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D5BB" w14:textId="77777777" w:rsidR="00B346CC" w:rsidRDefault="00B346CC" w:rsidP="00B346CC">
      <w:pPr>
        <w:rPr>
          <w:b/>
          <w:bCs/>
          <w:u w:val="single"/>
        </w:rPr>
      </w:pPr>
      <w:r>
        <w:rPr>
          <w:b/>
          <w:bCs/>
          <w:u w:val="single"/>
        </w:rPr>
        <w:t>RST (Answer)</w:t>
      </w:r>
    </w:p>
    <w:p w14:paraId="2467FB5A" w14:textId="016A4542" w:rsidR="00FE38D5" w:rsidRPr="00696760" w:rsidRDefault="00FE38D5" w:rsidP="00FE38D5">
      <w:pPr>
        <w:rPr>
          <w:b/>
          <w:bCs/>
          <w:i/>
          <w:iCs/>
        </w:rPr>
      </w:pPr>
      <w:r w:rsidRPr="00696760">
        <w:rPr>
          <w:b/>
          <w:bCs/>
          <w:i/>
          <w:iCs/>
        </w:rPr>
        <w:t xml:space="preserve">DIS </w:t>
      </w:r>
      <w:r>
        <w:rPr>
          <w:b/>
          <w:bCs/>
          <w:i/>
          <w:iCs/>
        </w:rPr>
        <w:t>before</w:t>
      </w:r>
      <w:r w:rsidRPr="00696760">
        <w:rPr>
          <w:b/>
          <w:bCs/>
          <w:i/>
          <w:iCs/>
        </w:rPr>
        <w:t xml:space="preserve"> NPD</w:t>
      </w:r>
      <w:r w:rsidR="007B7249">
        <w:rPr>
          <w:b/>
          <w:bCs/>
          <w:i/>
          <w:iCs/>
        </w:rPr>
        <w:t>: No special circumstances</w:t>
      </w:r>
      <w:r w:rsidRPr="00696760">
        <w:rPr>
          <w:b/>
          <w:bCs/>
          <w:i/>
          <w:iCs/>
        </w:rPr>
        <w:tab/>
      </w:r>
    </w:p>
    <w:p w14:paraId="2681FBE4" w14:textId="581E6753" w:rsidR="00FE38D5" w:rsidRDefault="007B7249" w:rsidP="00FE38D5">
      <w:pPr>
        <w:pStyle w:val="BodyText"/>
        <w:tabs>
          <w:tab w:val="left" w:pos="4536"/>
        </w:tabs>
        <w:spacing w:line="267" w:lineRule="exact"/>
        <w:ind w:hanging="100"/>
        <w:jc w:val="both"/>
      </w:pPr>
      <w:bookmarkStart w:id="0" w:name="_Hlk71551868"/>
      <w:r>
        <w:t xml:space="preserve">Member’s </w:t>
      </w:r>
      <w:r w:rsidR="00FE38D5">
        <w:t>Name:</w:t>
      </w:r>
      <w:r w:rsidR="00FE38D5">
        <w:tab/>
      </w:r>
      <w:r w:rsidR="008775F1">
        <w:t>S</w:t>
      </w:r>
      <w:r>
        <w:t>EAN</w:t>
      </w:r>
      <w:r w:rsidR="008775F1">
        <w:t xml:space="preserve"> S</w:t>
      </w:r>
      <w:r>
        <w:t>ABRIN</w:t>
      </w:r>
    </w:p>
    <w:p w14:paraId="2AC192B5" w14:textId="77777777" w:rsidR="007B7249" w:rsidRDefault="007B7249" w:rsidP="007B7249">
      <w:pPr>
        <w:pStyle w:val="BodyText"/>
        <w:tabs>
          <w:tab w:val="left" w:pos="4536"/>
        </w:tabs>
        <w:spacing w:line="267" w:lineRule="exact"/>
        <w:ind w:hanging="100"/>
        <w:jc w:val="both"/>
      </w:pPr>
      <w:r>
        <w:t>Member’s Date of</w:t>
      </w:r>
      <w:r>
        <w:rPr>
          <w:spacing w:val="-3"/>
        </w:rPr>
        <w:t xml:space="preserve"> B</w:t>
      </w:r>
      <w:r>
        <w:t>irth:</w:t>
      </w:r>
      <w:r>
        <w:tab/>
        <w:t>12/04/1982</w:t>
      </w:r>
    </w:p>
    <w:p w14:paraId="5F25F85A" w14:textId="77777777" w:rsidR="007B7249" w:rsidRDefault="007B7249" w:rsidP="007B7249">
      <w:pPr>
        <w:pStyle w:val="BodyText"/>
        <w:tabs>
          <w:tab w:val="left" w:pos="4536"/>
        </w:tabs>
        <w:spacing w:line="267" w:lineRule="exact"/>
        <w:ind w:hanging="100"/>
        <w:jc w:val="both"/>
      </w:pPr>
      <w:r>
        <w:t>Normal Pension Date:</w:t>
      </w:r>
      <w:r>
        <w:tab/>
        <w:t>12/04/2047</w:t>
      </w:r>
    </w:p>
    <w:p w14:paraId="2649F094" w14:textId="107B7C79" w:rsidR="00FE38D5" w:rsidRDefault="00FE38D5" w:rsidP="00FE38D5">
      <w:pPr>
        <w:pStyle w:val="BodyText"/>
        <w:tabs>
          <w:tab w:val="left" w:pos="4536"/>
        </w:tabs>
        <w:spacing w:line="267" w:lineRule="exact"/>
        <w:ind w:hanging="100"/>
        <w:jc w:val="both"/>
      </w:pPr>
      <w:r>
        <w:t xml:space="preserve">Date Joined Scheme: </w:t>
      </w:r>
      <w:r>
        <w:tab/>
        <w:t>06/04/200</w:t>
      </w:r>
      <w:r w:rsidR="00C2611F">
        <w:t>3</w:t>
      </w:r>
    </w:p>
    <w:p w14:paraId="39678137" w14:textId="77777777" w:rsidR="007B7249" w:rsidRDefault="007B7249" w:rsidP="007B7249">
      <w:pPr>
        <w:pStyle w:val="BodyText"/>
        <w:tabs>
          <w:tab w:val="left" w:pos="4536"/>
        </w:tabs>
        <w:spacing w:line="267" w:lineRule="exact"/>
        <w:ind w:hanging="100"/>
        <w:jc w:val="both"/>
      </w:pPr>
      <w:r>
        <w:t>Date of Death (DOD):</w:t>
      </w:r>
      <w:r>
        <w:tab/>
        <w:t>06/09/2022</w:t>
      </w:r>
    </w:p>
    <w:p w14:paraId="7D9F1BF4" w14:textId="61B3AF50" w:rsidR="00FE38D5" w:rsidRPr="006D40A1" w:rsidRDefault="006D40A1" w:rsidP="00FE38D5">
      <w:pPr>
        <w:pStyle w:val="BodyText"/>
        <w:tabs>
          <w:tab w:val="left" w:pos="4536"/>
        </w:tabs>
        <w:ind w:hanging="100"/>
        <w:jc w:val="both"/>
        <w:rPr>
          <w:i/>
          <w:iCs/>
        </w:rPr>
      </w:pPr>
      <w:r>
        <w:t>Spouse</w:t>
      </w:r>
      <w:r w:rsidR="008775F1">
        <w:t xml:space="preserve">’s </w:t>
      </w:r>
      <w:r w:rsidR="00FE38D5">
        <w:t>Date of Birth:</w:t>
      </w:r>
      <w:r w:rsidR="00FE38D5">
        <w:tab/>
      </w:r>
      <w:r w:rsidR="008775F1">
        <w:t>28/02/</w:t>
      </w:r>
      <w:r>
        <w:t xml:space="preserve">1984 </w:t>
      </w:r>
      <w:r w:rsidRPr="006D40A1">
        <w:rPr>
          <w:i/>
          <w:iCs/>
        </w:rPr>
        <w:t>(not more than 10 years younger)</w:t>
      </w:r>
    </w:p>
    <w:p w14:paraId="5C0056B3" w14:textId="053B8AFA" w:rsidR="00FE38D5" w:rsidRDefault="00FE38D5" w:rsidP="00FE38D5">
      <w:pPr>
        <w:pStyle w:val="BodyText"/>
        <w:tabs>
          <w:tab w:val="left" w:pos="4536"/>
        </w:tabs>
        <w:ind w:hanging="100"/>
        <w:jc w:val="both"/>
      </w:pPr>
      <w:r>
        <w:t xml:space="preserve">Pre 6 April 2006 CARE Pension at DOD:  </w:t>
      </w:r>
      <w:r>
        <w:rPr>
          <w:spacing w:val="11"/>
        </w:rPr>
        <w:t xml:space="preserve"> </w:t>
      </w:r>
      <w:r>
        <w:rPr>
          <w:spacing w:val="11"/>
        </w:rPr>
        <w:tab/>
      </w:r>
      <w:r>
        <w:t>£</w:t>
      </w:r>
      <w:r w:rsidR="000C00EF">
        <w:t>1</w:t>
      </w:r>
      <w:r w:rsidR="008775F1">
        <w:t>,</w:t>
      </w:r>
      <w:r w:rsidR="000C00EF">
        <w:t>254.48</w:t>
      </w:r>
    </w:p>
    <w:p w14:paraId="140B02FF" w14:textId="3F29631A" w:rsidR="00FE38D5" w:rsidRDefault="00FE38D5" w:rsidP="00FE38D5">
      <w:pPr>
        <w:pStyle w:val="BodyText"/>
        <w:tabs>
          <w:tab w:val="left" w:pos="4536"/>
        </w:tabs>
        <w:ind w:hanging="100"/>
        <w:jc w:val="both"/>
      </w:pPr>
      <w:r>
        <w:t>Post 5 April 2006 CARE Pension at DOD:</w:t>
      </w:r>
      <w:r>
        <w:rPr>
          <w:spacing w:val="20"/>
        </w:rPr>
        <w:t xml:space="preserve"> </w:t>
      </w:r>
      <w:r>
        <w:rPr>
          <w:spacing w:val="20"/>
        </w:rPr>
        <w:tab/>
      </w:r>
      <w:r>
        <w:t>£</w:t>
      </w:r>
      <w:r w:rsidR="000C00EF">
        <w:t>7</w:t>
      </w:r>
      <w:r w:rsidR="008775F1">
        <w:t>,</w:t>
      </w:r>
      <w:r w:rsidR="000C00EF">
        <w:t>380.22</w:t>
      </w:r>
    </w:p>
    <w:p w14:paraId="057EAEAE" w14:textId="31CBBBFB" w:rsidR="00FE38D5" w:rsidRDefault="00FE38D5" w:rsidP="00FE38D5">
      <w:pPr>
        <w:pStyle w:val="BodyText"/>
        <w:tabs>
          <w:tab w:val="left" w:pos="4536"/>
        </w:tabs>
        <w:spacing w:line="268" w:lineRule="exact"/>
        <w:ind w:hanging="100"/>
        <w:jc w:val="both"/>
      </w:pPr>
      <w:r>
        <w:t>CPI increase from 6 April 202</w:t>
      </w:r>
      <w:r w:rsidR="00A63E33">
        <w:t>2</w:t>
      </w:r>
      <w:r>
        <w:t xml:space="preserve"> to DOD:</w:t>
      </w:r>
      <w:r>
        <w:tab/>
        <w:t>1.</w:t>
      </w:r>
      <w:r w:rsidR="008775F1">
        <w:t>5</w:t>
      </w:r>
      <w:r>
        <w:t>%</w:t>
      </w:r>
    </w:p>
    <w:bookmarkEnd w:id="0"/>
    <w:p w14:paraId="68000BF8" w14:textId="77777777" w:rsidR="00FE38D5" w:rsidRDefault="00FE38D5" w:rsidP="00FE38D5">
      <w:pPr>
        <w:pStyle w:val="BodyText"/>
        <w:ind w:right="210" w:hanging="100"/>
      </w:pPr>
    </w:p>
    <w:p w14:paraId="4383F24B" w14:textId="60F5A4C5" w:rsidR="00CA4586" w:rsidRDefault="00CA4586" w:rsidP="00CA4586">
      <w:pPr>
        <w:spacing w:after="0"/>
      </w:pPr>
      <w:r w:rsidRPr="002A2A43">
        <w:t xml:space="preserve">Pensionable Salary </w:t>
      </w:r>
      <w:r w:rsidRPr="002A2A43">
        <w:tab/>
        <w:t>=</w:t>
      </w:r>
      <w:r>
        <w:t xml:space="preserve">     </w:t>
      </w:r>
      <w:r>
        <w:tab/>
      </w:r>
      <w:r w:rsidRPr="002A2A43">
        <w:t>(</w:t>
      </w:r>
      <w:r>
        <w:t xml:space="preserve">£34,376.00 + £34,978.00 </w:t>
      </w:r>
    </w:p>
    <w:p w14:paraId="37F30090" w14:textId="60F2BC1A" w:rsidR="00CA4586" w:rsidRPr="00C94CA7" w:rsidRDefault="00CA4586" w:rsidP="00CA4586">
      <w:pPr>
        <w:ind w:left="3600" w:firstLine="720"/>
        <w:rPr>
          <w:rFonts w:ascii="Calibri" w:eastAsia="Times New Roman" w:hAnsi="Calibri" w:cs="Calibri"/>
          <w:color w:val="000000"/>
          <w:lang w:eastAsia="en-GB"/>
        </w:rPr>
      </w:pPr>
      <w:r>
        <w:t>+ £35,249.00</w:t>
      </w:r>
      <w:r w:rsidRPr="002A2A43">
        <w:t>) / 3</w:t>
      </w:r>
      <w:r w:rsidRPr="002A2A43">
        <w:tab/>
        <w:t xml:space="preserve">= </w:t>
      </w:r>
      <w:r>
        <w:tab/>
      </w:r>
      <w:r w:rsidRPr="002A2A43">
        <w:t xml:space="preserve">£  </w:t>
      </w:r>
      <w:r>
        <w:t>34</w:t>
      </w:r>
      <w:r>
        <w:rPr>
          <w:rFonts w:ascii="Calibri" w:eastAsia="Times New Roman" w:hAnsi="Calibri" w:cs="Calibri"/>
          <w:color w:val="000000"/>
          <w:lang w:eastAsia="en-GB"/>
        </w:rPr>
        <w:t>,867.67</w:t>
      </w:r>
    </w:p>
    <w:p w14:paraId="01769468" w14:textId="62632BFC" w:rsidR="00FE38D5" w:rsidRDefault="00FE38D5" w:rsidP="00FE38D5">
      <w:pPr>
        <w:pStyle w:val="BodyText"/>
        <w:ind w:right="210" w:hanging="100"/>
      </w:pPr>
      <w:r>
        <w:t xml:space="preserve">Contractual Salary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= </w:t>
      </w:r>
      <w:r>
        <w:tab/>
        <w:t xml:space="preserve">£  </w:t>
      </w:r>
      <w:r w:rsidR="008775F1">
        <w:t>35,874.00</w:t>
      </w:r>
    </w:p>
    <w:p w14:paraId="3D2809A9" w14:textId="77777777" w:rsidR="00FE38D5" w:rsidRDefault="00FE38D5" w:rsidP="00FE38D5">
      <w:pPr>
        <w:pStyle w:val="NoSpacing"/>
      </w:pPr>
      <w:r>
        <w:t xml:space="preserve">  </w:t>
      </w:r>
      <w:r>
        <w:tab/>
      </w:r>
    </w:p>
    <w:p w14:paraId="440774DB" w14:textId="77777777" w:rsidR="00FE38D5" w:rsidRDefault="00FE38D5" w:rsidP="00FE38D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1AE067" w14:textId="77777777" w:rsidR="00FE38D5" w:rsidRDefault="00FE38D5" w:rsidP="00FE38D5">
      <w:pPr>
        <w:pStyle w:val="NoSpacing"/>
      </w:pPr>
      <w:r>
        <w:t xml:space="preserve">1) </w:t>
      </w:r>
      <w:r w:rsidRPr="00DC3E68">
        <w:rPr>
          <w:b/>
          <w:bCs/>
          <w:u w:val="single"/>
        </w:rPr>
        <w:t>Lump Sum death benefit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1FD05F" w14:textId="7AE2CAE3" w:rsidR="00FE38D5" w:rsidRDefault="00FE38D5" w:rsidP="00FE38D5">
      <w:pPr>
        <w:pStyle w:val="NoSpacing"/>
      </w:pPr>
      <w:r>
        <w:t>Life assurance</w:t>
      </w:r>
      <w:r>
        <w:tab/>
        <w:t xml:space="preserve">    </w:t>
      </w:r>
      <w:r w:rsidR="00CA4586">
        <w:tab/>
      </w:r>
      <w:r>
        <w:t xml:space="preserve">=  </w:t>
      </w:r>
      <w:r w:rsidR="00CA4586">
        <w:tab/>
      </w:r>
      <w:r>
        <w:t xml:space="preserve">Contractual  </w:t>
      </w:r>
      <w:r w:rsidRPr="000A1589">
        <w:t xml:space="preserve">Salary x </w:t>
      </w:r>
      <w:r w:rsidR="008775F1">
        <w:t>2.5</w:t>
      </w:r>
    </w:p>
    <w:p w14:paraId="4E899737" w14:textId="5D4353B6" w:rsidR="00FE38D5" w:rsidRDefault="00FE38D5" w:rsidP="00DC3E68">
      <w:pPr>
        <w:pStyle w:val="NoSpacing"/>
        <w:ind w:left="1440" w:firstLine="720"/>
      </w:pPr>
      <w:r w:rsidRPr="000A1589">
        <w:t xml:space="preserve">= </w:t>
      </w:r>
      <w:r>
        <w:t xml:space="preserve">    </w:t>
      </w:r>
      <w:r w:rsidR="005E5E05">
        <w:tab/>
      </w:r>
      <w:r>
        <w:t>£</w:t>
      </w:r>
      <w:r w:rsidR="008775F1">
        <w:t>35,874.0</w:t>
      </w:r>
      <w:r>
        <w:t xml:space="preserve">0 </w:t>
      </w:r>
      <w:r w:rsidRPr="000A1589">
        <w:t>x</w:t>
      </w:r>
      <w:r>
        <w:t xml:space="preserve"> </w:t>
      </w:r>
      <w:r w:rsidRPr="000A1589">
        <w:t>2.5</w:t>
      </w:r>
      <w:r>
        <w:tab/>
      </w:r>
      <w:r>
        <w:tab/>
      </w:r>
      <w:r>
        <w:tab/>
        <w:t xml:space="preserve">=   </w:t>
      </w:r>
      <w:r>
        <w:tab/>
      </w:r>
      <w:r w:rsidRPr="0016376F">
        <w:rPr>
          <w:bCs/>
        </w:rPr>
        <w:t xml:space="preserve">£ </w:t>
      </w:r>
      <w:r>
        <w:rPr>
          <w:b/>
        </w:rPr>
        <w:t xml:space="preserve"> </w:t>
      </w:r>
      <w:r w:rsidR="008775F1" w:rsidRPr="0016376F">
        <w:t>89,685.00</w:t>
      </w:r>
    </w:p>
    <w:p w14:paraId="0F7AF67F" w14:textId="77777777" w:rsidR="00FE38D5" w:rsidRDefault="00FE38D5" w:rsidP="00FE38D5">
      <w:pPr>
        <w:pStyle w:val="NoSpacing"/>
      </w:pPr>
    </w:p>
    <w:p w14:paraId="441425B4" w14:textId="4DA753DD" w:rsidR="008775F1" w:rsidRDefault="00FE38D5" w:rsidP="00FE38D5">
      <w:pPr>
        <w:pStyle w:val="NoSpacing"/>
      </w:pPr>
      <w:r>
        <w:t xml:space="preserve">Refund of contributions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=   </w:t>
      </w:r>
      <w:r>
        <w:tab/>
      </w:r>
      <w:r w:rsidRPr="0016376F">
        <w:rPr>
          <w:bCs/>
        </w:rPr>
        <w:t>£</w:t>
      </w:r>
      <w:r w:rsidRPr="00696760">
        <w:rPr>
          <w:b/>
        </w:rPr>
        <w:t xml:space="preserve">  </w:t>
      </w:r>
      <w:r w:rsidR="008775F1" w:rsidRPr="0016376F">
        <w:t>42,186.38</w:t>
      </w:r>
    </w:p>
    <w:p w14:paraId="1F517AE6" w14:textId="77777777" w:rsidR="000C00EF" w:rsidRDefault="000C00EF" w:rsidP="000C00EF">
      <w:pPr>
        <w:spacing w:after="0" w:line="240" w:lineRule="auto"/>
      </w:pPr>
    </w:p>
    <w:p w14:paraId="13E47FBB" w14:textId="77777777" w:rsidR="000C00EF" w:rsidRDefault="000C00EF" w:rsidP="000C00EF">
      <w:r>
        <w:t>---</w:t>
      </w:r>
    </w:p>
    <w:p w14:paraId="4DF963C9" w14:textId="48D5F0D7" w:rsidR="00FE38D5" w:rsidRDefault="00FE38D5" w:rsidP="00FE38D5">
      <w:pPr>
        <w:pStyle w:val="NoSpacing"/>
      </w:pPr>
      <w:r>
        <w:t>Total LSDB</w:t>
      </w:r>
      <w:r>
        <w:tab/>
      </w:r>
      <w:r w:rsidR="005E5E05">
        <w:tab/>
      </w:r>
      <w:r>
        <w:t xml:space="preserve">=     </w:t>
      </w:r>
      <w:r w:rsidR="005E5E05">
        <w:tab/>
      </w:r>
      <w:r>
        <w:t>£8</w:t>
      </w:r>
      <w:r w:rsidR="000C00EF">
        <w:t>9</w:t>
      </w:r>
      <w:r>
        <w:t>,</w:t>
      </w:r>
      <w:r w:rsidR="000C00EF">
        <w:t>685</w:t>
      </w:r>
      <w:r>
        <w:t>.00 + £</w:t>
      </w:r>
      <w:r w:rsidR="000C00EF">
        <w:t>42</w:t>
      </w:r>
      <w:r w:rsidR="00B31380">
        <w:t>,1</w:t>
      </w:r>
      <w:r w:rsidR="000C00EF">
        <w:t>86.38</w:t>
      </w:r>
      <w:r w:rsidR="00B31380">
        <w:tab/>
      </w:r>
      <w:r>
        <w:tab/>
        <w:t>=</w:t>
      </w:r>
      <w:r>
        <w:rPr>
          <w:b/>
        </w:rPr>
        <w:t xml:space="preserve">   </w:t>
      </w:r>
      <w:r>
        <w:rPr>
          <w:b/>
        </w:rPr>
        <w:tab/>
      </w:r>
      <w:r w:rsidRPr="00B40285">
        <w:rPr>
          <w:b/>
          <w:u w:val="single"/>
        </w:rPr>
        <w:t>£</w:t>
      </w:r>
      <w:r w:rsidR="008775F1">
        <w:rPr>
          <w:b/>
          <w:u w:val="single"/>
        </w:rPr>
        <w:t>131,871.38</w:t>
      </w:r>
    </w:p>
    <w:p w14:paraId="737602F6" w14:textId="77777777" w:rsidR="00FE38D5" w:rsidRDefault="00FE38D5" w:rsidP="00FE38D5">
      <w:pPr>
        <w:pStyle w:val="NoSpacing"/>
      </w:pPr>
    </w:p>
    <w:p w14:paraId="115C9B9E" w14:textId="77777777" w:rsidR="00FE38D5" w:rsidRPr="000A1589" w:rsidRDefault="00FE38D5" w:rsidP="00FE38D5">
      <w:pPr>
        <w:pStyle w:val="NoSpacing"/>
      </w:pPr>
      <w:r>
        <w:t>The LSDB is payable at the Trustees’ discretion</w:t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</w:p>
    <w:p w14:paraId="28CAC6CE" w14:textId="77777777" w:rsidR="00FE38D5" w:rsidRDefault="00FE38D5" w:rsidP="00FE38D5">
      <w:pPr>
        <w:pStyle w:val="NoSpacing"/>
      </w:pPr>
    </w:p>
    <w:p w14:paraId="06398E7A" w14:textId="5B87E65F" w:rsidR="00FE38D5" w:rsidRDefault="00FE38D5">
      <w:pPr>
        <w:pStyle w:val="NoSpacing"/>
      </w:pPr>
      <w:r w:rsidRPr="000A1589">
        <w:t>LTA%</w:t>
      </w:r>
      <w:r>
        <w:tab/>
      </w:r>
      <w:r>
        <w:tab/>
      </w:r>
      <w:r>
        <w:tab/>
        <w:t xml:space="preserve">=     </w:t>
      </w:r>
      <w:r w:rsidR="005E5E05">
        <w:tab/>
      </w:r>
      <w:r w:rsidRPr="000A1589">
        <w:t>£</w:t>
      </w:r>
      <w:r w:rsidR="008775F1" w:rsidRPr="008775F1">
        <w:rPr>
          <w:bCs/>
        </w:rPr>
        <w:t>131,871.38</w:t>
      </w:r>
      <w:r w:rsidR="000C00EF">
        <w:rPr>
          <w:bCs/>
        </w:rPr>
        <w:t xml:space="preserve"> </w:t>
      </w:r>
      <w:r w:rsidRPr="000A1589">
        <w:t>/</w:t>
      </w:r>
      <w:r>
        <w:t xml:space="preserve"> £</w:t>
      </w:r>
      <w:r w:rsidRPr="000A1589">
        <w:t>1</w:t>
      </w:r>
      <w:r>
        <w:t>,073,1</w:t>
      </w:r>
      <w:r w:rsidRPr="000A1589">
        <w:t>00</w:t>
      </w:r>
      <w:r>
        <w:t>.00 x 100</w:t>
      </w:r>
      <w:r>
        <w:tab/>
      </w:r>
      <w:r w:rsidRPr="000A1589">
        <w:t>=</w:t>
      </w:r>
      <w:r>
        <w:t xml:space="preserve">  </w:t>
      </w:r>
      <w:r>
        <w:tab/>
      </w:r>
      <w:r w:rsidR="008775F1">
        <w:rPr>
          <w:b/>
          <w:bCs/>
          <w:u w:val="single"/>
        </w:rPr>
        <w:t>12.2</w:t>
      </w:r>
      <w:r w:rsidR="000C00EF">
        <w:rPr>
          <w:b/>
          <w:bCs/>
          <w:u w:val="single"/>
        </w:rPr>
        <w:t>8</w:t>
      </w:r>
      <w:r w:rsidRPr="002718A1">
        <w:rPr>
          <w:b/>
          <w:bCs/>
          <w:u w:val="single"/>
        </w:rPr>
        <w:t>%</w:t>
      </w:r>
      <w:r w:rsidRPr="000A1589">
        <w:tab/>
      </w:r>
    </w:p>
    <w:p w14:paraId="691B964A" w14:textId="77777777" w:rsidR="00FE38D5" w:rsidRDefault="00FE38D5" w:rsidP="00FE38D5">
      <w:pPr>
        <w:pStyle w:val="NoSpacing"/>
      </w:pPr>
    </w:p>
    <w:p w14:paraId="62618905" w14:textId="55C5761B" w:rsidR="00FE38D5" w:rsidRPr="000A1589" w:rsidRDefault="00FE38D5" w:rsidP="00FE38D5">
      <w:pPr>
        <w:pStyle w:val="NoSpacing"/>
      </w:pPr>
      <w:r>
        <w:t>This is w</w:t>
      </w:r>
      <w:r w:rsidRPr="000A1589">
        <w:t>ithin the deceased member's remaining LTA</w:t>
      </w:r>
      <w:r>
        <w:t xml:space="preserve"> of </w:t>
      </w:r>
      <w:r w:rsidR="008775F1">
        <w:t>100</w:t>
      </w:r>
      <w:r w:rsidR="00E13E4E">
        <w:t>%</w:t>
      </w:r>
      <w:r w:rsidRPr="000A1589">
        <w:tab/>
      </w:r>
      <w:r w:rsidRPr="000A1589">
        <w:tab/>
      </w:r>
      <w:r w:rsidRPr="000A1589">
        <w:tab/>
      </w:r>
      <w:r w:rsidRPr="000A1589">
        <w:tab/>
      </w:r>
    </w:p>
    <w:p w14:paraId="52D2737C" w14:textId="3369629D" w:rsidR="00FE38D5" w:rsidRPr="000A1589" w:rsidRDefault="00FE38D5" w:rsidP="00FE38D5">
      <w:pPr>
        <w:pStyle w:val="NoSpacing"/>
      </w:pP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</w:p>
    <w:p w14:paraId="54B1E462" w14:textId="77777777" w:rsidR="00FE38D5" w:rsidRDefault="00FE38D5" w:rsidP="00FE38D5">
      <w:pPr>
        <w:pStyle w:val="NoSpacing"/>
      </w:pPr>
      <w:r w:rsidRPr="000A1589">
        <w:t xml:space="preserve">2) </w:t>
      </w:r>
      <w:r w:rsidRPr="00DC3E68">
        <w:rPr>
          <w:b/>
          <w:bCs/>
          <w:u w:val="single"/>
        </w:rPr>
        <w:t>Spouse’s pension at DOD</w:t>
      </w:r>
      <w:r w:rsidRPr="000A1589">
        <w:tab/>
      </w:r>
    </w:p>
    <w:p w14:paraId="47936D53" w14:textId="77777777" w:rsidR="00FE38D5" w:rsidRDefault="00FE38D5" w:rsidP="00FE38D5">
      <w:pPr>
        <w:pStyle w:val="NoSpacing"/>
      </w:pPr>
    </w:p>
    <w:p w14:paraId="6D53693A" w14:textId="7891EDBE" w:rsidR="00FE38D5" w:rsidRPr="000A1589" w:rsidRDefault="00FE38D5" w:rsidP="00FE38D5">
      <w:pPr>
        <w:pStyle w:val="NoSpacing"/>
      </w:pPr>
      <w:r w:rsidRPr="00205477">
        <w:rPr>
          <w:i/>
        </w:rPr>
        <w:t>Member’s CARE pension at DOD</w:t>
      </w:r>
      <w:r>
        <w:rPr>
          <w:i/>
        </w:rPr>
        <w:t xml:space="preserve"> (used </w:t>
      </w:r>
      <w:r w:rsidR="00586416">
        <w:rPr>
          <w:i/>
        </w:rPr>
        <w:t xml:space="preserve">for comparison with member’s Underpin pension </w:t>
      </w:r>
      <w:r w:rsidR="0095435F">
        <w:rPr>
          <w:i/>
        </w:rPr>
        <w:t xml:space="preserve">at DOD </w:t>
      </w:r>
      <w:r w:rsidR="00586416">
        <w:rPr>
          <w:i/>
        </w:rPr>
        <w:t xml:space="preserve">before </w:t>
      </w:r>
      <w:r>
        <w:rPr>
          <w:i/>
        </w:rPr>
        <w:t>deriv</w:t>
      </w:r>
      <w:r w:rsidR="00586416">
        <w:rPr>
          <w:i/>
        </w:rPr>
        <w:t>ing</w:t>
      </w:r>
      <w:r>
        <w:rPr>
          <w:i/>
        </w:rPr>
        <w:t xml:space="preserve"> spouse’s pension)</w:t>
      </w:r>
      <w:r>
        <w:t>:</w:t>
      </w:r>
      <w:r w:rsidRPr="000A1589">
        <w:tab/>
      </w:r>
      <w:r>
        <w:t xml:space="preserve">                          </w:t>
      </w:r>
    </w:p>
    <w:p w14:paraId="33F8C1E5" w14:textId="77777777" w:rsidR="00FE38D5" w:rsidRDefault="00FE38D5" w:rsidP="00FE38D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75334D" w14:textId="52291E48" w:rsidR="00CA4586" w:rsidRDefault="005E5E05" w:rsidP="00CA4586">
      <w:pPr>
        <w:spacing w:after="0" w:line="240" w:lineRule="auto"/>
      </w:pPr>
      <w:bookmarkStart w:id="1" w:name="_Hlk71558771"/>
      <w:r>
        <w:t>Pros.</w:t>
      </w:r>
      <w:r w:rsidR="00CA4586" w:rsidRPr="002A2A43">
        <w:t xml:space="preserve"> </w:t>
      </w:r>
      <w:r w:rsidR="00CA4586">
        <w:t xml:space="preserve">pen’able </w:t>
      </w:r>
      <w:r w:rsidR="00CA4586" w:rsidRPr="002A2A43">
        <w:t>service</w:t>
      </w:r>
      <w:r w:rsidR="00CA4586">
        <w:t xml:space="preserve">  </w:t>
      </w:r>
      <w:r>
        <w:tab/>
        <w:t>=</w:t>
      </w:r>
      <w:r w:rsidR="00CA4586" w:rsidRPr="002A2A43">
        <w:t xml:space="preserve"> </w:t>
      </w:r>
      <w:r w:rsidR="00CA4586" w:rsidRPr="002A2A43">
        <w:tab/>
      </w:r>
      <w:r>
        <w:t>25</w:t>
      </w:r>
      <w:r w:rsidR="00CA4586" w:rsidRPr="002A2A43">
        <w:t xml:space="preserve"> years &amp; </w:t>
      </w:r>
      <w:r>
        <w:t>0</w:t>
      </w:r>
      <w:r w:rsidR="00CA4586" w:rsidRPr="002A2A43">
        <w:t xml:space="preserve"> months (06/04/202</w:t>
      </w:r>
      <w:r w:rsidR="00CA4586">
        <w:t>2</w:t>
      </w:r>
      <w:r w:rsidR="00CA4586" w:rsidRPr="002A2A43">
        <w:t xml:space="preserve"> to </w:t>
      </w:r>
      <w:r>
        <w:t>12</w:t>
      </w:r>
      <w:r w:rsidR="00CA4586" w:rsidRPr="002A2A43">
        <w:t>/0</w:t>
      </w:r>
      <w:r>
        <w:t>4</w:t>
      </w:r>
      <w:r w:rsidR="00CA4586" w:rsidRPr="002A2A43">
        <w:t>/20</w:t>
      </w:r>
      <w:r>
        <w:t>47</w:t>
      </w:r>
      <w:r w:rsidR="00CA4586" w:rsidRPr="002A2A43">
        <w:t>)</w:t>
      </w:r>
    </w:p>
    <w:p w14:paraId="513E05A3" w14:textId="77777777" w:rsidR="00CA4586" w:rsidRDefault="00CA4586" w:rsidP="00CA4586">
      <w:pPr>
        <w:spacing w:after="0" w:line="240" w:lineRule="auto"/>
      </w:pPr>
    </w:p>
    <w:p w14:paraId="447A55BA" w14:textId="03DC6CCA" w:rsidR="005E5E05" w:rsidRPr="000E4BF9" w:rsidRDefault="005E5E05" w:rsidP="005E5E05">
      <w:pPr>
        <w:spacing w:after="0" w:line="240" w:lineRule="auto"/>
        <w:rPr>
          <w:sz w:val="16"/>
          <w:szCs w:val="16"/>
        </w:rPr>
      </w:pPr>
      <w:r w:rsidRPr="002A2A43">
        <w:t>Pre 06 CARE pension</w:t>
      </w:r>
      <w:r w:rsidRPr="002A2A43">
        <w:tab/>
        <w:t xml:space="preserve">= </w:t>
      </w:r>
      <w:r w:rsidRPr="002A2A43">
        <w:tab/>
        <w:t>£</w:t>
      </w:r>
      <w:r>
        <w:rPr>
          <w:bCs/>
          <w:spacing w:val="-3"/>
        </w:rPr>
        <w:t xml:space="preserve">1,254.48 </w:t>
      </w:r>
      <w:r w:rsidRPr="002A2A43">
        <w:t>x 1.01</w:t>
      </w:r>
      <w:r>
        <w:t>5</w:t>
      </w:r>
      <w:r w:rsidRPr="002A2A43">
        <w:t xml:space="preserve"> </w:t>
      </w:r>
      <w:r w:rsidRPr="002A2A43">
        <w:tab/>
      </w:r>
      <w:r w:rsidRPr="002A2A43">
        <w:tab/>
      </w:r>
      <w:r>
        <w:tab/>
      </w:r>
      <w:r w:rsidRPr="002A2A43">
        <w:t xml:space="preserve">= </w:t>
      </w:r>
      <w:r w:rsidRPr="002A2A43">
        <w:tab/>
      </w:r>
      <w:r w:rsidRPr="00FA0DDC">
        <w:rPr>
          <w:i/>
          <w:iCs/>
        </w:rPr>
        <w:t xml:space="preserve">£  </w:t>
      </w:r>
      <w:bookmarkStart w:id="2" w:name="_Hlk97584516"/>
      <w:r>
        <w:rPr>
          <w:i/>
          <w:iCs/>
        </w:rPr>
        <w:t xml:space="preserve">  </w:t>
      </w:r>
      <w:r w:rsidRPr="00FA0DDC">
        <w:rPr>
          <w:rFonts w:ascii="Calibri" w:eastAsia="Times New Roman" w:hAnsi="Calibri" w:cs="Calibri"/>
          <w:i/>
          <w:iCs/>
          <w:color w:val="000000"/>
          <w:lang w:eastAsia="en-GB"/>
        </w:rPr>
        <w:t>1,</w:t>
      </w:r>
      <w:r>
        <w:rPr>
          <w:rFonts w:ascii="Calibri" w:eastAsia="Times New Roman" w:hAnsi="Calibri" w:cs="Calibri"/>
          <w:i/>
          <w:iCs/>
          <w:color w:val="000000"/>
          <w:lang w:eastAsia="en-GB"/>
        </w:rPr>
        <w:t>273.30</w:t>
      </w:r>
      <w:r w:rsidRPr="00FA0DDC">
        <w:rPr>
          <w:i/>
          <w:iCs/>
        </w:rPr>
        <w:t xml:space="preserve"> </w:t>
      </w:r>
      <w:bookmarkEnd w:id="2"/>
      <w:r w:rsidRPr="00FA0DDC">
        <w:rPr>
          <w:i/>
          <w:iCs/>
        </w:rPr>
        <w:t>p.a</w:t>
      </w:r>
      <w:r w:rsidRPr="00FA0DDC">
        <w:rPr>
          <w:b/>
          <w:i/>
          <w:iCs/>
        </w:rPr>
        <w:t>.</w:t>
      </w:r>
      <w:r w:rsidRPr="002A2A43">
        <w:tab/>
      </w:r>
      <w:r w:rsidRPr="000E4BF9">
        <w:rPr>
          <w:sz w:val="16"/>
          <w:szCs w:val="16"/>
        </w:rPr>
        <w:tab/>
      </w:r>
      <w:r w:rsidRPr="000E4BF9">
        <w:rPr>
          <w:sz w:val="16"/>
          <w:szCs w:val="16"/>
        </w:rPr>
        <w:tab/>
      </w:r>
      <w:r w:rsidRPr="000E4BF9">
        <w:rPr>
          <w:sz w:val="16"/>
          <w:szCs w:val="16"/>
        </w:rPr>
        <w:tab/>
        <w:t xml:space="preserve">             </w:t>
      </w:r>
      <w:r w:rsidRPr="000E4BF9">
        <w:rPr>
          <w:sz w:val="16"/>
          <w:szCs w:val="16"/>
        </w:rPr>
        <w:tab/>
      </w:r>
      <w:r w:rsidRPr="000E4BF9">
        <w:rPr>
          <w:sz w:val="16"/>
          <w:szCs w:val="16"/>
        </w:rPr>
        <w:tab/>
      </w:r>
    </w:p>
    <w:p w14:paraId="24379850" w14:textId="2F91A23C" w:rsidR="005E5E05" w:rsidRDefault="005E5E05" w:rsidP="005E5E05">
      <w:pPr>
        <w:spacing w:after="0" w:line="240" w:lineRule="auto"/>
      </w:pPr>
      <w:r w:rsidRPr="002A2A43">
        <w:t>Post 06</w:t>
      </w:r>
      <w:r w:rsidRPr="002A2A43">
        <w:tab/>
        <w:t>CARE pension</w:t>
      </w:r>
      <w:r w:rsidRPr="002A2A43">
        <w:tab/>
        <w:t xml:space="preserve">= </w:t>
      </w:r>
      <w:r w:rsidRPr="002A2A43">
        <w:tab/>
        <w:t>£</w:t>
      </w:r>
      <w:r>
        <w:t xml:space="preserve">7,380.22 </w:t>
      </w:r>
      <w:r w:rsidRPr="002A2A43">
        <w:t>x 1.01</w:t>
      </w:r>
      <w:r>
        <w:t>5</w:t>
      </w:r>
      <w:r w:rsidRPr="002A2A43">
        <w:tab/>
      </w:r>
      <w:r w:rsidRPr="002A2A43">
        <w:tab/>
      </w:r>
      <w:r>
        <w:tab/>
      </w:r>
      <w:r w:rsidRPr="002A2A43">
        <w:t xml:space="preserve">=  </w:t>
      </w:r>
      <w:r w:rsidRPr="002A2A43">
        <w:tab/>
        <w:t xml:space="preserve">£ </w:t>
      </w:r>
      <w:r>
        <w:t xml:space="preserve">   7,490.92</w:t>
      </w:r>
      <w:r w:rsidRPr="002A2A43">
        <w:t xml:space="preserve"> p.a.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  <w:t>+</w:t>
      </w:r>
      <w:r w:rsidRPr="002A2A43">
        <w:tab/>
      </w:r>
    </w:p>
    <w:p w14:paraId="03DB0371" w14:textId="7AE292F5" w:rsidR="005E5E05" w:rsidRDefault="005E5E05" w:rsidP="005E5E05">
      <w:pPr>
        <w:spacing w:after="0" w:line="240" w:lineRule="auto"/>
        <w:ind w:right="-46"/>
      </w:pPr>
      <w:r w:rsidRPr="002A2A43">
        <w:t xml:space="preserve">           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>
        <w:t xml:space="preserve">£34,867.67 x (25yrs &amp; 0mths) </w:t>
      </w:r>
      <w:r w:rsidRPr="002A2A43">
        <w:t xml:space="preserve">/ </w:t>
      </w:r>
      <w:r>
        <w:t>75</w:t>
      </w:r>
      <w:r w:rsidRPr="002A2A43">
        <w:t xml:space="preserve"> </w:t>
      </w:r>
      <w:r>
        <w:tab/>
      </w:r>
      <w:r w:rsidRPr="002A2A43">
        <w:t xml:space="preserve">=  </w:t>
      </w:r>
      <w:r w:rsidRPr="002A2A43">
        <w:tab/>
      </w:r>
      <w:r w:rsidRPr="00FA0DDC">
        <w:rPr>
          <w:u w:val="single"/>
        </w:rPr>
        <w:t xml:space="preserve">£  </w:t>
      </w:r>
      <w:r>
        <w:rPr>
          <w:u w:val="single"/>
        </w:rPr>
        <w:t>1</w:t>
      </w:r>
      <w:r w:rsidRPr="00FA0DDC">
        <w:rPr>
          <w:u w:val="single"/>
        </w:rPr>
        <w:t>1</w:t>
      </w:r>
      <w:r>
        <w:rPr>
          <w:u w:val="single"/>
        </w:rPr>
        <w:t>,622.56</w:t>
      </w:r>
      <w:r>
        <w:t xml:space="preserve"> p.a.</w:t>
      </w:r>
    </w:p>
    <w:p w14:paraId="041FB961" w14:textId="414F7511" w:rsidR="005E5E05" w:rsidRPr="00FA0DDC" w:rsidRDefault="005E5E05" w:rsidP="005E5E05">
      <w:pPr>
        <w:spacing w:after="0" w:line="240" w:lineRule="auto"/>
        <w:ind w:right="-46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  </w:t>
      </w:r>
      <w:r>
        <w:rPr>
          <w:i/>
          <w:iCs/>
        </w:rPr>
        <w:t xml:space="preserve">19,113.48 p.a. </w:t>
      </w:r>
    </w:p>
    <w:bookmarkEnd w:id="1"/>
    <w:p w14:paraId="6BD2D571" w14:textId="0371146A" w:rsidR="00FE38D5" w:rsidRDefault="00FE38D5" w:rsidP="00FE38D5">
      <w:pPr>
        <w:pStyle w:val="NoSpacing"/>
      </w:pPr>
      <w:r>
        <w:tab/>
      </w:r>
      <w:r>
        <w:tab/>
      </w:r>
      <w:r>
        <w:tab/>
        <w:t xml:space="preserve">             </w:t>
      </w:r>
      <w:r>
        <w:tab/>
      </w:r>
      <w:r>
        <w:tab/>
      </w:r>
    </w:p>
    <w:p w14:paraId="687D9800" w14:textId="4884568B" w:rsidR="004A4228" w:rsidRPr="002A2A43" w:rsidRDefault="004A4228">
      <w:pPr>
        <w:spacing w:after="0" w:line="240" w:lineRule="auto"/>
      </w:pPr>
      <w:r w:rsidRPr="002A2A43">
        <w:lastRenderedPageBreak/>
        <w:t>Total CARE pension</w:t>
      </w:r>
      <w:r w:rsidRPr="002A2A43">
        <w:tab/>
        <w:t>=</w:t>
      </w:r>
      <w:r w:rsidRPr="002A2A43">
        <w:tab/>
        <w:t>£</w:t>
      </w:r>
      <w:r w:rsidRPr="001C69B7">
        <w:rPr>
          <w:rFonts w:ascii="Calibri" w:eastAsia="Times New Roman" w:hAnsi="Calibri" w:cs="Calibri"/>
          <w:color w:val="000000"/>
          <w:lang w:eastAsia="en-GB"/>
        </w:rPr>
        <w:t>1</w:t>
      </w:r>
      <w:r>
        <w:rPr>
          <w:rFonts w:ascii="Calibri" w:eastAsia="Times New Roman" w:hAnsi="Calibri" w:cs="Calibri"/>
          <w:color w:val="000000"/>
          <w:lang w:eastAsia="en-GB"/>
        </w:rPr>
        <w:t>,273.30</w:t>
      </w:r>
      <w:r w:rsidRPr="002A2A43">
        <w:t xml:space="preserve"> + £</w:t>
      </w:r>
      <w:r>
        <w:t>19,113.48</w:t>
      </w:r>
      <w:r w:rsidRPr="002A2A43">
        <w:tab/>
      </w:r>
      <w:r>
        <w:tab/>
      </w:r>
      <w:r>
        <w:tab/>
      </w:r>
      <w:r w:rsidRPr="002A2A43">
        <w:t xml:space="preserve">= </w:t>
      </w:r>
      <w:r w:rsidRPr="002A2A43">
        <w:tab/>
      </w:r>
      <w:r w:rsidRPr="00FA0DDC">
        <w:rPr>
          <w:b/>
          <w:bCs/>
          <w:i/>
          <w:iCs/>
          <w:u w:val="single"/>
        </w:rPr>
        <w:t xml:space="preserve">£  </w:t>
      </w:r>
      <w:r>
        <w:rPr>
          <w:b/>
          <w:bCs/>
          <w:i/>
          <w:iCs/>
          <w:u w:val="single"/>
        </w:rPr>
        <w:t>20,386.78</w:t>
      </w:r>
      <w:r w:rsidRPr="00FA0DDC">
        <w:rPr>
          <w:b/>
          <w:bCs/>
          <w:i/>
          <w:iCs/>
        </w:rPr>
        <w:t xml:space="preserve"> p.a.</w:t>
      </w:r>
      <w:r w:rsidRPr="00FA0DDC">
        <w:tab/>
      </w:r>
      <w:r w:rsidRPr="002A2A43">
        <w:tab/>
      </w:r>
      <w:r w:rsidRPr="002A2A43">
        <w:tab/>
      </w:r>
    </w:p>
    <w:p w14:paraId="353D2446" w14:textId="77777777" w:rsidR="004A4228" w:rsidRDefault="004A4228" w:rsidP="004A4228">
      <w:pPr>
        <w:spacing w:after="0" w:line="240" w:lineRule="auto"/>
      </w:pPr>
      <w:r w:rsidRPr="002A2A43">
        <w:rPr>
          <w:i/>
        </w:rPr>
        <w:t xml:space="preserve">Member’s Underpin pension at DOD (used </w:t>
      </w:r>
      <w:r>
        <w:rPr>
          <w:i/>
        </w:rPr>
        <w:t xml:space="preserve">for comparison with member’s CARE pension at DOD before deriving </w:t>
      </w:r>
      <w:r w:rsidRPr="002A2A43">
        <w:rPr>
          <w:i/>
        </w:rPr>
        <w:t>spouse’s pension)</w:t>
      </w:r>
      <w:r w:rsidRPr="002A2A43">
        <w:t>: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05A556F8" w14:textId="77777777" w:rsidR="004A4228" w:rsidRDefault="004A4228" w:rsidP="004A4228">
      <w:pPr>
        <w:spacing w:after="0" w:line="240" w:lineRule="auto"/>
      </w:pPr>
    </w:p>
    <w:p w14:paraId="33060AC9" w14:textId="23A3D8BE" w:rsidR="004A4228" w:rsidRDefault="004A4228" w:rsidP="004A4228">
      <w:pPr>
        <w:pStyle w:val="NoSpacing"/>
      </w:pPr>
      <w:r>
        <w:t>Pre 2006 pens. service</w:t>
      </w:r>
      <w:r>
        <w:tab/>
        <w:t>=</w:t>
      </w:r>
      <w:r>
        <w:tab/>
      </w:r>
      <w:r w:rsidR="009C5182">
        <w:t>3</w:t>
      </w:r>
      <w:r>
        <w:t xml:space="preserve"> years &amp; 0 months (06/04/200</w:t>
      </w:r>
      <w:r w:rsidR="009C5182">
        <w:t>3</w:t>
      </w:r>
      <w:r>
        <w:t xml:space="preserve"> to 05/04/2006) </w:t>
      </w:r>
    </w:p>
    <w:p w14:paraId="09D89EAF" w14:textId="77777777" w:rsidR="004A4228" w:rsidRDefault="004A4228" w:rsidP="004A4228">
      <w:pPr>
        <w:pStyle w:val="NoSpacing"/>
      </w:pPr>
    </w:p>
    <w:p w14:paraId="564C54FF" w14:textId="379ADE69" w:rsidR="004A4228" w:rsidRDefault="004A4228" w:rsidP="004A4228">
      <w:pPr>
        <w:pStyle w:val="NoSpacing"/>
      </w:pPr>
      <w:r>
        <w:t>Post 2006 pens. service</w:t>
      </w:r>
      <w:r>
        <w:tab/>
        <w:t>=</w:t>
      </w:r>
      <w:r>
        <w:tab/>
      </w:r>
      <w:r w:rsidR="00DC3E68">
        <w:t>41</w:t>
      </w:r>
      <w:r>
        <w:t xml:space="preserve">years &amp; </w:t>
      </w:r>
      <w:r w:rsidR="009C5182">
        <w:t>0</w:t>
      </w:r>
      <w:r>
        <w:t xml:space="preserve"> months (06/04/2006 to </w:t>
      </w:r>
      <w:r w:rsidR="009C5182">
        <w:t>12</w:t>
      </w:r>
      <w:r>
        <w:t>/0</w:t>
      </w:r>
      <w:r w:rsidR="009C5182">
        <w:t>4</w:t>
      </w:r>
      <w:r>
        <w:t>/20</w:t>
      </w:r>
      <w:r w:rsidR="009C5182">
        <w:t>47</w:t>
      </w:r>
      <w:r>
        <w:t xml:space="preserve">) </w:t>
      </w:r>
    </w:p>
    <w:p w14:paraId="4965A808" w14:textId="77777777" w:rsidR="004A4228" w:rsidRDefault="004A4228" w:rsidP="004A4228">
      <w:pPr>
        <w:pStyle w:val="NoSpacing"/>
      </w:pPr>
    </w:p>
    <w:p w14:paraId="5BEC1C3D" w14:textId="6A8EF6D0" w:rsidR="004A4228" w:rsidRDefault="004A4228" w:rsidP="004A4228">
      <w:pPr>
        <w:pStyle w:val="NoSpacing"/>
      </w:pPr>
      <w:r>
        <w:t>Pre 06 U/pin pension</w:t>
      </w:r>
      <w:r>
        <w:tab/>
        <w:t xml:space="preserve">=        </w:t>
      </w:r>
      <w:r>
        <w:tab/>
        <w:t>£3</w:t>
      </w:r>
      <w:r w:rsidR="00246970">
        <w:t>5</w:t>
      </w:r>
      <w:r>
        <w:t>,</w:t>
      </w:r>
      <w:r w:rsidR="00246970">
        <w:t>874</w:t>
      </w:r>
      <w:r>
        <w:t>.00 x (</w:t>
      </w:r>
      <w:r w:rsidR="00246970">
        <w:t>3</w:t>
      </w:r>
      <w:r>
        <w:t xml:space="preserve">yrs &amp; 0mths) / 90 </w:t>
      </w:r>
      <w:r>
        <w:tab/>
        <w:t xml:space="preserve">= </w:t>
      </w:r>
      <w:r>
        <w:tab/>
      </w:r>
      <w:r w:rsidRPr="00FA0DDC">
        <w:rPr>
          <w:i/>
          <w:iCs/>
        </w:rPr>
        <w:t xml:space="preserve">£  </w:t>
      </w:r>
      <w:r>
        <w:rPr>
          <w:i/>
          <w:iCs/>
        </w:rPr>
        <w:t xml:space="preserve">  </w:t>
      </w:r>
      <w:r w:rsidRPr="00FA0DDC">
        <w:rPr>
          <w:i/>
          <w:iCs/>
        </w:rPr>
        <w:t>1,</w:t>
      </w:r>
      <w:r w:rsidR="00D54742">
        <w:rPr>
          <w:i/>
          <w:iCs/>
        </w:rPr>
        <w:t>195.80</w:t>
      </w:r>
      <w:r w:rsidRPr="00FA0DDC">
        <w:rPr>
          <w:i/>
          <w:iCs/>
        </w:rPr>
        <w:t xml:space="preserve"> p.a. </w:t>
      </w:r>
      <w:r>
        <w:t xml:space="preserve">  </w:t>
      </w:r>
    </w:p>
    <w:p w14:paraId="0C042821" w14:textId="77777777" w:rsidR="004A4228" w:rsidRDefault="004A4228" w:rsidP="004A422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>+</w:t>
      </w:r>
      <w:r>
        <w:tab/>
      </w:r>
    </w:p>
    <w:p w14:paraId="168436E8" w14:textId="1AA3938E" w:rsidR="004A4228" w:rsidRDefault="004A4228" w:rsidP="004A4228">
      <w:pPr>
        <w:pStyle w:val="NoSpacing"/>
      </w:pPr>
      <w:r>
        <w:t>Post 06 U/pin pension</w:t>
      </w:r>
      <w:r>
        <w:tab/>
        <w:t>=</w:t>
      </w:r>
      <w:r>
        <w:tab/>
        <w:t>£3</w:t>
      </w:r>
      <w:r w:rsidR="00246970">
        <w:t>5</w:t>
      </w:r>
      <w:r>
        <w:t>,</w:t>
      </w:r>
      <w:r w:rsidR="00246970">
        <w:t>874</w:t>
      </w:r>
      <w:r>
        <w:t>.00 x (</w:t>
      </w:r>
      <w:r w:rsidR="00C60129">
        <w:t>41</w:t>
      </w:r>
      <w:r>
        <w:t xml:space="preserve">yrs &amp; </w:t>
      </w:r>
      <w:r w:rsidR="00246970">
        <w:t>0</w:t>
      </w:r>
      <w:r>
        <w:t>mths) / 90</w:t>
      </w:r>
      <w:r>
        <w:tab/>
        <w:t>=</w:t>
      </w:r>
      <w:r>
        <w:tab/>
      </w:r>
      <w:r w:rsidRPr="00FA0DDC">
        <w:rPr>
          <w:i/>
          <w:iCs/>
        </w:rPr>
        <w:t xml:space="preserve">£  </w:t>
      </w:r>
      <w:r>
        <w:rPr>
          <w:i/>
          <w:iCs/>
        </w:rPr>
        <w:t xml:space="preserve">  </w:t>
      </w:r>
      <w:bookmarkStart w:id="3" w:name="_Hlk100727258"/>
      <w:r w:rsidR="00C60129">
        <w:rPr>
          <w:i/>
          <w:iCs/>
        </w:rPr>
        <w:t>16,342.60</w:t>
      </w:r>
      <w:r w:rsidRPr="00FA0DDC">
        <w:rPr>
          <w:i/>
          <w:iCs/>
        </w:rPr>
        <w:t xml:space="preserve"> </w:t>
      </w:r>
      <w:bookmarkEnd w:id="3"/>
      <w:r w:rsidRPr="00FA0DDC">
        <w:rPr>
          <w:i/>
          <w:iCs/>
        </w:rPr>
        <w:t>p.a.</w:t>
      </w:r>
    </w:p>
    <w:p w14:paraId="693B2F9B" w14:textId="77777777" w:rsidR="004A4228" w:rsidRDefault="004A4228" w:rsidP="004A422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9E3889" w14:textId="148861AB" w:rsidR="004A4228" w:rsidRPr="00552818" w:rsidRDefault="004A4228">
      <w:pPr>
        <w:pStyle w:val="NoSpacing"/>
      </w:pPr>
      <w:r>
        <w:t xml:space="preserve">Total U/pin pension </w:t>
      </w:r>
      <w:r>
        <w:tab/>
        <w:t xml:space="preserve">=  </w:t>
      </w:r>
      <w:r>
        <w:tab/>
      </w:r>
      <w:r w:rsidRPr="00FA0DDC">
        <w:t>£</w:t>
      </w:r>
      <w:r w:rsidRPr="002769D4">
        <w:rPr>
          <w:i/>
          <w:iCs/>
        </w:rPr>
        <w:t>1,</w:t>
      </w:r>
      <w:r w:rsidR="00176DFA" w:rsidRPr="002769D4">
        <w:rPr>
          <w:i/>
          <w:iCs/>
        </w:rPr>
        <w:t>195.80</w:t>
      </w:r>
      <w:r w:rsidRPr="002769D4">
        <w:rPr>
          <w:i/>
          <w:iCs/>
        </w:rPr>
        <w:t xml:space="preserve"> + £</w:t>
      </w:r>
      <w:r w:rsidR="00C60129" w:rsidRPr="008A30C9">
        <w:rPr>
          <w:i/>
          <w:iCs/>
        </w:rPr>
        <w:t>16,342.60</w:t>
      </w:r>
      <w:r w:rsidR="00C60129" w:rsidRPr="00FA0DDC">
        <w:rPr>
          <w:i/>
          <w:iCs/>
        </w:rPr>
        <w:t xml:space="preserve"> </w:t>
      </w:r>
      <w:r w:rsidRPr="00696760">
        <w:t xml:space="preserve"> </w:t>
      </w:r>
      <w:r>
        <w:tab/>
      </w:r>
      <w:r>
        <w:tab/>
        <w:t>=</w:t>
      </w:r>
      <w:r>
        <w:tab/>
      </w:r>
      <w:r w:rsidRPr="00FA0DDC">
        <w:rPr>
          <w:b/>
          <w:bCs/>
          <w:i/>
          <w:iCs/>
          <w:u w:val="single"/>
        </w:rPr>
        <w:t xml:space="preserve">£  </w:t>
      </w:r>
      <w:r w:rsidR="008A30C9">
        <w:rPr>
          <w:b/>
          <w:bCs/>
          <w:i/>
          <w:iCs/>
          <w:u w:val="single"/>
        </w:rPr>
        <w:t>17,538.40</w:t>
      </w:r>
      <w:r w:rsidRPr="00FA0DDC">
        <w:rPr>
          <w:b/>
          <w:bCs/>
          <w:i/>
          <w:iCs/>
        </w:rPr>
        <w:t xml:space="preserve"> p.a</w:t>
      </w:r>
      <w:r>
        <w:t>.</w:t>
      </w:r>
    </w:p>
    <w:p w14:paraId="36EB9079" w14:textId="77777777" w:rsidR="004A4228" w:rsidRDefault="004A4228" w:rsidP="004A4228">
      <w:pPr>
        <w:pStyle w:val="NoSpacing"/>
      </w:pPr>
    </w:p>
    <w:p w14:paraId="24B271D3" w14:textId="0FAB458F" w:rsidR="005D2C50" w:rsidRDefault="005D2C50" w:rsidP="005D2C50">
      <w:pPr>
        <w:pStyle w:val="NoSpacing"/>
      </w:pPr>
      <w:r>
        <w:t>Therefore, member’s CARE pension of £20,</w:t>
      </w:r>
      <w:r w:rsidR="00CC0BEB">
        <w:t>386.78</w:t>
      </w:r>
      <w:r>
        <w:t xml:space="preserve"> p.a. is higher than member’s </w:t>
      </w:r>
      <w:r w:rsidR="00CC0BEB">
        <w:t xml:space="preserve">Underpin </w:t>
      </w:r>
      <w:r>
        <w:t>pension of £</w:t>
      </w:r>
      <w:r w:rsidR="008A30C9" w:rsidRPr="008A30C9">
        <w:t xml:space="preserve">17,538.40 </w:t>
      </w:r>
      <w:r>
        <w:t>p.a.</w:t>
      </w:r>
    </w:p>
    <w:p w14:paraId="6CC5657F" w14:textId="77777777" w:rsidR="005D2C50" w:rsidRDefault="005D2C50" w:rsidP="005D2C50">
      <w:pPr>
        <w:pStyle w:val="NoSpacing"/>
      </w:pPr>
    </w:p>
    <w:p w14:paraId="6BD39BAA" w14:textId="77777777" w:rsidR="005D2C50" w:rsidRDefault="005D2C50" w:rsidP="005D2C50">
      <w:pPr>
        <w:pStyle w:val="NoSpacing"/>
      </w:pPr>
      <w:r>
        <w:t>---</w:t>
      </w:r>
    </w:p>
    <w:p w14:paraId="3007C391" w14:textId="77777777" w:rsidR="005D2C50" w:rsidRDefault="005D2C50" w:rsidP="005D2C50">
      <w:pPr>
        <w:pStyle w:val="NoSpacing"/>
      </w:pPr>
    </w:p>
    <w:p w14:paraId="34E6606D" w14:textId="77777777" w:rsidR="005D2C50" w:rsidRDefault="005D2C50" w:rsidP="005D2C50">
      <w:pPr>
        <w:pStyle w:val="NoSpacing"/>
      </w:pPr>
      <w:r w:rsidRPr="007870A3">
        <w:rPr>
          <w:b/>
          <w:bCs/>
          <w:i/>
        </w:rPr>
        <w:t>Spouse’s pension at DOD</w:t>
      </w:r>
      <w:r>
        <w:t>:</w:t>
      </w:r>
      <w:r>
        <w:tab/>
      </w:r>
    </w:p>
    <w:p w14:paraId="050E0BC5" w14:textId="77777777" w:rsidR="005D2C50" w:rsidRDefault="005D2C50" w:rsidP="005D2C50">
      <w:pPr>
        <w:pStyle w:val="NoSpacing"/>
      </w:pPr>
    </w:p>
    <w:p w14:paraId="06E633B3" w14:textId="5AD16B51" w:rsidR="005D2C50" w:rsidRDefault="005D2C50" w:rsidP="005D2C50">
      <w:pPr>
        <w:spacing w:after="0" w:line="240" w:lineRule="auto"/>
        <w:ind w:left="720" w:hanging="720"/>
      </w:pPr>
      <w:r>
        <w:t>Pre 2006 pension</w:t>
      </w:r>
      <w:r>
        <w:tab/>
        <w:t>=</w:t>
      </w:r>
      <w:r>
        <w:tab/>
        <w:t>£1,</w:t>
      </w:r>
      <w:r w:rsidR="00F21A53">
        <w:t>273</w:t>
      </w:r>
      <w:r w:rsidR="00B57E45">
        <w:t>.</w:t>
      </w:r>
      <w:r w:rsidR="00F21A53">
        <w:t>3</w:t>
      </w:r>
      <w:r w:rsidR="00B57E45">
        <w:t>0</w:t>
      </w:r>
      <w:r>
        <w:t xml:space="preserve"> x 40%   </w:t>
      </w:r>
      <w:r>
        <w:tab/>
      </w:r>
      <w:r>
        <w:tab/>
      </w:r>
      <w:r>
        <w:tab/>
        <w:t xml:space="preserve">=  </w:t>
      </w:r>
      <w:r>
        <w:tab/>
      </w:r>
      <w:r w:rsidRPr="007870A3">
        <w:rPr>
          <w:b/>
          <w:bCs/>
          <w:i/>
          <w:iCs/>
        </w:rPr>
        <w:t xml:space="preserve">£       </w:t>
      </w:r>
      <w:r w:rsidR="00F21A53">
        <w:rPr>
          <w:b/>
          <w:bCs/>
          <w:i/>
          <w:iCs/>
        </w:rPr>
        <w:t>509.32</w:t>
      </w:r>
      <w:r w:rsidRPr="007870A3">
        <w:rPr>
          <w:b/>
          <w:bCs/>
          <w:i/>
          <w:iCs/>
        </w:rPr>
        <w:t xml:space="preserve"> p.a.</w:t>
      </w:r>
    </w:p>
    <w:p w14:paraId="485A172B" w14:textId="77777777" w:rsidR="005D2C50" w:rsidRDefault="005D2C50" w:rsidP="005D2C50">
      <w:pPr>
        <w:pStyle w:val="NoSpacing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</w:p>
    <w:p w14:paraId="4337AEDA" w14:textId="430D1E95" w:rsidR="005D2C50" w:rsidRDefault="005D2C50">
      <w:pPr>
        <w:pStyle w:val="NoSpacing"/>
      </w:pPr>
      <w:r>
        <w:t>Post 2006 pension</w:t>
      </w:r>
      <w:r>
        <w:tab/>
        <w:t>=</w:t>
      </w:r>
      <w:r>
        <w:tab/>
        <w:t>£</w:t>
      </w:r>
      <w:r w:rsidR="00AC237D">
        <w:t>19</w:t>
      </w:r>
      <w:r w:rsidRPr="002F4509">
        <w:t>,</w:t>
      </w:r>
      <w:r w:rsidR="00AC237D">
        <w:t>113.48</w:t>
      </w:r>
      <w:r w:rsidRPr="002F4509">
        <w:t xml:space="preserve"> </w:t>
      </w:r>
      <w:r>
        <w:t>x 40%</w:t>
      </w:r>
      <w:r>
        <w:tab/>
      </w:r>
      <w:r>
        <w:tab/>
      </w:r>
      <w:r>
        <w:tab/>
        <w:t xml:space="preserve">=  </w:t>
      </w:r>
      <w:r>
        <w:tab/>
      </w:r>
      <w:r w:rsidRPr="007870A3">
        <w:rPr>
          <w:b/>
          <w:bCs/>
          <w:i/>
          <w:iCs/>
        </w:rPr>
        <w:t xml:space="preserve">£    </w:t>
      </w:r>
      <w:r w:rsidR="004D16F0">
        <w:rPr>
          <w:b/>
          <w:bCs/>
          <w:i/>
          <w:iCs/>
        </w:rPr>
        <w:t>7</w:t>
      </w:r>
      <w:r w:rsidRPr="007870A3">
        <w:rPr>
          <w:b/>
          <w:bCs/>
          <w:i/>
          <w:iCs/>
        </w:rPr>
        <w:t>,</w:t>
      </w:r>
      <w:r w:rsidR="004D16F0">
        <w:rPr>
          <w:b/>
          <w:bCs/>
          <w:i/>
          <w:iCs/>
        </w:rPr>
        <w:t>645</w:t>
      </w:r>
      <w:r w:rsidRPr="007870A3">
        <w:rPr>
          <w:b/>
          <w:bCs/>
          <w:i/>
          <w:iCs/>
        </w:rPr>
        <w:t>.</w:t>
      </w:r>
      <w:r w:rsidR="004D16F0">
        <w:rPr>
          <w:b/>
          <w:bCs/>
          <w:i/>
          <w:iCs/>
        </w:rPr>
        <w:t>39</w:t>
      </w:r>
      <w:r w:rsidRPr="007870A3">
        <w:rPr>
          <w:b/>
          <w:bCs/>
          <w:i/>
          <w:iCs/>
        </w:rPr>
        <w:t xml:space="preserve"> p.a.</w:t>
      </w:r>
      <w:r>
        <w:t xml:space="preserve"> </w:t>
      </w:r>
    </w:p>
    <w:p w14:paraId="4A3BC00E" w14:textId="77777777" w:rsidR="005D2C50" w:rsidRDefault="005D2C50" w:rsidP="005D2C50">
      <w:pPr>
        <w:pStyle w:val="NoSpacing"/>
      </w:pPr>
    </w:p>
    <w:p w14:paraId="7143B146" w14:textId="07B5CEEC" w:rsidR="005D2C50" w:rsidRPr="00B40285" w:rsidRDefault="005D2C50" w:rsidP="005D2C50">
      <w:pPr>
        <w:pStyle w:val="NoSpacing"/>
        <w:rPr>
          <w:b/>
          <w:u w:val="single"/>
        </w:rPr>
      </w:pPr>
      <w:r>
        <w:t>Total spouse’s pension</w:t>
      </w:r>
      <w:r>
        <w:tab/>
        <w:t>=</w:t>
      </w:r>
      <w:r>
        <w:tab/>
        <w:t>£</w:t>
      </w:r>
      <w:r w:rsidR="003B47A8">
        <w:t>509</w:t>
      </w:r>
      <w:r>
        <w:t>.</w:t>
      </w:r>
      <w:r w:rsidR="003B47A8">
        <w:t>32</w:t>
      </w:r>
      <w:r>
        <w:t xml:space="preserve"> + £</w:t>
      </w:r>
      <w:r w:rsidR="003B47A8">
        <w:t>7</w:t>
      </w:r>
      <w:r>
        <w:t>,</w:t>
      </w:r>
      <w:r w:rsidR="003B47A8">
        <w:t>645.39</w:t>
      </w:r>
      <w:r>
        <w:tab/>
      </w:r>
      <w:r>
        <w:tab/>
      </w:r>
      <w:r>
        <w:tab/>
        <w:t xml:space="preserve">= </w:t>
      </w:r>
      <w:r>
        <w:tab/>
      </w:r>
      <w:r w:rsidRPr="004F1B2C">
        <w:rPr>
          <w:b/>
          <w:u w:val="single"/>
        </w:rPr>
        <w:t xml:space="preserve">£  </w:t>
      </w:r>
      <w:r w:rsidRPr="007870A3">
        <w:rPr>
          <w:b/>
          <w:u w:val="single"/>
        </w:rPr>
        <w:t xml:space="preserve">  </w:t>
      </w:r>
      <w:r w:rsidR="00D4198F">
        <w:rPr>
          <w:b/>
          <w:u w:val="single"/>
        </w:rPr>
        <w:t>8</w:t>
      </w:r>
      <w:r w:rsidRPr="004F1B2C">
        <w:rPr>
          <w:b/>
          <w:u w:val="single"/>
        </w:rPr>
        <w:t>,</w:t>
      </w:r>
      <w:r w:rsidR="00D4198F">
        <w:rPr>
          <w:b/>
          <w:u w:val="single"/>
        </w:rPr>
        <w:t>154</w:t>
      </w:r>
      <w:r w:rsidRPr="004F1B2C">
        <w:rPr>
          <w:b/>
          <w:u w:val="single"/>
        </w:rPr>
        <w:t>.</w:t>
      </w:r>
      <w:r w:rsidR="00D4198F">
        <w:rPr>
          <w:b/>
          <w:u w:val="single"/>
        </w:rPr>
        <w:t>71</w:t>
      </w:r>
      <w:r w:rsidRPr="007870A3">
        <w:rPr>
          <w:b/>
        </w:rPr>
        <w:t xml:space="preserve"> p.a.</w:t>
      </w:r>
    </w:p>
    <w:p w14:paraId="267A71DB" w14:textId="77777777" w:rsidR="003B47A8" w:rsidRDefault="003B47A8" w:rsidP="003B47A8">
      <w:pPr>
        <w:pStyle w:val="NoSpacing"/>
      </w:pPr>
    </w:p>
    <w:p w14:paraId="53710347" w14:textId="74294774" w:rsidR="00FE38D5" w:rsidRPr="00E73FE6" w:rsidRDefault="00FE38D5" w:rsidP="00FE38D5">
      <w:pPr>
        <w:pStyle w:val="NoSpacing"/>
      </w:pPr>
      <w:r w:rsidRPr="00E73FE6">
        <w:tab/>
      </w:r>
      <w:r w:rsidRPr="00E73FE6">
        <w:tab/>
      </w:r>
      <w:r w:rsidRPr="00E73FE6">
        <w:tab/>
      </w:r>
      <w:r w:rsidRPr="00E73FE6">
        <w:tab/>
      </w:r>
    </w:p>
    <w:p w14:paraId="68DA18A1" w14:textId="4F8D6B09" w:rsidR="002F1FA9" w:rsidRPr="000A1589" w:rsidRDefault="002F1FA9" w:rsidP="000A1589">
      <w:pPr>
        <w:pStyle w:val="NoSpacing"/>
      </w:pPr>
      <w:r w:rsidRPr="000A1589">
        <w:tab/>
      </w:r>
    </w:p>
    <w:p w14:paraId="11EFC24A" w14:textId="77777777" w:rsidR="000A1589" w:rsidRDefault="000A1589" w:rsidP="000A1589">
      <w:pPr>
        <w:pStyle w:val="NoSpacing"/>
      </w:pPr>
    </w:p>
    <w:p w14:paraId="78598A9A" w14:textId="54FF7943" w:rsidR="00951439" w:rsidRPr="00B40285" w:rsidRDefault="00951439" w:rsidP="00853488">
      <w:pPr>
        <w:pStyle w:val="NoSpacing"/>
        <w:rPr>
          <w:b/>
          <w:u w:val="single"/>
        </w:rPr>
      </w:pPr>
    </w:p>
    <w:sectPr w:rsidR="00951439" w:rsidRPr="00B40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A9"/>
    <w:rsid w:val="00025B9B"/>
    <w:rsid w:val="000501AB"/>
    <w:rsid w:val="00060A4C"/>
    <w:rsid w:val="000A1589"/>
    <w:rsid w:val="000A4E31"/>
    <w:rsid w:val="000B6B19"/>
    <w:rsid w:val="000C00EF"/>
    <w:rsid w:val="000D0274"/>
    <w:rsid w:val="000F6651"/>
    <w:rsid w:val="00116727"/>
    <w:rsid w:val="0012268D"/>
    <w:rsid w:val="001421C9"/>
    <w:rsid w:val="00154E10"/>
    <w:rsid w:val="0016376F"/>
    <w:rsid w:val="00166A3A"/>
    <w:rsid w:val="00176DFA"/>
    <w:rsid w:val="00190C4D"/>
    <w:rsid w:val="001950AF"/>
    <w:rsid w:val="001B04FC"/>
    <w:rsid w:val="001B0CEA"/>
    <w:rsid w:val="00205477"/>
    <w:rsid w:val="00246970"/>
    <w:rsid w:val="002718A1"/>
    <w:rsid w:val="00275C58"/>
    <w:rsid w:val="002769D4"/>
    <w:rsid w:val="002F1FA9"/>
    <w:rsid w:val="003450C4"/>
    <w:rsid w:val="0037063A"/>
    <w:rsid w:val="003B47A8"/>
    <w:rsid w:val="003C1DA1"/>
    <w:rsid w:val="003C304B"/>
    <w:rsid w:val="003E06A4"/>
    <w:rsid w:val="003F1F57"/>
    <w:rsid w:val="003F476F"/>
    <w:rsid w:val="0040470A"/>
    <w:rsid w:val="00473B88"/>
    <w:rsid w:val="004914BF"/>
    <w:rsid w:val="004A4228"/>
    <w:rsid w:val="004A7AA1"/>
    <w:rsid w:val="004B3E2E"/>
    <w:rsid w:val="004D16F0"/>
    <w:rsid w:val="00523CF9"/>
    <w:rsid w:val="0055214C"/>
    <w:rsid w:val="00586416"/>
    <w:rsid w:val="005D2C50"/>
    <w:rsid w:val="005E5E05"/>
    <w:rsid w:val="006010A3"/>
    <w:rsid w:val="00653448"/>
    <w:rsid w:val="0068778B"/>
    <w:rsid w:val="006A15FF"/>
    <w:rsid w:val="006D40A1"/>
    <w:rsid w:val="006E3383"/>
    <w:rsid w:val="006E50F4"/>
    <w:rsid w:val="00731E3D"/>
    <w:rsid w:val="007558F0"/>
    <w:rsid w:val="00790D78"/>
    <w:rsid w:val="007A2CA3"/>
    <w:rsid w:val="007B7249"/>
    <w:rsid w:val="00811C30"/>
    <w:rsid w:val="00844689"/>
    <w:rsid w:val="00853488"/>
    <w:rsid w:val="008775F1"/>
    <w:rsid w:val="00884512"/>
    <w:rsid w:val="00897568"/>
    <w:rsid w:val="008A30C9"/>
    <w:rsid w:val="008B2E1A"/>
    <w:rsid w:val="00906AD4"/>
    <w:rsid w:val="00927E54"/>
    <w:rsid w:val="00951439"/>
    <w:rsid w:val="0095435F"/>
    <w:rsid w:val="009C5182"/>
    <w:rsid w:val="009D2A23"/>
    <w:rsid w:val="00A63E33"/>
    <w:rsid w:val="00A71F49"/>
    <w:rsid w:val="00A820CC"/>
    <w:rsid w:val="00AC1855"/>
    <w:rsid w:val="00AC237D"/>
    <w:rsid w:val="00AC75E0"/>
    <w:rsid w:val="00AF39A7"/>
    <w:rsid w:val="00AF5D5F"/>
    <w:rsid w:val="00B12998"/>
    <w:rsid w:val="00B31380"/>
    <w:rsid w:val="00B346CC"/>
    <w:rsid w:val="00B40285"/>
    <w:rsid w:val="00B57E45"/>
    <w:rsid w:val="00BA6DB8"/>
    <w:rsid w:val="00BC1F66"/>
    <w:rsid w:val="00C2611F"/>
    <w:rsid w:val="00C31733"/>
    <w:rsid w:val="00C43855"/>
    <w:rsid w:val="00C60129"/>
    <w:rsid w:val="00C7712F"/>
    <w:rsid w:val="00C83DA7"/>
    <w:rsid w:val="00C95DDB"/>
    <w:rsid w:val="00CA4586"/>
    <w:rsid w:val="00CC0BEB"/>
    <w:rsid w:val="00CD7A0F"/>
    <w:rsid w:val="00CE3B75"/>
    <w:rsid w:val="00CF1F07"/>
    <w:rsid w:val="00D0399A"/>
    <w:rsid w:val="00D07286"/>
    <w:rsid w:val="00D33F6F"/>
    <w:rsid w:val="00D4198F"/>
    <w:rsid w:val="00D54742"/>
    <w:rsid w:val="00D6094C"/>
    <w:rsid w:val="00D928BD"/>
    <w:rsid w:val="00DA5D09"/>
    <w:rsid w:val="00DC3E68"/>
    <w:rsid w:val="00DC7E40"/>
    <w:rsid w:val="00DD623D"/>
    <w:rsid w:val="00E13E4E"/>
    <w:rsid w:val="00E339AC"/>
    <w:rsid w:val="00E83EA8"/>
    <w:rsid w:val="00E94267"/>
    <w:rsid w:val="00EC4C22"/>
    <w:rsid w:val="00EE4CF2"/>
    <w:rsid w:val="00F009E3"/>
    <w:rsid w:val="00F21A53"/>
    <w:rsid w:val="00F3768D"/>
    <w:rsid w:val="00F4061C"/>
    <w:rsid w:val="00F50FCE"/>
    <w:rsid w:val="00F710D1"/>
    <w:rsid w:val="00F75900"/>
    <w:rsid w:val="00FA16C1"/>
    <w:rsid w:val="00FC017F"/>
    <w:rsid w:val="00FE38D5"/>
    <w:rsid w:val="00FF0C4B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DA13"/>
  <w15:docId w15:val="{8C7D7167-5CD5-4CFF-81C1-A129E7E0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F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1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73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E38D5"/>
    <w:pPr>
      <w:widowControl w:val="0"/>
      <w:spacing w:after="0" w:line="240" w:lineRule="auto"/>
      <w:ind w:left="10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38D5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3554F-85C3-4914-8354-4E018425C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56C98-7A1B-467F-A781-2F78241CA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0EB4C-703F-4C30-A005-7E06487E45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3</cp:revision>
  <cp:lastPrinted>2019-04-15T16:16:00Z</cp:lastPrinted>
  <dcterms:created xsi:type="dcterms:W3CDTF">2022-04-22T14:43:00Z</dcterms:created>
  <dcterms:modified xsi:type="dcterms:W3CDTF">2022-04-22T14:44:00Z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