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372F" w14:textId="77777777" w:rsidR="001D1A55" w:rsidRDefault="001E13E2" w:rsidP="00D57C46">
      <w:pPr>
        <w:pStyle w:val="Heading1"/>
        <w:tabs>
          <w:tab w:val="left" w:pos="2980"/>
          <w:tab w:val="left" w:pos="4962"/>
        </w:tabs>
        <w:spacing w:before="38" w:line="480" w:lineRule="auto"/>
        <w:ind w:left="142"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ACTIVE </w:t>
      </w:r>
      <w:r w:rsidR="001D1A55">
        <w:t xml:space="preserve">=&gt; </w:t>
      </w:r>
      <w:r>
        <w:t xml:space="preserve">RETIREMENT </w:t>
      </w:r>
      <w:r w:rsidR="001D1A55">
        <w:t>(</w:t>
      </w:r>
      <w:r w:rsidR="003659FE">
        <w:t>EARLY</w:t>
      </w:r>
      <w:r w:rsidR="001D1A55">
        <w:t>)</w:t>
      </w:r>
    </w:p>
    <w:p w14:paraId="605E3730" w14:textId="7CCFE436" w:rsidR="005F15ED" w:rsidRDefault="00B401DC" w:rsidP="00D57C46">
      <w:pPr>
        <w:pStyle w:val="Heading1"/>
        <w:tabs>
          <w:tab w:val="left" w:pos="2980"/>
          <w:tab w:val="left" w:pos="5140"/>
        </w:tabs>
        <w:spacing w:before="38" w:line="480" w:lineRule="auto"/>
        <w:ind w:left="142" w:right="824"/>
        <w:rPr>
          <w:b w:val="0"/>
          <w:bCs w:val="0"/>
        </w:rPr>
      </w:pPr>
      <w:r>
        <w:t>MICHELLE SHERROCK</w:t>
      </w:r>
    </w:p>
    <w:p w14:paraId="605E3731" w14:textId="6CDF187D" w:rsidR="005F15ED" w:rsidRDefault="001E13E2" w:rsidP="00D57C46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  <w:t>2</w:t>
      </w:r>
      <w:r w:rsidR="00F825F3">
        <w:t>7</w:t>
      </w:r>
      <w:r>
        <w:t>/</w:t>
      </w:r>
      <w:r w:rsidR="00F825F3">
        <w:t>03</w:t>
      </w:r>
      <w:r>
        <w:t>/19</w:t>
      </w:r>
      <w:r w:rsidR="000134DC">
        <w:t>6</w:t>
      </w:r>
      <w:r w:rsidR="00F825F3">
        <w:t>3</w:t>
      </w:r>
    </w:p>
    <w:p w14:paraId="605E3732" w14:textId="151A1E16" w:rsidR="005F15ED" w:rsidRDefault="001E13E2" w:rsidP="00D57C46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  <w:t>0</w:t>
      </w:r>
      <w:r w:rsidR="00F825F3">
        <w:t>9</w:t>
      </w:r>
      <w:r>
        <w:t>/</w:t>
      </w:r>
      <w:r w:rsidR="00EF4288">
        <w:t>09</w:t>
      </w:r>
      <w:r>
        <w:t>/20</w:t>
      </w:r>
      <w:r w:rsidR="000B3324">
        <w:t>2</w:t>
      </w:r>
      <w:r w:rsidR="00F825F3">
        <w:t>3</w:t>
      </w:r>
    </w:p>
    <w:p w14:paraId="605E3733" w14:textId="7AAD1E18" w:rsidR="005F15ED" w:rsidRDefault="001E13E2" w:rsidP="00D57C46">
      <w:pPr>
        <w:pStyle w:val="BodyText"/>
        <w:tabs>
          <w:tab w:val="left" w:pos="4536"/>
        </w:tabs>
        <w:ind w:left="142"/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</w:r>
      <w:r w:rsidR="00F825F3">
        <w:t>60</w:t>
      </w:r>
      <w:r w:rsidR="001D1A55">
        <w:t xml:space="preserve"> years &amp; </w:t>
      </w:r>
      <w:r w:rsidR="00F825F3">
        <w:t>5</w:t>
      </w:r>
      <w:r w:rsidR="001D1A55">
        <w:t xml:space="preserve"> months</w:t>
      </w:r>
    </w:p>
    <w:p w14:paraId="605E3734" w14:textId="77777777" w:rsidR="005F15ED" w:rsidRDefault="001E13E2" w:rsidP="00D57C46">
      <w:pPr>
        <w:pStyle w:val="BodyText"/>
        <w:tabs>
          <w:tab w:val="left" w:pos="4536"/>
        </w:tabs>
        <w:ind w:left="142"/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605E3735" w14:textId="77777777" w:rsidR="005F15ED" w:rsidRDefault="001E13E2" w:rsidP="00D57C46">
      <w:pPr>
        <w:pStyle w:val="BodyText"/>
        <w:tabs>
          <w:tab w:val="left" w:pos="4536"/>
        </w:tabs>
        <w:ind w:left="142"/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3659FE">
        <w:t>Early</w:t>
      </w:r>
      <w:r>
        <w:rPr>
          <w:spacing w:val="-4"/>
        </w:rPr>
        <w:t xml:space="preserve"> </w:t>
      </w:r>
      <w:r>
        <w:t>retirement</w:t>
      </w:r>
    </w:p>
    <w:p w14:paraId="605E3736" w14:textId="520235EF" w:rsidR="00B919DC" w:rsidRDefault="00B919DC" w:rsidP="00D57C46">
      <w:pPr>
        <w:pStyle w:val="BodyText"/>
        <w:tabs>
          <w:tab w:val="left" w:pos="4536"/>
        </w:tabs>
        <w:ind w:left="142"/>
        <w:jc w:val="both"/>
      </w:pPr>
      <w:r>
        <w:t>Spouse’s date of birth:</w:t>
      </w:r>
      <w:r>
        <w:tab/>
      </w:r>
      <w:r w:rsidR="006962E9">
        <w:t>22</w:t>
      </w:r>
      <w:r>
        <w:t>/0</w:t>
      </w:r>
      <w:r w:rsidR="006962E9">
        <w:t>6</w:t>
      </w:r>
      <w:r>
        <w:t>/19</w:t>
      </w:r>
      <w:r w:rsidR="00EF4288">
        <w:t>7</w:t>
      </w:r>
      <w:r w:rsidR="006962E9">
        <w:t>4</w:t>
      </w:r>
      <w:r w:rsidR="00223F52">
        <w:t xml:space="preserve"> (&gt; 10 years younger!)</w:t>
      </w:r>
    </w:p>
    <w:p w14:paraId="605E3737" w14:textId="35675009" w:rsidR="005F15ED" w:rsidRDefault="001E13E2" w:rsidP="00D57C46">
      <w:pPr>
        <w:pStyle w:val="BodyText"/>
        <w:tabs>
          <w:tab w:val="left" w:pos="4536"/>
        </w:tabs>
        <w:ind w:left="142"/>
        <w:jc w:val="both"/>
      </w:pPr>
      <w:r>
        <w:t>Pre</w:t>
      </w:r>
      <w:r w:rsidR="00BD282D">
        <w:t>-</w:t>
      </w:r>
      <w:r>
        <w:t>2006 CARE pension @ 5 April 20</w:t>
      </w:r>
      <w:r w:rsidR="000B3324">
        <w:t>2</w:t>
      </w:r>
      <w:r w:rsidR="00DF7B1B">
        <w:t>3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3659FE">
        <w:t>1</w:t>
      </w:r>
      <w:r w:rsidR="00AE1FBF">
        <w:t>1</w:t>
      </w:r>
      <w:r>
        <w:t>,</w:t>
      </w:r>
      <w:r w:rsidR="00AE1FBF">
        <w:t>401.62</w:t>
      </w:r>
    </w:p>
    <w:p w14:paraId="605E3738" w14:textId="4EDD48DF" w:rsidR="005F15ED" w:rsidRDefault="001E13E2" w:rsidP="00D57C46">
      <w:pPr>
        <w:pStyle w:val="BodyText"/>
        <w:tabs>
          <w:tab w:val="left" w:pos="4536"/>
        </w:tabs>
        <w:ind w:left="142"/>
        <w:jc w:val="both"/>
      </w:pPr>
      <w:r>
        <w:t>Post</w:t>
      </w:r>
      <w:r w:rsidR="00DF7B1B">
        <w:t xml:space="preserve">-2006 </w:t>
      </w:r>
      <w:r>
        <w:t>CARE pension @ 5 April 20</w:t>
      </w:r>
      <w:r w:rsidR="000B3324">
        <w:t>2</w:t>
      </w:r>
      <w:r w:rsidR="00DF7B1B">
        <w:t>3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0B3324">
        <w:t>1</w:t>
      </w:r>
      <w:r w:rsidR="00AE1FBF">
        <w:t>9</w:t>
      </w:r>
      <w:r>
        <w:t>,</w:t>
      </w:r>
      <w:r w:rsidR="00AE1FBF">
        <w:t>224.44</w:t>
      </w:r>
    </w:p>
    <w:p w14:paraId="605E3739" w14:textId="251A0202" w:rsidR="005F15ED" w:rsidRDefault="001E13E2" w:rsidP="00D57C46">
      <w:pPr>
        <w:pStyle w:val="BodyText"/>
        <w:tabs>
          <w:tab w:val="left" w:pos="4536"/>
        </w:tabs>
        <w:spacing w:line="268" w:lineRule="exact"/>
        <w:ind w:left="142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861B02">
        <w:t>4.6</w:t>
      </w:r>
      <w:r>
        <w:t>%</w:t>
      </w:r>
    </w:p>
    <w:p w14:paraId="7316B0A1" w14:textId="6B103386" w:rsidR="000B55B4" w:rsidRDefault="001E13E2" w:rsidP="00D57C46">
      <w:pPr>
        <w:pStyle w:val="BodyText"/>
        <w:tabs>
          <w:tab w:val="left" w:pos="4536"/>
        </w:tabs>
        <w:ind w:left="142" w:right="593"/>
      </w:pPr>
      <w:r>
        <w:t xml:space="preserve">Pensionable </w:t>
      </w:r>
      <w:r w:rsidR="006F6A48">
        <w:t>e</w:t>
      </w:r>
      <w:r>
        <w:t xml:space="preserve">arnings: </w:t>
      </w:r>
      <w:r w:rsidR="001D1A55">
        <w:tab/>
      </w:r>
      <w:r>
        <w:t>£</w:t>
      </w:r>
      <w:r w:rsidR="00283CFB">
        <w:t>82</w:t>
      </w:r>
      <w:r>
        <w:t>,</w:t>
      </w:r>
      <w:r w:rsidR="00283CFB">
        <w:t>375</w:t>
      </w:r>
      <w:r w:rsidR="003659FE">
        <w:t>.</w:t>
      </w:r>
      <w:r w:rsidR="000134DC">
        <w:t>00</w:t>
      </w:r>
      <w:r>
        <w:t xml:space="preserve"> [(£</w:t>
      </w:r>
      <w:r w:rsidR="00AE1FBF">
        <w:t>79</w:t>
      </w:r>
      <w:r>
        <w:t>,</w:t>
      </w:r>
      <w:r w:rsidR="00AE1FBF">
        <w:t>4</w:t>
      </w:r>
      <w:r w:rsidR="000134DC">
        <w:t>00</w:t>
      </w:r>
      <w:r>
        <w:t>+£</w:t>
      </w:r>
      <w:r w:rsidR="00AE1FBF">
        <w:t>82</w:t>
      </w:r>
      <w:r>
        <w:t>,</w:t>
      </w:r>
      <w:r w:rsidR="00AE1FBF">
        <w:t>3</w:t>
      </w:r>
      <w:r w:rsidR="00EF4288">
        <w:t>00</w:t>
      </w:r>
      <w:r>
        <w:t>+£</w:t>
      </w:r>
      <w:r w:rsidR="00460A8E">
        <w:t>85</w:t>
      </w:r>
      <w:r>
        <w:t>,</w:t>
      </w:r>
      <w:r w:rsidR="00460A8E">
        <w:t>425</w:t>
      </w:r>
      <w:r>
        <w:t>) /</w:t>
      </w:r>
      <w:r>
        <w:rPr>
          <w:spacing w:val="-5"/>
        </w:rPr>
        <w:t xml:space="preserve"> </w:t>
      </w:r>
      <w:r>
        <w:t xml:space="preserve">3] </w:t>
      </w:r>
    </w:p>
    <w:p w14:paraId="605E373A" w14:textId="6EF19700" w:rsidR="003659FE" w:rsidRDefault="000B55B4" w:rsidP="00D57C46">
      <w:pPr>
        <w:pStyle w:val="BodyText"/>
        <w:tabs>
          <w:tab w:val="left" w:pos="4536"/>
        </w:tabs>
        <w:ind w:left="142" w:right="593"/>
      </w:pPr>
      <w:r>
        <w:t>YTD</w:t>
      </w:r>
      <w:r w:rsidR="001E13E2">
        <w:t xml:space="preserve"> </w:t>
      </w:r>
      <w:r w:rsidR="006F6A48">
        <w:t>p</w:t>
      </w:r>
      <w:r w:rsidR="001E13E2">
        <w:t xml:space="preserve">ensionable </w:t>
      </w:r>
      <w:r w:rsidR="006F6A48">
        <w:t>s</w:t>
      </w:r>
      <w:r w:rsidR="001E13E2">
        <w:t>ervice</w:t>
      </w:r>
      <w:r w:rsidR="00BE5941">
        <w:t xml:space="preserve"> (</w:t>
      </w:r>
      <w:r>
        <w:t>65</w:t>
      </w:r>
      <w:r w:rsidR="00BE5941">
        <w:t>ths)</w:t>
      </w:r>
      <w:r w:rsidR="001E13E2">
        <w:t xml:space="preserve">: </w:t>
      </w:r>
      <w:r w:rsidR="001D1A55">
        <w:tab/>
      </w:r>
      <w:r w:rsidR="00EF4288">
        <w:t>5</w:t>
      </w:r>
      <w:r w:rsidR="001E13E2">
        <w:t>mths (</w:t>
      </w:r>
      <w:r w:rsidR="001D1A55">
        <w:t>0</w:t>
      </w:r>
      <w:r w:rsidR="001E13E2">
        <w:t>6/</w:t>
      </w:r>
      <w:r w:rsidR="001D1A55">
        <w:t>0</w:t>
      </w:r>
      <w:r w:rsidR="001E13E2">
        <w:t>4/20</w:t>
      </w:r>
      <w:r w:rsidR="000B3324">
        <w:t>2</w:t>
      </w:r>
      <w:r w:rsidR="00283CFB">
        <w:t>3</w:t>
      </w:r>
      <w:r w:rsidR="001D1A55">
        <w:t>-</w:t>
      </w:r>
      <w:r w:rsidR="003659FE">
        <w:t>0</w:t>
      </w:r>
      <w:r w:rsidR="00283CFB">
        <w:t>9</w:t>
      </w:r>
      <w:r w:rsidR="001E13E2">
        <w:t>/</w:t>
      </w:r>
      <w:r w:rsidR="00EF4288">
        <w:t>09</w:t>
      </w:r>
      <w:r w:rsidR="001E13E2">
        <w:t>/20</w:t>
      </w:r>
      <w:r w:rsidR="00BD2033">
        <w:t>2</w:t>
      </w:r>
      <w:r w:rsidR="00283CFB">
        <w:t>3</w:t>
      </w:r>
      <w:r w:rsidR="001E13E2">
        <w:t xml:space="preserve">) </w:t>
      </w:r>
    </w:p>
    <w:p w14:paraId="605E373B" w14:textId="012EDE94" w:rsidR="005F15ED" w:rsidRDefault="001E13E2" w:rsidP="00D57C46">
      <w:pPr>
        <w:pStyle w:val="BodyText"/>
        <w:tabs>
          <w:tab w:val="left" w:pos="4536"/>
        </w:tabs>
        <w:ind w:left="142" w:right="593"/>
      </w:pPr>
      <w:r>
        <w:t>Contractual</w:t>
      </w:r>
      <w:r>
        <w:rPr>
          <w:spacing w:val="-6"/>
        </w:rPr>
        <w:t xml:space="preserve"> </w:t>
      </w:r>
      <w:r w:rsidR="006F6A48">
        <w:rPr>
          <w:spacing w:val="-6"/>
        </w:rPr>
        <w:t>s</w:t>
      </w:r>
      <w:r>
        <w:t>alary:</w:t>
      </w:r>
      <w:r>
        <w:tab/>
        <w:t>£</w:t>
      </w:r>
      <w:r w:rsidR="00ED276B">
        <w:t>87</w:t>
      </w:r>
      <w:r>
        <w:t>,</w:t>
      </w:r>
      <w:r w:rsidR="00ED276B">
        <w:t>2</w:t>
      </w:r>
      <w:r>
        <w:t>00.00</w:t>
      </w:r>
    </w:p>
    <w:p w14:paraId="0691A03C" w14:textId="20E518EE" w:rsidR="002235D1" w:rsidRDefault="002235D1" w:rsidP="002235D1">
      <w:pPr>
        <w:pStyle w:val="BodyText"/>
        <w:tabs>
          <w:tab w:val="left" w:pos="4536"/>
        </w:tabs>
        <w:ind w:left="142" w:right="561"/>
        <w:jc w:val="both"/>
      </w:pPr>
      <w:r>
        <w:t xml:space="preserve">Underpin (total service to DOR): </w:t>
      </w:r>
      <w:r>
        <w:tab/>
      </w:r>
      <w:r w:rsidR="00ED276B">
        <w:t>28</w:t>
      </w:r>
      <w:r>
        <w:t>yrs &amp; 5mths (06/04/199</w:t>
      </w:r>
      <w:r w:rsidR="00ED276B">
        <w:t>5</w:t>
      </w:r>
      <w:r>
        <w:t>-</w:t>
      </w:r>
      <w:r w:rsidR="00ED276B">
        <w:t>09</w:t>
      </w:r>
      <w:r>
        <w:t xml:space="preserve">/09/2023) </w:t>
      </w:r>
    </w:p>
    <w:p w14:paraId="1BBCC1B1" w14:textId="5C2EDA2C" w:rsidR="002235D1" w:rsidRDefault="002235D1" w:rsidP="002235D1">
      <w:pPr>
        <w:pStyle w:val="BodyText"/>
        <w:tabs>
          <w:tab w:val="left" w:pos="4536"/>
        </w:tabs>
        <w:ind w:left="142" w:right="561"/>
        <w:jc w:val="both"/>
      </w:pPr>
      <w:r>
        <w:rPr>
          <w:rFonts w:cs="Calibri"/>
        </w:rPr>
        <w:t>Underpin (pre-2006</w:t>
      </w:r>
      <w:r>
        <w:rPr>
          <w:rFonts w:cs="Calibri"/>
          <w:spacing w:val="-8"/>
        </w:rPr>
        <w:t xml:space="preserve"> s</w:t>
      </w:r>
      <w:r>
        <w:rPr>
          <w:rFonts w:cs="Calibri"/>
        </w:rPr>
        <w:t>ervic</w:t>
      </w:r>
      <w:r>
        <w:t>e):</w:t>
      </w:r>
      <w:r>
        <w:tab/>
        <w:t>1</w:t>
      </w:r>
      <w:r w:rsidR="003308C3">
        <w:t>1</w:t>
      </w:r>
      <w:r>
        <w:t>yrs &amp; 0mths (06/04/199</w:t>
      </w:r>
      <w:r w:rsidR="003308C3">
        <w:t>5</w:t>
      </w:r>
      <w:r>
        <w:t xml:space="preserve">-05/04/2006) </w:t>
      </w:r>
    </w:p>
    <w:p w14:paraId="335F5701" w14:textId="4CE671A7" w:rsidR="002235D1" w:rsidRDefault="002235D1" w:rsidP="002235D1">
      <w:pPr>
        <w:pStyle w:val="BodyText"/>
        <w:tabs>
          <w:tab w:val="left" w:pos="4536"/>
        </w:tabs>
        <w:ind w:left="142" w:right="561"/>
        <w:jc w:val="both"/>
      </w:pPr>
      <w:r>
        <w:t>Underpin (post-2006</w:t>
      </w:r>
      <w:r>
        <w:rPr>
          <w:rFonts w:cs="Calibri"/>
        </w:rPr>
        <w:t xml:space="preserve"> service to DOR):  </w:t>
      </w:r>
      <w:r>
        <w:rPr>
          <w:rFonts w:cs="Calibri"/>
        </w:rPr>
        <w:tab/>
        <w:t>17y</w:t>
      </w:r>
      <w:r>
        <w:t>rs &amp; 5mths (06/04/2006-</w:t>
      </w:r>
      <w:r w:rsidR="003308C3">
        <w:t>09</w:t>
      </w:r>
      <w:r>
        <w:t>/09/2023)</w:t>
      </w:r>
    </w:p>
    <w:p w14:paraId="605E373F" w14:textId="0A9D6C68" w:rsidR="005F15ED" w:rsidRDefault="001E13E2" w:rsidP="00D57C46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Commutation</w:t>
      </w:r>
      <w:r>
        <w:rPr>
          <w:spacing w:val="-5"/>
        </w:rPr>
        <w:t xml:space="preserve"> </w:t>
      </w:r>
      <w:r w:rsidR="006F6A48">
        <w:rPr>
          <w:spacing w:val="-5"/>
        </w:rPr>
        <w:t>f</w:t>
      </w:r>
      <w:r>
        <w:t>actor:</w:t>
      </w:r>
      <w:r>
        <w:tab/>
      </w:r>
      <w:r w:rsidR="008509AA">
        <w:t>20.70</w:t>
      </w:r>
      <w:r>
        <w:t xml:space="preserve"> (Age </w:t>
      </w:r>
      <w:r w:rsidR="000554F2">
        <w:t>60</w:t>
      </w:r>
      <w:r w:rsidR="00B919DC">
        <w:t xml:space="preserve">yrs &amp; </w:t>
      </w:r>
      <w:r w:rsidR="000554F2">
        <w:t>5</w:t>
      </w:r>
      <w:r w:rsidR="00B919DC">
        <w:t>mths</w:t>
      </w:r>
      <w:r>
        <w:t>)</w:t>
      </w:r>
    </w:p>
    <w:p w14:paraId="605E3740" w14:textId="461C82F9" w:rsidR="005F15ED" w:rsidRPr="008509AA" w:rsidRDefault="00F825F3" w:rsidP="00E93E07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  <w:r>
        <w:tab/>
      </w:r>
      <w:r w:rsidR="001E13E2" w:rsidRPr="008509AA">
        <w:rPr>
          <w:i/>
          <w:iCs/>
        </w:rPr>
        <w:t>[</w:t>
      </w:r>
      <w:r w:rsidR="00881737" w:rsidRPr="008509AA">
        <w:rPr>
          <w:i/>
          <w:iCs/>
        </w:rPr>
        <w:t>20.90</w:t>
      </w:r>
      <w:r w:rsidR="001E13E2" w:rsidRPr="008509AA">
        <w:rPr>
          <w:i/>
          <w:iCs/>
        </w:rPr>
        <w:t xml:space="preserve"> </w:t>
      </w:r>
      <w:r w:rsidR="001E13E2" w:rsidRPr="008509AA">
        <w:rPr>
          <w:rFonts w:cs="Calibri"/>
          <w:i/>
          <w:iCs/>
        </w:rPr>
        <w:t xml:space="preserve">– </w:t>
      </w:r>
      <w:r w:rsidR="001E13E2" w:rsidRPr="008509AA">
        <w:rPr>
          <w:i/>
          <w:iCs/>
        </w:rPr>
        <w:t>(</w:t>
      </w:r>
      <w:r w:rsidR="006F0972" w:rsidRPr="008509AA">
        <w:rPr>
          <w:i/>
          <w:iCs/>
        </w:rPr>
        <w:t>0.</w:t>
      </w:r>
      <w:r w:rsidR="0092207F" w:rsidRPr="008509AA">
        <w:rPr>
          <w:i/>
          <w:iCs/>
        </w:rPr>
        <w:t>48</w:t>
      </w:r>
      <w:r w:rsidR="001E13E2" w:rsidRPr="008509AA">
        <w:rPr>
          <w:i/>
          <w:iCs/>
        </w:rPr>
        <w:t xml:space="preserve"> x </w:t>
      </w:r>
      <w:r w:rsidR="0092207F" w:rsidRPr="008509AA">
        <w:rPr>
          <w:i/>
          <w:iCs/>
        </w:rPr>
        <w:t>5</w:t>
      </w:r>
      <w:r w:rsidR="001E13E2" w:rsidRPr="008509AA">
        <w:rPr>
          <w:i/>
          <w:iCs/>
        </w:rPr>
        <w:t>/12 = 0.</w:t>
      </w:r>
      <w:r w:rsidR="003659FE" w:rsidRPr="008509AA">
        <w:rPr>
          <w:i/>
          <w:iCs/>
        </w:rPr>
        <w:t>2</w:t>
      </w:r>
      <w:r w:rsidR="001E13E2" w:rsidRPr="008509AA">
        <w:rPr>
          <w:i/>
          <w:iCs/>
        </w:rPr>
        <w:t>0)</w:t>
      </w:r>
      <w:r w:rsidR="004A12F0">
        <w:rPr>
          <w:i/>
          <w:iCs/>
        </w:rPr>
        <w:t xml:space="preserve"> = 20.70]</w:t>
      </w:r>
    </w:p>
    <w:p w14:paraId="605E3741" w14:textId="4776E2E2" w:rsidR="003659FE" w:rsidRDefault="003659FE" w:rsidP="00D57C46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 xml:space="preserve">Early </w:t>
      </w:r>
      <w:r w:rsidR="00B556A7">
        <w:t>r</w:t>
      </w:r>
      <w:r>
        <w:t>etirement</w:t>
      </w:r>
      <w:r>
        <w:rPr>
          <w:spacing w:val="-5"/>
        </w:rPr>
        <w:t xml:space="preserve"> </w:t>
      </w:r>
      <w:r w:rsidR="00B556A7">
        <w:rPr>
          <w:spacing w:val="-5"/>
        </w:rPr>
        <w:t>f</w:t>
      </w:r>
      <w:r>
        <w:t>actor:</w:t>
      </w:r>
      <w:r>
        <w:tab/>
      </w:r>
      <w:r w:rsidR="00362344">
        <w:t>0.817</w:t>
      </w:r>
      <w:r>
        <w:t xml:space="preserve"> (Age </w:t>
      </w:r>
      <w:r w:rsidR="00E030B1">
        <w:t>60</w:t>
      </w:r>
      <w:r>
        <w:t xml:space="preserve">yrs &amp; </w:t>
      </w:r>
      <w:r w:rsidR="00E030B1">
        <w:t>5</w:t>
      </w:r>
      <w:r>
        <w:t>mths)</w:t>
      </w:r>
    </w:p>
    <w:p w14:paraId="6EB42F82" w14:textId="1EC10F38" w:rsidR="000B3324" w:rsidRPr="004A12F0" w:rsidRDefault="000B3324" w:rsidP="00D57C46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  <w:r>
        <w:tab/>
      </w:r>
      <w:r w:rsidRPr="004A12F0">
        <w:rPr>
          <w:i/>
          <w:iCs/>
        </w:rPr>
        <w:t>[</w:t>
      </w:r>
      <w:r w:rsidR="00362344" w:rsidRPr="004A12F0">
        <w:rPr>
          <w:i/>
          <w:iCs/>
        </w:rPr>
        <w:t>0.</w:t>
      </w:r>
      <w:r w:rsidR="00033BCF" w:rsidRPr="004A12F0">
        <w:rPr>
          <w:i/>
          <w:iCs/>
        </w:rPr>
        <w:t>80</w:t>
      </w:r>
      <w:r w:rsidR="00362344" w:rsidRPr="004A12F0">
        <w:rPr>
          <w:i/>
          <w:iCs/>
        </w:rPr>
        <w:t>0</w:t>
      </w:r>
      <w:r w:rsidRPr="004A12F0">
        <w:rPr>
          <w:i/>
          <w:iCs/>
        </w:rPr>
        <w:t xml:space="preserve"> + (</w:t>
      </w:r>
      <w:r w:rsidR="003F626F" w:rsidRPr="004A12F0">
        <w:rPr>
          <w:i/>
          <w:iCs/>
        </w:rPr>
        <w:t>0.0</w:t>
      </w:r>
      <w:r w:rsidRPr="004A12F0">
        <w:rPr>
          <w:i/>
          <w:iCs/>
        </w:rPr>
        <w:t xml:space="preserve">4 x </w:t>
      </w:r>
      <w:r w:rsidR="00AC2306" w:rsidRPr="004A12F0">
        <w:rPr>
          <w:i/>
          <w:iCs/>
        </w:rPr>
        <w:t>5</w:t>
      </w:r>
      <w:r w:rsidRPr="004A12F0">
        <w:rPr>
          <w:i/>
          <w:iCs/>
        </w:rPr>
        <w:t xml:space="preserve">/12 = </w:t>
      </w:r>
      <w:r w:rsidR="003F626F" w:rsidRPr="004A12F0">
        <w:rPr>
          <w:i/>
          <w:iCs/>
        </w:rPr>
        <w:t>0.0</w:t>
      </w:r>
      <w:r w:rsidR="009A27C2" w:rsidRPr="004A12F0">
        <w:rPr>
          <w:i/>
          <w:iCs/>
        </w:rPr>
        <w:t>1</w:t>
      </w:r>
      <w:r w:rsidR="003F626F" w:rsidRPr="004A12F0">
        <w:rPr>
          <w:i/>
          <w:iCs/>
        </w:rPr>
        <w:t>7</w:t>
      </w:r>
      <w:r w:rsidRPr="004A12F0">
        <w:rPr>
          <w:i/>
          <w:iCs/>
        </w:rPr>
        <w:t xml:space="preserve">) = </w:t>
      </w:r>
      <w:r w:rsidR="00586511" w:rsidRPr="004A12F0">
        <w:rPr>
          <w:i/>
          <w:iCs/>
        </w:rPr>
        <w:t>0.817</w:t>
      </w:r>
      <w:r w:rsidRPr="004A12F0">
        <w:rPr>
          <w:i/>
          <w:iCs/>
        </w:rPr>
        <w:t>]</w:t>
      </w:r>
    </w:p>
    <w:p w14:paraId="605E3743" w14:textId="77777777" w:rsidR="005F15ED" w:rsidRDefault="005F15ED">
      <w:pPr>
        <w:rPr>
          <w:rFonts w:ascii="Calibri" w:eastAsia="Calibri" w:hAnsi="Calibri" w:cs="Calibri"/>
        </w:rPr>
      </w:pPr>
    </w:p>
    <w:p w14:paraId="605E3744" w14:textId="0FA38BDB" w:rsidR="007B4671" w:rsidRDefault="007B4671">
      <w:pPr>
        <w:rPr>
          <w:rFonts w:ascii="Calibri" w:eastAsia="Calibri" w:hAnsi="Calibri" w:cs="Calibri"/>
        </w:rPr>
      </w:pPr>
    </w:p>
    <w:p w14:paraId="6E7F573C" w14:textId="77777777" w:rsidR="00B65E1E" w:rsidRDefault="00B65E1E" w:rsidP="00B65E1E">
      <w:pPr>
        <w:pStyle w:val="Heading1"/>
        <w:tabs>
          <w:tab w:val="left" w:pos="6581"/>
        </w:tabs>
        <w:ind w:left="142"/>
        <w:jc w:val="both"/>
        <w:rPr>
          <w:rFonts w:cs="Calibri"/>
          <w:b w:val="0"/>
          <w:bCs w:val="0"/>
        </w:rPr>
      </w:pPr>
      <w:r>
        <w:t>CARE</w:t>
      </w:r>
      <w:r w:rsidRPr="00FD020D">
        <w:t xml:space="preserve"> Pension</w:t>
      </w:r>
      <w:r w:rsidRPr="00FD020D">
        <w:tab/>
      </w:r>
    </w:p>
    <w:p w14:paraId="264278C8" w14:textId="77777777" w:rsidR="00B65E1E" w:rsidRDefault="00B65E1E" w:rsidP="00B65E1E">
      <w:pPr>
        <w:spacing w:before="1"/>
        <w:rPr>
          <w:rFonts w:ascii="Calibri" w:eastAsia="Calibri" w:hAnsi="Calibri" w:cs="Calibri"/>
        </w:rPr>
      </w:pPr>
    </w:p>
    <w:p w14:paraId="5F205E5B" w14:textId="3AB93279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bookmarkStart w:id="0" w:name="_Hlk119068258"/>
      <w:r>
        <w:rPr>
          <w:rFonts w:ascii="Calibri" w:hAnsi="Calibri"/>
        </w:rPr>
        <w:t>Pension @ 5/4/23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£1</w:t>
      </w:r>
      <w:r w:rsidR="004A11C6">
        <w:rPr>
          <w:rFonts w:ascii="Calibri" w:hAnsi="Calibri"/>
          <w:b/>
          <w:bCs/>
          <w:i/>
          <w:iCs/>
        </w:rPr>
        <w:t>1</w:t>
      </w:r>
      <w:r w:rsidRPr="00991584">
        <w:rPr>
          <w:rFonts w:ascii="Calibri" w:hAnsi="Calibri"/>
          <w:b/>
          <w:bCs/>
          <w:i/>
          <w:iCs/>
        </w:rPr>
        <w:t>,</w:t>
      </w:r>
      <w:r w:rsidR="00DC6006">
        <w:rPr>
          <w:rFonts w:ascii="Calibri" w:hAnsi="Calibri"/>
          <w:b/>
          <w:bCs/>
          <w:i/>
          <w:iCs/>
        </w:rPr>
        <w:t>401.62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77D0B0C2" w14:textId="4139DDA5" w:rsidR="00B65E1E" w:rsidRPr="00100699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£1</w:t>
      </w:r>
      <w:r w:rsidR="00DC6006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DC6006">
        <w:rPr>
          <w:rFonts w:ascii="Calibri" w:hAnsi="Calibri"/>
        </w:rPr>
        <w:t>401.62</w:t>
      </w:r>
      <w:r>
        <w:rPr>
          <w:rFonts w:ascii="Calibri" w:hAnsi="Calibri"/>
        </w:rPr>
        <w:t xml:space="preserve"> x 4</w:t>
      </w:r>
      <w:r>
        <w:t>.6%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AA46FB">
        <w:rPr>
          <w:rFonts w:ascii="Calibri" w:hAnsi="Calibri"/>
          <w:b/>
          <w:bCs/>
          <w:i/>
          <w:iCs/>
        </w:rPr>
        <w:t>524</w:t>
      </w:r>
      <w:r w:rsidRPr="00991584">
        <w:rPr>
          <w:rFonts w:ascii="Calibri" w:hAnsi="Calibri"/>
          <w:b/>
          <w:bCs/>
          <w:i/>
          <w:iCs/>
        </w:rPr>
        <w:t>.</w:t>
      </w:r>
      <w:r w:rsidR="00AA46FB">
        <w:rPr>
          <w:rFonts w:ascii="Calibri" w:hAnsi="Calibri"/>
          <w:b/>
          <w:bCs/>
          <w:i/>
          <w:iCs/>
        </w:rPr>
        <w:t>47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1C19EB4E" w14:textId="7652552F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Member (pre-2006</w:t>
      </w:r>
      <w:r w:rsidR="00C3372E">
        <w:rPr>
          <w:rFonts w:ascii="Calibri" w:hAnsi="Calibri"/>
        </w:rPr>
        <w:t>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</w:rPr>
        <w:t>£1</w:t>
      </w:r>
      <w:r w:rsidR="001932D9">
        <w:rPr>
          <w:rFonts w:ascii="Calibri" w:hAnsi="Calibri"/>
          <w:b/>
          <w:bCs/>
        </w:rPr>
        <w:t>1</w:t>
      </w:r>
      <w:r w:rsidRPr="00991584">
        <w:rPr>
          <w:rFonts w:ascii="Calibri" w:hAnsi="Calibri"/>
          <w:b/>
          <w:bCs/>
        </w:rPr>
        <w:t>,</w:t>
      </w:r>
      <w:r w:rsidR="001932D9">
        <w:rPr>
          <w:rFonts w:ascii="Calibri" w:hAnsi="Calibri"/>
          <w:b/>
          <w:bCs/>
        </w:rPr>
        <w:t>926.09</w:t>
      </w:r>
      <w:r w:rsidRPr="00991584">
        <w:rPr>
          <w:rFonts w:ascii="Calibri" w:hAnsi="Calibri"/>
          <w:b/>
          <w:bCs/>
        </w:rPr>
        <w:t xml:space="preserve"> pa</w:t>
      </w:r>
    </w:p>
    <w:p w14:paraId="1829B9AE" w14:textId="13C51637" w:rsidR="00894550" w:rsidRDefault="00894550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</w:p>
    <w:p w14:paraId="0AF1F2D5" w14:textId="517D2178" w:rsidR="00894550" w:rsidRPr="003533D2" w:rsidRDefault="00894550" w:rsidP="003533D2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u w:val="single"/>
        </w:rPr>
      </w:pPr>
      <w:bookmarkStart w:id="1" w:name="_Hlk119323941"/>
      <w:r w:rsidRPr="003533D2">
        <w:rPr>
          <w:rFonts w:ascii="Calibri" w:hAnsi="Calibri"/>
        </w:rPr>
        <w:t>Member (pre-2006):</w:t>
      </w:r>
      <w:r w:rsidR="003533D2">
        <w:rPr>
          <w:rFonts w:ascii="Calibri" w:hAnsi="Calibri"/>
        </w:rPr>
        <w:tab/>
        <w:t>£11,926.09 x 0.817</w:t>
      </w:r>
      <w:r w:rsidR="003533D2">
        <w:rPr>
          <w:rFonts w:ascii="Calibri" w:hAnsi="Calibri"/>
        </w:rPr>
        <w:tab/>
        <w:t>=</w:t>
      </w:r>
      <w:r w:rsidR="003533D2">
        <w:rPr>
          <w:rFonts w:ascii="Calibri" w:hAnsi="Calibri"/>
        </w:rPr>
        <w:tab/>
      </w:r>
      <w:r w:rsidR="003533D2" w:rsidRPr="00AD10C5">
        <w:rPr>
          <w:rFonts w:ascii="Calibri" w:hAnsi="Calibri"/>
          <w:b/>
          <w:bCs/>
        </w:rPr>
        <w:t>£</w:t>
      </w:r>
      <w:r w:rsidR="00AD10C5" w:rsidRPr="00AD10C5">
        <w:rPr>
          <w:rFonts w:ascii="Calibri" w:hAnsi="Calibri"/>
          <w:b/>
          <w:bCs/>
        </w:rPr>
        <w:t>9,743.62 pa</w:t>
      </w:r>
    </w:p>
    <w:p w14:paraId="2964C74F" w14:textId="77777777" w:rsidR="00B65E1E" w:rsidRDefault="00B65E1E" w:rsidP="00B65E1E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bookmarkEnd w:id="1"/>
    <w:p w14:paraId="1A3EEF7A" w14:textId="39528F35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5/4/23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£1</w:t>
      </w:r>
      <w:r w:rsidR="00681EC9">
        <w:rPr>
          <w:rFonts w:ascii="Calibri" w:hAnsi="Calibri"/>
          <w:b/>
          <w:bCs/>
          <w:i/>
          <w:iCs/>
        </w:rPr>
        <w:t>9</w:t>
      </w:r>
      <w:r w:rsidRPr="00991584">
        <w:rPr>
          <w:rFonts w:ascii="Calibri" w:hAnsi="Calibri"/>
          <w:b/>
          <w:bCs/>
          <w:i/>
          <w:iCs/>
        </w:rPr>
        <w:t>,</w:t>
      </w:r>
      <w:r w:rsidR="00681EC9">
        <w:rPr>
          <w:rFonts w:ascii="Calibri" w:hAnsi="Calibri"/>
          <w:b/>
          <w:bCs/>
          <w:i/>
          <w:iCs/>
        </w:rPr>
        <w:t>224</w:t>
      </w:r>
      <w:r>
        <w:rPr>
          <w:rFonts w:ascii="Calibri" w:hAnsi="Calibri"/>
          <w:b/>
          <w:bCs/>
          <w:i/>
          <w:iCs/>
        </w:rPr>
        <w:t>.</w:t>
      </w:r>
      <w:r w:rsidR="00C84327">
        <w:rPr>
          <w:rFonts w:ascii="Calibri" w:hAnsi="Calibri"/>
          <w:b/>
          <w:bCs/>
          <w:i/>
          <w:iCs/>
        </w:rPr>
        <w:t>44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7B75E39F" w14:textId="562FCF33" w:rsidR="00B65E1E" w:rsidRPr="00100699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£1</w:t>
      </w:r>
      <w:r w:rsidR="00C84327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C84327">
        <w:rPr>
          <w:rFonts w:ascii="Calibri" w:hAnsi="Calibri"/>
        </w:rPr>
        <w:t>224.44</w:t>
      </w:r>
      <w:r>
        <w:rPr>
          <w:rFonts w:ascii="Calibri" w:hAnsi="Calibri"/>
        </w:rPr>
        <w:t xml:space="preserve"> x 4</w:t>
      </w:r>
      <w:r>
        <w:t>.6%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>
        <w:rPr>
          <w:rFonts w:ascii="Calibri" w:hAnsi="Calibri"/>
          <w:b/>
          <w:bCs/>
          <w:i/>
          <w:iCs/>
        </w:rPr>
        <w:t>8</w:t>
      </w:r>
      <w:r w:rsidR="00C84327">
        <w:rPr>
          <w:rFonts w:ascii="Calibri" w:hAnsi="Calibri"/>
          <w:b/>
          <w:bCs/>
          <w:i/>
          <w:iCs/>
        </w:rPr>
        <w:t>84</w:t>
      </w:r>
      <w:r>
        <w:rPr>
          <w:rFonts w:ascii="Calibri" w:hAnsi="Calibri"/>
          <w:b/>
          <w:bCs/>
          <w:i/>
          <w:iCs/>
        </w:rPr>
        <w:t>.</w:t>
      </w:r>
      <w:r w:rsidR="00C84327">
        <w:rPr>
          <w:rFonts w:ascii="Calibri" w:hAnsi="Calibri"/>
          <w:b/>
          <w:bCs/>
          <w:i/>
          <w:iCs/>
        </w:rPr>
        <w:t>32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74AA55D3" w14:textId="19FEC8EA" w:rsidR="00B65E1E" w:rsidRPr="00346FF7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YTD pension:</w:t>
      </w:r>
      <w:r>
        <w:rPr>
          <w:rFonts w:ascii="Calibri" w:hAnsi="Calibri"/>
        </w:rPr>
        <w:tab/>
        <w:t>£</w:t>
      </w:r>
      <w:r w:rsidR="000820FE">
        <w:rPr>
          <w:rFonts w:ascii="Calibri" w:hAnsi="Calibri"/>
        </w:rPr>
        <w:t>82</w:t>
      </w:r>
      <w:r>
        <w:rPr>
          <w:rFonts w:ascii="Calibri" w:hAnsi="Calibri"/>
        </w:rPr>
        <w:t>,3</w:t>
      </w:r>
      <w:r w:rsidR="000820FE">
        <w:rPr>
          <w:rFonts w:ascii="Calibri" w:hAnsi="Calibri"/>
        </w:rPr>
        <w:t>75.00</w:t>
      </w:r>
      <w:r>
        <w:rPr>
          <w:rFonts w:ascii="Calibri" w:hAnsi="Calibri"/>
        </w:rPr>
        <w:t xml:space="preserve"> </w:t>
      </w:r>
      <w:r>
        <w:t xml:space="preserve">x </w:t>
      </w:r>
      <w:r>
        <w:rPr>
          <w:vertAlign w:val="superscript"/>
        </w:rPr>
        <w:t>5</w:t>
      </w:r>
      <w:r>
        <w:t>/</w:t>
      </w:r>
      <w:r w:rsidRPr="00D41E37">
        <w:rPr>
          <w:vertAlign w:val="subscript"/>
        </w:rPr>
        <w:t>12</w:t>
      </w:r>
      <w:r>
        <w:t xml:space="preserve"> x 1/</w:t>
      </w:r>
      <w:r w:rsidR="000820FE">
        <w:t>6</w:t>
      </w:r>
      <w:r>
        <w:t>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5223A3">
        <w:rPr>
          <w:rFonts w:ascii="Calibri" w:hAnsi="Calibri"/>
          <w:b/>
          <w:bCs/>
          <w:i/>
          <w:iCs/>
        </w:rPr>
        <w:t>£</w:t>
      </w:r>
      <w:r w:rsidR="002B0A7E">
        <w:rPr>
          <w:rFonts w:ascii="Calibri" w:hAnsi="Calibri"/>
          <w:b/>
          <w:bCs/>
          <w:i/>
          <w:iCs/>
        </w:rPr>
        <w:t>528.04</w:t>
      </w:r>
      <w:r w:rsidRPr="005223A3">
        <w:rPr>
          <w:rFonts w:ascii="Calibri" w:hAnsi="Calibri"/>
          <w:b/>
          <w:bCs/>
          <w:i/>
          <w:iCs/>
        </w:rPr>
        <w:t xml:space="preserve"> pa</w:t>
      </w:r>
    </w:p>
    <w:p w14:paraId="45AB84A6" w14:textId="603AE3F0" w:rsidR="00B65E1E" w:rsidRPr="00346FF7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(post-2006):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</w:rPr>
        <w:t>£</w:t>
      </w:r>
      <w:r w:rsidR="00E14D4E">
        <w:rPr>
          <w:rFonts w:ascii="Calibri" w:hAnsi="Calibri"/>
          <w:b/>
          <w:bCs/>
        </w:rPr>
        <w:t>20</w:t>
      </w:r>
      <w:r w:rsidRPr="00991584">
        <w:rPr>
          <w:rFonts w:ascii="Calibri" w:hAnsi="Calibri"/>
          <w:b/>
          <w:bCs/>
        </w:rPr>
        <w:t>,</w:t>
      </w:r>
      <w:r w:rsidR="002B1B86">
        <w:rPr>
          <w:rFonts w:ascii="Calibri" w:hAnsi="Calibri"/>
          <w:b/>
          <w:bCs/>
        </w:rPr>
        <w:t>636.80</w:t>
      </w:r>
      <w:r w:rsidRPr="00991584">
        <w:rPr>
          <w:rFonts w:ascii="Calibri" w:hAnsi="Calibri"/>
          <w:b/>
          <w:bCs/>
        </w:rPr>
        <w:t xml:space="preserve"> pa</w:t>
      </w:r>
    </w:p>
    <w:p w14:paraId="600CBE07" w14:textId="77777777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1AFD382E" w14:textId="1F742F17" w:rsidR="002B1B86" w:rsidRPr="003533D2" w:rsidRDefault="002B1B86" w:rsidP="002B1B86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u w:val="single"/>
        </w:rPr>
      </w:pPr>
      <w:r w:rsidRPr="003533D2">
        <w:rPr>
          <w:rFonts w:ascii="Calibri" w:hAnsi="Calibri"/>
        </w:rPr>
        <w:t>Member (p</w:t>
      </w:r>
      <w:r>
        <w:rPr>
          <w:rFonts w:ascii="Calibri" w:hAnsi="Calibri"/>
        </w:rPr>
        <w:t>ost</w:t>
      </w:r>
      <w:r w:rsidRPr="003533D2">
        <w:rPr>
          <w:rFonts w:ascii="Calibri" w:hAnsi="Calibri"/>
        </w:rPr>
        <w:t>-2006):</w:t>
      </w:r>
      <w:r>
        <w:rPr>
          <w:rFonts w:ascii="Calibri" w:hAnsi="Calibri"/>
        </w:rPr>
        <w:tab/>
        <w:t>£20,636.80 x 0.817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AD10C5">
        <w:rPr>
          <w:rFonts w:ascii="Calibri" w:hAnsi="Calibri"/>
          <w:b/>
          <w:bCs/>
        </w:rPr>
        <w:t>£</w:t>
      </w:r>
      <w:r w:rsidR="00632462">
        <w:rPr>
          <w:rFonts w:ascii="Calibri" w:hAnsi="Calibri"/>
          <w:b/>
          <w:bCs/>
        </w:rPr>
        <w:t>16</w:t>
      </w:r>
      <w:r w:rsidRPr="00AD10C5">
        <w:rPr>
          <w:rFonts w:ascii="Calibri" w:hAnsi="Calibri"/>
          <w:b/>
          <w:bCs/>
        </w:rPr>
        <w:t>,</w:t>
      </w:r>
      <w:r w:rsidR="00632462">
        <w:rPr>
          <w:rFonts w:ascii="Calibri" w:hAnsi="Calibri"/>
          <w:b/>
          <w:bCs/>
        </w:rPr>
        <w:t>860</w:t>
      </w:r>
      <w:r w:rsidRPr="00AD10C5">
        <w:rPr>
          <w:rFonts w:ascii="Calibri" w:hAnsi="Calibri"/>
          <w:b/>
          <w:bCs/>
        </w:rPr>
        <w:t>.</w:t>
      </w:r>
      <w:r w:rsidR="00632462">
        <w:rPr>
          <w:rFonts w:ascii="Calibri" w:hAnsi="Calibri"/>
          <w:b/>
          <w:bCs/>
        </w:rPr>
        <w:t>27</w:t>
      </w:r>
      <w:r w:rsidRPr="00AD10C5">
        <w:rPr>
          <w:rFonts w:ascii="Calibri" w:hAnsi="Calibri"/>
          <w:b/>
          <w:bCs/>
        </w:rPr>
        <w:t xml:space="preserve"> pa</w:t>
      </w:r>
    </w:p>
    <w:p w14:paraId="7F60FABF" w14:textId="77777777" w:rsidR="002B1B86" w:rsidRDefault="002B1B86" w:rsidP="002B1B86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63E2F7B2" w14:textId="104FF97C" w:rsidR="00B65E1E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Total CARE pension:</w:t>
      </w:r>
      <w:r>
        <w:rPr>
          <w:rFonts w:ascii="Calibri" w:hAnsi="Calibri"/>
        </w:rPr>
        <w:tab/>
        <w:t>£</w:t>
      </w:r>
      <w:r w:rsidR="00632462">
        <w:rPr>
          <w:rFonts w:ascii="Calibri" w:hAnsi="Calibri"/>
        </w:rPr>
        <w:t>9</w:t>
      </w:r>
      <w:r>
        <w:rPr>
          <w:rFonts w:ascii="Calibri" w:hAnsi="Calibri"/>
        </w:rPr>
        <w:t>,7</w:t>
      </w:r>
      <w:r w:rsidR="00655139">
        <w:rPr>
          <w:rFonts w:ascii="Calibri" w:hAnsi="Calibri"/>
        </w:rPr>
        <w:t>43.62</w:t>
      </w:r>
      <w:r>
        <w:rPr>
          <w:rFonts w:ascii="Calibri" w:hAnsi="Calibri"/>
        </w:rPr>
        <w:t xml:space="preserve"> + £1</w:t>
      </w:r>
      <w:r w:rsidR="00632462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632462">
        <w:rPr>
          <w:rFonts w:ascii="Calibri" w:hAnsi="Calibri"/>
        </w:rPr>
        <w:t>860.27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115620">
        <w:rPr>
          <w:rFonts w:ascii="Calibri" w:hAnsi="Calibri"/>
          <w:b/>
          <w:bCs/>
          <w:u w:val="single"/>
        </w:rPr>
        <w:t>£</w:t>
      </w:r>
      <w:r w:rsidR="00655139">
        <w:rPr>
          <w:rFonts w:ascii="Calibri" w:hAnsi="Calibri"/>
          <w:b/>
          <w:bCs/>
          <w:u w:val="single"/>
        </w:rPr>
        <w:t>26</w:t>
      </w:r>
      <w:r w:rsidRPr="00115620">
        <w:rPr>
          <w:rFonts w:ascii="Calibri" w:hAnsi="Calibri"/>
          <w:b/>
          <w:bCs/>
          <w:u w:val="single"/>
        </w:rPr>
        <w:t>,</w:t>
      </w:r>
      <w:r w:rsidR="00655139">
        <w:rPr>
          <w:rFonts w:ascii="Calibri" w:hAnsi="Calibri"/>
          <w:b/>
          <w:bCs/>
          <w:u w:val="single"/>
        </w:rPr>
        <w:t>603</w:t>
      </w:r>
      <w:r w:rsidRPr="00115620">
        <w:rPr>
          <w:rFonts w:ascii="Calibri" w:hAnsi="Calibri"/>
          <w:b/>
          <w:bCs/>
          <w:u w:val="single"/>
        </w:rPr>
        <w:t>.</w:t>
      </w:r>
      <w:r w:rsidR="00655139">
        <w:rPr>
          <w:rFonts w:ascii="Calibri" w:hAnsi="Calibri"/>
          <w:b/>
          <w:bCs/>
          <w:u w:val="single"/>
        </w:rPr>
        <w:t>89</w:t>
      </w:r>
      <w:r w:rsidRPr="00115620">
        <w:rPr>
          <w:rFonts w:ascii="Calibri" w:hAnsi="Calibri"/>
          <w:b/>
          <w:bCs/>
          <w:u w:val="single"/>
        </w:rPr>
        <w:t xml:space="preserve"> pa</w:t>
      </w:r>
    </w:p>
    <w:p w14:paraId="154549C0" w14:textId="77777777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1E2AF550" w14:textId="576B7440" w:rsidR="00B65E1E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  <w:t>£</w:t>
      </w:r>
      <w:r w:rsidR="006217A0">
        <w:rPr>
          <w:rFonts w:ascii="Calibri" w:hAnsi="Calibri"/>
        </w:rPr>
        <w:t>9</w:t>
      </w:r>
      <w:r>
        <w:rPr>
          <w:rFonts w:ascii="Calibri" w:hAnsi="Calibri"/>
        </w:rPr>
        <w:t>,7</w:t>
      </w:r>
      <w:r w:rsidR="006217A0">
        <w:rPr>
          <w:rFonts w:ascii="Calibri" w:hAnsi="Calibri"/>
        </w:rPr>
        <w:t>43</w:t>
      </w:r>
      <w:r>
        <w:rPr>
          <w:rFonts w:ascii="Calibri" w:hAnsi="Calibri"/>
        </w:rPr>
        <w:t>.6</w:t>
      </w:r>
      <w:r w:rsidR="006217A0">
        <w:rPr>
          <w:rFonts w:ascii="Calibri" w:hAnsi="Calibri"/>
        </w:rPr>
        <w:t>2</w:t>
      </w:r>
      <w:r>
        <w:rPr>
          <w:rFonts w:ascii="Calibri" w:hAnsi="Calibri"/>
        </w:rPr>
        <w:t xml:space="preserve">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545733">
        <w:rPr>
          <w:rFonts w:ascii="Calibri" w:hAnsi="Calibri"/>
          <w:b/>
          <w:bCs/>
          <w:i/>
          <w:iCs/>
        </w:rPr>
        <w:t>3</w:t>
      </w:r>
      <w:r w:rsidRPr="00346FF7">
        <w:rPr>
          <w:rFonts w:ascii="Calibri" w:hAnsi="Calibri"/>
          <w:b/>
          <w:bCs/>
          <w:i/>
          <w:iCs/>
        </w:rPr>
        <w:t>,</w:t>
      </w:r>
      <w:r w:rsidR="00545733">
        <w:rPr>
          <w:rFonts w:ascii="Calibri" w:hAnsi="Calibri"/>
          <w:b/>
          <w:bCs/>
          <w:i/>
          <w:iCs/>
        </w:rPr>
        <w:t>897</w:t>
      </w:r>
      <w:r w:rsidRPr="00346FF7">
        <w:rPr>
          <w:rFonts w:ascii="Calibri" w:hAnsi="Calibri"/>
          <w:b/>
          <w:bCs/>
          <w:i/>
          <w:iCs/>
        </w:rPr>
        <w:t>.</w:t>
      </w:r>
      <w:r w:rsidR="00545733">
        <w:rPr>
          <w:rFonts w:ascii="Calibri" w:hAnsi="Calibri"/>
          <w:b/>
          <w:bCs/>
          <w:i/>
          <w:iCs/>
        </w:rPr>
        <w:t>45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bookmarkEnd w:id="0"/>
    <w:p w14:paraId="7111B821" w14:textId="1274B9AD" w:rsidR="00B65E1E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£1</w:t>
      </w:r>
      <w:r w:rsidR="006217A0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6217A0">
        <w:rPr>
          <w:rFonts w:ascii="Calibri" w:hAnsi="Calibri"/>
        </w:rPr>
        <w:t>860</w:t>
      </w:r>
      <w:r>
        <w:rPr>
          <w:rFonts w:ascii="Calibri" w:hAnsi="Calibri"/>
        </w:rPr>
        <w:t>.</w:t>
      </w:r>
      <w:r w:rsidR="006217A0">
        <w:rPr>
          <w:rFonts w:ascii="Calibri" w:hAnsi="Calibri"/>
        </w:rPr>
        <w:t>27</w:t>
      </w:r>
      <w:r>
        <w:rPr>
          <w:rFonts w:ascii="Calibri" w:hAnsi="Calibri"/>
        </w:rPr>
        <w:t xml:space="preserve">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C479E9">
        <w:rPr>
          <w:rFonts w:ascii="Calibri" w:hAnsi="Calibri"/>
          <w:b/>
          <w:bCs/>
          <w:i/>
          <w:iCs/>
        </w:rPr>
        <w:t>6</w:t>
      </w:r>
      <w:r w:rsidRPr="003011D4">
        <w:rPr>
          <w:rFonts w:ascii="Calibri" w:hAnsi="Calibri"/>
          <w:b/>
          <w:bCs/>
          <w:i/>
          <w:iCs/>
        </w:rPr>
        <w:t>,</w:t>
      </w:r>
      <w:r w:rsidR="00327EB4">
        <w:rPr>
          <w:rFonts w:ascii="Calibri" w:hAnsi="Calibri"/>
          <w:b/>
          <w:bCs/>
          <w:i/>
          <w:iCs/>
        </w:rPr>
        <w:t>744.11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FD1C16C" w14:textId="688FE25F" w:rsidR="00B65E1E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£</w:t>
      </w:r>
      <w:r w:rsidR="00327EB4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327EB4">
        <w:rPr>
          <w:rFonts w:ascii="Calibri" w:hAnsi="Calibri"/>
        </w:rPr>
        <w:t>897.45</w:t>
      </w:r>
      <w:r>
        <w:rPr>
          <w:rFonts w:ascii="Calibri" w:hAnsi="Calibri"/>
        </w:rPr>
        <w:t xml:space="preserve"> + £</w:t>
      </w:r>
      <w:r w:rsidR="00327EB4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327EB4">
        <w:rPr>
          <w:rFonts w:ascii="Calibri" w:hAnsi="Calibri"/>
        </w:rPr>
        <w:t>744.11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>
        <w:rPr>
          <w:rFonts w:ascii="Calibri" w:hAnsi="Calibri"/>
          <w:b/>
          <w:bCs/>
          <w:i/>
          <w:iCs/>
          <w:u w:val="single"/>
        </w:rPr>
        <w:t>1</w:t>
      </w:r>
      <w:r w:rsidR="00AE019F">
        <w:rPr>
          <w:rFonts w:ascii="Calibri" w:hAnsi="Calibri"/>
          <w:b/>
          <w:bCs/>
          <w:i/>
          <w:iCs/>
          <w:u w:val="single"/>
        </w:rPr>
        <w:t>0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AE019F">
        <w:rPr>
          <w:rFonts w:ascii="Calibri" w:hAnsi="Calibri"/>
          <w:b/>
          <w:bCs/>
          <w:i/>
          <w:iCs/>
          <w:u w:val="single"/>
        </w:rPr>
        <w:t>641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AE019F">
        <w:rPr>
          <w:rFonts w:ascii="Calibri" w:hAnsi="Calibri"/>
          <w:b/>
          <w:bCs/>
          <w:i/>
          <w:iCs/>
          <w:u w:val="single"/>
        </w:rPr>
        <w:t>56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3CF63AC1" w14:textId="77777777" w:rsidR="00B65E1E" w:rsidRDefault="00B65E1E" w:rsidP="00B65E1E">
      <w:pPr>
        <w:ind w:left="142"/>
        <w:rPr>
          <w:rFonts w:ascii="Calibri" w:eastAsia="Calibri" w:hAnsi="Calibri"/>
          <w:b/>
          <w:bCs/>
        </w:rPr>
      </w:pPr>
    </w:p>
    <w:p w14:paraId="4D38D4E1" w14:textId="77777777" w:rsidR="00B65E1E" w:rsidRPr="00FD020D" w:rsidRDefault="00B65E1E" w:rsidP="00B65E1E">
      <w:pPr>
        <w:pStyle w:val="Heading1"/>
        <w:ind w:left="142"/>
      </w:pPr>
      <w:r w:rsidRPr="00FD020D"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184BA29E" w14:textId="77777777" w:rsidR="00B65E1E" w:rsidRDefault="00B65E1E" w:rsidP="00B65E1E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28AA49F0" w14:textId="62D55E8F" w:rsidR="00B65E1E" w:rsidRDefault="00B65E1E" w:rsidP="00B65E1E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</w:pPr>
      <w:r>
        <w:t>Pension (pre-2006)</w:t>
      </w:r>
      <w:r>
        <w:rPr>
          <w:rFonts w:cs="Calibri"/>
        </w:rPr>
        <w:t xml:space="preserve">:        </w:t>
      </w:r>
      <w:r>
        <w:rPr>
          <w:rFonts w:cs="Calibri"/>
        </w:rPr>
        <w:tab/>
        <w:t>£</w:t>
      </w:r>
      <w:r w:rsidR="00ED2600">
        <w:rPr>
          <w:rFonts w:cs="Calibri"/>
        </w:rPr>
        <w:t>87</w:t>
      </w:r>
      <w:r>
        <w:rPr>
          <w:rFonts w:cs="Calibri"/>
        </w:rPr>
        <w:t>,</w:t>
      </w:r>
      <w:r w:rsidR="00ED2600">
        <w:rPr>
          <w:rFonts w:cs="Calibri"/>
        </w:rPr>
        <w:t>2</w:t>
      </w:r>
      <w:r>
        <w:rPr>
          <w:rFonts w:cs="Calibri"/>
        </w:rPr>
        <w:t>00.00 x 1</w:t>
      </w:r>
      <w:r w:rsidR="00C64C0D">
        <w:rPr>
          <w:rFonts w:cs="Calibri"/>
        </w:rPr>
        <w:t>1</w:t>
      </w:r>
      <w:r>
        <w:rPr>
          <w:rFonts w:cs="Calibri"/>
        </w:rPr>
        <w:t xml:space="preserve"> </w:t>
      </w:r>
      <w:r>
        <w:t>x 1/90</w:t>
      </w:r>
      <w:r w:rsidR="00C64C0D">
        <w:t xml:space="preserve"> x 0.817</w:t>
      </w:r>
      <w:r>
        <w:t xml:space="preserve"> </w:t>
      </w:r>
      <w:r>
        <w:tab/>
        <w:t>=</w:t>
      </w:r>
      <w:r>
        <w:tab/>
      </w:r>
      <w:r w:rsidRPr="00BF3543">
        <w:rPr>
          <w:b/>
          <w:i/>
        </w:rPr>
        <w:t>£</w:t>
      </w:r>
      <w:r w:rsidR="00457BE4">
        <w:rPr>
          <w:b/>
          <w:i/>
        </w:rPr>
        <w:t>8</w:t>
      </w:r>
      <w:r>
        <w:rPr>
          <w:b/>
          <w:i/>
        </w:rPr>
        <w:t>,</w:t>
      </w:r>
      <w:r w:rsidR="00457BE4">
        <w:rPr>
          <w:b/>
          <w:i/>
        </w:rPr>
        <w:t>707</w:t>
      </w:r>
      <w:r>
        <w:rPr>
          <w:b/>
          <w:i/>
        </w:rPr>
        <w:t>.4</w:t>
      </w:r>
      <w:r w:rsidR="00992AF5">
        <w:rPr>
          <w:b/>
          <w:i/>
        </w:rPr>
        <w:t>0</w:t>
      </w:r>
      <w:r>
        <w:rPr>
          <w:b/>
          <w:i/>
        </w:rPr>
        <w:t xml:space="preserve"> pa</w:t>
      </w:r>
    </w:p>
    <w:p w14:paraId="27E33B0E" w14:textId="77777777" w:rsidR="00B65E1E" w:rsidRDefault="00B65E1E" w:rsidP="00B65E1E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rFonts w:cs="Calibri"/>
        </w:rPr>
      </w:pPr>
    </w:p>
    <w:p w14:paraId="535D4AC5" w14:textId="3A126BC8" w:rsidR="00B65E1E" w:rsidRDefault="00B65E1E" w:rsidP="00B65E1E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Pension (post-2006): </w:t>
      </w:r>
      <w:r>
        <w:rPr>
          <w:rFonts w:cs="Calibri"/>
        </w:rPr>
        <w:tab/>
        <w:t>£</w:t>
      </w:r>
      <w:r w:rsidR="003D542A">
        <w:rPr>
          <w:rFonts w:cs="Calibri"/>
        </w:rPr>
        <w:t>87</w:t>
      </w:r>
      <w:r>
        <w:t>,</w:t>
      </w:r>
      <w:r w:rsidR="003D542A">
        <w:t>2</w:t>
      </w:r>
      <w:r>
        <w:t>00.00 x 17</w:t>
      </w:r>
      <w:r>
        <w:rPr>
          <w:vertAlign w:val="superscript"/>
        </w:rPr>
        <w:t>5</w:t>
      </w:r>
      <w:r>
        <w:t>/</w:t>
      </w:r>
      <w:r w:rsidRPr="00FA5188">
        <w:rPr>
          <w:vertAlign w:val="subscript"/>
        </w:rPr>
        <w:t xml:space="preserve">12 </w:t>
      </w:r>
      <w:r>
        <w:t xml:space="preserve">x 1/90 </w:t>
      </w:r>
      <w:r w:rsidR="00C64C0D">
        <w:t>x 0.817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F3543">
        <w:rPr>
          <w:b/>
          <w:i/>
          <w:spacing w:val="-1"/>
        </w:rPr>
        <w:t>£</w:t>
      </w:r>
      <w:r>
        <w:rPr>
          <w:b/>
          <w:i/>
          <w:spacing w:val="-1"/>
        </w:rPr>
        <w:t>1</w:t>
      </w:r>
      <w:r w:rsidR="00992AF5">
        <w:rPr>
          <w:b/>
          <w:i/>
          <w:spacing w:val="-1"/>
        </w:rPr>
        <w:t>3</w:t>
      </w:r>
      <w:r>
        <w:rPr>
          <w:b/>
          <w:i/>
          <w:spacing w:val="-1"/>
        </w:rPr>
        <w:t>,</w:t>
      </w:r>
      <w:r w:rsidR="00992AF5">
        <w:rPr>
          <w:b/>
          <w:i/>
          <w:spacing w:val="-1"/>
        </w:rPr>
        <w:t>786</w:t>
      </w:r>
      <w:r>
        <w:rPr>
          <w:b/>
          <w:i/>
          <w:spacing w:val="-1"/>
        </w:rPr>
        <w:t>.</w:t>
      </w:r>
      <w:r w:rsidR="00992AF5">
        <w:rPr>
          <w:b/>
          <w:i/>
          <w:spacing w:val="-1"/>
        </w:rPr>
        <w:t>72</w:t>
      </w:r>
      <w:r>
        <w:rPr>
          <w:b/>
          <w:i/>
          <w:spacing w:val="-1"/>
        </w:rPr>
        <w:t xml:space="preserve"> pa</w:t>
      </w:r>
    </w:p>
    <w:p w14:paraId="3D0A5ABB" w14:textId="77777777" w:rsidR="00B65E1E" w:rsidRDefault="00B65E1E" w:rsidP="00B65E1E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514798BD" w14:textId="28313FED" w:rsidR="00B65E1E" w:rsidRDefault="00B65E1E" w:rsidP="00B65E1E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Total Underpin pension: </w:t>
      </w:r>
      <w:r>
        <w:rPr>
          <w:rFonts w:cs="Calibri"/>
        </w:rPr>
        <w:tab/>
        <w:t>£</w:t>
      </w:r>
      <w:r w:rsidR="00992AF5">
        <w:rPr>
          <w:rFonts w:cs="Calibri"/>
        </w:rPr>
        <w:t>8</w:t>
      </w:r>
      <w:r>
        <w:rPr>
          <w:rFonts w:cs="Calibri"/>
        </w:rPr>
        <w:t>,</w:t>
      </w:r>
      <w:r w:rsidR="00992AF5">
        <w:rPr>
          <w:rFonts w:cs="Calibri"/>
        </w:rPr>
        <w:t>707.40</w:t>
      </w:r>
      <w:r>
        <w:rPr>
          <w:rFonts w:cs="Calibri"/>
        </w:rPr>
        <w:t xml:space="preserve"> + £1</w:t>
      </w:r>
      <w:r w:rsidR="00992AF5">
        <w:rPr>
          <w:rFonts w:cs="Calibri"/>
        </w:rPr>
        <w:t>3</w:t>
      </w:r>
      <w:r>
        <w:rPr>
          <w:rFonts w:cs="Calibri"/>
        </w:rPr>
        <w:t>,</w:t>
      </w:r>
      <w:r w:rsidR="00992AF5">
        <w:rPr>
          <w:rFonts w:cs="Calibri"/>
        </w:rPr>
        <w:t>786.72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C85D21">
        <w:rPr>
          <w:b/>
          <w:iCs/>
          <w:spacing w:val="-1"/>
          <w:u w:val="single"/>
        </w:rPr>
        <w:t>£2</w:t>
      </w:r>
      <w:r w:rsidR="00CA47E6">
        <w:rPr>
          <w:b/>
          <w:iCs/>
          <w:spacing w:val="-1"/>
          <w:u w:val="single"/>
        </w:rPr>
        <w:t>2</w:t>
      </w:r>
      <w:r w:rsidRPr="00C85D21">
        <w:rPr>
          <w:b/>
          <w:iCs/>
          <w:spacing w:val="-1"/>
          <w:u w:val="single"/>
        </w:rPr>
        <w:t>,</w:t>
      </w:r>
      <w:r w:rsidR="00CA47E6">
        <w:rPr>
          <w:b/>
          <w:iCs/>
          <w:spacing w:val="-1"/>
          <w:u w:val="single"/>
        </w:rPr>
        <w:t>494</w:t>
      </w:r>
      <w:r w:rsidRPr="00C85D21">
        <w:rPr>
          <w:b/>
          <w:iCs/>
          <w:spacing w:val="-1"/>
          <w:u w:val="single"/>
        </w:rPr>
        <w:t>.</w:t>
      </w:r>
      <w:r w:rsidR="00CA47E6">
        <w:rPr>
          <w:b/>
          <w:iCs/>
          <w:spacing w:val="-1"/>
          <w:u w:val="single"/>
        </w:rPr>
        <w:t>12</w:t>
      </w:r>
      <w:r w:rsidRPr="00C85D21">
        <w:rPr>
          <w:b/>
          <w:iCs/>
          <w:spacing w:val="-1"/>
          <w:u w:val="single"/>
        </w:rPr>
        <w:t xml:space="preserve"> pa</w:t>
      </w:r>
    </w:p>
    <w:p w14:paraId="42BB7E93" w14:textId="77777777" w:rsidR="00B65E1E" w:rsidRDefault="00B65E1E" w:rsidP="00B65E1E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2DF3A72B" w14:textId="075FABF8" w:rsidR="00B65E1E" w:rsidRDefault="00B65E1E" w:rsidP="00B65E1E">
      <w:pPr>
        <w:pStyle w:val="Heading1"/>
        <w:ind w:left="142"/>
        <w:jc w:val="both"/>
        <w:rPr>
          <w:b w:val="0"/>
          <w:bCs w:val="0"/>
        </w:rPr>
      </w:pPr>
      <w:r>
        <w:t>Total CARE pension of £</w:t>
      </w:r>
      <w:r w:rsidR="00567C9E">
        <w:t>26</w:t>
      </w:r>
      <w:r>
        <w:t>,</w:t>
      </w:r>
      <w:r w:rsidR="00567C9E">
        <w:t>603.89</w:t>
      </w:r>
      <w:r>
        <w:t xml:space="preserve"> pa exceeds total Underpin pension</w:t>
      </w:r>
      <w:r>
        <w:rPr>
          <w:spacing w:val="-33"/>
        </w:rPr>
        <w:t xml:space="preserve"> </w:t>
      </w:r>
      <w:r>
        <w:t>of £2</w:t>
      </w:r>
      <w:r w:rsidR="00567C9E">
        <w:t>2</w:t>
      </w:r>
      <w:r>
        <w:t>,</w:t>
      </w:r>
      <w:r w:rsidR="00567C9E">
        <w:t>494.12</w:t>
      </w:r>
      <w:r>
        <w:t xml:space="preserve"> pa!</w:t>
      </w:r>
    </w:p>
    <w:p w14:paraId="53659F9C" w14:textId="77777777" w:rsidR="00B65E1E" w:rsidRPr="000E2E67" w:rsidRDefault="00B65E1E" w:rsidP="00B65E1E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spacing w:val="-1"/>
          <w:u w:val="single"/>
        </w:rPr>
        <w:lastRenderedPageBreak/>
        <w:t>Option</w:t>
      </w:r>
      <w:r w:rsidRPr="000E2E67">
        <w:rPr>
          <w:rFonts w:ascii="Calibri" w:eastAsia="Calibri" w:hAnsi="Calibri"/>
          <w:b/>
          <w:bCs/>
          <w:u w:val="single"/>
        </w:rPr>
        <w:t xml:space="preserve"> 1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Full</w:t>
      </w:r>
      <w:r w:rsidRPr="000E2E67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ension</w:t>
      </w:r>
      <w:r>
        <w:rPr>
          <w:rFonts w:ascii="Calibri" w:eastAsia="Calibri" w:hAnsi="Calibri"/>
          <w:b/>
          <w:bCs/>
          <w:spacing w:val="-1"/>
          <w:u w:val="single"/>
        </w:rPr>
        <w:t xml:space="preserve"> (CARE)</w:t>
      </w:r>
      <w:r w:rsidRPr="000E2E67">
        <w:rPr>
          <w:rFonts w:ascii="Calibri" w:eastAsia="Calibri" w:hAnsi="Calibri"/>
          <w:b/>
          <w:bCs/>
          <w:spacing w:val="-1"/>
        </w:rPr>
        <w:tab/>
      </w:r>
    </w:p>
    <w:p w14:paraId="7CA8F2F1" w14:textId="77777777" w:rsidR="00B65E1E" w:rsidRPr="000E2E67" w:rsidRDefault="00B65E1E" w:rsidP="00B65E1E">
      <w:pPr>
        <w:rPr>
          <w:rFonts w:ascii="Calibri" w:eastAsia="Calibri" w:hAnsi="Calibri" w:cs="Calibri"/>
          <w:b/>
          <w:bCs/>
        </w:rPr>
      </w:pPr>
    </w:p>
    <w:p w14:paraId="787D0E7E" w14:textId="77777777" w:rsidR="00B65E1E" w:rsidRPr="000E2E67" w:rsidRDefault="00B65E1E" w:rsidP="00B65E1E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 w:rsidRPr="000E2E67">
        <w:rPr>
          <w:rFonts w:ascii="Calibri" w:hAnsi="Calibri"/>
          <w:b/>
          <w:bCs/>
          <w:u w:val="single"/>
        </w:rPr>
        <w:t>Full Pension</w:t>
      </w:r>
    </w:p>
    <w:p w14:paraId="70A1FD38" w14:textId="77777777" w:rsidR="00B65E1E" w:rsidRPr="000E2E67" w:rsidRDefault="00B65E1E" w:rsidP="00B65E1E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117C3A84" w14:textId="232F679A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CE6B0A">
        <w:rPr>
          <w:rFonts w:ascii="Calibri" w:hAnsi="Calibri"/>
          <w:b/>
          <w:bCs/>
        </w:rPr>
        <w:t>9</w:t>
      </w:r>
      <w:r w:rsidRPr="00346FF7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>7</w:t>
      </w:r>
      <w:r w:rsidR="00CE6B0A">
        <w:rPr>
          <w:rFonts w:ascii="Calibri" w:hAnsi="Calibri"/>
          <w:b/>
          <w:bCs/>
        </w:rPr>
        <w:t>43.62</w:t>
      </w:r>
      <w:r w:rsidRPr="00346FF7">
        <w:rPr>
          <w:rFonts w:ascii="Calibri" w:hAnsi="Calibri"/>
          <w:b/>
          <w:bCs/>
        </w:rPr>
        <w:t xml:space="preserve"> pa</w:t>
      </w:r>
    </w:p>
    <w:p w14:paraId="65DDA674" w14:textId="1FF6A38C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>
        <w:rPr>
          <w:rFonts w:ascii="Calibri" w:hAnsi="Calibri"/>
          <w:b/>
          <w:bCs/>
        </w:rPr>
        <w:t>1</w:t>
      </w:r>
      <w:r w:rsidR="006D4464">
        <w:rPr>
          <w:rFonts w:ascii="Calibri" w:hAnsi="Calibri"/>
          <w:b/>
          <w:bCs/>
        </w:rPr>
        <w:t>6</w:t>
      </w:r>
      <w:r w:rsidRPr="00346FF7">
        <w:rPr>
          <w:rFonts w:ascii="Calibri" w:hAnsi="Calibri"/>
          <w:b/>
          <w:bCs/>
        </w:rPr>
        <w:t>,</w:t>
      </w:r>
      <w:r w:rsidR="006D4464">
        <w:rPr>
          <w:rFonts w:ascii="Calibri" w:hAnsi="Calibri"/>
          <w:b/>
          <w:bCs/>
        </w:rPr>
        <w:t>860</w:t>
      </w:r>
      <w:r w:rsidR="00CE6B0A">
        <w:rPr>
          <w:rFonts w:ascii="Calibri" w:hAnsi="Calibri"/>
          <w:b/>
          <w:bCs/>
        </w:rPr>
        <w:t>.</w:t>
      </w:r>
      <w:r w:rsidR="006D4464">
        <w:rPr>
          <w:rFonts w:ascii="Calibri" w:hAnsi="Calibri"/>
          <w:b/>
          <w:bCs/>
        </w:rPr>
        <w:t>27</w:t>
      </w:r>
      <w:r w:rsidRPr="00346FF7">
        <w:rPr>
          <w:rFonts w:ascii="Calibri" w:hAnsi="Calibri"/>
          <w:b/>
          <w:bCs/>
        </w:rPr>
        <w:t xml:space="preserve"> pa</w:t>
      </w:r>
    </w:p>
    <w:p w14:paraId="03479B71" w14:textId="621E1802" w:rsidR="00B65E1E" w:rsidRPr="00346FF7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(total):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u w:val="single"/>
        </w:rPr>
        <w:t>£</w:t>
      </w:r>
      <w:r w:rsidR="006D4464">
        <w:rPr>
          <w:rFonts w:ascii="Calibri" w:hAnsi="Calibri"/>
          <w:b/>
          <w:bCs/>
          <w:u w:val="single"/>
        </w:rPr>
        <w:t>26</w:t>
      </w:r>
      <w:r w:rsidRPr="00346FF7">
        <w:rPr>
          <w:rFonts w:ascii="Calibri" w:hAnsi="Calibri"/>
          <w:b/>
          <w:bCs/>
          <w:u w:val="single"/>
        </w:rPr>
        <w:t>,</w:t>
      </w:r>
      <w:r w:rsidR="0081639C">
        <w:rPr>
          <w:rFonts w:ascii="Calibri" w:hAnsi="Calibri"/>
          <w:b/>
          <w:bCs/>
          <w:u w:val="single"/>
        </w:rPr>
        <w:t>603</w:t>
      </w:r>
      <w:r>
        <w:rPr>
          <w:rFonts w:ascii="Calibri" w:hAnsi="Calibri"/>
          <w:b/>
          <w:bCs/>
          <w:u w:val="single"/>
        </w:rPr>
        <w:t>.</w:t>
      </w:r>
      <w:r w:rsidR="006D4464">
        <w:rPr>
          <w:rFonts w:ascii="Calibri" w:hAnsi="Calibri"/>
          <w:b/>
          <w:bCs/>
          <w:u w:val="single"/>
        </w:rPr>
        <w:t>89</w:t>
      </w:r>
      <w:r w:rsidRPr="00346FF7">
        <w:rPr>
          <w:rFonts w:ascii="Calibri" w:hAnsi="Calibri"/>
          <w:b/>
          <w:bCs/>
          <w:u w:val="single"/>
        </w:rPr>
        <w:t xml:space="preserve"> pa</w:t>
      </w:r>
    </w:p>
    <w:p w14:paraId="6D22F5B8" w14:textId="77777777" w:rsidR="00B65E1E" w:rsidRDefault="00B65E1E" w:rsidP="00B65E1E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71399279" w14:textId="223185CC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81639C">
        <w:rPr>
          <w:rFonts w:ascii="Calibri" w:hAnsi="Calibri"/>
          <w:b/>
          <w:bCs/>
          <w:i/>
          <w:iCs/>
        </w:rPr>
        <w:t>3</w:t>
      </w:r>
      <w:r w:rsidRPr="00346FF7">
        <w:rPr>
          <w:rFonts w:ascii="Calibri" w:hAnsi="Calibri"/>
          <w:b/>
          <w:bCs/>
          <w:i/>
          <w:iCs/>
        </w:rPr>
        <w:t>,</w:t>
      </w:r>
      <w:r w:rsidR="0081639C">
        <w:rPr>
          <w:rFonts w:ascii="Calibri" w:hAnsi="Calibri"/>
          <w:b/>
          <w:bCs/>
          <w:i/>
          <w:iCs/>
        </w:rPr>
        <w:t>897.45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48B51BD3" w14:textId="327416A6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81639C">
        <w:rPr>
          <w:rFonts w:ascii="Calibri" w:hAnsi="Calibri"/>
          <w:b/>
          <w:bCs/>
          <w:i/>
          <w:iCs/>
        </w:rPr>
        <w:t>6</w:t>
      </w:r>
      <w:r w:rsidRPr="003011D4">
        <w:rPr>
          <w:rFonts w:ascii="Calibri" w:hAnsi="Calibri"/>
          <w:b/>
          <w:bCs/>
          <w:i/>
          <w:iCs/>
        </w:rPr>
        <w:t>,</w:t>
      </w:r>
      <w:r w:rsidR="0081639C">
        <w:rPr>
          <w:rFonts w:ascii="Calibri" w:hAnsi="Calibri"/>
          <w:b/>
          <w:bCs/>
          <w:i/>
          <w:iCs/>
        </w:rPr>
        <w:t>744</w:t>
      </w:r>
      <w:r>
        <w:rPr>
          <w:rFonts w:ascii="Calibri" w:hAnsi="Calibri"/>
          <w:b/>
          <w:bCs/>
          <w:i/>
          <w:iCs/>
        </w:rPr>
        <w:t>.</w:t>
      </w:r>
      <w:r w:rsidR="0081639C">
        <w:rPr>
          <w:rFonts w:ascii="Calibri" w:hAnsi="Calibri"/>
          <w:b/>
          <w:bCs/>
          <w:i/>
          <w:iCs/>
        </w:rPr>
        <w:t>11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66F94ED5" w14:textId="1A8C1F7E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>
        <w:rPr>
          <w:rFonts w:ascii="Calibri" w:hAnsi="Calibri"/>
          <w:b/>
          <w:bCs/>
          <w:i/>
          <w:iCs/>
          <w:u w:val="single"/>
        </w:rPr>
        <w:t>1</w:t>
      </w:r>
      <w:r w:rsidR="0081639C">
        <w:rPr>
          <w:rFonts w:ascii="Calibri" w:hAnsi="Calibri"/>
          <w:b/>
          <w:bCs/>
          <w:i/>
          <w:iCs/>
          <w:u w:val="single"/>
        </w:rPr>
        <w:t>0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4F2C9D">
        <w:rPr>
          <w:rFonts w:ascii="Calibri" w:hAnsi="Calibri"/>
          <w:b/>
          <w:bCs/>
          <w:i/>
          <w:iCs/>
          <w:u w:val="single"/>
        </w:rPr>
        <w:t>6</w:t>
      </w:r>
      <w:r w:rsidRPr="00BF11DF">
        <w:rPr>
          <w:rFonts w:ascii="Calibri" w:hAnsi="Calibri"/>
          <w:b/>
          <w:bCs/>
          <w:i/>
          <w:iCs/>
          <w:u w:val="single"/>
        </w:rPr>
        <w:t>4</w:t>
      </w:r>
      <w:r w:rsidR="004F2C9D">
        <w:rPr>
          <w:rFonts w:ascii="Calibri" w:hAnsi="Calibri"/>
          <w:b/>
          <w:bCs/>
          <w:i/>
          <w:iCs/>
          <w:u w:val="single"/>
        </w:rPr>
        <w:t>1</w:t>
      </w:r>
      <w:r w:rsidRPr="00BF11DF">
        <w:rPr>
          <w:rFonts w:ascii="Calibri" w:hAnsi="Calibri"/>
          <w:b/>
          <w:bCs/>
          <w:i/>
          <w:iCs/>
          <w:u w:val="single"/>
        </w:rPr>
        <w:t>.</w:t>
      </w:r>
      <w:r w:rsidR="0081639C">
        <w:rPr>
          <w:rFonts w:ascii="Calibri" w:hAnsi="Calibri"/>
          <w:b/>
          <w:bCs/>
          <w:i/>
          <w:iCs/>
          <w:u w:val="single"/>
        </w:rPr>
        <w:t>56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55231C6" w14:textId="77777777" w:rsidR="00B65E1E" w:rsidRPr="000A638F" w:rsidRDefault="00B65E1E" w:rsidP="00B65E1E">
      <w:pPr>
        <w:tabs>
          <w:tab w:val="left" w:pos="2977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3D4C3E17" w14:textId="51029D68" w:rsidR="00B65E1E" w:rsidRPr="000E2E67" w:rsidRDefault="00B65E1E" w:rsidP="00B65E1E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  <w:i/>
        </w:rPr>
        <w:t>Lifetime Allowance</w:t>
      </w:r>
      <w:r w:rsidRPr="000E2E67">
        <w:rPr>
          <w:rFonts w:ascii="Calibri" w:eastAsia="Calibri" w:hAnsi="Calibri" w:cs="Calibri"/>
          <w:b/>
          <w:bCs/>
          <w:i/>
          <w:spacing w:val="-8"/>
        </w:rPr>
        <w:t xml:space="preserve"> C</w:t>
      </w:r>
      <w:r w:rsidRPr="000E2E67">
        <w:rPr>
          <w:rFonts w:ascii="Calibri" w:eastAsia="Calibri" w:hAnsi="Calibri" w:cs="Calibri"/>
          <w:b/>
          <w:bCs/>
          <w:i/>
        </w:rPr>
        <w:t>heck:</w:t>
      </w:r>
      <w:r w:rsidRPr="000E2E67">
        <w:rPr>
          <w:rFonts w:ascii="Calibri" w:eastAsia="Calibri" w:hAnsi="Calibri" w:cs="Calibri"/>
          <w:b/>
          <w:bCs/>
        </w:rPr>
        <w:tab/>
      </w:r>
      <w:r w:rsidRPr="000E2E67">
        <w:rPr>
          <w:rFonts w:ascii="Calibri" w:eastAsia="Calibri" w:hAnsi="Calibri" w:cs="Calibri"/>
        </w:rPr>
        <w:t>£</w:t>
      </w:r>
      <w:r w:rsidR="004F2C9D">
        <w:rPr>
          <w:rFonts w:ascii="Calibri" w:eastAsia="Calibri" w:hAnsi="Calibri" w:cs="Calibri"/>
        </w:rPr>
        <w:t>26</w:t>
      </w:r>
      <w:r w:rsidRPr="000E2E67">
        <w:rPr>
          <w:rFonts w:ascii="Calibri" w:eastAsia="Calibri" w:hAnsi="Calibri" w:cs="Calibri"/>
        </w:rPr>
        <w:t>,</w:t>
      </w:r>
      <w:r w:rsidR="004F2C9D">
        <w:rPr>
          <w:rFonts w:ascii="Calibri" w:eastAsia="Calibri" w:hAnsi="Calibri" w:cs="Calibri"/>
        </w:rPr>
        <w:t>603.89</w:t>
      </w:r>
      <w:r w:rsidRPr="000E2E67">
        <w:rPr>
          <w:rFonts w:ascii="Calibri" w:eastAsia="Calibri" w:hAnsi="Calibri" w:cs="Calibri"/>
        </w:rPr>
        <w:t xml:space="preserve"> x 20 x 100 / £1,073,100.00 </w:t>
      </w:r>
      <w:r w:rsidRPr="000E2E67">
        <w:rPr>
          <w:rFonts w:ascii="Calibri" w:eastAsia="Calibri" w:hAnsi="Calibri" w:cs="Calibri"/>
        </w:rPr>
        <w:tab/>
        <w:t>=</w:t>
      </w:r>
      <w:r w:rsidRPr="000E2E67">
        <w:rPr>
          <w:rFonts w:ascii="Calibri" w:eastAsia="Calibri" w:hAnsi="Calibri" w:cs="Calibri"/>
          <w:spacing w:val="-18"/>
        </w:rPr>
        <w:t xml:space="preserve"> </w:t>
      </w:r>
      <w:r w:rsidRPr="000E2E67">
        <w:rPr>
          <w:rFonts w:ascii="Calibri" w:eastAsia="Calibri" w:hAnsi="Calibri" w:cs="Calibri"/>
          <w:spacing w:val="-18"/>
        </w:rPr>
        <w:tab/>
      </w:r>
      <w:r w:rsidR="00594A89">
        <w:rPr>
          <w:rFonts w:ascii="Calibri" w:eastAsia="Calibri" w:hAnsi="Calibri" w:cs="Calibri"/>
          <w:b/>
          <w:bCs/>
          <w:u w:val="single"/>
        </w:rPr>
        <w:t>49.58</w:t>
      </w:r>
      <w:r w:rsidRPr="000E2E67">
        <w:rPr>
          <w:rFonts w:ascii="Calibri" w:eastAsia="Calibri" w:hAnsi="Calibri" w:cs="Calibri"/>
          <w:b/>
          <w:bCs/>
          <w:u w:val="single"/>
        </w:rPr>
        <w:t>%</w:t>
      </w:r>
      <w:r w:rsidRPr="000E2E67">
        <w:rPr>
          <w:rFonts w:ascii="Calibri" w:eastAsia="Calibri" w:hAnsi="Calibri" w:cs="Calibri"/>
          <w:b/>
          <w:bCs/>
        </w:rPr>
        <w:t xml:space="preserve"> </w:t>
      </w:r>
    </w:p>
    <w:p w14:paraId="30F6C4EF" w14:textId="18A4CAD3" w:rsidR="00B65E1E" w:rsidRPr="000E2E67" w:rsidRDefault="00594A89" w:rsidP="00B65E1E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49.58</w:t>
      </w:r>
      <w:r w:rsidR="00B65E1E" w:rsidRPr="000E2E67">
        <w:rPr>
          <w:rFonts w:ascii="Calibri" w:eastAsia="Calibri" w:hAnsi="Calibri" w:cs="Calibri"/>
          <w:bCs/>
          <w:i/>
        </w:rPr>
        <w:t xml:space="preserve">% is within the member’s LTA balance of </w:t>
      </w:r>
      <w:r>
        <w:rPr>
          <w:rFonts w:ascii="Calibri" w:eastAsia="Calibri" w:hAnsi="Calibri" w:cs="Calibri"/>
          <w:bCs/>
          <w:i/>
        </w:rPr>
        <w:t>100.00</w:t>
      </w:r>
      <w:r w:rsidR="00B65E1E" w:rsidRPr="000E2E67">
        <w:rPr>
          <w:rFonts w:ascii="Calibri" w:eastAsia="Calibri" w:hAnsi="Calibri" w:cs="Calibri"/>
          <w:bCs/>
          <w:i/>
        </w:rPr>
        <w:t>%</w:t>
      </w:r>
    </w:p>
    <w:p w14:paraId="05EDD0BB" w14:textId="77777777" w:rsidR="00B65E1E" w:rsidRPr="000E2E67" w:rsidRDefault="00B65E1E" w:rsidP="00B65E1E">
      <w:pPr>
        <w:tabs>
          <w:tab w:val="left" w:pos="1418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</w:rPr>
        <w:tab/>
        <w:t>OR</w:t>
      </w:r>
    </w:p>
    <w:p w14:paraId="0F6D497D" w14:textId="77777777" w:rsidR="00B65E1E" w:rsidRPr="000E2E67" w:rsidRDefault="00B65E1E" w:rsidP="00B65E1E">
      <w:pPr>
        <w:spacing w:line="477" w:lineRule="auto"/>
        <w:ind w:left="140" w:right="2378"/>
        <w:outlineLvl w:val="0"/>
        <w:rPr>
          <w:rFonts w:ascii="Calibri" w:eastAsia="Calibri" w:hAnsi="Calibri"/>
          <w:b/>
          <w:bCs/>
        </w:rPr>
      </w:pPr>
      <w:r w:rsidRPr="000E2E67">
        <w:rPr>
          <w:rFonts w:ascii="Calibri" w:eastAsia="Calibri" w:hAnsi="Calibri"/>
          <w:b/>
          <w:bCs/>
          <w:u w:val="single"/>
        </w:rPr>
        <w:t xml:space="preserve">Option 2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Cash </w:t>
      </w:r>
      <w:r w:rsidRPr="000E2E67">
        <w:rPr>
          <w:rFonts w:ascii="Calibri" w:eastAsia="Calibri" w:hAnsi="Calibri"/>
          <w:b/>
          <w:bCs/>
          <w:u w:val="single"/>
        </w:rPr>
        <w:t>Sum &amp; Residual Pension</w:t>
      </w:r>
      <w:r w:rsidRPr="000E2E67">
        <w:rPr>
          <w:rFonts w:ascii="Calibri" w:eastAsia="Calibri" w:hAnsi="Calibri"/>
          <w:b/>
          <w:bCs/>
        </w:rPr>
        <w:t xml:space="preserve"> </w:t>
      </w:r>
    </w:p>
    <w:p w14:paraId="6EA8F2AF" w14:textId="77777777" w:rsidR="00B65E1E" w:rsidRPr="000E2E67" w:rsidRDefault="00B65E1E" w:rsidP="00B65E1E">
      <w:pPr>
        <w:spacing w:line="477" w:lineRule="auto"/>
        <w:ind w:left="140" w:right="2378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u w:val="single"/>
        </w:rPr>
        <w:t>Cash</w:t>
      </w:r>
      <w:r w:rsidRPr="000E2E67">
        <w:rPr>
          <w:rFonts w:ascii="Calibri" w:eastAsia="Calibri" w:hAnsi="Calibri"/>
          <w:b/>
          <w:bCs/>
          <w:spacing w:val="-4"/>
          <w:u w:val="single"/>
        </w:rPr>
        <w:t xml:space="preserve"> </w:t>
      </w:r>
      <w:r w:rsidRPr="000E2E67">
        <w:rPr>
          <w:rFonts w:ascii="Calibri" w:eastAsia="Calibri" w:hAnsi="Calibri"/>
          <w:b/>
          <w:bCs/>
          <w:u w:val="single"/>
        </w:rPr>
        <w:t>Sum</w:t>
      </w:r>
    </w:p>
    <w:p w14:paraId="62731F34" w14:textId="66BEA3C8" w:rsidR="00B65E1E" w:rsidRPr="000E2E67" w:rsidRDefault="00B65E1E" w:rsidP="00B65E1E">
      <w:pPr>
        <w:tabs>
          <w:tab w:val="left" w:pos="2835"/>
          <w:tab w:val="left" w:pos="7230"/>
          <w:tab w:val="decimal" w:pos="8505"/>
        </w:tabs>
        <w:spacing w:before="3"/>
        <w:ind w:left="140" w:right="16"/>
        <w:rPr>
          <w:rFonts w:ascii="Calibri" w:eastAsia="Calibri" w:hAnsi="Calibri" w:cs="Calibri"/>
        </w:rPr>
      </w:pPr>
      <w:r w:rsidRPr="000E2E67">
        <w:rPr>
          <w:rFonts w:ascii="Calibri" w:eastAsia="Calibri" w:hAnsi="Calibri"/>
        </w:rPr>
        <w:t>Member:</w:t>
      </w:r>
      <w:r w:rsidRPr="000E2E67">
        <w:rPr>
          <w:rFonts w:ascii="Calibri" w:eastAsia="Calibri" w:hAnsi="Calibri"/>
        </w:rPr>
        <w:tab/>
        <w:t>£</w:t>
      </w:r>
      <w:r w:rsidR="00501BFB">
        <w:rPr>
          <w:rFonts w:ascii="Calibri" w:eastAsia="Calibri" w:hAnsi="Calibri"/>
        </w:rPr>
        <w:t>26</w:t>
      </w:r>
      <w:r w:rsidRPr="000E2E67">
        <w:rPr>
          <w:rFonts w:ascii="Calibri" w:eastAsia="Calibri" w:hAnsi="Calibri"/>
        </w:rPr>
        <w:t>,</w:t>
      </w:r>
      <w:r w:rsidR="00501BFB">
        <w:rPr>
          <w:rFonts w:ascii="Calibri" w:eastAsia="Calibri" w:hAnsi="Calibri"/>
        </w:rPr>
        <w:t>603.89</w:t>
      </w:r>
      <w:r w:rsidRPr="000E2E67">
        <w:rPr>
          <w:rFonts w:ascii="Calibri" w:eastAsia="Calibri" w:hAnsi="Calibri"/>
        </w:rPr>
        <w:t xml:space="preserve"> x 20 / [3 + (20 / </w:t>
      </w:r>
      <w:r w:rsidR="00501BFB">
        <w:rPr>
          <w:rFonts w:ascii="Calibri" w:eastAsia="Calibri" w:hAnsi="Calibri"/>
        </w:rPr>
        <w:t>20.70</w:t>
      </w:r>
      <w:r w:rsidRPr="000E2E67">
        <w:rPr>
          <w:rFonts w:ascii="Calibri" w:eastAsia="Calibri" w:hAnsi="Calibri"/>
        </w:rPr>
        <w:t xml:space="preserve">)] </w:t>
      </w:r>
      <w:r w:rsidRPr="000E2E67">
        <w:rPr>
          <w:rFonts w:ascii="Calibri" w:eastAsia="Calibri" w:hAnsi="Calibri"/>
        </w:rPr>
        <w:tab/>
        <w:t>=</w:t>
      </w:r>
      <w:r w:rsidRPr="000E2E67">
        <w:rPr>
          <w:rFonts w:ascii="Calibri" w:eastAsia="Calibri" w:hAnsi="Calibri"/>
        </w:rPr>
        <w:tab/>
      </w:r>
      <w:r w:rsidRPr="000E2E67">
        <w:rPr>
          <w:rFonts w:ascii="Calibri" w:eastAsia="Calibri" w:hAnsi="Calibri"/>
          <w:b/>
          <w:u w:val="single"/>
        </w:rPr>
        <w:t>£</w:t>
      </w:r>
      <w:r>
        <w:rPr>
          <w:rFonts w:ascii="Calibri" w:eastAsia="Calibri" w:hAnsi="Calibri"/>
          <w:b/>
          <w:u w:val="single"/>
        </w:rPr>
        <w:t>1</w:t>
      </w:r>
      <w:r w:rsidR="000D06A7">
        <w:rPr>
          <w:rFonts w:ascii="Calibri" w:eastAsia="Calibri" w:hAnsi="Calibri"/>
          <w:b/>
          <w:u w:val="single"/>
        </w:rPr>
        <w:t>3</w:t>
      </w:r>
      <w:r>
        <w:rPr>
          <w:rFonts w:ascii="Calibri" w:eastAsia="Calibri" w:hAnsi="Calibri"/>
          <w:b/>
          <w:u w:val="single"/>
        </w:rPr>
        <w:t>4</w:t>
      </w:r>
      <w:r w:rsidRPr="000E2E67">
        <w:rPr>
          <w:rFonts w:ascii="Calibri" w:eastAsia="Calibri" w:hAnsi="Calibri"/>
          <w:b/>
          <w:u w:val="single"/>
        </w:rPr>
        <w:t>,</w:t>
      </w:r>
      <w:r w:rsidR="000D06A7">
        <w:rPr>
          <w:rFonts w:ascii="Calibri" w:eastAsia="Calibri" w:hAnsi="Calibri"/>
          <w:b/>
          <w:u w:val="single"/>
        </w:rPr>
        <w:t>153</w:t>
      </w:r>
      <w:r>
        <w:rPr>
          <w:rFonts w:ascii="Calibri" w:eastAsia="Calibri" w:hAnsi="Calibri"/>
          <w:b/>
          <w:u w:val="single"/>
        </w:rPr>
        <w:t>.6</w:t>
      </w:r>
      <w:r w:rsidR="000D06A7">
        <w:rPr>
          <w:rFonts w:ascii="Calibri" w:eastAsia="Calibri" w:hAnsi="Calibri"/>
          <w:b/>
          <w:u w:val="single"/>
        </w:rPr>
        <w:t>0</w:t>
      </w:r>
      <w:r w:rsidRPr="000E2E67">
        <w:rPr>
          <w:rFonts w:ascii="Calibri" w:eastAsia="Calibri" w:hAnsi="Calibri"/>
          <w:b/>
          <w:u w:val="single"/>
        </w:rPr>
        <w:t xml:space="preserve"> </w:t>
      </w:r>
    </w:p>
    <w:p w14:paraId="75810300" w14:textId="77777777" w:rsidR="00B65E1E" w:rsidRPr="000E2E67" w:rsidRDefault="00B65E1E" w:rsidP="00B65E1E">
      <w:pPr>
        <w:rPr>
          <w:rFonts w:ascii="Calibri" w:eastAsia="Calibri" w:hAnsi="Calibri" w:cs="Calibri"/>
          <w:b/>
          <w:bCs/>
        </w:rPr>
      </w:pPr>
    </w:p>
    <w:p w14:paraId="715D1387" w14:textId="638913F1" w:rsidR="00B65E1E" w:rsidRPr="000E2E67" w:rsidRDefault="00B65E1E" w:rsidP="00B65E1E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E2E67">
        <w:rPr>
          <w:rFonts w:ascii="Calibri" w:hAnsi="Calibri"/>
          <w:b/>
          <w:i/>
        </w:rPr>
        <w:t>Lifetime Allowance</w:t>
      </w:r>
      <w:r w:rsidRPr="000E2E67">
        <w:rPr>
          <w:rFonts w:ascii="Calibri" w:hAnsi="Calibri"/>
          <w:b/>
          <w:i/>
          <w:spacing w:val="-9"/>
        </w:rPr>
        <w:t xml:space="preserve"> </w:t>
      </w:r>
      <w:r w:rsidRPr="000E2E67">
        <w:rPr>
          <w:rFonts w:ascii="Calibri" w:hAnsi="Calibri"/>
          <w:b/>
          <w:i/>
        </w:rPr>
        <w:t>Check:</w:t>
      </w:r>
      <w:r w:rsidRPr="000E2E67">
        <w:rPr>
          <w:rFonts w:ascii="Calibri" w:hAnsi="Calibri"/>
          <w:b/>
        </w:rPr>
        <w:tab/>
      </w:r>
      <w:r w:rsidRPr="000E2E67">
        <w:rPr>
          <w:rFonts w:ascii="Calibri" w:hAnsi="Calibri"/>
        </w:rPr>
        <w:t>£</w:t>
      </w:r>
      <w:r>
        <w:rPr>
          <w:rFonts w:ascii="Calibri" w:hAnsi="Calibri"/>
        </w:rPr>
        <w:t>1</w:t>
      </w:r>
      <w:r w:rsidR="00FA65DB">
        <w:rPr>
          <w:rFonts w:ascii="Calibri" w:hAnsi="Calibri"/>
        </w:rPr>
        <w:t>34</w:t>
      </w:r>
      <w:r w:rsidRPr="000E2E67">
        <w:rPr>
          <w:rFonts w:ascii="Calibri" w:hAnsi="Calibri"/>
        </w:rPr>
        <w:t>,</w:t>
      </w:r>
      <w:r w:rsidR="00FA65DB">
        <w:rPr>
          <w:rFonts w:ascii="Calibri" w:hAnsi="Calibri"/>
        </w:rPr>
        <w:t>153.60</w:t>
      </w:r>
      <w:r w:rsidRPr="000E2E67">
        <w:rPr>
          <w:rFonts w:ascii="Calibri" w:hAnsi="Calibri"/>
        </w:rPr>
        <w:t xml:space="preserve"> x 100 / £1,073,100.00 </w:t>
      </w:r>
      <w:r w:rsidRPr="000E2E67">
        <w:rPr>
          <w:rFonts w:ascii="Calibri" w:hAnsi="Calibri"/>
        </w:rPr>
        <w:tab/>
        <w:t xml:space="preserve">= </w:t>
      </w:r>
      <w:r w:rsidRPr="000E2E67">
        <w:rPr>
          <w:rFonts w:ascii="Calibri" w:hAnsi="Calibri"/>
        </w:rPr>
        <w:tab/>
      </w:r>
      <w:r>
        <w:rPr>
          <w:rFonts w:ascii="Calibri" w:hAnsi="Calibri"/>
          <w:b/>
          <w:u w:val="single"/>
        </w:rPr>
        <w:t>1</w:t>
      </w:r>
      <w:r w:rsidR="00FA65DB">
        <w:rPr>
          <w:rFonts w:ascii="Calibri" w:hAnsi="Calibri"/>
          <w:b/>
          <w:u w:val="single"/>
        </w:rPr>
        <w:t>2</w:t>
      </w:r>
      <w:r>
        <w:rPr>
          <w:rFonts w:ascii="Calibri" w:hAnsi="Calibri"/>
          <w:b/>
          <w:u w:val="single"/>
        </w:rPr>
        <w:t>.</w:t>
      </w:r>
      <w:r w:rsidR="00FA65DB">
        <w:rPr>
          <w:rFonts w:ascii="Calibri" w:hAnsi="Calibri"/>
          <w:b/>
          <w:u w:val="single"/>
        </w:rPr>
        <w:t>50</w:t>
      </w:r>
      <w:r w:rsidRPr="000E2E67">
        <w:rPr>
          <w:rFonts w:ascii="Calibri" w:hAnsi="Calibri"/>
          <w:b/>
          <w:u w:val="single"/>
        </w:rPr>
        <w:t>%</w:t>
      </w:r>
      <w:r w:rsidRPr="000E2E67">
        <w:rPr>
          <w:rFonts w:ascii="Calibri" w:hAnsi="Calibri"/>
        </w:rPr>
        <w:t xml:space="preserve"> </w:t>
      </w:r>
      <w:r w:rsidRPr="000E2E67">
        <w:rPr>
          <w:rFonts w:ascii="Calibri" w:hAnsi="Calibri"/>
          <w:b/>
        </w:rPr>
        <w:t xml:space="preserve"> </w:t>
      </w:r>
    </w:p>
    <w:p w14:paraId="1AC31E0D" w14:textId="77777777" w:rsidR="00B65E1E" w:rsidRPr="000E2E67" w:rsidRDefault="00B65E1E" w:rsidP="00B65E1E">
      <w:pPr>
        <w:ind w:left="142"/>
        <w:rPr>
          <w:b/>
        </w:rPr>
      </w:pPr>
      <w:r w:rsidRPr="000E2E67">
        <w:rPr>
          <w:b/>
          <w:u w:val="single"/>
        </w:rPr>
        <w:t>Residual Pension</w:t>
      </w:r>
    </w:p>
    <w:p w14:paraId="4A64A3E0" w14:textId="77777777" w:rsidR="00B65E1E" w:rsidRPr="000E2E67" w:rsidRDefault="00B65E1E" w:rsidP="00B65E1E">
      <w:pPr>
        <w:ind w:left="142"/>
        <w:rPr>
          <w:rFonts w:eastAsia="Calibri" w:cs="Calibri"/>
          <w:b/>
        </w:rPr>
      </w:pPr>
    </w:p>
    <w:p w14:paraId="11EFA956" w14:textId="4FEF0A18" w:rsidR="00B65E1E" w:rsidRPr="000E2E67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(total)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  <w:t>£</w:t>
      </w:r>
      <w:r w:rsidR="00FA65DB">
        <w:rPr>
          <w:rFonts w:ascii="Calibri" w:eastAsia="Calibri" w:hAnsi="Calibri" w:cs="Calibri"/>
        </w:rPr>
        <w:t>26</w:t>
      </w:r>
      <w:r w:rsidRPr="000E2E67">
        <w:rPr>
          <w:rFonts w:ascii="Calibri" w:eastAsia="Calibri" w:hAnsi="Calibri" w:cs="Calibri"/>
        </w:rPr>
        <w:t>,</w:t>
      </w:r>
      <w:r w:rsidR="003A0029">
        <w:rPr>
          <w:rFonts w:ascii="Calibri" w:eastAsia="Calibri" w:hAnsi="Calibri" w:cs="Calibri"/>
        </w:rPr>
        <w:t>603.89</w:t>
      </w:r>
      <w:r w:rsidRPr="000E2E67">
        <w:rPr>
          <w:rFonts w:ascii="Calibri" w:eastAsia="Calibri" w:hAnsi="Calibri" w:cs="Calibri"/>
        </w:rPr>
        <w:t xml:space="preserve"> – (£</w:t>
      </w:r>
      <w:r>
        <w:rPr>
          <w:rFonts w:ascii="Calibri" w:eastAsia="Calibri" w:hAnsi="Calibri" w:cs="Calibri"/>
        </w:rPr>
        <w:t>1</w:t>
      </w:r>
      <w:r w:rsidR="003A002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4</w:t>
      </w:r>
      <w:r w:rsidRPr="000E2E67">
        <w:rPr>
          <w:rFonts w:ascii="Calibri" w:eastAsia="Calibri" w:hAnsi="Calibri" w:cs="Calibri"/>
        </w:rPr>
        <w:t>,</w:t>
      </w:r>
      <w:r w:rsidR="003A0029">
        <w:rPr>
          <w:rFonts w:ascii="Calibri" w:eastAsia="Calibri" w:hAnsi="Calibri" w:cs="Calibri"/>
        </w:rPr>
        <w:t>153.60</w:t>
      </w:r>
      <w:r w:rsidRPr="000E2E67">
        <w:rPr>
          <w:rFonts w:ascii="Calibri" w:eastAsia="Calibri" w:hAnsi="Calibri" w:cs="Calibri"/>
        </w:rPr>
        <w:t xml:space="preserve"> / </w:t>
      </w:r>
      <w:r w:rsidR="003A0029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.7</w:t>
      </w:r>
      <w:r w:rsidR="003A0029">
        <w:rPr>
          <w:rFonts w:ascii="Calibri" w:eastAsia="Calibri" w:hAnsi="Calibri" w:cs="Calibri"/>
        </w:rPr>
        <w:t>0</w:t>
      </w:r>
      <w:r w:rsidRPr="000E2E67">
        <w:rPr>
          <w:rFonts w:ascii="Calibri" w:eastAsia="Calibri" w:hAnsi="Calibri" w:cs="Calibri"/>
        </w:rPr>
        <w:t xml:space="preserve"> = £</w:t>
      </w:r>
      <w:r w:rsidR="003A0029">
        <w:rPr>
          <w:rFonts w:ascii="Calibri" w:eastAsia="Calibri" w:hAnsi="Calibri" w:cs="Calibri"/>
        </w:rPr>
        <w:t>6</w:t>
      </w:r>
      <w:r w:rsidRPr="000E2E67">
        <w:rPr>
          <w:rFonts w:ascii="Calibri" w:eastAsia="Calibri" w:hAnsi="Calibri" w:cs="Calibri"/>
        </w:rPr>
        <w:t>,</w:t>
      </w:r>
      <w:r w:rsidR="003A0029">
        <w:rPr>
          <w:rFonts w:ascii="Calibri" w:eastAsia="Calibri" w:hAnsi="Calibri" w:cs="Calibri"/>
        </w:rPr>
        <w:t>48</w:t>
      </w:r>
      <w:r>
        <w:rPr>
          <w:rFonts w:ascii="Calibri" w:eastAsia="Calibri" w:hAnsi="Calibri" w:cs="Calibri"/>
        </w:rPr>
        <w:t>0.</w:t>
      </w:r>
      <w:r w:rsidR="009C2DD7">
        <w:rPr>
          <w:rFonts w:ascii="Calibri" w:eastAsia="Calibri" w:hAnsi="Calibri" w:cs="Calibri"/>
        </w:rPr>
        <w:t>85</w:t>
      </w:r>
      <w:r w:rsidRPr="000E2E67">
        <w:rPr>
          <w:rFonts w:ascii="Calibri" w:eastAsia="Calibri" w:hAnsi="Calibri" w:cs="Calibri"/>
        </w:rPr>
        <w:t xml:space="preserve">) 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  <w:u w:val="single"/>
        </w:rPr>
        <w:t>£</w:t>
      </w:r>
      <w:r>
        <w:rPr>
          <w:rFonts w:ascii="Calibri" w:eastAsia="Calibri" w:hAnsi="Calibri" w:cs="Calibri"/>
          <w:b/>
          <w:bCs/>
          <w:u w:val="single"/>
        </w:rPr>
        <w:t>2</w:t>
      </w:r>
      <w:r w:rsidR="009C2DD7">
        <w:rPr>
          <w:rFonts w:ascii="Calibri" w:eastAsia="Calibri" w:hAnsi="Calibri" w:cs="Calibri"/>
          <w:b/>
          <w:bCs/>
          <w:u w:val="single"/>
        </w:rPr>
        <w:t>0</w:t>
      </w:r>
      <w:r w:rsidRPr="000E2E67">
        <w:rPr>
          <w:rFonts w:ascii="Calibri" w:eastAsia="Calibri" w:hAnsi="Calibri" w:cs="Calibri"/>
          <w:b/>
          <w:bCs/>
          <w:u w:val="single"/>
        </w:rPr>
        <w:t>,</w:t>
      </w:r>
      <w:r w:rsidR="009C2DD7">
        <w:rPr>
          <w:rFonts w:ascii="Calibri" w:eastAsia="Calibri" w:hAnsi="Calibri" w:cs="Calibri"/>
          <w:b/>
          <w:bCs/>
          <w:u w:val="single"/>
        </w:rPr>
        <w:t>123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C62712">
        <w:rPr>
          <w:rFonts w:ascii="Calibri" w:eastAsia="Calibri" w:hAnsi="Calibri" w:cs="Calibri"/>
          <w:b/>
          <w:bCs/>
          <w:u w:val="single"/>
        </w:rPr>
        <w:t>04</w:t>
      </w:r>
      <w:r w:rsidRPr="000E2E67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0E2E67">
        <w:rPr>
          <w:rFonts w:ascii="Calibri" w:eastAsia="Calibri" w:hAnsi="Calibri" w:cs="Calibri"/>
          <w:b/>
          <w:bCs/>
          <w:u w:val="single"/>
        </w:rPr>
        <w:t>pa</w:t>
      </w:r>
    </w:p>
    <w:p w14:paraId="323FFD5E" w14:textId="4D7D4CA5" w:rsidR="00B65E1E" w:rsidRPr="000E2E67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(post-2006)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£1</w:t>
      </w:r>
      <w:r w:rsidR="00C6271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C62712">
        <w:rPr>
          <w:rFonts w:ascii="Calibri" w:eastAsia="Calibri" w:hAnsi="Calibri" w:cs="Calibri"/>
        </w:rPr>
        <w:t>860.27</w:t>
      </w:r>
      <w:r>
        <w:rPr>
          <w:rFonts w:ascii="Calibri" w:eastAsia="Calibri" w:hAnsi="Calibri" w:cs="Calibri"/>
        </w:rPr>
        <w:t xml:space="preserve"> </w:t>
      </w:r>
      <w:r w:rsidR="00966CFB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£</w:t>
      </w:r>
      <w:r w:rsidR="00C6271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C62712">
        <w:rPr>
          <w:rFonts w:ascii="Calibri" w:eastAsia="Calibri" w:hAnsi="Calibri" w:cs="Calibri"/>
        </w:rPr>
        <w:t>480.85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</w:rPr>
        <w:t>£</w:t>
      </w:r>
      <w:r w:rsidR="00A30FDB">
        <w:rPr>
          <w:rFonts w:ascii="Calibri" w:eastAsia="Calibri" w:hAnsi="Calibri" w:cs="Calibri"/>
          <w:b/>
          <w:bCs/>
        </w:rPr>
        <w:t>10</w:t>
      </w:r>
      <w:r>
        <w:rPr>
          <w:rFonts w:ascii="Calibri" w:eastAsia="Calibri" w:hAnsi="Calibri" w:cs="Calibri"/>
          <w:b/>
          <w:bCs/>
        </w:rPr>
        <w:t>,</w:t>
      </w:r>
      <w:r w:rsidR="00A30FDB">
        <w:rPr>
          <w:rFonts w:ascii="Calibri" w:eastAsia="Calibri" w:hAnsi="Calibri" w:cs="Calibri"/>
          <w:b/>
          <w:bCs/>
        </w:rPr>
        <w:t xml:space="preserve">379.42 </w:t>
      </w:r>
      <w:r w:rsidRPr="000E2E67">
        <w:rPr>
          <w:rFonts w:ascii="Calibri" w:eastAsia="Calibri" w:hAnsi="Calibri" w:cs="Calibri"/>
          <w:b/>
          <w:bCs/>
        </w:rPr>
        <w:t>pa</w:t>
      </w:r>
    </w:p>
    <w:p w14:paraId="5BE7D0AB" w14:textId="6A31012C" w:rsidR="00B65E1E" w:rsidRDefault="00B65E1E" w:rsidP="00B65E1E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A30FDB">
        <w:rPr>
          <w:rFonts w:ascii="Calibri" w:hAnsi="Calibri"/>
          <w:b/>
          <w:bCs/>
        </w:rPr>
        <w:t>9</w:t>
      </w:r>
      <w:r w:rsidRPr="00346FF7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>7</w:t>
      </w:r>
      <w:r w:rsidR="00A30FDB">
        <w:rPr>
          <w:rFonts w:ascii="Calibri" w:hAnsi="Calibri"/>
          <w:b/>
          <w:bCs/>
        </w:rPr>
        <w:t>43.62</w:t>
      </w:r>
      <w:r w:rsidRPr="00346FF7">
        <w:rPr>
          <w:rFonts w:ascii="Calibri" w:hAnsi="Calibri"/>
          <w:b/>
          <w:bCs/>
        </w:rPr>
        <w:t xml:space="preserve"> pa</w:t>
      </w:r>
    </w:p>
    <w:p w14:paraId="673D21EF" w14:textId="77777777" w:rsidR="00B65E1E" w:rsidRDefault="00B65E1E" w:rsidP="00B65E1E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2F4BCAA8" w14:textId="3E887909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A02084">
        <w:rPr>
          <w:rFonts w:ascii="Calibri" w:hAnsi="Calibri"/>
          <w:b/>
          <w:bCs/>
          <w:i/>
          <w:iCs/>
        </w:rPr>
        <w:t>3</w:t>
      </w:r>
      <w:r w:rsidRPr="00346FF7">
        <w:rPr>
          <w:rFonts w:ascii="Calibri" w:hAnsi="Calibri"/>
          <w:b/>
          <w:bCs/>
          <w:i/>
          <w:iCs/>
        </w:rPr>
        <w:t>,</w:t>
      </w:r>
      <w:r w:rsidR="00A02084">
        <w:rPr>
          <w:rFonts w:ascii="Calibri" w:hAnsi="Calibri"/>
          <w:b/>
          <w:bCs/>
          <w:i/>
          <w:iCs/>
        </w:rPr>
        <w:t>897.45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09AA5A0A" w14:textId="5B94C647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A02084">
        <w:rPr>
          <w:rFonts w:ascii="Calibri" w:hAnsi="Calibri"/>
          <w:b/>
          <w:bCs/>
          <w:i/>
          <w:iCs/>
        </w:rPr>
        <w:t>6</w:t>
      </w:r>
      <w:r w:rsidRPr="003011D4">
        <w:rPr>
          <w:rFonts w:ascii="Calibri" w:hAnsi="Calibri"/>
          <w:b/>
          <w:bCs/>
          <w:i/>
          <w:iCs/>
        </w:rPr>
        <w:t>,</w:t>
      </w:r>
      <w:r w:rsidR="00A02084">
        <w:rPr>
          <w:rFonts w:ascii="Calibri" w:hAnsi="Calibri"/>
          <w:b/>
          <w:bCs/>
          <w:i/>
          <w:iCs/>
        </w:rPr>
        <w:t>744.11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674CDE4A" w14:textId="318593F9" w:rsidR="00B65E1E" w:rsidRDefault="00B65E1E" w:rsidP="00B65E1E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>
        <w:rPr>
          <w:rFonts w:ascii="Calibri" w:hAnsi="Calibri"/>
          <w:b/>
          <w:bCs/>
          <w:i/>
          <w:iCs/>
          <w:u w:val="single"/>
        </w:rPr>
        <w:t>1</w:t>
      </w:r>
      <w:r w:rsidR="00A02084">
        <w:rPr>
          <w:rFonts w:ascii="Calibri" w:hAnsi="Calibri"/>
          <w:b/>
          <w:bCs/>
          <w:i/>
          <w:iCs/>
          <w:u w:val="single"/>
        </w:rPr>
        <w:t>0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EF43C0">
        <w:rPr>
          <w:rFonts w:ascii="Calibri" w:hAnsi="Calibri"/>
          <w:b/>
          <w:bCs/>
          <w:i/>
          <w:iCs/>
          <w:u w:val="single"/>
        </w:rPr>
        <w:t>6</w:t>
      </w:r>
      <w:r>
        <w:rPr>
          <w:rFonts w:ascii="Calibri" w:hAnsi="Calibri"/>
          <w:b/>
          <w:bCs/>
          <w:i/>
          <w:iCs/>
          <w:u w:val="single"/>
        </w:rPr>
        <w:t>4</w:t>
      </w:r>
      <w:r w:rsidR="00A02084">
        <w:rPr>
          <w:rFonts w:ascii="Calibri" w:hAnsi="Calibri"/>
          <w:b/>
          <w:bCs/>
          <w:i/>
          <w:iCs/>
          <w:u w:val="single"/>
        </w:rPr>
        <w:t>1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A02084">
        <w:rPr>
          <w:rFonts w:ascii="Calibri" w:hAnsi="Calibri"/>
          <w:b/>
          <w:bCs/>
          <w:i/>
          <w:iCs/>
          <w:u w:val="single"/>
        </w:rPr>
        <w:t>56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AF8A09E" w14:textId="77777777" w:rsidR="00B65E1E" w:rsidRDefault="00B65E1E" w:rsidP="00B65E1E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7F3677CE" w14:textId="3FA3F40B" w:rsidR="00B65E1E" w:rsidRPr="000E2E67" w:rsidRDefault="00B65E1E" w:rsidP="00B65E1E">
      <w:pPr>
        <w:tabs>
          <w:tab w:val="left" w:pos="2977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  <w:i/>
        </w:rPr>
        <w:t>Lifetime Allowance</w:t>
      </w:r>
      <w:r w:rsidRPr="000E2E67">
        <w:rPr>
          <w:rFonts w:ascii="Calibri" w:eastAsia="Calibri" w:hAnsi="Calibri" w:cs="Calibri"/>
          <w:b/>
          <w:bCs/>
          <w:i/>
          <w:spacing w:val="-8"/>
        </w:rPr>
        <w:t xml:space="preserve"> C</w:t>
      </w:r>
      <w:r w:rsidRPr="000E2E67">
        <w:rPr>
          <w:rFonts w:ascii="Calibri" w:eastAsia="Calibri" w:hAnsi="Calibri" w:cs="Calibri"/>
          <w:b/>
          <w:bCs/>
          <w:i/>
        </w:rPr>
        <w:t>heck:</w:t>
      </w:r>
      <w:r w:rsidRPr="000E2E67">
        <w:rPr>
          <w:rFonts w:ascii="Calibri" w:eastAsia="Calibri" w:hAnsi="Calibri" w:cs="Calibri"/>
          <w:b/>
          <w:bCs/>
        </w:rPr>
        <w:tab/>
      </w:r>
      <w:r w:rsidRPr="000E2E67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</w:t>
      </w:r>
      <w:r w:rsidR="00EF43C0">
        <w:rPr>
          <w:rFonts w:ascii="Calibri" w:eastAsia="Calibri" w:hAnsi="Calibri" w:cs="Calibri"/>
        </w:rPr>
        <w:t>0</w:t>
      </w:r>
      <w:r w:rsidRPr="000E2E67">
        <w:rPr>
          <w:rFonts w:ascii="Calibri" w:eastAsia="Calibri" w:hAnsi="Calibri" w:cs="Calibri"/>
        </w:rPr>
        <w:t>,</w:t>
      </w:r>
      <w:r w:rsidR="00EF43C0">
        <w:rPr>
          <w:rFonts w:ascii="Calibri" w:eastAsia="Calibri" w:hAnsi="Calibri" w:cs="Calibri"/>
        </w:rPr>
        <w:t>123</w:t>
      </w:r>
      <w:r>
        <w:rPr>
          <w:rFonts w:ascii="Calibri" w:eastAsia="Calibri" w:hAnsi="Calibri" w:cs="Calibri"/>
        </w:rPr>
        <w:t>.</w:t>
      </w:r>
      <w:r w:rsidR="00EF43C0">
        <w:rPr>
          <w:rFonts w:ascii="Calibri" w:eastAsia="Calibri" w:hAnsi="Calibri" w:cs="Calibri"/>
        </w:rPr>
        <w:t>04</w:t>
      </w:r>
      <w:r w:rsidRPr="000E2E67">
        <w:rPr>
          <w:rFonts w:ascii="Calibri" w:eastAsia="Calibri" w:hAnsi="Calibri" w:cs="Calibri"/>
        </w:rPr>
        <w:t xml:space="preserve"> x 20 x 100 / £1,073,100.00 </w:t>
      </w:r>
      <w:r w:rsidRPr="000E2E67">
        <w:rPr>
          <w:rFonts w:ascii="Calibri" w:eastAsia="Calibri" w:hAnsi="Calibri" w:cs="Calibri"/>
        </w:rPr>
        <w:tab/>
        <w:t>=</w:t>
      </w:r>
      <w:r w:rsidRPr="000E2E67">
        <w:rPr>
          <w:rFonts w:ascii="Calibri" w:eastAsia="Calibri" w:hAnsi="Calibri" w:cs="Calibri"/>
          <w:spacing w:val="-18"/>
        </w:rPr>
        <w:t xml:space="preserve"> </w:t>
      </w:r>
      <w:r w:rsidRPr="000E2E67">
        <w:rPr>
          <w:rFonts w:ascii="Calibri" w:eastAsia="Calibri" w:hAnsi="Calibri" w:cs="Calibri"/>
          <w:spacing w:val="-18"/>
        </w:rPr>
        <w:tab/>
      </w:r>
      <w:r w:rsidR="00EF43C0">
        <w:rPr>
          <w:rFonts w:ascii="Calibri" w:eastAsia="Calibri" w:hAnsi="Calibri" w:cs="Calibri"/>
          <w:b/>
          <w:bCs/>
          <w:u w:val="single"/>
        </w:rPr>
        <w:t>37.50</w:t>
      </w:r>
      <w:r w:rsidRPr="000E2E67">
        <w:rPr>
          <w:rFonts w:ascii="Calibri" w:eastAsia="Calibri" w:hAnsi="Calibri" w:cs="Calibri"/>
          <w:b/>
          <w:bCs/>
          <w:u w:val="single"/>
        </w:rPr>
        <w:t>%</w:t>
      </w:r>
      <w:r w:rsidRPr="000E2E67">
        <w:rPr>
          <w:rFonts w:ascii="Calibri" w:eastAsia="Calibri" w:hAnsi="Calibri" w:cs="Calibri"/>
          <w:b/>
          <w:bCs/>
        </w:rPr>
        <w:t xml:space="preserve"> </w:t>
      </w:r>
    </w:p>
    <w:p w14:paraId="679F12B1" w14:textId="6EF20070" w:rsidR="00B65E1E" w:rsidRPr="000E2E67" w:rsidRDefault="00B65E1E" w:rsidP="00B65E1E">
      <w:pPr>
        <w:spacing w:line="480" w:lineRule="auto"/>
        <w:ind w:left="142" w:right="16"/>
        <w:rPr>
          <w:rFonts w:ascii="Calibri" w:eastAsia="Calibri" w:hAnsi="Calibri" w:cs="Calibri"/>
        </w:rPr>
      </w:pPr>
      <w:r w:rsidRPr="000E2E67">
        <w:rPr>
          <w:rFonts w:ascii="Calibri" w:eastAsia="Calibri" w:hAnsi="Calibri" w:cs="Calibri"/>
        </w:rPr>
        <w:t xml:space="preserve">Total Lifetime Allowance for Option 2 = </w:t>
      </w:r>
      <w:r>
        <w:rPr>
          <w:rFonts w:ascii="Calibri" w:eastAsia="Calibri" w:hAnsi="Calibri" w:cs="Calibri"/>
        </w:rPr>
        <w:t>1</w:t>
      </w:r>
      <w:r w:rsidR="0091254E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</w:t>
      </w:r>
      <w:r w:rsidR="0091254E">
        <w:rPr>
          <w:rFonts w:ascii="Calibri" w:eastAsia="Calibri" w:hAnsi="Calibri" w:cs="Calibri"/>
        </w:rPr>
        <w:t>50</w:t>
      </w:r>
      <w:r w:rsidRPr="000E2E67">
        <w:rPr>
          <w:rFonts w:ascii="Calibri" w:eastAsia="Calibri" w:hAnsi="Calibri" w:cs="Calibri"/>
        </w:rPr>
        <w:t xml:space="preserve">% + </w:t>
      </w:r>
      <w:r w:rsidR="0091254E">
        <w:rPr>
          <w:rFonts w:ascii="Calibri" w:eastAsia="Calibri" w:hAnsi="Calibri" w:cs="Calibri"/>
        </w:rPr>
        <w:t>37.50</w:t>
      </w:r>
      <w:r w:rsidRPr="000E2E67">
        <w:rPr>
          <w:rFonts w:ascii="Calibri" w:eastAsia="Calibri" w:hAnsi="Calibri" w:cs="Calibri"/>
        </w:rPr>
        <w:t>% =</w:t>
      </w:r>
      <w:r w:rsidRPr="000E2E67"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b/>
          <w:u w:val="single"/>
        </w:rPr>
        <w:t>5</w:t>
      </w:r>
      <w:r w:rsidR="0091254E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.</w:t>
      </w:r>
      <w:r w:rsidR="0091254E">
        <w:rPr>
          <w:rFonts w:ascii="Calibri" w:eastAsia="Calibri" w:hAnsi="Calibri" w:cs="Calibri"/>
          <w:b/>
          <w:u w:val="single"/>
        </w:rPr>
        <w:t>00</w:t>
      </w:r>
      <w:r w:rsidRPr="000E2E67">
        <w:rPr>
          <w:rFonts w:ascii="Calibri" w:eastAsia="Calibri" w:hAnsi="Calibri" w:cs="Calibri"/>
          <w:b/>
          <w:u w:val="single"/>
        </w:rPr>
        <w:t>%</w:t>
      </w:r>
      <w:r w:rsidRPr="000E2E67">
        <w:rPr>
          <w:rFonts w:ascii="Calibri" w:eastAsia="Calibri" w:hAnsi="Calibri" w:cs="Calibri"/>
        </w:rPr>
        <w:t xml:space="preserve"> </w:t>
      </w:r>
    </w:p>
    <w:p w14:paraId="5C9D100D" w14:textId="4FBA30A6" w:rsidR="00B65E1E" w:rsidRPr="000E2E67" w:rsidRDefault="00B65E1E" w:rsidP="00B65E1E">
      <w:pPr>
        <w:spacing w:line="480" w:lineRule="auto"/>
        <w:ind w:left="142" w:right="16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5</w:t>
      </w:r>
      <w:r w:rsidR="0091254E">
        <w:rPr>
          <w:rFonts w:ascii="Calibri" w:eastAsia="Calibri" w:hAnsi="Calibri" w:cs="Calibri"/>
          <w:bCs/>
          <w:i/>
        </w:rPr>
        <w:t>0</w:t>
      </w:r>
      <w:r>
        <w:rPr>
          <w:rFonts w:ascii="Calibri" w:eastAsia="Calibri" w:hAnsi="Calibri" w:cs="Calibri"/>
          <w:bCs/>
          <w:i/>
        </w:rPr>
        <w:t>.</w:t>
      </w:r>
      <w:r w:rsidR="0091254E">
        <w:rPr>
          <w:rFonts w:ascii="Calibri" w:eastAsia="Calibri" w:hAnsi="Calibri" w:cs="Calibri"/>
          <w:bCs/>
          <w:i/>
        </w:rPr>
        <w:t>00</w:t>
      </w:r>
      <w:r>
        <w:rPr>
          <w:rFonts w:ascii="Calibri" w:eastAsia="Calibri" w:hAnsi="Calibri" w:cs="Calibri"/>
          <w:bCs/>
          <w:i/>
        </w:rPr>
        <w:t>%</w:t>
      </w:r>
      <w:r w:rsidRPr="000E2E67">
        <w:rPr>
          <w:rFonts w:ascii="Calibri" w:eastAsia="Calibri" w:hAnsi="Calibri" w:cs="Calibri"/>
          <w:bCs/>
          <w:i/>
        </w:rPr>
        <w:t xml:space="preserve"> is within the member’s LTA balance of </w:t>
      </w:r>
      <w:r w:rsidR="0091254E">
        <w:rPr>
          <w:rFonts w:ascii="Calibri" w:eastAsia="Calibri" w:hAnsi="Calibri" w:cs="Calibri"/>
          <w:bCs/>
          <w:i/>
        </w:rPr>
        <w:t>100.00</w:t>
      </w:r>
      <w:r w:rsidRPr="000E2E67">
        <w:rPr>
          <w:rFonts w:ascii="Calibri" w:eastAsia="Calibri" w:hAnsi="Calibri" w:cs="Calibri"/>
          <w:bCs/>
          <w:i/>
        </w:rPr>
        <w:t xml:space="preserve">% </w:t>
      </w:r>
    </w:p>
    <w:p w14:paraId="107DB750" w14:textId="77777777" w:rsidR="00B65E1E" w:rsidRDefault="00B65E1E" w:rsidP="00B65E1E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41EE43D1" w14:textId="77777777" w:rsidR="00B65E1E" w:rsidRPr="007F744C" w:rsidRDefault="00B65E1E" w:rsidP="00B65E1E">
      <w:pPr>
        <w:pStyle w:val="Heading1"/>
        <w:ind w:left="140" w:right="2930"/>
        <w:rPr>
          <w:b w:val="0"/>
          <w:bCs w:val="0"/>
          <w:u w:val="single"/>
        </w:rPr>
      </w:pPr>
      <w:r w:rsidRPr="007F744C">
        <w:rPr>
          <w:u w:val="single"/>
        </w:rPr>
        <w:lastRenderedPageBreak/>
        <w:t>Summary</w:t>
      </w:r>
      <w:r w:rsidRPr="007F744C">
        <w:rPr>
          <w:spacing w:val="-6"/>
          <w:u w:val="single"/>
        </w:rPr>
        <w:t xml:space="preserve"> </w:t>
      </w:r>
      <w:r w:rsidRPr="007F744C">
        <w:rPr>
          <w:u w:val="single"/>
        </w:rPr>
        <w:t>Answer</w:t>
      </w:r>
    </w:p>
    <w:p w14:paraId="6CAC74E7" w14:textId="77777777" w:rsidR="00B65E1E" w:rsidRDefault="00B65E1E" w:rsidP="00B65E1E">
      <w:pPr>
        <w:rPr>
          <w:rFonts w:ascii="Calibri" w:eastAsia="Calibri" w:hAnsi="Calibri" w:cs="Calibri"/>
          <w:b/>
          <w:bCs/>
        </w:rPr>
      </w:pPr>
    </w:p>
    <w:p w14:paraId="2F0DA2CD" w14:textId="77777777" w:rsidR="00B65E1E" w:rsidRPr="007F744C" w:rsidRDefault="00B65E1E" w:rsidP="00B65E1E">
      <w:pPr>
        <w:pStyle w:val="BodyText"/>
        <w:ind w:left="142"/>
        <w:rPr>
          <w:i/>
        </w:rPr>
      </w:pPr>
      <w:r w:rsidRPr="007F744C">
        <w:rPr>
          <w:i/>
        </w:rPr>
        <w:t xml:space="preserve">Option 1 </w:t>
      </w:r>
      <w:r w:rsidRPr="007F744C">
        <w:rPr>
          <w:rFonts w:cs="Calibri"/>
          <w:i/>
        </w:rPr>
        <w:t xml:space="preserve">– </w:t>
      </w:r>
      <w:r w:rsidRPr="007F744C">
        <w:rPr>
          <w:i/>
        </w:rPr>
        <w:t xml:space="preserve">Pension Only </w:t>
      </w:r>
    </w:p>
    <w:p w14:paraId="392B6711" w14:textId="264F954C" w:rsidR="00B65E1E" w:rsidRDefault="00B65E1E" w:rsidP="00B65E1E">
      <w:pPr>
        <w:pStyle w:val="BodyText"/>
        <w:spacing w:before="107"/>
        <w:ind w:left="142"/>
        <w:jc w:val="both"/>
      </w:pPr>
      <w:r>
        <w:t xml:space="preserve">A full pension of </w:t>
      </w:r>
      <w:r w:rsidRPr="004A0D9F">
        <w:rPr>
          <w:b/>
        </w:rPr>
        <w:t>£</w:t>
      </w:r>
      <w:r w:rsidR="005A1079">
        <w:rPr>
          <w:b/>
        </w:rPr>
        <w:t>26</w:t>
      </w:r>
      <w:r w:rsidRPr="004A0D9F">
        <w:rPr>
          <w:b/>
        </w:rPr>
        <w:t>,</w:t>
      </w:r>
      <w:r w:rsidR="002D792E">
        <w:rPr>
          <w:b/>
        </w:rPr>
        <w:t>603.89</w:t>
      </w:r>
      <w:r w:rsidRPr="004A0D9F">
        <w:rPr>
          <w:b/>
        </w:rPr>
        <w:t xml:space="preserve"> per annum</w:t>
      </w:r>
      <w:r>
        <w:t xml:space="preserve">, </w:t>
      </w:r>
      <w:bookmarkStart w:id="2" w:name="_Hlk119080293"/>
      <w:r>
        <w:t xml:space="preserve">of which </w:t>
      </w:r>
      <w:r w:rsidRPr="004D167C">
        <w:rPr>
          <w:b/>
        </w:rPr>
        <w:t>£</w:t>
      </w:r>
      <w:r w:rsidR="002D792E">
        <w:rPr>
          <w:b/>
        </w:rPr>
        <w:t>9</w:t>
      </w:r>
      <w:r w:rsidRPr="004D167C">
        <w:rPr>
          <w:b/>
        </w:rPr>
        <w:t>,</w:t>
      </w:r>
      <w:r w:rsidR="002D792E">
        <w:rPr>
          <w:b/>
        </w:rPr>
        <w:t>743.62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>
        <w:rPr>
          <w:b/>
        </w:rPr>
        <w:t>1</w:t>
      </w:r>
      <w:r w:rsidR="002D792E">
        <w:rPr>
          <w:b/>
        </w:rPr>
        <w:t>6</w:t>
      </w:r>
      <w:r>
        <w:rPr>
          <w:b/>
        </w:rPr>
        <w:t>,</w:t>
      </w:r>
      <w:r w:rsidR="002D792E">
        <w:rPr>
          <w:b/>
        </w:rPr>
        <w:t>860.27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The LTA used is </w:t>
      </w:r>
      <w:r w:rsidR="002D792E">
        <w:rPr>
          <w:b/>
        </w:rPr>
        <w:t>49</w:t>
      </w:r>
      <w:r>
        <w:rPr>
          <w:b/>
        </w:rPr>
        <w:t>.</w:t>
      </w:r>
      <w:r w:rsidR="002D792E">
        <w:rPr>
          <w:b/>
        </w:rPr>
        <w:t>58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2D792E">
        <w:rPr>
          <w:b/>
          <w:spacing w:val="-5"/>
        </w:rPr>
        <w:t>100.00</w:t>
      </w:r>
      <w:r w:rsidRPr="004A0D9F">
        <w:rPr>
          <w:b/>
        </w:rPr>
        <w:t>%</w:t>
      </w:r>
      <w:r>
        <w:t xml:space="preserve">. </w:t>
      </w:r>
    </w:p>
    <w:p w14:paraId="511DD3C9" w14:textId="0850C60E" w:rsidR="00B65E1E" w:rsidRPr="007F744C" w:rsidRDefault="00B65E1E" w:rsidP="00B65E1E">
      <w:pPr>
        <w:pStyle w:val="BodyText"/>
        <w:spacing w:before="107"/>
        <w:ind w:left="142"/>
        <w:jc w:val="both"/>
        <w:rPr>
          <w:b/>
        </w:rPr>
      </w:pPr>
      <w:bookmarkStart w:id="3" w:name="_Hlk119325263"/>
      <w:bookmarkEnd w:id="2"/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1</w:t>
      </w:r>
      <w:r w:rsidR="002D792E">
        <w:rPr>
          <w:rFonts w:cs="Calibri"/>
          <w:b/>
        </w:rPr>
        <w:t>0</w:t>
      </w:r>
      <w:r w:rsidRPr="004D167C">
        <w:rPr>
          <w:rFonts w:cs="Calibri"/>
          <w:b/>
        </w:rPr>
        <w:t>,</w:t>
      </w:r>
      <w:r w:rsidR="00E77117">
        <w:rPr>
          <w:rFonts w:cs="Calibri"/>
          <w:b/>
        </w:rPr>
        <w:t>641.56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E77117">
        <w:rPr>
          <w:b/>
        </w:rPr>
        <w:t>3</w:t>
      </w:r>
      <w:r w:rsidRPr="004D167C">
        <w:rPr>
          <w:b/>
        </w:rPr>
        <w:t>,</w:t>
      </w:r>
      <w:r w:rsidR="00E77117">
        <w:rPr>
          <w:b/>
        </w:rPr>
        <w:t>897.45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 w:rsidR="00E77117">
        <w:rPr>
          <w:b/>
        </w:rPr>
        <w:t>6</w:t>
      </w:r>
      <w:r>
        <w:rPr>
          <w:b/>
        </w:rPr>
        <w:t>,</w:t>
      </w:r>
      <w:r w:rsidR="00E77117">
        <w:rPr>
          <w:b/>
        </w:rPr>
        <w:t>744.11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bookmarkEnd w:id="3"/>
    <w:p w14:paraId="0052B358" w14:textId="77777777" w:rsidR="00B65E1E" w:rsidRDefault="00B65E1E" w:rsidP="00B65E1E">
      <w:pPr>
        <w:ind w:left="142"/>
        <w:rPr>
          <w:rFonts w:ascii="Calibri" w:eastAsia="Calibri" w:hAnsi="Calibri" w:cs="Calibri"/>
        </w:rPr>
      </w:pPr>
    </w:p>
    <w:p w14:paraId="7FB6EAF7" w14:textId="77777777" w:rsidR="00B65E1E" w:rsidRDefault="00B65E1E" w:rsidP="00B65E1E">
      <w:pPr>
        <w:pStyle w:val="BodyText"/>
        <w:ind w:left="1582" w:right="824" w:firstLine="578"/>
      </w:pPr>
      <w:r>
        <w:t>OR</w:t>
      </w:r>
    </w:p>
    <w:p w14:paraId="2761082F" w14:textId="77777777" w:rsidR="00B65E1E" w:rsidRDefault="00B65E1E" w:rsidP="00B65E1E">
      <w:pPr>
        <w:pStyle w:val="BodyText"/>
        <w:ind w:left="142" w:right="824"/>
      </w:pPr>
    </w:p>
    <w:p w14:paraId="5083BE14" w14:textId="77777777" w:rsidR="00B65E1E" w:rsidRPr="007B4671" w:rsidRDefault="00B65E1E" w:rsidP="00B65E1E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691FD849" w14:textId="77777777" w:rsidR="00B65E1E" w:rsidRDefault="00B65E1E" w:rsidP="00B65E1E">
      <w:pPr>
        <w:pStyle w:val="BodyText"/>
        <w:ind w:left="142" w:right="16"/>
        <w:jc w:val="both"/>
      </w:pPr>
    </w:p>
    <w:p w14:paraId="05B94C41" w14:textId="44052D35" w:rsidR="00B65E1E" w:rsidRDefault="00B65E1E" w:rsidP="00B65E1E">
      <w:pPr>
        <w:pStyle w:val="BodyText"/>
        <w:spacing w:before="107"/>
        <w:ind w:left="142"/>
        <w:jc w:val="both"/>
      </w:pPr>
      <w:r>
        <w:t xml:space="preserve">A tax-free cash sum of </w:t>
      </w:r>
      <w:r w:rsidRPr="004D167C">
        <w:rPr>
          <w:b/>
        </w:rPr>
        <w:t>£</w:t>
      </w:r>
      <w:r>
        <w:rPr>
          <w:b/>
        </w:rPr>
        <w:t>1</w:t>
      </w:r>
      <w:r w:rsidR="00E77117">
        <w:rPr>
          <w:b/>
        </w:rPr>
        <w:t>3</w:t>
      </w:r>
      <w:r>
        <w:rPr>
          <w:b/>
        </w:rPr>
        <w:t>4</w:t>
      </w:r>
      <w:r w:rsidRPr="004D167C">
        <w:rPr>
          <w:b/>
        </w:rPr>
        <w:t>,</w:t>
      </w:r>
      <w:r w:rsidR="00F33304">
        <w:rPr>
          <w:b/>
        </w:rPr>
        <w:t>153.60</w:t>
      </w:r>
      <w:r>
        <w:t xml:space="preserve"> plus a residual pension of </w:t>
      </w:r>
      <w:r w:rsidRPr="004D167C">
        <w:rPr>
          <w:b/>
        </w:rPr>
        <w:t>£</w:t>
      </w:r>
      <w:r>
        <w:rPr>
          <w:b/>
        </w:rPr>
        <w:t>2</w:t>
      </w:r>
      <w:r w:rsidR="00F33304">
        <w:rPr>
          <w:b/>
        </w:rPr>
        <w:t>0</w:t>
      </w:r>
      <w:r w:rsidRPr="004D167C">
        <w:rPr>
          <w:b/>
        </w:rPr>
        <w:t>,</w:t>
      </w:r>
      <w:r w:rsidR="00F33304">
        <w:rPr>
          <w:b/>
        </w:rPr>
        <w:t>123</w:t>
      </w:r>
      <w:r>
        <w:rPr>
          <w:b/>
        </w:rPr>
        <w:t>.</w:t>
      </w:r>
      <w:r w:rsidR="00F33304">
        <w:rPr>
          <w:b/>
        </w:rPr>
        <w:t>04</w:t>
      </w:r>
      <w:r>
        <w:t xml:space="preserve"> </w:t>
      </w:r>
      <w:r w:rsidRPr="004A0D9F">
        <w:rPr>
          <w:b/>
        </w:rPr>
        <w:t>per annum</w:t>
      </w:r>
      <w:r>
        <w:t xml:space="preserve">, of which </w:t>
      </w:r>
      <w:r w:rsidRPr="004D167C">
        <w:rPr>
          <w:b/>
        </w:rPr>
        <w:t>£</w:t>
      </w:r>
      <w:r w:rsidR="00F33304">
        <w:rPr>
          <w:b/>
        </w:rPr>
        <w:t>9</w:t>
      </w:r>
      <w:r w:rsidRPr="004D167C">
        <w:rPr>
          <w:b/>
        </w:rPr>
        <w:t>,</w:t>
      </w:r>
      <w:r w:rsidR="00F33304">
        <w:rPr>
          <w:b/>
        </w:rPr>
        <w:t>743.62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 w:rsidR="00F33304">
        <w:rPr>
          <w:b/>
        </w:rPr>
        <w:t>10</w:t>
      </w:r>
      <w:r>
        <w:rPr>
          <w:b/>
        </w:rPr>
        <w:t>,</w:t>
      </w:r>
      <w:r w:rsidR="00D72F1B">
        <w:rPr>
          <w:b/>
        </w:rPr>
        <w:t>379.42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The LTA used is </w:t>
      </w:r>
      <w:r>
        <w:rPr>
          <w:b/>
        </w:rPr>
        <w:t>1</w:t>
      </w:r>
      <w:r w:rsidR="00D72F1B">
        <w:rPr>
          <w:b/>
        </w:rPr>
        <w:t>2</w:t>
      </w:r>
      <w:r>
        <w:rPr>
          <w:b/>
        </w:rPr>
        <w:t>.</w:t>
      </w:r>
      <w:r w:rsidR="00D72F1B">
        <w:rPr>
          <w:b/>
        </w:rPr>
        <w:t>50</w:t>
      </w:r>
      <w:r w:rsidRPr="004D167C">
        <w:rPr>
          <w:b/>
        </w:rPr>
        <w:t xml:space="preserve">% </w:t>
      </w:r>
      <w:r>
        <w:t xml:space="preserve">for the tax-free cash sum and </w:t>
      </w:r>
      <w:r w:rsidR="00D72F1B">
        <w:rPr>
          <w:b/>
        </w:rPr>
        <w:t>37.50</w:t>
      </w:r>
      <w:r w:rsidRPr="004D167C">
        <w:rPr>
          <w:b/>
        </w:rPr>
        <w:t xml:space="preserve">% </w:t>
      </w:r>
      <w:r>
        <w:t xml:space="preserve">for the residual pension [total LTA = </w:t>
      </w:r>
      <w:r>
        <w:rPr>
          <w:b/>
        </w:rPr>
        <w:t>5</w:t>
      </w:r>
      <w:r w:rsidR="00D72F1B">
        <w:rPr>
          <w:b/>
        </w:rPr>
        <w:t>0</w:t>
      </w:r>
      <w:r>
        <w:rPr>
          <w:b/>
        </w:rPr>
        <w:t>.</w:t>
      </w:r>
      <w:r w:rsidR="00D72F1B">
        <w:rPr>
          <w:b/>
        </w:rPr>
        <w:t>00</w:t>
      </w:r>
      <w:r w:rsidRPr="004D167C">
        <w:rPr>
          <w:b/>
        </w:rPr>
        <w:t>%</w:t>
      </w:r>
      <w:r>
        <w:t>], which is within the percentage LTA remaining of</w:t>
      </w:r>
      <w:r>
        <w:rPr>
          <w:spacing w:val="-5"/>
        </w:rPr>
        <w:t xml:space="preserve"> </w:t>
      </w:r>
      <w:r w:rsidR="00D72F1B">
        <w:rPr>
          <w:b/>
          <w:spacing w:val="-5"/>
        </w:rPr>
        <w:t>100.00</w:t>
      </w:r>
      <w:r w:rsidRPr="004A0D9F">
        <w:rPr>
          <w:b/>
        </w:rPr>
        <w:t>%</w:t>
      </w:r>
      <w:r>
        <w:t xml:space="preserve">. </w:t>
      </w:r>
    </w:p>
    <w:p w14:paraId="17D9ABFF" w14:textId="77777777" w:rsidR="00D72F1B" w:rsidRPr="007F744C" w:rsidRDefault="00D72F1B" w:rsidP="00D72F1B">
      <w:pPr>
        <w:pStyle w:val="BodyText"/>
        <w:spacing w:before="107"/>
        <w:ind w:left="142"/>
        <w:jc w:val="both"/>
        <w:rPr>
          <w:b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10</w:t>
      </w:r>
      <w:r w:rsidRPr="004D167C">
        <w:rPr>
          <w:rFonts w:cs="Calibri"/>
          <w:b/>
        </w:rPr>
        <w:t>,</w:t>
      </w:r>
      <w:r>
        <w:rPr>
          <w:rFonts w:cs="Calibri"/>
          <w:b/>
        </w:rPr>
        <w:t>641.56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>
        <w:rPr>
          <w:b/>
        </w:rPr>
        <w:t>3</w:t>
      </w:r>
      <w:r w:rsidRPr="004D167C">
        <w:rPr>
          <w:b/>
        </w:rPr>
        <w:t>,</w:t>
      </w:r>
      <w:r>
        <w:rPr>
          <w:b/>
        </w:rPr>
        <w:t>897.45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>
        <w:rPr>
          <w:b/>
        </w:rPr>
        <w:t>6,744.11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sectPr w:rsidR="00D72F1B" w:rsidRPr="007F744C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ED"/>
    <w:rsid w:val="000134DC"/>
    <w:rsid w:val="00033BCF"/>
    <w:rsid w:val="00054AB7"/>
    <w:rsid w:val="000554F2"/>
    <w:rsid w:val="000820FE"/>
    <w:rsid w:val="00091A4C"/>
    <w:rsid w:val="000B3324"/>
    <w:rsid w:val="000B55B4"/>
    <w:rsid w:val="000C4087"/>
    <w:rsid w:val="000D06A7"/>
    <w:rsid w:val="000E1427"/>
    <w:rsid w:val="00146F42"/>
    <w:rsid w:val="00164EDC"/>
    <w:rsid w:val="001932D9"/>
    <w:rsid w:val="001D1A55"/>
    <w:rsid w:val="001E13E2"/>
    <w:rsid w:val="001E3E66"/>
    <w:rsid w:val="002235D1"/>
    <w:rsid w:val="00223F52"/>
    <w:rsid w:val="00270DE7"/>
    <w:rsid w:val="00283CFB"/>
    <w:rsid w:val="00291E16"/>
    <w:rsid w:val="002B0A7E"/>
    <w:rsid w:val="002B1B86"/>
    <w:rsid w:val="002C48C7"/>
    <w:rsid w:val="002D1D30"/>
    <w:rsid w:val="002D792E"/>
    <w:rsid w:val="00327EB4"/>
    <w:rsid w:val="003308C3"/>
    <w:rsid w:val="00352AD8"/>
    <w:rsid w:val="003533D2"/>
    <w:rsid w:val="00362344"/>
    <w:rsid w:val="00365291"/>
    <w:rsid w:val="003659FE"/>
    <w:rsid w:val="003A0029"/>
    <w:rsid w:val="003C74A7"/>
    <w:rsid w:val="003D542A"/>
    <w:rsid w:val="003F626F"/>
    <w:rsid w:val="00457BE4"/>
    <w:rsid w:val="00460A8E"/>
    <w:rsid w:val="004A11C6"/>
    <w:rsid w:val="004A12F0"/>
    <w:rsid w:val="004A437A"/>
    <w:rsid w:val="004D167C"/>
    <w:rsid w:val="004E44BE"/>
    <w:rsid w:val="004F2C9D"/>
    <w:rsid w:val="00501BFB"/>
    <w:rsid w:val="00544159"/>
    <w:rsid w:val="00545733"/>
    <w:rsid w:val="00567C9E"/>
    <w:rsid w:val="00586511"/>
    <w:rsid w:val="00594A89"/>
    <w:rsid w:val="005A1079"/>
    <w:rsid w:val="005A57DA"/>
    <w:rsid w:val="005B1C45"/>
    <w:rsid w:val="005F15ED"/>
    <w:rsid w:val="006217A0"/>
    <w:rsid w:val="00632462"/>
    <w:rsid w:val="0064334F"/>
    <w:rsid w:val="00655139"/>
    <w:rsid w:val="0066282E"/>
    <w:rsid w:val="00681EC9"/>
    <w:rsid w:val="006962E9"/>
    <w:rsid w:val="006D4464"/>
    <w:rsid w:val="006F0972"/>
    <w:rsid w:val="006F6A48"/>
    <w:rsid w:val="00704C29"/>
    <w:rsid w:val="007328B6"/>
    <w:rsid w:val="00746287"/>
    <w:rsid w:val="00785E71"/>
    <w:rsid w:val="007B4671"/>
    <w:rsid w:val="007D467D"/>
    <w:rsid w:val="007E7B6D"/>
    <w:rsid w:val="007F3A13"/>
    <w:rsid w:val="0081639C"/>
    <w:rsid w:val="008509AA"/>
    <w:rsid w:val="00854B8A"/>
    <w:rsid w:val="00861B02"/>
    <w:rsid w:val="00881737"/>
    <w:rsid w:val="00894550"/>
    <w:rsid w:val="008A7F0B"/>
    <w:rsid w:val="008B5257"/>
    <w:rsid w:val="008D7964"/>
    <w:rsid w:val="0091254E"/>
    <w:rsid w:val="0092207F"/>
    <w:rsid w:val="00966CFB"/>
    <w:rsid w:val="00992AF5"/>
    <w:rsid w:val="009A27C2"/>
    <w:rsid w:val="009C2DD7"/>
    <w:rsid w:val="009D5D3A"/>
    <w:rsid w:val="00A02084"/>
    <w:rsid w:val="00A30FDB"/>
    <w:rsid w:val="00A63BED"/>
    <w:rsid w:val="00A65489"/>
    <w:rsid w:val="00A80298"/>
    <w:rsid w:val="00AA46FB"/>
    <w:rsid w:val="00AC2306"/>
    <w:rsid w:val="00AD10C5"/>
    <w:rsid w:val="00AE019F"/>
    <w:rsid w:val="00AE1FBF"/>
    <w:rsid w:val="00AF471B"/>
    <w:rsid w:val="00B076DE"/>
    <w:rsid w:val="00B12CF0"/>
    <w:rsid w:val="00B401DC"/>
    <w:rsid w:val="00B556A7"/>
    <w:rsid w:val="00B65E1E"/>
    <w:rsid w:val="00B919DC"/>
    <w:rsid w:val="00BD2033"/>
    <w:rsid w:val="00BD282D"/>
    <w:rsid w:val="00BD7380"/>
    <w:rsid w:val="00BE5941"/>
    <w:rsid w:val="00C3372E"/>
    <w:rsid w:val="00C469BA"/>
    <w:rsid w:val="00C479E9"/>
    <w:rsid w:val="00C62712"/>
    <w:rsid w:val="00C64C0D"/>
    <w:rsid w:val="00C84327"/>
    <w:rsid w:val="00C845FF"/>
    <w:rsid w:val="00CA47E6"/>
    <w:rsid w:val="00CE5505"/>
    <w:rsid w:val="00CE6B0A"/>
    <w:rsid w:val="00D41E37"/>
    <w:rsid w:val="00D57C46"/>
    <w:rsid w:val="00D72F1B"/>
    <w:rsid w:val="00DC6006"/>
    <w:rsid w:val="00DC7859"/>
    <w:rsid w:val="00DD37DD"/>
    <w:rsid w:val="00DF7B1B"/>
    <w:rsid w:val="00E030B1"/>
    <w:rsid w:val="00E14D4E"/>
    <w:rsid w:val="00E431D0"/>
    <w:rsid w:val="00E524DD"/>
    <w:rsid w:val="00E53F77"/>
    <w:rsid w:val="00E77117"/>
    <w:rsid w:val="00E93E07"/>
    <w:rsid w:val="00EB78A1"/>
    <w:rsid w:val="00ED2600"/>
    <w:rsid w:val="00ED276B"/>
    <w:rsid w:val="00EE689B"/>
    <w:rsid w:val="00EF4288"/>
    <w:rsid w:val="00EF43C0"/>
    <w:rsid w:val="00F2105F"/>
    <w:rsid w:val="00F33304"/>
    <w:rsid w:val="00F61DD7"/>
    <w:rsid w:val="00F825F3"/>
    <w:rsid w:val="00FA5188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372F"/>
  <w15:docId w15:val="{AB030DD4-A974-40B1-A636-932EA759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D7964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38FD-2F56-41F6-947B-F15CCA35A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1AB4B-E6DB-4934-B7AE-336C2C724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BDE74-BC1C-4D1D-82CB-52A02C529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A1FA92-29D9-4479-B9FD-058B2AA8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84</cp:revision>
  <cp:lastPrinted>2015-07-06T11:28:00Z</cp:lastPrinted>
  <dcterms:created xsi:type="dcterms:W3CDTF">2022-11-14T12:39:00Z</dcterms:created>
  <dcterms:modified xsi:type="dcterms:W3CDTF">2022-11-16T13:35:00Z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