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789" w14:textId="300EA2E2" w:rsidR="00DD14F1" w:rsidRDefault="00DD14F1" w:rsidP="00DD14F1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 =&gt; RET (</w:t>
      </w:r>
      <w:r w:rsidR="007661C7">
        <w:t>LATE</w:t>
      </w:r>
      <w:r>
        <w:t>)</w:t>
      </w:r>
    </w:p>
    <w:p w14:paraId="4C6A6561" w14:textId="77777777" w:rsidR="00DD14F1" w:rsidRDefault="00DD14F1" w:rsidP="00DD14F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28C02670" w14:textId="4C345E0D" w:rsidR="00DD14F1" w:rsidRPr="008F5020" w:rsidRDefault="007661C7" w:rsidP="00DD14F1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PATRICIA WILSON</w:t>
      </w:r>
      <w:r w:rsidR="00DD14F1" w:rsidRPr="008F5020">
        <w:rPr>
          <w:rFonts w:ascii="Calibri" w:eastAsia="Calibri" w:hAnsi="Calibri"/>
          <w:b/>
          <w:bCs/>
        </w:rPr>
        <w:t xml:space="preserve"> </w:t>
      </w:r>
      <w:r w:rsidR="00DD14F1" w:rsidRPr="008F5020">
        <w:rPr>
          <w:rFonts w:ascii="Calibri" w:eastAsia="Calibri" w:hAnsi="Calibri" w:cs="Calibri"/>
          <w:b/>
          <w:bCs/>
        </w:rPr>
        <w:t xml:space="preserve">– </w:t>
      </w:r>
      <w:r w:rsidR="00DD14F1" w:rsidRPr="008F5020">
        <w:rPr>
          <w:rFonts w:ascii="Calibri" w:eastAsia="Calibri" w:hAnsi="Calibri"/>
          <w:b/>
          <w:bCs/>
        </w:rPr>
        <w:t>CATEGORY</w:t>
      </w:r>
      <w:r w:rsidR="00DD14F1" w:rsidRPr="008F5020">
        <w:rPr>
          <w:rFonts w:ascii="Calibri" w:eastAsia="Calibri" w:hAnsi="Calibri"/>
          <w:b/>
          <w:bCs/>
          <w:spacing w:val="-11"/>
        </w:rPr>
        <w:t xml:space="preserve"> A</w:t>
      </w:r>
    </w:p>
    <w:p w14:paraId="6E8F6C41" w14:textId="609A7A41" w:rsidR="00DD14F1" w:rsidRPr="008F5020" w:rsidRDefault="00DD14F1" w:rsidP="00DD14F1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FA3EDE">
        <w:rPr>
          <w:rFonts w:ascii="Calibri" w:eastAsia="Calibri" w:hAnsi="Calibri"/>
        </w:rPr>
        <w:t>8</w:t>
      </w:r>
      <w:r>
        <w:rPr>
          <w:rFonts w:ascii="Calibri" w:eastAsia="Calibri" w:hAnsi="Calibri"/>
        </w:rPr>
        <w:t>/0</w:t>
      </w:r>
      <w:r w:rsidR="00FA3EDE">
        <w:rPr>
          <w:rFonts w:ascii="Calibri" w:eastAsia="Calibri" w:hAnsi="Calibri"/>
        </w:rPr>
        <w:t>9</w:t>
      </w:r>
      <w:r>
        <w:rPr>
          <w:rFonts w:ascii="Calibri" w:eastAsia="Calibri" w:hAnsi="Calibri"/>
        </w:rPr>
        <w:t>/19</w:t>
      </w:r>
      <w:r w:rsidR="00FA3EDE">
        <w:rPr>
          <w:rFonts w:ascii="Calibri" w:eastAsia="Calibri" w:hAnsi="Calibri"/>
        </w:rPr>
        <w:t>5</w:t>
      </w:r>
      <w:r w:rsidR="00CD48F4">
        <w:rPr>
          <w:rFonts w:ascii="Calibri" w:eastAsia="Calibri" w:hAnsi="Calibri"/>
        </w:rPr>
        <w:t>8</w:t>
      </w:r>
    </w:p>
    <w:p w14:paraId="0F38E417" w14:textId="459BCD66" w:rsidR="00DD14F1" w:rsidRPr="008F5020" w:rsidRDefault="00DD14F1" w:rsidP="00DD14F1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2</w:t>
      </w:r>
      <w:r w:rsidR="00FA3EDE">
        <w:rPr>
          <w:rFonts w:ascii="Calibri" w:eastAsia="Calibri" w:hAnsi="Calibri"/>
        </w:rPr>
        <w:t>2</w:t>
      </w:r>
      <w:r>
        <w:rPr>
          <w:rFonts w:ascii="Calibri" w:eastAsia="Calibri" w:hAnsi="Calibri"/>
        </w:rPr>
        <w:t>/</w:t>
      </w:r>
      <w:r w:rsidR="00FA3EDE">
        <w:rPr>
          <w:rFonts w:ascii="Calibri" w:eastAsia="Calibri" w:hAnsi="Calibri"/>
        </w:rPr>
        <w:t>11</w:t>
      </w:r>
      <w:r>
        <w:rPr>
          <w:rFonts w:ascii="Calibri" w:eastAsia="Calibri" w:hAnsi="Calibri"/>
        </w:rPr>
        <w:t>/19</w:t>
      </w:r>
      <w:r w:rsidR="006E051F">
        <w:rPr>
          <w:rFonts w:ascii="Calibri" w:eastAsia="Calibri" w:hAnsi="Calibri"/>
        </w:rPr>
        <w:t>88</w:t>
      </w:r>
    </w:p>
    <w:p w14:paraId="1492FE2E" w14:textId="6B2DEC81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9F6D08"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>/09/2024</w:t>
      </w:r>
    </w:p>
    <w:p w14:paraId="662DEA8C" w14:textId="1C420D5C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CD48F4">
        <w:rPr>
          <w:rFonts w:ascii="Calibri" w:eastAsia="Calibri" w:hAnsi="Calibri"/>
        </w:rPr>
        <w:t>6</w:t>
      </w:r>
      <w:r>
        <w:rPr>
          <w:rFonts w:ascii="Calibri" w:eastAsia="Calibri" w:hAnsi="Calibri"/>
        </w:rPr>
        <w:t>5</w:t>
      </w:r>
      <w:r w:rsidRPr="008F5020">
        <w:rPr>
          <w:rFonts w:ascii="Calibri" w:eastAsia="Calibri" w:hAnsi="Calibri"/>
        </w:rPr>
        <w:t xml:space="preserve">yrs &amp; </w:t>
      </w:r>
      <w:r w:rsidR="00CD48F4">
        <w:rPr>
          <w:rFonts w:ascii="Calibri" w:eastAsia="Calibri" w:hAnsi="Calibri"/>
        </w:rPr>
        <w:t>11</w:t>
      </w:r>
      <w:r w:rsidRPr="008F5020">
        <w:rPr>
          <w:rFonts w:ascii="Calibri" w:eastAsia="Calibri" w:hAnsi="Calibri"/>
        </w:rPr>
        <w:t>mths</w:t>
      </w:r>
    </w:p>
    <w:p w14:paraId="0A8BF3C6" w14:textId="13AC4546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GMP due date: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CD48F4">
        <w:rPr>
          <w:rFonts w:ascii="Calibri" w:eastAsia="Calibri" w:hAnsi="Calibri"/>
        </w:rPr>
        <w:t>8</w:t>
      </w:r>
      <w:r>
        <w:rPr>
          <w:rFonts w:ascii="Calibri" w:eastAsia="Calibri" w:hAnsi="Calibri"/>
        </w:rPr>
        <w:t>/0</w:t>
      </w:r>
      <w:r w:rsidR="00CD48F4">
        <w:rPr>
          <w:rFonts w:ascii="Calibri" w:eastAsia="Calibri" w:hAnsi="Calibri"/>
        </w:rPr>
        <w:t>9</w:t>
      </w:r>
      <w:r w:rsidRPr="008F5020">
        <w:rPr>
          <w:rFonts w:ascii="Calibri" w:eastAsia="Calibri" w:hAnsi="Calibri"/>
        </w:rPr>
        <w:t>/20</w:t>
      </w:r>
      <w:r w:rsidR="00CD48F4">
        <w:rPr>
          <w:rFonts w:ascii="Calibri" w:eastAsia="Calibri" w:hAnsi="Calibri"/>
        </w:rPr>
        <w:t>18</w:t>
      </w:r>
    </w:p>
    <w:p w14:paraId="3613B086" w14:textId="33F7D223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1</w:t>
      </w:r>
      <w:r w:rsidR="00D75C64">
        <w:rPr>
          <w:rFonts w:ascii="Calibri" w:eastAsia="Calibri" w:hAnsi="Calibri"/>
        </w:rPr>
        <w:t>8</w:t>
      </w:r>
      <w:r w:rsidRPr="008F5020">
        <w:rPr>
          <w:rFonts w:ascii="Calibri" w:eastAsia="Calibri" w:hAnsi="Calibri"/>
        </w:rPr>
        <w:t>/0</w:t>
      </w:r>
      <w:r w:rsidR="00D75C64">
        <w:rPr>
          <w:rFonts w:ascii="Calibri" w:eastAsia="Calibri" w:hAnsi="Calibri"/>
        </w:rPr>
        <w:t>9</w:t>
      </w:r>
      <w:r w:rsidRPr="008F5020">
        <w:rPr>
          <w:rFonts w:ascii="Calibri" w:eastAsia="Calibri" w:hAnsi="Calibri"/>
        </w:rPr>
        <w:t>/20</w:t>
      </w:r>
      <w:r w:rsidR="00D75C64">
        <w:rPr>
          <w:rFonts w:ascii="Calibri" w:eastAsia="Calibri" w:hAnsi="Calibri"/>
        </w:rPr>
        <w:t>2</w:t>
      </w:r>
      <w:r>
        <w:rPr>
          <w:rFonts w:ascii="Calibri" w:eastAsia="Calibri" w:hAnsi="Calibri"/>
        </w:rPr>
        <w:t>3</w:t>
      </w:r>
    </w:p>
    <w:p w14:paraId="2C67C3FF" w14:textId="62BADC94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D75C64">
        <w:rPr>
          <w:rFonts w:ascii="Calibri" w:eastAsia="Calibri" w:hAnsi="Calibri"/>
        </w:rPr>
        <w:t>Late</w:t>
      </w:r>
      <w:r>
        <w:rPr>
          <w:rFonts w:ascii="Calibri" w:eastAsia="Calibri" w:hAnsi="Calibri"/>
        </w:rPr>
        <w:t xml:space="preserve"> retirement</w:t>
      </w:r>
    </w:p>
    <w:p w14:paraId="23D6D3C6" w14:textId="77992758" w:rsidR="00DD14F1" w:rsidRDefault="00DD14F1" w:rsidP="00DD14F1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 w:eastAsia="Calibri" w:hAnsi="Calibri"/>
        </w:rPr>
        <w:t>Pre-1997 pens</w:t>
      </w:r>
      <w:r w:rsidR="00021085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 xml:space="preserve"> service [</w:t>
      </w:r>
      <w:r w:rsidRPr="00A86BE7">
        <w:rPr>
          <w:rFonts w:ascii="Calibri" w:eastAsia="Calibri" w:hAnsi="Calibri"/>
          <w:b/>
          <w:bCs/>
          <w:i/>
          <w:iCs/>
        </w:rPr>
        <w:t>70ths</w:t>
      </w:r>
      <w:r w:rsidR="00781EE3" w:rsidRPr="00A86BE7">
        <w:rPr>
          <w:rFonts w:ascii="Calibri" w:eastAsia="Calibri" w:hAnsi="Calibri"/>
          <w:b/>
          <w:bCs/>
          <w:i/>
          <w:iCs/>
        </w:rPr>
        <w:t xml:space="preserve"> – 5</w:t>
      </w:r>
      <w:r w:rsidR="00E2319A" w:rsidRPr="00A86BE7">
        <w:rPr>
          <w:rFonts w:ascii="Calibri" w:eastAsia="Calibri" w:hAnsi="Calibri"/>
          <w:b/>
          <w:bCs/>
          <w:i/>
          <w:iCs/>
        </w:rPr>
        <w:t>.0</w:t>
      </w:r>
      <w:r w:rsidR="00781EE3" w:rsidRPr="00A86BE7">
        <w:rPr>
          <w:rFonts w:ascii="Calibri" w:eastAsia="Calibri" w:hAnsi="Calibri"/>
          <w:b/>
          <w:bCs/>
          <w:i/>
          <w:iCs/>
        </w:rPr>
        <w:t xml:space="preserve"> days</w:t>
      </w:r>
      <w:r>
        <w:rPr>
          <w:rFonts w:ascii="Calibri" w:eastAsia="Calibri" w:hAnsi="Calibri"/>
        </w:rPr>
        <w:t>]:</w:t>
      </w:r>
      <w:r>
        <w:rPr>
          <w:rFonts w:ascii="Calibri" w:eastAsia="Calibri" w:hAnsi="Calibri"/>
        </w:rPr>
        <w:tab/>
      </w:r>
      <w:r w:rsidR="003B2715">
        <w:rPr>
          <w:rFonts w:ascii="Calibri" w:eastAsia="Calibri" w:hAnsi="Calibri"/>
        </w:rPr>
        <w:t>8</w:t>
      </w:r>
      <w:r>
        <w:rPr>
          <w:rFonts w:ascii="Calibri"/>
        </w:rPr>
        <w:t xml:space="preserve">yrs &amp; </w:t>
      </w:r>
      <w:r w:rsidR="00C0321E">
        <w:rPr>
          <w:rFonts w:ascii="Calibri"/>
        </w:rPr>
        <w:t>135</w:t>
      </w:r>
      <w:r>
        <w:rPr>
          <w:rFonts w:ascii="Calibri"/>
        </w:rPr>
        <w:t>dys [2</w:t>
      </w:r>
      <w:r w:rsidR="003B2715">
        <w:rPr>
          <w:rFonts w:ascii="Calibri"/>
        </w:rPr>
        <w:t>2</w:t>
      </w:r>
      <w:r>
        <w:rPr>
          <w:rFonts w:ascii="Calibri"/>
        </w:rPr>
        <w:t>/</w:t>
      </w:r>
      <w:r w:rsidR="003B2715">
        <w:rPr>
          <w:rFonts w:ascii="Calibri"/>
        </w:rPr>
        <w:t>11</w:t>
      </w:r>
      <w:r>
        <w:rPr>
          <w:rFonts w:ascii="Calibri"/>
        </w:rPr>
        <w:t>/198</w:t>
      </w:r>
      <w:r w:rsidR="003B2715">
        <w:rPr>
          <w:rFonts w:ascii="Calibri"/>
        </w:rPr>
        <w:t>8</w:t>
      </w:r>
      <w:r>
        <w:rPr>
          <w:rFonts w:ascii="Calibri"/>
        </w:rPr>
        <w:t xml:space="preserve"> - 05/04/1997]</w:t>
      </w:r>
    </w:p>
    <w:p w14:paraId="03870702" w14:textId="645A73E4" w:rsidR="00DD14F1" w:rsidRDefault="00DD14F1" w:rsidP="00DD14F1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</w:t>
      </w:r>
      <w:r w:rsidR="00021085">
        <w:rPr>
          <w:rFonts w:ascii="Calibri"/>
        </w:rPr>
        <w:t>.</w:t>
      </w:r>
      <w:r>
        <w:rPr>
          <w:rFonts w:ascii="Calibri"/>
        </w:rPr>
        <w:t xml:space="preserve"> service [</w:t>
      </w:r>
      <w:r w:rsidRPr="00A86BE7">
        <w:rPr>
          <w:rFonts w:ascii="Calibri"/>
          <w:b/>
          <w:bCs/>
          <w:i/>
          <w:iCs/>
        </w:rPr>
        <w:t>70ths</w:t>
      </w:r>
      <w:r w:rsidR="008B4524" w:rsidRPr="00A86BE7">
        <w:rPr>
          <w:rFonts w:ascii="Calibri"/>
          <w:b/>
          <w:bCs/>
          <w:i/>
          <w:iCs/>
        </w:rPr>
        <w:t xml:space="preserve"> – 5</w:t>
      </w:r>
      <w:r w:rsidR="00E2319A" w:rsidRPr="00A86BE7">
        <w:rPr>
          <w:rFonts w:ascii="Calibri"/>
          <w:b/>
          <w:bCs/>
          <w:i/>
          <w:iCs/>
        </w:rPr>
        <w:t>.0</w:t>
      </w:r>
      <w:r w:rsidR="008B4524" w:rsidRPr="00A86BE7">
        <w:rPr>
          <w:rFonts w:ascii="Calibri"/>
          <w:b/>
          <w:bCs/>
          <w:i/>
          <w:iCs/>
        </w:rPr>
        <w:t xml:space="preserve"> days</w:t>
      </w:r>
      <w:r>
        <w:rPr>
          <w:rFonts w:ascii="Calibri"/>
        </w:rPr>
        <w:t>]:</w:t>
      </w:r>
      <w:r>
        <w:rPr>
          <w:rFonts w:ascii="Calibri"/>
        </w:rPr>
        <w:tab/>
      </w:r>
      <w:r w:rsidR="00BA5C62">
        <w:rPr>
          <w:rFonts w:ascii="Calibri"/>
        </w:rPr>
        <w:t>8</w:t>
      </w:r>
      <w:r>
        <w:rPr>
          <w:rFonts w:ascii="Calibri"/>
        </w:rPr>
        <w:t xml:space="preserve">yrs &amp; </w:t>
      </w:r>
      <w:r w:rsidR="00BA5C62">
        <w:rPr>
          <w:rFonts w:ascii="Calibri"/>
        </w:rPr>
        <w:t>48</w:t>
      </w:r>
      <w:r>
        <w:rPr>
          <w:rFonts w:ascii="Calibri"/>
        </w:rPr>
        <w:t xml:space="preserve">dys [06/04/1997 - </w:t>
      </w:r>
      <w:r w:rsidR="00C0321E">
        <w:rPr>
          <w:rFonts w:ascii="Calibri"/>
        </w:rPr>
        <w:t>23</w:t>
      </w:r>
      <w:r>
        <w:rPr>
          <w:rFonts w:ascii="Calibri"/>
        </w:rPr>
        <w:t>/0</w:t>
      </w:r>
      <w:r w:rsidR="00C0321E">
        <w:rPr>
          <w:rFonts w:ascii="Calibri"/>
        </w:rPr>
        <w:t>5</w:t>
      </w:r>
      <w:r>
        <w:rPr>
          <w:rFonts w:ascii="Calibri"/>
        </w:rPr>
        <w:t>/200</w:t>
      </w:r>
      <w:r w:rsidR="00C0321E">
        <w:rPr>
          <w:rFonts w:ascii="Calibri"/>
        </w:rPr>
        <w:t>5</w:t>
      </w:r>
      <w:r>
        <w:rPr>
          <w:rFonts w:ascii="Calibri"/>
        </w:rPr>
        <w:t>]</w:t>
      </w:r>
    </w:p>
    <w:p w14:paraId="6E24946A" w14:textId="25972476" w:rsidR="00DD14F1" w:rsidRDefault="00DD14F1" w:rsidP="00DD14F1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</w:t>
      </w:r>
      <w:r w:rsidR="00021085">
        <w:rPr>
          <w:rFonts w:ascii="Calibri"/>
        </w:rPr>
        <w:t>.</w:t>
      </w:r>
      <w:r>
        <w:rPr>
          <w:rFonts w:ascii="Calibri"/>
        </w:rPr>
        <w:t xml:space="preserve"> service [</w:t>
      </w:r>
      <w:r w:rsidR="00CC53EE" w:rsidRPr="00A86BE7">
        <w:rPr>
          <w:rFonts w:ascii="Calibri"/>
          <w:b/>
          <w:bCs/>
          <w:i/>
          <w:iCs/>
        </w:rPr>
        <w:t>7</w:t>
      </w:r>
      <w:r w:rsidRPr="00A86BE7">
        <w:rPr>
          <w:rFonts w:ascii="Calibri"/>
          <w:b/>
          <w:bCs/>
          <w:i/>
          <w:iCs/>
        </w:rPr>
        <w:t>0ths</w:t>
      </w:r>
      <w:r w:rsidR="00E2319A" w:rsidRPr="00A86BE7">
        <w:rPr>
          <w:rFonts w:ascii="Calibri"/>
          <w:b/>
          <w:bCs/>
          <w:i/>
          <w:iCs/>
        </w:rPr>
        <w:t xml:space="preserve"> – 4.0 days</w:t>
      </w:r>
      <w:r>
        <w:rPr>
          <w:rFonts w:ascii="Calibri"/>
        </w:rPr>
        <w:t>]:</w:t>
      </w:r>
      <w:r>
        <w:rPr>
          <w:rFonts w:ascii="Calibri"/>
        </w:rPr>
        <w:tab/>
      </w:r>
      <w:r w:rsidR="008047F6">
        <w:rPr>
          <w:rFonts w:ascii="Calibri"/>
        </w:rPr>
        <w:t>9</w:t>
      </w:r>
      <w:r>
        <w:rPr>
          <w:rFonts w:ascii="Calibri"/>
        </w:rPr>
        <w:t xml:space="preserve">yrs &amp; </w:t>
      </w:r>
      <w:r w:rsidR="00612DBB">
        <w:rPr>
          <w:rFonts w:ascii="Calibri"/>
        </w:rPr>
        <w:t>222</w:t>
      </w:r>
      <w:r>
        <w:rPr>
          <w:rFonts w:ascii="Calibri"/>
        </w:rPr>
        <w:t>dys [</w:t>
      </w:r>
      <w:r w:rsidR="007130CF">
        <w:rPr>
          <w:rFonts w:ascii="Calibri"/>
        </w:rPr>
        <w:t>24</w:t>
      </w:r>
      <w:r>
        <w:rPr>
          <w:rFonts w:ascii="Calibri"/>
        </w:rPr>
        <w:t>/0</w:t>
      </w:r>
      <w:r w:rsidR="007130CF">
        <w:rPr>
          <w:rFonts w:ascii="Calibri"/>
        </w:rPr>
        <w:t>5</w:t>
      </w:r>
      <w:r>
        <w:rPr>
          <w:rFonts w:ascii="Calibri"/>
        </w:rPr>
        <w:t>/200</w:t>
      </w:r>
      <w:r w:rsidR="008047F6">
        <w:rPr>
          <w:rFonts w:ascii="Calibri"/>
        </w:rPr>
        <w:t>5</w:t>
      </w:r>
      <w:r>
        <w:rPr>
          <w:rFonts w:ascii="Calibri"/>
        </w:rPr>
        <w:t xml:space="preserve"> - </w:t>
      </w:r>
      <w:r w:rsidR="00C0321E">
        <w:rPr>
          <w:rFonts w:ascii="Calibri"/>
        </w:rPr>
        <w:t>31</w:t>
      </w:r>
      <w:r>
        <w:rPr>
          <w:rFonts w:ascii="Calibri"/>
        </w:rPr>
        <w:t>/</w:t>
      </w:r>
      <w:r w:rsidR="00C0321E">
        <w:rPr>
          <w:rFonts w:ascii="Calibri"/>
        </w:rPr>
        <w:t>12</w:t>
      </w:r>
      <w:r>
        <w:rPr>
          <w:rFonts w:ascii="Calibri"/>
        </w:rPr>
        <w:t>/20</w:t>
      </w:r>
      <w:r w:rsidR="007130CF">
        <w:rPr>
          <w:rFonts w:ascii="Calibri"/>
        </w:rPr>
        <w:t>14</w:t>
      </w:r>
      <w:r>
        <w:rPr>
          <w:rFonts w:ascii="Calibri"/>
        </w:rPr>
        <w:t>]</w:t>
      </w:r>
    </w:p>
    <w:p w14:paraId="26EC1D55" w14:textId="719ACD15" w:rsidR="00DD14F1" w:rsidRDefault="00DD14F1" w:rsidP="00DD14F1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/>
        </w:rPr>
        <w:t>Post-1997 pens</w:t>
      </w:r>
      <w:r w:rsidR="00021085">
        <w:rPr>
          <w:rFonts w:ascii="Calibri"/>
        </w:rPr>
        <w:t>.</w:t>
      </w:r>
      <w:r>
        <w:rPr>
          <w:rFonts w:ascii="Calibri"/>
        </w:rPr>
        <w:t xml:space="preserve"> service [</w:t>
      </w:r>
      <w:r w:rsidRPr="00A86BE7">
        <w:rPr>
          <w:rFonts w:ascii="Calibri"/>
          <w:b/>
          <w:bCs/>
          <w:i/>
          <w:iCs/>
        </w:rPr>
        <w:t>70ths</w:t>
      </w:r>
      <w:r w:rsidR="00E2319A" w:rsidRPr="00A86BE7">
        <w:rPr>
          <w:rFonts w:ascii="Calibri"/>
          <w:b/>
          <w:bCs/>
          <w:i/>
          <w:iCs/>
        </w:rPr>
        <w:t xml:space="preserve"> – 2.0 days</w:t>
      </w:r>
      <w:r>
        <w:rPr>
          <w:rFonts w:ascii="Calibri"/>
        </w:rPr>
        <w:t>]:</w:t>
      </w:r>
      <w:r>
        <w:rPr>
          <w:rFonts w:ascii="Calibri"/>
        </w:rPr>
        <w:tab/>
      </w:r>
      <w:r w:rsidR="00612DBB">
        <w:rPr>
          <w:rFonts w:ascii="Calibri"/>
        </w:rPr>
        <w:t>8</w:t>
      </w:r>
      <w:r>
        <w:rPr>
          <w:rFonts w:ascii="Calibri"/>
        </w:rPr>
        <w:t xml:space="preserve">yrs &amp; </w:t>
      </w:r>
      <w:r w:rsidR="00612DBB">
        <w:rPr>
          <w:rFonts w:ascii="Calibri"/>
        </w:rPr>
        <w:t>261</w:t>
      </w:r>
      <w:r>
        <w:rPr>
          <w:rFonts w:ascii="Calibri"/>
        </w:rPr>
        <w:t>dys [0</w:t>
      </w:r>
      <w:r w:rsidR="001A759D">
        <w:rPr>
          <w:rFonts w:ascii="Calibri"/>
        </w:rPr>
        <w:t>1</w:t>
      </w:r>
      <w:r>
        <w:rPr>
          <w:rFonts w:ascii="Calibri"/>
        </w:rPr>
        <w:t>/0</w:t>
      </w:r>
      <w:r w:rsidR="001A759D">
        <w:rPr>
          <w:rFonts w:ascii="Calibri"/>
        </w:rPr>
        <w:t>1</w:t>
      </w:r>
      <w:r>
        <w:rPr>
          <w:rFonts w:ascii="Calibri"/>
        </w:rPr>
        <w:t>/201</w:t>
      </w:r>
      <w:r w:rsidR="001A759D">
        <w:rPr>
          <w:rFonts w:ascii="Calibri"/>
        </w:rPr>
        <w:t>5</w:t>
      </w:r>
      <w:r>
        <w:rPr>
          <w:rFonts w:ascii="Calibri"/>
        </w:rPr>
        <w:t xml:space="preserve"> - 1</w:t>
      </w:r>
      <w:r w:rsidR="001A759D">
        <w:rPr>
          <w:rFonts w:ascii="Calibri"/>
        </w:rPr>
        <w:t>8</w:t>
      </w:r>
      <w:r>
        <w:rPr>
          <w:rFonts w:ascii="Calibri"/>
        </w:rPr>
        <w:t>/09/202</w:t>
      </w:r>
      <w:r w:rsidR="001A759D">
        <w:rPr>
          <w:rFonts w:ascii="Calibri"/>
        </w:rPr>
        <w:t>3</w:t>
      </w:r>
      <w:r>
        <w:rPr>
          <w:rFonts w:ascii="Calibri"/>
        </w:rPr>
        <w:t>]</w:t>
      </w:r>
    </w:p>
    <w:p w14:paraId="4B2DFC6D" w14:textId="0B1722D7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Pre-1988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DB0D75">
        <w:rPr>
          <w:rFonts w:ascii="Calibri" w:eastAsia="Calibri" w:hAnsi="Calibri"/>
        </w:rPr>
        <w:t>N/A</w:t>
      </w:r>
    </w:p>
    <w:p w14:paraId="3E39C46E" w14:textId="7F3B7E72" w:rsidR="00DD14F1" w:rsidRPr="008F5020" w:rsidRDefault="00DD14F1" w:rsidP="00DD14F1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Post-1988 GMP at DO</w:t>
      </w:r>
      <w:r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£</w:t>
      </w:r>
      <w:r w:rsidR="00DB0D75"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,</w:t>
      </w:r>
      <w:r w:rsidR="00DB0D75">
        <w:rPr>
          <w:rFonts w:ascii="Calibri" w:eastAsia="Calibri" w:hAnsi="Calibri"/>
        </w:rPr>
        <w:t>026.88</w:t>
      </w:r>
      <w:r w:rsidRPr="008F5020">
        <w:rPr>
          <w:rFonts w:ascii="Calibri" w:eastAsia="Calibri" w:hAnsi="Calibri"/>
        </w:rPr>
        <w:t xml:space="preserve"> pa</w:t>
      </w:r>
    </w:p>
    <w:p w14:paraId="1A29D8C8" w14:textId="5DCE1F42" w:rsidR="00BA19C1" w:rsidRDefault="00BA19C1" w:rsidP="00DD14F1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CA1CB5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CA1CB5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£1,038,250.00</w:t>
      </w:r>
    </w:p>
    <w:p w14:paraId="4863F605" w14:textId="1501B2FE" w:rsidR="00CA1CB5" w:rsidRDefault="00CA1CB5" w:rsidP="00DD14F1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£233,425.00</w:t>
      </w:r>
    </w:p>
    <w:p w14:paraId="493179D7" w14:textId="494293B8" w:rsidR="00DD14F1" w:rsidRPr="008F5020" w:rsidRDefault="00DD14F1" w:rsidP="00DD14F1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>
        <w:rPr>
          <w:rFonts w:ascii="Calibri"/>
        </w:rPr>
        <w:t>2</w:t>
      </w:r>
      <w:r w:rsidR="00EC0A53">
        <w:rPr>
          <w:rFonts w:ascii="Calibri"/>
        </w:rPr>
        <w:t>1.80</w:t>
      </w:r>
      <w:r>
        <w:rPr>
          <w:rFonts w:ascii="Calibri"/>
        </w:rPr>
        <w:t xml:space="preserve"> (based on age </w:t>
      </w:r>
      <w:r w:rsidR="00DB0D75">
        <w:rPr>
          <w:rFonts w:ascii="Calibri"/>
        </w:rPr>
        <w:t>65</w:t>
      </w:r>
      <w:r>
        <w:rPr>
          <w:rFonts w:ascii="Calibri"/>
        </w:rPr>
        <w:t xml:space="preserve">yrs &amp; </w:t>
      </w:r>
      <w:r w:rsidR="00DB0D75">
        <w:rPr>
          <w:rFonts w:ascii="Calibri"/>
        </w:rPr>
        <w:t>11</w:t>
      </w:r>
      <w:r>
        <w:rPr>
          <w:rFonts w:ascii="Calibri"/>
        </w:rPr>
        <w:t>mths)</w:t>
      </w:r>
    </w:p>
    <w:p w14:paraId="0A1C0AB2" w14:textId="7997CED6" w:rsidR="00DD14F1" w:rsidRDefault="00DD14F1" w:rsidP="00DD14F1">
      <w:pPr>
        <w:tabs>
          <w:tab w:val="left" w:pos="4395"/>
        </w:tabs>
        <w:spacing w:before="6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9324E7">
        <w:rPr>
          <w:rFonts w:ascii="Calibri"/>
          <w:i/>
        </w:rPr>
        <w:t>[2</w:t>
      </w:r>
      <w:r w:rsidR="00FC35F9">
        <w:rPr>
          <w:rFonts w:ascii="Calibri"/>
          <w:i/>
        </w:rPr>
        <w:t>2.46</w:t>
      </w:r>
      <w:r w:rsidRPr="00F02592">
        <w:rPr>
          <w:rFonts w:ascii="Calibri"/>
          <w:i/>
        </w:rPr>
        <w:t xml:space="preserve"> – </w:t>
      </w:r>
      <w:r w:rsidR="009324E7">
        <w:rPr>
          <w:rFonts w:ascii="Calibri"/>
          <w:i/>
        </w:rPr>
        <w:t xml:space="preserve">(0.72 x </w:t>
      </w:r>
      <w:r w:rsidR="00EC0A53">
        <w:rPr>
          <w:rFonts w:ascii="Calibri"/>
          <w:i/>
        </w:rPr>
        <w:t>11</w:t>
      </w:r>
      <w:r w:rsidRPr="00F02592">
        <w:rPr>
          <w:rFonts w:ascii="Calibri"/>
          <w:i/>
        </w:rPr>
        <w:t>/12 = 0.</w:t>
      </w:r>
      <w:r w:rsidR="00EC0A53">
        <w:rPr>
          <w:rFonts w:ascii="Calibri"/>
          <w:i/>
        </w:rPr>
        <w:t>66</w:t>
      </w:r>
      <w:r w:rsidR="002D1ACE">
        <w:rPr>
          <w:rFonts w:ascii="Calibri"/>
          <w:i/>
        </w:rPr>
        <w:t>) = 21.80</w:t>
      </w:r>
      <w:r w:rsidRPr="00F02592">
        <w:rPr>
          <w:rFonts w:ascii="Calibri"/>
          <w:i/>
        </w:rPr>
        <w:t>]</w:t>
      </w:r>
    </w:p>
    <w:p w14:paraId="70D2FD1E" w14:textId="19EB784C" w:rsidR="00DD14F1" w:rsidRPr="008F5020" w:rsidRDefault="00DB0D75" w:rsidP="00DD14F1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Late</w:t>
      </w:r>
      <w:r w:rsidR="00DD14F1">
        <w:rPr>
          <w:rFonts w:ascii="Calibri" w:eastAsia="Calibri" w:hAnsi="Calibri"/>
        </w:rPr>
        <w:t xml:space="preserve"> retirement</w:t>
      </w:r>
      <w:r w:rsidR="00DD14F1" w:rsidRPr="008F5020">
        <w:rPr>
          <w:rFonts w:ascii="Calibri" w:eastAsia="Calibri" w:hAnsi="Calibri"/>
        </w:rPr>
        <w:t xml:space="preserve"> factor:</w:t>
      </w:r>
      <w:r w:rsidR="00DD14F1" w:rsidRPr="008F5020">
        <w:rPr>
          <w:rFonts w:ascii="Calibri" w:eastAsia="Calibri" w:hAnsi="Calibri"/>
        </w:rPr>
        <w:tab/>
      </w:r>
      <w:r w:rsidR="00B662C1">
        <w:rPr>
          <w:rFonts w:ascii="Calibri" w:eastAsia="Calibri" w:hAnsi="Calibri"/>
        </w:rPr>
        <w:t>1</w:t>
      </w:r>
      <w:r w:rsidR="00DD14F1">
        <w:rPr>
          <w:rFonts w:ascii="Calibri" w:eastAsia="Calibri" w:hAnsi="Calibri"/>
        </w:rPr>
        <w:t>.</w:t>
      </w:r>
      <w:r w:rsidR="00B662C1">
        <w:rPr>
          <w:rFonts w:ascii="Calibri" w:eastAsia="Calibri" w:hAnsi="Calibri"/>
        </w:rPr>
        <w:t>029</w:t>
      </w:r>
      <w:r w:rsidR="00DD14F1">
        <w:rPr>
          <w:rFonts w:ascii="Calibri"/>
        </w:rPr>
        <w:t xml:space="preserve"> (based on age </w:t>
      </w:r>
      <w:r>
        <w:rPr>
          <w:rFonts w:ascii="Calibri"/>
        </w:rPr>
        <w:t>6</w:t>
      </w:r>
      <w:r w:rsidR="00DD14F1">
        <w:rPr>
          <w:rFonts w:ascii="Calibri"/>
        </w:rPr>
        <w:t xml:space="preserve">5yrs &amp; </w:t>
      </w:r>
      <w:r>
        <w:rPr>
          <w:rFonts w:ascii="Calibri"/>
        </w:rPr>
        <w:t>11</w:t>
      </w:r>
      <w:r w:rsidR="00DD14F1">
        <w:rPr>
          <w:rFonts w:ascii="Calibri"/>
        </w:rPr>
        <w:t>mths)</w:t>
      </w:r>
    </w:p>
    <w:p w14:paraId="6945596A" w14:textId="55EC001C" w:rsidR="00DD14F1" w:rsidRDefault="00DD14F1" w:rsidP="00DD14F1">
      <w:pPr>
        <w:tabs>
          <w:tab w:val="left" w:pos="4395"/>
        </w:tabs>
        <w:spacing w:before="6"/>
        <w:rPr>
          <w:rFonts w:ascii="Calibri"/>
          <w:i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2D45EB">
        <w:rPr>
          <w:rFonts w:ascii="Calibri"/>
          <w:i/>
        </w:rPr>
        <w:t>[1</w:t>
      </w:r>
      <w:r w:rsidR="00541F0B">
        <w:rPr>
          <w:rFonts w:ascii="Calibri"/>
          <w:i/>
        </w:rPr>
        <w:t>.000</w:t>
      </w:r>
      <w:r>
        <w:rPr>
          <w:rFonts w:ascii="Calibri"/>
          <w:i/>
        </w:rPr>
        <w:t xml:space="preserve"> + </w:t>
      </w:r>
      <w:r w:rsidR="002D45EB">
        <w:rPr>
          <w:rFonts w:ascii="Calibri"/>
          <w:i/>
        </w:rPr>
        <w:t xml:space="preserve">(0.032 x </w:t>
      </w:r>
      <w:r w:rsidR="00541F0B">
        <w:rPr>
          <w:rFonts w:ascii="Calibri"/>
          <w:i/>
        </w:rPr>
        <w:t>11</w:t>
      </w:r>
      <w:r>
        <w:rPr>
          <w:rFonts w:ascii="Calibri"/>
          <w:i/>
        </w:rPr>
        <w:t>/12</w:t>
      </w:r>
      <w:r w:rsidR="002D45EB">
        <w:rPr>
          <w:rFonts w:ascii="Calibri"/>
          <w:i/>
        </w:rPr>
        <w:t xml:space="preserve"> </w:t>
      </w:r>
      <w:r>
        <w:rPr>
          <w:rFonts w:ascii="Calibri"/>
          <w:i/>
        </w:rPr>
        <w:t>= 0.0</w:t>
      </w:r>
      <w:r w:rsidR="00B662C1">
        <w:rPr>
          <w:rFonts w:ascii="Calibri"/>
          <w:i/>
        </w:rPr>
        <w:t>29</w:t>
      </w:r>
      <w:r w:rsidR="009324E7">
        <w:rPr>
          <w:rFonts w:ascii="Calibri"/>
          <w:i/>
        </w:rPr>
        <w:t>) = 1.029</w:t>
      </w:r>
      <w:r>
        <w:rPr>
          <w:rFonts w:ascii="Calibri"/>
          <w:i/>
        </w:rPr>
        <w:t>]</w:t>
      </w:r>
    </w:p>
    <w:p w14:paraId="2484188B" w14:textId="77777777" w:rsidR="00DD14F1" w:rsidRPr="00DD72CE" w:rsidRDefault="00DD14F1" w:rsidP="00DD14F1">
      <w:pPr>
        <w:tabs>
          <w:tab w:val="left" w:pos="4395"/>
        </w:tabs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7AAE4896" w14:textId="77777777" w:rsidR="00DD14F1" w:rsidRDefault="00DD14F1" w:rsidP="00DD14F1">
      <w:pPr>
        <w:pStyle w:val="BodyText"/>
        <w:tabs>
          <w:tab w:val="left" w:pos="6621"/>
        </w:tabs>
        <w:spacing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0B239643" w14:textId="77777777" w:rsidR="00DD14F1" w:rsidRDefault="00DD14F1" w:rsidP="00DD14F1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6F482DE0" w14:textId="77777777" w:rsidR="00DD14F1" w:rsidRDefault="00DD14F1" w:rsidP="00DD14F1">
      <w:pPr>
        <w:rPr>
          <w:rFonts w:ascii="Calibri" w:eastAsia="Calibri" w:hAnsi="Calibri" w:cs="Calibri"/>
        </w:rPr>
      </w:pPr>
    </w:p>
    <w:p w14:paraId="3F14EAA7" w14:textId="4FCB8033" w:rsidR="00DD14F1" w:rsidRDefault="00DD14F1" w:rsidP="00DD14F1">
      <w:pPr>
        <w:pStyle w:val="BodyText"/>
        <w:ind w:left="1580" w:right="115"/>
      </w:pPr>
      <w:r>
        <w:t>20</w:t>
      </w:r>
      <w:r w:rsidR="00030FC3">
        <w:t>19</w:t>
      </w:r>
      <w:r>
        <w:t xml:space="preserve"> </w:t>
      </w:r>
      <w:r>
        <w:tab/>
        <w:t xml:space="preserve">= </w:t>
      </w:r>
      <w:r>
        <w:tab/>
        <w:t>£</w:t>
      </w:r>
      <w:r w:rsidR="00444D30">
        <w:t>8</w:t>
      </w:r>
      <w:r>
        <w:t>0,</w:t>
      </w:r>
      <w:r w:rsidR="00444D30">
        <w:t>0</w:t>
      </w:r>
      <w:r>
        <w:t>00.00</w:t>
      </w:r>
    </w:p>
    <w:p w14:paraId="207AE14F" w14:textId="255F4537" w:rsidR="00DD14F1" w:rsidRDefault="00DD14F1" w:rsidP="00DD14F1">
      <w:pPr>
        <w:pStyle w:val="BodyText"/>
        <w:ind w:left="1580" w:right="115"/>
      </w:pPr>
      <w:r>
        <w:t>202</w:t>
      </w:r>
      <w:r w:rsidR="00030FC3">
        <w:t>0</w:t>
      </w:r>
      <w:r>
        <w:t xml:space="preserve"> </w:t>
      </w:r>
      <w:r>
        <w:tab/>
        <w:t xml:space="preserve">= </w:t>
      </w:r>
      <w:r>
        <w:tab/>
        <w:t>£</w:t>
      </w:r>
      <w:r w:rsidR="00444D30">
        <w:t>8</w:t>
      </w:r>
      <w:r>
        <w:t>2,</w:t>
      </w:r>
      <w:r w:rsidR="00444D30">
        <w:t>28</w:t>
      </w:r>
      <w:r>
        <w:t>0.00</w:t>
      </w:r>
    </w:p>
    <w:p w14:paraId="252268F8" w14:textId="4B39AF13" w:rsidR="00DD14F1" w:rsidRDefault="00DD14F1" w:rsidP="00DD14F1">
      <w:pPr>
        <w:pStyle w:val="BodyText"/>
        <w:ind w:left="1580" w:right="115"/>
      </w:pPr>
      <w:r>
        <w:t>202</w:t>
      </w:r>
      <w:r w:rsidR="00030FC3">
        <w:t>1</w:t>
      </w:r>
      <w:r>
        <w:t xml:space="preserve"> </w:t>
      </w:r>
      <w:r>
        <w:tab/>
        <w:t xml:space="preserve">= </w:t>
      </w:r>
      <w:r>
        <w:tab/>
      </w:r>
      <w:r w:rsidRPr="00146ADB">
        <w:t>£</w:t>
      </w:r>
      <w:r w:rsidR="00030FC3">
        <w:t>8</w:t>
      </w:r>
      <w:r>
        <w:t>4</w:t>
      </w:r>
      <w:r w:rsidRPr="00146ADB">
        <w:t>,</w:t>
      </w:r>
      <w:r w:rsidR="00030FC3">
        <w:t>50</w:t>
      </w:r>
      <w:r>
        <w:t>0</w:t>
      </w:r>
      <w:r w:rsidRPr="00146ADB">
        <w:t>.00</w:t>
      </w:r>
    </w:p>
    <w:p w14:paraId="3421C0B2" w14:textId="24765126" w:rsidR="00DD14F1" w:rsidRPr="009023AB" w:rsidRDefault="00DD14F1" w:rsidP="00DD14F1">
      <w:pPr>
        <w:pStyle w:val="BodyText"/>
        <w:ind w:left="1580" w:right="115"/>
      </w:pPr>
      <w:r>
        <w:t>202</w:t>
      </w:r>
      <w:r w:rsidR="00030FC3">
        <w:t>2</w:t>
      </w:r>
      <w:r>
        <w:t xml:space="preserve"> </w:t>
      </w:r>
      <w:r>
        <w:tab/>
        <w:t>=</w:t>
      </w:r>
      <w:r>
        <w:tab/>
      </w:r>
      <w:r w:rsidRPr="00B96973">
        <w:t>£</w:t>
      </w:r>
      <w:r w:rsidR="00030FC3">
        <w:t>8</w:t>
      </w:r>
      <w:r w:rsidRPr="00B96973">
        <w:t>6,</w:t>
      </w:r>
      <w:r w:rsidR="00030FC3">
        <w:t>00</w:t>
      </w:r>
      <w:r w:rsidRPr="00B96973">
        <w:t>0.00</w:t>
      </w:r>
      <w:r>
        <w:rPr>
          <w:b/>
          <w:bCs/>
          <w:i/>
          <w:iCs/>
        </w:rPr>
        <w:t xml:space="preserve"> </w:t>
      </w:r>
    </w:p>
    <w:p w14:paraId="0DEA34E6" w14:textId="5E4C731A" w:rsidR="00DD14F1" w:rsidRDefault="00DD14F1" w:rsidP="00DD14F1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202</w:t>
      </w:r>
      <w:r w:rsidR="00030FC3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96973">
        <w:rPr>
          <w:rFonts w:ascii="Calibri" w:hAnsi="Calibri"/>
          <w:b/>
          <w:i/>
          <w:iCs/>
        </w:rPr>
        <w:t>£</w:t>
      </w:r>
      <w:r w:rsidR="00030FC3">
        <w:rPr>
          <w:rFonts w:ascii="Calibri" w:hAnsi="Calibri"/>
          <w:b/>
          <w:i/>
          <w:iCs/>
        </w:rPr>
        <w:t>87</w:t>
      </w:r>
      <w:r w:rsidRPr="00B96973">
        <w:rPr>
          <w:rFonts w:ascii="Calibri" w:hAnsi="Calibri"/>
          <w:b/>
          <w:i/>
          <w:iCs/>
        </w:rPr>
        <w:t>,</w:t>
      </w:r>
      <w:r w:rsidR="00030FC3">
        <w:rPr>
          <w:rFonts w:ascii="Calibri" w:hAnsi="Calibri"/>
          <w:b/>
          <w:i/>
          <w:iCs/>
        </w:rPr>
        <w:t>75</w:t>
      </w:r>
      <w:r w:rsidRPr="00B96973">
        <w:rPr>
          <w:rFonts w:ascii="Calibri" w:hAnsi="Calibri"/>
          <w:b/>
          <w:i/>
          <w:iCs/>
        </w:rPr>
        <w:t>0.00</w:t>
      </w:r>
      <w:r>
        <w:rPr>
          <w:rFonts w:ascii="Calibri" w:hAnsi="Calibri"/>
          <w:bCs/>
        </w:rPr>
        <w:t xml:space="preserve"> </w:t>
      </w:r>
      <w:r w:rsidRPr="009023AB">
        <w:rPr>
          <w:i/>
          <w:iCs/>
        </w:rPr>
        <w:t>(</w:t>
      </w:r>
      <w:r>
        <w:rPr>
          <w:i/>
          <w:iCs/>
        </w:rPr>
        <w:t>highest in last 5 years</w:t>
      </w:r>
      <w:r w:rsidR="00030FC3">
        <w:rPr>
          <w:i/>
          <w:iCs/>
        </w:rPr>
        <w:t xml:space="preserve"> prior to NPD</w:t>
      </w:r>
      <w:r>
        <w:rPr>
          <w:i/>
          <w:iCs/>
        </w:rPr>
        <w:t>)</w:t>
      </w:r>
    </w:p>
    <w:p w14:paraId="6CFC12ED" w14:textId="77777777" w:rsidR="00DD14F1" w:rsidRDefault="00DD14F1" w:rsidP="00DD14F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D6EF0DB" w14:textId="77777777" w:rsidR="00DD14F1" w:rsidRDefault="00DD14F1" w:rsidP="00DD14F1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>
        <w:rPr>
          <w:spacing w:val="-1"/>
          <w:u w:val="single"/>
        </w:rPr>
        <w:t>Option</w:t>
      </w:r>
      <w:r>
        <w:rPr>
          <w:u w:val="single"/>
        </w:rPr>
        <w:t xml:space="preserve"> 1 </w:t>
      </w:r>
      <w:r>
        <w:rPr>
          <w:rFonts w:cs="Calibri"/>
          <w:u w:val="single"/>
        </w:rPr>
        <w:t xml:space="preserve">– </w:t>
      </w:r>
      <w:r>
        <w:rPr>
          <w:spacing w:val="-1"/>
          <w:u w:val="single"/>
        </w:rPr>
        <w:t>Full</w:t>
      </w:r>
      <w:r>
        <w:rPr>
          <w:spacing w:val="8"/>
          <w:u w:val="single"/>
        </w:rPr>
        <w:t xml:space="preserve"> P</w:t>
      </w:r>
      <w:r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441AC49F" w14:textId="77777777" w:rsidR="00DD14F1" w:rsidRDefault="00DD14F1" w:rsidP="00DD14F1">
      <w:pPr>
        <w:rPr>
          <w:rFonts w:ascii="Calibri" w:eastAsia="Calibri" w:hAnsi="Calibri" w:cs="Calibri"/>
          <w:b/>
          <w:bCs/>
        </w:rPr>
      </w:pPr>
    </w:p>
    <w:p w14:paraId="51F5D10A" w14:textId="77777777" w:rsidR="00DD14F1" w:rsidRDefault="00DD14F1" w:rsidP="00DD14F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Full Pension</w:t>
      </w:r>
    </w:p>
    <w:p w14:paraId="5E615F32" w14:textId="77777777" w:rsidR="00DD14F1" w:rsidRDefault="00DD14F1" w:rsidP="00DD14F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588DF6F3" w14:textId="6E625902" w:rsidR="00DD14F1" w:rsidRPr="003D601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(pre-1997):</w:t>
      </w:r>
      <w:r>
        <w:rPr>
          <w:rFonts w:ascii="Calibri" w:hAnsi="Calibri"/>
        </w:rPr>
        <w:tab/>
        <w:t>£</w:t>
      </w:r>
      <w:r w:rsidR="00686F9D">
        <w:rPr>
          <w:rFonts w:ascii="Calibri" w:hAnsi="Calibri"/>
        </w:rPr>
        <w:t>87</w:t>
      </w:r>
      <w:r>
        <w:rPr>
          <w:rFonts w:ascii="Calibri" w:hAnsi="Calibri"/>
        </w:rPr>
        <w:t>,</w:t>
      </w:r>
      <w:r w:rsidR="00686F9D">
        <w:rPr>
          <w:rFonts w:ascii="Calibri" w:hAnsi="Calibri"/>
        </w:rPr>
        <w:t>75</w:t>
      </w:r>
      <w:r>
        <w:rPr>
          <w:rFonts w:ascii="Calibri" w:hAnsi="Calibri"/>
        </w:rPr>
        <w:t>0.00 x [</w:t>
      </w:r>
      <w:r w:rsidR="008134D9">
        <w:rPr>
          <w:rFonts w:ascii="Calibri" w:hAnsi="Calibri"/>
        </w:rPr>
        <w:t>8</w:t>
      </w:r>
      <w:r>
        <w:rPr>
          <w:rFonts w:ascii="Calibri" w:hAnsi="Calibri"/>
        </w:rPr>
        <w:t>yrs + (</w:t>
      </w:r>
      <w:r w:rsidR="008134D9">
        <w:rPr>
          <w:rFonts w:ascii="Calibri" w:hAnsi="Calibri"/>
        </w:rPr>
        <w:t>135</w:t>
      </w:r>
      <w:r>
        <w:rPr>
          <w:rFonts w:ascii="Calibri" w:hAnsi="Calibri"/>
        </w:rPr>
        <w:t xml:space="preserve">dys/365dys)] / </w:t>
      </w:r>
      <w:r w:rsidRPr="003D6011">
        <w:rPr>
          <w:rFonts w:ascii="Calibri" w:hAnsi="Calibri"/>
        </w:rPr>
        <w:t xml:space="preserve">70 </w:t>
      </w:r>
      <w:r w:rsidRPr="003D6011">
        <w:rPr>
          <w:rFonts w:ascii="Calibri" w:hAnsi="Calibri"/>
        </w:rPr>
        <w:tab/>
        <w:t>=</w:t>
      </w:r>
      <w:r w:rsidRPr="003D6011">
        <w:rPr>
          <w:rFonts w:ascii="Calibri" w:hAnsi="Calibri"/>
        </w:rPr>
        <w:tab/>
        <w:t>£10,</w:t>
      </w:r>
      <w:r w:rsidR="00B87524">
        <w:rPr>
          <w:rFonts w:ascii="Calibri" w:hAnsi="Calibri"/>
        </w:rPr>
        <w:t>492</w:t>
      </w:r>
      <w:r w:rsidRPr="003D6011">
        <w:rPr>
          <w:rFonts w:ascii="Calibri" w:hAnsi="Calibri"/>
        </w:rPr>
        <w:t>.</w:t>
      </w:r>
      <w:r w:rsidR="00B87524">
        <w:rPr>
          <w:rFonts w:ascii="Calibri" w:hAnsi="Calibri"/>
        </w:rPr>
        <w:t>22</w:t>
      </w:r>
      <w:r w:rsidRPr="003D6011">
        <w:rPr>
          <w:rFonts w:ascii="Calibri" w:hAnsi="Calibri"/>
          <w:spacing w:val="-5"/>
        </w:rPr>
        <w:t xml:space="preserve"> </w:t>
      </w:r>
      <w:r w:rsidRPr="003D6011">
        <w:rPr>
          <w:rFonts w:ascii="Calibri" w:hAnsi="Calibri"/>
        </w:rPr>
        <w:t>pa</w:t>
      </w:r>
      <w:bookmarkStart w:id="0" w:name="_Hlk113452115"/>
      <w:r w:rsidRPr="003D6011">
        <w:rPr>
          <w:rFonts w:ascii="Calibri" w:hAnsi="Calibri"/>
        </w:rPr>
        <w:tab/>
        <w:t xml:space="preserve">                                       +</w:t>
      </w:r>
      <w:r w:rsidRPr="003D6011">
        <w:rPr>
          <w:rFonts w:ascii="Calibri" w:hAnsi="Calibri"/>
        </w:rPr>
        <w:tab/>
        <w:t xml:space="preserve">                  +</w:t>
      </w:r>
    </w:p>
    <w:p w14:paraId="5947B6CC" w14:textId="3E4658C8" w:rsidR="00DD14F1" w:rsidRPr="003D601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>Member (post-1997):</w:t>
      </w:r>
      <w:r w:rsidRPr="003D6011">
        <w:rPr>
          <w:rFonts w:ascii="Calibri" w:hAnsi="Calibri"/>
        </w:rPr>
        <w:tab/>
        <w:t>£</w:t>
      </w:r>
      <w:r w:rsidR="00686F9D" w:rsidRPr="003D6011">
        <w:rPr>
          <w:rFonts w:ascii="Calibri" w:hAnsi="Calibri"/>
        </w:rPr>
        <w:t>87</w:t>
      </w:r>
      <w:r w:rsidRPr="003D6011">
        <w:rPr>
          <w:rFonts w:ascii="Calibri" w:hAnsi="Calibri"/>
        </w:rPr>
        <w:t>,</w:t>
      </w:r>
      <w:r w:rsidR="00DD7D05" w:rsidRPr="003D6011">
        <w:rPr>
          <w:rFonts w:ascii="Calibri" w:hAnsi="Calibri"/>
        </w:rPr>
        <w:t>75</w:t>
      </w:r>
      <w:r w:rsidRPr="003D6011">
        <w:rPr>
          <w:rFonts w:ascii="Calibri" w:hAnsi="Calibri"/>
        </w:rPr>
        <w:t>0.00 x [</w:t>
      </w:r>
      <w:r w:rsidR="00543A63" w:rsidRPr="003D6011">
        <w:rPr>
          <w:rFonts w:ascii="Calibri" w:hAnsi="Calibri"/>
        </w:rPr>
        <w:t>8</w:t>
      </w:r>
      <w:r w:rsidRPr="003D6011">
        <w:rPr>
          <w:rFonts w:ascii="Calibri" w:hAnsi="Calibri"/>
        </w:rPr>
        <w:t>yrs + (</w:t>
      </w:r>
      <w:r w:rsidR="00543A63" w:rsidRPr="003D6011">
        <w:rPr>
          <w:rFonts w:ascii="Calibri" w:hAnsi="Calibri"/>
        </w:rPr>
        <w:t>48</w:t>
      </w:r>
      <w:r w:rsidRPr="003D6011">
        <w:rPr>
          <w:rFonts w:ascii="Calibri" w:hAnsi="Calibri"/>
        </w:rPr>
        <w:t xml:space="preserve">dys/365dys)] / 70 </w:t>
      </w:r>
      <w:r w:rsidRPr="003D6011">
        <w:rPr>
          <w:rFonts w:ascii="Calibri" w:hAnsi="Calibri"/>
        </w:rPr>
        <w:tab/>
        <w:t>=</w:t>
      </w:r>
      <w:r w:rsidRPr="003D6011">
        <w:rPr>
          <w:rFonts w:ascii="Calibri" w:hAnsi="Calibri"/>
        </w:rPr>
        <w:tab/>
        <w:t>£</w:t>
      </w:r>
      <w:r w:rsidR="009D1314">
        <w:rPr>
          <w:rFonts w:ascii="Calibri" w:hAnsi="Calibri"/>
        </w:rPr>
        <w:t>10</w:t>
      </w:r>
      <w:r w:rsidRPr="003D6011">
        <w:rPr>
          <w:rFonts w:ascii="Calibri" w:hAnsi="Calibri"/>
        </w:rPr>
        <w:t>,</w:t>
      </w:r>
      <w:r w:rsidR="009D1314">
        <w:rPr>
          <w:rFonts w:ascii="Calibri" w:hAnsi="Calibri"/>
        </w:rPr>
        <w:t>193</w:t>
      </w:r>
      <w:r w:rsidRPr="003D6011">
        <w:rPr>
          <w:rFonts w:ascii="Calibri" w:hAnsi="Calibri"/>
        </w:rPr>
        <w:t>.</w:t>
      </w:r>
      <w:r w:rsidR="00C74944">
        <w:rPr>
          <w:rFonts w:ascii="Calibri" w:hAnsi="Calibri"/>
        </w:rPr>
        <w:t>42</w:t>
      </w:r>
      <w:r w:rsidRPr="003D6011">
        <w:rPr>
          <w:rFonts w:ascii="Calibri" w:hAnsi="Calibri"/>
        </w:rPr>
        <w:t xml:space="preserve"> pa</w:t>
      </w:r>
    </w:p>
    <w:bookmarkEnd w:id="0"/>
    <w:p w14:paraId="2F3C86E1" w14:textId="77777777" w:rsidR="00DD14F1" w:rsidRPr="003D601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ab/>
        <w:t xml:space="preserve">                                       +</w:t>
      </w:r>
      <w:r w:rsidRPr="003D6011">
        <w:rPr>
          <w:rFonts w:ascii="Calibri" w:hAnsi="Calibri"/>
        </w:rPr>
        <w:tab/>
        <w:t xml:space="preserve">                  +</w:t>
      </w:r>
    </w:p>
    <w:p w14:paraId="400F2640" w14:textId="382B3582" w:rsidR="00DD14F1" w:rsidRPr="003D601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>Member (post-1997):</w:t>
      </w:r>
      <w:r w:rsidRPr="003D6011">
        <w:rPr>
          <w:rFonts w:ascii="Calibri" w:hAnsi="Calibri"/>
        </w:rPr>
        <w:tab/>
        <w:t>£</w:t>
      </w:r>
      <w:r w:rsidR="00DD7D05" w:rsidRPr="003D6011">
        <w:rPr>
          <w:rFonts w:ascii="Calibri" w:hAnsi="Calibri"/>
        </w:rPr>
        <w:t>87</w:t>
      </w:r>
      <w:r w:rsidRPr="003D6011">
        <w:rPr>
          <w:rFonts w:ascii="Calibri" w:hAnsi="Calibri"/>
        </w:rPr>
        <w:t>,</w:t>
      </w:r>
      <w:r w:rsidR="00DD7D05" w:rsidRPr="003D6011">
        <w:rPr>
          <w:rFonts w:ascii="Calibri" w:hAnsi="Calibri"/>
        </w:rPr>
        <w:t>75</w:t>
      </w:r>
      <w:r w:rsidRPr="003D6011">
        <w:rPr>
          <w:rFonts w:ascii="Calibri" w:hAnsi="Calibri"/>
        </w:rPr>
        <w:t>0.00 x [</w:t>
      </w:r>
      <w:r w:rsidR="00A30159">
        <w:rPr>
          <w:rFonts w:ascii="Calibri" w:hAnsi="Calibri"/>
        </w:rPr>
        <w:t>9y</w:t>
      </w:r>
      <w:r w:rsidRPr="003D6011">
        <w:rPr>
          <w:rFonts w:ascii="Calibri" w:hAnsi="Calibri"/>
        </w:rPr>
        <w:t>rs + (</w:t>
      </w:r>
      <w:r w:rsidR="00543A63" w:rsidRPr="003D6011">
        <w:rPr>
          <w:rFonts w:ascii="Calibri" w:hAnsi="Calibri"/>
        </w:rPr>
        <w:t>222</w:t>
      </w:r>
      <w:r w:rsidRPr="003D6011">
        <w:rPr>
          <w:rFonts w:ascii="Calibri" w:hAnsi="Calibri"/>
        </w:rPr>
        <w:t xml:space="preserve">dys/365dys)] / </w:t>
      </w:r>
      <w:r w:rsidR="008134D9" w:rsidRPr="003D6011">
        <w:rPr>
          <w:rFonts w:ascii="Calibri" w:hAnsi="Calibri"/>
        </w:rPr>
        <w:t>7</w:t>
      </w:r>
      <w:r w:rsidRPr="003D6011">
        <w:rPr>
          <w:rFonts w:ascii="Calibri" w:hAnsi="Calibri"/>
        </w:rPr>
        <w:t xml:space="preserve">0 </w:t>
      </w:r>
      <w:r w:rsidR="00D75A2A" w:rsidRPr="003D6011">
        <w:rPr>
          <w:rFonts w:ascii="Calibri" w:hAnsi="Calibri"/>
        </w:rPr>
        <w:t xml:space="preserve">x </w:t>
      </w:r>
      <w:r w:rsidR="003D6011" w:rsidRPr="003D6011">
        <w:rPr>
          <w:rFonts w:ascii="Calibri" w:hAnsi="Calibri"/>
          <w:b/>
          <w:bCs/>
        </w:rPr>
        <w:t>4/5</w:t>
      </w:r>
      <w:r w:rsidRPr="003D6011">
        <w:rPr>
          <w:rFonts w:ascii="Calibri" w:hAnsi="Calibri"/>
        </w:rPr>
        <w:tab/>
        <w:t>=</w:t>
      </w:r>
      <w:r w:rsidRPr="003D6011">
        <w:rPr>
          <w:rFonts w:ascii="Calibri" w:hAnsi="Calibri"/>
        </w:rPr>
        <w:tab/>
        <w:t>£</w:t>
      </w:r>
      <w:r w:rsidR="00244BB5">
        <w:rPr>
          <w:rFonts w:ascii="Calibri" w:hAnsi="Calibri"/>
        </w:rPr>
        <w:t>9</w:t>
      </w:r>
      <w:r w:rsidRPr="003D6011">
        <w:rPr>
          <w:rFonts w:ascii="Calibri" w:hAnsi="Calibri"/>
        </w:rPr>
        <w:t>,</w:t>
      </w:r>
      <w:r w:rsidR="00C74944">
        <w:rPr>
          <w:rFonts w:ascii="Calibri" w:hAnsi="Calibri"/>
        </w:rPr>
        <w:t>6</w:t>
      </w:r>
      <w:r w:rsidR="00244BB5">
        <w:rPr>
          <w:rFonts w:ascii="Calibri" w:hAnsi="Calibri"/>
        </w:rPr>
        <w:t>35</w:t>
      </w:r>
      <w:r w:rsidRPr="003D6011">
        <w:rPr>
          <w:rFonts w:ascii="Calibri" w:hAnsi="Calibri"/>
        </w:rPr>
        <w:t>.</w:t>
      </w:r>
      <w:r w:rsidR="00244BB5">
        <w:rPr>
          <w:rFonts w:ascii="Calibri" w:hAnsi="Calibri"/>
        </w:rPr>
        <w:t>67</w:t>
      </w:r>
      <w:r w:rsidRPr="003D6011">
        <w:rPr>
          <w:rFonts w:ascii="Calibri" w:hAnsi="Calibri"/>
        </w:rPr>
        <w:t xml:space="preserve"> pa</w:t>
      </w:r>
    </w:p>
    <w:p w14:paraId="203B4E27" w14:textId="77777777" w:rsidR="00DD14F1" w:rsidRPr="003D601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ab/>
        <w:t xml:space="preserve">                                       +</w:t>
      </w:r>
      <w:r w:rsidRPr="003D6011">
        <w:rPr>
          <w:rFonts w:ascii="Calibri" w:hAnsi="Calibri"/>
        </w:rPr>
        <w:tab/>
        <w:t xml:space="preserve">                  +</w:t>
      </w:r>
    </w:p>
    <w:p w14:paraId="6B7F67CE" w14:textId="1D062C6E" w:rsidR="00DD14F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>Member (post-1997):</w:t>
      </w:r>
      <w:r w:rsidRPr="003D6011">
        <w:rPr>
          <w:rFonts w:ascii="Calibri" w:hAnsi="Calibri"/>
        </w:rPr>
        <w:tab/>
        <w:t>£</w:t>
      </w:r>
      <w:r w:rsidR="00DD7D05" w:rsidRPr="003D6011">
        <w:rPr>
          <w:rFonts w:ascii="Calibri" w:hAnsi="Calibri"/>
        </w:rPr>
        <w:t>87</w:t>
      </w:r>
      <w:r w:rsidRPr="003D6011">
        <w:rPr>
          <w:rFonts w:ascii="Calibri" w:hAnsi="Calibri"/>
        </w:rPr>
        <w:t>,</w:t>
      </w:r>
      <w:r w:rsidR="00DD7D05" w:rsidRPr="003D6011">
        <w:rPr>
          <w:rFonts w:ascii="Calibri" w:hAnsi="Calibri"/>
        </w:rPr>
        <w:t>75</w:t>
      </w:r>
      <w:r w:rsidRPr="003D6011">
        <w:rPr>
          <w:rFonts w:ascii="Calibri" w:hAnsi="Calibri"/>
        </w:rPr>
        <w:t>0.00 x [</w:t>
      </w:r>
      <w:r w:rsidR="00543A63" w:rsidRPr="003D6011">
        <w:rPr>
          <w:rFonts w:ascii="Calibri" w:hAnsi="Calibri"/>
        </w:rPr>
        <w:t>8</w:t>
      </w:r>
      <w:r w:rsidRPr="003D6011">
        <w:rPr>
          <w:rFonts w:ascii="Calibri" w:hAnsi="Calibri"/>
        </w:rPr>
        <w:t>yrs + (</w:t>
      </w:r>
      <w:r w:rsidR="00543A63" w:rsidRPr="003D6011">
        <w:rPr>
          <w:rFonts w:ascii="Calibri" w:hAnsi="Calibri"/>
        </w:rPr>
        <w:t>261</w:t>
      </w:r>
      <w:r w:rsidRPr="003D6011">
        <w:rPr>
          <w:rFonts w:ascii="Calibri" w:hAnsi="Calibri"/>
        </w:rPr>
        <w:t>dys/365dys)] / 70</w:t>
      </w:r>
      <w:r>
        <w:rPr>
          <w:rFonts w:ascii="Calibri" w:hAnsi="Calibri"/>
        </w:rPr>
        <w:t xml:space="preserve"> </w:t>
      </w:r>
      <w:r w:rsidR="003D6011">
        <w:rPr>
          <w:rFonts w:ascii="Calibri" w:hAnsi="Calibri"/>
        </w:rPr>
        <w:t xml:space="preserve">x </w:t>
      </w:r>
      <w:r w:rsidR="003D6011" w:rsidRPr="003D6011">
        <w:rPr>
          <w:rFonts w:ascii="Calibri" w:hAnsi="Calibri"/>
          <w:b/>
          <w:bCs/>
        </w:rPr>
        <w:t>2/5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3F3D83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3F3D83">
        <w:rPr>
          <w:rFonts w:ascii="Calibri" w:hAnsi="Calibri"/>
        </w:rPr>
        <w:t>369</w:t>
      </w:r>
      <w:r>
        <w:rPr>
          <w:rFonts w:ascii="Calibri" w:hAnsi="Calibri"/>
        </w:rPr>
        <w:t>.</w:t>
      </w:r>
      <w:r w:rsidR="00A72487">
        <w:rPr>
          <w:rFonts w:ascii="Calibri" w:hAnsi="Calibri"/>
        </w:rPr>
        <w:t>98</w:t>
      </w:r>
      <w:r>
        <w:rPr>
          <w:rFonts w:ascii="Calibri" w:hAnsi="Calibri"/>
        </w:rPr>
        <w:t xml:space="preserve"> pa</w:t>
      </w:r>
    </w:p>
    <w:p w14:paraId="11BE2AB9" w14:textId="77777777" w:rsidR="00DD14F1" w:rsidRDefault="00DD14F1" w:rsidP="00DD14F1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4779A970" w14:textId="4CB38275" w:rsidR="00DD14F1" w:rsidRDefault="00DD14F1" w:rsidP="00DD14F1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 xml:space="preserve">pre </w:t>
      </w:r>
      <w:r w:rsidR="00686F9D">
        <w:rPr>
          <w:rFonts w:ascii="Calibri" w:hAnsi="Calibri"/>
          <w:i/>
          <w:iCs/>
        </w:rPr>
        <w:t>LRF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i/>
          <w:iCs/>
        </w:rPr>
        <w:t>£3</w:t>
      </w:r>
      <w:r w:rsidR="00AA3413">
        <w:rPr>
          <w:rFonts w:ascii="Calibri" w:hAnsi="Calibri"/>
          <w:b/>
          <w:i/>
          <w:iCs/>
        </w:rPr>
        <w:t>4</w:t>
      </w:r>
      <w:r>
        <w:rPr>
          <w:rFonts w:ascii="Calibri" w:hAnsi="Calibri"/>
          <w:b/>
          <w:i/>
          <w:iCs/>
        </w:rPr>
        <w:t>,</w:t>
      </w:r>
      <w:r w:rsidR="005A0B28">
        <w:rPr>
          <w:rFonts w:ascii="Calibri" w:hAnsi="Calibri"/>
          <w:b/>
          <w:i/>
          <w:iCs/>
        </w:rPr>
        <w:t>691</w:t>
      </w:r>
      <w:r>
        <w:rPr>
          <w:rFonts w:ascii="Calibri" w:hAnsi="Calibri"/>
          <w:b/>
          <w:i/>
          <w:iCs/>
        </w:rPr>
        <w:t>.</w:t>
      </w:r>
      <w:r w:rsidR="005A0B28">
        <w:rPr>
          <w:rFonts w:ascii="Calibri" w:hAnsi="Calibri"/>
          <w:b/>
          <w:i/>
          <w:iCs/>
        </w:rPr>
        <w:t>29</w:t>
      </w:r>
      <w:r>
        <w:rPr>
          <w:rFonts w:ascii="Calibri" w:hAnsi="Calibri"/>
          <w:b/>
          <w:i/>
          <w:iCs/>
        </w:rPr>
        <w:t xml:space="preserve"> pa</w:t>
      </w:r>
    </w:p>
    <w:p w14:paraId="21660A4D" w14:textId="77777777" w:rsidR="00DD14F1" w:rsidRDefault="00DD14F1" w:rsidP="00DD14F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62A5F2EE" w14:textId="295EDE34" w:rsidR="00DD14F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 xml:space="preserve">post </w:t>
      </w:r>
      <w:r w:rsidR="00686F9D">
        <w:rPr>
          <w:rFonts w:ascii="Calibri" w:hAnsi="Calibri"/>
          <w:i/>
          <w:iCs/>
        </w:rPr>
        <w:t>LRF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£3</w:t>
      </w:r>
      <w:r w:rsidR="005A0B28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5A0B28">
        <w:rPr>
          <w:rFonts w:ascii="Calibri" w:hAnsi="Calibri"/>
        </w:rPr>
        <w:t>691</w:t>
      </w:r>
      <w:r w:rsidR="00664B70">
        <w:rPr>
          <w:rFonts w:ascii="Calibri" w:hAnsi="Calibri"/>
        </w:rPr>
        <w:t>.</w:t>
      </w:r>
      <w:r w:rsidR="005A0B28">
        <w:rPr>
          <w:rFonts w:ascii="Calibri" w:hAnsi="Calibri"/>
        </w:rPr>
        <w:t>29</w:t>
      </w:r>
      <w:r>
        <w:rPr>
          <w:rFonts w:ascii="Calibri" w:hAnsi="Calibri"/>
        </w:rPr>
        <w:t xml:space="preserve"> x </w:t>
      </w:r>
      <w:r w:rsidR="0041125A">
        <w:rPr>
          <w:rFonts w:ascii="Calibri" w:hAnsi="Calibri"/>
        </w:rPr>
        <w:t>1.029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£</w:t>
      </w:r>
      <w:r w:rsidR="00664B70">
        <w:rPr>
          <w:rFonts w:ascii="Calibri" w:hAnsi="Calibri"/>
          <w:b/>
          <w:u w:val="single"/>
        </w:rPr>
        <w:t>3</w:t>
      </w:r>
      <w:r w:rsidR="005A0B28">
        <w:rPr>
          <w:rFonts w:ascii="Calibri" w:hAnsi="Calibri"/>
          <w:b/>
          <w:u w:val="single"/>
        </w:rPr>
        <w:t>5</w:t>
      </w:r>
      <w:r>
        <w:rPr>
          <w:rFonts w:ascii="Calibri" w:hAnsi="Calibri"/>
          <w:b/>
          <w:u w:val="single"/>
        </w:rPr>
        <w:t>,</w:t>
      </w:r>
      <w:r w:rsidR="005A0B28">
        <w:rPr>
          <w:rFonts w:ascii="Calibri" w:hAnsi="Calibri"/>
          <w:b/>
          <w:u w:val="single"/>
        </w:rPr>
        <w:t>697</w:t>
      </w:r>
      <w:r>
        <w:rPr>
          <w:rFonts w:ascii="Calibri" w:hAnsi="Calibri"/>
          <w:b/>
          <w:u w:val="single"/>
        </w:rPr>
        <w:t>.</w:t>
      </w:r>
      <w:r w:rsidR="00CE6CEC">
        <w:rPr>
          <w:rFonts w:ascii="Calibri" w:hAnsi="Calibri"/>
          <w:b/>
          <w:u w:val="single"/>
        </w:rPr>
        <w:t>34</w:t>
      </w:r>
      <w:r>
        <w:rPr>
          <w:rFonts w:ascii="Calibri" w:hAnsi="Calibri"/>
          <w:b/>
          <w:u w:val="single"/>
        </w:rPr>
        <w:t xml:space="preserve"> pa</w:t>
      </w:r>
    </w:p>
    <w:p w14:paraId="13656ED4" w14:textId="77777777" w:rsidR="00DD14F1" w:rsidRDefault="00DD14F1" w:rsidP="00DD14F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355970BD" w14:textId="7DE8EDB8" w:rsidR="00DD14F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 (payable on death):</w:t>
      </w:r>
      <w:r>
        <w:rPr>
          <w:rFonts w:ascii="Calibri" w:hAnsi="Calibri"/>
        </w:rPr>
        <w:tab/>
        <w:t>£</w:t>
      </w:r>
      <w:r w:rsidR="00657E62">
        <w:rPr>
          <w:rFonts w:ascii="Calibri" w:hAnsi="Calibri"/>
        </w:rPr>
        <w:t>3</w:t>
      </w:r>
      <w:r w:rsidR="00CE6CEC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CE6CEC">
        <w:rPr>
          <w:rFonts w:ascii="Calibri" w:hAnsi="Calibri"/>
        </w:rPr>
        <w:t>697.34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  <w:u w:val="single"/>
        </w:rPr>
        <w:t>£1</w:t>
      </w:r>
      <w:r w:rsidR="005A0893">
        <w:rPr>
          <w:rFonts w:ascii="Calibri" w:hAnsi="Calibri"/>
          <w:b/>
          <w:bCs/>
          <w:i/>
          <w:iCs/>
          <w:u w:val="single"/>
        </w:rPr>
        <w:t>7</w:t>
      </w:r>
      <w:r>
        <w:rPr>
          <w:rFonts w:ascii="Calibri" w:hAnsi="Calibri"/>
          <w:b/>
          <w:bCs/>
          <w:i/>
          <w:iCs/>
          <w:u w:val="single"/>
        </w:rPr>
        <w:t>,</w:t>
      </w:r>
      <w:r w:rsidR="005A0893">
        <w:rPr>
          <w:rFonts w:ascii="Calibri" w:hAnsi="Calibri"/>
          <w:b/>
          <w:bCs/>
          <w:i/>
          <w:iCs/>
          <w:u w:val="single"/>
        </w:rPr>
        <w:t>848</w:t>
      </w:r>
      <w:r w:rsidR="00657E62">
        <w:rPr>
          <w:rFonts w:ascii="Calibri" w:hAnsi="Calibri"/>
          <w:b/>
          <w:bCs/>
          <w:i/>
          <w:iCs/>
          <w:u w:val="single"/>
        </w:rPr>
        <w:t>.</w:t>
      </w:r>
      <w:r w:rsidR="005A0893">
        <w:rPr>
          <w:rFonts w:ascii="Calibri" w:hAnsi="Calibri"/>
          <w:b/>
          <w:bCs/>
          <w:i/>
          <w:iCs/>
          <w:u w:val="single"/>
        </w:rPr>
        <w:t>67</w:t>
      </w:r>
      <w:r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4346E591" w14:textId="77777777" w:rsidR="00DD14F1" w:rsidRDefault="00DD14F1" w:rsidP="00DD14F1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11E1BC87" w14:textId="77777777" w:rsidR="00DD14F1" w:rsidRDefault="00DD14F1" w:rsidP="00DD14F1">
      <w:pPr>
        <w:rPr>
          <w:rFonts w:ascii="Calibri" w:eastAsia="Calibri" w:hAnsi="Calibri" w:cs="Calibri"/>
        </w:rPr>
      </w:pPr>
    </w:p>
    <w:p w14:paraId="1C0A3A26" w14:textId="77777777" w:rsidR="00DD14F1" w:rsidRDefault="00DD14F1" w:rsidP="00DD14F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4F6572A2" w14:textId="77777777" w:rsidR="00DD14F1" w:rsidRDefault="00DD14F1" w:rsidP="00DD14F1">
      <w:pPr>
        <w:ind w:left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GMP Check:</w:t>
      </w:r>
      <w:r>
        <w:rPr>
          <w:rFonts w:ascii="Calibri" w:eastAsia="Calibri" w:hAnsi="Calibri" w:cs="Calibri"/>
          <w:b/>
        </w:rPr>
        <w:tab/>
      </w:r>
    </w:p>
    <w:p w14:paraId="01EB9EDA" w14:textId="77777777" w:rsidR="00DD14F1" w:rsidRDefault="00DD14F1" w:rsidP="00DD14F1">
      <w:pPr>
        <w:ind w:left="142"/>
        <w:rPr>
          <w:rFonts w:ascii="Calibri" w:eastAsia="Calibri" w:hAnsi="Calibri" w:cs="Calibri"/>
          <w:b/>
        </w:rPr>
      </w:pPr>
    </w:p>
    <w:p w14:paraId="0C356371" w14:textId="0C68CD91" w:rsidR="00DD14F1" w:rsidRDefault="00DD14F1" w:rsidP="00DD14F1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  <w:t>£10,</w:t>
      </w:r>
      <w:r w:rsidR="00047F44">
        <w:rPr>
          <w:rFonts w:ascii="Calibri" w:eastAsia="Calibri" w:hAnsi="Calibri" w:cs="Calibri"/>
        </w:rPr>
        <w:t>492.22</w:t>
      </w:r>
      <w:r>
        <w:rPr>
          <w:rFonts w:ascii="Calibri" w:eastAsia="Calibri" w:hAnsi="Calibri" w:cs="Calibri"/>
        </w:rPr>
        <w:t xml:space="preserve"> x </w:t>
      </w:r>
      <w:r w:rsidR="00047F4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047F44">
        <w:rPr>
          <w:rFonts w:ascii="Calibri" w:eastAsia="Calibri" w:hAnsi="Calibri" w:cs="Calibri"/>
        </w:rPr>
        <w:t>029</w:t>
      </w:r>
      <w:r>
        <w:rPr>
          <w:rFonts w:ascii="Calibri" w:eastAsia="Calibri" w:hAnsi="Calibri" w:cs="Calibri"/>
        </w:rPr>
        <w:t xml:space="preserve"> = </w:t>
      </w:r>
      <w:r>
        <w:rPr>
          <w:rFonts w:ascii="Calibri" w:eastAsia="Calibri" w:hAnsi="Calibri" w:cs="Calibri"/>
          <w:b/>
          <w:bCs/>
          <w:i/>
        </w:rPr>
        <w:t>£</w:t>
      </w:r>
      <w:r w:rsidR="00047F44">
        <w:rPr>
          <w:rFonts w:ascii="Calibri" w:eastAsia="Calibri" w:hAnsi="Calibri" w:cs="Calibri"/>
          <w:b/>
          <w:bCs/>
          <w:i/>
        </w:rPr>
        <w:t>10</w:t>
      </w:r>
      <w:r>
        <w:rPr>
          <w:rFonts w:ascii="Calibri" w:eastAsia="Calibri" w:hAnsi="Calibri" w:cs="Calibri"/>
          <w:b/>
          <w:bCs/>
          <w:i/>
        </w:rPr>
        <w:t>,</w:t>
      </w:r>
      <w:r w:rsidR="00047F44">
        <w:rPr>
          <w:rFonts w:ascii="Calibri" w:eastAsia="Calibri" w:hAnsi="Calibri" w:cs="Calibri"/>
          <w:b/>
          <w:bCs/>
          <w:i/>
        </w:rPr>
        <w:t>796</w:t>
      </w:r>
      <w:r>
        <w:rPr>
          <w:rFonts w:ascii="Calibri" w:eastAsia="Calibri" w:hAnsi="Calibri" w:cs="Calibri"/>
          <w:b/>
          <w:bCs/>
          <w:i/>
        </w:rPr>
        <w:t>.</w:t>
      </w:r>
      <w:r w:rsidR="00047F44">
        <w:rPr>
          <w:rFonts w:ascii="Calibri" w:eastAsia="Calibri" w:hAnsi="Calibri" w:cs="Calibri"/>
          <w:b/>
          <w:bCs/>
          <w:i/>
        </w:rPr>
        <w:t>49</w:t>
      </w:r>
      <w:r>
        <w:rPr>
          <w:rFonts w:ascii="Calibri" w:eastAsia="Calibri" w:hAnsi="Calibri" w:cs="Calibri"/>
          <w:b/>
          <w:bCs/>
        </w:rPr>
        <w:t xml:space="preserve"> v </w:t>
      </w:r>
      <w:r w:rsidR="00896D6B">
        <w:rPr>
          <w:rFonts w:ascii="Calibri" w:eastAsia="Calibri" w:hAnsi="Calibri" w:cs="Calibri"/>
          <w:b/>
          <w:bCs/>
        </w:rPr>
        <w:t>£4,026.88</w:t>
      </w:r>
      <w:r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</w:rPr>
        <w:t xml:space="preserve">=&gt; </w:t>
      </w:r>
      <w:r>
        <w:rPr>
          <w:rFonts w:ascii="Calibri" w:eastAsia="Calibri" w:hAnsi="Calibri" w:cs="Calibri"/>
          <w:b/>
          <w:bCs/>
        </w:rPr>
        <w:t>OK</w:t>
      </w:r>
    </w:p>
    <w:p w14:paraId="7734969A" w14:textId="77777777" w:rsidR="00DD14F1" w:rsidRDefault="00DD14F1" w:rsidP="00DD14F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378286C2" w14:textId="77777777" w:rsidR="00DD14F1" w:rsidRDefault="00DD14F1" w:rsidP="00DD14F1">
      <w:pPr>
        <w:ind w:left="862" w:firstLine="578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OR</w:t>
      </w:r>
    </w:p>
    <w:p w14:paraId="2578A136" w14:textId="77777777" w:rsidR="00DD14F1" w:rsidRDefault="00DD14F1" w:rsidP="00DD14F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FCD5B34" w14:textId="77777777" w:rsidR="00DD14F1" w:rsidRDefault="00DD14F1" w:rsidP="00DD14F1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pension v </w:t>
      </w:r>
    </w:p>
    <w:p w14:paraId="2430916A" w14:textId="5F964466" w:rsidR="00DD14F1" w:rsidRDefault="00DD14F1" w:rsidP="00DD14F1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post-1997 pension + GMP: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i/>
        </w:rPr>
        <w:t>£</w:t>
      </w:r>
      <w:r w:rsidR="00062480">
        <w:rPr>
          <w:rFonts w:ascii="Calibri" w:eastAsia="Calibri" w:hAnsi="Calibri" w:cs="Calibri"/>
          <w:b/>
          <w:bCs/>
          <w:i/>
        </w:rPr>
        <w:t>3</w:t>
      </w:r>
      <w:r w:rsidR="002671E5">
        <w:rPr>
          <w:rFonts w:ascii="Calibri" w:eastAsia="Calibri" w:hAnsi="Calibri" w:cs="Calibri"/>
          <w:b/>
          <w:bCs/>
          <w:i/>
        </w:rPr>
        <w:t>5</w:t>
      </w:r>
      <w:r>
        <w:rPr>
          <w:rFonts w:ascii="Calibri" w:eastAsia="Calibri" w:hAnsi="Calibri" w:cs="Calibri"/>
          <w:b/>
          <w:bCs/>
          <w:i/>
        </w:rPr>
        <w:t>,</w:t>
      </w:r>
      <w:r w:rsidR="002671E5">
        <w:rPr>
          <w:rFonts w:ascii="Calibri" w:eastAsia="Calibri" w:hAnsi="Calibri" w:cs="Calibri"/>
          <w:b/>
          <w:bCs/>
          <w:i/>
        </w:rPr>
        <w:t>697</w:t>
      </w:r>
      <w:r w:rsidR="00062480">
        <w:rPr>
          <w:rFonts w:ascii="Calibri" w:eastAsia="Calibri" w:hAnsi="Calibri" w:cs="Calibri"/>
          <w:b/>
          <w:bCs/>
          <w:i/>
        </w:rPr>
        <w:t>.</w:t>
      </w:r>
      <w:r w:rsidR="008737DB">
        <w:rPr>
          <w:rFonts w:ascii="Calibri" w:eastAsia="Calibri" w:hAnsi="Calibri" w:cs="Calibri"/>
          <w:b/>
          <w:bCs/>
          <w:i/>
        </w:rPr>
        <w:t>34</w:t>
      </w:r>
      <w:r>
        <w:rPr>
          <w:rFonts w:ascii="Calibri" w:eastAsia="Calibri" w:hAnsi="Calibri" w:cs="Calibri"/>
          <w:b/>
          <w:bCs/>
        </w:rPr>
        <w:t xml:space="preserve"> v</w:t>
      </w:r>
      <w:r>
        <w:rPr>
          <w:rFonts w:ascii="Calibri" w:eastAsia="Calibri" w:hAnsi="Calibri" w:cs="Calibri"/>
        </w:rPr>
        <w:t xml:space="preserve"> ([{£3</w:t>
      </w:r>
      <w:r w:rsidR="00065BE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8737DB">
        <w:rPr>
          <w:rFonts w:ascii="Calibri" w:eastAsia="Calibri" w:hAnsi="Calibri" w:cs="Calibri"/>
        </w:rPr>
        <w:t>69</w:t>
      </w:r>
      <w:r w:rsidR="004A26B7">
        <w:rPr>
          <w:rFonts w:ascii="Calibri" w:eastAsia="Calibri" w:hAnsi="Calibri" w:cs="Calibri"/>
        </w:rPr>
        <w:t>1</w:t>
      </w:r>
      <w:r w:rsidR="008737DB">
        <w:rPr>
          <w:rFonts w:ascii="Calibri" w:eastAsia="Calibri" w:hAnsi="Calibri" w:cs="Calibri"/>
        </w:rPr>
        <w:t>.</w:t>
      </w:r>
      <w:r w:rsidR="004A26B7"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 xml:space="preserve"> - £10,</w:t>
      </w:r>
      <w:r w:rsidR="00F70B65">
        <w:rPr>
          <w:rFonts w:ascii="Calibri" w:eastAsia="Calibri" w:hAnsi="Calibri" w:cs="Calibri"/>
        </w:rPr>
        <w:t>492.22</w:t>
      </w:r>
      <w:r>
        <w:rPr>
          <w:rFonts w:ascii="Calibri" w:eastAsia="Calibri" w:hAnsi="Calibri" w:cs="Calibri"/>
        </w:rPr>
        <w:t xml:space="preserve"> = £2</w:t>
      </w:r>
      <w:r w:rsidR="004A26B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4A26B7">
        <w:rPr>
          <w:rFonts w:ascii="Calibri" w:eastAsia="Calibri" w:hAnsi="Calibri" w:cs="Calibri"/>
        </w:rPr>
        <w:t>199.07</w:t>
      </w:r>
      <w:r>
        <w:rPr>
          <w:rFonts w:ascii="Calibri" w:eastAsia="Calibri" w:hAnsi="Calibri" w:cs="Calibri"/>
        </w:rPr>
        <w:t xml:space="preserve">} x </w:t>
      </w:r>
      <w:r w:rsidR="00F70B6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F70B65">
        <w:rPr>
          <w:rFonts w:ascii="Calibri" w:eastAsia="Calibri" w:hAnsi="Calibri" w:cs="Calibri"/>
        </w:rPr>
        <w:t>029</w:t>
      </w:r>
      <w:r>
        <w:rPr>
          <w:rFonts w:ascii="Calibri" w:eastAsia="Calibri" w:hAnsi="Calibri" w:cs="Calibri"/>
        </w:rPr>
        <w:t xml:space="preserve"> </w:t>
      </w:r>
    </w:p>
    <w:p w14:paraId="764759D5" w14:textId="15E180C7" w:rsidR="00DD14F1" w:rsidRDefault="00DD14F1" w:rsidP="00DD14F1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= £2</w:t>
      </w:r>
      <w:r w:rsidR="005B554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5B5547">
        <w:rPr>
          <w:rFonts w:ascii="Calibri" w:eastAsia="Calibri" w:hAnsi="Calibri" w:cs="Calibri"/>
        </w:rPr>
        <w:t>900</w:t>
      </w:r>
      <w:r>
        <w:rPr>
          <w:rFonts w:ascii="Calibri" w:eastAsia="Calibri" w:hAnsi="Calibri" w:cs="Calibri"/>
        </w:rPr>
        <w:t>.</w:t>
      </w:r>
      <w:r w:rsidR="005B5547">
        <w:rPr>
          <w:rFonts w:ascii="Calibri" w:eastAsia="Calibri" w:hAnsi="Calibri" w:cs="Calibri"/>
        </w:rPr>
        <w:t>84</w:t>
      </w:r>
      <w:r>
        <w:rPr>
          <w:rFonts w:ascii="Calibri" w:eastAsia="Calibri" w:hAnsi="Calibri" w:cs="Calibri"/>
        </w:rPr>
        <w:t>] + £4,</w:t>
      </w:r>
      <w:r w:rsidR="001277EA">
        <w:rPr>
          <w:rFonts w:ascii="Calibri" w:eastAsia="Calibri" w:hAnsi="Calibri" w:cs="Calibri"/>
        </w:rPr>
        <w:t>026.88</w:t>
      </w:r>
      <w:r>
        <w:rPr>
          <w:rFonts w:ascii="Calibri" w:eastAsia="Calibri" w:hAnsi="Calibri" w:cs="Calibri"/>
        </w:rPr>
        <w:t xml:space="preserve"> = </w:t>
      </w:r>
      <w:r>
        <w:rPr>
          <w:rFonts w:ascii="Calibri" w:eastAsia="Calibri" w:hAnsi="Calibri" w:cs="Calibri"/>
          <w:b/>
          <w:bCs/>
          <w:i/>
        </w:rPr>
        <w:t>£</w:t>
      </w:r>
      <w:r w:rsidR="00B40541">
        <w:rPr>
          <w:rFonts w:ascii="Calibri" w:eastAsia="Calibri" w:hAnsi="Calibri" w:cs="Calibri"/>
          <w:b/>
          <w:bCs/>
          <w:i/>
        </w:rPr>
        <w:t>28</w:t>
      </w:r>
      <w:r>
        <w:rPr>
          <w:rFonts w:ascii="Calibri" w:eastAsia="Calibri" w:hAnsi="Calibri" w:cs="Calibri"/>
          <w:b/>
          <w:bCs/>
          <w:i/>
        </w:rPr>
        <w:t>,</w:t>
      </w:r>
      <w:r w:rsidR="00B40541">
        <w:rPr>
          <w:rFonts w:ascii="Calibri" w:eastAsia="Calibri" w:hAnsi="Calibri" w:cs="Calibri"/>
          <w:b/>
          <w:bCs/>
          <w:i/>
        </w:rPr>
        <w:t>927</w:t>
      </w:r>
      <w:r>
        <w:rPr>
          <w:rFonts w:ascii="Calibri" w:eastAsia="Calibri" w:hAnsi="Calibri" w:cs="Calibri"/>
          <w:b/>
          <w:bCs/>
          <w:i/>
        </w:rPr>
        <w:t>.</w:t>
      </w:r>
      <w:r w:rsidR="00B40541">
        <w:rPr>
          <w:rFonts w:ascii="Calibri" w:eastAsia="Calibri" w:hAnsi="Calibri" w:cs="Calibri"/>
          <w:b/>
          <w:bCs/>
          <w:i/>
        </w:rPr>
        <w:t>72</w:t>
      </w:r>
      <w:r>
        <w:rPr>
          <w:rFonts w:ascii="Calibri" w:eastAsia="Calibri" w:hAnsi="Calibri" w:cs="Calibri"/>
        </w:rPr>
        <w:t xml:space="preserve">) =&gt; </w:t>
      </w:r>
      <w:r>
        <w:rPr>
          <w:rFonts w:ascii="Calibri" w:eastAsia="Calibri" w:hAnsi="Calibri" w:cs="Calibri"/>
          <w:b/>
          <w:bCs/>
        </w:rPr>
        <w:t>OK</w:t>
      </w:r>
      <w:r>
        <w:rPr>
          <w:rFonts w:ascii="Calibri" w:eastAsia="Calibri" w:hAnsi="Calibri" w:cs="Calibri"/>
        </w:rPr>
        <w:t xml:space="preserve">  </w:t>
      </w:r>
    </w:p>
    <w:p w14:paraId="2A4E47C7" w14:textId="77777777" w:rsidR="00DD14F1" w:rsidRPr="00DB778F" w:rsidRDefault="00DD14F1" w:rsidP="00DD14F1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8245977" w14:textId="77777777" w:rsidR="00DD14F1" w:rsidRDefault="00DD14F1" w:rsidP="00DD14F1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4588D83D" w14:textId="77777777" w:rsidR="00DD14F1" w:rsidRDefault="00DD14F1" w:rsidP="00DD14F1">
      <w:pPr>
        <w:pStyle w:val="Heading1"/>
        <w:spacing w:line="477" w:lineRule="auto"/>
        <w:ind w:right="2378"/>
      </w:pPr>
      <w:r w:rsidRPr="004115CA">
        <w:rPr>
          <w:u w:val="single"/>
        </w:rPr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Residual</w:t>
      </w:r>
      <w:r>
        <w:rPr>
          <w:u w:val="single"/>
        </w:rPr>
        <w:t xml:space="preserve"> Pension</w:t>
      </w:r>
      <w:r>
        <w:t xml:space="preserve"> </w:t>
      </w:r>
    </w:p>
    <w:p w14:paraId="2DDC63DE" w14:textId="77777777" w:rsidR="00DD14F1" w:rsidRDefault="00DD14F1" w:rsidP="00DD14F1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7AF00EF7" w14:textId="5AB5DAA8" w:rsidR="00DD14F1" w:rsidRDefault="00DD14F1" w:rsidP="00DD14F1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</w:t>
      </w:r>
      <w:r w:rsidR="00950245">
        <w:t>3</w:t>
      </w:r>
      <w:r w:rsidR="00C67DD0">
        <w:t>5</w:t>
      </w:r>
      <w:r>
        <w:t>,</w:t>
      </w:r>
      <w:r w:rsidR="00C67DD0">
        <w:t>697.34</w:t>
      </w:r>
      <w:r>
        <w:t xml:space="preserve"> x 20 / [3 + (20 / 2</w:t>
      </w:r>
      <w:r w:rsidR="00950245">
        <w:t>1</w:t>
      </w:r>
      <w:r>
        <w:t>.</w:t>
      </w:r>
      <w:r w:rsidR="00950245">
        <w:t>80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 w:rsidR="00956597">
        <w:rPr>
          <w:b/>
          <w:u w:val="single"/>
        </w:rPr>
        <w:t>182</w:t>
      </w:r>
      <w:r w:rsidRPr="00B77CE2">
        <w:rPr>
          <w:b/>
          <w:u w:val="single"/>
        </w:rPr>
        <w:t>,</w:t>
      </w:r>
      <w:r w:rsidR="00956597">
        <w:rPr>
          <w:b/>
          <w:u w:val="single"/>
        </w:rPr>
        <w:t>248.71</w:t>
      </w:r>
    </w:p>
    <w:p w14:paraId="667B1955" w14:textId="77777777" w:rsidR="00DD14F1" w:rsidRDefault="00DD14F1" w:rsidP="00DD14F1">
      <w:pPr>
        <w:rPr>
          <w:rFonts w:ascii="Calibri" w:eastAsia="Calibri" w:hAnsi="Calibri" w:cs="Calibri"/>
          <w:b/>
          <w:bCs/>
        </w:rPr>
      </w:pPr>
    </w:p>
    <w:p w14:paraId="1B87B89C" w14:textId="40A46249" w:rsidR="00DD14F1" w:rsidRDefault="00CA1CB5" w:rsidP="00DD14F1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DD14F1" w:rsidRPr="000503FC">
        <w:rPr>
          <w:rFonts w:ascii="Calibri" w:hAnsi="Calibri"/>
          <w:b/>
          <w:i/>
        </w:rPr>
        <w:t>L</w:t>
      </w:r>
      <w:r w:rsidR="00DD14F1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DD14F1" w:rsidRPr="000503FC">
        <w:rPr>
          <w:rFonts w:ascii="Calibri" w:hAnsi="Calibri"/>
          <w:b/>
          <w:i/>
          <w:spacing w:val="-9"/>
        </w:rPr>
        <w:t xml:space="preserve"> </w:t>
      </w:r>
      <w:r w:rsidR="00DD14F1" w:rsidRPr="000503FC">
        <w:rPr>
          <w:rFonts w:ascii="Calibri" w:hAnsi="Calibri"/>
          <w:b/>
          <w:i/>
        </w:rPr>
        <w:t>Check:</w:t>
      </w:r>
      <w:r w:rsidR="00DD14F1">
        <w:rPr>
          <w:rFonts w:ascii="Calibri" w:hAnsi="Calibri"/>
          <w:b/>
        </w:rPr>
        <w:tab/>
      </w:r>
      <w:r w:rsidR="00DD14F1">
        <w:rPr>
          <w:rFonts w:ascii="Calibri" w:hAnsi="Calibri"/>
        </w:rPr>
        <w:t>£</w:t>
      </w:r>
      <w:r w:rsidR="00716281">
        <w:rPr>
          <w:rFonts w:ascii="Calibri" w:hAnsi="Calibri"/>
        </w:rPr>
        <w:t>182</w:t>
      </w:r>
      <w:r w:rsidR="00DD14F1">
        <w:rPr>
          <w:rFonts w:ascii="Calibri" w:hAnsi="Calibri"/>
        </w:rPr>
        <w:t>,</w:t>
      </w:r>
      <w:r w:rsidR="00716281">
        <w:rPr>
          <w:rFonts w:ascii="Calibri" w:hAnsi="Calibri"/>
        </w:rPr>
        <w:t>248.71</w:t>
      </w:r>
      <w:r w:rsidR="00DD14F1">
        <w:rPr>
          <w:rFonts w:ascii="Calibri" w:hAnsi="Calibri"/>
        </w:rPr>
        <w:t xml:space="preserve"> vs £1,0</w:t>
      </w:r>
      <w:r w:rsidR="00F94D83">
        <w:rPr>
          <w:rFonts w:ascii="Calibri" w:hAnsi="Calibri"/>
        </w:rPr>
        <w:t>38</w:t>
      </w:r>
      <w:r w:rsidR="00DD14F1">
        <w:rPr>
          <w:rFonts w:ascii="Calibri" w:hAnsi="Calibri"/>
        </w:rPr>
        <w:t>,</w:t>
      </w:r>
      <w:r w:rsidR="008343C6">
        <w:rPr>
          <w:rFonts w:ascii="Calibri" w:hAnsi="Calibri"/>
        </w:rPr>
        <w:t>250</w:t>
      </w:r>
      <w:r w:rsidR="00DD14F1">
        <w:rPr>
          <w:rFonts w:ascii="Calibri" w:hAnsi="Calibri"/>
        </w:rPr>
        <w:t xml:space="preserve">.00 </w:t>
      </w:r>
      <w:r w:rsidR="00DD14F1">
        <w:rPr>
          <w:rFonts w:ascii="Calibri" w:hAnsi="Calibri"/>
        </w:rPr>
        <w:tab/>
        <w:t xml:space="preserve">= </w:t>
      </w:r>
      <w:r w:rsidR="00DD14F1">
        <w:rPr>
          <w:rFonts w:ascii="Calibri" w:hAnsi="Calibri"/>
        </w:rPr>
        <w:tab/>
      </w:r>
      <w:r w:rsidR="00DD14F1" w:rsidRPr="004E39CD">
        <w:rPr>
          <w:rFonts w:ascii="Calibri" w:hAnsi="Calibri"/>
          <w:b/>
          <w:bCs/>
        </w:rPr>
        <w:t>OK</w:t>
      </w:r>
    </w:p>
    <w:p w14:paraId="146A5E6E" w14:textId="3EA350E2" w:rsidR="00CA1CB5" w:rsidRDefault="00CA1CB5" w:rsidP="00DD14F1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£182,248.71 vs £</w:t>
      </w:r>
      <w:r>
        <w:rPr>
          <w:rFonts w:ascii="Calibri" w:hAnsi="Calibri"/>
        </w:rPr>
        <w:t>233</w:t>
      </w:r>
      <w:r>
        <w:rPr>
          <w:rFonts w:ascii="Calibri" w:hAnsi="Calibri"/>
        </w:rPr>
        <w:t>,</w:t>
      </w:r>
      <w:r>
        <w:rPr>
          <w:rFonts w:ascii="Calibri" w:hAnsi="Calibri"/>
        </w:rPr>
        <w:t>4</w:t>
      </w:r>
      <w:r w:rsidR="003C05E6">
        <w:rPr>
          <w:rFonts w:ascii="Calibri" w:hAnsi="Calibri"/>
        </w:rPr>
        <w:t>2</w:t>
      </w:r>
      <w:r>
        <w:rPr>
          <w:rFonts w:ascii="Calibri" w:hAnsi="Calibri"/>
        </w:rPr>
        <w:t xml:space="preserve">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40C1ED46" w14:textId="77777777" w:rsidR="00DD14F1" w:rsidRPr="00A538F6" w:rsidRDefault="00DD14F1" w:rsidP="00DD14F1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6AB85D89" w14:textId="77777777" w:rsidR="00DD14F1" w:rsidRPr="004115CA" w:rsidRDefault="00DD14F1" w:rsidP="00DD14F1">
      <w:pPr>
        <w:pStyle w:val="ListParagraph"/>
        <w:ind w:left="142"/>
        <w:rPr>
          <w:rFonts w:eastAsia="Calibri" w:cs="Calibri"/>
          <w:b/>
        </w:rPr>
      </w:pPr>
    </w:p>
    <w:p w14:paraId="3DE93912" w14:textId="31F9F682" w:rsidR="00DD14F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</w:t>
      </w:r>
      <w:r w:rsidR="00F94D83">
        <w:rPr>
          <w:rFonts w:ascii="Calibri" w:eastAsia="Calibri" w:hAnsi="Calibri" w:cs="Calibri"/>
        </w:rPr>
        <w:t>3</w:t>
      </w:r>
      <w:r w:rsidR="00C674D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</w:t>
      </w:r>
      <w:r w:rsidR="00C674DE">
        <w:rPr>
          <w:rFonts w:ascii="Calibri" w:eastAsia="Calibri" w:hAnsi="Calibri" w:cs="Calibri"/>
        </w:rPr>
        <w:t>697.34</w:t>
      </w:r>
      <w:r>
        <w:rPr>
          <w:rFonts w:ascii="Calibri" w:eastAsia="Calibri" w:hAnsi="Calibri" w:cs="Calibri"/>
        </w:rPr>
        <w:t xml:space="preserve"> – (£</w:t>
      </w:r>
      <w:r w:rsidR="00C674DE">
        <w:rPr>
          <w:rFonts w:ascii="Calibri" w:eastAsia="Calibri" w:hAnsi="Calibri" w:cs="Calibri"/>
        </w:rPr>
        <w:t>182</w:t>
      </w:r>
      <w:r>
        <w:rPr>
          <w:rFonts w:ascii="Calibri" w:eastAsia="Calibri" w:hAnsi="Calibri" w:cs="Calibri"/>
        </w:rPr>
        <w:t>,</w:t>
      </w:r>
      <w:r w:rsidR="00C674DE">
        <w:rPr>
          <w:rFonts w:ascii="Calibri" w:eastAsia="Calibri" w:hAnsi="Calibri" w:cs="Calibri"/>
        </w:rPr>
        <w:t>248.71</w:t>
      </w:r>
      <w:r>
        <w:rPr>
          <w:rFonts w:ascii="Calibri" w:eastAsia="Calibri" w:hAnsi="Calibri" w:cs="Calibri"/>
        </w:rPr>
        <w:t xml:space="preserve"> / 2</w:t>
      </w:r>
      <w:r w:rsidR="00F94D83">
        <w:rPr>
          <w:rFonts w:ascii="Calibri" w:eastAsia="Calibri" w:hAnsi="Calibri" w:cs="Calibri"/>
        </w:rPr>
        <w:t>1.80</w:t>
      </w:r>
      <w:r>
        <w:rPr>
          <w:rFonts w:ascii="Calibri" w:eastAsia="Calibri" w:hAnsi="Calibri" w:cs="Calibri"/>
        </w:rPr>
        <w:t xml:space="preserve"> = £</w:t>
      </w:r>
      <w:r w:rsidR="00C674DE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,</w:t>
      </w:r>
      <w:r w:rsidR="00E54940">
        <w:rPr>
          <w:rFonts w:ascii="Calibri" w:eastAsia="Calibri" w:hAnsi="Calibri" w:cs="Calibri"/>
        </w:rPr>
        <w:t>3</w:t>
      </w:r>
      <w:r w:rsidR="00C674DE">
        <w:rPr>
          <w:rFonts w:ascii="Calibri" w:eastAsia="Calibri" w:hAnsi="Calibri" w:cs="Calibri"/>
        </w:rPr>
        <w:t>60.03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 w:rsidR="00B31043">
        <w:rPr>
          <w:rFonts w:ascii="Calibri" w:eastAsia="Calibri" w:hAnsi="Calibri" w:cs="Calibri"/>
          <w:b/>
          <w:bCs/>
          <w:u w:val="single"/>
        </w:rPr>
        <w:t>27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B31043">
        <w:rPr>
          <w:rFonts w:ascii="Calibri" w:eastAsia="Calibri" w:hAnsi="Calibri" w:cs="Calibri"/>
          <w:b/>
          <w:bCs/>
          <w:u w:val="single"/>
        </w:rPr>
        <w:t>337.31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373F3B62" w14:textId="77777777" w:rsidR="00DD14F1" w:rsidRDefault="00DD14F1" w:rsidP="00DD14F1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0FD60242" w14:textId="55EFB923" w:rsidR="00DD14F1" w:rsidRDefault="00DD14F1" w:rsidP="00DD14F1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712224">
        <w:rPr>
          <w:rFonts w:ascii="Calibri" w:hAnsi="Calibri"/>
        </w:rPr>
        <w:t>3</w:t>
      </w:r>
      <w:r w:rsidR="005A6565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415F70">
        <w:rPr>
          <w:rFonts w:ascii="Calibri" w:hAnsi="Calibri"/>
        </w:rPr>
        <w:t>69</w:t>
      </w:r>
      <w:r w:rsidR="005A6565">
        <w:rPr>
          <w:rFonts w:ascii="Calibri" w:hAnsi="Calibri"/>
        </w:rPr>
        <w:t>7.34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>
        <w:rPr>
          <w:rFonts w:ascii="Calibri" w:hAnsi="Calibri"/>
          <w:b/>
          <w:bCs/>
          <w:i/>
          <w:iCs/>
          <w:u w:val="single"/>
        </w:rPr>
        <w:t>1</w:t>
      </w:r>
      <w:r w:rsidR="00210CF1">
        <w:rPr>
          <w:rFonts w:ascii="Calibri" w:hAnsi="Calibri"/>
          <w:b/>
          <w:bCs/>
          <w:i/>
          <w:iCs/>
          <w:u w:val="single"/>
        </w:rPr>
        <w:t>7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BE2AD6">
        <w:rPr>
          <w:rFonts w:ascii="Calibri" w:hAnsi="Calibri"/>
          <w:b/>
          <w:bCs/>
          <w:i/>
          <w:iCs/>
          <w:u w:val="single"/>
        </w:rPr>
        <w:t>848</w:t>
      </w:r>
      <w:r w:rsidR="00210CF1">
        <w:rPr>
          <w:rFonts w:ascii="Calibri" w:hAnsi="Calibri"/>
          <w:b/>
          <w:bCs/>
          <w:i/>
          <w:iCs/>
          <w:u w:val="single"/>
        </w:rPr>
        <w:t>.67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202167C8" w14:textId="77777777" w:rsidR="00DD14F1" w:rsidRDefault="00DD14F1" w:rsidP="00DD14F1">
      <w:pPr>
        <w:ind w:left="140" w:right="115"/>
        <w:rPr>
          <w:rFonts w:ascii="Calibri" w:eastAsia="Calibri" w:hAnsi="Calibri" w:cs="Calibri"/>
          <w:b/>
          <w:bCs/>
        </w:rPr>
      </w:pPr>
    </w:p>
    <w:p w14:paraId="3C973A46" w14:textId="77777777" w:rsidR="00DD14F1" w:rsidRDefault="00DD14F1" w:rsidP="00DD14F1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10A3685F" w14:textId="77777777" w:rsidR="00DD14F1" w:rsidRDefault="00DD14F1" w:rsidP="00DD14F1">
      <w:pPr>
        <w:ind w:left="140" w:right="115"/>
        <w:rPr>
          <w:rFonts w:ascii="Calibri" w:eastAsia="Calibri" w:hAnsi="Calibri" w:cs="Calibri"/>
          <w:b/>
          <w:bCs/>
        </w:rPr>
      </w:pPr>
    </w:p>
    <w:p w14:paraId="67E7CF4A" w14:textId="66C29DAB" w:rsidR="00DD14F1" w:rsidRDefault="00DD14F1" w:rsidP="00DD14F1">
      <w:pPr>
        <w:pStyle w:val="BodyText"/>
        <w:tabs>
          <w:tab w:val="left" w:pos="6621"/>
        </w:tabs>
        <w:ind w:left="140"/>
      </w:pPr>
      <w:r>
        <w:t>£</w:t>
      </w:r>
      <w:r w:rsidR="00210CF1">
        <w:t>27</w:t>
      </w:r>
      <w:r>
        <w:t>,</w:t>
      </w:r>
      <w:r w:rsidR="00210CF1">
        <w:t>337.31</w:t>
      </w:r>
      <w:r>
        <w:t xml:space="preserve"> pa is greater than GMP of £4,</w:t>
      </w:r>
      <w:r w:rsidR="004C1FF3">
        <w:t>026.88</w:t>
      </w:r>
      <w:r>
        <w:t xml:space="preserve"> pa (therefore no cash sum restriction required)</w:t>
      </w:r>
    </w:p>
    <w:p w14:paraId="43082E5D" w14:textId="77777777" w:rsidR="00DD14F1" w:rsidRDefault="00DD14F1" w:rsidP="00DD14F1">
      <w:pPr>
        <w:ind w:left="140" w:right="115"/>
        <w:rPr>
          <w:rFonts w:ascii="Calibri" w:eastAsia="Calibri" w:hAnsi="Calibri" w:cs="Calibri"/>
          <w:bCs/>
        </w:rPr>
      </w:pPr>
    </w:p>
    <w:p w14:paraId="6E2150F2" w14:textId="77777777" w:rsidR="002D391D" w:rsidRDefault="002D391D" w:rsidP="006629A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63195419" w14:textId="114A656A" w:rsidR="006629A9" w:rsidRDefault="006629A9" w:rsidP="006629A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DBC362C" w14:textId="77777777" w:rsidR="006629A9" w:rsidRPr="00896572" w:rsidRDefault="006629A9" w:rsidP="006629A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18770FD3" w14:textId="6BBB21CC" w:rsidR="006629A9" w:rsidRDefault="006629A9" w:rsidP="006629A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3</w:t>
      </w:r>
      <w:r w:rsidR="00BE2AD6">
        <w:rPr>
          <w:b/>
        </w:rPr>
        <w:t>5</w:t>
      </w:r>
      <w:r w:rsidRPr="004D167C">
        <w:rPr>
          <w:b/>
        </w:rPr>
        <w:t>,</w:t>
      </w:r>
      <w:r w:rsidR="00BE2AD6">
        <w:rPr>
          <w:b/>
        </w:rPr>
        <w:t>697.34</w:t>
      </w:r>
      <w:r>
        <w:t xml:space="preserve"> </w:t>
      </w:r>
      <w:r w:rsidRPr="00E229EE">
        <w:rPr>
          <w:b/>
          <w:bCs/>
        </w:rPr>
        <w:t>per annum</w:t>
      </w:r>
      <w:r>
        <w:t xml:space="preserve">, of which </w:t>
      </w:r>
      <w:r>
        <w:rPr>
          <w:b/>
        </w:rPr>
        <w:t>£</w:t>
      </w:r>
      <w:r w:rsidR="004F03A3">
        <w:rPr>
          <w:b/>
        </w:rPr>
        <w:t>3</w:t>
      </w:r>
      <w:r w:rsidR="00BE2AD6">
        <w:rPr>
          <w:b/>
        </w:rPr>
        <w:t>1</w:t>
      </w:r>
      <w:r>
        <w:rPr>
          <w:b/>
        </w:rPr>
        <w:t>,</w:t>
      </w:r>
      <w:r w:rsidR="00BE2AD6">
        <w:rPr>
          <w:b/>
        </w:rPr>
        <w:t>670</w:t>
      </w:r>
      <w:r w:rsidR="004F03A3">
        <w:rPr>
          <w:b/>
        </w:rPr>
        <w:t>.</w:t>
      </w:r>
      <w:r w:rsidR="00190B02">
        <w:rPr>
          <w:b/>
        </w:rPr>
        <w:t>46</w:t>
      </w:r>
      <w:r>
        <w:rPr>
          <w:b/>
        </w:rPr>
        <w:t xml:space="preserve"> </w:t>
      </w:r>
      <w:r w:rsidRPr="00E229EE">
        <w:rPr>
          <w:b/>
          <w:bCs/>
        </w:rPr>
        <w:t>per annum</w:t>
      </w:r>
      <w:r>
        <w:rPr>
          <w:b/>
          <w:bCs/>
        </w:rPr>
        <w:t xml:space="preserve"> </w:t>
      </w:r>
      <w:r w:rsidRPr="00153003">
        <w:t>(</w:t>
      </w:r>
      <w:r w:rsidRPr="00271D2D">
        <w:rPr>
          <w:i/>
          <w:iCs/>
        </w:rPr>
        <w:t>excess</w:t>
      </w:r>
      <w:r w:rsidRPr="00153003">
        <w:t>)</w:t>
      </w:r>
      <w:r>
        <w:rPr>
          <w:b/>
          <w:bCs/>
        </w:rPr>
        <w:t xml:space="preserve"> </w:t>
      </w:r>
      <w:r>
        <w:t>will be increased each year on 1 April by the lower of the increase in the RPI and 5.0% (</w:t>
      </w:r>
      <w:r w:rsidRPr="00271D2D">
        <w:rPr>
          <w:i/>
          <w:iCs/>
        </w:rPr>
        <w:t>pro-rated for the first year</w:t>
      </w:r>
      <w:r>
        <w:t xml:space="preserve">) and </w:t>
      </w:r>
      <w:r w:rsidRPr="004D167C">
        <w:rPr>
          <w:b/>
        </w:rPr>
        <w:t>£</w:t>
      </w:r>
      <w:r w:rsidR="004F03A3">
        <w:rPr>
          <w:b/>
        </w:rPr>
        <w:t>4</w:t>
      </w:r>
      <w:r>
        <w:rPr>
          <w:b/>
        </w:rPr>
        <w:t>,</w:t>
      </w:r>
      <w:r w:rsidR="006A7D8B">
        <w:rPr>
          <w:b/>
        </w:rPr>
        <w:t>026.88</w:t>
      </w:r>
      <w:r>
        <w:t xml:space="preserve"> </w:t>
      </w:r>
      <w:r w:rsidRPr="00E229EE">
        <w:rPr>
          <w:b/>
          <w:bCs/>
        </w:rPr>
        <w:t>per annum</w:t>
      </w:r>
      <w:r>
        <w:rPr>
          <w:b/>
          <w:bCs/>
        </w:rPr>
        <w:t xml:space="preserve"> </w:t>
      </w:r>
      <w:r w:rsidRPr="004F41B8">
        <w:t>(</w:t>
      </w:r>
      <w:r w:rsidRPr="00271D2D">
        <w:rPr>
          <w:i/>
          <w:iCs/>
        </w:rPr>
        <w:t>post-1988 GMP</w:t>
      </w:r>
      <w:r>
        <w:t xml:space="preserve">) will be increased each year on 1 April by the lower of the increase in the CPI and 3.0%.  </w:t>
      </w:r>
    </w:p>
    <w:p w14:paraId="2AA6E353" w14:textId="5DF00FB6" w:rsidR="006629A9" w:rsidRDefault="006629A9" w:rsidP="006629A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190B02">
        <w:rPr>
          <w:rFonts w:cs="Calibri"/>
          <w:b/>
        </w:rPr>
        <w:t>7</w:t>
      </w:r>
      <w:r w:rsidRPr="004D167C">
        <w:rPr>
          <w:rFonts w:cs="Calibri"/>
          <w:b/>
        </w:rPr>
        <w:t>,</w:t>
      </w:r>
      <w:r w:rsidR="00190B02">
        <w:rPr>
          <w:rFonts w:cs="Calibri"/>
          <w:b/>
        </w:rPr>
        <w:t>848.67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5F6BC08A" w14:textId="77777777" w:rsidR="006629A9" w:rsidRDefault="006629A9" w:rsidP="006629A9">
      <w:pPr>
        <w:ind w:left="142"/>
        <w:rPr>
          <w:rFonts w:ascii="Calibri" w:eastAsia="Calibri" w:hAnsi="Calibri" w:cs="Calibri"/>
        </w:rPr>
      </w:pPr>
    </w:p>
    <w:p w14:paraId="43C662B9" w14:textId="77777777" w:rsidR="006629A9" w:rsidRDefault="006629A9" w:rsidP="006629A9">
      <w:pPr>
        <w:pStyle w:val="BodyText"/>
        <w:ind w:left="1582" w:firstLine="578"/>
      </w:pPr>
      <w:r>
        <w:t>OR</w:t>
      </w:r>
    </w:p>
    <w:p w14:paraId="2CC61EF6" w14:textId="77777777" w:rsidR="006629A9" w:rsidRDefault="006629A9" w:rsidP="006629A9">
      <w:pPr>
        <w:ind w:left="142"/>
        <w:rPr>
          <w:rFonts w:ascii="Calibri" w:eastAsia="Calibri" w:hAnsi="Calibri" w:cs="Calibri"/>
        </w:rPr>
      </w:pPr>
    </w:p>
    <w:p w14:paraId="479E8F58" w14:textId="77777777" w:rsidR="006629A9" w:rsidRPr="007B4671" w:rsidRDefault="006629A9" w:rsidP="006629A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201462C5" w14:textId="5B97A155" w:rsidR="002D391D" w:rsidRDefault="006629A9" w:rsidP="002D391D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28786D">
        <w:rPr>
          <w:b/>
        </w:rPr>
        <w:t>18</w:t>
      </w:r>
      <w:r w:rsidR="004F6F5E">
        <w:rPr>
          <w:b/>
        </w:rPr>
        <w:t>2</w:t>
      </w:r>
      <w:r w:rsidRPr="00EE21C8">
        <w:rPr>
          <w:b/>
        </w:rPr>
        <w:t>,</w:t>
      </w:r>
      <w:r w:rsidR="0028786D">
        <w:rPr>
          <w:b/>
        </w:rPr>
        <w:t>248.71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28786D">
        <w:rPr>
          <w:b/>
        </w:rPr>
        <w:t>27</w:t>
      </w:r>
      <w:r>
        <w:rPr>
          <w:b/>
        </w:rPr>
        <w:t>,</w:t>
      </w:r>
      <w:r w:rsidR="0028786D">
        <w:rPr>
          <w:b/>
        </w:rPr>
        <w:t>337</w:t>
      </w:r>
      <w:r w:rsidR="004F6F5E">
        <w:rPr>
          <w:b/>
        </w:rPr>
        <w:t>.</w:t>
      </w:r>
      <w:r w:rsidR="0028786D">
        <w:rPr>
          <w:b/>
        </w:rPr>
        <w:t>31</w:t>
      </w:r>
      <w:r>
        <w:t xml:space="preserve"> </w:t>
      </w:r>
      <w:r w:rsidRPr="00B3736E">
        <w:rPr>
          <w:b/>
          <w:bCs/>
        </w:rPr>
        <w:t>per annum</w:t>
      </w:r>
      <w:r w:rsidRPr="009316A2">
        <w:t>,</w:t>
      </w:r>
      <w:r>
        <w:rPr>
          <w:b/>
          <w:bCs/>
        </w:rPr>
        <w:t xml:space="preserve"> </w:t>
      </w:r>
      <w:r>
        <w:t xml:space="preserve">of which </w:t>
      </w:r>
      <w:r>
        <w:rPr>
          <w:b/>
        </w:rPr>
        <w:t>£</w:t>
      </w:r>
      <w:r w:rsidR="000423F0">
        <w:rPr>
          <w:b/>
        </w:rPr>
        <w:t>2</w:t>
      </w:r>
      <w:r w:rsidR="0028786D">
        <w:rPr>
          <w:b/>
        </w:rPr>
        <w:t>3</w:t>
      </w:r>
      <w:r>
        <w:rPr>
          <w:b/>
        </w:rPr>
        <w:t>,</w:t>
      </w:r>
      <w:r w:rsidR="0028786D">
        <w:rPr>
          <w:b/>
        </w:rPr>
        <w:t>310</w:t>
      </w:r>
      <w:r w:rsidR="000423F0">
        <w:rPr>
          <w:b/>
        </w:rPr>
        <w:t>.</w:t>
      </w:r>
      <w:r w:rsidR="00C54673">
        <w:rPr>
          <w:b/>
        </w:rPr>
        <w:t>43</w:t>
      </w:r>
      <w:r>
        <w:t xml:space="preserve"> </w:t>
      </w:r>
      <w:r w:rsidRPr="00E229EE">
        <w:rPr>
          <w:b/>
          <w:bCs/>
        </w:rPr>
        <w:t>per annum</w:t>
      </w:r>
      <w:r>
        <w:rPr>
          <w:b/>
          <w:bCs/>
        </w:rPr>
        <w:t xml:space="preserve"> </w:t>
      </w:r>
      <w:r w:rsidRPr="00153003">
        <w:t>(</w:t>
      </w:r>
      <w:r w:rsidRPr="00271D2D">
        <w:rPr>
          <w:i/>
          <w:iCs/>
        </w:rPr>
        <w:t>excess</w:t>
      </w:r>
      <w:r w:rsidRPr="00153003">
        <w:t>)</w:t>
      </w:r>
      <w:r>
        <w:rPr>
          <w:b/>
          <w:bCs/>
        </w:rPr>
        <w:t xml:space="preserve"> </w:t>
      </w:r>
      <w:r>
        <w:t>will be increased each year on 1 April by the lower of the increase in the RPI and 5.0% (</w:t>
      </w:r>
      <w:r w:rsidRPr="00271D2D">
        <w:rPr>
          <w:i/>
          <w:iCs/>
        </w:rPr>
        <w:t>pro-rated for the first year</w:t>
      </w:r>
      <w:r>
        <w:t>)</w:t>
      </w:r>
      <w:r w:rsidR="000423F0">
        <w:t xml:space="preserve"> </w:t>
      </w:r>
      <w:r>
        <w:t xml:space="preserve">and </w:t>
      </w:r>
      <w:r w:rsidRPr="004D167C">
        <w:rPr>
          <w:b/>
        </w:rPr>
        <w:t>£</w:t>
      </w:r>
      <w:r w:rsidR="000423F0">
        <w:rPr>
          <w:b/>
        </w:rPr>
        <w:t>4</w:t>
      </w:r>
      <w:r>
        <w:rPr>
          <w:b/>
        </w:rPr>
        <w:t>,</w:t>
      </w:r>
      <w:r w:rsidR="000423F0">
        <w:rPr>
          <w:b/>
        </w:rPr>
        <w:t>026.88</w:t>
      </w:r>
      <w:r>
        <w:t xml:space="preserve"> </w:t>
      </w:r>
      <w:r w:rsidRPr="00E229EE">
        <w:rPr>
          <w:b/>
          <w:bCs/>
        </w:rPr>
        <w:t>per annum</w:t>
      </w:r>
      <w:r>
        <w:rPr>
          <w:b/>
          <w:bCs/>
        </w:rPr>
        <w:t xml:space="preserve"> </w:t>
      </w:r>
      <w:r w:rsidRPr="004F41B8">
        <w:t>(</w:t>
      </w:r>
      <w:r w:rsidRPr="00271D2D">
        <w:rPr>
          <w:i/>
          <w:iCs/>
        </w:rPr>
        <w:t>post-1988 GMP</w:t>
      </w:r>
      <w:r>
        <w:t>) will be increased each year on 1 April by the lower of the increase in the CPI and 3.0%.</w:t>
      </w:r>
      <w:r w:rsidR="002D391D">
        <w:t xml:space="preserve">  The tax-free cash sum of </w:t>
      </w:r>
      <w:r w:rsidR="002D391D" w:rsidRPr="009C722B">
        <w:rPr>
          <w:b/>
          <w:bCs/>
        </w:rPr>
        <w:t>£</w:t>
      </w:r>
      <w:r w:rsidR="0020289A">
        <w:rPr>
          <w:b/>
          <w:bCs/>
        </w:rPr>
        <w:t>18</w:t>
      </w:r>
      <w:r w:rsidR="008343C6">
        <w:rPr>
          <w:b/>
          <w:bCs/>
        </w:rPr>
        <w:t>2</w:t>
      </w:r>
      <w:r w:rsidR="002D391D" w:rsidRPr="009C722B">
        <w:rPr>
          <w:b/>
          <w:bCs/>
        </w:rPr>
        <w:t>,</w:t>
      </w:r>
      <w:r w:rsidR="0020289A">
        <w:rPr>
          <w:b/>
          <w:bCs/>
        </w:rPr>
        <w:t>248.71</w:t>
      </w:r>
      <w:r w:rsidR="002D391D">
        <w:t xml:space="preserve"> </w:t>
      </w:r>
      <w:r w:rsidR="002D391D" w:rsidRPr="00EE21C8">
        <w:t xml:space="preserve">is within </w:t>
      </w:r>
      <w:r w:rsidR="003C05E6">
        <w:t xml:space="preserve">both </w:t>
      </w:r>
      <w:r w:rsidR="002D391D" w:rsidRPr="00EE21C8">
        <w:t>the</w:t>
      </w:r>
      <w:r w:rsidR="002D391D">
        <w:t xml:space="preserve"> member’s available </w:t>
      </w:r>
      <w:r w:rsidR="003C05E6">
        <w:t>‘</w:t>
      </w:r>
      <w:r w:rsidR="002D391D">
        <w:t>LS&amp;DBA</w:t>
      </w:r>
      <w:r w:rsidR="003C05E6">
        <w:t>’</w:t>
      </w:r>
      <w:r w:rsidR="002D391D">
        <w:t xml:space="preserve"> of </w:t>
      </w:r>
      <w:r w:rsidR="002D391D" w:rsidRPr="000F77FD">
        <w:rPr>
          <w:b/>
          <w:bCs/>
        </w:rPr>
        <w:t>£1,0</w:t>
      </w:r>
      <w:r w:rsidR="008343C6">
        <w:rPr>
          <w:b/>
          <w:bCs/>
        </w:rPr>
        <w:t>38</w:t>
      </w:r>
      <w:r w:rsidR="002D391D" w:rsidRPr="000F77FD">
        <w:rPr>
          <w:b/>
          <w:bCs/>
        </w:rPr>
        <w:t>,</w:t>
      </w:r>
      <w:r w:rsidR="008343C6">
        <w:rPr>
          <w:b/>
          <w:bCs/>
        </w:rPr>
        <w:t>25</w:t>
      </w:r>
      <w:r w:rsidR="002D391D" w:rsidRPr="000F77FD">
        <w:rPr>
          <w:b/>
          <w:bCs/>
        </w:rPr>
        <w:t>0.00</w:t>
      </w:r>
      <w:r w:rsidR="003C05E6">
        <w:t xml:space="preserve"> and ‘LSA’ of </w:t>
      </w:r>
      <w:r w:rsidR="003C05E6" w:rsidRPr="003C05E6">
        <w:rPr>
          <w:b/>
          <w:bCs/>
        </w:rPr>
        <w:t>£233,425.00</w:t>
      </w:r>
      <w:r w:rsidR="003C05E6">
        <w:t>.</w:t>
      </w:r>
      <w:r w:rsidR="002D391D">
        <w:t xml:space="preserve"> </w:t>
      </w:r>
    </w:p>
    <w:p w14:paraId="23DF069A" w14:textId="122C9604" w:rsidR="002D391D" w:rsidRPr="003C05E6" w:rsidRDefault="006629A9" w:rsidP="003C05E6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</w:t>
      </w:r>
      <w:r w:rsidR="00190B02">
        <w:rPr>
          <w:rFonts w:cs="Calibri"/>
          <w:b/>
        </w:rPr>
        <w:t>7</w:t>
      </w:r>
      <w:r w:rsidRPr="004D167C">
        <w:rPr>
          <w:rFonts w:cs="Calibri"/>
          <w:b/>
        </w:rPr>
        <w:t>,</w:t>
      </w:r>
      <w:r w:rsidR="00190B02">
        <w:rPr>
          <w:rFonts w:cs="Calibri"/>
          <w:b/>
        </w:rPr>
        <w:t>848.67</w:t>
      </w:r>
      <w:r w:rsidRPr="00E4420A">
        <w:rPr>
          <w:rFonts w:cs="Calibri"/>
          <w:b/>
        </w:rPr>
        <w:t xml:space="preserve"> pe</w:t>
      </w:r>
      <w:r w:rsidRPr="00E4420A">
        <w:rPr>
          <w:b/>
        </w:rPr>
        <w:t>r annum</w:t>
      </w:r>
      <w:r>
        <w:t xml:space="preserve">. </w:t>
      </w:r>
    </w:p>
    <w:sectPr w:rsidR="002D391D" w:rsidRPr="003C05E6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12970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21085"/>
    <w:rsid w:val="00030FC3"/>
    <w:rsid w:val="00040472"/>
    <w:rsid w:val="000423F0"/>
    <w:rsid w:val="00044EC8"/>
    <w:rsid w:val="00047F44"/>
    <w:rsid w:val="000503FC"/>
    <w:rsid w:val="00062480"/>
    <w:rsid w:val="00065BE1"/>
    <w:rsid w:val="000B0C58"/>
    <w:rsid w:val="001277EA"/>
    <w:rsid w:val="00176F8B"/>
    <w:rsid w:val="00190B02"/>
    <w:rsid w:val="001A759D"/>
    <w:rsid w:val="001B3461"/>
    <w:rsid w:val="0020289A"/>
    <w:rsid w:val="00210CF1"/>
    <w:rsid w:val="00244BB5"/>
    <w:rsid w:val="002671E5"/>
    <w:rsid w:val="0028786D"/>
    <w:rsid w:val="002A6FE7"/>
    <w:rsid w:val="002B5CBB"/>
    <w:rsid w:val="002C15FA"/>
    <w:rsid w:val="002D1ACE"/>
    <w:rsid w:val="002D391D"/>
    <w:rsid w:val="002D45EB"/>
    <w:rsid w:val="002E450F"/>
    <w:rsid w:val="00317BDE"/>
    <w:rsid w:val="00320573"/>
    <w:rsid w:val="00383093"/>
    <w:rsid w:val="003966CF"/>
    <w:rsid w:val="003A28F9"/>
    <w:rsid w:val="003B2715"/>
    <w:rsid w:val="003C05E6"/>
    <w:rsid w:val="003C1786"/>
    <w:rsid w:val="003D6011"/>
    <w:rsid w:val="003F3D83"/>
    <w:rsid w:val="0041125A"/>
    <w:rsid w:val="004115CA"/>
    <w:rsid w:val="00415F70"/>
    <w:rsid w:val="00444D30"/>
    <w:rsid w:val="0044675A"/>
    <w:rsid w:val="004726D1"/>
    <w:rsid w:val="004813CB"/>
    <w:rsid w:val="004830DE"/>
    <w:rsid w:val="00485FCF"/>
    <w:rsid w:val="0049290C"/>
    <w:rsid w:val="004A26B7"/>
    <w:rsid w:val="004B379C"/>
    <w:rsid w:val="004B597A"/>
    <w:rsid w:val="004C1FF3"/>
    <w:rsid w:val="004D1B16"/>
    <w:rsid w:val="004F03A3"/>
    <w:rsid w:val="004F6F5E"/>
    <w:rsid w:val="005048D3"/>
    <w:rsid w:val="005363CD"/>
    <w:rsid w:val="0054191C"/>
    <w:rsid w:val="00541F0B"/>
    <w:rsid w:val="00543A63"/>
    <w:rsid w:val="005527FC"/>
    <w:rsid w:val="00567C88"/>
    <w:rsid w:val="00593F57"/>
    <w:rsid w:val="005A0893"/>
    <w:rsid w:val="005A0B28"/>
    <w:rsid w:val="005A6565"/>
    <w:rsid w:val="005B5547"/>
    <w:rsid w:val="005E0F76"/>
    <w:rsid w:val="005E490E"/>
    <w:rsid w:val="005F2561"/>
    <w:rsid w:val="00612DBB"/>
    <w:rsid w:val="00657E62"/>
    <w:rsid w:val="00660386"/>
    <w:rsid w:val="006629A9"/>
    <w:rsid w:val="00664B70"/>
    <w:rsid w:val="00686F9D"/>
    <w:rsid w:val="00687773"/>
    <w:rsid w:val="006A76BE"/>
    <w:rsid w:val="006A7D8B"/>
    <w:rsid w:val="006C6DF5"/>
    <w:rsid w:val="006E051F"/>
    <w:rsid w:val="0071187D"/>
    <w:rsid w:val="00712224"/>
    <w:rsid w:val="007130CF"/>
    <w:rsid w:val="00716281"/>
    <w:rsid w:val="007661C7"/>
    <w:rsid w:val="00774740"/>
    <w:rsid w:val="00781EE3"/>
    <w:rsid w:val="007C0078"/>
    <w:rsid w:val="008047F6"/>
    <w:rsid w:val="008134D9"/>
    <w:rsid w:val="008343C6"/>
    <w:rsid w:val="008737DB"/>
    <w:rsid w:val="00893671"/>
    <w:rsid w:val="00896D6B"/>
    <w:rsid w:val="008B4524"/>
    <w:rsid w:val="008D5C63"/>
    <w:rsid w:val="009324E7"/>
    <w:rsid w:val="00950245"/>
    <w:rsid w:val="00956597"/>
    <w:rsid w:val="009622D9"/>
    <w:rsid w:val="00974490"/>
    <w:rsid w:val="009D1314"/>
    <w:rsid w:val="009F6D08"/>
    <w:rsid w:val="00A30159"/>
    <w:rsid w:val="00A33AF0"/>
    <w:rsid w:val="00A72487"/>
    <w:rsid w:val="00A80DF8"/>
    <w:rsid w:val="00A86BE7"/>
    <w:rsid w:val="00AA3413"/>
    <w:rsid w:val="00B31043"/>
    <w:rsid w:val="00B40541"/>
    <w:rsid w:val="00B662C1"/>
    <w:rsid w:val="00B86CD6"/>
    <w:rsid w:val="00B87524"/>
    <w:rsid w:val="00BA19C1"/>
    <w:rsid w:val="00BA5C62"/>
    <w:rsid w:val="00BE2AD6"/>
    <w:rsid w:val="00C0321E"/>
    <w:rsid w:val="00C54673"/>
    <w:rsid w:val="00C674DE"/>
    <w:rsid w:val="00C67DD0"/>
    <w:rsid w:val="00C74944"/>
    <w:rsid w:val="00CA1CB5"/>
    <w:rsid w:val="00CB3AD7"/>
    <w:rsid w:val="00CC53EE"/>
    <w:rsid w:val="00CD48F4"/>
    <w:rsid w:val="00CE6CEC"/>
    <w:rsid w:val="00D75A2A"/>
    <w:rsid w:val="00D75C64"/>
    <w:rsid w:val="00D91A37"/>
    <w:rsid w:val="00DA362D"/>
    <w:rsid w:val="00DB0D75"/>
    <w:rsid w:val="00DB778F"/>
    <w:rsid w:val="00DD14F1"/>
    <w:rsid w:val="00DD7D05"/>
    <w:rsid w:val="00E078CB"/>
    <w:rsid w:val="00E2319A"/>
    <w:rsid w:val="00E54940"/>
    <w:rsid w:val="00E842C3"/>
    <w:rsid w:val="00E906F3"/>
    <w:rsid w:val="00EC0A53"/>
    <w:rsid w:val="00ED71B0"/>
    <w:rsid w:val="00F00C79"/>
    <w:rsid w:val="00F218A8"/>
    <w:rsid w:val="00F5382D"/>
    <w:rsid w:val="00F63100"/>
    <w:rsid w:val="00F70B65"/>
    <w:rsid w:val="00F82859"/>
    <w:rsid w:val="00F94D83"/>
    <w:rsid w:val="00FA3EDE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C019"/>
  <w15:docId w15:val="{20425487-ED27-4C74-9C3B-60FB6B9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DD14F1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B57408E-79CA-44AE-98AE-CB948066E9F7}"/>
</file>

<file path=customXml/itemProps2.xml><?xml version="1.0" encoding="utf-8"?>
<ds:datastoreItem xmlns:ds="http://schemas.openxmlformats.org/officeDocument/2006/customXml" ds:itemID="{AC03B457-4C7B-47F2-B937-FD69C594811A}"/>
</file>

<file path=customXml/itemProps3.xml><?xml version="1.0" encoding="utf-8"?>
<ds:datastoreItem xmlns:ds="http://schemas.openxmlformats.org/officeDocument/2006/customXml" ds:itemID="{F124FFC7-9CBF-43E3-AE6B-8F3E89F98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101</cp:revision>
  <cp:lastPrinted>2019-12-18T15:54:00Z</cp:lastPrinted>
  <dcterms:created xsi:type="dcterms:W3CDTF">2023-10-29T13:11:00Z</dcterms:created>
  <dcterms:modified xsi:type="dcterms:W3CDTF">2024-03-08T13:29:00Z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