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35EEA45E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2267B7">
        <w:rPr>
          <w:b/>
          <w:bCs/>
          <w:u w:val="single"/>
        </w:rPr>
        <w:t xml:space="preserve"> – A</w:t>
      </w:r>
      <w:r w:rsidR="00865F47" w:rsidRPr="008E6A5A">
        <w:rPr>
          <w:b/>
          <w:bCs/>
          <w:u w:val="single"/>
        </w:rPr>
        <w:t>nswer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4CD5B" w14:textId="7A9FA470" w:rsidR="00B04CBA" w:rsidRDefault="00525C55" w:rsidP="00B9480A">
      <w:pPr>
        <w:pStyle w:val="NoSpacing"/>
        <w:tabs>
          <w:tab w:val="left" w:pos="2835"/>
        </w:tabs>
      </w:pPr>
      <w:r>
        <w:t>Name</w:t>
      </w:r>
      <w:r>
        <w:tab/>
      </w:r>
      <w:r w:rsidR="00621A34">
        <w:t>SABRINA ALI</w:t>
      </w:r>
      <w:r w:rsidR="00727064">
        <w:t xml:space="preserve"> (</w:t>
      </w:r>
      <w:r w:rsidR="00145F4E">
        <w:rPr>
          <w:i/>
          <w:iCs/>
        </w:rPr>
        <w:t xml:space="preserve">Normal </w:t>
      </w:r>
      <w:r w:rsidR="00DA4E72">
        <w:rPr>
          <w:i/>
          <w:iCs/>
        </w:rPr>
        <w:t>R</w:t>
      </w:r>
      <w:r w:rsidR="00145F4E">
        <w:rPr>
          <w:i/>
          <w:iCs/>
        </w:rPr>
        <w:t>e</w:t>
      </w:r>
      <w:r w:rsidR="008502CF">
        <w:rPr>
          <w:i/>
          <w:iCs/>
        </w:rPr>
        <w:t>t</w:t>
      </w:r>
      <w:r w:rsidR="00DA4E72">
        <w:rPr>
          <w:i/>
          <w:iCs/>
        </w:rPr>
        <w:t>.</w:t>
      </w:r>
      <w:r w:rsidR="008502CF">
        <w:rPr>
          <w:i/>
          <w:iCs/>
        </w:rPr>
        <w:t xml:space="preserve"> from </w:t>
      </w:r>
      <w:r w:rsidR="00D61070">
        <w:rPr>
          <w:i/>
          <w:iCs/>
        </w:rPr>
        <w:t>PRS</w:t>
      </w:r>
      <w:r w:rsidR="009773F8">
        <w:rPr>
          <w:i/>
          <w:iCs/>
        </w:rPr>
        <w:t xml:space="preserve"> – no special circumstances</w:t>
      </w:r>
      <w:r w:rsidR="009773F8">
        <w:t>)</w:t>
      </w:r>
    </w:p>
    <w:p w14:paraId="6D7FA084" w14:textId="7578580B" w:rsidR="00334467" w:rsidRDefault="00334467" w:rsidP="00B9480A">
      <w:pPr>
        <w:pStyle w:val="NoSpacing"/>
        <w:tabs>
          <w:tab w:val="left" w:pos="2835"/>
        </w:tabs>
      </w:pPr>
      <w:r>
        <w:t>DOL</w:t>
      </w:r>
      <w:r>
        <w:tab/>
        <w:t>1</w:t>
      </w:r>
      <w:r w:rsidR="00D61070">
        <w:t>1</w:t>
      </w:r>
      <w:r>
        <w:t>/0</w:t>
      </w:r>
      <w:r w:rsidR="00D61070">
        <w:t>3</w:t>
      </w:r>
      <w:r>
        <w:t>/20</w:t>
      </w:r>
      <w:r w:rsidR="00D61070">
        <w:t>20</w:t>
      </w:r>
    </w:p>
    <w:p w14:paraId="00AA9B96" w14:textId="44C549F1" w:rsidR="004E38A1" w:rsidRDefault="00525C55" w:rsidP="00B9480A">
      <w:pPr>
        <w:pStyle w:val="NoSpacing"/>
        <w:tabs>
          <w:tab w:val="left" w:pos="2835"/>
        </w:tabs>
      </w:pPr>
      <w:r>
        <w:t>DO</w:t>
      </w:r>
      <w:r w:rsidR="00D61070">
        <w:t>R</w:t>
      </w:r>
      <w:r>
        <w:tab/>
      </w:r>
      <w:r w:rsidR="0029659A">
        <w:t>1</w:t>
      </w:r>
      <w:r w:rsidR="00D61070">
        <w:t>6</w:t>
      </w:r>
      <w:r w:rsidR="00FD00BC">
        <w:t>/09/20</w:t>
      </w:r>
      <w:r w:rsidR="00D41C10">
        <w:t>2</w:t>
      </w:r>
      <w:r w:rsidR="0029659A">
        <w:t>4</w:t>
      </w:r>
    </w:p>
    <w:p w14:paraId="775F8E09" w14:textId="360038A8" w:rsidR="00495EFA" w:rsidRDefault="00525C55" w:rsidP="00B9480A">
      <w:pPr>
        <w:pStyle w:val="NoSpacing"/>
        <w:tabs>
          <w:tab w:val="left" w:pos="2835"/>
        </w:tabs>
      </w:pPr>
      <w:r>
        <w:t>DOB</w:t>
      </w:r>
      <w:r>
        <w:tab/>
      </w:r>
      <w:r w:rsidR="0029659A">
        <w:t>1</w:t>
      </w:r>
      <w:r w:rsidR="00D61070">
        <w:t>6</w:t>
      </w:r>
      <w:r w:rsidR="00FD00BC">
        <w:t>/0</w:t>
      </w:r>
      <w:r w:rsidR="00D61070">
        <w:t>9</w:t>
      </w:r>
      <w:r w:rsidR="00FD00BC">
        <w:t>/19</w:t>
      </w:r>
      <w:r w:rsidR="0029659A">
        <w:t>5</w:t>
      </w:r>
      <w:r w:rsidR="00D61070">
        <w:t>8</w:t>
      </w:r>
      <w:r>
        <w:tab/>
      </w:r>
      <w:r>
        <w:tab/>
      </w:r>
    </w:p>
    <w:p w14:paraId="046B8769" w14:textId="558F621A" w:rsidR="005800C7" w:rsidRDefault="00525C55" w:rsidP="00B9480A">
      <w:pPr>
        <w:pStyle w:val="NoSpacing"/>
        <w:tabs>
          <w:tab w:val="left" w:pos="2835"/>
        </w:tabs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112E5C">
        <w:t>= SPA</w:t>
      </w:r>
      <w:r w:rsidR="00340BEB">
        <w:t xml:space="preserve"> (</w:t>
      </w:r>
      <w:r w:rsidR="00340BEB" w:rsidRPr="00340BEB">
        <w:rPr>
          <w:i/>
          <w:iCs/>
        </w:rPr>
        <w:t>not relevant for answer</w:t>
      </w:r>
      <w:r w:rsidR="00340BEB">
        <w:t>)</w:t>
      </w:r>
      <w:r>
        <w:tab/>
      </w:r>
    </w:p>
    <w:p w14:paraId="3ADF93B6" w14:textId="1F247B00" w:rsidR="00615369" w:rsidRDefault="00525C55" w:rsidP="00B9480A">
      <w:pPr>
        <w:pStyle w:val="NoSpacing"/>
        <w:tabs>
          <w:tab w:val="left" w:pos="2835"/>
        </w:tabs>
      </w:pPr>
      <w:r>
        <w:t>TR</w:t>
      </w:r>
      <w:r w:rsidR="00107672">
        <w:t>D</w:t>
      </w:r>
      <w:r>
        <w:tab/>
      </w:r>
      <w:r w:rsidR="00865F47">
        <w:t>N/A</w:t>
      </w:r>
    </w:p>
    <w:p w14:paraId="0136E6D8" w14:textId="77777777" w:rsidR="003D5085" w:rsidRDefault="003D5085" w:rsidP="00B9480A">
      <w:pPr>
        <w:pStyle w:val="NoSpacing"/>
        <w:tabs>
          <w:tab w:val="left" w:pos="2835"/>
        </w:tabs>
      </w:pPr>
    </w:p>
    <w:p w14:paraId="0FC57CBF" w14:textId="4E1B982D" w:rsidR="00535D92" w:rsidRDefault="00535D92" w:rsidP="00B9480A">
      <w:pPr>
        <w:pStyle w:val="NoSpacing"/>
        <w:tabs>
          <w:tab w:val="left" w:pos="2835"/>
        </w:tabs>
      </w:pPr>
      <w:r>
        <w:t>-----</w:t>
      </w:r>
    </w:p>
    <w:p w14:paraId="186F9D86" w14:textId="77777777" w:rsidR="002E6FFC" w:rsidRDefault="002E6FFC" w:rsidP="00B9480A">
      <w:pPr>
        <w:pStyle w:val="NoSpacing"/>
        <w:tabs>
          <w:tab w:val="left" w:pos="2835"/>
        </w:tabs>
      </w:pPr>
    </w:p>
    <w:p w14:paraId="497EEFB5" w14:textId="474AB787" w:rsidR="00C31670" w:rsidRDefault="00615369" w:rsidP="00B9480A">
      <w:pPr>
        <w:pStyle w:val="NoSpacing"/>
        <w:tabs>
          <w:tab w:val="left" w:pos="2835"/>
        </w:tabs>
      </w:pPr>
      <w:r>
        <w:t>Contributions (member)</w:t>
      </w:r>
      <w:r>
        <w:tab/>
        <w:t>£</w:t>
      </w:r>
      <w:r w:rsidR="004D1F4D">
        <w:t>56</w:t>
      </w:r>
      <w:r w:rsidR="00C31670">
        <w:t>,3</w:t>
      </w:r>
      <w:r w:rsidR="004D1F4D">
        <w:t>01</w:t>
      </w:r>
      <w:r w:rsidR="00C31670">
        <w:t>.</w:t>
      </w:r>
      <w:r w:rsidR="004D1F4D">
        <w:t>44</w:t>
      </w:r>
    </w:p>
    <w:p w14:paraId="468F9BD7" w14:textId="04AD13E9" w:rsidR="00297F96" w:rsidRDefault="00C31670" w:rsidP="00B9480A">
      <w:pPr>
        <w:pStyle w:val="NoSpacing"/>
        <w:tabs>
          <w:tab w:val="left" w:pos="2835"/>
        </w:tabs>
      </w:pPr>
      <w:r>
        <w:t>Contributions (employer)</w:t>
      </w:r>
      <w:r>
        <w:tab/>
        <w:t>£</w:t>
      </w:r>
      <w:r w:rsidR="004D1F4D">
        <w:t>90</w:t>
      </w:r>
      <w:r>
        <w:t>,</w:t>
      </w:r>
      <w:r w:rsidR="004D1F4D">
        <w:t>082</w:t>
      </w:r>
      <w:r>
        <w:t>.</w:t>
      </w:r>
      <w:r w:rsidR="007C2D65">
        <w:t>30</w:t>
      </w:r>
    </w:p>
    <w:p w14:paraId="7A1F3BCE" w14:textId="77777777" w:rsidR="00496272" w:rsidRDefault="00496272" w:rsidP="00B9480A">
      <w:pPr>
        <w:pStyle w:val="NoSpacing"/>
        <w:tabs>
          <w:tab w:val="left" w:pos="2835"/>
        </w:tabs>
      </w:pPr>
    </w:p>
    <w:p w14:paraId="32C96BF5" w14:textId="58B8816A" w:rsidR="0009464D" w:rsidRDefault="0009464D" w:rsidP="00B9480A">
      <w:pPr>
        <w:pStyle w:val="NoSpacing"/>
        <w:tabs>
          <w:tab w:val="left" w:pos="2835"/>
        </w:tabs>
      </w:pPr>
      <w:r>
        <w:t>-----</w:t>
      </w:r>
    </w:p>
    <w:p w14:paraId="0C53A76C" w14:textId="77777777" w:rsidR="002E6FFC" w:rsidRDefault="002E6FFC" w:rsidP="00B9480A">
      <w:pPr>
        <w:pStyle w:val="NoSpacing"/>
        <w:tabs>
          <w:tab w:val="left" w:pos="2835"/>
        </w:tabs>
      </w:pPr>
    </w:p>
    <w:p w14:paraId="6282B86D" w14:textId="0CFACB3D" w:rsidR="00244D79" w:rsidRDefault="009E1C17" w:rsidP="00B9480A">
      <w:pPr>
        <w:pStyle w:val="NoSpacing"/>
        <w:tabs>
          <w:tab w:val="left" w:pos="2835"/>
        </w:tabs>
      </w:pPr>
      <w:r>
        <w:t>Units (member</w:t>
      </w:r>
      <w:r w:rsidR="00A040B6">
        <w:t>)</w:t>
      </w:r>
      <w:r w:rsidR="00244D79">
        <w:tab/>
        <w:t>1</w:t>
      </w:r>
      <w:r w:rsidR="004D1F4D">
        <w:t>8</w:t>
      </w:r>
      <w:r w:rsidR="00244D79">
        <w:t>,</w:t>
      </w:r>
      <w:r w:rsidR="004D1F4D">
        <w:t>222</w:t>
      </w:r>
      <w:r w:rsidR="00244D79">
        <w:t>.</w:t>
      </w:r>
      <w:r w:rsidR="004D1F4D">
        <w:t>4431</w:t>
      </w:r>
      <w:r w:rsidR="00244D79">
        <w:t xml:space="preserve"> </w:t>
      </w:r>
      <w:r w:rsidR="00562A65">
        <w:tab/>
      </w:r>
      <w:r w:rsidR="00244D79">
        <w:t>(</w:t>
      </w:r>
      <w:r w:rsidR="00244D79" w:rsidRPr="00032CC3">
        <w:rPr>
          <w:i/>
          <w:iCs/>
        </w:rPr>
        <w:t>Global Equity</w:t>
      </w:r>
      <w:r w:rsidR="00244D79">
        <w:t>)</w:t>
      </w:r>
    </w:p>
    <w:p w14:paraId="7625E4B1" w14:textId="5C26A5C1" w:rsidR="008974E0" w:rsidRDefault="00244D79" w:rsidP="00B9480A">
      <w:pPr>
        <w:pStyle w:val="NoSpacing"/>
        <w:tabs>
          <w:tab w:val="left" w:pos="2835"/>
        </w:tabs>
      </w:pPr>
      <w:r>
        <w:t>Units (member)</w:t>
      </w:r>
      <w:r>
        <w:tab/>
      </w:r>
      <w:r w:rsidR="00E46947">
        <w:t>5</w:t>
      </w:r>
      <w:r>
        <w:t>,</w:t>
      </w:r>
      <w:r w:rsidR="00E46947">
        <w:t>341</w:t>
      </w:r>
      <w:r w:rsidR="00562A65">
        <w:t>.</w:t>
      </w:r>
      <w:r w:rsidR="00E46947">
        <w:t>9804</w:t>
      </w:r>
      <w:r w:rsidR="00562A65">
        <w:t xml:space="preserve"> </w:t>
      </w:r>
      <w:r w:rsidR="00562A65">
        <w:tab/>
        <w:t>(</w:t>
      </w:r>
      <w:r w:rsidR="00E46947">
        <w:rPr>
          <w:i/>
          <w:iCs/>
        </w:rPr>
        <w:t xml:space="preserve">Corporate </w:t>
      </w:r>
      <w:r w:rsidR="00562A65" w:rsidRPr="00032CC3">
        <w:rPr>
          <w:i/>
          <w:iCs/>
        </w:rPr>
        <w:t>Bond</w:t>
      </w:r>
      <w:r w:rsidR="00562A65">
        <w:t>)</w:t>
      </w:r>
      <w:r>
        <w:t xml:space="preserve"> </w:t>
      </w:r>
    </w:p>
    <w:p w14:paraId="2AA81163" w14:textId="2A7FB35C" w:rsidR="00562A65" w:rsidRDefault="00562A65" w:rsidP="00B9480A">
      <w:pPr>
        <w:pStyle w:val="NoSpacing"/>
        <w:tabs>
          <w:tab w:val="left" w:pos="2835"/>
        </w:tabs>
      </w:pPr>
      <w:r>
        <w:t>Units (member)</w:t>
      </w:r>
      <w:r>
        <w:tab/>
      </w:r>
      <w:r w:rsidR="00E46947">
        <w:t>2</w:t>
      </w:r>
      <w:r>
        <w:t>,</w:t>
      </w:r>
      <w:r w:rsidR="00E46947">
        <w:t>056</w:t>
      </w:r>
      <w:r w:rsidR="00032CC3">
        <w:t>.</w:t>
      </w:r>
      <w:r w:rsidR="00E46947">
        <w:t>8889</w:t>
      </w:r>
      <w:r w:rsidR="00032CC3">
        <w:tab/>
        <w:t>(</w:t>
      </w:r>
      <w:r w:rsidR="00032CC3" w:rsidRPr="00032CC3">
        <w:rPr>
          <w:i/>
          <w:iCs/>
        </w:rPr>
        <w:t>Cash</w:t>
      </w:r>
      <w:r w:rsidR="00032CC3">
        <w:t>)</w:t>
      </w:r>
    </w:p>
    <w:p w14:paraId="484899B8" w14:textId="61302F3D" w:rsidR="00C10676" w:rsidRDefault="00C10676" w:rsidP="00C10676">
      <w:pPr>
        <w:pStyle w:val="NoSpacing"/>
        <w:tabs>
          <w:tab w:val="left" w:pos="2835"/>
        </w:tabs>
      </w:pPr>
      <w:r>
        <w:t>Units (employer)</w:t>
      </w:r>
      <w:r>
        <w:tab/>
        <w:t>2</w:t>
      </w:r>
      <w:r w:rsidR="00E46947">
        <w:t>9</w:t>
      </w:r>
      <w:r>
        <w:t>,</w:t>
      </w:r>
      <w:r w:rsidR="00E46947">
        <w:t>155</w:t>
      </w:r>
      <w:r>
        <w:t>.</w:t>
      </w:r>
      <w:r w:rsidR="00E46947">
        <w:t>9090</w:t>
      </w:r>
      <w:r>
        <w:t xml:space="preserve"> </w:t>
      </w:r>
      <w:r>
        <w:tab/>
        <w:t>(</w:t>
      </w:r>
      <w:r w:rsidRPr="00032CC3">
        <w:rPr>
          <w:i/>
          <w:iCs/>
        </w:rPr>
        <w:t>Global Equity</w:t>
      </w:r>
      <w:r>
        <w:t>)</w:t>
      </w:r>
    </w:p>
    <w:p w14:paraId="243DF58C" w14:textId="01B9D168" w:rsidR="00C10676" w:rsidRDefault="00C10676" w:rsidP="00C10676">
      <w:pPr>
        <w:pStyle w:val="NoSpacing"/>
        <w:tabs>
          <w:tab w:val="left" w:pos="2835"/>
        </w:tabs>
      </w:pPr>
      <w:r>
        <w:t>Units (employer)</w:t>
      </w:r>
      <w:r>
        <w:tab/>
      </w:r>
      <w:r w:rsidR="00E46947">
        <w:t>8</w:t>
      </w:r>
      <w:r>
        <w:t>,</w:t>
      </w:r>
      <w:r w:rsidR="005A56DB">
        <w:t>547</w:t>
      </w:r>
      <w:r>
        <w:t>.</w:t>
      </w:r>
      <w:r w:rsidR="005A56DB">
        <w:t>1686</w:t>
      </w:r>
      <w:r>
        <w:t xml:space="preserve"> </w:t>
      </w:r>
      <w:r>
        <w:tab/>
        <w:t>(</w:t>
      </w:r>
      <w:r w:rsidR="00E46947">
        <w:rPr>
          <w:i/>
          <w:iCs/>
        </w:rPr>
        <w:t>Corporate Bond</w:t>
      </w:r>
      <w:r>
        <w:t xml:space="preserve">) </w:t>
      </w:r>
    </w:p>
    <w:p w14:paraId="7801BD32" w14:textId="4A67ACAA" w:rsidR="00C10676" w:rsidRDefault="00C10676" w:rsidP="00C10676">
      <w:pPr>
        <w:pStyle w:val="NoSpacing"/>
        <w:tabs>
          <w:tab w:val="left" w:pos="2835"/>
        </w:tabs>
      </w:pPr>
      <w:r>
        <w:t>Units (employer)</w:t>
      </w:r>
      <w:r>
        <w:tab/>
      </w:r>
      <w:r w:rsidR="005A56DB">
        <w:t>3</w:t>
      </w:r>
      <w:r>
        <w:t>,</w:t>
      </w:r>
      <w:r w:rsidR="005A56DB">
        <w:t>291</w:t>
      </w:r>
      <w:r>
        <w:t>.</w:t>
      </w:r>
      <w:r w:rsidR="000E1318">
        <w:t>0</w:t>
      </w:r>
      <w:r w:rsidR="005A56DB">
        <w:t>222</w:t>
      </w:r>
      <w:r>
        <w:tab/>
        <w:t>(</w:t>
      </w:r>
      <w:r w:rsidRPr="00032CC3">
        <w:rPr>
          <w:i/>
          <w:iCs/>
        </w:rPr>
        <w:t>Cash</w:t>
      </w:r>
      <w:r>
        <w:t>)</w:t>
      </w:r>
    </w:p>
    <w:p w14:paraId="70698731" w14:textId="77777777" w:rsidR="00496272" w:rsidRDefault="00496272" w:rsidP="00C10676">
      <w:pPr>
        <w:pStyle w:val="NoSpacing"/>
        <w:tabs>
          <w:tab w:val="left" w:pos="2835"/>
        </w:tabs>
      </w:pPr>
    </w:p>
    <w:p w14:paraId="5A97B9F5" w14:textId="72CFD2CC" w:rsidR="0009464D" w:rsidRDefault="0009464D" w:rsidP="00B9480A">
      <w:pPr>
        <w:pStyle w:val="NoSpacing"/>
        <w:tabs>
          <w:tab w:val="left" w:pos="2835"/>
        </w:tabs>
      </w:pPr>
      <w:r>
        <w:t>-----</w:t>
      </w:r>
    </w:p>
    <w:p w14:paraId="49E5D15D" w14:textId="77777777" w:rsidR="002E6FFC" w:rsidRDefault="002E6FFC" w:rsidP="00B9480A">
      <w:pPr>
        <w:pStyle w:val="NoSpacing"/>
        <w:tabs>
          <w:tab w:val="left" w:pos="2835"/>
        </w:tabs>
      </w:pPr>
    </w:p>
    <w:p w14:paraId="580E44AA" w14:textId="780802B7" w:rsidR="00931454" w:rsidRDefault="006423B5" w:rsidP="00B9480A">
      <w:pPr>
        <w:pStyle w:val="NoSpacing"/>
        <w:tabs>
          <w:tab w:val="left" w:pos="2835"/>
        </w:tabs>
      </w:pPr>
      <w:bookmarkStart w:id="0" w:name="_Hlk160552952"/>
      <w:r>
        <w:t xml:space="preserve">Remaining </w:t>
      </w:r>
      <w:r w:rsidR="00931454">
        <w:t>‘</w:t>
      </w:r>
      <w:r>
        <w:t>LS&amp;DBA</w:t>
      </w:r>
      <w:r w:rsidR="00931454">
        <w:t>’</w:t>
      </w:r>
      <w:r>
        <w:tab/>
        <w:t>£</w:t>
      </w:r>
      <w:r w:rsidR="00931454">
        <w:t>1,0</w:t>
      </w:r>
      <w:r w:rsidR="008B34BA">
        <w:t>22</w:t>
      </w:r>
      <w:r w:rsidR="00931454">
        <w:t>,</w:t>
      </w:r>
      <w:r w:rsidR="008B34BA">
        <w:t>6</w:t>
      </w:r>
      <w:r w:rsidR="00931454">
        <w:t>00</w:t>
      </w:r>
      <w:r w:rsidR="005A56DB">
        <w:t>.</w:t>
      </w:r>
      <w:r w:rsidR="00931454">
        <w:t>00</w:t>
      </w:r>
      <w:bookmarkEnd w:id="0"/>
    </w:p>
    <w:p w14:paraId="58B3E9CE" w14:textId="10263D56" w:rsidR="00496272" w:rsidRDefault="00931454" w:rsidP="00B9480A">
      <w:pPr>
        <w:pStyle w:val="NoSpacing"/>
        <w:tabs>
          <w:tab w:val="left" w:pos="2835"/>
        </w:tabs>
      </w:pPr>
      <w:r>
        <w:t>Remaining ‘LSA’</w:t>
      </w:r>
      <w:r>
        <w:tab/>
        <w:t>£2</w:t>
      </w:r>
      <w:r w:rsidR="008B34BA">
        <w:t>17</w:t>
      </w:r>
      <w:r>
        <w:t>,</w:t>
      </w:r>
      <w:r w:rsidR="008B34BA">
        <w:t>7</w:t>
      </w:r>
      <w:r>
        <w:t>75.00</w:t>
      </w:r>
      <w:r w:rsidR="009B6398">
        <w:tab/>
      </w:r>
    </w:p>
    <w:p w14:paraId="499B58F1" w14:textId="1B74537F" w:rsidR="00525C55" w:rsidRDefault="00525C55" w:rsidP="00B9480A">
      <w:pPr>
        <w:pStyle w:val="NoSpacing"/>
        <w:tabs>
          <w:tab w:val="left" w:pos="28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E82A9E" w14:textId="77777777" w:rsidR="00561D58" w:rsidRDefault="00561D58" w:rsidP="00561D58">
      <w:pPr>
        <w:pStyle w:val="NoSpacing"/>
        <w:tabs>
          <w:tab w:val="left" w:pos="2835"/>
        </w:tabs>
      </w:pPr>
      <w:r>
        <w:t>-----</w:t>
      </w:r>
    </w:p>
    <w:p w14:paraId="0CCA5FD1" w14:textId="77777777" w:rsidR="002E6FFC" w:rsidRDefault="002E6FFC" w:rsidP="00FB0274">
      <w:pPr>
        <w:pStyle w:val="BodyText"/>
        <w:tabs>
          <w:tab w:val="left" w:pos="2835"/>
        </w:tabs>
        <w:ind w:left="2835" w:right="237" w:hanging="2835"/>
        <w:jc w:val="both"/>
      </w:pPr>
    </w:p>
    <w:p w14:paraId="379D3272" w14:textId="2550BD4E" w:rsidR="00700D49" w:rsidRDefault="00700D49" w:rsidP="00FB0274">
      <w:pPr>
        <w:pStyle w:val="BodyText"/>
        <w:tabs>
          <w:tab w:val="left" w:pos="2835"/>
        </w:tabs>
        <w:ind w:left="2835" w:right="237" w:hanging="2835"/>
        <w:jc w:val="both"/>
      </w:pPr>
      <w:r>
        <w:t>Quotes</w:t>
      </w:r>
      <w:r>
        <w:rPr>
          <w:spacing w:val="-3"/>
        </w:rPr>
        <w:t xml:space="preserve"> </w:t>
      </w:r>
      <w:r>
        <w:t>required (1):</w:t>
      </w:r>
      <w:r>
        <w:tab/>
      </w:r>
      <w:r w:rsidR="007134B2">
        <w:t>£</w:t>
      </w:r>
      <w:r w:rsidR="00DB69E8">
        <w:t>5</w:t>
      </w:r>
      <w:r w:rsidR="007134B2">
        <w:t xml:space="preserve">0,000.00 </w:t>
      </w:r>
      <w:r>
        <w:t xml:space="preserve">tax-free cash sum </w:t>
      </w:r>
      <w:r w:rsidR="007134B2">
        <w:t xml:space="preserve">(provided </w:t>
      </w:r>
      <w:r w:rsidR="004376F7">
        <w:t xml:space="preserve">this is </w:t>
      </w:r>
      <w:r w:rsidR="007134B2">
        <w:t xml:space="preserve">within HMRC limits) </w:t>
      </w:r>
      <w:r>
        <w:t xml:space="preserve">and </w:t>
      </w:r>
      <w:r w:rsidR="006210A5">
        <w:t>single</w:t>
      </w:r>
      <w:r w:rsidR="002B520C">
        <w:t>-</w:t>
      </w:r>
      <w:r w:rsidR="006210A5">
        <w:t>life</w:t>
      </w:r>
      <w:r w:rsidR="00B54BC4">
        <w:t xml:space="preserve"> </w:t>
      </w:r>
      <w:r>
        <w:t xml:space="preserve">annuity </w:t>
      </w:r>
      <w:r w:rsidR="002845DF">
        <w:t>(</w:t>
      </w:r>
      <w:r w:rsidR="00FB0274">
        <w:t>non-escalating</w:t>
      </w:r>
      <w:r w:rsidR="002845DF">
        <w:t>)</w:t>
      </w:r>
    </w:p>
    <w:p w14:paraId="57D8BE99" w14:textId="77777777" w:rsidR="003433C9" w:rsidRDefault="003433C9" w:rsidP="00FB0274">
      <w:pPr>
        <w:pStyle w:val="BodyText"/>
        <w:tabs>
          <w:tab w:val="left" w:pos="2835"/>
        </w:tabs>
        <w:ind w:left="2160" w:right="237" w:hanging="2160"/>
        <w:jc w:val="both"/>
      </w:pPr>
    </w:p>
    <w:p w14:paraId="37014251" w14:textId="63F85D98" w:rsidR="00B54BC4" w:rsidRDefault="00B54BC4" w:rsidP="00C847CC">
      <w:pPr>
        <w:pStyle w:val="BodyText"/>
        <w:tabs>
          <w:tab w:val="left" w:pos="2835"/>
        </w:tabs>
        <w:ind w:left="2835" w:right="237" w:hanging="2835"/>
        <w:jc w:val="both"/>
      </w:pPr>
      <w:r>
        <w:t>Quotes</w:t>
      </w:r>
      <w:r>
        <w:rPr>
          <w:spacing w:val="-3"/>
        </w:rPr>
        <w:t xml:space="preserve"> </w:t>
      </w:r>
      <w:r>
        <w:t>required (2):</w:t>
      </w:r>
      <w:r>
        <w:tab/>
        <w:t>£</w:t>
      </w:r>
      <w:r w:rsidR="00DB69E8">
        <w:t>5</w:t>
      </w:r>
      <w:r>
        <w:t xml:space="preserve">0,000.00 tax-free cash sum (provided </w:t>
      </w:r>
      <w:r w:rsidR="004376F7">
        <w:t xml:space="preserve">this is </w:t>
      </w:r>
      <w:r>
        <w:t xml:space="preserve">within HMRC limits) and </w:t>
      </w:r>
      <w:r w:rsidR="00464DEA">
        <w:t>50% joint</w:t>
      </w:r>
      <w:r w:rsidR="002B520C">
        <w:t>-</w:t>
      </w:r>
      <w:r w:rsidR="00464DEA">
        <w:t>life annuity</w:t>
      </w:r>
      <w:r w:rsidR="006210A5">
        <w:t xml:space="preserve"> </w:t>
      </w:r>
      <w:r w:rsidR="00BD3714">
        <w:t>(</w:t>
      </w:r>
      <w:r w:rsidR="006210A5">
        <w:t xml:space="preserve">escalating </w:t>
      </w:r>
      <w:r w:rsidR="00BD3714">
        <w:t>by</w:t>
      </w:r>
      <w:r w:rsidR="006210A5">
        <w:t xml:space="preserve"> lower of 5</w:t>
      </w:r>
      <w:r w:rsidR="00A90129">
        <w:t>.0</w:t>
      </w:r>
      <w:r w:rsidR="006210A5">
        <w:t>% or RPI</w:t>
      </w:r>
      <w:r w:rsidR="002845DF">
        <w:t>)</w:t>
      </w:r>
    </w:p>
    <w:p w14:paraId="07052F4E" w14:textId="77777777" w:rsidR="003433C9" w:rsidRDefault="003433C9" w:rsidP="00FB0274">
      <w:pPr>
        <w:pStyle w:val="BodyText"/>
        <w:tabs>
          <w:tab w:val="left" w:pos="2835"/>
        </w:tabs>
        <w:ind w:left="2160" w:right="237" w:hanging="2160"/>
        <w:jc w:val="both"/>
      </w:pPr>
    </w:p>
    <w:p w14:paraId="3D275536" w14:textId="3114D391" w:rsidR="0077766F" w:rsidRDefault="0077766F" w:rsidP="00FB0274">
      <w:pPr>
        <w:pStyle w:val="BodyText"/>
        <w:tabs>
          <w:tab w:val="left" w:pos="2835"/>
        </w:tabs>
        <w:ind w:left="2160" w:right="237" w:hanging="2160"/>
        <w:jc w:val="both"/>
      </w:pPr>
      <w:r>
        <w:t>Quotes</w:t>
      </w:r>
      <w:r>
        <w:rPr>
          <w:spacing w:val="-3"/>
        </w:rPr>
        <w:t xml:space="preserve"> </w:t>
      </w:r>
      <w:r>
        <w:t>required (3):</w:t>
      </w:r>
      <w:r>
        <w:tab/>
      </w:r>
      <w:r w:rsidR="00FB0274">
        <w:tab/>
      </w:r>
      <w:r w:rsidR="007E576A">
        <w:t>Single ‘Uncrystallised Funds Pension Lump Sum’ (UFPLS)</w:t>
      </w:r>
      <w:r>
        <w:t xml:space="preserve"> </w:t>
      </w:r>
    </w:p>
    <w:p w14:paraId="47EA18A6" w14:textId="77777777" w:rsidR="00496272" w:rsidRDefault="00496272" w:rsidP="00FB0274">
      <w:pPr>
        <w:pStyle w:val="BodyText"/>
        <w:tabs>
          <w:tab w:val="left" w:pos="2835"/>
        </w:tabs>
        <w:ind w:left="2160" w:right="237" w:hanging="2160"/>
        <w:jc w:val="both"/>
      </w:pPr>
    </w:p>
    <w:p w14:paraId="5C8E3BD9" w14:textId="79B3CE13" w:rsidR="0077766F" w:rsidRDefault="0077766F" w:rsidP="0077766F">
      <w:pPr>
        <w:pStyle w:val="BodyText"/>
        <w:ind w:left="2160" w:right="-206" w:hanging="2160"/>
        <w:jc w:val="both"/>
      </w:pPr>
      <w:r>
        <w:t>-----</w:t>
      </w:r>
    </w:p>
    <w:p w14:paraId="5807BBC5" w14:textId="77777777" w:rsidR="002E6FFC" w:rsidRDefault="002E6FFC" w:rsidP="00FB0274">
      <w:pPr>
        <w:pStyle w:val="BodyText"/>
        <w:tabs>
          <w:tab w:val="left" w:pos="2835"/>
        </w:tabs>
        <w:ind w:left="0" w:right="-490"/>
        <w:jc w:val="both"/>
      </w:pPr>
    </w:p>
    <w:p w14:paraId="22BDCD43" w14:textId="4ACA901E" w:rsidR="003B08EC" w:rsidRDefault="00700D49" w:rsidP="00FB0274">
      <w:pPr>
        <w:pStyle w:val="BodyText"/>
        <w:tabs>
          <w:tab w:val="left" w:pos="2835"/>
        </w:tabs>
        <w:ind w:left="0" w:right="-490"/>
        <w:jc w:val="both"/>
      </w:pPr>
      <w:r>
        <w:t>Annuity</w:t>
      </w:r>
      <w:r>
        <w:rPr>
          <w:spacing w:val="-2"/>
        </w:rPr>
        <w:t xml:space="preserve"> </w:t>
      </w:r>
      <w:r>
        <w:t>factors:</w:t>
      </w:r>
      <w:r w:rsidR="00FB0274">
        <w:tab/>
      </w:r>
      <w:r w:rsidR="001D0AE3">
        <w:t>Single</w:t>
      </w:r>
      <w:r w:rsidR="003B08EC">
        <w:t>-</w:t>
      </w:r>
      <w:r w:rsidR="001D0AE3">
        <w:t>life</w:t>
      </w:r>
      <w:r w:rsidR="003B08EC">
        <w:t xml:space="preserve"> option</w:t>
      </w:r>
      <w:r w:rsidR="001D0AE3">
        <w:t xml:space="preserve"> </w:t>
      </w:r>
      <w:r w:rsidR="002845DF">
        <w:t>(non-escalating)</w:t>
      </w:r>
      <w:r w:rsidR="00BD3714">
        <w:t xml:space="preserve"> </w:t>
      </w:r>
    </w:p>
    <w:p w14:paraId="6BF7AD98" w14:textId="1D1E713C" w:rsidR="00700D49" w:rsidRDefault="003B08EC" w:rsidP="00FB0274">
      <w:pPr>
        <w:pStyle w:val="BodyText"/>
        <w:tabs>
          <w:tab w:val="left" w:pos="2835"/>
        </w:tabs>
        <w:ind w:left="0" w:right="-490"/>
        <w:jc w:val="both"/>
      </w:pPr>
      <w:r>
        <w:tab/>
      </w:r>
      <w:r>
        <w:tab/>
      </w:r>
      <w:r>
        <w:tab/>
      </w:r>
      <w:r w:rsidR="00BD3714">
        <w:t xml:space="preserve">= </w:t>
      </w:r>
      <w:r>
        <w:tab/>
      </w:r>
      <w:r w:rsidR="009709B5">
        <w:t xml:space="preserve">9.00 </w:t>
      </w:r>
      <w:r>
        <w:tab/>
      </w:r>
      <w:r w:rsidR="009709B5">
        <w:t>(age 66yrs &amp; 0mths)</w:t>
      </w:r>
    </w:p>
    <w:p w14:paraId="5E88D0FB" w14:textId="77777777" w:rsidR="003433C9" w:rsidRDefault="003B08EC" w:rsidP="00FB0274">
      <w:pPr>
        <w:pStyle w:val="BodyText"/>
        <w:tabs>
          <w:tab w:val="left" w:pos="2835"/>
        </w:tabs>
        <w:ind w:left="0" w:right="-490"/>
        <w:jc w:val="both"/>
      </w:pPr>
      <w:r>
        <w:tab/>
      </w:r>
    </w:p>
    <w:p w14:paraId="3CB41029" w14:textId="19A4FA2B" w:rsidR="003B08EC" w:rsidRDefault="003433C9" w:rsidP="00FB0274">
      <w:pPr>
        <w:pStyle w:val="BodyText"/>
        <w:tabs>
          <w:tab w:val="left" w:pos="2835"/>
        </w:tabs>
        <w:ind w:left="0" w:right="-490"/>
        <w:jc w:val="both"/>
      </w:pPr>
      <w:r>
        <w:tab/>
      </w:r>
      <w:r w:rsidR="003B08EC">
        <w:t>Joint-life option (escalating by lower of 5</w:t>
      </w:r>
      <w:r w:rsidR="00A90129">
        <w:t>.0</w:t>
      </w:r>
      <w:r w:rsidR="003B08EC">
        <w:t>% or RPI)</w:t>
      </w:r>
    </w:p>
    <w:p w14:paraId="299FFA7F" w14:textId="77777777" w:rsidR="00C42119" w:rsidRDefault="003B08EC" w:rsidP="003B08EC">
      <w:pPr>
        <w:pStyle w:val="BodyText"/>
        <w:tabs>
          <w:tab w:val="left" w:pos="2835"/>
        </w:tabs>
        <w:ind w:left="0" w:right="-490"/>
        <w:jc w:val="both"/>
      </w:pPr>
      <w:r>
        <w:tab/>
      </w:r>
      <w:r>
        <w:tab/>
      </w:r>
      <w:r>
        <w:tab/>
        <w:t>=</w:t>
      </w:r>
      <w:r>
        <w:tab/>
        <w:t xml:space="preserve">5.64 </w:t>
      </w:r>
      <w:r>
        <w:tab/>
        <w:t>(age 66yrs &amp; 0mths)</w:t>
      </w:r>
    </w:p>
    <w:p w14:paraId="16B7E1AB" w14:textId="7C8CB84E" w:rsidR="00561D58" w:rsidRDefault="00561D58" w:rsidP="003B08EC">
      <w:pPr>
        <w:pStyle w:val="BodyText"/>
        <w:tabs>
          <w:tab w:val="left" w:pos="2835"/>
        </w:tabs>
        <w:ind w:left="0" w:right="-490"/>
        <w:jc w:val="both"/>
      </w:pPr>
      <w:r>
        <w:tab/>
      </w:r>
      <w:r>
        <w:tab/>
      </w:r>
      <w:r>
        <w:tab/>
      </w:r>
    </w:p>
    <w:p w14:paraId="2E3E0F03" w14:textId="0DABEB97" w:rsidR="00ED15F5" w:rsidRDefault="00ED15F5" w:rsidP="00525C55">
      <w:pPr>
        <w:pStyle w:val="NoSpacing"/>
      </w:pPr>
      <w:r>
        <w:t>-----</w:t>
      </w:r>
    </w:p>
    <w:p w14:paraId="1B4BA280" w14:textId="77777777" w:rsidR="002E6FFC" w:rsidRDefault="002E6FFC" w:rsidP="00525C55">
      <w:pPr>
        <w:pStyle w:val="NoSpacing"/>
        <w:rPr>
          <w:b/>
          <w:u w:val="single"/>
        </w:rPr>
      </w:pPr>
    </w:p>
    <w:p w14:paraId="70E21340" w14:textId="77777777" w:rsidR="00D966D6" w:rsidRDefault="00D966D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2ADCA70" w14:textId="617C1943" w:rsidR="00525C55" w:rsidRPr="00FB316D" w:rsidRDefault="00525C55" w:rsidP="00525C55">
      <w:pPr>
        <w:pStyle w:val="NoSpacing"/>
        <w:rPr>
          <w:b/>
          <w:u w:val="single"/>
        </w:rPr>
      </w:pPr>
      <w:r w:rsidRPr="00FB316D">
        <w:rPr>
          <w:b/>
          <w:u w:val="single"/>
        </w:rPr>
        <w:lastRenderedPageBreak/>
        <w:t>Fund Prices</w:t>
      </w:r>
    </w:p>
    <w:p w14:paraId="403C245F" w14:textId="271ABF4F" w:rsidR="00525C55" w:rsidRDefault="00525C55" w:rsidP="000339ED">
      <w:pPr>
        <w:pStyle w:val="NoSpacing"/>
        <w:tabs>
          <w:tab w:val="left" w:pos="2835"/>
        </w:tabs>
      </w:pPr>
      <w:r>
        <w:t>Global</w:t>
      </w:r>
      <w:r w:rsidR="008A0478">
        <w:t xml:space="preserve"> Equity</w:t>
      </w:r>
      <w:r>
        <w:t xml:space="preserve"> </w:t>
      </w:r>
      <w:r>
        <w:tab/>
        <w:t>£</w:t>
      </w:r>
      <w:r w:rsidR="007A431F">
        <w:t>3.</w:t>
      </w:r>
      <w:r w:rsidR="000C3E09">
        <w:t>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FCD91F" w14:textId="3C21D80A" w:rsidR="00FD00BC" w:rsidRDefault="005A56DB" w:rsidP="000339ED">
      <w:pPr>
        <w:pStyle w:val="NoSpacing"/>
        <w:tabs>
          <w:tab w:val="left" w:pos="2835"/>
        </w:tabs>
      </w:pPr>
      <w:r>
        <w:t xml:space="preserve">Corporate </w:t>
      </w:r>
      <w:r w:rsidR="00CD33D2">
        <w:t>Bond</w:t>
      </w:r>
      <w:r w:rsidR="00525C55">
        <w:tab/>
        <w:t>£</w:t>
      </w:r>
      <w:r>
        <w:t>2</w:t>
      </w:r>
      <w:r w:rsidR="007A431F">
        <w:t>.</w:t>
      </w:r>
      <w:r w:rsidR="00561D58">
        <w:t>732</w:t>
      </w:r>
    </w:p>
    <w:p w14:paraId="0B1D4D16" w14:textId="6CAA1350" w:rsidR="001C6CC2" w:rsidRDefault="001C6CC2" w:rsidP="000339ED">
      <w:pPr>
        <w:pStyle w:val="NoSpacing"/>
        <w:tabs>
          <w:tab w:val="left" w:pos="2835"/>
        </w:tabs>
      </w:pPr>
      <w:r>
        <w:t>Cash</w:t>
      </w:r>
      <w:r>
        <w:tab/>
        <w:t>£1.013</w:t>
      </w:r>
    </w:p>
    <w:p w14:paraId="03421A18" w14:textId="77777777" w:rsidR="00D966D6" w:rsidRDefault="00D966D6" w:rsidP="00762B68">
      <w:pPr>
        <w:spacing w:after="0"/>
        <w:rPr>
          <w:b/>
          <w:u w:val="single"/>
        </w:rPr>
      </w:pPr>
    </w:p>
    <w:p w14:paraId="08543759" w14:textId="77777777" w:rsidR="005270BB" w:rsidRDefault="005270BB" w:rsidP="005270BB">
      <w:pPr>
        <w:pStyle w:val="NoSpacing"/>
      </w:pPr>
      <w:r>
        <w:t>-----</w:t>
      </w:r>
    </w:p>
    <w:p w14:paraId="08FD63BB" w14:textId="77777777" w:rsidR="005270BB" w:rsidRDefault="005270BB" w:rsidP="00762B68">
      <w:pPr>
        <w:spacing w:after="0"/>
        <w:rPr>
          <w:b/>
          <w:u w:val="single"/>
        </w:rPr>
      </w:pPr>
    </w:p>
    <w:p w14:paraId="348BDDBD" w14:textId="19EFCFCE" w:rsidR="00525C55" w:rsidRPr="00FB316D" w:rsidRDefault="00525C55" w:rsidP="00762B68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663F9F8B" w:rsidR="0015035E" w:rsidRDefault="00801974" w:rsidP="004F5CBD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Member </w:t>
      </w:r>
    </w:p>
    <w:p w14:paraId="01144116" w14:textId="18FE50DB" w:rsidR="0015035E" w:rsidRDefault="00801974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C07DFD">
        <w:t>1</w:t>
      </w:r>
      <w:r w:rsidR="003B08EC">
        <w:t>8</w:t>
      </w:r>
      <w:r w:rsidR="00C32B37">
        <w:t>,</w:t>
      </w:r>
      <w:r w:rsidR="003B08EC">
        <w:t>222</w:t>
      </w:r>
      <w:r w:rsidR="00FF39F2">
        <w:t>.</w:t>
      </w:r>
      <w:r w:rsidR="003B08EC">
        <w:t>4431</w:t>
      </w:r>
      <w:r w:rsidR="005D035E">
        <w:tab/>
      </w:r>
      <w:r>
        <w:t>x</w:t>
      </w:r>
      <w:r>
        <w:tab/>
      </w:r>
      <w:r w:rsidR="009040AC">
        <w:t>£</w:t>
      </w:r>
      <w:r w:rsidR="00C07DFD">
        <w:t>3.822</w:t>
      </w:r>
      <w:r>
        <w:tab/>
        <w:t>=</w:t>
      </w:r>
      <w:r w:rsidR="00C057F9">
        <w:tab/>
      </w:r>
      <w:r w:rsidR="0015035E">
        <w:rPr>
          <w:rFonts w:ascii="Calibri" w:hAnsi="Calibri" w:cs="Calibri"/>
          <w:color w:val="000000"/>
        </w:rPr>
        <w:t>£</w:t>
      </w:r>
      <w:r w:rsidR="00C833A6">
        <w:rPr>
          <w:rFonts w:ascii="Calibri" w:hAnsi="Calibri" w:cs="Calibri"/>
          <w:color w:val="000000"/>
        </w:rPr>
        <w:t>69</w:t>
      </w:r>
      <w:r w:rsidR="001B480B">
        <w:rPr>
          <w:rFonts w:ascii="Calibri" w:hAnsi="Calibri" w:cs="Calibri"/>
          <w:color w:val="000000"/>
        </w:rPr>
        <w:t>,</w:t>
      </w:r>
      <w:r w:rsidR="00C833A6">
        <w:rPr>
          <w:rFonts w:ascii="Calibri" w:hAnsi="Calibri" w:cs="Calibri"/>
          <w:color w:val="000000"/>
        </w:rPr>
        <w:t>646</w:t>
      </w:r>
      <w:r w:rsidR="001B480B">
        <w:rPr>
          <w:rFonts w:ascii="Calibri" w:hAnsi="Calibri" w:cs="Calibri"/>
          <w:color w:val="000000"/>
        </w:rPr>
        <w:t>.</w:t>
      </w:r>
      <w:r w:rsidR="00C833A6">
        <w:rPr>
          <w:rFonts w:ascii="Calibri" w:hAnsi="Calibri" w:cs="Calibri"/>
          <w:color w:val="000000"/>
        </w:rPr>
        <w:t>18</w:t>
      </w:r>
    </w:p>
    <w:p w14:paraId="18ACF261" w14:textId="21669AC6" w:rsidR="009040AC" w:rsidRDefault="003B08EC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Corporate </w:t>
      </w:r>
      <w:r w:rsidR="009040AC">
        <w:rPr>
          <w:rFonts w:ascii="Calibri" w:hAnsi="Calibri" w:cs="Calibri"/>
          <w:color w:val="000000"/>
        </w:rPr>
        <w:t>Bond</w:t>
      </w:r>
      <w:r w:rsidR="009040AC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5</w:t>
      </w:r>
      <w:r w:rsidR="00252FBF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>341</w:t>
      </w:r>
      <w:r w:rsidR="00252FB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9804</w:t>
      </w:r>
      <w:r w:rsidR="00252FBF">
        <w:rPr>
          <w:rFonts w:ascii="Calibri" w:hAnsi="Calibri" w:cs="Calibri"/>
          <w:color w:val="000000"/>
        </w:rPr>
        <w:tab/>
        <w:t>x</w:t>
      </w:r>
      <w:r w:rsidR="00252FBF">
        <w:rPr>
          <w:rFonts w:ascii="Calibri" w:hAnsi="Calibri" w:cs="Calibri"/>
          <w:color w:val="000000"/>
        </w:rPr>
        <w:tab/>
        <w:t>£</w:t>
      </w:r>
      <w:r>
        <w:rPr>
          <w:rFonts w:ascii="Calibri" w:hAnsi="Calibri" w:cs="Calibri"/>
          <w:color w:val="000000"/>
        </w:rPr>
        <w:t>2</w:t>
      </w:r>
      <w:r w:rsidR="00252FB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732</w:t>
      </w:r>
      <w:r w:rsidR="00252FBF">
        <w:rPr>
          <w:rFonts w:ascii="Calibri" w:hAnsi="Calibri" w:cs="Calibri"/>
          <w:color w:val="000000"/>
        </w:rPr>
        <w:tab/>
        <w:t>=</w:t>
      </w:r>
      <w:r w:rsidR="00252FBF">
        <w:rPr>
          <w:rFonts w:ascii="Calibri" w:hAnsi="Calibri" w:cs="Calibri"/>
          <w:color w:val="000000"/>
        </w:rPr>
        <w:tab/>
      </w:r>
      <w:r w:rsidR="00B57F5F">
        <w:rPr>
          <w:rFonts w:ascii="Calibri" w:hAnsi="Calibri" w:cs="Calibri"/>
          <w:color w:val="000000"/>
        </w:rPr>
        <w:t>£1</w:t>
      </w:r>
      <w:r w:rsidR="00361165">
        <w:rPr>
          <w:rFonts w:ascii="Calibri" w:hAnsi="Calibri" w:cs="Calibri"/>
          <w:color w:val="000000"/>
        </w:rPr>
        <w:t>4</w:t>
      </w:r>
      <w:r w:rsidR="00B57F5F">
        <w:rPr>
          <w:rFonts w:ascii="Calibri" w:hAnsi="Calibri" w:cs="Calibri"/>
          <w:color w:val="000000"/>
        </w:rPr>
        <w:t>,</w:t>
      </w:r>
      <w:r w:rsidR="00361165">
        <w:rPr>
          <w:rFonts w:ascii="Calibri" w:hAnsi="Calibri" w:cs="Calibri"/>
          <w:color w:val="000000"/>
        </w:rPr>
        <w:t>594</w:t>
      </w:r>
      <w:r w:rsidR="00B57F5F">
        <w:rPr>
          <w:rFonts w:ascii="Calibri" w:hAnsi="Calibri" w:cs="Calibri"/>
          <w:color w:val="000000"/>
        </w:rPr>
        <w:t>.</w:t>
      </w:r>
      <w:r w:rsidR="00361165">
        <w:rPr>
          <w:rFonts w:ascii="Calibri" w:hAnsi="Calibri" w:cs="Calibri"/>
          <w:color w:val="000000"/>
        </w:rPr>
        <w:t>29</w:t>
      </w:r>
    </w:p>
    <w:p w14:paraId="5074FEBF" w14:textId="2421D390" w:rsidR="00B57F5F" w:rsidRDefault="00B57F5F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3B08EC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,</w:t>
      </w:r>
      <w:r w:rsidR="003B08EC">
        <w:rPr>
          <w:rFonts w:ascii="Calibri" w:hAnsi="Calibri" w:cs="Calibri"/>
          <w:color w:val="000000"/>
        </w:rPr>
        <w:t>056</w:t>
      </w:r>
      <w:r>
        <w:rPr>
          <w:rFonts w:ascii="Calibri" w:hAnsi="Calibri" w:cs="Calibri"/>
          <w:color w:val="000000"/>
        </w:rPr>
        <w:t>.</w:t>
      </w:r>
      <w:r w:rsidR="003B08EC">
        <w:rPr>
          <w:rFonts w:ascii="Calibri" w:hAnsi="Calibri" w:cs="Calibri"/>
          <w:color w:val="000000"/>
        </w:rPr>
        <w:t>8889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994EA2">
        <w:rPr>
          <w:rFonts w:ascii="Calibri" w:hAnsi="Calibri" w:cs="Calibri"/>
          <w:color w:val="000000"/>
        </w:rPr>
        <w:t>£</w:t>
      </w:r>
      <w:r w:rsidR="00361165">
        <w:rPr>
          <w:rFonts w:ascii="Calibri" w:hAnsi="Calibri" w:cs="Calibri"/>
          <w:color w:val="000000"/>
        </w:rPr>
        <w:t>2</w:t>
      </w:r>
      <w:r w:rsidR="00994EA2">
        <w:rPr>
          <w:rFonts w:ascii="Calibri" w:hAnsi="Calibri" w:cs="Calibri"/>
          <w:color w:val="000000"/>
        </w:rPr>
        <w:t>,</w:t>
      </w:r>
      <w:r w:rsidR="00361165">
        <w:rPr>
          <w:rFonts w:ascii="Calibri" w:hAnsi="Calibri" w:cs="Calibri"/>
          <w:color w:val="000000"/>
        </w:rPr>
        <w:t>083</w:t>
      </w:r>
      <w:r w:rsidR="00994EA2">
        <w:rPr>
          <w:rFonts w:ascii="Calibri" w:hAnsi="Calibri" w:cs="Calibri"/>
          <w:color w:val="000000"/>
        </w:rPr>
        <w:t>.</w:t>
      </w:r>
      <w:r w:rsidR="00361165">
        <w:rPr>
          <w:rFonts w:ascii="Calibri" w:hAnsi="Calibri" w:cs="Calibri"/>
          <w:color w:val="000000"/>
        </w:rPr>
        <w:t>63</w:t>
      </w:r>
    </w:p>
    <w:p w14:paraId="78D06BAD" w14:textId="77777777" w:rsidR="003C1DAE" w:rsidRDefault="00B45316" w:rsidP="003C1DAE">
      <w:pPr>
        <w:tabs>
          <w:tab w:val="decimal" w:pos="8080"/>
        </w:tabs>
        <w:spacing w:after="0"/>
        <w:rPr>
          <w:b/>
          <w:bCs/>
        </w:rPr>
      </w:pPr>
      <w:r>
        <w:t>TOTAL</w:t>
      </w:r>
      <w:r w:rsidR="00FF39F2">
        <w:tab/>
      </w:r>
      <w:r w:rsidR="0062480E" w:rsidRPr="00762B68">
        <w:rPr>
          <w:b/>
          <w:bCs/>
        </w:rPr>
        <w:t>£</w:t>
      </w:r>
      <w:r w:rsidR="005A7CA8">
        <w:rPr>
          <w:b/>
          <w:bCs/>
        </w:rPr>
        <w:t>86</w:t>
      </w:r>
      <w:r w:rsidR="001B480B">
        <w:rPr>
          <w:b/>
          <w:bCs/>
        </w:rPr>
        <w:t>,</w:t>
      </w:r>
      <w:r w:rsidR="005A7CA8">
        <w:rPr>
          <w:b/>
          <w:bCs/>
        </w:rPr>
        <w:t>32</w:t>
      </w:r>
      <w:r w:rsidR="008B1016">
        <w:rPr>
          <w:b/>
          <w:bCs/>
        </w:rPr>
        <w:t>4</w:t>
      </w:r>
      <w:r w:rsidR="001B480B">
        <w:rPr>
          <w:b/>
          <w:bCs/>
        </w:rPr>
        <w:t>.</w:t>
      </w:r>
      <w:r w:rsidR="002A0C04">
        <w:rPr>
          <w:b/>
          <w:bCs/>
        </w:rPr>
        <w:t>1</w:t>
      </w:r>
      <w:r w:rsidR="005A7CA8">
        <w:rPr>
          <w:b/>
          <w:bCs/>
        </w:rPr>
        <w:t>0</w:t>
      </w:r>
      <w:r w:rsidR="001B480B">
        <w:rPr>
          <w:b/>
          <w:bCs/>
        </w:rPr>
        <w:t xml:space="preserve">     </w:t>
      </w:r>
    </w:p>
    <w:p w14:paraId="0DDFB8B7" w14:textId="1CFB8956" w:rsidR="0015035E" w:rsidRPr="0015035E" w:rsidRDefault="001B480B" w:rsidP="003C1DAE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rPr>
          <w:b/>
          <w:bCs/>
        </w:rPr>
        <w:t xml:space="preserve"> </w:t>
      </w:r>
    </w:p>
    <w:p w14:paraId="4C7A6CAD" w14:textId="691A632D" w:rsidR="008B1016" w:rsidRDefault="008B1016" w:rsidP="008B1016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Employer </w:t>
      </w:r>
    </w:p>
    <w:p w14:paraId="0FA80098" w14:textId="23580AEF" w:rsidR="008B1016" w:rsidRDefault="008B1016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  <w:t>2</w:t>
      </w:r>
      <w:r w:rsidR="003B08EC">
        <w:t>9</w:t>
      </w:r>
      <w:r>
        <w:t>,1</w:t>
      </w:r>
      <w:r w:rsidR="003B08EC">
        <w:t>55</w:t>
      </w:r>
      <w:r>
        <w:t>.</w:t>
      </w:r>
      <w:r w:rsidR="003B08EC">
        <w:t>9090</w:t>
      </w:r>
      <w:r>
        <w:tab/>
        <w:t>x</w:t>
      </w:r>
      <w:r>
        <w:tab/>
        <w:t>£3.822</w:t>
      </w:r>
      <w:r>
        <w:tab/>
        <w:t>=</w:t>
      </w:r>
      <w:r>
        <w:tab/>
      </w:r>
      <w:r>
        <w:rPr>
          <w:rFonts w:ascii="Calibri" w:hAnsi="Calibri" w:cs="Calibri"/>
          <w:color w:val="000000"/>
        </w:rPr>
        <w:t>£</w:t>
      </w:r>
      <w:r w:rsidR="00A025E2">
        <w:rPr>
          <w:rFonts w:ascii="Calibri" w:hAnsi="Calibri" w:cs="Calibri"/>
          <w:color w:val="000000"/>
        </w:rPr>
        <w:t>111</w:t>
      </w:r>
      <w:r>
        <w:rPr>
          <w:rFonts w:ascii="Calibri" w:hAnsi="Calibri" w:cs="Calibri"/>
          <w:color w:val="000000"/>
        </w:rPr>
        <w:t>,</w:t>
      </w:r>
      <w:r w:rsidR="00A025E2">
        <w:rPr>
          <w:rFonts w:ascii="Calibri" w:hAnsi="Calibri" w:cs="Calibri"/>
          <w:color w:val="000000"/>
        </w:rPr>
        <w:t>433</w:t>
      </w:r>
      <w:r w:rsidR="00195284">
        <w:rPr>
          <w:rFonts w:ascii="Calibri" w:hAnsi="Calibri" w:cs="Calibri"/>
          <w:color w:val="000000"/>
        </w:rPr>
        <w:t>.</w:t>
      </w:r>
      <w:r w:rsidR="00A025E2">
        <w:rPr>
          <w:rFonts w:ascii="Calibri" w:hAnsi="Calibri" w:cs="Calibri"/>
          <w:color w:val="000000"/>
        </w:rPr>
        <w:t>88</w:t>
      </w:r>
    </w:p>
    <w:p w14:paraId="3B2B6F3B" w14:textId="65A9D867" w:rsidR="008B1016" w:rsidRDefault="003B08EC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Corporate </w:t>
      </w:r>
      <w:r w:rsidR="008B1016">
        <w:rPr>
          <w:rFonts w:ascii="Calibri" w:hAnsi="Calibri" w:cs="Calibri"/>
          <w:color w:val="000000"/>
        </w:rPr>
        <w:t>Bond</w:t>
      </w:r>
      <w:r w:rsidR="008B101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8</w:t>
      </w:r>
      <w:r w:rsidR="008B1016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>547</w:t>
      </w:r>
      <w:r w:rsidR="00243F1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1686</w:t>
      </w:r>
      <w:r w:rsidR="008B1016">
        <w:rPr>
          <w:rFonts w:ascii="Calibri" w:hAnsi="Calibri" w:cs="Calibri"/>
          <w:color w:val="000000"/>
        </w:rPr>
        <w:tab/>
        <w:t>x</w:t>
      </w:r>
      <w:r w:rsidR="008B1016">
        <w:rPr>
          <w:rFonts w:ascii="Calibri" w:hAnsi="Calibri" w:cs="Calibri"/>
          <w:color w:val="000000"/>
        </w:rPr>
        <w:tab/>
        <w:t>£</w:t>
      </w:r>
      <w:r>
        <w:rPr>
          <w:rFonts w:ascii="Calibri" w:hAnsi="Calibri" w:cs="Calibri"/>
          <w:color w:val="000000"/>
        </w:rPr>
        <w:t>2</w:t>
      </w:r>
      <w:r w:rsidR="008B1016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732</w:t>
      </w:r>
      <w:r w:rsidR="008B1016">
        <w:rPr>
          <w:rFonts w:ascii="Calibri" w:hAnsi="Calibri" w:cs="Calibri"/>
          <w:color w:val="000000"/>
        </w:rPr>
        <w:tab/>
        <w:t>=</w:t>
      </w:r>
      <w:r w:rsidR="008B1016">
        <w:rPr>
          <w:rFonts w:ascii="Calibri" w:hAnsi="Calibri" w:cs="Calibri"/>
          <w:color w:val="000000"/>
        </w:rPr>
        <w:tab/>
        <w:t>£</w:t>
      </w:r>
      <w:r w:rsidR="00A025E2">
        <w:rPr>
          <w:rFonts w:ascii="Calibri" w:hAnsi="Calibri" w:cs="Calibri"/>
          <w:color w:val="000000"/>
        </w:rPr>
        <w:t>23</w:t>
      </w:r>
      <w:r w:rsidR="008B1016">
        <w:rPr>
          <w:rFonts w:ascii="Calibri" w:hAnsi="Calibri" w:cs="Calibri"/>
          <w:color w:val="000000"/>
        </w:rPr>
        <w:t>,</w:t>
      </w:r>
      <w:r w:rsidR="00A025E2">
        <w:rPr>
          <w:rFonts w:ascii="Calibri" w:hAnsi="Calibri" w:cs="Calibri"/>
          <w:color w:val="000000"/>
        </w:rPr>
        <w:t>350</w:t>
      </w:r>
      <w:r w:rsidR="00805D54">
        <w:rPr>
          <w:rFonts w:ascii="Calibri" w:hAnsi="Calibri" w:cs="Calibri"/>
          <w:color w:val="000000"/>
        </w:rPr>
        <w:t>.</w:t>
      </w:r>
      <w:r w:rsidR="00A025E2">
        <w:rPr>
          <w:rFonts w:ascii="Calibri" w:hAnsi="Calibri" w:cs="Calibri"/>
          <w:color w:val="000000"/>
        </w:rPr>
        <w:t>86</w:t>
      </w:r>
    </w:p>
    <w:p w14:paraId="0C570420" w14:textId="2F153A3B" w:rsidR="008B1016" w:rsidRDefault="008B1016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3B08EC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,</w:t>
      </w:r>
      <w:r w:rsidR="003B08EC">
        <w:rPr>
          <w:rFonts w:ascii="Calibri" w:hAnsi="Calibri" w:cs="Calibri"/>
          <w:color w:val="000000"/>
        </w:rPr>
        <w:t>291</w:t>
      </w:r>
      <w:r>
        <w:rPr>
          <w:rFonts w:ascii="Calibri" w:hAnsi="Calibri" w:cs="Calibri"/>
          <w:color w:val="000000"/>
        </w:rPr>
        <w:t>.</w:t>
      </w:r>
      <w:r w:rsidR="00195284">
        <w:rPr>
          <w:rFonts w:ascii="Calibri" w:hAnsi="Calibri" w:cs="Calibri"/>
          <w:color w:val="000000"/>
        </w:rPr>
        <w:t>0</w:t>
      </w:r>
      <w:r w:rsidR="003B08EC">
        <w:rPr>
          <w:rFonts w:ascii="Calibri" w:hAnsi="Calibri" w:cs="Calibri"/>
          <w:color w:val="000000"/>
        </w:rPr>
        <w:t>222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1B7DFD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,</w:t>
      </w:r>
      <w:r w:rsidR="001B7DFD">
        <w:rPr>
          <w:rFonts w:ascii="Calibri" w:hAnsi="Calibri" w:cs="Calibri"/>
          <w:color w:val="000000"/>
        </w:rPr>
        <w:t>333</w:t>
      </w:r>
      <w:r>
        <w:rPr>
          <w:rFonts w:ascii="Calibri" w:hAnsi="Calibri" w:cs="Calibri"/>
          <w:color w:val="000000"/>
        </w:rPr>
        <w:t>.</w:t>
      </w:r>
      <w:r w:rsidR="001B7DFD">
        <w:rPr>
          <w:rFonts w:ascii="Calibri" w:hAnsi="Calibri" w:cs="Calibri"/>
          <w:color w:val="000000"/>
        </w:rPr>
        <w:t>81</w:t>
      </w:r>
    </w:p>
    <w:p w14:paraId="0146035D" w14:textId="52364BB3" w:rsidR="008B1016" w:rsidRPr="0015035E" w:rsidRDefault="008B1016" w:rsidP="003C1DAE">
      <w:pPr>
        <w:tabs>
          <w:tab w:val="decimal" w:pos="8080"/>
        </w:tabs>
        <w:spacing w:after="0"/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AD09A5">
        <w:rPr>
          <w:b/>
          <w:bCs/>
        </w:rPr>
        <w:t>1</w:t>
      </w:r>
      <w:r w:rsidR="00C24C98">
        <w:rPr>
          <w:b/>
          <w:bCs/>
        </w:rPr>
        <w:t>38</w:t>
      </w:r>
      <w:r>
        <w:rPr>
          <w:b/>
          <w:bCs/>
        </w:rPr>
        <w:t>,</w:t>
      </w:r>
      <w:r w:rsidR="00C24C98">
        <w:rPr>
          <w:b/>
          <w:bCs/>
        </w:rPr>
        <w:t>118</w:t>
      </w:r>
      <w:r>
        <w:rPr>
          <w:b/>
          <w:bCs/>
        </w:rPr>
        <w:t>.</w:t>
      </w:r>
      <w:r w:rsidR="00C24C98">
        <w:rPr>
          <w:b/>
          <w:bCs/>
        </w:rPr>
        <w:t>55</w:t>
      </w:r>
      <w:r>
        <w:rPr>
          <w:b/>
          <w:bCs/>
        </w:rPr>
        <w:t xml:space="preserve">      </w:t>
      </w:r>
    </w:p>
    <w:p w14:paraId="396CC62D" w14:textId="77777777" w:rsidR="003C1DAE" w:rsidRDefault="003C1DAE" w:rsidP="00B9480A">
      <w:pPr>
        <w:pStyle w:val="NoSpacing"/>
        <w:tabs>
          <w:tab w:val="left" w:pos="3402"/>
          <w:tab w:val="left" w:pos="3686"/>
          <w:tab w:val="left" w:pos="6521"/>
          <w:tab w:val="decimal" w:pos="8080"/>
        </w:tabs>
      </w:pPr>
    </w:p>
    <w:p w14:paraId="2D044FD3" w14:textId="38268944" w:rsidR="00801974" w:rsidRDefault="00801974" w:rsidP="00B9480A">
      <w:pPr>
        <w:pStyle w:val="NoSpacing"/>
        <w:tabs>
          <w:tab w:val="left" w:pos="3402"/>
          <w:tab w:val="left" w:pos="3686"/>
          <w:tab w:val="left" w:pos="6521"/>
          <w:tab w:val="decimal" w:pos="8080"/>
        </w:tabs>
      </w:pPr>
      <w:r w:rsidRPr="00696760">
        <w:t>Total Personal Retirement Account</w:t>
      </w:r>
      <w:r>
        <w:rPr>
          <w:b/>
          <w:bCs/>
        </w:rPr>
        <w:tab/>
      </w:r>
      <w:r w:rsidRPr="00E845F8">
        <w:rPr>
          <w:b/>
          <w:bCs/>
        </w:rPr>
        <w:t>=</w:t>
      </w:r>
      <w:r w:rsidR="00F63F49">
        <w:rPr>
          <w:b/>
          <w:bCs/>
        </w:rPr>
        <w:t xml:space="preserve"> </w:t>
      </w:r>
      <w:r w:rsidR="004F7591">
        <w:rPr>
          <w:b/>
          <w:bCs/>
        </w:rPr>
        <w:tab/>
      </w:r>
      <w:r w:rsidR="00F63F49">
        <w:t>£</w:t>
      </w:r>
      <w:r w:rsidR="00C24C98">
        <w:t>86</w:t>
      </w:r>
      <w:r w:rsidR="00F63F49">
        <w:t>,</w:t>
      </w:r>
      <w:r w:rsidR="00C24C98">
        <w:t>324</w:t>
      </w:r>
      <w:r w:rsidR="00F63F49">
        <w:t>.</w:t>
      </w:r>
      <w:r w:rsidR="00C24C98">
        <w:t>10</w:t>
      </w:r>
      <w:r w:rsidR="00F63F49">
        <w:t xml:space="preserve"> + £1</w:t>
      </w:r>
      <w:r w:rsidR="00C24C98">
        <w:t>38</w:t>
      </w:r>
      <w:r w:rsidR="00F63F49">
        <w:t>,</w:t>
      </w:r>
      <w:r w:rsidR="00C24C98">
        <w:t>118</w:t>
      </w:r>
      <w:r w:rsidR="00F63F49">
        <w:t>.</w:t>
      </w:r>
      <w:r w:rsidR="00C24C98">
        <w:t>55</w:t>
      </w:r>
      <w:r w:rsidR="00F63F49">
        <w:tab/>
        <w:t>=</w:t>
      </w:r>
      <w:r w:rsidRPr="00E845F8">
        <w:rPr>
          <w:b/>
          <w:bCs/>
        </w:rPr>
        <w:t xml:space="preserve">     </w:t>
      </w:r>
      <w:r>
        <w:rPr>
          <w:b/>
          <w:bCs/>
        </w:rPr>
        <w:tab/>
      </w:r>
      <w:r w:rsidRPr="00696760">
        <w:rPr>
          <w:b/>
          <w:bCs/>
          <w:u w:val="single"/>
        </w:rPr>
        <w:t>£</w:t>
      </w:r>
      <w:r w:rsidR="00DB69E8">
        <w:rPr>
          <w:b/>
          <w:bCs/>
          <w:u w:val="single"/>
        </w:rPr>
        <w:t>224</w:t>
      </w:r>
      <w:r w:rsidR="00E11275">
        <w:rPr>
          <w:b/>
          <w:bCs/>
          <w:u w:val="single"/>
        </w:rPr>
        <w:t>,</w:t>
      </w:r>
      <w:r w:rsidR="00DB69E8">
        <w:rPr>
          <w:b/>
          <w:bCs/>
          <w:u w:val="single"/>
        </w:rPr>
        <w:t>44</w:t>
      </w:r>
      <w:r w:rsidR="00C641FE">
        <w:rPr>
          <w:b/>
          <w:bCs/>
          <w:u w:val="single"/>
        </w:rPr>
        <w:t>2</w:t>
      </w:r>
      <w:r w:rsidR="00E11275">
        <w:rPr>
          <w:b/>
          <w:bCs/>
          <w:u w:val="single"/>
        </w:rPr>
        <w:t>.</w:t>
      </w:r>
      <w:r w:rsidR="00DB69E8">
        <w:rPr>
          <w:b/>
          <w:bCs/>
          <w:u w:val="single"/>
        </w:rPr>
        <w:t>6</w:t>
      </w:r>
      <w:r w:rsidR="00C641FE">
        <w:rPr>
          <w:b/>
          <w:bCs/>
          <w:u w:val="single"/>
        </w:rPr>
        <w:t>5</w:t>
      </w:r>
    </w:p>
    <w:p w14:paraId="121C3057" w14:textId="17904ED0" w:rsidR="0062480E" w:rsidRDefault="0062480E" w:rsidP="00801974">
      <w:pPr>
        <w:spacing w:after="0"/>
      </w:pPr>
    </w:p>
    <w:p w14:paraId="34347814" w14:textId="62475260" w:rsidR="00477017" w:rsidRDefault="00477017" w:rsidP="00801974">
      <w:pPr>
        <w:spacing w:after="0"/>
      </w:pPr>
      <w:r>
        <w:t>-----</w:t>
      </w:r>
    </w:p>
    <w:p w14:paraId="09A00627" w14:textId="77777777" w:rsidR="00BD788A" w:rsidRDefault="00BD788A" w:rsidP="00BD788A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  <w:u w:val="single"/>
        </w:rPr>
      </w:pPr>
    </w:p>
    <w:p w14:paraId="63EFFC1E" w14:textId="3352C6C3" w:rsidR="00477017" w:rsidRDefault="00477017" w:rsidP="003C1DA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OPTION-1a</w:t>
      </w:r>
    </w:p>
    <w:p w14:paraId="6619308F" w14:textId="77777777" w:rsidR="003C1DAE" w:rsidRDefault="003C1DAE" w:rsidP="003C1DA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2F465292" w14:textId="77777777" w:rsidR="00477017" w:rsidRDefault="00477017" w:rsidP="003C1DAE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0D6F02">
        <w:rPr>
          <w:rFonts w:ascii="Calibri" w:hAnsi="Calibri"/>
          <w:b/>
          <w:u w:val="single"/>
        </w:rPr>
        <w:t xml:space="preserve">Tax-free </w:t>
      </w:r>
      <w:r>
        <w:rPr>
          <w:rFonts w:ascii="Calibri" w:hAnsi="Calibri"/>
          <w:b/>
          <w:u w:val="single"/>
        </w:rPr>
        <w:t>cash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</w:p>
    <w:p w14:paraId="21427C55" w14:textId="77777777" w:rsidR="003C1DAE" w:rsidRDefault="003C1DAE" w:rsidP="003C1DAE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</w:rPr>
      </w:pPr>
    </w:p>
    <w:p w14:paraId="52FAD680" w14:textId="57AF8B4E" w:rsidR="00477017" w:rsidRDefault="00477017" w:rsidP="00A034F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  <w:bookmarkStart w:id="1" w:name="_Hlk112224620"/>
      <w:r w:rsidRPr="000A5C87">
        <w:rPr>
          <w:rFonts w:ascii="Calibri" w:hAnsi="Calibri"/>
          <w:b/>
        </w:rPr>
        <w:t>Amount required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 w:rsidR="00A034F8">
        <w:rPr>
          <w:rFonts w:ascii="Calibri" w:hAnsi="Calibri"/>
        </w:rPr>
        <w:t>=</w:t>
      </w:r>
      <w:r w:rsidR="00A034F8">
        <w:rPr>
          <w:rFonts w:ascii="Calibri" w:hAnsi="Calibri"/>
        </w:rPr>
        <w:tab/>
      </w:r>
      <w:r w:rsidRPr="00A2213F">
        <w:rPr>
          <w:rFonts w:ascii="Calibri" w:hAnsi="Calibri"/>
          <w:b/>
          <w:u w:val="single"/>
        </w:rPr>
        <w:t>£</w:t>
      </w:r>
      <w:r w:rsidR="00D056D7">
        <w:rPr>
          <w:rFonts w:ascii="Calibri" w:hAnsi="Calibri"/>
          <w:b/>
          <w:u w:val="single"/>
        </w:rPr>
        <w:t>50</w:t>
      </w:r>
      <w:r>
        <w:rPr>
          <w:rFonts w:ascii="Calibri" w:hAnsi="Calibri"/>
          <w:b/>
          <w:u w:val="single"/>
        </w:rPr>
        <w:t>,</w:t>
      </w:r>
      <w:r w:rsidR="00D056D7">
        <w:rPr>
          <w:rFonts w:ascii="Calibri" w:hAnsi="Calibri"/>
          <w:b/>
          <w:u w:val="single"/>
        </w:rPr>
        <w:t>000</w:t>
      </w:r>
      <w:r>
        <w:rPr>
          <w:rFonts w:ascii="Calibri" w:hAnsi="Calibri"/>
          <w:b/>
          <w:u w:val="single"/>
        </w:rPr>
        <w:t>.</w:t>
      </w:r>
      <w:r w:rsidR="00D056D7">
        <w:rPr>
          <w:rFonts w:ascii="Calibri" w:hAnsi="Calibri"/>
          <w:b/>
          <w:u w:val="single"/>
        </w:rPr>
        <w:t>00</w:t>
      </w:r>
    </w:p>
    <w:p w14:paraId="3D57C221" w14:textId="77777777" w:rsidR="00F438A7" w:rsidRDefault="00F438A7" w:rsidP="003C1DAE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/>
          <w:i/>
          <w:iCs/>
        </w:rPr>
      </w:pPr>
    </w:p>
    <w:p w14:paraId="7C03BFBE" w14:textId="24CBE688" w:rsidR="00477017" w:rsidRDefault="00477017" w:rsidP="003C1DAE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Cs/>
          <w:i/>
          <w:iCs/>
        </w:rPr>
      </w:pPr>
      <w:r w:rsidRPr="000A5C87">
        <w:rPr>
          <w:rFonts w:ascii="Calibri" w:hAnsi="Calibri"/>
          <w:b/>
          <w:i/>
          <w:iCs/>
        </w:rPr>
        <w:t>Maximum permitted</w:t>
      </w:r>
      <w:r>
        <w:rPr>
          <w:rFonts w:ascii="Calibri" w:hAnsi="Calibri"/>
          <w:b/>
          <w:i/>
          <w:iCs/>
        </w:rPr>
        <w:t>:</w:t>
      </w:r>
      <w:r>
        <w:rPr>
          <w:rFonts w:ascii="Calibri" w:hAnsi="Calibri"/>
          <w:b/>
        </w:rPr>
        <w:tab/>
      </w:r>
      <w:r w:rsidR="004C1436">
        <w:rPr>
          <w:rFonts w:ascii="Calibri" w:hAnsi="Calibri"/>
          <w:b/>
        </w:rPr>
        <w:tab/>
      </w:r>
      <w:r w:rsidRPr="000A5C87">
        <w:rPr>
          <w:rFonts w:ascii="Calibri" w:hAnsi="Calibri"/>
          <w:bCs/>
          <w:i/>
          <w:iCs/>
        </w:rPr>
        <w:t>£</w:t>
      </w:r>
      <w:r>
        <w:rPr>
          <w:rFonts w:ascii="Calibri" w:hAnsi="Calibri"/>
          <w:bCs/>
          <w:i/>
          <w:iCs/>
        </w:rPr>
        <w:t>2</w:t>
      </w:r>
      <w:r w:rsidR="004C1436">
        <w:rPr>
          <w:rFonts w:ascii="Calibri" w:hAnsi="Calibri"/>
          <w:bCs/>
          <w:i/>
          <w:iCs/>
        </w:rPr>
        <w:t>24</w:t>
      </w:r>
      <w:r w:rsidRPr="000A5C87">
        <w:rPr>
          <w:rFonts w:ascii="Calibri" w:hAnsi="Calibri"/>
          <w:bCs/>
          <w:i/>
          <w:iCs/>
        </w:rPr>
        <w:t>,</w:t>
      </w:r>
      <w:r w:rsidR="004C1436">
        <w:rPr>
          <w:rFonts w:ascii="Calibri" w:hAnsi="Calibri"/>
          <w:bCs/>
          <w:i/>
          <w:iCs/>
        </w:rPr>
        <w:t>442</w:t>
      </w:r>
      <w:r>
        <w:rPr>
          <w:rFonts w:ascii="Calibri" w:hAnsi="Calibri"/>
          <w:bCs/>
          <w:i/>
          <w:iCs/>
        </w:rPr>
        <w:t>.</w:t>
      </w:r>
      <w:r w:rsidR="004C1436">
        <w:rPr>
          <w:rFonts w:ascii="Calibri" w:hAnsi="Calibri"/>
          <w:bCs/>
          <w:i/>
          <w:iCs/>
        </w:rPr>
        <w:t>65</w:t>
      </w:r>
      <w:r w:rsidRPr="000A5C87">
        <w:rPr>
          <w:rFonts w:ascii="Calibri" w:hAnsi="Calibri"/>
          <w:bCs/>
          <w:i/>
          <w:iCs/>
        </w:rPr>
        <w:t xml:space="preserve"> x 25% </w:t>
      </w:r>
      <w:r w:rsidR="006D1EED">
        <w:rPr>
          <w:rFonts w:ascii="Calibri" w:hAnsi="Calibri"/>
          <w:bCs/>
          <w:i/>
          <w:iCs/>
        </w:rPr>
        <w:tab/>
      </w:r>
      <w:r w:rsidRPr="00A034F8">
        <w:rPr>
          <w:rFonts w:ascii="Calibri" w:hAnsi="Calibri"/>
          <w:bCs/>
        </w:rPr>
        <w:t>=</w:t>
      </w:r>
      <w:r w:rsidRPr="000A5C87">
        <w:rPr>
          <w:rFonts w:ascii="Calibri" w:hAnsi="Calibri"/>
          <w:bCs/>
          <w:i/>
          <w:iCs/>
        </w:rPr>
        <w:tab/>
        <w:t>£</w:t>
      </w:r>
      <w:r w:rsidR="003526D9">
        <w:rPr>
          <w:rFonts w:ascii="Calibri" w:hAnsi="Calibri"/>
          <w:bCs/>
          <w:i/>
          <w:iCs/>
        </w:rPr>
        <w:t>5</w:t>
      </w:r>
      <w:r>
        <w:rPr>
          <w:rFonts w:ascii="Calibri" w:hAnsi="Calibri"/>
          <w:bCs/>
          <w:i/>
          <w:iCs/>
        </w:rPr>
        <w:t>6</w:t>
      </w:r>
      <w:r w:rsidRPr="000A5C87">
        <w:rPr>
          <w:rFonts w:ascii="Calibri" w:hAnsi="Calibri"/>
          <w:bCs/>
          <w:i/>
          <w:iCs/>
        </w:rPr>
        <w:t>,</w:t>
      </w:r>
      <w:r w:rsidR="003526D9">
        <w:rPr>
          <w:rFonts w:ascii="Calibri" w:hAnsi="Calibri"/>
          <w:bCs/>
          <w:i/>
          <w:iCs/>
        </w:rPr>
        <w:t>110</w:t>
      </w:r>
      <w:r>
        <w:rPr>
          <w:rFonts w:ascii="Calibri" w:hAnsi="Calibri"/>
          <w:bCs/>
          <w:i/>
          <w:iCs/>
        </w:rPr>
        <w:t>.</w:t>
      </w:r>
      <w:r w:rsidR="003526D9">
        <w:rPr>
          <w:rFonts w:ascii="Calibri" w:hAnsi="Calibri"/>
          <w:bCs/>
          <w:i/>
          <w:iCs/>
        </w:rPr>
        <w:t>66</w:t>
      </w:r>
      <w:r>
        <w:rPr>
          <w:rFonts w:ascii="Calibri" w:hAnsi="Calibri"/>
          <w:bCs/>
          <w:i/>
          <w:iCs/>
        </w:rPr>
        <w:t xml:space="preserve"> (ok)</w:t>
      </w:r>
    </w:p>
    <w:p w14:paraId="4E9B01C3" w14:textId="77777777" w:rsidR="003C1DAE" w:rsidRDefault="003C1DAE" w:rsidP="003C1DA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36DFD4A9" w14:textId="6935C387" w:rsidR="00477017" w:rsidRDefault="00477017" w:rsidP="003C1DA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Single</w:t>
      </w:r>
      <w:r w:rsidR="000764C5">
        <w:rPr>
          <w:rFonts w:ascii="Calibri" w:hAnsi="Calibri"/>
          <w:b/>
          <w:u w:val="single"/>
        </w:rPr>
        <w:t>-</w:t>
      </w:r>
      <w:r w:rsidRPr="000D6F02">
        <w:rPr>
          <w:rFonts w:ascii="Calibri" w:hAnsi="Calibri"/>
          <w:b/>
          <w:u w:val="single"/>
        </w:rPr>
        <w:t>life annuity (non-increasing)</w:t>
      </w:r>
    </w:p>
    <w:p w14:paraId="1D8C6365" w14:textId="77777777" w:rsidR="003C1DAE" w:rsidRDefault="003C1DAE" w:rsidP="003C1DA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</w:p>
    <w:p w14:paraId="43EE1BF4" w14:textId="3BB69254" w:rsidR="00477017" w:rsidRDefault="00477017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i/>
          <w:iCs/>
        </w:rPr>
      </w:pPr>
      <w:bookmarkStart w:id="2" w:name="_Hlk74310862"/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 w:rsidRPr="000A5C87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</w:t>
      </w:r>
      <w:r w:rsidR="00CF1A42">
        <w:rPr>
          <w:rFonts w:ascii="Calibri" w:eastAsia="Calibri" w:hAnsi="Calibri" w:cs="Calibri"/>
        </w:rPr>
        <w:t>24</w:t>
      </w:r>
      <w:r w:rsidRPr="000A5C87">
        <w:rPr>
          <w:rFonts w:ascii="Calibri" w:eastAsia="Calibri" w:hAnsi="Calibri" w:cs="Calibri"/>
        </w:rPr>
        <w:t>,</w:t>
      </w:r>
      <w:r w:rsidR="00CF1A42">
        <w:rPr>
          <w:rFonts w:ascii="Calibri" w:eastAsia="Calibri" w:hAnsi="Calibri" w:cs="Calibri"/>
        </w:rPr>
        <w:t>442.65</w:t>
      </w:r>
      <w:r w:rsidRPr="000A5C87">
        <w:rPr>
          <w:rFonts w:ascii="Calibri" w:eastAsia="Calibri" w:hAnsi="Calibri" w:cs="Calibri"/>
        </w:rPr>
        <w:t xml:space="preserve"> - £</w:t>
      </w:r>
      <w:r w:rsidR="00CF1A42">
        <w:rPr>
          <w:rFonts w:ascii="Calibri" w:eastAsia="Calibri" w:hAnsi="Calibri" w:cs="Calibri"/>
        </w:rPr>
        <w:t>50</w:t>
      </w:r>
      <w:r w:rsidRPr="000A5C87">
        <w:rPr>
          <w:rFonts w:ascii="Calibri" w:eastAsia="Calibri" w:hAnsi="Calibri" w:cs="Calibri"/>
        </w:rPr>
        <w:t>,</w:t>
      </w:r>
      <w:r w:rsidR="00CF1A42"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</w:rPr>
        <w:t>0.</w:t>
      </w:r>
      <w:r w:rsidR="00CF1A42">
        <w:rPr>
          <w:rFonts w:ascii="Calibri" w:eastAsia="Calibri" w:hAnsi="Calibri" w:cs="Calibri"/>
        </w:rPr>
        <w:t>00</w:t>
      </w:r>
      <w:r w:rsidRPr="000A5C87">
        <w:rPr>
          <w:rFonts w:ascii="Calibri" w:eastAsia="Calibri" w:hAnsi="Calibri" w:cs="Calibri"/>
        </w:rPr>
        <w:t xml:space="preserve"> </w:t>
      </w:r>
      <w:r w:rsidR="00CF1A42">
        <w:rPr>
          <w:rFonts w:ascii="Calibri" w:eastAsia="Calibri" w:hAnsi="Calibri" w:cs="Calibri"/>
        </w:rPr>
        <w:tab/>
      </w:r>
      <w:r w:rsidRPr="000A5C87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 w:rsidR="00AF5F92">
        <w:rPr>
          <w:rFonts w:ascii="Calibri" w:eastAsia="Calibri" w:hAnsi="Calibri" w:cs="Calibri"/>
          <w:i/>
          <w:iCs/>
        </w:rPr>
        <w:t>174</w:t>
      </w:r>
      <w:r w:rsidRPr="00AC74BB">
        <w:rPr>
          <w:rFonts w:ascii="Calibri" w:eastAsia="Calibri" w:hAnsi="Calibri" w:cs="Calibri"/>
          <w:i/>
          <w:iCs/>
        </w:rPr>
        <w:t>,</w:t>
      </w:r>
      <w:r w:rsidR="00AF5F92">
        <w:rPr>
          <w:rFonts w:ascii="Calibri" w:eastAsia="Calibri" w:hAnsi="Calibri" w:cs="Calibri"/>
          <w:i/>
          <w:iCs/>
        </w:rPr>
        <w:t>442.65</w:t>
      </w:r>
    </w:p>
    <w:p w14:paraId="40B0DE6B" w14:textId="77777777" w:rsidR="003C1DAE" w:rsidRDefault="003C1DAE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20B34133" w14:textId="3BA76A56" w:rsidR="00477017" w:rsidRDefault="00477017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AF5F92">
        <w:rPr>
          <w:rFonts w:ascii="Calibri" w:eastAsia="Calibri" w:hAnsi="Calibri" w:cs="Calibri"/>
        </w:rPr>
        <w:t>174</w:t>
      </w:r>
      <w:r w:rsidRPr="00C97F11">
        <w:rPr>
          <w:rFonts w:ascii="Calibri" w:eastAsia="Calibri" w:hAnsi="Calibri" w:cs="Calibri"/>
        </w:rPr>
        <w:t>,</w:t>
      </w:r>
      <w:r w:rsidR="00CA36D2">
        <w:rPr>
          <w:rFonts w:ascii="Calibri" w:eastAsia="Calibri" w:hAnsi="Calibri" w:cs="Calibri"/>
        </w:rPr>
        <w:t>442.</w:t>
      </w:r>
      <w:r w:rsidR="003D2F06">
        <w:rPr>
          <w:rFonts w:ascii="Calibri" w:eastAsia="Calibri" w:hAnsi="Calibri" w:cs="Calibri"/>
        </w:rPr>
        <w:t>65</w:t>
      </w:r>
      <w:r w:rsidRPr="00C97F11">
        <w:rPr>
          <w:rFonts w:ascii="Calibri" w:eastAsia="Calibri" w:hAnsi="Calibri" w:cs="Calibri"/>
        </w:rPr>
        <w:t xml:space="preserve"> x 0.065% </w:t>
      </w:r>
      <w:r w:rsidR="003D2F06"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 xml:space="preserve">= </w:t>
      </w:r>
      <w:r w:rsidR="003D2F06"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1</w:t>
      </w:r>
      <w:r w:rsidR="00B70BDC">
        <w:rPr>
          <w:rFonts w:ascii="Calibri" w:eastAsia="Calibri" w:hAnsi="Calibri" w:cs="Calibri"/>
        </w:rPr>
        <w:t>13.39</w:t>
      </w:r>
    </w:p>
    <w:p w14:paraId="18184367" w14:textId="77777777" w:rsidR="003144F2" w:rsidRDefault="00477017" w:rsidP="003C1DAE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17D9080A" w14:textId="75DE7BFD" w:rsidR="00477017" w:rsidRDefault="003144F2" w:rsidP="003C1DAE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="00477017">
        <w:rPr>
          <w:rFonts w:ascii="Calibri" w:eastAsia="Calibri" w:hAnsi="Calibri" w:cs="Calibri"/>
          <w:b/>
          <w:bCs/>
        </w:rPr>
        <w:t>£1</w:t>
      </w:r>
      <w:r w:rsidR="00DE605F">
        <w:rPr>
          <w:rFonts w:ascii="Calibri" w:eastAsia="Calibri" w:hAnsi="Calibri" w:cs="Calibri"/>
          <w:b/>
          <w:bCs/>
        </w:rPr>
        <w:t>13</w:t>
      </w:r>
      <w:r w:rsidR="00477017">
        <w:rPr>
          <w:rFonts w:ascii="Calibri" w:eastAsia="Calibri" w:hAnsi="Calibri" w:cs="Calibri"/>
          <w:b/>
          <w:bCs/>
        </w:rPr>
        <w:t>.</w:t>
      </w:r>
      <w:r w:rsidR="00DE605F">
        <w:rPr>
          <w:rFonts w:ascii="Calibri" w:eastAsia="Calibri" w:hAnsi="Calibri" w:cs="Calibri"/>
          <w:b/>
          <w:bCs/>
        </w:rPr>
        <w:t>3</w:t>
      </w:r>
      <w:r w:rsidR="00477017">
        <w:rPr>
          <w:rFonts w:ascii="Calibri" w:eastAsia="Calibri" w:hAnsi="Calibri" w:cs="Calibri"/>
          <w:b/>
          <w:bCs/>
        </w:rPr>
        <w:t xml:space="preserve">9 </w:t>
      </w:r>
      <w:r w:rsidR="00477017" w:rsidRPr="00362C15">
        <w:rPr>
          <w:rFonts w:ascii="Calibri" w:eastAsia="Calibri" w:hAnsi="Calibri" w:cs="Calibri"/>
        </w:rPr>
        <w:t>c</w:t>
      </w:r>
      <w:r w:rsidR="00477017" w:rsidRPr="00C97F11">
        <w:rPr>
          <w:rFonts w:ascii="Calibri" w:eastAsia="Calibri" w:hAnsi="Calibri" w:cs="Calibri"/>
        </w:rPr>
        <w:t>harge applies (</w:t>
      </w:r>
      <w:r w:rsidR="00477017" w:rsidRPr="000F002D">
        <w:rPr>
          <w:rFonts w:ascii="Calibri" w:eastAsia="Calibri" w:hAnsi="Calibri" w:cs="Calibri"/>
          <w:i/>
          <w:iCs/>
        </w:rPr>
        <w:t xml:space="preserve">as exceeds </w:t>
      </w:r>
      <w:r w:rsidR="00477017">
        <w:rPr>
          <w:rFonts w:ascii="Calibri" w:eastAsia="Calibri" w:hAnsi="Calibri" w:cs="Calibri"/>
          <w:i/>
          <w:iCs/>
        </w:rPr>
        <w:t xml:space="preserve">minimum of </w:t>
      </w:r>
      <w:r w:rsidR="00477017" w:rsidRPr="000F002D">
        <w:rPr>
          <w:rFonts w:ascii="Calibri" w:eastAsia="Calibri" w:hAnsi="Calibri" w:cs="Calibri"/>
          <w:i/>
          <w:iCs/>
        </w:rPr>
        <w:t>£</w:t>
      </w:r>
      <w:r w:rsidR="00477017">
        <w:rPr>
          <w:rFonts w:ascii="Calibri" w:eastAsia="Calibri" w:hAnsi="Calibri" w:cs="Calibri"/>
          <w:i/>
          <w:iCs/>
        </w:rPr>
        <w:t>75</w:t>
      </w:r>
      <w:r w:rsidR="00477017" w:rsidRPr="000F002D">
        <w:rPr>
          <w:rFonts w:ascii="Calibri" w:eastAsia="Calibri" w:hAnsi="Calibri" w:cs="Calibri"/>
          <w:i/>
          <w:iCs/>
        </w:rPr>
        <w:t>.</w:t>
      </w:r>
      <w:r w:rsidR="00477017">
        <w:rPr>
          <w:rFonts w:ascii="Calibri" w:eastAsia="Calibri" w:hAnsi="Calibri" w:cs="Calibri"/>
          <w:i/>
          <w:iCs/>
        </w:rPr>
        <w:t>00</w:t>
      </w:r>
      <w:r w:rsidR="00477017">
        <w:rPr>
          <w:rFonts w:ascii="Calibri" w:eastAsia="Calibri" w:hAnsi="Calibri" w:cs="Calibri"/>
        </w:rPr>
        <w:t>)</w:t>
      </w:r>
    </w:p>
    <w:p w14:paraId="73D2CDAA" w14:textId="77777777" w:rsidR="003C1DAE" w:rsidRDefault="003C1DAE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7C16182F" w14:textId="40BB7DB8" w:rsidR="00477017" w:rsidRDefault="00477017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DE605F">
        <w:rPr>
          <w:rFonts w:ascii="Calibri" w:eastAsia="Calibri" w:hAnsi="Calibri" w:cs="Calibri"/>
        </w:rPr>
        <w:t>174</w:t>
      </w:r>
      <w:r w:rsidRPr="00C97F11">
        <w:rPr>
          <w:rFonts w:ascii="Calibri" w:eastAsia="Calibri" w:hAnsi="Calibri" w:cs="Calibri"/>
        </w:rPr>
        <w:t>,</w:t>
      </w:r>
      <w:r w:rsidR="00DE605F">
        <w:rPr>
          <w:rFonts w:ascii="Calibri" w:eastAsia="Calibri" w:hAnsi="Calibri" w:cs="Calibri"/>
        </w:rPr>
        <w:t>442.65</w:t>
      </w:r>
      <w:r w:rsidRPr="00C97F11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1</w:t>
      </w:r>
      <w:r w:rsidR="00DE605F">
        <w:rPr>
          <w:rFonts w:ascii="Calibri" w:eastAsia="Calibri" w:hAnsi="Calibri" w:cs="Calibri"/>
        </w:rPr>
        <w:t>13</w:t>
      </w:r>
      <w:r w:rsidRPr="00C97F11">
        <w:rPr>
          <w:rFonts w:ascii="Calibri" w:eastAsia="Calibri" w:hAnsi="Calibri" w:cs="Calibri"/>
        </w:rPr>
        <w:t>.</w:t>
      </w:r>
      <w:r w:rsidR="00DE605F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9</w:t>
      </w:r>
      <w:r w:rsidRPr="00C97F11">
        <w:rPr>
          <w:rFonts w:ascii="Calibri" w:eastAsia="Calibri" w:hAnsi="Calibri" w:cs="Calibri"/>
        </w:rPr>
        <w:t xml:space="preserve"> </w:t>
      </w:r>
      <w:r w:rsidR="00DE605F"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 w:rsidR="00B70BDC">
        <w:rPr>
          <w:rFonts w:ascii="Calibri" w:eastAsia="Calibri" w:hAnsi="Calibri" w:cs="Calibri"/>
          <w:i/>
          <w:iCs/>
        </w:rPr>
        <w:t>174</w:t>
      </w:r>
      <w:r w:rsidRPr="00AC74BB">
        <w:rPr>
          <w:rFonts w:ascii="Calibri" w:eastAsia="Calibri" w:hAnsi="Calibri" w:cs="Calibri"/>
          <w:i/>
          <w:iCs/>
        </w:rPr>
        <w:t>,</w:t>
      </w:r>
      <w:r w:rsidR="00B70BDC">
        <w:rPr>
          <w:rFonts w:ascii="Calibri" w:eastAsia="Calibri" w:hAnsi="Calibri" w:cs="Calibri"/>
          <w:i/>
          <w:iCs/>
        </w:rPr>
        <w:t>32</w:t>
      </w:r>
      <w:r>
        <w:rPr>
          <w:rFonts w:ascii="Calibri" w:eastAsia="Calibri" w:hAnsi="Calibri" w:cs="Calibri"/>
          <w:i/>
          <w:iCs/>
        </w:rPr>
        <w:t>9</w:t>
      </w:r>
      <w:r w:rsidR="00B23F4D">
        <w:rPr>
          <w:rFonts w:ascii="Calibri" w:eastAsia="Calibri" w:hAnsi="Calibri" w:cs="Calibri"/>
          <w:i/>
          <w:iCs/>
        </w:rPr>
        <w:t>.</w:t>
      </w:r>
      <w:r w:rsidR="00B70BDC">
        <w:rPr>
          <w:rFonts w:ascii="Calibri" w:eastAsia="Calibri" w:hAnsi="Calibri" w:cs="Calibri"/>
          <w:i/>
          <w:iCs/>
        </w:rPr>
        <w:t>26</w:t>
      </w:r>
    </w:p>
    <w:p w14:paraId="2F43440D" w14:textId="77777777" w:rsidR="003C1DAE" w:rsidRDefault="003C1DAE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76AAB7E2" w14:textId="7928DA15" w:rsidR="00477017" w:rsidRDefault="00477017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B23F4D">
        <w:rPr>
          <w:rFonts w:ascii="Calibri" w:eastAsia="Calibri" w:hAnsi="Calibri" w:cs="Calibri"/>
        </w:rPr>
        <w:t>174</w:t>
      </w:r>
      <w:r w:rsidRPr="00C97F11">
        <w:rPr>
          <w:rFonts w:ascii="Calibri" w:eastAsia="Calibri" w:hAnsi="Calibri" w:cs="Calibri"/>
        </w:rPr>
        <w:t>,</w:t>
      </w:r>
      <w:r w:rsidR="00B23F4D">
        <w:rPr>
          <w:rFonts w:ascii="Calibri" w:eastAsia="Calibri" w:hAnsi="Calibri" w:cs="Calibri"/>
        </w:rPr>
        <w:t>329.26</w:t>
      </w:r>
      <w:r w:rsidRPr="00C97F11">
        <w:rPr>
          <w:rFonts w:ascii="Calibri" w:eastAsia="Calibri" w:hAnsi="Calibri" w:cs="Calibri"/>
        </w:rPr>
        <w:t xml:space="preserve"> / 100 x </w:t>
      </w:r>
      <w:r>
        <w:rPr>
          <w:rFonts w:ascii="Calibri" w:eastAsia="Calibri" w:hAnsi="Calibri" w:cs="Calibri"/>
        </w:rPr>
        <w:t>9.</w:t>
      </w:r>
      <w:r w:rsidR="00B23F4D">
        <w:rPr>
          <w:rFonts w:ascii="Calibri" w:eastAsia="Calibri" w:hAnsi="Calibri" w:cs="Calibri"/>
        </w:rPr>
        <w:t>00</w:t>
      </w:r>
      <w:r w:rsidRPr="00C97F11">
        <w:rPr>
          <w:rFonts w:ascii="Calibri" w:eastAsia="Calibri" w:hAnsi="Calibri" w:cs="Calibri"/>
        </w:rPr>
        <w:t xml:space="preserve"> </w:t>
      </w:r>
      <w:r w:rsidR="00B23F4D"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</w:t>
      </w:r>
      <w:r w:rsidR="00F005C5">
        <w:rPr>
          <w:rFonts w:ascii="Calibri" w:eastAsia="Calibri" w:hAnsi="Calibri" w:cs="Calibri"/>
          <w:b/>
          <w:bCs/>
          <w:u w:val="single"/>
        </w:rPr>
        <w:t>15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 w:rsidR="00F005C5">
        <w:rPr>
          <w:rFonts w:ascii="Calibri" w:eastAsia="Calibri" w:hAnsi="Calibri" w:cs="Calibri"/>
          <w:b/>
          <w:bCs/>
          <w:u w:val="single"/>
        </w:rPr>
        <w:t>689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F005C5">
        <w:rPr>
          <w:rFonts w:ascii="Calibri" w:eastAsia="Calibri" w:hAnsi="Calibri" w:cs="Calibri"/>
          <w:b/>
          <w:bCs/>
          <w:u w:val="single"/>
        </w:rPr>
        <w:t>63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pa</w:t>
      </w:r>
    </w:p>
    <w:bookmarkEnd w:id="1"/>
    <w:bookmarkEnd w:id="2"/>
    <w:p w14:paraId="21DD70DA" w14:textId="77777777" w:rsidR="003C1DAE" w:rsidRDefault="003C1DAE" w:rsidP="003C1DAE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0E5D6033" w14:textId="732F56DC" w:rsidR="00477017" w:rsidRDefault="00477017" w:rsidP="003634CC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="003634CC">
        <w:rPr>
          <w:rFonts w:ascii="Calibri" w:eastAsia="Calibri" w:hAnsi="Calibri" w:cs="Calibri"/>
          <w:b/>
          <w:bCs/>
        </w:rPr>
        <w:tab/>
      </w:r>
      <w:r w:rsidR="003634CC" w:rsidRPr="003634CC">
        <w:rPr>
          <w:rFonts w:ascii="Calibri" w:eastAsia="Calibri" w:hAnsi="Calibri" w:cs="Calibri"/>
        </w:rPr>
        <w:t>=</w:t>
      </w:r>
      <w:r w:rsidR="003634CC">
        <w:rPr>
          <w:rFonts w:ascii="Calibri" w:eastAsia="Calibri" w:hAnsi="Calibri" w:cs="Calibri"/>
          <w:b/>
          <w:bCs/>
        </w:rPr>
        <w:tab/>
      </w:r>
      <w:r w:rsidRPr="00137C9A">
        <w:rPr>
          <w:rFonts w:ascii="Calibri" w:eastAsia="Calibri" w:hAnsi="Calibri" w:cs="Calibri"/>
          <w:b/>
          <w:bCs/>
          <w:i/>
          <w:iCs/>
        </w:rPr>
        <w:t>N/A</w:t>
      </w:r>
    </w:p>
    <w:p w14:paraId="5933ED61" w14:textId="77777777" w:rsidR="003C1DAE" w:rsidRDefault="003C1DAE" w:rsidP="003C1DAE">
      <w:pPr>
        <w:tabs>
          <w:tab w:val="left" w:pos="3686"/>
          <w:tab w:val="left" w:pos="7230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</w:rPr>
      </w:pPr>
    </w:p>
    <w:p w14:paraId="389E16A9" w14:textId="473F0F1F" w:rsidR="004E42F9" w:rsidRPr="004E42F9" w:rsidRDefault="004E42F9" w:rsidP="003C1DAE">
      <w:pPr>
        <w:tabs>
          <w:tab w:val="left" w:pos="3686"/>
          <w:tab w:val="left" w:pos="7230"/>
          <w:tab w:val="decimal" w:pos="8080"/>
          <w:tab w:val="left" w:pos="8789"/>
        </w:tabs>
        <w:spacing w:line="240" w:lineRule="auto"/>
        <w:ind w:right="2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</w:t>
      </w:r>
    </w:p>
    <w:p w14:paraId="0CCEFA09" w14:textId="77777777" w:rsidR="00DC4C7E" w:rsidRDefault="00DC4C7E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50912EED" w14:textId="4C950ADF" w:rsidR="00477017" w:rsidRDefault="00477017" w:rsidP="003C1DA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OPTION-1b</w:t>
      </w:r>
    </w:p>
    <w:p w14:paraId="587FB049" w14:textId="77777777" w:rsidR="003C1DAE" w:rsidRDefault="003C1DAE" w:rsidP="003C1DAE">
      <w:pPr>
        <w:tabs>
          <w:tab w:val="left" w:pos="3740"/>
          <w:tab w:val="left" w:pos="7341"/>
          <w:tab w:val="decimal" w:pos="808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396AD7AB" w14:textId="77777777" w:rsidR="00FB43E5" w:rsidRDefault="00FB43E5" w:rsidP="00FB43E5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  <w:u w:val="single"/>
        </w:rPr>
      </w:pPr>
      <w:r w:rsidRPr="000D6F02">
        <w:rPr>
          <w:rFonts w:ascii="Calibri" w:hAnsi="Calibri"/>
          <w:b/>
          <w:u w:val="single"/>
        </w:rPr>
        <w:t xml:space="preserve">Tax-free </w:t>
      </w:r>
      <w:r>
        <w:rPr>
          <w:rFonts w:ascii="Calibri" w:hAnsi="Calibri"/>
          <w:b/>
          <w:u w:val="single"/>
        </w:rPr>
        <w:t>cash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</w:p>
    <w:p w14:paraId="52E08DEB" w14:textId="77777777" w:rsidR="00FB43E5" w:rsidRDefault="00FB43E5" w:rsidP="00FB43E5">
      <w:pPr>
        <w:tabs>
          <w:tab w:val="left" w:pos="3740"/>
          <w:tab w:val="left" w:pos="7230"/>
          <w:tab w:val="decimal" w:pos="7938"/>
        </w:tabs>
        <w:spacing w:after="0" w:line="240" w:lineRule="auto"/>
        <w:ind w:right="289"/>
        <w:rPr>
          <w:rFonts w:ascii="Calibri" w:hAnsi="Calibri"/>
          <w:b/>
        </w:rPr>
      </w:pPr>
    </w:p>
    <w:p w14:paraId="4F1A2FC5" w14:textId="11ABCD59" w:rsidR="00F005C5" w:rsidRDefault="00F005C5" w:rsidP="00A034F8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</w:rPr>
      </w:pPr>
      <w:r w:rsidRPr="000A5C87">
        <w:rPr>
          <w:rFonts w:ascii="Calibri" w:hAnsi="Calibri"/>
          <w:b/>
        </w:rPr>
        <w:t>Amount required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 w:rsidR="00BE32DA">
        <w:rPr>
          <w:rFonts w:ascii="Calibri" w:hAnsi="Calibri"/>
        </w:rPr>
        <w:t>=</w:t>
      </w:r>
      <w:r w:rsidR="00BE32DA">
        <w:rPr>
          <w:rFonts w:ascii="Calibri" w:hAnsi="Calibri"/>
        </w:rPr>
        <w:tab/>
      </w:r>
      <w:r w:rsidRPr="00A2213F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>50,000.00</w:t>
      </w:r>
    </w:p>
    <w:p w14:paraId="01C3CD30" w14:textId="77777777" w:rsidR="003C1DAE" w:rsidRDefault="003C1DAE" w:rsidP="003C1DAE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/>
          <w:i/>
          <w:iCs/>
        </w:rPr>
      </w:pPr>
    </w:p>
    <w:p w14:paraId="3AA777E0" w14:textId="622A09B8" w:rsidR="00F005C5" w:rsidRDefault="00F005C5" w:rsidP="003C1DAE">
      <w:pPr>
        <w:tabs>
          <w:tab w:val="left" w:pos="3402"/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hAnsi="Calibri"/>
          <w:bCs/>
          <w:i/>
          <w:iCs/>
        </w:rPr>
      </w:pPr>
      <w:r w:rsidRPr="000A5C87">
        <w:rPr>
          <w:rFonts w:ascii="Calibri" w:hAnsi="Calibri"/>
          <w:b/>
          <w:i/>
          <w:iCs/>
        </w:rPr>
        <w:t>Maximum permitted</w:t>
      </w:r>
      <w:r>
        <w:rPr>
          <w:rFonts w:ascii="Calibri" w:hAnsi="Calibri"/>
          <w:b/>
          <w:i/>
          <w:iCs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0A5C87">
        <w:rPr>
          <w:rFonts w:ascii="Calibri" w:hAnsi="Calibri"/>
          <w:bCs/>
          <w:i/>
          <w:iCs/>
        </w:rPr>
        <w:t>£</w:t>
      </w:r>
      <w:r>
        <w:rPr>
          <w:rFonts w:ascii="Calibri" w:hAnsi="Calibri"/>
          <w:bCs/>
          <w:i/>
          <w:iCs/>
        </w:rPr>
        <w:t>224</w:t>
      </w:r>
      <w:r w:rsidRPr="000A5C87">
        <w:rPr>
          <w:rFonts w:ascii="Calibri" w:hAnsi="Calibri"/>
          <w:bCs/>
          <w:i/>
          <w:iCs/>
        </w:rPr>
        <w:t>,</w:t>
      </w:r>
      <w:r>
        <w:rPr>
          <w:rFonts w:ascii="Calibri" w:hAnsi="Calibri"/>
          <w:bCs/>
          <w:i/>
          <w:iCs/>
        </w:rPr>
        <w:t>442.65</w:t>
      </w:r>
      <w:r w:rsidRPr="000A5C87">
        <w:rPr>
          <w:rFonts w:ascii="Calibri" w:hAnsi="Calibri"/>
          <w:bCs/>
          <w:i/>
          <w:iCs/>
        </w:rPr>
        <w:t xml:space="preserve"> x 25% </w:t>
      </w:r>
      <w:r>
        <w:rPr>
          <w:rFonts w:ascii="Calibri" w:hAnsi="Calibri"/>
          <w:bCs/>
          <w:i/>
          <w:iCs/>
        </w:rPr>
        <w:tab/>
      </w:r>
      <w:r w:rsidRPr="00BE32DA">
        <w:rPr>
          <w:rFonts w:ascii="Calibri" w:hAnsi="Calibri"/>
          <w:bCs/>
        </w:rPr>
        <w:t>=</w:t>
      </w:r>
      <w:r w:rsidRPr="000A5C87">
        <w:rPr>
          <w:rFonts w:ascii="Calibri" w:hAnsi="Calibri"/>
          <w:bCs/>
          <w:i/>
          <w:iCs/>
        </w:rPr>
        <w:tab/>
        <w:t>£</w:t>
      </w:r>
      <w:r>
        <w:rPr>
          <w:rFonts w:ascii="Calibri" w:hAnsi="Calibri"/>
          <w:bCs/>
          <w:i/>
          <w:iCs/>
        </w:rPr>
        <w:t>56</w:t>
      </w:r>
      <w:r w:rsidRPr="000A5C87">
        <w:rPr>
          <w:rFonts w:ascii="Calibri" w:hAnsi="Calibri"/>
          <w:bCs/>
          <w:i/>
          <w:iCs/>
        </w:rPr>
        <w:t>,</w:t>
      </w:r>
      <w:r>
        <w:rPr>
          <w:rFonts w:ascii="Calibri" w:hAnsi="Calibri"/>
          <w:bCs/>
          <w:i/>
          <w:iCs/>
        </w:rPr>
        <w:t>110.66 (ok)</w:t>
      </w:r>
    </w:p>
    <w:p w14:paraId="462C1027" w14:textId="77777777" w:rsidR="003C1DAE" w:rsidRDefault="003C1DAE" w:rsidP="003C1DA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  <w:u w:val="single"/>
        </w:rPr>
      </w:pPr>
    </w:p>
    <w:p w14:paraId="45AEA803" w14:textId="4FA348C8" w:rsidR="00F005C5" w:rsidRDefault="007A2544" w:rsidP="003C1DAE">
      <w:pPr>
        <w:tabs>
          <w:tab w:val="left" w:pos="3740"/>
          <w:tab w:val="left" w:pos="7230"/>
        </w:tabs>
        <w:spacing w:after="0" w:line="240" w:lineRule="auto"/>
        <w:ind w:right="289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Joint</w:t>
      </w:r>
      <w:r w:rsidR="000764C5">
        <w:rPr>
          <w:rFonts w:ascii="Calibri" w:hAnsi="Calibri"/>
          <w:b/>
          <w:u w:val="single"/>
        </w:rPr>
        <w:t>-</w:t>
      </w:r>
      <w:r w:rsidR="00F005C5" w:rsidRPr="000D6F02">
        <w:rPr>
          <w:rFonts w:ascii="Calibri" w:hAnsi="Calibri"/>
          <w:b/>
          <w:u w:val="single"/>
        </w:rPr>
        <w:t>life annuity (</w:t>
      </w:r>
      <w:r>
        <w:rPr>
          <w:rFonts w:ascii="Calibri" w:hAnsi="Calibri"/>
          <w:b/>
          <w:u w:val="single"/>
        </w:rPr>
        <w:t>i</w:t>
      </w:r>
      <w:r w:rsidR="00F005C5" w:rsidRPr="000D6F02">
        <w:rPr>
          <w:rFonts w:ascii="Calibri" w:hAnsi="Calibri"/>
          <w:b/>
          <w:u w:val="single"/>
        </w:rPr>
        <w:t>ncreasing</w:t>
      </w:r>
      <w:r>
        <w:rPr>
          <w:rFonts w:ascii="Calibri" w:hAnsi="Calibri"/>
          <w:b/>
          <w:u w:val="single"/>
        </w:rPr>
        <w:t xml:space="preserve"> </w:t>
      </w:r>
      <w:r w:rsidR="00B315E4">
        <w:rPr>
          <w:rFonts w:ascii="Calibri" w:hAnsi="Calibri"/>
          <w:b/>
          <w:u w:val="single"/>
        </w:rPr>
        <w:t>by</w:t>
      </w:r>
      <w:r>
        <w:rPr>
          <w:rFonts w:ascii="Calibri" w:hAnsi="Calibri"/>
          <w:b/>
          <w:u w:val="single"/>
        </w:rPr>
        <w:t xml:space="preserve"> lower of </w:t>
      </w:r>
      <w:r w:rsidR="009B762D">
        <w:rPr>
          <w:rFonts w:ascii="Calibri" w:hAnsi="Calibri"/>
          <w:b/>
          <w:u w:val="single"/>
        </w:rPr>
        <w:t xml:space="preserve">5.0% or </w:t>
      </w:r>
      <w:r>
        <w:rPr>
          <w:rFonts w:ascii="Calibri" w:hAnsi="Calibri"/>
          <w:b/>
          <w:u w:val="single"/>
        </w:rPr>
        <w:t>RPI</w:t>
      </w:r>
      <w:r w:rsidR="00F005C5" w:rsidRPr="000D6F02">
        <w:rPr>
          <w:rFonts w:ascii="Calibri" w:hAnsi="Calibri"/>
          <w:b/>
          <w:u w:val="single"/>
        </w:rPr>
        <w:t>)</w:t>
      </w:r>
    </w:p>
    <w:p w14:paraId="71CF898E" w14:textId="77777777" w:rsidR="003C1DAE" w:rsidRDefault="003C1DAE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58705A8C" w14:textId="31324D63" w:rsidR="00F005C5" w:rsidRDefault="00F005C5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 w:rsidRPr="000A5C87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224</w:t>
      </w:r>
      <w:r w:rsidRPr="000A5C8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442.65</w:t>
      </w:r>
      <w:r w:rsidRPr="000A5C87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50</w:t>
      </w:r>
      <w:r w:rsidRPr="000A5C8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000.00</w:t>
      </w:r>
      <w:r w:rsidRPr="000A5C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0A5C87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174</w:t>
      </w:r>
      <w:r w:rsidRPr="00AC74BB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442.65</w:t>
      </w:r>
    </w:p>
    <w:p w14:paraId="46FD004A" w14:textId="77777777" w:rsidR="003C1DAE" w:rsidRDefault="003C1DAE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694E966E" w14:textId="23747D70" w:rsidR="00F005C5" w:rsidRDefault="00F005C5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174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442.65</w:t>
      </w:r>
      <w:r w:rsidRPr="00C97F11">
        <w:rPr>
          <w:rFonts w:ascii="Calibri" w:eastAsia="Calibri" w:hAnsi="Calibri" w:cs="Calibri"/>
        </w:rPr>
        <w:t xml:space="preserve"> x 0.065%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113.39</w:t>
      </w:r>
    </w:p>
    <w:p w14:paraId="1C0EE7C4" w14:textId="77777777" w:rsidR="003144F2" w:rsidRDefault="00F005C5" w:rsidP="003C1DAE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06EDF78B" w14:textId="3C8B55B0" w:rsidR="00F005C5" w:rsidRDefault="003144F2" w:rsidP="003C1DAE">
      <w:pPr>
        <w:tabs>
          <w:tab w:val="left" w:pos="3686"/>
        </w:tabs>
        <w:spacing w:after="0" w:line="240" w:lineRule="auto"/>
        <w:ind w:right="-6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="00F005C5">
        <w:rPr>
          <w:rFonts w:ascii="Calibri" w:eastAsia="Calibri" w:hAnsi="Calibri" w:cs="Calibri"/>
          <w:b/>
          <w:bCs/>
        </w:rPr>
        <w:t xml:space="preserve">£113.39 </w:t>
      </w:r>
      <w:r w:rsidR="00F005C5" w:rsidRPr="00362C15">
        <w:rPr>
          <w:rFonts w:ascii="Calibri" w:eastAsia="Calibri" w:hAnsi="Calibri" w:cs="Calibri"/>
        </w:rPr>
        <w:t>c</w:t>
      </w:r>
      <w:r w:rsidR="00F005C5" w:rsidRPr="00C97F11">
        <w:rPr>
          <w:rFonts w:ascii="Calibri" w:eastAsia="Calibri" w:hAnsi="Calibri" w:cs="Calibri"/>
        </w:rPr>
        <w:t>harge applies (</w:t>
      </w:r>
      <w:r w:rsidR="00F005C5" w:rsidRPr="000F002D">
        <w:rPr>
          <w:rFonts w:ascii="Calibri" w:eastAsia="Calibri" w:hAnsi="Calibri" w:cs="Calibri"/>
          <w:i/>
          <w:iCs/>
        </w:rPr>
        <w:t xml:space="preserve">as exceeds </w:t>
      </w:r>
      <w:r w:rsidR="00F005C5">
        <w:rPr>
          <w:rFonts w:ascii="Calibri" w:eastAsia="Calibri" w:hAnsi="Calibri" w:cs="Calibri"/>
          <w:i/>
          <w:iCs/>
        </w:rPr>
        <w:t xml:space="preserve">minimum of </w:t>
      </w:r>
      <w:r w:rsidR="00F005C5" w:rsidRPr="000F002D">
        <w:rPr>
          <w:rFonts w:ascii="Calibri" w:eastAsia="Calibri" w:hAnsi="Calibri" w:cs="Calibri"/>
          <w:i/>
          <w:iCs/>
        </w:rPr>
        <w:t>£</w:t>
      </w:r>
      <w:r w:rsidR="00F005C5">
        <w:rPr>
          <w:rFonts w:ascii="Calibri" w:eastAsia="Calibri" w:hAnsi="Calibri" w:cs="Calibri"/>
          <w:i/>
          <w:iCs/>
        </w:rPr>
        <w:t>75</w:t>
      </w:r>
      <w:r w:rsidR="00F005C5" w:rsidRPr="000F002D">
        <w:rPr>
          <w:rFonts w:ascii="Calibri" w:eastAsia="Calibri" w:hAnsi="Calibri" w:cs="Calibri"/>
          <w:i/>
          <w:iCs/>
        </w:rPr>
        <w:t>.</w:t>
      </w:r>
      <w:r w:rsidR="00F005C5">
        <w:rPr>
          <w:rFonts w:ascii="Calibri" w:eastAsia="Calibri" w:hAnsi="Calibri" w:cs="Calibri"/>
          <w:i/>
          <w:iCs/>
        </w:rPr>
        <w:t>00</w:t>
      </w:r>
      <w:r w:rsidR="00F005C5">
        <w:rPr>
          <w:rFonts w:ascii="Calibri" w:eastAsia="Calibri" w:hAnsi="Calibri" w:cs="Calibri"/>
        </w:rPr>
        <w:t>)</w:t>
      </w:r>
    </w:p>
    <w:p w14:paraId="6B767164" w14:textId="77777777" w:rsidR="009C1C23" w:rsidRDefault="009C1C23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723E5374" w14:textId="1FC1DE36" w:rsidR="00F005C5" w:rsidRDefault="00F005C5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174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442.65</w:t>
      </w:r>
      <w:r w:rsidRPr="00C97F11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113</w:t>
      </w:r>
      <w:r w:rsidRPr="00C97F1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39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AC74BB">
        <w:rPr>
          <w:rFonts w:ascii="Calibri" w:eastAsia="Calibri" w:hAnsi="Calibri" w:cs="Calibri"/>
          <w:i/>
          <w:iCs/>
        </w:rPr>
        <w:t>£</w:t>
      </w:r>
      <w:r>
        <w:rPr>
          <w:rFonts w:ascii="Calibri" w:eastAsia="Calibri" w:hAnsi="Calibri" w:cs="Calibri"/>
          <w:i/>
          <w:iCs/>
        </w:rPr>
        <w:t>174</w:t>
      </w:r>
      <w:r w:rsidRPr="00AC74BB">
        <w:rPr>
          <w:rFonts w:ascii="Calibri" w:eastAsia="Calibri" w:hAnsi="Calibri" w:cs="Calibri"/>
          <w:i/>
          <w:iCs/>
        </w:rPr>
        <w:t>,</w:t>
      </w:r>
      <w:r>
        <w:rPr>
          <w:rFonts w:ascii="Calibri" w:eastAsia="Calibri" w:hAnsi="Calibri" w:cs="Calibri"/>
          <w:i/>
          <w:iCs/>
        </w:rPr>
        <w:t>329.26</w:t>
      </w:r>
    </w:p>
    <w:p w14:paraId="037C3946" w14:textId="77777777" w:rsidR="003C1DAE" w:rsidRDefault="003C1DAE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</w:p>
    <w:p w14:paraId="5C147FAD" w14:textId="7300DF1C" w:rsidR="00F005C5" w:rsidRDefault="00F005C5" w:rsidP="003C1DAE">
      <w:pPr>
        <w:tabs>
          <w:tab w:val="left" w:pos="3686"/>
          <w:tab w:val="left" w:pos="6521"/>
          <w:tab w:val="decimal" w:pos="8080"/>
        </w:tabs>
        <w:spacing w:after="0" w:line="240" w:lineRule="auto"/>
        <w:ind w:right="9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174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329.26</w:t>
      </w:r>
      <w:r w:rsidRPr="00C97F11">
        <w:rPr>
          <w:rFonts w:ascii="Calibri" w:eastAsia="Calibri" w:hAnsi="Calibri" w:cs="Calibri"/>
        </w:rPr>
        <w:t xml:space="preserve"> / 100 x </w:t>
      </w:r>
      <w:r w:rsidR="009E3348">
        <w:rPr>
          <w:rFonts w:ascii="Calibri" w:eastAsia="Calibri" w:hAnsi="Calibri" w:cs="Calibri"/>
        </w:rPr>
        <w:t>5.64</w:t>
      </w:r>
      <w:r w:rsidRPr="00C97F1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97F11"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</w:t>
      </w:r>
      <w:r w:rsidR="000105C4">
        <w:rPr>
          <w:rFonts w:ascii="Calibri" w:eastAsia="Calibri" w:hAnsi="Calibri" w:cs="Calibri"/>
          <w:b/>
          <w:bCs/>
          <w:u w:val="single"/>
        </w:rPr>
        <w:t>9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 w:rsidR="000105C4">
        <w:rPr>
          <w:rFonts w:ascii="Calibri" w:eastAsia="Calibri" w:hAnsi="Calibri" w:cs="Calibri"/>
          <w:b/>
          <w:bCs/>
          <w:u w:val="single"/>
        </w:rPr>
        <w:t>832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0105C4">
        <w:rPr>
          <w:rFonts w:ascii="Calibri" w:eastAsia="Calibri" w:hAnsi="Calibri" w:cs="Calibri"/>
          <w:b/>
          <w:bCs/>
          <w:u w:val="single"/>
        </w:rPr>
        <w:t>17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pa</w:t>
      </w:r>
    </w:p>
    <w:p w14:paraId="5EB2B76F" w14:textId="77777777" w:rsidR="003C1DAE" w:rsidRDefault="003C1DAE" w:rsidP="003C1DAE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</w:rPr>
      </w:pPr>
    </w:p>
    <w:p w14:paraId="1972F77A" w14:textId="4FADEEE5" w:rsidR="00F005C5" w:rsidRPr="00532E3A" w:rsidRDefault="00F005C5" w:rsidP="003C1DAE">
      <w:pPr>
        <w:tabs>
          <w:tab w:val="left" w:pos="3686"/>
          <w:tab w:val="left" w:pos="6521"/>
          <w:tab w:val="decimal" w:pos="8080"/>
          <w:tab w:val="left" w:pos="8789"/>
        </w:tabs>
        <w:spacing w:after="0" w:line="240" w:lineRule="auto"/>
        <w:ind w:right="219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="000105C4" w:rsidRPr="00532E3A">
        <w:rPr>
          <w:rFonts w:ascii="Calibri" w:eastAsia="Calibri" w:hAnsi="Calibri" w:cs="Calibri"/>
        </w:rPr>
        <w:t>£9,832.17 x 50%</w:t>
      </w:r>
      <w:r w:rsidR="000105C4" w:rsidRPr="00532E3A">
        <w:rPr>
          <w:rFonts w:ascii="Calibri" w:eastAsia="Calibri" w:hAnsi="Calibri" w:cs="Calibri"/>
        </w:rPr>
        <w:tab/>
        <w:t>=</w:t>
      </w:r>
      <w:r w:rsidR="00532E3A">
        <w:rPr>
          <w:rFonts w:ascii="Calibri" w:eastAsia="Calibri" w:hAnsi="Calibri" w:cs="Calibri"/>
        </w:rPr>
        <w:tab/>
      </w:r>
      <w:r w:rsidR="00137C9A">
        <w:rPr>
          <w:rFonts w:ascii="Calibri" w:eastAsia="Calibri" w:hAnsi="Calibri" w:cs="Calibri"/>
          <w:b/>
          <w:bCs/>
          <w:i/>
          <w:iCs/>
          <w:u w:val="single"/>
        </w:rPr>
        <w:t>£4,916.09 pa</w:t>
      </w:r>
    </w:p>
    <w:p w14:paraId="2A2D9177" w14:textId="77777777" w:rsidR="003C1DAE" w:rsidRDefault="003C1DAE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Cs/>
          <w:iCs/>
        </w:rPr>
      </w:pPr>
    </w:p>
    <w:p w14:paraId="66B127CF" w14:textId="0933FAEA" w:rsidR="009F2E35" w:rsidRPr="004E42F9" w:rsidRDefault="004E42F9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-----</w:t>
      </w:r>
    </w:p>
    <w:p w14:paraId="042399ED" w14:textId="77777777" w:rsidR="004E42F9" w:rsidRDefault="004E42F9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</w:p>
    <w:p w14:paraId="329B17ED" w14:textId="2AAB33EB" w:rsidR="00AD4767" w:rsidRDefault="005270BB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="00AD4767" w:rsidRPr="000503FC">
        <w:rPr>
          <w:rFonts w:ascii="Calibri" w:hAnsi="Calibri"/>
          <w:b/>
          <w:i/>
        </w:rPr>
        <w:t>L</w:t>
      </w:r>
      <w:r w:rsidR="00AD4767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AD4767" w:rsidRPr="000503FC">
        <w:rPr>
          <w:rFonts w:ascii="Calibri" w:hAnsi="Calibri"/>
          <w:b/>
          <w:i/>
          <w:spacing w:val="-9"/>
        </w:rPr>
        <w:t xml:space="preserve"> </w:t>
      </w:r>
      <w:r w:rsidR="00AD4767" w:rsidRPr="000503FC">
        <w:rPr>
          <w:rFonts w:ascii="Calibri" w:hAnsi="Calibri"/>
          <w:b/>
          <w:i/>
        </w:rPr>
        <w:t>Check</w:t>
      </w:r>
      <w:r w:rsidR="000974DD">
        <w:rPr>
          <w:rFonts w:ascii="Calibri" w:hAnsi="Calibri"/>
          <w:b/>
          <w:i/>
        </w:rPr>
        <w:t xml:space="preserve"> (BOTH OPTIONS)</w:t>
      </w:r>
      <w:r w:rsidR="00AD4767" w:rsidRPr="000503FC">
        <w:rPr>
          <w:rFonts w:ascii="Calibri" w:hAnsi="Calibri"/>
          <w:b/>
          <w:i/>
        </w:rPr>
        <w:t>:</w:t>
      </w:r>
      <w:r w:rsidR="00AD4767">
        <w:rPr>
          <w:rFonts w:ascii="Calibri" w:hAnsi="Calibri"/>
          <w:b/>
        </w:rPr>
        <w:tab/>
      </w:r>
      <w:r w:rsidR="00AD4767">
        <w:rPr>
          <w:rFonts w:ascii="Calibri" w:hAnsi="Calibri"/>
        </w:rPr>
        <w:t>£50,000.00 vs £</w:t>
      </w:r>
      <w:r>
        <w:rPr>
          <w:rFonts w:ascii="Calibri" w:hAnsi="Calibri"/>
        </w:rPr>
        <w:t>1,0</w:t>
      </w:r>
      <w:r w:rsidR="003D0768">
        <w:rPr>
          <w:rFonts w:ascii="Calibri" w:hAnsi="Calibri"/>
        </w:rPr>
        <w:t>22</w:t>
      </w:r>
      <w:r>
        <w:rPr>
          <w:rFonts w:ascii="Calibri" w:hAnsi="Calibri"/>
        </w:rPr>
        <w:t>,</w:t>
      </w:r>
      <w:r w:rsidR="003D0768">
        <w:rPr>
          <w:rFonts w:ascii="Calibri" w:hAnsi="Calibri"/>
        </w:rPr>
        <w:t>6</w:t>
      </w:r>
      <w:r>
        <w:rPr>
          <w:rFonts w:ascii="Calibri" w:hAnsi="Calibri"/>
        </w:rPr>
        <w:t>00</w:t>
      </w:r>
      <w:r w:rsidR="000974DD">
        <w:rPr>
          <w:rFonts w:ascii="Calibri" w:hAnsi="Calibri"/>
        </w:rPr>
        <w:t>.</w:t>
      </w:r>
      <w:r w:rsidR="006D3059">
        <w:rPr>
          <w:rFonts w:ascii="Calibri" w:hAnsi="Calibri"/>
        </w:rPr>
        <w:t>00</w:t>
      </w:r>
      <w:r w:rsidR="00AD4767">
        <w:rPr>
          <w:rFonts w:ascii="Calibri" w:hAnsi="Calibri"/>
        </w:rPr>
        <w:t xml:space="preserve"> </w:t>
      </w:r>
      <w:r w:rsidR="00AD4767">
        <w:rPr>
          <w:rFonts w:ascii="Calibri" w:hAnsi="Calibri"/>
        </w:rPr>
        <w:tab/>
        <w:t xml:space="preserve">= </w:t>
      </w:r>
      <w:r w:rsidR="00AD4767">
        <w:rPr>
          <w:rFonts w:ascii="Calibri" w:hAnsi="Calibri"/>
        </w:rPr>
        <w:tab/>
      </w:r>
      <w:r w:rsidR="00AD4767" w:rsidRPr="004E39CD">
        <w:rPr>
          <w:rFonts w:ascii="Calibri" w:hAnsi="Calibri"/>
          <w:b/>
          <w:bCs/>
        </w:rPr>
        <w:t>OK</w:t>
      </w:r>
    </w:p>
    <w:p w14:paraId="3478408B" w14:textId="77777777" w:rsidR="006D3059" w:rsidRDefault="006D3059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3AB0D8A5" w14:textId="7CC7D99D" w:rsidR="006D3059" w:rsidRDefault="006D3059" w:rsidP="006D3059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</w:t>
      </w:r>
      <w:r>
        <w:rPr>
          <w:rFonts w:ascii="Calibri" w:hAnsi="Calibri"/>
          <w:b/>
          <w:i/>
        </w:rPr>
        <w:t xml:space="preserve"> (BOTH OPTIONS)</w:t>
      </w:r>
      <w:r w:rsidRPr="000503FC">
        <w:rPr>
          <w:rFonts w:ascii="Calibri" w:hAnsi="Calibri"/>
          <w:b/>
          <w:i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£50,000.00 vs £2</w:t>
      </w:r>
      <w:r w:rsidR="003D0768">
        <w:rPr>
          <w:rFonts w:ascii="Calibri" w:hAnsi="Calibri"/>
        </w:rPr>
        <w:t>17</w:t>
      </w:r>
      <w:r>
        <w:rPr>
          <w:rFonts w:ascii="Calibri" w:hAnsi="Calibri"/>
        </w:rPr>
        <w:t>,</w:t>
      </w:r>
      <w:r w:rsidR="003D0768">
        <w:rPr>
          <w:rFonts w:ascii="Calibri" w:hAnsi="Calibri"/>
        </w:rPr>
        <w:t>7</w:t>
      </w:r>
      <w:r>
        <w:rPr>
          <w:rFonts w:ascii="Calibri" w:hAnsi="Calibri"/>
        </w:rPr>
        <w:t xml:space="preserve">75.00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2E923966" w14:textId="77777777" w:rsidR="006D3059" w:rsidRDefault="006D3059" w:rsidP="00DC4C7E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65E8E580" w14:textId="0C95FB73" w:rsidR="00C738D6" w:rsidRPr="00C738D6" w:rsidRDefault="00C738D6" w:rsidP="00DC4C7E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</w:rPr>
      </w:pPr>
      <w:r w:rsidRPr="00C738D6">
        <w:rPr>
          <w:rFonts w:ascii="Calibri" w:hAnsi="Calibri"/>
          <w:b/>
        </w:rPr>
        <w:t>-----</w:t>
      </w:r>
    </w:p>
    <w:p w14:paraId="1DD503A7" w14:textId="77777777" w:rsidR="009F2E35" w:rsidRDefault="009F2E35" w:rsidP="00DC4C7E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</w:p>
    <w:p w14:paraId="7413CD84" w14:textId="5CB4C421" w:rsidR="00477017" w:rsidRDefault="00477017" w:rsidP="00DC4C7E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OPTION-2</w:t>
      </w:r>
    </w:p>
    <w:p w14:paraId="44C70962" w14:textId="77777777" w:rsidR="00DC4C7E" w:rsidRDefault="00DC4C7E" w:rsidP="00DC4C7E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</w:p>
    <w:p w14:paraId="090647E8" w14:textId="561D8012" w:rsidR="00477017" w:rsidRDefault="00477017" w:rsidP="00DC4C7E">
      <w:pPr>
        <w:tabs>
          <w:tab w:val="left" w:pos="3740"/>
          <w:tab w:val="left" w:pos="7341"/>
          <w:tab w:val="decimal" w:pos="8222"/>
          <w:tab w:val="left" w:pos="8647"/>
        </w:tabs>
        <w:spacing w:after="0"/>
        <w:ind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UFPLS</w:t>
      </w:r>
    </w:p>
    <w:p w14:paraId="510132CC" w14:textId="77777777" w:rsidR="00477017" w:rsidRDefault="00477017" w:rsidP="00AC1C7B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  <w:u w:val="single"/>
        </w:rPr>
      </w:pPr>
    </w:p>
    <w:p w14:paraId="360699B2" w14:textId="6C925793" w:rsidR="00477017" w:rsidRDefault="00477017" w:rsidP="008822E0">
      <w:pPr>
        <w:tabs>
          <w:tab w:val="left" w:pos="3686"/>
          <w:tab w:val="left" w:pos="6521"/>
          <w:tab w:val="decimal" w:pos="8080"/>
        </w:tabs>
        <w:spacing w:after="0"/>
        <w:ind w:right="77"/>
        <w:rPr>
          <w:rFonts w:ascii="Calibri" w:hAnsi="Calibri"/>
          <w:b/>
          <w:spacing w:val="-1"/>
          <w:u w:val="single"/>
        </w:rPr>
      </w:pPr>
      <w:r w:rsidRPr="00754B4E">
        <w:rPr>
          <w:rFonts w:ascii="Calibri" w:hAnsi="Calibri"/>
          <w:b/>
        </w:rPr>
        <w:t>Tax-free amount:</w:t>
      </w:r>
      <w:r>
        <w:rPr>
          <w:rFonts w:ascii="Calibri" w:hAnsi="Calibri"/>
          <w:b/>
        </w:rPr>
        <w:tab/>
      </w:r>
      <w:r>
        <w:rPr>
          <w:rFonts w:ascii="Calibri" w:hAnsi="Calibri"/>
          <w:spacing w:val="-1"/>
        </w:rPr>
        <w:t>£2</w:t>
      </w:r>
      <w:r w:rsidR="009B498F">
        <w:rPr>
          <w:rFonts w:ascii="Calibri" w:hAnsi="Calibri"/>
          <w:spacing w:val="-1"/>
        </w:rPr>
        <w:t>24</w:t>
      </w:r>
      <w:r>
        <w:rPr>
          <w:rFonts w:ascii="Calibri" w:hAnsi="Calibri"/>
          <w:spacing w:val="-1"/>
        </w:rPr>
        <w:t>,</w:t>
      </w:r>
      <w:r w:rsidR="009B498F">
        <w:rPr>
          <w:rFonts w:ascii="Calibri" w:hAnsi="Calibri"/>
          <w:spacing w:val="-1"/>
        </w:rPr>
        <w:t>442.65</w:t>
      </w:r>
      <w:r>
        <w:rPr>
          <w:rFonts w:ascii="Calibri" w:hAnsi="Calibri"/>
          <w:spacing w:val="-1"/>
        </w:rPr>
        <w:t xml:space="preserve"> x 25% </w:t>
      </w:r>
      <w:r w:rsidR="009B498F">
        <w:rPr>
          <w:rFonts w:ascii="Calibri" w:hAnsi="Calibri"/>
          <w:spacing w:val="-1"/>
        </w:rPr>
        <w:tab/>
      </w:r>
      <w:r>
        <w:rPr>
          <w:rFonts w:ascii="Calibri" w:hAnsi="Calibri"/>
          <w:spacing w:val="-1"/>
        </w:rPr>
        <w:t>=</w:t>
      </w:r>
      <w:r>
        <w:rPr>
          <w:rFonts w:ascii="Calibri" w:hAnsi="Calibri"/>
        </w:rPr>
        <w:tab/>
      </w:r>
      <w:r w:rsidRPr="00715264">
        <w:rPr>
          <w:rFonts w:ascii="Calibri" w:hAnsi="Calibri"/>
          <w:b/>
          <w:spacing w:val="-1"/>
          <w:u w:val="single"/>
        </w:rPr>
        <w:t>£</w:t>
      </w:r>
      <w:r w:rsidR="00FD491A">
        <w:rPr>
          <w:rFonts w:ascii="Calibri" w:hAnsi="Calibri"/>
          <w:b/>
          <w:spacing w:val="-1"/>
          <w:u w:val="single"/>
        </w:rPr>
        <w:t>5</w:t>
      </w:r>
      <w:r>
        <w:rPr>
          <w:rFonts w:ascii="Calibri" w:hAnsi="Calibri"/>
          <w:b/>
          <w:spacing w:val="-1"/>
          <w:u w:val="single"/>
        </w:rPr>
        <w:t>6</w:t>
      </w:r>
      <w:r w:rsidRPr="00715264">
        <w:rPr>
          <w:rFonts w:ascii="Calibri" w:hAnsi="Calibri"/>
          <w:b/>
          <w:spacing w:val="-1"/>
          <w:u w:val="single"/>
        </w:rPr>
        <w:t>,</w:t>
      </w:r>
      <w:r w:rsidR="00FD491A">
        <w:rPr>
          <w:rFonts w:ascii="Calibri" w:hAnsi="Calibri"/>
          <w:b/>
          <w:spacing w:val="-1"/>
          <w:u w:val="single"/>
        </w:rPr>
        <w:t>110</w:t>
      </w:r>
      <w:r>
        <w:rPr>
          <w:rFonts w:ascii="Calibri" w:hAnsi="Calibri"/>
          <w:b/>
          <w:spacing w:val="-1"/>
          <w:u w:val="single"/>
        </w:rPr>
        <w:t>.</w:t>
      </w:r>
      <w:r w:rsidR="00FD491A">
        <w:rPr>
          <w:rFonts w:ascii="Calibri" w:hAnsi="Calibri"/>
          <w:b/>
          <w:spacing w:val="-1"/>
          <w:u w:val="single"/>
        </w:rPr>
        <w:t>66</w:t>
      </w:r>
    </w:p>
    <w:p w14:paraId="62986CB0" w14:textId="77777777" w:rsidR="00AC1C7B" w:rsidRDefault="00AC1C7B" w:rsidP="008822E0">
      <w:pPr>
        <w:tabs>
          <w:tab w:val="left" w:pos="3686"/>
          <w:tab w:val="decimal" w:pos="8222"/>
        </w:tabs>
        <w:spacing w:after="0"/>
        <w:ind w:right="77"/>
        <w:rPr>
          <w:rFonts w:ascii="Calibri" w:hAnsi="Calibri"/>
          <w:b/>
          <w:spacing w:val="-1"/>
          <w:u w:val="single"/>
        </w:rPr>
      </w:pPr>
    </w:p>
    <w:p w14:paraId="46C25E33" w14:textId="386C58B9" w:rsidR="00477017" w:rsidRDefault="00477017" w:rsidP="003C1DAE">
      <w:pPr>
        <w:tabs>
          <w:tab w:val="left" w:pos="3686"/>
          <w:tab w:val="left" w:pos="6521"/>
          <w:tab w:val="decimal" w:pos="8080"/>
        </w:tabs>
        <w:spacing w:after="0"/>
        <w:ind w:right="77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Taxable at marginal rate:</w:t>
      </w:r>
      <w:r>
        <w:rPr>
          <w:rFonts w:ascii="Calibri" w:hAnsi="Calibri"/>
          <w:b/>
        </w:rPr>
        <w:tab/>
      </w:r>
      <w:r>
        <w:rPr>
          <w:rFonts w:ascii="Calibri" w:hAnsi="Calibri"/>
          <w:spacing w:val="-1"/>
        </w:rPr>
        <w:t>£2</w:t>
      </w:r>
      <w:r w:rsidR="009B498F">
        <w:rPr>
          <w:rFonts w:ascii="Calibri" w:hAnsi="Calibri"/>
          <w:spacing w:val="-1"/>
        </w:rPr>
        <w:t>24</w:t>
      </w:r>
      <w:r>
        <w:rPr>
          <w:rFonts w:ascii="Calibri" w:hAnsi="Calibri"/>
          <w:spacing w:val="-1"/>
        </w:rPr>
        <w:t>,</w:t>
      </w:r>
      <w:r w:rsidR="009B498F">
        <w:rPr>
          <w:rFonts w:ascii="Calibri" w:hAnsi="Calibri"/>
          <w:spacing w:val="-1"/>
        </w:rPr>
        <w:t>442</w:t>
      </w:r>
      <w:r>
        <w:rPr>
          <w:rFonts w:ascii="Calibri" w:hAnsi="Calibri"/>
          <w:spacing w:val="-1"/>
        </w:rPr>
        <w:t>.</w:t>
      </w:r>
      <w:r w:rsidR="009B498F">
        <w:rPr>
          <w:rFonts w:ascii="Calibri" w:hAnsi="Calibri"/>
          <w:spacing w:val="-1"/>
        </w:rPr>
        <w:t>6</w:t>
      </w:r>
      <w:r>
        <w:rPr>
          <w:rFonts w:ascii="Calibri" w:hAnsi="Calibri"/>
          <w:spacing w:val="-1"/>
        </w:rPr>
        <w:t xml:space="preserve">5 x 75% </w:t>
      </w:r>
      <w:r w:rsidR="009B498F">
        <w:rPr>
          <w:rFonts w:ascii="Calibri" w:hAnsi="Calibri"/>
          <w:spacing w:val="-1"/>
        </w:rPr>
        <w:tab/>
      </w:r>
      <w:r>
        <w:rPr>
          <w:rFonts w:ascii="Calibri" w:hAnsi="Calibri"/>
          <w:spacing w:val="-1"/>
        </w:rPr>
        <w:t>=</w:t>
      </w:r>
      <w:r>
        <w:rPr>
          <w:rFonts w:ascii="Calibri" w:hAnsi="Calibri"/>
          <w:spacing w:val="-1"/>
        </w:rPr>
        <w:tab/>
      </w:r>
      <w:r w:rsidRPr="00715264">
        <w:rPr>
          <w:rFonts w:ascii="Calibri" w:hAnsi="Calibri"/>
          <w:b/>
          <w:u w:val="single"/>
        </w:rPr>
        <w:t>£</w:t>
      </w:r>
      <w:r w:rsidR="00FD491A">
        <w:rPr>
          <w:rFonts w:ascii="Calibri" w:hAnsi="Calibri"/>
          <w:b/>
          <w:u w:val="single"/>
        </w:rPr>
        <w:t>168</w:t>
      </w:r>
      <w:r w:rsidRPr="00715264">
        <w:rPr>
          <w:rFonts w:ascii="Calibri" w:hAnsi="Calibri"/>
          <w:b/>
          <w:u w:val="single"/>
        </w:rPr>
        <w:t>,</w:t>
      </w:r>
      <w:r w:rsidR="0072238E">
        <w:rPr>
          <w:rFonts w:ascii="Calibri" w:hAnsi="Calibri"/>
          <w:b/>
          <w:u w:val="single"/>
        </w:rPr>
        <w:t>331</w:t>
      </w:r>
      <w:r>
        <w:rPr>
          <w:rFonts w:ascii="Calibri" w:hAnsi="Calibri"/>
          <w:b/>
          <w:u w:val="single"/>
        </w:rPr>
        <w:t>.</w:t>
      </w:r>
      <w:r w:rsidR="0072238E">
        <w:rPr>
          <w:rFonts w:ascii="Calibri" w:hAnsi="Calibri"/>
          <w:b/>
          <w:u w:val="single"/>
        </w:rPr>
        <w:t>99</w:t>
      </w:r>
    </w:p>
    <w:p w14:paraId="674312EE" w14:textId="77777777" w:rsidR="003C1DAE" w:rsidRDefault="003C1DAE" w:rsidP="003C1DAE">
      <w:pPr>
        <w:tabs>
          <w:tab w:val="left" w:pos="3686"/>
          <w:tab w:val="left" w:pos="6521"/>
          <w:tab w:val="decimal" w:pos="8080"/>
        </w:tabs>
        <w:spacing w:after="0"/>
        <w:ind w:right="77"/>
        <w:rPr>
          <w:rFonts w:ascii="Calibri" w:hAnsi="Calibri"/>
          <w:b/>
          <w:u w:val="single"/>
        </w:rPr>
      </w:pPr>
    </w:p>
    <w:p w14:paraId="05C6FE5E" w14:textId="55772E12" w:rsidR="00046AD1" w:rsidRDefault="00046AD1" w:rsidP="008822E0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-----</w:t>
      </w:r>
    </w:p>
    <w:p w14:paraId="64BDE4AC" w14:textId="77777777" w:rsidR="00046AD1" w:rsidRDefault="00046AD1" w:rsidP="008822E0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  <w:i/>
        </w:rPr>
      </w:pPr>
    </w:p>
    <w:p w14:paraId="6E73B660" w14:textId="1D80D518" w:rsidR="0072238E" w:rsidRDefault="00F773FB" w:rsidP="008822E0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="0072238E" w:rsidRPr="000503FC">
        <w:rPr>
          <w:rFonts w:ascii="Calibri" w:hAnsi="Calibri"/>
          <w:b/>
          <w:i/>
        </w:rPr>
        <w:t>L</w:t>
      </w:r>
      <w:r w:rsidR="0072238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72238E" w:rsidRPr="000503FC">
        <w:rPr>
          <w:rFonts w:ascii="Calibri" w:hAnsi="Calibri"/>
          <w:b/>
          <w:i/>
          <w:spacing w:val="-9"/>
        </w:rPr>
        <w:t xml:space="preserve"> </w:t>
      </w:r>
      <w:r w:rsidR="0072238E" w:rsidRPr="000503FC">
        <w:rPr>
          <w:rFonts w:ascii="Calibri" w:hAnsi="Calibri"/>
          <w:b/>
          <w:i/>
        </w:rPr>
        <w:t>Check:</w:t>
      </w:r>
      <w:r w:rsidR="0072238E">
        <w:rPr>
          <w:rFonts w:ascii="Calibri" w:hAnsi="Calibri"/>
          <w:b/>
        </w:rPr>
        <w:tab/>
      </w:r>
      <w:r w:rsidR="0072238E">
        <w:rPr>
          <w:rFonts w:ascii="Calibri" w:hAnsi="Calibri"/>
        </w:rPr>
        <w:t>£56,110.66 vs £</w:t>
      </w:r>
      <w:r>
        <w:rPr>
          <w:rFonts w:ascii="Calibri" w:hAnsi="Calibri"/>
        </w:rPr>
        <w:t>1,0</w:t>
      </w:r>
      <w:r w:rsidR="00E10EFC">
        <w:rPr>
          <w:rFonts w:ascii="Calibri" w:hAnsi="Calibri"/>
        </w:rPr>
        <w:t>22</w:t>
      </w:r>
      <w:r>
        <w:rPr>
          <w:rFonts w:ascii="Calibri" w:hAnsi="Calibri"/>
        </w:rPr>
        <w:t>,</w:t>
      </w:r>
      <w:r w:rsidR="00E10EFC">
        <w:rPr>
          <w:rFonts w:ascii="Calibri" w:hAnsi="Calibri"/>
        </w:rPr>
        <w:t>6</w:t>
      </w:r>
      <w:r>
        <w:rPr>
          <w:rFonts w:ascii="Calibri" w:hAnsi="Calibri"/>
        </w:rPr>
        <w:t>00</w:t>
      </w:r>
      <w:r w:rsidR="0072238E">
        <w:rPr>
          <w:rFonts w:ascii="Calibri" w:hAnsi="Calibri"/>
        </w:rPr>
        <w:t>.</w:t>
      </w:r>
      <w:r>
        <w:rPr>
          <w:rFonts w:ascii="Calibri" w:hAnsi="Calibri"/>
        </w:rPr>
        <w:t>00</w:t>
      </w:r>
      <w:r w:rsidR="0072238E">
        <w:rPr>
          <w:rFonts w:ascii="Calibri" w:hAnsi="Calibri"/>
        </w:rPr>
        <w:t xml:space="preserve"> </w:t>
      </w:r>
      <w:r w:rsidR="0072238E">
        <w:rPr>
          <w:rFonts w:ascii="Calibri" w:hAnsi="Calibri"/>
        </w:rPr>
        <w:tab/>
        <w:t xml:space="preserve">= </w:t>
      </w:r>
      <w:r w:rsidR="0072238E">
        <w:rPr>
          <w:rFonts w:ascii="Calibri" w:hAnsi="Calibri"/>
        </w:rPr>
        <w:tab/>
      </w:r>
      <w:r w:rsidR="0072238E" w:rsidRPr="004E39CD">
        <w:rPr>
          <w:rFonts w:ascii="Calibri" w:hAnsi="Calibri"/>
          <w:b/>
          <w:bCs/>
        </w:rPr>
        <w:t>OK</w:t>
      </w:r>
    </w:p>
    <w:p w14:paraId="0BE12E2A" w14:textId="77777777" w:rsidR="00F773FB" w:rsidRDefault="00F773FB" w:rsidP="008822E0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</w:p>
    <w:p w14:paraId="6D17EB80" w14:textId="02AF7FEC" w:rsidR="00F773FB" w:rsidRDefault="00F773FB" w:rsidP="00F773FB">
      <w:pPr>
        <w:tabs>
          <w:tab w:val="left" w:pos="3686"/>
          <w:tab w:val="left" w:pos="6521"/>
          <w:tab w:val="decimal" w:pos="8080"/>
        </w:tabs>
        <w:spacing w:after="0" w:line="240" w:lineRule="auto"/>
        <w:ind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£56,110.66 vs £</w:t>
      </w:r>
      <w:r w:rsidR="00F15DEB">
        <w:rPr>
          <w:rFonts w:ascii="Calibri" w:hAnsi="Calibri"/>
        </w:rPr>
        <w:t>2</w:t>
      </w:r>
      <w:r w:rsidR="00E10EFC">
        <w:rPr>
          <w:rFonts w:ascii="Calibri" w:hAnsi="Calibri"/>
        </w:rPr>
        <w:t>17</w:t>
      </w:r>
      <w:r>
        <w:rPr>
          <w:rFonts w:ascii="Calibri" w:hAnsi="Calibri"/>
        </w:rPr>
        <w:t>,</w:t>
      </w:r>
      <w:r w:rsidR="00E10EFC">
        <w:rPr>
          <w:rFonts w:ascii="Calibri" w:hAnsi="Calibri"/>
        </w:rPr>
        <w:t>7</w:t>
      </w:r>
      <w:r w:rsidR="00F15DEB">
        <w:rPr>
          <w:rFonts w:ascii="Calibri" w:hAnsi="Calibri"/>
        </w:rPr>
        <w:t>75</w:t>
      </w:r>
      <w:r>
        <w:rPr>
          <w:rFonts w:ascii="Calibri" w:hAnsi="Calibri"/>
        </w:rPr>
        <w:t xml:space="preserve">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29A4AB7C" w14:textId="77777777" w:rsidR="00477017" w:rsidRDefault="00477017" w:rsidP="00083FD1">
      <w:pPr>
        <w:tabs>
          <w:tab w:val="left" w:pos="3740"/>
          <w:tab w:val="left" w:pos="7341"/>
          <w:tab w:val="decimal" w:pos="8080"/>
        </w:tabs>
        <w:spacing w:after="0"/>
        <w:ind w:left="140" w:right="289"/>
        <w:rPr>
          <w:rFonts w:ascii="Calibri" w:hAnsi="Calibri"/>
          <w:b/>
        </w:rPr>
      </w:pPr>
    </w:p>
    <w:p w14:paraId="58BB7962" w14:textId="30CB6E31" w:rsidR="00083FD1" w:rsidRPr="004E42F9" w:rsidRDefault="004E42F9" w:rsidP="004E42F9">
      <w:pPr>
        <w:spacing w:after="0"/>
        <w:ind w:right="289"/>
        <w:rPr>
          <w:rFonts w:ascii="Calibri"/>
          <w:bCs/>
        </w:rPr>
      </w:pPr>
      <w:r w:rsidRPr="004E42F9">
        <w:rPr>
          <w:rFonts w:ascii="Calibri"/>
          <w:bCs/>
        </w:rPr>
        <w:t>-----</w:t>
      </w:r>
    </w:p>
    <w:p w14:paraId="68AA5C4D" w14:textId="77777777" w:rsidR="00083FD1" w:rsidRDefault="00083FD1" w:rsidP="00083FD1">
      <w:pPr>
        <w:spacing w:after="0"/>
        <w:ind w:left="140" w:right="289"/>
        <w:rPr>
          <w:rFonts w:ascii="Calibri"/>
          <w:b/>
          <w:u w:val="single"/>
        </w:rPr>
      </w:pPr>
    </w:p>
    <w:p w14:paraId="1CD90D10" w14:textId="77777777" w:rsidR="008822E0" w:rsidRDefault="008822E0">
      <w:pPr>
        <w:rPr>
          <w:rFonts w:ascii="Calibri"/>
          <w:b/>
          <w:u w:val="single"/>
        </w:rPr>
      </w:pPr>
      <w:r>
        <w:rPr>
          <w:rFonts w:ascii="Calibri"/>
          <w:b/>
          <w:u w:val="single"/>
        </w:rPr>
        <w:br w:type="page"/>
      </w:r>
    </w:p>
    <w:p w14:paraId="0A22B722" w14:textId="6202B4A5" w:rsidR="00477017" w:rsidRPr="00371E43" w:rsidRDefault="00477017" w:rsidP="004E42F9">
      <w:pPr>
        <w:spacing w:after="0"/>
        <w:ind w:right="237"/>
        <w:rPr>
          <w:rFonts w:ascii="Calibri" w:eastAsia="Calibri" w:hAnsi="Calibri" w:cs="Calibri"/>
          <w:u w:val="single"/>
        </w:rPr>
      </w:pPr>
      <w:r w:rsidRPr="00371E43">
        <w:rPr>
          <w:rFonts w:ascii="Calibri"/>
          <w:b/>
          <w:u w:val="single"/>
        </w:rPr>
        <w:lastRenderedPageBreak/>
        <w:t>Summary</w:t>
      </w:r>
      <w:r w:rsidRPr="00371E43"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spacing w:val="-6"/>
          <w:u w:val="single"/>
        </w:rPr>
        <w:t>A</w:t>
      </w:r>
      <w:r w:rsidRPr="00371E43">
        <w:rPr>
          <w:rFonts w:ascii="Calibri"/>
          <w:b/>
          <w:u w:val="single"/>
        </w:rPr>
        <w:t>nswer</w:t>
      </w:r>
    </w:p>
    <w:p w14:paraId="7096FDC5" w14:textId="77777777" w:rsidR="008822E0" w:rsidRDefault="008822E0" w:rsidP="004E42F9">
      <w:pPr>
        <w:pStyle w:val="BodyText"/>
        <w:tabs>
          <w:tab w:val="left" w:pos="3402"/>
          <w:tab w:val="left" w:pos="3686"/>
        </w:tabs>
        <w:ind w:left="0" w:right="237"/>
      </w:pPr>
    </w:p>
    <w:p w14:paraId="347560F0" w14:textId="2A7F4C18" w:rsidR="00477017" w:rsidRDefault="00477017" w:rsidP="004E42F9">
      <w:pPr>
        <w:pStyle w:val="BodyText"/>
        <w:tabs>
          <w:tab w:val="left" w:pos="3402"/>
          <w:tab w:val="left" w:pos="3686"/>
        </w:tabs>
        <w:ind w:left="0" w:right="237"/>
      </w:pP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 w:rsidR="008822E0">
        <w:rPr>
          <w:spacing w:val="-4"/>
        </w:rPr>
        <w:tab/>
      </w:r>
      <w:r>
        <w:t>=</w:t>
      </w:r>
      <w:r>
        <w:rPr>
          <w:spacing w:val="-3"/>
        </w:rPr>
        <w:t xml:space="preserve"> </w:t>
      </w:r>
      <w:r w:rsidR="008822E0">
        <w:rPr>
          <w:spacing w:val="-3"/>
        </w:rPr>
        <w:tab/>
      </w:r>
      <w:r>
        <w:t>£2</w:t>
      </w:r>
      <w:r w:rsidR="00083FD1">
        <w:t>24</w:t>
      </w:r>
      <w:r>
        <w:t>,</w:t>
      </w:r>
      <w:r w:rsidR="00083FD1">
        <w:t>442.65</w:t>
      </w:r>
      <w:r>
        <w:rPr>
          <w:spacing w:val="-3"/>
        </w:rPr>
        <w:t xml:space="preserve"> </w:t>
      </w:r>
    </w:p>
    <w:p w14:paraId="1614AC3C" w14:textId="77777777" w:rsidR="00477017" w:rsidRDefault="00477017" w:rsidP="004E42F9">
      <w:pPr>
        <w:spacing w:after="0"/>
        <w:ind w:right="237"/>
        <w:rPr>
          <w:rFonts w:ascii="Calibri" w:eastAsia="Calibri" w:hAnsi="Calibri" w:cs="Calibri"/>
        </w:rPr>
      </w:pPr>
    </w:p>
    <w:p w14:paraId="3220337E" w14:textId="77777777" w:rsidR="00477017" w:rsidRDefault="00477017" w:rsidP="004E42F9">
      <w:pPr>
        <w:pStyle w:val="BodyText"/>
        <w:ind w:left="0" w:right="237"/>
      </w:pPr>
      <w:r>
        <w:t>Options</w:t>
      </w:r>
    </w:p>
    <w:p w14:paraId="5C1356DA" w14:textId="77777777" w:rsidR="008822E0" w:rsidRDefault="008822E0" w:rsidP="004E42F9">
      <w:pPr>
        <w:pStyle w:val="BodyText"/>
        <w:ind w:left="0" w:right="237"/>
      </w:pPr>
    </w:p>
    <w:p w14:paraId="58931BC2" w14:textId="03F3BB3B" w:rsidR="00477017" w:rsidRDefault="00EF354D" w:rsidP="00F773FB">
      <w:pPr>
        <w:pStyle w:val="ListParagraph"/>
        <w:ind w:left="851" w:right="237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(1a)</w:t>
      </w:r>
      <w:r>
        <w:rPr>
          <w:rFonts w:ascii="Calibri" w:eastAsia="Calibri" w:hAnsi="Calibri" w:cs="Calibri"/>
        </w:rPr>
        <w:tab/>
      </w:r>
      <w:r w:rsidR="00477017">
        <w:rPr>
          <w:rFonts w:ascii="Calibri" w:eastAsia="Calibri" w:hAnsi="Calibri" w:cs="Calibri"/>
        </w:rPr>
        <w:t>Tax-free cash sum of £</w:t>
      </w:r>
      <w:r w:rsidR="008822E0">
        <w:rPr>
          <w:rFonts w:ascii="Calibri" w:eastAsia="Calibri" w:hAnsi="Calibri" w:cs="Calibri"/>
        </w:rPr>
        <w:t>50</w:t>
      </w:r>
      <w:r w:rsidR="00477017">
        <w:rPr>
          <w:rFonts w:ascii="Calibri" w:eastAsia="Calibri" w:hAnsi="Calibri" w:cs="Calibri"/>
        </w:rPr>
        <w:t>,</w:t>
      </w:r>
      <w:r w:rsidR="008822E0">
        <w:rPr>
          <w:rFonts w:ascii="Calibri" w:eastAsia="Calibri" w:hAnsi="Calibri" w:cs="Calibri"/>
        </w:rPr>
        <w:t>00</w:t>
      </w:r>
      <w:r w:rsidR="00477017">
        <w:rPr>
          <w:rFonts w:ascii="Calibri" w:eastAsia="Calibri" w:hAnsi="Calibri" w:cs="Calibri"/>
        </w:rPr>
        <w:t>0.</w:t>
      </w:r>
      <w:r w:rsidR="008822E0">
        <w:rPr>
          <w:rFonts w:ascii="Calibri" w:eastAsia="Calibri" w:hAnsi="Calibri" w:cs="Calibri"/>
        </w:rPr>
        <w:t>00</w:t>
      </w:r>
      <w:r w:rsidR="00477017">
        <w:rPr>
          <w:rFonts w:ascii="Calibri" w:eastAsia="Calibri" w:hAnsi="Calibri" w:cs="Calibri"/>
        </w:rPr>
        <w:t xml:space="preserve"> – [</w:t>
      </w:r>
      <w:r w:rsidR="008822E0">
        <w:rPr>
          <w:rFonts w:ascii="Calibri" w:eastAsia="Calibri" w:hAnsi="Calibri" w:cs="Calibri"/>
        </w:rPr>
        <w:t xml:space="preserve">within </w:t>
      </w:r>
      <w:r w:rsidR="00F773FB">
        <w:rPr>
          <w:rFonts w:ascii="Calibri" w:eastAsia="Calibri" w:hAnsi="Calibri" w:cs="Calibri"/>
        </w:rPr>
        <w:t>‘</w:t>
      </w:r>
      <w:r w:rsidR="008822E0">
        <w:rPr>
          <w:rFonts w:ascii="Calibri" w:eastAsia="Calibri" w:hAnsi="Calibri" w:cs="Calibri"/>
        </w:rPr>
        <w:t>LS&amp;DBA</w:t>
      </w:r>
      <w:r w:rsidR="00F773FB">
        <w:rPr>
          <w:rFonts w:ascii="Calibri" w:eastAsia="Calibri" w:hAnsi="Calibri" w:cs="Calibri"/>
        </w:rPr>
        <w:t>’</w:t>
      </w:r>
      <w:r w:rsidR="008822E0">
        <w:rPr>
          <w:rFonts w:ascii="Calibri" w:eastAsia="Calibri" w:hAnsi="Calibri" w:cs="Calibri"/>
        </w:rPr>
        <w:t xml:space="preserve"> of £</w:t>
      </w:r>
      <w:r w:rsidR="00F773FB">
        <w:rPr>
          <w:rFonts w:ascii="Calibri" w:eastAsia="Calibri" w:hAnsi="Calibri" w:cs="Calibri"/>
        </w:rPr>
        <w:t>1,0</w:t>
      </w:r>
      <w:r w:rsidR="00E10EFC">
        <w:rPr>
          <w:rFonts w:ascii="Calibri" w:eastAsia="Calibri" w:hAnsi="Calibri" w:cs="Calibri"/>
        </w:rPr>
        <w:t>22</w:t>
      </w:r>
      <w:r w:rsidR="00C05BC5">
        <w:rPr>
          <w:rFonts w:ascii="Calibri" w:eastAsia="Calibri" w:hAnsi="Calibri" w:cs="Calibri"/>
        </w:rPr>
        <w:t>,</w:t>
      </w:r>
      <w:r w:rsidR="00E10EFC">
        <w:rPr>
          <w:rFonts w:ascii="Calibri" w:eastAsia="Calibri" w:hAnsi="Calibri" w:cs="Calibri"/>
        </w:rPr>
        <w:t>6</w:t>
      </w:r>
      <w:r w:rsidR="00F773FB">
        <w:rPr>
          <w:rFonts w:ascii="Calibri" w:eastAsia="Calibri" w:hAnsi="Calibri" w:cs="Calibri"/>
        </w:rPr>
        <w:t>00.00 and within ‘LSA’ of £</w:t>
      </w:r>
      <w:r w:rsidR="00FE01D0">
        <w:rPr>
          <w:rFonts w:ascii="Calibri" w:eastAsia="Calibri" w:hAnsi="Calibri" w:cs="Calibri"/>
        </w:rPr>
        <w:t>2</w:t>
      </w:r>
      <w:r w:rsidR="00D574BA">
        <w:rPr>
          <w:rFonts w:ascii="Calibri" w:eastAsia="Calibri" w:hAnsi="Calibri" w:cs="Calibri"/>
        </w:rPr>
        <w:t>17</w:t>
      </w:r>
      <w:r w:rsidR="00FE01D0">
        <w:rPr>
          <w:rFonts w:ascii="Calibri" w:eastAsia="Calibri" w:hAnsi="Calibri" w:cs="Calibri"/>
        </w:rPr>
        <w:t>,</w:t>
      </w:r>
      <w:r w:rsidR="00D574BA">
        <w:rPr>
          <w:rFonts w:ascii="Calibri" w:eastAsia="Calibri" w:hAnsi="Calibri" w:cs="Calibri"/>
        </w:rPr>
        <w:t>7</w:t>
      </w:r>
      <w:r w:rsidR="00FE01D0">
        <w:rPr>
          <w:rFonts w:ascii="Calibri" w:eastAsia="Calibri" w:hAnsi="Calibri" w:cs="Calibri"/>
        </w:rPr>
        <w:t>75</w:t>
      </w:r>
      <w:r w:rsidR="00F773FB">
        <w:rPr>
          <w:rFonts w:ascii="Calibri" w:eastAsia="Calibri" w:hAnsi="Calibri" w:cs="Calibri"/>
        </w:rPr>
        <w:t>.00</w:t>
      </w:r>
      <w:r w:rsidR="00477017">
        <w:rPr>
          <w:rFonts w:ascii="Calibri" w:eastAsia="Calibri" w:hAnsi="Calibri" w:cs="Calibri"/>
        </w:rPr>
        <w:t>]</w:t>
      </w:r>
    </w:p>
    <w:p w14:paraId="1E9CCECD" w14:textId="77777777" w:rsidR="00477017" w:rsidRDefault="00477017" w:rsidP="00E55CF3">
      <w:pPr>
        <w:spacing w:after="0"/>
        <w:ind w:right="237" w:firstLine="142"/>
        <w:rPr>
          <w:rFonts w:ascii="Calibri" w:eastAsia="Calibri" w:hAnsi="Calibri" w:cs="Calibri"/>
          <w:sz w:val="21"/>
          <w:szCs w:val="21"/>
        </w:rPr>
      </w:pPr>
    </w:p>
    <w:p w14:paraId="00B6427A" w14:textId="77777777" w:rsidR="00477017" w:rsidRDefault="00477017" w:rsidP="005346B2">
      <w:pPr>
        <w:pStyle w:val="Heading1"/>
        <w:ind w:left="720" w:right="237" w:firstLine="720"/>
        <w:rPr>
          <w:b w:val="0"/>
          <w:bCs w:val="0"/>
        </w:rPr>
      </w:pPr>
      <w:r>
        <w:t>PLUS</w:t>
      </w:r>
    </w:p>
    <w:p w14:paraId="63B5FB84" w14:textId="77777777" w:rsidR="008822E0" w:rsidRDefault="008822E0" w:rsidP="00E55CF3">
      <w:pPr>
        <w:pStyle w:val="BodyText"/>
        <w:ind w:left="0" w:right="237" w:firstLine="142"/>
        <w:jc w:val="both"/>
      </w:pPr>
    </w:p>
    <w:p w14:paraId="6AD8A0E6" w14:textId="7CA4F580" w:rsidR="00477017" w:rsidRDefault="00477017" w:rsidP="00EF354D">
      <w:pPr>
        <w:pStyle w:val="BodyText"/>
        <w:ind w:left="851" w:right="237" w:hanging="11"/>
        <w:jc w:val="both"/>
      </w:pPr>
      <w:r>
        <w:t>Single</w:t>
      </w:r>
      <w:r w:rsidR="009803EC">
        <w:t>-</w:t>
      </w:r>
      <w:r>
        <w:t>life annuity (non-increasing) of £</w:t>
      </w:r>
      <w:r w:rsidR="008822E0">
        <w:t>15</w:t>
      </w:r>
      <w:r>
        <w:t>,</w:t>
      </w:r>
      <w:r w:rsidR="008822E0">
        <w:t>689.63</w:t>
      </w:r>
      <w:r>
        <w:t xml:space="preserve"> pa [</w:t>
      </w:r>
      <w:r w:rsidRPr="00D03C59">
        <w:rPr>
          <w:i/>
          <w:iCs/>
        </w:rPr>
        <w:t xml:space="preserve">spouse = </w:t>
      </w:r>
      <w:r>
        <w:rPr>
          <w:i/>
          <w:iCs/>
        </w:rPr>
        <w:t>N/A</w:t>
      </w:r>
      <w:r>
        <w:t>]</w:t>
      </w:r>
      <w:r w:rsidR="008822E0">
        <w:t xml:space="preserve"> </w:t>
      </w:r>
      <w:r>
        <w:rPr>
          <w:rFonts w:cs="Calibri"/>
        </w:rPr>
        <w:t xml:space="preserve">– </w:t>
      </w:r>
      <w:r>
        <w:t>Annuity Bureau Charge of</w:t>
      </w:r>
      <w:r>
        <w:rPr>
          <w:spacing w:val="-18"/>
        </w:rPr>
        <w:t xml:space="preserve"> </w:t>
      </w:r>
      <w:r>
        <w:t>£1</w:t>
      </w:r>
      <w:r w:rsidR="008822E0">
        <w:t>13</w:t>
      </w:r>
      <w:r>
        <w:t>.</w:t>
      </w:r>
      <w:r w:rsidR="008822E0">
        <w:t>3</w:t>
      </w:r>
      <w:r>
        <w:t>9</w:t>
      </w:r>
    </w:p>
    <w:p w14:paraId="13A19A4F" w14:textId="77777777" w:rsidR="00477017" w:rsidRDefault="00477017" w:rsidP="00E55CF3">
      <w:pPr>
        <w:pStyle w:val="BodyText"/>
        <w:ind w:left="0" w:right="237" w:firstLine="142"/>
        <w:jc w:val="both"/>
      </w:pPr>
    </w:p>
    <w:p w14:paraId="39A97AD4" w14:textId="77777777" w:rsidR="00477017" w:rsidRDefault="00477017" w:rsidP="005346B2">
      <w:pPr>
        <w:pStyle w:val="Heading2"/>
        <w:spacing w:before="38"/>
        <w:ind w:left="720" w:right="237" w:firstLine="720"/>
      </w:pPr>
      <w:r>
        <w:t>OR</w:t>
      </w:r>
    </w:p>
    <w:p w14:paraId="75C03BB2" w14:textId="77777777" w:rsidR="008822E0" w:rsidRDefault="008822E0" w:rsidP="00E55CF3">
      <w:pPr>
        <w:pStyle w:val="Heading2"/>
        <w:spacing w:before="38"/>
        <w:ind w:left="720" w:right="237" w:firstLine="142"/>
        <w:rPr>
          <w:b w:val="0"/>
          <w:bCs w:val="0"/>
          <w:i w:val="0"/>
        </w:rPr>
      </w:pPr>
    </w:p>
    <w:p w14:paraId="0233D32E" w14:textId="3596D3B9" w:rsidR="00477017" w:rsidRDefault="00EF354D" w:rsidP="00FE01D0">
      <w:pPr>
        <w:pStyle w:val="ListParagraph"/>
        <w:ind w:left="851" w:right="237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(1b)</w:t>
      </w:r>
      <w:r>
        <w:rPr>
          <w:rFonts w:ascii="Calibri" w:eastAsia="Calibri" w:hAnsi="Calibri" w:cs="Calibri"/>
        </w:rPr>
        <w:tab/>
      </w:r>
      <w:r w:rsidR="00477017">
        <w:rPr>
          <w:rFonts w:ascii="Calibri" w:eastAsia="Calibri" w:hAnsi="Calibri" w:cs="Calibri"/>
        </w:rPr>
        <w:t>Tax-free cash sum of £</w:t>
      </w:r>
      <w:r w:rsidR="008822E0">
        <w:rPr>
          <w:rFonts w:ascii="Calibri" w:eastAsia="Calibri" w:hAnsi="Calibri" w:cs="Calibri"/>
        </w:rPr>
        <w:t>50</w:t>
      </w:r>
      <w:r w:rsidR="00477017">
        <w:rPr>
          <w:rFonts w:ascii="Calibri" w:eastAsia="Calibri" w:hAnsi="Calibri" w:cs="Calibri"/>
        </w:rPr>
        <w:t>,</w:t>
      </w:r>
      <w:r w:rsidR="008822E0">
        <w:rPr>
          <w:rFonts w:ascii="Calibri" w:eastAsia="Calibri" w:hAnsi="Calibri" w:cs="Calibri"/>
        </w:rPr>
        <w:t>000</w:t>
      </w:r>
      <w:r w:rsidR="00477017">
        <w:rPr>
          <w:rFonts w:ascii="Calibri" w:eastAsia="Calibri" w:hAnsi="Calibri" w:cs="Calibri"/>
        </w:rPr>
        <w:t>.</w:t>
      </w:r>
      <w:r w:rsidR="008822E0">
        <w:rPr>
          <w:rFonts w:ascii="Calibri" w:eastAsia="Calibri" w:hAnsi="Calibri" w:cs="Calibri"/>
        </w:rPr>
        <w:t>00</w:t>
      </w:r>
      <w:r w:rsidR="00477017">
        <w:rPr>
          <w:rFonts w:ascii="Calibri" w:eastAsia="Calibri" w:hAnsi="Calibri" w:cs="Calibri"/>
        </w:rPr>
        <w:t xml:space="preserve"> – [</w:t>
      </w:r>
      <w:r w:rsidR="008822E0">
        <w:rPr>
          <w:rFonts w:ascii="Calibri" w:eastAsia="Calibri" w:hAnsi="Calibri" w:cs="Calibri"/>
        </w:rPr>
        <w:t xml:space="preserve">within </w:t>
      </w:r>
      <w:r w:rsidR="00FE01D0">
        <w:rPr>
          <w:rFonts w:ascii="Calibri" w:eastAsia="Calibri" w:hAnsi="Calibri" w:cs="Calibri"/>
        </w:rPr>
        <w:t>‘</w:t>
      </w:r>
      <w:r w:rsidR="008822E0">
        <w:rPr>
          <w:rFonts w:ascii="Calibri" w:eastAsia="Calibri" w:hAnsi="Calibri" w:cs="Calibri"/>
        </w:rPr>
        <w:t>LS&amp;DBA</w:t>
      </w:r>
      <w:r w:rsidR="00FE01D0">
        <w:rPr>
          <w:rFonts w:ascii="Calibri" w:eastAsia="Calibri" w:hAnsi="Calibri" w:cs="Calibri"/>
        </w:rPr>
        <w:t>’</w:t>
      </w:r>
      <w:r w:rsidR="008822E0">
        <w:rPr>
          <w:rFonts w:ascii="Calibri" w:eastAsia="Calibri" w:hAnsi="Calibri" w:cs="Calibri"/>
        </w:rPr>
        <w:t xml:space="preserve"> of </w:t>
      </w:r>
      <w:r w:rsidR="000E3AC2">
        <w:rPr>
          <w:rFonts w:ascii="Calibri" w:eastAsia="Calibri" w:hAnsi="Calibri" w:cs="Calibri"/>
        </w:rPr>
        <w:t>£</w:t>
      </w:r>
      <w:r w:rsidR="00FE01D0">
        <w:rPr>
          <w:rFonts w:ascii="Calibri" w:eastAsia="Calibri" w:hAnsi="Calibri" w:cs="Calibri"/>
        </w:rPr>
        <w:t>1,0</w:t>
      </w:r>
      <w:r w:rsidR="00D574BA">
        <w:rPr>
          <w:rFonts w:ascii="Calibri" w:eastAsia="Calibri" w:hAnsi="Calibri" w:cs="Calibri"/>
        </w:rPr>
        <w:t>22</w:t>
      </w:r>
      <w:r w:rsidR="00FE01D0">
        <w:rPr>
          <w:rFonts w:ascii="Calibri" w:eastAsia="Calibri" w:hAnsi="Calibri" w:cs="Calibri"/>
        </w:rPr>
        <w:t>,</w:t>
      </w:r>
      <w:r w:rsidR="00D574BA">
        <w:rPr>
          <w:rFonts w:ascii="Calibri" w:eastAsia="Calibri" w:hAnsi="Calibri" w:cs="Calibri"/>
        </w:rPr>
        <w:t>6</w:t>
      </w:r>
      <w:r w:rsidR="00FE01D0">
        <w:rPr>
          <w:rFonts w:ascii="Calibri" w:eastAsia="Calibri" w:hAnsi="Calibri" w:cs="Calibri"/>
        </w:rPr>
        <w:t>00.00 and within ‘LSA’ of £2</w:t>
      </w:r>
      <w:r w:rsidR="00D574BA">
        <w:rPr>
          <w:rFonts w:ascii="Calibri" w:eastAsia="Calibri" w:hAnsi="Calibri" w:cs="Calibri"/>
        </w:rPr>
        <w:t>17</w:t>
      </w:r>
      <w:r w:rsidR="00FE01D0">
        <w:rPr>
          <w:rFonts w:ascii="Calibri" w:eastAsia="Calibri" w:hAnsi="Calibri" w:cs="Calibri"/>
        </w:rPr>
        <w:t>,</w:t>
      </w:r>
      <w:r w:rsidR="00D574BA">
        <w:rPr>
          <w:rFonts w:ascii="Calibri" w:eastAsia="Calibri" w:hAnsi="Calibri" w:cs="Calibri"/>
        </w:rPr>
        <w:t>7</w:t>
      </w:r>
      <w:r w:rsidR="00FE01D0">
        <w:rPr>
          <w:rFonts w:ascii="Calibri" w:eastAsia="Calibri" w:hAnsi="Calibri" w:cs="Calibri"/>
        </w:rPr>
        <w:t>75.00</w:t>
      </w:r>
      <w:r w:rsidR="00477017">
        <w:rPr>
          <w:rFonts w:ascii="Calibri" w:eastAsia="Calibri" w:hAnsi="Calibri" w:cs="Calibri"/>
        </w:rPr>
        <w:t>]</w:t>
      </w:r>
    </w:p>
    <w:p w14:paraId="0BDF93A9" w14:textId="77777777" w:rsidR="008822E0" w:rsidRDefault="008822E0" w:rsidP="00E55CF3">
      <w:pPr>
        <w:pStyle w:val="Heading1"/>
        <w:ind w:left="0" w:right="237" w:firstLine="142"/>
      </w:pPr>
    </w:p>
    <w:p w14:paraId="4179A5CC" w14:textId="59F0F478" w:rsidR="00477017" w:rsidRDefault="00477017" w:rsidP="005346B2">
      <w:pPr>
        <w:pStyle w:val="Heading1"/>
        <w:ind w:left="720" w:right="237" w:firstLine="720"/>
        <w:rPr>
          <w:b w:val="0"/>
          <w:bCs w:val="0"/>
        </w:rPr>
      </w:pPr>
      <w:r>
        <w:t>PLUS</w:t>
      </w:r>
    </w:p>
    <w:p w14:paraId="18E88E78" w14:textId="77777777" w:rsidR="008822E0" w:rsidRDefault="008822E0" w:rsidP="00E55CF3">
      <w:pPr>
        <w:pStyle w:val="BodyText"/>
        <w:ind w:left="0" w:right="237" w:firstLine="142"/>
        <w:jc w:val="both"/>
      </w:pPr>
    </w:p>
    <w:p w14:paraId="3DA2AE28" w14:textId="0D4580B5" w:rsidR="00477017" w:rsidRDefault="00663D8B" w:rsidP="00EF354D">
      <w:pPr>
        <w:pStyle w:val="BodyText"/>
        <w:ind w:left="851" w:right="237" w:hanging="11"/>
        <w:jc w:val="both"/>
      </w:pPr>
      <w:r>
        <w:t>50% j</w:t>
      </w:r>
      <w:r w:rsidR="008822E0">
        <w:t>oint</w:t>
      </w:r>
      <w:r w:rsidR="009803EC">
        <w:t>-</w:t>
      </w:r>
      <w:r w:rsidR="00477017">
        <w:t xml:space="preserve">life annuity (increasing </w:t>
      </w:r>
      <w:r w:rsidR="00B315E4">
        <w:t>by</w:t>
      </w:r>
      <w:r w:rsidR="00477017">
        <w:t xml:space="preserve"> lower of </w:t>
      </w:r>
      <w:r w:rsidR="008E5BC2">
        <w:t xml:space="preserve">5.0% or </w:t>
      </w:r>
      <w:r w:rsidR="00477017">
        <w:t>RPI</w:t>
      </w:r>
      <w:r w:rsidR="008E5BC2">
        <w:t>)</w:t>
      </w:r>
      <w:r w:rsidR="00477017">
        <w:t xml:space="preserve"> of £</w:t>
      </w:r>
      <w:r w:rsidR="008E5BC2">
        <w:t>9</w:t>
      </w:r>
      <w:r w:rsidR="00477017">
        <w:t>,</w:t>
      </w:r>
      <w:r w:rsidR="008E5BC2">
        <w:t>832.17</w:t>
      </w:r>
      <w:r w:rsidR="00477017">
        <w:t xml:space="preserve"> pa [</w:t>
      </w:r>
      <w:r w:rsidR="00477017" w:rsidRPr="00D03C59">
        <w:rPr>
          <w:i/>
          <w:iCs/>
        </w:rPr>
        <w:t>spouse =</w:t>
      </w:r>
      <w:r w:rsidR="008E5BC2">
        <w:rPr>
          <w:i/>
          <w:iCs/>
        </w:rPr>
        <w:t xml:space="preserve"> </w:t>
      </w:r>
      <w:r w:rsidR="00CF7886">
        <w:rPr>
          <w:i/>
          <w:iCs/>
        </w:rPr>
        <w:t xml:space="preserve">         </w:t>
      </w:r>
      <w:r w:rsidR="008E5BC2">
        <w:rPr>
          <w:i/>
          <w:iCs/>
        </w:rPr>
        <w:t>£4</w:t>
      </w:r>
      <w:r w:rsidR="00052687">
        <w:rPr>
          <w:i/>
          <w:iCs/>
        </w:rPr>
        <w:t>,916.09 pa</w:t>
      </w:r>
      <w:r w:rsidR="00477017">
        <w:t xml:space="preserve">] </w:t>
      </w:r>
      <w:r w:rsidR="00477017">
        <w:rPr>
          <w:rFonts w:cs="Calibri"/>
        </w:rPr>
        <w:t>–</w:t>
      </w:r>
      <w:r w:rsidR="00CA5ED3">
        <w:rPr>
          <w:rFonts w:cs="Calibri"/>
        </w:rPr>
        <w:t xml:space="preserve"> </w:t>
      </w:r>
      <w:r w:rsidR="00477017">
        <w:t>Annuity Bureau Charge of</w:t>
      </w:r>
      <w:r w:rsidR="00477017">
        <w:rPr>
          <w:spacing w:val="-18"/>
        </w:rPr>
        <w:t xml:space="preserve"> </w:t>
      </w:r>
      <w:r w:rsidR="00477017">
        <w:t>£1</w:t>
      </w:r>
      <w:r w:rsidR="00CA5ED3">
        <w:t>13.39</w:t>
      </w:r>
    </w:p>
    <w:p w14:paraId="1E6D8686" w14:textId="77777777" w:rsidR="00052687" w:rsidRDefault="00052687" w:rsidP="00E55CF3">
      <w:pPr>
        <w:pStyle w:val="Heading2"/>
        <w:ind w:left="0" w:right="237" w:firstLine="142"/>
      </w:pPr>
    </w:p>
    <w:p w14:paraId="0F0E9A5C" w14:textId="3BE6C056" w:rsidR="00477017" w:rsidRDefault="00477017" w:rsidP="005346B2">
      <w:pPr>
        <w:pStyle w:val="Heading2"/>
        <w:ind w:left="720" w:right="237" w:firstLine="720"/>
      </w:pPr>
      <w:r>
        <w:t>OR</w:t>
      </w:r>
    </w:p>
    <w:p w14:paraId="6D57C034" w14:textId="77777777" w:rsidR="00052687" w:rsidRDefault="00052687" w:rsidP="00E55CF3">
      <w:pPr>
        <w:pStyle w:val="Heading2"/>
        <w:ind w:left="720" w:right="237" w:firstLine="142"/>
        <w:rPr>
          <w:b w:val="0"/>
          <w:bCs w:val="0"/>
          <w:i w:val="0"/>
        </w:rPr>
      </w:pPr>
    </w:p>
    <w:p w14:paraId="615C8ADD" w14:textId="569E739E" w:rsidR="00477017" w:rsidRDefault="00477017" w:rsidP="00EF354D">
      <w:pPr>
        <w:pStyle w:val="BodyText"/>
        <w:numPr>
          <w:ilvl w:val="0"/>
          <w:numId w:val="2"/>
        </w:numPr>
        <w:ind w:left="851" w:right="237" w:hanging="709"/>
        <w:jc w:val="both"/>
        <w:rPr>
          <w:spacing w:val="-1"/>
        </w:rPr>
      </w:pPr>
      <w:r>
        <w:rPr>
          <w:spacing w:val="-1"/>
        </w:rPr>
        <w:t>Uncrystallised Funds Pension Lump Sum (UFPLS) of £2</w:t>
      </w:r>
      <w:r w:rsidR="00052687">
        <w:rPr>
          <w:spacing w:val="-1"/>
        </w:rPr>
        <w:t>24</w:t>
      </w:r>
      <w:r>
        <w:rPr>
          <w:spacing w:val="-1"/>
        </w:rPr>
        <w:t>,</w:t>
      </w:r>
      <w:r w:rsidR="00052687">
        <w:rPr>
          <w:spacing w:val="-1"/>
        </w:rPr>
        <w:t>442.65</w:t>
      </w:r>
      <w:r>
        <w:rPr>
          <w:spacing w:val="-1"/>
        </w:rPr>
        <w:t>, of which £</w:t>
      </w:r>
      <w:r w:rsidR="00052687">
        <w:rPr>
          <w:spacing w:val="-1"/>
        </w:rPr>
        <w:t>5</w:t>
      </w:r>
      <w:r>
        <w:rPr>
          <w:spacing w:val="-1"/>
        </w:rPr>
        <w:t>6,</w:t>
      </w:r>
      <w:r w:rsidR="00052687">
        <w:rPr>
          <w:spacing w:val="-1"/>
        </w:rPr>
        <w:t>110.66</w:t>
      </w:r>
      <w:r>
        <w:rPr>
          <w:spacing w:val="-1"/>
        </w:rPr>
        <w:t xml:space="preserve"> will be paid tax-free and £</w:t>
      </w:r>
      <w:r w:rsidR="00052687">
        <w:rPr>
          <w:spacing w:val="-1"/>
        </w:rPr>
        <w:t>168</w:t>
      </w:r>
      <w:r>
        <w:rPr>
          <w:spacing w:val="-1"/>
        </w:rPr>
        <w:t>,</w:t>
      </w:r>
      <w:r w:rsidR="007E718D">
        <w:rPr>
          <w:spacing w:val="-1"/>
        </w:rPr>
        <w:t>331.99</w:t>
      </w:r>
      <w:r>
        <w:rPr>
          <w:spacing w:val="-1"/>
        </w:rPr>
        <w:t xml:space="preserve"> (taxable element) will be paid assuming an emergency code on a month 1 basis – [</w:t>
      </w:r>
      <w:r w:rsidR="00AC717E">
        <w:rPr>
          <w:spacing w:val="-1"/>
        </w:rPr>
        <w:t xml:space="preserve">tax-free element is </w:t>
      </w:r>
      <w:r w:rsidR="007E718D">
        <w:rPr>
          <w:spacing w:val="-1"/>
        </w:rPr>
        <w:t xml:space="preserve">within </w:t>
      </w:r>
      <w:r w:rsidR="009D09DD">
        <w:rPr>
          <w:spacing w:val="-1"/>
        </w:rPr>
        <w:t>‘</w:t>
      </w:r>
      <w:r w:rsidR="007E718D">
        <w:rPr>
          <w:spacing w:val="-1"/>
        </w:rPr>
        <w:t>LS&amp;DBA</w:t>
      </w:r>
      <w:r w:rsidR="009D09DD">
        <w:rPr>
          <w:spacing w:val="-1"/>
        </w:rPr>
        <w:t>’</w:t>
      </w:r>
      <w:r w:rsidR="007E718D">
        <w:rPr>
          <w:spacing w:val="-1"/>
        </w:rPr>
        <w:t xml:space="preserve"> of </w:t>
      </w:r>
      <w:r w:rsidR="000E3AC2">
        <w:rPr>
          <w:spacing w:val="-1"/>
        </w:rPr>
        <w:t>£</w:t>
      </w:r>
      <w:r w:rsidR="009D09DD">
        <w:rPr>
          <w:spacing w:val="-1"/>
        </w:rPr>
        <w:t>1,0</w:t>
      </w:r>
      <w:r w:rsidR="00D574BA">
        <w:rPr>
          <w:spacing w:val="-1"/>
        </w:rPr>
        <w:t>22</w:t>
      </w:r>
      <w:r w:rsidR="009D09DD">
        <w:rPr>
          <w:spacing w:val="-1"/>
        </w:rPr>
        <w:t>,</w:t>
      </w:r>
      <w:r w:rsidR="00D574BA">
        <w:rPr>
          <w:spacing w:val="-1"/>
        </w:rPr>
        <w:t>6</w:t>
      </w:r>
      <w:r w:rsidR="009D09DD">
        <w:rPr>
          <w:spacing w:val="-1"/>
        </w:rPr>
        <w:t>00.00 and within ‘LSA’ of £2</w:t>
      </w:r>
      <w:r w:rsidR="00D574BA">
        <w:rPr>
          <w:spacing w:val="-1"/>
        </w:rPr>
        <w:t>17</w:t>
      </w:r>
      <w:r w:rsidR="009D09DD">
        <w:rPr>
          <w:spacing w:val="-1"/>
        </w:rPr>
        <w:t>,</w:t>
      </w:r>
      <w:r w:rsidR="00D574BA">
        <w:rPr>
          <w:spacing w:val="-1"/>
        </w:rPr>
        <w:t>7</w:t>
      </w:r>
      <w:r w:rsidR="009D09DD">
        <w:rPr>
          <w:spacing w:val="-1"/>
        </w:rPr>
        <w:t>75.00</w:t>
      </w:r>
      <w:r>
        <w:rPr>
          <w:spacing w:val="-1"/>
        </w:rPr>
        <w:t>]</w:t>
      </w:r>
    </w:p>
    <w:p w14:paraId="3648334D" w14:textId="77777777" w:rsidR="00477017" w:rsidRDefault="00477017" w:rsidP="004E42F9">
      <w:pPr>
        <w:pStyle w:val="BodyText"/>
        <w:tabs>
          <w:tab w:val="left" w:pos="820"/>
        </w:tabs>
        <w:ind w:left="0" w:right="237"/>
        <w:rPr>
          <w:spacing w:val="-1"/>
        </w:rPr>
      </w:pPr>
    </w:p>
    <w:p w14:paraId="0AE4E3D9" w14:textId="77777777" w:rsidR="00477017" w:rsidRDefault="00477017" w:rsidP="004E42F9">
      <w:pPr>
        <w:pStyle w:val="BodyText"/>
        <w:ind w:left="720" w:right="237" w:firstLine="720"/>
        <w:rPr>
          <w:b/>
          <w:i/>
          <w:spacing w:val="-1"/>
        </w:rPr>
      </w:pPr>
      <w:r w:rsidRPr="009D0737">
        <w:rPr>
          <w:b/>
          <w:i/>
          <w:spacing w:val="-1"/>
        </w:rPr>
        <w:t>OR</w:t>
      </w:r>
    </w:p>
    <w:p w14:paraId="0A05AB44" w14:textId="77777777" w:rsidR="00477017" w:rsidRPr="009D0737" w:rsidRDefault="00477017" w:rsidP="004E42F9">
      <w:pPr>
        <w:pStyle w:val="BodyText"/>
        <w:tabs>
          <w:tab w:val="left" w:pos="820"/>
        </w:tabs>
        <w:ind w:left="0" w:right="237"/>
        <w:rPr>
          <w:b/>
          <w:i/>
          <w:spacing w:val="-1"/>
        </w:rPr>
      </w:pPr>
    </w:p>
    <w:p w14:paraId="1688025C" w14:textId="75981992" w:rsidR="00477017" w:rsidRDefault="00477017" w:rsidP="00EF354D">
      <w:pPr>
        <w:pStyle w:val="BodyText"/>
        <w:numPr>
          <w:ilvl w:val="0"/>
          <w:numId w:val="2"/>
        </w:numPr>
        <w:ind w:left="851" w:right="237" w:hanging="709"/>
        <w:jc w:val="both"/>
        <w:rPr>
          <w:spacing w:val="-1"/>
        </w:rPr>
      </w:pPr>
      <w:r>
        <w:rPr>
          <w:spacing w:val="-1"/>
        </w:rPr>
        <w:t>Transfer entire Personal Retirement Account to a suitable alternative arrangement to take advantage of additional flexibilities (e.g. multiple UFPLS’s or Flexi-Access Drawdown)</w:t>
      </w:r>
    </w:p>
    <w:p w14:paraId="7ACF2ECD" w14:textId="77777777" w:rsidR="00477017" w:rsidRDefault="00477017" w:rsidP="004E42F9">
      <w:pPr>
        <w:pStyle w:val="BodyText"/>
        <w:tabs>
          <w:tab w:val="left" w:pos="820"/>
        </w:tabs>
        <w:ind w:left="0" w:right="237"/>
        <w:rPr>
          <w:spacing w:val="-1"/>
        </w:rPr>
      </w:pPr>
    </w:p>
    <w:p w14:paraId="79437531" w14:textId="77777777" w:rsidR="00477017" w:rsidRPr="00151A70" w:rsidRDefault="00477017" w:rsidP="004E42F9">
      <w:pPr>
        <w:pStyle w:val="BodyText"/>
        <w:ind w:left="720" w:right="237" w:firstLine="720"/>
        <w:rPr>
          <w:b/>
          <w:i/>
          <w:spacing w:val="-1"/>
        </w:rPr>
      </w:pPr>
      <w:r w:rsidRPr="00151A70">
        <w:rPr>
          <w:b/>
          <w:i/>
          <w:spacing w:val="-1"/>
        </w:rPr>
        <w:t>OR</w:t>
      </w:r>
    </w:p>
    <w:p w14:paraId="2BF3C96B" w14:textId="77777777" w:rsidR="00477017" w:rsidRDefault="00477017" w:rsidP="004E42F9">
      <w:pPr>
        <w:pStyle w:val="BodyText"/>
        <w:tabs>
          <w:tab w:val="left" w:pos="820"/>
        </w:tabs>
        <w:ind w:left="0" w:right="237"/>
        <w:rPr>
          <w:spacing w:val="-1"/>
        </w:rPr>
      </w:pPr>
    </w:p>
    <w:p w14:paraId="4282E803" w14:textId="6514B508" w:rsidR="00477017" w:rsidRPr="005A3FD6" w:rsidRDefault="004E42F9" w:rsidP="00EF354D">
      <w:pPr>
        <w:pStyle w:val="BodyText"/>
        <w:numPr>
          <w:ilvl w:val="0"/>
          <w:numId w:val="2"/>
        </w:numPr>
        <w:ind w:left="851" w:right="237" w:hanging="711"/>
        <w:rPr>
          <w:spacing w:val="-1"/>
        </w:rPr>
      </w:pPr>
      <w:r>
        <w:rPr>
          <w:spacing w:val="-1"/>
        </w:rPr>
        <w:t>O</w:t>
      </w:r>
      <w:r w:rsidR="00477017">
        <w:rPr>
          <w:spacing w:val="-1"/>
        </w:rPr>
        <w:t>pen Market Option</w:t>
      </w:r>
    </w:p>
    <w:p w14:paraId="330B8246" w14:textId="77777777" w:rsidR="00477017" w:rsidRDefault="00477017" w:rsidP="004E42F9">
      <w:pPr>
        <w:ind w:right="237"/>
        <w:rPr>
          <w:rFonts w:ascii="Calibri" w:eastAsia="Calibri" w:hAnsi="Calibri" w:cs="Calibri"/>
          <w:b/>
          <w:bCs/>
        </w:rPr>
      </w:pPr>
    </w:p>
    <w:p w14:paraId="65EA1B81" w14:textId="326C7DBE" w:rsidR="00535D92" w:rsidRDefault="00535D92" w:rsidP="004E42F9">
      <w:pPr>
        <w:ind w:right="237"/>
        <w:rPr>
          <w:b/>
          <w:bCs/>
          <w:u w:val="single"/>
        </w:rPr>
      </w:pPr>
    </w:p>
    <w:p w14:paraId="0CCB6ADC" w14:textId="41E6A3E2" w:rsidR="00217181" w:rsidRDefault="00217181" w:rsidP="004E42F9">
      <w:pPr>
        <w:ind w:right="237"/>
        <w:rPr>
          <w:b/>
          <w:bCs/>
          <w:u w:val="single"/>
        </w:rPr>
      </w:pPr>
    </w:p>
    <w:sectPr w:rsidR="0021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A43D9"/>
    <w:multiLevelType w:val="hybridMultilevel"/>
    <w:tmpl w:val="291EB86C"/>
    <w:lvl w:ilvl="0" w:tplc="7068A9D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C76FDD"/>
    <w:multiLevelType w:val="hybridMultilevel"/>
    <w:tmpl w:val="8B8CDFB8"/>
    <w:lvl w:ilvl="0" w:tplc="3F4CA3B8">
      <w:start w:val="1"/>
      <w:numFmt w:val="decimal"/>
      <w:lvlText w:val="(%1)"/>
      <w:lvlJc w:val="left"/>
      <w:pPr>
        <w:ind w:left="860" w:hanging="72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 w16cid:durableId="1536194548">
    <w:abstractNumId w:val="1"/>
  </w:num>
  <w:num w:numId="2" w16cid:durableId="213070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105C4"/>
    <w:rsid w:val="00032CC3"/>
    <w:rsid w:val="000339ED"/>
    <w:rsid w:val="00046AD1"/>
    <w:rsid w:val="00052687"/>
    <w:rsid w:val="00074FB3"/>
    <w:rsid w:val="0007567D"/>
    <w:rsid w:val="000764C5"/>
    <w:rsid w:val="00076E30"/>
    <w:rsid w:val="00083FD1"/>
    <w:rsid w:val="0009464D"/>
    <w:rsid w:val="000958C0"/>
    <w:rsid w:val="000974DD"/>
    <w:rsid w:val="000C3E09"/>
    <w:rsid w:val="000D6EEC"/>
    <w:rsid w:val="000E1318"/>
    <w:rsid w:val="000E3AC2"/>
    <w:rsid w:val="000E3F0E"/>
    <w:rsid w:val="000E7E60"/>
    <w:rsid w:val="000F67EB"/>
    <w:rsid w:val="000F7DC8"/>
    <w:rsid w:val="001050BA"/>
    <w:rsid w:val="00107672"/>
    <w:rsid w:val="00110297"/>
    <w:rsid w:val="00112E5C"/>
    <w:rsid w:val="00117F95"/>
    <w:rsid w:val="00137C9A"/>
    <w:rsid w:val="00143362"/>
    <w:rsid w:val="00145F4E"/>
    <w:rsid w:val="00146BAD"/>
    <w:rsid w:val="0015035E"/>
    <w:rsid w:val="001518C8"/>
    <w:rsid w:val="00166456"/>
    <w:rsid w:val="001754FE"/>
    <w:rsid w:val="00180358"/>
    <w:rsid w:val="0018394F"/>
    <w:rsid w:val="00191690"/>
    <w:rsid w:val="0019437D"/>
    <w:rsid w:val="00195284"/>
    <w:rsid w:val="00195512"/>
    <w:rsid w:val="001B480B"/>
    <w:rsid w:val="001B7DFD"/>
    <w:rsid w:val="001B7EAF"/>
    <w:rsid w:val="001C1F0B"/>
    <w:rsid w:val="001C6CC2"/>
    <w:rsid w:val="001D0AE3"/>
    <w:rsid w:val="001D502D"/>
    <w:rsid w:val="001E57B7"/>
    <w:rsid w:val="002043B0"/>
    <w:rsid w:val="00207FA3"/>
    <w:rsid w:val="00217181"/>
    <w:rsid w:val="002267B7"/>
    <w:rsid w:val="00230FA2"/>
    <w:rsid w:val="0024240F"/>
    <w:rsid w:val="00243F15"/>
    <w:rsid w:val="00244D79"/>
    <w:rsid w:val="00252FBF"/>
    <w:rsid w:val="0025376A"/>
    <w:rsid w:val="0026522F"/>
    <w:rsid w:val="002819BF"/>
    <w:rsid w:val="002845DF"/>
    <w:rsid w:val="0029659A"/>
    <w:rsid w:val="00297F96"/>
    <w:rsid w:val="002A0C04"/>
    <w:rsid w:val="002A20F1"/>
    <w:rsid w:val="002A2CE9"/>
    <w:rsid w:val="002B520C"/>
    <w:rsid w:val="002B5FFB"/>
    <w:rsid w:val="002C0786"/>
    <w:rsid w:val="002D099F"/>
    <w:rsid w:val="002D50DB"/>
    <w:rsid w:val="002E5915"/>
    <w:rsid w:val="002E6E2F"/>
    <w:rsid w:val="002E6FFC"/>
    <w:rsid w:val="003144F2"/>
    <w:rsid w:val="00316E8B"/>
    <w:rsid w:val="00320D4F"/>
    <w:rsid w:val="00321FB3"/>
    <w:rsid w:val="00334467"/>
    <w:rsid w:val="00340BEB"/>
    <w:rsid w:val="003433C9"/>
    <w:rsid w:val="003526D9"/>
    <w:rsid w:val="003573F0"/>
    <w:rsid w:val="00361165"/>
    <w:rsid w:val="003634CC"/>
    <w:rsid w:val="00364F06"/>
    <w:rsid w:val="003B08EC"/>
    <w:rsid w:val="003C1DAE"/>
    <w:rsid w:val="003D0768"/>
    <w:rsid w:val="003D2F06"/>
    <w:rsid w:val="003D5085"/>
    <w:rsid w:val="003E483B"/>
    <w:rsid w:val="003F1B4E"/>
    <w:rsid w:val="0040289D"/>
    <w:rsid w:val="004376F7"/>
    <w:rsid w:val="00437D1A"/>
    <w:rsid w:val="00461AFB"/>
    <w:rsid w:val="00464DEA"/>
    <w:rsid w:val="00471765"/>
    <w:rsid w:val="0047186C"/>
    <w:rsid w:val="00477017"/>
    <w:rsid w:val="00495EFA"/>
    <w:rsid w:val="00496272"/>
    <w:rsid w:val="004A185A"/>
    <w:rsid w:val="004C1436"/>
    <w:rsid w:val="004D1F4D"/>
    <w:rsid w:val="004E38A1"/>
    <w:rsid w:val="004E42F9"/>
    <w:rsid w:val="004F5CBD"/>
    <w:rsid w:val="004F7591"/>
    <w:rsid w:val="00506837"/>
    <w:rsid w:val="0051069F"/>
    <w:rsid w:val="005242E0"/>
    <w:rsid w:val="00525C55"/>
    <w:rsid w:val="005270BB"/>
    <w:rsid w:val="00532E3A"/>
    <w:rsid w:val="005346B2"/>
    <w:rsid w:val="00535D92"/>
    <w:rsid w:val="00553F5E"/>
    <w:rsid w:val="005574E5"/>
    <w:rsid w:val="00561D58"/>
    <w:rsid w:val="00562A65"/>
    <w:rsid w:val="00566C84"/>
    <w:rsid w:val="005722A3"/>
    <w:rsid w:val="0057370C"/>
    <w:rsid w:val="005800C7"/>
    <w:rsid w:val="005A3F74"/>
    <w:rsid w:val="005A514C"/>
    <w:rsid w:val="005A56DB"/>
    <w:rsid w:val="005A7CA8"/>
    <w:rsid w:val="005B331D"/>
    <w:rsid w:val="005C24F6"/>
    <w:rsid w:val="005D035E"/>
    <w:rsid w:val="005E1C3E"/>
    <w:rsid w:val="005F3EF7"/>
    <w:rsid w:val="005F56D2"/>
    <w:rsid w:val="00611FC7"/>
    <w:rsid w:val="00615369"/>
    <w:rsid w:val="006210A5"/>
    <w:rsid w:val="00621A34"/>
    <w:rsid w:val="0062480E"/>
    <w:rsid w:val="00624F2A"/>
    <w:rsid w:val="006329EF"/>
    <w:rsid w:val="006423B5"/>
    <w:rsid w:val="0065511D"/>
    <w:rsid w:val="00663D8B"/>
    <w:rsid w:val="0069246D"/>
    <w:rsid w:val="00693850"/>
    <w:rsid w:val="006A5D8A"/>
    <w:rsid w:val="006C1ADB"/>
    <w:rsid w:val="006D1EED"/>
    <w:rsid w:val="006D3059"/>
    <w:rsid w:val="006E4C7A"/>
    <w:rsid w:val="006E5964"/>
    <w:rsid w:val="00700D49"/>
    <w:rsid w:val="0070417D"/>
    <w:rsid w:val="007134B2"/>
    <w:rsid w:val="0072238E"/>
    <w:rsid w:val="0072543B"/>
    <w:rsid w:val="00727064"/>
    <w:rsid w:val="0073060F"/>
    <w:rsid w:val="00735705"/>
    <w:rsid w:val="00744BDB"/>
    <w:rsid w:val="00746704"/>
    <w:rsid w:val="00751A77"/>
    <w:rsid w:val="00762B68"/>
    <w:rsid w:val="00772B53"/>
    <w:rsid w:val="00773EE1"/>
    <w:rsid w:val="00774BE2"/>
    <w:rsid w:val="0077766F"/>
    <w:rsid w:val="0077788D"/>
    <w:rsid w:val="007A2544"/>
    <w:rsid w:val="007A431F"/>
    <w:rsid w:val="007A546C"/>
    <w:rsid w:val="007B4D8A"/>
    <w:rsid w:val="007C2D65"/>
    <w:rsid w:val="007D4A78"/>
    <w:rsid w:val="007E2249"/>
    <w:rsid w:val="007E576A"/>
    <w:rsid w:val="007E718D"/>
    <w:rsid w:val="007F1A6D"/>
    <w:rsid w:val="00801974"/>
    <w:rsid w:val="008025D9"/>
    <w:rsid w:val="00805D54"/>
    <w:rsid w:val="00845105"/>
    <w:rsid w:val="0084751B"/>
    <w:rsid w:val="008502CF"/>
    <w:rsid w:val="00851197"/>
    <w:rsid w:val="00864A52"/>
    <w:rsid w:val="00865F47"/>
    <w:rsid w:val="008822E0"/>
    <w:rsid w:val="008826EB"/>
    <w:rsid w:val="00883200"/>
    <w:rsid w:val="008974E0"/>
    <w:rsid w:val="008A0478"/>
    <w:rsid w:val="008B1016"/>
    <w:rsid w:val="008B34BA"/>
    <w:rsid w:val="008D66F1"/>
    <w:rsid w:val="008D72B1"/>
    <w:rsid w:val="008E5BC2"/>
    <w:rsid w:val="008E6A5A"/>
    <w:rsid w:val="008F5417"/>
    <w:rsid w:val="009040AC"/>
    <w:rsid w:val="00907EB3"/>
    <w:rsid w:val="00913B8F"/>
    <w:rsid w:val="00931454"/>
    <w:rsid w:val="00940BC8"/>
    <w:rsid w:val="009427ED"/>
    <w:rsid w:val="00955921"/>
    <w:rsid w:val="00961763"/>
    <w:rsid w:val="009709B5"/>
    <w:rsid w:val="009742DC"/>
    <w:rsid w:val="009773F8"/>
    <w:rsid w:val="009803EC"/>
    <w:rsid w:val="00985225"/>
    <w:rsid w:val="00987456"/>
    <w:rsid w:val="00994711"/>
    <w:rsid w:val="00994EA2"/>
    <w:rsid w:val="009B498F"/>
    <w:rsid w:val="009B6398"/>
    <w:rsid w:val="009B762D"/>
    <w:rsid w:val="009C1C23"/>
    <w:rsid w:val="009C5EF6"/>
    <w:rsid w:val="009D09DD"/>
    <w:rsid w:val="009E1C17"/>
    <w:rsid w:val="009E2420"/>
    <w:rsid w:val="009E3348"/>
    <w:rsid w:val="009E41FA"/>
    <w:rsid w:val="009E6C1C"/>
    <w:rsid w:val="009F2E35"/>
    <w:rsid w:val="00A025E2"/>
    <w:rsid w:val="00A034F8"/>
    <w:rsid w:val="00A040B6"/>
    <w:rsid w:val="00A20838"/>
    <w:rsid w:val="00A23E17"/>
    <w:rsid w:val="00A3760F"/>
    <w:rsid w:val="00A469B7"/>
    <w:rsid w:val="00A55979"/>
    <w:rsid w:val="00A62C63"/>
    <w:rsid w:val="00A90129"/>
    <w:rsid w:val="00AC1C7B"/>
    <w:rsid w:val="00AC6114"/>
    <w:rsid w:val="00AC717E"/>
    <w:rsid w:val="00AD09A5"/>
    <w:rsid w:val="00AD2B0D"/>
    <w:rsid w:val="00AD4767"/>
    <w:rsid w:val="00AF5F92"/>
    <w:rsid w:val="00AF7F78"/>
    <w:rsid w:val="00B04CBA"/>
    <w:rsid w:val="00B14EA4"/>
    <w:rsid w:val="00B23F4D"/>
    <w:rsid w:val="00B265BE"/>
    <w:rsid w:val="00B2795D"/>
    <w:rsid w:val="00B30434"/>
    <w:rsid w:val="00B315E4"/>
    <w:rsid w:val="00B3458F"/>
    <w:rsid w:val="00B45316"/>
    <w:rsid w:val="00B531BC"/>
    <w:rsid w:val="00B54BC4"/>
    <w:rsid w:val="00B57F5F"/>
    <w:rsid w:val="00B676F2"/>
    <w:rsid w:val="00B70BDC"/>
    <w:rsid w:val="00B939B4"/>
    <w:rsid w:val="00B9480A"/>
    <w:rsid w:val="00BD3714"/>
    <w:rsid w:val="00BD788A"/>
    <w:rsid w:val="00BE32DA"/>
    <w:rsid w:val="00C057F9"/>
    <w:rsid w:val="00C05BC5"/>
    <w:rsid w:val="00C07DFD"/>
    <w:rsid w:val="00C10676"/>
    <w:rsid w:val="00C1155C"/>
    <w:rsid w:val="00C13E5E"/>
    <w:rsid w:val="00C24C98"/>
    <w:rsid w:val="00C31670"/>
    <w:rsid w:val="00C32B37"/>
    <w:rsid w:val="00C42119"/>
    <w:rsid w:val="00C5258A"/>
    <w:rsid w:val="00C641FE"/>
    <w:rsid w:val="00C6641D"/>
    <w:rsid w:val="00C738D6"/>
    <w:rsid w:val="00C748D7"/>
    <w:rsid w:val="00C833A6"/>
    <w:rsid w:val="00C847CC"/>
    <w:rsid w:val="00CA2C63"/>
    <w:rsid w:val="00CA36D2"/>
    <w:rsid w:val="00CA5ED3"/>
    <w:rsid w:val="00CB4436"/>
    <w:rsid w:val="00CD33D2"/>
    <w:rsid w:val="00CE2451"/>
    <w:rsid w:val="00CF1A42"/>
    <w:rsid w:val="00CF7886"/>
    <w:rsid w:val="00D02CD7"/>
    <w:rsid w:val="00D056D7"/>
    <w:rsid w:val="00D36651"/>
    <w:rsid w:val="00D41C10"/>
    <w:rsid w:val="00D574BA"/>
    <w:rsid w:val="00D61070"/>
    <w:rsid w:val="00D71EA1"/>
    <w:rsid w:val="00D85268"/>
    <w:rsid w:val="00D966D6"/>
    <w:rsid w:val="00DA06CE"/>
    <w:rsid w:val="00DA4E72"/>
    <w:rsid w:val="00DB69E8"/>
    <w:rsid w:val="00DC1116"/>
    <w:rsid w:val="00DC4C7E"/>
    <w:rsid w:val="00DE5698"/>
    <w:rsid w:val="00DE605F"/>
    <w:rsid w:val="00DF4F21"/>
    <w:rsid w:val="00E10EFC"/>
    <w:rsid w:val="00E11275"/>
    <w:rsid w:val="00E21178"/>
    <w:rsid w:val="00E26686"/>
    <w:rsid w:val="00E4193A"/>
    <w:rsid w:val="00E46947"/>
    <w:rsid w:val="00E55CF3"/>
    <w:rsid w:val="00E55D04"/>
    <w:rsid w:val="00E662A6"/>
    <w:rsid w:val="00EB5ADE"/>
    <w:rsid w:val="00EC4162"/>
    <w:rsid w:val="00ED15F5"/>
    <w:rsid w:val="00ED7759"/>
    <w:rsid w:val="00EE7780"/>
    <w:rsid w:val="00EF354D"/>
    <w:rsid w:val="00EF7791"/>
    <w:rsid w:val="00F005C5"/>
    <w:rsid w:val="00F107FD"/>
    <w:rsid w:val="00F15DEB"/>
    <w:rsid w:val="00F24DB5"/>
    <w:rsid w:val="00F438A7"/>
    <w:rsid w:val="00F55032"/>
    <w:rsid w:val="00F63F49"/>
    <w:rsid w:val="00F773FB"/>
    <w:rsid w:val="00F84811"/>
    <w:rsid w:val="00F87690"/>
    <w:rsid w:val="00FB0274"/>
    <w:rsid w:val="00FB316D"/>
    <w:rsid w:val="00FB43E5"/>
    <w:rsid w:val="00FB6F97"/>
    <w:rsid w:val="00FC4964"/>
    <w:rsid w:val="00FD00BC"/>
    <w:rsid w:val="00FD43B7"/>
    <w:rsid w:val="00FD491A"/>
    <w:rsid w:val="00FE01D0"/>
    <w:rsid w:val="00FF39F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77017"/>
    <w:pPr>
      <w:widowControl w:val="0"/>
      <w:spacing w:after="0" w:line="240" w:lineRule="auto"/>
      <w:ind w:left="140"/>
      <w:outlineLvl w:val="0"/>
    </w:pPr>
    <w:rPr>
      <w:rFonts w:ascii="Calibri" w:eastAsia="Calibri" w:hAnsi="Calibri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477017"/>
    <w:pPr>
      <w:widowControl w:val="0"/>
      <w:spacing w:after="0" w:line="240" w:lineRule="auto"/>
      <w:ind w:left="820"/>
      <w:outlineLvl w:val="1"/>
    </w:pPr>
    <w:rPr>
      <w:rFonts w:ascii="Calibri" w:eastAsia="Calibri" w:hAnsi="Calibri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17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00D49"/>
    <w:pPr>
      <w:widowControl w:val="0"/>
      <w:spacing w:after="0" w:line="240" w:lineRule="auto"/>
      <w:ind w:left="14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0D49"/>
    <w:rPr>
      <w:rFonts w:ascii="Calibri" w:eastAsia="Calibri" w:hAnsi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477017"/>
    <w:rPr>
      <w:rFonts w:ascii="Calibri" w:eastAsia="Calibri" w:hAnsi="Calibri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77017"/>
    <w:rPr>
      <w:rFonts w:ascii="Calibri" w:eastAsia="Calibri" w:hAnsi="Calibri"/>
      <w:b/>
      <w:bCs/>
      <w:i/>
      <w:lang w:val="en-US"/>
    </w:rPr>
  </w:style>
  <w:style w:type="paragraph" w:styleId="ListParagraph">
    <w:name w:val="List Paragraph"/>
    <w:basedOn w:val="Normal"/>
    <w:uiPriority w:val="1"/>
    <w:qFormat/>
    <w:rsid w:val="0047701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36AF1-87B4-47CA-8B7A-5CF3781CA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97</cp:revision>
  <cp:lastPrinted>2019-05-03T13:32:00Z</cp:lastPrinted>
  <dcterms:created xsi:type="dcterms:W3CDTF">2023-11-10T15:07:00Z</dcterms:created>
  <dcterms:modified xsi:type="dcterms:W3CDTF">2024-03-18T14:24:00Z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