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CB86" w14:textId="77777777" w:rsidR="0025095E" w:rsidRPr="001E7232" w:rsidRDefault="0025095E" w:rsidP="0025095E">
      <w:pPr>
        <w:rPr>
          <w:b/>
        </w:rPr>
      </w:pPr>
      <w:r w:rsidRPr="001E7232">
        <w:rPr>
          <w:b/>
        </w:rPr>
        <w:t xml:space="preserve">Letter Key Points           </w:t>
      </w:r>
      <w:r>
        <w:rPr>
          <w:b/>
        </w:rPr>
        <w:tab/>
      </w:r>
      <w:r w:rsidRPr="001E7232">
        <w:rPr>
          <w:b/>
        </w:rPr>
        <w:t>XYZ</w:t>
      </w:r>
      <w:r>
        <w:rPr>
          <w:b/>
        </w:rPr>
        <w:tab/>
      </w:r>
      <w:r>
        <w:rPr>
          <w:b/>
        </w:rPr>
        <w:tab/>
      </w:r>
      <w:r w:rsidRPr="001E7232">
        <w:rPr>
          <w:b/>
        </w:rPr>
        <w:t>TV</w:t>
      </w:r>
      <w:r>
        <w:rPr>
          <w:b/>
        </w:rPr>
        <w:t>OUT Quote</w:t>
      </w:r>
    </w:p>
    <w:p w14:paraId="0FD5A222" w14:textId="77777777" w:rsidR="0025095E" w:rsidRDefault="0025095E" w:rsidP="0025095E">
      <w:r>
        <w:t>-----</w:t>
      </w:r>
    </w:p>
    <w:p w14:paraId="11B9ACA6" w14:textId="6BFFB434" w:rsidR="0025095E" w:rsidRDefault="0025095E" w:rsidP="0025095E">
      <w:r>
        <w:t xml:space="preserve">Member Name: </w:t>
      </w:r>
      <w:r>
        <w:tab/>
      </w:r>
      <w:r>
        <w:rPr>
          <w:b/>
        </w:rPr>
        <w:t>Kieth Roscow</w:t>
      </w:r>
    </w:p>
    <w:p w14:paraId="1B211BEC" w14:textId="77777777" w:rsidR="0025095E" w:rsidRPr="001E7232" w:rsidRDefault="0025095E" w:rsidP="0025095E">
      <w:pPr>
        <w:rPr>
          <w:b/>
        </w:rPr>
      </w:pPr>
      <w:r>
        <w:t xml:space="preserve">Scheme Name: </w:t>
      </w:r>
      <w:r>
        <w:tab/>
      </w:r>
      <w:r>
        <w:tab/>
      </w:r>
      <w:r w:rsidRPr="001E7232">
        <w:rPr>
          <w:b/>
        </w:rPr>
        <w:t>XYZ Pension and Life Assurance Scheme</w:t>
      </w:r>
    </w:p>
    <w:p w14:paraId="6038E860" w14:textId="77777777" w:rsidR="0025095E" w:rsidRDefault="0025095E" w:rsidP="0025095E">
      <w:r>
        <w:t>-----</w:t>
      </w:r>
    </w:p>
    <w:p w14:paraId="02379B32" w14:textId="77777777" w:rsidR="0025095E" w:rsidRDefault="0025095E" w:rsidP="0025095E">
      <w:pPr>
        <w:jc w:val="both"/>
      </w:pPr>
      <w:r w:rsidRPr="001E7232">
        <w:t xml:space="preserve">Calculation </w:t>
      </w:r>
      <w:r>
        <w:t>date:</w:t>
      </w:r>
    </w:p>
    <w:p w14:paraId="2A498B5B" w14:textId="527F5AD6" w:rsidR="0025095E" w:rsidRPr="001E7232" w:rsidRDefault="0025095E" w:rsidP="0025095E">
      <w:pPr>
        <w:pStyle w:val="ListParagraph"/>
        <w:numPr>
          <w:ilvl w:val="0"/>
          <w:numId w:val="4"/>
        </w:numPr>
        <w:ind w:left="1134" w:hanging="567"/>
        <w:jc w:val="both"/>
      </w:pPr>
      <w:r w:rsidRPr="00BD353E">
        <w:rPr>
          <w:b/>
        </w:rPr>
        <w:t>0</w:t>
      </w:r>
      <w:r w:rsidR="00F82D18">
        <w:rPr>
          <w:b/>
        </w:rPr>
        <w:t>5</w:t>
      </w:r>
      <w:r w:rsidRPr="00BD353E">
        <w:rPr>
          <w:b/>
        </w:rPr>
        <w:t>/09/2024</w:t>
      </w:r>
    </w:p>
    <w:p w14:paraId="6273F2C2" w14:textId="77777777" w:rsidR="0025095E" w:rsidRDefault="0025095E" w:rsidP="0025095E">
      <w:pPr>
        <w:jc w:val="both"/>
      </w:pPr>
      <w:r>
        <w:t>Transfer value from scheme:</w:t>
      </w:r>
    </w:p>
    <w:p w14:paraId="1534DF03" w14:textId="7F472812" w:rsidR="0025095E" w:rsidRPr="00B4317F" w:rsidRDefault="0025095E" w:rsidP="0025095E">
      <w:pPr>
        <w:pStyle w:val="ListParagraph"/>
        <w:numPr>
          <w:ilvl w:val="0"/>
          <w:numId w:val="3"/>
        </w:numPr>
        <w:ind w:left="1134" w:hanging="567"/>
        <w:jc w:val="both"/>
      </w:pPr>
      <w:r>
        <w:t xml:space="preserve">Total transfer value = </w:t>
      </w:r>
      <w:r w:rsidRPr="003A038B">
        <w:rPr>
          <w:b/>
          <w:bCs/>
        </w:rPr>
        <w:t>£</w:t>
      </w:r>
      <w:r w:rsidR="008954A6">
        <w:rPr>
          <w:b/>
          <w:bCs/>
        </w:rPr>
        <w:t>276</w:t>
      </w:r>
      <w:r w:rsidRPr="003A038B">
        <w:rPr>
          <w:b/>
          <w:bCs/>
        </w:rPr>
        <w:t>,</w:t>
      </w:r>
      <w:r w:rsidR="008954A6">
        <w:rPr>
          <w:b/>
          <w:bCs/>
        </w:rPr>
        <w:t>190.05</w:t>
      </w:r>
      <w:r>
        <w:t xml:space="preserve"> (including the post-1997 element of </w:t>
      </w:r>
      <w:r w:rsidR="008954A6">
        <w:rPr>
          <w:b/>
          <w:bCs/>
        </w:rPr>
        <w:t>£161</w:t>
      </w:r>
      <w:r w:rsidRPr="003A038B">
        <w:rPr>
          <w:b/>
          <w:bCs/>
        </w:rPr>
        <w:t>,</w:t>
      </w:r>
      <w:r w:rsidR="005C7D02">
        <w:rPr>
          <w:b/>
          <w:bCs/>
        </w:rPr>
        <w:t>954.38</w:t>
      </w:r>
      <w:r w:rsidRPr="00B4317F">
        <w:rPr>
          <w:bCs/>
        </w:rPr>
        <w:t>)</w:t>
      </w:r>
    </w:p>
    <w:p w14:paraId="285C2419" w14:textId="77777777" w:rsidR="0025095E" w:rsidRDefault="0025095E" w:rsidP="0025095E">
      <w:r>
        <w:t>-----</w:t>
      </w:r>
    </w:p>
    <w:p w14:paraId="76FC0AB3" w14:textId="77777777" w:rsidR="0025095E" w:rsidRDefault="0025095E" w:rsidP="0025095E">
      <w:pPr>
        <w:jc w:val="both"/>
      </w:pPr>
      <w:r>
        <w:t>If the transfer is to an arrangement where benefits can be accessed flexibly (</w:t>
      </w:r>
      <w:r w:rsidRPr="00D72860">
        <w:rPr>
          <w:i/>
          <w:iCs/>
        </w:rPr>
        <w:t>and as the transfer value exceeds £30,000</w:t>
      </w:r>
      <w:r>
        <w:t xml:space="preserve">), appropriate independent financial advice must be taken from an authorised adviser regulated under the Financial Services and Markets Act 2000, with the following also applying: </w:t>
      </w:r>
    </w:p>
    <w:p w14:paraId="3E3374A1" w14:textId="77777777" w:rsidR="0025095E" w:rsidRDefault="0025095E" w:rsidP="0025095E">
      <w:pPr>
        <w:pStyle w:val="ListParagraph"/>
        <w:numPr>
          <w:ilvl w:val="0"/>
          <w:numId w:val="1"/>
        </w:numPr>
        <w:jc w:val="both"/>
      </w:pPr>
      <w:r>
        <w:t xml:space="preserve">The transfer must be applied for in writing within 3 months of the </w:t>
      </w:r>
      <w:proofErr w:type="gramStart"/>
      <w:r>
        <w:t>guarantee</w:t>
      </w:r>
      <w:proofErr w:type="gramEnd"/>
      <w:r>
        <w:t xml:space="preserve"> date.</w:t>
      </w:r>
    </w:p>
    <w:p w14:paraId="570E2B37" w14:textId="77777777" w:rsidR="0025095E" w:rsidRDefault="0025095E" w:rsidP="0025095E">
      <w:pPr>
        <w:pStyle w:val="ListParagraph"/>
        <w:numPr>
          <w:ilvl w:val="0"/>
          <w:numId w:val="1"/>
        </w:numPr>
        <w:jc w:val="both"/>
      </w:pPr>
      <w:r>
        <w:t>Within 3 months of receiving the transfer value quotation, the member must confirm to the Trustees that appropriate independent financial advice has been received (with this confirmation being in the form of a written statement by the authorised independent adviser).</w:t>
      </w:r>
    </w:p>
    <w:p w14:paraId="559CB7F1" w14:textId="77777777" w:rsidR="0025095E" w:rsidRDefault="0025095E" w:rsidP="0025095E">
      <w:pPr>
        <w:pStyle w:val="ListParagraph"/>
        <w:numPr>
          <w:ilvl w:val="0"/>
          <w:numId w:val="1"/>
        </w:numPr>
        <w:jc w:val="both"/>
      </w:pPr>
      <w:r w:rsidRPr="003B0652">
        <w:t xml:space="preserve">The Trustees must </w:t>
      </w:r>
      <w:r>
        <w:t xml:space="preserve">verify within 6 months of the </w:t>
      </w:r>
      <w:proofErr w:type="gramStart"/>
      <w:r>
        <w:t>guarantee</w:t>
      </w:r>
      <w:proofErr w:type="gramEnd"/>
      <w:r>
        <w:t xml:space="preserve"> date that appropriate independent financial advice has been received – and check </w:t>
      </w:r>
      <w:r w:rsidRPr="003B0652">
        <w:t>that the adviser has the correct permission to proceed by verifying details on the Financial Services Register</w:t>
      </w:r>
      <w:r>
        <w:t xml:space="preserve"> – before carrying out the transfer.</w:t>
      </w:r>
    </w:p>
    <w:p w14:paraId="78498605" w14:textId="77777777" w:rsidR="0025095E" w:rsidRDefault="0025095E" w:rsidP="0025095E">
      <w:pPr>
        <w:pStyle w:val="ListParagraph"/>
        <w:numPr>
          <w:ilvl w:val="0"/>
          <w:numId w:val="1"/>
        </w:numPr>
        <w:jc w:val="both"/>
      </w:pPr>
      <w:r>
        <w:t>Unless they hear to the contrary, the Trustees must assume the transfer will be to an arrangement where benefits can be accessed flexibly.</w:t>
      </w:r>
    </w:p>
    <w:p w14:paraId="086D5905" w14:textId="77777777" w:rsidR="0025095E" w:rsidRDefault="0025095E" w:rsidP="0025095E">
      <w:pPr>
        <w:jc w:val="both"/>
      </w:pPr>
      <w:r>
        <w:t>Mention must be made of the recommendation to take independent financial advice before a decision is made (</w:t>
      </w:r>
      <w:r w:rsidRPr="00545A90">
        <w:rPr>
          <w:i/>
          <w:iCs/>
        </w:rPr>
        <w:t>it is not possible for the Trustees to provide financial advice</w:t>
      </w:r>
      <w:r>
        <w:t>).</w:t>
      </w:r>
    </w:p>
    <w:p w14:paraId="65FCC511" w14:textId="32D0E90B" w:rsidR="0025095E" w:rsidRDefault="0025095E" w:rsidP="0025095E">
      <w:pPr>
        <w:jc w:val="both"/>
      </w:pPr>
      <w:r>
        <w:t>Mention must be made of the ‘Pensions Scams’ booklet provided by TPR (or similar)</w:t>
      </w:r>
      <w:r w:rsidR="00B85FDA">
        <w:t>.</w:t>
      </w:r>
    </w:p>
    <w:p w14:paraId="47B48FCF" w14:textId="3EBB40D7" w:rsidR="00B67A51" w:rsidRDefault="0025095E" w:rsidP="0020113F">
      <w:pPr>
        <w:jc w:val="both"/>
      </w:pPr>
      <w:r>
        <w:t>Mention must be made that, if the transfer out proceeds, no benefits will remain in the XYZ Pension and Life Assurance Scheme.</w:t>
      </w:r>
    </w:p>
    <w:p w14:paraId="20ED0105" w14:textId="77777777" w:rsidR="001E7232" w:rsidRPr="001E7232" w:rsidRDefault="001E7232"/>
    <w:sectPr w:rsidR="001E7232" w:rsidRPr="001E7232" w:rsidSect="006047F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4EF6"/>
    <w:multiLevelType w:val="hybridMultilevel"/>
    <w:tmpl w:val="0E88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1059"/>
    <w:multiLevelType w:val="hybridMultilevel"/>
    <w:tmpl w:val="B26A37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01458">
    <w:abstractNumId w:val="2"/>
  </w:num>
  <w:num w:numId="2" w16cid:durableId="369038324">
    <w:abstractNumId w:val="2"/>
  </w:num>
  <w:num w:numId="3" w16cid:durableId="689912102">
    <w:abstractNumId w:val="1"/>
  </w:num>
  <w:num w:numId="4" w16cid:durableId="3433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1E7232"/>
    <w:rsid w:val="0020113F"/>
    <w:rsid w:val="00245552"/>
    <w:rsid w:val="0025095E"/>
    <w:rsid w:val="002C46E6"/>
    <w:rsid w:val="00365C1C"/>
    <w:rsid w:val="0039091E"/>
    <w:rsid w:val="00410745"/>
    <w:rsid w:val="004329FE"/>
    <w:rsid w:val="00445053"/>
    <w:rsid w:val="00471437"/>
    <w:rsid w:val="004C15D4"/>
    <w:rsid w:val="00513D22"/>
    <w:rsid w:val="00520353"/>
    <w:rsid w:val="00540078"/>
    <w:rsid w:val="005B6F01"/>
    <w:rsid w:val="005C7D02"/>
    <w:rsid w:val="006047FD"/>
    <w:rsid w:val="00604A89"/>
    <w:rsid w:val="006B08FC"/>
    <w:rsid w:val="00710265"/>
    <w:rsid w:val="00710C38"/>
    <w:rsid w:val="00712485"/>
    <w:rsid w:val="00714EAF"/>
    <w:rsid w:val="00797203"/>
    <w:rsid w:val="00814AA2"/>
    <w:rsid w:val="00815934"/>
    <w:rsid w:val="00841F5B"/>
    <w:rsid w:val="008446E2"/>
    <w:rsid w:val="00856A4E"/>
    <w:rsid w:val="00894131"/>
    <w:rsid w:val="008954A6"/>
    <w:rsid w:val="00902D96"/>
    <w:rsid w:val="00964379"/>
    <w:rsid w:val="00A3005C"/>
    <w:rsid w:val="00A30EA4"/>
    <w:rsid w:val="00A36EA1"/>
    <w:rsid w:val="00A54784"/>
    <w:rsid w:val="00A56D3E"/>
    <w:rsid w:val="00B377C1"/>
    <w:rsid w:val="00B44450"/>
    <w:rsid w:val="00B67A51"/>
    <w:rsid w:val="00B85FDA"/>
    <w:rsid w:val="00BE08C8"/>
    <w:rsid w:val="00BE4A3E"/>
    <w:rsid w:val="00C468EF"/>
    <w:rsid w:val="00CF3F50"/>
    <w:rsid w:val="00D226BC"/>
    <w:rsid w:val="00D825FC"/>
    <w:rsid w:val="00DC07AD"/>
    <w:rsid w:val="00DF1ABA"/>
    <w:rsid w:val="00E523EA"/>
    <w:rsid w:val="00E774EA"/>
    <w:rsid w:val="00E87DBA"/>
    <w:rsid w:val="00EA5DDB"/>
    <w:rsid w:val="00F82D18"/>
    <w:rsid w:val="00F87F30"/>
    <w:rsid w:val="00F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5D0B536-6843-4329-9301-2B4C3D7C5A9B}"/>
</file>

<file path=customXml/itemProps2.xml><?xml version="1.0" encoding="utf-8"?>
<ds:datastoreItem xmlns:ds="http://schemas.openxmlformats.org/officeDocument/2006/customXml" ds:itemID="{9B85AD67-CBA7-4B96-BC05-51DDFD4F2A24}"/>
</file>

<file path=customXml/itemProps3.xml><?xml version="1.0" encoding="utf-8"?>
<ds:datastoreItem xmlns:ds="http://schemas.openxmlformats.org/officeDocument/2006/customXml" ds:itemID="{ACC310B0-57CB-4F73-A14B-4F73B3D72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Marianne Croft</cp:lastModifiedBy>
  <cp:revision>2</cp:revision>
  <cp:lastPrinted>2020-04-14T11:09:00Z</cp:lastPrinted>
  <dcterms:created xsi:type="dcterms:W3CDTF">2024-09-05T17:16:00Z</dcterms:created>
  <dcterms:modified xsi:type="dcterms:W3CDTF">2024-09-05T17:16:00Z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