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19EE" w14:textId="77777777" w:rsidR="00482984" w:rsidRPr="001E7232" w:rsidRDefault="00482984" w:rsidP="00482984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  <w:t>RST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 xml:space="preserve">TVIN </w:t>
      </w:r>
      <w:r>
        <w:rPr>
          <w:b/>
        </w:rPr>
        <w:t xml:space="preserve"> Quote</w:t>
      </w:r>
    </w:p>
    <w:p w14:paraId="434A946F" w14:textId="77777777" w:rsidR="00482984" w:rsidRDefault="00482984" w:rsidP="00482984">
      <w:r>
        <w:t>-----</w:t>
      </w:r>
    </w:p>
    <w:p w14:paraId="1F2D300E" w14:textId="30175DCC" w:rsidR="00482984" w:rsidRDefault="00482984" w:rsidP="00482984">
      <w:r>
        <w:t xml:space="preserve">Member Name: </w:t>
      </w:r>
      <w:r>
        <w:tab/>
      </w:r>
      <w:r>
        <w:rPr>
          <w:b/>
        </w:rPr>
        <w:t>Isabel</w:t>
      </w:r>
      <w:r>
        <w:rPr>
          <w:b/>
        </w:rPr>
        <w:t xml:space="preserve"> </w:t>
      </w:r>
      <w:r>
        <w:rPr>
          <w:b/>
        </w:rPr>
        <w:t>Alonso</w:t>
      </w:r>
    </w:p>
    <w:p w14:paraId="239958BD" w14:textId="77777777" w:rsidR="00482984" w:rsidRPr="001E7232" w:rsidRDefault="00482984" w:rsidP="00482984">
      <w:pPr>
        <w:rPr>
          <w:b/>
        </w:rPr>
      </w:pPr>
      <w:r>
        <w:t xml:space="preserve">Scheme Name: </w:t>
      </w:r>
      <w:r>
        <w:tab/>
      </w:r>
      <w:r>
        <w:tab/>
      </w:r>
      <w:r>
        <w:rPr>
          <w:b/>
        </w:rPr>
        <w:t xml:space="preserve">RST </w:t>
      </w:r>
      <w:r w:rsidRPr="001E7232">
        <w:rPr>
          <w:b/>
        </w:rPr>
        <w:t>Pension Scheme</w:t>
      </w:r>
    </w:p>
    <w:p w14:paraId="4CEE015B" w14:textId="77777777" w:rsidR="00482984" w:rsidRDefault="00482984" w:rsidP="00482984">
      <w:r>
        <w:t>-----</w:t>
      </w:r>
    </w:p>
    <w:p w14:paraId="61B6F0D3" w14:textId="77777777" w:rsidR="00482984" w:rsidRDefault="00482984" w:rsidP="00482984">
      <w:pPr>
        <w:jc w:val="both"/>
      </w:pPr>
      <w:r w:rsidRPr="001E7232">
        <w:t xml:space="preserve">Calculation </w:t>
      </w:r>
      <w:r>
        <w:t>date:</w:t>
      </w:r>
    </w:p>
    <w:p w14:paraId="4241B6A7" w14:textId="4F812F78" w:rsidR="00482984" w:rsidRPr="001E7232" w:rsidRDefault="00482984" w:rsidP="00482984">
      <w:pPr>
        <w:pStyle w:val="ListParagraph"/>
        <w:numPr>
          <w:ilvl w:val="0"/>
          <w:numId w:val="4"/>
        </w:numPr>
        <w:ind w:left="1134" w:hanging="567"/>
        <w:jc w:val="both"/>
      </w:pPr>
      <w:r w:rsidRPr="00BD353E">
        <w:rPr>
          <w:b/>
        </w:rPr>
        <w:t>0</w:t>
      </w:r>
      <w:r>
        <w:rPr>
          <w:b/>
        </w:rPr>
        <w:t>5</w:t>
      </w:r>
      <w:r w:rsidRPr="00BD353E">
        <w:rPr>
          <w:b/>
        </w:rPr>
        <w:t>/09/2024</w:t>
      </w:r>
    </w:p>
    <w:p w14:paraId="6E090300" w14:textId="77777777" w:rsidR="00482984" w:rsidRDefault="00482984" w:rsidP="00482984">
      <w:pPr>
        <w:jc w:val="both"/>
      </w:pPr>
      <w:r>
        <w:t>Transfer value in previous scheme:</w:t>
      </w:r>
    </w:p>
    <w:p w14:paraId="6AC50B23" w14:textId="668FAE83" w:rsidR="00482984" w:rsidRPr="00A006B9" w:rsidRDefault="00482984" w:rsidP="00482984">
      <w:pPr>
        <w:pStyle w:val="ListParagraph"/>
        <w:numPr>
          <w:ilvl w:val="0"/>
          <w:numId w:val="3"/>
        </w:numPr>
        <w:ind w:left="1134" w:hanging="567"/>
        <w:jc w:val="both"/>
        <w:rPr>
          <w:b/>
        </w:rPr>
      </w:pPr>
      <w:r w:rsidRPr="00A006B9">
        <w:rPr>
          <w:b/>
        </w:rPr>
        <w:t>£</w:t>
      </w:r>
      <w:r w:rsidR="00590A7B">
        <w:rPr>
          <w:b/>
        </w:rPr>
        <w:t>78</w:t>
      </w:r>
      <w:r w:rsidRPr="00A006B9">
        <w:rPr>
          <w:b/>
          <w:spacing w:val="-3"/>
        </w:rPr>
        <w:t>,</w:t>
      </w:r>
      <w:r w:rsidR="00590A7B">
        <w:rPr>
          <w:b/>
          <w:spacing w:val="-3"/>
        </w:rPr>
        <w:t>248</w:t>
      </w:r>
      <w:r>
        <w:rPr>
          <w:b/>
          <w:spacing w:val="-3"/>
        </w:rPr>
        <w:t>.</w:t>
      </w:r>
      <w:r w:rsidR="00590A7B">
        <w:rPr>
          <w:b/>
          <w:spacing w:val="-3"/>
        </w:rPr>
        <w:t>16</w:t>
      </w:r>
      <w:r w:rsidRPr="00A006B9">
        <w:rPr>
          <w:b/>
          <w:spacing w:val="-3"/>
        </w:rPr>
        <w:t xml:space="preserve"> </w:t>
      </w:r>
      <w:r w:rsidRPr="00A006B9">
        <w:rPr>
          <w:bCs/>
          <w:spacing w:val="-3"/>
        </w:rPr>
        <w:t>(inc</w:t>
      </w:r>
      <w:r w:rsidRPr="00A006B9">
        <w:rPr>
          <w:bCs/>
        </w:rPr>
        <w:t>luding</w:t>
      </w:r>
      <w:r w:rsidRPr="00A006B9">
        <w:rPr>
          <w:b/>
        </w:rPr>
        <w:t xml:space="preserve"> £</w:t>
      </w:r>
      <w:r w:rsidR="00590A7B">
        <w:rPr>
          <w:b/>
        </w:rPr>
        <w:t>62</w:t>
      </w:r>
      <w:r w:rsidRPr="00A006B9">
        <w:rPr>
          <w:b/>
          <w:spacing w:val="-3"/>
        </w:rPr>
        <w:t>,</w:t>
      </w:r>
      <w:r w:rsidR="00590A7B">
        <w:rPr>
          <w:b/>
          <w:spacing w:val="-3"/>
        </w:rPr>
        <w:t>433</w:t>
      </w:r>
      <w:r>
        <w:rPr>
          <w:b/>
          <w:spacing w:val="-3"/>
        </w:rPr>
        <w:t>.</w:t>
      </w:r>
      <w:r w:rsidR="00590A7B">
        <w:rPr>
          <w:b/>
          <w:spacing w:val="-3"/>
        </w:rPr>
        <w:t>66</w:t>
      </w:r>
      <w:r w:rsidRPr="00A006B9">
        <w:rPr>
          <w:b/>
          <w:spacing w:val="-3"/>
        </w:rPr>
        <w:t xml:space="preserve"> </w:t>
      </w:r>
      <w:r w:rsidRPr="00A006B9">
        <w:rPr>
          <w:bCs/>
        </w:rPr>
        <w:t>in respect of post-1997 benefits)</w:t>
      </w:r>
    </w:p>
    <w:p w14:paraId="24492C89" w14:textId="77777777" w:rsidR="00482984" w:rsidRDefault="00482984" w:rsidP="00482984">
      <w:pPr>
        <w:jc w:val="both"/>
      </w:pPr>
      <w:r>
        <w:t>Transfer value will p</w:t>
      </w:r>
      <w:r w:rsidRPr="001E7232">
        <w:t>urchase</w:t>
      </w:r>
      <w:r>
        <w:t>:</w:t>
      </w:r>
    </w:p>
    <w:p w14:paraId="263E5020" w14:textId="75CA6496" w:rsidR="00482984" w:rsidRDefault="00482984" w:rsidP="00482984">
      <w:pPr>
        <w:pStyle w:val="ListParagraph"/>
        <w:numPr>
          <w:ilvl w:val="0"/>
          <w:numId w:val="2"/>
        </w:numPr>
        <w:ind w:left="1134" w:hanging="567"/>
        <w:jc w:val="both"/>
      </w:pPr>
      <w:r>
        <w:t xml:space="preserve">Pension at </w:t>
      </w:r>
      <w:r w:rsidRPr="001E7232">
        <w:t>N</w:t>
      </w:r>
      <w:r>
        <w:t>P</w:t>
      </w:r>
      <w:r w:rsidRPr="001E7232">
        <w:t>D</w:t>
      </w:r>
      <w:r>
        <w:t xml:space="preserve"> of </w:t>
      </w:r>
      <w:r w:rsidRPr="00F35184">
        <w:rPr>
          <w:b/>
        </w:rPr>
        <w:t>£1</w:t>
      </w:r>
      <w:r w:rsidR="00590A7B">
        <w:rPr>
          <w:b/>
        </w:rPr>
        <w:t>8</w:t>
      </w:r>
      <w:r w:rsidRPr="00F35184">
        <w:rPr>
          <w:b/>
        </w:rPr>
        <w:t>,</w:t>
      </w:r>
      <w:r w:rsidR="00590A7B">
        <w:rPr>
          <w:b/>
        </w:rPr>
        <w:t>704.97</w:t>
      </w:r>
      <w:r w:rsidRPr="00F35184">
        <w:rPr>
          <w:b/>
        </w:rPr>
        <w:t xml:space="preserve"> pa </w:t>
      </w:r>
      <w:r>
        <w:t xml:space="preserve">(including post-1997 pension at NPD of </w:t>
      </w:r>
      <w:r w:rsidRPr="003C2C73">
        <w:rPr>
          <w:b/>
          <w:bCs/>
        </w:rPr>
        <w:t>£</w:t>
      </w:r>
      <w:r w:rsidR="00E33E45">
        <w:rPr>
          <w:b/>
          <w:bCs/>
        </w:rPr>
        <w:t>14</w:t>
      </w:r>
      <w:r w:rsidRPr="003C2C73">
        <w:rPr>
          <w:b/>
          <w:bCs/>
        </w:rPr>
        <w:t>,</w:t>
      </w:r>
      <w:r w:rsidR="00E33E45">
        <w:rPr>
          <w:b/>
          <w:bCs/>
        </w:rPr>
        <w:t>922.55</w:t>
      </w:r>
      <w:r w:rsidRPr="003C2C73">
        <w:rPr>
          <w:b/>
          <w:bCs/>
        </w:rPr>
        <w:t xml:space="preserve"> pa</w:t>
      </w:r>
      <w:r>
        <w:t>)</w:t>
      </w:r>
    </w:p>
    <w:p w14:paraId="3F94929F" w14:textId="77777777" w:rsidR="00482984" w:rsidRDefault="00482984" w:rsidP="00482984">
      <w:r>
        <w:t>On death before retirement, the following will be payable:</w:t>
      </w:r>
    </w:p>
    <w:p w14:paraId="41C9C40A" w14:textId="41F7EA73" w:rsidR="00482984" w:rsidRDefault="00482984" w:rsidP="00482984">
      <w:pPr>
        <w:pStyle w:val="ListParagraph"/>
        <w:numPr>
          <w:ilvl w:val="0"/>
          <w:numId w:val="1"/>
        </w:numPr>
        <w:ind w:left="1134" w:hanging="567"/>
      </w:pPr>
      <w:bookmarkStart w:id="0" w:name="_Hlk4441186"/>
      <w:r>
        <w:t xml:space="preserve">Refund of member contributions of </w:t>
      </w:r>
      <w:r w:rsidRPr="00D35600">
        <w:rPr>
          <w:b/>
          <w:bCs/>
        </w:rPr>
        <w:t>£</w:t>
      </w:r>
      <w:r w:rsidR="00E33E45">
        <w:rPr>
          <w:b/>
          <w:bCs/>
        </w:rPr>
        <w:t>19</w:t>
      </w:r>
      <w:r>
        <w:rPr>
          <w:b/>
          <w:spacing w:val="-3"/>
        </w:rPr>
        <w:t>,5</w:t>
      </w:r>
      <w:r w:rsidR="00E33E45">
        <w:rPr>
          <w:b/>
          <w:spacing w:val="-3"/>
        </w:rPr>
        <w:t>77</w:t>
      </w:r>
      <w:r>
        <w:rPr>
          <w:b/>
          <w:spacing w:val="-3"/>
        </w:rPr>
        <w:t>.</w:t>
      </w:r>
      <w:r w:rsidR="00E33E45">
        <w:rPr>
          <w:b/>
          <w:spacing w:val="-3"/>
        </w:rPr>
        <w:t>12</w:t>
      </w:r>
    </w:p>
    <w:bookmarkEnd w:id="0"/>
    <w:p w14:paraId="74728B25" w14:textId="77777777" w:rsidR="00482984" w:rsidRDefault="00482984" w:rsidP="00482984">
      <w:pPr>
        <w:jc w:val="both"/>
      </w:pPr>
      <w:r>
        <w:t>On death after retirement, the following will be payable:</w:t>
      </w:r>
    </w:p>
    <w:p w14:paraId="695110A3" w14:textId="77777777" w:rsidR="00482984" w:rsidRDefault="00482984" w:rsidP="00482984">
      <w:pPr>
        <w:pStyle w:val="ListParagraph"/>
        <w:numPr>
          <w:ilvl w:val="0"/>
          <w:numId w:val="1"/>
        </w:numPr>
        <w:ind w:left="1134" w:hanging="567"/>
        <w:jc w:val="both"/>
      </w:pPr>
      <w:r>
        <w:t>Balance of the 5-year guarantee (</w:t>
      </w:r>
      <w:r w:rsidRPr="009115E0">
        <w:rPr>
          <w:i/>
          <w:iCs/>
        </w:rPr>
        <w:t>capped to age 75, if applicable</w:t>
      </w:r>
      <w:r>
        <w:t>)</w:t>
      </w:r>
    </w:p>
    <w:p w14:paraId="65F82357" w14:textId="77777777" w:rsidR="00482984" w:rsidRDefault="00482984" w:rsidP="00482984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40% spouse’s pension </w:t>
      </w:r>
    </w:p>
    <w:p w14:paraId="7B70B08C" w14:textId="77777777" w:rsidR="00482984" w:rsidRDefault="00482984" w:rsidP="00482984">
      <w:pPr>
        <w:jc w:val="both"/>
      </w:pPr>
      <w:r>
        <w:t>Mention must be made that the quoted figures will be subject to change if the actual transfer value received is different (figures generally guaranteed for 3-months).</w:t>
      </w:r>
    </w:p>
    <w:p w14:paraId="2D31D2F0" w14:textId="77777777" w:rsidR="00482984" w:rsidRDefault="00482984" w:rsidP="00482984">
      <w:pPr>
        <w:jc w:val="both"/>
      </w:pPr>
      <w:r>
        <w:t>Mention must be made of the recommendation to take independent financial advice before a decision is made (</w:t>
      </w:r>
      <w:r w:rsidRPr="00FA1CC7">
        <w:rPr>
          <w:i/>
          <w:iCs/>
        </w:rPr>
        <w:t>it is not possible for the Trustees to provide financial advice</w:t>
      </w:r>
      <w:r>
        <w:t>).</w:t>
      </w:r>
    </w:p>
    <w:p w14:paraId="6B760033" w14:textId="77777777" w:rsidR="00482984" w:rsidRDefault="00482984" w:rsidP="00482984">
      <w:pPr>
        <w:jc w:val="both"/>
      </w:pPr>
      <w:r>
        <w:t>Mention must be made of the requirement for the member’s written authority to be provided before the transfer in can proceed.</w:t>
      </w:r>
    </w:p>
    <w:p w14:paraId="28F29B84" w14:textId="77777777" w:rsidR="00482984" w:rsidRDefault="00482984" w:rsidP="00482984">
      <w:pPr>
        <w:jc w:val="both"/>
      </w:pPr>
      <w:r>
        <w:t>Mention must be made that the transferred-in benefits will extinguish all pension rights from the previous scheme.</w:t>
      </w:r>
    </w:p>
    <w:p w14:paraId="68CA926A" w14:textId="4685BC7D" w:rsidR="001E7232" w:rsidRPr="001E7232" w:rsidRDefault="00482984" w:rsidP="00F50971">
      <w:pPr>
        <w:jc w:val="both"/>
      </w:pPr>
      <w:r>
        <w:t xml:space="preserve">Mention must be made that the transferred-in benefits will be subject to the rules of the </w:t>
      </w:r>
      <w:r w:rsidR="00655B85">
        <w:t>RST Pension Scheme</w:t>
      </w:r>
      <w:r>
        <w:t>.</w:t>
      </w:r>
    </w:p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80DC8"/>
    <w:multiLevelType w:val="hybridMultilevel"/>
    <w:tmpl w:val="5938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5879">
    <w:abstractNumId w:val="2"/>
  </w:num>
  <w:num w:numId="2" w16cid:durableId="689912102">
    <w:abstractNumId w:val="1"/>
  </w:num>
  <w:num w:numId="3" w16cid:durableId="235090835">
    <w:abstractNumId w:val="3"/>
  </w:num>
  <w:num w:numId="4" w16cid:durableId="3433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43E61"/>
    <w:rsid w:val="00091DAA"/>
    <w:rsid w:val="000B41FB"/>
    <w:rsid w:val="000C40B8"/>
    <w:rsid w:val="000E7D41"/>
    <w:rsid w:val="000F7669"/>
    <w:rsid w:val="001A2BCA"/>
    <w:rsid w:val="001A676A"/>
    <w:rsid w:val="001E7232"/>
    <w:rsid w:val="002D38FD"/>
    <w:rsid w:val="004773AD"/>
    <w:rsid w:val="00482984"/>
    <w:rsid w:val="005150DE"/>
    <w:rsid w:val="005200BC"/>
    <w:rsid w:val="00590A7B"/>
    <w:rsid w:val="005B6F01"/>
    <w:rsid w:val="00620515"/>
    <w:rsid w:val="00655B85"/>
    <w:rsid w:val="00797203"/>
    <w:rsid w:val="007D7C95"/>
    <w:rsid w:val="007E3258"/>
    <w:rsid w:val="008A44BA"/>
    <w:rsid w:val="008D12FD"/>
    <w:rsid w:val="008D7617"/>
    <w:rsid w:val="00901E26"/>
    <w:rsid w:val="009F29BC"/>
    <w:rsid w:val="00A56D3E"/>
    <w:rsid w:val="00AD219C"/>
    <w:rsid w:val="00B03908"/>
    <w:rsid w:val="00B149EF"/>
    <w:rsid w:val="00B72095"/>
    <w:rsid w:val="00BE63DC"/>
    <w:rsid w:val="00C93155"/>
    <w:rsid w:val="00CE7B9E"/>
    <w:rsid w:val="00D66095"/>
    <w:rsid w:val="00DD38DE"/>
    <w:rsid w:val="00E33E45"/>
    <w:rsid w:val="00E774EA"/>
    <w:rsid w:val="00EA7EC4"/>
    <w:rsid w:val="00EE005E"/>
    <w:rsid w:val="00EF2B2D"/>
    <w:rsid w:val="00F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D2EA18E7-1E4D-40DD-B99B-9FDE1B8D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1CF3706-4623-4ABD-A9EC-F5409102E449}"/>
</file>

<file path=customXml/itemProps2.xml><?xml version="1.0" encoding="utf-8"?>
<ds:datastoreItem xmlns:ds="http://schemas.openxmlformats.org/officeDocument/2006/customXml" ds:itemID="{712F82F4-7921-4020-ABBD-6ED36CDE0448}"/>
</file>

<file path=customXml/itemProps3.xml><?xml version="1.0" encoding="utf-8"?>
<ds:datastoreItem xmlns:ds="http://schemas.openxmlformats.org/officeDocument/2006/customXml" ds:itemID="{8F824A5E-8578-4666-9001-E42C9D4B2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Dominic Croft</cp:lastModifiedBy>
  <cp:revision>3</cp:revision>
  <cp:lastPrinted>2017-04-03T17:10:00Z</cp:lastPrinted>
  <dcterms:created xsi:type="dcterms:W3CDTF">2024-03-31T10:28:00Z</dcterms:created>
  <dcterms:modified xsi:type="dcterms:W3CDTF">2024-03-31T10:29:00Z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