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376B" w14:textId="3954700E" w:rsidR="009B46ED" w:rsidRPr="00A06315" w:rsidRDefault="00A20018" w:rsidP="009B46ED">
      <w:pPr>
        <w:rPr>
          <w:rFonts w:ascii="Calibri" w:hAnsi="Calibri"/>
          <w:b/>
          <w:sz w:val="22"/>
          <w:szCs w:val="22"/>
        </w:rPr>
      </w:pPr>
      <w:r>
        <w:rPr>
          <w:rFonts w:ascii="Calibri" w:hAnsi="Calibri"/>
          <w:b/>
          <w:sz w:val="22"/>
          <w:szCs w:val="22"/>
        </w:rPr>
        <w:t>RST</w:t>
      </w:r>
      <w:r w:rsidR="009B46ED" w:rsidRPr="00A06315">
        <w:rPr>
          <w:rFonts w:ascii="Calibri" w:hAnsi="Calibri"/>
          <w:b/>
          <w:sz w:val="22"/>
          <w:szCs w:val="22"/>
        </w:rPr>
        <w:t xml:space="preserve"> Letter – Key Points – </w:t>
      </w:r>
      <w:r w:rsidR="009D3BF6">
        <w:rPr>
          <w:rFonts w:ascii="Calibri" w:hAnsi="Calibri"/>
          <w:b/>
          <w:sz w:val="22"/>
          <w:szCs w:val="22"/>
        </w:rPr>
        <w:t>Jennifer Bunting</w:t>
      </w:r>
      <w:r w:rsidR="009B46ED" w:rsidRPr="00A06315">
        <w:rPr>
          <w:rFonts w:ascii="Calibri" w:hAnsi="Calibri"/>
          <w:b/>
          <w:sz w:val="22"/>
          <w:szCs w:val="22"/>
        </w:rPr>
        <w:t xml:space="preserve"> (DOR: </w:t>
      </w:r>
      <w:r w:rsidR="009D3BF6">
        <w:rPr>
          <w:rFonts w:ascii="Calibri" w:hAnsi="Calibri"/>
          <w:b/>
          <w:sz w:val="22"/>
          <w:szCs w:val="22"/>
        </w:rPr>
        <w:t>8</w:t>
      </w:r>
      <w:r w:rsidR="009B46ED" w:rsidRPr="00A06315">
        <w:rPr>
          <w:rFonts w:ascii="Calibri" w:hAnsi="Calibri"/>
          <w:b/>
          <w:sz w:val="22"/>
          <w:szCs w:val="22"/>
        </w:rPr>
        <w:t xml:space="preserve"> September 202</w:t>
      </w:r>
      <w:r w:rsidR="009D3BF6">
        <w:rPr>
          <w:rFonts w:ascii="Calibri" w:hAnsi="Calibri"/>
          <w:b/>
          <w:sz w:val="22"/>
          <w:szCs w:val="22"/>
        </w:rPr>
        <w:t>5</w:t>
      </w:r>
      <w:r w:rsidR="009B46ED" w:rsidRPr="00A06315">
        <w:rPr>
          <w:rFonts w:ascii="Calibri" w:hAnsi="Calibri"/>
          <w:b/>
          <w:sz w:val="22"/>
          <w:szCs w:val="22"/>
        </w:rPr>
        <w:t>)</w:t>
      </w:r>
      <w:r w:rsidR="009B46ED" w:rsidRPr="00A06315">
        <w:rPr>
          <w:rFonts w:ascii="Calibri" w:hAnsi="Calibri"/>
          <w:b/>
          <w:sz w:val="22"/>
          <w:szCs w:val="22"/>
        </w:rPr>
        <w:tab/>
      </w:r>
      <w:r w:rsidR="009B46ED" w:rsidRPr="00A06315">
        <w:rPr>
          <w:rFonts w:ascii="Calibri" w:hAnsi="Calibri"/>
          <w:b/>
          <w:sz w:val="22"/>
          <w:szCs w:val="22"/>
        </w:rPr>
        <w:tab/>
      </w:r>
      <w:r w:rsidR="009B46ED" w:rsidRPr="00A06315">
        <w:rPr>
          <w:rFonts w:ascii="Calibri" w:hAnsi="Calibri"/>
          <w:b/>
          <w:sz w:val="22"/>
          <w:szCs w:val="22"/>
        </w:rPr>
        <w:tab/>
      </w:r>
    </w:p>
    <w:p w14:paraId="1FAACA3B" w14:textId="77777777" w:rsidR="009B46ED" w:rsidRPr="00A06315" w:rsidRDefault="009B46ED" w:rsidP="009B46ED">
      <w:pPr>
        <w:tabs>
          <w:tab w:val="left" w:pos="-720"/>
        </w:tabs>
        <w:suppressAutoHyphens/>
        <w:ind w:right="-874"/>
        <w:jc w:val="both"/>
        <w:rPr>
          <w:rFonts w:ascii="Calibri" w:hAnsi="Calibri"/>
          <w:sz w:val="22"/>
          <w:szCs w:val="22"/>
        </w:rPr>
      </w:pPr>
    </w:p>
    <w:p w14:paraId="761D0269" w14:textId="77777777" w:rsidR="009B46ED" w:rsidRPr="00A06315" w:rsidRDefault="009B46ED" w:rsidP="009B46ED">
      <w:pPr>
        <w:rPr>
          <w:rFonts w:ascii="Calibri" w:hAnsi="Calibri"/>
          <w:b/>
          <w:sz w:val="22"/>
          <w:szCs w:val="22"/>
        </w:rPr>
      </w:pPr>
      <w:r w:rsidRPr="00A06315">
        <w:rPr>
          <w:rFonts w:ascii="Calibri" w:hAnsi="Calibri"/>
          <w:b/>
          <w:sz w:val="22"/>
          <w:szCs w:val="22"/>
        </w:rPr>
        <w:t>1a. Full pension – (Option 1)</w:t>
      </w:r>
    </w:p>
    <w:p w14:paraId="51F27333" w14:textId="01D12B57" w:rsidR="009B46ED" w:rsidRPr="00A06315" w:rsidRDefault="009B46ED" w:rsidP="009B46ED">
      <w:pPr>
        <w:numPr>
          <w:ilvl w:val="0"/>
          <w:numId w:val="1"/>
        </w:numPr>
        <w:suppressAutoHyphens/>
        <w:jc w:val="both"/>
        <w:rPr>
          <w:rFonts w:ascii="Calibri" w:hAnsi="Calibri"/>
          <w:sz w:val="22"/>
          <w:szCs w:val="22"/>
        </w:rPr>
      </w:pPr>
      <w:r w:rsidRPr="00A06315">
        <w:rPr>
          <w:rFonts w:ascii="Calibri" w:hAnsi="Calibri"/>
          <w:spacing w:val="-3"/>
          <w:sz w:val="22"/>
          <w:szCs w:val="22"/>
        </w:rPr>
        <w:t xml:space="preserve">Full </w:t>
      </w:r>
      <w:r w:rsidR="006D707E">
        <w:rPr>
          <w:rFonts w:ascii="Calibri" w:hAnsi="Calibri"/>
          <w:spacing w:val="-3"/>
          <w:sz w:val="22"/>
          <w:szCs w:val="22"/>
        </w:rPr>
        <w:t>Underpin</w:t>
      </w:r>
      <w:r w:rsidR="00F7218F">
        <w:rPr>
          <w:rFonts w:ascii="Calibri" w:hAnsi="Calibri"/>
          <w:spacing w:val="-3"/>
          <w:sz w:val="22"/>
          <w:szCs w:val="22"/>
        </w:rPr>
        <w:t xml:space="preserve"> </w:t>
      </w:r>
      <w:r w:rsidRPr="00A06315">
        <w:rPr>
          <w:rFonts w:ascii="Calibri" w:hAnsi="Calibri"/>
          <w:spacing w:val="-3"/>
          <w:sz w:val="22"/>
          <w:szCs w:val="22"/>
        </w:rPr>
        <w:t xml:space="preserve">pension of </w:t>
      </w:r>
      <w:r w:rsidRPr="00C92AFC">
        <w:rPr>
          <w:rFonts w:ascii="Calibri" w:hAnsi="Calibri"/>
          <w:b/>
          <w:bCs/>
          <w:spacing w:val="-3"/>
          <w:sz w:val="22"/>
          <w:szCs w:val="22"/>
        </w:rPr>
        <w:t>£</w:t>
      </w:r>
      <w:r w:rsidR="009D3BF6">
        <w:rPr>
          <w:rFonts w:ascii="Calibri" w:hAnsi="Calibri"/>
          <w:b/>
          <w:bCs/>
          <w:spacing w:val="-3"/>
          <w:sz w:val="22"/>
          <w:szCs w:val="22"/>
        </w:rPr>
        <w:t>9</w:t>
      </w:r>
      <w:r w:rsidRPr="00C92AFC">
        <w:rPr>
          <w:rFonts w:ascii="Calibri" w:hAnsi="Calibri"/>
          <w:b/>
          <w:bCs/>
          <w:spacing w:val="-3"/>
          <w:sz w:val="22"/>
          <w:szCs w:val="22"/>
        </w:rPr>
        <w:t>,</w:t>
      </w:r>
      <w:r w:rsidR="009D3BF6">
        <w:rPr>
          <w:rFonts w:ascii="Calibri" w:hAnsi="Calibri"/>
          <w:b/>
          <w:bCs/>
          <w:spacing w:val="-3"/>
          <w:sz w:val="22"/>
          <w:szCs w:val="22"/>
        </w:rPr>
        <w:t>613.99</w:t>
      </w:r>
      <w:r w:rsidRPr="00C92AFC">
        <w:rPr>
          <w:rFonts w:ascii="Calibri" w:hAnsi="Calibri"/>
          <w:b/>
          <w:bCs/>
          <w:spacing w:val="-3"/>
          <w:sz w:val="22"/>
          <w:szCs w:val="22"/>
        </w:rPr>
        <w:t xml:space="preserve"> per annum</w:t>
      </w:r>
      <w:r>
        <w:rPr>
          <w:rFonts w:ascii="Calibri" w:hAnsi="Calibri"/>
          <w:spacing w:val="-3"/>
          <w:sz w:val="22"/>
          <w:szCs w:val="22"/>
        </w:rPr>
        <w:t xml:space="preserve"> </w:t>
      </w:r>
      <w:r w:rsidR="002707C2">
        <w:rPr>
          <w:rFonts w:ascii="Calibri" w:hAnsi="Calibri"/>
          <w:spacing w:val="-3"/>
          <w:sz w:val="22"/>
          <w:szCs w:val="22"/>
        </w:rPr>
        <w:t>(</w:t>
      </w:r>
      <w:r w:rsidR="00E5003E" w:rsidRPr="00E5003E">
        <w:rPr>
          <w:rFonts w:ascii="Calibri" w:hAnsi="Calibri"/>
          <w:i/>
          <w:iCs/>
          <w:spacing w:val="-3"/>
          <w:sz w:val="22"/>
          <w:szCs w:val="22"/>
        </w:rPr>
        <w:t xml:space="preserve">all </w:t>
      </w:r>
      <w:r w:rsidR="002707C2" w:rsidRPr="00E5003E">
        <w:rPr>
          <w:rFonts w:ascii="Calibri" w:hAnsi="Calibri"/>
          <w:i/>
          <w:iCs/>
          <w:spacing w:val="-3"/>
          <w:sz w:val="22"/>
          <w:szCs w:val="22"/>
        </w:rPr>
        <w:t>post-2006</w:t>
      </w:r>
      <w:r w:rsidR="002707C2">
        <w:rPr>
          <w:rFonts w:ascii="Calibri" w:hAnsi="Calibri"/>
          <w:spacing w:val="-3"/>
          <w:sz w:val="22"/>
          <w:szCs w:val="22"/>
        </w:rPr>
        <w:t>)</w:t>
      </w:r>
      <w:r w:rsidR="006C66CB">
        <w:rPr>
          <w:rFonts w:ascii="Calibri" w:hAnsi="Calibri"/>
          <w:spacing w:val="-3"/>
          <w:sz w:val="22"/>
          <w:szCs w:val="22"/>
        </w:rPr>
        <w:t xml:space="preserve"> </w:t>
      </w:r>
    </w:p>
    <w:p w14:paraId="5D3A4B82" w14:textId="77777777" w:rsidR="009B46ED" w:rsidRPr="00A06315" w:rsidRDefault="009B46ED" w:rsidP="009B46ED">
      <w:pPr>
        <w:suppressAutoHyphens/>
        <w:ind w:left="1440" w:firstLine="720"/>
        <w:jc w:val="both"/>
        <w:rPr>
          <w:rFonts w:ascii="Calibri" w:hAnsi="Calibri"/>
          <w:sz w:val="22"/>
          <w:szCs w:val="22"/>
        </w:rPr>
      </w:pPr>
      <w:r w:rsidRPr="00A06315">
        <w:rPr>
          <w:rFonts w:ascii="Calibri" w:hAnsi="Calibri"/>
          <w:spacing w:val="-3"/>
          <w:sz w:val="22"/>
          <w:szCs w:val="22"/>
        </w:rPr>
        <w:t>----------</w:t>
      </w:r>
    </w:p>
    <w:p w14:paraId="777B54B6" w14:textId="020E4581" w:rsidR="009B46ED" w:rsidRPr="00C13CE5" w:rsidRDefault="009B46ED" w:rsidP="009B46ED">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post-2006 pension of </w:t>
      </w:r>
      <w:r w:rsidRPr="00C92AFC">
        <w:rPr>
          <w:rFonts w:ascii="Calibri" w:hAnsi="Calibri"/>
          <w:b/>
          <w:bCs/>
          <w:sz w:val="22"/>
          <w:szCs w:val="22"/>
        </w:rPr>
        <w:t>£</w:t>
      </w:r>
      <w:r w:rsidR="00352214" w:rsidRPr="00C92AFC">
        <w:rPr>
          <w:rFonts w:ascii="Calibri" w:hAnsi="Calibri"/>
          <w:b/>
          <w:bCs/>
          <w:sz w:val="22"/>
          <w:szCs w:val="22"/>
        </w:rPr>
        <w:t>9</w:t>
      </w:r>
      <w:r w:rsidRPr="00C92AFC">
        <w:rPr>
          <w:rFonts w:ascii="Calibri" w:hAnsi="Calibri"/>
          <w:b/>
          <w:bCs/>
          <w:sz w:val="22"/>
          <w:szCs w:val="22"/>
        </w:rPr>
        <w:t>,</w:t>
      </w:r>
      <w:r w:rsidR="00E5003E">
        <w:rPr>
          <w:rFonts w:ascii="Calibri" w:hAnsi="Calibri"/>
          <w:b/>
          <w:bCs/>
          <w:sz w:val="22"/>
          <w:szCs w:val="22"/>
        </w:rPr>
        <w:t>613.99</w:t>
      </w:r>
      <w:r w:rsidR="00352214" w:rsidRPr="00C92AFC">
        <w:rPr>
          <w:rFonts w:ascii="Calibri" w:hAnsi="Calibri"/>
          <w:b/>
          <w:bCs/>
          <w:sz w:val="22"/>
          <w:szCs w:val="22"/>
        </w:rPr>
        <w:t xml:space="preserve"> </w:t>
      </w:r>
      <w:r w:rsidRPr="00C92AFC">
        <w:rPr>
          <w:rFonts w:ascii="Calibri" w:hAnsi="Calibri"/>
          <w:b/>
          <w:bCs/>
          <w:sz w:val="22"/>
          <w:szCs w:val="22"/>
        </w:rPr>
        <w:t>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516DB710" w14:textId="77777777" w:rsidR="009B46ED" w:rsidRPr="00A06315" w:rsidRDefault="009B46ED" w:rsidP="009B46ED">
      <w:pPr>
        <w:ind w:left="1440" w:firstLine="720"/>
        <w:jc w:val="both"/>
        <w:rPr>
          <w:rFonts w:ascii="Calibri" w:hAnsi="Calibri"/>
          <w:i/>
          <w:iCs/>
          <w:sz w:val="22"/>
          <w:szCs w:val="22"/>
        </w:rPr>
      </w:pPr>
    </w:p>
    <w:p w14:paraId="7914BED8" w14:textId="77777777" w:rsidR="009B46ED" w:rsidRPr="00A06315" w:rsidRDefault="009B46ED" w:rsidP="009B46ED">
      <w:pPr>
        <w:ind w:left="1440" w:firstLine="720"/>
        <w:jc w:val="both"/>
        <w:rPr>
          <w:rFonts w:ascii="Calibri" w:hAnsi="Calibri"/>
          <w:i/>
          <w:iCs/>
          <w:sz w:val="22"/>
          <w:szCs w:val="22"/>
        </w:rPr>
      </w:pPr>
      <w:r w:rsidRPr="00A06315">
        <w:rPr>
          <w:rFonts w:ascii="Calibri" w:hAnsi="Calibri"/>
          <w:i/>
          <w:iCs/>
          <w:sz w:val="22"/>
          <w:szCs w:val="22"/>
        </w:rPr>
        <w:t>OR</w:t>
      </w:r>
    </w:p>
    <w:p w14:paraId="2BEA6319" w14:textId="77777777" w:rsidR="009B46ED" w:rsidRPr="00A06315" w:rsidRDefault="009B46ED" w:rsidP="009B46ED">
      <w:pPr>
        <w:ind w:left="1440" w:firstLine="720"/>
        <w:jc w:val="both"/>
        <w:rPr>
          <w:rFonts w:ascii="Calibri" w:hAnsi="Calibri"/>
          <w:i/>
          <w:iCs/>
          <w:sz w:val="22"/>
          <w:szCs w:val="22"/>
        </w:rPr>
      </w:pPr>
    </w:p>
    <w:p w14:paraId="59E88F05" w14:textId="77777777" w:rsidR="009B46ED" w:rsidRPr="00A06315" w:rsidRDefault="009B46ED" w:rsidP="009B46ED">
      <w:pPr>
        <w:rPr>
          <w:rFonts w:ascii="Calibri" w:hAnsi="Calibri"/>
          <w:b/>
          <w:sz w:val="22"/>
          <w:szCs w:val="22"/>
        </w:rPr>
      </w:pPr>
      <w:r w:rsidRPr="00A06315">
        <w:rPr>
          <w:rFonts w:ascii="Calibri" w:hAnsi="Calibri"/>
          <w:b/>
          <w:sz w:val="22"/>
          <w:szCs w:val="22"/>
        </w:rPr>
        <w:t xml:space="preserve">1b. </w:t>
      </w:r>
      <w:r>
        <w:rPr>
          <w:rFonts w:ascii="Calibri" w:hAnsi="Calibri"/>
          <w:b/>
          <w:sz w:val="22"/>
          <w:szCs w:val="22"/>
        </w:rPr>
        <w:t xml:space="preserve">Tax-free cash sum &amp; </w:t>
      </w:r>
      <w:r w:rsidRPr="00A06315">
        <w:rPr>
          <w:rFonts w:ascii="Calibri" w:hAnsi="Calibri"/>
          <w:b/>
          <w:sz w:val="22"/>
          <w:szCs w:val="22"/>
        </w:rPr>
        <w:t>residual pension – (Option 2)</w:t>
      </w:r>
    </w:p>
    <w:p w14:paraId="49C3A3F5" w14:textId="4087A53B" w:rsidR="009B46ED" w:rsidRDefault="009B46ED" w:rsidP="009B46ED">
      <w:pPr>
        <w:numPr>
          <w:ilvl w:val="0"/>
          <w:numId w:val="2"/>
        </w:numPr>
        <w:jc w:val="both"/>
        <w:rPr>
          <w:rFonts w:ascii="Calibri" w:hAnsi="Calibri"/>
          <w:sz w:val="22"/>
          <w:szCs w:val="22"/>
        </w:rPr>
      </w:pPr>
      <w:r w:rsidRPr="00A06315">
        <w:rPr>
          <w:rFonts w:ascii="Calibri" w:hAnsi="Calibri"/>
          <w:sz w:val="22"/>
          <w:szCs w:val="22"/>
        </w:rPr>
        <w:t xml:space="preserve">Tax-free cash sum of </w:t>
      </w:r>
      <w:r w:rsidRPr="00C92AFC">
        <w:rPr>
          <w:rFonts w:ascii="Calibri" w:hAnsi="Calibri"/>
          <w:b/>
          <w:bCs/>
          <w:sz w:val="22"/>
          <w:szCs w:val="22"/>
        </w:rPr>
        <w:t>£</w:t>
      </w:r>
      <w:r w:rsidR="00E5003E">
        <w:rPr>
          <w:rFonts w:ascii="Calibri" w:hAnsi="Calibri"/>
          <w:b/>
          <w:bCs/>
          <w:sz w:val="22"/>
          <w:szCs w:val="22"/>
        </w:rPr>
        <w:t>48</w:t>
      </w:r>
      <w:r w:rsidRPr="00C92AFC">
        <w:rPr>
          <w:rFonts w:ascii="Calibri" w:hAnsi="Calibri"/>
          <w:b/>
          <w:bCs/>
          <w:sz w:val="22"/>
          <w:szCs w:val="22"/>
        </w:rPr>
        <w:t>,</w:t>
      </w:r>
      <w:r w:rsidR="00E5003E">
        <w:rPr>
          <w:rFonts w:ascii="Calibri" w:hAnsi="Calibri"/>
          <w:b/>
          <w:bCs/>
          <w:sz w:val="22"/>
          <w:szCs w:val="22"/>
        </w:rPr>
        <w:t>880.05</w:t>
      </w:r>
      <w:r w:rsidR="001C419B" w:rsidRPr="003B4881">
        <w:rPr>
          <w:rFonts w:ascii="Calibri" w:hAnsi="Calibri"/>
          <w:sz w:val="22"/>
          <w:szCs w:val="22"/>
        </w:rPr>
        <w:t xml:space="preserve"> – </w:t>
      </w:r>
      <w:r w:rsidR="00767029">
        <w:rPr>
          <w:rFonts w:ascii="Calibri" w:hAnsi="Calibri"/>
          <w:sz w:val="22"/>
          <w:szCs w:val="22"/>
        </w:rPr>
        <w:t>(</w:t>
      </w:r>
      <w:r w:rsidR="001C419B" w:rsidRPr="003B4881">
        <w:rPr>
          <w:rFonts w:ascii="Calibri" w:hAnsi="Calibri"/>
          <w:sz w:val="22"/>
          <w:szCs w:val="22"/>
        </w:rPr>
        <w:t xml:space="preserve">within member’s available </w:t>
      </w:r>
      <w:r w:rsidR="00E70FC5">
        <w:rPr>
          <w:rFonts w:ascii="Calibri" w:hAnsi="Calibri"/>
          <w:sz w:val="22"/>
          <w:szCs w:val="22"/>
        </w:rPr>
        <w:t>‘</w:t>
      </w:r>
      <w:r w:rsidR="001C419B" w:rsidRPr="003B4881">
        <w:rPr>
          <w:rFonts w:ascii="Calibri" w:hAnsi="Calibri"/>
          <w:sz w:val="22"/>
          <w:szCs w:val="22"/>
        </w:rPr>
        <w:t>LS&amp;DBA</w:t>
      </w:r>
      <w:r w:rsidR="00E70FC5">
        <w:rPr>
          <w:rFonts w:ascii="Calibri" w:hAnsi="Calibri"/>
          <w:sz w:val="22"/>
          <w:szCs w:val="22"/>
        </w:rPr>
        <w:t>’</w:t>
      </w:r>
      <w:r w:rsidR="001C419B" w:rsidRPr="003B4881">
        <w:rPr>
          <w:rFonts w:ascii="Calibri" w:hAnsi="Calibri"/>
          <w:sz w:val="22"/>
          <w:szCs w:val="22"/>
        </w:rPr>
        <w:t xml:space="preserve"> of </w:t>
      </w:r>
      <w:r w:rsidR="001C419B" w:rsidRPr="00C92AFC">
        <w:rPr>
          <w:rFonts w:ascii="Calibri" w:hAnsi="Calibri"/>
          <w:b/>
          <w:bCs/>
          <w:sz w:val="22"/>
          <w:szCs w:val="22"/>
        </w:rPr>
        <w:t>£1,073,100.00</w:t>
      </w:r>
      <w:r w:rsidR="00E70FC5">
        <w:rPr>
          <w:rFonts w:ascii="Calibri" w:hAnsi="Calibri"/>
          <w:sz w:val="22"/>
          <w:szCs w:val="22"/>
        </w:rPr>
        <w:t xml:space="preserve"> and ‘LSA’ of </w:t>
      </w:r>
      <w:r w:rsidR="00E70FC5" w:rsidRPr="00C92AFC">
        <w:rPr>
          <w:rFonts w:ascii="Calibri" w:hAnsi="Calibri"/>
          <w:b/>
          <w:bCs/>
          <w:sz w:val="22"/>
          <w:szCs w:val="22"/>
        </w:rPr>
        <w:t>£268,275.00</w:t>
      </w:r>
      <w:r w:rsidR="00767029">
        <w:rPr>
          <w:rFonts w:ascii="Calibri" w:hAnsi="Calibri"/>
          <w:sz w:val="22"/>
          <w:szCs w:val="22"/>
        </w:rPr>
        <w:t>)</w:t>
      </w:r>
    </w:p>
    <w:p w14:paraId="7175D27B" w14:textId="77777777" w:rsidR="009B46ED" w:rsidRDefault="009B46ED" w:rsidP="009B46ED">
      <w:pPr>
        <w:ind w:left="1440" w:firstLine="720"/>
        <w:jc w:val="both"/>
        <w:rPr>
          <w:rFonts w:ascii="Calibri" w:hAnsi="Calibri"/>
          <w:sz w:val="22"/>
          <w:szCs w:val="22"/>
        </w:rPr>
      </w:pPr>
      <w:r w:rsidRPr="00A06315">
        <w:rPr>
          <w:rFonts w:ascii="Calibri" w:hAnsi="Calibri"/>
          <w:sz w:val="22"/>
          <w:szCs w:val="22"/>
        </w:rPr>
        <w:t xml:space="preserve">PLUS </w:t>
      </w:r>
    </w:p>
    <w:p w14:paraId="5018A8C7" w14:textId="77D950D8" w:rsidR="009B46ED" w:rsidRPr="00A06315" w:rsidRDefault="009B46ED" w:rsidP="009B46ED">
      <w:pPr>
        <w:ind w:left="720"/>
        <w:jc w:val="both"/>
        <w:rPr>
          <w:rFonts w:ascii="Calibri" w:hAnsi="Calibri"/>
          <w:sz w:val="22"/>
          <w:szCs w:val="22"/>
        </w:rPr>
      </w:pPr>
      <w:r>
        <w:rPr>
          <w:rFonts w:ascii="Calibri" w:hAnsi="Calibri"/>
          <w:sz w:val="22"/>
          <w:szCs w:val="22"/>
        </w:rPr>
        <w:t>R</w:t>
      </w:r>
      <w:r w:rsidRPr="00A06315">
        <w:rPr>
          <w:rFonts w:ascii="Calibri" w:hAnsi="Calibri"/>
          <w:sz w:val="22"/>
          <w:szCs w:val="22"/>
        </w:rPr>
        <w:t xml:space="preserve">esidual pension of </w:t>
      </w:r>
      <w:r w:rsidRPr="00C92AFC">
        <w:rPr>
          <w:rFonts w:ascii="Calibri" w:hAnsi="Calibri"/>
          <w:b/>
          <w:bCs/>
          <w:sz w:val="22"/>
          <w:szCs w:val="22"/>
        </w:rPr>
        <w:t>£</w:t>
      </w:r>
      <w:r w:rsidR="00E829B7">
        <w:rPr>
          <w:rFonts w:ascii="Calibri" w:hAnsi="Calibri"/>
          <w:b/>
          <w:bCs/>
          <w:sz w:val="22"/>
          <w:szCs w:val="22"/>
        </w:rPr>
        <w:t>7</w:t>
      </w:r>
      <w:r w:rsidRPr="00C92AFC">
        <w:rPr>
          <w:rFonts w:ascii="Calibri" w:hAnsi="Calibri"/>
          <w:b/>
          <w:bCs/>
          <w:sz w:val="22"/>
          <w:szCs w:val="22"/>
        </w:rPr>
        <w:t>,</w:t>
      </w:r>
      <w:r w:rsidR="00E829B7">
        <w:rPr>
          <w:rFonts w:ascii="Calibri" w:hAnsi="Calibri"/>
          <w:b/>
          <w:bCs/>
          <w:sz w:val="22"/>
          <w:szCs w:val="22"/>
        </w:rPr>
        <w:t>332.01</w:t>
      </w:r>
      <w:r w:rsidRPr="00C92AFC">
        <w:rPr>
          <w:rFonts w:ascii="Calibri" w:hAnsi="Calibri"/>
          <w:b/>
          <w:bCs/>
          <w:sz w:val="22"/>
          <w:szCs w:val="22"/>
        </w:rPr>
        <w:t xml:space="preserve"> per annum</w:t>
      </w:r>
      <w:r w:rsidR="002707C2">
        <w:rPr>
          <w:rFonts w:ascii="Calibri" w:hAnsi="Calibri"/>
          <w:sz w:val="22"/>
          <w:szCs w:val="22"/>
        </w:rPr>
        <w:t xml:space="preserve"> </w:t>
      </w:r>
      <w:r w:rsidR="006E62C2">
        <w:rPr>
          <w:rFonts w:ascii="Calibri" w:hAnsi="Calibri"/>
          <w:spacing w:val="-3"/>
          <w:sz w:val="22"/>
          <w:szCs w:val="22"/>
        </w:rPr>
        <w:t>(</w:t>
      </w:r>
      <w:r w:rsidR="00E829B7" w:rsidRPr="00E829B7">
        <w:rPr>
          <w:rFonts w:ascii="Calibri" w:hAnsi="Calibri"/>
          <w:i/>
          <w:iCs/>
          <w:spacing w:val="-3"/>
          <w:sz w:val="22"/>
          <w:szCs w:val="22"/>
        </w:rPr>
        <w:t>all post-2006</w:t>
      </w:r>
      <w:r w:rsidR="00E829B7">
        <w:rPr>
          <w:rFonts w:ascii="Calibri" w:hAnsi="Calibri"/>
          <w:spacing w:val="-3"/>
          <w:sz w:val="22"/>
          <w:szCs w:val="22"/>
        </w:rPr>
        <w:t>)</w:t>
      </w:r>
    </w:p>
    <w:p w14:paraId="5D0FA9F1" w14:textId="77777777" w:rsidR="009B46ED" w:rsidRPr="00A06315" w:rsidRDefault="009B46ED" w:rsidP="009B46ED">
      <w:pPr>
        <w:ind w:left="1440" w:firstLine="720"/>
        <w:jc w:val="both"/>
        <w:rPr>
          <w:rFonts w:ascii="Calibri" w:hAnsi="Calibri"/>
          <w:sz w:val="22"/>
          <w:szCs w:val="22"/>
        </w:rPr>
      </w:pPr>
      <w:r w:rsidRPr="00A06315">
        <w:rPr>
          <w:rFonts w:ascii="Calibri" w:hAnsi="Calibri"/>
          <w:sz w:val="22"/>
          <w:szCs w:val="22"/>
        </w:rPr>
        <w:t>----------</w:t>
      </w:r>
    </w:p>
    <w:p w14:paraId="1DF8169C" w14:textId="38C1A2A2" w:rsidR="00867E59" w:rsidRPr="00C13CE5" w:rsidRDefault="00867E59" w:rsidP="00867E59">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post-2006 pension of </w:t>
      </w:r>
      <w:r w:rsidRPr="00C92AFC">
        <w:rPr>
          <w:rFonts w:ascii="Calibri" w:hAnsi="Calibri"/>
          <w:b/>
          <w:bCs/>
          <w:sz w:val="22"/>
          <w:szCs w:val="22"/>
        </w:rPr>
        <w:t>£</w:t>
      </w:r>
      <w:r w:rsidR="00E829B7">
        <w:rPr>
          <w:rFonts w:ascii="Calibri" w:hAnsi="Calibri"/>
          <w:b/>
          <w:bCs/>
          <w:sz w:val="22"/>
          <w:szCs w:val="22"/>
        </w:rPr>
        <w:t>7</w:t>
      </w:r>
      <w:r w:rsidRPr="00C92AFC">
        <w:rPr>
          <w:rFonts w:ascii="Calibri" w:hAnsi="Calibri"/>
          <w:b/>
          <w:bCs/>
          <w:sz w:val="22"/>
          <w:szCs w:val="22"/>
        </w:rPr>
        <w:t>,</w:t>
      </w:r>
      <w:r w:rsidR="00E829B7">
        <w:rPr>
          <w:rFonts w:ascii="Calibri" w:hAnsi="Calibri"/>
          <w:b/>
          <w:bCs/>
          <w:sz w:val="22"/>
          <w:szCs w:val="22"/>
        </w:rPr>
        <w:t xml:space="preserve">332.01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38593A42" w14:textId="77777777" w:rsidR="009B46ED" w:rsidRPr="00A06315" w:rsidRDefault="009B46ED" w:rsidP="009B46ED">
      <w:pPr>
        <w:tabs>
          <w:tab w:val="right" w:pos="-561"/>
          <w:tab w:val="left" w:pos="7080"/>
          <w:tab w:val="decimal" w:pos="8400"/>
        </w:tabs>
        <w:suppressAutoHyphens/>
        <w:ind w:left="720"/>
        <w:jc w:val="both"/>
        <w:rPr>
          <w:rFonts w:ascii="Calibri" w:hAnsi="Calibri"/>
          <w:b/>
          <w:sz w:val="22"/>
          <w:szCs w:val="22"/>
        </w:rPr>
      </w:pPr>
    </w:p>
    <w:p w14:paraId="2B6DA246" w14:textId="77777777" w:rsidR="009B46ED" w:rsidRPr="00A06315" w:rsidRDefault="009B46ED" w:rsidP="009B46ED">
      <w:pPr>
        <w:rPr>
          <w:rFonts w:ascii="Calibri" w:hAnsi="Calibri"/>
          <w:b/>
          <w:sz w:val="22"/>
          <w:szCs w:val="22"/>
        </w:rPr>
      </w:pPr>
      <w:r w:rsidRPr="00A06315">
        <w:rPr>
          <w:rFonts w:ascii="Calibri" w:hAnsi="Calibri"/>
          <w:b/>
          <w:sz w:val="22"/>
          <w:szCs w:val="22"/>
        </w:rPr>
        <w:t>2.   Payment of pension</w:t>
      </w:r>
    </w:p>
    <w:p w14:paraId="27F72535" w14:textId="77777777" w:rsidR="009B46ED" w:rsidRPr="00A06315" w:rsidRDefault="009B46ED" w:rsidP="009B46ED">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pacing w:val="-3"/>
          <w:sz w:val="22"/>
          <w:szCs w:val="22"/>
        </w:rPr>
        <w:t>The p</w:t>
      </w:r>
      <w:r w:rsidRPr="00A06315">
        <w:rPr>
          <w:rFonts w:ascii="Calibri" w:hAnsi="Calibri"/>
          <w:sz w:val="22"/>
          <w:szCs w:val="22"/>
        </w:rPr>
        <w:t xml:space="preserve">ension will be paid by monthly instalments in advance </w:t>
      </w:r>
    </w:p>
    <w:p w14:paraId="4F5B2A8F" w14:textId="5C932F25" w:rsidR="009B46ED" w:rsidRPr="00A06315" w:rsidRDefault="009B46ED" w:rsidP="009B46ED">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 xml:space="preserve">The first payment of pension will be made on </w:t>
      </w:r>
      <w:r w:rsidRPr="00AC48FE">
        <w:rPr>
          <w:rFonts w:ascii="Calibri" w:hAnsi="Calibri"/>
          <w:b/>
          <w:bCs/>
          <w:sz w:val="22"/>
          <w:szCs w:val="22"/>
        </w:rPr>
        <w:t>1 October 202</w:t>
      </w:r>
      <w:r w:rsidR="00E829B7">
        <w:rPr>
          <w:rFonts w:ascii="Calibri" w:hAnsi="Calibri"/>
          <w:b/>
          <w:bCs/>
          <w:sz w:val="22"/>
          <w:szCs w:val="22"/>
        </w:rPr>
        <w:t>5</w:t>
      </w:r>
    </w:p>
    <w:p w14:paraId="777C94A6" w14:textId="77777777" w:rsidR="009B46ED" w:rsidRPr="00A06315" w:rsidRDefault="009B46ED" w:rsidP="009B46ED">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The pension will be paid for life and will be subject to PAYE</w:t>
      </w:r>
      <w:r w:rsidRPr="00A06315">
        <w:rPr>
          <w:rFonts w:ascii="Calibri" w:hAnsi="Calibri"/>
          <w:spacing w:val="-3"/>
          <w:sz w:val="22"/>
          <w:szCs w:val="22"/>
        </w:rPr>
        <w:br/>
      </w:r>
    </w:p>
    <w:p w14:paraId="015FA94E" w14:textId="77777777" w:rsidR="009B46ED" w:rsidRPr="00A06315" w:rsidRDefault="009B46ED" w:rsidP="009B46ED">
      <w:pPr>
        <w:rPr>
          <w:rFonts w:ascii="Calibri" w:hAnsi="Calibri"/>
          <w:b/>
          <w:sz w:val="22"/>
          <w:szCs w:val="22"/>
        </w:rPr>
      </w:pPr>
      <w:r w:rsidRPr="00A06315">
        <w:rPr>
          <w:rFonts w:ascii="Calibri" w:hAnsi="Calibri"/>
          <w:b/>
          <w:sz w:val="22"/>
          <w:szCs w:val="22"/>
        </w:rPr>
        <w:t>3.   Death in retirement</w:t>
      </w:r>
    </w:p>
    <w:p w14:paraId="4DEED8B2" w14:textId="77777777" w:rsidR="009B46ED" w:rsidRPr="00A06315" w:rsidRDefault="009B46ED" w:rsidP="009B46ED">
      <w:pPr>
        <w:numPr>
          <w:ilvl w:val="0"/>
          <w:numId w:val="9"/>
        </w:numPr>
        <w:jc w:val="both"/>
        <w:rPr>
          <w:rFonts w:ascii="Calibri" w:hAnsi="Calibri"/>
          <w:sz w:val="22"/>
          <w:szCs w:val="22"/>
        </w:rPr>
      </w:pPr>
      <w:r w:rsidRPr="00A06315">
        <w:rPr>
          <w:rFonts w:ascii="Calibri" w:hAnsi="Calibri"/>
          <w:sz w:val="22"/>
          <w:szCs w:val="22"/>
        </w:rPr>
        <w:t>If the member dies before 60 monthly instalments of pension have been paid, the balance of the 60 months (based on the rate of pension payable at the member’s date of death) will be paid as a lump sum death benefit</w:t>
      </w:r>
    </w:p>
    <w:p w14:paraId="5EFC09D1" w14:textId="3FF6FC68" w:rsidR="009B46ED" w:rsidRPr="00A06315" w:rsidRDefault="009B46ED" w:rsidP="009B46ED">
      <w:pPr>
        <w:numPr>
          <w:ilvl w:val="0"/>
          <w:numId w:val="9"/>
        </w:numPr>
        <w:jc w:val="both"/>
        <w:rPr>
          <w:rFonts w:ascii="Calibri" w:hAnsi="Calibri"/>
          <w:sz w:val="22"/>
          <w:szCs w:val="22"/>
        </w:rPr>
      </w:pPr>
      <w:r w:rsidRPr="00A06315">
        <w:rPr>
          <w:rFonts w:ascii="Calibri" w:hAnsi="Calibri"/>
          <w:sz w:val="22"/>
          <w:szCs w:val="22"/>
        </w:rPr>
        <w:t xml:space="preserve">For both options, a spouse’s </w:t>
      </w:r>
      <w:r>
        <w:rPr>
          <w:rFonts w:ascii="Calibri" w:hAnsi="Calibri"/>
          <w:sz w:val="22"/>
          <w:szCs w:val="22"/>
        </w:rPr>
        <w:t xml:space="preserve">pension </w:t>
      </w:r>
      <w:r w:rsidRPr="00A06315">
        <w:rPr>
          <w:rFonts w:ascii="Calibri" w:hAnsi="Calibri"/>
          <w:sz w:val="22"/>
          <w:szCs w:val="22"/>
        </w:rPr>
        <w:t xml:space="preserve">will be payable on the death of the member of </w:t>
      </w:r>
      <w:r w:rsidRPr="00C92AFC">
        <w:rPr>
          <w:rFonts w:ascii="Calibri" w:hAnsi="Calibri"/>
          <w:b/>
          <w:bCs/>
          <w:sz w:val="22"/>
          <w:szCs w:val="22"/>
        </w:rPr>
        <w:t>£</w:t>
      </w:r>
      <w:r w:rsidR="00E829B7">
        <w:rPr>
          <w:rFonts w:ascii="Calibri" w:hAnsi="Calibri"/>
          <w:b/>
          <w:bCs/>
          <w:sz w:val="22"/>
          <w:szCs w:val="22"/>
        </w:rPr>
        <w:t>3</w:t>
      </w:r>
      <w:r w:rsidRPr="00C92AFC">
        <w:rPr>
          <w:rFonts w:ascii="Calibri" w:hAnsi="Calibri"/>
          <w:b/>
          <w:bCs/>
          <w:sz w:val="22"/>
          <w:szCs w:val="22"/>
        </w:rPr>
        <w:t>,</w:t>
      </w:r>
      <w:r w:rsidR="00177633">
        <w:rPr>
          <w:rFonts w:ascii="Calibri" w:hAnsi="Calibri"/>
          <w:b/>
          <w:bCs/>
          <w:sz w:val="22"/>
          <w:szCs w:val="22"/>
        </w:rPr>
        <w:t>845.60</w:t>
      </w:r>
      <w:r w:rsidRPr="00C92AFC">
        <w:rPr>
          <w:rFonts w:ascii="Calibri" w:hAnsi="Calibri"/>
          <w:b/>
          <w:bCs/>
          <w:sz w:val="22"/>
          <w:szCs w:val="22"/>
        </w:rPr>
        <w:t xml:space="preserve"> per annum</w:t>
      </w:r>
      <w:r w:rsidRPr="00A06315">
        <w:rPr>
          <w:rFonts w:ascii="Calibri" w:hAnsi="Calibri"/>
          <w:sz w:val="22"/>
          <w:szCs w:val="22"/>
        </w:rPr>
        <w:t xml:space="preserve"> </w:t>
      </w:r>
      <w:r>
        <w:rPr>
          <w:rFonts w:ascii="Calibri" w:hAnsi="Calibri"/>
          <w:sz w:val="22"/>
          <w:szCs w:val="22"/>
        </w:rPr>
        <w:t>(</w:t>
      </w:r>
      <w:r w:rsidR="00177633" w:rsidRPr="00177633">
        <w:rPr>
          <w:rFonts w:ascii="Calibri" w:hAnsi="Calibri"/>
          <w:i/>
          <w:iCs/>
          <w:sz w:val="22"/>
          <w:szCs w:val="22"/>
        </w:rPr>
        <w:t>all post-2006</w:t>
      </w:r>
      <w:r w:rsidR="00177633">
        <w:rPr>
          <w:rFonts w:ascii="Calibri" w:hAnsi="Calibri"/>
          <w:sz w:val="22"/>
          <w:szCs w:val="22"/>
        </w:rPr>
        <w:t>)</w:t>
      </w:r>
      <w:r>
        <w:rPr>
          <w:rFonts w:ascii="Calibri" w:hAnsi="Calibri"/>
          <w:sz w:val="22"/>
          <w:szCs w:val="22"/>
        </w:rPr>
        <w:t xml:space="preserve"> </w:t>
      </w:r>
      <w:r w:rsidRPr="00A06315">
        <w:rPr>
          <w:rFonts w:ascii="Calibri" w:hAnsi="Calibri"/>
          <w:sz w:val="22"/>
          <w:szCs w:val="22"/>
        </w:rPr>
        <w:t>– (</w:t>
      </w:r>
      <w:r w:rsidRPr="00A06315">
        <w:rPr>
          <w:rFonts w:ascii="Calibri" w:hAnsi="Calibri"/>
          <w:i/>
          <w:iCs/>
          <w:sz w:val="22"/>
          <w:szCs w:val="22"/>
        </w:rPr>
        <w:t>these figures are before</w:t>
      </w:r>
      <w:r w:rsidRPr="00A06315">
        <w:rPr>
          <w:rFonts w:ascii="Calibri" w:hAnsi="Calibri"/>
          <w:sz w:val="22"/>
          <w:szCs w:val="22"/>
        </w:rPr>
        <w:t xml:space="preserve"> </w:t>
      </w:r>
      <w:r w:rsidRPr="00A06315">
        <w:rPr>
          <w:rFonts w:ascii="Calibri" w:hAnsi="Calibri"/>
          <w:i/>
          <w:iCs/>
          <w:sz w:val="22"/>
          <w:szCs w:val="22"/>
        </w:rPr>
        <w:t>any annual increases are applied between the member’s date of retirement and the member’s date of death</w:t>
      </w:r>
      <w:r w:rsidRPr="00A06315">
        <w:rPr>
          <w:rFonts w:ascii="Calibri" w:hAnsi="Calibri"/>
          <w:sz w:val="22"/>
          <w:szCs w:val="22"/>
        </w:rPr>
        <w:t>)</w:t>
      </w:r>
    </w:p>
    <w:p w14:paraId="0611847A" w14:textId="77777777" w:rsidR="009B46ED" w:rsidRPr="00A06315" w:rsidRDefault="009B46ED" w:rsidP="009B46ED">
      <w:pPr>
        <w:numPr>
          <w:ilvl w:val="0"/>
          <w:numId w:val="9"/>
        </w:numPr>
        <w:tabs>
          <w:tab w:val="left" w:pos="0"/>
          <w:tab w:val="left" w:pos="180"/>
          <w:tab w:val="num" w:pos="3600"/>
        </w:tabs>
        <w:ind w:right="-874"/>
        <w:rPr>
          <w:rFonts w:ascii="Calibri" w:hAnsi="Calibri"/>
          <w:sz w:val="22"/>
          <w:szCs w:val="22"/>
        </w:rPr>
      </w:pPr>
      <w:r w:rsidRPr="00A06315">
        <w:rPr>
          <w:rFonts w:ascii="Calibri" w:hAnsi="Calibri"/>
          <w:sz w:val="22"/>
          <w:szCs w:val="22"/>
        </w:rPr>
        <w:t>The spouse’s pension will be paid for life and will be subject to PAYE</w:t>
      </w:r>
      <w:r w:rsidRPr="00A06315">
        <w:rPr>
          <w:rFonts w:ascii="Calibri" w:hAnsi="Calibri"/>
          <w:spacing w:val="-3"/>
          <w:sz w:val="22"/>
          <w:szCs w:val="22"/>
        </w:rPr>
        <w:br/>
      </w:r>
    </w:p>
    <w:p w14:paraId="6913DEDC" w14:textId="77777777" w:rsidR="009B46ED" w:rsidRPr="00A06315" w:rsidRDefault="009B46ED" w:rsidP="009B46ED">
      <w:pPr>
        <w:rPr>
          <w:rFonts w:ascii="Calibri" w:hAnsi="Calibri"/>
          <w:b/>
          <w:sz w:val="22"/>
          <w:szCs w:val="22"/>
        </w:rPr>
      </w:pPr>
      <w:r w:rsidRPr="00A06315">
        <w:rPr>
          <w:rFonts w:ascii="Calibri" w:hAnsi="Calibri"/>
          <w:b/>
          <w:sz w:val="22"/>
          <w:szCs w:val="22"/>
        </w:rPr>
        <w:t>4.   General information</w:t>
      </w:r>
    </w:p>
    <w:p w14:paraId="2F861D55" w14:textId="19DA4CD2" w:rsidR="006F1114" w:rsidRDefault="00D641B9" w:rsidP="006F1114">
      <w:pPr>
        <w:numPr>
          <w:ilvl w:val="0"/>
          <w:numId w:val="9"/>
        </w:numPr>
        <w:suppressAutoHyphens/>
        <w:jc w:val="both"/>
        <w:rPr>
          <w:rFonts w:ascii="Calibri" w:hAnsi="Calibri"/>
          <w:sz w:val="22"/>
          <w:szCs w:val="22"/>
        </w:rPr>
      </w:pPr>
      <w:r>
        <w:rPr>
          <w:rFonts w:ascii="Calibri" w:hAnsi="Calibri"/>
          <w:sz w:val="22"/>
          <w:szCs w:val="22"/>
        </w:rPr>
        <w:t xml:space="preserve">Mention that the </w:t>
      </w:r>
      <w:r w:rsidR="005B6836">
        <w:rPr>
          <w:rFonts w:ascii="Calibri" w:hAnsi="Calibri"/>
          <w:sz w:val="22"/>
          <w:szCs w:val="22"/>
        </w:rPr>
        <w:t xml:space="preserve">Underpin </w:t>
      </w:r>
      <w:r w:rsidR="006F1114">
        <w:rPr>
          <w:rFonts w:ascii="Calibri" w:hAnsi="Calibri"/>
          <w:sz w:val="22"/>
          <w:szCs w:val="22"/>
        </w:rPr>
        <w:t xml:space="preserve">pension of </w:t>
      </w:r>
      <w:r w:rsidR="006F1114" w:rsidRPr="00C92AFC">
        <w:rPr>
          <w:rFonts w:ascii="Calibri" w:hAnsi="Calibri"/>
          <w:b/>
          <w:bCs/>
          <w:sz w:val="22"/>
          <w:szCs w:val="22"/>
        </w:rPr>
        <w:t>£</w:t>
      </w:r>
      <w:r w:rsidR="004F3219" w:rsidRPr="00C92AFC">
        <w:rPr>
          <w:rFonts w:ascii="Calibri" w:hAnsi="Calibri"/>
          <w:b/>
          <w:bCs/>
          <w:sz w:val="22"/>
          <w:szCs w:val="22"/>
        </w:rPr>
        <w:t>9</w:t>
      </w:r>
      <w:r w:rsidR="006F1114" w:rsidRPr="00C92AFC">
        <w:rPr>
          <w:rFonts w:ascii="Calibri" w:hAnsi="Calibri"/>
          <w:b/>
          <w:bCs/>
          <w:sz w:val="22"/>
          <w:szCs w:val="22"/>
        </w:rPr>
        <w:t>,</w:t>
      </w:r>
      <w:r w:rsidR="000476ED">
        <w:rPr>
          <w:rFonts w:ascii="Calibri" w:hAnsi="Calibri"/>
          <w:b/>
          <w:bCs/>
          <w:sz w:val="22"/>
          <w:szCs w:val="22"/>
        </w:rPr>
        <w:t>613.99</w:t>
      </w:r>
      <w:r w:rsidR="006F1114" w:rsidRPr="00C92AFC">
        <w:rPr>
          <w:rFonts w:ascii="Calibri" w:hAnsi="Calibri"/>
          <w:b/>
          <w:bCs/>
          <w:sz w:val="22"/>
          <w:szCs w:val="22"/>
        </w:rPr>
        <w:t xml:space="preserve"> per annum</w:t>
      </w:r>
      <w:r w:rsidR="006F1114">
        <w:rPr>
          <w:rFonts w:ascii="Calibri" w:hAnsi="Calibri"/>
          <w:sz w:val="22"/>
          <w:szCs w:val="22"/>
        </w:rPr>
        <w:t xml:space="preserve"> is higher than </w:t>
      </w:r>
      <w:r>
        <w:rPr>
          <w:rFonts w:ascii="Calibri" w:hAnsi="Calibri"/>
          <w:sz w:val="22"/>
          <w:szCs w:val="22"/>
        </w:rPr>
        <w:t xml:space="preserve">the </w:t>
      </w:r>
      <w:r w:rsidR="005B6836">
        <w:rPr>
          <w:rFonts w:ascii="Calibri" w:hAnsi="Calibri"/>
          <w:sz w:val="22"/>
          <w:szCs w:val="22"/>
        </w:rPr>
        <w:t>CARE</w:t>
      </w:r>
      <w:r w:rsidR="006F1114">
        <w:rPr>
          <w:rFonts w:ascii="Calibri" w:hAnsi="Calibri"/>
          <w:sz w:val="22"/>
          <w:szCs w:val="22"/>
        </w:rPr>
        <w:t xml:space="preserve"> pension of </w:t>
      </w:r>
      <w:r w:rsidR="006F1114" w:rsidRPr="00C92AFC">
        <w:rPr>
          <w:rFonts w:ascii="Calibri" w:hAnsi="Calibri"/>
          <w:b/>
          <w:bCs/>
          <w:sz w:val="22"/>
          <w:szCs w:val="22"/>
        </w:rPr>
        <w:t>£</w:t>
      </w:r>
      <w:r w:rsidR="000476ED">
        <w:rPr>
          <w:rFonts w:ascii="Calibri" w:hAnsi="Calibri"/>
          <w:b/>
          <w:bCs/>
          <w:sz w:val="22"/>
          <w:szCs w:val="22"/>
        </w:rPr>
        <w:t>7</w:t>
      </w:r>
      <w:r w:rsidR="006F1114" w:rsidRPr="00C92AFC">
        <w:rPr>
          <w:rFonts w:ascii="Calibri" w:hAnsi="Calibri"/>
          <w:b/>
          <w:bCs/>
          <w:sz w:val="22"/>
          <w:szCs w:val="22"/>
        </w:rPr>
        <w:t>,</w:t>
      </w:r>
      <w:r w:rsidR="000476ED">
        <w:rPr>
          <w:rFonts w:ascii="Calibri" w:hAnsi="Calibri"/>
          <w:b/>
          <w:bCs/>
          <w:sz w:val="22"/>
          <w:szCs w:val="22"/>
        </w:rPr>
        <w:t>049</w:t>
      </w:r>
      <w:r w:rsidR="00095DBD" w:rsidRPr="00C92AFC">
        <w:rPr>
          <w:rFonts w:ascii="Calibri" w:hAnsi="Calibri"/>
          <w:b/>
          <w:bCs/>
          <w:sz w:val="22"/>
          <w:szCs w:val="22"/>
        </w:rPr>
        <w:t>.</w:t>
      </w:r>
      <w:r w:rsidR="000476ED">
        <w:rPr>
          <w:rFonts w:ascii="Calibri" w:hAnsi="Calibri"/>
          <w:b/>
          <w:bCs/>
          <w:sz w:val="22"/>
          <w:szCs w:val="22"/>
        </w:rPr>
        <w:t>71</w:t>
      </w:r>
      <w:r w:rsidR="006F1114" w:rsidRPr="00C92AFC">
        <w:rPr>
          <w:rFonts w:ascii="Calibri" w:hAnsi="Calibri"/>
          <w:b/>
          <w:bCs/>
          <w:sz w:val="22"/>
          <w:szCs w:val="22"/>
        </w:rPr>
        <w:t xml:space="preserve"> per annum</w:t>
      </w:r>
    </w:p>
    <w:p w14:paraId="5C28F594" w14:textId="77777777" w:rsidR="00677D0A" w:rsidRPr="005558C2" w:rsidRDefault="00677D0A" w:rsidP="00677D0A">
      <w:pPr>
        <w:numPr>
          <w:ilvl w:val="0"/>
          <w:numId w:val="9"/>
        </w:numPr>
        <w:suppressAutoHyphens/>
        <w:jc w:val="both"/>
        <w:rPr>
          <w:rFonts w:ascii="Calibri" w:hAnsi="Calibri"/>
          <w:sz w:val="22"/>
          <w:szCs w:val="22"/>
        </w:rPr>
      </w:pPr>
      <w:r w:rsidRPr="00DA5DBE">
        <w:rPr>
          <w:rFonts w:ascii="Calibri" w:hAnsi="Calibri"/>
          <w:sz w:val="22"/>
          <w:szCs w:val="22"/>
        </w:rPr>
        <w:t>Mention that the pension has been reduced due to the member’s early retirement</w:t>
      </w:r>
    </w:p>
    <w:p w14:paraId="198FF4C2" w14:textId="77777777" w:rsidR="009B46ED" w:rsidRPr="00A06315" w:rsidRDefault="009B46ED" w:rsidP="009B46ED">
      <w:pPr>
        <w:ind w:left="720"/>
        <w:jc w:val="both"/>
        <w:rPr>
          <w:rFonts w:ascii="Calibri" w:hAnsi="Calibri"/>
          <w:b/>
          <w:sz w:val="22"/>
          <w:szCs w:val="22"/>
        </w:rPr>
      </w:pPr>
    </w:p>
    <w:p w14:paraId="42AD7CC2" w14:textId="77777777" w:rsidR="009B46ED" w:rsidRPr="00A06315" w:rsidRDefault="009B46ED" w:rsidP="009B46ED">
      <w:pPr>
        <w:tabs>
          <w:tab w:val="left" w:pos="1380"/>
        </w:tabs>
        <w:rPr>
          <w:rFonts w:ascii="Calibri" w:hAnsi="Calibri"/>
          <w:b/>
          <w:sz w:val="22"/>
          <w:szCs w:val="22"/>
        </w:rPr>
      </w:pPr>
      <w:r w:rsidRPr="00A06315">
        <w:rPr>
          <w:rFonts w:ascii="Calibri" w:hAnsi="Calibri"/>
          <w:b/>
          <w:sz w:val="22"/>
          <w:szCs w:val="22"/>
        </w:rPr>
        <w:t>5.   Details required</w:t>
      </w:r>
    </w:p>
    <w:p w14:paraId="149806DB" w14:textId="77777777" w:rsidR="009B46ED" w:rsidRPr="00A06315" w:rsidRDefault="009B46ED" w:rsidP="009B46ED">
      <w:pPr>
        <w:numPr>
          <w:ilvl w:val="1"/>
          <w:numId w:val="5"/>
        </w:numPr>
        <w:tabs>
          <w:tab w:val="num" w:pos="720"/>
        </w:tabs>
        <w:ind w:right="-874" w:hanging="1080"/>
        <w:rPr>
          <w:rFonts w:ascii="Calibri" w:hAnsi="Calibri"/>
          <w:sz w:val="22"/>
          <w:szCs w:val="22"/>
        </w:rPr>
      </w:pPr>
      <w:r>
        <w:rPr>
          <w:rFonts w:ascii="Calibri" w:hAnsi="Calibri"/>
          <w:sz w:val="22"/>
          <w:szCs w:val="22"/>
        </w:rPr>
        <w:t>Request a</w:t>
      </w:r>
      <w:r w:rsidRPr="00A06315">
        <w:rPr>
          <w:rFonts w:ascii="Calibri" w:hAnsi="Calibri"/>
          <w:sz w:val="22"/>
          <w:szCs w:val="22"/>
        </w:rPr>
        <w:t xml:space="preserve"> copy of the member’s birth certificate</w:t>
      </w:r>
    </w:p>
    <w:p w14:paraId="274BB403" w14:textId="77777777" w:rsidR="009B46ED" w:rsidRPr="00A06315" w:rsidRDefault="009B46ED" w:rsidP="009B46ED">
      <w:pPr>
        <w:numPr>
          <w:ilvl w:val="1"/>
          <w:numId w:val="5"/>
        </w:numPr>
        <w:tabs>
          <w:tab w:val="num" w:pos="720"/>
        </w:tabs>
        <w:ind w:right="-874" w:hanging="1080"/>
        <w:rPr>
          <w:rFonts w:ascii="Calibri" w:hAnsi="Calibri"/>
          <w:sz w:val="22"/>
          <w:szCs w:val="22"/>
        </w:rPr>
      </w:pPr>
      <w:r>
        <w:rPr>
          <w:rFonts w:ascii="Calibri" w:hAnsi="Calibri"/>
          <w:sz w:val="22"/>
          <w:szCs w:val="22"/>
        </w:rPr>
        <w:t>Request t</w:t>
      </w:r>
      <w:r w:rsidRPr="00A06315">
        <w:rPr>
          <w:rFonts w:ascii="Calibri" w:hAnsi="Calibri"/>
          <w:sz w:val="22"/>
          <w:szCs w:val="22"/>
        </w:rPr>
        <w:t>he member’s completed ‘Option choice’ form</w:t>
      </w:r>
    </w:p>
    <w:p w14:paraId="1E459043" w14:textId="4C48DC5E" w:rsidR="000F09C6" w:rsidRDefault="009B46ED" w:rsidP="009B46ED">
      <w:pPr>
        <w:numPr>
          <w:ilvl w:val="1"/>
          <w:numId w:val="5"/>
        </w:numPr>
        <w:tabs>
          <w:tab w:val="num" w:pos="720"/>
        </w:tabs>
        <w:ind w:right="-874" w:hanging="1080"/>
        <w:rPr>
          <w:rFonts w:ascii="Calibri" w:hAnsi="Calibri"/>
          <w:sz w:val="22"/>
          <w:szCs w:val="22"/>
        </w:rPr>
      </w:pPr>
      <w:r w:rsidRPr="007676C8">
        <w:rPr>
          <w:rFonts w:ascii="Calibri" w:hAnsi="Calibri"/>
          <w:sz w:val="22"/>
          <w:szCs w:val="22"/>
        </w:rPr>
        <w:t>Request the member’s completed ‘Bank details’ form</w:t>
      </w:r>
      <w:r w:rsidR="000F09C6">
        <w:rPr>
          <w:rFonts w:ascii="Calibri" w:hAnsi="Calibri"/>
          <w:sz w:val="22"/>
          <w:szCs w:val="22"/>
        </w:rPr>
        <w:t xml:space="preserve"> </w:t>
      </w:r>
    </w:p>
    <w:p w14:paraId="43FDA4C0" w14:textId="77777777" w:rsidR="00663FB5" w:rsidRPr="00100EDB" w:rsidRDefault="000F09C6" w:rsidP="00663FB5">
      <w:pPr>
        <w:ind w:right="95"/>
        <w:jc w:val="both"/>
        <w:rPr>
          <w:rFonts w:ascii="Calibri" w:eastAsia="Calibri" w:hAnsi="Calibri" w:cs="Calibri"/>
          <w:b/>
          <w:sz w:val="22"/>
          <w:szCs w:val="22"/>
          <w:lang w:eastAsia="en-US"/>
        </w:rPr>
      </w:pPr>
      <w:r>
        <w:rPr>
          <w:rFonts w:ascii="Calibri" w:hAnsi="Calibri"/>
          <w:sz w:val="22"/>
          <w:szCs w:val="22"/>
        </w:rPr>
        <w:br w:type="page"/>
      </w:r>
      <w:r w:rsidR="00663FB5" w:rsidRPr="00100EDB">
        <w:rPr>
          <w:rFonts w:ascii="Calibri" w:eastAsia="Calibri" w:hAnsi="Calibri" w:cs="Calibri"/>
          <w:b/>
          <w:sz w:val="22"/>
          <w:szCs w:val="22"/>
          <w:lang w:eastAsia="en-US"/>
        </w:rPr>
        <w:lastRenderedPageBreak/>
        <w:t>NOTE</w:t>
      </w:r>
      <w:r w:rsidR="00663FB5" w:rsidRPr="00100EDB">
        <w:rPr>
          <w:rFonts w:ascii="Calibri" w:eastAsia="Calibri" w:hAnsi="Calibri" w:cs="Calibri"/>
          <w:sz w:val="22"/>
          <w:szCs w:val="22"/>
          <w:lang w:eastAsia="en-US"/>
        </w:rPr>
        <w:t xml:space="preserve"> – </w:t>
      </w:r>
    </w:p>
    <w:p w14:paraId="74A64010" w14:textId="77777777" w:rsidR="00663FB5" w:rsidRPr="00100EDB" w:rsidRDefault="00663FB5" w:rsidP="00663FB5">
      <w:pPr>
        <w:ind w:right="95"/>
        <w:jc w:val="both"/>
        <w:rPr>
          <w:rFonts w:ascii="Calibri" w:eastAsia="Calibri" w:hAnsi="Calibri" w:cs="Calibri"/>
          <w:b/>
          <w:sz w:val="22"/>
          <w:szCs w:val="22"/>
          <w:lang w:eastAsia="en-US"/>
        </w:rPr>
      </w:pPr>
    </w:p>
    <w:p w14:paraId="7C48B673" w14:textId="77777777" w:rsidR="00663FB5" w:rsidRDefault="00663FB5" w:rsidP="00663FB5">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25626EFE" w14:textId="14F21F3A" w:rsidR="00663FB5" w:rsidRDefault="00663FB5" w:rsidP="004300B3">
      <w:pPr>
        <w:tabs>
          <w:tab w:val="num" w:pos="1440"/>
        </w:tabs>
        <w:ind w:left="360" w:right="-46"/>
        <w:rPr>
          <w:rFonts w:ascii="Calibri" w:hAnsi="Calibri"/>
          <w:b/>
          <w:sz w:val="22"/>
          <w:szCs w:val="22"/>
        </w:rPr>
      </w:pPr>
    </w:p>
    <w:p w14:paraId="0C8C4BAC" w14:textId="1B66BA21" w:rsidR="00663FB5" w:rsidRDefault="00663FB5" w:rsidP="00663FB5">
      <w:pPr>
        <w:ind w:right="95"/>
        <w:rPr>
          <w:sz w:val="22"/>
          <w:szCs w:val="22"/>
        </w:rPr>
      </w:pPr>
    </w:p>
    <w:p w14:paraId="7D3FBC8E" w14:textId="77777777" w:rsidR="00663FB5" w:rsidRDefault="00663FB5" w:rsidP="00663FB5">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113180D6" w14:textId="77777777" w:rsidR="00663FB5" w:rsidRDefault="00663FB5" w:rsidP="00663FB5">
      <w:pPr>
        <w:ind w:right="95"/>
        <w:jc w:val="both"/>
        <w:rPr>
          <w:rFonts w:ascii="Calibri" w:hAnsi="Calibri"/>
          <w:spacing w:val="-3"/>
          <w:sz w:val="22"/>
          <w:szCs w:val="22"/>
        </w:rPr>
      </w:pPr>
    </w:p>
    <w:p w14:paraId="33283EED" w14:textId="77777777" w:rsidR="00663FB5" w:rsidRDefault="00663FB5" w:rsidP="00663FB5">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2A02D1E1" w14:textId="77777777" w:rsidR="00663FB5" w:rsidRDefault="00663FB5" w:rsidP="00663FB5">
      <w:pPr>
        <w:ind w:right="95"/>
        <w:jc w:val="both"/>
        <w:rPr>
          <w:rFonts w:ascii="Calibri" w:hAnsi="Calibri"/>
          <w:spacing w:val="-3"/>
          <w:sz w:val="22"/>
          <w:szCs w:val="22"/>
        </w:rPr>
      </w:pPr>
    </w:p>
    <w:p w14:paraId="642804A9" w14:textId="34BAA792" w:rsidR="00663FB5" w:rsidRPr="00663FB5" w:rsidRDefault="00663FB5" w:rsidP="00663FB5">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663FB5" w:rsidRPr="00663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52D"/>
    <w:multiLevelType w:val="hybridMultilevel"/>
    <w:tmpl w:val="AD50507A"/>
    <w:lvl w:ilvl="0" w:tplc="08090001">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B1B30D1"/>
    <w:multiLevelType w:val="hybridMultilevel"/>
    <w:tmpl w:val="067AC3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4941E75"/>
    <w:multiLevelType w:val="hybridMultilevel"/>
    <w:tmpl w:val="61C2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BF41FF7"/>
    <w:multiLevelType w:val="hybridMultilevel"/>
    <w:tmpl w:val="871CCA4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7AD51FFA"/>
    <w:multiLevelType w:val="hybridMultilevel"/>
    <w:tmpl w:val="B406EEDC"/>
    <w:lvl w:ilvl="0" w:tplc="F808EDF2">
      <w:start w:val="3"/>
      <w:numFmt w:val="decimal"/>
      <w:lvlText w:val="%1."/>
      <w:lvlJc w:val="left"/>
      <w:pPr>
        <w:tabs>
          <w:tab w:val="num" w:pos="3600"/>
        </w:tabs>
        <w:ind w:left="3600" w:hanging="360"/>
      </w:pPr>
    </w:lvl>
    <w:lvl w:ilvl="1" w:tplc="08090001">
      <w:start w:val="1"/>
      <w:numFmt w:val="bullet"/>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6979298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697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609087">
    <w:abstractNumId w:val="6"/>
    <w:lvlOverride w:ilvl="0">
      <w:startOverride w:val="3"/>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79052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050626">
    <w:abstractNumId w:val="4"/>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442902">
    <w:abstractNumId w:val="0"/>
  </w:num>
  <w:num w:numId="7" w16cid:durableId="1436049455">
    <w:abstractNumId w:val="1"/>
  </w:num>
  <w:num w:numId="8" w16cid:durableId="785390804">
    <w:abstractNumId w:val="3"/>
  </w:num>
  <w:num w:numId="9" w16cid:durableId="1809007143">
    <w:abstractNumId w:val="5"/>
  </w:num>
  <w:num w:numId="10" w16cid:durableId="2093044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E8"/>
    <w:rsid w:val="0000511A"/>
    <w:rsid w:val="00046123"/>
    <w:rsid w:val="000476ED"/>
    <w:rsid w:val="0008778E"/>
    <w:rsid w:val="00095DBD"/>
    <w:rsid w:val="000B1824"/>
    <w:rsid w:val="000D7547"/>
    <w:rsid w:val="000E724B"/>
    <w:rsid w:val="000F09C6"/>
    <w:rsid w:val="000F1570"/>
    <w:rsid w:val="000F6FA9"/>
    <w:rsid w:val="00133FB9"/>
    <w:rsid w:val="00153416"/>
    <w:rsid w:val="001744B5"/>
    <w:rsid w:val="00177633"/>
    <w:rsid w:val="001C2F8E"/>
    <w:rsid w:val="001C419B"/>
    <w:rsid w:val="001E1CC6"/>
    <w:rsid w:val="001F6D12"/>
    <w:rsid w:val="002039F5"/>
    <w:rsid w:val="002337ED"/>
    <w:rsid w:val="002707C2"/>
    <w:rsid w:val="00332DB9"/>
    <w:rsid w:val="00337725"/>
    <w:rsid w:val="00352214"/>
    <w:rsid w:val="004300B3"/>
    <w:rsid w:val="004E33CE"/>
    <w:rsid w:val="004F3219"/>
    <w:rsid w:val="00540635"/>
    <w:rsid w:val="0054614D"/>
    <w:rsid w:val="005513D2"/>
    <w:rsid w:val="005558C2"/>
    <w:rsid w:val="00595578"/>
    <w:rsid w:val="005A49C3"/>
    <w:rsid w:val="005B6836"/>
    <w:rsid w:val="005C0F13"/>
    <w:rsid w:val="005F1EB7"/>
    <w:rsid w:val="006040FD"/>
    <w:rsid w:val="0064201C"/>
    <w:rsid w:val="00643F1D"/>
    <w:rsid w:val="00663FB5"/>
    <w:rsid w:val="00677D0A"/>
    <w:rsid w:val="006A2660"/>
    <w:rsid w:val="006C0347"/>
    <w:rsid w:val="006C66CB"/>
    <w:rsid w:val="006D707E"/>
    <w:rsid w:val="006E62C2"/>
    <w:rsid w:val="006F1114"/>
    <w:rsid w:val="0075210C"/>
    <w:rsid w:val="00763147"/>
    <w:rsid w:val="00767029"/>
    <w:rsid w:val="007B6DA7"/>
    <w:rsid w:val="007C4385"/>
    <w:rsid w:val="007F6F05"/>
    <w:rsid w:val="007F732B"/>
    <w:rsid w:val="0083445E"/>
    <w:rsid w:val="00867E59"/>
    <w:rsid w:val="00870A26"/>
    <w:rsid w:val="009044F5"/>
    <w:rsid w:val="00925FD4"/>
    <w:rsid w:val="00977CFE"/>
    <w:rsid w:val="009802FE"/>
    <w:rsid w:val="00987427"/>
    <w:rsid w:val="009B46ED"/>
    <w:rsid w:val="009C79C9"/>
    <w:rsid w:val="009D3BF6"/>
    <w:rsid w:val="00A0624D"/>
    <w:rsid w:val="00A20018"/>
    <w:rsid w:val="00A25A53"/>
    <w:rsid w:val="00A52B6C"/>
    <w:rsid w:val="00A56459"/>
    <w:rsid w:val="00A66F35"/>
    <w:rsid w:val="00AC48FE"/>
    <w:rsid w:val="00AF365F"/>
    <w:rsid w:val="00B046E8"/>
    <w:rsid w:val="00B462E3"/>
    <w:rsid w:val="00BB27BA"/>
    <w:rsid w:val="00BF445C"/>
    <w:rsid w:val="00C12AB9"/>
    <w:rsid w:val="00C22869"/>
    <w:rsid w:val="00C265AC"/>
    <w:rsid w:val="00C450BB"/>
    <w:rsid w:val="00C92AFC"/>
    <w:rsid w:val="00CA1BC6"/>
    <w:rsid w:val="00D07BB8"/>
    <w:rsid w:val="00D365DA"/>
    <w:rsid w:val="00D50884"/>
    <w:rsid w:val="00D608F5"/>
    <w:rsid w:val="00D641B9"/>
    <w:rsid w:val="00D73A9E"/>
    <w:rsid w:val="00DD285B"/>
    <w:rsid w:val="00DF1EA5"/>
    <w:rsid w:val="00E17327"/>
    <w:rsid w:val="00E5003E"/>
    <w:rsid w:val="00E5081C"/>
    <w:rsid w:val="00E51F5C"/>
    <w:rsid w:val="00E70FC5"/>
    <w:rsid w:val="00E817F9"/>
    <w:rsid w:val="00E829B7"/>
    <w:rsid w:val="00EA7E0E"/>
    <w:rsid w:val="00EB0E04"/>
    <w:rsid w:val="00EF017A"/>
    <w:rsid w:val="00F36FB5"/>
    <w:rsid w:val="00F65049"/>
    <w:rsid w:val="00F7218F"/>
    <w:rsid w:val="00FE0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6AB0"/>
  <w15:chartTrackingRefBased/>
  <w15:docId w15:val="{402F839F-451D-49A2-B080-DDCBC1B2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E8"/>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046E8"/>
  </w:style>
  <w:style w:type="character" w:customStyle="1" w:styleId="NoSpacingChar">
    <w:name w:val="No Spacing Char"/>
    <w:link w:val="NoSpacing"/>
    <w:uiPriority w:val="1"/>
    <w:rsid w:val="00B046E8"/>
    <w:rPr>
      <w:rFonts w:ascii="Times" w:eastAsia="Times New Roman" w:hAnsi="Times" w:cs="Times New Roman"/>
      <w:sz w:val="24"/>
      <w:szCs w:val="20"/>
      <w:lang w:eastAsia="en-GB"/>
    </w:rPr>
  </w:style>
  <w:style w:type="paragraph" w:styleId="ListParagraph">
    <w:name w:val="List Paragraph"/>
    <w:basedOn w:val="Normal"/>
    <w:uiPriority w:val="34"/>
    <w:qFormat/>
    <w:rsid w:val="00B046E8"/>
    <w:pPr>
      <w:ind w:left="720"/>
    </w:pPr>
  </w:style>
  <w:style w:type="character" w:styleId="Strong">
    <w:name w:val="Strong"/>
    <w:qFormat/>
    <w:rsid w:val="00B046E8"/>
    <w:rPr>
      <w:rFonts w:ascii="Cambria" w:eastAsia="Times New Roman" w:hAnsi="Cambria" w:cs="Times New Roman"/>
      <w:b/>
      <w:bCs/>
      <w: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40829-C73C-4D07-8F29-DEE209E8D6B4}">
  <ds:schemaRefs>
    <ds:schemaRef ds:uri="http://schemas.openxmlformats.org/officeDocument/2006/bibliography"/>
  </ds:schemaRefs>
</ds:datastoreItem>
</file>

<file path=customXml/itemProps2.xml><?xml version="1.0" encoding="utf-8"?>
<ds:datastoreItem xmlns:ds="http://schemas.openxmlformats.org/officeDocument/2006/customXml" ds:itemID="{5F427AE1-DF98-4D4F-A4DF-1E81B3CE87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9D2CBB-FA79-4E6D-9E55-94BC002F9BF0}">
  <ds:schemaRefs>
    <ds:schemaRef ds:uri="http://schemas.microsoft.com/sharepoint/v3/contenttype/forms"/>
  </ds:schemaRefs>
</ds:datastoreItem>
</file>

<file path=customXml/itemProps4.xml><?xml version="1.0" encoding="utf-8"?>
<ds:datastoreItem xmlns:ds="http://schemas.openxmlformats.org/officeDocument/2006/customXml" ds:itemID="{CA2B4A55-D36B-4154-9229-1B64B8E3E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Bedi</dc:creator>
  <cp:keywords/>
  <cp:lastModifiedBy>Dominic Croft</cp:lastModifiedBy>
  <cp:revision>31</cp:revision>
  <cp:lastPrinted>2015-02-12T09:32:00Z</cp:lastPrinted>
  <dcterms:created xsi:type="dcterms:W3CDTF">2023-11-03T17:44:00Z</dcterms:created>
  <dcterms:modified xsi:type="dcterms:W3CDTF">2025-12-19T13:21:00Z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