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FA0" w14:textId="77777777" w:rsidR="0052538C" w:rsidRPr="008A3CD3" w:rsidRDefault="00171F9E" w:rsidP="00C2265C">
      <w:pPr>
        <w:tabs>
          <w:tab w:val="left" w:pos="-720"/>
        </w:tabs>
        <w:suppressAutoHyphens/>
        <w:ind w:right="237"/>
        <w:jc w:val="both"/>
        <w:rPr>
          <w:rFonts w:ascii="Calibri" w:hAnsi="Calibri" w:cs="Calibri"/>
          <w:spacing w:val="-3"/>
          <w:szCs w:val="24"/>
        </w:rPr>
      </w:pPr>
      <w:r w:rsidRPr="008A3CD3">
        <w:rPr>
          <w:rFonts w:ascii="Calibri" w:hAnsi="Calibri" w:cs="Calibri"/>
          <w:b/>
          <w:spacing w:val="-3"/>
          <w:szCs w:val="24"/>
        </w:rPr>
        <w:t>RST Letter</w:t>
      </w:r>
      <w:r w:rsidRPr="008A3CD3">
        <w:rPr>
          <w:rFonts w:ascii="Calibri" w:hAnsi="Calibri" w:cs="Calibri"/>
          <w:b/>
          <w:spacing w:val="-3"/>
          <w:szCs w:val="24"/>
        </w:rPr>
        <w:tab/>
      </w:r>
      <w:r w:rsidRPr="008A3CD3">
        <w:rPr>
          <w:rFonts w:ascii="Calibri" w:hAnsi="Calibri" w:cs="Calibri"/>
          <w:spacing w:val="-3"/>
          <w:szCs w:val="24"/>
        </w:rPr>
        <w:tab/>
      </w:r>
      <w:r w:rsidRPr="008A3CD3">
        <w:rPr>
          <w:rFonts w:ascii="Calibri" w:hAnsi="Calibri" w:cs="Calibri"/>
          <w:spacing w:val="-3"/>
          <w:szCs w:val="24"/>
        </w:rPr>
        <w:tab/>
      </w:r>
    </w:p>
    <w:p w14:paraId="1E5E201B" w14:textId="77777777" w:rsidR="0052538C" w:rsidRPr="008A3CD3" w:rsidRDefault="0052538C" w:rsidP="00C2265C">
      <w:pPr>
        <w:tabs>
          <w:tab w:val="left" w:pos="-720"/>
        </w:tabs>
        <w:suppressAutoHyphens/>
        <w:ind w:right="237"/>
        <w:jc w:val="both"/>
        <w:rPr>
          <w:rFonts w:ascii="Calibri" w:hAnsi="Calibri" w:cs="Calibri"/>
          <w:spacing w:val="-3"/>
          <w:szCs w:val="24"/>
        </w:rPr>
      </w:pPr>
    </w:p>
    <w:p w14:paraId="75FDE45C" w14:textId="0567587C" w:rsidR="00171F9E" w:rsidRPr="008A3CD3" w:rsidRDefault="00171F9E" w:rsidP="00C2265C">
      <w:pPr>
        <w:tabs>
          <w:tab w:val="left" w:pos="-720"/>
        </w:tabs>
        <w:suppressAutoHyphens/>
        <w:ind w:right="237"/>
        <w:jc w:val="both"/>
        <w:rPr>
          <w:rFonts w:ascii="Calibri" w:hAnsi="Calibri" w:cs="Calibri"/>
          <w:szCs w:val="24"/>
        </w:rPr>
      </w:pPr>
      <w:r w:rsidRPr="008A3CD3">
        <w:rPr>
          <w:rFonts w:ascii="Calibri" w:hAnsi="Calibri" w:cs="Calibri"/>
          <w:szCs w:val="24"/>
        </w:rPr>
        <w:t xml:space="preserve">Address to the </w:t>
      </w:r>
      <w:r w:rsidR="0052538C" w:rsidRPr="008A3CD3">
        <w:rPr>
          <w:rFonts w:ascii="Calibri" w:hAnsi="Calibri" w:cs="Calibri"/>
          <w:szCs w:val="24"/>
        </w:rPr>
        <w:t>T</w:t>
      </w:r>
      <w:r w:rsidRPr="008A3CD3">
        <w:rPr>
          <w:rFonts w:ascii="Calibri" w:hAnsi="Calibri" w:cs="Calibri"/>
          <w:szCs w:val="24"/>
        </w:rPr>
        <w:t xml:space="preserve">rustees of the RST </w:t>
      </w:r>
      <w:r w:rsidR="00A420FD" w:rsidRPr="008A3CD3">
        <w:rPr>
          <w:rFonts w:ascii="Calibri" w:hAnsi="Calibri" w:cs="Calibri"/>
          <w:szCs w:val="24"/>
        </w:rPr>
        <w:t>S</w:t>
      </w:r>
      <w:r w:rsidRPr="008A3CD3">
        <w:rPr>
          <w:rFonts w:ascii="Calibri" w:hAnsi="Calibri" w:cs="Calibri"/>
          <w:szCs w:val="24"/>
        </w:rPr>
        <w:t>cheme</w:t>
      </w:r>
    </w:p>
    <w:p w14:paraId="282E929D" w14:textId="77777777" w:rsidR="00171F9E" w:rsidRPr="008A3CD3" w:rsidRDefault="00171F9E" w:rsidP="00C2265C">
      <w:pPr>
        <w:ind w:right="237"/>
        <w:rPr>
          <w:rFonts w:ascii="Calibri" w:hAnsi="Calibri" w:cs="Calibri"/>
          <w:szCs w:val="24"/>
        </w:rPr>
      </w:pPr>
    </w:p>
    <w:p w14:paraId="1DBB47CF" w14:textId="77777777" w:rsidR="00171F9E" w:rsidRPr="008A3CD3" w:rsidRDefault="00171F9E" w:rsidP="00C2265C">
      <w:pPr>
        <w:ind w:right="237"/>
        <w:rPr>
          <w:rFonts w:ascii="Calibri" w:hAnsi="Calibri" w:cs="Calibri"/>
          <w:szCs w:val="24"/>
        </w:rPr>
      </w:pPr>
      <w:r w:rsidRPr="008A3CD3">
        <w:rPr>
          <w:rFonts w:ascii="Calibri" w:hAnsi="Calibri" w:cs="Calibri"/>
          <w:szCs w:val="24"/>
        </w:rPr>
        <w:t xml:space="preserve">Date </w:t>
      </w:r>
    </w:p>
    <w:p w14:paraId="34BEA193" w14:textId="77777777" w:rsidR="0038597A" w:rsidRPr="008A3CD3" w:rsidRDefault="00171F9E" w:rsidP="00C2265C">
      <w:pPr>
        <w:pStyle w:val="NormalWeb"/>
        <w:ind w:right="237"/>
        <w:rPr>
          <w:rFonts w:ascii="Calibri" w:hAnsi="Calibri" w:cs="Calibri"/>
          <w:sz w:val="24"/>
          <w:szCs w:val="24"/>
        </w:rPr>
      </w:pPr>
      <w:r w:rsidRPr="008A3CD3">
        <w:rPr>
          <w:rFonts w:ascii="Calibri" w:hAnsi="Calibri" w:cs="Calibri"/>
          <w:sz w:val="24"/>
          <w:szCs w:val="24"/>
        </w:rPr>
        <w:t>Dear Sir or Madam</w:t>
      </w:r>
    </w:p>
    <w:p w14:paraId="104941EC" w14:textId="142EC8F1" w:rsidR="00171F9E" w:rsidRPr="008A3CD3" w:rsidRDefault="0038597A" w:rsidP="00C2265C">
      <w:pPr>
        <w:pStyle w:val="NormalWeb"/>
        <w:ind w:right="237"/>
        <w:rPr>
          <w:rFonts w:ascii="Calibri" w:hAnsi="Calibri" w:cs="Calibri"/>
          <w:color w:val="000000"/>
          <w:sz w:val="24"/>
          <w:szCs w:val="24"/>
        </w:rPr>
      </w:pPr>
      <w:r w:rsidRPr="008A3CD3">
        <w:rPr>
          <w:rFonts w:ascii="Calibri" w:hAnsi="Calibri" w:cs="Calibri"/>
          <w:sz w:val="24"/>
          <w:szCs w:val="24"/>
        </w:rPr>
        <w:t>Re:</w:t>
      </w:r>
      <w:r w:rsidR="00171F9E" w:rsidRPr="008A3CD3">
        <w:rPr>
          <w:rFonts w:ascii="Calibri" w:hAnsi="Calibri" w:cs="Calibri"/>
          <w:sz w:val="24"/>
          <w:szCs w:val="24"/>
        </w:rPr>
        <w:t xml:space="preserve"> </w:t>
      </w:r>
      <w:r w:rsidR="002C3CD8">
        <w:rPr>
          <w:rFonts w:ascii="Calibri" w:hAnsi="Calibri" w:cs="Calibri"/>
          <w:b/>
          <w:bCs/>
          <w:sz w:val="24"/>
          <w:szCs w:val="24"/>
        </w:rPr>
        <w:t>Beatrice Mansell</w:t>
      </w:r>
      <w:r w:rsidR="00387C87" w:rsidRPr="008A3CD3">
        <w:rPr>
          <w:rFonts w:ascii="Calibri" w:hAnsi="Calibri" w:cs="Calibri"/>
          <w:b/>
          <w:bCs/>
          <w:sz w:val="24"/>
          <w:szCs w:val="24"/>
        </w:rPr>
        <w:t xml:space="preserve"> </w:t>
      </w:r>
      <w:r w:rsidR="00A420FD" w:rsidRPr="008A3CD3">
        <w:rPr>
          <w:rFonts w:ascii="Calibri" w:hAnsi="Calibri" w:cs="Calibri"/>
          <w:sz w:val="24"/>
          <w:szCs w:val="24"/>
        </w:rPr>
        <w:t>(</w:t>
      </w:r>
      <w:r w:rsidR="00171F9E" w:rsidRPr="008A3CD3">
        <w:rPr>
          <w:rFonts w:ascii="Calibri" w:hAnsi="Calibri" w:cs="Calibri"/>
          <w:sz w:val="24"/>
          <w:szCs w:val="24"/>
        </w:rPr>
        <w:t>deceased</w:t>
      </w:r>
      <w:r w:rsidR="00A420FD" w:rsidRPr="008A3CD3">
        <w:rPr>
          <w:rFonts w:ascii="Calibri" w:hAnsi="Calibri" w:cs="Calibri"/>
          <w:sz w:val="24"/>
          <w:szCs w:val="24"/>
        </w:rPr>
        <w:t>) – D</w:t>
      </w:r>
      <w:r w:rsidR="00171F9E" w:rsidRPr="008A3CD3">
        <w:rPr>
          <w:rFonts w:ascii="Calibri" w:hAnsi="Calibri" w:cs="Calibri"/>
          <w:sz w:val="24"/>
          <w:szCs w:val="24"/>
        </w:rPr>
        <w:t xml:space="preserve">ate of </w:t>
      </w:r>
      <w:r w:rsidR="00A420FD" w:rsidRPr="008A3CD3">
        <w:rPr>
          <w:rFonts w:ascii="Calibri" w:hAnsi="Calibri" w:cs="Calibri"/>
          <w:sz w:val="24"/>
          <w:szCs w:val="24"/>
        </w:rPr>
        <w:t>D</w:t>
      </w:r>
      <w:r w:rsidR="00171F9E" w:rsidRPr="008A3CD3">
        <w:rPr>
          <w:rFonts w:ascii="Calibri" w:hAnsi="Calibri" w:cs="Calibri"/>
          <w:sz w:val="24"/>
          <w:szCs w:val="24"/>
        </w:rPr>
        <w:t>eath</w:t>
      </w:r>
      <w:r w:rsidR="00A420FD" w:rsidRPr="008A3CD3">
        <w:rPr>
          <w:rFonts w:ascii="Calibri" w:hAnsi="Calibri" w:cs="Calibri"/>
          <w:sz w:val="24"/>
          <w:szCs w:val="24"/>
        </w:rPr>
        <w:t>:</w:t>
      </w:r>
      <w:r w:rsidR="00171F9E" w:rsidRPr="008A3CD3">
        <w:rPr>
          <w:rFonts w:ascii="Calibri" w:hAnsi="Calibri" w:cs="Calibri"/>
          <w:sz w:val="24"/>
          <w:szCs w:val="24"/>
        </w:rPr>
        <w:t xml:space="preserve"> </w:t>
      </w:r>
      <w:r w:rsidR="00693BD5" w:rsidRPr="008A3CD3">
        <w:rPr>
          <w:rFonts w:ascii="Calibri" w:hAnsi="Calibri" w:cs="Calibri"/>
          <w:sz w:val="24"/>
          <w:szCs w:val="24"/>
        </w:rPr>
        <w:t>1</w:t>
      </w:r>
      <w:r w:rsidR="002C3CD8">
        <w:rPr>
          <w:rFonts w:ascii="Calibri" w:hAnsi="Calibri" w:cs="Calibri"/>
          <w:sz w:val="24"/>
          <w:szCs w:val="24"/>
        </w:rPr>
        <w:t>3</w:t>
      </w:r>
      <w:r w:rsidR="00C320E8" w:rsidRPr="008A3CD3">
        <w:rPr>
          <w:rFonts w:ascii="Calibri" w:hAnsi="Calibri" w:cs="Calibri"/>
          <w:sz w:val="24"/>
          <w:szCs w:val="24"/>
          <w:vertAlign w:val="superscript"/>
        </w:rPr>
        <w:t>th</w:t>
      </w:r>
      <w:r w:rsidR="00EF262C" w:rsidRPr="008A3CD3">
        <w:rPr>
          <w:rFonts w:ascii="Calibri" w:hAnsi="Calibri" w:cs="Calibri"/>
          <w:sz w:val="24"/>
          <w:szCs w:val="24"/>
        </w:rPr>
        <w:t xml:space="preserve"> </w:t>
      </w:r>
      <w:r w:rsidR="00976102" w:rsidRPr="008A3CD3">
        <w:rPr>
          <w:rFonts w:ascii="Calibri" w:hAnsi="Calibri" w:cs="Calibri"/>
          <w:sz w:val="24"/>
          <w:szCs w:val="24"/>
        </w:rPr>
        <w:t>September 202</w:t>
      </w:r>
      <w:r w:rsidR="002C3CD8">
        <w:rPr>
          <w:rFonts w:ascii="Calibri" w:hAnsi="Calibri" w:cs="Calibri"/>
          <w:sz w:val="24"/>
          <w:szCs w:val="24"/>
        </w:rPr>
        <w:t>5</w:t>
      </w:r>
    </w:p>
    <w:p w14:paraId="6572B314" w14:textId="5B6E7FDB" w:rsidR="00585363" w:rsidRPr="008A3CD3" w:rsidRDefault="00171F9E" w:rsidP="00C2265C">
      <w:pPr>
        <w:ind w:right="237"/>
        <w:jc w:val="both"/>
        <w:rPr>
          <w:rFonts w:ascii="Calibri" w:hAnsi="Calibri" w:cs="Calibri"/>
          <w:szCs w:val="24"/>
        </w:rPr>
      </w:pPr>
      <w:r w:rsidRPr="008A3CD3">
        <w:rPr>
          <w:rFonts w:ascii="Calibri" w:hAnsi="Calibri" w:cs="Calibri"/>
          <w:szCs w:val="24"/>
        </w:rPr>
        <w:t>Following notification of this member’s death</w:t>
      </w:r>
      <w:r w:rsidR="00585363" w:rsidRPr="008A3CD3">
        <w:rPr>
          <w:rFonts w:ascii="Calibri" w:hAnsi="Calibri" w:cs="Calibri"/>
          <w:szCs w:val="24"/>
        </w:rPr>
        <w:t xml:space="preserve">, </w:t>
      </w:r>
      <w:r w:rsidRPr="008A3CD3">
        <w:rPr>
          <w:rFonts w:ascii="Calibri" w:hAnsi="Calibri" w:cs="Calibri"/>
          <w:szCs w:val="24"/>
        </w:rPr>
        <w:t>details of the benefits payable</w:t>
      </w:r>
      <w:r w:rsidR="00506E9C" w:rsidRPr="008A3CD3">
        <w:rPr>
          <w:rFonts w:ascii="Calibri" w:hAnsi="Calibri" w:cs="Calibri"/>
          <w:szCs w:val="24"/>
        </w:rPr>
        <w:t xml:space="preserve"> are set out below</w:t>
      </w:r>
      <w:r w:rsidR="00585363" w:rsidRPr="008A3CD3">
        <w:rPr>
          <w:rFonts w:ascii="Calibri" w:hAnsi="Calibri" w:cs="Calibri"/>
          <w:szCs w:val="24"/>
        </w:rPr>
        <w:t>:</w:t>
      </w:r>
    </w:p>
    <w:p w14:paraId="7C4CF6E1" w14:textId="77777777" w:rsidR="00171F9E" w:rsidRPr="008A3CD3" w:rsidRDefault="00585363" w:rsidP="00C2265C">
      <w:pPr>
        <w:ind w:right="237"/>
        <w:jc w:val="both"/>
        <w:rPr>
          <w:rFonts w:ascii="Calibri" w:hAnsi="Calibri" w:cs="Calibri"/>
          <w:szCs w:val="24"/>
        </w:rPr>
      </w:pPr>
      <w:r w:rsidRPr="008A3CD3" w:rsidDel="00585363">
        <w:rPr>
          <w:rFonts w:ascii="Calibri" w:hAnsi="Calibri" w:cs="Calibri"/>
          <w:szCs w:val="24"/>
        </w:rPr>
        <w:t xml:space="preserve"> </w:t>
      </w:r>
    </w:p>
    <w:p w14:paraId="2FA8162B" w14:textId="62AB7B94" w:rsidR="00171F9E" w:rsidRPr="008A3CD3" w:rsidRDefault="00171F9E" w:rsidP="00C2265C">
      <w:pPr>
        <w:pStyle w:val="ListParagraph"/>
        <w:numPr>
          <w:ilvl w:val="0"/>
          <w:numId w:val="1"/>
        </w:numPr>
        <w:tabs>
          <w:tab w:val="clear" w:pos="1080"/>
        </w:tabs>
        <w:ind w:left="284" w:right="237" w:hanging="284"/>
        <w:jc w:val="both"/>
        <w:rPr>
          <w:rFonts w:ascii="Calibri" w:hAnsi="Calibri" w:cs="Calibri"/>
          <w:sz w:val="24"/>
          <w:szCs w:val="24"/>
        </w:rPr>
      </w:pPr>
      <w:r w:rsidRPr="008A3CD3">
        <w:rPr>
          <w:rFonts w:ascii="Calibri" w:hAnsi="Calibri" w:cs="Calibri"/>
          <w:sz w:val="24"/>
          <w:szCs w:val="24"/>
          <w:u w:val="single"/>
        </w:rPr>
        <w:t xml:space="preserve">Lump sum death benefit </w:t>
      </w:r>
    </w:p>
    <w:p w14:paraId="000229F0" w14:textId="089C41EA" w:rsidR="009B4325" w:rsidRPr="008A3CD3" w:rsidRDefault="00171F9E" w:rsidP="00C2265C">
      <w:pPr>
        <w:numPr>
          <w:ilvl w:val="1"/>
          <w:numId w:val="1"/>
        </w:numPr>
        <w:tabs>
          <w:tab w:val="num" w:pos="720"/>
        </w:tabs>
        <w:ind w:left="720" w:right="237"/>
        <w:jc w:val="both"/>
        <w:rPr>
          <w:rFonts w:ascii="Calibri" w:hAnsi="Calibri" w:cs="Calibri"/>
          <w:szCs w:val="24"/>
        </w:rPr>
      </w:pPr>
      <w:r w:rsidRPr="008A3CD3">
        <w:rPr>
          <w:rFonts w:ascii="Calibri" w:hAnsi="Calibri" w:cs="Calibri"/>
          <w:szCs w:val="24"/>
        </w:rPr>
        <w:t>A lump sum death benefit (LSDB) of</w:t>
      </w:r>
      <w:r w:rsidR="005006C4" w:rsidRPr="008A3CD3">
        <w:rPr>
          <w:rFonts w:ascii="Calibri" w:hAnsi="Calibri" w:cs="Calibri"/>
          <w:szCs w:val="24"/>
        </w:rPr>
        <w:t xml:space="preserve"> £</w:t>
      </w:r>
      <w:r w:rsidR="002C3CD8">
        <w:rPr>
          <w:rFonts w:ascii="Calibri" w:hAnsi="Calibri" w:cs="Calibri"/>
          <w:szCs w:val="24"/>
        </w:rPr>
        <w:t>31</w:t>
      </w:r>
      <w:r w:rsidR="005006C4" w:rsidRPr="008A3CD3">
        <w:rPr>
          <w:rFonts w:ascii="Calibri" w:hAnsi="Calibri" w:cs="Calibri"/>
          <w:szCs w:val="24"/>
        </w:rPr>
        <w:t>,</w:t>
      </w:r>
      <w:r w:rsidR="00876FD9">
        <w:rPr>
          <w:rFonts w:ascii="Calibri" w:hAnsi="Calibri" w:cs="Calibri"/>
          <w:szCs w:val="24"/>
        </w:rPr>
        <w:t>180.64</w:t>
      </w:r>
      <w:r w:rsidR="005D4DAA" w:rsidRPr="008A3CD3">
        <w:rPr>
          <w:rFonts w:ascii="Calibri" w:hAnsi="Calibri" w:cs="Calibri"/>
          <w:szCs w:val="24"/>
        </w:rPr>
        <w:t xml:space="preserve"> </w:t>
      </w:r>
      <w:r w:rsidR="00327C4D" w:rsidRPr="008A3CD3">
        <w:rPr>
          <w:rFonts w:ascii="Calibri" w:hAnsi="Calibri" w:cs="Calibri"/>
          <w:szCs w:val="24"/>
        </w:rPr>
        <w:t>is payable</w:t>
      </w:r>
      <w:r w:rsidR="005730C2" w:rsidRPr="008A3CD3">
        <w:rPr>
          <w:rFonts w:ascii="Calibri" w:hAnsi="Calibri" w:cs="Calibri"/>
          <w:szCs w:val="24"/>
        </w:rPr>
        <w:t xml:space="preserve"> (</w:t>
      </w:r>
      <w:r w:rsidR="009B4325" w:rsidRPr="008A3CD3">
        <w:rPr>
          <w:rFonts w:ascii="Calibri" w:hAnsi="Calibri" w:cs="Calibri"/>
          <w:szCs w:val="24"/>
        </w:rPr>
        <w:t xml:space="preserve">comprising </w:t>
      </w:r>
      <w:r w:rsidR="00E26942" w:rsidRPr="008A3CD3">
        <w:rPr>
          <w:rFonts w:ascii="Calibri" w:hAnsi="Calibri" w:cs="Calibri"/>
          <w:szCs w:val="24"/>
        </w:rPr>
        <w:t xml:space="preserve">a refund of </w:t>
      </w:r>
      <w:r w:rsidR="009B4325" w:rsidRPr="008A3CD3">
        <w:rPr>
          <w:rFonts w:ascii="Calibri" w:hAnsi="Calibri" w:cs="Calibri"/>
          <w:szCs w:val="24"/>
        </w:rPr>
        <w:t xml:space="preserve">the deceased member’s </w:t>
      </w:r>
      <w:r w:rsidR="00E26942" w:rsidRPr="008A3CD3">
        <w:rPr>
          <w:rFonts w:ascii="Calibri" w:hAnsi="Calibri" w:cs="Calibri"/>
          <w:szCs w:val="24"/>
        </w:rPr>
        <w:t xml:space="preserve">scheme </w:t>
      </w:r>
      <w:r w:rsidR="009B4325" w:rsidRPr="008A3CD3">
        <w:rPr>
          <w:rFonts w:ascii="Calibri" w:hAnsi="Calibri" w:cs="Calibri"/>
          <w:szCs w:val="24"/>
        </w:rPr>
        <w:t>contributions)</w:t>
      </w:r>
    </w:p>
    <w:p w14:paraId="6E0F9428" w14:textId="77777777" w:rsidR="009B4325" w:rsidRPr="008A3CD3" w:rsidRDefault="009B4325" w:rsidP="00C2265C">
      <w:pPr>
        <w:numPr>
          <w:ilvl w:val="1"/>
          <w:numId w:val="1"/>
        </w:numPr>
        <w:tabs>
          <w:tab w:val="num" w:pos="720"/>
        </w:tabs>
        <w:ind w:left="720" w:right="237"/>
        <w:jc w:val="both"/>
        <w:rPr>
          <w:rFonts w:ascii="Calibri" w:hAnsi="Calibri" w:cs="Calibri"/>
          <w:szCs w:val="24"/>
        </w:rPr>
      </w:pPr>
      <w:r w:rsidRPr="008A3CD3">
        <w:rPr>
          <w:rFonts w:ascii="Calibri" w:hAnsi="Calibri" w:cs="Calibri"/>
          <w:szCs w:val="24"/>
        </w:rPr>
        <w:t xml:space="preserve">The LSDB is payable to persons at the Trustees’ discretion (and so confirmation is required of the beneficiaries to be paid and, if there is more than one beneficiary, confirmation is required of the amount to be paid to each beneficiary) </w:t>
      </w:r>
    </w:p>
    <w:p w14:paraId="127D55F8" w14:textId="3315E7A4" w:rsidR="00171F9E" w:rsidRPr="008A3CD3" w:rsidRDefault="00171F9E" w:rsidP="00C2265C">
      <w:pPr>
        <w:numPr>
          <w:ilvl w:val="1"/>
          <w:numId w:val="1"/>
        </w:numPr>
        <w:tabs>
          <w:tab w:val="num" w:pos="720"/>
        </w:tabs>
        <w:ind w:left="720" w:right="237"/>
        <w:jc w:val="both"/>
        <w:rPr>
          <w:rFonts w:ascii="Calibri" w:hAnsi="Calibri" w:cs="Calibri"/>
          <w:spacing w:val="-3"/>
          <w:szCs w:val="24"/>
        </w:rPr>
      </w:pPr>
      <w:r w:rsidRPr="008A3CD3">
        <w:rPr>
          <w:rFonts w:ascii="Calibri" w:hAnsi="Calibri" w:cs="Calibri"/>
          <w:spacing w:val="-3"/>
          <w:szCs w:val="24"/>
        </w:rPr>
        <w:t xml:space="preserve">The </w:t>
      </w:r>
      <w:r w:rsidR="00CC66C8" w:rsidRPr="008A3CD3">
        <w:rPr>
          <w:rFonts w:ascii="Calibri" w:hAnsi="Calibri" w:cs="Calibri"/>
          <w:szCs w:val="24"/>
        </w:rPr>
        <w:t>LSDB</w:t>
      </w:r>
      <w:r w:rsidR="00CC66C8" w:rsidRPr="008A3CD3">
        <w:rPr>
          <w:rFonts w:ascii="Calibri" w:hAnsi="Calibri" w:cs="Calibri"/>
          <w:spacing w:val="-3"/>
          <w:szCs w:val="24"/>
        </w:rPr>
        <w:t xml:space="preserve"> is within the deceased member’s available Lump Sum &amp; Death Benefit Allowance (LS&amp;DBA) of £1,073,100.00</w:t>
      </w:r>
    </w:p>
    <w:p w14:paraId="6D57B893" w14:textId="69112FBA" w:rsidR="00171F9E" w:rsidRPr="008A3CD3" w:rsidRDefault="00171F9E" w:rsidP="00C2265C">
      <w:pPr>
        <w:tabs>
          <w:tab w:val="left" w:pos="8505"/>
        </w:tabs>
        <w:ind w:right="237"/>
        <w:jc w:val="both"/>
        <w:rPr>
          <w:rFonts w:ascii="Calibri" w:hAnsi="Calibri" w:cs="Calibri"/>
          <w:spacing w:val="-3"/>
          <w:szCs w:val="24"/>
        </w:rPr>
      </w:pPr>
    </w:p>
    <w:p w14:paraId="688DB733" w14:textId="77777777" w:rsidR="00DD2D3C" w:rsidRPr="008A3CD3" w:rsidRDefault="00DD2D3C" w:rsidP="00C2265C">
      <w:pPr>
        <w:numPr>
          <w:ilvl w:val="0"/>
          <w:numId w:val="1"/>
        </w:numPr>
        <w:tabs>
          <w:tab w:val="num" w:pos="284"/>
        </w:tabs>
        <w:ind w:right="237" w:hanging="1080"/>
        <w:rPr>
          <w:rFonts w:ascii="Calibri" w:hAnsi="Calibri" w:cs="Calibri"/>
          <w:szCs w:val="24"/>
        </w:rPr>
      </w:pPr>
      <w:r w:rsidRPr="008A3CD3">
        <w:rPr>
          <w:rFonts w:ascii="Calibri" w:hAnsi="Calibri" w:cs="Calibri"/>
          <w:szCs w:val="24"/>
          <w:u w:val="single"/>
        </w:rPr>
        <w:t>Spouse’s pension</w:t>
      </w:r>
    </w:p>
    <w:p w14:paraId="1FB9FEFD" w14:textId="77777777" w:rsidR="00DD2D3C" w:rsidRPr="008A3CD3" w:rsidRDefault="00DD2D3C" w:rsidP="00C2265C">
      <w:pPr>
        <w:numPr>
          <w:ilvl w:val="0"/>
          <w:numId w:val="2"/>
        </w:numPr>
        <w:ind w:right="237"/>
        <w:rPr>
          <w:rFonts w:ascii="Calibri" w:hAnsi="Calibri" w:cs="Calibri"/>
          <w:szCs w:val="24"/>
        </w:rPr>
      </w:pPr>
      <w:r w:rsidRPr="008A3CD3">
        <w:rPr>
          <w:rFonts w:ascii="Calibri" w:hAnsi="Calibri" w:cs="Calibri"/>
          <w:szCs w:val="24"/>
        </w:rPr>
        <w:t xml:space="preserve">As the member died in deferment, no spouse’s pension is payable </w:t>
      </w:r>
    </w:p>
    <w:p w14:paraId="3D77F31F" w14:textId="77777777" w:rsidR="00DD2D3C" w:rsidRPr="008A3CD3" w:rsidRDefault="00DD2D3C" w:rsidP="00C2265C">
      <w:pPr>
        <w:ind w:left="360" w:right="237"/>
        <w:rPr>
          <w:rFonts w:ascii="Calibri" w:hAnsi="Calibri" w:cs="Calibri"/>
          <w:szCs w:val="24"/>
        </w:rPr>
      </w:pPr>
    </w:p>
    <w:p w14:paraId="3DB6C37B" w14:textId="77777777" w:rsidR="00DD2D3C" w:rsidRPr="008A3CD3" w:rsidRDefault="00DD2D3C" w:rsidP="00C2265C">
      <w:pPr>
        <w:numPr>
          <w:ilvl w:val="3"/>
          <w:numId w:val="9"/>
        </w:numPr>
        <w:tabs>
          <w:tab w:val="clear" w:pos="2880"/>
        </w:tabs>
        <w:ind w:left="284" w:right="237" w:hanging="284"/>
        <w:rPr>
          <w:rFonts w:ascii="Calibri" w:hAnsi="Calibri" w:cs="Calibri"/>
          <w:szCs w:val="24"/>
        </w:rPr>
      </w:pPr>
      <w:r w:rsidRPr="008A3CD3">
        <w:rPr>
          <w:rFonts w:ascii="Calibri" w:hAnsi="Calibri" w:cs="Calibri"/>
          <w:szCs w:val="24"/>
          <w:u w:val="single"/>
        </w:rPr>
        <w:t>Details required</w:t>
      </w:r>
    </w:p>
    <w:p w14:paraId="277609A5" w14:textId="77777777" w:rsidR="00DD2D3C" w:rsidRPr="008A3CD3" w:rsidRDefault="00DD2D3C" w:rsidP="00C2265C">
      <w:pPr>
        <w:ind w:left="284" w:right="237"/>
        <w:jc w:val="both"/>
        <w:rPr>
          <w:rFonts w:ascii="Calibri" w:hAnsi="Calibri" w:cs="Calibri"/>
          <w:szCs w:val="24"/>
        </w:rPr>
      </w:pPr>
      <w:r w:rsidRPr="008A3CD3">
        <w:rPr>
          <w:rFonts w:ascii="Calibri" w:hAnsi="Calibri" w:cs="Calibri"/>
          <w:szCs w:val="24"/>
        </w:rPr>
        <w:t>Although there is no spouse’s pension, the following will be required before the LSDB can be paid:</w:t>
      </w:r>
    </w:p>
    <w:p w14:paraId="765CCF1D" w14:textId="77777777" w:rsidR="00DD2D3C" w:rsidRPr="008A3CD3" w:rsidRDefault="00DD2D3C" w:rsidP="00C2265C">
      <w:pPr>
        <w:numPr>
          <w:ilvl w:val="1"/>
          <w:numId w:val="9"/>
        </w:numPr>
        <w:tabs>
          <w:tab w:val="num" w:pos="720"/>
        </w:tabs>
        <w:ind w:right="237" w:hanging="1080"/>
        <w:rPr>
          <w:rFonts w:ascii="Calibri" w:hAnsi="Calibri" w:cs="Calibri"/>
          <w:szCs w:val="24"/>
        </w:rPr>
      </w:pPr>
      <w:r w:rsidRPr="008A3CD3">
        <w:rPr>
          <w:rFonts w:ascii="Calibri" w:hAnsi="Calibri" w:cs="Calibri"/>
          <w:szCs w:val="24"/>
        </w:rPr>
        <w:t>The deceased member’s original death certificate</w:t>
      </w:r>
    </w:p>
    <w:p w14:paraId="1BE6DDA7" w14:textId="294F348F" w:rsidR="00171F9E" w:rsidRPr="008A3CD3" w:rsidRDefault="00DD2D3C" w:rsidP="00C2265C">
      <w:pPr>
        <w:numPr>
          <w:ilvl w:val="1"/>
          <w:numId w:val="9"/>
        </w:numPr>
        <w:tabs>
          <w:tab w:val="num" w:pos="720"/>
        </w:tabs>
        <w:ind w:right="237" w:hanging="1080"/>
        <w:rPr>
          <w:rFonts w:ascii="Calibri" w:hAnsi="Calibri" w:cs="Calibri"/>
          <w:szCs w:val="24"/>
        </w:rPr>
      </w:pPr>
      <w:r w:rsidRPr="008A3CD3">
        <w:rPr>
          <w:rFonts w:ascii="Calibri" w:hAnsi="Calibri" w:cs="Calibri"/>
          <w:szCs w:val="24"/>
        </w:rPr>
        <w:t>Bank details to enable the beneficiaries to be paid</w:t>
      </w:r>
      <w:r w:rsidR="00770091" w:rsidRPr="008A3CD3">
        <w:rPr>
          <w:rFonts w:ascii="Calibri" w:hAnsi="Calibri" w:cs="Calibri"/>
          <w:szCs w:val="24"/>
        </w:rPr>
        <w:t xml:space="preserve"> (</w:t>
      </w:r>
      <w:r w:rsidR="00770091" w:rsidRPr="008A3CD3">
        <w:rPr>
          <w:rFonts w:ascii="Calibri" w:hAnsi="Calibri" w:cs="Calibri"/>
          <w:i/>
          <w:iCs/>
          <w:szCs w:val="24"/>
        </w:rPr>
        <w:t>form attached</w:t>
      </w:r>
      <w:r w:rsidR="00770091" w:rsidRPr="008A3CD3">
        <w:rPr>
          <w:rFonts w:ascii="Calibri" w:hAnsi="Calibri" w:cs="Calibri"/>
          <w:szCs w:val="24"/>
        </w:rPr>
        <w:t xml:space="preserve">) </w:t>
      </w:r>
    </w:p>
    <w:p w14:paraId="02D21727" w14:textId="77777777" w:rsidR="00171F9E" w:rsidRPr="008A3CD3" w:rsidRDefault="00171F9E" w:rsidP="00C2265C">
      <w:pPr>
        <w:ind w:right="237"/>
        <w:rPr>
          <w:rFonts w:ascii="Calibri" w:hAnsi="Calibri" w:cs="Calibri"/>
          <w:szCs w:val="24"/>
        </w:rPr>
      </w:pPr>
    </w:p>
    <w:p w14:paraId="50CEF195" w14:textId="77777777" w:rsidR="00171F9E" w:rsidRPr="008A3CD3" w:rsidRDefault="00171F9E" w:rsidP="00C2265C">
      <w:pPr>
        <w:ind w:right="237"/>
        <w:rPr>
          <w:rFonts w:ascii="Calibri" w:hAnsi="Calibri" w:cs="Calibri"/>
          <w:spacing w:val="-3"/>
          <w:szCs w:val="24"/>
        </w:rPr>
      </w:pPr>
      <w:r w:rsidRPr="008A3CD3">
        <w:rPr>
          <w:rFonts w:ascii="Calibri" w:hAnsi="Calibri" w:cs="Calibri"/>
          <w:spacing w:val="-3"/>
          <w:szCs w:val="24"/>
        </w:rPr>
        <w:t>If you have any queries, please contact me.</w:t>
      </w:r>
    </w:p>
    <w:p w14:paraId="2E16C6BC" w14:textId="77777777" w:rsidR="00171F9E" w:rsidRPr="008A3CD3" w:rsidRDefault="00171F9E" w:rsidP="00C2265C">
      <w:pPr>
        <w:ind w:right="237"/>
        <w:rPr>
          <w:rFonts w:ascii="Calibri" w:hAnsi="Calibri" w:cs="Calibri"/>
          <w:spacing w:val="-3"/>
          <w:szCs w:val="24"/>
        </w:rPr>
      </w:pPr>
    </w:p>
    <w:p w14:paraId="3AD2F077" w14:textId="183B35F6" w:rsidR="00171F9E" w:rsidRPr="008A3CD3" w:rsidRDefault="00171F9E" w:rsidP="00C2265C">
      <w:pPr>
        <w:ind w:right="237"/>
        <w:rPr>
          <w:rFonts w:ascii="Calibri" w:hAnsi="Calibri" w:cs="Calibri"/>
          <w:spacing w:val="-3"/>
          <w:szCs w:val="24"/>
        </w:rPr>
      </w:pPr>
      <w:r w:rsidRPr="008A3CD3">
        <w:rPr>
          <w:rFonts w:ascii="Calibri" w:hAnsi="Calibri" w:cs="Calibri"/>
          <w:spacing w:val="-3"/>
          <w:szCs w:val="24"/>
        </w:rPr>
        <w:t>Yours faithfully</w:t>
      </w:r>
      <w:r w:rsidR="00571AA8" w:rsidRPr="008A3CD3">
        <w:rPr>
          <w:rFonts w:ascii="Calibri" w:hAnsi="Calibri" w:cs="Calibri"/>
          <w:spacing w:val="-3"/>
          <w:szCs w:val="24"/>
        </w:rPr>
        <w:t>,</w:t>
      </w:r>
    </w:p>
    <w:p w14:paraId="6A45F1FC" w14:textId="3EF68812" w:rsidR="002E0260" w:rsidRPr="008A3CD3" w:rsidRDefault="00171F9E" w:rsidP="00C2265C">
      <w:pPr>
        <w:tabs>
          <w:tab w:val="left" w:pos="360"/>
          <w:tab w:val="left" w:pos="1080"/>
        </w:tabs>
        <w:ind w:right="237"/>
        <w:rPr>
          <w:rFonts w:ascii="Calibri" w:hAnsi="Calibri" w:cs="Calibri"/>
          <w:spacing w:val="-3"/>
          <w:szCs w:val="24"/>
        </w:rPr>
      </w:pPr>
      <w:r w:rsidRPr="008A3CD3">
        <w:rPr>
          <w:rFonts w:ascii="Calibri" w:hAnsi="Calibri" w:cs="Calibri"/>
          <w:spacing w:val="-3"/>
          <w:szCs w:val="24"/>
        </w:rPr>
        <w:t>A N Other</w:t>
      </w:r>
    </w:p>
    <w:p w14:paraId="2EA8CD60" w14:textId="55E2A726" w:rsidR="00781FF1" w:rsidRDefault="00781FF1">
      <w:pPr>
        <w:spacing w:after="200" w:line="276" w:lineRule="auto"/>
        <w:rPr>
          <w:rFonts w:ascii="Calibri" w:eastAsia="Calibri" w:hAnsi="Calibri" w:cs="Calibri"/>
          <w:b/>
          <w:bCs/>
          <w:szCs w:val="24"/>
          <w:lang w:eastAsia="en-US"/>
        </w:rPr>
      </w:pPr>
    </w:p>
    <w:p w14:paraId="433DB26F" w14:textId="77777777" w:rsidR="008D7BAD" w:rsidRDefault="008D7BAD">
      <w:pPr>
        <w:spacing w:after="200" w:line="276" w:lineRule="auto"/>
        <w:rPr>
          <w:rFonts w:ascii="Calibri" w:eastAsia="Calibri" w:hAnsi="Calibri" w:cs="Calibri"/>
          <w:b/>
          <w:bCs/>
          <w:szCs w:val="24"/>
          <w:lang w:eastAsia="en-US"/>
        </w:rPr>
      </w:pPr>
      <w:r>
        <w:rPr>
          <w:rFonts w:ascii="Calibri" w:eastAsia="Calibri" w:hAnsi="Calibri" w:cs="Calibri"/>
          <w:b/>
          <w:bCs/>
          <w:szCs w:val="24"/>
          <w:lang w:eastAsia="en-US"/>
        </w:rPr>
        <w:br w:type="page"/>
      </w:r>
    </w:p>
    <w:p w14:paraId="48143D8F" w14:textId="75C93686" w:rsidR="00197EC8" w:rsidRDefault="00197EC8" w:rsidP="00197EC8">
      <w:pPr>
        <w:ind w:right="95"/>
        <w:jc w:val="both"/>
        <w:rPr>
          <w:rFonts w:ascii="Calibri" w:eastAsia="Calibri" w:hAnsi="Calibri" w:cs="Calibri"/>
          <w:b/>
          <w:bCs/>
          <w:sz w:val="22"/>
          <w:szCs w:val="22"/>
        </w:rPr>
      </w:pPr>
      <w:r>
        <w:rPr>
          <w:rFonts w:ascii="Calibri" w:eastAsia="Calibri" w:hAnsi="Calibri" w:cs="Calibri"/>
          <w:b/>
          <w:bCs/>
          <w:sz w:val="22"/>
          <w:szCs w:val="22"/>
        </w:rPr>
        <w:lastRenderedPageBreak/>
        <w:t>NOTE</w:t>
      </w:r>
      <w:r>
        <w:rPr>
          <w:rFonts w:ascii="Calibri" w:eastAsia="Calibri" w:hAnsi="Calibri" w:cs="Calibri"/>
          <w:sz w:val="22"/>
          <w:szCs w:val="22"/>
        </w:rPr>
        <w:t xml:space="preserve"> – </w:t>
      </w:r>
    </w:p>
    <w:p w14:paraId="4B8A6194" w14:textId="77777777" w:rsidR="00197EC8" w:rsidRDefault="00197EC8" w:rsidP="00197EC8">
      <w:pPr>
        <w:ind w:right="95"/>
        <w:jc w:val="both"/>
        <w:rPr>
          <w:rFonts w:ascii="Calibri" w:eastAsia="Calibri" w:hAnsi="Calibri" w:cs="Calibri"/>
          <w:b/>
          <w:sz w:val="22"/>
          <w:szCs w:val="22"/>
        </w:rPr>
      </w:pPr>
    </w:p>
    <w:p w14:paraId="04874EFC" w14:textId="77777777" w:rsidR="00197EC8" w:rsidRDefault="00197EC8" w:rsidP="00197EC8">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1DE2CD31" w14:textId="77777777" w:rsidR="00197EC8" w:rsidRDefault="00197EC8" w:rsidP="00C2265C">
      <w:pPr>
        <w:tabs>
          <w:tab w:val="left" w:pos="360"/>
          <w:tab w:val="left" w:pos="1080"/>
        </w:tabs>
        <w:ind w:right="237"/>
        <w:rPr>
          <w:rFonts w:ascii="Calibri" w:hAnsi="Calibri" w:cs="Calibri"/>
          <w:szCs w:val="24"/>
        </w:rPr>
      </w:pPr>
    </w:p>
    <w:p w14:paraId="1D2A4483" w14:textId="77777777" w:rsidR="00197EC8" w:rsidRDefault="00197EC8" w:rsidP="00197EC8">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79931533" w14:textId="77777777" w:rsidR="00197EC8" w:rsidRDefault="00197EC8" w:rsidP="00197EC8">
      <w:pPr>
        <w:ind w:right="95"/>
        <w:jc w:val="both"/>
        <w:rPr>
          <w:rFonts w:ascii="Calibri" w:hAnsi="Calibri"/>
          <w:spacing w:val="-3"/>
          <w:sz w:val="22"/>
          <w:szCs w:val="22"/>
        </w:rPr>
      </w:pPr>
    </w:p>
    <w:p w14:paraId="1AA14DE6" w14:textId="77777777" w:rsidR="00197EC8" w:rsidRDefault="00197EC8" w:rsidP="00197EC8">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9363A82" w14:textId="77777777" w:rsidR="00197EC8" w:rsidRDefault="00197EC8" w:rsidP="00197EC8">
      <w:pPr>
        <w:ind w:right="95"/>
        <w:jc w:val="both"/>
        <w:rPr>
          <w:rFonts w:ascii="Calibri" w:hAnsi="Calibri"/>
          <w:spacing w:val="-3"/>
          <w:sz w:val="22"/>
          <w:szCs w:val="22"/>
        </w:rPr>
      </w:pPr>
    </w:p>
    <w:p w14:paraId="7E6CD65A" w14:textId="66DE9044" w:rsidR="00197EC8" w:rsidRPr="00197EC8" w:rsidRDefault="00197EC8" w:rsidP="00197EC8">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197EC8" w:rsidRPr="00197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70FA"/>
    <w:multiLevelType w:val="hybridMultilevel"/>
    <w:tmpl w:val="450421D2"/>
    <w:lvl w:ilvl="0" w:tplc="137CE3F2">
      <w:start w:val="1"/>
      <w:numFmt w:val="decimal"/>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B41C68"/>
    <w:multiLevelType w:val="hybridMultilevel"/>
    <w:tmpl w:val="03B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652BB"/>
    <w:multiLevelType w:val="hybridMultilevel"/>
    <w:tmpl w:val="E174B198"/>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C30AE55E">
      <w:start w:val="3"/>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A9F5755"/>
    <w:multiLevelType w:val="hybridMultilevel"/>
    <w:tmpl w:val="8A6E0EE2"/>
    <w:lvl w:ilvl="0" w:tplc="F53EE020">
      <w:start w:val="4"/>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AD51FFA"/>
    <w:multiLevelType w:val="hybridMultilevel"/>
    <w:tmpl w:val="50289644"/>
    <w:lvl w:ilvl="0" w:tplc="F808EDF2">
      <w:start w:val="3"/>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900164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618906">
    <w:abstractNumId w:val="1"/>
  </w:num>
  <w:num w:numId="3" w16cid:durableId="917864072">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082317">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144339">
    <w:abstractNumId w:val="5"/>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855316">
    <w:abstractNumId w:val="0"/>
  </w:num>
  <w:num w:numId="7" w16cid:durableId="445538302">
    <w:abstractNumId w:val="2"/>
  </w:num>
  <w:num w:numId="8" w16cid:durableId="2060128805">
    <w:abstractNumId w:val="4"/>
  </w:num>
  <w:num w:numId="9" w16cid:durableId="1073552807">
    <w:abstractNumId w:val="5"/>
  </w:num>
  <w:num w:numId="10" w16cid:durableId="1526480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9E"/>
    <w:rsid w:val="000019F5"/>
    <w:rsid w:val="00017A3D"/>
    <w:rsid w:val="00045D18"/>
    <w:rsid w:val="000A0A24"/>
    <w:rsid w:val="000D7B5C"/>
    <w:rsid w:val="00107699"/>
    <w:rsid w:val="0013111E"/>
    <w:rsid w:val="00171F9E"/>
    <w:rsid w:val="00197EC8"/>
    <w:rsid w:val="00211585"/>
    <w:rsid w:val="00221743"/>
    <w:rsid w:val="002C33DF"/>
    <w:rsid w:val="002C3CD8"/>
    <w:rsid w:val="002E0260"/>
    <w:rsid w:val="00327C4D"/>
    <w:rsid w:val="00347F17"/>
    <w:rsid w:val="00376AF4"/>
    <w:rsid w:val="0038597A"/>
    <w:rsid w:val="00387C87"/>
    <w:rsid w:val="003A7B45"/>
    <w:rsid w:val="003B1E25"/>
    <w:rsid w:val="003E1F5B"/>
    <w:rsid w:val="003E3D03"/>
    <w:rsid w:val="003F180D"/>
    <w:rsid w:val="003F3B12"/>
    <w:rsid w:val="00404113"/>
    <w:rsid w:val="00427345"/>
    <w:rsid w:val="0044202F"/>
    <w:rsid w:val="004439EC"/>
    <w:rsid w:val="00450E48"/>
    <w:rsid w:val="0046672A"/>
    <w:rsid w:val="004932C5"/>
    <w:rsid w:val="004B005D"/>
    <w:rsid w:val="004B508C"/>
    <w:rsid w:val="005006C4"/>
    <w:rsid w:val="0050338D"/>
    <w:rsid w:val="00506E9C"/>
    <w:rsid w:val="0052538C"/>
    <w:rsid w:val="00571AA8"/>
    <w:rsid w:val="005730C2"/>
    <w:rsid w:val="00585363"/>
    <w:rsid w:val="005B17C8"/>
    <w:rsid w:val="005C165E"/>
    <w:rsid w:val="005D4DAA"/>
    <w:rsid w:val="005E2297"/>
    <w:rsid w:val="005E33F8"/>
    <w:rsid w:val="00607F03"/>
    <w:rsid w:val="00613B48"/>
    <w:rsid w:val="00626A9B"/>
    <w:rsid w:val="006324B6"/>
    <w:rsid w:val="00693BD5"/>
    <w:rsid w:val="0069419F"/>
    <w:rsid w:val="006A5F54"/>
    <w:rsid w:val="006A622D"/>
    <w:rsid w:val="006B65DF"/>
    <w:rsid w:val="006E7413"/>
    <w:rsid w:val="007314FD"/>
    <w:rsid w:val="00737485"/>
    <w:rsid w:val="00740480"/>
    <w:rsid w:val="00770091"/>
    <w:rsid w:val="00781FF1"/>
    <w:rsid w:val="007B5350"/>
    <w:rsid w:val="00823BD7"/>
    <w:rsid w:val="00844DB3"/>
    <w:rsid w:val="00857376"/>
    <w:rsid w:val="00860577"/>
    <w:rsid w:val="00876FD9"/>
    <w:rsid w:val="008A3CD3"/>
    <w:rsid w:val="008B4626"/>
    <w:rsid w:val="008D7BAD"/>
    <w:rsid w:val="00907E23"/>
    <w:rsid w:val="009129EB"/>
    <w:rsid w:val="00917178"/>
    <w:rsid w:val="00976102"/>
    <w:rsid w:val="0098237C"/>
    <w:rsid w:val="00990EEF"/>
    <w:rsid w:val="009911A7"/>
    <w:rsid w:val="00995C0E"/>
    <w:rsid w:val="009B4325"/>
    <w:rsid w:val="009D4DD4"/>
    <w:rsid w:val="009E60B8"/>
    <w:rsid w:val="00A13E06"/>
    <w:rsid w:val="00A141C4"/>
    <w:rsid w:val="00A420FD"/>
    <w:rsid w:val="00A508A1"/>
    <w:rsid w:val="00A5495D"/>
    <w:rsid w:val="00AC2C37"/>
    <w:rsid w:val="00AD3D97"/>
    <w:rsid w:val="00B041FC"/>
    <w:rsid w:val="00B65445"/>
    <w:rsid w:val="00C2265C"/>
    <w:rsid w:val="00C320E8"/>
    <w:rsid w:val="00C67BA4"/>
    <w:rsid w:val="00C861DC"/>
    <w:rsid w:val="00CC66C8"/>
    <w:rsid w:val="00CD06BD"/>
    <w:rsid w:val="00CF3710"/>
    <w:rsid w:val="00D00011"/>
    <w:rsid w:val="00D257F5"/>
    <w:rsid w:val="00D36A42"/>
    <w:rsid w:val="00DD0FF8"/>
    <w:rsid w:val="00DD2D3C"/>
    <w:rsid w:val="00E153F2"/>
    <w:rsid w:val="00E26942"/>
    <w:rsid w:val="00E45407"/>
    <w:rsid w:val="00E610E4"/>
    <w:rsid w:val="00EB0472"/>
    <w:rsid w:val="00EF262C"/>
    <w:rsid w:val="00F30B24"/>
    <w:rsid w:val="00FA173D"/>
    <w:rsid w:val="00FD7750"/>
    <w:rsid w:val="00FF641F"/>
    <w:rsid w:val="00FF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B1B6"/>
  <w15:docId w15:val="{DD2DD606-B1B3-4F7B-8B4D-BE691F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9E"/>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71F9E"/>
    <w:pPr>
      <w:spacing w:before="100" w:beforeAutospacing="1" w:after="100" w:afterAutospacing="1"/>
    </w:pPr>
    <w:rPr>
      <w:rFonts w:ascii="Arial" w:hAnsi="Arial" w:cs="Arial"/>
      <w:sz w:val="20"/>
    </w:rPr>
  </w:style>
  <w:style w:type="character" w:styleId="Strong">
    <w:name w:val="Strong"/>
    <w:basedOn w:val="DefaultParagraphFont"/>
    <w:qFormat/>
    <w:rsid w:val="00171F9E"/>
    <w:rPr>
      <w:b/>
      <w:bCs/>
    </w:rPr>
  </w:style>
  <w:style w:type="paragraph" w:styleId="BalloonText">
    <w:name w:val="Balloon Text"/>
    <w:basedOn w:val="Normal"/>
    <w:link w:val="BalloonTextChar"/>
    <w:uiPriority w:val="99"/>
    <w:semiHidden/>
    <w:unhideWhenUsed/>
    <w:rsid w:val="004439EC"/>
    <w:rPr>
      <w:rFonts w:ascii="Tahoma" w:hAnsi="Tahoma" w:cs="Tahoma"/>
      <w:sz w:val="16"/>
      <w:szCs w:val="16"/>
    </w:rPr>
  </w:style>
  <w:style w:type="character" w:customStyle="1" w:styleId="BalloonTextChar">
    <w:name w:val="Balloon Text Char"/>
    <w:basedOn w:val="DefaultParagraphFont"/>
    <w:link w:val="BalloonText"/>
    <w:uiPriority w:val="99"/>
    <w:semiHidden/>
    <w:rsid w:val="004439EC"/>
    <w:rPr>
      <w:rFonts w:ascii="Tahoma" w:eastAsia="Times New Roman" w:hAnsi="Tahoma" w:cs="Tahoma"/>
      <w:sz w:val="16"/>
      <w:szCs w:val="16"/>
      <w:lang w:eastAsia="en-GB"/>
    </w:rPr>
  </w:style>
  <w:style w:type="paragraph" w:styleId="Revision">
    <w:name w:val="Revision"/>
    <w:hidden/>
    <w:uiPriority w:val="99"/>
    <w:semiHidden/>
    <w:rsid w:val="0098237C"/>
    <w:pPr>
      <w:spacing w:after="0" w:line="240" w:lineRule="auto"/>
    </w:pPr>
    <w:rPr>
      <w:rFonts w:ascii="Times" w:eastAsia="Times New Roman" w:hAnsi="Times" w:cs="Times New Roman"/>
      <w:sz w:val="24"/>
      <w:szCs w:val="20"/>
      <w:lang w:eastAsia="en-GB"/>
    </w:rPr>
  </w:style>
  <w:style w:type="paragraph" w:styleId="ListParagraph">
    <w:name w:val="List Paragraph"/>
    <w:basedOn w:val="Normal"/>
    <w:uiPriority w:val="34"/>
    <w:qFormat/>
    <w:rsid w:val="007B5350"/>
    <w:pPr>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8C6CB-6848-4DE1-A15C-5F5D5B1A215C}">
  <ds:schemaRefs>
    <ds:schemaRef ds:uri="http://schemas.microsoft.com/sharepoint/v3/contenttype/forms"/>
  </ds:schemaRefs>
</ds:datastoreItem>
</file>

<file path=customXml/itemProps2.xml><?xml version="1.0" encoding="utf-8"?>
<ds:datastoreItem xmlns:ds="http://schemas.openxmlformats.org/officeDocument/2006/customXml" ds:itemID="{36FC4713-D869-4288-BC85-7F6EFF74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01A2B-6D8F-494E-A3A9-F3B029A71B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17</cp:revision>
  <cp:lastPrinted>2019-04-15T08:13:00Z</cp:lastPrinted>
  <dcterms:created xsi:type="dcterms:W3CDTF">2023-04-25T07:08:00Z</dcterms:created>
  <dcterms:modified xsi:type="dcterms:W3CDTF">2025-12-19T13:45:00Z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