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A5B884" w14:textId="77777777" w:rsidR="00303D9E" w:rsidRDefault="00673C65">
      <w:pPr>
        <w:rPr>
          <w:b/>
          <w:sz w:val="28"/>
          <w:szCs w:val="28"/>
        </w:rPr>
      </w:pPr>
      <w:r w:rsidRPr="00673C65">
        <w:rPr>
          <w:b/>
          <w:sz w:val="28"/>
          <w:szCs w:val="28"/>
        </w:rPr>
        <w:t xml:space="preserve">Letter Key Points             OPQ </w:t>
      </w:r>
      <w:r w:rsidR="00303D9E">
        <w:rPr>
          <w:b/>
          <w:sz w:val="28"/>
          <w:szCs w:val="28"/>
        </w:rPr>
        <w:t>Retirement &amp; Death Benefits Plan</w:t>
      </w:r>
    </w:p>
    <w:p w14:paraId="07A45F1F" w14:textId="77777777" w:rsidR="005B6F01" w:rsidRPr="00673C65" w:rsidRDefault="00673C65">
      <w:pPr>
        <w:rPr>
          <w:b/>
          <w:sz w:val="28"/>
          <w:szCs w:val="28"/>
        </w:rPr>
      </w:pPr>
      <w:r w:rsidRPr="00673C65">
        <w:rPr>
          <w:b/>
          <w:sz w:val="28"/>
          <w:szCs w:val="28"/>
        </w:rPr>
        <w:t xml:space="preserve"> TV</w:t>
      </w:r>
      <w:r w:rsidR="00705A72">
        <w:rPr>
          <w:b/>
          <w:sz w:val="28"/>
          <w:szCs w:val="28"/>
        </w:rPr>
        <w:t>OUT</w:t>
      </w:r>
      <w:r w:rsidR="00303D9E">
        <w:rPr>
          <w:b/>
          <w:sz w:val="28"/>
          <w:szCs w:val="28"/>
        </w:rPr>
        <w:t xml:space="preserve"> Quotation</w:t>
      </w:r>
    </w:p>
    <w:p w14:paraId="47E1E075" w14:textId="77777777" w:rsidR="00673C65" w:rsidRPr="00673C65" w:rsidRDefault="00673C65">
      <w:pPr>
        <w:rPr>
          <w:b/>
          <w:sz w:val="28"/>
          <w:szCs w:val="28"/>
        </w:rPr>
      </w:pPr>
    </w:p>
    <w:p w14:paraId="3F6CCB2F" w14:textId="6DBEB71A" w:rsidR="00673C65" w:rsidRDefault="00673C65">
      <w:r>
        <w:t xml:space="preserve">Member Name: </w:t>
      </w:r>
      <w:r w:rsidR="00A5537C">
        <w:rPr>
          <w:b/>
        </w:rPr>
        <w:t>Charles Moore</w:t>
      </w:r>
    </w:p>
    <w:p w14:paraId="4BBBAC61" w14:textId="0161F4D5" w:rsidR="00303D9E" w:rsidRPr="00303D9E" w:rsidRDefault="00303D9E">
      <w:pPr>
        <w:rPr>
          <w:b/>
        </w:rPr>
      </w:pPr>
      <w:r>
        <w:t xml:space="preserve">Calculation Date: </w:t>
      </w:r>
      <w:r w:rsidR="00A5537C">
        <w:rPr>
          <w:b/>
        </w:rPr>
        <w:t>5</w:t>
      </w:r>
      <w:r w:rsidR="00083C27">
        <w:rPr>
          <w:b/>
        </w:rPr>
        <w:t xml:space="preserve"> September 20</w:t>
      </w:r>
      <w:r w:rsidR="009042CC">
        <w:rPr>
          <w:b/>
        </w:rPr>
        <w:t>2</w:t>
      </w:r>
      <w:r w:rsidR="00A5537C">
        <w:rPr>
          <w:b/>
        </w:rPr>
        <w:t>5</w:t>
      </w:r>
    </w:p>
    <w:p w14:paraId="79D0EB10" w14:textId="4CC70352" w:rsidR="00673C65" w:rsidRDefault="00673C65">
      <w:r>
        <w:t xml:space="preserve">Transfer Value of </w:t>
      </w:r>
      <w:r w:rsidR="003C379C">
        <w:rPr>
          <w:b/>
        </w:rPr>
        <w:t>£</w:t>
      </w:r>
      <w:r w:rsidR="00A5537C">
        <w:rPr>
          <w:b/>
        </w:rPr>
        <w:t>56</w:t>
      </w:r>
      <w:r w:rsidR="003C379C">
        <w:rPr>
          <w:b/>
        </w:rPr>
        <w:t>,</w:t>
      </w:r>
      <w:r w:rsidR="00A5537C">
        <w:rPr>
          <w:b/>
        </w:rPr>
        <w:t>392.29</w:t>
      </w:r>
      <w:r w:rsidR="003C379C">
        <w:rPr>
          <w:b/>
        </w:rPr>
        <w:t xml:space="preserve"> </w:t>
      </w:r>
      <w:r w:rsidR="003B4F55">
        <w:t xml:space="preserve">as at </w:t>
      </w:r>
      <w:r w:rsidR="00083C27">
        <w:rPr>
          <w:b/>
        </w:rPr>
        <w:t>0</w:t>
      </w:r>
      <w:r w:rsidR="00A5537C">
        <w:rPr>
          <w:b/>
        </w:rPr>
        <w:t>5</w:t>
      </w:r>
      <w:r w:rsidR="00083C27">
        <w:rPr>
          <w:b/>
        </w:rPr>
        <w:t>/09/20</w:t>
      </w:r>
      <w:r w:rsidR="009042CC">
        <w:rPr>
          <w:b/>
        </w:rPr>
        <w:t>2</w:t>
      </w:r>
      <w:r w:rsidR="00A5537C">
        <w:rPr>
          <w:b/>
        </w:rPr>
        <w:t>5</w:t>
      </w:r>
      <w:r w:rsidR="00303D9E">
        <w:rPr>
          <w:b/>
        </w:rPr>
        <w:t xml:space="preserve"> </w:t>
      </w:r>
      <w:r w:rsidR="00303D9E">
        <w:t xml:space="preserve">includes:  </w:t>
      </w:r>
    </w:p>
    <w:p w14:paraId="5ED6BF3E" w14:textId="24407C4B" w:rsidR="00894FE4" w:rsidRPr="00894FE4" w:rsidRDefault="00A5537C" w:rsidP="00894FE4">
      <w:pPr>
        <w:pStyle w:val="ListParagraph"/>
        <w:numPr>
          <w:ilvl w:val="0"/>
          <w:numId w:val="1"/>
        </w:numPr>
        <w:rPr>
          <w:b/>
        </w:rPr>
      </w:pPr>
      <w:r>
        <w:rPr>
          <w:b/>
        </w:rPr>
        <w:t>Balanced</w:t>
      </w:r>
      <w:r w:rsidR="004F01DD" w:rsidRPr="00894FE4">
        <w:rPr>
          <w:b/>
        </w:rPr>
        <w:t xml:space="preserve"> Fund</w:t>
      </w:r>
      <w:r w:rsidR="003B4F55" w:rsidRPr="00894FE4">
        <w:rPr>
          <w:b/>
        </w:rPr>
        <w:t xml:space="preserve"> </w:t>
      </w:r>
      <w:bookmarkStart w:id="0" w:name="_Hlk127459645"/>
      <w:r w:rsidR="003C379C" w:rsidRPr="003C379C">
        <w:rPr>
          <w:b/>
          <w:bCs/>
        </w:rPr>
        <w:t>£</w:t>
      </w:r>
      <w:bookmarkEnd w:id="0"/>
      <w:r w:rsidR="002D00A4">
        <w:rPr>
          <w:b/>
          <w:bCs/>
        </w:rPr>
        <w:t>35,061.24</w:t>
      </w:r>
    </w:p>
    <w:p w14:paraId="6F73A63B" w14:textId="768B67BB" w:rsidR="00894FE4" w:rsidRPr="00894FE4" w:rsidRDefault="00151334" w:rsidP="00894FE4">
      <w:pPr>
        <w:pStyle w:val="ListParagraph"/>
        <w:numPr>
          <w:ilvl w:val="0"/>
          <w:numId w:val="1"/>
        </w:numPr>
        <w:rPr>
          <w:b/>
        </w:rPr>
      </w:pPr>
      <w:r w:rsidRPr="00894FE4">
        <w:rPr>
          <w:b/>
        </w:rPr>
        <w:t xml:space="preserve">Corporate </w:t>
      </w:r>
      <w:r w:rsidR="00303D9E" w:rsidRPr="00894FE4">
        <w:rPr>
          <w:b/>
        </w:rPr>
        <w:t xml:space="preserve">Bond Fund </w:t>
      </w:r>
      <w:r w:rsidR="003C379C" w:rsidRPr="003C379C">
        <w:rPr>
          <w:b/>
          <w:bCs/>
        </w:rPr>
        <w:t>£</w:t>
      </w:r>
      <w:r w:rsidR="002D00A4">
        <w:rPr>
          <w:b/>
          <w:bCs/>
        </w:rPr>
        <w:t>21,331.05</w:t>
      </w:r>
    </w:p>
    <w:p w14:paraId="42BD172D" w14:textId="37E5A606" w:rsidR="00151334" w:rsidRDefault="00303D9E">
      <w:pPr>
        <w:rPr>
          <w:b/>
        </w:rPr>
      </w:pPr>
      <w:r>
        <w:rPr>
          <w:b/>
        </w:rPr>
        <w:t xml:space="preserve">The </w:t>
      </w:r>
      <w:r w:rsidR="00437674">
        <w:rPr>
          <w:b/>
        </w:rPr>
        <w:t xml:space="preserve">value of the </w:t>
      </w:r>
      <w:r>
        <w:rPr>
          <w:b/>
        </w:rPr>
        <w:t>contributions included are</w:t>
      </w:r>
      <w:r w:rsidR="00151334">
        <w:rPr>
          <w:b/>
        </w:rPr>
        <w:t>:</w:t>
      </w:r>
    </w:p>
    <w:p w14:paraId="6B2EE8FE" w14:textId="60A073F6" w:rsidR="00151334" w:rsidRPr="00894FE4" w:rsidRDefault="003C379C" w:rsidP="00894FE4">
      <w:pPr>
        <w:pStyle w:val="ListParagraph"/>
        <w:numPr>
          <w:ilvl w:val="0"/>
          <w:numId w:val="2"/>
        </w:numPr>
        <w:rPr>
          <w:b/>
        </w:rPr>
      </w:pPr>
      <w:r w:rsidRPr="00E07251">
        <w:rPr>
          <w:b/>
        </w:rPr>
        <w:t>£</w:t>
      </w:r>
      <w:r w:rsidR="002D00A4">
        <w:rPr>
          <w:b/>
        </w:rPr>
        <w:t>21</w:t>
      </w:r>
      <w:r>
        <w:rPr>
          <w:b/>
        </w:rPr>
        <w:t>,</w:t>
      </w:r>
      <w:r w:rsidR="002D00A4">
        <w:rPr>
          <w:b/>
        </w:rPr>
        <w:t>689</w:t>
      </w:r>
      <w:r w:rsidR="00C76FD1">
        <w:rPr>
          <w:b/>
        </w:rPr>
        <w:t>.</w:t>
      </w:r>
      <w:r w:rsidR="002D00A4">
        <w:rPr>
          <w:b/>
        </w:rPr>
        <w:t>34</w:t>
      </w:r>
      <w:r>
        <w:rPr>
          <w:b/>
        </w:rPr>
        <w:t xml:space="preserve"> </w:t>
      </w:r>
      <w:r w:rsidR="00F8156D" w:rsidRPr="00894FE4">
        <w:rPr>
          <w:b/>
        </w:rPr>
        <w:t xml:space="preserve">in respect of member contributions </w:t>
      </w:r>
    </w:p>
    <w:p w14:paraId="01AD5BB4" w14:textId="2D320024" w:rsidR="003B4F55" w:rsidRPr="00894FE4" w:rsidRDefault="003C379C" w:rsidP="00894FE4">
      <w:pPr>
        <w:pStyle w:val="ListParagraph"/>
        <w:numPr>
          <w:ilvl w:val="0"/>
          <w:numId w:val="2"/>
        </w:numPr>
        <w:rPr>
          <w:b/>
        </w:rPr>
      </w:pPr>
      <w:r w:rsidRPr="00E07251">
        <w:rPr>
          <w:b/>
        </w:rPr>
        <w:t>£</w:t>
      </w:r>
      <w:r w:rsidR="002D00A4">
        <w:rPr>
          <w:b/>
        </w:rPr>
        <w:t>34</w:t>
      </w:r>
      <w:r>
        <w:rPr>
          <w:b/>
        </w:rPr>
        <w:t>,</w:t>
      </w:r>
      <w:r w:rsidR="002D00A4">
        <w:rPr>
          <w:b/>
        </w:rPr>
        <w:t>702</w:t>
      </w:r>
      <w:r>
        <w:rPr>
          <w:b/>
        </w:rPr>
        <w:t>.</w:t>
      </w:r>
      <w:r w:rsidR="002D00A4">
        <w:rPr>
          <w:b/>
        </w:rPr>
        <w:t>95</w:t>
      </w:r>
      <w:r>
        <w:rPr>
          <w:b/>
        </w:rPr>
        <w:t xml:space="preserve"> </w:t>
      </w:r>
      <w:r w:rsidR="00F8156D" w:rsidRPr="00894FE4">
        <w:rPr>
          <w:b/>
        </w:rPr>
        <w:t>in respect of employer contributions</w:t>
      </w:r>
    </w:p>
    <w:p w14:paraId="0694BF52" w14:textId="77777777" w:rsidR="003D51AD" w:rsidRDefault="003D51AD" w:rsidP="003D51AD">
      <w:r>
        <w:t>The transfer value quoted is not guaranteed. The member’s PRA will continue to be invested until a transfer proceeds and the actual transfer value paid will depend on the value of the units in the member’s PRA at the date of transfer.</w:t>
      </w:r>
    </w:p>
    <w:p w14:paraId="137C601E" w14:textId="77777777" w:rsidR="003D51AD" w:rsidRDefault="003D51AD" w:rsidP="003D51AD">
      <w:r>
        <w:t xml:space="preserve">By transferring to a suitable alternative pension arrangement, the payment of the transfer value will extinguish those rights in the OPQ Plan. </w:t>
      </w:r>
    </w:p>
    <w:p w14:paraId="258022A3" w14:textId="77777777" w:rsidR="003D51AD" w:rsidRDefault="003D51AD" w:rsidP="003D51AD">
      <w:r>
        <w:t>It is recommended that independent financial advice is taken before a decision is made (it is not possible for the Trustees to provide financial advice).</w:t>
      </w:r>
    </w:p>
    <w:p w14:paraId="3FBD827C" w14:textId="77777777" w:rsidR="003D51AD" w:rsidRDefault="003D51AD" w:rsidP="003D51AD">
      <w:r>
        <w:t>The pensions scams booklet provided by the Pensions Regulator must be mentioned.</w:t>
      </w:r>
    </w:p>
    <w:p w14:paraId="64439C85" w14:textId="77777777" w:rsidR="003D51AD" w:rsidRDefault="003D51AD" w:rsidP="003D51AD">
      <w:r>
        <w:t>The requirement for the member’s written authority to be provided before proceeding with the transfer must be mentioned.</w:t>
      </w:r>
    </w:p>
    <w:p w14:paraId="4DC4BF11" w14:textId="77777777" w:rsidR="005D6766" w:rsidRDefault="005D6766"/>
    <w:p w14:paraId="7056501A" w14:textId="77777777" w:rsidR="00CA73F3" w:rsidRDefault="00CA73F3"/>
    <w:p w14:paraId="0A9A7262" w14:textId="77777777" w:rsidR="00CA73F3" w:rsidRDefault="00CA73F3" w:rsidP="00CA73F3">
      <w:pPr>
        <w:ind w:right="95"/>
        <w:jc w:val="both"/>
        <w:rPr>
          <w:rFonts w:ascii="Calibri" w:eastAsia="Calibri" w:hAnsi="Calibri" w:cs="Calibri"/>
          <w:b/>
          <w:bCs/>
        </w:rPr>
      </w:pPr>
      <w:r>
        <w:rPr>
          <w:rFonts w:ascii="Calibri" w:eastAsia="Calibri" w:hAnsi="Calibri" w:cs="Calibri"/>
          <w:b/>
          <w:bCs/>
        </w:rPr>
        <w:t>NOTE</w:t>
      </w:r>
      <w:r>
        <w:rPr>
          <w:rFonts w:ascii="Calibri" w:eastAsia="Calibri" w:hAnsi="Calibri" w:cs="Calibri"/>
        </w:rPr>
        <w:t xml:space="preserve"> – </w:t>
      </w:r>
    </w:p>
    <w:p w14:paraId="6222C7D5" w14:textId="77777777" w:rsidR="00CA73F3" w:rsidRDefault="00CA73F3" w:rsidP="00CA73F3">
      <w:pPr>
        <w:ind w:right="95"/>
        <w:jc w:val="both"/>
        <w:rPr>
          <w:rFonts w:ascii="Calibri" w:eastAsia="Calibri" w:hAnsi="Calibri" w:cs="Calibri"/>
          <w:bCs/>
          <w:i/>
          <w:iCs/>
        </w:rPr>
      </w:pPr>
      <w:r>
        <w:rPr>
          <w:rFonts w:ascii="Calibri" w:hAnsi="Calibri"/>
          <w:i/>
          <w:iCs/>
        </w:rPr>
        <w:t xml:space="preserve">For the purposes of the CPC examinations, learners will be presented with a draft Letter.  They will then be expected </w:t>
      </w:r>
      <w:r>
        <w:rPr>
          <w:rFonts w:ascii="Calibri" w:eastAsia="Calibri" w:hAnsi="Calibri" w:cs="Calibri"/>
          <w:bCs/>
          <w:i/>
          <w:iCs/>
        </w:rPr>
        <w:t>to:</w:t>
      </w:r>
    </w:p>
    <w:p w14:paraId="6B5912FD" w14:textId="77777777" w:rsidR="00CA73F3" w:rsidRDefault="00CA73F3" w:rsidP="00CA73F3">
      <w:pPr>
        <w:numPr>
          <w:ilvl w:val="0"/>
          <w:numId w:val="3"/>
        </w:numPr>
        <w:spacing w:after="0" w:line="240" w:lineRule="auto"/>
        <w:ind w:left="709" w:right="95" w:hanging="709"/>
        <w:jc w:val="both"/>
        <w:rPr>
          <w:rFonts w:ascii="Calibri" w:hAnsi="Calibri"/>
          <w:spacing w:val="-3"/>
        </w:rPr>
      </w:pPr>
      <w:r>
        <w:rPr>
          <w:rFonts w:ascii="Calibri" w:eastAsia="Calibri" w:hAnsi="Calibri" w:cs="Calibri"/>
          <w:bCs/>
          <w:i/>
          <w:iCs/>
        </w:rPr>
        <w:t>Transcribe data required to be populated in the draft Letter accurately from their Case Study answers to the answer box</w:t>
      </w:r>
    </w:p>
    <w:p w14:paraId="533A613B" w14:textId="77777777" w:rsidR="00CA73F3" w:rsidRDefault="00CA73F3" w:rsidP="00CA73F3">
      <w:pPr>
        <w:spacing w:after="0" w:line="240" w:lineRule="auto"/>
        <w:ind w:left="709" w:right="95"/>
        <w:jc w:val="both"/>
        <w:rPr>
          <w:rFonts w:ascii="Calibri" w:hAnsi="Calibri"/>
          <w:spacing w:val="-3"/>
        </w:rPr>
      </w:pPr>
    </w:p>
    <w:p w14:paraId="01B0EEE0" w14:textId="77777777" w:rsidR="00CA73F3" w:rsidRDefault="00CA73F3" w:rsidP="00CA73F3">
      <w:pPr>
        <w:numPr>
          <w:ilvl w:val="0"/>
          <w:numId w:val="3"/>
        </w:numPr>
        <w:spacing w:after="0" w:line="240" w:lineRule="auto"/>
        <w:ind w:left="709" w:right="95" w:hanging="709"/>
        <w:jc w:val="both"/>
        <w:rPr>
          <w:rFonts w:ascii="Calibri" w:hAnsi="Calibri"/>
          <w:spacing w:val="-3"/>
        </w:rPr>
      </w:pPr>
      <w:r>
        <w:rPr>
          <w:rFonts w:ascii="Calibri" w:eastAsia="Calibri" w:hAnsi="Calibri" w:cs="Calibri"/>
          <w:bCs/>
          <w:i/>
          <w:iCs/>
        </w:rPr>
        <w:t xml:space="preserve">Identify and detail basic expected information not communicated in the draft Letter to the answer box </w:t>
      </w:r>
    </w:p>
    <w:p w14:paraId="7BC8C410" w14:textId="77777777" w:rsidR="00CA73F3" w:rsidRDefault="00CA73F3" w:rsidP="00CA73F3">
      <w:pPr>
        <w:spacing w:after="0" w:line="240" w:lineRule="auto"/>
        <w:ind w:left="709" w:right="95"/>
        <w:jc w:val="both"/>
        <w:rPr>
          <w:rFonts w:ascii="Calibri" w:hAnsi="Calibri"/>
          <w:spacing w:val="-3"/>
        </w:rPr>
      </w:pPr>
    </w:p>
    <w:p w14:paraId="0FE2CB7E" w14:textId="4A6FB0D4" w:rsidR="003B4F55" w:rsidRPr="00CA73F3" w:rsidRDefault="00CA73F3" w:rsidP="00CA73F3">
      <w:pPr>
        <w:numPr>
          <w:ilvl w:val="0"/>
          <w:numId w:val="3"/>
        </w:numPr>
        <w:spacing w:after="0" w:line="240" w:lineRule="auto"/>
        <w:ind w:left="709" w:right="95" w:hanging="709"/>
        <w:jc w:val="both"/>
        <w:rPr>
          <w:rFonts w:ascii="Calibri" w:hAnsi="Calibri"/>
          <w:spacing w:val="-3"/>
        </w:rPr>
      </w:pPr>
      <w:r>
        <w:rPr>
          <w:rFonts w:ascii="Calibri" w:eastAsia="Calibri" w:hAnsi="Calibri" w:cs="Calibri"/>
          <w:bCs/>
          <w:i/>
          <w:iCs/>
        </w:rPr>
        <w:t>Identify and correct information wrongly communicated in the draft Letter to the answer box</w:t>
      </w:r>
    </w:p>
    <w:sectPr w:rsidR="003B4F55" w:rsidRPr="00CA73F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E85855"/>
    <w:multiLevelType w:val="hybridMultilevel"/>
    <w:tmpl w:val="1FFC61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8E15262"/>
    <w:multiLevelType w:val="hybridMultilevel"/>
    <w:tmpl w:val="6978A1F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EF7542C"/>
    <w:multiLevelType w:val="hybridMultilevel"/>
    <w:tmpl w:val="25C0B44A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06200369">
    <w:abstractNumId w:val="1"/>
  </w:num>
  <w:num w:numId="2" w16cid:durableId="462892654">
    <w:abstractNumId w:val="0"/>
  </w:num>
  <w:num w:numId="3" w16cid:durableId="86471194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3C65"/>
    <w:rsid w:val="00083C27"/>
    <w:rsid w:val="000A001F"/>
    <w:rsid w:val="00127B6A"/>
    <w:rsid w:val="00151334"/>
    <w:rsid w:val="00211C95"/>
    <w:rsid w:val="0028479A"/>
    <w:rsid w:val="002D00A4"/>
    <w:rsid w:val="00303D9E"/>
    <w:rsid w:val="003B3880"/>
    <w:rsid w:val="003B4F55"/>
    <w:rsid w:val="003C379C"/>
    <w:rsid w:val="003D51AD"/>
    <w:rsid w:val="003E42E7"/>
    <w:rsid w:val="00437674"/>
    <w:rsid w:val="00452F5A"/>
    <w:rsid w:val="0048296C"/>
    <w:rsid w:val="004A0A33"/>
    <w:rsid w:val="004F01DD"/>
    <w:rsid w:val="005459CA"/>
    <w:rsid w:val="00557C17"/>
    <w:rsid w:val="005B6F01"/>
    <w:rsid w:val="005D6766"/>
    <w:rsid w:val="00673C65"/>
    <w:rsid w:val="006D6473"/>
    <w:rsid w:val="006F760E"/>
    <w:rsid w:val="00705A72"/>
    <w:rsid w:val="007213DF"/>
    <w:rsid w:val="00894FE4"/>
    <w:rsid w:val="008A2AC6"/>
    <w:rsid w:val="008F5490"/>
    <w:rsid w:val="009042CC"/>
    <w:rsid w:val="0096721D"/>
    <w:rsid w:val="00971B2B"/>
    <w:rsid w:val="009901AC"/>
    <w:rsid w:val="009C437D"/>
    <w:rsid w:val="00A5537C"/>
    <w:rsid w:val="00B572D0"/>
    <w:rsid w:val="00C4151D"/>
    <w:rsid w:val="00C76FD1"/>
    <w:rsid w:val="00CA73F3"/>
    <w:rsid w:val="00CD2536"/>
    <w:rsid w:val="00DA50F6"/>
    <w:rsid w:val="00E20873"/>
    <w:rsid w:val="00E239CD"/>
    <w:rsid w:val="00EA5D14"/>
    <w:rsid w:val="00EF17A0"/>
    <w:rsid w:val="00F815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5BFB69"/>
  <w15:chartTrackingRefBased/>
  <w15:docId w15:val="{8284AD97-35EC-468E-9C88-F3090C7E2F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3C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2087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20873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894FE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c002f2c1-7f21-44e1-be9b-dfa73cea1ed1}" enabled="1" method="Privileged" siteId="{6842e477-2c8f-423a-b982-72170f3714f2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248</Words>
  <Characters>1324</Characters>
  <Application>Microsoft Office Word</Application>
  <DocSecurity>0</DocSecurity>
  <Lines>33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Susan Evans</dc:creator>
  <cp:keywords/>
  <dc:description/>
  <cp:lastModifiedBy>Dominic Croft</cp:lastModifiedBy>
  <cp:revision>20</cp:revision>
  <cp:lastPrinted>2017-04-06T17:38:00Z</cp:lastPrinted>
  <dcterms:created xsi:type="dcterms:W3CDTF">2019-03-24T18:38:00Z</dcterms:created>
  <dcterms:modified xsi:type="dcterms:W3CDTF">2025-12-19T14:03:00Z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875a5b46-6a40-4ffc-90be-3fcbddbfaaf1_Enabled">
    <vt:lpwstr>True</vt:lpwstr>
  </property>
  <property fmtid="{D5CDD505-2E9C-101B-9397-08002B2CF9AE}" pid="3" name="MSIP_Label_875a5b46-6a40-4ffc-90be-3fcbddbfaaf1_SiteId">
    <vt:lpwstr>94cfddbc-0627-494a-ad7a-29aea3aea832</vt:lpwstr>
  </property>
  <property fmtid="{D5CDD505-2E9C-101B-9397-08002B2CF9AE}" pid="4" name="MSIP_Label_875a5b46-6a40-4ffc-90be-3fcbddbfaaf1_SetDate">
    <vt:lpwstr>2025-03-05T15:21:04Z</vt:lpwstr>
  </property>
  <property fmtid="{D5CDD505-2E9C-101B-9397-08002B2CF9AE}" pid="5" name="MSIP_Label_875a5b46-6a40-4ffc-90be-3fcbddbfaaf1_Name">
    <vt:lpwstr>CONFIDENTIAL \ CONFIDENTIAL</vt:lpwstr>
  </property>
  <property fmtid="{D5CDD505-2E9C-101B-9397-08002B2CF9AE}" pid="6" name="MSIP_Label_875a5b46-6a40-4ffc-90be-3fcbddbfaaf1_ActionId">
    <vt:lpwstr>3398ed03-00be-40e2-8d0a-fca4a6b1e7d5</vt:lpwstr>
  </property>
  <property fmtid="{D5CDD505-2E9C-101B-9397-08002B2CF9AE}" pid="7" name="MSIP_Label_875a5b46-6a40-4ffc-90be-3fcbddbfaaf1_Removed">
    <vt:lpwstr>False</vt:lpwstr>
  </property>
  <property fmtid="{D5CDD505-2E9C-101B-9397-08002B2CF9AE}" pid="8" name="MSIP_Label_875a5b46-6a40-4ffc-90be-3fcbddbfaaf1_Parent">
    <vt:lpwstr>fa45f789-1f0b-4e07-bb5a-5b7474c73833</vt:lpwstr>
  </property>
  <property fmtid="{D5CDD505-2E9C-101B-9397-08002B2CF9AE}" pid="9" name="MSIP_Label_875a5b46-6a40-4ffc-90be-3fcbddbfaaf1_Extended_MSFT_Method">
    <vt:lpwstr>Standard</vt:lpwstr>
  </property>
  <property fmtid="{D5CDD505-2E9C-101B-9397-08002B2CF9AE}" pid="10" name="MSIP_Label_fa45f789-1f0b-4e07-bb5a-5b7474c73833_Enabled">
    <vt:lpwstr>True</vt:lpwstr>
  </property>
  <property fmtid="{D5CDD505-2E9C-101B-9397-08002B2CF9AE}" pid="11" name="MSIP_Label_fa45f789-1f0b-4e07-bb5a-5b7474c73833_SiteId">
    <vt:lpwstr>94cfddbc-0627-494a-ad7a-29aea3aea832</vt:lpwstr>
  </property>
  <property fmtid="{D5CDD505-2E9C-101B-9397-08002B2CF9AE}" pid="12" name="MSIP_Label_fa45f789-1f0b-4e07-bb5a-5b7474c73833_SetDate">
    <vt:lpwstr>2025-03-05T15:21:04Z</vt:lpwstr>
  </property>
  <property fmtid="{D5CDD505-2E9C-101B-9397-08002B2CF9AE}" pid="13" name="MSIP_Label_fa45f789-1f0b-4e07-bb5a-5b7474c73833_Name">
    <vt:lpwstr>CONFIDENTIAL</vt:lpwstr>
  </property>
  <property fmtid="{D5CDD505-2E9C-101B-9397-08002B2CF9AE}" pid="14" name="MSIP_Label_fa45f789-1f0b-4e07-bb5a-5b7474c73833_ActionId">
    <vt:lpwstr>f75b085f-872b-4e7c-8a27-f632eeda006d</vt:lpwstr>
  </property>
  <property fmtid="{D5CDD505-2E9C-101B-9397-08002B2CF9AE}" pid="15" name="MSIP_Label_fa45f789-1f0b-4e07-bb5a-5b7474c73833_Extended_MSFT_Method">
    <vt:lpwstr>Standard</vt:lpwstr>
  </property>
  <property fmtid="{D5CDD505-2E9C-101B-9397-08002B2CF9AE}" pid="16" name="Sensitivity">
    <vt:lpwstr>CONFIDENTIAL \ CONFIDENTIAL CONFIDENTIAL</vt:lpwstr>
  </property>
</Properties>
</file>