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90A1" w14:textId="04D292B7" w:rsidR="00027E0C" w:rsidRDefault="00324C11" w:rsidP="00C35B50">
      <w:pPr>
        <w:spacing w:after="0"/>
        <w:ind w:left="-426" w:right="-851"/>
        <w:rPr>
          <w:color w:val="0070C0"/>
        </w:rPr>
      </w:pPr>
      <w:r>
        <w:rPr>
          <w:noProof/>
        </w:rPr>
        <w:drawing>
          <wp:inline distT="0" distB="0" distL="0" distR="0" wp14:anchorId="6EC145B0" wp14:editId="5F736E28">
            <wp:extent cx="7094220" cy="10033312"/>
            <wp:effectExtent l="0" t="0" r="0" b="6350"/>
            <wp:docPr id="181877474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426" cy="1003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84CE0" w14:textId="77777777" w:rsidR="00027E0C" w:rsidRPr="00406E15" w:rsidRDefault="00027E0C" w:rsidP="0042361F">
      <w:pPr>
        <w:spacing w:after="0"/>
        <w:ind w:left="-567" w:right="118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406E15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Dans la Baie de Sataya, les Dauphins Spinner viennent se reposer, jouer et élever leurs petits à l’abri des courants et des dangers de la pleine mer.</w:t>
      </w:r>
    </w:p>
    <w:p w14:paraId="409A05CA" w14:textId="77777777" w:rsidR="00027E0C" w:rsidRPr="00F32B1B" w:rsidRDefault="00027E0C" w:rsidP="0042361F">
      <w:pPr>
        <w:spacing w:after="0"/>
        <w:ind w:left="-567" w:right="118"/>
        <w:rPr>
          <w:rFonts w:ascii="Calibri" w:hAnsi="Calibri" w:cs="Calibri"/>
          <w:sz w:val="20"/>
          <w:szCs w:val="20"/>
          <w:u w:val="single"/>
        </w:rPr>
      </w:pPr>
    </w:p>
    <w:p w14:paraId="2BE96AB1" w14:textId="77777777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b/>
          <w:bCs/>
          <w:color w:val="000000"/>
          <w:kern w:val="28"/>
          <w:sz w:val="36"/>
          <w:szCs w:val="36"/>
          <w:u w:val="single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b/>
          <w:bCs/>
          <w:color w:val="000000"/>
          <w:kern w:val="28"/>
          <w:sz w:val="36"/>
          <w:szCs w:val="36"/>
          <w:u w:val="single"/>
          <w:lang w:val="fr-FR" w:eastAsia="fr-BE"/>
          <w14:ligatures w14:val="none"/>
          <w14:cntxtAlts/>
        </w:rPr>
        <w:t>Quand :</w:t>
      </w:r>
    </w:p>
    <w:p w14:paraId="34AEDF25" w14:textId="77777777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Du 22 au 29 novembre 2026</w:t>
      </w:r>
    </w:p>
    <w:p w14:paraId="33B355ED" w14:textId="77777777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b/>
          <w:bCs/>
          <w:color w:val="000000"/>
          <w:kern w:val="28"/>
          <w:sz w:val="36"/>
          <w:szCs w:val="36"/>
          <w:u w:val="single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b/>
          <w:bCs/>
          <w:color w:val="000000"/>
          <w:kern w:val="28"/>
          <w:sz w:val="36"/>
          <w:szCs w:val="36"/>
          <w:u w:val="single"/>
          <w:lang w:val="fr-FR" w:eastAsia="fr-BE"/>
          <w14:ligatures w14:val="none"/>
          <w14:cntxtAlts/>
        </w:rPr>
        <w:t>Informations pratiques</w:t>
      </w:r>
    </w:p>
    <w:p w14:paraId="01F42384" w14:textId="77777777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Le prix du séjour est 1.200 € par personne. </w:t>
      </w:r>
    </w:p>
    <w:p w14:paraId="0E033E32" w14:textId="69BBD983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Pour les familles, à partir de la 3ème personne</w:t>
      </w:r>
      <w:r w:rsidR="0071702A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,</w:t>
      </w: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 nous proposons une réduction de 150 € par personne.</w:t>
      </w:r>
    </w:p>
    <w:p w14:paraId="2D75C355" w14:textId="77777777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 </w:t>
      </w:r>
    </w:p>
    <w:p w14:paraId="19D36315" w14:textId="77777777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b/>
          <w:bCs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b/>
          <w:bCs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Ce prix  comprend: </w:t>
      </w:r>
    </w:p>
    <w:p w14:paraId="5D8CCFE1" w14:textId="1B6F28C7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- Les transferts par bus de l'aéroport au port de Hamata et </w:t>
      </w:r>
      <w:r w:rsidR="005D463C"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retour ;</w:t>
      </w:r>
    </w:p>
    <w:p w14:paraId="7E0FCDDD" w14:textId="74AE4FDC" w:rsidR="00991D91" w:rsidRPr="00991D91" w:rsidRDefault="00991D91" w:rsidP="0042361F">
      <w:pPr>
        <w:widowControl w:val="0"/>
        <w:spacing w:after="0" w:line="285" w:lineRule="auto"/>
        <w:ind w:left="165" w:right="118" w:hanging="165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- Le séjour à bord du Nooraya, logement en cabine double avec salle de bains </w:t>
      </w:r>
      <w:r w:rsidR="0071702A"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individuelle ;</w:t>
      </w: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 buffets, snacks, eau et boissons fraiches et chaudes à </w:t>
      </w:r>
      <w:r w:rsidR="005D463C"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volonté ;</w:t>
      </w: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 </w:t>
      </w:r>
    </w:p>
    <w:p w14:paraId="3F59A367" w14:textId="06CB707D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- La guidance </w:t>
      </w:r>
      <w:r w:rsidR="0071702A"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des </w:t>
      </w:r>
      <w:r w:rsidR="005D463C"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maîtres-nageurs</w:t>
      </w: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,</w:t>
      </w:r>
    </w:p>
    <w:p w14:paraId="6CDE73AB" w14:textId="053A6700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- Les constellations familiales et </w:t>
      </w:r>
      <w:r w:rsidR="00A6656E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Initiation à la réflexologie plantaire.</w:t>
      </w:r>
    </w:p>
    <w:p w14:paraId="60AE746F" w14:textId="77777777" w:rsidR="007857FC" w:rsidRDefault="007857FC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b/>
          <w:bCs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</w:p>
    <w:p w14:paraId="32407D37" w14:textId="74AB0A13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b/>
          <w:bCs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b/>
          <w:bCs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Ne sont pas inclus : </w:t>
      </w:r>
    </w:p>
    <w:p w14:paraId="6F106A90" w14:textId="5CC50256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- Le vol aller-retour Bruxelles / Marsa Alam </w:t>
      </w:r>
      <w:r w:rsidR="005B31A6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= </w:t>
      </w:r>
      <w:r w:rsidR="00D73BE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700</w:t>
      </w:r>
      <w:r w:rsidR="005B31A6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€</w:t>
      </w:r>
      <w:r w:rsidR="00D73BE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 (le prix est susceptible de changer)</w:t>
      </w:r>
    </w:p>
    <w:p w14:paraId="63D5105E" w14:textId="40003279" w:rsid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- Le visa d'entrée en Egypte </w:t>
      </w:r>
      <w:r w:rsidR="00F96BFB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= </w:t>
      </w:r>
      <w:r w:rsidR="009A6E13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4</w:t>
      </w: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5 €</w:t>
      </w:r>
    </w:p>
    <w:p w14:paraId="06DD856B" w14:textId="0A66E320" w:rsidR="000631E9" w:rsidRPr="00991D91" w:rsidRDefault="000631E9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- La taxe pour accéder à Sataya Reef =</w:t>
      </w:r>
      <w:r w:rsidR="00F96BFB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 100</w:t>
      </w:r>
      <w:r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€</w:t>
      </w:r>
    </w:p>
    <w:p w14:paraId="7FE1E24D" w14:textId="082A6082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- Le pourboire à l'équipage 7</w:t>
      </w:r>
      <w:r w:rsidR="00031B1F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5</w:t>
      </w: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 € </w:t>
      </w:r>
    </w:p>
    <w:p w14:paraId="17B3A35B" w14:textId="77777777" w:rsid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- Les boissons alcoolisées. </w:t>
      </w:r>
    </w:p>
    <w:p w14:paraId="266D22DA" w14:textId="77777777" w:rsidR="00D73BE1" w:rsidRPr="00D73BE1" w:rsidRDefault="00D73BE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14"/>
          <w:szCs w:val="14"/>
          <w:lang w:val="fr-FR" w:eastAsia="fr-BE"/>
          <w14:ligatures w14:val="none"/>
          <w14:cntxtAlts/>
        </w:rPr>
      </w:pPr>
    </w:p>
    <w:p w14:paraId="618E8571" w14:textId="77777777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b/>
          <w:bCs/>
          <w:color w:val="000000"/>
          <w:kern w:val="28"/>
          <w:sz w:val="36"/>
          <w:szCs w:val="36"/>
          <w:u w:val="single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b/>
          <w:bCs/>
          <w:color w:val="000000"/>
          <w:kern w:val="28"/>
          <w:sz w:val="36"/>
          <w:szCs w:val="36"/>
          <w:u w:val="single"/>
          <w:lang w:val="fr-FR" w:eastAsia="fr-BE"/>
          <w14:ligatures w14:val="none"/>
          <w14:cntxtAlts/>
        </w:rPr>
        <w:t xml:space="preserve">Le séjour : </w:t>
      </w:r>
    </w:p>
    <w:p w14:paraId="33A22069" w14:textId="77777777" w:rsidR="00991D91" w:rsidRPr="00991D91" w:rsidRDefault="00991D91" w:rsidP="0042361F">
      <w:pPr>
        <w:widowControl w:val="0"/>
        <w:spacing w:after="0" w:line="285" w:lineRule="auto"/>
        <w:ind w:right="118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b/>
          <w:bCs/>
          <w:i/>
          <w:iCs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Nous profiterons des dauphins deux fois sur la journée.</w:t>
      </w:r>
    </w:p>
    <w:p w14:paraId="6DC2263F" w14:textId="77777777" w:rsidR="00991D91" w:rsidRDefault="00991D91" w:rsidP="0042361F">
      <w:pPr>
        <w:widowControl w:val="0"/>
        <w:spacing w:after="0" w:line="285" w:lineRule="auto"/>
        <w:ind w:right="118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b/>
          <w:bCs/>
          <w:i/>
          <w:iCs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L’équipement est palmes, masque et tuba.</w:t>
      </w:r>
    </w:p>
    <w:p w14:paraId="0221649A" w14:textId="77777777" w:rsidR="0071702A" w:rsidRPr="00991D91" w:rsidRDefault="0071702A" w:rsidP="0042361F">
      <w:pPr>
        <w:widowControl w:val="0"/>
        <w:spacing w:after="0" w:line="285" w:lineRule="auto"/>
        <w:ind w:right="118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</w:p>
    <w:p w14:paraId="4C423160" w14:textId="77777777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Pendant que les dauphins se reposent, Nous vous proposerons </w:t>
      </w:r>
    </w:p>
    <w:p w14:paraId="226D1EB2" w14:textId="77777777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- Des constellations systémiques et chamaniques</w:t>
      </w:r>
    </w:p>
    <w:p w14:paraId="4F3F5EF1" w14:textId="269F32DE" w:rsidR="00991D91" w:rsidRPr="00991D91" w:rsidRDefault="00991D91" w:rsidP="0042361F">
      <w:pPr>
        <w:widowControl w:val="0"/>
        <w:spacing w:after="0" w:line="285" w:lineRule="auto"/>
        <w:ind w:left="225" w:right="118" w:hanging="225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 xml:space="preserve">- </w:t>
      </w:r>
      <w:r w:rsidR="00DE07F0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U</w:t>
      </w:r>
      <w:r w:rsidR="007857FC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ne approche de la réflexologie plantaire</w:t>
      </w:r>
    </w:p>
    <w:p w14:paraId="4D2A19F1" w14:textId="77777777" w:rsidR="00991D91" w:rsidRPr="00991D91" w:rsidRDefault="00991D91" w:rsidP="0042361F">
      <w:pPr>
        <w:widowControl w:val="0"/>
        <w:spacing w:after="0" w:line="285" w:lineRule="auto"/>
        <w:ind w:right="118"/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8"/>
          <w:szCs w:val="28"/>
          <w:lang w:val="fr-FR" w:eastAsia="fr-BE"/>
          <w14:ligatures w14:val="none"/>
          <w14:cntxtAlts/>
        </w:rPr>
        <w:t>Vous pourrez participer aux 2 activités, nager ou profiter du soleil.</w:t>
      </w:r>
    </w:p>
    <w:p w14:paraId="63321CF2" w14:textId="77777777" w:rsidR="00991D91" w:rsidRPr="00991D91" w:rsidRDefault="00991D91" w:rsidP="0042361F">
      <w:pPr>
        <w:widowControl w:val="0"/>
        <w:spacing w:after="0" w:line="285" w:lineRule="auto"/>
        <w:rPr>
          <w:rFonts w:ascii="Calibri" w:eastAsia="Times New Roman" w:hAnsi="Calibri" w:cs="Calibri"/>
          <w:color w:val="000000"/>
          <w:kern w:val="28"/>
          <w:sz w:val="20"/>
          <w:szCs w:val="20"/>
          <w:lang w:eastAsia="fr-BE"/>
          <w14:ligatures w14:val="none"/>
          <w14:cntxtAlts/>
        </w:rPr>
      </w:pPr>
      <w:r w:rsidRPr="00991D91">
        <w:rPr>
          <w:rFonts w:ascii="Calibri" w:eastAsia="Times New Roman" w:hAnsi="Calibri" w:cs="Calibri"/>
          <w:color w:val="000000"/>
          <w:kern w:val="28"/>
          <w:sz w:val="20"/>
          <w:szCs w:val="20"/>
          <w:lang w:eastAsia="fr-BE"/>
          <w14:ligatures w14:val="none"/>
          <w14:cntxtAlts/>
        </w:rPr>
        <w:t> </w:t>
      </w:r>
    </w:p>
    <w:p w14:paraId="6A14EA66" w14:textId="77777777" w:rsidR="00027E0C" w:rsidRPr="00406E15" w:rsidRDefault="00027E0C" w:rsidP="005B31A6">
      <w:pPr>
        <w:spacing w:after="0"/>
        <w:ind w:right="-851"/>
        <w:rPr>
          <w:rFonts w:ascii="Calibri" w:hAnsi="Calibri" w:cs="Calibri"/>
          <w:b/>
          <w:bCs/>
          <w:sz w:val="36"/>
          <w:szCs w:val="36"/>
          <w:u w:val="single"/>
        </w:rPr>
      </w:pPr>
      <w:r w:rsidRPr="00406E15">
        <w:rPr>
          <w:rFonts w:ascii="Calibri" w:hAnsi="Calibri" w:cs="Calibri"/>
          <w:b/>
          <w:bCs/>
          <w:sz w:val="36"/>
          <w:szCs w:val="36"/>
          <w:u w:val="single"/>
        </w:rPr>
        <w:t xml:space="preserve">Informations / Inscriptions : </w:t>
      </w:r>
    </w:p>
    <w:tbl>
      <w:tblPr>
        <w:tblStyle w:val="Grilledutableau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7E0C" w:rsidRPr="00406E15" w14:paraId="30B6920E" w14:textId="77777777" w:rsidTr="005B31A6">
        <w:tc>
          <w:tcPr>
            <w:tcW w:w="4531" w:type="dxa"/>
          </w:tcPr>
          <w:p w14:paraId="3F714C62" w14:textId="77777777" w:rsidR="00027E0C" w:rsidRPr="00406E15" w:rsidRDefault="00027E0C" w:rsidP="0042361F">
            <w:pPr>
              <w:pStyle w:val="Paragraphedeliste"/>
              <w:ind w:left="0" w:right="-851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406E15">
              <w:rPr>
                <w:rFonts w:ascii="Calibri" w:hAnsi="Calibri" w:cs="Calibri"/>
                <w:color w:val="0070C0"/>
                <w:sz w:val="28"/>
                <w:szCs w:val="28"/>
                <w:lang w:val="en-US"/>
              </w:rPr>
              <w:t>Catherine Bogaert </w:t>
            </w:r>
          </w:p>
        </w:tc>
        <w:tc>
          <w:tcPr>
            <w:tcW w:w="4531" w:type="dxa"/>
          </w:tcPr>
          <w:p w14:paraId="788C12B5" w14:textId="77777777" w:rsidR="00027E0C" w:rsidRPr="00406E15" w:rsidRDefault="00027E0C" w:rsidP="0042361F">
            <w:pPr>
              <w:pStyle w:val="Paragraphedeliste"/>
              <w:ind w:left="0" w:right="-851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406E15">
              <w:rPr>
                <w:rFonts w:ascii="Calibri" w:hAnsi="Calibri" w:cs="Calibri"/>
                <w:color w:val="0070C0"/>
                <w:sz w:val="28"/>
                <w:szCs w:val="28"/>
                <w:lang w:val="en-US"/>
              </w:rPr>
              <w:t>Marc Watelet </w:t>
            </w:r>
          </w:p>
        </w:tc>
      </w:tr>
      <w:tr w:rsidR="00027E0C" w:rsidRPr="00406E15" w14:paraId="735D04B3" w14:textId="77777777" w:rsidTr="005B31A6">
        <w:tc>
          <w:tcPr>
            <w:tcW w:w="4531" w:type="dxa"/>
          </w:tcPr>
          <w:p w14:paraId="670DF6EE" w14:textId="7C059427" w:rsidR="00027E0C" w:rsidRPr="00406E15" w:rsidRDefault="00027E0C" w:rsidP="0042361F">
            <w:pPr>
              <w:pStyle w:val="Paragraphedeliste"/>
              <w:ind w:left="0" w:right="-851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4531" w:type="dxa"/>
          </w:tcPr>
          <w:p w14:paraId="1DC6EC1E" w14:textId="7D119A92" w:rsidR="00027E0C" w:rsidRPr="00406E15" w:rsidRDefault="00027E0C" w:rsidP="0042361F">
            <w:pPr>
              <w:pStyle w:val="Paragraphedeliste"/>
              <w:ind w:left="0" w:right="-851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027E0C" w:rsidRPr="00406E15" w14:paraId="012E3FE7" w14:textId="77777777" w:rsidTr="005B31A6">
        <w:tc>
          <w:tcPr>
            <w:tcW w:w="4531" w:type="dxa"/>
          </w:tcPr>
          <w:p w14:paraId="528A4402" w14:textId="77777777" w:rsidR="00027E0C" w:rsidRPr="00424714" w:rsidRDefault="00027E0C" w:rsidP="0042361F">
            <w:pPr>
              <w:pStyle w:val="Paragraphedeliste"/>
              <w:ind w:left="0" w:right="-851"/>
              <w:rPr>
                <w:rFonts w:ascii="Calibri" w:hAnsi="Calibri" w:cs="Calibri"/>
                <w:color w:val="0070C0"/>
                <w:sz w:val="28"/>
                <w:szCs w:val="28"/>
                <w:u w:val="single"/>
                <w:lang w:val="en-US"/>
              </w:rPr>
            </w:pPr>
            <w:hyperlink r:id="rId6" w:history="1">
              <w:r w:rsidRPr="00424714">
                <w:rPr>
                  <w:rStyle w:val="Lienhypertexte"/>
                  <w:rFonts w:ascii="Calibri" w:hAnsi="Calibri" w:cs="Calibri"/>
                  <w:color w:val="0070C0"/>
                  <w:sz w:val="28"/>
                  <w:szCs w:val="28"/>
                  <w:lang w:val="en-US"/>
                </w:rPr>
                <w:t>bogaertcatherine@yahoo.fr</w:t>
              </w:r>
            </w:hyperlink>
          </w:p>
        </w:tc>
        <w:tc>
          <w:tcPr>
            <w:tcW w:w="4531" w:type="dxa"/>
          </w:tcPr>
          <w:p w14:paraId="1D5FD9AB" w14:textId="77777777" w:rsidR="00027E0C" w:rsidRPr="00424714" w:rsidRDefault="00027E0C" w:rsidP="0042361F">
            <w:pPr>
              <w:pStyle w:val="Paragraphedeliste"/>
              <w:ind w:left="0" w:right="-851"/>
              <w:rPr>
                <w:rFonts w:ascii="Calibri" w:hAnsi="Calibri" w:cs="Calibri"/>
                <w:color w:val="0070C0"/>
                <w:sz w:val="28"/>
                <w:szCs w:val="28"/>
                <w:u w:val="single"/>
                <w:lang w:val="en-US"/>
              </w:rPr>
            </w:pPr>
            <w:hyperlink r:id="rId7" w:history="1">
              <w:r w:rsidRPr="00424714">
                <w:rPr>
                  <w:rFonts w:ascii="Calibri" w:hAnsi="Calibri" w:cs="Calibri"/>
                  <w:color w:val="0070C0"/>
                  <w:sz w:val="28"/>
                  <w:szCs w:val="28"/>
                  <w:u w:val="single"/>
                  <w:lang w:val="en-US"/>
                </w:rPr>
                <w:t>marcwatelet@skynet.be</w:t>
              </w:r>
            </w:hyperlink>
          </w:p>
        </w:tc>
      </w:tr>
      <w:tr w:rsidR="00027E0C" w:rsidRPr="00406E15" w14:paraId="0F9C091E" w14:textId="77777777" w:rsidTr="005B31A6">
        <w:tc>
          <w:tcPr>
            <w:tcW w:w="4531" w:type="dxa"/>
          </w:tcPr>
          <w:p w14:paraId="66563F08" w14:textId="77777777" w:rsidR="00027E0C" w:rsidRPr="00424714" w:rsidRDefault="00027E0C" w:rsidP="0042361F">
            <w:pPr>
              <w:pStyle w:val="Paragraphedeliste"/>
              <w:ind w:left="0" w:right="-851"/>
              <w:rPr>
                <w:rFonts w:ascii="Calibri" w:hAnsi="Calibri" w:cs="Calibri"/>
                <w:color w:val="0070C0"/>
                <w:sz w:val="28"/>
                <w:szCs w:val="28"/>
                <w:u w:val="single"/>
                <w:lang w:val="en-US"/>
              </w:rPr>
            </w:pPr>
            <w:hyperlink r:id="rId8" w:history="1">
              <w:r w:rsidRPr="00424714">
                <w:rPr>
                  <w:rStyle w:val="Lienhypertexte"/>
                  <w:rFonts w:ascii="Calibri" w:hAnsi="Calibri" w:cs="Calibri"/>
                  <w:color w:val="0070C0"/>
                  <w:sz w:val="28"/>
                  <w:szCs w:val="28"/>
                  <w:lang w:val="en-US"/>
                </w:rPr>
                <w:t>catherinebogaert.canalblog.com</w:t>
              </w:r>
            </w:hyperlink>
          </w:p>
        </w:tc>
        <w:tc>
          <w:tcPr>
            <w:tcW w:w="4531" w:type="dxa"/>
          </w:tcPr>
          <w:p w14:paraId="15BD0601" w14:textId="77777777" w:rsidR="00027E0C" w:rsidRPr="00424714" w:rsidRDefault="00027E0C" w:rsidP="0042361F">
            <w:pPr>
              <w:pStyle w:val="Paragraphedeliste"/>
              <w:ind w:left="0" w:right="-851"/>
              <w:rPr>
                <w:rFonts w:ascii="Calibri" w:hAnsi="Calibri" w:cs="Calibri"/>
                <w:color w:val="0070C0"/>
                <w:sz w:val="28"/>
                <w:szCs w:val="28"/>
                <w:u w:val="single"/>
                <w:lang w:val="en-US"/>
              </w:rPr>
            </w:pPr>
            <w:hyperlink r:id="rId9" w:history="1">
              <w:r w:rsidRPr="00424714">
                <w:rPr>
                  <w:rStyle w:val="Lienhypertexte"/>
                  <w:rFonts w:ascii="Calibri" w:hAnsi="Calibri" w:cs="Calibri"/>
                  <w:color w:val="0070C0"/>
                  <w:sz w:val="28"/>
                  <w:szCs w:val="28"/>
                  <w:lang w:val="en-US"/>
                </w:rPr>
                <w:t>www.marcwatelet.be</w:t>
              </w:r>
            </w:hyperlink>
          </w:p>
        </w:tc>
      </w:tr>
    </w:tbl>
    <w:p w14:paraId="750F03DF" w14:textId="01DA0D4C" w:rsidR="00F9521A" w:rsidRDefault="00F9521A" w:rsidP="00C35B50">
      <w:pPr>
        <w:spacing w:after="0"/>
        <w:ind w:left="-426"/>
      </w:pPr>
    </w:p>
    <w:sectPr w:rsidR="00F9521A" w:rsidSect="00C35B50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2C09"/>
    <w:multiLevelType w:val="hybridMultilevel"/>
    <w:tmpl w:val="33C43A32"/>
    <w:lvl w:ilvl="0" w:tplc="A0F2E3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21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E0C"/>
    <w:rsid w:val="00026378"/>
    <w:rsid w:val="00027E0C"/>
    <w:rsid w:val="00031B1F"/>
    <w:rsid w:val="0005219E"/>
    <w:rsid w:val="000631E9"/>
    <w:rsid w:val="000E36CF"/>
    <w:rsid w:val="00110853"/>
    <w:rsid w:val="001F49AE"/>
    <w:rsid w:val="00300553"/>
    <w:rsid w:val="00324C11"/>
    <w:rsid w:val="00355256"/>
    <w:rsid w:val="00366D28"/>
    <w:rsid w:val="003A155C"/>
    <w:rsid w:val="00417A03"/>
    <w:rsid w:val="0042361F"/>
    <w:rsid w:val="00424714"/>
    <w:rsid w:val="00457FD1"/>
    <w:rsid w:val="00460A4F"/>
    <w:rsid w:val="005B31A6"/>
    <w:rsid w:val="005D463C"/>
    <w:rsid w:val="0063479B"/>
    <w:rsid w:val="0068567E"/>
    <w:rsid w:val="0071702A"/>
    <w:rsid w:val="0077790E"/>
    <w:rsid w:val="007857FC"/>
    <w:rsid w:val="008C3E8D"/>
    <w:rsid w:val="009319DF"/>
    <w:rsid w:val="00991D91"/>
    <w:rsid w:val="009A6E13"/>
    <w:rsid w:val="00A27316"/>
    <w:rsid w:val="00A6656E"/>
    <w:rsid w:val="00B876FA"/>
    <w:rsid w:val="00C35B50"/>
    <w:rsid w:val="00C5538F"/>
    <w:rsid w:val="00C729F1"/>
    <w:rsid w:val="00D460D4"/>
    <w:rsid w:val="00D73BE1"/>
    <w:rsid w:val="00DD5C78"/>
    <w:rsid w:val="00DE07F0"/>
    <w:rsid w:val="00E558DB"/>
    <w:rsid w:val="00F06E79"/>
    <w:rsid w:val="00F9521A"/>
    <w:rsid w:val="00F96BFB"/>
    <w:rsid w:val="00FC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0223"/>
  <w15:chartTrackingRefBased/>
  <w15:docId w15:val="{87AA6E4B-AE86-4AD1-B059-E32C734F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E0C"/>
  </w:style>
  <w:style w:type="paragraph" w:styleId="Titre1">
    <w:name w:val="heading 1"/>
    <w:basedOn w:val="Normal"/>
    <w:next w:val="Normal"/>
    <w:link w:val="Titre1Car"/>
    <w:uiPriority w:val="9"/>
    <w:qFormat/>
    <w:rsid w:val="00027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27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27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27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27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27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27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27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27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27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27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27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27E0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27E0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27E0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27E0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27E0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27E0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27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27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27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27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27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27E0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27E0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27E0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27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27E0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27E0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27E0C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027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herinebogaert.canalblog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cwatelet@skynet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gaertcatherine@yahoo.f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rcwatelet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Watelet</dc:creator>
  <cp:keywords/>
  <dc:description/>
  <cp:lastModifiedBy>Marc Watelet</cp:lastModifiedBy>
  <cp:revision>19</cp:revision>
  <cp:lastPrinted>2026-02-09T12:49:00Z</cp:lastPrinted>
  <dcterms:created xsi:type="dcterms:W3CDTF">2025-09-06T18:05:00Z</dcterms:created>
  <dcterms:modified xsi:type="dcterms:W3CDTF">2026-08-20T10:54:00Z</dcterms:modified>
</cp:coreProperties>
</file>