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[Περιλαμβάνει το ελάχιστο περιεχόμενο όπως προβλέπεται στο άρθρο 9 του ν. 4441/2016 (Α' 227) και στο άρθρο 6 του ν. 3190/1955 (Α' 91), όπως έχει τροποποιηθεί και ισχύει.]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</w:t>
      </w: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ρθρο 1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ΣΥΣΤΑΣΗ- ΕΤΑΙΡΙΚΟΣ ΤΥΠΟΣ-ΕΠΩΝΥΜΙΑ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Συστήνεται με το παρόν καταστατικό Εταιρεία Περιορισμένης Ευθύνης με την Επωνυμία «........................ Εταιρεία Περιορισμένης Ευθύνης (ή Ε.Π.Ε.)», και το διακριτικό τίτλο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τις διεθνείς συναλλαγές η ανωτέρω επωνυμία αποδίδεται « Limited Liability Company (ή L.L.C. ή LTD)» και ο ανωτέρω διακριτικός τίτλος αποδίδεται «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Συστήνεται με το παρόν καταστατικό « Μονοπρόσωπη Εταιρεία Περιορισμένης Ευθύνης (ή Μονοπρόσωπη Ε.Π.Ε.)», και το διακριτικό τίτλο ».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τις διεθνείς συναλλαγές η ανωτέρω επωνυμία αποδίδεται « Single Member Limited Liability Company (ή Single Member L.L.C. ή Single Member LTD)» και ο ανωτέρω διακριτικός τίτλος αποδίδεται« ».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2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ΈΔΡΑ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Έδρα της εταιρείας ορίζεται ο Δήμος ........................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3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ΣΚΟΠΟΣ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Σκοπός της εταιρείας είναι ........................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4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ΔΙΑΡΚΕΙΑ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διάρκεια της εταιρείας ορίζεται σε ........... έτη, αρχίζει από την καταχώριση και δημοσίευση του παρόντος καταστατικού στο Γενικό Εμπορικό Μητρώο (Γ.Ε.ΜΗ.) και λήγει την ΗΗ/ΜΜ/ΕΕΕΕ.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5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ΕΤΑΙΡΙΚΟ ΚΕΦΑΛΑΙΟ-ΕΤΑΙΡΙΚΑ ΜΕΡΙΔΙΑ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Το κεφάλαιο της εταιρείας ορίζεται σε ........................ ευρώ (00.00 €) που διαιρείται σε εταιρικά μερίδια αξίας ........................ ευρώ (00.00 €) το καθένα και βεβαιώνεται από τους συμβαλλόμενους στο παρόν εταίρους ότι είναι ολοσχερώς καταβεβλημένα κατά τη σύσταση της εταιρείας.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κάλυψη των μεριδίων και η καταβολή του κεφαλαίου από όλους τους εταίρους έγινε ως εξής: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α. ΧΡΗΜΑΤΙΚΕΣ ΚΑΤΑΒΟΛΕΣ</w:t>
      </w:r>
    </w:p>
    <w:p>
      <w:pPr>
        <w:pStyle w:val="TextBody"/>
        <w:widowControl/>
        <w:ind w:left="0" w:right="0" w:hanging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1. (για εταίρο φυσικό πρόσωπο)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Ο/η ........................ (όνομα, επώνυμο, πατρώνυμο, μητρώνυμο), κάτοικος επί της οδού αρ , κάτοχος Δ.Α.Τ. (ή αρ. διαβατηρίου) , Α.Φ.Μ , επάγγελμα , υπηκοότητας και ηλεκτρονική διεύθυνση (e-mail) κατέβαλε το πόσο των ευρώ (00.00 €) μετρητά και έλαβε εταιρικά μερίδια, ονομαστικής αξίας ευρώ (00.00 €) έκαστο κ.ο.κ.</w:t>
      </w:r>
    </w:p>
    <w:p>
      <w:pPr>
        <w:pStyle w:val="TextBody"/>
        <w:widowControl/>
        <w:ind w:left="0" w:right="0" w:hanging="0"/>
        <w:rPr/>
      </w:pP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2. (για εταίρο νομικό πρόσωπο)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εταιρεία με την επωνυμία ........................ με αρ. Γ.Ε.ΜΗ., και ηλεκτρονική διεύθυνση (e-mail) κατέβαλε το ποσό των ................ ευρώ (00.00 €) μετρητά και έλαβε εταιρικά μερίδια ονομαστικής αξίας ευρώ (00.00 €) έκαστο κ.ο.κ.</w:t>
      </w:r>
    </w:p>
    <w:p>
      <w:pPr>
        <w:pStyle w:val="TextBody"/>
        <w:widowControl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β. ΕΙΣΦΟΡΕΣ ΣΕ ΕΙΔΟΣ 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(συμπληρώνεται μόνο εφόσον το εισφερόμενο είδος δεν υπόκειται σε συμβολαιογραφικό τύπο από ειδικές διατάξεις).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Οι εισφορές των εταίρων σε είδος, η συνολική αξία των οποίων αποτιμήθηκε, κατ' αναλογική εφαρμογή του άρθρου 17 του ν. 4548/2018, σε ευρώ (00.00 €), αντιστοιχούν σε εταιρικά μερίδια, ονομαστικής αξίας ευρώ (00.00 €) έκαστο και καλύφθηκαν ως κατωτέρω:</w:t>
      </w:r>
    </w:p>
    <w:p>
      <w:pPr>
        <w:pStyle w:val="TextBody"/>
        <w:widowControl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1) 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(για εταίρο φυσικό πρόσωπο)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Ο/η (όνομα, επώνυμο, πατρώνυμο, μητρώνυμο), κάτοικος επί της οδού αρ , κάτοχος Δ.Α.Τ (ή αρ. διαβατηρίου) , Α.Φ.Μ , επάγγελμα , υπηκοότητας και ηλεκτρονική διεύθυνση (e-mail) παρέχει στην εταιρεία (αντικείμενο εισφοράς), αποτιμηθείσας αξίας ευρώ(00.00 €) που αντιστοιχεί σε εταιρικά μερίδια ονομαστικής αξίας ευρώ (00.00 €) έκαστο κ.ο.κ.</w:t>
      </w:r>
    </w:p>
    <w:p>
      <w:pPr>
        <w:pStyle w:val="TextBody"/>
        <w:widowControl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2) 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(για εταίρο νομικό πρόσωπο)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εταιρεία με την επωνυμία με αρ. Γ.Ε.ΜΗ., και ηλεκτρονική διεύθυνση (e-mail) παρέχει στην εταιρεία (αντικείμενο εισφοράς), αποτιμηθείσας αξίας ευρώ (00.00 €) που αντιστοιχεί σε εταιρικά μερίδια ονομαστικής αξίας ευρώ (00.00 €) έκαστο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Μετά τα παραπάνω, τα μερίδια εκάστου εταίρου, που αποτελούν τη μερίδα συμμετοχής του στην εταιρεία, έχουν ως εξής: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810"/>
        <w:gridCol w:w="1480"/>
        <w:gridCol w:w="1198"/>
        <w:gridCol w:w="1210"/>
        <w:gridCol w:w="2178"/>
        <w:gridCol w:w="1762"/>
      </w:tblGrid>
      <w:tr>
        <w:trPr/>
        <w:tc>
          <w:tcPr>
            <w:tcW w:w="18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Εταίρος/Εταίροι</w:t>
            </w:r>
          </w:p>
        </w:tc>
        <w:tc>
          <w:tcPr>
            <w:tcW w:w="148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Χρηματικές καταβολές</w:t>
            </w:r>
          </w:p>
        </w:tc>
        <w:tc>
          <w:tcPr>
            <w:tcW w:w="119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Εισφορές σε είδος</w:t>
            </w:r>
          </w:p>
        </w:tc>
        <w:tc>
          <w:tcPr>
            <w:tcW w:w="12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Σύνολο εισφορών</w:t>
            </w:r>
          </w:p>
        </w:tc>
        <w:tc>
          <w:tcPr>
            <w:tcW w:w="217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Αριθμός μεριδίων που αντιστοιχεί στο σύνολο των εισφορών</w:t>
            </w:r>
          </w:p>
        </w:tc>
        <w:tc>
          <w:tcPr>
            <w:tcW w:w="1762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Ποσοστό συμμετοχής στην Εταιρεία</w:t>
            </w:r>
          </w:p>
        </w:tc>
      </w:tr>
      <w:tr>
        <w:trPr/>
        <w:tc>
          <w:tcPr>
            <w:tcW w:w="18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εταίρο φυσικό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(όνομα, επώνυμο, πατρώνυμο) κ.ο.κ.</w:t>
            </w:r>
          </w:p>
        </w:tc>
        <w:tc>
          <w:tcPr>
            <w:tcW w:w="148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19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2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17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762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εταίρο νομικό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(Επωνυμία, αρ. Γ.Ε.ΜΗ.) κ.ο.κ.</w:t>
            </w:r>
          </w:p>
        </w:tc>
        <w:tc>
          <w:tcPr>
            <w:tcW w:w="148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19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2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17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762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18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>
                <w:rStyle w:val="StrongEmphasis"/>
              </w:rPr>
              <w:t>ΣΥΝΟΛΟ</w:t>
            </w:r>
          </w:p>
        </w:tc>
        <w:tc>
          <w:tcPr>
            <w:tcW w:w="148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19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217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762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6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Η ΣΥΝΕΛΕΥΣΗ ΤΩΝ ΕΤΑΙΡΩΝ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Συνέλευση των Εταίρων είναι το ανώτατο όργανο της εταιρείας, συγκαλείται και αποφασίζει για κάθε εταιρική υπόθεση, όπως ο νόμος ορίζει.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Άρθρο 7 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ΕΤΑΙΡΙΚΗ ΧΡΗΣΗ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εταιρική χρήση είναι δωδεκάμηνης διάρκειας. Κατ' εξαίρεση η πρώτη εταιρική χρήση αρχίζει από την καταχώριση της πράξης σύστασης της Εταιρείας στο Γενικό Εμπορικό Μητρώο (Γ.Ε.ΜΗ.) και λήγει την ΗΗ/ΜΜ/ΕΕΕΕ.</w:t>
      </w:r>
    </w:p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8</w:t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ΤΡΟΠΟΣ ΔΙΑΧΕΙΡΙΣΗΣ - ΟΡΙΣΜΟΣ ΔΙΑΧΕΙΡΙΣΤΩΝ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Η διαχείριση ασκείται από τον μοναδικό εταίρο/ ή όλους τους εταίρους μαζί (νόμιμη διαχείριση), η οποία έχει ως εξής: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5773"/>
        <w:gridCol w:w="1910"/>
        <w:gridCol w:w="1955"/>
      </w:tblGrid>
      <w:tr>
        <w:trPr/>
        <w:tc>
          <w:tcPr>
            <w:tcW w:w="577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ΔΙΑΧΕΙΡΙΣΤΕΣ</w:t>
            </w:r>
          </w:p>
        </w:tc>
        <w:tc>
          <w:tcPr>
            <w:tcW w:w="19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Από κοινού εκπροσώπηση και δέσμευση</w:t>
            </w:r>
          </w:p>
        </w:tc>
        <w:tc>
          <w:tcPr>
            <w:tcW w:w="195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Μεμονωμένη εκπροσώπηση και δέσμευση</w:t>
            </w:r>
          </w:p>
        </w:tc>
      </w:tr>
      <w:tr>
        <w:trPr/>
        <w:tc>
          <w:tcPr>
            <w:tcW w:w="577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διαχειριστή-εταίρο φυσικό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(όνομα, επώνυμο, πατρώνυμο) κ.ο.κ.</w:t>
            </w:r>
          </w:p>
        </w:tc>
        <w:tc>
          <w:tcPr>
            <w:tcW w:w="19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95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77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διαχειριστή-εταίρο νομικό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(επωνυμία νομικού προσώπου) που εκπροσωπείται νομίμως από τον/την (όνομα, επώνυμο, πατρώνυμο, μητρώνυμο), κάτοικος επί της οδού αρ , κάτοχος Δ.Α.Τ. (ή αρ. διαβατηρίου) Α.Φ.Μ , επάγγελμα , υπηκοότητας και ηλεκτρονική διεύθυνση (e-mail) κ.ο.κ.</w:t>
            </w:r>
          </w:p>
        </w:tc>
        <w:tc>
          <w:tcPr>
            <w:tcW w:w="1910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1955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Οι διαχειριστές ορίζονται με απόφαση της συνέλευσης των εταίρων. Έως ότου πραγματοποιηθεί ο διορισμός των διαχειριστών ισχύει η νόμιμη διαχείριση και χρέη διαχειριστή εκτελούν όλοι οι εταίροι από κοινού.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Με το παρόν καταστατικό η διοίκηση της εταιρείας, η διαχείριση γενικά των εταιρικών υποθέσεων και η δικαστική και εξώδικη εκπροσώπηση της εταιρείας ανατίθεται για 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αόριστη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διάρκεια/ (ή για </w:t>
      </w:r>
      <w:r>
        <w:rPr>
          <w:rStyle w:val="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ορισμένη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διάρκεια, η οποία ορίζεται στα έτη), στον/στους:</w:t>
      </w:r>
    </w:p>
    <w:tbl>
      <w:tblPr>
        <w:tblW w:w="9638" w:type="dxa"/>
        <w:jc w:val="left"/>
        <w:tblInd w:w="0" w:type="dxa"/>
        <w:tblBorders>
          <w:top w:val="dotted" w:sz="2" w:space="0" w:color="D3D3D3"/>
          <w:left w:val="dotted" w:sz="2" w:space="0" w:color="D3D3D3"/>
          <w:bottom w:val="dotted" w:sz="2" w:space="0" w:color="D3D3D3"/>
          <w:right w:val="dotted" w:sz="2" w:space="0" w:color="D3D3D3"/>
          <w:insideH w:val="dotted" w:sz="2" w:space="0" w:color="D3D3D3"/>
          <w:insideV w:val="dotted" w:sz="2" w:space="0" w:color="D3D3D3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5527"/>
        <w:gridCol w:w="2028"/>
        <w:gridCol w:w="2083"/>
      </w:tblGrid>
      <w:tr>
        <w:trPr/>
        <w:tc>
          <w:tcPr>
            <w:tcW w:w="552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ΔΙΑΧΕΙΡΙΣΤΕΣ</w:t>
            </w:r>
          </w:p>
        </w:tc>
        <w:tc>
          <w:tcPr>
            <w:tcW w:w="202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Από κοινού εκπροσώπηση &amp; δέσμευση</w:t>
            </w:r>
          </w:p>
        </w:tc>
        <w:tc>
          <w:tcPr>
            <w:tcW w:w="208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  <w:t>Μεμονωμένη εκπροσώπηση &amp; δέσμευση</w:t>
            </w:r>
          </w:p>
        </w:tc>
      </w:tr>
      <w:tr>
        <w:trPr/>
        <w:tc>
          <w:tcPr>
            <w:tcW w:w="552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διαχειριστή-εταίρο φυσικό πρόσωπο)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όνομα, επώνυμο, πατρώνυμο) κ.ο.κ.</w:t>
            </w:r>
          </w:p>
        </w:tc>
        <w:tc>
          <w:tcPr>
            <w:tcW w:w="202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08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527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(για διαχειριστή- μη εταίρο φυσικό πρόσωπο</w:t>
            </w:r>
          </w:p>
          <w:p>
            <w:pPr>
              <w:pStyle w:val="TableContents"/>
              <w:spacing w:before="0" w:after="283"/>
              <w:rPr/>
            </w:pPr>
            <w:r>
              <w:rPr>
                <w:rStyle w:val="Emphasis"/>
              </w:rPr>
              <w:t>....................</w:t>
            </w:r>
          </w:p>
          <w:p>
            <w:pPr>
              <w:pStyle w:val="TableContents"/>
              <w:spacing w:before="0" w:after="283"/>
              <w:rPr/>
            </w:pPr>
            <w:r>
              <w:rPr/>
              <w:t>(όνομα, επώνυμο, πατρώνυμο, μητρώνυμο), κάτοικος επί της οδού αρ , κάτοχος Δ.Α.Τ. (ή αρ. διαβατηρίου) , Α.Φ.Μ , επάγγελμα , υπηκοότητας και ηλεκτρονική διεύθυνση (e-mail) κ.ο.κ.</w:t>
            </w:r>
          </w:p>
        </w:tc>
        <w:tc>
          <w:tcPr>
            <w:tcW w:w="2028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  <w:tc>
          <w:tcPr>
            <w:tcW w:w="2083" w:type="dxa"/>
            <w:tcBorders>
              <w:top w:val="dotted" w:sz="2" w:space="0" w:color="D3D3D3"/>
              <w:left w:val="dotted" w:sz="2" w:space="0" w:color="D3D3D3"/>
              <w:bottom w:val="dotted" w:sz="2" w:space="0" w:color="D3D3D3"/>
              <w:right w:val="dotted" w:sz="2" w:space="0" w:color="D3D3D3"/>
              <w:insideH w:val="dotted" w:sz="2" w:space="0" w:color="D3D3D3"/>
              <w:insideV w:val="dotted" w:sz="2" w:space="0" w:color="D3D3D3"/>
            </w:tcBorders>
            <w:shd w:fill="auto" w:val="clear"/>
            <w:vAlign w:val="center"/>
          </w:tcPr>
          <w:p>
            <w:pPr>
              <w:pStyle w:val="TableContents"/>
              <w:spacing w:before="0" w:after="283"/>
              <w:rPr/>
            </w:pPr>
            <w:r>
              <w:rPr/>
            </w:r>
          </w:p>
        </w:tc>
      </w:tr>
    </w:tbl>
    <w:p>
      <w:pPr>
        <w:pStyle w:val="TextBody"/>
        <w:widowControl/>
        <w:ind w:left="0" w:right="0" w:hanging="0"/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TextBody"/>
        <w:widowControl/>
        <w:ind w:left="0" w:right="0" w:hanging="0"/>
        <w:rPr/>
      </w:pPr>
      <w:r>
        <w:rPr>
          <w:rStyle w:val="StrongEmphasis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Άρθρο 9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Για όσα θέματα δεν ρυθμίζονται με το παρόν καταστατικό, εφαρμόζονται οι διατάξεις του Ν. 3190/1955 (Α' 91), όπως έχει τροποποιηθεί και ισχύει.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συμφώνησαν, συνομολόγησαν και συναποδέχθηκαν οι συμβαλλόμενοι: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1. .............................. (όνομα, επώνυμο, πατρώνυμο)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2. .............................. (επωνυμία νομικού προσώπου, αρ. Γ.Ε.ΜΗ.) που εκπροσωπείται νομίμως για την υπογραφή του παρόντος από τον/την (όνομα, επώνυμο, πατρώνυμο μητρώνυμο), κάτοικος επί της οδού.... αρ. κάτοχος Δ.Α.Τ. (ή αρ. διαβατηρίου) , Α.Φ.Μ , επάγγελμα , υπηκοότητας και ηλεκτρονική διεύθυνση (e-mail) κ.ο.κ.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και αφού διαβάστηκε και βεβαιώθηκε το περιεχόμενο του υπογράφεται από όλους στ.... , την ΗΗ/ΜΜ/ΕΕΕΕ.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ομολογεί και αποδέχεται ο/η μοναδικός/ή ιδρυτής (όνομα, επώνυμο, πατρώνυμο), ο/η οποίος/α υπογράφει το παρόν καταστατικό στ , την ΗΗ/ΜΜ/ΕΕΕΕ.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ή</w:t>
      </w:r>
    </w:p>
    <w:p>
      <w:pPr>
        <w:pStyle w:val="TextBody"/>
        <w:widowControl/>
        <w:ind w:left="0" w:right="0" w:hanging="0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Αυτά ομολογεί και αποδέχεται ο μοναδικός ιδρυτής (επωνυμία νομικού προσώπου, αρ. Γ.Ε.ΜΗ.) που εκπροσωπείται νομίμως από τον/την (όνομα, επώνυμο, πατρώνυμο μητρώνυμο), κάτοικος επί της οδού.... αρ. κάτοχος Δ.Α.Τ.(ή αρ. διαβατηρίου) Α.Φ.Μ , επάγγελμα , υπηκοότητας και ηλεκτρονική διεύθυνση (e-mail) , ο οποίος/η οποία υπογράφει το παρόν καταστατικό στ , την ΗΗ/ΜΜ/ΕΕΕΕ.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5</Pages>
  <Words>960</Words>
  <Characters>5949</Characters>
  <CharactersWithSpaces>6828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2020-02-20T20:18:49Z</dcterms:created>
  <dc:creator/>
  <dc:description/>
  <dc:language>en-US</dc:language>
  <cp:lastModifiedBy/>
  <dcterms:modified xsi:type="dcterms:W3CDTF">2020-02-20T20:19:38Z</dcterms:modified>
  <cp:revision>1</cp:revision>
  <dc:subject/>
  <dc:title/>
</cp:coreProperties>
</file>