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ECAAB" w14:textId="105F1F35" w:rsidR="00365B3A" w:rsidRDefault="00684448" w:rsidP="000F3FFC">
      <w:pPr>
        <w:spacing w:line="278" w:lineRule="auto"/>
        <w:ind w:left="623" w:right="192"/>
        <w:jc w:val="center"/>
        <w:rPr>
          <w:b/>
          <w:sz w:val="24"/>
        </w:rPr>
      </w:pPr>
      <w:r w:rsidRPr="00665918">
        <w:rPr>
          <w:b/>
          <w:sz w:val="24"/>
        </w:rPr>
        <w:t>BRIEF ON</w:t>
      </w:r>
      <w:r w:rsidR="008B6BD0" w:rsidRPr="00665918">
        <w:rPr>
          <w:b/>
          <w:sz w:val="24"/>
        </w:rPr>
        <w:t xml:space="preserve"> SUSTAINABLE ENERGY FOR ALL</w:t>
      </w:r>
      <w:r w:rsidR="008B6BD0">
        <w:rPr>
          <w:b/>
          <w:i/>
          <w:sz w:val="24"/>
        </w:rPr>
        <w:t xml:space="preserve">- </w:t>
      </w:r>
      <w:r w:rsidR="00F9421B">
        <w:rPr>
          <w:b/>
          <w:i/>
          <w:sz w:val="24"/>
        </w:rPr>
        <w:t>(</w:t>
      </w:r>
      <w:r w:rsidR="008B6BD0">
        <w:rPr>
          <w:b/>
          <w:i/>
          <w:sz w:val="24"/>
        </w:rPr>
        <w:t>SE4ALL</w:t>
      </w:r>
      <w:r w:rsidR="00F9421B">
        <w:rPr>
          <w:b/>
          <w:i/>
          <w:sz w:val="24"/>
        </w:rPr>
        <w:t>)</w:t>
      </w:r>
      <w:r w:rsidR="008B6BD0">
        <w:rPr>
          <w:b/>
          <w:i/>
          <w:sz w:val="24"/>
        </w:rPr>
        <w:t xml:space="preserve"> </w:t>
      </w:r>
      <w:r w:rsidR="008B6BD0" w:rsidRPr="00665918">
        <w:rPr>
          <w:b/>
          <w:iCs/>
          <w:sz w:val="24"/>
        </w:rPr>
        <w:t>FORUM</w:t>
      </w:r>
      <w:r w:rsidR="008B6BD0" w:rsidRPr="00665918">
        <w:rPr>
          <w:b/>
          <w:iCs/>
          <w:spacing w:val="1"/>
          <w:sz w:val="24"/>
        </w:rPr>
        <w:t xml:space="preserve"> </w:t>
      </w:r>
      <w:r>
        <w:rPr>
          <w:b/>
          <w:sz w:val="24"/>
        </w:rPr>
        <w:t>KIGALI</w:t>
      </w:r>
      <w:r w:rsidR="008B6BD0">
        <w:rPr>
          <w:b/>
          <w:sz w:val="24"/>
        </w:rPr>
        <w:t xml:space="preserve"> RWANDA,</w:t>
      </w:r>
      <w:r w:rsidR="008B6BD0">
        <w:rPr>
          <w:b/>
          <w:spacing w:val="-1"/>
          <w:sz w:val="24"/>
        </w:rPr>
        <w:t xml:space="preserve"> </w:t>
      </w:r>
      <w:r w:rsidR="008B6BD0">
        <w:rPr>
          <w:b/>
          <w:sz w:val="24"/>
        </w:rPr>
        <w:t xml:space="preserve">17-19 </w:t>
      </w:r>
      <w:r>
        <w:rPr>
          <w:b/>
          <w:sz w:val="24"/>
        </w:rPr>
        <w:t>MAY</w:t>
      </w:r>
      <w:r w:rsidR="008B6BD0">
        <w:rPr>
          <w:b/>
          <w:sz w:val="24"/>
        </w:rPr>
        <w:t>,</w:t>
      </w:r>
      <w:r w:rsidR="008B6BD0">
        <w:rPr>
          <w:b/>
          <w:spacing w:val="-1"/>
          <w:sz w:val="24"/>
        </w:rPr>
        <w:t xml:space="preserve"> </w:t>
      </w:r>
      <w:r w:rsidR="008B6BD0">
        <w:rPr>
          <w:b/>
          <w:sz w:val="24"/>
        </w:rPr>
        <w:t>2022</w:t>
      </w:r>
    </w:p>
    <w:p w14:paraId="794F9623" w14:textId="77777777" w:rsidR="00665918" w:rsidRDefault="00665918">
      <w:pPr>
        <w:spacing w:line="278" w:lineRule="auto"/>
        <w:ind w:left="623" w:right="192"/>
        <w:jc w:val="center"/>
        <w:rPr>
          <w:b/>
          <w:i/>
          <w:iCs/>
          <w:sz w:val="24"/>
        </w:rPr>
      </w:pPr>
    </w:p>
    <w:p w14:paraId="3EAA3538" w14:textId="0B2DDBA2" w:rsidR="00665918" w:rsidRPr="00665918" w:rsidRDefault="00665918" w:rsidP="000F3FFC">
      <w:pPr>
        <w:spacing w:line="278" w:lineRule="auto"/>
        <w:ind w:left="623" w:right="192"/>
        <w:rPr>
          <w:b/>
          <w:i/>
          <w:iCs/>
          <w:sz w:val="24"/>
        </w:rPr>
      </w:pPr>
      <w:r w:rsidRPr="00665918">
        <w:rPr>
          <w:b/>
          <w:i/>
          <w:iCs/>
          <w:sz w:val="24"/>
        </w:rPr>
        <w:t>By Estomih Sawe</w:t>
      </w:r>
      <w:bookmarkStart w:id="0" w:name="_GoBack"/>
      <w:bookmarkEnd w:id="0"/>
    </w:p>
    <w:p w14:paraId="5E21DA03" w14:textId="77777777" w:rsidR="00365B3A" w:rsidRPr="00665918" w:rsidRDefault="00365B3A">
      <w:pPr>
        <w:pStyle w:val="BodyText"/>
        <w:spacing w:before="6"/>
        <w:rPr>
          <w:b/>
          <w:i/>
          <w:iCs/>
          <w:sz w:val="37"/>
        </w:rPr>
      </w:pPr>
    </w:p>
    <w:p w14:paraId="53B58167" w14:textId="77777777" w:rsidR="00365B3A" w:rsidRPr="0098788F" w:rsidRDefault="001E60E0" w:rsidP="000F3FFC">
      <w:pPr>
        <w:pStyle w:val="Heading1"/>
        <w:numPr>
          <w:ilvl w:val="0"/>
          <w:numId w:val="4"/>
        </w:numPr>
        <w:tabs>
          <w:tab w:val="left" w:pos="302"/>
        </w:tabs>
        <w:spacing w:line="360" w:lineRule="auto"/>
        <w:jc w:val="both"/>
      </w:pPr>
      <w:r w:rsidRPr="0098788F">
        <w:t>INTRODUCTION</w:t>
      </w:r>
    </w:p>
    <w:p w14:paraId="1EB09223" w14:textId="018038DD" w:rsidR="00365B3A" w:rsidRPr="0098788F" w:rsidRDefault="00684448" w:rsidP="000F3FFC">
      <w:pPr>
        <w:spacing w:line="276" w:lineRule="auto"/>
        <w:ind w:left="100" w:right="117"/>
        <w:jc w:val="both"/>
        <w:rPr>
          <w:sz w:val="24"/>
          <w:szCs w:val="24"/>
        </w:rPr>
      </w:pPr>
      <w:r w:rsidRPr="0098788F">
        <w:rPr>
          <w:sz w:val="24"/>
          <w:szCs w:val="24"/>
        </w:rPr>
        <w:t xml:space="preserve">With the MECS </w:t>
      </w:r>
      <w:r w:rsidR="00151096">
        <w:rPr>
          <w:sz w:val="24"/>
          <w:szCs w:val="24"/>
        </w:rPr>
        <w:t xml:space="preserve">program </w:t>
      </w:r>
      <w:r w:rsidRPr="0098788F">
        <w:rPr>
          <w:sz w:val="24"/>
          <w:szCs w:val="24"/>
        </w:rPr>
        <w:t>support, TaTEDO</w:t>
      </w:r>
      <w:r w:rsidR="00151096">
        <w:rPr>
          <w:sz w:val="24"/>
          <w:szCs w:val="24"/>
        </w:rPr>
        <w:t xml:space="preserve"> and the </w:t>
      </w:r>
      <w:r w:rsidR="005D08B1">
        <w:rPr>
          <w:sz w:val="24"/>
          <w:szCs w:val="24"/>
        </w:rPr>
        <w:t xml:space="preserve">Tanzanian </w:t>
      </w:r>
      <w:r w:rsidR="00151096">
        <w:rPr>
          <w:sz w:val="24"/>
          <w:szCs w:val="24"/>
        </w:rPr>
        <w:t>Ministry of Energy</w:t>
      </w:r>
      <w:r w:rsidRPr="0098788F">
        <w:rPr>
          <w:sz w:val="24"/>
          <w:szCs w:val="24"/>
        </w:rPr>
        <w:t xml:space="preserve"> participated in </w:t>
      </w:r>
      <w:r w:rsidR="0098788F" w:rsidRPr="0098788F">
        <w:rPr>
          <w:sz w:val="24"/>
          <w:szCs w:val="24"/>
        </w:rPr>
        <w:t>the Sustainable</w:t>
      </w:r>
      <w:r w:rsidR="008B6BD0" w:rsidRPr="0098788F">
        <w:rPr>
          <w:i/>
          <w:spacing w:val="1"/>
          <w:sz w:val="24"/>
          <w:szCs w:val="24"/>
        </w:rPr>
        <w:t xml:space="preserve"> </w:t>
      </w:r>
      <w:r w:rsidR="008B6BD0" w:rsidRPr="0098788F">
        <w:rPr>
          <w:i/>
          <w:sz w:val="24"/>
          <w:szCs w:val="24"/>
        </w:rPr>
        <w:t>Energy</w:t>
      </w:r>
      <w:r w:rsidR="008B6BD0" w:rsidRPr="0098788F">
        <w:rPr>
          <w:i/>
          <w:spacing w:val="1"/>
          <w:sz w:val="24"/>
          <w:szCs w:val="24"/>
        </w:rPr>
        <w:t xml:space="preserve"> </w:t>
      </w:r>
      <w:r w:rsidR="0098788F" w:rsidRPr="0098788F">
        <w:rPr>
          <w:i/>
          <w:sz w:val="24"/>
          <w:szCs w:val="24"/>
        </w:rPr>
        <w:t>for</w:t>
      </w:r>
      <w:r w:rsidR="008B6BD0" w:rsidRPr="0098788F">
        <w:rPr>
          <w:i/>
          <w:spacing w:val="1"/>
          <w:sz w:val="24"/>
          <w:szCs w:val="24"/>
        </w:rPr>
        <w:t xml:space="preserve"> </w:t>
      </w:r>
      <w:r w:rsidR="008B6BD0" w:rsidRPr="0098788F">
        <w:rPr>
          <w:i/>
          <w:sz w:val="24"/>
          <w:szCs w:val="24"/>
        </w:rPr>
        <w:t>All</w:t>
      </w:r>
      <w:r w:rsidR="008B6BD0" w:rsidRPr="0098788F">
        <w:rPr>
          <w:i/>
          <w:spacing w:val="1"/>
          <w:sz w:val="24"/>
          <w:szCs w:val="24"/>
        </w:rPr>
        <w:t xml:space="preserve"> </w:t>
      </w:r>
      <w:r w:rsidR="008B6BD0" w:rsidRPr="0098788F">
        <w:rPr>
          <w:i/>
          <w:sz w:val="24"/>
          <w:szCs w:val="24"/>
        </w:rPr>
        <w:t>-SE4ALL</w:t>
      </w:r>
      <w:r w:rsidRPr="0098788F">
        <w:rPr>
          <w:sz w:val="24"/>
          <w:szCs w:val="24"/>
        </w:rPr>
        <w:t xml:space="preserve"> Forum which was held at the </w:t>
      </w:r>
      <w:r w:rsidR="008B6BD0" w:rsidRPr="0098788F">
        <w:rPr>
          <w:sz w:val="24"/>
          <w:szCs w:val="24"/>
        </w:rPr>
        <w:t>Kigali</w:t>
      </w:r>
      <w:r w:rsidR="008B6BD0" w:rsidRPr="0098788F">
        <w:rPr>
          <w:spacing w:val="1"/>
          <w:sz w:val="24"/>
          <w:szCs w:val="24"/>
        </w:rPr>
        <w:t xml:space="preserve"> </w:t>
      </w:r>
      <w:r w:rsidR="008B6BD0" w:rsidRPr="0098788F">
        <w:rPr>
          <w:i/>
          <w:sz w:val="24"/>
          <w:szCs w:val="24"/>
        </w:rPr>
        <w:t xml:space="preserve">Convention Centre </w:t>
      </w:r>
      <w:r w:rsidRPr="0098788F">
        <w:rPr>
          <w:sz w:val="24"/>
          <w:szCs w:val="24"/>
        </w:rPr>
        <w:t xml:space="preserve">in </w:t>
      </w:r>
      <w:r w:rsidR="008B6BD0" w:rsidRPr="0098788F">
        <w:rPr>
          <w:sz w:val="24"/>
          <w:szCs w:val="24"/>
        </w:rPr>
        <w:t xml:space="preserve">Rwanda, </w:t>
      </w:r>
      <w:r w:rsidRPr="0098788F">
        <w:rPr>
          <w:sz w:val="24"/>
          <w:szCs w:val="24"/>
        </w:rPr>
        <w:t>from</w:t>
      </w:r>
      <w:r w:rsidR="008B6BD0" w:rsidRPr="0098788F">
        <w:rPr>
          <w:sz w:val="24"/>
          <w:szCs w:val="24"/>
        </w:rPr>
        <w:t xml:space="preserve"> 17</w:t>
      </w:r>
      <w:r w:rsidR="00C1178C" w:rsidRPr="00C1178C">
        <w:rPr>
          <w:sz w:val="24"/>
          <w:szCs w:val="24"/>
          <w:vertAlign w:val="superscript"/>
        </w:rPr>
        <w:t>th</w:t>
      </w:r>
      <w:r w:rsidR="00C1178C">
        <w:rPr>
          <w:sz w:val="24"/>
          <w:szCs w:val="24"/>
        </w:rPr>
        <w:t xml:space="preserve"> </w:t>
      </w:r>
      <w:r w:rsidR="008B6BD0" w:rsidRPr="0098788F">
        <w:rPr>
          <w:sz w:val="24"/>
          <w:szCs w:val="24"/>
        </w:rPr>
        <w:t xml:space="preserve"> M</w:t>
      </w:r>
      <w:r w:rsidRPr="0098788F">
        <w:rPr>
          <w:sz w:val="24"/>
          <w:szCs w:val="24"/>
        </w:rPr>
        <w:t>ay</w:t>
      </w:r>
      <w:r w:rsidR="008B6BD0" w:rsidRPr="0098788F">
        <w:rPr>
          <w:sz w:val="24"/>
          <w:szCs w:val="24"/>
        </w:rPr>
        <w:t xml:space="preserve"> </w:t>
      </w:r>
      <w:r w:rsidRPr="0098788F">
        <w:rPr>
          <w:sz w:val="24"/>
          <w:szCs w:val="24"/>
        </w:rPr>
        <w:t>to</w:t>
      </w:r>
      <w:r w:rsidR="008B6BD0" w:rsidRPr="0098788F">
        <w:rPr>
          <w:sz w:val="24"/>
          <w:szCs w:val="24"/>
        </w:rPr>
        <w:t xml:space="preserve"> 19</w:t>
      </w:r>
      <w:r w:rsidR="00C1178C" w:rsidRPr="00C1178C">
        <w:rPr>
          <w:sz w:val="24"/>
          <w:szCs w:val="24"/>
          <w:vertAlign w:val="superscript"/>
        </w:rPr>
        <w:t>th</w:t>
      </w:r>
      <w:r w:rsidR="00C1178C">
        <w:rPr>
          <w:sz w:val="24"/>
          <w:szCs w:val="24"/>
        </w:rPr>
        <w:t xml:space="preserve"> </w:t>
      </w:r>
      <w:r w:rsidR="008B6BD0" w:rsidRPr="0098788F">
        <w:rPr>
          <w:sz w:val="24"/>
          <w:szCs w:val="24"/>
        </w:rPr>
        <w:t xml:space="preserve"> M</w:t>
      </w:r>
      <w:r w:rsidRPr="0098788F">
        <w:rPr>
          <w:sz w:val="24"/>
          <w:szCs w:val="24"/>
        </w:rPr>
        <w:t>ay</w:t>
      </w:r>
      <w:r w:rsidR="008B6BD0" w:rsidRPr="0098788F">
        <w:rPr>
          <w:sz w:val="24"/>
          <w:szCs w:val="24"/>
        </w:rPr>
        <w:t>, 2022.</w:t>
      </w:r>
      <w:r w:rsidR="008B6BD0" w:rsidRPr="0098788F">
        <w:rPr>
          <w:spacing w:val="1"/>
          <w:sz w:val="24"/>
          <w:szCs w:val="24"/>
        </w:rPr>
        <w:t xml:space="preserve"> </w:t>
      </w:r>
      <w:r w:rsidRPr="0098788F">
        <w:rPr>
          <w:spacing w:val="1"/>
          <w:sz w:val="24"/>
          <w:szCs w:val="24"/>
        </w:rPr>
        <w:t xml:space="preserve">The Forum </w:t>
      </w:r>
      <w:r w:rsidR="0098788F" w:rsidRPr="0098788F">
        <w:rPr>
          <w:spacing w:val="1"/>
          <w:sz w:val="24"/>
          <w:szCs w:val="24"/>
        </w:rPr>
        <w:t>was organized</w:t>
      </w:r>
      <w:r w:rsidRPr="0098788F">
        <w:rPr>
          <w:spacing w:val="1"/>
          <w:sz w:val="24"/>
          <w:szCs w:val="24"/>
        </w:rPr>
        <w:t xml:space="preserve"> by different stakeholders including</w:t>
      </w:r>
      <w:r w:rsidR="008B6BD0" w:rsidRPr="0098788F">
        <w:rPr>
          <w:sz w:val="24"/>
          <w:szCs w:val="24"/>
        </w:rPr>
        <w:t>:</w:t>
      </w:r>
      <w:r w:rsidR="008B6BD0" w:rsidRPr="0098788F">
        <w:rPr>
          <w:spacing w:val="1"/>
          <w:sz w:val="24"/>
          <w:szCs w:val="24"/>
        </w:rPr>
        <w:t xml:space="preserve"> </w:t>
      </w:r>
      <w:r w:rsidR="008B6BD0" w:rsidRPr="0098788F">
        <w:rPr>
          <w:i/>
          <w:sz w:val="24"/>
          <w:szCs w:val="24"/>
        </w:rPr>
        <w:t>UK</w:t>
      </w:r>
      <w:r w:rsidR="008B6BD0" w:rsidRPr="0098788F">
        <w:rPr>
          <w:i/>
          <w:spacing w:val="1"/>
          <w:sz w:val="24"/>
          <w:szCs w:val="24"/>
        </w:rPr>
        <w:t xml:space="preserve"> </w:t>
      </w:r>
      <w:r w:rsidR="008B6BD0" w:rsidRPr="0098788F">
        <w:rPr>
          <w:i/>
          <w:sz w:val="24"/>
          <w:szCs w:val="24"/>
        </w:rPr>
        <w:t>Aid,</w:t>
      </w:r>
      <w:r w:rsidR="008B6BD0" w:rsidRPr="0098788F">
        <w:rPr>
          <w:i/>
          <w:spacing w:val="1"/>
          <w:sz w:val="24"/>
          <w:szCs w:val="24"/>
        </w:rPr>
        <w:t xml:space="preserve"> </w:t>
      </w:r>
      <w:r w:rsidR="008B6BD0" w:rsidRPr="0098788F">
        <w:rPr>
          <w:i/>
          <w:sz w:val="24"/>
          <w:szCs w:val="24"/>
        </w:rPr>
        <w:t>USAID,</w:t>
      </w:r>
      <w:r w:rsidR="008B6BD0" w:rsidRPr="0098788F">
        <w:rPr>
          <w:i/>
          <w:spacing w:val="1"/>
          <w:sz w:val="24"/>
          <w:szCs w:val="24"/>
        </w:rPr>
        <w:t xml:space="preserve"> </w:t>
      </w:r>
      <w:r w:rsidR="008B6BD0" w:rsidRPr="0098788F">
        <w:rPr>
          <w:i/>
          <w:sz w:val="24"/>
          <w:szCs w:val="24"/>
        </w:rPr>
        <w:t>Rockefeller, Shell Foundation, Swiss Agency for Development and Cooperation</w:t>
      </w:r>
      <w:r w:rsidR="008B6BD0" w:rsidRPr="0098788F">
        <w:rPr>
          <w:i/>
          <w:spacing w:val="1"/>
          <w:sz w:val="24"/>
          <w:szCs w:val="24"/>
        </w:rPr>
        <w:t xml:space="preserve"> </w:t>
      </w:r>
      <w:r w:rsidR="008B6BD0" w:rsidRPr="0098788F">
        <w:rPr>
          <w:i/>
          <w:sz w:val="24"/>
          <w:szCs w:val="24"/>
        </w:rPr>
        <w:t>(SDC), Google, Ministry of Foreign Affairs and International Cooperation Italy,</w:t>
      </w:r>
      <w:r w:rsidR="008B6BD0" w:rsidRPr="0098788F">
        <w:rPr>
          <w:i/>
          <w:spacing w:val="1"/>
          <w:sz w:val="24"/>
          <w:szCs w:val="24"/>
        </w:rPr>
        <w:t xml:space="preserve"> </w:t>
      </w:r>
      <w:r w:rsidR="008B6BD0" w:rsidRPr="0098788F">
        <w:rPr>
          <w:i/>
          <w:sz w:val="24"/>
          <w:szCs w:val="24"/>
        </w:rPr>
        <w:t>Ministry</w:t>
      </w:r>
      <w:r w:rsidR="008B6BD0" w:rsidRPr="0098788F">
        <w:rPr>
          <w:i/>
          <w:spacing w:val="1"/>
          <w:sz w:val="24"/>
          <w:szCs w:val="24"/>
        </w:rPr>
        <w:t xml:space="preserve"> </w:t>
      </w:r>
      <w:r w:rsidR="008B6BD0" w:rsidRPr="0098788F">
        <w:rPr>
          <w:i/>
          <w:sz w:val="24"/>
          <w:szCs w:val="24"/>
        </w:rPr>
        <w:t>of</w:t>
      </w:r>
      <w:r w:rsidR="008B6BD0" w:rsidRPr="0098788F">
        <w:rPr>
          <w:i/>
          <w:spacing w:val="1"/>
          <w:sz w:val="24"/>
          <w:szCs w:val="24"/>
        </w:rPr>
        <w:t xml:space="preserve"> </w:t>
      </w:r>
      <w:r w:rsidR="008B6BD0" w:rsidRPr="0098788F">
        <w:rPr>
          <w:i/>
          <w:sz w:val="24"/>
          <w:szCs w:val="24"/>
        </w:rPr>
        <w:t>Foreign</w:t>
      </w:r>
      <w:r w:rsidR="008B6BD0" w:rsidRPr="0098788F">
        <w:rPr>
          <w:i/>
          <w:spacing w:val="1"/>
          <w:sz w:val="24"/>
          <w:szCs w:val="24"/>
        </w:rPr>
        <w:t xml:space="preserve"> </w:t>
      </w:r>
      <w:r w:rsidR="008B6BD0" w:rsidRPr="0098788F">
        <w:rPr>
          <w:i/>
          <w:sz w:val="24"/>
          <w:szCs w:val="24"/>
        </w:rPr>
        <w:t>Affairs</w:t>
      </w:r>
      <w:r w:rsidR="008B6BD0" w:rsidRPr="0098788F">
        <w:rPr>
          <w:i/>
          <w:spacing w:val="1"/>
          <w:sz w:val="24"/>
          <w:szCs w:val="24"/>
        </w:rPr>
        <w:t xml:space="preserve"> </w:t>
      </w:r>
      <w:r w:rsidR="008B6BD0" w:rsidRPr="0098788F">
        <w:rPr>
          <w:i/>
          <w:sz w:val="24"/>
          <w:szCs w:val="24"/>
        </w:rPr>
        <w:t>of</w:t>
      </w:r>
      <w:r w:rsidR="008B6BD0" w:rsidRPr="0098788F">
        <w:rPr>
          <w:i/>
          <w:spacing w:val="1"/>
          <w:sz w:val="24"/>
          <w:szCs w:val="24"/>
        </w:rPr>
        <w:t xml:space="preserve"> </w:t>
      </w:r>
      <w:r w:rsidR="008B6BD0" w:rsidRPr="0098788F">
        <w:rPr>
          <w:i/>
          <w:sz w:val="24"/>
          <w:szCs w:val="24"/>
        </w:rPr>
        <w:t>Denmark</w:t>
      </w:r>
      <w:r w:rsidR="001E60E0" w:rsidRPr="0098788F">
        <w:rPr>
          <w:i/>
          <w:sz w:val="24"/>
          <w:szCs w:val="24"/>
        </w:rPr>
        <w:t xml:space="preserve"> etc.</w:t>
      </w:r>
      <w:r w:rsidR="008B6BD0" w:rsidRPr="0098788F">
        <w:rPr>
          <w:i/>
          <w:spacing w:val="1"/>
          <w:sz w:val="24"/>
          <w:szCs w:val="24"/>
        </w:rPr>
        <w:t xml:space="preserve"> </w:t>
      </w:r>
      <w:r w:rsidR="001E60E0" w:rsidRPr="0098788F">
        <w:rPr>
          <w:sz w:val="24"/>
          <w:szCs w:val="24"/>
        </w:rPr>
        <w:t>The Forum was officially opened by</w:t>
      </w:r>
      <w:r w:rsidR="005D08B1">
        <w:rPr>
          <w:sz w:val="24"/>
          <w:szCs w:val="24"/>
        </w:rPr>
        <w:t xml:space="preserve"> His </w:t>
      </w:r>
      <w:r w:rsidR="00983635">
        <w:rPr>
          <w:sz w:val="24"/>
          <w:szCs w:val="24"/>
        </w:rPr>
        <w:t>excellen</w:t>
      </w:r>
      <w:r w:rsidR="00C1178C">
        <w:rPr>
          <w:sz w:val="24"/>
          <w:szCs w:val="24"/>
        </w:rPr>
        <w:t xml:space="preserve">cy </w:t>
      </w:r>
      <w:r w:rsidR="00983635">
        <w:rPr>
          <w:sz w:val="24"/>
          <w:szCs w:val="24"/>
        </w:rPr>
        <w:t xml:space="preserve"> </w:t>
      </w:r>
      <w:r w:rsidR="00983635" w:rsidRPr="0098788F">
        <w:rPr>
          <w:b/>
          <w:sz w:val="24"/>
          <w:szCs w:val="24"/>
        </w:rPr>
        <w:t>Paul</w:t>
      </w:r>
      <w:r w:rsidR="008B6BD0" w:rsidRPr="0098788F">
        <w:rPr>
          <w:b/>
          <w:sz w:val="24"/>
          <w:szCs w:val="24"/>
        </w:rPr>
        <w:t xml:space="preserve"> Kagame, </w:t>
      </w:r>
      <w:r w:rsidR="001E60E0" w:rsidRPr="0098788F">
        <w:rPr>
          <w:b/>
          <w:sz w:val="24"/>
          <w:szCs w:val="24"/>
        </w:rPr>
        <w:t xml:space="preserve">the President </w:t>
      </w:r>
      <w:r w:rsidR="0098788F" w:rsidRPr="0098788F">
        <w:rPr>
          <w:b/>
          <w:sz w:val="24"/>
          <w:szCs w:val="24"/>
        </w:rPr>
        <w:t>of Rwanda</w:t>
      </w:r>
      <w:r w:rsidR="008B6BD0" w:rsidRPr="0098788F">
        <w:rPr>
          <w:b/>
          <w:sz w:val="24"/>
          <w:szCs w:val="24"/>
        </w:rPr>
        <w:t xml:space="preserve"> </w:t>
      </w:r>
    </w:p>
    <w:p w14:paraId="76E2FD16" w14:textId="77777777" w:rsidR="00365B3A" w:rsidRPr="0098788F" w:rsidRDefault="00365B3A" w:rsidP="000F3FFC">
      <w:pPr>
        <w:pStyle w:val="BodyText"/>
        <w:spacing w:before="3" w:line="276" w:lineRule="auto"/>
        <w:jc w:val="both"/>
      </w:pPr>
    </w:p>
    <w:p w14:paraId="7D1433EB" w14:textId="77777777" w:rsidR="00365B3A" w:rsidRPr="0098788F" w:rsidRDefault="001E60E0" w:rsidP="000F3FFC">
      <w:pPr>
        <w:pStyle w:val="BodyText"/>
        <w:spacing w:line="276" w:lineRule="auto"/>
        <w:ind w:left="100" w:right="117"/>
        <w:jc w:val="both"/>
      </w:pPr>
      <w:r w:rsidRPr="0098788F">
        <w:t xml:space="preserve">Different stakeholders from different parts of the </w:t>
      </w:r>
      <w:r w:rsidR="00983635" w:rsidRPr="0098788F">
        <w:t>world</w:t>
      </w:r>
      <w:r w:rsidR="00983635">
        <w:t xml:space="preserve"> </w:t>
      </w:r>
      <w:r w:rsidR="00983635" w:rsidRPr="0098788F">
        <w:t>participated</w:t>
      </w:r>
      <w:r w:rsidRPr="0098788F">
        <w:t xml:space="preserve"> in the Forum, they included government representatives, private sector, NGOs, development partners and investors, more than </w:t>
      </w:r>
      <w:r w:rsidR="008B6BD0" w:rsidRPr="0098788F">
        <w:t>1300</w:t>
      </w:r>
      <w:r w:rsidRPr="0098788F">
        <w:t xml:space="preserve"> stakeholders participated. From Tanzania, there were </w:t>
      </w:r>
      <w:r w:rsidR="005D08B1">
        <w:t>participants</w:t>
      </w:r>
      <w:r w:rsidRPr="0098788F">
        <w:t xml:space="preserve"> from the Ministry of Energy, TaTEDO, UNIDO, SNV, Solar </w:t>
      </w:r>
      <w:r w:rsidR="0098788F" w:rsidRPr="0098788F">
        <w:t>sisters</w:t>
      </w:r>
      <w:r w:rsidRPr="0098788F">
        <w:t xml:space="preserve">, </w:t>
      </w:r>
      <w:r w:rsidR="007A016C" w:rsidRPr="0098788F">
        <w:t>TANGSEN</w:t>
      </w:r>
      <w:r w:rsidR="00084641" w:rsidRPr="0098788F">
        <w:t>,</w:t>
      </w:r>
      <w:r w:rsidR="007A016C" w:rsidRPr="0098788F">
        <w:t xml:space="preserve"> private</w:t>
      </w:r>
      <w:r w:rsidRPr="0098788F">
        <w:t xml:space="preserve"> company</w:t>
      </w:r>
      <w:r w:rsidR="008B6BD0" w:rsidRPr="0098788F">
        <w:t xml:space="preserve">- </w:t>
      </w:r>
      <w:r w:rsidR="008B6BD0" w:rsidRPr="0098788F">
        <w:rPr>
          <w:i/>
        </w:rPr>
        <w:t>Mambuley Renewable Energy Initiative Ltd</w:t>
      </w:r>
      <w:r w:rsidR="008B6BD0" w:rsidRPr="0098788F">
        <w:t>.</w:t>
      </w:r>
    </w:p>
    <w:p w14:paraId="0B18B330" w14:textId="77777777" w:rsidR="00084641" w:rsidRPr="0098788F" w:rsidRDefault="007A016C" w:rsidP="000F3FFC">
      <w:pPr>
        <w:pStyle w:val="BodyText"/>
        <w:spacing w:before="75" w:line="276" w:lineRule="auto"/>
        <w:ind w:left="100" w:right="116"/>
        <w:jc w:val="both"/>
      </w:pPr>
      <w:r w:rsidRPr="0098788F">
        <w:t xml:space="preserve">The aim of the Forum was to </w:t>
      </w:r>
      <w:r w:rsidR="00983635" w:rsidRPr="0098788F">
        <w:t>discuss progress</w:t>
      </w:r>
      <w:r w:rsidRPr="0098788F">
        <w:t xml:space="preserve"> on the development of SE4ALL</w:t>
      </w:r>
      <w:r w:rsidR="00084641" w:rsidRPr="0098788F">
        <w:t xml:space="preserve"> whose goals are targeted to be achieved by 2030. The SE4ALL goals are as listed below: </w:t>
      </w:r>
    </w:p>
    <w:p w14:paraId="4D9EF2CE" w14:textId="77777777" w:rsidR="00365B3A" w:rsidRPr="0098788F" w:rsidRDefault="008B6BD0" w:rsidP="000F3FFC">
      <w:pPr>
        <w:pStyle w:val="BodyText"/>
        <w:numPr>
          <w:ilvl w:val="3"/>
          <w:numId w:val="6"/>
        </w:numPr>
        <w:spacing w:line="276" w:lineRule="auto"/>
        <w:ind w:left="1134" w:right="116"/>
        <w:jc w:val="both"/>
        <w:rPr>
          <w:i/>
        </w:rPr>
      </w:pPr>
      <w:r w:rsidRPr="0098788F">
        <w:rPr>
          <w:i/>
        </w:rPr>
        <w:t>Ensure</w:t>
      </w:r>
      <w:r w:rsidRPr="0098788F">
        <w:rPr>
          <w:i/>
          <w:spacing w:val="-64"/>
        </w:rPr>
        <w:t xml:space="preserve"> </w:t>
      </w:r>
      <w:r w:rsidR="00084641" w:rsidRPr="0098788F">
        <w:rPr>
          <w:i/>
          <w:spacing w:val="-64"/>
        </w:rPr>
        <w:t xml:space="preserve">   </w:t>
      </w:r>
      <w:r w:rsidR="00335678">
        <w:rPr>
          <w:i/>
          <w:spacing w:val="-64"/>
        </w:rPr>
        <w:t xml:space="preserve">      </w:t>
      </w:r>
      <w:r w:rsidRPr="0098788F">
        <w:rPr>
          <w:i/>
        </w:rPr>
        <w:t>universal</w:t>
      </w:r>
      <w:r w:rsidRPr="0098788F">
        <w:rPr>
          <w:i/>
          <w:spacing w:val="-1"/>
        </w:rPr>
        <w:t xml:space="preserve"> </w:t>
      </w:r>
      <w:r w:rsidRPr="0098788F">
        <w:rPr>
          <w:i/>
        </w:rPr>
        <w:t>access to modern energy services;</w:t>
      </w:r>
    </w:p>
    <w:p w14:paraId="65D5B5C8" w14:textId="77777777" w:rsidR="00365B3A" w:rsidRPr="0098788F" w:rsidRDefault="008B6BD0" w:rsidP="000F3FFC">
      <w:pPr>
        <w:pStyle w:val="ListParagraph"/>
        <w:numPr>
          <w:ilvl w:val="3"/>
          <w:numId w:val="6"/>
        </w:numPr>
        <w:tabs>
          <w:tab w:val="left" w:pos="1270"/>
        </w:tabs>
        <w:spacing w:line="276" w:lineRule="auto"/>
        <w:ind w:left="1134"/>
        <w:rPr>
          <w:sz w:val="24"/>
          <w:szCs w:val="24"/>
        </w:rPr>
      </w:pPr>
      <w:r w:rsidRPr="0098788F">
        <w:rPr>
          <w:i/>
          <w:sz w:val="24"/>
          <w:szCs w:val="24"/>
        </w:rPr>
        <w:t>Doubling the global rate of improvement in energy efficiency</w:t>
      </w:r>
      <w:r w:rsidRPr="0098788F">
        <w:rPr>
          <w:i/>
          <w:spacing w:val="1"/>
          <w:sz w:val="24"/>
          <w:szCs w:val="24"/>
        </w:rPr>
        <w:t xml:space="preserve"> </w:t>
      </w:r>
      <w:r w:rsidRPr="0098788F">
        <w:rPr>
          <w:i/>
          <w:sz w:val="24"/>
          <w:szCs w:val="24"/>
        </w:rPr>
        <w:t>(EE);</w:t>
      </w:r>
      <w:r w:rsidRPr="0098788F">
        <w:rPr>
          <w:i/>
          <w:spacing w:val="-1"/>
          <w:sz w:val="24"/>
          <w:szCs w:val="24"/>
        </w:rPr>
        <w:t xml:space="preserve"> </w:t>
      </w:r>
      <w:r w:rsidR="00084641" w:rsidRPr="0098788F">
        <w:rPr>
          <w:sz w:val="24"/>
          <w:szCs w:val="24"/>
        </w:rPr>
        <w:t>and</w:t>
      </w:r>
    </w:p>
    <w:p w14:paraId="52AB978A" w14:textId="77777777" w:rsidR="00365B3A" w:rsidRPr="0098788F" w:rsidRDefault="008B6BD0" w:rsidP="000F3FFC">
      <w:pPr>
        <w:pStyle w:val="ListParagraph"/>
        <w:numPr>
          <w:ilvl w:val="3"/>
          <w:numId w:val="6"/>
        </w:numPr>
        <w:tabs>
          <w:tab w:val="left" w:pos="1270"/>
        </w:tabs>
        <w:spacing w:line="276" w:lineRule="auto"/>
        <w:ind w:left="1134"/>
        <w:rPr>
          <w:sz w:val="24"/>
          <w:szCs w:val="24"/>
        </w:rPr>
      </w:pPr>
      <w:r w:rsidRPr="0098788F">
        <w:rPr>
          <w:i/>
          <w:sz w:val="24"/>
          <w:szCs w:val="24"/>
        </w:rPr>
        <w:t>Doubling the share of renewable energy (RE) in the</w:t>
      </w:r>
      <w:r w:rsidRPr="0098788F">
        <w:rPr>
          <w:i/>
          <w:spacing w:val="1"/>
          <w:sz w:val="24"/>
          <w:szCs w:val="24"/>
        </w:rPr>
        <w:t xml:space="preserve"> </w:t>
      </w:r>
      <w:r w:rsidRPr="0098788F">
        <w:rPr>
          <w:i/>
          <w:sz w:val="24"/>
          <w:szCs w:val="24"/>
        </w:rPr>
        <w:t>global</w:t>
      </w:r>
      <w:r w:rsidRPr="0098788F">
        <w:rPr>
          <w:i/>
          <w:spacing w:val="-1"/>
          <w:sz w:val="24"/>
          <w:szCs w:val="24"/>
        </w:rPr>
        <w:t xml:space="preserve"> </w:t>
      </w:r>
      <w:r w:rsidRPr="0098788F">
        <w:rPr>
          <w:i/>
          <w:sz w:val="24"/>
          <w:szCs w:val="24"/>
        </w:rPr>
        <w:t>energy mix</w:t>
      </w:r>
      <w:r w:rsidRPr="0098788F">
        <w:rPr>
          <w:sz w:val="24"/>
          <w:szCs w:val="24"/>
        </w:rPr>
        <w:t>.</w:t>
      </w:r>
    </w:p>
    <w:p w14:paraId="1BE179D4" w14:textId="77777777" w:rsidR="00365B3A" w:rsidRPr="0098788F" w:rsidRDefault="00365B3A" w:rsidP="000F3FFC">
      <w:pPr>
        <w:pStyle w:val="BodyText"/>
        <w:spacing w:line="276" w:lineRule="auto"/>
        <w:jc w:val="both"/>
      </w:pPr>
    </w:p>
    <w:p w14:paraId="340B74AF" w14:textId="77777777" w:rsidR="00F9421B" w:rsidRDefault="00084641" w:rsidP="000F3FFC">
      <w:pPr>
        <w:pStyle w:val="BodyText"/>
        <w:spacing w:line="276" w:lineRule="auto"/>
        <w:ind w:left="100" w:right="117"/>
        <w:jc w:val="both"/>
      </w:pPr>
      <w:r w:rsidRPr="0098788F">
        <w:t xml:space="preserve">The Forum also, enabled the participants to discuss </w:t>
      </w:r>
      <w:r w:rsidR="0098788F" w:rsidRPr="0098788F">
        <w:t>opportunities for</w:t>
      </w:r>
      <w:r w:rsidRPr="0098788F">
        <w:t xml:space="preserve"> the development of the energy sector, address emerging challenges and how to </w:t>
      </w:r>
      <w:r w:rsidR="00200767" w:rsidRPr="0098788F">
        <w:t>achieve</w:t>
      </w:r>
      <w:r w:rsidRPr="0098788F">
        <w:t xml:space="preserve"> the Sustainable Development Goal 7 (SDG</w:t>
      </w:r>
      <w:r w:rsidR="00896E83" w:rsidRPr="0098788F">
        <w:t>7).</w:t>
      </w:r>
    </w:p>
    <w:p w14:paraId="36884008" w14:textId="22AFD5FF" w:rsidR="00F9421B" w:rsidRDefault="00F9421B" w:rsidP="000F3FFC">
      <w:pPr>
        <w:pStyle w:val="BodyText"/>
        <w:spacing w:line="276" w:lineRule="auto"/>
        <w:ind w:left="100" w:right="117"/>
        <w:jc w:val="both"/>
      </w:pPr>
    </w:p>
    <w:p w14:paraId="4EB15B4C" w14:textId="77777777" w:rsidR="00566677" w:rsidRPr="0098788F" w:rsidRDefault="00566677" w:rsidP="000F3FFC">
      <w:pPr>
        <w:pStyle w:val="BodyText"/>
        <w:spacing w:line="276" w:lineRule="auto"/>
        <w:ind w:left="100" w:right="117"/>
        <w:jc w:val="both"/>
      </w:pPr>
    </w:p>
    <w:p w14:paraId="240D404F" w14:textId="77777777" w:rsidR="00365B3A" w:rsidRPr="0098788F" w:rsidRDefault="00200767" w:rsidP="000F3FFC">
      <w:pPr>
        <w:pStyle w:val="Heading1"/>
        <w:numPr>
          <w:ilvl w:val="0"/>
          <w:numId w:val="4"/>
        </w:numPr>
        <w:tabs>
          <w:tab w:val="left" w:pos="367"/>
        </w:tabs>
        <w:spacing w:line="276" w:lineRule="auto"/>
        <w:ind w:left="366" w:hanging="267"/>
        <w:jc w:val="both"/>
      </w:pPr>
      <w:r w:rsidRPr="0098788F">
        <w:t>Main issues considered in the Forum</w:t>
      </w:r>
    </w:p>
    <w:p w14:paraId="2B68E287" w14:textId="77777777" w:rsidR="00365B3A" w:rsidRPr="00FA0612" w:rsidRDefault="00200767" w:rsidP="000F3FFC">
      <w:pPr>
        <w:pStyle w:val="ListParagraph"/>
        <w:numPr>
          <w:ilvl w:val="1"/>
          <w:numId w:val="3"/>
        </w:numPr>
        <w:tabs>
          <w:tab w:val="left" w:pos="581"/>
        </w:tabs>
        <w:spacing w:before="137" w:line="276" w:lineRule="auto"/>
        <w:ind w:firstLine="0"/>
        <w:jc w:val="both"/>
        <w:rPr>
          <w:b/>
          <w:sz w:val="24"/>
          <w:szCs w:val="24"/>
        </w:rPr>
      </w:pPr>
      <w:r w:rsidRPr="0098788F">
        <w:rPr>
          <w:b/>
          <w:sz w:val="24"/>
          <w:szCs w:val="24"/>
        </w:rPr>
        <w:t xml:space="preserve">Opening by </w:t>
      </w:r>
      <w:r w:rsidR="00F9421B">
        <w:rPr>
          <w:b/>
          <w:sz w:val="24"/>
          <w:szCs w:val="24"/>
        </w:rPr>
        <w:t xml:space="preserve">His </w:t>
      </w:r>
      <w:r w:rsidR="00F9421B" w:rsidRPr="0098788F">
        <w:rPr>
          <w:b/>
          <w:sz w:val="24"/>
          <w:szCs w:val="24"/>
        </w:rPr>
        <w:t>Excellency</w:t>
      </w:r>
      <w:r w:rsidR="008B6BD0" w:rsidRPr="0098788F">
        <w:rPr>
          <w:b/>
          <w:spacing w:val="12"/>
          <w:sz w:val="24"/>
          <w:szCs w:val="24"/>
        </w:rPr>
        <w:t xml:space="preserve"> </w:t>
      </w:r>
      <w:r w:rsidR="008B6BD0" w:rsidRPr="0098788F">
        <w:rPr>
          <w:b/>
          <w:sz w:val="24"/>
          <w:szCs w:val="24"/>
        </w:rPr>
        <w:t>Paul</w:t>
      </w:r>
      <w:r w:rsidR="008B6BD0" w:rsidRPr="0098788F">
        <w:rPr>
          <w:b/>
          <w:spacing w:val="12"/>
          <w:sz w:val="24"/>
          <w:szCs w:val="24"/>
        </w:rPr>
        <w:t xml:space="preserve"> </w:t>
      </w:r>
      <w:r w:rsidR="008B6BD0" w:rsidRPr="0098788F">
        <w:rPr>
          <w:b/>
          <w:sz w:val="24"/>
          <w:szCs w:val="24"/>
        </w:rPr>
        <w:t>Kagame,</w:t>
      </w:r>
      <w:r w:rsidR="008B6BD0" w:rsidRPr="0098788F">
        <w:rPr>
          <w:b/>
          <w:spacing w:val="12"/>
          <w:sz w:val="24"/>
          <w:szCs w:val="24"/>
        </w:rPr>
        <w:t xml:space="preserve"> </w:t>
      </w:r>
      <w:r w:rsidRPr="0098788F">
        <w:rPr>
          <w:b/>
          <w:sz w:val="24"/>
          <w:szCs w:val="24"/>
        </w:rPr>
        <w:t xml:space="preserve">President </w:t>
      </w:r>
      <w:r w:rsidR="001D0388" w:rsidRPr="0098788F">
        <w:rPr>
          <w:b/>
          <w:sz w:val="24"/>
          <w:szCs w:val="24"/>
        </w:rPr>
        <w:t xml:space="preserve">of </w:t>
      </w:r>
      <w:r w:rsidR="001D0388" w:rsidRPr="00FA0612">
        <w:rPr>
          <w:b/>
          <w:sz w:val="24"/>
          <w:szCs w:val="24"/>
        </w:rPr>
        <w:t>Rwanda</w:t>
      </w:r>
      <w:r w:rsidR="008B6BD0" w:rsidRPr="00FA0612">
        <w:rPr>
          <w:b/>
          <w:sz w:val="24"/>
          <w:szCs w:val="24"/>
        </w:rPr>
        <w:t>.</w:t>
      </w:r>
    </w:p>
    <w:p w14:paraId="71C727FC" w14:textId="77777777" w:rsidR="00365B3A" w:rsidRPr="0098788F" w:rsidRDefault="00200767" w:rsidP="000F3FFC">
      <w:pPr>
        <w:pStyle w:val="BodyText"/>
        <w:spacing w:before="1" w:line="276" w:lineRule="auto"/>
        <w:ind w:left="100" w:right="116" w:firstLine="66"/>
        <w:jc w:val="both"/>
      </w:pPr>
      <w:r w:rsidRPr="0098788F">
        <w:t>The President’s main message, was</w:t>
      </w:r>
      <w:r w:rsidR="00F9421B">
        <w:t xml:space="preserve"> for countries</w:t>
      </w:r>
      <w:r w:rsidRPr="0098788F">
        <w:t xml:space="preserve"> to conserve the environment by </w:t>
      </w:r>
      <w:r w:rsidR="001D0388" w:rsidRPr="0098788F">
        <w:t>transition</w:t>
      </w:r>
      <w:r w:rsidRPr="0098788F">
        <w:t xml:space="preserve"> to</w:t>
      </w:r>
      <w:r w:rsidR="001D0388" w:rsidRPr="0098788F">
        <w:t xml:space="preserve"> clean energy production and use.  He emphasized that the changes need to consider the priorities of the African countries and ensure no one is left behind.</w:t>
      </w:r>
      <w:r w:rsidR="008B6BD0" w:rsidRPr="0098788F">
        <w:rPr>
          <w:spacing w:val="1"/>
        </w:rPr>
        <w:t xml:space="preserve"> </w:t>
      </w:r>
      <w:r w:rsidR="001D0388" w:rsidRPr="0098788F">
        <w:rPr>
          <w:spacing w:val="1"/>
        </w:rPr>
        <w:t>It was also stressed that, the develop</w:t>
      </w:r>
      <w:r w:rsidR="00F9421B">
        <w:rPr>
          <w:spacing w:val="1"/>
        </w:rPr>
        <w:t>ed</w:t>
      </w:r>
      <w:r w:rsidR="001D0388" w:rsidRPr="0098788F">
        <w:rPr>
          <w:spacing w:val="1"/>
        </w:rPr>
        <w:t xml:space="preserve"> countries ought to give adequate financial support to the African</w:t>
      </w:r>
      <w:r w:rsidR="00F9421B">
        <w:rPr>
          <w:spacing w:val="1"/>
        </w:rPr>
        <w:t xml:space="preserve"> and other developing</w:t>
      </w:r>
      <w:r w:rsidR="001D0388" w:rsidRPr="0098788F">
        <w:rPr>
          <w:spacing w:val="1"/>
        </w:rPr>
        <w:t xml:space="preserve"> countries as they cannot bear the burden of climate </w:t>
      </w:r>
      <w:r w:rsidR="005D08B1" w:rsidRPr="0098788F">
        <w:rPr>
          <w:spacing w:val="1"/>
        </w:rPr>
        <w:t xml:space="preserve">change </w:t>
      </w:r>
      <w:r w:rsidR="005D08B1">
        <w:rPr>
          <w:spacing w:val="1"/>
        </w:rPr>
        <w:t>effects</w:t>
      </w:r>
      <w:r w:rsidR="00F9421B">
        <w:rPr>
          <w:spacing w:val="1"/>
        </w:rPr>
        <w:t xml:space="preserve"> </w:t>
      </w:r>
      <w:r w:rsidR="001D0388" w:rsidRPr="0098788F">
        <w:rPr>
          <w:spacing w:val="1"/>
        </w:rPr>
        <w:t xml:space="preserve">especially when it is well known that the </w:t>
      </w:r>
      <w:r w:rsidR="001D0388" w:rsidRPr="0098788F">
        <w:rPr>
          <w:spacing w:val="1"/>
        </w:rPr>
        <w:lastRenderedPageBreak/>
        <w:t xml:space="preserve">developed countries </w:t>
      </w:r>
      <w:r w:rsidR="005D08B1" w:rsidRPr="0098788F">
        <w:rPr>
          <w:spacing w:val="1"/>
        </w:rPr>
        <w:t>have contributed</w:t>
      </w:r>
      <w:r w:rsidR="00F9421B">
        <w:rPr>
          <w:spacing w:val="1"/>
        </w:rPr>
        <w:t xml:space="preserve"> to a</w:t>
      </w:r>
      <w:r w:rsidR="001D0388" w:rsidRPr="0098788F">
        <w:rPr>
          <w:spacing w:val="1"/>
        </w:rPr>
        <w:t xml:space="preserve"> large share of global warming and climate change. </w:t>
      </w:r>
    </w:p>
    <w:p w14:paraId="0055F1AD" w14:textId="77777777" w:rsidR="00365B3A" w:rsidRPr="0098788F" w:rsidRDefault="00365B3A" w:rsidP="000F3FFC">
      <w:pPr>
        <w:pStyle w:val="BodyText"/>
        <w:spacing w:before="5" w:line="276" w:lineRule="auto"/>
        <w:jc w:val="both"/>
      </w:pPr>
    </w:p>
    <w:p w14:paraId="7C252886" w14:textId="77777777" w:rsidR="00365B3A" w:rsidRPr="0098788F" w:rsidRDefault="008B6BD0" w:rsidP="000F3FFC">
      <w:pPr>
        <w:pStyle w:val="ListParagraph"/>
        <w:numPr>
          <w:ilvl w:val="1"/>
          <w:numId w:val="3"/>
        </w:numPr>
        <w:tabs>
          <w:tab w:val="left" w:pos="501"/>
        </w:tabs>
        <w:spacing w:line="276" w:lineRule="auto"/>
        <w:ind w:left="500" w:right="0" w:hanging="401"/>
        <w:jc w:val="both"/>
        <w:rPr>
          <w:b/>
          <w:i/>
          <w:sz w:val="24"/>
          <w:szCs w:val="24"/>
        </w:rPr>
      </w:pPr>
      <w:r w:rsidRPr="0098788F">
        <w:rPr>
          <w:b/>
          <w:i/>
          <w:sz w:val="24"/>
          <w:szCs w:val="24"/>
        </w:rPr>
        <w:t>Side</w:t>
      </w:r>
      <w:r w:rsidRPr="0098788F">
        <w:rPr>
          <w:b/>
          <w:i/>
          <w:spacing w:val="-1"/>
          <w:sz w:val="24"/>
          <w:szCs w:val="24"/>
        </w:rPr>
        <w:t xml:space="preserve"> </w:t>
      </w:r>
      <w:r w:rsidR="00A20C3A" w:rsidRPr="0098788F">
        <w:rPr>
          <w:b/>
          <w:i/>
          <w:sz w:val="24"/>
          <w:szCs w:val="24"/>
        </w:rPr>
        <w:t>Meetings and Exhibitions</w:t>
      </w:r>
    </w:p>
    <w:p w14:paraId="3890A31A" w14:textId="0F67826B" w:rsidR="00365B3A" w:rsidRPr="00566677" w:rsidRDefault="00A20C3A" w:rsidP="000F3FFC">
      <w:pPr>
        <w:spacing w:line="276" w:lineRule="auto"/>
        <w:jc w:val="both"/>
        <w:rPr>
          <w:spacing w:val="1"/>
          <w:sz w:val="24"/>
          <w:szCs w:val="24"/>
        </w:rPr>
      </w:pPr>
      <w:r w:rsidRPr="00FA0612">
        <w:rPr>
          <w:spacing w:val="1"/>
          <w:sz w:val="24"/>
          <w:szCs w:val="24"/>
        </w:rPr>
        <w:t>After the opening ceremony, there were a number of side meetings and exhibitions. The side meetings discussed a number of issues including energy strategies that could be adopted to achieve higher progress through increased investments in electricity and clean cooking access</w:t>
      </w:r>
      <w:r w:rsidR="00FA0612">
        <w:rPr>
          <w:spacing w:val="1"/>
          <w:sz w:val="24"/>
          <w:szCs w:val="24"/>
        </w:rPr>
        <w:t xml:space="preserve">. </w:t>
      </w:r>
      <w:r w:rsidRPr="00566677">
        <w:rPr>
          <w:spacing w:val="1"/>
          <w:sz w:val="24"/>
          <w:szCs w:val="24"/>
        </w:rPr>
        <w:t xml:space="preserve"> A number of new technologies and documents were demonstrated at the exhibition area where there were a number of booths representing different companies and development organizations.  Notable technologies demonstrated were technologies on efficient us</w:t>
      </w:r>
      <w:r w:rsidR="005D08B1" w:rsidRPr="00566677">
        <w:rPr>
          <w:spacing w:val="1"/>
          <w:sz w:val="24"/>
          <w:szCs w:val="24"/>
        </w:rPr>
        <w:t>e</w:t>
      </w:r>
      <w:r w:rsidRPr="00566677">
        <w:rPr>
          <w:spacing w:val="1"/>
          <w:sz w:val="24"/>
          <w:szCs w:val="24"/>
        </w:rPr>
        <w:t xml:space="preserve"> </w:t>
      </w:r>
      <w:r w:rsidR="00E737B5" w:rsidRPr="00566677">
        <w:rPr>
          <w:spacing w:val="1"/>
          <w:sz w:val="24"/>
          <w:szCs w:val="24"/>
        </w:rPr>
        <w:t>of electricity</w:t>
      </w:r>
      <w:r w:rsidRPr="00566677">
        <w:rPr>
          <w:spacing w:val="1"/>
          <w:sz w:val="24"/>
          <w:szCs w:val="24"/>
        </w:rPr>
        <w:t xml:space="preserve"> including efficient electricity cooking and e-mobility. Rwanda wa</w:t>
      </w:r>
      <w:r w:rsidR="00E737B5" w:rsidRPr="00566677">
        <w:rPr>
          <w:spacing w:val="1"/>
          <w:sz w:val="24"/>
          <w:szCs w:val="24"/>
        </w:rPr>
        <w:t xml:space="preserve">s </w:t>
      </w:r>
      <w:r w:rsidRPr="00566677">
        <w:rPr>
          <w:spacing w:val="1"/>
          <w:sz w:val="24"/>
          <w:szCs w:val="24"/>
        </w:rPr>
        <w:t xml:space="preserve">noted </w:t>
      </w:r>
      <w:r w:rsidR="00E737B5" w:rsidRPr="00566677">
        <w:rPr>
          <w:spacing w:val="1"/>
          <w:sz w:val="24"/>
          <w:szCs w:val="24"/>
        </w:rPr>
        <w:t xml:space="preserve">to be making </w:t>
      </w:r>
      <w:r w:rsidR="00151096" w:rsidRPr="00566677">
        <w:rPr>
          <w:spacing w:val="1"/>
          <w:sz w:val="24"/>
          <w:szCs w:val="24"/>
        </w:rPr>
        <w:t>progress in</w:t>
      </w:r>
      <w:r w:rsidR="00E737B5" w:rsidRPr="00566677">
        <w:rPr>
          <w:spacing w:val="1"/>
          <w:sz w:val="24"/>
          <w:szCs w:val="24"/>
        </w:rPr>
        <w:t xml:space="preserve"> promoting e-mobility through two and four </w:t>
      </w:r>
      <w:r w:rsidR="00151096" w:rsidRPr="00566677">
        <w:rPr>
          <w:spacing w:val="1"/>
          <w:sz w:val="24"/>
          <w:szCs w:val="24"/>
        </w:rPr>
        <w:t>wheelers market</w:t>
      </w:r>
      <w:r w:rsidR="00E737B5" w:rsidRPr="00566677">
        <w:rPr>
          <w:spacing w:val="1"/>
          <w:sz w:val="24"/>
          <w:szCs w:val="24"/>
        </w:rPr>
        <w:t xml:space="preserve"> development</w:t>
      </w:r>
      <w:r w:rsidRPr="00566677">
        <w:rPr>
          <w:spacing w:val="1"/>
          <w:sz w:val="24"/>
          <w:szCs w:val="24"/>
        </w:rPr>
        <w:t xml:space="preserve"> </w:t>
      </w:r>
    </w:p>
    <w:p w14:paraId="1FCDFF6E" w14:textId="77777777" w:rsidR="00365B3A" w:rsidRPr="0098788F" w:rsidRDefault="00365B3A" w:rsidP="000F3FFC">
      <w:pPr>
        <w:pStyle w:val="BodyText"/>
        <w:spacing w:before="7" w:line="276" w:lineRule="auto"/>
        <w:jc w:val="both"/>
      </w:pPr>
    </w:p>
    <w:p w14:paraId="3CCCD06A" w14:textId="77777777" w:rsidR="00365B3A" w:rsidRPr="0098788F" w:rsidRDefault="00E737B5" w:rsidP="000F3FFC">
      <w:pPr>
        <w:pStyle w:val="ListParagraph"/>
        <w:tabs>
          <w:tab w:val="left" w:pos="412"/>
        </w:tabs>
        <w:spacing w:before="1" w:line="276" w:lineRule="auto"/>
        <w:ind w:left="411" w:right="0" w:firstLine="0"/>
        <w:rPr>
          <w:b/>
          <w:sz w:val="24"/>
          <w:szCs w:val="24"/>
        </w:rPr>
      </w:pPr>
      <w:r w:rsidRPr="0098788F">
        <w:rPr>
          <w:b/>
          <w:sz w:val="24"/>
          <w:szCs w:val="24"/>
        </w:rPr>
        <w:t xml:space="preserve">3.0 </w:t>
      </w:r>
      <w:r w:rsidR="0014356F" w:rsidRPr="0098788F">
        <w:rPr>
          <w:b/>
          <w:sz w:val="24"/>
          <w:szCs w:val="24"/>
        </w:rPr>
        <w:t>Committed</w:t>
      </w:r>
      <w:r w:rsidRPr="0098788F">
        <w:rPr>
          <w:b/>
          <w:sz w:val="24"/>
          <w:szCs w:val="24"/>
        </w:rPr>
        <w:t xml:space="preserve"> </w:t>
      </w:r>
      <w:r w:rsidR="0014356F" w:rsidRPr="0098788F">
        <w:rPr>
          <w:b/>
          <w:sz w:val="24"/>
          <w:szCs w:val="24"/>
        </w:rPr>
        <w:t>C</w:t>
      </w:r>
      <w:r w:rsidRPr="0098788F">
        <w:rPr>
          <w:b/>
          <w:sz w:val="24"/>
          <w:szCs w:val="24"/>
        </w:rPr>
        <w:t>ontributions</w:t>
      </w:r>
    </w:p>
    <w:p w14:paraId="186447DB" w14:textId="77777777" w:rsidR="0014356F" w:rsidRPr="0098788F" w:rsidRDefault="00E737B5" w:rsidP="000F3FFC">
      <w:pPr>
        <w:pStyle w:val="BodyText"/>
        <w:spacing w:before="158" w:line="276" w:lineRule="auto"/>
        <w:ind w:left="100" w:right="117"/>
        <w:jc w:val="both"/>
      </w:pPr>
      <w:r w:rsidRPr="0098788F">
        <w:t xml:space="preserve">More than 300 </w:t>
      </w:r>
      <w:r w:rsidR="0014356F" w:rsidRPr="0098788F">
        <w:t>million</w:t>
      </w:r>
      <w:r w:rsidRPr="0098788F">
        <w:t xml:space="preserve"> dollars were </w:t>
      </w:r>
      <w:r w:rsidR="0014356F" w:rsidRPr="0098788F">
        <w:t>committed</w:t>
      </w:r>
      <w:r w:rsidRPr="0098788F">
        <w:t xml:space="preserve"> by different donors to contribute to the achievement of the </w:t>
      </w:r>
      <w:r w:rsidR="0014356F" w:rsidRPr="0098788F">
        <w:t>SE4ALL progress.  The contributions are as follows:</w:t>
      </w:r>
    </w:p>
    <w:p w14:paraId="5A254BC3" w14:textId="47C33AEF" w:rsidR="00365B3A" w:rsidRPr="0098788F" w:rsidRDefault="008B6BD0" w:rsidP="000F3FFC">
      <w:pPr>
        <w:pStyle w:val="BodyText"/>
        <w:spacing w:before="158" w:line="276" w:lineRule="auto"/>
        <w:ind w:left="100" w:right="117"/>
        <w:jc w:val="both"/>
      </w:pPr>
      <w:r w:rsidRPr="0098788F">
        <w:rPr>
          <w:i/>
        </w:rPr>
        <w:t>Bloomberg</w:t>
      </w:r>
      <w:r w:rsidRPr="0098788F">
        <w:rPr>
          <w:i/>
          <w:spacing w:val="1"/>
        </w:rPr>
        <w:t xml:space="preserve"> </w:t>
      </w:r>
      <w:r w:rsidRPr="0098788F">
        <w:rPr>
          <w:i/>
        </w:rPr>
        <w:t>Philanthropies:</w:t>
      </w:r>
      <w:r w:rsidRPr="0098788F">
        <w:rPr>
          <w:i/>
          <w:spacing w:val="1"/>
        </w:rPr>
        <w:t xml:space="preserve"> </w:t>
      </w:r>
      <w:r w:rsidR="0014356F" w:rsidRPr="0098788F">
        <w:t>Committed to contribute USD</w:t>
      </w:r>
      <w:r w:rsidRPr="0098788F">
        <w:rPr>
          <w:spacing w:val="1"/>
        </w:rPr>
        <w:t xml:space="preserve"> </w:t>
      </w:r>
      <w:r w:rsidR="0014356F" w:rsidRPr="0098788F">
        <w:t>242</w:t>
      </w:r>
      <w:r w:rsidR="00FA0612">
        <w:t xml:space="preserve"> million</w:t>
      </w:r>
      <w:r w:rsidR="0014356F" w:rsidRPr="0098788F">
        <w:rPr>
          <w:spacing w:val="1"/>
        </w:rPr>
        <w:t xml:space="preserve"> to contribute </w:t>
      </w:r>
      <w:r w:rsidR="005D08B1">
        <w:rPr>
          <w:spacing w:val="1"/>
        </w:rPr>
        <w:t>to</w:t>
      </w:r>
      <w:r w:rsidR="0014356F" w:rsidRPr="0098788F">
        <w:rPr>
          <w:spacing w:val="1"/>
        </w:rPr>
        <w:t xml:space="preserve"> the development of the sustainable energy sector for a number of countries in Africa, including </w:t>
      </w:r>
      <w:r w:rsidRPr="0098788F">
        <w:t xml:space="preserve">Kenya, Mozambique, </w:t>
      </w:r>
      <w:r w:rsidR="00151096" w:rsidRPr="0098788F">
        <w:t>Nigeria, and</w:t>
      </w:r>
      <w:r w:rsidR="0014356F" w:rsidRPr="0098788F">
        <w:t xml:space="preserve"> </w:t>
      </w:r>
      <w:r w:rsidRPr="0098788F">
        <w:t>South</w:t>
      </w:r>
      <w:r w:rsidRPr="0098788F">
        <w:rPr>
          <w:spacing w:val="1"/>
        </w:rPr>
        <w:t xml:space="preserve"> </w:t>
      </w:r>
      <w:r w:rsidRPr="0098788F">
        <w:t>Africa,</w:t>
      </w:r>
      <w:r w:rsidRPr="0098788F">
        <w:rPr>
          <w:spacing w:val="1"/>
        </w:rPr>
        <w:t xml:space="preserve"> </w:t>
      </w:r>
      <w:r w:rsidR="0014356F" w:rsidRPr="0098788F">
        <w:t>in collaboration with</w:t>
      </w:r>
      <w:r w:rsidRPr="0098788F">
        <w:rPr>
          <w:spacing w:val="1"/>
        </w:rPr>
        <w:t xml:space="preserve"> </w:t>
      </w:r>
      <w:r w:rsidRPr="0098788F">
        <w:rPr>
          <w:i/>
        </w:rPr>
        <w:t>SE</w:t>
      </w:r>
      <w:r w:rsidR="00F9421B">
        <w:rPr>
          <w:i/>
        </w:rPr>
        <w:t>4</w:t>
      </w:r>
      <w:r w:rsidRPr="0098788F">
        <w:rPr>
          <w:i/>
        </w:rPr>
        <w:t>ALL</w:t>
      </w:r>
      <w:r w:rsidRPr="0098788F">
        <w:t>,</w:t>
      </w:r>
      <w:r w:rsidRPr="0098788F">
        <w:rPr>
          <w:spacing w:val="1"/>
        </w:rPr>
        <w:t xml:space="preserve"> </w:t>
      </w:r>
      <w:r w:rsidRPr="0098788F">
        <w:rPr>
          <w:i/>
        </w:rPr>
        <w:t>Climate</w:t>
      </w:r>
      <w:r w:rsidRPr="0098788F">
        <w:rPr>
          <w:i/>
          <w:spacing w:val="1"/>
        </w:rPr>
        <w:t xml:space="preserve"> </w:t>
      </w:r>
      <w:r w:rsidRPr="0098788F">
        <w:rPr>
          <w:i/>
        </w:rPr>
        <w:t>Works</w:t>
      </w:r>
      <w:r w:rsidRPr="0098788F">
        <w:rPr>
          <w:i/>
          <w:spacing w:val="1"/>
        </w:rPr>
        <w:t xml:space="preserve"> </w:t>
      </w:r>
      <w:r w:rsidRPr="0098788F">
        <w:rPr>
          <w:i/>
        </w:rPr>
        <w:t>Foundation</w:t>
      </w:r>
      <w:r w:rsidRPr="0098788F">
        <w:t>,</w:t>
      </w:r>
      <w:r w:rsidRPr="0098788F">
        <w:rPr>
          <w:spacing w:val="1"/>
        </w:rPr>
        <w:t xml:space="preserve"> </w:t>
      </w:r>
    </w:p>
    <w:p w14:paraId="63D86250" w14:textId="27B8BC11" w:rsidR="00365B3A" w:rsidRPr="0098788F" w:rsidRDefault="008B6BD0" w:rsidP="000F3FFC">
      <w:pPr>
        <w:pStyle w:val="ListParagraph"/>
        <w:numPr>
          <w:ilvl w:val="0"/>
          <w:numId w:val="2"/>
        </w:numPr>
        <w:tabs>
          <w:tab w:val="left" w:pos="820"/>
        </w:tabs>
        <w:spacing w:before="75" w:line="276" w:lineRule="auto"/>
        <w:rPr>
          <w:sz w:val="24"/>
          <w:szCs w:val="24"/>
        </w:rPr>
      </w:pPr>
      <w:r w:rsidRPr="0098788F">
        <w:rPr>
          <w:i/>
          <w:sz w:val="24"/>
          <w:szCs w:val="24"/>
        </w:rPr>
        <w:t>Global Energy Alliance for People and Planet (GEAPP):</w:t>
      </w:r>
      <w:r w:rsidR="0014356F" w:rsidRPr="0098788F">
        <w:rPr>
          <w:i/>
          <w:sz w:val="24"/>
          <w:szCs w:val="24"/>
        </w:rPr>
        <w:t xml:space="preserve"> Committed to contribute USD </w:t>
      </w:r>
      <w:r w:rsidRPr="0098788F">
        <w:rPr>
          <w:spacing w:val="1"/>
          <w:sz w:val="24"/>
          <w:szCs w:val="24"/>
        </w:rPr>
        <w:t xml:space="preserve"> </w:t>
      </w:r>
      <w:r w:rsidR="00F9421B" w:rsidRPr="0098788F">
        <w:rPr>
          <w:sz w:val="24"/>
          <w:szCs w:val="24"/>
        </w:rPr>
        <w:t>50</w:t>
      </w:r>
      <w:r w:rsidR="00F9421B" w:rsidRPr="0098788F">
        <w:rPr>
          <w:spacing w:val="1"/>
          <w:sz w:val="24"/>
          <w:szCs w:val="24"/>
        </w:rPr>
        <w:t xml:space="preserve"> million</w:t>
      </w:r>
      <w:r w:rsidR="0014356F" w:rsidRPr="0098788F">
        <w:rPr>
          <w:spacing w:val="1"/>
          <w:sz w:val="24"/>
          <w:szCs w:val="24"/>
        </w:rPr>
        <w:t xml:space="preserve"> to help with the project for the development of the sustainable energy sector</w:t>
      </w:r>
      <w:r w:rsidR="00FA0612">
        <w:rPr>
          <w:spacing w:val="1"/>
          <w:sz w:val="24"/>
          <w:szCs w:val="24"/>
        </w:rPr>
        <w:t>.</w:t>
      </w:r>
      <w:r w:rsidR="0014356F" w:rsidRPr="0098788F">
        <w:rPr>
          <w:spacing w:val="1"/>
          <w:sz w:val="24"/>
          <w:szCs w:val="24"/>
        </w:rPr>
        <w:t xml:space="preserve"> </w:t>
      </w:r>
    </w:p>
    <w:p w14:paraId="7F40752B" w14:textId="77777777" w:rsidR="00365B3A" w:rsidRPr="0098788F" w:rsidRDefault="008B6BD0" w:rsidP="000F3FFC">
      <w:pPr>
        <w:pStyle w:val="ListParagraph"/>
        <w:numPr>
          <w:ilvl w:val="0"/>
          <w:numId w:val="2"/>
        </w:numPr>
        <w:tabs>
          <w:tab w:val="left" w:pos="820"/>
        </w:tabs>
        <w:spacing w:before="1" w:line="276" w:lineRule="auto"/>
        <w:rPr>
          <w:sz w:val="24"/>
          <w:szCs w:val="24"/>
        </w:rPr>
      </w:pPr>
      <w:r w:rsidRPr="0098788F">
        <w:rPr>
          <w:i/>
          <w:sz w:val="24"/>
          <w:szCs w:val="24"/>
        </w:rPr>
        <w:t>IKEA Foundation</w:t>
      </w:r>
      <w:r w:rsidR="0014356F" w:rsidRPr="0098788F">
        <w:rPr>
          <w:i/>
          <w:sz w:val="24"/>
          <w:szCs w:val="24"/>
        </w:rPr>
        <w:t>; committed to contribute USD</w:t>
      </w:r>
      <w:r w:rsidRPr="0098788F">
        <w:rPr>
          <w:sz w:val="24"/>
          <w:szCs w:val="24"/>
        </w:rPr>
        <w:t xml:space="preserve"> 5.8</w:t>
      </w:r>
      <w:r w:rsidR="001C0160" w:rsidRPr="0098788F">
        <w:rPr>
          <w:sz w:val="24"/>
          <w:szCs w:val="24"/>
        </w:rPr>
        <w:t xml:space="preserve"> million</w:t>
      </w:r>
      <w:r w:rsidRPr="0098788F">
        <w:rPr>
          <w:sz w:val="24"/>
          <w:szCs w:val="24"/>
        </w:rPr>
        <w:t xml:space="preserve"> </w:t>
      </w:r>
      <w:r w:rsidR="0014356F" w:rsidRPr="0098788F">
        <w:rPr>
          <w:sz w:val="24"/>
          <w:szCs w:val="24"/>
        </w:rPr>
        <w:t xml:space="preserve">to assist the </w:t>
      </w:r>
      <w:r w:rsidRPr="0098788F">
        <w:rPr>
          <w:i/>
          <w:sz w:val="24"/>
          <w:szCs w:val="24"/>
        </w:rPr>
        <w:t>Universal Energy Facility</w:t>
      </w:r>
      <w:r w:rsidR="0014356F" w:rsidRPr="0098788F">
        <w:rPr>
          <w:sz w:val="24"/>
          <w:szCs w:val="24"/>
        </w:rPr>
        <w:t xml:space="preserve"> to finance </w:t>
      </w:r>
      <w:r w:rsidRPr="0098788F">
        <w:rPr>
          <w:i/>
          <w:sz w:val="24"/>
          <w:szCs w:val="24"/>
        </w:rPr>
        <w:t xml:space="preserve">results-based </w:t>
      </w:r>
      <w:r w:rsidR="001C0160" w:rsidRPr="0098788F">
        <w:rPr>
          <w:i/>
          <w:sz w:val="24"/>
          <w:szCs w:val="24"/>
        </w:rPr>
        <w:t>financing projects</w:t>
      </w:r>
      <w:r w:rsidR="0014356F" w:rsidRPr="0098788F">
        <w:rPr>
          <w:i/>
          <w:sz w:val="24"/>
          <w:szCs w:val="24"/>
        </w:rPr>
        <w:t xml:space="preserve"> of the </w:t>
      </w:r>
      <w:r w:rsidRPr="0098788F">
        <w:rPr>
          <w:sz w:val="24"/>
          <w:szCs w:val="24"/>
        </w:rPr>
        <w:t>SE</w:t>
      </w:r>
      <w:r w:rsidR="001C0160" w:rsidRPr="0098788F">
        <w:rPr>
          <w:sz w:val="24"/>
          <w:szCs w:val="24"/>
        </w:rPr>
        <w:t>4</w:t>
      </w:r>
      <w:r w:rsidRPr="0098788F">
        <w:rPr>
          <w:sz w:val="24"/>
          <w:szCs w:val="24"/>
        </w:rPr>
        <w:t>ALL</w:t>
      </w:r>
      <w:r w:rsidR="0014356F" w:rsidRPr="0098788F">
        <w:rPr>
          <w:sz w:val="24"/>
          <w:szCs w:val="24"/>
        </w:rPr>
        <w:t>.</w:t>
      </w:r>
    </w:p>
    <w:p w14:paraId="66DBF837" w14:textId="77777777" w:rsidR="00365B3A" w:rsidRPr="0098788F" w:rsidRDefault="008B6BD0" w:rsidP="000F3FFC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rPr>
          <w:sz w:val="24"/>
          <w:szCs w:val="24"/>
        </w:rPr>
      </w:pPr>
      <w:r w:rsidRPr="0098788F">
        <w:rPr>
          <w:i/>
          <w:sz w:val="24"/>
          <w:szCs w:val="24"/>
        </w:rPr>
        <w:t>Innovate</w:t>
      </w:r>
      <w:r w:rsidRPr="0098788F">
        <w:rPr>
          <w:i/>
          <w:spacing w:val="30"/>
          <w:sz w:val="24"/>
          <w:szCs w:val="24"/>
        </w:rPr>
        <w:t xml:space="preserve"> </w:t>
      </w:r>
      <w:r w:rsidRPr="0098788F">
        <w:rPr>
          <w:i/>
          <w:sz w:val="24"/>
          <w:szCs w:val="24"/>
        </w:rPr>
        <w:t>UK’s</w:t>
      </w:r>
      <w:r w:rsidRPr="0098788F">
        <w:rPr>
          <w:i/>
          <w:spacing w:val="31"/>
          <w:sz w:val="24"/>
          <w:szCs w:val="24"/>
        </w:rPr>
        <w:t xml:space="preserve"> </w:t>
      </w:r>
      <w:r w:rsidRPr="0098788F">
        <w:rPr>
          <w:i/>
          <w:sz w:val="24"/>
          <w:szCs w:val="24"/>
        </w:rPr>
        <w:t>Energy</w:t>
      </w:r>
      <w:r w:rsidRPr="0098788F">
        <w:rPr>
          <w:i/>
          <w:spacing w:val="31"/>
          <w:sz w:val="24"/>
          <w:szCs w:val="24"/>
        </w:rPr>
        <w:t xml:space="preserve"> </w:t>
      </w:r>
      <w:r w:rsidRPr="0098788F">
        <w:rPr>
          <w:i/>
          <w:sz w:val="24"/>
          <w:szCs w:val="24"/>
        </w:rPr>
        <w:t>Catalyst</w:t>
      </w:r>
      <w:r w:rsidRPr="0098788F">
        <w:rPr>
          <w:sz w:val="24"/>
          <w:szCs w:val="24"/>
        </w:rPr>
        <w:t>:</w:t>
      </w:r>
      <w:r w:rsidR="001C0160" w:rsidRPr="0098788F">
        <w:rPr>
          <w:sz w:val="24"/>
          <w:szCs w:val="24"/>
        </w:rPr>
        <w:t xml:space="preserve"> Committed to contribute GB pounds</w:t>
      </w:r>
      <w:r w:rsidRPr="0098788F">
        <w:rPr>
          <w:spacing w:val="30"/>
          <w:sz w:val="24"/>
          <w:szCs w:val="24"/>
        </w:rPr>
        <w:t xml:space="preserve"> </w:t>
      </w:r>
      <w:r w:rsidRPr="0098788F">
        <w:rPr>
          <w:sz w:val="24"/>
          <w:szCs w:val="24"/>
        </w:rPr>
        <w:t>40</w:t>
      </w:r>
      <w:r w:rsidR="001C0160" w:rsidRPr="0098788F">
        <w:rPr>
          <w:sz w:val="24"/>
          <w:szCs w:val="24"/>
        </w:rPr>
        <w:t xml:space="preserve"> million for the purpose of supporting to address effects of climate change for the countries in the Sub-Sahara Africa, East Asia and ACP countries</w:t>
      </w:r>
      <w:r w:rsidRPr="0098788F">
        <w:rPr>
          <w:sz w:val="24"/>
          <w:szCs w:val="24"/>
        </w:rPr>
        <w:t>.</w:t>
      </w:r>
    </w:p>
    <w:p w14:paraId="1FCE5117" w14:textId="77777777" w:rsidR="00365B3A" w:rsidRPr="00F9421B" w:rsidRDefault="00365B3A" w:rsidP="000F3FFC">
      <w:pPr>
        <w:pStyle w:val="BodyText"/>
        <w:spacing w:before="6" w:line="276" w:lineRule="auto"/>
        <w:jc w:val="both"/>
        <w:rPr>
          <w:b/>
          <w:bCs/>
        </w:rPr>
      </w:pPr>
    </w:p>
    <w:p w14:paraId="4909A38A" w14:textId="77777777" w:rsidR="00365B3A" w:rsidRPr="00F9421B" w:rsidRDefault="00F9421B" w:rsidP="000F3FFC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4.0 </w:t>
      </w:r>
      <w:r w:rsidR="001C0160" w:rsidRPr="00F9421B">
        <w:rPr>
          <w:b/>
          <w:bCs/>
          <w:sz w:val="24"/>
          <w:szCs w:val="24"/>
        </w:rPr>
        <w:t>Conclusion and recommendation</w:t>
      </w:r>
    </w:p>
    <w:p w14:paraId="11D3CA37" w14:textId="77777777" w:rsidR="00365B3A" w:rsidRPr="0098788F" w:rsidRDefault="001C0160" w:rsidP="000F3FFC">
      <w:pPr>
        <w:spacing w:line="276" w:lineRule="auto"/>
        <w:jc w:val="both"/>
        <w:rPr>
          <w:sz w:val="24"/>
          <w:szCs w:val="24"/>
        </w:rPr>
      </w:pPr>
      <w:r w:rsidRPr="0098788F">
        <w:rPr>
          <w:sz w:val="24"/>
          <w:szCs w:val="24"/>
        </w:rPr>
        <w:t xml:space="preserve">The meeting was well organized and eye opener </w:t>
      </w:r>
      <w:r w:rsidR="00C257B3" w:rsidRPr="0098788F">
        <w:rPr>
          <w:sz w:val="24"/>
          <w:szCs w:val="24"/>
        </w:rPr>
        <w:t>to many</w:t>
      </w:r>
      <w:r w:rsidRPr="0098788F">
        <w:rPr>
          <w:sz w:val="24"/>
          <w:szCs w:val="24"/>
        </w:rPr>
        <w:t xml:space="preserve"> participants on the ongoing efforts to achieve the SE4ALL goals and the SDG7.</w:t>
      </w:r>
      <w:r w:rsidR="00C257B3" w:rsidRPr="0098788F">
        <w:rPr>
          <w:sz w:val="24"/>
          <w:szCs w:val="24"/>
        </w:rPr>
        <w:t xml:space="preserve"> Greater efforts should be </w:t>
      </w:r>
      <w:r w:rsidR="00EA5053" w:rsidRPr="0098788F">
        <w:rPr>
          <w:sz w:val="24"/>
          <w:szCs w:val="24"/>
        </w:rPr>
        <w:t>made for</w:t>
      </w:r>
      <w:r w:rsidR="00C257B3" w:rsidRPr="0098788F">
        <w:rPr>
          <w:sz w:val="24"/>
          <w:szCs w:val="24"/>
        </w:rPr>
        <w:t xml:space="preserve"> countries to mobilize and access more financial resources which are essential for achiev</w:t>
      </w:r>
      <w:r w:rsidR="00EA5053">
        <w:rPr>
          <w:sz w:val="24"/>
          <w:szCs w:val="24"/>
        </w:rPr>
        <w:t>ing</w:t>
      </w:r>
      <w:r w:rsidR="00C257B3" w:rsidRPr="0098788F">
        <w:rPr>
          <w:sz w:val="24"/>
          <w:szCs w:val="24"/>
        </w:rPr>
        <w:t xml:space="preserve"> the SE4ALL goals</w:t>
      </w:r>
      <w:r w:rsidR="003678A1">
        <w:rPr>
          <w:sz w:val="24"/>
          <w:szCs w:val="24"/>
        </w:rPr>
        <w:t xml:space="preserve"> by 2030.</w:t>
      </w:r>
    </w:p>
    <w:sectPr w:rsidR="00365B3A" w:rsidRPr="0098788F" w:rsidSect="00E12AED">
      <w:footerReference w:type="default" r:id="rId7"/>
      <w:pgSz w:w="12240" w:h="15840"/>
      <w:pgMar w:top="1360" w:right="16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DF84C" w14:textId="77777777" w:rsidR="0047787A" w:rsidRDefault="0047787A" w:rsidP="00057116">
      <w:r>
        <w:separator/>
      </w:r>
    </w:p>
  </w:endnote>
  <w:endnote w:type="continuationSeparator" w:id="0">
    <w:p w14:paraId="7E3BF084" w14:textId="77777777" w:rsidR="0047787A" w:rsidRDefault="0047787A" w:rsidP="0005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689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233B91" w14:textId="77777777" w:rsidR="00057116" w:rsidRDefault="00E12AED">
        <w:pPr>
          <w:pStyle w:val="Footer"/>
          <w:jc w:val="center"/>
        </w:pPr>
        <w:r>
          <w:fldChar w:fldCharType="begin"/>
        </w:r>
        <w:r w:rsidR="00057116">
          <w:instrText xml:space="preserve"> PAGE   \* MERGEFORMAT </w:instrText>
        </w:r>
        <w:r>
          <w:fldChar w:fldCharType="separate"/>
        </w:r>
        <w:r w:rsidR="00C816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B12C64" w14:textId="77777777" w:rsidR="00057116" w:rsidRDefault="00057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37796" w14:textId="77777777" w:rsidR="0047787A" w:rsidRDefault="0047787A" w:rsidP="00057116">
      <w:r>
        <w:separator/>
      </w:r>
    </w:p>
  </w:footnote>
  <w:footnote w:type="continuationSeparator" w:id="0">
    <w:p w14:paraId="5091253E" w14:textId="77777777" w:rsidR="0047787A" w:rsidRDefault="0047787A" w:rsidP="0005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52A0"/>
    <w:multiLevelType w:val="multilevel"/>
    <w:tmpl w:val="05980EEE"/>
    <w:lvl w:ilvl="0">
      <w:start w:val="2"/>
      <w:numFmt w:val="decimal"/>
      <w:lvlText w:val="%1"/>
      <w:lvlJc w:val="left"/>
      <w:pPr>
        <w:ind w:left="100" w:hanging="4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81"/>
        <w:jc w:val="lef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1852" w:hanging="481"/>
      </w:pPr>
      <w:rPr>
        <w:rFonts w:hint="default"/>
      </w:rPr>
    </w:lvl>
    <w:lvl w:ilvl="3">
      <w:numFmt w:val="bullet"/>
      <w:lvlText w:val="•"/>
      <w:lvlJc w:val="left"/>
      <w:pPr>
        <w:ind w:left="2728" w:hanging="481"/>
      </w:pPr>
      <w:rPr>
        <w:rFonts w:hint="default"/>
      </w:rPr>
    </w:lvl>
    <w:lvl w:ilvl="4">
      <w:numFmt w:val="bullet"/>
      <w:lvlText w:val="•"/>
      <w:lvlJc w:val="left"/>
      <w:pPr>
        <w:ind w:left="3604" w:hanging="481"/>
      </w:pPr>
      <w:rPr>
        <w:rFonts w:hint="default"/>
      </w:rPr>
    </w:lvl>
    <w:lvl w:ilvl="5">
      <w:numFmt w:val="bullet"/>
      <w:lvlText w:val="•"/>
      <w:lvlJc w:val="left"/>
      <w:pPr>
        <w:ind w:left="4480" w:hanging="481"/>
      </w:pPr>
      <w:rPr>
        <w:rFonts w:hint="default"/>
      </w:rPr>
    </w:lvl>
    <w:lvl w:ilvl="6">
      <w:numFmt w:val="bullet"/>
      <w:lvlText w:val="•"/>
      <w:lvlJc w:val="left"/>
      <w:pPr>
        <w:ind w:left="5356" w:hanging="481"/>
      </w:pPr>
      <w:rPr>
        <w:rFonts w:hint="default"/>
      </w:rPr>
    </w:lvl>
    <w:lvl w:ilvl="7">
      <w:numFmt w:val="bullet"/>
      <w:lvlText w:val="•"/>
      <w:lvlJc w:val="left"/>
      <w:pPr>
        <w:ind w:left="6232" w:hanging="481"/>
      </w:pPr>
      <w:rPr>
        <w:rFonts w:hint="default"/>
      </w:rPr>
    </w:lvl>
    <w:lvl w:ilvl="8">
      <w:numFmt w:val="bullet"/>
      <w:lvlText w:val="•"/>
      <w:lvlJc w:val="left"/>
      <w:pPr>
        <w:ind w:left="7108" w:hanging="481"/>
      </w:pPr>
      <w:rPr>
        <w:rFonts w:hint="default"/>
      </w:rPr>
    </w:lvl>
  </w:abstractNum>
  <w:abstractNum w:abstractNumId="1" w15:restartNumberingAfterBreak="0">
    <w:nsid w:val="26136E38"/>
    <w:multiLevelType w:val="hybridMultilevel"/>
    <w:tmpl w:val="55F62258"/>
    <w:lvl w:ilvl="0" w:tplc="036200DA">
      <w:start w:val="1"/>
      <w:numFmt w:val="decimal"/>
      <w:lvlText w:val="%1."/>
      <w:lvlJc w:val="left"/>
      <w:pPr>
        <w:ind w:left="202" w:hanging="202"/>
        <w:jc w:val="left"/>
      </w:pPr>
      <w:rPr>
        <w:rFonts w:hint="default"/>
        <w:b/>
        <w:bCs/>
        <w:w w:val="100"/>
      </w:rPr>
    </w:lvl>
    <w:lvl w:ilvl="1" w:tplc="2BA0DD96">
      <w:numFmt w:val="bullet"/>
      <w:lvlText w:val=""/>
      <w:lvlJc w:val="left"/>
      <w:pPr>
        <w:ind w:left="127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70808AA">
      <w:numFmt w:val="bullet"/>
      <w:lvlText w:val="•"/>
      <w:lvlJc w:val="left"/>
      <w:pPr>
        <w:ind w:left="2122" w:hanging="360"/>
      </w:pPr>
      <w:rPr>
        <w:rFonts w:hint="default"/>
      </w:rPr>
    </w:lvl>
    <w:lvl w:ilvl="3" w:tplc="A53A5206">
      <w:numFmt w:val="bullet"/>
      <w:lvlText w:val="•"/>
      <w:lvlJc w:val="left"/>
      <w:pPr>
        <w:ind w:left="2964" w:hanging="360"/>
      </w:pPr>
      <w:rPr>
        <w:rFonts w:hint="default"/>
      </w:rPr>
    </w:lvl>
    <w:lvl w:ilvl="4" w:tplc="4B72C324">
      <w:numFmt w:val="bullet"/>
      <w:lvlText w:val="•"/>
      <w:lvlJc w:val="left"/>
      <w:pPr>
        <w:ind w:left="3806" w:hanging="360"/>
      </w:pPr>
      <w:rPr>
        <w:rFonts w:hint="default"/>
      </w:rPr>
    </w:lvl>
    <w:lvl w:ilvl="5" w:tplc="AF9A140E">
      <w:numFmt w:val="bullet"/>
      <w:lvlText w:val="•"/>
      <w:lvlJc w:val="left"/>
      <w:pPr>
        <w:ind w:left="4648" w:hanging="360"/>
      </w:pPr>
      <w:rPr>
        <w:rFonts w:hint="default"/>
      </w:rPr>
    </w:lvl>
    <w:lvl w:ilvl="6" w:tplc="CAD253C4">
      <w:numFmt w:val="bullet"/>
      <w:lvlText w:val="•"/>
      <w:lvlJc w:val="left"/>
      <w:pPr>
        <w:ind w:left="5491" w:hanging="360"/>
      </w:pPr>
      <w:rPr>
        <w:rFonts w:hint="default"/>
      </w:rPr>
    </w:lvl>
    <w:lvl w:ilvl="7" w:tplc="1542EB44">
      <w:numFmt w:val="bullet"/>
      <w:lvlText w:val="•"/>
      <w:lvlJc w:val="left"/>
      <w:pPr>
        <w:ind w:left="6333" w:hanging="360"/>
      </w:pPr>
      <w:rPr>
        <w:rFonts w:hint="default"/>
      </w:rPr>
    </w:lvl>
    <w:lvl w:ilvl="8" w:tplc="104EEFCC">
      <w:numFmt w:val="bullet"/>
      <w:lvlText w:val="•"/>
      <w:lvlJc w:val="left"/>
      <w:pPr>
        <w:ind w:left="7175" w:hanging="360"/>
      </w:pPr>
      <w:rPr>
        <w:rFonts w:hint="default"/>
      </w:rPr>
    </w:lvl>
  </w:abstractNum>
  <w:abstractNum w:abstractNumId="2" w15:restartNumberingAfterBreak="0">
    <w:nsid w:val="3D855B0E"/>
    <w:multiLevelType w:val="hybridMultilevel"/>
    <w:tmpl w:val="C0200C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303BE"/>
    <w:multiLevelType w:val="hybridMultilevel"/>
    <w:tmpl w:val="901271BC"/>
    <w:lvl w:ilvl="0" w:tplc="B64AECF4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32A9E82"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78D296A4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A692C932"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1CD69E1A"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F2D6C408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ECE0F5F0"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896A0E06"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801E77A8"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4" w15:restartNumberingAfterBreak="0">
    <w:nsid w:val="67E20C97"/>
    <w:multiLevelType w:val="hybridMultilevel"/>
    <w:tmpl w:val="7668F838"/>
    <w:lvl w:ilvl="0" w:tplc="42D0ACFE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E645ECC"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2B9A0C20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76DAFEDC"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E7A0933C"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F9ACE220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9140D132"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1542D520"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C6681244"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5" w15:restartNumberingAfterBreak="0">
    <w:nsid w:val="716A429B"/>
    <w:multiLevelType w:val="hybridMultilevel"/>
    <w:tmpl w:val="F724C2F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3A"/>
    <w:rsid w:val="000413BC"/>
    <w:rsid w:val="00057116"/>
    <w:rsid w:val="00084641"/>
    <w:rsid w:val="000F3FFC"/>
    <w:rsid w:val="0014356F"/>
    <w:rsid w:val="00151096"/>
    <w:rsid w:val="001C0160"/>
    <w:rsid w:val="001D0388"/>
    <w:rsid w:val="001E60E0"/>
    <w:rsid w:val="00200767"/>
    <w:rsid w:val="00203457"/>
    <w:rsid w:val="00335678"/>
    <w:rsid w:val="00365B3A"/>
    <w:rsid w:val="003678A1"/>
    <w:rsid w:val="0047787A"/>
    <w:rsid w:val="005648AA"/>
    <w:rsid w:val="00566677"/>
    <w:rsid w:val="005D08B1"/>
    <w:rsid w:val="00665918"/>
    <w:rsid w:val="00684448"/>
    <w:rsid w:val="006936B0"/>
    <w:rsid w:val="006A58FB"/>
    <w:rsid w:val="0073779A"/>
    <w:rsid w:val="007A016C"/>
    <w:rsid w:val="00896E83"/>
    <w:rsid w:val="008B6BD0"/>
    <w:rsid w:val="008F4D1F"/>
    <w:rsid w:val="00983635"/>
    <w:rsid w:val="0098788F"/>
    <w:rsid w:val="00A20C3A"/>
    <w:rsid w:val="00B725C8"/>
    <w:rsid w:val="00C1178C"/>
    <w:rsid w:val="00C257B3"/>
    <w:rsid w:val="00C34FCF"/>
    <w:rsid w:val="00C816C3"/>
    <w:rsid w:val="00E12AED"/>
    <w:rsid w:val="00E737B5"/>
    <w:rsid w:val="00EA5053"/>
    <w:rsid w:val="00F727C4"/>
    <w:rsid w:val="00F9421B"/>
    <w:rsid w:val="00FA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56D4B"/>
  <w15:docId w15:val="{0FBB0E2B-CCC7-4903-8E44-2AA83EAB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AED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E12AED"/>
    <w:pPr>
      <w:ind w:left="366" w:hanging="2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12AE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12AED"/>
    <w:pPr>
      <w:ind w:left="820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E12AED"/>
  </w:style>
  <w:style w:type="paragraph" w:styleId="Header">
    <w:name w:val="header"/>
    <w:basedOn w:val="Normal"/>
    <w:link w:val="HeaderChar"/>
    <w:uiPriority w:val="99"/>
    <w:unhideWhenUsed/>
    <w:rsid w:val="000571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11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57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116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9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Estomih Sawe</dc:creator>
  <cp:lastModifiedBy>Shukuru </cp:lastModifiedBy>
  <cp:revision>5</cp:revision>
  <dcterms:created xsi:type="dcterms:W3CDTF">2022-08-27T09:39:00Z</dcterms:created>
  <dcterms:modified xsi:type="dcterms:W3CDTF">2022-09-01T12:01:00Z</dcterms:modified>
</cp:coreProperties>
</file>