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B1EB" w14:textId="77777777" w:rsidR="000A1493" w:rsidRPr="000A1493" w:rsidRDefault="000A1493" w:rsidP="000A1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1493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7F49AA79">
          <v:rect id="_x0000_i103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2"/>
        <w:gridCol w:w="6695"/>
      </w:tblGrid>
      <w:tr w:rsidR="000A1493" w:rsidRPr="000A1493" w14:paraId="45F03CDA" w14:textId="77777777" w:rsidTr="000A14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6C63FA" w14:textId="77777777" w:rsidR="000A1493" w:rsidRPr="000A1493" w:rsidRDefault="000A1493" w:rsidP="000A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Regelwerk für PARA-Archery-ID</w:t>
            </w:r>
          </w:p>
        </w:tc>
        <w:tc>
          <w:tcPr>
            <w:tcW w:w="0" w:type="auto"/>
            <w:vAlign w:val="center"/>
            <w:hideMark/>
          </w:tcPr>
          <w:p w14:paraId="67446554" w14:textId="77777777" w:rsidR="000A1493" w:rsidRPr="000A1493" w:rsidRDefault="000A1493" w:rsidP="000A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Rules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PARA Archery-ID</w:t>
            </w:r>
          </w:p>
        </w:tc>
      </w:tr>
      <w:tr w:rsidR="000A1493" w:rsidRPr="000A1493" w14:paraId="4A54F4CB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B6245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Erstellt und ausgearbeitet von Mario Oehme</w:t>
            </w:r>
          </w:p>
        </w:tc>
        <w:tc>
          <w:tcPr>
            <w:tcW w:w="0" w:type="auto"/>
            <w:vAlign w:val="center"/>
            <w:hideMark/>
          </w:tcPr>
          <w:p w14:paraId="48D5BA32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Created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developed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by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Mario Oehme</w:t>
            </w:r>
          </w:p>
        </w:tc>
      </w:tr>
      <w:tr w:rsidR="000A1493" w:rsidRPr="000A1493" w14:paraId="6666B2D1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FE76A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 Zusammenarbeit mit der Regenbogenschule Altenburg (Staatlich regionales Förderzentrum Förderschwerpunkt: geistige Entwicklung)</w:t>
            </w:r>
          </w:p>
        </w:tc>
        <w:tc>
          <w:tcPr>
            <w:tcW w:w="0" w:type="auto"/>
            <w:vAlign w:val="center"/>
            <w:hideMark/>
          </w:tcPr>
          <w:p w14:paraId="069D94EB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in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cooperation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with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Regenbogenschule Altenburg (State Regional Support Center, Special Focus: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Intellectual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Development)</w:t>
            </w:r>
          </w:p>
        </w:tc>
      </w:tr>
      <w:tr w:rsidR="000A1493" w:rsidRPr="000A1493" w14:paraId="066FC897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6E5A7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und dem Thüringer Behinderten- und Rehabilitationssportverband</w:t>
            </w:r>
          </w:p>
        </w:tc>
        <w:tc>
          <w:tcPr>
            <w:tcW w:w="0" w:type="auto"/>
            <w:vAlign w:val="center"/>
            <w:hideMark/>
          </w:tcPr>
          <w:p w14:paraId="1104F676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Thuringian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Disabled and Rehabilitation Sports Association</w:t>
            </w:r>
          </w:p>
        </w:tc>
      </w:tr>
      <w:tr w:rsidR="000A1493" w:rsidRPr="000A1493" w14:paraId="57F3339F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EF36B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2019/23</w:t>
            </w:r>
          </w:p>
        </w:tc>
        <w:tc>
          <w:tcPr>
            <w:tcW w:w="0" w:type="auto"/>
            <w:vAlign w:val="center"/>
            <w:hideMark/>
          </w:tcPr>
          <w:p w14:paraId="007D09F2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2019/23</w:t>
            </w:r>
          </w:p>
        </w:tc>
      </w:tr>
    </w:tbl>
    <w:p w14:paraId="28104922" w14:textId="77777777" w:rsidR="000A1493" w:rsidRPr="000A1493" w:rsidRDefault="000A1493" w:rsidP="000A1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1493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481DE369">
          <v:rect id="_x0000_i1036" style="width:0;height:1.5pt" o:hralign="center" o:hrstd="t" o:hr="t" fillcolor="#a0a0a0" stroked="f"/>
        </w:pict>
      </w:r>
    </w:p>
    <w:p w14:paraId="13D271A6" w14:textId="77777777" w:rsidR="000A1493" w:rsidRPr="000A1493" w:rsidRDefault="000A1493" w:rsidP="000A14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0A1493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Grundprinzipien / Basic </w:t>
      </w:r>
      <w:proofErr w:type="spellStart"/>
      <w:r w:rsidRPr="000A1493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Principles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7"/>
        <w:gridCol w:w="5830"/>
      </w:tblGrid>
      <w:tr w:rsidR="000A1493" w:rsidRPr="000A1493" w14:paraId="3BBBA88E" w14:textId="77777777" w:rsidTr="000A14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5EAE0C" w14:textId="77777777" w:rsidR="000A1493" w:rsidRPr="000A1493" w:rsidRDefault="000A1493" w:rsidP="000A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Deutsch</w:t>
            </w:r>
          </w:p>
        </w:tc>
        <w:tc>
          <w:tcPr>
            <w:tcW w:w="0" w:type="auto"/>
            <w:vAlign w:val="center"/>
            <w:hideMark/>
          </w:tcPr>
          <w:p w14:paraId="4A47B370" w14:textId="77777777" w:rsidR="000A1493" w:rsidRPr="000A1493" w:rsidRDefault="000A1493" w:rsidP="000A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English</w:t>
            </w:r>
          </w:p>
        </w:tc>
      </w:tr>
      <w:tr w:rsidR="000A1493" w:rsidRPr="000A1493" w14:paraId="00ADF09B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E1366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Bei der Schaffung von Trainings- und Wettbewerbsmöglichkeiten für Athleten sollen sich alle durchführenden Organisationen und Organisatoren an folgenden Prinzipien orientieren:</w:t>
            </w:r>
          </w:p>
        </w:tc>
        <w:tc>
          <w:tcPr>
            <w:tcW w:w="0" w:type="auto"/>
            <w:vAlign w:val="center"/>
            <w:hideMark/>
          </w:tcPr>
          <w:p w14:paraId="4D7AF24A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When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creating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training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competition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opportunities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, all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organizing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bodies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organizers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should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follow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these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principles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:</w:t>
            </w:r>
          </w:p>
        </w:tc>
      </w:tr>
      <w:tr w:rsidR="000A1493" w:rsidRPr="000A1493" w14:paraId="61F98FEC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4171E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1. Jeder Athlet sollte ein würdevolles und sinnvolles Wettbewerbserlebnis genießen.</w:t>
            </w:r>
          </w:p>
        </w:tc>
        <w:tc>
          <w:tcPr>
            <w:tcW w:w="0" w:type="auto"/>
            <w:vAlign w:val="center"/>
            <w:hideMark/>
          </w:tcPr>
          <w:p w14:paraId="4E27A534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1. Every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should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enjoy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dignified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meaningful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competition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experience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736AC397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33297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 Die Integrität des Sports muss gewahrt bleiben.</w:t>
            </w:r>
          </w:p>
        </w:tc>
        <w:tc>
          <w:tcPr>
            <w:tcW w:w="0" w:type="auto"/>
            <w:vAlign w:val="center"/>
            <w:hideMark/>
          </w:tcPr>
          <w:p w14:paraId="0188AD3E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2. The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integrity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of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sport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must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preserved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6FC3D609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E6E2B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 Gesundheit und Sicherheit aller Athleten, Trainer und Offiziellen müssen gewährleistet sein.</w:t>
            </w:r>
          </w:p>
        </w:tc>
        <w:tc>
          <w:tcPr>
            <w:tcW w:w="0" w:type="auto"/>
            <w:vAlign w:val="center"/>
            <w:hideMark/>
          </w:tcPr>
          <w:p w14:paraId="2D3545CF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3. The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health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safety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of all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coaches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,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officials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must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ensured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</w:tbl>
    <w:p w14:paraId="46F70E2E" w14:textId="77777777" w:rsidR="000A1493" w:rsidRPr="000A1493" w:rsidRDefault="000A1493" w:rsidP="000A1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1493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3DAA0BEF">
          <v:rect id="_x0000_i1037" style="width:0;height:1.5pt" o:hralign="center" o:hrstd="t" o:hr="t" fillcolor="#a0a0a0" stroked="f"/>
        </w:pict>
      </w:r>
    </w:p>
    <w:p w14:paraId="0EE7DEBE" w14:textId="77777777" w:rsidR="000A1493" w:rsidRPr="000A1493" w:rsidRDefault="000A1493" w:rsidP="000A14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0A1493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1.) TRAINING / TRAINING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8"/>
        <w:gridCol w:w="6159"/>
      </w:tblGrid>
      <w:tr w:rsidR="000A1493" w:rsidRPr="000A1493" w14:paraId="4B842601" w14:textId="77777777" w:rsidTr="000A14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58E54E" w14:textId="77777777" w:rsidR="000A1493" w:rsidRPr="000A1493" w:rsidRDefault="000A1493" w:rsidP="000A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Deutsch</w:t>
            </w:r>
          </w:p>
        </w:tc>
        <w:tc>
          <w:tcPr>
            <w:tcW w:w="0" w:type="auto"/>
            <w:vAlign w:val="center"/>
            <w:hideMark/>
          </w:tcPr>
          <w:p w14:paraId="1D61C9B7" w14:textId="77777777" w:rsidR="000A1493" w:rsidRPr="000A1493" w:rsidRDefault="000A1493" w:rsidP="000A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English</w:t>
            </w:r>
          </w:p>
        </w:tc>
      </w:tr>
      <w:tr w:rsidR="000A1493" w:rsidRPr="000A1493" w14:paraId="2CBCBF3A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2DADE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Mindest-Trainingsstandards Leitprinzipien</w:t>
            </w:r>
          </w:p>
        </w:tc>
        <w:tc>
          <w:tcPr>
            <w:tcW w:w="0" w:type="auto"/>
            <w:vAlign w:val="center"/>
            <w:hideMark/>
          </w:tcPr>
          <w:p w14:paraId="13833CB6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Minimum Training Standards – Guiding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Principles</w:t>
            </w:r>
            <w:proofErr w:type="spellEnd"/>
          </w:p>
        </w:tc>
      </w:tr>
      <w:tr w:rsidR="000A1493" w:rsidRPr="000A1493" w14:paraId="142D3656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0D4E2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1.1 Athleten haben das Recht auf ein Training, das:</w:t>
            </w:r>
          </w:p>
        </w:tc>
        <w:tc>
          <w:tcPr>
            <w:tcW w:w="0" w:type="auto"/>
            <w:vAlign w:val="center"/>
            <w:hideMark/>
          </w:tcPr>
          <w:p w14:paraId="1AF3C084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1.1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have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right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to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training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that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:</w:t>
            </w:r>
          </w:p>
        </w:tc>
      </w:tr>
      <w:tr w:rsidR="000A1493" w:rsidRPr="000A1493" w14:paraId="54E206F6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A456E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- durch kompetente Trainer geleitet wird, die mit der Sportart und den Beeinträchtigungen vertraut sind und in der Lage sind, effektiv mit beeinträchtigten Menschen zu arbeiten.</w:t>
            </w:r>
          </w:p>
        </w:tc>
        <w:tc>
          <w:tcPr>
            <w:tcW w:w="0" w:type="auto"/>
            <w:vAlign w:val="center"/>
            <w:hideMark/>
          </w:tcPr>
          <w:p w14:paraId="44964BAD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-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competent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coaches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familiar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with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sport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disabilities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able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to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work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effectively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with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impaired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individuals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3B2A2BA3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1E068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deren sportliche Fertigkeiten und körperliche Fitness entwickelt.</w:t>
            </w:r>
          </w:p>
        </w:tc>
        <w:tc>
          <w:tcPr>
            <w:tcW w:w="0" w:type="auto"/>
            <w:vAlign w:val="center"/>
            <w:hideMark/>
          </w:tcPr>
          <w:p w14:paraId="5A7AFC34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-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develops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their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sporting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skills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physical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fitness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01EDF978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8D066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sie angemessen auf Wettbewerbe vorbereitet.</w:t>
            </w:r>
          </w:p>
        </w:tc>
        <w:tc>
          <w:tcPr>
            <w:tcW w:w="0" w:type="auto"/>
            <w:vAlign w:val="center"/>
            <w:hideMark/>
          </w:tcPr>
          <w:p w14:paraId="27BFBE22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-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prepares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them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adequately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competitions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5E2DC701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81F47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1.2 Mindesttrainingsstandards werden definiert und angewendet wie folgt:</w:t>
            </w:r>
          </w:p>
        </w:tc>
        <w:tc>
          <w:tcPr>
            <w:tcW w:w="0" w:type="auto"/>
            <w:vAlign w:val="center"/>
            <w:hideMark/>
          </w:tcPr>
          <w:p w14:paraId="7E24A07D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1.2 Minimum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training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standards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are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defined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applied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follows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:</w:t>
            </w:r>
          </w:p>
        </w:tc>
      </w:tr>
      <w:tr w:rsidR="000A1493" w:rsidRPr="000A1493" w14:paraId="541205E8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86B46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Jede Organisation oder Organisator entwickelt eigene Trainingsstandards als Voraussetzung für Athleten vor Erreichen der ersten Wettbewerbsstufe.</w:t>
            </w:r>
          </w:p>
        </w:tc>
        <w:tc>
          <w:tcPr>
            <w:tcW w:w="0" w:type="auto"/>
            <w:vAlign w:val="center"/>
            <w:hideMark/>
          </w:tcPr>
          <w:p w14:paraId="18782437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Each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organization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organizer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develops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its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own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training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standards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prerequisite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before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reaching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first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competition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level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1E03A01B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96A66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Athleten dürfen erst an offiziellen Wettbewerben teilnehmen, wenn sie die erforderlichen Fertigkeiten und Fitness erreicht haben.</w:t>
            </w:r>
          </w:p>
        </w:tc>
        <w:tc>
          <w:tcPr>
            <w:tcW w:w="0" w:type="auto"/>
            <w:vAlign w:val="center"/>
            <w:hideMark/>
          </w:tcPr>
          <w:p w14:paraId="16F3B215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only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participate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in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official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competitions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once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have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achieved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necessary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skills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fitness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level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7A4A2198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1E26F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Dies verbietet nicht die Teilnahme an anderen Wettbewerben als Teil des Trainings.</w:t>
            </w:r>
          </w:p>
        </w:tc>
        <w:tc>
          <w:tcPr>
            <w:tcW w:w="0" w:type="auto"/>
            <w:vAlign w:val="center"/>
            <w:hideMark/>
          </w:tcPr>
          <w:p w14:paraId="0AF87FC3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This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does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not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prohibit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participation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in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other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competitions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part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of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training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(e.g.,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tournaments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non-disabled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).</w:t>
            </w:r>
          </w:p>
        </w:tc>
      </w:tr>
      <w:tr w:rsidR="000A1493" w:rsidRPr="000A1493" w14:paraId="261C0167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7C88C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1.3 Teilnahmeerklärung</w:t>
            </w:r>
          </w:p>
        </w:tc>
        <w:tc>
          <w:tcPr>
            <w:tcW w:w="0" w:type="auto"/>
            <w:vAlign w:val="center"/>
            <w:hideMark/>
          </w:tcPr>
          <w:p w14:paraId="24D54DF2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1.3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Participation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Declaration</w:t>
            </w:r>
          </w:p>
        </w:tc>
      </w:tr>
      <w:tr w:rsidR="000A1493" w:rsidRPr="000A1493" w14:paraId="279E2B95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E80A5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Vereine müssen alle angemeldeten Spieler aufstellen, außer bei Verletzung oder Disziplinargründen.</w:t>
            </w:r>
          </w:p>
        </w:tc>
        <w:tc>
          <w:tcPr>
            <w:tcW w:w="0" w:type="auto"/>
            <w:vAlign w:val="center"/>
            <w:hideMark/>
          </w:tcPr>
          <w:p w14:paraId="794A0491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Clubs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must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field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all registered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players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unless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injured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removed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disciplinary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reasons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3D7F8F1D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AC52C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Trainer informieren die Wettbewerbsleitung über Ausfälle vor dem Wettbewerb.</w:t>
            </w:r>
          </w:p>
        </w:tc>
        <w:tc>
          <w:tcPr>
            <w:tcW w:w="0" w:type="auto"/>
            <w:vAlign w:val="center"/>
            <w:hideMark/>
          </w:tcPr>
          <w:p w14:paraId="246B2538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Coaches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must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inform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competition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management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about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absences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before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event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5EAF48BC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22719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1.4 Unsportliches Verhalten</w:t>
            </w:r>
          </w:p>
        </w:tc>
        <w:tc>
          <w:tcPr>
            <w:tcW w:w="0" w:type="auto"/>
            <w:vAlign w:val="center"/>
            <w:hideMark/>
          </w:tcPr>
          <w:p w14:paraId="24C2C293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1.4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Unsportsmanlike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Conduct</w:t>
            </w:r>
          </w:p>
        </w:tc>
      </w:tr>
      <w:tr w:rsidR="000A1493" w:rsidRPr="000A1493" w14:paraId="1C5B11BB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62B25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Teilnehmer, die sich unsportlich verhalten oder Anweisungen der Offiziellen verweigern, können disqualifiziert werden.</w:t>
            </w:r>
          </w:p>
        </w:tc>
        <w:tc>
          <w:tcPr>
            <w:tcW w:w="0" w:type="auto"/>
            <w:vAlign w:val="center"/>
            <w:hideMark/>
          </w:tcPr>
          <w:p w14:paraId="0731CB90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Participants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who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behave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unsportsmanlike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refuse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officials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'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instructions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disqualified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</w:tbl>
    <w:p w14:paraId="6CC3F22C" w14:textId="77777777" w:rsidR="000A1493" w:rsidRPr="000A1493" w:rsidRDefault="000A1493" w:rsidP="000A1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1493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3F98B308">
          <v:rect id="_x0000_i1038" style="width:0;height:1.5pt" o:hralign="center" o:hrstd="t" o:hr="t" fillcolor="#a0a0a0" stroked="f"/>
        </w:pict>
      </w:r>
    </w:p>
    <w:p w14:paraId="342E6783" w14:textId="77777777" w:rsidR="000A1493" w:rsidRPr="000A1493" w:rsidRDefault="000A1493" w:rsidP="000A14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0A1493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2.) MÖGLICHKEITEN FÜR WETTBEWERBE / COMPETITION OPPORTUNITIES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6490"/>
      </w:tblGrid>
      <w:tr w:rsidR="000A1493" w:rsidRPr="000A1493" w14:paraId="16822865" w14:textId="77777777" w:rsidTr="000A14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45EB39" w14:textId="77777777" w:rsidR="000A1493" w:rsidRPr="000A1493" w:rsidRDefault="000A1493" w:rsidP="000A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Deutsch</w:t>
            </w:r>
          </w:p>
        </w:tc>
        <w:tc>
          <w:tcPr>
            <w:tcW w:w="0" w:type="auto"/>
            <w:vAlign w:val="center"/>
            <w:hideMark/>
          </w:tcPr>
          <w:p w14:paraId="5C5DD35B" w14:textId="77777777" w:rsidR="000A1493" w:rsidRPr="000A1493" w:rsidRDefault="000A1493" w:rsidP="000A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English</w:t>
            </w:r>
          </w:p>
        </w:tc>
      </w:tr>
      <w:tr w:rsidR="000A1493" w:rsidRPr="000A1493" w14:paraId="17386B43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47878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Alle Organisationen schaffen regelmäßig Wettbewerbe.</w:t>
            </w:r>
          </w:p>
        </w:tc>
        <w:tc>
          <w:tcPr>
            <w:tcW w:w="0" w:type="auto"/>
            <w:vAlign w:val="center"/>
            <w:hideMark/>
          </w:tcPr>
          <w:p w14:paraId="359E5BE7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All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organizations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regularly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create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competition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opportunities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630E72F9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7A19C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2.1 Verantwortung der Organisationen</w:t>
            </w:r>
          </w:p>
        </w:tc>
        <w:tc>
          <w:tcPr>
            <w:tcW w:w="0" w:type="auto"/>
            <w:vAlign w:val="center"/>
            <w:hideMark/>
          </w:tcPr>
          <w:p w14:paraId="0A7FC753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2.1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Responsibilities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of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Organizations</w:t>
            </w:r>
            <w:proofErr w:type="spellEnd"/>
          </w:p>
        </w:tc>
      </w:tr>
      <w:tr w:rsidR="000A1493" w:rsidRPr="000A1493" w14:paraId="05E05882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DA0A9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2.1.1 Sicherheit von Athleten und Beteiligten gewährleisten, medizinische und sicherheitstechnische Regeln beachten.</w:t>
            </w:r>
          </w:p>
        </w:tc>
        <w:tc>
          <w:tcPr>
            <w:tcW w:w="0" w:type="auto"/>
            <w:vAlign w:val="center"/>
            <w:hideMark/>
          </w:tcPr>
          <w:p w14:paraId="6EE943F1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2.1.1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Ensure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safety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of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participants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,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observe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medical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safety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regulations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170402B6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032B2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2.1.2 Beaufsichtigung der Athleten sicherstellen.</w:t>
            </w:r>
          </w:p>
        </w:tc>
        <w:tc>
          <w:tcPr>
            <w:tcW w:w="0" w:type="auto"/>
            <w:vAlign w:val="center"/>
            <w:hideMark/>
          </w:tcPr>
          <w:p w14:paraId="2495845F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2.1.2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Ensure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appropriate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supervision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of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611DCAAD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8BD90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2.1.3 Bei Einzelwettbewerben gilt 1:1 Betreuung ab Landesmeisterschaft.</w:t>
            </w:r>
          </w:p>
        </w:tc>
        <w:tc>
          <w:tcPr>
            <w:tcW w:w="0" w:type="auto"/>
            <w:vAlign w:val="center"/>
            <w:hideMark/>
          </w:tcPr>
          <w:p w14:paraId="6EBCEEB0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2.1.3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One-to-one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supervision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individual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competitions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from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state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championships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1EAB6F10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528B0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2.1.4 Bei Mannschaften gilt maximal 3:1 Betreuung (</w:t>
            </w:r>
            <w:proofErr w:type="spellStart"/>
            <w:proofErr w:type="gram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Athleten:Trainer</w:t>
            </w:r>
            <w:proofErr w:type="spellEnd"/>
            <w:proofErr w:type="gram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2E26B99C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2.1.4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teams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, maximum 3:1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to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-coach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ratio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applies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57D3DFF1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0870A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Mannschaftsteilnehmer müssen selbstständig handeln können.</w:t>
            </w:r>
          </w:p>
        </w:tc>
        <w:tc>
          <w:tcPr>
            <w:tcW w:w="0" w:type="auto"/>
            <w:vAlign w:val="center"/>
            <w:hideMark/>
          </w:tcPr>
          <w:p w14:paraId="27D95663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Team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members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must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able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to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act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independently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65BDDB1C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3016E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2.2 Betreuer zählen als Teammitglieder und tragen Vereinskleidung mit Kennzeichnung </w:t>
            </w:r>
            <w:r w:rsidRPr="000A1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  <w:t>PARA-ID-Team + Nachname</w:t>
            </w: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39AD3D9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2.2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Caregivers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count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team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members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wear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club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clothing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marked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0A1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  <w:t>PARA-ID-Team + Last Name</w:t>
            </w: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</w:tbl>
    <w:p w14:paraId="3F8BB29D" w14:textId="77777777" w:rsidR="000A1493" w:rsidRPr="000A1493" w:rsidRDefault="000A1493" w:rsidP="000A1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1493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60190043">
          <v:rect id="_x0000_i1039" style="width:0;height:1.5pt" o:hralign="center" o:hrstd="t" o:hr="t" fillcolor="#a0a0a0" stroked="f"/>
        </w:pict>
      </w:r>
    </w:p>
    <w:p w14:paraId="6D500B06" w14:textId="77777777" w:rsidR="000A1493" w:rsidRPr="000A1493" w:rsidRDefault="000A1493" w:rsidP="000A14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0A1493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3.) KLASSIFIZIERUNGSSYSTEM / CLASSIFICATION SYSTEM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7"/>
        <w:gridCol w:w="7100"/>
      </w:tblGrid>
      <w:tr w:rsidR="000A1493" w:rsidRPr="000A1493" w14:paraId="7E751261" w14:textId="77777777" w:rsidTr="000A14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C3C4CA" w14:textId="77777777" w:rsidR="000A1493" w:rsidRPr="000A1493" w:rsidRDefault="000A1493" w:rsidP="000A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Deutsch</w:t>
            </w:r>
          </w:p>
        </w:tc>
        <w:tc>
          <w:tcPr>
            <w:tcW w:w="0" w:type="auto"/>
            <w:vAlign w:val="center"/>
            <w:hideMark/>
          </w:tcPr>
          <w:p w14:paraId="1B614A88" w14:textId="77777777" w:rsidR="000A1493" w:rsidRPr="000A1493" w:rsidRDefault="000A1493" w:rsidP="000A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English</w:t>
            </w:r>
          </w:p>
        </w:tc>
      </w:tr>
      <w:tr w:rsidR="000A1493" w:rsidRPr="000A1493" w14:paraId="7E06785F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EFE4F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Das Klassifizierungssystem garantiert faire und spannende Wettbewerbe.</w:t>
            </w:r>
          </w:p>
        </w:tc>
        <w:tc>
          <w:tcPr>
            <w:tcW w:w="0" w:type="auto"/>
            <w:vAlign w:val="center"/>
            <w:hideMark/>
          </w:tcPr>
          <w:p w14:paraId="2D7F0C45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The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classification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system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guarantees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fair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exciting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competitions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65ED6492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4D563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Athleten werden nach Leistungsvermögen, Alter und Geschlecht in Leistungsklassen eingeteilt.</w:t>
            </w:r>
          </w:p>
        </w:tc>
        <w:tc>
          <w:tcPr>
            <w:tcW w:w="0" w:type="auto"/>
            <w:vAlign w:val="center"/>
            <w:hideMark/>
          </w:tcPr>
          <w:p w14:paraId="40BB20FD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Athletes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are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grouped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into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performance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classes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based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on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ability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age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,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gender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2545A095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82CFF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Es gibt keine Behindertenklassen, sondern Leistungsklassen mit Normen (Ringzahl &amp; Auflagen).</w:t>
            </w:r>
          </w:p>
        </w:tc>
        <w:tc>
          <w:tcPr>
            <w:tcW w:w="0" w:type="auto"/>
            <w:vAlign w:val="center"/>
            <w:hideMark/>
          </w:tcPr>
          <w:p w14:paraId="09232B6D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There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are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no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disability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classes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only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performance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classes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defined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standards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(score &amp;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equipment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).</w:t>
            </w:r>
          </w:p>
        </w:tc>
      </w:tr>
      <w:tr w:rsidR="000A1493" w:rsidRPr="000A1493" w14:paraId="1DB207C6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E3F81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Beeinträchtigungen müssen sportspezifisch sein, z.B.:</w:t>
            </w:r>
          </w:p>
        </w:tc>
        <w:tc>
          <w:tcPr>
            <w:tcW w:w="0" w:type="auto"/>
            <w:vAlign w:val="center"/>
            <w:hideMark/>
          </w:tcPr>
          <w:p w14:paraId="38472DBA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Impairments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must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sport-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specific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 e.g.:</w:t>
            </w:r>
          </w:p>
        </w:tc>
      </w:tr>
      <w:tr w:rsidR="000A1493" w:rsidRPr="000A1493" w14:paraId="4D4022DC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0EA2E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Kraftverlust (medizinischer Nachweis erforderlich)</w:t>
            </w:r>
          </w:p>
        </w:tc>
        <w:tc>
          <w:tcPr>
            <w:tcW w:w="0" w:type="auto"/>
            <w:vAlign w:val="center"/>
            <w:hideMark/>
          </w:tcPr>
          <w:p w14:paraId="3C84C9D7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- Loss of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strength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medical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proof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required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)</w:t>
            </w:r>
          </w:p>
        </w:tc>
      </w:tr>
      <w:tr w:rsidR="000A1493" w:rsidRPr="000A1493" w14:paraId="38368E91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61F06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Verlust der Sehstärke (Augenarzt-Attest)</w:t>
            </w:r>
          </w:p>
        </w:tc>
        <w:tc>
          <w:tcPr>
            <w:tcW w:w="0" w:type="auto"/>
            <w:vAlign w:val="center"/>
            <w:hideMark/>
          </w:tcPr>
          <w:p w14:paraId="2460FF80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- Loss of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vision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eye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doctor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certificate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)</w:t>
            </w:r>
          </w:p>
        </w:tc>
      </w:tr>
      <w:tr w:rsidR="000A1493" w:rsidRPr="000A1493" w14:paraId="7F573E6F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82BF1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 Mentale Beeinträchtigung (Nachweis vom Versorgungsamt oder Förderschule)</w:t>
            </w:r>
          </w:p>
        </w:tc>
        <w:tc>
          <w:tcPr>
            <w:tcW w:w="0" w:type="auto"/>
            <w:vAlign w:val="center"/>
            <w:hideMark/>
          </w:tcPr>
          <w:p w14:paraId="748A792A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-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Intellectual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impairment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proof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from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social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services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special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school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)</w:t>
            </w:r>
          </w:p>
        </w:tc>
      </w:tr>
      <w:tr w:rsidR="000A1493" w:rsidRPr="000A1493" w14:paraId="4D76184D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32408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Klassifizierungen des DBS oder Sportärzte werden anerkannt.</w:t>
            </w:r>
          </w:p>
        </w:tc>
        <w:tc>
          <w:tcPr>
            <w:tcW w:w="0" w:type="auto"/>
            <w:vAlign w:val="center"/>
            <w:hideMark/>
          </w:tcPr>
          <w:p w14:paraId="008A1C8E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Classifications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DBS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sports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doctors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are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recognized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</w:tbl>
    <w:p w14:paraId="468F1BF6" w14:textId="77777777" w:rsidR="000A1493" w:rsidRPr="000A1493" w:rsidRDefault="000A1493" w:rsidP="000A1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1493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3A2BF9AF">
          <v:rect id="_x0000_i1040" style="width:0;height:1.5pt" o:hralign="center" o:hrstd="t" o:hr="t" fillcolor="#a0a0a0" stroked="f"/>
        </w:pict>
      </w:r>
    </w:p>
    <w:p w14:paraId="7B309770" w14:textId="77777777" w:rsidR="000A1493" w:rsidRPr="000A1493" w:rsidRDefault="000A1493" w:rsidP="000A14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0A1493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lastRenderedPageBreak/>
        <w:t>4.) PRINZIP DES AUFSTIEGS / PROMOTION PRINCIPLE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2"/>
        <w:gridCol w:w="7155"/>
      </w:tblGrid>
      <w:tr w:rsidR="000A1493" w:rsidRPr="000A1493" w14:paraId="37385146" w14:textId="77777777" w:rsidTr="000A14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2E932F" w14:textId="77777777" w:rsidR="000A1493" w:rsidRPr="000A1493" w:rsidRDefault="000A1493" w:rsidP="000A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Deutsch</w:t>
            </w:r>
          </w:p>
        </w:tc>
        <w:tc>
          <w:tcPr>
            <w:tcW w:w="0" w:type="auto"/>
            <w:vAlign w:val="center"/>
            <w:hideMark/>
          </w:tcPr>
          <w:p w14:paraId="1FD13058" w14:textId="77777777" w:rsidR="000A1493" w:rsidRPr="000A1493" w:rsidRDefault="000A1493" w:rsidP="000A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English</w:t>
            </w:r>
          </w:p>
        </w:tc>
      </w:tr>
      <w:tr w:rsidR="000A1493" w:rsidRPr="000A1493" w14:paraId="2AC8D6F3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2B1D7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Voraussetzungen für Wettkampfteilnahme durch Prinzip des Aufstiegs geregelt.</w:t>
            </w:r>
          </w:p>
        </w:tc>
        <w:tc>
          <w:tcPr>
            <w:tcW w:w="0" w:type="auto"/>
            <w:vAlign w:val="center"/>
            <w:hideMark/>
          </w:tcPr>
          <w:p w14:paraId="44BD3C8D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Requirements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competition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participation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are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regulated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promotion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principle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150009FA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AE710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Regelmäßiges Training ist Voraussetzung für regionale Veranstaltungen.</w:t>
            </w:r>
          </w:p>
        </w:tc>
        <w:tc>
          <w:tcPr>
            <w:tcW w:w="0" w:type="auto"/>
            <w:vAlign w:val="center"/>
            <w:hideMark/>
          </w:tcPr>
          <w:p w14:paraId="4FAF5942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Regular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training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prerequisite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regional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competitions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16F6E9C2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B7CDC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Wettbewerbserfahrung erforderlich vor Teilnahme an nationalen oder Weltspielen.</w:t>
            </w:r>
          </w:p>
        </w:tc>
        <w:tc>
          <w:tcPr>
            <w:tcW w:w="0" w:type="auto"/>
            <w:vAlign w:val="center"/>
            <w:hideMark/>
          </w:tcPr>
          <w:p w14:paraId="2B41D0E0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Competition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experience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required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before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nomination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national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world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games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5F231C6E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27CCA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Voraussetzung muss in derselben Sportart erfüllt werden.</w:t>
            </w:r>
          </w:p>
        </w:tc>
        <w:tc>
          <w:tcPr>
            <w:tcW w:w="0" w:type="auto"/>
            <w:vAlign w:val="center"/>
            <w:hideMark/>
          </w:tcPr>
          <w:p w14:paraId="582A0588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Requirements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must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met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in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same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sport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discipline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A1493" w:rsidRPr="000A1493" w14:paraId="67BE5CA0" w14:textId="77777777" w:rsidTr="000A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6829F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Sportartspezifische Kontinuität fördert stetige Verbesserung und Inklusion.</w:t>
            </w:r>
          </w:p>
        </w:tc>
        <w:tc>
          <w:tcPr>
            <w:tcW w:w="0" w:type="auto"/>
            <w:vAlign w:val="center"/>
            <w:hideMark/>
          </w:tcPr>
          <w:p w14:paraId="51CE05B9" w14:textId="77777777" w:rsidR="000A1493" w:rsidRPr="000A1493" w:rsidRDefault="000A1493" w:rsidP="000A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Sport-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specific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continuity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promotes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steady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improvement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and </w:t>
            </w:r>
            <w:proofErr w:type="spellStart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inclusion</w:t>
            </w:r>
            <w:proofErr w:type="spellEnd"/>
            <w:r w:rsidRPr="000A149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</w:tbl>
    <w:p w14:paraId="0CF45ED7" w14:textId="77777777" w:rsidR="000A1493" w:rsidRPr="000A1493" w:rsidRDefault="000A1493" w:rsidP="000A1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1493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44168544">
          <v:rect id="_x0000_i1041" style="width:0;height:1.5pt" o:hralign="center" o:hrstd="t" o:hr="t" fillcolor="#a0a0a0" stroked="f"/>
        </w:pict>
      </w:r>
    </w:p>
    <w:p w14:paraId="15E7031F" w14:textId="77777777" w:rsidR="000A1493" w:rsidRPr="000A1493" w:rsidRDefault="000A1493" w:rsidP="000A1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149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Anmerkung:</w:t>
      </w:r>
      <w:r w:rsidRPr="000A149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im Original erwähnten Ringzahlen und Leistungsklassen können je nach Bedarf hinzugefügt werden.</w:t>
      </w:r>
    </w:p>
    <w:p w14:paraId="5A6F8BC2" w14:textId="77777777" w:rsidR="000A1493" w:rsidRPr="000A1493" w:rsidRDefault="000A1493" w:rsidP="000A1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1493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2F03619D">
          <v:rect id="_x0000_i1042" style="width:0;height:1.5pt" o:hralign="center" o:hrstd="t" o:hr="t" fillcolor="#a0a0a0" stroked="f"/>
        </w:pict>
      </w:r>
    </w:p>
    <w:p w14:paraId="045186F8" w14:textId="77777777" w:rsidR="000A1493" w:rsidRPr="000A1493" w:rsidRDefault="000A1493" w:rsidP="000A1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1493">
        <w:rPr>
          <w:rFonts w:ascii="Times New Roman" w:eastAsia="Times New Roman" w:hAnsi="Times New Roman" w:cs="Times New Roman"/>
          <w:sz w:val="24"/>
          <w:szCs w:val="24"/>
          <w:lang w:eastAsia="de-DE"/>
        </w:rPr>
        <w:t>Wenn du möchtest, kann ich das auch als formatierte Word-Datei anlegen und dir den Text zum Kopieren in ein Word-Dokument schicken — oder ich kann dir das Word-Dokument auch direkt als Datei hier bereitstellen.</w:t>
      </w:r>
    </w:p>
    <w:p w14:paraId="46B38460" w14:textId="77777777" w:rsidR="000A1493" w:rsidRPr="000A1493" w:rsidRDefault="000A1493" w:rsidP="000A1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1493">
        <w:rPr>
          <w:rFonts w:ascii="Times New Roman" w:eastAsia="Times New Roman" w:hAnsi="Times New Roman" w:cs="Times New Roman"/>
          <w:sz w:val="24"/>
          <w:szCs w:val="24"/>
          <w:lang w:eastAsia="de-DE"/>
        </w:rPr>
        <w:t>Möchtest du das?</w:t>
      </w:r>
    </w:p>
    <w:p w14:paraId="6FEA3E20" w14:textId="77777777" w:rsidR="000A1493" w:rsidRPr="000A1493" w:rsidRDefault="000A1493" w:rsidP="000A149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0A1493">
        <w:rPr>
          <w:rFonts w:ascii="Arial" w:eastAsia="Times New Roman" w:hAnsi="Arial" w:cs="Arial"/>
          <w:vanish/>
          <w:sz w:val="16"/>
          <w:szCs w:val="16"/>
          <w:lang w:eastAsia="de-DE"/>
        </w:rPr>
        <w:t>Formularbeginn</w:t>
      </w:r>
    </w:p>
    <w:p w14:paraId="085E3702" w14:textId="77777777" w:rsidR="000A1493" w:rsidRPr="000A1493" w:rsidRDefault="000A1493" w:rsidP="000A1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170F210" w14:textId="77777777" w:rsidR="000A1493" w:rsidRPr="000A1493" w:rsidRDefault="000A1493" w:rsidP="000A149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0A1493">
        <w:rPr>
          <w:rFonts w:ascii="Arial" w:eastAsia="Times New Roman" w:hAnsi="Arial" w:cs="Arial"/>
          <w:vanish/>
          <w:sz w:val="16"/>
          <w:szCs w:val="16"/>
          <w:lang w:eastAsia="de-DE"/>
        </w:rPr>
        <w:t>Formularende</w:t>
      </w:r>
    </w:p>
    <w:p w14:paraId="05031B58" w14:textId="77777777" w:rsidR="000A1493" w:rsidRPr="000A1493" w:rsidRDefault="000A1493" w:rsidP="000A149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0A1493">
        <w:rPr>
          <w:rFonts w:ascii="Arial" w:eastAsia="Times New Roman" w:hAnsi="Arial" w:cs="Arial"/>
          <w:vanish/>
          <w:sz w:val="16"/>
          <w:szCs w:val="16"/>
          <w:lang w:eastAsia="de-DE"/>
        </w:rPr>
        <w:t>Formularbeginn</w:t>
      </w:r>
    </w:p>
    <w:p w14:paraId="633CB60A" w14:textId="77777777" w:rsidR="000A1493" w:rsidRPr="000A1493" w:rsidRDefault="000A1493" w:rsidP="000A149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0A1493">
        <w:rPr>
          <w:rFonts w:ascii="Arial" w:eastAsia="Times New Roman" w:hAnsi="Arial" w:cs="Arial"/>
          <w:vanish/>
          <w:sz w:val="16"/>
          <w:szCs w:val="16"/>
          <w:lang w:eastAsia="de-DE"/>
        </w:rPr>
        <w:t>Formularende</w:t>
      </w:r>
    </w:p>
    <w:p w14:paraId="2B208AE1" w14:textId="77777777" w:rsidR="000A1493" w:rsidRPr="000A1493" w:rsidRDefault="000A1493" w:rsidP="000A1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0A1493">
        <w:rPr>
          <w:rFonts w:ascii="Times New Roman" w:eastAsia="Times New Roman" w:hAnsi="Times New Roman" w:cs="Times New Roman"/>
          <w:sz w:val="24"/>
          <w:szCs w:val="24"/>
          <w:lang w:eastAsia="de-DE"/>
        </w:rPr>
        <w:t>ChatGPT</w:t>
      </w:r>
      <w:proofErr w:type="spellEnd"/>
      <w:r w:rsidRPr="000A149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kann Fehler machen. Überprüfe wichtige Informationen. Siehe Cookie-Voreinstellungen.</w:t>
      </w:r>
    </w:p>
    <w:p w14:paraId="18EEFDDE" w14:textId="77777777" w:rsidR="00AC7A9E" w:rsidRDefault="00AC7A9E"/>
    <w:sectPr w:rsidR="00AC7A9E" w:rsidSect="000A149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6451"/>
    <w:multiLevelType w:val="multilevel"/>
    <w:tmpl w:val="733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15235"/>
    <w:multiLevelType w:val="multilevel"/>
    <w:tmpl w:val="E08A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37494"/>
    <w:multiLevelType w:val="multilevel"/>
    <w:tmpl w:val="4D50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2848E3"/>
    <w:multiLevelType w:val="multilevel"/>
    <w:tmpl w:val="E482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93"/>
    <w:rsid w:val="000A1493"/>
    <w:rsid w:val="00A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3D46"/>
  <w15:chartTrackingRefBased/>
  <w15:docId w15:val="{6CC6F2AB-EED6-40CF-9343-6C71B14C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9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7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56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4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7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48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44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8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4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4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5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4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0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4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3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0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9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8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9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6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2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09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76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5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4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7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8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6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03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4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60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3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5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5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25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5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7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9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0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1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4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7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78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7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Oehme</dc:creator>
  <cp:keywords/>
  <dc:description/>
  <cp:lastModifiedBy>Mario Oehme</cp:lastModifiedBy>
  <cp:revision>1</cp:revision>
  <dcterms:created xsi:type="dcterms:W3CDTF">2025-06-26T16:09:00Z</dcterms:created>
  <dcterms:modified xsi:type="dcterms:W3CDTF">2025-06-26T16:35:00Z</dcterms:modified>
</cp:coreProperties>
</file>