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3F0" w14:textId="77777777" w:rsidR="00DF719B" w:rsidRPr="00CC2DFD" w:rsidRDefault="00DF719B" w:rsidP="00DF719B">
      <w:r w:rsidRPr="00CC2DFD">
        <w:rPr>
          <w:noProof/>
        </w:rPr>
        <w:drawing>
          <wp:anchor distT="0" distB="0" distL="114300" distR="114300" simplePos="0" relativeHeight="251659264" behindDoc="1" locked="1" layoutInCell="1" allowOverlap="1" wp14:anchorId="1B306CBA" wp14:editId="2BC7CBD3">
            <wp:simplePos x="0" y="0"/>
            <wp:positionH relativeFrom="column">
              <wp:posOffset>2933700</wp:posOffset>
            </wp:positionH>
            <wp:positionV relativeFrom="page">
              <wp:posOffset>285750</wp:posOffset>
            </wp:positionV>
            <wp:extent cx="1106424" cy="1051801"/>
            <wp:effectExtent l="0" t="0" r="0" b="0"/>
            <wp:wrapNone/>
            <wp:docPr id="1" name="Picture 1" descr="C:\Users\Teanna\Pictures\SEALS 001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nna\Pictures\SEALS 001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24" cy="10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Todd Watson</w:t>
      </w:r>
      <w:r w:rsidRPr="00CC2DFD">
        <w:t xml:space="preserve">, Chairperson                                                                                                 </w:t>
      </w:r>
      <w:r w:rsidRPr="00CC2DFD">
        <w:tab/>
      </w:r>
      <w:r>
        <w:t xml:space="preserve">             Election Commission Office</w:t>
      </w:r>
    </w:p>
    <w:p w14:paraId="4E80F5AB" w14:textId="77777777" w:rsidR="00DF719B" w:rsidRDefault="00DF719B" w:rsidP="00DF719B">
      <w:r w:rsidRPr="00CC2DFD">
        <w:t xml:space="preserve">Bobby Goodman, Secretary                                                                                               </w:t>
      </w:r>
      <w:r w:rsidRPr="00CC2DFD">
        <w:tab/>
      </w:r>
      <w:r>
        <w:t xml:space="preserve">             6 E. Madison Ave, Ste 100</w:t>
      </w:r>
      <w:r w:rsidRPr="00CC2DFD">
        <w:t xml:space="preserve"> </w:t>
      </w:r>
    </w:p>
    <w:p w14:paraId="445D85E6" w14:textId="77777777" w:rsidR="00DF719B" w:rsidRDefault="00DF719B" w:rsidP="00DF719B">
      <w:pPr>
        <w:ind w:right="1008"/>
      </w:pPr>
      <w:r>
        <w:t xml:space="preserve">Amber Robinson, Member                                                                                                                  PO Box 746                                          </w:t>
      </w:r>
    </w:p>
    <w:p w14:paraId="52E6AE28" w14:textId="77777777" w:rsidR="00DF719B" w:rsidRDefault="00DF719B" w:rsidP="00DF719B">
      <w:r>
        <w:t xml:space="preserve">Stephen Miller, Member                                                                                                                     Athens, TN  37371-0746 </w:t>
      </w:r>
    </w:p>
    <w:p w14:paraId="76B41A0E" w14:textId="77777777" w:rsidR="00DF719B" w:rsidRDefault="00DF719B" w:rsidP="00DF719B">
      <w:r>
        <w:t xml:space="preserve">Brenda Ratledge, Member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O) 423-745-0843</w:t>
      </w:r>
    </w:p>
    <w:p w14:paraId="76589001" w14:textId="77777777" w:rsidR="00DF719B" w:rsidRPr="00CC2DFD" w:rsidRDefault="00DF719B" w:rsidP="00DF719B">
      <w:r w:rsidRPr="00CC2DFD">
        <w:t>TeAnna McKinney, Administrator</w:t>
      </w:r>
      <w:r>
        <w:t xml:space="preserve"> of Elections</w:t>
      </w:r>
      <w:r w:rsidRPr="00CC2DFD">
        <w:tab/>
      </w:r>
      <w:r>
        <w:t xml:space="preserve">                    </w:t>
      </w:r>
      <w:r w:rsidRPr="00CC2DFD">
        <w:tab/>
        <w:t xml:space="preserve">                                    </w:t>
      </w:r>
      <w:r>
        <w:t xml:space="preserve">  </w:t>
      </w:r>
      <w:proofErr w:type="gramStart"/>
      <w:r>
        <w:t xml:space="preserve">   (</w:t>
      </w:r>
      <w:proofErr w:type="gramEnd"/>
      <w:r>
        <w:t>F) 423-744-1646</w:t>
      </w:r>
    </w:p>
    <w:p w14:paraId="3E997F8F" w14:textId="77777777" w:rsidR="00DF719B" w:rsidRPr="00260E37" w:rsidRDefault="00DF719B" w:rsidP="00DF719B">
      <w:r w:rsidRPr="00717E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260E37">
        <w:t xml:space="preserve">elections@mcminnelections.com </w:t>
      </w:r>
    </w:p>
    <w:p w14:paraId="21BF5AE8" w14:textId="77777777" w:rsidR="00DF719B" w:rsidRDefault="00DF719B" w:rsidP="00DF719B">
      <w:pPr>
        <w:rPr>
          <w:rFonts w:ascii="Arial" w:hAnsi="Arial"/>
          <w:sz w:val="24"/>
          <w:szCs w:val="24"/>
        </w:rPr>
      </w:pPr>
    </w:p>
    <w:p w14:paraId="450F3479" w14:textId="77777777" w:rsidR="00DF719B" w:rsidRDefault="00DF719B" w:rsidP="00DF719B"/>
    <w:p w14:paraId="735CD6A7" w14:textId="77777777" w:rsidR="00DF719B" w:rsidRDefault="00DF719B" w:rsidP="00DF719B"/>
    <w:p w14:paraId="4BA3B68F" w14:textId="77777777" w:rsidR="00DF719B" w:rsidRDefault="00DF719B" w:rsidP="00DF719B">
      <w:pPr>
        <w:rPr>
          <w:sz w:val="24"/>
          <w:szCs w:val="24"/>
        </w:rPr>
      </w:pPr>
    </w:p>
    <w:p w14:paraId="629F6962" w14:textId="77777777" w:rsidR="00DF719B" w:rsidRDefault="00DF719B" w:rsidP="00DF719B">
      <w:pPr>
        <w:rPr>
          <w:sz w:val="24"/>
          <w:szCs w:val="24"/>
        </w:rPr>
      </w:pPr>
    </w:p>
    <w:p w14:paraId="189AC1DA" w14:textId="77777777" w:rsidR="00DF719B" w:rsidRDefault="00DF719B" w:rsidP="00DF719B">
      <w:pPr>
        <w:rPr>
          <w:sz w:val="24"/>
          <w:szCs w:val="24"/>
        </w:rPr>
      </w:pPr>
    </w:p>
    <w:p w14:paraId="040B753B" w14:textId="77777777" w:rsidR="00DF719B" w:rsidRPr="00D34AEA" w:rsidRDefault="00DF719B" w:rsidP="00DF719B">
      <w:pPr>
        <w:rPr>
          <w:sz w:val="24"/>
          <w:szCs w:val="24"/>
        </w:rPr>
      </w:pPr>
      <w:r w:rsidRPr="00D34AEA">
        <w:rPr>
          <w:sz w:val="24"/>
          <w:szCs w:val="24"/>
        </w:rPr>
        <w:t>MEETING NOTICE</w:t>
      </w:r>
    </w:p>
    <w:p w14:paraId="469D1247" w14:textId="77777777" w:rsidR="00DF719B" w:rsidRPr="00D34AEA" w:rsidRDefault="00DF719B" w:rsidP="00DF719B">
      <w:pPr>
        <w:rPr>
          <w:sz w:val="24"/>
          <w:szCs w:val="24"/>
        </w:rPr>
      </w:pPr>
    </w:p>
    <w:p w14:paraId="12D31054" w14:textId="77777777" w:rsidR="00DF719B" w:rsidRPr="00D34AEA" w:rsidRDefault="00DF719B" w:rsidP="00DF719B">
      <w:pPr>
        <w:rPr>
          <w:sz w:val="24"/>
          <w:szCs w:val="24"/>
        </w:rPr>
      </w:pPr>
    </w:p>
    <w:p w14:paraId="46261486" w14:textId="77777777" w:rsidR="00DF719B" w:rsidRPr="00D34AEA" w:rsidRDefault="00DF719B" w:rsidP="00DF719B">
      <w:pPr>
        <w:rPr>
          <w:sz w:val="24"/>
          <w:szCs w:val="24"/>
        </w:rPr>
      </w:pPr>
      <w:r w:rsidRPr="00D34AEA">
        <w:rPr>
          <w:sz w:val="24"/>
          <w:szCs w:val="24"/>
        </w:rPr>
        <w:t>TO:</w:t>
      </w:r>
      <w:r w:rsidRPr="00D34AEA">
        <w:rPr>
          <w:sz w:val="24"/>
          <w:szCs w:val="24"/>
        </w:rPr>
        <w:tab/>
        <w:t xml:space="preserve">   MCMINN COUNTY COMMISSIONERS OF ELECTIONS, PARTY</w:t>
      </w:r>
      <w:r w:rsidRPr="00D34AEA">
        <w:rPr>
          <w:sz w:val="24"/>
          <w:szCs w:val="24"/>
        </w:rPr>
        <w:tab/>
      </w:r>
    </w:p>
    <w:p w14:paraId="3DEE2063" w14:textId="77777777" w:rsidR="00DF719B" w:rsidRPr="00D34AEA" w:rsidRDefault="00DF719B" w:rsidP="00DF719B">
      <w:pPr>
        <w:ind w:left="900"/>
        <w:rPr>
          <w:sz w:val="24"/>
          <w:szCs w:val="24"/>
        </w:rPr>
      </w:pPr>
      <w:r w:rsidRPr="00D34AEA">
        <w:rPr>
          <w:sz w:val="24"/>
          <w:szCs w:val="24"/>
        </w:rPr>
        <w:t>CHAIRPERSONS, THE DAILY POST ATHENIAN, WLAR-WJSQ,</w:t>
      </w:r>
      <w:r>
        <w:rPr>
          <w:sz w:val="24"/>
          <w:szCs w:val="24"/>
        </w:rPr>
        <w:t xml:space="preserve"> W</w:t>
      </w:r>
      <w:r w:rsidRPr="00D34AEA">
        <w:rPr>
          <w:sz w:val="24"/>
          <w:szCs w:val="24"/>
        </w:rPr>
        <w:t>CPH AND WYXI</w:t>
      </w:r>
    </w:p>
    <w:p w14:paraId="735D4948" w14:textId="77777777" w:rsidR="00DF719B" w:rsidRPr="00D34AEA" w:rsidRDefault="00DF719B" w:rsidP="00DF719B">
      <w:pPr>
        <w:rPr>
          <w:sz w:val="24"/>
          <w:szCs w:val="24"/>
        </w:rPr>
      </w:pPr>
    </w:p>
    <w:p w14:paraId="5CD14EC2" w14:textId="77777777" w:rsidR="00DF719B" w:rsidRPr="00D34AEA" w:rsidRDefault="00DF719B" w:rsidP="00DF719B">
      <w:pPr>
        <w:rPr>
          <w:sz w:val="24"/>
          <w:szCs w:val="24"/>
        </w:rPr>
      </w:pPr>
      <w:r w:rsidRPr="00D34AEA">
        <w:rPr>
          <w:sz w:val="24"/>
          <w:szCs w:val="24"/>
        </w:rPr>
        <w:t xml:space="preserve">FROM:   </w:t>
      </w:r>
      <w:r>
        <w:rPr>
          <w:sz w:val="24"/>
          <w:szCs w:val="24"/>
        </w:rPr>
        <w:t>TODD WATSON</w:t>
      </w:r>
      <w:r w:rsidRPr="00D34AEA">
        <w:rPr>
          <w:sz w:val="24"/>
          <w:szCs w:val="24"/>
        </w:rPr>
        <w:t>, CHAIR</w:t>
      </w:r>
      <w:r>
        <w:rPr>
          <w:sz w:val="24"/>
          <w:szCs w:val="24"/>
        </w:rPr>
        <w:t>MAN</w:t>
      </w:r>
    </w:p>
    <w:p w14:paraId="64C74F34" w14:textId="77777777" w:rsidR="00DF719B" w:rsidRPr="00D34AEA" w:rsidRDefault="00DF719B" w:rsidP="00DF719B">
      <w:pPr>
        <w:rPr>
          <w:sz w:val="24"/>
          <w:szCs w:val="24"/>
        </w:rPr>
      </w:pPr>
    </w:p>
    <w:p w14:paraId="4D3658DA" w14:textId="74766251" w:rsidR="00DF719B" w:rsidRPr="00D34AEA" w:rsidRDefault="00DF719B" w:rsidP="00DF719B">
      <w:pPr>
        <w:rPr>
          <w:sz w:val="24"/>
          <w:szCs w:val="24"/>
        </w:rPr>
      </w:pPr>
      <w:r w:rsidRPr="00D34AEA">
        <w:rPr>
          <w:sz w:val="24"/>
          <w:szCs w:val="24"/>
        </w:rPr>
        <w:t>DATE:</w:t>
      </w:r>
      <w:r w:rsidRPr="00D34AE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JUNE 5, 2025</w:t>
      </w:r>
    </w:p>
    <w:p w14:paraId="38FB90AB" w14:textId="77777777" w:rsidR="00DF719B" w:rsidRPr="00D34AEA" w:rsidRDefault="00DF719B" w:rsidP="00DF719B">
      <w:pPr>
        <w:rPr>
          <w:sz w:val="24"/>
          <w:szCs w:val="24"/>
        </w:rPr>
      </w:pPr>
    </w:p>
    <w:p w14:paraId="25E9B20F" w14:textId="77777777" w:rsidR="00DF719B" w:rsidRPr="00D34AEA" w:rsidRDefault="00DF719B" w:rsidP="00DF719B">
      <w:pPr>
        <w:rPr>
          <w:sz w:val="24"/>
          <w:szCs w:val="24"/>
        </w:rPr>
      </w:pPr>
    </w:p>
    <w:p w14:paraId="1160BD4C" w14:textId="10112495" w:rsidR="00DF719B" w:rsidRDefault="00DF719B" w:rsidP="00DF719B">
      <w:r w:rsidRPr="00D34AEA">
        <w:rPr>
          <w:sz w:val="24"/>
          <w:szCs w:val="24"/>
        </w:rPr>
        <w:t xml:space="preserve">THE MCMINN COUNTY ELECTION COMMISSION REGULAR </w:t>
      </w:r>
      <w:r>
        <w:rPr>
          <w:sz w:val="24"/>
          <w:szCs w:val="24"/>
        </w:rPr>
        <w:t xml:space="preserve">MEETING </w:t>
      </w:r>
      <w:r>
        <w:rPr>
          <w:sz w:val="24"/>
          <w:szCs w:val="24"/>
        </w:rPr>
        <w:t>WILL BE</w:t>
      </w:r>
      <w:r w:rsidRPr="00D34AEA">
        <w:rPr>
          <w:sz w:val="24"/>
          <w:szCs w:val="24"/>
        </w:rPr>
        <w:t xml:space="preserve"> </w:t>
      </w:r>
      <w:r>
        <w:rPr>
          <w:sz w:val="24"/>
          <w:szCs w:val="24"/>
        </w:rPr>
        <w:t>TUESDAY</w:t>
      </w:r>
      <w:r w:rsidRPr="00D34AEA">
        <w:rPr>
          <w:sz w:val="24"/>
          <w:szCs w:val="24"/>
        </w:rPr>
        <w:t xml:space="preserve">, </w:t>
      </w:r>
      <w:r>
        <w:rPr>
          <w:sz w:val="24"/>
          <w:szCs w:val="24"/>
        </w:rPr>
        <w:t>JUNE 17</w:t>
      </w:r>
      <w:proofErr w:type="gramStart"/>
      <w:r w:rsidRPr="00DF71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AT</w:t>
      </w:r>
      <w:proofErr w:type="gramEnd"/>
      <w:r>
        <w:rPr>
          <w:sz w:val="24"/>
          <w:szCs w:val="24"/>
        </w:rPr>
        <w:t xml:space="preserve"> 5:00 PM</w:t>
      </w:r>
      <w:r w:rsidRPr="00D34AEA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D34AEA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CONFERENCE </w:t>
      </w:r>
      <w:r w:rsidRPr="00D34AEA">
        <w:rPr>
          <w:sz w:val="24"/>
          <w:szCs w:val="24"/>
        </w:rPr>
        <w:t>ROOM OF THE MCMINN COUNTY COURTHOUSE</w:t>
      </w:r>
      <w:r>
        <w:rPr>
          <w:sz w:val="24"/>
          <w:szCs w:val="24"/>
        </w:rPr>
        <w:t xml:space="preserve"> AND WILL CONDUCT ANY ELECTION BUSINESS TO LEGALLY COME BEFORE THE BOARD. THE AGENDA WILL BE POSTED ON THE BULLETIN BOARD AT THE ELECTION OFFICE BY </w:t>
      </w:r>
      <w:r>
        <w:rPr>
          <w:sz w:val="24"/>
          <w:szCs w:val="24"/>
        </w:rPr>
        <w:t>WEDNESDAY AND WEBSITE BY WEDNESDAY, JUNE 11</w:t>
      </w:r>
      <w:r w:rsidRPr="00DF71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74AC9E7" w14:textId="77777777" w:rsidR="00DF719B" w:rsidRDefault="00DF719B" w:rsidP="00DF719B"/>
    <w:p w14:paraId="7D1206AB" w14:textId="77777777" w:rsidR="00C32F7B" w:rsidRDefault="00C32F7B"/>
    <w:sectPr w:rsidR="00C32F7B" w:rsidSect="00DF71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9B"/>
    <w:rsid w:val="00C32F7B"/>
    <w:rsid w:val="00C64CF1"/>
    <w:rsid w:val="00DF719B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F0461"/>
  <w15:chartTrackingRefBased/>
  <w15:docId w15:val="{4268071C-BDF4-4CA3-B387-51B245AE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1533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TeAnna Mckinney</dc:creator>
  <cp:keywords/>
  <dc:description/>
  <cp:lastModifiedBy>TeAnna Mckinney</cp:lastModifiedBy>
  <cp:revision>1</cp:revision>
  <dcterms:created xsi:type="dcterms:W3CDTF">2025-06-05T15:48:00Z</dcterms:created>
  <dcterms:modified xsi:type="dcterms:W3CDTF">2025-06-05T16:00:00Z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cf65e663-34ae-4076-8fc3-92c133a34f1a</vt:lpwstr>
  </property>
</Properties>
</file>