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0D195" w14:textId="77777777" w:rsidR="00991EAC" w:rsidRDefault="00991EAC" w:rsidP="00991EAC">
      <w:pPr>
        <w:jc w:val="center"/>
        <w:rPr>
          <w:rtl/>
        </w:rPr>
      </w:pPr>
    </w:p>
    <w:p w14:paraId="35496686" w14:textId="77777777" w:rsidR="00991EAC" w:rsidRDefault="00991EAC" w:rsidP="00991EAC">
      <w:pPr>
        <w:jc w:val="center"/>
        <w:rPr>
          <w:rtl/>
        </w:rPr>
      </w:pPr>
    </w:p>
    <w:p w14:paraId="7A320DCC" w14:textId="77777777" w:rsidR="00991EAC" w:rsidRDefault="00991EAC" w:rsidP="00991EAC">
      <w:pPr>
        <w:jc w:val="center"/>
        <w:rPr>
          <w:rtl/>
        </w:rPr>
      </w:pPr>
    </w:p>
    <w:p w14:paraId="0692AF70" w14:textId="77777777" w:rsidR="00991EAC" w:rsidRDefault="00991EAC" w:rsidP="00991EAC">
      <w:pPr>
        <w:jc w:val="center"/>
        <w:rPr>
          <w:rtl/>
        </w:rPr>
      </w:pPr>
    </w:p>
    <w:p w14:paraId="5B250934" w14:textId="77777777" w:rsidR="00991EAC" w:rsidRDefault="00991EAC" w:rsidP="00991EAC">
      <w:pPr>
        <w:jc w:val="center"/>
        <w:rPr>
          <w:rtl/>
        </w:rPr>
      </w:pPr>
    </w:p>
    <w:p w14:paraId="7AF19A5B" w14:textId="6B8C10E0" w:rsidR="00991EAC" w:rsidRDefault="00991EAC" w:rsidP="00991EAC">
      <w:pPr>
        <w:jc w:val="center"/>
        <w:rPr>
          <w:rtl/>
        </w:rPr>
      </w:pPr>
      <w:r>
        <w:rPr>
          <w:rFonts w:hint="cs"/>
          <w:rtl/>
        </w:rPr>
        <w:t xml:space="preserve">לקט נבחר מתוך הספר יקרא דאורייתא לספר </w:t>
      </w:r>
      <w:r w:rsidR="000E4A47">
        <w:rPr>
          <w:rFonts w:hint="cs"/>
          <w:rtl/>
        </w:rPr>
        <w:t>בראשית</w:t>
      </w:r>
    </w:p>
    <w:p w14:paraId="21BB85D4" w14:textId="77777777" w:rsidR="00991EAC" w:rsidRDefault="00991EAC" w:rsidP="00991EAC">
      <w:pPr>
        <w:jc w:val="center"/>
        <w:rPr>
          <w:rtl/>
        </w:rPr>
      </w:pPr>
      <w:proofErr w:type="spellStart"/>
      <w:r>
        <w:rPr>
          <w:rFonts w:hint="cs"/>
          <w:rtl/>
        </w:rPr>
        <w:t>להרב</w:t>
      </w:r>
      <w:proofErr w:type="spellEnd"/>
      <w:r>
        <w:rPr>
          <w:rFonts w:hint="cs"/>
          <w:rtl/>
        </w:rPr>
        <w:t xml:space="preserve"> יחיאל בן הרב אברהם אליעזר </w:t>
      </w:r>
      <w:proofErr w:type="spellStart"/>
      <w:r>
        <w:rPr>
          <w:rFonts w:hint="cs"/>
          <w:rtl/>
        </w:rPr>
        <w:t>ציק</w:t>
      </w:r>
      <w:proofErr w:type="spellEnd"/>
      <w:r>
        <w:rPr>
          <w:rFonts w:hint="cs"/>
          <w:rtl/>
        </w:rPr>
        <w:t xml:space="preserve"> על דרך החידוד  והעיון.</w:t>
      </w:r>
    </w:p>
    <w:p w14:paraId="3209D7BB" w14:textId="77777777" w:rsidR="00991EAC" w:rsidRDefault="00991EAC" w:rsidP="00991EAC">
      <w:pPr>
        <w:jc w:val="center"/>
        <w:rPr>
          <w:rtl/>
        </w:rPr>
      </w:pPr>
      <w:r>
        <w:rPr>
          <w:rFonts w:hint="cs"/>
          <w:rtl/>
        </w:rPr>
        <w:t>הקטעים המסומנים בירוק ראויים לעיון המסומנים בסגול מומלצים</w:t>
      </w:r>
    </w:p>
    <w:p w14:paraId="3EA5DFE0" w14:textId="77777777" w:rsidR="00991EAC" w:rsidRDefault="00991EAC" w:rsidP="00991EAC">
      <w:pPr>
        <w:jc w:val="center"/>
        <w:rPr>
          <w:rtl/>
        </w:rPr>
      </w:pPr>
      <w:r>
        <w:rPr>
          <w:rFonts w:hint="cs"/>
          <w:rtl/>
        </w:rPr>
        <w:t>[הספר המקורי מכיל כאלף עמודים]</w:t>
      </w:r>
    </w:p>
    <w:p w14:paraId="5414C259" w14:textId="77777777" w:rsidR="00991EAC" w:rsidRDefault="00991EAC" w:rsidP="00583E36">
      <w:pPr>
        <w:rPr>
          <w:rtl/>
        </w:rPr>
      </w:pPr>
    </w:p>
    <w:p w14:paraId="6D653E55" w14:textId="77777777" w:rsidR="00991EAC" w:rsidRDefault="00991EAC" w:rsidP="00583E36">
      <w:pPr>
        <w:rPr>
          <w:rtl/>
        </w:rPr>
      </w:pPr>
    </w:p>
    <w:p w14:paraId="2A4B3359" w14:textId="77777777" w:rsidR="00991EAC" w:rsidRDefault="00991EAC" w:rsidP="00583E36">
      <w:pPr>
        <w:rPr>
          <w:rtl/>
        </w:rPr>
      </w:pPr>
    </w:p>
    <w:p w14:paraId="18AEBB1B" w14:textId="77777777" w:rsidR="00991EAC" w:rsidRDefault="00991EAC" w:rsidP="00583E36">
      <w:pPr>
        <w:rPr>
          <w:rtl/>
        </w:rPr>
      </w:pPr>
    </w:p>
    <w:p w14:paraId="54004A18" w14:textId="77777777" w:rsidR="00991EAC" w:rsidRDefault="00991EAC" w:rsidP="00583E36">
      <w:pPr>
        <w:rPr>
          <w:rtl/>
        </w:rPr>
      </w:pPr>
    </w:p>
    <w:p w14:paraId="437EE821" w14:textId="77777777" w:rsidR="00991EAC" w:rsidRDefault="00991EAC" w:rsidP="00583E36">
      <w:pPr>
        <w:rPr>
          <w:rtl/>
        </w:rPr>
      </w:pPr>
    </w:p>
    <w:p w14:paraId="5EF063D2" w14:textId="77777777" w:rsidR="00991EAC" w:rsidRDefault="00991EAC" w:rsidP="00583E36">
      <w:pPr>
        <w:rPr>
          <w:rtl/>
        </w:rPr>
      </w:pPr>
    </w:p>
    <w:p w14:paraId="7217A708" w14:textId="77777777" w:rsidR="00991EAC" w:rsidRDefault="00991EAC" w:rsidP="00583E36">
      <w:pPr>
        <w:rPr>
          <w:rtl/>
        </w:rPr>
      </w:pPr>
    </w:p>
    <w:p w14:paraId="2EFEE60A" w14:textId="77777777" w:rsidR="00991EAC" w:rsidRDefault="00991EAC" w:rsidP="00583E36">
      <w:pPr>
        <w:rPr>
          <w:rtl/>
        </w:rPr>
      </w:pPr>
    </w:p>
    <w:p w14:paraId="402E421F" w14:textId="77777777" w:rsidR="00991EAC" w:rsidRDefault="00991EAC" w:rsidP="00583E36">
      <w:pPr>
        <w:rPr>
          <w:rtl/>
        </w:rPr>
      </w:pPr>
    </w:p>
    <w:p w14:paraId="51ADD37D" w14:textId="77777777" w:rsidR="00991EAC" w:rsidRDefault="00991EAC" w:rsidP="00583E36">
      <w:pPr>
        <w:rPr>
          <w:rtl/>
        </w:rPr>
      </w:pPr>
    </w:p>
    <w:p w14:paraId="09930D8E" w14:textId="77777777" w:rsidR="00991EAC" w:rsidRDefault="00991EAC" w:rsidP="00583E36">
      <w:pPr>
        <w:rPr>
          <w:rtl/>
        </w:rPr>
      </w:pPr>
    </w:p>
    <w:p w14:paraId="48F14468" w14:textId="77777777" w:rsidR="00991EAC" w:rsidRDefault="00991EAC" w:rsidP="00583E36">
      <w:pPr>
        <w:rPr>
          <w:rtl/>
        </w:rPr>
      </w:pPr>
    </w:p>
    <w:p w14:paraId="00026D5F" w14:textId="39EC810E" w:rsidR="00583E36" w:rsidRDefault="00583E36" w:rsidP="00583E36">
      <w:pPr>
        <w:rPr>
          <w:rtl/>
        </w:rPr>
      </w:pPr>
      <w:r>
        <w:rPr>
          <w:rFonts w:hint="cs"/>
          <w:rtl/>
        </w:rPr>
        <w:lastRenderedPageBreak/>
        <w:t>בס"ד</w:t>
      </w:r>
    </w:p>
    <w:p w14:paraId="119F0EAE" w14:textId="62FF1E8C" w:rsidR="00583E36" w:rsidRPr="007F69A1" w:rsidRDefault="00583E36" w:rsidP="00583E36">
      <w:pPr>
        <w:pStyle w:val="Bodytext150"/>
        <w:shd w:val="clear" w:color="auto" w:fill="auto"/>
        <w:spacing w:after="129"/>
        <w:jc w:val="right"/>
        <w:rPr>
          <w:color w:val="00B050"/>
          <w:rtl/>
        </w:rPr>
      </w:pPr>
    </w:p>
    <w:p w14:paraId="0FECA072" w14:textId="7043D9DE" w:rsidR="00583E36" w:rsidRPr="007F69A1" w:rsidRDefault="00583E36" w:rsidP="00583E36">
      <w:pPr>
        <w:pStyle w:val="Bodytext150"/>
        <w:shd w:val="clear" w:color="auto" w:fill="auto"/>
        <w:spacing w:after="190"/>
        <w:jc w:val="right"/>
        <w:rPr>
          <w:color w:val="00B050"/>
          <w:rtl/>
        </w:rPr>
      </w:pPr>
    </w:p>
    <w:p w14:paraId="03D3F542" w14:textId="77777777" w:rsidR="00583E36" w:rsidRDefault="00583E36" w:rsidP="00583E36">
      <w:pPr>
        <w:pStyle w:val="Heading31"/>
        <w:keepNext/>
        <w:keepLines/>
        <w:shd w:val="clear" w:color="auto" w:fill="auto"/>
        <w:spacing w:before="0" w:after="39"/>
        <w:rPr>
          <w:rtl/>
        </w:rPr>
      </w:pPr>
      <w:bookmarkStart w:id="0" w:name="bookmark6"/>
      <w:r>
        <w:rPr>
          <w:rtl/>
        </w:rPr>
        <w:t xml:space="preserve">בראשית ברא </w:t>
      </w:r>
      <w:proofErr w:type="spellStart"/>
      <w:r>
        <w:rPr>
          <w:rtl/>
        </w:rPr>
        <w:t>אלקים</w:t>
      </w:r>
      <w:proofErr w:type="spellEnd"/>
      <w:r>
        <w:rPr>
          <w:rtl/>
        </w:rPr>
        <w:t xml:space="preserve"> את השמים ואת הארץ (א׳, א׳)</w:t>
      </w:r>
      <w:bookmarkEnd w:id="0"/>
    </w:p>
    <w:p w14:paraId="75748F29" w14:textId="77777777" w:rsidR="00583E36" w:rsidRDefault="00583E36" w:rsidP="00583E36">
      <w:pPr>
        <w:rPr>
          <w:rtl/>
        </w:rPr>
      </w:pPr>
      <w:r>
        <w:rPr>
          <w:rFonts w:hint="cs"/>
          <w:rtl/>
        </w:rPr>
        <w:t>בס"ד</w:t>
      </w:r>
    </w:p>
    <w:p w14:paraId="13A4FBDA" w14:textId="77777777" w:rsidR="00583E36" w:rsidRDefault="00583E36" w:rsidP="00583E36">
      <w:pPr>
        <w:pStyle w:val="Heading31"/>
        <w:keepNext/>
        <w:keepLines/>
        <w:shd w:val="clear" w:color="auto" w:fill="auto"/>
        <w:spacing w:before="0" w:after="59"/>
        <w:rPr>
          <w:rtl/>
        </w:rPr>
      </w:pPr>
      <w:r>
        <w:rPr>
          <w:rtl/>
        </w:rPr>
        <w:t xml:space="preserve">בראשית ברא </w:t>
      </w:r>
      <w:proofErr w:type="spellStart"/>
      <w:r>
        <w:rPr>
          <w:rtl/>
        </w:rPr>
        <w:t>אלקים</w:t>
      </w:r>
      <w:proofErr w:type="spellEnd"/>
      <w:r>
        <w:rPr>
          <w:rtl/>
        </w:rPr>
        <w:t xml:space="preserve"> (א׳, א׳)</w:t>
      </w:r>
    </w:p>
    <w:p w14:paraId="3B5E99A9" w14:textId="77777777" w:rsidR="00583E36" w:rsidRPr="007F69A1" w:rsidRDefault="00583E36" w:rsidP="00583E36">
      <w:pPr>
        <w:pStyle w:val="Bodytext20"/>
        <w:shd w:val="clear" w:color="auto" w:fill="auto"/>
        <w:spacing w:before="0" w:after="96" w:line="307" w:lineRule="exact"/>
        <w:ind w:firstLine="400"/>
        <w:jc w:val="both"/>
        <w:rPr>
          <w:color w:val="00B050"/>
          <w:rtl/>
        </w:rPr>
      </w:pPr>
      <w:proofErr w:type="spellStart"/>
      <w:r w:rsidRPr="007F69A1">
        <w:rPr>
          <w:rFonts w:hint="cs"/>
          <w:color w:val="00B050"/>
          <w:rtl/>
        </w:rPr>
        <w:t>א,א</w:t>
      </w:r>
      <w:proofErr w:type="spellEnd"/>
    </w:p>
    <w:p w14:paraId="3739BC77" w14:textId="77777777" w:rsidR="00583E36" w:rsidRPr="007F69A1" w:rsidRDefault="00583E36" w:rsidP="00583E36">
      <w:pPr>
        <w:pStyle w:val="Bodytext20"/>
        <w:shd w:val="clear" w:color="auto" w:fill="auto"/>
        <w:spacing w:before="0" w:after="96" w:line="307" w:lineRule="exact"/>
        <w:ind w:firstLine="400"/>
        <w:jc w:val="both"/>
        <w:rPr>
          <w:color w:val="00B050"/>
          <w:rtl/>
        </w:rPr>
      </w:pPr>
      <w:r w:rsidRPr="007F69A1">
        <w:rPr>
          <w:color w:val="00B050"/>
          <w:rtl/>
        </w:rPr>
        <w:t xml:space="preserve">איתא במגילה ט. מעשה בתלמי המלך שכינס שבעים ושנים זקנים והכניסן בשבעים ושנים בתים ולא גילה להם על מה כינסן ונכנס אצל כל אחד ואחד ואמר להם כתבו לי תורת משה רבכם. נתן הקב״ה בלב כל אחד ואחד עצה והסכימו כולן לדעת אחת וכתבו לו אלוקים ברא בראשית. </w:t>
      </w:r>
      <w:proofErr w:type="spellStart"/>
      <w:r w:rsidRPr="007F69A1">
        <w:rPr>
          <w:color w:val="00B050"/>
          <w:rtl/>
        </w:rPr>
        <w:t>ופירש״י</w:t>
      </w:r>
      <w:proofErr w:type="spellEnd"/>
      <w:r w:rsidRPr="007F69A1">
        <w:rPr>
          <w:color w:val="00B050"/>
          <w:rtl/>
        </w:rPr>
        <w:t xml:space="preserve"> שם שלא יאמר בראשית </w:t>
      </w:r>
      <w:proofErr w:type="spellStart"/>
      <w:r w:rsidRPr="007F69A1">
        <w:rPr>
          <w:color w:val="00B050"/>
          <w:rtl/>
        </w:rPr>
        <w:t>עזם</w:t>
      </w:r>
      <w:proofErr w:type="spellEnd"/>
      <w:r w:rsidRPr="007F69A1">
        <w:rPr>
          <w:color w:val="00B050"/>
          <w:rtl/>
        </w:rPr>
        <w:t xml:space="preserve"> הוא ושתי רשויות הן וראשון ברא את השני.</w:t>
      </w:r>
    </w:p>
    <w:p w14:paraId="3CFFF36D" w14:textId="77777777" w:rsidR="00583E36" w:rsidRPr="007F69A1" w:rsidRDefault="00583E36" w:rsidP="00583E36">
      <w:pPr>
        <w:pStyle w:val="Bodytext20"/>
        <w:shd w:val="clear" w:color="auto" w:fill="auto"/>
        <w:spacing w:before="0" w:after="104" w:line="312" w:lineRule="exact"/>
        <w:ind w:firstLine="400"/>
        <w:jc w:val="both"/>
        <w:rPr>
          <w:color w:val="00B050"/>
          <w:rtl/>
        </w:rPr>
      </w:pPr>
      <w:r w:rsidRPr="007F69A1">
        <w:rPr>
          <w:color w:val="00B050"/>
          <w:rtl/>
        </w:rPr>
        <w:t>ויש להבין דאם באמת יש מקום לטעות ומשום כך שינו הזקנים, א״כ מדוע נקטה התורה עצמה לשון המאפשר לטעות ולא כתבה אלוקים ברא בראשית את השמים.</w:t>
      </w:r>
    </w:p>
    <w:p w14:paraId="422A8067" w14:textId="77777777" w:rsidR="00583E36" w:rsidRPr="007F69A1" w:rsidRDefault="00583E36" w:rsidP="00583E36">
      <w:pPr>
        <w:pStyle w:val="Bodytext20"/>
        <w:shd w:val="clear" w:color="auto" w:fill="auto"/>
        <w:spacing w:before="0" w:after="60" w:line="307" w:lineRule="exact"/>
        <w:ind w:firstLine="400"/>
        <w:jc w:val="both"/>
        <w:rPr>
          <w:color w:val="00B050"/>
          <w:rtl/>
        </w:rPr>
      </w:pPr>
      <w:r w:rsidRPr="007F69A1">
        <w:rPr>
          <w:color w:val="00B050"/>
          <w:rtl/>
        </w:rPr>
        <w:t xml:space="preserve">וי״ל </w:t>
      </w:r>
      <w:proofErr w:type="spellStart"/>
      <w:r w:rsidRPr="007F69A1">
        <w:rPr>
          <w:color w:val="00B050"/>
          <w:rtl/>
        </w:rPr>
        <w:t>דרש״י</w:t>
      </w:r>
      <w:proofErr w:type="spellEnd"/>
      <w:r w:rsidRPr="007F69A1">
        <w:rPr>
          <w:color w:val="00B050"/>
          <w:rtl/>
        </w:rPr>
        <w:t xml:space="preserve"> פירש בראשית, בשביל התורה שנקרא ראשית, </w:t>
      </w:r>
      <w:proofErr w:type="spellStart"/>
      <w:r w:rsidRPr="007F69A1">
        <w:rPr>
          <w:color w:val="00B050"/>
          <w:rtl/>
        </w:rPr>
        <w:t>דבשביל</w:t>
      </w:r>
      <w:proofErr w:type="spellEnd"/>
      <w:r w:rsidRPr="007F69A1">
        <w:rPr>
          <w:color w:val="00B050"/>
          <w:rtl/>
        </w:rPr>
        <w:t xml:space="preserve"> התורה נברא העולם וכן איתא בשבת פ״ח. מובא ברש״י לקמן (א׳, ל״א) יום השישי, ה״א </w:t>
      </w:r>
      <w:proofErr w:type="spellStart"/>
      <w:r w:rsidRPr="007F69A1">
        <w:rPr>
          <w:color w:val="00B050"/>
          <w:rtl/>
        </w:rPr>
        <w:t>יתירא</w:t>
      </w:r>
      <w:proofErr w:type="spellEnd"/>
      <w:r w:rsidRPr="007F69A1">
        <w:rPr>
          <w:color w:val="00B050"/>
          <w:rtl/>
        </w:rPr>
        <w:t xml:space="preserve"> למה לי, אמר ריש לקיש מלמד שהתנה הקב״ה עם מעשה בראשית ואמר להם, אם ישראל </w:t>
      </w:r>
      <w:proofErr w:type="spellStart"/>
      <w:r w:rsidRPr="007F69A1">
        <w:rPr>
          <w:color w:val="00B050"/>
          <w:rtl/>
        </w:rPr>
        <w:t>מקבלין</w:t>
      </w:r>
      <w:proofErr w:type="spellEnd"/>
      <w:r w:rsidRPr="007F69A1">
        <w:rPr>
          <w:color w:val="00B050"/>
          <w:rtl/>
        </w:rPr>
        <w:t xml:space="preserve"> את התורה אתם </w:t>
      </w:r>
      <w:proofErr w:type="spellStart"/>
      <w:r w:rsidRPr="007F69A1">
        <w:rPr>
          <w:color w:val="00B050"/>
          <w:rtl/>
        </w:rPr>
        <w:t>מתקיימין</w:t>
      </w:r>
      <w:proofErr w:type="spellEnd"/>
      <w:r w:rsidRPr="007F69A1">
        <w:rPr>
          <w:color w:val="00B050"/>
          <w:rtl/>
        </w:rPr>
        <w:t xml:space="preserve"> ואם לא אני מחזיר אתכם לתוהו ובוהו. ואיתא </w:t>
      </w:r>
      <w:proofErr w:type="spellStart"/>
      <w:r w:rsidRPr="007F69A1">
        <w:rPr>
          <w:color w:val="00B050"/>
          <w:rtl/>
        </w:rPr>
        <w:t>במתניתין</w:t>
      </w:r>
      <w:proofErr w:type="spellEnd"/>
      <w:r w:rsidRPr="007F69A1">
        <w:rPr>
          <w:color w:val="00B050"/>
          <w:rtl/>
        </w:rPr>
        <w:t xml:space="preserve"> בקידושין ס״א. רבי מאיר אומר כל תנאי שאינו כתנאי בני גד ובני ראובן אינו תנאי, שנאמר ויאמר אליהם אם יעברו בני גד ובני ראובן אתכם את הירדן... ונתתם להם את ארץ הגלעד לאחוזה ואם לא יעברו חלוצים אתכם ונאחזו בתוככם בארץ כנען.</w:t>
      </w:r>
    </w:p>
    <w:p w14:paraId="738CC728" w14:textId="77777777" w:rsidR="00583E36" w:rsidRPr="007F69A1" w:rsidRDefault="00583E36" w:rsidP="00583E36">
      <w:pPr>
        <w:pStyle w:val="Bodytext20"/>
        <w:shd w:val="clear" w:color="auto" w:fill="auto"/>
        <w:spacing w:before="0" w:after="60" w:line="307" w:lineRule="exact"/>
        <w:ind w:firstLine="400"/>
        <w:jc w:val="both"/>
        <w:rPr>
          <w:color w:val="00B050"/>
          <w:rtl/>
        </w:rPr>
      </w:pPr>
      <w:r w:rsidRPr="007F69A1">
        <w:rPr>
          <w:color w:val="00B050"/>
          <w:rtl/>
        </w:rPr>
        <w:t xml:space="preserve">וכתבו שם </w:t>
      </w:r>
      <w:proofErr w:type="spellStart"/>
      <w:r w:rsidRPr="007F69A1">
        <w:rPr>
          <w:color w:val="00B050"/>
          <w:rtl/>
        </w:rPr>
        <w:t>התוס</w:t>
      </w:r>
      <w:proofErr w:type="spellEnd"/>
      <w:r w:rsidRPr="007F69A1">
        <w:rPr>
          <w:color w:val="00B050"/>
          <w:rtl/>
        </w:rPr>
        <w:t xml:space="preserve">׳ בד״ה כל תנאי שאינו כתנאי בני גד ובני ראובן, בא״ד, וה״ה נמי </w:t>
      </w:r>
      <w:proofErr w:type="spellStart"/>
      <w:r w:rsidRPr="007F69A1">
        <w:rPr>
          <w:color w:val="00B050"/>
          <w:rtl/>
        </w:rPr>
        <w:t>דבעינן</w:t>
      </w:r>
      <w:proofErr w:type="spellEnd"/>
      <w:r w:rsidRPr="007F69A1">
        <w:rPr>
          <w:color w:val="00B050"/>
          <w:rtl/>
        </w:rPr>
        <w:t xml:space="preserve"> תנאי קודם למעשה (אם יעברו... ונתתם...) </w:t>
      </w:r>
      <w:proofErr w:type="spellStart"/>
      <w:r w:rsidRPr="007F69A1">
        <w:rPr>
          <w:color w:val="00B050"/>
          <w:rtl/>
        </w:rPr>
        <w:t>מדלא</w:t>
      </w:r>
      <w:proofErr w:type="spellEnd"/>
      <w:r w:rsidRPr="007F69A1">
        <w:rPr>
          <w:color w:val="00B050"/>
          <w:rtl/>
        </w:rPr>
        <w:t xml:space="preserve"> אמר תנו להם אם יעברו, משמע דאם אמר הכי, לא אתא תנאה ומבטל מעשה דמתנה, </w:t>
      </w:r>
      <w:proofErr w:type="spellStart"/>
      <w:r w:rsidRPr="007F69A1">
        <w:rPr>
          <w:color w:val="00B050"/>
          <w:rtl/>
        </w:rPr>
        <w:t>דקדמיה</w:t>
      </w:r>
      <w:proofErr w:type="spellEnd"/>
      <w:r w:rsidRPr="007F69A1">
        <w:rPr>
          <w:color w:val="00B050"/>
          <w:rtl/>
        </w:rPr>
        <w:t>.</w:t>
      </w:r>
    </w:p>
    <w:p w14:paraId="7AC13E44" w14:textId="77777777" w:rsidR="00583E36" w:rsidRPr="007F69A1" w:rsidRDefault="00583E36" w:rsidP="00583E36">
      <w:pPr>
        <w:pStyle w:val="Bodytext20"/>
        <w:shd w:val="clear" w:color="auto" w:fill="auto"/>
        <w:spacing w:before="0" w:after="0" w:line="307" w:lineRule="exact"/>
        <w:ind w:firstLine="400"/>
        <w:jc w:val="both"/>
        <w:rPr>
          <w:color w:val="00B050"/>
          <w:rtl/>
        </w:rPr>
      </w:pPr>
      <w:proofErr w:type="spellStart"/>
      <w:r w:rsidRPr="007F69A1">
        <w:rPr>
          <w:color w:val="00B050"/>
          <w:rtl/>
        </w:rPr>
        <w:t>ולפי״ז</w:t>
      </w:r>
      <w:proofErr w:type="spellEnd"/>
      <w:r w:rsidRPr="007F69A1">
        <w:rPr>
          <w:color w:val="00B050"/>
          <w:rtl/>
        </w:rPr>
        <w:t xml:space="preserve"> </w:t>
      </w:r>
      <w:proofErr w:type="spellStart"/>
      <w:r w:rsidRPr="007F69A1">
        <w:rPr>
          <w:color w:val="00B050"/>
          <w:rtl/>
        </w:rPr>
        <w:t>י״ל</w:t>
      </w:r>
      <w:proofErr w:type="spellEnd"/>
      <w:r w:rsidRPr="007F69A1">
        <w:rPr>
          <w:color w:val="00B050"/>
          <w:rtl/>
        </w:rPr>
        <w:t xml:space="preserve"> דאי הוי כתיב אלוקים ברא בראשית את השמים ואת הארץ, היה המעשה, דהיינו אלוקים ברא, קודם לתנאי, דהיינו קודם לבראשית שהוא התנאי, בשביל התורה שנקרא ראשית ואם היה המעשה קודם לתנאי התנאי בטל והמעשה קיים, לכן כתיב </w:t>
      </w:r>
      <w:proofErr w:type="spellStart"/>
      <w:r w:rsidRPr="007F69A1">
        <w:rPr>
          <w:color w:val="00B050"/>
          <w:rtl/>
        </w:rPr>
        <w:t>בתחלה</w:t>
      </w:r>
      <w:proofErr w:type="spellEnd"/>
      <w:r w:rsidRPr="007F69A1">
        <w:rPr>
          <w:color w:val="00B050"/>
          <w:rtl/>
        </w:rPr>
        <w:t xml:space="preserve"> בראשית שהוא התנאי ורק אח״כ ברא אלוקים שהוא המעשה, כדי שיהיה התנאי קודם למעשה.</w:t>
      </w:r>
    </w:p>
    <w:p w14:paraId="627EB6E7" w14:textId="77777777" w:rsidR="00583E36" w:rsidRPr="007F69A1" w:rsidRDefault="00583E36" w:rsidP="00583E36">
      <w:pPr>
        <w:pStyle w:val="Bodytext150"/>
        <w:shd w:val="clear" w:color="auto" w:fill="auto"/>
        <w:spacing w:after="129"/>
        <w:jc w:val="right"/>
        <w:rPr>
          <w:color w:val="00B050"/>
          <w:rtl/>
        </w:rPr>
      </w:pPr>
      <w:r w:rsidRPr="007F69A1">
        <w:rPr>
          <w:color w:val="00B050"/>
          <w:rtl/>
        </w:rPr>
        <w:t>ילקוט האורים</w:t>
      </w:r>
    </w:p>
    <w:p w14:paraId="323BB407" w14:textId="77777777" w:rsidR="00583E36" w:rsidRDefault="00583E36" w:rsidP="00583E36">
      <w:pPr>
        <w:pStyle w:val="Heading31"/>
        <w:keepNext/>
        <w:keepLines/>
        <w:shd w:val="clear" w:color="auto" w:fill="auto"/>
        <w:spacing w:before="0" w:after="19"/>
        <w:rPr>
          <w:rtl/>
        </w:rPr>
      </w:pPr>
      <w:r>
        <w:rPr>
          <w:rtl/>
        </w:rPr>
        <w:t xml:space="preserve">בראשית ברא </w:t>
      </w:r>
      <w:proofErr w:type="spellStart"/>
      <w:r>
        <w:rPr>
          <w:rtl/>
        </w:rPr>
        <w:t>אלקים</w:t>
      </w:r>
      <w:proofErr w:type="spellEnd"/>
      <w:r>
        <w:rPr>
          <w:rtl/>
        </w:rPr>
        <w:t xml:space="preserve"> את השמים ואת הארץ (א׳, א׳)</w:t>
      </w:r>
    </w:p>
    <w:p w14:paraId="377650E7" w14:textId="77777777" w:rsidR="00583E36" w:rsidRPr="007F69A1" w:rsidRDefault="00583E36" w:rsidP="00583E36">
      <w:pPr>
        <w:pStyle w:val="Bodytext20"/>
        <w:shd w:val="clear" w:color="auto" w:fill="auto"/>
        <w:spacing w:before="0" w:after="60" w:line="307" w:lineRule="exact"/>
        <w:ind w:firstLine="400"/>
        <w:jc w:val="both"/>
        <w:rPr>
          <w:color w:val="00B050"/>
          <w:rtl/>
        </w:rPr>
      </w:pPr>
      <w:r w:rsidRPr="007F69A1">
        <w:rPr>
          <w:color w:val="00B050"/>
          <w:rtl/>
        </w:rPr>
        <w:t xml:space="preserve">בראשית, </w:t>
      </w:r>
      <w:proofErr w:type="spellStart"/>
      <w:r w:rsidRPr="007F69A1">
        <w:rPr>
          <w:color w:val="00B050"/>
          <w:rtl/>
        </w:rPr>
        <w:t>פירש״י</w:t>
      </w:r>
      <w:proofErr w:type="spellEnd"/>
      <w:r w:rsidRPr="007F69A1">
        <w:rPr>
          <w:color w:val="00B050"/>
          <w:rtl/>
        </w:rPr>
        <w:t>, אמר רבי יצחק לא היה צריך להתחיל את התורה אלא מהחודש הזה לכם שהיא מצוה ראשונה שנצטוו ישראל.</w:t>
      </w:r>
    </w:p>
    <w:p w14:paraId="510A7805" w14:textId="77777777" w:rsidR="00583E36" w:rsidRPr="007F69A1" w:rsidRDefault="00583E36" w:rsidP="00583E36">
      <w:pPr>
        <w:pStyle w:val="Bodytext20"/>
        <w:shd w:val="clear" w:color="auto" w:fill="auto"/>
        <w:spacing w:before="0" w:after="0" w:line="307" w:lineRule="exact"/>
        <w:ind w:firstLine="400"/>
        <w:jc w:val="both"/>
        <w:rPr>
          <w:color w:val="00B050"/>
          <w:rtl/>
        </w:rPr>
      </w:pPr>
      <w:r w:rsidRPr="007F69A1">
        <w:rPr>
          <w:color w:val="00B050"/>
          <w:rtl/>
        </w:rPr>
        <w:t xml:space="preserve">וקשה הרי מצוות מילה בה נצטווה אאע״ה וכן מצוות גיד הנשה בה נצטוו בני יעקב, קדמו </w:t>
      </w:r>
      <w:r w:rsidRPr="007F69A1">
        <w:rPr>
          <w:color w:val="00B050"/>
          <w:rtl/>
        </w:rPr>
        <w:lastRenderedPageBreak/>
        <w:t xml:space="preserve">למצוות החודש הזה לכם וא״כ מדוע אומר רש״י שמצוות קידוש החודש היא </w:t>
      </w:r>
      <w:proofErr w:type="spellStart"/>
      <w:r w:rsidRPr="007F69A1">
        <w:rPr>
          <w:color w:val="00B050"/>
          <w:rtl/>
        </w:rPr>
        <w:t>המצוה</w:t>
      </w:r>
      <w:proofErr w:type="spellEnd"/>
      <w:r w:rsidRPr="007F69A1">
        <w:rPr>
          <w:color w:val="00B050"/>
          <w:rtl/>
        </w:rPr>
        <w:t xml:space="preserve"> הראשונה שנצטוו בה ישראל והרי קדמו לה מצוות מילה ומצוות גיד הנשה.</w:t>
      </w:r>
    </w:p>
    <w:p w14:paraId="19AB4A4F" w14:textId="77777777" w:rsidR="00583E36" w:rsidRPr="007F69A1" w:rsidRDefault="00583E36" w:rsidP="00583E36">
      <w:pPr>
        <w:pStyle w:val="Bodytext20"/>
        <w:shd w:val="clear" w:color="auto" w:fill="auto"/>
        <w:spacing w:before="0" w:after="80" w:line="307" w:lineRule="exact"/>
        <w:ind w:firstLine="400"/>
        <w:jc w:val="both"/>
        <w:rPr>
          <w:color w:val="00B050"/>
          <w:rtl/>
        </w:rPr>
      </w:pPr>
      <w:r w:rsidRPr="007F69A1">
        <w:rPr>
          <w:color w:val="00B050"/>
          <w:rtl/>
        </w:rPr>
        <w:t xml:space="preserve">(והנה מגיד הנשה לא קשה שהרי אליבא </w:t>
      </w:r>
      <w:proofErr w:type="spellStart"/>
      <w:r w:rsidRPr="007F69A1">
        <w:rPr>
          <w:color w:val="00B050"/>
          <w:rtl/>
        </w:rPr>
        <w:t>דחכמים</w:t>
      </w:r>
      <w:proofErr w:type="spellEnd"/>
      <w:r w:rsidRPr="007F69A1">
        <w:rPr>
          <w:color w:val="00B050"/>
          <w:rtl/>
        </w:rPr>
        <w:t xml:space="preserve"> </w:t>
      </w:r>
      <w:proofErr w:type="spellStart"/>
      <w:r w:rsidRPr="007F69A1">
        <w:rPr>
          <w:color w:val="00B050"/>
          <w:rtl/>
        </w:rPr>
        <w:t>במתניתין</w:t>
      </w:r>
      <w:proofErr w:type="spellEnd"/>
      <w:r w:rsidRPr="007F69A1">
        <w:rPr>
          <w:color w:val="00B050"/>
          <w:rtl/>
        </w:rPr>
        <w:t xml:space="preserve"> חולין ק׳: גיד הנשה נאסר רק מסיני בשעת מתן תורה, אלא שנכתב במקומו, דהיינו שסיבת האיסור נכתבה במקומה וא״כ ודאי </w:t>
      </w:r>
      <w:proofErr w:type="spellStart"/>
      <w:r w:rsidRPr="007F69A1">
        <w:rPr>
          <w:color w:val="00B050"/>
          <w:rtl/>
        </w:rPr>
        <w:t>דמצוות</w:t>
      </w:r>
      <w:proofErr w:type="spellEnd"/>
      <w:r w:rsidRPr="007F69A1">
        <w:rPr>
          <w:color w:val="00B050"/>
          <w:rtl/>
        </w:rPr>
        <w:t xml:space="preserve"> החודש הזה לכם קדמה לה שהרי נאמרה במצרים. ועוד </w:t>
      </w:r>
      <w:proofErr w:type="spellStart"/>
      <w:r w:rsidRPr="007F69A1">
        <w:rPr>
          <w:color w:val="00B050"/>
          <w:rtl/>
        </w:rPr>
        <w:t>י״ל</w:t>
      </w:r>
      <w:proofErr w:type="spellEnd"/>
      <w:r w:rsidRPr="007F69A1">
        <w:rPr>
          <w:color w:val="00B050"/>
          <w:rtl/>
        </w:rPr>
        <w:t xml:space="preserve">, </w:t>
      </w:r>
      <w:proofErr w:type="spellStart"/>
      <w:r w:rsidRPr="007F69A1">
        <w:rPr>
          <w:color w:val="00B050"/>
          <w:rtl/>
        </w:rPr>
        <w:t>דרש״י</w:t>
      </w:r>
      <w:proofErr w:type="spellEnd"/>
      <w:r w:rsidRPr="007F69A1">
        <w:rPr>
          <w:color w:val="00B050"/>
          <w:rtl/>
        </w:rPr>
        <w:t xml:space="preserve"> איירי במצוות עשה ולא באיסורים ואילו גיד הנשה הוא איסור לאו ואינה מצוות עשה - המלקט).</w:t>
      </w:r>
    </w:p>
    <w:p w14:paraId="5B4E8127" w14:textId="77777777" w:rsidR="00583E36" w:rsidRPr="007F69A1" w:rsidRDefault="00583E36" w:rsidP="00583E36">
      <w:pPr>
        <w:pStyle w:val="Bodytext20"/>
        <w:shd w:val="clear" w:color="auto" w:fill="auto"/>
        <w:spacing w:before="0" w:after="80" w:line="307" w:lineRule="exact"/>
        <w:ind w:firstLine="400"/>
        <w:jc w:val="both"/>
        <w:rPr>
          <w:color w:val="00B050"/>
          <w:rtl/>
        </w:rPr>
      </w:pPr>
      <w:r w:rsidRPr="007F69A1">
        <w:rPr>
          <w:color w:val="00B050"/>
          <w:rtl/>
        </w:rPr>
        <w:t xml:space="preserve">וי״ל, עפ״י מה שכתב הרמב״ם בפירוש המשניות בסוף פרק גיד הנשה, </w:t>
      </w:r>
      <w:proofErr w:type="spellStart"/>
      <w:r w:rsidRPr="007F69A1">
        <w:rPr>
          <w:color w:val="00B050"/>
          <w:rtl/>
        </w:rPr>
        <w:t>דכל</w:t>
      </w:r>
      <w:proofErr w:type="spellEnd"/>
      <w:r w:rsidRPr="007F69A1">
        <w:rPr>
          <w:color w:val="00B050"/>
          <w:rtl/>
        </w:rPr>
        <w:t xml:space="preserve"> המצוות שאנו מוזהרים בהם אין אנו מחויבים בהם בגלל שה׳ ציווה אותם לנביאים שקדמו למשה, אלא רק מפני שהקב״ה חזר וציווה את כל התורה כולה </w:t>
      </w:r>
      <w:proofErr w:type="spellStart"/>
      <w:r w:rsidRPr="007F69A1">
        <w:rPr>
          <w:color w:val="00B050"/>
          <w:rtl/>
        </w:rPr>
        <w:t>למשרע״ה</w:t>
      </w:r>
      <w:proofErr w:type="spellEnd"/>
      <w:r w:rsidRPr="007F69A1">
        <w:rPr>
          <w:color w:val="00B050"/>
          <w:rtl/>
        </w:rPr>
        <w:t xml:space="preserve"> שמפיו נמסרה לנו התורה.</w:t>
      </w:r>
    </w:p>
    <w:p w14:paraId="6DBDA7CE" w14:textId="77777777" w:rsidR="00583E36" w:rsidRPr="007F69A1" w:rsidRDefault="00583E36" w:rsidP="00583E36">
      <w:pPr>
        <w:pStyle w:val="Bodytext20"/>
        <w:shd w:val="clear" w:color="auto" w:fill="auto"/>
        <w:spacing w:before="0" w:after="0" w:line="307" w:lineRule="exact"/>
        <w:ind w:firstLine="400"/>
        <w:jc w:val="both"/>
        <w:rPr>
          <w:color w:val="00B050"/>
          <w:rtl/>
        </w:rPr>
      </w:pPr>
      <w:r w:rsidRPr="007F69A1">
        <w:rPr>
          <w:color w:val="00B050"/>
          <w:rtl/>
        </w:rPr>
        <w:t xml:space="preserve">וא״כ </w:t>
      </w:r>
      <w:proofErr w:type="spellStart"/>
      <w:r w:rsidRPr="007F69A1">
        <w:rPr>
          <w:color w:val="00B050"/>
          <w:rtl/>
        </w:rPr>
        <w:t>י״ל</w:t>
      </w:r>
      <w:proofErr w:type="spellEnd"/>
      <w:r w:rsidRPr="007F69A1">
        <w:rPr>
          <w:color w:val="00B050"/>
          <w:rtl/>
        </w:rPr>
        <w:t xml:space="preserve"> דאף שעל מצוות מילה וגיד הנשה (אליבא דרבי יהודה </w:t>
      </w:r>
      <w:proofErr w:type="spellStart"/>
      <w:r w:rsidRPr="007F69A1">
        <w:rPr>
          <w:color w:val="00B050"/>
          <w:rtl/>
        </w:rPr>
        <w:t>דס״ל</w:t>
      </w:r>
      <w:proofErr w:type="spellEnd"/>
      <w:r w:rsidRPr="007F69A1">
        <w:rPr>
          <w:color w:val="00B050"/>
          <w:rtl/>
        </w:rPr>
        <w:t xml:space="preserve"> </w:t>
      </w:r>
      <w:proofErr w:type="spellStart"/>
      <w:r w:rsidRPr="007F69A1">
        <w:rPr>
          <w:color w:val="00B050"/>
          <w:rtl/>
        </w:rPr>
        <w:t>במתניתין</w:t>
      </w:r>
      <w:proofErr w:type="spellEnd"/>
      <w:r w:rsidRPr="007F69A1">
        <w:rPr>
          <w:color w:val="00B050"/>
          <w:rtl/>
        </w:rPr>
        <w:t>,</w:t>
      </w:r>
    </w:p>
    <w:p w14:paraId="1FDB8698" w14:textId="77777777" w:rsidR="00583E36" w:rsidRPr="007F69A1" w:rsidRDefault="00583E36" w:rsidP="00583E36">
      <w:pPr>
        <w:pStyle w:val="Bodytext20"/>
        <w:shd w:val="clear" w:color="auto" w:fill="auto"/>
        <w:spacing w:before="0" w:after="0" w:line="307" w:lineRule="exact"/>
        <w:jc w:val="both"/>
        <w:rPr>
          <w:color w:val="00B050"/>
          <w:rtl/>
        </w:rPr>
      </w:pPr>
      <w:r w:rsidRPr="007F69A1">
        <w:rPr>
          <w:color w:val="00B050"/>
          <w:rtl/>
        </w:rPr>
        <w:t xml:space="preserve">שם, </w:t>
      </w:r>
      <w:proofErr w:type="spellStart"/>
      <w:r w:rsidRPr="007F69A1">
        <w:rPr>
          <w:color w:val="00B050"/>
          <w:rtl/>
        </w:rPr>
        <w:t>דנאסר</w:t>
      </w:r>
      <w:proofErr w:type="spellEnd"/>
      <w:r w:rsidRPr="007F69A1">
        <w:rPr>
          <w:color w:val="00B050"/>
          <w:rtl/>
        </w:rPr>
        <w:t xml:space="preserve"> לבני יעקב - המלקט) נצטוו בהם האבות אין ציווים אלה מחייבים אותנו, נמצא </w:t>
      </w:r>
      <w:proofErr w:type="spellStart"/>
      <w:r w:rsidRPr="007F69A1">
        <w:rPr>
          <w:color w:val="00B050"/>
          <w:rtl/>
        </w:rPr>
        <w:t>שהמצוה</w:t>
      </w:r>
      <w:proofErr w:type="spellEnd"/>
      <w:r w:rsidRPr="007F69A1">
        <w:rPr>
          <w:color w:val="00B050"/>
          <w:rtl/>
        </w:rPr>
        <w:t xml:space="preserve"> הראשונה שנצטוו בה ישראל היא מצוות קידוש החודש שהרי היא המצווה הראשונה שנמסרה לנו ע״י </w:t>
      </w:r>
      <w:proofErr w:type="spellStart"/>
      <w:r w:rsidRPr="007F69A1">
        <w:rPr>
          <w:color w:val="00B050"/>
          <w:rtl/>
        </w:rPr>
        <w:t>משרע״ה</w:t>
      </w:r>
      <w:proofErr w:type="spellEnd"/>
      <w:r w:rsidRPr="007F69A1">
        <w:rPr>
          <w:color w:val="00B050"/>
          <w:rtl/>
        </w:rPr>
        <w:t>.</w:t>
      </w:r>
    </w:p>
    <w:p w14:paraId="43C73954" w14:textId="77777777" w:rsidR="00583E36" w:rsidRPr="007F69A1" w:rsidRDefault="00583E36" w:rsidP="00583E36">
      <w:pPr>
        <w:pStyle w:val="Bodytext150"/>
        <w:shd w:val="clear" w:color="auto" w:fill="auto"/>
        <w:spacing w:after="190"/>
        <w:jc w:val="right"/>
        <w:rPr>
          <w:color w:val="00B050"/>
          <w:rtl/>
        </w:rPr>
      </w:pPr>
      <w:proofErr w:type="spellStart"/>
      <w:r w:rsidRPr="007F69A1">
        <w:rPr>
          <w:color w:val="00B050"/>
          <w:rtl/>
        </w:rPr>
        <w:t>מרפסין</w:t>
      </w:r>
      <w:proofErr w:type="spellEnd"/>
      <w:r w:rsidRPr="007F69A1">
        <w:rPr>
          <w:color w:val="00B050"/>
          <w:rtl/>
        </w:rPr>
        <w:t xml:space="preserve"> </w:t>
      </w:r>
      <w:proofErr w:type="spellStart"/>
      <w:r w:rsidRPr="007F69A1">
        <w:rPr>
          <w:color w:val="00B050"/>
          <w:rtl/>
        </w:rPr>
        <w:t>איגרי</w:t>
      </w:r>
      <w:proofErr w:type="spellEnd"/>
    </w:p>
    <w:p w14:paraId="4CFC501F" w14:textId="77777777" w:rsidR="00583E36" w:rsidRDefault="00583E36">
      <w:pPr>
        <w:rPr>
          <w:rtl/>
        </w:rPr>
      </w:pPr>
    </w:p>
    <w:p w14:paraId="09BE4D5C" w14:textId="77777777" w:rsidR="00583E36" w:rsidRDefault="00583E36" w:rsidP="00583E36">
      <w:pPr>
        <w:pStyle w:val="Heading31"/>
        <w:keepNext/>
        <w:keepLines/>
        <w:shd w:val="clear" w:color="auto" w:fill="auto"/>
        <w:spacing w:before="0" w:after="100"/>
        <w:jc w:val="right"/>
        <w:rPr>
          <w:rtl/>
        </w:rPr>
      </w:pPr>
      <w:bookmarkStart w:id="1" w:name="bookmark8"/>
      <w:r>
        <w:rPr>
          <w:rtl/>
        </w:rPr>
        <w:t xml:space="preserve">ויקרא </w:t>
      </w:r>
      <w:proofErr w:type="spellStart"/>
      <w:r>
        <w:rPr>
          <w:rtl/>
        </w:rPr>
        <w:t>אלקים</w:t>
      </w:r>
      <w:proofErr w:type="spellEnd"/>
      <w:r>
        <w:rPr>
          <w:rtl/>
        </w:rPr>
        <w:t xml:space="preserve"> לאור יום ולחשך קרא לילה </w:t>
      </w:r>
      <w:proofErr w:type="spellStart"/>
      <w:r>
        <w:rPr>
          <w:rtl/>
        </w:rPr>
        <w:t>ויהי־ערב</w:t>
      </w:r>
      <w:proofErr w:type="spellEnd"/>
      <w:r>
        <w:rPr>
          <w:rtl/>
        </w:rPr>
        <w:t xml:space="preserve"> </w:t>
      </w:r>
      <w:proofErr w:type="spellStart"/>
      <w:r>
        <w:rPr>
          <w:rtl/>
        </w:rPr>
        <w:t>ויהי־בקר</w:t>
      </w:r>
      <w:proofErr w:type="spellEnd"/>
      <w:r>
        <w:rPr>
          <w:rtl/>
        </w:rPr>
        <w:t xml:space="preserve"> יום</w:t>
      </w:r>
      <w:bookmarkEnd w:id="1"/>
    </w:p>
    <w:p w14:paraId="64AA6D81" w14:textId="77777777" w:rsidR="00583E36" w:rsidRDefault="00583E36" w:rsidP="00583E36">
      <w:pPr>
        <w:pStyle w:val="Heading31"/>
        <w:keepNext/>
        <w:keepLines/>
        <w:shd w:val="clear" w:color="auto" w:fill="auto"/>
        <w:spacing w:before="0" w:after="55"/>
        <w:jc w:val="left"/>
        <w:rPr>
          <w:rtl/>
        </w:rPr>
      </w:pPr>
      <w:bookmarkStart w:id="2" w:name="bookmark9"/>
      <w:r>
        <w:rPr>
          <w:rtl/>
        </w:rPr>
        <w:t>אחד (א׳, ה׳)</w:t>
      </w:r>
      <w:bookmarkEnd w:id="2"/>
    </w:p>
    <w:p w14:paraId="7937D8B5" w14:textId="77777777" w:rsidR="00583E36" w:rsidRPr="005C4692" w:rsidRDefault="00583E36" w:rsidP="00583E36">
      <w:pPr>
        <w:pStyle w:val="Bodytext20"/>
        <w:shd w:val="clear" w:color="auto" w:fill="auto"/>
        <w:spacing w:before="0" w:after="104" w:line="312" w:lineRule="exact"/>
        <w:ind w:firstLine="400"/>
        <w:jc w:val="both"/>
        <w:rPr>
          <w:color w:val="002060"/>
          <w:rtl/>
        </w:rPr>
      </w:pPr>
      <w:r w:rsidRPr="005C4692">
        <w:rPr>
          <w:color w:val="002060"/>
          <w:rtl/>
        </w:rPr>
        <w:t xml:space="preserve">והנה התקשו המפרשים מדוע ביום הראשון כתיב יום אחד ולא יום ראשון כפי שכתוב ביתר הימים, יום שני, יום שלישי </w:t>
      </w:r>
      <w:proofErr w:type="spellStart"/>
      <w:r w:rsidRPr="005C4692">
        <w:rPr>
          <w:color w:val="002060"/>
          <w:rtl/>
        </w:rPr>
        <w:t>וכו</w:t>
      </w:r>
      <w:proofErr w:type="spellEnd"/>
      <w:r w:rsidRPr="005C4692">
        <w:rPr>
          <w:color w:val="002060"/>
          <w:rtl/>
        </w:rPr>
        <w:t>׳.</w:t>
      </w:r>
    </w:p>
    <w:p w14:paraId="6E8198B4" w14:textId="77777777" w:rsidR="00583E36" w:rsidRPr="005C4692" w:rsidRDefault="00583E36" w:rsidP="00583E36">
      <w:pPr>
        <w:pStyle w:val="Bodytext20"/>
        <w:shd w:val="clear" w:color="auto" w:fill="auto"/>
        <w:spacing w:before="0" w:after="0" w:line="307" w:lineRule="exact"/>
        <w:ind w:firstLine="400"/>
        <w:jc w:val="both"/>
        <w:rPr>
          <w:color w:val="002060"/>
          <w:rtl/>
        </w:rPr>
      </w:pPr>
      <w:r w:rsidRPr="005C4692">
        <w:rPr>
          <w:color w:val="002060"/>
          <w:rtl/>
        </w:rPr>
        <w:t xml:space="preserve">וי״ל כיון </w:t>
      </w:r>
      <w:proofErr w:type="spellStart"/>
      <w:r w:rsidRPr="005C4692">
        <w:rPr>
          <w:color w:val="002060"/>
          <w:rtl/>
        </w:rPr>
        <w:t>דאיכא</w:t>
      </w:r>
      <w:proofErr w:type="spellEnd"/>
      <w:r w:rsidRPr="005C4692">
        <w:rPr>
          <w:color w:val="002060"/>
          <w:rtl/>
        </w:rPr>
        <w:t xml:space="preserve"> חילוק בין יום ללילה </w:t>
      </w:r>
      <w:proofErr w:type="spellStart"/>
      <w:r w:rsidRPr="005C4692">
        <w:rPr>
          <w:color w:val="002060"/>
          <w:rtl/>
        </w:rPr>
        <w:t>דזה</w:t>
      </w:r>
      <w:proofErr w:type="spellEnd"/>
      <w:r w:rsidRPr="005C4692">
        <w:rPr>
          <w:color w:val="002060"/>
          <w:rtl/>
        </w:rPr>
        <w:t xml:space="preserve"> חושך וזה אור וא״כ </w:t>
      </w:r>
      <w:proofErr w:type="spellStart"/>
      <w:r w:rsidRPr="005C4692">
        <w:rPr>
          <w:color w:val="002060"/>
          <w:rtl/>
        </w:rPr>
        <w:t>סלקא</w:t>
      </w:r>
      <w:proofErr w:type="spellEnd"/>
      <w:r w:rsidRPr="005C4692">
        <w:rPr>
          <w:color w:val="002060"/>
          <w:rtl/>
        </w:rPr>
        <w:t xml:space="preserve"> דעתך, </w:t>
      </w:r>
      <w:proofErr w:type="spellStart"/>
      <w:r w:rsidRPr="005C4692">
        <w:rPr>
          <w:color w:val="002060"/>
          <w:rtl/>
        </w:rPr>
        <w:t>דחשיבי</w:t>
      </w:r>
      <w:proofErr w:type="spellEnd"/>
      <w:r w:rsidRPr="005C4692">
        <w:rPr>
          <w:color w:val="002060"/>
          <w:rtl/>
        </w:rPr>
        <w:t xml:space="preserve"> כשני ימים נפרדים, </w:t>
      </w:r>
      <w:proofErr w:type="spellStart"/>
      <w:r w:rsidRPr="005C4692">
        <w:rPr>
          <w:color w:val="002060"/>
          <w:rtl/>
        </w:rPr>
        <w:t>קמ״ל</w:t>
      </w:r>
      <w:proofErr w:type="spellEnd"/>
      <w:r w:rsidRPr="005C4692">
        <w:rPr>
          <w:color w:val="002060"/>
          <w:rtl/>
        </w:rPr>
        <w:t xml:space="preserve"> דאף שהאור והחושך הם שני שמות נפרדים, </w:t>
      </w:r>
      <w:proofErr w:type="spellStart"/>
      <w:r w:rsidRPr="005C4692">
        <w:rPr>
          <w:color w:val="002060"/>
          <w:rtl/>
        </w:rPr>
        <w:t>דהאחד</w:t>
      </w:r>
      <w:proofErr w:type="spellEnd"/>
      <w:r w:rsidRPr="005C4692">
        <w:rPr>
          <w:color w:val="002060"/>
          <w:rtl/>
        </w:rPr>
        <w:t xml:space="preserve"> נקרא יום והאחד לילה ובאחד חושך ובשני אור, בכל זאת הם נחשבים יחד רק ליום אחד.</w:t>
      </w:r>
    </w:p>
    <w:p w14:paraId="7CCC2274" w14:textId="77777777" w:rsidR="00583E36" w:rsidRPr="005C4692" w:rsidRDefault="00583E36" w:rsidP="00583E36">
      <w:pPr>
        <w:pStyle w:val="Bodytext150"/>
        <w:shd w:val="clear" w:color="auto" w:fill="auto"/>
        <w:spacing w:after="129"/>
        <w:jc w:val="right"/>
        <w:rPr>
          <w:color w:val="002060"/>
          <w:rtl/>
        </w:rPr>
      </w:pPr>
      <w:proofErr w:type="spellStart"/>
      <w:r w:rsidRPr="005C4692">
        <w:rPr>
          <w:color w:val="002060"/>
          <w:rtl/>
        </w:rPr>
        <w:t>למסבר</w:t>
      </w:r>
      <w:proofErr w:type="spellEnd"/>
      <w:r w:rsidRPr="005C4692">
        <w:rPr>
          <w:color w:val="002060"/>
          <w:rtl/>
        </w:rPr>
        <w:t xml:space="preserve"> קראי</w:t>
      </w:r>
    </w:p>
    <w:p w14:paraId="3E52C017" w14:textId="77777777" w:rsidR="00583E36" w:rsidRDefault="00583E36" w:rsidP="00583E36">
      <w:pPr>
        <w:pStyle w:val="Bodytext150"/>
        <w:shd w:val="clear" w:color="auto" w:fill="auto"/>
        <w:spacing w:after="209"/>
        <w:jc w:val="right"/>
        <w:rPr>
          <w:rtl/>
        </w:rPr>
      </w:pPr>
    </w:p>
    <w:p w14:paraId="07A00741" w14:textId="77777777" w:rsidR="00583E36" w:rsidRDefault="00583E36" w:rsidP="00583E36">
      <w:pPr>
        <w:pStyle w:val="Bodytext161"/>
        <w:shd w:val="clear" w:color="auto" w:fill="auto"/>
        <w:tabs>
          <w:tab w:val="left" w:pos="1533"/>
          <w:tab w:val="left" w:pos="2253"/>
          <w:tab w:val="left" w:pos="2887"/>
          <w:tab w:val="left" w:pos="3472"/>
          <w:tab w:val="left" w:pos="4010"/>
          <w:tab w:val="left" w:pos="5138"/>
          <w:tab w:val="left" w:pos="5479"/>
          <w:tab w:val="left" w:pos="5920"/>
          <w:tab w:val="left" w:pos="6501"/>
        </w:tabs>
        <w:spacing w:before="0"/>
        <w:rPr>
          <w:rtl/>
        </w:rPr>
      </w:pPr>
      <w:r>
        <w:rPr>
          <w:rtl/>
        </w:rPr>
        <w:t xml:space="preserve">ויאמר </w:t>
      </w:r>
      <w:proofErr w:type="spellStart"/>
      <w:r>
        <w:rPr>
          <w:rtl/>
        </w:rPr>
        <w:t>אלקים</w:t>
      </w:r>
      <w:proofErr w:type="spellEnd"/>
      <w:r>
        <w:rPr>
          <w:rtl/>
        </w:rPr>
        <w:tab/>
        <w:t>ו</w:t>
      </w:r>
      <w:r>
        <w:rPr>
          <w:rFonts w:hint="cs"/>
          <w:rtl/>
        </w:rPr>
        <w:t>תד</w:t>
      </w:r>
      <w:r>
        <w:rPr>
          <w:rtl/>
        </w:rPr>
        <w:t>שא</w:t>
      </w:r>
      <w:r>
        <w:rPr>
          <w:rtl/>
        </w:rPr>
        <w:tab/>
        <w:t>הארץ</w:t>
      </w:r>
      <w:r>
        <w:rPr>
          <w:rtl/>
        </w:rPr>
        <w:tab/>
      </w:r>
      <w:r>
        <w:rPr>
          <w:rFonts w:hint="cs"/>
          <w:rtl/>
        </w:rPr>
        <w:t>ד</w:t>
      </w:r>
      <w:r>
        <w:rPr>
          <w:rtl/>
        </w:rPr>
        <w:t>שא</w:t>
      </w:r>
      <w:r>
        <w:rPr>
          <w:rtl/>
        </w:rPr>
        <w:tab/>
        <w:t>עשב</w:t>
      </w:r>
      <w:r>
        <w:rPr>
          <w:rtl/>
        </w:rPr>
        <w:tab/>
        <w:t>מזריע זרע</w:t>
      </w:r>
      <w:r>
        <w:rPr>
          <w:rtl/>
        </w:rPr>
        <w:tab/>
        <w:t>עץ</w:t>
      </w:r>
      <w:r>
        <w:rPr>
          <w:rtl/>
        </w:rPr>
        <w:tab/>
        <w:t>פרי</w:t>
      </w:r>
      <w:r>
        <w:rPr>
          <w:rtl/>
        </w:rPr>
        <w:tab/>
        <w:t>ע</w:t>
      </w:r>
      <w:r>
        <w:rPr>
          <w:rFonts w:hint="cs"/>
          <w:rtl/>
        </w:rPr>
        <w:t>ו</w:t>
      </w:r>
      <w:r>
        <w:rPr>
          <w:rtl/>
        </w:rPr>
        <w:t>שה</w:t>
      </w:r>
      <w:r>
        <w:rPr>
          <w:rtl/>
        </w:rPr>
        <w:tab/>
        <w:t>פוי</w:t>
      </w:r>
    </w:p>
    <w:p w14:paraId="2142F460" w14:textId="77777777" w:rsidR="00583E36" w:rsidRDefault="00583E36" w:rsidP="00583E36">
      <w:pPr>
        <w:pStyle w:val="Bodytext161"/>
        <w:shd w:val="clear" w:color="auto" w:fill="auto"/>
        <w:spacing w:before="0"/>
        <w:rPr>
          <w:rtl/>
        </w:rPr>
      </w:pPr>
      <w:r>
        <w:rPr>
          <w:rtl/>
        </w:rPr>
        <w:t xml:space="preserve">"למינו אשר זרעו בו על </w:t>
      </w:r>
      <w:r>
        <w:rPr>
          <w:rFonts w:hint="cs"/>
          <w:rtl/>
        </w:rPr>
        <w:t>ה</w:t>
      </w:r>
      <w:r>
        <w:rPr>
          <w:rtl/>
        </w:rPr>
        <w:t>ארץ ויהי כן(א׳, י״א)</w:t>
      </w:r>
    </w:p>
    <w:p w14:paraId="20A5BD5A" w14:textId="77777777" w:rsidR="00583E36" w:rsidRPr="00846BB9" w:rsidRDefault="00583E36" w:rsidP="00583E36">
      <w:pPr>
        <w:pStyle w:val="Bodytext20"/>
        <w:shd w:val="clear" w:color="auto" w:fill="auto"/>
        <w:spacing w:before="0" w:after="0" w:line="312" w:lineRule="exact"/>
        <w:ind w:firstLine="400"/>
        <w:jc w:val="both"/>
        <w:rPr>
          <w:color w:val="002060"/>
          <w:rtl/>
        </w:rPr>
      </w:pPr>
      <w:r w:rsidRPr="00846BB9">
        <w:rPr>
          <w:color w:val="002060"/>
          <w:rtl/>
        </w:rPr>
        <w:t xml:space="preserve">עץ פרי, </w:t>
      </w:r>
      <w:proofErr w:type="spellStart"/>
      <w:r w:rsidRPr="00846BB9">
        <w:rPr>
          <w:color w:val="002060"/>
          <w:rtl/>
        </w:rPr>
        <w:t>פירש״י</w:t>
      </w:r>
      <w:proofErr w:type="spellEnd"/>
      <w:r w:rsidRPr="00846BB9">
        <w:rPr>
          <w:color w:val="002060"/>
          <w:rtl/>
        </w:rPr>
        <w:t>, שיהא טעם העץ כטעם הפרי והיא לא עשתה כן אלא ותוצא הארץ וגו׳ ועץ עושה פדי ולא עץ פדי.</w:t>
      </w:r>
    </w:p>
    <w:p w14:paraId="115DDB33" w14:textId="77777777" w:rsidR="00583E36" w:rsidRPr="00846BB9" w:rsidRDefault="00583E36" w:rsidP="00583E36">
      <w:pPr>
        <w:pStyle w:val="Bodytext20"/>
        <w:shd w:val="clear" w:color="auto" w:fill="auto"/>
        <w:tabs>
          <w:tab w:val="left" w:pos="1527"/>
          <w:tab w:val="left" w:pos="2728"/>
          <w:tab w:val="left" w:pos="3084"/>
          <w:tab w:val="left" w:pos="3621"/>
          <w:tab w:val="left" w:pos="3914"/>
          <w:tab w:val="left" w:pos="4279"/>
          <w:tab w:val="left" w:pos="4792"/>
          <w:tab w:val="left" w:pos="5719"/>
          <w:tab w:val="left" w:pos="6112"/>
          <w:tab w:val="left" w:pos="6468"/>
        </w:tabs>
        <w:spacing w:before="0" w:after="0" w:line="307" w:lineRule="exact"/>
        <w:ind w:firstLine="400"/>
        <w:jc w:val="both"/>
        <w:rPr>
          <w:color w:val="002060"/>
          <w:rtl/>
        </w:rPr>
      </w:pPr>
      <w:r w:rsidRPr="00846BB9">
        <w:rPr>
          <w:color w:val="002060"/>
          <w:rtl/>
        </w:rPr>
        <w:t xml:space="preserve">והנה לקמן, (ח׳, ט׳), כתיב, </w:t>
      </w:r>
      <w:proofErr w:type="spellStart"/>
      <w:r w:rsidRPr="00846BB9">
        <w:rPr>
          <w:color w:val="002060"/>
          <w:rtl/>
        </w:rPr>
        <w:t>ויטע</w:t>
      </w:r>
      <w:proofErr w:type="spellEnd"/>
      <w:r w:rsidRPr="00846BB9">
        <w:rPr>
          <w:color w:val="002060"/>
          <w:rtl/>
        </w:rPr>
        <w:t xml:space="preserve"> ה׳ אלוקים גן בעדן מקדם וישם שם את האדם אשר יצר ויצמח ה׳ </w:t>
      </w:r>
      <w:proofErr w:type="spellStart"/>
      <w:r w:rsidRPr="00846BB9">
        <w:rPr>
          <w:color w:val="002060"/>
          <w:rtl/>
        </w:rPr>
        <w:t>אלקים</w:t>
      </w:r>
      <w:proofErr w:type="spellEnd"/>
      <w:r w:rsidRPr="00846BB9">
        <w:rPr>
          <w:color w:val="002060"/>
          <w:rtl/>
        </w:rPr>
        <w:t xml:space="preserve"> מן האדמה כל עץ נחמד למראה וטוב למאכל וגו׳ ושם לא נזכר כלל פרי אלא רק, כל עץ, ולמרות זאת כתוב, וטוב למאכל, אז אמנם ניתן לפרש </w:t>
      </w:r>
      <w:proofErr w:type="spellStart"/>
      <w:r w:rsidRPr="00846BB9">
        <w:rPr>
          <w:color w:val="002060"/>
          <w:rtl/>
        </w:rPr>
        <w:t>דהכוונה</w:t>
      </w:r>
      <w:proofErr w:type="spellEnd"/>
      <w:r w:rsidRPr="00846BB9">
        <w:rPr>
          <w:color w:val="002060"/>
          <w:rtl/>
        </w:rPr>
        <w:t xml:space="preserve"> טוב למאכל, הפרי של העץ, אבל כיון שהתורה סתמה ולא הזכירה פרי, כלל ועיקר,</w:t>
      </w:r>
      <w:r w:rsidRPr="00846BB9">
        <w:rPr>
          <w:color w:val="002060"/>
          <w:rtl/>
        </w:rPr>
        <w:tab/>
        <w:t>שהרי כאן בעץ</w:t>
      </w:r>
      <w:r w:rsidRPr="00846BB9">
        <w:rPr>
          <w:color w:val="002060"/>
          <w:rtl/>
        </w:rPr>
        <w:tab/>
        <w:t>פרי</w:t>
      </w:r>
      <w:r w:rsidRPr="00846BB9">
        <w:rPr>
          <w:color w:val="002060"/>
          <w:rtl/>
        </w:rPr>
        <w:tab/>
        <w:t>כתיב,</w:t>
      </w:r>
      <w:r w:rsidRPr="00846BB9">
        <w:rPr>
          <w:color w:val="002060"/>
          <w:rtl/>
        </w:rPr>
        <w:tab/>
        <w:t>עץ</w:t>
      </w:r>
      <w:r w:rsidRPr="00846BB9">
        <w:rPr>
          <w:color w:val="002060"/>
          <w:rtl/>
        </w:rPr>
        <w:tab/>
        <w:t>פרי</w:t>
      </w:r>
      <w:r w:rsidRPr="00846BB9">
        <w:rPr>
          <w:color w:val="002060"/>
          <w:rtl/>
        </w:rPr>
        <w:tab/>
        <w:t>עושה</w:t>
      </w:r>
      <w:r w:rsidRPr="00846BB9">
        <w:rPr>
          <w:color w:val="002060"/>
          <w:rtl/>
        </w:rPr>
        <w:lastRenderedPageBreak/>
        <w:tab/>
        <w:t>פרי למינו,</w:t>
      </w:r>
      <w:r w:rsidRPr="00846BB9">
        <w:rPr>
          <w:color w:val="002060"/>
          <w:rtl/>
        </w:rPr>
        <w:tab/>
        <w:t>אבל</w:t>
      </w:r>
      <w:r w:rsidRPr="00846BB9">
        <w:rPr>
          <w:color w:val="002060"/>
          <w:rtl/>
        </w:rPr>
        <w:tab/>
        <w:t>שם</w:t>
      </w:r>
      <w:r w:rsidRPr="00846BB9">
        <w:rPr>
          <w:color w:val="002060"/>
          <w:rtl/>
        </w:rPr>
        <w:tab/>
        <w:t>כתיב</w:t>
      </w:r>
    </w:p>
    <w:p w14:paraId="58AEDB2A" w14:textId="77777777" w:rsidR="00583E36" w:rsidRPr="00846BB9" w:rsidRDefault="00583E36" w:rsidP="00583E36">
      <w:pPr>
        <w:pStyle w:val="Bodytext20"/>
        <w:shd w:val="clear" w:color="auto" w:fill="auto"/>
        <w:spacing w:before="0" w:after="0" w:line="307" w:lineRule="exact"/>
        <w:jc w:val="both"/>
        <w:rPr>
          <w:color w:val="002060"/>
          <w:rtl/>
        </w:rPr>
      </w:pPr>
      <w:r w:rsidRPr="00846BB9">
        <w:rPr>
          <w:color w:val="002060"/>
          <w:rtl/>
        </w:rPr>
        <w:t>רק, כל עץ נחמד למראה וטוב למאכל, א״כ כתיב לכאורה שהעץ כן היה למאכל.</w:t>
      </w:r>
    </w:p>
    <w:p w14:paraId="471AB778" w14:textId="77777777" w:rsidR="00583E36" w:rsidRPr="00846BB9" w:rsidRDefault="00583E36" w:rsidP="00583E36">
      <w:pPr>
        <w:pStyle w:val="Bodytext20"/>
        <w:shd w:val="clear" w:color="auto" w:fill="auto"/>
        <w:spacing w:before="0" w:after="163" w:line="307" w:lineRule="exact"/>
        <w:ind w:firstLine="400"/>
        <w:jc w:val="both"/>
        <w:rPr>
          <w:color w:val="002060"/>
          <w:rtl/>
        </w:rPr>
      </w:pPr>
      <w:r w:rsidRPr="00846BB9">
        <w:rPr>
          <w:color w:val="002060"/>
          <w:rtl/>
        </w:rPr>
        <w:t xml:space="preserve">ואולי יש לומר דאין הכי נמי </w:t>
      </w:r>
      <w:proofErr w:type="spellStart"/>
      <w:r w:rsidRPr="00846BB9">
        <w:rPr>
          <w:color w:val="002060"/>
          <w:rtl/>
        </w:rPr>
        <w:t>דמסתימת</w:t>
      </w:r>
      <w:proofErr w:type="spellEnd"/>
      <w:r w:rsidRPr="00846BB9">
        <w:rPr>
          <w:color w:val="002060"/>
          <w:rtl/>
        </w:rPr>
        <w:t xml:space="preserve"> לשון התורה וטוב למאכל שמעינן </w:t>
      </w:r>
      <w:proofErr w:type="spellStart"/>
      <w:r w:rsidRPr="00846BB9">
        <w:rPr>
          <w:color w:val="002060"/>
          <w:rtl/>
        </w:rPr>
        <w:t>דקאי</w:t>
      </w:r>
      <w:proofErr w:type="spellEnd"/>
      <w:r w:rsidRPr="00846BB9">
        <w:rPr>
          <w:color w:val="002060"/>
          <w:rtl/>
        </w:rPr>
        <w:t xml:space="preserve"> </w:t>
      </w:r>
      <w:proofErr w:type="spellStart"/>
      <w:r w:rsidRPr="00846BB9">
        <w:rPr>
          <w:color w:val="002060"/>
          <w:rtl/>
        </w:rPr>
        <w:t>אעץ</w:t>
      </w:r>
      <w:proofErr w:type="spellEnd"/>
      <w:r w:rsidRPr="00846BB9">
        <w:rPr>
          <w:color w:val="002060"/>
          <w:rtl/>
        </w:rPr>
        <w:t xml:space="preserve"> וא״כ </w:t>
      </w:r>
      <w:proofErr w:type="spellStart"/>
      <w:r w:rsidRPr="00846BB9">
        <w:rPr>
          <w:color w:val="002060"/>
          <w:rtl/>
        </w:rPr>
        <w:t>י״ל</w:t>
      </w:r>
      <w:proofErr w:type="spellEnd"/>
      <w:r w:rsidRPr="00846BB9">
        <w:rPr>
          <w:color w:val="002060"/>
          <w:rtl/>
        </w:rPr>
        <w:t xml:space="preserve"> שבאמת בגן עדן דבו משתעי קרא, היה טעם עצו ופריו שווים, כיון שגן עדן זו בריאה אחרת, </w:t>
      </w:r>
      <w:proofErr w:type="spellStart"/>
      <w:r w:rsidRPr="00846BB9">
        <w:rPr>
          <w:color w:val="002060"/>
          <w:rtl/>
        </w:rPr>
        <w:t>דכתיב</w:t>
      </w:r>
      <w:proofErr w:type="spellEnd"/>
      <w:r w:rsidRPr="00846BB9">
        <w:rPr>
          <w:color w:val="002060"/>
          <w:rtl/>
        </w:rPr>
        <w:t xml:space="preserve">, </w:t>
      </w:r>
      <w:proofErr w:type="spellStart"/>
      <w:r w:rsidRPr="00846BB9">
        <w:rPr>
          <w:color w:val="002060"/>
          <w:rtl/>
        </w:rPr>
        <w:t>ויטע</w:t>
      </w:r>
      <w:proofErr w:type="spellEnd"/>
      <w:r w:rsidRPr="00846BB9">
        <w:rPr>
          <w:color w:val="002060"/>
          <w:rtl/>
        </w:rPr>
        <w:t xml:space="preserve"> ה׳ אלוקים גן בעדן מקדם ואיתא בפסחים נ״ד. </w:t>
      </w:r>
      <w:proofErr w:type="spellStart"/>
      <w:r w:rsidRPr="00846BB9">
        <w:rPr>
          <w:color w:val="002060"/>
          <w:rtl/>
        </w:rPr>
        <w:t>דמדכתיב</w:t>
      </w:r>
      <w:proofErr w:type="spellEnd"/>
      <w:r w:rsidRPr="00846BB9">
        <w:rPr>
          <w:color w:val="002060"/>
          <w:rtl/>
        </w:rPr>
        <w:t xml:space="preserve"> ״מקדם״, מלמד שגן עדן נברא קודם שנברא העולם ולכן כתיב גם, (ב׳, ט׳), ויצמח ה׳ אלוקים, </w:t>
      </w:r>
      <w:proofErr w:type="spellStart"/>
      <w:r w:rsidRPr="00846BB9">
        <w:rPr>
          <w:color w:val="002060"/>
          <w:rtl/>
        </w:rPr>
        <w:t>דהקב״ה</w:t>
      </w:r>
      <w:proofErr w:type="spellEnd"/>
      <w:r w:rsidRPr="00846BB9">
        <w:rPr>
          <w:color w:val="002060"/>
          <w:rtl/>
        </w:rPr>
        <w:t xml:space="preserve"> בעצמו נטע וזה לא היה במאמר, </w:t>
      </w:r>
      <w:proofErr w:type="spellStart"/>
      <w:r w:rsidRPr="00846BB9">
        <w:rPr>
          <w:color w:val="002060"/>
          <w:rtl/>
        </w:rPr>
        <w:t>מדכתיב</w:t>
      </w:r>
      <w:proofErr w:type="spellEnd"/>
      <w:r w:rsidRPr="00846BB9">
        <w:rPr>
          <w:color w:val="002060"/>
          <w:rtl/>
        </w:rPr>
        <w:t xml:space="preserve"> ״</w:t>
      </w:r>
      <w:proofErr w:type="spellStart"/>
      <w:r w:rsidRPr="00846BB9">
        <w:rPr>
          <w:color w:val="002060"/>
          <w:rtl/>
        </w:rPr>
        <w:t>ויטע</w:t>
      </w:r>
      <w:proofErr w:type="spellEnd"/>
      <w:r w:rsidRPr="00846BB9">
        <w:rPr>
          <w:color w:val="002060"/>
          <w:rtl/>
        </w:rPr>
        <w:t>״ שהקב״ה כביכול נטע בעצמו.</w:t>
      </w:r>
    </w:p>
    <w:p w14:paraId="66FD4EEF" w14:textId="77777777" w:rsidR="00583E36" w:rsidRPr="00846BB9" w:rsidRDefault="00583E36" w:rsidP="00583E36">
      <w:pPr>
        <w:pStyle w:val="Bodytext20"/>
        <w:shd w:val="clear" w:color="auto" w:fill="auto"/>
        <w:spacing w:before="0" w:after="80" w:line="204" w:lineRule="exact"/>
        <w:ind w:firstLine="400"/>
        <w:jc w:val="both"/>
        <w:rPr>
          <w:color w:val="002060"/>
          <w:rtl/>
        </w:rPr>
      </w:pPr>
      <w:r w:rsidRPr="00846BB9">
        <w:rPr>
          <w:color w:val="002060"/>
          <w:rtl/>
        </w:rPr>
        <w:t xml:space="preserve">וכן משמע מלשון אונקלוס שלא תירגם כמו תמיד, מקדם, מצד מזרח, </w:t>
      </w:r>
      <w:proofErr w:type="spellStart"/>
      <w:r w:rsidRPr="00846BB9">
        <w:rPr>
          <w:color w:val="002060"/>
          <w:rtl/>
        </w:rPr>
        <w:t>מדינחא</w:t>
      </w:r>
      <w:proofErr w:type="spellEnd"/>
      <w:r w:rsidRPr="00846BB9">
        <w:rPr>
          <w:color w:val="002060"/>
          <w:rtl/>
        </w:rPr>
        <w:t>,</w:t>
      </w:r>
    </w:p>
    <w:p w14:paraId="1ECA0696" w14:textId="77777777" w:rsidR="00583E36" w:rsidRPr="00846BB9" w:rsidRDefault="00583E36" w:rsidP="00583E36">
      <w:pPr>
        <w:pStyle w:val="Bodytext20"/>
        <w:shd w:val="clear" w:color="auto" w:fill="auto"/>
        <w:spacing w:before="0" w:after="118" w:line="204" w:lineRule="exact"/>
        <w:jc w:val="right"/>
        <w:rPr>
          <w:color w:val="002060"/>
          <w:rtl/>
        </w:rPr>
      </w:pPr>
      <w:r w:rsidRPr="00846BB9">
        <w:rPr>
          <w:color w:val="002060"/>
          <w:rtl/>
        </w:rPr>
        <w:t xml:space="preserve">אלא תירגם </w:t>
      </w:r>
      <w:proofErr w:type="spellStart"/>
      <w:r w:rsidRPr="00846BB9">
        <w:rPr>
          <w:color w:val="002060"/>
          <w:rtl/>
        </w:rPr>
        <w:t>מלקדמין</w:t>
      </w:r>
      <w:proofErr w:type="spellEnd"/>
      <w:r w:rsidRPr="00846BB9">
        <w:rPr>
          <w:color w:val="002060"/>
          <w:rtl/>
        </w:rPr>
        <w:t xml:space="preserve">, </w:t>
      </w:r>
      <w:proofErr w:type="spellStart"/>
      <w:r w:rsidRPr="00846BB9">
        <w:rPr>
          <w:color w:val="002060"/>
          <w:rtl/>
        </w:rPr>
        <w:t>דהכוונה</w:t>
      </w:r>
      <w:proofErr w:type="spellEnd"/>
      <w:r w:rsidRPr="00846BB9">
        <w:rPr>
          <w:color w:val="002060"/>
          <w:rtl/>
        </w:rPr>
        <w:t xml:space="preserve"> שזה היה לפני הבריאה.</w:t>
      </w:r>
    </w:p>
    <w:p w14:paraId="476B6136" w14:textId="77777777" w:rsidR="00583E36" w:rsidRPr="00846BB9" w:rsidRDefault="00583E36" w:rsidP="00583E36">
      <w:pPr>
        <w:pStyle w:val="Bodytext20"/>
        <w:shd w:val="clear" w:color="auto" w:fill="auto"/>
        <w:spacing w:before="0" w:after="0" w:line="307" w:lineRule="exact"/>
        <w:ind w:firstLine="400"/>
        <w:jc w:val="both"/>
        <w:rPr>
          <w:color w:val="002060"/>
          <w:rtl/>
        </w:rPr>
      </w:pPr>
      <w:r w:rsidRPr="00846BB9">
        <w:rPr>
          <w:color w:val="002060"/>
          <w:rtl/>
        </w:rPr>
        <w:t>ולכן זה מדויק מאד כי באמת העצים שהיו בגן עדן, העצים עצמם היו טובים למאכל כי טעם העץ היה כטעם הפרי לכן כתיב כל עץ נחמד למראה וטוב למאכל.</w:t>
      </w:r>
    </w:p>
    <w:p w14:paraId="7D7D41B6" w14:textId="77777777" w:rsidR="00583E36" w:rsidRPr="00846BB9" w:rsidRDefault="00583E36" w:rsidP="00583E36">
      <w:pPr>
        <w:pStyle w:val="Bodytext150"/>
        <w:shd w:val="clear" w:color="auto" w:fill="auto"/>
        <w:spacing w:after="229"/>
        <w:jc w:val="right"/>
        <w:rPr>
          <w:color w:val="002060"/>
          <w:rtl/>
        </w:rPr>
      </w:pPr>
      <w:r w:rsidRPr="00846BB9">
        <w:rPr>
          <w:color w:val="002060"/>
          <w:rtl/>
        </w:rPr>
        <w:t xml:space="preserve">הגאון רבי צבי </w:t>
      </w:r>
      <w:proofErr w:type="spellStart"/>
      <w:r w:rsidRPr="00846BB9">
        <w:rPr>
          <w:color w:val="002060"/>
          <w:rtl/>
        </w:rPr>
        <w:t>רוטברג</w:t>
      </w:r>
      <w:proofErr w:type="spellEnd"/>
      <w:r w:rsidRPr="00846BB9">
        <w:rPr>
          <w:color w:val="002060"/>
          <w:rtl/>
        </w:rPr>
        <w:t xml:space="preserve"> </w:t>
      </w:r>
      <w:proofErr w:type="spellStart"/>
      <w:r w:rsidRPr="00846BB9">
        <w:rPr>
          <w:color w:val="002060"/>
          <w:rtl/>
        </w:rPr>
        <w:t>שליט״א</w:t>
      </w:r>
      <w:proofErr w:type="spellEnd"/>
    </w:p>
    <w:p w14:paraId="494ECEF0" w14:textId="77777777" w:rsidR="00583E36" w:rsidRPr="00A962AE" w:rsidRDefault="00583E36" w:rsidP="00583E36">
      <w:pPr>
        <w:pStyle w:val="Heading31"/>
        <w:keepNext/>
        <w:keepLines/>
        <w:shd w:val="clear" w:color="auto" w:fill="auto"/>
        <w:spacing w:before="0" w:after="88" w:line="317" w:lineRule="exact"/>
        <w:rPr>
          <w:rtl/>
        </w:rPr>
      </w:pPr>
      <w:bookmarkStart w:id="3" w:name="bookmark13"/>
      <w:r w:rsidRPr="00A962AE">
        <w:rPr>
          <w:rtl/>
        </w:rPr>
        <w:t xml:space="preserve">ויעש </w:t>
      </w:r>
      <w:proofErr w:type="spellStart"/>
      <w:r w:rsidRPr="00A962AE">
        <w:rPr>
          <w:rtl/>
        </w:rPr>
        <w:t>אלקים</w:t>
      </w:r>
      <w:proofErr w:type="spellEnd"/>
      <w:r w:rsidRPr="00A962AE">
        <w:rPr>
          <w:rtl/>
        </w:rPr>
        <w:t xml:space="preserve"> את </w:t>
      </w:r>
      <w:r w:rsidRPr="00A962AE">
        <w:rPr>
          <w:rFonts w:hint="cs"/>
          <w:rtl/>
        </w:rPr>
        <w:t>ש</w:t>
      </w:r>
      <w:r w:rsidRPr="00A962AE">
        <w:rPr>
          <w:rtl/>
        </w:rPr>
        <w:t>ני המא</w:t>
      </w:r>
      <w:r w:rsidRPr="00A962AE">
        <w:rPr>
          <w:rFonts w:hint="cs"/>
          <w:rtl/>
        </w:rPr>
        <w:t>ו</w:t>
      </w:r>
      <w:r w:rsidRPr="00A962AE">
        <w:rPr>
          <w:rtl/>
        </w:rPr>
        <w:t>ר</w:t>
      </w:r>
      <w:r w:rsidRPr="00A962AE">
        <w:rPr>
          <w:rFonts w:hint="cs"/>
          <w:rtl/>
        </w:rPr>
        <w:t>ו</w:t>
      </w:r>
      <w:r w:rsidRPr="00A962AE">
        <w:rPr>
          <w:rtl/>
        </w:rPr>
        <w:t>ת הגד</w:t>
      </w:r>
      <w:r w:rsidRPr="00A962AE">
        <w:rPr>
          <w:rFonts w:hint="cs"/>
          <w:rtl/>
        </w:rPr>
        <w:t>ו</w:t>
      </w:r>
      <w:r w:rsidRPr="00A962AE">
        <w:rPr>
          <w:rtl/>
        </w:rPr>
        <w:t>לים את המאור הגד</w:t>
      </w:r>
      <w:r w:rsidRPr="00A962AE">
        <w:rPr>
          <w:rFonts w:hint="cs"/>
          <w:rtl/>
        </w:rPr>
        <w:t>ו</w:t>
      </w:r>
      <w:r w:rsidRPr="00A962AE">
        <w:rPr>
          <w:rtl/>
        </w:rPr>
        <w:t>ל לממשלת היום ואת המאור ה</w:t>
      </w:r>
      <w:r w:rsidRPr="00A962AE">
        <w:rPr>
          <w:rFonts w:hint="cs"/>
          <w:rtl/>
        </w:rPr>
        <w:t>ק</w:t>
      </w:r>
      <w:r w:rsidRPr="00A962AE">
        <w:rPr>
          <w:rtl/>
        </w:rPr>
        <w:t>ט</w:t>
      </w:r>
      <w:r w:rsidRPr="00A962AE">
        <w:rPr>
          <w:rFonts w:hint="cs"/>
          <w:rtl/>
        </w:rPr>
        <w:t>ו</w:t>
      </w:r>
      <w:r w:rsidRPr="00A962AE">
        <w:rPr>
          <w:rtl/>
        </w:rPr>
        <w:t>ן לממשלת הלילה ואת הכוכבים (א׳, ט״ז)</w:t>
      </w:r>
      <w:bookmarkEnd w:id="3"/>
    </w:p>
    <w:p w14:paraId="6F65B5B6" w14:textId="77777777" w:rsidR="00583E36" w:rsidRPr="00846BB9" w:rsidRDefault="00583E36" w:rsidP="00583E36">
      <w:pPr>
        <w:pStyle w:val="Bodytext20"/>
        <w:shd w:val="clear" w:color="auto" w:fill="auto"/>
        <w:spacing w:before="0" w:after="0" w:line="307" w:lineRule="exact"/>
        <w:ind w:firstLine="400"/>
        <w:jc w:val="both"/>
        <w:rPr>
          <w:color w:val="00B050"/>
          <w:rtl/>
        </w:rPr>
      </w:pPr>
      <w:r w:rsidRPr="00846BB9">
        <w:rPr>
          <w:color w:val="00B050"/>
          <w:rtl/>
        </w:rPr>
        <w:t xml:space="preserve">איתא בחולין ס׳: הובא </w:t>
      </w:r>
      <w:proofErr w:type="spellStart"/>
      <w:r w:rsidRPr="00846BB9">
        <w:rPr>
          <w:color w:val="00B050"/>
          <w:rtl/>
        </w:rPr>
        <w:t>בפירש״י</w:t>
      </w:r>
      <w:proofErr w:type="spellEnd"/>
      <w:r w:rsidRPr="00846BB9">
        <w:rPr>
          <w:color w:val="00B050"/>
          <w:rtl/>
        </w:rPr>
        <w:t>, רבי שמעון בן פזי, רמי, כתיב את שני המאורות הגדולים וכתיב את המאור הגדול ואת המאור הקטן, אמרה ירח לפני הקב״ה רבש״ע וכי אפשר לשני מלכים שישתמשו בכתר אחד, אמר לה לכי ומעטי עצמך.</w:t>
      </w:r>
    </w:p>
    <w:p w14:paraId="2BF8EFDE" w14:textId="77777777" w:rsidR="00583E36" w:rsidRPr="00846BB9" w:rsidRDefault="00583E36" w:rsidP="00583E36">
      <w:pPr>
        <w:pStyle w:val="Bodytext20"/>
        <w:shd w:val="clear" w:color="auto" w:fill="auto"/>
        <w:spacing w:before="0" w:after="2" w:line="312" w:lineRule="exact"/>
        <w:ind w:firstLine="400"/>
        <w:jc w:val="both"/>
        <w:rPr>
          <w:color w:val="00B050"/>
          <w:rtl/>
        </w:rPr>
      </w:pPr>
      <w:r w:rsidRPr="00846BB9">
        <w:rPr>
          <w:color w:val="00B050"/>
          <w:rtl/>
        </w:rPr>
        <w:t xml:space="preserve">ויש לבאר עפ״י מה </w:t>
      </w:r>
      <w:proofErr w:type="spellStart"/>
      <w:r w:rsidRPr="00846BB9">
        <w:rPr>
          <w:color w:val="00B050"/>
          <w:rtl/>
        </w:rPr>
        <w:t>דאיתא</w:t>
      </w:r>
      <w:proofErr w:type="spellEnd"/>
      <w:r w:rsidRPr="00846BB9">
        <w:rPr>
          <w:color w:val="00B050"/>
          <w:rtl/>
        </w:rPr>
        <w:t xml:space="preserve"> </w:t>
      </w:r>
      <w:proofErr w:type="spellStart"/>
      <w:r w:rsidRPr="00846BB9">
        <w:rPr>
          <w:color w:val="00B050"/>
          <w:rtl/>
        </w:rPr>
        <w:t>ביומא</w:t>
      </w:r>
      <w:proofErr w:type="spellEnd"/>
      <w:r w:rsidRPr="00846BB9">
        <w:rPr>
          <w:color w:val="00B050"/>
          <w:rtl/>
        </w:rPr>
        <w:t xml:space="preserve"> ס״ב: </w:t>
      </w:r>
      <w:proofErr w:type="spellStart"/>
      <w:r w:rsidRPr="00846BB9">
        <w:rPr>
          <w:color w:val="00B050"/>
          <w:rtl/>
        </w:rPr>
        <w:t>דמכתיב</w:t>
      </w:r>
      <w:proofErr w:type="spellEnd"/>
      <w:r w:rsidRPr="00846BB9">
        <w:rPr>
          <w:color w:val="00B050"/>
          <w:rtl/>
        </w:rPr>
        <w:t xml:space="preserve"> ג׳ פעמים, שני, לגבי שעירי יום הכיפורים:</w:t>
      </w:r>
    </w:p>
    <w:p w14:paraId="0816EF18" w14:textId="77777777" w:rsidR="00583E36" w:rsidRPr="00846BB9" w:rsidRDefault="00583E36" w:rsidP="00583E36">
      <w:pPr>
        <w:pStyle w:val="Bodytext20"/>
        <w:numPr>
          <w:ilvl w:val="0"/>
          <w:numId w:val="1"/>
        </w:numPr>
        <w:shd w:val="clear" w:color="auto" w:fill="auto"/>
        <w:tabs>
          <w:tab w:val="left" w:pos="735"/>
        </w:tabs>
        <w:spacing w:before="0" w:after="60" w:line="384" w:lineRule="exact"/>
        <w:jc w:val="both"/>
        <w:rPr>
          <w:color w:val="00B050"/>
          <w:rtl/>
        </w:rPr>
      </w:pPr>
      <w:r w:rsidRPr="00846BB9">
        <w:rPr>
          <w:color w:val="00B050"/>
          <w:rtl/>
        </w:rPr>
        <w:t>ויקרא, (</w:t>
      </w:r>
      <w:proofErr w:type="spellStart"/>
      <w:r w:rsidRPr="00846BB9">
        <w:rPr>
          <w:color w:val="00B050"/>
          <w:rtl/>
        </w:rPr>
        <w:t>ט״ן</w:t>
      </w:r>
      <w:proofErr w:type="spellEnd"/>
      <w:r w:rsidRPr="00846BB9">
        <w:rPr>
          <w:color w:val="00B050"/>
          <w:rtl/>
        </w:rPr>
        <w:t>, ה׳), ומאת עדת בני ישראל יקה שני שעירי עזים.</w:t>
      </w:r>
    </w:p>
    <w:p w14:paraId="72DF1E38" w14:textId="77777777" w:rsidR="00583E36" w:rsidRPr="00846BB9" w:rsidRDefault="00583E36" w:rsidP="00583E36">
      <w:pPr>
        <w:pStyle w:val="Bodytext20"/>
        <w:numPr>
          <w:ilvl w:val="0"/>
          <w:numId w:val="1"/>
        </w:numPr>
        <w:shd w:val="clear" w:color="auto" w:fill="auto"/>
        <w:tabs>
          <w:tab w:val="left" w:pos="735"/>
        </w:tabs>
        <w:spacing w:before="0" w:after="0" w:line="384" w:lineRule="exact"/>
        <w:jc w:val="both"/>
        <w:rPr>
          <w:color w:val="00B050"/>
          <w:rtl/>
        </w:rPr>
      </w:pPr>
      <w:r w:rsidRPr="00846BB9">
        <w:rPr>
          <w:color w:val="00B050"/>
          <w:rtl/>
        </w:rPr>
        <w:t>שם (ט״ז, ז׳) ולקה את שני השעירים והעמיד אותם לפני ה׳.</w:t>
      </w:r>
    </w:p>
    <w:p w14:paraId="74973484" w14:textId="77777777" w:rsidR="00583E36" w:rsidRPr="00846BB9" w:rsidRDefault="00583E36" w:rsidP="00583E36">
      <w:pPr>
        <w:pStyle w:val="Bodytext20"/>
        <w:numPr>
          <w:ilvl w:val="0"/>
          <w:numId w:val="1"/>
        </w:numPr>
        <w:shd w:val="clear" w:color="auto" w:fill="auto"/>
        <w:spacing w:before="0" w:after="0" w:line="384" w:lineRule="exact"/>
        <w:jc w:val="both"/>
        <w:rPr>
          <w:color w:val="00B050"/>
          <w:rtl/>
        </w:rPr>
      </w:pPr>
      <w:r w:rsidRPr="00846BB9">
        <w:rPr>
          <w:color w:val="00B050"/>
          <w:rtl/>
        </w:rPr>
        <w:t xml:space="preserve"> שם (ט״ז, ה׳) ונתן אהרן על שני השעירים גורלות.</w:t>
      </w:r>
    </w:p>
    <w:p w14:paraId="67C694A0" w14:textId="77777777" w:rsidR="00583E36" w:rsidRPr="00846BB9" w:rsidRDefault="00583E36" w:rsidP="00583E36">
      <w:pPr>
        <w:pStyle w:val="Bodytext20"/>
        <w:shd w:val="clear" w:color="auto" w:fill="auto"/>
        <w:spacing w:before="0" w:after="122" w:line="384" w:lineRule="exact"/>
        <w:ind w:firstLine="400"/>
        <w:jc w:val="both"/>
        <w:rPr>
          <w:color w:val="00B050"/>
          <w:rtl/>
        </w:rPr>
      </w:pPr>
      <w:proofErr w:type="spellStart"/>
      <w:r w:rsidRPr="00846BB9">
        <w:rPr>
          <w:color w:val="00B050"/>
          <w:rtl/>
        </w:rPr>
        <w:t>ילפינן</w:t>
      </w:r>
      <w:proofErr w:type="spellEnd"/>
      <w:r w:rsidRPr="00846BB9">
        <w:rPr>
          <w:color w:val="00B050"/>
          <w:rtl/>
        </w:rPr>
        <w:t xml:space="preserve"> מיניה </w:t>
      </w:r>
      <w:proofErr w:type="spellStart"/>
      <w:r w:rsidRPr="00846BB9">
        <w:rPr>
          <w:color w:val="00B050"/>
          <w:rtl/>
        </w:rPr>
        <w:t>דצריכים</w:t>
      </w:r>
      <w:proofErr w:type="spellEnd"/>
      <w:r w:rsidRPr="00846BB9">
        <w:rPr>
          <w:color w:val="00B050"/>
          <w:rtl/>
        </w:rPr>
        <w:t xml:space="preserve"> להיות </w:t>
      </w:r>
      <w:proofErr w:type="spellStart"/>
      <w:r w:rsidRPr="00846BB9">
        <w:rPr>
          <w:color w:val="00B050"/>
          <w:rtl/>
        </w:rPr>
        <w:t>שוים</w:t>
      </w:r>
      <w:proofErr w:type="spellEnd"/>
      <w:r w:rsidRPr="00846BB9">
        <w:rPr>
          <w:color w:val="00B050"/>
          <w:rtl/>
        </w:rPr>
        <w:t>, הד למראה, הד לקומה והד לדמים.</w:t>
      </w:r>
    </w:p>
    <w:p w14:paraId="4840B4E3" w14:textId="77777777" w:rsidR="00583E36" w:rsidRPr="001256DB" w:rsidRDefault="00583E36" w:rsidP="00583E36">
      <w:pPr>
        <w:pStyle w:val="Bodytext20"/>
        <w:shd w:val="clear" w:color="auto" w:fill="auto"/>
        <w:spacing w:before="0" w:after="0" w:line="307" w:lineRule="exact"/>
        <w:ind w:firstLine="400"/>
        <w:jc w:val="both"/>
        <w:rPr>
          <w:color w:val="EE0000"/>
          <w:rtl/>
        </w:rPr>
      </w:pPr>
      <w:r w:rsidRPr="00846BB9">
        <w:rPr>
          <w:color w:val="00B050"/>
          <w:rtl/>
        </w:rPr>
        <w:t xml:space="preserve">וא״כ </w:t>
      </w:r>
      <w:proofErr w:type="spellStart"/>
      <w:r w:rsidRPr="00846BB9">
        <w:rPr>
          <w:color w:val="00B050"/>
          <w:rtl/>
        </w:rPr>
        <w:t>י״ל</w:t>
      </w:r>
      <w:proofErr w:type="spellEnd"/>
      <w:r w:rsidRPr="00846BB9">
        <w:rPr>
          <w:color w:val="00B050"/>
          <w:rtl/>
        </w:rPr>
        <w:t xml:space="preserve"> </w:t>
      </w:r>
      <w:proofErr w:type="spellStart"/>
      <w:r w:rsidRPr="00846BB9">
        <w:rPr>
          <w:color w:val="00B050"/>
          <w:rtl/>
        </w:rPr>
        <w:t>דר״ש</w:t>
      </w:r>
      <w:proofErr w:type="spellEnd"/>
      <w:r w:rsidRPr="00846BB9">
        <w:rPr>
          <w:color w:val="00B050"/>
          <w:rtl/>
        </w:rPr>
        <w:t xml:space="preserve"> בן פזי </w:t>
      </w:r>
      <w:proofErr w:type="spellStart"/>
      <w:r w:rsidRPr="00846BB9">
        <w:rPr>
          <w:color w:val="00B050"/>
          <w:rtl/>
        </w:rPr>
        <w:t>הוכיה</w:t>
      </w:r>
      <w:proofErr w:type="spellEnd"/>
      <w:r w:rsidRPr="00846BB9">
        <w:rPr>
          <w:color w:val="00B050"/>
          <w:rtl/>
        </w:rPr>
        <w:t xml:space="preserve"> </w:t>
      </w:r>
      <w:proofErr w:type="spellStart"/>
      <w:r w:rsidRPr="00846BB9">
        <w:rPr>
          <w:color w:val="00B050"/>
          <w:rtl/>
        </w:rPr>
        <w:t>מדכתיב</w:t>
      </w:r>
      <w:proofErr w:type="spellEnd"/>
      <w:r w:rsidRPr="00846BB9">
        <w:rPr>
          <w:color w:val="00B050"/>
          <w:rtl/>
        </w:rPr>
        <w:t xml:space="preserve"> ״שני״ המאורות הגדולים </w:t>
      </w:r>
      <w:proofErr w:type="spellStart"/>
      <w:r w:rsidRPr="00846BB9">
        <w:rPr>
          <w:color w:val="00B050"/>
          <w:rtl/>
        </w:rPr>
        <w:t>דהיו</w:t>
      </w:r>
      <w:proofErr w:type="spellEnd"/>
      <w:r w:rsidRPr="00846BB9">
        <w:rPr>
          <w:color w:val="00B050"/>
          <w:rtl/>
        </w:rPr>
        <w:t xml:space="preserve"> </w:t>
      </w:r>
      <w:proofErr w:type="spellStart"/>
      <w:r w:rsidRPr="00846BB9">
        <w:rPr>
          <w:color w:val="00B050"/>
          <w:rtl/>
        </w:rPr>
        <w:t>שוים</w:t>
      </w:r>
      <w:proofErr w:type="spellEnd"/>
      <w:r w:rsidRPr="00846BB9">
        <w:rPr>
          <w:color w:val="00B050"/>
          <w:rtl/>
        </w:rPr>
        <w:t xml:space="preserve"> וא״כ מדוע כתיב </w:t>
      </w:r>
      <w:proofErr w:type="spellStart"/>
      <w:r w:rsidRPr="00846BB9">
        <w:rPr>
          <w:color w:val="00B050"/>
          <w:rtl/>
        </w:rPr>
        <w:t>אה״כ</w:t>
      </w:r>
      <w:proofErr w:type="spellEnd"/>
      <w:r w:rsidRPr="00846BB9">
        <w:rPr>
          <w:color w:val="00B050"/>
          <w:rtl/>
        </w:rPr>
        <w:t xml:space="preserve"> את המאור הגדול ואת המאור הקטן, אלא על </w:t>
      </w:r>
      <w:proofErr w:type="spellStart"/>
      <w:r w:rsidRPr="00846BB9">
        <w:rPr>
          <w:color w:val="00B050"/>
          <w:rtl/>
        </w:rPr>
        <w:t>כרהך</w:t>
      </w:r>
      <w:proofErr w:type="spellEnd"/>
      <w:r w:rsidRPr="00846BB9">
        <w:rPr>
          <w:color w:val="00B050"/>
          <w:rtl/>
        </w:rPr>
        <w:t xml:space="preserve"> אתי </w:t>
      </w:r>
      <w:proofErr w:type="spellStart"/>
      <w:r w:rsidRPr="00846BB9">
        <w:rPr>
          <w:color w:val="00B050"/>
          <w:rtl/>
        </w:rPr>
        <w:t>לאשמועינן</w:t>
      </w:r>
      <w:proofErr w:type="spellEnd"/>
      <w:r w:rsidRPr="00846BB9">
        <w:rPr>
          <w:color w:val="00B050"/>
          <w:rtl/>
        </w:rPr>
        <w:t xml:space="preserve"> שנבראו שניהם שווים ורק בשביל שאמרה הלבנה אי אפשר לשני מלכים שישתמשו בכתר אהד אמר לה הקב״ה, לכי ומעטי את </w:t>
      </w:r>
      <w:r w:rsidRPr="001256DB">
        <w:rPr>
          <w:color w:val="EE0000"/>
          <w:rtl/>
        </w:rPr>
        <w:t>עצמך.</w:t>
      </w:r>
    </w:p>
    <w:p w14:paraId="75683E7B" w14:textId="77777777" w:rsidR="00583E36" w:rsidRPr="00A962AE" w:rsidRDefault="00583E36" w:rsidP="00583E36">
      <w:pPr>
        <w:pStyle w:val="Heading31"/>
        <w:keepNext/>
        <w:keepLines/>
        <w:shd w:val="clear" w:color="auto" w:fill="auto"/>
        <w:spacing w:before="0"/>
        <w:jc w:val="right"/>
        <w:rPr>
          <w:rtl/>
        </w:rPr>
      </w:pPr>
      <w:bookmarkStart w:id="4" w:name="bookmark15"/>
      <w:r w:rsidRPr="00A962AE">
        <w:rPr>
          <w:rtl/>
        </w:rPr>
        <w:t>וי</w:t>
      </w:r>
      <w:r w:rsidRPr="00A962AE">
        <w:rPr>
          <w:rFonts w:hint="cs"/>
          <w:rtl/>
        </w:rPr>
        <w:t>ע</w:t>
      </w:r>
      <w:r w:rsidRPr="00A962AE">
        <w:rPr>
          <w:rtl/>
        </w:rPr>
        <w:t xml:space="preserve">ש </w:t>
      </w:r>
      <w:proofErr w:type="spellStart"/>
      <w:r w:rsidRPr="00A962AE">
        <w:rPr>
          <w:rtl/>
        </w:rPr>
        <w:t>אלקים</w:t>
      </w:r>
      <w:proofErr w:type="spellEnd"/>
      <w:r w:rsidRPr="00A962AE">
        <w:rPr>
          <w:rtl/>
        </w:rPr>
        <w:t xml:space="preserve"> את חית הארץ למינה ואת הבהמה למינה ואת </w:t>
      </w:r>
      <w:r w:rsidRPr="00A962AE">
        <w:rPr>
          <w:rFonts w:hint="cs"/>
          <w:rtl/>
        </w:rPr>
        <w:t>כ</w:t>
      </w:r>
      <w:r w:rsidRPr="00A962AE">
        <w:rPr>
          <w:rtl/>
        </w:rPr>
        <w:t>ל</w:t>
      </w:r>
      <w:bookmarkEnd w:id="4"/>
    </w:p>
    <w:p w14:paraId="3B31E29B" w14:textId="77777777" w:rsidR="00583E36" w:rsidRPr="00A962AE" w:rsidRDefault="00583E36" w:rsidP="00583E36">
      <w:pPr>
        <w:pStyle w:val="Heading31"/>
        <w:keepNext/>
        <w:keepLines/>
        <w:shd w:val="clear" w:color="auto" w:fill="auto"/>
        <w:spacing w:before="0" w:after="19"/>
        <w:rPr>
          <w:rtl/>
        </w:rPr>
      </w:pPr>
      <w:bookmarkStart w:id="5" w:name="bookmark16"/>
      <w:r w:rsidRPr="00A962AE">
        <w:rPr>
          <w:rtl/>
        </w:rPr>
        <w:t>רמש הא</w:t>
      </w:r>
      <w:r w:rsidRPr="00A962AE">
        <w:rPr>
          <w:rFonts w:hint="cs"/>
          <w:rtl/>
        </w:rPr>
        <w:t>ד</w:t>
      </w:r>
      <w:r w:rsidRPr="00A962AE">
        <w:rPr>
          <w:rtl/>
        </w:rPr>
        <w:t xml:space="preserve">מה למינהו וירא </w:t>
      </w:r>
      <w:proofErr w:type="spellStart"/>
      <w:r w:rsidRPr="00A962AE">
        <w:rPr>
          <w:rtl/>
        </w:rPr>
        <w:t>אלקים</w:t>
      </w:r>
      <w:proofErr w:type="spellEnd"/>
      <w:r w:rsidRPr="00A962AE">
        <w:rPr>
          <w:rtl/>
        </w:rPr>
        <w:t xml:space="preserve"> כי טוב (א׳, כ״ה)</w:t>
      </w:r>
      <w:bookmarkEnd w:id="5"/>
    </w:p>
    <w:p w14:paraId="03CF19C5" w14:textId="77777777" w:rsidR="00583E36" w:rsidRPr="00725AD7" w:rsidRDefault="00583E36" w:rsidP="00583E36">
      <w:pPr>
        <w:pStyle w:val="Bodytext20"/>
        <w:shd w:val="clear" w:color="auto" w:fill="auto"/>
        <w:spacing w:before="0" w:after="60" w:line="307" w:lineRule="exact"/>
        <w:ind w:firstLine="400"/>
        <w:jc w:val="both"/>
        <w:rPr>
          <w:color w:val="002060"/>
          <w:rtl/>
        </w:rPr>
      </w:pPr>
      <w:r w:rsidRPr="00725AD7">
        <w:rPr>
          <w:color w:val="002060"/>
          <w:rtl/>
        </w:rPr>
        <w:t xml:space="preserve">ותמוה </w:t>
      </w:r>
      <w:proofErr w:type="spellStart"/>
      <w:r w:rsidRPr="00725AD7">
        <w:rPr>
          <w:color w:val="002060"/>
          <w:rtl/>
        </w:rPr>
        <w:t>אמאי</w:t>
      </w:r>
      <w:proofErr w:type="spellEnd"/>
      <w:r w:rsidRPr="00725AD7">
        <w:rPr>
          <w:color w:val="002060"/>
          <w:rtl/>
        </w:rPr>
        <w:t xml:space="preserve"> כאן בבריאת בעלי </w:t>
      </w:r>
      <w:proofErr w:type="spellStart"/>
      <w:r w:rsidRPr="00725AD7">
        <w:rPr>
          <w:color w:val="002060"/>
          <w:rtl/>
        </w:rPr>
        <w:t>ההיים</w:t>
      </w:r>
      <w:proofErr w:type="spellEnd"/>
      <w:r w:rsidRPr="00725AD7">
        <w:rPr>
          <w:color w:val="002060"/>
          <w:rtl/>
        </w:rPr>
        <w:t xml:space="preserve"> נאמר כי טוב ואילו בבריאת האדם שהוא נזר הבריאה ומטרתה לא נאמר כי טוב.</w:t>
      </w:r>
    </w:p>
    <w:p w14:paraId="3B1C5CA7" w14:textId="77777777" w:rsidR="00583E36" w:rsidRPr="00725AD7" w:rsidRDefault="00583E36" w:rsidP="00583E36">
      <w:pPr>
        <w:pStyle w:val="Bodytext20"/>
        <w:shd w:val="clear" w:color="auto" w:fill="auto"/>
        <w:spacing w:before="0" w:after="60" w:line="307" w:lineRule="exact"/>
        <w:ind w:firstLine="400"/>
        <w:jc w:val="both"/>
        <w:rPr>
          <w:color w:val="002060"/>
          <w:rtl/>
        </w:rPr>
      </w:pPr>
      <w:r w:rsidRPr="00725AD7">
        <w:rPr>
          <w:color w:val="002060"/>
          <w:rtl/>
        </w:rPr>
        <w:t xml:space="preserve">וי״ל </w:t>
      </w:r>
      <w:proofErr w:type="spellStart"/>
      <w:r w:rsidRPr="00725AD7">
        <w:rPr>
          <w:color w:val="002060"/>
          <w:rtl/>
        </w:rPr>
        <w:t>דהנה</w:t>
      </w:r>
      <w:proofErr w:type="spellEnd"/>
      <w:r w:rsidRPr="00725AD7">
        <w:rPr>
          <w:color w:val="002060"/>
          <w:rtl/>
        </w:rPr>
        <w:t xml:space="preserve"> לעיל, (א׳, ז׳), כתב רש״י, ומפני מה לא נאמר כי טוב ביום שני לפי שלא היה נגמר </w:t>
      </w:r>
      <w:r w:rsidRPr="00725AD7">
        <w:rPr>
          <w:color w:val="002060"/>
          <w:rtl/>
        </w:rPr>
        <w:lastRenderedPageBreak/>
        <w:t xml:space="preserve">מלאכת המים עד יום ג׳ והרי </w:t>
      </w:r>
      <w:proofErr w:type="spellStart"/>
      <w:r w:rsidRPr="00725AD7">
        <w:rPr>
          <w:color w:val="002060"/>
          <w:rtl/>
        </w:rPr>
        <w:t>התהיל</w:t>
      </w:r>
      <w:proofErr w:type="spellEnd"/>
      <w:r w:rsidRPr="00725AD7">
        <w:rPr>
          <w:color w:val="002060"/>
          <w:rtl/>
        </w:rPr>
        <w:t xml:space="preserve"> בה בשני ודבר שלא נגמר אינו במלואו וטובו.</w:t>
      </w:r>
    </w:p>
    <w:p w14:paraId="4A1B5473" w14:textId="77777777" w:rsidR="00583E36" w:rsidRPr="00725AD7" w:rsidRDefault="00583E36" w:rsidP="00583E36">
      <w:pPr>
        <w:pStyle w:val="Bodytext20"/>
        <w:shd w:val="clear" w:color="auto" w:fill="auto"/>
        <w:spacing w:before="0" w:after="0" w:line="307" w:lineRule="exact"/>
        <w:ind w:firstLine="400"/>
        <w:jc w:val="both"/>
        <w:rPr>
          <w:color w:val="002060"/>
          <w:rtl/>
        </w:rPr>
      </w:pPr>
      <w:r w:rsidRPr="00725AD7">
        <w:rPr>
          <w:color w:val="002060"/>
          <w:rtl/>
        </w:rPr>
        <w:t xml:space="preserve">וא״כ </w:t>
      </w:r>
      <w:proofErr w:type="spellStart"/>
      <w:r w:rsidRPr="00725AD7">
        <w:rPr>
          <w:color w:val="002060"/>
          <w:rtl/>
        </w:rPr>
        <w:t>י״ל</w:t>
      </w:r>
      <w:proofErr w:type="spellEnd"/>
      <w:r w:rsidRPr="00725AD7">
        <w:rPr>
          <w:color w:val="002060"/>
          <w:rtl/>
        </w:rPr>
        <w:t xml:space="preserve">, </w:t>
      </w:r>
      <w:proofErr w:type="spellStart"/>
      <w:r w:rsidRPr="00725AD7">
        <w:rPr>
          <w:color w:val="002060"/>
          <w:rtl/>
        </w:rPr>
        <w:t>דבשלמא</w:t>
      </w:r>
      <w:proofErr w:type="spellEnd"/>
      <w:r w:rsidRPr="00725AD7">
        <w:rPr>
          <w:color w:val="002060"/>
          <w:rtl/>
        </w:rPr>
        <w:t xml:space="preserve"> בבעלי </w:t>
      </w:r>
      <w:proofErr w:type="spellStart"/>
      <w:r w:rsidRPr="00725AD7">
        <w:rPr>
          <w:color w:val="002060"/>
          <w:rtl/>
        </w:rPr>
        <w:t>היים</w:t>
      </w:r>
      <w:proofErr w:type="spellEnd"/>
      <w:r w:rsidRPr="00725AD7">
        <w:rPr>
          <w:color w:val="002060"/>
          <w:rtl/>
        </w:rPr>
        <w:t xml:space="preserve"> שמיד עם בריאתם הגיעו לשלמותם </w:t>
      </w:r>
      <w:proofErr w:type="spellStart"/>
      <w:r w:rsidRPr="00725AD7">
        <w:rPr>
          <w:color w:val="002060"/>
          <w:rtl/>
        </w:rPr>
        <w:t>כדאיתא</w:t>
      </w:r>
      <w:proofErr w:type="spellEnd"/>
      <w:r w:rsidRPr="00725AD7">
        <w:rPr>
          <w:color w:val="002060"/>
          <w:rtl/>
        </w:rPr>
        <w:t xml:space="preserve"> </w:t>
      </w:r>
      <w:proofErr w:type="spellStart"/>
      <w:r w:rsidRPr="00725AD7">
        <w:rPr>
          <w:color w:val="002060"/>
          <w:rtl/>
        </w:rPr>
        <w:t>בב״ק</w:t>
      </w:r>
      <w:proofErr w:type="spellEnd"/>
      <w:r w:rsidRPr="00725AD7">
        <w:rPr>
          <w:color w:val="002060"/>
          <w:rtl/>
        </w:rPr>
        <w:t xml:space="preserve"> ס״ה: שור בן יומו קרוי שור ואין בבעלי </w:t>
      </w:r>
      <w:proofErr w:type="spellStart"/>
      <w:r w:rsidRPr="00725AD7">
        <w:rPr>
          <w:color w:val="002060"/>
          <w:rtl/>
        </w:rPr>
        <w:t>היים</w:t>
      </w:r>
      <w:proofErr w:type="spellEnd"/>
      <w:r w:rsidRPr="00725AD7">
        <w:rPr>
          <w:color w:val="002060"/>
          <w:rtl/>
        </w:rPr>
        <w:t xml:space="preserve"> </w:t>
      </w:r>
      <w:proofErr w:type="spellStart"/>
      <w:r w:rsidRPr="00725AD7">
        <w:rPr>
          <w:color w:val="002060"/>
          <w:rtl/>
        </w:rPr>
        <w:t>התפתהות</w:t>
      </w:r>
      <w:proofErr w:type="spellEnd"/>
      <w:r w:rsidRPr="00725AD7">
        <w:rPr>
          <w:color w:val="002060"/>
          <w:rtl/>
        </w:rPr>
        <w:t xml:space="preserve"> </w:t>
      </w:r>
      <w:proofErr w:type="spellStart"/>
      <w:r w:rsidRPr="00725AD7">
        <w:rPr>
          <w:color w:val="002060"/>
          <w:rtl/>
        </w:rPr>
        <w:t>רוהנית</w:t>
      </w:r>
      <w:proofErr w:type="spellEnd"/>
      <w:r w:rsidRPr="00725AD7">
        <w:rPr>
          <w:color w:val="002060"/>
          <w:rtl/>
        </w:rPr>
        <w:t xml:space="preserve"> להכי נאמר </w:t>
      </w:r>
    </w:p>
    <w:p w14:paraId="15839B31" w14:textId="77777777" w:rsidR="00583E36" w:rsidRPr="00725AD7" w:rsidRDefault="00583E36" w:rsidP="00583E36">
      <w:pPr>
        <w:pStyle w:val="Bodytext20"/>
        <w:shd w:val="clear" w:color="auto" w:fill="auto"/>
        <w:spacing w:before="0" w:after="0" w:line="307" w:lineRule="exact"/>
        <w:ind w:firstLine="400"/>
        <w:jc w:val="both"/>
        <w:rPr>
          <w:color w:val="002060"/>
          <w:rtl/>
        </w:rPr>
      </w:pPr>
    </w:p>
    <w:p w14:paraId="74E5715A" w14:textId="77777777" w:rsidR="00583E36" w:rsidRPr="00725AD7" w:rsidRDefault="00583E36" w:rsidP="00583E36">
      <w:pPr>
        <w:pStyle w:val="Bodytext20"/>
        <w:shd w:val="clear" w:color="auto" w:fill="auto"/>
        <w:spacing w:before="0" w:after="0" w:line="307" w:lineRule="exact"/>
        <w:ind w:firstLine="400"/>
        <w:jc w:val="both"/>
        <w:rPr>
          <w:color w:val="002060"/>
          <w:rtl/>
        </w:rPr>
      </w:pPr>
      <w:r w:rsidRPr="00725AD7">
        <w:rPr>
          <w:color w:val="002060"/>
          <w:rtl/>
        </w:rPr>
        <w:t xml:space="preserve">בהם כי טוב, מיד עם יצירתם מה שאין כן באדם </w:t>
      </w:r>
      <w:proofErr w:type="spellStart"/>
      <w:r w:rsidRPr="00725AD7">
        <w:rPr>
          <w:color w:val="002060"/>
          <w:rtl/>
        </w:rPr>
        <w:t>דכתיב</w:t>
      </w:r>
      <w:proofErr w:type="spellEnd"/>
      <w:r w:rsidRPr="00725AD7">
        <w:rPr>
          <w:color w:val="002060"/>
          <w:rtl/>
        </w:rPr>
        <w:t xml:space="preserve"> ביה, (איוב י״א, י״ב), עיר פרא אדם </w:t>
      </w:r>
      <w:proofErr w:type="spellStart"/>
      <w:r w:rsidRPr="00725AD7">
        <w:rPr>
          <w:color w:val="002060"/>
          <w:rtl/>
        </w:rPr>
        <w:t>יוולד</w:t>
      </w:r>
      <w:proofErr w:type="spellEnd"/>
      <w:r w:rsidRPr="00725AD7">
        <w:rPr>
          <w:color w:val="002060"/>
          <w:rtl/>
        </w:rPr>
        <w:t xml:space="preserve"> ועליו לתקן את עצמו ולהתעלות במשך כל ימי חייו עד שיגיע למדרגת, תהילים (ח׳, ה׳), ותחסרהו מעט מאלוקים, להכי לא נאמר בבריאתו כי טוב כיון שבעת </w:t>
      </w:r>
      <w:proofErr w:type="spellStart"/>
      <w:r w:rsidRPr="00725AD7">
        <w:rPr>
          <w:color w:val="002060"/>
          <w:rtl/>
        </w:rPr>
        <w:t>הולדו</w:t>
      </w:r>
      <w:proofErr w:type="spellEnd"/>
      <w:r w:rsidRPr="00725AD7">
        <w:rPr>
          <w:color w:val="002060"/>
          <w:rtl/>
        </w:rPr>
        <w:t xml:space="preserve"> הוא איננו שלם.</w:t>
      </w:r>
    </w:p>
    <w:p w14:paraId="213A7FA2" w14:textId="77777777" w:rsidR="00583E36" w:rsidRPr="00725AD7" w:rsidRDefault="00583E36" w:rsidP="00583E36">
      <w:pPr>
        <w:pStyle w:val="Bodytext150"/>
        <w:shd w:val="clear" w:color="auto" w:fill="auto"/>
        <w:spacing w:after="149"/>
        <w:jc w:val="right"/>
        <w:rPr>
          <w:color w:val="002060"/>
          <w:rtl/>
        </w:rPr>
      </w:pPr>
      <w:r w:rsidRPr="00725AD7">
        <w:rPr>
          <w:color w:val="002060"/>
          <w:rtl/>
        </w:rPr>
        <w:t>מקדש מרדכי</w:t>
      </w:r>
    </w:p>
    <w:p w14:paraId="5C3F4018" w14:textId="77777777" w:rsidR="00583E36" w:rsidRPr="00725AD7" w:rsidRDefault="00583E36" w:rsidP="00583E36">
      <w:pPr>
        <w:pStyle w:val="Bodytext20"/>
        <w:shd w:val="clear" w:color="auto" w:fill="auto"/>
        <w:spacing w:before="0" w:after="0" w:line="307" w:lineRule="exact"/>
        <w:ind w:firstLine="400"/>
        <w:jc w:val="both"/>
        <w:rPr>
          <w:color w:val="002060"/>
          <w:rtl/>
        </w:rPr>
      </w:pPr>
      <w:r w:rsidRPr="00725AD7">
        <w:rPr>
          <w:color w:val="002060"/>
          <w:rtl/>
        </w:rPr>
        <w:t xml:space="preserve">ועוד </w:t>
      </w:r>
      <w:proofErr w:type="spellStart"/>
      <w:r w:rsidRPr="00725AD7">
        <w:rPr>
          <w:color w:val="002060"/>
          <w:rtl/>
        </w:rPr>
        <w:t>י״ל</w:t>
      </w:r>
      <w:proofErr w:type="spellEnd"/>
      <w:r w:rsidRPr="00725AD7">
        <w:rPr>
          <w:color w:val="002060"/>
          <w:rtl/>
        </w:rPr>
        <w:t xml:space="preserve"> כיון שטרם נבראה </w:t>
      </w:r>
      <w:proofErr w:type="spellStart"/>
      <w:r w:rsidRPr="00725AD7">
        <w:rPr>
          <w:color w:val="002060"/>
          <w:rtl/>
        </w:rPr>
        <w:t>האשה</w:t>
      </w:r>
      <w:proofErr w:type="spellEnd"/>
      <w:r w:rsidRPr="00725AD7">
        <w:rPr>
          <w:color w:val="002060"/>
          <w:rtl/>
        </w:rPr>
        <w:t xml:space="preserve"> א״כ בלעדיה לא היה ניתן לומר על האדם כי טוב שהרי כתיב, (ב׳, י״ח), ויאמר ה׳ אלוקים לא טוב היות האדם לבדו וא״כ </w:t>
      </w:r>
      <w:proofErr w:type="spellStart"/>
      <w:r w:rsidRPr="00725AD7">
        <w:rPr>
          <w:color w:val="002060"/>
          <w:rtl/>
        </w:rPr>
        <w:t>י״ל</w:t>
      </w:r>
      <w:proofErr w:type="spellEnd"/>
      <w:r w:rsidRPr="00725AD7">
        <w:rPr>
          <w:color w:val="002060"/>
          <w:rtl/>
        </w:rPr>
        <w:t xml:space="preserve"> דלפני בריאת </w:t>
      </w:r>
      <w:proofErr w:type="spellStart"/>
      <w:r w:rsidRPr="00725AD7">
        <w:rPr>
          <w:color w:val="002060"/>
          <w:rtl/>
        </w:rPr>
        <w:t>האשה</w:t>
      </w:r>
      <w:proofErr w:type="spellEnd"/>
      <w:r w:rsidRPr="00725AD7">
        <w:rPr>
          <w:color w:val="002060"/>
          <w:rtl/>
        </w:rPr>
        <w:t xml:space="preserve"> לא היה שייך לומר על יצירת האדם כי טוב.</w:t>
      </w:r>
    </w:p>
    <w:p w14:paraId="018AB52F" w14:textId="77777777" w:rsidR="00583E36" w:rsidRPr="00725AD7" w:rsidRDefault="00583E36" w:rsidP="00583E36">
      <w:pPr>
        <w:pStyle w:val="Bodytext150"/>
        <w:shd w:val="clear" w:color="auto" w:fill="auto"/>
        <w:spacing w:after="190"/>
        <w:jc w:val="right"/>
        <w:rPr>
          <w:color w:val="002060"/>
          <w:rtl/>
        </w:rPr>
      </w:pPr>
      <w:r w:rsidRPr="00725AD7">
        <w:rPr>
          <w:color w:val="002060"/>
          <w:rtl/>
        </w:rPr>
        <w:t xml:space="preserve">חילך </w:t>
      </w:r>
      <w:proofErr w:type="spellStart"/>
      <w:r w:rsidRPr="00725AD7">
        <w:rPr>
          <w:color w:val="002060"/>
          <w:rtl/>
        </w:rPr>
        <w:t>לאורייתא</w:t>
      </w:r>
      <w:proofErr w:type="spellEnd"/>
    </w:p>
    <w:p w14:paraId="41558518" w14:textId="77777777" w:rsidR="00583E36" w:rsidRDefault="00583E36" w:rsidP="00583E36">
      <w:pPr>
        <w:pStyle w:val="Bodytext20"/>
        <w:shd w:val="clear" w:color="auto" w:fill="auto"/>
        <w:spacing w:before="0" w:after="0" w:line="307" w:lineRule="exact"/>
        <w:ind w:firstLine="400"/>
        <w:jc w:val="both"/>
        <w:rPr>
          <w:color w:val="EE0000"/>
          <w:rtl/>
        </w:rPr>
      </w:pPr>
    </w:p>
    <w:p w14:paraId="08DFCC54" w14:textId="77777777" w:rsidR="00583E36" w:rsidRPr="00160DFE" w:rsidRDefault="00583E36" w:rsidP="00583E36">
      <w:pPr>
        <w:pStyle w:val="Heading31"/>
        <w:keepNext/>
        <w:keepLines/>
        <w:shd w:val="clear" w:color="auto" w:fill="auto"/>
        <w:spacing w:before="0" w:after="51" w:line="296" w:lineRule="exact"/>
        <w:rPr>
          <w:color w:val="00B050"/>
          <w:rtl/>
        </w:rPr>
      </w:pPr>
      <w:bookmarkStart w:id="6" w:name="bookmark23"/>
      <w:r w:rsidRPr="00160DFE">
        <w:rPr>
          <w:color w:val="00B050"/>
          <w:rtl/>
        </w:rPr>
        <w:t xml:space="preserve">ויאמר להם </w:t>
      </w:r>
      <w:proofErr w:type="spellStart"/>
      <w:r w:rsidRPr="00160DFE">
        <w:rPr>
          <w:color w:val="00B050"/>
          <w:rtl/>
        </w:rPr>
        <w:t>אלקים</w:t>
      </w:r>
      <w:proofErr w:type="spellEnd"/>
      <w:r w:rsidRPr="00160DFE">
        <w:rPr>
          <w:color w:val="00B050"/>
          <w:rtl/>
        </w:rPr>
        <w:t xml:space="preserve"> פרו ורבו ומלאו</w:t>
      </w:r>
      <w:r w:rsidRPr="00160DFE">
        <w:rPr>
          <w:rStyle w:val="Heading3TimesNewRoman"/>
          <w:rFonts w:eastAsia="David" w:hint="cs"/>
          <w:b/>
          <w:bCs/>
          <w:color w:val="00B050"/>
          <w:rtl/>
        </w:rPr>
        <w:t xml:space="preserve"> </w:t>
      </w:r>
      <w:r w:rsidRPr="00160DFE">
        <w:rPr>
          <w:color w:val="00B050"/>
          <w:rtl/>
        </w:rPr>
        <w:t>את הארץ (א', כ״ח)</w:t>
      </w:r>
      <w:bookmarkEnd w:id="6"/>
    </w:p>
    <w:p w14:paraId="0CAE72F5" w14:textId="77777777" w:rsidR="00583E36" w:rsidRPr="00160DFE" w:rsidRDefault="00583E36" w:rsidP="00583E36">
      <w:pPr>
        <w:pStyle w:val="Bodytext20"/>
        <w:shd w:val="clear" w:color="auto" w:fill="auto"/>
        <w:spacing w:before="0" w:after="60" w:line="307" w:lineRule="exact"/>
        <w:ind w:firstLine="400"/>
        <w:jc w:val="both"/>
        <w:rPr>
          <w:color w:val="00B050"/>
          <w:rtl/>
        </w:rPr>
      </w:pPr>
      <w:r w:rsidRPr="00160DFE">
        <w:rPr>
          <w:color w:val="00B050"/>
          <w:rtl/>
        </w:rPr>
        <w:t xml:space="preserve">כתבו הפוסקים וכן נפסק להלכה </w:t>
      </w:r>
      <w:proofErr w:type="spellStart"/>
      <w:r w:rsidRPr="00160DFE">
        <w:rPr>
          <w:color w:val="00B050"/>
          <w:rtl/>
        </w:rPr>
        <w:t>בשו״ע</w:t>
      </w:r>
      <w:proofErr w:type="spellEnd"/>
      <w:r w:rsidRPr="00160DFE">
        <w:rPr>
          <w:color w:val="00B050"/>
          <w:rtl/>
        </w:rPr>
        <w:t xml:space="preserve"> </w:t>
      </w:r>
      <w:proofErr w:type="spellStart"/>
      <w:r w:rsidRPr="00160DFE">
        <w:rPr>
          <w:color w:val="00B050"/>
          <w:rtl/>
        </w:rPr>
        <w:t>אהע״ז</w:t>
      </w:r>
      <w:proofErr w:type="spellEnd"/>
      <w:r w:rsidRPr="00160DFE">
        <w:rPr>
          <w:color w:val="00B050"/>
          <w:rtl/>
        </w:rPr>
        <w:t xml:space="preserve"> סימן א׳ סעיף ו׳ </w:t>
      </w:r>
      <w:proofErr w:type="spellStart"/>
      <w:r w:rsidRPr="00160DFE">
        <w:rPr>
          <w:color w:val="00B050"/>
          <w:rtl/>
        </w:rPr>
        <w:t>ברמ״א</w:t>
      </w:r>
      <w:proofErr w:type="spellEnd"/>
      <w:r w:rsidRPr="00160DFE">
        <w:rPr>
          <w:color w:val="00B050"/>
          <w:rtl/>
        </w:rPr>
        <w:t xml:space="preserve">, הגה היה הבן ממזר או חרש וקטן קיים </w:t>
      </w:r>
      <w:proofErr w:type="spellStart"/>
      <w:r w:rsidRPr="00160DFE">
        <w:rPr>
          <w:color w:val="00B050"/>
          <w:rtl/>
        </w:rPr>
        <w:t>המצוה</w:t>
      </w:r>
      <w:proofErr w:type="spellEnd"/>
      <w:r w:rsidRPr="00160DFE">
        <w:rPr>
          <w:color w:val="00B050"/>
          <w:rtl/>
        </w:rPr>
        <w:t xml:space="preserve"> </w:t>
      </w:r>
      <w:proofErr w:type="spellStart"/>
      <w:r w:rsidRPr="00160DFE">
        <w:rPr>
          <w:color w:val="00B050"/>
          <w:rtl/>
        </w:rPr>
        <w:t>דפרו</w:t>
      </w:r>
      <w:proofErr w:type="spellEnd"/>
      <w:r w:rsidRPr="00160DFE">
        <w:rPr>
          <w:color w:val="00B050"/>
          <w:rtl/>
        </w:rPr>
        <w:t xml:space="preserve"> ורבו. ומקורו ברמב״ן </w:t>
      </w:r>
      <w:proofErr w:type="spellStart"/>
      <w:r w:rsidRPr="00160DFE">
        <w:rPr>
          <w:color w:val="00B050"/>
          <w:rtl/>
        </w:rPr>
        <w:t>והרשב״א</w:t>
      </w:r>
      <w:proofErr w:type="spellEnd"/>
      <w:r w:rsidRPr="00160DFE">
        <w:rPr>
          <w:color w:val="00B050"/>
          <w:rtl/>
        </w:rPr>
        <w:t xml:space="preserve"> </w:t>
      </w:r>
      <w:proofErr w:type="spellStart"/>
      <w:r w:rsidRPr="00160DFE">
        <w:rPr>
          <w:color w:val="00B050"/>
          <w:rtl/>
        </w:rPr>
        <w:t>והריטב״א</w:t>
      </w:r>
      <w:proofErr w:type="spellEnd"/>
      <w:r w:rsidRPr="00160DFE">
        <w:rPr>
          <w:color w:val="00B050"/>
          <w:rtl/>
        </w:rPr>
        <w:t xml:space="preserve"> ביבמות כ״ב. בשם הירושלמי פ״ב </w:t>
      </w:r>
      <w:proofErr w:type="spellStart"/>
      <w:r w:rsidRPr="00160DFE">
        <w:rPr>
          <w:color w:val="00B050"/>
          <w:rtl/>
        </w:rPr>
        <w:t>דיבמות</w:t>
      </w:r>
      <w:proofErr w:type="spellEnd"/>
      <w:r w:rsidRPr="00160DFE">
        <w:rPr>
          <w:color w:val="00B050"/>
          <w:rtl/>
        </w:rPr>
        <w:t xml:space="preserve"> </w:t>
      </w:r>
      <w:proofErr w:type="spellStart"/>
      <w:r w:rsidRPr="00160DFE">
        <w:rPr>
          <w:color w:val="00B050"/>
          <w:rtl/>
        </w:rPr>
        <w:t>ה״ו</w:t>
      </w:r>
      <w:proofErr w:type="spellEnd"/>
      <w:r w:rsidRPr="00160DFE">
        <w:rPr>
          <w:color w:val="00B050"/>
          <w:rtl/>
        </w:rPr>
        <w:t>.</w:t>
      </w:r>
    </w:p>
    <w:p w14:paraId="1B7CDC93" w14:textId="77777777" w:rsidR="00583E36" w:rsidRPr="00160DFE" w:rsidRDefault="00583E36" w:rsidP="00583E36">
      <w:pPr>
        <w:pStyle w:val="Bodytext20"/>
        <w:shd w:val="clear" w:color="auto" w:fill="auto"/>
        <w:tabs>
          <w:tab w:val="left" w:pos="1133"/>
          <w:tab w:val="left" w:pos="1546"/>
          <w:tab w:val="left" w:pos="2218"/>
          <w:tab w:val="left" w:pos="2540"/>
          <w:tab w:val="left" w:pos="3342"/>
          <w:tab w:val="left" w:pos="3673"/>
          <w:tab w:val="left" w:pos="4129"/>
          <w:tab w:val="left" w:pos="4623"/>
          <w:tab w:val="left" w:pos="5031"/>
          <w:tab w:val="left" w:pos="6346"/>
        </w:tabs>
        <w:spacing w:before="0" w:after="0" w:line="307" w:lineRule="exact"/>
        <w:ind w:firstLine="400"/>
        <w:jc w:val="both"/>
        <w:rPr>
          <w:color w:val="00B050"/>
          <w:rtl/>
        </w:rPr>
      </w:pPr>
      <w:r w:rsidRPr="00160DFE">
        <w:rPr>
          <w:color w:val="00B050"/>
          <w:rtl/>
        </w:rPr>
        <w:t xml:space="preserve">והקשו </w:t>
      </w:r>
      <w:proofErr w:type="spellStart"/>
      <w:r w:rsidRPr="00160DFE">
        <w:rPr>
          <w:color w:val="00B050"/>
          <w:rtl/>
        </w:rPr>
        <w:t>המהרי״ט</w:t>
      </w:r>
      <w:proofErr w:type="spellEnd"/>
      <w:r w:rsidRPr="00160DFE">
        <w:rPr>
          <w:color w:val="00B050"/>
          <w:rtl/>
        </w:rPr>
        <w:t xml:space="preserve"> </w:t>
      </w:r>
      <w:proofErr w:type="spellStart"/>
      <w:r w:rsidRPr="00160DFE">
        <w:rPr>
          <w:color w:val="00B050"/>
          <w:rtl/>
        </w:rPr>
        <w:t>אלגאזי</w:t>
      </w:r>
      <w:proofErr w:type="spellEnd"/>
      <w:r w:rsidRPr="00160DFE">
        <w:rPr>
          <w:color w:val="00B050"/>
          <w:rtl/>
        </w:rPr>
        <w:t xml:space="preserve"> בבכורות נ״ו: הערוך לנר ביבמות כ״ב. המנחת חינוך </w:t>
      </w:r>
      <w:proofErr w:type="spellStart"/>
      <w:r w:rsidRPr="00160DFE">
        <w:rPr>
          <w:color w:val="00B050"/>
          <w:rtl/>
        </w:rPr>
        <w:t>במצוה</w:t>
      </w:r>
      <w:proofErr w:type="spellEnd"/>
      <w:r w:rsidRPr="00160DFE">
        <w:rPr>
          <w:color w:val="00B050"/>
          <w:rtl/>
        </w:rPr>
        <w:t xml:space="preserve"> א׳ ועוד, כיצד מקיים את </w:t>
      </w:r>
      <w:proofErr w:type="spellStart"/>
      <w:r w:rsidRPr="00160DFE">
        <w:rPr>
          <w:color w:val="00B050"/>
          <w:rtl/>
        </w:rPr>
        <w:t>המצוה</w:t>
      </w:r>
      <w:proofErr w:type="spellEnd"/>
      <w:r w:rsidRPr="00160DFE">
        <w:rPr>
          <w:color w:val="00B050"/>
          <w:rtl/>
        </w:rPr>
        <w:t xml:space="preserve"> והרי הוי מצוה הבאה בעבירה (ובאוצר הפוסקים הובא </w:t>
      </w:r>
      <w:proofErr w:type="spellStart"/>
      <w:r w:rsidRPr="00160DFE">
        <w:rPr>
          <w:color w:val="00B050"/>
          <w:rtl/>
        </w:rPr>
        <w:t>הרדב״ז</w:t>
      </w:r>
      <w:proofErr w:type="spellEnd"/>
      <w:r w:rsidRPr="00160DFE">
        <w:rPr>
          <w:color w:val="00B050"/>
          <w:rtl/>
        </w:rPr>
        <w:t xml:space="preserve"> </w:t>
      </w:r>
      <w:proofErr w:type="spellStart"/>
      <w:r w:rsidRPr="00160DFE">
        <w:rPr>
          <w:color w:val="00B050"/>
          <w:rtl/>
        </w:rPr>
        <w:t>ח״ז</w:t>
      </w:r>
      <w:proofErr w:type="spellEnd"/>
      <w:r w:rsidRPr="00160DFE">
        <w:rPr>
          <w:color w:val="00B050"/>
          <w:rtl/>
        </w:rPr>
        <w:t xml:space="preserve"> סימן ב׳, שכתב </w:t>
      </w:r>
      <w:proofErr w:type="spellStart"/>
      <w:r w:rsidRPr="00160DFE">
        <w:rPr>
          <w:color w:val="00B050"/>
          <w:rtl/>
        </w:rPr>
        <w:t>דלהרמב״ן</w:t>
      </w:r>
      <w:proofErr w:type="spellEnd"/>
      <w:r w:rsidRPr="00160DFE">
        <w:rPr>
          <w:color w:val="00B050"/>
          <w:rtl/>
        </w:rPr>
        <w:t xml:space="preserve"> וסיעתו </w:t>
      </w:r>
      <w:proofErr w:type="spellStart"/>
      <w:r w:rsidRPr="00160DFE">
        <w:rPr>
          <w:color w:val="00B050"/>
          <w:rtl/>
        </w:rPr>
        <w:t>נזדמנה</w:t>
      </w:r>
      <w:proofErr w:type="spellEnd"/>
      <w:r w:rsidRPr="00160DFE">
        <w:rPr>
          <w:color w:val="00B050"/>
          <w:rtl/>
        </w:rPr>
        <w:t xml:space="preserve"> </w:t>
      </w:r>
      <w:proofErr w:type="spellStart"/>
      <w:r w:rsidRPr="00160DFE">
        <w:rPr>
          <w:color w:val="00B050"/>
          <w:rtl/>
        </w:rPr>
        <w:t>גירסא</w:t>
      </w:r>
      <w:proofErr w:type="spellEnd"/>
      <w:r w:rsidRPr="00160DFE">
        <w:rPr>
          <w:color w:val="00B050"/>
          <w:rtl/>
        </w:rPr>
        <w:t xml:space="preserve"> משובשת בירושלמי, והעלה </w:t>
      </w:r>
      <w:proofErr w:type="spellStart"/>
      <w:r w:rsidRPr="00160DFE">
        <w:rPr>
          <w:color w:val="00B050"/>
          <w:rtl/>
        </w:rPr>
        <w:t>דבאמת</w:t>
      </w:r>
      <w:proofErr w:type="spellEnd"/>
      <w:r w:rsidRPr="00160DFE">
        <w:rPr>
          <w:color w:val="00B050"/>
          <w:rtl/>
        </w:rPr>
        <w:t xml:space="preserve"> בבן ממזר לא יצא ידי חובת פרו ורבו דהוה מצוה הבאה בעבירה, גם הביא </w:t>
      </w:r>
      <w:proofErr w:type="spellStart"/>
      <w:r w:rsidRPr="00160DFE">
        <w:rPr>
          <w:color w:val="00B050"/>
          <w:rtl/>
        </w:rPr>
        <w:t>מהתוס</w:t>
      </w:r>
      <w:proofErr w:type="spellEnd"/>
      <w:r w:rsidRPr="00160DFE">
        <w:rPr>
          <w:color w:val="00B050"/>
          <w:rtl/>
        </w:rPr>
        <w:t xml:space="preserve">׳ בב״ב ק״ט. ד״ה כיון </w:t>
      </w:r>
      <w:proofErr w:type="spellStart"/>
      <w:r w:rsidRPr="00160DFE">
        <w:rPr>
          <w:color w:val="00B050"/>
          <w:rtl/>
        </w:rPr>
        <w:t>דממזר</w:t>
      </w:r>
      <w:proofErr w:type="spellEnd"/>
      <w:r w:rsidRPr="00160DFE">
        <w:rPr>
          <w:color w:val="00B050"/>
          <w:rtl/>
        </w:rPr>
        <w:t xml:space="preserve"> שמו מחוי, משמע דלא מקיים בו מצוה </w:t>
      </w:r>
      <w:proofErr w:type="spellStart"/>
      <w:r w:rsidRPr="00160DFE">
        <w:rPr>
          <w:color w:val="00B050"/>
          <w:rtl/>
        </w:rPr>
        <w:t>פו״ר</w:t>
      </w:r>
      <w:proofErr w:type="spellEnd"/>
      <w:r w:rsidRPr="00160DFE">
        <w:rPr>
          <w:color w:val="00B050"/>
          <w:rtl/>
        </w:rPr>
        <w:t xml:space="preserve">. </w:t>
      </w:r>
      <w:proofErr w:type="spellStart"/>
      <w:r w:rsidRPr="00160DFE">
        <w:rPr>
          <w:color w:val="00B050"/>
          <w:rtl/>
        </w:rPr>
        <w:t>והמהרי״ט</w:t>
      </w:r>
      <w:proofErr w:type="spellEnd"/>
      <w:r w:rsidRPr="00160DFE">
        <w:rPr>
          <w:color w:val="00B050"/>
          <w:rtl/>
        </w:rPr>
        <w:t xml:space="preserve"> </w:t>
      </w:r>
      <w:proofErr w:type="spellStart"/>
      <w:r w:rsidRPr="00160DFE">
        <w:rPr>
          <w:color w:val="00B050"/>
          <w:rtl/>
        </w:rPr>
        <w:t>אלגאזי</w:t>
      </w:r>
      <w:proofErr w:type="spellEnd"/>
      <w:r w:rsidRPr="00160DFE">
        <w:rPr>
          <w:color w:val="00B050"/>
          <w:rtl/>
        </w:rPr>
        <w:t xml:space="preserve"> הל׳ בכורות פ״ח סוף אות ס״ה כתב </w:t>
      </w:r>
      <w:proofErr w:type="spellStart"/>
      <w:r w:rsidRPr="00160DFE">
        <w:rPr>
          <w:color w:val="00B050"/>
          <w:rtl/>
        </w:rPr>
        <w:t>די״ל</w:t>
      </w:r>
      <w:proofErr w:type="spellEnd"/>
      <w:r w:rsidRPr="00160DFE">
        <w:rPr>
          <w:color w:val="00B050"/>
          <w:rtl/>
        </w:rPr>
        <w:t xml:space="preserve"> </w:t>
      </w:r>
      <w:proofErr w:type="spellStart"/>
      <w:r w:rsidRPr="00160DFE">
        <w:rPr>
          <w:color w:val="00B050"/>
          <w:rtl/>
        </w:rPr>
        <w:t>דהירושלמי</w:t>
      </w:r>
      <w:proofErr w:type="spellEnd"/>
      <w:r w:rsidRPr="00160DFE">
        <w:rPr>
          <w:color w:val="00B050"/>
          <w:rtl/>
        </w:rPr>
        <w:t xml:space="preserve"> </w:t>
      </w:r>
      <w:proofErr w:type="spellStart"/>
      <w:r w:rsidRPr="00160DFE">
        <w:rPr>
          <w:color w:val="00B050"/>
          <w:rtl/>
        </w:rPr>
        <w:t>מיירי</w:t>
      </w:r>
      <w:proofErr w:type="spellEnd"/>
      <w:r w:rsidRPr="00160DFE">
        <w:rPr>
          <w:color w:val="00B050"/>
          <w:rtl/>
        </w:rPr>
        <w:t xml:space="preserve"> בבא על הערוה באונס דלא </w:t>
      </w:r>
      <w:proofErr w:type="spellStart"/>
      <w:r w:rsidRPr="00160DFE">
        <w:rPr>
          <w:color w:val="00B050"/>
          <w:rtl/>
        </w:rPr>
        <w:t>חשיב</w:t>
      </w:r>
      <w:proofErr w:type="spellEnd"/>
      <w:r w:rsidRPr="00160DFE">
        <w:rPr>
          <w:color w:val="00B050"/>
          <w:rtl/>
        </w:rPr>
        <w:t xml:space="preserve"> מצוה הבאה בעבירה ומ״מ הוי ממזר כפי שכתב הרמב״ם </w:t>
      </w:r>
      <w:proofErr w:type="spellStart"/>
      <w:r w:rsidRPr="00160DFE">
        <w:rPr>
          <w:color w:val="00B050"/>
          <w:rtl/>
        </w:rPr>
        <w:t>בפט״ו</w:t>
      </w:r>
      <w:proofErr w:type="spellEnd"/>
      <w:r w:rsidRPr="00160DFE">
        <w:rPr>
          <w:color w:val="00B050"/>
          <w:rtl/>
        </w:rPr>
        <w:t xml:space="preserve"> מאיסורי ביאה, ובזה הוא </w:t>
      </w:r>
      <w:proofErr w:type="spellStart"/>
      <w:r w:rsidRPr="00160DFE">
        <w:rPr>
          <w:color w:val="00B050"/>
          <w:rtl/>
        </w:rPr>
        <w:t>דיצא</w:t>
      </w:r>
      <w:proofErr w:type="spellEnd"/>
      <w:r w:rsidRPr="00160DFE">
        <w:rPr>
          <w:color w:val="00B050"/>
          <w:rtl/>
        </w:rPr>
        <w:t xml:space="preserve"> ידי מצות </w:t>
      </w:r>
      <w:proofErr w:type="spellStart"/>
      <w:r w:rsidRPr="00160DFE">
        <w:rPr>
          <w:color w:val="00B050"/>
          <w:rtl/>
        </w:rPr>
        <w:t>פו״ר</w:t>
      </w:r>
      <w:proofErr w:type="spellEnd"/>
      <w:r w:rsidRPr="00160DFE">
        <w:rPr>
          <w:color w:val="00B050"/>
          <w:rtl/>
        </w:rPr>
        <w:t xml:space="preserve"> אבל במזיד או שוגג לא {ויש להבין, </w:t>
      </w:r>
      <w:proofErr w:type="spellStart"/>
      <w:r w:rsidRPr="00160DFE">
        <w:rPr>
          <w:color w:val="00B050"/>
          <w:rtl/>
        </w:rPr>
        <w:t>אמאי</w:t>
      </w:r>
      <w:proofErr w:type="spellEnd"/>
      <w:r w:rsidRPr="00160DFE">
        <w:rPr>
          <w:color w:val="00B050"/>
          <w:rtl/>
        </w:rPr>
        <w:t xml:space="preserve"> שוגג לא דמי לאונס שלא יחשב </w:t>
      </w:r>
      <w:proofErr w:type="spellStart"/>
      <w:r w:rsidRPr="00160DFE">
        <w:rPr>
          <w:color w:val="00B050"/>
          <w:rtl/>
        </w:rPr>
        <w:t>למהב״ע</w:t>
      </w:r>
      <w:proofErr w:type="spellEnd"/>
      <w:r w:rsidRPr="00160DFE">
        <w:rPr>
          <w:color w:val="00B050"/>
          <w:rtl/>
        </w:rPr>
        <w:t xml:space="preserve">. וי״ל </w:t>
      </w:r>
      <w:proofErr w:type="spellStart"/>
      <w:r w:rsidRPr="00160DFE">
        <w:rPr>
          <w:color w:val="00B050"/>
          <w:rtl/>
        </w:rPr>
        <w:t>דשוגג</w:t>
      </w:r>
      <w:proofErr w:type="spellEnd"/>
      <w:r w:rsidRPr="00160DFE">
        <w:rPr>
          <w:color w:val="00B050"/>
          <w:rtl/>
        </w:rPr>
        <w:t xml:space="preserve"> נמי </w:t>
      </w:r>
      <w:proofErr w:type="spellStart"/>
      <w:r w:rsidRPr="00160DFE">
        <w:rPr>
          <w:color w:val="00B050"/>
          <w:rtl/>
        </w:rPr>
        <w:t>חשיב</w:t>
      </w:r>
      <w:proofErr w:type="spellEnd"/>
      <w:r w:rsidRPr="00160DFE">
        <w:rPr>
          <w:color w:val="00B050"/>
          <w:rtl/>
        </w:rPr>
        <w:t xml:space="preserve"> עבירה, שהרי צריך קרבן וכפרה </w:t>
      </w:r>
      <w:proofErr w:type="spellStart"/>
      <w:r w:rsidRPr="00160DFE">
        <w:rPr>
          <w:color w:val="00B050"/>
          <w:rtl/>
        </w:rPr>
        <w:t>משא״כ</w:t>
      </w:r>
      <w:proofErr w:type="spellEnd"/>
      <w:r w:rsidRPr="00160DFE">
        <w:rPr>
          <w:color w:val="00B050"/>
          <w:rtl/>
        </w:rPr>
        <w:t xml:space="preserve"> אונס דלא </w:t>
      </w:r>
      <w:proofErr w:type="spellStart"/>
      <w:r w:rsidRPr="00160DFE">
        <w:rPr>
          <w:color w:val="00B050"/>
          <w:rtl/>
        </w:rPr>
        <w:t>חשיב</w:t>
      </w:r>
      <w:proofErr w:type="spellEnd"/>
      <w:r w:rsidRPr="00160DFE">
        <w:rPr>
          <w:color w:val="00B050"/>
          <w:rtl/>
        </w:rPr>
        <w:t xml:space="preserve"> עבירה כלל — המלקט}. ובסוף דבריו הביא </w:t>
      </w:r>
      <w:proofErr w:type="spellStart"/>
      <w:r w:rsidRPr="00160DFE">
        <w:rPr>
          <w:color w:val="00B050"/>
          <w:rtl/>
        </w:rPr>
        <w:t>להרדב״ז</w:t>
      </w:r>
      <w:proofErr w:type="spellEnd"/>
      <w:r w:rsidRPr="00160DFE">
        <w:rPr>
          <w:color w:val="00B050"/>
          <w:rtl/>
        </w:rPr>
        <w:t xml:space="preserve"> הנ״ל </w:t>
      </w:r>
      <w:proofErr w:type="spellStart"/>
      <w:r w:rsidRPr="00160DFE">
        <w:rPr>
          <w:color w:val="00B050"/>
          <w:rtl/>
        </w:rPr>
        <w:t>דבממזר</w:t>
      </w:r>
      <w:proofErr w:type="spellEnd"/>
      <w:r w:rsidRPr="00160DFE">
        <w:rPr>
          <w:color w:val="00B050"/>
          <w:rtl/>
        </w:rPr>
        <w:t xml:space="preserve"> אינו יוצא </w:t>
      </w:r>
      <w:proofErr w:type="spellStart"/>
      <w:r w:rsidRPr="00160DFE">
        <w:rPr>
          <w:color w:val="00B050"/>
          <w:rtl/>
        </w:rPr>
        <w:t>בפו״ר</w:t>
      </w:r>
      <w:proofErr w:type="spellEnd"/>
      <w:r w:rsidRPr="00160DFE">
        <w:rPr>
          <w:color w:val="00B050"/>
          <w:rtl/>
        </w:rPr>
        <w:t xml:space="preserve"> ושנסתייע </w:t>
      </w:r>
      <w:proofErr w:type="spellStart"/>
      <w:r w:rsidRPr="00160DFE">
        <w:rPr>
          <w:color w:val="00B050"/>
          <w:rtl/>
        </w:rPr>
        <w:t>מהתוס</w:t>
      </w:r>
      <w:proofErr w:type="spellEnd"/>
      <w:r w:rsidRPr="00160DFE">
        <w:rPr>
          <w:color w:val="00B050"/>
          <w:rtl/>
        </w:rPr>
        <w:t>׳ הנ״ל. ובמנחת</w:t>
      </w:r>
      <w:r w:rsidRPr="00160DFE">
        <w:rPr>
          <w:color w:val="00B050"/>
          <w:rtl/>
        </w:rPr>
        <w:tab/>
        <w:t>חינוך</w:t>
      </w:r>
      <w:r w:rsidRPr="00160DFE">
        <w:rPr>
          <w:color w:val="00B050"/>
          <w:rtl/>
        </w:rPr>
        <w:tab/>
        <w:t>מצוה א׳</w:t>
      </w:r>
      <w:r w:rsidRPr="00160DFE">
        <w:rPr>
          <w:color w:val="00B050"/>
          <w:rtl/>
        </w:rPr>
        <w:tab/>
        <w:t>אות</w:t>
      </w:r>
      <w:r w:rsidRPr="00160DFE">
        <w:rPr>
          <w:color w:val="00B050"/>
          <w:rtl/>
        </w:rPr>
        <w:tab/>
        <w:t>ב׳ מסתפק</w:t>
      </w:r>
      <w:r w:rsidRPr="00160DFE">
        <w:rPr>
          <w:color w:val="00B050"/>
          <w:rtl/>
        </w:rPr>
        <w:tab/>
        <w:t>בזה</w:t>
      </w:r>
      <w:r w:rsidRPr="00160DFE">
        <w:rPr>
          <w:color w:val="00B050"/>
          <w:rtl/>
        </w:rPr>
        <w:tab/>
        <w:t>משום</w:t>
      </w:r>
      <w:r w:rsidRPr="00160DFE">
        <w:rPr>
          <w:color w:val="00B050"/>
          <w:rtl/>
        </w:rPr>
        <w:tab/>
      </w:r>
      <w:proofErr w:type="spellStart"/>
      <w:r w:rsidRPr="00160DFE">
        <w:rPr>
          <w:color w:val="00B050"/>
          <w:rtl/>
        </w:rPr>
        <w:t>דקשה</w:t>
      </w:r>
      <w:proofErr w:type="spellEnd"/>
      <w:r w:rsidRPr="00160DFE">
        <w:rPr>
          <w:color w:val="00B050"/>
          <w:rtl/>
        </w:rPr>
        <w:tab/>
        <w:t>לומר</w:t>
      </w:r>
      <w:r w:rsidRPr="00160DFE">
        <w:rPr>
          <w:color w:val="00B050"/>
          <w:rtl/>
        </w:rPr>
        <w:tab/>
        <w:t xml:space="preserve">שמקיים </w:t>
      </w:r>
      <w:proofErr w:type="spellStart"/>
      <w:r w:rsidRPr="00160DFE">
        <w:rPr>
          <w:color w:val="00B050"/>
          <w:rtl/>
        </w:rPr>
        <w:t>פו״ר</w:t>
      </w:r>
      <w:proofErr w:type="spellEnd"/>
      <w:r w:rsidRPr="00160DFE">
        <w:rPr>
          <w:color w:val="00B050"/>
          <w:rtl/>
        </w:rPr>
        <w:t xml:space="preserve"> ע״י</w:t>
      </w:r>
      <w:r w:rsidRPr="00160DFE">
        <w:rPr>
          <w:color w:val="00B050"/>
          <w:rtl/>
        </w:rPr>
        <w:tab/>
        <w:t>שמרבה</w:t>
      </w:r>
    </w:p>
    <w:p w14:paraId="2026B664" w14:textId="77777777" w:rsidR="00583E36" w:rsidRPr="00160DFE" w:rsidRDefault="00583E36" w:rsidP="00583E36">
      <w:pPr>
        <w:pStyle w:val="Bodytext20"/>
        <w:shd w:val="clear" w:color="auto" w:fill="auto"/>
        <w:spacing w:before="0" w:after="60" w:line="307" w:lineRule="exact"/>
        <w:jc w:val="both"/>
        <w:rPr>
          <w:color w:val="00B050"/>
          <w:rtl/>
        </w:rPr>
      </w:pPr>
      <w:r w:rsidRPr="00160DFE">
        <w:rPr>
          <w:color w:val="00B050"/>
          <w:rtl/>
        </w:rPr>
        <w:t xml:space="preserve">פסולים בישראל אף שלדעתו לא שייך כאן מצוה הבאה בעבירה כיון שהביאה אינה אלא הכשר מצוה ועיקר </w:t>
      </w:r>
      <w:proofErr w:type="spellStart"/>
      <w:r w:rsidRPr="00160DFE">
        <w:rPr>
          <w:color w:val="00B050"/>
          <w:rtl/>
        </w:rPr>
        <w:t>המצוה</w:t>
      </w:r>
      <w:proofErr w:type="spellEnd"/>
      <w:r w:rsidRPr="00160DFE">
        <w:rPr>
          <w:color w:val="00B050"/>
          <w:rtl/>
        </w:rPr>
        <w:t xml:space="preserve"> היא הבנים ואז </w:t>
      </w:r>
      <w:proofErr w:type="spellStart"/>
      <w:r w:rsidRPr="00160DFE">
        <w:rPr>
          <w:color w:val="00B050"/>
          <w:rtl/>
        </w:rPr>
        <w:t>ליכא</w:t>
      </w:r>
      <w:proofErr w:type="spellEnd"/>
      <w:r w:rsidRPr="00160DFE">
        <w:rPr>
          <w:color w:val="00B050"/>
          <w:rtl/>
        </w:rPr>
        <w:t xml:space="preserve"> עבירה. ובהליכות אליהו (מהגאון רבי אליהו </w:t>
      </w:r>
      <w:proofErr w:type="spellStart"/>
      <w:r w:rsidRPr="00160DFE">
        <w:rPr>
          <w:color w:val="00B050"/>
          <w:rtl/>
        </w:rPr>
        <w:t>פיינשטיין</w:t>
      </w:r>
      <w:proofErr w:type="spellEnd"/>
      <w:r w:rsidRPr="00160DFE">
        <w:rPr>
          <w:color w:val="00B050"/>
          <w:rtl/>
        </w:rPr>
        <w:t xml:space="preserve"> </w:t>
      </w:r>
      <w:proofErr w:type="spellStart"/>
      <w:r w:rsidRPr="00160DFE">
        <w:rPr>
          <w:color w:val="00B050"/>
          <w:rtl/>
        </w:rPr>
        <w:t>מפרוז׳אן</w:t>
      </w:r>
      <w:proofErr w:type="spellEnd"/>
      <w:r w:rsidRPr="00160DFE">
        <w:rPr>
          <w:color w:val="00B050"/>
          <w:rtl/>
        </w:rPr>
        <w:t xml:space="preserve"> דודו של רבינו בעל האגרות משה) </w:t>
      </w:r>
      <w:proofErr w:type="spellStart"/>
      <w:r w:rsidRPr="00160DFE">
        <w:rPr>
          <w:color w:val="00B050"/>
          <w:rtl/>
        </w:rPr>
        <w:t>אהע״ז</w:t>
      </w:r>
      <w:proofErr w:type="spellEnd"/>
      <w:r w:rsidRPr="00160DFE">
        <w:rPr>
          <w:color w:val="00B050"/>
          <w:rtl/>
        </w:rPr>
        <w:t xml:space="preserve"> סימן ד׳, כתב לחדש, </w:t>
      </w:r>
      <w:proofErr w:type="spellStart"/>
      <w:r w:rsidRPr="00160DFE">
        <w:rPr>
          <w:color w:val="00B050"/>
          <w:rtl/>
        </w:rPr>
        <w:t>דהגם</w:t>
      </w:r>
      <w:proofErr w:type="spellEnd"/>
      <w:r w:rsidRPr="00160DFE">
        <w:rPr>
          <w:color w:val="00B050"/>
          <w:rtl/>
        </w:rPr>
        <w:t xml:space="preserve"> דלא קיים בממזר </w:t>
      </w:r>
      <w:proofErr w:type="spellStart"/>
      <w:r w:rsidRPr="00160DFE">
        <w:rPr>
          <w:color w:val="00B050"/>
          <w:rtl/>
        </w:rPr>
        <w:t>פו״ר</w:t>
      </w:r>
      <w:proofErr w:type="spellEnd"/>
      <w:r w:rsidRPr="00160DFE">
        <w:rPr>
          <w:color w:val="00B050"/>
          <w:rtl/>
        </w:rPr>
        <w:t xml:space="preserve"> מ״מ תו לא רמי </w:t>
      </w:r>
      <w:proofErr w:type="spellStart"/>
      <w:r w:rsidRPr="00160DFE">
        <w:rPr>
          <w:color w:val="00B050"/>
          <w:rtl/>
        </w:rPr>
        <w:t>חיובא</w:t>
      </w:r>
      <w:proofErr w:type="spellEnd"/>
      <w:r w:rsidRPr="00160DFE">
        <w:rPr>
          <w:color w:val="00B050"/>
          <w:rtl/>
        </w:rPr>
        <w:t xml:space="preserve"> עליה, </w:t>
      </w:r>
      <w:proofErr w:type="spellStart"/>
      <w:r w:rsidRPr="00160DFE">
        <w:rPr>
          <w:color w:val="00B050"/>
          <w:rtl/>
        </w:rPr>
        <w:t>דכיון</w:t>
      </w:r>
      <w:proofErr w:type="spellEnd"/>
      <w:r w:rsidRPr="00160DFE">
        <w:rPr>
          <w:color w:val="00B050"/>
          <w:rtl/>
        </w:rPr>
        <w:t xml:space="preserve"> שעכ״פ יש לו בן ובת </w:t>
      </w:r>
      <w:proofErr w:type="spellStart"/>
      <w:r w:rsidRPr="00160DFE">
        <w:rPr>
          <w:color w:val="00B050"/>
          <w:rtl/>
        </w:rPr>
        <w:t>שמתיחסים</w:t>
      </w:r>
      <w:proofErr w:type="spellEnd"/>
      <w:r w:rsidRPr="00160DFE">
        <w:rPr>
          <w:color w:val="00B050"/>
          <w:rtl/>
        </w:rPr>
        <w:t xml:space="preserve"> אחריו תו לא </w:t>
      </w:r>
      <w:proofErr w:type="spellStart"/>
      <w:r w:rsidRPr="00160DFE">
        <w:rPr>
          <w:color w:val="00B050"/>
          <w:rtl/>
        </w:rPr>
        <w:t>חייבתו</w:t>
      </w:r>
      <w:proofErr w:type="spellEnd"/>
      <w:r w:rsidRPr="00160DFE">
        <w:rPr>
          <w:color w:val="00B050"/>
          <w:rtl/>
        </w:rPr>
        <w:t xml:space="preserve"> תורה יותר וזה שיטת </w:t>
      </w:r>
      <w:r w:rsidRPr="00160DFE">
        <w:rPr>
          <w:color w:val="00B050"/>
          <w:rtl/>
        </w:rPr>
        <w:lastRenderedPageBreak/>
        <w:t xml:space="preserve">הסוברים </w:t>
      </w:r>
      <w:proofErr w:type="spellStart"/>
      <w:r w:rsidRPr="00160DFE">
        <w:rPr>
          <w:color w:val="00B050"/>
          <w:rtl/>
        </w:rPr>
        <w:t>דממזר</w:t>
      </w:r>
      <w:proofErr w:type="spellEnd"/>
      <w:r w:rsidRPr="00160DFE">
        <w:rPr>
          <w:color w:val="00B050"/>
          <w:rtl/>
        </w:rPr>
        <w:t xml:space="preserve"> פוטר — המלקט)</w:t>
      </w:r>
    </w:p>
    <w:p w14:paraId="082FDCA5" w14:textId="77777777" w:rsidR="00583E36" w:rsidRPr="00160DFE" w:rsidRDefault="00583E36" w:rsidP="00583E36">
      <w:pPr>
        <w:pStyle w:val="Bodytext20"/>
        <w:shd w:val="clear" w:color="auto" w:fill="auto"/>
        <w:spacing w:before="0" w:after="0" w:line="307" w:lineRule="exact"/>
        <w:jc w:val="right"/>
        <w:rPr>
          <w:color w:val="00B050"/>
          <w:rtl/>
        </w:rPr>
        <w:sectPr w:rsidR="00583E36" w:rsidRPr="00160DFE" w:rsidSect="00583E36">
          <w:headerReference w:type="even" r:id="rId8"/>
          <w:headerReference w:type="default" r:id="rId9"/>
          <w:headerReference w:type="first" r:id="rId10"/>
          <w:pgSz w:w="9202" w:h="12878"/>
          <w:pgMar w:top="1211" w:right="1102" w:bottom="1072" w:left="1236" w:header="0" w:footer="3" w:gutter="0"/>
          <w:cols w:space="720"/>
          <w:noEndnote/>
          <w:titlePg/>
          <w:docGrid w:linePitch="360"/>
        </w:sectPr>
      </w:pPr>
      <w:r w:rsidRPr="00160DFE">
        <w:rPr>
          <w:color w:val="00B050"/>
          <w:rtl/>
        </w:rPr>
        <w:t xml:space="preserve">ונראה לומר דלא שייך כאן כלל מצוה הבאה בעבירה כיון שעל מצוות </w:t>
      </w:r>
      <w:proofErr w:type="spellStart"/>
      <w:r w:rsidRPr="00160DFE">
        <w:rPr>
          <w:color w:val="00B050"/>
          <w:rtl/>
        </w:rPr>
        <w:t>פו״ר</w:t>
      </w:r>
      <w:proofErr w:type="spellEnd"/>
      <w:r w:rsidRPr="00160DFE">
        <w:rPr>
          <w:color w:val="00B050"/>
          <w:rtl/>
        </w:rPr>
        <w:t xml:space="preserve"> </w:t>
      </w:r>
      <w:proofErr w:type="spellStart"/>
      <w:r w:rsidRPr="00160DFE">
        <w:rPr>
          <w:color w:val="00B050"/>
          <w:rtl/>
        </w:rPr>
        <w:t>נצטוינו</w:t>
      </w:r>
      <w:proofErr w:type="spellEnd"/>
      <w:r w:rsidRPr="00160DFE">
        <w:rPr>
          <w:color w:val="00B050"/>
          <w:rtl/>
        </w:rPr>
        <w:t xml:space="preserve"> לפני מתן תורה, דהיינו לפני שנאסרו העריות (אך ראה בסנהדרין נ׳׳ו: </w:t>
      </w:r>
      <w:proofErr w:type="spellStart"/>
      <w:r w:rsidRPr="00160DFE">
        <w:rPr>
          <w:color w:val="00B050"/>
          <w:rtl/>
        </w:rPr>
        <w:t>דגלוי</w:t>
      </w:r>
      <w:proofErr w:type="spellEnd"/>
      <w:r w:rsidRPr="00160DFE">
        <w:rPr>
          <w:color w:val="00B050"/>
          <w:rtl/>
        </w:rPr>
        <w:t xml:space="preserve"> עריות</w:t>
      </w:r>
    </w:p>
    <w:p w14:paraId="2F304FE7" w14:textId="77777777" w:rsidR="00583E36" w:rsidRPr="00160DFE" w:rsidRDefault="00583E36" w:rsidP="00583E36">
      <w:pPr>
        <w:pStyle w:val="Bodytext20"/>
        <w:shd w:val="clear" w:color="auto" w:fill="auto"/>
        <w:tabs>
          <w:tab w:val="left" w:pos="2415"/>
          <w:tab w:val="left" w:pos="3519"/>
          <w:tab w:val="left" w:pos="4575"/>
          <w:tab w:val="left" w:pos="5650"/>
          <w:tab w:val="left" w:pos="5929"/>
        </w:tabs>
        <w:spacing w:before="0" w:after="60" w:line="307" w:lineRule="exact"/>
        <w:jc w:val="both"/>
        <w:rPr>
          <w:color w:val="00B050"/>
          <w:rtl/>
        </w:rPr>
      </w:pPr>
      <w:r w:rsidRPr="00160DFE">
        <w:rPr>
          <w:color w:val="00B050"/>
          <w:rtl/>
        </w:rPr>
        <w:lastRenderedPageBreak/>
        <w:t xml:space="preserve">הוי אחת משבע מצוות </w:t>
      </w:r>
      <w:proofErr w:type="spellStart"/>
      <w:r w:rsidRPr="00160DFE">
        <w:rPr>
          <w:color w:val="00B050"/>
          <w:rtl/>
        </w:rPr>
        <w:t>דבני</w:t>
      </w:r>
      <w:proofErr w:type="spellEnd"/>
      <w:r w:rsidRPr="00160DFE">
        <w:rPr>
          <w:color w:val="00B050"/>
          <w:rtl/>
        </w:rPr>
        <w:t xml:space="preserve"> נח — המלקט) ואיתא בסנהדרין נ״ח: </w:t>
      </w:r>
      <w:proofErr w:type="spellStart"/>
      <w:r w:rsidRPr="00160DFE">
        <w:rPr>
          <w:color w:val="00B050"/>
          <w:rtl/>
        </w:rPr>
        <w:t>דקין</w:t>
      </w:r>
      <w:proofErr w:type="spellEnd"/>
      <w:r w:rsidRPr="00160DFE">
        <w:rPr>
          <w:color w:val="00B050"/>
          <w:rtl/>
        </w:rPr>
        <w:t xml:space="preserve"> נשא את אחותו, לכן אין </w:t>
      </w:r>
      <w:proofErr w:type="spellStart"/>
      <w:r w:rsidRPr="00160DFE">
        <w:rPr>
          <w:color w:val="00B050"/>
          <w:rtl/>
        </w:rPr>
        <w:t>בכח</w:t>
      </w:r>
      <w:proofErr w:type="spellEnd"/>
      <w:r w:rsidRPr="00160DFE">
        <w:rPr>
          <w:color w:val="00B050"/>
          <w:rtl/>
        </w:rPr>
        <w:t xml:space="preserve"> העבירה </w:t>
      </w:r>
      <w:proofErr w:type="spellStart"/>
      <w:r w:rsidRPr="00160DFE">
        <w:rPr>
          <w:color w:val="00B050"/>
          <w:rtl/>
        </w:rPr>
        <w:t>שנתחדשה</w:t>
      </w:r>
      <w:proofErr w:type="spellEnd"/>
      <w:r w:rsidRPr="00160DFE">
        <w:rPr>
          <w:color w:val="00B050"/>
          <w:rtl/>
        </w:rPr>
        <w:t xml:space="preserve"> </w:t>
      </w:r>
      <w:proofErr w:type="spellStart"/>
      <w:r w:rsidRPr="00160DFE">
        <w:rPr>
          <w:color w:val="00B050"/>
          <w:rtl/>
        </w:rPr>
        <w:t>אח״ב</w:t>
      </w:r>
      <w:proofErr w:type="spellEnd"/>
      <w:r w:rsidRPr="00160DFE">
        <w:rPr>
          <w:color w:val="00B050"/>
          <w:rtl/>
        </w:rPr>
        <w:t xml:space="preserve">, לבטל את קיום </w:t>
      </w:r>
      <w:proofErr w:type="spellStart"/>
      <w:r w:rsidRPr="00160DFE">
        <w:rPr>
          <w:color w:val="00B050"/>
          <w:rtl/>
        </w:rPr>
        <w:t>המצוה</w:t>
      </w:r>
      <w:proofErr w:type="spellEnd"/>
      <w:r w:rsidRPr="00160DFE">
        <w:rPr>
          <w:color w:val="00B050"/>
          <w:rtl/>
        </w:rPr>
        <w:t xml:space="preserve">, שהרי קודם מתן תורה התקיימה </w:t>
      </w:r>
      <w:proofErr w:type="spellStart"/>
      <w:r w:rsidRPr="00160DFE">
        <w:rPr>
          <w:color w:val="00B050"/>
          <w:rtl/>
        </w:rPr>
        <w:t>המצוה</w:t>
      </w:r>
      <w:proofErr w:type="spellEnd"/>
      <w:r w:rsidRPr="00160DFE">
        <w:rPr>
          <w:color w:val="00B050"/>
          <w:rtl/>
        </w:rPr>
        <w:t xml:space="preserve"> גם </w:t>
      </w:r>
      <w:proofErr w:type="spellStart"/>
      <w:r w:rsidRPr="00160DFE">
        <w:rPr>
          <w:color w:val="00B050"/>
          <w:rtl/>
        </w:rPr>
        <w:t>בכהאי</w:t>
      </w:r>
      <w:proofErr w:type="spellEnd"/>
      <w:r w:rsidRPr="00160DFE">
        <w:rPr>
          <w:color w:val="00B050"/>
          <w:rtl/>
        </w:rPr>
        <w:t xml:space="preserve"> </w:t>
      </w:r>
      <w:proofErr w:type="spellStart"/>
      <w:r w:rsidRPr="00160DFE">
        <w:rPr>
          <w:color w:val="00B050"/>
          <w:rtl/>
        </w:rPr>
        <w:t>גונא</w:t>
      </w:r>
      <w:proofErr w:type="spellEnd"/>
      <w:r w:rsidRPr="00160DFE">
        <w:rPr>
          <w:color w:val="00B050"/>
          <w:rtl/>
        </w:rPr>
        <w:t xml:space="preserve">, ולכן גם לאחר </w:t>
      </w:r>
      <w:proofErr w:type="spellStart"/>
      <w:r w:rsidRPr="00160DFE">
        <w:rPr>
          <w:color w:val="00B050"/>
          <w:rtl/>
        </w:rPr>
        <w:t>שנתחדשה</w:t>
      </w:r>
      <w:proofErr w:type="spellEnd"/>
      <w:r w:rsidRPr="00160DFE">
        <w:rPr>
          <w:color w:val="00B050"/>
          <w:rtl/>
        </w:rPr>
        <w:t xml:space="preserve"> ההלכה והביאה נאסרה, עדיין תתקיים </w:t>
      </w:r>
      <w:proofErr w:type="spellStart"/>
      <w:r w:rsidRPr="00160DFE">
        <w:rPr>
          <w:color w:val="00B050"/>
          <w:rtl/>
        </w:rPr>
        <w:t>המצוה</w:t>
      </w:r>
      <w:proofErr w:type="spellEnd"/>
      <w:r w:rsidRPr="00160DFE">
        <w:rPr>
          <w:color w:val="00B050"/>
          <w:rtl/>
        </w:rPr>
        <w:t xml:space="preserve">, כפי </w:t>
      </w:r>
      <w:proofErr w:type="spellStart"/>
      <w:r w:rsidRPr="00160DFE">
        <w:rPr>
          <w:color w:val="00B050"/>
          <w:rtl/>
        </w:rPr>
        <w:t>שהיתה</w:t>
      </w:r>
      <w:proofErr w:type="spellEnd"/>
      <w:r w:rsidRPr="00160DFE">
        <w:rPr>
          <w:color w:val="00B050"/>
          <w:rtl/>
        </w:rPr>
        <w:t xml:space="preserve"> מתקיימת עד השתא. ועוד </w:t>
      </w:r>
      <w:proofErr w:type="spellStart"/>
      <w:r w:rsidRPr="00160DFE">
        <w:rPr>
          <w:color w:val="00B050"/>
          <w:rtl/>
        </w:rPr>
        <w:t>י״ל</w:t>
      </w:r>
      <w:proofErr w:type="spellEnd"/>
      <w:r w:rsidRPr="00160DFE">
        <w:rPr>
          <w:color w:val="00B050"/>
          <w:rtl/>
        </w:rPr>
        <w:t xml:space="preserve"> על דרך זה </w:t>
      </w:r>
      <w:proofErr w:type="spellStart"/>
      <w:r w:rsidRPr="00160DFE">
        <w:rPr>
          <w:color w:val="00B050"/>
          <w:rtl/>
        </w:rPr>
        <w:t>דכל</w:t>
      </w:r>
      <w:proofErr w:type="spellEnd"/>
      <w:r w:rsidRPr="00160DFE">
        <w:rPr>
          <w:color w:val="00B050"/>
          <w:rtl/>
        </w:rPr>
        <w:t xml:space="preserve"> </w:t>
      </w:r>
      <w:proofErr w:type="spellStart"/>
      <w:r w:rsidRPr="00160DFE">
        <w:rPr>
          <w:color w:val="00B050"/>
          <w:rtl/>
        </w:rPr>
        <w:t>הענין</w:t>
      </w:r>
      <w:proofErr w:type="spellEnd"/>
      <w:r w:rsidRPr="00160DFE">
        <w:rPr>
          <w:color w:val="00B050"/>
          <w:rtl/>
        </w:rPr>
        <w:t xml:space="preserve"> של מצוה הבאה בעבירה הוא דבר שנתחדש עם מתן תורה </w:t>
      </w:r>
      <w:proofErr w:type="spellStart"/>
      <w:r w:rsidRPr="00160DFE">
        <w:rPr>
          <w:color w:val="00B050"/>
          <w:rtl/>
        </w:rPr>
        <w:t>כדאיתא</w:t>
      </w:r>
      <w:proofErr w:type="spellEnd"/>
      <w:r w:rsidRPr="00160DFE">
        <w:rPr>
          <w:color w:val="00B050"/>
          <w:rtl/>
        </w:rPr>
        <w:t xml:space="preserve"> בסוכה ל'. שנאמר (מלאכי א׳, י״ג), והבאתם את הגזול ואת הפסח, גזול </w:t>
      </w:r>
      <w:proofErr w:type="spellStart"/>
      <w:r w:rsidRPr="00160DFE">
        <w:rPr>
          <w:color w:val="00B050"/>
          <w:rtl/>
        </w:rPr>
        <w:t>דומיא</w:t>
      </w:r>
      <w:proofErr w:type="spellEnd"/>
      <w:r w:rsidRPr="00160DFE">
        <w:rPr>
          <w:color w:val="00B050"/>
          <w:rtl/>
        </w:rPr>
        <w:t xml:space="preserve"> </w:t>
      </w:r>
      <w:proofErr w:type="spellStart"/>
      <w:r w:rsidRPr="00160DFE">
        <w:rPr>
          <w:color w:val="00B050"/>
          <w:rtl/>
        </w:rPr>
        <w:t>דפסח</w:t>
      </w:r>
      <w:proofErr w:type="spellEnd"/>
      <w:r w:rsidRPr="00160DFE">
        <w:rPr>
          <w:color w:val="00B050"/>
          <w:rtl/>
        </w:rPr>
        <w:t xml:space="preserve">, מה פסח לית ליה </w:t>
      </w:r>
      <w:proofErr w:type="spellStart"/>
      <w:r w:rsidRPr="00160DFE">
        <w:rPr>
          <w:color w:val="00B050"/>
          <w:rtl/>
        </w:rPr>
        <w:t>תקנתא</w:t>
      </w:r>
      <w:proofErr w:type="spellEnd"/>
      <w:r w:rsidRPr="00160DFE">
        <w:rPr>
          <w:color w:val="00B050"/>
          <w:rtl/>
        </w:rPr>
        <w:t xml:space="preserve"> אף גזול לית ליה </w:t>
      </w:r>
      <w:proofErr w:type="spellStart"/>
      <w:r w:rsidRPr="00160DFE">
        <w:rPr>
          <w:color w:val="00B050"/>
          <w:rtl/>
        </w:rPr>
        <w:t>תקנתא</w:t>
      </w:r>
      <w:proofErr w:type="spellEnd"/>
      <w:r w:rsidRPr="00160DFE">
        <w:rPr>
          <w:color w:val="00B050"/>
          <w:rtl/>
        </w:rPr>
        <w:t xml:space="preserve"> ועיין בשאגת אריה סימן צ״ו, וכיון שקודם למתן תורה נתקיימה מצוות </w:t>
      </w:r>
      <w:proofErr w:type="spellStart"/>
      <w:r w:rsidRPr="00160DFE">
        <w:rPr>
          <w:color w:val="00B050"/>
          <w:rtl/>
        </w:rPr>
        <w:t>פו״ר</w:t>
      </w:r>
      <w:proofErr w:type="spellEnd"/>
      <w:r w:rsidRPr="00160DFE">
        <w:rPr>
          <w:color w:val="00B050"/>
          <w:rtl/>
        </w:rPr>
        <w:t xml:space="preserve"> אפילו בעריות האס ורות על בני נח, שהרי טרם התחדש הדין של מצוה הבאה בעבירה לכן אין </w:t>
      </w:r>
      <w:proofErr w:type="spellStart"/>
      <w:r w:rsidRPr="00160DFE">
        <w:rPr>
          <w:color w:val="00B050"/>
          <w:rtl/>
        </w:rPr>
        <w:t>המצוה</w:t>
      </w:r>
      <w:proofErr w:type="spellEnd"/>
      <w:r w:rsidRPr="00160DFE">
        <w:rPr>
          <w:color w:val="00B050"/>
          <w:rtl/>
        </w:rPr>
        <w:t xml:space="preserve"> הבאה בעבירה יכולה לבטל את קיום מצוות </w:t>
      </w:r>
      <w:proofErr w:type="spellStart"/>
      <w:r w:rsidRPr="00160DFE">
        <w:rPr>
          <w:color w:val="00B050"/>
          <w:rtl/>
        </w:rPr>
        <w:t>פו״ר</w:t>
      </w:r>
      <w:proofErr w:type="spellEnd"/>
      <w:r w:rsidRPr="00160DFE">
        <w:rPr>
          <w:color w:val="00B050"/>
          <w:rtl/>
        </w:rPr>
        <w:t>,</w:t>
      </w:r>
      <w:r w:rsidRPr="00160DFE">
        <w:rPr>
          <w:color w:val="00B050"/>
          <w:rtl/>
        </w:rPr>
        <w:tab/>
        <w:t>שנאמר קודם</w:t>
      </w:r>
      <w:r w:rsidRPr="00160DFE">
        <w:rPr>
          <w:color w:val="00B050"/>
          <w:rtl/>
        </w:rPr>
        <w:tab/>
        <w:t>לכן. ועל פי</w:t>
      </w:r>
      <w:r w:rsidRPr="00160DFE">
        <w:rPr>
          <w:color w:val="00B050"/>
          <w:rtl/>
        </w:rPr>
        <w:tab/>
        <w:t xml:space="preserve">זה יש </w:t>
      </w:r>
      <w:proofErr w:type="spellStart"/>
      <w:r w:rsidRPr="00160DFE">
        <w:rPr>
          <w:color w:val="00B050"/>
          <w:rtl/>
        </w:rPr>
        <w:t>לישב</w:t>
      </w:r>
      <w:proofErr w:type="spellEnd"/>
      <w:r w:rsidRPr="00160DFE">
        <w:rPr>
          <w:color w:val="00B050"/>
          <w:rtl/>
        </w:rPr>
        <w:tab/>
        <w:t>גם</w:t>
      </w:r>
      <w:r w:rsidRPr="00160DFE">
        <w:rPr>
          <w:color w:val="00B050"/>
          <w:rtl/>
        </w:rPr>
        <w:tab/>
        <w:t>את השאלה</w:t>
      </w:r>
    </w:p>
    <w:p w14:paraId="6B761FF7" w14:textId="77777777" w:rsidR="00583E36" w:rsidRPr="00160DFE" w:rsidRDefault="00583E36" w:rsidP="00583E36">
      <w:pPr>
        <w:pStyle w:val="Bodytext20"/>
        <w:shd w:val="clear" w:color="auto" w:fill="auto"/>
        <w:tabs>
          <w:tab w:val="left" w:pos="2375"/>
          <w:tab w:val="left" w:pos="3524"/>
          <w:tab w:val="left" w:pos="4580"/>
          <w:tab w:val="left" w:pos="5612"/>
          <w:tab w:val="left" w:pos="5934"/>
        </w:tabs>
        <w:spacing w:before="0" w:after="0" w:line="307" w:lineRule="exact"/>
        <w:jc w:val="both"/>
        <w:rPr>
          <w:color w:val="00B050"/>
          <w:rtl/>
        </w:rPr>
      </w:pPr>
      <w:r w:rsidRPr="00160DFE">
        <w:rPr>
          <w:color w:val="00B050"/>
          <w:rtl/>
        </w:rPr>
        <w:t xml:space="preserve">שנשאלה </w:t>
      </w:r>
      <w:proofErr w:type="spellStart"/>
      <w:r w:rsidRPr="00160DFE">
        <w:rPr>
          <w:color w:val="00B050"/>
          <w:rtl/>
        </w:rPr>
        <w:t>בשו״ת</w:t>
      </w:r>
      <w:proofErr w:type="spellEnd"/>
      <w:r w:rsidRPr="00160DFE">
        <w:rPr>
          <w:color w:val="00B050"/>
          <w:rtl/>
        </w:rPr>
        <w:t xml:space="preserve"> רע״א ח״א</w:t>
      </w:r>
      <w:r w:rsidRPr="00160DFE">
        <w:rPr>
          <w:color w:val="00B050"/>
          <w:rtl/>
        </w:rPr>
        <w:tab/>
        <w:t>קע״ד אם מל</w:t>
      </w:r>
      <w:r w:rsidRPr="00160DFE">
        <w:rPr>
          <w:color w:val="00B050"/>
          <w:rtl/>
        </w:rPr>
        <w:tab/>
        <w:t>בשבת מילה</w:t>
      </w:r>
      <w:r w:rsidRPr="00160DFE">
        <w:rPr>
          <w:color w:val="00B050"/>
          <w:rtl/>
        </w:rPr>
        <w:tab/>
        <w:t>שלא בזמנה</w:t>
      </w:r>
      <w:r w:rsidRPr="00160DFE">
        <w:rPr>
          <w:color w:val="00B050"/>
          <w:rtl/>
        </w:rPr>
        <w:tab/>
        <w:t>אם</w:t>
      </w:r>
      <w:r w:rsidRPr="00160DFE">
        <w:rPr>
          <w:color w:val="00B050"/>
          <w:rtl/>
        </w:rPr>
        <w:tab/>
        <w:t>מקרי מצוה</w:t>
      </w:r>
    </w:p>
    <w:p w14:paraId="2DB538C6" w14:textId="77777777" w:rsidR="00583E36" w:rsidRPr="00160DFE" w:rsidRDefault="00583E36" w:rsidP="00583E36">
      <w:pPr>
        <w:pStyle w:val="Bodytext20"/>
        <w:shd w:val="clear" w:color="auto" w:fill="auto"/>
        <w:spacing w:before="0" w:after="0" w:line="307" w:lineRule="exact"/>
        <w:jc w:val="both"/>
        <w:rPr>
          <w:color w:val="00B050"/>
          <w:rtl/>
        </w:rPr>
      </w:pPr>
      <w:r w:rsidRPr="00160DFE">
        <w:rPr>
          <w:color w:val="00B050"/>
          <w:rtl/>
        </w:rPr>
        <w:t xml:space="preserve">הבאה בעבירה ומאי </w:t>
      </w:r>
      <w:proofErr w:type="spellStart"/>
      <w:r w:rsidRPr="00160DFE">
        <w:rPr>
          <w:color w:val="00B050"/>
          <w:rtl/>
        </w:rPr>
        <w:t>דעביד</w:t>
      </w:r>
      <w:proofErr w:type="spellEnd"/>
      <w:r w:rsidRPr="00160DFE">
        <w:rPr>
          <w:color w:val="00B050"/>
          <w:rtl/>
        </w:rPr>
        <w:t xml:space="preserve"> לא מהני </w:t>
      </w:r>
      <w:proofErr w:type="spellStart"/>
      <w:r w:rsidRPr="00160DFE">
        <w:rPr>
          <w:color w:val="00B050"/>
          <w:rtl/>
        </w:rPr>
        <w:t>והוי</w:t>
      </w:r>
      <w:proofErr w:type="spellEnd"/>
      <w:r w:rsidRPr="00160DFE">
        <w:rPr>
          <w:color w:val="00B050"/>
          <w:rtl/>
        </w:rPr>
        <w:t xml:space="preserve"> כאילו נחתך העור מעצמו או ע״י גוי, </w:t>
      </w:r>
      <w:proofErr w:type="spellStart"/>
      <w:r w:rsidRPr="00160DFE">
        <w:rPr>
          <w:color w:val="00B050"/>
          <w:rtl/>
        </w:rPr>
        <w:t>דצריך</w:t>
      </w:r>
      <w:proofErr w:type="spellEnd"/>
      <w:r w:rsidRPr="00160DFE">
        <w:rPr>
          <w:color w:val="00B050"/>
          <w:rtl/>
        </w:rPr>
        <w:t xml:space="preserve"> להטיף דם ברית או כיון דרק יומא </w:t>
      </w:r>
      <w:proofErr w:type="spellStart"/>
      <w:r w:rsidRPr="00160DFE">
        <w:rPr>
          <w:color w:val="00B050"/>
          <w:rtl/>
        </w:rPr>
        <w:t>קגרים</w:t>
      </w:r>
      <w:proofErr w:type="spellEnd"/>
      <w:r w:rsidRPr="00160DFE">
        <w:rPr>
          <w:color w:val="00B050"/>
          <w:rtl/>
        </w:rPr>
        <w:t xml:space="preserve">, אין זה בכלל אי עביד לא מהני ובאמת </w:t>
      </w:r>
      <w:proofErr w:type="spellStart"/>
      <w:r w:rsidRPr="00160DFE">
        <w:rPr>
          <w:color w:val="00B050"/>
          <w:rtl/>
        </w:rPr>
        <w:t>מהגמ</w:t>
      </w:r>
      <w:proofErr w:type="spellEnd"/>
      <w:r w:rsidRPr="00160DFE">
        <w:rPr>
          <w:color w:val="00B050"/>
          <w:rtl/>
        </w:rPr>
        <w:t xml:space="preserve">׳ בשבת קל״ז. מוכח </w:t>
      </w:r>
      <w:proofErr w:type="spellStart"/>
      <w:r w:rsidRPr="00160DFE">
        <w:rPr>
          <w:color w:val="00B050"/>
          <w:rtl/>
        </w:rPr>
        <w:t>דמקרי</w:t>
      </w:r>
      <w:proofErr w:type="spellEnd"/>
      <w:r w:rsidRPr="00160DFE">
        <w:rPr>
          <w:color w:val="00B050"/>
          <w:rtl/>
        </w:rPr>
        <w:t xml:space="preserve"> עביד מצוה, כפי שהוכיח הפתחי תשובה ביו״ד ס ימן </w:t>
      </w:r>
      <w:proofErr w:type="spellStart"/>
      <w:r w:rsidRPr="00160DFE">
        <w:rPr>
          <w:color w:val="00B050"/>
          <w:rtl/>
        </w:rPr>
        <w:t>רס</w:t>
      </w:r>
      <w:proofErr w:type="spellEnd"/>
      <w:r w:rsidRPr="00160DFE">
        <w:rPr>
          <w:color w:val="00B050"/>
          <w:rtl/>
        </w:rPr>
        <w:t xml:space="preserve"> ״ו ס ״ק א׳ </w:t>
      </w:r>
      <w:proofErr w:type="spellStart"/>
      <w:r w:rsidRPr="00160DFE">
        <w:rPr>
          <w:color w:val="00B050"/>
          <w:rtl/>
        </w:rPr>
        <w:t>דהגמ</w:t>
      </w:r>
      <w:proofErr w:type="spellEnd"/>
      <w:r w:rsidRPr="00160DFE">
        <w:rPr>
          <w:color w:val="00B050"/>
          <w:rtl/>
        </w:rPr>
        <w:t xml:space="preserve">׳ דנה שם בתינוק שהיו צריכים </w:t>
      </w:r>
      <w:proofErr w:type="spellStart"/>
      <w:r w:rsidRPr="00160DFE">
        <w:rPr>
          <w:color w:val="00B050"/>
          <w:rtl/>
        </w:rPr>
        <w:t>למולו</w:t>
      </w:r>
      <w:proofErr w:type="spellEnd"/>
      <w:r w:rsidRPr="00160DFE">
        <w:rPr>
          <w:color w:val="00B050"/>
          <w:rtl/>
        </w:rPr>
        <w:t xml:space="preserve"> בערב שבת ומלו אותו בשבת </w:t>
      </w:r>
      <w:proofErr w:type="spellStart"/>
      <w:r w:rsidRPr="00160DFE">
        <w:rPr>
          <w:color w:val="00B050"/>
          <w:rtl/>
        </w:rPr>
        <w:t>והגמ</w:t>
      </w:r>
      <w:proofErr w:type="spellEnd"/>
      <w:r w:rsidRPr="00160DFE">
        <w:rPr>
          <w:color w:val="00B050"/>
          <w:rtl/>
        </w:rPr>
        <w:t xml:space="preserve">׳ אומרת </w:t>
      </w:r>
      <w:proofErr w:type="spellStart"/>
      <w:r w:rsidRPr="00160DFE">
        <w:rPr>
          <w:color w:val="00B050"/>
          <w:rtl/>
        </w:rPr>
        <w:t>דקעביד</w:t>
      </w:r>
      <w:proofErr w:type="spellEnd"/>
      <w:r w:rsidRPr="00160DFE">
        <w:rPr>
          <w:color w:val="00B050"/>
          <w:rtl/>
        </w:rPr>
        <w:t xml:space="preserve"> מצוה, אך באמת קשה </w:t>
      </w:r>
      <w:proofErr w:type="spellStart"/>
      <w:r w:rsidRPr="00160DFE">
        <w:rPr>
          <w:color w:val="00B050"/>
          <w:rtl/>
        </w:rPr>
        <w:t>דמדוע</w:t>
      </w:r>
      <w:proofErr w:type="spellEnd"/>
      <w:r w:rsidRPr="00160DFE">
        <w:rPr>
          <w:color w:val="00B050"/>
          <w:rtl/>
        </w:rPr>
        <w:t xml:space="preserve"> לא מיקרי מצוה הבאה בעבירה, אך לפי מה שנתבאר אתי שפיר, </w:t>
      </w:r>
      <w:proofErr w:type="spellStart"/>
      <w:r w:rsidRPr="00160DFE">
        <w:rPr>
          <w:color w:val="00B050"/>
          <w:rtl/>
        </w:rPr>
        <w:t>דכאשר</w:t>
      </w:r>
      <w:proofErr w:type="spellEnd"/>
      <w:r w:rsidRPr="00160DFE">
        <w:rPr>
          <w:color w:val="00B050"/>
          <w:rtl/>
        </w:rPr>
        <w:t xml:space="preserve"> נצטוו על המילה עדיין לא נצטוו על השבת וגם עדיין לא נתחדש הפס </w:t>
      </w:r>
      <w:proofErr w:type="spellStart"/>
      <w:r w:rsidRPr="00160DFE">
        <w:rPr>
          <w:color w:val="00B050"/>
          <w:rtl/>
        </w:rPr>
        <w:t>ול</w:t>
      </w:r>
      <w:proofErr w:type="spellEnd"/>
      <w:r w:rsidRPr="00160DFE">
        <w:rPr>
          <w:color w:val="00B050"/>
          <w:rtl/>
        </w:rPr>
        <w:t xml:space="preserve"> של מצוה הבאה בעבירה ולכן שפיר מיקרי עביד מצוה.</w:t>
      </w:r>
    </w:p>
    <w:p w14:paraId="1C4FC917" w14:textId="77777777" w:rsidR="00583E36" w:rsidRPr="00160DFE" w:rsidRDefault="00583E36" w:rsidP="00583E36">
      <w:pPr>
        <w:pStyle w:val="Bodytext150"/>
        <w:shd w:val="clear" w:color="auto" w:fill="auto"/>
        <w:spacing w:after="238"/>
        <w:jc w:val="right"/>
        <w:rPr>
          <w:color w:val="00B050"/>
          <w:rtl/>
        </w:rPr>
      </w:pPr>
      <w:r w:rsidRPr="00160DFE">
        <w:rPr>
          <w:color w:val="00B050"/>
          <w:rtl/>
        </w:rPr>
        <w:t>תורתך שעשועי</w:t>
      </w:r>
    </w:p>
    <w:p w14:paraId="3BE243EF" w14:textId="77777777" w:rsidR="00583E36" w:rsidRPr="00160DFE" w:rsidRDefault="00583E36" w:rsidP="00583E36">
      <w:pPr>
        <w:pStyle w:val="Heading31"/>
        <w:keepNext/>
        <w:keepLines/>
        <w:shd w:val="clear" w:color="auto" w:fill="auto"/>
        <w:spacing w:before="0" w:after="39"/>
        <w:jc w:val="right"/>
        <w:rPr>
          <w:color w:val="002060"/>
          <w:rtl/>
        </w:rPr>
      </w:pPr>
      <w:bookmarkStart w:id="7" w:name="bookmark33"/>
      <w:r w:rsidRPr="00160DFE">
        <w:rPr>
          <w:color w:val="002060"/>
          <w:rtl/>
        </w:rPr>
        <w:t xml:space="preserve">ויצו ה׳ </w:t>
      </w:r>
      <w:proofErr w:type="spellStart"/>
      <w:r w:rsidRPr="00160DFE">
        <w:rPr>
          <w:color w:val="002060"/>
          <w:rtl/>
        </w:rPr>
        <w:t>אלקים</w:t>
      </w:r>
      <w:proofErr w:type="spellEnd"/>
      <w:r w:rsidRPr="00160DFE">
        <w:rPr>
          <w:color w:val="002060"/>
          <w:rtl/>
        </w:rPr>
        <w:t xml:space="preserve"> </w:t>
      </w:r>
      <w:proofErr w:type="spellStart"/>
      <w:r w:rsidRPr="00160DFE">
        <w:rPr>
          <w:color w:val="002060"/>
          <w:rtl/>
        </w:rPr>
        <w:t>על־האךם</w:t>
      </w:r>
      <w:proofErr w:type="spellEnd"/>
      <w:r w:rsidRPr="00160DFE">
        <w:rPr>
          <w:color w:val="002060"/>
          <w:rtl/>
        </w:rPr>
        <w:t xml:space="preserve"> </w:t>
      </w:r>
      <w:proofErr w:type="spellStart"/>
      <w:r w:rsidRPr="00160DFE">
        <w:rPr>
          <w:color w:val="002060"/>
          <w:rtl/>
        </w:rPr>
        <w:t>לאמר</w:t>
      </w:r>
      <w:proofErr w:type="spellEnd"/>
      <w:r w:rsidRPr="00160DFE">
        <w:rPr>
          <w:color w:val="002060"/>
          <w:rtl/>
        </w:rPr>
        <w:t xml:space="preserve"> מכל עץ־ הג</w:t>
      </w:r>
      <w:r w:rsidRPr="00160DFE">
        <w:rPr>
          <w:rFonts w:hint="cs"/>
          <w:color w:val="002060"/>
          <w:rtl/>
        </w:rPr>
        <w:t>ן</w:t>
      </w:r>
      <w:r w:rsidRPr="00160DFE">
        <w:rPr>
          <w:color w:val="002060"/>
          <w:rtl/>
        </w:rPr>
        <w:t xml:space="preserve"> אכל </w:t>
      </w:r>
      <w:r w:rsidRPr="00160DFE">
        <w:rPr>
          <w:rStyle w:val="Heading3FrankRuehl"/>
          <w:color w:val="002060"/>
          <w:rtl/>
        </w:rPr>
        <w:t>תאכל (ב',</w:t>
      </w:r>
      <w:r w:rsidRPr="00160DFE">
        <w:rPr>
          <w:color w:val="002060"/>
          <w:rtl/>
        </w:rPr>
        <w:t xml:space="preserve"> ט״ז)</w:t>
      </w:r>
      <w:bookmarkEnd w:id="7"/>
    </w:p>
    <w:p w14:paraId="7254F3B9" w14:textId="77777777" w:rsidR="00583E36" w:rsidRPr="00160DFE" w:rsidRDefault="00583E36" w:rsidP="00583E36">
      <w:pPr>
        <w:pStyle w:val="Bodytext20"/>
        <w:shd w:val="clear" w:color="auto" w:fill="auto"/>
        <w:spacing w:before="0" w:after="80" w:line="307" w:lineRule="exact"/>
        <w:ind w:firstLine="400"/>
        <w:jc w:val="both"/>
        <w:rPr>
          <w:color w:val="002060"/>
          <w:rtl/>
        </w:rPr>
      </w:pPr>
      <w:r w:rsidRPr="00160DFE">
        <w:rPr>
          <w:color w:val="002060"/>
          <w:rtl/>
        </w:rPr>
        <w:t xml:space="preserve">בסנהדרין נ״ו: </w:t>
      </w:r>
      <w:proofErr w:type="spellStart"/>
      <w:r w:rsidRPr="00160DFE">
        <w:rPr>
          <w:color w:val="002060"/>
          <w:rtl/>
        </w:rPr>
        <w:t>ילפינן</w:t>
      </w:r>
      <w:proofErr w:type="spellEnd"/>
      <w:r w:rsidRPr="00160DFE">
        <w:rPr>
          <w:color w:val="002060"/>
          <w:rtl/>
        </w:rPr>
        <w:t xml:space="preserve"> ז׳ מצוות </w:t>
      </w:r>
      <w:proofErr w:type="spellStart"/>
      <w:r w:rsidRPr="00160DFE">
        <w:rPr>
          <w:color w:val="002060"/>
          <w:rtl/>
        </w:rPr>
        <w:t>דבני</w:t>
      </w:r>
      <w:proofErr w:type="spellEnd"/>
      <w:r w:rsidRPr="00160DFE">
        <w:rPr>
          <w:color w:val="002060"/>
          <w:rtl/>
        </w:rPr>
        <w:t xml:space="preserve"> נח מפסוק זה, </w:t>
      </w:r>
      <w:proofErr w:type="spellStart"/>
      <w:r w:rsidRPr="00160DFE">
        <w:rPr>
          <w:color w:val="002060"/>
          <w:rtl/>
        </w:rPr>
        <w:t>כדאיתא</w:t>
      </w:r>
      <w:proofErr w:type="spellEnd"/>
      <w:r w:rsidRPr="00160DFE">
        <w:rPr>
          <w:color w:val="002060"/>
          <w:rtl/>
        </w:rPr>
        <w:t xml:space="preserve"> התם ת״ר, שבע מצוות נצטוו בני נח, </w:t>
      </w:r>
      <w:proofErr w:type="spellStart"/>
      <w:r w:rsidRPr="00160DFE">
        <w:rPr>
          <w:color w:val="002060"/>
          <w:rtl/>
        </w:rPr>
        <w:t>דינין</w:t>
      </w:r>
      <w:proofErr w:type="spellEnd"/>
      <w:r w:rsidRPr="00160DFE">
        <w:rPr>
          <w:color w:val="002060"/>
          <w:rtl/>
        </w:rPr>
        <w:t>, ברכת השם, עבודה זרה, גלוי עריות, שפיכות דמים, גזל ואבר מן החי.</w:t>
      </w:r>
    </w:p>
    <w:p w14:paraId="4017007C" w14:textId="77777777" w:rsidR="00583E36" w:rsidRPr="00160DFE" w:rsidRDefault="00583E36" w:rsidP="00583E36">
      <w:pPr>
        <w:pStyle w:val="Bodytext20"/>
        <w:shd w:val="clear" w:color="auto" w:fill="auto"/>
        <w:spacing w:before="0" w:after="80" w:line="307" w:lineRule="exact"/>
        <w:ind w:firstLine="400"/>
        <w:jc w:val="both"/>
        <w:rPr>
          <w:color w:val="002060"/>
          <w:rtl/>
        </w:rPr>
      </w:pPr>
      <w:r w:rsidRPr="00160DFE">
        <w:rPr>
          <w:color w:val="002060"/>
          <w:rtl/>
        </w:rPr>
        <w:t xml:space="preserve">והנה בנוגע למצות </w:t>
      </w:r>
      <w:proofErr w:type="spellStart"/>
      <w:r w:rsidRPr="00160DFE">
        <w:rPr>
          <w:color w:val="002060"/>
          <w:rtl/>
        </w:rPr>
        <w:t>דינין</w:t>
      </w:r>
      <w:proofErr w:type="spellEnd"/>
      <w:r w:rsidRPr="00160DFE">
        <w:rPr>
          <w:color w:val="002060"/>
          <w:rtl/>
        </w:rPr>
        <w:t xml:space="preserve">, דעת הרמב״ם, </w:t>
      </w:r>
      <w:proofErr w:type="spellStart"/>
      <w:r w:rsidRPr="00160DFE">
        <w:rPr>
          <w:color w:val="002060"/>
          <w:rtl/>
        </w:rPr>
        <w:t>בפ״ט</w:t>
      </w:r>
      <w:proofErr w:type="spellEnd"/>
      <w:r w:rsidRPr="00160DFE">
        <w:rPr>
          <w:color w:val="002060"/>
          <w:rtl/>
        </w:rPr>
        <w:t xml:space="preserve"> מהלכות מלכים הי״ד, </w:t>
      </w:r>
      <w:proofErr w:type="spellStart"/>
      <w:r w:rsidRPr="00160DFE">
        <w:rPr>
          <w:color w:val="002060"/>
          <w:rtl/>
        </w:rPr>
        <w:t>דהמצוה</w:t>
      </w:r>
      <w:proofErr w:type="spellEnd"/>
      <w:r w:rsidRPr="00160DFE">
        <w:rPr>
          <w:color w:val="002060"/>
          <w:rtl/>
        </w:rPr>
        <w:t xml:space="preserve"> היא מצוה כללית להושיב דיינים לדון ביתר ששת המצוות ואילו הרמב״ן בפרשת וישלח, (ל״ד, י״ג) פירש </w:t>
      </w:r>
      <w:proofErr w:type="spellStart"/>
      <w:r w:rsidRPr="00160DFE">
        <w:rPr>
          <w:color w:val="002060"/>
          <w:rtl/>
        </w:rPr>
        <w:t>דעיקר</w:t>
      </w:r>
      <w:proofErr w:type="spellEnd"/>
      <w:r w:rsidRPr="00160DFE">
        <w:rPr>
          <w:color w:val="002060"/>
          <w:rtl/>
        </w:rPr>
        <w:t xml:space="preserve"> מצוה זו של </w:t>
      </w:r>
      <w:proofErr w:type="spellStart"/>
      <w:r w:rsidRPr="00160DFE">
        <w:rPr>
          <w:color w:val="002060"/>
          <w:rtl/>
        </w:rPr>
        <w:t>דינין</w:t>
      </w:r>
      <w:proofErr w:type="spellEnd"/>
      <w:r w:rsidRPr="00160DFE">
        <w:rPr>
          <w:color w:val="002060"/>
          <w:rtl/>
        </w:rPr>
        <w:t xml:space="preserve">, הוי קיום דינים פרטיים כמו גניבה ואונאה ועושק שכר שכיר ודיני השומרים ואונס ומפתה ואבות נזיקין וחובל </w:t>
      </w:r>
      <w:proofErr w:type="spellStart"/>
      <w:r w:rsidRPr="00160DFE">
        <w:rPr>
          <w:color w:val="002060"/>
          <w:rtl/>
        </w:rPr>
        <w:t>בחבירו</w:t>
      </w:r>
      <w:proofErr w:type="spellEnd"/>
      <w:r w:rsidRPr="00160DFE">
        <w:rPr>
          <w:color w:val="002060"/>
          <w:rtl/>
        </w:rPr>
        <w:t xml:space="preserve">, דיני </w:t>
      </w:r>
      <w:proofErr w:type="spellStart"/>
      <w:r w:rsidRPr="00160DFE">
        <w:rPr>
          <w:color w:val="002060"/>
          <w:rtl/>
        </w:rPr>
        <w:t>מלוה</w:t>
      </w:r>
      <w:proofErr w:type="spellEnd"/>
      <w:r w:rsidRPr="00160DFE">
        <w:rPr>
          <w:color w:val="002060"/>
          <w:rtl/>
        </w:rPr>
        <w:t xml:space="preserve"> ולווה ומקח וממכר וכיו״ב כל דיני </w:t>
      </w:r>
      <w:proofErr w:type="spellStart"/>
      <w:r w:rsidRPr="00160DFE">
        <w:rPr>
          <w:color w:val="002060"/>
          <w:rtl/>
        </w:rPr>
        <w:t>החו״מ</w:t>
      </w:r>
      <w:proofErr w:type="spellEnd"/>
      <w:r w:rsidRPr="00160DFE">
        <w:rPr>
          <w:color w:val="002060"/>
          <w:rtl/>
        </w:rPr>
        <w:t xml:space="preserve"> וכולם נכללים בשם כללי אחד של דינים.</w:t>
      </w:r>
    </w:p>
    <w:p w14:paraId="4D7A6DB0" w14:textId="77777777" w:rsidR="00583E36" w:rsidRPr="00160DFE" w:rsidRDefault="00583E36" w:rsidP="00583E36">
      <w:pPr>
        <w:pStyle w:val="Bodytext20"/>
        <w:shd w:val="clear" w:color="auto" w:fill="auto"/>
        <w:spacing w:before="0" w:after="80" w:line="307" w:lineRule="exact"/>
        <w:ind w:firstLine="400"/>
        <w:jc w:val="both"/>
        <w:rPr>
          <w:color w:val="002060"/>
          <w:rtl/>
        </w:rPr>
      </w:pPr>
      <w:r w:rsidRPr="00160DFE">
        <w:rPr>
          <w:color w:val="002060"/>
          <w:rtl/>
        </w:rPr>
        <w:t xml:space="preserve">והנה על שיטת הרמב״ן יקשה דאם בדינים נכללים כבר כל עניני הממונות שבין אדם </w:t>
      </w:r>
      <w:proofErr w:type="spellStart"/>
      <w:r w:rsidRPr="00160DFE">
        <w:rPr>
          <w:color w:val="002060"/>
          <w:rtl/>
        </w:rPr>
        <w:t>לחבירו</w:t>
      </w:r>
      <w:proofErr w:type="spellEnd"/>
      <w:r w:rsidRPr="00160DFE">
        <w:rPr>
          <w:color w:val="002060"/>
          <w:rtl/>
        </w:rPr>
        <w:t>, א״כ למה מנו חכמים בין שבע מצוות של בני נח את הגזל והרי הוא כלול כבר בכלל מצות דינים.</w:t>
      </w:r>
    </w:p>
    <w:p w14:paraId="6CCECE34" w14:textId="77777777" w:rsidR="00583E36" w:rsidRPr="00160DFE" w:rsidRDefault="00583E36" w:rsidP="00583E36">
      <w:pPr>
        <w:pStyle w:val="Bodytext20"/>
        <w:shd w:val="clear" w:color="auto" w:fill="auto"/>
        <w:spacing w:before="0" w:after="80" w:line="307" w:lineRule="exact"/>
        <w:ind w:firstLine="400"/>
        <w:jc w:val="both"/>
        <w:rPr>
          <w:color w:val="002060"/>
          <w:rtl/>
        </w:rPr>
      </w:pPr>
      <w:r w:rsidRPr="00160DFE">
        <w:rPr>
          <w:color w:val="002060"/>
          <w:rtl/>
        </w:rPr>
        <w:t xml:space="preserve">וי״ל, עפ״י מה </w:t>
      </w:r>
      <w:proofErr w:type="spellStart"/>
      <w:r w:rsidRPr="00160DFE">
        <w:rPr>
          <w:color w:val="002060"/>
          <w:rtl/>
        </w:rPr>
        <w:t>דאיתא</w:t>
      </w:r>
      <w:proofErr w:type="spellEnd"/>
      <w:r w:rsidRPr="00160DFE">
        <w:rPr>
          <w:color w:val="002060"/>
          <w:rtl/>
        </w:rPr>
        <w:t xml:space="preserve"> בסנהדרין נ״ט. </w:t>
      </w:r>
      <w:proofErr w:type="spellStart"/>
      <w:r w:rsidRPr="00160DFE">
        <w:rPr>
          <w:color w:val="002060"/>
          <w:rtl/>
        </w:rPr>
        <w:t>נכרי</w:t>
      </w:r>
      <w:proofErr w:type="spellEnd"/>
      <w:r w:rsidRPr="00160DFE">
        <w:rPr>
          <w:color w:val="002060"/>
          <w:rtl/>
        </w:rPr>
        <w:t xml:space="preserve"> שעוסק בתורה חייב מיתה </w:t>
      </w:r>
      <w:proofErr w:type="spellStart"/>
      <w:r w:rsidRPr="00160DFE">
        <w:rPr>
          <w:color w:val="002060"/>
          <w:rtl/>
        </w:rPr>
        <w:t>דכתיב</w:t>
      </w:r>
      <w:proofErr w:type="spellEnd"/>
      <w:r w:rsidRPr="00160DFE">
        <w:rPr>
          <w:color w:val="002060"/>
          <w:rtl/>
        </w:rPr>
        <w:t xml:space="preserve">, תורה </w:t>
      </w:r>
      <w:proofErr w:type="spellStart"/>
      <w:r w:rsidRPr="00160DFE">
        <w:rPr>
          <w:color w:val="002060"/>
          <w:rtl/>
        </w:rPr>
        <w:t>ציוה</w:t>
      </w:r>
      <w:proofErr w:type="spellEnd"/>
      <w:r w:rsidRPr="00160DFE">
        <w:rPr>
          <w:color w:val="002060"/>
          <w:rtl/>
        </w:rPr>
        <w:t xml:space="preserve"> לנו משה מורשה, לנו מורשה ולא להם. ופריך </w:t>
      </w:r>
      <w:proofErr w:type="spellStart"/>
      <w:r w:rsidRPr="00160DFE">
        <w:rPr>
          <w:color w:val="002060"/>
          <w:rtl/>
        </w:rPr>
        <w:t>וליחשביה</w:t>
      </w:r>
      <w:proofErr w:type="spellEnd"/>
      <w:r w:rsidRPr="00160DFE">
        <w:rPr>
          <w:color w:val="002060"/>
          <w:rtl/>
        </w:rPr>
        <w:t xml:space="preserve"> גבי שבע מצוות ומשני </w:t>
      </w:r>
      <w:proofErr w:type="spellStart"/>
      <w:r w:rsidRPr="00160DFE">
        <w:rPr>
          <w:color w:val="002060"/>
          <w:rtl/>
        </w:rPr>
        <w:t>דהא</w:t>
      </w:r>
      <w:proofErr w:type="spellEnd"/>
      <w:r w:rsidRPr="00160DFE">
        <w:rPr>
          <w:color w:val="002060"/>
          <w:rtl/>
        </w:rPr>
        <w:t xml:space="preserve"> </w:t>
      </w:r>
      <w:proofErr w:type="spellStart"/>
      <w:r w:rsidRPr="00160DFE">
        <w:rPr>
          <w:color w:val="002060"/>
          <w:rtl/>
        </w:rPr>
        <w:t>קתני</w:t>
      </w:r>
      <w:proofErr w:type="spellEnd"/>
      <w:r w:rsidRPr="00160DFE">
        <w:rPr>
          <w:color w:val="002060"/>
          <w:rtl/>
        </w:rPr>
        <w:t xml:space="preserve"> גזל, פירוש דגם לימוד תורה ע״י </w:t>
      </w:r>
      <w:proofErr w:type="spellStart"/>
      <w:r w:rsidRPr="00160DFE">
        <w:rPr>
          <w:color w:val="002060"/>
          <w:rtl/>
        </w:rPr>
        <w:t>נכרי</w:t>
      </w:r>
      <w:proofErr w:type="spellEnd"/>
      <w:r w:rsidRPr="00160DFE">
        <w:rPr>
          <w:color w:val="002060"/>
          <w:rtl/>
        </w:rPr>
        <w:t xml:space="preserve"> הוי כמין גזל שגוזל את הזכות שניתנה רק לישראל.</w:t>
      </w:r>
    </w:p>
    <w:p w14:paraId="54C995DA" w14:textId="77777777" w:rsidR="00583E36" w:rsidRPr="00160DFE" w:rsidRDefault="00583E36" w:rsidP="00583E36">
      <w:pPr>
        <w:pStyle w:val="Bodytext20"/>
        <w:shd w:val="clear" w:color="auto" w:fill="auto"/>
        <w:spacing w:before="0" w:after="80" w:line="307" w:lineRule="exact"/>
        <w:ind w:firstLine="400"/>
        <w:jc w:val="both"/>
        <w:rPr>
          <w:color w:val="002060"/>
          <w:rtl/>
        </w:rPr>
      </w:pPr>
      <w:r w:rsidRPr="00160DFE">
        <w:rPr>
          <w:color w:val="002060"/>
          <w:rtl/>
        </w:rPr>
        <w:t xml:space="preserve">ומכאן </w:t>
      </w:r>
      <w:proofErr w:type="spellStart"/>
      <w:r w:rsidRPr="00160DFE">
        <w:rPr>
          <w:color w:val="002060"/>
          <w:rtl/>
        </w:rPr>
        <w:t>דגזל</w:t>
      </w:r>
      <w:proofErr w:type="spellEnd"/>
      <w:r w:rsidRPr="00160DFE">
        <w:rPr>
          <w:color w:val="002060"/>
          <w:rtl/>
        </w:rPr>
        <w:t xml:space="preserve"> שייך גם בדבר רוחני ולא רק בממון וא״כ מיושב </w:t>
      </w:r>
      <w:proofErr w:type="spellStart"/>
      <w:r w:rsidRPr="00160DFE">
        <w:rPr>
          <w:color w:val="002060"/>
          <w:rtl/>
        </w:rPr>
        <w:t>אמאי</w:t>
      </w:r>
      <w:proofErr w:type="spellEnd"/>
      <w:r w:rsidRPr="00160DFE">
        <w:rPr>
          <w:color w:val="002060"/>
          <w:rtl/>
        </w:rPr>
        <w:t xml:space="preserve"> מנו בין ז׳ מצוות </w:t>
      </w:r>
      <w:proofErr w:type="spellStart"/>
      <w:r w:rsidRPr="00160DFE">
        <w:rPr>
          <w:color w:val="002060"/>
          <w:rtl/>
        </w:rPr>
        <w:t>דבן</w:t>
      </w:r>
      <w:proofErr w:type="spellEnd"/>
      <w:r w:rsidRPr="00160DFE">
        <w:rPr>
          <w:color w:val="002060"/>
          <w:rtl/>
        </w:rPr>
        <w:t xml:space="preserve"> נח את הגזל למרות שכבר מנו </w:t>
      </w:r>
      <w:proofErr w:type="spellStart"/>
      <w:r w:rsidRPr="00160DFE">
        <w:rPr>
          <w:color w:val="002060"/>
          <w:rtl/>
        </w:rPr>
        <w:t>דינין</w:t>
      </w:r>
      <w:proofErr w:type="spellEnd"/>
      <w:r w:rsidRPr="00160DFE">
        <w:rPr>
          <w:color w:val="002060"/>
          <w:rtl/>
        </w:rPr>
        <w:t xml:space="preserve"> הכולל לפי הרמב״ן גם גזל, והטעם </w:t>
      </w:r>
      <w:proofErr w:type="spellStart"/>
      <w:r w:rsidRPr="00160DFE">
        <w:rPr>
          <w:color w:val="002060"/>
          <w:rtl/>
        </w:rPr>
        <w:t>דסוג</w:t>
      </w:r>
      <w:proofErr w:type="spellEnd"/>
      <w:r w:rsidRPr="00160DFE">
        <w:rPr>
          <w:color w:val="002060"/>
          <w:rtl/>
        </w:rPr>
        <w:t xml:space="preserve"> גזל כזה לא נכלל בדינים.</w:t>
      </w:r>
    </w:p>
    <w:p w14:paraId="5486BADD" w14:textId="77777777" w:rsidR="00583E36" w:rsidRPr="00160DFE" w:rsidRDefault="00583E36" w:rsidP="00583E36">
      <w:pPr>
        <w:pStyle w:val="Bodytext20"/>
        <w:shd w:val="clear" w:color="auto" w:fill="auto"/>
        <w:spacing w:before="0" w:after="0" w:line="307" w:lineRule="exact"/>
        <w:jc w:val="both"/>
        <w:rPr>
          <w:color w:val="002060"/>
          <w:rtl/>
        </w:rPr>
      </w:pPr>
      <w:r w:rsidRPr="00160DFE">
        <w:rPr>
          <w:color w:val="002060"/>
          <w:rtl/>
        </w:rPr>
        <w:lastRenderedPageBreak/>
        <w:t xml:space="preserve">ויש להביא </w:t>
      </w:r>
      <w:proofErr w:type="spellStart"/>
      <w:r w:rsidRPr="00160DFE">
        <w:rPr>
          <w:color w:val="002060"/>
          <w:rtl/>
        </w:rPr>
        <w:t>ראי׳ה</w:t>
      </w:r>
      <w:proofErr w:type="spellEnd"/>
      <w:r w:rsidRPr="00160DFE">
        <w:rPr>
          <w:color w:val="002060"/>
          <w:rtl/>
        </w:rPr>
        <w:t xml:space="preserve"> לדברי הרמב״ן מחולין צ״ב. </w:t>
      </w:r>
      <w:proofErr w:type="spellStart"/>
      <w:r w:rsidRPr="00160DFE">
        <w:rPr>
          <w:color w:val="002060"/>
          <w:rtl/>
        </w:rPr>
        <w:t>דאיתא</w:t>
      </w:r>
      <w:proofErr w:type="spellEnd"/>
      <w:r w:rsidRPr="00160DFE">
        <w:rPr>
          <w:color w:val="002060"/>
          <w:rtl/>
        </w:rPr>
        <w:t xml:space="preserve"> שם </w:t>
      </w:r>
      <w:proofErr w:type="spellStart"/>
      <w:r w:rsidRPr="00160DFE">
        <w:rPr>
          <w:color w:val="002060"/>
          <w:rtl/>
        </w:rPr>
        <w:t>דבני</w:t>
      </w:r>
      <w:proofErr w:type="spellEnd"/>
      <w:r w:rsidRPr="00160DFE">
        <w:rPr>
          <w:color w:val="002060"/>
          <w:rtl/>
        </w:rPr>
        <w:t xml:space="preserve"> נח מצווים על שלושים מצוות </w:t>
      </w:r>
      <w:proofErr w:type="spellStart"/>
      <w:r w:rsidRPr="00160DFE">
        <w:rPr>
          <w:color w:val="002060"/>
          <w:rtl/>
        </w:rPr>
        <w:t>ופירש״י</w:t>
      </w:r>
      <w:proofErr w:type="spellEnd"/>
      <w:r w:rsidRPr="00160DFE">
        <w:rPr>
          <w:color w:val="002060"/>
          <w:rtl/>
        </w:rPr>
        <w:t xml:space="preserve"> שם, לא התפרש </w:t>
      </w:r>
      <w:proofErr w:type="spellStart"/>
      <w:r w:rsidRPr="00160DFE">
        <w:rPr>
          <w:color w:val="002060"/>
          <w:rtl/>
        </w:rPr>
        <w:t>היכא</w:t>
      </w:r>
      <w:proofErr w:type="spellEnd"/>
      <w:r w:rsidRPr="00160DFE">
        <w:rPr>
          <w:color w:val="002060"/>
          <w:rtl/>
        </w:rPr>
        <w:t xml:space="preserve">. והנה לדעת הרמב״ן </w:t>
      </w:r>
      <w:proofErr w:type="spellStart"/>
      <w:r w:rsidRPr="00160DFE">
        <w:rPr>
          <w:color w:val="002060"/>
          <w:rtl/>
        </w:rPr>
        <w:t>י״ל</w:t>
      </w:r>
      <w:proofErr w:type="spellEnd"/>
      <w:r w:rsidRPr="00160DFE">
        <w:rPr>
          <w:color w:val="002060"/>
          <w:rtl/>
        </w:rPr>
        <w:t xml:space="preserve">, </w:t>
      </w:r>
      <w:proofErr w:type="spellStart"/>
      <w:r w:rsidRPr="00160DFE">
        <w:rPr>
          <w:color w:val="002060"/>
          <w:rtl/>
        </w:rPr>
        <w:t>דאיתא</w:t>
      </w:r>
      <w:proofErr w:type="spellEnd"/>
      <w:r w:rsidRPr="00160DFE">
        <w:rPr>
          <w:color w:val="002060"/>
          <w:rtl/>
        </w:rPr>
        <w:t xml:space="preserve"> </w:t>
      </w:r>
      <w:proofErr w:type="spellStart"/>
      <w:r w:rsidRPr="00160DFE">
        <w:rPr>
          <w:color w:val="002060"/>
          <w:rtl/>
        </w:rPr>
        <w:t>בב״ק</w:t>
      </w:r>
      <w:proofErr w:type="spellEnd"/>
      <w:r w:rsidRPr="00160DFE">
        <w:rPr>
          <w:color w:val="002060"/>
          <w:rtl/>
        </w:rPr>
        <w:t xml:space="preserve"> ד׳: תנא רבי </w:t>
      </w:r>
      <w:proofErr w:type="spellStart"/>
      <w:r w:rsidRPr="00160DFE">
        <w:rPr>
          <w:color w:val="002060"/>
          <w:rtl/>
        </w:rPr>
        <w:t>חייא</w:t>
      </w:r>
      <w:proofErr w:type="spellEnd"/>
      <w:r w:rsidRPr="00160DFE">
        <w:rPr>
          <w:color w:val="002060"/>
          <w:rtl/>
        </w:rPr>
        <w:t xml:space="preserve"> עשרים וארבע אבות נזיקין והשיב את כל </w:t>
      </w:r>
      <w:proofErr w:type="spellStart"/>
      <w:r w:rsidRPr="00160DFE">
        <w:rPr>
          <w:color w:val="002060"/>
          <w:rtl/>
        </w:rPr>
        <w:t>המזיקין</w:t>
      </w:r>
      <w:proofErr w:type="spellEnd"/>
      <w:r w:rsidRPr="00160DFE">
        <w:rPr>
          <w:color w:val="002060"/>
          <w:rtl/>
        </w:rPr>
        <w:t xml:space="preserve"> שבדיני ממונות כמו אלה שפירטם הרמב״ן וא״כ שש מצוות המנויות לעיל, פרט לדינים, ועוד עשרים וארבע מצוות פרטיות הכלולות במצות דינים הרי יחד הם שלושים מצוות.</w:t>
      </w:r>
    </w:p>
    <w:p w14:paraId="4FBB94FD" w14:textId="77777777" w:rsidR="00583E36" w:rsidRPr="00160DFE" w:rsidRDefault="00583E36" w:rsidP="00583E36">
      <w:pPr>
        <w:pStyle w:val="Bodytext150"/>
        <w:shd w:val="clear" w:color="auto" w:fill="auto"/>
        <w:spacing w:after="250"/>
        <w:jc w:val="right"/>
        <w:rPr>
          <w:color w:val="002060"/>
          <w:rtl/>
        </w:rPr>
      </w:pPr>
      <w:r w:rsidRPr="00160DFE">
        <w:rPr>
          <w:color w:val="002060"/>
          <w:rtl/>
        </w:rPr>
        <w:t>תורה תמימה</w:t>
      </w:r>
    </w:p>
    <w:p w14:paraId="6A4F8C8B" w14:textId="77777777" w:rsidR="00583E36" w:rsidRPr="00160DFE" w:rsidRDefault="00583E36" w:rsidP="00583E36">
      <w:pPr>
        <w:pStyle w:val="Heading31"/>
        <w:keepNext/>
        <w:keepLines/>
        <w:shd w:val="clear" w:color="auto" w:fill="auto"/>
        <w:tabs>
          <w:tab w:val="left" w:pos="826"/>
          <w:tab w:val="left" w:pos="1548"/>
          <w:tab w:val="left" w:pos="1894"/>
          <w:tab w:val="left" w:pos="3094"/>
          <w:tab w:val="left" w:pos="3579"/>
          <w:tab w:val="left" w:pos="4169"/>
          <w:tab w:val="left" w:pos="4894"/>
          <w:tab w:val="left" w:pos="5465"/>
          <w:tab w:val="left" w:pos="6199"/>
          <w:tab w:val="left" w:pos="6516"/>
        </w:tabs>
        <w:spacing w:before="0" w:line="302" w:lineRule="exact"/>
        <w:rPr>
          <w:color w:val="00B050"/>
          <w:rtl/>
        </w:rPr>
      </w:pPr>
      <w:bookmarkStart w:id="8" w:name="bookmark37"/>
      <w:r w:rsidRPr="00160DFE">
        <w:rPr>
          <w:color w:val="00B050"/>
          <w:rtl/>
        </w:rPr>
        <w:t>ומעץ הדעת טוב ו</w:t>
      </w:r>
      <w:r w:rsidRPr="00160DFE">
        <w:rPr>
          <w:rFonts w:hint="cs"/>
          <w:color w:val="00B050"/>
          <w:rtl/>
        </w:rPr>
        <w:t>ר</w:t>
      </w:r>
      <w:r w:rsidRPr="00160DFE">
        <w:rPr>
          <w:color w:val="00B050"/>
          <w:rtl/>
        </w:rPr>
        <w:t>ע לא תאכל ממנו כי ביום אכלך ממנו מות תמות:</w:t>
      </w:r>
      <w:r w:rsidRPr="00160DFE">
        <w:rPr>
          <w:color w:val="00B050"/>
          <w:rtl/>
        </w:rPr>
        <w:tab/>
        <w:t>ויאמר</w:t>
      </w:r>
      <w:r w:rsidRPr="00160DFE">
        <w:rPr>
          <w:color w:val="00B050"/>
          <w:rtl/>
        </w:rPr>
        <w:tab/>
        <w:t>ה׳</w:t>
      </w:r>
      <w:r w:rsidRPr="00160DFE">
        <w:rPr>
          <w:color w:val="00B050"/>
          <w:rtl/>
        </w:rPr>
        <w:tab/>
      </w:r>
      <w:proofErr w:type="spellStart"/>
      <w:r w:rsidRPr="00160DFE">
        <w:rPr>
          <w:color w:val="00B050"/>
          <w:rtl/>
        </w:rPr>
        <w:t>אלקים</w:t>
      </w:r>
      <w:proofErr w:type="spellEnd"/>
      <w:r w:rsidRPr="00160DFE">
        <w:rPr>
          <w:color w:val="00B050"/>
          <w:rtl/>
        </w:rPr>
        <w:t xml:space="preserve"> לא</w:t>
      </w:r>
      <w:r w:rsidRPr="00160DFE">
        <w:rPr>
          <w:color w:val="00B050"/>
          <w:rtl/>
        </w:rPr>
        <w:tab/>
        <w:t>טוב</w:t>
      </w:r>
      <w:r w:rsidRPr="00160DFE">
        <w:rPr>
          <w:color w:val="00B050"/>
          <w:rtl/>
        </w:rPr>
        <w:tab/>
        <w:t>היות</w:t>
      </w:r>
      <w:r w:rsidRPr="00160DFE">
        <w:rPr>
          <w:color w:val="00B050"/>
          <w:rtl/>
        </w:rPr>
        <w:tab/>
        <w:t>הא</w:t>
      </w:r>
      <w:r w:rsidRPr="00160DFE">
        <w:rPr>
          <w:rFonts w:hint="cs"/>
          <w:color w:val="00B050"/>
          <w:rtl/>
        </w:rPr>
        <w:t>ד</w:t>
      </w:r>
      <w:r w:rsidRPr="00160DFE">
        <w:rPr>
          <w:color w:val="00B050"/>
          <w:rtl/>
        </w:rPr>
        <w:t>ם</w:t>
      </w:r>
      <w:r w:rsidRPr="00160DFE">
        <w:rPr>
          <w:color w:val="00B050"/>
          <w:rtl/>
        </w:rPr>
        <w:tab/>
        <w:t>לבדו</w:t>
      </w:r>
      <w:r w:rsidRPr="00160DFE">
        <w:rPr>
          <w:color w:val="00B050"/>
          <w:rtl/>
        </w:rPr>
        <w:tab/>
        <w:t>אעשה</w:t>
      </w:r>
      <w:r w:rsidRPr="00160DFE">
        <w:rPr>
          <w:color w:val="00B050"/>
          <w:rtl/>
        </w:rPr>
        <w:tab/>
        <w:t>לו</w:t>
      </w:r>
      <w:r w:rsidRPr="00160DFE">
        <w:rPr>
          <w:color w:val="00B050"/>
          <w:rtl/>
        </w:rPr>
        <w:tab/>
      </w:r>
      <w:r w:rsidRPr="00160DFE">
        <w:rPr>
          <w:rFonts w:hint="cs"/>
          <w:color w:val="00B050"/>
          <w:rtl/>
        </w:rPr>
        <w:t>ע</w:t>
      </w:r>
      <w:r w:rsidRPr="00160DFE">
        <w:rPr>
          <w:color w:val="00B050"/>
          <w:rtl/>
        </w:rPr>
        <w:t>זר</w:t>
      </w:r>
      <w:bookmarkEnd w:id="8"/>
    </w:p>
    <w:p w14:paraId="08CF9A26" w14:textId="77777777" w:rsidR="00583E36" w:rsidRPr="00160DFE" w:rsidRDefault="00583E36" w:rsidP="00583E36">
      <w:pPr>
        <w:pStyle w:val="Heading31"/>
        <w:keepNext/>
        <w:keepLines/>
        <w:shd w:val="clear" w:color="auto" w:fill="auto"/>
        <w:spacing w:before="0" w:after="52" w:line="302" w:lineRule="exact"/>
        <w:rPr>
          <w:color w:val="00B050"/>
          <w:rtl/>
        </w:rPr>
      </w:pPr>
      <w:bookmarkStart w:id="9" w:name="bookmark38"/>
      <w:r w:rsidRPr="00160DFE">
        <w:rPr>
          <w:color w:val="00B050"/>
          <w:rtl/>
        </w:rPr>
        <w:t>כנגדו (ב׳, י״ז-י״ח)</w:t>
      </w:r>
      <w:bookmarkEnd w:id="9"/>
    </w:p>
    <w:p w14:paraId="1F595BA1" w14:textId="77777777" w:rsidR="00583E36" w:rsidRPr="00160DFE" w:rsidRDefault="00583E36" w:rsidP="00583E36">
      <w:pPr>
        <w:pStyle w:val="Bodytext20"/>
        <w:shd w:val="clear" w:color="auto" w:fill="auto"/>
        <w:spacing w:before="0" w:after="64" w:line="312" w:lineRule="exact"/>
        <w:ind w:firstLine="400"/>
        <w:jc w:val="both"/>
        <w:rPr>
          <w:color w:val="00B050"/>
          <w:rtl/>
        </w:rPr>
      </w:pPr>
      <w:r w:rsidRPr="00160DFE">
        <w:rPr>
          <w:color w:val="00B050"/>
          <w:rtl/>
        </w:rPr>
        <w:t xml:space="preserve">וצריך ביאור, למה הוצרך האדם לעזר </w:t>
      </w:r>
      <w:proofErr w:type="spellStart"/>
      <w:r w:rsidRPr="00160DFE">
        <w:rPr>
          <w:color w:val="00B050"/>
          <w:rtl/>
        </w:rPr>
        <w:t>דוקא</w:t>
      </w:r>
      <w:proofErr w:type="spellEnd"/>
      <w:r w:rsidRPr="00160DFE">
        <w:rPr>
          <w:color w:val="00B050"/>
          <w:rtl/>
        </w:rPr>
        <w:t xml:space="preserve"> אחרי שנצטווה שלא לאכול מעץ הדעת ולא קודם לכן.</w:t>
      </w:r>
    </w:p>
    <w:p w14:paraId="421CEF54" w14:textId="77777777" w:rsidR="00583E36" w:rsidRPr="00160DFE" w:rsidRDefault="00583E36" w:rsidP="00583E36">
      <w:pPr>
        <w:pStyle w:val="Bodytext20"/>
        <w:shd w:val="clear" w:color="auto" w:fill="auto"/>
        <w:spacing w:before="0" w:after="0" w:line="307" w:lineRule="exact"/>
        <w:ind w:firstLine="400"/>
        <w:jc w:val="both"/>
        <w:rPr>
          <w:color w:val="00B050"/>
          <w:rtl/>
        </w:rPr>
      </w:pPr>
      <w:r w:rsidRPr="00160DFE">
        <w:rPr>
          <w:color w:val="00B050"/>
          <w:rtl/>
        </w:rPr>
        <w:t xml:space="preserve">וי״ל, עפ״י מה </w:t>
      </w:r>
      <w:proofErr w:type="spellStart"/>
      <w:r w:rsidRPr="00160DFE">
        <w:rPr>
          <w:color w:val="00B050"/>
          <w:rtl/>
        </w:rPr>
        <w:t>דאיתא</w:t>
      </w:r>
      <w:proofErr w:type="spellEnd"/>
      <w:r w:rsidRPr="00160DFE">
        <w:rPr>
          <w:color w:val="00B050"/>
          <w:rtl/>
        </w:rPr>
        <w:t xml:space="preserve"> </w:t>
      </w:r>
      <w:proofErr w:type="spellStart"/>
      <w:r w:rsidRPr="00160DFE">
        <w:rPr>
          <w:color w:val="00B050"/>
          <w:rtl/>
        </w:rPr>
        <w:t>במתניתין</w:t>
      </w:r>
      <w:proofErr w:type="spellEnd"/>
      <w:r w:rsidRPr="00160DFE">
        <w:rPr>
          <w:color w:val="00B050"/>
          <w:rtl/>
        </w:rPr>
        <w:t xml:space="preserve"> בשבת י״ב: ולא יקרא לאור הנר, </w:t>
      </w:r>
      <w:proofErr w:type="spellStart"/>
      <w:r w:rsidRPr="00160DFE">
        <w:rPr>
          <w:color w:val="00B050"/>
          <w:rtl/>
        </w:rPr>
        <w:t>פירש״י</w:t>
      </w:r>
      <w:proofErr w:type="spellEnd"/>
      <w:r w:rsidRPr="00160DFE">
        <w:rPr>
          <w:color w:val="00B050"/>
          <w:rtl/>
        </w:rPr>
        <w:t>, בספר.</w:t>
      </w:r>
    </w:p>
    <w:p w14:paraId="6B163A10" w14:textId="77777777" w:rsidR="00583E36" w:rsidRPr="00160DFE" w:rsidRDefault="00583E36" w:rsidP="00583E36">
      <w:pPr>
        <w:pStyle w:val="Bodytext20"/>
        <w:shd w:val="clear" w:color="auto" w:fill="auto"/>
        <w:spacing w:before="0" w:after="60" w:line="307" w:lineRule="exact"/>
        <w:jc w:val="both"/>
        <w:rPr>
          <w:color w:val="00B050"/>
          <w:rtl/>
        </w:rPr>
      </w:pPr>
      <w:r w:rsidRPr="00160DFE">
        <w:rPr>
          <w:color w:val="00B050"/>
          <w:rtl/>
        </w:rPr>
        <w:t xml:space="preserve">שמא יטה הנר להביא השמן לפי הפתילה </w:t>
      </w:r>
      <w:proofErr w:type="spellStart"/>
      <w:r w:rsidRPr="00160DFE">
        <w:rPr>
          <w:color w:val="00B050"/>
          <w:rtl/>
        </w:rPr>
        <w:t>שידלק</w:t>
      </w:r>
      <w:proofErr w:type="spellEnd"/>
      <w:r w:rsidRPr="00160DFE">
        <w:rPr>
          <w:color w:val="00B050"/>
          <w:rtl/>
        </w:rPr>
        <w:t xml:space="preserve"> יפה ונמצא מבעיר בשבת ושם י״ב: חד הוא דלא ליקרי הא תרי שפיר דמי </w:t>
      </w:r>
      <w:proofErr w:type="spellStart"/>
      <w:r w:rsidRPr="00160DFE">
        <w:rPr>
          <w:color w:val="00B050"/>
          <w:rtl/>
        </w:rPr>
        <w:t>דאחד</w:t>
      </w:r>
      <w:proofErr w:type="spellEnd"/>
      <w:r w:rsidRPr="00160DFE">
        <w:rPr>
          <w:color w:val="00B050"/>
          <w:rtl/>
        </w:rPr>
        <w:t xml:space="preserve"> יזכיר לחברו.</w:t>
      </w:r>
    </w:p>
    <w:p w14:paraId="4EBE5BC4" w14:textId="77777777" w:rsidR="00583E36" w:rsidRPr="00160DFE" w:rsidRDefault="00583E36" w:rsidP="00583E36">
      <w:pPr>
        <w:pStyle w:val="Bodytext20"/>
        <w:shd w:val="clear" w:color="auto" w:fill="auto"/>
        <w:spacing w:before="0" w:after="60" w:line="307" w:lineRule="exact"/>
        <w:ind w:firstLine="400"/>
        <w:jc w:val="both"/>
        <w:rPr>
          <w:color w:val="00B050"/>
          <w:rtl/>
        </w:rPr>
      </w:pPr>
      <w:r w:rsidRPr="00160DFE">
        <w:rPr>
          <w:color w:val="00B050"/>
          <w:rtl/>
        </w:rPr>
        <w:t xml:space="preserve">וא״כ </w:t>
      </w:r>
      <w:proofErr w:type="spellStart"/>
      <w:r w:rsidRPr="00160DFE">
        <w:rPr>
          <w:color w:val="00B050"/>
          <w:rtl/>
        </w:rPr>
        <w:t>י״ל</w:t>
      </w:r>
      <w:proofErr w:type="spellEnd"/>
      <w:r w:rsidRPr="00160DFE">
        <w:rPr>
          <w:color w:val="00B050"/>
          <w:rtl/>
        </w:rPr>
        <w:t xml:space="preserve">, </w:t>
      </w:r>
      <w:proofErr w:type="spellStart"/>
      <w:r w:rsidRPr="00160DFE">
        <w:rPr>
          <w:color w:val="00B050"/>
          <w:rtl/>
        </w:rPr>
        <w:t>דלאחר</w:t>
      </w:r>
      <w:proofErr w:type="spellEnd"/>
      <w:r w:rsidRPr="00160DFE">
        <w:rPr>
          <w:color w:val="00B050"/>
          <w:rtl/>
        </w:rPr>
        <w:t xml:space="preserve"> שנצטווה האדם על </w:t>
      </w:r>
      <w:proofErr w:type="spellStart"/>
      <w:r w:rsidRPr="00160DFE">
        <w:rPr>
          <w:color w:val="00B050"/>
          <w:rtl/>
        </w:rPr>
        <w:t>המצוה</w:t>
      </w:r>
      <w:proofErr w:type="spellEnd"/>
      <w:r w:rsidRPr="00160DFE">
        <w:rPr>
          <w:color w:val="00B050"/>
          <w:rtl/>
        </w:rPr>
        <w:t xml:space="preserve"> חשש הקב״ה שמא יעבור עליו,</w:t>
      </w:r>
    </w:p>
    <w:p w14:paraId="77D35407" w14:textId="77777777" w:rsidR="00583E36" w:rsidRPr="00160DFE" w:rsidRDefault="00583E36" w:rsidP="00583E36">
      <w:pPr>
        <w:pStyle w:val="Bodytext20"/>
        <w:shd w:val="clear" w:color="auto" w:fill="auto"/>
        <w:spacing w:before="0" w:after="0" w:line="307" w:lineRule="exact"/>
        <w:jc w:val="both"/>
        <w:rPr>
          <w:color w:val="00B050"/>
          <w:rtl/>
        </w:rPr>
      </w:pPr>
      <w:r w:rsidRPr="00160DFE">
        <w:rPr>
          <w:color w:val="00B050"/>
          <w:rtl/>
        </w:rPr>
        <w:t>להכי אמר, לא טוב היות האדם לבדו, דמי יזכיר לו על האיסור ולהכי אעשה לו עזר כנגדו שיהיו שנים ובזה תהיה לו לעזר כי תזכיר לו על האיסור.</w:t>
      </w:r>
    </w:p>
    <w:p w14:paraId="014B8AFB" w14:textId="77777777" w:rsidR="00583E36" w:rsidRPr="00160DFE" w:rsidRDefault="00583E36" w:rsidP="00583E36">
      <w:pPr>
        <w:pStyle w:val="Bodytext150"/>
        <w:shd w:val="clear" w:color="auto" w:fill="auto"/>
        <w:spacing w:after="90" w:line="245" w:lineRule="exact"/>
        <w:jc w:val="right"/>
        <w:rPr>
          <w:color w:val="00B050"/>
          <w:rtl/>
        </w:rPr>
      </w:pPr>
      <w:r w:rsidRPr="00160DFE">
        <w:rPr>
          <w:color w:val="00B050"/>
          <w:rtl/>
        </w:rPr>
        <w:t xml:space="preserve">כבודה של תורה בשם הגאון רבי יוסף צבי </w:t>
      </w:r>
      <w:proofErr w:type="spellStart"/>
      <w:r w:rsidRPr="00160DFE">
        <w:rPr>
          <w:color w:val="00B050"/>
          <w:rtl/>
        </w:rPr>
        <w:t>דושינסקי</w:t>
      </w:r>
      <w:proofErr w:type="spellEnd"/>
      <w:r w:rsidRPr="00160DFE">
        <w:rPr>
          <w:color w:val="00B050"/>
          <w:rtl/>
        </w:rPr>
        <w:t xml:space="preserve"> זצ״ל</w:t>
      </w:r>
    </w:p>
    <w:p w14:paraId="4A1F6B2B" w14:textId="77777777" w:rsidR="00583E36" w:rsidRPr="00160DFE" w:rsidRDefault="00583E36" w:rsidP="00583E36">
      <w:pPr>
        <w:pStyle w:val="Bodytext20"/>
        <w:shd w:val="clear" w:color="auto" w:fill="auto"/>
        <w:spacing w:before="0" w:after="60" w:line="307" w:lineRule="exact"/>
        <w:ind w:firstLine="400"/>
        <w:jc w:val="both"/>
        <w:rPr>
          <w:color w:val="00B050"/>
          <w:rtl/>
        </w:rPr>
      </w:pPr>
      <w:r w:rsidRPr="00160DFE">
        <w:rPr>
          <w:color w:val="00B050"/>
          <w:rtl/>
        </w:rPr>
        <w:t xml:space="preserve">ולפי האמור יש לבאר את טענת האדם שאמר, (ג׳, י״ב), ויאמר האדם </w:t>
      </w:r>
      <w:proofErr w:type="spellStart"/>
      <w:r w:rsidRPr="00160DFE">
        <w:rPr>
          <w:color w:val="00B050"/>
          <w:rtl/>
        </w:rPr>
        <w:t>האשה</w:t>
      </w:r>
      <w:proofErr w:type="spellEnd"/>
      <w:r w:rsidRPr="00160DFE">
        <w:rPr>
          <w:color w:val="00B050"/>
          <w:rtl/>
        </w:rPr>
        <w:t xml:space="preserve"> אשר נתתי עמדי היא נתנה לי מן העץ ואוכל. ולכאורה, די היה לומר, </w:t>
      </w:r>
      <w:proofErr w:type="spellStart"/>
      <w:r w:rsidRPr="00160DFE">
        <w:rPr>
          <w:color w:val="00B050"/>
          <w:rtl/>
        </w:rPr>
        <w:t>האשה</w:t>
      </w:r>
      <w:proofErr w:type="spellEnd"/>
      <w:r w:rsidRPr="00160DFE">
        <w:rPr>
          <w:color w:val="00B050"/>
          <w:rtl/>
        </w:rPr>
        <w:t xml:space="preserve"> נתנה לי מן העץ ואוכל, ״</w:t>
      </w:r>
      <w:proofErr w:type="spellStart"/>
      <w:r w:rsidRPr="00160DFE">
        <w:rPr>
          <w:color w:val="00B050"/>
          <w:rtl/>
        </w:rPr>
        <w:t>דאשר</w:t>
      </w:r>
      <w:proofErr w:type="spellEnd"/>
      <w:r w:rsidRPr="00160DFE">
        <w:rPr>
          <w:color w:val="00B050"/>
          <w:rtl/>
        </w:rPr>
        <w:t xml:space="preserve"> נתת עמדי״ הוי קרא </w:t>
      </w:r>
      <w:proofErr w:type="spellStart"/>
      <w:r w:rsidRPr="00160DFE">
        <w:rPr>
          <w:color w:val="00B050"/>
          <w:rtl/>
        </w:rPr>
        <w:t>יתרא</w:t>
      </w:r>
      <w:proofErr w:type="spellEnd"/>
      <w:r w:rsidRPr="00160DFE">
        <w:rPr>
          <w:color w:val="00B050"/>
          <w:rtl/>
        </w:rPr>
        <w:t xml:space="preserve"> דוכי יש </w:t>
      </w:r>
      <w:proofErr w:type="spellStart"/>
      <w:r w:rsidRPr="00160DFE">
        <w:rPr>
          <w:color w:val="00B050"/>
          <w:rtl/>
        </w:rPr>
        <w:t>אשה</w:t>
      </w:r>
      <w:proofErr w:type="spellEnd"/>
      <w:r w:rsidRPr="00160DFE">
        <w:rPr>
          <w:color w:val="00B050"/>
          <w:rtl/>
        </w:rPr>
        <w:t xml:space="preserve"> אחרת ממה שנתן לו ה׳.</w:t>
      </w:r>
    </w:p>
    <w:p w14:paraId="325F1C00" w14:textId="77777777" w:rsidR="00583E36" w:rsidRPr="00160DFE" w:rsidRDefault="00583E36" w:rsidP="00583E36">
      <w:pPr>
        <w:pStyle w:val="Bodytext20"/>
        <w:shd w:val="clear" w:color="auto" w:fill="auto"/>
        <w:spacing w:before="0" w:after="0" w:line="307" w:lineRule="exact"/>
        <w:ind w:firstLine="400"/>
        <w:jc w:val="both"/>
        <w:rPr>
          <w:color w:val="00B050"/>
          <w:rtl/>
        </w:rPr>
      </w:pPr>
      <w:r w:rsidRPr="00160DFE">
        <w:rPr>
          <w:color w:val="00B050"/>
          <w:rtl/>
        </w:rPr>
        <w:t xml:space="preserve">אך לפי האמור </w:t>
      </w:r>
      <w:proofErr w:type="spellStart"/>
      <w:r w:rsidRPr="00160DFE">
        <w:rPr>
          <w:color w:val="00B050"/>
          <w:rtl/>
        </w:rPr>
        <w:t>י״ל</w:t>
      </w:r>
      <w:proofErr w:type="spellEnd"/>
      <w:r w:rsidRPr="00160DFE">
        <w:rPr>
          <w:color w:val="00B050"/>
          <w:rtl/>
        </w:rPr>
        <w:t xml:space="preserve"> </w:t>
      </w:r>
      <w:proofErr w:type="spellStart"/>
      <w:r w:rsidRPr="00160DFE">
        <w:rPr>
          <w:color w:val="00B050"/>
          <w:rtl/>
        </w:rPr>
        <w:t>דהאדם</w:t>
      </w:r>
      <w:proofErr w:type="spellEnd"/>
      <w:r w:rsidRPr="00160DFE">
        <w:rPr>
          <w:color w:val="00B050"/>
          <w:rtl/>
        </w:rPr>
        <w:t xml:space="preserve"> טען, הרי אתה נתתי לי את </w:t>
      </w:r>
      <w:proofErr w:type="spellStart"/>
      <w:r w:rsidRPr="00160DFE">
        <w:rPr>
          <w:color w:val="00B050"/>
          <w:rtl/>
        </w:rPr>
        <w:t>האשה</w:t>
      </w:r>
      <w:proofErr w:type="spellEnd"/>
      <w:r w:rsidRPr="00160DFE">
        <w:rPr>
          <w:color w:val="00B050"/>
          <w:rtl/>
        </w:rPr>
        <w:t xml:space="preserve"> כדי שהיא תשמור אותי מן החטא ונהפוך הוא כי היא בעצמה הכשילה אותי.</w:t>
      </w:r>
    </w:p>
    <w:p w14:paraId="05C206F8" w14:textId="77777777" w:rsidR="00583E36" w:rsidRPr="00160DFE" w:rsidRDefault="00583E36" w:rsidP="00583E36">
      <w:pPr>
        <w:pStyle w:val="Bodytext150"/>
        <w:shd w:val="clear" w:color="auto" w:fill="auto"/>
        <w:spacing w:after="210"/>
        <w:jc w:val="right"/>
        <w:rPr>
          <w:color w:val="00B050"/>
          <w:rtl/>
        </w:rPr>
      </w:pPr>
      <w:r w:rsidRPr="00160DFE">
        <w:rPr>
          <w:color w:val="00B050"/>
          <w:rtl/>
        </w:rPr>
        <w:t>הגאון רבי ישראל הלוי בארי זצ״ל אב״ד נס ציונה</w:t>
      </w:r>
    </w:p>
    <w:p w14:paraId="7F91F8D5" w14:textId="77777777" w:rsidR="00583E36" w:rsidRPr="00507730" w:rsidRDefault="00583E36" w:rsidP="00583E36">
      <w:pPr>
        <w:pStyle w:val="Heading31"/>
        <w:keepNext/>
        <w:keepLines/>
        <w:shd w:val="clear" w:color="auto" w:fill="auto"/>
        <w:spacing w:before="0" w:after="60"/>
        <w:jc w:val="right"/>
        <w:rPr>
          <w:color w:val="002060"/>
          <w:rtl/>
        </w:rPr>
      </w:pPr>
      <w:bookmarkStart w:id="10" w:name="bookmark39"/>
      <w:r w:rsidRPr="00507730">
        <w:rPr>
          <w:color w:val="002060"/>
          <w:rtl/>
        </w:rPr>
        <w:t xml:space="preserve">ויאמר ה׳ </w:t>
      </w:r>
      <w:proofErr w:type="spellStart"/>
      <w:r w:rsidRPr="00507730">
        <w:rPr>
          <w:color w:val="002060"/>
          <w:rtl/>
        </w:rPr>
        <w:t>אלקים</w:t>
      </w:r>
      <w:proofErr w:type="spellEnd"/>
      <w:r w:rsidRPr="00507730">
        <w:rPr>
          <w:color w:val="002060"/>
          <w:rtl/>
        </w:rPr>
        <w:t xml:space="preserve"> לא טוב היות </w:t>
      </w:r>
      <w:proofErr w:type="spellStart"/>
      <w:r w:rsidRPr="00507730">
        <w:rPr>
          <w:color w:val="002060"/>
          <w:rtl/>
        </w:rPr>
        <w:t>האךם</w:t>
      </w:r>
      <w:proofErr w:type="spellEnd"/>
      <w:r w:rsidRPr="00507730">
        <w:rPr>
          <w:color w:val="002060"/>
          <w:rtl/>
        </w:rPr>
        <w:t xml:space="preserve"> לבדו אעשה לו וגזר כנגדו</w:t>
      </w:r>
      <w:bookmarkEnd w:id="10"/>
    </w:p>
    <w:p w14:paraId="1E04120B" w14:textId="77777777" w:rsidR="00583E36" w:rsidRPr="00507730" w:rsidRDefault="00583E36" w:rsidP="00583E36">
      <w:pPr>
        <w:pStyle w:val="Heading31"/>
        <w:keepNext/>
        <w:keepLines/>
        <w:shd w:val="clear" w:color="auto" w:fill="auto"/>
        <w:spacing w:before="0" w:after="99"/>
        <w:jc w:val="right"/>
        <w:rPr>
          <w:color w:val="002060"/>
          <w:rtl/>
        </w:rPr>
      </w:pPr>
      <w:bookmarkStart w:id="11" w:name="bookmark40"/>
      <w:r w:rsidRPr="00507730">
        <w:rPr>
          <w:color w:val="002060"/>
          <w:rtl/>
        </w:rPr>
        <w:t>(ב׳, י״ח)</w:t>
      </w:r>
      <w:bookmarkEnd w:id="11"/>
    </w:p>
    <w:p w14:paraId="1D3503D8" w14:textId="77777777" w:rsidR="00583E36" w:rsidRPr="00507730" w:rsidRDefault="00583E36" w:rsidP="00583E36">
      <w:pPr>
        <w:pStyle w:val="Bodytext20"/>
        <w:shd w:val="clear" w:color="auto" w:fill="auto"/>
        <w:spacing w:before="0" w:after="0" w:line="307" w:lineRule="exact"/>
        <w:ind w:firstLine="400"/>
        <w:jc w:val="both"/>
        <w:rPr>
          <w:color w:val="002060"/>
          <w:rtl/>
        </w:rPr>
        <w:sectPr w:rsidR="00583E36" w:rsidRPr="00507730" w:rsidSect="00583E36">
          <w:headerReference w:type="even" r:id="rId11"/>
          <w:headerReference w:type="default" r:id="rId12"/>
          <w:headerReference w:type="first" r:id="rId13"/>
          <w:pgSz w:w="9202" w:h="12878"/>
          <w:pgMar w:top="1211" w:right="1102" w:bottom="1072" w:left="1236" w:header="0" w:footer="3" w:gutter="0"/>
          <w:cols w:space="720"/>
          <w:noEndnote/>
          <w:titlePg/>
          <w:docGrid w:linePitch="360"/>
        </w:sectPr>
      </w:pPr>
      <w:r w:rsidRPr="00507730">
        <w:rPr>
          <w:color w:val="002060"/>
          <w:rtl/>
        </w:rPr>
        <w:t xml:space="preserve">בעת בריאת העולם כתוב בכל בריאה ובריאה, (א׳, ד׳), ויראה אלוקים את האור ״בי טוב״, (א׳, י׳), ויקרא אלוקים ליבשה ארץ </w:t>
      </w:r>
      <w:proofErr w:type="spellStart"/>
      <w:r w:rsidRPr="00507730">
        <w:rPr>
          <w:color w:val="002060"/>
          <w:rtl/>
        </w:rPr>
        <w:t>ולמקוה</w:t>
      </w:r>
      <w:proofErr w:type="spellEnd"/>
      <w:r w:rsidRPr="00507730">
        <w:rPr>
          <w:color w:val="002060"/>
          <w:rtl/>
        </w:rPr>
        <w:t xml:space="preserve"> המים קרא ימים וירא אלוקים ״בי טוב״ וכן, (א׳, י״ב), ותוצא הארץ דשא עשב מזריע זרע למינהו ועץ עושה פרי אשר זרעו בו למינהו וירא אלוקים ״בי טוב״ וכן בכל הבריאה כולה.</w:t>
      </w:r>
    </w:p>
    <w:p w14:paraId="15E132C3" w14:textId="77777777" w:rsidR="00583E36" w:rsidRPr="00507730" w:rsidRDefault="00583E36" w:rsidP="00583E36">
      <w:pPr>
        <w:pStyle w:val="Bodytext20"/>
        <w:shd w:val="clear" w:color="auto" w:fill="auto"/>
        <w:spacing w:before="0" w:after="100" w:line="307" w:lineRule="exact"/>
        <w:ind w:firstLine="400"/>
        <w:jc w:val="both"/>
        <w:rPr>
          <w:color w:val="002060"/>
          <w:rtl/>
        </w:rPr>
      </w:pPr>
      <w:r w:rsidRPr="00507730">
        <w:rPr>
          <w:color w:val="002060"/>
          <w:rtl/>
        </w:rPr>
        <w:lastRenderedPageBreak/>
        <w:t>והנה התרגום אונקלוס מתרגם בכל מקום שכתוב ״</w:t>
      </w:r>
      <w:r w:rsidRPr="00507730">
        <w:rPr>
          <w:rFonts w:hint="cs"/>
          <w:color w:val="002060"/>
          <w:rtl/>
        </w:rPr>
        <w:t>כ</w:t>
      </w:r>
      <w:r w:rsidRPr="00507730">
        <w:rPr>
          <w:color w:val="002060"/>
          <w:rtl/>
        </w:rPr>
        <w:t xml:space="preserve">י טוב״ - ״ארי </w:t>
      </w:r>
      <w:proofErr w:type="spellStart"/>
      <w:r w:rsidRPr="00507730">
        <w:rPr>
          <w:color w:val="002060"/>
          <w:rtl/>
        </w:rPr>
        <w:t>טב</w:t>
      </w:r>
      <w:proofErr w:type="spellEnd"/>
      <w:r w:rsidRPr="00507730">
        <w:rPr>
          <w:color w:val="002060"/>
          <w:rtl/>
        </w:rPr>
        <w:t xml:space="preserve">״ פרט לשני מקומות, בסיכום הכללי של כל הבריאה, (א׳, ל״א), וירא אלוקים את כל אשר עשה והנה ״טוב מאד״, שאין התרגום מתרגם </w:t>
      </w:r>
      <w:proofErr w:type="spellStart"/>
      <w:r w:rsidRPr="00507730">
        <w:rPr>
          <w:color w:val="002060"/>
          <w:rtl/>
        </w:rPr>
        <w:t>טב</w:t>
      </w:r>
      <w:proofErr w:type="spellEnd"/>
      <w:r w:rsidRPr="00507730">
        <w:rPr>
          <w:color w:val="002060"/>
          <w:rtl/>
        </w:rPr>
        <w:t xml:space="preserve"> </w:t>
      </w:r>
      <w:proofErr w:type="spellStart"/>
      <w:r w:rsidRPr="00507730">
        <w:rPr>
          <w:color w:val="002060"/>
          <w:rtl/>
        </w:rPr>
        <w:t>לחז־א</w:t>
      </w:r>
      <w:proofErr w:type="spellEnd"/>
      <w:r w:rsidRPr="00507730">
        <w:rPr>
          <w:color w:val="002060"/>
          <w:rtl/>
        </w:rPr>
        <w:t xml:space="preserve"> אלא מתרגם תקין </w:t>
      </w:r>
      <w:proofErr w:type="spellStart"/>
      <w:r w:rsidRPr="00507730">
        <w:rPr>
          <w:color w:val="002060"/>
          <w:rtl/>
        </w:rPr>
        <w:t>לחדא</w:t>
      </w:r>
      <w:proofErr w:type="spellEnd"/>
      <w:r w:rsidRPr="00507730">
        <w:rPr>
          <w:color w:val="002060"/>
          <w:rtl/>
        </w:rPr>
        <w:t>.</w:t>
      </w:r>
    </w:p>
    <w:p w14:paraId="7B652CA4" w14:textId="77777777" w:rsidR="00583E36" w:rsidRPr="00507730" w:rsidRDefault="00583E36" w:rsidP="00583E36">
      <w:pPr>
        <w:pStyle w:val="Bodytext20"/>
        <w:shd w:val="clear" w:color="auto" w:fill="auto"/>
        <w:spacing w:before="0" w:after="100" w:line="307" w:lineRule="exact"/>
        <w:ind w:firstLine="400"/>
        <w:jc w:val="both"/>
        <w:rPr>
          <w:color w:val="002060"/>
          <w:rtl/>
        </w:rPr>
      </w:pPr>
      <w:r w:rsidRPr="00507730">
        <w:rPr>
          <w:color w:val="002060"/>
          <w:rtl/>
        </w:rPr>
        <w:t xml:space="preserve">וכן בבריאת </w:t>
      </w:r>
      <w:proofErr w:type="spellStart"/>
      <w:r w:rsidRPr="00507730">
        <w:rPr>
          <w:color w:val="002060"/>
          <w:rtl/>
        </w:rPr>
        <w:t>האשה</w:t>
      </w:r>
      <w:proofErr w:type="spellEnd"/>
      <w:r w:rsidRPr="00507730">
        <w:rPr>
          <w:color w:val="002060"/>
          <w:rtl/>
        </w:rPr>
        <w:t xml:space="preserve">, (ב׳, י״ח), ויאמר ה׳ אלוקים לא טוב היות האדם לבדו, אעשה לו עזר כנגדו, שאינו מתרגמו לא </w:t>
      </w:r>
      <w:proofErr w:type="spellStart"/>
      <w:r w:rsidRPr="00507730">
        <w:rPr>
          <w:color w:val="002060"/>
          <w:rtl/>
        </w:rPr>
        <w:t>טב</w:t>
      </w:r>
      <w:proofErr w:type="spellEnd"/>
      <w:r w:rsidRPr="00507730">
        <w:rPr>
          <w:color w:val="002060"/>
          <w:rtl/>
        </w:rPr>
        <w:t xml:space="preserve"> </w:t>
      </w:r>
      <w:proofErr w:type="spellStart"/>
      <w:r w:rsidRPr="00507730">
        <w:rPr>
          <w:color w:val="002060"/>
          <w:rtl/>
        </w:rPr>
        <w:t>למהוי</w:t>
      </w:r>
      <w:proofErr w:type="spellEnd"/>
      <w:r w:rsidRPr="00507730">
        <w:rPr>
          <w:color w:val="002060"/>
          <w:rtl/>
        </w:rPr>
        <w:t xml:space="preserve"> אדם </w:t>
      </w:r>
      <w:proofErr w:type="spellStart"/>
      <w:r w:rsidRPr="00507730">
        <w:rPr>
          <w:color w:val="002060"/>
          <w:rtl/>
        </w:rPr>
        <w:t>בלחודוהי</w:t>
      </w:r>
      <w:proofErr w:type="spellEnd"/>
      <w:r w:rsidRPr="00507730">
        <w:rPr>
          <w:color w:val="002060"/>
          <w:rtl/>
        </w:rPr>
        <w:t xml:space="preserve">, כפי שמתבקש מיתר המקומות, אלא מתרגם שוב לא ותקין קיר׳ הוי אדם </w:t>
      </w:r>
      <w:proofErr w:type="spellStart"/>
      <w:r w:rsidRPr="00507730">
        <w:rPr>
          <w:color w:val="002060"/>
          <w:rtl/>
        </w:rPr>
        <w:t>בלחודוהי</w:t>
      </w:r>
      <w:proofErr w:type="spellEnd"/>
      <w:r w:rsidRPr="00507730">
        <w:rPr>
          <w:color w:val="002060"/>
          <w:rtl/>
        </w:rPr>
        <w:t>.</w:t>
      </w:r>
    </w:p>
    <w:p w14:paraId="736E8C8E" w14:textId="77777777" w:rsidR="00583E36" w:rsidRPr="00507730" w:rsidRDefault="00583E36" w:rsidP="00583E36">
      <w:pPr>
        <w:pStyle w:val="Bodytext20"/>
        <w:shd w:val="clear" w:color="auto" w:fill="auto"/>
        <w:spacing w:before="0" w:after="100" w:line="307" w:lineRule="exact"/>
        <w:ind w:firstLine="400"/>
        <w:jc w:val="both"/>
        <w:rPr>
          <w:color w:val="002060"/>
          <w:rtl/>
        </w:rPr>
      </w:pPr>
      <w:r w:rsidRPr="00507730">
        <w:rPr>
          <w:color w:val="002060"/>
          <w:rtl/>
        </w:rPr>
        <w:t xml:space="preserve">וי״ל, דיש להבדיל בין </w:t>
      </w:r>
      <w:proofErr w:type="spellStart"/>
      <w:r w:rsidRPr="00507730">
        <w:rPr>
          <w:color w:val="002060"/>
          <w:rtl/>
        </w:rPr>
        <w:t>טב</w:t>
      </w:r>
      <w:proofErr w:type="spellEnd"/>
      <w:r w:rsidRPr="00507730">
        <w:rPr>
          <w:color w:val="002060"/>
          <w:rtl/>
        </w:rPr>
        <w:t xml:space="preserve"> לבין תקין, </w:t>
      </w:r>
      <w:proofErr w:type="spellStart"/>
      <w:r w:rsidRPr="00507730">
        <w:rPr>
          <w:color w:val="002060"/>
          <w:rtl/>
        </w:rPr>
        <w:t>דטב</w:t>
      </w:r>
      <w:proofErr w:type="spellEnd"/>
      <w:r w:rsidRPr="00507730">
        <w:rPr>
          <w:color w:val="002060"/>
          <w:rtl/>
        </w:rPr>
        <w:t xml:space="preserve"> פירושו הוא טוב ואילו תקין פירושו, מושלם.</w:t>
      </w:r>
    </w:p>
    <w:p w14:paraId="731322E3" w14:textId="77777777" w:rsidR="00583E36" w:rsidRPr="00507730" w:rsidRDefault="00583E36" w:rsidP="00583E36">
      <w:pPr>
        <w:pStyle w:val="Bodytext20"/>
        <w:shd w:val="clear" w:color="auto" w:fill="auto"/>
        <w:spacing w:before="0" w:after="0" w:line="307" w:lineRule="exact"/>
        <w:ind w:firstLine="400"/>
        <w:jc w:val="both"/>
        <w:rPr>
          <w:color w:val="002060"/>
          <w:rtl/>
        </w:rPr>
      </w:pPr>
      <w:r w:rsidRPr="00507730">
        <w:rPr>
          <w:color w:val="002060"/>
          <w:rtl/>
        </w:rPr>
        <w:t xml:space="preserve">וא״כ </w:t>
      </w:r>
      <w:proofErr w:type="spellStart"/>
      <w:r w:rsidRPr="00507730">
        <w:rPr>
          <w:color w:val="002060"/>
          <w:rtl/>
        </w:rPr>
        <w:t>י״ל</w:t>
      </w:r>
      <w:proofErr w:type="spellEnd"/>
      <w:r w:rsidRPr="00507730">
        <w:rPr>
          <w:color w:val="002060"/>
          <w:rtl/>
        </w:rPr>
        <w:t xml:space="preserve">, דודאי שבבריאת העולם כל דבר שברא הקב״ה היה טוב כשלעצמו ובשיא השכלול והטוב, אבל כל בריאה ובריאה </w:t>
      </w:r>
      <w:proofErr w:type="spellStart"/>
      <w:r w:rsidRPr="00507730">
        <w:rPr>
          <w:color w:val="002060"/>
          <w:rtl/>
        </w:rPr>
        <w:t>היתה</w:t>
      </w:r>
      <w:proofErr w:type="spellEnd"/>
      <w:r w:rsidRPr="00507730">
        <w:rPr>
          <w:color w:val="002060"/>
          <w:rtl/>
        </w:rPr>
        <w:t xml:space="preserve"> רק פרט אחד מכל הבריאה ורק כשהבריאה נשלמה כולה וכל הבריאה כולה פעלה בצורה מושלמת בתיאום ובהרמוניה רק אז ניתן היה לומר על הבריאה כולה לשון תקין, דהיינו מושלם, </w:t>
      </w:r>
      <w:proofErr w:type="spellStart"/>
      <w:r w:rsidRPr="00507730">
        <w:rPr>
          <w:color w:val="002060"/>
          <w:rtl/>
        </w:rPr>
        <w:t>דיתכן</w:t>
      </w:r>
      <w:proofErr w:type="spellEnd"/>
      <w:r w:rsidRPr="00507730">
        <w:rPr>
          <w:color w:val="002060"/>
          <w:rtl/>
        </w:rPr>
        <w:t xml:space="preserve"> ודבר מסוים הוא טוב ואפילו טוב מאד אך אין הוא יכול לפעול בצד הדבר האחר אבל בגמר הבריאה היה אפשר לומר כי הנה כל הבריאה כולה פועלת יחד בתיאום אחד בצורה מושלמת וכך גם בבריאת האדם ודאי </w:t>
      </w:r>
      <w:proofErr w:type="spellStart"/>
      <w:r w:rsidRPr="00507730">
        <w:rPr>
          <w:color w:val="002060"/>
          <w:rtl/>
        </w:rPr>
        <w:t>דבריאת</w:t>
      </w:r>
      <w:proofErr w:type="spellEnd"/>
      <w:r w:rsidRPr="00507730">
        <w:rPr>
          <w:color w:val="002060"/>
          <w:rtl/>
        </w:rPr>
        <w:t xml:space="preserve"> האדם </w:t>
      </w:r>
      <w:proofErr w:type="spellStart"/>
      <w:r w:rsidRPr="00507730">
        <w:rPr>
          <w:color w:val="002060"/>
          <w:rtl/>
        </w:rPr>
        <w:t>היתה</w:t>
      </w:r>
      <w:proofErr w:type="spellEnd"/>
      <w:r w:rsidRPr="00507730">
        <w:rPr>
          <w:color w:val="002060"/>
          <w:rtl/>
        </w:rPr>
        <w:t xml:space="preserve"> בצורה טובה ונפלאה, אך בלי </w:t>
      </w:r>
      <w:proofErr w:type="spellStart"/>
      <w:r w:rsidRPr="00507730">
        <w:rPr>
          <w:color w:val="002060"/>
          <w:rtl/>
        </w:rPr>
        <w:t>האשה</w:t>
      </w:r>
      <w:proofErr w:type="spellEnd"/>
      <w:r w:rsidRPr="00507730">
        <w:rPr>
          <w:color w:val="002060"/>
          <w:rtl/>
        </w:rPr>
        <w:t xml:space="preserve"> היה חסר לאדם את השלמות ואת המשך קיום המין האנושי ובלי בריאת </w:t>
      </w:r>
      <w:proofErr w:type="spellStart"/>
      <w:r w:rsidRPr="00507730">
        <w:rPr>
          <w:color w:val="002060"/>
          <w:rtl/>
        </w:rPr>
        <w:t>האשה</w:t>
      </w:r>
      <w:proofErr w:type="spellEnd"/>
      <w:r w:rsidRPr="00507730">
        <w:rPr>
          <w:color w:val="002060"/>
          <w:rtl/>
        </w:rPr>
        <w:t xml:space="preserve"> לא היה ניתן לומר על יצירת האדם אף שהוא נברא בצורה טובה כי נוצר פה דבר מושלם שהרי האדם הוא רק </w:t>
      </w:r>
      <w:proofErr w:type="spellStart"/>
      <w:r w:rsidRPr="00507730">
        <w:rPr>
          <w:color w:val="002060"/>
          <w:rtl/>
        </w:rPr>
        <w:t>פלגא</w:t>
      </w:r>
      <w:proofErr w:type="spellEnd"/>
      <w:r w:rsidRPr="00507730">
        <w:rPr>
          <w:color w:val="002060"/>
          <w:rtl/>
        </w:rPr>
        <w:t xml:space="preserve"> </w:t>
      </w:r>
      <w:proofErr w:type="spellStart"/>
      <w:r w:rsidRPr="00507730">
        <w:rPr>
          <w:color w:val="002060"/>
          <w:rtl/>
        </w:rPr>
        <w:t>דגופא</w:t>
      </w:r>
      <w:proofErr w:type="spellEnd"/>
      <w:r w:rsidRPr="00507730">
        <w:rPr>
          <w:color w:val="002060"/>
          <w:rtl/>
        </w:rPr>
        <w:t xml:space="preserve"> ובלי </w:t>
      </w:r>
      <w:proofErr w:type="spellStart"/>
      <w:r w:rsidRPr="00507730">
        <w:rPr>
          <w:color w:val="002060"/>
          <w:rtl/>
        </w:rPr>
        <w:t>האשה</w:t>
      </w:r>
      <w:proofErr w:type="spellEnd"/>
      <w:r w:rsidRPr="00507730">
        <w:rPr>
          <w:color w:val="002060"/>
          <w:rtl/>
        </w:rPr>
        <w:t xml:space="preserve"> חסרה לו השלמות וחסר לו ״התקין״.</w:t>
      </w:r>
    </w:p>
    <w:p w14:paraId="402E4FAF" w14:textId="77777777" w:rsidR="00583E36" w:rsidRPr="00507730" w:rsidRDefault="00583E36" w:rsidP="00583E36">
      <w:pPr>
        <w:pStyle w:val="Bodytext150"/>
        <w:shd w:val="clear" w:color="auto" w:fill="auto"/>
        <w:spacing w:after="235" w:line="250" w:lineRule="exact"/>
        <w:jc w:val="right"/>
        <w:rPr>
          <w:color w:val="002060"/>
          <w:rtl/>
        </w:rPr>
      </w:pPr>
      <w:r w:rsidRPr="00507730">
        <w:rPr>
          <w:color w:val="002060"/>
          <w:rtl/>
        </w:rPr>
        <w:t xml:space="preserve">הגאון רבי גרשון שלמה </w:t>
      </w:r>
      <w:proofErr w:type="spellStart"/>
      <w:r w:rsidRPr="00507730">
        <w:rPr>
          <w:color w:val="002060"/>
          <w:rtl/>
        </w:rPr>
        <w:t>אידלשטיין</w:t>
      </w:r>
      <w:proofErr w:type="spellEnd"/>
      <w:r w:rsidRPr="00507730">
        <w:rPr>
          <w:color w:val="002060"/>
          <w:rtl/>
        </w:rPr>
        <w:t xml:space="preserve"> </w:t>
      </w:r>
      <w:proofErr w:type="spellStart"/>
      <w:r w:rsidRPr="00507730">
        <w:rPr>
          <w:color w:val="002060"/>
          <w:rtl/>
        </w:rPr>
        <w:t>שליט״א</w:t>
      </w:r>
      <w:proofErr w:type="spellEnd"/>
      <w:r w:rsidRPr="00507730">
        <w:rPr>
          <w:color w:val="002060"/>
          <w:rtl/>
        </w:rPr>
        <w:t xml:space="preserve"> </w:t>
      </w:r>
    </w:p>
    <w:p w14:paraId="4BB3B1BC" w14:textId="77777777" w:rsidR="00583E36" w:rsidRPr="00507730" w:rsidRDefault="00583E36" w:rsidP="00583E36">
      <w:pPr>
        <w:pStyle w:val="Heading31"/>
        <w:keepNext/>
        <w:keepLines/>
        <w:shd w:val="clear" w:color="auto" w:fill="auto"/>
        <w:spacing w:before="0" w:after="100"/>
        <w:jc w:val="right"/>
        <w:rPr>
          <w:color w:val="002060"/>
          <w:rtl/>
        </w:rPr>
      </w:pPr>
      <w:bookmarkStart w:id="12" w:name="bookmark41"/>
      <w:r w:rsidRPr="00507730">
        <w:rPr>
          <w:color w:val="002060"/>
          <w:rtl/>
        </w:rPr>
        <w:t xml:space="preserve">ויאמר ה׳ </w:t>
      </w:r>
      <w:proofErr w:type="spellStart"/>
      <w:r w:rsidRPr="00507730">
        <w:rPr>
          <w:color w:val="002060"/>
          <w:rtl/>
        </w:rPr>
        <w:t>אלקים</w:t>
      </w:r>
      <w:proofErr w:type="spellEnd"/>
      <w:r w:rsidRPr="00507730">
        <w:rPr>
          <w:color w:val="002060"/>
          <w:rtl/>
        </w:rPr>
        <w:t xml:space="preserve"> לא טוב היות </w:t>
      </w:r>
      <w:proofErr w:type="spellStart"/>
      <w:r w:rsidRPr="00507730">
        <w:rPr>
          <w:color w:val="002060"/>
          <w:rtl/>
        </w:rPr>
        <w:t>האךם</w:t>
      </w:r>
      <w:proofErr w:type="spellEnd"/>
      <w:r w:rsidRPr="00507730">
        <w:rPr>
          <w:color w:val="002060"/>
          <w:rtl/>
        </w:rPr>
        <w:t xml:space="preserve"> לבדו אעשה לו עזר כנגדו</w:t>
      </w:r>
      <w:bookmarkEnd w:id="12"/>
    </w:p>
    <w:p w14:paraId="47B645E0" w14:textId="77777777" w:rsidR="00583E36" w:rsidRPr="00507730" w:rsidRDefault="00583E36" w:rsidP="00583E36">
      <w:pPr>
        <w:pStyle w:val="Bodytext161"/>
        <w:shd w:val="clear" w:color="auto" w:fill="auto"/>
        <w:spacing w:before="0" w:after="55" w:line="256" w:lineRule="exact"/>
        <w:jc w:val="right"/>
        <w:rPr>
          <w:color w:val="002060"/>
          <w:rtl/>
        </w:rPr>
      </w:pPr>
      <w:r w:rsidRPr="00507730">
        <w:rPr>
          <w:color w:val="002060"/>
          <w:rtl/>
        </w:rPr>
        <w:t>(ב׳, י״ח)</w:t>
      </w:r>
    </w:p>
    <w:p w14:paraId="36A36E47" w14:textId="77777777" w:rsidR="00583E36" w:rsidRPr="00507730" w:rsidRDefault="00583E36" w:rsidP="00583E36">
      <w:pPr>
        <w:pStyle w:val="Bodytext20"/>
        <w:shd w:val="clear" w:color="auto" w:fill="auto"/>
        <w:spacing w:before="0" w:after="104" w:line="312" w:lineRule="exact"/>
        <w:ind w:firstLine="400"/>
        <w:jc w:val="both"/>
        <w:rPr>
          <w:color w:val="002060"/>
          <w:rtl/>
        </w:rPr>
      </w:pPr>
      <w:r w:rsidRPr="00507730">
        <w:rPr>
          <w:color w:val="002060"/>
          <w:rtl/>
        </w:rPr>
        <w:t xml:space="preserve">איתא ביבמות ס״ג. אמר רבי אליעזר מאי </w:t>
      </w:r>
      <w:proofErr w:type="spellStart"/>
      <w:r w:rsidRPr="00507730">
        <w:rPr>
          <w:color w:val="002060"/>
          <w:rtl/>
        </w:rPr>
        <w:t>דכתיב</w:t>
      </w:r>
      <w:proofErr w:type="spellEnd"/>
      <w:r w:rsidRPr="00507730">
        <w:rPr>
          <w:color w:val="002060"/>
          <w:rtl/>
        </w:rPr>
        <w:t>, אעשה לו עזר כנגדו, זכה עוזרתו לא זכה כנגדו.</w:t>
      </w:r>
    </w:p>
    <w:p w14:paraId="36CA73B5" w14:textId="77777777" w:rsidR="00583E36" w:rsidRPr="00507730" w:rsidRDefault="00583E36" w:rsidP="00583E36">
      <w:pPr>
        <w:pStyle w:val="Bodytext20"/>
        <w:shd w:val="clear" w:color="auto" w:fill="auto"/>
        <w:spacing w:before="0" w:after="0" w:line="307" w:lineRule="exact"/>
        <w:ind w:firstLine="400"/>
        <w:jc w:val="both"/>
        <w:rPr>
          <w:color w:val="002060"/>
          <w:rtl/>
        </w:rPr>
      </w:pPr>
      <w:r w:rsidRPr="00507730">
        <w:rPr>
          <w:color w:val="002060"/>
          <w:rtl/>
        </w:rPr>
        <w:t xml:space="preserve">ויש לבאר עפ״י מה שביאר הרמב״ם במורה נבוכים, עפ״י מה </w:t>
      </w:r>
      <w:proofErr w:type="spellStart"/>
      <w:r w:rsidRPr="00507730">
        <w:rPr>
          <w:color w:val="002060"/>
          <w:rtl/>
        </w:rPr>
        <w:t>דאיתא</w:t>
      </w:r>
      <w:proofErr w:type="spellEnd"/>
      <w:r w:rsidRPr="00507730">
        <w:rPr>
          <w:color w:val="002060"/>
          <w:rtl/>
        </w:rPr>
        <w:t xml:space="preserve"> בסנהדרין י״ז: דאם כל הסנהדרין אומרים חייב אז הוא זכאי משום שהשכל האנושי עלול לטעות לפעמים ורק ע״י </w:t>
      </w:r>
      <w:proofErr w:type="spellStart"/>
      <w:r w:rsidRPr="00507730">
        <w:rPr>
          <w:color w:val="002060"/>
          <w:rtl/>
        </w:rPr>
        <w:t>הויכוח</w:t>
      </w:r>
      <w:proofErr w:type="spellEnd"/>
      <w:r w:rsidRPr="00507730">
        <w:rPr>
          <w:color w:val="002060"/>
          <w:rtl/>
        </w:rPr>
        <w:t xml:space="preserve"> וחילוקי הדעות יכולים לברר את האמת ולכן אם כולם אומרים </w:t>
      </w:r>
      <w:proofErr w:type="spellStart"/>
      <w:r w:rsidRPr="00507730">
        <w:rPr>
          <w:color w:val="002060"/>
          <w:rtl/>
        </w:rPr>
        <w:t>בשוה</w:t>
      </w:r>
      <w:proofErr w:type="spellEnd"/>
      <w:r w:rsidRPr="00507730">
        <w:rPr>
          <w:color w:val="002060"/>
          <w:rtl/>
        </w:rPr>
        <w:t xml:space="preserve"> חייב מסתמא לא היה ויכוח ומשא ומתן רציני, כיון שלא יתכן שלא יהיה אחד שדעתו תהיה שונה </w:t>
      </w:r>
      <w:proofErr w:type="spellStart"/>
      <w:r w:rsidRPr="00507730">
        <w:rPr>
          <w:color w:val="002060"/>
          <w:rtl/>
        </w:rPr>
        <w:t>מחבירו</w:t>
      </w:r>
      <w:proofErr w:type="spellEnd"/>
      <w:r w:rsidRPr="00507730">
        <w:rPr>
          <w:color w:val="002060"/>
          <w:rtl/>
        </w:rPr>
        <w:t xml:space="preserve"> וכיון שכולם מאוחדים בדעה אחת סימן הדבר שלא היה ויכוח ולכן לא </w:t>
      </w:r>
      <w:proofErr w:type="spellStart"/>
      <w:r w:rsidRPr="00507730">
        <w:rPr>
          <w:color w:val="002060"/>
          <w:rtl/>
        </w:rPr>
        <w:t>נתברר</w:t>
      </w:r>
      <w:proofErr w:type="spellEnd"/>
      <w:r w:rsidRPr="00507730">
        <w:rPr>
          <w:color w:val="002060"/>
          <w:rtl/>
        </w:rPr>
        <w:t xml:space="preserve"> הדין לאמיתו ולהכי אם כולם אומרים חייב, הרי הוא זכאי.</w:t>
      </w:r>
    </w:p>
    <w:p w14:paraId="0FC5BF66" w14:textId="77777777" w:rsidR="00583E36" w:rsidRPr="00507730" w:rsidRDefault="00583E36" w:rsidP="00583E36">
      <w:pPr>
        <w:pStyle w:val="Bodytext20"/>
        <w:shd w:val="clear" w:color="auto" w:fill="auto"/>
        <w:spacing w:before="0" w:after="0" w:line="307" w:lineRule="exact"/>
        <w:ind w:firstLine="400"/>
        <w:jc w:val="both"/>
        <w:rPr>
          <w:color w:val="002060"/>
          <w:rtl/>
        </w:rPr>
      </w:pPr>
      <w:r w:rsidRPr="00507730">
        <w:rPr>
          <w:color w:val="002060"/>
          <w:rtl/>
        </w:rPr>
        <w:t xml:space="preserve">וכיון שהאדם לא נולד מושלם מתחילת בריאתו כמו יתר הברואים </w:t>
      </w:r>
      <w:proofErr w:type="spellStart"/>
      <w:r w:rsidRPr="00507730">
        <w:rPr>
          <w:color w:val="002060"/>
          <w:rtl/>
        </w:rPr>
        <w:t>וכדאיתא</w:t>
      </w:r>
      <w:proofErr w:type="spellEnd"/>
      <w:r w:rsidRPr="00507730">
        <w:rPr>
          <w:color w:val="002060"/>
          <w:rtl/>
        </w:rPr>
        <w:t xml:space="preserve"> </w:t>
      </w:r>
      <w:proofErr w:type="spellStart"/>
      <w:r w:rsidRPr="00507730">
        <w:rPr>
          <w:color w:val="002060"/>
          <w:rtl/>
        </w:rPr>
        <w:t>בב״ק</w:t>
      </w:r>
      <w:proofErr w:type="spellEnd"/>
      <w:r w:rsidRPr="00507730">
        <w:rPr>
          <w:color w:val="002060"/>
          <w:rtl/>
        </w:rPr>
        <w:t xml:space="preserve"> ס״ה: </w:t>
      </w:r>
      <w:proofErr w:type="spellStart"/>
      <w:r w:rsidRPr="00507730">
        <w:rPr>
          <w:color w:val="002060"/>
          <w:rtl/>
        </w:rPr>
        <w:t>דשור</w:t>
      </w:r>
      <w:proofErr w:type="spellEnd"/>
      <w:r w:rsidRPr="00507730">
        <w:rPr>
          <w:color w:val="002060"/>
          <w:rtl/>
        </w:rPr>
        <w:t xml:space="preserve"> בן יומו קרוי שור ואילו האדם, (איוב י״א, י״ב), פרא אדם </w:t>
      </w:r>
      <w:proofErr w:type="spellStart"/>
      <w:r w:rsidRPr="00507730">
        <w:rPr>
          <w:color w:val="002060"/>
          <w:rtl/>
        </w:rPr>
        <w:t>יוולד</w:t>
      </w:r>
      <w:proofErr w:type="spellEnd"/>
      <w:r w:rsidRPr="00507730">
        <w:rPr>
          <w:color w:val="002060"/>
          <w:rtl/>
        </w:rPr>
        <w:t xml:space="preserve"> וצריך להשלים את עצמו במשך כל ימי חייו דבר שאי אפשר אלא רק ע״י שישמע גם את דברי זולתו שהרי, (משלי כ״א, א׳), כל דרך איש ישר בעיניו ואינו מבחין בדרכיו אלא רק אם אחרים יודיעוהו ויוכיחו אותו ולהכי לא טוב היות האדם לבדו כיון שבאופן זה לא ישיג שלמות ולכן צריך עזר כנגדו שע״י שתציג את הדעה הנגדית תתברר האמת ע״י הוויכוח וזה יהיה לו לעזר רב.</w:t>
      </w:r>
    </w:p>
    <w:p w14:paraId="304C5AF6" w14:textId="77777777" w:rsidR="00583E36" w:rsidRPr="00507730" w:rsidRDefault="00583E36" w:rsidP="00583E36">
      <w:pPr>
        <w:pStyle w:val="Bodytext150"/>
        <w:shd w:val="clear" w:color="auto" w:fill="auto"/>
        <w:spacing w:after="290"/>
        <w:jc w:val="right"/>
        <w:rPr>
          <w:color w:val="002060"/>
          <w:rtl/>
        </w:rPr>
      </w:pPr>
      <w:r w:rsidRPr="00507730">
        <w:rPr>
          <w:color w:val="002060"/>
          <w:rtl/>
        </w:rPr>
        <w:lastRenderedPageBreak/>
        <w:t>שדה יצחק</w:t>
      </w:r>
    </w:p>
    <w:p w14:paraId="7C4A5DF7" w14:textId="77777777" w:rsidR="00583E36" w:rsidRPr="00507730" w:rsidRDefault="00583E36" w:rsidP="00583E36">
      <w:pPr>
        <w:pStyle w:val="Heading31"/>
        <w:keepNext/>
        <w:keepLines/>
        <w:shd w:val="clear" w:color="auto" w:fill="auto"/>
        <w:spacing w:before="0" w:after="100"/>
        <w:jc w:val="right"/>
        <w:rPr>
          <w:color w:val="00B050"/>
          <w:rtl/>
        </w:rPr>
      </w:pPr>
      <w:bookmarkStart w:id="13" w:name="bookmark42"/>
      <w:r w:rsidRPr="00507730">
        <w:rPr>
          <w:color w:val="00B050"/>
          <w:rtl/>
        </w:rPr>
        <w:t xml:space="preserve">ויאמר ה׳ </w:t>
      </w:r>
      <w:proofErr w:type="spellStart"/>
      <w:r w:rsidRPr="00507730">
        <w:rPr>
          <w:color w:val="00B050"/>
          <w:rtl/>
        </w:rPr>
        <w:t>אלקים</w:t>
      </w:r>
      <w:proofErr w:type="spellEnd"/>
      <w:r w:rsidRPr="00507730">
        <w:rPr>
          <w:color w:val="00B050"/>
          <w:rtl/>
        </w:rPr>
        <w:t xml:space="preserve"> לא טוב היות הא</w:t>
      </w:r>
      <w:r w:rsidRPr="00507730">
        <w:rPr>
          <w:rFonts w:hint="cs"/>
          <w:color w:val="00B050"/>
          <w:rtl/>
        </w:rPr>
        <w:t>ד</w:t>
      </w:r>
      <w:r w:rsidRPr="00507730">
        <w:rPr>
          <w:color w:val="00B050"/>
          <w:rtl/>
        </w:rPr>
        <w:t xml:space="preserve">ם לבדו אעשה לו ועזר </w:t>
      </w:r>
      <w:r w:rsidRPr="00507730">
        <w:rPr>
          <w:rFonts w:hint="cs"/>
          <w:color w:val="00B050"/>
          <w:rtl/>
        </w:rPr>
        <w:t>כ</w:t>
      </w:r>
      <w:r w:rsidRPr="00507730">
        <w:rPr>
          <w:color w:val="00B050"/>
          <w:rtl/>
        </w:rPr>
        <w:t>נגדו</w:t>
      </w:r>
      <w:bookmarkEnd w:id="13"/>
    </w:p>
    <w:p w14:paraId="4C03BB53" w14:textId="77777777" w:rsidR="00583E36" w:rsidRPr="00507730" w:rsidRDefault="00583E36" w:rsidP="00583E36">
      <w:pPr>
        <w:pStyle w:val="Bodytext161"/>
        <w:shd w:val="clear" w:color="auto" w:fill="auto"/>
        <w:spacing w:before="0" w:after="139" w:line="256" w:lineRule="exact"/>
        <w:jc w:val="right"/>
        <w:rPr>
          <w:color w:val="00B050"/>
          <w:rtl/>
        </w:rPr>
      </w:pPr>
      <w:r w:rsidRPr="00507730">
        <w:rPr>
          <w:color w:val="00B050"/>
          <w:rtl/>
        </w:rPr>
        <w:t>(ב׳, י״ח)</w:t>
      </w:r>
    </w:p>
    <w:p w14:paraId="46363CE3" w14:textId="77777777" w:rsidR="00583E36" w:rsidRPr="00507730" w:rsidRDefault="00583E36" w:rsidP="00583E36">
      <w:pPr>
        <w:pStyle w:val="Bodytext20"/>
        <w:shd w:val="clear" w:color="auto" w:fill="auto"/>
        <w:spacing w:before="0" w:after="100" w:line="307" w:lineRule="exact"/>
        <w:ind w:firstLine="400"/>
        <w:jc w:val="both"/>
        <w:rPr>
          <w:color w:val="00B050"/>
          <w:rtl/>
        </w:rPr>
      </w:pPr>
      <w:r w:rsidRPr="00507730">
        <w:rPr>
          <w:color w:val="00B050"/>
          <w:rtl/>
        </w:rPr>
        <w:t xml:space="preserve">ויש לבאר </w:t>
      </w:r>
      <w:proofErr w:type="spellStart"/>
      <w:r w:rsidRPr="00507730">
        <w:rPr>
          <w:color w:val="00B050"/>
          <w:rtl/>
        </w:rPr>
        <w:t>ד״טוב</w:t>
      </w:r>
      <w:proofErr w:type="spellEnd"/>
      <w:r w:rsidRPr="00507730">
        <w:rPr>
          <w:color w:val="00B050"/>
          <w:rtl/>
        </w:rPr>
        <w:t>״ הוא דבר בר קיימא דבר נצחי שיש לו המשך ואילו דבר שהוא בן חלוף ואינו נצחי אינו נכלל תחת המושג ״טוב״.</w:t>
      </w:r>
    </w:p>
    <w:p w14:paraId="29CAB339" w14:textId="77777777" w:rsidR="00583E36" w:rsidRPr="00507730" w:rsidRDefault="00583E36" w:rsidP="00583E36">
      <w:pPr>
        <w:pStyle w:val="Bodytext20"/>
        <w:shd w:val="clear" w:color="auto" w:fill="auto"/>
        <w:tabs>
          <w:tab w:val="left" w:pos="1198"/>
          <w:tab w:val="left" w:pos="1855"/>
          <w:tab w:val="left" w:pos="2715"/>
          <w:tab w:val="left" w:pos="3132"/>
          <w:tab w:val="left" w:pos="3569"/>
          <w:tab w:val="left" w:pos="4855"/>
          <w:tab w:val="left" w:pos="5379"/>
          <w:tab w:val="left" w:pos="6142"/>
          <w:tab w:val="left" w:pos="6430"/>
        </w:tabs>
        <w:spacing w:before="0" w:after="0" w:line="307" w:lineRule="exact"/>
        <w:ind w:firstLine="400"/>
        <w:jc w:val="both"/>
        <w:rPr>
          <w:color w:val="00B050"/>
          <w:rtl/>
        </w:rPr>
      </w:pPr>
      <w:proofErr w:type="spellStart"/>
      <w:r w:rsidRPr="00507730">
        <w:rPr>
          <w:color w:val="00B050"/>
          <w:rtl/>
        </w:rPr>
        <w:t>וכדאיתא</w:t>
      </w:r>
      <w:proofErr w:type="spellEnd"/>
      <w:r w:rsidRPr="00507730">
        <w:rPr>
          <w:color w:val="00B050"/>
          <w:rtl/>
        </w:rPr>
        <w:t xml:space="preserve"> </w:t>
      </w:r>
      <w:proofErr w:type="spellStart"/>
      <w:r w:rsidRPr="00507730">
        <w:rPr>
          <w:color w:val="00B050"/>
          <w:rtl/>
        </w:rPr>
        <w:t>בב״ק</w:t>
      </w:r>
      <w:proofErr w:type="spellEnd"/>
      <w:r w:rsidRPr="00507730">
        <w:rPr>
          <w:color w:val="00B050"/>
          <w:rtl/>
        </w:rPr>
        <w:t xml:space="preserve"> נ״ד: שאל רבי </w:t>
      </w:r>
      <w:proofErr w:type="spellStart"/>
      <w:r w:rsidRPr="00507730">
        <w:rPr>
          <w:color w:val="00B050"/>
          <w:rtl/>
        </w:rPr>
        <w:t>חנינא</w:t>
      </w:r>
      <w:proofErr w:type="spellEnd"/>
      <w:r w:rsidRPr="00507730">
        <w:rPr>
          <w:color w:val="00B050"/>
          <w:rtl/>
        </w:rPr>
        <w:t xml:space="preserve"> בן עגיל את רבי </w:t>
      </w:r>
      <w:proofErr w:type="spellStart"/>
      <w:r w:rsidRPr="00507730">
        <w:rPr>
          <w:color w:val="00B050"/>
          <w:rtl/>
        </w:rPr>
        <w:t>חייא</w:t>
      </w:r>
      <w:proofErr w:type="spellEnd"/>
      <w:r w:rsidRPr="00507730">
        <w:rPr>
          <w:color w:val="00B050"/>
          <w:rtl/>
        </w:rPr>
        <w:t xml:space="preserve"> בר אבא מפני מה בדברות הראשונות לא נאמר בהם טוב ובדברות האחרונות נאמר בהם טוב, </w:t>
      </w:r>
      <w:proofErr w:type="spellStart"/>
      <w:r w:rsidRPr="00507730">
        <w:rPr>
          <w:color w:val="00B050"/>
          <w:rtl/>
        </w:rPr>
        <w:t>דקשה</w:t>
      </w:r>
      <w:proofErr w:type="spellEnd"/>
      <w:r w:rsidRPr="00507730">
        <w:rPr>
          <w:color w:val="00B050"/>
          <w:rtl/>
        </w:rPr>
        <w:t xml:space="preserve"> </w:t>
      </w:r>
      <w:proofErr w:type="spellStart"/>
      <w:r w:rsidRPr="00507730">
        <w:rPr>
          <w:color w:val="00B050"/>
          <w:rtl/>
        </w:rPr>
        <w:t>אמאי</w:t>
      </w:r>
      <w:proofErr w:type="spellEnd"/>
      <w:r w:rsidRPr="00507730">
        <w:rPr>
          <w:color w:val="00B050"/>
          <w:rtl/>
        </w:rPr>
        <w:t xml:space="preserve"> בעשרת</w:t>
      </w:r>
      <w:r w:rsidRPr="00507730">
        <w:rPr>
          <w:color w:val="00B050"/>
          <w:rtl/>
        </w:rPr>
        <w:tab/>
        <w:t>הדברות</w:t>
      </w:r>
      <w:r w:rsidRPr="00507730">
        <w:rPr>
          <w:color w:val="00B050"/>
          <w:rtl/>
        </w:rPr>
        <w:tab/>
        <w:t>הראשונות</w:t>
      </w:r>
      <w:r w:rsidRPr="00507730">
        <w:rPr>
          <w:color w:val="00B050"/>
          <w:rtl/>
        </w:rPr>
        <w:tab/>
        <w:t>שהן</w:t>
      </w:r>
      <w:r w:rsidRPr="00507730">
        <w:rPr>
          <w:color w:val="00B050"/>
          <w:rtl/>
        </w:rPr>
        <w:tab/>
        <w:t>אותן</w:t>
      </w:r>
      <w:r w:rsidRPr="00507730">
        <w:rPr>
          <w:color w:val="00B050"/>
          <w:rtl/>
        </w:rPr>
        <w:tab/>
        <w:t>עשרת הדיברות</w:t>
      </w:r>
      <w:r w:rsidRPr="00507730">
        <w:rPr>
          <w:color w:val="00B050"/>
          <w:rtl/>
        </w:rPr>
        <w:tab/>
        <w:t>שנתנו</w:t>
      </w:r>
      <w:r w:rsidRPr="00507730">
        <w:rPr>
          <w:color w:val="00B050"/>
          <w:rtl/>
        </w:rPr>
        <w:tab/>
        <w:t>באחרונה</w:t>
      </w:r>
      <w:r w:rsidRPr="00507730">
        <w:rPr>
          <w:color w:val="00B050"/>
          <w:rtl/>
        </w:rPr>
        <w:tab/>
        <w:t>לא</w:t>
      </w:r>
      <w:r w:rsidRPr="00507730">
        <w:rPr>
          <w:color w:val="00B050"/>
          <w:rtl/>
        </w:rPr>
        <w:tab/>
        <w:t>נאמר</w:t>
      </w:r>
    </w:p>
    <w:p w14:paraId="604A549E" w14:textId="77777777" w:rsidR="00583E36" w:rsidRPr="00507730" w:rsidRDefault="00583E36" w:rsidP="00583E36">
      <w:pPr>
        <w:pStyle w:val="Bodytext20"/>
        <w:shd w:val="clear" w:color="auto" w:fill="auto"/>
        <w:spacing w:before="0" w:after="100" w:line="307" w:lineRule="exact"/>
        <w:jc w:val="both"/>
        <w:rPr>
          <w:color w:val="00B050"/>
          <w:rtl/>
        </w:rPr>
      </w:pPr>
      <w:r w:rsidRPr="00507730">
        <w:rPr>
          <w:color w:val="00B050"/>
          <w:rtl/>
        </w:rPr>
        <w:t xml:space="preserve">בהן כי טוב, אלא הואיל וסופן היה להשתבר </w:t>
      </w:r>
      <w:proofErr w:type="spellStart"/>
      <w:r w:rsidRPr="00507730">
        <w:rPr>
          <w:color w:val="00B050"/>
          <w:rtl/>
        </w:rPr>
        <w:t>כדאיתא</w:t>
      </w:r>
      <w:proofErr w:type="spellEnd"/>
      <w:r w:rsidRPr="00507730">
        <w:rPr>
          <w:color w:val="00B050"/>
          <w:rtl/>
        </w:rPr>
        <w:t xml:space="preserve"> התם נ״ה. להכי לא נאמר בהן כי טוב.</w:t>
      </w:r>
    </w:p>
    <w:p w14:paraId="1E9D131B" w14:textId="77777777" w:rsidR="00583E36" w:rsidRPr="00507730" w:rsidRDefault="00583E36" w:rsidP="00583E36">
      <w:pPr>
        <w:pStyle w:val="Bodytext20"/>
        <w:shd w:val="clear" w:color="auto" w:fill="auto"/>
        <w:spacing w:before="0" w:after="183" w:line="307" w:lineRule="exact"/>
        <w:ind w:firstLine="400"/>
        <w:jc w:val="both"/>
        <w:rPr>
          <w:color w:val="00B050"/>
          <w:rtl/>
        </w:rPr>
      </w:pPr>
      <w:r w:rsidRPr="00507730">
        <w:rPr>
          <w:color w:val="00B050"/>
          <w:rtl/>
        </w:rPr>
        <w:t xml:space="preserve">ועל דרך זה מצאנו בכל הדברים הנצחיים שנאמר בהם טוב כמו התורה </w:t>
      </w:r>
      <w:proofErr w:type="spellStart"/>
      <w:r w:rsidRPr="00507730">
        <w:rPr>
          <w:color w:val="00B050"/>
          <w:rtl/>
        </w:rPr>
        <w:t>כדאיתא</w:t>
      </w:r>
      <w:proofErr w:type="spellEnd"/>
      <w:r w:rsidRPr="00507730">
        <w:rPr>
          <w:color w:val="00B050"/>
          <w:rtl/>
        </w:rPr>
        <w:t xml:space="preserve"> במנחות נ״ג: (משלי ד׳, ב׳) כי לקח טוב נתתי לכם וכפי שכתבו </w:t>
      </w:r>
      <w:proofErr w:type="spellStart"/>
      <w:r w:rsidRPr="00507730">
        <w:rPr>
          <w:color w:val="00B050"/>
          <w:rtl/>
        </w:rPr>
        <w:t>התוס</w:t>
      </w:r>
      <w:proofErr w:type="spellEnd"/>
      <w:r w:rsidRPr="00507730">
        <w:rPr>
          <w:color w:val="00B050"/>
          <w:rtl/>
        </w:rPr>
        <w:t xml:space="preserve">׳ </w:t>
      </w:r>
      <w:proofErr w:type="spellStart"/>
      <w:r w:rsidRPr="00507730">
        <w:rPr>
          <w:color w:val="00B050"/>
          <w:rtl/>
        </w:rPr>
        <w:t>בערכין</w:t>
      </w:r>
      <w:proofErr w:type="spellEnd"/>
      <w:r w:rsidRPr="00507730">
        <w:rPr>
          <w:color w:val="00B050"/>
          <w:rtl/>
        </w:rPr>
        <w:t xml:space="preserve"> י״א. בד״ה משמח לב, והא </w:t>
      </w:r>
      <w:proofErr w:type="spellStart"/>
      <w:r w:rsidRPr="00507730">
        <w:rPr>
          <w:color w:val="00B050"/>
          <w:rtl/>
        </w:rPr>
        <w:t>דכתיב</w:t>
      </w:r>
      <w:proofErr w:type="spellEnd"/>
      <w:r w:rsidRPr="00507730">
        <w:rPr>
          <w:color w:val="00B050"/>
          <w:rtl/>
        </w:rPr>
        <w:t xml:space="preserve">, (רות ג׳, ו׳), וייטב לבו </w:t>
      </w:r>
      <w:proofErr w:type="spellStart"/>
      <w:r w:rsidRPr="00507730">
        <w:rPr>
          <w:color w:val="00B050"/>
          <w:rtl/>
        </w:rPr>
        <w:t>פירש״י</w:t>
      </w:r>
      <w:proofErr w:type="spellEnd"/>
      <w:r w:rsidRPr="00507730">
        <w:rPr>
          <w:color w:val="00B050"/>
          <w:rtl/>
        </w:rPr>
        <w:t xml:space="preserve"> שיש מדרש וייטב לבו בתלמוד תורה והכי נמי </w:t>
      </w:r>
      <w:proofErr w:type="spellStart"/>
      <w:r w:rsidRPr="00507730">
        <w:rPr>
          <w:color w:val="00B050"/>
          <w:rtl/>
        </w:rPr>
        <w:t>דרשינן</w:t>
      </w:r>
      <w:proofErr w:type="spellEnd"/>
      <w:r w:rsidRPr="00507730">
        <w:rPr>
          <w:color w:val="00B050"/>
          <w:rtl/>
        </w:rPr>
        <w:t xml:space="preserve"> בשבת ס״ג: ויטיב </w:t>
      </w:r>
      <w:proofErr w:type="spellStart"/>
      <w:r w:rsidRPr="00507730">
        <w:rPr>
          <w:color w:val="00B050"/>
          <w:rtl/>
        </w:rPr>
        <w:t>לבך</w:t>
      </w:r>
      <w:proofErr w:type="spellEnd"/>
      <w:r w:rsidRPr="00507730">
        <w:rPr>
          <w:color w:val="00B050"/>
          <w:rtl/>
        </w:rPr>
        <w:t xml:space="preserve"> על תלמוד תורה.</w:t>
      </w:r>
    </w:p>
    <w:p w14:paraId="0AF2C742" w14:textId="77777777" w:rsidR="00583E36" w:rsidRPr="00507730" w:rsidRDefault="00583E36" w:rsidP="00583E36">
      <w:pPr>
        <w:pStyle w:val="Bodytext20"/>
        <w:shd w:val="clear" w:color="auto" w:fill="auto"/>
        <w:spacing w:before="0" w:after="100" w:line="204" w:lineRule="exact"/>
        <w:ind w:firstLine="400"/>
        <w:jc w:val="both"/>
        <w:rPr>
          <w:color w:val="00B050"/>
          <w:rtl/>
        </w:rPr>
      </w:pPr>
      <w:r w:rsidRPr="00507730">
        <w:rPr>
          <w:color w:val="00B050"/>
          <w:rtl/>
        </w:rPr>
        <w:t>וכן ירושלים והמקדש, (תהלים קכ״ח, ה׳), וראה בטוב ירושלים, (דברים ג׳, כ״ה),</w:t>
      </w:r>
    </w:p>
    <w:p w14:paraId="1ED2D74A" w14:textId="77777777" w:rsidR="00583E36" w:rsidRPr="00507730" w:rsidRDefault="00583E36" w:rsidP="00583E36">
      <w:pPr>
        <w:pStyle w:val="Bodytext20"/>
        <w:shd w:val="clear" w:color="auto" w:fill="auto"/>
        <w:spacing w:before="0" w:after="180" w:line="204" w:lineRule="exact"/>
        <w:jc w:val="both"/>
        <w:rPr>
          <w:color w:val="00B050"/>
          <w:rtl/>
        </w:rPr>
      </w:pPr>
      <w:r w:rsidRPr="00507730">
        <w:rPr>
          <w:color w:val="00B050"/>
          <w:rtl/>
        </w:rPr>
        <w:t>ההר הטוב הזה והלבנון.</w:t>
      </w:r>
    </w:p>
    <w:p w14:paraId="199A0116" w14:textId="77777777" w:rsidR="00583E36" w:rsidRPr="00507730" w:rsidRDefault="00583E36" w:rsidP="00583E36">
      <w:pPr>
        <w:pStyle w:val="Bodytext20"/>
        <w:shd w:val="clear" w:color="auto" w:fill="auto"/>
        <w:spacing w:before="0" w:after="94" w:line="204" w:lineRule="exact"/>
        <w:ind w:firstLine="400"/>
        <w:jc w:val="both"/>
        <w:rPr>
          <w:color w:val="00B050"/>
          <w:rtl/>
        </w:rPr>
      </w:pPr>
      <w:r w:rsidRPr="00507730">
        <w:rPr>
          <w:color w:val="00B050"/>
          <w:rtl/>
        </w:rPr>
        <w:t>וכן כנסת ישראל, (</w:t>
      </w:r>
      <w:proofErr w:type="spellStart"/>
      <w:r w:rsidRPr="00507730">
        <w:rPr>
          <w:color w:val="00B050"/>
          <w:rtl/>
        </w:rPr>
        <w:t>בדמבר</w:t>
      </w:r>
      <w:proofErr w:type="spellEnd"/>
      <w:r w:rsidRPr="00507730">
        <w:rPr>
          <w:color w:val="00B050"/>
          <w:rtl/>
        </w:rPr>
        <w:t xml:space="preserve"> כ״ה, ה׳), מה טובו אוהליך יעקב משכנותיך ישראל.</w:t>
      </w:r>
    </w:p>
    <w:p w14:paraId="44285C3E" w14:textId="77777777" w:rsidR="00583E36" w:rsidRPr="00507730" w:rsidRDefault="00583E36" w:rsidP="00583E36">
      <w:pPr>
        <w:pStyle w:val="Bodytext20"/>
        <w:shd w:val="clear" w:color="auto" w:fill="auto"/>
        <w:spacing w:before="0" w:after="104" w:line="312" w:lineRule="exact"/>
        <w:ind w:firstLine="400"/>
        <w:jc w:val="both"/>
        <w:rPr>
          <w:color w:val="00B050"/>
          <w:rtl/>
        </w:rPr>
      </w:pPr>
      <w:r w:rsidRPr="00507730">
        <w:rPr>
          <w:color w:val="00B050"/>
          <w:rtl/>
        </w:rPr>
        <w:t xml:space="preserve">וכן איתא במנחות נ״ג: </w:t>
      </w:r>
      <w:proofErr w:type="spellStart"/>
      <w:r w:rsidRPr="00507730">
        <w:rPr>
          <w:color w:val="00B050"/>
          <w:rtl/>
        </w:rPr>
        <w:t>דטוב</w:t>
      </w:r>
      <w:proofErr w:type="spellEnd"/>
      <w:r w:rsidRPr="00507730">
        <w:rPr>
          <w:color w:val="00B050"/>
          <w:rtl/>
        </w:rPr>
        <w:t xml:space="preserve"> זה הקב״ה </w:t>
      </w:r>
      <w:proofErr w:type="spellStart"/>
      <w:r w:rsidRPr="00507730">
        <w:rPr>
          <w:color w:val="00B050"/>
          <w:rtl/>
        </w:rPr>
        <w:t>דכתיב</w:t>
      </w:r>
      <w:proofErr w:type="spellEnd"/>
      <w:r w:rsidRPr="00507730">
        <w:rPr>
          <w:color w:val="00B050"/>
          <w:rtl/>
        </w:rPr>
        <w:t xml:space="preserve">, (תהלים קמה, ט), טוב ה׳ לכל וטובים אלו ישראל </w:t>
      </w:r>
      <w:proofErr w:type="spellStart"/>
      <w:r w:rsidRPr="00507730">
        <w:rPr>
          <w:color w:val="00B050"/>
          <w:rtl/>
        </w:rPr>
        <w:t>דכתיב</w:t>
      </w:r>
      <w:proofErr w:type="spellEnd"/>
      <w:r w:rsidRPr="00507730">
        <w:rPr>
          <w:color w:val="00B050"/>
          <w:rtl/>
        </w:rPr>
        <w:t>, (שם קכ״ה, ד׳) הטיבה ה׳ לטובים.</w:t>
      </w:r>
    </w:p>
    <w:p w14:paraId="5B6799A7" w14:textId="77777777" w:rsidR="00583E36" w:rsidRPr="00507730" w:rsidRDefault="00583E36" w:rsidP="00583E36">
      <w:pPr>
        <w:pStyle w:val="Bodytext20"/>
        <w:shd w:val="clear" w:color="auto" w:fill="auto"/>
        <w:spacing w:before="0" w:after="0" w:line="307" w:lineRule="exact"/>
        <w:ind w:firstLine="400"/>
        <w:jc w:val="both"/>
        <w:rPr>
          <w:color w:val="00B050"/>
          <w:rtl/>
        </w:rPr>
      </w:pPr>
      <w:r w:rsidRPr="00507730">
        <w:rPr>
          <w:color w:val="00B050"/>
          <w:rtl/>
        </w:rPr>
        <w:t xml:space="preserve">וא״כ </w:t>
      </w:r>
      <w:proofErr w:type="spellStart"/>
      <w:r w:rsidRPr="00507730">
        <w:rPr>
          <w:color w:val="00B050"/>
          <w:rtl/>
        </w:rPr>
        <w:t>י״ל</w:t>
      </w:r>
      <w:proofErr w:type="spellEnd"/>
      <w:r w:rsidRPr="00507730">
        <w:rPr>
          <w:color w:val="00B050"/>
          <w:rtl/>
        </w:rPr>
        <w:t xml:space="preserve"> </w:t>
      </w:r>
      <w:proofErr w:type="spellStart"/>
      <w:r w:rsidRPr="00507730">
        <w:rPr>
          <w:color w:val="00B050"/>
          <w:rtl/>
        </w:rPr>
        <w:t>דזהו</w:t>
      </w:r>
      <w:proofErr w:type="spellEnd"/>
      <w:r w:rsidRPr="00507730">
        <w:rPr>
          <w:color w:val="00B050"/>
          <w:rtl/>
        </w:rPr>
        <w:t xml:space="preserve"> לא ״טוב״ היות אדם לבדו, כי ללא חיי נישואין שעל ידם מעמיד האדם תולדות אין זה טוב ורק, מצא </w:t>
      </w:r>
      <w:proofErr w:type="spellStart"/>
      <w:r w:rsidRPr="00507730">
        <w:rPr>
          <w:color w:val="00B050"/>
          <w:rtl/>
        </w:rPr>
        <w:t>אשה</w:t>
      </w:r>
      <w:proofErr w:type="spellEnd"/>
      <w:r w:rsidRPr="00507730">
        <w:rPr>
          <w:color w:val="00B050"/>
          <w:rtl/>
        </w:rPr>
        <w:t xml:space="preserve"> מצא טוב שע״י הנישואין והקמת בנין עדי עד הוא זוכה לטוב, דהיינו מציאות קיימת ונצחית ולהכי איתא ביבמות ס״ב: </w:t>
      </w:r>
      <w:proofErr w:type="spellStart"/>
      <w:r w:rsidRPr="00507730">
        <w:rPr>
          <w:color w:val="00B050"/>
          <w:rtl/>
        </w:rPr>
        <w:t>דהשרוי</w:t>
      </w:r>
      <w:proofErr w:type="spellEnd"/>
      <w:r w:rsidRPr="00507730">
        <w:rPr>
          <w:color w:val="00B050"/>
          <w:rtl/>
        </w:rPr>
        <w:t xml:space="preserve"> בלא </w:t>
      </w:r>
      <w:proofErr w:type="spellStart"/>
      <w:r w:rsidRPr="00507730">
        <w:rPr>
          <w:color w:val="00B050"/>
          <w:rtl/>
        </w:rPr>
        <w:t>אשה</w:t>
      </w:r>
      <w:proofErr w:type="spellEnd"/>
      <w:r w:rsidRPr="00507730">
        <w:rPr>
          <w:color w:val="00B050"/>
          <w:rtl/>
        </w:rPr>
        <w:t xml:space="preserve"> שרוי בלא טוב.</w:t>
      </w:r>
    </w:p>
    <w:p w14:paraId="307E816C" w14:textId="77777777" w:rsidR="00583E36" w:rsidRPr="00507730" w:rsidRDefault="00583E36" w:rsidP="00583E36">
      <w:pPr>
        <w:pStyle w:val="Bodytext150"/>
        <w:shd w:val="clear" w:color="auto" w:fill="auto"/>
        <w:spacing w:after="0"/>
        <w:jc w:val="right"/>
        <w:rPr>
          <w:color w:val="00B050"/>
          <w:rtl/>
        </w:rPr>
      </w:pPr>
      <w:r w:rsidRPr="00507730">
        <w:rPr>
          <w:color w:val="00B050"/>
          <w:rtl/>
        </w:rPr>
        <w:t>מקדש מרדכי</w:t>
      </w:r>
    </w:p>
    <w:p w14:paraId="0037D957" w14:textId="77777777" w:rsidR="00583E36" w:rsidRPr="00507730" w:rsidRDefault="00583E36" w:rsidP="00583E36">
      <w:pPr>
        <w:pStyle w:val="Bodytext20"/>
        <w:shd w:val="clear" w:color="auto" w:fill="auto"/>
        <w:spacing w:before="0" w:after="140" w:line="307" w:lineRule="exact"/>
        <w:ind w:firstLine="400"/>
        <w:jc w:val="both"/>
        <w:rPr>
          <w:color w:val="00B050"/>
          <w:rtl/>
        </w:rPr>
      </w:pPr>
    </w:p>
    <w:p w14:paraId="79998E8E" w14:textId="77777777" w:rsidR="00583E36" w:rsidRPr="00507730" w:rsidRDefault="00583E36" w:rsidP="00583E36">
      <w:pPr>
        <w:pStyle w:val="Heading31"/>
        <w:keepNext/>
        <w:keepLines/>
        <w:shd w:val="clear" w:color="auto" w:fill="auto"/>
        <w:spacing w:before="0" w:after="79"/>
        <w:jc w:val="left"/>
        <w:rPr>
          <w:color w:val="002060"/>
          <w:rtl/>
        </w:rPr>
      </w:pPr>
      <w:bookmarkStart w:id="14" w:name="bookmark46"/>
      <w:proofErr w:type="spellStart"/>
      <w:r w:rsidRPr="00507730">
        <w:rPr>
          <w:color w:val="002060"/>
          <w:rtl/>
        </w:rPr>
        <w:t>ו</w:t>
      </w:r>
      <w:r w:rsidRPr="00507730">
        <w:rPr>
          <w:rFonts w:hint="cs"/>
          <w:color w:val="002060"/>
          <w:rtl/>
        </w:rPr>
        <w:t>יב</w:t>
      </w:r>
      <w:r w:rsidRPr="00507730">
        <w:rPr>
          <w:color w:val="002060"/>
          <w:rtl/>
        </w:rPr>
        <w:t>ן</w:t>
      </w:r>
      <w:proofErr w:type="spellEnd"/>
      <w:r w:rsidRPr="00507730">
        <w:rPr>
          <w:color w:val="002060"/>
          <w:rtl/>
        </w:rPr>
        <w:t xml:space="preserve"> ה׳ </w:t>
      </w:r>
      <w:proofErr w:type="spellStart"/>
      <w:r w:rsidRPr="00507730">
        <w:rPr>
          <w:color w:val="002060"/>
          <w:rtl/>
        </w:rPr>
        <w:t>אלקים</w:t>
      </w:r>
      <w:proofErr w:type="spellEnd"/>
      <w:r w:rsidRPr="00507730">
        <w:rPr>
          <w:color w:val="002060"/>
          <w:rtl/>
        </w:rPr>
        <w:t xml:space="preserve"> את הצלע א</w:t>
      </w:r>
      <w:r w:rsidRPr="00507730">
        <w:rPr>
          <w:rFonts w:hint="cs"/>
          <w:color w:val="002060"/>
          <w:rtl/>
        </w:rPr>
        <w:t>ש</w:t>
      </w:r>
      <w:r w:rsidRPr="00507730">
        <w:rPr>
          <w:color w:val="002060"/>
          <w:rtl/>
        </w:rPr>
        <w:t>ר לקח מ</w:t>
      </w:r>
      <w:r w:rsidRPr="00507730">
        <w:rPr>
          <w:rFonts w:hint="cs"/>
          <w:color w:val="002060"/>
          <w:rtl/>
        </w:rPr>
        <w:t>ן</w:t>
      </w:r>
      <w:r w:rsidRPr="00507730">
        <w:rPr>
          <w:color w:val="002060"/>
          <w:rtl/>
        </w:rPr>
        <w:t xml:space="preserve"> הא</w:t>
      </w:r>
      <w:r w:rsidRPr="00507730">
        <w:rPr>
          <w:rFonts w:hint="cs"/>
          <w:color w:val="002060"/>
          <w:rtl/>
        </w:rPr>
        <w:t>ד</w:t>
      </w:r>
      <w:r w:rsidRPr="00507730">
        <w:rPr>
          <w:color w:val="002060"/>
          <w:rtl/>
        </w:rPr>
        <w:t>ם לאשה (ב׳, כ״ב)</w:t>
      </w:r>
      <w:bookmarkEnd w:id="14"/>
    </w:p>
    <w:p w14:paraId="12FEE762" w14:textId="77777777" w:rsidR="00583E36" w:rsidRPr="00507730" w:rsidRDefault="00583E36" w:rsidP="00583E36">
      <w:pPr>
        <w:pStyle w:val="Bodytext20"/>
        <w:shd w:val="clear" w:color="auto" w:fill="auto"/>
        <w:spacing w:before="0" w:after="120" w:line="307" w:lineRule="exact"/>
        <w:ind w:firstLine="400"/>
        <w:jc w:val="both"/>
        <w:rPr>
          <w:color w:val="002060"/>
          <w:rtl/>
        </w:rPr>
      </w:pPr>
      <w:r w:rsidRPr="00507730">
        <w:rPr>
          <w:color w:val="002060"/>
          <w:rtl/>
        </w:rPr>
        <w:t xml:space="preserve">איתא בברכות ס״א. דרש רבי שמעון בן </w:t>
      </w:r>
      <w:proofErr w:type="spellStart"/>
      <w:r w:rsidRPr="00507730">
        <w:rPr>
          <w:color w:val="002060"/>
          <w:rtl/>
        </w:rPr>
        <w:t>מנסיא</w:t>
      </w:r>
      <w:proofErr w:type="spellEnd"/>
      <w:r w:rsidRPr="00507730">
        <w:rPr>
          <w:color w:val="002060"/>
          <w:rtl/>
        </w:rPr>
        <w:t xml:space="preserve">, מאי </w:t>
      </w:r>
      <w:proofErr w:type="spellStart"/>
      <w:r w:rsidRPr="00507730">
        <w:rPr>
          <w:color w:val="002060"/>
          <w:rtl/>
        </w:rPr>
        <w:t>דכתיב</w:t>
      </w:r>
      <w:proofErr w:type="spellEnd"/>
      <w:r w:rsidRPr="00507730">
        <w:rPr>
          <w:color w:val="002060"/>
          <w:rtl/>
        </w:rPr>
        <w:t xml:space="preserve"> </w:t>
      </w:r>
      <w:proofErr w:type="spellStart"/>
      <w:r w:rsidRPr="00507730">
        <w:rPr>
          <w:color w:val="002060"/>
          <w:rtl/>
        </w:rPr>
        <w:t>ויבן</w:t>
      </w:r>
      <w:proofErr w:type="spellEnd"/>
      <w:r w:rsidRPr="00507730">
        <w:rPr>
          <w:color w:val="002060"/>
          <w:rtl/>
        </w:rPr>
        <w:t xml:space="preserve"> ה׳ את הצלע, מלמד שקלעה הקב״ה </w:t>
      </w:r>
      <w:proofErr w:type="spellStart"/>
      <w:r w:rsidRPr="00507730">
        <w:rPr>
          <w:color w:val="002060"/>
          <w:rtl/>
        </w:rPr>
        <w:t>לחוה</w:t>
      </w:r>
      <w:proofErr w:type="spellEnd"/>
      <w:r w:rsidRPr="00507730">
        <w:rPr>
          <w:color w:val="002060"/>
          <w:rtl/>
        </w:rPr>
        <w:t xml:space="preserve"> והביאה לאדם שכן בכרכרי הים קורין </w:t>
      </w:r>
      <w:proofErr w:type="spellStart"/>
      <w:r w:rsidRPr="00507730">
        <w:rPr>
          <w:color w:val="002060"/>
          <w:rtl/>
        </w:rPr>
        <w:t>לקלעיתא</w:t>
      </w:r>
      <w:proofErr w:type="spellEnd"/>
      <w:r w:rsidRPr="00507730">
        <w:rPr>
          <w:color w:val="002060"/>
          <w:rtl/>
        </w:rPr>
        <w:t xml:space="preserve"> </w:t>
      </w:r>
      <w:proofErr w:type="spellStart"/>
      <w:r w:rsidRPr="00507730">
        <w:rPr>
          <w:color w:val="002060"/>
          <w:rtl/>
        </w:rPr>
        <w:t>בנייתא</w:t>
      </w:r>
      <w:proofErr w:type="spellEnd"/>
      <w:r w:rsidRPr="00507730">
        <w:rPr>
          <w:color w:val="002060"/>
          <w:rtl/>
        </w:rPr>
        <w:t>.</w:t>
      </w:r>
    </w:p>
    <w:p w14:paraId="57FF5DF6" w14:textId="77777777" w:rsidR="00583E36" w:rsidRPr="00507730" w:rsidRDefault="00583E36" w:rsidP="00583E36">
      <w:pPr>
        <w:pStyle w:val="Bodytext20"/>
        <w:shd w:val="clear" w:color="auto" w:fill="auto"/>
        <w:spacing w:before="0" w:after="120" w:line="307" w:lineRule="exact"/>
        <w:ind w:firstLine="400"/>
        <w:jc w:val="both"/>
        <w:rPr>
          <w:color w:val="002060"/>
          <w:rtl/>
        </w:rPr>
      </w:pPr>
      <w:r w:rsidRPr="00507730">
        <w:rPr>
          <w:color w:val="002060"/>
          <w:rtl/>
        </w:rPr>
        <w:t xml:space="preserve">ולכאורה יש להבין מדוע עשה זאת הקב״ה בעצמו ולא </w:t>
      </w:r>
      <w:proofErr w:type="spellStart"/>
      <w:r w:rsidRPr="00507730">
        <w:rPr>
          <w:color w:val="002060"/>
          <w:rtl/>
        </w:rPr>
        <w:t>ציוה</w:t>
      </w:r>
      <w:proofErr w:type="spellEnd"/>
      <w:r w:rsidRPr="00507730">
        <w:rPr>
          <w:color w:val="002060"/>
          <w:rtl/>
        </w:rPr>
        <w:t xml:space="preserve"> </w:t>
      </w:r>
      <w:proofErr w:type="spellStart"/>
      <w:r w:rsidRPr="00507730">
        <w:rPr>
          <w:color w:val="002060"/>
          <w:rtl/>
        </w:rPr>
        <w:t>לחוה</w:t>
      </w:r>
      <w:proofErr w:type="spellEnd"/>
      <w:r w:rsidRPr="00507730">
        <w:rPr>
          <w:color w:val="002060"/>
          <w:rtl/>
        </w:rPr>
        <w:t xml:space="preserve"> שתקלע לעצמה.</w:t>
      </w:r>
    </w:p>
    <w:p w14:paraId="7AC48B84" w14:textId="77777777" w:rsidR="00583E36" w:rsidRPr="00507730" w:rsidRDefault="00583E36" w:rsidP="00583E36">
      <w:pPr>
        <w:pStyle w:val="Bodytext20"/>
        <w:shd w:val="clear" w:color="auto" w:fill="auto"/>
        <w:spacing w:before="0" w:after="120" w:line="307" w:lineRule="exact"/>
        <w:ind w:firstLine="400"/>
        <w:jc w:val="both"/>
        <w:rPr>
          <w:color w:val="002060"/>
          <w:rtl/>
        </w:rPr>
      </w:pPr>
      <w:r w:rsidRPr="00507730">
        <w:rPr>
          <w:color w:val="002060"/>
          <w:rtl/>
        </w:rPr>
        <w:t xml:space="preserve">וי״ל משום </w:t>
      </w:r>
      <w:proofErr w:type="spellStart"/>
      <w:r w:rsidRPr="00507730">
        <w:rPr>
          <w:color w:val="002060"/>
          <w:rtl/>
        </w:rPr>
        <w:t>דאיתא</w:t>
      </w:r>
      <w:proofErr w:type="spellEnd"/>
      <w:r w:rsidRPr="00507730">
        <w:rPr>
          <w:color w:val="002060"/>
          <w:rtl/>
        </w:rPr>
        <w:t xml:space="preserve"> בשבת צ״ה. תניא </w:t>
      </w:r>
      <w:proofErr w:type="spellStart"/>
      <w:r w:rsidRPr="00507730">
        <w:rPr>
          <w:color w:val="002060"/>
          <w:rtl/>
        </w:rPr>
        <w:t>ר״ש</w:t>
      </w:r>
      <w:proofErr w:type="spellEnd"/>
      <w:r w:rsidRPr="00507730">
        <w:rPr>
          <w:color w:val="002060"/>
          <w:rtl/>
        </w:rPr>
        <w:t xml:space="preserve"> בן אלעזר אומר, הגודלת בשבת (קולעת שערה), לעצמה פטורה, לחברתה חייבת, </w:t>
      </w:r>
      <w:proofErr w:type="spellStart"/>
      <w:r w:rsidRPr="00507730">
        <w:rPr>
          <w:color w:val="002060"/>
          <w:rtl/>
        </w:rPr>
        <w:t>ופירש״י</w:t>
      </w:r>
      <w:proofErr w:type="spellEnd"/>
      <w:r w:rsidRPr="00507730">
        <w:rPr>
          <w:color w:val="002060"/>
          <w:rtl/>
        </w:rPr>
        <w:t xml:space="preserve"> </w:t>
      </w:r>
      <w:proofErr w:type="spellStart"/>
      <w:r w:rsidRPr="00507730">
        <w:rPr>
          <w:color w:val="002060"/>
          <w:rtl/>
        </w:rPr>
        <w:t>דלעצמה</w:t>
      </w:r>
      <w:proofErr w:type="spellEnd"/>
      <w:r w:rsidRPr="00507730">
        <w:rPr>
          <w:color w:val="002060"/>
          <w:rtl/>
        </w:rPr>
        <w:t xml:space="preserve"> פטורה, לפי שאינה יכולה לבנות יפה ואין דרך בנין, אלא </w:t>
      </w:r>
      <w:proofErr w:type="spellStart"/>
      <w:r w:rsidRPr="00507730">
        <w:rPr>
          <w:color w:val="002060"/>
          <w:rtl/>
        </w:rPr>
        <w:t>אשה</w:t>
      </w:r>
      <w:proofErr w:type="spellEnd"/>
      <w:r w:rsidRPr="00507730">
        <w:rPr>
          <w:color w:val="002060"/>
          <w:rtl/>
        </w:rPr>
        <w:t xml:space="preserve"> לחברתה שרואה ועושה.</w:t>
      </w:r>
    </w:p>
    <w:p w14:paraId="61294F65" w14:textId="77777777" w:rsidR="00583E36" w:rsidRPr="00507730" w:rsidRDefault="00583E36" w:rsidP="00583E36">
      <w:pPr>
        <w:pStyle w:val="Bodytext20"/>
        <w:shd w:val="clear" w:color="auto" w:fill="auto"/>
        <w:spacing w:before="0" w:after="0" w:line="307" w:lineRule="exact"/>
        <w:ind w:firstLine="400"/>
        <w:jc w:val="both"/>
        <w:rPr>
          <w:color w:val="002060"/>
          <w:rtl/>
        </w:rPr>
      </w:pPr>
      <w:r w:rsidRPr="00507730">
        <w:rPr>
          <w:color w:val="002060"/>
          <w:rtl/>
        </w:rPr>
        <w:lastRenderedPageBreak/>
        <w:t xml:space="preserve">ואיתא בכתובות נט: דאין </w:t>
      </w:r>
      <w:proofErr w:type="spellStart"/>
      <w:r w:rsidRPr="00507730">
        <w:rPr>
          <w:color w:val="002060"/>
          <w:rtl/>
        </w:rPr>
        <w:t>אשה</w:t>
      </w:r>
      <w:proofErr w:type="spellEnd"/>
      <w:r w:rsidRPr="00507730">
        <w:rPr>
          <w:color w:val="002060"/>
          <w:rtl/>
        </w:rPr>
        <w:t xml:space="preserve"> אלא ליופי ויופי </w:t>
      </w:r>
      <w:proofErr w:type="spellStart"/>
      <w:r w:rsidRPr="00507730">
        <w:rPr>
          <w:color w:val="002060"/>
          <w:rtl/>
        </w:rPr>
        <w:t>האשה</w:t>
      </w:r>
      <w:proofErr w:type="spellEnd"/>
      <w:r w:rsidRPr="00507730">
        <w:rPr>
          <w:color w:val="002060"/>
          <w:rtl/>
        </w:rPr>
        <w:t xml:space="preserve"> היא קליעת שערה </w:t>
      </w:r>
      <w:proofErr w:type="spellStart"/>
      <w:r w:rsidRPr="00507730">
        <w:rPr>
          <w:color w:val="002060"/>
          <w:rtl/>
        </w:rPr>
        <w:t>דמהאי</w:t>
      </w:r>
      <w:proofErr w:type="spellEnd"/>
      <w:r w:rsidRPr="00507730">
        <w:rPr>
          <w:color w:val="002060"/>
          <w:rtl/>
        </w:rPr>
        <w:t xml:space="preserve"> טעמא </w:t>
      </w:r>
      <w:proofErr w:type="spellStart"/>
      <w:r w:rsidRPr="00507730">
        <w:rPr>
          <w:color w:val="002060"/>
          <w:rtl/>
        </w:rPr>
        <w:t>סותרין</w:t>
      </w:r>
      <w:proofErr w:type="spellEnd"/>
      <w:r w:rsidRPr="00507730">
        <w:rPr>
          <w:color w:val="002060"/>
          <w:rtl/>
        </w:rPr>
        <w:t xml:space="preserve"> את שערה של הסוטה כדי לנולה, וכיון שהקב״ה רצה להעמיד את חוה לפני האדם במלא </w:t>
      </w:r>
      <w:proofErr w:type="spellStart"/>
      <w:r w:rsidRPr="00507730">
        <w:rPr>
          <w:color w:val="002060"/>
          <w:rtl/>
        </w:rPr>
        <w:t>יופיה</w:t>
      </w:r>
      <w:proofErr w:type="spellEnd"/>
      <w:r w:rsidRPr="00507730">
        <w:rPr>
          <w:color w:val="002060"/>
          <w:rtl/>
        </w:rPr>
        <w:t xml:space="preserve">, לכן קלע את שערה ולא הוי סגי אם </w:t>
      </w:r>
      <w:proofErr w:type="spellStart"/>
      <w:r w:rsidRPr="00507730">
        <w:rPr>
          <w:color w:val="002060"/>
          <w:rtl/>
        </w:rPr>
        <w:t>היתה</w:t>
      </w:r>
      <w:proofErr w:type="spellEnd"/>
      <w:r w:rsidRPr="00507730">
        <w:rPr>
          <w:color w:val="002060"/>
          <w:rtl/>
        </w:rPr>
        <w:t xml:space="preserve"> קולעת לעצמה כי לעצמה אינה יכולה לקלוע יפה.</w:t>
      </w:r>
    </w:p>
    <w:p w14:paraId="08D7CD0E" w14:textId="77777777" w:rsidR="00583E36" w:rsidRPr="00507730" w:rsidRDefault="00583E36" w:rsidP="00583E36">
      <w:pPr>
        <w:pStyle w:val="Bodytext150"/>
        <w:shd w:val="clear" w:color="auto" w:fill="auto"/>
        <w:spacing w:after="270"/>
        <w:jc w:val="right"/>
        <w:rPr>
          <w:color w:val="002060"/>
          <w:rtl/>
        </w:rPr>
      </w:pPr>
      <w:r w:rsidRPr="00507730">
        <w:rPr>
          <w:color w:val="002060"/>
          <w:rtl/>
        </w:rPr>
        <w:t>תורה תמימה</w:t>
      </w:r>
    </w:p>
    <w:p w14:paraId="59E2531F" w14:textId="77777777" w:rsidR="00583E36" w:rsidRPr="001300EB" w:rsidRDefault="00583E36" w:rsidP="00583E36">
      <w:pPr>
        <w:pStyle w:val="Heading31"/>
        <w:keepNext/>
        <w:keepLines/>
        <w:shd w:val="clear" w:color="auto" w:fill="auto"/>
        <w:spacing w:before="0"/>
        <w:jc w:val="right"/>
        <w:rPr>
          <w:color w:val="00B050"/>
          <w:rtl/>
        </w:rPr>
      </w:pPr>
      <w:bookmarkStart w:id="15" w:name="bookmark53"/>
      <w:proofErr w:type="spellStart"/>
      <w:r w:rsidRPr="001300EB">
        <w:rPr>
          <w:color w:val="00B050"/>
          <w:rtl/>
        </w:rPr>
        <w:t>ותרא</w:t>
      </w:r>
      <w:proofErr w:type="spellEnd"/>
      <w:r w:rsidRPr="001300EB">
        <w:rPr>
          <w:color w:val="00B050"/>
          <w:rtl/>
        </w:rPr>
        <w:t xml:space="preserve"> </w:t>
      </w:r>
      <w:proofErr w:type="spellStart"/>
      <w:r w:rsidRPr="001300EB">
        <w:rPr>
          <w:color w:val="00B050"/>
          <w:rtl/>
        </w:rPr>
        <w:t>האשה</w:t>
      </w:r>
      <w:proofErr w:type="spellEnd"/>
      <w:r w:rsidRPr="001300EB">
        <w:rPr>
          <w:color w:val="00B050"/>
          <w:rtl/>
        </w:rPr>
        <w:t xml:space="preserve"> </w:t>
      </w:r>
      <w:r w:rsidRPr="001300EB">
        <w:rPr>
          <w:rFonts w:hint="cs"/>
          <w:color w:val="00B050"/>
          <w:rtl/>
        </w:rPr>
        <w:t>כ</w:t>
      </w:r>
      <w:r w:rsidRPr="001300EB">
        <w:rPr>
          <w:color w:val="00B050"/>
          <w:rtl/>
        </w:rPr>
        <w:t xml:space="preserve">י טוב העץ למאכל וכי תאוה הוא </w:t>
      </w:r>
      <w:proofErr w:type="spellStart"/>
      <w:r w:rsidRPr="001300EB">
        <w:rPr>
          <w:color w:val="00B050"/>
          <w:rtl/>
        </w:rPr>
        <w:t>לעינים</w:t>
      </w:r>
      <w:proofErr w:type="spellEnd"/>
      <w:r w:rsidRPr="001300EB">
        <w:rPr>
          <w:color w:val="00B050"/>
          <w:rtl/>
        </w:rPr>
        <w:t xml:space="preserve"> ונחמד העץ</w:t>
      </w:r>
      <w:bookmarkEnd w:id="15"/>
    </w:p>
    <w:p w14:paraId="5A9BBF93" w14:textId="77777777" w:rsidR="00583E36" w:rsidRPr="001300EB" w:rsidRDefault="00583E36" w:rsidP="00583E36">
      <w:pPr>
        <w:pStyle w:val="Heading31"/>
        <w:keepNext/>
        <w:keepLines/>
        <w:shd w:val="clear" w:color="auto" w:fill="auto"/>
        <w:spacing w:before="0" w:after="139"/>
        <w:rPr>
          <w:color w:val="00B050"/>
          <w:rtl/>
        </w:rPr>
      </w:pPr>
      <w:bookmarkStart w:id="16" w:name="bookmark54"/>
      <w:r w:rsidRPr="001300EB">
        <w:rPr>
          <w:color w:val="00B050"/>
          <w:rtl/>
        </w:rPr>
        <w:t>להש</w:t>
      </w:r>
      <w:r w:rsidRPr="001300EB">
        <w:rPr>
          <w:rFonts w:hint="cs"/>
          <w:color w:val="00B050"/>
          <w:rtl/>
        </w:rPr>
        <w:t>כ</w:t>
      </w:r>
      <w:r w:rsidRPr="001300EB">
        <w:rPr>
          <w:color w:val="00B050"/>
          <w:rtl/>
        </w:rPr>
        <w:t xml:space="preserve">יל </w:t>
      </w:r>
      <w:proofErr w:type="spellStart"/>
      <w:r w:rsidRPr="001300EB">
        <w:rPr>
          <w:color w:val="00B050"/>
          <w:rtl/>
        </w:rPr>
        <w:t>ותקח</w:t>
      </w:r>
      <w:proofErr w:type="spellEnd"/>
      <w:r w:rsidRPr="001300EB">
        <w:rPr>
          <w:color w:val="00B050"/>
          <w:rtl/>
        </w:rPr>
        <w:t xml:space="preserve"> מפריו ותאכל </w:t>
      </w:r>
      <w:proofErr w:type="spellStart"/>
      <w:r w:rsidRPr="001300EB">
        <w:rPr>
          <w:color w:val="00B050"/>
          <w:rtl/>
        </w:rPr>
        <w:t>ו</w:t>
      </w:r>
      <w:r w:rsidRPr="001300EB">
        <w:rPr>
          <w:rFonts w:hint="cs"/>
          <w:color w:val="00B050"/>
          <w:rtl/>
        </w:rPr>
        <w:t>ת</w:t>
      </w:r>
      <w:r w:rsidRPr="001300EB">
        <w:rPr>
          <w:color w:val="00B050"/>
          <w:rtl/>
        </w:rPr>
        <w:t>ת</w:t>
      </w:r>
      <w:r w:rsidRPr="001300EB">
        <w:rPr>
          <w:rFonts w:hint="cs"/>
          <w:color w:val="00B050"/>
          <w:rtl/>
        </w:rPr>
        <w:t>ן</w:t>
      </w:r>
      <w:proofErr w:type="spellEnd"/>
      <w:r w:rsidRPr="001300EB">
        <w:rPr>
          <w:color w:val="00B050"/>
          <w:rtl/>
        </w:rPr>
        <w:t xml:space="preserve"> גם לאישה עמה ויאכל (ג׳, ו׳)</w:t>
      </w:r>
      <w:bookmarkEnd w:id="16"/>
    </w:p>
    <w:p w14:paraId="24115926" w14:textId="77777777" w:rsidR="00583E36" w:rsidRPr="001300EB" w:rsidRDefault="00583E36" w:rsidP="00583E36">
      <w:pPr>
        <w:pStyle w:val="Bodytext20"/>
        <w:shd w:val="clear" w:color="auto" w:fill="auto"/>
        <w:spacing w:before="0" w:after="180" w:line="307" w:lineRule="exact"/>
        <w:ind w:firstLine="400"/>
        <w:jc w:val="both"/>
        <w:rPr>
          <w:color w:val="00B050"/>
          <w:rtl/>
        </w:rPr>
      </w:pPr>
      <w:r w:rsidRPr="001300EB">
        <w:rPr>
          <w:color w:val="00B050"/>
          <w:rtl/>
        </w:rPr>
        <w:t xml:space="preserve">וקשה כיצד נכשל </w:t>
      </w:r>
      <w:proofErr w:type="spellStart"/>
      <w:r w:rsidRPr="001300EB">
        <w:rPr>
          <w:color w:val="00B050"/>
          <w:rtl/>
        </w:rPr>
        <w:t>אדה״ר</w:t>
      </w:r>
      <w:proofErr w:type="spellEnd"/>
      <w:r w:rsidRPr="001300EB">
        <w:rPr>
          <w:color w:val="00B050"/>
          <w:rtl/>
        </w:rPr>
        <w:t xml:space="preserve"> באכילה מעץ הדעת והרי איתא </w:t>
      </w:r>
      <w:proofErr w:type="spellStart"/>
      <w:r w:rsidRPr="001300EB">
        <w:rPr>
          <w:color w:val="00B050"/>
          <w:rtl/>
        </w:rPr>
        <w:t>בגיטין</w:t>
      </w:r>
      <w:proofErr w:type="spellEnd"/>
      <w:r w:rsidRPr="001300EB">
        <w:rPr>
          <w:color w:val="00B050"/>
          <w:rtl/>
        </w:rPr>
        <w:t xml:space="preserve"> ז׳, דאין הקב״ה מביא תקלה לצדיקים וכתבו שם </w:t>
      </w:r>
      <w:proofErr w:type="spellStart"/>
      <w:r w:rsidRPr="001300EB">
        <w:rPr>
          <w:color w:val="00B050"/>
          <w:rtl/>
        </w:rPr>
        <w:t>התוס</w:t>
      </w:r>
      <w:proofErr w:type="spellEnd"/>
      <w:r w:rsidRPr="001300EB">
        <w:rPr>
          <w:color w:val="00B050"/>
          <w:rtl/>
        </w:rPr>
        <w:t xml:space="preserve">׳ בד״ה השתא, בשם ר״ת כי מה שאין הקב״ה מביא תקלה לצדיקים הוא </w:t>
      </w:r>
      <w:proofErr w:type="spellStart"/>
      <w:r w:rsidRPr="001300EB">
        <w:rPr>
          <w:color w:val="00B050"/>
          <w:rtl/>
        </w:rPr>
        <w:t>במידי</w:t>
      </w:r>
      <w:proofErr w:type="spellEnd"/>
      <w:r w:rsidRPr="001300EB">
        <w:rPr>
          <w:color w:val="00B050"/>
          <w:rtl/>
        </w:rPr>
        <w:t xml:space="preserve"> </w:t>
      </w:r>
      <w:proofErr w:type="spellStart"/>
      <w:r w:rsidRPr="001300EB">
        <w:rPr>
          <w:color w:val="00B050"/>
          <w:rtl/>
        </w:rPr>
        <w:t>דאכילה</w:t>
      </w:r>
      <w:proofErr w:type="spellEnd"/>
      <w:r w:rsidRPr="001300EB">
        <w:rPr>
          <w:color w:val="00B050"/>
          <w:rtl/>
        </w:rPr>
        <w:t xml:space="preserve">, </w:t>
      </w:r>
      <w:proofErr w:type="spellStart"/>
      <w:r w:rsidRPr="001300EB">
        <w:rPr>
          <w:color w:val="00B050"/>
          <w:rtl/>
        </w:rPr>
        <w:t>דגנאי</w:t>
      </w:r>
      <w:proofErr w:type="spellEnd"/>
      <w:r w:rsidRPr="001300EB">
        <w:rPr>
          <w:color w:val="00B050"/>
          <w:rtl/>
        </w:rPr>
        <w:t xml:space="preserve"> הוא לצדיק שאוכל דבר איסור.</w:t>
      </w:r>
    </w:p>
    <w:p w14:paraId="4895CC1D" w14:textId="77777777" w:rsidR="00583E36" w:rsidRPr="001300EB" w:rsidRDefault="00583E36" w:rsidP="00583E36">
      <w:pPr>
        <w:pStyle w:val="Bodytext20"/>
        <w:shd w:val="clear" w:color="auto" w:fill="auto"/>
        <w:spacing w:before="0" w:after="0" w:line="307" w:lineRule="exact"/>
        <w:ind w:firstLine="400"/>
        <w:jc w:val="both"/>
        <w:rPr>
          <w:color w:val="00B050"/>
          <w:rtl/>
        </w:rPr>
      </w:pPr>
      <w:r w:rsidRPr="001300EB">
        <w:rPr>
          <w:color w:val="00B050"/>
          <w:rtl/>
        </w:rPr>
        <w:t xml:space="preserve">וי״ל, </w:t>
      </w:r>
      <w:proofErr w:type="spellStart"/>
      <w:r w:rsidRPr="001300EB">
        <w:rPr>
          <w:color w:val="00B050"/>
          <w:rtl/>
        </w:rPr>
        <w:t>דכל</w:t>
      </w:r>
      <w:proofErr w:type="spellEnd"/>
      <w:r w:rsidRPr="001300EB">
        <w:rPr>
          <w:color w:val="00B050"/>
          <w:rtl/>
        </w:rPr>
        <w:t xml:space="preserve"> זה </w:t>
      </w:r>
      <w:proofErr w:type="spellStart"/>
      <w:r w:rsidRPr="001300EB">
        <w:rPr>
          <w:color w:val="00B050"/>
          <w:rtl/>
        </w:rPr>
        <w:t>מיירי</w:t>
      </w:r>
      <w:proofErr w:type="spellEnd"/>
      <w:r w:rsidRPr="001300EB">
        <w:rPr>
          <w:color w:val="00B050"/>
          <w:rtl/>
        </w:rPr>
        <w:t xml:space="preserve"> בשוגג כאשר הצדיקים אינם יודעים מהאיסור ואילו ידעו היו נמנעים בעצמם מלאכול אבל </w:t>
      </w:r>
      <w:proofErr w:type="spellStart"/>
      <w:r w:rsidRPr="001300EB">
        <w:rPr>
          <w:color w:val="00B050"/>
          <w:rtl/>
        </w:rPr>
        <w:t>אדה״ר</w:t>
      </w:r>
      <w:proofErr w:type="spellEnd"/>
      <w:r w:rsidRPr="001300EB">
        <w:rPr>
          <w:color w:val="00B050"/>
          <w:rtl/>
        </w:rPr>
        <w:t xml:space="preserve"> ידע שעץ הדעת אסור באכילה ובזה אין הקב״ה לוקח את הבחירה מידי הצדיק.</w:t>
      </w:r>
    </w:p>
    <w:p w14:paraId="35C44F0D" w14:textId="77777777" w:rsidR="00583E36" w:rsidRPr="001300EB" w:rsidRDefault="00583E36" w:rsidP="00583E36">
      <w:pPr>
        <w:pStyle w:val="Bodytext150"/>
        <w:shd w:val="clear" w:color="auto" w:fill="auto"/>
        <w:spacing w:after="0"/>
        <w:jc w:val="right"/>
        <w:rPr>
          <w:color w:val="00B050"/>
          <w:rtl/>
        </w:rPr>
      </w:pPr>
      <w:proofErr w:type="spellStart"/>
      <w:r w:rsidRPr="001300EB">
        <w:rPr>
          <w:color w:val="00B050"/>
          <w:rtl/>
        </w:rPr>
        <w:t>מרפסין</w:t>
      </w:r>
      <w:proofErr w:type="spellEnd"/>
      <w:r w:rsidRPr="001300EB">
        <w:rPr>
          <w:color w:val="00B050"/>
          <w:rtl/>
        </w:rPr>
        <w:t xml:space="preserve"> </w:t>
      </w:r>
      <w:proofErr w:type="spellStart"/>
      <w:r w:rsidRPr="001300EB">
        <w:rPr>
          <w:color w:val="00B050"/>
          <w:rtl/>
        </w:rPr>
        <w:t>איגרי</w:t>
      </w:r>
      <w:proofErr w:type="spellEnd"/>
    </w:p>
    <w:p w14:paraId="47196962" w14:textId="77777777" w:rsidR="00583E36" w:rsidRDefault="00583E36" w:rsidP="00583E36">
      <w:pPr>
        <w:pStyle w:val="Bodytext150"/>
        <w:shd w:val="clear" w:color="auto" w:fill="auto"/>
        <w:spacing w:after="0"/>
        <w:jc w:val="right"/>
        <w:rPr>
          <w:color w:val="EE0000"/>
          <w:rtl/>
        </w:rPr>
      </w:pPr>
    </w:p>
    <w:p w14:paraId="34ECAF44" w14:textId="77777777" w:rsidR="00583E36" w:rsidRPr="008717A7" w:rsidRDefault="00583E36" w:rsidP="00583E36">
      <w:pPr>
        <w:pStyle w:val="Heading31"/>
        <w:keepNext/>
        <w:keepLines/>
        <w:shd w:val="clear" w:color="auto" w:fill="auto"/>
        <w:tabs>
          <w:tab w:val="left" w:pos="1088"/>
          <w:tab w:val="left" w:pos="1842"/>
          <w:tab w:val="left" w:pos="2235"/>
          <w:tab w:val="left" w:pos="2922"/>
          <w:tab w:val="left" w:pos="3243"/>
          <w:tab w:val="left" w:pos="3910"/>
          <w:tab w:val="left" w:pos="5005"/>
          <w:tab w:val="left" w:pos="5576"/>
          <w:tab w:val="left" w:pos="6099"/>
        </w:tabs>
        <w:spacing w:before="0"/>
        <w:rPr>
          <w:color w:val="00B050"/>
          <w:rtl/>
        </w:rPr>
      </w:pPr>
      <w:bookmarkStart w:id="17" w:name="bookmark61"/>
      <w:r w:rsidRPr="008717A7">
        <w:rPr>
          <w:color w:val="00B050"/>
          <w:rtl/>
        </w:rPr>
        <w:t>ויאמר ד׳</w:t>
      </w:r>
      <w:r w:rsidRPr="008717A7">
        <w:rPr>
          <w:color w:val="00B050"/>
          <w:rtl/>
        </w:rPr>
        <w:tab/>
      </w:r>
      <w:proofErr w:type="spellStart"/>
      <w:r w:rsidRPr="008717A7">
        <w:rPr>
          <w:color w:val="00B050"/>
          <w:rtl/>
        </w:rPr>
        <w:t>אלקים</w:t>
      </w:r>
      <w:proofErr w:type="spellEnd"/>
      <w:r w:rsidRPr="008717A7">
        <w:rPr>
          <w:color w:val="00B050"/>
          <w:rtl/>
        </w:rPr>
        <w:tab/>
        <w:t>אל</w:t>
      </w:r>
      <w:r w:rsidRPr="008717A7">
        <w:rPr>
          <w:color w:val="00B050"/>
          <w:rtl/>
        </w:rPr>
        <w:tab/>
        <w:t>הנחש</w:t>
      </w:r>
      <w:r w:rsidRPr="008717A7">
        <w:rPr>
          <w:color w:val="00B050"/>
          <w:rtl/>
        </w:rPr>
        <w:tab/>
        <w:t>כי</w:t>
      </w:r>
      <w:r w:rsidRPr="008717A7">
        <w:rPr>
          <w:color w:val="00B050"/>
          <w:rtl/>
        </w:rPr>
        <w:tab/>
        <w:t>עשית</w:t>
      </w:r>
      <w:r w:rsidRPr="008717A7">
        <w:rPr>
          <w:color w:val="00B050"/>
          <w:rtl/>
        </w:rPr>
        <w:tab/>
        <w:t>זאת ארור</w:t>
      </w:r>
      <w:r w:rsidRPr="008717A7">
        <w:rPr>
          <w:color w:val="00B050"/>
          <w:rtl/>
        </w:rPr>
        <w:tab/>
        <w:t>אתה</w:t>
      </w:r>
      <w:r w:rsidRPr="008717A7">
        <w:rPr>
          <w:color w:val="00B050"/>
          <w:rtl/>
        </w:rPr>
        <w:tab/>
        <w:t>מ</w:t>
      </w:r>
      <w:r w:rsidRPr="008717A7">
        <w:rPr>
          <w:rFonts w:hint="cs"/>
          <w:color w:val="00B050"/>
          <w:rtl/>
        </w:rPr>
        <w:t>כ</w:t>
      </w:r>
      <w:r w:rsidRPr="008717A7">
        <w:rPr>
          <w:color w:val="00B050"/>
          <w:rtl/>
        </w:rPr>
        <w:t>ל</w:t>
      </w:r>
      <w:r w:rsidRPr="008717A7">
        <w:rPr>
          <w:color w:val="00B050"/>
          <w:rtl/>
        </w:rPr>
        <w:tab/>
        <w:t>הבהמה</w:t>
      </w:r>
      <w:bookmarkEnd w:id="17"/>
    </w:p>
    <w:p w14:paraId="770C954C" w14:textId="77777777" w:rsidR="00583E36" w:rsidRPr="008717A7" w:rsidRDefault="00583E36" w:rsidP="00583E36">
      <w:pPr>
        <w:pStyle w:val="Heading31"/>
        <w:keepNext/>
        <w:keepLines/>
        <w:shd w:val="clear" w:color="auto" w:fill="auto"/>
        <w:tabs>
          <w:tab w:val="left" w:pos="1141"/>
          <w:tab w:val="left" w:pos="2259"/>
          <w:tab w:val="left" w:pos="2830"/>
          <w:tab w:val="left" w:pos="3354"/>
          <w:tab w:val="left" w:pos="3925"/>
          <w:tab w:val="left" w:pos="4606"/>
          <w:tab w:val="left" w:pos="4966"/>
          <w:tab w:val="left" w:pos="5414"/>
          <w:tab w:val="left" w:pos="5987"/>
        </w:tabs>
        <w:spacing w:before="0" w:after="55"/>
        <w:rPr>
          <w:color w:val="00B050"/>
          <w:rtl/>
        </w:rPr>
      </w:pPr>
      <w:bookmarkStart w:id="18" w:name="bookmark62"/>
      <w:r w:rsidRPr="008717A7">
        <w:rPr>
          <w:color w:val="00B050"/>
          <w:rtl/>
        </w:rPr>
        <w:t>ומכיל חית</w:t>
      </w:r>
      <w:r w:rsidRPr="008717A7">
        <w:rPr>
          <w:color w:val="00B050"/>
          <w:rtl/>
        </w:rPr>
        <w:tab/>
        <w:t>השדה על</w:t>
      </w:r>
      <w:r w:rsidRPr="008717A7">
        <w:rPr>
          <w:color w:val="00B050"/>
          <w:rtl/>
        </w:rPr>
        <w:tab/>
      </w:r>
      <w:proofErr w:type="spellStart"/>
      <w:r w:rsidRPr="008717A7">
        <w:rPr>
          <w:rFonts w:hint="cs"/>
          <w:color w:val="00B050"/>
          <w:rtl/>
        </w:rPr>
        <w:t>ג</w:t>
      </w:r>
      <w:r w:rsidRPr="008717A7">
        <w:rPr>
          <w:color w:val="00B050"/>
          <w:rtl/>
        </w:rPr>
        <w:t>חינך</w:t>
      </w:r>
      <w:proofErr w:type="spellEnd"/>
      <w:r w:rsidRPr="008717A7">
        <w:rPr>
          <w:color w:val="00B050"/>
          <w:rtl/>
        </w:rPr>
        <w:tab/>
      </w:r>
      <w:r w:rsidRPr="008717A7">
        <w:rPr>
          <w:rFonts w:hint="cs"/>
          <w:color w:val="00B050"/>
          <w:rtl/>
        </w:rPr>
        <w:t>ת</w:t>
      </w:r>
      <w:r w:rsidRPr="008717A7">
        <w:rPr>
          <w:color w:val="00B050"/>
          <w:rtl/>
        </w:rPr>
        <w:t>לך</w:t>
      </w:r>
      <w:r w:rsidRPr="008717A7">
        <w:rPr>
          <w:color w:val="00B050"/>
          <w:rtl/>
        </w:rPr>
        <w:tab/>
        <w:t>ועפר</w:t>
      </w:r>
      <w:r w:rsidRPr="008717A7">
        <w:rPr>
          <w:color w:val="00B050"/>
          <w:rtl/>
        </w:rPr>
        <w:tab/>
        <w:t>תאכל</w:t>
      </w:r>
      <w:r w:rsidRPr="008717A7">
        <w:rPr>
          <w:color w:val="00B050"/>
          <w:rtl/>
        </w:rPr>
        <w:tab/>
        <w:t>בל</w:t>
      </w:r>
      <w:r w:rsidRPr="008717A7">
        <w:rPr>
          <w:color w:val="00B050"/>
          <w:rtl/>
        </w:rPr>
        <w:tab/>
        <w:t>ימ</w:t>
      </w:r>
      <w:r w:rsidRPr="008717A7">
        <w:rPr>
          <w:rFonts w:hint="cs"/>
          <w:color w:val="00B050"/>
          <w:rtl/>
        </w:rPr>
        <w:t>י</w:t>
      </w:r>
      <w:r w:rsidRPr="008717A7">
        <w:rPr>
          <w:color w:val="00B050"/>
          <w:rtl/>
        </w:rPr>
        <w:tab/>
      </w:r>
      <w:r w:rsidRPr="008717A7">
        <w:rPr>
          <w:rFonts w:hint="cs"/>
          <w:color w:val="00B050"/>
          <w:rtl/>
        </w:rPr>
        <w:t>ח</w:t>
      </w:r>
      <w:r w:rsidRPr="008717A7">
        <w:rPr>
          <w:color w:val="00B050"/>
          <w:rtl/>
        </w:rPr>
        <w:t>ייך</w:t>
      </w:r>
      <w:r w:rsidRPr="008717A7">
        <w:rPr>
          <w:color w:val="00B050"/>
          <w:rtl/>
        </w:rPr>
        <w:tab/>
        <w:t>(ג׳, י״ד)</w:t>
      </w:r>
      <w:bookmarkEnd w:id="18"/>
    </w:p>
    <w:p w14:paraId="38C87D65" w14:textId="77777777" w:rsidR="00583E36" w:rsidRPr="008717A7" w:rsidRDefault="00583E36" w:rsidP="00583E36">
      <w:pPr>
        <w:pStyle w:val="Bodytext20"/>
        <w:shd w:val="clear" w:color="auto" w:fill="auto"/>
        <w:spacing w:before="0" w:after="104" w:line="312" w:lineRule="exact"/>
        <w:ind w:firstLine="400"/>
        <w:jc w:val="both"/>
        <w:rPr>
          <w:color w:val="00B050"/>
          <w:rtl/>
        </w:rPr>
      </w:pPr>
      <w:r w:rsidRPr="008717A7">
        <w:rPr>
          <w:color w:val="00B050"/>
          <w:rtl/>
        </w:rPr>
        <w:t xml:space="preserve">איתא במדרש בראשית רבה כ׳ י׳ וכן </w:t>
      </w:r>
      <w:proofErr w:type="spellStart"/>
      <w:r w:rsidRPr="008717A7">
        <w:rPr>
          <w:color w:val="00B050"/>
          <w:rtl/>
        </w:rPr>
        <w:t>בתנחומא</w:t>
      </w:r>
      <w:proofErr w:type="spellEnd"/>
      <w:r w:rsidRPr="008717A7">
        <w:rPr>
          <w:color w:val="00B050"/>
          <w:rtl/>
        </w:rPr>
        <w:t xml:space="preserve"> פרשת מצורע </w:t>
      </w:r>
      <w:proofErr w:type="spellStart"/>
      <w:r w:rsidRPr="008717A7">
        <w:rPr>
          <w:color w:val="00B050"/>
          <w:rtl/>
        </w:rPr>
        <w:t>דלעתיד</w:t>
      </w:r>
      <w:proofErr w:type="spellEnd"/>
      <w:r w:rsidRPr="008717A7">
        <w:rPr>
          <w:color w:val="00B050"/>
          <w:rtl/>
        </w:rPr>
        <w:t xml:space="preserve"> לבוא כל בעלי מומים מתרפאים חוץ מן הנחש.</w:t>
      </w:r>
    </w:p>
    <w:p w14:paraId="7E7F5E09" w14:textId="77777777" w:rsidR="00583E36" w:rsidRPr="008717A7" w:rsidRDefault="00583E36" w:rsidP="00583E36">
      <w:pPr>
        <w:pStyle w:val="Bodytext20"/>
        <w:shd w:val="clear" w:color="auto" w:fill="auto"/>
        <w:spacing w:before="0" w:after="100" w:line="307" w:lineRule="exact"/>
        <w:ind w:firstLine="400"/>
        <w:jc w:val="both"/>
        <w:rPr>
          <w:color w:val="00B050"/>
          <w:rtl/>
        </w:rPr>
      </w:pPr>
      <w:r w:rsidRPr="008717A7">
        <w:rPr>
          <w:color w:val="00B050"/>
          <w:rtl/>
        </w:rPr>
        <w:t xml:space="preserve">ויש להביא מקור למדרש ממה </w:t>
      </w:r>
      <w:proofErr w:type="spellStart"/>
      <w:r w:rsidRPr="008717A7">
        <w:rPr>
          <w:color w:val="00B050"/>
          <w:rtl/>
        </w:rPr>
        <w:t>דאיתא</w:t>
      </w:r>
      <w:proofErr w:type="spellEnd"/>
      <w:r w:rsidRPr="008717A7">
        <w:rPr>
          <w:color w:val="00B050"/>
          <w:rtl/>
        </w:rPr>
        <w:t xml:space="preserve"> </w:t>
      </w:r>
      <w:proofErr w:type="spellStart"/>
      <w:r w:rsidRPr="008717A7">
        <w:rPr>
          <w:color w:val="00B050"/>
          <w:rtl/>
        </w:rPr>
        <w:t>במתניתין</w:t>
      </w:r>
      <w:proofErr w:type="spellEnd"/>
      <w:r w:rsidRPr="008717A7">
        <w:rPr>
          <w:color w:val="00B050"/>
          <w:rtl/>
        </w:rPr>
        <w:t xml:space="preserve"> ברכות י״ב: (דברים </w:t>
      </w:r>
      <w:proofErr w:type="spellStart"/>
      <w:r w:rsidRPr="008717A7">
        <w:rPr>
          <w:color w:val="00B050"/>
          <w:rtl/>
        </w:rPr>
        <w:t>ט״ן</w:t>
      </w:r>
      <w:proofErr w:type="spellEnd"/>
      <w:r w:rsidRPr="008717A7">
        <w:rPr>
          <w:color w:val="00B050"/>
          <w:rtl/>
        </w:rPr>
        <w:t>, ג׳) למען תזכור את יום צאתך מארץ מצרים כל ימי חייך, חכמים אומרים, ימי חייך העוה״ז כל להביא לימות המשיח.</w:t>
      </w:r>
    </w:p>
    <w:p w14:paraId="77477102" w14:textId="77777777" w:rsidR="00583E36" w:rsidRPr="008717A7" w:rsidRDefault="00583E36" w:rsidP="00583E36">
      <w:pPr>
        <w:pStyle w:val="Bodytext20"/>
        <w:shd w:val="clear" w:color="auto" w:fill="auto"/>
        <w:spacing w:before="0" w:after="0" w:line="307" w:lineRule="exact"/>
        <w:ind w:firstLine="400"/>
        <w:jc w:val="both"/>
        <w:rPr>
          <w:color w:val="00B050"/>
          <w:rtl/>
        </w:rPr>
      </w:pPr>
      <w:r w:rsidRPr="008717A7">
        <w:rPr>
          <w:color w:val="00B050"/>
          <w:rtl/>
        </w:rPr>
        <w:t xml:space="preserve">וא״כ </w:t>
      </w:r>
      <w:proofErr w:type="spellStart"/>
      <w:r w:rsidRPr="008717A7">
        <w:rPr>
          <w:color w:val="00B050"/>
          <w:rtl/>
        </w:rPr>
        <w:t>י״ל</w:t>
      </w:r>
      <w:proofErr w:type="spellEnd"/>
      <w:r w:rsidRPr="008717A7">
        <w:rPr>
          <w:color w:val="00B050"/>
          <w:rtl/>
        </w:rPr>
        <w:t xml:space="preserve">, </w:t>
      </w:r>
      <w:proofErr w:type="spellStart"/>
      <w:r w:rsidRPr="008717A7">
        <w:rPr>
          <w:color w:val="00B050"/>
          <w:rtl/>
        </w:rPr>
        <w:t>דכיון</w:t>
      </w:r>
      <w:proofErr w:type="spellEnd"/>
      <w:r w:rsidRPr="008717A7">
        <w:rPr>
          <w:color w:val="00B050"/>
          <w:rtl/>
        </w:rPr>
        <w:t xml:space="preserve"> דגם בנחש נאמר ועפר תאכל ״כל״ ימי חייך א״כ גם בנחש כל להביא לימות המשיח שגם בימות המשיח לא יתרפא וימשיך לאכול עפר.</w:t>
      </w:r>
    </w:p>
    <w:p w14:paraId="0AC74FBE" w14:textId="77777777" w:rsidR="00583E36" w:rsidRPr="008717A7" w:rsidRDefault="00583E36" w:rsidP="00583E36">
      <w:pPr>
        <w:pStyle w:val="Bodytext150"/>
        <w:shd w:val="clear" w:color="auto" w:fill="auto"/>
        <w:spacing w:after="250"/>
        <w:jc w:val="right"/>
        <w:rPr>
          <w:color w:val="00B050"/>
          <w:rtl/>
        </w:rPr>
      </w:pPr>
      <w:r w:rsidRPr="008717A7">
        <w:rPr>
          <w:color w:val="00B050"/>
          <w:rtl/>
        </w:rPr>
        <w:t xml:space="preserve">פנינים משולחן </w:t>
      </w:r>
      <w:proofErr w:type="spellStart"/>
      <w:r w:rsidRPr="008717A7">
        <w:rPr>
          <w:color w:val="00B050"/>
          <w:rtl/>
        </w:rPr>
        <w:t>הגר״א</w:t>
      </w:r>
      <w:proofErr w:type="spellEnd"/>
    </w:p>
    <w:p w14:paraId="1B4AE2CC" w14:textId="77777777" w:rsidR="00583E36" w:rsidRPr="008717A7" w:rsidRDefault="00583E36" w:rsidP="00583E36">
      <w:pPr>
        <w:pStyle w:val="Heading31"/>
        <w:keepNext/>
        <w:keepLines/>
        <w:shd w:val="clear" w:color="auto" w:fill="auto"/>
        <w:spacing w:before="0"/>
        <w:jc w:val="right"/>
        <w:rPr>
          <w:color w:val="00B050"/>
          <w:rtl/>
        </w:rPr>
      </w:pPr>
      <w:bookmarkStart w:id="19" w:name="bookmark69"/>
      <w:r w:rsidRPr="008717A7">
        <w:rPr>
          <w:color w:val="00B050"/>
          <w:rtl/>
        </w:rPr>
        <w:t xml:space="preserve">ויקרא האדם שם אשתו חוה </w:t>
      </w:r>
      <w:r w:rsidRPr="008717A7">
        <w:rPr>
          <w:rFonts w:hint="cs"/>
          <w:color w:val="00B050"/>
          <w:rtl/>
        </w:rPr>
        <w:t>כ</w:t>
      </w:r>
      <w:r w:rsidRPr="008717A7">
        <w:rPr>
          <w:color w:val="00B050"/>
          <w:rtl/>
        </w:rPr>
        <w:t xml:space="preserve">י הוא </w:t>
      </w:r>
      <w:proofErr w:type="spellStart"/>
      <w:r w:rsidRPr="008717A7">
        <w:rPr>
          <w:color w:val="00B050"/>
          <w:rtl/>
        </w:rPr>
        <w:t>היתה</w:t>
      </w:r>
      <w:proofErr w:type="spellEnd"/>
      <w:r w:rsidRPr="008717A7">
        <w:rPr>
          <w:color w:val="00B050"/>
          <w:rtl/>
        </w:rPr>
        <w:t xml:space="preserve"> אם </w:t>
      </w:r>
      <w:r w:rsidRPr="008717A7">
        <w:rPr>
          <w:rStyle w:val="Heading3FrankRuehl"/>
          <w:rFonts w:hint="cs"/>
          <w:color w:val="00B050"/>
          <w:sz w:val="28"/>
          <w:szCs w:val="28"/>
          <w:rtl/>
        </w:rPr>
        <w:t>כל</w:t>
      </w:r>
      <w:r w:rsidRPr="008717A7">
        <w:rPr>
          <w:rFonts w:hint="cs"/>
          <w:color w:val="00B050"/>
          <w:rtl/>
        </w:rPr>
        <w:t>ח</w:t>
      </w:r>
      <w:r w:rsidRPr="008717A7">
        <w:rPr>
          <w:color w:val="00B050"/>
          <w:rtl/>
        </w:rPr>
        <w:t xml:space="preserve">י </w:t>
      </w:r>
      <w:r w:rsidRPr="008717A7">
        <w:rPr>
          <w:rStyle w:val="Heading3FrankRuehl"/>
          <w:color w:val="00B050"/>
          <w:rtl/>
        </w:rPr>
        <w:t>(ג',</w:t>
      </w:r>
      <w:r w:rsidRPr="008717A7">
        <w:rPr>
          <w:color w:val="00B050"/>
          <w:rtl/>
        </w:rPr>
        <w:t xml:space="preserve"> כ׳)</w:t>
      </w:r>
      <w:bookmarkEnd w:id="19"/>
    </w:p>
    <w:p w14:paraId="22EB7D7C" w14:textId="77777777" w:rsidR="00583E36" w:rsidRPr="008717A7" w:rsidRDefault="00583E36" w:rsidP="00583E36">
      <w:pPr>
        <w:pStyle w:val="Bodytext20"/>
        <w:shd w:val="clear" w:color="auto" w:fill="auto"/>
        <w:spacing w:before="0" w:after="94" w:line="204" w:lineRule="exact"/>
        <w:ind w:firstLine="400"/>
        <w:jc w:val="both"/>
        <w:rPr>
          <w:color w:val="00B050"/>
          <w:rtl/>
        </w:rPr>
      </w:pPr>
      <w:r w:rsidRPr="008717A7">
        <w:rPr>
          <w:color w:val="00B050"/>
          <w:rtl/>
        </w:rPr>
        <w:t xml:space="preserve">חוה </w:t>
      </w:r>
      <w:proofErr w:type="spellStart"/>
      <w:r w:rsidRPr="008717A7">
        <w:rPr>
          <w:color w:val="00B050"/>
          <w:rtl/>
        </w:rPr>
        <w:t>פירש״י</w:t>
      </w:r>
      <w:proofErr w:type="spellEnd"/>
      <w:r w:rsidRPr="008717A7">
        <w:rPr>
          <w:color w:val="00B050"/>
          <w:rtl/>
        </w:rPr>
        <w:t xml:space="preserve"> נופל על לשון חיה שמחיה את ולדותיה.</w:t>
      </w:r>
    </w:p>
    <w:p w14:paraId="3F39BB90" w14:textId="77777777" w:rsidR="00583E36" w:rsidRPr="008717A7" w:rsidRDefault="00583E36" w:rsidP="00583E36">
      <w:pPr>
        <w:pStyle w:val="Bodytext20"/>
        <w:shd w:val="clear" w:color="auto" w:fill="auto"/>
        <w:spacing w:before="0" w:after="84" w:line="312" w:lineRule="exact"/>
        <w:ind w:firstLine="400"/>
        <w:jc w:val="both"/>
        <w:rPr>
          <w:color w:val="00B050"/>
          <w:rtl/>
        </w:rPr>
      </w:pPr>
      <w:r w:rsidRPr="008717A7">
        <w:rPr>
          <w:color w:val="00B050"/>
          <w:rtl/>
        </w:rPr>
        <w:t xml:space="preserve">ויש להבין דאם קראו </w:t>
      </w:r>
      <w:proofErr w:type="spellStart"/>
      <w:r w:rsidRPr="008717A7">
        <w:rPr>
          <w:color w:val="00B050"/>
          <w:rtl/>
        </w:rPr>
        <w:t>לחוה</w:t>
      </w:r>
      <w:proofErr w:type="spellEnd"/>
      <w:r w:rsidRPr="008717A7">
        <w:rPr>
          <w:color w:val="00B050"/>
          <w:rtl/>
        </w:rPr>
        <w:t xml:space="preserve"> חוה בגלל שהיא </w:t>
      </w:r>
      <w:proofErr w:type="spellStart"/>
      <w:r w:rsidRPr="008717A7">
        <w:rPr>
          <w:color w:val="00B050"/>
          <w:rtl/>
        </w:rPr>
        <w:t>היתה</w:t>
      </w:r>
      <w:proofErr w:type="spellEnd"/>
      <w:r w:rsidRPr="008717A7">
        <w:rPr>
          <w:color w:val="00B050"/>
          <w:rtl/>
        </w:rPr>
        <w:t xml:space="preserve"> אם כל חי א״כ קשה מדוע לא קראו לה חיה. ומדוע נקראה חוה שצריכים להגיע שנופל על לשון חיה.</w:t>
      </w:r>
    </w:p>
    <w:p w14:paraId="24DD6206" w14:textId="77777777" w:rsidR="00583E36" w:rsidRPr="008717A7" w:rsidRDefault="00583E36" w:rsidP="00583E36">
      <w:pPr>
        <w:pStyle w:val="Bodytext20"/>
        <w:shd w:val="clear" w:color="auto" w:fill="auto"/>
        <w:spacing w:before="0" w:after="80" w:line="307" w:lineRule="exact"/>
        <w:ind w:firstLine="400"/>
        <w:jc w:val="both"/>
        <w:rPr>
          <w:color w:val="00B050"/>
          <w:rtl/>
        </w:rPr>
      </w:pPr>
      <w:r w:rsidRPr="008717A7">
        <w:rPr>
          <w:color w:val="00B050"/>
          <w:rtl/>
        </w:rPr>
        <w:t xml:space="preserve">כן יש להבין מדוע בתחילה כשנבראה </w:t>
      </w:r>
      <w:proofErr w:type="spellStart"/>
      <w:r w:rsidRPr="008717A7">
        <w:rPr>
          <w:color w:val="00B050"/>
          <w:rtl/>
        </w:rPr>
        <w:t>האשה</w:t>
      </w:r>
      <w:proofErr w:type="spellEnd"/>
      <w:r w:rsidRPr="008717A7">
        <w:rPr>
          <w:color w:val="00B050"/>
          <w:rtl/>
        </w:rPr>
        <w:t xml:space="preserve"> לא נקראת בשמה חוה ושם כתוב רק, (ב׳, כ״ג), לזאת יקרא </w:t>
      </w:r>
      <w:proofErr w:type="spellStart"/>
      <w:r w:rsidRPr="008717A7">
        <w:rPr>
          <w:color w:val="00B050"/>
          <w:rtl/>
        </w:rPr>
        <w:t>אשה</w:t>
      </w:r>
      <w:proofErr w:type="spellEnd"/>
      <w:r w:rsidRPr="008717A7">
        <w:rPr>
          <w:color w:val="00B050"/>
          <w:rtl/>
        </w:rPr>
        <w:t xml:space="preserve"> כי מאיש לוקחה זאת. וזה לא </w:t>
      </w:r>
      <w:r w:rsidRPr="008717A7">
        <w:rPr>
          <w:rFonts w:hint="cs"/>
          <w:color w:val="00B050"/>
          <w:rtl/>
        </w:rPr>
        <w:t>ש</w:t>
      </w:r>
      <w:r w:rsidRPr="008717A7">
        <w:rPr>
          <w:color w:val="00B050"/>
          <w:rtl/>
        </w:rPr>
        <w:t xml:space="preserve">ם זה רק מין, אבל כעת מדובר על שם פרטי ומדוע </w:t>
      </w:r>
      <w:proofErr w:type="spellStart"/>
      <w:r w:rsidRPr="008717A7">
        <w:rPr>
          <w:color w:val="00B050"/>
          <w:rtl/>
        </w:rPr>
        <w:t>דוקא</w:t>
      </w:r>
      <w:proofErr w:type="spellEnd"/>
      <w:r w:rsidRPr="008717A7">
        <w:rPr>
          <w:color w:val="00B050"/>
          <w:rtl/>
        </w:rPr>
        <w:t xml:space="preserve"> כעת נקראה בשם חוה.</w:t>
      </w:r>
    </w:p>
    <w:p w14:paraId="5C064A6F" w14:textId="77777777" w:rsidR="00583E36" w:rsidRPr="008717A7" w:rsidRDefault="00583E36" w:rsidP="00583E36">
      <w:pPr>
        <w:pStyle w:val="Bodytext20"/>
        <w:shd w:val="clear" w:color="auto" w:fill="auto"/>
        <w:spacing w:before="0" w:after="0" w:line="307" w:lineRule="exact"/>
        <w:ind w:firstLine="400"/>
        <w:jc w:val="both"/>
        <w:rPr>
          <w:color w:val="00B050"/>
          <w:rtl/>
        </w:rPr>
      </w:pPr>
      <w:r w:rsidRPr="008717A7">
        <w:rPr>
          <w:color w:val="00B050"/>
          <w:rtl/>
        </w:rPr>
        <w:t xml:space="preserve">וי״ל </w:t>
      </w:r>
      <w:proofErr w:type="spellStart"/>
      <w:r w:rsidRPr="008717A7">
        <w:rPr>
          <w:color w:val="00B050"/>
          <w:rtl/>
        </w:rPr>
        <w:t>דבאמת</w:t>
      </w:r>
      <w:proofErr w:type="spellEnd"/>
      <w:r w:rsidRPr="008717A7">
        <w:rPr>
          <w:color w:val="00B050"/>
          <w:rtl/>
        </w:rPr>
        <w:t xml:space="preserve"> לפני חטא עץ הדעת חוה </w:t>
      </w:r>
      <w:proofErr w:type="spellStart"/>
      <w:r w:rsidRPr="008717A7">
        <w:rPr>
          <w:color w:val="00B050"/>
          <w:rtl/>
        </w:rPr>
        <w:t>היתה</w:t>
      </w:r>
      <w:proofErr w:type="spellEnd"/>
      <w:r w:rsidRPr="008717A7">
        <w:rPr>
          <w:color w:val="00B050"/>
          <w:rtl/>
        </w:rPr>
        <w:t xml:space="preserve"> צריכה לחיות לעולם ואז באמת היה ראוי שתקרא שמה חיה כי היא תחיה לעולם, אבל כעת כבר ברור שלא תחיה לעולם וא״כ א״א לקרוא לה חיה, כי היא לא תחיה, אלא תמות כעבור מספר מאות שנים ולכן אומרת התורה מדוע נקראת חוה כי היא אם </w:t>
      </w:r>
      <w:r w:rsidRPr="008717A7">
        <w:rPr>
          <w:color w:val="00B050"/>
          <w:rtl/>
        </w:rPr>
        <w:lastRenderedPageBreak/>
        <w:t xml:space="preserve">כל חי, באמת מצד עצמה, היא איננה חיה לעולם, אבל כיון שכל העולם חי ממנה ויחיה ממנה, אם כן היא אם כל חי </w:t>
      </w:r>
      <w:proofErr w:type="spellStart"/>
      <w:r w:rsidRPr="008717A7">
        <w:rPr>
          <w:color w:val="00B050"/>
          <w:rtl/>
        </w:rPr>
        <w:t>דכל</w:t>
      </w:r>
      <w:proofErr w:type="spellEnd"/>
      <w:r w:rsidRPr="008717A7">
        <w:rPr>
          <w:color w:val="00B050"/>
          <w:rtl/>
        </w:rPr>
        <w:t xml:space="preserve"> החיים שיבואו בעתיד באים ממנה ולכן בשם חיה לא היו יכולים לקרא לה כיון שבמציאות אינה חיה לכן קראו לה רק בלשון נופל על חיה, דהיינו לשון אחרת, כי לא היא שחיה אלא שהיא </w:t>
      </w:r>
      <w:proofErr w:type="spellStart"/>
      <w:r w:rsidRPr="008717A7">
        <w:rPr>
          <w:color w:val="00B050"/>
          <w:rtl/>
        </w:rPr>
        <w:t>היתה</w:t>
      </w:r>
      <w:proofErr w:type="spellEnd"/>
      <w:r w:rsidRPr="008717A7">
        <w:rPr>
          <w:color w:val="00B050"/>
          <w:rtl/>
        </w:rPr>
        <w:t xml:space="preserve"> אם כל חי ולכן נקראה חוה.</w:t>
      </w:r>
    </w:p>
    <w:p w14:paraId="78625E63" w14:textId="77777777" w:rsidR="00583E36" w:rsidRPr="008717A7" w:rsidRDefault="00583E36" w:rsidP="00583E36">
      <w:pPr>
        <w:pStyle w:val="Bodytext150"/>
        <w:shd w:val="clear" w:color="auto" w:fill="auto"/>
        <w:spacing w:after="270"/>
        <w:jc w:val="right"/>
        <w:rPr>
          <w:color w:val="00B050"/>
          <w:rtl/>
        </w:rPr>
      </w:pPr>
      <w:r w:rsidRPr="008717A7">
        <w:rPr>
          <w:color w:val="00B050"/>
          <w:rtl/>
        </w:rPr>
        <w:t xml:space="preserve">הגאון רבי צבי </w:t>
      </w:r>
      <w:proofErr w:type="spellStart"/>
      <w:r w:rsidRPr="008717A7">
        <w:rPr>
          <w:color w:val="00B050"/>
          <w:rtl/>
        </w:rPr>
        <w:t>רוטברג</w:t>
      </w:r>
      <w:proofErr w:type="spellEnd"/>
      <w:r w:rsidRPr="008717A7">
        <w:rPr>
          <w:color w:val="00B050"/>
          <w:rtl/>
        </w:rPr>
        <w:t xml:space="preserve"> </w:t>
      </w:r>
      <w:proofErr w:type="spellStart"/>
      <w:r w:rsidRPr="008717A7">
        <w:rPr>
          <w:color w:val="00B050"/>
          <w:rtl/>
        </w:rPr>
        <w:t>שליט״א</w:t>
      </w:r>
      <w:proofErr w:type="spellEnd"/>
    </w:p>
    <w:p w14:paraId="70CBE28A" w14:textId="77777777" w:rsidR="00583E36" w:rsidRPr="008717A7" w:rsidRDefault="00583E36" w:rsidP="00583E36">
      <w:pPr>
        <w:pStyle w:val="Heading31"/>
        <w:keepNext/>
        <w:keepLines/>
        <w:shd w:val="clear" w:color="auto" w:fill="auto"/>
        <w:spacing w:before="0" w:after="99"/>
        <w:rPr>
          <w:color w:val="00B050"/>
          <w:rtl/>
        </w:rPr>
      </w:pPr>
      <w:bookmarkStart w:id="20" w:name="bookmark72"/>
      <w:r w:rsidRPr="008717A7">
        <w:rPr>
          <w:color w:val="00B050"/>
          <w:rtl/>
        </w:rPr>
        <w:t>וי</w:t>
      </w:r>
      <w:r w:rsidRPr="008717A7">
        <w:rPr>
          <w:rFonts w:hint="cs"/>
          <w:color w:val="00B050"/>
          <w:rtl/>
        </w:rPr>
        <w:t>ע</w:t>
      </w:r>
      <w:r w:rsidRPr="008717A7">
        <w:rPr>
          <w:color w:val="00B050"/>
          <w:rtl/>
        </w:rPr>
        <w:t xml:space="preserve">ש ה׳ </w:t>
      </w:r>
      <w:proofErr w:type="spellStart"/>
      <w:r w:rsidRPr="008717A7">
        <w:rPr>
          <w:color w:val="00B050"/>
          <w:rtl/>
        </w:rPr>
        <w:t>אלקים</w:t>
      </w:r>
      <w:proofErr w:type="spellEnd"/>
      <w:r w:rsidRPr="008717A7">
        <w:rPr>
          <w:color w:val="00B050"/>
          <w:rtl/>
        </w:rPr>
        <w:t xml:space="preserve"> לא</w:t>
      </w:r>
      <w:r w:rsidRPr="008717A7">
        <w:rPr>
          <w:rFonts w:hint="cs"/>
          <w:color w:val="00B050"/>
          <w:rtl/>
        </w:rPr>
        <w:t>ד</w:t>
      </w:r>
      <w:r w:rsidRPr="008717A7">
        <w:rPr>
          <w:color w:val="00B050"/>
          <w:rtl/>
        </w:rPr>
        <w:t>ם ולאש</w:t>
      </w:r>
      <w:r w:rsidRPr="008717A7">
        <w:rPr>
          <w:rFonts w:hint="cs"/>
          <w:color w:val="00B050"/>
          <w:rtl/>
        </w:rPr>
        <w:t>ת</w:t>
      </w:r>
      <w:r w:rsidRPr="008717A7">
        <w:rPr>
          <w:color w:val="00B050"/>
          <w:rtl/>
        </w:rPr>
        <w:t xml:space="preserve">ו </w:t>
      </w:r>
      <w:r w:rsidRPr="008717A7">
        <w:rPr>
          <w:rFonts w:hint="cs"/>
          <w:color w:val="00B050"/>
          <w:rtl/>
        </w:rPr>
        <w:t>כתנ</w:t>
      </w:r>
      <w:r w:rsidRPr="008717A7">
        <w:rPr>
          <w:color w:val="00B050"/>
          <w:rtl/>
        </w:rPr>
        <w:t>ות עור וילבשם (ג׳, כ״א)</w:t>
      </w:r>
      <w:bookmarkEnd w:id="20"/>
    </w:p>
    <w:p w14:paraId="58BEBB99" w14:textId="77777777" w:rsidR="00583E36" w:rsidRPr="008717A7" w:rsidRDefault="00583E36" w:rsidP="00583E36">
      <w:pPr>
        <w:pStyle w:val="Bodytext20"/>
        <w:shd w:val="clear" w:color="auto" w:fill="auto"/>
        <w:spacing w:before="0" w:after="140" w:line="307" w:lineRule="exact"/>
        <w:ind w:firstLine="400"/>
        <w:jc w:val="both"/>
        <w:rPr>
          <w:color w:val="00B050"/>
          <w:rtl/>
        </w:rPr>
      </w:pPr>
      <w:r w:rsidRPr="008717A7">
        <w:rPr>
          <w:color w:val="00B050"/>
          <w:rtl/>
        </w:rPr>
        <w:t xml:space="preserve">לאדם ולאשתו, קודם לאדם ורק אח״כ לאשתו, וקשה ממה שנפסק </w:t>
      </w:r>
      <w:proofErr w:type="spellStart"/>
      <w:r w:rsidRPr="008717A7">
        <w:rPr>
          <w:color w:val="00B050"/>
          <w:rtl/>
        </w:rPr>
        <w:t>בשו״ע</w:t>
      </w:r>
      <w:proofErr w:type="spellEnd"/>
      <w:r w:rsidRPr="008717A7">
        <w:rPr>
          <w:color w:val="00B050"/>
          <w:rtl/>
        </w:rPr>
        <w:t xml:space="preserve"> יו״ד סימן רנ״א סעיף ח׳ </w:t>
      </w:r>
      <w:proofErr w:type="spellStart"/>
      <w:r w:rsidRPr="008717A7">
        <w:rPr>
          <w:color w:val="00B050"/>
          <w:rtl/>
        </w:rPr>
        <w:t>דלכסות</w:t>
      </w:r>
      <w:proofErr w:type="spellEnd"/>
      <w:r w:rsidRPr="008717A7">
        <w:rPr>
          <w:color w:val="00B050"/>
          <w:rtl/>
        </w:rPr>
        <w:t xml:space="preserve"> </w:t>
      </w:r>
      <w:proofErr w:type="spellStart"/>
      <w:r w:rsidRPr="008717A7">
        <w:rPr>
          <w:color w:val="00B050"/>
          <w:rtl/>
        </w:rPr>
        <w:t>אשה</w:t>
      </w:r>
      <w:proofErr w:type="spellEnd"/>
      <w:r w:rsidRPr="008717A7">
        <w:rPr>
          <w:color w:val="00B050"/>
          <w:rtl/>
        </w:rPr>
        <w:t xml:space="preserve"> קודמת לאיש והוא </w:t>
      </w:r>
      <w:proofErr w:type="spellStart"/>
      <w:r w:rsidRPr="008717A7">
        <w:rPr>
          <w:color w:val="00B050"/>
          <w:rtl/>
        </w:rPr>
        <w:t>ממתניתין</w:t>
      </w:r>
      <w:proofErr w:type="spellEnd"/>
      <w:r w:rsidRPr="008717A7">
        <w:rPr>
          <w:color w:val="00B050"/>
          <w:rtl/>
        </w:rPr>
        <w:t xml:space="preserve"> הוריות י״ג. </w:t>
      </w:r>
      <w:proofErr w:type="spellStart"/>
      <w:r w:rsidRPr="008717A7">
        <w:rPr>
          <w:color w:val="00B050"/>
          <w:rtl/>
        </w:rPr>
        <w:t>האשה</w:t>
      </w:r>
      <w:proofErr w:type="spellEnd"/>
      <w:r w:rsidRPr="008717A7">
        <w:rPr>
          <w:color w:val="00B050"/>
          <w:rtl/>
        </w:rPr>
        <w:t xml:space="preserve"> קודמת לאיש לכסות.</w:t>
      </w:r>
    </w:p>
    <w:p w14:paraId="282FB2FA" w14:textId="77777777" w:rsidR="00583E36" w:rsidRPr="008717A7" w:rsidRDefault="00583E36" w:rsidP="00583E36">
      <w:pPr>
        <w:pStyle w:val="Bodytext20"/>
        <w:shd w:val="clear" w:color="auto" w:fill="auto"/>
        <w:spacing w:before="0" w:after="140" w:line="307" w:lineRule="exact"/>
        <w:ind w:firstLine="400"/>
        <w:jc w:val="left"/>
        <w:rPr>
          <w:color w:val="00B050"/>
          <w:rtl/>
        </w:rPr>
      </w:pPr>
      <w:r w:rsidRPr="008717A7">
        <w:rPr>
          <w:color w:val="00B050"/>
          <w:rtl/>
        </w:rPr>
        <w:t xml:space="preserve">וי״ל, </w:t>
      </w:r>
      <w:proofErr w:type="spellStart"/>
      <w:r w:rsidRPr="008717A7">
        <w:rPr>
          <w:color w:val="00B050"/>
          <w:rtl/>
        </w:rPr>
        <w:t>דכיון</w:t>
      </w:r>
      <w:proofErr w:type="spellEnd"/>
      <w:r w:rsidRPr="008717A7">
        <w:rPr>
          <w:color w:val="00B050"/>
          <w:rtl/>
        </w:rPr>
        <w:t xml:space="preserve"> שכל הטעם שמקדימים </w:t>
      </w:r>
      <w:proofErr w:type="spellStart"/>
      <w:r w:rsidRPr="008717A7">
        <w:rPr>
          <w:color w:val="00B050"/>
          <w:rtl/>
        </w:rPr>
        <w:t>אשה</w:t>
      </w:r>
      <w:proofErr w:type="spellEnd"/>
      <w:r w:rsidRPr="008717A7">
        <w:rPr>
          <w:color w:val="00B050"/>
          <w:rtl/>
        </w:rPr>
        <w:t xml:space="preserve"> לאיש לכסות הוא משום צניעות א״כ </w:t>
      </w:r>
      <w:proofErr w:type="spellStart"/>
      <w:r w:rsidRPr="008717A7">
        <w:rPr>
          <w:color w:val="00B050"/>
          <w:rtl/>
        </w:rPr>
        <w:t>י״ל</w:t>
      </w:r>
      <w:proofErr w:type="spellEnd"/>
      <w:r w:rsidRPr="008717A7">
        <w:rPr>
          <w:color w:val="00B050"/>
          <w:rtl/>
        </w:rPr>
        <w:t xml:space="preserve"> </w:t>
      </w:r>
      <w:proofErr w:type="spellStart"/>
      <w:r w:rsidRPr="008717A7">
        <w:rPr>
          <w:color w:val="00B050"/>
          <w:rtl/>
        </w:rPr>
        <w:t>דכיון</w:t>
      </w:r>
      <w:proofErr w:type="spellEnd"/>
      <w:r w:rsidRPr="008717A7">
        <w:rPr>
          <w:color w:val="00B050"/>
          <w:rtl/>
        </w:rPr>
        <w:t xml:space="preserve"> שאדם </w:t>
      </w:r>
      <w:proofErr w:type="spellStart"/>
      <w:r w:rsidRPr="008717A7">
        <w:rPr>
          <w:color w:val="00B050"/>
          <w:rtl/>
        </w:rPr>
        <w:t>וחוה</w:t>
      </w:r>
      <w:proofErr w:type="spellEnd"/>
      <w:r w:rsidRPr="008717A7">
        <w:rPr>
          <w:color w:val="00B050"/>
          <w:rtl/>
        </w:rPr>
        <w:t xml:space="preserve"> היו היחידים בעולם, לכן שוב לא היה שייך טעם </w:t>
      </w:r>
      <w:proofErr w:type="spellStart"/>
      <w:r w:rsidRPr="008717A7">
        <w:rPr>
          <w:color w:val="00B050"/>
          <w:rtl/>
        </w:rPr>
        <w:t>וה</w:t>
      </w:r>
      <w:proofErr w:type="spellEnd"/>
      <w:r w:rsidRPr="008717A7">
        <w:rPr>
          <w:color w:val="00B050"/>
          <w:rtl/>
        </w:rPr>
        <w:t>.</w:t>
      </w:r>
    </w:p>
    <w:p w14:paraId="48F1E4DB" w14:textId="77777777" w:rsidR="00583E36" w:rsidRPr="008717A7" w:rsidRDefault="00583E36" w:rsidP="00583E36">
      <w:pPr>
        <w:pStyle w:val="Bodytext20"/>
        <w:shd w:val="clear" w:color="auto" w:fill="auto"/>
        <w:spacing w:before="0" w:after="0" w:line="307" w:lineRule="exact"/>
        <w:jc w:val="right"/>
        <w:rPr>
          <w:color w:val="00B050"/>
          <w:rtl/>
        </w:rPr>
      </w:pPr>
      <w:r w:rsidRPr="008717A7">
        <w:rPr>
          <w:color w:val="00B050"/>
          <w:rtl/>
        </w:rPr>
        <w:t xml:space="preserve">ועוד </w:t>
      </w:r>
      <w:proofErr w:type="spellStart"/>
      <w:r w:rsidRPr="008717A7">
        <w:rPr>
          <w:color w:val="00B050"/>
          <w:rtl/>
        </w:rPr>
        <w:t>י״ל</w:t>
      </w:r>
      <w:proofErr w:type="spellEnd"/>
      <w:r w:rsidRPr="008717A7">
        <w:rPr>
          <w:color w:val="00B050"/>
          <w:rtl/>
        </w:rPr>
        <w:t xml:space="preserve">, </w:t>
      </w:r>
      <w:proofErr w:type="spellStart"/>
      <w:r w:rsidRPr="008717A7">
        <w:rPr>
          <w:color w:val="00B050"/>
          <w:rtl/>
        </w:rPr>
        <w:t>דכל</w:t>
      </w:r>
      <w:proofErr w:type="spellEnd"/>
      <w:r w:rsidRPr="008717A7">
        <w:rPr>
          <w:color w:val="00B050"/>
          <w:rtl/>
        </w:rPr>
        <w:t xml:space="preserve"> מה שיש להקדים כסות </w:t>
      </w:r>
      <w:proofErr w:type="spellStart"/>
      <w:r w:rsidRPr="008717A7">
        <w:rPr>
          <w:color w:val="00B050"/>
          <w:rtl/>
        </w:rPr>
        <w:t>אשה</w:t>
      </w:r>
      <w:proofErr w:type="spellEnd"/>
      <w:r w:rsidRPr="008717A7">
        <w:rPr>
          <w:color w:val="00B050"/>
          <w:rtl/>
        </w:rPr>
        <w:t xml:space="preserve"> הוא כלפי דידן </w:t>
      </w:r>
      <w:proofErr w:type="spellStart"/>
      <w:r w:rsidRPr="008717A7">
        <w:rPr>
          <w:color w:val="00B050"/>
          <w:rtl/>
        </w:rPr>
        <w:t>דצריכים</w:t>
      </w:r>
      <w:proofErr w:type="spellEnd"/>
      <w:r w:rsidRPr="008717A7">
        <w:rPr>
          <w:color w:val="00B050"/>
          <w:rtl/>
        </w:rPr>
        <w:t xml:space="preserve"> לעשות קודם לבוש אחד ואחר כך לבוש שני, ולהלביש את האחד ואח״כ להלביש את השני,</w:t>
      </w:r>
    </w:p>
    <w:p w14:paraId="02E57CB4" w14:textId="77777777" w:rsidR="00583E36" w:rsidRPr="008717A7" w:rsidRDefault="00583E36" w:rsidP="00583E36">
      <w:pPr>
        <w:pStyle w:val="Bodytext20"/>
        <w:shd w:val="clear" w:color="auto" w:fill="auto"/>
        <w:spacing w:before="0" w:after="0" w:line="312" w:lineRule="exact"/>
        <w:jc w:val="both"/>
        <w:rPr>
          <w:color w:val="00B050"/>
          <w:rtl/>
        </w:rPr>
      </w:pPr>
      <w:r w:rsidRPr="008717A7">
        <w:rPr>
          <w:color w:val="00B050"/>
          <w:rtl/>
        </w:rPr>
        <w:t>אבל אצל הקב״ה לא שייך קדימה ואיחור כי ברגע אחד הלבישם יחד בבת אחת ומה שהקדימה התורה את האדם, רק למקראה הקדימו הכתוב.</w:t>
      </w:r>
    </w:p>
    <w:p w14:paraId="38EDC262" w14:textId="77777777" w:rsidR="00583E36" w:rsidRPr="008717A7" w:rsidRDefault="00583E36" w:rsidP="00583E36">
      <w:pPr>
        <w:pStyle w:val="Bodytext150"/>
        <w:shd w:val="clear" w:color="auto" w:fill="auto"/>
        <w:spacing w:after="253"/>
        <w:jc w:val="right"/>
        <w:rPr>
          <w:color w:val="00B050"/>
          <w:rtl/>
        </w:rPr>
      </w:pPr>
      <w:proofErr w:type="spellStart"/>
      <w:r w:rsidRPr="008717A7">
        <w:rPr>
          <w:color w:val="00B050"/>
          <w:rtl/>
        </w:rPr>
        <w:t>החיד״א</w:t>
      </w:r>
      <w:proofErr w:type="spellEnd"/>
      <w:r w:rsidRPr="008717A7">
        <w:rPr>
          <w:color w:val="00B050"/>
          <w:rtl/>
        </w:rPr>
        <w:t xml:space="preserve"> בנחל קדומים</w:t>
      </w:r>
    </w:p>
    <w:p w14:paraId="1446FDE7" w14:textId="77777777" w:rsidR="00583E36" w:rsidRPr="008717A7" w:rsidRDefault="00583E36" w:rsidP="00583E36">
      <w:pPr>
        <w:pStyle w:val="Bodytext20"/>
        <w:shd w:val="clear" w:color="auto" w:fill="auto"/>
        <w:spacing w:before="0" w:after="0" w:line="307" w:lineRule="exact"/>
        <w:ind w:firstLine="400"/>
        <w:jc w:val="both"/>
        <w:rPr>
          <w:color w:val="00B050"/>
          <w:rtl/>
        </w:rPr>
      </w:pPr>
      <w:r w:rsidRPr="008717A7">
        <w:rPr>
          <w:color w:val="00B050"/>
          <w:rtl/>
        </w:rPr>
        <w:t xml:space="preserve">ועוד </w:t>
      </w:r>
      <w:proofErr w:type="spellStart"/>
      <w:r w:rsidRPr="008717A7">
        <w:rPr>
          <w:color w:val="00B050"/>
          <w:rtl/>
        </w:rPr>
        <w:t>י״ל</w:t>
      </w:r>
      <w:proofErr w:type="spellEnd"/>
      <w:r w:rsidRPr="008717A7">
        <w:rPr>
          <w:color w:val="00B050"/>
          <w:rtl/>
        </w:rPr>
        <w:t xml:space="preserve">, </w:t>
      </w:r>
      <w:proofErr w:type="spellStart"/>
      <w:r w:rsidRPr="008717A7">
        <w:rPr>
          <w:color w:val="00B050"/>
          <w:rtl/>
        </w:rPr>
        <w:t>דכל</w:t>
      </w:r>
      <w:proofErr w:type="spellEnd"/>
      <w:r w:rsidRPr="008717A7">
        <w:rPr>
          <w:color w:val="00B050"/>
          <w:rtl/>
        </w:rPr>
        <w:t xml:space="preserve"> הקדמת </w:t>
      </w:r>
      <w:proofErr w:type="spellStart"/>
      <w:r w:rsidRPr="008717A7">
        <w:rPr>
          <w:color w:val="00B050"/>
          <w:rtl/>
        </w:rPr>
        <w:t>האשה</w:t>
      </w:r>
      <w:proofErr w:type="spellEnd"/>
      <w:r w:rsidRPr="008717A7">
        <w:rPr>
          <w:color w:val="00B050"/>
          <w:rtl/>
        </w:rPr>
        <w:t xml:space="preserve"> לאיש בכסות הוא רק משום צניעות וכאן הרי כתיב לעיל, (ג׳, ז׳), ויתפרו עלי תאנה ויעשה להם חגורות, וא״כ הרי שכבר היו מכוסים ורק שהקב״ה דאג לתת להם מלבוש משובח יותר ובזה ודאי </w:t>
      </w:r>
      <w:proofErr w:type="spellStart"/>
      <w:r w:rsidRPr="008717A7">
        <w:rPr>
          <w:color w:val="00B050"/>
          <w:rtl/>
        </w:rPr>
        <w:t>דהאיש</w:t>
      </w:r>
      <w:proofErr w:type="spellEnd"/>
      <w:r w:rsidRPr="008717A7">
        <w:rPr>
          <w:color w:val="00B050"/>
          <w:rtl/>
        </w:rPr>
        <w:t xml:space="preserve"> קודם לאשה </w:t>
      </w:r>
      <w:proofErr w:type="spellStart"/>
      <w:r w:rsidRPr="008717A7">
        <w:rPr>
          <w:color w:val="00B050"/>
          <w:rtl/>
        </w:rPr>
        <w:t>כדאיתא</w:t>
      </w:r>
      <w:proofErr w:type="spellEnd"/>
      <w:r w:rsidRPr="008717A7">
        <w:rPr>
          <w:color w:val="00B050"/>
          <w:rtl/>
        </w:rPr>
        <w:t xml:space="preserve"> </w:t>
      </w:r>
      <w:proofErr w:type="spellStart"/>
      <w:r w:rsidRPr="008717A7">
        <w:rPr>
          <w:color w:val="00B050"/>
          <w:rtl/>
        </w:rPr>
        <w:t>במתניתין</w:t>
      </w:r>
      <w:proofErr w:type="spellEnd"/>
      <w:r w:rsidRPr="008717A7">
        <w:rPr>
          <w:color w:val="00B050"/>
          <w:rtl/>
        </w:rPr>
        <w:t xml:space="preserve"> הוריות שם.</w:t>
      </w:r>
    </w:p>
    <w:p w14:paraId="0287384D" w14:textId="77777777" w:rsidR="00583E36" w:rsidRPr="00AC50A4" w:rsidRDefault="00583E36" w:rsidP="00583E36">
      <w:pPr>
        <w:pStyle w:val="Bodytext150"/>
        <w:shd w:val="clear" w:color="auto" w:fill="auto"/>
        <w:spacing w:after="245"/>
        <w:jc w:val="right"/>
        <w:rPr>
          <w:color w:val="EE0000"/>
          <w:rtl/>
        </w:rPr>
      </w:pPr>
      <w:proofErr w:type="spellStart"/>
      <w:r w:rsidRPr="00AC50A4">
        <w:rPr>
          <w:color w:val="EE0000"/>
          <w:rtl/>
        </w:rPr>
        <w:t>מרפין</w:t>
      </w:r>
      <w:proofErr w:type="spellEnd"/>
      <w:r w:rsidRPr="00AC50A4">
        <w:rPr>
          <w:color w:val="EE0000"/>
          <w:rtl/>
        </w:rPr>
        <w:t xml:space="preserve"> </w:t>
      </w:r>
      <w:proofErr w:type="spellStart"/>
      <w:r w:rsidRPr="00AC50A4">
        <w:rPr>
          <w:color w:val="EE0000"/>
          <w:rtl/>
        </w:rPr>
        <w:t>איגרי</w:t>
      </w:r>
      <w:proofErr w:type="spellEnd"/>
    </w:p>
    <w:p w14:paraId="188789FD" w14:textId="77777777" w:rsidR="00583E36" w:rsidRPr="00B92094" w:rsidRDefault="00583E36" w:rsidP="00583E36">
      <w:pPr>
        <w:pStyle w:val="Heading31"/>
        <w:keepNext/>
        <w:keepLines/>
        <w:shd w:val="clear" w:color="auto" w:fill="auto"/>
        <w:spacing w:before="0" w:line="302" w:lineRule="exact"/>
        <w:rPr>
          <w:color w:val="00B050"/>
          <w:rtl/>
        </w:rPr>
      </w:pPr>
      <w:bookmarkStart w:id="21" w:name="bookmark75"/>
      <w:r w:rsidRPr="00B92094">
        <w:rPr>
          <w:color w:val="00B050"/>
          <w:rtl/>
        </w:rPr>
        <w:t xml:space="preserve">ותסף ללדת את אחיו את הבל ויהי הבל רעה צאן וקין היה עבד אדמה </w:t>
      </w:r>
      <w:r w:rsidRPr="00B92094">
        <w:rPr>
          <w:rStyle w:val="Heading3FrankRuehl"/>
          <w:color w:val="00B050"/>
          <w:rtl/>
        </w:rPr>
        <w:t>(די,</w:t>
      </w:r>
      <w:r w:rsidRPr="00B92094">
        <w:rPr>
          <w:color w:val="00B050"/>
          <w:rtl/>
        </w:rPr>
        <w:t xml:space="preserve"> ב׳)</w:t>
      </w:r>
      <w:bookmarkEnd w:id="21"/>
    </w:p>
    <w:p w14:paraId="22C5623E" w14:textId="77777777" w:rsidR="00583E36" w:rsidRPr="00B92094" w:rsidRDefault="00583E36" w:rsidP="00583E36">
      <w:pPr>
        <w:pStyle w:val="Bodytext20"/>
        <w:shd w:val="clear" w:color="auto" w:fill="auto"/>
        <w:spacing w:before="0" w:after="166" w:line="312" w:lineRule="exact"/>
        <w:ind w:firstLine="400"/>
        <w:jc w:val="both"/>
        <w:rPr>
          <w:color w:val="00B050"/>
          <w:rtl/>
        </w:rPr>
      </w:pPr>
      <w:r w:rsidRPr="00B92094">
        <w:rPr>
          <w:color w:val="00B050"/>
          <w:rtl/>
        </w:rPr>
        <w:t xml:space="preserve">ויש להבין את שינוי הלשון </w:t>
      </w:r>
      <w:proofErr w:type="spellStart"/>
      <w:r w:rsidRPr="00B92094">
        <w:rPr>
          <w:color w:val="00B050"/>
          <w:rtl/>
        </w:rPr>
        <w:t>דגבי</w:t>
      </w:r>
      <w:proofErr w:type="spellEnd"/>
      <w:r w:rsidRPr="00B92094">
        <w:rPr>
          <w:color w:val="00B050"/>
          <w:rtl/>
        </w:rPr>
        <w:t xml:space="preserve"> הבל כתיב, ״ויחי״, ויחי הבל רועה צאן וגבי קין כתיב ״</w:t>
      </w:r>
      <w:proofErr w:type="spellStart"/>
      <w:r w:rsidRPr="00B92094">
        <w:rPr>
          <w:color w:val="00B050"/>
          <w:rtl/>
        </w:rPr>
        <w:t>חיח</w:t>
      </w:r>
      <w:proofErr w:type="spellEnd"/>
      <w:r w:rsidRPr="00B92094">
        <w:rPr>
          <w:color w:val="00B050"/>
          <w:rtl/>
        </w:rPr>
        <w:t xml:space="preserve">״ וקין </w:t>
      </w:r>
      <w:proofErr w:type="spellStart"/>
      <w:r w:rsidRPr="00B92094">
        <w:rPr>
          <w:color w:val="00B050"/>
          <w:rtl/>
        </w:rPr>
        <w:t>חיח</w:t>
      </w:r>
      <w:proofErr w:type="spellEnd"/>
      <w:r w:rsidRPr="00B92094">
        <w:rPr>
          <w:color w:val="00B050"/>
          <w:rtl/>
        </w:rPr>
        <w:t xml:space="preserve"> עובד אדמה.</w:t>
      </w:r>
    </w:p>
    <w:p w14:paraId="095698E7" w14:textId="77777777" w:rsidR="00583E36" w:rsidRPr="00B92094" w:rsidRDefault="00583E36" w:rsidP="00583E36">
      <w:pPr>
        <w:pStyle w:val="Bodytext20"/>
        <w:shd w:val="clear" w:color="auto" w:fill="auto"/>
        <w:spacing w:before="0" w:after="94" w:line="204" w:lineRule="exact"/>
        <w:ind w:firstLine="400"/>
        <w:jc w:val="both"/>
        <w:rPr>
          <w:color w:val="00B050"/>
          <w:rtl/>
        </w:rPr>
      </w:pPr>
      <w:r w:rsidRPr="00B92094">
        <w:rPr>
          <w:color w:val="00B050"/>
          <w:rtl/>
        </w:rPr>
        <w:t xml:space="preserve">וכן יש להבין </w:t>
      </w:r>
      <w:proofErr w:type="spellStart"/>
      <w:r w:rsidRPr="00B92094">
        <w:rPr>
          <w:color w:val="00B050"/>
          <w:rtl/>
        </w:rPr>
        <w:t>אמאי</w:t>
      </w:r>
      <w:proofErr w:type="spellEnd"/>
      <w:r w:rsidRPr="00B92094">
        <w:rPr>
          <w:color w:val="00B050"/>
          <w:rtl/>
        </w:rPr>
        <w:t xml:space="preserve"> הקדים הכתוב את הבל הצעיר לקין הבכור.</w:t>
      </w:r>
    </w:p>
    <w:p w14:paraId="5A34881E" w14:textId="77777777" w:rsidR="00583E36" w:rsidRPr="00B92094" w:rsidRDefault="00583E36" w:rsidP="00583E36">
      <w:pPr>
        <w:pStyle w:val="Bodytext20"/>
        <w:shd w:val="clear" w:color="auto" w:fill="auto"/>
        <w:spacing w:before="0" w:after="84" w:line="312" w:lineRule="exact"/>
        <w:ind w:firstLine="400"/>
        <w:jc w:val="both"/>
        <w:rPr>
          <w:color w:val="00B050"/>
          <w:rtl/>
        </w:rPr>
      </w:pPr>
      <w:r w:rsidRPr="00B92094">
        <w:rPr>
          <w:color w:val="00B050"/>
          <w:rtl/>
        </w:rPr>
        <w:t xml:space="preserve">וי״ל, </w:t>
      </w:r>
      <w:proofErr w:type="spellStart"/>
      <w:r w:rsidRPr="00B92094">
        <w:rPr>
          <w:color w:val="00B050"/>
          <w:rtl/>
        </w:rPr>
        <w:t>דהנה</w:t>
      </w:r>
      <w:proofErr w:type="spellEnd"/>
      <w:r w:rsidRPr="00B92094">
        <w:rPr>
          <w:color w:val="00B050"/>
          <w:rtl/>
        </w:rPr>
        <w:t xml:space="preserve"> תפקידו של האדם הוא לעבוד את האדמה </w:t>
      </w:r>
      <w:proofErr w:type="spellStart"/>
      <w:r w:rsidRPr="00B92094">
        <w:rPr>
          <w:color w:val="00B050"/>
          <w:rtl/>
        </w:rPr>
        <w:t>כדכתיב</w:t>
      </w:r>
      <w:proofErr w:type="spellEnd"/>
      <w:r w:rsidRPr="00B92094">
        <w:rPr>
          <w:color w:val="00B050"/>
          <w:rtl/>
        </w:rPr>
        <w:t>, (ג׳, כ״ג), וישלחו ה׳ אלוקים מגן עדן לעבוד את האדמה אשר לוקח משם.</w:t>
      </w:r>
    </w:p>
    <w:p w14:paraId="2C56DB90" w14:textId="77777777" w:rsidR="00583E36" w:rsidRPr="00B92094" w:rsidRDefault="00583E36" w:rsidP="00583E36">
      <w:pPr>
        <w:pStyle w:val="Bodytext20"/>
        <w:shd w:val="clear" w:color="auto" w:fill="auto"/>
        <w:spacing w:before="0" w:after="0" w:line="307" w:lineRule="exact"/>
        <w:ind w:firstLine="400"/>
        <w:jc w:val="both"/>
        <w:rPr>
          <w:color w:val="00B050"/>
          <w:rtl/>
        </w:rPr>
      </w:pPr>
      <w:r w:rsidRPr="00B92094">
        <w:rPr>
          <w:color w:val="00B050"/>
          <w:rtl/>
        </w:rPr>
        <w:t xml:space="preserve">ובפשוטו זה היה גם תפקידם של קין והבל ובאה התורה ומספרת לנו שהבל שינה ולקח לעצמו דבר חדש שהוא רעיית צאן ולהכי כתיב ביה, ויחי דהיינו דבר חדש ואילו הבל </w:t>
      </w:r>
      <w:proofErr w:type="spellStart"/>
      <w:r w:rsidRPr="00B92094">
        <w:rPr>
          <w:color w:val="00B050"/>
          <w:rtl/>
        </w:rPr>
        <w:t>חיח</w:t>
      </w:r>
      <w:proofErr w:type="spellEnd"/>
      <w:r w:rsidRPr="00B92094">
        <w:rPr>
          <w:color w:val="00B050"/>
          <w:rtl/>
        </w:rPr>
        <w:t xml:space="preserve"> עובד אדמה דהיינו שנשאר בתפקידו שנקבע לו והיא עבודת האדמה.</w:t>
      </w:r>
    </w:p>
    <w:p w14:paraId="1B31F609" w14:textId="77777777" w:rsidR="00583E36" w:rsidRPr="00B92094" w:rsidRDefault="00583E36" w:rsidP="00583E36">
      <w:pPr>
        <w:pStyle w:val="Bodytext150"/>
        <w:shd w:val="clear" w:color="auto" w:fill="auto"/>
        <w:spacing w:after="240"/>
        <w:jc w:val="right"/>
        <w:rPr>
          <w:color w:val="00B050"/>
          <w:rtl/>
        </w:rPr>
      </w:pPr>
      <w:proofErr w:type="spellStart"/>
      <w:r w:rsidRPr="00B92094">
        <w:rPr>
          <w:color w:val="00B050"/>
          <w:rtl/>
        </w:rPr>
        <w:t>למיסבר</w:t>
      </w:r>
      <w:proofErr w:type="spellEnd"/>
      <w:r w:rsidRPr="00B92094">
        <w:rPr>
          <w:color w:val="00B050"/>
          <w:rtl/>
        </w:rPr>
        <w:t xml:space="preserve"> קראי</w:t>
      </w:r>
    </w:p>
    <w:p w14:paraId="66B87F20" w14:textId="77777777" w:rsidR="00583E36" w:rsidRPr="00B92094" w:rsidRDefault="00583E36" w:rsidP="00583E36">
      <w:pPr>
        <w:pStyle w:val="Heading31"/>
        <w:keepNext/>
        <w:keepLines/>
        <w:shd w:val="clear" w:color="auto" w:fill="auto"/>
        <w:spacing w:before="0" w:line="293" w:lineRule="exact"/>
        <w:rPr>
          <w:color w:val="002060"/>
          <w:rtl/>
        </w:rPr>
      </w:pPr>
      <w:bookmarkStart w:id="22" w:name="bookmark76"/>
      <w:r w:rsidRPr="00B92094">
        <w:rPr>
          <w:color w:val="002060"/>
          <w:rtl/>
        </w:rPr>
        <w:lastRenderedPageBreak/>
        <w:t>ותסף ללדת את אחיו את הבל ויהי הבל רעה צאן וקיו היה עבד אדמה: ויהי מקץ ימים ויבא קי</w:t>
      </w:r>
      <w:r w:rsidRPr="00B92094">
        <w:rPr>
          <w:rFonts w:hint="cs"/>
          <w:color w:val="002060"/>
          <w:rtl/>
        </w:rPr>
        <w:t>ן</w:t>
      </w:r>
      <w:r w:rsidRPr="00B92094">
        <w:rPr>
          <w:color w:val="002060"/>
          <w:rtl/>
        </w:rPr>
        <w:t xml:space="preserve"> מפרי האדמה מנחה לה׳ והבל</w:t>
      </w:r>
      <w:bookmarkEnd w:id="22"/>
    </w:p>
    <w:p w14:paraId="4EF1CFE2" w14:textId="77777777" w:rsidR="00583E36" w:rsidRPr="00B92094" w:rsidRDefault="00583E36" w:rsidP="00583E36">
      <w:pPr>
        <w:pStyle w:val="Heading31"/>
        <w:keepNext/>
        <w:keepLines/>
        <w:shd w:val="clear" w:color="auto" w:fill="auto"/>
        <w:spacing w:before="0" w:after="80"/>
        <w:rPr>
          <w:color w:val="002060"/>
          <w:rtl/>
        </w:rPr>
      </w:pPr>
      <w:bookmarkStart w:id="23" w:name="bookmark77"/>
      <w:r w:rsidRPr="00B92094">
        <w:rPr>
          <w:color w:val="002060"/>
          <w:rtl/>
        </w:rPr>
        <w:t xml:space="preserve">הביא גם הוא מבכרות צאנו </w:t>
      </w:r>
      <w:proofErr w:type="spellStart"/>
      <w:r w:rsidRPr="00B92094">
        <w:rPr>
          <w:color w:val="002060"/>
          <w:rtl/>
        </w:rPr>
        <w:t>ומחלבה</w:t>
      </w:r>
      <w:r w:rsidRPr="00B92094">
        <w:rPr>
          <w:rFonts w:hint="cs"/>
          <w:color w:val="002060"/>
          <w:rtl/>
        </w:rPr>
        <w:t>ן</w:t>
      </w:r>
      <w:proofErr w:type="spellEnd"/>
      <w:r w:rsidRPr="00B92094">
        <w:rPr>
          <w:color w:val="002060"/>
          <w:rtl/>
        </w:rPr>
        <w:t xml:space="preserve"> וישע ה׳ אל הבל ואל מנחתו</w:t>
      </w:r>
      <w:bookmarkEnd w:id="23"/>
    </w:p>
    <w:p w14:paraId="2DC0E21A" w14:textId="77777777" w:rsidR="00583E36" w:rsidRPr="00B92094" w:rsidRDefault="00583E36" w:rsidP="00583E36">
      <w:pPr>
        <w:pStyle w:val="Heading31"/>
        <w:keepNext/>
        <w:keepLines/>
        <w:shd w:val="clear" w:color="auto" w:fill="auto"/>
        <w:spacing w:before="0" w:after="139"/>
        <w:jc w:val="right"/>
        <w:rPr>
          <w:color w:val="002060"/>
          <w:rtl/>
        </w:rPr>
      </w:pPr>
      <w:bookmarkStart w:id="24" w:name="bookmark78"/>
      <w:r w:rsidRPr="00B92094">
        <w:rPr>
          <w:color w:val="002060"/>
          <w:rtl/>
        </w:rPr>
        <w:t>(ד׳, ב׳-ד׳)</w:t>
      </w:r>
      <w:bookmarkEnd w:id="24"/>
    </w:p>
    <w:p w14:paraId="5BAEC07B" w14:textId="77777777" w:rsidR="00583E36" w:rsidRPr="00B92094" w:rsidRDefault="00583E36" w:rsidP="00583E36">
      <w:pPr>
        <w:pStyle w:val="Bodytext20"/>
        <w:shd w:val="clear" w:color="auto" w:fill="auto"/>
        <w:spacing w:before="0" w:after="0" w:line="307" w:lineRule="exact"/>
        <w:ind w:firstLine="400"/>
        <w:jc w:val="both"/>
        <w:rPr>
          <w:color w:val="002060"/>
          <w:rtl/>
        </w:rPr>
      </w:pPr>
      <w:r w:rsidRPr="00B92094">
        <w:rPr>
          <w:color w:val="002060"/>
          <w:rtl/>
        </w:rPr>
        <w:t xml:space="preserve">ויש להבין </w:t>
      </w:r>
      <w:proofErr w:type="spellStart"/>
      <w:r w:rsidRPr="00B92094">
        <w:rPr>
          <w:color w:val="002060"/>
          <w:rtl/>
        </w:rPr>
        <w:t>אמאי</w:t>
      </w:r>
      <w:proofErr w:type="spellEnd"/>
      <w:r w:rsidRPr="00B92094">
        <w:rPr>
          <w:color w:val="002060"/>
          <w:rtl/>
        </w:rPr>
        <w:t xml:space="preserve"> בהבל כתיב ״ויחי״ הבל, ויהי לשון הווה ואילו בקין כתיב וקין ״</w:t>
      </w:r>
      <w:proofErr w:type="spellStart"/>
      <w:r w:rsidRPr="00B92094">
        <w:rPr>
          <w:color w:val="002060"/>
          <w:rtl/>
        </w:rPr>
        <w:t>חיח</w:t>
      </w:r>
      <w:proofErr w:type="spellEnd"/>
      <w:r w:rsidRPr="00B92094">
        <w:rPr>
          <w:color w:val="002060"/>
          <w:rtl/>
        </w:rPr>
        <w:t>״ היה לשון עבר.</w:t>
      </w:r>
    </w:p>
    <w:p w14:paraId="5A1B21FF" w14:textId="77777777" w:rsidR="00583E36" w:rsidRPr="00B92094" w:rsidRDefault="00583E36" w:rsidP="00583E36">
      <w:pPr>
        <w:pStyle w:val="Bodytext20"/>
        <w:shd w:val="clear" w:color="auto" w:fill="auto"/>
        <w:spacing w:before="0" w:after="124" w:line="312" w:lineRule="exact"/>
        <w:ind w:firstLine="400"/>
        <w:jc w:val="both"/>
        <w:rPr>
          <w:color w:val="002060"/>
          <w:rtl/>
        </w:rPr>
      </w:pPr>
      <w:r w:rsidRPr="00B92094">
        <w:rPr>
          <w:color w:val="002060"/>
          <w:rtl/>
        </w:rPr>
        <w:t xml:space="preserve">וי״ל עפ״י מה שנפסק </w:t>
      </w:r>
      <w:proofErr w:type="spellStart"/>
      <w:r w:rsidRPr="00B92094">
        <w:rPr>
          <w:color w:val="002060"/>
          <w:rtl/>
        </w:rPr>
        <w:t>בשו״ע</w:t>
      </w:r>
      <w:proofErr w:type="spellEnd"/>
      <w:r w:rsidRPr="00B92094">
        <w:rPr>
          <w:color w:val="002060"/>
          <w:rtl/>
        </w:rPr>
        <w:t xml:space="preserve"> יו״ד סימן ר״מ סעיף כ״ב, חייב אדם בכבוד אחיו הגדול בין שהוא אחיו מאביו בין שהוא אחיו מאמו.</w:t>
      </w:r>
    </w:p>
    <w:p w14:paraId="5DF42261" w14:textId="77777777" w:rsidR="00583E36" w:rsidRPr="00B92094" w:rsidRDefault="00583E36" w:rsidP="00583E36">
      <w:pPr>
        <w:pStyle w:val="Bodytext20"/>
        <w:shd w:val="clear" w:color="auto" w:fill="auto"/>
        <w:spacing w:before="0" w:after="0" w:line="307" w:lineRule="exact"/>
        <w:ind w:firstLine="400"/>
        <w:jc w:val="both"/>
        <w:rPr>
          <w:color w:val="002060"/>
          <w:rtl/>
        </w:rPr>
      </w:pPr>
      <w:r w:rsidRPr="00B92094">
        <w:rPr>
          <w:color w:val="002060"/>
          <w:rtl/>
        </w:rPr>
        <w:t xml:space="preserve">וא״כ </w:t>
      </w:r>
      <w:proofErr w:type="spellStart"/>
      <w:r w:rsidRPr="00B92094">
        <w:rPr>
          <w:color w:val="002060"/>
          <w:rtl/>
        </w:rPr>
        <w:t>י״ל</w:t>
      </w:r>
      <w:proofErr w:type="spellEnd"/>
      <w:r w:rsidRPr="00B92094">
        <w:rPr>
          <w:color w:val="002060"/>
          <w:rtl/>
        </w:rPr>
        <w:t xml:space="preserve">, </w:t>
      </w:r>
      <w:proofErr w:type="spellStart"/>
      <w:r w:rsidRPr="00B92094">
        <w:rPr>
          <w:color w:val="002060"/>
          <w:rtl/>
        </w:rPr>
        <w:t>דהבל</w:t>
      </w:r>
      <w:proofErr w:type="spellEnd"/>
      <w:r w:rsidRPr="00B92094">
        <w:rPr>
          <w:color w:val="002060"/>
          <w:rtl/>
        </w:rPr>
        <w:t xml:space="preserve"> חלק כבוד לאחיו הבכור ולא בחר </w:t>
      </w:r>
      <w:proofErr w:type="spellStart"/>
      <w:r w:rsidRPr="00B92094">
        <w:rPr>
          <w:color w:val="002060"/>
          <w:rtl/>
        </w:rPr>
        <w:t>לעצמ</w:t>
      </w:r>
      <w:proofErr w:type="spellEnd"/>
    </w:p>
    <w:p w14:paraId="79D7CEE8" w14:textId="77777777" w:rsidR="00583E36" w:rsidRPr="00B92094" w:rsidRDefault="00583E36" w:rsidP="00583E36">
      <w:pPr>
        <w:pStyle w:val="Bodytext20"/>
        <w:shd w:val="clear" w:color="auto" w:fill="auto"/>
        <w:spacing w:before="0" w:after="0" w:line="307" w:lineRule="exact"/>
        <w:ind w:firstLine="400"/>
        <w:jc w:val="both"/>
        <w:rPr>
          <w:color w:val="002060"/>
          <w:rtl/>
        </w:rPr>
      </w:pPr>
    </w:p>
    <w:p w14:paraId="67299B28" w14:textId="77777777" w:rsidR="00583E36" w:rsidRPr="00B92094" w:rsidRDefault="00583E36" w:rsidP="00583E36">
      <w:pPr>
        <w:pStyle w:val="Bodytext20"/>
        <w:shd w:val="clear" w:color="auto" w:fill="auto"/>
        <w:spacing w:before="0" w:after="120" w:line="307" w:lineRule="exact"/>
        <w:ind w:firstLine="400"/>
        <w:jc w:val="both"/>
        <w:rPr>
          <w:color w:val="002060"/>
          <w:rtl/>
        </w:rPr>
      </w:pPr>
      <w:r w:rsidRPr="00B92094">
        <w:rPr>
          <w:color w:val="002060"/>
          <w:rtl/>
        </w:rPr>
        <w:t xml:space="preserve">וא״כ </w:t>
      </w:r>
      <w:proofErr w:type="spellStart"/>
      <w:r w:rsidRPr="00B92094">
        <w:rPr>
          <w:color w:val="002060"/>
          <w:rtl/>
        </w:rPr>
        <w:t>י״ל</w:t>
      </w:r>
      <w:proofErr w:type="spellEnd"/>
      <w:r w:rsidRPr="00B92094">
        <w:rPr>
          <w:color w:val="002060"/>
          <w:rtl/>
        </w:rPr>
        <w:t xml:space="preserve">, </w:t>
      </w:r>
      <w:proofErr w:type="spellStart"/>
      <w:r w:rsidRPr="00B92094">
        <w:rPr>
          <w:color w:val="002060"/>
          <w:rtl/>
        </w:rPr>
        <w:t>דהבל</w:t>
      </w:r>
      <w:proofErr w:type="spellEnd"/>
      <w:r w:rsidRPr="00B92094">
        <w:rPr>
          <w:color w:val="002060"/>
          <w:rtl/>
        </w:rPr>
        <w:t xml:space="preserve"> חלק כבוד לאחיו הבכור ולא בחר לעצמו משלוח יד, עד שקין יבחר משלוח יד לעצמו כדי שלא להשיג את גבול אחיו הבכור ולהכי ויהי הבל רועה צאן ומתי רק לאחר שקין היה כבר עובד אדמה.</w:t>
      </w:r>
    </w:p>
    <w:p w14:paraId="4232378E" w14:textId="77777777" w:rsidR="00583E36" w:rsidRPr="00B92094" w:rsidRDefault="00583E36" w:rsidP="00583E36">
      <w:pPr>
        <w:pStyle w:val="Bodytext20"/>
        <w:shd w:val="clear" w:color="auto" w:fill="auto"/>
        <w:spacing w:before="0" w:after="0" w:line="307" w:lineRule="exact"/>
        <w:ind w:firstLine="400"/>
        <w:jc w:val="both"/>
        <w:rPr>
          <w:color w:val="002060"/>
          <w:rtl/>
        </w:rPr>
      </w:pPr>
      <w:r w:rsidRPr="00B92094">
        <w:rPr>
          <w:color w:val="002060"/>
          <w:rtl/>
        </w:rPr>
        <w:t xml:space="preserve">והנה כפי שנהג הבל בבחירת המשלוח יד כך נהג בהבאת קרבנו דלא הביאו עד שלא הביא מקודם קין את מנחתו </w:t>
      </w:r>
      <w:proofErr w:type="spellStart"/>
      <w:r w:rsidRPr="00B92094">
        <w:rPr>
          <w:color w:val="002060"/>
          <w:rtl/>
        </w:rPr>
        <w:t>כדכתיב</w:t>
      </w:r>
      <w:proofErr w:type="spellEnd"/>
      <w:r w:rsidRPr="00B92094">
        <w:rPr>
          <w:color w:val="002060"/>
          <w:rtl/>
        </w:rPr>
        <w:t xml:space="preserve"> והבל הביא ״גם הוא״ מבכורות צאנו </w:t>
      </w:r>
      <w:proofErr w:type="spellStart"/>
      <w:r w:rsidRPr="00B92094">
        <w:rPr>
          <w:color w:val="002060"/>
          <w:rtl/>
        </w:rPr>
        <w:t>ומחלביהן</w:t>
      </w:r>
      <w:proofErr w:type="spellEnd"/>
      <w:r w:rsidRPr="00B92094">
        <w:rPr>
          <w:color w:val="002060"/>
          <w:rtl/>
        </w:rPr>
        <w:t>.</w:t>
      </w:r>
    </w:p>
    <w:p w14:paraId="1B8A1D40" w14:textId="77777777" w:rsidR="00583E36" w:rsidRPr="00B92094" w:rsidRDefault="00583E36" w:rsidP="00583E36">
      <w:pPr>
        <w:pStyle w:val="Bodytext150"/>
        <w:shd w:val="clear" w:color="auto" w:fill="auto"/>
        <w:spacing w:after="257"/>
        <w:jc w:val="right"/>
        <w:rPr>
          <w:color w:val="002060"/>
          <w:rtl/>
        </w:rPr>
      </w:pPr>
      <w:r w:rsidRPr="00B92094">
        <w:rPr>
          <w:color w:val="002060"/>
          <w:rtl/>
        </w:rPr>
        <w:t>אזנים לתורה</w:t>
      </w:r>
    </w:p>
    <w:p w14:paraId="1C90F1D9" w14:textId="77777777" w:rsidR="00583E36" w:rsidRDefault="00583E36" w:rsidP="00583E36">
      <w:pPr>
        <w:pStyle w:val="Bodytext20"/>
        <w:shd w:val="clear" w:color="auto" w:fill="auto"/>
        <w:spacing w:before="0" w:after="0" w:line="307" w:lineRule="exact"/>
        <w:ind w:firstLine="400"/>
        <w:jc w:val="both"/>
        <w:rPr>
          <w:color w:val="EE0000"/>
          <w:rtl/>
        </w:rPr>
      </w:pPr>
    </w:p>
    <w:p w14:paraId="7F9AE440" w14:textId="77777777" w:rsidR="00583E36" w:rsidRPr="00B92094" w:rsidRDefault="00583E36" w:rsidP="00583E36">
      <w:pPr>
        <w:pStyle w:val="Heading31"/>
        <w:keepNext/>
        <w:keepLines/>
        <w:shd w:val="clear" w:color="auto" w:fill="auto"/>
        <w:spacing w:before="0" w:after="39"/>
        <w:rPr>
          <w:color w:val="002060"/>
          <w:rtl/>
        </w:rPr>
      </w:pPr>
      <w:bookmarkStart w:id="25" w:name="bookmark81"/>
      <w:r w:rsidRPr="00B92094">
        <w:rPr>
          <w:color w:val="002060"/>
          <w:rtl/>
        </w:rPr>
        <w:t>והבל הביא גם הוא מבכ</w:t>
      </w:r>
      <w:r w:rsidRPr="00B92094">
        <w:rPr>
          <w:rFonts w:hint="cs"/>
          <w:color w:val="002060"/>
          <w:rtl/>
        </w:rPr>
        <w:t>ו</w:t>
      </w:r>
      <w:r w:rsidRPr="00B92094">
        <w:rPr>
          <w:color w:val="002060"/>
          <w:rtl/>
        </w:rPr>
        <w:t xml:space="preserve">רות צאנו </w:t>
      </w:r>
      <w:proofErr w:type="spellStart"/>
      <w:r w:rsidRPr="00B92094">
        <w:rPr>
          <w:color w:val="002060"/>
          <w:rtl/>
        </w:rPr>
        <w:t>ומחלבהן</w:t>
      </w:r>
      <w:proofErr w:type="spellEnd"/>
      <w:r w:rsidRPr="00B92094">
        <w:rPr>
          <w:rStyle w:val="Heading3FrankRuehl"/>
          <w:color w:val="002060"/>
          <w:rtl/>
        </w:rPr>
        <w:t>(ד',</w:t>
      </w:r>
      <w:r w:rsidRPr="00B92094">
        <w:rPr>
          <w:color w:val="002060"/>
          <w:rtl/>
        </w:rPr>
        <w:t xml:space="preserve"> ד׳)</w:t>
      </w:r>
      <w:bookmarkEnd w:id="25"/>
    </w:p>
    <w:p w14:paraId="743363F5" w14:textId="77777777" w:rsidR="00583E36" w:rsidRPr="00B92094" w:rsidRDefault="00583E36" w:rsidP="00583E36">
      <w:pPr>
        <w:pStyle w:val="Bodytext20"/>
        <w:shd w:val="clear" w:color="auto" w:fill="auto"/>
        <w:spacing w:before="0" w:after="80" w:line="307" w:lineRule="exact"/>
        <w:ind w:firstLine="400"/>
        <w:jc w:val="both"/>
        <w:rPr>
          <w:color w:val="002060"/>
          <w:rtl/>
        </w:rPr>
      </w:pPr>
      <w:r w:rsidRPr="00B92094">
        <w:rPr>
          <w:color w:val="002060"/>
          <w:rtl/>
        </w:rPr>
        <w:t xml:space="preserve">לקמן, (א׳, כ״ט), כתיב ויאמר אלוקים הנה נתתי לכם את כל עשב זורע זרע אשר על פני כל הארץ ואת כל העץ אשר בו פרי עץ זורע זרע לכם יהיה לאכלה ולכל חית הארץ, </w:t>
      </w:r>
      <w:proofErr w:type="spellStart"/>
      <w:r w:rsidRPr="00B92094">
        <w:rPr>
          <w:color w:val="002060"/>
          <w:rtl/>
        </w:rPr>
        <w:t>ופירש״י</w:t>
      </w:r>
      <w:proofErr w:type="spellEnd"/>
      <w:r w:rsidRPr="00B92094">
        <w:rPr>
          <w:color w:val="002060"/>
          <w:rtl/>
        </w:rPr>
        <w:t xml:space="preserve"> שם דלא הרשה לאדם ולאשתו להמית בריה ולאכול בשר, אך כל ירק עשב יאכלו יחד, וא״כ קשה כיצד הביא הבל קרבן מהצאן הרי בעלי חיים נאסרו באכילה וא״כ לא הוי </w:t>
      </w:r>
      <w:proofErr w:type="spellStart"/>
      <w:r w:rsidRPr="00B92094">
        <w:rPr>
          <w:color w:val="002060"/>
          <w:rtl/>
        </w:rPr>
        <w:t>הקרבן</w:t>
      </w:r>
      <w:proofErr w:type="spellEnd"/>
      <w:r w:rsidRPr="00B92094">
        <w:rPr>
          <w:color w:val="002060"/>
          <w:rtl/>
        </w:rPr>
        <w:t xml:space="preserve"> מן המותר בפיך.</w:t>
      </w:r>
    </w:p>
    <w:p w14:paraId="728E9FD1" w14:textId="77777777" w:rsidR="00583E36" w:rsidRPr="00B92094" w:rsidRDefault="00583E36" w:rsidP="00583E36">
      <w:pPr>
        <w:pStyle w:val="Bodytext20"/>
        <w:shd w:val="clear" w:color="auto" w:fill="auto"/>
        <w:spacing w:before="0" w:after="0" w:line="307" w:lineRule="exact"/>
        <w:ind w:firstLine="400"/>
        <w:jc w:val="both"/>
        <w:rPr>
          <w:color w:val="002060"/>
          <w:rtl/>
        </w:rPr>
      </w:pPr>
      <w:r w:rsidRPr="00B92094">
        <w:rPr>
          <w:color w:val="002060"/>
          <w:rtl/>
        </w:rPr>
        <w:t xml:space="preserve">וי״ל עפ״י דברי </w:t>
      </w:r>
      <w:proofErr w:type="spellStart"/>
      <w:r w:rsidRPr="00B92094">
        <w:rPr>
          <w:color w:val="002060"/>
          <w:rtl/>
        </w:rPr>
        <w:t>התוס</w:t>
      </w:r>
      <w:proofErr w:type="spellEnd"/>
      <w:r w:rsidRPr="00B92094">
        <w:rPr>
          <w:color w:val="002060"/>
          <w:rtl/>
        </w:rPr>
        <w:t xml:space="preserve">׳ בסנהדרין נ״ו: </w:t>
      </w:r>
      <w:proofErr w:type="spellStart"/>
      <w:r w:rsidRPr="00B92094">
        <w:rPr>
          <w:color w:val="002060"/>
          <w:rtl/>
        </w:rPr>
        <w:t>דסבירא</w:t>
      </w:r>
      <w:proofErr w:type="spellEnd"/>
      <w:r w:rsidRPr="00B92094">
        <w:rPr>
          <w:color w:val="002060"/>
          <w:rtl/>
        </w:rPr>
        <w:t xml:space="preserve"> להו, דרק להמית בריה היה אסור אבל אם מתה הבהמה מ</w:t>
      </w:r>
      <w:r w:rsidRPr="00B92094">
        <w:rPr>
          <w:rFonts w:hint="cs"/>
          <w:color w:val="002060"/>
          <w:rtl/>
        </w:rPr>
        <w:t>א</w:t>
      </w:r>
      <w:r w:rsidRPr="00B92094">
        <w:rPr>
          <w:color w:val="002060"/>
          <w:rtl/>
        </w:rPr>
        <w:t xml:space="preserve">ליה הרי </w:t>
      </w:r>
      <w:proofErr w:type="spellStart"/>
      <w:r w:rsidRPr="00B92094">
        <w:rPr>
          <w:color w:val="002060"/>
          <w:rtl/>
        </w:rPr>
        <w:t>שהיתה</w:t>
      </w:r>
      <w:proofErr w:type="spellEnd"/>
      <w:r w:rsidRPr="00B92094">
        <w:rPr>
          <w:color w:val="002060"/>
          <w:rtl/>
        </w:rPr>
        <w:t xml:space="preserve"> מותרת באכילה וא״כ </w:t>
      </w:r>
      <w:proofErr w:type="spellStart"/>
      <w:r w:rsidRPr="00B92094">
        <w:rPr>
          <w:color w:val="002060"/>
          <w:rtl/>
        </w:rPr>
        <w:t>י״ל</w:t>
      </w:r>
      <w:proofErr w:type="spellEnd"/>
      <w:r w:rsidRPr="00B92094">
        <w:rPr>
          <w:color w:val="002060"/>
          <w:rtl/>
        </w:rPr>
        <w:t xml:space="preserve">, </w:t>
      </w:r>
      <w:proofErr w:type="spellStart"/>
      <w:r w:rsidRPr="00B92094">
        <w:rPr>
          <w:color w:val="002060"/>
          <w:rtl/>
        </w:rPr>
        <w:t>דהבשר</w:t>
      </w:r>
      <w:proofErr w:type="spellEnd"/>
      <w:r w:rsidRPr="00B92094">
        <w:rPr>
          <w:color w:val="002060"/>
          <w:rtl/>
        </w:rPr>
        <w:t xml:space="preserve"> שפיר הוי מן המותר בפיך שהרי הותרו באכילתו, ומה שהקריב קרבן </w:t>
      </w:r>
      <w:proofErr w:type="spellStart"/>
      <w:r w:rsidRPr="00B92094">
        <w:rPr>
          <w:color w:val="002060"/>
          <w:rtl/>
        </w:rPr>
        <w:t>ועי״כ</w:t>
      </w:r>
      <w:proofErr w:type="spellEnd"/>
      <w:r w:rsidRPr="00B92094">
        <w:rPr>
          <w:color w:val="002060"/>
          <w:rtl/>
        </w:rPr>
        <w:t xml:space="preserve"> המית את הבהמה </w:t>
      </w:r>
      <w:proofErr w:type="spellStart"/>
      <w:r w:rsidRPr="00B92094">
        <w:rPr>
          <w:color w:val="002060"/>
          <w:rtl/>
        </w:rPr>
        <w:t>י״ל</w:t>
      </w:r>
      <w:proofErr w:type="spellEnd"/>
      <w:r w:rsidRPr="00B92094">
        <w:rPr>
          <w:color w:val="002060"/>
          <w:rtl/>
        </w:rPr>
        <w:t xml:space="preserve"> דרק לצורך הדיוט נאסר להמית אבל לצורך גבוה הותר והראיה מנח </w:t>
      </w:r>
      <w:proofErr w:type="spellStart"/>
      <w:r w:rsidRPr="00B92094">
        <w:rPr>
          <w:color w:val="002060"/>
          <w:rtl/>
        </w:rPr>
        <w:t>דביציאתו</w:t>
      </w:r>
      <w:proofErr w:type="spellEnd"/>
      <w:r w:rsidRPr="00B92094">
        <w:rPr>
          <w:color w:val="002060"/>
          <w:rtl/>
        </w:rPr>
        <w:t xml:space="preserve"> מן </w:t>
      </w:r>
      <w:proofErr w:type="spellStart"/>
      <w:r w:rsidRPr="00B92094">
        <w:rPr>
          <w:color w:val="002060"/>
          <w:rtl/>
        </w:rPr>
        <w:t>התבה</w:t>
      </w:r>
      <w:proofErr w:type="spellEnd"/>
      <w:r w:rsidRPr="00B92094">
        <w:rPr>
          <w:color w:val="002060"/>
          <w:rtl/>
        </w:rPr>
        <w:t xml:space="preserve"> אסור היה עדיין בבשר ורק לאחר שהקריב הותר, </w:t>
      </w:r>
      <w:proofErr w:type="spellStart"/>
      <w:r w:rsidRPr="00B92094">
        <w:rPr>
          <w:color w:val="002060"/>
          <w:rtl/>
        </w:rPr>
        <w:t>כדכתיב</w:t>
      </w:r>
      <w:proofErr w:type="spellEnd"/>
      <w:r w:rsidRPr="00B92094">
        <w:rPr>
          <w:color w:val="002060"/>
          <w:rtl/>
        </w:rPr>
        <w:t xml:space="preserve"> (ט׳, ג׳) כל רמש אשר הוא חי לכם יהיה לאכלה </w:t>
      </w:r>
      <w:proofErr w:type="spellStart"/>
      <w:r w:rsidRPr="00B92094">
        <w:rPr>
          <w:color w:val="002060"/>
          <w:rtl/>
        </w:rPr>
        <w:t>פירש״י</w:t>
      </w:r>
      <w:proofErr w:type="spellEnd"/>
      <w:r w:rsidRPr="00B92094">
        <w:rPr>
          <w:color w:val="002060"/>
          <w:rtl/>
        </w:rPr>
        <w:t xml:space="preserve">, שלא הרשתי לאדם הראשון בשר אלא ירק עשב ולכם כירק עשב שהפקרתי לאדם הראשון נתתי לכם את </w:t>
      </w:r>
      <w:proofErr w:type="spellStart"/>
      <w:r w:rsidRPr="00B92094">
        <w:rPr>
          <w:color w:val="002060"/>
          <w:rtl/>
        </w:rPr>
        <w:t>הכל</w:t>
      </w:r>
      <w:proofErr w:type="spellEnd"/>
      <w:r w:rsidRPr="00B92094">
        <w:rPr>
          <w:color w:val="002060"/>
          <w:rtl/>
        </w:rPr>
        <w:t xml:space="preserve">, ובכ״ז הקריב נח מכל הבהמה הטהורה והדבר היה על דעת המקום </w:t>
      </w:r>
      <w:proofErr w:type="spellStart"/>
      <w:r w:rsidRPr="00B92094">
        <w:rPr>
          <w:color w:val="002060"/>
          <w:rtl/>
        </w:rPr>
        <w:t>כדכתיב</w:t>
      </w:r>
      <w:proofErr w:type="spellEnd"/>
      <w:r w:rsidRPr="00B92094">
        <w:rPr>
          <w:color w:val="002060"/>
          <w:rtl/>
        </w:rPr>
        <w:t xml:space="preserve">, (ז׳, ב׳), מכל הבהמה הטהורה </w:t>
      </w:r>
      <w:proofErr w:type="spellStart"/>
      <w:r w:rsidRPr="00B92094">
        <w:rPr>
          <w:color w:val="002060"/>
          <w:rtl/>
        </w:rPr>
        <w:t>תקח</w:t>
      </w:r>
      <w:proofErr w:type="spellEnd"/>
      <w:r w:rsidRPr="00B92094">
        <w:rPr>
          <w:color w:val="002060"/>
          <w:rtl/>
        </w:rPr>
        <w:t xml:space="preserve"> לך שבעה </w:t>
      </w:r>
      <w:proofErr w:type="spellStart"/>
      <w:r w:rsidRPr="00B92094">
        <w:rPr>
          <w:color w:val="002060"/>
          <w:rtl/>
        </w:rPr>
        <w:t>שבעה</w:t>
      </w:r>
      <w:proofErr w:type="spellEnd"/>
      <w:r w:rsidRPr="00B92094">
        <w:rPr>
          <w:color w:val="002060"/>
          <w:rtl/>
        </w:rPr>
        <w:t xml:space="preserve"> </w:t>
      </w:r>
      <w:proofErr w:type="spellStart"/>
      <w:r w:rsidRPr="00B92094">
        <w:rPr>
          <w:color w:val="002060"/>
          <w:rtl/>
        </w:rPr>
        <w:t>ופירש״י</w:t>
      </w:r>
      <w:proofErr w:type="spellEnd"/>
      <w:r w:rsidRPr="00B92094">
        <w:rPr>
          <w:color w:val="002060"/>
          <w:rtl/>
        </w:rPr>
        <w:t xml:space="preserve">, כדי שיקריב מהם קרבן בצאתו וא״כ שפיר הביא הבל קרבן מהצאן, </w:t>
      </w:r>
      <w:proofErr w:type="spellStart"/>
      <w:r w:rsidRPr="00B92094">
        <w:rPr>
          <w:color w:val="002060"/>
          <w:rtl/>
        </w:rPr>
        <w:t>דהבשר</w:t>
      </w:r>
      <w:proofErr w:type="spellEnd"/>
      <w:r w:rsidRPr="00B92094">
        <w:rPr>
          <w:color w:val="002060"/>
          <w:rtl/>
        </w:rPr>
        <w:t xml:space="preserve"> מצד עצמו היה מן המותר בפיך ורק מעשה ההמתה היה אסור אך האיסור היה רק לצורך הדיוט, ולא לצורך גבוה.</w:t>
      </w:r>
    </w:p>
    <w:p w14:paraId="649611D4" w14:textId="77777777" w:rsidR="00583E36" w:rsidRPr="00B92094" w:rsidRDefault="00583E36" w:rsidP="00583E36">
      <w:pPr>
        <w:pStyle w:val="Bodytext150"/>
        <w:shd w:val="clear" w:color="auto" w:fill="auto"/>
        <w:spacing w:after="169"/>
        <w:jc w:val="right"/>
        <w:rPr>
          <w:color w:val="002060"/>
          <w:rtl/>
        </w:rPr>
      </w:pPr>
      <w:r w:rsidRPr="00B92094">
        <w:rPr>
          <w:color w:val="002060"/>
          <w:rtl/>
        </w:rPr>
        <w:t>פרדס יוסף</w:t>
      </w:r>
    </w:p>
    <w:p w14:paraId="6C36EA6C" w14:textId="77777777" w:rsidR="00583E36" w:rsidRPr="00B92094" w:rsidRDefault="00583E36" w:rsidP="00583E36">
      <w:pPr>
        <w:pStyle w:val="Heading31"/>
        <w:keepNext/>
        <w:keepLines/>
        <w:shd w:val="clear" w:color="auto" w:fill="auto"/>
        <w:spacing w:before="0" w:after="163" w:line="307" w:lineRule="exact"/>
        <w:rPr>
          <w:color w:val="00B050"/>
          <w:rtl/>
        </w:rPr>
      </w:pPr>
      <w:bookmarkStart w:id="26" w:name="bookmark82"/>
      <w:r w:rsidRPr="00B92094">
        <w:rPr>
          <w:color w:val="00B050"/>
          <w:rtl/>
        </w:rPr>
        <w:lastRenderedPageBreak/>
        <w:t xml:space="preserve">והבל הביא גם הוא מבכרות צאנו </w:t>
      </w:r>
      <w:proofErr w:type="spellStart"/>
      <w:r w:rsidRPr="00B92094">
        <w:rPr>
          <w:color w:val="00B050"/>
          <w:rtl/>
        </w:rPr>
        <w:t>ומחלבהן</w:t>
      </w:r>
      <w:proofErr w:type="spellEnd"/>
      <w:r w:rsidRPr="00B92094">
        <w:rPr>
          <w:color w:val="00B050"/>
          <w:rtl/>
        </w:rPr>
        <w:t xml:space="preserve"> וישע ה׳ אל הבל ואל מנחתו (ד׳, ד')</w:t>
      </w:r>
      <w:bookmarkEnd w:id="26"/>
    </w:p>
    <w:p w14:paraId="11CC2D78" w14:textId="77777777" w:rsidR="00583E36" w:rsidRPr="00B92094" w:rsidRDefault="00583E36" w:rsidP="00583E36">
      <w:pPr>
        <w:pStyle w:val="Bodytext20"/>
        <w:shd w:val="clear" w:color="auto" w:fill="auto"/>
        <w:spacing w:before="0" w:after="98" w:line="204" w:lineRule="exact"/>
        <w:ind w:firstLine="400"/>
        <w:jc w:val="both"/>
        <w:rPr>
          <w:color w:val="00B050"/>
          <w:rtl/>
        </w:rPr>
      </w:pPr>
      <w:r w:rsidRPr="00B92094">
        <w:rPr>
          <w:color w:val="00B050"/>
          <w:rtl/>
        </w:rPr>
        <w:t xml:space="preserve">מפרי האדמה, </w:t>
      </w:r>
      <w:proofErr w:type="spellStart"/>
      <w:r w:rsidRPr="00B92094">
        <w:rPr>
          <w:color w:val="00B050"/>
          <w:rtl/>
        </w:rPr>
        <w:t>פירש״י</w:t>
      </w:r>
      <w:proofErr w:type="spellEnd"/>
      <w:r w:rsidRPr="00B92094">
        <w:rPr>
          <w:color w:val="00B050"/>
          <w:rtl/>
        </w:rPr>
        <w:t>, מן הגרוע.</w:t>
      </w:r>
    </w:p>
    <w:p w14:paraId="60F90E5D" w14:textId="77777777" w:rsidR="00583E36" w:rsidRPr="00B92094" w:rsidRDefault="00583E36" w:rsidP="00583E36">
      <w:pPr>
        <w:pStyle w:val="Bodytext20"/>
        <w:shd w:val="clear" w:color="auto" w:fill="auto"/>
        <w:spacing w:before="0" w:after="0" w:line="307" w:lineRule="exact"/>
        <w:jc w:val="right"/>
        <w:rPr>
          <w:color w:val="00B050"/>
          <w:rtl/>
        </w:rPr>
      </w:pPr>
      <w:r w:rsidRPr="00B92094">
        <w:rPr>
          <w:color w:val="00B050"/>
          <w:rtl/>
        </w:rPr>
        <w:t xml:space="preserve">והנה קין הביא מנחה מפרי האדמה </w:t>
      </w:r>
      <w:proofErr w:type="spellStart"/>
      <w:r w:rsidRPr="00B92094">
        <w:rPr>
          <w:color w:val="00B050"/>
          <w:rtl/>
        </w:rPr>
        <w:t>וכפירש״י</w:t>
      </w:r>
      <w:proofErr w:type="spellEnd"/>
      <w:r w:rsidRPr="00B92094">
        <w:rPr>
          <w:color w:val="00B050"/>
          <w:rtl/>
        </w:rPr>
        <w:t xml:space="preserve"> מן הגרוע ואילו הבל הביא מבכורות צאנו </w:t>
      </w:r>
      <w:proofErr w:type="spellStart"/>
      <w:r w:rsidRPr="00B92094">
        <w:rPr>
          <w:color w:val="00B050"/>
          <w:rtl/>
        </w:rPr>
        <w:t>ומחלביהן</w:t>
      </w:r>
      <w:proofErr w:type="spellEnd"/>
      <w:r w:rsidRPr="00B92094">
        <w:rPr>
          <w:color w:val="00B050"/>
          <w:rtl/>
        </w:rPr>
        <w:t xml:space="preserve"> ואיתא בזבחים קט״ז. מהו </w:t>
      </w:r>
      <w:proofErr w:type="spellStart"/>
      <w:r w:rsidRPr="00B92094">
        <w:rPr>
          <w:color w:val="00B050"/>
          <w:rtl/>
        </w:rPr>
        <w:t>מחלביהן</w:t>
      </w:r>
      <w:proofErr w:type="spellEnd"/>
      <w:r w:rsidRPr="00B92094">
        <w:rPr>
          <w:color w:val="00B050"/>
          <w:rtl/>
        </w:rPr>
        <w:t xml:space="preserve">, </w:t>
      </w:r>
      <w:proofErr w:type="spellStart"/>
      <w:r w:rsidRPr="00B92094">
        <w:rPr>
          <w:color w:val="00B050"/>
          <w:rtl/>
        </w:rPr>
        <w:t>משמניהון</w:t>
      </w:r>
      <w:proofErr w:type="spellEnd"/>
      <w:r w:rsidRPr="00B92094">
        <w:rPr>
          <w:color w:val="00B050"/>
          <w:rtl/>
        </w:rPr>
        <w:t xml:space="preserve"> דידהו,</w:t>
      </w:r>
    </w:p>
    <w:p w14:paraId="4DA8E159" w14:textId="77777777" w:rsidR="00583E36" w:rsidRPr="00B92094" w:rsidRDefault="00583E36" w:rsidP="00583E36">
      <w:pPr>
        <w:pStyle w:val="Bodytext20"/>
        <w:shd w:val="clear" w:color="auto" w:fill="auto"/>
        <w:spacing w:before="0" w:after="80" w:line="312" w:lineRule="exact"/>
        <w:jc w:val="both"/>
        <w:rPr>
          <w:color w:val="00B050"/>
          <w:rtl/>
        </w:rPr>
      </w:pPr>
      <w:r w:rsidRPr="00B92094">
        <w:rPr>
          <w:color w:val="00B050"/>
          <w:rtl/>
        </w:rPr>
        <w:t xml:space="preserve">כלומר מהמובחר שבאותו המין והרמב״ם </w:t>
      </w:r>
      <w:proofErr w:type="spellStart"/>
      <w:r w:rsidRPr="00B92094">
        <w:rPr>
          <w:color w:val="00B050"/>
          <w:rtl/>
        </w:rPr>
        <w:t>בפ״ז</w:t>
      </w:r>
      <w:proofErr w:type="spellEnd"/>
      <w:r w:rsidRPr="00B92094">
        <w:rPr>
          <w:color w:val="00B050"/>
          <w:rtl/>
        </w:rPr>
        <w:t xml:space="preserve"> מהלכות </w:t>
      </w:r>
      <w:proofErr w:type="spellStart"/>
      <w:r w:rsidRPr="00B92094">
        <w:rPr>
          <w:color w:val="00B050"/>
          <w:rtl/>
        </w:rPr>
        <w:t>אסורי</w:t>
      </w:r>
      <w:proofErr w:type="spellEnd"/>
      <w:r w:rsidRPr="00B92094">
        <w:rPr>
          <w:color w:val="00B050"/>
          <w:rtl/>
        </w:rPr>
        <w:t xml:space="preserve"> מזבח כתב </w:t>
      </w:r>
      <w:proofErr w:type="spellStart"/>
      <w:r w:rsidRPr="00B92094">
        <w:rPr>
          <w:color w:val="00B050"/>
          <w:rtl/>
        </w:rPr>
        <w:t>דמקרא</w:t>
      </w:r>
      <w:proofErr w:type="spellEnd"/>
      <w:r w:rsidRPr="00B92094">
        <w:rPr>
          <w:color w:val="00B050"/>
          <w:rtl/>
        </w:rPr>
        <w:t xml:space="preserve"> זה הוא סמך שצריך להביא לקרבן וכן כל דבר הבא לשם ה׳, מן היפה שבאותו המין.</w:t>
      </w:r>
    </w:p>
    <w:p w14:paraId="62D9EBD2" w14:textId="77777777" w:rsidR="00583E36" w:rsidRPr="00B92094" w:rsidRDefault="00583E36" w:rsidP="00583E36">
      <w:pPr>
        <w:pStyle w:val="Bodytext20"/>
        <w:shd w:val="clear" w:color="auto" w:fill="auto"/>
        <w:spacing w:before="0" w:after="84" w:line="312" w:lineRule="exact"/>
        <w:ind w:firstLine="400"/>
        <w:jc w:val="both"/>
        <w:rPr>
          <w:color w:val="00B050"/>
          <w:rtl/>
        </w:rPr>
      </w:pPr>
      <w:r w:rsidRPr="00B92094">
        <w:rPr>
          <w:color w:val="00B050"/>
          <w:rtl/>
        </w:rPr>
        <w:t xml:space="preserve">ויש לבאר במה נחלקו קין והבל </w:t>
      </w:r>
      <w:proofErr w:type="spellStart"/>
      <w:r w:rsidRPr="00B92094">
        <w:rPr>
          <w:color w:val="00B050"/>
          <w:rtl/>
        </w:rPr>
        <w:t>ואמאי</w:t>
      </w:r>
      <w:proofErr w:type="spellEnd"/>
      <w:r w:rsidRPr="00B92094">
        <w:rPr>
          <w:color w:val="00B050"/>
          <w:rtl/>
        </w:rPr>
        <w:t xml:space="preserve"> הביא קין מן הגרוע ואילו הבל מן המובחר.</w:t>
      </w:r>
    </w:p>
    <w:p w14:paraId="5D38C4FC" w14:textId="77777777" w:rsidR="00583E36" w:rsidRPr="00B92094" w:rsidRDefault="00583E36" w:rsidP="00583E36">
      <w:pPr>
        <w:pStyle w:val="Bodytext20"/>
        <w:shd w:val="clear" w:color="auto" w:fill="auto"/>
        <w:spacing w:before="0" w:after="80" w:line="307" w:lineRule="exact"/>
        <w:ind w:firstLine="400"/>
        <w:jc w:val="both"/>
        <w:rPr>
          <w:color w:val="00B050"/>
          <w:rtl/>
        </w:rPr>
      </w:pPr>
      <w:r w:rsidRPr="00B92094">
        <w:rPr>
          <w:color w:val="00B050"/>
          <w:rtl/>
        </w:rPr>
        <w:t xml:space="preserve">וי״ל, </w:t>
      </w:r>
      <w:proofErr w:type="spellStart"/>
      <w:r w:rsidRPr="00B92094">
        <w:rPr>
          <w:color w:val="00B050"/>
          <w:rtl/>
        </w:rPr>
        <w:t>דהנה</w:t>
      </w:r>
      <w:proofErr w:type="spellEnd"/>
      <w:r w:rsidRPr="00B92094">
        <w:rPr>
          <w:color w:val="00B050"/>
          <w:rtl/>
        </w:rPr>
        <w:t xml:space="preserve"> המשך חכמה בהקדמתו לספר ויקרא הביא את פלוגתת הרמב״ם והרמב״ן בטעם </w:t>
      </w:r>
      <w:proofErr w:type="spellStart"/>
      <w:r w:rsidRPr="00B92094">
        <w:rPr>
          <w:color w:val="00B050"/>
          <w:rtl/>
        </w:rPr>
        <w:t>הקרבנות</w:t>
      </w:r>
      <w:proofErr w:type="spellEnd"/>
      <w:r w:rsidRPr="00B92094">
        <w:rPr>
          <w:color w:val="00B050"/>
          <w:rtl/>
        </w:rPr>
        <w:t xml:space="preserve">, </w:t>
      </w:r>
      <w:proofErr w:type="spellStart"/>
      <w:r w:rsidRPr="00B92094">
        <w:rPr>
          <w:color w:val="00B050"/>
          <w:rtl/>
        </w:rPr>
        <w:t>דהרמב״ם</w:t>
      </w:r>
      <w:proofErr w:type="spellEnd"/>
      <w:r w:rsidRPr="00B92094">
        <w:rPr>
          <w:color w:val="00B050"/>
          <w:rtl/>
        </w:rPr>
        <w:t xml:space="preserve"> במורה נבוכים ג׳, מ״ו כתב כי הוא רק להרחיק את האדם מע״ז ואילו הרמב״ן, (ויקרא א׳, ט׳), </w:t>
      </w:r>
      <w:proofErr w:type="spellStart"/>
      <w:r w:rsidRPr="00B92094">
        <w:rPr>
          <w:color w:val="00B050"/>
          <w:rtl/>
        </w:rPr>
        <w:t>ס״ל</w:t>
      </w:r>
      <w:proofErr w:type="spellEnd"/>
      <w:r w:rsidRPr="00B92094">
        <w:rPr>
          <w:color w:val="00B050"/>
          <w:rtl/>
        </w:rPr>
        <w:t xml:space="preserve"> כי הוא ענין גבוה ונעלה מאד שיש בו משום השפעה בעולמות העליונים, וכתב שם המשך חכמה </w:t>
      </w:r>
      <w:proofErr w:type="spellStart"/>
      <w:r w:rsidRPr="00B92094">
        <w:rPr>
          <w:color w:val="00B050"/>
          <w:rtl/>
        </w:rPr>
        <w:t>דמר</w:t>
      </w:r>
      <w:proofErr w:type="spellEnd"/>
      <w:r w:rsidRPr="00B92094">
        <w:rPr>
          <w:color w:val="00B050"/>
          <w:rtl/>
        </w:rPr>
        <w:t xml:space="preserve"> אמר </w:t>
      </w:r>
      <w:proofErr w:type="spellStart"/>
      <w:r w:rsidRPr="00B92094">
        <w:rPr>
          <w:color w:val="00B050"/>
          <w:rtl/>
        </w:rPr>
        <w:t>חדא</w:t>
      </w:r>
      <w:proofErr w:type="spellEnd"/>
      <w:r w:rsidRPr="00B92094">
        <w:rPr>
          <w:color w:val="00B050"/>
          <w:rtl/>
        </w:rPr>
        <w:t xml:space="preserve"> ומר אמר </w:t>
      </w:r>
      <w:proofErr w:type="spellStart"/>
      <w:r w:rsidRPr="00B92094">
        <w:rPr>
          <w:color w:val="00B050"/>
          <w:rtl/>
        </w:rPr>
        <w:t>חדא</w:t>
      </w:r>
      <w:proofErr w:type="spellEnd"/>
      <w:r w:rsidRPr="00B92094">
        <w:rPr>
          <w:color w:val="00B050"/>
          <w:rtl/>
        </w:rPr>
        <w:t xml:space="preserve"> ולא פליגי </w:t>
      </w:r>
      <w:proofErr w:type="spellStart"/>
      <w:r w:rsidRPr="00B92094">
        <w:rPr>
          <w:color w:val="00B050"/>
          <w:rtl/>
        </w:rPr>
        <w:t>דהרמב״ם</w:t>
      </w:r>
      <w:proofErr w:type="spellEnd"/>
      <w:r w:rsidRPr="00B92094">
        <w:rPr>
          <w:color w:val="00B050"/>
          <w:rtl/>
        </w:rPr>
        <w:t xml:space="preserve"> איירי בהקרבת במה דאינה אלא למניעה מעבודה זרה אבל בהקרבה </w:t>
      </w:r>
      <w:proofErr w:type="spellStart"/>
      <w:r w:rsidRPr="00B92094">
        <w:rPr>
          <w:color w:val="00B050"/>
          <w:rtl/>
        </w:rPr>
        <w:t>בביהמ״ק</w:t>
      </w:r>
      <w:proofErr w:type="spellEnd"/>
      <w:r w:rsidRPr="00B92094">
        <w:rPr>
          <w:color w:val="00B050"/>
          <w:rtl/>
        </w:rPr>
        <w:t xml:space="preserve"> שפיר מודה </w:t>
      </w:r>
      <w:proofErr w:type="spellStart"/>
      <w:r w:rsidRPr="00B92094">
        <w:rPr>
          <w:color w:val="00B050"/>
          <w:rtl/>
        </w:rPr>
        <w:t>להרמב״ן</w:t>
      </w:r>
      <w:proofErr w:type="spellEnd"/>
      <w:r w:rsidRPr="00B92094">
        <w:rPr>
          <w:color w:val="00B050"/>
          <w:rtl/>
        </w:rPr>
        <w:t xml:space="preserve"> </w:t>
      </w:r>
      <w:proofErr w:type="spellStart"/>
      <w:r w:rsidRPr="00B92094">
        <w:rPr>
          <w:color w:val="00B050"/>
          <w:rtl/>
        </w:rPr>
        <w:t>דבהקרבת</w:t>
      </w:r>
      <w:proofErr w:type="spellEnd"/>
      <w:r w:rsidRPr="00B92094">
        <w:rPr>
          <w:color w:val="00B050"/>
          <w:rtl/>
        </w:rPr>
        <w:t xml:space="preserve"> </w:t>
      </w:r>
      <w:proofErr w:type="spellStart"/>
      <w:r w:rsidRPr="00B92094">
        <w:rPr>
          <w:color w:val="00B050"/>
          <w:rtl/>
        </w:rPr>
        <w:t>הקרבנות</w:t>
      </w:r>
      <w:proofErr w:type="spellEnd"/>
      <w:r w:rsidRPr="00B92094">
        <w:rPr>
          <w:color w:val="00B050"/>
          <w:rtl/>
        </w:rPr>
        <w:t xml:space="preserve"> יש ענין גדול וכתב שעל כן אין ריח ניחוח בבמה כיון שמטרת הבמה היא רק מניעת עבודה זרה אבל אינו ענין כשלעצמו מצד </w:t>
      </w:r>
      <w:proofErr w:type="spellStart"/>
      <w:r w:rsidRPr="00B92094">
        <w:rPr>
          <w:color w:val="00B050"/>
          <w:rtl/>
        </w:rPr>
        <w:t>החפצא</w:t>
      </w:r>
      <w:proofErr w:type="spellEnd"/>
      <w:r w:rsidRPr="00B92094">
        <w:rPr>
          <w:color w:val="00B050"/>
          <w:rtl/>
        </w:rPr>
        <w:t xml:space="preserve"> שבדבר.</w:t>
      </w:r>
    </w:p>
    <w:p w14:paraId="65E9CE63" w14:textId="77777777" w:rsidR="00583E36" w:rsidRPr="00B92094" w:rsidRDefault="00583E36" w:rsidP="00583E36">
      <w:pPr>
        <w:pStyle w:val="Bodytext20"/>
        <w:shd w:val="clear" w:color="auto" w:fill="auto"/>
        <w:spacing w:before="0" w:after="80" w:line="307" w:lineRule="exact"/>
        <w:ind w:firstLine="400"/>
        <w:jc w:val="both"/>
        <w:rPr>
          <w:color w:val="00B050"/>
          <w:rtl/>
        </w:rPr>
      </w:pPr>
      <w:r w:rsidRPr="00B92094">
        <w:rPr>
          <w:color w:val="00B050"/>
          <w:rtl/>
        </w:rPr>
        <w:t xml:space="preserve">וא״כ </w:t>
      </w:r>
      <w:proofErr w:type="spellStart"/>
      <w:r w:rsidRPr="00B92094">
        <w:rPr>
          <w:color w:val="00B050"/>
          <w:rtl/>
        </w:rPr>
        <w:t>י״ל</w:t>
      </w:r>
      <w:proofErr w:type="spellEnd"/>
      <w:r w:rsidRPr="00B92094">
        <w:rPr>
          <w:color w:val="00B050"/>
          <w:rtl/>
        </w:rPr>
        <w:t xml:space="preserve"> </w:t>
      </w:r>
      <w:proofErr w:type="spellStart"/>
      <w:r w:rsidRPr="00B92094">
        <w:rPr>
          <w:color w:val="00B050"/>
          <w:rtl/>
        </w:rPr>
        <w:t>דקין</w:t>
      </w:r>
      <w:proofErr w:type="spellEnd"/>
      <w:r w:rsidRPr="00B92094">
        <w:rPr>
          <w:color w:val="00B050"/>
          <w:rtl/>
        </w:rPr>
        <w:t xml:space="preserve"> </w:t>
      </w:r>
      <w:proofErr w:type="spellStart"/>
      <w:r w:rsidRPr="00B92094">
        <w:rPr>
          <w:color w:val="00B050"/>
          <w:rtl/>
        </w:rPr>
        <w:t>ס״ל</w:t>
      </w:r>
      <w:proofErr w:type="spellEnd"/>
      <w:r w:rsidRPr="00B92094">
        <w:rPr>
          <w:color w:val="00B050"/>
          <w:rtl/>
        </w:rPr>
        <w:t xml:space="preserve"> </w:t>
      </w:r>
      <w:proofErr w:type="spellStart"/>
      <w:r w:rsidRPr="00B92094">
        <w:rPr>
          <w:color w:val="00B050"/>
          <w:rtl/>
        </w:rPr>
        <w:t>דכיון</w:t>
      </w:r>
      <w:proofErr w:type="spellEnd"/>
      <w:r w:rsidRPr="00B92094">
        <w:rPr>
          <w:color w:val="00B050"/>
          <w:rtl/>
        </w:rPr>
        <w:t xml:space="preserve"> שלא היה עדיין מקדש א״כ היה </w:t>
      </w:r>
      <w:proofErr w:type="spellStart"/>
      <w:r w:rsidRPr="00B92094">
        <w:rPr>
          <w:color w:val="00B050"/>
          <w:rtl/>
        </w:rPr>
        <w:t>לקרבנם</w:t>
      </w:r>
      <w:proofErr w:type="spellEnd"/>
      <w:r w:rsidRPr="00B92094">
        <w:rPr>
          <w:color w:val="00B050"/>
          <w:rtl/>
        </w:rPr>
        <w:t xml:space="preserve"> דין של קרבן בבמה, לכן הביא מפרי האדמה שיכולה להיות רק מנחה </w:t>
      </w:r>
      <w:proofErr w:type="spellStart"/>
      <w:r w:rsidRPr="00B92094">
        <w:rPr>
          <w:color w:val="00B050"/>
          <w:rtl/>
        </w:rPr>
        <w:t>דס״ל</w:t>
      </w:r>
      <w:proofErr w:type="spellEnd"/>
      <w:r w:rsidRPr="00B92094">
        <w:rPr>
          <w:color w:val="00B050"/>
          <w:rtl/>
        </w:rPr>
        <w:t xml:space="preserve"> כרבי מאיר בזבחים קי״ז: </w:t>
      </w:r>
      <w:proofErr w:type="spellStart"/>
      <w:r w:rsidRPr="00B92094">
        <w:rPr>
          <w:color w:val="00B050"/>
          <w:rtl/>
        </w:rPr>
        <w:t>דמנחה</w:t>
      </w:r>
      <w:proofErr w:type="spellEnd"/>
      <w:r w:rsidRPr="00B92094">
        <w:rPr>
          <w:color w:val="00B050"/>
          <w:rtl/>
        </w:rPr>
        <w:t xml:space="preserve"> </w:t>
      </w:r>
      <w:proofErr w:type="spellStart"/>
      <w:r w:rsidRPr="00B92094">
        <w:rPr>
          <w:color w:val="00B050"/>
          <w:rtl/>
        </w:rPr>
        <w:t>קריבה</w:t>
      </w:r>
      <w:proofErr w:type="spellEnd"/>
      <w:r w:rsidRPr="00B92094">
        <w:rPr>
          <w:color w:val="00B050"/>
          <w:rtl/>
        </w:rPr>
        <w:t xml:space="preserve"> בבמה וקרבן מנחה פחותה מקרבן הבא מהבהמה ולהכי הביא מן הגרוע שהרי כל </w:t>
      </w:r>
      <w:proofErr w:type="spellStart"/>
      <w:r w:rsidRPr="00B92094">
        <w:rPr>
          <w:color w:val="00B050"/>
          <w:rtl/>
        </w:rPr>
        <w:t>הקרבן</w:t>
      </w:r>
      <w:proofErr w:type="spellEnd"/>
      <w:r w:rsidRPr="00B92094">
        <w:rPr>
          <w:color w:val="00B050"/>
          <w:rtl/>
        </w:rPr>
        <w:t xml:space="preserve"> לא היה לשם עצם </w:t>
      </w:r>
      <w:proofErr w:type="spellStart"/>
      <w:r w:rsidRPr="00B92094">
        <w:rPr>
          <w:color w:val="00B050"/>
          <w:rtl/>
        </w:rPr>
        <w:t>הקרבן</w:t>
      </w:r>
      <w:proofErr w:type="spellEnd"/>
      <w:r w:rsidRPr="00B92094">
        <w:rPr>
          <w:color w:val="00B050"/>
          <w:rtl/>
        </w:rPr>
        <w:t xml:space="preserve"> אלא רק להרחיק מע״ז, וכל הדין של להביא קרבן מן המובחר שייך רק </w:t>
      </w:r>
      <w:proofErr w:type="spellStart"/>
      <w:r w:rsidRPr="00B92094">
        <w:rPr>
          <w:color w:val="00B050"/>
          <w:rtl/>
        </w:rPr>
        <w:t>בקרבנות</w:t>
      </w:r>
      <w:proofErr w:type="spellEnd"/>
      <w:r w:rsidRPr="00B92094">
        <w:rPr>
          <w:color w:val="00B050"/>
          <w:rtl/>
        </w:rPr>
        <w:t xml:space="preserve"> מקדש </w:t>
      </w:r>
      <w:proofErr w:type="spellStart"/>
      <w:r w:rsidRPr="00B92094">
        <w:rPr>
          <w:color w:val="00B050"/>
          <w:rtl/>
        </w:rPr>
        <w:t>דעיקר</w:t>
      </w:r>
      <w:proofErr w:type="spellEnd"/>
      <w:r w:rsidRPr="00B92094">
        <w:rPr>
          <w:color w:val="00B050"/>
          <w:rtl/>
        </w:rPr>
        <w:t xml:space="preserve"> ההקרבה היא השפיע בעולמות העליונים ולא בבמה שאין בה ריח ניחוח.</w:t>
      </w:r>
    </w:p>
    <w:p w14:paraId="559F99CF" w14:textId="77777777" w:rsidR="00583E36" w:rsidRPr="00B92094" w:rsidRDefault="00583E36" w:rsidP="00583E36">
      <w:pPr>
        <w:pStyle w:val="Bodytext20"/>
        <w:shd w:val="clear" w:color="auto" w:fill="auto"/>
        <w:spacing w:before="0" w:after="0" w:line="307" w:lineRule="exact"/>
        <w:ind w:firstLine="400"/>
        <w:jc w:val="both"/>
        <w:rPr>
          <w:color w:val="00B050"/>
          <w:rtl/>
        </w:rPr>
      </w:pPr>
      <w:r w:rsidRPr="00B92094">
        <w:rPr>
          <w:color w:val="00B050"/>
          <w:rtl/>
        </w:rPr>
        <w:t xml:space="preserve">אבל הבל </w:t>
      </w:r>
      <w:proofErr w:type="spellStart"/>
      <w:r w:rsidRPr="00B92094">
        <w:rPr>
          <w:color w:val="00B050"/>
          <w:rtl/>
        </w:rPr>
        <w:t>ס״ל</w:t>
      </w:r>
      <w:proofErr w:type="spellEnd"/>
      <w:r w:rsidRPr="00B92094">
        <w:rPr>
          <w:color w:val="00B050"/>
          <w:rtl/>
        </w:rPr>
        <w:t xml:space="preserve">, </w:t>
      </w:r>
      <w:proofErr w:type="spellStart"/>
      <w:r w:rsidRPr="00B92094">
        <w:rPr>
          <w:color w:val="00B050"/>
          <w:rtl/>
        </w:rPr>
        <w:t>דכיון</w:t>
      </w:r>
      <w:proofErr w:type="spellEnd"/>
      <w:r w:rsidRPr="00B92094">
        <w:rPr>
          <w:color w:val="00B050"/>
          <w:rtl/>
        </w:rPr>
        <w:t xml:space="preserve"> שכתב הרמב״ם </w:t>
      </w:r>
      <w:proofErr w:type="spellStart"/>
      <w:r w:rsidRPr="00B92094">
        <w:rPr>
          <w:color w:val="00B050"/>
          <w:rtl/>
        </w:rPr>
        <w:t>בפ״ב</w:t>
      </w:r>
      <w:proofErr w:type="spellEnd"/>
      <w:r w:rsidRPr="00B92094">
        <w:rPr>
          <w:color w:val="00B050"/>
          <w:rtl/>
        </w:rPr>
        <w:t xml:space="preserve"> מהלכות בית הבחירה </w:t>
      </w:r>
      <w:proofErr w:type="spellStart"/>
      <w:r w:rsidRPr="00B92094">
        <w:rPr>
          <w:color w:val="00B050"/>
          <w:rtl/>
        </w:rPr>
        <w:t>ה״ב</w:t>
      </w:r>
      <w:proofErr w:type="spellEnd"/>
      <w:r w:rsidRPr="00B92094">
        <w:rPr>
          <w:color w:val="00B050"/>
          <w:rtl/>
        </w:rPr>
        <w:t xml:space="preserve">, ומסורת ביד </w:t>
      </w:r>
      <w:proofErr w:type="spellStart"/>
      <w:r w:rsidRPr="00B92094">
        <w:rPr>
          <w:color w:val="00B050"/>
          <w:rtl/>
        </w:rPr>
        <w:t>הכל</w:t>
      </w:r>
      <w:proofErr w:type="spellEnd"/>
      <w:r w:rsidRPr="00B92094">
        <w:rPr>
          <w:color w:val="00B050"/>
          <w:rtl/>
        </w:rPr>
        <w:t xml:space="preserve"> שהמקום שבנה בו דוד ושלמה המזבח בגורן </w:t>
      </w:r>
      <w:proofErr w:type="spellStart"/>
      <w:r w:rsidRPr="00B92094">
        <w:rPr>
          <w:color w:val="00B050"/>
          <w:rtl/>
        </w:rPr>
        <w:t>ארוונה</w:t>
      </w:r>
      <w:proofErr w:type="spellEnd"/>
      <w:r w:rsidRPr="00B92094">
        <w:rPr>
          <w:color w:val="00B050"/>
          <w:rtl/>
        </w:rPr>
        <w:t xml:space="preserve"> הוא המקום שבנה בו אברהם המזבח ועקד עליו יצחק והוא המקום שבנה בו נח כשיצא מן התיבה והוא המזבח שהקריב עליו קין והבל ובו הקריב אדם הראשון קרבן כשנברא, להכי היה לקרבן דין של קרבן מקדש ושפיר היה בו ריח ניחוח ולהכי הביא מבכורות צאנו </w:t>
      </w:r>
      <w:proofErr w:type="spellStart"/>
      <w:r w:rsidRPr="00B92094">
        <w:rPr>
          <w:color w:val="00B050"/>
          <w:rtl/>
        </w:rPr>
        <w:t>וחלביהן</w:t>
      </w:r>
      <w:proofErr w:type="spellEnd"/>
      <w:r w:rsidRPr="00B92094">
        <w:rPr>
          <w:color w:val="00B050"/>
          <w:rtl/>
        </w:rPr>
        <w:t>, דהיינו מהמובחר שבהם.</w:t>
      </w:r>
    </w:p>
    <w:p w14:paraId="66DC7EFA" w14:textId="77777777" w:rsidR="00583E36" w:rsidRPr="00B92094" w:rsidRDefault="00583E36" w:rsidP="00583E36">
      <w:pPr>
        <w:pStyle w:val="Bodytext20"/>
        <w:shd w:val="clear" w:color="auto" w:fill="auto"/>
        <w:spacing w:before="0" w:after="0" w:line="307" w:lineRule="exact"/>
        <w:ind w:firstLine="400"/>
        <w:jc w:val="both"/>
        <w:rPr>
          <w:color w:val="00B050"/>
          <w:rtl/>
        </w:rPr>
      </w:pPr>
      <w:r w:rsidRPr="00B92094">
        <w:rPr>
          <w:color w:val="00B050"/>
          <w:rtl/>
        </w:rPr>
        <w:t xml:space="preserve">חילך </w:t>
      </w:r>
      <w:proofErr w:type="spellStart"/>
      <w:r w:rsidRPr="00B92094">
        <w:rPr>
          <w:color w:val="00B050"/>
          <w:rtl/>
        </w:rPr>
        <w:t>לאורייתא</w:t>
      </w:r>
      <w:proofErr w:type="spellEnd"/>
    </w:p>
    <w:p w14:paraId="3400226D" w14:textId="77777777" w:rsidR="00583E36" w:rsidRPr="00B92094" w:rsidRDefault="00583E36" w:rsidP="00583E36">
      <w:pPr>
        <w:pStyle w:val="Bodytext20"/>
        <w:shd w:val="clear" w:color="auto" w:fill="auto"/>
        <w:spacing w:before="0" w:after="0" w:line="307" w:lineRule="exact"/>
        <w:ind w:firstLine="400"/>
        <w:jc w:val="both"/>
        <w:rPr>
          <w:color w:val="00B050"/>
          <w:rtl/>
        </w:rPr>
      </w:pPr>
    </w:p>
    <w:p w14:paraId="04356EC4" w14:textId="77777777" w:rsidR="00583E36" w:rsidRDefault="00583E36" w:rsidP="00583E36">
      <w:pPr>
        <w:pStyle w:val="Bodytext20"/>
        <w:shd w:val="clear" w:color="auto" w:fill="auto"/>
        <w:spacing w:before="0" w:after="0" w:line="307" w:lineRule="exact"/>
        <w:ind w:firstLine="400"/>
        <w:jc w:val="both"/>
        <w:rPr>
          <w:color w:val="EE0000"/>
          <w:rtl/>
        </w:rPr>
      </w:pPr>
    </w:p>
    <w:p w14:paraId="10E70D67" w14:textId="77777777" w:rsidR="00583E36" w:rsidRDefault="00583E36" w:rsidP="00583E36">
      <w:pPr>
        <w:pStyle w:val="Bodytext20"/>
        <w:shd w:val="clear" w:color="auto" w:fill="auto"/>
        <w:spacing w:before="0" w:after="0" w:line="307" w:lineRule="exact"/>
        <w:ind w:firstLine="400"/>
        <w:jc w:val="both"/>
        <w:rPr>
          <w:color w:val="EE0000"/>
          <w:rtl/>
        </w:rPr>
      </w:pPr>
    </w:p>
    <w:p w14:paraId="0AF9E4BD" w14:textId="77777777" w:rsidR="00583E36" w:rsidRPr="00A10E87" w:rsidRDefault="00583E36" w:rsidP="00583E36">
      <w:pPr>
        <w:pStyle w:val="Bodytext161"/>
        <w:shd w:val="clear" w:color="auto" w:fill="auto"/>
        <w:spacing w:before="0" w:after="59" w:line="256" w:lineRule="exact"/>
        <w:ind w:firstLine="400"/>
        <w:rPr>
          <w:color w:val="002060"/>
          <w:rtl/>
        </w:rPr>
      </w:pPr>
      <w:r w:rsidRPr="00A10E87">
        <w:rPr>
          <w:color w:val="002060"/>
          <w:rtl/>
        </w:rPr>
        <w:t xml:space="preserve">ויש להבין </w:t>
      </w:r>
      <w:proofErr w:type="spellStart"/>
      <w:r w:rsidRPr="00A10E87">
        <w:rPr>
          <w:color w:val="002060"/>
          <w:rtl/>
        </w:rPr>
        <w:t>אמאי</w:t>
      </w:r>
      <w:proofErr w:type="spellEnd"/>
      <w:r w:rsidRPr="00A10E87">
        <w:rPr>
          <w:color w:val="002060"/>
          <w:rtl/>
        </w:rPr>
        <w:t xml:space="preserve"> נקטה התורה לשון של ״זרע אחר״ ולא ״בן אחר״.</w:t>
      </w:r>
    </w:p>
    <w:p w14:paraId="2FC8E29B" w14:textId="77777777" w:rsidR="00583E36" w:rsidRPr="00A10E87" w:rsidRDefault="00583E36" w:rsidP="00583E36">
      <w:pPr>
        <w:pStyle w:val="Bodytext161"/>
        <w:shd w:val="clear" w:color="auto" w:fill="auto"/>
        <w:spacing w:before="0"/>
        <w:ind w:firstLine="400"/>
        <w:rPr>
          <w:color w:val="002060"/>
          <w:rtl/>
        </w:rPr>
      </w:pPr>
      <w:r w:rsidRPr="00A10E87">
        <w:rPr>
          <w:color w:val="002060"/>
          <w:rtl/>
        </w:rPr>
        <w:t xml:space="preserve">וי״ל </w:t>
      </w:r>
      <w:proofErr w:type="spellStart"/>
      <w:r w:rsidRPr="00A10E87">
        <w:rPr>
          <w:color w:val="002060"/>
          <w:rtl/>
        </w:rPr>
        <w:t>דלשון</w:t>
      </w:r>
      <w:proofErr w:type="spellEnd"/>
      <w:r w:rsidRPr="00A10E87">
        <w:rPr>
          <w:color w:val="002060"/>
          <w:rtl/>
        </w:rPr>
        <w:t xml:space="preserve"> זרע מורה על המשכיות הדורות משת ואמרה חוה כי בהכרח המשכיות הדורות יבוא משת שהרי הבל מת וגם קין שנשאר הרי </w:t>
      </w:r>
      <w:r w:rsidRPr="00A10E87">
        <w:rPr>
          <w:color w:val="002060"/>
          <w:rtl/>
        </w:rPr>
        <w:lastRenderedPageBreak/>
        <w:t xml:space="preserve">הוא זה שהרג את הבל ומשום כך נענש שיכלה זרעו במבול, וא״כ שת הוא המשכיות הזרע של המין האנושי ולהכי הדגישה התורה כאן כי הריגתו של הבל </w:t>
      </w:r>
      <w:proofErr w:type="spellStart"/>
      <w:r w:rsidRPr="00A10E87">
        <w:rPr>
          <w:color w:val="002060"/>
          <w:rtl/>
        </w:rPr>
        <w:t>היתה</w:t>
      </w:r>
      <w:proofErr w:type="spellEnd"/>
      <w:r w:rsidRPr="00A10E87">
        <w:rPr>
          <w:color w:val="002060"/>
          <w:rtl/>
        </w:rPr>
        <w:t xml:space="preserve"> ע״י קין, אף שהדבר היה ידוע, </w:t>
      </w:r>
      <w:proofErr w:type="spellStart"/>
      <w:r w:rsidRPr="00A10E87">
        <w:rPr>
          <w:color w:val="002060"/>
          <w:rtl/>
        </w:rPr>
        <w:t>לאשמועינן</w:t>
      </w:r>
      <w:proofErr w:type="spellEnd"/>
      <w:r w:rsidRPr="00A10E87">
        <w:rPr>
          <w:color w:val="002060"/>
          <w:rtl/>
        </w:rPr>
        <w:t xml:space="preserve">, </w:t>
      </w:r>
      <w:proofErr w:type="spellStart"/>
      <w:r w:rsidRPr="00A10E87">
        <w:rPr>
          <w:color w:val="002060"/>
          <w:rtl/>
        </w:rPr>
        <w:t>אמאי</w:t>
      </w:r>
      <w:proofErr w:type="spellEnd"/>
      <w:r w:rsidRPr="00A10E87">
        <w:rPr>
          <w:color w:val="002060"/>
          <w:rtl/>
        </w:rPr>
        <w:t xml:space="preserve"> המשכיות העולם יהיה רק משת, משום שהבל נהרג ואילו קין שהרגו הוי רוצח ויכלה במבול.</w:t>
      </w:r>
    </w:p>
    <w:p w14:paraId="48AA13C6" w14:textId="77777777" w:rsidR="00583E36" w:rsidRPr="00A10E87" w:rsidRDefault="00583E36" w:rsidP="00583E36">
      <w:pPr>
        <w:pStyle w:val="Bodytext150"/>
        <w:shd w:val="clear" w:color="auto" w:fill="auto"/>
        <w:spacing w:after="170"/>
        <w:jc w:val="right"/>
        <w:rPr>
          <w:color w:val="002060"/>
          <w:rtl/>
        </w:rPr>
      </w:pPr>
      <w:proofErr w:type="spellStart"/>
      <w:r w:rsidRPr="00A10E87">
        <w:rPr>
          <w:color w:val="002060"/>
          <w:rtl/>
        </w:rPr>
        <w:t>למיסבר</w:t>
      </w:r>
      <w:proofErr w:type="spellEnd"/>
      <w:r w:rsidRPr="00A10E87">
        <w:rPr>
          <w:color w:val="002060"/>
          <w:rtl/>
        </w:rPr>
        <w:t xml:space="preserve"> קראי</w:t>
      </w:r>
    </w:p>
    <w:p w14:paraId="3FC56700" w14:textId="77777777" w:rsidR="00583E36" w:rsidRPr="00A10E87" w:rsidRDefault="00583E36" w:rsidP="00583E36">
      <w:pPr>
        <w:pStyle w:val="Heading31"/>
        <w:keepNext/>
        <w:keepLines/>
        <w:shd w:val="clear" w:color="auto" w:fill="auto"/>
        <w:spacing w:before="0"/>
        <w:jc w:val="right"/>
        <w:rPr>
          <w:color w:val="00B050"/>
          <w:rtl/>
        </w:rPr>
      </w:pPr>
      <w:bookmarkStart w:id="27" w:name="bookmark92"/>
      <w:r w:rsidRPr="00A10E87">
        <w:rPr>
          <w:color w:val="00B050"/>
          <w:rtl/>
        </w:rPr>
        <w:t>ויהיו בל ימי אדם אשר ווי תשע מאות שנה ושלשים שנה וימית</w:t>
      </w:r>
      <w:bookmarkEnd w:id="27"/>
    </w:p>
    <w:p w14:paraId="130D3D33" w14:textId="77777777" w:rsidR="00583E36" w:rsidRPr="00A10E87" w:rsidRDefault="00583E36" w:rsidP="00583E36">
      <w:pPr>
        <w:pStyle w:val="Bodytext161"/>
        <w:shd w:val="clear" w:color="auto" w:fill="auto"/>
        <w:spacing w:before="0" w:after="100" w:line="256" w:lineRule="exact"/>
        <w:jc w:val="right"/>
        <w:rPr>
          <w:color w:val="00B050"/>
          <w:rtl/>
        </w:rPr>
      </w:pPr>
      <w:r w:rsidRPr="00A10E87">
        <w:rPr>
          <w:color w:val="00B050"/>
          <w:rtl/>
        </w:rPr>
        <w:t>(ה׳, ה׳)</w:t>
      </w:r>
    </w:p>
    <w:p w14:paraId="7DF18AF7" w14:textId="77777777" w:rsidR="00583E36" w:rsidRPr="00A10E87" w:rsidRDefault="00583E36" w:rsidP="00583E36">
      <w:pPr>
        <w:pStyle w:val="Bodytext161"/>
        <w:shd w:val="clear" w:color="auto" w:fill="auto"/>
        <w:spacing w:before="0" w:after="59" w:line="256" w:lineRule="exact"/>
        <w:ind w:firstLine="400"/>
        <w:rPr>
          <w:color w:val="00B050"/>
          <w:rtl/>
        </w:rPr>
      </w:pPr>
      <w:r w:rsidRPr="00A10E87">
        <w:rPr>
          <w:color w:val="00B050"/>
          <w:rtl/>
        </w:rPr>
        <w:t xml:space="preserve">והנה </w:t>
      </w:r>
      <w:proofErr w:type="spellStart"/>
      <w:r w:rsidRPr="00A10E87">
        <w:rPr>
          <w:color w:val="00B050"/>
          <w:rtl/>
        </w:rPr>
        <w:t>תבות</w:t>
      </w:r>
      <w:proofErr w:type="spellEnd"/>
      <w:r w:rsidRPr="00A10E87">
        <w:rPr>
          <w:color w:val="00B050"/>
          <w:rtl/>
        </w:rPr>
        <w:t xml:space="preserve"> ״אשר חי״ הוי שפת יתר ואין להן ביאור.</w:t>
      </w:r>
    </w:p>
    <w:p w14:paraId="366D23D6" w14:textId="77777777" w:rsidR="00583E36" w:rsidRPr="00A10E87" w:rsidRDefault="00583E36" w:rsidP="00583E36">
      <w:pPr>
        <w:pStyle w:val="Bodytext161"/>
        <w:shd w:val="clear" w:color="auto" w:fill="auto"/>
        <w:spacing w:before="0" w:after="100"/>
        <w:ind w:firstLine="400"/>
        <w:rPr>
          <w:color w:val="00B050"/>
          <w:rtl/>
        </w:rPr>
      </w:pPr>
      <w:r w:rsidRPr="00A10E87">
        <w:rPr>
          <w:color w:val="00B050"/>
          <w:rtl/>
        </w:rPr>
        <w:t xml:space="preserve">וי״ל, עפ״י מה </w:t>
      </w:r>
      <w:proofErr w:type="spellStart"/>
      <w:r w:rsidRPr="00A10E87">
        <w:rPr>
          <w:color w:val="00B050"/>
          <w:rtl/>
        </w:rPr>
        <w:t>דאיתא</w:t>
      </w:r>
      <w:proofErr w:type="spellEnd"/>
      <w:r w:rsidRPr="00A10E87">
        <w:rPr>
          <w:color w:val="00B050"/>
          <w:rtl/>
        </w:rPr>
        <w:t xml:space="preserve"> במדרש במדבר רבה י״ד י״ב ובפרקי דרבי אליעזר פרק י״ט ובילקוט שמעוני רמז מ״א דע׳ שנה חיסר אדם משנותיו ונתנן לדוד בן ישי לפי </w:t>
      </w:r>
      <w:proofErr w:type="spellStart"/>
      <w:r w:rsidRPr="00A10E87">
        <w:rPr>
          <w:color w:val="00B050"/>
          <w:rtl/>
        </w:rPr>
        <w:t>שאדה״ר</w:t>
      </w:r>
      <w:proofErr w:type="spellEnd"/>
      <w:r w:rsidRPr="00A10E87">
        <w:rPr>
          <w:color w:val="00B050"/>
          <w:rtl/>
        </w:rPr>
        <w:t xml:space="preserve"> ראוי היה לחיות אלף שנים שנאמר, (ב׳, י״ז), ביום אכלך ממנו מות תמות ויומו של הקב״ה אלף שנים שנאמר, (תהלים צ׳, ד׳), כי אלף שנים בעיניך כיום אתמול כי יעבור ואשמורה בלילה. וכן הוא </w:t>
      </w:r>
      <w:proofErr w:type="spellStart"/>
      <w:r w:rsidRPr="00A10E87">
        <w:rPr>
          <w:color w:val="00B050"/>
          <w:rtl/>
        </w:rPr>
        <w:t>בזוה״ק</w:t>
      </w:r>
      <w:proofErr w:type="spellEnd"/>
      <w:r w:rsidRPr="00A10E87">
        <w:rPr>
          <w:color w:val="00B050"/>
          <w:rtl/>
        </w:rPr>
        <w:t xml:space="preserve"> וישלח </w:t>
      </w:r>
      <w:proofErr w:type="spellStart"/>
      <w:r w:rsidRPr="00A10E87">
        <w:rPr>
          <w:color w:val="00B050"/>
          <w:rtl/>
        </w:rPr>
        <w:t>קסח</w:t>
      </w:r>
      <w:proofErr w:type="spellEnd"/>
      <w:r w:rsidRPr="00A10E87">
        <w:rPr>
          <w:color w:val="00B050"/>
          <w:rtl/>
        </w:rPr>
        <w:t xml:space="preserve">. ויחי </w:t>
      </w:r>
      <w:proofErr w:type="spellStart"/>
      <w:r w:rsidRPr="00A10E87">
        <w:rPr>
          <w:color w:val="00B050"/>
          <w:rtl/>
        </w:rPr>
        <w:t>רלג</w:t>
      </w:r>
      <w:proofErr w:type="spellEnd"/>
      <w:r w:rsidRPr="00A10E87">
        <w:rPr>
          <w:color w:val="00B050"/>
          <w:rtl/>
        </w:rPr>
        <w:t xml:space="preserve">: ובזוהר חדש </w:t>
      </w:r>
      <w:proofErr w:type="spellStart"/>
      <w:r w:rsidRPr="00A10E87">
        <w:rPr>
          <w:color w:val="00B050"/>
          <w:rtl/>
        </w:rPr>
        <w:t>סג</w:t>
      </w:r>
      <w:proofErr w:type="spellEnd"/>
      <w:r w:rsidRPr="00A10E87">
        <w:rPr>
          <w:color w:val="00B050"/>
          <w:rtl/>
        </w:rPr>
        <w:t>, ב.</w:t>
      </w:r>
    </w:p>
    <w:p w14:paraId="14049732" w14:textId="77777777" w:rsidR="00583E36" w:rsidRPr="00A10E87" w:rsidRDefault="00583E36" w:rsidP="00583E36">
      <w:pPr>
        <w:pStyle w:val="Bodytext161"/>
        <w:shd w:val="clear" w:color="auto" w:fill="auto"/>
        <w:spacing w:before="0" w:after="96"/>
        <w:ind w:firstLine="400"/>
        <w:rPr>
          <w:color w:val="00B050"/>
          <w:rtl/>
        </w:rPr>
      </w:pPr>
      <w:r w:rsidRPr="00A10E87">
        <w:rPr>
          <w:color w:val="00B050"/>
          <w:rtl/>
        </w:rPr>
        <w:t xml:space="preserve">נמצא </w:t>
      </w:r>
      <w:proofErr w:type="spellStart"/>
      <w:r w:rsidRPr="00A10E87">
        <w:rPr>
          <w:color w:val="00B050"/>
          <w:rtl/>
        </w:rPr>
        <w:t>דתשע</w:t>
      </w:r>
      <w:proofErr w:type="spellEnd"/>
      <w:r w:rsidRPr="00A10E87">
        <w:rPr>
          <w:color w:val="00B050"/>
          <w:rtl/>
        </w:rPr>
        <w:t xml:space="preserve"> מאות ושלושים שנה אינם שנותיו של אדם, אלא הם רק השנים שחי בהם בפועל, וכן מצינו </w:t>
      </w:r>
      <w:proofErr w:type="spellStart"/>
      <w:r w:rsidRPr="00A10E87">
        <w:rPr>
          <w:color w:val="00B050"/>
          <w:rtl/>
        </w:rPr>
        <w:t>באאע״ה</w:t>
      </w:r>
      <w:proofErr w:type="spellEnd"/>
      <w:r w:rsidRPr="00A10E87">
        <w:rPr>
          <w:color w:val="00B050"/>
          <w:rtl/>
        </w:rPr>
        <w:t xml:space="preserve"> לקמן, (כ״ה, פ״ז), ואלה ימי שני חיי אברהם אש</w:t>
      </w:r>
      <w:r w:rsidRPr="00A10E87">
        <w:rPr>
          <w:rFonts w:hint="cs"/>
          <w:color w:val="00B050"/>
          <w:rtl/>
        </w:rPr>
        <w:t>ר</w:t>
      </w:r>
      <w:r w:rsidRPr="00A10E87">
        <w:rPr>
          <w:color w:val="00B050"/>
          <w:rtl/>
        </w:rPr>
        <w:t xml:space="preserve"> חי ולקמן, (כ״ה, ל׳), כתב רש״י </w:t>
      </w:r>
      <w:proofErr w:type="spellStart"/>
      <w:r w:rsidRPr="00A10E87">
        <w:rPr>
          <w:color w:val="00B050"/>
          <w:rtl/>
        </w:rPr>
        <w:t>דמאה</w:t>
      </w:r>
      <w:proofErr w:type="spellEnd"/>
      <w:r w:rsidRPr="00A10E87">
        <w:rPr>
          <w:color w:val="00B050"/>
          <w:rtl/>
        </w:rPr>
        <w:t xml:space="preserve"> שבעים וחמש שנה ימי שנותיו של אאע״ה אינם שיבה טובה שהבטיחו הקב״ה, רק </w:t>
      </w:r>
      <w:proofErr w:type="spellStart"/>
      <w:r w:rsidRPr="00A10E87">
        <w:rPr>
          <w:color w:val="00B050"/>
          <w:rtl/>
        </w:rPr>
        <w:t>דקיצר</w:t>
      </w:r>
      <w:proofErr w:type="spellEnd"/>
      <w:r w:rsidRPr="00A10E87">
        <w:rPr>
          <w:color w:val="00B050"/>
          <w:rtl/>
        </w:rPr>
        <w:t xml:space="preserve"> ה׳ שנים משנותיו שלא יראה עשו בן בנו יוצא לתרבות רעה.</w:t>
      </w:r>
    </w:p>
    <w:p w14:paraId="0F291376" w14:textId="77777777" w:rsidR="00583E36" w:rsidRPr="00A10E87" w:rsidRDefault="00583E36" w:rsidP="00583E36">
      <w:pPr>
        <w:pStyle w:val="Bodytext161"/>
        <w:shd w:val="clear" w:color="auto" w:fill="auto"/>
        <w:spacing w:before="0" w:line="312" w:lineRule="exact"/>
        <w:ind w:firstLine="400"/>
        <w:rPr>
          <w:color w:val="00B050"/>
          <w:rtl/>
        </w:rPr>
      </w:pPr>
      <w:r w:rsidRPr="00A10E87">
        <w:rPr>
          <w:color w:val="00B050"/>
          <w:rtl/>
        </w:rPr>
        <w:t xml:space="preserve">וא״כ </w:t>
      </w:r>
      <w:proofErr w:type="spellStart"/>
      <w:r w:rsidRPr="00A10E87">
        <w:rPr>
          <w:color w:val="00B050"/>
          <w:rtl/>
        </w:rPr>
        <w:t>י״ל</w:t>
      </w:r>
      <w:proofErr w:type="spellEnd"/>
      <w:r w:rsidRPr="00A10E87">
        <w:rPr>
          <w:color w:val="00B050"/>
          <w:rtl/>
        </w:rPr>
        <w:t xml:space="preserve">, </w:t>
      </w:r>
      <w:proofErr w:type="spellStart"/>
      <w:r w:rsidRPr="00A10E87">
        <w:rPr>
          <w:color w:val="00B050"/>
          <w:rtl/>
        </w:rPr>
        <w:t>דלהכי</w:t>
      </w:r>
      <w:proofErr w:type="spellEnd"/>
      <w:r w:rsidRPr="00A10E87">
        <w:rPr>
          <w:color w:val="00B050"/>
          <w:rtl/>
        </w:rPr>
        <w:t xml:space="preserve"> כתיב גם </w:t>
      </w:r>
      <w:proofErr w:type="spellStart"/>
      <w:r w:rsidRPr="00A10E87">
        <w:rPr>
          <w:color w:val="00B050"/>
          <w:rtl/>
        </w:rPr>
        <w:t>באאע״ה</w:t>
      </w:r>
      <w:proofErr w:type="spellEnd"/>
      <w:r w:rsidRPr="00A10E87">
        <w:rPr>
          <w:color w:val="00B050"/>
          <w:rtl/>
        </w:rPr>
        <w:t xml:space="preserve"> ״אש</w:t>
      </w:r>
      <w:r w:rsidRPr="00A10E87">
        <w:rPr>
          <w:rFonts w:hint="cs"/>
          <w:color w:val="00B050"/>
          <w:rtl/>
        </w:rPr>
        <w:t>ר</w:t>
      </w:r>
      <w:r w:rsidRPr="00A10E87">
        <w:rPr>
          <w:color w:val="00B050"/>
          <w:rtl/>
        </w:rPr>
        <w:t xml:space="preserve"> חי״ </w:t>
      </w:r>
      <w:proofErr w:type="spellStart"/>
      <w:r w:rsidRPr="00A10E87">
        <w:rPr>
          <w:color w:val="00B050"/>
          <w:rtl/>
        </w:rPr>
        <w:t>דהיה</w:t>
      </w:r>
      <w:proofErr w:type="spellEnd"/>
      <w:r w:rsidRPr="00A10E87">
        <w:rPr>
          <w:color w:val="00B050"/>
          <w:rtl/>
        </w:rPr>
        <w:t xml:space="preserve"> ראוי לחיות מאה ושמונים שנה אלא שקיצרו שנותיו בגלל עשו.</w:t>
      </w:r>
    </w:p>
    <w:p w14:paraId="35DC557B" w14:textId="77777777" w:rsidR="00583E36" w:rsidRPr="00A10E87" w:rsidRDefault="00583E36" w:rsidP="00583E36">
      <w:pPr>
        <w:pStyle w:val="Bodytext150"/>
        <w:shd w:val="clear" w:color="auto" w:fill="auto"/>
        <w:spacing w:after="100"/>
        <w:jc w:val="right"/>
        <w:rPr>
          <w:color w:val="00B050"/>
          <w:rtl/>
        </w:rPr>
      </w:pPr>
      <w:r w:rsidRPr="00A10E87">
        <w:rPr>
          <w:color w:val="00B050"/>
          <w:rtl/>
        </w:rPr>
        <w:t>אמת ליעקב</w:t>
      </w:r>
    </w:p>
    <w:p w14:paraId="60C831B0" w14:textId="77777777" w:rsidR="00583E36" w:rsidRPr="00A10E87" w:rsidRDefault="00583E36" w:rsidP="00583E36">
      <w:pPr>
        <w:pStyle w:val="Bodytext150"/>
        <w:shd w:val="clear" w:color="auto" w:fill="auto"/>
        <w:spacing w:after="100"/>
        <w:jc w:val="right"/>
        <w:rPr>
          <w:color w:val="00B050"/>
          <w:rtl/>
        </w:rPr>
      </w:pPr>
      <w:r w:rsidRPr="00A10E87">
        <w:rPr>
          <w:color w:val="00B050"/>
          <w:rtl/>
        </w:rPr>
        <w:t xml:space="preserve">בשם בית יצחק בשם אדוננו </w:t>
      </w:r>
      <w:proofErr w:type="spellStart"/>
      <w:r w:rsidRPr="00A10E87">
        <w:rPr>
          <w:color w:val="00B050"/>
          <w:rtl/>
        </w:rPr>
        <w:t>הגר״א</w:t>
      </w:r>
      <w:proofErr w:type="spellEnd"/>
      <w:r w:rsidRPr="00A10E87">
        <w:rPr>
          <w:color w:val="00B050"/>
          <w:rtl/>
        </w:rPr>
        <w:t xml:space="preserve"> </w:t>
      </w:r>
    </w:p>
    <w:p w14:paraId="7B271D40" w14:textId="0B89A427" w:rsidR="00583E36" w:rsidRPr="00A962AE" w:rsidRDefault="00A962AE" w:rsidP="00583E36">
      <w:pPr>
        <w:pStyle w:val="Bodytext20"/>
        <w:shd w:val="clear" w:color="auto" w:fill="auto"/>
        <w:spacing w:before="0" w:after="0" w:line="307" w:lineRule="exact"/>
        <w:ind w:firstLine="400"/>
        <w:jc w:val="both"/>
        <w:rPr>
          <w:sz w:val="40"/>
          <w:szCs w:val="40"/>
          <w:rtl/>
        </w:rPr>
      </w:pPr>
      <w:r w:rsidRPr="00A962AE">
        <w:rPr>
          <w:rFonts w:hint="cs"/>
          <w:sz w:val="40"/>
          <w:szCs w:val="40"/>
          <w:rtl/>
        </w:rPr>
        <w:t>פרשת נח</w:t>
      </w:r>
    </w:p>
    <w:p w14:paraId="269A2B2B" w14:textId="77777777" w:rsidR="00583E36" w:rsidRDefault="00583E36" w:rsidP="00583E36">
      <w:pPr>
        <w:pStyle w:val="Heading31"/>
        <w:keepNext/>
        <w:keepLines/>
        <w:shd w:val="clear" w:color="auto" w:fill="auto"/>
        <w:spacing w:before="0" w:after="99"/>
        <w:jc w:val="right"/>
        <w:rPr>
          <w:rtl/>
        </w:rPr>
      </w:pPr>
      <w:bookmarkStart w:id="28" w:name="bookmark99"/>
    </w:p>
    <w:p w14:paraId="02B49210" w14:textId="77777777" w:rsidR="00583E36" w:rsidRDefault="00583E36" w:rsidP="00583E36">
      <w:pPr>
        <w:pStyle w:val="Heading31"/>
        <w:keepNext/>
        <w:keepLines/>
        <w:shd w:val="clear" w:color="auto" w:fill="auto"/>
        <w:spacing w:before="0" w:after="99"/>
        <w:jc w:val="right"/>
        <w:rPr>
          <w:rtl/>
        </w:rPr>
      </w:pPr>
    </w:p>
    <w:p w14:paraId="64541EA4" w14:textId="77777777" w:rsidR="00583E36" w:rsidRPr="006E10BE" w:rsidRDefault="00583E36" w:rsidP="00583E36">
      <w:pPr>
        <w:pStyle w:val="Heading31"/>
        <w:keepNext/>
        <w:keepLines/>
        <w:shd w:val="clear" w:color="auto" w:fill="auto"/>
        <w:spacing w:before="0" w:after="99"/>
        <w:jc w:val="right"/>
        <w:rPr>
          <w:color w:val="00B050"/>
          <w:rtl/>
        </w:rPr>
      </w:pPr>
      <w:r w:rsidRPr="006E10BE">
        <w:rPr>
          <w:color w:val="00B050"/>
          <w:rtl/>
        </w:rPr>
        <w:t>ויולד נח שלשה בנים את שם את חם ואת יפת (</w:t>
      </w:r>
      <w:r w:rsidRPr="006E10BE">
        <w:rPr>
          <w:rFonts w:hint="cs"/>
          <w:color w:val="00B050"/>
          <w:rtl/>
        </w:rPr>
        <w:t>ו</w:t>
      </w:r>
      <w:r w:rsidRPr="006E10BE">
        <w:rPr>
          <w:color w:val="00B050"/>
          <w:rtl/>
        </w:rPr>
        <w:t>, י׳)</w:t>
      </w:r>
      <w:bookmarkEnd w:id="28"/>
    </w:p>
    <w:p w14:paraId="0A286794" w14:textId="77777777" w:rsidR="00583E36" w:rsidRPr="006E10BE" w:rsidRDefault="00583E36" w:rsidP="00583E36">
      <w:pPr>
        <w:pStyle w:val="Bodytext20"/>
        <w:shd w:val="clear" w:color="auto" w:fill="auto"/>
        <w:spacing w:before="0" w:after="140" w:line="307" w:lineRule="exact"/>
        <w:ind w:firstLine="400"/>
        <w:jc w:val="both"/>
        <w:rPr>
          <w:color w:val="00B050"/>
          <w:rtl/>
        </w:rPr>
      </w:pPr>
      <w:r w:rsidRPr="006E10BE">
        <w:rPr>
          <w:color w:val="00B050"/>
          <w:rtl/>
        </w:rPr>
        <w:t xml:space="preserve">ויש להבין </w:t>
      </w:r>
      <w:proofErr w:type="spellStart"/>
      <w:r w:rsidRPr="006E10BE">
        <w:rPr>
          <w:color w:val="00B050"/>
          <w:rtl/>
        </w:rPr>
        <w:t>מנינא</w:t>
      </w:r>
      <w:proofErr w:type="spellEnd"/>
      <w:r w:rsidRPr="006E10BE">
        <w:rPr>
          <w:color w:val="00B050"/>
          <w:rtl/>
        </w:rPr>
        <w:t xml:space="preserve"> ״</w:t>
      </w:r>
      <w:proofErr w:type="spellStart"/>
      <w:r w:rsidRPr="006E10BE">
        <w:rPr>
          <w:color w:val="00B050"/>
          <w:rtl/>
        </w:rPr>
        <w:t>דשלושה</w:t>
      </w:r>
      <w:proofErr w:type="spellEnd"/>
      <w:r w:rsidRPr="006E10BE">
        <w:rPr>
          <w:color w:val="00B050"/>
          <w:rtl/>
        </w:rPr>
        <w:t xml:space="preserve"> בנים״ למה לי, דדי היה לכתוב ויולד נח את שם את חם ואת יפת, ואנן </w:t>
      </w:r>
      <w:proofErr w:type="spellStart"/>
      <w:r w:rsidRPr="006E10BE">
        <w:rPr>
          <w:color w:val="00B050"/>
          <w:rtl/>
        </w:rPr>
        <w:t>ידעינן</w:t>
      </w:r>
      <w:proofErr w:type="spellEnd"/>
      <w:r w:rsidRPr="006E10BE">
        <w:rPr>
          <w:color w:val="00B050"/>
          <w:rtl/>
        </w:rPr>
        <w:t xml:space="preserve"> </w:t>
      </w:r>
      <w:proofErr w:type="spellStart"/>
      <w:r w:rsidRPr="006E10BE">
        <w:rPr>
          <w:color w:val="00B050"/>
          <w:rtl/>
        </w:rPr>
        <w:t>דהם</w:t>
      </w:r>
      <w:proofErr w:type="spellEnd"/>
      <w:r w:rsidRPr="006E10BE">
        <w:rPr>
          <w:color w:val="00B050"/>
          <w:rtl/>
        </w:rPr>
        <w:t xml:space="preserve"> שלושה.</w:t>
      </w:r>
    </w:p>
    <w:p w14:paraId="4B1A55C2" w14:textId="77777777" w:rsidR="00583E36" w:rsidRPr="006E10BE" w:rsidRDefault="00583E36" w:rsidP="00583E36">
      <w:pPr>
        <w:pStyle w:val="Bodytext20"/>
        <w:shd w:val="clear" w:color="auto" w:fill="auto"/>
        <w:spacing w:before="0" w:after="0" w:line="307" w:lineRule="exact"/>
        <w:jc w:val="right"/>
        <w:rPr>
          <w:color w:val="00B050"/>
          <w:rtl/>
        </w:rPr>
      </w:pPr>
      <w:r w:rsidRPr="006E10BE">
        <w:rPr>
          <w:color w:val="00B050"/>
          <w:rtl/>
        </w:rPr>
        <w:t xml:space="preserve">וי״ל </w:t>
      </w:r>
      <w:proofErr w:type="spellStart"/>
      <w:r w:rsidRPr="006E10BE">
        <w:rPr>
          <w:color w:val="00B050"/>
          <w:rtl/>
        </w:rPr>
        <w:t>דמנינא</w:t>
      </w:r>
      <w:proofErr w:type="spellEnd"/>
      <w:r w:rsidRPr="006E10BE">
        <w:rPr>
          <w:color w:val="00B050"/>
          <w:rtl/>
        </w:rPr>
        <w:t xml:space="preserve"> אתי למיעוטי דלא הוליד יותר מאלה השלושה, </w:t>
      </w:r>
      <w:proofErr w:type="spellStart"/>
      <w:r w:rsidRPr="006E10BE">
        <w:rPr>
          <w:color w:val="00B050"/>
          <w:rtl/>
        </w:rPr>
        <w:t>דבדורות</w:t>
      </w:r>
      <w:proofErr w:type="spellEnd"/>
      <w:r w:rsidRPr="006E10BE">
        <w:rPr>
          <w:color w:val="00B050"/>
          <w:rtl/>
        </w:rPr>
        <w:t xml:space="preserve"> הקודמים ובדורות הבאים הוזכר רק שם אחד מתוך הרבה בנים וא״כ גם כאן </w:t>
      </w:r>
      <w:proofErr w:type="spellStart"/>
      <w:r w:rsidRPr="006E10BE">
        <w:rPr>
          <w:color w:val="00B050"/>
          <w:rtl/>
        </w:rPr>
        <w:t>הוה</w:t>
      </w:r>
      <w:proofErr w:type="spellEnd"/>
      <w:r w:rsidRPr="006E10BE">
        <w:rPr>
          <w:color w:val="00B050"/>
          <w:rtl/>
        </w:rPr>
        <w:t xml:space="preserve"> </w:t>
      </w:r>
      <w:proofErr w:type="spellStart"/>
      <w:r w:rsidRPr="006E10BE">
        <w:rPr>
          <w:color w:val="00B050"/>
          <w:rtl/>
        </w:rPr>
        <w:t>אמינא</w:t>
      </w:r>
      <w:proofErr w:type="spellEnd"/>
      <w:r w:rsidRPr="006E10BE">
        <w:rPr>
          <w:color w:val="00B050"/>
          <w:rtl/>
        </w:rPr>
        <w:t xml:space="preserve"> </w:t>
      </w:r>
      <w:proofErr w:type="spellStart"/>
      <w:r w:rsidRPr="006E10BE">
        <w:rPr>
          <w:color w:val="00B050"/>
          <w:rtl/>
        </w:rPr>
        <w:t>דהיו</w:t>
      </w:r>
      <w:proofErr w:type="spellEnd"/>
    </w:p>
    <w:p w14:paraId="4C58C7C5" w14:textId="77777777" w:rsidR="00583E36" w:rsidRPr="006E10BE" w:rsidRDefault="00583E36" w:rsidP="00583E36">
      <w:pPr>
        <w:pStyle w:val="Bodytext20"/>
        <w:shd w:val="clear" w:color="auto" w:fill="auto"/>
        <w:spacing w:before="0" w:after="0" w:line="307" w:lineRule="exact"/>
        <w:jc w:val="right"/>
        <w:rPr>
          <w:color w:val="00B050"/>
          <w:rtl/>
        </w:rPr>
      </w:pPr>
    </w:p>
    <w:p w14:paraId="04F4B7AC" w14:textId="77777777" w:rsidR="00583E36" w:rsidRPr="006E10BE" w:rsidRDefault="00583E36" w:rsidP="00583E36">
      <w:pPr>
        <w:pStyle w:val="Bodytext20"/>
        <w:shd w:val="clear" w:color="auto" w:fill="auto"/>
        <w:spacing w:before="0" w:after="0" w:line="317" w:lineRule="exact"/>
        <w:jc w:val="both"/>
        <w:rPr>
          <w:color w:val="00B050"/>
          <w:rtl/>
        </w:rPr>
      </w:pPr>
      <w:r w:rsidRPr="006E10BE">
        <w:rPr>
          <w:color w:val="00B050"/>
          <w:rtl/>
        </w:rPr>
        <w:t xml:space="preserve">לו בנים נוספים, אלא </w:t>
      </w:r>
      <w:proofErr w:type="spellStart"/>
      <w:r w:rsidRPr="006E10BE">
        <w:rPr>
          <w:color w:val="00B050"/>
          <w:rtl/>
        </w:rPr>
        <w:t>דאלה</w:t>
      </w:r>
      <w:proofErr w:type="spellEnd"/>
      <w:r w:rsidRPr="006E10BE">
        <w:rPr>
          <w:color w:val="00B050"/>
          <w:rtl/>
        </w:rPr>
        <w:t xml:space="preserve"> הג׳ ניצלו מן המבול ואתי </w:t>
      </w:r>
      <w:proofErr w:type="spellStart"/>
      <w:r w:rsidRPr="006E10BE">
        <w:rPr>
          <w:color w:val="00B050"/>
          <w:rtl/>
        </w:rPr>
        <w:t>מנינא</w:t>
      </w:r>
      <w:proofErr w:type="spellEnd"/>
      <w:r w:rsidRPr="006E10BE">
        <w:rPr>
          <w:color w:val="00B050"/>
          <w:rtl/>
        </w:rPr>
        <w:t xml:space="preserve"> </w:t>
      </w:r>
      <w:proofErr w:type="spellStart"/>
      <w:r w:rsidRPr="006E10BE">
        <w:rPr>
          <w:color w:val="00B050"/>
          <w:rtl/>
        </w:rPr>
        <w:t>לאשמועינן</w:t>
      </w:r>
      <w:proofErr w:type="spellEnd"/>
      <w:r w:rsidRPr="006E10BE">
        <w:rPr>
          <w:color w:val="00B050"/>
          <w:rtl/>
        </w:rPr>
        <w:t xml:space="preserve"> דלא היו לו יותר מג׳ אלו.</w:t>
      </w:r>
    </w:p>
    <w:p w14:paraId="3B36F290" w14:textId="77777777" w:rsidR="00583E36" w:rsidRPr="006E10BE" w:rsidRDefault="00583E36" w:rsidP="00583E36">
      <w:pPr>
        <w:pStyle w:val="Bodytext150"/>
        <w:shd w:val="clear" w:color="auto" w:fill="auto"/>
        <w:spacing w:after="129"/>
        <w:jc w:val="right"/>
        <w:rPr>
          <w:color w:val="00B050"/>
          <w:rtl/>
        </w:rPr>
      </w:pPr>
      <w:proofErr w:type="spellStart"/>
      <w:r w:rsidRPr="006E10BE">
        <w:rPr>
          <w:color w:val="00B050"/>
          <w:rtl/>
        </w:rPr>
        <w:t>למיסבר</w:t>
      </w:r>
      <w:proofErr w:type="spellEnd"/>
      <w:r w:rsidRPr="006E10BE">
        <w:rPr>
          <w:color w:val="00B050"/>
          <w:rtl/>
        </w:rPr>
        <w:t xml:space="preserve"> קראי</w:t>
      </w:r>
    </w:p>
    <w:p w14:paraId="4604572D" w14:textId="77777777" w:rsidR="00583E36" w:rsidRPr="006E10BE" w:rsidRDefault="00583E36" w:rsidP="00583E36">
      <w:pPr>
        <w:pStyle w:val="Heading31"/>
        <w:keepNext/>
        <w:keepLines/>
        <w:shd w:val="clear" w:color="auto" w:fill="auto"/>
        <w:spacing w:before="0" w:after="142"/>
        <w:rPr>
          <w:color w:val="00B050"/>
          <w:rtl/>
        </w:rPr>
      </w:pPr>
      <w:bookmarkStart w:id="29" w:name="bookmark100"/>
      <w:r w:rsidRPr="006E10BE">
        <w:rPr>
          <w:color w:val="00B050"/>
          <w:rtl/>
        </w:rPr>
        <w:t xml:space="preserve">ותשחת הארץ לפני </w:t>
      </w:r>
      <w:proofErr w:type="spellStart"/>
      <w:r w:rsidRPr="006E10BE">
        <w:rPr>
          <w:color w:val="00B050"/>
          <w:rtl/>
        </w:rPr>
        <w:t>האלקים</w:t>
      </w:r>
      <w:proofErr w:type="spellEnd"/>
      <w:r w:rsidRPr="006E10BE">
        <w:rPr>
          <w:color w:val="00B050"/>
          <w:rtl/>
        </w:rPr>
        <w:t xml:space="preserve"> ותמלא הארץ חמס(</w:t>
      </w:r>
      <w:r w:rsidRPr="006E10BE">
        <w:rPr>
          <w:rFonts w:hint="cs"/>
          <w:color w:val="00B050"/>
          <w:rtl/>
        </w:rPr>
        <w:t>ו</w:t>
      </w:r>
      <w:r w:rsidRPr="006E10BE">
        <w:rPr>
          <w:color w:val="00B050"/>
          <w:rtl/>
        </w:rPr>
        <w:t>, י״א)</w:t>
      </w:r>
      <w:bookmarkEnd w:id="29"/>
    </w:p>
    <w:p w14:paraId="2F914386" w14:textId="77777777" w:rsidR="00583E36" w:rsidRPr="006E10BE" w:rsidRDefault="00583E36" w:rsidP="00583E36">
      <w:pPr>
        <w:pStyle w:val="Bodytext20"/>
        <w:shd w:val="clear" w:color="auto" w:fill="auto"/>
        <w:spacing w:before="0" w:after="100" w:line="204" w:lineRule="exact"/>
        <w:ind w:firstLine="400"/>
        <w:jc w:val="both"/>
        <w:rPr>
          <w:color w:val="00B050"/>
          <w:rtl/>
        </w:rPr>
      </w:pPr>
      <w:r w:rsidRPr="006E10BE">
        <w:rPr>
          <w:color w:val="00B050"/>
          <w:rtl/>
        </w:rPr>
        <w:t xml:space="preserve">ותשחת </w:t>
      </w:r>
      <w:proofErr w:type="spellStart"/>
      <w:r w:rsidRPr="006E10BE">
        <w:rPr>
          <w:color w:val="00B050"/>
          <w:rtl/>
        </w:rPr>
        <w:t>פירש״י</w:t>
      </w:r>
      <w:proofErr w:type="spellEnd"/>
      <w:r w:rsidRPr="006E10BE">
        <w:rPr>
          <w:color w:val="00B050"/>
          <w:rtl/>
        </w:rPr>
        <w:t xml:space="preserve"> לשון ערוה ועבודת כוכבים, </w:t>
      </w:r>
      <w:proofErr w:type="spellStart"/>
      <w:r w:rsidRPr="006E10BE">
        <w:rPr>
          <w:color w:val="00B050"/>
          <w:rtl/>
        </w:rPr>
        <w:t>כדאיתא</w:t>
      </w:r>
      <w:proofErr w:type="spellEnd"/>
      <w:r w:rsidRPr="006E10BE">
        <w:rPr>
          <w:color w:val="00B050"/>
          <w:rtl/>
        </w:rPr>
        <w:t xml:space="preserve"> בסנהדרין </w:t>
      </w:r>
      <w:proofErr w:type="spellStart"/>
      <w:r w:rsidRPr="006E10BE">
        <w:rPr>
          <w:color w:val="00B050"/>
          <w:rtl/>
        </w:rPr>
        <w:t>נז</w:t>
      </w:r>
      <w:proofErr w:type="spellEnd"/>
      <w:r w:rsidRPr="006E10BE">
        <w:rPr>
          <w:color w:val="00B050"/>
          <w:rtl/>
        </w:rPr>
        <w:t>. ושמע מינה,</w:t>
      </w:r>
    </w:p>
    <w:p w14:paraId="72D82DEA" w14:textId="77777777" w:rsidR="00583E36" w:rsidRPr="006E10BE" w:rsidRDefault="00583E36" w:rsidP="00583E36">
      <w:pPr>
        <w:pStyle w:val="Bodytext20"/>
        <w:shd w:val="clear" w:color="auto" w:fill="auto"/>
        <w:spacing w:before="0" w:after="158" w:line="204" w:lineRule="exact"/>
        <w:jc w:val="both"/>
        <w:rPr>
          <w:color w:val="00B050"/>
          <w:rtl/>
        </w:rPr>
      </w:pPr>
      <w:proofErr w:type="spellStart"/>
      <w:r w:rsidRPr="006E10BE">
        <w:rPr>
          <w:color w:val="00B050"/>
          <w:rtl/>
        </w:rPr>
        <w:t>דזה</w:t>
      </w:r>
      <w:proofErr w:type="spellEnd"/>
      <w:r w:rsidRPr="006E10BE">
        <w:rPr>
          <w:color w:val="00B050"/>
          <w:rtl/>
        </w:rPr>
        <w:t xml:space="preserve"> גרם לבוא המבול.</w:t>
      </w:r>
    </w:p>
    <w:p w14:paraId="6A6659B9" w14:textId="77777777" w:rsidR="00583E36" w:rsidRPr="006E10BE" w:rsidRDefault="00583E36" w:rsidP="00583E36">
      <w:pPr>
        <w:pStyle w:val="Bodytext20"/>
        <w:shd w:val="clear" w:color="auto" w:fill="auto"/>
        <w:tabs>
          <w:tab w:val="left" w:pos="1405"/>
          <w:tab w:val="left" w:pos="2518"/>
          <w:tab w:val="left" w:pos="2989"/>
          <w:tab w:val="left" w:pos="3747"/>
          <w:tab w:val="left" w:pos="4069"/>
          <w:tab w:val="left" w:pos="4587"/>
          <w:tab w:val="left" w:pos="5715"/>
          <w:tab w:val="left" w:pos="6214"/>
          <w:tab w:val="left" w:pos="6560"/>
        </w:tabs>
        <w:spacing w:before="0" w:after="0" w:line="307" w:lineRule="exact"/>
        <w:ind w:firstLine="400"/>
        <w:jc w:val="both"/>
        <w:rPr>
          <w:color w:val="00B050"/>
          <w:rtl/>
        </w:rPr>
      </w:pPr>
      <w:r w:rsidRPr="006E10BE">
        <w:rPr>
          <w:color w:val="00B050"/>
          <w:rtl/>
        </w:rPr>
        <w:t>והקשה רבי אליהו מזרחי בפסוק י״ג ויאמר אלוקים לנח קץ כל בשר בא לפני כי מלאה הארץ</w:t>
      </w:r>
      <w:r w:rsidRPr="006E10BE">
        <w:rPr>
          <w:color w:val="00B050"/>
          <w:rtl/>
        </w:rPr>
        <w:tab/>
        <w:t>חמס מפניהם</w:t>
      </w:r>
      <w:r w:rsidRPr="006E10BE">
        <w:rPr>
          <w:color w:val="00B050"/>
          <w:rtl/>
        </w:rPr>
        <w:tab/>
        <w:t>והנני</w:t>
      </w:r>
      <w:r w:rsidRPr="006E10BE">
        <w:rPr>
          <w:color w:val="00B050"/>
          <w:rtl/>
        </w:rPr>
        <w:tab/>
        <w:t>משחיתם</w:t>
      </w:r>
      <w:r w:rsidRPr="006E10BE">
        <w:rPr>
          <w:color w:val="00B050"/>
          <w:rtl/>
        </w:rPr>
        <w:tab/>
        <w:t>את</w:t>
      </w:r>
      <w:r w:rsidRPr="006E10BE">
        <w:rPr>
          <w:color w:val="00B050"/>
          <w:rtl/>
        </w:rPr>
        <w:tab/>
        <w:t>הארץ</w:t>
      </w:r>
      <w:r w:rsidRPr="006E10BE">
        <w:rPr>
          <w:color w:val="00B050"/>
          <w:rtl/>
        </w:rPr>
        <w:tab/>
      </w:r>
      <w:proofErr w:type="spellStart"/>
      <w:r w:rsidRPr="006E10BE">
        <w:rPr>
          <w:color w:val="00B050"/>
          <w:rtl/>
        </w:rPr>
        <w:t>ופירש״י</w:t>
      </w:r>
      <w:proofErr w:type="spellEnd"/>
      <w:r w:rsidRPr="006E10BE">
        <w:rPr>
          <w:color w:val="00B050"/>
          <w:rtl/>
        </w:rPr>
        <w:t xml:space="preserve"> דלא</w:t>
      </w:r>
      <w:r w:rsidRPr="006E10BE">
        <w:rPr>
          <w:color w:val="00B050"/>
          <w:rtl/>
        </w:rPr>
        <w:tab/>
        <w:t>נחתם</w:t>
      </w:r>
      <w:r w:rsidRPr="006E10BE">
        <w:rPr>
          <w:color w:val="00B050"/>
          <w:rtl/>
        </w:rPr>
        <w:tab/>
        <w:t>גזר</w:t>
      </w:r>
      <w:r w:rsidRPr="006E10BE">
        <w:rPr>
          <w:color w:val="00B050"/>
          <w:rtl/>
        </w:rPr>
        <w:tab/>
        <w:t>דינם</w:t>
      </w:r>
    </w:p>
    <w:p w14:paraId="738D07D0" w14:textId="77777777" w:rsidR="00583E36" w:rsidRPr="006E10BE" w:rsidRDefault="00583E36" w:rsidP="00583E36">
      <w:pPr>
        <w:pStyle w:val="Bodytext20"/>
        <w:shd w:val="clear" w:color="auto" w:fill="auto"/>
        <w:spacing w:before="0" w:after="100" w:line="307" w:lineRule="exact"/>
        <w:jc w:val="both"/>
        <w:rPr>
          <w:color w:val="00B050"/>
          <w:rtl/>
        </w:rPr>
      </w:pPr>
      <w:r w:rsidRPr="006E10BE">
        <w:rPr>
          <w:color w:val="00B050"/>
          <w:rtl/>
        </w:rPr>
        <w:t xml:space="preserve">אלא על הגזל והוא מסנהדרין ק״ח. ומזה משמע </w:t>
      </w:r>
      <w:proofErr w:type="spellStart"/>
      <w:r w:rsidRPr="006E10BE">
        <w:rPr>
          <w:color w:val="00B050"/>
          <w:rtl/>
        </w:rPr>
        <w:t>דעיקר</w:t>
      </w:r>
      <w:proofErr w:type="spellEnd"/>
      <w:r w:rsidRPr="006E10BE">
        <w:rPr>
          <w:color w:val="00B050"/>
          <w:rtl/>
        </w:rPr>
        <w:t xml:space="preserve"> החטא היה הגזל.</w:t>
      </w:r>
    </w:p>
    <w:p w14:paraId="0471AF33" w14:textId="77777777" w:rsidR="00583E36" w:rsidRPr="006E10BE" w:rsidRDefault="00583E36" w:rsidP="00583E36">
      <w:pPr>
        <w:pStyle w:val="Bodytext20"/>
        <w:shd w:val="clear" w:color="auto" w:fill="auto"/>
        <w:spacing w:before="0" w:after="0" w:line="307" w:lineRule="exact"/>
        <w:ind w:firstLine="400"/>
        <w:jc w:val="both"/>
        <w:rPr>
          <w:color w:val="00B050"/>
          <w:rtl/>
        </w:rPr>
      </w:pPr>
      <w:r w:rsidRPr="006E10BE">
        <w:rPr>
          <w:color w:val="00B050"/>
          <w:rtl/>
        </w:rPr>
        <w:t xml:space="preserve">וי״ל </w:t>
      </w:r>
      <w:proofErr w:type="spellStart"/>
      <w:r w:rsidRPr="006E10BE">
        <w:rPr>
          <w:color w:val="00B050"/>
          <w:rtl/>
        </w:rPr>
        <w:t>דהזנות</w:t>
      </w:r>
      <w:proofErr w:type="spellEnd"/>
      <w:r w:rsidRPr="006E10BE">
        <w:rPr>
          <w:color w:val="00B050"/>
          <w:rtl/>
        </w:rPr>
        <w:t xml:space="preserve"> היא שגרמה לחמס, כיון שבזנות הבנים ממזרים וא״כ הבן ירש את מי שאינו אביו, </w:t>
      </w:r>
      <w:proofErr w:type="spellStart"/>
      <w:r w:rsidRPr="006E10BE">
        <w:rPr>
          <w:color w:val="00B050"/>
          <w:rtl/>
        </w:rPr>
        <w:t>דאפילו</w:t>
      </w:r>
      <w:proofErr w:type="spellEnd"/>
      <w:r w:rsidRPr="006E10BE">
        <w:rPr>
          <w:color w:val="00B050"/>
          <w:rtl/>
        </w:rPr>
        <w:t xml:space="preserve"> רוב הבעילות לא היו מהבעל, וכל הממון שהיה בידיו היה מן הגזל. וא״כ </w:t>
      </w:r>
      <w:proofErr w:type="spellStart"/>
      <w:r w:rsidRPr="006E10BE">
        <w:rPr>
          <w:color w:val="00B050"/>
          <w:rtl/>
        </w:rPr>
        <w:t>י״ל</w:t>
      </w:r>
      <w:proofErr w:type="spellEnd"/>
      <w:r w:rsidRPr="006E10BE">
        <w:rPr>
          <w:color w:val="00B050"/>
          <w:rtl/>
        </w:rPr>
        <w:t xml:space="preserve"> </w:t>
      </w:r>
      <w:proofErr w:type="spellStart"/>
      <w:r w:rsidRPr="006E10BE">
        <w:rPr>
          <w:color w:val="00B050"/>
          <w:rtl/>
        </w:rPr>
        <w:t>דזהו</w:t>
      </w:r>
      <w:proofErr w:type="spellEnd"/>
      <w:r w:rsidRPr="006E10BE">
        <w:rPr>
          <w:color w:val="00B050"/>
          <w:rtl/>
        </w:rPr>
        <w:t xml:space="preserve"> כוונת הכתוב ותשחת הארץ שהוא לשון ערוה וזנות וממילא ותמלא הארץ חמס.</w:t>
      </w:r>
    </w:p>
    <w:p w14:paraId="185AFC17" w14:textId="77777777" w:rsidR="00583E36" w:rsidRPr="006E10BE" w:rsidRDefault="00583E36" w:rsidP="00583E36">
      <w:pPr>
        <w:pStyle w:val="Bodytext150"/>
        <w:shd w:val="clear" w:color="auto" w:fill="auto"/>
        <w:spacing w:after="270"/>
        <w:jc w:val="right"/>
        <w:rPr>
          <w:color w:val="00B050"/>
          <w:rtl/>
        </w:rPr>
      </w:pPr>
      <w:r w:rsidRPr="006E10BE">
        <w:rPr>
          <w:color w:val="00B050"/>
          <w:rtl/>
        </w:rPr>
        <w:t>מלוא העומר</w:t>
      </w:r>
    </w:p>
    <w:p w14:paraId="7585B98C" w14:textId="77777777" w:rsidR="00583E36" w:rsidRPr="006E10BE" w:rsidRDefault="00583E36" w:rsidP="00583E36">
      <w:pPr>
        <w:pStyle w:val="Heading31"/>
        <w:keepNext/>
        <w:keepLines/>
        <w:shd w:val="clear" w:color="auto" w:fill="auto"/>
        <w:tabs>
          <w:tab w:val="left" w:pos="1626"/>
          <w:tab w:val="left" w:pos="2134"/>
          <w:tab w:val="left" w:pos="2562"/>
          <w:tab w:val="left" w:pos="2965"/>
          <w:tab w:val="left" w:pos="3550"/>
          <w:tab w:val="left" w:pos="3978"/>
          <w:tab w:val="left" w:pos="4558"/>
          <w:tab w:val="left" w:pos="4923"/>
          <w:tab w:val="left" w:pos="5658"/>
          <w:tab w:val="left" w:pos="6368"/>
        </w:tabs>
        <w:spacing w:before="0"/>
        <w:rPr>
          <w:color w:val="00B050"/>
          <w:rtl/>
        </w:rPr>
      </w:pPr>
      <w:bookmarkStart w:id="30" w:name="bookmark101"/>
      <w:r w:rsidRPr="006E10BE">
        <w:rPr>
          <w:color w:val="00B050"/>
          <w:rtl/>
        </w:rPr>
        <w:t xml:space="preserve">ויאמר </w:t>
      </w:r>
      <w:proofErr w:type="spellStart"/>
      <w:r w:rsidRPr="006E10BE">
        <w:rPr>
          <w:color w:val="00B050"/>
          <w:rtl/>
        </w:rPr>
        <w:t>אלקים</w:t>
      </w:r>
      <w:proofErr w:type="spellEnd"/>
      <w:r w:rsidRPr="006E10BE">
        <w:rPr>
          <w:color w:val="00B050"/>
          <w:rtl/>
        </w:rPr>
        <w:tab/>
        <w:t>לנח</w:t>
      </w:r>
      <w:r w:rsidRPr="006E10BE">
        <w:rPr>
          <w:color w:val="00B050"/>
          <w:rtl/>
        </w:rPr>
        <w:tab/>
        <w:t>קץ</w:t>
      </w:r>
      <w:r w:rsidRPr="006E10BE">
        <w:rPr>
          <w:color w:val="00B050"/>
          <w:rtl/>
        </w:rPr>
        <w:tab/>
      </w:r>
      <w:r w:rsidRPr="006E10BE">
        <w:rPr>
          <w:rFonts w:hint="cs"/>
          <w:color w:val="00B050"/>
          <w:rtl/>
        </w:rPr>
        <w:t>כ</w:t>
      </w:r>
      <w:r w:rsidRPr="006E10BE">
        <w:rPr>
          <w:color w:val="00B050"/>
          <w:rtl/>
        </w:rPr>
        <w:t>ל</w:t>
      </w:r>
      <w:r w:rsidRPr="006E10BE">
        <w:rPr>
          <w:color w:val="00B050"/>
          <w:rtl/>
        </w:rPr>
        <w:tab/>
      </w:r>
      <w:r w:rsidRPr="006E10BE">
        <w:rPr>
          <w:rFonts w:hint="cs"/>
          <w:color w:val="00B050"/>
          <w:rtl/>
        </w:rPr>
        <w:t>בש</w:t>
      </w:r>
      <w:r w:rsidRPr="006E10BE">
        <w:rPr>
          <w:color w:val="00B050"/>
          <w:rtl/>
        </w:rPr>
        <w:t>ר</w:t>
      </w:r>
      <w:r w:rsidRPr="006E10BE">
        <w:rPr>
          <w:color w:val="00B050"/>
          <w:rtl/>
        </w:rPr>
        <w:tab/>
      </w:r>
      <w:r w:rsidRPr="006E10BE">
        <w:rPr>
          <w:rFonts w:hint="cs"/>
          <w:color w:val="00B050"/>
          <w:rtl/>
        </w:rPr>
        <w:t>ב</w:t>
      </w:r>
      <w:r w:rsidRPr="006E10BE">
        <w:rPr>
          <w:color w:val="00B050"/>
          <w:rtl/>
        </w:rPr>
        <w:t>א</w:t>
      </w:r>
      <w:r w:rsidRPr="006E10BE">
        <w:rPr>
          <w:color w:val="00B050"/>
          <w:rtl/>
        </w:rPr>
        <w:tab/>
        <w:t>לפני</w:t>
      </w:r>
      <w:r w:rsidRPr="006E10BE">
        <w:rPr>
          <w:color w:val="00B050"/>
          <w:rtl/>
        </w:rPr>
        <w:tab/>
      </w:r>
      <w:r w:rsidRPr="006E10BE">
        <w:rPr>
          <w:rFonts w:hint="cs"/>
          <w:color w:val="00B050"/>
          <w:rtl/>
        </w:rPr>
        <w:t>כ</w:t>
      </w:r>
      <w:r w:rsidRPr="006E10BE">
        <w:rPr>
          <w:color w:val="00B050"/>
          <w:rtl/>
        </w:rPr>
        <w:t>י</w:t>
      </w:r>
      <w:r w:rsidRPr="006E10BE">
        <w:rPr>
          <w:color w:val="00B050"/>
          <w:rtl/>
        </w:rPr>
        <w:tab/>
        <w:t>מלאה</w:t>
      </w:r>
      <w:r w:rsidRPr="006E10BE">
        <w:rPr>
          <w:color w:val="00B050"/>
          <w:rtl/>
        </w:rPr>
        <w:tab/>
        <w:t>הארץ</w:t>
      </w:r>
      <w:r w:rsidRPr="006E10BE">
        <w:rPr>
          <w:color w:val="00B050"/>
          <w:rtl/>
        </w:rPr>
        <w:tab/>
      </w:r>
      <w:r w:rsidRPr="006E10BE">
        <w:rPr>
          <w:rFonts w:hint="cs"/>
          <w:color w:val="00B050"/>
          <w:rtl/>
        </w:rPr>
        <w:t>חמ</w:t>
      </w:r>
      <w:r w:rsidRPr="006E10BE">
        <w:rPr>
          <w:color w:val="00B050"/>
          <w:rtl/>
        </w:rPr>
        <w:t>ס</w:t>
      </w:r>
      <w:bookmarkEnd w:id="30"/>
    </w:p>
    <w:p w14:paraId="262C1CBB" w14:textId="77777777" w:rsidR="00583E36" w:rsidRPr="006E10BE" w:rsidRDefault="00583E36" w:rsidP="00583E36">
      <w:pPr>
        <w:pStyle w:val="Heading31"/>
        <w:keepNext/>
        <w:keepLines/>
        <w:shd w:val="clear" w:color="auto" w:fill="auto"/>
        <w:spacing w:before="0" w:after="59"/>
        <w:rPr>
          <w:color w:val="00B050"/>
          <w:rtl/>
        </w:rPr>
      </w:pPr>
      <w:bookmarkStart w:id="31" w:name="bookmark102"/>
      <w:r w:rsidRPr="006E10BE">
        <w:rPr>
          <w:color w:val="00B050"/>
          <w:rtl/>
        </w:rPr>
        <w:t>מפניהם והנני משחיתם את הארץ (</w:t>
      </w:r>
      <w:r w:rsidRPr="006E10BE">
        <w:rPr>
          <w:rFonts w:hint="cs"/>
          <w:color w:val="00B050"/>
          <w:rtl/>
        </w:rPr>
        <w:t>ו</w:t>
      </w:r>
      <w:r w:rsidRPr="006E10BE">
        <w:rPr>
          <w:color w:val="00B050"/>
          <w:rtl/>
        </w:rPr>
        <w:t>, י״ג)</w:t>
      </w:r>
      <w:bookmarkEnd w:id="31"/>
    </w:p>
    <w:p w14:paraId="055708EE" w14:textId="77777777" w:rsidR="00583E36" w:rsidRPr="006E10BE" w:rsidRDefault="00583E36" w:rsidP="00583E36">
      <w:pPr>
        <w:pStyle w:val="Bodytext20"/>
        <w:shd w:val="clear" w:color="auto" w:fill="auto"/>
        <w:spacing w:before="0" w:after="96" w:line="307" w:lineRule="exact"/>
        <w:ind w:firstLine="400"/>
        <w:jc w:val="both"/>
        <w:rPr>
          <w:color w:val="00B050"/>
          <w:rtl/>
        </w:rPr>
      </w:pPr>
      <w:r w:rsidRPr="006E10BE">
        <w:rPr>
          <w:color w:val="00B050"/>
          <w:rtl/>
        </w:rPr>
        <w:t xml:space="preserve">איתא במדרש, בראשית רבה ל״א, ה׳ </w:t>
      </w:r>
      <w:proofErr w:type="spellStart"/>
      <w:r w:rsidRPr="006E10BE">
        <w:rPr>
          <w:color w:val="00B050"/>
          <w:rtl/>
        </w:rPr>
        <w:t>א״ר</w:t>
      </w:r>
      <w:proofErr w:type="spellEnd"/>
      <w:r w:rsidRPr="006E10BE">
        <w:rPr>
          <w:color w:val="00B050"/>
          <w:rtl/>
        </w:rPr>
        <w:t xml:space="preserve"> </w:t>
      </w:r>
      <w:proofErr w:type="spellStart"/>
      <w:r w:rsidRPr="006E10BE">
        <w:rPr>
          <w:color w:val="00B050"/>
          <w:rtl/>
        </w:rPr>
        <w:t>חנינא</w:t>
      </w:r>
      <w:proofErr w:type="spellEnd"/>
      <w:r w:rsidRPr="006E10BE">
        <w:rPr>
          <w:color w:val="00B050"/>
          <w:rtl/>
        </w:rPr>
        <w:t xml:space="preserve"> חמס אינו </w:t>
      </w:r>
      <w:proofErr w:type="spellStart"/>
      <w:r w:rsidRPr="006E10BE">
        <w:rPr>
          <w:color w:val="00B050"/>
          <w:rtl/>
        </w:rPr>
        <w:t>שוה</w:t>
      </w:r>
      <w:proofErr w:type="spellEnd"/>
      <w:r w:rsidRPr="006E10BE">
        <w:rPr>
          <w:color w:val="00B050"/>
          <w:rtl/>
        </w:rPr>
        <w:t xml:space="preserve"> פרוטה וגזל </w:t>
      </w:r>
      <w:proofErr w:type="spellStart"/>
      <w:r w:rsidRPr="006E10BE">
        <w:rPr>
          <w:color w:val="00B050"/>
          <w:rtl/>
        </w:rPr>
        <w:t>שוה</w:t>
      </w:r>
      <w:proofErr w:type="spellEnd"/>
      <w:r w:rsidRPr="006E10BE">
        <w:rPr>
          <w:color w:val="00B050"/>
          <w:rtl/>
        </w:rPr>
        <w:t xml:space="preserve"> פרוטה וכך היו אנשי המבול עושים, היה אחד מהם מוציא קופתו מלאה תורמוסים והיה זה בא ונוטל פחות משוה פרוטה וזה בא ונוטל פחות משוה פרוטה עד מקום שאינו יכול להוציא ממנו בדין וכן הוא בירושלמי </w:t>
      </w:r>
      <w:proofErr w:type="spellStart"/>
      <w:r w:rsidRPr="006E10BE">
        <w:rPr>
          <w:color w:val="00B050"/>
          <w:rtl/>
        </w:rPr>
        <w:t>ב״מ</w:t>
      </w:r>
      <w:proofErr w:type="spellEnd"/>
      <w:r w:rsidRPr="006E10BE">
        <w:rPr>
          <w:color w:val="00B050"/>
          <w:rtl/>
        </w:rPr>
        <w:t xml:space="preserve"> פ״ד </w:t>
      </w:r>
      <w:proofErr w:type="spellStart"/>
      <w:r w:rsidRPr="006E10BE">
        <w:rPr>
          <w:color w:val="00B050"/>
          <w:rtl/>
        </w:rPr>
        <w:t>ה״ב</w:t>
      </w:r>
      <w:proofErr w:type="spellEnd"/>
      <w:r w:rsidRPr="006E10BE">
        <w:rPr>
          <w:color w:val="00B050"/>
          <w:rtl/>
        </w:rPr>
        <w:t>.</w:t>
      </w:r>
    </w:p>
    <w:p w14:paraId="76FE4183" w14:textId="77777777" w:rsidR="00583E36" w:rsidRPr="006E10BE" w:rsidRDefault="00583E36" w:rsidP="00583E36">
      <w:pPr>
        <w:pStyle w:val="Bodytext20"/>
        <w:shd w:val="clear" w:color="auto" w:fill="auto"/>
        <w:spacing w:before="0" w:after="104" w:line="312" w:lineRule="exact"/>
        <w:ind w:firstLine="400"/>
        <w:jc w:val="both"/>
        <w:rPr>
          <w:color w:val="00B050"/>
          <w:rtl/>
        </w:rPr>
      </w:pPr>
      <w:r w:rsidRPr="006E10BE">
        <w:rPr>
          <w:color w:val="00B050"/>
          <w:rtl/>
        </w:rPr>
        <w:t xml:space="preserve">והקשה אור החיים </w:t>
      </w:r>
      <w:proofErr w:type="spellStart"/>
      <w:r w:rsidRPr="006E10BE">
        <w:rPr>
          <w:color w:val="00B050"/>
          <w:rtl/>
        </w:rPr>
        <w:t>הק</w:t>
      </w:r>
      <w:proofErr w:type="spellEnd"/>
      <w:r w:rsidRPr="006E10BE">
        <w:rPr>
          <w:color w:val="00B050"/>
          <w:rtl/>
        </w:rPr>
        <w:t xml:space="preserve">/ הרי איתא בעירובין ס״ב. </w:t>
      </w:r>
      <w:proofErr w:type="spellStart"/>
      <w:r w:rsidRPr="006E10BE">
        <w:rPr>
          <w:color w:val="00B050"/>
          <w:rtl/>
        </w:rPr>
        <w:t>דבן</w:t>
      </w:r>
      <w:proofErr w:type="spellEnd"/>
      <w:r w:rsidRPr="006E10BE">
        <w:rPr>
          <w:color w:val="00B050"/>
          <w:rtl/>
        </w:rPr>
        <w:t xml:space="preserve"> נח נהרג על גזל בפחות משוה פרוטה וא״כ מה הרוויחו בזה שנטלו פחות משוה פרוטה.</w:t>
      </w:r>
    </w:p>
    <w:p w14:paraId="1324417E" w14:textId="77777777" w:rsidR="00583E36" w:rsidRPr="006E10BE" w:rsidRDefault="00583E36" w:rsidP="00583E36">
      <w:pPr>
        <w:pStyle w:val="Bodytext20"/>
        <w:shd w:val="clear" w:color="auto" w:fill="auto"/>
        <w:spacing w:before="0" w:after="100" w:line="307" w:lineRule="exact"/>
        <w:ind w:firstLine="400"/>
        <w:jc w:val="both"/>
        <w:rPr>
          <w:color w:val="00B050"/>
          <w:rtl/>
        </w:rPr>
      </w:pPr>
      <w:r w:rsidRPr="006E10BE">
        <w:rPr>
          <w:color w:val="00B050"/>
          <w:rtl/>
        </w:rPr>
        <w:t xml:space="preserve">ותירץ </w:t>
      </w:r>
      <w:proofErr w:type="spellStart"/>
      <w:r w:rsidRPr="006E10BE">
        <w:rPr>
          <w:color w:val="00B050"/>
          <w:rtl/>
        </w:rPr>
        <w:t>דהם</w:t>
      </w:r>
      <w:proofErr w:type="spellEnd"/>
      <w:r w:rsidRPr="006E10BE">
        <w:rPr>
          <w:color w:val="00B050"/>
          <w:rtl/>
        </w:rPr>
        <w:t xml:space="preserve"> טענו שבתורת מתנה בא לידם שהרי המוכר מסכים שיטעמו כדי לבחון ולבדוק אם הם רוצים לקנות.</w:t>
      </w:r>
    </w:p>
    <w:p w14:paraId="70F13ED6" w14:textId="77777777" w:rsidR="00583E36" w:rsidRPr="006E10BE" w:rsidRDefault="00583E36" w:rsidP="00583E36">
      <w:pPr>
        <w:pStyle w:val="Bodytext20"/>
        <w:shd w:val="clear" w:color="auto" w:fill="auto"/>
        <w:spacing w:before="0" w:after="0" w:line="307" w:lineRule="exact"/>
        <w:ind w:firstLine="400"/>
        <w:jc w:val="both"/>
        <w:rPr>
          <w:color w:val="00B050"/>
          <w:rtl/>
        </w:rPr>
      </w:pPr>
      <w:r w:rsidRPr="006E10BE">
        <w:rPr>
          <w:color w:val="00B050"/>
          <w:rtl/>
        </w:rPr>
        <w:t xml:space="preserve">ומרן </w:t>
      </w:r>
      <w:proofErr w:type="spellStart"/>
      <w:r w:rsidRPr="006E10BE">
        <w:rPr>
          <w:color w:val="00B050"/>
          <w:rtl/>
        </w:rPr>
        <w:t>הגדי״ש</w:t>
      </w:r>
      <w:proofErr w:type="spellEnd"/>
      <w:r w:rsidRPr="006E10BE">
        <w:rPr>
          <w:color w:val="00B050"/>
          <w:rtl/>
        </w:rPr>
        <w:t xml:space="preserve"> אלישיב </w:t>
      </w:r>
      <w:proofErr w:type="spellStart"/>
      <w:r w:rsidRPr="006E10BE">
        <w:rPr>
          <w:color w:val="00B050"/>
          <w:rtl/>
        </w:rPr>
        <w:t>שליט״א</w:t>
      </w:r>
      <w:proofErr w:type="spellEnd"/>
      <w:r w:rsidRPr="006E10BE">
        <w:rPr>
          <w:color w:val="00B050"/>
          <w:rtl/>
        </w:rPr>
        <w:t xml:space="preserve"> בהערותיו בקידושין מ׳: תירץ שיתכן שאף </w:t>
      </w:r>
      <w:proofErr w:type="spellStart"/>
      <w:r w:rsidRPr="006E10BE">
        <w:rPr>
          <w:color w:val="00B050"/>
          <w:rtl/>
        </w:rPr>
        <w:t>דבן</w:t>
      </w:r>
      <w:proofErr w:type="spellEnd"/>
      <w:r w:rsidRPr="006E10BE">
        <w:rPr>
          <w:color w:val="00B050"/>
          <w:rtl/>
        </w:rPr>
        <w:t xml:space="preserve"> נח נהרג על גזל בפחות משוה פרוטה יתכן ומ״מ בשיעור קטן מאד שאין דרך להקפיד עליו כלל אינו מוזהר על זה ותורמוס אחד שוויו קטן מאד וכ״כ </w:t>
      </w:r>
      <w:proofErr w:type="spellStart"/>
      <w:r w:rsidRPr="006E10BE">
        <w:rPr>
          <w:color w:val="00B050"/>
          <w:rtl/>
        </w:rPr>
        <w:t>המהרש״א</w:t>
      </w:r>
      <w:proofErr w:type="spellEnd"/>
      <w:r w:rsidRPr="006E10BE">
        <w:rPr>
          <w:color w:val="00B050"/>
          <w:rtl/>
        </w:rPr>
        <w:t xml:space="preserve"> בסנהדרין ק״ט:</w:t>
      </w:r>
    </w:p>
    <w:p w14:paraId="72047D31" w14:textId="77777777" w:rsidR="00583E36" w:rsidRPr="006E10BE" w:rsidRDefault="00583E36" w:rsidP="00583E36">
      <w:pPr>
        <w:pStyle w:val="Bodytext150"/>
        <w:shd w:val="clear" w:color="auto" w:fill="auto"/>
        <w:spacing w:after="310"/>
        <w:jc w:val="right"/>
        <w:rPr>
          <w:color w:val="00B050"/>
          <w:rtl/>
        </w:rPr>
      </w:pPr>
      <w:r w:rsidRPr="006E10BE">
        <w:rPr>
          <w:color w:val="00B050"/>
          <w:rtl/>
        </w:rPr>
        <w:t>משולחן גבוה</w:t>
      </w:r>
    </w:p>
    <w:p w14:paraId="3143BEE8" w14:textId="77777777" w:rsidR="00583E36" w:rsidRPr="006E10BE" w:rsidRDefault="00583E36" w:rsidP="00583E36">
      <w:pPr>
        <w:pStyle w:val="Heading31"/>
        <w:keepNext/>
        <w:keepLines/>
        <w:shd w:val="clear" w:color="auto" w:fill="auto"/>
        <w:spacing w:before="0"/>
        <w:rPr>
          <w:color w:val="002060"/>
          <w:rtl/>
        </w:rPr>
      </w:pPr>
      <w:bookmarkStart w:id="32" w:name="bookmark105"/>
      <w:r w:rsidRPr="006E10BE">
        <w:rPr>
          <w:color w:val="002060"/>
          <w:rtl/>
        </w:rPr>
        <w:t xml:space="preserve">קץ </w:t>
      </w:r>
      <w:r w:rsidRPr="006E10BE">
        <w:rPr>
          <w:rFonts w:hint="cs"/>
          <w:color w:val="002060"/>
          <w:rtl/>
        </w:rPr>
        <w:t>כ</w:t>
      </w:r>
      <w:r w:rsidRPr="006E10BE">
        <w:rPr>
          <w:color w:val="002060"/>
          <w:rtl/>
        </w:rPr>
        <w:t xml:space="preserve">ל בשר בא לפני </w:t>
      </w:r>
      <w:r w:rsidRPr="006E10BE">
        <w:rPr>
          <w:rFonts w:hint="cs"/>
          <w:color w:val="002060"/>
          <w:rtl/>
        </w:rPr>
        <w:t>כ</w:t>
      </w:r>
      <w:r w:rsidRPr="006E10BE">
        <w:rPr>
          <w:color w:val="002060"/>
          <w:rtl/>
        </w:rPr>
        <w:t xml:space="preserve">י מלאה הארץ </w:t>
      </w:r>
      <w:r w:rsidRPr="006E10BE">
        <w:rPr>
          <w:rFonts w:hint="cs"/>
          <w:color w:val="002060"/>
          <w:rtl/>
        </w:rPr>
        <w:t>חמ</w:t>
      </w:r>
      <w:r w:rsidRPr="006E10BE">
        <w:rPr>
          <w:color w:val="002060"/>
          <w:rtl/>
        </w:rPr>
        <w:t>ס מפניהם (ו׳, י״ג)</w:t>
      </w:r>
      <w:bookmarkEnd w:id="32"/>
    </w:p>
    <w:p w14:paraId="0EFF98BC" w14:textId="77777777" w:rsidR="00583E36" w:rsidRPr="006E10BE" w:rsidRDefault="00583E36" w:rsidP="00583E36">
      <w:pPr>
        <w:pStyle w:val="Bodytext20"/>
        <w:shd w:val="clear" w:color="auto" w:fill="auto"/>
        <w:spacing w:before="0" w:after="260" w:line="204" w:lineRule="exact"/>
        <w:ind w:firstLine="400"/>
        <w:jc w:val="both"/>
        <w:rPr>
          <w:color w:val="002060"/>
          <w:rtl/>
        </w:rPr>
      </w:pPr>
      <w:proofErr w:type="spellStart"/>
      <w:r w:rsidRPr="006E10BE">
        <w:rPr>
          <w:color w:val="002060"/>
          <w:rtl/>
        </w:rPr>
        <w:t>פירש״י</w:t>
      </w:r>
      <w:proofErr w:type="spellEnd"/>
      <w:r w:rsidRPr="006E10BE">
        <w:rPr>
          <w:color w:val="002060"/>
          <w:rtl/>
        </w:rPr>
        <w:t xml:space="preserve"> והוא מסנהדרין ק״ח. דלא נחתם גזר דינם עד שפשטו ידיהם בגזל.</w:t>
      </w:r>
    </w:p>
    <w:p w14:paraId="7E931E96" w14:textId="77777777" w:rsidR="00583E36" w:rsidRPr="006E10BE" w:rsidRDefault="00583E36" w:rsidP="00583E36">
      <w:pPr>
        <w:pStyle w:val="Bodytext20"/>
        <w:shd w:val="clear" w:color="auto" w:fill="auto"/>
        <w:spacing w:before="0" w:after="58" w:line="204" w:lineRule="exact"/>
        <w:ind w:firstLine="400"/>
        <w:jc w:val="both"/>
        <w:rPr>
          <w:color w:val="002060"/>
          <w:rtl/>
        </w:rPr>
      </w:pPr>
      <w:r w:rsidRPr="006E10BE">
        <w:rPr>
          <w:color w:val="002060"/>
          <w:rtl/>
        </w:rPr>
        <w:t>ולכאורה קשה דיש חילוק בין חמס לגזל כמפורש במדרש בראשית רבה (ל״א,</w:t>
      </w:r>
    </w:p>
    <w:p w14:paraId="6D096CD5" w14:textId="77777777" w:rsidR="00583E36" w:rsidRPr="006E10BE" w:rsidRDefault="00583E36" w:rsidP="00583E36">
      <w:pPr>
        <w:pStyle w:val="Bodytext20"/>
        <w:shd w:val="clear" w:color="auto" w:fill="auto"/>
        <w:spacing w:before="0" w:after="140" w:line="307" w:lineRule="exact"/>
        <w:jc w:val="both"/>
        <w:rPr>
          <w:color w:val="002060"/>
          <w:rtl/>
        </w:rPr>
      </w:pPr>
      <w:r w:rsidRPr="006E10BE">
        <w:rPr>
          <w:color w:val="002060"/>
          <w:rtl/>
        </w:rPr>
        <w:lastRenderedPageBreak/>
        <w:t xml:space="preserve">ה׳) איזה חמס ואיזה גזל, אמר רבי </w:t>
      </w:r>
      <w:proofErr w:type="spellStart"/>
      <w:r w:rsidRPr="006E10BE">
        <w:rPr>
          <w:color w:val="002060"/>
          <w:rtl/>
        </w:rPr>
        <w:t>חנינא</w:t>
      </w:r>
      <w:proofErr w:type="spellEnd"/>
      <w:r w:rsidRPr="006E10BE">
        <w:rPr>
          <w:color w:val="002060"/>
          <w:rtl/>
        </w:rPr>
        <w:t xml:space="preserve"> חמס אינו </w:t>
      </w:r>
      <w:proofErr w:type="spellStart"/>
      <w:r w:rsidRPr="006E10BE">
        <w:rPr>
          <w:color w:val="002060"/>
          <w:rtl/>
        </w:rPr>
        <w:t>שוה</w:t>
      </w:r>
      <w:proofErr w:type="spellEnd"/>
      <w:r w:rsidRPr="006E10BE">
        <w:rPr>
          <w:color w:val="002060"/>
          <w:rtl/>
        </w:rPr>
        <w:t xml:space="preserve"> פרוטה וגזל </w:t>
      </w:r>
      <w:proofErr w:type="spellStart"/>
      <w:r w:rsidRPr="006E10BE">
        <w:rPr>
          <w:color w:val="002060"/>
          <w:rtl/>
        </w:rPr>
        <w:t>ששוה</w:t>
      </w:r>
      <w:proofErr w:type="spellEnd"/>
      <w:r w:rsidRPr="006E10BE">
        <w:rPr>
          <w:color w:val="002060"/>
          <w:rtl/>
        </w:rPr>
        <w:t xml:space="preserve"> פרוטה. וחז״ל ביארו את צורת החמס </w:t>
      </w:r>
      <w:proofErr w:type="spellStart"/>
      <w:r w:rsidRPr="006E10BE">
        <w:rPr>
          <w:color w:val="002060"/>
          <w:rtl/>
        </w:rPr>
        <w:t>כדאיתא</w:t>
      </w:r>
      <w:proofErr w:type="spellEnd"/>
      <w:r w:rsidRPr="006E10BE">
        <w:rPr>
          <w:color w:val="002060"/>
          <w:rtl/>
        </w:rPr>
        <w:t xml:space="preserve"> בירושלמי </w:t>
      </w:r>
      <w:proofErr w:type="spellStart"/>
      <w:r w:rsidRPr="006E10BE">
        <w:rPr>
          <w:color w:val="002060"/>
          <w:rtl/>
        </w:rPr>
        <w:t>ב״מ</w:t>
      </w:r>
      <w:proofErr w:type="spellEnd"/>
      <w:r w:rsidRPr="006E10BE">
        <w:rPr>
          <w:color w:val="002060"/>
          <w:rtl/>
        </w:rPr>
        <w:t xml:space="preserve"> פ״ד </w:t>
      </w:r>
      <w:proofErr w:type="spellStart"/>
      <w:r w:rsidRPr="006E10BE">
        <w:rPr>
          <w:color w:val="002060"/>
          <w:rtl/>
        </w:rPr>
        <w:t>ה״ב</w:t>
      </w:r>
      <w:proofErr w:type="spellEnd"/>
      <w:r w:rsidRPr="006E10BE">
        <w:rPr>
          <w:color w:val="002060"/>
          <w:rtl/>
        </w:rPr>
        <w:t xml:space="preserve"> והובא גם במדרש הנ״ל, תניא ומה היו </w:t>
      </w:r>
      <w:proofErr w:type="spellStart"/>
      <w:r w:rsidRPr="006E10BE">
        <w:rPr>
          <w:color w:val="002060"/>
          <w:rtl/>
        </w:rPr>
        <w:t>חומסין</w:t>
      </w:r>
      <w:proofErr w:type="spellEnd"/>
      <w:r w:rsidRPr="006E10BE">
        <w:rPr>
          <w:color w:val="002060"/>
          <w:rtl/>
        </w:rPr>
        <w:t xml:space="preserve">, ברנש הוי נפיק וטעין קופה מלאה </w:t>
      </w:r>
      <w:proofErr w:type="spellStart"/>
      <w:r w:rsidRPr="006E10BE">
        <w:rPr>
          <w:color w:val="002060"/>
          <w:rtl/>
        </w:rPr>
        <w:t>תורמוסין</w:t>
      </w:r>
      <w:proofErr w:type="spellEnd"/>
      <w:r w:rsidRPr="006E10BE">
        <w:rPr>
          <w:color w:val="002060"/>
          <w:rtl/>
        </w:rPr>
        <w:t xml:space="preserve"> והיו </w:t>
      </w:r>
      <w:proofErr w:type="spellStart"/>
      <w:r w:rsidRPr="006E10BE">
        <w:rPr>
          <w:color w:val="002060"/>
          <w:rtl/>
        </w:rPr>
        <w:t>מתכוונין</w:t>
      </w:r>
      <w:proofErr w:type="spellEnd"/>
      <w:r w:rsidRPr="006E10BE">
        <w:rPr>
          <w:color w:val="002060"/>
          <w:rtl/>
        </w:rPr>
        <w:t xml:space="preserve"> </w:t>
      </w:r>
      <w:proofErr w:type="spellStart"/>
      <w:r w:rsidRPr="006E10BE">
        <w:rPr>
          <w:color w:val="002060"/>
          <w:rtl/>
        </w:rPr>
        <w:t>ונוטלין</w:t>
      </w:r>
      <w:proofErr w:type="spellEnd"/>
      <w:r w:rsidRPr="006E10BE">
        <w:rPr>
          <w:color w:val="002060"/>
          <w:rtl/>
        </w:rPr>
        <w:t xml:space="preserve"> פחות </w:t>
      </w:r>
      <w:proofErr w:type="spellStart"/>
      <w:r w:rsidRPr="006E10BE">
        <w:rPr>
          <w:color w:val="002060"/>
          <w:rtl/>
        </w:rPr>
        <w:t>פחות</w:t>
      </w:r>
      <w:proofErr w:type="spellEnd"/>
      <w:r w:rsidRPr="006E10BE">
        <w:rPr>
          <w:color w:val="002060"/>
          <w:rtl/>
        </w:rPr>
        <w:t xml:space="preserve"> משוה פרוטה דבר שאינו יוצא בדיינים. וכן איתא </w:t>
      </w:r>
      <w:proofErr w:type="spellStart"/>
      <w:r w:rsidRPr="006E10BE">
        <w:rPr>
          <w:color w:val="002060"/>
          <w:rtl/>
        </w:rPr>
        <w:t>בב״מ</w:t>
      </w:r>
      <w:proofErr w:type="spellEnd"/>
      <w:r w:rsidRPr="006E10BE">
        <w:rPr>
          <w:color w:val="002060"/>
          <w:rtl/>
        </w:rPr>
        <w:t xml:space="preserve"> נ״ה. דאין בי״ד </w:t>
      </w:r>
      <w:proofErr w:type="spellStart"/>
      <w:r w:rsidRPr="006E10BE">
        <w:rPr>
          <w:color w:val="002060"/>
          <w:rtl/>
        </w:rPr>
        <w:t>נזקקין</w:t>
      </w:r>
      <w:proofErr w:type="spellEnd"/>
      <w:r w:rsidRPr="006E10BE">
        <w:rPr>
          <w:color w:val="002060"/>
          <w:rtl/>
        </w:rPr>
        <w:t xml:space="preserve"> לפחות משוה פרוטה.</w:t>
      </w:r>
    </w:p>
    <w:p w14:paraId="1DA10976" w14:textId="77777777" w:rsidR="00583E36" w:rsidRPr="006E10BE" w:rsidRDefault="00583E36" w:rsidP="00583E36">
      <w:pPr>
        <w:pStyle w:val="Bodytext20"/>
        <w:shd w:val="clear" w:color="auto" w:fill="auto"/>
        <w:tabs>
          <w:tab w:val="left" w:pos="1338"/>
          <w:tab w:val="left" w:pos="2423"/>
          <w:tab w:val="left" w:pos="2889"/>
          <w:tab w:val="left" w:pos="3321"/>
          <w:tab w:val="left" w:pos="3734"/>
          <w:tab w:val="left" w:pos="4031"/>
          <w:tab w:val="left" w:pos="4473"/>
          <w:tab w:val="left" w:pos="5202"/>
          <w:tab w:val="left" w:pos="6518"/>
        </w:tabs>
        <w:spacing w:before="0" w:after="0" w:line="307" w:lineRule="exact"/>
        <w:ind w:firstLine="400"/>
        <w:jc w:val="both"/>
        <w:rPr>
          <w:color w:val="002060"/>
          <w:rtl/>
        </w:rPr>
      </w:pPr>
      <w:r w:rsidRPr="006E10BE">
        <w:rPr>
          <w:color w:val="002060"/>
          <w:rtl/>
        </w:rPr>
        <w:t>ועוד קשה</w:t>
      </w:r>
      <w:r w:rsidRPr="006E10BE">
        <w:rPr>
          <w:color w:val="002060"/>
          <w:rtl/>
        </w:rPr>
        <w:tab/>
        <w:t>שהרי התורה</w:t>
      </w:r>
      <w:r w:rsidRPr="006E10BE">
        <w:rPr>
          <w:color w:val="002060"/>
          <w:rtl/>
        </w:rPr>
        <w:tab/>
        <w:t>נתנה</w:t>
      </w:r>
      <w:r w:rsidRPr="006E10BE">
        <w:rPr>
          <w:color w:val="002060"/>
          <w:rtl/>
        </w:rPr>
        <w:tab/>
        <w:t>טעם</w:t>
      </w:r>
      <w:r w:rsidRPr="006E10BE">
        <w:rPr>
          <w:color w:val="002060"/>
          <w:rtl/>
        </w:rPr>
        <w:tab/>
      </w:r>
      <w:proofErr w:type="spellStart"/>
      <w:r w:rsidRPr="006E10BE">
        <w:rPr>
          <w:color w:val="002060"/>
          <w:rtl/>
        </w:rPr>
        <w:t>דקץ</w:t>
      </w:r>
      <w:proofErr w:type="spellEnd"/>
      <w:r w:rsidRPr="006E10BE">
        <w:rPr>
          <w:color w:val="002060"/>
          <w:rtl/>
        </w:rPr>
        <w:tab/>
        <w:t>כל</w:t>
      </w:r>
      <w:r w:rsidRPr="006E10BE">
        <w:rPr>
          <w:color w:val="002060"/>
          <w:rtl/>
        </w:rPr>
        <w:tab/>
        <w:t>בשר</w:t>
      </w:r>
      <w:r w:rsidRPr="006E10BE">
        <w:rPr>
          <w:color w:val="002060"/>
          <w:rtl/>
        </w:rPr>
        <w:tab/>
        <w:t>בא לפני</w:t>
      </w:r>
      <w:r w:rsidRPr="006E10BE">
        <w:rPr>
          <w:color w:val="002060"/>
          <w:rtl/>
        </w:rPr>
        <w:tab/>
        <w:t>כי מלאה הארץ</w:t>
      </w:r>
      <w:r w:rsidRPr="006E10BE">
        <w:rPr>
          <w:color w:val="002060"/>
          <w:rtl/>
        </w:rPr>
        <w:tab/>
        <w:t>חמס</w:t>
      </w:r>
    </w:p>
    <w:p w14:paraId="45F4C4DD" w14:textId="77777777" w:rsidR="00583E36" w:rsidRPr="006E10BE" w:rsidRDefault="00583E36" w:rsidP="00583E36">
      <w:pPr>
        <w:pStyle w:val="Bodytext20"/>
        <w:shd w:val="clear" w:color="auto" w:fill="auto"/>
        <w:spacing w:before="0" w:after="0" w:line="307" w:lineRule="exact"/>
        <w:jc w:val="both"/>
        <w:rPr>
          <w:color w:val="002060"/>
          <w:rtl/>
        </w:rPr>
      </w:pPr>
      <w:r w:rsidRPr="006E10BE">
        <w:rPr>
          <w:color w:val="002060"/>
          <w:rtl/>
        </w:rPr>
        <w:t>מפניהם והרי חמס הוא פחות משוה פרוטה ואין מענישים עליו וא״כ מדוע נענשו דור המבול.</w:t>
      </w:r>
    </w:p>
    <w:p w14:paraId="5A3139AF" w14:textId="77777777" w:rsidR="00583E36" w:rsidRPr="006E10BE" w:rsidRDefault="00583E36" w:rsidP="00583E36">
      <w:pPr>
        <w:pStyle w:val="Bodytext20"/>
        <w:shd w:val="clear" w:color="auto" w:fill="auto"/>
        <w:spacing w:before="0" w:after="80" w:line="307" w:lineRule="exact"/>
        <w:ind w:firstLine="400"/>
        <w:jc w:val="both"/>
        <w:rPr>
          <w:color w:val="002060"/>
          <w:rtl/>
        </w:rPr>
      </w:pPr>
      <w:r w:rsidRPr="006E10BE">
        <w:rPr>
          <w:color w:val="002060"/>
          <w:rtl/>
        </w:rPr>
        <w:t xml:space="preserve">וי״ל דאכן קושיא זו הוקשתה לרש״י ולכן הוצרך לתרץ כדברי </w:t>
      </w:r>
      <w:proofErr w:type="spellStart"/>
      <w:r w:rsidRPr="006E10BE">
        <w:rPr>
          <w:color w:val="002060"/>
          <w:rtl/>
        </w:rPr>
        <w:t>הגמ</w:t>
      </w:r>
      <w:proofErr w:type="spellEnd"/>
      <w:r w:rsidRPr="006E10BE">
        <w:rPr>
          <w:color w:val="002060"/>
          <w:rtl/>
        </w:rPr>
        <w:t xml:space="preserve">׳ בסנהדרין ק״ח. דלא נחתם גזר דינם עד שפשטו ידם בגזל </w:t>
      </w:r>
      <w:proofErr w:type="spellStart"/>
      <w:r w:rsidRPr="006E10BE">
        <w:rPr>
          <w:color w:val="002060"/>
          <w:rtl/>
        </w:rPr>
        <w:t>דעל</w:t>
      </w:r>
      <w:proofErr w:type="spellEnd"/>
      <w:r w:rsidRPr="006E10BE">
        <w:rPr>
          <w:color w:val="002060"/>
          <w:rtl/>
        </w:rPr>
        <w:t xml:space="preserve"> חמס לבד כיון דהוי פחות משוה פרוטה לא היו יכולים להענישם.</w:t>
      </w:r>
    </w:p>
    <w:p w14:paraId="2D7EE1E4" w14:textId="77777777" w:rsidR="00583E36" w:rsidRPr="006E10BE" w:rsidRDefault="00583E36" w:rsidP="00583E36">
      <w:pPr>
        <w:pStyle w:val="Bodytext20"/>
        <w:shd w:val="clear" w:color="auto" w:fill="auto"/>
        <w:spacing w:before="0" w:after="80" w:line="307" w:lineRule="exact"/>
        <w:ind w:firstLine="400"/>
        <w:jc w:val="both"/>
        <w:rPr>
          <w:color w:val="002060"/>
          <w:rtl/>
        </w:rPr>
      </w:pPr>
      <w:r w:rsidRPr="006E10BE">
        <w:rPr>
          <w:color w:val="002060"/>
          <w:rtl/>
        </w:rPr>
        <w:t xml:space="preserve">ועוד יש לפרש את כוונת רש״י עפ״י מה </w:t>
      </w:r>
      <w:proofErr w:type="spellStart"/>
      <w:r w:rsidRPr="006E10BE">
        <w:rPr>
          <w:color w:val="002060"/>
          <w:rtl/>
        </w:rPr>
        <w:t>דמסיק</w:t>
      </w:r>
      <w:proofErr w:type="spellEnd"/>
      <w:r w:rsidRPr="006E10BE">
        <w:rPr>
          <w:color w:val="002060"/>
          <w:rtl/>
        </w:rPr>
        <w:t xml:space="preserve"> הש״ס </w:t>
      </w:r>
      <w:proofErr w:type="spellStart"/>
      <w:r w:rsidRPr="006E10BE">
        <w:rPr>
          <w:color w:val="002060"/>
          <w:rtl/>
        </w:rPr>
        <w:t>בב״מ</w:t>
      </w:r>
      <w:proofErr w:type="spellEnd"/>
      <w:r w:rsidRPr="006E10BE">
        <w:rPr>
          <w:color w:val="002060"/>
          <w:rtl/>
        </w:rPr>
        <w:t xml:space="preserve"> נ״ה. דאם כבר הוזקקו בי״ד </w:t>
      </w:r>
      <w:proofErr w:type="spellStart"/>
      <w:r w:rsidRPr="006E10BE">
        <w:rPr>
          <w:color w:val="002060"/>
          <w:rtl/>
        </w:rPr>
        <w:t>לשוה</w:t>
      </w:r>
      <w:proofErr w:type="spellEnd"/>
      <w:r w:rsidRPr="006E10BE">
        <w:rPr>
          <w:color w:val="002060"/>
          <w:rtl/>
        </w:rPr>
        <w:t xml:space="preserve"> פרוטה </w:t>
      </w:r>
      <w:proofErr w:type="spellStart"/>
      <w:r w:rsidRPr="006E10BE">
        <w:rPr>
          <w:color w:val="002060"/>
          <w:rtl/>
        </w:rPr>
        <w:t>גומרין</w:t>
      </w:r>
      <w:proofErr w:type="spellEnd"/>
      <w:r w:rsidRPr="006E10BE">
        <w:rPr>
          <w:color w:val="002060"/>
          <w:rtl/>
        </w:rPr>
        <w:t xml:space="preserve"> אפילו לפחות משוה פרוטה.</w:t>
      </w:r>
    </w:p>
    <w:p w14:paraId="77ACB035" w14:textId="77777777" w:rsidR="00583E36" w:rsidRPr="006E10BE" w:rsidRDefault="00583E36" w:rsidP="00583E36">
      <w:pPr>
        <w:pStyle w:val="Bodytext20"/>
        <w:shd w:val="clear" w:color="auto" w:fill="auto"/>
        <w:spacing w:before="0" w:after="0" w:line="307" w:lineRule="exact"/>
        <w:ind w:firstLine="400"/>
        <w:jc w:val="both"/>
        <w:rPr>
          <w:color w:val="002060"/>
          <w:rtl/>
        </w:rPr>
      </w:pPr>
      <w:r w:rsidRPr="006E10BE">
        <w:rPr>
          <w:color w:val="002060"/>
          <w:rtl/>
        </w:rPr>
        <w:t xml:space="preserve">והנה לרש״י הוקשה כאמור איך תלה הכתוב את עונשם של דור המבול בחמס הרי חמס הוי פחות משוה פרוטה ועל זה בא רש״י לתרץ </w:t>
      </w:r>
      <w:proofErr w:type="spellStart"/>
      <w:r w:rsidRPr="006E10BE">
        <w:rPr>
          <w:color w:val="002060"/>
          <w:rtl/>
        </w:rPr>
        <w:t>דבאמת</w:t>
      </w:r>
      <w:proofErr w:type="spellEnd"/>
      <w:r w:rsidRPr="006E10BE">
        <w:rPr>
          <w:color w:val="002060"/>
          <w:rtl/>
        </w:rPr>
        <w:t xml:space="preserve"> עיקר הישיבה בדין </w:t>
      </w:r>
      <w:proofErr w:type="spellStart"/>
      <w:r w:rsidRPr="006E10BE">
        <w:rPr>
          <w:color w:val="002060"/>
          <w:rtl/>
        </w:rPr>
        <w:t>היתה</w:t>
      </w:r>
      <w:proofErr w:type="spellEnd"/>
      <w:r w:rsidRPr="006E10BE">
        <w:rPr>
          <w:color w:val="002060"/>
          <w:rtl/>
        </w:rPr>
        <w:t xml:space="preserve"> על הגזל </w:t>
      </w:r>
      <w:proofErr w:type="spellStart"/>
      <w:r w:rsidRPr="006E10BE">
        <w:rPr>
          <w:color w:val="002060"/>
          <w:rtl/>
        </w:rPr>
        <w:t>דשוה</w:t>
      </w:r>
      <w:proofErr w:type="spellEnd"/>
      <w:r w:rsidRPr="006E10BE">
        <w:rPr>
          <w:color w:val="002060"/>
          <w:rtl/>
        </w:rPr>
        <w:t xml:space="preserve"> פרוטה וכיון שדנו על הגזל </w:t>
      </w:r>
      <w:proofErr w:type="spellStart"/>
      <w:r w:rsidRPr="006E10BE">
        <w:rPr>
          <w:color w:val="002060"/>
          <w:rtl/>
        </w:rPr>
        <w:t>חיבו</w:t>
      </w:r>
      <w:proofErr w:type="spellEnd"/>
      <w:r w:rsidRPr="006E10BE">
        <w:rPr>
          <w:color w:val="002060"/>
          <w:rtl/>
        </w:rPr>
        <w:t xml:space="preserve"> נמי דרך </w:t>
      </w:r>
      <w:proofErr w:type="spellStart"/>
      <w:r w:rsidRPr="006E10BE">
        <w:rPr>
          <w:color w:val="002060"/>
          <w:rtl/>
        </w:rPr>
        <w:t>גילגול</w:t>
      </w:r>
      <w:proofErr w:type="spellEnd"/>
      <w:r w:rsidRPr="006E10BE">
        <w:rPr>
          <w:color w:val="002060"/>
          <w:rtl/>
        </w:rPr>
        <w:t xml:space="preserve"> גם על החמס ולכן נקט רש״י לא ״נחתם״ גזר דינם עד שפשטו ידיהם בגזל דבלי הגזל לא היו יכולים לדונם כל עיקר </w:t>
      </w:r>
      <w:proofErr w:type="spellStart"/>
      <w:r w:rsidRPr="006E10BE">
        <w:rPr>
          <w:color w:val="002060"/>
          <w:rtl/>
        </w:rPr>
        <w:t>דעל</w:t>
      </w:r>
      <w:proofErr w:type="spellEnd"/>
      <w:r w:rsidRPr="006E10BE">
        <w:rPr>
          <w:color w:val="002060"/>
          <w:rtl/>
        </w:rPr>
        <w:t xml:space="preserve"> חמס בלבד אין יושבים בדין וכל זה שיכול היה </w:t>
      </w:r>
      <w:proofErr w:type="spellStart"/>
      <w:r w:rsidRPr="006E10BE">
        <w:rPr>
          <w:color w:val="002060"/>
          <w:rtl/>
        </w:rPr>
        <w:t>להחתם</w:t>
      </w:r>
      <w:proofErr w:type="spellEnd"/>
      <w:r w:rsidRPr="006E10BE">
        <w:rPr>
          <w:color w:val="002060"/>
          <w:rtl/>
        </w:rPr>
        <w:t xml:space="preserve"> גזר הדין היה בגלל הגזל.</w:t>
      </w:r>
    </w:p>
    <w:p w14:paraId="36F0CCED" w14:textId="77777777" w:rsidR="00583E36" w:rsidRPr="006E10BE" w:rsidRDefault="00583E36" w:rsidP="00583E36">
      <w:pPr>
        <w:pStyle w:val="Bodytext150"/>
        <w:shd w:val="clear" w:color="auto" w:fill="auto"/>
        <w:spacing w:after="130"/>
        <w:jc w:val="right"/>
        <w:rPr>
          <w:color w:val="002060"/>
          <w:rtl/>
        </w:rPr>
      </w:pPr>
      <w:r w:rsidRPr="006E10BE">
        <w:rPr>
          <w:color w:val="002060"/>
          <w:rtl/>
        </w:rPr>
        <w:t>חנוכת התורה החדש</w:t>
      </w:r>
    </w:p>
    <w:p w14:paraId="4EF27AAF" w14:textId="77777777" w:rsidR="00583E36" w:rsidRDefault="00583E36" w:rsidP="00583E36">
      <w:pPr>
        <w:pStyle w:val="Bodytext20"/>
        <w:shd w:val="clear" w:color="auto" w:fill="auto"/>
        <w:spacing w:before="0" w:after="0" w:line="307" w:lineRule="exact"/>
        <w:ind w:firstLine="400"/>
        <w:jc w:val="both"/>
        <w:rPr>
          <w:color w:val="EE0000"/>
          <w:rtl/>
        </w:rPr>
      </w:pPr>
    </w:p>
    <w:p w14:paraId="47597C91" w14:textId="77777777" w:rsidR="00583E36" w:rsidRPr="000E0269" w:rsidRDefault="00583E36" w:rsidP="00583E36">
      <w:pPr>
        <w:pStyle w:val="Bodytext20"/>
        <w:shd w:val="clear" w:color="auto" w:fill="auto"/>
        <w:spacing w:before="0" w:after="100" w:line="307" w:lineRule="exact"/>
        <w:ind w:firstLine="400"/>
        <w:jc w:val="both"/>
        <w:rPr>
          <w:color w:val="002060"/>
          <w:rtl/>
        </w:rPr>
      </w:pPr>
      <w:r w:rsidRPr="000E0269">
        <w:rPr>
          <w:color w:val="002060"/>
          <w:rtl/>
        </w:rPr>
        <w:t xml:space="preserve">והנה כל שבע מצוות בני נח </w:t>
      </w:r>
      <w:proofErr w:type="spellStart"/>
      <w:r w:rsidRPr="000E0269">
        <w:rPr>
          <w:color w:val="002060"/>
          <w:rtl/>
        </w:rPr>
        <w:t>ילפינן</w:t>
      </w:r>
      <w:proofErr w:type="spellEnd"/>
      <w:r w:rsidRPr="000E0269">
        <w:rPr>
          <w:color w:val="002060"/>
          <w:rtl/>
        </w:rPr>
        <w:t xml:space="preserve"> להו מהפסוק הנ״ל </w:t>
      </w:r>
      <w:proofErr w:type="spellStart"/>
      <w:r w:rsidRPr="000E0269">
        <w:rPr>
          <w:color w:val="002060"/>
          <w:rtl/>
        </w:rPr>
        <w:t>דויצו</w:t>
      </w:r>
      <w:proofErr w:type="spellEnd"/>
      <w:r w:rsidRPr="000E0269">
        <w:rPr>
          <w:color w:val="002060"/>
          <w:rtl/>
        </w:rPr>
        <w:t xml:space="preserve"> ה׳ אלוקים על האדם לאמור מכל עץ הגן אכל תאכל ופסוק זה הרי בלשון עשה נאמר וא״כ כל ז׳ מצוות בני נח הוו </w:t>
      </w:r>
      <w:proofErr w:type="spellStart"/>
      <w:r w:rsidRPr="000E0269">
        <w:rPr>
          <w:color w:val="002060"/>
          <w:rtl/>
        </w:rPr>
        <w:t>לאוין</w:t>
      </w:r>
      <w:proofErr w:type="spellEnd"/>
      <w:r w:rsidRPr="000E0269">
        <w:rPr>
          <w:color w:val="002060"/>
          <w:rtl/>
        </w:rPr>
        <w:t xml:space="preserve"> </w:t>
      </w:r>
      <w:proofErr w:type="spellStart"/>
      <w:r w:rsidRPr="000E0269">
        <w:rPr>
          <w:color w:val="002060"/>
          <w:rtl/>
        </w:rPr>
        <w:t>הבאין</w:t>
      </w:r>
      <w:proofErr w:type="spellEnd"/>
      <w:r w:rsidRPr="000E0269">
        <w:rPr>
          <w:color w:val="002060"/>
          <w:rtl/>
        </w:rPr>
        <w:t xml:space="preserve"> מכלל עשה והוו עשה. וא״כ כיצד ניתן להעניש עליהם, אלא </w:t>
      </w:r>
      <w:proofErr w:type="spellStart"/>
      <w:r w:rsidRPr="000E0269">
        <w:rPr>
          <w:color w:val="002060"/>
          <w:rtl/>
        </w:rPr>
        <w:t>י״ל</w:t>
      </w:r>
      <w:proofErr w:type="spellEnd"/>
      <w:r w:rsidRPr="000E0269">
        <w:rPr>
          <w:color w:val="002060"/>
          <w:rtl/>
        </w:rPr>
        <w:t xml:space="preserve"> </w:t>
      </w:r>
      <w:proofErr w:type="spellStart"/>
      <w:r w:rsidRPr="000E0269">
        <w:rPr>
          <w:color w:val="002060"/>
          <w:rtl/>
        </w:rPr>
        <w:t>דלכך</w:t>
      </w:r>
      <w:proofErr w:type="spellEnd"/>
      <w:r w:rsidRPr="000E0269">
        <w:rPr>
          <w:color w:val="002060"/>
          <w:rtl/>
        </w:rPr>
        <w:t xml:space="preserve"> כתבה התורה בז׳ מצוות </w:t>
      </w:r>
      <w:proofErr w:type="spellStart"/>
      <w:r w:rsidRPr="000E0269">
        <w:rPr>
          <w:color w:val="002060"/>
          <w:rtl/>
        </w:rPr>
        <w:t>דבני</w:t>
      </w:r>
      <w:proofErr w:type="spellEnd"/>
      <w:r w:rsidRPr="000E0269">
        <w:rPr>
          <w:color w:val="002060"/>
          <w:rtl/>
        </w:rPr>
        <w:t xml:space="preserve"> נח לאמור ללמדנו </w:t>
      </w:r>
      <w:proofErr w:type="spellStart"/>
      <w:r w:rsidRPr="000E0269">
        <w:rPr>
          <w:color w:val="002060"/>
          <w:rtl/>
        </w:rPr>
        <w:t>דהוו</w:t>
      </w:r>
      <w:proofErr w:type="spellEnd"/>
      <w:r w:rsidRPr="000E0269">
        <w:rPr>
          <w:color w:val="002060"/>
          <w:rtl/>
        </w:rPr>
        <w:t xml:space="preserve"> לאו גמור וחייבין עליהן מיתה </w:t>
      </w:r>
      <w:proofErr w:type="spellStart"/>
      <w:r w:rsidRPr="000E0269">
        <w:rPr>
          <w:color w:val="002060"/>
          <w:rtl/>
        </w:rPr>
        <w:t>דבני</w:t>
      </w:r>
      <w:proofErr w:type="spellEnd"/>
      <w:r w:rsidRPr="000E0269">
        <w:rPr>
          <w:color w:val="002060"/>
          <w:rtl/>
        </w:rPr>
        <w:t xml:space="preserve"> נח </w:t>
      </w:r>
      <w:proofErr w:type="spellStart"/>
      <w:r w:rsidRPr="000E0269">
        <w:rPr>
          <w:color w:val="002060"/>
          <w:rtl/>
        </w:rPr>
        <w:t>אהזרתן</w:t>
      </w:r>
      <w:proofErr w:type="spellEnd"/>
      <w:r w:rsidRPr="000E0269">
        <w:rPr>
          <w:color w:val="002060"/>
          <w:rtl/>
        </w:rPr>
        <w:t xml:space="preserve"> זו היא מיתתן. אך מעתה אם </w:t>
      </w:r>
      <w:proofErr w:type="spellStart"/>
      <w:r w:rsidRPr="000E0269">
        <w:rPr>
          <w:color w:val="002060"/>
          <w:rtl/>
        </w:rPr>
        <w:t>ילפינן</w:t>
      </w:r>
      <w:proofErr w:type="spellEnd"/>
      <w:r w:rsidRPr="000E0269">
        <w:rPr>
          <w:color w:val="002060"/>
          <w:rtl/>
        </w:rPr>
        <w:t xml:space="preserve"> מלאמור </w:t>
      </w:r>
      <w:proofErr w:type="spellStart"/>
      <w:r w:rsidRPr="000E0269">
        <w:rPr>
          <w:color w:val="002060"/>
          <w:rtl/>
        </w:rPr>
        <w:t>דאיכא</w:t>
      </w:r>
      <w:proofErr w:type="spellEnd"/>
      <w:r w:rsidRPr="000E0269">
        <w:rPr>
          <w:color w:val="002060"/>
          <w:rtl/>
        </w:rPr>
        <w:t xml:space="preserve"> לאו בדבר א״כ לא איתר לן ״לאמור״ </w:t>
      </w:r>
      <w:proofErr w:type="spellStart"/>
      <w:r w:rsidRPr="000E0269">
        <w:rPr>
          <w:color w:val="002060"/>
          <w:rtl/>
        </w:rPr>
        <w:t>וליכא</w:t>
      </w:r>
      <w:proofErr w:type="spellEnd"/>
      <w:r w:rsidRPr="000E0269">
        <w:rPr>
          <w:color w:val="002060"/>
          <w:rtl/>
        </w:rPr>
        <w:t xml:space="preserve"> </w:t>
      </w:r>
      <w:proofErr w:type="spellStart"/>
      <w:r w:rsidRPr="000E0269">
        <w:rPr>
          <w:color w:val="002060"/>
          <w:rtl/>
        </w:rPr>
        <w:t>למילף</w:t>
      </w:r>
      <w:proofErr w:type="spellEnd"/>
      <w:r w:rsidRPr="000E0269">
        <w:rPr>
          <w:color w:val="002060"/>
          <w:rtl/>
        </w:rPr>
        <w:t xml:space="preserve"> מיניה </w:t>
      </w:r>
      <w:proofErr w:type="spellStart"/>
      <w:r w:rsidRPr="000E0269">
        <w:rPr>
          <w:color w:val="002060"/>
          <w:rtl/>
        </w:rPr>
        <w:t>דבן</w:t>
      </w:r>
      <w:proofErr w:type="spellEnd"/>
      <w:r w:rsidRPr="000E0269">
        <w:rPr>
          <w:color w:val="002060"/>
          <w:rtl/>
        </w:rPr>
        <w:t xml:space="preserve"> נח מצווה על העריות שהרי </w:t>
      </w:r>
      <w:proofErr w:type="spellStart"/>
      <w:r w:rsidRPr="000E0269">
        <w:rPr>
          <w:color w:val="002060"/>
          <w:rtl/>
        </w:rPr>
        <w:t>איצטריך</w:t>
      </w:r>
      <w:proofErr w:type="spellEnd"/>
      <w:r w:rsidRPr="000E0269">
        <w:rPr>
          <w:color w:val="002060"/>
          <w:rtl/>
        </w:rPr>
        <w:t xml:space="preserve"> ליה לגופיה </w:t>
      </w:r>
      <w:proofErr w:type="spellStart"/>
      <w:r w:rsidRPr="000E0269">
        <w:rPr>
          <w:color w:val="002060"/>
          <w:rtl/>
        </w:rPr>
        <w:t>למיליף</w:t>
      </w:r>
      <w:proofErr w:type="spellEnd"/>
      <w:r w:rsidRPr="000E0269">
        <w:rPr>
          <w:color w:val="002060"/>
          <w:rtl/>
        </w:rPr>
        <w:t xml:space="preserve"> מיניה שיש לאו בכל ז׳ מצוות </w:t>
      </w:r>
      <w:proofErr w:type="spellStart"/>
      <w:r w:rsidRPr="000E0269">
        <w:rPr>
          <w:color w:val="002060"/>
          <w:rtl/>
        </w:rPr>
        <w:t>דבני</w:t>
      </w:r>
      <w:proofErr w:type="spellEnd"/>
      <w:r w:rsidRPr="000E0269">
        <w:rPr>
          <w:color w:val="002060"/>
          <w:rtl/>
        </w:rPr>
        <w:t xml:space="preserve"> נח דאי לא </w:t>
      </w:r>
      <w:proofErr w:type="spellStart"/>
      <w:r w:rsidRPr="000E0269">
        <w:rPr>
          <w:color w:val="002060"/>
          <w:rtl/>
        </w:rPr>
        <w:t>דרשינן</w:t>
      </w:r>
      <w:proofErr w:type="spellEnd"/>
      <w:r w:rsidRPr="000E0269">
        <w:rPr>
          <w:color w:val="002060"/>
          <w:rtl/>
        </w:rPr>
        <w:t xml:space="preserve"> לאמור ללאו לא ניתן להעניש את בני נח כלל ועיקר על שום מצוה מכל שבע המצוות.</w:t>
      </w:r>
    </w:p>
    <w:p w14:paraId="4F0C9D38" w14:textId="77777777" w:rsidR="00583E36" w:rsidRPr="000E0269" w:rsidRDefault="00583E36" w:rsidP="00583E36">
      <w:pPr>
        <w:pStyle w:val="Bodytext20"/>
        <w:shd w:val="clear" w:color="auto" w:fill="auto"/>
        <w:spacing w:before="0" w:after="0" w:line="307" w:lineRule="exact"/>
        <w:ind w:firstLine="400"/>
        <w:jc w:val="both"/>
        <w:rPr>
          <w:color w:val="002060"/>
          <w:rtl/>
        </w:rPr>
      </w:pPr>
      <w:r w:rsidRPr="000E0269">
        <w:rPr>
          <w:color w:val="002060"/>
          <w:rtl/>
        </w:rPr>
        <w:t xml:space="preserve">ומעתה אתי שפיר </w:t>
      </w:r>
      <w:proofErr w:type="spellStart"/>
      <w:r w:rsidRPr="000E0269">
        <w:rPr>
          <w:color w:val="002060"/>
          <w:rtl/>
        </w:rPr>
        <w:t>אמאי</w:t>
      </w:r>
      <w:proofErr w:type="spellEnd"/>
      <w:r w:rsidRPr="000E0269">
        <w:rPr>
          <w:color w:val="002060"/>
          <w:rtl/>
        </w:rPr>
        <w:t xml:space="preserve"> לא נחתם דינם אלא על הגזל שאף שהיה בידם גם עוון של גילוי עריות לא נענשו עליו </w:t>
      </w:r>
      <w:proofErr w:type="spellStart"/>
      <w:r w:rsidRPr="000E0269">
        <w:rPr>
          <w:color w:val="002060"/>
          <w:rtl/>
        </w:rPr>
        <w:t>דמצי</w:t>
      </w:r>
      <w:proofErr w:type="spellEnd"/>
      <w:r w:rsidRPr="000E0269">
        <w:rPr>
          <w:color w:val="002060"/>
          <w:rtl/>
        </w:rPr>
        <w:t xml:space="preserve"> לטעון ולומד </w:t>
      </w:r>
      <w:proofErr w:type="spellStart"/>
      <w:r w:rsidRPr="000E0269">
        <w:rPr>
          <w:color w:val="002060"/>
          <w:rtl/>
        </w:rPr>
        <w:t>דמנלן</w:t>
      </w:r>
      <w:proofErr w:type="spellEnd"/>
      <w:r w:rsidRPr="000E0269">
        <w:rPr>
          <w:color w:val="002060"/>
          <w:rtl/>
        </w:rPr>
        <w:t xml:space="preserve"> </w:t>
      </w:r>
      <w:proofErr w:type="spellStart"/>
      <w:r w:rsidRPr="000E0269">
        <w:rPr>
          <w:color w:val="002060"/>
          <w:rtl/>
        </w:rPr>
        <w:t>דעריות</w:t>
      </w:r>
      <w:proofErr w:type="spellEnd"/>
      <w:r w:rsidRPr="000E0269">
        <w:rPr>
          <w:color w:val="002060"/>
          <w:rtl/>
        </w:rPr>
        <w:t xml:space="preserve"> נאסרו על בני נח, משום </w:t>
      </w:r>
      <w:proofErr w:type="spellStart"/>
      <w:r w:rsidRPr="000E0269">
        <w:rPr>
          <w:color w:val="002060"/>
          <w:rtl/>
        </w:rPr>
        <w:t>דכתיב</w:t>
      </w:r>
      <w:proofErr w:type="spellEnd"/>
      <w:r w:rsidRPr="000E0269">
        <w:rPr>
          <w:color w:val="002060"/>
          <w:rtl/>
        </w:rPr>
        <w:t xml:space="preserve"> ״לאמור״, אך א״כ אין בכלל להענישם דהוי לאו הבא מכלל עשה. אלא על </w:t>
      </w:r>
      <w:proofErr w:type="spellStart"/>
      <w:r w:rsidRPr="000E0269">
        <w:rPr>
          <w:color w:val="002060"/>
          <w:rtl/>
        </w:rPr>
        <w:t>כרחך</w:t>
      </w:r>
      <w:proofErr w:type="spellEnd"/>
      <w:r w:rsidRPr="000E0269">
        <w:rPr>
          <w:color w:val="002060"/>
          <w:rtl/>
        </w:rPr>
        <w:t xml:space="preserve"> ״לאמור״ </w:t>
      </w:r>
      <w:proofErr w:type="spellStart"/>
      <w:r w:rsidRPr="000E0269">
        <w:rPr>
          <w:color w:val="002060"/>
          <w:rtl/>
        </w:rPr>
        <w:t>איצטריך</w:t>
      </w:r>
      <w:proofErr w:type="spellEnd"/>
      <w:r w:rsidRPr="000E0269">
        <w:rPr>
          <w:color w:val="002060"/>
          <w:rtl/>
        </w:rPr>
        <w:t xml:space="preserve"> </w:t>
      </w:r>
      <w:proofErr w:type="spellStart"/>
      <w:r w:rsidRPr="000E0269">
        <w:rPr>
          <w:color w:val="002060"/>
          <w:rtl/>
        </w:rPr>
        <w:t>למידרש</w:t>
      </w:r>
      <w:proofErr w:type="spellEnd"/>
      <w:r w:rsidRPr="000E0269">
        <w:rPr>
          <w:color w:val="002060"/>
          <w:rtl/>
        </w:rPr>
        <w:t xml:space="preserve"> מיניה </w:t>
      </w:r>
      <w:proofErr w:type="spellStart"/>
      <w:r w:rsidRPr="000E0269">
        <w:rPr>
          <w:color w:val="002060"/>
          <w:rtl/>
        </w:rPr>
        <w:t>דכל</w:t>
      </w:r>
      <w:proofErr w:type="spellEnd"/>
      <w:r w:rsidRPr="000E0269">
        <w:rPr>
          <w:color w:val="002060"/>
          <w:rtl/>
        </w:rPr>
        <w:t xml:space="preserve"> ז׳ מצוות </w:t>
      </w:r>
      <w:proofErr w:type="spellStart"/>
      <w:r w:rsidRPr="000E0269">
        <w:rPr>
          <w:color w:val="002060"/>
          <w:rtl/>
        </w:rPr>
        <w:t>דבני</w:t>
      </w:r>
      <w:proofErr w:type="spellEnd"/>
      <w:r w:rsidRPr="000E0269">
        <w:rPr>
          <w:color w:val="002060"/>
          <w:rtl/>
        </w:rPr>
        <w:t xml:space="preserve"> נח הוו לאו גמור </w:t>
      </w:r>
      <w:proofErr w:type="spellStart"/>
      <w:r w:rsidRPr="000E0269">
        <w:rPr>
          <w:color w:val="002060"/>
          <w:rtl/>
        </w:rPr>
        <w:t>שעונשין</w:t>
      </w:r>
      <w:proofErr w:type="spellEnd"/>
      <w:r w:rsidRPr="000E0269">
        <w:rPr>
          <w:color w:val="002060"/>
          <w:rtl/>
        </w:rPr>
        <w:t xml:space="preserve"> עליהם ולא הוו </w:t>
      </w:r>
      <w:proofErr w:type="spellStart"/>
      <w:r w:rsidRPr="000E0269">
        <w:rPr>
          <w:color w:val="002060"/>
          <w:rtl/>
        </w:rPr>
        <w:t>לאוין</w:t>
      </w:r>
      <w:proofErr w:type="spellEnd"/>
      <w:r w:rsidRPr="000E0269">
        <w:rPr>
          <w:color w:val="002060"/>
          <w:rtl/>
        </w:rPr>
        <w:t xml:space="preserve"> </w:t>
      </w:r>
      <w:proofErr w:type="spellStart"/>
      <w:r w:rsidRPr="000E0269">
        <w:rPr>
          <w:color w:val="002060"/>
          <w:rtl/>
        </w:rPr>
        <w:t>הבאין</w:t>
      </w:r>
      <w:proofErr w:type="spellEnd"/>
      <w:r w:rsidRPr="000E0269">
        <w:rPr>
          <w:color w:val="002060"/>
          <w:rtl/>
        </w:rPr>
        <w:t xml:space="preserve"> מכלל עשה אך א״כ לא מצינו אזהרה על עריות לבני נח ועל </w:t>
      </w:r>
      <w:proofErr w:type="spellStart"/>
      <w:r w:rsidRPr="000E0269">
        <w:rPr>
          <w:color w:val="002060"/>
          <w:rtl/>
        </w:rPr>
        <w:t>כרחך</w:t>
      </w:r>
      <w:proofErr w:type="spellEnd"/>
      <w:r w:rsidRPr="000E0269">
        <w:rPr>
          <w:color w:val="002060"/>
          <w:rtl/>
        </w:rPr>
        <w:t xml:space="preserve"> </w:t>
      </w:r>
      <w:proofErr w:type="spellStart"/>
      <w:r w:rsidRPr="000E0269">
        <w:rPr>
          <w:color w:val="002060"/>
          <w:rtl/>
        </w:rPr>
        <w:t>דיכולים</w:t>
      </w:r>
      <w:proofErr w:type="spellEnd"/>
      <w:r w:rsidRPr="000E0269">
        <w:rPr>
          <w:color w:val="002060"/>
          <w:rtl/>
        </w:rPr>
        <w:t xml:space="preserve"> היו להענישם רק על הגזל ולא על העריות. וזה שאמרו חז״ל </w:t>
      </w:r>
      <w:proofErr w:type="spellStart"/>
      <w:r w:rsidRPr="000E0269">
        <w:rPr>
          <w:color w:val="002060"/>
          <w:rtl/>
        </w:rPr>
        <w:t>ופירש״י</w:t>
      </w:r>
      <w:proofErr w:type="spellEnd"/>
      <w:r w:rsidRPr="000E0269">
        <w:rPr>
          <w:color w:val="002060"/>
          <w:rtl/>
        </w:rPr>
        <w:t xml:space="preserve"> דלא נחתם גזר דינם אלא על הגזל.</w:t>
      </w:r>
    </w:p>
    <w:p w14:paraId="31F83F51" w14:textId="77777777" w:rsidR="00583E36" w:rsidRPr="000E0269" w:rsidRDefault="00583E36" w:rsidP="00583E36">
      <w:pPr>
        <w:pStyle w:val="Bodytext150"/>
        <w:shd w:val="clear" w:color="auto" w:fill="auto"/>
        <w:spacing w:after="130"/>
        <w:jc w:val="right"/>
        <w:rPr>
          <w:color w:val="002060"/>
          <w:rtl/>
        </w:rPr>
      </w:pPr>
      <w:r w:rsidRPr="000E0269">
        <w:rPr>
          <w:color w:val="002060"/>
          <w:rtl/>
        </w:rPr>
        <w:t>נפתלי שבע רצון</w:t>
      </w:r>
    </w:p>
    <w:p w14:paraId="1BA1D554" w14:textId="77777777" w:rsidR="00583E36" w:rsidRDefault="00583E36" w:rsidP="00583E36">
      <w:pPr>
        <w:pStyle w:val="Bodytext20"/>
        <w:shd w:val="clear" w:color="auto" w:fill="auto"/>
        <w:spacing w:before="0" w:after="0" w:line="307" w:lineRule="exact"/>
        <w:ind w:firstLine="400"/>
        <w:jc w:val="both"/>
        <w:rPr>
          <w:color w:val="EE0000"/>
          <w:rtl/>
        </w:rPr>
      </w:pPr>
    </w:p>
    <w:p w14:paraId="2A81B542" w14:textId="77777777" w:rsidR="00583E36" w:rsidRDefault="00583E36" w:rsidP="00583E36">
      <w:pPr>
        <w:pStyle w:val="Heading31"/>
        <w:keepNext/>
        <w:keepLines/>
        <w:shd w:val="clear" w:color="auto" w:fill="auto"/>
        <w:spacing w:before="0" w:after="120" w:line="312" w:lineRule="exact"/>
        <w:rPr>
          <w:rtl/>
        </w:rPr>
      </w:pPr>
      <w:bookmarkStart w:id="33" w:name="bookmark111"/>
      <w:r>
        <w:rPr>
          <w:rtl/>
        </w:rPr>
        <w:lastRenderedPageBreak/>
        <w:t>ואני הנני מ</w:t>
      </w:r>
      <w:r>
        <w:rPr>
          <w:rFonts w:hint="cs"/>
          <w:rtl/>
        </w:rPr>
        <w:t>ב</w:t>
      </w:r>
      <w:r>
        <w:rPr>
          <w:rtl/>
        </w:rPr>
        <w:t>יא את המ</w:t>
      </w:r>
      <w:r>
        <w:rPr>
          <w:rFonts w:hint="cs"/>
          <w:rtl/>
        </w:rPr>
        <w:t>ב</w:t>
      </w:r>
      <w:r>
        <w:rPr>
          <w:rtl/>
        </w:rPr>
        <w:t xml:space="preserve">ול מים על הארץ לשחת כל </w:t>
      </w:r>
      <w:r>
        <w:rPr>
          <w:rFonts w:hint="cs"/>
          <w:rtl/>
        </w:rPr>
        <w:t>ב</w:t>
      </w:r>
      <w:r>
        <w:rPr>
          <w:rtl/>
        </w:rPr>
        <w:t xml:space="preserve">שר אשר </w:t>
      </w:r>
      <w:r>
        <w:rPr>
          <w:rFonts w:hint="cs"/>
          <w:rtl/>
        </w:rPr>
        <w:t>ב</w:t>
      </w:r>
      <w:r>
        <w:rPr>
          <w:rtl/>
        </w:rPr>
        <w:t>ו רו</w:t>
      </w:r>
      <w:r>
        <w:rPr>
          <w:rFonts w:hint="cs"/>
          <w:rtl/>
        </w:rPr>
        <w:t>ח</w:t>
      </w:r>
      <w:r>
        <w:rPr>
          <w:rtl/>
        </w:rPr>
        <w:t xml:space="preserve"> חיים מתחת השמים כל אשר </w:t>
      </w:r>
      <w:r>
        <w:rPr>
          <w:rFonts w:hint="cs"/>
          <w:rtl/>
        </w:rPr>
        <w:t>ב</w:t>
      </w:r>
      <w:r>
        <w:rPr>
          <w:rtl/>
        </w:rPr>
        <w:t xml:space="preserve">ארץ </w:t>
      </w:r>
      <w:proofErr w:type="spellStart"/>
      <w:r>
        <w:rPr>
          <w:rtl/>
        </w:rPr>
        <w:t>יגוע</w:t>
      </w:r>
      <w:proofErr w:type="spellEnd"/>
      <w:r>
        <w:rPr>
          <w:rtl/>
        </w:rPr>
        <w:t xml:space="preserve">: והקמתי את </w:t>
      </w:r>
      <w:r>
        <w:rPr>
          <w:rFonts w:hint="cs"/>
          <w:rtl/>
        </w:rPr>
        <w:t>ב</w:t>
      </w:r>
      <w:r>
        <w:rPr>
          <w:rtl/>
        </w:rPr>
        <w:t>ריתי א</w:t>
      </w:r>
      <w:r>
        <w:rPr>
          <w:rFonts w:hint="cs"/>
          <w:rtl/>
        </w:rPr>
        <w:t>תך</w:t>
      </w:r>
      <w:r>
        <w:rPr>
          <w:rtl/>
        </w:rPr>
        <w:t xml:space="preserve"> ובאת אל </w:t>
      </w:r>
      <w:proofErr w:type="spellStart"/>
      <w:r>
        <w:rPr>
          <w:rtl/>
        </w:rPr>
        <w:t>הת</w:t>
      </w:r>
      <w:r>
        <w:rPr>
          <w:rFonts w:hint="cs"/>
          <w:rtl/>
        </w:rPr>
        <w:t>ב</w:t>
      </w:r>
      <w:r>
        <w:rPr>
          <w:rtl/>
        </w:rPr>
        <w:t>ה</w:t>
      </w:r>
      <w:proofErr w:type="spellEnd"/>
      <w:r>
        <w:rPr>
          <w:rtl/>
        </w:rPr>
        <w:t xml:space="preserve"> אתה ו</w:t>
      </w:r>
      <w:r>
        <w:rPr>
          <w:rFonts w:hint="cs"/>
          <w:rtl/>
        </w:rPr>
        <w:t>ב</w:t>
      </w:r>
      <w:r>
        <w:rPr>
          <w:rtl/>
        </w:rPr>
        <w:t xml:space="preserve">ניך ואשתך ונשי </w:t>
      </w:r>
      <w:r>
        <w:rPr>
          <w:rFonts w:hint="cs"/>
          <w:rtl/>
        </w:rPr>
        <w:t>ב</w:t>
      </w:r>
      <w:r>
        <w:rPr>
          <w:rtl/>
        </w:rPr>
        <w:t>ניך אתך (ו׳, י״ז-י״ח)</w:t>
      </w:r>
      <w:bookmarkEnd w:id="33"/>
    </w:p>
    <w:p w14:paraId="4D13723A" w14:textId="77777777" w:rsidR="00583E36" w:rsidRPr="005A5688" w:rsidRDefault="00583E36" w:rsidP="00583E36">
      <w:pPr>
        <w:pStyle w:val="Bodytext20"/>
        <w:shd w:val="clear" w:color="auto" w:fill="auto"/>
        <w:spacing w:before="0" w:after="206" w:line="312" w:lineRule="exact"/>
        <w:ind w:firstLine="400"/>
        <w:jc w:val="both"/>
        <w:rPr>
          <w:color w:val="00B050"/>
          <w:rtl/>
        </w:rPr>
      </w:pPr>
      <w:r w:rsidRPr="005A5688">
        <w:rPr>
          <w:color w:val="00B050"/>
          <w:rtl/>
        </w:rPr>
        <w:t xml:space="preserve">ואני הנני מביא, </w:t>
      </w:r>
      <w:proofErr w:type="spellStart"/>
      <w:r w:rsidRPr="005A5688">
        <w:rPr>
          <w:color w:val="00B050"/>
          <w:rtl/>
        </w:rPr>
        <w:t>פירש״י</w:t>
      </w:r>
      <w:proofErr w:type="spellEnd"/>
      <w:r w:rsidRPr="005A5688">
        <w:rPr>
          <w:color w:val="00B050"/>
          <w:rtl/>
        </w:rPr>
        <w:t xml:space="preserve"> הנני מסכים עם אותם </w:t>
      </w:r>
      <w:proofErr w:type="spellStart"/>
      <w:r w:rsidRPr="005A5688">
        <w:rPr>
          <w:color w:val="00B050"/>
          <w:rtl/>
        </w:rPr>
        <w:t>שזרזוני</w:t>
      </w:r>
      <w:proofErr w:type="spellEnd"/>
      <w:r w:rsidRPr="005A5688">
        <w:rPr>
          <w:color w:val="00B050"/>
          <w:rtl/>
        </w:rPr>
        <w:t xml:space="preserve"> ואמרו לפני כבר, מה אנוש כי תזכרנו.</w:t>
      </w:r>
    </w:p>
    <w:p w14:paraId="7E11FF52" w14:textId="77777777" w:rsidR="00583E36" w:rsidRPr="005A5688" w:rsidRDefault="00583E36" w:rsidP="00583E36">
      <w:pPr>
        <w:pStyle w:val="Bodytext20"/>
        <w:shd w:val="clear" w:color="auto" w:fill="auto"/>
        <w:spacing w:before="0" w:after="178" w:line="204" w:lineRule="exact"/>
        <w:ind w:firstLine="400"/>
        <w:jc w:val="both"/>
        <w:rPr>
          <w:color w:val="00B050"/>
          <w:rtl/>
        </w:rPr>
      </w:pPr>
      <w:r w:rsidRPr="005A5688">
        <w:rPr>
          <w:color w:val="00B050"/>
          <w:rtl/>
        </w:rPr>
        <w:t xml:space="preserve">והרמב״ן פירש על דרך הקבלה, דאני הוא מדת הדין כמו </w:t>
      </w:r>
      <w:proofErr w:type="spellStart"/>
      <w:r w:rsidRPr="005A5688">
        <w:rPr>
          <w:color w:val="00B050"/>
          <w:rtl/>
        </w:rPr>
        <w:t>ויסרתי</w:t>
      </w:r>
      <w:proofErr w:type="spellEnd"/>
      <w:r w:rsidRPr="005A5688">
        <w:rPr>
          <w:color w:val="00B050"/>
          <w:rtl/>
        </w:rPr>
        <w:t xml:space="preserve"> אף אני.</w:t>
      </w:r>
    </w:p>
    <w:p w14:paraId="137CEE58" w14:textId="77777777" w:rsidR="00583E36" w:rsidRPr="005A5688" w:rsidRDefault="00583E36" w:rsidP="00583E36">
      <w:pPr>
        <w:pStyle w:val="Bodytext20"/>
        <w:shd w:val="clear" w:color="auto" w:fill="auto"/>
        <w:spacing w:before="0" w:after="120" w:line="307" w:lineRule="exact"/>
        <w:ind w:firstLine="400"/>
        <w:jc w:val="both"/>
        <w:rPr>
          <w:color w:val="00B050"/>
          <w:rtl/>
        </w:rPr>
      </w:pPr>
      <w:r w:rsidRPr="005A5688">
        <w:rPr>
          <w:color w:val="00B050"/>
          <w:rtl/>
        </w:rPr>
        <w:t xml:space="preserve">ועוד </w:t>
      </w:r>
      <w:proofErr w:type="spellStart"/>
      <w:r w:rsidRPr="005A5688">
        <w:rPr>
          <w:color w:val="00B050"/>
          <w:rtl/>
        </w:rPr>
        <w:t>י״ל</w:t>
      </w:r>
      <w:proofErr w:type="spellEnd"/>
      <w:r w:rsidRPr="005A5688">
        <w:rPr>
          <w:color w:val="00B050"/>
          <w:rtl/>
        </w:rPr>
        <w:t xml:space="preserve">, עפ״י מה </w:t>
      </w:r>
      <w:proofErr w:type="spellStart"/>
      <w:r w:rsidRPr="005A5688">
        <w:rPr>
          <w:color w:val="00B050"/>
          <w:rtl/>
        </w:rPr>
        <w:t>דאיתא</w:t>
      </w:r>
      <w:proofErr w:type="spellEnd"/>
      <w:r w:rsidRPr="005A5688">
        <w:rPr>
          <w:color w:val="00B050"/>
          <w:rtl/>
        </w:rPr>
        <w:t xml:space="preserve"> במכילתא פרשת בא, </w:t>
      </w:r>
      <w:proofErr w:type="spellStart"/>
      <w:r w:rsidRPr="005A5688">
        <w:rPr>
          <w:color w:val="00B050"/>
          <w:rtl/>
        </w:rPr>
        <w:t>דכיון</w:t>
      </w:r>
      <w:proofErr w:type="spellEnd"/>
      <w:r w:rsidRPr="005A5688">
        <w:rPr>
          <w:color w:val="00B050"/>
          <w:rtl/>
        </w:rPr>
        <w:t xml:space="preserve"> שניתנה רשות למשחית אינו מבחין בין צדיק לרשע, אבל כל זה כשההשחתה בא</w:t>
      </w:r>
      <w:r w:rsidRPr="005A5688">
        <w:rPr>
          <w:rFonts w:hint="cs"/>
          <w:color w:val="00B050"/>
          <w:rtl/>
        </w:rPr>
        <w:t>ה</w:t>
      </w:r>
      <w:r w:rsidRPr="005A5688">
        <w:rPr>
          <w:color w:val="00B050"/>
          <w:rtl/>
        </w:rPr>
        <w:t xml:space="preserve"> ע״י משחית דהיינו ע״י שליח.</w:t>
      </w:r>
    </w:p>
    <w:p w14:paraId="3AD05BB1" w14:textId="77777777" w:rsidR="00583E36" w:rsidRPr="005A5688" w:rsidRDefault="00583E36" w:rsidP="00583E36">
      <w:pPr>
        <w:pStyle w:val="Bodytext20"/>
        <w:shd w:val="clear" w:color="auto" w:fill="auto"/>
        <w:tabs>
          <w:tab w:val="left" w:pos="975"/>
          <w:tab w:val="left" w:pos="1292"/>
          <w:tab w:val="left" w:pos="1844"/>
          <w:tab w:val="left" w:pos="2295"/>
          <w:tab w:val="left" w:pos="2809"/>
          <w:tab w:val="left" w:pos="3452"/>
          <w:tab w:val="left" w:pos="3894"/>
          <w:tab w:val="left" w:pos="4340"/>
          <w:tab w:val="left" w:pos="4830"/>
          <w:tab w:val="left" w:pos="5406"/>
          <w:tab w:val="left" w:pos="5804"/>
        </w:tabs>
        <w:spacing w:before="0" w:after="0" w:line="307" w:lineRule="exact"/>
        <w:ind w:firstLine="400"/>
        <w:jc w:val="both"/>
        <w:rPr>
          <w:color w:val="00B050"/>
          <w:rtl/>
        </w:rPr>
      </w:pPr>
      <w:r w:rsidRPr="005A5688">
        <w:rPr>
          <w:color w:val="00B050"/>
          <w:rtl/>
        </w:rPr>
        <w:t xml:space="preserve">וא״כ </w:t>
      </w:r>
      <w:proofErr w:type="spellStart"/>
      <w:r w:rsidRPr="005A5688">
        <w:rPr>
          <w:color w:val="00B050"/>
          <w:rtl/>
        </w:rPr>
        <w:t>י״ל</w:t>
      </w:r>
      <w:proofErr w:type="spellEnd"/>
      <w:r w:rsidRPr="005A5688">
        <w:rPr>
          <w:color w:val="00B050"/>
          <w:rtl/>
        </w:rPr>
        <w:t xml:space="preserve"> </w:t>
      </w:r>
      <w:proofErr w:type="spellStart"/>
      <w:r w:rsidRPr="005A5688">
        <w:rPr>
          <w:color w:val="00B050"/>
          <w:rtl/>
        </w:rPr>
        <w:t>דזהו</w:t>
      </w:r>
      <w:proofErr w:type="spellEnd"/>
      <w:r w:rsidRPr="005A5688">
        <w:rPr>
          <w:color w:val="00B050"/>
          <w:rtl/>
        </w:rPr>
        <w:t xml:space="preserve"> שאמר הקב״ה </w:t>
      </w:r>
      <w:proofErr w:type="spellStart"/>
      <w:r w:rsidRPr="005A5688">
        <w:rPr>
          <w:color w:val="00B050"/>
          <w:rtl/>
        </w:rPr>
        <w:t>דהבאת</w:t>
      </w:r>
      <w:proofErr w:type="spellEnd"/>
      <w:r w:rsidRPr="005A5688">
        <w:rPr>
          <w:color w:val="00B050"/>
          <w:rtl/>
        </w:rPr>
        <w:t xml:space="preserve"> המבול תהיה ע״י הקב״ה בעצמו וזהו ״ואני״ וממילא </w:t>
      </w:r>
      <w:proofErr w:type="spellStart"/>
      <w:r w:rsidRPr="005A5688">
        <w:rPr>
          <w:color w:val="00B050"/>
          <w:rtl/>
        </w:rPr>
        <w:t>בודאי</w:t>
      </w:r>
      <w:proofErr w:type="spellEnd"/>
      <w:r w:rsidRPr="005A5688">
        <w:rPr>
          <w:color w:val="00B050"/>
          <w:rtl/>
        </w:rPr>
        <w:t xml:space="preserve"> </w:t>
      </w:r>
      <w:proofErr w:type="spellStart"/>
      <w:r w:rsidRPr="005A5688">
        <w:rPr>
          <w:color w:val="00B050"/>
          <w:rtl/>
        </w:rPr>
        <w:t>דהקב״ה</w:t>
      </w:r>
      <w:proofErr w:type="spellEnd"/>
      <w:r w:rsidRPr="005A5688">
        <w:rPr>
          <w:color w:val="00B050"/>
          <w:rtl/>
        </w:rPr>
        <w:t xml:space="preserve"> מבחין בין צדיק לרשע ולהכי, </w:t>
      </w:r>
      <w:proofErr w:type="spellStart"/>
      <w:r w:rsidRPr="005A5688">
        <w:rPr>
          <w:color w:val="00B050"/>
          <w:rtl/>
        </w:rPr>
        <w:t>והקמותי</w:t>
      </w:r>
      <w:proofErr w:type="spellEnd"/>
      <w:r w:rsidRPr="005A5688">
        <w:rPr>
          <w:color w:val="00B050"/>
          <w:rtl/>
        </w:rPr>
        <w:t xml:space="preserve"> את בריתי אתך ובאת</w:t>
      </w:r>
      <w:r w:rsidRPr="005A5688">
        <w:rPr>
          <w:color w:val="00B050"/>
          <w:rtl/>
        </w:rPr>
        <w:tab/>
        <w:t>אל</w:t>
      </w:r>
      <w:r w:rsidRPr="005A5688">
        <w:rPr>
          <w:color w:val="00B050"/>
          <w:rtl/>
        </w:rPr>
        <w:tab/>
      </w:r>
      <w:proofErr w:type="spellStart"/>
      <w:r w:rsidRPr="005A5688">
        <w:rPr>
          <w:color w:val="00B050"/>
          <w:rtl/>
        </w:rPr>
        <w:t>התבה</w:t>
      </w:r>
      <w:proofErr w:type="spellEnd"/>
      <w:r w:rsidRPr="005A5688">
        <w:rPr>
          <w:color w:val="00B050"/>
          <w:rtl/>
        </w:rPr>
        <w:tab/>
        <w:t>אתה</w:t>
      </w:r>
      <w:r w:rsidRPr="005A5688">
        <w:rPr>
          <w:color w:val="00B050"/>
          <w:rtl/>
        </w:rPr>
        <w:tab/>
        <w:t>ובניך</w:t>
      </w:r>
      <w:r w:rsidRPr="005A5688">
        <w:rPr>
          <w:color w:val="00B050"/>
          <w:rtl/>
        </w:rPr>
        <w:tab/>
        <w:t>ואשתך</w:t>
      </w:r>
      <w:r w:rsidRPr="005A5688">
        <w:rPr>
          <w:color w:val="00B050"/>
          <w:rtl/>
        </w:rPr>
        <w:tab/>
        <w:t>ונשי</w:t>
      </w:r>
      <w:r w:rsidRPr="005A5688">
        <w:rPr>
          <w:color w:val="00B050"/>
          <w:rtl/>
        </w:rPr>
        <w:tab/>
        <w:t>בניך</w:t>
      </w:r>
      <w:r w:rsidRPr="005A5688">
        <w:rPr>
          <w:color w:val="00B050"/>
          <w:rtl/>
        </w:rPr>
        <w:tab/>
        <w:t>אתך,</w:t>
      </w:r>
      <w:r w:rsidRPr="005A5688">
        <w:rPr>
          <w:color w:val="00B050"/>
          <w:rtl/>
        </w:rPr>
        <w:tab/>
        <w:t>דהיינו</w:t>
      </w:r>
      <w:r w:rsidRPr="005A5688">
        <w:rPr>
          <w:color w:val="00B050"/>
          <w:rtl/>
        </w:rPr>
        <w:tab/>
        <w:t>כיון</w:t>
      </w:r>
      <w:r w:rsidRPr="005A5688">
        <w:rPr>
          <w:color w:val="00B050"/>
          <w:rtl/>
        </w:rPr>
        <w:tab/>
        <w:t>שהמבול ירד</w:t>
      </w:r>
    </w:p>
    <w:p w14:paraId="665A7834" w14:textId="77777777" w:rsidR="00583E36" w:rsidRPr="005A5688" w:rsidRDefault="00583E36" w:rsidP="00583E36">
      <w:pPr>
        <w:pStyle w:val="Bodytext20"/>
        <w:shd w:val="clear" w:color="auto" w:fill="auto"/>
        <w:spacing w:before="0" w:after="0" w:line="307" w:lineRule="exact"/>
        <w:jc w:val="both"/>
        <w:rPr>
          <w:color w:val="00B050"/>
          <w:rtl/>
        </w:rPr>
      </w:pPr>
      <w:r w:rsidRPr="005A5688">
        <w:rPr>
          <w:color w:val="00B050"/>
          <w:rtl/>
        </w:rPr>
        <w:t>ע״י הקב״ה בעצמו שפיר ינצלו הצדיקים.</w:t>
      </w:r>
      <w:r w:rsidRPr="005A5688">
        <w:rPr>
          <w:rFonts w:hint="cs"/>
          <w:color w:val="00B050"/>
          <w:rtl/>
        </w:rPr>
        <w:t>[</w:t>
      </w:r>
      <w:proofErr w:type="spellStart"/>
      <w:r w:rsidRPr="005A5688">
        <w:rPr>
          <w:rFonts w:hint="cs"/>
          <w:color w:val="00B050"/>
          <w:rtl/>
        </w:rPr>
        <w:t>למסבר</w:t>
      </w:r>
      <w:proofErr w:type="spellEnd"/>
      <w:r w:rsidRPr="005A5688">
        <w:rPr>
          <w:rFonts w:hint="cs"/>
          <w:color w:val="00B050"/>
          <w:rtl/>
        </w:rPr>
        <w:t xml:space="preserve"> קראי]</w:t>
      </w:r>
    </w:p>
    <w:p w14:paraId="37C25A1A" w14:textId="77777777" w:rsidR="00583E36" w:rsidRDefault="00583E36" w:rsidP="00583E36">
      <w:pPr>
        <w:pStyle w:val="Heading31"/>
        <w:keepNext/>
        <w:keepLines/>
        <w:shd w:val="clear" w:color="auto" w:fill="auto"/>
        <w:spacing w:before="0"/>
        <w:jc w:val="right"/>
        <w:rPr>
          <w:rtl/>
        </w:rPr>
      </w:pPr>
      <w:bookmarkStart w:id="34" w:name="bookmark119"/>
    </w:p>
    <w:p w14:paraId="360770E9" w14:textId="77777777" w:rsidR="00583E36" w:rsidRDefault="00583E36" w:rsidP="00583E36">
      <w:pPr>
        <w:pStyle w:val="Heading31"/>
        <w:keepNext/>
        <w:keepLines/>
        <w:shd w:val="clear" w:color="auto" w:fill="auto"/>
        <w:spacing w:before="0"/>
        <w:jc w:val="right"/>
        <w:rPr>
          <w:rtl/>
        </w:rPr>
      </w:pPr>
      <w:r>
        <w:rPr>
          <w:rtl/>
        </w:rPr>
        <w:t>וא</w:t>
      </w:r>
      <w:r>
        <w:rPr>
          <w:rFonts w:hint="cs"/>
          <w:rtl/>
        </w:rPr>
        <w:t>ת</w:t>
      </w:r>
      <w:r>
        <w:rPr>
          <w:rtl/>
        </w:rPr>
        <w:t>ה קח לך מכל מאכל אשר יאכל ואספ</w:t>
      </w:r>
      <w:r>
        <w:rPr>
          <w:rFonts w:hint="cs"/>
          <w:rtl/>
        </w:rPr>
        <w:t>ת</w:t>
      </w:r>
      <w:r>
        <w:rPr>
          <w:rtl/>
        </w:rPr>
        <w:t xml:space="preserve"> אליך ו</w:t>
      </w:r>
      <w:r>
        <w:rPr>
          <w:rFonts w:hint="cs"/>
          <w:rtl/>
        </w:rPr>
        <w:t>ה</w:t>
      </w:r>
      <w:r>
        <w:rPr>
          <w:rtl/>
        </w:rPr>
        <w:t>יה לך ולהם</w:t>
      </w:r>
      <w:bookmarkEnd w:id="34"/>
    </w:p>
    <w:p w14:paraId="56836FD6" w14:textId="77777777" w:rsidR="00583E36" w:rsidRDefault="00583E36" w:rsidP="00583E36">
      <w:pPr>
        <w:pStyle w:val="Bodytext161"/>
        <w:shd w:val="clear" w:color="auto" w:fill="auto"/>
        <w:spacing w:before="0" w:line="256" w:lineRule="exact"/>
        <w:jc w:val="right"/>
        <w:rPr>
          <w:rtl/>
        </w:rPr>
      </w:pPr>
      <w:r>
        <w:rPr>
          <w:rtl/>
        </w:rPr>
        <w:t>לאכלה (ו׳, כ״א)</w:t>
      </w:r>
    </w:p>
    <w:p w14:paraId="0B6652BE" w14:textId="77777777" w:rsidR="00583E36" w:rsidRPr="005A5688" w:rsidRDefault="00583E36" w:rsidP="00583E36">
      <w:pPr>
        <w:pStyle w:val="Bodytext20"/>
        <w:shd w:val="clear" w:color="auto" w:fill="auto"/>
        <w:spacing w:before="0" w:after="180" w:line="307" w:lineRule="exact"/>
        <w:ind w:firstLine="400"/>
        <w:jc w:val="both"/>
        <w:rPr>
          <w:color w:val="00B050"/>
          <w:rtl/>
        </w:rPr>
      </w:pPr>
      <w:r w:rsidRPr="005A5688">
        <w:rPr>
          <w:color w:val="00B050"/>
          <w:rtl/>
        </w:rPr>
        <w:t xml:space="preserve">ויש להבין את אריכות הפסוק, מכל מאכל אשר יאכל, הרי פשיטא </w:t>
      </w:r>
      <w:proofErr w:type="spellStart"/>
      <w:r w:rsidRPr="005A5688">
        <w:rPr>
          <w:color w:val="00B050"/>
          <w:rtl/>
        </w:rPr>
        <w:t>דמאכל</w:t>
      </w:r>
      <w:proofErr w:type="spellEnd"/>
      <w:r w:rsidRPr="005A5688">
        <w:rPr>
          <w:color w:val="00B050"/>
          <w:rtl/>
        </w:rPr>
        <w:t xml:space="preserve"> אוכלים ולא עושים </w:t>
      </w:r>
      <w:proofErr w:type="spellStart"/>
      <w:r w:rsidRPr="005A5688">
        <w:rPr>
          <w:color w:val="00B050"/>
          <w:rtl/>
        </w:rPr>
        <w:t>איתו</w:t>
      </w:r>
      <w:proofErr w:type="spellEnd"/>
      <w:r w:rsidRPr="005A5688">
        <w:rPr>
          <w:color w:val="00B050"/>
          <w:rtl/>
        </w:rPr>
        <w:t xml:space="preserve"> כל דבר אחר, שהרי מאכל עומד לאכילה וכן </w:t>
      </w:r>
      <w:proofErr w:type="spellStart"/>
      <w:r w:rsidRPr="005A5688">
        <w:rPr>
          <w:color w:val="00B050"/>
          <w:rtl/>
        </w:rPr>
        <w:t>קשיא</w:t>
      </w:r>
      <w:proofErr w:type="spellEnd"/>
      <w:r w:rsidRPr="005A5688">
        <w:rPr>
          <w:color w:val="00B050"/>
          <w:rtl/>
        </w:rPr>
        <w:t xml:space="preserve"> סיפא </w:t>
      </w:r>
      <w:proofErr w:type="spellStart"/>
      <w:r w:rsidRPr="005A5688">
        <w:rPr>
          <w:color w:val="00B050"/>
          <w:rtl/>
        </w:rPr>
        <w:t>דקרא</w:t>
      </w:r>
      <w:proofErr w:type="spellEnd"/>
      <w:r w:rsidRPr="005A5688">
        <w:rPr>
          <w:color w:val="00B050"/>
          <w:rtl/>
        </w:rPr>
        <w:t xml:space="preserve">, והיה לך ולהם לאכלה, למה לי, וכי אם לא היה כתוב והיה לך ולהם לאכלה לא הייתי יודע זאת, הרי הקב״ה מצוה לנח קח לך מכל מאכל אשר יאכל א״כ ממילא מובן </w:t>
      </w:r>
      <w:proofErr w:type="spellStart"/>
      <w:r w:rsidRPr="005A5688">
        <w:rPr>
          <w:color w:val="00B050"/>
          <w:rtl/>
        </w:rPr>
        <w:t>דהכוונה</w:t>
      </w:r>
      <w:proofErr w:type="spellEnd"/>
      <w:r w:rsidRPr="005A5688">
        <w:rPr>
          <w:color w:val="00B050"/>
          <w:rtl/>
        </w:rPr>
        <w:t xml:space="preserve"> היא, שיהיה לך ולהם לאכלה.</w:t>
      </w:r>
    </w:p>
    <w:p w14:paraId="6F80E902" w14:textId="77777777" w:rsidR="00583E36" w:rsidRPr="005A5688" w:rsidRDefault="00583E36" w:rsidP="00583E36">
      <w:pPr>
        <w:pStyle w:val="Bodytext20"/>
        <w:shd w:val="clear" w:color="auto" w:fill="auto"/>
        <w:spacing w:before="0" w:after="180" w:line="307" w:lineRule="exact"/>
        <w:ind w:firstLine="400"/>
        <w:jc w:val="both"/>
        <w:rPr>
          <w:color w:val="00B050"/>
          <w:rtl/>
        </w:rPr>
      </w:pPr>
      <w:r w:rsidRPr="005A5688">
        <w:rPr>
          <w:color w:val="00B050"/>
          <w:rtl/>
        </w:rPr>
        <w:t xml:space="preserve">והנה לגבי השאלה </w:t>
      </w:r>
      <w:proofErr w:type="spellStart"/>
      <w:r w:rsidRPr="005A5688">
        <w:rPr>
          <w:color w:val="00B050"/>
          <w:rtl/>
        </w:rPr>
        <w:t>השניה</w:t>
      </w:r>
      <w:proofErr w:type="spellEnd"/>
      <w:r w:rsidRPr="005A5688">
        <w:rPr>
          <w:color w:val="00B050"/>
          <w:rtl/>
        </w:rPr>
        <w:t xml:space="preserve"> אפשר לומר </w:t>
      </w:r>
      <w:proofErr w:type="spellStart"/>
      <w:r w:rsidRPr="005A5688">
        <w:rPr>
          <w:color w:val="00B050"/>
          <w:rtl/>
        </w:rPr>
        <w:t>דכמו</w:t>
      </w:r>
      <w:proofErr w:type="spellEnd"/>
      <w:r w:rsidRPr="005A5688">
        <w:rPr>
          <w:color w:val="00B050"/>
          <w:rtl/>
        </w:rPr>
        <w:t xml:space="preserve"> </w:t>
      </w:r>
      <w:proofErr w:type="spellStart"/>
      <w:r w:rsidRPr="005A5688">
        <w:rPr>
          <w:color w:val="00B050"/>
          <w:rtl/>
        </w:rPr>
        <w:t>דדרשינן</w:t>
      </w:r>
      <w:proofErr w:type="spellEnd"/>
      <w:r w:rsidRPr="005A5688">
        <w:rPr>
          <w:color w:val="00B050"/>
          <w:rtl/>
        </w:rPr>
        <w:t xml:space="preserve"> לגבי שביעית </w:t>
      </w:r>
      <w:proofErr w:type="spellStart"/>
      <w:r w:rsidRPr="005A5688">
        <w:rPr>
          <w:color w:val="00B050"/>
          <w:rtl/>
        </w:rPr>
        <w:t>בב״ק</w:t>
      </w:r>
      <w:proofErr w:type="spellEnd"/>
      <w:r w:rsidRPr="005A5688">
        <w:rPr>
          <w:color w:val="00B050"/>
          <w:rtl/>
        </w:rPr>
        <w:t xml:space="preserve"> ק״ב. לאכלה ולא להפסד א״כ גם כאן, והיה לך ולהם לאכלה הוא ציווי </w:t>
      </w:r>
      <w:proofErr w:type="spellStart"/>
      <w:r w:rsidRPr="005A5688">
        <w:rPr>
          <w:color w:val="00B050"/>
          <w:rtl/>
        </w:rPr>
        <w:t>שבתבה</w:t>
      </w:r>
      <w:proofErr w:type="spellEnd"/>
      <w:r w:rsidRPr="005A5688">
        <w:rPr>
          <w:color w:val="00B050"/>
          <w:rtl/>
        </w:rPr>
        <w:t xml:space="preserve"> לא יפסידו את המאכלים כמו בפירות שביעית, שאסור להפסידם (ואולי הטעם בגלל הזמן הרב של שנה ששהו בתיבה, כאשר האוכל היה מאד מצומצם עבור כל האנשים והחיות - המלקט) ומי שעבר על האיסור, של לא להפסד, עשה איסור.</w:t>
      </w:r>
    </w:p>
    <w:p w14:paraId="3F77F573" w14:textId="77777777" w:rsidR="00583E36" w:rsidRPr="005A5688" w:rsidRDefault="00583E36" w:rsidP="00583E36">
      <w:pPr>
        <w:pStyle w:val="Bodytext20"/>
        <w:shd w:val="clear" w:color="auto" w:fill="auto"/>
        <w:tabs>
          <w:tab w:val="left" w:pos="667"/>
          <w:tab w:val="left" w:pos="1177"/>
          <w:tab w:val="left" w:pos="1532"/>
          <w:tab w:val="left" w:pos="2852"/>
          <w:tab w:val="left" w:pos="4057"/>
          <w:tab w:val="left" w:pos="4748"/>
          <w:tab w:val="left" w:pos="5506"/>
          <w:tab w:val="left" w:pos="5934"/>
          <w:tab w:val="left" w:pos="6514"/>
        </w:tabs>
        <w:spacing w:before="0" w:after="0" w:line="307" w:lineRule="exact"/>
        <w:ind w:firstLine="400"/>
        <w:jc w:val="both"/>
        <w:rPr>
          <w:color w:val="00B050"/>
          <w:rtl/>
        </w:rPr>
      </w:pPr>
      <w:r w:rsidRPr="005A5688">
        <w:rPr>
          <w:color w:val="00B050"/>
          <w:rtl/>
        </w:rPr>
        <w:t xml:space="preserve">ואם באמת קיים איסור של לאכלה ולא להפסד א״כ </w:t>
      </w:r>
      <w:proofErr w:type="spellStart"/>
      <w:r w:rsidRPr="005A5688">
        <w:rPr>
          <w:color w:val="00B050"/>
          <w:rtl/>
        </w:rPr>
        <w:t>י״ל</w:t>
      </w:r>
      <w:proofErr w:type="spellEnd"/>
      <w:r w:rsidRPr="005A5688">
        <w:rPr>
          <w:color w:val="00B050"/>
          <w:rtl/>
        </w:rPr>
        <w:t xml:space="preserve">, </w:t>
      </w:r>
      <w:proofErr w:type="spellStart"/>
      <w:r w:rsidRPr="005A5688">
        <w:rPr>
          <w:color w:val="00B050"/>
          <w:rtl/>
        </w:rPr>
        <w:t>דכמו</w:t>
      </w:r>
      <w:proofErr w:type="spellEnd"/>
      <w:r w:rsidRPr="005A5688">
        <w:rPr>
          <w:color w:val="00B050"/>
          <w:rtl/>
        </w:rPr>
        <w:t xml:space="preserve"> כן אסור לתת גם מאכל הראוי לאדם לבהמה דגם זה מקרי הפסד כמו בשביעית וא״כ </w:t>
      </w:r>
      <w:proofErr w:type="spellStart"/>
      <w:r w:rsidRPr="005A5688">
        <w:rPr>
          <w:color w:val="00B050"/>
          <w:rtl/>
        </w:rPr>
        <w:t>י״ל</w:t>
      </w:r>
      <w:proofErr w:type="spellEnd"/>
      <w:r w:rsidRPr="005A5688">
        <w:rPr>
          <w:color w:val="00B050"/>
          <w:rtl/>
        </w:rPr>
        <w:t xml:space="preserve">, דלא היה אפשר להכניס </w:t>
      </w:r>
      <w:proofErr w:type="spellStart"/>
      <w:r w:rsidRPr="005A5688">
        <w:rPr>
          <w:color w:val="00B050"/>
          <w:rtl/>
        </w:rPr>
        <w:t>לתבה</w:t>
      </w:r>
      <w:proofErr w:type="spellEnd"/>
      <w:r w:rsidRPr="005A5688">
        <w:rPr>
          <w:color w:val="00B050"/>
          <w:rtl/>
        </w:rPr>
        <w:t xml:space="preserve"> רק כמה סוגי מאכלים, </w:t>
      </w:r>
      <w:proofErr w:type="spellStart"/>
      <w:r w:rsidRPr="005A5688">
        <w:rPr>
          <w:color w:val="00B050"/>
          <w:rtl/>
        </w:rPr>
        <w:t>דלכל</w:t>
      </w:r>
      <w:proofErr w:type="spellEnd"/>
      <w:r w:rsidRPr="005A5688">
        <w:rPr>
          <w:color w:val="00B050"/>
          <w:rtl/>
        </w:rPr>
        <w:t xml:space="preserve"> בעל חי היו חייבים לתת את המאכל שלו דאם יתנו לבעל חי דבר שאינו ראוי לו הוי הפסד המאכל, אף אם נומר </w:t>
      </w:r>
      <w:proofErr w:type="spellStart"/>
      <w:r w:rsidRPr="005A5688">
        <w:rPr>
          <w:color w:val="00B050"/>
          <w:rtl/>
        </w:rPr>
        <w:t>שהבע״ח</w:t>
      </w:r>
      <w:proofErr w:type="spellEnd"/>
      <w:r w:rsidRPr="005A5688">
        <w:rPr>
          <w:color w:val="00B050"/>
          <w:rtl/>
        </w:rPr>
        <w:t xml:space="preserve"> ישבע מאותו מאכל ולא יזיק לו, אבל הדבר הוא בגדר של הפסד, לכן ציוותה התורה לנח ואתה קח לך מכל מאכל אשר יאכל </w:t>
      </w:r>
      <w:proofErr w:type="spellStart"/>
      <w:r w:rsidRPr="005A5688">
        <w:rPr>
          <w:color w:val="00B050"/>
          <w:rtl/>
        </w:rPr>
        <w:t>דלכל</w:t>
      </w:r>
      <w:proofErr w:type="spellEnd"/>
      <w:r w:rsidRPr="005A5688">
        <w:rPr>
          <w:color w:val="00B050"/>
          <w:rtl/>
        </w:rPr>
        <w:t xml:space="preserve"> בע״ח יש לתת את ״אשר</w:t>
      </w:r>
      <w:r w:rsidRPr="005A5688">
        <w:rPr>
          <w:color w:val="00B050"/>
          <w:rtl/>
        </w:rPr>
        <w:tab/>
        <w:t>יאכל״</w:t>
      </w:r>
      <w:r w:rsidRPr="005A5688">
        <w:rPr>
          <w:color w:val="00B050"/>
          <w:rtl/>
        </w:rPr>
        <w:tab/>
        <w:t>את</w:t>
      </w:r>
      <w:r w:rsidRPr="005A5688">
        <w:rPr>
          <w:color w:val="00B050"/>
          <w:rtl/>
        </w:rPr>
        <w:tab/>
        <w:t>האוכל המיוחד</w:t>
      </w:r>
      <w:r w:rsidRPr="005A5688">
        <w:rPr>
          <w:color w:val="00B050"/>
          <w:rtl/>
        </w:rPr>
        <w:tab/>
        <w:t xml:space="preserve">שלו, </w:t>
      </w:r>
      <w:proofErr w:type="spellStart"/>
      <w:r w:rsidRPr="005A5688">
        <w:rPr>
          <w:color w:val="00B050"/>
          <w:rtl/>
        </w:rPr>
        <w:t>כדאיתא</w:t>
      </w:r>
      <w:proofErr w:type="spellEnd"/>
      <w:r w:rsidRPr="005A5688">
        <w:rPr>
          <w:color w:val="00B050"/>
          <w:rtl/>
        </w:rPr>
        <w:tab/>
        <w:t>במדרש</w:t>
      </w:r>
      <w:r w:rsidRPr="005A5688">
        <w:rPr>
          <w:color w:val="00B050"/>
          <w:rtl/>
        </w:rPr>
        <w:tab/>
        <w:t>בראשית</w:t>
      </w:r>
      <w:r w:rsidRPr="005A5688">
        <w:rPr>
          <w:color w:val="00B050"/>
          <w:rtl/>
        </w:rPr>
        <w:tab/>
        <w:t>רבה</w:t>
      </w:r>
      <w:r w:rsidRPr="005A5688">
        <w:rPr>
          <w:color w:val="00B050"/>
          <w:rtl/>
        </w:rPr>
        <w:tab/>
        <w:t>פרשה</w:t>
      </w:r>
      <w:r w:rsidRPr="005A5688">
        <w:rPr>
          <w:color w:val="00B050"/>
          <w:rtl/>
        </w:rPr>
        <w:tab/>
        <w:t>ל״ב</w:t>
      </w:r>
    </w:p>
    <w:p w14:paraId="78102334" w14:textId="77777777" w:rsidR="00583E36" w:rsidRPr="005A5688" w:rsidRDefault="00583E36" w:rsidP="00583E36">
      <w:pPr>
        <w:pStyle w:val="Bodytext20"/>
        <w:shd w:val="clear" w:color="auto" w:fill="auto"/>
        <w:spacing w:before="0" w:after="180" w:line="307" w:lineRule="exact"/>
        <w:ind w:firstLine="400"/>
        <w:jc w:val="both"/>
        <w:rPr>
          <w:color w:val="00B050"/>
          <w:rtl/>
        </w:rPr>
      </w:pPr>
      <w:r w:rsidRPr="005A5688">
        <w:rPr>
          <w:color w:val="00B050"/>
          <w:rtl/>
        </w:rPr>
        <w:t xml:space="preserve">ועוד </w:t>
      </w:r>
      <w:proofErr w:type="spellStart"/>
      <w:r w:rsidRPr="005A5688">
        <w:rPr>
          <w:color w:val="00B050"/>
          <w:rtl/>
        </w:rPr>
        <w:t>י״ל</w:t>
      </w:r>
      <w:proofErr w:type="spellEnd"/>
      <w:r w:rsidRPr="005A5688">
        <w:rPr>
          <w:color w:val="00B050"/>
          <w:rtl/>
        </w:rPr>
        <w:t xml:space="preserve">, עפ״י המדרש הנ״ל, </w:t>
      </w:r>
      <w:proofErr w:type="spellStart"/>
      <w:r w:rsidRPr="005A5688">
        <w:rPr>
          <w:color w:val="00B050"/>
          <w:rtl/>
        </w:rPr>
        <w:t>דכמו</w:t>
      </w:r>
      <w:proofErr w:type="spellEnd"/>
      <w:r w:rsidRPr="005A5688">
        <w:rPr>
          <w:color w:val="00B050"/>
          <w:rtl/>
        </w:rPr>
        <w:t xml:space="preserve"> </w:t>
      </w:r>
      <w:proofErr w:type="spellStart"/>
      <w:r w:rsidRPr="005A5688">
        <w:rPr>
          <w:color w:val="00B050"/>
          <w:rtl/>
        </w:rPr>
        <w:t>שלנעמיות</w:t>
      </w:r>
      <w:proofErr w:type="spellEnd"/>
      <w:r w:rsidRPr="005A5688">
        <w:rPr>
          <w:color w:val="00B050"/>
          <w:rtl/>
        </w:rPr>
        <w:t xml:space="preserve"> הכניסו זכוכית אף על פי שזכוכית אינה מאכל, אבל באמת יש מציאות שהדבר אינו מאכל אבל הוא ״אשר יא</w:t>
      </w:r>
      <w:r w:rsidRPr="005A5688">
        <w:rPr>
          <w:rFonts w:hint="cs"/>
          <w:color w:val="00B050"/>
          <w:rtl/>
        </w:rPr>
        <w:t>כ</w:t>
      </w:r>
      <w:r w:rsidRPr="005A5688">
        <w:rPr>
          <w:color w:val="00B050"/>
          <w:rtl/>
        </w:rPr>
        <w:t xml:space="preserve">ל״ וא״כ גם זכוכית יש להכניס </w:t>
      </w:r>
      <w:proofErr w:type="spellStart"/>
      <w:r w:rsidRPr="005A5688">
        <w:rPr>
          <w:color w:val="00B050"/>
          <w:rtl/>
        </w:rPr>
        <w:t>לתבה</w:t>
      </w:r>
      <w:proofErr w:type="spellEnd"/>
      <w:r w:rsidRPr="005A5688">
        <w:rPr>
          <w:color w:val="00B050"/>
          <w:rtl/>
        </w:rPr>
        <w:t xml:space="preserve"> שהרי הוא מאכל </w:t>
      </w:r>
      <w:proofErr w:type="spellStart"/>
      <w:r w:rsidRPr="005A5688">
        <w:rPr>
          <w:color w:val="00B050"/>
          <w:rtl/>
        </w:rPr>
        <w:t>לנעמיות</w:t>
      </w:r>
      <w:proofErr w:type="spellEnd"/>
      <w:r w:rsidRPr="005A5688">
        <w:rPr>
          <w:color w:val="00B050"/>
          <w:rtl/>
        </w:rPr>
        <w:t xml:space="preserve"> אף דלא הוי ״מ</w:t>
      </w:r>
      <w:r w:rsidRPr="005A5688">
        <w:rPr>
          <w:rFonts w:hint="cs"/>
          <w:color w:val="00B050"/>
          <w:rtl/>
        </w:rPr>
        <w:t>כ</w:t>
      </w:r>
      <w:r w:rsidRPr="005A5688">
        <w:rPr>
          <w:color w:val="00B050"/>
          <w:rtl/>
        </w:rPr>
        <w:t>ל מא</w:t>
      </w:r>
      <w:r w:rsidRPr="005A5688">
        <w:rPr>
          <w:rFonts w:hint="cs"/>
          <w:color w:val="00B050"/>
          <w:rtl/>
        </w:rPr>
        <w:t>כ</w:t>
      </w:r>
      <w:r w:rsidRPr="005A5688">
        <w:rPr>
          <w:color w:val="00B050"/>
          <w:rtl/>
        </w:rPr>
        <w:t>ל״.</w:t>
      </w:r>
    </w:p>
    <w:p w14:paraId="1E236759" w14:textId="77777777" w:rsidR="00583E36" w:rsidRPr="005A5688" w:rsidRDefault="00583E36" w:rsidP="00583E36">
      <w:pPr>
        <w:pStyle w:val="Bodytext20"/>
        <w:shd w:val="clear" w:color="auto" w:fill="auto"/>
        <w:spacing w:before="0" w:after="180" w:line="307" w:lineRule="exact"/>
        <w:ind w:firstLine="400"/>
        <w:jc w:val="both"/>
        <w:rPr>
          <w:color w:val="00B050"/>
          <w:rtl/>
        </w:rPr>
      </w:pPr>
      <w:r w:rsidRPr="005A5688">
        <w:rPr>
          <w:color w:val="00B050"/>
          <w:rtl/>
        </w:rPr>
        <w:lastRenderedPageBreak/>
        <w:t xml:space="preserve">ולפי האמור יש </w:t>
      </w:r>
      <w:proofErr w:type="spellStart"/>
      <w:r w:rsidRPr="005A5688">
        <w:rPr>
          <w:color w:val="00B050"/>
          <w:rtl/>
        </w:rPr>
        <w:t>לישב</w:t>
      </w:r>
      <w:proofErr w:type="spellEnd"/>
      <w:r w:rsidRPr="005A5688">
        <w:rPr>
          <w:color w:val="00B050"/>
          <w:rtl/>
        </w:rPr>
        <w:t xml:space="preserve"> גם את הסיפא </w:t>
      </w:r>
      <w:proofErr w:type="spellStart"/>
      <w:r w:rsidRPr="005A5688">
        <w:rPr>
          <w:color w:val="00B050"/>
          <w:rtl/>
        </w:rPr>
        <w:t>דקרא</w:t>
      </w:r>
      <w:proofErr w:type="spellEnd"/>
      <w:r w:rsidRPr="005A5688">
        <w:rPr>
          <w:color w:val="00B050"/>
          <w:rtl/>
        </w:rPr>
        <w:t xml:space="preserve"> והיה לך ולהם לאכלה, גם בלי הדרשה של לאכלה ולא להפסד, </w:t>
      </w:r>
      <w:proofErr w:type="spellStart"/>
      <w:r w:rsidRPr="005A5688">
        <w:rPr>
          <w:color w:val="00B050"/>
          <w:rtl/>
        </w:rPr>
        <w:t>דהתורה</w:t>
      </w:r>
      <w:proofErr w:type="spellEnd"/>
      <w:r w:rsidRPr="005A5688">
        <w:rPr>
          <w:color w:val="00B050"/>
          <w:rtl/>
        </w:rPr>
        <w:t xml:space="preserve"> מדגישה ״לך״ ״ולהם״ </w:t>
      </w:r>
      <w:proofErr w:type="spellStart"/>
      <w:r w:rsidRPr="005A5688">
        <w:rPr>
          <w:color w:val="00B050"/>
          <w:rtl/>
        </w:rPr>
        <w:t>דלכל</w:t>
      </w:r>
      <w:proofErr w:type="spellEnd"/>
      <w:r w:rsidRPr="005A5688">
        <w:rPr>
          <w:color w:val="00B050"/>
          <w:rtl/>
        </w:rPr>
        <w:t xml:space="preserve"> בריה יש לתת את צורת המאכל שלה ולכן התורה מפרידה בין ״לך״ ״ולהם״.</w:t>
      </w:r>
    </w:p>
    <w:p w14:paraId="4F4072B6" w14:textId="77777777" w:rsidR="00583E36" w:rsidRPr="005A5688" w:rsidRDefault="00583E36" w:rsidP="00583E36">
      <w:pPr>
        <w:pStyle w:val="Bodytext20"/>
        <w:shd w:val="clear" w:color="auto" w:fill="auto"/>
        <w:spacing w:before="0" w:after="0" w:line="307" w:lineRule="exact"/>
        <w:jc w:val="right"/>
        <w:rPr>
          <w:color w:val="00B050"/>
          <w:rtl/>
        </w:rPr>
      </w:pPr>
      <w:r w:rsidRPr="005A5688">
        <w:rPr>
          <w:color w:val="00B050"/>
          <w:rtl/>
        </w:rPr>
        <w:t>והנה לפי האמור ייושב מה שמקשים, כיצד אומרת התורה, והיה לך ולהם לאכלה,</w:t>
      </w:r>
    </w:p>
    <w:p w14:paraId="767D7E7D" w14:textId="77777777" w:rsidR="00583E36" w:rsidRPr="005A5688" w:rsidRDefault="00583E36" w:rsidP="00583E36">
      <w:pPr>
        <w:pStyle w:val="Bodytext20"/>
        <w:shd w:val="clear" w:color="auto" w:fill="auto"/>
        <w:spacing w:before="0" w:after="0" w:line="307" w:lineRule="exact"/>
        <w:jc w:val="both"/>
        <w:rPr>
          <w:color w:val="00B050"/>
          <w:rtl/>
        </w:rPr>
      </w:pPr>
      <w:r w:rsidRPr="005A5688">
        <w:rPr>
          <w:color w:val="00B050"/>
          <w:rtl/>
        </w:rPr>
        <w:t xml:space="preserve">הרי לפי הדין יש להקדים את אכילת הבהמה לאכילת האדם, </w:t>
      </w:r>
      <w:proofErr w:type="spellStart"/>
      <w:r w:rsidRPr="005A5688">
        <w:rPr>
          <w:color w:val="00B050"/>
          <w:rtl/>
        </w:rPr>
        <w:t>דכתיב</w:t>
      </w:r>
      <w:proofErr w:type="spellEnd"/>
      <w:r w:rsidRPr="005A5688">
        <w:rPr>
          <w:color w:val="00B050"/>
          <w:rtl/>
        </w:rPr>
        <w:t xml:space="preserve"> ונתתי עשב בשדך לבהמתך והדר ואכלת.</w:t>
      </w:r>
    </w:p>
    <w:p w14:paraId="476A8176" w14:textId="77777777" w:rsidR="00583E36" w:rsidRPr="005A5688" w:rsidRDefault="00583E36" w:rsidP="00583E36">
      <w:pPr>
        <w:pStyle w:val="Bodytext20"/>
        <w:shd w:val="clear" w:color="auto" w:fill="auto"/>
        <w:spacing w:before="0" w:after="60" w:line="307" w:lineRule="exact"/>
        <w:ind w:firstLine="400"/>
        <w:jc w:val="both"/>
        <w:rPr>
          <w:color w:val="00B050"/>
          <w:rtl/>
        </w:rPr>
      </w:pPr>
      <w:r w:rsidRPr="005A5688">
        <w:rPr>
          <w:color w:val="00B050"/>
          <w:rtl/>
        </w:rPr>
        <w:t xml:space="preserve">אך לפי האמור לא קשה מידי, </w:t>
      </w:r>
      <w:proofErr w:type="spellStart"/>
      <w:r w:rsidRPr="005A5688">
        <w:rPr>
          <w:color w:val="00B050"/>
          <w:rtl/>
        </w:rPr>
        <w:t>דבאמת</w:t>
      </w:r>
      <w:proofErr w:type="spellEnd"/>
      <w:r w:rsidRPr="005A5688">
        <w:rPr>
          <w:color w:val="00B050"/>
          <w:rtl/>
        </w:rPr>
        <w:t xml:space="preserve"> כשמדובר בסדר האכילה יש להקדים את הבהמה לאדם, אבל כאן התורה אינה מדברת על סדר האכילה, אלא רק על איכות האכילה ועל סוג המאכל וא״כ ודאי שבזה שפיר יש להקדים את האדם לבהמה.</w:t>
      </w:r>
    </w:p>
    <w:p w14:paraId="5BF5760A" w14:textId="77777777" w:rsidR="00583E36" w:rsidRPr="005A5688" w:rsidRDefault="00583E36" w:rsidP="00583E36">
      <w:pPr>
        <w:pStyle w:val="Bodytext20"/>
        <w:shd w:val="clear" w:color="auto" w:fill="auto"/>
        <w:spacing w:before="0" w:after="0" w:line="307" w:lineRule="exact"/>
        <w:ind w:firstLine="400"/>
        <w:jc w:val="both"/>
        <w:rPr>
          <w:color w:val="00B050"/>
          <w:rtl/>
        </w:rPr>
      </w:pPr>
      <w:proofErr w:type="spellStart"/>
      <w:r w:rsidRPr="005A5688">
        <w:rPr>
          <w:color w:val="00B050"/>
          <w:rtl/>
        </w:rPr>
        <w:t>דהשאלה</w:t>
      </w:r>
      <w:proofErr w:type="spellEnd"/>
      <w:r w:rsidRPr="005A5688">
        <w:rPr>
          <w:color w:val="00B050"/>
          <w:rtl/>
        </w:rPr>
        <w:t xml:space="preserve"> מבוססת על כך שהתורה כאן משתעי בסדר האכילה אבל באמת </w:t>
      </w:r>
      <w:proofErr w:type="spellStart"/>
      <w:r w:rsidRPr="005A5688">
        <w:rPr>
          <w:color w:val="00B050"/>
          <w:rtl/>
        </w:rPr>
        <w:t>י״ל</w:t>
      </w:r>
      <w:proofErr w:type="spellEnd"/>
      <w:r w:rsidRPr="005A5688">
        <w:rPr>
          <w:color w:val="00B050"/>
          <w:rtl/>
        </w:rPr>
        <w:t xml:space="preserve"> </w:t>
      </w:r>
      <w:proofErr w:type="spellStart"/>
      <w:r w:rsidRPr="005A5688">
        <w:rPr>
          <w:color w:val="00B050"/>
          <w:rtl/>
        </w:rPr>
        <w:t>דהתורה</w:t>
      </w:r>
      <w:proofErr w:type="spellEnd"/>
      <w:r w:rsidRPr="005A5688">
        <w:rPr>
          <w:color w:val="00B050"/>
          <w:rtl/>
        </w:rPr>
        <w:t xml:space="preserve"> מתכוונת כאן לסוגי המאכלים הראויים לכל אחד וא״כ כל השאלה מעיקרא </w:t>
      </w:r>
      <w:proofErr w:type="spellStart"/>
      <w:r w:rsidRPr="005A5688">
        <w:rPr>
          <w:color w:val="00B050"/>
          <w:rtl/>
        </w:rPr>
        <w:t>ליתא</w:t>
      </w:r>
      <w:proofErr w:type="spellEnd"/>
      <w:r w:rsidRPr="005A5688">
        <w:rPr>
          <w:color w:val="00B050"/>
          <w:rtl/>
        </w:rPr>
        <w:t>.</w:t>
      </w:r>
    </w:p>
    <w:p w14:paraId="72BE463B" w14:textId="77777777" w:rsidR="00583E36" w:rsidRPr="005A5688" w:rsidRDefault="00583E36" w:rsidP="00583E36">
      <w:pPr>
        <w:pStyle w:val="Bodytext150"/>
        <w:shd w:val="clear" w:color="auto" w:fill="auto"/>
        <w:spacing w:after="0" w:line="350" w:lineRule="exact"/>
        <w:jc w:val="right"/>
        <w:rPr>
          <w:color w:val="00B050"/>
          <w:rtl/>
        </w:rPr>
      </w:pPr>
      <w:r w:rsidRPr="005A5688">
        <w:rPr>
          <w:color w:val="00B050"/>
          <w:rtl/>
        </w:rPr>
        <w:t xml:space="preserve">הגאון רבי צבי </w:t>
      </w:r>
      <w:proofErr w:type="spellStart"/>
      <w:r w:rsidRPr="005A5688">
        <w:rPr>
          <w:color w:val="00B050"/>
          <w:rtl/>
        </w:rPr>
        <w:t>רוטברג</w:t>
      </w:r>
      <w:proofErr w:type="spellEnd"/>
      <w:r w:rsidRPr="005A5688">
        <w:rPr>
          <w:color w:val="00B050"/>
          <w:rtl/>
        </w:rPr>
        <w:t xml:space="preserve"> </w:t>
      </w:r>
      <w:proofErr w:type="spellStart"/>
      <w:r w:rsidRPr="005A5688">
        <w:rPr>
          <w:color w:val="00B050"/>
          <w:rtl/>
        </w:rPr>
        <w:t>שליט״א</w:t>
      </w:r>
      <w:proofErr w:type="spellEnd"/>
    </w:p>
    <w:p w14:paraId="08993528" w14:textId="77777777" w:rsidR="00583E36" w:rsidRDefault="00583E36" w:rsidP="00583E36">
      <w:pPr>
        <w:pStyle w:val="Heading31"/>
        <w:keepNext/>
        <w:keepLines/>
        <w:shd w:val="clear" w:color="auto" w:fill="auto"/>
        <w:spacing w:before="0" w:after="99"/>
        <w:jc w:val="right"/>
        <w:rPr>
          <w:rtl/>
        </w:rPr>
      </w:pPr>
      <w:bookmarkStart w:id="35" w:name="bookmark121"/>
      <w:r>
        <w:rPr>
          <w:rFonts w:hint="cs"/>
          <w:rtl/>
        </w:rPr>
        <w:t>\</w:t>
      </w:r>
    </w:p>
    <w:bookmarkEnd w:id="35"/>
    <w:p w14:paraId="7898EC69" w14:textId="77777777" w:rsidR="00583E36" w:rsidRPr="005A5688" w:rsidRDefault="00583E36" w:rsidP="00583E36">
      <w:pPr>
        <w:pStyle w:val="Heading31"/>
        <w:keepNext/>
        <w:keepLines/>
        <w:shd w:val="clear" w:color="auto" w:fill="auto"/>
        <w:spacing w:before="0" w:after="99"/>
        <w:jc w:val="right"/>
        <w:rPr>
          <w:color w:val="00B050"/>
          <w:rtl/>
        </w:rPr>
      </w:pPr>
      <w:r w:rsidRPr="005A5688">
        <w:rPr>
          <w:color w:val="00B050"/>
          <w:rtl/>
        </w:rPr>
        <w:t>ויעש נ</w:t>
      </w:r>
      <w:r w:rsidRPr="005A5688">
        <w:rPr>
          <w:rFonts w:hint="cs"/>
          <w:color w:val="00B050"/>
          <w:rtl/>
        </w:rPr>
        <w:t>ח</w:t>
      </w:r>
      <w:r w:rsidRPr="005A5688">
        <w:rPr>
          <w:color w:val="00B050"/>
          <w:rtl/>
        </w:rPr>
        <w:t xml:space="preserve"> </w:t>
      </w:r>
      <w:r w:rsidRPr="005A5688">
        <w:rPr>
          <w:rFonts w:hint="cs"/>
          <w:color w:val="00B050"/>
          <w:rtl/>
        </w:rPr>
        <w:t>כ</w:t>
      </w:r>
      <w:r w:rsidRPr="005A5688">
        <w:rPr>
          <w:color w:val="00B050"/>
          <w:rtl/>
        </w:rPr>
        <w:t xml:space="preserve">כל אשר </w:t>
      </w:r>
      <w:proofErr w:type="spellStart"/>
      <w:r w:rsidRPr="005A5688">
        <w:rPr>
          <w:color w:val="00B050"/>
          <w:rtl/>
        </w:rPr>
        <w:t>צוה</w:t>
      </w:r>
      <w:proofErr w:type="spellEnd"/>
      <w:r w:rsidRPr="005A5688">
        <w:rPr>
          <w:color w:val="00B050"/>
          <w:rtl/>
        </w:rPr>
        <w:t xml:space="preserve"> אתו </w:t>
      </w:r>
      <w:proofErr w:type="spellStart"/>
      <w:r w:rsidRPr="005A5688">
        <w:rPr>
          <w:color w:val="00B050"/>
          <w:rtl/>
        </w:rPr>
        <w:t>אלקים</w:t>
      </w:r>
      <w:proofErr w:type="spellEnd"/>
      <w:r w:rsidRPr="005A5688">
        <w:rPr>
          <w:color w:val="00B050"/>
          <w:rtl/>
        </w:rPr>
        <w:t xml:space="preserve"> </w:t>
      </w:r>
      <w:r w:rsidRPr="005A5688">
        <w:rPr>
          <w:rFonts w:hint="cs"/>
          <w:color w:val="00B050"/>
          <w:rtl/>
        </w:rPr>
        <w:t>כ</w:t>
      </w:r>
      <w:r w:rsidRPr="005A5688">
        <w:rPr>
          <w:color w:val="00B050"/>
          <w:rtl/>
        </w:rPr>
        <w:t>ן עשה (</w:t>
      </w:r>
      <w:r w:rsidRPr="005A5688">
        <w:rPr>
          <w:rFonts w:hint="cs"/>
          <w:color w:val="00B050"/>
          <w:rtl/>
        </w:rPr>
        <w:t>ו</w:t>
      </w:r>
      <w:r w:rsidRPr="005A5688">
        <w:rPr>
          <w:color w:val="00B050"/>
          <w:rtl/>
        </w:rPr>
        <w:t>, כ״ב)</w:t>
      </w:r>
    </w:p>
    <w:p w14:paraId="1DB270C8" w14:textId="77777777" w:rsidR="00583E36" w:rsidRPr="005A5688" w:rsidRDefault="00583E36" w:rsidP="00583E36">
      <w:pPr>
        <w:pStyle w:val="Bodytext20"/>
        <w:shd w:val="clear" w:color="auto" w:fill="auto"/>
        <w:spacing w:before="0" w:after="0" w:line="307" w:lineRule="exact"/>
        <w:ind w:firstLine="400"/>
        <w:jc w:val="both"/>
        <w:rPr>
          <w:color w:val="00B050"/>
          <w:rtl/>
        </w:rPr>
      </w:pPr>
      <w:r w:rsidRPr="005A5688">
        <w:rPr>
          <w:color w:val="00B050"/>
          <w:rtl/>
        </w:rPr>
        <w:t xml:space="preserve">כאן כתיב ויעש נח ככל אשר </w:t>
      </w:r>
      <w:proofErr w:type="spellStart"/>
      <w:r w:rsidRPr="005A5688">
        <w:rPr>
          <w:color w:val="00B050"/>
          <w:rtl/>
        </w:rPr>
        <w:t>צוה</w:t>
      </w:r>
      <w:proofErr w:type="spellEnd"/>
      <w:r w:rsidRPr="005A5688">
        <w:rPr>
          <w:color w:val="00B050"/>
          <w:rtl/>
        </w:rPr>
        <w:t xml:space="preserve"> אותו ״אלוקים״ וקשה שהרי </w:t>
      </w:r>
      <w:proofErr w:type="spellStart"/>
      <w:r w:rsidRPr="005A5688">
        <w:rPr>
          <w:color w:val="00B050"/>
          <w:rtl/>
        </w:rPr>
        <w:t>אלקים</w:t>
      </w:r>
      <w:proofErr w:type="spellEnd"/>
      <w:r w:rsidRPr="005A5688">
        <w:rPr>
          <w:color w:val="00B050"/>
          <w:rtl/>
        </w:rPr>
        <w:t xml:space="preserve"> זה מדת הדין וה׳ היא מדת הרחמים ובאמת לקמן, (ז׳, ה׳), כתיב ויעש נח ככול אשר </w:t>
      </w:r>
      <w:proofErr w:type="spellStart"/>
      <w:r w:rsidRPr="005A5688">
        <w:rPr>
          <w:color w:val="00B050"/>
          <w:rtl/>
        </w:rPr>
        <w:t>צוהו</w:t>
      </w:r>
      <w:proofErr w:type="spellEnd"/>
      <w:r w:rsidRPr="005A5688">
        <w:rPr>
          <w:color w:val="00B050"/>
          <w:rtl/>
        </w:rPr>
        <w:t xml:space="preserve"> ״ה׳״.</w:t>
      </w:r>
    </w:p>
    <w:p w14:paraId="619D6D37" w14:textId="77777777" w:rsidR="00583E36" w:rsidRPr="005A5688" w:rsidRDefault="00583E36" w:rsidP="00583E36">
      <w:pPr>
        <w:pStyle w:val="Bodytext20"/>
        <w:shd w:val="clear" w:color="auto" w:fill="auto"/>
        <w:spacing w:before="0" w:after="84" w:line="312" w:lineRule="exact"/>
        <w:ind w:firstLine="400"/>
        <w:jc w:val="both"/>
        <w:rPr>
          <w:color w:val="00B050"/>
          <w:rtl/>
        </w:rPr>
      </w:pPr>
      <w:r w:rsidRPr="005A5688">
        <w:rPr>
          <w:color w:val="00B050"/>
          <w:rtl/>
        </w:rPr>
        <w:t xml:space="preserve">וי״ל </w:t>
      </w:r>
      <w:proofErr w:type="spellStart"/>
      <w:r w:rsidRPr="005A5688">
        <w:rPr>
          <w:color w:val="00B050"/>
          <w:rtl/>
        </w:rPr>
        <w:t>דהנה</w:t>
      </w:r>
      <w:proofErr w:type="spellEnd"/>
      <w:r w:rsidRPr="005A5688">
        <w:rPr>
          <w:color w:val="00B050"/>
          <w:rtl/>
        </w:rPr>
        <w:t xml:space="preserve"> כאן בפסוקנו, ויעש נח, </w:t>
      </w:r>
      <w:proofErr w:type="spellStart"/>
      <w:r w:rsidRPr="005A5688">
        <w:rPr>
          <w:color w:val="00B050"/>
          <w:rtl/>
        </w:rPr>
        <w:t>פירש״י</w:t>
      </w:r>
      <w:proofErr w:type="spellEnd"/>
      <w:r w:rsidRPr="005A5688">
        <w:rPr>
          <w:color w:val="00B050"/>
          <w:rtl/>
        </w:rPr>
        <w:t xml:space="preserve">, זה בנין </w:t>
      </w:r>
      <w:proofErr w:type="spellStart"/>
      <w:r w:rsidRPr="005A5688">
        <w:rPr>
          <w:color w:val="00B050"/>
          <w:rtl/>
        </w:rPr>
        <w:t>התבה</w:t>
      </w:r>
      <w:proofErr w:type="spellEnd"/>
      <w:r w:rsidRPr="005A5688">
        <w:rPr>
          <w:color w:val="00B050"/>
          <w:rtl/>
        </w:rPr>
        <w:t xml:space="preserve"> ואילו לקמן ויעש </w:t>
      </w:r>
      <w:proofErr w:type="spellStart"/>
      <w:r w:rsidRPr="005A5688">
        <w:rPr>
          <w:color w:val="00B050"/>
          <w:rtl/>
        </w:rPr>
        <w:t>פירש״י</w:t>
      </w:r>
      <w:proofErr w:type="spellEnd"/>
      <w:r w:rsidRPr="005A5688">
        <w:rPr>
          <w:color w:val="00B050"/>
          <w:rtl/>
        </w:rPr>
        <w:t>, זו ביאתו לתיבה.</w:t>
      </w:r>
    </w:p>
    <w:p w14:paraId="6F73B889" w14:textId="77777777" w:rsidR="00583E36" w:rsidRPr="005A5688" w:rsidRDefault="00583E36" w:rsidP="00583E36">
      <w:pPr>
        <w:pStyle w:val="Bodytext20"/>
        <w:shd w:val="clear" w:color="auto" w:fill="auto"/>
        <w:spacing w:before="0" w:after="80" w:line="307" w:lineRule="exact"/>
        <w:ind w:firstLine="400"/>
        <w:jc w:val="both"/>
        <w:rPr>
          <w:color w:val="00B050"/>
          <w:rtl/>
        </w:rPr>
      </w:pPr>
      <w:r w:rsidRPr="005A5688">
        <w:rPr>
          <w:color w:val="00B050"/>
          <w:rtl/>
        </w:rPr>
        <w:t xml:space="preserve">וי״ל, </w:t>
      </w:r>
      <w:proofErr w:type="spellStart"/>
      <w:r w:rsidRPr="005A5688">
        <w:rPr>
          <w:color w:val="00B050"/>
          <w:rtl/>
        </w:rPr>
        <w:t>דעצם</w:t>
      </w:r>
      <w:proofErr w:type="spellEnd"/>
      <w:r w:rsidRPr="005A5688">
        <w:rPr>
          <w:color w:val="00B050"/>
          <w:rtl/>
        </w:rPr>
        <w:t xml:space="preserve"> עשיית </w:t>
      </w:r>
      <w:proofErr w:type="spellStart"/>
      <w:r w:rsidRPr="005A5688">
        <w:rPr>
          <w:color w:val="00B050"/>
          <w:rtl/>
        </w:rPr>
        <w:t>התבה</w:t>
      </w:r>
      <w:proofErr w:type="spellEnd"/>
      <w:r w:rsidRPr="005A5688">
        <w:rPr>
          <w:color w:val="00B050"/>
          <w:rtl/>
        </w:rPr>
        <w:t xml:space="preserve"> </w:t>
      </w:r>
      <w:proofErr w:type="spellStart"/>
      <w:r w:rsidRPr="005A5688">
        <w:rPr>
          <w:color w:val="00B050"/>
          <w:rtl/>
        </w:rPr>
        <w:t>היתה</w:t>
      </w:r>
      <w:proofErr w:type="spellEnd"/>
      <w:r w:rsidRPr="005A5688">
        <w:rPr>
          <w:color w:val="00B050"/>
          <w:rtl/>
        </w:rPr>
        <w:t xml:space="preserve"> הצלה אבל הצלה זאת </w:t>
      </w:r>
      <w:proofErr w:type="spellStart"/>
      <w:r w:rsidRPr="005A5688">
        <w:rPr>
          <w:color w:val="00B050"/>
          <w:rtl/>
        </w:rPr>
        <w:t>היתה</w:t>
      </w:r>
      <w:proofErr w:type="spellEnd"/>
      <w:r w:rsidRPr="005A5688">
        <w:rPr>
          <w:color w:val="00B050"/>
          <w:rtl/>
        </w:rPr>
        <w:t xml:space="preserve"> עם דין כי להיות שתים עשרה חודש </w:t>
      </w:r>
      <w:proofErr w:type="spellStart"/>
      <w:r w:rsidRPr="005A5688">
        <w:rPr>
          <w:color w:val="00B050"/>
          <w:rtl/>
        </w:rPr>
        <w:t>בתבה</w:t>
      </w:r>
      <w:proofErr w:type="spellEnd"/>
      <w:r w:rsidRPr="005A5688">
        <w:rPr>
          <w:color w:val="00B050"/>
          <w:rtl/>
        </w:rPr>
        <w:t xml:space="preserve"> עם כל הבהמות והחיות אין לך דין גדול מזה וכתוב שדינם של דור המבול היה י״ב חודש. וקשה שהרי דור המבול נמחו תוך זמן קצר, אלא בהכרח שדור המבול הכוונה לנח שלנח היה דין במשך י״ב חודש, שהרי הקב״ה היה יכול להצילו בדרך יותר קלה </w:t>
      </w:r>
      <w:proofErr w:type="spellStart"/>
      <w:r w:rsidRPr="005A5688">
        <w:rPr>
          <w:color w:val="00B050"/>
          <w:rtl/>
        </w:rPr>
        <w:t>דכמה</w:t>
      </w:r>
      <w:proofErr w:type="spellEnd"/>
      <w:r w:rsidRPr="005A5688">
        <w:rPr>
          <w:color w:val="00B050"/>
          <w:rtl/>
        </w:rPr>
        <w:t xml:space="preserve"> הצלות לפניו, אלא </w:t>
      </w:r>
      <w:proofErr w:type="spellStart"/>
      <w:r w:rsidRPr="005A5688">
        <w:rPr>
          <w:color w:val="00B050"/>
          <w:rtl/>
        </w:rPr>
        <w:t>שהתבה</w:t>
      </w:r>
      <w:proofErr w:type="spellEnd"/>
      <w:r w:rsidRPr="005A5688">
        <w:rPr>
          <w:color w:val="00B050"/>
          <w:rtl/>
        </w:rPr>
        <w:t xml:space="preserve"> </w:t>
      </w:r>
      <w:proofErr w:type="spellStart"/>
      <w:r w:rsidRPr="005A5688">
        <w:rPr>
          <w:color w:val="00B050"/>
          <w:rtl/>
        </w:rPr>
        <w:t>היתה</w:t>
      </w:r>
      <w:proofErr w:type="spellEnd"/>
      <w:r w:rsidRPr="005A5688">
        <w:rPr>
          <w:color w:val="00B050"/>
          <w:rtl/>
        </w:rPr>
        <w:t xml:space="preserve"> דין במידה מסוימת, אבל מאידך </w:t>
      </w:r>
      <w:proofErr w:type="spellStart"/>
      <w:r w:rsidRPr="005A5688">
        <w:rPr>
          <w:color w:val="00B050"/>
          <w:rtl/>
        </w:rPr>
        <w:t>התבה</w:t>
      </w:r>
      <w:proofErr w:type="spellEnd"/>
      <w:r w:rsidRPr="005A5688">
        <w:rPr>
          <w:color w:val="00B050"/>
          <w:rtl/>
        </w:rPr>
        <w:t xml:space="preserve"> </w:t>
      </w:r>
      <w:proofErr w:type="spellStart"/>
      <w:r w:rsidRPr="005A5688">
        <w:rPr>
          <w:color w:val="00B050"/>
          <w:rtl/>
        </w:rPr>
        <w:t>היתה</w:t>
      </w:r>
      <w:proofErr w:type="spellEnd"/>
      <w:r w:rsidRPr="005A5688">
        <w:rPr>
          <w:color w:val="00B050"/>
          <w:rtl/>
        </w:rPr>
        <w:t xml:space="preserve"> הצלה ורחמים אף שהצלה דרך התיבה היא דין שהרי כאמור הקב״ה יכול היה להצילו באופנים אחרים יותר קלים.</w:t>
      </w:r>
    </w:p>
    <w:p w14:paraId="457B4CA4" w14:textId="77777777" w:rsidR="00583E36" w:rsidRPr="005A5688" w:rsidRDefault="00583E36" w:rsidP="00583E36">
      <w:pPr>
        <w:pStyle w:val="Bodytext20"/>
        <w:shd w:val="clear" w:color="auto" w:fill="auto"/>
        <w:spacing w:before="0" w:after="0" w:line="307" w:lineRule="exact"/>
        <w:ind w:firstLine="400"/>
        <w:jc w:val="both"/>
        <w:rPr>
          <w:color w:val="00B050"/>
          <w:rtl/>
        </w:rPr>
      </w:pPr>
      <w:r w:rsidRPr="005A5688">
        <w:rPr>
          <w:color w:val="00B050"/>
          <w:rtl/>
        </w:rPr>
        <w:t xml:space="preserve">וא״כ </w:t>
      </w:r>
      <w:proofErr w:type="spellStart"/>
      <w:r w:rsidRPr="005A5688">
        <w:rPr>
          <w:color w:val="00B050"/>
          <w:rtl/>
        </w:rPr>
        <w:t>י״ל</w:t>
      </w:r>
      <w:proofErr w:type="spellEnd"/>
      <w:r w:rsidRPr="005A5688">
        <w:rPr>
          <w:color w:val="00B050"/>
          <w:rtl/>
        </w:rPr>
        <w:t xml:space="preserve">, </w:t>
      </w:r>
      <w:proofErr w:type="spellStart"/>
      <w:r w:rsidRPr="005A5688">
        <w:rPr>
          <w:color w:val="00B050"/>
          <w:rtl/>
        </w:rPr>
        <w:t>דכשאומרים</w:t>
      </w:r>
      <w:proofErr w:type="spellEnd"/>
      <w:r w:rsidRPr="005A5688">
        <w:rPr>
          <w:color w:val="00B050"/>
          <w:rtl/>
        </w:rPr>
        <w:t xml:space="preserve"> ויעש נח ככל אשר </w:t>
      </w:r>
      <w:proofErr w:type="spellStart"/>
      <w:r w:rsidRPr="005A5688">
        <w:rPr>
          <w:color w:val="00B050"/>
          <w:rtl/>
        </w:rPr>
        <w:t>ציוה</w:t>
      </w:r>
      <w:proofErr w:type="spellEnd"/>
      <w:r w:rsidRPr="005A5688">
        <w:rPr>
          <w:color w:val="00B050"/>
          <w:rtl/>
        </w:rPr>
        <w:t xml:space="preserve"> אותו אלוקים, לעשות את התיבה לבנות את הסוג הזה של ההצלה דרך </w:t>
      </w:r>
      <w:proofErr w:type="spellStart"/>
      <w:r w:rsidRPr="005A5688">
        <w:rPr>
          <w:color w:val="00B050"/>
          <w:rtl/>
        </w:rPr>
        <w:t>התבה</w:t>
      </w:r>
      <w:proofErr w:type="spellEnd"/>
      <w:r w:rsidRPr="005A5688">
        <w:rPr>
          <w:color w:val="00B050"/>
          <w:rtl/>
        </w:rPr>
        <w:t xml:space="preserve"> זה ודאי שזה דין ועל זה כתוב כאשר </w:t>
      </w:r>
      <w:proofErr w:type="spellStart"/>
      <w:r w:rsidRPr="005A5688">
        <w:rPr>
          <w:color w:val="00B050"/>
          <w:rtl/>
        </w:rPr>
        <w:t>ציוה</w:t>
      </w:r>
      <w:proofErr w:type="spellEnd"/>
      <w:r w:rsidRPr="005A5688">
        <w:rPr>
          <w:color w:val="00B050"/>
          <w:rtl/>
        </w:rPr>
        <w:t xml:space="preserve"> אותו אלוקים, אבל </w:t>
      </w:r>
      <w:proofErr w:type="spellStart"/>
      <w:r w:rsidRPr="005A5688">
        <w:rPr>
          <w:color w:val="00B050"/>
          <w:rtl/>
        </w:rPr>
        <w:t>להכנס</w:t>
      </w:r>
      <w:proofErr w:type="spellEnd"/>
      <w:r w:rsidRPr="005A5688">
        <w:rPr>
          <w:color w:val="00B050"/>
          <w:rtl/>
        </w:rPr>
        <w:t xml:space="preserve"> </w:t>
      </w:r>
      <w:proofErr w:type="spellStart"/>
      <w:r w:rsidRPr="005A5688">
        <w:rPr>
          <w:color w:val="00B050"/>
          <w:rtl/>
        </w:rPr>
        <w:t>לתבה</w:t>
      </w:r>
      <w:proofErr w:type="spellEnd"/>
      <w:r w:rsidRPr="005A5688">
        <w:rPr>
          <w:color w:val="00B050"/>
          <w:rtl/>
        </w:rPr>
        <w:t xml:space="preserve"> </w:t>
      </w:r>
      <w:proofErr w:type="spellStart"/>
      <w:r w:rsidRPr="005A5688">
        <w:rPr>
          <w:color w:val="00B050"/>
          <w:rtl/>
        </w:rPr>
        <w:t>ולהנצל</w:t>
      </w:r>
      <w:proofErr w:type="spellEnd"/>
      <w:r w:rsidRPr="005A5688">
        <w:rPr>
          <w:color w:val="00B050"/>
          <w:rtl/>
        </w:rPr>
        <w:t xml:space="preserve"> מהמבול ודאי שזו הצלה כי כאשר יש כבר מבול והדרך היחידה </w:t>
      </w:r>
      <w:proofErr w:type="spellStart"/>
      <w:r w:rsidRPr="005A5688">
        <w:rPr>
          <w:color w:val="00B050"/>
          <w:rtl/>
        </w:rPr>
        <w:t>להנצל</w:t>
      </w:r>
      <w:proofErr w:type="spellEnd"/>
      <w:r w:rsidRPr="005A5688">
        <w:rPr>
          <w:color w:val="00B050"/>
          <w:rtl/>
        </w:rPr>
        <w:t xml:space="preserve"> זה </w:t>
      </w:r>
      <w:proofErr w:type="spellStart"/>
      <w:r w:rsidRPr="005A5688">
        <w:rPr>
          <w:color w:val="00B050"/>
          <w:rtl/>
        </w:rPr>
        <w:t>להכנס</w:t>
      </w:r>
      <w:proofErr w:type="spellEnd"/>
      <w:r w:rsidRPr="005A5688">
        <w:rPr>
          <w:color w:val="00B050"/>
          <w:rtl/>
        </w:rPr>
        <w:t xml:space="preserve"> </w:t>
      </w:r>
      <w:proofErr w:type="spellStart"/>
      <w:r w:rsidRPr="005A5688">
        <w:rPr>
          <w:color w:val="00B050"/>
          <w:rtl/>
        </w:rPr>
        <w:t>לתבה</w:t>
      </w:r>
      <w:proofErr w:type="spellEnd"/>
      <w:r w:rsidRPr="005A5688">
        <w:rPr>
          <w:color w:val="00B050"/>
          <w:rtl/>
        </w:rPr>
        <w:t xml:space="preserve"> וודאי שזה כולו רחמים ולהכי כתיב גם, (ז׳, ט״ז), ויסגור ה׳ בעדו, כי זה היה רחמים.</w:t>
      </w:r>
    </w:p>
    <w:p w14:paraId="26380692" w14:textId="77777777" w:rsidR="00583E36" w:rsidRPr="005A5688" w:rsidRDefault="00583E36" w:rsidP="00583E36">
      <w:pPr>
        <w:pStyle w:val="Bodytext150"/>
        <w:shd w:val="clear" w:color="auto" w:fill="auto"/>
        <w:spacing w:after="110"/>
        <w:jc w:val="right"/>
        <w:rPr>
          <w:color w:val="00B050"/>
          <w:rtl/>
        </w:rPr>
      </w:pPr>
      <w:r w:rsidRPr="005A5688">
        <w:rPr>
          <w:color w:val="00B050"/>
          <w:rtl/>
        </w:rPr>
        <w:t xml:space="preserve">הגאון רבי צבי </w:t>
      </w:r>
      <w:proofErr w:type="spellStart"/>
      <w:r w:rsidRPr="005A5688">
        <w:rPr>
          <w:color w:val="00B050"/>
          <w:rtl/>
        </w:rPr>
        <w:t>רוטברג</w:t>
      </w:r>
      <w:proofErr w:type="spellEnd"/>
      <w:r w:rsidRPr="005A5688">
        <w:rPr>
          <w:color w:val="00B050"/>
          <w:rtl/>
        </w:rPr>
        <w:t xml:space="preserve"> </w:t>
      </w:r>
      <w:proofErr w:type="spellStart"/>
      <w:r w:rsidRPr="005A5688">
        <w:rPr>
          <w:color w:val="00B050"/>
          <w:rtl/>
        </w:rPr>
        <w:t>שליט״א</w:t>
      </w:r>
      <w:proofErr w:type="spellEnd"/>
    </w:p>
    <w:p w14:paraId="4E60E475" w14:textId="77777777" w:rsidR="00583E36" w:rsidRDefault="00583E36" w:rsidP="00583E36">
      <w:pPr>
        <w:pStyle w:val="Bodytext20"/>
        <w:shd w:val="clear" w:color="auto" w:fill="auto"/>
        <w:spacing w:before="0" w:after="0" w:line="307" w:lineRule="exact"/>
        <w:ind w:firstLine="400"/>
        <w:jc w:val="both"/>
        <w:rPr>
          <w:color w:val="EE0000"/>
          <w:rtl/>
        </w:rPr>
      </w:pPr>
    </w:p>
    <w:p w14:paraId="7629390A" w14:textId="77777777" w:rsidR="00583E36" w:rsidRPr="001C17BE" w:rsidRDefault="00583E36" w:rsidP="00583E36">
      <w:pPr>
        <w:pStyle w:val="Bodytext161"/>
        <w:shd w:val="clear" w:color="auto" w:fill="auto"/>
        <w:spacing w:before="0" w:after="100"/>
        <w:ind w:firstLine="400"/>
        <w:rPr>
          <w:color w:val="002060"/>
          <w:rtl/>
        </w:rPr>
      </w:pPr>
      <w:r w:rsidRPr="001C17BE">
        <w:rPr>
          <w:rFonts w:hint="cs"/>
          <w:color w:val="002060"/>
          <w:rtl/>
        </w:rPr>
        <w:t>...</w:t>
      </w:r>
      <w:r w:rsidRPr="001C17BE">
        <w:rPr>
          <w:color w:val="002060"/>
          <w:rtl/>
        </w:rPr>
        <w:t xml:space="preserve"> ועוד </w:t>
      </w:r>
      <w:proofErr w:type="spellStart"/>
      <w:r w:rsidRPr="001C17BE">
        <w:rPr>
          <w:color w:val="002060"/>
          <w:rtl/>
        </w:rPr>
        <w:t>י״ל</w:t>
      </w:r>
      <w:proofErr w:type="spellEnd"/>
      <w:r w:rsidRPr="001C17BE">
        <w:rPr>
          <w:color w:val="002060"/>
          <w:rtl/>
        </w:rPr>
        <w:t xml:space="preserve"> דמה שגוי שעוסק בתורה חייב מיתה זה </w:t>
      </w:r>
      <w:proofErr w:type="spellStart"/>
      <w:r w:rsidRPr="001C17BE">
        <w:rPr>
          <w:color w:val="002060"/>
          <w:rtl/>
        </w:rPr>
        <w:t>דוקא</w:t>
      </w:r>
      <w:proofErr w:type="spellEnd"/>
      <w:r w:rsidRPr="001C17BE">
        <w:rPr>
          <w:color w:val="002060"/>
          <w:rtl/>
        </w:rPr>
        <w:t xml:space="preserve"> בתורה המיוחדת לישראל ולגוי אינו נוגע כלל, אבל תורה שגם הגוי והבן נח צריך </w:t>
      </w:r>
      <w:r w:rsidRPr="001C17BE">
        <w:rPr>
          <w:color w:val="002060"/>
          <w:rtl/>
        </w:rPr>
        <w:lastRenderedPageBreak/>
        <w:t xml:space="preserve">לקיים בזה לא רק שמותר לו לעסוק בה לדעתה ולהבינה אלא אף חייב בדבר שהרי בן נח מצווה על </w:t>
      </w:r>
      <w:proofErr w:type="spellStart"/>
      <w:r w:rsidRPr="001C17BE">
        <w:rPr>
          <w:color w:val="002060"/>
          <w:rtl/>
        </w:rPr>
        <w:t>הדינין</w:t>
      </w:r>
      <w:proofErr w:type="spellEnd"/>
      <w:r w:rsidRPr="001C17BE">
        <w:rPr>
          <w:color w:val="002060"/>
          <w:rtl/>
        </w:rPr>
        <w:t xml:space="preserve"> וכתב הרמב״ן בפרשת וישלח, (ל״ד, י״ג), ועל דעתי </w:t>
      </w:r>
      <w:proofErr w:type="spellStart"/>
      <w:r w:rsidRPr="001C17BE">
        <w:rPr>
          <w:color w:val="002060"/>
          <w:rtl/>
        </w:rPr>
        <w:t>הדינין</w:t>
      </w:r>
      <w:proofErr w:type="spellEnd"/>
      <w:r w:rsidRPr="001C17BE">
        <w:rPr>
          <w:color w:val="002060"/>
          <w:rtl/>
        </w:rPr>
        <w:t xml:space="preserve"> שמנו לבני נח בשבע מצוות שלהם </w:t>
      </w:r>
      <w:proofErr w:type="spellStart"/>
      <w:r w:rsidRPr="001C17BE">
        <w:rPr>
          <w:color w:val="002060"/>
          <w:rtl/>
        </w:rPr>
        <w:t>ציוה</w:t>
      </w:r>
      <w:proofErr w:type="spellEnd"/>
      <w:r w:rsidRPr="001C17BE">
        <w:rPr>
          <w:color w:val="002060"/>
          <w:rtl/>
        </w:rPr>
        <w:t xml:space="preserve"> אותם בדיני גנבה ואונאה ועושק ושכר שכיר ודיני השומרים ואונס ומפתה ואבות נזיקין וחובל </w:t>
      </w:r>
      <w:proofErr w:type="spellStart"/>
      <w:r w:rsidRPr="001C17BE">
        <w:rPr>
          <w:color w:val="002060"/>
          <w:rtl/>
        </w:rPr>
        <w:t>בחבירו</w:t>
      </w:r>
      <w:proofErr w:type="spellEnd"/>
      <w:r w:rsidRPr="001C17BE">
        <w:rPr>
          <w:color w:val="002060"/>
          <w:rtl/>
        </w:rPr>
        <w:t xml:space="preserve"> ודיני </w:t>
      </w:r>
      <w:proofErr w:type="spellStart"/>
      <w:r w:rsidRPr="001C17BE">
        <w:rPr>
          <w:color w:val="002060"/>
          <w:rtl/>
        </w:rPr>
        <w:t>מלוה</w:t>
      </w:r>
      <w:proofErr w:type="spellEnd"/>
      <w:r w:rsidRPr="001C17BE">
        <w:rPr>
          <w:color w:val="002060"/>
          <w:rtl/>
        </w:rPr>
        <w:t xml:space="preserve"> ולווה ודיני מקח וממכר וכיו״ב </w:t>
      </w:r>
      <w:proofErr w:type="spellStart"/>
      <w:r w:rsidRPr="001C17BE">
        <w:rPr>
          <w:color w:val="002060"/>
          <w:rtl/>
        </w:rPr>
        <w:t>כענין</w:t>
      </w:r>
      <w:proofErr w:type="spellEnd"/>
      <w:r w:rsidRPr="001C17BE">
        <w:rPr>
          <w:color w:val="002060"/>
          <w:rtl/>
        </w:rPr>
        <w:t xml:space="preserve"> </w:t>
      </w:r>
      <w:proofErr w:type="spellStart"/>
      <w:r w:rsidRPr="001C17BE">
        <w:rPr>
          <w:color w:val="002060"/>
          <w:rtl/>
        </w:rPr>
        <w:t>הדינין</w:t>
      </w:r>
      <w:proofErr w:type="spellEnd"/>
      <w:r w:rsidRPr="001C17BE">
        <w:rPr>
          <w:color w:val="002060"/>
          <w:rtl/>
        </w:rPr>
        <w:t xml:space="preserve"> שנצטוו ישראל.</w:t>
      </w:r>
    </w:p>
    <w:p w14:paraId="267E1AFD" w14:textId="77777777" w:rsidR="00583E36" w:rsidRPr="001C17BE" w:rsidRDefault="00583E36" w:rsidP="00583E36">
      <w:pPr>
        <w:pStyle w:val="Bodytext161"/>
        <w:shd w:val="clear" w:color="auto" w:fill="auto"/>
        <w:spacing w:before="0"/>
        <w:ind w:firstLine="400"/>
        <w:rPr>
          <w:color w:val="002060"/>
          <w:rtl/>
        </w:rPr>
      </w:pPr>
      <w:r w:rsidRPr="001C17BE">
        <w:rPr>
          <w:color w:val="002060"/>
          <w:rtl/>
        </w:rPr>
        <w:t xml:space="preserve">והנה כדי לדעת את </w:t>
      </w:r>
      <w:proofErr w:type="spellStart"/>
      <w:r w:rsidRPr="001C17BE">
        <w:rPr>
          <w:color w:val="002060"/>
          <w:rtl/>
        </w:rPr>
        <w:t>הדינין</w:t>
      </w:r>
      <w:proofErr w:type="spellEnd"/>
      <w:r w:rsidRPr="001C17BE">
        <w:rPr>
          <w:color w:val="002060"/>
          <w:rtl/>
        </w:rPr>
        <w:t xml:space="preserve"> האלה חייב הבן נח ללמוד תורה ולדעת את כל </w:t>
      </w:r>
      <w:proofErr w:type="spellStart"/>
      <w:r w:rsidRPr="001C17BE">
        <w:rPr>
          <w:color w:val="002060"/>
          <w:rtl/>
        </w:rPr>
        <w:t>החו״מ</w:t>
      </w:r>
      <w:proofErr w:type="spellEnd"/>
      <w:r w:rsidRPr="001C17BE">
        <w:rPr>
          <w:color w:val="002060"/>
          <w:rtl/>
        </w:rPr>
        <w:t xml:space="preserve"> עם </w:t>
      </w:r>
      <w:proofErr w:type="spellStart"/>
      <w:r w:rsidRPr="001C17BE">
        <w:rPr>
          <w:color w:val="002060"/>
          <w:rtl/>
        </w:rPr>
        <w:t>הסמ״ע</w:t>
      </w:r>
      <w:proofErr w:type="spellEnd"/>
      <w:r w:rsidRPr="001C17BE">
        <w:rPr>
          <w:color w:val="002060"/>
          <w:rtl/>
        </w:rPr>
        <w:t xml:space="preserve"> </w:t>
      </w:r>
      <w:proofErr w:type="spellStart"/>
      <w:r w:rsidRPr="001C17BE">
        <w:rPr>
          <w:color w:val="002060"/>
          <w:rtl/>
        </w:rPr>
        <w:t>והש״ך</w:t>
      </w:r>
      <w:proofErr w:type="spellEnd"/>
      <w:r w:rsidRPr="001C17BE">
        <w:rPr>
          <w:color w:val="002060"/>
          <w:rtl/>
        </w:rPr>
        <w:t xml:space="preserve"> הקצות והנתיבות ואם לא ילמד ולא ידע, </w:t>
      </w:r>
      <w:proofErr w:type="spellStart"/>
      <w:r w:rsidRPr="001C17BE">
        <w:rPr>
          <w:color w:val="002060"/>
          <w:rtl/>
        </w:rPr>
        <w:t>יהרג</w:t>
      </w:r>
      <w:proofErr w:type="spellEnd"/>
      <w:r w:rsidRPr="001C17BE">
        <w:rPr>
          <w:color w:val="002060"/>
          <w:rtl/>
        </w:rPr>
        <w:t xml:space="preserve"> שהרי אזהרתן זו היא מיתתן.</w:t>
      </w:r>
    </w:p>
    <w:p w14:paraId="4EDE142E" w14:textId="77777777" w:rsidR="00583E36" w:rsidRPr="001C17BE" w:rsidRDefault="00583E36" w:rsidP="00583E36">
      <w:pPr>
        <w:pStyle w:val="Bodytext161"/>
        <w:shd w:val="clear" w:color="auto" w:fill="auto"/>
        <w:spacing w:before="0"/>
        <w:ind w:firstLine="400"/>
        <w:rPr>
          <w:color w:val="002060"/>
          <w:rtl/>
        </w:rPr>
      </w:pPr>
      <w:r w:rsidRPr="001C17BE">
        <w:rPr>
          <w:color w:val="002060"/>
          <w:rtl/>
        </w:rPr>
        <w:t>וא״</w:t>
      </w:r>
      <w:r w:rsidRPr="001C17BE">
        <w:rPr>
          <w:rFonts w:hint="cs"/>
          <w:color w:val="002060"/>
          <w:rtl/>
        </w:rPr>
        <w:t>כ</w:t>
      </w:r>
      <w:r w:rsidRPr="001C17BE">
        <w:rPr>
          <w:color w:val="002060"/>
          <w:rtl/>
        </w:rPr>
        <w:t xml:space="preserve"> </w:t>
      </w:r>
      <w:proofErr w:type="spellStart"/>
      <w:r w:rsidRPr="001C17BE">
        <w:rPr>
          <w:color w:val="002060"/>
          <w:rtl/>
        </w:rPr>
        <w:t>י״ל</w:t>
      </w:r>
      <w:proofErr w:type="spellEnd"/>
      <w:r w:rsidRPr="001C17BE">
        <w:rPr>
          <w:color w:val="002060"/>
          <w:rtl/>
        </w:rPr>
        <w:t xml:space="preserve">, </w:t>
      </w:r>
      <w:proofErr w:type="spellStart"/>
      <w:r w:rsidRPr="001C17BE">
        <w:rPr>
          <w:color w:val="002060"/>
          <w:rtl/>
        </w:rPr>
        <w:t>דכיון</w:t>
      </w:r>
      <w:proofErr w:type="spellEnd"/>
      <w:r w:rsidRPr="001C17BE">
        <w:rPr>
          <w:color w:val="002060"/>
          <w:rtl/>
        </w:rPr>
        <w:t xml:space="preserve"> שנח נצטווה להכניס מכל הבהמה הטהורה א״כ חייב היה ללמוד תורה כדי לדעת איזוהי בהמה טהורה ואיזוהי בהמה שאיננה טהורה. </w:t>
      </w:r>
      <w:proofErr w:type="spellStart"/>
      <w:r w:rsidRPr="001C17BE">
        <w:rPr>
          <w:color w:val="002060"/>
          <w:rtl/>
        </w:rPr>
        <w:t>דומיא</w:t>
      </w:r>
      <w:proofErr w:type="spellEnd"/>
      <w:r w:rsidRPr="001C17BE">
        <w:rPr>
          <w:color w:val="002060"/>
          <w:rtl/>
        </w:rPr>
        <w:t xml:space="preserve"> </w:t>
      </w:r>
      <w:proofErr w:type="spellStart"/>
      <w:r w:rsidRPr="001C17BE">
        <w:rPr>
          <w:color w:val="002060"/>
          <w:rtl/>
        </w:rPr>
        <w:t>דאשה</w:t>
      </w:r>
      <w:proofErr w:type="spellEnd"/>
      <w:r w:rsidRPr="001C17BE">
        <w:rPr>
          <w:color w:val="002060"/>
          <w:rtl/>
        </w:rPr>
        <w:t xml:space="preserve"> בתלמוד תורה </w:t>
      </w:r>
      <w:proofErr w:type="spellStart"/>
      <w:r w:rsidRPr="001C17BE">
        <w:rPr>
          <w:color w:val="002060"/>
          <w:rtl/>
        </w:rPr>
        <w:t>כדאיתא</w:t>
      </w:r>
      <w:proofErr w:type="spellEnd"/>
      <w:r w:rsidRPr="001C17BE">
        <w:rPr>
          <w:color w:val="002060"/>
          <w:rtl/>
        </w:rPr>
        <w:t xml:space="preserve"> בקידושין כ״ט: </w:t>
      </w:r>
      <w:proofErr w:type="spellStart"/>
      <w:r w:rsidRPr="001C17BE">
        <w:rPr>
          <w:color w:val="002060"/>
          <w:rtl/>
        </w:rPr>
        <w:t>דאשה</w:t>
      </w:r>
      <w:proofErr w:type="spellEnd"/>
      <w:r w:rsidRPr="001C17BE">
        <w:rPr>
          <w:color w:val="002060"/>
          <w:rtl/>
        </w:rPr>
        <w:t xml:space="preserve"> פטורה מתלמוד תורה </w:t>
      </w:r>
      <w:proofErr w:type="spellStart"/>
      <w:r w:rsidRPr="001C17BE">
        <w:rPr>
          <w:color w:val="002060"/>
          <w:rtl/>
        </w:rPr>
        <w:t>דכתיב</w:t>
      </w:r>
      <w:proofErr w:type="spellEnd"/>
      <w:r w:rsidRPr="001C17BE">
        <w:rPr>
          <w:color w:val="002060"/>
          <w:rtl/>
        </w:rPr>
        <w:t xml:space="preserve">, (דברים י״א י״ט), ולמדתם אותם את בניכם ולא את בנותיכם ומ״מ בדינים הנוהגים בנשים </w:t>
      </w:r>
      <w:proofErr w:type="spellStart"/>
      <w:r w:rsidRPr="001C17BE">
        <w:rPr>
          <w:color w:val="002060"/>
          <w:rtl/>
        </w:rPr>
        <w:t>האשה</w:t>
      </w:r>
      <w:proofErr w:type="spellEnd"/>
      <w:r w:rsidRPr="001C17BE">
        <w:rPr>
          <w:color w:val="002060"/>
          <w:rtl/>
        </w:rPr>
        <w:t xml:space="preserve"> חייבת ללמוד כפי שכתב </w:t>
      </w:r>
      <w:proofErr w:type="spellStart"/>
      <w:r w:rsidRPr="001C17BE">
        <w:rPr>
          <w:color w:val="002060"/>
          <w:rtl/>
        </w:rPr>
        <w:t>הרמ״א</w:t>
      </w:r>
      <w:proofErr w:type="spellEnd"/>
      <w:r w:rsidRPr="001C17BE">
        <w:rPr>
          <w:color w:val="002060"/>
          <w:rtl/>
        </w:rPr>
        <w:t xml:space="preserve"> ביו״ד סימן רמ״ו ס״ו והבית יוסף </w:t>
      </w:r>
      <w:proofErr w:type="spellStart"/>
      <w:r w:rsidRPr="001C17BE">
        <w:rPr>
          <w:color w:val="002060"/>
          <w:rtl/>
        </w:rPr>
        <w:t>באו״ח</w:t>
      </w:r>
      <w:proofErr w:type="spellEnd"/>
      <w:r w:rsidRPr="001C17BE">
        <w:rPr>
          <w:color w:val="002060"/>
          <w:rtl/>
        </w:rPr>
        <w:t xml:space="preserve"> סו״ס מ״ז. כדי לדעת את הדינים המוטלים עליה לעשותן.</w:t>
      </w:r>
    </w:p>
    <w:p w14:paraId="38B9125C" w14:textId="77777777" w:rsidR="00583E36" w:rsidRPr="001C17BE" w:rsidRDefault="00583E36" w:rsidP="00583E36">
      <w:pPr>
        <w:pStyle w:val="Bodytext150"/>
        <w:shd w:val="clear" w:color="auto" w:fill="auto"/>
        <w:spacing w:after="245"/>
        <w:jc w:val="right"/>
        <w:rPr>
          <w:color w:val="002060"/>
          <w:rtl/>
        </w:rPr>
      </w:pPr>
      <w:r w:rsidRPr="001C17BE">
        <w:rPr>
          <w:color w:val="002060"/>
          <w:rtl/>
        </w:rPr>
        <w:t xml:space="preserve">חילך </w:t>
      </w:r>
      <w:proofErr w:type="spellStart"/>
      <w:r w:rsidRPr="001C17BE">
        <w:rPr>
          <w:color w:val="002060"/>
          <w:rtl/>
        </w:rPr>
        <w:t>לאורייתא</w:t>
      </w:r>
      <w:proofErr w:type="spellEnd"/>
    </w:p>
    <w:p w14:paraId="2F02319C" w14:textId="77777777" w:rsidR="00583E36" w:rsidRDefault="00583E36" w:rsidP="00583E36">
      <w:pPr>
        <w:pStyle w:val="Bodytext20"/>
        <w:shd w:val="clear" w:color="auto" w:fill="auto"/>
        <w:spacing w:before="0" w:after="0" w:line="307" w:lineRule="exact"/>
        <w:ind w:firstLine="400"/>
        <w:jc w:val="both"/>
        <w:rPr>
          <w:color w:val="EE0000"/>
          <w:rtl/>
        </w:rPr>
      </w:pPr>
    </w:p>
    <w:p w14:paraId="0235ED84" w14:textId="77777777" w:rsidR="00583E36" w:rsidRDefault="00583E36" w:rsidP="00583E36">
      <w:pPr>
        <w:pStyle w:val="Bodytext20"/>
        <w:shd w:val="clear" w:color="auto" w:fill="auto"/>
        <w:spacing w:before="0" w:after="0" w:line="307" w:lineRule="exact"/>
        <w:ind w:firstLine="400"/>
        <w:jc w:val="both"/>
        <w:rPr>
          <w:color w:val="EE0000"/>
          <w:rtl/>
        </w:rPr>
      </w:pPr>
    </w:p>
    <w:p w14:paraId="69E58B23" w14:textId="77777777" w:rsidR="00583E36" w:rsidRDefault="00583E36" w:rsidP="00583E36">
      <w:pPr>
        <w:pStyle w:val="Heading31"/>
        <w:keepNext/>
        <w:keepLines/>
        <w:shd w:val="clear" w:color="auto" w:fill="auto"/>
        <w:tabs>
          <w:tab w:val="left" w:pos="1001"/>
          <w:tab w:val="left" w:pos="1489"/>
          <w:tab w:val="left" w:pos="2238"/>
          <w:tab w:val="left" w:pos="2780"/>
          <w:tab w:val="left" w:pos="3270"/>
          <w:tab w:val="left" w:pos="3730"/>
          <w:tab w:val="left" w:pos="4124"/>
          <w:tab w:val="left" w:pos="4825"/>
          <w:tab w:val="left" w:pos="6591"/>
        </w:tabs>
        <w:spacing w:before="0" w:line="307" w:lineRule="exact"/>
        <w:rPr>
          <w:rtl/>
        </w:rPr>
      </w:pPr>
      <w:r>
        <w:rPr>
          <w:rtl/>
        </w:rPr>
        <w:t>ויבא נח</w:t>
      </w:r>
      <w:r>
        <w:rPr>
          <w:rtl/>
        </w:rPr>
        <w:tab/>
        <w:t>ובניו</w:t>
      </w:r>
      <w:r>
        <w:rPr>
          <w:rtl/>
        </w:rPr>
        <w:tab/>
        <w:t>ואשתו</w:t>
      </w:r>
      <w:r>
        <w:rPr>
          <w:rtl/>
        </w:rPr>
        <w:tab/>
        <w:t>ונשי</w:t>
      </w:r>
      <w:r>
        <w:rPr>
          <w:rtl/>
        </w:rPr>
        <w:tab/>
        <w:t>בניו</w:t>
      </w:r>
      <w:r>
        <w:rPr>
          <w:rtl/>
        </w:rPr>
        <w:tab/>
        <w:t>אתו</w:t>
      </w:r>
      <w:r>
        <w:rPr>
          <w:rtl/>
        </w:rPr>
        <w:tab/>
      </w:r>
      <w:r>
        <w:rPr>
          <w:rFonts w:hint="cs"/>
          <w:rtl/>
        </w:rPr>
        <w:t xml:space="preserve"> </w:t>
      </w:r>
      <w:r>
        <w:rPr>
          <w:rtl/>
        </w:rPr>
        <w:t>אל</w:t>
      </w:r>
      <w:r>
        <w:rPr>
          <w:rtl/>
        </w:rPr>
        <w:tab/>
      </w:r>
      <w:proofErr w:type="spellStart"/>
      <w:r>
        <w:rPr>
          <w:rtl/>
        </w:rPr>
        <w:t>הת</w:t>
      </w:r>
      <w:r>
        <w:rPr>
          <w:rFonts w:hint="cs"/>
          <w:rtl/>
        </w:rPr>
        <w:t>ב</w:t>
      </w:r>
      <w:r>
        <w:rPr>
          <w:rtl/>
        </w:rPr>
        <w:t>ה</w:t>
      </w:r>
      <w:proofErr w:type="spellEnd"/>
      <w:r>
        <w:rPr>
          <w:rtl/>
        </w:rPr>
        <w:tab/>
        <w:t>מפני מי המבול:</w:t>
      </w:r>
      <w:r>
        <w:rPr>
          <w:rtl/>
        </w:rPr>
        <w:tab/>
        <w:t>מן</w:t>
      </w:r>
    </w:p>
    <w:p w14:paraId="2617A1AC" w14:textId="77777777" w:rsidR="00583E36" w:rsidRDefault="00583E36" w:rsidP="00583E36">
      <w:pPr>
        <w:pStyle w:val="Heading31"/>
        <w:keepNext/>
        <w:keepLines/>
        <w:shd w:val="clear" w:color="auto" w:fill="auto"/>
        <w:spacing w:before="0" w:line="307" w:lineRule="exact"/>
        <w:rPr>
          <w:rtl/>
        </w:rPr>
      </w:pPr>
      <w:bookmarkStart w:id="36" w:name="bookmark132"/>
      <w:r>
        <w:rPr>
          <w:rtl/>
        </w:rPr>
        <w:t>הבהמה הטהורה ומן הבהמה אשר איננה טהרה ומן העוף וכל אשר רמ</w:t>
      </w:r>
      <w:r>
        <w:rPr>
          <w:rStyle w:val="Heading3FrankRuehl2"/>
          <w:b/>
          <w:bCs/>
          <w:rtl/>
        </w:rPr>
        <w:t xml:space="preserve">ש </w:t>
      </w:r>
      <w:r>
        <w:rPr>
          <w:rtl/>
        </w:rPr>
        <w:t>על האדמה (ז׳, ז׳-ח׳)</w:t>
      </w:r>
      <w:bookmarkEnd w:id="36"/>
    </w:p>
    <w:p w14:paraId="73A219CD" w14:textId="77777777" w:rsidR="00583E36" w:rsidRPr="001C17BE" w:rsidRDefault="00583E36" w:rsidP="00583E36">
      <w:pPr>
        <w:pStyle w:val="Bodytext161"/>
        <w:shd w:val="clear" w:color="auto" w:fill="auto"/>
        <w:spacing w:before="0"/>
        <w:ind w:firstLine="400"/>
        <w:rPr>
          <w:color w:val="00B050"/>
          <w:rtl/>
        </w:rPr>
      </w:pPr>
      <w:r w:rsidRPr="001C17BE">
        <w:rPr>
          <w:color w:val="00B050"/>
          <w:rtl/>
        </w:rPr>
        <w:t xml:space="preserve">והנה לעיל, (ו׳, כ׳), מהעוף למינהו, </w:t>
      </w:r>
      <w:proofErr w:type="spellStart"/>
      <w:r w:rsidRPr="001C17BE">
        <w:rPr>
          <w:color w:val="00B050"/>
          <w:rtl/>
        </w:rPr>
        <w:t>פירש״י</w:t>
      </w:r>
      <w:proofErr w:type="spellEnd"/>
      <w:r w:rsidRPr="001C17BE">
        <w:rPr>
          <w:color w:val="00B050"/>
          <w:rtl/>
        </w:rPr>
        <w:t>, אותן שדבקו במיניהם ולא הש</w:t>
      </w:r>
      <w:r w:rsidRPr="001C17BE">
        <w:rPr>
          <w:rFonts w:hint="cs"/>
          <w:color w:val="00B050"/>
          <w:rtl/>
        </w:rPr>
        <w:t>ח</w:t>
      </w:r>
      <w:r w:rsidRPr="001C17BE">
        <w:rPr>
          <w:color w:val="00B050"/>
          <w:rtl/>
        </w:rPr>
        <w:t xml:space="preserve">יתו דרכם ומאליהם באו וכל שהתיבה </w:t>
      </w:r>
      <w:proofErr w:type="spellStart"/>
      <w:r w:rsidRPr="001C17BE">
        <w:rPr>
          <w:color w:val="00B050"/>
          <w:rtl/>
        </w:rPr>
        <w:t>קולטתו</w:t>
      </w:r>
      <w:proofErr w:type="spellEnd"/>
      <w:r w:rsidRPr="001C17BE">
        <w:rPr>
          <w:color w:val="00B050"/>
          <w:rtl/>
        </w:rPr>
        <w:t xml:space="preserve"> הכניס בה. דבקו במיניהם, דהיינו שלא היה ביניהם רובע ונרבע </w:t>
      </w:r>
      <w:proofErr w:type="spellStart"/>
      <w:r w:rsidRPr="001C17BE">
        <w:rPr>
          <w:color w:val="00B050"/>
          <w:rtl/>
        </w:rPr>
        <w:t>דהיה</w:t>
      </w:r>
      <w:proofErr w:type="spellEnd"/>
      <w:r w:rsidRPr="001C17BE">
        <w:rPr>
          <w:color w:val="00B050"/>
          <w:rtl/>
        </w:rPr>
        <w:t xml:space="preserve"> ענין מיוהד שינצלו רק אלה שדבקו במיניהם אולי בגלל שזה היה מעיקרי </w:t>
      </w:r>
      <w:r w:rsidRPr="001C17BE">
        <w:rPr>
          <w:rFonts w:hint="cs"/>
          <w:color w:val="00B050"/>
          <w:rtl/>
        </w:rPr>
        <w:t xml:space="preserve">חטא </w:t>
      </w:r>
      <w:r w:rsidRPr="001C17BE">
        <w:rPr>
          <w:color w:val="00B050"/>
          <w:rtl/>
        </w:rPr>
        <w:t>דור המבול.</w:t>
      </w:r>
    </w:p>
    <w:p w14:paraId="2CC4B0E7" w14:textId="77777777" w:rsidR="00583E36" w:rsidRPr="001C17BE" w:rsidRDefault="00583E36" w:rsidP="00583E36">
      <w:pPr>
        <w:pStyle w:val="Bodytext161"/>
        <w:shd w:val="clear" w:color="auto" w:fill="auto"/>
        <w:spacing w:before="0"/>
        <w:ind w:firstLine="400"/>
        <w:rPr>
          <w:color w:val="00B050"/>
          <w:rtl/>
        </w:rPr>
      </w:pPr>
      <w:r w:rsidRPr="001C17BE">
        <w:rPr>
          <w:color w:val="00B050"/>
          <w:rtl/>
        </w:rPr>
        <w:t>ובאמת בקורבנות יש עוד הרבה פסולים, מלבד רובע ונרבע, כמו נוג</w:t>
      </w:r>
      <w:r w:rsidRPr="001C17BE">
        <w:rPr>
          <w:rFonts w:hint="cs"/>
          <w:color w:val="00B050"/>
          <w:rtl/>
        </w:rPr>
        <w:t>ח</w:t>
      </w:r>
      <w:r w:rsidRPr="001C17BE">
        <w:rPr>
          <w:color w:val="00B050"/>
          <w:rtl/>
        </w:rPr>
        <w:t xml:space="preserve"> מוקצה נעבד ואפילו של</w:t>
      </w:r>
      <w:r w:rsidRPr="001C17BE">
        <w:rPr>
          <w:rFonts w:hint="cs"/>
          <w:color w:val="00B050"/>
          <w:rtl/>
        </w:rPr>
        <w:t>ח</w:t>
      </w:r>
      <w:r w:rsidRPr="001C17BE">
        <w:rPr>
          <w:color w:val="00B050"/>
          <w:rtl/>
        </w:rPr>
        <w:t>ולין לא נאסרו אבל להקרבה זה פסול ומהיכן נלמדו הפסולים לקרבן, זה נלמד בתמורה כ״ה: מריש ויקרא, (א׳, ב׳), מן הבהמה מן הבקר ומן הצאן. מן הבהמה - להוציא רובע ונרבע, מן הבקר - להוציא את הנוג</w:t>
      </w:r>
      <w:r w:rsidRPr="001C17BE">
        <w:rPr>
          <w:rFonts w:hint="cs"/>
          <w:color w:val="00B050"/>
          <w:rtl/>
        </w:rPr>
        <w:t>ח</w:t>
      </w:r>
      <w:r w:rsidRPr="001C17BE">
        <w:rPr>
          <w:color w:val="00B050"/>
          <w:rtl/>
        </w:rPr>
        <w:t xml:space="preserve"> שהמית, הובאו ברש״י (שם).</w:t>
      </w:r>
    </w:p>
    <w:p w14:paraId="10C36942" w14:textId="77777777" w:rsidR="00583E36" w:rsidRPr="001C17BE" w:rsidRDefault="00583E36" w:rsidP="00583E36">
      <w:pPr>
        <w:pStyle w:val="Bodytext161"/>
        <w:shd w:val="clear" w:color="auto" w:fill="auto"/>
        <w:tabs>
          <w:tab w:val="left" w:pos="2142"/>
          <w:tab w:val="left" w:pos="2705"/>
          <w:tab w:val="left" w:pos="2983"/>
          <w:tab w:val="left" w:pos="3559"/>
          <w:tab w:val="left" w:pos="4126"/>
          <w:tab w:val="left" w:pos="4692"/>
          <w:tab w:val="left" w:pos="4970"/>
          <w:tab w:val="left" w:pos="5503"/>
          <w:tab w:val="left" w:pos="6017"/>
        </w:tabs>
        <w:spacing w:before="0"/>
        <w:ind w:firstLine="400"/>
        <w:rPr>
          <w:color w:val="00B050"/>
          <w:rtl/>
        </w:rPr>
      </w:pPr>
      <w:r w:rsidRPr="001C17BE">
        <w:rPr>
          <w:color w:val="00B050"/>
          <w:rtl/>
        </w:rPr>
        <w:t>והנה כאן, בבהמות</w:t>
      </w:r>
      <w:r w:rsidRPr="001C17BE">
        <w:rPr>
          <w:color w:val="00B050"/>
          <w:rtl/>
        </w:rPr>
        <w:tab/>
        <w:t>שהכניס</w:t>
      </w:r>
      <w:r w:rsidRPr="001C17BE">
        <w:rPr>
          <w:color w:val="00B050"/>
          <w:rtl/>
        </w:rPr>
        <w:tab/>
        <w:t>נ</w:t>
      </w:r>
      <w:r w:rsidRPr="001C17BE">
        <w:rPr>
          <w:rFonts w:hint="cs"/>
          <w:color w:val="00B050"/>
          <w:rtl/>
        </w:rPr>
        <w:t>ח</w:t>
      </w:r>
      <w:r w:rsidRPr="001C17BE">
        <w:rPr>
          <w:color w:val="00B050"/>
          <w:rtl/>
        </w:rPr>
        <w:tab/>
      </w:r>
      <w:proofErr w:type="spellStart"/>
      <w:r w:rsidRPr="001C17BE">
        <w:rPr>
          <w:color w:val="00B050"/>
          <w:rtl/>
        </w:rPr>
        <w:t>לתבה</w:t>
      </w:r>
      <w:proofErr w:type="spellEnd"/>
      <w:r w:rsidRPr="001C17BE">
        <w:rPr>
          <w:color w:val="00B050"/>
          <w:rtl/>
        </w:rPr>
        <w:t>,</w:t>
      </w:r>
      <w:r w:rsidRPr="001C17BE">
        <w:rPr>
          <w:color w:val="00B050"/>
          <w:rtl/>
        </w:rPr>
        <w:tab/>
        <w:t>בשעה</w:t>
      </w:r>
      <w:r w:rsidRPr="001C17BE">
        <w:rPr>
          <w:color w:val="00B050"/>
          <w:rtl/>
        </w:rPr>
        <w:tab/>
        <w:t>שנכנס</w:t>
      </w:r>
      <w:r w:rsidRPr="001C17BE">
        <w:rPr>
          <w:color w:val="00B050"/>
          <w:rtl/>
        </w:rPr>
        <w:tab/>
        <w:t>נ</w:t>
      </w:r>
      <w:r w:rsidRPr="001C17BE">
        <w:rPr>
          <w:rFonts w:hint="cs"/>
          <w:color w:val="00B050"/>
          <w:rtl/>
        </w:rPr>
        <w:t>ח</w:t>
      </w:r>
      <w:r w:rsidRPr="001C17BE">
        <w:rPr>
          <w:color w:val="00B050"/>
          <w:rtl/>
        </w:rPr>
        <w:tab/>
      </w:r>
      <w:proofErr w:type="spellStart"/>
      <w:r w:rsidRPr="001C17BE">
        <w:rPr>
          <w:color w:val="00B050"/>
          <w:rtl/>
        </w:rPr>
        <w:t>לתבה</w:t>
      </w:r>
      <w:proofErr w:type="spellEnd"/>
      <w:r w:rsidRPr="001C17BE">
        <w:rPr>
          <w:color w:val="00B050"/>
          <w:rtl/>
        </w:rPr>
        <w:tab/>
        <w:t>כתיב,</w:t>
      </w:r>
      <w:r w:rsidRPr="001C17BE">
        <w:rPr>
          <w:color w:val="00B050"/>
          <w:rtl/>
        </w:rPr>
        <w:tab/>
        <w:t>מן הבהמה</w:t>
      </w:r>
    </w:p>
    <w:p w14:paraId="33A9CC90" w14:textId="77777777" w:rsidR="00583E36" w:rsidRPr="001C17BE" w:rsidRDefault="00583E36" w:rsidP="00583E36">
      <w:pPr>
        <w:pStyle w:val="Bodytext161"/>
        <w:shd w:val="clear" w:color="auto" w:fill="auto"/>
        <w:spacing w:before="0" w:after="120"/>
        <w:rPr>
          <w:color w:val="00B050"/>
          <w:rtl/>
        </w:rPr>
      </w:pPr>
      <w:r w:rsidRPr="001C17BE">
        <w:rPr>
          <w:color w:val="00B050"/>
          <w:rtl/>
        </w:rPr>
        <w:lastRenderedPageBreak/>
        <w:t>הטהורה ומן הבהמה אשר איננה טהורה ומן העוף, על כל א</w:t>
      </w:r>
      <w:r w:rsidRPr="001C17BE">
        <w:rPr>
          <w:rFonts w:hint="cs"/>
          <w:color w:val="00B050"/>
          <w:rtl/>
        </w:rPr>
        <w:t>ח</w:t>
      </w:r>
      <w:r w:rsidRPr="001C17BE">
        <w:rPr>
          <w:color w:val="00B050"/>
          <w:rtl/>
        </w:rPr>
        <w:t>ד כתוב ״ומן״ דבר שהוא שפת יתר, שהרי די היה אם היה כתוב מהבהמה הטהורה ומהבהמה אשר איננה טהורה ומהעוף.</w:t>
      </w:r>
    </w:p>
    <w:p w14:paraId="14198403" w14:textId="77777777" w:rsidR="00583E36" w:rsidRPr="001C17BE" w:rsidRDefault="00583E36" w:rsidP="00583E36">
      <w:pPr>
        <w:pStyle w:val="Bodytext161"/>
        <w:shd w:val="clear" w:color="auto" w:fill="auto"/>
        <w:spacing w:before="0" w:after="120"/>
        <w:ind w:firstLine="400"/>
        <w:rPr>
          <w:color w:val="00B050"/>
          <w:rtl/>
        </w:rPr>
      </w:pPr>
      <w:r w:rsidRPr="001C17BE">
        <w:rPr>
          <w:color w:val="00B050"/>
          <w:rtl/>
        </w:rPr>
        <w:t xml:space="preserve">ונראה לבאר, </w:t>
      </w:r>
      <w:proofErr w:type="spellStart"/>
      <w:r w:rsidRPr="001C17BE">
        <w:rPr>
          <w:color w:val="00B050"/>
          <w:rtl/>
        </w:rPr>
        <w:t>אמאי</w:t>
      </w:r>
      <w:proofErr w:type="spellEnd"/>
      <w:r w:rsidRPr="001C17BE">
        <w:rPr>
          <w:color w:val="00B050"/>
          <w:rtl/>
        </w:rPr>
        <w:t xml:space="preserve"> כתיב, מן הבהמה הטהורה ומן הבהמה אשר איננה טהורה ומן העוף, </w:t>
      </w:r>
      <w:proofErr w:type="spellStart"/>
      <w:r w:rsidRPr="001C17BE">
        <w:rPr>
          <w:color w:val="00B050"/>
          <w:rtl/>
        </w:rPr>
        <w:t>דכל</w:t>
      </w:r>
      <w:proofErr w:type="spellEnd"/>
      <w:r w:rsidRPr="001C17BE">
        <w:rPr>
          <w:color w:val="00B050"/>
          <w:rtl/>
        </w:rPr>
        <w:t xml:space="preserve"> אלה הם במיעוט שבריש ויקרא שהתורה פסלה אותם להקרבה והם נפסלו גם </w:t>
      </w:r>
      <w:proofErr w:type="spellStart"/>
      <w:r w:rsidRPr="001C17BE">
        <w:rPr>
          <w:color w:val="00B050"/>
          <w:rtl/>
        </w:rPr>
        <w:t>להכנס</w:t>
      </w:r>
      <w:proofErr w:type="spellEnd"/>
      <w:r w:rsidRPr="001C17BE">
        <w:rPr>
          <w:color w:val="00B050"/>
          <w:rtl/>
        </w:rPr>
        <w:t xml:space="preserve"> </w:t>
      </w:r>
      <w:proofErr w:type="spellStart"/>
      <w:r w:rsidRPr="001C17BE">
        <w:rPr>
          <w:color w:val="00B050"/>
          <w:rtl/>
        </w:rPr>
        <w:t>לתבה</w:t>
      </w:r>
      <w:proofErr w:type="spellEnd"/>
      <w:r w:rsidRPr="001C17BE">
        <w:rPr>
          <w:color w:val="00B050"/>
          <w:rtl/>
        </w:rPr>
        <w:t xml:space="preserve">. בבהמה הטהורה, זה פשוט שזה כך שהרי מהם היה צריך נח להקריב </w:t>
      </w:r>
      <w:proofErr w:type="spellStart"/>
      <w:r w:rsidRPr="001C17BE">
        <w:rPr>
          <w:color w:val="00B050"/>
          <w:rtl/>
        </w:rPr>
        <w:t>קרבנות</w:t>
      </w:r>
      <w:proofErr w:type="spellEnd"/>
      <w:r w:rsidRPr="001C17BE">
        <w:rPr>
          <w:color w:val="00B050"/>
          <w:rtl/>
        </w:rPr>
        <w:t xml:space="preserve"> </w:t>
      </w:r>
      <w:proofErr w:type="spellStart"/>
      <w:r w:rsidRPr="001C17BE">
        <w:rPr>
          <w:color w:val="00B050"/>
          <w:rtl/>
        </w:rPr>
        <w:t>וכפירש״י</w:t>
      </w:r>
      <w:proofErr w:type="spellEnd"/>
      <w:r w:rsidRPr="001C17BE">
        <w:rPr>
          <w:color w:val="00B050"/>
          <w:rtl/>
        </w:rPr>
        <w:t xml:space="preserve">, (ז׳, ב׳), שבעה </w:t>
      </w:r>
      <w:proofErr w:type="spellStart"/>
      <w:r w:rsidRPr="001C17BE">
        <w:rPr>
          <w:color w:val="00B050"/>
          <w:rtl/>
        </w:rPr>
        <w:t>שבעה</w:t>
      </w:r>
      <w:proofErr w:type="spellEnd"/>
      <w:r w:rsidRPr="001C17BE">
        <w:rPr>
          <w:color w:val="00B050"/>
          <w:rtl/>
        </w:rPr>
        <w:t xml:space="preserve">, כדי שיקריב מהם קרבן בצאתו וא״כ צריך היה להתקיים בהם כל הלכות </w:t>
      </w:r>
      <w:proofErr w:type="spellStart"/>
      <w:r w:rsidRPr="001C17BE">
        <w:rPr>
          <w:color w:val="00B050"/>
          <w:rtl/>
        </w:rPr>
        <w:t>הקרבנות</w:t>
      </w:r>
      <w:proofErr w:type="spellEnd"/>
      <w:r w:rsidRPr="001C17BE">
        <w:rPr>
          <w:color w:val="00B050"/>
          <w:rtl/>
        </w:rPr>
        <w:t>.</w:t>
      </w:r>
    </w:p>
    <w:p w14:paraId="31EA1672" w14:textId="77777777" w:rsidR="00583E36" w:rsidRPr="001C17BE" w:rsidRDefault="00583E36" w:rsidP="00583E36">
      <w:pPr>
        <w:pStyle w:val="Bodytext161"/>
        <w:shd w:val="clear" w:color="auto" w:fill="auto"/>
        <w:spacing w:before="0" w:after="120"/>
        <w:ind w:firstLine="400"/>
        <w:rPr>
          <w:color w:val="00B050"/>
          <w:rtl/>
        </w:rPr>
      </w:pPr>
      <w:r w:rsidRPr="001C17BE">
        <w:rPr>
          <w:color w:val="00B050"/>
          <w:rtl/>
        </w:rPr>
        <w:t xml:space="preserve">ומה שכתוב גם, ומן הבהמה אשר איננה טהורה, </w:t>
      </w:r>
      <w:proofErr w:type="spellStart"/>
      <w:r w:rsidRPr="001C17BE">
        <w:rPr>
          <w:color w:val="00B050"/>
          <w:rtl/>
        </w:rPr>
        <w:t>י״ל</w:t>
      </w:r>
      <w:proofErr w:type="spellEnd"/>
      <w:r w:rsidRPr="001C17BE">
        <w:rPr>
          <w:color w:val="00B050"/>
          <w:rtl/>
        </w:rPr>
        <w:t xml:space="preserve"> </w:t>
      </w:r>
      <w:proofErr w:type="spellStart"/>
      <w:r w:rsidRPr="001C17BE">
        <w:rPr>
          <w:color w:val="00B050"/>
          <w:rtl/>
        </w:rPr>
        <w:t>דהכניסה</w:t>
      </w:r>
      <w:proofErr w:type="spellEnd"/>
      <w:r w:rsidRPr="001C17BE">
        <w:rPr>
          <w:color w:val="00B050"/>
          <w:rtl/>
        </w:rPr>
        <w:t xml:space="preserve"> </w:t>
      </w:r>
      <w:proofErr w:type="spellStart"/>
      <w:r w:rsidRPr="001C17BE">
        <w:rPr>
          <w:color w:val="00B050"/>
          <w:rtl/>
        </w:rPr>
        <w:t>לתבה</w:t>
      </w:r>
      <w:proofErr w:type="spellEnd"/>
      <w:r w:rsidRPr="001C17BE">
        <w:rPr>
          <w:color w:val="00B050"/>
          <w:rtl/>
        </w:rPr>
        <w:t xml:space="preserve"> </w:t>
      </w:r>
      <w:proofErr w:type="spellStart"/>
      <w:r w:rsidRPr="001C17BE">
        <w:rPr>
          <w:color w:val="00B050"/>
          <w:rtl/>
        </w:rPr>
        <w:t>היתה</w:t>
      </w:r>
      <w:proofErr w:type="spellEnd"/>
      <w:r w:rsidRPr="001C17BE">
        <w:rPr>
          <w:color w:val="00B050"/>
          <w:rtl/>
        </w:rPr>
        <w:t xml:space="preserve"> צריכה להיות כמו בקרבן, ואפילו בבהמה שאיננה טהורה הבהמה </w:t>
      </w:r>
      <w:proofErr w:type="spellStart"/>
      <w:r w:rsidRPr="001C17BE">
        <w:rPr>
          <w:color w:val="00B050"/>
          <w:rtl/>
        </w:rPr>
        <w:t>היתה</w:t>
      </w:r>
      <w:proofErr w:type="spellEnd"/>
      <w:r w:rsidRPr="001C17BE">
        <w:rPr>
          <w:color w:val="00B050"/>
          <w:rtl/>
        </w:rPr>
        <w:t xml:space="preserve"> צריכה להיות, בהמה כזאת שלא </w:t>
      </w:r>
      <w:proofErr w:type="spellStart"/>
      <w:r w:rsidRPr="001C17BE">
        <w:rPr>
          <w:color w:val="00B050"/>
          <w:rtl/>
        </w:rPr>
        <w:t>היתה</w:t>
      </w:r>
      <w:proofErr w:type="spellEnd"/>
      <w:r w:rsidRPr="001C17BE">
        <w:rPr>
          <w:color w:val="00B050"/>
          <w:rtl/>
        </w:rPr>
        <w:t xml:space="preserve"> רובע ונרבע, ולא נעבד ולא מוקצה ולא נוגח שהמית, ואפילו הבהמה שאיננה טהורה </w:t>
      </w:r>
      <w:proofErr w:type="spellStart"/>
      <w:r w:rsidRPr="001C17BE">
        <w:rPr>
          <w:color w:val="00B050"/>
          <w:rtl/>
        </w:rPr>
        <w:t>היתה</w:t>
      </w:r>
      <w:proofErr w:type="spellEnd"/>
      <w:r w:rsidRPr="001C17BE">
        <w:rPr>
          <w:color w:val="00B050"/>
          <w:rtl/>
        </w:rPr>
        <w:t xml:space="preserve"> צריכה להיות במצב כזה ובדרגה כזאת שאם </w:t>
      </w:r>
      <w:proofErr w:type="spellStart"/>
      <w:r w:rsidRPr="001C17BE">
        <w:rPr>
          <w:color w:val="00B050"/>
          <w:rtl/>
        </w:rPr>
        <w:t>היתה</w:t>
      </w:r>
      <w:proofErr w:type="spellEnd"/>
      <w:r w:rsidRPr="001C17BE">
        <w:rPr>
          <w:color w:val="00B050"/>
          <w:rtl/>
        </w:rPr>
        <w:t xml:space="preserve"> טהורה </w:t>
      </w:r>
      <w:proofErr w:type="spellStart"/>
      <w:r w:rsidRPr="001C17BE">
        <w:rPr>
          <w:color w:val="00B050"/>
          <w:rtl/>
        </w:rPr>
        <w:t>היתה</w:t>
      </w:r>
      <w:proofErr w:type="spellEnd"/>
      <w:r w:rsidRPr="001C17BE">
        <w:rPr>
          <w:color w:val="00B050"/>
          <w:rtl/>
        </w:rPr>
        <w:t xml:space="preserve"> ראויה לקרבן שהרי הלכו כאן להציל את הבריאה, א״כ </w:t>
      </w:r>
      <w:proofErr w:type="spellStart"/>
      <w:r w:rsidRPr="001C17BE">
        <w:rPr>
          <w:color w:val="00B050"/>
          <w:rtl/>
        </w:rPr>
        <w:t>החיאת</w:t>
      </w:r>
      <w:proofErr w:type="spellEnd"/>
      <w:r w:rsidRPr="001C17BE">
        <w:rPr>
          <w:color w:val="00B050"/>
          <w:rtl/>
        </w:rPr>
        <w:t xml:space="preserve"> הבריאה צריכה </w:t>
      </w:r>
      <w:proofErr w:type="spellStart"/>
      <w:r w:rsidRPr="001C17BE">
        <w:rPr>
          <w:color w:val="00B050"/>
          <w:rtl/>
        </w:rPr>
        <w:t>היתה</w:t>
      </w:r>
      <w:proofErr w:type="spellEnd"/>
      <w:r w:rsidRPr="001C17BE">
        <w:rPr>
          <w:color w:val="00B050"/>
          <w:rtl/>
        </w:rPr>
        <w:t xml:space="preserve"> להיות מבהמה כזאת שאין בה כל חסרון.</w:t>
      </w:r>
    </w:p>
    <w:p w14:paraId="7C6BE575" w14:textId="77777777" w:rsidR="00583E36" w:rsidRPr="001C17BE" w:rsidRDefault="00583E36" w:rsidP="00583E36">
      <w:pPr>
        <w:pStyle w:val="Bodytext161"/>
        <w:shd w:val="clear" w:color="auto" w:fill="auto"/>
        <w:spacing w:before="0" w:after="120"/>
        <w:ind w:firstLine="400"/>
        <w:rPr>
          <w:color w:val="00B050"/>
          <w:rtl/>
        </w:rPr>
      </w:pPr>
      <w:r w:rsidRPr="001C17BE">
        <w:rPr>
          <w:color w:val="00B050"/>
          <w:rtl/>
        </w:rPr>
        <w:t xml:space="preserve">והנה שלוש פעמים כתוב בתורה </w:t>
      </w:r>
      <w:proofErr w:type="spellStart"/>
      <w:r w:rsidRPr="001C17BE">
        <w:rPr>
          <w:color w:val="00B050"/>
          <w:rtl/>
        </w:rPr>
        <w:t>הענין</w:t>
      </w:r>
      <w:proofErr w:type="spellEnd"/>
      <w:r w:rsidRPr="001C17BE">
        <w:rPr>
          <w:color w:val="00B050"/>
          <w:rtl/>
        </w:rPr>
        <w:t xml:space="preserve"> שצריכים להכניס </w:t>
      </w:r>
      <w:proofErr w:type="spellStart"/>
      <w:r w:rsidRPr="001C17BE">
        <w:rPr>
          <w:color w:val="00B050"/>
          <w:rtl/>
        </w:rPr>
        <w:t>לתבה</w:t>
      </w:r>
      <w:proofErr w:type="spellEnd"/>
      <w:r w:rsidRPr="001C17BE">
        <w:rPr>
          <w:color w:val="00B050"/>
          <w:rtl/>
        </w:rPr>
        <w:t xml:space="preserve"> בהמה טהורה פעם הראשונה בציווי של הקב״ה לנח, (ו׳, </w:t>
      </w:r>
      <w:proofErr w:type="spellStart"/>
      <w:r w:rsidRPr="001C17BE">
        <w:rPr>
          <w:color w:val="00B050"/>
          <w:rtl/>
        </w:rPr>
        <w:t>י״ט־כ</w:t>
      </w:r>
      <w:proofErr w:type="spellEnd"/>
      <w:r w:rsidRPr="001C17BE">
        <w:rPr>
          <w:color w:val="00B050"/>
          <w:rtl/>
        </w:rPr>
        <w:t xml:space="preserve">׳), ומכל החי מכל בשר שנים, מכל תביא אל </w:t>
      </w:r>
      <w:proofErr w:type="spellStart"/>
      <w:r w:rsidRPr="001C17BE">
        <w:rPr>
          <w:color w:val="00B050"/>
          <w:rtl/>
        </w:rPr>
        <w:t>התבה</w:t>
      </w:r>
      <w:proofErr w:type="spellEnd"/>
      <w:r w:rsidRPr="001C17BE">
        <w:rPr>
          <w:color w:val="00B050"/>
          <w:rtl/>
        </w:rPr>
        <w:t xml:space="preserve"> להחיות אתך, זכר ונקבה יהיו. מהעוף למינהו ומן הבהמה למינה, בבהמה כתוב, ״ומן״ ובעוף כתוב ״</w:t>
      </w:r>
      <w:proofErr w:type="spellStart"/>
      <w:r w:rsidRPr="001C17BE">
        <w:rPr>
          <w:color w:val="00B050"/>
          <w:rtl/>
        </w:rPr>
        <w:t>מ״העוף</w:t>
      </w:r>
      <w:proofErr w:type="spellEnd"/>
      <w:r w:rsidRPr="001C17BE">
        <w:rPr>
          <w:color w:val="00B050"/>
          <w:rtl/>
        </w:rPr>
        <w:t xml:space="preserve"> והחיה בכלל לא כתובה שם.</w:t>
      </w:r>
    </w:p>
    <w:p w14:paraId="524EB5BC" w14:textId="77777777" w:rsidR="00583E36" w:rsidRPr="001C17BE" w:rsidRDefault="00583E36" w:rsidP="00583E36">
      <w:pPr>
        <w:pStyle w:val="Bodytext161"/>
        <w:shd w:val="clear" w:color="auto" w:fill="auto"/>
        <w:spacing w:before="0" w:after="120"/>
        <w:ind w:firstLine="400"/>
        <w:rPr>
          <w:color w:val="00B050"/>
          <w:rtl/>
        </w:rPr>
      </w:pPr>
      <w:r w:rsidRPr="001C17BE">
        <w:rPr>
          <w:color w:val="00B050"/>
          <w:rtl/>
        </w:rPr>
        <w:t xml:space="preserve">אח״כ יש עוד פעם ציווי בבהמה הטהורה, (ז׳, ב׳), מכל הבהמה הטהורה </w:t>
      </w:r>
      <w:proofErr w:type="spellStart"/>
      <w:r w:rsidRPr="001C17BE">
        <w:rPr>
          <w:color w:val="00B050"/>
          <w:rtl/>
        </w:rPr>
        <w:t>תקח</w:t>
      </w:r>
      <w:proofErr w:type="spellEnd"/>
      <w:r w:rsidRPr="001C17BE">
        <w:rPr>
          <w:color w:val="00B050"/>
          <w:rtl/>
        </w:rPr>
        <w:t xml:space="preserve"> לך שבעה </w:t>
      </w:r>
      <w:proofErr w:type="spellStart"/>
      <w:r w:rsidRPr="001C17BE">
        <w:rPr>
          <w:color w:val="00B050"/>
          <w:rtl/>
        </w:rPr>
        <w:t>שבעה</w:t>
      </w:r>
      <w:proofErr w:type="spellEnd"/>
      <w:r w:rsidRPr="001C17BE">
        <w:rPr>
          <w:color w:val="00B050"/>
          <w:rtl/>
        </w:rPr>
        <w:t>, כתיב ״מכל״ ולא כתיב ״מן״, ואולי זה לא כל כך קשה כי כבר כתוב בבהמה הטהורה ״מן״, אבל בהמשך הפסוק כתיב ״ומן״ הבהמה אשר לא טהורה היא, שנים איש ואשתו.</w:t>
      </w:r>
    </w:p>
    <w:p w14:paraId="309ECD6E" w14:textId="77777777" w:rsidR="00583E36" w:rsidRPr="001C17BE" w:rsidRDefault="00583E36" w:rsidP="00583E36">
      <w:pPr>
        <w:pStyle w:val="Bodytext161"/>
        <w:shd w:val="clear" w:color="auto" w:fill="auto"/>
        <w:spacing w:before="0" w:after="120"/>
        <w:ind w:firstLine="400"/>
        <w:rPr>
          <w:color w:val="00B050"/>
          <w:rtl/>
        </w:rPr>
      </w:pPr>
      <w:r w:rsidRPr="001C17BE">
        <w:rPr>
          <w:color w:val="00B050"/>
          <w:rtl/>
        </w:rPr>
        <w:t xml:space="preserve">ושוב כתוב בפעם שלישית כאן בפסוקנו כשנח נכנס </w:t>
      </w:r>
      <w:proofErr w:type="spellStart"/>
      <w:r w:rsidRPr="001C17BE">
        <w:rPr>
          <w:color w:val="00B050"/>
          <w:rtl/>
        </w:rPr>
        <w:t>לתבה</w:t>
      </w:r>
      <w:proofErr w:type="spellEnd"/>
      <w:r w:rsidRPr="001C17BE">
        <w:rPr>
          <w:color w:val="00B050"/>
          <w:rtl/>
        </w:rPr>
        <w:t xml:space="preserve"> והכניס את הבהמות כתיב, מן הבהמה הטהורה ומן הבהמה אשר איננה טהורה ומן העוף.</w:t>
      </w:r>
    </w:p>
    <w:p w14:paraId="573BD086" w14:textId="77777777" w:rsidR="00583E36" w:rsidRPr="001C17BE" w:rsidRDefault="00583E36" w:rsidP="00583E36">
      <w:pPr>
        <w:pStyle w:val="Bodytext161"/>
        <w:shd w:val="clear" w:color="auto" w:fill="auto"/>
        <w:spacing w:before="0" w:after="120"/>
        <w:ind w:firstLine="400"/>
        <w:rPr>
          <w:color w:val="00B050"/>
          <w:rtl/>
        </w:rPr>
      </w:pPr>
      <w:r w:rsidRPr="001C17BE">
        <w:rPr>
          <w:color w:val="00B050"/>
          <w:rtl/>
        </w:rPr>
        <w:t xml:space="preserve">א״כ רואים שלפעמים כתוב ״מן״ ולפעמים לא כתוב ״מן״ ורק בכניסה </w:t>
      </w:r>
      <w:proofErr w:type="spellStart"/>
      <w:r w:rsidRPr="001C17BE">
        <w:rPr>
          <w:color w:val="00B050"/>
          <w:rtl/>
        </w:rPr>
        <w:t>לתבה</w:t>
      </w:r>
      <w:proofErr w:type="spellEnd"/>
      <w:r w:rsidRPr="001C17BE">
        <w:rPr>
          <w:color w:val="00B050"/>
          <w:rtl/>
        </w:rPr>
        <w:t xml:space="preserve"> כתוב בכולם ״ומן״ בבהמות הטהורות וגם באלה שאינן טהורות ואף בעוף.</w:t>
      </w:r>
    </w:p>
    <w:p w14:paraId="2CBB7D2C" w14:textId="77777777" w:rsidR="00583E36" w:rsidRPr="001C17BE" w:rsidRDefault="00583E36" w:rsidP="00583E36">
      <w:pPr>
        <w:pStyle w:val="Bodytext161"/>
        <w:shd w:val="clear" w:color="auto" w:fill="auto"/>
        <w:tabs>
          <w:tab w:val="left" w:pos="1241"/>
          <w:tab w:val="left" w:pos="1873"/>
          <w:tab w:val="left" w:pos="2416"/>
          <w:tab w:val="left" w:pos="3246"/>
          <w:tab w:val="left" w:pos="3793"/>
          <w:tab w:val="left" w:pos="4518"/>
          <w:tab w:val="left" w:pos="4883"/>
          <w:tab w:val="left" w:pos="6030"/>
          <w:tab w:val="left" w:pos="6654"/>
        </w:tabs>
        <w:spacing w:before="0" w:line="312" w:lineRule="exact"/>
        <w:ind w:firstLine="400"/>
        <w:rPr>
          <w:color w:val="00B050"/>
          <w:rtl/>
        </w:rPr>
      </w:pPr>
      <w:r w:rsidRPr="001C17BE">
        <w:rPr>
          <w:color w:val="00B050"/>
          <w:rtl/>
        </w:rPr>
        <w:lastRenderedPageBreak/>
        <w:t xml:space="preserve">ויש לבאר </w:t>
      </w:r>
      <w:proofErr w:type="spellStart"/>
      <w:r w:rsidRPr="001C17BE">
        <w:rPr>
          <w:color w:val="00B050"/>
          <w:rtl/>
        </w:rPr>
        <w:t>דבשעה</w:t>
      </w:r>
      <w:proofErr w:type="spellEnd"/>
      <w:r w:rsidRPr="001C17BE">
        <w:rPr>
          <w:color w:val="00B050"/>
          <w:rtl/>
        </w:rPr>
        <w:t xml:space="preserve"> שהתורה פירטה את אלה שנכנסו בפועל </w:t>
      </w:r>
      <w:proofErr w:type="spellStart"/>
      <w:r w:rsidRPr="001C17BE">
        <w:rPr>
          <w:color w:val="00B050"/>
          <w:rtl/>
        </w:rPr>
        <w:t>לתבה</w:t>
      </w:r>
      <w:proofErr w:type="spellEnd"/>
      <w:r w:rsidRPr="001C17BE">
        <w:rPr>
          <w:color w:val="00B050"/>
          <w:rtl/>
        </w:rPr>
        <w:t xml:space="preserve"> כתבה שלמעשה נכנסו רק ״מן״ הבהמה הטהורה ״ומן״ הבהמה אשר איננה טהורה ״ומן״ העוף ומי שהיה בו אחד מהפסולים הפוסלים לקרבן, לא נכנס </w:t>
      </w:r>
      <w:proofErr w:type="spellStart"/>
      <w:r w:rsidRPr="001C17BE">
        <w:rPr>
          <w:color w:val="00B050"/>
          <w:rtl/>
        </w:rPr>
        <w:t>לתבה</w:t>
      </w:r>
      <w:proofErr w:type="spellEnd"/>
      <w:r w:rsidRPr="001C17BE">
        <w:rPr>
          <w:color w:val="00B050"/>
          <w:rtl/>
        </w:rPr>
        <w:t xml:space="preserve">. כדי שהעולם שייבנה לאחר המבול יהיה יסודו טהור ונקי לגמרי </w:t>
      </w:r>
      <w:proofErr w:type="spellStart"/>
      <w:r w:rsidRPr="001C17BE">
        <w:rPr>
          <w:color w:val="00B050"/>
          <w:rtl/>
        </w:rPr>
        <w:t>והתבה</w:t>
      </w:r>
      <w:proofErr w:type="spellEnd"/>
      <w:r w:rsidRPr="001C17BE">
        <w:rPr>
          <w:color w:val="00B050"/>
          <w:rtl/>
        </w:rPr>
        <w:t xml:space="preserve"> </w:t>
      </w:r>
      <w:proofErr w:type="spellStart"/>
      <w:r w:rsidRPr="001C17BE">
        <w:rPr>
          <w:color w:val="00B050"/>
          <w:rtl/>
        </w:rPr>
        <w:t>היתה</w:t>
      </w:r>
      <w:proofErr w:type="spellEnd"/>
      <w:r w:rsidRPr="001C17BE">
        <w:rPr>
          <w:color w:val="00B050"/>
          <w:rtl/>
        </w:rPr>
        <w:t xml:space="preserve"> כמו הארון וכמו שבארון </w:t>
      </w:r>
      <w:proofErr w:type="spellStart"/>
      <w:r w:rsidRPr="001C17BE">
        <w:rPr>
          <w:color w:val="00B050"/>
          <w:rtl/>
        </w:rPr>
        <w:t>היתה</w:t>
      </w:r>
      <w:proofErr w:type="spellEnd"/>
      <w:r w:rsidRPr="001C17BE">
        <w:rPr>
          <w:color w:val="00B050"/>
          <w:rtl/>
        </w:rPr>
        <w:t xml:space="preserve"> סגולה מיוחדת, כמו שהעבירו את בנות מדין לפני הארון כך גם </w:t>
      </w:r>
      <w:proofErr w:type="spellStart"/>
      <w:r w:rsidRPr="001C17BE">
        <w:rPr>
          <w:color w:val="00B050"/>
          <w:rtl/>
        </w:rPr>
        <w:t>בתבה</w:t>
      </w:r>
      <w:proofErr w:type="spellEnd"/>
      <w:r w:rsidRPr="001C17BE">
        <w:rPr>
          <w:color w:val="00B050"/>
          <w:rtl/>
        </w:rPr>
        <w:t xml:space="preserve"> רק מי שהיה ראוי </w:t>
      </w:r>
      <w:proofErr w:type="spellStart"/>
      <w:r w:rsidRPr="001C17BE">
        <w:rPr>
          <w:color w:val="00B050"/>
          <w:rtl/>
        </w:rPr>
        <w:t>היתה</w:t>
      </w:r>
      <w:proofErr w:type="spellEnd"/>
      <w:r w:rsidRPr="001C17BE">
        <w:rPr>
          <w:color w:val="00B050"/>
          <w:rtl/>
        </w:rPr>
        <w:t xml:space="preserve"> </w:t>
      </w:r>
      <w:proofErr w:type="spellStart"/>
      <w:r w:rsidRPr="001C17BE">
        <w:rPr>
          <w:color w:val="00B050"/>
          <w:rtl/>
        </w:rPr>
        <w:t>התבה</w:t>
      </w:r>
      <w:proofErr w:type="spellEnd"/>
      <w:r w:rsidRPr="001C17BE">
        <w:rPr>
          <w:color w:val="00B050"/>
          <w:rtl/>
        </w:rPr>
        <w:t xml:space="preserve"> </w:t>
      </w:r>
      <w:proofErr w:type="spellStart"/>
      <w:r w:rsidRPr="001C17BE">
        <w:rPr>
          <w:color w:val="00B050"/>
          <w:rtl/>
        </w:rPr>
        <w:t>קולטתו</w:t>
      </w:r>
      <w:proofErr w:type="spellEnd"/>
      <w:r w:rsidRPr="001C17BE">
        <w:rPr>
          <w:color w:val="00B050"/>
          <w:rtl/>
        </w:rPr>
        <w:t xml:space="preserve">. </w:t>
      </w:r>
      <w:proofErr w:type="spellStart"/>
      <w:r w:rsidRPr="001C17BE">
        <w:rPr>
          <w:color w:val="00B050"/>
          <w:rtl/>
        </w:rPr>
        <w:t>וכדאיתא</w:t>
      </w:r>
      <w:proofErr w:type="spellEnd"/>
      <w:r w:rsidRPr="001C17BE">
        <w:rPr>
          <w:color w:val="00B050"/>
          <w:rtl/>
        </w:rPr>
        <w:tab/>
      </w:r>
      <w:proofErr w:type="spellStart"/>
      <w:r w:rsidRPr="001C17BE">
        <w:rPr>
          <w:color w:val="00B050"/>
          <w:rtl/>
        </w:rPr>
        <w:t>בזוה״ק</w:t>
      </w:r>
      <w:proofErr w:type="spellEnd"/>
      <w:r w:rsidRPr="001C17BE">
        <w:rPr>
          <w:color w:val="00B050"/>
          <w:rtl/>
        </w:rPr>
        <w:tab/>
      </w:r>
      <w:proofErr w:type="spellStart"/>
      <w:r w:rsidRPr="001C17BE">
        <w:rPr>
          <w:color w:val="00B050"/>
          <w:rtl/>
        </w:rPr>
        <w:t>דתבה</w:t>
      </w:r>
      <w:proofErr w:type="spellEnd"/>
      <w:r w:rsidRPr="001C17BE">
        <w:rPr>
          <w:rFonts w:hint="cs"/>
          <w:color w:val="00B050"/>
          <w:rtl/>
        </w:rPr>
        <w:t xml:space="preserve"> </w:t>
      </w:r>
      <w:r w:rsidRPr="001C17BE">
        <w:rPr>
          <w:color w:val="00B050"/>
          <w:rtl/>
        </w:rPr>
        <w:tab/>
        <w:t>דא ארון.</w:t>
      </w:r>
      <w:r w:rsidRPr="001C17BE">
        <w:rPr>
          <w:color w:val="00B050"/>
          <w:rtl/>
        </w:rPr>
        <w:tab/>
      </w:r>
      <w:proofErr w:type="spellStart"/>
      <w:r w:rsidRPr="001C17BE">
        <w:rPr>
          <w:color w:val="00B050"/>
          <w:rtl/>
        </w:rPr>
        <w:t>לתבה</w:t>
      </w:r>
      <w:proofErr w:type="spellEnd"/>
      <w:r w:rsidRPr="001C17BE">
        <w:rPr>
          <w:color w:val="00B050"/>
          <w:rtl/>
        </w:rPr>
        <w:tab/>
        <w:t>היה דין</w:t>
      </w:r>
      <w:r w:rsidRPr="001C17BE">
        <w:rPr>
          <w:color w:val="00B050"/>
          <w:rtl/>
        </w:rPr>
        <w:tab/>
        <w:t>של</w:t>
      </w:r>
      <w:r w:rsidRPr="001C17BE">
        <w:rPr>
          <w:color w:val="00B050"/>
          <w:rtl/>
        </w:rPr>
        <w:tab/>
        <w:t>ארון הקודש,</w:t>
      </w:r>
      <w:r w:rsidRPr="001C17BE">
        <w:rPr>
          <w:color w:val="00B050"/>
          <w:rtl/>
        </w:rPr>
        <w:tab/>
      </w:r>
      <w:proofErr w:type="spellStart"/>
      <w:r w:rsidRPr="001C17BE">
        <w:rPr>
          <w:color w:val="00B050"/>
          <w:rtl/>
        </w:rPr>
        <w:t>והתבה</w:t>
      </w:r>
      <w:proofErr w:type="spellEnd"/>
      <w:r w:rsidRPr="001C17BE">
        <w:rPr>
          <w:color w:val="00B050"/>
          <w:rtl/>
        </w:rPr>
        <w:tab/>
        <w:t>לא</w:t>
      </w:r>
    </w:p>
    <w:p w14:paraId="2FBDC851" w14:textId="77777777" w:rsidR="00583E36" w:rsidRPr="001C17BE" w:rsidRDefault="00583E36" w:rsidP="00583E36">
      <w:pPr>
        <w:pStyle w:val="Bodytext161"/>
        <w:shd w:val="clear" w:color="auto" w:fill="auto"/>
        <w:spacing w:before="0" w:line="312" w:lineRule="exact"/>
        <w:rPr>
          <w:color w:val="00B050"/>
          <w:rtl/>
        </w:rPr>
      </w:pPr>
      <w:r w:rsidRPr="001C17BE">
        <w:rPr>
          <w:color w:val="00B050"/>
          <w:rtl/>
        </w:rPr>
        <w:t xml:space="preserve">היה דבר פשוט, שהרי </w:t>
      </w:r>
      <w:proofErr w:type="spellStart"/>
      <w:r w:rsidRPr="001C17BE">
        <w:rPr>
          <w:color w:val="00B050"/>
          <w:rtl/>
        </w:rPr>
        <w:t>התבה</w:t>
      </w:r>
      <w:proofErr w:type="spellEnd"/>
      <w:r w:rsidRPr="001C17BE">
        <w:rPr>
          <w:color w:val="00B050"/>
          <w:rtl/>
        </w:rPr>
        <w:t xml:space="preserve"> הצילה את כל הבריאה.</w:t>
      </w:r>
    </w:p>
    <w:p w14:paraId="1EBAA245" w14:textId="77777777" w:rsidR="00583E36" w:rsidRPr="001C17BE" w:rsidRDefault="00583E36" w:rsidP="00583E36">
      <w:pPr>
        <w:pStyle w:val="Bodytext150"/>
        <w:shd w:val="clear" w:color="auto" w:fill="auto"/>
        <w:spacing w:after="209"/>
        <w:jc w:val="right"/>
        <w:rPr>
          <w:color w:val="00B050"/>
          <w:rtl/>
        </w:rPr>
      </w:pPr>
      <w:r w:rsidRPr="001C17BE">
        <w:rPr>
          <w:color w:val="00B050"/>
          <w:rtl/>
        </w:rPr>
        <w:t xml:space="preserve">הגאון רבי צבי </w:t>
      </w:r>
      <w:proofErr w:type="spellStart"/>
      <w:r w:rsidRPr="001C17BE">
        <w:rPr>
          <w:color w:val="00B050"/>
          <w:rtl/>
        </w:rPr>
        <w:t>רוטברג</w:t>
      </w:r>
      <w:proofErr w:type="spellEnd"/>
      <w:r w:rsidRPr="001C17BE">
        <w:rPr>
          <w:color w:val="00B050"/>
          <w:rtl/>
        </w:rPr>
        <w:t xml:space="preserve"> </w:t>
      </w:r>
      <w:proofErr w:type="spellStart"/>
      <w:r w:rsidRPr="001C17BE">
        <w:rPr>
          <w:color w:val="00B050"/>
          <w:rtl/>
        </w:rPr>
        <w:t>שליט״א</w:t>
      </w:r>
      <w:proofErr w:type="spellEnd"/>
    </w:p>
    <w:p w14:paraId="13107509" w14:textId="77777777" w:rsidR="00583E36" w:rsidRDefault="00583E36" w:rsidP="00583E36">
      <w:pPr>
        <w:pStyle w:val="Heading31"/>
        <w:keepNext/>
        <w:keepLines/>
        <w:shd w:val="clear" w:color="auto" w:fill="auto"/>
        <w:spacing w:before="0"/>
        <w:jc w:val="right"/>
        <w:rPr>
          <w:rtl/>
        </w:rPr>
      </w:pPr>
      <w:bookmarkStart w:id="37" w:name="bookmark137"/>
      <w:proofErr w:type="spellStart"/>
      <w:r>
        <w:rPr>
          <w:rtl/>
        </w:rPr>
        <w:t>ותבא</w:t>
      </w:r>
      <w:proofErr w:type="spellEnd"/>
      <w:r>
        <w:rPr>
          <w:rtl/>
        </w:rPr>
        <w:t xml:space="preserve"> אליו היונה ל</w:t>
      </w:r>
      <w:r>
        <w:rPr>
          <w:rFonts w:hint="cs"/>
          <w:rtl/>
        </w:rPr>
        <w:t>ע</w:t>
      </w:r>
      <w:r>
        <w:rPr>
          <w:rtl/>
        </w:rPr>
        <w:t>ת ערב ו</w:t>
      </w:r>
      <w:r>
        <w:rPr>
          <w:rFonts w:hint="cs"/>
          <w:rtl/>
        </w:rPr>
        <w:t>ה</w:t>
      </w:r>
      <w:r>
        <w:rPr>
          <w:rtl/>
        </w:rPr>
        <w:t xml:space="preserve">נה </w:t>
      </w:r>
      <w:r>
        <w:rPr>
          <w:rFonts w:hint="cs"/>
          <w:rtl/>
        </w:rPr>
        <w:t>ע</w:t>
      </w:r>
      <w:r>
        <w:rPr>
          <w:rtl/>
        </w:rPr>
        <w:t>לה זית טרף בפיה (ח׳, י״א)</w:t>
      </w:r>
      <w:bookmarkEnd w:id="37"/>
    </w:p>
    <w:p w14:paraId="7966984F" w14:textId="77777777" w:rsidR="00583E36" w:rsidRPr="00BD70C8" w:rsidRDefault="00583E36" w:rsidP="00583E36">
      <w:pPr>
        <w:pStyle w:val="Bodytext161"/>
        <w:shd w:val="clear" w:color="auto" w:fill="auto"/>
        <w:spacing w:before="0" w:after="121"/>
        <w:ind w:firstLine="400"/>
        <w:rPr>
          <w:color w:val="002060"/>
          <w:rtl/>
        </w:rPr>
      </w:pPr>
      <w:proofErr w:type="spellStart"/>
      <w:r w:rsidRPr="00BD70C8">
        <w:rPr>
          <w:color w:val="002060"/>
          <w:rtl/>
        </w:rPr>
        <w:t>פירש״י</w:t>
      </w:r>
      <w:proofErr w:type="spellEnd"/>
      <w:r w:rsidRPr="00BD70C8">
        <w:rPr>
          <w:color w:val="002060"/>
          <w:rtl/>
        </w:rPr>
        <w:t xml:space="preserve">, והוא מעירובין י״ח: בפיה לשון מאמר, אמרה יהיו </w:t>
      </w:r>
      <w:proofErr w:type="spellStart"/>
      <w:r w:rsidRPr="00BD70C8">
        <w:rPr>
          <w:color w:val="002060"/>
          <w:rtl/>
        </w:rPr>
        <w:t>מזונותי</w:t>
      </w:r>
      <w:proofErr w:type="spellEnd"/>
      <w:r w:rsidRPr="00BD70C8">
        <w:rPr>
          <w:color w:val="002060"/>
          <w:rtl/>
        </w:rPr>
        <w:t xml:space="preserve"> </w:t>
      </w:r>
      <w:proofErr w:type="spellStart"/>
      <w:r w:rsidRPr="00BD70C8">
        <w:rPr>
          <w:color w:val="002060"/>
          <w:rtl/>
        </w:rPr>
        <w:t>מרורין</w:t>
      </w:r>
      <w:proofErr w:type="spellEnd"/>
      <w:r w:rsidRPr="00BD70C8">
        <w:rPr>
          <w:color w:val="002060"/>
          <w:rtl/>
        </w:rPr>
        <w:t xml:space="preserve"> כזית בידו של הקב״ה ולא </w:t>
      </w:r>
      <w:proofErr w:type="spellStart"/>
      <w:r w:rsidRPr="00BD70C8">
        <w:rPr>
          <w:color w:val="002060"/>
          <w:rtl/>
        </w:rPr>
        <w:t>מתוקין</w:t>
      </w:r>
      <w:proofErr w:type="spellEnd"/>
      <w:r w:rsidRPr="00BD70C8">
        <w:rPr>
          <w:color w:val="002060"/>
          <w:rtl/>
        </w:rPr>
        <w:t xml:space="preserve"> כדבש בידי בשר ודם.</w:t>
      </w:r>
    </w:p>
    <w:p w14:paraId="6FEDF7D2" w14:textId="77777777" w:rsidR="00583E36" w:rsidRPr="00BD70C8" w:rsidRDefault="00583E36" w:rsidP="00583E36">
      <w:pPr>
        <w:pStyle w:val="Bodytext161"/>
        <w:shd w:val="clear" w:color="auto" w:fill="auto"/>
        <w:spacing w:before="0" w:after="39" w:line="256" w:lineRule="exact"/>
        <w:ind w:firstLine="400"/>
        <w:rPr>
          <w:color w:val="002060"/>
          <w:rtl/>
        </w:rPr>
      </w:pPr>
      <w:r w:rsidRPr="00BD70C8">
        <w:rPr>
          <w:color w:val="002060"/>
          <w:rtl/>
        </w:rPr>
        <w:t xml:space="preserve">ויש להבין מדוע הביאה היונה עלה של זית </w:t>
      </w:r>
      <w:proofErr w:type="spellStart"/>
      <w:r w:rsidRPr="00BD70C8">
        <w:rPr>
          <w:color w:val="002060"/>
          <w:rtl/>
        </w:rPr>
        <w:t>דוקא</w:t>
      </w:r>
      <w:proofErr w:type="spellEnd"/>
      <w:r w:rsidRPr="00BD70C8">
        <w:rPr>
          <w:color w:val="002060"/>
          <w:rtl/>
        </w:rPr>
        <w:t xml:space="preserve"> ולא פרי אחר שהוא מר.</w:t>
      </w:r>
    </w:p>
    <w:p w14:paraId="17492D80" w14:textId="77777777" w:rsidR="00583E36" w:rsidRPr="00BD70C8" w:rsidRDefault="00583E36" w:rsidP="00583E36">
      <w:pPr>
        <w:pStyle w:val="Bodytext161"/>
        <w:shd w:val="clear" w:color="auto" w:fill="auto"/>
        <w:spacing w:before="0" w:after="80"/>
        <w:ind w:firstLine="400"/>
        <w:rPr>
          <w:color w:val="002060"/>
          <w:rtl/>
        </w:rPr>
      </w:pPr>
      <w:r w:rsidRPr="00BD70C8">
        <w:rPr>
          <w:color w:val="002060"/>
          <w:rtl/>
        </w:rPr>
        <w:t xml:space="preserve">וי״ל </w:t>
      </w:r>
      <w:proofErr w:type="spellStart"/>
      <w:r w:rsidRPr="00BD70C8">
        <w:rPr>
          <w:color w:val="002060"/>
          <w:rtl/>
        </w:rPr>
        <w:t>דדור</w:t>
      </w:r>
      <w:proofErr w:type="spellEnd"/>
      <w:r w:rsidRPr="00BD70C8">
        <w:rPr>
          <w:color w:val="002060"/>
          <w:rtl/>
        </w:rPr>
        <w:t xml:space="preserve"> המבול השחיתו לזווג מין </w:t>
      </w:r>
      <w:proofErr w:type="spellStart"/>
      <w:r w:rsidRPr="00BD70C8">
        <w:rPr>
          <w:color w:val="002060"/>
          <w:rtl/>
        </w:rPr>
        <w:t>בשאינו</w:t>
      </w:r>
      <w:proofErr w:type="spellEnd"/>
      <w:r w:rsidRPr="00BD70C8">
        <w:rPr>
          <w:color w:val="002060"/>
          <w:rtl/>
        </w:rPr>
        <w:t xml:space="preserve"> מינו וא״כ ודאי שהרכיבו גם אילנות מין </w:t>
      </w:r>
      <w:proofErr w:type="spellStart"/>
      <w:r w:rsidRPr="00BD70C8">
        <w:rPr>
          <w:color w:val="002060"/>
          <w:rtl/>
        </w:rPr>
        <w:t>בשאינו</w:t>
      </w:r>
      <w:proofErr w:type="spellEnd"/>
      <w:r w:rsidRPr="00BD70C8">
        <w:rPr>
          <w:color w:val="002060"/>
          <w:rtl/>
        </w:rPr>
        <w:t xml:space="preserve"> מינו למרות שבני נח נצטוו על ההרכבה כמבואר ברמב״ם, פ״י מהלכות מלכים </w:t>
      </w:r>
      <w:proofErr w:type="spellStart"/>
      <w:r w:rsidRPr="00BD70C8">
        <w:rPr>
          <w:color w:val="002060"/>
          <w:rtl/>
        </w:rPr>
        <w:t>ה״ו</w:t>
      </w:r>
      <w:proofErr w:type="spellEnd"/>
      <w:r w:rsidRPr="00BD70C8">
        <w:rPr>
          <w:color w:val="002060"/>
          <w:rtl/>
        </w:rPr>
        <w:t xml:space="preserve">, מפי הקבלה שבני נח </w:t>
      </w:r>
      <w:proofErr w:type="spellStart"/>
      <w:r w:rsidRPr="00BD70C8">
        <w:rPr>
          <w:color w:val="002060"/>
          <w:rtl/>
        </w:rPr>
        <w:t>אסורין</w:t>
      </w:r>
      <w:proofErr w:type="spellEnd"/>
      <w:r w:rsidRPr="00BD70C8">
        <w:rPr>
          <w:color w:val="002060"/>
          <w:rtl/>
        </w:rPr>
        <w:t xml:space="preserve"> בהרבעת בהמה ובהרכבת אילן. ואיתא במדרש שזו </w:t>
      </w:r>
      <w:proofErr w:type="spellStart"/>
      <w:r w:rsidRPr="00BD70C8">
        <w:rPr>
          <w:color w:val="002060"/>
          <w:rtl/>
        </w:rPr>
        <w:t>היתה</w:t>
      </w:r>
      <w:proofErr w:type="spellEnd"/>
      <w:r w:rsidRPr="00BD70C8">
        <w:rPr>
          <w:color w:val="002060"/>
          <w:rtl/>
        </w:rPr>
        <w:t xml:space="preserve"> הסיבה שכל האילנות נעקרו במבול.</w:t>
      </w:r>
    </w:p>
    <w:p w14:paraId="6D6344DD" w14:textId="77777777" w:rsidR="00583E36" w:rsidRPr="00BD70C8" w:rsidRDefault="00583E36" w:rsidP="00583E36">
      <w:pPr>
        <w:pStyle w:val="Bodytext161"/>
        <w:shd w:val="clear" w:color="auto" w:fill="auto"/>
        <w:spacing w:before="0"/>
        <w:ind w:firstLine="400"/>
        <w:rPr>
          <w:color w:val="002060"/>
          <w:rtl/>
        </w:rPr>
      </w:pPr>
      <w:r w:rsidRPr="00BD70C8">
        <w:rPr>
          <w:color w:val="002060"/>
          <w:rtl/>
        </w:rPr>
        <w:t xml:space="preserve">והנה הירושלמי במסכת כלאים פ״א </w:t>
      </w:r>
      <w:proofErr w:type="spellStart"/>
      <w:r w:rsidRPr="00BD70C8">
        <w:rPr>
          <w:color w:val="002060"/>
          <w:rtl/>
        </w:rPr>
        <w:t>ה״ז</w:t>
      </w:r>
      <w:proofErr w:type="spellEnd"/>
      <w:r w:rsidRPr="00BD70C8">
        <w:rPr>
          <w:color w:val="002060"/>
          <w:rtl/>
        </w:rPr>
        <w:t xml:space="preserve"> דורש את הפסוק בתהילים בניך כשתילי זיתים, שלא יהיה בהם פסול של ממזרות כמו שהזית אינו מקבל הרכבה. וא״כ </w:t>
      </w:r>
      <w:proofErr w:type="spellStart"/>
      <w:r w:rsidRPr="00BD70C8">
        <w:rPr>
          <w:color w:val="002060"/>
          <w:rtl/>
        </w:rPr>
        <w:t>י״ל</w:t>
      </w:r>
      <w:proofErr w:type="spellEnd"/>
      <w:r w:rsidRPr="00BD70C8">
        <w:rPr>
          <w:color w:val="002060"/>
          <w:rtl/>
        </w:rPr>
        <w:t xml:space="preserve"> </w:t>
      </w:r>
      <w:proofErr w:type="spellStart"/>
      <w:r w:rsidRPr="00BD70C8">
        <w:rPr>
          <w:color w:val="002060"/>
          <w:rtl/>
        </w:rPr>
        <w:t>דכיון</w:t>
      </w:r>
      <w:proofErr w:type="spellEnd"/>
      <w:r w:rsidRPr="00BD70C8">
        <w:rPr>
          <w:color w:val="002060"/>
          <w:rtl/>
        </w:rPr>
        <w:t xml:space="preserve"> שהזית אינו מקבל הרכבה ממילא עצי הזית לא השחיתו את דרכם ולכן הם לא נמחו במי המבול והיונה הביאה מהם.</w:t>
      </w:r>
    </w:p>
    <w:p w14:paraId="1455C96D" w14:textId="77777777" w:rsidR="00583E36" w:rsidRPr="00BD70C8" w:rsidRDefault="00583E36" w:rsidP="00583E36">
      <w:pPr>
        <w:pStyle w:val="Bodytext150"/>
        <w:shd w:val="clear" w:color="auto" w:fill="auto"/>
        <w:spacing w:after="109"/>
        <w:jc w:val="right"/>
        <w:rPr>
          <w:color w:val="002060"/>
          <w:rtl/>
        </w:rPr>
      </w:pPr>
      <w:r w:rsidRPr="00BD70C8">
        <w:rPr>
          <w:color w:val="002060"/>
          <w:rtl/>
        </w:rPr>
        <w:t>פרדס יוסף</w:t>
      </w:r>
    </w:p>
    <w:p w14:paraId="3A1D06E2" w14:textId="77777777" w:rsidR="00583E36" w:rsidRPr="00BD70C8" w:rsidRDefault="00583E36" w:rsidP="00583E36">
      <w:pPr>
        <w:pStyle w:val="Bodytext161"/>
        <w:shd w:val="clear" w:color="auto" w:fill="auto"/>
        <w:tabs>
          <w:tab w:val="left" w:pos="768"/>
          <w:tab w:val="left" w:pos="1167"/>
          <w:tab w:val="left" w:pos="1618"/>
          <w:tab w:val="left" w:pos="2002"/>
          <w:tab w:val="left" w:pos="2727"/>
          <w:tab w:val="left" w:pos="3116"/>
          <w:tab w:val="left" w:pos="3649"/>
          <w:tab w:val="left" w:pos="4172"/>
          <w:tab w:val="left" w:pos="5372"/>
          <w:tab w:val="left" w:pos="6663"/>
        </w:tabs>
        <w:spacing w:before="0"/>
        <w:ind w:firstLine="400"/>
        <w:rPr>
          <w:color w:val="002060"/>
          <w:rtl/>
        </w:rPr>
      </w:pPr>
      <w:r w:rsidRPr="00BD70C8">
        <w:rPr>
          <w:color w:val="002060"/>
          <w:rtl/>
        </w:rPr>
        <w:t xml:space="preserve">ועוד יש לבאר את דברי היונה עפ״י הירושלמי שם </w:t>
      </w:r>
      <w:proofErr w:type="spellStart"/>
      <w:r w:rsidRPr="00BD70C8">
        <w:rPr>
          <w:color w:val="002060"/>
          <w:rtl/>
        </w:rPr>
        <w:t>דאיתא</w:t>
      </w:r>
      <w:proofErr w:type="spellEnd"/>
      <w:r w:rsidRPr="00BD70C8">
        <w:rPr>
          <w:color w:val="002060"/>
          <w:rtl/>
        </w:rPr>
        <w:t xml:space="preserve"> שם בירושלמי </w:t>
      </w:r>
      <w:proofErr w:type="spellStart"/>
      <w:r w:rsidRPr="00BD70C8">
        <w:rPr>
          <w:color w:val="002060"/>
          <w:rtl/>
        </w:rPr>
        <w:t>דאע״פ</w:t>
      </w:r>
      <w:proofErr w:type="spellEnd"/>
      <w:r w:rsidRPr="00BD70C8">
        <w:rPr>
          <w:color w:val="002060"/>
          <w:rtl/>
        </w:rPr>
        <w:t xml:space="preserve"> שעץ הזית לא מקבל הרכבה אבל אפשר להרכיב ממנו בעץ אחר ואם ירכיבו ענף של זית</w:t>
      </w:r>
      <w:r w:rsidRPr="00BD70C8">
        <w:rPr>
          <w:color w:val="002060"/>
          <w:rtl/>
        </w:rPr>
        <w:tab/>
        <w:t>בעץ</w:t>
      </w:r>
      <w:r w:rsidRPr="00BD70C8">
        <w:rPr>
          <w:color w:val="002060"/>
          <w:rtl/>
        </w:rPr>
        <w:tab/>
        <w:t>תמר</w:t>
      </w:r>
      <w:r w:rsidRPr="00BD70C8">
        <w:rPr>
          <w:color w:val="002060"/>
          <w:rtl/>
        </w:rPr>
        <w:tab/>
        <w:t>הרי</w:t>
      </w:r>
      <w:r w:rsidRPr="00BD70C8">
        <w:rPr>
          <w:color w:val="002060"/>
          <w:rtl/>
        </w:rPr>
        <w:tab/>
        <w:t>שבאותו</w:t>
      </w:r>
      <w:r w:rsidRPr="00BD70C8">
        <w:rPr>
          <w:color w:val="002060"/>
          <w:rtl/>
        </w:rPr>
        <w:tab/>
        <w:t>ענף</w:t>
      </w:r>
      <w:r w:rsidRPr="00BD70C8">
        <w:rPr>
          <w:color w:val="002060"/>
          <w:rtl/>
        </w:rPr>
        <w:tab/>
        <w:t>יגדלו</w:t>
      </w:r>
      <w:r w:rsidRPr="00BD70C8">
        <w:rPr>
          <w:color w:val="002060"/>
          <w:rtl/>
        </w:rPr>
        <w:tab/>
        <w:t>זיתים</w:t>
      </w:r>
      <w:r w:rsidRPr="00BD70C8">
        <w:rPr>
          <w:color w:val="002060"/>
          <w:rtl/>
        </w:rPr>
        <w:tab/>
        <w:t>מתוקים, אלא</w:t>
      </w:r>
      <w:r w:rsidRPr="00BD70C8">
        <w:rPr>
          <w:color w:val="002060"/>
          <w:rtl/>
        </w:rPr>
        <w:tab/>
        <w:t>שאסור לעשות</w:t>
      </w:r>
      <w:r w:rsidRPr="00BD70C8">
        <w:rPr>
          <w:color w:val="002060"/>
          <w:rtl/>
        </w:rPr>
        <w:tab/>
        <w:t>כן</w:t>
      </w:r>
    </w:p>
    <w:p w14:paraId="069DCCFE" w14:textId="77777777" w:rsidR="00583E36" w:rsidRPr="00BD70C8" w:rsidRDefault="00583E36" w:rsidP="00583E36">
      <w:pPr>
        <w:pStyle w:val="Bodytext161"/>
        <w:shd w:val="clear" w:color="auto" w:fill="auto"/>
        <w:spacing w:before="0"/>
        <w:rPr>
          <w:color w:val="002060"/>
          <w:rtl/>
        </w:rPr>
      </w:pPr>
      <w:r w:rsidRPr="00BD70C8">
        <w:rPr>
          <w:color w:val="002060"/>
          <w:rtl/>
        </w:rPr>
        <w:t xml:space="preserve">משום איסור הרכבה. וא״כ </w:t>
      </w:r>
      <w:proofErr w:type="spellStart"/>
      <w:r w:rsidRPr="00BD70C8">
        <w:rPr>
          <w:color w:val="002060"/>
          <w:rtl/>
        </w:rPr>
        <w:t>י״ל</w:t>
      </w:r>
      <w:proofErr w:type="spellEnd"/>
      <w:r w:rsidRPr="00BD70C8">
        <w:rPr>
          <w:color w:val="002060"/>
          <w:rtl/>
        </w:rPr>
        <w:t xml:space="preserve">, </w:t>
      </w:r>
      <w:proofErr w:type="spellStart"/>
      <w:r w:rsidRPr="00BD70C8">
        <w:rPr>
          <w:color w:val="002060"/>
          <w:rtl/>
        </w:rPr>
        <w:t>דזה</w:t>
      </w:r>
      <w:proofErr w:type="spellEnd"/>
      <w:r w:rsidRPr="00BD70C8">
        <w:rPr>
          <w:color w:val="002060"/>
          <w:rtl/>
        </w:rPr>
        <w:t xml:space="preserve"> מה שרמזה היונה, שיהיו מזונותיה </w:t>
      </w:r>
      <w:proofErr w:type="spellStart"/>
      <w:r w:rsidRPr="00BD70C8">
        <w:rPr>
          <w:color w:val="002060"/>
          <w:rtl/>
        </w:rPr>
        <w:t>מרורין</w:t>
      </w:r>
      <w:proofErr w:type="spellEnd"/>
      <w:r w:rsidRPr="00BD70C8">
        <w:rPr>
          <w:color w:val="002060"/>
          <w:rtl/>
        </w:rPr>
        <w:t xml:space="preserve"> כזית כפי שהיא צומחת על עץ הזית שנעשה בידו של הקב״ה דהוי בהיתר ואל יהיו </w:t>
      </w:r>
      <w:proofErr w:type="spellStart"/>
      <w:r w:rsidRPr="00BD70C8">
        <w:rPr>
          <w:color w:val="002060"/>
          <w:rtl/>
        </w:rPr>
        <w:t>מתוקין</w:t>
      </w:r>
      <w:proofErr w:type="spellEnd"/>
      <w:r w:rsidRPr="00BD70C8">
        <w:rPr>
          <w:color w:val="002060"/>
          <w:rtl/>
        </w:rPr>
        <w:t xml:space="preserve"> כדבש ע״י בשר ודם דהיינו ע״י איסור הרכבה, אף דאז אם ירכיבוהו בתמר, יהיו מזונותיה </w:t>
      </w:r>
      <w:proofErr w:type="spellStart"/>
      <w:r w:rsidRPr="00BD70C8">
        <w:rPr>
          <w:color w:val="002060"/>
          <w:rtl/>
        </w:rPr>
        <w:t>מתוקין</w:t>
      </w:r>
      <w:proofErr w:type="spellEnd"/>
      <w:r w:rsidRPr="00BD70C8">
        <w:rPr>
          <w:color w:val="002060"/>
          <w:rtl/>
        </w:rPr>
        <w:t xml:space="preserve"> כדבש.</w:t>
      </w:r>
    </w:p>
    <w:p w14:paraId="6ECDEB49" w14:textId="77777777" w:rsidR="00583E36" w:rsidRPr="00BD70C8" w:rsidRDefault="00583E36" w:rsidP="00583E36">
      <w:pPr>
        <w:pStyle w:val="Bodytext150"/>
        <w:shd w:val="clear" w:color="auto" w:fill="auto"/>
        <w:spacing w:after="105"/>
        <w:jc w:val="right"/>
        <w:rPr>
          <w:color w:val="002060"/>
          <w:rtl/>
        </w:rPr>
      </w:pPr>
      <w:r w:rsidRPr="00BD70C8">
        <w:rPr>
          <w:color w:val="002060"/>
          <w:rtl/>
        </w:rPr>
        <w:t>מאה שערים</w:t>
      </w:r>
    </w:p>
    <w:p w14:paraId="6CC84681" w14:textId="77777777" w:rsidR="00583E36" w:rsidRDefault="00583E36" w:rsidP="00583E36">
      <w:pPr>
        <w:pStyle w:val="Heading31"/>
        <w:keepNext/>
        <w:keepLines/>
        <w:shd w:val="clear" w:color="auto" w:fill="auto"/>
        <w:spacing w:before="0" w:after="84" w:line="312" w:lineRule="exact"/>
        <w:rPr>
          <w:rtl/>
        </w:rPr>
      </w:pPr>
      <w:bookmarkStart w:id="38" w:name="bookmark138"/>
      <w:proofErr w:type="spellStart"/>
      <w:r>
        <w:rPr>
          <w:rtl/>
        </w:rPr>
        <w:lastRenderedPageBreak/>
        <w:t>ותבא</w:t>
      </w:r>
      <w:proofErr w:type="spellEnd"/>
      <w:r>
        <w:rPr>
          <w:rtl/>
        </w:rPr>
        <w:t xml:space="preserve"> אליו </w:t>
      </w:r>
      <w:r>
        <w:rPr>
          <w:rFonts w:hint="cs"/>
          <w:rtl/>
        </w:rPr>
        <w:t>היונה</w:t>
      </w:r>
      <w:r>
        <w:rPr>
          <w:rtl/>
        </w:rPr>
        <w:t xml:space="preserve"> לעת ערב והנה עלה זית טרף בפיח וידע נח </w:t>
      </w:r>
      <w:r>
        <w:rPr>
          <w:rFonts w:hint="cs"/>
          <w:rtl/>
        </w:rPr>
        <w:t>כ</w:t>
      </w:r>
      <w:r>
        <w:rPr>
          <w:rtl/>
        </w:rPr>
        <w:t xml:space="preserve">י קלו </w:t>
      </w:r>
      <w:r>
        <w:rPr>
          <w:rFonts w:hint="cs"/>
          <w:rtl/>
        </w:rPr>
        <w:t>ה</w:t>
      </w:r>
      <w:r>
        <w:rPr>
          <w:rtl/>
        </w:rPr>
        <w:t>מים מעל הארץ (ח, י״א)</w:t>
      </w:r>
      <w:bookmarkEnd w:id="38"/>
    </w:p>
    <w:p w14:paraId="5A45ADC9" w14:textId="77777777" w:rsidR="00583E36" w:rsidRPr="00BD70C8" w:rsidRDefault="00583E36" w:rsidP="00583E36">
      <w:pPr>
        <w:pStyle w:val="Bodytext161"/>
        <w:shd w:val="clear" w:color="auto" w:fill="auto"/>
        <w:spacing w:before="0" w:after="80"/>
        <w:ind w:firstLine="400"/>
        <w:rPr>
          <w:color w:val="002060"/>
          <w:rtl/>
        </w:rPr>
      </w:pPr>
      <w:r w:rsidRPr="00BD70C8">
        <w:rPr>
          <w:color w:val="002060"/>
          <w:rtl/>
        </w:rPr>
        <w:t xml:space="preserve">טרף, </w:t>
      </w:r>
      <w:proofErr w:type="spellStart"/>
      <w:r w:rsidRPr="00BD70C8">
        <w:rPr>
          <w:color w:val="002060"/>
          <w:rtl/>
        </w:rPr>
        <w:t>פירש״י</w:t>
      </w:r>
      <w:proofErr w:type="spellEnd"/>
      <w:r w:rsidRPr="00BD70C8">
        <w:rPr>
          <w:color w:val="002060"/>
          <w:rtl/>
        </w:rPr>
        <w:t xml:space="preserve"> והוא מעירובין י״ח: בפיה לשון מאמר, אמרה יהיו </w:t>
      </w:r>
      <w:proofErr w:type="spellStart"/>
      <w:r w:rsidRPr="00BD70C8">
        <w:rPr>
          <w:color w:val="002060"/>
          <w:rtl/>
        </w:rPr>
        <w:t>מזונותי</w:t>
      </w:r>
      <w:proofErr w:type="spellEnd"/>
      <w:r w:rsidRPr="00BD70C8">
        <w:rPr>
          <w:color w:val="002060"/>
          <w:rtl/>
        </w:rPr>
        <w:t xml:space="preserve"> </w:t>
      </w:r>
      <w:proofErr w:type="spellStart"/>
      <w:r w:rsidRPr="00BD70C8">
        <w:rPr>
          <w:color w:val="002060"/>
          <w:rtl/>
        </w:rPr>
        <w:t>מרורין</w:t>
      </w:r>
      <w:proofErr w:type="spellEnd"/>
      <w:r w:rsidRPr="00BD70C8">
        <w:rPr>
          <w:color w:val="002060"/>
          <w:rtl/>
        </w:rPr>
        <w:t xml:space="preserve"> כזית בידו של הקב״ה ואל </w:t>
      </w:r>
      <w:proofErr w:type="spellStart"/>
      <w:r w:rsidRPr="00BD70C8">
        <w:rPr>
          <w:color w:val="002060"/>
          <w:rtl/>
        </w:rPr>
        <w:t>מתוקין</w:t>
      </w:r>
      <w:proofErr w:type="spellEnd"/>
      <w:r w:rsidRPr="00BD70C8">
        <w:rPr>
          <w:color w:val="002060"/>
          <w:rtl/>
        </w:rPr>
        <w:t xml:space="preserve"> כדבש בידי בשר ודם.</w:t>
      </w:r>
    </w:p>
    <w:p w14:paraId="3E28D9A7" w14:textId="77777777" w:rsidR="00583E36" w:rsidRPr="00BD70C8" w:rsidRDefault="00583E36" w:rsidP="00583E36">
      <w:pPr>
        <w:pStyle w:val="Bodytext161"/>
        <w:shd w:val="clear" w:color="auto" w:fill="auto"/>
        <w:spacing w:before="0" w:after="80"/>
        <w:ind w:firstLine="400"/>
        <w:rPr>
          <w:color w:val="002060"/>
          <w:rtl/>
        </w:rPr>
      </w:pPr>
      <w:r w:rsidRPr="00BD70C8">
        <w:rPr>
          <w:color w:val="002060"/>
          <w:rtl/>
        </w:rPr>
        <w:t xml:space="preserve">ולפי פשוטו </w:t>
      </w:r>
      <w:proofErr w:type="spellStart"/>
      <w:r w:rsidRPr="00BD70C8">
        <w:rPr>
          <w:color w:val="002060"/>
          <w:rtl/>
        </w:rPr>
        <w:t>י״ל</w:t>
      </w:r>
      <w:proofErr w:type="spellEnd"/>
      <w:r w:rsidRPr="00BD70C8">
        <w:rPr>
          <w:color w:val="002060"/>
          <w:rtl/>
        </w:rPr>
        <w:t xml:space="preserve">, לפי שכל העצים עליהן </w:t>
      </w:r>
      <w:proofErr w:type="spellStart"/>
      <w:r w:rsidRPr="00BD70C8">
        <w:rPr>
          <w:color w:val="002060"/>
          <w:rtl/>
        </w:rPr>
        <w:t>נושרין</w:t>
      </w:r>
      <w:proofErr w:type="spellEnd"/>
      <w:r w:rsidRPr="00BD70C8">
        <w:rPr>
          <w:color w:val="002060"/>
          <w:rtl/>
        </w:rPr>
        <w:t xml:space="preserve"> בימות הגשמים </w:t>
      </w:r>
      <w:proofErr w:type="spellStart"/>
      <w:r w:rsidRPr="00BD70C8">
        <w:rPr>
          <w:color w:val="002060"/>
          <w:rtl/>
        </w:rPr>
        <w:t>כדאיתא</w:t>
      </w:r>
      <w:proofErr w:type="spellEnd"/>
      <w:r w:rsidRPr="00BD70C8">
        <w:rPr>
          <w:color w:val="002060"/>
          <w:rtl/>
        </w:rPr>
        <w:t xml:space="preserve"> בעירובין ק״י: </w:t>
      </w:r>
      <w:proofErr w:type="spellStart"/>
      <w:r w:rsidRPr="00BD70C8">
        <w:rPr>
          <w:color w:val="002060"/>
          <w:rtl/>
        </w:rPr>
        <w:t>ובר״ש</w:t>
      </w:r>
      <w:proofErr w:type="spellEnd"/>
      <w:r w:rsidRPr="00BD70C8">
        <w:rPr>
          <w:color w:val="002060"/>
          <w:rtl/>
        </w:rPr>
        <w:t xml:space="preserve"> כלאים פ״ז מ״ב בשם הירושלמי והרי כאן עבר החורף </w:t>
      </w:r>
      <w:proofErr w:type="spellStart"/>
      <w:r w:rsidRPr="00BD70C8">
        <w:rPr>
          <w:color w:val="002060"/>
          <w:rtl/>
        </w:rPr>
        <w:t>דהמים</w:t>
      </w:r>
      <w:proofErr w:type="spellEnd"/>
      <w:r w:rsidRPr="00BD70C8">
        <w:rPr>
          <w:color w:val="002060"/>
          <w:rtl/>
        </w:rPr>
        <w:t xml:space="preserve"> חרבו בראשון בניסן וכ״ש שהיה לא סתם חורף אלא מבול.</w:t>
      </w:r>
    </w:p>
    <w:p w14:paraId="4032A925" w14:textId="77777777" w:rsidR="00583E36" w:rsidRPr="00BD70C8" w:rsidRDefault="00583E36" w:rsidP="00583E36">
      <w:pPr>
        <w:pStyle w:val="Bodytext161"/>
        <w:shd w:val="clear" w:color="auto" w:fill="auto"/>
        <w:spacing w:before="0" w:after="121"/>
        <w:ind w:firstLine="400"/>
        <w:rPr>
          <w:color w:val="002060"/>
          <w:rtl/>
        </w:rPr>
      </w:pPr>
      <w:r w:rsidRPr="00BD70C8">
        <w:rPr>
          <w:color w:val="002060"/>
          <w:rtl/>
        </w:rPr>
        <w:t xml:space="preserve">אבל זית אין עליו </w:t>
      </w:r>
      <w:proofErr w:type="spellStart"/>
      <w:r w:rsidRPr="00BD70C8">
        <w:rPr>
          <w:color w:val="002060"/>
          <w:rtl/>
        </w:rPr>
        <w:t>נושרין</w:t>
      </w:r>
      <w:proofErr w:type="spellEnd"/>
      <w:r w:rsidRPr="00BD70C8">
        <w:rPr>
          <w:color w:val="002060"/>
          <w:rtl/>
        </w:rPr>
        <w:t xml:space="preserve"> לא בימות החמה ולא בימות הגשמים </w:t>
      </w:r>
      <w:proofErr w:type="spellStart"/>
      <w:r w:rsidRPr="00BD70C8">
        <w:rPr>
          <w:color w:val="002060"/>
          <w:rtl/>
        </w:rPr>
        <w:t>כדאיתא</w:t>
      </w:r>
      <w:proofErr w:type="spellEnd"/>
      <w:r w:rsidRPr="00BD70C8">
        <w:rPr>
          <w:color w:val="002060"/>
          <w:rtl/>
        </w:rPr>
        <w:t xml:space="preserve"> במנחות נ״ג: אמר רבי יהושע בן לוי, למה נמשלו ישראל לזית, לומר לך, מה זית אין עליו </w:t>
      </w:r>
      <w:proofErr w:type="spellStart"/>
      <w:r w:rsidRPr="00BD70C8">
        <w:rPr>
          <w:color w:val="002060"/>
          <w:rtl/>
        </w:rPr>
        <w:t>נושרין</w:t>
      </w:r>
      <w:proofErr w:type="spellEnd"/>
      <w:r w:rsidRPr="00BD70C8">
        <w:rPr>
          <w:color w:val="002060"/>
          <w:rtl/>
        </w:rPr>
        <w:t xml:space="preserve"> לא בימות החמה ולא בימות הגשמים אף ישראל אין להם בטלה עולמית לא בעוה״ז ולא בעוה״ב.</w:t>
      </w:r>
    </w:p>
    <w:p w14:paraId="728FC33C" w14:textId="77777777" w:rsidR="00583E36" w:rsidRPr="00BD70C8" w:rsidRDefault="00583E36" w:rsidP="00583E36">
      <w:pPr>
        <w:pStyle w:val="Bodytext161"/>
        <w:shd w:val="clear" w:color="auto" w:fill="auto"/>
        <w:spacing w:before="0" w:line="256" w:lineRule="exact"/>
        <w:ind w:firstLine="400"/>
        <w:rPr>
          <w:color w:val="002060"/>
          <w:rtl/>
        </w:rPr>
      </w:pPr>
      <w:r w:rsidRPr="00BD70C8">
        <w:rPr>
          <w:color w:val="002060"/>
          <w:rtl/>
        </w:rPr>
        <w:t xml:space="preserve">וא״כ </w:t>
      </w:r>
      <w:proofErr w:type="spellStart"/>
      <w:r w:rsidRPr="00BD70C8">
        <w:rPr>
          <w:color w:val="002060"/>
          <w:rtl/>
        </w:rPr>
        <w:t>י״ל</w:t>
      </w:r>
      <w:proofErr w:type="spellEnd"/>
      <w:r w:rsidRPr="00BD70C8">
        <w:rPr>
          <w:color w:val="002060"/>
          <w:rtl/>
        </w:rPr>
        <w:t xml:space="preserve"> </w:t>
      </w:r>
      <w:proofErr w:type="spellStart"/>
      <w:r w:rsidRPr="00BD70C8">
        <w:rPr>
          <w:color w:val="002060"/>
          <w:rtl/>
        </w:rPr>
        <w:t>דלהכי</w:t>
      </w:r>
      <w:proofErr w:type="spellEnd"/>
      <w:r w:rsidRPr="00BD70C8">
        <w:rPr>
          <w:color w:val="002060"/>
          <w:rtl/>
        </w:rPr>
        <w:t xml:space="preserve"> לא מצאה היונה אלא עלי זית.</w:t>
      </w:r>
    </w:p>
    <w:p w14:paraId="1041C9FD" w14:textId="77777777" w:rsidR="00583E36" w:rsidRPr="00BD70C8" w:rsidRDefault="00583E36" w:rsidP="00583E36">
      <w:pPr>
        <w:pStyle w:val="Bodytext150"/>
        <w:shd w:val="clear" w:color="auto" w:fill="auto"/>
        <w:spacing w:after="150"/>
        <w:jc w:val="right"/>
        <w:rPr>
          <w:color w:val="002060"/>
          <w:rtl/>
        </w:rPr>
      </w:pPr>
      <w:r w:rsidRPr="00BD70C8">
        <w:rPr>
          <w:color w:val="002060"/>
          <w:rtl/>
        </w:rPr>
        <w:t xml:space="preserve">טעמא </w:t>
      </w:r>
      <w:proofErr w:type="spellStart"/>
      <w:r w:rsidRPr="00BD70C8">
        <w:rPr>
          <w:color w:val="002060"/>
          <w:rtl/>
        </w:rPr>
        <w:t>דקרא</w:t>
      </w:r>
      <w:proofErr w:type="spellEnd"/>
    </w:p>
    <w:p w14:paraId="46EEA5AF" w14:textId="77777777" w:rsidR="00583E36" w:rsidRDefault="00583E36" w:rsidP="00583E36">
      <w:pPr>
        <w:pStyle w:val="Heading31"/>
        <w:keepNext/>
        <w:keepLines/>
        <w:shd w:val="clear" w:color="auto" w:fill="auto"/>
        <w:spacing w:before="0" w:after="60" w:line="307" w:lineRule="exact"/>
        <w:rPr>
          <w:rtl/>
        </w:rPr>
      </w:pPr>
      <w:bookmarkStart w:id="39" w:name="bookmark140"/>
      <w:proofErr w:type="spellStart"/>
      <w:r>
        <w:rPr>
          <w:rtl/>
        </w:rPr>
        <w:t>ויבן</w:t>
      </w:r>
      <w:proofErr w:type="spellEnd"/>
      <w:r>
        <w:rPr>
          <w:rtl/>
        </w:rPr>
        <w:t xml:space="preserve"> נח מזבח לה׳ </w:t>
      </w:r>
      <w:proofErr w:type="spellStart"/>
      <w:r>
        <w:rPr>
          <w:rtl/>
        </w:rPr>
        <w:t>וי</w:t>
      </w:r>
      <w:r>
        <w:rPr>
          <w:rFonts w:hint="cs"/>
          <w:rtl/>
        </w:rPr>
        <w:t>ק</w:t>
      </w:r>
      <w:r>
        <w:rPr>
          <w:rtl/>
        </w:rPr>
        <w:t>ח</w:t>
      </w:r>
      <w:proofErr w:type="spellEnd"/>
      <w:r>
        <w:rPr>
          <w:rtl/>
        </w:rPr>
        <w:t xml:space="preserve"> </w:t>
      </w:r>
      <w:r>
        <w:rPr>
          <w:rFonts w:hint="cs"/>
          <w:rtl/>
        </w:rPr>
        <w:t>מכ</w:t>
      </w:r>
      <w:r>
        <w:rPr>
          <w:rtl/>
        </w:rPr>
        <w:t>ל הבהמה הטהורה ומ</w:t>
      </w:r>
      <w:r>
        <w:rPr>
          <w:rFonts w:hint="cs"/>
          <w:rtl/>
        </w:rPr>
        <w:t>כ</w:t>
      </w:r>
      <w:r>
        <w:rPr>
          <w:rtl/>
        </w:rPr>
        <w:t xml:space="preserve">ל העוף הטהור ויעל </w:t>
      </w:r>
      <w:proofErr w:type="spellStart"/>
      <w:r>
        <w:rPr>
          <w:rtl/>
        </w:rPr>
        <w:t>עלת</w:t>
      </w:r>
      <w:proofErr w:type="spellEnd"/>
      <w:r>
        <w:rPr>
          <w:rtl/>
        </w:rPr>
        <w:t xml:space="preserve"> במזבח (ח׳, כ׳)</w:t>
      </w:r>
      <w:bookmarkEnd w:id="39"/>
    </w:p>
    <w:p w14:paraId="4C56FBF2" w14:textId="77777777" w:rsidR="00583E36" w:rsidRPr="00BD70C8" w:rsidRDefault="00583E36" w:rsidP="00583E36">
      <w:pPr>
        <w:pStyle w:val="Bodytext161"/>
        <w:shd w:val="clear" w:color="auto" w:fill="auto"/>
        <w:spacing w:before="0" w:after="60"/>
        <w:ind w:firstLine="400"/>
        <w:rPr>
          <w:color w:val="00B050"/>
          <w:rtl/>
        </w:rPr>
      </w:pPr>
      <w:r w:rsidRPr="00BD70C8">
        <w:rPr>
          <w:color w:val="00B050"/>
          <w:rtl/>
        </w:rPr>
        <w:t xml:space="preserve">וקשה כיצד הקריב נח מהבהמות ומהעופות הרי לא הוי מן המותר בפיך וכן לא הוי ממשקה ישראל, מן המותר לישראל כמבואר בפסחים מ״ח. ממשקה ישראל מן המותר לישראל מכאן אמרו אין </w:t>
      </w:r>
      <w:proofErr w:type="spellStart"/>
      <w:r w:rsidRPr="00BD70C8">
        <w:rPr>
          <w:color w:val="00B050"/>
          <w:rtl/>
        </w:rPr>
        <w:t>מביאין</w:t>
      </w:r>
      <w:proofErr w:type="spellEnd"/>
      <w:r w:rsidRPr="00BD70C8">
        <w:rPr>
          <w:color w:val="00B050"/>
          <w:rtl/>
        </w:rPr>
        <w:t xml:space="preserve"> נסכין מן הטבל. וכן בחולין צ׳: ובתמורה כ״ט. והרי לא הותר עדיין הבשר לבני נח.</w:t>
      </w:r>
    </w:p>
    <w:p w14:paraId="400C56CB" w14:textId="77777777" w:rsidR="00583E36" w:rsidRPr="00BD70C8" w:rsidRDefault="00583E36" w:rsidP="00583E36">
      <w:pPr>
        <w:pStyle w:val="Bodytext161"/>
        <w:shd w:val="clear" w:color="auto" w:fill="auto"/>
        <w:tabs>
          <w:tab w:val="left" w:pos="763"/>
          <w:tab w:val="left" w:pos="1061"/>
          <w:tab w:val="left" w:pos="1570"/>
          <w:tab w:val="left" w:pos="1848"/>
          <w:tab w:val="left" w:pos="2304"/>
          <w:tab w:val="left" w:pos="3715"/>
          <w:tab w:val="left" w:pos="4066"/>
          <w:tab w:val="left" w:pos="4858"/>
          <w:tab w:val="left" w:pos="5352"/>
          <w:tab w:val="left" w:pos="6466"/>
        </w:tabs>
        <w:spacing w:before="0"/>
        <w:ind w:firstLine="400"/>
        <w:rPr>
          <w:color w:val="00B050"/>
          <w:rtl/>
        </w:rPr>
      </w:pPr>
      <w:r w:rsidRPr="00BD70C8">
        <w:rPr>
          <w:color w:val="00B050"/>
          <w:rtl/>
        </w:rPr>
        <w:t xml:space="preserve">וי״ל, </w:t>
      </w:r>
      <w:proofErr w:type="spellStart"/>
      <w:r w:rsidRPr="00BD70C8">
        <w:rPr>
          <w:color w:val="00B050"/>
          <w:rtl/>
        </w:rPr>
        <w:t>דמכיון</w:t>
      </w:r>
      <w:proofErr w:type="spellEnd"/>
      <w:r w:rsidRPr="00BD70C8">
        <w:rPr>
          <w:color w:val="00B050"/>
          <w:rtl/>
        </w:rPr>
        <w:t xml:space="preserve"> שלאחר ההקרבה הותר לו מיד אכילת בשר </w:t>
      </w:r>
      <w:proofErr w:type="spellStart"/>
      <w:r w:rsidRPr="00BD70C8">
        <w:rPr>
          <w:color w:val="00B050"/>
          <w:rtl/>
        </w:rPr>
        <w:t>כדכתיב</w:t>
      </w:r>
      <w:proofErr w:type="spellEnd"/>
      <w:r w:rsidRPr="00BD70C8">
        <w:rPr>
          <w:color w:val="00B050"/>
          <w:rtl/>
        </w:rPr>
        <w:t xml:space="preserve">, (ט׳, ג׳), כירק עשב נתתי לכם את כל </w:t>
      </w:r>
      <w:proofErr w:type="spellStart"/>
      <w:r w:rsidRPr="00BD70C8">
        <w:rPr>
          <w:color w:val="00B050"/>
          <w:rtl/>
        </w:rPr>
        <w:t>וכפירש״י</w:t>
      </w:r>
      <w:proofErr w:type="spellEnd"/>
      <w:r w:rsidRPr="00BD70C8">
        <w:rPr>
          <w:color w:val="00B050"/>
          <w:rtl/>
        </w:rPr>
        <w:t xml:space="preserve"> והוא מסנהדרין נ״ט: אמר רב יהודה אמר רב אדם הראשון</w:t>
      </w:r>
      <w:r w:rsidRPr="00BD70C8">
        <w:rPr>
          <w:color w:val="00B050"/>
          <w:rtl/>
        </w:rPr>
        <w:tab/>
        <w:t>לא</w:t>
      </w:r>
      <w:r w:rsidRPr="00BD70C8">
        <w:rPr>
          <w:color w:val="00B050"/>
          <w:rtl/>
        </w:rPr>
        <w:tab/>
        <w:t>הותר</w:t>
      </w:r>
      <w:r w:rsidRPr="00BD70C8">
        <w:rPr>
          <w:color w:val="00B050"/>
          <w:rtl/>
        </w:rPr>
        <w:tab/>
        <w:t>לו</w:t>
      </w:r>
      <w:r w:rsidRPr="00BD70C8">
        <w:rPr>
          <w:color w:val="00B050"/>
          <w:rtl/>
        </w:rPr>
        <w:tab/>
        <w:t>בשר</w:t>
      </w:r>
      <w:r w:rsidRPr="00BD70C8">
        <w:rPr>
          <w:color w:val="00B050"/>
          <w:rtl/>
        </w:rPr>
        <w:tab/>
        <w:t>לאכילה וכשבאו</w:t>
      </w:r>
      <w:r w:rsidRPr="00BD70C8">
        <w:rPr>
          <w:color w:val="00B050"/>
          <w:rtl/>
        </w:rPr>
        <w:tab/>
        <w:t>בני</w:t>
      </w:r>
      <w:r w:rsidRPr="00BD70C8">
        <w:rPr>
          <w:color w:val="00B050"/>
          <w:rtl/>
        </w:rPr>
        <w:tab/>
        <w:t>נח התיר</w:t>
      </w:r>
      <w:r w:rsidRPr="00BD70C8">
        <w:rPr>
          <w:color w:val="00B050"/>
          <w:rtl/>
        </w:rPr>
        <w:tab/>
        <w:t>להם,</w:t>
      </w:r>
      <w:r w:rsidRPr="00BD70C8">
        <w:rPr>
          <w:color w:val="00B050"/>
          <w:rtl/>
        </w:rPr>
        <w:tab/>
        <w:t>שנאמר כירק</w:t>
      </w:r>
      <w:r w:rsidRPr="00BD70C8">
        <w:rPr>
          <w:color w:val="00B050"/>
          <w:rtl/>
        </w:rPr>
        <w:tab/>
        <w:t>עשב</w:t>
      </w:r>
    </w:p>
    <w:p w14:paraId="346A8875" w14:textId="77777777" w:rsidR="00583E36" w:rsidRPr="00BD70C8" w:rsidRDefault="00583E36" w:rsidP="00583E36">
      <w:pPr>
        <w:pStyle w:val="Bodytext161"/>
        <w:shd w:val="clear" w:color="auto" w:fill="auto"/>
        <w:spacing w:before="0" w:after="100"/>
        <w:rPr>
          <w:color w:val="00B050"/>
          <w:rtl/>
        </w:rPr>
      </w:pPr>
      <w:r w:rsidRPr="00BD70C8">
        <w:rPr>
          <w:color w:val="00B050"/>
          <w:rtl/>
        </w:rPr>
        <w:t xml:space="preserve">נתתי לכם את כל. וכיון שהותר לו הבשר מיד לאחר ההקרבה שפיר מותר בהקרבה </w:t>
      </w:r>
      <w:proofErr w:type="spellStart"/>
      <w:r w:rsidRPr="00BD70C8">
        <w:rPr>
          <w:color w:val="00B050"/>
          <w:rtl/>
        </w:rPr>
        <w:t>כדאיתא</w:t>
      </w:r>
      <w:proofErr w:type="spellEnd"/>
      <w:r w:rsidRPr="00BD70C8">
        <w:rPr>
          <w:color w:val="00B050"/>
          <w:rtl/>
        </w:rPr>
        <w:t xml:space="preserve"> במנחות ה׳. </w:t>
      </w:r>
      <w:proofErr w:type="spellStart"/>
      <w:r w:rsidRPr="00BD70C8">
        <w:rPr>
          <w:color w:val="00B050"/>
          <w:rtl/>
        </w:rPr>
        <w:t>דאיסור</w:t>
      </w:r>
      <w:proofErr w:type="spellEnd"/>
      <w:r w:rsidRPr="00BD70C8">
        <w:rPr>
          <w:color w:val="00B050"/>
          <w:rtl/>
        </w:rPr>
        <w:t xml:space="preserve"> שנעשה היתר בו ביום אין בו חסרון משום שאינו ממשקה ישראל דאין מחוסר זמן לבו ביום וחשוב כהיתר בשעת ההקרבה, </w:t>
      </w:r>
      <w:proofErr w:type="spellStart"/>
      <w:r w:rsidRPr="00BD70C8">
        <w:rPr>
          <w:color w:val="00B050"/>
          <w:rtl/>
        </w:rPr>
        <w:t>דפריך</w:t>
      </w:r>
      <w:proofErr w:type="spellEnd"/>
      <w:r w:rsidRPr="00BD70C8">
        <w:rPr>
          <w:color w:val="00B050"/>
          <w:rtl/>
        </w:rPr>
        <w:t xml:space="preserve"> שם הש״ס </w:t>
      </w:r>
      <w:proofErr w:type="spellStart"/>
      <w:r w:rsidRPr="00BD70C8">
        <w:rPr>
          <w:color w:val="00B050"/>
          <w:rtl/>
        </w:rPr>
        <w:t>דמנחת</w:t>
      </w:r>
      <w:proofErr w:type="spellEnd"/>
      <w:r w:rsidRPr="00BD70C8">
        <w:rPr>
          <w:color w:val="00B050"/>
          <w:rtl/>
        </w:rPr>
        <w:t xml:space="preserve"> העומר מקרב היכי קרבה, ממשקה ישראל מן המותר לישראל. </w:t>
      </w:r>
      <w:proofErr w:type="spellStart"/>
      <w:r w:rsidRPr="00BD70C8">
        <w:rPr>
          <w:color w:val="00B050"/>
          <w:rtl/>
        </w:rPr>
        <w:t>פירש״י</w:t>
      </w:r>
      <w:proofErr w:type="spellEnd"/>
      <w:r w:rsidRPr="00BD70C8">
        <w:rPr>
          <w:color w:val="00B050"/>
          <w:rtl/>
        </w:rPr>
        <w:t xml:space="preserve"> פסוק הוא ביחזקאל </w:t>
      </w:r>
      <w:proofErr w:type="spellStart"/>
      <w:r w:rsidRPr="00BD70C8">
        <w:rPr>
          <w:color w:val="00B050"/>
          <w:rtl/>
        </w:rPr>
        <w:t>בקרבנות</w:t>
      </w:r>
      <w:proofErr w:type="spellEnd"/>
      <w:r w:rsidRPr="00BD70C8">
        <w:rPr>
          <w:color w:val="00B050"/>
          <w:rtl/>
        </w:rPr>
        <w:t xml:space="preserve">, ממשקה ישראל יביאו נסכים ולא מן האסור, שהרי כל זמן שלא הקריבו את מנחת העומר עצמו, אסורה התבואה ומנחת העומר שנעשתה </w:t>
      </w:r>
      <w:r w:rsidRPr="00BD70C8">
        <w:rPr>
          <w:color w:val="00B050"/>
          <w:rtl/>
        </w:rPr>
        <w:lastRenderedPageBreak/>
        <w:t xml:space="preserve">ממנה, משום חדש. ומשני אמר רב </w:t>
      </w:r>
      <w:proofErr w:type="spellStart"/>
      <w:r w:rsidRPr="00BD70C8">
        <w:rPr>
          <w:color w:val="00B050"/>
          <w:rtl/>
        </w:rPr>
        <w:t>אדא</w:t>
      </w:r>
      <w:proofErr w:type="spellEnd"/>
      <w:r w:rsidRPr="00BD70C8">
        <w:rPr>
          <w:color w:val="00B050"/>
          <w:rtl/>
        </w:rPr>
        <w:t xml:space="preserve"> בר אהבה </w:t>
      </w:r>
      <w:proofErr w:type="spellStart"/>
      <w:r w:rsidRPr="00BD70C8">
        <w:rPr>
          <w:color w:val="00B050"/>
          <w:rtl/>
        </w:rPr>
        <w:t>קסבר</w:t>
      </w:r>
      <w:proofErr w:type="spellEnd"/>
      <w:r w:rsidRPr="00BD70C8">
        <w:rPr>
          <w:color w:val="00B050"/>
          <w:rtl/>
        </w:rPr>
        <w:t xml:space="preserve"> אין מחוסר זמן לבו ביום והואיל והיום תהיה מותרת לישראל אחר </w:t>
      </w:r>
      <w:proofErr w:type="spellStart"/>
      <w:r w:rsidRPr="00BD70C8">
        <w:rPr>
          <w:color w:val="00B050"/>
          <w:rtl/>
        </w:rPr>
        <w:t>שתיקרב</w:t>
      </w:r>
      <w:proofErr w:type="spellEnd"/>
      <w:r w:rsidRPr="00BD70C8">
        <w:rPr>
          <w:color w:val="00B050"/>
          <w:rtl/>
        </w:rPr>
        <w:t xml:space="preserve"> מנחת העומר שוב אינה מחוסרת זמן לגבוה.</w:t>
      </w:r>
    </w:p>
    <w:p w14:paraId="7601BAC1" w14:textId="77777777" w:rsidR="00583E36" w:rsidRPr="00BD70C8" w:rsidRDefault="00583E36" w:rsidP="00583E36">
      <w:pPr>
        <w:pStyle w:val="Bodytext161"/>
        <w:shd w:val="clear" w:color="auto" w:fill="auto"/>
        <w:spacing w:before="0" w:after="100"/>
        <w:ind w:firstLine="400"/>
        <w:rPr>
          <w:color w:val="00B050"/>
          <w:rtl/>
        </w:rPr>
      </w:pPr>
      <w:r w:rsidRPr="00BD70C8">
        <w:rPr>
          <w:color w:val="00B050"/>
          <w:rtl/>
        </w:rPr>
        <w:t xml:space="preserve">(ולכאורה לא דמו להדדי </w:t>
      </w:r>
      <w:proofErr w:type="spellStart"/>
      <w:r w:rsidRPr="00BD70C8">
        <w:rPr>
          <w:color w:val="00B050"/>
          <w:rtl/>
        </w:rPr>
        <w:t>דבשלמא</w:t>
      </w:r>
      <w:proofErr w:type="spellEnd"/>
      <w:r w:rsidRPr="00BD70C8">
        <w:rPr>
          <w:color w:val="00B050"/>
          <w:rtl/>
        </w:rPr>
        <w:t xml:space="preserve"> מנחת העומר ודאי שתותר עם הקרבתה, אבל נח בשעת ההקרבה לא ידע שאחרי ההקרבה יותר בבשר — המלקט).</w:t>
      </w:r>
    </w:p>
    <w:p w14:paraId="3B667E8A" w14:textId="77777777" w:rsidR="00583E36" w:rsidRPr="00BD70C8" w:rsidRDefault="00583E36" w:rsidP="00583E36">
      <w:pPr>
        <w:pStyle w:val="Bodytext161"/>
        <w:shd w:val="clear" w:color="auto" w:fill="auto"/>
        <w:spacing w:before="0"/>
        <w:ind w:firstLine="400"/>
        <w:rPr>
          <w:color w:val="00B050"/>
          <w:rtl/>
        </w:rPr>
      </w:pPr>
      <w:r w:rsidRPr="00BD70C8">
        <w:rPr>
          <w:color w:val="00B050"/>
          <w:rtl/>
        </w:rPr>
        <w:t xml:space="preserve">ועוד </w:t>
      </w:r>
      <w:proofErr w:type="spellStart"/>
      <w:r w:rsidRPr="00BD70C8">
        <w:rPr>
          <w:color w:val="00B050"/>
          <w:rtl/>
        </w:rPr>
        <w:t>י״ל</w:t>
      </w:r>
      <w:proofErr w:type="spellEnd"/>
      <w:r w:rsidRPr="00BD70C8">
        <w:rPr>
          <w:color w:val="00B050"/>
          <w:rtl/>
        </w:rPr>
        <w:t xml:space="preserve"> לפי דברי </w:t>
      </w:r>
      <w:proofErr w:type="spellStart"/>
      <w:r w:rsidRPr="00BD70C8">
        <w:rPr>
          <w:color w:val="00B050"/>
          <w:rtl/>
        </w:rPr>
        <w:t>התוס</w:t>
      </w:r>
      <w:proofErr w:type="spellEnd"/>
      <w:r w:rsidRPr="00BD70C8">
        <w:rPr>
          <w:color w:val="00B050"/>
          <w:rtl/>
        </w:rPr>
        <w:t xml:space="preserve">׳ בסנהדרין נ״ו: ד״ה אכל תאכל ולא אבר מן החי, שכתבו והא </w:t>
      </w:r>
      <w:proofErr w:type="spellStart"/>
      <w:r w:rsidRPr="00BD70C8">
        <w:rPr>
          <w:color w:val="00B050"/>
          <w:rtl/>
        </w:rPr>
        <w:t>דאמרינן</w:t>
      </w:r>
      <w:proofErr w:type="spellEnd"/>
      <w:r w:rsidRPr="00BD70C8">
        <w:rPr>
          <w:color w:val="00B050"/>
          <w:rtl/>
        </w:rPr>
        <w:t xml:space="preserve"> דלא הותר לאדם הראשון בשר לאכילה, היינו להמית ולאכול אבל מתה מאליה </w:t>
      </w:r>
      <w:proofErr w:type="spellStart"/>
      <w:r w:rsidRPr="00BD70C8">
        <w:rPr>
          <w:color w:val="00B050"/>
          <w:rtl/>
        </w:rPr>
        <w:t>שריא</w:t>
      </w:r>
      <w:proofErr w:type="spellEnd"/>
      <w:r w:rsidRPr="00BD70C8">
        <w:rPr>
          <w:color w:val="00B050"/>
          <w:rtl/>
        </w:rPr>
        <w:t xml:space="preserve">. וא״כ שפיר הוי בשר ממשקה ישראל, כיון שלא עצם אכילת הבשר </w:t>
      </w:r>
      <w:proofErr w:type="spellStart"/>
      <w:r w:rsidRPr="00BD70C8">
        <w:rPr>
          <w:color w:val="00B050"/>
          <w:rtl/>
        </w:rPr>
        <w:t>היתה</w:t>
      </w:r>
      <w:proofErr w:type="spellEnd"/>
      <w:r w:rsidRPr="00BD70C8">
        <w:rPr>
          <w:color w:val="00B050"/>
          <w:rtl/>
        </w:rPr>
        <w:t xml:space="preserve"> אסורה אלא רק להמית היה אסור, ולהקריב הרי היה מותר </w:t>
      </w:r>
      <w:proofErr w:type="spellStart"/>
      <w:r w:rsidRPr="00BD70C8">
        <w:rPr>
          <w:color w:val="00B050"/>
          <w:rtl/>
        </w:rPr>
        <w:t>מדנצטווה</w:t>
      </w:r>
      <w:proofErr w:type="spellEnd"/>
      <w:r w:rsidRPr="00BD70C8">
        <w:rPr>
          <w:color w:val="00B050"/>
          <w:rtl/>
        </w:rPr>
        <w:t xml:space="preserve"> להכניס מהמינים הטהורים שבעה </w:t>
      </w:r>
      <w:proofErr w:type="spellStart"/>
      <w:r w:rsidRPr="00BD70C8">
        <w:rPr>
          <w:color w:val="00B050"/>
          <w:rtl/>
        </w:rPr>
        <w:t>שבעה</w:t>
      </w:r>
      <w:proofErr w:type="spellEnd"/>
      <w:r w:rsidRPr="00BD70C8">
        <w:rPr>
          <w:color w:val="00B050"/>
          <w:rtl/>
        </w:rPr>
        <w:t>.</w:t>
      </w:r>
    </w:p>
    <w:p w14:paraId="66115ADC" w14:textId="77777777" w:rsidR="00583E36" w:rsidRPr="00BD70C8" w:rsidRDefault="00583E36" w:rsidP="00583E36">
      <w:pPr>
        <w:pStyle w:val="Bodytext150"/>
        <w:shd w:val="clear" w:color="auto" w:fill="auto"/>
        <w:spacing w:after="190"/>
        <w:jc w:val="right"/>
        <w:rPr>
          <w:color w:val="00B050"/>
          <w:rtl/>
        </w:rPr>
      </w:pPr>
      <w:r w:rsidRPr="00BD70C8">
        <w:rPr>
          <w:color w:val="00B050"/>
          <w:rtl/>
        </w:rPr>
        <w:t>פרדס יוסף</w:t>
      </w:r>
    </w:p>
    <w:p w14:paraId="42D784E3" w14:textId="77777777" w:rsidR="00583E36" w:rsidRPr="00BD70C8" w:rsidRDefault="00583E36" w:rsidP="00583E36">
      <w:pPr>
        <w:pStyle w:val="Bodytext161"/>
        <w:shd w:val="clear" w:color="auto" w:fill="auto"/>
        <w:spacing w:before="0" w:after="59" w:line="256" w:lineRule="exact"/>
        <w:ind w:firstLine="400"/>
        <w:rPr>
          <w:color w:val="00B050"/>
          <w:rtl/>
        </w:rPr>
      </w:pPr>
      <w:r w:rsidRPr="00BD70C8">
        <w:rPr>
          <w:color w:val="00B050"/>
          <w:rtl/>
        </w:rPr>
        <w:t xml:space="preserve">(ועיין לעיל ד׳, ד׳ והבל הביא גם הוא מבכורות צאנו </w:t>
      </w:r>
      <w:proofErr w:type="spellStart"/>
      <w:r w:rsidRPr="00BD70C8">
        <w:rPr>
          <w:color w:val="00B050"/>
          <w:rtl/>
        </w:rPr>
        <w:t>ומחלביהן</w:t>
      </w:r>
      <w:proofErr w:type="spellEnd"/>
      <w:r w:rsidRPr="00BD70C8">
        <w:rPr>
          <w:color w:val="00B050"/>
          <w:rtl/>
        </w:rPr>
        <w:t>).</w:t>
      </w:r>
    </w:p>
    <w:p w14:paraId="6111BF92" w14:textId="77777777" w:rsidR="00583E36" w:rsidRPr="00BD70C8" w:rsidRDefault="00583E36" w:rsidP="00583E36">
      <w:pPr>
        <w:pStyle w:val="Bodytext161"/>
        <w:shd w:val="clear" w:color="auto" w:fill="auto"/>
        <w:spacing w:before="0" w:after="96"/>
        <w:ind w:firstLine="400"/>
        <w:rPr>
          <w:color w:val="00B050"/>
          <w:rtl/>
        </w:rPr>
      </w:pPr>
      <w:r w:rsidRPr="00BD70C8">
        <w:rPr>
          <w:color w:val="00B050"/>
          <w:rtl/>
        </w:rPr>
        <w:t xml:space="preserve">והנה ממה שכתבו </w:t>
      </w:r>
      <w:proofErr w:type="spellStart"/>
      <w:r w:rsidRPr="00BD70C8">
        <w:rPr>
          <w:color w:val="00B050"/>
          <w:rtl/>
        </w:rPr>
        <w:t>התוס</w:t>
      </w:r>
      <w:proofErr w:type="spellEnd"/>
      <w:r w:rsidRPr="00BD70C8">
        <w:rPr>
          <w:color w:val="00B050"/>
          <w:rtl/>
        </w:rPr>
        <w:t xml:space="preserve">׳ בסנהדרין, שם, </w:t>
      </w:r>
      <w:proofErr w:type="spellStart"/>
      <w:r w:rsidRPr="00BD70C8">
        <w:rPr>
          <w:color w:val="00B050"/>
          <w:rtl/>
        </w:rPr>
        <w:t>דבהמה</w:t>
      </w:r>
      <w:proofErr w:type="spellEnd"/>
      <w:r w:rsidRPr="00BD70C8">
        <w:rPr>
          <w:color w:val="00B050"/>
          <w:rtl/>
        </w:rPr>
        <w:t xml:space="preserve"> שמתה מ</w:t>
      </w:r>
      <w:r w:rsidRPr="00BD70C8">
        <w:rPr>
          <w:rFonts w:hint="cs"/>
          <w:color w:val="00B050"/>
          <w:rtl/>
        </w:rPr>
        <w:t>א</w:t>
      </w:r>
      <w:r w:rsidRPr="00BD70C8">
        <w:rPr>
          <w:color w:val="00B050"/>
          <w:rtl/>
        </w:rPr>
        <w:t xml:space="preserve">ליה </w:t>
      </w:r>
      <w:proofErr w:type="spellStart"/>
      <w:r w:rsidRPr="00BD70C8">
        <w:rPr>
          <w:color w:val="00B050"/>
          <w:rtl/>
        </w:rPr>
        <w:t>היתה</w:t>
      </w:r>
      <w:proofErr w:type="spellEnd"/>
      <w:r w:rsidRPr="00BD70C8">
        <w:rPr>
          <w:color w:val="00B050"/>
          <w:rtl/>
        </w:rPr>
        <w:t xml:space="preserve"> מותרת באכילה שמע מינה, דמה שנאסר לאדם הראשון אכילת בשר אינו איסור </w:t>
      </w:r>
      <w:proofErr w:type="spellStart"/>
      <w:r w:rsidRPr="00BD70C8">
        <w:rPr>
          <w:color w:val="00B050"/>
          <w:rtl/>
        </w:rPr>
        <w:t>בחפצא</w:t>
      </w:r>
      <w:proofErr w:type="spellEnd"/>
      <w:r w:rsidRPr="00BD70C8">
        <w:rPr>
          <w:color w:val="00B050"/>
          <w:rtl/>
        </w:rPr>
        <w:t xml:space="preserve"> של הבשר כמו חזיר או שאר מאכלות האסורות שהרי א״כ גם מתה מ</w:t>
      </w:r>
      <w:r w:rsidRPr="00BD70C8">
        <w:rPr>
          <w:rFonts w:hint="cs"/>
          <w:color w:val="00B050"/>
          <w:rtl/>
        </w:rPr>
        <w:t>א</w:t>
      </w:r>
      <w:r w:rsidRPr="00BD70C8">
        <w:rPr>
          <w:color w:val="00B050"/>
          <w:rtl/>
        </w:rPr>
        <w:t xml:space="preserve">ליה </w:t>
      </w:r>
      <w:proofErr w:type="spellStart"/>
      <w:r w:rsidRPr="00BD70C8">
        <w:rPr>
          <w:color w:val="00B050"/>
          <w:rtl/>
        </w:rPr>
        <w:t>היתה</w:t>
      </w:r>
      <w:proofErr w:type="spellEnd"/>
      <w:r w:rsidRPr="00BD70C8">
        <w:rPr>
          <w:color w:val="00B050"/>
          <w:rtl/>
        </w:rPr>
        <w:t xml:space="preserve"> צריכה להיות אסורה אלא </w:t>
      </w:r>
      <w:proofErr w:type="spellStart"/>
      <w:r w:rsidRPr="00BD70C8">
        <w:rPr>
          <w:color w:val="00B050"/>
          <w:rtl/>
        </w:rPr>
        <w:t>דהיה</w:t>
      </w:r>
      <w:proofErr w:type="spellEnd"/>
      <w:r w:rsidRPr="00BD70C8">
        <w:rPr>
          <w:color w:val="00B050"/>
          <w:rtl/>
        </w:rPr>
        <w:t xml:space="preserve"> זה איסור על </w:t>
      </w:r>
      <w:proofErr w:type="spellStart"/>
      <w:r w:rsidRPr="00BD70C8">
        <w:rPr>
          <w:color w:val="00B050"/>
          <w:rtl/>
        </w:rPr>
        <w:t>הגברא</w:t>
      </w:r>
      <w:proofErr w:type="spellEnd"/>
      <w:r w:rsidRPr="00BD70C8">
        <w:rPr>
          <w:color w:val="00B050"/>
          <w:rtl/>
        </w:rPr>
        <w:t xml:space="preserve"> להמית בהמה ולאכול בהמה שהמית דהוי אצלו כמו גזל.</w:t>
      </w:r>
    </w:p>
    <w:p w14:paraId="00EF2C58" w14:textId="77777777" w:rsidR="00583E36" w:rsidRPr="00BD70C8" w:rsidRDefault="00583E36" w:rsidP="00583E36">
      <w:pPr>
        <w:pStyle w:val="Bodytext161"/>
        <w:shd w:val="clear" w:color="auto" w:fill="auto"/>
        <w:spacing w:before="0" w:after="100" w:line="312" w:lineRule="exact"/>
        <w:ind w:firstLine="400"/>
        <w:rPr>
          <w:color w:val="00B050"/>
          <w:rtl/>
        </w:rPr>
      </w:pPr>
      <w:r w:rsidRPr="00BD70C8">
        <w:rPr>
          <w:color w:val="00B050"/>
          <w:rtl/>
        </w:rPr>
        <w:t xml:space="preserve">וכתב בזרע אברהם סימן י״ג ט״ו </w:t>
      </w:r>
      <w:proofErr w:type="spellStart"/>
      <w:r w:rsidRPr="00BD70C8">
        <w:rPr>
          <w:color w:val="00B050"/>
          <w:rtl/>
        </w:rPr>
        <w:t>דכשהאיסור</w:t>
      </w:r>
      <w:proofErr w:type="spellEnd"/>
      <w:r w:rsidRPr="00BD70C8">
        <w:rPr>
          <w:color w:val="00B050"/>
          <w:rtl/>
        </w:rPr>
        <w:t xml:space="preserve"> על </w:t>
      </w:r>
      <w:proofErr w:type="spellStart"/>
      <w:r w:rsidRPr="00BD70C8">
        <w:rPr>
          <w:color w:val="00B050"/>
          <w:rtl/>
        </w:rPr>
        <w:t>הגברא</w:t>
      </w:r>
      <w:proofErr w:type="spellEnd"/>
      <w:r w:rsidRPr="00BD70C8">
        <w:rPr>
          <w:color w:val="00B050"/>
          <w:rtl/>
        </w:rPr>
        <w:t xml:space="preserve"> </w:t>
      </w:r>
      <w:proofErr w:type="spellStart"/>
      <w:r w:rsidRPr="00BD70C8">
        <w:rPr>
          <w:color w:val="00B050"/>
          <w:rtl/>
        </w:rPr>
        <w:t>חשיב</w:t>
      </w:r>
      <w:proofErr w:type="spellEnd"/>
      <w:r w:rsidRPr="00BD70C8">
        <w:rPr>
          <w:color w:val="00B050"/>
          <w:rtl/>
        </w:rPr>
        <w:t xml:space="preserve"> שפיר משקה ישראל.</w:t>
      </w:r>
    </w:p>
    <w:p w14:paraId="7284D973" w14:textId="77777777" w:rsidR="00583E36" w:rsidRPr="00BD70C8" w:rsidRDefault="00583E36" w:rsidP="00583E36">
      <w:pPr>
        <w:pStyle w:val="Bodytext161"/>
        <w:shd w:val="clear" w:color="auto" w:fill="auto"/>
        <w:spacing w:before="0" w:line="312" w:lineRule="exact"/>
        <w:ind w:firstLine="400"/>
        <w:rPr>
          <w:color w:val="00B050"/>
          <w:rtl/>
        </w:rPr>
      </w:pPr>
      <w:r w:rsidRPr="00BD70C8">
        <w:rPr>
          <w:color w:val="00B050"/>
          <w:rtl/>
        </w:rPr>
        <w:t xml:space="preserve">וא״כ </w:t>
      </w:r>
      <w:proofErr w:type="spellStart"/>
      <w:r w:rsidRPr="00BD70C8">
        <w:rPr>
          <w:color w:val="00B050"/>
          <w:rtl/>
        </w:rPr>
        <w:t>י״ל</w:t>
      </w:r>
      <w:proofErr w:type="spellEnd"/>
      <w:r w:rsidRPr="00BD70C8">
        <w:rPr>
          <w:color w:val="00B050"/>
          <w:rtl/>
        </w:rPr>
        <w:t xml:space="preserve">, גם הכא דלא היה איסור </w:t>
      </w:r>
      <w:proofErr w:type="spellStart"/>
      <w:r w:rsidRPr="00BD70C8">
        <w:rPr>
          <w:color w:val="00B050"/>
          <w:rtl/>
        </w:rPr>
        <w:t>בחפצא</w:t>
      </w:r>
      <w:proofErr w:type="spellEnd"/>
      <w:r w:rsidRPr="00BD70C8">
        <w:rPr>
          <w:color w:val="00B050"/>
          <w:rtl/>
        </w:rPr>
        <w:t xml:space="preserve"> כשאר מאכלות אסורות אלא רק איסור על </w:t>
      </w:r>
      <w:proofErr w:type="spellStart"/>
      <w:r w:rsidRPr="00BD70C8">
        <w:rPr>
          <w:color w:val="00B050"/>
          <w:rtl/>
        </w:rPr>
        <w:t>הגברא</w:t>
      </w:r>
      <w:proofErr w:type="spellEnd"/>
      <w:r w:rsidRPr="00BD70C8">
        <w:rPr>
          <w:color w:val="00B050"/>
          <w:rtl/>
        </w:rPr>
        <w:t xml:space="preserve"> כמו גזל ובזה אין את </w:t>
      </w:r>
      <w:proofErr w:type="spellStart"/>
      <w:r w:rsidRPr="00BD70C8">
        <w:rPr>
          <w:color w:val="00B050"/>
          <w:rtl/>
        </w:rPr>
        <w:t>החסרון</w:t>
      </w:r>
      <w:proofErr w:type="spellEnd"/>
      <w:r w:rsidRPr="00BD70C8">
        <w:rPr>
          <w:color w:val="00B050"/>
          <w:rtl/>
        </w:rPr>
        <w:t xml:space="preserve"> של משקה ישראל.</w:t>
      </w:r>
    </w:p>
    <w:p w14:paraId="6D96F46E" w14:textId="77777777" w:rsidR="00583E36" w:rsidRPr="00BD70C8" w:rsidRDefault="00583E36" w:rsidP="00583E36">
      <w:pPr>
        <w:pStyle w:val="Bodytext150"/>
        <w:shd w:val="clear" w:color="auto" w:fill="auto"/>
        <w:spacing w:after="233"/>
        <w:jc w:val="right"/>
        <w:rPr>
          <w:color w:val="00B050"/>
          <w:rtl/>
        </w:rPr>
      </w:pPr>
      <w:r w:rsidRPr="00BD70C8">
        <w:rPr>
          <w:color w:val="00B050"/>
          <w:rtl/>
        </w:rPr>
        <w:t>באר מרים</w:t>
      </w:r>
    </w:p>
    <w:p w14:paraId="532C1BAB" w14:textId="77777777" w:rsidR="00583E36" w:rsidRDefault="00583E36" w:rsidP="00583E36">
      <w:pPr>
        <w:pStyle w:val="Heading31"/>
        <w:keepNext/>
        <w:keepLines/>
        <w:shd w:val="clear" w:color="auto" w:fill="auto"/>
        <w:tabs>
          <w:tab w:val="left" w:pos="864"/>
          <w:tab w:val="left" w:pos="1507"/>
          <w:tab w:val="left" w:pos="1967"/>
          <w:tab w:val="left" w:pos="2572"/>
          <w:tab w:val="left" w:pos="3120"/>
          <w:tab w:val="left" w:pos="3969"/>
          <w:tab w:val="left" w:pos="4929"/>
          <w:tab w:val="left" w:pos="5539"/>
          <w:tab w:val="left" w:pos="6134"/>
        </w:tabs>
        <w:spacing w:before="0" w:line="302" w:lineRule="exact"/>
        <w:rPr>
          <w:rtl/>
        </w:rPr>
      </w:pPr>
      <w:bookmarkStart w:id="40" w:name="bookmark141"/>
      <w:proofErr w:type="spellStart"/>
      <w:r>
        <w:rPr>
          <w:rtl/>
        </w:rPr>
        <w:t>ויבן</w:t>
      </w:r>
      <w:proofErr w:type="spellEnd"/>
      <w:r>
        <w:rPr>
          <w:rtl/>
        </w:rPr>
        <w:t xml:space="preserve"> נ</w:t>
      </w:r>
      <w:r>
        <w:rPr>
          <w:rFonts w:hint="cs"/>
          <w:rtl/>
        </w:rPr>
        <w:t>ח</w:t>
      </w:r>
      <w:r>
        <w:rPr>
          <w:rtl/>
        </w:rPr>
        <w:tab/>
        <w:t>מזבח</w:t>
      </w:r>
      <w:r>
        <w:rPr>
          <w:rtl/>
        </w:rPr>
        <w:tab/>
        <w:t>לה׳</w:t>
      </w:r>
      <w:r>
        <w:rPr>
          <w:rtl/>
        </w:rPr>
        <w:tab/>
      </w:r>
      <w:proofErr w:type="spellStart"/>
      <w:r>
        <w:rPr>
          <w:rtl/>
        </w:rPr>
        <w:t>וי</w:t>
      </w:r>
      <w:r>
        <w:rPr>
          <w:rFonts w:hint="cs"/>
          <w:rtl/>
        </w:rPr>
        <w:t>ק</w:t>
      </w:r>
      <w:r>
        <w:rPr>
          <w:rtl/>
        </w:rPr>
        <w:t>ח</w:t>
      </w:r>
      <w:proofErr w:type="spellEnd"/>
      <w:r>
        <w:rPr>
          <w:rtl/>
        </w:rPr>
        <w:tab/>
      </w:r>
      <w:r>
        <w:rPr>
          <w:rFonts w:hint="cs"/>
          <w:rtl/>
        </w:rPr>
        <w:t>מכ</w:t>
      </w:r>
      <w:r>
        <w:rPr>
          <w:rtl/>
        </w:rPr>
        <w:t>ל</w:t>
      </w:r>
      <w:r>
        <w:rPr>
          <w:rtl/>
        </w:rPr>
        <w:tab/>
        <w:t>הבהמה</w:t>
      </w:r>
      <w:r>
        <w:rPr>
          <w:rtl/>
        </w:rPr>
        <w:tab/>
        <w:t>הטהורה</w:t>
      </w:r>
      <w:r>
        <w:rPr>
          <w:rtl/>
        </w:rPr>
        <w:tab/>
        <w:t>ו</w:t>
      </w:r>
      <w:r>
        <w:rPr>
          <w:rFonts w:hint="cs"/>
          <w:rtl/>
        </w:rPr>
        <w:t>מכ</w:t>
      </w:r>
      <w:r>
        <w:rPr>
          <w:rtl/>
        </w:rPr>
        <w:t>ל</w:t>
      </w:r>
      <w:r>
        <w:rPr>
          <w:rtl/>
        </w:rPr>
        <w:tab/>
        <w:t>העוף</w:t>
      </w:r>
      <w:r>
        <w:rPr>
          <w:rtl/>
        </w:rPr>
        <w:tab/>
        <w:t>הטהור</w:t>
      </w:r>
      <w:bookmarkEnd w:id="40"/>
    </w:p>
    <w:p w14:paraId="5E2E44C3" w14:textId="77777777" w:rsidR="00583E36" w:rsidRDefault="00583E36" w:rsidP="00583E36">
      <w:pPr>
        <w:pStyle w:val="Heading31"/>
        <w:keepNext/>
        <w:keepLines/>
        <w:shd w:val="clear" w:color="auto" w:fill="auto"/>
        <w:spacing w:before="0" w:after="96" w:line="302" w:lineRule="exact"/>
        <w:rPr>
          <w:rtl/>
        </w:rPr>
      </w:pPr>
      <w:bookmarkStart w:id="41" w:name="bookmark142"/>
      <w:r>
        <w:rPr>
          <w:rtl/>
        </w:rPr>
        <w:t xml:space="preserve">ויעל </w:t>
      </w:r>
      <w:proofErr w:type="spellStart"/>
      <w:r>
        <w:rPr>
          <w:rtl/>
        </w:rPr>
        <w:t>עלת</w:t>
      </w:r>
      <w:proofErr w:type="spellEnd"/>
      <w:r>
        <w:rPr>
          <w:rtl/>
        </w:rPr>
        <w:t xml:space="preserve"> במזבח (ח׳, כ׳)</w:t>
      </w:r>
      <w:bookmarkEnd w:id="41"/>
    </w:p>
    <w:p w14:paraId="3010DE48" w14:textId="77777777" w:rsidR="00583E36" w:rsidRPr="00987F90" w:rsidRDefault="00583E36" w:rsidP="00583E36">
      <w:pPr>
        <w:pStyle w:val="Bodytext161"/>
        <w:shd w:val="clear" w:color="auto" w:fill="auto"/>
        <w:tabs>
          <w:tab w:val="left" w:pos="1175"/>
          <w:tab w:val="left" w:pos="1622"/>
          <w:tab w:val="left" w:pos="2711"/>
          <w:tab w:val="left" w:pos="3292"/>
          <w:tab w:val="left" w:pos="4166"/>
          <w:tab w:val="left" w:pos="4732"/>
          <w:tab w:val="left" w:pos="5131"/>
          <w:tab w:val="left" w:pos="5999"/>
          <w:tab w:val="left" w:pos="6441"/>
        </w:tabs>
        <w:spacing w:before="0"/>
        <w:ind w:firstLine="400"/>
        <w:rPr>
          <w:color w:val="00B050"/>
          <w:rtl/>
        </w:rPr>
      </w:pPr>
      <w:r w:rsidRPr="00987F90">
        <w:rPr>
          <w:color w:val="00B050"/>
          <w:rtl/>
        </w:rPr>
        <w:t xml:space="preserve">והנה בתרגום יונתן בן עוזיאל תירגם, ובנא נח </w:t>
      </w:r>
      <w:proofErr w:type="spellStart"/>
      <w:r w:rsidRPr="00987F90">
        <w:rPr>
          <w:color w:val="00B050"/>
          <w:rtl/>
        </w:rPr>
        <w:t>מדבחא</w:t>
      </w:r>
      <w:proofErr w:type="spellEnd"/>
      <w:r w:rsidRPr="00987F90">
        <w:rPr>
          <w:color w:val="00B050"/>
          <w:rtl/>
        </w:rPr>
        <w:t xml:space="preserve"> קדם ה׳ הוא </w:t>
      </w:r>
      <w:proofErr w:type="spellStart"/>
      <w:r w:rsidRPr="00987F90">
        <w:rPr>
          <w:color w:val="00B050"/>
          <w:rtl/>
        </w:rPr>
        <w:t>מדבחא</w:t>
      </w:r>
      <w:proofErr w:type="spellEnd"/>
      <w:r w:rsidRPr="00987F90">
        <w:rPr>
          <w:color w:val="00B050"/>
          <w:rtl/>
        </w:rPr>
        <w:t xml:space="preserve"> </w:t>
      </w:r>
      <w:proofErr w:type="spellStart"/>
      <w:r w:rsidRPr="00987F90">
        <w:rPr>
          <w:color w:val="00B050"/>
          <w:rtl/>
        </w:rPr>
        <w:t>דבנא</w:t>
      </w:r>
      <w:proofErr w:type="spellEnd"/>
      <w:r w:rsidRPr="00987F90">
        <w:rPr>
          <w:color w:val="00B050"/>
          <w:rtl/>
        </w:rPr>
        <w:t xml:space="preserve"> אדם בעידן </w:t>
      </w:r>
      <w:proofErr w:type="spellStart"/>
      <w:r w:rsidRPr="00987F90">
        <w:rPr>
          <w:color w:val="00B050"/>
          <w:rtl/>
        </w:rPr>
        <w:t>דאיטרד</w:t>
      </w:r>
      <w:proofErr w:type="spellEnd"/>
      <w:r w:rsidRPr="00987F90">
        <w:rPr>
          <w:color w:val="00B050"/>
          <w:rtl/>
        </w:rPr>
        <w:t xml:space="preserve"> מן </w:t>
      </w:r>
      <w:proofErr w:type="spellStart"/>
      <w:r w:rsidRPr="00987F90">
        <w:rPr>
          <w:color w:val="00B050"/>
          <w:rtl/>
        </w:rPr>
        <w:t>גנתא</w:t>
      </w:r>
      <w:proofErr w:type="spellEnd"/>
      <w:r w:rsidRPr="00987F90">
        <w:rPr>
          <w:color w:val="00B050"/>
          <w:rtl/>
        </w:rPr>
        <w:t xml:space="preserve"> </w:t>
      </w:r>
      <w:proofErr w:type="spellStart"/>
      <w:r w:rsidRPr="00987F90">
        <w:rPr>
          <w:color w:val="00B050"/>
          <w:rtl/>
        </w:rPr>
        <w:t>דעדן</w:t>
      </w:r>
      <w:proofErr w:type="spellEnd"/>
      <w:r w:rsidRPr="00987F90">
        <w:rPr>
          <w:color w:val="00B050"/>
          <w:rtl/>
        </w:rPr>
        <w:t xml:space="preserve"> ואקריב </w:t>
      </w:r>
      <w:proofErr w:type="spellStart"/>
      <w:r w:rsidRPr="00987F90">
        <w:rPr>
          <w:color w:val="00B050"/>
          <w:rtl/>
        </w:rPr>
        <w:t>עלוי</w:t>
      </w:r>
      <w:proofErr w:type="spellEnd"/>
      <w:r w:rsidRPr="00987F90">
        <w:rPr>
          <w:color w:val="00B050"/>
          <w:rtl/>
        </w:rPr>
        <w:t xml:space="preserve"> </w:t>
      </w:r>
      <w:proofErr w:type="spellStart"/>
      <w:r w:rsidRPr="00987F90">
        <w:rPr>
          <w:color w:val="00B050"/>
          <w:rtl/>
        </w:rPr>
        <w:t>קרבנא</w:t>
      </w:r>
      <w:proofErr w:type="spellEnd"/>
      <w:r w:rsidRPr="00987F90">
        <w:rPr>
          <w:color w:val="00B050"/>
          <w:rtl/>
        </w:rPr>
        <w:t xml:space="preserve"> </w:t>
      </w:r>
      <w:proofErr w:type="spellStart"/>
      <w:r w:rsidRPr="00987F90">
        <w:rPr>
          <w:color w:val="00B050"/>
          <w:rtl/>
        </w:rPr>
        <w:t>ועלוי</w:t>
      </w:r>
      <w:proofErr w:type="spellEnd"/>
      <w:r w:rsidRPr="00987F90">
        <w:rPr>
          <w:color w:val="00B050"/>
          <w:rtl/>
        </w:rPr>
        <w:t xml:space="preserve"> </w:t>
      </w:r>
      <w:proofErr w:type="spellStart"/>
      <w:r w:rsidRPr="00987F90">
        <w:rPr>
          <w:color w:val="00B050"/>
          <w:rtl/>
        </w:rPr>
        <w:t>אקריבו</w:t>
      </w:r>
      <w:proofErr w:type="spellEnd"/>
      <w:r w:rsidRPr="00987F90">
        <w:rPr>
          <w:color w:val="00B050"/>
          <w:rtl/>
        </w:rPr>
        <w:t xml:space="preserve"> קין והבל </w:t>
      </w:r>
      <w:proofErr w:type="spellStart"/>
      <w:r w:rsidRPr="00987F90">
        <w:rPr>
          <w:color w:val="00B050"/>
          <w:rtl/>
        </w:rPr>
        <w:t>ית</w:t>
      </w:r>
      <w:proofErr w:type="spellEnd"/>
      <w:r w:rsidRPr="00987F90">
        <w:rPr>
          <w:color w:val="00B050"/>
          <w:rtl/>
        </w:rPr>
        <w:t xml:space="preserve"> </w:t>
      </w:r>
      <w:proofErr w:type="spellStart"/>
      <w:r w:rsidRPr="00987F90">
        <w:rPr>
          <w:color w:val="00B050"/>
          <w:rtl/>
        </w:rPr>
        <w:t>קרבניהון</w:t>
      </w:r>
      <w:proofErr w:type="spellEnd"/>
      <w:r w:rsidRPr="00987F90">
        <w:rPr>
          <w:color w:val="00B050"/>
          <w:rtl/>
        </w:rPr>
        <w:t xml:space="preserve"> וכד</w:t>
      </w:r>
      <w:r w:rsidRPr="00987F90">
        <w:rPr>
          <w:color w:val="00B050"/>
          <w:rtl/>
        </w:rPr>
        <w:tab/>
        <w:t>נחתו</w:t>
      </w:r>
      <w:r w:rsidRPr="00987F90">
        <w:rPr>
          <w:color w:val="00B050"/>
          <w:rtl/>
        </w:rPr>
        <w:tab/>
      </w:r>
      <w:proofErr w:type="spellStart"/>
      <w:r w:rsidRPr="00987F90">
        <w:rPr>
          <w:color w:val="00B050"/>
          <w:rtl/>
        </w:rPr>
        <w:t>מוי</w:t>
      </w:r>
      <w:proofErr w:type="spellEnd"/>
      <w:r w:rsidRPr="00987F90">
        <w:rPr>
          <w:color w:val="00B050"/>
          <w:rtl/>
        </w:rPr>
        <w:t xml:space="preserve"> </w:t>
      </w:r>
      <w:proofErr w:type="spellStart"/>
      <w:r w:rsidRPr="00987F90">
        <w:rPr>
          <w:color w:val="00B050"/>
          <w:rtl/>
        </w:rPr>
        <w:t>דטובענא</w:t>
      </w:r>
      <w:proofErr w:type="spellEnd"/>
      <w:r w:rsidRPr="00987F90">
        <w:rPr>
          <w:color w:val="00B050"/>
          <w:rtl/>
        </w:rPr>
        <w:tab/>
      </w:r>
      <w:proofErr w:type="spellStart"/>
      <w:r w:rsidRPr="00987F90">
        <w:rPr>
          <w:color w:val="00B050"/>
          <w:rtl/>
        </w:rPr>
        <w:t>איתצד</w:t>
      </w:r>
      <w:proofErr w:type="spellEnd"/>
      <w:r w:rsidRPr="00987F90">
        <w:rPr>
          <w:color w:val="00B050"/>
          <w:rtl/>
        </w:rPr>
        <w:tab/>
        <w:t>ובנייה נח,</w:t>
      </w:r>
      <w:r w:rsidRPr="00987F90">
        <w:rPr>
          <w:color w:val="00B050"/>
          <w:rtl/>
        </w:rPr>
        <w:tab/>
        <w:t>דהיינו</w:t>
      </w:r>
      <w:r w:rsidRPr="00987F90">
        <w:rPr>
          <w:color w:val="00B050"/>
          <w:rtl/>
        </w:rPr>
        <w:tab/>
        <w:t>שנח</w:t>
      </w:r>
      <w:r w:rsidRPr="00987F90">
        <w:rPr>
          <w:color w:val="00B050"/>
          <w:rtl/>
        </w:rPr>
        <w:tab/>
        <w:t>הקריב על</w:t>
      </w:r>
      <w:r w:rsidRPr="00987F90">
        <w:rPr>
          <w:color w:val="00B050"/>
          <w:rtl/>
        </w:rPr>
        <w:tab/>
        <w:t>אותו</w:t>
      </w:r>
      <w:r w:rsidRPr="00987F90">
        <w:rPr>
          <w:color w:val="00B050"/>
          <w:rtl/>
        </w:rPr>
        <w:tab/>
        <w:t>מזבח</w:t>
      </w:r>
    </w:p>
    <w:p w14:paraId="122C4A26" w14:textId="77777777" w:rsidR="00583E36" w:rsidRPr="00987F90" w:rsidRDefault="00583E36" w:rsidP="00583E36">
      <w:pPr>
        <w:pStyle w:val="Bodytext161"/>
        <w:shd w:val="clear" w:color="auto" w:fill="auto"/>
        <w:spacing w:before="0" w:after="100"/>
        <w:jc w:val="right"/>
        <w:rPr>
          <w:color w:val="00B050"/>
          <w:rtl/>
        </w:rPr>
      </w:pPr>
      <w:r w:rsidRPr="00987F90">
        <w:rPr>
          <w:color w:val="00B050"/>
          <w:rtl/>
        </w:rPr>
        <w:t xml:space="preserve">שעליו הקריב אדם הראשון את קרבנו, לאחר שנהרס מימי המבול ונח </w:t>
      </w:r>
      <w:r w:rsidRPr="00987F90">
        <w:rPr>
          <w:color w:val="00B050"/>
          <w:rtl/>
        </w:rPr>
        <w:lastRenderedPageBreak/>
        <w:t>בנאו מחדש.</w:t>
      </w:r>
    </w:p>
    <w:p w14:paraId="48254D0D" w14:textId="77777777" w:rsidR="00583E36" w:rsidRPr="00987F90" w:rsidRDefault="00583E36" w:rsidP="00583E36">
      <w:pPr>
        <w:pStyle w:val="Bodytext161"/>
        <w:shd w:val="clear" w:color="auto" w:fill="auto"/>
        <w:spacing w:before="0" w:after="124" w:line="312" w:lineRule="exact"/>
        <w:ind w:firstLine="400"/>
        <w:rPr>
          <w:color w:val="00B050"/>
          <w:rtl/>
        </w:rPr>
      </w:pPr>
      <w:r w:rsidRPr="00987F90">
        <w:rPr>
          <w:color w:val="00B050"/>
          <w:rtl/>
        </w:rPr>
        <w:t xml:space="preserve">וכן כתב הרמב״ם </w:t>
      </w:r>
      <w:proofErr w:type="spellStart"/>
      <w:r w:rsidRPr="00987F90">
        <w:rPr>
          <w:color w:val="00B050"/>
          <w:rtl/>
        </w:rPr>
        <w:t>בפ״ב</w:t>
      </w:r>
      <w:proofErr w:type="spellEnd"/>
      <w:r w:rsidRPr="00987F90">
        <w:rPr>
          <w:color w:val="00B050"/>
          <w:rtl/>
        </w:rPr>
        <w:t xml:space="preserve"> מהלכות בית הבחירה </w:t>
      </w:r>
      <w:proofErr w:type="spellStart"/>
      <w:r w:rsidRPr="00987F90">
        <w:rPr>
          <w:color w:val="00B050"/>
          <w:rtl/>
        </w:rPr>
        <w:t>ה״ב</w:t>
      </w:r>
      <w:proofErr w:type="spellEnd"/>
      <w:r w:rsidRPr="00987F90">
        <w:rPr>
          <w:color w:val="00B050"/>
          <w:rtl/>
        </w:rPr>
        <w:t xml:space="preserve"> ומסורת ביד </w:t>
      </w:r>
      <w:proofErr w:type="spellStart"/>
      <w:r w:rsidRPr="00987F90">
        <w:rPr>
          <w:color w:val="00B050"/>
          <w:rtl/>
        </w:rPr>
        <w:t>הכל</w:t>
      </w:r>
      <w:proofErr w:type="spellEnd"/>
      <w:r w:rsidRPr="00987F90">
        <w:rPr>
          <w:color w:val="00B050"/>
          <w:rtl/>
        </w:rPr>
        <w:t xml:space="preserve"> שהמקום שבנה בו דוד ושלמה המזבח בגורן </w:t>
      </w:r>
      <w:proofErr w:type="spellStart"/>
      <w:r w:rsidRPr="00987F90">
        <w:rPr>
          <w:color w:val="00B050"/>
          <w:rtl/>
        </w:rPr>
        <w:t>ארוונה</w:t>
      </w:r>
      <w:proofErr w:type="spellEnd"/>
      <w:r w:rsidRPr="00987F90">
        <w:rPr>
          <w:color w:val="00B050"/>
          <w:rtl/>
        </w:rPr>
        <w:t xml:space="preserve"> הוא המקום שבנה בו אברהם ועקד עליו יצחק והוא המקום שבנה בו נח כשיצא מן התיבה ויש להבין מדוע היה צריך נח להקריב </w:t>
      </w:r>
      <w:proofErr w:type="spellStart"/>
      <w:r w:rsidRPr="00987F90">
        <w:rPr>
          <w:color w:val="00B050"/>
          <w:rtl/>
        </w:rPr>
        <w:t>דוקא</w:t>
      </w:r>
      <w:proofErr w:type="spellEnd"/>
      <w:r w:rsidRPr="00987F90">
        <w:rPr>
          <w:color w:val="00B050"/>
          <w:rtl/>
        </w:rPr>
        <w:t xml:space="preserve"> במקום המזבח שבו הקריב אדם הראשון.</w:t>
      </w:r>
    </w:p>
    <w:p w14:paraId="5A09BCDE" w14:textId="77777777" w:rsidR="00583E36" w:rsidRPr="00987F90" w:rsidRDefault="00583E36" w:rsidP="00583E36">
      <w:pPr>
        <w:pStyle w:val="Bodytext161"/>
        <w:shd w:val="clear" w:color="auto" w:fill="auto"/>
        <w:spacing w:before="0" w:after="120"/>
        <w:ind w:firstLine="400"/>
        <w:rPr>
          <w:color w:val="00B050"/>
          <w:rtl/>
        </w:rPr>
      </w:pPr>
      <w:r w:rsidRPr="00987F90">
        <w:rPr>
          <w:color w:val="00B050"/>
          <w:rtl/>
        </w:rPr>
        <w:t xml:space="preserve">ועוד קשה מדוע כפל הכתוב וכתב </w:t>
      </w:r>
      <w:proofErr w:type="spellStart"/>
      <w:r w:rsidRPr="00987F90">
        <w:rPr>
          <w:color w:val="00B050"/>
          <w:rtl/>
        </w:rPr>
        <w:t>ויבן</w:t>
      </w:r>
      <w:proofErr w:type="spellEnd"/>
      <w:r w:rsidRPr="00987F90">
        <w:rPr>
          <w:color w:val="00B050"/>
          <w:rtl/>
        </w:rPr>
        <w:t xml:space="preserve"> נח מזבח לה׳ </w:t>
      </w:r>
      <w:proofErr w:type="spellStart"/>
      <w:r w:rsidRPr="00987F90">
        <w:rPr>
          <w:color w:val="00B050"/>
          <w:rtl/>
        </w:rPr>
        <w:t>ואח״ב</w:t>
      </w:r>
      <w:proofErr w:type="spellEnd"/>
      <w:r w:rsidRPr="00987F90">
        <w:rPr>
          <w:color w:val="00B050"/>
          <w:rtl/>
        </w:rPr>
        <w:t xml:space="preserve"> ויעל עולות ״במזבח״, הרי מילתא </w:t>
      </w:r>
      <w:proofErr w:type="spellStart"/>
      <w:r w:rsidRPr="00987F90">
        <w:rPr>
          <w:color w:val="00B050"/>
          <w:rtl/>
        </w:rPr>
        <w:t>דפשיטא</w:t>
      </w:r>
      <w:proofErr w:type="spellEnd"/>
      <w:r w:rsidRPr="00987F90">
        <w:rPr>
          <w:color w:val="00B050"/>
          <w:rtl/>
        </w:rPr>
        <w:t xml:space="preserve"> שעל המזבח שבנה, עליו הקריב והיה סגי לכתוב ויעל עולות.</w:t>
      </w:r>
    </w:p>
    <w:p w14:paraId="429F85FC" w14:textId="77777777" w:rsidR="00583E36" w:rsidRPr="00987F90" w:rsidRDefault="00583E36" w:rsidP="00583E36">
      <w:pPr>
        <w:pStyle w:val="Bodytext161"/>
        <w:shd w:val="clear" w:color="auto" w:fill="auto"/>
        <w:spacing w:before="0" w:after="161"/>
        <w:ind w:firstLine="400"/>
        <w:rPr>
          <w:color w:val="00B050"/>
          <w:rtl/>
        </w:rPr>
      </w:pPr>
      <w:r w:rsidRPr="00987F90">
        <w:rPr>
          <w:color w:val="00B050"/>
          <w:rtl/>
        </w:rPr>
        <w:t xml:space="preserve">ויש </w:t>
      </w:r>
      <w:proofErr w:type="spellStart"/>
      <w:r w:rsidRPr="00987F90">
        <w:rPr>
          <w:color w:val="00B050"/>
          <w:rtl/>
        </w:rPr>
        <w:t>לישב</w:t>
      </w:r>
      <w:proofErr w:type="spellEnd"/>
      <w:r w:rsidRPr="00987F90">
        <w:rPr>
          <w:color w:val="00B050"/>
          <w:rtl/>
        </w:rPr>
        <w:t xml:space="preserve"> עפ״י מה </w:t>
      </w:r>
      <w:proofErr w:type="spellStart"/>
      <w:r w:rsidRPr="00987F90">
        <w:rPr>
          <w:color w:val="00B050"/>
          <w:rtl/>
        </w:rPr>
        <w:t>דאיתא</w:t>
      </w:r>
      <w:proofErr w:type="spellEnd"/>
      <w:r w:rsidRPr="00987F90">
        <w:rPr>
          <w:color w:val="00B050"/>
          <w:rtl/>
        </w:rPr>
        <w:t xml:space="preserve"> בזבחים קי״ט. קודם מתן תורה היו הבמות מותרות והיו </w:t>
      </w:r>
      <w:proofErr w:type="spellStart"/>
      <w:r w:rsidRPr="00987F90">
        <w:rPr>
          <w:color w:val="00B050"/>
          <w:rtl/>
        </w:rPr>
        <w:t>הכל</w:t>
      </w:r>
      <w:proofErr w:type="spellEnd"/>
      <w:r w:rsidRPr="00987F90">
        <w:rPr>
          <w:color w:val="00B050"/>
          <w:rtl/>
        </w:rPr>
        <w:t xml:space="preserve"> כשרים להקריב בהמות </w:t>
      </w:r>
      <w:proofErr w:type="spellStart"/>
      <w:r w:rsidRPr="00987F90">
        <w:rPr>
          <w:color w:val="00B050"/>
          <w:rtl/>
        </w:rPr>
        <w:t>טהורין</w:t>
      </w:r>
      <w:proofErr w:type="spellEnd"/>
      <w:r w:rsidRPr="00987F90">
        <w:rPr>
          <w:color w:val="00B050"/>
          <w:rtl/>
        </w:rPr>
        <w:t xml:space="preserve"> אבל לא טמאין ופריך הש״ס קודם מתן תורה טמאים וטהורים מי הוו, הרי קודם מתן תורה כולם היו מותרים ומשני מאותן שלא נעברה בהן עבירה, דהיינו שדבקו במינן ופריך ומנא הוו ידעי, מהיכן ידע נח מי דבק במינו ומי לא ומשני </w:t>
      </w:r>
      <w:proofErr w:type="spellStart"/>
      <w:r w:rsidRPr="00987F90">
        <w:rPr>
          <w:color w:val="00B050"/>
          <w:rtl/>
        </w:rPr>
        <w:t>כדרב</w:t>
      </w:r>
      <w:proofErr w:type="spellEnd"/>
      <w:r w:rsidRPr="00987F90">
        <w:rPr>
          <w:color w:val="00B050"/>
          <w:rtl/>
        </w:rPr>
        <w:t xml:space="preserve"> </w:t>
      </w:r>
      <w:proofErr w:type="spellStart"/>
      <w:r w:rsidRPr="00987F90">
        <w:rPr>
          <w:color w:val="00B050"/>
          <w:rtl/>
        </w:rPr>
        <w:t>חסדא</w:t>
      </w:r>
      <w:proofErr w:type="spellEnd"/>
      <w:r w:rsidRPr="00987F90">
        <w:rPr>
          <w:color w:val="00B050"/>
          <w:rtl/>
        </w:rPr>
        <w:t xml:space="preserve"> </w:t>
      </w:r>
      <w:proofErr w:type="spellStart"/>
      <w:r w:rsidRPr="00987F90">
        <w:rPr>
          <w:color w:val="00B050"/>
          <w:rtl/>
        </w:rPr>
        <w:t>דאמר</w:t>
      </w:r>
      <w:proofErr w:type="spellEnd"/>
      <w:r w:rsidRPr="00987F90">
        <w:rPr>
          <w:color w:val="00B050"/>
          <w:rtl/>
        </w:rPr>
        <w:t xml:space="preserve"> רב </w:t>
      </w:r>
      <w:proofErr w:type="spellStart"/>
      <w:r w:rsidRPr="00987F90">
        <w:rPr>
          <w:color w:val="00B050"/>
          <w:rtl/>
        </w:rPr>
        <w:t>חסדא</w:t>
      </w:r>
      <w:proofErr w:type="spellEnd"/>
      <w:r w:rsidRPr="00987F90">
        <w:rPr>
          <w:color w:val="00B050"/>
          <w:rtl/>
        </w:rPr>
        <w:t xml:space="preserve"> העבירן לפני התיבה כל שהתיבה </w:t>
      </w:r>
      <w:proofErr w:type="spellStart"/>
      <w:r w:rsidRPr="00987F90">
        <w:rPr>
          <w:color w:val="00B050"/>
          <w:rtl/>
        </w:rPr>
        <w:t>קולטתן</w:t>
      </w:r>
      <w:proofErr w:type="spellEnd"/>
      <w:r w:rsidRPr="00987F90">
        <w:rPr>
          <w:color w:val="00B050"/>
          <w:rtl/>
        </w:rPr>
        <w:t xml:space="preserve"> בידוע שהוא טהור, אין התיבה </w:t>
      </w:r>
      <w:proofErr w:type="spellStart"/>
      <w:r w:rsidRPr="00987F90">
        <w:rPr>
          <w:color w:val="00B050"/>
          <w:rtl/>
        </w:rPr>
        <w:t>קולטתן</w:t>
      </w:r>
      <w:proofErr w:type="spellEnd"/>
      <w:r w:rsidRPr="00987F90">
        <w:rPr>
          <w:color w:val="00B050"/>
          <w:rtl/>
        </w:rPr>
        <w:t xml:space="preserve"> בידוע שהן טמאין.</w:t>
      </w:r>
    </w:p>
    <w:p w14:paraId="7CE3FF9E" w14:textId="77777777" w:rsidR="00583E36" w:rsidRPr="00987F90" w:rsidRDefault="00583E36" w:rsidP="00583E36">
      <w:pPr>
        <w:pStyle w:val="Bodytext161"/>
        <w:shd w:val="clear" w:color="auto" w:fill="auto"/>
        <w:spacing w:before="0" w:after="120" w:line="256" w:lineRule="exact"/>
        <w:ind w:firstLine="400"/>
        <w:rPr>
          <w:color w:val="002060"/>
          <w:rtl/>
        </w:rPr>
      </w:pPr>
      <w:r w:rsidRPr="00987F90">
        <w:rPr>
          <w:color w:val="002060"/>
          <w:rtl/>
        </w:rPr>
        <w:t xml:space="preserve">ואיתא במדרש הובא ברש״י, (ח׳, כ׳), אמר נח לא </w:t>
      </w:r>
      <w:proofErr w:type="spellStart"/>
      <w:r w:rsidRPr="00987F90">
        <w:rPr>
          <w:color w:val="002060"/>
          <w:rtl/>
        </w:rPr>
        <w:t>ציוה</w:t>
      </w:r>
      <w:proofErr w:type="spellEnd"/>
      <w:r w:rsidRPr="00987F90">
        <w:rPr>
          <w:color w:val="002060"/>
          <w:rtl/>
        </w:rPr>
        <w:t xml:space="preserve"> הקב״ה להוסיף טהורים,</w:t>
      </w:r>
    </w:p>
    <w:p w14:paraId="51D23FE4" w14:textId="77777777" w:rsidR="00583E36" w:rsidRPr="00987F90" w:rsidRDefault="00583E36" w:rsidP="00583E36">
      <w:pPr>
        <w:pStyle w:val="Bodytext161"/>
        <w:shd w:val="clear" w:color="auto" w:fill="auto"/>
        <w:spacing w:before="0" w:after="79" w:line="256" w:lineRule="exact"/>
        <w:rPr>
          <w:color w:val="002060"/>
          <w:rtl/>
        </w:rPr>
      </w:pPr>
      <w:r w:rsidRPr="00987F90">
        <w:rPr>
          <w:color w:val="002060"/>
          <w:rtl/>
        </w:rPr>
        <w:t>אלא כדי להקריב מהם קרבן.</w:t>
      </w:r>
    </w:p>
    <w:p w14:paraId="09E9F276" w14:textId="77777777" w:rsidR="00583E36" w:rsidRPr="00987F90" w:rsidRDefault="00583E36" w:rsidP="00583E36">
      <w:pPr>
        <w:pStyle w:val="Bodytext161"/>
        <w:shd w:val="clear" w:color="auto" w:fill="auto"/>
        <w:spacing w:before="0" w:after="120"/>
        <w:ind w:firstLine="400"/>
        <w:rPr>
          <w:color w:val="002060"/>
          <w:rtl/>
        </w:rPr>
      </w:pPr>
      <w:r w:rsidRPr="00987F90">
        <w:rPr>
          <w:color w:val="002060"/>
          <w:rtl/>
        </w:rPr>
        <w:t xml:space="preserve">יוצא </w:t>
      </w:r>
      <w:proofErr w:type="spellStart"/>
      <w:r w:rsidRPr="00987F90">
        <w:rPr>
          <w:color w:val="002060"/>
          <w:rtl/>
        </w:rPr>
        <w:t>איפא</w:t>
      </w:r>
      <w:proofErr w:type="spellEnd"/>
      <w:r w:rsidRPr="00987F90">
        <w:rPr>
          <w:color w:val="002060"/>
          <w:rtl/>
        </w:rPr>
        <w:t xml:space="preserve"> דמה </w:t>
      </w:r>
      <w:proofErr w:type="spellStart"/>
      <w:r w:rsidRPr="00987F90">
        <w:rPr>
          <w:color w:val="002060"/>
          <w:rtl/>
        </w:rPr>
        <w:t>שציוה</w:t>
      </w:r>
      <w:proofErr w:type="spellEnd"/>
      <w:r w:rsidRPr="00987F90">
        <w:rPr>
          <w:color w:val="002060"/>
          <w:rtl/>
        </w:rPr>
        <w:t xml:space="preserve"> הקב״ה לנח לקחת מהבהמה הטהורה שבעה </w:t>
      </w:r>
      <w:proofErr w:type="spellStart"/>
      <w:r w:rsidRPr="00987F90">
        <w:rPr>
          <w:color w:val="002060"/>
          <w:rtl/>
        </w:rPr>
        <w:t>שבעה</w:t>
      </w:r>
      <w:proofErr w:type="spellEnd"/>
      <w:r w:rsidRPr="00987F90">
        <w:rPr>
          <w:color w:val="002060"/>
          <w:rtl/>
        </w:rPr>
        <w:t xml:space="preserve">, הכוונה </w:t>
      </w:r>
      <w:proofErr w:type="spellStart"/>
      <w:r w:rsidRPr="00987F90">
        <w:rPr>
          <w:color w:val="002060"/>
          <w:rtl/>
        </w:rPr>
        <w:t>ב״טהורה</w:t>
      </w:r>
      <w:proofErr w:type="spellEnd"/>
      <w:r w:rsidRPr="00987F90">
        <w:rPr>
          <w:color w:val="002060"/>
          <w:rtl/>
        </w:rPr>
        <w:t xml:space="preserve">״ מאותן שלא </w:t>
      </w:r>
      <w:proofErr w:type="spellStart"/>
      <w:r w:rsidRPr="00987F90">
        <w:rPr>
          <w:color w:val="002060"/>
          <w:rtl/>
        </w:rPr>
        <w:t>נרבעו</w:t>
      </w:r>
      <w:proofErr w:type="spellEnd"/>
      <w:r w:rsidRPr="00987F90">
        <w:rPr>
          <w:color w:val="002060"/>
          <w:rtl/>
        </w:rPr>
        <w:t xml:space="preserve"> ודבקו במינם.</w:t>
      </w:r>
    </w:p>
    <w:p w14:paraId="6F074A2B" w14:textId="77777777" w:rsidR="00583E36" w:rsidRPr="00987F90" w:rsidRDefault="00583E36" w:rsidP="00583E36">
      <w:pPr>
        <w:pStyle w:val="Bodytext161"/>
        <w:shd w:val="clear" w:color="auto" w:fill="auto"/>
        <w:spacing w:before="0" w:after="120"/>
        <w:ind w:firstLine="400"/>
        <w:rPr>
          <w:color w:val="002060"/>
          <w:rtl/>
        </w:rPr>
      </w:pPr>
      <w:r w:rsidRPr="00987F90">
        <w:rPr>
          <w:color w:val="002060"/>
          <w:rtl/>
        </w:rPr>
        <w:t xml:space="preserve">והנה הוקשה לנח הרי בבמה </w:t>
      </w:r>
      <w:proofErr w:type="spellStart"/>
      <w:r w:rsidRPr="00987F90">
        <w:rPr>
          <w:color w:val="002060"/>
          <w:rtl/>
        </w:rPr>
        <w:t>כשרין</w:t>
      </w:r>
      <w:proofErr w:type="spellEnd"/>
      <w:r w:rsidRPr="00987F90">
        <w:rPr>
          <w:color w:val="002060"/>
          <w:rtl/>
        </w:rPr>
        <w:t xml:space="preserve"> להקריב אפילו נרבע </w:t>
      </w:r>
      <w:proofErr w:type="spellStart"/>
      <w:r w:rsidRPr="00987F90">
        <w:rPr>
          <w:color w:val="002060"/>
          <w:rtl/>
        </w:rPr>
        <w:t>כדאיתא</w:t>
      </w:r>
      <w:proofErr w:type="spellEnd"/>
      <w:r w:rsidRPr="00987F90">
        <w:rPr>
          <w:color w:val="002060"/>
          <w:rtl/>
        </w:rPr>
        <w:t xml:space="preserve"> בתמורה כ״ח: כתיב כי משחתם בהם מום בם, כל מקום שפוסל מום גם נרבע ונעבד פוסל ובמקום שלא פוסל מום גם נרבע ונעבד אינו פוסל. והרי בבני נח בבמה לא פוסל מום אלא רק מחוסר אבר וא״כ על </w:t>
      </w:r>
      <w:proofErr w:type="spellStart"/>
      <w:r w:rsidRPr="00987F90">
        <w:rPr>
          <w:color w:val="002060"/>
          <w:rtl/>
        </w:rPr>
        <w:t>כרחך</w:t>
      </w:r>
      <w:proofErr w:type="spellEnd"/>
      <w:r w:rsidRPr="00987F90">
        <w:rPr>
          <w:color w:val="002060"/>
          <w:rtl/>
        </w:rPr>
        <w:t xml:space="preserve"> גם נרבע אינו פוסל וא״כ מדוע ריחק הקב״ה את אותן </w:t>
      </w:r>
      <w:proofErr w:type="spellStart"/>
      <w:r w:rsidRPr="00987F90">
        <w:rPr>
          <w:color w:val="002060"/>
          <w:rtl/>
        </w:rPr>
        <w:t>שנרבעו</w:t>
      </w:r>
      <w:proofErr w:type="spellEnd"/>
      <w:r w:rsidRPr="00987F90">
        <w:rPr>
          <w:color w:val="002060"/>
          <w:rtl/>
        </w:rPr>
        <w:t>.</w:t>
      </w:r>
    </w:p>
    <w:p w14:paraId="05B54165" w14:textId="77777777" w:rsidR="00583E36" w:rsidRPr="00987F90" w:rsidRDefault="00583E36" w:rsidP="00583E36">
      <w:pPr>
        <w:pStyle w:val="Bodytext161"/>
        <w:shd w:val="clear" w:color="auto" w:fill="auto"/>
        <w:spacing w:before="0"/>
        <w:ind w:firstLine="400"/>
        <w:rPr>
          <w:color w:val="002060"/>
          <w:rtl/>
        </w:rPr>
      </w:pPr>
      <w:r w:rsidRPr="00987F90">
        <w:rPr>
          <w:color w:val="002060"/>
          <w:rtl/>
        </w:rPr>
        <w:t xml:space="preserve">אמנם איתא בתמורה ז׳. </w:t>
      </w:r>
      <w:proofErr w:type="spellStart"/>
      <w:r w:rsidRPr="00987F90">
        <w:rPr>
          <w:color w:val="002060"/>
          <w:rtl/>
        </w:rPr>
        <w:t>דדוקא</w:t>
      </w:r>
      <w:proofErr w:type="spellEnd"/>
      <w:r w:rsidRPr="00987F90">
        <w:rPr>
          <w:color w:val="002060"/>
          <w:rtl/>
        </w:rPr>
        <w:t xml:space="preserve"> בבמה אין פוסל מום לבן נח, וא״כ ה״ה נרבע,</w:t>
      </w:r>
    </w:p>
    <w:p w14:paraId="159A7737" w14:textId="77777777" w:rsidR="00583E36" w:rsidRPr="00987F90" w:rsidRDefault="00583E36" w:rsidP="00583E36">
      <w:pPr>
        <w:pStyle w:val="Bodytext161"/>
        <w:shd w:val="clear" w:color="auto" w:fill="auto"/>
        <w:spacing w:before="0" w:after="120"/>
        <w:rPr>
          <w:color w:val="002060"/>
          <w:rtl/>
        </w:rPr>
      </w:pPr>
      <w:r w:rsidRPr="00987F90">
        <w:rPr>
          <w:color w:val="002060"/>
          <w:rtl/>
        </w:rPr>
        <w:t xml:space="preserve">אבל על גבי המזבח שבמשכן או במקדש גם בבן נח פוסל מום וממילא גם נרבע פסול וא״כ מזה שהקב״ה </w:t>
      </w:r>
      <w:proofErr w:type="spellStart"/>
      <w:r w:rsidRPr="00987F90">
        <w:rPr>
          <w:color w:val="002060"/>
          <w:rtl/>
        </w:rPr>
        <w:t>ציוה</w:t>
      </w:r>
      <w:proofErr w:type="spellEnd"/>
      <w:r w:rsidRPr="00987F90">
        <w:rPr>
          <w:color w:val="002060"/>
          <w:rtl/>
        </w:rPr>
        <w:t xml:space="preserve"> לו להביא לקרבן </w:t>
      </w:r>
      <w:proofErr w:type="spellStart"/>
      <w:r w:rsidRPr="00987F90">
        <w:rPr>
          <w:color w:val="002060"/>
          <w:rtl/>
        </w:rPr>
        <w:t>דוקא</w:t>
      </w:r>
      <w:proofErr w:type="spellEnd"/>
      <w:r w:rsidRPr="00987F90">
        <w:rPr>
          <w:color w:val="002060"/>
          <w:rtl/>
        </w:rPr>
        <w:t xml:space="preserve"> </w:t>
      </w:r>
      <w:proofErr w:type="spellStart"/>
      <w:r w:rsidRPr="00987F90">
        <w:rPr>
          <w:color w:val="002060"/>
          <w:rtl/>
        </w:rPr>
        <w:t>טהורין</w:t>
      </w:r>
      <w:proofErr w:type="spellEnd"/>
      <w:r w:rsidRPr="00987F90">
        <w:rPr>
          <w:color w:val="002060"/>
          <w:rtl/>
        </w:rPr>
        <w:t xml:space="preserve">, דהיינו מאלה שדבקו במינם ולא </w:t>
      </w:r>
      <w:proofErr w:type="spellStart"/>
      <w:r w:rsidRPr="00987F90">
        <w:rPr>
          <w:color w:val="002060"/>
          <w:rtl/>
        </w:rPr>
        <w:t>נרבעו</w:t>
      </w:r>
      <w:proofErr w:type="spellEnd"/>
      <w:r w:rsidRPr="00987F90">
        <w:rPr>
          <w:color w:val="002060"/>
          <w:rtl/>
        </w:rPr>
        <w:t xml:space="preserve"> מזה הבין נח שרצון הקב״ה שיקריב </w:t>
      </w:r>
      <w:proofErr w:type="spellStart"/>
      <w:r w:rsidRPr="00987F90">
        <w:rPr>
          <w:color w:val="002060"/>
          <w:rtl/>
        </w:rPr>
        <w:t>דוקא</w:t>
      </w:r>
      <w:proofErr w:type="spellEnd"/>
      <w:r w:rsidRPr="00987F90">
        <w:rPr>
          <w:color w:val="002060"/>
          <w:rtl/>
        </w:rPr>
        <w:t xml:space="preserve"> </w:t>
      </w:r>
      <w:r w:rsidRPr="00987F90">
        <w:rPr>
          <w:color w:val="002060"/>
          <w:rtl/>
        </w:rPr>
        <w:lastRenderedPageBreak/>
        <w:t xml:space="preserve">על גבי המזבח של </w:t>
      </w:r>
      <w:proofErr w:type="spellStart"/>
      <w:r w:rsidRPr="00987F90">
        <w:rPr>
          <w:color w:val="002060"/>
          <w:rtl/>
        </w:rPr>
        <w:t>אדה״ר</w:t>
      </w:r>
      <w:proofErr w:type="spellEnd"/>
      <w:r w:rsidRPr="00987F90">
        <w:rPr>
          <w:color w:val="002060"/>
          <w:rtl/>
        </w:rPr>
        <w:t xml:space="preserve">, </w:t>
      </w:r>
      <w:proofErr w:type="spellStart"/>
      <w:r w:rsidRPr="00987F90">
        <w:rPr>
          <w:color w:val="002060"/>
          <w:rtl/>
        </w:rPr>
        <w:t>וקיי״ל</w:t>
      </w:r>
      <w:proofErr w:type="spellEnd"/>
      <w:r w:rsidRPr="00987F90">
        <w:rPr>
          <w:color w:val="002060"/>
          <w:rtl/>
        </w:rPr>
        <w:t xml:space="preserve"> </w:t>
      </w:r>
      <w:proofErr w:type="spellStart"/>
      <w:r w:rsidRPr="00987F90">
        <w:rPr>
          <w:color w:val="002060"/>
          <w:rtl/>
        </w:rPr>
        <w:t>דאותו</w:t>
      </w:r>
      <w:proofErr w:type="spellEnd"/>
      <w:r w:rsidRPr="00987F90">
        <w:rPr>
          <w:color w:val="002060"/>
          <w:rtl/>
        </w:rPr>
        <w:t xml:space="preserve"> מזבח היה במקום שנבנה עליו אח״כ </w:t>
      </w:r>
      <w:proofErr w:type="spellStart"/>
      <w:r w:rsidRPr="00987F90">
        <w:rPr>
          <w:color w:val="002060"/>
          <w:rtl/>
        </w:rPr>
        <w:t>ביהמ״ק</w:t>
      </w:r>
      <w:proofErr w:type="spellEnd"/>
      <w:r w:rsidRPr="00987F90">
        <w:rPr>
          <w:color w:val="002060"/>
          <w:rtl/>
        </w:rPr>
        <w:t xml:space="preserve"> בהר המוריה, שהרי על במה סתם יכול היה להקריב גם מאלה שלא דבקו במינם </w:t>
      </w:r>
      <w:proofErr w:type="spellStart"/>
      <w:r w:rsidRPr="00987F90">
        <w:rPr>
          <w:color w:val="002060"/>
          <w:rtl/>
        </w:rPr>
        <w:t>ונרבעו</w:t>
      </w:r>
      <w:proofErr w:type="spellEnd"/>
      <w:r w:rsidRPr="00987F90">
        <w:rPr>
          <w:color w:val="002060"/>
          <w:rtl/>
        </w:rPr>
        <w:t>.</w:t>
      </w:r>
    </w:p>
    <w:p w14:paraId="61DC434F" w14:textId="77777777" w:rsidR="00583E36" w:rsidRPr="00987F90" w:rsidRDefault="00583E36" w:rsidP="00583E36">
      <w:pPr>
        <w:pStyle w:val="Bodytext161"/>
        <w:shd w:val="clear" w:color="auto" w:fill="auto"/>
        <w:spacing w:before="0"/>
        <w:ind w:firstLine="400"/>
        <w:rPr>
          <w:color w:val="002060"/>
          <w:rtl/>
        </w:rPr>
      </w:pPr>
      <w:proofErr w:type="spellStart"/>
      <w:r w:rsidRPr="00987F90">
        <w:rPr>
          <w:color w:val="002060"/>
          <w:rtl/>
        </w:rPr>
        <w:t>ולפי״ז</w:t>
      </w:r>
      <w:proofErr w:type="spellEnd"/>
      <w:r w:rsidRPr="00987F90">
        <w:rPr>
          <w:color w:val="002060"/>
          <w:rtl/>
        </w:rPr>
        <w:t xml:space="preserve"> מיושב גם מדוע כתיב שוב ויעל עולות במזבח </w:t>
      </w:r>
      <w:proofErr w:type="spellStart"/>
      <w:r w:rsidRPr="00987F90">
        <w:rPr>
          <w:color w:val="002060"/>
          <w:rtl/>
        </w:rPr>
        <w:t>דזה</w:t>
      </w:r>
      <w:proofErr w:type="spellEnd"/>
      <w:r w:rsidRPr="00987F90">
        <w:rPr>
          <w:color w:val="002060"/>
          <w:rtl/>
        </w:rPr>
        <w:t xml:space="preserve"> הוי נתינת טעם מדוע לקח </w:t>
      </w:r>
      <w:proofErr w:type="spellStart"/>
      <w:r w:rsidRPr="00987F90">
        <w:rPr>
          <w:color w:val="002060"/>
          <w:rtl/>
        </w:rPr>
        <w:t>דוקא</w:t>
      </w:r>
      <w:proofErr w:type="spellEnd"/>
      <w:r w:rsidRPr="00987F90">
        <w:rPr>
          <w:color w:val="002060"/>
          <w:rtl/>
        </w:rPr>
        <w:t xml:space="preserve"> מכל הבהמה הטהורה מאלה שלא </w:t>
      </w:r>
      <w:proofErr w:type="spellStart"/>
      <w:r w:rsidRPr="00987F90">
        <w:rPr>
          <w:color w:val="002060"/>
          <w:rtl/>
        </w:rPr>
        <w:t>נרבעו</w:t>
      </w:r>
      <w:proofErr w:type="spellEnd"/>
      <w:r w:rsidRPr="00987F90">
        <w:rPr>
          <w:color w:val="002060"/>
          <w:rtl/>
        </w:rPr>
        <w:t xml:space="preserve">, זה משום ויעל עולות במזבח משום שהקריב על גבי המזבח עליו הקריב </w:t>
      </w:r>
      <w:proofErr w:type="spellStart"/>
      <w:r w:rsidRPr="00987F90">
        <w:rPr>
          <w:color w:val="002060"/>
          <w:rtl/>
        </w:rPr>
        <w:t>אדה״ר</w:t>
      </w:r>
      <w:proofErr w:type="spellEnd"/>
      <w:r w:rsidRPr="00987F90">
        <w:rPr>
          <w:color w:val="002060"/>
          <w:rtl/>
        </w:rPr>
        <w:t xml:space="preserve"> והבל</w:t>
      </w:r>
      <w:r w:rsidRPr="00987F90">
        <w:rPr>
          <w:rFonts w:hint="cs"/>
          <w:color w:val="002060"/>
          <w:rtl/>
        </w:rPr>
        <w:t xml:space="preserve"> </w:t>
      </w:r>
      <w:r w:rsidRPr="00987F90">
        <w:rPr>
          <w:color w:val="002060"/>
          <w:rtl/>
        </w:rPr>
        <w:t>בנו, שהיה במקום בית המקדש ושם נרבע פסול גם לבני נח.</w:t>
      </w:r>
    </w:p>
    <w:p w14:paraId="5A0F0EBB" w14:textId="77777777" w:rsidR="00583E36" w:rsidRPr="00987F90" w:rsidRDefault="00583E36" w:rsidP="00583E36">
      <w:pPr>
        <w:pStyle w:val="Bodytext150"/>
        <w:shd w:val="clear" w:color="auto" w:fill="auto"/>
        <w:spacing w:after="0"/>
        <w:rPr>
          <w:color w:val="002060"/>
          <w:rtl/>
        </w:rPr>
      </w:pPr>
      <w:r w:rsidRPr="00987F90">
        <w:rPr>
          <w:rFonts w:hint="cs"/>
          <w:color w:val="002060"/>
          <w:rtl/>
        </w:rPr>
        <w:t xml:space="preserve">                                                                                               </w:t>
      </w:r>
      <w:r w:rsidRPr="00987F90">
        <w:rPr>
          <w:rStyle w:val="Bodytext15Exact"/>
          <w:rFonts w:hint="cs"/>
          <w:color w:val="002060"/>
          <w:rtl/>
        </w:rPr>
        <w:t xml:space="preserve">                                                    </w:t>
      </w:r>
      <w:r w:rsidRPr="00987F90">
        <w:rPr>
          <w:rStyle w:val="Bodytext15Exact"/>
          <w:color w:val="002060"/>
          <w:rtl/>
        </w:rPr>
        <w:t>נפתלי שבע רצון</w:t>
      </w:r>
    </w:p>
    <w:p w14:paraId="0EB4FE65" w14:textId="77777777" w:rsidR="00583E36" w:rsidRPr="00987F90" w:rsidRDefault="00583E36" w:rsidP="00583E36">
      <w:pPr>
        <w:pStyle w:val="Bodytext161"/>
        <w:shd w:val="clear" w:color="auto" w:fill="auto"/>
        <w:spacing w:before="0"/>
        <w:ind w:firstLine="400"/>
        <w:rPr>
          <w:color w:val="002060"/>
          <w:rtl/>
        </w:rPr>
      </w:pPr>
    </w:p>
    <w:p w14:paraId="50900FBA" w14:textId="77777777" w:rsidR="00583E36" w:rsidRDefault="00583E36" w:rsidP="00583E36">
      <w:pPr>
        <w:pStyle w:val="Heading31"/>
        <w:keepNext/>
        <w:keepLines/>
        <w:shd w:val="clear" w:color="auto" w:fill="auto"/>
        <w:tabs>
          <w:tab w:val="left" w:pos="588"/>
          <w:tab w:val="left" w:pos="918"/>
          <w:tab w:val="left" w:pos="1570"/>
          <w:tab w:val="left" w:pos="2036"/>
          <w:tab w:val="left" w:pos="2646"/>
          <w:tab w:val="left" w:pos="3183"/>
          <w:tab w:val="left" w:pos="4057"/>
          <w:tab w:val="left" w:pos="4950"/>
          <w:tab w:val="left" w:pos="5569"/>
          <w:tab w:val="left" w:pos="6169"/>
        </w:tabs>
        <w:spacing w:before="0" w:line="307" w:lineRule="exact"/>
        <w:rPr>
          <w:rtl/>
        </w:rPr>
      </w:pPr>
    </w:p>
    <w:p w14:paraId="41B844C3" w14:textId="77777777" w:rsidR="00583E36" w:rsidRDefault="00583E36" w:rsidP="00583E36">
      <w:pPr>
        <w:pStyle w:val="Heading31"/>
        <w:keepNext/>
        <w:keepLines/>
        <w:shd w:val="clear" w:color="auto" w:fill="auto"/>
        <w:tabs>
          <w:tab w:val="left" w:pos="953"/>
          <w:tab w:val="left" w:pos="1644"/>
          <w:tab w:val="left" w:pos="2830"/>
          <w:tab w:val="left" w:pos="3521"/>
          <w:tab w:val="left" w:pos="4001"/>
          <w:tab w:val="left" w:pos="4366"/>
          <w:tab w:val="left" w:pos="4860"/>
          <w:tab w:val="left" w:pos="5734"/>
          <w:tab w:val="left" w:pos="6281"/>
        </w:tabs>
        <w:spacing w:before="0" w:line="307" w:lineRule="exact"/>
        <w:rPr>
          <w:rtl/>
        </w:rPr>
      </w:pPr>
      <w:bookmarkStart w:id="42" w:name="bookmark153"/>
      <w:r>
        <w:rPr>
          <w:rtl/>
        </w:rPr>
        <w:t>וא</w:t>
      </w:r>
      <w:r>
        <w:rPr>
          <w:rStyle w:val="Heading315pt"/>
          <w:b/>
          <w:bCs/>
          <w:rtl/>
        </w:rPr>
        <w:t xml:space="preserve">ך </w:t>
      </w:r>
      <w:r>
        <w:rPr>
          <w:rtl/>
        </w:rPr>
        <w:t>את</w:t>
      </w:r>
      <w:r>
        <w:rPr>
          <w:rtl/>
        </w:rPr>
        <w:tab/>
        <w:t>דמ</w:t>
      </w:r>
      <w:r>
        <w:rPr>
          <w:rFonts w:hint="cs"/>
          <w:rtl/>
        </w:rPr>
        <w:t>כ</w:t>
      </w:r>
      <w:r>
        <w:rPr>
          <w:rtl/>
        </w:rPr>
        <w:t>ם</w:t>
      </w:r>
      <w:r>
        <w:rPr>
          <w:rtl/>
        </w:rPr>
        <w:tab/>
      </w:r>
      <w:proofErr w:type="spellStart"/>
      <w:r>
        <w:rPr>
          <w:rtl/>
        </w:rPr>
        <w:t>לנפ</w:t>
      </w:r>
      <w:r>
        <w:rPr>
          <w:rStyle w:val="Heading315pt"/>
          <w:b/>
          <w:bCs/>
          <w:rtl/>
        </w:rPr>
        <w:t>ש</w:t>
      </w:r>
      <w:r>
        <w:rPr>
          <w:rtl/>
        </w:rPr>
        <w:t>תיבם</w:t>
      </w:r>
      <w:proofErr w:type="spellEnd"/>
      <w:r>
        <w:rPr>
          <w:rtl/>
        </w:rPr>
        <w:tab/>
      </w:r>
      <w:proofErr w:type="spellStart"/>
      <w:r>
        <w:rPr>
          <w:rtl/>
        </w:rPr>
        <w:t>אדר</w:t>
      </w:r>
      <w:r>
        <w:rPr>
          <w:rStyle w:val="Heading315pt"/>
          <w:b/>
          <w:bCs/>
          <w:rtl/>
        </w:rPr>
        <w:t>ש</w:t>
      </w:r>
      <w:proofErr w:type="spellEnd"/>
      <w:r>
        <w:rPr>
          <w:rStyle w:val="Heading315pt"/>
          <w:b/>
          <w:bCs/>
          <w:rtl/>
        </w:rPr>
        <w:tab/>
      </w:r>
      <w:r>
        <w:rPr>
          <w:rtl/>
        </w:rPr>
        <w:t>מיד</w:t>
      </w:r>
      <w:r>
        <w:rPr>
          <w:rtl/>
        </w:rPr>
        <w:tab/>
      </w:r>
      <w:r>
        <w:rPr>
          <w:rFonts w:hint="cs"/>
          <w:rtl/>
        </w:rPr>
        <w:t>כ</w:t>
      </w:r>
      <w:r>
        <w:rPr>
          <w:rtl/>
        </w:rPr>
        <w:t>ל</w:t>
      </w:r>
      <w:r>
        <w:rPr>
          <w:rtl/>
        </w:rPr>
        <w:tab/>
        <w:t>חיה</w:t>
      </w:r>
      <w:r>
        <w:rPr>
          <w:rtl/>
        </w:rPr>
        <w:tab/>
      </w:r>
      <w:proofErr w:type="spellStart"/>
      <w:r>
        <w:rPr>
          <w:rtl/>
        </w:rPr>
        <w:t>אדרשנו</w:t>
      </w:r>
      <w:proofErr w:type="spellEnd"/>
      <w:r>
        <w:rPr>
          <w:rtl/>
        </w:rPr>
        <w:tab/>
        <w:t>ומיד</w:t>
      </w:r>
      <w:r>
        <w:rPr>
          <w:rtl/>
        </w:rPr>
        <w:tab/>
        <w:t>האדם</w:t>
      </w:r>
      <w:bookmarkEnd w:id="42"/>
    </w:p>
    <w:p w14:paraId="5532BFC9" w14:textId="77777777" w:rsidR="00583E36" w:rsidRDefault="00583E36" w:rsidP="00583E36">
      <w:pPr>
        <w:pStyle w:val="Heading31"/>
        <w:keepNext/>
        <w:keepLines/>
        <w:shd w:val="clear" w:color="auto" w:fill="auto"/>
        <w:spacing w:before="0" w:line="307" w:lineRule="exact"/>
        <w:rPr>
          <w:rtl/>
        </w:rPr>
      </w:pPr>
      <w:bookmarkStart w:id="43" w:name="bookmark154"/>
      <w:r>
        <w:rPr>
          <w:rtl/>
        </w:rPr>
        <w:t>מיד אי</w:t>
      </w:r>
      <w:r>
        <w:rPr>
          <w:rStyle w:val="Heading315pt"/>
          <w:b/>
          <w:bCs/>
          <w:rtl/>
        </w:rPr>
        <w:t xml:space="preserve">ש </w:t>
      </w:r>
      <w:r>
        <w:rPr>
          <w:rtl/>
        </w:rPr>
        <w:t xml:space="preserve">אחיו </w:t>
      </w:r>
      <w:proofErr w:type="spellStart"/>
      <w:r>
        <w:rPr>
          <w:rtl/>
        </w:rPr>
        <w:t>אדר</w:t>
      </w:r>
      <w:r>
        <w:rPr>
          <w:rStyle w:val="Heading315pt"/>
          <w:b/>
          <w:bCs/>
          <w:rtl/>
        </w:rPr>
        <w:t>ש</w:t>
      </w:r>
      <w:proofErr w:type="spellEnd"/>
      <w:r>
        <w:rPr>
          <w:rStyle w:val="Heading315pt"/>
          <w:b/>
          <w:bCs/>
          <w:rtl/>
        </w:rPr>
        <w:t xml:space="preserve"> </w:t>
      </w:r>
      <w:r>
        <w:rPr>
          <w:rtl/>
        </w:rPr>
        <w:t>את נפ</w:t>
      </w:r>
      <w:r>
        <w:rPr>
          <w:rStyle w:val="Heading315pt"/>
          <w:b/>
          <w:bCs/>
          <w:rtl/>
        </w:rPr>
        <w:t xml:space="preserve">ש </w:t>
      </w:r>
      <w:r>
        <w:rPr>
          <w:rtl/>
        </w:rPr>
        <w:t>האדם (ט׳, ה׳)</w:t>
      </w:r>
      <w:bookmarkEnd w:id="43"/>
    </w:p>
    <w:p w14:paraId="16F45EC9" w14:textId="77777777" w:rsidR="00583E36" w:rsidRPr="00987F90" w:rsidRDefault="00583E36" w:rsidP="00583E36">
      <w:pPr>
        <w:pStyle w:val="Bodytext161"/>
        <w:shd w:val="clear" w:color="auto" w:fill="auto"/>
        <w:spacing w:before="0"/>
        <w:ind w:firstLine="400"/>
        <w:rPr>
          <w:color w:val="00B050"/>
          <w:rtl/>
        </w:rPr>
      </w:pPr>
      <w:r w:rsidRPr="00987F90">
        <w:rPr>
          <w:color w:val="00B050"/>
          <w:rtl/>
        </w:rPr>
        <w:t xml:space="preserve">ואך את דמכם, </w:t>
      </w:r>
      <w:proofErr w:type="spellStart"/>
      <w:r w:rsidRPr="00987F90">
        <w:rPr>
          <w:color w:val="00B050"/>
          <w:rtl/>
        </w:rPr>
        <w:t>פירש״י</w:t>
      </w:r>
      <w:proofErr w:type="spellEnd"/>
      <w:r w:rsidRPr="00987F90">
        <w:rPr>
          <w:color w:val="00B050"/>
          <w:rtl/>
        </w:rPr>
        <w:t>, אע״פ שהתרתי לכם נטילת נשמה בבהמה את דמכם אדרוש מהשופך דם עצמו, לנפשותיכם אף החונק עצמו אע״פ שלא יצא ממנו דם.</w:t>
      </w:r>
    </w:p>
    <w:p w14:paraId="37E4F38D" w14:textId="77777777" w:rsidR="00583E36" w:rsidRPr="00987F90" w:rsidRDefault="00583E36" w:rsidP="00583E36">
      <w:pPr>
        <w:pStyle w:val="Bodytext161"/>
        <w:shd w:val="clear" w:color="auto" w:fill="auto"/>
        <w:spacing w:before="0" w:after="84" w:line="312" w:lineRule="exact"/>
        <w:ind w:firstLine="400"/>
        <w:rPr>
          <w:color w:val="00B050"/>
          <w:rtl/>
        </w:rPr>
      </w:pPr>
      <w:r w:rsidRPr="00987F90">
        <w:rPr>
          <w:color w:val="00B050"/>
          <w:rtl/>
        </w:rPr>
        <w:t>ואיתא במדרש בראשית רבה, ל״ד, י״ג, אך, להביא את החונק עצמו, יכול שאול ת״ל אך.</w:t>
      </w:r>
    </w:p>
    <w:p w14:paraId="65603A58" w14:textId="77777777" w:rsidR="00583E36" w:rsidRPr="00987F90" w:rsidRDefault="00583E36" w:rsidP="00583E36">
      <w:pPr>
        <w:pStyle w:val="Bodytext161"/>
        <w:shd w:val="clear" w:color="auto" w:fill="auto"/>
        <w:spacing w:before="0" w:after="80"/>
        <w:ind w:firstLine="400"/>
        <w:rPr>
          <w:color w:val="00B050"/>
          <w:rtl/>
        </w:rPr>
      </w:pPr>
      <w:proofErr w:type="spellStart"/>
      <w:r w:rsidRPr="00987F90">
        <w:rPr>
          <w:color w:val="00B050"/>
          <w:rtl/>
        </w:rPr>
        <w:t>והרד״ק</w:t>
      </w:r>
      <w:proofErr w:type="spellEnd"/>
      <w:r w:rsidRPr="00987F90">
        <w:rPr>
          <w:color w:val="00B050"/>
          <w:rtl/>
        </w:rPr>
        <w:t xml:space="preserve"> בשמואל א', (ל״א, ב׳), כתב שלא חטא שאול בזה, לפי שהיה יודע כי סופו למות במלחמה כי כך אמר לו שמואל ועוד כי ראה </w:t>
      </w:r>
      <w:proofErr w:type="spellStart"/>
      <w:r w:rsidRPr="00987F90">
        <w:rPr>
          <w:color w:val="00B050"/>
          <w:rtl/>
        </w:rPr>
        <w:t>שמצואוהו</w:t>
      </w:r>
      <w:proofErr w:type="spellEnd"/>
      <w:r w:rsidRPr="00987F90">
        <w:rPr>
          <w:color w:val="00B050"/>
          <w:rtl/>
        </w:rPr>
        <w:t xml:space="preserve"> אנשים המורים בקשת ולא היה יכול </w:t>
      </w:r>
      <w:proofErr w:type="spellStart"/>
      <w:r w:rsidRPr="00987F90">
        <w:rPr>
          <w:color w:val="00B050"/>
          <w:rtl/>
        </w:rPr>
        <w:t>להמלט</w:t>
      </w:r>
      <w:proofErr w:type="spellEnd"/>
      <w:r w:rsidRPr="00987F90">
        <w:rPr>
          <w:color w:val="00B050"/>
          <w:rtl/>
        </w:rPr>
        <w:t xml:space="preserve"> מידם ולכן טוב היה שיהרוג הוא את עצמו ולא יתעללו בו הערלים.</w:t>
      </w:r>
    </w:p>
    <w:p w14:paraId="37AB1ECE" w14:textId="77777777" w:rsidR="00583E36" w:rsidRPr="00987F90" w:rsidRDefault="00583E36" w:rsidP="00583E36">
      <w:pPr>
        <w:pStyle w:val="Bodytext161"/>
        <w:shd w:val="clear" w:color="auto" w:fill="auto"/>
        <w:spacing w:before="0" w:after="80"/>
        <w:ind w:firstLine="400"/>
        <w:rPr>
          <w:color w:val="00B050"/>
          <w:rtl/>
        </w:rPr>
      </w:pPr>
      <w:r w:rsidRPr="00987F90">
        <w:rPr>
          <w:color w:val="00B050"/>
          <w:rtl/>
        </w:rPr>
        <w:t xml:space="preserve">והנה מה שכתב הטעם ששאול ידע משמואל שהיה נביא, שימות במלחמה כך כתב גם היפה תואר על המדרש, שם, אבל צ״ע מהא </w:t>
      </w:r>
      <w:proofErr w:type="spellStart"/>
      <w:r w:rsidRPr="00987F90">
        <w:rPr>
          <w:color w:val="00B050"/>
          <w:rtl/>
        </w:rPr>
        <w:t>דאיתא</w:t>
      </w:r>
      <w:proofErr w:type="spellEnd"/>
      <w:r w:rsidRPr="00987F90">
        <w:rPr>
          <w:color w:val="00B050"/>
          <w:rtl/>
        </w:rPr>
        <w:t xml:space="preserve"> בברכות י׳. בימים ההם חלה חזקיה למות ויבא אליו ישעיהו בן אמוץ הנביא ויאמר כה אמר ה׳ צו לביתך כי מת אתה ולא תחיה וגו׳ א״ל כבר נגזרה עליך גזרה, א״ל בן אמוץ כל</w:t>
      </w:r>
      <w:r w:rsidRPr="00987F90">
        <w:rPr>
          <w:rFonts w:hint="cs"/>
          <w:color w:val="00B050"/>
          <w:rtl/>
        </w:rPr>
        <w:t>ה</w:t>
      </w:r>
      <w:r w:rsidRPr="00987F90">
        <w:rPr>
          <w:color w:val="00B050"/>
          <w:rtl/>
        </w:rPr>
        <w:t xml:space="preserve"> נבואתך וצא, כך מקובלני מבית אבי אבא, אפילו חרב חדה מונחת על </w:t>
      </w:r>
      <w:proofErr w:type="spellStart"/>
      <w:r w:rsidRPr="00987F90">
        <w:rPr>
          <w:color w:val="00B050"/>
          <w:rtl/>
        </w:rPr>
        <w:t>צוארו</w:t>
      </w:r>
      <w:proofErr w:type="spellEnd"/>
      <w:r w:rsidRPr="00987F90">
        <w:rPr>
          <w:color w:val="00B050"/>
          <w:rtl/>
        </w:rPr>
        <w:t xml:space="preserve"> של אדם אל ימנע עצמו מן הרחמים, </w:t>
      </w:r>
      <w:proofErr w:type="spellStart"/>
      <w:r w:rsidRPr="00987F90">
        <w:rPr>
          <w:color w:val="00B050"/>
          <w:rtl/>
        </w:rPr>
        <w:t>ובשו״ת</w:t>
      </w:r>
      <w:proofErr w:type="spellEnd"/>
      <w:r w:rsidRPr="00987F90">
        <w:rPr>
          <w:color w:val="00B050"/>
          <w:rtl/>
        </w:rPr>
        <w:t xml:space="preserve"> </w:t>
      </w:r>
      <w:proofErr w:type="spellStart"/>
      <w:r w:rsidRPr="00987F90">
        <w:rPr>
          <w:color w:val="00B050"/>
          <w:rtl/>
        </w:rPr>
        <w:t>מהרש״ם</w:t>
      </w:r>
      <w:proofErr w:type="spellEnd"/>
      <w:r w:rsidRPr="00987F90">
        <w:rPr>
          <w:color w:val="00B050"/>
          <w:rtl/>
        </w:rPr>
        <w:t xml:space="preserve"> ח״ו יו״ד סימן קכ״ג כבר העיר בזה.</w:t>
      </w:r>
    </w:p>
    <w:p w14:paraId="3AC9A0B3" w14:textId="77777777" w:rsidR="00583E36" w:rsidRPr="00987F90" w:rsidRDefault="00583E36" w:rsidP="00583E36">
      <w:pPr>
        <w:pStyle w:val="Bodytext161"/>
        <w:shd w:val="clear" w:color="auto" w:fill="auto"/>
        <w:spacing w:before="0"/>
        <w:ind w:firstLine="400"/>
        <w:rPr>
          <w:color w:val="00B050"/>
          <w:rtl/>
        </w:rPr>
      </w:pPr>
      <w:r w:rsidRPr="00987F90">
        <w:rPr>
          <w:color w:val="00B050"/>
          <w:rtl/>
        </w:rPr>
        <w:t xml:space="preserve">ואולי </w:t>
      </w:r>
      <w:proofErr w:type="spellStart"/>
      <w:r w:rsidRPr="00987F90">
        <w:rPr>
          <w:color w:val="00B050"/>
          <w:rtl/>
        </w:rPr>
        <w:t>י״ל</w:t>
      </w:r>
      <w:proofErr w:type="spellEnd"/>
      <w:r w:rsidRPr="00987F90">
        <w:rPr>
          <w:color w:val="00B050"/>
          <w:rtl/>
        </w:rPr>
        <w:t xml:space="preserve">, </w:t>
      </w:r>
      <w:proofErr w:type="spellStart"/>
      <w:r w:rsidRPr="00987F90">
        <w:rPr>
          <w:color w:val="00B050"/>
          <w:rtl/>
        </w:rPr>
        <w:t>דשאני</w:t>
      </w:r>
      <w:proofErr w:type="spellEnd"/>
      <w:r w:rsidRPr="00987F90">
        <w:rPr>
          <w:color w:val="00B050"/>
          <w:rtl/>
        </w:rPr>
        <w:t xml:space="preserve"> אצל חזקיה המלך </w:t>
      </w:r>
      <w:proofErr w:type="spellStart"/>
      <w:r w:rsidRPr="00987F90">
        <w:rPr>
          <w:color w:val="00B050"/>
          <w:rtl/>
        </w:rPr>
        <w:t>שהיתה</w:t>
      </w:r>
      <w:proofErr w:type="spellEnd"/>
      <w:r w:rsidRPr="00987F90">
        <w:rPr>
          <w:color w:val="00B050"/>
          <w:rtl/>
        </w:rPr>
        <w:t xml:space="preserve"> נבואה לרעה, </w:t>
      </w:r>
      <w:proofErr w:type="spellStart"/>
      <w:r w:rsidRPr="00987F90">
        <w:rPr>
          <w:color w:val="00B050"/>
          <w:rtl/>
        </w:rPr>
        <w:t>שא״ל</w:t>
      </w:r>
      <w:proofErr w:type="spellEnd"/>
      <w:r w:rsidRPr="00987F90">
        <w:rPr>
          <w:color w:val="00B050"/>
          <w:rtl/>
        </w:rPr>
        <w:t xml:space="preserve"> כי מת אתה בעוה״ז ולא תחיה לעוה״ב ואיתא ברמב״ם בפ״י מהלכות יסודי התורה שנבואה רעה יכולה להתבטל, אבל גבי שאול, ששמואל אמר לו מחר אתה ובניך עמי ואיתא בברכות י״ב: </w:t>
      </w:r>
      <w:proofErr w:type="spellStart"/>
      <w:r w:rsidRPr="00987F90">
        <w:rPr>
          <w:color w:val="00B050"/>
          <w:rtl/>
        </w:rPr>
        <w:t>א״ר</w:t>
      </w:r>
      <w:proofErr w:type="spellEnd"/>
      <w:r w:rsidRPr="00987F90">
        <w:rPr>
          <w:color w:val="00B050"/>
          <w:rtl/>
        </w:rPr>
        <w:t xml:space="preserve"> יוחנן עמי במחיצתי וא״כ </w:t>
      </w:r>
      <w:proofErr w:type="spellStart"/>
      <w:r w:rsidRPr="00987F90">
        <w:rPr>
          <w:color w:val="00B050"/>
          <w:rtl/>
        </w:rPr>
        <w:t>היתה</w:t>
      </w:r>
      <w:proofErr w:type="spellEnd"/>
      <w:r w:rsidRPr="00987F90">
        <w:rPr>
          <w:color w:val="00B050"/>
          <w:rtl/>
        </w:rPr>
        <w:t xml:space="preserve"> זו נבואה לטובה שיזכה לעוה״ב וא״כ ידע שאול שבהכרח זה יקוים כי </w:t>
      </w:r>
      <w:r w:rsidRPr="00987F90">
        <w:rPr>
          <w:color w:val="00B050"/>
          <w:rtl/>
        </w:rPr>
        <w:lastRenderedPageBreak/>
        <w:t xml:space="preserve">נבואה לטובה אינה חוזרת כמבואר ברמב״ם שם, ולכן מותר היה לו לאבד עצמו לדעת כי ידע </w:t>
      </w:r>
      <w:proofErr w:type="spellStart"/>
      <w:r w:rsidRPr="00987F90">
        <w:rPr>
          <w:color w:val="00B050"/>
          <w:rtl/>
        </w:rPr>
        <w:t>שבודאי</w:t>
      </w:r>
      <w:proofErr w:type="spellEnd"/>
      <w:r w:rsidRPr="00987F90">
        <w:rPr>
          <w:color w:val="00B050"/>
          <w:rtl/>
        </w:rPr>
        <w:t xml:space="preserve"> ימות, אבל אדם אחר אינו יכול לסמוך על נבואה של נביא ולהרוג את עצמו כי נבואה לרעה יכולה להתבטל.</w:t>
      </w:r>
    </w:p>
    <w:p w14:paraId="6426C107" w14:textId="77777777" w:rsidR="00583E36" w:rsidRPr="00987F90" w:rsidRDefault="00583E36" w:rsidP="00583E36">
      <w:pPr>
        <w:pStyle w:val="Bodytext150"/>
        <w:shd w:val="clear" w:color="auto" w:fill="auto"/>
        <w:spacing w:after="169"/>
        <w:jc w:val="right"/>
        <w:rPr>
          <w:color w:val="00B050"/>
          <w:rtl/>
        </w:rPr>
      </w:pPr>
      <w:r w:rsidRPr="00987F90">
        <w:rPr>
          <w:color w:val="00B050"/>
          <w:rtl/>
        </w:rPr>
        <w:t>שירת דוד</w:t>
      </w:r>
    </w:p>
    <w:p w14:paraId="3DC806C1" w14:textId="77777777" w:rsidR="00583E36" w:rsidRPr="00987F90" w:rsidRDefault="00583E36" w:rsidP="00583E36">
      <w:pPr>
        <w:pStyle w:val="Bodytext161"/>
        <w:shd w:val="clear" w:color="auto" w:fill="auto"/>
        <w:spacing w:before="0" w:after="100"/>
        <w:ind w:firstLine="400"/>
        <w:rPr>
          <w:color w:val="00B050"/>
          <w:rtl/>
        </w:rPr>
      </w:pPr>
    </w:p>
    <w:p w14:paraId="3DB7F274" w14:textId="77777777" w:rsidR="00583E36" w:rsidRDefault="00583E36" w:rsidP="00583E36">
      <w:pPr>
        <w:pStyle w:val="Heading31"/>
        <w:keepNext/>
        <w:keepLines/>
        <w:shd w:val="clear" w:color="auto" w:fill="auto"/>
        <w:tabs>
          <w:tab w:val="left" w:pos="1210"/>
          <w:tab w:val="left" w:pos="1786"/>
          <w:tab w:val="left" w:pos="2329"/>
          <w:tab w:val="left" w:pos="3073"/>
          <w:tab w:val="left" w:pos="3687"/>
          <w:tab w:val="left" w:pos="4306"/>
          <w:tab w:val="left" w:pos="4820"/>
          <w:tab w:val="left" w:pos="5305"/>
          <w:tab w:val="left" w:pos="5977"/>
          <w:tab w:val="left" w:pos="6356"/>
        </w:tabs>
        <w:spacing w:before="0" w:after="99"/>
        <w:rPr>
          <w:rtl/>
        </w:rPr>
      </w:pPr>
      <w:bookmarkStart w:id="44" w:name="bookmark164"/>
      <w:r>
        <w:rPr>
          <w:rtl/>
        </w:rPr>
        <w:t>את קשתי</w:t>
      </w:r>
      <w:r>
        <w:rPr>
          <w:rtl/>
        </w:rPr>
        <w:tab/>
        <w:t>נתתי</w:t>
      </w:r>
      <w:r>
        <w:rPr>
          <w:rtl/>
        </w:rPr>
        <w:tab/>
        <w:t>בענן</w:t>
      </w:r>
      <w:r>
        <w:rPr>
          <w:rtl/>
        </w:rPr>
        <w:tab/>
      </w:r>
      <w:proofErr w:type="spellStart"/>
      <w:r>
        <w:rPr>
          <w:rtl/>
        </w:rPr>
        <w:t>והיתה</w:t>
      </w:r>
      <w:proofErr w:type="spellEnd"/>
      <w:r>
        <w:rPr>
          <w:rtl/>
        </w:rPr>
        <w:tab/>
        <w:t>לאות</w:t>
      </w:r>
      <w:r>
        <w:rPr>
          <w:rtl/>
        </w:rPr>
        <w:tab/>
        <w:t>ב</w:t>
      </w:r>
      <w:r>
        <w:rPr>
          <w:rFonts w:hint="cs"/>
          <w:rtl/>
        </w:rPr>
        <w:t>ר</w:t>
      </w:r>
      <w:r>
        <w:rPr>
          <w:rtl/>
        </w:rPr>
        <w:t>ית</w:t>
      </w:r>
      <w:r>
        <w:rPr>
          <w:rtl/>
        </w:rPr>
        <w:tab/>
        <w:t>ב</w:t>
      </w:r>
      <w:r>
        <w:rPr>
          <w:rFonts w:hint="cs"/>
          <w:rtl/>
        </w:rPr>
        <w:t>י</w:t>
      </w:r>
      <w:r>
        <w:rPr>
          <w:rtl/>
        </w:rPr>
        <w:t>ני</w:t>
      </w:r>
      <w:r>
        <w:rPr>
          <w:rtl/>
        </w:rPr>
        <w:tab/>
        <w:t>ובין</w:t>
      </w:r>
      <w:r>
        <w:rPr>
          <w:rtl/>
        </w:rPr>
        <w:tab/>
        <w:t>הארץ</w:t>
      </w:r>
      <w:r>
        <w:rPr>
          <w:rtl/>
        </w:rPr>
        <w:tab/>
        <w:t>(ט׳,</w:t>
      </w:r>
      <w:r>
        <w:rPr>
          <w:rtl/>
        </w:rPr>
        <w:tab/>
        <w:t>י״ג)</w:t>
      </w:r>
      <w:bookmarkEnd w:id="44"/>
    </w:p>
    <w:p w14:paraId="54DD2BE6" w14:textId="77777777" w:rsidR="00583E36" w:rsidRPr="00F726A9" w:rsidRDefault="00583E36" w:rsidP="00583E36">
      <w:pPr>
        <w:pStyle w:val="Bodytext161"/>
        <w:shd w:val="clear" w:color="auto" w:fill="auto"/>
        <w:tabs>
          <w:tab w:val="left" w:pos="1033"/>
          <w:tab w:val="left" w:pos="1733"/>
          <w:tab w:val="left" w:pos="2733"/>
          <w:tab w:val="left" w:pos="4193"/>
          <w:tab w:val="left" w:pos="4793"/>
          <w:tab w:val="left" w:pos="5484"/>
          <w:tab w:val="left" w:pos="5853"/>
          <w:tab w:val="left" w:pos="6146"/>
          <w:tab w:val="left" w:pos="6468"/>
        </w:tabs>
        <w:spacing w:before="0"/>
        <w:ind w:firstLine="400"/>
        <w:rPr>
          <w:color w:val="002060"/>
          <w:rtl/>
        </w:rPr>
      </w:pPr>
      <w:r w:rsidRPr="00F726A9">
        <w:rPr>
          <w:color w:val="002060"/>
          <w:rtl/>
        </w:rPr>
        <w:t>איתא</w:t>
      </w:r>
      <w:r w:rsidRPr="00F726A9">
        <w:rPr>
          <w:color w:val="002060"/>
          <w:rtl/>
        </w:rPr>
        <w:tab/>
        <w:t>בכתובות</w:t>
      </w:r>
      <w:r w:rsidRPr="00F726A9">
        <w:rPr>
          <w:color w:val="002060"/>
          <w:rtl/>
        </w:rPr>
        <w:tab/>
        <w:t xml:space="preserve">עז: כי </w:t>
      </w:r>
      <w:proofErr w:type="spellStart"/>
      <w:r w:rsidRPr="00F726A9">
        <w:rPr>
          <w:color w:val="002060"/>
          <w:rtl/>
        </w:rPr>
        <w:t>הוה</w:t>
      </w:r>
      <w:proofErr w:type="spellEnd"/>
      <w:r w:rsidRPr="00F726A9">
        <w:rPr>
          <w:color w:val="002060"/>
          <w:rtl/>
        </w:rPr>
        <w:tab/>
        <w:t>שכיב רבי יהושע</w:t>
      </w:r>
      <w:r w:rsidRPr="00F726A9">
        <w:rPr>
          <w:color w:val="002060"/>
          <w:rtl/>
        </w:rPr>
        <w:tab/>
        <w:t>בן לוי</w:t>
      </w:r>
      <w:r w:rsidRPr="00F726A9">
        <w:rPr>
          <w:color w:val="002060"/>
          <w:rtl/>
        </w:rPr>
        <w:tab/>
        <w:t>(כשהגיע</w:t>
      </w:r>
      <w:r w:rsidRPr="00F726A9">
        <w:rPr>
          <w:color w:val="002060"/>
          <w:rtl/>
        </w:rPr>
        <w:tab/>
        <w:t>זמנו</w:t>
      </w:r>
      <w:r w:rsidRPr="00F726A9">
        <w:rPr>
          <w:color w:val="002060"/>
          <w:rtl/>
        </w:rPr>
        <w:tab/>
        <w:t>של</w:t>
      </w:r>
      <w:r w:rsidRPr="00F726A9">
        <w:rPr>
          <w:color w:val="002060"/>
          <w:rtl/>
        </w:rPr>
        <w:tab/>
        <w:t>רבי</w:t>
      </w:r>
      <w:r w:rsidRPr="00F726A9">
        <w:rPr>
          <w:color w:val="002060"/>
          <w:rtl/>
        </w:rPr>
        <w:tab/>
        <w:t>יהושע</w:t>
      </w:r>
    </w:p>
    <w:p w14:paraId="43E9F5A4" w14:textId="77777777" w:rsidR="00583E36" w:rsidRPr="00F726A9" w:rsidRDefault="00583E36" w:rsidP="00583E36">
      <w:pPr>
        <w:pStyle w:val="Bodytext161"/>
        <w:shd w:val="clear" w:color="auto" w:fill="auto"/>
        <w:tabs>
          <w:tab w:val="left" w:pos="1033"/>
          <w:tab w:val="left" w:pos="1311"/>
          <w:tab w:val="left" w:pos="1815"/>
          <w:tab w:val="right" w:pos="2693"/>
          <w:tab w:val="right" w:pos="6796"/>
        </w:tabs>
        <w:spacing w:before="0"/>
        <w:rPr>
          <w:color w:val="002060"/>
          <w:rtl/>
        </w:rPr>
      </w:pPr>
      <w:r w:rsidRPr="00F726A9">
        <w:rPr>
          <w:color w:val="002060"/>
          <w:rtl/>
        </w:rPr>
        <w:t xml:space="preserve">בן לוי להיפטר מן העולם) אמרו ליה למלאך </w:t>
      </w:r>
      <w:proofErr w:type="spellStart"/>
      <w:r w:rsidRPr="00F726A9">
        <w:rPr>
          <w:color w:val="002060"/>
          <w:rtl/>
        </w:rPr>
        <w:t>המות</w:t>
      </w:r>
      <w:proofErr w:type="spellEnd"/>
      <w:r w:rsidRPr="00F726A9">
        <w:rPr>
          <w:color w:val="002060"/>
          <w:rtl/>
        </w:rPr>
        <w:t xml:space="preserve"> </w:t>
      </w:r>
      <w:proofErr w:type="spellStart"/>
      <w:r w:rsidRPr="00F726A9">
        <w:rPr>
          <w:color w:val="002060"/>
          <w:rtl/>
        </w:rPr>
        <w:t>זיל</w:t>
      </w:r>
      <w:proofErr w:type="spellEnd"/>
      <w:r w:rsidRPr="00F726A9">
        <w:rPr>
          <w:color w:val="002060"/>
          <w:rtl/>
        </w:rPr>
        <w:t xml:space="preserve"> עביד ליה רעותיה (תעשה את רצונו לפני שיפטר מן העולם) אזל </w:t>
      </w:r>
      <w:proofErr w:type="spellStart"/>
      <w:r w:rsidRPr="00F726A9">
        <w:rPr>
          <w:color w:val="002060"/>
          <w:rtl/>
        </w:rPr>
        <w:t>איתחזי</w:t>
      </w:r>
      <w:proofErr w:type="spellEnd"/>
      <w:r w:rsidRPr="00F726A9">
        <w:rPr>
          <w:color w:val="002060"/>
          <w:rtl/>
        </w:rPr>
        <w:t xml:space="preserve"> ליה (בא לפני </w:t>
      </w:r>
      <w:proofErr w:type="spellStart"/>
      <w:r w:rsidRPr="00F726A9">
        <w:rPr>
          <w:color w:val="002060"/>
          <w:rtl/>
        </w:rPr>
        <w:t>ריב״ל</w:t>
      </w:r>
      <w:proofErr w:type="spellEnd"/>
      <w:r w:rsidRPr="00F726A9">
        <w:rPr>
          <w:color w:val="002060"/>
          <w:rtl/>
        </w:rPr>
        <w:t>) א״ל (</w:t>
      </w:r>
      <w:proofErr w:type="spellStart"/>
      <w:r w:rsidRPr="00F726A9">
        <w:rPr>
          <w:color w:val="002060"/>
          <w:rtl/>
        </w:rPr>
        <w:t>ריב״ל</w:t>
      </w:r>
      <w:proofErr w:type="spellEnd"/>
      <w:r w:rsidRPr="00F726A9">
        <w:rPr>
          <w:color w:val="002060"/>
          <w:rtl/>
        </w:rPr>
        <w:t xml:space="preserve">) אחוי ליה </w:t>
      </w:r>
      <w:proofErr w:type="spellStart"/>
      <w:r w:rsidRPr="00F726A9">
        <w:rPr>
          <w:color w:val="002060"/>
          <w:rtl/>
        </w:rPr>
        <w:t>דוכתאי</w:t>
      </w:r>
      <w:proofErr w:type="spellEnd"/>
      <w:r w:rsidRPr="00F726A9">
        <w:rPr>
          <w:color w:val="002060"/>
          <w:rtl/>
        </w:rPr>
        <w:t xml:space="preserve"> (הוליכני לגן עדן והראני מקומי) אמר ליה לחיי (אמר לו מלאך </w:t>
      </w:r>
      <w:proofErr w:type="spellStart"/>
      <w:r w:rsidRPr="00F726A9">
        <w:rPr>
          <w:color w:val="002060"/>
          <w:rtl/>
        </w:rPr>
        <w:t>המות</w:t>
      </w:r>
      <w:proofErr w:type="spellEnd"/>
      <w:r w:rsidRPr="00F726A9">
        <w:rPr>
          <w:color w:val="002060"/>
          <w:rtl/>
        </w:rPr>
        <w:t xml:space="preserve"> לחיי, דהיינו שמסכים) ולבסוף כשהגיע לשם נשבע </w:t>
      </w:r>
      <w:proofErr w:type="spellStart"/>
      <w:r w:rsidRPr="00F726A9">
        <w:rPr>
          <w:color w:val="002060"/>
          <w:rtl/>
        </w:rPr>
        <w:t>ריב״ל</w:t>
      </w:r>
      <w:proofErr w:type="spellEnd"/>
      <w:r w:rsidRPr="00F726A9">
        <w:rPr>
          <w:color w:val="002060"/>
          <w:rtl/>
        </w:rPr>
        <w:t xml:space="preserve"> שלא יצא מג״ע, והכריז לפניו אליהו פנו מקום לבר </w:t>
      </w:r>
      <w:proofErr w:type="spellStart"/>
      <w:r w:rsidRPr="00F726A9">
        <w:rPr>
          <w:color w:val="002060"/>
          <w:rtl/>
        </w:rPr>
        <w:t>ליואי</w:t>
      </w:r>
      <w:proofErr w:type="spellEnd"/>
      <w:r w:rsidRPr="00F726A9">
        <w:rPr>
          <w:color w:val="002060"/>
          <w:rtl/>
        </w:rPr>
        <w:t xml:space="preserve"> והיא הכרזה של כבוד ויקר, </w:t>
      </w:r>
      <w:proofErr w:type="spellStart"/>
      <w:r w:rsidRPr="00F726A9">
        <w:rPr>
          <w:color w:val="002060"/>
          <w:rtl/>
        </w:rPr>
        <w:t>וכפגש</w:t>
      </w:r>
      <w:proofErr w:type="spellEnd"/>
      <w:r w:rsidRPr="00F726A9">
        <w:rPr>
          <w:color w:val="002060"/>
          <w:rtl/>
        </w:rPr>
        <w:t xml:space="preserve"> </w:t>
      </w:r>
      <w:proofErr w:type="spellStart"/>
      <w:r w:rsidRPr="00F726A9">
        <w:rPr>
          <w:color w:val="002060"/>
          <w:rtl/>
        </w:rPr>
        <w:t>ריב״ל</w:t>
      </w:r>
      <w:proofErr w:type="spellEnd"/>
      <w:r w:rsidRPr="00F726A9">
        <w:rPr>
          <w:color w:val="002060"/>
          <w:rtl/>
        </w:rPr>
        <w:t xml:space="preserve"> ברבי שמעון בר יוחאי אמר ליה (רשב״י) את הוא בר </w:t>
      </w:r>
      <w:proofErr w:type="spellStart"/>
      <w:r w:rsidRPr="00F726A9">
        <w:rPr>
          <w:color w:val="002060"/>
          <w:rtl/>
        </w:rPr>
        <w:t>ליואי</w:t>
      </w:r>
      <w:proofErr w:type="spellEnd"/>
      <w:r w:rsidRPr="00F726A9">
        <w:rPr>
          <w:color w:val="002060"/>
          <w:rtl/>
        </w:rPr>
        <w:t>, אמר ליה (</w:t>
      </w:r>
      <w:proofErr w:type="spellStart"/>
      <w:r w:rsidRPr="00F726A9">
        <w:rPr>
          <w:color w:val="002060"/>
          <w:rtl/>
        </w:rPr>
        <w:t>ריב״ל</w:t>
      </w:r>
      <w:proofErr w:type="spellEnd"/>
      <w:r w:rsidRPr="00F726A9">
        <w:rPr>
          <w:color w:val="002060"/>
          <w:rtl/>
        </w:rPr>
        <w:t>) הן (ושאלו רשב״י) נראתה הקשת בימיך א״ל (</w:t>
      </w:r>
      <w:proofErr w:type="spellStart"/>
      <w:r w:rsidRPr="00F726A9">
        <w:rPr>
          <w:color w:val="002060"/>
          <w:rtl/>
        </w:rPr>
        <w:t>ריב״ל</w:t>
      </w:r>
      <w:proofErr w:type="spellEnd"/>
      <w:r w:rsidRPr="00F726A9">
        <w:rPr>
          <w:color w:val="002060"/>
          <w:rtl/>
        </w:rPr>
        <w:t xml:space="preserve">) הן (אמר לו רשב״י) אם כן אי אתה בר </w:t>
      </w:r>
      <w:proofErr w:type="spellStart"/>
      <w:r w:rsidRPr="00F726A9">
        <w:rPr>
          <w:color w:val="002060"/>
          <w:rtl/>
        </w:rPr>
        <w:t>ליואי</w:t>
      </w:r>
      <w:proofErr w:type="spellEnd"/>
      <w:r w:rsidRPr="00F726A9">
        <w:rPr>
          <w:color w:val="002060"/>
          <w:rtl/>
        </w:rPr>
        <w:t xml:space="preserve">, </w:t>
      </w:r>
      <w:proofErr w:type="spellStart"/>
      <w:r w:rsidRPr="00F726A9">
        <w:rPr>
          <w:color w:val="002060"/>
          <w:rtl/>
        </w:rPr>
        <w:t>ופירש״י</w:t>
      </w:r>
      <w:proofErr w:type="spellEnd"/>
      <w:r w:rsidRPr="00F726A9">
        <w:rPr>
          <w:color w:val="002060"/>
          <w:rtl/>
        </w:rPr>
        <w:t xml:space="preserve"> אין אתה ראוי לכרוז</w:t>
      </w:r>
      <w:r w:rsidRPr="00F726A9">
        <w:rPr>
          <w:color w:val="002060"/>
          <w:rtl/>
        </w:rPr>
        <w:tab/>
        <w:t>זה,</w:t>
      </w:r>
      <w:r w:rsidRPr="00F726A9">
        <w:rPr>
          <w:color w:val="002060"/>
          <w:rtl/>
        </w:rPr>
        <w:tab/>
        <w:t>שאני</w:t>
      </w:r>
      <w:r w:rsidRPr="00F726A9">
        <w:rPr>
          <w:color w:val="002060"/>
          <w:rtl/>
        </w:rPr>
        <w:tab/>
        <w:t>שומע</w:t>
      </w:r>
      <w:r w:rsidRPr="00F726A9">
        <w:rPr>
          <w:color w:val="002060"/>
          <w:rtl/>
        </w:rPr>
        <w:tab/>
      </w:r>
      <w:r w:rsidRPr="00F726A9">
        <w:rPr>
          <w:rFonts w:hint="cs"/>
          <w:color w:val="002060"/>
          <w:rtl/>
        </w:rPr>
        <w:t xml:space="preserve"> </w:t>
      </w:r>
      <w:r w:rsidRPr="00F726A9">
        <w:rPr>
          <w:color w:val="002060"/>
          <w:rtl/>
        </w:rPr>
        <w:t>שהקשת אינו אלא אות ברית שלא יחרב</w:t>
      </w:r>
      <w:r w:rsidRPr="00F726A9">
        <w:rPr>
          <w:color w:val="002060"/>
          <w:rtl/>
        </w:rPr>
        <w:tab/>
        <w:t>העולם ואם יש</w:t>
      </w:r>
    </w:p>
    <w:p w14:paraId="01815B51" w14:textId="77777777" w:rsidR="00583E36" w:rsidRPr="00F726A9" w:rsidRDefault="00583E36" w:rsidP="00583E36">
      <w:pPr>
        <w:pStyle w:val="Bodytext161"/>
        <w:shd w:val="clear" w:color="auto" w:fill="auto"/>
        <w:tabs>
          <w:tab w:val="left" w:pos="1033"/>
          <w:tab w:val="left" w:pos="1873"/>
          <w:tab w:val="right" w:pos="2693"/>
          <w:tab w:val="right" w:pos="5545"/>
          <w:tab w:val="right" w:pos="6796"/>
        </w:tabs>
        <w:spacing w:before="0"/>
        <w:rPr>
          <w:color w:val="002060"/>
          <w:rtl/>
        </w:rPr>
      </w:pPr>
      <w:r w:rsidRPr="00F726A9">
        <w:rPr>
          <w:color w:val="002060"/>
          <w:rtl/>
        </w:rPr>
        <w:t>צדיק גמור</w:t>
      </w:r>
      <w:r w:rsidRPr="00F726A9">
        <w:rPr>
          <w:color w:val="002060"/>
          <w:rtl/>
        </w:rPr>
        <w:tab/>
        <w:t>בדור, אין</w:t>
      </w:r>
      <w:r w:rsidRPr="00F726A9">
        <w:rPr>
          <w:color w:val="002060"/>
          <w:rtl/>
        </w:rPr>
        <w:tab/>
        <w:t>צריך</w:t>
      </w:r>
      <w:r w:rsidRPr="00F726A9">
        <w:rPr>
          <w:color w:val="002060"/>
          <w:rtl/>
        </w:rPr>
        <w:tab/>
        <w:t>אות,</w:t>
      </w:r>
      <w:r w:rsidRPr="00F726A9">
        <w:rPr>
          <w:color w:val="002060"/>
          <w:rtl/>
        </w:rPr>
        <w:tab/>
        <w:t xml:space="preserve">ומסיק הש״ס ולא היא דלא </w:t>
      </w:r>
      <w:proofErr w:type="spellStart"/>
      <w:r w:rsidRPr="00F726A9">
        <w:rPr>
          <w:color w:val="002060"/>
          <w:rtl/>
        </w:rPr>
        <w:t>הואי</w:t>
      </w:r>
      <w:proofErr w:type="spellEnd"/>
      <w:r w:rsidRPr="00F726A9">
        <w:rPr>
          <w:color w:val="002060"/>
          <w:rtl/>
        </w:rPr>
        <w:tab/>
        <w:t>מידי (ולא נראה</w:t>
      </w:r>
    </w:p>
    <w:p w14:paraId="5A98D185" w14:textId="77777777" w:rsidR="00583E36" w:rsidRPr="00F726A9" w:rsidRDefault="00583E36" w:rsidP="00583E36">
      <w:pPr>
        <w:pStyle w:val="Bodytext161"/>
        <w:shd w:val="clear" w:color="auto" w:fill="auto"/>
        <w:spacing w:before="0" w:after="140"/>
        <w:rPr>
          <w:color w:val="002060"/>
          <w:rtl/>
        </w:rPr>
      </w:pPr>
      <w:r w:rsidRPr="00F726A9">
        <w:rPr>
          <w:color w:val="002060"/>
          <w:rtl/>
        </w:rPr>
        <w:t>הקשת בימיו) אלא סבר (</w:t>
      </w:r>
      <w:proofErr w:type="spellStart"/>
      <w:r w:rsidRPr="00F726A9">
        <w:rPr>
          <w:color w:val="002060"/>
          <w:rtl/>
        </w:rPr>
        <w:t>ריב״ל</w:t>
      </w:r>
      <w:proofErr w:type="spellEnd"/>
      <w:r w:rsidRPr="00F726A9">
        <w:rPr>
          <w:color w:val="002060"/>
          <w:rtl/>
        </w:rPr>
        <w:t xml:space="preserve">) לא אחזיק </w:t>
      </w:r>
      <w:proofErr w:type="spellStart"/>
      <w:r w:rsidRPr="00F726A9">
        <w:rPr>
          <w:color w:val="002060"/>
          <w:rtl/>
        </w:rPr>
        <w:t>טיבותא</w:t>
      </w:r>
      <w:proofErr w:type="spellEnd"/>
      <w:r w:rsidRPr="00F726A9">
        <w:rPr>
          <w:color w:val="002060"/>
          <w:rtl/>
        </w:rPr>
        <w:t xml:space="preserve"> </w:t>
      </w:r>
      <w:proofErr w:type="spellStart"/>
      <w:r w:rsidRPr="00F726A9">
        <w:rPr>
          <w:color w:val="002060"/>
          <w:rtl/>
        </w:rPr>
        <w:t>לנפשאי</w:t>
      </w:r>
      <w:proofErr w:type="spellEnd"/>
      <w:r w:rsidRPr="00F726A9">
        <w:rPr>
          <w:color w:val="002060"/>
          <w:rtl/>
        </w:rPr>
        <w:t>.</w:t>
      </w:r>
    </w:p>
    <w:p w14:paraId="33AAC3C5" w14:textId="77777777" w:rsidR="00583E36" w:rsidRPr="00F726A9" w:rsidRDefault="00583E36" w:rsidP="00583E36">
      <w:pPr>
        <w:pStyle w:val="Bodytext161"/>
        <w:shd w:val="clear" w:color="auto" w:fill="auto"/>
        <w:tabs>
          <w:tab w:val="left" w:pos="1053"/>
          <w:tab w:val="left" w:pos="1341"/>
          <w:tab w:val="left" w:pos="1884"/>
          <w:tab w:val="right" w:pos="5545"/>
          <w:tab w:val="right" w:pos="6796"/>
        </w:tabs>
        <w:spacing w:before="0"/>
        <w:ind w:firstLine="400"/>
        <w:rPr>
          <w:color w:val="002060"/>
          <w:rtl/>
        </w:rPr>
      </w:pPr>
      <w:proofErr w:type="spellStart"/>
      <w:r w:rsidRPr="00F726A9">
        <w:rPr>
          <w:color w:val="002060"/>
          <w:rtl/>
        </w:rPr>
        <w:t>ועפי״ז</w:t>
      </w:r>
      <w:proofErr w:type="spellEnd"/>
      <w:r w:rsidRPr="00F726A9">
        <w:rPr>
          <w:color w:val="002060"/>
          <w:rtl/>
        </w:rPr>
        <w:tab/>
        <w:t>יש</w:t>
      </w:r>
      <w:r w:rsidRPr="00F726A9">
        <w:rPr>
          <w:color w:val="002060"/>
          <w:rtl/>
        </w:rPr>
        <w:tab/>
        <w:t>לבאר</w:t>
      </w:r>
      <w:r w:rsidRPr="00F726A9">
        <w:rPr>
          <w:color w:val="002060"/>
          <w:rtl/>
        </w:rPr>
        <w:tab/>
        <w:t>את הכתוב</w:t>
      </w:r>
      <w:r w:rsidRPr="00F726A9">
        <w:rPr>
          <w:rFonts w:hint="cs"/>
          <w:color w:val="002060"/>
          <w:rtl/>
        </w:rPr>
        <w:t xml:space="preserve"> </w:t>
      </w:r>
      <w:r w:rsidRPr="00F726A9">
        <w:rPr>
          <w:color w:val="002060"/>
          <w:rtl/>
        </w:rPr>
        <w:tab/>
        <w:t>בתהלים, (ל״ב, ו׳), על זאת יתפלל</w:t>
      </w:r>
      <w:r w:rsidRPr="00F726A9">
        <w:rPr>
          <w:color w:val="002060"/>
          <w:rtl/>
        </w:rPr>
        <w:tab/>
        <w:t>כל חסיד אליך</w:t>
      </w:r>
    </w:p>
    <w:p w14:paraId="39252373" w14:textId="77777777" w:rsidR="00583E36" w:rsidRPr="00F726A9" w:rsidRDefault="00583E36" w:rsidP="00583E36">
      <w:pPr>
        <w:pStyle w:val="Bodytext161"/>
        <w:shd w:val="clear" w:color="auto" w:fill="auto"/>
        <w:tabs>
          <w:tab w:val="left" w:pos="1033"/>
          <w:tab w:val="left" w:pos="1301"/>
          <w:tab w:val="left" w:pos="1873"/>
          <w:tab w:val="right" w:pos="2693"/>
          <w:tab w:val="right" w:pos="5545"/>
        </w:tabs>
        <w:spacing w:before="0"/>
        <w:rPr>
          <w:color w:val="002060"/>
          <w:rtl/>
        </w:rPr>
      </w:pPr>
      <w:r w:rsidRPr="00F726A9">
        <w:rPr>
          <w:color w:val="002060"/>
          <w:rtl/>
        </w:rPr>
        <w:t>לעת מצוא</w:t>
      </w:r>
      <w:r w:rsidRPr="00F726A9">
        <w:rPr>
          <w:color w:val="002060"/>
          <w:rtl/>
        </w:rPr>
        <w:tab/>
        <w:t>רק</w:t>
      </w:r>
      <w:r w:rsidRPr="00F726A9">
        <w:rPr>
          <w:color w:val="002060"/>
          <w:rtl/>
        </w:rPr>
        <w:tab/>
        <w:t>לשטף</w:t>
      </w:r>
      <w:r w:rsidRPr="00F726A9">
        <w:rPr>
          <w:color w:val="002060"/>
          <w:rtl/>
        </w:rPr>
        <w:tab/>
      </w:r>
      <w:r w:rsidRPr="00F726A9">
        <w:rPr>
          <w:rFonts w:hint="cs"/>
          <w:color w:val="002060"/>
          <w:rtl/>
        </w:rPr>
        <w:t xml:space="preserve"> </w:t>
      </w:r>
      <w:r w:rsidRPr="00F726A9">
        <w:rPr>
          <w:color w:val="002060"/>
          <w:rtl/>
        </w:rPr>
        <w:t>מים</w:t>
      </w:r>
      <w:r w:rsidRPr="00F726A9">
        <w:rPr>
          <w:color w:val="002060"/>
          <w:rtl/>
        </w:rPr>
        <w:tab/>
        <w:t>רבים</w:t>
      </w:r>
      <w:r w:rsidRPr="00F726A9">
        <w:rPr>
          <w:color w:val="002060"/>
          <w:rtl/>
        </w:rPr>
        <w:tab/>
        <w:t>אליו לא יגיעו, ואיתא בברכות ח׳. לעת מצוא זו</w:t>
      </w:r>
    </w:p>
    <w:p w14:paraId="60CDC62C" w14:textId="77777777" w:rsidR="00583E36" w:rsidRPr="00F726A9" w:rsidRDefault="00583E36" w:rsidP="00583E36">
      <w:pPr>
        <w:pStyle w:val="Bodytext161"/>
        <w:shd w:val="clear" w:color="auto" w:fill="auto"/>
        <w:spacing w:before="0" w:after="140"/>
        <w:rPr>
          <w:color w:val="002060"/>
          <w:rtl/>
        </w:rPr>
      </w:pPr>
      <w:r w:rsidRPr="00F726A9">
        <w:rPr>
          <w:color w:val="002060"/>
          <w:rtl/>
        </w:rPr>
        <w:t>מיתה, שנאמר, (תהלים ס״ח, כ״א), למות תוצאות.</w:t>
      </w:r>
    </w:p>
    <w:p w14:paraId="51386631" w14:textId="77777777" w:rsidR="00583E36" w:rsidRPr="00F726A9" w:rsidRDefault="00583E36" w:rsidP="00583E36">
      <w:pPr>
        <w:pStyle w:val="Bodytext161"/>
        <w:shd w:val="clear" w:color="auto" w:fill="auto"/>
        <w:spacing w:before="0"/>
        <w:ind w:firstLine="400"/>
        <w:rPr>
          <w:color w:val="002060"/>
          <w:rtl/>
        </w:rPr>
      </w:pPr>
      <w:r w:rsidRPr="00F726A9">
        <w:rPr>
          <w:color w:val="002060"/>
          <w:rtl/>
        </w:rPr>
        <w:t xml:space="preserve">וא״כ </w:t>
      </w:r>
      <w:proofErr w:type="spellStart"/>
      <w:r w:rsidRPr="00F726A9">
        <w:rPr>
          <w:color w:val="002060"/>
          <w:rtl/>
        </w:rPr>
        <w:t>י״ל</w:t>
      </w:r>
      <w:proofErr w:type="spellEnd"/>
      <w:r w:rsidRPr="00F726A9">
        <w:rPr>
          <w:color w:val="002060"/>
          <w:rtl/>
        </w:rPr>
        <w:t xml:space="preserve">, </w:t>
      </w:r>
      <w:proofErr w:type="spellStart"/>
      <w:r w:rsidRPr="00F726A9">
        <w:rPr>
          <w:color w:val="002060"/>
          <w:rtl/>
        </w:rPr>
        <w:t>דזוהי</w:t>
      </w:r>
      <w:proofErr w:type="spellEnd"/>
      <w:r w:rsidRPr="00F726A9">
        <w:rPr>
          <w:color w:val="002060"/>
          <w:rtl/>
        </w:rPr>
        <w:t xml:space="preserve"> כוונת הכתוב על זאת יתפלל כל חסיד אליך לעת מצוא, מי יכול להתפלל לקב״ה שינצל מהמות ותפילתו תתקבל, רק לשטף מים רבים אליו לא יגיעו, רק מי שמנע בזכותו את בואם של השטף מים רבים שלא יגיעו כמו רבי יהושע בן לוי ולכן לא מת ונכנס חי לגן עדן, דלא נראתה הקשת בימיו כיון שלא היו צריכים לאות כי היה צדיק גמור שהגן על דורו.</w:t>
      </w:r>
    </w:p>
    <w:p w14:paraId="7BB54854" w14:textId="77777777" w:rsidR="00583E36" w:rsidRPr="00F726A9" w:rsidRDefault="00583E36" w:rsidP="00583E36">
      <w:pPr>
        <w:pStyle w:val="Bodytext150"/>
        <w:shd w:val="clear" w:color="auto" w:fill="auto"/>
        <w:spacing w:after="310"/>
        <w:jc w:val="right"/>
        <w:rPr>
          <w:color w:val="002060"/>
          <w:rtl/>
        </w:rPr>
      </w:pPr>
      <w:r w:rsidRPr="00F726A9">
        <w:rPr>
          <w:color w:val="002060"/>
          <w:rtl/>
        </w:rPr>
        <w:lastRenderedPageBreak/>
        <w:t>פנים יפות</w:t>
      </w:r>
    </w:p>
    <w:p w14:paraId="74A4B93F" w14:textId="77777777" w:rsidR="00583E36" w:rsidRPr="00987F90" w:rsidRDefault="00583E36" w:rsidP="00583E36">
      <w:pPr>
        <w:pStyle w:val="Heading31"/>
        <w:keepNext/>
        <w:keepLines/>
        <w:shd w:val="clear" w:color="auto" w:fill="auto"/>
        <w:spacing w:before="0"/>
        <w:jc w:val="right"/>
        <w:rPr>
          <w:rtl/>
        </w:rPr>
      </w:pPr>
      <w:bookmarkStart w:id="45" w:name="bookmark165"/>
      <w:r w:rsidRPr="00987F90">
        <w:rPr>
          <w:rtl/>
        </w:rPr>
        <w:t>ויהיו בני נח הי</w:t>
      </w:r>
      <w:r w:rsidRPr="00987F90">
        <w:rPr>
          <w:rFonts w:hint="cs"/>
          <w:rtl/>
        </w:rPr>
        <w:t>ו</w:t>
      </w:r>
      <w:r w:rsidRPr="00987F90">
        <w:rPr>
          <w:rtl/>
        </w:rPr>
        <w:t>צאים מ</w:t>
      </w:r>
      <w:r w:rsidRPr="00987F90">
        <w:rPr>
          <w:rFonts w:hint="cs"/>
          <w:rtl/>
        </w:rPr>
        <w:t>ן</w:t>
      </w:r>
      <w:r w:rsidRPr="00987F90">
        <w:rPr>
          <w:rtl/>
        </w:rPr>
        <w:t xml:space="preserve"> </w:t>
      </w:r>
      <w:proofErr w:type="spellStart"/>
      <w:r w:rsidRPr="00987F90">
        <w:rPr>
          <w:rtl/>
        </w:rPr>
        <w:t>ה</w:t>
      </w:r>
      <w:r w:rsidRPr="00987F90">
        <w:rPr>
          <w:rFonts w:hint="cs"/>
          <w:rtl/>
        </w:rPr>
        <w:t>ת</w:t>
      </w:r>
      <w:r w:rsidRPr="00987F90">
        <w:rPr>
          <w:rtl/>
        </w:rPr>
        <w:t>בה</w:t>
      </w:r>
      <w:proofErr w:type="spellEnd"/>
      <w:r w:rsidRPr="00987F90">
        <w:rPr>
          <w:rtl/>
        </w:rPr>
        <w:t xml:space="preserve"> שם וחם</w:t>
      </w:r>
      <w:r w:rsidRPr="00987F90">
        <w:rPr>
          <w:vertAlign w:val="superscript"/>
          <w:lang w:bidi="en-US"/>
        </w:rPr>
        <w:t>4</w:t>
      </w:r>
      <w:r w:rsidRPr="00987F90">
        <w:rPr>
          <w:rFonts w:hint="cs"/>
          <w:rtl/>
        </w:rPr>
        <w:t>ו</w:t>
      </w:r>
      <w:r w:rsidRPr="00987F90">
        <w:rPr>
          <w:rtl/>
        </w:rPr>
        <w:t>יפת וחם הוא אבי כנען</w:t>
      </w:r>
      <w:bookmarkEnd w:id="45"/>
    </w:p>
    <w:p w14:paraId="6E63941B" w14:textId="77777777" w:rsidR="00583E36" w:rsidRPr="00987F90" w:rsidRDefault="00583E36" w:rsidP="00583E36">
      <w:pPr>
        <w:pStyle w:val="Bodytext161"/>
        <w:shd w:val="clear" w:color="auto" w:fill="auto"/>
        <w:spacing w:before="0" w:after="99" w:line="256" w:lineRule="exact"/>
        <w:jc w:val="right"/>
        <w:rPr>
          <w:rtl/>
        </w:rPr>
      </w:pPr>
      <w:r w:rsidRPr="00987F90">
        <w:rPr>
          <w:rtl/>
        </w:rPr>
        <w:t>(ט׳, י״ח)</w:t>
      </w:r>
    </w:p>
    <w:p w14:paraId="7D35B123" w14:textId="77777777" w:rsidR="00583E36" w:rsidRPr="00987F90" w:rsidRDefault="00583E36" w:rsidP="00583E36">
      <w:pPr>
        <w:pStyle w:val="Bodytext161"/>
        <w:shd w:val="clear" w:color="auto" w:fill="auto"/>
        <w:spacing w:before="0" w:after="140"/>
        <w:ind w:firstLine="400"/>
        <w:rPr>
          <w:color w:val="00B050"/>
          <w:rtl/>
        </w:rPr>
      </w:pPr>
      <w:r w:rsidRPr="00987F90">
        <w:rPr>
          <w:color w:val="00B050"/>
          <w:rtl/>
        </w:rPr>
        <w:t xml:space="preserve">וחם הוא אבי כנען, </w:t>
      </w:r>
      <w:proofErr w:type="spellStart"/>
      <w:r w:rsidRPr="00987F90">
        <w:rPr>
          <w:color w:val="00B050"/>
          <w:rtl/>
        </w:rPr>
        <w:t>פירש״י</w:t>
      </w:r>
      <w:proofErr w:type="spellEnd"/>
      <w:r w:rsidRPr="00987F90">
        <w:rPr>
          <w:color w:val="00B050"/>
          <w:rtl/>
        </w:rPr>
        <w:t xml:space="preserve"> למה הוצרך לומר כאן (הרי תולדותיהם של בני נח לא </w:t>
      </w:r>
      <w:proofErr w:type="spellStart"/>
      <w:r w:rsidRPr="00987F90">
        <w:rPr>
          <w:color w:val="00B050"/>
          <w:rtl/>
        </w:rPr>
        <w:t>נתפרשו</w:t>
      </w:r>
      <w:proofErr w:type="spellEnd"/>
      <w:r w:rsidRPr="00987F90">
        <w:rPr>
          <w:color w:val="00B050"/>
          <w:rtl/>
        </w:rPr>
        <w:t xml:space="preserve"> כאן וא״כ </w:t>
      </w:r>
      <w:proofErr w:type="spellStart"/>
      <w:r w:rsidRPr="00987F90">
        <w:rPr>
          <w:color w:val="00B050"/>
          <w:rtl/>
        </w:rPr>
        <w:t>אמאי</w:t>
      </w:r>
      <w:proofErr w:type="spellEnd"/>
      <w:r w:rsidRPr="00987F90">
        <w:rPr>
          <w:color w:val="00B050"/>
          <w:rtl/>
        </w:rPr>
        <w:t xml:space="preserve"> הזכירה התורה כאן את כנען שהיה בנו של חם) לפי שהפרשה עסוקה ובאה בשכרותו של נח שקלקל בה חם ועל ידו </w:t>
      </w:r>
      <w:proofErr w:type="spellStart"/>
      <w:r w:rsidRPr="00987F90">
        <w:rPr>
          <w:color w:val="00B050"/>
          <w:rtl/>
        </w:rPr>
        <w:t>נתקלל</w:t>
      </w:r>
      <w:proofErr w:type="spellEnd"/>
      <w:r w:rsidRPr="00987F90">
        <w:rPr>
          <w:color w:val="00B050"/>
          <w:rtl/>
        </w:rPr>
        <w:t xml:space="preserve"> כנען, (כפי </w:t>
      </w:r>
      <w:proofErr w:type="spellStart"/>
      <w:r w:rsidRPr="00987F90">
        <w:rPr>
          <w:color w:val="00B050"/>
          <w:rtl/>
        </w:rPr>
        <w:t>שפירש״י</w:t>
      </w:r>
      <w:proofErr w:type="spellEnd"/>
      <w:r w:rsidRPr="00987F90">
        <w:rPr>
          <w:color w:val="00B050"/>
          <w:rtl/>
        </w:rPr>
        <w:t xml:space="preserve"> לקמן, (ט׳, כ״ב), וירא חם אבי כנען, כנען ראה והגיד לאביו), ועדיין לא כתב תולדות חם ולא ידענו שכנען בנו לפיכך הוצרך לומר כאן וחם אבי כנען. ועוד </w:t>
      </w:r>
      <w:proofErr w:type="spellStart"/>
      <w:r w:rsidRPr="00987F90">
        <w:rPr>
          <w:color w:val="00B050"/>
          <w:rtl/>
        </w:rPr>
        <w:t>י״ל</w:t>
      </w:r>
      <w:proofErr w:type="spellEnd"/>
      <w:r w:rsidRPr="00987F90">
        <w:rPr>
          <w:color w:val="00B050"/>
          <w:rtl/>
        </w:rPr>
        <w:t xml:space="preserve"> עפ״י מה </w:t>
      </w:r>
      <w:proofErr w:type="spellStart"/>
      <w:r w:rsidRPr="00987F90">
        <w:rPr>
          <w:color w:val="00B050"/>
          <w:rtl/>
        </w:rPr>
        <w:t>דאיתא</w:t>
      </w:r>
      <w:proofErr w:type="spellEnd"/>
      <w:r w:rsidRPr="00987F90">
        <w:rPr>
          <w:color w:val="00B050"/>
          <w:rtl/>
        </w:rPr>
        <w:t xml:space="preserve"> בסנהדרין ק״ח: שלושה שימשו </w:t>
      </w:r>
      <w:proofErr w:type="spellStart"/>
      <w:r w:rsidRPr="00987F90">
        <w:rPr>
          <w:color w:val="00B050"/>
          <w:rtl/>
        </w:rPr>
        <w:t>בתבה</w:t>
      </w:r>
      <w:proofErr w:type="spellEnd"/>
      <w:r w:rsidRPr="00987F90">
        <w:rPr>
          <w:color w:val="00B050"/>
          <w:rtl/>
        </w:rPr>
        <w:t xml:space="preserve">, כלב ועורב וחם, וא״כ </w:t>
      </w:r>
      <w:proofErr w:type="spellStart"/>
      <w:r w:rsidRPr="00987F90">
        <w:rPr>
          <w:color w:val="00B050"/>
          <w:rtl/>
        </w:rPr>
        <w:t>י״ל</w:t>
      </w:r>
      <w:proofErr w:type="spellEnd"/>
      <w:r w:rsidRPr="00987F90">
        <w:rPr>
          <w:color w:val="00B050"/>
          <w:rtl/>
        </w:rPr>
        <w:t xml:space="preserve"> כיון שחם שימש בתיבה א״כ </w:t>
      </w:r>
      <w:proofErr w:type="spellStart"/>
      <w:r w:rsidRPr="00987F90">
        <w:rPr>
          <w:color w:val="00B050"/>
          <w:rtl/>
        </w:rPr>
        <w:t>נתעברה</w:t>
      </w:r>
      <w:proofErr w:type="spellEnd"/>
      <w:r w:rsidRPr="00987F90">
        <w:rPr>
          <w:color w:val="00B050"/>
          <w:rtl/>
        </w:rPr>
        <w:t xml:space="preserve"> אשתו מכנען וכתב רש״י במגילה י״ג. בד״ה בשעה </w:t>
      </w:r>
      <w:proofErr w:type="spellStart"/>
      <w:r w:rsidRPr="00987F90">
        <w:rPr>
          <w:color w:val="00B050"/>
          <w:rtl/>
        </w:rPr>
        <w:t>שנתעברה</w:t>
      </w:r>
      <w:proofErr w:type="spellEnd"/>
      <w:r w:rsidRPr="00987F90">
        <w:rPr>
          <w:color w:val="00B050"/>
          <w:rtl/>
        </w:rPr>
        <w:t xml:space="preserve"> אמה מת אביה (של אסתר), נמצא שלא היה לה אב משעה שנראה להקרות אב, ומכאן </w:t>
      </w:r>
      <w:proofErr w:type="spellStart"/>
      <w:r w:rsidRPr="00987F90">
        <w:rPr>
          <w:color w:val="00B050"/>
          <w:rtl/>
        </w:rPr>
        <w:t>דמשעת</w:t>
      </w:r>
      <w:proofErr w:type="spellEnd"/>
      <w:r w:rsidRPr="00987F90">
        <w:rPr>
          <w:color w:val="00B050"/>
          <w:rtl/>
        </w:rPr>
        <w:t xml:space="preserve"> העיבור ראוי להקרות אב.</w:t>
      </w:r>
    </w:p>
    <w:p w14:paraId="0FD98A1F" w14:textId="77777777" w:rsidR="00583E36" w:rsidRPr="00987F90" w:rsidRDefault="00583E36" w:rsidP="00583E36">
      <w:pPr>
        <w:pStyle w:val="Bodytext161"/>
        <w:shd w:val="clear" w:color="auto" w:fill="auto"/>
        <w:spacing w:before="0"/>
        <w:ind w:firstLine="400"/>
        <w:rPr>
          <w:color w:val="00B050"/>
          <w:rtl/>
        </w:rPr>
      </w:pPr>
      <w:r w:rsidRPr="00987F90">
        <w:rPr>
          <w:color w:val="00B050"/>
          <w:rtl/>
        </w:rPr>
        <w:t xml:space="preserve">וא״כ </w:t>
      </w:r>
      <w:proofErr w:type="spellStart"/>
      <w:r w:rsidRPr="00987F90">
        <w:rPr>
          <w:color w:val="00B050"/>
          <w:rtl/>
        </w:rPr>
        <w:t>י״ל</w:t>
      </w:r>
      <w:proofErr w:type="spellEnd"/>
      <w:r w:rsidRPr="00987F90">
        <w:rPr>
          <w:color w:val="00B050"/>
          <w:rtl/>
        </w:rPr>
        <w:t xml:space="preserve">, </w:t>
      </w:r>
      <w:proofErr w:type="spellStart"/>
      <w:r w:rsidRPr="00987F90">
        <w:rPr>
          <w:color w:val="00B050"/>
          <w:rtl/>
        </w:rPr>
        <w:t>דכיון</w:t>
      </w:r>
      <w:proofErr w:type="spellEnd"/>
      <w:r w:rsidRPr="00987F90">
        <w:rPr>
          <w:color w:val="00B050"/>
          <w:rtl/>
        </w:rPr>
        <w:t xml:space="preserve"> שבעת היציאה מהתיבה </w:t>
      </w:r>
      <w:proofErr w:type="spellStart"/>
      <w:r w:rsidRPr="00987F90">
        <w:rPr>
          <w:color w:val="00B050"/>
          <w:rtl/>
        </w:rPr>
        <w:t>היתה</w:t>
      </w:r>
      <w:proofErr w:type="spellEnd"/>
      <w:r w:rsidRPr="00987F90">
        <w:rPr>
          <w:color w:val="00B050"/>
          <w:rtl/>
        </w:rPr>
        <w:t xml:space="preserve"> אשתו של חם מעוברת כאשר העובר היה כנען, להכי נקרא כבר חם אבי כנען </w:t>
      </w:r>
      <w:proofErr w:type="spellStart"/>
      <w:r w:rsidRPr="00987F90">
        <w:rPr>
          <w:color w:val="00B050"/>
          <w:rtl/>
        </w:rPr>
        <w:t>וקמ״ל</w:t>
      </w:r>
      <w:proofErr w:type="spellEnd"/>
      <w:r w:rsidRPr="00987F90">
        <w:rPr>
          <w:color w:val="00B050"/>
          <w:rtl/>
        </w:rPr>
        <w:t xml:space="preserve"> </w:t>
      </w:r>
      <w:proofErr w:type="spellStart"/>
      <w:r w:rsidRPr="00987F90">
        <w:rPr>
          <w:color w:val="00B050"/>
          <w:rtl/>
        </w:rPr>
        <w:t>דמשעת</w:t>
      </w:r>
      <w:proofErr w:type="spellEnd"/>
      <w:r w:rsidRPr="00987F90">
        <w:rPr>
          <w:color w:val="00B050"/>
          <w:rtl/>
        </w:rPr>
        <w:t xml:space="preserve"> העיבור ראוי להקרות אב.</w:t>
      </w:r>
    </w:p>
    <w:p w14:paraId="27948B39" w14:textId="77777777" w:rsidR="00583E36" w:rsidRPr="00987F90" w:rsidRDefault="00583E36" w:rsidP="00583E36">
      <w:pPr>
        <w:pStyle w:val="Bodytext150"/>
        <w:shd w:val="clear" w:color="auto" w:fill="auto"/>
        <w:spacing w:after="230"/>
        <w:jc w:val="right"/>
        <w:rPr>
          <w:color w:val="00B050"/>
          <w:rtl/>
        </w:rPr>
      </w:pPr>
      <w:r w:rsidRPr="00987F90">
        <w:rPr>
          <w:color w:val="00B050"/>
          <w:rtl/>
        </w:rPr>
        <w:t>מקרא מפורש</w:t>
      </w:r>
    </w:p>
    <w:p w14:paraId="08ADD9E2" w14:textId="77777777" w:rsidR="00583E36" w:rsidRDefault="00583E36" w:rsidP="00583E36">
      <w:pPr>
        <w:pStyle w:val="Bodytext161"/>
        <w:shd w:val="clear" w:color="auto" w:fill="auto"/>
        <w:spacing w:before="0"/>
        <w:ind w:firstLine="400"/>
        <w:rPr>
          <w:color w:val="EE0000"/>
          <w:rtl/>
        </w:rPr>
      </w:pPr>
    </w:p>
    <w:p w14:paraId="108C7438" w14:textId="77777777" w:rsidR="00583E36" w:rsidRDefault="00583E36" w:rsidP="00583E36">
      <w:pPr>
        <w:pStyle w:val="Heading31"/>
        <w:keepNext/>
        <w:keepLines/>
        <w:shd w:val="clear" w:color="auto" w:fill="auto"/>
        <w:spacing w:before="0"/>
        <w:jc w:val="left"/>
        <w:rPr>
          <w:rtl/>
        </w:rPr>
      </w:pPr>
      <w:bookmarkStart w:id="46" w:name="bookmark168"/>
      <w:r>
        <w:rPr>
          <w:rtl/>
        </w:rPr>
        <w:t>וי</w:t>
      </w:r>
      <w:r>
        <w:rPr>
          <w:rFonts w:hint="cs"/>
          <w:rtl/>
        </w:rPr>
        <w:t>ח</w:t>
      </w:r>
      <w:r>
        <w:rPr>
          <w:rtl/>
        </w:rPr>
        <w:t xml:space="preserve">ל נח איש האדמה </w:t>
      </w:r>
      <w:proofErr w:type="spellStart"/>
      <w:r>
        <w:rPr>
          <w:rtl/>
        </w:rPr>
        <w:t>ויטע</w:t>
      </w:r>
      <w:proofErr w:type="spellEnd"/>
      <w:r>
        <w:rPr>
          <w:rtl/>
        </w:rPr>
        <w:t xml:space="preserve"> </w:t>
      </w:r>
      <w:r>
        <w:rPr>
          <w:rFonts w:hint="cs"/>
          <w:rtl/>
        </w:rPr>
        <w:t>כ</w:t>
      </w:r>
      <w:r>
        <w:rPr>
          <w:rtl/>
        </w:rPr>
        <w:t>רם (ט׳, כ׳)</w:t>
      </w:r>
      <w:bookmarkEnd w:id="46"/>
    </w:p>
    <w:p w14:paraId="775335E6" w14:textId="77777777" w:rsidR="00583E36" w:rsidRPr="00B7321E" w:rsidRDefault="00583E36" w:rsidP="00583E36">
      <w:pPr>
        <w:pStyle w:val="Bodytext161"/>
        <w:shd w:val="clear" w:color="auto" w:fill="auto"/>
        <w:spacing w:before="0" w:after="144" w:line="312" w:lineRule="exact"/>
        <w:ind w:firstLine="400"/>
        <w:rPr>
          <w:color w:val="002060"/>
          <w:rtl/>
        </w:rPr>
      </w:pPr>
      <w:r w:rsidRPr="00B7321E">
        <w:rPr>
          <w:color w:val="002060"/>
          <w:rtl/>
        </w:rPr>
        <w:t xml:space="preserve">ויחל, </w:t>
      </w:r>
      <w:proofErr w:type="spellStart"/>
      <w:r w:rsidRPr="00B7321E">
        <w:rPr>
          <w:color w:val="002060"/>
          <w:rtl/>
        </w:rPr>
        <w:t>פירש״י</w:t>
      </w:r>
      <w:proofErr w:type="spellEnd"/>
      <w:r w:rsidRPr="00B7321E">
        <w:rPr>
          <w:color w:val="002060"/>
          <w:rtl/>
        </w:rPr>
        <w:t xml:space="preserve"> והוא ממדרש רבה, עשה עצמו חולין, שהיה לו לעסוק תחילה בנטיעה אחרת.</w:t>
      </w:r>
    </w:p>
    <w:p w14:paraId="4E47A32D" w14:textId="77777777" w:rsidR="00583E36" w:rsidRPr="00B7321E" w:rsidRDefault="00583E36" w:rsidP="00583E36">
      <w:pPr>
        <w:pStyle w:val="Bodytext161"/>
        <w:shd w:val="clear" w:color="auto" w:fill="auto"/>
        <w:spacing w:before="0" w:after="140"/>
        <w:ind w:firstLine="400"/>
        <w:rPr>
          <w:color w:val="002060"/>
          <w:rtl/>
        </w:rPr>
      </w:pPr>
      <w:r w:rsidRPr="00B7321E">
        <w:rPr>
          <w:color w:val="002060"/>
          <w:rtl/>
        </w:rPr>
        <w:t xml:space="preserve">ויש להבין, איזה חולין יש בנטיעת כרם תחילה, ובמה </w:t>
      </w:r>
      <w:proofErr w:type="spellStart"/>
      <w:r w:rsidRPr="00B7321E">
        <w:rPr>
          <w:color w:val="002060"/>
          <w:rtl/>
        </w:rPr>
        <w:t>עדיפי</w:t>
      </w:r>
      <w:proofErr w:type="spellEnd"/>
      <w:r w:rsidRPr="00B7321E">
        <w:rPr>
          <w:color w:val="002060"/>
          <w:rtl/>
        </w:rPr>
        <w:t xml:space="preserve"> נטיעות אחרות, שהיה לו לנח להקדימם, לפני נטיעת הכרם, אדרבה, מצינו </w:t>
      </w:r>
      <w:proofErr w:type="spellStart"/>
      <w:r w:rsidRPr="00B7321E">
        <w:rPr>
          <w:color w:val="002060"/>
          <w:rtl/>
        </w:rPr>
        <w:t>מעליותא</w:t>
      </w:r>
      <w:proofErr w:type="spellEnd"/>
      <w:r w:rsidRPr="00B7321E">
        <w:rPr>
          <w:color w:val="002060"/>
          <w:rtl/>
        </w:rPr>
        <w:t xml:space="preserve"> ביין המשמח אלוקים ואנשים, ואין אומרים שירה אלא על היין ועוד </w:t>
      </w:r>
      <w:proofErr w:type="spellStart"/>
      <w:r w:rsidRPr="00B7321E">
        <w:rPr>
          <w:color w:val="002060"/>
          <w:rtl/>
        </w:rPr>
        <w:t>דמחמת</w:t>
      </w:r>
      <w:proofErr w:type="spellEnd"/>
      <w:r w:rsidRPr="00B7321E">
        <w:rPr>
          <w:color w:val="002060"/>
          <w:rtl/>
        </w:rPr>
        <w:t xml:space="preserve"> חשיבותו נתקנה לו ברכה מיוחדת וגם </w:t>
      </w:r>
      <w:proofErr w:type="spellStart"/>
      <w:r w:rsidRPr="00B7321E">
        <w:rPr>
          <w:color w:val="002060"/>
          <w:rtl/>
        </w:rPr>
        <w:t>מקדשין</w:t>
      </w:r>
      <w:proofErr w:type="spellEnd"/>
      <w:r w:rsidRPr="00B7321E">
        <w:rPr>
          <w:color w:val="002060"/>
          <w:rtl/>
        </w:rPr>
        <w:t xml:space="preserve"> עליו קידוש היום.</w:t>
      </w:r>
    </w:p>
    <w:p w14:paraId="2D4BE178" w14:textId="77777777" w:rsidR="00583E36" w:rsidRPr="00B7321E" w:rsidRDefault="00583E36" w:rsidP="00583E36">
      <w:pPr>
        <w:pStyle w:val="Bodytext161"/>
        <w:shd w:val="clear" w:color="auto" w:fill="auto"/>
        <w:spacing w:before="0" w:after="140"/>
        <w:ind w:firstLine="400"/>
        <w:rPr>
          <w:color w:val="002060"/>
          <w:rtl/>
        </w:rPr>
      </w:pPr>
      <w:r w:rsidRPr="00B7321E">
        <w:rPr>
          <w:color w:val="002060"/>
          <w:rtl/>
        </w:rPr>
        <w:t xml:space="preserve">וי״ל, </w:t>
      </w:r>
      <w:proofErr w:type="spellStart"/>
      <w:r w:rsidRPr="00B7321E">
        <w:rPr>
          <w:color w:val="002060"/>
          <w:rtl/>
        </w:rPr>
        <w:t>מדכתיב</w:t>
      </w:r>
      <w:proofErr w:type="spellEnd"/>
      <w:r w:rsidRPr="00B7321E">
        <w:rPr>
          <w:color w:val="002060"/>
          <w:rtl/>
        </w:rPr>
        <w:t xml:space="preserve"> </w:t>
      </w:r>
      <w:proofErr w:type="spellStart"/>
      <w:r w:rsidRPr="00B7321E">
        <w:rPr>
          <w:color w:val="002060"/>
          <w:rtl/>
        </w:rPr>
        <w:t>ויטע</w:t>
      </w:r>
      <w:proofErr w:type="spellEnd"/>
      <w:r w:rsidRPr="00B7321E">
        <w:rPr>
          <w:color w:val="002060"/>
          <w:rtl/>
        </w:rPr>
        <w:t xml:space="preserve"> ״כרם״, שמע מינה דלא נטע גפן יחידי, אלא חמשה גפנים נטע, </w:t>
      </w:r>
      <w:proofErr w:type="spellStart"/>
      <w:r w:rsidRPr="00B7321E">
        <w:rPr>
          <w:color w:val="002060"/>
          <w:rtl/>
        </w:rPr>
        <w:t>כדאיתא</w:t>
      </w:r>
      <w:proofErr w:type="spellEnd"/>
      <w:r w:rsidRPr="00B7321E">
        <w:rPr>
          <w:color w:val="002060"/>
          <w:rtl/>
        </w:rPr>
        <w:t xml:space="preserve"> בכלאים פ״ד מ״ו ובסוטה מ״ג. </w:t>
      </w:r>
      <w:proofErr w:type="spellStart"/>
      <w:r w:rsidRPr="00B7321E">
        <w:rPr>
          <w:color w:val="002060"/>
          <w:rtl/>
        </w:rPr>
        <w:t>לענין</w:t>
      </w:r>
      <w:proofErr w:type="spellEnd"/>
      <w:r w:rsidRPr="00B7321E">
        <w:rPr>
          <w:color w:val="002060"/>
          <w:rtl/>
        </w:rPr>
        <w:t xml:space="preserve"> חזרה מעורכי המלחמה, </w:t>
      </w:r>
      <w:proofErr w:type="spellStart"/>
      <w:r w:rsidRPr="00B7321E">
        <w:rPr>
          <w:color w:val="002060"/>
          <w:rtl/>
        </w:rPr>
        <w:t>דחמשה</w:t>
      </w:r>
      <w:proofErr w:type="spellEnd"/>
      <w:r w:rsidRPr="00B7321E">
        <w:rPr>
          <w:color w:val="002060"/>
          <w:rtl/>
        </w:rPr>
        <w:t xml:space="preserve"> אילנות שתים כנגד שתים ואחד יוצא זנב, בהכי הוי כרם.</w:t>
      </w:r>
    </w:p>
    <w:p w14:paraId="5315968E" w14:textId="77777777" w:rsidR="00583E36" w:rsidRPr="00B7321E" w:rsidRDefault="00583E36" w:rsidP="00583E36">
      <w:pPr>
        <w:pStyle w:val="Bodytext161"/>
        <w:shd w:val="clear" w:color="auto" w:fill="auto"/>
        <w:spacing w:before="0" w:after="140"/>
        <w:ind w:firstLine="400"/>
        <w:rPr>
          <w:color w:val="002060"/>
          <w:rtl/>
        </w:rPr>
      </w:pPr>
      <w:r w:rsidRPr="00B7321E">
        <w:rPr>
          <w:color w:val="002060"/>
          <w:rtl/>
        </w:rPr>
        <w:t xml:space="preserve">וא״כ </w:t>
      </w:r>
      <w:proofErr w:type="spellStart"/>
      <w:r w:rsidRPr="00B7321E">
        <w:rPr>
          <w:color w:val="002060"/>
          <w:rtl/>
        </w:rPr>
        <w:t>י״ל</w:t>
      </w:r>
      <w:proofErr w:type="spellEnd"/>
      <w:r w:rsidRPr="00B7321E">
        <w:rPr>
          <w:color w:val="002060"/>
          <w:rtl/>
        </w:rPr>
        <w:t xml:space="preserve">, </w:t>
      </w:r>
      <w:proofErr w:type="spellStart"/>
      <w:r w:rsidRPr="00B7321E">
        <w:rPr>
          <w:color w:val="002060"/>
          <w:rtl/>
        </w:rPr>
        <w:t>דבזה</w:t>
      </w:r>
      <w:proofErr w:type="spellEnd"/>
      <w:r w:rsidRPr="00B7321E">
        <w:rPr>
          <w:color w:val="002060"/>
          <w:rtl/>
        </w:rPr>
        <w:t xml:space="preserve"> עשה נח עצמו חולין, כי אף אמנם היה לו לעסוק </w:t>
      </w:r>
      <w:proofErr w:type="spellStart"/>
      <w:r w:rsidRPr="00B7321E">
        <w:rPr>
          <w:color w:val="002060"/>
          <w:rtl/>
        </w:rPr>
        <w:lastRenderedPageBreak/>
        <w:t>בישובו</w:t>
      </w:r>
      <w:proofErr w:type="spellEnd"/>
      <w:r w:rsidRPr="00B7321E">
        <w:rPr>
          <w:color w:val="002060"/>
          <w:rtl/>
        </w:rPr>
        <w:t xml:space="preserve"> של עולם שנחרב בימי המבול, אבל למה התחיל בנטיעת כרם שלם ולא היה לו די בנטיעת גפן אחת, </w:t>
      </w:r>
      <w:proofErr w:type="spellStart"/>
      <w:r w:rsidRPr="00B7321E">
        <w:rPr>
          <w:color w:val="002060"/>
          <w:rtl/>
        </w:rPr>
        <w:t>דהיה</w:t>
      </w:r>
      <w:proofErr w:type="spellEnd"/>
      <w:r w:rsidRPr="00B7321E">
        <w:rPr>
          <w:color w:val="002060"/>
          <w:rtl/>
        </w:rPr>
        <w:t xml:space="preserve"> מן הראוי שבמקום נטיעת חמשת הגפנים </w:t>
      </w:r>
      <w:proofErr w:type="spellStart"/>
      <w:r w:rsidRPr="00B7321E">
        <w:rPr>
          <w:color w:val="002060"/>
          <w:rtl/>
        </w:rPr>
        <w:t>יטע</w:t>
      </w:r>
      <w:proofErr w:type="spellEnd"/>
      <w:r w:rsidRPr="00B7321E">
        <w:rPr>
          <w:color w:val="002060"/>
          <w:rtl/>
        </w:rPr>
        <w:t xml:space="preserve"> חמשה נטיעות מכל מין ומין, אלא שגילה בזה כי סיבת עיסוקו בנטיעת הכרם תחילה לא </w:t>
      </w:r>
      <w:proofErr w:type="spellStart"/>
      <w:r w:rsidRPr="00B7321E">
        <w:rPr>
          <w:color w:val="002060"/>
          <w:rtl/>
        </w:rPr>
        <w:t>היתה</w:t>
      </w:r>
      <w:proofErr w:type="spellEnd"/>
      <w:r w:rsidRPr="00B7321E">
        <w:rPr>
          <w:color w:val="002060"/>
          <w:rtl/>
        </w:rPr>
        <w:t xml:space="preserve"> מתוך דאגה </w:t>
      </w:r>
      <w:proofErr w:type="spellStart"/>
      <w:r w:rsidRPr="00B7321E">
        <w:rPr>
          <w:color w:val="002060"/>
          <w:rtl/>
        </w:rPr>
        <w:t>לישובו</w:t>
      </w:r>
      <w:proofErr w:type="spellEnd"/>
      <w:r w:rsidRPr="00B7321E">
        <w:rPr>
          <w:color w:val="002060"/>
          <w:rtl/>
        </w:rPr>
        <w:t xml:space="preserve"> של עולם אלא מתוך להיטותו היתרה אחר היין.</w:t>
      </w:r>
    </w:p>
    <w:p w14:paraId="7E3D96E1" w14:textId="77777777" w:rsidR="00583E36" w:rsidRDefault="00583E36" w:rsidP="00583E36">
      <w:pPr>
        <w:pStyle w:val="Bodytext150"/>
        <w:shd w:val="clear" w:color="auto" w:fill="auto"/>
        <w:spacing w:after="310"/>
        <w:jc w:val="right"/>
        <w:rPr>
          <w:color w:val="EE0000"/>
          <w:rtl/>
        </w:rPr>
      </w:pPr>
      <w:r w:rsidRPr="000D40CD">
        <w:rPr>
          <w:color w:val="EE0000"/>
          <w:rtl/>
        </w:rPr>
        <w:t>אבני שהם</w:t>
      </w:r>
    </w:p>
    <w:p w14:paraId="1BD23904" w14:textId="77777777" w:rsidR="00583E36" w:rsidRDefault="00583E36" w:rsidP="00583E36">
      <w:pPr>
        <w:pStyle w:val="Heading31"/>
        <w:keepNext/>
        <w:keepLines/>
        <w:shd w:val="clear" w:color="auto" w:fill="auto"/>
        <w:spacing w:before="0" w:after="120" w:line="307" w:lineRule="exact"/>
        <w:rPr>
          <w:rtl/>
        </w:rPr>
      </w:pPr>
      <w:bookmarkStart w:id="47" w:name="bookmark174"/>
      <w:r>
        <w:rPr>
          <w:rtl/>
        </w:rPr>
        <w:t>ו</w:t>
      </w:r>
      <w:r>
        <w:rPr>
          <w:rStyle w:val="Heading3FrankRuehl2"/>
          <w:b/>
          <w:bCs/>
          <w:rtl/>
        </w:rPr>
        <w:t>י</w:t>
      </w:r>
      <w:r>
        <w:rPr>
          <w:rtl/>
        </w:rPr>
        <w:t>אמר בר</w:t>
      </w:r>
      <w:r>
        <w:rPr>
          <w:rStyle w:val="Heading3FrankRuehl2"/>
          <w:b/>
          <w:bCs/>
          <w:rtl/>
        </w:rPr>
        <w:t xml:space="preserve">וך </w:t>
      </w:r>
      <w:r>
        <w:rPr>
          <w:rtl/>
        </w:rPr>
        <w:t xml:space="preserve">ה׳ </w:t>
      </w:r>
      <w:proofErr w:type="spellStart"/>
      <w:r>
        <w:rPr>
          <w:rtl/>
        </w:rPr>
        <w:t>אלקי</w:t>
      </w:r>
      <w:proofErr w:type="spellEnd"/>
      <w:r>
        <w:rPr>
          <w:rtl/>
        </w:rPr>
        <w:t xml:space="preserve"> </w:t>
      </w:r>
      <w:r>
        <w:rPr>
          <w:rStyle w:val="Heading3FrankRuehl2"/>
          <w:b/>
          <w:bCs/>
          <w:rtl/>
        </w:rPr>
        <w:t xml:space="preserve">שם </w:t>
      </w:r>
      <w:r>
        <w:rPr>
          <w:rtl/>
        </w:rPr>
        <w:t>ויהי כנע</w:t>
      </w:r>
      <w:r>
        <w:rPr>
          <w:rStyle w:val="Heading3FrankRuehl2"/>
          <w:b/>
          <w:bCs/>
          <w:rtl/>
        </w:rPr>
        <w:t xml:space="preserve">ן </w:t>
      </w:r>
      <w:r>
        <w:rPr>
          <w:rtl/>
        </w:rPr>
        <w:t>עבד למו, יפ</w:t>
      </w:r>
      <w:r>
        <w:rPr>
          <w:rStyle w:val="Heading3FrankRuehl2"/>
          <w:b/>
          <w:bCs/>
          <w:rtl/>
        </w:rPr>
        <w:t xml:space="preserve">ת </w:t>
      </w:r>
      <w:proofErr w:type="spellStart"/>
      <w:r>
        <w:rPr>
          <w:rtl/>
        </w:rPr>
        <w:t>אלקי</w:t>
      </w:r>
      <w:r>
        <w:rPr>
          <w:rStyle w:val="Heading3FrankRuehl2"/>
          <w:b/>
          <w:bCs/>
          <w:rtl/>
        </w:rPr>
        <w:t>ם</w:t>
      </w:r>
      <w:proofErr w:type="spellEnd"/>
      <w:r>
        <w:rPr>
          <w:rStyle w:val="Heading3FrankRuehl2"/>
          <w:b/>
          <w:bCs/>
          <w:rtl/>
        </w:rPr>
        <w:t xml:space="preserve"> </w:t>
      </w:r>
      <w:r>
        <w:rPr>
          <w:rtl/>
        </w:rPr>
        <w:t>ליפת וי</w:t>
      </w:r>
      <w:r>
        <w:rPr>
          <w:rStyle w:val="Heading3FrankRuehl2"/>
          <w:b/>
          <w:bCs/>
          <w:rtl/>
        </w:rPr>
        <w:t xml:space="preserve">שבן </w:t>
      </w:r>
      <w:proofErr w:type="spellStart"/>
      <w:r>
        <w:rPr>
          <w:rtl/>
        </w:rPr>
        <w:t>באהלי</w:t>
      </w:r>
      <w:proofErr w:type="spellEnd"/>
      <w:r>
        <w:rPr>
          <w:rtl/>
        </w:rPr>
        <w:t xml:space="preserve"> </w:t>
      </w:r>
      <w:r>
        <w:rPr>
          <w:rStyle w:val="Heading3FrankRuehl2"/>
          <w:b/>
          <w:bCs/>
          <w:rtl/>
        </w:rPr>
        <w:t xml:space="preserve">שם </w:t>
      </w:r>
      <w:r>
        <w:rPr>
          <w:rtl/>
        </w:rPr>
        <w:t>ויהי כנע</w:t>
      </w:r>
      <w:r>
        <w:rPr>
          <w:rStyle w:val="Heading3FrankRuehl2"/>
          <w:b/>
          <w:bCs/>
          <w:rtl/>
        </w:rPr>
        <w:t xml:space="preserve">ן </w:t>
      </w:r>
      <w:r>
        <w:rPr>
          <w:rtl/>
        </w:rPr>
        <w:t xml:space="preserve">עבד למו(ט׳, </w:t>
      </w:r>
      <w:proofErr w:type="spellStart"/>
      <w:r>
        <w:rPr>
          <w:rtl/>
        </w:rPr>
        <w:t>כ״ו־כ״ז</w:t>
      </w:r>
      <w:proofErr w:type="spellEnd"/>
      <w:r>
        <w:rPr>
          <w:rtl/>
        </w:rPr>
        <w:t>)</w:t>
      </w:r>
      <w:bookmarkEnd w:id="47"/>
    </w:p>
    <w:p w14:paraId="6AE20AEB" w14:textId="77777777" w:rsidR="00583E36" w:rsidRPr="00B7321E" w:rsidRDefault="00583E36" w:rsidP="00583E36">
      <w:pPr>
        <w:pStyle w:val="Bodytext161"/>
        <w:shd w:val="clear" w:color="auto" w:fill="auto"/>
        <w:tabs>
          <w:tab w:val="left" w:pos="812"/>
          <w:tab w:val="left" w:pos="2962"/>
          <w:tab w:val="left" w:pos="3456"/>
          <w:tab w:val="left" w:pos="3893"/>
          <w:tab w:val="left" w:pos="5396"/>
        </w:tabs>
        <w:spacing w:before="0"/>
        <w:ind w:firstLine="400"/>
        <w:rPr>
          <w:color w:val="00B050"/>
          <w:rtl/>
        </w:rPr>
      </w:pPr>
      <w:r w:rsidRPr="00B7321E">
        <w:rPr>
          <w:color w:val="00B050"/>
          <w:rtl/>
        </w:rPr>
        <w:t>ויש</w:t>
      </w:r>
      <w:r w:rsidRPr="00B7321E">
        <w:rPr>
          <w:color w:val="00B050"/>
          <w:rtl/>
        </w:rPr>
        <w:tab/>
        <w:t>להבין מדוע כפלה התורה</w:t>
      </w:r>
      <w:r w:rsidRPr="00B7321E">
        <w:rPr>
          <w:color w:val="00B050"/>
          <w:rtl/>
        </w:rPr>
        <w:tab/>
        <w:t>״ויהי</w:t>
      </w:r>
      <w:r w:rsidRPr="00B7321E">
        <w:rPr>
          <w:color w:val="00B050"/>
          <w:rtl/>
        </w:rPr>
        <w:tab/>
        <w:t>כנען</w:t>
      </w:r>
      <w:r w:rsidRPr="00B7321E">
        <w:rPr>
          <w:color w:val="00B050"/>
          <w:rtl/>
        </w:rPr>
        <w:tab/>
        <w:t>עבד למו״. ורש״י</w:t>
      </w:r>
      <w:r w:rsidRPr="00B7321E">
        <w:rPr>
          <w:color w:val="00B050"/>
          <w:rtl/>
        </w:rPr>
        <w:tab/>
        <w:t xml:space="preserve">פירש דאף </w:t>
      </w:r>
      <w:proofErr w:type="spellStart"/>
      <w:r w:rsidRPr="00B7321E">
        <w:rPr>
          <w:color w:val="00B050"/>
          <w:rtl/>
        </w:rPr>
        <w:t>משיגלו</w:t>
      </w:r>
      <w:proofErr w:type="spellEnd"/>
    </w:p>
    <w:p w14:paraId="7CC9C99C" w14:textId="77777777" w:rsidR="00583E36" w:rsidRPr="00B7321E" w:rsidRDefault="00583E36" w:rsidP="00583E36">
      <w:pPr>
        <w:pStyle w:val="Bodytext161"/>
        <w:shd w:val="clear" w:color="auto" w:fill="auto"/>
        <w:tabs>
          <w:tab w:val="left" w:pos="805"/>
          <w:tab w:val="left" w:pos="2874"/>
          <w:tab w:val="left" w:pos="3388"/>
          <w:tab w:val="left" w:pos="3858"/>
          <w:tab w:val="left" w:pos="5332"/>
        </w:tabs>
        <w:spacing w:before="0"/>
        <w:rPr>
          <w:color w:val="00B050"/>
          <w:rtl/>
        </w:rPr>
      </w:pPr>
      <w:r w:rsidRPr="00B7321E">
        <w:rPr>
          <w:color w:val="00B050"/>
          <w:rtl/>
        </w:rPr>
        <w:t>בני שם</w:t>
      </w:r>
      <w:r w:rsidRPr="00B7321E">
        <w:rPr>
          <w:color w:val="00B050"/>
          <w:rtl/>
        </w:rPr>
        <w:tab/>
        <w:t>ימכרו להם עבדים מבני</w:t>
      </w:r>
      <w:r w:rsidRPr="00B7321E">
        <w:rPr>
          <w:color w:val="00B050"/>
          <w:rtl/>
        </w:rPr>
        <w:tab/>
        <w:t>כנען.</w:t>
      </w:r>
      <w:r w:rsidRPr="00B7321E">
        <w:rPr>
          <w:color w:val="00B050"/>
          <w:rtl/>
        </w:rPr>
        <w:tab/>
        <w:t>ועוד</w:t>
      </w:r>
      <w:r w:rsidRPr="00B7321E">
        <w:rPr>
          <w:color w:val="00B050"/>
          <w:rtl/>
        </w:rPr>
        <w:tab/>
        <w:t xml:space="preserve">יש לבאר </w:t>
      </w:r>
      <w:proofErr w:type="spellStart"/>
      <w:r w:rsidRPr="00B7321E">
        <w:rPr>
          <w:color w:val="00B050"/>
          <w:rtl/>
        </w:rPr>
        <w:t>דכתיב</w:t>
      </w:r>
      <w:proofErr w:type="spellEnd"/>
      <w:r w:rsidRPr="00B7321E">
        <w:rPr>
          <w:color w:val="00B050"/>
          <w:rtl/>
        </w:rPr>
        <w:tab/>
        <w:t>ביהושע, (ט׳, כ״ז),</w:t>
      </w:r>
    </w:p>
    <w:p w14:paraId="644869C5" w14:textId="77777777" w:rsidR="00583E36" w:rsidRPr="00B7321E" w:rsidRDefault="00583E36" w:rsidP="00583E36">
      <w:pPr>
        <w:pStyle w:val="Bodytext161"/>
        <w:shd w:val="clear" w:color="auto" w:fill="auto"/>
        <w:spacing w:before="0"/>
        <w:rPr>
          <w:color w:val="00B050"/>
          <w:rtl/>
        </w:rPr>
      </w:pPr>
      <w:proofErr w:type="spellStart"/>
      <w:r w:rsidRPr="00B7321E">
        <w:rPr>
          <w:color w:val="00B050"/>
          <w:rtl/>
        </w:rPr>
        <w:t>דכאשר</w:t>
      </w:r>
      <w:proofErr w:type="spellEnd"/>
      <w:r w:rsidRPr="00B7321E">
        <w:rPr>
          <w:color w:val="00B050"/>
          <w:rtl/>
        </w:rPr>
        <w:t xml:space="preserve"> באו הגבעונים שהיו מבני כנען להתגייר במרמה ויתנם יהושע ביום ההוא חוטבי עצים ושואבי מים לעדה ולמזבח ה׳. </w:t>
      </w:r>
      <w:proofErr w:type="spellStart"/>
      <w:r w:rsidRPr="00B7321E">
        <w:rPr>
          <w:color w:val="00B050"/>
          <w:rtl/>
        </w:rPr>
        <w:t>וכדאיתא</w:t>
      </w:r>
      <w:proofErr w:type="spellEnd"/>
      <w:r w:rsidRPr="00B7321E">
        <w:rPr>
          <w:color w:val="00B050"/>
          <w:rtl/>
        </w:rPr>
        <w:t xml:space="preserve"> ביבמות ע״ח: ויאמר ה׳ אל שאול ואל בית הדמים אל אשר המית הגבעונים. וכי היכן מצינו שהמית הגבעונים אלא מתוך שהרג </w:t>
      </w:r>
      <w:proofErr w:type="spellStart"/>
      <w:r w:rsidRPr="00B7321E">
        <w:rPr>
          <w:color w:val="00B050"/>
          <w:rtl/>
        </w:rPr>
        <w:t>נוב</w:t>
      </w:r>
      <w:proofErr w:type="spellEnd"/>
      <w:r w:rsidRPr="00B7321E">
        <w:rPr>
          <w:color w:val="00B050"/>
          <w:rtl/>
        </w:rPr>
        <w:t xml:space="preserve"> עיר </w:t>
      </w:r>
      <w:proofErr w:type="spellStart"/>
      <w:r w:rsidRPr="00B7321E">
        <w:rPr>
          <w:color w:val="00B050"/>
          <w:rtl/>
        </w:rPr>
        <w:t>הכהנים</w:t>
      </w:r>
      <w:proofErr w:type="spellEnd"/>
      <w:r w:rsidRPr="00B7321E">
        <w:rPr>
          <w:color w:val="00B050"/>
          <w:rtl/>
        </w:rPr>
        <w:t xml:space="preserve"> שהיו </w:t>
      </w:r>
      <w:proofErr w:type="spellStart"/>
      <w:r w:rsidRPr="00B7321E">
        <w:rPr>
          <w:color w:val="00B050"/>
          <w:rtl/>
        </w:rPr>
        <w:t>מספיקין</w:t>
      </w:r>
      <w:proofErr w:type="spellEnd"/>
      <w:r w:rsidRPr="00B7321E">
        <w:rPr>
          <w:color w:val="00B050"/>
          <w:rtl/>
        </w:rPr>
        <w:t xml:space="preserve"> להם מים ומזון מעלה עליו הכתוב כאילו הרגן. </w:t>
      </w:r>
      <w:proofErr w:type="spellStart"/>
      <w:r w:rsidRPr="00B7321E">
        <w:rPr>
          <w:color w:val="00B050"/>
          <w:rtl/>
        </w:rPr>
        <w:t>ופירש״י</w:t>
      </w:r>
      <w:proofErr w:type="spellEnd"/>
      <w:r w:rsidRPr="00B7321E">
        <w:rPr>
          <w:color w:val="00B050"/>
          <w:rtl/>
        </w:rPr>
        <w:t xml:space="preserve"> שם </w:t>
      </w:r>
      <w:proofErr w:type="spellStart"/>
      <w:r w:rsidRPr="00B7321E">
        <w:rPr>
          <w:color w:val="00B050"/>
          <w:rtl/>
        </w:rPr>
        <w:t>דהכהנים</w:t>
      </w:r>
      <w:proofErr w:type="spellEnd"/>
      <w:r w:rsidRPr="00B7321E">
        <w:rPr>
          <w:color w:val="00B050"/>
          <w:rtl/>
        </w:rPr>
        <w:t xml:space="preserve"> היו </w:t>
      </w:r>
      <w:proofErr w:type="spellStart"/>
      <w:r w:rsidRPr="00B7321E">
        <w:rPr>
          <w:color w:val="00B050"/>
          <w:rtl/>
        </w:rPr>
        <w:t>מספיקין</w:t>
      </w:r>
      <w:proofErr w:type="spellEnd"/>
      <w:r w:rsidRPr="00B7321E">
        <w:rPr>
          <w:color w:val="00B050"/>
          <w:rtl/>
        </w:rPr>
        <w:t xml:space="preserve"> להם מזון לגבעונים שהיו חוטבי עצים ושואבי מים למזבח.</w:t>
      </w:r>
    </w:p>
    <w:p w14:paraId="490E8D66" w14:textId="77777777" w:rsidR="00583E36" w:rsidRPr="00B7321E" w:rsidRDefault="00583E36" w:rsidP="00583E36">
      <w:pPr>
        <w:pStyle w:val="Bodytext161"/>
        <w:shd w:val="clear" w:color="auto" w:fill="auto"/>
        <w:tabs>
          <w:tab w:val="left" w:pos="945"/>
          <w:tab w:val="left" w:pos="1234"/>
          <w:tab w:val="left" w:pos="1829"/>
          <w:tab w:val="left" w:pos="2228"/>
          <w:tab w:val="left" w:pos="3365"/>
          <w:tab w:val="left" w:pos="3975"/>
          <w:tab w:val="left" w:pos="4580"/>
          <w:tab w:val="left" w:pos="4920"/>
          <w:tab w:val="left" w:pos="5468"/>
        </w:tabs>
        <w:spacing w:before="0" w:after="60"/>
        <w:ind w:firstLine="400"/>
        <w:rPr>
          <w:color w:val="00B050"/>
          <w:rtl/>
        </w:rPr>
      </w:pPr>
      <w:r w:rsidRPr="00B7321E">
        <w:rPr>
          <w:color w:val="00B050"/>
          <w:rtl/>
        </w:rPr>
        <w:t>והנה</w:t>
      </w:r>
      <w:r w:rsidRPr="00B7321E">
        <w:rPr>
          <w:color w:val="00B050"/>
          <w:rtl/>
        </w:rPr>
        <w:tab/>
        <w:t>את</w:t>
      </w:r>
      <w:r w:rsidRPr="00B7321E">
        <w:rPr>
          <w:color w:val="00B050"/>
          <w:rtl/>
        </w:rPr>
        <w:tab/>
        <w:t>הפסוק</w:t>
      </w:r>
      <w:r w:rsidRPr="00B7321E">
        <w:rPr>
          <w:color w:val="00B050"/>
          <w:rtl/>
        </w:rPr>
        <w:tab/>
        <w:t>יפת</w:t>
      </w:r>
      <w:r w:rsidRPr="00B7321E">
        <w:rPr>
          <w:color w:val="00B050"/>
          <w:rtl/>
        </w:rPr>
        <w:tab/>
        <w:t>אלוקים ליפת</w:t>
      </w:r>
      <w:r w:rsidRPr="00B7321E">
        <w:rPr>
          <w:color w:val="00B050"/>
          <w:rtl/>
        </w:rPr>
        <w:tab/>
        <w:t>וישכון</w:t>
      </w:r>
      <w:r w:rsidRPr="00B7321E">
        <w:rPr>
          <w:color w:val="00B050"/>
          <w:rtl/>
        </w:rPr>
        <w:tab/>
      </w:r>
      <w:proofErr w:type="spellStart"/>
      <w:r w:rsidRPr="00B7321E">
        <w:rPr>
          <w:color w:val="00B050"/>
          <w:rtl/>
        </w:rPr>
        <w:t>באהלי</w:t>
      </w:r>
      <w:proofErr w:type="spellEnd"/>
      <w:r w:rsidRPr="00B7321E">
        <w:rPr>
          <w:color w:val="00B050"/>
          <w:rtl/>
        </w:rPr>
        <w:tab/>
        <w:t>שם</w:t>
      </w:r>
      <w:r w:rsidRPr="00B7321E">
        <w:rPr>
          <w:color w:val="00B050"/>
          <w:rtl/>
        </w:rPr>
        <w:tab/>
        <w:t>מבאר</w:t>
      </w:r>
      <w:r w:rsidRPr="00B7321E">
        <w:rPr>
          <w:color w:val="00B050"/>
          <w:rtl/>
        </w:rPr>
        <w:tab/>
        <w:t xml:space="preserve">אונקלוס </w:t>
      </w:r>
      <w:proofErr w:type="spellStart"/>
      <w:r w:rsidRPr="00B7321E">
        <w:rPr>
          <w:color w:val="00B050"/>
          <w:rtl/>
        </w:rPr>
        <w:t>דקאי</w:t>
      </w:r>
      <w:proofErr w:type="spellEnd"/>
      <w:r w:rsidRPr="00B7321E">
        <w:rPr>
          <w:color w:val="00B050"/>
          <w:rtl/>
        </w:rPr>
        <w:t xml:space="preserve"> על</w:t>
      </w:r>
    </w:p>
    <w:p w14:paraId="4E534BEF" w14:textId="77777777" w:rsidR="00583E36" w:rsidRPr="00B7321E" w:rsidRDefault="00583E36" w:rsidP="00583E36">
      <w:pPr>
        <w:pStyle w:val="Bodytext161"/>
        <w:shd w:val="clear" w:color="auto" w:fill="auto"/>
        <w:tabs>
          <w:tab w:val="left" w:pos="590"/>
          <w:tab w:val="left" w:pos="1098"/>
          <w:tab w:val="left" w:pos="2106"/>
          <w:tab w:val="left" w:pos="2557"/>
          <w:tab w:val="left" w:pos="2956"/>
          <w:tab w:val="left" w:pos="3383"/>
          <w:tab w:val="left" w:pos="3709"/>
          <w:tab w:val="left" w:pos="4280"/>
          <w:tab w:val="left" w:pos="4573"/>
          <w:tab w:val="left" w:pos="5164"/>
          <w:tab w:val="left" w:pos="5687"/>
          <w:tab w:val="left" w:pos="6258"/>
        </w:tabs>
        <w:spacing w:before="0"/>
        <w:rPr>
          <w:color w:val="00B050"/>
          <w:rtl/>
        </w:rPr>
      </w:pPr>
      <w:r w:rsidRPr="00B7321E">
        <w:rPr>
          <w:color w:val="00B050"/>
          <w:rtl/>
        </w:rPr>
        <w:t xml:space="preserve">בית המקדש, ושרי שכינתה </w:t>
      </w:r>
      <w:proofErr w:type="spellStart"/>
      <w:r w:rsidRPr="00B7321E">
        <w:rPr>
          <w:color w:val="00B050"/>
          <w:rtl/>
        </w:rPr>
        <w:t>במש</w:t>
      </w:r>
      <w:r w:rsidRPr="00B7321E">
        <w:rPr>
          <w:rFonts w:hint="cs"/>
          <w:color w:val="00B050"/>
          <w:rtl/>
        </w:rPr>
        <w:t>כ</w:t>
      </w:r>
      <w:r w:rsidRPr="00B7321E">
        <w:rPr>
          <w:color w:val="00B050"/>
          <w:rtl/>
        </w:rPr>
        <w:t>ניה</w:t>
      </w:r>
      <w:proofErr w:type="spellEnd"/>
      <w:r w:rsidRPr="00B7321E">
        <w:rPr>
          <w:color w:val="00B050"/>
          <w:rtl/>
        </w:rPr>
        <w:t xml:space="preserve"> </w:t>
      </w:r>
      <w:proofErr w:type="spellStart"/>
      <w:r w:rsidRPr="00B7321E">
        <w:rPr>
          <w:color w:val="00B050"/>
          <w:rtl/>
        </w:rPr>
        <w:t>דשם</w:t>
      </w:r>
      <w:proofErr w:type="spellEnd"/>
      <w:r w:rsidRPr="00B7321E">
        <w:rPr>
          <w:color w:val="00B050"/>
          <w:rtl/>
        </w:rPr>
        <w:t xml:space="preserve"> וכן </w:t>
      </w:r>
      <w:proofErr w:type="spellStart"/>
      <w:r w:rsidRPr="00B7321E">
        <w:rPr>
          <w:color w:val="00B050"/>
          <w:rtl/>
        </w:rPr>
        <w:t>פירש״י</w:t>
      </w:r>
      <w:proofErr w:type="spellEnd"/>
      <w:r w:rsidRPr="00B7321E">
        <w:rPr>
          <w:color w:val="00B050"/>
          <w:rtl/>
        </w:rPr>
        <w:t>, אע״פ שיפת אלוקים ליפת שבנה</w:t>
      </w:r>
      <w:r w:rsidRPr="00B7321E">
        <w:rPr>
          <w:color w:val="00B050"/>
          <w:rtl/>
        </w:rPr>
        <w:tab/>
        <w:t>כורש</w:t>
      </w:r>
      <w:r w:rsidRPr="00B7321E">
        <w:rPr>
          <w:color w:val="00B050"/>
          <w:rtl/>
        </w:rPr>
        <w:tab/>
        <w:t>שהיה מבני</w:t>
      </w:r>
      <w:r w:rsidRPr="00B7321E">
        <w:rPr>
          <w:color w:val="00B050"/>
          <w:rtl/>
        </w:rPr>
        <w:tab/>
        <w:t>יפת,</w:t>
      </w:r>
      <w:r w:rsidRPr="00B7321E">
        <w:rPr>
          <w:color w:val="00B050"/>
          <w:rtl/>
        </w:rPr>
        <w:tab/>
        <w:t>בית</w:t>
      </w:r>
      <w:r w:rsidRPr="00B7321E">
        <w:rPr>
          <w:color w:val="00B050"/>
          <w:rtl/>
        </w:rPr>
        <w:tab/>
        <w:t>שני,</w:t>
      </w:r>
      <w:r w:rsidRPr="00B7321E">
        <w:rPr>
          <w:color w:val="00B050"/>
          <w:rtl/>
        </w:rPr>
        <w:tab/>
        <w:t>לא</w:t>
      </w:r>
      <w:r w:rsidRPr="00B7321E">
        <w:rPr>
          <w:color w:val="00B050"/>
          <w:rtl/>
        </w:rPr>
        <w:tab/>
        <w:t>שרתה</w:t>
      </w:r>
      <w:r w:rsidRPr="00B7321E">
        <w:rPr>
          <w:color w:val="00B050"/>
          <w:rtl/>
        </w:rPr>
        <w:tab/>
        <w:t>בו</w:t>
      </w:r>
      <w:r w:rsidRPr="00B7321E">
        <w:rPr>
          <w:color w:val="00B050"/>
          <w:rtl/>
        </w:rPr>
        <w:tab/>
        <w:t>שכינה</w:t>
      </w:r>
      <w:r w:rsidRPr="00B7321E">
        <w:rPr>
          <w:color w:val="00B050"/>
          <w:rtl/>
        </w:rPr>
        <w:tab/>
        <w:t>והיכן</w:t>
      </w:r>
      <w:r w:rsidRPr="00B7321E">
        <w:rPr>
          <w:color w:val="00B050"/>
          <w:rtl/>
        </w:rPr>
        <w:tab/>
        <w:t>שרתה</w:t>
      </w:r>
      <w:r w:rsidRPr="00B7321E">
        <w:rPr>
          <w:color w:val="00B050"/>
          <w:rtl/>
        </w:rPr>
        <w:tab/>
        <w:t>במקדש</w:t>
      </w:r>
    </w:p>
    <w:p w14:paraId="6C94ED68" w14:textId="77777777" w:rsidR="00583E36" w:rsidRPr="00B7321E" w:rsidRDefault="00583E36" w:rsidP="00583E36">
      <w:pPr>
        <w:pStyle w:val="Bodytext161"/>
        <w:shd w:val="clear" w:color="auto" w:fill="auto"/>
        <w:spacing w:before="0" w:after="60"/>
        <w:rPr>
          <w:color w:val="00B050"/>
          <w:rtl/>
        </w:rPr>
      </w:pPr>
      <w:r w:rsidRPr="00B7321E">
        <w:rPr>
          <w:color w:val="00B050"/>
          <w:rtl/>
        </w:rPr>
        <w:t>ראשון שבנה שלמה שהיה מבני שם.</w:t>
      </w:r>
    </w:p>
    <w:p w14:paraId="2864A9F7" w14:textId="77777777" w:rsidR="00583E36" w:rsidRPr="00B7321E" w:rsidRDefault="00583E36" w:rsidP="00583E36">
      <w:pPr>
        <w:pStyle w:val="Bodytext161"/>
        <w:shd w:val="clear" w:color="auto" w:fill="auto"/>
        <w:spacing w:before="0"/>
        <w:ind w:firstLine="400"/>
        <w:rPr>
          <w:color w:val="00B050"/>
          <w:rtl/>
        </w:rPr>
      </w:pPr>
      <w:r w:rsidRPr="00B7321E">
        <w:rPr>
          <w:color w:val="00B050"/>
          <w:rtl/>
        </w:rPr>
        <w:t xml:space="preserve">וא״כ </w:t>
      </w:r>
      <w:proofErr w:type="spellStart"/>
      <w:r w:rsidRPr="00B7321E">
        <w:rPr>
          <w:color w:val="00B050"/>
          <w:rtl/>
        </w:rPr>
        <w:t>י״ל</w:t>
      </w:r>
      <w:proofErr w:type="spellEnd"/>
      <w:r w:rsidRPr="00B7321E">
        <w:rPr>
          <w:color w:val="00B050"/>
          <w:rtl/>
        </w:rPr>
        <w:t xml:space="preserve"> דמה שכתוב </w:t>
      </w:r>
      <w:proofErr w:type="spellStart"/>
      <w:r w:rsidRPr="00B7321E">
        <w:rPr>
          <w:color w:val="00B050"/>
          <w:rtl/>
        </w:rPr>
        <w:t>בתחלה</w:t>
      </w:r>
      <w:proofErr w:type="spellEnd"/>
      <w:r w:rsidRPr="00B7321E">
        <w:rPr>
          <w:color w:val="00B050"/>
          <w:rtl/>
        </w:rPr>
        <w:t xml:space="preserve"> ויהיה כנען עבד למו בא לומר שכנען יהיה עבד בהיותו גוי ואילו ההמשך, ויפת אלוקים ליפת וישכון </w:t>
      </w:r>
      <w:proofErr w:type="spellStart"/>
      <w:r w:rsidRPr="00B7321E">
        <w:rPr>
          <w:color w:val="00B050"/>
          <w:rtl/>
        </w:rPr>
        <w:t>באהלי</w:t>
      </w:r>
      <w:proofErr w:type="spellEnd"/>
      <w:r w:rsidRPr="00B7321E">
        <w:rPr>
          <w:color w:val="00B050"/>
          <w:rtl/>
        </w:rPr>
        <w:t xml:space="preserve"> שם ויהי כנען עבד למו, בא לחדש </w:t>
      </w:r>
      <w:proofErr w:type="spellStart"/>
      <w:r w:rsidRPr="00B7321E">
        <w:rPr>
          <w:color w:val="00B050"/>
          <w:rtl/>
        </w:rPr>
        <w:t>דכנען</w:t>
      </w:r>
      <w:proofErr w:type="spellEnd"/>
      <w:r w:rsidRPr="00B7321E">
        <w:rPr>
          <w:color w:val="00B050"/>
          <w:rtl/>
        </w:rPr>
        <w:t xml:space="preserve"> אפילו שיתגייר וייעשה ישראל </w:t>
      </w:r>
      <w:proofErr w:type="spellStart"/>
      <w:r w:rsidRPr="00B7321E">
        <w:rPr>
          <w:color w:val="00B050"/>
          <w:rtl/>
        </w:rPr>
        <w:t>ישאר</w:t>
      </w:r>
      <w:proofErr w:type="spellEnd"/>
      <w:r w:rsidRPr="00B7321E">
        <w:rPr>
          <w:color w:val="00B050"/>
          <w:rtl/>
        </w:rPr>
        <w:t xml:space="preserve"> גם כן עבד </w:t>
      </w:r>
      <w:proofErr w:type="spellStart"/>
      <w:r w:rsidRPr="00B7321E">
        <w:rPr>
          <w:color w:val="00B050"/>
          <w:rtl/>
        </w:rPr>
        <w:t>באהלי</w:t>
      </w:r>
      <w:proofErr w:type="spellEnd"/>
      <w:r w:rsidRPr="00B7321E">
        <w:rPr>
          <w:color w:val="00B050"/>
          <w:rtl/>
        </w:rPr>
        <w:t xml:space="preserve"> שם דהיינו במשכן </w:t>
      </w:r>
      <w:proofErr w:type="spellStart"/>
      <w:r w:rsidRPr="00B7321E">
        <w:rPr>
          <w:color w:val="00B050"/>
          <w:rtl/>
        </w:rPr>
        <w:t>ובביהמ״ק</w:t>
      </w:r>
      <w:proofErr w:type="spellEnd"/>
      <w:r w:rsidRPr="00B7321E">
        <w:rPr>
          <w:color w:val="00B050"/>
          <w:rtl/>
        </w:rPr>
        <w:t>. והתורה רומזת כאן על הגבעונים שהיו מכנען ונתנם יהושע חוטבי עצים ושואבי מים למזבח. כפי שכתוב ביהושע, (ט׳, ע״ז), ויתנם יהושע ביום ההוא חוטבי עצים ושואבי מים לעדה ולמזבח ה׳ עד היום הזה אל המקום אשר יבחר.</w:t>
      </w:r>
    </w:p>
    <w:p w14:paraId="38D933E2" w14:textId="77777777" w:rsidR="00583E36" w:rsidRPr="00A43C96" w:rsidRDefault="00583E36" w:rsidP="00583E36">
      <w:pPr>
        <w:pStyle w:val="Bodytext150"/>
        <w:shd w:val="clear" w:color="auto" w:fill="auto"/>
        <w:spacing w:after="170"/>
        <w:jc w:val="right"/>
        <w:rPr>
          <w:color w:val="EE0000"/>
          <w:rtl/>
        </w:rPr>
      </w:pPr>
      <w:r w:rsidRPr="00B7321E">
        <w:rPr>
          <w:color w:val="00B050"/>
          <w:rtl/>
        </w:rPr>
        <w:t xml:space="preserve">הגאון רבי צבי </w:t>
      </w:r>
      <w:proofErr w:type="spellStart"/>
      <w:r w:rsidRPr="00B7321E">
        <w:rPr>
          <w:color w:val="00B050"/>
          <w:rtl/>
        </w:rPr>
        <w:t>רוטברג</w:t>
      </w:r>
      <w:proofErr w:type="spellEnd"/>
      <w:r w:rsidRPr="00B7321E">
        <w:rPr>
          <w:color w:val="00B050"/>
          <w:rtl/>
        </w:rPr>
        <w:t xml:space="preserve"> </w:t>
      </w:r>
      <w:proofErr w:type="spellStart"/>
      <w:r w:rsidRPr="00B7321E">
        <w:rPr>
          <w:color w:val="00B050"/>
          <w:rtl/>
        </w:rPr>
        <w:t>שליט״א</w:t>
      </w:r>
      <w:proofErr w:type="spellEnd"/>
    </w:p>
    <w:p w14:paraId="7FA8460E" w14:textId="77777777" w:rsidR="00583E36" w:rsidRDefault="00583E36" w:rsidP="00583E36">
      <w:pPr>
        <w:pStyle w:val="Bodytext150"/>
        <w:shd w:val="clear" w:color="auto" w:fill="auto"/>
        <w:spacing w:after="94" w:line="250" w:lineRule="exact"/>
        <w:ind w:left="4340"/>
        <w:jc w:val="right"/>
        <w:rPr>
          <w:rtl/>
        </w:rPr>
      </w:pPr>
      <w:r>
        <w:rPr>
          <w:rtl/>
        </w:rPr>
        <w:lastRenderedPageBreak/>
        <w:t>זצ״ל</w:t>
      </w:r>
    </w:p>
    <w:p w14:paraId="759488EF" w14:textId="77777777" w:rsidR="00583E36" w:rsidRDefault="00583E36" w:rsidP="00583E36">
      <w:pPr>
        <w:pStyle w:val="Heading31"/>
        <w:keepNext/>
        <w:keepLines/>
        <w:shd w:val="clear" w:color="auto" w:fill="auto"/>
        <w:spacing w:before="0" w:after="60" w:line="307" w:lineRule="exact"/>
        <w:rPr>
          <w:rtl/>
        </w:rPr>
      </w:pPr>
      <w:bookmarkStart w:id="48" w:name="bookmark176"/>
      <w:r>
        <w:rPr>
          <w:rtl/>
        </w:rPr>
        <w:t>וכנען ילד את צידן בכ</w:t>
      </w:r>
      <w:r>
        <w:rPr>
          <w:rFonts w:hint="cs"/>
          <w:rtl/>
        </w:rPr>
        <w:t>ו</w:t>
      </w:r>
      <w:r>
        <w:rPr>
          <w:rtl/>
        </w:rPr>
        <w:t xml:space="preserve">רו ואת </w:t>
      </w:r>
      <w:r>
        <w:rPr>
          <w:rFonts w:hint="cs"/>
          <w:rtl/>
        </w:rPr>
        <w:t>ח</w:t>
      </w:r>
      <w:r>
        <w:rPr>
          <w:rtl/>
        </w:rPr>
        <w:t>ת: ואת היבוסי ואת האמ</w:t>
      </w:r>
      <w:r>
        <w:rPr>
          <w:rFonts w:hint="cs"/>
          <w:rtl/>
        </w:rPr>
        <w:t>ו</w:t>
      </w:r>
      <w:r>
        <w:rPr>
          <w:rtl/>
        </w:rPr>
        <w:t xml:space="preserve">רי ואת הגרגשי: ואת </w:t>
      </w:r>
      <w:proofErr w:type="spellStart"/>
      <w:r>
        <w:rPr>
          <w:rtl/>
        </w:rPr>
        <w:t>החוי</w:t>
      </w:r>
      <w:proofErr w:type="spellEnd"/>
      <w:r>
        <w:rPr>
          <w:rtl/>
        </w:rPr>
        <w:t xml:space="preserve"> ואת הערקי ואת הסיני: ואת </w:t>
      </w:r>
      <w:proofErr w:type="spellStart"/>
      <w:r>
        <w:rPr>
          <w:rtl/>
        </w:rPr>
        <w:t>הארודי</w:t>
      </w:r>
      <w:proofErr w:type="spellEnd"/>
      <w:r>
        <w:rPr>
          <w:rtl/>
        </w:rPr>
        <w:t xml:space="preserve"> ואת הצמרי ואת </w:t>
      </w:r>
      <w:proofErr w:type="spellStart"/>
      <w:r>
        <w:rPr>
          <w:rtl/>
        </w:rPr>
        <w:t>החמתי</w:t>
      </w:r>
      <w:proofErr w:type="spellEnd"/>
      <w:r>
        <w:rPr>
          <w:rtl/>
        </w:rPr>
        <w:t xml:space="preserve"> ואחר נפצו משפחות הכנעני (י׳, ט״ו-י״ח)</w:t>
      </w:r>
      <w:bookmarkEnd w:id="48"/>
    </w:p>
    <w:p w14:paraId="5E5630C8" w14:textId="77777777" w:rsidR="00583E36" w:rsidRPr="00B7321E" w:rsidRDefault="00583E36" w:rsidP="00583E36">
      <w:pPr>
        <w:pStyle w:val="Bodytext161"/>
        <w:shd w:val="clear" w:color="auto" w:fill="auto"/>
        <w:tabs>
          <w:tab w:val="left" w:pos="1750"/>
          <w:tab w:val="left" w:pos="2079"/>
          <w:tab w:val="left" w:pos="2410"/>
          <w:tab w:val="left" w:pos="4032"/>
          <w:tab w:val="left" w:pos="4359"/>
          <w:tab w:val="left" w:pos="4695"/>
          <w:tab w:val="left" w:pos="5040"/>
          <w:tab w:val="left" w:pos="5400"/>
          <w:tab w:val="left" w:pos="5780"/>
        </w:tabs>
        <w:spacing w:before="0"/>
        <w:ind w:firstLine="400"/>
        <w:rPr>
          <w:color w:val="00B050"/>
          <w:rtl/>
        </w:rPr>
      </w:pPr>
      <w:r w:rsidRPr="00B7321E">
        <w:rPr>
          <w:color w:val="00B050"/>
          <w:rtl/>
        </w:rPr>
        <w:t>התורה מפרטת</w:t>
      </w:r>
      <w:r w:rsidRPr="00B7321E">
        <w:rPr>
          <w:color w:val="00B050"/>
          <w:rtl/>
        </w:rPr>
        <w:tab/>
        <w:t>כאן</w:t>
      </w:r>
      <w:r w:rsidRPr="00B7321E">
        <w:rPr>
          <w:color w:val="00B050"/>
          <w:rtl/>
        </w:rPr>
        <w:tab/>
        <w:t>את</w:t>
      </w:r>
      <w:r w:rsidRPr="00B7321E">
        <w:rPr>
          <w:color w:val="00B050"/>
          <w:rtl/>
        </w:rPr>
        <w:tab/>
        <w:t>תולדותיהם של שם</w:t>
      </w:r>
      <w:r w:rsidRPr="00B7321E">
        <w:rPr>
          <w:color w:val="00B050"/>
          <w:rtl/>
        </w:rPr>
        <w:tab/>
        <w:t>של</w:t>
      </w:r>
      <w:r w:rsidRPr="00B7321E">
        <w:rPr>
          <w:color w:val="00B050"/>
          <w:rtl/>
        </w:rPr>
        <w:tab/>
        <w:t>חם</w:t>
      </w:r>
      <w:r w:rsidRPr="00B7321E">
        <w:rPr>
          <w:color w:val="00B050"/>
          <w:rtl/>
        </w:rPr>
        <w:tab/>
      </w:r>
      <w:r w:rsidRPr="00B7321E">
        <w:rPr>
          <w:rFonts w:hint="cs"/>
          <w:color w:val="00B050"/>
          <w:rtl/>
        </w:rPr>
        <w:t xml:space="preserve"> </w:t>
      </w:r>
      <w:r w:rsidRPr="00B7321E">
        <w:rPr>
          <w:color w:val="00B050"/>
          <w:rtl/>
        </w:rPr>
        <w:t>של</w:t>
      </w:r>
      <w:r w:rsidRPr="00B7321E">
        <w:rPr>
          <w:color w:val="00B050"/>
          <w:rtl/>
        </w:rPr>
        <w:tab/>
        <w:t>יפת</w:t>
      </w:r>
      <w:r w:rsidRPr="00B7321E">
        <w:rPr>
          <w:color w:val="00B050"/>
          <w:rtl/>
        </w:rPr>
        <w:tab/>
        <w:t>ויש</w:t>
      </w:r>
      <w:r w:rsidRPr="00B7321E">
        <w:rPr>
          <w:color w:val="00B050"/>
          <w:rtl/>
        </w:rPr>
        <w:tab/>
      </w:r>
      <w:r w:rsidRPr="00B7321E">
        <w:rPr>
          <w:rFonts w:hint="cs"/>
          <w:color w:val="00B050"/>
          <w:rtl/>
        </w:rPr>
        <w:t xml:space="preserve"> </w:t>
      </w:r>
      <w:r w:rsidRPr="00B7321E">
        <w:rPr>
          <w:color w:val="00B050"/>
          <w:rtl/>
        </w:rPr>
        <w:t>רשימה ארוכה</w:t>
      </w:r>
    </w:p>
    <w:p w14:paraId="2B9A6184" w14:textId="77777777" w:rsidR="00583E36" w:rsidRPr="00B7321E" w:rsidRDefault="00583E36" w:rsidP="00583E36">
      <w:pPr>
        <w:pStyle w:val="Bodytext161"/>
        <w:shd w:val="clear" w:color="auto" w:fill="auto"/>
        <w:spacing w:before="0" w:after="101"/>
        <w:rPr>
          <w:color w:val="00B050"/>
          <w:rtl/>
        </w:rPr>
      </w:pPr>
      <w:r w:rsidRPr="00B7321E">
        <w:rPr>
          <w:color w:val="00B050"/>
          <w:rtl/>
        </w:rPr>
        <w:t>של שמות.</w:t>
      </w:r>
    </w:p>
    <w:p w14:paraId="5C9BDE44" w14:textId="77777777" w:rsidR="00583E36" w:rsidRPr="00B7321E" w:rsidRDefault="00583E36" w:rsidP="00583E36">
      <w:pPr>
        <w:pStyle w:val="Bodytext161"/>
        <w:shd w:val="clear" w:color="auto" w:fill="auto"/>
        <w:tabs>
          <w:tab w:val="left" w:pos="945"/>
          <w:tab w:val="left" w:pos="1455"/>
          <w:tab w:val="left" w:pos="1930"/>
          <w:tab w:val="left" w:pos="2324"/>
          <w:tab w:val="left" w:pos="2770"/>
          <w:tab w:val="left" w:pos="4508"/>
          <w:tab w:val="left" w:pos="4882"/>
          <w:tab w:val="left" w:pos="5204"/>
          <w:tab w:val="left" w:pos="6221"/>
          <w:tab w:val="left" w:pos="6591"/>
        </w:tabs>
        <w:spacing w:before="0" w:after="99" w:line="256" w:lineRule="exact"/>
        <w:ind w:firstLine="400"/>
        <w:rPr>
          <w:color w:val="00B050"/>
          <w:rtl/>
        </w:rPr>
      </w:pPr>
      <w:r w:rsidRPr="00B7321E">
        <w:rPr>
          <w:color w:val="00B050"/>
          <w:rtl/>
        </w:rPr>
        <w:t>והנה</w:t>
      </w:r>
      <w:r w:rsidRPr="00B7321E">
        <w:rPr>
          <w:color w:val="00B050"/>
          <w:rtl/>
        </w:rPr>
        <w:tab/>
        <w:t>בכנען</w:t>
      </w:r>
      <w:r w:rsidRPr="00B7321E">
        <w:rPr>
          <w:color w:val="00B050"/>
          <w:rtl/>
        </w:rPr>
        <w:tab/>
        <w:t>כתוב</w:t>
      </w:r>
      <w:r w:rsidRPr="00B7321E">
        <w:rPr>
          <w:color w:val="00B050"/>
          <w:rtl/>
        </w:rPr>
        <w:tab/>
        <w:t>דבר</w:t>
      </w:r>
      <w:r w:rsidRPr="00B7321E">
        <w:rPr>
          <w:color w:val="00B050"/>
          <w:rtl/>
        </w:rPr>
        <w:tab/>
        <w:t>שלא</w:t>
      </w:r>
      <w:r w:rsidRPr="00B7321E">
        <w:rPr>
          <w:color w:val="00B050"/>
          <w:rtl/>
        </w:rPr>
        <w:tab/>
        <w:t>כתוב באחרים, וכנען</w:t>
      </w:r>
      <w:r w:rsidRPr="00B7321E">
        <w:rPr>
          <w:color w:val="00B050"/>
          <w:rtl/>
        </w:rPr>
        <w:tab/>
        <w:t>ילד</w:t>
      </w:r>
      <w:r w:rsidRPr="00B7321E">
        <w:rPr>
          <w:color w:val="00B050"/>
          <w:rtl/>
        </w:rPr>
        <w:tab/>
        <w:t>את</w:t>
      </w:r>
      <w:r w:rsidRPr="00B7321E">
        <w:rPr>
          <w:color w:val="00B050"/>
          <w:rtl/>
        </w:rPr>
        <w:tab/>
        <w:t>צידון בכורו</w:t>
      </w:r>
      <w:r w:rsidRPr="00B7321E">
        <w:rPr>
          <w:color w:val="00B050"/>
          <w:rtl/>
        </w:rPr>
        <w:tab/>
        <w:t>ואת</w:t>
      </w:r>
      <w:r w:rsidRPr="00B7321E">
        <w:rPr>
          <w:rFonts w:hint="cs"/>
          <w:color w:val="00B050"/>
          <w:rtl/>
        </w:rPr>
        <w:t xml:space="preserve"> </w:t>
      </w:r>
      <w:r w:rsidRPr="00B7321E">
        <w:rPr>
          <w:color w:val="00B050"/>
          <w:rtl/>
        </w:rPr>
        <w:tab/>
        <w:t>חת.</w:t>
      </w:r>
    </w:p>
    <w:p w14:paraId="62AAC452" w14:textId="77777777" w:rsidR="00583E36" w:rsidRPr="00B7321E" w:rsidRDefault="00583E36" w:rsidP="00583E36">
      <w:pPr>
        <w:pStyle w:val="Bodytext161"/>
        <w:shd w:val="clear" w:color="auto" w:fill="auto"/>
        <w:spacing w:before="0"/>
        <w:ind w:firstLine="400"/>
        <w:rPr>
          <w:color w:val="00B050"/>
          <w:rtl/>
        </w:rPr>
      </w:pPr>
      <w:r w:rsidRPr="00B7321E">
        <w:rPr>
          <w:color w:val="00B050"/>
          <w:rtl/>
        </w:rPr>
        <w:t xml:space="preserve">ויש להבין וכי בכל התולדות ובכל המשפחות של בני נח לא היו בכורים פרט לכנען ומדוע לא כתוב גם ביפת בני יפת גומר בכורו וכן בשם </w:t>
      </w:r>
      <w:proofErr w:type="spellStart"/>
      <w:r w:rsidRPr="00B7321E">
        <w:rPr>
          <w:color w:val="00B050"/>
          <w:rtl/>
        </w:rPr>
        <w:t>אמאי</w:t>
      </w:r>
      <w:proofErr w:type="spellEnd"/>
      <w:r w:rsidRPr="00B7321E">
        <w:rPr>
          <w:color w:val="00B050"/>
          <w:rtl/>
        </w:rPr>
        <w:t xml:space="preserve"> לא כתיב, בני שם עילם בכורו, ומדוע </w:t>
      </w:r>
      <w:proofErr w:type="spellStart"/>
      <w:r w:rsidRPr="00B7321E">
        <w:rPr>
          <w:color w:val="00B050"/>
          <w:rtl/>
        </w:rPr>
        <w:t>דוקא</w:t>
      </w:r>
      <w:proofErr w:type="spellEnd"/>
      <w:r w:rsidRPr="00B7321E">
        <w:rPr>
          <w:color w:val="00B050"/>
          <w:rtl/>
        </w:rPr>
        <w:t xml:space="preserve"> בכנען כתבו בכורו. וכי כנען היה כזה חשוב ומיוחס עד שהתורה </w:t>
      </w:r>
      <w:proofErr w:type="spellStart"/>
      <w:r w:rsidRPr="00B7321E">
        <w:rPr>
          <w:color w:val="00B050"/>
          <w:rtl/>
        </w:rPr>
        <w:t>היתה</w:t>
      </w:r>
      <w:proofErr w:type="spellEnd"/>
      <w:r w:rsidRPr="00B7321E">
        <w:rPr>
          <w:color w:val="00B050"/>
          <w:rtl/>
        </w:rPr>
        <w:t xml:space="preserve"> צריכה לפרש מי היה בכורו.</w:t>
      </w:r>
    </w:p>
    <w:p w14:paraId="4C3A7407" w14:textId="77777777" w:rsidR="00583E36" w:rsidRPr="00B7321E" w:rsidRDefault="00583E36" w:rsidP="00583E36">
      <w:pPr>
        <w:pStyle w:val="Bodytext161"/>
        <w:shd w:val="clear" w:color="auto" w:fill="auto"/>
        <w:spacing w:before="0"/>
        <w:ind w:firstLine="400"/>
        <w:rPr>
          <w:color w:val="00B050"/>
          <w:rtl/>
        </w:rPr>
      </w:pPr>
    </w:p>
    <w:p w14:paraId="7981FC24" w14:textId="77777777" w:rsidR="00583E36" w:rsidRPr="00B7321E" w:rsidRDefault="00583E36" w:rsidP="00583E36">
      <w:pPr>
        <w:pStyle w:val="Bodytext161"/>
        <w:shd w:val="clear" w:color="auto" w:fill="auto"/>
        <w:spacing w:before="0"/>
        <w:ind w:firstLine="400"/>
        <w:rPr>
          <w:color w:val="00B050"/>
          <w:rtl/>
        </w:rPr>
      </w:pPr>
    </w:p>
    <w:p w14:paraId="0AB2FBD9" w14:textId="77777777" w:rsidR="00583E36" w:rsidRPr="00B7321E" w:rsidRDefault="00583E36" w:rsidP="00583E36">
      <w:pPr>
        <w:pStyle w:val="Bodytext161"/>
        <w:shd w:val="clear" w:color="auto" w:fill="auto"/>
        <w:spacing w:before="0"/>
        <w:ind w:firstLine="400"/>
        <w:rPr>
          <w:color w:val="00B050"/>
          <w:rtl/>
        </w:rPr>
      </w:pPr>
    </w:p>
    <w:p w14:paraId="0F747699" w14:textId="77777777" w:rsidR="00583E36" w:rsidRPr="00B7321E" w:rsidRDefault="00583E36" w:rsidP="00583E36">
      <w:pPr>
        <w:pStyle w:val="Bodytext161"/>
        <w:shd w:val="clear" w:color="auto" w:fill="auto"/>
        <w:tabs>
          <w:tab w:val="left" w:pos="1374"/>
          <w:tab w:val="left" w:pos="1748"/>
          <w:tab w:val="left" w:pos="2530"/>
          <w:tab w:val="left" w:pos="2919"/>
          <w:tab w:val="left" w:pos="3433"/>
          <w:tab w:val="left" w:pos="3826"/>
          <w:tab w:val="left" w:pos="4417"/>
          <w:tab w:val="left" w:pos="4806"/>
          <w:tab w:val="left" w:pos="6538"/>
        </w:tabs>
        <w:spacing w:before="0"/>
        <w:ind w:firstLine="400"/>
        <w:rPr>
          <w:color w:val="00B050"/>
          <w:rtl/>
        </w:rPr>
      </w:pPr>
      <w:r w:rsidRPr="00B7321E">
        <w:rPr>
          <w:color w:val="00B050"/>
          <w:rtl/>
        </w:rPr>
        <w:t xml:space="preserve">וי״ל, </w:t>
      </w:r>
      <w:proofErr w:type="spellStart"/>
      <w:r w:rsidRPr="00B7321E">
        <w:rPr>
          <w:color w:val="00B050"/>
          <w:rtl/>
        </w:rPr>
        <w:t>דהנה</w:t>
      </w:r>
      <w:proofErr w:type="spellEnd"/>
      <w:r w:rsidRPr="00B7321E">
        <w:rPr>
          <w:color w:val="00B050"/>
          <w:rtl/>
        </w:rPr>
        <w:t xml:space="preserve"> לכאורה קשה, שהרי בא״י היו שבע עממין שישראל כבשו, אף </w:t>
      </w:r>
      <w:proofErr w:type="spellStart"/>
      <w:r w:rsidRPr="00B7321E">
        <w:rPr>
          <w:color w:val="00B050"/>
          <w:rtl/>
        </w:rPr>
        <w:t>שלאאע״ה</w:t>
      </w:r>
      <w:proofErr w:type="spellEnd"/>
      <w:r w:rsidRPr="00B7321E">
        <w:rPr>
          <w:color w:val="00B050"/>
          <w:rtl/>
        </w:rPr>
        <w:t xml:space="preserve"> הובטחו למעשה עשרה עממין בברית בין הבתרים, (ט״ו, </w:t>
      </w:r>
      <w:proofErr w:type="spellStart"/>
      <w:r w:rsidRPr="00B7321E">
        <w:rPr>
          <w:color w:val="00B050"/>
          <w:rtl/>
        </w:rPr>
        <w:t>י״ט-ט״ן</w:t>
      </w:r>
      <w:proofErr w:type="spellEnd"/>
      <w:r w:rsidRPr="00B7321E">
        <w:rPr>
          <w:color w:val="00B050"/>
          <w:rtl/>
        </w:rPr>
        <w:t xml:space="preserve">, א׳), את הקני ואת </w:t>
      </w:r>
      <w:proofErr w:type="spellStart"/>
      <w:r w:rsidRPr="00B7321E">
        <w:rPr>
          <w:color w:val="00B050"/>
          <w:rtl/>
        </w:rPr>
        <w:t>הקנזי</w:t>
      </w:r>
      <w:proofErr w:type="spellEnd"/>
      <w:r w:rsidRPr="00B7321E">
        <w:rPr>
          <w:color w:val="00B050"/>
          <w:rtl/>
        </w:rPr>
        <w:tab/>
        <w:t>ואת</w:t>
      </w:r>
      <w:r w:rsidRPr="00B7321E">
        <w:rPr>
          <w:color w:val="00B050"/>
          <w:rtl/>
        </w:rPr>
        <w:tab/>
        <w:t>הקדמוני.</w:t>
      </w:r>
      <w:r w:rsidRPr="00B7321E">
        <w:rPr>
          <w:color w:val="00B050"/>
          <w:rtl/>
        </w:rPr>
        <w:tab/>
        <w:t>ואת</w:t>
      </w:r>
      <w:r w:rsidRPr="00B7321E">
        <w:rPr>
          <w:color w:val="00B050"/>
          <w:rtl/>
        </w:rPr>
        <w:tab/>
        <w:t>החתי</w:t>
      </w:r>
      <w:r w:rsidRPr="00B7321E">
        <w:rPr>
          <w:color w:val="00B050"/>
          <w:rtl/>
        </w:rPr>
        <w:tab/>
        <w:t>ואת</w:t>
      </w:r>
      <w:r w:rsidRPr="00B7321E">
        <w:rPr>
          <w:color w:val="00B050"/>
          <w:rtl/>
        </w:rPr>
        <w:tab/>
        <w:t>הפריזי</w:t>
      </w:r>
      <w:r w:rsidRPr="00B7321E">
        <w:rPr>
          <w:color w:val="00B050"/>
          <w:rtl/>
        </w:rPr>
        <w:tab/>
        <w:t>ואת</w:t>
      </w:r>
      <w:r w:rsidRPr="00B7321E">
        <w:rPr>
          <w:color w:val="00B050"/>
          <w:rtl/>
        </w:rPr>
        <w:tab/>
        <w:t>הרפאים ואת האמורי</w:t>
      </w:r>
      <w:r w:rsidRPr="00B7321E">
        <w:rPr>
          <w:color w:val="00B050"/>
          <w:rtl/>
        </w:rPr>
        <w:tab/>
        <w:t>ואת</w:t>
      </w:r>
    </w:p>
    <w:p w14:paraId="01F678FE" w14:textId="77777777" w:rsidR="00583E36" w:rsidRPr="00B7321E" w:rsidRDefault="00583E36" w:rsidP="00583E36">
      <w:pPr>
        <w:pStyle w:val="Bodytext161"/>
        <w:shd w:val="clear" w:color="auto" w:fill="auto"/>
        <w:spacing w:before="0" w:after="100"/>
        <w:jc w:val="right"/>
        <w:rPr>
          <w:color w:val="00B050"/>
          <w:rtl/>
        </w:rPr>
      </w:pPr>
      <w:r w:rsidRPr="00B7321E">
        <w:rPr>
          <w:color w:val="00B050"/>
          <w:rtl/>
        </w:rPr>
        <w:t>הכנעני ואת הגרגשי ואת היבוסי.</w:t>
      </w:r>
    </w:p>
    <w:p w14:paraId="678C5E98" w14:textId="77777777" w:rsidR="00583E36" w:rsidRPr="00993307" w:rsidRDefault="00583E36" w:rsidP="00583E36">
      <w:pPr>
        <w:pStyle w:val="Bodytext161"/>
        <w:shd w:val="clear" w:color="auto" w:fill="auto"/>
        <w:spacing w:before="0" w:after="100"/>
        <w:ind w:firstLine="400"/>
        <w:rPr>
          <w:color w:val="002060"/>
          <w:rtl/>
        </w:rPr>
      </w:pPr>
      <w:r w:rsidRPr="00993307">
        <w:rPr>
          <w:color w:val="002060"/>
          <w:rtl/>
        </w:rPr>
        <w:t>והנה בפרשתנו כשקוראים את בני כנען הם אחד עשרה כפי שנימנו בפסוקנו ושאלה זו כבר שואל הרמב״ן.</w:t>
      </w:r>
    </w:p>
    <w:p w14:paraId="0F15E183" w14:textId="77777777" w:rsidR="00583E36" w:rsidRPr="00993307" w:rsidRDefault="00583E36" w:rsidP="00583E36">
      <w:pPr>
        <w:pStyle w:val="Bodytext161"/>
        <w:shd w:val="clear" w:color="auto" w:fill="auto"/>
        <w:spacing w:before="0" w:after="100"/>
        <w:ind w:firstLine="400"/>
        <w:rPr>
          <w:color w:val="002060"/>
          <w:rtl/>
        </w:rPr>
      </w:pPr>
      <w:r w:rsidRPr="00993307">
        <w:rPr>
          <w:color w:val="002060"/>
          <w:rtl/>
        </w:rPr>
        <w:t xml:space="preserve">אבל למעשה יש שאלה אחרת, הרי לכנען היו עשרה ילדים </w:t>
      </w:r>
      <w:proofErr w:type="spellStart"/>
      <w:r w:rsidRPr="00993307">
        <w:rPr>
          <w:color w:val="002060"/>
          <w:rtl/>
        </w:rPr>
        <w:t>ולאאע״ה</w:t>
      </w:r>
      <w:proofErr w:type="spellEnd"/>
      <w:r w:rsidRPr="00993307">
        <w:rPr>
          <w:color w:val="002060"/>
          <w:rtl/>
        </w:rPr>
        <w:t xml:space="preserve"> הובטחו כל העשרה עממין, א״כ כיצד נכנס בהבטחת אאע״ה בברית בין הבתרים ואח״כ בכל התורה כולה, הכנעני הרי הכנעני לא היה כלל מהעשרה או מהשבעה עממין, אלא כנען היה אביהם והנה מה שיש שינוי גם בשמות מבאר כבר הרמב״ן שהשמות </w:t>
      </w:r>
      <w:proofErr w:type="spellStart"/>
      <w:r w:rsidRPr="00993307">
        <w:rPr>
          <w:color w:val="002060"/>
          <w:rtl/>
        </w:rPr>
        <w:t>נתחלפו</w:t>
      </w:r>
      <w:proofErr w:type="spellEnd"/>
      <w:r w:rsidRPr="00993307">
        <w:rPr>
          <w:color w:val="002060"/>
          <w:rtl/>
        </w:rPr>
        <w:t xml:space="preserve"> לאחר שנהיו לאומות והתישבו בארצותיהם ואולי ניתנו להם שמות כשם הארצות </w:t>
      </w:r>
      <w:proofErr w:type="spellStart"/>
      <w:r w:rsidRPr="00993307">
        <w:rPr>
          <w:color w:val="002060"/>
          <w:rtl/>
        </w:rPr>
        <w:t>שנתישבו</w:t>
      </w:r>
      <w:proofErr w:type="spellEnd"/>
      <w:r w:rsidRPr="00993307">
        <w:rPr>
          <w:color w:val="002060"/>
          <w:rtl/>
        </w:rPr>
        <w:t xml:space="preserve"> בהן וחלק נשארו באותו שם והכל טוב ויפה, אבל כיצד נכנס הכנעני לעשרה ולשבעה עממין, הרי הוא היה אביהם של כולם.</w:t>
      </w:r>
    </w:p>
    <w:p w14:paraId="55792579" w14:textId="77777777" w:rsidR="00583E36" w:rsidRPr="00993307" w:rsidRDefault="00583E36" w:rsidP="00583E36">
      <w:pPr>
        <w:pStyle w:val="Bodytext161"/>
        <w:shd w:val="clear" w:color="auto" w:fill="auto"/>
        <w:spacing w:before="0"/>
        <w:ind w:firstLine="400"/>
        <w:rPr>
          <w:color w:val="002060"/>
          <w:rtl/>
        </w:rPr>
      </w:pPr>
      <w:r w:rsidRPr="00993307">
        <w:rPr>
          <w:color w:val="002060"/>
          <w:rtl/>
        </w:rPr>
        <w:lastRenderedPageBreak/>
        <w:t xml:space="preserve">וי״ל, </w:t>
      </w:r>
      <w:proofErr w:type="spellStart"/>
      <w:r w:rsidRPr="00993307">
        <w:rPr>
          <w:color w:val="002060"/>
          <w:rtl/>
        </w:rPr>
        <w:t>דכיון</w:t>
      </w:r>
      <w:proofErr w:type="spellEnd"/>
      <w:r w:rsidRPr="00993307">
        <w:rPr>
          <w:color w:val="002060"/>
          <w:rtl/>
        </w:rPr>
        <w:t xml:space="preserve"> שצידון היה בכורו של כנען ממילא הוא היה ממלא מקומו של כנען, צידון זה כנען ולכן כתוב, בכורו. לצידון קראו בשם כנען כיון שהוא היה ממלא מקומו של כנען ונשא את שמו לאחר מותו בהיותו הבכור ולכן בכל התורה כולה כתוב כנען וכנעני, והתורה גילתה זאת כאן את צידון בכורו, </w:t>
      </w:r>
      <w:proofErr w:type="spellStart"/>
      <w:r w:rsidRPr="00993307">
        <w:rPr>
          <w:color w:val="002060"/>
          <w:rtl/>
        </w:rPr>
        <w:t>דצידון</w:t>
      </w:r>
      <w:proofErr w:type="spellEnd"/>
      <w:r w:rsidRPr="00993307">
        <w:rPr>
          <w:color w:val="002060"/>
          <w:rtl/>
        </w:rPr>
        <w:t xml:space="preserve"> זהו כנען, שכתוב בכל התורה כולה, וכן משמע קצת גם מהרמב״ן רק שהרמב״ן אינו מדבר על </w:t>
      </w:r>
      <w:proofErr w:type="spellStart"/>
      <w:r w:rsidRPr="00993307">
        <w:rPr>
          <w:color w:val="002060"/>
          <w:rtl/>
        </w:rPr>
        <w:t>הענין</w:t>
      </w:r>
      <w:proofErr w:type="spellEnd"/>
      <w:r w:rsidRPr="00993307">
        <w:rPr>
          <w:color w:val="002060"/>
          <w:rtl/>
        </w:rPr>
        <w:t xml:space="preserve"> של צידון בכורו.</w:t>
      </w:r>
    </w:p>
    <w:p w14:paraId="239F665B" w14:textId="77777777" w:rsidR="00583E36" w:rsidRPr="00993307" w:rsidRDefault="00583E36" w:rsidP="00583E36">
      <w:pPr>
        <w:pStyle w:val="Bodytext150"/>
        <w:shd w:val="clear" w:color="auto" w:fill="auto"/>
        <w:spacing w:after="256"/>
        <w:jc w:val="right"/>
        <w:rPr>
          <w:color w:val="002060"/>
          <w:rtl/>
        </w:rPr>
      </w:pPr>
      <w:r w:rsidRPr="00993307">
        <w:rPr>
          <w:color w:val="002060"/>
          <w:rtl/>
        </w:rPr>
        <w:t xml:space="preserve">הגאון רבי צבי </w:t>
      </w:r>
      <w:proofErr w:type="spellStart"/>
      <w:r w:rsidRPr="00993307">
        <w:rPr>
          <w:color w:val="002060"/>
          <w:rtl/>
        </w:rPr>
        <w:t>רוטברג</w:t>
      </w:r>
      <w:proofErr w:type="spellEnd"/>
      <w:r w:rsidRPr="00993307">
        <w:rPr>
          <w:color w:val="002060"/>
          <w:rtl/>
        </w:rPr>
        <w:t xml:space="preserve"> </w:t>
      </w:r>
      <w:proofErr w:type="spellStart"/>
      <w:r w:rsidRPr="00993307">
        <w:rPr>
          <w:color w:val="002060"/>
          <w:rtl/>
        </w:rPr>
        <w:t>שליט״א</w:t>
      </w:r>
      <w:proofErr w:type="spellEnd"/>
    </w:p>
    <w:p w14:paraId="499F7108" w14:textId="77777777" w:rsidR="00583E36" w:rsidRDefault="00583E36" w:rsidP="00583E36">
      <w:pPr>
        <w:pStyle w:val="Heading31"/>
        <w:keepNext/>
        <w:keepLines/>
        <w:shd w:val="clear" w:color="auto" w:fill="auto"/>
        <w:spacing w:before="0" w:after="60"/>
        <w:jc w:val="right"/>
        <w:rPr>
          <w:rtl/>
        </w:rPr>
      </w:pPr>
      <w:bookmarkStart w:id="49" w:name="bookmark178"/>
      <w:r>
        <w:rPr>
          <w:rtl/>
        </w:rPr>
        <w:t xml:space="preserve">ויאמרו הבה נבנה לנו </w:t>
      </w:r>
      <w:r>
        <w:rPr>
          <w:rFonts w:hint="cs"/>
          <w:rtl/>
        </w:rPr>
        <w:t>ע</w:t>
      </w:r>
      <w:r>
        <w:rPr>
          <w:rtl/>
        </w:rPr>
        <w:t>יר ומגדל וראשו בשמים ונעשה לנו שם</w:t>
      </w:r>
      <w:bookmarkEnd w:id="49"/>
    </w:p>
    <w:p w14:paraId="04C02D4E" w14:textId="77777777" w:rsidR="00583E36" w:rsidRDefault="00583E36" w:rsidP="00583E36">
      <w:pPr>
        <w:pStyle w:val="Bodytext161"/>
        <w:shd w:val="clear" w:color="auto" w:fill="auto"/>
        <w:spacing w:before="0" w:after="179" w:line="256" w:lineRule="exact"/>
        <w:jc w:val="right"/>
        <w:rPr>
          <w:rtl/>
        </w:rPr>
      </w:pPr>
      <w:r>
        <w:rPr>
          <w:rtl/>
        </w:rPr>
        <w:t>(י״א, ד׳)</w:t>
      </w:r>
    </w:p>
    <w:p w14:paraId="5B96C44E" w14:textId="77777777" w:rsidR="00583E36" w:rsidRPr="00574720" w:rsidRDefault="00583E36" w:rsidP="00583E36">
      <w:pPr>
        <w:pStyle w:val="Bodytext161"/>
        <w:shd w:val="clear" w:color="auto" w:fill="auto"/>
        <w:spacing w:before="0" w:after="220"/>
        <w:ind w:firstLine="400"/>
        <w:rPr>
          <w:color w:val="002060"/>
          <w:rtl/>
        </w:rPr>
      </w:pPr>
      <w:r w:rsidRPr="00574720">
        <w:rPr>
          <w:color w:val="002060"/>
          <w:rtl/>
        </w:rPr>
        <w:t xml:space="preserve">איתא בסנהדרין ק״ט. תניא רבי נתן אומר כולם לשם עבודה זרה </w:t>
      </w:r>
      <w:proofErr w:type="spellStart"/>
      <w:r w:rsidRPr="00574720">
        <w:rPr>
          <w:color w:val="002060"/>
          <w:rtl/>
        </w:rPr>
        <w:t>נתכוונו</w:t>
      </w:r>
      <w:proofErr w:type="spellEnd"/>
      <w:r w:rsidRPr="00574720">
        <w:rPr>
          <w:color w:val="002060"/>
          <w:rtl/>
        </w:rPr>
        <w:t>, כתיב הבה ונעשה לנו שם וכתיב התם (שמות כ״ג, י״ג) ושם אלוהים אחרים לא תזכירו.</w:t>
      </w:r>
    </w:p>
    <w:p w14:paraId="41F5BC4D" w14:textId="77777777" w:rsidR="00583E36" w:rsidRPr="00574720" w:rsidRDefault="00583E36" w:rsidP="00583E36">
      <w:pPr>
        <w:pStyle w:val="Bodytext161"/>
        <w:shd w:val="clear" w:color="auto" w:fill="auto"/>
        <w:spacing w:before="0" w:after="220"/>
        <w:ind w:firstLine="400"/>
        <w:rPr>
          <w:color w:val="002060"/>
          <w:rtl/>
        </w:rPr>
      </w:pPr>
      <w:r w:rsidRPr="00574720">
        <w:rPr>
          <w:color w:val="002060"/>
          <w:rtl/>
        </w:rPr>
        <w:t xml:space="preserve">ולכאורה קשה </w:t>
      </w:r>
      <w:proofErr w:type="spellStart"/>
      <w:r w:rsidRPr="00574720">
        <w:rPr>
          <w:color w:val="002060"/>
          <w:rtl/>
        </w:rPr>
        <w:t>דלמה</w:t>
      </w:r>
      <w:proofErr w:type="spellEnd"/>
      <w:r w:rsidRPr="00574720">
        <w:rPr>
          <w:color w:val="002060"/>
          <w:rtl/>
        </w:rPr>
        <w:t xml:space="preserve"> נענשו, הרי איתא בסנהדרין ס״א: דלפי רבי יוסף רבים </w:t>
      </w:r>
      <w:proofErr w:type="spellStart"/>
      <w:r w:rsidRPr="00574720">
        <w:rPr>
          <w:color w:val="002060"/>
          <w:rtl/>
        </w:rPr>
        <w:t>שניסתו</w:t>
      </w:r>
      <w:proofErr w:type="spellEnd"/>
      <w:r w:rsidRPr="00574720">
        <w:rPr>
          <w:color w:val="002060"/>
          <w:rtl/>
        </w:rPr>
        <w:t xml:space="preserve"> ואמרו נלך ונעבוד אלילים פטורים, משום דרבים ממלכי ולא עבדי וא״כ כל זמן שלא עבדו ע״ז בפועל ממש יתכן ויחזרו בהם ופטורים. ואע״פ דכאן איירי בעונש בידי שמים ולא עונש בידי בי״ד כפי </w:t>
      </w:r>
      <w:proofErr w:type="spellStart"/>
      <w:r w:rsidRPr="00574720">
        <w:rPr>
          <w:color w:val="002060"/>
          <w:rtl/>
        </w:rPr>
        <w:t>דמיירי</w:t>
      </w:r>
      <w:proofErr w:type="spellEnd"/>
      <w:r w:rsidRPr="00574720">
        <w:rPr>
          <w:color w:val="002060"/>
          <w:rtl/>
        </w:rPr>
        <w:t xml:space="preserve"> התם בסנהדרין, וקמי שמיא </w:t>
      </w:r>
      <w:proofErr w:type="spellStart"/>
      <w:r w:rsidRPr="00574720">
        <w:rPr>
          <w:color w:val="002060"/>
          <w:rtl/>
        </w:rPr>
        <w:t>גליא</w:t>
      </w:r>
      <w:proofErr w:type="spellEnd"/>
      <w:r w:rsidRPr="00574720">
        <w:rPr>
          <w:color w:val="002060"/>
          <w:rtl/>
        </w:rPr>
        <w:t xml:space="preserve"> שיחטאו, אך מ״מ בדבר שהבחירה בידי אדם הקב״ה דן אלא באשר הוא שם.</w:t>
      </w:r>
    </w:p>
    <w:p w14:paraId="0B45B942" w14:textId="77777777" w:rsidR="00583E36" w:rsidRPr="00574720" w:rsidRDefault="00583E36" w:rsidP="00583E36">
      <w:pPr>
        <w:pStyle w:val="Bodytext161"/>
        <w:shd w:val="clear" w:color="auto" w:fill="auto"/>
        <w:tabs>
          <w:tab w:val="left" w:pos="619"/>
          <w:tab w:val="left" w:pos="1138"/>
          <w:tab w:val="left" w:pos="1489"/>
          <w:tab w:val="left" w:pos="2012"/>
          <w:tab w:val="left" w:pos="2410"/>
          <w:tab w:val="left" w:pos="3913"/>
          <w:tab w:val="left" w:pos="4609"/>
          <w:tab w:val="left" w:pos="5108"/>
          <w:tab w:val="left" w:pos="5732"/>
        </w:tabs>
        <w:spacing w:before="0"/>
        <w:ind w:firstLine="400"/>
        <w:rPr>
          <w:color w:val="002060"/>
          <w:rtl/>
        </w:rPr>
      </w:pPr>
      <w:r w:rsidRPr="00574720">
        <w:rPr>
          <w:color w:val="002060"/>
          <w:rtl/>
        </w:rPr>
        <w:t xml:space="preserve">וי״ל עפ״י מה </w:t>
      </w:r>
      <w:proofErr w:type="spellStart"/>
      <w:r w:rsidRPr="00574720">
        <w:rPr>
          <w:color w:val="002060"/>
          <w:rtl/>
        </w:rPr>
        <w:t>דאיתא</w:t>
      </w:r>
      <w:proofErr w:type="spellEnd"/>
      <w:r w:rsidRPr="00574720">
        <w:rPr>
          <w:color w:val="002060"/>
          <w:rtl/>
        </w:rPr>
        <w:t xml:space="preserve"> בחולין לט. </w:t>
      </w:r>
      <w:proofErr w:type="spellStart"/>
      <w:r w:rsidRPr="00574720">
        <w:rPr>
          <w:color w:val="002060"/>
          <w:rtl/>
        </w:rPr>
        <w:t>אתמר</w:t>
      </w:r>
      <w:proofErr w:type="spellEnd"/>
      <w:r w:rsidRPr="00574720">
        <w:rPr>
          <w:color w:val="002060"/>
          <w:rtl/>
        </w:rPr>
        <w:t xml:space="preserve"> השוחט את הבהמה לזרוק דמה לעבודת כוכבים ולהקטיר חלבה לעבודת כוכבים רבי יוחנן אומר פסול ריש לקיש אמר מותרת וכתבו</w:t>
      </w:r>
      <w:r w:rsidRPr="00574720">
        <w:rPr>
          <w:color w:val="002060"/>
          <w:rtl/>
        </w:rPr>
        <w:tab/>
      </w:r>
      <w:proofErr w:type="spellStart"/>
      <w:r w:rsidRPr="00574720">
        <w:rPr>
          <w:color w:val="002060"/>
          <w:rtl/>
        </w:rPr>
        <w:t>התוס</w:t>
      </w:r>
      <w:proofErr w:type="spellEnd"/>
      <w:r w:rsidRPr="00574720">
        <w:rPr>
          <w:color w:val="002060"/>
          <w:rtl/>
        </w:rPr>
        <w:t>׳</w:t>
      </w:r>
      <w:r w:rsidRPr="00574720">
        <w:rPr>
          <w:color w:val="002060"/>
          <w:rtl/>
        </w:rPr>
        <w:tab/>
        <w:t>שם</w:t>
      </w:r>
      <w:r w:rsidRPr="00574720">
        <w:rPr>
          <w:color w:val="002060"/>
          <w:rtl/>
        </w:rPr>
        <w:tab/>
        <w:t>בד״ה</w:t>
      </w:r>
      <w:r w:rsidRPr="00574720">
        <w:rPr>
          <w:color w:val="002060"/>
          <w:rtl/>
        </w:rPr>
        <w:tab/>
        <w:t>ריש</w:t>
      </w:r>
      <w:r w:rsidRPr="00574720">
        <w:rPr>
          <w:color w:val="002060"/>
          <w:rtl/>
        </w:rPr>
        <w:tab/>
        <w:t xml:space="preserve">לקיש, </w:t>
      </w:r>
      <w:proofErr w:type="spellStart"/>
      <w:r w:rsidRPr="00574720">
        <w:rPr>
          <w:color w:val="002060"/>
          <w:rtl/>
        </w:rPr>
        <w:t>דהמחלוקת</w:t>
      </w:r>
      <w:proofErr w:type="spellEnd"/>
      <w:r w:rsidRPr="00574720">
        <w:rPr>
          <w:color w:val="002060"/>
          <w:rtl/>
        </w:rPr>
        <w:tab/>
        <w:t>היא רק</w:t>
      </w:r>
      <w:r w:rsidRPr="00574720">
        <w:rPr>
          <w:color w:val="002060"/>
          <w:rtl/>
        </w:rPr>
        <w:tab/>
      </w:r>
      <w:proofErr w:type="spellStart"/>
      <w:r w:rsidRPr="00574720">
        <w:rPr>
          <w:color w:val="002060"/>
          <w:rtl/>
        </w:rPr>
        <w:t>לענין</w:t>
      </w:r>
      <w:proofErr w:type="spellEnd"/>
      <w:r w:rsidRPr="00574720">
        <w:rPr>
          <w:color w:val="002060"/>
          <w:rtl/>
        </w:rPr>
        <w:tab/>
        <w:t>כשרות</w:t>
      </w:r>
      <w:r w:rsidRPr="00574720">
        <w:rPr>
          <w:color w:val="002060"/>
          <w:rtl/>
        </w:rPr>
        <w:tab/>
        <w:t>השחיטה אבל</w:t>
      </w:r>
    </w:p>
    <w:p w14:paraId="0CE0BFF1" w14:textId="77777777" w:rsidR="00583E36" w:rsidRPr="00574720" w:rsidRDefault="00583E36" w:rsidP="00583E36">
      <w:pPr>
        <w:pStyle w:val="Bodytext161"/>
        <w:shd w:val="clear" w:color="auto" w:fill="auto"/>
        <w:spacing w:before="0" w:after="216"/>
        <w:rPr>
          <w:color w:val="002060"/>
          <w:rtl/>
        </w:rPr>
      </w:pPr>
      <w:r w:rsidRPr="00574720">
        <w:rPr>
          <w:color w:val="002060"/>
          <w:rtl/>
        </w:rPr>
        <w:t xml:space="preserve">גם ר״ל מודה </w:t>
      </w:r>
      <w:proofErr w:type="spellStart"/>
      <w:r w:rsidRPr="00574720">
        <w:rPr>
          <w:color w:val="002060"/>
          <w:rtl/>
        </w:rPr>
        <w:t>דהשוחט</w:t>
      </w:r>
      <w:proofErr w:type="spellEnd"/>
      <w:r w:rsidRPr="00574720">
        <w:rPr>
          <w:color w:val="002060"/>
          <w:rtl/>
        </w:rPr>
        <w:t xml:space="preserve"> חייב מיתה, מידי דהוה </w:t>
      </w:r>
      <w:proofErr w:type="spellStart"/>
      <w:r w:rsidRPr="00574720">
        <w:rPr>
          <w:color w:val="002060"/>
          <w:rtl/>
        </w:rPr>
        <w:t>אמשתחוה</w:t>
      </w:r>
      <w:proofErr w:type="spellEnd"/>
      <w:r w:rsidRPr="00574720">
        <w:rPr>
          <w:color w:val="002060"/>
          <w:rtl/>
        </w:rPr>
        <w:t xml:space="preserve"> להר, דהר מותר ועובדו בסייף וכתבו שם </w:t>
      </w:r>
      <w:proofErr w:type="spellStart"/>
      <w:r w:rsidRPr="00574720">
        <w:rPr>
          <w:color w:val="002060"/>
          <w:rtl/>
        </w:rPr>
        <w:t>התוס</w:t>
      </w:r>
      <w:proofErr w:type="spellEnd"/>
      <w:r w:rsidRPr="00574720">
        <w:rPr>
          <w:color w:val="002060"/>
          <w:rtl/>
        </w:rPr>
        <w:t xml:space="preserve">׳ ואין לתמוה </w:t>
      </w:r>
      <w:proofErr w:type="spellStart"/>
      <w:r w:rsidRPr="00574720">
        <w:rPr>
          <w:color w:val="002060"/>
          <w:rtl/>
        </w:rPr>
        <w:t>האיך</w:t>
      </w:r>
      <w:proofErr w:type="spellEnd"/>
      <w:r w:rsidRPr="00574720">
        <w:rPr>
          <w:color w:val="002060"/>
          <w:rtl/>
        </w:rPr>
        <w:t xml:space="preserve"> נהרג הא </w:t>
      </w:r>
      <w:proofErr w:type="spellStart"/>
      <w:r w:rsidRPr="00574720">
        <w:rPr>
          <w:color w:val="002060"/>
          <w:rtl/>
        </w:rPr>
        <w:t>דלמא</w:t>
      </w:r>
      <w:proofErr w:type="spellEnd"/>
      <w:r w:rsidRPr="00574720">
        <w:rPr>
          <w:color w:val="002060"/>
          <w:rtl/>
        </w:rPr>
        <w:t xml:space="preserve"> </w:t>
      </w:r>
      <w:proofErr w:type="spellStart"/>
      <w:r w:rsidRPr="00574720">
        <w:rPr>
          <w:color w:val="002060"/>
          <w:rtl/>
        </w:rPr>
        <w:t>מימלך</w:t>
      </w:r>
      <w:proofErr w:type="spellEnd"/>
      <w:r w:rsidRPr="00574720">
        <w:rPr>
          <w:color w:val="002060"/>
          <w:rtl/>
        </w:rPr>
        <w:t xml:space="preserve"> ולא </w:t>
      </w:r>
      <w:proofErr w:type="spellStart"/>
      <w:r w:rsidRPr="00574720">
        <w:rPr>
          <w:color w:val="002060"/>
          <w:rtl/>
        </w:rPr>
        <w:t>זריק</w:t>
      </w:r>
      <w:proofErr w:type="spellEnd"/>
      <w:r w:rsidRPr="00574720">
        <w:rPr>
          <w:color w:val="002060"/>
          <w:rtl/>
        </w:rPr>
        <w:t xml:space="preserve"> דם לעבודת כוכבים </w:t>
      </w:r>
      <w:proofErr w:type="spellStart"/>
      <w:r w:rsidRPr="00574720">
        <w:rPr>
          <w:color w:val="002060"/>
          <w:rtl/>
        </w:rPr>
        <w:t>דאמרינן</w:t>
      </w:r>
      <w:proofErr w:type="spellEnd"/>
      <w:r w:rsidRPr="00574720">
        <w:rPr>
          <w:color w:val="002060"/>
          <w:rtl/>
        </w:rPr>
        <w:t xml:space="preserve"> בסנהדרין </w:t>
      </w:r>
      <w:proofErr w:type="spellStart"/>
      <w:r w:rsidRPr="00574720">
        <w:rPr>
          <w:color w:val="002060"/>
          <w:rtl/>
        </w:rPr>
        <w:t>סא</w:t>
      </w:r>
      <w:proofErr w:type="spellEnd"/>
      <w:r w:rsidRPr="00574720">
        <w:rPr>
          <w:color w:val="002060"/>
          <w:rtl/>
        </w:rPr>
        <w:t xml:space="preserve">. </w:t>
      </w:r>
      <w:proofErr w:type="spellStart"/>
      <w:r w:rsidRPr="00574720">
        <w:rPr>
          <w:color w:val="002060"/>
          <w:rtl/>
        </w:rPr>
        <w:t>דמסית</w:t>
      </w:r>
      <w:proofErr w:type="spellEnd"/>
      <w:r w:rsidRPr="00574720">
        <w:rPr>
          <w:color w:val="002060"/>
          <w:rtl/>
        </w:rPr>
        <w:t xml:space="preserve"> שאמר אלך ועבוד פטור </w:t>
      </w:r>
      <w:proofErr w:type="spellStart"/>
      <w:r w:rsidRPr="00574720">
        <w:rPr>
          <w:color w:val="002060"/>
          <w:rtl/>
        </w:rPr>
        <w:t>דמימלך</w:t>
      </w:r>
      <w:proofErr w:type="spellEnd"/>
      <w:r w:rsidRPr="00574720">
        <w:rPr>
          <w:color w:val="002060"/>
          <w:rtl/>
        </w:rPr>
        <w:t xml:space="preserve"> ולא עביד, (אליבא </w:t>
      </w:r>
      <w:proofErr w:type="spellStart"/>
      <w:r w:rsidRPr="00574720">
        <w:rPr>
          <w:color w:val="002060"/>
          <w:rtl/>
        </w:rPr>
        <w:t>דרב</w:t>
      </w:r>
      <w:proofErr w:type="spellEnd"/>
      <w:r w:rsidRPr="00574720">
        <w:rPr>
          <w:color w:val="002060"/>
          <w:rtl/>
        </w:rPr>
        <w:t xml:space="preserve"> אשי המחייב באמירה רק בישראל מומר </w:t>
      </w:r>
      <w:proofErr w:type="spellStart"/>
      <w:r w:rsidRPr="00574720">
        <w:rPr>
          <w:color w:val="002060"/>
          <w:rtl/>
        </w:rPr>
        <w:t>דכיון</w:t>
      </w:r>
      <w:proofErr w:type="spellEnd"/>
      <w:r w:rsidRPr="00574720">
        <w:rPr>
          <w:color w:val="002060"/>
          <w:rtl/>
        </w:rPr>
        <w:t xml:space="preserve"> שקיבל עליה תו לא הדר ביה שהרי הופקר בכך אבל בישראל כשר </w:t>
      </w:r>
      <w:proofErr w:type="spellStart"/>
      <w:r w:rsidRPr="00574720">
        <w:rPr>
          <w:color w:val="002060"/>
          <w:rtl/>
        </w:rPr>
        <w:t>אמרינן</w:t>
      </w:r>
      <w:proofErr w:type="spellEnd"/>
      <w:r w:rsidRPr="00574720">
        <w:rPr>
          <w:color w:val="002060"/>
          <w:rtl/>
        </w:rPr>
        <w:t xml:space="preserve"> </w:t>
      </w:r>
      <w:proofErr w:type="spellStart"/>
      <w:r w:rsidRPr="00574720">
        <w:rPr>
          <w:color w:val="002060"/>
          <w:rtl/>
        </w:rPr>
        <w:t>דלמא</w:t>
      </w:r>
      <w:proofErr w:type="spellEnd"/>
      <w:r w:rsidRPr="00574720">
        <w:rPr>
          <w:color w:val="002060"/>
          <w:rtl/>
        </w:rPr>
        <w:t xml:space="preserve"> ממליך ולא עביד אפילו ביחיד — המלקט). אבל בשוחט ודאי לא </w:t>
      </w:r>
      <w:proofErr w:type="spellStart"/>
      <w:r w:rsidRPr="00574720">
        <w:rPr>
          <w:color w:val="002060"/>
          <w:rtl/>
        </w:rPr>
        <w:t>מימלך</w:t>
      </w:r>
      <w:proofErr w:type="spellEnd"/>
      <w:r w:rsidRPr="00574720">
        <w:rPr>
          <w:color w:val="002060"/>
          <w:rtl/>
        </w:rPr>
        <w:t xml:space="preserve"> כיון </w:t>
      </w:r>
      <w:proofErr w:type="spellStart"/>
      <w:r w:rsidRPr="00574720">
        <w:rPr>
          <w:color w:val="002060"/>
          <w:rtl/>
        </w:rPr>
        <w:t>דעביד</w:t>
      </w:r>
      <w:proofErr w:type="spellEnd"/>
      <w:r w:rsidRPr="00574720">
        <w:rPr>
          <w:color w:val="002060"/>
          <w:rtl/>
        </w:rPr>
        <w:t xml:space="preserve"> מעשה ששוחט על מנת לזרוק.</w:t>
      </w:r>
    </w:p>
    <w:p w14:paraId="25304569" w14:textId="77777777" w:rsidR="00583E36" w:rsidRPr="00574720" w:rsidRDefault="00583E36" w:rsidP="00583E36">
      <w:pPr>
        <w:pStyle w:val="Bodytext161"/>
        <w:shd w:val="clear" w:color="auto" w:fill="auto"/>
        <w:spacing w:before="0" w:after="224" w:line="312" w:lineRule="exact"/>
        <w:ind w:firstLine="400"/>
        <w:rPr>
          <w:color w:val="002060"/>
          <w:rtl/>
        </w:rPr>
      </w:pPr>
      <w:r w:rsidRPr="00574720">
        <w:rPr>
          <w:color w:val="002060"/>
          <w:rtl/>
        </w:rPr>
        <w:t xml:space="preserve">וא״כ </w:t>
      </w:r>
      <w:proofErr w:type="spellStart"/>
      <w:r w:rsidRPr="00574720">
        <w:rPr>
          <w:color w:val="002060"/>
          <w:rtl/>
        </w:rPr>
        <w:t>י״ל</w:t>
      </w:r>
      <w:proofErr w:type="spellEnd"/>
      <w:r w:rsidRPr="00574720">
        <w:rPr>
          <w:color w:val="002060"/>
          <w:rtl/>
        </w:rPr>
        <w:t xml:space="preserve"> בנידון דידן </w:t>
      </w:r>
      <w:proofErr w:type="spellStart"/>
      <w:r w:rsidRPr="00574720">
        <w:rPr>
          <w:color w:val="002060"/>
          <w:rtl/>
        </w:rPr>
        <w:t>דכיון</w:t>
      </w:r>
      <w:proofErr w:type="spellEnd"/>
      <w:r w:rsidRPr="00574720">
        <w:rPr>
          <w:color w:val="002060"/>
          <w:rtl/>
        </w:rPr>
        <w:t xml:space="preserve"> שכבר החלו </w:t>
      </w:r>
      <w:proofErr w:type="spellStart"/>
      <w:r w:rsidRPr="00574720">
        <w:rPr>
          <w:color w:val="002060"/>
          <w:rtl/>
        </w:rPr>
        <w:t>בבנית</w:t>
      </w:r>
      <w:proofErr w:type="spellEnd"/>
      <w:r w:rsidRPr="00574720">
        <w:rPr>
          <w:color w:val="002060"/>
          <w:rtl/>
        </w:rPr>
        <w:t xml:space="preserve"> המגדל לשם עבודה זרה </w:t>
      </w:r>
      <w:proofErr w:type="spellStart"/>
      <w:r w:rsidRPr="00574720">
        <w:rPr>
          <w:color w:val="002060"/>
          <w:rtl/>
        </w:rPr>
        <w:lastRenderedPageBreak/>
        <w:t>דכתיב</w:t>
      </w:r>
      <w:proofErr w:type="spellEnd"/>
      <w:r w:rsidRPr="00574720">
        <w:rPr>
          <w:color w:val="002060"/>
          <w:rtl/>
        </w:rPr>
        <w:t xml:space="preserve"> וזה החלם שוב לא יחזרו בהם.</w:t>
      </w:r>
    </w:p>
    <w:p w14:paraId="47E3A436" w14:textId="77777777" w:rsidR="00583E36" w:rsidRPr="00574720" w:rsidRDefault="00583E36" w:rsidP="00583E36">
      <w:pPr>
        <w:pStyle w:val="Bodytext161"/>
        <w:shd w:val="clear" w:color="auto" w:fill="auto"/>
        <w:spacing w:before="0"/>
        <w:ind w:firstLine="400"/>
        <w:rPr>
          <w:color w:val="002060"/>
          <w:rtl/>
        </w:rPr>
      </w:pPr>
      <w:r w:rsidRPr="00574720">
        <w:rPr>
          <w:color w:val="002060"/>
          <w:rtl/>
        </w:rPr>
        <w:t xml:space="preserve">ובזה יתבאר מה </w:t>
      </w:r>
      <w:proofErr w:type="spellStart"/>
      <w:r w:rsidRPr="00574720">
        <w:rPr>
          <w:color w:val="002060"/>
          <w:rtl/>
        </w:rPr>
        <w:t>דכתיב</w:t>
      </w:r>
      <w:proofErr w:type="spellEnd"/>
      <w:r w:rsidRPr="00574720">
        <w:rPr>
          <w:color w:val="002060"/>
          <w:rtl/>
        </w:rPr>
        <w:t xml:space="preserve"> לקמן, (י״א, ו׳) ויאמר ה׳... וזה החלם לעשות ועתה לא יבצר מהם כל אשר יזמו לעשות, ולפי פשוטו אינו מבואר, דוכי יד ה׳ תקצר להפריעם ממעשיהם גם אחרי החלם לעשות, אך לפי המבואר כוונת הכתוב </w:t>
      </w:r>
      <w:proofErr w:type="spellStart"/>
      <w:r w:rsidRPr="00574720">
        <w:rPr>
          <w:color w:val="002060"/>
          <w:rtl/>
        </w:rPr>
        <w:t>דאחרי</w:t>
      </w:r>
      <w:proofErr w:type="spellEnd"/>
      <w:r w:rsidRPr="00574720">
        <w:rPr>
          <w:color w:val="002060"/>
          <w:rtl/>
        </w:rPr>
        <w:t xml:space="preserve"> שהתחילו לעשות פעולה ומעשה בדבר שחשבו לעשות אע״פ שלא גמרו עדיין את המעשה שוב לא יחזרו בהם אלא </w:t>
      </w:r>
      <w:proofErr w:type="spellStart"/>
      <w:r w:rsidRPr="00574720">
        <w:rPr>
          <w:color w:val="002060"/>
          <w:rtl/>
        </w:rPr>
        <w:t>בודאי</w:t>
      </w:r>
      <w:proofErr w:type="spellEnd"/>
      <w:r w:rsidRPr="00574720">
        <w:rPr>
          <w:color w:val="002060"/>
          <w:rtl/>
        </w:rPr>
        <w:t xml:space="preserve"> יגמרו ולכן נענשו כמו שעבדו כבר ע״ז בפועל ממש.</w:t>
      </w:r>
    </w:p>
    <w:p w14:paraId="031F8802" w14:textId="77777777" w:rsidR="00583E36" w:rsidRPr="00574720" w:rsidRDefault="00583E36" w:rsidP="00583E36">
      <w:pPr>
        <w:pStyle w:val="Bodytext150"/>
        <w:shd w:val="clear" w:color="auto" w:fill="auto"/>
        <w:spacing w:after="0"/>
        <w:jc w:val="right"/>
        <w:rPr>
          <w:color w:val="002060"/>
          <w:rtl/>
        </w:rPr>
      </w:pPr>
      <w:r w:rsidRPr="00574720">
        <w:rPr>
          <w:color w:val="002060"/>
          <w:rtl/>
        </w:rPr>
        <w:t>תורה תמימה</w:t>
      </w:r>
    </w:p>
    <w:p w14:paraId="6BB166C7" w14:textId="77777777" w:rsidR="00583E36" w:rsidRDefault="00583E36" w:rsidP="00583E36">
      <w:pPr>
        <w:pStyle w:val="Heading31"/>
        <w:keepNext/>
        <w:keepLines/>
        <w:shd w:val="clear" w:color="auto" w:fill="auto"/>
        <w:spacing w:before="0" w:after="86" w:line="314" w:lineRule="exact"/>
        <w:rPr>
          <w:rtl/>
        </w:rPr>
      </w:pPr>
      <w:bookmarkStart w:id="50" w:name="bookmark179"/>
      <w:proofErr w:type="spellStart"/>
      <w:r>
        <w:rPr>
          <w:rtl/>
        </w:rPr>
        <w:t>ויפץ</w:t>
      </w:r>
      <w:proofErr w:type="spellEnd"/>
      <w:r>
        <w:rPr>
          <w:rtl/>
        </w:rPr>
        <w:t xml:space="preserve"> ה׳ או</w:t>
      </w:r>
      <w:r>
        <w:rPr>
          <w:rFonts w:hint="cs"/>
          <w:rtl/>
        </w:rPr>
        <w:t>ת</w:t>
      </w:r>
      <w:r>
        <w:rPr>
          <w:rtl/>
        </w:rPr>
        <w:t xml:space="preserve">ם משם על </w:t>
      </w:r>
      <w:r>
        <w:rPr>
          <w:rFonts w:hint="cs"/>
          <w:rtl/>
        </w:rPr>
        <w:t>פ</w:t>
      </w:r>
      <w:r>
        <w:rPr>
          <w:rtl/>
        </w:rPr>
        <w:t>ני כל ה</w:t>
      </w:r>
      <w:r>
        <w:rPr>
          <w:rFonts w:hint="cs"/>
          <w:rtl/>
        </w:rPr>
        <w:t>א</w:t>
      </w:r>
      <w:r>
        <w:rPr>
          <w:rtl/>
        </w:rPr>
        <w:t xml:space="preserve">רץ </w:t>
      </w:r>
      <w:r>
        <w:rPr>
          <w:rStyle w:val="Heading316pt"/>
          <w:rFonts w:hint="cs"/>
          <w:b/>
          <w:bCs/>
          <w:rtl/>
        </w:rPr>
        <w:t>וי</w:t>
      </w:r>
      <w:r>
        <w:rPr>
          <w:rtl/>
        </w:rPr>
        <w:t>ח</w:t>
      </w:r>
      <w:r>
        <w:rPr>
          <w:rStyle w:val="Heading316pt"/>
          <w:b/>
          <w:bCs/>
          <w:rtl/>
        </w:rPr>
        <w:t>ד</w:t>
      </w:r>
      <w:r>
        <w:rPr>
          <w:rtl/>
        </w:rPr>
        <w:t>לו לבנת העיר (י״א, ח׳)</w:t>
      </w:r>
      <w:bookmarkEnd w:id="50"/>
    </w:p>
    <w:p w14:paraId="0FC0C706" w14:textId="77777777" w:rsidR="00583E36" w:rsidRPr="004D77BD" w:rsidRDefault="00583E36" w:rsidP="00583E36">
      <w:pPr>
        <w:pStyle w:val="Bodytext161"/>
        <w:shd w:val="clear" w:color="auto" w:fill="auto"/>
        <w:spacing w:before="0" w:after="80"/>
        <w:ind w:firstLine="400"/>
        <w:rPr>
          <w:color w:val="002060"/>
          <w:rtl/>
        </w:rPr>
      </w:pPr>
      <w:r w:rsidRPr="004D77BD">
        <w:rPr>
          <w:color w:val="002060"/>
          <w:rtl/>
        </w:rPr>
        <w:t xml:space="preserve">ויש להבין, כיון </w:t>
      </w:r>
      <w:proofErr w:type="spellStart"/>
      <w:r w:rsidRPr="004D77BD">
        <w:rPr>
          <w:color w:val="002060"/>
          <w:rtl/>
        </w:rPr>
        <w:t>דויפץ</w:t>
      </w:r>
      <w:proofErr w:type="spellEnd"/>
      <w:r w:rsidRPr="004D77BD">
        <w:rPr>
          <w:color w:val="002060"/>
          <w:rtl/>
        </w:rPr>
        <w:t xml:space="preserve"> ה׳ אותם משם על פני כל הארץ, א״כ פשיטא </w:t>
      </w:r>
      <w:proofErr w:type="spellStart"/>
      <w:r w:rsidRPr="004D77BD">
        <w:rPr>
          <w:color w:val="002060"/>
          <w:rtl/>
        </w:rPr>
        <w:t>דויחדלו</w:t>
      </w:r>
      <w:proofErr w:type="spellEnd"/>
      <w:r w:rsidRPr="004D77BD">
        <w:rPr>
          <w:color w:val="002060"/>
          <w:rtl/>
        </w:rPr>
        <w:t xml:space="preserve"> לבנות העיר.</w:t>
      </w:r>
    </w:p>
    <w:p w14:paraId="719FFCC8" w14:textId="77777777" w:rsidR="00583E36" w:rsidRPr="004D77BD" w:rsidRDefault="00583E36" w:rsidP="00583E36">
      <w:pPr>
        <w:pStyle w:val="Bodytext161"/>
        <w:shd w:val="clear" w:color="auto" w:fill="auto"/>
        <w:spacing w:before="0" w:after="80"/>
        <w:ind w:firstLine="400"/>
        <w:rPr>
          <w:color w:val="002060"/>
          <w:rtl/>
        </w:rPr>
      </w:pPr>
      <w:r w:rsidRPr="004D77BD">
        <w:rPr>
          <w:color w:val="002060"/>
          <w:rtl/>
        </w:rPr>
        <w:t xml:space="preserve">וי״ל עפ״י מה </w:t>
      </w:r>
      <w:proofErr w:type="spellStart"/>
      <w:r w:rsidRPr="004D77BD">
        <w:rPr>
          <w:color w:val="002060"/>
          <w:rtl/>
        </w:rPr>
        <w:t>דאיתא</w:t>
      </w:r>
      <w:proofErr w:type="spellEnd"/>
      <w:r w:rsidRPr="004D77BD">
        <w:rPr>
          <w:color w:val="002060"/>
          <w:rtl/>
        </w:rPr>
        <w:t xml:space="preserve"> בע״ז נ״ג: אמר רב ירמיה בר אבא אמר רב, בית נמרוד, (</w:t>
      </w:r>
      <w:proofErr w:type="spellStart"/>
      <w:r w:rsidRPr="004D77BD">
        <w:rPr>
          <w:color w:val="002060"/>
          <w:rtl/>
        </w:rPr>
        <w:t>פירש״י</w:t>
      </w:r>
      <w:proofErr w:type="spellEnd"/>
      <w:r w:rsidRPr="004D77BD">
        <w:rPr>
          <w:color w:val="002060"/>
          <w:rtl/>
        </w:rPr>
        <w:t xml:space="preserve">, מגדל שבנו דור הפלגה לעבודת כוכבים ונמרוד היה מלך עליהם) הרי היא כעבודת כוכבים שהניחוה עובדיה בשעת שלום ומותר, אע״ג </w:t>
      </w:r>
      <w:proofErr w:type="spellStart"/>
      <w:r w:rsidRPr="004D77BD">
        <w:rPr>
          <w:color w:val="002060"/>
          <w:rtl/>
        </w:rPr>
        <w:t>דכי</w:t>
      </w:r>
      <w:proofErr w:type="spellEnd"/>
      <w:r w:rsidRPr="004D77BD">
        <w:rPr>
          <w:color w:val="002060"/>
          <w:rtl/>
        </w:rPr>
        <w:t xml:space="preserve"> </w:t>
      </w:r>
      <w:proofErr w:type="spellStart"/>
      <w:r w:rsidRPr="004D77BD">
        <w:rPr>
          <w:color w:val="002060"/>
          <w:rtl/>
        </w:rPr>
        <w:t>בדרינהו</w:t>
      </w:r>
      <w:proofErr w:type="spellEnd"/>
      <w:r w:rsidRPr="004D77BD">
        <w:rPr>
          <w:color w:val="002060"/>
          <w:rtl/>
        </w:rPr>
        <w:t xml:space="preserve"> רחמנא כשעת מלחמה דמי (אעפ״י שהפיצם הקב״ה וזה דומה לעבודה זרה שהניחוה עובדיה בשעת מלחמה וע״ז שהניחוה עובדיה בשעת מלחמה אסורה, דמה שהניחוה אינו אומר שביטלוה שהרי הניחוה בעל כורחם אבל כיון ש) אי בעי </w:t>
      </w:r>
      <w:proofErr w:type="spellStart"/>
      <w:r w:rsidRPr="004D77BD">
        <w:rPr>
          <w:color w:val="002060"/>
          <w:rtl/>
        </w:rPr>
        <w:t>למיהדר</w:t>
      </w:r>
      <w:proofErr w:type="spellEnd"/>
      <w:r w:rsidRPr="004D77BD">
        <w:rPr>
          <w:color w:val="002060"/>
          <w:rtl/>
        </w:rPr>
        <w:t xml:space="preserve"> הדור, </w:t>
      </w:r>
      <w:proofErr w:type="spellStart"/>
      <w:r w:rsidRPr="004D77BD">
        <w:rPr>
          <w:color w:val="002060"/>
          <w:rtl/>
        </w:rPr>
        <w:t>מדלא</w:t>
      </w:r>
      <w:proofErr w:type="spellEnd"/>
      <w:r w:rsidRPr="004D77BD">
        <w:rPr>
          <w:color w:val="002060"/>
          <w:rtl/>
        </w:rPr>
        <w:t xml:space="preserve"> הדור בטולי בטלה, (כיון שאם היו רוצים לחזור ולבנותה יכולים היו לעשות זאת א״כ כיון שלא חזרו לבנותה סימן שביטלוה).</w:t>
      </w:r>
    </w:p>
    <w:p w14:paraId="21B16910" w14:textId="77777777" w:rsidR="00583E36" w:rsidRPr="004D77BD" w:rsidRDefault="00583E36" w:rsidP="00583E36">
      <w:pPr>
        <w:pStyle w:val="Bodytext161"/>
        <w:shd w:val="clear" w:color="auto" w:fill="auto"/>
        <w:spacing w:before="0"/>
        <w:ind w:firstLine="400"/>
        <w:rPr>
          <w:color w:val="002060"/>
          <w:rtl/>
        </w:rPr>
      </w:pPr>
      <w:r w:rsidRPr="004D77BD">
        <w:rPr>
          <w:color w:val="002060"/>
          <w:rtl/>
        </w:rPr>
        <w:t xml:space="preserve">וא״כ </w:t>
      </w:r>
      <w:proofErr w:type="spellStart"/>
      <w:r w:rsidRPr="004D77BD">
        <w:rPr>
          <w:color w:val="002060"/>
          <w:rtl/>
        </w:rPr>
        <w:t>י״ל</w:t>
      </w:r>
      <w:proofErr w:type="spellEnd"/>
      <w:r w:rsidRPr="004D77BD">
        <w:rPr>
          <w:color w:val="002060"/>
          <w:rtl/>
        </w:rPr>
        <w:t xml:space="preserve">, </w:t>
      </w:r>
      <w:proofErr w:type="spellStart"/>
      <w:r w:rsidRPr="004D77BD">
        <w:rPr>
          <w:color w:val="002060"/>
          <w:rtl/>
        </w:rPr>
        <w:t>דלהכי</w:t>
      </w:r>
      <w:proofErr w:type="spellEnd"/>
      <w:r w:rsidRPr="004D77BD">
        <w:rPr>
          <w:color w:val="002060"/>
          <w:rtl/>
        </w:rPr>
        <w:t xml:space="preserve"> כתיב ויחדלו לבנות העיר, דהיינו יחדלו מעצמם שהרי לא חזרו לבנותה </w:t>
      </w:r>
      <w:proofErr w:type="spellStart"/>
      <w:r w:rsidRPr="004D77BD">
        <w:rPr>
          <w:color w:val="002060"/>
          <w:rtl/>
        </w:rPr>
        <w:t>וקמ״ל</w:t>
      </w:r>
      <w:proofErr w:type="spellEnd"/>
      <w:r w:rsidRPr="004D77BD">
        <w:rPr>
          <w:color w:val="002060"/>
          <w:rtl/>
        </w:rPr>
        <w:t xml:space="preserve"> </w:t>
      </w:r>
      <w:proofErr w:type="spellStart"/>
      <w:r w:rsidRPr="004D77BD">
        <w:rPr>
          <w:color w:val="002060"/>
          <w:rtl/>
        </w:rPr>
        <w:t>דביטלו</w:t>
      </w:r>
      <w:proofErr w:type="spellEnd"/>
      <w:r w:rsidRPr="004D77BD">
        <w:rPr>
          <w:color w:val="002060"/>
          <w:rtl/>
        </w:rPr>
        <w:t xml:space="preserve"> את העבודה זרה שלהם. ולכן היא מותרת.</w:t>
      </w:r>
    </w:p>
    <w:p w14:paraId="2E184D93" w14:textId="77777777" w:rsidR="00583E36" w:rsidRPr="004D77BD" w:rsidRDefault="00583E36" w:rsidP="00583E36">
      <w:pPr>
        <w:pStyle w:val="Bodytext150"/>
        <w:shd w:val="clear" w:color="auto" w:fill="auto"/>
        <w:spacing w:after="169"/>
        <w:jc w:val="right"/>
        <w:rPr>
          <w:color w:val="002060"/>
          <w:rtl/>
        </w:rPr>
      </w:pPr>
      <w:r w:rsidRPr="004D77BD">
        <w:rPr>
          <w:color w:val="002060"/>
          <w:rtl/>
        </w:rPr>
        <w:t>צפנת פענח</w:t>
      </w:r>
    </w:p>
    <w:p w14:paraId="7564D42B" w14:textId="77777777" w:rsidR="00583E36" w:rsidRPr="004D77BD" w:rsidRDefault="00583E36" w:rsidP="00583E36">
      <w:pPr>
        <w:pStyle w:val="Bodytext161"/>
        <w:shd w:val="clear" w:color="auto" w:fill="auto"/>
        <w:spacing w:before="0" w:after="80"/>
        <w:ind w:firstLine="400"/>
        <w:rPr>
          <w:color w:val="002060"/>
          <w:rtl/>
        </w:rPr>
      </w:pPr>
      <w:r w:rsidRPr="004D77BD">
        <w:rPr>
          <w:color w:val="002060"/>
          <w:rtl/>
        </w:rPr>
        <w:t xml:space="preserve">וקשה כיון שהקב״ה הפיצם משם א״כ כיצד היו יכולים לחזור ולבנותה וצריכים לומר </w:t>
      </w:r>
      <w:proofErr w:type="spellStart"/>
      <w:r w:rsidRPr="004D77BD">
        <w:rPr>
          <w:color w:val="002060"/>
          <w:rtl/>
        </w:rPr>
        <w:t>דכל</w:t>
      </w:r>
      <w:proofErr w:type="spellEnd"/>
      <w:r w:rsidRPr="004D77BD">
        <w:rPr>
          <w:color w:val="002060"/>
          <w:rtl/>
        </w:rPr>
        <w:t xml:space="preserve"> הטעם של </w:t>
      </w:r>
      <w:proofErr w:type="spellStart"/>
      <w:r w:rsidRPr="004D77BD">
        <w:rPr>
          <w:color w:val="002060"/>
          <w:rtl/>
        </w:rPr>
        <w:t>ויפץ</w:t>
      </w:r>
      <w:proofErr w:type="spellEnd"/>
      <w:r w:rsidRPr="004D77BD">
        <w:rPr>
          <w:color w:val="002060"/>
          <w:rtl/>
        </w:rPr>
        <w:t xml:space="preserve"> ה׳ אותם משם על פני כל הארץ היה משום (י״א, ו׳) ויאמר ה׳ הן עם אחד ושפה אחת לכולם וזה החילם לעשות ועתה לא יבצר מהם כל אשר יזמו לעשות.</w:t>
      </w:r>
    </w:p>
    <w:p w14:paraId="382C78AC" w14:textId="77777777" w:rsidR="00583E36" w:rsidRPr="004D77BD" w:rsidRDefault="00583E36" w:rsidP="00583E36">
      <w:pPr>
        <w:pStyle w:val="Bodytext161"/>
        <w:shd w:val="clear" w:color="auto" w:fill="auto"/>
        <w:tabs>
          <w:tab w:val="left" w:pos="1303"/>
          <w:tab w:val="left" w:pos="2571"/>
          <w:tab w:val="left" w:pos="3536"/>
          <w:tab w:val="left" w:pos="4313"/>
          <w:tab w:val="left" w:pos="4726"/>
        </w:tabs>
        <w:spacing w:before="0"/>
        <w:ind w:firstLine="400"/>
        <w:rPr>
          <w:color w:val="002060"/>
          <w:rtl/>
        </w:rPr>
      </w:pPr>
      <w:r w:rsidRPr="004D77BD">
        <w:rPr>
          <w:color w:val="002060"/>
          <w:rtl/>
        </w:rPr>
        <w:t xml:space="preserve">וא״כ </w:t>
      </w:r>
      <w:proofErr w:type="spellStart"/>
      <w:r w:rsidRPr="004D77BD">
        <w:rPr>
          <w:color w:val="002060"/>
          <w:rtl/>
        </w:rPr>
        <w:t>י״ל</w:t>
      </w:r>
      <w:proofErr w:type="spellEnd"/>
      <w:r w:rsidRPr="004D77BD">
        <w:rPr>
          <w:color w:val="002060"/>
          <w:rtl/>
        </w:rPr>
        <w:tab/>
      </w:r>
      <w:proofErr w:type="spellStart"/>
      <w:r w:rsidRPr="004D77BD">
        <w:rPr>
          <w:color w:val="002060"/>
          <w:rtl/>
        </w:rPr>
        <w:t>דכל</w:t>
      </w:r>
      <w:proofErr w:type="spellEnd"/>
      <w:r w:rsidRPr="004D77BD">
        <w:rPr>
          <w:color w:val="002060"/>
          <w:rtl/>
        </w:rPr>
        <w:t xml:space="preserve"> הגזרה לא</w:t>
      </w:r>
      <w:r w:rsidRPr="004D77BD">
        <w:rPr>
          <w:color w:val="002060"/>
          <w:rtl/>
        </w:rPr>
        <w:tab/>
      </w:r>
      <w:proofErr w:type="spellStart"/>
      <w:r w:rsidRPr="004D77BD">
        <w:rPr>
          <w:color w:val="002060"/>
          <w:rtl/>
        </w:rPr>
        <w:t>היתה</w:t>
      </w:r>
      <w:proofErr w:type="spellEnd"/>
      <w:r w:rsidRPr="004D77BD">
        <w:rPr>
          <w:color w:val="002060"/>
          <w:rtl/>
        </w:rPr>
        <w:t xml:space="preserve"> אלא</w:t>
      </w:r>
      <w:r w:rsidRPr="004D77BD">
        <w:rPr>
          <w:color w:val="002060"/>
          <w:rtl/>
        </w:rPr>
        <w:tab/>
        <w:t>רק שלא</w:t>
      </w:r>
      <w:r w:rsidRPr="004D77BD">
        <w:rPr>
          <w:color w:val="002060"/>
          <w:rtl/>
        </w:rPr>
        <w:tab/>
        <w:t>יהיו</w:t>
      </w:r>
      <w:r w:rsidRPr="004D77BD">
        <w:rPr>
          <w:color w:val="002060"/>
          <w:rtl/>
        </w:rPr>
        <w:tab/>
        <w:t>כולם עם אחד ושפה אחת</w:t>
      </w:r>
    </w:p>
    <w:p w14:paraId="1D1E2C7D" w14:textId="77777777" w:rsidR="00583E36" w:rsidRPr="004D77BD" w:rsidRDefault="00583E36" w:rsidP="00583E36">
      <w:pPr>
        <w:pStyle w:val="Bodytext161"/>
        <w:shd w:val="clear" w:color="auto" w:fill="auto"/>
        <w:tabs>
          <w:tab w:val="left" w:pos="1303"/>
          <w:tab w:val="left" w:pos="2521"/>
          <w:tab w:val="left" w:pos="3481"/>
          <w:tab w:val="left" w:pos="4264"/>
          <w:tab w:val="left" w:pos="4720"/>
        </w:tabs>
        <w:spacing w:before="0"/>
        <w:rPr>
          <w:color w:val="002060"/>
          <w:rtl/>
        </w:rPr>
      </w:pPr>
      <w:r w:rsidRPr="004D77BD">
        <w:rPr>
          <w:color w:val="002060"/>
          <w:rtl/>
        </w:rPr>
        <w:t>אבל משנפוצו</w:t>
      </w:r>
      <w:r w:rsidRPr="004D77BD">
        <w:rPr>
          <w:color w:val="002060"/>
          <w:rtl/>
        </w:rPr>
        <w:tab/>
        <w:t>ונבללה שפתם</w:t>
      </w:r>
      <w:r w:rsidRPr="004D77BD">
        <w:rPr>
          <w:color w:val="002060"/>
          <w:rtl/>
        </w:rPr>
        <w:tab/>
        <w:t>ולא שמעו</w:t>
      </w:r>
      <w:r w:rsidRPr="004D77BD">
        <w:rPr>
          <w:color w:val="002060"/>
          <w:rtl/>
        </w:rPr>
        <w:tab/>
        <w:t>איש את</w:t>
      </w:r>
      <w:r w:rsidRPr="004D77BD">
        <w:rPr>
          <w:color w:val="002060"/>
          <w:rtl/>
        </w:rPr>
        <w:tab/>
        <w:t>שפת</w:t>
      </w:r>
      <w:r w:rsidRPr="004D77BD">
        <w:rPr>
          <w:color w:val="002060"/>
          <w:rtl/>
        </w:rPr>
        <w:tab/>
        <w:t xml:space="preserve">רעהו א״כ שוב לא </w:t>
      </w:r>
      <w:proofErr w:type="spellStart"/>
      <w:r w:rsidRPr="004D77BD">
        <w:rPr>
          <w:color w:val="002060"/>
          <w:rtl/>
        </w:rPr>
        <w:t>היתה</w:t>
      </w:r>
      <w:proofErr w:type="spellEnd"/>
    </w:p>
    <w:p w14:paraId="299D6E42" w14:textId="77777777" w:rsidR="00583E36" w:rsidRPr="004D77BD" w:rsidRDefault="00583E36" w:rsidP="00583E36">
      <w:pPr>
        <w:pStyle w:val="Bodytext161"/>
        <w:shd w:val="clear" w:color="auto" w:fill="auto"/>
        <w:tabs>
          <w:tab w:val="left" w:pos="1138"/>
          <w:tab w:val="left" w:pos="1753"/>
          <w:tab w:val="left" w:pos="2070"/>
          <w:tab w:val="left" w:pos="2694"/>
          <w:tab w:val="left" w:pos="3160"/>
          <w:tab w:val="left" w:pos="4249"/>
          <w:tab w:val="left" w:pos="4667"/>
          <w:tab w:val="left" w:pos="5070"/>
          <w:tab w:val="left" w:pos="5536"/>
          <w:tab w:val="left" w:pos="5992"/>
        </w:tabs>
        <w:spacing w:before="0"/>
        <w:rPr>
          <w:color w:val="002060"/>
          <w:rtl/>
        </w:rPr>
      </w:pPr>
      <w:proofErr w:type="spellStart"/>
      <w:r w:rsidRPr="004D77BD">
        <w:rPr>
          <w:color w:val="002060"/>
          <w:rtl/>
        </w:rPr>
        <w:lastRenderedPageBreak/>
        <w:t>קפידא</w:t>
      </w:r>
      <w:proofErr w:type="spellEnd"/>
      <w:r w:rsidRPr="004D77BD">
        <w:rPr>
          <w:color w:val="002060"/>
          <w:rtl/>
        </w:rPr>
        <w:t xml:space="preserve"> שמקצתם יחזרו לבבל כפי שאכן חזרו שהרי בבל </w:t>
      </w:r>
      <w:proofErr w:type="spellStart"/>
      <w:r w:rsidRPr="004D77BD">
        <w:rPr>
          <w:color w:val="002060"/>
          <w:rtl/>
        </w:rPr>
        <w:t>היתה</w:t>
      </w:r>
      <w:proofErr w:type="spellEnd"/>
      <w:r w:rsidRPr="004D77BD">
        <w:rPr>
          <w:color w:val="002060"/>
          <w:rtl/>
        </w:rPr>
        <w:t xml:space="preserve"> מיושבת וא״כ יכולים היו להמשיך</w:t>
      </w:r>
      <w:r w:rsidRPr="004D77BD">
        <w:rPr>
          <w:color w:val="002060"/>
          <w:rtl/>
        </w:rPr>
        <w:tab/>
        <w:t>ולבנות</w:t>
      </w:r>
      <w:r w:rsidRPr="004D77BD">
        <w:rPr>
          <w:color w:val="002060"/>
          <w:rtl/>
        </w:rPr>
        <w:tab/>
        <w:t>את</w:t>
      </w:r>
      <w:r w:rsidRPr="004D77BD">
        <w:rPr>
          <w:color w:val="002060"/>
          <w:rtl/>
        </w:rPr>
        <w:tab/>
        <w:t>המגדל</w:t>
      </w:r>
      <w:r w:rsidRPr="004D77BD">
        <w:rPr>
          <w:color w:val="002060"/>
          <w:rtl/>
        </w:rPr>
        <w:tab/>
        <w:t>שבנו</w:t>
      </w:r>
      <w:r w:rsidRPr="004D77BD">
        <w:rPr>
          <w:color w:val="002060"/>
          <w:rtl/>
        </w:rPr>
        <w:tab/>
        <w:t xml:space="preserve">לע״ז </w:t>
      </w:r>
      <w:proofErr w:type="spellStart"/>
      <w:r w:rsidRPr="004D77BD">
        <w:rPr>
          <w:color w:val="002060"/>
          <w:rtl/>
        </w:rPr>
        <w:t>ומדלא</w:t>
      </w:r>
      <w:proofErr w:type="spellEnd"/>
      <w:r w:rsidRPr="004D77BD">
        <w:rPr>
          <w:color w:val="002060"/>
          <w:rtl/>
        </w:rPr>
        <w:tab/>
        <w:t>עשו</w:t>
      </w:r>
      <w:r w:rsidRPr="004D77BD">
        <w:rPr>
          <w:color w:val="002060"/>
          <w:rtl/>
        </w:rPr>
        <w:tab/>
        <w:t>זאת</w:t>
      </w:r>
      <w:r w:rsidRPr="004D77BD">
        <w:rPr>
          <w:color w:val="002060"/>
          <w:rtl/>
        </w:rPr>
        <w:tab/>
        <w:t>שמע</w:t>
      </w:r>
      <w:r w:rsidRPr="004D77BD">
        <w:rPr>
          <w:color w:val="002060"/>
          <w:rtl/>
        </w:rPr>
        <w:tab/>
        <w:t>מינה</w:t>
      </w:r>
      <w:r w:rsidRPr="004D77BD">
        <w:rPr>
          <w:color w:val="002060"/>
          <w:rtl/>
        </w:rPr>
        <w:tab/>
      </w:r>
      <w:proofErr w:type="spellStart"/>
      <w:r w:rsidRPr="004D77BD">
        <w:rPr>
          <w:color w:val="002060"/>
          <w:rtl/>
        </w:rPr>
        <w:t>דביטלוהו</w:t>
      </w:r>
      <w:proofErr w:type="spellEnd"/>
      <w:r w:rsidRPr="004D77BD">
        <w:rPr>
          <w:color w:val="002060"/>
          <w:rtl/>
        </w:rPr>
        <w:t>.</w:t>
      </w:r>
    </w:p>
    <w:p w14:paraId="179BB252" w14:textId="77777777" w:rsidR="00583E36" w:rsidRPr="00600176" w:rsidRDefault="00583E36" w:rsidP="00583E36">
      <w:pPr>
        <w:pStyle w:val="Bodytext150"/>
        <w:shd w:val="clear" w:color="auto" w:fill="auto"/>
        <w:spacing w:after="253"/>
        <w:jc w:val="right"/>
        <w:rPr>
          <w:color w:val="EE0000"/>
          <w:rtl/>
        </w:rPr>
      </w:pPr>
      <w:r w:rsidRPr="00600176">
        <w:rPr>
          <w:color w:val="EE0000"/>
          <w:rtl/>
        </w:rPr>
        <w:t>המלקט</w:t>
      </w:r>
    </w:p>
    <w:p w14:paraId="4B14AD2F" w14:textId="77777777" w:rsidR="00583E36" w:rsidRDefault="00583E36" w:rsidP="00583E36">
      <w:pPr>
        <w:pStyle w:val="Heading31"/>
        <w:keepNext/>
        <w:keepLines/>
        <w:shd w:val="clear" w:color="auto" w:fill="auto"/>
        <w:spacing w:before="0" w:line="302" w:lineRule="exact"/>
        <w:rPr>
          <w:rtl/>
        </w:rPr>
      </w:pPr>
      <w:bookmarkStart w:id="51" w:name="bookmark180"/>
      <w:r>
        <w:rPr>
          <w:rtl/>
        </w:rPr>
        <w:t xml:space="preserve">אלה תולדת שם </w:t>
      </w:r>
      <w:proofErr w:type="spellStart"/>
      <w:r>
        <w:rPr>
          <w:rtl/>
        </w:rPr>
        <w:t>שם</w:t>
      </w:r>
      <w:proofErr w:type="spellEnd"/>
      <w:r>
        <w:rPr>
          <w:rtl/>
        </w:rPr>
        <w:t xml:space="preserve"> ב</w:t>
      </w:r>
      <w:r>
        <w:rPr>
          <w:rFonts w:hint="cs"/>
          <w:rtl/>
        </w:rPr>
        <w:t>ן</w:t>
      </w:r>
      <w:r>
        <w:rPr>
          <w:rtl/>
        </w:rPr>
        <w:t xml:space="preserve"> מאת </w:t>
      </w:r>
      <w:r>
        <w:rPr>
          <w:rFonts w:hint="cs"/>
          <w:rtl/>
        </w:rPr>
        <w:t>ש</w:t>
      </w:r>
      <w:r>
        <w:rPr>
          <w:rtl/>
        </w:rPr>
        <w:t xml:space="preserve">נה .ויולד את </w:t>
      </w:r>
      <w:proofErr w:type="spellStart"/>
      <w:r>
        <w:rPr>
          <w:rtl/>
        </w:rPr>
        <w:t>ארפכשד</w:t>
      </w:r>
      <w:proofErr w:type="spellEnd"/>
      <w:r>
        <w:rPr>
          <w:rtl/>
        </w:rPr>
        <w:t xml:space="preserve"> </w:t>
      </w:r>
      <w:proofErr w:type="spellStart"/>
      <w:r>
        <w:rPr>
          <w:rtl/>
        </w:rPr>
        <w:t>שנתים</w:t>
      </w:r>
      <w:proofErr w:type="spellEnd"/>
      <w:r>
        <w:rPr>
          <w:rtl/>
        </w:rPr>
        <w:t xml:space="preserve"> אחר המבול: ויחי שם אחרי הולידו את </w:t>
      </w:r>
      <w:proofErr w:type="spellStart"/>
      <w:r>
        <w:rPr>
          <w:rtl/>
        </w:rPr>
        <w:t>ארפכשד</w:t>
      </w:r>
      <w:proofErr w:type="spellEnd"/>
      <w:r>
        <w:rPr>
          <w:rtl/>
        </w:rPr>
        <w:t xml:space="preserve"> חמש מאות </w:t>
      </w:r>
      <w:proofErr w:type="spellStart"/>
      <w:r>
        <w:rPr>
          <w:rFonts w:hint="cs"/>
          <w:rtl/>
        </w:rPr>
        <w:t>ש</w:t>
      </w:r>
      <w:r>
        <w:rPr>
          <w:rtl/>
        </w:rPr>
        <w:t>נה.ויולד</w:t>
      </w:r>
      <w:proofErr w:type="spellEnd"/>
      <w:r>
        <w:rPr>
          <w:rtl/>
        </w:rPr>
        <w:t xml:space="preserve"> בנים ובנות (י״א, י׳-י״א)</w:t>
      </w:r>
      <w:bookmarkEnd w:id="51"/>
    </w:p>
    <w:p w14:paraId="7344C328" w14:textId="77777777" w:rsidR="00583E36" w:rsidRDefault="00583E36" w:rsidP="00583E36">
      <w:pPr>
        <w:pStyle w:val="Bodytext240"/>
        <w:shd w:val="clear" w:color="auto" w:fill="auto"/>
        <w:tabs>
          <w:tab w:val="left" w:pos="660"/>
        </w:tabs>
        <w:spacing w:after="80" w:line="317" w:lineRule="exact"/>
        <w:rPr>
          <w:rtl/>
        </w:rPr>
      </w:pPr>
      <w:r>
        <w:rPr>
          <w:rStyle w:val="Bodytext24Spacing1pt"/>
          <w:b/>
          <w:bCs/>
          <w:lang w:val="en-US" w:eastAsia="en-US" w:bidi="en-US"/>
        </w:rPr>
        <w:t>T</w:t>
      </w:r>
      <w:r>
        <w:rPr>
          <w:rStyle w:val="Bodytext24Spacing1pt"/>
          <w:b/>
          <w:bCs/>
          <w:rtl/>
        </w:rPr>
        <w:t xml:space="preserve"> </w:t>
      </w:r>
      <w:r>
        <w:rPr>
          <w:rStyle w:val="Bodytext24Spacing1pt"/>
          <w:b/>
          <w:bCs/>
          <w:vertAlign w:val="superscript"/>
          <w:rtl/>
        </w:rPr>
        <w:t>י</w:t>
      </w:r>
      <w:r>
        <w:rPr>
          <w:rStyle w:val="Bodytext24Spacing1pt"/>
          <w:b/>
          <w:bCs/>
          <w:rtl/>
        </w:rPr>
        <w:tab/>
      </w:r>
      <w:r>
        <w:rPr>
          <w:rStyle w:val="Bodytext24Spacing1pt"/>
          <w:b/>
          <w:bCs/>
          <w:lang w:val="en-US" w:eastAsia="en-US" w:bidi="en-US"/>
        </w:rPr>
        <w:t>T</w:t>
      </w:r>
    </w:p>
    <w:p w14:paraId="2FFFC2A1" w14:textId="77777777" w:rsidR="00583E36" w:rsidRPr="004D77BD" w:rsidRDefault="00583E36" w:rsidP="00583E36">
      <w:pPr>
        <w:pStyle w:val="Bodytext161"/>
        <w:shd w:val="clear" w:color="auto" w:fill="auto"/>
        <w:tabs>
          <w:tab w:val="left" w:pos="660"/>
          <w:tab w:val="left" w:pos="1000"/>
          <w:tab w:val="left" w:pos="1379"/>
          <w:tab w:val="left" w:pos="3481"/>
          <w:tab w:val="left" w:pos="4062"/>
          <w:tab w:val="left" w:pos="4575"/>
          <w:tab w:val="left" w:pos="5603"/>
          <w:tab w:val="left" w:pos="6040"/>
          <w:tab w:val="left" w:pos="6592"/>
        </w:tabs>
        <w:spacing w:before="0" w:line="317" w:lineRule="exact"/>
        <w:ind w:firstLine="400"/>
        <w:rPr>
          <w:color w:val="002060"/>
          <w:rtl/>
        </w:rPr>
      </w:pPr>
      <w:r w:rsidRPr="004D77BD">
        <w:rPr>
          <w:color w:val="002060"/>
          <w:rtl/>
        </w:rPr>
        <w:t>והנה לעיל בפרשת בראשית, (ה׳, א׳), זה ספר תולדות האדם נאמר בכל אחד וימות,</w:t>
      </w:r>
      <w:r w:rsidRPr="004D77BD">
        <w:rPr>
          <w:color w:val="002060"/>
          <w:rtl/>
        </w:rPr>
        <w:tab/>
        <w:t>(ה׳,</w:t>
      </w:r>
      <w:r w:rsidRPr="004D77BD">
        <w:rPr>
          <w:color w:val="002060"/>
          <w:rtl/>
        </w:rPr>
        <w:tab/>
        <w:t>ח׳),</w:t>
      </w:r>
      <w:r w:rsidRPr="004D77BD">
        <w:rPr>
          <w:color w:val="002060"/>
          <w:rtl/>
        </w:rPr>
        <w:tab/>
        <w:t>ויהיו כל ימי שת שתים</w:t>
      </w:r>
      <w:r w:rsidRPr="004D77BD">
        <w:rPr>
          <w:color w:val="002060"/>
          <w:rtl/>
        </w:rPr>
        <w:tab/>
        <w:t>עשרה</w:t>
      </w:r>
      <w:r w:rsidRPr="004D77BD">
        <w:rPr>
          <w:color w:val="002060"/>
          <w:rtl/>
        </w:rPr>
        <w:tab/>
        <w:t>שנה</w:t>
      </w:r>
      <w:r w:rsidRPr="004D77BD">
        <w:rPr>
          <w:color w:val="002060"/>
          <w:rtl/>
        </w:rPr>
        <w:tab/>
        <w:t>ותשע מאות</w:t>
      </w:r>
      <w:r w:rsidRPr="004D77BD">
        <w:rPr>
          <w:color w:val="002060"/>
          <w:rtl/>
        </w:rPr>
        <w:tab/>
        <w:t>שנה</w:t>
      </w:r>
      <w:r w:rsidRPr="004D77BD">
        <w:rPr>
          <w:color w:val="002060"/>
          <w:rtl/>
        </w:rPr>
        <w:tab/>
        <w:t>וימות</w:t>
      </w:r>
      <w:r w:rsidRPr="004D77BD">
        <w:rPr>
          <w:color w:val="002060"/>
          <w:rtl/>
        </w:rPr>
        <w:tab/>
        <w:t>וכן</w:t>
      </w:r>
    </w:p>
    <w:p w14:paraId="01DA5FF3" w14:textId="77777777" w:rsidR="00583E36" w:rsidRPr="004D77BD" w:rsidRDefault="00583E36" w:rsidP="00583E36">
      <w:pPr>
        <w:pStyle w:val="Bodytext161"/>
        <w:shd w:val="clear" w:color="auto" w:fill="auto"/>
        <w:spacing w:before="0" w:after="88" w:line="317" w:lineRule="exact"/>
        <w:rPr>
          <w:color w:val="002060"/>
          <w:rtl/>
        </w:rPr>
      </w:pPr>
      <w:r w:rsidRPr="004D77BD">
        <w:rPr>
          <w:color w:val="002060"/>
          <w:rtl/>
        </w:rPr>
        <w:t>בכולם.</w:t>
      </w:r>
    </w:p>
    <w:p w14:paraId="319FAF5E" w14:textId="77777777" w:rsidR="00583E36" w:rsidRPr="004D77BD" w:rsidRDefault="00583E36" w:rsidP="00583E36">
      <w:pPr>
        <w:pStyle w:val="Bodytext161"/>
        <w:shd w:val="clear" w:color="auto" w:fill="auto"/>
        <w:spacing w:before="0" w:line="256" w:lineRule="exact"/>
        <w:ind w:firstLine="400"/>
        <w:rPr>
          <w:color w:val="002060"/>
          <w:rtl/>
        </w:rPr>
      </w:pPr>
      <w:r w:rsidRPr="004D77BD">
        <w:rPr>
          <w:color w:val="002060"/>
          <w:rtl/>
        </w:rPr>
        <w:t xml:space="preserve">ויש להבין </w:t>
      </w:r>
      <w:proofErr w:type="spellStart"/>
      <w:r w:rsidRPr="004D77BD">
        <w:rPr>
          <w:color w:val="002060"/>
          <w:rtl/>
        </w:rPr>
        <w:t>אמאי</w:t>
      </w:r>
      <w:proofErr w:type="spellEnd"/>
      <w:r w:rsidRPr="004D77BD">
        <w:rPr>
          <w:color w:val="002060"/>
          <w:rtl/>
        </w:rPr>
        <w:t xml:space="preserve"> בפרשת נח בתולדות בני שם כתיב רק כמה שנים חיו, אך לא נאמרה בהם מיתה, דלא כתיב בהם וימות וי״ל משום </w:t>
      </w:r>
      <w:proofErr w:type="spellStart"/>
      <w:r w:rsidRPr="004D77BD">
        <w:rPr>
          <w:color w:val="002060"/>
          <w:rtl/>
        </w:rPr>
        <w:t>דשם</w:t>
      </w:r>
      <w:proofErr w:type="spellEnd"/>
      <w:r w:rsidRPr="004D77BD">
        <w:rPr>
          <w:color w:val="002060"/>
          <w:rtl/>
        </w:rPr>
        <w:t xml:space="preserve"> בפרשת בראשית היה אחד שלא מת והוא חנוך </w:t>
      </w:r>
      <w:proofErr w:type="spellStart"/>
      <w:r w:rsidRPr="004D77BD">
        <w:rPr>
          <w:color w:val="002060"/>
          <w:rtl/>
        </w:rPr>
        <w:t>כדכתיב</w:t>
      </w:r>
      <w:proofErr w:type="spellEnd"/>
      <w:r w:rsidRPr="004D77BD">
        <w:rPr>
          <w:color w:val="002060"/>
          <w:rtl/>
        </w:rPr>
        <w:t>, (ה׳,</w:t>
      </w:r>
    </w:p>
    <w:p w14:paraId="56176491" w14:textId="77777777" w:rsidR="00583E36" w:rsidRPr="004D77BD" w:rsidRDefault="00583E36" w:rsidP="00583E36">
      <w:pPr>
        <w:pStyle w:val="Bodytext161"/>
        <w:shd w:val="clear" w:color="auto" w:fill="auto"/>
        <w:spacing w:before="0" w:after="99" w:line="256" w:lineRule="exact"/>
        <w:rPr>
          <w:color w:val="002060"/>
          <w:rtl/>
        </w:rPr>
      </w:pPr>
      <w:r w:rsidRPr="004D77BD">
        <w:rPr>
          <w:color w:val="002060"/>
          <w:rtl/>
        </w:rPr>
        <w:t>כ״ד), ויתהלך חנוך את האלוקים ואיננו כי לקח אותו אלוקים.</w:t>
      </w:r>
    </w:p>
    <w:p w14:paraId="5A7A0117" w14:textId="77777777" w:rsidR="00583E36" w:rsidRPr="004D77BD" w:rsidRDefault="00583E36" w:rsidP="00583E36">
      <w:pPr>
        <w:pStyle w:val="Bodytext161"/>
        <w:shd w:val="clear" w:color="auto" w:fill="auto"/>
        <w:spacing w:before="0"/>
        <w:ind w:firstLine="400"/>
        <w:rPr>
          <w:color w:val="002060"/>
          <w:rtl/>
        </w:rPr>
      </w:pPr>
      <w:r w:rsidRPr="004D77BD">
        <w:rPr>
          <w:color w:val="002060"/>
          <w:rtl/>
        </w:rPr>
        <w:t xml:space="preserve">וא״כ </w:t>
      </w:r>
      <w:proofErr w:type="spellStart"/>
      <w:r w:rsidRPr="004D77BD">
        <w:rPr>
          <w:color w:val="002060"/>
          <w:rtl/>
        </w:rPr>
        <w:t>י״ל</w:t>
      </w:r>
      <w:proofErr w:type="spellEnd"/>
      <w:r w:rsidRPr="004D77BD">
        <w:rPr>
          <w:color w:val="002060"/>
          <w:rtl/>
        </w:rPr>
        <w:t xml:space="preserve">, </w:t>
      </w:r>
      <w:proofErr w:type="spellStart"/>
      <w:r w:rsidRPr="004D77BD">
        <w:rPr>
          <w:color w:val="002060"/>
          <w:rtl/>
        </w:rPr>
        <w:t>דלהכי</w:t>
      </w:r>
      <w:proofErr w:type="spellEnd"/>
      <w:r w:rsidRPr="004D77BD">
        <w:rPr>
          <w:color w:val="002060"/>
          <w:rtl/>
        </w:rPr>
        <w:t xml:space="preserve"> הוצרך הכתוב שם לפרש על השאר בכל אחד וימות, </w:t>
      </w:r>
      <w:proofErr w:type="spellStart"/>
      <w:r w:rsidRPr="004D77BD">
        <w:rPr>
          <w:color w:val="002060"/>
          <w:rtl/>
        </w:rPr>
        <w:t>משא״כ</w:t>
      </w:r>
      <w:proofErr w:type="spellEnd"/>
      <w:r w:rsidRPr="004D77BD">
        <w:rPr>
          <w:color w:val="002060"/>
          <w:rtl/>
        </w:rPr>
        <w:t xml:space="preserve"> כאן שכל אחד מת ללא יוצא מן הכלל לא הוצרך הכתוב לכתוב בכל אחד וימות שהרי זה פשיטא.</w:t>
      </w:r>
    </w:p>
    <w:p w14:paraId="1588B736" w14:textId="77777777" w:rsidR="00583E36" w:rsidRDefault="00583E36" w:rsidP="00583E36">
      <w:pPr>
        <w:pStyle w:val="Bodytext150"/>
        <w:shd w:val="clear" w:color="auto" w:fill="auto"/>
        <w:spacing w:after="273"/>
        <w:jc w:val="right"/>
        <w:rPr>
          <w:color w:val="EE0000"/>
          <w:rtl/>
        </w:rPr>
      </w:pPr>
      <w:r w:rsidRPr="00BC2069">
        <w:rPr>
          <w:color w:val="EE0000"/>
          <w:rtl/>
        </w:rPr>
        <w:t xml:space="preserve">מרן </w:t>
      </w:r>
      <w:proofErr w:type="spellStart"/>
      <w:r w:rsidRPr="00BC2069">
        <w:rPr>
          <w:color w:val="EE0000"/>
          <w:rtl/>
        </w:rPr>
        <w:t>הגרי״ז</w:t>
      </w:r>
      <w:proofErr w:type="spellEnd"/>
      <w:r w:rsidRPr="00BC2069">
        <w:rPr>
          <w:color w:val="EE0000"/>
          <w:rtl/>
        </w:rPr>
        <w:t xml:space="preserve"> זצ״ל</w:t>
      </w:r>
    </w:p>
    <w:p w14:paraId="38E93CA7" w14:textId="77777777" w:rsidR="00583E36" w:rsidRDefault="00583E36" w:rsidP="00583E36">
      <w:pPr>
        <w:pStyle w:val="Heading31"/>
        <w:keepNext/>
        <w:keepLines/>
        <w:shd w:val="clear" w:color="auto" w:fill="auto"/>
        <w:spacing w:before="0"/>
        <w:rPr>
          <w:rtl/>
        </w:rPr>
      </w:pPr>
      <w:bookmarkStart w:id="52" w:name="bookmark183"/>
      <w:proofErr w:type="spellStart"/>
      <w:r>
        <w:rPr>
          <w:rtl/>
        </w:rPr>
        <w:t>ויק</w:t>
      </w:r>
      <w:r>
        <w:rPr>
          <w:rFonts w:hint="cs"/>
          <w:rtl/>
        </w:rPr>
        <w:t>ח</w:t>
      </w:r>
      <w:proofErr w:type="spellEnd"/>
      <w:r>
        <w:rPr>
          <w:rtl/>
        </w:rPr>
        <w:t xml:space="preserve"> אברם </w:t>
      </w:r>
      <w:proofErr w:type="spellStart"/>
      <w:r>
        <w:rPr>
          <w:rtl/>
        </w:rPr>
        <w:t>ונחור</w:t>
      </w:r>
      <w:proofErr w:type="spellEnd"/>
      <w:r>
        <w:rPr>
          <w:rtl/>
        </w:rPr>
        <w:t xml:space="preserve"> להם נשים שם אשת אברם </w:t>
      </w:r>
      <w:r>
        <w:rPr>
          <w:rFonts w:hint="cs"/>
          <w:rtl/>
        </w:rPr>
        <w:t>שר</w:t>
      </w:r>
      <w:r>
        <w:rPr>
          <w:rtl/>
        </w:rPr>
        <w:t xml:space="preserve">י ושם אשת </w:t>
      </w:r>
      <w:proofErr w:type="spellStart"/>
      <w:r>
        <w:rPr>
          <w:rtl/>
        </w:rPr>
        <w:t>נחור</w:t>
      </w:r>
      <w:bookmarkEnd w:id="52"/>
      <w:proofErr w:type="spellEnd"/>
    </w:p>
    <w:p w14:paraId="66C8A8AF" w14:textId="77777777" w:rsidR="00583E36" w:rsidRDefault="00583E36" w:rsidP="00583E36">
      <w:pPr>
        <w:pStyle w:val="Heading31"/>
        <w:keepNext/>
        <w:keepLines/>
        <w:shd w:val="clear" w:color="auto" w:fill="auto"/>
        <w:spacing w:before="0"/>
        <w:rPr>
          <w:rtl/>
        </w:rPr>
      </w:pPr>
      <w:bookmarkStart w:id="53" w:name="bookmark184"/>
      <w:r>
        <w:rPr>
          <w:rtl/>
        </w:rPr>
        <w:t>מל</w:t>
      </w:r>
      <w:r>
        <w:rPr>
          <w:rFonts w:hint="cs"/>
          <w:rtl/>
        </w:rPr>
        <w:t>כ</w:t>
      </w:r>
      <w:r>
        <w:rPr>
          <w:rtl/>
        </w:rPr>
        <w:t xml:space="preserve">ה בת הרן אבי מלפה ואבי </w:t>
      </w:r>
      <w:proofErr w:type="spellStart"/>
      <w:r>
        <w:rPr>
          <w:rtl/>
        </w:rPr>
        <w:t>יס</w:t>
      </w:r>
      <w:r>
        <w:rPr>
          <w:rFonts w:hint="cs"/>
          <w:rtl/>
        </w:rPr>
        <w:t>כ</w:t>
      </w:r>
      <w:r>
        <w:rPr>
          <w:rtl/>
        </w:rPr>
        <w:t>ה</w:t>
      </w:r>
      <w:proofErr w:type="spellEnd"/>
      <w:r>
        <w:rPr>
          <w:rtl/>
        </w:rPr>
        <w:t xml:space="preserve"> (י״א, כ״ט)</w:t>
      </w:r>
      <w:bookmarkEnd w:id="53"/>
    </w:p>
    <w:p w14:paraId="3AFC2F7F" w14:textId="77777777" w:rsidR="00583E36" w:rsidRPr="004D77BD" w:rsidRDefault="00583E36" w:rsidP="00583E36">
      <w:pPr>
        <w:pStyle w:val="Bodytext161"/>
        <w:shd w:val="clear" w:color="auto" w:fill="auto"/>
        <w:spacing w:before="0" w:after="304" w:line="312" w:lineRule="exact"/>
        <w:ind w:firstLine="400"/>
        <w:rPr>
          <w:color w:val="002060"/>
          <w:rtl/>
        </w:rPr>
      </w:pPr>
      <w:r w:rsidRPr="004D77BD">
        <w:rPr>
          <w:color w:val="002060"/>
          <w:rtl/>
        </w:rPr>
        <w:t xml:space="preserve">ויש להבין, </w:t>
      </w:r>
      <w:proofErr w:type="spellStart"/>
      <w:r w:rsidRPr="004D77BD">
        <w:rPr>
          <w:color w:val="002060"/>
          <w:rtl/>
        </w:rPr>
        <w:t>אמאי</w:t>
      </w:r>
      <w:proofErr w:type="spellEnd"/>
      <w:r w:rsidRPr="004D77BD">
        <w:rPr>
          <w:color w:val="002060"/>
          <w:rtl/>
        </w:rPr>
        <w:t xml:space="preserve"> כתיב ״</w:t>
      </w:r>
      <w:proofErr w:type="spellStart"/>
      <w:r w:rsidRPr="004D77BD">
        <w:rPr>
          <w:color w:val="002060"/>
          <w:rtl/>
        </w:rPr>
        <w:t>ויקח</w:t>
      </w:r>
      <w:proofErr w:type="spellEnd"/>
      <w:r w:rsidRPr="004D77BD">
        <w:rPr>
          <w:color w:val="002060"/>
          <w:rtl/>
        </w:rPr>
        <w:t xml:space="preserve">״ לשון יחיד, הרי קרא </w:t>
      </w:r>
      <w:proofErr w:type="spellStart"/>
      <w:r w:rsidRPr="004D77BD">
        <w:rPr>
          <w:color w:val="002060"/>
          <w:rtl/>
        </w:rPr>
        <w:t>קאי</w:t>
      </w:r>
      <w:proofErr w:type="spellEnd"/>
      <w:r w:rsidRPr="004D77BD">
        <w:rPr>
          <w:color w:val="002060"/>
          <w:rtl/>
        </w:rPr>
        <w:t xml:space="preserve"> גם על </w:t>
      </w:r>
      <w:proofErr w:type="spellStart"/>
      <w:r w:rsidRPr="004D77BD">
        <w:rPr>
          <w:color w:val="002060"/>
          <w:rtl/>
        </w:rPr>
        <w:t>נחור</w:t>
      </w:r>
      <w:proofErr w:type="spellEnd"/>
      <w:r w:rsidRPr="004D77BD">
        <w:rPr>
          <w:color w:val="002060"/>
          <w:rtl/>
        </w:rPr>
        <w:t xml:space="preserve"> </w:t>
      </w:r>
      <w:proofErr w:type="spellStart"/>
      <w:r w:rsidRPr="004D77BD">
        <w:rPr>
          <w:color w:val="002060"/>
          <w:rtl/>
        </w:rPr>
        <w:t>והול״ל</w:t>
      </w:r>
      <w:proofErr w:type="spellEnd"/>
      <w:r w:rsidRPr="004D77BD">
        <w:rPr>
          <w:color w:val="002060"/>
          <w:rtl/>
        </w:rPr>
        <w:t xml:space="preserve"> </w:t>
      </w:r>
      <w:proofErr w:type="spellStart"/>
      <w:r w:rsidRPr="004D77BD">
        <w:rPr>
          <w:color w:val="002060"/>
          <w:rtl/>
        </w:rPr>
        <w:t>ויקחו</w:t>
      </w:r>
      <w:proofErr w:type="spellEnd"/>
      <w:r w:rsidRPr="004D77BD">
        <w:rPr>
          <w:color w:val="002060"/>
          <w:rtl/>
        </w:rPr>
        <w:t>.</w:t>
      </w:r>
    </w:p>
    <w:p w14:paraId="77B6E084" w14:textId="77777777" w:rsidR="00583E36" w:rsidRPr="004D77BD" w:rsidRDefault="00583E36" w:rsidP="00583E36">
      <w:pPr>
        <w:pStyle w:val="Bodytext161"/>
        <w:shd w:val="clear" w:color="auto" w:fill="auto"/>
        <w:tabs>
          <w:tab w:val="left" w:pos="1301"/>
          <w:tab w:val="left" w:pos="1678"/>
          <w:tab w:val="left" w:pos="2029"/>
          <w:tab w:val="left" w:pos="2595"/>
          <w:tab w:val="left" w:pos="3603"/>
          <w:tab w:val="left" w:pos="4654"/>
          <w:tab w:val="left" w:pos="5058"/>
          <w:tab w:val="left" w:pos="5346"/>
          <w:tab w:val="left" w:pos="5749"/>
          <w:tab w:val="left" w:pos="6162"/>
          <w:tab w:val="left" w:pos="6445"/>
        </w:tabs>
        <w:spacing w:before="0"/>
        <w:ind w:firstLine="400"/>
        <w:rPr>
          <w:color w:val="002060"/>
          <w:rtl/>
        </w:rPr>
      </w:pPr>
      <w:r w:rsidRPr="004D77BD">
        <w:rPr>
          <w:color w:val="002060"/>
          <w:rtl/>
        </w:rPr>
        <w:t xml:space="preserve">וי״ל, </w:t>
      </w:r>
      <w:proofErr w:type="spellStart"/>
      <w:r w:rsidRPr="004D77BD">
        <w:rPr>
          <w:color w:val="002060"/>
          <w:rtl/>
        </w:rPr>
        <w:t>דבעכו״ם</w:t>
      </w:r>
      <w:proofErr w:type="spellEnd"/>
      <w:r w:rsidRPr="004D77BD">
        <w:rPr>
          <w:color w:val="002060"/>
          <w:rtl/>
        </w:rPr>
        <w:t xml:space="preserve"> </w:t>
      </w:r>
      <w:proofErr w:type="spellStart"/>
      <w:r w:rsidRPr="004D77BD">
        <w:rPr>
          <w:color w:val="002060"/>
          <w:rtl/>
        </w:rPr>
        <w:t>ליכא</w:t>
      </w:r>
      <w:proofErr w:type="spellEnd"/>
      <w:r w:rsidRPr="004D77BD">
        <w:rPr>
          <w:color w:val="002060"/>
          <w:rtl/>
        </w:rPr>
        <w:t xml:space="preserve"> לקיחה באשה, אלא רק בעולת בעל יש להם, </w:t>
      </w:r>
      <w:proofErr w:type="spellStart"/>
      <w:r w:rsidRPr="004D77BD">
        <w:rPr>
          <w:color w:val="002060"/>
          <w:rtl/>
        </w:rPr>
        <w:t>כדאיתא</w:t>
      </w:r>
      <w:proofErr w:type="spellEnd"/>
      <w:r w:rsidRPr="004D77BD">
        <w:rPr>
          <w:color w:val="002060"/>
          <w:rtl/>
        </w:rPr>
        <w:t xml:space="preserve"> בסנהדרין נ״ז:</w:t>
      </w:r>
      <w:r w:rsidRPr="004D77BD">
        <w:rPr>
          <w:color w:val="002060"/>
          <w:rtl/>
        </w:rPr>
        <w:tab/>
        <w:t>תנא</w:t>
      </w:r>
      <w:r w:rsidRPr="004D77BD">
        <w:rPr>
          <w:color w:val="002060"/>
          <w:rtl/>
        </w:rPr>
        <w:tab/>
        <w:t>רבי</w:t>
      </w:r>
      <w:r w:rsidRPr="004D77BD">
        <w:rPr>
          <w:color w:val="002060"/>
          <w:rtl/>
        </w:rPr>
        <w:tab/>
      </w:r>
      <w:proofErr w:type="spellStart"/>
      <w:r w:rsidRPr="004D77BD">
        <w:rPr>
          <w:color w:val="002060"/>
          <w:rtl/>
        </w:rPr>
        <w:t>חנינא</w:t>
      </w:r>
      <w:proofErr w:type="spellEnd"/>
      <w:r w:rsidRPr="004D77BD">
        <w:rPr>
          <w:color w:val="002060"/>
          <w:rtl/>
        </w:rPr>
        <w:t>,</w:t>
      </w:r>
      <w:r w:rsidRPr="004D77BD">
        <w:rPr>
          <w:color w:val="002060"/>
          <w:rtl/>
        </w:rPr>
        <w:tab/>
        <w:t>והיא בעולת</w:t>
      </w:r>
      <w:r w:rsidRPr="004D77BD">
        <w:rPr>
          <w:color w:val="002060"/>
          <w:rtl/>
        </w:rPr>
        <w:tab/>
        <w:t>בעל, בעולת</w:t>
      </w:r>
      <w:r w:rsidRPr="004D77BD">
        <w:rPr>
          <w:color w:val="002060"/>
          <w:rtl/>
        </w:rPr>
        <w:tab/>
        <w:t>בעל</w:t>
      </w:r>
      <w:r w:rsidRPr="004D77BD">
        <w:rPr>
          <w:color w:val="002060"/>
          <w:rtl/>
        </w:rPr>
        <w:tab/>
        <w:t>יש</w:t>
      </w:r>
      <w:r w:rsidRPr="004D77BD">
        <w:rPr>
          <w:color w:val="002060"/>
          <w:rtl/>
        </w:rPr>
        <w:tab/>
        <w:t>להם</w:t>
      </w:r>
      <w:r w:rsidRPr="004D77BD">
        <w:rPr>
          <w:color w:val="002060"/>
          <w:rtl/>
        </w:rPr>
        <w:tab/>
        <w:t>לבני</w:t>
      </w:r>
      <w:r w:rsidRPr="004D77BD">
        <w:rPr>
          <w:color w:val="002060"/>
          <w:rtl/>
        </w:rPr>
        <w:tab/>
        <w:t>נח</w:t>
      </w:r>
      <w:r w:rsidRPr="004D77BD">
        <w:rPr>
          <w:color w:val="002060"/>
          <w:rtl/>
        </w:rPr>
        <w:tab/>
        <w:t>נכנסה</w:t>
      </w:r>
    </w:p>
    <w:p w14:paraId="3DD02FCC" w14:textId="77777777" w:rsidR="00583E36" w:rsidRPr="004D77BD" w:rsidRDefault="00583E36" w:rsidP="00583E36">
      <w:pPr>
        <w:pStyle w:val="Bodytext161"/>
        <w:shd w:val="clear" w:color="auto" w:fill="auto"/>
        <w:spacing w:before="0" w:after="300"/>
        <w:rPr>
          <w:color w:val="002060"/>
          <w:rtl/>
        </w:rPr>
      </w:pPr>
      <w:r w:rsidRPr="004D77BD">
        <w:rPr>
          <w:color w:val="002060"/>
          <w:rtl/>
        </w:rPr>
        <w:t>לחופה ולא נבעלה אין להם.</w:t>
      </w:r>
    </w:p>
    <w:p w14:paraId="76C68B15" w14:textId="77777777" w:rsidR="00583E36" w:rsidRPr="004D77BD" w:rsidRDefault="00583E36" w:rsidP="00583E36">
      <w:pPr>
        <w:pStyle w:val="Bodytext161"/>
        <w:shd w:val="clear" w:color="auto" w:fill="auto"/>
        <w:spacing w:before="0"/>
        <w:ind w:firstLine="400"/>
        <w:rPr>
          <w:color w:val="002060"/>
          <w:rtl/>
        </w:rPr>
      </w:pPr>
      <w:r w:rsidRPr="004D77BD">
        <w:rPr>
          <w:color w:val="002060"/>
          <w:rtl/>
        </w:rPr>
        <w:t xml:space="preserve">וא״כ </w:t>
      </w:r>
      <w:proofErr w:type="spellStart"/>
      <w:r w:rsidRPr="004D77BD">
        <w:rPr>
          <w:color w:val="002060"/>
          <w:rtl/>
        </w:rPr>
        <w:t>י״ל</w:t>
      </w:r>
      <w:proofErr w:type="spellEnd"/>
      <w:r w:rsidRPr="004D77BD">
        <w:rPr>
          <w:color w:val="002060"/>
          <w:rtl/>
        </w:rPr>
        <w:t xml:space="preserve"> דרק אברהם שקיים את התורה קודם נתינתה קידש את </w:t>
      </w:r>
      <w:r w:rsidRPr="004D77BD">
        <w:rPr>
          <w:color w:val="002060"/>
          <w:rtl/>
        </w:rPr>
        <w:lastRenderedPageBreak/>
        <w:t xml:space="preserve">שרה ועשה בה מעשה </w:t>
      </w:r>
      <w:proofErr w:type="spellStart"/>
      <w:r w:rsidRPr="004D77BD">
        <w:rPr>
          <w:color w:val="002060"/>
          <w:rtl/>
        </w:rPr>
        <w:t>ליקוחין</w:t>
      </w:r>
      <w:proofErr w:type="spellEnd"/>
      <w:r w:rsidRPr="004D77BD">
        <w:rPr>
          <w:color w:val="002060"/>
          <w:rtl/>
        </w:rPr>
        <w:t xml:space="preserve"> של תורה </w:t>
      </w:r>
      <w:proofErr w:type="spellStart"/>
      <w:r w:rsidRPr="004D77BD">
        <w:rPr>
          <w:color w:val="002060"/>
          <w:rtl/>
        </w:rPr>
        <w:t>משא״כ</w:t>
      </w:r>
      <w:proofErr w:type="spellEnd"/>
      <w:r w:rsidRPr="004D77BD">
        <w:rPr>
          <w:color w:val="002060"/>
          <w:rtl/>
        </w:rPr>
        <w:t xml:space="preserve"> </w:t>
      </w:r>
      <w:proofErr w:type="spellStart"/>
      <w:r w:rsidRPr="004D77BD">
        <w:rPr>
          <w:color w:val="002060"/>
          <w:rtl/>
        </w:rPr>
        <w:t>נחור</w:t>
      </w:r>
      <w:proofErr w:type="spellEnd"/>
      <w:r w:rsidRPr="004D77BD">
        <w:rPr>
          <w:color w:val="002060"/>
          <w:rtl/>
        </w:rPr>
        <w:t xml:space="preserve"> שלא עשה </w:t>
      </w:r>
      <w:proofErr w:type="spellStart"/>
      <w:r w:rsidRPr="004D77BD">
        <w:rPr>
          <w:color w:val="002060"/>
          <w:rtl/>
        </w:rPr>
        <w:t>לקוחין</w:t>
      </w:r>
      <w:proofErr w:type="spellEnd"/>
      <w:r w:rsidRPr="004D77BD">
        <w:rPr>
          <w:color w:val="002060"/>
          <w:rtl/>
        </w:rPr>
        <w:t xml:space="preserve"> </w:t>
      </w:r>
      <w:proofErr w:type="spellStart"/>
      <w:r w:rsidRPr="004D77BD">
        <w:rPr>
          <w:color w:val="002060"/>
          <w:rtl/>
        </w:rPr>
        <w:t>במילכה</w:t>
      </w:r>
      <w:proofErr w:type="spellEnd"/>
      <w:r w:rsidRPr="004D77BD">
        <w:rPr>
          <w:color w:val="002060"/>
          <w:rtl/>
        </w:rPr>
        <w:t xml:space="preserve"> ולהכי כתיב </w:t>
      </w:r>
      <w:proofErr w:type="spellStart"/>
      <w:r w:rsidRPr="004D77BD">
        <w:rPr>
          <w:color w:val="002060"/>
          <w:rtl/>
        </w:rPr>
        <w:t>ויקח</w:t>
      </w:r>
      <w:proofErr w:type="spellEnd"/>
      <w:r w:rsidRPr="004D77BD">
        <w:rPr>
          <w:color w:val="002060"/>
          <w:rtl/>
        </w:rPr>
        <w:t xml:space="preserve"> לשון יחיד </w:t>
      </w:r>
      <w:proofErr w:type="spellStart"/>
      <w:r w:rsidRPr="004D77BD">
        <w:rPr>
          <w:color w:val="002060"/>
          <w:rtl/>
        </w:rPr>
        <w:t>דמעשה</w:t>
      </w:r>
      <w:proofErr w:type="spellEnd"/>
      <w:r w:rsidRPr="004D77BD">
        <w:rPr>
          <w:color w:val="002060"/>
          <w:rtl/>
        </w:rPr>
        <w:t xml:space="preserve"> לקיחה היה רק ע״י אברהם.</w:t>
      </w:r>
    </w:p>
    <w:p w14:paraId="39D2AD00" w14:textId="77777777" w:rsidR="00583E36" w:rsidRPr="004D77BD" w:rsidRDefault="00583E36" w:rsidP="00583E36">
      <w:pPr>
        <w:pStyle w:val="Bodytext161"/>
        <w:shd w:val="clear" w:color="auto" w:fill="auto"/>
        <w:spacing w:before="0"/>
        <w:ind w:firstLine="400"/>
        <w:rPr>
          <w:color w:val="002060"/>
          <w:rtl/>
        </w:rPr>
      </w:pPr>
    </w:p>
    <w:p w14:paraId="6243A2F4" w14:textId="77777777" w:rsidR="00583E36" w:rsidRDefault="00583E36" w:rsidP="00583E36">
      <w:pPr>
        <w:pStyle w:val="Bodytext161"/>
        <w:shd w:val="clear" w:color="auto" w:fill="auto"/>
        <w:spacing w:before="0"/>
        <w:ind w:firstLine="400"/>
        <w:rPr>
          <w:color w:val="EE0000"/>
          <w:rtl/>
        </w:rPr>
      </w:pPr>
    </w:p>
    <w:p w14:paraId="57CF4F31" w14:textId="77777777" w:rsidR="00583E36" w:rsidRPr="004D77BD" w:rsidRDefault="00583E36" w:rsidP="00583E36">
      <w:pPr>
        <w:pStyle w:val="Bodytext150"/>
        <w:shd w:val="clear" w:color="auto" w:fill="auto"/>
        <w:spacing w:after="0"/>
        <w:rPr>
          <w:color w:val="002060"/>
          <w:rtl/>
        </w:rPr>
      </w:pPr>
      <w:r w:rsidRPr="00BC2069">
        <w:rPr>
          <w:rStyle w:val="Bodytext15Exact"/>
          <w:rFonts w:hint="cs"/>
          <w:color w:val="EE0000"/>
          <w:rtl/>
        </w:rPr>
        <w:t xml:space="preserve">                                                                                                                             </w:t>
      </w:r>
      <w:r w:rsidRPr="004D77BD">
        <w:rPr>
          <w:rStyle w:val="Bodytext15Exact"/>
          <w:rFonts w:hint="cs"/>
          <w:color w:val="002060"/>
          <w:rtl/>
        </w:rPr>
        <w:t xml:space="preserve">                     </w:t>
      </w:r>
      <w:proofErr w:type="spellStart"/>
      <w:r w:rsidRPr="004D77BD">
        <w:rPr>
          <w:rStyle w:val="Bodytext15Exact"/>
          <w:color w:val="002060"/>
          <w:rtl/>
        </w:rPr>
        <w:t>למיסבר</w:t>
      </w:r>
      <w:proofErr w:type="spellEnd"/>
      <w:r w:rsidRPr="004D77BD">
        <w:rPr>
          <w:rStyle w:val="Bodytext15Exact"/>
          <w:color w:val="002060"/>
          <w:rtl/>
        </w:rPr>
        <w:t xml:space="preserve"> קראי</w:t>
      </w:r>
    </w:p>
    <w:p w14:paraId="471E01DD" w14:textId="77777777" w:rsidR="00583E36" w:rsidRDefault="00583E36" w:rsidP="00583E36">
      <w:pPr>
        <w:pStyle w:val="Bodytext150"/>
        <w:shd w:val="clear" w:color="auto" w:fill="auto"/>
        <w:spacing w:after="273"/>
        <w:jc w:val="right"/>
        <w:rPr>
          <w:color w:val="EE0000"/>
          <w:rtl/>
        </w:rPr>
      </w:pPr>
    </w:p>
    <w:p w14:paraId="5BEC0357" w14:textId="4BB2FDE9" w:rsidR="003B76FD" w:rsidRPr="003B76FD" w:rsidRDefault="003B76FD" w:rsidP="00583E36">
      <w:pPr>
        <w:pStyle w:val="Heading31"/>
        <w:keepNext/>
        <w:keepLines/>
        <w:shd w:val="clear" w:color="auto" w:fill="auto"/>
        <w:spacing w:before="0" w:after="184" w:line="312" w:lineRule="exact"/>
        <w:rPr>
          <w:sz w:val="40"/>
          <w:szCs w:val="40"/>
          <w:rtl/>
        </w:rPr>
      </w:pPr>
      <w:bookmarkStart w:id="54" w:name="bookmark187"/>
      <w:r w:rsidRPr="003B76FD">
        <w:rPr>
          <w:rFonts w:hint="cs"/>
          <w:sz w:val="40"/>
          <w:szCs w:val="40"/>
          <w:rtl/>
        </w:rPr>
        <w:t xml:space="preserve">פרשת לך </w:t>
      </w:r>
      <w:proofErr w:type="spellStart"/>
      <w:r w:rsidRPr="003B76FD">
        <w:rPr>
          <w:rFonts w:hint="cs"/>
          <w:sz w:val="40"/>
          <w:szCs w:val="40"/>
          <w:rtl/>
        </w:rPr>
        <w:t>לך</w:t>
      </w:r>
      <w:proofErr w:type="spellEnd"/>
    </w:p>
    <w:p w14:paraId="02736D84" w14:textId="2BC5BCE2" w:rsidR="00583E36" w:rsidRPr="00BE1550" w:rsidRDefault="00583E36" w:rsidP="00583E36">
      <w:pPr>
        <w:pStyle w:val="Heading31"/>
        <w:keepNext/>
        <w:keepLines/>
        <w:shd w:val="clear" w:color="auto" w:fill="auto"/>
        <w:spacing w:before="0" w:after="184" w:line="312" w:lineRule="exact"/>
        <w:rPr>
          <w:rtl/>
        </w:rPr>
      </w:pPr>
      <w:r w:rsidRPr="00BE1550">
        <w:rPr>
          <w:rtl/>
        </w:rPr>
        <w:t xml:space="preserve">ויאמר ה׳ אל אברם לך </w:t>
      </w:r>
      <w:proofErr w:type="spellStart"/>
      <w:r w:rsidRPr="00BE1550">
        <w:rPr>
          <w:rtl/>
        </w:rPr>
        <w:t>לך</w:t>
      </w:r>
      <w:proofErr w:type="spellEnd"/>
      <w:r w:rsidRPr="00BE1550">
        <w:rPr>
          <w:rtl/>
        </w:rPr>
        <w:t xml:space="preserve"> מארצך </w:t>
      </w:r>
      <w:proofErr w:type="spellStart"/>
      <w:r w:rsidRPr="00BE1550">
        <w:rPr>
          <w:rtl/>
        </w:rPr>
        <w:t>וממולךתך</w:t>
      </w:r>
      <w:proofErr w:type="spellEnd"/>
      <w:r w:rsidRPr="00BE1550">
        <w:rPr>
          <w:rtl/>
        </w:rPr>
        <w:t xml:space="preserve"> ומבית אביך אל הארץ אשר אראך (י״ב, א׳)</w:t>
      </w:r>
      <w:bookmarkEnd w:id="54"/>
    </w:p>
    <w:p w14:paraId="213CFF73" w14:textId="77777777" w:rsidR="00583E36" w:rsidRPr="00BE1550" w:rsidRDefault="00583E36" w:rsidP="00583E36">
      <w:pPr>
        <w:pStyle w:val="Bodytext161"/>
        <w:shd w:val="clear" w:color="auto" w:fill="auto"/>
        <w:spacing w:before="0" w:after="180"/>
        <w:ind w:firstLine="420"/>
        <w:rPr>
          <w:color w:val="00B050"/>
          <w:rtl/>
        </w:rPr>
      </w:pPr>
      <w:r w:rsidRPr="00BE1550">
        <w:rPr>
          <w:color w:val="00B050"/>
          <w:rtl/>
        </w:rPr>
        <w:t xml:space="preserve">אשר אראך, </w:t>
      </w:r>
      <w:proofErr w:type="spellStart"/>
      <w:r w:rsidRPr="00BE1550">
        <w:rPr>
          <w:color w:val="00B050"/>
          <w:rtl/>
        </w:rPr>
        <w:t>פירש״י</w:t>
      </w:r>
      <w:proofErr w:type="spellEnd"/>
      <w:r w:rsidRPr="00BE1550">
        <w:rPr>
          <w:color w:val="00B050"/>
          <w:rtl/>
        </w:rPr>
        <w:t>, לא גילה לו הארץ מיד כדי לחבבה בעיניו ולתת לו שכר על כל דיבור ודיבור.</w:t>
      </w:r>
    </w:p>
    <w:p w14:paraId="3C20B5D9" w14:textId="77777777" w:rsidR="00583E36" w:rsidRPr="00BE1550" w:rsidRDefault="00583E36" w:rsidP="00583E36">
      <w:pPr>
        <w:pStyle w:val="Bodytext161"/>
        <w:shd w:val="clear" w:color="auto" w:fill="auto"/>
        <w:spacing w:before="0"/>
        <w:ind w:firstLine="420"/>
        <w:rPr>
          <w:color w:val="00B050"/>
          <w:rtl/>
        </w:rPr>
      </w:pPr>
      <w:r w:rsidRPr="00BE1550">
        <w:rPr>
          <w:color w:val="00B050"/>
          <w:rtl/>
        </w:rPr>
        <w:t xml:space="preserve">ובמדרש, בראשית רבה ל״ט, ט׳, ליתן לו שכר על פסיעה ופסיעה, ויש לבאר </w:t>
      </w:r>
      <w:proofErr w:type="spellStart"/>
      <w:r w:rsidRPr="00BE1550">
        <w:rPr>
          <w:color w:val="00B050"/>
          <w:rtl/>
        </w:rPr>
        <w:t>דהנה</w:t>
      </w:r>
      <w:proofErr w:type="spellEnd"/>
      <w:r w:rsidRPr="00BE1550">
        <w:rPr>
          <w:color w:val="00B050"/>
          <w:rtl/>
        </w:rPr>
        <w:t xml:space="preserve"> אם היה הקב״ה מגלה </w:t>
      </w:r>
      <w:proofErr w:type="spellStart"/>
      <w:r w:rsidRPr="00BE1550">
        <w:rPr>
          <w:color w:val="00B050"/>
          <w:rtl/>
        </w:rPr>
        <w:t>לאאע״ה</w:t>
      </w:r>
      <w:proofErr w:type="spellEnd"/>
      <w:r w:rsidRPr="00BE1550">
        <w:rPr>
          <w:color w:val="00B050"/>
          <w:rtl/>
        </w:rPr>
        <w:t xml:space="preserve"> את המקום אשר היה צריך ללכת לשם, אז לא </w:t>
      </w:r>
      <w:proofErr w:type="spellStart"/>
      <w:r w:rsidRPr="00BE1550">
        <w:rPr>
          <w:color w:val="00B050"/>
          <w:rtl/>
        </w:rPr>
        <w:t>היתה</w:t>
      </w:r>
      <w:proofErr w:type="spellEnd"/>
      <w:r w:rsidRPr="00BE1550">
        <w:rPr>
          <w:color w:val="00B050"/>
          <w:rtl/>
        </w:rPr>
        <w:t xml:space="preserve"> ההליכה עצמה נחשבת למצווה אלא רק להכשר מצווה, שהרי כדי לקיים את </w:t>
      </w:r>
      <w:proofErr w:type="spellStart"/>
      <w:r w:rsidRPr="00BE1550">
        <w:rPr>
          <w:color w:val="00B050"/>
          <w:rtl/>
        </w:rPr>
        <w:t>המצוה</w:t>
      </w:r>
      <w:proofErr w:type="spellEnd"/>
      <w:r w:rsidRPr="00BE1550">
        <w:rPr>
          <w:color w:val="00B050"/>
          <w:rtl/>
        </w:rPr>
        <w:t xml:space="preserve"> ולהגיע לאותו מקום בהכרח </w:t>
      </w:r>
      <w:proofErr w:type="spellStart"/>
      <w:r w:rsidRPr="00BE1550">
        <w:rPr>
          <w:color w:val="00B050"/>
          <w:rtl/>
        </w:rPr>
        <w:t>דהיה</w:t>
      </w:r>
      <w:proofErr w:type="spellEnd"/>
      <w:r w:rsidRPr="00BE1550">
        <w:rPr>
          <w:color w:val="00B050"/>
          <w:rtl/>
        </w:rPr>
        <w:t xml:space="preserve"> עליו ללכת לשם כאשר ההליכה היא רק הכשר וההיכי </w:t>
      </w:r>
      <w:proofErr w:type="spellStart"/>
      <w:r w:rsidRPr="00BE1550">
        <w:rPr>
          <w:color w:val="00B050"/>
          <w:rtl/>
        </w:rPr>
        <w:t>תימצי</w:t>
      </w:r>
      <w:proofErr w:type="spellEnd"/>
      <w:r w:rsidRPr="00BE1550">
        <w:rPr>
          <w:color w:val="00B050"/>
          <w:rtl/>
        </w:rPr>
        <w:t xml:space="preserve"> לקיום </w:t>
      </w:r>
      <w:proofErr w:type="spellStart"/>
      <w:r w:rsidRPr="00BE1550">
        <w:rPr>
          <w:color w:val="00B050"/>
          <w:rtl/>
        </w:rPr>
        <w:t>המצוה</w:t>
      </w:r>
      <w:proofErr w:type="spellEnd"/>
      <w:r w:rsidRPr="00BE1550">
        <w:rPr>
          <w:color w:val="00B050"/>
          <w:rtl/>
        </w:rPr>
        <w:t xml:space="preserve"> שהרי </w:t>
      </w:r>
      <w:proofErr w:type="spellStart"/>
      <w:r w:rsidRPr="00BE1550">
        <w:rPr>
          <w:color w:val="00B050"/>
          <w:rtl/>
        </w:rPr>
        <w:t>המצוה</w:t>
      </w:r>
      <w:proofErr w:type="spellEnd"/>
      <w:r w:rsidRPr="00BE1550">
        <w:rPr>
          <w:color w:val="00B050"/>
          <w:rtl/>
        </w:rPr>
        <w:t xml:space="preserve"> עצמה היא להיות באותו מקום, אבל כיון שהקב״ה לא גילה לו את המקום והציווי היה על ההליכה עצמה אם כן על </w:t>
      </w:r>
      <w:proofErr w:type="spellStart"/>
      <w:r w:rsidRPr="00BE1550">
        <w:rPr>
          <w:color w:val="00B050"/>
          <w:rtl/>
        </w:rPr>
        <w:t>כרחך</w:t>
      </w:r>
      <w:proofErr w:type="spellEnd"/>
      <w:r w:rsidRPr="00BE1550">
        <w:rPr>
          <w:color w:val="00B050"/>
          <w:rtl/>
        </w:rPr>
        <w:t xml:space="preserve"> </w:t>
      </w:r>
      <w:proofErr w:type="spellStart"/>
      <w:r w:rsidRPr="00BE1550">
        <w:rPr>
          <w:color w:val="00B050"/>
          <w:rtl/>
        </w:rPr>
        <w:t>דההליכה</w:t>
      </w:r>
      <w:proofErr w:type="spellEnd"/>
      <w:r w:rsidRPr="00BE1550">
        <w:rPr>
          <w:color w:val="00B050"/>
          <w:rtl/>
        </w:rPr>
        <w:t xml:space="preserve"> בעצמה </w:t>
      </w:r>
      <w:proofErr w:type="spellStart"/>
      <w:r w:rsidRPr="00BE1550">
        <w:rPr>
          <w:color w:val="00B050"/>
          <w:rtl/>
        </w:rPr>
        <w:t>היתה</w:t>
      </w:r>
      <w:proofErr w:type="spellEnd"/>
      <w:r w:rsidRPr="00BE1550">
        <w:rPr>
          <w:color w:val="00B050"/>
          <w:rtl/>
        </w:rPr>
        <w:t xml:space="preserve"> גם כן גוף </w:t>
      </w:r>
      <w:proofErr w:type="spellStart"/>
      <w:r w:rsidRPr="00BE1550">
        <w:rPr>
          <w:color w:val="00B050"/>
          <w:rtl/>
        </w:rPr>
        <w:t>המצוה</w:t>
      </w:r>
      <w:proofErr w:type="spellEnd"/>
      <w:r w:rsidRPr="00BE1550">
        <w:rPr>
          <w:color w:val="00B050"/>
          <w:rtl/>
        </w:rPr>
        <w:t xml:space="preserve"> ועל כן הגיע לו שכר על כל פסיעה ופסיעה.</w:t>
      </w:r>
    </w:p>
    <w:p w14:paraId="4DED12DC" w14:textId="77777777" w:rsidR="00583E36" w:rsidRPr="00BE1550" w:rsidRDefault="00583E36" w:rsidP="00583E36">
      <w:pPr>
        <w:pStyle w:val="Bodytext150"/>
        <w:shd w:val="clear" w:color="auto" w:fill="auto"/>
        <w:spacing w:after="0" w:line="250" w:lineRule="exact"/>
        <w:ind w:left="4740"/>
        <w:jc w:val="right"/>
        <w:rPr>
          <w:color w:val="00B050"/>
          <w:rtl/>
        </w:rPr>
      </w:pPr>
      <w:proofErr w:type="spellStart"/>
      <w:r w:rsidRPr="00BE1550">
        <w:rPr>
          <w:color w:val="00B050"/>
          <w:rtl/>
        </w:rPr>
        <w:t>הגרי״ד</w:t>
      </w:r>
      <w:proofErr w:type="spellEnd"/>
      <w:r w:rsidRPr="00BE1550">
        <w:rPr>
          <w:color w:val="00B050"/>
          <w:rtl/>
        </w:rPr>
        <w:t xml:space="preserve"> </w:t>
      </w:r>
      <w:proofErr w:type="spellStart"/>
      <w:r w:rsidRPr="00BE1550">
        <w:rPr>
          <w:color w:val="00B050"/>
          <w:rtl/>
        </w:rPr>
        <w:t>סאלאווייציק</w:t>
      </w:r>
      <w:proofErr w:type="spellEnd"/>
      <w:r w:rsidRPr="00BE1550">
        <w:rPr>
          <w:color w:val="00B050"/>
          <w:rtl/>
        </w:rPr>
        <w:t xml:space="preserve"> זצ״ל בשם רבי ברוך בער זצ״ל </w:t>
      </w:r>
      <w:proofErr w:type="spellStart"/>
      <w:r w:rsidRPr="00BE1550">
        <w:rPr>
          <w:color w:val="00B050"/>
          <w:rtl/>
        </w:rPr>
        <w:t>מקמניץ</w:t>
      </w:r>
      <w:proofErr w:type="spellEnd"/>
    </w:p>
    <w:p w14:paraId="1AF95146" w14:textId="77777777" w:rsidR="00583E36" w:rsidRDefault="00583E36" w:rsidP="00583E36">
      <w:pPr>
        <w:pStyle w:val="Bodytext161"/>
        <w:shd w:val="clear" w:color="auto" w:fill="auto"/>
        <w:spacing w:before="0" w:after="180"/>
        <w:ind w:firstLine="400"/>
        <w:rPr>
          <w:color w:val="EE0000"/>
          <w:rtl/>
        </w:rPr>
      </w:pPr>
    </w:p>
    <w:p w14:paraId="69AFAB9D" w14:textId="77777777" w:rsidR="00583E36" w:rsidRDefault="00583E36" w:rsidP="00583E36">
      <w:pPr>
        <w:pStyle w:val="Heading31"/>
        <w:keepNext/>
        <w:keepLines/>
        <w:shd w:val="clear" w:color="auto" w:fill="auto"/>
        <w:spacing w:before="0" w:after="128" w:line="317" w:lineRule="exact"/>
        <w:rPr>
          <w:rtl/>
        </w:rPr>
      </w:pPr>
      <w:bookmarkStart w:id="55" w:name="bookmark188"/>
      <w:r>
        <w:rPr>
          <w:rtl/>
        </w:rPr>
        <w:t xml:space="preserve">ויאמר ה׳ אל אברם לך </w:t>
      </w:r>
      <w:proofErr w:type="spellStart"/>
      <w:r>
        <w:rPr>
          <w:rtl/>
        </w:rPr>
        <w:t>לך</w:t>
      </w:r>
      <w:proofErr w:type="spellEnd"/>
      <w:r>
        <w:rPr>
          <w:rtl/>
        </w:rPr>
        <w:t xml:space="preserve"> מארצך וממול</w:t>
      </w:r>
      <w:r>
        <w:rPr>
          <w:rFonts w:hint="cs"/>
          <w:rtl/>
        </w:rPr>
        <w:t>דת</w:t>
      </w:r>
      <w:r>
        <w:rPr>
          <w:rtl/>
        </w:rPr>
        <w:t>ך ומבית אביך אל הארץ אשר אראך (י״ב, א׳)</w:t>
      </w:r>
      <w:bookmarkEnd w:id="55"/>
    </w:p>
    <w:p w14:paraId="1357A74A" w14:textId="77777777" w:rsidR="00583E36" w:rsidRPr="007C3A7F" w:rsidRDefault="00583E36" w:rsidP="00583E36">
      <w:pPr>
        <w:pStyle w:val="Bodytext161"/>
        <w:shd w:val="clear" w:color="auto" w:fill="auto"/>
        <w:spacing w:before="0" w:after="120"/>
        <w:ind w:firstLine="400"/>
        <w:rPr>
          <w:color w:val="00B050"/>
          <w:rtl/>
        </w:rPr>
      </w:pPr>
      <w:r w:rsidRPr="007C3A7F">
        <w:rPr>
          <w:color w:val="00B050"/>
          <w:rtl/>
        </w:rPr>
        <w:t xml:space="preserve">והנה באמת להלן, (י״ב, ד׳), כתיב, וילך אברם כאשר דיבר אליו ה׳ וילך </w:t>
      </w:r>
      <w:proofErr w:type="spellStart"/>
      <w:r w:rsidRPr="007C3A7F">
        <w:rPr>
          <w:color w:val="00B050"/>
          <w:rtl/>
        </w:rPr>
        <w:t>איתו</w:t>
      </w:r>
      <w:proofErr w:type="spellEnd"/>
      <w:r w:rsidRPr="007C3A7F">
        <w:rPr>
          <w:color w:val="00B050"/>
          <w:rtl/>
        </w:rPr>
        <w:t xml:space="preserve"> לוט, אבל בסיפא </w:t>
      </w:r>
      <w:proofErr w:type="spellStart"/>
      <w:r w:rsidRPr="007C3A7F">
        <w:rPr>
          <w:color w:val="00B050"/>
          <w:rtl/>
        </w:rPr>
        <w:t>דקרא</w:t>
      </w:r>
      <w:proofErr w:type="spellEnd"/>
      <w:r w:rsidRPr="007C3A7F">
        <w:rPr>
          <w:color w:val="00B050"/>
          <w:rtl/>
        </w:rPr>
        <w:t xml:space="preserve"> כתיב כבר בלשון אחרת, ואברם בן חמש שנים ושבעים שנה בצאתו מחרן. ולא כתיב בלכתו מחרן, והרי כל הציווי היה לך </w:t>
      </w:r>
      <w:proofErr w:type="spellStart"/>
      <w:r w:rsidRPr="007C3A7F">
        <w:rPr>
          <w:color w:val="00B050"/>
          <w:rtl/>
        </w:rPr>
        <w:t>לך</w:t>
      </w:r>
      <w:proofErr w:type="spellEnd"/>
      <w:r w:rsidRPr="007C3A7F">
        <w:rPr>
          <w:color w:val="00B050"/>
          <w:rtl/>
        </w:rPr>
        <w:t xml:space="preserve"> וא״כ מדוע שינתה כאן התורה את הלשון מלשון הליכה, לך, ללשון יציאה, בצאתו מחרן. וגם לקמן, (י״ב, ה׳), כתוב, שוב, ויצאו ללכת ארצה כנען שוב בלשון יציאה ולא הליכה, וגם עצם הלשון משונה דהוה ליה לקרא </w:t>
      </w:r>
      <w:proofErr w:type="spellStart"/>
      <w:r w:rsidRPr="007C3A7F">
        <w:rPr>
          <w:color w:val="00B050"/>
          <w:rtl/>
        </w:rPr>
        <w:t>למנקט</w:t>
      </w:r>
      <w:proofErr w:type="spellEnd"/>
      <w:r w:rsidRPr="007C3A7F">
        <w:rPr>
          <w:color w:val="00B050"/>
          <w:rtl/>
        </w:rPr>
        <w:t>, וילכו ארצה כנען ומה הוא הלשון, ויצאו ללכת.</w:t>
      </w:r>
    </w:p>
    <w:p w14:paraId="24B98206" w14:textId="77777777" w:rsidR="00583E36" w:rsidRPr="007C3A7F" w:rsidRDefault="00583E36" w:rsidP="00583E36">
      <w:pPr>
        <w:pStyle w:val="Bodytext161"/>
        <w:shd w:val="clear" w:color="auto" w:fill="auto"/>
        <w:spacing w:before="0" w:after="120"/>
        <w:ind w:firstLine="400"/>
        <w:rPr>
          <w:color w:val="00B050"/>
          <w:rtl/>
        </w:rPr>
      </w:pPr>
      <w:r w:rsidRPr="007C3A7F">
        <w:rPr>
          <w:color w:val="00B050"/>
          <w:rtl/>
        </w:rPr>
        <w:lastRenderedPageBreak/>
        <w:t xml:space="preserve">וי״ל </w:t>
      </w:r>
      <w:proofErr w:type="spellStart"/>
      <w:r w:rsidRPr="007C3A7F">
        <w:rPr>
          <w:color w:val="00B050"/>
          <w:rtl/>
        </w:rPr>
        <w:t>דרואים</w:t>
      </w:r>
      <w:proofErr w:type="spellEnd"/>
      <w:r w:rsidRPr="007C3A7F">
        <w:rPr>
          <w:color w:val="00B050"/>
          <w:rtl/>
        </w:rPr>
        <w:t xml:space="preserve"> שהתורה רוצה להדגיש את היציאה מחרן. </w:t>
      </w:r>
      <w:proofErr w:type="spellStart"/>
      <w:r w:rsidRPr="007C3A7F">
        <w:rPr>
          <w:color w:val="00B050"/>
          <w:rtl/>
        </w:rPr>
        <w:t>דהנה</w:t>
      </w:r>
      <w:proofErr w:type="spellEnd"/>
      <w:r w:rsidRPr="007C3A7F">
        <w:rPr>
          <w:color w:val="00B050"/>
          <w:rtl/>
        </w:rPr>
        <w:t xml:space="preserve"> כשאומרים למישהו ללכת, יש בזה שני דברים קודם שיצא מהמקום שנמצא בו ולבסוף שיגיע למקום אחר ואת הדבר השני הזה הקב״ה בכלל לא אמר לו דלא אמר לו לאן ללכת, אלא רק לך </w:t>
      </w:r>
      <w:proofErr w:type="spellStart"/>
      <w:r w:rsidRPr="007C3A7F">
        <w:rPr>
          <w:color w:val="00B050"/>
          <w:rtl/>
        </w:rPr>
        <w:t>לך</w:t>
      </w:r>
      <w:proofErr w:type="spellEnd"/>
      <w:r w:rsidRPr="007C3A7F">
        <w:rPr>
          <w:color w:val="00B050"/>
          <w:rtl/>
        </w:rPr>
        <w:t xml:space="preserve"> מארצך, ואילו את מקום היעד של ההליכה הקב״ה לא גילה כעת כלל, אלא רק אמר לו, אל הארץ אשר אראך.</w:t>
      </w:r>
    </w:p>
    <w:p w14:paraId="7BBDE63C" w14:textId="77777777" w:rsidR="00583E36" w:rsidRPr="007C3A7F" w:rsidRDefault="00583E36" w:rsidP="00583E36">
      <w:pPr>
        <w:pStyle w:val="Bodytext161"/>
        <w:shd w:val="clear" w:color="auto" w:fill="auto"/>
        <w:spacing w:before="0" w:after="100"/>
        <w:ind w:firstLine="400"/>
        <w:rPr>
          <w:color w:val="00B050"/>
          <w:rtl/>
        </w:rPr>
      </w:pPr>
      <w:r w:rsidRPr="007C3A7F">
        <w:rPr>
          <w:color w:val="00B050"/>
          <w:rtl/>
        </w:rPr>
        <w:t xml:space="preserve">וא״כ </w:t>
      </w:r>
      <w:proofErr w:type="spellStart"/>
      <w:r w:rsidRPr="007C3A7F">
        <w:rPr>
          <w:color w:val="00B050"/>
          <w:rtl/>
        </w:rPr>
        <w:t>י״ל</w:t>
      </w:r>
      <w:proofErr w:type="spellEnd"/>
      <w:r w:rsidRPr="007C3A7F">
        <w:rPr>
          <w:color w:val="00B050"/>
          <w:rtl/>
        </w:rPr>
        <w:t xml:space="preserve">, </w:t>
      </w:r>
      <w:proofErr w:type="spellStart"/>
      <w:r w:rsidRPr="007C3A7F">
        <w:rPr>
          <w:color w:val="00B050"/>
          <w:rtl/>
        </w:rPr>
        <w:t>דכאשר</w:t>
      </w:r>
      <w:proofErr w:type="spellEnd"/>
      <w:r w:rsidRPr="007C3A7F">
        <w:rPr>
          <w:color w:val="00B050"/>
          <w:rtl/>
        </w:rPr>
        <w:t xml:space="preserve"> אומרים לאדם לך ולא אומרים לו לאן ללכת אז עיקר הכוונה היא שיצא ממקומו, לפעמים עיקר מטרת ההליכה היא להגיע למקום מסוים, אלא שכדי להגיע למטרה ולמקום היעד יש ללכת מכאן, אבל פעמים המצב הפוך </w:t>
      </w:r>
      <w:proofErr w:type="spellStart"/>
      <w:r w:rsidRPr="007C3A7F">
        <w:rPr>
          <w:color w:val="00B050"/>
          <w:rtl/>
        </w:rPr>
        <w:t>דהעיקר</w:t>
      </w:r>
      <w:proofErr w:type="spellEnd"/>
      <w:r w:rsidRPr="007C3A7F">
        <w:rPr>
          <w:color w:val="00B050"/>
          <w:rtl/>
        </w:rPr>
        <w:t xml:space="preserve"> ללכת מכאן ולאחר בריחה ויציאה ממקומו נראה כבר לאן ללכת. וא״כ כשהקב״ה אמר </w:t>
      </w:r>
      <w:proofErr w:type="spellStart"/>
      <w:r w:rsidRPr="007C3A7F">
        <w:rPr>
          <w:color w:val="00B050"/>
          <w:rtl/>
        </w:rPr>
        <w:t>לאאע״ה</w:t>
      </w:r>
      <w:proofErr w:type="spellEnd"/>
      <w:r w:rsidRPr="007C3A7F">
        <w:rPr>
          <w:color w:val="00B050"/>
          <w:rtl/>
        </w:rPr>
        <w:t xml:space="preserve"> לך </w:t>
      </w:r>
      <w:proofErr w:type="spellStart"/>
      <w:r w:rsidRPr="007C3A7F">
        <w:rPr>
          <w:color w:val="00B050"/>
          <w:rtl/>
        </w:rPr>
        <w:t>לך</w:t>
      </w:r>
      <w:proofErr w:type="spellEnd"/>
      <w:r w:rsidRPr="007C3A7F">
        <w:rPr>
          <w:color w:val="00B050"/>
          <w:rtl/>
        </w:rPr>
        <w:t xml:space="preserve"> מארצך וממולדתך ומבית אביך אל הארץ אשר אראך, הכוונה </w:t>
      </w:r>
      <w:proofErr w:type="spellStart"/>
      <w:r w:rsidRPr="007C3A7F">
        <w:rPr>
          <w:color w:val="00B050"/>
          <w:rtl/>
        </w:rPr>
        <w:t>היתה</w:t>
      </w:r>
      <w:proofErr w:type="spellEnd"/>
      <w:r w:rsidRPr="007C3A7F">
        <w:rPr>
          <w:color w:val="00B050"/>
          <w:rtl/>
        </w:rPr>
        <w:t xml:space="preserve"> שהעיקר שיצא מחרן, ואאע״ה הבין שכעת המצווה היא היציאה ולכן התורה מדגישה את מעשי אאע״ה, בצאתו מחרן, ויצאו ללכת, </w:t>
      </w:r>
      <w:proofErr w:type="spellStart"/>
      <w:r w:rsidRPr="007C3A7F">
        <w:rPr>
          <w:color w:val="00B050"/>
          <w:rtl/>
        </w:rPr>
        <w:t>דזה</w:t>
      </w:r>
      <w:proofErr w:type="spellEnd"/>
      <w:r w:rsidRPr="007C3A7F">
        <w:rPr>
          <w:color w:val="00B050"/>
          <w:rtl/>
        </w:rPr>
        <w:t xml:space="preserve"> שהלך היה בגלל ויצאו, הלך כדי לצאת </w:t>
      </w:r>
      <w:proofErr w:type="spellStart"/>
      <w:r w:rsidRPr="007C3A7F">
        <w:rPr>
          <w:color w:val="00B050"/>
          <w:rtl/>
        </w:rPr>
        <w:t>ועפי״ז</w:t>
      </w:r>
      <w:proofErr w:type="spellEnd"/>
      <w:r w:rsidRPr="007C3A7F">
        <w:rPr>
          <w:color w:val="00B050"/>
          <w:rtl/>
        </w:rPr>
        <w:t xml:space="preserve"> יבואר גם מדוע כשהקב״ה </w:t>
      </w:r>
      <w:proofErr w:type="spellStart"/>
      <w:r w:rsidRPr="007C3A7F">
        <w:rPr>
          <w:color w:val="00B050"/>
          <w:rtl/>
        </w:rPr>
        <w:t>ציוה</w:t>
      </w:r>
      <w:proofErr w:type="spellEnd"/>
      <w:r w:rsidRPr="007C3A7F">
        <w:rPr>
          <w:color w:val="00B050"/>
          <w:rtl/>
        </w:rPr>
        <w:t xml:space="preserve"> את אאע״ה ״ויאמר״ ה׳ אל אברם, בלשון אמירה וא״כ היה צריך להיות כתוב לקמן, (י״ב, ד׳), וילך אברם כאשר אמר אליו ה׳ ומדוע כתיב בלשון דיבור וילך אברם כאשר דיבר אליו ה׳.</w:t>
      </w:r>
    </w:p>
    <w:p w14:paraId="3F3685A1" w14:textId="77777777" w:rsidR="00583E36" w:rsidRPr="007C3A7F" w:rsidRDefault="00583E36" w:rsidP="00583E36">
      <w:pPr>
        <w:pStyle w:val="Bodytext161"/>
        <w:shd w:val="clear" w:color="auto" w:fill="auto"/>
        <w:spacing w:before="0" w:after="100"/>
        <w:ind w:firstLine="420"/>
        <w:rPr>
          <w:color w:val="00B050"/>
          <w:rtl/>
        </w:rPr>
      </w:pPr>
      <w:r w:rsidRPr="007C3A7F">
        <w:rPr>
          <w:color w:val="00B050"/>
          <w:rtl/>
        </w:rPr>
        <w:t xml:space="preserve">והנה כלל הוא ברבינו בחיי ובעוד ראשונים </w:t>
      </w:r>
      <w:proofErr w:type="spellStart"/>
      <w:r w:rsidRPr="007C3A7F">
        <w:rPr>
          <w:color w:val="00B050"/>
          <w:rtl/>
        </w:rPr>
        <w:t>דהחילוק</w:t>
      </w:r>
      <w:proofErr w:type="spellEnd"/>
      <w:r w:rsidRPr="007C3A7F">
        <w:rPr>
          <w:color w:val="00B050"/>
          <w:rtl/>
        </w:rPr>
        <w:t xml:space="preserve"> בין אמירה לדיבור הוא, שהדיבור, הוא, פשוטו של דבר, מה שביטאתי </w:t>
      </w:r>
      <w:proofErr w:type="spellStart"/>
      <w:r w:rsidRPr="007C3A7F">
        <w:rPr>
          <w:color w:val="00B050"/>
          <w:rtl/>
        </w:rPr>
        <w:t>בשפתים</w:t>
      </w:r>
      <w:proofErr w:type="spellEnd"/>
      <w:r w:rsidRPr="007C3A7F">
        <w:rPr>
          <w:color w:val="00B050"/>
          <w:rtl/>
        </w:rPr>
        <w:t xml:space="preserve">, אבל אמירה היא הסברת הדברים, הבנת הדבר המונח בתוך הדיבור, (כפי שמבארים את דברי דוד המלך ע״ה, (תהלים קי״ט, קס״א), שרים רדפוני חנם ומדברך פחד ליבי, שש אנכי על אמרתך כמוצא שלל רב, וביאורו </w:t>
      </w:r>
      <w:proofErr w:type="spellStart"/>
      <w:r w:rsidRPr="007C3A7F">
        <w:rPr>
          <w:color w:val="00B050"/>
          <w:rtl/>
        </w:rPr>
        <w:t>דשרים</w:t>
      </w:r>
      <w:proofErr w:type="spellEnd"/>
      <w:r w:rsidRPr="007C3A7F">
        <w:rPr>
          <w:color w:val="00B050"/>
          <w:rtl/>
        </w:rPr>
        <w:t xml:space="preserve"> רדפוני חינם </w:t>
      </w:r>
      <w:proofErr w:type="spellStart"/>
      <w:r w:rsidRPr="007C3A7F">
        <w:rPr>
          <w:color w:val="00B050"/>
          <w:rtl/>
        </w:rPr>
        <w:t>קאי</w:t>
      </w:r>
      <w:proofErr w:type="spellEnd"/>
      <w:r w:rsidRPr="007C3A7F">
        <w:rPr>
          <w:color w:val="00B050"/>
          <w:rtl/>
        </w:rPr>
        <w:t xml:space="preserve"> על אבנר בן נר ודואג האדומי שטענו כמבואר ביבמות ע״ו: שדוד המלך ע״ה פסול לבוא בקהל </w:t>
      </w:r>
      <w:proofErr w:type="spellStart"/>
      <w:r w:rsidRPr="007C3A7F">
        <w:rPr>
          <w:color w:val="00B050"/>
          <w:rtl/>
        </w:rPr>
        <w:t>דאתי</w:t>
      </w:r>
      <w:proofErr w:type="spellEnd"/>
      <w:r w:rsidRPr="007C3A7F">
        <w:rPr>
          <w:color w:val="00B050"/>
          <w:rtl/>
        </w:rPr>
        <w:t xml:space="preserve"> מרות </w:t>
      </w:r>
      <w:proofErr w:type="spellStart"/>
      <w:r w:rsidRPr="007C3A7F">
        <w:rPr>
          <w:color w:val="00B050"/>
          <w:rtl/>
        </w:rPr>
        <w:t>המואביה</w:t>
      </w:r>
      <w:proofErr w:type="spellEnd"/>
      <w:r w:rsidRPr="007C3A7F">
        <w:rPr>
          <w:color w:val="00B050"/>
          <w:rtl/>
        </w:rPr>
        <w:t xml:space="preserve"> ולכן ומדברך, דבר ה׳, שהרי כתוב בתורה, לא יבוא עמוני ומואבי בקהל ה׳ ולכן פחד לבי, מאד פחדתי, אבל שש אנכי על אמרתך, שהרי האמירה מה שמבארת את הפסוק היא הדרשה של מואבי ולא מואבית ולכן שש אנכי על אמרתך, אמרתך </w:t>
      </w:r>
      <w:proofErr w:type="spellStart"/>
      <w:r w:rsidRPr="007C3A7F">
        <w:rPr>
          <w:color w:val="00B050"/>
          <w:rtl/>
        </w:rPr>
        <w:t>דייקא</w:t>
      </w:r>
      <w:proofErr w:type="spellEnd"/>
      <w:r w:rsidRPr="007C3A7F">
        <w:rPr>
          <w:color w:val="00B050"/>
          <w:rtl/>
        </w:rPr>
        <w:t xml:space="preserve">, כמוצא שלל רב כי זה מה שהציל אותו מהאיסור לבוא בקהל. וראה </w:t>
      </w:r>
      <w:proofErr w:type="spellStart"/>
      <w:r w:rsidRPr="007C3A7F">
        <w:rPr>
          <w:color w:val="00B050"/>
          <w:rtl/>
        </w:rPr>
        <w:t>ביקרא</w:t>
      </w:r>
      <w:proofErr w:type="spellEnd"/>
      <w:r w:rsidRPr="007C3A7F">
        <w:rPr>
          <w:color w:val="00B050"/>
          <w:rtl/>
        </w:rPr>
        <w:t xml:space="preserve"> דאורייתא רות ב׳ כ״ב בסופו בשם אדוננו </w:t>
      </w:r>
      <w:proofErr w:type="spellStart"/>
      <w:r w:rsidRPr="007C3A7F">
        <w:rPr>
          <w:color w:val="00B050"/>
          <w:rtl/>
        </w:rPr>
        <w:t>הגר״א</w:t>
      </w:r>
      <w:proofErr w:type="spellEnd"/>
      <w:r w:rsidRPr="007C3A7F">
        <w:rPr>
          <w:color w:val="00B050"/>
          <w:rtl/>
        </w:rPr>
        <w:t>). והמפרשים משתמשים הרבה בחילוק זה, בין דיבור לבין אמירה.</w:t>
      </w:r>
    </w:p>
    <w:p w14:paraId="29B158D1" w14:textId="77777777" w:rsidR="00583E36" w:rsidRPr="007C3A7F" w:rsidRDefault="00583E36" w:rsidP="00583E36">
      <w:pPr>
        <w:pStyle w:val="Bodytext161"/>
        <w:shd w:val="clear" w:color="auto" w:fill="auto"/>
        <w:spacing w:before="0"/>
        <w:ind w:firstLine="420"/>
        <w:rPr>
          <w:color w:val="00B050"/>
          <w:rtl/>
        </w:rPr>
      </w:pPr>
      <w:r w:rsidRPr="007C3A7F">
        <w:rPr>
          <w:color w:val="00B050"/>
          <w:rtl/>
        </w:rPr>
        <w:t xml:space="preserve">וא״כ </w:t>
      </w:r>
      <w:proofErr w:type="spellStart"/>
      <w:r w:rsidRPr="007C3A7F">
        <w:rPr>
          <w:color w:val="00B050"/>
          <w:rtl/>
        </w:rPr>
        <w:t>י״ל</w:t>
      </w:r>
      <w:proofErr w:type="spellEnd"/>
      <w:r w:rsidRPr="007C3A7F">
        <w:rPr>
          <w:color w:val="00B050"/>
          <w:rtl/>
        </w:rPr>
        <w:t xml:space="preserve"> </w:t>
      </w:r>
      <w:proofErr w:type="spellStart"/>
      <w:r w:rsidRPr="007C3A7F">
        <w:rPr>
          <w:color w:val="00B050"/>
          <w:rtl/>
        </w:rPr>
        <w:t>דהדיבור</w:t>
      </w:r>
      <w:proofErr w:type="spellEnd"/>
      <w:r w:rsidRPr="007C3A7F">
        <w:rPr>
          <w:color w:val="00B050"/>
          <w:rtl/>
        </w:rPr>
        <w:t xml:space="preserve"> הפשוט של הקב״ה היה לך </w:t>
      </w:r>
      <w:proofErr w:type="spellStart"/>
      <w:r w:rsidRPr="007C3A7F">
        <w:rPr>
          <w:color w:val="00B050"/>
          <w:rtl/>
        </w:rPr>
        <w:t>לך</w:t>
      </w:r>
      <w:proofErr w:type="spellEnd"/>
      <w:r w:rsidRPr="007C3A7F">
        <w:rPr>
          <w:color w:val="00B050"/>
          <w:rtl/>
        </w:rPr>
        <w:t xml:space="preserve"> דהיינו היציאה </w:t>
      </w:r>
      <w:proofErr w:type="spellStart"/>
      <w:r w:rsidRPr="007C3A7F">
        <w:rPr>
          <w:color w:val="00B050"/>
          <w:rtl/>
        </w:rPr>
        <w:t>ה״בצאתו</w:t>
      </w:r>
      <w:proofErr w:type="spellEnd"/>
      <w:r w:rsidRPr="007C3A7F">
        <w:rPr>
          <w:color w:val="00B050"/>
          <w:rtl/>
        </w:rPr>
        <w:t xml:space="preserve">״ </w:t>
      </w:r>
      <w:proofErr w:type="spellStart"/>
      <w:r w:rsidRPr="007C3A7F">
        <w:rPr>
          <w:color w:val="00B050"/>
          <w:rtl/>
        </w:rPr>
        <w:t>וה״ויצאו</w:t>
      </w:r>
      <w:proofErr w:type="spellEnd"/>
      <w:r w:rsidRPr="007C3A7F">
        <w:rPr>
          <w:color w:val="00B050"/>
          <w:rtl/>
        </w:rPr>
        <w:t xml:space="preserve">״ ללכת, אבל באמת במסקנת הדברים אנו יודעים, כי </w:t>
      </w:r>
      <w:r w:rsidRPr="007C3A7F">
        <w:rPr>
          <w:color w:val="00B050"/>
          <w:rtl/>
        </w:rPr>
        <w:lastRenderedPageBreak/>
        <w:t xml:space="preserve">כוונת הקב״ה ורצונו היה שילך לא״י, כעת לא </w:t>
      </w:r>
      <w:proofErr w:type="spellStart"/>
      <w:r w:rsidRPr="007C3A7F">
        <w:rPr>
          <w:color w:val="00B050"/>
          <w:rtl/>
        </w:rPr>
        <w:t>היתה</w:t>
      </w:r>
      <w:proofErr w:type="spellEnd"/>
      <w:r w:rsidRPr="007C3A7F">
        <w:rPr>
          <w:color w:val="00B050"/>
          <w:rtl/>
        </w:rPr>
        <w:t xml:space="preserve"> אמירה על כך, </w:t>
      </w:r>
      <w:proofErr w:type="spellStart"/>
      <w:r w:rsidRPr="007C3A7F">
        <w:rPr>
          <w:color w:val="00B050"/>
          <w:rtl/>
        </w:rPr>
        <w:t>ביאמר</w:t>
      </w:r>
      <w:proofErr w:type="spellEnd"/>
      <w:r w:rsidRPr="007C3A7F">
        <w:rPr>
          <w:color w:val="00B050"/>
          <w:rtl/>
        </w:rPr>
        <w:t xml:space="preserve"> מונח באמת שילך לא״י אל הארץ אשר אראך ואף שלא כתוב לאן ללכת ואיזו ארץ אראך, אבל לנו ידוע כי </w:t>
      </w:r>
      <w:proofErr w:type="spellStart"/>
      <w:r w:rsidRPr="007C3A7F">
        <w:rPr>
          <w:color w:val="00B050"/>
          <w:rtl/>
        </w:rPr>
        <w:t>הויאמר</w:t>
      </w:r>
      <w:proofErr w:type="spellEnd"/>
      <w:r w:rsidRPr="007C3A7F">
        <w:rPr>
          <w:color w:val="00B050"/>
          <w:rtl/>
        </w:rPr>
        <w:t xml:space="preserve"> כוונתו לא״י, אבל אאע״ה כעת עשה וקיים רק את הדיבור, וילך אברם כאשר דיבר אליו ה׳ והדיבור היה לך </w:t>
      </w:r>
      <w:proofErr w:type="spellStart"/>
      <w:r w:rsidRPr="007C3A7F">
        <w:rPr>
          <w:color w:val="00B050"/>
          <w:rtl/>
        </w:rPr>
        <w:t>לך</w:t>
      </w:r>
      <w:proofErr w:type="spellEnd"/>
      <w:r w:rsidRPr="007C3A7F">
        <w:rPr>
          <w:color w:val="00B050"/>
          <w:rtl/>
        </w:rPr>
        <w:t xml:space="preserve"> מארצך דהיינו ללכת מארצו ולכן בדיבור כתוב בצאתו מחרן וילך אברם כאשר דיבר אליו ה׳ וילך </w:t>
      </w:r>
      <w:proofErr w:type="spellStart"/>
      <w:r w:rsidRPr="007C3A7F">
        <w:rPr>
          <w:color w:val="00B050"/>
          <w:rtl/>
        </w:rPr>
        <w:t>איתו</w:t>
      </w:r>
      <w:proofErr w:type="spellEnd"/>
      <w:r w:rsidRPr="007C3A7F">
        <w:rPr>
          <w:color w:val="00B050"/>
          <w:rtl/>
        </w:rPr>
        <w:t xml:space="preserve"> לוט ואברם בן חמש שנים ושבעים שנה בצאתו מחרן. כי הדיבור היה רק על היציאה אבל על לאן ללכת, מטרת ההליכה, לא הוגדרה עדיין, לכן כתוב בצאתו.</w:t>
      </w:r>
    </w:p>
    <w:p w14:paraId="13A90FE9" w14:textId="77777777" w:rsidR="00583E36" w:rsidRPr="007C3A7F" w:rsidRDefault="00583E36" w:rsidP="00583E36">
      <w:pPr>
        <w:pStyle w:val="Bodytext150"/>
        <w:shd w:val="clear" w:color="auto" w:fill="auto"/>
        <w:spacing w:after="221"/>
        <w:jc w:val="right"/>
        <w:rPr>
          <w:color w:val="00B050"/>
          <w:rtl/>
        </w:rPr>
      </w:pPr>
      <w:r w:rsidRPr="007C3A7F">
        <w:rPr>
          <w:color w:val="00B050"/>
          <w:rtl/>
        </w:rPr>
        <w:t xml:space="preserve">הגאון רבי צבי </w:t>
      </w:r>
      <w:proofErr w:type="spellStart"/>
      <w:r w:rsidRPr="007C3A7F">
        <w:rPr>
          <w:color w:val="00B050"/>
          <w:rtl/>
        </w:rPr>
        <w:t>רוטברג</w:t>
      </w:r>
      <w:proofErr w:type="spellEnd"/>
      <w:r w:rsidRPr="007C3A7F">
        <w:rPr>
          <w:color w:val="00B050"/>
          <w:rtl/>
        </w:rPr>
        <w:t xml:space="preserve"> </w:t>
      </w:r>
      <w:proofErr w:type="spellStart"/>
      <w:r w:rsidRPr="007C3A7F">
        <w:rPr>
          <w:color w:val="00B050"/>
          <w:rtl/>
        </w:rPr>
        <w:t>שליט״א</w:t>
      </w:r>
      <w:proofErr w:type="spellEnd"/>
    </w:p>
    <w:p w14:paraId="57D42A25" w14:textId="77777777" w:rsidR="00583E36" w:rsidRPr="007C3A7F" w:rsidRDefault="00583E36" w:rsidP="00583E36">
      <w:pPr>
        <w:pStyle w:val="Bodytext161"/>
        <w:shd w:val="clear" w:color="auto" w:fill="auto"/>
        <w:spacing w:before="0" w:after="180"/>
        <w:ind w:firstLine="400"/>
        <w:rPr>
          <w:color w:val="00B050"/>
          <w:rtl/>
        </w:rPr>
      </w:pPr>
    </w:p>
    <w:p w14:paraId="0161B8BE" w14:textId="77777777" w:rsidR="00583E36" w:rsidRDefault="00583E36" w:rsidP="00583E36">
      <w:pPr>
        <w:pStyle w:val="Heading31"/>
        <w:keepNext/>
        <w:keepLines/>
        <w:shd w:val="clear" w:color="auto" w:fill="auto"/>
        <w:spacing w:before="0" w:line="317" w:lineRule="exact"/>
        <w:rPr>
          <w:rtl/>
        </w:rPr>
      </w:pPr>
      <w:bookmarkStart w:id="56" w:name="bookmark189"/>
      <w:r>
        <w:rPr>
          <w:rtl/>
        </w:rPr>
        <w:t xml:space="preserve">ויאמר ה׳ אל אברם לך </w:t>
      </w:r>
      <w:proofErr w:type="spellStart"/>
      <w:r>
        <w:rPr>
          <w:rtl/>
        </w:rPr>
        <w:t>לך</w:t>
      </w:r>
      <w:proofErr w:type="spellEnd"/>
      <w:r>
        <w:rPr>
          <w:rtl/>
        </w:rPr>
        <w:t xml:space="preserve"> מארצך וממולדתך ומבית אביך אל הארץ אשר אראך: ואעשך לגוי גדול ואברכך ואג</w:t>
      </w:r>
      <w:r>
        <w:rPr>
          <w:rFonts w:hint="cs"/>
          <w:rtl/>
        </w:rPr>
        <w:t>ד</w:t>
      </w:r>
      <w:r>
        <w:rPr>
          <w:rtl/>
        </w:rPr>
        <w:t>לה שמך והיה ברכה</w:t>
      </w:r>
      <w:bookmarkEnd w:id="56"/>
    </w:p>
    <w:p w14:paraId="1CF908B3" w14:textId="77777777" w:rsidR="00583E36" w:rsidRDefault="00583E36" w:rsidP="00583E36">
      <w:pPr>
        <w:pStyle w:val="Bodytext161"/>
        <w:shd w:val="clear" w:color="auto" w:fill="auto"/>
        <w:spacing w:before="0" w:after="59" w:line="256" w:lineRule="exact"/>
        <w:jc w:val="right"/>
        <w:rPr>
          <w:rtl/>
        </w:rPr>
      </w:pPr>
      <w:r>
        <w:rPr>
          <w:rtl/>
        </w:rPr>
        <w:t>(י ״ב, א׳-ב׳)</w:t>
      </w:r>
    </w:p>
    <w:p w14:paraId="18CF6CEF" w14:textId="77777777" w:rsidR="00583E36" w:rsidRPr="007C3A7F" w:rsidRDefault="00583E36" w:rsidP="00583E36">
      <w:pPr>
        <w:pStyle w:val="Bodytext161"/>
        <w:shd w:val="clear" w:color="auto" w:fill="auto"/>
        <w:spacing w:before="0" w:after="100"/>
        <w:ind w:firstLine="420"/>
        <w:rPr>
          <w:color w:val="00B050"/>
          <w:rtl/>
        </w:rPr>
      </w:pPr>
      <w:r w:rsidRPr="007C3A7F">
        <w:rPr>
          <w:color w:val="00B050"/>
          <w:rtl/>
        </w:rPr>
        <w:t xml:space="preserve">ואעשך לגוי גודל, </w:t>
      </w:r>
      <w:proofErr w:type="spellStart"/>
      <w:r w:rsidRPr="007C3A7F">
        <w:rPr>
          <w:color w:val="00B050"/>
          <w:rtl/>
        </w:rPr>
        <w:t>פירש״י</w:t>
      </w:r>
      <w:proofErr w:type="spellEnd"/>
      <w:r w:rsidRPr="007C3A7F">
        <w:rPr>
          <w:color w:val="00B050"/>
          <w:rtl/>
        </w:rPr>
        <w:t xml:space="preserve"> והוא מפסחים קי״ז: ד״א ואעשך לגוי גדול, זהו שאומרים אלוקי אברהם ואברכך זהו שאומרים אלוקי יצחק, ואגדלה שמך זהו שאומרים אלוקי יעקב יכול יהיו </w:t>
      </w:r>
      <w:proofErr w:type="spellStart"/>
      <w:r w:rsidRPr="007C3A7F">
        <w:rPr>
          <w:color w:val="00B050"/>
          <w:rtl/>
        </w:rPr>
        <w:t>חותמין</w:t>
      </w:r>
      <w:proofErr w:type="spellEnd"/>
      <w:r w:rsidRPr="007C3A7F">
        <w:rPr>
          <w:color w:val="00B050"/>
          <w:rtl/>
        </w:rPr>
        <w:t xml:space="preserve"> בכולם ת״ל והיה ברכה בך חותמים ולא בהם.</w:t>
      </w:r>
    </w:p>
    <w:p w14:paraId="6892CAC0" w14:textId="77777777" w:rsidR="00583E36" w:rsidRPr="007C3A7F" w:rsidRDefault="00583E36" w:rsidP="00583E36">
      <w:pPr>
        <w:pStyle w:val="Bodytext161"/>
        <w:shd w:val="clear" w:color="auto" w:fill="auto"/>
        <w:spacing w:before="0"/>
        <w:ind w:firstLine="420"/>
        <w:rPr>
          <w:color w:val="00B050"/>
          <w:rtl/>
        </w:rPr>
      </w:pPr>
      <w:r w:rsidRPr="007C3A7F">
        <w:rPr>
          <w:color w:val="00B050"/>
          <w:rtl/>
        </w:rPr>
        <w:t xml:space="preserve">ויש לבאר עפ״י מה </w:t>
      </w:r>
      <w:proofErr w:type="spellStart"/>
      <w:r w:rsidRPr="007C3A7F">
        <w:rPr>
          <w:color w:val="00B050"/>
          <w:rtl/>
        </w:rPr>
        <w:t>דאיתא</w:t>
      </w:r>
      <w:proofErr w:type="spellEnd"/>
      <w:r w:rsidRPr="007C3A7F">
        <w:rPr>
          <w:color w:val="00B050"/>
          <w:rtl/>
        </w:rPr>
        <w:t xml:space="preserve"> בברכות מ: רבי יוחנן אמר כל ברכה שאין בה מלכות אינה ברכה.</w:t>
      </w:r>
    </w:p>
    <w:p w14:paraId="6279199A" w14:textId="77777777" w:rsidR="00583E36" w:rsidRPr="007C3A7F" w:rsidRDefault="00583E36" w:rsidP="00583E36">
      <w:pPr>
        <w:pStyle w:val="Bodytext161"/>
        <w:shd w:val="clear" w:color="auto" w:fill="auto"/>
        <w:spacing w:before="0" w:after="80"/>
        <w:ind w:firstLine="400"/>
        <w:rPr>
          <w:color w:val="00B050"/>
          <w:rtl/>
        </w:rPr>
      </w:pPr>
      <w:r w:rsidRPr="007C3A7F">
        <w:rPr>
          <w:color w:val="00B050"/>
          <w:rtl/>
        </w:rPr>
        <w:t xml:space="preserve">והקשו התום׳, שם בד״ה אמר </w:t>
      </w:r>
      <w:proofErr w:type="spellStart"/>
      <w:r w:rsidRPr="007C3A7F">
        <w:rPr>
          <w:color w:val="00B050"/>
          <w:rtl/>
        </w:rPr>
        <w:t>אביי</w:t>
      </w:r>
      <w:proofErr w:type="spellEnd"/>
      <w:r w:rsidRPr="007C3A7F">
        <w:rPr>
          <w:color w:val="00B050"/>
          <w:rtl/>
        </w:rPr>
        <w:t xml:space="preserve">, והרי בברכת אבות וכן ביתר ברכות שמונה עשרה אין אנו </w:t>
      </w:r>
      <w:proofErr w:type="spellStart"/>
      <w:r w:rsidRPr="007C3A7F">
        <w:rPr>
          <w:color w:val="00B050"/>
          <w:rtl/>
        </w:rPr>
        <w:t>מזכירין</w:t>
      </w:r>
      <w:proofErr w:type="spellEnd"/>
      <w:r w:rsidRPr="007C3A7F">
        <w:rPr>
          <w:color w:val="00B050"/>
          <w:rtl/>
        </w:rPr>
        <w:t xml:space="preserve"> בפתיחתן מלכות, שהרי אין אנו אומרים אלוקינו ואלוקי אבותינו מלך העולם אלוקי אברהם וגו' והרי ברכה שאין בה מלכות אינה ברכה.</w:t>
      </w:r>
    </w:p>
    <w:p w14:paraId="5AD8160A" w14:textId="77777777" w:rsidR="00583E36" w:rsidRPr="007C3A7F" w:rsidRDefault="00583E36" w:rsidP="00583E36">
      <w:pPr>
        <w:pStyle w:val="Bodytext161"/>
        <w:shd w:val="clear" w:color="auto" w:fill="auto"/>
        <w:spacing w:before="0" w:after="80"/>
        <w:ind w:firstLine="400"/>
        <w:rPr>
          <w:color w:val="00B050"/>
          <w:rtl/>
        </w:rPr>
      </w:pPr>
      <w:r w:rsidRPr="007C3A7F">
        <w:rPr>
          <w:color w:val="00B050"/>
          <w:rtl/>
        </w:rPr>
        <w:t xml:space="preserve">ותירצו שם התום׳ דמה שאומרים ״אלוקי אברהם״ הוא כמו מלכות כיון שאאע״ה המליך את הקב״ה על כל העולם שהודיע מלכותו וכן כתבו התום׳ שם מ״ט. בד״ה ברוך שנתן שבתות למנוחה, </w:t>
      </w:r>
      <w:proofErr w:type="spellStart"/>
      <w:r w:rsidRPr="007C3A7F">
        <w:rPr>
          <w:color w:val="00B050"/>
          <w:rtl/>
        </w:rPr>
        <w:t>דאלוקי</w:t>
      </w:r>
      <w:proofErr w:type="spellEnd"/>
      <w:r w:rsidRPr="007C3A7F">
        <w:rPr>
          <w:color w:val="00B050"/>
          <w:rtl/>
        </w:rPr>
        <w:t xml:space="preserve"> אברהם היינו מלכות </w:t>
      </w:r>
      <w:proofErr w:type="spellStart"/>
      <w:r w:rsidRPr="007C3A7F">
        <w:rPr>
          <w:color w:val="00B050"/>
          <w:rtl/>
        </w:rPr>
        <w:t>כדאיתא</w:t>
      </w:r>
      <w:proofErr w:type="spellEnd"/>
      <w:r w:rsidRPr="007C3A7F">
        <w:rPr>
          <w:color w:val="00B050"/>
          <w:rtl/>
        </w:rPr>
        <w:t xml:space="preserve"> בברכות ז׳: </w:t>
      </w:r>
      <w:proofErr w:type="spellStart"/>
      <w:r w:rsidRPr="007C3A7F">
        <w:rPr>
          <w:color w:val="00B050"/>
          <w:rtl/>
        </w:rPr>
        <w:t>דמשנברא</w:t>
      </w:r>
      <w:proofErr w:type="spellEnd"/>
      <w:r w:rsidRPr="007C3A7F">
        <w:rPr>
          <w:color w:val="00B050"/>
          <w:rtl/>
        </w:rPr>
        <w:t xml:space="preserve"> העולם לא היה אדם שקראו להקב״ה אדון עד שבא אברהם וקראו אדון.</w:t>
      </w:r>
    </w:p>
    <w:p w14:paraId="2ED26975" w14:textId="77777777" w:rsidR="00583E36" w:rsidRPr="007C3A7F" w:rsidRDefault="00583E36" w:rsidP="00583E36">
      <w:pPr>
        <w:pStyle w:val="Bodytext161"/>
        <w:shd w:val="clear" w:color="auto" w:fill="auto"/>
        <w:spacing w:before="0" w:after="80"/>
        <w:ind w:firstLine="400"/>
        <w:rPr>
          <w:color w:val="00B050"/>
          <w:rtl/>
        </w:rPr>
      </w:pPr>
      <w:r w:rsidRPr="007C3A7F">
        <w:rPr>
          <w:color w:val="00B050"/>
          <w:rtl/>
        </w:rPr>
        <w:t xml:space="preserve">יוצא </w:t>
      </w:r>
      <w:proofErr w:type="spellStart"/>
      <w:r w:rsidRPr="007C3A7F">
        <w:rPr>
          <w:color w:val="00B050"/>
          <w:rtl/>
        </w:rPr>
        <w:t>איפוא</w:t>
      </w:r>
      <w:proofErr w:type="spellEnd"/>
      <w:r w:rsidRPr="007C3A7F">
        <w:rPr>
          <w:color w:val="00B050"/>
          <w:rtl/>
        </w:rPr>
        <w:t>, שהזכרת שמו של אאע״ה הוי מלכות והיא שעושה את הברכה לברכה.</w:t>
      </w:r>
    </w:p>
    <w:p w14:paraId="59246F97" w14:textId="77777777" w:rsidR="00583E36" w:rsidRPr="007C3A7F" w:rsidRDefault="00583E36" w:rsidP="00583E36">
      <w:pPr>
        <w:pStyle w:val="Bodytext161"/>
        <w:shd w:val="clear" w:color="auto" w:fill="auto"/>
        <w:spacing w:before="0"/>
        <w:ind w:firstLine="400"/>
        <w:rPr>
          <w:color w:val="00B050"/>
          <w:rtl/>
        </w:rPr>
      </w:pPr>
      <w:r w:rsidRPr="007C3A7F">
        <w:rPr>
          <w:color w:val="00B050"/>
          <w:rtl/>
        </w:rPr>
        <w:t xml:space="preserve">וא״כ </w:t>
      </w:r>
      <w:proofErr w:type="spellStart"/>
      <w:r w:rsidRPr="007C3A7F">
        <w:rPr>
          <w:color w:val="00B050"/>
          <w:rtl/>
        </w:rPr>
        <w:t>י״ל</w:t>
      </w:r>
      <w:proofErr w:type="spellEnd"/>
      <w:r w:rsidRPr="007C3A7F">
        <w:rPr>
          <w:color w:val="00B050"/>
          <w:rtl/>
        </w:rPr>
        <w:t xml:space="preserve"> </w:t>
      </w:r>
      <w:proofErr w:type="spellStart"/>
      <w:r w:rsidRPr="007C3A7F">
        <w:rPr>
          <w:color w:val="00B050"/>
          <w:rtl/>
        </w:rPr>
        <w:t>דזהו</w:t>
      </w:r>
      <w:proofErr w:type="spellEnd"/>
      <w:r w:rsidRPr="007C3A7F">
        <w:rPr>
          <w:color w:val="00B050"/>
          <w:rtl/>
        </w:rPr>
        <w:t xml:space="preserve"> הפירוש ״והיה בר</w:t>
      </w:r>
      <w:r w:rsidRPr="007C3A7F">
        <w:rPr>
          <w:rFonts w:hint="cs"/>
          <w:color w:val="00B050"/>
          <w:rtl/>
        </w:rPr>
        <w:t>כ</w:t>
      </w:r>
      <w:r w:rsidRPr="007C3A7F">
        <w:rPr>
          <w:color w:val="00B050"/>
          <w:rtl/>
        </w:rPr>
        <w:t xml:space="preserve">ה״ </w:t>
      </w:r>
      <w:proofErr w:type="spellStart"/>
      <w:r w:rsidRPr="007C3A7F">
        <w:rPr>
          <w:color w:val="00B050"/>
          <w:rtl/>
        </w:rPr>
        <w:t>דכשיזכירו</w:t>
      </w:r>
      <w:proofErr w:type="spellEnd"/>
      <w:r w:rsidRPr="007C3A7F">
        <w:rPr>
          <w:color w:val="00B050"/>
          <w:rtl/>
        </w:rPr>
        <w:t xml:space="preserve"> בברכה את אאע״ה ויאמרו אלוקי אברהם </w:t>
      </w:r>
      <w:proofErr w:type="spellStart"/>
      <w:r w:rsidRPr="007C3A7F">
        <w:rPr>
          <w:color w:val="00B050"/>
          <w:rtl/>
        </w:rPr>
        <w:t>עי״ז</w:t>
      </w:r>
      <w:proofErr w:type="spellEnd"/>
      <w:r w:rsidRPr="007C3A7F">
        <w:rPr>
          <w:color w:val="00B050"/>
          <w:rtl/>
        </w:rPr>
        <w:t xml:space="preserve"> תהיה נחשבת הברכה לברכה, דאף שכל ברכה </w:t>
      </w:r>
      <w:r w:rsidRPr="007C3A7F">
        <w:rPr>
          <w:color w:val="00B050"/>
          <w:rtl/>
        </w:rPr>
        <w:lastRenderedPageBreak/>
        <w:t xml:space="preserve">שאין בה מלכות אינה ברכה, אבל כשאומרים ״אלוקי אברהם״ בזה יהיה וא״כ </w:t>
      </w:r>
      <w:proofErr w:type="spellStart"/>
      <w:r w:rsidRPr="007C3A7F">
        <w:rPr>
          <w:color w:val="00B050"/>
          <w:rtl/>
        </w:rPr>
        <w:t>י״ל</w:t>
      </w:r>
      <w:proofErr w:type="spellEnd"/>
      <w:r w:rsidRPr="007C3A7F">
        <w:rPr>
          <w:color w:val="00B050"/>
          <w:rtl/>
        </w:rPr>
        <w:t xml:space="preserve"> </w:t>
      </w:r>
      <w:proofErr w:type="spellStart"/>
      <w:r w:rsidRPr="007C3A7F">
        <w:rPr>
          <w:color w:val="00B050"/>
          <w:rtl/>
        </w:rPr>
        <w:t>דזה</w:t>
      </w:r>
      <w:proofErr w:type="spellEnd"/>
      <w:r w:rsidRPr="007C3A7F">
        <w:rPr>
          <w:color w:val="00B050"/>
          <w:rtl/>
        </w:rPr>
        <w:t xml:space="preserve"> מה </w:t>
      </w:r>
      <w:proofErr w:type="spellStart"/>
      <w:r w:rsidRPr="007C3A7F">
        <w:rPr>
          <w:color w:val="00B050"/>
          <w:rtl/>
        </w:rPr>
        <w:t>דכתיב</w:t>
      </w:r>
      <w:proofErr w:type="spellEnd"/>
      <w:r w:rsidRPr="007C3A7F">
        <w:rPr>
          <w:color w:val="00B050"/>
          <w:rtl/>
        </w:rPr>
        <w:t xml:space="preserve"> והיה ברכה, </w:t>
      </w:r>
      <w:proofErr w:type="spellStart"/>
      <w:r w:rsidRPr="007C3A7F">
        <w:rPr>
          <w:color w:val="00B050"/>
          <w:rtl/>
        </w:rPr>
        <w:t>דעצם</w:t>
      </w:r>
      <w:proofErr w:type="spellEnd"/>
      <w:r w:rsidRPr="007C3A7F">
        <w:rPr>
          <w:color w:val="00B050"/>
          <w:rtl/>
        </w:rPr>
        <w:t xml:space="preserve"> הזכרת שמך תעשה את הברכה לברכה.</w:t>
      </w:r>
    </w:p>
    <w:p w14:paraId="65D9D5A3" w14:textId="77777777" w:rsidR="00583E36" w:rsidRPr="007C3A7F" w:rsidRDefault="00583E36" w:rsidP="00583E36">
      <w:pPr>
        <w:pStyle w:val="Bodytext150"/>
        <w:shd w:val="clear" w:color="auto" w:fill="auto"/>
        <w:spacing w:after="210"/>
        <w:jc w:val="right"/>
        <w:rPr>
          <w:color w:val="00B050"/>
          <w:rtl/>
        </w:rPr>
      </w:pPr>
      <w:proofErr w:type="spellStart"/>
      <w:r w:rsidRPr="007C3A7F">
        <w:rPr>
          <w:color w:val="00B050"/>
          <w:rtl/>
        </w:rPr>
        <w:t>החיד״א</w:t>
      </w:r>
      <w:proofErr w:type="spellEnd"/>
      <w:r w:rsidRPr="007C3A7F">
        <w:rPr>
          <w:color w:val="00B050"/>
          <w:rtl/>
        </w:rPr>
        <w:t xml:space="preserve"> בפני דוד</w:t>
      </w:r>
    </w:p>
    <w:p w14:paraId="70E5A9A0" w14:textId="77777777" w:rsidR="00583E36" w:rsidRPr="00AF6FBE" w:rsidRDefault="00583E36" w:rsidP="00583E36">
      <w:pPr>
        <w:pStyle w:val="Heading31"/>
        <w:keepNext/>
        <w:keepLines/>
        <w:shd w:val="clear" w:color="auto" w:fill="auto"/>
        <w:spacing w:before="0" w:after="39"/>
        <w:jc w:val="left"/>
        <w:rPr>
          <w:rtl/>
        </w:rPr>
      </w:pPr>
      <w:bookmarkStart w:id="57" w:name="bookmark191"/>
      <w:r w:rsidRPr="00AF6FBE">
        <w:rPr>
          <w:rtl/>
        </w:rPr>
        <w:t>ואעשך לגוי גדול ואברכך ואגדלה שמך והיה ברכה (י״ב, ב׳)</w:t>
      </w:r>
      <w:bookmarkEnd w:id="57"/>
    </w:p>
    <w:p w14:paraId="35A9500B" w14:textId="77777777" w:rsidR="00583E36" w:rsidRPr="00B94DF2" w:rsidRDefault="00583E36" w:rsidP="00583E36">
      <w:pPr>
        <w:pStyle w:val="Bodytext161"/>
        <w:shd w:val="clear" w:color="auto" w:fill="auto"/>
        <w:spacing w:before="0" w:after="121"/>
        <w:ind w:firstLine="400"/>
        <w:rPr>
          <w:color w:val="002060"/>
          <w:rtl/>
        </w:rPr>
      </w:pPr>
      <w:r w:rsidRPr="00B94DF2">
        <w:rPr>
          <w:color w:val="002060"/>
          <w:rtl/>
        </w:rPr>
        <w:t xml:space="preserve">ויש להבין מהו הלשון, ״ואעשך״ לגוי גדול </w:t>
      </w:r>
      <w:proofErr w:type="spellStart"/>
      <w:r w:rsidRPr="00B94DF2">
        <w:rPr>
          <w:color w:val="002060"/>
          <w:rtl/>
        </w:rPr>
        <w:t>ואמאי</w:t>
      </w:r>
      <w:proofErr w:type="spellEnd"/>
      <w:r w:rsidRPr="00B94DF2">
        <w:rPr>
          <w:color w:val="002060"/>
          <w:rtl/>
        </w:rPr>
        <w:t xml:space="preserve"> לא כתיב, ותהיה לגוי גדול או ואשימך לגוי גדול, הרי ״אעשך״ זה לשון עשיה </w:t>
      </w:r>
      <w:proofErr w:type="spellStart"/>
      <w:r w:rsidRPr="00B94DF2">
        <w:rPr>
          <w:color w:val="002060"/>
          <w:rtl/>
        </w:rPr>
        <w:t>ואמאי</w:t>
      </w:r>
      <w:proofErr w:type="spellEnd"/>
      <w:r w:rsidRPr="00B94DF2">
        <w:rPr>
          <w:color w:val="002060"/>
          <w:rtl/>
        </w:rPr>
        <w:t xml:space="preserve"> לא כתיב ואשימך כמו שאמר הקב״ה ליעקב לקמן, (מ״ו, ג׳), כי לגוי גודל אשימך שם או כמו אצל ישמעאל לקמן, (כ״א, י״ג), וגם את בן האמה לגוי </w:t>
      </w:r>
      <w:proofErr w:type="spellStart"/>
      <w:r w:rsidRPr="00B94DF2">
        <w:rPr>
          <w:color w:val="002060"/>
          <w:rtl/>
        </w:rPr>
        <w:t>אשימנו</w:t>
      </w:r>
      <w:proofErr w:type="spellEnd"/>
      <w:r w:rsidRPr="00B94DF2">
        <w:rPr>
          <w:color w:val="002060"/>
          <w:rtl/>
        </w:rPr>
        <w:t>.</w:t>
      </w:r>
    </w:p>
    <w:p w14:paraId="3B7085A5" w14:textId="77777777" w:rsidR="00583E36" w:rsidRPr="00B94DF2" w:rsidRDefault="00583E36" w:rsidP="00583E36">
      <w:pPr>
        <w:pStyle w:val="Bodytext161"/>
        <w:shd w:val="clear" w:color="auto" w:fill="auto"/>
        <w:spacing w:before="0" w:after="39" w:line="256" w:lineRule="exact"/>
        <w:ind w:firstLine="400"/>
        <w:rPr>
          <w:color w:val="002060"/>
          <w:rtl/>
        </w:rPr>
      </w:pPr>
      <w:r w:rsidRPr="00B94DF2">
        <w:rPr>
          <w:color w:val="002060"/>
          <w:rtl/>
        </w:rPr>
        <w:t xml:space="preserve">וי״ל, דכאן כתיב לשון עשייה </w:t>
      </w:r>
      <w:proofErr w:type="spellStart"/>
      <w:r w:rsidRPr="00B94DF2">
        <w:rPr>
          <w:color w:val="002060"/>
          <w:rtl/>
        </w:rPr>
        <w:t>בדווקא</w:t>
      </w:r>
      <w:proofErr w:type="spellEnd"/>
      <w:r w:rsidRPr="00B94DF2">
        <w:rPr>
          <w:color w:val="002060"/>
          <w:rtl/>
        </w:rPr>
        <w:t xml:space="preserve">, שהרי אאע״ה היה עקר </w:t>
      </w:r>
      <w:proofErr w:type="spellStart"/>
      <w:r w:rsidRPr="00B94DF2">
        <w:rPr>
          <w:color w:val="002060"/>
          <w:rtl/>
        </w:rPr>
        <w:t>וכפירש״י</w:t>
      </w:r>
      <w:proofErr w:type="spellEnd"/>
      <w:r w:rsidRPr="00B94DF2">
        <w:rPr>
          <w:color w:val="002060"/>
          <w:rtl/>
        </w:rPr>
        <w:t xml:space="preserve"> לקמן,</w:t>
      </w:r>
    </w:p>
    <w:p w14:paraId="66C3E800" w14:textId="77777777" w:rsidR="00583E36" w:rsidRPr="00B94DF2" w:rsidRDefault="00583E36" w:rsidP="00583E36">
      <w:pPr>
        <w:pStyle w:val="Bodytext161"/>
        <w:shd w:val="clear" w:color="auto" w:fill="auto"/>
        <w:spacing w:before="0" w:after="80"/>
        <w:rPr>
          <w:color w:val="002060"/>
          <w:rtl/>
        </w:rPr>
      </w:pPr>
      <w:r w:rsidRPr="00B94DF2">
        <w:rPr>
          <w:color w:val="002060"/>
          <w:rtl/>
        </w:rPr>
        <w:t xml:space="preserve">(ט״ו, ה׳), ויוצא אותו החוצה </w:t>
      </w:r>
      <w:proofErr w:type="spellStart"/>
      <w:r w:rsidRPr="00B94DF2">
        <w:rPr>
          <w:color w:val="002060"/>
          <w:rtl/>
        </w:rPr>
        <w:t>ופירש״י</w:t>
      </w:r>
      <w:proofErr w:type="spellEnd"/>
      <w:r w:rsidRPr="00B94DF2">
        <w:rPr>
          <w:color w:val="002060"/>
          <w:rtl/>
        </w:rPr>
        <w:t xml:space="preserve"> והוא משבת קנ״ו. אמר לו צא </w:t>
      </w:r>
      <w:proofErr w:type="spellStart"/>
      <w:r w:rsidRPr="00B94DF2">
        <w:rPr>
          <w:color w:val="002060"/>
          <w:rtl/>
        </w:rPr>
        <w:t>מאיצטגנינות</w:t>
      </w:r>
      <w:proofErr w:type="spellEnd"/>
      <w:r w:rsidRPr="00B94DF2">
        <w:rPr>
          <w:color w:val="002060"/>
          <w:rtl/>
        </w:rPr>
        <w:t xml:space="preserve"> שלך, שראית במזלות שאינך עתיד להעמיד בן.</w:t>
      </w:r>
    </w:p>
    <w:p w14:paraId="04A838C5" w14:textId="77777777" w:rsidR="00583E36" w:rsidRPr="00B94DF2" w:rsidRDefault="00583E36" w:rsidP="00583E36">
      <w:pPr>
        <w:pStyle w:val="Bodytext161"/>
        <w:shd w:val="clear" w:color="auto" w:fill="auto"/>
        <w:spacing w:before="0" w:after="80"/>
        <w:ind w:firstLine="400"/>
        <w:rPr>
          <w:color w:val="002060"/>
          <w:rtl/>
        </w:rPr>
      </w:pPr>
      <w:r w:rsidRPr="00B94DF2">
        <w:rPr>
          <w:color w:val="002060"/>
          <w:rtl/>
        </w:rPr>
        <w:t xml:space="preserve">וכן כתיב בשרה, (י״א, ל׳), ותהי שרי עקרה אין לה ולד ואיתא ביבמות ס״ד. אמר רב נחמן שרה אימנו איילונית </w:t>
      </w:r>
      <w:proofErr w:type="spellStart"/>
      <w:r w:rsidRPr="00B94DF2">
        <w:rPr>
          <w:color w:val="002060"/>
          <w:rtl/>
        </w:rPr>
        <w:t>היתה</w:t>
      </w:r>
      <w:proofErr w:type="spellEnd"/>
      <w:r w:rsidRPr="00B94DF2">
        <w:rPr>
          <w:color w:val="002060"/>
          <w:rtl/>
        </w:rPr>
        <w:t>, שנאמר אין לה ולד, אפילו בית ולד אין לה.</w:t>
      </w:r>
    </w:p>
    <w:p w14:paraId="44969F34" w14:textId="77777777" w:rsidR="00583E36" w:rsidRPr="00B94DF2" w:rsidRDefault="00583E36" w:rsidP="00583E36">
      <w:pPr>
        <w:pStyle w:val="Bodytext161"/>
        <w:shd w:val="clear" w:color="auto" w:fill="auto"/>
        <w:spacing w:before="0"/>
        <w:ind w:firstLine="400"/>
        <w:rPr>
          <w:color w:val="002060"/>
          <w:rtl/>
        </w:rPr>
      </w:pPr>
      <w:r w:rsidRPr="00B94DF2">
        <w:rPr>
          <w:color w:val="002060"/>
          <w:rtl/>
        </w:rPr>
        <w:t xml:space="preserve">וא״כ </w:t>
      </w:r>
      <w:proofErr w:type="spellStart"/>
      <w:r w:rsidRPr="00B94DF2">
        <w:rPr>
          <w:color w:val="002060"/>
          <w:rtl/>
        </w:rPr>
        <w:t>י״ל</w:t>
      </w:r>
      <w:proofErr w:type="spellEnd"/>
      <w:r w:rsidRPr="00B94DF2">
        <w:rPr>
          <w:color w:val="002060"/>
          <w:rtl/>
        </w:rPr>
        <w:t xml:space="preserve">, דכאן לא שייך לשון ברכה שיהיו לו בנים, כי כאן צריכה </w:t>
      </w:r>
      <w:proofErr w:type="spellStart"/>
      <w:r w:rsidRPr="00B94DF2">
        <w:rPr>
          <w:color w:val="002060"/>
          <w:rtl/>
        </w:rPr>
        <w:t>היתה</w:t>
      </w:r>
      <w:proofErr w:type="spellEnd"/>
      <w:r w:rsidRPr="00B94DF2">
        <w:rPr>
          <w:color w:val="002060"/>
          <w:rtl/>
        </w:rPr>
        <w:t xml:space="preserve"> להיות עשייה, כדי שיהיו לו בנים </w:t>
      </w:r>
      <w:proofErr w:type="spellStart"/>
      <w:r w:rsidRPr="00B94DF2">
        <w:rPr>
          <w:color w:val="002060"/>
          <w:rtl/>
        </w:rPr>
        <w:t>והיתה</w:t>
      </w:r>
      <w:proofErr w:type="spellEnd"/>
      <w:r w:rsidRPr="00B94DF2">
        <w:rPr>
          <w:color w:val="002060"/>
          <w:rtl/>
        </w:rPr>
        <w:t xml:space="preserve"> צריכה שתהיה עשיה לשם כך, היו צריכים ליצור בשרה רחם ולשנות את מערכת גופו של אאע״ה כדי שיוכלו להעמיד וולדות וממילא כתיב ואעשך לגוי גודל, כי הברכה של גוי גדול מוכרחה לבוא ע״י ואעשך, כי ללא ואעשך לא יכול להיות לגוי גדול.</w:t>
      </w:r>
    </w:p>
    <w:p w14:paraId="61666C39" w14:textId="77777777" w:rsidR="00583E36" w:rsidRPr="00B94DF2" w:rsidRDefault="00583E36" w:rsidP="00583E36">
      <w:pPr>
        <w:pStyle w:val="Bodytext150"/>
        <w:shd w:val="clear" w:color="auto" w:fill="auto"/>
        <w:spacing w:after="170"/>
        <w:jc w:val="right"/>
        <w:rPr>
          <w:color w:val="002060"/>
          <w:rtl/>
        </w:rPr>
      </w:pPr>
      <w:r w:rsidRPr="00B94DF2">
        <w:rPr>
          <w:color w:val="002060"/>
          <w:rtl/>
        </w:rPr>
        <w:t xml:space="preserve">הגאון רבי צבי </w:t>
      </w:r>
      <w:proofErr w:type="spellStart"/>
      <w:r w:rsidRPr="00B94DF2">
        <w:rPr>
          <w:color w:val="002060"/>
          <w:rtl/>
        </w:rPr>
        <w:t>רוטברג</w:t>
      </w:r>
      <w:proofErr w:type="spellEnd"/>
      <w:r w:rsidRPr="00B94DF2">
        <w:rPr>
          <w:color w:val="002060"/>
          <w:rtl/>
        </w:rPr>
        <w:t xml:space="preserve"> </w:t>
      </w:r>
      <w:proofErr w:type="spellStart"/>
      <w:r w:rsidRPr="00B94DF2">
        <w:rPr>
          <w:color w:val="002060"/>
          <w:rtl/>
        </w:rPr>
        <w:t>שליט״א</w:t>
      </w:r>
      <w:proofErr w:type="spellEnd"/>
    </w:p>
    <w:p w14:paraId="3152BAD9" w14:textId="77777777" w:rsidR="00583E36" w:rsidRPr="00B94DF2" w:rsidRDefault="00583E36" w:rsidP="00583E36">
      <w:pPr>
        <w:pStyle w:val="Heading341"/>
        <w:keepNext/>
        <w:keepLines/>
        <w:shd w:val="clear" w:color="auto" w:fill="auto"/>
        <w:spacing w:before="0" w:after="39"/>
        <w:jc w:val="right"/>
        <w:rPr>
          <w:color w:val="002060"/>
          <w:rtl/>
        </w:rPr>
      </w:pPr>
      <w:bookmarkStart w:id="58" w:name="bookmark192"/>
      <w:r w:rsidRPr="00B94DF2">
        <w:rPr>
          <w:color w:val="002060"/>
          <w:rtl/>
        </w:rPr>
        <w:t xml:space="preserve">ואברכה מברכיך ומקללך </w:t>
      </w:r>
      <w:proofErr w:type="spellStart"/>
      <w:r w:rsidRPr="00B94DF2">
        <w:rPr>
          <w:color w:val="002060"/>
          <w:rtl/>
        </w:rPr>
        <w:t>אאר</w:t>
      </w:r>
      <w:proofErr w:type="spellEnd"/>
      <w:r w:rsidRPr="00B94DF2">
        <w:rPr>
          <w:color w:val="002060"/>
          <w:rtl/>
        </w:rPr>
        <w:t xml:space="preserve"> </w:t>
      </w:r>
      <w:proofErr w:type="spellStart"/>
      <w:r w:rsidRPr="00B94DF2">
        <w:rPr>
          <w:color w:val="002060"/>
          <w:rtl/>
        </w:rPr>
        <w:t>ונברכו</w:t>
      </w:r>
      <w:proofErr w:type="spellEnd"/>
      <w:r w:rsidRPr="00B94DF2">
        <w:rPr>
          <w:color w:val="002060"/>
          <w:rtl/>
        </w:rPr>
        <w:t xml:space="preserve"> בך פיל משפחת </w:t>
      </w:r>
      <w:proofErr w:type="spellStart"/>
      <w:r w:rsidRPr="00B94DF2">
        <w:rPr>
          <w:color w:val="002060"/>
          <w:rtl/>
        </w:rPr>
        <w:t>האךמה</w:t>
      </w:r>
      <w:proofErr w:type="spellEnd"/>
      <w:r w:rsidRPr="00B94DF2">
        <w:rPr>
          <w:color w:val="002060"/>
          <w:rtl/>
        </w:rPr>
        <w:t xml:space="preserve"> (י״ב, ג׳)</w:t>
      </w:r>
      <w:bookmarkEnd w:id="58"/>
    </w:p>
    <w:p w14:paraId="4DD6DF23" w14:textId="77777777" w:rsidR="00583E36" w:rsidRPr="00B94DF2" w:rsidRDefault="00583E36" w:rsidP="00583E36">
      <w:pPr>
        <w:pStyle w:val="Bodytext161"/>
        <w:shd w:val="clear" w:color="auto" w:fill="auto"/>
        <w:spacing w:before="0" w:after="80"/>
        <w:ind w:firstLine="400"/>
        <w:rPr>
          <w:color w:val="002060"/>
          <w:rtl/>
        </w:rPr>
      </w:pPr>
      <w:r w:rsidRPr="00B94DF2">
        <w:rPr>
          <w:color w:val="002060"/>
          <w:rtl/>
        </w:rPr>
        <w:t xml:space="preserve">ויש להבין </w:t>
      </w:r>
      <w:proofErr w:type="spellStart"/>
      <w:r w:rsidRPr="00B94DF2">
        <w:rPr>
          <w:color w:val="002060"/>
          <w:rtl/>
        </w:rPr>
        <w:t>אמאי</w:t>
      </w:r>
      <w:proofErr w:type="spellEnd"/>
      <w:r w:rsidRPr="00B94DF2">
        <w:rPr>
          <w:color w:val="002060"/>
          <w:rtl/>
        </w:rPr>
        <w:t xml:space="preserve"> בברכה הקדימה התורה את הברכה למברך ואברכה מברכך, ואילו בקללה הקדימה התורה את המקלל לקללה, ומקללך אאור.</w:t>
      </w:r>
    </w:p>
    <w:p w14:paraId="473B266B" w14:textId="77777777" w:rsidR="00583E36" w:rsidRPr="00B94DF2" w:rsidRDefault="00583E36" w:rsidP="00583E36">
      <w:pPr>
        <w:pStyle w:val="Bodytext161"/>
        <w:shd w:val="clear" w:color="auto" w:fill="auto"/>
        <w:spacing w:before="0"/>
        <w:ind w:firstLine="400"/>
        <w:rPr>
          <w:color w:val="002060"/>
          <w:rtl/>
        </w:rPr>
      </w:pPr>
      <w:r w:rsidRPr="00B94DF2">
        <w:rPr>
          <w:color w:val="002060"/>
          <w:rtl/>
        </w:rPr>
        <w:t xml:space="preserve">וי״ל עפ״י מה </w:t>
      </w:r>
      <w:proofErr w:type="spellStart"/>
      <w:r w:rsidRPr="00B94DF2">
        <w:rPr>
          <w:color w:val="002060"/>
          <w:rtl/>
        </w:rPr>
        <w:t>דאיתא</w:t>
      </w:r>
      <w:proofErr w:type="spellEnd"/>
      <w:r w:rsidRPr="00B94DF2">
        <w:rPr>
          <w:color w:val="002060"/>
          <w:rtl/>
        </w:rPr>
        <w:t xml:space="preserve"> בקידושין ל״ט: </w:t>
      </w:r>
      <w:proofErr w:type="spellStart"/>
      <w:r w:rsidRPr="00B94DF2">
        <w:rPr>
          <w:color w:val="002060"/>
          <w:rtl/>
        </w:rPr>
        <w:t>דמחשבה</w:t>
      </w:r>
      <w:proofErr w:type="spellEnd"/>
      <w:r w:rsidRPr="00B94DF2">
        <w:rPr>
          <w:color w:val="002060"/>
          <w:rtl/>
        </w:rPr>
        <w:t xml:space="preserve"> טובה מצטרפת למעשה ואילו מחשבה רעה אינה מצטרפת למעשה וא״כ </w:t>
      </w:r>
      <w:proofErr w:type="spellStart"/>
      <w:r w:rsidRPr="00B94DF2">
        <w:rPr>
          <w:color w:val="002060"/>
          <w:rtl/>
        </w:rPr>
        <w:t>י״ל</w:t>
      </w:r>
      <w:proofErr w:type="spellEnd"/>
      <w:r w:rsidRPr="00B94DF2">
        <w:rPr>
          <w:color w:val="002060"/>
          <w:rtl/>
        </w:rPr>
        <w:t xml:space="preserve">, דמי שחפץ לברך את אאע״ה הרי שמחשבתו הטובה הצטרפה למעשה וכבר קודם שבירך בפועל כבר היה מבורך מהקב״ה, אבל בקללה רק לאחר שקילל למעשה ובפועל רק אז נהיה ארור כיון </w:t>
      </w:r>
      <w:proofErr w:type="spellStart"/>
      <w:r w:rsidRPr="00B94DF2">
        <w:rPr>
          <w:color w:val="002060"/>
          <w:rtl/>
        </w:rPr>
        <w:t>דממחשבה</w:t>
      </w:r>
      <w:proofErr w:type="spellEnd"/>
      <w:r w:rsidRPr="00B94DF2">
        <w:rPr>
          <w:color w:val="002060"/>
          <w:rtl/>
        </w:rPr>
        <w:t xml:space="preserve"> רעה עדיין לא נהיה מקולל.</w:t>
      </w:r>
    </w:p>
    <w:p w14:paraId="433DB581" w14:textId="77777777" w:rsidR="00583E36" w:rsidRPr="00B94DF2" w:rsidRDefault="00583E36" w:rsidP="00583E36">
      <w:pPr>
        <w:pStyle w:val="Bodytext150"/>
        <w:shd w:val="clear" w:color="auto" w:fill="auto"/>
        <w:spacing w:after="129"/>
        <w:jc w:val="right"/>
        <w:rPr>
          <w:color w:val="002060"/>
          <w:rtl/>
        </w:rPr>
      </w:pPr>
      <w:proofErr w:type="spellStart"/>
      <w:r w:rsidRPr="00B94DF2">
        <w:rPr>
          <w:color w:val="002060"/>
          <w:rtl/>
        </w:rPr>
        <w:t>למיסבר</w:t>
      </w:r>
      <w:proofErr w:type="spellEnd"/>
      <w:r w:rsidRPr="00B94DF2">
        <w:rPr>
          <w:color w:val="002060"/>
          <w:rtl/>
        </w:rPr>
        <w:t xml:space="preserve"> קראי</w:t>
      </w:r>
    </w:p>
    <w:p w14:paraId="3168FF83" w14:textId="77777777" w:rsidR="00583E36" w:rsidRPr="00B94DF2" w:rsidRDefault="00583E36" w:rsidP="00583E36">
      <w:pPr>
        <w:pStyle w:val="Bodytext161"/>
        <w:shd w:val="clear" w:color="auto" w:fill="auto"/>
        <w:spacing w:before="0"/>
        <w:ind w:firstLine="420"/>
        <w:rPr>
          <w:color w:val="002060"/>
          <w:rtl/>
        </w:rPr>
      </w:pPr>
    </w:p>
    <w:p w14:paraId="241F22C7" w14:textId="77777777" w:rsidR="00583E36" w:rsidRDefault="00583E36" w:rsidP="00583E36">
      <w:pPr>
        <w:pStyle w:val="Heading31"/>
        <w:keepNext/>
        <w:keepLines/>
        <w:shd w:val="clear" w:color="auto" w:fill="auto"/>
        <w:tabs>
          <w:tab w:val="left" w:pos="787"/>
          <w:tab w:val="left" w:pos="1380"/>
          <w:tab w:val="left" w:pos="2122"/>
          <w:tab w:val="left" w:pos="2828"/>
          <w:tab w:val="left" w:pos="3514"/>
          <w:tab w:val="left" w:pos="3927"/>
          <w:tab w:val="left" w:pos="4646"/>
          <w:tab w:val="left" w:pos="5281"/>
          <w:tab w:val="left" w:pos="5689"/>
          <w:tab w:val="left" w:pos="6274"/>
        </w:tabs>
        <w:spacing w:before="0" w:line="307" w:lineRule="exact"/>
        <w:rPr>
          <w:rtl/>
        </w:rPr>
      </w:pPr>
      <w:bookmarkStart w:id="59" w:name="bookmark193"/>
      <w:proofErr w:type="spellStart"/>
      <w:r>
        <w:rPr>
          <w:rtl/>
        </w:rPr>
        <w:lastRenderedPageBreak/>
        <w:t>וי</w:t>
      </w:r>
      <w:r>
        <w:rPr>
          <w:rFonts w:hint="cs"/>
          <w:rtl/>
        </w:rPr>
        <w:t>ק</w:t>
      </w:r>
      <w:r>
        <w:rPr>
          <w:rtl/>
        </w:rPr>
        <w:t>ח</w:t>
      </w:r>
      <w:proofErr w:type="spellEnd"/>
      <w:r>
        <w:rPr>
          <w:rtl/>
        </w:rPr>
        <w:t xml:space="preserve"> אכרם את </w:t>
      </w:r>
      <w:r>
        <w:rPr>
          <w:rFonts w:hint="cs"/>
          <w:rtl/>
        </w:rPr>
        <w:t>ש</w:t>
      </w:r>
      <w:r>
        <w:rPr>
          <w:rtl/>
        </w:rPr>
        <w:t xml:space="preserve">רי אשתו ואת לוט </w:t>
      </w:r>
      <w:r>
        <w:rPr>
          <w:rFonts w:hint="cs"/>
          <w:rtl/>
        </w:rPr>
        <w:t>ב</w:t>
      </w:r>
      <w:r>
        <w:rPr>
          <w:rtl/>
        </w:rPr>
        <w:t xml:space="preserve">ן אחיו ואת </w:t>
      </w:r>
      <w:r>
        <w:rPr>
          <w:rFonts w:hint="cs"/>
          <w:rtl/>
        </w:rPr>
        <w:t>כ</w:t>
      </w:r>
      <w:r>
        <w:rPr>
          <w:rtl/>
        </w:rPr>
        <w:t>ל רכושם אשר רכשו ואת הנפש אשר עשו בחר</w:t>
      </w:r>
      <w:r>
        <w:rPr>
          <w:rFonts w:hint="cs"/>
          <w:rtl/>
        </w:rPr>
        <w:t>ן</w:t>
      </w:r>
      <w:r>
        <w:rPr>
          <w:rtl/>
        </w:rPr>
        <w:t xml:space="preserve"> ויצאו ללכת ארצ</w:t>
      </w:r>
      <w:r>
        <w:rPr>
          <w:rFonts w:hint="cs"/>
          <w:rtl/>
        </w:rPr>
        <w:t>ה</w:t>
      </w:r>
      <w:r>
        <w:rPr>
          <w:rtl/>
        </w:rPr>
        <w:t xml:space="preserve"> </w:t>
      </w:r>
      <w:r>
        <w:rPr>
          <w:rFonts w:hint="cs"/>
          <w:rtl/>
        </w:rPr>
        <w:t>כ</w:t>
      </w:r>
      <w:r>
        <w:rPr>
          <w:rtl/>
        </w:rPr>
        <w:t>נע</w:t>
      </w:r>
      <w:r>
        <w:rPr>
          <w:rFonts w:hint="cs"/>
          <w:rtl/>
        </w:rPr>
        <w:t>ן</w:t>
      </w:r>
      <w:r>
        <w:rPr>
          <w:rtl/>
        </w:rPr>
        <w:t xml:space="preserve"> ויבאו ארצ</w:t>
      </w:r>
      <w:r>
        <w:rPr>
          <w:rFonts w:hint="cs"/>
          <w:rtl/>
        </w:rPr>
        <w:t>ה</w:t>
      </w:r>
      <w:r>
        <w:rPr>
          <w:rtl/>
        </w:rPr>
        <w:tab/>
        <w:t>כנען:</w:t>
      </w:r>
      <w:r>
        <w:rPr>
          <w:rtl/>
        </w:rPr>
        <w:tab/>
        <w:t>ויע</w:t>
      </w:r>
      <w:r>
        <w:rPr>
          <w:rFonts w:hint="cs"/>
          <w:rtl/>
        </w:rPr>
        <w:t>ו</w:t>
      </w:r>
      <w:r>
        <w:rPr>
          <w:rtl/>
        </w:rPr>
        <w:t>בר</w:t>
      </w:r>
      <w:r>
        <w:rPr>
          <w:rtl/>
        </w:rPr>
        <w:tab/>
        <w:t>אכרם</w:t>
      </w:r>
      <w:r>
        <w:rPr>
          <w:rtl/>
        </w:rPr>
        <w:tab/>
        <w:t>בארץ</w:t>
      </w:r>
      <w:r>
        <w:rPr>
          <w:rtl/>
        </w:rPr>
        <w:tab/>
        <w:t>עד</w:t>
      </w:r>
      <w:r>
        <w:rPr>
          <w:rtl/>
        </w:rPr>
        <w:tab/>
        <w:t>מקום</w:t>
      </w:r>
      <w:r>
        <w:rPr>
          <w:rtl/>
        </w:rPr>
        <w:tab/>
        <w:t>שכם</w:t>
      </w:r>
      <w:r>
        <w:rPr>
          <w:rtl/>
        </w:rPr>
        <w:tab/>
        <w:t>עד</w:t>
      </w:r>
      <w:r>
        <w:rPr>
          <w:rtl/>
        </w:rPr>
        <w:tab/>
        <w:t>אלון</w:t>
      </w:r>
      <w:r>
        <w:rPr>
          <w:rtl/>
        </w:rPr>
        <w:tab/>
        <w:t>מורה</w:t>
      </w:r>
      <w:bookmarkEnd w:id="59"/>
    </w:p>
    <w:p w14:paraId="5985EC21" w14:textId="77777777" w:rsidR="00583E36" w:rsidRDefault="00583E36" w:rsidP="00583E36">
      <w:pPr>
        <w:pStyle w:val="Heading31"/>
        <w:keepNext/>
        <w:keepLines/>
        <w:shd w:val="clear" w:color="auto" w:fill="auto"/>
        <w:spacing w:before="0" w:after="116" w:line="307" w:lineRule="exact"/>
        <w:rPr>
          <w:rtl/>
        </w:rPr>
      </w:pPr>
      <w:bookmarkStart w:id="60" w:name="bookmark194"/>
      <w:r>
        <w:rPr>
          <w:rtl/>
        </w:rPr>
        <w:t>ו</w:t>
      </w:r>
      <w:r>
        <w:rPr>
          <w:rFonts w:hint="cs"/>
          <w:rtl/>
        </w:rPr>
        <w:t>ה</w:t>
      </w:r>
      <w:r>
        <w:rPr>
          <w:rtl/>
        </w:rPr>
        <w:t>כנעני אז בארץ (י״ב, ה׳-</w:t>
      </w:r>
      <w:r>
        <w:rPr>
          <w:rFonts w:hint="cs"/>
          <w:rtl/>
        </w:rPr>
        <w:t>ו</w:t>
      </w:r>
      <w:r>
        <w:rPr>
          <w:rtl/>
        </w:rPr>
        <w:t>)</w:t>
      </w:r>
      <w:bookmarkEnd w:id="60"/>
    </w:p>
    <w:p w14:paraId="01C0A4E7" w14:textId="77777777" w:rsidR="00583E36" w:rsidRPr="00B94DF2" w:rsidRDefault="00583E36" w:rsidP="00583E36">
      <w:pPr>
        <w:pStyle w:val="Bodytext161"/>
        <w:shd w:val="clear" w:color="auto" w:fill="auto"/>
        <w:spacing w:before="0" w:after="124" w:line="312" w:lineRule="exact"/>
        <w:ind w:firstLine="400"/>
        <w:rPr>
          <w:color w:val="00B050"/>
          <w:rtl/>
        </w:rPr>
      </w:pPr>
      <w:r w:rsidRPr="00B94DF2">
        <w:rPr>
          <w:color w:val="00B050"/>
          <w:rtl/>
        </w:rPr>
        <w:t xml:space="preserve">ויש לבאר את סמיכות הכתובים, </w:t>
      </w:r>
      <w:proofErr w:type="spellStart"/>
      <w:r w:rsidRPr="00B94DF2">
        <w:rPr>
          <w:color w:val="00B050"/>
          <w:rtl/>
        </w:rPr>
        <w:t>ויקח</w:t>
      </w:r>
      <w:proofErr w:type="spellEnd"/>
      <w:r w:rsidRPr="00B94DF2">
        <w:rPr>
          <w:color w:val="00B050"/>
          <w:rtl/>
        </w:rPr>
        <w:t xml:space="preserve"> אברם את שרי אשתו ללכת ארצה כנען </w:t>
      </w:r>
      <w:proofErr w:type="spellStart"/>
      <w:r w:rsidRPr="00B94DF2">
        <w:rPr>
          <w:color w:val="00B050"/>
          <w:rtl/>
        </w:rPr>
        <w:t>לוהכנעני</w:t>
      </w:r>
      <w:proofErr w:type="spellEnd"/>
      <w:r w:rsidRPr="00B94DF2">
        <w:rPr>
          <w:color w:val="00B050"/>
          <w:rtl/>
        </w:rPr>
        <w:t xml:space="preserve"> אז בארץ.</w:t>
      </w:r>
    </w:p>
    <w:p w14:paraId="5682EF82" w14:textId="77777777" w:rsidR="00583E36" w:rsidRPr="00B94DF2" w:rsidRDefault="00583E36" w:rsidP="00583E36">
      <w:pPr>
        <w:pStyle w:val="Bodytext161"/>
        <w:shd w:val="clear" w:color="auto" w:fill="auto"/>
        <w:spacing w:before="0" w:after="120"/>
        <w:ind w:firstLine="400"/>
        <w:rPr>
          <w:color w:val="00B050"/>
          <w:rtl/>
        </w:rPr>
      </w:pPr>
      <w:proofErr w:type="spellStart"/>
      <w:r w:rsidRPr="00B94DF2">
        <w:rPr>
          <w:color w:val="00B050"/>
          <w:rtl/>
        </w:rPr>
        <w:t>דהנה</w:t>
      </w:r>
      <w:proofErr w:type="spellEnd"/>
      <w:r w:rsidRPr="00B94DF2">
        <w:rPr>
          <w:color w:val="00B050"/>
          <w:rtl/>
        </w:rPr>
        <w:t xml:space="preserve"> איתא </w:t>
      </w:r>
      <w:proofErr w:type="spellStart"/>
      <w:r w:rsidRPr="00B94DF2">
        <w:rPr>
          <w:color w:val="00B050"/>
          <w:rtl/>
        </w:rPr>
        <w:t>בזוה״ק</w:t>
      </w:r>
      <w:proofErr w:type="spellEnd"/>
      <w:r w:rsidRPr="00B94DF2">
        <w:rPr>
          <w:color w:val="00B050"/>
          <w:rtl/>
        </w:rPr>
        <w:t xml:space="preserve"> ח״א עט: </w:t>
      </w:r>
      <w:proofErr w:type="spellStart"/>
      <w:r w:rsidRPr="00B94DF2">
        <w:rPr>
          <w:color w:val="00B050"/>
          <w:rtl/>
        </w:rPr>
        <w:t>ויקח</w:t>
      </w:r>
      <w:proofErr w:type="spellEnd"/>
      <w:r w:rsidRPr="00B94DF2">
        <w:rPr>
          <w:color w:val="00B050"/>
          <w:rtl/>
        </w:rPr>
        <w:t xml:space="preserve"> אברם את שרי אשתו, מהו </w:t>
      </w:r>
      <w:proofErr w:type="spellStart"/>
      <w:r w:rsidRPr="00B94DF2">
        <w:rPr>
          <w:color w:val="00B050"/>
          <w:rtl/>
        </w:rPr>
        <w:t>ויקח</w:t>
      </w:r>
      <w:proofErr w:type="spellEnd"/>
      <w:r w:rsidRPr="00B94DF2">
        <w:rPr>
          <w:color w:val="00B050"/>
          <w:rtl/>
        </w:rPr>
        <w:t xml:space="preserve">, אלא אמשיך לה במילי </w:t>
      </w:r>
      <w:proofErr w:type="spellStart"/>
      <w:r w:rsidRPr="00B94DF2">
        <w:rPr>
          <w:color w:val="00B050"/>
          <w:rtl/>
        </w:rPr>
        <w:t>מעלייתא</w:t>
      </w:r>
      <w:proofErr w:type="spellEnd"/>
      <w:r w:rsidRPr="00B94DF2">
        <w:rPr>
          <w:color w:val="00B050"/>
          <w:rtl/>
        </w:rPr>
        <w:t xml:space="preserve"> בגין דלית ליה רשו לבר נש </w:t>
      </w:r>
      <w:proofErr w:type="spellStart"/>
      <w:r w:rsidRPr="00B94DF2">
        <w:rPr>
          <w:color w:val="00B050"/>
          <w:rtl/>
        </w:rPr>
        <w:t>לאפקא</w:t>
      </w:r>
      <w:proofErr w:type="spellEnd"/>
      <w:r w:rsidRPr="00B94DF2">
        <w:rPr>
          <w:color w:val="00B050"/>
          <w:rtl/>
        </w:rPr>
        <w:t xml:space="preserve"> </w:t>
      </w:r>
      <w:proofErr w:type="spellStart"/>
      <w:r w:rsidRPr="00B94DF2">
        <w:rPr>
          <w:color w:val="00B050"/>
          <w:rtl/>
        </w:rPr>
        <w:t>אתתיה</w:t>
      </w:r>
      <w:proofErr w:type="spellEnd"/>
      <w:r w:rsidRPr="00B94DF2">
        <w:rPr>
          <w:color w:val="00B050"/>
          <w:rtl/>
        </w:rPr>
        <w:t xml:space="preserve"> </w:t>
      </w:r>
      <w:proofErr w:type="spellStart"/>
      <w:r w:rsidRPr="00B94DF2">
        <w:rPr>
          <w:color w:val="00B050"/>
          <w:rtl/>
        </w:rPr>
        <w:t>למיהך</w:t>
      </w:r>
      <w:proofErr w:type="spellEnd"/>
      <w:r w:rsidRPr="00B94DF2">
        <w:rPr>
          <w:color w:val="00B050"/>
          <w:rtl/>
        </w:rPr>
        <w:t xml:space="preserve"> </w:t>
      </w:r>
      <w:proofErr w:type="spellStart"/>
      <w:r w:rsidRPr="00B94DF2">
        <w:rPr>
          <w:color w:val="00B050"/>
          <w:rtl/>
        </w:rPr>
        <w:t>בארעא</w:t>
      </w:r>
      <w:proofErr w:type="spellEnd"/>
      <w:r w:rsidRPr="00B94DF2">
        <w:rPr>
          <w:color w:val="00B050"/>
          <w:rtl/>
        </w:rPr>
        <w:t xml:space="preserve"> אחרא בלא </w:t>
      </w:r>
      <w:proofErr w:type="spellStart"/>
      <w:r w:rsidRPr="00B94DF2">
        <w:rPr>
          <w:color w:val="00B050"/>
          <w:rtl/>
        </w:rPr>
        <w:t>רעותא</w:t>
      </w:r>
      <w:proofErr w:type="spellEnd"/>
      <w:r w:rsidRPr="00B94DF2">
        <w:rPr>
          <w:color w:val="00B050"/>
          <w:rtl/>
        </w:rPr>
        <w:t xml:space="preserve"> </w:t>
      </w:r>
      <w:proofErr w:type="spellStart"/>
      <w:r w:rsidRPr="00B94DF2">
        <w:rPr>
          <w:color w:val="00B050"/>
          <w:rtl/>
        </w:rPr>
        <w:t>דילה</w:t>
      </w:r>
      <w:proofErr w:type="spellEnd"/>
      <w:r w:rsidRPr="00B94DF2">
        <w:rPr>
          <w:color w:val="00B050"/>
          <w:rtl/>
        </w:rPr>
        <w:t>, דהיינו שאאע״ה לקחה לשרה בדברים טובים ויפים כיון שאין רשות לאדם לקחת את אשתו ממקום אחד לארץ אחרת בלי רצונה.</w:t>
      </w:r>
    </w:p>
    <w:p w14:paraId="782B33E7" w14:textId="77777777" w:rsidR="00583E36" w:rsidRPr="00B94DF2" w:rsidRDefault="00583E36" w:rsidP="00583E36">
      <w:pPr>
        <w:pStyle w:val="Bodytext161"/>
        <w:shd w:val="clear" w:color="auto" w:fill="auto"/>
        <w:spacing w:before="0" w:after="116"/>
        <w:jc w:val="right"/>
        <w:rPr>
          <w:color w:val="00B050"/>
          <w:rtl/>
        </w:rPr>
      </w:pPr>
      <w:r w:rsidRPr="00B94DF2">
        <w:rPr>
          <w:color w:val="00B050"/>
          <w:rtl/>
        </w:rPr>
        <w:t xml:space="preserve">וקשה, הרי תנן </w:t>
      </w:r>
      <w:proofErr w:type="spellStart"/>
      <w:r w:rsidRPr="00B94DF2">
        <w:rPr>
          <w:color w:val="00B050"/>
          <w:rtl/>
        </w:rPr>
        <w:t>בשילהי</w:t>
      </w:r>
      <w:proofErr w:type="spellEnd"/>
      <w:r w:rsidRPr="00B94DF2">
        <w:rPr>
          <w:color w:val="00B050"/>
          <w:rtl/>
        </w:rPr>
        <w:t xml:space="preserve"> כתובות ק״י: </w:t>
      </w:r>
      <w:proofErr w:type="spellStart"/>
      <w:r w:rsidRPr="00B94DF2">
        <w:rPr>
          <w:color w:val="00B050"/>
          <w:rtl/>
        </w:rPr>
        <w:t>הכל</w:t>
      </w:r>
      <w:proofErr w:type="spellEnd"/>
      <w:r w:rsidRPr="00B94DF2">
        <w:rPr>
          <w:color w:val="00B050"/>
          <w:rtl/>
        </w:rPr>
        <w:t xml:space="preserve"> מעלין לארץ ישראל אחד האנשים ואחד הנשים ואיתא שם ת״ר הוא לעלות והיא אומרת שלא לעלות </w:t>
      </w:r>
      <w:proofErr w:type="spellStart"/>
      <w:r w:rsidRPr="00B94DF2">
        <w:rPr>
          <w:color w:val="00B050"/>
          <w:rtl/>
        </w:rPr>
        <w:t>כופין</w:t>
      </w:r>
      <w:proofErr w:type="spellEnd"/>
      <w:r w:rsidRPr="00B94DF2">
        <w:rPr>
          <w:color w:val="00B050"/>
          <w:rtl/>
        </w:rPr>
        <w:t xml:space="preserve"> אותה לעלות.</w:t>
      </w:r>
    </w:p>
    <w:p w14:paraId="2C73286B" w14:textId="77777777" w:rsidR="00583E36" w:rsidRPr="00B94DF2" w:rsidRDefault="00583E36" w:rsidP="00583E36">
      <w:pPr>
        <w:pStyle w:val="Bodytext161"/>
        <w:shd w:val="clear" w:color="auto" w:fill="auto"/>
        <w:spacing w:before="0" w:after="124" w:line="312" w:lineRule="exact"/>
        <w:ind w:firstLine="400"/>
        <w:rPr>
          <w:color w:val="00B050"/>
          <w:rtl/>
        </w:rPr>
      </w:pPr>
      <w:r w:rsidRPr="00B94DF2">
        <w:rPr>
          <w:color w:val="00B050"/>
          <w:rtl/>
        </w:rPr>
        <w:t xml:space="preserve">וא״כ </w:t>
      </w:r>
      <w:proofErr w:type="spellStart"/>
      <w:r w:rsidRPr="00B94DF2">
        <w:rPr>
          <w:color w:val="00B050"/>
          <w:rtl/>
        </w:rPr>
        <w:t>אמאי</w:t>
      </w:r>
      <w:proofErr w:type="spellEnd"/>
      <w:r w:rsidRPr="00B94DF2">
        <w:rPr>
          <w:color w:val="00B050"/>
          <w:rtl/>
        </w:rPr>
        <w:t xml:space="preserve"> היה צריך אאע״ה לשכנע את שרה בדברים טובים ויפים לעלות לא״י הרי היא </w:t>
      </w:r>
      <w:proofErr w:type="spellStart"/>
      <w:r w:rsidRPr="00B94DF2">
        <w:rPr>
          <w:color w:val="00B050"/>
          <w:rtl/>
        </w:rPr>
        <w:t>היתה</w:t>
      </w:r>
      <w:proofErr w:type="spellEnd"/>
      <w:r w:rsidRPr="00B94DF2">
        <w:rPr>
          <w:color w:val="00B050"/>
          <w:rtl/>
        </w:rPr>
        <w:t xml:space="preserve"> חייבת לעלות </w:t>
      </w:r>
      <w:proofErr w:type="spellStart"/>
      <w:r w:rsidRPr="00B94DF2">
        <w:rPr>
          <w:color w:val="00B050"/>
          <w:rtl/>
        </w:rPr>
        <w:t>איתו</w:t>
      </w:r>
      <w:proofErr w:type="spellEnd"/>
      <w:r w:rsidRPr="00B94DF2">
        <w:rPr>
          <w:color w:val="00B050"/>
          <w:rtl/>
        </w:rPr>
        <w:t xml:space="preserve"> מעיקר הדין והיה יכול לכופה על כך.</w:t>
      </w:r>
    </w:p>
    <w:p w14:paraId="58E26251" w14:textId="77777777" w:rsidR="00583E36" w:rsidRPr="00B94DF2" w:rsidRDefault="00583E36" w:rsidP="00583E36">
      <w:pPr>
        <w:pStyle w:val="Bodytext161"/>
        <w:shd w:val="clear" w:color="auto" w:fill="auto"/>
        <w:spacing w:before="0" w:after="120"/>
        <w:ind w:firstLine="400"/>
        <w:rPr>
          <w:color w:val="00B050"/>
          <w:rtl/>
        </w:rPr>
      </w:pPr>
      <w:r w:rsidRPr="00B94DF2">
        <w:rPr>
          <w:color w:val="00B050"/>
          <w:rtl/>
        </w:rPr>
        <w:t xml:space="preserve">וי״ל, </w:t>
      </w:r>
      <w:proofErr w:type="spellStart"/>
      <w:r w:rsidRPr="00B94DF2">
        <w:rPr>
          <w:color w:val="00B050"/>
          <w:rtl/>
        </w:rPr>
        <w:t>דהנה</w:t>
      </w:r>
      <w:proofErr w:type="spellEnd"/>
      <w:r w:rsidRPr="00B94DF2">
        <w:rPr>
          <w:color w:val="00B050"/>
          <w:rtl/>
        </w:rPr>
        <w:t xml:space="preserve"> כתבו </w:t>
      </w:r>
      <w:proofErr w:type="spellStart"/>
      <w:r w:rsidRPr="00B94DF2">
        <w:rPr>
          <w:color w:val="00B050"/>
          <w:rtl/>
        </w:rPr>
        <w:t>התוס</w:t>
      </w:r>
      <w:proofErr w:type="spellEnd"/>
      <w:r w:rsidRPr="00B94DF2">
        <w:rPr>
          <w:color w:val="00B050"/>
          <w:rtl/>
        </w:rPr>
        <w:t xml:space="preserve">׳ שם בד״ה הוא אומר לעלות </w:t>
      </w:r>
      <w:proofErr w:type="spellStart"/>
      <w:r w:rsidRPr="00B94DF2">
        <w:rPr>
          <w:color w:val="00B050"/>
          <w:rtl/>
        </w:rPr>
        <w:t>וכו</w:t>
      </w:r>
      <w:proofErr w:type="spellEnd"/>
      <w:r w:rsidRPr="00B94DF2">
        <w:rPr>
          <w:color w:val="00B050"/>
          <w:rtl/>
        </w:rPr>
        <w:t xml:space="preserve">׳, דדין זה אינו נוהג בזמן הזה </w:t>
      </w:r>
      <w:proofErr w:type="spellStart"/>
      <w:r w:rsidRPr="00B94DF2">
        <w:rPr>
          <w:color w:val="00B050"/>
          <w:rtl/>
        </w:rPr>
        <w:t>דאיכא</w:t>
      </w:r>
      <w:proofErr w:type="spellEnd"/>
      <w:r w:rsidRPr="00B94DF2">
        <w:rPr>
          <w:color w:val="00B050"/>
          <w:rtl/>
        </w:rPr>
        <w:t xml:space="preserve"> סכנת דרכים.</w:t>
      </w:r>
    </w:p>
    <w:p w14:paraId="7FE2A845" w14:textId="77777777" w:rsidR="00583E36" w:rsidRPr="00B94DF2" w:rsidRDefault="00583E36" w:rsidP="00583E36">
      <w:pPr>
        <w:pStyle w:val="Bodytext161"/>
        <w:shd w:val="clear" w:color="auto" w:fill="auto"/>
        <w:tabs>
          <w:tab w:val="left" w:pos="787"/>
          <w:tab w:val="left" w:pos="1508"/>
          <w:tab w:val="left" w:pos="1863"/>
          <w:tab w:val="left" w:pos="2228"/>
          <w:tab w:val="left" w:pos="2737"/>
          <w:tab w:val="left" w:pos="3783"/>
          <w:tab w:val="left" w:pos="4138"/>
          <w:tab w:val="left" w:pos="4671"/>
          <w:tab w:val="left" w:pos="5199"/>
          <w:tab w:val="left" w:pos="5694"/>
          <w:tab w:val="left" w:pos="6202"/>
          <w:tab w:val="left" w:pos="6457"/>
        </w:tabs>
        <w:spacing w:before="0"/>
        <w:ind w:firstLine="400"/>
        <w:rPr>
          <w:color w:val="00B050"/>
          <w:rtl/>
        </w:rPr>
      </w:pPr>
      <w:r w:rsidRPr="00B94DF2">
        <w:rPr>
          <w:color w:val="00B050"/>
          <w:rtl/>
        </w:rPr>
        <w:t xml:space="preserve">וא״כ </w:t>
      </w:r>
      <w:proofErr w:type="spellStart"/>
      <w:r w:rsidRPr="00B94DF2">
        <w:rPr>
          <w:color w:val="00B050"/>
          <w:rtl/>
        </w:rPr>
        <w:t>י״ל</w:t>
      </w:r>
      <w:proofErr w:type="spellEnd"/>
      <w:r w:rsidRPr="00B94DF2">
        <w:rPr>
          <w:color w:val="00B050"/>
          <w:rtl/>
        </w:rPr>
        <w:t xml:space="preserve">, </w:t>
      </w:r>
      <w:proofErr w:type="spellStart"/>
      <w:r w:rsidRPr="00B94DF2">
        <w:rPr>
          <w:color w:val="00B050"/>
          <w:rtl/>
        </w:rPr>
        <w:t>דלהכי</w:t>
      </w:r>
      <w:proofErr w:type="spellEnd"/>
      <w:r w:rsidRPr="00B94DF2">
        <w:rPr>
          <w:color w:val="00B050"/>
          <w:rtl/>
        </w:rPr>
        <w:t xml:space="preserve"> אמר </w:t>
      </w:r>
      <w:proofErr w:type="spellStart"/>
      <w:r w:rsidRPr="00B94DF2">
        <w:rPr>
          <w:color w:val="00B050"/>
          <w:rtl/>
        </w:rPr>
        <w:t>בזוה״ק</w:t>
      </w:r>
      <w:proofErr w:type="spellEnd"/>
      <w:r w:rsidRPr="00B94DF2">
        <w:rPr>
          <w:color w:val="00B050"/>
          <w:rtl/>
        </w:rPr>
        <w:t xml:space="preserve"> </w:t>
      </w:r>
      <w:proofErr w:type="spellStart"/>
      <w:r w:rsidRPr="00B94DF2">
        <w:rPr>
          <w:color w:val="00B050"/>
          <w:rtl/>
        </w:rPr>
        <w:t>ויקח</w:t>
      </w:r>
      <w:proofErr w:type="spellEnd"/>
      <w:r w:rsidRPr="00B94DF2">
        <w:rPr>
          <w:color w:val="00B050"/>
          <w:rtl/>
        </w:rPr>
        <w:t xml:space="preserve"> אברהם </w:t>
      </w:r>
      <w:proofErr w:type="spellStart"/>
      <w:r w:rsidRPr="00B94DF2">
        <w:rPr>
          <w:color w:val="00B050"/>
          <w:rtl/>
        </w:rPr>
        <w:t>דלקחה</w:t>
      </w:r>
      <w:proofErr w:type="spellEnd"/>
      <w:r w:rsidRPr="00B94DF2">
        <w:rPr>
          <w:color w:val="00B050"/>
          <w:rtl/>
        </w:rPr>
        <w:t xml:space="preserve"> בדברים טובים ולא תקשה הא </w:t>
      </w:r>
      <w:proofErr w:type="spellStart"/>
      <w:r w:rsidRPr="00B94DF2">
        <w:rPr>
          <w:color w:val="00B050"/>
          <w:rtl/>
        </w:rPr>
        <w:t>קיי״ל</w:t>
      </w:r>
      <w:proofErr w:type="spellEnd"/>
      <w:r w:rsidRPr="00B94DF2">
        <w:rPr>
          <w:color w:val="00B050"/>
          <w:rtl/>
        </w:rPr>
        <w:t xml:space="preserve"> שיכול לכופה ללכת לא״י, לכך אמר הכתוב, ויצאו ללכת ארצה כנען והכנעני אז בארץ, והכנעני אז בארץ, </w:t>
      </w:r>
      <w:proofErr w:type="spellStart"/>
      <w:r w:rsidRPr="00B94DF2">
        <w:rPr>
          <w:color w:val="00B050"/>
          <w:rtl/>
        </w:rPr>
        <w:t>פירש״י</w:t>
      </w:r>
      <w:proofErr w:type="spellEnd"/>
      <w:r w:rsidRPr="00B94DF2">
        <w:rPr>
          <w:color w:val="00B050"/>
          <w:rtl/>
        </w:rPr>
        <w:t>, היה הולך וכובש את ארץ ישראל מזרעו של שם</w:t>
      </w:r>
      <w:r w:rsidRPr="00B94DF2">
        <w:rPr>
          <w:color w:val="00B050"/>
          <w:rtl/>
        </w:rPr>
        <w:tab/>
        <w:t>שבחלקו</w:t>
      </w:r>
      <w:r w:rsidRPr="00B94DF2">
        <w:rPr>
          <w:color w:val="00B050"/>
          <w:rtl/>
        </w:rPr>
        <w:tab/>
        <w:t>של</w:t>
      </w:r>
      <w:r w:rsidRPr="00B94DF2">
        <w:rPr>
          <w:color w:val="00B050"/>
          <w:rtl/>
        </w:rPr>
        <w:tab/>
        <w:t>שם</w:t>
      </w:r>
      <w:r w:rsidRPr="00B94DF2">
        <w:rPr>
          <w:color w:val="00B050"/>
          <w:rtl/>
        </w:rPr>
        <w:tab/>
        <w:t>נפלה</w:t>
      </w:r>
      <w:r w:rsidRPr="00B94DF2">
        <w:rPr>
          <w:color w:val="00B050"/>
          <w:rtl/>
        </w:rPr>
        <w:tab/>
        <w:t>כשחילק נח</w:t>
      </w:r>
      <w:r w:rsidRPr="00B94DF2">
        <w:rPr>
          <w:color w:val="00B050"/>
          <w:rtl/>
        </w:rPr>
        <w:tab/>
        <w:t>את</w:t>
      </w:r>
      <w:r w:rsidRPr="00B94DF2">
        <w:rPr>
          <w:color w:val="00B050"/>
          <w:rtl/>
        </w:rPr>
        <w:tab/>
        <w:t>הארץ</w:t>
      </w:r>
      <w:r w:rsidRPr="00B94DF2">
        <w:rPr>
          <w:color w:val="00B050"/>
          <w:rtl/>
        </w:rPr>
        <w:tab/>
        <w:t>לבניו</w:t>
      </w:r>
      <w:r w:rsidRPr="00B94DF2">
        <w:rPr>
          <w:color w:val="00B050"/>
          <w:rtl/>
        </w:rPr>
        <w:tab/>
        <w:t>וא״כ</w:t>
      </w:r>
      <w:r w:rsidRPr="00B94DF2">
        <w:rPr>
          <w:color w:val="00B050"/>
          <w:rtl/>
        </w:rPr>
        <w:tab/>
      </w:r>
      <w:proofErr w:type="spellStart"/>
      <w:r w:rsidRPr="00B94DF2">
        <w:rPr>
          <w:color w:val="00B050"/>
          <w:rtl/>
        </w:rPr>
        <w:t>היתה</w:t>
      </w:r>
      <w:proofErr w:type="spellEnd"/>
      <w:r w:rsidRPr="00B94DF2">
        <w:rPr>
          <w:color w:val="00B050"/>
          <w:rtl/>
        </w:rPr>
        <w:tab/>
        <w:t>זו</w:t>
      </w:r>
      <w:r w:rsidRPr="00B94DF2">
        <w:rPr>
          <w:color w:val="00B050"/>
          <w:rtl/>
        </w:rPr>
        <w:tab/>
        <w:t>שעת</w:t>
      </w:r>
    </w:p>
    <w:p w14:paraId="355E6005" w14:textId="77777777" w:rsidR="00583E36" w:rsidRPr="00B94DF2" w:rsidRDefault="00583E36" w:rsidP="00583E36">
      <w:pPr>
        <w:pStyle w:val="Bodytext161"/>
        <w:shd w:val="clear" w:color="auto" w:fill="auto"/>
        <w:spacing w:before="0"/>
        <w:rPr>
          <w:color w:val="00B050"/>
          <w:rtl/>
        </w:rPr>
      </w:pPr>
      <w:r w:rsidRPr="00B94DF2">
        <w:rPr>
          <w:color w:val="00B050"/>
          <w:rtl/>
        </w:rPr>
        <w:t xml:space="preserve">מלחמה </w:t>
      </w:r>
      <w:proofErr w:type="spellStart"/>
      <w:r w:rsidRPr="00B94DF2">
        <w:rPr>
          <w:color w:val="00B050"/>
          <w:rtl/>
        </w:rPr>
        <w:t>דאיכא</w:t>
      </w:r>
      <w:proofErr w:type="spellEnd"/>
      <w:r w:rsidRPr="00B94DF2">
        <w:rPr>
          <w:color w:val="00B050"/>
          <w:rtl/>
        </w:rPr>
        <w:t xml:space="preserve"> סכנת דרכים וביחוד </w:t>
      </w:r>
      <w:proofErr w:type="spellStart"/>
      <w:r w:rsidRPr="00B94DF2">
        <w:rPr>
          <w:color w:val="00B050"/>
          <w:rtl/>
        </w:rPr>
        <w:t>לאאע״ה</w:t>
      </w:r>
      <w:proofErr w:type="spellEnd"/>
      <w:r w:rsidRPr="00B94DF2">
        <w:rPr>
          <w:color w:val="00B050"/>
          <w:rtl/>
        </w:rPr>
        <w:t xml:space="preserve"> ושרה שהיו מבני שם אותם גרשו הכנענים ולהכי היה צריך אאע״ה לשכנע את שרה לעלות לארץ ישראל.</w:t>
      </w:r>
    </w:p>
    <w:p w14:paraId="00966A86" w14:textId="77777777" w:rsidR="00583E36" w:rsidRDefault="00583E36" w:rsidP="00583E36">
      <w:pPr>
        <w:pStyle w:val="Bodytext150"/>
        <w:shd w:val="clear" w:color="auto" w:fill="auto"/>
        <w:spacing w:after="0" w:line="250" w:lineRule="exact"/>
        <w:jc w:val="right"/>
        <w:rPr>
          <w:color w:val="EE0000"/>
          <w:rtl/>
        </w:rPr>
      </w:pPr>
      <w:r w:rsidRPr="00B94DF2">
        <w:rPr>
          <w:color w:val="00B050"/>
          <w:rtl/>
        </w:rPr>
        <w:t>כבודה של תורה בשם הזית רענן לבעל המגן אברהם</w:t>
      </w:r>
    </w:p>
    <w:p w14:paraId="25814DD4" w14:textId="77777777" w:rsidR="00583E36" w:rsidRDefault="00583E36" w:rsidP="00583E36">
      <w:pPr>
        <w:pStyle w:val="Bodytext150"/>
        <w:shd w:val="clear" w:color="auto" w:fill="auto"/>
        <w:spacing w:after="0" w:line="250" w:lineRule="exact"/>
        <w:jc w:val="right"/>
        <w:rPr>
          <w:color w:val="EE0000"/>
          <w:rtl/>
        </w:rPr>
      </w:pPr>
    </w:p>
    <w:p w14:paraId="6C938BDD" w14:textId="77777777" w:rsidR="00583E36" w:rsidRDefault="00583E36" w:rsidP="00583E36">
      <w:pPr>
        <w:pStyle w:val="Heading31"/>
        <w:keepNext/>
        <w:keepLines/>
        <w:shd w:val="clear" w:color="auto" w:fill="auto"/>
        <w:spacing w:before="0" w:after="76" w:line="302" w:lineRule="exact"/>
        <w:rPr>
          <w:rtl/>
        </w:rPr>
      </w:pPr>
      <w:bookmarkStart w:id="61" w:name="bookmark197"/>
      <w:r>
        <w:rPr>
          <w:rtl/>
        </w:rPr>
        <w:lastRenderedPageBreak/>
        <w:t>וירא ה׳ אל אברם ויאמר לזרעך את</w:t>
      </w:r>
      <w:r>
        <w:rPr>
          <w:rFonts w:hint="cs"/>
          <w:rtl/>
        </w:rPr>
        <w:t>ן</w:t>
      </w:r>
      <w:r>
        <w:rPr>
          <w:rtl/>
        </w:rPr>
        <w:t xml:space="preserve"> את הארץ הזאת </w:t>
      </w:r>
      <w:proofErr w:type="spellStart"/>
      <w:r>
        <w:rPr>
          <w:rtl/>
        </w:rPr>
        <w:t>ויבן</w:t>
      </w:r>
      <w:proofErr w:type="spellEnd"/>
      <w:r>
        <w:rPr>
          <w:rtl/>
        </w:rPr>
        <w:t xml:space="preserve"> שם מזבח ליהוה הנראה אליו(י״ב, ז׳)</w:t>
      </w:r>
      <w:bookmarkEnd w:id="61"/>
    </w:p>
    <w:p w14:paraId="73699E6C" w14:textId="77777777" w:rsidR="00583E36" w:rsidRPr="00B94DF2" w:rsidRDefault="00583E36" w:rsidP="00583E36">
      <w:pPr>
        <w:pStyle w:val="Bodytext161"/>
        <w:shd w:val="clear" w:color="auto" w:fill="auto"/>
        <w:spacing w:before="0" w:after="120"/>
        <w:ind w:firstLine="420"/>
        <w:rPr>
          <w:color w:val="002060"/>
          <w:rtl/>
        </w:rPr>
      </w:pPr>
      <w:r w:rsidRPr="00B94DF2">
        <w:rPr>
          <w:color w:val="002060"/>
          <w:rtl/>
        </w:rPr>
        <w:t xml:space="preserve">והנה כאן בתחילת הפרשה מבטיח הקב״ה </w:t>
      </w:r>
      <w:proofErr w:type="spellStart"/>
      <w:r w:rsidRPr="00B94DF2">
        <w:rPr>
          <w:color w:val="002060"/>
          <w:rtl/>
        </w:rPr>
        <w:t>לאאע״ה</w:t>
      </w:r>
      <w:proofErr w:type="spellEnd"/>
      <w:r w:rsidRPr="00B94DF2">
        <w:rPr>
          <w:color w:val="002060"/>
          <w:rtl/>
        </w:rPr>
        <w:t xml:space="preserve"> את ארץ ישראל, </w:t>
      </w:r>
      <w:proofErr w:type="spellStart"/>
      <w:r w:rsidRPr="00B94DF2">
        <w:rPr>
          <w:color w:val="002060"/>
          <w:rtl/>
        </w:rPr>
        <w:t>כדכתיב</w:t>
      </w:r>
      <w:proofErr w:type="spellEnd"/>
      <w:r w:rsidRPr="00B94DF2">
        <w:rPr>
          <w:color w:val="002060"/>
          <w:rtl/>
        </w:rPr>
        <w:t xml:space="preserve">, ויאמר לזרעך אתן את הארץ הזאת וזאת הבטחה שקיבל אאע״ה מיד כשהגיע לארץ ישראל, אח״כ ירד מצרימה וחזר </w:t>
      </w:r>
      <w:proofErr w:type="spellStart"/>
      <w:r w:rsidRPr="00B94DF2">
        <w:rPr>
          <w:color w:val="002060"/>
          <w:rtl/>
        </w:rPr>
        <w:t>והיתה</w:t>
      </w:r>
      <w:proofErr w:type="spellEnd"/>
      <w:r w:rsidRPr="00B94DF2">
        <w:rPr>
          <w:color w:val="002060"/>
          <w:rtl/>
        </w:rPr>
        <w:t xml:space="preserve"> לו מחלוקת עם לוט והם נפרדו ושוב מתגלה הקב״ה </w:t>
      </w:r>
      <w:proofErr w:type="spellStart"/>
      <w:r w:rsidRPr="00B94DF2">
        <w:rPr>
          <w:color w:val="002060"/>
          <w:rtl/>
        </w:rPr>
        <w:t>לאאע״ה</w:t>
      </w:r>
      <w:proofErr w:type="spellEnd"/>
      <w:r w:rsidRPr="00B94DF2">
        <w:rPr>
          <w:color w:val="002060"/>
          <w:rtl/>
        </w:rPr>
        <w:t xml:space="preserve"> </w:t>
      </w:r>
      <w:proofErr w:type="spellStart"/>
      <w:r w:rsidRPr="00B94DF2">
        <w:rPr>
          <w:color w:val="002060"/>
          <w:rtl/>
        </w:rPr>
        <w:t>כדכתיב</w:t>
      </w:r>
      <w:proofErr w:type="spellEnd"/>
      <w:r w:rsidRPr="00B94DF2">
        <w:rPr>
          <w:color w:val="002060"/>
          <w:rtl/>
        </w:rPr>
        <w:t xml:space="preserve">, (י״ג, י״ד-י״ח), וה׳ אמר אל אברהם אחרי הפרד לוט מעמו שא נא עיניך וראה מן המקום אשר אתה שם צפונה ונגבה וקדמה וימה כי את כל הארץ אשר אתה רואה לך </w:t>
      </w:r>
      <w:proofErr w:type="spellStart"/>
      <w:r w:rsidRPr="00B94DF2">
        <w:rPr>
          <w:color w:val="002060"/>
          <w:rtl/>
        </w:rPr>
        <w:t>אתננה</w:t>
      </w:r>
      <w:proofErr w:type="spellEnd"/>
      <w:r w:rsidRPr="00B94DF2">
        <w:rPr>
          <w:color w:val="002060"/>
          <w:rtl/>
        </w:rPr>
        <w:t xml:space="preserve"> ולזרעך עד עולם... קום התהלך </w:t>
      </w:r>
      <w:r w:rsidRPr="00B94DF2">
        <w:rPr>
          <w:rFonts w:hint="cs"/>
          <w:color w:val="002060"/>
          <w:rtl/>
        </w:rPr>
        <w:t>ב</w:t>
      </w:r>
      <w:r w:rsidRPr="00B94DF2">
        <w:rPr>
          <w:color w:val="002060"/>
          <w:rtl/>
        </w:rPr>
        <w:t xml:space="preserve">ארץ לארכה ולרחבה כי לך </w:t>
      </w:r>
      <w:proofErr w:type="spellStart"/>
      <w:r w:rsidRPr="00B94DF2">
        <w:rPr>
          <w:color w:val="002060"/>
          <w:rtl/>
        </w:rPr>
        <w:t>אתננה</w:t>
      </w:r>
      <w:proofErr w:type="spellEnd"/>
      <w:r w:rsidRPr="00B94DF2">
        <w:rPr>
          <w:color w:val="002060"/>
          <w:rtl/>
        </w:rPr>
        <w:t>.</w:t>
      </w:r>
    </w:p>
    <w:p w14:paraId="35EF8481" w14:textId="77777777" w:rsidR="00583E36" w:rsidRPr="00B94DF2" w:rsidRDefault="00583E36" w:rsidP="00583E36">
      <w:pPr>
        <w:pStyle w:val="Bodytext161"/>
        <w:shd w:val="clear" w:color="auto" w:fill="auto"/>
        <w:spacing w:before="0" w:after="116"/>
        <w:ind w:firstLine="400"/>
        <w:rPr>
          <w:color w:val="002060"/>
          <w:rtl/>
        </w:rPr>
      </w:pPr>
      <w:r w:rsidRPr="00B94DF2">
        <w:rPr>
          <w:color w:val="002060"/>
          <w:rtl/>
        </w:rPr>
        <w:t xml:space="preserve">ויש להבין, מדוע ההבטחה הראשונה </w:t>
      </w:r>
      <w:proofErr w:type="spellStart"/>
      <w:r w:rsidRPr="00B94DF2">
        <w:rPr>
          <w:color w:val="002060"/>
          <w:rtl/>
        </w:rPr>
        <w:t>היתה</w:t>
      </w:r>
      <w:proofErr w:type="spellEnd"/>
      <w:r w:rsidRPr="00B94DF2">
        <w:rPr>
          <w:color w:val="002060"/>
          <w:rtl/>
        </w:rPr>
        <w:t xml:space="preserve"> רק, ״לזרעך״ אתן את הארץ הזאת ואילו ההבטחה </w:t>
      </w:r>
      <w:proofErr w:type="spellStart"/>
      <w:r w:rsidRPr="00B94DF2">
        <w:rPr>
          <w:color w:val="002060"/>
          <w:rtl/>
        </w:rPr>
        <w:t>השניה</w:t>
      </w:r>
      <w:proofErr w:type="spellEnd"/>
      <w:r w:rsidRPr="00B94DF2">
        <w:rPr>
          <w:color w:val="002060"/>
          <w:rtl/>
        </w:rPr>
        <w:t xml:space="preserve"> </w:t>
      </w:r>
      <w:proofErr w:type="spellStart"/>
      <w:r w:rsidRPr="00B94DF2">
        <w:rPr>
          <w:color w:val="002060"/>
          <w:rtl/>
        </w:rPr>
        <w:t>היתה</w:t>
      </w:r>
      <w:proofErr w:type="spellEnd"/>
      <w:r w:rsidRPr="00B94DF2">
        <w:rPr>
          <w:color w:val="002060"/>
          <w:rtl/>
        </w:rPr>
        <w:t xml:space="preserve"> כבר גם </w:t>
      </w:r>
      <w:proofErr w:type="spellStart"/>
      <w:r w:rsidRPr="00B94DF2">
        <w:rPr>
          <w:color w:val="002060"/>
          <w:rtl/>
        </w:rPr>
        <w:t>לאאע״ה</w:t>
      </w:r>
      <w:proofErr w:type="spellEnd"/>
      <w:r w:rsidRPr="00B94DF2">
        <w:rPr>
          <w:color w:val="002060"/>
          <w:rtl/>
        </w:rPr>
        <w:t xml:space="preserve"> עצמו, לך </w:t>
      </w:r>
      <w:proofErr w:type="spellStart"/>
      <w:r w:rsidRPr="00B94DF2">
        <w:rPr>
          <w:color w:val="002060"/>
          <w:rtl/>
        </w:rPr>
        <w:t>אתננה</w:t>
      </w:r>
      <w:proofErr w:type="spellEnd"/>
      <w:r w:rsidRPr="00B94DF2">
        <w:rPr>
          <w:color w:val="002060"/>
          <w:rtl/>
        </w:rPr>
        <w:t xml:space="preserve"> ולזרעך, ומה שהוסיף לו הקב״ה בהבטחה </w:t>
      </w:r>
      <w:proofErr w:type="spellStart"/>
      <w:r w:rsidRPr="00B94DF2">
        <w:rPr>
          <w:color w:val="002060"/>
          <w:rtl/>
        </w:rPr>
        <w:t>השניה</w:t>
      </w:r>
      <w:proofErr w:type="spellEnd"/>
      <w:r w:rsidRPr="00B94DF2">
        <w:rPr>
          <w:color w:val="002060"/>
          <w:rtl/>
        </w:rPr>
        <w:t xml:space="preserve">, קום התהלך בארץ לארכה ולרחבה, דהוי קנין </w:t>
      </w:r>
      <w:proofErr w:type="spellStart"/>
      <w:r w:rsidRPr="00B94DF2">
        <w:rPr>
          <w:color w:val="002060"/>
          <w:rtl/>
        </w:rPr>
        <w:t>כדאיתא</w:t>
      </w:r>
      <w:proofErr w:type="spellEnd"/>
      <w:r w:rsidRPr="00B94DF2">
        <w:rPr>
          <w:color w:val="002060"/>
          <w:rtl/>
        </w:rPr>
        <w:t xml:space="preserve"> בירושלמי קידושין פ״א, </w:t>
      </w:r>
      <w:proofErr w:type="spellStart"/>
      <w:r w:rsidRPr="00B94DF2">
        <w:rPr>
          <w:color w:val="002060"/>
          <w:rtl/>
        </w:rPr>
        <w:t>ה״ג</w:t>
      </w:r>
      <w:proofErr w:type="spellEnd"/>
      <w:r w:rsidRPr="00B94DF2">
        <w:rPr>
          <w:color w:val="002060"/>
          <w:rtl/>
        </w:rPr>
        <w:t>.</w:t>
      </w:r>
    </w:p>
    <w:p w14:paraId="40BB18AA" w14:textId="77777777" w:rsidR="00583E36" w:rsidRPr="00B94DF2" w:rsidRDefault="00583E36" w:rsidP="00583E36">
      <w:pPr>
        <w:pStyle w:val="Bodytext161"/>
        <w:shd w:val="clear" w:color="auto" w:fill="auto"/>
        <w:spacing w:before="0" w:after="124" w:line="312" w:lineRule="exact"/>
        <w:ind w:firstLine="400"/>
        <w:rPr>
          <w:color w:val="002060"/>
          <w:rtl/>
        </w:rPr>
      </w:pPr>
      <w:r w:rsidRPr="00B94DF2">
        <w:rPr>
          <w:color w:val="002060"/>
          <w:rtl/>
        </w:rPr>
        <w:t xml:space="preserve">ויש לבאר, </w:t>
      </w:r>
      <w:proofErr w:type="spellStart"/>
      <w:r w:rsidRPr="00B94DF2">
        <w:rPr>
          <w:color w:val="002060"/>
          <w:rtl/>
        </w:rPr>
        <w:t>דהנה</w:t>
      </w:r>
      <w:proofErr w:type="spellEnd"/>
      <w:r w:rsidRPr="00B94DF2">
        <w:rPr>
          <w:color w:val="002060"/>
          <w:rtl/>
        </w:rPr>
        <w:t xml:space="preserve"> הקב״ה </w:t>
      </w:r>
      <w:proofErr w:type="spellStart"/>
      <w:r w:rsidRPr="00B94DF2">
        <w:rPr>
          <w:color w:val="002060"/>
          <w:rtl/>
        </w:rPr>
        <w:t>ציוה</w:t>
      </w:r>
      <w:proofErr w:type="spellEnd"/>
      <w:r w:rsidRPr="00B94DF2">
        <w:rPr>
          <w:color w:val="002060"/>
          <w:rtl/>
        </w:rPr>
        <w:t xml:space="preserve"> </w:t>
      </w:r>
      <w:proofErr w:type="spellStart"/>
      <w:r w:rsidRPr="00B94DF2">
        <w:rPr>
          <w:color w:val="002060"/>
          <w:rtl/>
        </w:rPr>
        <w:t>לאאע״ה</w:t>
      </w:r>
      <w:proofErr w:type="spellEnd"/>
      <w:r w:rsidRPr="00B94DF2">
        <w:rPr>
          <w:color w:val="002060"/>
          <w:rtl/>
        </w:rPr>
        <w:t xml:space="preserve"> לך </w:t>
      </w:r>
      <w:proofErr w:type="spellStart"/>
      <w:r w:rsidRPr="00B94DF2">
        <w:rPr>
          <w:color w:val="002060"/>
          <w:rtl/>
        </w:rPr>
        <w:t>לך</w:t>
      </w:r>
      <w:proofErr w:type="spellEnd"/>
      <w:r w:rsidRPr="00B94DF2">
        <w:rPr>
          <w:color w:val="002060"/>
          <w:rtl/>
        </w:rPr>
        <w:t xml:space="preserve"> מארצך </w:t>
      </w:r>
      <w:proofErr w:type="spellStart"/>
      <w:r w:rsidRPr="00B94DF2">
        <w:rPr>
          <w:color w:val="002060"/>
          <w:rtl/>
        </w:rPr>
        <w:t>וממלדתך</w:t>
      </w:r>
      <w:proofErr w:type="spellEnd"/>
      <w:r w:rsidRPr="00B94DF2">
        <w:rPr>
          <w:color w:val="002060"/>
          <w:rtl/>
        </w:rPr>
        <w:t xml:space="preserve"> ומבית אביך אל הארץ אשר אראך. וכתיב, (י״ב, ד׳), וילך אברהם כאשר דיבר אליו ה׳ וילך </w:t>
      </w:r>
      <w:proofErr w:type="spellStart"/>
      <w:r w:rsidRPr="00B94DF2">
        <w:rPr>
          <w:color w:val="002060"/>
          <w:rtl/>
        </w:rPr>
        <w:t>איתו</w:t>
      </w:r>
      <w:proofErr w:type="spellEnd"/>
      <w:r w:rsidRPr="00B94DF2">
        <w:rPr>
          <w:color w:val="002060"/>
          <w:rtl/>
        </w:rPr>
        <w:t xml:space="preserve"> לוט.</w:t>
      </w:r>
    </w:p>
    <w:p w14:paraId="64ADF664" w14:textId="77777777" w:rsidR="00583E36" w:rsidRPr="00B94DF2" w:rsidRDefault="00583E36" w:rsidP="00583E36">
      <w:pPr>
        <w:pStyle w:val="Bodytext161"/>
        <w:shd w:val="clear" w:color="auto" w:fill="auto"/>
        <w:spacing w:before="0" w:after="120"/>
        <w:ind w:firstLine="400"/>
        <w:rPr>
          <w:color w:val="002060"/>
          <w:rtl/>
        </w:rPr>
      </w:pPr>
      <w:r w:rsidRPr="00B94DF2">
        <w:rPr>
          <w:color w:val="002060"/>
          <w:rtl/>
        </w:rPr>
        <w:t xml:space="preserve">וקשה, הרי הקב״ה אמר </w:t>
      </w:r>
      <w:proofErr w:type="spellStart"/>
      <w:r w:rsidRPr="00B94DF2">
        <w:rPr>
          <w:color w:val="002060"/>
          <w:rtl/>
        </w:rPr>
        <w:t>לאאע״ה</w:t>
      </w:r>
      <w:proofErr w:type="spellEnd"/>
      <w:r w:rsidRPr="00B94DF2">
        <w:rPr>
          <w:color w:val="002060"/>
          <w:rtl/>
        </w:rPr>
        <w:t xml:space="preserve"> לך </w:t>
      </w:r>
      <w:proofErr w:type="spellStart"/>
      <w:r w:rsidRPr="00B94DF2">
        <w:rPr>
          <w:color w:val="002060"/>
          <w:rtl/>
        </w:rPr>
        <w:t>לך</w:t>
      </w:r>
      <w:proofErr w:type="spellEnd"/>
      <w:r w:rsidRPr="00B94DF2">
        <w:rPr>
          <w:color w:val="002060"/>
          <w:rtl/>
        </w:rPr>
        <w:t xml:space="preserve"> מארצך וממולדתך ומבית אביך וזה ניתוק כללי וא״כ מדוע לוקח הוא </w:t>
      </w:r>
      <w:proofErr w:type="spellStart"/>
      <w:r w:rsidRPr="00B94DF2">
        <w:rPr>
          <w:color w:val="002060"/>
          <w:rtl/>
        </w:rPr>
        <w:t>איתו</w:t>
      </w:r>
      <w:proofErr w:type="spellEnd"/>
      <w:r w:rsidRPr="00B94DF2">
        <w:rPr>
          <w:color w:val="002060"/>
          <w:rtl/>
        </w:rPr>
        <w:t xml:space="preserve"> את אחיינו את לוט והרי אין זה ניתוק, מבית אביך, ואף שלוט היה באותה שעה צדיק אבל ראה מה עלתה לו בסופו שבסוף הוצרך אאע״ה </w:t>
      </w:r>
      <w:proofErr w:type="spellStart"/>
      <w:r w:rsidRPr="00B94DF2">
        <w:rPr>
          <w:color w:val="002060"/>
          <w:rtl/>
        </w:rPr>
        <w:t>להפרד</w:t>
      </w:r>
      <w:proofErr w:type="spellEnd"/>
      <w:r w:rsidRPr="00B94DF2">
        <w:rPr>
          <w:color w:val="002060"/>
          <w:rtl/>
        </w:rPr>
        <w:t xml:space="preserve"> ממנו. והרי הוא בסופו של דבר מבית אביך, וממילא בשעה שאאע״ה היה עדיין עם לוט הוא לא קיים עדיין עד הסוף, את ציווי של הקב״ה לך </w:t>
      </w:r>
      <w:proofErr w:type="spellStart"/>
      <w:r w:rsidRPr="00B94DF2">
        <w:rPr>
          <w:color w:val="002060"/>
          <w:rtl/>
        </w:rPr>
        <w:t>לך</w:t>
      </w:r>
      <w:proofErr w:type="spellEnd"/>
      <w:r w:rsidRPr="00B94DF2">
        <w:rPr>
          <w:color w:val="002060"/>
          <w:rtl/>
        </w:rPr>
        <w:t xml:space="preserve"> מארצך וממולדתך ומבית אביך ולכן הקב״ה לא יכול היה כביכול עדיין להבטיח לו את כל ההבטחות ולא יכול היה כביכול עדיין לתת לו את ארץ ישראל, כיון שאאע״ה טרם הלך עדיין, ״מבית אביך״ ולכן הקב״ה אמר לו ״לזרעך״ לילדיך שהם כבר יהיו רחוקים מלוט הם שיקבלו את א״י, אבל אחרי הפרד לוט מעמו, כשכבר נתקיים </w:t>
      </w:r>
      <w:proofErr w:type="spellStart"/>
      <w:r w:rsidRPr="00B94DF2">
        <w:rPr>
          <w:color w:val="002060"/>
          <w:rtl/>
        </w:rPr>
        <w:t>המבית</w:t>
      </w:r>
      <w:proofErr w:type="spellEnd"/>
      <w:r w:rsidRPr="00B94DF2">
        <w:rPr>
          <w:color w:val="002060"/>
          <w:rtl/>
        </w:rPr>
        <w:t xml:space="preserve"> אביך לגמרי, רק אז אחרי הפרד לוט מעמו אמר הקב״ה </w:t>
      </w:r>
      <w:proofErr w:type="spellStart"/>
      <w:r w:rsidRPr="00B94DF2">
        <w:rPr>
          <w:color w:val="002060"/>
          <w:rtl/>
        </w:rPr>
        <w:t>לאאע״ה</w:t>
      </w:r>
      <w:proofErr w:type="spellEnd"/>
      <w:r w:rsidRPr="00B94DF2">
        <w:rPr>
          <w:color w:val="002060"/>
          <w:rtl/>
        </w:rPr>
        <w:t xml:space="preserve"> שא נא עיניך, וראה מן המקום אשר אתה שם צפונה ונגבה וקדמה וימה כי את כל הארץ אשר אתה רואה לך </w:t>
      </w:r>
      <w:proofErr w:type="spellStart"/>
      <w:r w:rsidRPr="00B94DF2">
        <w:rPr>
          <w:color w:val="002060"/>
          <w:rtl/>
        </w:rPr>
        <w:t>אתננה</w:t>
      </w:r>
      <w:proofErr w:type="spellEnd"/>
      <w:r w:rsidRPr="00B94DF2">
        <w:rPr>
          <w:color w:val="002060"/>
          <w:rtl/>
        </w:rPr>
        <w:t xml:space="preserve"> ולזרעך עד עולם. וקום התהלך בארץ ועשה בה קנין וכל זה רק לאחר הפרד לוט מעמו.</w:t>
      </w:r>
    </w:p>
    <w:p w14:paraId="00D242DB" w14:textId="77777777" w:rsidR="00583E36" w:rsidRPr="00B94DF2" w:rsidRDefault="00583E36" w:rsidP="00583E36">
      <w:pPr>
        <w:pStyle w:val="Bodytext161"/>
        <w:shd w:val="clear" w:color="auto" w:fill="auto"/>
        <w:spacing w:before="0"/>
        <w:ind w:firstLine="400"/>
        <w:rPr>
          <w:color w:val="002060"/>
          <w:rtl/>
        </w:rPr>
      </w:pPr>
      <w:r w:rsidRPr="00B94DF2">
        <w:rPr>
          <w:color w:val="002060"/>
          <w:rtl/>
        </w:rPr>
        <w:t xml:space="preserve">זה נכון שכל זמן שלוט היה עמו היה הדיבור פורש ממנו </w:t>
      </w:r>
      <w:proofErr w:type="spellStart"/>
      <w:r w:rsidRPr="00B94DF2">
        <w:rPr>
          <w:color w:val="002060"/>
          <w:rtl/>
        </w:rPr>
        <w:t>כפירש״י</w:t>
      </w:r>
      <w:proofErr w:type="spellEnd"/>
      <w:r w:rsidRPr="00B94DF2">
        <w:rPr>
          <w:color w:val="002060"/>
          <w:rtl/>
        </w:rPr>
        <w:t>, (י׳׳ג, י״ד),</w:t>
      </w:r>
    </w:p>
    <w:p w14:paraId="1D5B8DF3" w14:textId="77777777" w:rsidR="00583E36" w:rsidRPr="00B94DF2" w:rsidRDefault="00583E36" w:rsidP="00583E36">
      <w:pPr>
        <w:pStyle w:val="Bodytext161"/>
        <w:shd w:val="clear" w:color="auto" w:fill="auto"/>
        <w:spacing w:before="0"/>
        <w:rPr>
          <w:color w:val="002060"/>
          <w:rtl/>
        </w:rPr>
      </w:pPr>
      <w:r w:rsidRPr="00B94DF2">
        <w:rPr>
          <w:color w:val="002060"/>
          <w:rtl/>
        </w:rPr>
        <w:lastRenderedPageBreak/>
        <w:t xml:space="preserve">וכפי שדרשו חז״ל אבל זה היה רק דבר אחד אבל בנוסף לזה נתינת א״י </w:t>
      </w:r>
      <w:proofErr w:type="spellStart"/>
      <w:r w:rsidRPr="00B94DF2">
        <w:rPr>
          <w:color w:val="002060"/>
          <w:rtl/>
        </w:rPr>
        <w:t>לאאע״ה</w:t>
      </w:r>
      <w:proofErr w:type="spellEnd"/>
      <w:r w:rsidRPr="00B94DF2">
        <w:rPr>
          <w:color w:val="002060"/>
          <w:rtl/>
        </w:rPr>
        <w:t xml:space="preserve"> יכולה </w:t>
      </w:r>
      <w:proofErr w:type="spellStart"/>
      <w:r w:rsidRPr="00B94DF2">
        <w:rPr>
          <w:color w:val="002060"/>
          <w:rtl/>
        </w:rPr>
        <w:t>היתה</w:t>
      </w:r>
      <w:proofErr w:type="spellEnd"/>
      <w:r w:rsidRPr="00B94DF2">
        <w:rPr>
          <w:color w:val="002060"/>
          <w:rtl/>
        </w:rPr>
        <w:t xml:space="preserve"> לבוא רק לאחר שקיים את ציווי הקב״ה בלך לך, כולל את הציווי של מבית אביך, בצורה שלמה.</w:t>
      </w:r>
    </w:p>
    <w:p w14:paraId="5C615435" w14:textId="77777777" w:rsidR="00583E36" w:rsidRPr="00B94DF2" w:rsidRDefault="00583E36" w:rsidP="00583E36">
      <w:pPr>
        <w:pStyle w:val="Bodytext150"/>
        <w:shd w:val="clear" w:color="auto" w:fill="auto"/>
        <w:spacing w:after="253"/>
        <w:jc w:val="right"/>
        <w:rPr>
          <w:color w:val="002060"/>
          <w:rtl/>
        </w:rPr>
      </w:pPr>
      <w:r w:rsidRPr="00B94DF2">
        <w:rPr>
          <w:color w:val="002060"/>
          <w:rtl/>
        </w:rPr>
        <w:t xml:space="preserve">הגאון רבי צבי </w:t>
      </w:r>
      <w:proofErr w:type="spellStart"/>
      <w:r w:rsidRPr="00B94DF2">
        <w:rPr>
          <w:color w:val="002060"/>
          <w:rtl/>
        </w:rPr>
        <w:t>רוטברג</w:t>
      </w:r>
      <w:proofErr w:type="spellEnd"/>
      <w:r w:rsidRPr="00B94DF2">
        <w:rPr>
          <w:color w:val="002060"/>
          <w:rtl/>
        </w:rPr>
        <w:t xml:space="preserve"> </w:t>
      </w:r>
      <w:proofErr w:type="spellStart"/>
      <w:r w:rsidRPr="00B94DF2">
        <w:rPr>
          <w:color w:val="002060"/>
          <w:rtl/>
        </w:rPr>
        <w:t>שליט״א</w:t>
      </w:r>
      <w:proofErr w:type="spellEnd"/>
    </w:p>
    <w:p w14:paraId="1CE84BB0" w14:textId="77777777" w:rsidR="00583E36" w:rsidRDefault="00583E36" w:rsidP="00583E36">
      <w:pPr>
        <w:pStyle w:val="Heading31"/>
        <w:keepNext/>
        <w:keepLines/>
        <w:shd w:val="clear" w:color="auto" w:fill="auto"/>
        <w:tabs>
          <w:tab w:val="left" w:pos="629"/>
          <w:tab w:val="left" w:pos="937"/>
          <w:tab w:val="left" w:pos="2074"/>
          <w:tab w:val="left" w:pos="2809"/>
          <w:tab w:val="left" w:pos="3548"/>
          <w:tab w:val="left" w:pos="4081"/>
          <w:tab w:val="left" w:pos="4518"/>
          <w:tab w:val="left" w:pos="5223"/>
          <w:tab w:val="left" w:pos="5924"/>
          <w:tab w:val="left" w:pos="6442"/>
        </w:tabs>
        <w:spacing w:before="0" w:line="302" w:lineRule="exact"/>
        <w:rPr>
          <w:rtl/>
        </w:rPr>
      </w:pPr>
      <w:bookmarkStart w:id="62" w:name="bookmark198"/>
      <w:r>
        <w:rPr>
          <w:rtl/>
        </w:rPr>
        <w:t>וירא</w:t>
      </w:r>
      <w:r>
        <w:rPr>
          <w:rtl/>
        </w:rPr>
        <w:tab/>
        <w:t>ה׳</w:t>
      </w:r>
      <w:r>
        <w:rPr>
          <w:rtl/>
        </w:rPr>
        <w:tab/>
        <w:t>אל אברם</w:t>
      </w:r>
      <w:r>
        <w:rPr>
          <w:rtl/>
        </w:rPr>
        <w:tab/>
        <w:t>ויאמר</w:t>
      </w:r>
      <w:r>
        <w:rPr>
          <w:rtl/>
        </w:rPr>
        <w:tab/>
        <w:t>לז</w:t>
      </w:r>
      <w:r>
        <w:rPr>
          <w:rFonts w:hint="cs"/>
          <w:rtl/>
        </w:rPr>
        <w:t>ר</w:t>
      </w:r>
      <w:r>
        <w:rPr>
          <w:rtl/>
        </w:rPr>
        <w:t>עך</w:t>
      </w:r>
      <w:r>
        <w:rPr>
          <w:rtl/>
        </w:rPr>
        <w:tab/>
        <w:t>את</w:t>
      </w:r>
      <w:r>
        <w:rPr>
          <w:rFonts w:hint="cs"/>
          <w:rtl/>
        </w:rPr>
        <w:t>ן</w:t>
      </w:r>
      <w:r>
        <w:rPr>
          <w:rtl/>
        </w:rPr>
        <w:tab/>
        <w:t>את</w:t>
      </w:r>
      <w:r>
        <w:rPr>
          <w:rtl/>
        </w:rPr>
        <w:tab/>
        <w:t>הארץ</w:t>
      </w:r>
      <w:r>
        <w:rPr>
          <w:rtl/>
        </w:rPr>
        <w:tab/>
        <w:t>הזאת</w:t>
      </w:r>
      <w:r>
        <w:rPr>
          <w:rtl/>
        </w:rPr>
        <w:tab/>
      </w:r>
      <w:proofErr w:type="spellStart"/>
      <w:r>
        <w:rPr>
          <w:rtl/>
        </w:rPr>
        <w:t>ויבן</w:t>
      </w:r>
      <w:proofErr w:type="spellEnd"/>
      <w:r>
        <w:rPr>
          <w:rtl/>
        </w:rPr>
        <w:tab/>
      </w:r>
      <w:r>
        <w:rPr>
          <w:rFonts w:hint="cs"/>
          <w:rtl/>
        </w:rPr>
        <w:t>ש</w:t>
      </w:r>
      <w:r>
        <w:rPr>
          <w:rtl/>
        </w:rPr>
        <w:t>ם</w:t>
      </w:r>
      <w:bookmarkEnd w:id="62"/>
    </w:p>
    <w:p w14:paraId="16AC533E" w14:textId="77777777" w:rsidR="00583E36" w:rsidRDefault="00583E36" w:rsidP="00583E36">
      <w:pPr>
        <w:pStyle w:val="Heading31"/>
        <w:keepNext/>
        <w:keepLines/>
        <w:shd w:val="clear" w:color="auto" w:fill="auto"/>
        <w:spacing w:before="0" w:after="157" w:line="302" w:lineRule="exact"/>
        <w:rPr>
          <w:rtl/>
        </w:rPr>
      </w:pPr>
      <w:bookmarkStart w:id="63" w:name="bookmark199"/>
      <w:r>
        <w:rPr>
          <w:rtl/>
        </w:rPr>
        <w:t>מזבח ליהוה הנ</w:t>
      </w:r>
      <w:r>
        <w:rPr>
          <w:rFonts w:hint="cs"/>
          <w:rtl/>
        </w:rPr>
        <w:t>ר</w:t>
      </w:r>
      <w:r>
        <w:rPr>
          <w:rtl/>
        </w:rPr>
        <w:t>אה אליו(י״ב, ז׳)</w:t>
      </w:r>
      <w:bookmarkEnd w:id="63"/>
    </w:p>
    <w:p w14:paraId="6C021CC1" w14:textId="77777777" w:rsidR="00583E36" w:rsidRPr="0000381B" w:rsidRDefault="00583E36" w:rsidP="00583E36">
      <w:pPr>
        <w:pStyle w:val="Bodytext161"/>
        <w:shd w:val="clear" w:color="auto" w:fill="auto"/>
        <w:spacing w:before="0" w:after="79" w:line="256" w:lineRule="exact"/>
        <w:ind w:firstLine="400"/>
        <w:rPr>
          <w:color w:val="002060"/>
          <w:rtl/>
        </w:rPr>
      </w:pPr>
      <w:r w:rsidRPr="0000381B">
        <w:rPr>
          <w:color w:val="002060"/>
          <w:rtl/>
        </w:rPr>
        <w:t xml:space="preserve">יש ארבע אמירות בהן מבטיח הקב״ה את ארץ ישראל </w:t>
      </w:r>
      <w:proofErr w:type="spellStart"/>
      <w:r w:rsidRPr="0000381B">
        <w:rPr>
          <w:color w:val="002060"/>
          <w:rtl/>
        </w:rPr>
        <w:t>לאאע״ה</w:t>
      </w:r>
      <w:proofErr w:type="spellEnd"/>
      <w:r w:rsidRPr="0000381B">
        <w:rPr>
          <w:color w:val="002060"/>
          <w:rtl/>
        </w:rPr>
        <w:t>.</w:t>
      </w:r>
    </w:p>
    <w:p w14:paraId="281610E6" w14:textId="77777777" w:rsidR="00583E36" w:rsidRPr="0000381B" w:rsidRDefault="00583E36" w:rsidP="00583E36">
      <w:pPr>
        <w:pStyle w:val="Bodytext161"/>
        <w:shd w:val="clear" w:color="auto" w:fill="auto"/>
        <w:spacing w:before="0"/>
        <w:ind w:firstLine="400"/>
        <w:rPr>
          <w:color w:val="002060"/>
          <w:rtl/>
        </w:rPr>
      </w:pPr>
      <w:r w:rsidRPr="0000381B">
        <w:rPr>
          <w:color w:val="002060"/>
          <w:rtl/>
        </w:rPr>
        <w:t>ויש להבין לשם מה היו צריכים את החזרה ארבע פעמים ומה הטעם בשינויים שבין כל הבטחה והבטחה.</w:t>
      </w:r>
    </w:p>
    <w:p w14:paraId="719319E6" w14:textId="77777777" w:rsidR="00583E36" w:rsidRPr="0000381B" w:rsidRDefault="00583E36" w:rsidP="00583E36">
      <w:pPr>
        <w:pStyle w:val="Bodytext161"/>
        <w:numPr>
          <w:ilvl w:val="0"/>
          <w:numId w:val="2"/>
        </w:numPr>
        <w:shd w:val="clear" w:color="auto" w:fill="auto"/>
        <w:spacing w:before="0" w:after="124" w:line="312" w:lineRule="exact"/>
        <w:rPr>
          <w:color w:val="002060"/>
          <w:rtl/>
        </w:rPr>
      </w:pPr>
      <w:r w:rsidRPr="0000381B">
        <w:rPr>
          <w:color w:val="002060"/>
          <w:rtl/>
        </w:rPr>
        <w:t xml:space="preserve"> בפסוקנו, כשיצא אאע״ה מ</w:t>
      </w:r>
      <w:r w:rsidRPr="0000381B">
        <w:rPr>
          <w:rFonts w:hint="cs"/>
          <w:color w:val="002060"/>
          <w:rtl/>
        </w:rPr>
        <w:t>ח</w:t>
      </w:r>
      <w:r w:rsidRPr="0000381B">
        <w:rPr>
          <w:color w:val="002060"/>
          <w:rtl/>
        </w:rPr>
        <w:t>רן והגיע לארץ כתיב מיד, וירא ה׳ אל אברהם ויאמר לזרעך אתן את הארץ הזאת.</w:t>
      </w:r>
    </w:p>
    <w:p w14:paraId="33557E4C" w14:textId="77777777" w:rsidR="00583E36" w:rsidRPr="0000381B" w:rsidRDefault="00583E36" w:rsidP="00583E36">
      <w:pPr>
        <w:pStyle w:val="Bodytext161"/>
        <w:numPr>
          <w:ilvl w:val="0"/>
          <w:numId w:val="2"/>
        </w:numPr>
        <w:shd w:val="clear" w:color="auto" w:fill="auto"/>
        <w:spacing w:before="0" w:after="120"/>
        <w:rPr>
          <w:color w:val="002060"/>
          <w:rtl/>
        </w:rPr>
      </w:pPr>
      <w:r w:rsidRPr="0000381B">
        <w:rPr>
          <w:color w:val="002060"/>
          <w:rtl/>
        </w:rPr>
        <w:t xml:space="preserve"> א</w:t>
      </w:r>
      <w:r w:rsidRPr="0000381B">
        <w:rPr>
          <w:rFonts w:hint="cs"/>
          <w:color w:val="002060"/>
          <w:rtl/>
        </w:rPr>
        <w:t>ח</w:t>
      </w:r>
      <w:r w:rsidRPr="0000381B">
        <w:rPr>
          <w:color w:val="002060"/>
          <w:rtl/>
        </w:rPr>
        <w:t xml:space="preserve">״כ אאע״ה ירד למצרים והזר </w:t>
      </w:r>
      <w:proofErr w:type="spellStart"/>
      <w:r w:rsidRPr="0000381B">
        <w:rPr>
          <w:color w:val="002060"/>
          <w:rtl/>
        </w:rPr>
        <w:t>והיתה</w:t>
      </w:r>
      <w:proofErr w:type="spellEnd"/>
      <w:r w:rsidRPr="0000381B">
        <w:rPr>
          <w:color w:val="002060"/>
          <w:rtl/>
        </w:rPr>
        <w:t xml:space="preserve"> פרישת לוט וכשלוט עזב באה שוב </w:t>
      </w:r>
      <w:proofErr w:type="spellStart"/>
      <w:r w:rsidRPr="0000381B">
        <w:rPr>
          <w:color w:val="002060"/>
          <w:rtl/>
        </w:rPr>
        <w:t>הבטהה</w:t>
      </w:r>
      <w:proofErr w:type="spellEnd"/>
      <w:r w:rsidRPr="0000381B">
        <w:rPr>
          <w:color w:val="002060"/>
          <w:rtl/>
        </w:rPr>
        <w:t xml:space="preserve"> </w:t>
      </w:r>
      <w:proofErr w:type="spellStart"/>
      <w:r w:rsidRPr="0000381B">
        <w:rPr>
          <w:color w:val="002060"/>
          <w:rtl/>
        </w:rPr>
        <w:t>לאאע״ה</w:t>
      </w:r>
      <w:proofErr w:type="spellEnd"/>
      <w:r w:rsidRPr="0000381B">
        <w:rPr>
          <w:color w:val="002060"/>
          <w:rtl/>
        </w:rPr>
        <w:t xml:space="preserve">, (י״ג, י״ד), וה׳ אמר אל אברם </w:t>
      </w:r>
      <w:proofErr w:type="spellStart"/>
      <w:r w:rsidRPr="0000381B">
        <w:rPr>
          <w:color w:val="002060"/>
          <w:rtl/>
        </w:rPr>
        <w:t>אהרי</w:t>
      </w:r>
      <w:proofErr w:type="spellEnd"/>
      <w:r w:rsidRPr="0000381B">
        <w:rPr>
          <w:color w:val="002060"/>
          <w:rtl/>
        </w:rPr>
        <w:t xml:space="preserve"> הפרד לוט מעמו, שא נא עיניך וראה מן המקום אשר אתה שם צפונה ונגבה וקדמה וימה. כי את כל הארץ אשר אתה רואה לך </w:t>
      </w:r>
      <w:proofErr w:type="spellStart"/>
      <w:r w:rsidRPr="0000381B">
        <w:rPr>
          <w:color w:val="002060"/>
          <w:rtl/>
        </w:rPr>
        <w:t>אתננה</w:t>
      </w:r>
      <w:proofErr w:type="spellEnd"/>
      <w:r w:rsidRPr="0000381B">
        <w:rPr>
          <w:color w:val="002060"/>
          <w:rtl/>
        </w:rPr>
        <w:t xml:space="preserve"> ולזרעך עד עולם.</w:t>
      </w:r>
    </w:p>
    <w:p w14:paraId="71DAF941" w14:textId="77777777" w:rsidR="00583E36" w:rsidRPr="0000381B" w:rsidRDefault="00583E36" w:rsidP="00583E36">
      <w:pPr>
        <w:pStyle w:val="Bodytext161"/>
        <w:shd w:val="clear" w:color="auto" w:fill="auto"/>
        <w:tabs>
          <w:tab w:val="left" w:pos="886"/>
          <w:tab w:val="left" w:pos="1135"/>
          <w:tab w:val="left" w:pos="1634"/>
          <w:tab w:val="left" w:pos="4015"/>
          <w:tab w:val="left" w:pos="4567"/>
          <w:tab w:val="left" w:pos="5143"/>
          <w:tab w:val="left" w:pos="5541"/>
          <w:tab w:val="left" w:pos="5882"/>
          <w:tab w:val="left" w:pos="6405"/>
        </w:tabs>
        <w:spacing w:before="0"/>
        <w:ind w:firstLine="400"/>
        <w:rPr>
          <w:color w:val="002060"/>
          <w:rtl/>
        </w:rPr>
      </w:pPr>
      <w:r w:rsidRPr="0000381B">
        <w:rPr>
          <w:color w:val="002060"/>
          <w:rtl/>
        </w:rPr>
        <w:t>כאן</w:t>
      </w:r>
      <w:r w:rsidRPr="0000381B">
        <w:rPr>
          <w:color w:val="002060"/>
          <w:rtl/>
        </w:rPr>
        <w:tab/>
        <w:t>יש</w:t>
      </w:r>
      <w:r w:rsidRPr="0000381B">
        <w:rPr>
          <w:color w:val="002060"/>
          <w:rtl/>
        </w:rPr>
        <w:tab/>
        <w:t>שינוי</w:t>
      </w:r>
      <w:r w:rsidRPr="0000381B">
        <w:rPr>
          <w:color w:val="002060"/>
          <w:rtl/>
        </w:rPr>
        <w:tab/>
        <w:t xml:space="preserve">גדול, כי </w:t>
      </w:r>
      <w:proofErr w:type="spellStart"/>
      <w:r w:rsidRPr="0000381B">
        <w:rPr>
          <w:color w:val="002060"/>
          <w:rtl/>
        </w:rPr>
        <w:t>בהבטהה</w:t>
      </w:r>
      <w:proofErr w:type="spellEnd"/>
      <w:r w:rsidRPr="0000381B">
        <w:rPr>
          <w:color w:val="002060"/>
          <w:rtl/>
        </w:rPr>
        <w:t xml:space="preserve"> הראשונה</w:t>
      </w:r>
      <w:r w:rsidRPr="0000381B">
        <w:rPr>
          <w:color w:val="002060"/>
          <w:rtl/>
        </w:rPr>
        <w:tab/>
        <w:t>כתוב,</w:t>
      </w:r>
      <w:r w:rsidRPr="0000381B">
        <w:rPr>
          <w:color w:val="002060"/>
          <w:rtl/>
        </w:rPr>
        <w:tab/>
        <w:t>לזרעך</w:t>
      </w:r>
      <w:r w:rsidRPr="0000381B">
        <w:rPr>
          <w:color w:val="002060"/>
          <w:rtl/>
        </w:rPr>
        <w:tab/>
        <w:t>אתן</w:t>
      </w:r>
      <w:r w:rsidRPr="0000381B">
        <w:rPr>
          <w:color w:val="002060"/>
          <w:rtl/>
        </w:rPr>
        <w:tab/>
        <w:t>את</w:t>
      </w:r>
      <w:r w:rsidRPr="0000381B">
        <w:rPr>
          <w:color w:val="002060"/>
          <w:rtl/>
        </w:rPr>
        <w:tab/>
        <w:t>הארץ</w:t>
      </w:r>
      <w:r w:rsidRPr="0000381B">
        <w:rPr>
          <w:color w:val="002060"/>
          <w:rtl/>
        </w:rPr>
        <w:tab/>
        <w:t>הזאת,</w:t>
      </w:r>
    </w:p>
    <w:p w14:paraId="78993609" w14:textId="77777777" w:rsidR="00583E36" w:rsidRPr="0000381B" w:rsidRDefault="00583E36" w:rsidP="00583E36">
      <w:pPr>
        <w:pStyle w:val="Bodytext161"/>
        <w:shd w:val="clear" w:color="auto" w:fill="auto"/>
        <w:spacing w:before="0" w:after="120"/>
        <w:rPr>
          <w:color w:val="002060"/>
          <w:rtl/>
        </w:rPr>
      </w:pPr>
      <w:r w:rsidRPr="0000381B">
        <w:rPr>
          <w:color w:val="002060"/>
          <w:rtl/>
        </w:rPr>
        <w:t xml:space="preserve">ואילו כאן כבר כתיב לך </w:t>
      </w:r>
      <w:proofErr w:type="spellStart"/>
      <w:r w:rsidRPr="0000381B">
        <w:rPr>
          <w:color w:val="002060"/>
          <w:rtl/>
        </w:rPr>
        <w:t>אתננה</w:t>
      </w:r>
      <w:proofErr w:type="spellEnd"/>
      <w:r w:rsidRPr="0000381B">
        <w:rPr>
          <w:color w:val="002060"/>
          <w:rtl/>
        </w:rPr>
        <w:t xml:space="preserve"> ולזרעך. וביאור הדבר הוא, כי קודם אאע״ה הלך עם לוט, ולוט הלך </w:t>
      </w:r>
      <w:proofErr w:type="spellStart"/>
      <w:r w:rsidRPr="0000381B">
        <w:rPr>
          <w:color w:val="002060"/>
          <w:rtl/>
        </w:rPr>
        <w:t>איתו</w:t>
      </w:r>
      <w:proofErr w:type="spellEnd"/>
      <w:r w:rsidRPr="0000381B">
        <w:rPr>
          <w:color w:val="002060"/>
          <w:rtl/>
        </w:rPr>
        <w:t xml:space="preserve"> כמו איזה מ</w:t>
      </w:r>
      <w:r w:rsidRPr="0000381B">
        <w:rPr>
          <w:rFonts w:hint="cs"/>
          <w:color w:val="002060"/>
          <w:rtl/>
        </w:rPr>
        <w:t>ח</w:t>
      </w:r>
      <w:r w:rsidRPr="0000381B">
        <w:rPr>
          <w:color w:val="002060"/>
          <w:rtl/>
        </w:rPr>
        <w:t xml:space="preserve">ותן, שהרי כל המריבה </w:t>
      </w:r>
      <w:proofErr w:type="spellStart"/>
      <w:r w:rsidRPr="0000381B">
        <w:rPr>
          <w:color w:val="002060"/>
          <w:rtl/>
        </w:rPr>
        <w:t>היתה</w:t>
      </w:r>
      <w:proofErr w:type="spellEnd"/>
      <w:r w:rsidRPr="0000381B">
        <w:rPr>
          <w:color w:val="002060"/>
          <w:rtl/>
        </w:rPr>
        <w:t xml:space="preserve"> שלוט טען, כי כיון </w:t>
      </w:r>
      <w:proofErr w:type="spellStart"/>
      <w:r w:rsidRPr="0000381B">
        <w:rPr>
          <w:color w:val="002060"/>
          <w:rtl/>
        </w:rPr>
        <w:t>שלאאע״ה</w:t>
      </w:r>
      <w:proofErr w:type="spellEnd"/>
      <w:r w:rsidRPr="0000381B">
        <w:rPr>
          <w:color w:val="002060"/>
          <w:rtl/>
        </w:rPr>
        <w:t xml:space="preserve"> אין זרע לכן הוא יורש אותו וממילא יש לו </w:t>
      </w:r>
      <w:r w:rsidRPr="0000381B">
        <w:rPr>
          <w:rFonts w:hint="cs"/>
          <w:color w:val="002060"/>
          <w:rtl/>
        </w:rPr>
        <w:t>ח</w:t>
      </w:r>
      <w:r w:rsidRPr="0000381B">
        <w:rPr>
          <w:color w:val="002060"/>
          <w:rtl/>
        </w:rPr>
        <w:t>לק בארץ ישראל.</w:t>
      </w:r>
    </w:p>
    <w:p w14:paraId="28BAE830" w14:textId="77777777" w:rsidR="00583E36" w:rsidRPr="0000381B" w:rsidRDefault="00583E36" w:rsidP="00583E36">
      <w:pPr>
        <w:pStyle w:val="Bodytext161"/>
        <w:shd w:val="clear" w:color="auto" w:fill="auto"/>
        <w:spacing w:before="0" w:after="116"/>
        <w:ind w:firstLine="400"/>
        <w:rPr>
          <w:color w:val="002060"/>
          <w:rtl/>
        </w:rPr>
      </w:pPr>
      <w:r w:rsidRPr="0000381B">
        <w:rPr>
          <w:color w:val="002060"/>
          <w:rtl/>
        </w:rPr>
        <w:t>לכן בשעה שאאע״ה הלך עם לוט הקב״ה לא רצה לומר לו</w:t>
      </w:r>
      <w:r w:rsidRPr="0000381B">
        <w:rPr>
          <w:rFonts w:hint="cs"/>
          <w:color w:val="002060"/>
          <w:rtl/>
        </w:rPr>
        <w:t xml:space="preserve"> לך</w:t>
      </w:r>
      <w:r w:rsidRPr="0000381B">
        <w:rPr>
          <w:color w:val="002060"/>
          <w:rtl/>
        </w:rPr>
        <w:t xml:space="preserve"> אתן את הארץ הזאת, כי אז היה הדבר מתפרש, שגם ללוט בתור היורש של אאע״ה יש גם כן </w:t>
      </w:r>
      <w:r w:rsidRPr="0000381B">
        <w:rPr>
          <w:rFonts w:hint="cs"/>
          <w:color w:val="002060"/>
          <w:rtl/>
        </w:rPr>
        <w:t>ח</w:t>
      </w:r>
      <w:r w:rsidRPr="0000381B">
        <w:rPr>
          <w:color w:val="002060"/>
          <w:rtl/>
        </w:rPr>
        <w:t>לק בא״י לכן אמר הקב״ה רק, לזרעך, כן שאאע״ה בכלל איננו בעסק רק זרעך.</w:t>
      </w:r>
    </w:p>
    <w:p w14:paraId="256A4917" w14:textId="77777777" w:rsidR="00583E36" w:rsidRPr="0000381B" w:rsidRDefault="00583E36" w:rsidP="00583E36">
      <w:pPr>
        <w:pStyle w:val="Bodytext161"/>
        <w:shd w:val="clear" w:color="auto" w:fill="auto"/>
        <w:spacing w:before="0" w:after="124" w:line="312" w:lineRule="exact"/>
        <w:ind w:firstLine="400"/>
        <w:rPr>
          <w:color w:val="002060"/>
          <w:rtl/>
        </w:rPr>
      </w:pPr>
      <w:r w:rsidRPr="0000381B">
        <w:rPr>
          <w:color w:val="002060"/>
          <w:rtl/>
        </w:rPr>
        <w:t xml:space="preserve">אבל </w:t>
      </w:r>
      <w:proofErr w:type="spellStart"/>
      <w:r w:rsidRPr="0000381B">
        <w:rPr>
          <w:color w:val="002060"/>
          <w:rtl/>
        </w:rPr>
        <w:t>אהרי</w:t>
      </w:r>
      <w:proofErr w:type="spellEnd"/>
      <w:r w:rsidRPr="0000381B">
        <w:rPr>
          <w:color w:val="002060"/>
          <w:rtl/>
        </w:rPr>
        <w:t xml:space="preserve"> הפרד לוט מעמו, כיון שירדה כבר התביעה של לוט, הקב״ה יכול היה לומר לו לך </w:t>
      </w:r>
      <w:proofErr w:type="spellStart"/>
      <w:r w:rsidRPr="0000381B">
        <w:rPr>
          <w:color w:val="002060"/>
          <w:rtl/>
        </w:rPr>
        <w:t>אתננה</w:t>
      </w:r>
      <w:proofErr w:type="spellEnd"/>
      <w:r w:rsidRPr="0000381B">
        <w:rPr>
          <w:color w:val="002060"/>
          <w:rtl/>
        </w:rPr>
        <w:t xml:space="preserve"> ולזרעך.</w:t>
      </w:r>
    </w:p>
    <w:p w14:paraId="7982AE0D" w14:textId="77777777" w:rsidR="00583E36" w:rsidRPr="0000381B" w:rsidRDefault="00583E36" w:rsidP="00583E36">
      <w:pPr>
        <w:pStyle w:val="Bodytext161"/>
        <w:numPr>
          <w:ilvl w:val="0"/>
          <w:numId w:val="2"/>
        </w:numPr>
        <w:shd w:val="clear" w:color="auto" w:fill="auto"/>
        <w:spacing w:before="0" w:after="120"/>
        <w:rPr>
          <w:color w:val="002060"/>
          <w:rtl/>
        </w:rPr>
      </w:pPr>
      <w:r w:rsidRPr="0000381B">
        <w:rPr>
          <w:color w:val="002060"/>
          <w:rtl/>
        </w:rPr>
        <w:t xml:space="preserve"> בברית בין הבתרים, (ט״ו, י״ח), ביום ההוא כרת ה׳ את אברם ברית </w:t>
      </w:r>
      <w:proofErr w:type="spellStart"/>
      <w:r w:rsidRPr="0000381B">
        <w:rPr>
          <w:color w:val="002060"/>
          <w:rtl/>
        </w:rPr>
        <w:t>לאמר</w:t>
      </w:r>
      <w:proofErr w:type="spellEnd"/>
      <w:r w:rsidRPr="0000381B">
        <w:rPr>
          <w:color w:val="002060"/>
          <w:rtl/>
        </w:rPr>
        <w:t>, ולזרעך נתתי את הארץ הזאת מנהר מצרים עד הנהר הגדול נהר פרת.</w:t>
      </w:r>
    </w:p>
    <w:p w14:paraId="255C197E" w14:textId="77777777" w:rsidR="00583E36" w:rsidRPr="0000381B" w:rsidRDefault="00583E36" w:rsidP="00583E36">
      <w:pPr>
        <w:pStyle w:val="Bodytext161"/>
        <w:numPr>
          <w:ilvl w:val="0"/>
          <w:numId w:val="2"/>
        </w:numPr>
        <w:shd w:val="clear" w:color="auto" w:fill="auto"/>
        <w:spacing w:before="0" w:after="120"/>
        <w:rPr>
          <w:color w:val="002060"/>
          <w:rtl/>
        </w:rPr>
      </w:pPr>
      <w:r w:rsidRPr="0000381B">
        <w:rPr>
          <w:color w:val="002060"/>
          <w:rtl/>
        </w:rPr>
        <w:t xml:space="preserve"> כאשר הקב״ה </w:t>
      </w:r>
      <w:proofErr w:type="spellStart"/>
      <w:r w:rsidRPr="0000381B">
        <w:rPr>
          <w:color w:val="002060"/>
          <w:rtl/>
        </w:rPr>
        <w:t>ציוה</w:t>
      </w:r>
      <w:proofErr w:type="spellEnd"/>
      <w:r w:rsidRPr="0000381B">
        <w:rPr>
          <w:color w:val="002060"/>
          <w:rtl/>
        </w:rPr>
        <w:t xml:space="preserve"> את אאע״ה על המילה, (י״ז, ז׳-ה׳), </w:t>
      </w:r>
      <w:proofErr w:type="spellStart"/>
      <w:r w:rsidRPr="0000381B">
        <w:rPr>
          <w:color w:val="002060"/>
          <w:rtl/>
        </w:rPr>
        <w:t>והקמותי</w:t>
      </w:r>
      <w:proofErr w:type="spellEnd"/>
      <w:r w:rsidRPr="0000381B">
        <w:rPr>
          <w:color w:val="002060"/>
          <w:rtl/>
        </w:rPr>
        <w:t xml:space="preserve"> </w:t>
      </w:r>
      <w:r w:rsidRPr="0000381B">
        <w:rPr>
          <w:color w:val="002060"/>
          <w:rtl/>
        </w:rPr>
        <w:lastRenderedPageBreak/>
        <w:t>את בריתי ביני ובינך ובין זרעך א</w:t>
      </w:r>
      <w:r w:rsidRPr="0000381B">
        <w:rPr>
          <w:rFonts w:hint="cs"/>
          <w:color w:val="002060"/>
          <w:rtl/>
        </w:rPr>
        <w:t>ח</w:t>
      </w:r>
      <w:r w:rsidRPr="0000381B">
        <w:rPr>
          <w:color w:val="002060"/>
          <w:rtl/>
        </w:rPr>
        <w:t xml:space="preserve">ריך </w:t>
      </w:r>
      <w:proofErr w:type="spellStart"/>
      <w:r w:rsidRPr="0000381B">
        <w:rPr>
          <w:color w:val="002060"/>
          <w:rtl/>
        </w:rPr>
        <w:t>לדורותם</w:t>
      </w:r>
      <w:proofErr w:type="spellEnd"/>
      <w:r w:rsidRPr="0000381B">
        <w:rPr>
          <w:color w:val="002060"/>
          <w:rtl/>
        </w:rPr>
        <w:t xml:space="preserve"> לברית עולם להיות לך לאלוקים ולזרעך א</w:t>
      </w:r>
      <w:r w:rsidRPr="0000381B">
        <w:rPr>
          <w:rFonts w:hint="cs"/>
          <w:color w:val="002060"/>
          <w:rtl/>
        </w:rPr>
        <w:t>ח</w:t>
      </w:r>
      <w:r w:rsidRPr="0000381B">
        <w:rPr>
          <w:color w:val="002060"/>
          <w:rtl/>
        </w:rPr>
        <w:t>ריך. ונתתי לך ולזרעך א</w:t>
      </w:r>
      <w:r w:rsidRPr="0000381B">
        <w:rPr>
          <w:rFonts w:hint="cs"/>
          <w:color w:val="002060"/>
          <w:rtl/>
        </w:rPr>
        <w:t>ח</w:t>
      </w:r>
      <w:r w:rsidRPr="0000381B">
        <w:rPr>
          <w:color w:val="002060"/>
          <w:rtl/>
        </w:rPr>
        <w:t>ריך את ארץ מגוריך את כל ארץ כנען לא</w:t>
      </w:r>
      <w:r w:rsidRPr="0000381B">
        <w:rPr>
          <w:rFonts w:hint="cs"/>
          <w:color w:val="002060"/>
          <w:rtl/>
        </w:rPr>
        <w:t>ח</w:t>
      </w:r>
      <w:r w:rsidRPr="0000381B">
        <w:rPr>
          <w:color w:val="002060"/>
          <w:rtl/>
        </w:rPr>
        <w:t>וזת עולם.</w:t>
      </w:r>
    </w:p>
    <w:p w14:paraId="594AB87C" w14:textId="77777777" w:rsidR="00583E36" w:rsidRPr="0000381B" w:rsidRDefault="00583E36" w:rsidP="00583E36">
      <w:pPr>
        <w:pStyle w:val="Bodytext161"/>
        <w:shd w:val="clear" w:color="auto" w:fill="auto"/>
        <w:spacing w:before="0" w:after="161"/>
        <w:ind w:firstLine="400"/>
        <w:rPr>
          <w:color w:val="002060"/>
          <w:rtl/>
        </w:rPr>
      </w:pPr>
      <w:r w:rsidRPr="0000381B">
        <w:rPr>
          <w:color w:val="002060"/>
          <w:rtl/>
        </w:rPr>
        <w:t xml:space="preserve">בשתי המקומות הראשונים כתובים סתם </w:t>
      </w:r>
      <w:proofErr w:type="spellStart"/>
      <w:r w:rsidRPr="0000381B">
        <w:rPr>
          <w:color w:val="002060"/>
          <w:rtl/>
        </w:rPr>
        <w:t>הבטהות</w:t>
      </w:r>
      <w:proofErr w:type="spellEnd"/>
      <w:r w:rsidRPr="0000381B">
        <w:rPr>
          <w:color w:val="002060"/>
          <w:rtl/>
        </w:rPr>
        <w:t xml:space="preserve"> ואילו בשתי המקומות </w:t>
      </w:r>
      <w:proofErr w:type="spellStart"/>
      <w:r w:rsidRPr="0000381B">
        <w:rPr>
          <w:color w:val="002060"/>
          <w:rtl/>
        </w:rPr>
        <w:t>האהרונים</w:t>
      </w:r>
      <w:proofErr w:type="spellEnd"/>
      <w:r w:rsidRPr="0000381B">
        <w:rPr>
          <w:color w:val="002060"/>
          <w:rtl/>
        </w:rPr>
        <w:t>, א</w:t>
      </w:r>
      <w:r w:rsidRPr="0000381B">
        <w:rPr>
          <w:rFonts w:hint="cs"/>
          <w:color w:val="002060"/>
          <w:rtl/>
        </w:rPr>
        <w:t>ח</w:t>
      </w:r>
      <w:r w:rsidRPr="0000381B">
        <w:rPr>
          <w:color w:val="002060"/>
          <w:rtl/>
        </w:rPr>
        <w:t>ד בברית בין הבתרים וא</w:t>
      </w:r>
      <w:r w:rsidRPr="0000381B">
        <w:rPr>
          <w:rFonts w:hint="cs"/>
          <w:color w:val="002060"/>
          <w:rtl/>
        </w:rPr>
        <w:t>ח</w:t>
      </w:r>
      <w:r w:rsidRPr="0000381B">
        <w:rPr>
          <w:color w:val="002060"/>
          <w:rtl/>
        </w:rPr>
        <w:t xml:space="preserve">ד בברית מילה, </w:t>
      </w:r>
      <w:proofErr w:type="spellStart"/>
      <w:r w:rsidRPr="0000381B">
        <w:rPr>
          <w:color w:val="002060"/>
          <w:rtl/>
        </w:rPr>
        <w:t>ההבטהה</w:t>
      </w:r>
      <w:proofErr w:type="spellEnd"/>
      <w:r w:rsidRPr="0000381B">
        <w:rPr>
          <w:color w:val="002060"/>
          <w:rtl/>
        </w:rPr>
        <w:t xml:space="preserve"> באה כבר עם ברית.</w:t>
      </w:r>
    </w:p>
    <w:p w14:paraId="2294525A" w14:textId="77777777" w:rsidR="00583E36" w:rsidRPr="0000381B" w:rsidRDefault="00583E36" w:rsidP="00583E36">
      <w:pPr>
        <w:pStyle w:val="Bodytext161"/>
        <w:shd w:val="clear" w:color="auto" w:fill="auto"/>
        <w:spacing w:before="0" w:after="79" w:line="256" w:lineRule="exact"/>
        <w:ind w:firstLine="400"/>
        <w:rPr>
          <w:color w:val="002060"/>
          <w:rtl/>
        </w:rPr>
      </w:pPr>
      <w:r w:rsidRPr="0000381B">
        <w:rPr>
          <w:color w:val="002060"/>
          <w:rtl/>
        </w:rPr>
        <w:t xml:space="preserve">בשתי </w:t>
      </w:r>
      <w:proofErr w:type="spellStart"/>
      <w:r w:rsidRPr="0000381B">
        <w:rPr>
          <w:color w:val="002060"/>
          <w:rtl/>
        </w:rPr>
        <w:t>ההבטהות</w:t>
      </w:r>
      <w:proofErr w:type="spellEnd"/>
      <w:r w:rsidRPr="0000381B">
        <w:rPr>
          <w:color w:val="002060"/>
          <w:rtl/>
        </w:rPr>
        <w:t xml:space="preserve"> </w:t>
      </w:r>
      <w:proofErr w:type="spellStart"/>
      <w:r w:rsidRPr="0000381B">
        <w:rPr>
          <w:color w:val="002060"/>
          <w:rtl/>
        </w:rPr>
        <w:t>האהרונות</w:t>
      </w:r>
      <w:proofErr w:type="spellEnd"/>
      <w:r w:rsidRPr="0000381B">
        <w:rPr>
          <w:color w:val="002060"/>
          <w:rtl/>
        </w:rPr>
        <w:t xml:space="preserve"> יש לשון א</w:t>
      </w:r>
      <w:r w:rsidRPr="0000381B">
        <w:rPr>
          <w:rFonts w:hint="cs"/>
          <w:color w:val="002060"/>
          <w:rtl/>
        </w:rPr>
        <w:t>ח</w:t>
      </w:r>
      <w:r w:rsidRPr="0000381B">
        <w:rPr>
          <w:color w:val="002060"/>
          <w:rtl/>
        </w:rPr>
        <w:t xml:space="preserve">ד שונה מאשר </w:t>
      </w:r>
      <w:proofErr w:type="spellStart"/>
      <w:r w:rsidRPr="0000381B">
        <w:rPr>
          <w:color w:val="002060"/>
          <w:rtl/>
        </w:rPr>
        <w:t>בהבטהות</w:t>
      </w:r>
      <w:proofErr w:type="spellEnd"/>
      <w:r w:rsidRPr="0000381B">
        <w:rPr>
          <w:color w:val="002060"/>
          <w:rtl/>
        </w:rPr>
        <w:t xml:space="preserve"> הקודמות.</w:t>
      </w:r>
    </w:p>
    <w:p w14:paraId="2F28105A" w14:textId="77777777" w:rsidR="00583E36" w:rsidRPr="0000381B" w:rsidRDefault="00583E36" w:rsidP="00583E36">
      <w:pPr>
        <w:pStyle w:val="Bodytext161"/>
        <w:shd w:val="clear" w:color="auto" w:fill="auto"/>
        <w:tabs>
          <w:tab w:val="left" w:pos="1148"/>
          <w:tab w:val="left" w:pos="1978"/>
          <w:tab w:val="left" w:pos="2952"/>
          <w:tab w:val="left" w:pos="3447"/>
          <w:tab w:val="left" w:pos="4085"/>
          <w:tab w:val="left" w:pos="4426"/>
          <w:tab w:val="left" w:pos="5540"/>
          <w:tab w:val="left" w:pos="5880"/>
          <w:tab w:val="left" w:pos="6365"/>
        </w:tabs>
        <w:spacing w:before="0"/>
        <w:ind w:firstLine="400"/>
        <w:rPr>
          <w:color w:val="002060"/>
          <w:rtl/>
        </w:rPr>
      </w:pPr>
      <w:r w:rsidRPr="0000381B">
        <w:rPr>
          <w:color w:val="002060"/>
          <w:rtl/>
        </w:rPr>
        <w:t xml:space="preserve">בברית בין הבתרים כתוב, ביום ההוא כרת ה׳ את אברם ברית </w:t>
      </w:r>
      <w:proofErr w:type="spellStart"/>
      <w:r w:rsidRPr="0000381B">
        <w:rPr>
          <w:color w:val="002060"/>
          <w:rtl/>
        </w:rPr>
        <w:t>לאמר</w:t>
      </w:r>
      <w:proofErr w:type="spellEnd"/>
      <w:r w:rsidRPr="0000381B">
        <w:rPr>
          <w:color w:val="002060"/>
          <w:rtl/>
        </w:rPr>
        <w:t>, לזרעך נתתי את הארץ הזאת כאשר בהבט</w:t>
      </w:r>
      <w:r w:rsidRPr="0000381B">
        <w:rPr>
          <w:rFonts w:hint="cs"/>
          <w:color w:val="002060"/>
          <w:rtl/>
        </w:rPr>
        <w:t>ח</w:t>
      </w:r>
      <w:r w:rsidRPr="0000381B">
        <w:rPr>
          <w:color w:val="002060"/>
          <w:rtl/>
        </w:rPr>
        <w:t xml:space="preserve">ות הקודמות כתוב אתן </w:t>
      </w:r>
      <w:proofErr w:type="spellStart"/>
      <w:r w:rsidRPr="0000381B">
        <w:rPr>
          <w:color w:val="002060"/>
          <w:rtl/>
        </w:rPr>
        <w:t>ואתננה</w:t>
      </w:r>
      <w:proofErr w:type="spellEnd"/>
      <w:r w:rsidRPr="0000381B">
        <w:rPr>
          <w:color w:val="002060"/>
          <w:rtl/>
        </w:rPr>
        <w:t xml:space="preserve"> ואילו כאן בברית בין הבתרים כתיב נתתי בלשון עבר, שכבר נתתי. נתתי, </w:t>
      </w:r>
      <w:proofErr w:type="spellStart"/>
      <w:r w:rsidRPr="0000381B">
        <w:rPr>
          <w:color w:val="002060"/>
          <w:rtl/>
        </w:rPr>
        <w:t>פירש״י</w:t>
      </w:r>
      <w:proofErr w:type="spellEnd"/>
      <w:r w:rsidRPr="0000381B">
        <w:rPr>
          <w:color w:val="002060"/>
          <w:rtl/>
        </w:rPr>
        <w:t>, והוא מהמדרש בבראשית רבה, כי אמירתו של הקב״ה כאילו היא עשויה, לכן כתיב נתתי, אך א״כ קשה מה עם האמירות</w:t>
      </w:r>
      <w:r w:rsidRPr="0000381B">
        <w:rPr>
          <w:color w:val="002060"/>
          <w:rtl/>
        </w:rPr>
        <w:tab/>
        <w:t>הקודמות,</w:t>
      </w:r>
      <w:r w:rsidRPr="0000381B">
        <w:rPr>
          <w:color w:val="002060"/>
          <w:rtl/>
        </w:rPr>
        <w:tab/>
        <w:t>הרי גם שם</w:t>
      </w:r>
      <w:r w:rsidRPr="0000381B">
        <w:rPr>
          <w:color w:val="002060"/>
          <w:rtl/>
        </w:rPr>
        <w:tab/>
      </w:r>
      <w:proofErr w:type="spellStart"/>
      <w:r w:rsidRPr="0000381B">
        <w:rPr>
          <w:color w:val="002060"/>
          <w:rtl/>
        </w:rPr>
        <w:t>היתה</w:t>
      </w:r>
      <w:proofErr w:type="spellEnd"/>
      <w:r w:rsidRPr="0000381B">
        <w:rPr>
          <w:color w:val="002060"/>
          <w:rtl/>
        </w:rPr>
        <w:tab/>
        <w:t>אמירתו</w:t>
      </w:r>
      <w:r w:rsidRPr="0000381B">
        <w:rPr>
          <w:color w:val="002060"/>
          <w:rtl/>
        </w:rPr>
        <w:tab/>
        <w:t>של</w:t>
      </w:r>
      <w:r w:rsidRPr="0000381B">
        <w:rPr>
          <w:color w:val="002060"/>
          <w:rtl/>
        </w:rPr>
        <w:tab/>
        <w:t>הקב״ה ולמה</w:t>
      </w:r>
      <w:r w:rsidRPr="0000381B">
        <w:rPr>
          <w:color w:val="002060"/>
          <w:rtl/>
        </w:rPr>
        <w:tab/>
        <w:t>שם</w:t>
      </w:r>
      <w:r w:rsidRPr="0000381B">
        <w:rPr>
          <w:color w:val="002060"/>
          <w:rtl/>
        </w:rPr>
        <w:tab/>
        <w:t>כתוב</w:t>
      </w:r>
      <w:r w:rsidRPr="0000381B">
        <w:rPr>
          <w:color w:val="002060"/>
          <w:rtl/>
        </w:rPr>
        <w:tab/>
        <w:t>בלשון</w:t>
      </w:r>
    </w:p>
    <w:p w14:paraId="2F081561" w14:textId="77777777" w:rsidR="00583E36" w:rsidRPr="0000381B" w:rsidRDefault="00583E36" w:rsidP="00583E36">
      <w:pPr>
        <w:pStyle w:val="Bodytext161"/>
        <w:shd w:val="clear" w:color="auto" w:fill="auto"/>
        <w:tabs>
          <w:tab w:val="left" w:pos="903"/>
          <w:tab w:val="left" w:pos="1532"/>
          <w:tab w:val="left" w:pos="2448"/>
          <w:tab w:val="left" w:pos="3096"/>
          <w:tab w:val="left" w:pos="3672"/>
          <w:tab w:val="left" w:pos="4469"/>
          <w:tab w:val="left" w:pos="4944"/>
          <w:tab w:val="left" w:pos="5424"/>
          <w:tab w:val="left" w:pos="5952"/>
          <w:tab w:val="left" w:pos="6442"/>
        </w:tabs>
        <w:spacing w:before="0"/>
        <w:rPr>
          <w:color w:val="002060"/>
          <w:rtl/>
        </w:rPr>
      </w:pPr>
      <w:r w:rsidRPr="0000381B">
        <w:rPr>
          <w:color w:val="002060"/>
          <w:rtl/>
        </w:rPr>
        <w:t>עתיד אתן</w:t>
      </w:r>
      <w:r w:rsidRPr="0000381B">
        <w:rPr>
          <w:color w:val="002060"/>
          <w:rtl/>
        </w:rPr>
        <w:tab/>
      </w:r>
      <w:proofErr w:type="spellStart"/>
      <w:r w:rsidRPr="0000381B">
        <w:rPr>
          <w:color w:val="002060"/>
          <w:rtl/>
        </w:rPr>
        <w:t>ואתננה</w:t>
      </w:r>
      <w:proofErr w:type="spellEnd"/>
      <w:r w:rsidRPr="0000381B">
        <w:rPr>
          <w:color w:val="002060"/>
          <w:rtl/>
        </w:rPr>
        <w:tab/>
        <w:t>ולא, נתתי.</w:t>
      </w:r>
      <w:r w:rsidRPr="0000381B">
        <w:rPr>
          <w:color w:val="002060"/>
          <w:rtl/>
        </w:rPr>
        <w:tab/>
        <w:t>ובברית</w:t>
      </w:r>
      <w:r w:rsidRPr="0000381B">
        <w:rPr>
          <w:color w:val="002060"/>
          <w:rtl/>
        </w:rPr>
        <w:tab/>
      </w:r>
      <w:proofErr w:type="spellStart"/>
      <w:r w:rsidRPr="0000381B">
        <w:rPr>
          <w:color w:val="002060"/>
          <w:rtl/>
        </w:rPr>
        <w:t>השניה</w:t>
      </w:r>
      <w:proofErr w:type="spellEnd"/>
      <w:r w:rsidRPr="0000381B">
        <w:rPr>
          <w:color w:val="002060"/>
          <w:rtl/>
        </w:rPr>
        <w:tab/>
        <w:t>של ברית</w:t>
      </w:r>
      <w:r w:rsidRPr="0000381B">
        <w:rPr>
          <w:color w:val="002060"/>
          <w:rtl/>
        </w:rPr>
        <w:tab/>
        <w:t>מילה</w:t>
      </w:r>
      <w:r w:rsidRPr="0000381B">
        <w:rPr>
          <w:color w:val="002060"/>
          <w:rtl/>
        </w:rPr>
        <w:tab/>
        <w:t>כתוב</w:t>
      </w:r>
      <w:r w:rsidRPr="0000381B">
        <w:rPr>
          <w:color w:val="002060"/>
          <w:rtl/>
        </w:rPr>
        <w:tab/>
        <w:t>גם כן</w:t>
      </w:r>
      <w:r w:rsidRPr="0000381B">
        <w:rPr>
          <w:color w:val="002060"/>
          <w:rtl/>
        </w:rPr>
        <w:tab/>
        <w:t>נתתי,</w:t>
      </w:r>
      <w:r w:rsidRPr="0000381B">
        <w:rPr>
          <w:color w:val="002060"/>
          <w:rtl/>
        </w:rPr>
        <w:tab/>
        <w:t>ונתתי</w:t>
      </w:r>
    </w:p>
    <w:p w14:paraId="6428E50E" w14:textId="77777777" w:rsidR="00583E36" w:rsidRPr="0000381B" w:rsidRDefault="00583E36" w:rsidP="00583E36">
      <w:pPr>
        <w:pStyle w:val="Bodytext161"/>
        <w:shd w:val="clear" w:color="auto" w:fill="auto"/>
        <w:spacing w:before="0" w:after="84" w:line="312" w:lineRule="exact"/>
        <w:ind w:firstLine="400"/>
        <w:rPr>
          <w:color w:val="002060"/>
          <w:rtl/>
        </w:rPr>
      </w:pPr>
      <w:r w:rsidRPr="0000381B">
        <w:rPr>
          <w:color w:val="002060"/>
          <w:rtl/>
        </w:rPr>
        <w:t>לך ולזרעך א</w:t>
      </w:r>
      <w:r w:rsidRPr="0000381B">
        <w:rPr>
          <w:rFonts w:hint="cs"/>
          <w:color w:val="002060"/>
          <w:rtl/>
        </w:rPr>
        <w:t>ח</w:t>
      </w:r>
      <w:r w:rsidRPr="0000381B">
        <w:rPr>
          <w:color w:val="002060"/>
          <w:rtl/>
        </w:rPr>
        <w:t xml:space="preserve">ריך את ארץ מגורך את כל ארץ כנען. וא״ב קשה </w:t>
      </w:r>
      <w:proofErr w:type="spellStart"/>
      <w:r w:rsidRPr="0000381B">
        <w:rPr>
          <w:color w:val="002060"/>
          <w:rtl/>
        </w:rPr>
        <w:t>אמאי</w:t>
      </w:r>
      <w:proofErr w:type="spellEnd"/>
      <w:r w:rsidRPr="0000381B">
        <w:rPr>
          <w:color w:val="002060"/>
          <w:rtl/>
        </w:rPr>
        <w:t xml:space="preserve"> בשתי ההבטחות הראשונות ההבטחה, על א״י, היא בלשון עתיד ואילו באחרונות בלשון עבר.</w:t>
      </w:r>
    </w:p>
    <w:p w14:paraId="0FE83A7B" w14:textId="77777777" w:rsidR="00583E36" w:rsidRPr="0000381B" w:rsidRDefault="00583E36" w:rsidP="00583E36">
      <w:pPr>
        <w:pStyle w:val="Bodytext161"/>
        <w:shd w:val="clear" w:color="auto" w:fill="auto"/>
        <w:spacing w:before="0" w:after="80"/>
        <w:ind w:firstLine="400"/>
        <w:rPr>
          <w:color w:val="002060"/>
          <w:rtl/>
        </w:rPr>
      </w:pPr>
      <w:r w:rsidRPr="0000381B">
        <w:rPr>
          <w:color w:val="002060"/>
          <w:rtl/>
        </w:rPr>
        <w:t xml:space="preserve">וי״ל, לולא פירוש רש״י, דיש שתי גדרים, יש גדר של הבטחה של הקב״ה לתת וזה כתוב בלשון עתיד </w:t>
      </w:r>
      <w:proofErr w:type="spellStart"/>
      <w:r w:rsidRPr="0000381B">
        <w:rPr>
          <w:color w:val="002060"/>
          <w:rtl/>
        </w:rPr>
        <w:t>דהקב״ה</w:t>
      </w:r>
      <w:proofErr w:type="spellEnd"/>
      <w:r w:rsidRPr="0000381B">
        <w:rPr>
          <w:color w:val="002060"/>
          <w:rtl/>
        </w:rPr>
        <w:t xml:space="preserve"> הבטיח </w:t>
      </w:r>
      <w:proofErr w:type="spellStart"/>
      <w:r w:rsidRPr="0000381B">
        <w:rPr>
          <w:color w:val="002060"/>
          <w:rtl/>
        </w:rPr>
        <w:t>שיתן</w:t>
      </w:r>
      <w:proofErr w:type="spellEnd"/>
      <w:r w:rsidRPr="0000381B">
        <w:rPr>
          <w:color w:val="002060"/>
          <w:rtl/>
        </w:rPr>
        <w:t>, אבל יש גדר של כריתת ברית לתת, וכריתת ברית לתת זו כבר נתינה כעת ולא רק הבטחה לעתיד.</w:t>
      </w:r>
    </w:p>
    <w:p w14:paraId="5B1845D7" w14:textId="77777777" w:rsidR="00583E36" w:rsidRPr="0000381B" w:rsidRDefault="00583E36" w:rsidP="00583E36">
      <w:pPr>
        <w:pStyle w:val="Bodytext161"/>
        <w:shd w:val="clear" w:color="auto" w:fill="auto"/>
        <w:spacing w:before="0" w:after="80"/>
        <w:ind w:firstLine="400"/>
        <w:rPr>
          <w:color w:val="002060"/>
          <w:rtl/>
        </w:rPr>
      </w:pPr>
      <w:r w:rsidRPr="0000381B">
        <w:rPr>
          <w:color w:val="002060"/>
          <w:rtl/>
        </w:rPr>
        <w:t xml:space="preserve">לכן כתיב בברית בין הבתרים ביום ההוא כרת ה׳ את אברם ברית </w:t>
      </w:r>
      <w:proofErr w:type="spellStart"/>
      <w:r w:rsidRPr="0000381B">
        <w:rPr>
          <w:color w:val="002060"/>
          <w:rtl/>
        </w:rPr>
        <w:t>לאמר</w:t>
      </w:r>
      <w:proofErr w:type="spellEnd"/>
      <w:r w:rsidRPr="0000381B">
        <w:rPr>
          <w:color w:val="002060"/>
          <w:rtl/>
        </w:rPr>
        <w:t xml:space="preserve"> לזרעך נתתי את הארץ הזאת.</w:t>
      </w:r>
    </w:p>
    <w:p w14:paraId="4D3C3C0C" w14:textId="77777777" w:rsidR="00583E36" w:rsidRPr="0000381B" w:rsidRDefault="00583E36" w:rsidP="00583E36">
      <w:pPr>
        <w:pStyle w:val="Bodytext161"/>
        <w:shd w:val="clear" w:color="auto" w:fill="auto"/>
        <w:spacing w:before="0" w:after="80"/>
        <w:ind w:firstLine="400"/>
        <w:rPr>
          <w:color w:val="002060"/>
          <w:rtl/>
        </w:rPr>
      </w:pPr>
      <w:r w:rsidRPr="0000381B">
        <w:rPr>
          <w:color w:val="002060"/>
          <w:rtl/>
        </w:rPr>
        <w:t>אך א״כ קשה לשם מה היו צריכים להבטחה נוספת על ארץ ישראל גם בברית של הברית מילה ומה נוסף בברית זה של ברית מילה מה שלא נאמר בהבטחת הארץ בברית בין הבתרים.</w:t>
      </w:r>
    </w:p>
    <w:p w14:paraId="1AD86444" w14:textId="77777777" w:rsidR="00583E36" w:rsidRPr="0000381B" w:rsidRDefault="00583E36" w:rsidP="00583E36">
      <w:pPr>
        <w:pStyle w:val="Bodytext161"/>
        <w:shd w:val="clear" w:color="auto" w:fill="auto"/>
        <w:tabs>
          <w:tab w:val="left" w:pos="734"/>
          <w:tab w:val="left" w:pos="1226"/>
          <w:tab w:val="left" w:pos="2758"/>
          <w:tab w:val="left" w:pos="3094"/>
          <w:tab w:val="left" w:pos="3492"/>
          <w:tab w:val="left" w:pos="4130"/>
          <w:tab w:val="left" w:pos="4447"/>
          <w:tab w:val="left" w:pos="5162"/>
          <w:tab w:val="left" w:pos="5614"/>
          <w:tab w:val="left" w:pos="6300"/>
        </w:tabs>
        <w:spacing w:before="0" w:after="80"/>
        <w:ind w:firstLine="400"/>
        <w:rPr>
          <w:color w:val="002060"/>
          <w:rtl/>
        </w:rPr>
      </w:pPr>
      <w:r w:rsidRPr="0000381B">
        <w:rPr>
          <w:color w:val="002060"/>
          <w:rtl/>
        </w:rPr>
        <w:t xml:space="preserve">וי״ל, </w:t>
      </w:r>
      <w:proofErr w:type="spellStart"/>
      <w:r w:rsidRPr="0000381B">
        <w:rPr>
          <w:color w:val="002060"/>
          <w:rtl/>
        </w:rPr>
        <w:t>דבברית</w:t>
      </w:r>
      <w:proofErr w:type="spellEnd"/>
      <w:r w:rsidRPr="0000381B">
        <w:rPr>
          <w:color w:val="002060"/>
          <w:rtl/>
        </w:rPr>
        <w:t xml:space="preserve"> של הברית מילה בו </w:t>
      </w:r>
      <w:proofErr w:type="spellStart"/>
      <w:r w:rsidRPr="0000381B">
        <w:rPr>
          <w:color w:val="002060"/>
          <w:rtl/>
        </w:rPr>
        <w:t>נצטוה</w:t>
      </w:r>
      <w:proofErr w:type="spellEnd"/>
      <w:r w:rsidRPr="0000381B">
        <w:rPr>
          <w:color w:val="002060"/>
          <w:rtl/>
        </w:rPr>
        <w:t xml:space="preserve"> אאע״ה, נאמר דבר נוסף שלא הובטח מקודם,</w:t>
      </w:r>
      <w:r w:rsidRPr="0000381B">
        <w:rPr>
          <w:color w:val="002060"/>
          <w:rtl/>
        </w:rPr>
        <w:tab/>
        <w:t>ונתתי</w:t>
      </w:r>
      <w:r w:rsidRPr="0000381B">
        <w:rPr>
          <w:color w:val="002060"/>
          <w:rtl/>
        </w:rPr>
        <w:tab/>
        <w:t>לך ולזרעך אחריך</w:t>
      </w:r>
      <w:r w:rsidRPr="0000381B">
        <w:rPr>
          <w:color w:val="002060"/>
          <w:rtl/>
        </w:rPr>
        <w:tab/>
        <w:t>את</w:t>
      </w:r>
      <w:r w:rsidRPr="0000381B">
        <w:rPr>
          <w:color w:val="002060"/>
          <w:rtl/>
        </w:rPr>
        <w:tab/>
        <w:t>ארץ</w:t>
      </w:r>
      <w:r w:rsidRPr="0000381B">
        <w:rPr>
          <w:color w:val="002060"/>
          <w:rtl/>
        </w:rPr>
        <w:tab/>
        <w:t>מגוריך</w:t>
      </w:r>
      <w:r w:rsidRPr="0000381B">
        <w:rPr>
          <w:color w:val="002060"/>
          <w:rtl/>
        </w:rPr>
        <w:tab/>
        <w:t>את</w:t>
      </w:r>
      <w:r w:rsidRPr="0000381B">
        <w:rPr>
          <w:color w:val="002060"/>
          <w:rtl/>
        </w:rPr>
        <w:tab/>
        <w:t>כל ארץ</w:t>
      </w:r>
      <w:r w:rsidRPr="0000381B">
        <w:rPr>
          <w:color w:val="002060"/>
          <w:rtl/>
        </w:rPr>
        <w:tab/>
        <w:t>כנען</w:t>
      </w:r>
      <w:r w:rsidRPr="0000381B">
        <w:rPr>
          <w:color w:val="002060"/>
          <w:rtl/>
        </w:rPr>
        <w:tab/>
        <w:t>לאחוזת</w:t>
      </w:r>
      <w:r w:rsidRPr="0000381B">
        <w:rPr>
          <w:color w:val="002060"/>
          <w:rtl/>
        </w:rPr>
        <w:tab/>
        <w:t>עולם.</w:t>
      </w:r>
    </w:p>
    <w:p w14:paraId="7A8B3840" w14:textId="77777777" w:rsidR="00583E36" w:rsidRPr="0000381B" w:rsidRDefault="00583E36" w:rsidP="00583E36">
      <w:pPr>
        <w:pStyle w:val="Bodytext161"/>
        <w:shd w:val="clear" w:color="auto" w:fill="auto"/>
        <w:spacing w:before="0" w:after="80"/>
        <w:ind w:firstLine="400"/>
        <w:rPr>
          <w:color w:val="002060"/>
          <w:rtl/>
        </w:rPr>
      </w:pPr>
      <w:r w:rsidRPr="0000381B">
        <w:rPr>
          <w:color w:val="002060"/>
          <w:rtl/>
        </w:rPr>
        <w:lastRenderedPageBreak/>
        <w:t xml:space="preserve">הבטחה זו מבאר הרמב״ן באה להוסיף, ולומר דגם אחרי שיצאו לגלות הם יחזרו אליה וינחלו אותה שוב ועם ישראל לא יאבד לעולם את ארץ ישראל, כי תמיד יחזרו אליה וזה נתחדש בכריתת ברית של הברית מילה. עד הברית של ברית מילה </w:t>
      </w:r>
      <w:proofErr w:type="spellStart"/>
      <w:r w:rsidRPr="0000381B">
        <w:rPr>
          <w:color w:val="002060"/>
          <w:rtl/>
        </w:rPr>
        <w:t>היתה</w:t>
      </w:r>
      <w:proofErr w:type="spellEnd"/>
      <w:r w:rsidRPr="0000381B">
        <w:rPr>
          <w:color w:val="002060"/>
          <w:rtl/>
        </w:rPr>
        <w:t xml:space="preserve"> הבטחה לתת את א״י, אבל לאחר קבלתה אפשר גם לאבדה ולהפסידה לצאת לגלות ולא לחזור, אחוזת עולם באה לומר, שא״י תישאר לעולם של עם ישראל.</w:t>
      </w:r>
    </w:p>
    <w:p w14:paraId="49F9EE41" w14:textId="77777777" w:rsidR="00583E36" w:rsidRPr="0000381B" w:rsidRDefault="00583E36" w:rsidP="00583E36">
      <w:pPr>
        <w:pStyle w:val="Bodytext161"/>
        <w:shd w:val="clear" w:color="auto" w:fill="auto"/>
        <w:spacing w:before="0" w:after="80"/>
        <w:ind w:firstLine="400"/>
        <w:rPr>
          <w:color w:val="002060"/>
          <w:rtl/>
        </w:rPr>
      </w:pPr>
      <w:r w:rsidRPr="0000381B">
        <w:rPr>
          <w:color w:val="002060"/>
          <w:rtl/>
        </w:rPr>
        <w:t xml:space="preserve">ואף שלעולם כתוב כבר קודם בהבטחה </w:t>
      </w:r>
      <w:proofErr w:type="spellStart"/>
      <w:r w:rsidRPr="0000381B">
        <w:rPr>
          <w:color w:val="002060"/>
          <w:rtl/>
        </w:rPr>
        <w:t>השניה</w:t>
      </w:r>
      <w:proofErr w:type="spellEnd"/>
      <w:r w:rsidRPr="0000381B">
        <w:rPr>
          <w:color w:val="002060"/>
          <w:rtl/>
        </w:rPr>
        <w:t xml:space="preserve">, (י״ג, י״ד), וה׳ אמר אל אברם אחרי הפרד לוט מעמו, שא נא עיניך וראה מן המקום אשר אתה שם צפונה ונגבה וקדמה וימה כי את כל הארץ אשר אתה רואה, לך </w:t>
      </w:r>
      <w:proofErr w:type="spellStart"/>
      <w:r w:rsidRPr="0000381B">
        <w:rPr>
          <w:color w:val="002060"/>
          <w:rtl/>
        </w:rPr>
        <w:t>אתננה</w:t>
      </w:r>
      <w:proofErr w:type="spellEnd"/>
      <w:r w:rsidRPr="0000381B">
        <w:rPr>
          <w:color w:val="002060"/>
          <w:rtl/>
        </w:rPr>
        <w:t xml:space="preserve"> ולזרעך עד עולם, ואולי יש חילוק בין אחוזת עולם לעד עולם.</w:t>
      </w:r>
    </w:p>
    <w:p w14:paraId="143608F6" w14:textId="77777777" w:rsidR="00583E36" w:rsidRPr="0000381B" w:rsidRDefault="00583E36" w:rsidP="00583E36">
      <w:pPr>
        <w:pStyle w:val="Bodytext161"/>
        <w:shd w:val="clear" w:color="auto" w:fill="auto"/>
        <w:tabs>
          <w:tab w:val="left" w:pos="1312"/>
          <w:tab w:val="left" w:pos="1746"/>
          <w:tab w:val="left" w:pos="2543"/>
          <w:tab w:val="left" w:pos="3143"/>
          <w:tab w:val="left" w:pos="3642"/>
          <w:tab w:val="left" w:pos="4319"/>
          <w:tab w:val="left" w:pos="5514"/>
          <w:tab w:val="left" w:pos="5951"/>
          <w:tab w:val="left" w:pos="6297"/>
        </w:tabs>
        <w:spacing w:before="0"/>
        <w:ind w:firstLine="400"/>
        <w:rPr>
          <w:color w:val="002060"/>
          <w:rtl/>
        </w:rPr>
      </w:pPr>
      <w:r w:rsidRPr="0000381B">
        <w:rPr>
          <w:color w:val="002060"/>
          <w:rtl/>
        </w:rPr>
        <w:t xml:space="preserve">ועוד </w:t>
      </w:r>
      <w:proofErr w:type="spellStart"/>
      <w:r w:rsidRPr="0000381B">
        <w:rPr>
          <w:color w:val="002060"/>
          <w:rtl/>
        </w:rPr>
        <w:t>י״ל</w:t>
      </w:r>
      <w:proofErr w:type="spellEnd"/>
      <w:r w:rsidRPr="0000381B">
        <w:rPr>
          <w:color w:val="002060"/>
          <w:rtl/>
        </w:rPr>
        <w:t>,</w:t>
      </w:r>
      <w:r w:rsidRPr="0000381B">
        <w:rPr>
          <w:color w:val="002060"/>
          <w:rtl/>
        </w:rPr>
        <w:tab/>
      </w:r>
      <w:proofErr w:type="spellStart"/>
      <w:r w:rsidRPr="0000381B">
        <w:rPr>
          <w:color w:val="002060"/>
          <w:rtl/>
        </w:rPr>
        <w:t>דשם</w:t>
      </w:r>
      <w:proofErr w:type="spellEnd"/>
      <w:r w:rsidRPr="0000381B">
        <w:rPr>
          <w:color w:val="002060"/>
          <w:rtl/>
        </w:rPr>
        <w:tab/>
        <w:t>בהבטחה</w:t>
      </w:r>
      <w:r w:rsidRPr="0000381B">
        <w:rPr>
          <w:color w:val="002060"/>
          <w:rtl/>
        </w:rPr>
        <w:tab/>
      </w:r>
      <w:proofErr w:type="spellStart"/>
      <w:r w:rsidRPr="0000381B">
        <w:rPr>
          <w:color w:val="002060"/>
          <w:rtl/>
        </w:rPr>
        <w:t>השניה</w:t>
      </w:r>
      <w:proofErr w:type="spellEnd"/>
      <w:r w:rsidRPr="0000381B">
        <w:rPr>
          <w:color w:val="002060"/>
          <w:rtl/>
        </w:rPr>
        <w:tab/>
      </w:r>
      <w:proofErr w:type="spellStart"/>
      <w:r w:rsidRPr="0000381B">
        <w:rPr>
          <w:color w:val="002060"/>
          <w:rtl/>
        </w:rPr>
        <w:t>היתה</w:t>
      </w:r>
      <w:proofErr w:type="spellEnd"/>
      <w:r w:rsidRPr="0000381B">
        <w:rPr>
          <w:color w:val="002060"/>
          <w:rtl/>
        </w:rPr>
        <w:tab/>
        <w:t>הבטחה</w:t>
      </w:r>
      <w:r w:rsidRPr="0000381B">
        <w:rPr>
          <w:color w:val="002060"/>
          <w:rtl/>
        </w:rPr>
        <w:tab/>
        <w:t>שיהיה בעתיד</w:t>
      </w:r>
      <w:r w:rsidRPr="0000381B">
        <w:rPr>
          <w:color w:val="002060"/>
          <w:rtl/>
        </w:rPr>
        <w:tab/>
        <w:t>מצב</w:t>
      </w:r>
      <w:r w:rsidRPr="0000381B">
        <w:rPr>
          <w:color w:val="002060"/>
          <w:rtl/>
        </w:rPr>
        <w:tab/>
        <w:t>של</w:t>
      </w:r>
      <w:r w:rsidRPr="0000381B">
        <w:rPr>
          <w:color w:val="002060"/>
          <w:rtl/>
        </w:rPr>
        <w:tab/>
        <w:t>הבטחה</w:t>
      </w:r>
    </w:p>
    <w:p w14:paraId="78027492" w14:textId="77777777" w:rsidR="00583E36" w:rsidRPr="0000381B" w:rsidRDefault="00583E36" w:rsidP="00583E36">
      <w:pPr>
        <w:pStyle w:val="Bodytext161"/>
        <w:shd w:val="clear" w:color="auto" w:fill="auto"/>
        <w:spacing w:before="0"/>
        <w:jc w:val="left"/>
        <w:rPr>
          <w:color w:val="002060"/>
          <w:rtl/>
        </w:rPr>
      </w:pPr>
      <w:r w:rsidRPr="0000381B">
        <w:rPr>
          <w:color w:val="002060"/>
          <w:rtl/>
        </w:rPr>
        <w:t xml:space="preserve">עד עולם. </w:t>
      </w:r>
      <w:proofErr w:type="spellStart"/>
      <w:r w:rsidRPr="0000381B">
        <w:rPr>
          <w:color w:val="002060"/>
          <w:rtl/>
        </w:rPr>
        <w:t>אתננה</w:t>
      </w:r>
      <w:proofErr w:type="spellEnd"/>
      <w:r w:rsidRPr="0000381B">
        <w:rPr>
          <w:color w:val="002060"/>
          <w:rtl/>
        </w:rPr>
        <w:t xml:space="preserve"> עד עולם, ומתי תהיה הנתינה, בכריתת הברית של המילה.</w:t>
      </w:r>
    </w:p>
    <w:p w14:paraId="113EEF84" w14:textId="77777777" w:rsidR="00583E36" w:rsidRPr="0000381B" w:rsidRDefault="00583E36" w:rsidP="00583E36">
      <w:pPr>
        <w:pStyle w:val="Bodytext150"/>
        <w:shd w:val="clear" w:color="auto" w:fill="auto"/>
        <w:spacing w:after="250"/>
        <w:jc w:val="right"/>
        <w:rPr>
          <w:color w:val="002060"/>
          <w:rtl/>
        </w:rPr>
      </w:pPr>
      <w:r w:rsidRPr="0000381B">
        <w:rPr>
          <w:color w:val="002060"/>
          <w:rtl/>
        </w:rPr>
        <w:t xml:space="preserve">הגאון רבי צבי </w:t>
      </w:r>
      <w:proofErr w:type="spellStart"/>
      <w:r w:rsidRPr="0000381B">
        <w:rPr>
          <w:color w:val="002060"/>
          <w:rtl/>
        </w:rPr>
        <w:t>רוטברג</w:t>
      </w:r>
      <w:proofErr w:type="spellEnd"/>
      <w:r w:rsidRPr="0000381B">
        <w:rPr>
          <w:color w:val="002060"/>
          <w:rtl/>
        </w:rPr>
        <w:t xml:space="preserve"> </w:t>
      </w:r>
      <w:proofErr w:type="spellStart"/>
      <w:r w:rsidRPr="0000381B">
        <w:rPr>
          <w:color w:val="002060"/>
          <w:rtl/>
        </w:rPr>
        <w:t>שליט״א</w:t>
      </w:r>
      <w:proofErr w:type="spellEnd"/>
    </w:p>
    <w:p w14:paraId="367752C7" w14:textId="77777777" w:rsidR="00583E36" w:rsidRDefault="00583E36" w:rsidP="00583E36">
      <w:pPr>
        <w:pStyle w:val="Heading31"/>
        <w:keepNext/>
        <w:keepLines/>
        <w:shd w:val="clear" w:color="auto" w:fill="auto"/>
        <w:spacing w:before="0"/>
        <w:jc w:val="right"/>
        <w:rPr>
          <w:rtl/>
        </w:rPr>
      </w:pPr>
      <w:bookmarkStart w:id="64" w:name="bookmark200"/>
      <w:r>
        <w:rPr>
          <w:rtl/>
        </w:rPr>
        <w:t xml:space="preserve">ויהי רעב בארץ וירד אברם מצרימה לגור שם </w:t>
      </w:r>
      <w:r>
        <w:rPr>
          <w:rFonts w:hint="cs"/>
          <w:rtl/>
        </w:rPr>
        <w:t>כ</w:t>
      </w:r>
      <w:r>
        <w:rPr>
          <w:rtl/>
        </w:rPr>
        <w:t>י כבד הרעב בארץ</w:t>
      </w:r>
      <w:bookmarkEnd w:id="64"/>
    </w:p>
    <w:p w14:paraId="1AAF5C22" w14:textId="77777777" w:rsidR="00583E36" w:rsidRDefault="00583E36" w:rsidP="00583E36">
      <w:pPr>
        <w:pStyle w:val="Bodytext161"/>
        <w:shd w:val="clear" w:color="auto" w:fill="auto"/>
        <w:spacing w:before="0" w:after="39" w:line="256" w:lineRule="exact"/>
        <w:jc w:val="right"/>
        <w:rPr>
          <w:rtl/>
        </w:rPr>
      </w:pPr>
      <w:r>
        <w:rPr>
          <w:rtl/>
        </w:rPr>
        <w:t>(י״ב, י')</w:t>
      </w:r>
    </w:p>
    <w:p w14:paraId="546E54E6" w14:textId="77777777" w:rsidR="00583E36" w:rsidRPr="00F60F52" w:rsidRDefault="00583E36" w:rsidP="00583E36">
      <w:pPr>
        <w:pStyle w:val="Bodytext161"/>
        <w:shd w:val="clear" w:color="auto" w:fill="auto"/>
        <w:spacing w:before="0" w:after="80"/>
        <w:ind w:firstLine="400"/>
        <w:rPr>
          <w:color w:val="00B050"/>
          <w:rtl/>
        </w:rPr>
      </w:pPr>
      <w:r w:rsidRPr="00F60F52">
        <w:rPr>
          <w:color w:val="00B050"/>
          <w:rtl/>
        </w:rPr>
        <w:t>ויש להבין מדוע אחרי שכבר כתבה התורה ויהי רעב בארץ חוזרת התורה ומדגישה שוב כי כבד הרעב בארץ וכי לא מספיק רעב סתם ומדוע היה צריך להיות רעב כבד.</w:t>
      </w:r>
    </w:p>
    <w:p w14:paraId="27BBDF83" w14:textId="77777777" w:rsidR="00583E36" w:rsidRPr="00F60F52" w:rsidRDefault="00583E36" w:rsidP="00583E36">
      <w:pPr>
        <w:pStyle w:val="Bodytext161"/>
        <w:shd w:val="clear" w:color="auto" w:fill="auto"/>
        <w:spacing w:before="0" w:after="80"/>
        <w:ind w:firstLine="400"/>
        <w:rPr>
          <w:color w:val="00B050"/>
          <w:rtl/>
        </w:rPr>
      </w:pPr>
      <w:r w:rsidRPr="00F60F52">
        <w:rPr>
          <w:color w:val="00B050"/>
          <w:rtl/>
        </w:rPr>
        <w:t xml:space="preserve">ויש לבאר עפ״י מה שכתב הרמב״ם </w:t>
      </w:r>
      <w:proofErr w:type="spellStart"/>
      <w:r w:rsidRPr="00F60F52">
        <w:rPr>
          <w:color w:val="00B050"/>
          <w:rtl/>
        </w:rPr>
        <w:t>בפ״ה</w:t>
      </w:r>
      <w:proofErr w:type="spellEnd"/>
      <w:r w:rsidRPr="00F60F52">
        <w:rPr>
          <w:color w:val="00B050"/>
          <w:rtl/>
        </w:rPr>
        <w:t xml:space="preserve"> מהלכות מלכים </w:t>
      </w:r>
      <w:proofErr w:type="spellStart"/>
      <w:r w:rsidRPr="00F60F52">
        <w:rPr>
          <w:color w:val="00B050"/>
          <w:rtl/>
        </w:rPr>
        <w:t>ה״ט</w:t>
      </w:r>
      <w:proofErr w:type="spellEnd"/>
      <w:r w:rsidRPr="00F60F52">
        <w:rPr>
          <w:color w:val="00B050"/>
          <w:rtl/>
        </w:rPr>
        <w:t xml:space="preserve">, אסור לצאת מארץ ישראל לחוצה לארץ לעולם, אלא ללמוד תורה או </w:t>
      </w:r>
      <w:proofErr w:type="spellStart"/>
      <w:r w:rsidRPr="00F60F52">
        <w:rPr>
          <w:color w:val="00B050"/>
          <w:rtl/>
        </w:rPr>
        <w:t>לישא</w:t>
      </w:r>
      <w:proofErr w:type="spellEnd"/>
      <w:r w:rsidRPr="00F60F52">
        <w:rPr>
          <w:color w:val="00B050"/>
          <w:rtl/>
        </w:rPr>
        <w:t xml:space="preserve"> </w:t>
      </w:r>
      <w:proofErr w:type="spellStart"/>
      <w:r w:rsidRPr="00F60F52">
        <w:rPr>
          <w:color w:val="00B050"/>
          <w:rtl/>
        </w:rPr>
        <w:t>אשה</w:t>
      </w:r>
      <w:proofErr w:type="spellEnd"/>
      <w:r w:rsidRPr="00F60F52">
        <w:rPr>
          <w:color w:val="00B050"/>
          <w:rtl/>
        </w:rPr>
        <w:t xml:space="preserve"> או להציל מן </w:t>
      </w:r>
      <w:proofErr w:type="spellStart"/>
      <w:r w:rsidRPr="00F60F52">
        <w:rPr>
          <w:color w:val="00B050"/>
          <w:rtl/>
        </w:rPr>
        <w:t>העכו״ם</w:t>
      </w:r>
      <w:proofErr w:type="spellEnd"/>
      <w:r w:rsidRPr="00F60F52">
        <w:rPr>
          <w:color w:val="00B050"/>
          <w:rtl/>
        </w:rPr>
        <w:t xml:space="preserve"> ויחזור לארץ. וכן יוצא הוא לסחורה, אבל לשכון (דהיינו לשבת ישיבת קבע) בחוצה לארץ אסור, אלא אם כן חזק שם הרעב עד שנעשה </w:t>
      </w:r>
      <w:proofErr w:type="spellStart"/>
      <w:r w:rsidRPr="00F60F52">
        <w:rPr>
          <w:color w:val="00B050"/>
          <w:rtl/>
        </w:rPr>
        <w:t>שוה</w:t>
      </w:r>
      <w:proofErr w:type="spellEnd"/>
      <w:r w:rsidRPr="00F60F52">
        <w:rPr>
          <w:color w:val="00B050"/>
          <w:rtl/>
        </w:rPr>
        <w:t xml:space="preserve"> דינר </w:t>
      </w:r>
      <w:proofErr w:type="spellStart"/>
      <w:r w:rsidRPr="00F60F52">
        <w:rPr>
          <w:color w:val="00B050"/>
          <w:rtl/>
        </w:rPr>
        <w:t>חיטין</w:t>
      </w:r>
      <w:proofErr w:type="spellEnd"/>
      <w:r w:rsidRPr="00F60F52">
        <w:rPr>
          <w:color w:val="00B050"/>
          <w:rtl/>
        </w:rPr>
        <w:t xml:space="preserve"> בשני </w:t>
      </w:r>
      <w:proofErr w:type="spellStart"/>
      <w:r w:rsidRPr="00F60F52">
        <w:rPr>
          <w:color w:val="00B050"/>
          <w:rtl/>
        </w:rPr>
        <w:t>דינרין</w:t>
      </w:r>
      <w:proofErr w:type="spellEnd"/>
      <w:r w:rsidRPr="00F60F52">
        <w:rPr>
          <w:color w:val="00B050"/>
          <w:rtl/>
        </w:rPr>
        <w:t xml:space="preserve">. ואע״פ שמותר לצאת אינה מדת חסידות שהרי מחלון </w:t>
      </w:r>
      <w:proofErr w:type="spellStart"/>
      <w:r w:rsidRPr="00F60F52">
        <w:rPr>
          <w:color w:val="00B050"/>
          <w:rtl/>
        </w:rPr>
        <w:t>וכליון</w:t>
      </w:r>
      <w:proofErr w:type="spellEnd"/>
      <w:r w:rsidRPr="00F60F52">
        <w:rPr>
          <w:color w:val="00B050"/>
          <w:rtl/>
        </w:rPr>
        <w:t xml:space="preserve"> שני גדולי הדור היו ומפני צרה גדולה יצאו </w:t>
      </w:r>
      <w:proofErr w:type="spellStart"/>
      <w:r w:rsidRPr="00F60F52">
        <w:rPr>
          <w:color w:val="00B050"/>
          <w:rtl/>
        </w:rPr>
        <w:t>ונתחייבו</w:t>
      </w:r>
      <w:proofErr w:type="spellEnd"/>
      <w:r w:rsidRPr="00F60F52">
        <w:rPr>
          <w:color w:val="00B050"/>
          <w:rtl/>
        </w:rPr>
        <w:t xml:space="preserve"> כליה למקום.</w:t>
      </w:r>
    </w:p>
    <w:p w14:paraId="6D7A63E7" w14:textId="77777777" w:rsidR="00583E36" w:rsidRPr="00F60F52" w:rsidRDefault="00583E36" w:rsidP="00583E36">
      <w:pPr>
        <w:pStyle w:val="Bodytext161"/>
        <w:shd w:val="clear" w:color="auto" w:fill="auto"/>
        <w:spacing w:before="0" w:after="80"/>
        <w:ind w:firstLine="400"/>
        <w:rPr>
          <w:color w:val="00B050"/>
          <w:rtl/>
        </w:rPr>
      </w:pPr>
      <w:r w:rsidRPr="00F60F52">
        <w:rPr>
          <w:color w:val="00B050"/>
          <w:rtl/>
        </w:rPr>
        <w:t xml:space="preserve">וא״כ </w:t>
      </w:r>
      <w:proofErr w:type="spellStart"/>
      <w:r w:rsidRPr="00F60F52">
        <w:rPr>
          <w:color w:val="00B050"/>
          <w:rtl/>
        </w:rPr>
        <w:t>י״ל</w:t>
      </w:r>
      <w:proofErr w:type="spellEnd"/>
      <w:r w:rsidRPr="00F60F52">
        <w:rPr>
          <w:color w:val="00B050"/>
          <w:rtl/>
        </w:rPr>
        <w:t xml:space="preserve"> שהתורה מדגישה שהרעב לא היה סתם רעב רגיל אלא היה רעב כזה המבואר ברמב״ם ״אלא אם כן חזק שם הרעב״ כך שעל פי הדין מותר היה לצאת לחוצה לארץ וזו היא א״כ כוונת הכתוב כי כבד הרעב שהרעב היה חזק עד שנעשה </w:t>
      </w:r>
      <w:proofErr w:type="spellStart"/>
      <w:r w:rsidRPr="00F60F52">
        <w:rPr>
          <w:color w:val="00B050"/>
          <w:rtl/>
        </w:rPr>
        <w:t>שוה</w:t>
      </w:r>
      <w:proofErr w:type="spellEnd"/>
      <w:r w:rsidRPr="00F60F52">
        <w:rPr>
          <w:color w:val="00B050"/>
          <w:rtl/>
        </w:rPr>
        <w:t xml:space="preserve"> דינר </w:t>
      </w:r>
      <w:proofErr w:type="spellStart"/>
      <w:r w:rsidRPr="00F60F52">
        <w:rPr>
          <w:color w:val="00B050"/>
          <w:rtl/>
        </w:rPr>
        <w:t>חיטין</w:t>
      </w:r>
      <w:proofErr w:type="spellEnd"/>
      <w:r w:rsidRPr="00F60F52">
        <w:rPr>
          <w:color w:val="00B050"/>
          <w:rtl/>
        </w:rPr>
        <w:t xml:space="preserve"> בשני </w:t>
      </w:r>
      <w:proofErr w:type="spellStart"/>
      <w:r w:rsidRPr="00F60F52">
        <w:rPr>
          <w:color w:val="00B050"/>
          <w:rtl/>
        </w:rPr>
        <w:t>דינרין</w:t>
      </w:r>
      <w:proofErr w:type="spellEnd"/>
      <w:r w:rsidRPr="00F60F52">
        <w:rPr>
          <w:color w:val="00B050"/>
          <w:rtl/>
        </w:rPr>
        <w:t xml:space="preserve">. (וכן כתב בשי לתורה </w:t>
      </w:r>
      <w:proofErr w:type="spellStart"/>
      <w:r w:rsidRPr="00F60F52">
        <w:rPr>
          <w:color w:val="00B050"/>
          <w:rtl/>
        </w:rPr>
        <w:t>ח״ב</w:t>
      </w:r>
      <w:proofErr w:type="spellEnd"/>
      <w:r w:rsidRPr="00F60F52">
        <w:rPr>
          <w:color w:val="00B050"/>
          <w:rtl/>
        </w:rPr>
        <w:t xml:space="preserve"> בשם מרן </w:t>
      </w:r>
      <w:proofErr w:type="spellStart"/>
      <w:r w:rsidRPr="00F60F52">
        <w:rPr>
          <w:color w:val="00B050"/>
          <w:rtl/>
        </w:rPr>
        <w:t>הגרי״ז</w:t>
      </w:r>
      <w:proofErr w:type="spellEnd"/>
      <w:r w:rsidRPr="00F60F52">
        <w:rPr>
          <w:color w:val="00B050"/>
          <w:rtl/>
        </w:rPr>
        <w:t xml:space="preserve"> זצ״ל — המלקט).</w:t>
      </w:r>
    </w:p>
    <w:p w14:paraId="0B57816B" w14:textId="77777777" w:rsidR="00583E36" w:rsidRPr="00F60F52" w:rsidRDefault="00583E36" w:rsidP="00583E36">
      <w:pPr>
        <w:pStyle w:val="Bodytext161"/>
        <w:shd w:val="clear" w:color="auto" w:fill="auto"/>
        <w:spacing w:before="0"/>
        <w:ind w:firstLine="400"/>
        <w:rPr>
          <w:color w:val="00B050"/>
          <w:rtl/>
        </w:rPr>
      </w:pPr>
      <w:r w:rsidRPr="00F60F52">
        <w:rPr>
          <w:color w:val="00B050"/>
          <w:rtl/>
        </w:rPr>
        <w:t xml:space="preserve">ועוד </w:t>
      </w:r>
      <w:proofErr w:type="spellStart"/>
      <w:r w:rsidRPr="00F60F52">
        <w:rPr>
          <w:color w:val="00B050"/>
          <w:rtl/>
        </w:rPr>
        <w:t>י״ל</w:t>
      </w:r>
      <w:proofErr w:type="spellEnd"/>
      <w:r w:rsidRPr="00F60F52">
        <w:rPr>
          <w:color w:val="00B050"/>
          <w:rtl/>
        </w:rPr>
        <w:t xml:space="preserve">, </w:t>
      </w:r>
      <w:proofErr w:type="spellStart"/>
      <w:r w:rsidRPr="00F60F52">
        <w:rPr>
          <w:color w:val="00B050"/>
          <w:rtl/>
        </w:rPr>
        <w:t>דלכאורה</w:t>
      </w:r>
      <w:proofErr w:type="spellEnd"/>
      <w:r w:rsidRPr="00F60F52">
        <w:rPr>
          <w:color w:val="00B050"/>
          <w:rtl/>
        </w:rPr>
        <w:t xml:space="preserve"> קשה איך יצא אאע״ה לחו״ל על אף הרעב ועל אף </w:t>
      </w:r>
      <w:r w:rsidRPr="00F60F52">
        <w:rPr>
          <w:color w:val="00B050"/>
          <w:rtl/>
        </w:rPr>
        <w:lastRenderedPageBreak/>
        <w:t xml:space="preserve">שהיה מותר לו לצאת הרי מידת חסידות שלא לצאת כלל כמבואר ברמב״ם הנ״ל. וצריכים לומר </w:t>
      </w:r>
      <w:proofErr w:type="spellStart"/>
      <w:r w:rsidRPr="00F60F52">
        <w:rPr>
          <w:color w:val="00B050"/>
          <w:rtl/>
        </w:rPr>
        <w:t>דזה</w:t>
      </w:r>
      <w:proofErr w:type="spellEnd"/>
      <w:r w:rsidRPr="00F60F52">
        <w:rPr>
          <w:color w:val="00B050"/>
          <w:rtl/>
        </w:rPr>
        <w:t xml:space="preserve"> ברור שגם מידת החסידות שמביא הרמב״ם מוגבלת לשיעור ולמידה הכתובים ברמב״ם, שנעשה דינר </w:t>
      </w:r>
      <w:proofErr w:type="spellStart"/>
      <w:r w:rsidRPr="00F60F52">
        <w:rPr>
          <w:color w:val="00B050"/>
          <w:rtl/>
        </w:rPr>
        <w:t>חיטין</w:t>
      </w:r>
      <w:proofErr w:type="spellEnd"/>
      <w:r w:rsidRPr="00F60F52">
        <w:rPr>
          <w:color w:val="00B050"/>
          <w:rtl/>
        </w:rPr>
        <w:t xml:space="preserve"> בשני </w:t>
      </w:r>
      <w:proofErr w:type="spellStart"/>
      <w:r w:rsidRPr="00F60F52">
        <w:rPr>
          <w:color w:val="00B050"/>
          <w:rtl/>
        </w:rPr>
        <w:t>דינרין</w:t>
      </w:r>
      <w:proofErr w:type="spellEnd"/>
      <w:r w:rsidRPr="00F60F52">
        <w:rPr>
          <w:color w:val="00B050"/>
          <w:rtl/>
        </w:rPr>
        <w:t xml:space="preserve">, </w:t>
      </w:r>
      <w:proofErr w:type="spellStart"/>
      <w:r w:rsidRPr="00F60F52">
        <w:rPr>
          <w:color w:val="00B050"/>
          <w:rtl/>
        </w:rPr>
        <w:t>דלגדול</w:t>
      </w:r>
      <w:proofErr w:type="spellEnd"/>
      <w:r w:rsidRPr="00F60F52">
        <w:rPr>
          <w:color w:val="00B050"/>
          <w:rtl/>
        </w:rPr>
        <w:t xml:space="preserve"> הדור גם </w:t>
      </w:r>
      <w:proofErr w:type="spellStart"/>
      <w:r w:rsidRPr="00F60F52">
        <w:rPr>
          <w:color w:val="00B050"/>
          <w:rtl/>
        </w:rPr>
        <w:t>בכהאי</w:t>
      </w:r>
      <w:proofErr w:type="spellEnd"/>
      <w:r w:rsidRPr="00F60F52">
        <w:rPr>
          <w:color w:val="00B050"/>
          <w:rtl/>
        </w:rPr>
        <w:t xml:space="preserve"> </w:t>
      </w:r>
      <w:proofErr w:type="spellStart"/>
      <w:r w:rsidRPr="00F60F52">
        <w:rPr>
          <w:color w:val="00B050"/>
          <w:rtl/>
        </w:rPr>
        <w:t>גונא</w:t>
      </w:r>
      <w:proofErr w:type="spellEnd"/>
      <w:r w:rsidRPr="00F60F52">
        <w:rPr>
          <w:color w:val="00B050"/>
          <w:rtl/>
        </w:rPr>
        <w:t xml:space="preserve"> אסור לצאת מן הארץ, אבל פשיטא דגם גדול הדור אינו מחויב ואינו צריך למסור נפשו על ישיבת א״י דאין ישיבת א״י מג׳ העברות החמורות של </w:t>
      </w:r>
      <w:proofErr w:type="spellStart"/>
      <w:r w:rsidRPr="00F60F52">
        <w:rPr>
          <w:color w:val="00B050"/>
          <w:rtl/>
        </w:rPr>
        <w:t>יהרג</w:t>
      </w:r>
      <w:proofErr w:type="spellEnd"/>
      <w:r w:rsidRPr="00F60F52">
        <w:rPr>
          <w:color w:val="00B050"/>
          <w:rtl/>
        </w:rPr>
        <w:t xml:space="preserve"> ואל יעבור ופשיטא שהיא נדחית מפני פיקוח נפש, וא״כ </w:t>
      </w:r>
      <w:proofErr w:type="spellStart"/>
      <w:r w:rsidRPr="00F60F52">
        <w:rPr>
          <w:color w:val="00B050"/>
          <w:rtl/>
        </w:rPr>
        <w:t>י״ל</w:t>
      </w:r>
      <w:proofErr w:type="spellEnd"/>
      <w:r w:rsidRPr="00F60F52">
        <w:rPr>
          <w:color w:val="00B050"/>
          <w:rtl/>
        </w:rPr>
        <w:t xml:space="preserve"> </w:t>
      </w:r>
      <w:proofErr w:type="spellStart"/>
      <w:r w:rsidRPr="00F60F52">
        <w:rPr>
          <w:color w:val="00B050"/>
          <w:rtl/>
        </w:rPr>
        <w:t>דכל</w:t>
      </w:r>
      <w:proofErr w:type="spellEnd"/>
      <w:r w:rsidRPr="00F60F52">
        <w:rPr>
          <w:color w:val="00B050"/>
          <w:rtl/>
        </w:rPr>
        <w:t xml:space="preserve"> מה שאומר הרמב״ם </w:t>
      </w:r>
      <w:proofErr w:type="spellStart"/>
      <w:r w:rsidRPr="00F60F52">
        <w:rPr>
          <w:color w:val="00B050"/>
          <w:rtl/>
        </w:rPr>
        <w:t>דמדת</w:t>
      </w:r>
      <w:proofErr w:type="spellEnd"/>
      <w:r w:rsidRPr="00F60F52">
        <w:rPr>
          <w:color w:val="00B050"/>
          <w:rtl/>
        </w:rPr>
        <w:t xml:space="preserve"> חסידות שלא לעזוב את הארץ זה רק אם חזק שם הרעב, אך התורה מדגישה </w:t>
      </w:r>
      <w:proofErr w:type="spellStart"/>
      <w:r w:rsidRPr="00F60F52">
        <w:rPr>
          <w:color w:val="00B050"/>
          <w:rtl/>
        </w:rPr>
        <w:t>דהרעב</w:t>
      </w:r>
      <w:proofErr w:type="spellEnd"/>
      <w:r w:rsidRPr="00F60F52">
        <w:rPr>
          <w:color w:val="00B050"/>
          <w:rtl/>
        </w:rPr>
        <w:t xml:space="preserve"> לא היה רעב רגיל כפי שמתואר ברמב״ם </w:t>
      </w:r>
      <w:proofErr w:type="spellStart"/>
      <w:r w:rsidRPr="00F60F52">
        <w:rPr>
          <w:color w:val="00B050"/>
          <w:rtl/>
        </w:rPr>
        <w:t>דעמדו</w:t>
      </w:r>
      <w:proofErr w:type="spellEnd"/>
      <w:r w:rsidRPr="00F60F52">
        <w:rPr>
          <w:color w:val="00B050"/>
          <w:rtl/>
        </w:rPr>
        <w:t xml:space="preserve"> כור </w:t>
      </w:r>
      <w:proofErr w:type="spellStart"/>
      <w:r w:rsidRPr="00F60F52">
        <w:rPr>
          <w:color w:val="00B050"/>
          <w:rtl/>
        </w:rPr>
        <w:t>חיטין</w:t>
      </w:r>
      <w:proofErr w:type="spellEnd"/>
      <w:r w:rsidRPr="00F60F52">
        <w:rPr>
          <w:color w:val="00B050"/>
          <w:rtl/>
        </w:rPr>
        <w:t xml:space="preserve"> של דינר בשני </w:t>
      </w:r>
      <w:proofErr w:type="spellStart"/>
      <w:r w:rsidRPr="00F60F52">
        <w:rPr>
          <w:color w:val="00B050"/>
          <w:rtl/>
        </w:rPr>
        <w:t>דינרין</w:t>
      </w:r>
      <w:proofErr w:type="spellEnd"/>
      <w:r w:rsidRPr="00F60F52">
        <w:rPr>
          <w:color w:val="00B050"/>
          <w:rtl/>
        </w:rPr>
        <w:t xml:space="preserve">, אלא ״כי כבד הרעב״ הרעב היה למעלה מזה והיה חשש של פיקוח נפש ולכן גם לגדול הדור כאברהם אבינו </w:t>
      </w:r>
      <w:proofErr w:type="spellStart"/>
      <w:r w:rsidRPr="00F60F52">
        <w:rPr>
          <w:color w:val="00B050"/>
          <w:rtl/>
        </w:rPr>
        <w:t>שודאי</w:t>
      </w:r>
      <w:proofErr w:type="spellEnd"/>
      <w:r w:rsidRPr="00F60F52">
        <w:rPr>
          <w:color w:val="00B050"/>
          <w:rtl/>
        </w:rPr>
        <w:t xml:space="preserve"> התנהג בחסידות גם לו היה מותר לצאת מן הארץ.</w:t>
      </w:r>
    </w:p>
    <w:p w14:paraId="370C99F2" w14:textId="77777777" w:rsidR="00583E36" w:rsidRPr="00F60F52" w:rsidRDefault="00583E36" w:rsidP="00583E36">
      <w:pPr>
        <w:pStyle w:val="Bodytext150"/>
        <w:shd w:val="clear" w:color="auto" w:fill="auto"/>
        <w:spacing w:after="250"/>
        <w:jc w:val="right"/>
        <w:rPr>
          <w:color w:val="00B050"/>
          <w:rtl/>
        </w:rPr>
      </w:pPr>
      <w:r w:rsidRPr="00F60F52">
        <w:rPr>
          <w:color w:val="00B050"/>
          <w:rtl/>
        </w:rPr>
        <w:t xml:space="preserve">הגאון רבי צבי </w:t>
      </w:r>
      <w:proofErr w:type="spellStart"/>
      <w:r w:rsidRPr="00F60F52">
        <w:rPr>
          <w:color w:val="00B050"/>
          <w:rtl/>
        </w:rPr>
        <w:t>רוטברג</w:t>
      </w:r>
      <w:proofErr w:type="spellEnd"/>
      <w:r w:rsidRPr="00F60F52">
        <w:rPr>
          <w:color w:val="00B050"/>
          <w:rtl/>
        </w:rPr>
        <w:t xml:space="preserve"> </w:t>
      </w:r>
      <w:proofErr w:type="spellStart"/>
      <w:r w:rsidRPr="00F60F52">
        <w:rPr>
          <w:color w:val="00B050"/>
          <w:rtl/>
        </w:rPr>
        <w:t>שליט״א</w:t>
      </w:r>
      <w:proofErr w:type="spellEnd"/>
    </w:p>
    <w:p w14:paraId="797ABBF7" w14:textId="77777777" w:rsidR="00583E36" w:rsidRDefault="00583E36" w:rsidP="00583E36">
      <w:pPr>
        <w:pStyle w:val="Heading31"/>
        <w:keepNext/>
        <w:keepLines/>
        <w:shd w:val="clear" w:color="auto" w:fill="auto"/>
        <w:spacing w:before="0"/>
        <w:jc w:val="right"/>
        <w:rPr>
          <w:rtl/>
        </w:rPr>
      </w:pPr>
      <w:bookmarkStart w:id="65" w:name="bookmark201"/>
      <w:r>
        <w:rPr>
          <w:rtl/>
        </w:rPr>
        <w:t>ויהי רעב בארץ וירד אברם מצרימה לגור שם בי כבד הרעב בארץ</w:t>
      </w:r>
      <w:bookmarkEnd w:id="65"/>
    </w:p>
    <w:p w14:paraId="7489F7E0" w14:textId="77777777" w:rsidR="00583E36" w:rsidRDefault="00583E36" w:rsidP="00583E36">
      <w:pPr>
        <w:pStyle w:val="Bodytext161"/>
        <w:shd w:val="clear" w:color="auto" w:fill="auto"/>
        <w:spacing w:before="0" w:after="35" w:line="256" w:lineRule="exact"/>
        <w:jc w:val="right"/>
        <w:rPr>
          <w:rtl/>
        </w:rPr>
      </w:pPr>
      <w:r>
        <w:rPr>
          <w:rtl/>
        </w:rPr>
        <w:t>(י״ב, י')</w:t>
      </w:r>
    </w:p>
    <w:p w14:paraId="6BF74408" w14:textId="77777777" w:rsidR="00583E36" w:rsidRPr="00F60F52" w:rsidRDefault="00583E36" w:rsidP="00583E36">
      <w:pPr>
        <w:pStyle w:val="Bodytext161"/>
        <w:shd w:val="clear" w:color="auto" w:fill="auto"/>
        <w:spacing w:before="0" w:after="84" w:line="312" w:lineRule="exact"/>
        <w:ind w:firstLine="400"/>
        <w:rPr>
          <w:color w:val="00B050"/>
          <w:rtl/>
        </w:rPr>
      </w:pPr>
      <w:r w:rsidRPr="00F60F52">
        <w:rPr>
          <w:color w:val="00B050"/>
          <w:rtl/>
        </w:rPr>
        <w:t xml:space="preserve">ויש להבין </w:t>
      </w:r>
      <w:proofErr w:type="spellStart"/>
      <w:r w:rsidRPr="00F60F52">
        <w:rPr>
          <w:color w:val="00B050"/>
          <w:rtl/>
        </w:rPr>
        <w:t>אמאי</w:t>
      </w:r>
      <w:proofErr w:type="spellEnd"/>
      <w:r w:rsidRPr="00F60F52">
        <w:rPr>
          <w:color w:val="00B050"/>
          <w:rtl/>
        </w:rPr>
        <w:t xml:space="preserve"> אומרת התורה ״לגור שם״ </w:t>
      </w:r>
      <w:proofErr w:type="spellStart"/>
      <w:r w:rsidRPr="00F60F52">
        <w:rPr>
          <w:color w:val="00B050"/>
          <w:rtl/>
        </w:rPr>
        <w:t>ואמאי</w:t>
      </w:r>
      <w:proofErr w:type="spellEnd"/>
      <w:r w:rsidRPr="00F60F52">
        <w:rPr>
          <w:color w:val="00B050"/>
          <w:rtl/>
        </w:rPr>
        <w:t xml:space="preserve"> לא הוי סגי </w:t>
      </w:r>
      <w:proofErr w:type="spellStart"/>
      <w:r w:rsidRPr="00F60F52">
        <w:rPr>
          <w:color w:val="00B050"/>
          <w:rtl/>
        </w:rPr>
        <w:t>בויהי</w:t>
      </w:r>
      <w:proofErr w:type="spellEnd"/>
      <w:r w:rsidRPr="00F60F52">
        <w:rPr>
          <w:color w:val="00B050"/>
          <w:rtl/>
        </w:rPr>
        <w:t xml:space="preserve"> רעב בארץ וירד אברם מצרימה כי כבד הרעב בארץ ומה אתא, לגור שם </w:t>
      </w:r>
      <w:proofErr w:type="spellStart"/>
      <w:r w:rsidRPr="00F60F52">
        <w:rPr>
          <w:color w:val="00B050"/>
          <w:rtl/>
        </w:rPr>
        <w:t>לאשמועינן</w:t>
      </w:r>
      <w:proofErr w:type="spellEnd"/>
      <w:r w:rsidRPr="00F60F52">
        <w:rPr>
          <w:color w:val="00B050"/>
          <w:rtl/>
        </w:rPr>
        <w:t>.</w:t>
      </w:r>
    </w:p>
    <w:p w14:paraId="07F9EA42" w14:textId="77777777" w:rsidR="00583E36" w:rsidRPr="00F60F52" w:rsidRDefault="00583E36" w:rsidP="00583E36">
      <w:pPr>
        <w:pStyle w:val="Bodytext161"/>
        <w:shd w:val="clear" w:color="auto" w:fill="auto"/>
        <w:spacing w:before="0" w:after="80"/>
        <w:ind w:firstLine="400"/>
        <w:rPr>
          <w:color w:val="00B050"/>
          <w:rtl/>
        </w:rPr>
      </w:pPr>
      <w:r w:rsidRPr="00F60F52">
        <w:rPr>
          <w:color w:val="00B050"/>
          <w:rtl/>
        </w:rPr>
        <w:t xml:space="preserve">וי״ל, </w:t>
      </w:r>
      <w:proofErr w:type="spellStart"/>
      <w:r w:rsidRPr="00F60F52">
        <w:rPr>
          <w:color w:val="00B050"/>
          <w:rtl/>
        </w:rPr>
        <w:t>דהנה</w:t>
      </w:r>
      <w:proofErr w:type="spellEnd"/>
      <w:r w:rsidRPr="00F60F52">
        <w:rPr>
          <w:color w:val="00B050"/>
          <w:rtl/>
        </w:rPr>
        <w:t xml:space="preserve"> בהגדה של פסח כתוב, ויגר שם - מלמד שלא ירד יעקב אבינו להשתקע במצרים אלא לגור שם, וא״כ </w:t>
      </w:r>
      <w:proofErr w:type="spellStart"/>
      <w:r w:rsidRPr="00F60F52">
        <w:rPr>
          <w:color w:val="00B050"/>
          <w:rtl/>
        </w:rPr>
        <w:t>י״ל</w:t>
      </w:r>
      <w:proofErr w:type="spellEnd"/>
      <w:r w:rsidRPr="00F60F52">
        <w:rPr>
          <w:color w:val="00B050"/>
          <w:rtl/>
        </w:rPr>
        <w:t xml:space="preserve">, דלכן כתיב כאן ״לגור שם״ כי התורה רוצה להדגיש כי כל הירידה של אאע״ה למצרים, </w:t>
      </w:r>
      <w:proofErr w:type="spellStart"/>
      <w:r w:rsidRPr="00F60F52">
        <w:rPr>
          <w:color w:val="00B050"/>
          <w:rtl/>
        </w:rPr>
        <w:t>היתה</w:t>
      </w:r>
      <w:proofErr w:type="spellEnd"/>
      <w:r w:rsidRPr="00F60F52">
        <w:rPr>
          <w:color w:val="00B050"/>
          <w:rtl/>
        </w:rPr>
        <w:t xml:space="preserve"> רק לגור, כי הרי אסור לצאת מארץ ישראל, כדי להשתקע בחו״ל, ואאע״ה יצא לחו״ל, רק לגור, </w:t>
      </w:r>
      <w:proofErr w:type="spellStart"/>
      <w:r w:rsidRPr="00F60F52">
        <w:rPr>
          <w:color w:val="00B050"/>
          <w:rtl/>
        </w:rPr>
        <w:t>הלגור</w:t>
      </w:r>
      <w:proofErr w:type="spellEnd"/>
      <w:r w:rsidRPr="00F60F52">
        <w:rPr>
          <w:color w:val="00B050"/>
          <w:rtl/>
        </w:rPr>
        <w:t xml:space="preserve"> הוא הסבר איך יצא אאע״ה מהארץ.</w:t>
      </w:r>
    </w:p>
    <w:p w14:paraId="199CA97D" w14:textId="77777777" w:rsidR="00583E36" w:rsidRPr="00F60F52" w:rsidRDefault="00583E36" w:rsidP="00583E36">
      <w:pPr>
        <w:pStyle w:val="Bodytext161"/>
        <w:shd w:val="clear" w:color="auto" w:fill="auto"/>
        <w:spacing w:before="0"/>
        <w:ind w:firstLine="400"/>
        <w:rPr>
          <w:color w:val="00B050"/>
          <w:rtl/>
        </w:rPr>
      </w:pPr>
      <w:r w:rsidRPr="00F60F52">
        <w:rPr>
          <w:color w:val="00B050"/>
          <w:rtl/>
        </w:rPr>
        <w:t xml:space="preserve">והנה כתב הרמב״ם </w:t>
      </w:r>
      <w:proofErr w:type="spellStart"/>
      <w:r w:rsidRPr="00F60F52">
        <w:rPr>
          <w:color w:val="00B050"/>
          <w:rtl/>
        </w:rPr>
        <w:t>בפ״ה</w:t>
      </w:r>
      <w:proofErr w:type="spellEnd"/>
      <w:r w:rsidRPr="00F60F52">
        <w:rPr>
          <w:color w:val="00B050"/>
          <w:rtl/>
        </w:rPr>
        <w:t xml:space="preserve"> מהלכות מלכים </w:t>
      </w:r>
      <w:proofErr w:type="spellStart"/>
      <w:r w:rsidRPr="00F60F52">
        <w:rPr>
          <w:color w:val="00B050"/>
          <w:rtl/>
        </w:rPr>
        <w:t>ה״ט</w:t>
      </w:r>
      <w:proofErr w:type="spellEnd"/>
      <w:r w:rsidRPr="00F60F52">
        <w:rPr>
          <w:color w:val="00B050"/>
          <w:rtl/>
        </w:rPr>
        <w:t xml:space="preserve">, אסור לצאת מארץ ישראל לחוצה לארץ לעולם, אלא ללמוד תורה או </w:t>
      </w:r>
      <w:proofErr w:type="spellStart"/>
      <w:r w:rsidRPr="00F60F52">
        <w:rPr>
          <w:color w:val="00B050"/>
          <w:rtl/>
        </w:rPr>
        <w:t>לישא</w:t>
      </w:r>
      <w:proofErr w:type="spellEnd"/>
      <w:r w:rsidRPr="00F60F52">
        <w:rPr>
          <w:color w:val="00B050"/>
          <w:rtl/>
        </w:rPr>
        <w:t xml:space="preserve"> </w:t>
      </w:r>
      <w:proofErr w:type="spellStart"/>
      <w:r w:rsidRPr="00F60F52">
        <w:rPr>
          <w:color w:val="00B050"/>
          <w:rtl/>
        </w:rPr>
        <w:t>אשה</w:t>
      </w:r>
      <w:proofErr w:type="spellEnd"/>
      <w:r w:rsidRPr="00F60F52">
        <w:rPr>
          <w:color w:val="00B050"/>
          <w:rtl/>
        </w:rPr>
        <w:t xml:space="preserve"> או להציל מן </w:t>
      </w:r>
      <w:proofErr w:type="spellStart"/>
      <w:r w:rsidRPr="00F60F52">
        <w:rPr>
          <w:color w:val="00B050"/>
          <w:rtl/>
        </w:rPr>
        <w:t>העכו״ם</w:t>
      </w:r>
      <w:proofErr w:type="spellEnd"/>
      <w:r w:rsidRPr="00F60F52">
        <w:rPr>
          <w:color w:val="00B050"/>
          <w:rtl/>
        </w:rPr>
        <w:t xml:space="preserve"> ויחזור לארץ, וכן יוצא הוא לסחורה, אבל לשכון בחוצה לארץ אסור, אלא אם כן חזק שם הרעב.</w:t>
      </w:r>
    </w:p>
    <w:p w14:paraId="2A1EED23" w14:textId="77777777" w:rsidR="00583E36" w:rsidRPr="00F60F52" w:rsidRDefault="00583E36" w:rsidP="00583E36">
      <w:pPr>
        <w:pStyle w:val="Bodytext161"/>
        <w:shd w:val="clear" w:color="auto" w:fill="auto"/>
        <w:spacing w:before="0" w:after="124" w:line="312" w:lineRule="exact"/>
        <w:ind w:firstLine="400"/>
        <w:rPr>
          <w:color w:val="00B050"/>
          <w:rtl/>
        </w:rPr>
      </w:pPr>
      <w:r w:rsidRPr="00F60F52">
        <w:rPr>
          <w:color w:val="00B050"/>
          <w:rtl/>
        </w:rPr>
        <w:t>א״כ משמע מהרמב״ם דאם חזק הרעב מותר גם לשכון, וא״כ קשה מדוע יצא אאע״ה למצרים רק לגור, הרי יכול היה גם לשכון שם כיון שכבד הרעב בארץ.</w:t>
      </w:r>
    </w:p>
    <w:p w14:paraId="7F7C318D" w14:textId="77777777" w:rsidR="00583E36" w:rsidRPr="00F60F52" w:rsidRDefault="00583E36" w:rsidP="00583E36">
      <w:pPr>
        <w:pStyle w:val="Bodytext161"/>
        <w:shd w:val="clear" w:color="auto" w:fill="auto"/>
        <w:spacing w:before="0" w:after="116"/>
        <w:ind w:firstLine="400"/>
        <w:rPr>
          <w:color w:val="00B050"/>
          <w:rtl/>
        </w:rPr>
      </w:pPr>
      <w:r w:rsidRPr="00F60F52">
        <w:rPr>
          <w:color w:val="00B050"/>
          <w:rtl/>
        </w:rPr>
        <w:t xml:space="preserve">וי״ל, </w:t>
      </w:r>
      <w:proofErr w:type="spellStart"/>
      <w:r w:rsidRPr="00F60F52">
        <w:rPr>
          <w:color w:val="00B050"/>
          <w:rtl/>
        </w:rPr>
        <w:t>דהרמב״ם</w:t>
      </w:r>
      <w:proofErr w:type="spellEnd"/>
      <w:r w:rsidRPr="00F60F52">
        <w:rPr>
          <w:color w:val="00B050"/>
          <w:rtl/>
        </w:rPr>
        <w:t xml:space="preserve"> שם מסיים את ההלכה וכותב, ואף על פי שמותר לצאת אינה מדת חסידות, שהרי מחלון </w:t>
      </w:r>
      <w:proofErr w:type="spellStart"/>
      <w:r w:rsidRPr="00F60F52">
        <w:rPr>
          <w:color w:val="00B050"/>
          <w:rtl/>
        </w:rPr>
        <w:t>וכליון</w:t>
      </w:r>
      <w:proofErr w:type="spellEnd"/>
      <w:r w:rsidRPr="00F60F52">
        <w:rPr>
          <w:color w:val="00B050"/>
          <w:rtl/>
        </w:rPr>
        <w:t xml:space="preserve"> שני גדולי הדור היו, מפני צרה גדולה יצאו </w:t>
      </w:r>
      <w:proofErr w:type="spellStart"/>
      <w:r w:rsidRPr="00F60F52">
        <w:rPr>
          <w:color w:val="00B050"/>
          <w:rtl/>
        </w:rPr>
        <w:t>ונתחייבו</w:t>
      </w:r>
      <w:proofErr w:type="spellEnd"/>
      <w:r w:rsidRPr="00F60F52">
        <w:rPr>
          <w:color w:val="00B050"/>
          <w:rtl/>
        </w:rPr>
        <w:t xml:space="preserve"> כליה למקום.</w:t>
      </w:r>
    </w:p>
    <w:p w14:paraId="5A85E642" w14:textId="77777777" w:rsidR="00583E36" w:rsidRPr="00F60F52" w:rsidRDefault="00583E36" w:rsidP="00583E36">
      <w:pPr>
        <w:pStyle w:val="Bodytext161"/>
        <w:shd w:val="clear" w:color="auto" w:fill="auto"/>
        <w:spacing w:before="0" w:after="124" w:line="312" w:lineRule="exact"/>
        <w:ind w:firstLine="400"/>
        <w:rPr>
          <w:color w:val="00B050"/>
          <w:rtl/>
        </w:rPr>
      </w:pPr>
      <w:r w:rsidRPr="00F60F52">
        <w:rPr>
          <w:color w:val="00B050"/>
          <w:rtl/>
        </w:rPr>
        <w:lastRenderedPageBreak/>
        <w:t xml:space="preserve">וא״כ </w:t>
      </w:r>
      <w:proofErr w:type="spellStart"/>
      <w:r w:rsidRPr="00F60F52">
        <w:rPr>
          <w:color w:val="00B050"/>
          <w:rtl/>
        </w:rPr>
        <w:t>י״ל</w:t>
      </w:r>
      <w:proofErr w:type="spellEnd"/>
      <w:r w:rsidRPr="00F60F52">
        <w:rPr>
          <w:color w:val="00B050"/>
          <w:rtl/>
        </w:rPr>
        <w:t xml:space="preserve">, </w:t>
      </w:r>
      <w:proofErr w:type="spellStart"/>
      <w:r w:rsidRPr="00F60F52">
        <w:rPr>
          <w:color w:val="00B050"/>
          <w:rtl/>
        </w:rPr>
        <w:t>דכיון</w:t>
      </w:r>
      <w:proofErr w:type="spellEnd"/>
      <w:r w:rsidRPr="00F60F52">
        <w:rPr>
          <w:color w:val="00B050"/>
          <w:rtl/>
        </w:rPr>
        <w:t xml:space="preserve"> שאאע״ה גדול הדור היה, לכן יצא רק לגור ולא להשתקע, אף שלאדם רגיל היה מותר, מפני הרעב, גם להשתקע בחו״ל.</w:t>
      </w:r>
    </w:p>
    <w:p w14:paraId="5DDF4B84" w14:textId="77777777" w:rsidR="00583E36" w:rsidRPr="00F60F52" w:rsidRDefault="00583E36" w:rsidP="00583E36">
      <w:pPr>
        <w:pStyle w:val="Bodytext161"/>
        <w:shd w:val="clear" w:color="auto" w:fill="auto"/>
        <w:spacing w:before="0" w:after="120"/>
        <w:ind w:firstLine="400"/>
        <w:rPr>
          <w:color w:val="00B050"/>
          <w:rtl/>
        </w:rPr>
      </w:pPr>
      <w:r w:rsidRPr="00F60F52">
        <w:rPr>
          <w:color w:val="00B050"/>
          <w:rtl/>
        </w:rPr>
        <w:t xml:space="preserve">וא״כ הטענה על מחלון </w:t>
      </w:r>
      <w:proofErr w:type="spellStart"/>
      <w:r w:rsidRPr="00F60F52">
        <w:rPr>
          <w:color w:val="00B050"/>
          <w:rtl/>
        </w:rPr>
        <w:t>וכליון</w:t>
      </w:r>
      <w:proofErr w:type="spellEnd"/>
      <w:r w:rsidRPr="00F60F52">
        <w:rPr>
          <w:color w:val="00B050"/>
          <w:rtl/>
        </w:rPr>
        <w:t xml:space="preserve"> לא </w:t>
      </w:r>
      <w:proofErr w:type="spellStart"/>
      <w:r w:rsidRPr="00F60F52">
        <w:rPr>
          <w:color w:val="00B050"/>
          <w:rtl/>
        </w:rPr>
        <w:t>היתה</w:t>
      </w:r>
      <w:proofErr w:type="spellEnd"/>
      <w:r w:rsidRPr="00F60F52">
        <w:rPr>
          <w:color w:val="00B050"/>
          <w:rtl/>
        </w:rPr>
        <w:t xml:space="preserve"> על יציאתם, כי לצאת מותר גם לגדול הדור, אלא כל הטענה נגדם </w:t>
      </w:r>
      <w:proofErr w:type="spellStart"/>
      <w:r w:rsidRPr="00F60F52">
        <w:rPr>
          <w:color w:val="00B050"/>
          <w:rtl/>
        </w:rPr>
        <w:t>היתה</w:t>
      </w:r>
      <w:proofErr w:type="spellEnd"/>
      <w:r w:rsidRPr="00F60F52">
        <w:rPr>
          <w:color w:val="00B050"/>
          <w:rtl/>
        </w:rPr>
        <w:t xml:space="preserve"> שהם יצאו להשתקע, וזה אסור לגדול הדור אפילו כשיש רעב.</w:t>
      </w:r>
    </w:p>
    <w:p w14:paraId="5A60E31D" w14:textId="77777777" w:rsidR="00583E36" w:rsidRPr="00F60F52" w:rsidRDefault="00583E36" w:rsidP="00583E36">
      <w:pPr>
        <w:pStyle w:val="Bodytext161"/>
        <w:shd w:val="clear" w:color="auto" w:fill="auto"/>
        <w:spacing w:before="0" w:after="161"/>
        <w:ind w:firstLine="400"/>
        <w:rPr>
          <w:color w:val="00B050"/>
          <w:rtl/>
        </w:rPr>
      </w:pPr>
      <w:r w:rsidRPr="00F60F52">
        <w:rPr>
          <w:color w:val="00B050"/>
          <w:rtl/>
        </w:rPr>
        <w:t>אך א״כ קשה, הא כתיב, (רות א׳, א׳), ויהי במי שפוט השופטים ויהי רעב בארץ וילך איש מבית לחם יהודה ״לגור״ בשדי מואב הוא ואשתו ושני בניו.</w:t>
      </w:r>
    </w:p>
    <w:p w14:paraId="51F5B968" w14:textId="77777777" w:rsidR="00583E36" w:rsidRPr="00F60F52" w:rsidRDefault="00583E36" w:rsidP="00583E36">
      <w:pPr>
        <w:pStyle w:val="Bodytext161"/>
        <w:shd w:val="clear" w:color="auto" w:fill="auto"/>
        <w:spacing w:before="0" w:after="79" w:line="256" w:lineRule="exact"/>
        <w:ind w:firstLine="400"/>
        <w:rPr>
          <w:color w:val="00B050"/>
          <w:rtl/>
        </w:rPr>
      </w:pPr>
      <w:r w:rsidRPr="00F60F52">
        <w:rPr>
          <w:color w:val="00B050"/>
          <w:rtl/>
        </w:rPr>
        <w:t xml:space="preserve">הרי שגם כאן כתיב ״לגור״ וא״כ מה </w:t>
      </w:r>
      <w:proofErr w:type="spellStart"/>
      <w:r w:rsidRPr="00F60F52">
        <w:rPr>
          <w:color w:val="00B050"/>
          <w:rtl/>
        </w:rPr>
        <w:t>היתה</w:t>
      </w:r>
      <w:proofErr w:type="spellEnd"/>
      <w:r w:rsidRPr="00F60F52">
        <w:rPr>
          <w:color w:val="00B050"/>
          <w:rtl/>
        </w:rPr>
        <w:t xml:space="preserve"> התביעה </w:t>
      </w:r>
      <w:proofErr w:type="spellStart"/>
      <w:r w:rsidRPr="00F60F52">
        <w:rPr>
          <w:color w:val="00B050"/>
          <w:rtl/>
        </w:rPr>
        <w:t>ממחלון</w:t>
      </w:r>
      <w:proofErr w:type="spellEnd"/>
      <w:r w:rsidRPr="00F60F52">
        <w:rPr>
          <w:color w:val="00B050"/>
          <w:rtl/>
        </w:rPr>
        <w:t xml:space="preserve"> </w:t>
      </w:r>
      <w:proofErr w:type="spellStart"/>
      <w:r w:rsidRPr="00F60F52">
        <w:rPr>
          <w:color w:val="00B050"/>
          <w:rtl/>
        </w:rPr>
        <w:t>וכליון</w:t>
      </w:r>
      <w:proofErr w:type="spellEnd"/>
      <w:r w:rsidRPr="00F60F52">
        <w:rPr>
          <w:color w:val="00B050"/>
          <w:rtl/>
        </w:rPr>
        <w:t>.</w:t>
      </w:r>
    </w:p>
    <w:p w14:paraId="5AD6BDDF" w14:textId="77777777" w:rsidR="00583E36" w:rsidRPr="00F60F52" w:rsidRDefault="00583E36" w:rsidP="00583E36">
      <w:pPr>
        <w:pStyle w:val="Bodytext161"/>
        <w:shd w:val="clear" w:color="auto" w:fill="auto"/>
        <w:spacing w:before="0" w:after="120"/>
        <w:ind w:firstLine="400"/>
        <w:rPr>
          <w:color w:val="00B050"/>
          <w:rtl/>
        </w:rPr>
      </w:pPr>
      <w:r w:rsidRPr="00F60F52">
        <w:rPr>
          <w:color w:val="00B050"/>
          <w:rtl/>
        </w:rPr>
        <w:t xml:space="preserve">וי״ל, </w:t>
      </w:r>
      <w:proofErr w:type="spellStart"/>
      <w:r w:rsidRPr="00F60F52">
        <w:rPr>
          <w:color w:val="00B050"/>
          <w:rtl/>
        </w:rPr>
        <w:t>דהנה</w:t>
      </w:r>
      <w:proofErr w:type="spellEnd"/>
      <w:r w:rsidRPr="00F60F52">
        <w:rPr>
          <w:color w:val="00B050"/>
          <w:rtl/>
        </w:rPr>
        <w:t xml:space="preserve"> קשה על הרמב״ם ממה </w:t>
      </w:r>
      <w:proofErr w:type="spellStart"/>
      <w:r w:rsidRPr="00F60F52">
        <w:rPr>
          <w:color w:val="00B050"/>
          <w:rtl/>
        </w:rPr>
        <w:t>דאיתא</w:t>
      </w:r>
      <w:proofErr w:type="spellEnd"/>
      <w:r w:rsidRPr="00F60F52">
        <w:rPr>
          <w:color w:val="00B050"/>
          <w:rtl/>
        </w:rPr>
        <w:t xml:space="preserve"> בב״ב צ״א. </w:t>
      </w:r>
      <w:proofErr w:type="spellStart"/>
      <w:r w:rsidRPr="00F60F52">
        <w:rPr>
          <w:color w:val="00B050"/>
          <w:rtl/>
        </w:rPr>
        <w:t>דאלימלך</w:t>
      </w:r>
      <w:proofErr w:type="spellEnd"/>
      <w:r w:rsidRPr="00F60F52">
        <w:rPr>
          <w:color w:val="00B050"/>
          <w:rtl/>
        </w:rPr>
        <w:t xml:space="preserve"> מחלון </w:t>
      </w:r>
      <w:proofErr w:type="spellStart"/>
      <w:r w:rsidRPr="00F60F52">
        <w:rPr>
          <w:color w:val="00B050"/>
          <w:rtl/>
        </w:rPr>
        <w:t>וכליון</w:t>
      </w:r>
      <w:proofErr w:type="spellEnd"/>
      <w:r w:rsidRPr="00F60F52">
        <w:rPr>
          <w:color w:val="00B050"/>
          <w:rtl/>
        </w:rPr>
        <w:t xml:space="preserve"> גדולי הדור היו וא״כ מדוע הרמב״ם מזכיר רק את מחלון </w:t>
      </w:r>
      <w:proofErr w:type="spellStart"/>
      <w:r w:rsidRPr="00F60F52">
        <w:rPr>
          <w:color w:val="00B050"/>
          <w:rtl/>
        </w:rPr>
        <w:t>וכליון</w:t>
      </w:r>
      <w:proofErr w:type="spellEnd"/>
      <w:r w:rsidRPr="00F60F52">
        <w:rPr>
          <w:color w:val="00B050"/>
          <w:rtl/>
        </w:rPr>
        <w:t xml:space="preserve"> שנענשו ואינו מזכיר את אלימלך </w:t>
      </w:r>
      <w:proofErr w:type="spellStart"/>
      <w:r w:rsidRPr="00F60F52">
        <w:rPr>
          <w:color w:val="00B050"/>
          <w:rtl/>
        </w:rPr>
        <w:t>דהרמב״ם</w:t>
      </w:r>
      <w:proofErr w:type="spellEnd"/>
      <w:r w:rsidRPr="00F60F52">
        <w:rPr>
          <w:color w:val="00B050"/>
          <w:rtl/>
        </w:rPr>
        <w:t xml:space="preserve"> כותב, שהרי מחלון </w:t>
      </w:r>
      <w:proofErr w:type="spellStart"/>
      <w:r w:rsidRPr="00F60F52">
        <w:rPr>
          <w:color w:val="00B050"/>
          <w:rtl/>
        </w:rPr>
        <w:t>וכליון</w:t>
      </w:r>
      <w:proofErr w:type="spellEnd"/>
      <w:r w:rsidRPr="00F60F52">
        <w:rPr>
          <w:color w:val="00B050"/>
          <w:rtl/>
        </w:rPr>
        <w:t xml:space="preserve"> שני גדולי הדור היו, מפני צרה גדולה יוצאו </w:t>
      </w:r>
      <w:proofErr w:type="spellStart"/>
      <w:r w:rsidRPr="00F60F52">
        <w:rPr>
          <w:color w:val="00B050"/>
          <w:rtl/>
        </w:rPr>
        <w:t>ונתחייבו</w:t>
      </w:r>
      <w:proofErr w:type="spellEnd"/>
      <w:r w:rsidRPr="00F60F52">
        <w:rPr>
          <w:color w:val="00B050"/>
          <w:rtl/>
        </w:rPr>
        <w:t xml:space="preserve"> כליה למקום, ומה עם אלימלך.</w:t>
      </w:r>
    </w:p>
    <w:p w14:paraId="7B3EEDD9" w14:textId="77777777" w:rsidR="00583E36" w:rsidRPr="00F60F52" w:rsidRDefault="00583E36" w:rsidP="00583E36">
      <w:pPr>
        <w:pStyle w:val="Bodytext161"/>
        <w:shd w:val="clear" w:color="auto" w:fill="auto"/>
        <w:spacing w:before="0" w:after="120"/>
        <w:ind w:firstLine="400"/>
        <w:rPr>
          <w:color w:val="00B050"/>
          <w:rtl/>
        </w:rPr>
      </w:pPr>
      <w:r w:rsidRPr="00F60F52">
        <w:rPr>
          <w:color w:val="00B050"/>
          <w:rtl/>
        </w:rPr>
        <w:t xml:space="preserve">אבל </w:t>
      </w:r>
      <w:proofErr w:type="spellStart"/>
      <w:r w:rsidRPr="00F60F52">
        <w:rPr>
          <w:color w:val="00B050"/>
          <w:rtl/>
        </w:rPr>
        <w:t>י״ל</w:t>
      </w:r>
      <w:proofErr w:type="spellEnd"/>
      <w:r w:rsidRPr="00F60F52">
        <w:rPr>
          <w:color w:val="00B050"/>
          <w:rtl/>
        </w:rPr>
        <w:t xml:space="preserve">, </w:t>
      </w:r>
      <w:proofErr w:type="spellStart"/>
      <w:r w:rsidRPr="00F60F52">
        <w:rPr>
          <w:color w:val="00B050"/>
          <w:rtl/>
        </w:rPr>
        <w:t>דכתיב</w:t>
      </w:r>
      <w:proofErr w:type="spellEnd"/>
      <w:r w:rsidRPr="00F60F52">
        <w:rPr>
          <w:color w:val="00B050"/>
          <w:rtl/>
        </w:rPr>
        <w:t xml:space="preserve"> וילך איש מבית לחם יהודה ״לגור״ בשדי מואב ואלימלך באמת יצא לגור ולכן כלפיו לא </w:t>
      </w:r>
      <w:proofErr w:type="spellStart"/>
      <w:r w:rsidRPr="00F60F52">
        <w:rPr>
          <w:color w:val="00B050"/>
          <w:rtl/>
        </w:rPr>
        <w:t>היתה</w:t>
      </w:r>
      <w:proofErr w:type="spellEnd"/>
      <w:r w:rsidRPr="00F60F52">
        <w:rPr>
          <w:color w:val="00B050"/>
          <w:rtl/>
        </w:rPr>
        <w:t xml:space="preserve"> כל טענה אבל מחלון </w:t>
      </w:r>
      <w:proofErr w:type="spellStart"/>
      <w:r w:rsidRPr="00F60F52">
        <w:rPr>
          <w:color w:val="00B050"/>
          <w:rtl/>
        </w:rPr>
        <w:t>וכליון</w:t>
      </w:r>
      <w:proofErr w:type="spellEnd"/>
      <w:r w:rsidRPr="00F60F52">
        <w:rPr>
          <w:color w:val="00B050"/>
          <w:rtl/>
        </w:rPr>
        <w:t xml:space="preserve"> בהם כתוב, (שם, ד׳), </w:t>
      </w:r>
      <w:proofErr w:type="spellStart"/>
      <w:r w:rsidRPr="00F60F52">
        <w:rPr>
          <w:color w:val="00B050"/>
          <w:rtl/>
        </w:rPr>
        <w:t>וישאו</w:t>
      </w:r>
      <w:proofErr w:type="spellEnd"/>
      <w:r w:rsidRPr="00F60F52">
        <w:rPr>
          <w:color w:val="00B050"/>
          <w:rtl/>
        </w:rPr>
        <w:t xml:space="preserve"> להם נשים מואביות וזה אומר שהם החליטו להתיישב במואב לכן כל הטענה </w:t>
      </w:r>
      <w:proofErr w:type="spellStart"/>
      <w:r w:rsidRPr="00F60F52">
        <w:rPr>
          <w:color w:val="00B050"/>
          <w:rtl/>
        </w:rPr>
        <w:t>היתה</w:t>
      </w:r>
      <w:proofErr w:type="spellEnd"/>
      <w:r w:rsidRPr="00F60F52">
        <w:rPr>
          <w:color w:val="00B050"/>
          <w:rtl/>
        </w:rPr>
        <w:t xml:space="preserve"> רק כלפיהם.</w:t>
      </w:r>
    </w:p>
    <w:p w14:paraId="383795DE" w14:textId="77777777" w:rsidR="00583E36" w:rsidRPr="00F60F52" w:rsidRDefault="00583E36" w:rsidP="00583E36">
      <w:pPr>
        <w:pStyle w:val="Bodytext161"/>
        <w:shd w:val="clear" w:color="auto" w:fill="auto"/>
        <w:spacing w:before="0" w:after="120"/>
        <w:ind w:firstLine="400"/>
        <w:rPr>
          <w:color w:val="00B050"/>
          <w:rtl/>
        </w:rPr>
      </w:pPr>
      <w:r w:rsidRPr="00F60F52">
        <w:rPr>
          <w:color w:val="00B050"/>
          <w:rtl/>
        </w:rPr>
        <w:t xml:space="preserve">אבל אפשר לומר עוד יותר פשוט, שבתחילה יצאו כולם גם אלימלך וגם מחלון </w:t>
      </w:r>
      <w:proofErr w:type="spellStart"/>
      <w:r w:rsidRPr="00F60F52">
        <w:rPr>
          <w:color w:val="00B050"/>
          <w:rtl/>
        </w:rPr>
        <w:t>וכליון</w:t>
      </w:r>
      <w:proofErr w:type="spellEnd"/>
      <w:r w:rsidRPr="00F60F52">
        <w:rPr>
          <w:color w:val="00B050"/>
          <w:rtl/>
        </w:rPr>
        <w:t xml:space="preserve"> למטרה של לגור בשדי מואב, אבל אח״כ כתיב בהמשך, (א׳, ב׳), ויבואו שדי מואב ״ויהיו שם״, </w:t>
      </w:r>
      <w:proofErr w:type="spellStart"/>
      <w:r w:rsidRPr="00F60F52">
        <w:rPr>
          <w:color w:val="00B050"/>
          <w:rtl/>
        </w:rPr>
        <w:t>דויהיו</w:t>
      </w:r>
      <w:proofErr w:type="spellEnd"/>
      <w:r w:rsidRPr="00F60F52">
        <w:rPr>
          <w:color w:val="00B050"/>
          <w:rtl/>
        </w:rPr>
        <w:t xml:space="preserve"> שם הוא לכאורה יתור לשון, שהרי כתיב ויבואו שדי מואב וא״כ לשם מה מוסיפה המגילה ״ויהיו שם״ אלא צריכים לומר שהם שינו את דעתם </w:t>
      </w:r>
      <w:proofErr w:type="spellStart"/>
      <w:r w:rsidRPr="00F60F52">
        <w:rPr>
          <w:color w:val="00B050"/>
          <w:rtl/>
        </w:rPr>
        <w:t>דבתחילה</w:t>
      </w:r>
      <w:proofErr w:type="spellEnd"/>
      <w:r w:rsidRPr="00F60F52">
        <w:rPr>
          <w:color w:val="00B050"/>
          <w:rtl/>
        </w:rPr>
        <w:t xml:space="preserve"> כוונתם </w:t>
      </w:r>
      <w:proofErr w:type="spellStart"/>
      <w:r w:rsidRPr="00F60F52">
        <w:rPr>
          <w:color w:val="00B050"/>
          <w:rtl/>
        </w:rPr>
        <w:t>היתה</w:t>
      </w:r>
      <w:proofErr w:type="spellEnd"/>
      <w:r w:rsidRPr="00F60F52">
        <w:rPr>
          <w:color w:val="00B050"/>
          <w:rtl/>
        </w:rPr>
        <w:t xml:space="preserve"> לגור בשדי מואב אבל אח״כ שינו את דעתם ואחרי שבאו לשדי מואב החליטו </w:t>
      </w:r>
      <w:proofErr w:type="spellStart"/>
      <w:r w:rsidRPr="00F60F52">
        <w:rPr>
          <w:color w:val="00B050"/>
          <w:rtl/>
        </w:rPr>
        <w:t>ש״ויהיו</w:t>
      </w:r>
      <w:proofErr w:type="spellEnd"/>
      <w:r w:rsidRPr="00F60F52">
        <w:rPr>
          <w:color w:val="00B050"/>
          <w:rtl/>
        </w:rPr>
        <w:t xml:space="preserve"> שם״ שישתקעו במואב.</w:t>
      </w:r>
    </w:p>
    <w:p w14:paraId="477D3F30" w14:textId="77777777" w:rsidR="00583E36" w:rsidRPr="00F60F52" w:rsidRDefault="00583E36" w:rsidP="00583E36">
      <w:pPr>
        <w:pStyle w:val="Bodytext161"/>
        <w:shd w:val="clear" w:color="auto" w:fill="auto"/>
        <w:spacing w:before="0" w:after="80"/>
        <w:ind w:firstLine="400"/>
        <w:rPr>
          <w:color w:val="00B050"/>
          <w:rtl/>
        </w:rPr>
      </w:pPr>
      <w:r w:rsidRPr="00F60F52">
        <w:rPr>
          <w:color w:val="00B050"/>
          <w:rtl/>
        </w:rPr>
        <w:t xml:space="preserve">אלא </w:t>
      </w:r>
      <w:proofErr w:type="spellStart"/>
      <w:r w:rsidRPr="00F60F52">
        <w:rPr>
          <w:color w:val="00B050"/>
          <w:rtl/>
        </w:rPr>
        <w:t>דלפי״ז</w:t>
      </w:r>
      <w:proofErr w:type="spellEnd"/>
      <w:r w:rsidRPr="00F60F52">
        <w:rPr>
          <w:color w:val="00B050"/>
          <w:rtl/>
        </w:rPr>
        <w:t xml:space="preserve"> עדיין יקשה, </w:t>
      </w:r>
      <w:proofErr w:type="spellStart"/>
      <w:r w:rsidRPr="00F60F52">
        <w:rPr>
          <w:color w:val="00B050"/>
          <w:rtl/>
        </w:rPr>
        <w:t>אמאי</w:t>
      </w:r>
      <w:proofErr w:type="spellEnd"/>
      <w:r w:rsidRPr="00F60F52">
        <w:rPr>
          <w:color w:val="00B050"/>
          <w:rtl/>
        </w:rPr>
        <w:t xml:space="preserve"> אין הרמב״ם מזכיר את אלימלך, דלפי התירוץ קמא גם זה התיישב, </w:t>
      </w:r>
      <w:proofErr w:type="spellStart"/>
      <w:r w:rsidRPr="00F60F52">
        <w:rPr>
          <w:color w:val="00B050"/>
          <w:rtl/>
        </w:rPr>
        <w:t>דהאיסור</w:t>
      </w:r>
      <w:proofErr w:type="spellEnd"/>
      <w:r w:rsidRPr="00F60F52">
        <w:rPr>
          <w:color w:val="00B050"/>
          <w:rtl/>
        </w:rPr>
        <w:t xml:space="preserve"> הוא רק להשתקע אבל לגור שרי ואין על כך טענה אפילו כלפי גדול הדור, אבל אם </w:t>
      </w:r>
      <w:proofErr w:type="spellStart"/>
      <w:r w:rsidRPr="00F60F52">
        <w:rPr>
          <w:color w:val="00B050"/>
          <w:rtl/>
        </w:rPr>
        <w:t>נימא</w:t>
      </w:r>
      <w:proofErr w:type="spellEnd"/>
      <w:r w:rsidRPr="00F60F52">
        <w:rPr>
          <w:color w:val="00B050"/>
          <w:rtl/>
        </w:rPr>
        <w:t xml:space="preserve"> </w:t>
      </w:r>
      <w:proofErr w:type="spellStart"/>
      <w:r w:rsidRPr="00F60F52">
        <w:rPr>
          <w:color w:val="00B050"/>
          <w:rtl/>
        </w:rPr>
        <w:t>דויהיו</w:t>
      </w:r>
      <w:proofErr w:type="spellEnd"/>
      <w:r w:rsidRPr="00F60F52">
        <w:rPr>
          <w:color w:val="00B050"/>
          <w:rtl/>
        </w:rPr>
        <w:t xml:space="preserve"> שם </w:t>
      </w:r>
      <w:proofErr w:type="spellStart"/>
      <w:r w:rsidRPr="00F60F52">
        <w:rPr>
          <w:color w:val="00B050"/>
          <w:rtl/>
        </w:rPr>
        <w:t>קאי</w:t>
      </w:r>
      <w:proofErr w:type="spellEnd"/>
      <w:r w:rsidRPr="00F60F52">
        <w:rPr>
          <w:color w:val="00B050"/>
          <w:rtl/>
        </w:rPr>
        <w:t xml:space="preserve"> על כולם, </w:t>
      </w:r>
      <w:proofErr w:type="spellStart"/>
      <w:r w:rsidRPr="00F60F52">
        <w:rPr>
          <w:color w:val="00B050"/>
          <w:rtl/>
        </w:rPr>
        <w:t>אכתי</w:t>
      </w:r>
      <w:proofErr w:type="spellEnd"/>
      <w:r w:rsidRPr="00F60F52">
        <w:rPr>
          <w:color w:val="00B050"/>
          <w:rtl/>
        </w:rPr>
        <w:t xml:space="preserve"> קשה </w:t>
      </w:r>
      <w:proofErr w:type="spellStart"/>
      <w:r w:rsidRPr="00F60F52">
        <w:rPr>
          <w:color w:val="00B050"/>
          <w:rtl/>
        </w:rPr>
        <w:t>אמאי</w:t>
      </w:r>
      <w:proofErr w:type="spellEnd"/>
      <w:r w:rsidRPr="00F60F52">
        <w:rPr>
          <w:color w:val="00B050"/>
          <w:rtl/>
        </w:rPr>
        <w:t xml:space="preserve"> לא הזכיר הרמב״ם את אלימלך, אלא על </w:t>
      </w:r>
      <w:proofErr w:type="spellStart"/>
      <w:r w:rsidRPr="00F60F52">
        <w:rPr>
          <w:color w:val="00B050"/>
          <w:rtl/>
        </w:rPr>
        <w:t>כרחך</w:t>
      </w:r>
      <w:proofErr w:type="spellEnd"/>
      <w:r w:rsidRPr="00F60F52">
        <w:rPr>
          <w:color w:val="00B050"/>
          <w:rtl/>
        </w:rPr>
        <w:t xml:space="preserve"> צריכים לומר </w:t>
      </w:r>
      <w:proofErr w:type="spellStart"/>
      <w:r w:rsidRPr="00F60F52">
        <w:rPr>
          <w:color w:val="00B050"/>
          <w:rtl/>
        </w:rPr>
        <w:t>דויהיו</w:t>
      </w:r>
      <w:proofErr w:type="spellEnd"/>
      <w:r w:rsidRPr="00F60F52">
        <w:rPr>
          <w:color w:val="00B050"/>
          <w:rtl/>
        </w:rPr>
        <w:t xml:space="preserve"> שם </w:t>
      </w:r>
      <w:proofErr w:type="spellStart"/>
      <w:r w:rsidRPr="00F60F52">
        <w:rPr>
          <w:color w:val="00B050"/>
          <w:rtl/>
        </w:rPr>
        <w:t>קאי</w:t>
      </w:r>
      <w:proofErr w:type="spellEnd"/>
      <w:r w:rsidRPr="00F60F52">
        <w:rPr>
          <w:color w:val="00B050"/>
          <w:rtl/>
        </w:rPr>
        <w:t xml:space="preserve"> רק על מחלון </w:t>
      </w:r>
      <w:proofErr w:type="spellStart"/>
      <w:r w:rsidRPr="00F60F52">
        <w:rPr>
          <w:color w:val="00B050"/>
          <w:rtl/>
        </w:rPr>
        <w:t>וכליון</w:t>
      </w:r>
      <w:proofErr w:type="spellEnd"/>
      <w:r w:rsidRPr="00F60F52">
        <w:rPr>
          <w:color w:val="00B050"/>
          <w:rtl/>
        </w:rPr>
        <w:t xml:space="preserve"> ולא על אלימלך.</w:t>
      </w:r>
    </w:p>
    <w:p w14:paraId="2AEDF09A" w14:textId="77777777" w:rsidR="00583E36" w:rsidRPr="00F60F52" w:rsidRDefault="00583E36" w:rsidP="00583E36">
      <w:pPr>
        <w:pStyle w:val="Bodytext161"/>
        <w:shd w:val="clear" w:color="auto" w:fill="auto"/>
        <w:spacing w:before="0"/>
        <w:ind w:firstLine="400"/>
        <w:rPr>
          <w:color w:val="00B050"/>
          <w:rtl/>
        </w:rPr>
      </w:pPr>
      <w:r w:rsidRPr="00F60F52">
        <w:rPr>
          <w:color w:val="00B050"/>
          <w:rtl/>
        </w:rPr>
        <w:t xml:space="preserve">וא״כ </w:t>
      </w:r>
      <w:proofErr w:type="spellStart"/>
      <w:r w:rsidRPr="00F60F52">
        <w:rPr>
          <w:color w:val="00B050"/>
          <w:rtl/>
        </w:rPr>
        <w:t>י״ל</w:t>
      </w:r>
      <w:proofErr w:type="spellEnd"/>
      <w:r w:rsidRPr="00F60F52">
        <w:rPr>
          <w:color w:val="00B050"/>
          <w:rtl/>
        </w:rPr>
        <w:t xml:space="preserve">, </w:t>
      </w:r>
      <w:proofErr w:type="spellStart"/>
      <w:r w:rsidRPr="00F60F52">
        <w:rPr>
          <w:color w:val="00B050"/>
          <w:rtl/>
        </w:rPr>
        <w:t>דאאע״ה</w:t>
      </w:r>
      <w:proofErr w:type="spellEnd"/>
      <w:r w:rsidRPr="00F60F52">
        <w:rPr>
          <w:color w:val="00B050"/>
          <w:rtl/>
        </w:rPr>
        <w:t xml:space="preserve"> ודאי שלא יצא להשתקע אפילו שהיה מותר לו, כי </w:t>
      </w:r>
      <w:r w:rsidRPr="00F60F52">
        <w:rPr>
          <w:color w:val="00B050"/>
          <w:rtl/>
        </w:rPr>
        <w:lastRenderedPageBreak/>
        <w:t xml:space="preserve">בהיותו גדול הדור </w:t>
      </w:r>
      <w:proofErr w:type="spellStart"/>
      <w:r w:rsidRPr="00F60F52">
        <w:rPr>
          <w:color w:val="00B050"/>
          <w:rtl/>
        </w:rPr>
        <w:t>ממדת</w:t>
      </w:r>
      <w:proofErr w:type="spellEnd"/>
      <w:r w:rsidRPr="00F60F52">
        <w:rPr>
          <w:color w:val="00B050"/>
          <w:rtl/>
        </w:rPr>
        <w:t xml:space="preserve"> חסידות אין הדבר ראוי, לכן יצא רק, לגור שם, כי כבד הרעב בארץ.</w:t>
      </w:r>
    </w:p>
    <w:p w14:paraId="05340776" w14:textId="77777777" w:rsidR="00583E36" w:rsidRPr="00F60F52" w:rsidRDefault="00583E36" w:rsidP="00583E36">
      <w:pPr>
        <w:pStyle w:val="Bodytext150"/>
        <w:shd w:val="clear" w:color="auto" w:fill="auto"/>
        <w:spacing w:after="150"/>
        <w:jc w:val="right"/>
        <w:rPr>
          <w:color w:val="00B050"/>
          <w:rtl/>
        </w:rPr>
      </w:pPr>
      <w:r w:rsidRPr="00F60F52">
        <w:rPr>
          <w:color w:val="00B050"/>
          <w:rtl/>
        </w:rPr>
        <w:t xml:space="preserve">הגאון רבי צבי </w:t>
      </w:r>
      <w:proofErr w:type="spellStart"/>
      <w:r w:rsidRPr="00F60F52">
        <w:rPr>
          <w:color w:val="00B050"/>
          <w:rtl/>
        </w:rPr>
        <w:t>רוטברג</w:t>
      </w:r>
      <w:proofErr w:type="spellEnd"/>
      <w:r w:rsidRPr="00F60F52">
        <w:rPr>
          <w:color w:val="00B050"/>
          <w:rtl/>
        </w:rPr>
        <w:t xml:space="preserve"> </w:t>
      </w:r>
      <w:proofErr w:type="spellStart"/>
      <w:r w:rsidRPr="00F60F52">
        <w:rPr>
          <w:color w:val="00B050"/>
          <w:rtl/>
        </w:rPr>
        <w:t>שליט״א</w:t>
      </w:r>
      <w:proofErr w:type="spellEnd"/>
    </w:p>
    <w:p w14:paraId="380EE03B" w14:textId="77777777" w:rsidR="00583E36" w:rsidRDefault="00583E36" w:rsidP="00583E36">
      <w:pPr>
        <w:pStyle w:val="Heading31"/>
        <w:keepNext/>
        <w:keepLines/>
        <w:shd w:val="clear" w:color="auto" w:fill="auto"/>
        <w:spacing w:before="0" w:after="84" w:line="312" w:lineRule="exact"/>
        <w:rPr>
          <w:rtl/>
        </w:rPr>
      </w:pPr>
      <w:bookmarkStart w:id="66" w:name="bookmark202"/>
      <w:r>
        <w:rPr>
          <w:rtl/>
        </w:rPr>
        <w:t xml:space="preserve">ויהי כאשר הקריב לבוא מצרימה ויאמר אל </w:t>
      </w:r>
      <w:r>
        <w:rPr>
          <w:rFonts w:hint="cs"/>
          <w:rtl/>
        </w:rPr>
        <w:t>ש</w:t>
      </w:r>
      <w:r>
        <w:rPr>
          <w:rtl/>
        </w:rPr>
        <w:t>רי אש</w:t>
      </w:r>
      <w:r>
        <w:rPr>
          <w:rFonts w:hint="cs"/>
          <w:rtl/>
        </w:rPr>
        <w:t>ת</w:t>
      </w:r>
      <w:r>
        <w:rPr>
          <w:rtl/>
        </w:rPr>
        <w:t xml:space="preserve">ו הנה נא ידעתי כי </w:t>
      </w:r>
      <w:proofErr w:type="spellStart"/>
      <w:r>
        <w:rPr>
          <w:rtl/>
        </w:rPr>
        <w:t>אשה</w:t>
      </w:r>
      <w:proofErr w:type="spellEnd"/>
      <w:r>
        <w:rPr>
          <w:rtl/>
        </w:rPr>
        <w:t xml:space="preserve"> יפת מראה את (י״ב, י״א)</w:t>
      </w:r>
      <w:bookmarkEnd w:id="66"/>
    </w:p>
    <w:p w14:paraId="2DBD1146" w14:textId="77777777" w:rsidR="00583E36" w:rsidRPr="00AA4B86" w:rsidRDefault="00583E36" w:rsidP="00583E36">
      <w:pPr>
        <w:pStyle w:val="Bodytext161"/>
        <w:shd w:val="clear" w:color="auto" w:fill="auto"/>
        <w:spacing w:before="0" w:after="80"/>
        <w:ind w:firstLine="400"/>
        <w:rPr>
          <w:color w:val="002060"/>
          <w:rtl/>
        </w:rPr>
      </w:pPr>
      <w:r w:rsidRPr="00AA4B86">
        <w:rPr>
          <w:color w:val="002060"/>
          <w:rtl/>
        </w:rPr>
        <w:t xml:space="preserve">ויש להבין, </w:t>
      </w:r>
      <w:proofErr w:type="spellStart"/>
      <w:r w:rsidRPr="00AA4B86">
        <w:rPr>
          <w:color w:val="002060"/>
          <w:rtl/>
        </w:rPr>
        <w:t>אמאי</w:t>
      </w:r>
      <w:proofErr w:type="spellEnd"/>
      <w:r w:rsidRPr="00AA4B86">
        <w:rPr>
          <w:color w:val="002060"/>
          <w:rtl/>
        </w:rPr>
        <w:t xml:space="preserve"> מדגישה כאן התורה, ויאמר אברהם אל שרי ״אשתו״, דבר שלא מצינו במקום אחר שכשפונה אברהם אל שרה, שהוא פונה אליה בתור שרה אשתו, </w:t>
      </w:r>
      <w:proofErr w:type="spellStart"/>
      <w:r w:rsidRPr="00AA4B86">
        <w:rPr>
          <w:color w:val="002060"/>
          <w:rtl/>
        </w:rPr>
        <w:t>ואמאי</w:t>
      </w:r>
      <w:proofErr w:type="spellEnd"/>
      <w:r w:rsidRPr="00AA4B86">
        <w:rPr>
          <w:color w:val="002060"/>
          <w:rtl/>
        </w:rPr>
        <w:t xml:space="preserve"> לא היה די גם כאן </w:t>
      </w:r>
      <w:proofErr w:type="spellStart"/>
      <w:r w:rsidRPr="00AA4B86">
        <w:rPr>
          <w:color w:val="002060"/>
          <w:rtl/>
        </w:rPr>
        <w:t>בויאמר</w:t>
      </w:r>
      <w:proofErr w:type="spellEnd"/>
      <w:r w:rsidRPr="00AA4B86">
        <w:rPr>
          <w:color w:val="002060"/>
          <w:rtl/>
        </w:rPr>
        <w:t xml:space="preserve"> אל שרי ותו לא וכי לא ידענו ששרה היא אשתו של אאע״ה.</w:t>
      </w:r>
    </w:p>
    <w:p w14:paraId="494C7C1A" w14:textId="77777777" w:rsidR="00583E36" w:rsidRPr="00AA4B86" w:rsidRDefault="00583E36" w:rsidP="00583E36">
      <w:pPr>
        <w:pStyle w:val="Bodytext161"/>
        <w:shd w:val="clear" w:color="auto" w:fill="auto"/>
        <w:spacing w:before="0" w:after="80"/>
        <w:ind w:firstLine="400"/>
        <w:rPr>
          <w:color w:val="002060"/>
          <w:rtl/>
        </w:rPr>
      </w:pPr>
      <w:r w:rsidRPr="00AA4B86">
        <w:rPr>
          <w:color w:val="002060"/>
          <w:rtl/>
        </w:rPr>
        <w:t xml:space="preserve">וי״ל, עפ״י מה שכתב הרמב״ם, </w:t>
      </w:r>
      <w:proofErr w:type="spellStart"/>
      <w:r w:rsidRPr="00AA4B86">
        <w:rPr>
          <w:color w:val="002060"/>
          <w:rtl/>
        </w:rPr>
        <w:t>בפ״ט</w:t>
      </w:r>
      <w:proofErr w:type="spellEnd"/>
      <w:r w:rsidRPr="00AA4B86">
        <w:rPr>
          <w:color w:val="002060"/>
          <w:rtl/>
        </w:rPr>
        <w:t xml:space="preserve"> מהלכות מלכים </w:t>
      </w:r>
      <w:proofErr w:type="spellStart"/>
      <w:r w:rsidRPr="00AA4B86">
        <w:rPr>
          <w:color w:val="002060"/>
          <w:rtl/>
        </w:rPr>
        <w:t>ה״ח</w:t>
      </w:r>
      <w:proofErr w:type="spellEnd"/>
      <w:r w:rsidRPr="00AA4B86">
        <w:rPr>
          <w:color w:val="002060"/>
          <w:rtl/>
        </w:rPr>
        <w:t xml:space="preserve">, דבבני נח הגירושין של </w:t>
      </w:r>
      <w:proofErr w:type="spellStart"/>
      <w:r w:rsidRPr="00AA4B86">
        <w:rPr>
          <w:color w:val="002060"/>
          <w:rtl/>
        </w:rPr>
        <w:t>אשה</w:t>
      </w:r>
      <w:proofErr w:type="spellEnd"/>
      <w:r w:rsidRPr="00AA4B86">
        <w:rPr>
          <w:color w:val="002060"/>
          <w:rtl/>
        </w:rPr>
        <w:t xml:space="preserve"> מבעלה הוא ע״י אמירת הבעל לאשה שתלך מאתו (וכן להיפך אם </w:t>
      </w:r>
      <w:proofErr w:type="spellStart"/>
      <w:r w:rsidRPr="00AA4B86">
        <w:rPr>
          <w:color w:val="002060"/>
          <w:rtl/>
        </w:rPr>
        <w:t>האשה</w:t>
      </w:r>
      <w:proofErr w:type="spellEnd"/>
      <w:r w:rsidRPr="00AA4B86">
        <w:rPr>
          <w:color w:val="002060"/>
          <w:rtl/>
        </w:rPr>
        <w:t xml:space="preserve"> היא שרוצה להתגרש מבעלה יכולה היא לעוזבו).</w:t>
      </w:r>
    </w:p>
    <w:p w14:paraId="1641CAD6" w14:textId="77777777" w:rsidR="00583E36" w:rsidRPr="00AA4B86" w:rsidRDefault="00583E36" w:rsidP="00583E36">
      <w:pPr>
        <w:pStyle w:val="Bodytext161"/>
        <w:shd w:val="clear" w:color="auto" w:fill="auto"/>
        <w:spacing w:before="0"/>
        <w:ind w:firstLine="400"/>
        <w:rPr>
          <w:color w:val="002060"/>
          <w:rtl/>
        </w:rPr>
      </w:pPr>
      <w:r w:rsidRPr="00AA4B86">
        <w:rPr>
          <w:color w:val="002060"/>
          <w:rtl/>
        </w:rPr>
        <w:t xml:space="preserve">וא״כ </w:t>
      </w:r>
      <w:proofErr w:type="spellStart"/>
      <w:r w:rsidRPr="00AA4B86">
        <w:rPr>
          <w:color w:val="002060"/>
          <w:rtl/>
        </w:rPr>
        <w:t>י״ל</w:t>
      </w:r>
      <w:proofErr w:type="spellEnd"/>
      <w:r w:rsidRPr="00AA4B86">
        <w:rPr>
          <w:color w:val="002060"/>
          <w:rtl/>
        </w:rPr>
        <w:t xml:space="preserve">, </w:t>
      </w:r>
      <w:proofErr w:type="spellStart"/>
      <w:r w:rsidRPr="00AA4B86">
        <w:rPr>
          <w:color w:val="002060"/>
          <w:rtl/>
        </w:rPr>
        <w:t>דכשדיבר</w:t>
      </w:r>
      <w:proofErr w:type="spellEnd"/>
      <w:r w:rsidRPr="00AA4B86">
        <w:rPr>
          <w:color w:val="002060"/>
          <w:rtl/>
        </w:rPr>
        <w:t xml:space="preserve"> אאע״ה עם שרה שתאמר שהיא אחותו, היה אפשר להבין מכך שזה גופא מעשה גירושין מאברהם ובדברים אלה הוא מגרשה ולהכי הודגש כאן בדברי אאע״ה אל שרי אשתו, כי הוא מדבר אל אשתו, דהיינו שבקשתו שתאמר אחותי היא אינה סילוק אישות של אברהם משרה.</w:t>
      </w:r>
    </w:p>
    <w:p w14:paraId="750F41F7" w14:textId="77777777" w:rsidR="00583E36" w:rsidRPr="00AA4B86" w:rsidRDefault="00583E36" w:rsidP="00583E36">
      <w:pPr>
        <w:pStyle w:val="Bodytext150"/>
        <w:shd w:val="clear" w:color="auto" w:fill="auto"/>
        <w:spacing w:after="105"/>
        <w:jc w:val="right"/>
        <w:rPr>
          <w:color w:val="002060"/>
          <w:rtl/>
        </w:rPr>
      </w:pPr>
      <w:proofErr w:type="spellStart"/>
      <w:r w:rsidRPr="00AA4B86">
        <w:rPr>
          <w:color w:val="002060"/>
          <w:rtl/>
        </w:rPr>
        <w:t>למיסבר</w:t>
      </w:r>
      <w:proofErr w:type="spellEnd"/>
      <w:r w:rsidRPr="00AA4B86">
        <w:rPr>
          <w:color w:val="002060"/>
          <w:rtl/>
        </w:rPr>
        <w:t xml:space="preserve"> קראי</w:t>
      </w:r>
    </w:p>
    <w:p w14:paraId="656292D8" w14:textId="77777777" w:rsidR="00583E36" w:rsidRDefault="00583E36" w:rsidP="00583E36">
      <w:pPr>
        <w:pStyle w:val="Bodytext161"/>
        <w:shd w:val="clear" w:color="auto" w:fill="auto"/>
        <w:spacing w:before="0" w:after="80"/>
        <w:ind w:firstLine="400"/>
        <w:rPr>
          <w:color w:val="EE0000"/>
          <w:rtl/>
        </w:rPr>
      </w:pPr>
    </w:p>
    <w:p w14:paraId="11A85AE3" w14:textId="77777777" w:rsidR="00583E36" w:rsidRDefault="00583E36" w:rsidP="00583E36">
      <w:pPr>
        <w:pStyle w:val="Heading31"/>
        <w:keepNext/>
        <w:keepLines/>
        <w:shd w:val="clear" w:color="auto" w:fill="auto"/>
        <w:spacing w:before="0"/>
        <w:jc w:val="right"/>
        <w:rPr>
          <w:rtl/>
        </w:rPr>
      </w:pPr>
      <w:bookmarkStart w:id="67" w:name="bookmark205"/>
      <w:r>
        <w:rPr>
          <w:rtl/>
        </w:rPr>
        <w:t>ו</w:t>
      </w:r>
      <w:r>
        <w:rPr>
          <w:rFonts w:hint="cs"/>
          <w:rtl/>
        </w:rPr>
        <w:t>ה</w:t>
      </w:r>
      <w:r>
        <w:rPr>
          <w:rtl/>
        </w:rPr>
        <w:t xml:space="preserve">יה </w:t>
      </w:r>
      <w:r>
        <w:rPr>
          <w:rFonts w:hint="cs"/>
          <w:rtl/>
        </w:rPr>
        <w:t>כ</w:t>
      </w:r>
      <w:r>
        <w:rPr>
          <w:rtl/>
        </w:rPr>
        <w:t>י יראו אותך המצרים ואמרו אשתו זאת והרגו־ א</w:t>
      </w:r>
      <w:r>
        <w:rPr>
          <w:rFonts w:hint="cs"/>
          <w:rtl/>
        </w:rPr>
        <w:t>ות</w:t>
      </w:r>
      <w:r>
        <w:rPr>
          <w:rtl/>
        </w:rPr>
        <w:t>י וא</w:t>
      </w:r>
      <w:r>
        <w:rPr>
          <w:rFonts w:hint="cs"/>
          <w:rtl/>
        </w:rPr>
        <w:t>ו</w:t>
      </w:r>
      <w:r>
        <w:rPr>
          <w:rtl/>
        </w:rPr>
        <w:t>תך</w:t>
      </w:r>
      <w:bookmarkEnd w:id="67"/>
    </w:p>
    <w:p w14:paraId="02B377F5" w14:textId="77777777" w:rsidR="00583E36" w:rsidRDefault="00583E36" w:rsidP="00583E36">
      <w:pPr>
        <w:pStyle w:val="Bodytext161"/>
        <w:shd w:val="clear" w:color="auto" w:fill="auto"/>
        <w:spacing w:before="0" w:after="111" w:line="296" w:lineRule="exact"/>
        <w:rPr>
          <w:rtl/>
        </w:rPr>
      </w:pPr>
      <w:r>
        <w:rPr>
          <w:rtl/>
        </w:rPr>
        <w:t>יחיו (י״ב, י״ב)</w:t>
      </w:r>
    </w:p>
    <w:p w14:paraId="3A0D9C0A" w14:textId="77777777" w:rsidR="00583E36" w:rsidRPr="00AA4B86" w:rsidRDefault="00583E36" w:rsidP="00583E36">
      <w:pPr>
        <w:pStyle w:val="Bodytext161"/>
        <w:shd w:val="clear" w:color="auto" w:fill="auto"/>
        <w:tabs>
          <w:tab w:val="left" w:pos="1853"/>
          <w:tab w:val="left" w:pos="2316"/>
          <w:tab w:val="left" w:pos="2801"/>
          <w:tab w:val="left" w:pos="3842"/>
          <w:tab w:val="left" w:pos="4519"/>
          <w:tab w:val="left" w:pos="4869"/>
          <w:tab w:val="left" w:pos="5527"/>
          <w:tab w:val="left" w:pos="6050"/>
          <w:tab w:val="left" w:pos="6516"/>
        </w:tabs>
        <w:spacing w:before="0"/>
        <w:ind w:firstLine="400"/>
        <w:rPr>
          <w:color w:val="00B050"/>
          <w:rtl/>
        </w:rPr>
      </w:pPr>
      <w:r w:rsidRPr="00AA4B86">
        <w:rPr>
          <w:color w:val="00B050"/>
          <w:rtl/>
        </w:rPr>
        <w:t xml:space="preserve">והקשה </w:t>
      </w:r>
      <w:proofErr w:type="spellStart"/>
      <w:r w:rsidRPr="00AA4B86">
        <w:rPr>
          <w:color w:val="00B050"/>
          <w:rtl/>
        </w:rPr>
        <w:t>החזקוני</w:t>
      </w:r>
      <w:proofErr w:type="spellEnd"/>
      <w:r w:rsidRPr="00AA4B86">
        <w:rPr>
          <w:color w:val="00B050"/>
          <w:rtl/>
        </w:rPr>
        <w:t xml:space="preserve"> מדוע יעדיפו המצרים לעבור על איסור רציחה (והרגו אותי) ואז לא יעברו על איסור</w:t>
      </w:r>
      <w:r w:rsidRPr="00AA4B86">
        <w:rPr>
          <w:color w:val="00B050"/>
          <w:rtl/>
        </w:rPr>
        <w:tab/>
        <w:t>אשת</w:t>
      </w:r>
      <w:r w:rsidRPr="00AA4B86">
        <w:rPr>
          <w:color w:val="00B050"/>
          <w:rtl/>
        </w:rPr>
        <w:tab/>
        <w:t>איש,</w:t>
      </w:r>
      <w:r w:rsidRPr="00AA4B86">
        <w:rPr>
          <w:color w:val="00B050"/>
          <w:rtl/>
        </w:rPr>
        <w:tab/>
        <w:t>שהרי אחרי</w:t>
      </w:r>
      <w:r w:rsidRPr="00AA4B86">
        <w:rPr>
          <w:color w:val="00B050"/>
          <w:rtl/>
        </w:rPr>
        <w:tab/>
        <w:t>שיהרגו</w:t>
      </w:r>
      <w:r w:rsidRPr="00AA4B86">
        <w:rPr>
          <w:color w:val="00B050"/>
          <w:rtl/>
        </w:rPr>
        <w:tab/>
        <w:t>את</w:t>
      </w:r>
      <w:r w:rsidRPr="00AA4B86">
        <w:rPr>
          <w:color w:val="00B050"/>
          <w:rtl/>
        </w:rPr>
        <w:tab/>
        <w:t>אאע״ה</w:t>
      </w:r>
      <w:r w:rsidRPr="00AA4B86">
        <w:rPr>
          <w:color w:val="00B050"/>
          <w:rtl/>
        </w:rPr>
        <w:tab/>
        <w:t>תהיה</w:t>
      </w:r>
      <w:r w:rsidRPr="00AA4B86">
        <w:rPr>
          <w:color w:val="00B050"/>
          <w:rtl/>
        </w:rPr>
        <w:tab/>
        <w:t>שרה</w:t>
      </w:r>
      <w:r w:rsidRPr="00AA4B86">
        <w:rPr>
          <w:color w:val="00B050"/>
          <w:rtl/>
        </w:rPr>
        <w:tab/>
        <w:t>שוב</w:t>
      </w:r>
    </w:p>
    <w:p w14:paraId="372801A7" w14:textId="77777777" w:rsidR="00583E36" w:rsidRPr="00AA4B86" w:rsidRDefault="00583E36" w:rsidP="00583E36">
      <w:pPr>
        <w:pStyle w:val="Bodytext161"/>
        <w:shd w:val="clear" w:color="auto" w:fill="auto"/>
        <w:spacing w:before="0" w:after="120"/>
        <w:rPr>
          <w:color w:val="00B050"/>
          <w:rtl/>
        </w:rPr>
      </w:pPr>
      <w:r w:rsidRPr="00AA4B86">
        <w:rPr>
          <w:color w:val="00B050"/>
          <w:rtl/>
        </w:rPr>
        <w:t xml:space="preserve">פנויה, ולא יעדיפו במקום זה לעבור על איסור אשת איש ולא על איסור רציחה דלא יהרגו את אאע״ה ושרה </w:t>
      </w:r>
      <w:proofErr w:type="spellStart"/>
      <w:r w:rsidRPr="00AA4B86">
        <w:rPr>
          <w:color w:val="00B050"/>
          <w:rtl/>
        </w:rPr>
        <w:t>תשאר</w:t>
      </w:r>
      <w:proofErr w:type="spellEnd"/>
      <w:r w:rsidRPr="00AA4B86">
        <w:rPr>
          <w:color w:val="00B050"/>
          <w:rtl/>
        </w:rPr>
        <w:t xml:space="preserve"> אשת איש.</w:t>
      </w:r>
    </w:p>
    <w:p w14:paraId="14D4423B" w14:textId="77777777" w:rsidR="00583E36" w:rsidRPr="00AA4B86" w:rsidRDefault="00583E36" w:rsidP="00583E36">
      <w:pPr>
        <w:pStyle w:val="Bodytext161"/>
        <w:shd w:val="clear" w:color="auto" w:fill="auto"/>
        <w:spacing w:before="0"/>
        <w:ind w:firstLine="400"/>
        <w:rPr>
          <w:color w:val="00B050"/>
          <w:rtl/>
        </w:rPr>
      </w:pPr>
      <w:r w:rsidRPr="00AA4B86">
        <w:rPr>
          <w:color w:val="00B050"/>
          <w:rtl/>
        </w:rPr>
        <w:t xml:space="preserve">ובשי לתורה </w:t>
      </w:r>
      <w:proofErr w:type="spellStart"/>
      <w:r w:rsidRPr="00AA4B86">
        <w:rPr>
          <w:color w:val="00B050"/>
          <w:rtl/>
        </w:rPr>
        <w:t>ח״ב</w:t>
      </w:r>
      <w:proofErr w:type="spellEnd"/>
      <w:r w:rsidRPr="00AA4B86">
        <w:rPr>
          <w:color w:val="00B050"/>
          <w:rtl/>
        </w:rPr>
        <w:t xml:space="preserve"> הביא שאלה זו בשם מרן </w:t>
      </w:r>
      <w:proofErr w:type="spellStart"/>
      <w:r w:rsidRPr="00AA4B86">
        <w:rPr>
          <w:color w:val="00B050"/>
          <w:rtl/>
        </w:rPr>
        <w:t>הגרי״ז</w:t>
      </w:r>
      <w:proofErr w:type="spellEnd"/>
      <w:r w:rsidRPr="00AA4B86">
        <w:rPr>
          <w:color w:val="00B050"/>
          <w:rtl/>
        </w:rPr>
        <w:t xml:space="preserve"> זצ״ל וזה לשונו, יש לעיין מהיכן היה ברור לאברהם </w:t>
      </w:r>
      <w:proofErr w:type="spellStart"/>
      <w:r w:rsidRPr="00AA4B86">
        <w:rPr>
          <w:color w:val="00B050"/>
          <w:rtl/>
        </w:rPr>
        <w:t>דיעברו</w:t>
      </w:r>
      <w:proofErr w:type="spellEnd"/>
      <w:r w:rsidRPr="00AA4B86">
        <w:rPr>
          <w:color w:val="00B050"/>
          <w:rtl/>
        </w:rPr>
        <w:t xml:space="preserve"> יותר על ״איסור רציחה״ ולא יעברו על איסור ״אשת איש״ ותירץ משום שהאומות גדרו את עצמם מן העריות אחר המבול, כפי </w:t>
      </w:r>
      <w:proofErr w:type="spellStart"/>
      <w:r w:rsidRPr="00AA4B86">
        <w:rPr>
          <w:color w:val="00B050"/>
          <w:rtl/>
        </w:rPr>
        <w:t>שפירש״י</w:t>
      </w:r>
      <w:proofErr w:type="spellEnd"/>
      <w:r w:rsidRPr="00AA4B86">
        <w:rPr>
          <w:color w:val="00B050"/>
          <w:rtl/>
        </w:rPr>
        <w:t xml:space="preserve"> לקמן (וישלח ל״ד, ו׳) אבל על רציחה לא גדרו לפיכך חשש יותר על איסור אשת איש מאשר על איסור רציחה.</w:t>
      </w:r>
    </w:p>
    <w:p w14:paraId="2DFD8DC1" w14:textId="77777777" w:rsidR="00583E36" w:rsidRPr="00AA4B86" w:rsidRDefault="00583E36" w:rsidP="00583E36">
      <w:pPr>
        <w:pStyle w:val="Bodytext161"/>
        <w:shd w:val="clear" w:color="auto" w:fill="auto"/>
        <w:spacing w:before="0" w:line="312" w:lineRule="exact"/>
        <w:ind w:firstLine="400"/>
        <w:rPr>
          <w:color w:val="00B050"/>
          <w:rtl/>
        </w:rPr>
      </w:pPr>
      <w:proofErr w:type="spellStart"/>
      <w:r w:rsidRPr="00AA4B86">
        <w:rPr>
          <w:color w:val="00B050"/>
          <w:rtl/>
        </w:rPr>
        <w:t>ובחוקוני</w:t>
      </w:r>
      <w:proofErr w:type="spellEnd"/>
      <w:r w:rsidRPr="00AA4B86">
        <w:rPr>
          <w:color w:val="00B050"/>
          <w:rtl/>
        </w:rPr>
        <w:t xml:space="preserve"> תירץ </w:t>
      </w:r>
      <w:proofErr w:type="spellStart"/>
      <w:r w:rsidRPr="00AA4B86">
        <w:rPr>
          <w:color w:val="00B050"/>
          <w:rtl/>
        </w:rPr>
        <w:t>דניחא</w:t>
      </w:r>
      <w:proofErr w:type="spellEnd"/>
      <w:r w:rsidRPr="00AA4B86">
        <w:rPr>
          <w:color w:val="00B050"/>
          <w:rtl/>
        </w:rPr>
        <w:t xml:space="preserve"> להו </w:t>
      </w:r>
      <w:proofErr w:type="spellStart"/>
      <w:r w:rsidRPr="00AA4B86">
        <w:rPr>
          <w:color w:val="00B050"/>
          <w:rtl/>
        </w:rPr>
        <w:t>לחטוא</w:t>
      </w:r>
      <w:proofErr w:type="spellEnd"/>
      <w:r w:rsidRPr="00AA4B86">
        <w:rPr>
          <w:color w:val="00B050"/>
          <w:rtl/>
        </w:rPr>
        <w:t xml:space="preserve"> פעם אחת בשפיכות דמים מלהיות </w:t>
      </w:r>
      <w:r w:rsidRPr="00AA4B86">
        <w:rPr>
          <w:color w:val="00B050"/>
          <w:rtl/>
        </w:rPr>
        <w:lastRenderedPageBreak/>
        <w:t>חוטאים תדיר באשת איש.</w:t>
      </w:r>
    </w:p>
    <w:p w14:paraId="7333E10E" w14:textId="77777777" w:rsidR="00583E36" w:rsidRPr="00AA4B86" w:rsidRDefault="00583E36" w:rsidP="00583E36">
      <w:pPr>
        <w:pStyle w:val="Bodytext161"/>
        <w:shd w:val="clear" w:color="auto" w:fill="auto"/>
        <w:spacing w:before="0"/>
        <w:ind w:firstLine="400"/>
        <w:rPr>
          <w:color w:val="00B050"/>
          <w:rtl/>
        </w:rPr>
      </w:pPr>
      <w:r w:rsidRPr="00AA4B86">
        <w:rPr>
          <w:color w:val="00B050"/>
          <w:rtl/>
        </w:rPr>
        <w:t xml:space="preserve">ויש לבאר את דבריו עפ״י מה שכתב </w:t>
      </w:r>
      <w:proofErr w:type="spellStart"/>
      <w:r w:rsidRPr="00AA4B86">
        <w:rPr>
          <w:color w:val="00B050"/>
          <w:rtl/>
        </w:rPr>
        <w:t>הר״ן</w:t>
      </w:r>
      <w:proofErr w:type="spellEnd"/>
      <w:r w:rsidRPr="00AA4B86">
        <w:rPr>
          <w:color w:val="00B050"/>
          <w:rtl/>
        </w:rPr>
        <w:t xml:space="preserve"> </w:t>
      </w:r>
      <w:proofErr w:type="spellStart"/>
      <w:r w:rsidRPr="00AA4B86">
        <w:rPr>
          <w:color w:val="00B050"/>
          <w:rtl/>
        </w:rPr>
        <w:t>ביומא</w:t>
      </w:r>
      <w:proofErr w:type="spellEnd"/>
      <w:r w:rsidRPr="00AA4B86">
        <w:rPr>
          <w:color w:val="00B050"/>
          <w:rtl/>
        </w:rPr>
        <w:t xml:space="preserve"> פרק יום הכיפורים (דף ד׳:</w:t>
      </w:r>
    </w:p>
    <w:p w14:paraId="284DBBEA" w14:textId="77777777" w:rsidR="00583E36" w:rsidRPr="00AA4B86" w:rsidRDefault="00583E36" w:rsidP="00583E36">
      <w:pPr>
        <w:pStyle w:val="Bodytext161"/>
        <w:shd w:val="clear" w:color="auto" w:fill="auto"/>
        <w:tabs>
          <w:tab w:val="left" w:pos="783"/>
          <w:tab w:val="left" w:pos="1301"/>
          <w:tab w:val="left" w:pos="2203"/>
          <w:tab w:val="left" w:pos="2933"/>
          <w:tab w:val="left" w:pos="3653"/>
          <w:tab w:val="left" w:pos="4143"/>
          <w:tab w:val="left" w:pos="4637"/>
          <w:tab w:val="left" w:pos="5549"/>
          <w:tab w:val="left" w:pos="6279"/>
        </w:tabs>
        <w:spacing w:before="0"/>
        <w:rPr>
          <w:color w:val="00B050"/>
          <w:rtl/>
        </w:rPr>
      </w:pPr>
      <w:r w:rsidRPr="00AA4B86">
        <w:rPr>
          <w:color w:val="00B050"/>
          <w:rtl/>
        </w:rPr>
        <w:t xml:space="preserve">בדפי </w:t>
      </w:r>
      <w:proofErr w:type="spellStart"/>
      <w:r w:rsidRPr="00AA4B86">
        <w:rPr>
          <w:color w:val="00B050"/>
          <w:rtl/>
        </w:rPr>
        <w:t>הרי״ף</w:t>
      </w:r>
      <w:proofErr w:type="spellEnd"/>
      <w:r w:rsidRPr="00AA4B86">
        <w:rPr>
          <w:color w:val="00B050"/>
          <w:rtl/>
        </w:rPr>
        <w:t xml:space="preserve">) בד״ה </w:t>
      </w:r>
      <w:proofErr w:type="spellStart"/>
      <w:r w:rsidRPr="00AA4B86">
        <w:rPr>
          <w:color w:val="00B050"/>
          <w:rtl/>
        </w:rPr>
        <w:t>וגרסינן</w:t>
      </w:r>
      <w:proofErr w:type="spellEnd"/>
      <w:r w:rsidRPr="00AA4B86">
        <w:rPr>
          <w:color w:val="00B050"/>
          <w:rtl/>
        </w:rPr>
        <w:t xml:space="preserve"> בא״ד ונשאל </w:t>
      </w:r>
      <w:proofErr w:type="spellStart"/>
      <w:r w:rsidRPr="00AA4B86">
        <w:rPr>
          <w:color w:val="00B050"/>
          <w:rtl/>
        </w:rPr>
        <w:t>הראב״ד</w:t>
      </w:r>
      <w:proofErr w:type="spellEnd"/>
      <w:r w:rsidRPr="00AA4B86">
        <w:rPr>
          <w:color w:val="00B050"/>
          <w:rtl/>
        </w:rPr>
        <w:t xml:space="preserve"> </w:t>
      </w:r>
      <w:proofErr w:type="spellStart"/>
      <w:r w:rsidRPr="00AA4B86">
        <w:rPr>
          <w:color w:val="00B050"/>
          <w:rtl/>
        </w:rPr>
        <w:t>ו״ל</w:t>
      </w:r>
      <w:proofErr w:type="spellEnd"/>
      <w:r w:rsidRPr="00AA4B86">
        <w:rPr>
          <w:color w:val="00B050"/>
          <w:rtl/>
        </w:rPr>
        <w:t xml:space="preserve"> בלשון </w:t>
      </w:r>
      <w:proofErr w:type="spellStart"/>
      <w:r w:rsidRPr="00AA4B86">
        <w:rPr>
          <w:color w:val="00B050"/>
          <w:rtl/>
        </w:rPr>
        <w:t>הוה</w:t>
      </w:r>
      <w:proofErr w:type="spellEnd"/>
      <w:r w:rsidRPr="00AA4B86">
        <w:rPr>
          <w:color w:val="00B050"/>
          <w:rtl/>
        </w:rPr>
        <w:t>, אם היה חולה שיש בו סכנה</w:t>
      </w:r>
      <w:r w:rsidRPr="00AA4B86">
        <w:rPr>
          <w:color w:val="00B050"/>
          <w:rtl/>
        </w:rPr>
        <w:tab/>
        <w:t>וצריך</w:t>
      </w:r>
      <w:r w:rsidRPr="00AA4B86">
        <w:rPr>
          <w:color w:val="00B050"/>
          <w:rtl/>
        </w:rPr>
        <w:tab/>
        <w:t>לשחוט לו</w:t>
      </w:r>
      <w:r w:rsidRPr="00AA4B86">
        <w:rPr>
          <w:color w:val="00B050"/>
          <w:rtl/>
        </w:rPr>
        <w:tab/>
        <w:t>תרנגולת</w:t>
      </w:r>
      <w:r w:rsidRPr="00AA4B86">
        <w:rPr>
          <w:color w:val="00B050"/>
          <w:rtl/>
        </w:rPr>
        <w:tab/>
        <w:t>למה לא</w:t>
      </w:r>
      <w:r w:rsidRPr="00AA4B86">
        <w:rPr>
          <w:color w:val="00B050"/>
          <w:rtl/>
        </w:rPr>
        <w:tab/>
        <w:t>נאמר</w:t>
      </w:r>
      <w:r w:rsidRPr="00AA4B86">
        <w:rPr>
          <w:color w:val="00B050"/>
          <w:rtl/>
        </w:rPr>
        <w:tab/>
      </w:r>
      <w:proofErr w:type="spellStart"/>
      <w:r w:rsidRPr="00AA4B86">
        <w:rPr>
          <w:color w:val="00B050"/>
          <w:rtl/>
        </w:rPr>
        <w:t>לנכרי</w:t>
      </w:r>
      <w:proofErr w:type="spellEnd"/>
      <w:r w:rsidRPr="00AA4B86">
        <w:rPr>
          <w:color w:val="00B050"/>
          <w:rtl/>
        </w:rPr>
        <w:tab/>
      </w:r>
      <w:proofErr w:type="spellStart"/>
      <w:r w:rsidRPr="00AA4B86">
        <w:rPr>
          <w:color w:val="00B050"/>
          <w:rtl/>
        </w:rPr>
        <w:t>שינחור</w:t>
      </w:r>
      <w:proofErr w:type="spellEnd"/>
      <w:r w:rsidRPr="00AA4B86">
        <w:rPr>
          <w:color w:val="00B050"/>
          <w:rtl/>
        </w:rPr>
        <w:t xml:space="preserve"> לו</w:t>
      </w:r>
      <w:r w:rsidRPr="00AA4B86">
        <w:rPr>
          <w:color w:val="00B050"/>
          <w:rtl/>
        </w:rPr>
        <w:tab/>
      </w:r>
      <w:proofErr w:type="spellStart"/>
      <w:r w:rsidRPr="00AA4B86">
        <w:rPr>
          <w:color w:val="00B050"/>
          <w:rtl/>
        </w:rPr>
        <w:t>ונאכילנו</w:t>
      </w:r>
      <w:proofErr w:type="spellEnd"/>
      <w:r w:rsidRPr="00AA4B86">
        <w:rPr>
          <w:color w:val="00B050"/>
          <w:rtl/>
        </w:rPr>
        <w:tab/>
        <w:t>הנבילה</w:t>
      </w:r>
    </w:p>
    <w:p w14:paraId="492ED427" w14:textId="77777777" w:rsidR="00583E36" w:rsidRPr="00AA4B86" w:rsidRDefault="00583E36" w:rsidP="00583E36">
      <w:pPr>
        <w:pStyle w:val="Bodytext161"/>
        <w:shd w:val="clear" w:color="auto" w:fill="auto"/>
        <w:spacing w:before="0"/>
        <w:rPr>
          <w:color w:val="00B050"/>
          <w:rtl/>
        </w:rPr>
      </w:pPr>
      <w:r w:rsidRPr="00AA4B86">
        <w:rPr>
          <w:color w:val="00B050"/>
          <w:rtl/>
        </w:rPr>
        <w:t xml:space="preserve">שאין בה אלא איסור לאו ולא </w:t>
      </w:r>
      <w:proofErr w:type="spellStart"/>
      <w:r w:rsidRPr="00AA4B86">
        <w:rPr>
          <w:color w:val="00B050"/>
          <w:rtl/>
        </w:rPr>
        <w:t>נשחוט</w:t>
      </w:r>
      <w:proofErr w:type="spellEnd"/>
      <w:r w:rsidRPr="00AA4B86">
        <w:rPr>
          <w:color w:val="00B050"/>
          <w:rtl/>
        </w:rPr>
        <w:t xml:space="preserve"> ונדחה שבת שיש בה איסור סקילה, ותירץ </w:t>
      </w:r>
      <w:proofErr w:type="spellStart"/>
      <w:r w:rsidRPr="00AA4B86">
        <w:rPr>
          <w:color w:val="00B050"/>
          <w:rtl/>
        </w:rPr>
        <w:t>הר״ן</w:t>
      </w:r>
      <w:proofErr w:type="spellEnd"/>
      <w:r w:rsidRPr="00AA4B86">
        <w:rPr>
          <w:color w:val="00B050"/>
          <w:rtl/>
        </w:rPr>
        <w:t xml:space="preserve"> אבל נראה לי </w:t>
      </w:r>
      <w:proofErr w:type="spellStart"/>
      <w:r w:rsidRPr="00AA4B86">
        <w:rPr>
          <w:color w:val="00B050"/>
          <w:rtl/>
        </w:rPr>
        <w:t>דלגבי</w:t>
      </w:r>
      <w:proofErr w:type="spellEnd"/>
      <w:r w:rsidRPr="00AA4B86">
        <w:rPr>
          <w:color w:val="00B050"/>
          <w:rtl/>
        </w:rPr>
        <w:t xml:space="preserve"> חולה אין איסור נבילה קל מאיסור שבת </w:t>
      </w:r>
      <w:proofErr w:type="spellStart"/>
      <w:r w:rsidRPr="00AA4B86">
        <w:rPr>
          <w:color w:val="00B050"/>
          <w:rtl/>
        </w:rPr>
        <w:t>דנהי</w:t>
      </w:r>
      <w:proofErr w:type="spellEnd"/>
      <w:r w:rsidRPr="00AA4B86">
        <w:rPr>
          <w:color w:val="00B050"/>
          <w:rtl/>
        </w:rPr>
        <w:t xml:space="preserve"> </w:t>
      </w:r>
      <w:proofErr w:type="spellStart"/>
      <w:r w:rsidRPr="00AA4B86">
        <w:rPr>
          <w:color w:val="00B050"/>
          <w:rtl/>
        </w:rPr>
        <w:t>דנבילה</w:t>
      </w:r>
      <w:proofErr w:type="spellEnd"/>
      <w:r w:rsidRPr="00AA4B86">
        <w:rPr>
          <w:color w:val="00B050"/>
          <w:rtl/>
        </w:rPr>
        <w:t xml:space="preserve"> איסור לאו ושבת איסור סקילה איכא </w:t>
      </w:r>
      <w:proofErr w:type="spellStart"/>
      <w:r w:rsidRPr="00AA4B86">
        <w:rPr>
          <w:color w:val="00B050"/>
          <w:rtl/>
        </w:rPr>
        <w:t>חומרא</w:t>
      </w:r>
      <w:proofErr w:type="spellEnd"/>
      <w:r w:rsidRPr="00AA4B86">
        <w:rPr>
          <w:color w:val="00B050"/>
          <w:rtl/>
        </w:rPr>
        <w:t xml:space="preserve"> </w:t>
      </w:r>
      <w:proofErr w:type="spellStart"/>
      <w:r w:rsidRPr="00AA4B86">
        <w:rPr>
          <w:color w:val="00B050"/>
          <w:rtl/>
        </w:rPr>
        <w:t>אחרינא</w:t>
      </w:r>
      <w:proofErr w:type="spellEnd"/>
      <w:r w:rsidRPr="00AA4B86">
        <w:rPr>
          <w:color w:val="00B050"/>
          <w:rtl/>
        </w:rPr>
        <w:t xml:space="preserve"> בנבילה, לפי </w:t>
      </w:r>
      <w:proofErr w:type="spellStart"/>
      <w:r w:rsidRPr="00AA4B86">
        <w:rPr>
          <w:color w:val="00B050"/>
          <w:rtl/>
        </w:rPr>
        <w:t>שהאוכלה</w:t>
      </w:r>
      <w:proofErr w:type="spellEnd"/>
      <w:r w:rsidRPr="00AA4B86">
        <w:rPr>
          <w:color w:val="00B050"/>
          <w:rtl/>
        </w:rPr>
        <w:t xml:space="preserve"> עובר בלאו על כל כ</w:t>
      </w:r>
      <w:r w:rsidRPr="00AA4B86">
        <w:rPr>
          <w:rFonts w:hint="cs"/>
          <w:color w:val="00B050"/>
          <w:rtl/>
        </w:rPr>
        <w:t>ז</w:t>
      </w:r>
      <w:r w:rsidRPr="00AA4B86">
        <w:rPr>
          <w:color w:val="00B050"/>
          <w:rtl/>
        </w:rPr>
        <w:t>ית וכ</w:t>
      </w:r>
      <w:r w:rsidRPr="00AA4B86">
        <w:rPr>
          <w:rFonts w:hint="cs"/>
          <w:color w:val="00B050"/>
          <w:rtl/>
        </w:rPr>
        <w:t>ז</w:t>
      </w:r>
      <w:r w:rsidRPr="00AA4B86">
        <w:rPr>
          <w:color w:val="00B050"/>
          <w:rtl/>
        </w:rPr>
        <w:t xml:space="preserve">ית שבה, </w:t>
      </w:r>
      <w:proofErr w:type="spellStart"/>
      <w:r w:rsidRPr="00AA4B86">
        <w:rPr>
          <w:color w:val="00B050"/>
          <w:rtl/>
        </w:rPr>
        <w:t>כדאמרינן</w:t>
      </w:r>
      <w:proofErr w:type="spellEnd"/>
      <w:r w:rsidRPr="00AA4B86">
        <w:rPr>
          <w:color w:val="00B050"/>
          <w:rtl/>
        </w:rPr>
        <w:t xml:space="preserve"> לגבי נ</w:t>
      </w:r>
      <w:r w:rsidRPr="00AA4B86">
        <w:rPr>
          <w:rFonts w:hint="cs"/>
          <w:color w:val="00B050"/>
          <w:rtl/>
        </w:rPr>
        <w:t>ז</w:t>
      </w:r>
      <w:r w:rsidRPr="00AA4B86">
        <w:rPr>
          <w:color w:val="00B050"/>
          <w:rtl/>
        </w:rPr>
        <w:t>יר שהיה שותה יין (</w:t>
      </w:r>
      <w:proofErr w:type="spellStart"/>
      <w:r w:rsidRPr="00AA4B86">
        <w:rPr>
          <w:color w:val="00B050"/>
          <w:rtl/>
        </w:rPr>
        <w:t>נויר</w:t>
      </w:r>
      <w:proofErr w:type="spellEnd"/>
      <w:r w:rsidRPr="00AA4B86">
        <w:rPr>
          <w:color w:val="00B050"/>
          <w:rtl/>
        </w:rPr>
        <w:t xml:space="preserve"> </w:t>
      </w:r>
      <w:proofErr w:type="spellStart"/>
      <w:r w:rsidRPr="00AA4B86">
        <w:rPr>
          <w:color w:val="00B050"/>
          <w:rtl/>
        </w:rPr>
        <w:t>מב</w:t>
      </w:r>
      <w:proofErr w:type="spellEnd"/>
      <w:r w:rsidRPr="00AA4B86">
        <w:rPr>
          <w:color w:val="00B050"/>
          <w:rtl/>
        </w:rPr>
        <w:t xml:space="preserve">.) אמרו לו אל תשתה אל תשתה והוא שותה חייב על כל אחת ואחת אבל </w:t>
      </w:r>
      <w:proofErr w:type="spellStart"/>
      <w:r w:rsidRPr="00AA4B86">
        <w:rPr>
          <w:color w:val="00B050"/>
          <w:rtl/>
        </w:rPr>
        <w:t>לענין</w:t>
      </w:r>
      <w:proofErr w:type="spellEnd"/>
      <w:r w:rsidRPr="00AA4B86">
        <w:rPr>
          <w:color w:val="00B050"/>
          <w:rtl/>
        </w:rPr>
        <w:t xml:space="preserve"> שבת לא עבר אלא בשעת שחיטה וחד לאו הוא </w:t>
      </w:r>
      <w:proofErr w:type="spellStart"/>
      <w:r w:rsidRPr="00AA4B86">
        <w:rPr>
          <w:color w:val="00B050"/>
          <w:rtl/>
        </w:rPr>
        <w:t>דאיכא</w:t>
      </w:r>
      <w:proofErr w:type="spellEnd"/>
      <w:r w:rsidRPr="00AA4B86">
        <w:rPr>
          <w:color w:val="00B050"/>
          <w:rtl/>
        </w:rPr>
        <w:t xml:space="preserve"> ומשום הכי </w:t>
      </w:r>
      <w:proofErr w:type="spellStart"/>
      <w:r w:rsidRPr="00AA4B86">
        <w:rPr>
          <w:color w:val="00B050"/>
          <w:rtl/>
        </w:rPr>
        <w:t>לאוין</w:t>
      </w:r>
      <w:proofErr w:type="spellEnd"/>
      <w:r w:rsidRPr="00AA4B86">
        <w:rPr>
          <w:color w:val="00B050"/>
          <w:rtl/>
        </w:rPr>
        <w:t xml:space="preserve"> הרבה </w:t>
      </w:r>
      <w:proofErr w:type="spellStart"/>
      <w:r w:rsidRPr="00AA4B86">
        <w:rPr>
          <w:color w:val="00B050"/>
          <w:rtl/>
        </w:rPr>
        <w:t>דנבילה</w:t>
      </w:r>
      <w:proofErr w:type="spellEnd"/>
      <w:r w:rsidRPr="00AA4B86">
        <w:rPr>
          <w:color w:val="00B050"/>
          <w:rtl/>
        </w:rPr>
        <w:t xml:space="preserve"> לא מיקרי איסור קל לגבי חד לאו </w:t>
      </w:r>
      <w:proofErr w:type="spellStart"/>
      <w:r w:rsidRPr="00AA4B86">
        <w:rPr>
          <w:color w:val="00B050"/>
          <w:rtl/>
        </w:rPr>
        <w:t>דשבת</w:t>
      </w:r>
      <w:proofErr w:type="spellEnd"/>
      <w:r w:rsidRPr="00AA4B86">
        <w:rPr>
          <w:color w:val="00B050"/>
          <w:rtl/>
        </w:rPr>
        <w:t xml:space="preserve"> ואע״ג דהוי איסור סקילה.</w:t>
      </w:r>
    </w:p>
    <w:p w14:paraId="248DB556" w14:textId="77777777" w:rsidR="00583E36" w:rsidRPr="00AA4B86" w:rsidRDefault="00583E36" w:rsidP="00583E36">
      <w:pPr>
        <w:pStyle w:val="Bodytext161"/>
        <w:shd w:val="clear" w:color="auto" w:fill="auto"/>
        <w:spacing w:before="0"/>
        <w:ind w:firstLine="400"/>
        <w:rPr>
          <w:color w:val="00B050"/>
          <w:rtl/>
        </w:rPr>
      </w:pPr>
      <w:r w:rsidRPr="00AA4B86">
        <w:rPr>
          <w:color w:val="00B050"/>
          <w:rtl/>
        </w:rPr>
        <w:t xml:space="preserve">וא״כ </w:t>
      </w:r>
      <w:proofErr w:type="spellStart"/>
      <w:r w:rsidRPr="00AA4B86">
        <w:rPr>
          <w:color w:val="00B050"/>
          <w:rtl/>
        </w:rPr>
        <w:t>י״ל</w:t>
      </w:r>
      <w:proofErr w:type="spellEnd"/>
      <w:r w:rsidRPr="00AA4B86">
        <w:rPr>
          <w:color w:val="00B050"/>
          <w:rtl/>
        </w:rPr>
        <w:t xml:space="preserve">, </w:t>
      </w:r>
      <w:proofErr w:type="spellStart"/>
      <w:r w:rsidRPr="00AA4B86">
        <w:rPr>
          <w:color w:val="00B050"/>
          <w:rtl/>
        </w:rPr>
        <w:t>דהכא</w:t>
      </w:r>
      <w:proofErr w:type="spellEnd"/>
      <w:r w:rsidRPr="00AA4B86">
        <w:rPr>
          <w:color w:val="00B050"/>
          <w:rtl/>
        </w:rPr>
        <w:t xml:space="preserve"> נמי אם יהרגו את אאע״ה הוי רק מעשה איסור אחד והוא </w:t>
      </w:r>
      <w:proofErr w:type="spellStart"/>
      <w:r w:rsidRPr="00AA4B86">
        <w:rPr>
          <w:color w:val="00B050"/>
          <w:rtl/>
        </w:rPr>
        <w:t>קיל</w:t>
      </w:r>
      <w:proofErr w:type="spellEnd"/>
      <w:r w:rsidRPr="00AA4B86">
        <w:rPr>
          <w:color w:val="00B050"/>
          <w:rtl/>
        </w:rPr>
        <w:t xml:space="preserve"> מאיסור אשת איש </w:t>
      </w:r>
      <w:proofErr w:type="spellStart"/>
      <w:r w:rsidRPr="00AA4B86">
        <w:rPr>
          <w:color w:val="00B050"/>
          <w:rtl/>
        </w:rPr>
        <w:t>דיעברו</w:t>
      </w:r>
      <w:proofErr w:type="spellEnd"/>
      <w:r w:rsidRPr="00AA4B86">
        <w:rPr>
          <w:color w:val="00B050"/>
          <w:rtl/>
        </w:rPr>
        <w:t xml:space="preserve"> על כל ביאה וביאה ולכן פשיטא </w:t>
      </w:r>
      <w:proofErr w:type="spellStart"/>
      <w:r w:rsidRPr="00AA4B86">
        <w:rPr>
          <w:color w:val="00B050"/>
          <w:rtl/>
        </w:rPr>
        <w:t>דיעדיפו</w:t>
      </w:r>
      <w:proofErr w:type="spellEnd"/>
      <w:r w:rsidRPr="00AA4B86">
        <w:rPr>
          <w:color w:val="00B050"/>
          <w:rtl/>
        </w:rPr>
        <w:t xml:space="preserve"> לעבור על איסור רציחה מאשר על איסור אשת איש </w:t>
      </w:r>
      <w:proofErr w:type="spellStart"/>
      <w:r w:rsidRPr="00AA4B86">
        <w:rPr>
          <w:color w:val="00B050"/>
          <w:rtl/>
        </w:rPr>
        <w:t>דחמירא</w:t>
      </w:r>
      <w:proofErr w:type="spellEnd"/>
      <w:r w:rsidRPr="00AA4B86">
        <w:rPr>
          <w:color w:val="00B050"/>
          <w:rtl/>
        </w:rPr>
        <w:t xml:space="preserve"> טפי.</w:t>
      </w:r>
    </w:p>
    <w:p w14:paraId="6B725D8F" w14:textId="77777777" w:rsidR="00583E36" w:rsidRPr="00AA4B86" w:rsidRDefault="00583E36" w:rsidP="00583E36">
      <w:pPr>
        <w:pStyle w:val="Bodytext150"/>
        <w:shd w:val="clear" w:color="auto" w:fill="auto"/>
        <w:spacing w:after="129"/>
        <w:jc w:val="right"/>
        <w:rPr>
          <w:color w:val="00B050"/>
          <w:rtl/>
        </w:rPr>
      </w:pPr>
      <w:r w:rsidRPr="00AA4B86">
        <w:rPr>
          <w:color w:val="00B050"/>
          <w:rtl/>
        </w:rPr>
        <w:t>המלקט</w:t>
      </w:r>
    </w:p>
    <w:p w14:paraId="1D7C356E" w14:textId="77777777" w:rsidR="00583E36" w:rsidRPr="00AA4B86" w:rsidRDefault="00583E36" w:rsidP="00583E36">
      <w:pPr>
        <w:pStyle w:val="Bodytext161"/>
        <w:shd w:val="clear" w:color="auto" w:fill="auto"/>
        <w:tabs>
          <w:tab w:val="left" w:pos="2052"/>
          <w:tab w:val="left" w:pos="3240"/>
          <w:tab w:val="left" w:pos="3576"/>
          <w:tab w:val="left" w:pos="3855"/>
          <w:tab w:val="left" w:pos="4205"/>
          <w:tab w:val="left" w:pos="4954"/>
          <w:tab w:val="left" w:pos="5338"/>
          <w:tab w:val="left" w:pos="6235"/>
          <w:tab w:val="left" w:pos="6595"/>
        </w:tabs>
        <w:spacing w:before="0"/>
        <w:ind w:firstLine="400"/>
        <w:rPr>
          <w:color w:val="00B050"/>
          <w:rtl/>
        </w:rPr>
      </w:pPr>
      <w:r w:rsidRPr="00AA4B86">
        <w:rPr>
          <w:color w:val="00B050"/>
          <w:rtl/>
        </w:rPr>
        <w:t xml:space="preserve">ועוד </w:t>
      </w:r>
      <w:proofErr w:type="spellStart"/>
      <w:r w:rsidRPr="00AA4B86">
        <w:rPr>
          <w:color w:val="00B050"/>
          <w:rtl/>
        </w:rPr>
        <w:t>י״ל</w:t>
      </w:r>
      <w:proofErr w:type="spellEnd"/>
      <w:r w:rsidRPr="00AA4B86">
        <w:rPr>
          <w:color w:val="00B050"/>
          <w:rtl/>
        </w:rPr>
        <w:t xml:space="preserve">, דאם יהרגו אותו יעברו רק על איסור אחד של רציחה, אבל אם לא יהרגוהו יעברו על שני איסורים, </w:t>
      </w:r>
      <w:proofErr w:type="spellStart"/>
      <w:r w:rsidRPr="00AA4B86">
        <w:rPr>
          <w:color w:val="00B050"/>
          <w:rtl/>
        </w:rPr>
        <w:t>חדא</w:t>
      </w:r>
      <w:proofErr w:type="spellEnd"/>
      <w:r w:rsidRPr="00AA4B86">
        <w:rPr>
          <w:color w:val="00B050"/>
          <w:rtl/>
        </w:rPr>
        <w:t xml:space="preserve"> משום עריות ותו שיעברו גם על איסור גול במה שלוקחים אשת איש בעל כורחה מתחת יד בעלה, כמבואר ברש״י סנהדרין נ״ו. בד״ה על הגול, שכתב,</w:t>
      </w:r>
      <w:r w:rsidRPr="00AA4B86">
        <w:rPr>
          <w:color w:val="00B050"/>
          <w:rtl/>
        </w:rPr>
        <w:tab/>
        <w:t>כך הוא מצוות</w:t>
      </w:r>
      <w:r w:rsidRPr="00AA4B86">
        <w:rPr>
          <w:color w:val="00B050"/>
          <w:rtl/>
        </w:rPr>
        <w:tab/>
        <w:t>בני</w:t>
      </w:r>
      <w:r w:rsidRPr="00AA4B86">
        <w:rPr>
          <w:color w:val="00B050"/>
          <w:rtl/>
        </w:rPr>
        <w:tab/>
        <w:t>נח</w:t>
      </w:r>
      <w:r w:rsidRPr="00AA4B86">
        <w:rPr>
          <w:color w:val="00B050"/>
          <w:rtl/>
        </w:rPr>
        <w:tab/>
        <w:t>גנב</w:t>
      </w:r>
      <w:r w:rsidRPr="00AA4B86">
        <w:rPr>
          <w:color w:val="00B050"/>
          <w:rtl/>
        </w:rPr>
        <w:tab/>
        <w:t>וגול וכן</w:t>
      </w:r>
      <w:r w:rsidRPr="00AA4B86">
        <w:rPr>
          <w:color w:val="00B050"/>
          <w:rtl/>
        </w:rPr>
        <w:tab/>
        <w:t>יפת</w:t>
      </w:r>
      <w:r w:rsidRPr="00AA4B86">
        <w:rPr>
          <w:color w:val="00B050"/>
          <w:rtl/>
        </w:rPr>
        <w:tab/>
        <w:t>תואר דחוי</w:t>
      </w:r>
      <w:r w:rsidRPr="00AA4B86">
        <w:rPr>
          <w:color w:val="00B050"/>
          <w:rtl/>
        </w:rPr>
        <w:tab/>
        <w:t>נמי</w:t>
      </w:r>
      <w:r w:rsidRPr="00AA4B86">
        <w:rPr>
          <w:color w:val="00B050"/>
          <w:rtl/>
        </w:rPr>
        <w:tab/>
        <w:t>גול</w:t>
      </w:r>
    </w:p>
    <w:p w14:paraId="411A87D1" w14:textId="77777777" w:rsidR="00583E36" w:rsidRPr="00AA4B86" w:rsidRDefault="00583E36" w:rsidP="00583E36">
      <w:pPr>
        <w:pStyle w:val="Bodytext161"/>
        <w:shd w:val="clear" w:color="auto" w:fill="auto"/>
        <w:spacing w:before="0"/>
        <w:rPr>
          <w:color w:val="00B050"/>
          <w:rtl/>
        </w:rPr>
      </w:pPr>
      <w:proofErr w:type="spellStart"/>
      <w:r w:rsidRPr="00AA4B86">
        <w:rPr>
          <w:color w:val="00B050"/>
          <w:rtl/>
        </w:rPr>
        <w:t>שגוולין</w:t>
      </w:r>
      <w:proofErr w:type="spellEnd"/>
      <w:r w:rsidRPr="00AA4B86">
        <w:rPr>
          <w:color w:val="00B050"/>
          <w:rtl/>
        </w:rPr>
        <w:t xml:space="preserve"> את אשתו במלחמה.</w:t>
      </w:r>
    </w:p>
    <w:p w14:paraId="31D92203" w14:textId="77777777" w:rsidR="00583E36" w:rsidRPr="00AA4B86" w:rsidRDefault="00583E36" w:rsidP="00583E36">
      <w:pPr>
        <w:pStyle w:val="Bodytext150"/>
        <w:shd w:val="clear" w:color="auto" w:fill="auto"/>
        <w:spacing w:after="250"/>
        <w:jc w:val="right"/>
        <w:rPr>
          <w:color w:val="00B050"/>
          <w:rtl/>
        </w:rPr>
      </w:pPr>
      <w:proofErr w:type="spellStart"/>
      <w:r w:rsidRPr="00AA4B86">
        <w:rPr>
          <w:color w:val="00B050"/>
          <w:rtl/>
        </w:rPr>
        <w:t>רנת</w:t>
      </w:r>
      <w:proofErr w:type="spellEnd"/>
      <w:r w:rsidRPr="00AA4B86">
        <w:rPr>
          <w:color w:val="00B050"/>
          <w:rtl/>
        </w:rPr>
        <w:t xml:space="preserve"> יצחק</w:t>
      </w:r>
    </w:p>
    <w:p w14:paraId="71FA92B2" w14:textId="77777777" w:rsidR="00583E36" w:rsidRDefault="00583E36" w:rsidP="00583E36">
      <w:pPr>
        <w:pStyle w:val="Heading341"/>
        <w:keepNext/>
        <w:keepLines/>
        <w:shd w:val="clear" w:color="auto" w:fill="auto"/>
        <w:spacing w:before="0" w:after="79"/>
        <w:jc w:val="right"/>
        <w:rPr>
          <w:rtl/>
        </w:rPr>
      </w:pPr>
      <w:bookmarkStart w:id="68" w:name="bookmark209"/>
      <w:r>
        <w:rPr>
          <w:rtl/>
        </w:rPr>
        <w:t xml:space="preserve">אמרי נא </w:t>
      </w:r>
      <w:proofErr w:type="spellStart"/>
      <w:r>
        <w:rPr>
          <w:rtl/>
        </w:rPr>
        <w:t>אחתי</w:t>
      </w:r>
      <w:proofErr w:type="spellEnd"/>
      <w:r>
        <w:rPr>
          <w:rtl/>
        </w:rPr>
        <w:t xml:space="preserve"> את למען ייטב לי</w:t>
      </w:r>
      <w:r>
        <w:rPr>
          <w:rFonts w:hint="cs"/>
          <w:rtl/>
        </w:rPr>
        <w:t xml:space="preserve"> </w:t>
      </w:r>
      <w:r>
        <w:rPr>
          <w:rtl/>
        </w:rPr>
        <w:t>בעבורך וחיתה נפשי בגללך (</w:t>
      </w:r>
      <w:r>
        <w:rPr>
          <w:rStyle w:val="Heading3410pt"/>
          <w:b/>
          <w:bCs/>
          <w:rtl/>
        </w:rPr>
        <w:t>י</w:t>
      </w:r>
      <w:r>
        <w:rPr>
          <w:rtl/>
        </w:rPr>
        <w:t>״</w:t>
      </w:r>
      <w:r>
        <w:rPr>
          <w:rStyle w:val="Heading3410pt"/>
          <w:b/>
          <w:bCs/>
          <w:rtl/>
        </w:rPr>
        <w:t>ב</w:t>
      </w:r>
      <w:r>
        <w:rPr>
          <w:rtl/>
        </w:rPr>
        <w:t xml:space="preserve">, </w:t>
      </w:r>
      <w:r>
        <w:rPr>
          <w:rStyle w:val="Heading3410pt"/>
          <w:b/>
          <w:bCs/>
          <w:rtl/>
        </w:rPr>
        <w:t>י</w:t>
      </w:r>
      <w:r>
        <w:rPr>
          <w:rtl/>
        </w:rPr>
        <w:t>״</w:t>
      </w:r>
      <w:r>
        <w:rPr>
          <w:rStyle w:val="Heading3410pt"/>
          <w:b/>
          <w:bCs/>
          <w:rtl/>
        </w:rPr>
        <w:t>ג</w:t>
      </w:r>
      <w:r>
        <w:rPr>
          <w:rtl/>
        </w:rPr>
        <w:t>)</w:t>
      </w:r>
      <w:bookmarkEnd w:id="68"/>
    </w:p>
    <w:p w14:paraId="34DAAD0D" w14:textId="77777777" w:rsidR="00583E36" w:rsidRPr="00AA4B86" w:rsidRDefault="00583E36" w:rsidP="00583E36">
      <w:pPr>
        <w:pStyle w:val="Bodytext161"/>
        <w:shd w:val="clear" w:color="auto" w:fill="auto"/>
        <w:spacing w:before="0" w:after="120"/>
        <w:ind w:firstLine="400"/>
        <w:rPr>
          <w:color w:val="002060"/>
          <w:rtl/>
        </w:rPr>
      </w:pPr>
      <w:r w:rsidRPr="00AA4B86">
        <w:rPr>
          <w:color w:val="002060"/>
          <w:rtl/>
        </w:rPr>
        <w:t xml:space="preserve">וקשה כיצד מסר אאע״ה את שרה לגילוי עריות כדי שהמצרים לא יהרגוהו, הרי כתב הרמב״ם </w:t>
      </w:r>
      <w:proofErr w:type="spellStart"/>
      <w:r w:rsidRPr="00AA4B86">
        <w:rPr>
          <w:color w:val="002060"/>
          <w:rtl/>
        </w:rPr>
        <w:t>בפ״ה</w:t>
      </w:r>
      <w:proofErr w:type="spellEnd"/>
      <w:r w:rsidRPr="00AA4B86">
        <w:rPr>
          <w:color w:val="002060"/>
          <w:rtl/>
        </w:rPr>
        <w:t xml:space="preserve"> מהלכות יסודי התורה </w:t>
      </w:r>
      <w:proofErr w:type="spellStart"/>
      <w:r w:rsidRPr="00AA4B86">
        <w:rPr>
          <w:color w:val="002060"/>
          <w:rtl/>
        </w:rPr>
        <w:t>ה״ו</w:t>
      </w:r>
      <w:proofErr w:type="spellEnd"/>
      <w:r w:rsidRPr="00AA4B86">
        <w:rPr>
          <w:color w:val="002060"/>
          <w:rtl/>
        </w:rPr>
        <w:t xml:space="preserve"> </w:t>
      </w:r>
      <w:proofErr w:type="spellStart"/>
      <w:r w:rsidRPr="00AA4B86">
        <w:rPr>
          <w:color w:val="002060"/>
          <w:rtl/>
        </w:rPr>
        <w:t>דמתרפאין</w:t>
      </w:r>
      <w:proofErr w:type="spellEnd"/>
      <w:r w:rsidRPr="00AA4B86">
        <w:rPr>
          <w:color w:val="002060"/>
          <w:rtl/>
        </w:rPr>
        <w:t xml:space="preserve"> בכל </w:t>
      </w:r>
      <w:proofErr w:type="spellStart"/>
      <w:r w:rsidRPr="00AA4B86">
        <w:rPr>
          <w:color w:val="002060"/>
          <w:rtl/>
        </w:rPr>
        <w:t>האיסורין</w:t>
      </w:r>
      <w:proofErr w:type="spellEnd"/>
      <w:r w:rsidRPr="00AA4B86">
        <w:rPr>
          <w:color w:val="002060"/>
          <w:rtl/>
        </w:rPr>
        <w:t xml:space="preserve"> שבתורה במקום סכנה חוץ מעבודת כוכבים וגילוי עריות ושפיכות דמים, שאפילו במקום סכנה אין </w:t>
      </w:r>
      <w:proofErr w:type="spellStart"/>
      <w:r w:rsidRPr="00AA4B86">
        <w:rPr>
          <w:color w:val="002060"/>
          <w:rtl/>
        </w:rPr>
        <w:t>מתרפאין</w:t>
      </w:r>
      <w:proofErr w:type="spellEnd"/>
      <w:r w:rsidRPr="00AA4B86">
        <w:rPr>
          <w:color w:val="002060"/>
          <w:rtl/>
        </w:rPr>
        <w:t xml:space="preserve"> בה.</w:t>
      </w:r>
    </w:p>
    <w:p w14:paraId="442DA543" w14:textId="77777777" w:rsidR="00583E36" w:rsidRPr="00AA4B86" w:rsidRDefault="00583E36" w:rsidP="00583E36">
      <w:pPr>
        <w:pStyle w:val="Bodytext161"/>
        <w:shd w:val="clear" w:color="auto" w:fill="auto"/>
        <w:spacing w:before="0" w:after="120"/>
        <w:ind w:firstLine="400"/>
        <w:rPr>
          <w:color w:val="002060"/>
          <w:rtl/>
        </w:rPr>
      </w:pPr>
      <w:r w:rsidRPr="00AA4B86">
        <w:rPr>
          <w:color w:val="002060"/>
          <w:rtl/>
        </w:rPr>
        <w:t xml:space="preserve">ותירץ מרן </w:t>
      </w:r>
      <w:proofErr w:type="spellStart"/>
      <w:r w:rsidRPr="00AA4B86">
        <w:rPr>
          <w:color w:val="002060"/>
          <w:rtl/>
        </w:rPr>
        <w:t>הגרי״ש</w:t>
      </w:r>
      <w:proofErr w:type="spellEnd"/>
      <w:r w:rsidRPr="00AA4B86">
        <w:rPr>
          <w:color w:val="002060"/>
          <w:rtl/>
        </w:rPr>
        <w:t xml:space="preserve"> אלישיב </w:t>
      </w:r>
      <w:proofErr w:type="spellStart"/>
      <w:r w:rsidRPr="00AA4B86">
        <w:rPr>
          <w:color w:val="002060"/>
          <w:rtl/>
        </w:rPr>
        <w:t>שליט״א</w:t>
      </w:r>
      <w:proofErr w:type="spellEnd"/>
      <w:r w:rsidRPr="00AA4B86">
        <w:rPr>
          <w:color w:val="002060"/>
          <w:rtl/>
        </w:rPr>
        <w:t xml:space="preserve"> </w:t>
      </w:r>
      <w:proofErr w:type="spellStart"/>
      <w:r w:rsidRPr="00AA4B86">
        <w:rPr>
          <w:color w:val="002060"/>
          <w:rtl/>
        </w:rPr>
        <w:t>דאאע״ה</w:t>
      </w:r>
      <w:proofErr w:type="spellEnd"/>
      <w:r w:rsidRPr="00AA4B86">
        <w:rPr>
          <w:color w:val="002060"/>
          <w:rtl/>
        </w:rPr>
        <w:t xml:space="preserve"> לא אמר לשרה שתגיד שהיא אינה אשת איש, אלא רק שלא תאמר כי היא נשואה לו </w:t>
      </w:r>
      <w:proofErr w:type="spellStart"/>
      <w:r w:rsidRPr="00AA4B86">
        <w:rPr>
          <w:color w:val="002060"/>
          <w:rtl/>
        </w:rPr>
        <w:t>לאאע״ה</w:t>
      </w:r>
      <w:proofErr w:type="spellEnd"/>
      <w:r w:rsidRPr="00AA4B86">
        <w:rPr>
          <w:color w:val="002060"/>
          <w:rtl/>
        </w:rPr>
        <w:t xml:space="preserve">, </w:t>
      </w:r>
      <w:r w:rsidRPr="00AA4B86">
        <w:rPr>
          <w:color w:val="002060"/>
          <w:rtl/>
        </w:rPr>
        <w:lastRenderedPageBreak/>
        <w:t xml:space="preserve">יוצא </w:t>
      </w:r>
      <w:proofErr w:type="spellStart"/>
      <w:r w:rsidRPr="00AA4B86">
        <w:rPr>
          <w:color w:val="002060"/>
          <w:rtl/>
        </w:rPr>
        <w:t>איפוא</w:t>
      </w:r>
      <w:proofErr w:type="spellEnd"/>
      <w:r w:rsidRPr="00AA4B86">
        <w:rPr>
          <w:color w:val="002060"/>
          <w:rtl/>
        </w:rPr>
        <w:t xml:space="preserve"> דהוא לא רצה להציל את עצמו ע״י שמסר להם את שרה, אלא שהמצרים לקחוה בעל כורחה כפי שמשמע </w:t>
      </w:r>
      <w:proofErr w:type="spellStart"/>
      <w:r w:rsidRPr="00AA4B86">
        <w:rPr>
          <w:color w:val="002060"/>
          <w:rtl/>
        </w:rPr>
        <w:t>מלישנא</w:t>
      </w:r>
      <w:proofErr w:type="spellEnd"/>
      <w:r w:rsidRPr="00AA4B86">
        <w:rPr>
          <w:color w:val="002060"/>
          <w:rtl/>
        </w:rPr>
        <w:t xml:space="preserve"> </w:t>
      </w:r>
      <w:proofErr w:type="spellStart"/>
      <w:r w:rsidRPr="00AA4B86">
        <w:rPr>
          <w:color w:val="002060"/>
          <w:rtl/>
        </w:rPr>
        <w:t>דקרא</w:t>
      </w:r>
      <w:proofErr w:type="spellEnd"/>
      <w:r w:rsidRPr="00AA4B86">
        <w:rPr>
          <w:color w:val="002060"/>
          <w:rtl/>
        </w:rPr>
        <w:t xml:space="preserve">, (י״ב, ט״ו), </w:t>
      </w:r>
      <w:proofErr w:type="spellStart"/>
      <w:r w:rsidRPr="00AA4B86">
        <w:rPr>
          <w:color w:val="002060"/>
          <w:rtl/>
        </w:rPr>
        <w:t>ותוקח</w:t>
      </w:r>
      <w:proofErr w:type="spellEnd"/>
      <w:r w:rsidRPr="00AA4B86">
        <w:rPr>
          <w:color w:val="002060"/>
          <w:rtl/>
        </w:rPr>
        <w:t xml:space="preserve"> </w:t>
      </w:r>
      <w:proofErr w:type="spellStart"/>
      <w:r w:rsidRPr="00AA4B86">
        <w:rPr>
          <w:color w:val="002060"/>
          <w:rtl/>
        </w:rPr>
        <w:t>האשה</w:t>
      </w:r>
      <w:proofErr w:type="spellEnd"/>
      <w:r w:rsidRPr="00AA4B86">
        <w:rPr>
          <w:color w:val="002060"/>
          <w:rtl/>
        </w:rPr>
        <w:t xml:space="preserve"> בית פרעה ומה שאאע״ה ביקש, זה רק שהיא לא תגלה שהוא בעלה.</w:t>
      </w:r>
    </w:p>
    <w:p w14:paraId="2629D781" w14:textId="77777777" w:rsidR="00583E36" w:rsidRPr="00AA4B86" w:rsidRDefault="00583E36" w:rsidP="00583E36">
      <w:pPr>
        <w:pStyle w:val="Bodytext161"/>
        <w:shd w:val="clear" w:color="auto" w:fill="auto"/>
        <w:spacing w:before="0" w:after="160"/>
        <w:ind w:firstLine="400"/>
        <w:rPr>
          <w:color w:val="002060"/>
          <w:rtl/>
        </w:rPr>
      </w:pPr>
      <w:r w:rsidRPr="00AA4B86">
        <w:rPr>
          <w:color w:val="002060"/>
          <w:rtl/>
        </w:rPr>
        <w:t xml:space="preserve">ומרן </w:t>
      </w:r>
      <w:proofErr w:type="spellStart"/>
      <w:r w:rsidRPr="00AA4B86">
        <w:rPr>
          <w:color w:val="002060"/>
          <w:rtl/>
        </w:rPr>
        <w:t>הגד״ח</w:t>
      </w:r>
      <w:proofErr w:type="spellEnd"/>
      <w:r w:rsidRPr="00AA4B86">
        <w:rPr>
          <w:color w:val="002060"/>
          <w:rtl/>
        </w:rPr>
        <w:t xml:space="preserve"> </w:t>
      </w:r>
      <w:proofErr w:type="spellStart"/>
      <w:r w:rsidRPr="00AA4B86">
        <w:rPr>
          <w:color w:val="002060"/>
          <w:rtl/>
        </w:rPr>
        <w:t>קניבסקי</w:t>
      </w:r>
      <w:proofErr w:type="spellEnd"/>
      <w:r w:rsidRPr="00AA4B86">
        <w:rPr>
          <w:color w:val="002060"/>
          <w:rtl/>
        </w:rPr>
        <w:t xml:space="preserve"> </w:t>
      </w:r>
      <w:proofErr w:type="spellStart"/>
      <w:r w:rsidRPr="00AA4B86">
        <w:rPr>
          <w:color w:val="002060"/>
          <w:rtl/>
        </w:rPr>
        <w:t>שליט״א</w:t>
      </w:r>
      <w:proofErr w:type="spellEnd"/>
      <w:r w:rsidRPr="00AA4B86">
        <w:rPr>
          <w:color w:val="002060"/>
          <w:rtl/>
        </w:rPr>
        <w:t xml:space="preserve"> תירץ </w:t>
      </w:r>
      <w:proofErr w:type="spellStart"/>
      <w:r w:rsidRPr="00AA4B86">
        <w:rPr>
          <w:color w:val="002060"/>
          <w:rtl/>
        </w:rPr>
        <w:t>דהאיסור</w:t>
      </w:r>
      <w:proofErr w:type="spellEnd"/>
      <w:r w:rsidRPr="00AA4B86">
        <w:rPr>
          <w:color w:val="002060"/>
          <w:rtl/>
        </w:rPr>
        <w:t xml:space="preserve"> להציל עצמו ע״י גילוי עריות זה במקרה שבאים להורגו והוא מוסר להם את אשתו כדי שיניחוהו, אבל כאן אאע״ה לא מסר את שרה כדי שלא יהרגוהו והוא לא מסר אותה כלל, אלא שביקש ממנה שכאשר </w:t>
      </w:r>
      <w:proofErr w:type="spellStart"/>
      <w:r w:rsidRPr="00AA4B86">
        <w:rPr>
          <w:color w:val="002060"/>
          <w:rtl/>
        </w:rPr>
        <w:t>יקחו</w:t>
      </w:r>
      <w:proofErr w:type="spellEnd"/>
      <w:r w:rsidRPr="00AA4B86">
        <w:rPr>
          <w:color w:val="002060"/>
          <w:rtl/>
        </w:rPr>
        <w:t xml:space="preserve"> אותה והוא ידע שבכל מקרה </w:t>
      </w:r>
      <w:proofErr w:type="spellStart"/>
      <w:r w:rsidRPr="00AA4B86">
        <w:rPr>
          <w:color w:val="002060"/>
          <w:rtl/>
        </w:rPr>
        <w:t>יקחו</w:t>
      </w:r>
      <w:proofErr w:type="spellEnd"/>
      <w:r w:rsidRPr="00AA4B86">
        <w:rPr>
          <w:color w:val="002060"/>
          <w:rtl/>
        </w:rPr>
        <w:t xml:space="preserve"> אותה בין שתאמר שהיא אחותו ובין שתאמר שהיא אשתו, שהיא תגיד שהיא אחותו כדי שלפחות לא </w:t>
      </w:r>
      <w:proofErr w:type="spellStart"/>
      <w:r w:rsidRPr="00AA4B86">
        <w:rPr>
          <w:color w:val="002060"/>
          <w:rtl/>
        </w:rPr>
        <w:t>יהרוגהו</w:t>
      </w:r>
      <w:proofErr w:type="spellEnd"/>
      <w:r w:rsidRPr="00AA4B86">
        <w:rPr>
          <w:color w:val="002060"/>
          <w:rtl/>
        </w:rPr>
        <w:t xml:space="preserve">, דאם תגיד שהיא אחותו יקהו אותה ולא יהרגו אותו ואילו אם תגלה שהוא בעלה הרי שיקהו אותה וגם יהרגו אותו יוצא </w:t>
      </w:r>
      <w:proofErr w:type="spellStart"/>
      <w:r w:rsidRPr="00AA4B86">
        <w:rPr>
          <w:color w:val="002060"/>
          <w:rtl/>
        </w:rPr>
        <w:t>איפוא</w:t>
      </w:r>
      <w:proofErr w:type="spellEnd"/>
      <w:r w:rsidRPr="00AA4B86">
        <w:rPr>
          <w:color w:val="002060"/>
          <w:rtl/>
        </w:rPr>
        <w:t xml:space="preserve"> </w:t>
      </w:r>
      <w:proofErr w:type="spellStart"/>
      <w:r w:rsidRPr="00AA4B86">
        <w:rPr>
          <w:color w:val="002060"/>
          <w:rtl/>
        </w:rPr>
        <w:t>דאאע״ה</w:t>
      </w:r>
      <w:proofErr w:type="spellEnd"/>
      <w:r w:rsidRPr="00AA4B86">
        <w:rPr>
          <w:color w:val="002060"/>
          <w:rtl/>
        </w:rPr>
        <w:t xml:space="preserve"> לא ניצל בגלל מסירת שרה לגילוי עריות כיון שבכל מקרה היא </w:t>
      </w:r>
      <w:proofErr w:type="spellStart"/>
      <w:r w:rsidRPr="00AA4B86">
        <w:rPr>
          <w:color w:val="002060"/>
          <w:rtl/>
        </w:rPr>
        <w:t>היתה</w:t>
      </w:r>
      <w:proofErr w:type="spellEnd"/>
      <w:r w:rsidRPr="00AA4B86">
        <w:rPr>
          <w:color w:val="002060"/>
          <w:rtl/>
        </w:rPr>
        <w:t xml:space="preserve"> נלקחת.</w:t>
      </w:r>
    </w:p>
    <w:p w14:paraId="2E3D3360" w14:textId="77777777" w:rsidR="00583E36" w:rsidRPr="00AA4B86" w:rsidRDefault="00583E36" w:rsidP="00583E36">
      <w:pPr>
        <w:pStyle w:val="Bodytext161"/>
        <w:shd w:val="clear" w:color="auto" w:fill="auto"/>
        <w:spacing w:before="0"/>
        <w:ind w:firstLine="400"/>
        <w:rPr>
          <w:color w:val="002060"/>
          <w:rtl/>
        </w:rPr>
      </w:pPr>
      <w:r w:rsidRPr="00AA4B86">
        <w:rPr>
          <w:color w:val="002060"/>
          <w:rtl/>
        </w:rPr>
        <w:t xml:space="preserve">ועוד </w:t>
      </w:r>
      <w:proofErr w:type="spellStart"/>
      <w:r w:rsidRPr="00AA4B86">
        <w:rPr>
          <w:color w:val="002060"/>
          <w:rtl/>
        </w:rPr>
        <w:t>י״ל</w:t>
      </w:r>
      <w:proofErr w:type="spellEnd"/>
      <w:r w:rsidRPr="00AA4B86">
        <w:rPr>
          <w:color w:val="002060"/>
          <w:rtl/>
        </w:rPr>
        <w:t xml:space="preserve">, עפ״י מה שכתבו </w:t>
      </w:r>
      <w:proofErr w:type="spellStart"/>
      <w:r w:rsidRPr="00AA4B86">
        <w:rPr>
          <w:color w:val="002060"/>
          <w:rtl/>
        </w:rPr>
        <w:t>התוס</w:t>
      </w:r>
      <w:proofErr w:type="spellEnd"/>
      <w:r w:rsidRPr="00AA4B86">
        <w:rPr>
          <w:color w:val="002060"/>
          <w:rtl/>
        </w:rPr>
        <w:t xml:space="preserve">׳ בסנהדרין ע״ב: ובכתובות ג׳: דאין </w:t>
      </w:r>
      <w:proofErr w:type="spellStart"/>
      <w:r w:rsidRPr="00AA4B86">
        <w:rPr>
          <w:color w:val="002060"/>
          <w:rtl/>
        </w:rPr>
        <w:t>אשה</w:t>
      </w:r>
      <w:proofErr w:type="spellEnd"/>
      <w:r w:rsidRPr="00AA4B86">
        <w:rPr>
          <w:color w:val="002060"/>
          <w:rtl/>
        </w:rPr>
        <w:t xml:space="preserve"> חייבת על ביאת גוי או משום </w:t>
      </w:r>
      <w:proofErr w:type="spellStart"/>
      <w:r w:rsidRPr="00AA4B86">
        <w:rPr>
          <w:color w:val="002060"/>
          <w:rtl/>
        </w:rPr>
        <w:t>דאשה</w:t>
      </w:r>
      <w:proofErr w:type="spellEnd"/>
      <w:r w:rsidRPr="00AA4B86">
        <w:rPr>
          <w:color w:val="002060"/>
          <w:rtl/>
        </w:rPr>
        <w:t xml:space="preserve"> קרקע עולם או משום </w:t>
      </w:r>
      <w:proofErr w:type="spellStart"/>
      <w:r w:rsidRPr="00AA4B86">
        <w:rPr>
          <w:color w:val="002060"/>
          <w:rtl/>
        </w:rPr>
        <w:t>דרחמנא</w:t>
      </w:r>
      <w:proofErr w:type="spellEnd"/>
      <w:r w:rsidRPr="00AA4B86">
        <w:rPr>
          <w:color w:val="002060"/>
          <w:rtl/>
        </w:rPr>
        <w:t xml:space="preserve"> </w:t>
      </w:r>
      <w:proofErr w:type="spellStart"/>
      <w:r w:rsidRPr="00AA4B86">
        <w:rPr>
          <w:color w:val="002060"/>
          <w:rtl/>
        </w:rPr>
        <w:t>אפקריה</w:t>
      </w:r>
      <w:proofErr w:type="spellEnd"/>
      <w:r w:rsidRPr="00AA4B86">
        <w:rPr>
          <w:color w:val="002060"/>
          <w:rtl/>
        </w:rPr>
        <w:t xml:space="preserve"> לזרעיה </w:t>
      </w:r>
      <w:proofErr w:type="spellStart"/>
      <w:r w:rsidRPr="00AA4B86">
        <w:rPr>
          <w:color w:val="002060"/>
          <w:rtl/>
        </w:rPr>
        <w:t>דכתיב</w:t>
      </w:r>
      <w:proofErr w:type="spellEnd"/>
      <w:r w:rsidRPr="00AA4B86">
        <w:rPr>
          <w:color w:val="002060"/>
          <w:rtl/>
        </w:rPr>
        <w:t xml:space="preserve"> וזרמת סוסים זרמתם וממילא אין דין </w:t>
      </w:r>
      <w:proofErr w:type="spellStart"/>
      <w:r w:rsidRPr="00AA4B86">
        <w:rPr>
          <w:color w:val="002060"/>
          <w:rtl/>
        </w:rPr>
        <w:t>דיהרג</w:t>
      </w:r>
      <w:proofErr w:type="spellEnd"/>
      <w:r w:rsidRPr="00AA4B86">
        <w:rPr>
          <w:color w:val="002060"/>
          <w:rtl/>
        </w:rPr>
        <w:t xml:space="preserve"> ואל יעבור על ביאתם.</w:t>
      </w:r>
    </w:p>
    <w:p w14:paraId="7CE8B699" w14:textId="77777777" w:rsidR="00583E36" w:rsidRPr="00AA4B86" w:rsidRDefault="00583E36" w:rsidP="00583E36">
      <w:pPr>
        <w:pStyle w:val="Bodytext150"/>
        <w:shd w:val="clear" w:color="auto" w:fill="auto"/>
        <w:spacing w:after="310"/>
        <w:jc w:val="right"/>
        <w:rPr>
          <w:color w:val="002060"/>
          <w:rtl/>
        </w:rPr>
      </w:pPr>
      <w:proofErr w:type="spellStart"/>
      <w:r w:rsidRPr="00AA4B86">
        <w:rPr>
          <w:color w:val="002060"/>
          <w:rtl/>
        </w:rPr>
        <w:t>מרפסין</w:t>
      </w:r>
      <w:proofErr w:type="spellEnd"/>
      <w:r w:rsidRPr="00AA4B86">
        <w:rPr>
          <w:color w:val="002060"/>
          <w:rtl/>
        </w:rPr>
        <w:t xml:space="preserve"> </w:t>
      </w:r>
      <w:proofErr w:type="spellStart"/>
      <w:r w:rsidRPr="00AA4B86">
        <w:rPr>
          <w:color w:val="002060"/>
          <w:rtl/>
        </w:rPr>
        <w:t>איגרי</w:t>
      </w:r>
      <w:proofErr w:type="spellEnd"/>
    </w:p>
    <w:p w14:paraId="06B20BCA" w14:textId="77777777" w:rsidR="00583E36" w:rsidRDefault="00583E36" w:rsidP="00583E36">
      <w:pPr>
        <w:pStyle w:val="Heading341"/>
        <w:keepNext/>
        <w:keepLines/>
        <w:shd w:val="clear" w:color="auto" w:fill="auto"/>
        <w:spacing w:before="0" w:after="119"/>
        <w:jc w:val="right"/>
        <w:rPr>
          <w:rtl/>
        </w:rPr>
      </w:pPr>
      <w:bookmarkStart w:id="69" w:name="bookmark210"/>
      <w:r>
        <w:rPr>
          <w:rtl/>
        </w:rPr>
        <w:t xml:space="preserve">אמרי נא </w:t>
      </w:r>
      <w:proofErr w:type="spellStart"/>
      <w:r>
        <w:rPr>
          <w:rtl/>
        </w:rPr>
        <w:t>אחתי</w:t>
      </w:r>
      <w:proofErr w:type="spellEnd"/>
      <w:r>
        <w:rPr>
          <w:rtl/>
        </w:rPr>
        <w:t xml:space="preserve"> את למען ייטב לי בעבורך וחיתה נפשי בגללך (</w:t>
      </w:r>
      <w:r>
        <w:rPr>
          <w:rStyle w:val="Heading3410pt"/>
          <w:b/>
          <w:bCs/>
          <w:rtl/>
        </w:rPr>
        <w:t>י</w:t>
      </w:r>
      <w:r>
        <w:rPr>
          <w:rtl/>
        </w:rPr>
        <w:t>״</w:t>
      </w:r>
      <w:r>
        <w:rPr>
          <w:rStyle w:val="Heading3410pt"/>
          <w:b/>
          <w:bCs/>
          <w:rtl/>
        </w:rPr>
        <w:t>ב</w:t>
      </w:r>
      <w:r>
        <w:rPr>
          <w:rtl/>
        </w:rPr>
        <w:t xml:space="preserve">, </w:t>
      </w:r>
      <w:r>
        <w:rPr>
          <w:rStyle w:val="Heading3410pt"/>
          <w:b/>
          <w:bCs/>
          <w:rtl/>
        </w:rPr>
        <w:t>י</w:t>
      </w:r>
      <w:r>
        <w:rPr>
          <w:rtl/>
        </w:rPr>
        <w:t>״</w:t>
      </w:r>
      <w:r>
        <w:rPr>
          <w:rStyle w:val="Heading3410pt"/>
          <w:b/>
          <w:bCs/>
          <w:rtl/>
        </w:rPr>
        <w:t>ג</w:t>
      </w:r>
      <w:r>
        <w:rPr>
          <w:rtl/>
        </w:rPr>
        <w:t>)</w:t>
      </w:r>
      <w:bookmarkEnd w:id="69"/>
    </w:p>
    <w:p w14:paraId="777AEFC3" w14:textId="77777777" w:rsidR="00583E36" w:rsidRPr="00F07DC7" w:rsidRDefault="00583E36" w:rsidP="00583E36">
      <w:pPr>
        <w:pStyle w:val="Bodytext161"/>
        <w:shd w:val="clear" w:color="auto" w:fill="auto"/>
        <w:spacing w:before="0" w:after="160"/>
        <w:ind w:firstLine="400"/>
        <w:rPr>
          <w:color w:val="00B050"/>
          <w:rtl/>
        </w:rPr>
      </w:pPr>
      <w:r w:rsidRPr="00F07DC7">
        <w:rPr>
          <w:color w:val="00B050"/>
          <w:rtl/>
        </w:rPr>
        <w:t xml:space="preserve">וקשה </w:t>
      </w:r>
      <w:proofErr w:type="spellStart"/>
      <w:r w:rsidRPr="00F07DC7">
        <w:rPr>
          <w:color w:val="00B050"/>
          <w:rtl/>
        </w:rPr>
        <w:t>דהתוס</w:t>
      </w:r>
      <w:proofErr w:type="spellEnd"/>
      <w:r w:rsidRPr="00F07DC7">
        <w:rPr>
          <w:color w:val="00B050"/>
          <w:rtl/>
        </w:rPr>
        <w:t xml:space="preserve">׳ במגילה ט״ו. בד״ה כשם שאבדתי מבית אבא כך אבדתי ממך, הקשו וא״ת </w:t>
      </w:r>
      <w:proofErr w:type="spellStart"/>
      <w:r w:rsidRPr="00F07DC7">
        <w:rPr>
          <w:color w:val="00B050"/>
          <w:rtl/>
        </w:rPr>
        <w:t>אמאי</w:t>
      </w:r>
      <w:proofErr w:type="spellEnd"/>
      <w:r w:rsidRPr="00F07DC7">
        <w:rPr>
          <w:color w:val="00B050"/>
          <w:rtl/>
        </w:rPr>
        <w:t xml:space="preserve"> לא גירש מרדכי לאסתר ותהא מותרת </w:t>
      </w:r>
      <w:proofErr w:type="spellStart"/>
      <w:r w:rsidRPr="00F07DC7">
        <w:rPr>
          <w:color w:val="00B050"/>
          <w:rtl/>
        </w:rPr>
        <w:t>להחזירנה</w:t>
      </w:r>
      <w:proofErr w:type="spellEnd"/>
      <w:r w:rsidRPr="00F07DC7">
        <w:rPr>
          <w:color w:val="00B050"/>
          <w:rtl/>
        </w:rPr>
        <w:t xml:space="preserve">, וא״כ קשה גם הכא </w:t>
      </w:r>
      <w:proofErr w:type="spellStart"/>
      <w:r w:rsidRPr="00F07DC7">
        <w:rPr>
          <w:color w:val="00B050"/>
          <w:rtl/>
        </w:rPr>
        <w:t>באאע״ה</w:t>
      </w:r>
      <w:proofErr w:type="spellEnd"/>
      <w:r w:rsidRPr="00F07DC7">
        <w:rPr>
          <w:color w:val="00B050"/>
          <w:rtl/>
        </w:rPr>
        <w:t xml:space="preserve"> </w:t>
      </w:r>
      <w:proofErr w:type="spellStart"/>
      <w:r w:rsidRPr="00F07DC7">
        <w:rPr>
          <w:color w:val="00B050"/>
          <w:rtl/>
        </w:rPr>
        <w:t>אמאי</w:t>
      </w:r>
      <w:proofErr w:type="spellEnd"/>
      <w:r w:rsidRPr="00F07DC7">
        <w:rPr>
          <w:color w:val="00B050"/>
          <w:rtl/>
        </w:rPr>
        <w:t xml:space="preserve"> סיכנה ולא גירשה (</w:t>
      </w:r>
      <w:proofErr w:type="spellStart"/>
      <w:r w:rsidRPr="00F07DC7">
        <w:rPr>
          <w:color w:val="00B050"/>
          <w:rtl/>
        </w:rPr>
        <w:t>וכדאיתא</w:t>
      </w:r>
      <w:proofErr w:type="spellEnd"/>
      <w:r w:rsidRPr="00F07DC7">
        <w:rPr>
          <w:color w:val="00B050"/>
          <w:rtl/>
        </w:rPr>
        <w:t xml:space="preserve"> בכתובות ג׳: </w:t>
      </w:r>
      <w:proofErr w:type="spellStart"/>
      <w:r w:rsidRPr="00F07DC7">
        <w:rPr>
          <w:color w:val="00B050"/>
          <w:rtl/>
        </w:rPr>
        <w:t>דאיכא</w:t>
      </w:r>
      <w:proofErr w:type="spellEnd"/>
      <w:r w:rsidRPr="00F07DC7">
        <w:rPr>
          <w:color w:val="00B050"/>
          <w:rtl/>
        </w:rPr>
        <w:t xml:space="preserve"> צנועות </w:t>
      </w:r>
      <w:proofErr w:type="spellStart"/>
      <w:r w:rsidRPr="00F07DC7">
        <w:rPr>
          <w:color w:val="00B050"/>
          <w:rtl/>
        </w:rPr>
        <w:t>דמסרן</w:t>
      </w:r>
      <w:proofErr w:type="spellEnd"/>
      <w:r w:rsidRPr="00F07DC7">
        <w:rPr>
          <w:color w:val="00B050"/>
          <w:rtl/>
        </w:rPr>
        <w:t xml:space="preserve"> </w:t>
      </w:r>
      <w:proofErr w:type="spellStart"/>
      <w:r w:rsidRPr="00F07DC7">
        <w:rPr>
          <w:color w:val="00B050"/>
          <w:rtl/>
        </w:rPr>
        <w:t>נפשייהו</w:t>
      </w:r>
      <w:proofErr w:type="spellEnd"/>
      <w:r w:rsidRPr="00F07DC7">
        <w:rPr>
          <w:color w:val="00B050"/>
          <w:rtl/>
        </w:rPr>
        <w:t xml:space="preserve"> </w:t>
      </w:r>
      <w:proofErr w:type="spellStart"/>
      <w:r w:rsidRPr="00F07DC7">
        <w:rPr>
          <w:color w:val="00B050"/>
          <w:rtl/>
        </w:rPr>
        <w:t>לקטלא</w:t>
      </w:r>
      <w:proofErr w:type="spellEnd"/>
      <w:r w:rsidRPr="00F07DC7">
        <w:rPr>
          <w:color w:val="00B050"/>
          <w:rtl/>
        </w:rPr>
        <w:t xml:space="preserve"> </w:t>
      </w:r>
      <w:proofErr w:type="spellStart"/>
      <w:r w:rsidRPr="00F07DC7">
        <w:rPr>
          <w:color w:val="00B050"/>
          <w:rtl/>
        </w:rPr>
        <w:t>ואתיין</w:t>
      </w:r>
      <w:proofErr w:type="spellEnd"/>
      <w:r w:rsidRPr="00F07DC7">
        <w:rPr>
          <w:color w:val="00B050"/>
          <w:rtl/>
        </w:rPr>
        <w:t xml:space="preserve"> לידי סכנה ושרה אימנו ודאי </w:t>
      </w:r>
      <w:proofErr w:type="spellStart"/>
      <w:r w:rsidRPr="00F07DC7">
        <w:rPr>
          <w:color w:val="00B050"/>
          <w:rtl/>
        </w:rPr>
        <w:t>דצנועה</w:t>
      </w:r>
      <w:proofErr w:type="spellEnd"/>
      <w:r w:rsidRPr="00F07DC7">
        <w:rPr>
          <w:color w:val="00B050"/>
          <w:rtl/>
        </w:rPr>
        <w:t xml:space="preserve"> </w:t>
      </w:r>
      <w:proofErr w:type="spellStart"/>
      <w:r w:rsidRPr="00F07DC7">
        <w:rPr>
          <w:color w:val="00B050"/>
          <w:rtl/>
        </w:rPr>
        <w:t>היתה</w:t>
      </w:r>
      <w:proofErr w:type="spellEnd"/>
      <w:r w:rsidRPr="00F07DC7">
        <w:rPr>
          <w:color w:val="00B050"/>
          <w:rtl/>
        </w:rPr>
        <w:t xml:space="preserve">, </w:t>
      </w:r>
      <w:proofErr w:type="spellStart"/>
      <w:r w:rsidRPr="00F07DC7">
        <w:rPr>
          <w:color w:val="00B050"/>
          <w:rtl/>
        </w:rPr>
        <w:t>כדכתיב</w:t>
      </w:r>
      <w:proofErr w:type="spellEnd"/>
      <w:r w:rsidRPr="00F07DC7">
        <w:rPr>
          <w:color w:val="00B050"/>
          <w:rtl/>
        </w:rPr>
        <w:t xml:space="preserve">, (י״ח, ט׳), הנה באוהל, </w:t>
      </w:r>
      <w:proofErr w:type="spellStart"/>
      <w:r w:rsidRPr="00F07DC7">
        <w:rPr>
          <w:color w:val="00B050"/>
          <w:rtl/>
        </w:rPr>
        <w:t>פירש״י</w:t>
      </w:r>
      <w:proofErr w:type="spellEnd"/>
      <w:r w:rsidRPr="00F07DC7">
        <w:rPr>
          <w:color w:val="00B050"/>
          <w:rtl/>
        </w:rPr>
        <w:t xml:space="preserve"> והוא מבימות ע״ז. צנועה </w:t>
      </w:r>
      <w:proofErr w:type="spellStart"/>
      <w:r w:rsidRPr="00F07DC7">
        <w:rPr>
          <w:color w:val="00B050"/>
          <w:rtl/>
        </w:rPr>
        <w:t>היתה</w:t>
      </w:r>
      <w:proofErr w:type="spellEnd"/>
      <w:r w:rsidRPr="00F07DC7">
        <w:rPr>
          <w:color w:val="00B050"/>
          <w:rtl/>
        </w:rPr>
        <w:t>).</w:t>
      </w:r>
    </w:p>
    <w:p w14:paraId="424D1290" w14:textId="77777777" w:rsidR="00583E36" w:rsidRPr="00F07DC7" w:rsidRDefault="00583E36" w:rsidP="00583E36">
      <w:pPr>
        <w:pStyle w:val="Bodytext161"/>
        <w:shd w:val="clear" w:color="auto" w:fill="auto"/>
        <w:spacing w:before="0" w:after="160"/>
        <w:ind w:firstLine="400"/>
        <w:rPr>
          <w:color w:val="00B050"/>
          <w:rtl/>
        </w:rPr>
      </w:pPr>
      <w:r w:rsidRPr="00F07DC7">
        <w:rPr>
          <w:color w:val="00B050"/>
          <w:rtl/>
        </w:rPr>
        <w:t xml:space="preserve">והרי בבני נח נמי מהני גירושין וכפי שכתב הרמב״ם </w:t>
      </w:r>
      <w:proofErr w:type="spellStart"/>
      <w:r w:rsidRPr="00F07DC7">
        <w:rPr>
          <w:color w:val="00B050"/>
          <w:rtl/>
        </w:rPr>
        <w:t>בפ״ט</w:t>
      </w:r>
      <w:proofErr w:type="spellEnd"/>
      <w:r w:rsidRPr="00F07DC7">
        <w:rPr>
          <w:color w:val="00B050"/>
          <w:rtl/>
        </w:rPr>
        <w:t xml:space="preserve"> מהלכות מלכים </w:t>
      </w:r>
      <w:proofErr w:type="spellStart"/>
      <w:r w:rsidRPr="00F07DC7">
        <w:rPr>
          <w:color w:val="00B050"/>
          <w:rtl/>
        </w:rPr>
        <w:t>ה״ח</w:t>
      </w:r>
      <w:proofErr w:type="spellEnd"/>
      <w:r w:rsidRPr="00F07DC7">
        <w:rPr>
          <w:color w:val="00B050"/>
          <w:rtl/>
        </w:rPr>
        <w:t xml:space="preserve">, ומאימתי תהיה אשת </w:t>
      </w:r>
      <w:proofErr w:type="spellStart"/>
      <w:r w:rsidRPr="00F07DC7">
        <w:rPr>
          <w:color w:val="00B050"/>
          <w:rtl/>
        </w:rPr>
        <w:t>חבירו</w:t>
      </w:r>
      <w:proofErr w:type="spellEnd"/>
      <w:r w:rsidRPr="00F07DC7">
        <w:rPr>
          <w:color w:val="00B050"/>
          <w:rtl/>
        </w:rPr>
        <w:t xml:space="preserve"> כגרושה שלנו </w:t>
      </w:r>
      <w:proofErr w:type="spellStart"/>
      <w:r w:rsidRPr="00F07DC7">
        <w:rPr>
          <w:color w:val="00B050"/>
          <w:rtl/>
        </w:rPr>
        <w:t>משיוציאנה</w:t>
      </w:r>
      <w:proofErr w:type="spellEnd"/>
      <w:r w:rsidRPr="00F07DC7">
        <w:rPr>
          <w:color w:val="00B050"/>
          <w:rtl/>
        </w:rPr>
        <w:t xml:space="preserve"> מביתו </w:t>
      </w:r>
      <w:proofErr w:type="spellStart"/>
      <w:r w:rsidRPr="00F07DC7">
        <w:rPr>
          <w:color w:val="00B050"/>
          <w:rtl/>
        </w:rPr>
        <w:t>וישלחנה</w:t>
      </w:r>
      <w:proofErr w:type="spellEnd"/>
      <w:r w:rsidRPr="00F07DC7">
        <w:rPr>
          <w:color w:val="00B050"/>
          <w:rtl/>
        </w:rPr>
        <w:t xml:space="preserve"> לעצמה או </w:t>
      </w:r>
      <w:proofErr w:type="spellStart"/>
      <w:r w:rsidRPr="00F07DC7">
        <w:rPr>
          <w:color w:val="00B050"/>
          <w:rtl/>
        </w:rPr>
        <w:t>משתצא</w:t>
      </w:r>
      <w:proofErr w:type="spellEnd"/>
      <w:r w:rsidRPr="00F07DC7">
        <w:rPr>
          <w:color w:val="00B050"/>
          <w:rtl/>
        </w:rPr>
        <w:t xml:space="preserve"> היא מתחת רשותו ותלך לה שאין להם גירושין בכתב.</w:t>
      </w:r>
    </w:p>
    <w:p w14:paraId="21CDE892" w14:textId="77777777" w:rsidR="00583E36" w:rsidRPr="00F07DC7" w:rsidRDefault="00583E36" w:rsidP="00583E36">
      <w:pPr>
        <w:pStyle w:val="Bodytext161"/>
        <w:shd w:val="clear" w:color="auto" w:fill="auto"/>
        <w:spacing w:before="0" w:after="160"/>
        <w:ind w:firstLine="400"/>
        <w:rPr>
          <w:color w:val="00B050"/>
          <w:rtl/>
        </w:rPr>
      </w:pPr>
      <w:r w:rsidRPr="00F07DC7">
        <w:rPr>
          <w:color w:val="00B050"/>
          <w:rtl/>
        </w:rPr>
        <w:t xml:space="preserve">וי״ל עפ״י מה שכתב </w:t>
      </w:r>
      <w:proofErr w:type="spellStart"/>
      <w:r w:rsidRPr="00F07DC7">
        <w:rPr>
          <w:color w:val="00B050"/>
          <w:rtl/>
        </w:rPr>
        <w:t>בשו״ת</w:t>
      </w:r>
      <w:proofErr w:type="spellEnd"/>
      <w:r w:rsidRPr="00F07DC7">
        <w:rPr>
          <w:color w:val="00B050"/>
          <w:rtl/>
        </w:rPr>
        <w:t xml:space="preserve"> </w:t>
      </w:r>
      <w:proofErr w:type="spellStart"/>
      <w:r w:rsidRPr="00F07DC7">
        <w:rPr>
          <w:color w:val="00B050"/>
          <w:rtl/>
        </w:rPr>
        <w:t>המהר״ם</w:t>
      </w:r>
      <w:proofErr w:type="spellEnd"/>
      <w:r w:rsidRPr="00F07DC7">
        <w:rPr>
          <w:color w:val="00B050"/>
          <w:rtl/>
        </w:rPr>
        <w:t xml:space="preserve"> מלובלין בסימן קכ״ג </w:t>
      </w:r>
      <w:proofErr w:type="spellStart"/>
      <w:r w:rsidRPr="00F07DC7">
        <w:rPr>
          <w:color w:val="00B050"/>
          <w:rtl/>
        </w:rPr>
        <w:t>דגט</w:t>
      </w:r>
      <w:proofErr w:type="spellEnd"/>
      <w:r w:rsidRPr="00F07DC7">
        <w:rPr>
          <w:color w:val="00B050"/>
          <w:rtl/>
        </w:rPr>
        <w:t xml:space="preserve"> שאינו מחמת שנאה רק שלא תזקק ליבם אינו מתיר לעלמא וכבר חלקו עליו כל </w:t>
      </w:r>
      <w:r w:rsidRPr="00F07DC7">
        <w:rPr>
          <w:color w:val="00B050"/>
          <w:rtl/>
        </w:rPr>
        <w:lastRenderedPageBreak/>
        <w:t xml:space="preserve">גדולי דורו ומדברי </w:t>
      </w:r>
      <w:proofErr w:type="spellStart"/>
      <w:r w:rsidRPr="00F07DC7">
        <w:rPr>
          <w:color w:val="00B050"/>
          <w:rtl/>
        </w:rPr>
        <w:t>התוס</w:t>
      </w:r>
      <w:proofErr w:type="spellEnd"/>
      <w:r w:rsidRPr="00F07DC7">
        <w:rPr>
          <w:color w:val="00B050"/>
          <w:rtl/>
        </w:rPr>
        <w:t xml:space="preserve">׳ במגילה הנ״ל נמי ראייה לסתור שיטתו שהרי לא היה מועיל גט של מרדכי שהרי לא </w:t>
      </w:r>
      <w:proofErr w:type="spellStart"/>
      <w:r w:rsidRPr="00F07DC7">
        <w:rPr>
          <w:color w:val="00B050"/>
          <w:rtl/>
        </w:rPr>
        <w:t>היתה</w:t>
      </w:r>
      <w:proofErr w:type="spellEnd"/>
      <w:r w:rsidRPr="00F07DC7">
        <w:rPr>
          <w:color w:val="00B050"/>
          <w:rtl/>
        </w:rPr>
        <w:t xml:space="preserve"> מחמת שנאה וכן הקשו עליו מדברי </w:t>
      </w:r>
      <w:proofErr w:type="spellStart"/>
      <w:r w:rsidRPr="00F07DC7">
        <w:rPr>
          <w:color w:val="00B050"/>
          <w:rtl/>
        </w:rPr>
        <w:t>התוס</w:t>
      </w:r>
      <w:proofErr w:type="spellEnd"/>
      <w:r w:rsidRPr="00F07DC7">
        <w:rPr>
          <w:color w:val="00B050"/>
          <w:rtl/>
        </w:rPr>
        <w:t xml:space="preserve">׳ </w:t>
      </w:r>
      <w:proofErr w:type="spellStart"/>
      <w:r w:rsidRPr="00F07DC7">
        <w:rPr>
          <w:color w:val="00B050"/>
          <w:rtl/>
        </w:rPr>
        <w:t>בב״מ</w:t>
      </w:r>
      <w:proofErr w:type="spellEnd"/>
      <w:r w:rsidRPr="00F07DC7">
        <w:rPr>
          <w:color w:val="00B050"/>
          <w:rtl/>
        </w:rPr>
        <w:t xml:space="preserve"> נ״ט. בד״ה נוח לו לאדם שיבוא על ספק אשת איש </w:t>
      </w:r>
      <w:proofErr w:type="spellStart"/>
      <w:r w:rsidRPr="00F07DC7">
        <w:rPr>
          <w:color w:val="00B050"/>
          <w:rtl/>
        </w:rPr>
        <w:t>דהיוציאם</w:t>
      </w:r>
      <w:proofErr w:type="spellEnd"/>
      <w:r w:rsidRPr="00F07DC7">
        <w:rPr>
          <w:color w:val="00B050"/>
          <w:rtl/>
        </w:rPr>
        <w:t xml:space="preserve"> למלחמה שהיו מגרשים נשותיהם שלא יזקקו לייבום היו עושים זאת בצנעה שלא יקפצו עליהן </w:t>
      </w:r>
      <w:proofErr w:type="spellStart"/>
      <w:r w:rsidRPr="00F07DC7">
        <w:rPr>
          <w:color w:val="00B050"/>
          <w:rtl/>
        </w:rPr>
        <w:t>לנשאן</w:t>
      </w:r>
      <w:proofErr w:type="spellEnd"/>
      <w:r w:rsidRPr="00F07DC7">
        <w:rPr>
          <w:color w:val="00B050"/>
          <w:rtl/>
        </w:rPr>
        <w:t xml:space="preserve"> וקשה הרי הגט אינו גט דאין הגירושין מחמת שנאה.</w:t>
      </w:r>
    </w:p>
    <w:p w14:paraId="735FDCBD" w14:textId="77777777" w:rsidR="00583E36" w:rsidRPr="00F07DC7" w:rsidRDefault="00583E36" w:rsidP="00583E36">
      <w:pPr>
        <w:pStyle w:val="Bodytext161"/>
        <w:shd w:val="clear" w:color="auto" w:fill="auto"/>
        <w:spacing w:before="0"/>
        <w:ind w:firstLine="400"/>
        <w:rPr>
          <w:color w:val="00B050"/>
          <w:rtl/>
        </w:rPr>
      </w:pPr>
      <w:r w:rsidRPr="00F07DC7">
        <w:rPr>
          <w:color w:val="00B050"/>
          <w:rtl/>
        </w:rPr>
        <w:t xml:space="preserve">וי״ל, </w:t>
      </w:r>
      <w:proofErr w:type="spellStart"/>
      <w:r w:rsidRPr="00F07DC7">
        <w:rPr>
          <w:color w:val="00B050"/>
          <w:rtl/>
        </w:rPr>
        <w:t>דכל</w:t>
      </w:r>
      <w:proofErr w:type="spellEnd"/>
      <w:r w:rsidRPr="00F07DC7">
        <w:rPr>
          <w:color w:val="00B050"/>
          <w:rtl/>
        </w:rPr>
        <w:t xml:space="preserve"> זה רק בישראל </w:t>
      </w:r>
      <w:proofErr w:type="spellStart"/>
      <w:r w:rsidRPr="00F07DC7">
        <w:rPr>
          <w:color w:val="00B050"/>
          <w:rtl/>
        </w:rPr>
        <w:t>שמגרשין</w:t>
      </w:r>
      <w:proofErr w:type="spellEnd"/>
      <w:r w:rsidRPr="00F07DC7">
        <w:rPr>
          <w:color w:val="00B050"/>
          <w:rtl/>
        </w:rPr>
        <w:t xml:space="preserve"> בגט כריתות שהוא כורת בינו לבינה ועושה חלות של גירושין ובהכי סברי כל הפוסקים מלבד </w:t>
      </w:r>
      <w:proofErr w:type="spellStart"/>
      <w:r w:rsidRPr="00F07DC7">
        <w:rPr>
          <w:color w:val="00B050"/>
          <w:rtl/>
        </w:rPr>
        <w:t>המהרש״ל</w:t>
      </w:r>
      <w:proofErr w:type="spellEnd"/>
      <w:r w:rsidRPr="00F07DC7">
        <w:rPr>
          <w:color w:val="00B050"/>
          <w:rtl/>
        </w:rPr>
        <w:t xml:space="preserve"> דאף שאינו מחמת שנאה לית לן בה שהרי סוף סוף גרשה בגט וגט יוצר חלות של גירושין, אבל בגירושין של בני נח </w:t>
      </w:r>
      <w:proofErr w:type="spellStart"/>
      <w:r w:rsidRPr="00F07DC7">
        <w:rPr>
          <w:color w:val="00B050"/>
          <w:rtl/>
        </w:rPr>
        <w:t>י״ל</w:t>
      </w:r>
      <w:proofErr w:type="spellEnd"/>
      <w:r w:rsidRPr="00F07DC7">
        <w:rPr>
          <w:color w:val="00B050"/>
          <w:rtl/>
        </w:rPr>
        <w:t xml:space="preserve"> דאף </w:t>
      </w:r>
      <w:proofErr w:type="spellStart"/>
      <w:r w:rsidRPr="00F07DC7">
        <w:rPr>
          <w:color w:val="00B050"/>
          <w:rtl/>
        </w:rPr>
        <w:t>דמועיל</w:t>
      </w:r>
      <w:proofErr w:type="spellEnd"/>
      <w:r w:rsidRPr="00F07DC7">
        <w:rPr>
          <w:color w:val="00B050"/>
          <w:rtl/>
        </w:rPr>
        <w:t xml:space="preserve"> הגירושין וכפי שכתב הרמב״ם, אבל כיון שאין להם גירושין בכתב ורק הסכמתם </w:t>
      </w:r>
      <w:proofErr w:type="spellStart"/>
      <w:r w:rsidRPr="00F07DC7">
        <w:rPr>
          <w:color w:val="00B050"/>
          <w:rtl/>
        </w:rPr>
        <w:t>להפרד</w:t>
      </w:r>
      <w:proofErr w:type="spellEnd"/>
      <w:r w:rsidRPr="00F07DC7">
        <w:rPr>
          <w:color w:val="00B050"/>
          <w:rtl/>
        </w:rPr>
        <w:t xml:space="preserve"> זה מזה עושה את הגירושין א״כ </w:t>
      </w:r>
      <w:proofErr w:type="spellStart"/>
      <w:r w:rsidRPr="00F07DC7">
        <w:rPr>
          <w:color w:val="00B050"/>
          <w:rtl/>
        </w:rPr>
        <w:t>כו״ע</w:t>
      </w:r>
      <w:proofErr w:type="spellEnd"/>
      <w:r w:rsidRPr="00F07DC7">
        <w:rPr>
          <w:color w:val="00B050"/>
          <w:rtl/>
        </w:rPr>
        <w:t xml:space="preserve"> יודו </w:t>
      </w:r>
      <w:proofErr w:type="spellStart"/>
      <w:r w:rsidRPr="00F07DC7">
        <w:rPr>
          <w:color w:val="00B050"/>
          <w:rtl/>
        </w:rPr>
        <w:t>למהר״ם</w:t>
      </w:r>
      <w:proofErr w:type="spellEnd"/>
      <w:r w:rsidRPr="00F07DC7">
        <w:rPr>
          <w:color w:val="00B050"/>
          <w:rtl/>
        </w:rPr>
        <w:t xml:space="preserve"> מלובלין </w:t>
      </w:r>
      <w:proofErr w:type="spellStart"/>
      <w:r w:rsidRPr="00F07DC7">
        <w:rPr>
          <w:color w:val="00B050"/>
          <w:rtl/>
        </w:rPr>
        <w:t>דכל</w:t>
      </w:r>
      <w:proofErr w:type="spellEnd"/>
      <w:r w:rsidRPr="00F07DC7">
        <w:rPr>
          <w:color w:val="00B050"/>
          <w:rtl/>
        </w:rPr>
        <w:t xml:space="preserve"> שעומדים באהבתם אין זו הסכמה גמורה </w:t>
      </w:r>
      <w:proofErr w:type="spellStart"/>
      <w:r w:rsidRPr="00F07DC7">
        <w:rPr>
          <w:color w:val="00B050"/>
          <w:rtl/>
        </w:rPr>
        <w:t>להפרד</w:t>
      </w:r>
      <w:proofErr w:type="spellEnd"/>
      <w:r w:rsidRPr="00F07DC7">
        <w:rPr>
          <w:color w:val="00B050"/>
          <w:rtl/>
        </w:rPr>
        <w:t xml:space="preserve"> והגירושין לא יועילו וא״כ </w:t>
      </w:r>
      <w:proofErr w:type="spellStart"/>
      <w:r w:rsidRPr="00F07DC7">
        <w:rPr>
          <w:color w:val="00B050"/>
          <w:rtl/>
        </w:rPr>
        <w:t>י״ל</w:t>
      </w:r>
      <w:proofErr w:type="spellEnd"/>
      <w:r w:rsidRPr="00F07DC7">
        <w:rPr>
          <w:color w:val="00B050"/>
          <w:rtl/>
        </w:rPr>
        <w:t xml:space="preserve"> </w:t>
      </w:r>
      <w:proofErr w:type="spellStart"/>
      <w:r w:rsidRPr="00F07DC7">
        <w:rPr>
          <w:color w:val="00B050"/>
          <w:rtl/>
        </w:rPr>
        <w:t>דלהכי</w:t>
      </w:r>
      <w:proofErr w:type="spellEnd"/>
      <w:r w:rsidRPr="00F07DC7">
        <w:rPr>
          <w:color w:val="00B050"/>
          <w:rtl/>
        </w:rPr>
        <w:t xml:space="preserve"> לא גירש אאע״ה לשרה דלא היה מועיל כלום.</w:t>
      </w:r>
    </w:p>
    <w:p w14:paraId="3FA4253D" w14:textId="77777777" w:rsidR="00583E36" w:rsidRPr="00F07DC7" w:rsidRDefault="00583E36" w:rsidP="00583E36">
      <w:pPr>
        <w:pStyle w:val="Bodytext150"/>
        <w:shd w:val="clear" w:color="auto" w:fill="auto"/>
        <w:spacing w:after="0"/>
        <w:jc w:val="right"/>
        <w:rPr>
          <w:color w:val="00B050"/>
          <w:rtl/>
        </w:rPr>
        <w:sectPr w:rsidR="00583E36" w:rsidRPr="00F07DC7" w:rsidSect="00583E36">
          <w:headerReference w:type="even" r:id="rId14"/>
          <w:headerReference w:type="default" r:id="rId15"/>
          <w:headerReference w:type="first" r:id="rId16"/>
          <w:pgSz w:w="9202" w:h="12878"/>
          <w:pgMar w:top="1473" w:right="1101" w:bottom="825" w:left="1236" w:header="0" w:footer="3" w:gutter="0"/>
          <w:cols w:space="720"/>
          <w:noEndnote/>
          <w:titlePg/>
          <w:docGrid w:linePitch="360"/>
        </w:sectPr>
      </w:pPr>
      <w:r w:rsidRPr="00F07DC7">
        <w:rPr>
          <w:color w:val="00B050"/>
          <w:rtl/>
        </w:rPr>
        <w:t>מקרא מפורש</w:t>
      </w:r>
    </w:p>
    <w:p w14:paraId="17356244" w14:textId="77777777" w:rsidR="00583E36" w:rsidRPr="00952127" w:rsidRDefault="00583E36" w:rsidP="00583E36">
      <w:pPr>
        <w:pStyle w:val="Bodytext161"/>
        <w:shd w:val="clear" w:color="auto" w:fill="auto"/>
        <w:spacing w:before="0" w:after="80"/>
        <w:ind w:firstLine="400"/>
        <w:rPr>
          <w:color w:val="002060"/>
          <w:rtl/>
        </w:rPr>
      </w:pPr>
      <w:r w:rsidRPr="00952127">
        <w:rPr>
          <w:color w:val="002060"/>
          <w:rtl/>
        </w:rPr>
        <w:lastRenderedPageBreak/>
        <w:t xml:space="preserve">וכבר תמהו קמאי מה היה צורך </w:t>
      </w:r>
      <w:proofErr w:type="spellStart"/>
      <w:r w:rsidRPr="00952127">
        <w:rPr>
          <w:color w:val="002060"/>
          <w:rtl/>
        </w:rPr>
        <w:t>לאאע״ה</w:t>
      </w:r>
      <w:proofErr w:type="spellEnd"/>
      <w:r w:rsidRPr="00952127">
        <w:rPr>
          <w:color w:val="002060"/>
          <w:rtl/>
        </w:rPr>
        <w:t xml:space="preserve"> במתנות ותו </w:t>
      </w:r>
      <w:proofErr w:type="spellStart"/>
      <w:r w:rsidRPr="00952127">
        <w:rPr>
          <w:color w:val="002060"/>
          <w:rtl/>
        </w:rPr>
        <w:t>תימה</w:t>
      </w:r>
      <w:proofErr w:type="spellEnd"/>
      <w:r w:rsidRPr="00952127">
        <w:rPr>
          <w:color w:val="002060"/>
          <w:rtl/>
        </w:rPr>
        <w:t xml:space="preserve"> </w:t>
      </w:r>
      <w:proofErr w:type="spellStart"/>
      <w:r w:rsidRPr="00952127">
        <w:rPr>
          <w:color w:val="002060"/>
          <w:rtl/>
        </w:rPr>
        <w:t>טובא</w:t>
      </w:r>
      <w:proofErr w:type="spellEnd"/>
      <w:r w:rsidRPr="00952127">
        <w:rPr>
          <w:color w:val="002060"/>
          <w:rtl/>
        </w:rPr>
        <w:t xml:space="preserve"> מדוע הקדים אאע״ה טפל לעיקר דהיינו המתנות להצלתו הרי ודאי </w:t>
      </w:r>
      <w:proofErr w:type="spellStart"/>
      <w:r w:rsidRPr="00952127">
        <w:rPr>
          <w:color w:val="002060"/>
          <w:rtl/>
        </w:rPr>
        <w:t>דעיקר</w:t>
      </w:r>
      <w:proofErr w:type="spellEnd"/>
      <w:r w:rsidRPr="00952127">
        <w:rPr>
          <w:color w:val="002060"/>
          <w:rtl/>
        </w:rPr>
        <w:t xml:space="preserve"> כוונתו </w:t>
      </w:r>
      <w:proofErr w:type="spellStart"/>
      <w:r w:rsidRPr="00952127">
        <w:rPr>
          <w:color w:val="002060"/>
          <w:rtl/>
        </w:rPr>
        <w:t>היתה</w:t>
      </w:r>
      <w:proofErr w:type="spellEnd"/>
      <w:r w:rsidRPr="00952127">
        <w:rPr>
          <w:color w:val="002060"/>
          <w:rtl/>
        </w:rPr>
        <w:t xml:space="preserve"> להצלת נפשו וא״כ למה הקדים נתינת המתנות לוחיתה נפשי בגללך.</w:t>
      </w:r>
    </w:p>
    <w:p w14:paraId="76077AA7" w14:textId="77777777" w:rsidR="00583E36" w:rsidRPr="00952127" w:rsidRDefault="00583E36" w:rsidP="00583E36">
      <w:pPr>
        <w:pStyle w:val="Bodytext161"/>
        <w:shd w:val="clear" w:color="auto" w:fill="auto"/>
        <w:spacing w:before="0" w:after="80"/>
        <w:ind w:firstLine="400"/>
        <w:rPr>
          <w:color w:val="002060"/>
          <w:rtl/>
        </w:rPr>
      </w:pPr>
      <w:r w:rsidRPr="00952127">
        <w:rPr>
          <w:color w:val="002060"/>
          <w:rtl/>
        </w:rPr>
        <w:t xml:space="preserve">וי״ל, עפ״י מה שכתב הבית יוסף בהלכות תענית סימן תקע״ו </w:t>
      </w:r>
      <w:proofErr w:type="spellStart"/>
      <w:r w:rsidRPr="00952127">
        <w:rPr>
          <w:color w:val="002060"/>
          <w:rtl/>
        </w:rPr>
        <w:t>סט״ו</w:t>
      </w:r>
      <w:proofErr w:type="spellEnd"/>
      <w:r w:rsidRPr="00952127">
        <w:rPr>
          <w:color w:val="002060"/>
          <w:rtl/>
        </w:rPr>
        <w:t xml:space="preserve"> </w:t>
      </w:r>
      <w:proofErr w:type="spellStart"/>
      <w:r w:rsidRPr="00952127">
        <w:rPr>
          <w:color w:val="002060"/>
          <w:rtl/>
        </w:rPr>
        <w:t>דציבור</w:t>
      </w:r>
      <w:proofErr w:type="spellEnd"/>
      <w:r w:rsidRPr="00952127">
        <w:rPr>
          <w:color w:val="002060"/>
          <w:rtl/>
        </w:rPr>
        <w:t xml:space="preserve"> שהיו להם ב׳ צרות, אין מבקשים רחמים אלא על אחת מהן ואם יש להם צרת רעב וצרת דבר מבקשים על הרעב, </w:t>
      </w:r>
      <w:proofErr w:type="spellStart"/>
      <w:r w:rsidRPr="00952127">
        <w:rPr>
          <w:color w:val="002060"/>
          <w:rtl/>
        </w:rPr>
        <w:t>כדאיתא</w:t>
      </w:r>
      <w:proofErr w:type="spellEnd"/>
      <w:r w:rsidRPr="00952127">
        <w:rPr>
          <w:color w:val="002060"/>
          <w:rtl/>
        </w:rPr>
        <w:t xml:space="preserve"> בתענית ח׳: בימי רבי שמואל בר נחמני </w:t>
      </w:r>
      <w:proofErr w:type="spellStart"/>
      <w:r w:rsidRPr="00952127">
        <w:rPr>
          <w:color w:val="002060"/>
          <w:rtl/>
        </w:rPr>
        <w:t>הוה</w:t>
      </w:r>
      <w:proofErr w:type="spellEnd"/>
      <w:r w:rsidRPr="00952127">
        <w:rPr>
          <w:color w:val="002060"/>
          <w:rtl/>
        </w:rPr>
        <w:t xml:space="preserve"> </w:t>
      </w:r>
      <w:proofErr w:type="spellStart"/>
      <w:r w:rsidRPr="00952127">
        <w:rPr>
          <w:color w:val="002060"/>
          <w:rtl/>
        </w:rPr>
        <w:t>כפנא</w:t>
      </w:r>
      <w:proofErr w:type="spellEnd"/>
      <w:r w:rsidRPr="00952127">
        <w:rPr>
          <w:color w:val="002060"/>
          <w:rtl/>
        </w:rPr>
        <w:t xml:space="preserve"> </w:t>
      </w:r>
      <w:proofErr w:type="spellStart"/>
      <w:r w:rsidRPr="00952127">
        <w:rPr>
          <w:color w:val="002060"/>
          <w:rtl/>
        </w:rPr>
        <w:t>ומותנא</w:t>
      </w:r>
      <w:proofErr w:type="spellEnd"/>
      <w:r w:rsidRPr="00952127">
        <w:rPr>
          <w:color w:val="002060"/>
          <w:rtl/>
        </w:rPr>
        <w:t xml:space="preserve"> אמרי היכי נעביד </w:t>
      </w:r>
      <w:proofErr w:type="spellStart"/>
      <w:r w:rsidRPr="00952127">
        <w:rPr>
          <w:color w:val="002060"/>
          <w:rtl/>
        </w:rPr>
        <w:t>ניבעי</w:t>
      </w:r>
      <w:proofErr w:type="spellEnd"/>
      <w:r w:rsidRPr="00952127">
        <w:rPr>
          <w:color w:val="002060"/>
          <w:rtl/>
        </w:rPr>
        <w:t xml:space="preserve"> רחמי </w:t>
      </w:r>
      <w:proofErr w:type="spellStart"/>
      <w:r w:rsidRPr="00952127">
        <w:rPr>
          <w:color w:val="002060"/>
          <w:rtl/>
        </w:rPr>
        <w:t>אתרתי</w:t>
      </w:r>
      <w:proofErr w:type="spellEnd"/>
      <w:r w:rsidRPr="00952127">
        <w:rPr>
          <w:color w:val="002060"/>
          <w:rtl/>
        </w:rPr>
        <w:t xml:space="preserve"> לא אפשר, אלא </w:t>
      </w:r>
      <w:proofErr w:type="spellStart"/>
      <w:r w:rsidRPr="00952127">
        <w:rPr>
          <w:color w:val="002060"/>
          <w:rtl/>
        </w:rPr>
        <w:t>ליבעי</w:t>
      </w:r>
      <w:proofErr w:type="spellEnd"/>
      <w:r w:rsidRPr="00952127">
        <w:rPr>
          <w:color w:val="002060"/>
          <w:rtl/>
        </w:rPr>
        <w:t xml:space="preserve"> רחמי </w:t>
      </w:r>
      <w:proofErr w:type="spellStart"/>
      <w:r w:rsidRPr="00952127">
        <w:rPr>
          <w:color w:val="002060"/>
          <w:rtl/>
        </w:rPr>
        <w:t>אמותנא</w:t>
      </w:r>
      <w:proofErr w:type="spellEnd"/>
      <w:r w:rsidRPr="00952127">
        <w:rPr>
          <w:color w:val="002060"/>
          <w:rtl/>
        </w:rPr>
        <w:t xml:space="preserve"> </w:t>
      </w:r>
      <w:proofErr w:type="spellStart"/>
      <w:r w:rsidRPr="00952127">
        <w:rPr>
          <w:color w:val="002060"/>
          <w:rtl/>
        </w:rPr>
        <w:t>וכפנא</w:t>
      </w:r>
      <w:proofErr w:type="spellEnd"/>
      <w:r w:rsidRPr="00952127">
        <w:rPr>
          <w:color w:val="002060"/>
          <w:rtl/>
        </w:rPr>
        <w:t xml:space="preserve"> נסבול אמר להו רבי שמואל בר נחמני </w:t>
      </w:r>
      <w:proofErr w:type="spellStart"/>
      <w:r w:rsidRPr="00952127">
        <w:rPr>
          <w:color w:val="002060"/>
          <w:rtl/>
        </w:rPr>
        <w:t>ניבעי</w:t>
      </w:r>
      <w:proofErr w:type="spellEnd"/>
      <w:r w:rsidRPr="00952127">
        <w:rPr>
          <w:color w:val="002060"/>
          <w:rtl/>
        </w:rPr>
        <w:t xml:space="preserve"> רחמי </w:t>
      </w:r>
      <w:proofErr w:type="spellStart"/>
      <w:r w:rsidRPr="00952127">
        <w:rPr>
          <w:color w:val="002060"/>
          <w:rtl/>
        </w:rPr>
        <w:t>אכפנא</w:t>
      </w:r>
      <w:proofErr w:type="spellEnd"/>
      <w:r w:rsidRPr="00952127">
        <w:rPr>
          <w:color w:val="002060"/>
          <w:rtl/>
        </w:rPr>
        <w:t xml:space="preserve"> </w:t>
      </w:r>
      <w:proofErr w:type="spellStart"/>
      <w:r w:rsidRPr="00952127">
        <w:rPr>
          <w:color w:val="002060"/>
          <w:rtl/>
        </w:rPr>
        <w:t>דכי</w:t>
      </w:r>
      <w:proofErr w:type="spellEnd"/>
      <w:r w:rsidRPr="00952127">
        <w:rPr>
          <w:color w:val="002060"/>
          <w:rtl/>
        </w:rPr>
        <w:t xml:space="preserve"> </w:t>
      </w:r>
      <w:proofErr w:type="spellStart"/>
      <w:r w:rsidRPr="00952127">
        <w:rPr>
          <w:color w:val="002060"/>
          <w:rtl/>
        </w:rPr>
        <w:t>יהיב</w:t>
      </w:r>
      <w:proofErr w:type="spellEnd"/>
      <w:r w:rsidRPr="00952127">
        <w:rPr>
          <w:color w:val="002060"/>
          <w:rtl/>
        </w:rPr>
        <w:t xml:space="preserve"> רחמנא </w:t>
      </w:r>
      <w:proofErr w:type="spellStart"/>
      <w:r w:rsidRPr="00952127">
        <w:rPr>
          <w:color w:val="002060"/>
          <w:rtl/>
        </w:rPr>
        <w:t>שובעא</w:t>
      </w:r>
      <w:proofErr w:type="spellEnd"/>
      <w:r w:rsidRPr="00952127">
        <w:rPr>
          <w:color w:val="002060"/>
          <w:rtl/>
        </w:rPr>
        <w:t xml:space="preserve">, לחיי הוא </w:t>
      </w:r>
      <w:proofErr w:type="spellStart"/>
      <w:r w:rsidRPr="00952127">
        <w:rPr>
          <w:color w:val="002060"/>
          <w:rtl/>
        </w:rPr>
        <w:t>דיהיב</w:t>
      </w:r>
      <w:proofErr w:type="spellEnd"/>
      <w:r w:rsidRPr="00952127">
        <w:rPr>
          <w:color w:val="002060"/>
          <w:rtl/>
        </w:rPr>
        <w:t xml:space="preserve">, </w:t>
      </w:r>
      <w:proofErr w:type="spellStart"/>
      <w:r w:rsidRPr="00952127">
        <w:rPr>
          <w:color w:val="002060"/>
          <w:rtl/>
        </w:rPr>
        <w:t>ופריש״י</w:t>
      </w:r>
      <w:proofErr w:type="spellEnd"/>
      <w:r w:rsidRPr="00952127">
        <w:rPr>
          <w:color w:val="002060"/>
          <w:rtl/>
        </w:rPr>
        <w:t xml:space="preserve"> לחיים ולא למתים דאינו מביא </w:t>
      </w:r>
      <w:proofErr w:type="spellStart"/>
      <w:r w:rsidRPr="00952127">
        <w:rPr>
          <w:color w:val="002060"/>
          <w:rtl/>
        </w:rPr>
        <w:t>שובעא</w:t>
      </w:r>
      <w:proofErr w:type="spellEnd"/>
      <w:r w:rsidRPr="00952127">
        <w:rPr>
          <w:color w:val="002060"/>
          <w:rtl/>
        </w:rPr>
        <w:t xml:space="preserve"> כדי להמית בני אדם אלא כדי שיחיו.</w:t>
      </w:r>
    </w:p>
    <w:p w14:paraId="17F96277" w14:textId="77777777" w:rsidR="00583E36" w:rsidRPr="00952127" w:rsidRDefault="00583E36" w:rsidP="00583E36">
      <w:pPr>
        <w:pStyle w:val="Bodytext161"/>
        <w:shd w:val="clear" w:color="auto" w:fill="auto"/>
        <w:spacing w:before="0" w:after="80"/>
        <w:ind w:firstLine="400"/>
        <w:rPr>
          <w:color w:val="002060"/>
          <w:rtl/>
        </w:rPr>
      </w:pPr>
      <w:r w:rsidRPr="00952127">
        <w:rPr>
          <w:color w:val="002060"/>
          <w:rtl/>
        </w:rPr>
        <w:t xml:space="preserve">וא״כ </w:t>
      </w:r>
      <w:proofErr w:type="spellStart"/>
      <w:r w:rsidRPr="00952127">
        <w:rPr>
          <w:color w:val="002060"/>
          <w:rtl/>
        </w:rPr>
        <w:t>י״ל</w:t>
      </w:r>
      <w:proofErr w:type="spellEnd"/>
      <w:r w:rsidRPr="00952127">
        <w:rPr>
          <w:color w:val="002060"/>
          <w:rtl/>
        </w:rPr>
        <w:t xml:space="preserve">, </w:t>
      </w:r>
      <w:proofErr w:type="spellStart"/>
      <w:r w:rsidRPr="00952127">
        <w:rPr>
          <w:color w:val="002060"/>
          <w:rtl/>
        </w:rPr>
        <w:t>דלהכי</w:t>
      </w:r>
      <w:proofErr w:type="spellEnd"/>
      <w:r w:rsidRPr="00952127">
        <w:rPr>
          <w:color w:val="002060"/>
          <w:rtl/>
        </w:rPr>
        <w:t xml:space="preserve"> ביקש אאע״ה את הטבת המתנות ואף הקדימן להצלת נפשו, </w:t>
      </w:r>
      <w:proofErr w:type="spellStart"/>
      <w:r w:rsidRPr="00952127">
        <w:rPr>
          <w:color w:val="002060"/>
          <w:rtl/>
        </w:rPr>
        <w:t>דעי״ז</w:t>
      </w:r>
      <w:proofErr w:type="spellEnd"/>
      <w:r w:rsidRPr="00952127">
        <w:rPr>
          <w:color w:val="002060"/>
          <w:rtl/>
        </w:rPr>
        <w:t xml:space="preserve"> שיתנו לו מתנות על </w:t>
      </w:r>
      <w:proofErr w:type="spellStart"/>
      <w:r w:rsidRPr="00952127">
        <w:rPr>
          <w:color w:val="002060"/>
          <w:rtl/>
        </w:rPr>
        <w:t>כרחך</w:t>
      </w:r>
      <w:proofErr w:type="spellEnd"/>
      <w:r w:rsidRPr="00952127">
        <w:rPr>
          <w:color w:val="002060"/>
          <w:rtl/>
        </w:rPr>
        <w:t xml:space="preserve"> וחייתה נפשי בגלל ואין כאן שתי סיבות נפרדות של מתנות וחיים, אלא הא בהא </w:t>
      </w:r>
      <w:proofErr w:type="spellStart"/>
      <w:r w:rsidRPr="00952127">
        <w:rPr>
          <w:color w:val="002060"/>
          <w:rtl/>
        </w:rPr>
        <w:t>תליא</w:t>
      </w:r>
      <w:proofErr w:type="spellEnd"/>
      <w:r w:rsidRPr="00952127">
        <w:rPr>
          <w:color w:val="002060"/>
          <w:rtl/>
        </w:rPr>
        <w:t>.</w:t>
      </w:r>
    </w:p>
    <w:p w14:paraId="55432434" w14:textId="77777777" w:rsidR="00583E36" w:rsidRPr="00952127" w:rsidRDefault="00583E36" w:rsidP="00583E36">
      <w:pPr>
        <w:pStyle w:val="Bodytext161"/>
        <w:shd w:val="clear" w:color="auto" w:fill="auto"/>
        <w:spacing w:before="0"/>
        <w:ind w:firstLine="400"/>
        <w:rPr>
          <w:color w:val="002060"/>
          <w:rtl/>
        </w:rPr>
      </w:pPr>
      <w:r w:rsidRPr="00952127">
        <w:rPr>
          <w:color w:val="002060"/>
          <w:rtl/>
        </w:rPr>
        <w:t xml:space="preserve">ובאמת אאע״ה לא נתכוון כלל להנות מהמתנות כפי </w:t>
      </w:r>
      <w:proofErr w:type="spellStart"/>
      <w:r w:rsidRPr="00952127">
        <w:rPr>
          <w:color w:val="002060"/>
          <w:rtl/>
        </w:rPr>
        <w:t>שפירש״י</w:t>
      </w:r>
      <w:proofErr w:type="spellEnd"/>
      <w:r w:rsidRPr="00952127">
        <w:rPr>
          <w:color w:val="002060"/>
          <w:rtl/>
        </w:rPr>
        <w:t xml:space="preserve"> לקמן, (כ״ה, א׳), שנתנן לבני </w:t>
      </w:r>
      <w:proofErr w:type="spellStart"/>
      <w:r w:rsidRPr="00952127">
        <w:rPr>
          <w:color w:val="002060"/>
          <w:rtl/>
        </w:rPr>
        <w:t>הפלגשים</w:t>
      </w:r>
      <w:proofErr w:type="spellEnd"/>
      <w:r w:rsidRPr="00952127">
        <w:rPr>
          <w:color w:val="002060"/>
          <w:rtl/>
        </w:rPr>
        <w:t>.</w:t>
      </w:r>
    </w:p>
    <w:p w14:paraId="0BD0C8D8" w14:textId="77777777" w:rsidR="00583E36" w:rsidRPr="00952127" w:rsidRDefault="00583E36" w:rsidP="00583E36">
      <w:pPr>
        <w:pStyle w:val="Bodytext150"/>
        <w:shd w:val="clear" w:color="auto" w:fill="auto"/>
        <w:spacing w:after="110"/>
        <w:jc w:val="right"/>
        <w:rPr>
          <w:color w:val="002060"/>
          <w:rtl/>
        </w:rPr>
      </w:pPr>
      <w:r w:rsidRPr="00952127">
        <w:rPr>
          <w:color w:val="002060"/>
          <w:rtl/>
        </w:rPr>
        <w:t xml:space="preserve">עלי ציון </w:t>
      </w:r>
      <w:proofErr w:type="spellStart"/>
      <w:r w:rsidRPr="00952127">
        <w:rPr>
          <w:color w:val="002060"/>
          <w:rtl/>
        </w:rPr>
        <w:t>תנינא</w:t>
      </w:r>
      <w:proofErr w:type="spellEnd"/>
    </w:p>
    <w:p w14:paraId="63B5B3CC" w14:textId="77777777" w:rsidR="00583E36" w:rsidRPr="00952127" w:rsidRDefault="00583E36" w:rsidP="00583E36">
      <w:pPr>
        <w:pStyle w:val="Heading341"/>
        <w:keepNext/>
        <w:keepLines/>
        <w:shd w:val="clear" w:color="auto" w:fill="auto"/>
        <w:spacing w:before="0"/>
        <w:jc w:val="right"/>
        <w:rPr>
          <w:color w:val="002060"/>
          <w:rtl/>
        </w:rPr>
      </w:pPr>
      <w:bookmarkStart w:id="70" w:name="bookmark211"/>
    </w:p>
    <w:p w14:paraId="4CBF9531" w14:textId="77777777" w:rsidR="00583E36" w:rsidRDefault="00583E36" w:rsidP="00583E36">
      <w:pPr>
        <w:pStyle w:val="Heading341"/>
        <w:keepNext/>
        <w:keepLines/>
        <w:shd w:val="clear" w:color="auto" w:fill="auto"/>
        <w:spacing w:before="0"/>
        <w:jc w:val="right"/>
        <w:rPr>
          <w:rtl/>
        </w:rPr>
      </w:pPr>
      <w:r>
        <w:rPr>
          <w:rtl/>
        </w:rPr>
        <w:t xml:space="preserve">אמרי נא </w:t>
      </w:r>
      <w:proofErr w:type="spellStart"/>
      <w:r>
        <w:rPr>
          <w:rtl/>
        </w:rPr>
        <w:t>אחתי</w:t>
      </w:r>
      <w:proofErr w:type="spellEnd"/>
      <w:r>
        <w:rPr>
          <w:rtl/>
        </w:rPr>
        <w:t xml:space="preserve"> את למען </w:t>
      </w:r>
      <w:r>
        <w:rPr>
          <w:rStyle w:val="Heading3412pt"/>
          <w:b/>
          <w:bCs/>
          <w:rtl/>
        </w:rPr>
        <w:t>ייטב</w:t>
      </w:r>
      <w:r>
        <w:rPr>
          <w:rtl/>
        </w:rPr>
        <w:t xml:space="preserve"> ל</w:t>
      </w:r>
      <w:r>
        <w:rPr>
          <w:rFonts w:hint="cs"/>
          <w:rtl/>
        </w:rPr>
        <w:t xml:space="preserve">י </w:t>
      </w:r>
      <w:r>
        <w:rPr>
          <w:rtl/>
        </w:rPr>
        <w:t xml:space="preserve">בעבורך וחיתה נפשי </w:t>
      </w:r>
      <w:r>
        <w:rPr>
          <w:rFonts w:hint="cs"/>
          <w:rtl/>
        </w:rPr>
        <w:t>בג</w:t>
      </w:r>
      <w:r>
        <w:rPr>
          <w:rtl/>
        </w:rPr>
        <w:t>ללך (</w:t>
      </w:r>
      <w:r>
        <w:rPr>
          <w:rStyle w:val="Heading3410pt"/>
          <w:b/>
          <w:bCs/>
          <w:rtl/>
        </w:rPr>
        <w:t>י</w:t>
      </w:r>
      <w:r>
        <w:rPr>
          <w:rtl/>
        </w:rPr>
        <w:t>״</w:t>
      </w:r>
      <w:r>
        <w:rPr>
          <w:rStyle w:val="Heading3410pt"/>
          <w:b/>
          <w:bCs/>
          <w:rtl/>
        </w:rPr>
        <w:t>ב</w:t>
      </w:r>
      <w:r>
        <w:rPr>
          <w:rtl/>
        </w:rPr>
        <w:t xml:space="preserve">, </w:t>
      </w:r>
      <w:r>
        <w:rPr>
          <w:rStyle w:val="Heading3410pt"/>
          <w:b/>
          <w:bCs/>
          <w:rtl/>
        </w:rPr>
        <w:t>י</w:t>
      </w:r>
      <w:r>
        <w:rPr>
          <w:rtl/>
        </w:rPr>
        <w:t>״</w:t>
      </w:r>
      <w:r>
        <w:rPr>
          <w:rStyle w:val="Heading3410pt"/>
          <w:b/>
          <w:bCs/>
          <w:rtl/>
        </w:rPr>
        <w:t>ג</w:t>
      </w:r>
      <w:r>
        <w:rPr>
          <w:rtl/>
        </w:rPr>
        <w:t>)</w:t>
      </w:r>
      <w:bookmarkEnd w:id="70"/>
    </w:p>
    <w:p w14:paraId="6CCB4AD8" w14:textId="77777777" w:rsidR="00583E36" w:rsidRPr="00952127" w:rsidRDefault="00583E36" w:rsidP="00583E36">
      <w:pPr>
        <w:pStyle w:val="Bodytext161"/>
        <w:shd w:val="clear" w:color="auto" w:fill="auto"/>
        <w:spacing w:before="0" w:after="39" w:line="256" w:lineRule="exact"/>
        <w:ind w:firstLine="400"/>
        <w:rPr>
          <w:color w:val="002060"/>
          <w:rtl/>
        </w:rPr>
      </w:pPr>
      <w:r w:rsidRPr="00952127">
        <w:rPr>
          <w:color w:val="002060"/>
          <w:rtl/>
        </w:rPr>
        <w:t>ויש להבין כיצד אמר אאע״ה לשרה שתוציא שקר מפיה ותאמר שהיא אחותו.</w:t>
      </w:r>
    </w:p>
    <w:p w14:paraId="4E033CB3" w14:textId="77777777" w:rsidR="00583E36" w:rsidRPr="00952127" w:rsidRDefault="00583E36" w:rsidP="00583E36">
      <w:pPr>
        <w:pStyle w:val="Bodytext161"/>
        <w:shd w:val="clear" w:color="auto" w:fill="auto"/>
        <w:spacing w:before="0" w:after="80"/>
        <w:ind w:firstLine="400"/>
        <w:rPr>
          <w:color w:val="002060"/>
          <w:rtl/>
        </w:rPr>
      </w:pPr>
      <w:r w:rsidRPr="00952127">
        <w:rPr>
          <w:color w:val="002060"/>
          <w:rtl/>
        </w:rPr>
        <w:t xml:space="preserve">וי״ל, עפ״י מה שכתב הרמב״ן בפרשת תולדות, (כ״ו, ה׳) </w:t>
      </w:r>
      <w:proofErr w:type="spellStart"/>
      <w:r w:rsidRPr="00952127">
        <w:rPr>
          <w:color w:val="002060"/>
          <w:rtl/>
        </w:rPr>
        <w:t>דהאבות</w:t>
      </w:r>
      <w:proofErr w:type="spellEnd"/>
      <w:r w:rsidRPr="00952127">
        <w:rPr>
          <w:color w:val="002060"/>
          <w:rtl/>
        </w:rPr>
        <w:t xml:space="preserve"> לפני מתן תורה </w:t>
      </w:r>
      <w:proofErr w:type="spellStart"/>
      <w:r w:rsidRPr="00952127">
        <w:rPr>
          <w:color w:val="002060"/>
          <w:rtl/>
        </w:rPr>
        <w:t>קימו</w:t>
      </w:r>
      <w:proofErr w:type="spellEnd"/>
      <w:r w:rsidRPr="00952127">
        <w:rPr>
          <w:color w:val="002060"/>
          <w:rtl/>
        </w:rPr>
        <w:t xml:space="preserve"> את התורה רק בארץ ישראל ולהכי נשא יעקב שתי אחיות בחו״ל ועמרם נשא את יוכבד דודתו במצרים.</w:t>
      </w:r>
    </w:p>
    <w:p w14:paraId="6D3C7F28" w14:textId="77777777" w:rsidR="00583E36" w:rsidRPr="00952127" w:rsidRDefault="00583E36" w:rsidP="00583E36">
      <w:pPr>
        <w:pStyle w:val="Bodytext161"/>
        <w:shd w:val="clear" w:color="auto" w:fill="auto"/>
        <w:spacing w:before="0" w:after="80"/>
        <w:ind w:firstLine="400"/>
        <w:rPr>
          <w:color w:val="002060"/>
          <w:rtl/>
        </w:rPr>
      </w:pPr>
      <w:r w:rsidRPr="00952127">
        <w:rPr>
          <w:color w:val="002060"/>
          <w:rtl/>
        </w:rPr>
        <w:t xml:space="preserve">וכתב הרמב״ם </w:t>
      </w:r>
      <w:proofErr w:type="spellStart"/>
      <w:r w:rsidRPr="00952127">
        <w:rPr>
          <w:color w:val="002060"/>
          <w:rtl/>
        </w:rPr>
        <w:t>בפ״ט</w:t>
      </w:r>
      <w:proofErr w:type="spellEnd"/>
      <w:r w:rsidRPr="00952127">
        <w:rPr>
          <w:color w:val="002060"/>
          <w:rtl/>
        </w:rPr>
        <w:t xml:space="preserve"> מהלכות מלכים </w:t>
      </w:r>
      <w:proofErr w:type="spellStart"/>
      <w:r w:rsidRPr="00952127">
        <w:rPr>
          <w:color w:val="002060"/>
          <w:rtl/>
        </w:rPr>
        <w:t>ה״ח</w:t>
      </w:r>
      <w:proofErr w:type="spellEnd"/>
      <w:r w:rsidRPr="00952127">
        <w:rPr>
          <w:color w:val="002060"/>
          <w:rtl/>
        </w:rPr>
        <w:t xml:space="preserve"> ומאימתי תהיה אשת חברו, (של בן נח), כגרושה שלנו, </w:t>
      </w:r>
      <w:proofErr w:type="spellStart"/>
      <w:r w:rsidRPr="00952127">
        <w:rPr>
          <w:color w:val="002060"/>
          <w:rtl/>
        </w:rPr>
        <w:t>משיוציאנה</w:t>
      </w:r>
      <w:proofErr w:type="spellEnd"/>
      <w:r w:rsidRPr="00952127">
        <w:rPr>
          <w:color w:val="002060"/>
          <w:rtl/>
        </w:rPr>
        <w:t xml:space="preserve"> מביתו </w:t>
      </w:r>
      <w:proofErr w:type="spellStart"/>
      <w:r w:rsidRPr="00952127">
        <w:rPr>
          <w:color w:val="002060"/>
          <w:rtl/>
        </w:rPr>
        <w:t>וישלחנה</w:t>
      </w:r>
      <w:proofErr w:type="spellEnd"/>
      <w:r w:rsidRPr="00952127">
        <w:rPr>
          <w:color w:val="002060"/>
          <w:rtl/>
        </w:rPr>
        <w:t xml:space="preserve"> לעצמה או </w:t>
      </w:r>
      <w:proofErr w:type="spellStart"/>
      <w:r w:rsidRPr="00952127">
        <w:rPr>
          <w:color w:val="002060"/>
          <w:rtl/>
        </w:rPr>
        <w:t>משתצא</w:t>
      </w:r>
      <w:proofErr w:type="spellEnd"/>
      <w:r w:rsidRPr="00952127">
        <w:rPr>
          <w:color w:val="002060"/>
          <w:rtl/>
        </w:rPr>
        <w:t xml:space="preserve"> היא מתחת רשותו ותלך, שאין להם גירושין בכתב, ואין הדבר תלוי בו בלבד, אלא כל זמן שירצה הוא או היא לפרוש זה מזה </w:t>
      </w:r>
      <w:proofErr w:type="spellStart"/>
      <w:r w:rsidRPr="00952127">
        <w:rPr>
          <w:color w:val="002060"/>
          <w:rtl/>
        </w:rPr>
        <w:t>פורשין</w:t>
      </w:r>
      <w:proofErr w:type="spellEnd"/>
      <w:r w:rsidRPr="00952127">
        <w:rPr>
          <w:color w:val="002060"/>
          <w:rtl/>
        </w:rPr>
        <w:t>.</w:t>
      </w:r>
    </w:p>
    <w:p w14:paraId="44E72375" w14:textId="77777777" w:rsidR="00583E36" w:rsidRPr="00952127" w:rsidRDefault="00583E36" w:rsidP="00583E36">
      <w:pPr>
        <w:pStyle w:val="Bodytext161"/>
        <w:shd w:val="clear" w:color="auto" w:fill="auto"/>
        <w:spacing w:before="0"/>
        <w:ind w:firstLine="400"/>
        <w:rPr>
          <w:color w:val="002060"/>
          <w:rtl/>
        </w:rPr>
      </w:pPr>
      <w:r w:rsidRPr="00952127">
        <w:rPr>
          <w:color w:val="002060"/>
          <w:rtl/>
        </w:rPr>
        <w:t xml:space="preserve">וא״כ </w:t>
      </w:r>
      <w:proofErr w:type="spellStart"/>
      <w:r w:rsidRPr="00952127">
        <w:rPr>
          <w:color w:val="002060"/>
          <w:rtl/>
        </w:rPr>
        <w:t>י״ל</w:t>
      </w:r>
      <w:proofErr w:type="spellEnd"/>
      <w:r w:rsidRPr="00952127">
        <w:rPr>
          <w:color w:val="002060"/>
          <w:rtl/>
        </w:rPr>
        <w:t xml:space="preserve">, </w:t>
      </w:r>
      <w:proofErr w:type="spellStart"/>
      <w:r w:rsidRPr="00952127">
        <w:rPr>
          <w:color w:val="002060"/>
          <w:rtl/>
        </w:rPr>
        <w:t>דזה</w:t>
      </w:r>
      <w:proofErr w:type="spellEnd"/>
      <w:r w:rsidRPr="00952127">
        <w:rPr>
          <w:color w:val="002060"/>
          <w:rtl/>
        </w:rPr>
        <w:t xml:space="preserve"> מה שאמר אאע״ה לשרה אמרי נא אחותי את, דהיינו שאין את אשתי וא״כ באמירה זו גופא תהיה בו משום גירושין ופרישה ממנו ועל ידה תתבטל האישות ותחשב כפנויה.</w:t>
      </w:r>
    </w:p>
    <w:p w14:paraId="72481824" w14:textId="77777777" w:rsidR="00583E36" w:rsidRPr="00952127" w:rsidRDefault="00583E36" w:rsidP="00583E36">
      <w:pPr>
        <w:pStyle w:val="Bodytext150"/>
        <w:shd w:val="clear" w:color="auto" w:fill="auto"/>
        <w:spacing w:after="0" w:line="250" w:lineRule="exact"/>
        <w:jc w:val="right"/>
        <w:rPr>
          <w:color w:val="002060"/>
          <w:rtl/>
        </w:rPr>
      </w:pPr>
      <w:r w:rsidRPr="00952127">
        <w:rPr>
          <w:color w:val="002060"/>
          <w:rtl/>
        </w:rPr>
        <w:t xml:space="preserve">כבודה של תורה בשם תפארת יהונתן לרבי יהונתן </w:t>
      </w:r>
      <w:proofErr w:type="spellStart"/>
      <w:r w:rsidRPr="00952127">
        <w:rPr>
          <w:color w:val="002060"/>
          <w:rtl/>
        </w:rPr>
        <w:t>איבשיץ</w:t>
      </w:r>
      <w:proofErr w:type="spellEnd"/>
      <w:r w:rsidRPr="00952127">
        <w:rPr>
          <w:color w:val="002060"/>
          <w:rtl/>
        </w:rPr>
        <w:t xml:space="preserve"> זצ״ל</w:t>
      </w:r>
    </w:p>
    <w:p w14:paraId="52D318B6" w14:textId="77777777" w:rsidR="00583E36" w:rsidRDefault="00583E36" w:rsidP="00583E36">
      <w:pPr>
        <w:pStyle w:val="Heading31"/>
        <w:keepNext/>
        <w:keepLines/>
        <w:shd w:val="clear" w:color="auto" w:fill="auto"/>
        <w:tabs>
          <w:tab w:val="left" w:pos="994"/>
          <w:tab w:val="left" w:pos="1402"/>
          <w:tab w:val="left" w:pos="1834"/>
          <w:tab w:val="left" w:pos="2506"/>
          <w:tab w:val="left" w:pos="3178"/>
          <w:tab w:val="left" w:pos="3668"/>
          <w:tab w:val="left" w:pos="4767"/>
          <w:tab w:val="left" w:pos="5257"/>
          <w:tab w:val="left" w:pos="6111"/>
        </w:tabs>
        <w:spacing w:before="0" w:line="307" w:lineRule="exact"/>
        <w:rPr>
          <w:rtl/>
        </w:rPr>
      </w:pPr>
      <w:bookmarkStart w:id="71" w:name="bookmark218"/>
      <w:r>
        <w:rPr>
          <w:rtl/>
        </w:rPr>
        <w:lastRenderedPageBreak/>
        <w:t>ויהי ריב</w:t>
      </w:r>
      <w:r>
        <w:rPr>
          <w:rtl/>
        </w:rPr>
        <w:tab/>
        <w:t>בין</w:t>
      </w:r>
      <w:r>
        <w:rPr>
          <w:rtl/>
        </w:rPr>
        <w:tab/>
      </w:r>
      <w:r>
        <w:rPr>
          <w:rFonts w:hint="cs"/>
          <w:rtl/>
        </w:rPr>
        <w:t>ר</w:t>
      </w:r>
      <w:r>
        <w:rPr>
          <w:rtl/>
        </w:rPr>
        <w:t>עי</w:t>
      </w:r>
      <w:r>
        <w:rPr>
          <w:rtl/>
        </w:rPr>
        <w:tab/>
        <w:t>מקנה</w:t>
      </w:r>
      <w:r>
        <w:rPr>
          <w:rtl/>
        </w:rPr>
        <w:tab/>
        <w:t>א</w:t>
      </w:r>
      <w:r>
        <w:rPr>
          <w:rFonts w:hint="cs"/>
          <w:rtl/>
        </w:rPr>
        <w:t>ב</w:t>
      </w:r>
      <w:r>
        <w:rPr>
          <w:rtl/>
        </w:rPr>
        <w:t>רם</w:t>
      </w:r>
      <w:r>
        <w:rPr>
          <w:rtl/>
        </w:rPr>
        <w:tab/>
        <w:t>ו</w:t>
      </w:r>
      <w:r>
        <w:rPr>
          <w:rFonts w:hint="cs"/>
          <w:rtl/>
        </w:rPr>
        <w:t>ב</w:t>
      </w:r>
      <w:r>
        <w:rPr>
          <w:rtl/>
        </w:rPr>
        <w:t>ין</w:t>
      </w:r>
      <w:r>
        <w:rPr>
          <w:rtl/>
        </w:rPr>
        <w:tab/>
        <w:t>רעי מקנה</w:t>
      </w:r>
      <w:r>
        <w:rPr>
          <w:rtl/>
        </w:rPr>
        <w:tab/>
        <w:t>לוט</w:t>
      </w:r>
      <w:r>
        <w:rPr>
          <w:rtl/>
        </w:rPr>
        <w:tab/>
        <w:t>והכנעני</w:t>
      </w:r>
      <w:r>
        <w:rPr>
          <w:rtl/>
        </w:rPr>
        <w:tab/>
      </w:r>
      <w:proofErr w:type="spellStart"/>
      <w:r>
        <w:rPr>
          <w:rtl/>
        </w:rPr>
        <w:t>והפ</w:t>
      </w:r>
      <w:r>
        <w:rPr>
          <w:rFonts w:hint="cs"/>
          <w:rtl/>
        </w:rPr>
        <w:t>רז</w:t>
      </w:r>
      <w:r>
        <w:rPr>
          <w:rtl/>
        </w:rPr>
        <w:t>י</w:t>
      </w:r>
      <w:bookmarkEnd w:id="71"/>
      <w:proofErr w:type="spellEnd"/>
    </w:p>
    <w:p w14:paraId="0767CCDF" w14:textId="77777777" w:rsidR="00583E36" w:rsidRDefault="00583E36" w:rsidP="00583E36">
      <w:pPr>
        <w:pStyle w:val="Heading31"/>
        <w:keepNext/>
        <w:keepLines/>
        <w:shd w:val="clear" w:color="auto" w:fill="auto"/>
        <w:spacing w:before="0" w:after="236" w:line="307" w:lineRule="exact"/>
        <w:rPr>
          <w:rtl/>
        </w:rPr>
      </w:pPr>
      <w:bookmarkStart w:id="72" w:name="bookmark219"/>
      <w:r>
        <w:rPr>
          <w:rtl/>
        </w:rPr>
        <w:t xml:space="preserve">אז ישב </w:t>
      </w:r>
      <w:r>
        <w:rPr>
          <w:rFonts w:hint="cs"/>
          <w:rtl/>
        </w:rPr>
        <w:t>ב</w:t>
      </w:r>
      <w:r>
        <w:rPr>
          <w:rtl/>
        </w:rPr>
        <w:t>ארץ (י״ג, ז׳)</w:t>
      </w:r>
      <w:bookmarkEnd w:id="72"/>
    </w:p>
    <w:p w14:paraId="342B36D1" w14:textId="77777777" w:rsidR="00583E36" w:rsidRPr="00952127" w:rsidRDefault="00583E36" w:rsidP="00583E36">
      <w:pPr>
        <w:pStyle w:val="Bodytext161"/>
        <w:shd w:val="clear" w:color="auto" w:fill="auto"/>
        <w:spacing w:before="0" w:after="244" w:line="312" w:lineRule="exact"/>
        <w:ind w:firstLine="400"/>
        <w:rPr>
          <w:color w:val="002060"/>
          <w:rtl/>
        </w:rPr>
      </w:pPr>
      <w:r w:rsidRPr="00952127">
        <w:rPr>
          <w:color w:val="002060"/>
          <w:rtl/>
        </w:rPr>
        <w:t xml:space="preserve">ויהי ריב, </w:t>
      </w:r>
      <w:proofErr w:type="spellStart"/>
      <w:r w:rsidRPr="00952127">
        <w:rPr>
          <w:color w:val="002060"/>
          <w:rtl/>
        </w:rPr>
        <w:t>פירש״י</w:t>
      </w:r>
      <w:proofErr w:type="spellEnd"/>
      <w:r w:rsidRPr="00952127">
        <w:rPr>
          <w:color w:val="002060"/>
          <w:rtl/>
        </w:rPr>
        <w:t>, לפי שהיו רועיו של לוט רשעים ומרעים בהמתם בשדות אחרים ורועי אברם מוכיחים אותם על הגזל.</w:t>
      </w:r>
    </w:p>
    <w:p w14:paraId="78E2C56A" w14:textId="77777777" w:rsidR="00583E36" w:rsidRPr="00952127" w:rsidRDefault="00583E36" w:rsidP="00583E36">
      <w:pPr>
        <w:pStyle w:val="Bodytext161"/>
        <w:shd w:val="clear" w:color="auto" w:fill="auto"/>
        <w:spacing w:before="0" w:after="240"/>
        <w:ind w:firstLine="400"/>
        <w:rPr>
          <w:color w:val="002060"/>
          <w:rtl/>
        </w:rPr>
      </w:pPr>
      <w:r w:rsidRPr="00952127">
        <w:rPr>
          <w:color w:val="002060"/>
          <w:rtl/>
        </w:rPr>
        <w:t xml:space="preserve">והנה אף </w:t>
      </w:r>
      <w:proofErr w:type="spellStart"/>
      <w:r w:rsidRPr="00952127">
        <w:rPr>
          <w:color w:val="002060"/>
          <w:rtl/>
        </w:rPr>
        <w:t>דישראל</w:t>
      </w:r>
      <w:proofErr w:type="spellEnd"/>
      <w:r w:rsidRPr="00952127">
        <w:rPr>
          <w:color w:val="002060"/>
          <w:rtl/>
        </w:rPr>
        <w:t xml:space="preserve"> אינו חייב להוכיח לעכו״ם </w:t>
      </w:r>
      <w:proofErr w:type="spellStart"/>
      <w:r w:rsidRPr="00952127">
        <w:rPr>
          <w:color w:val="002060"/>
          <w:rtl/>
        </w:rPr>
        <w:t>מדנקט</w:t>
      </w:r>
      <w:proofErr w:type="spellEnd"/>
      <w:r w:rsidRPr="00952127">
        <w:rPr>
          <w:color w:val="002060"/>
          <w:rtl/>
        </w:rPr>
        <w:t xml:space="preserve"> קרא, (ויקרא י״ט, י״ז), הוכח תוכיח את ״עמיתך״ וכן משמע מהרמב״ם </w:t>
      </w:r>
      <w:proofErr w:type="spellStart"/>
      <w:r w:rsidRPr="00952127">
        <w:rPr>
          <w:color w:val="002060"/>
          <w:rtl/>
        </w:rPr>
        <w:t>בפ״ו</w:t>
      </w:r>
      <w:proofErr w:type="spellEnd"/>
      <w:r w:rsidRPr="00952127">
        <w:rPr>
          <w:color w:val="002060"/>
          <w:rtl/>
        </w:rPr>
        <w:t xml:space="preserve"> מהלכות דעות </w:t>
      </w:r>
      <w:proofErr w:type="spellStart"/>
      <w:r w:rsidRPr="00952127">
        <w:rPr>
          <w:color w:val="002060"/>
          <w:rtl/>
        </w:rPr>
        <w:t>ה״ז</w:t>
      </w:r>
      <w:proofErr w:type="spellEnd"/>
      <w:r w:rsidRPr="00952127">
        <w:rPr>
          <w:color w:val="002060"/>
          <w:rtl/>
        </w:rPr>
        <w:t>, הרואה את ״</w:t>
      </w:r>
      <w:proofErr w:type="spellStart"/>
      <w:r w:rsidRPr="00952127">
        <w:rPr>
          <w:color w:val="002060"/>
          <w:rtl/>
        </w:rPr>
        <w:t>חבירו</w:t>
      </w:r>
      <w:proofErr w:type="spellEnd"/>
      <w:r w:rsidRPr="00952127">
        <w:rPr>
          <w:color w:val="002060"/>
          <w:rtl/>
        </w:rPr>
        <w:t xml:space="preserve">״ שחטא או שהלך בדרך לא טובה מצוה להחזירו למוטב ולהודיעו שהוא חוטא על עצמו במעשיו הרעים שנאמר הוכח תוכיח את עמיתך, </w:t>
      </w:r>
      <w:proofErr w:type="spellStart"/>
      <w:r w:rsidRPr="00952127">
        <w:rPr>
          <w:color w:val="002060"/>
          <w:rtl/>
        </w:rPr>
        <w:t>ומדנקט</w:t>
      </w:r>
      <w:proofErr w:type="spellEnd"/>
      <w:r w:rsidRPr="00952127">
        <w:rPr>
          <w:color w:val="002060"/>
          <w:rtl/>
        </w:rPr>
        <w:t xml:space="preserve"> ״</w:t>
      </w:r>
      <w:proofErr w:type="spellStart"/>
      <w:r w:rsidRPr="00952127">
        <w:rPr>
          <w:color w:val="002060"/>
          <w:rtl/>
        </w:rPr>
        <w:t>חבירו</w:t>
      </w:r>
      <w:proofErr w:type="spellEnd"/>
      <w:r w:rsidRPr="00952127">
        <w:rPr>
          <w:color w:val="002060"/>
          <w:rtl/>
        </w:rPr>
        <w:t xml:space="preserve">״ משמע </w:t>
      </w:r>
      <w:proofErr w:type="spellStart"/>
      <w:r w:rsidRPr="00952127">
        <w:rPr>
          <w:color w:val="002060"/>
          <w:rtl/>
        </w:rPr>
        <w:t>דעכו״ם</w:t>
      </w:r>
      <w:proofErr w:type="spellEnd"/>
      <w:r w:rsidRPr="00952127">
        <w:rPr>
          <w:color w:val="002060"/>
          <w:rtl/>
        </w:rPr>
        <w:t xml:space="preserve"> לא.</w:t>
      </w:r>
    </w:p>
    <w:p w14:paraId="2EBC7D61" w14:textId="77777777" w:rsidR="00583E36" w:rsidRPr="00952127" w:rsidRDefault="00583E36" w:rsidP="00583E36">
      <w:pPr>
        <w:pStyle w:val="Bodytext161"/>
        <w:shd w:val="clear" w:color="auto" w:fill="auto"/>
        <w:spacing w:before="0" w:after="240"/>
        <w:ind w:firstLine="400"/>
        <w:rPr>
          <w:color w:val="002060"/>
          <w:rtl/>
        </w:rPr>
      </w:pPr>
      <w:r w:rsidRPr="00952127">
        <w:rPr>
          <w:color w:val="002060"/>
          <w:rtl/>
        </w:rPr>
        <w:t xml:space="preserve">ומה שכתב כאן רש״י שרועי אברם הוכיחו לרועי לוט וכן מצינו שלוט עצמו הוכיח לאנשי סדום שנסבו על הבית, (י״ט, ז׳), ויאמר אל נא אחי תרעו </w:t>
      </w:r>
      <w:proofErr w:type="spellStart"/>
      <w:r w:rsidRPr="00952127">
        <w:rPr>
          <w:color w:val="002060"/>
          <w:rtl/>
        </w:rPr>
        <w:t>י״ל</w:t>
      </w:r>
      <w:proofErr w:type="spellEnd"/>
      <w:r w:rsidRPr="00952127">
        <w:rPr>
          <w:color w:val="002060"/>
          <w:rtl/>
        </w:rPr>
        <w:t xml:space="preserve">, </w:t>
      </w:r>
      <w:proofErr w:type="spellStart"/>
      <w:r w:rsidRPr="00952127">
        <w:rPr>
          <w:color w:val="002060"/>
          <w:rtl/>
        </w:rPr>
        <w:t>דעכו״ם</w:t>
      </w:r>
      <w:proofErr w:type="spellEnd"/>
      <w:r w:rsidRPr="00952127">
        <w:rPr>
          <w:color w:val="002060"/>
          <w:rtl/>
        </w:rPr>
        <w:t xml:space="preserve"> לעכו״ם חייב להוכיח וקודם למתן תורה גם לאבות היה דין של בן נח </w:t>
      </w:r>
      <w:proofErr w:type="spellStart"/>
      <w:r w:rsidRPr="00952127">
        <w:rPr>
          <w:color w:val="002060"/>
          <w:rtl/>
        </w:rPr>
        <w:t>לחומרא</w:t>
      </w:r>
      <w:proofErr w:type="spellEnd"/>
      <w:r w:rsidRPr="00952127">
        <w:rPr>
          <w:color w:val="002060"/>
          <w:rtl/>
        </w:rPr>
        <w:t xml:space="preserve"> ומכל שכן לרועי אברהם ולאנשי ביתו שהיה להם דין בן נח.</w:t>
      </w:r>
    </w:p>
    <w:p w14:paraId="1022AE1C" w14:textId="77777777" w:rsidR="00583E36" w:rsidRPr="00952127" w:rsidRDefault="00583E36" w:rsidP="00583E36">
      <w:pPr>
        <w:pStyle w:val="Bodytext161"/>
        <w:shd w:val="clear" w:color="auto" w:fill="auto"/>
        <w:tabs>
          <w:tab w:val="left" w:pos="958"/>
          <w:tab w:val="left" w:pos="1772"/>
          <w:tab w:val="left" w:pos="2329"/>
          <w:tab w:val="left" w:pos="3385"/>
          <w:tab w:val="left" w:pos="3711"/>
          <w:tab w:val="left" w:pos="4311"/>
          <w:tab w:val="left" w:pos="4714"/>
          <w:tab w:val="left" w:pos="5276"/>
          <w:tab w:val="left" w:pos="6452"/>
        </w:tabs>
        <w:spacing w:before="0"/>
        <w:ind w:firstLine="400"/>
        <w:rPr>
          <w:color w:val="002060"/>
          <w:rtl/>
        </w:rPr>
      </w:pPr>
      <w:r w:rsidRPr="00952127">
        <w:rPr>
          <w:color w:val="002060"/>
          <w:rtl/>
        </w:rPr>
        <w:t xml:space="preserve">ומאי דלא </w:t>
      </w:r>
      <w:proofErr w:type="spellStart"/>
      <w:r w:rsidRPr="00952127">
        <w:rPr>
          <w:color w:val="002060"/>
          <w:rtl/>
        </w:rPr>
        <w:t>חשיב</w:t>
      </w:r>
      <w:proofErr w:type="spellEnd"/>
      <w:r w:rsidRPr="00952127">
        <w:rPr>
          <w:color w:val="002060"/>
          <w:rtl/>
        </w:rPr>
        <w:t xml:space="preserve"> למצוות תוכחה בין ז׳ מצוות בני נח </w:t>
      </w:r>
      <w:proofErr w:type="spellStart"/>
      <w:r w:rsidRPr="00952127">
        <w:rPr>
          <w:color w:val="002060"/>
          <w:rtl/>
        </w:rPr>
        <w:t>י״ל</w:t>
      </w:r>
      <w:proofErr w:type="spellEnd"/>
      <w:r w:rsidRPr="00952127">
        <w:rPr>
          <w:color w:val="002060"/>
          <w:rtl/>
        </w:rPr>
        <w:t xml:space="preserve"> עפ״י מה </w:t>
      </w:r>
      <w:proofErr w:type="spellStart"/>
      <w:r w:rsidRPr="00952127">
        <w:rPr>
          <w:color w:val="002060"/>
          <w:rtl/>
        </w:rPr>
        <w:t>דאיתא</w:t>
      </w:r>
      <w:proofErr w:type="spellEnd"/>
      <w:r w:rsidRPr="00952127">
        <w:rPr>
          <w:color w:val="002060"/>
          <w:rtl/>
        </w:rPr>
        <w:t xml:space="preserve"> בסנהדרין</w:t>
      </w:r>
      <w:r w:rsidRPr="00952127">
        <w:rPr>
          <w:color w:val="002060"/>
          <w:rtl/>
        </w:rPr>
        <w:tab/>
        <w:t>נ״ח: דלא</w:t>
      </w:r>
      <w:r w:rsidRPr="00952127">
        <w:rPr>
          <w:color w:val="002060"/>
          <w:rtl/>
        </w:rPr>
        <w:tab/>
      </w:r>
      <w:proofErr w:type="spellStart"/>
      <w:r w:rsidRPr="00952127">
        <w:rPr>
          <w:color w:val="002060"/>
          <w:rtl/>
        </w:rPr>
        <w:t>חשיב</w:t>
      </w:r>
      <w:proofErr w:type="spellEnd"/>
      <w:r w:rsidRPr="00952127">
        <w:rPr>
          <w:color w:val="002060"/>
          <w:rtl/>
        </w:rPr>
        <w:tab/>
        <w:t>אלא מצוות</w:t>
      </w:r>
      <w:r w:rsidRPr="00952127">
        <w:rPr>
          <w:color w:val="002060"/>
          <w:rtl/>
        </w:rPr>
        <w:tab/>
        <w:t>לא</w:t>
      </w:r>
      <w:r w:rsidRPr="00952127">
        <w:rPr>
          <w:color w:val="002060"/>
          <w:rtl/>
        </w:rPr>
        <w:tab/>
        <w:t>תעשה</w:t>
      </w:r>
      <w:r w:rsidRPr="00952127">
        <w:rPr>
          <w:color w:val="002060"/>
          <w:rtl/>
        </w:rPr>
        <w:tab/>
        <w:t>ולא</w:t>
      </w:r>
      <w:r w:rsidRPr="00952127">
        <w:rPr>
          <w:color w:val="002060"/>
          <w:rtl/>
        </w:rPr>
        <w:tab/>
      </w:r>
      <w:proofErr w:type="spellStart"/>
      <w:r w:rsidRPr="00952127">
        <w:rPr>
          <w:color w:val="002060"/>
          <w:rtl/>
        </w:rPr>
        <w:t>חשיב</w:t>
      </w:r>
      <w:proofErr w:type="spellEnd"/>
      <w:r w:rsidRPr="00952127">
        <w:rPr>
          <w:color w:val="002060"/>
          <w:rtl/>
        </w:rPr>
        <w:tab/>
        <w:t>אפילו מצוות</w:t>
      </w:r>
      <w:r w:rsidRPr="00952127">
        <w:rPr>
          <w:color w:val="002060"/>
          <w:rtl/>
        </w:rPr>
        <w:tab/>
        <w:t>עשה</w:t>
      </w:r>
    </w:p>
    <w:p w14:paraId="1D7E20AC" w14:textId="77777777" w:rsidR="00583E36" w:rsidRPr="00952127" w:rsidRDefault="00583E36" w:rsidP="00583E36">
      <w:pPr>
        <w:pStyle w:val="Bodytext161"/>
        <w:shd w:val="clear" w:color="auto" w:fill="auto"/>
        <w:spacing w:before="0" w:after="240"/>
        <w:rPr>
          <w:color w:val="002060"/>
          <w:rtl/>
        </w:rPr>
      </w:pPr>
      <w:proofErr w:type="spellStart"/>
      <w:r w:rsidRPr="00952127">
        <w:rPr>
          <w:color w:val="002060"/>
          <w:rtl/>
        </w:rPr>
        <w:t>שחייבין</w:t>
      </w:r>
      <w:proofErr w:type="spellEnd"/>
      <w:r w:rsidRPr="00952127">
        <w:rPr>
          <w:color w:val="002060"/>
          <w:rtl/>
        </w:rPr>
        <w:t xml:space="preserve"> עליה.</w:t>
      </w:r>
    </w:p>
    <w:p w14:paraId="0AB81851" w14:textId="77777777" w:rsidR="00583E36" w:rsidRPr="00952127" w:rsidRDefault="00583E36" w:rsidP="00583E36">
      <w:pPr>
        <w:pStyle w:val="Bodytext161"/>
        <w:shd w:val="clear" w:color="auto" w:fill="auto"/>
        <w:spacing w:before="0"/>
        <w:ind w:firstLine="400"/>
        <w:rPr>
          <w:color w:val="002060"/>
          <w:rtl/>
        </w:rPr>
      </w:pPr>
      <w:r w:rsidRPr="00952127">
        <w:rPr>
          <w:color w:val="002060"/>
          <w:rtl/>
        </w:rPr>
        <w:t xml:space="preserve">אולם מסתברא שכל מי שיש בידו למחות ולהוכיח אפילו על ז׳ מצוות </w:t>
      </w:r>
      <w:proofErr w:type="spellStart"/>
      <w:r w:rsidRPr="00952127">
        <w:rPr>
          <w:color w:val="002060"/>
          <w:rtl/>
        </w:rPr>
        <w:t>דבני</w:t>
      </w:r>
      <w:proofErr w:type="spellEnd"/>
      <w:r w:rsidRPr="00952127">
        <w:rPr>
          <w:color w:val="002060"/>
          <w:rtl/>
        </w:rPr>
        <w:t xml:space="preserve"> נח חייב למחות ולהוכיח ועכו״ם לעכו״ם פשיטא שחייב שהרי על כך נהרגו אנשי שכם שלא מיחו בשכם ולא הוכיחו אותו על שגזל את דינה, כפי שכתב הרמב״ם, </w:t>
      </w:r>
      <w:proofErr w:type="spellStart"/>
      <w:r w:rsidRPr="00952127">
        <w:rPr>
          <w:color w:val="002060"/>
          <w:rtl/>
        </w:rPr>
        <w:t>בפ״ט</w:t>
      </w:r>
      <w:proofErr w:type="spellEnd"/>
      <w:r w:rsidRPr="00952127">
        <w:rPr>
          <w:color w:val="002060"/>
          <w:rtl/>
        </w:rPr>
        <w:t xml:space="preserve"> מהלכות מלכים הי״ד, וכיצד </w:t>
      </w:r>
      <w:proofErr w:type="spellStart"/>
      <w:r w:rsidRPr="00952127">
        <w:rPr>
          <w:color w:val="002060"/>
          <w:rtl/>
        </w:rPr>
        <w:t>מצווין</w:t>
      </w:r>
      <w:proofErr w:type="spellEnd"/>
      <w:r w:rsidRPr="00952127">
        <w:rPr>
          <w:color w:val="002060"/>
          <w:rtl/>
        </w:rPr>
        <w:t xml:space="preserve"> הן (בני נח) על </w:t>
      </w:r>
      <w:proofErr w:type="spellStart"/>
      <w:r w:rsidRPr="00952127">
        <w:rPr>
          <w:color w:val="002060"/>
          <w:rtl/>
        </w:rPr>
        <w:t>הדינין</w:t>
      </w:r>
      <w:proofErr w:type="spellEnd"/>
      <w:r w:rsidRPr="00952127">
        <w:rPr>
          <w:color w:val="002060"/>
          <w:rtl/>
        </w:rPr>
        <w:t xml:space="preserve">, חייבין להושיב </w:t>
      </w:r>
      <w:proofErr w:type="spellStart"/>
      <w:r w:rsidRPr="00952127">
        <w:rPr>
          <w:color w:val="002060"/>
          <w:rtl/>
        </w:rPr>
        <w:t>דיינין</w:t>
      </w:r>
      <w:proofErr w:type="spellEnd"/>
      <w:r w:rsidRPr="00952127">
        <w:rPr>
          <w:color w:val="002060"/>
          <w:rtl/>
        </w:rPr>
        <w:t xml:space="preserve"> ושופטים בכל פלך ופלך ולדון בשש מצוות אלה ״ולהזהיר את העם״ ומפני זה </w:t>
      </w:r>
      <w:proofErr w:type="spellStart"/>
      <w:r w:rsidRPr="00952127">
        <w:rPr>
          <w:color w:val="002060"/>
          <w:rtl/>
        </w:rPr>
        <w:t>נתחייבו</w:t>
      </w:r>
      <w:proofErr w:type="spellEnd"/>
      <w:r w:rsidRPr="00952127">
        <w:rPr>
          <w:color w:val="002060"/>
          <w:rtl/>
        </w:rPr>
        <w:t xml:space="preserve"> כל בעלי שכם הריגה שהרי שכם גזל והם ראו וידעו ולא </w:t>
      </w:r>
      <w:proofErr w:type="spellStart"/>
      <w:r w:rsidRPr="00952127">
        <w:rPr>
          <w:color w:val="002060"/>
          <w:rtl/>
        </w:rPr>
        <w:t>דנוהו</w:t>
      </w:r>
      <w:proofErr w:type="spellEnd"/>
      <w:r w:rsidRPr="00952127">
        <w:rPr>
          <w:color w:val="002060"/>
          <w:rtl/>
        </w:rPr>
        <w:t>.</w:t>
      </w:r>
    </w:p>
    <w:p w14:paraId="538986E2" w14:textId="77777777" w:rsidR="00583E36" w:rsidRPr="00952127" w:rsidRDefault="00583E36" w:rsidP="00583E36">
      <w:pPr>
        <w:pStyle w:val="Bodytext150"/>
        <w:shd w:val="clear" w:color="auto" w:fill="auto"/>
        <w:spacing w:after="0"/>
        <w:jc w:val="right"/>
        <w:rPr>
          <w:color w:val="002060"/>
          <w:rtl/>
        </w:rPr>
      </w:pPr>
      <w:r w:rsidRPr="00952127">
        <w:rPr>
          <w:color w:val="002060"/>
          <w:rtl/>
        </w:rPr>
        <w:t>פרדס יוסף</w:t>
      </w:r>
    </w:p>
    <w:p w14:paraId="5E08736D" w14:textId="77777777" w:rsidR="00583E36" w:rsidRDefault="00583E36" w:rsidP="00583E36">
      <w:pPr>
        <w:pStyle w:val="Bodytext150"/>
        <w:shd w:val="clear" w:color="auto" w:fill="auto"/>
        <w:spacing w:after="0"/>
        <w:jc w:val="right"/>
        <w:rPr>
          <w:color w:val="EE0000"/>
          <w:rtl/>
        </w:rPr>
      </w:pPr>
    </w:p>
    <w:p w14:paraId="054108F3" w14:textId="77777777" w:rsidR="00583E36" w:rsidRPr="00952127" w:rsidRDefault="00583E36" w:rsidP="00583E36">
      <w:pPr>
        <w:pStyle w:val="Bodytext20"/>
        <w:shd w:val="clear" w:color="auto" w:fill="auto"/>
        <w:spacing w:before="0" w:after="80" w:line="307" w:lineRule="exact"/>
        <w:ind w:firstLine="400"/>
        <w:jc w:val="both"/>
        <w:rPr>
          <w:color w:val="00B050"/>
          <w:rtl/>
        </w:rPr>
      </w:pPr>
      <w:r w:rsidRPr="00952127">
        <w:rPr>
          <w:color w:val="00B050"/>
          <w:rtl/>
        </w:rPr>
        <w:t xml:space="preserve">ויהי ריב, </w:t>
      </w:r>
      <w:proofErr w:type="spellStart"/>
      <w:r w:rsidRPr="00952127">
        <w:rPr>
          <w:color w:val="00B050"/>
          <w:rtl/>
        </w:rPr>
        <w:t>פירש״י</w:t>
      </w:r>
      <w:proofErr w:type="spellEnd"/>
      <w:r w:rsidRPr="00952127">
        <w:rPr>
          <w:color w:val="00B050"/>
          <w:rtl/>
        </w:rPr>
        <w:t xml:space="preserve">, לפי שהיו רועיו של לוט רשעים ומדעים בהמתם בשדות אחרים ורועי אברם מוכיחים אותם על הגזל והם אומרים ניתנה הארץ לאברם ולו אין יורש ולוט יורשו ואין זה גזל והכתוב אומר והכנעני והפריזי אז יושב בארץ ולא זכה בה אברם עדיין. ומכאן </w:t>
      </w:r>
      <w:proofErr w:type="spellStart"/>
      <w:r w:rsidRPr="00952127">
        <w:rPr>
          <w:color w:val="00B050"/>
          <w:rtl/>
        </w:rPr>
        <w:t>דאאע״ה</w:t>
      </w:r>
      <w:proofErr w:type="spellEnd"/>
      <w:r w:rsidRPr="00952127">
        <w:rPr>
          <w:color w:val="00B050"/>
          <w:rtl/>
        </w:rPr>
        <w:t xml:space="preserve"> לא זכה עדיין בארץ.</w:t>
      </w:r>
    </w:p>
    <w:p w14:paraId="2B00F86B" w14:textId="77777777" w:rsidR="00583E36" w:rsidRPr="00952127" w:rsidRDefault="00583E36" w:rsidP="00583E36">
      <w:pPr>
        <w:pStyle w:val="Bodytext20"/>
        <w:shd w:val="clear" w:color="auto" w:fill="auto"/>
        <w:spacing w:before="0" w:after="80" w:line="307" w:lineRule="exact"/>
        <w:ind w:firstLine="400"/>
        <w:jc w:val="both"/>
        <w:rPr>
          <w:color w:val="00B050"/>
          <w:rtl/>
        </w:rPr>
      </w:pPr>
      <w:r w:rsidRPr="00952127">
        <w:rPr>
          <w:color w:val="00B050"/>
          <w:rtl/>
        </w:rPr>
        <w:t xml:space="preserve">וקשה הרי לקמן בחיי שרה כתיב, (כ״ג, ד׳), גר ותושב אנכי עמכם, </w:t>
      </w:r>
      <w:proofErr w:type="spellStart"/>
      <w:r w:rsidRPr="00952127">
        <w:rPr>
          <w:color w:val="00B050"/>
          <w:rtl/>
        </w:rPr>
        <w:t>פירש״י</w:t>
      </w:r>
      <w:proofErr w:type="spellEnd"/>
      <w:r w:rsidRPr="00952127">
        <w:rPr>
          <w:color w:val="00B050"/>
          <w:rtl/>
        </w:rPr>
        <w:t xml:space="preserve"> מדרש אגדה, אם </w:t>
      </w:r>
      <w:r w:rsidRPr="00952127">
        <w:rPr>
          <w:color w:val="00B050"/>
          <w:rtl/>
        </w:rPr>
        <w:lastRenderedPageBreak/>
        <w:t xml:space="preserve">תרצו הריני גר ואם לאו אהיה תושב </w:t>
      </w:r>
      <w:proofErr w:type="spellStart"/>
      <w:r w:rsidRPr="00952127">
        <w:rPr>
          <w:color w:val="00B050"/>
          <w:rtl/>
        </w:rPr>
        <w:t>ואטלנה</w:t>
      </w:r>
      <w:proofErr w:type="spellEnd"/>
      <w:r w:rsidRPr="00952127">
        <w:rPr>
          <w:color w:val="00B050"/>
          <w:rtl/>
        </w:rPr>
        <w:t xml:space="preserve"> מן הדין שאמר לי הקב״ה לזרעך אתן את הארץ הזאת. והרי באמת הקב״ה הבטיח כבר את הארץ </w:t>
      </w:r>
      <w:proofErr w:type="spellStart"/>
      <w:r w:rsidRPr="00952127">
        <w:rPr>
          <w:color w:val="00B050"/>
          <w:rtl/>
        </w:rPr>
        <w:t>לאאע״ה</w:t>
      </w:r>
      <w:proofErr w:type="spellEnd"/>
      <w:r w:rsidRPr="00952127">
        <w:rPr>
          <w:color w:val="00B050"/>
          <w:rtl/>
        </w:rPr>
        <w:t xml:space="preserve"> </w:t>
      </w:r>
      <w:proofErr w:type="spellStart"/>
      <w:r w:rsidRPr="00952127">
        <w:rPr>
          <w:color w:val="00B050"/>
          <w:rtl/>
        </w:rPr>
        <w:t>כדכתיב</w:t>
      </w:r>
      <w:proofErr w:type="spellEnd"/>
      <w:r w:rsidRPr="00952127">
        <w:rPr>
          <w:color w:val="00B050"/>
          <w:rtl/>
        </w:rPr>
        <w:t>, (י״ב, ז׳), וירא ה׳ אל אברם ויאמר לזרעך אתן את הארץ הזאת, וכן, (י״ג, י״ד), כי את כל הארץ אתן לזרעך לעולם וזו אותה הבטחה שבתחילת הפרשה.</w:t>
      </w:r>
    </w:p>
    <w:p w14:paraId="5F46E5CE" w14:textId="77777777" w:rsidR="00583E36" w:rsidRPr="00952127" w:rsidRDefault="00583E36" w:rsidP="00583E36">
      <w:pPr>
        <w:pStyle w:val="Bodytext20"/>
        <w:shd w:val="clear" w:color="auto" w:fill="auto"/>
        <w:spacing w:before="0" w:after="80" w:line="307" w:lineRule="exact"/>
        <w:ind w:firstLine="400"/>
        <w:jc w:val="both"/>
        <w:rPr>
          <w:color w:val="00B050"/>
          <w:rtl/>
        </w:rPr>
      </w:pPr>
      <w:r w:rsidRPr="00952127">
        <w:rPr>
          <w:color w:val="00B050"/>
          <w:rtl/>
        </w:rPr>
        <w:t xml:space="preserve">והנה השפתי חכמים כבר הקשה זאת וכתב, והלא בפרשת לך </w:t>
      </w:r>
      <w:proofErr w:type="spellStart"/>
      <w:r w:rsidRPr="00952127">
        <w:rPr>
          <w:color w:val="00B050"/>
          <w:rtl/>
        </w:rPr>
        <w:t>לך</w:t>
      </w:r>
      <w:proofErr w:type="spellEnd"/>
      <w:r w:rsidRPr="00952127">
        <w:rPr>
          <w:color w:val="00B050"/>
          <w:rtl/>
        </w:rPr>
        <w:t xml:space="preserve"> כתיב והכנעני והפריזי אז יושב בארץ ושם </w:t>
      </w:r>
      <w:proofErr w:type="spellStart"/>
      <w:r w:rsidRPr="00952127">
        <w:rPr>
          <w:color w:val="00B050"/>
          <w:rtl/>
        </w:rPr>
        <w:t>פירש״י</w:t>
      </w:r>
      <w:proofErr w:type="spellEnd"/>
      <w:r w:rsidRPr="00952127">
        <w:rPr>
          <w:color w:val="00B050"/>
          <w:rtl/>
        </w:rPr>
        <w:t xml:space="preserve"> ולא זכה בה אברהם עדיין ש״מ </w:t>
      </w:r>
      <w:proofErr w:type="spellStart"/>
      <w:r w:rsidRPr="00952127">
        <w:rPr>
          <w:color w:val="00B050"/>
          <w:rtl/>
        </w:rPr>
        <w:t>דעדיין</w:t>
      </w:r>
      <w:proofErr w:type="spellEnd"/>
      <w:r w:rsidRPr="00952127">
        <w:rPr>
          <w:color w:val="00B050"/>
          <w:rtl/>
        </w:rPr>
        <w:t xml:space="preserve"> לא היה לאברהם חלק בה וי״ל דלעיל לא היה עדיין זרע לאברהם, אבל עתה הו״ל זרע ולכך נקט הכא שאמר לו הקב״ה לזרעך אתן וגו׳ ועתה יש לו זרע, דהיינו שכאן בפרשתנו עדיין לא נולד יצחק ולא היה זרע </w:t>
      </w:r>
      <w:proofErr w:type="spellStart"/>
      <w:r w:rsidRPr="00952127">
        <w:rPr>
          <w:color w:val="00B050"/>
          <w:rtl/>
        </w:rPr>
        <w:t>לאאע״ה</w:t>
      </w:r>
      <w:proofErr w:type="spellEnd"/>
      <w:r w:rsidRPr="00952127">
        <w:rPr>
          <w:color w:val="00B050"/>
          <w:rtl/>
        </w:rPr>
        <w:t xml:space="preserve"> ולכן לא נתקיימה ההבטחה לזרעך אתן את הארץ הזאת אבל שם בפרשת חיי שרה היה זה כבר לאחר לידת יצחק ולכן שפיר יכול היה </w:t>
      </w:r>
      <w:proofErr w:type="spellStart"/>
      <w:r w:rsidRPr="00952127">
        <w:rPr>
          <w:color w:val="00B050"/>
          <w:rtl/>
        </w:rPr>
        <w:t>אא״ה</w:t>
      </w:r>
      <w:proofErr w:type="spellEnd"/>
      <w:r w:rsidRPr="00952127">
        <w:rPr>
          <w:color w:val="00B050"/>
          <w:rtl/>
        </w:rPr>
        <w:t xml:space="preserve"> </w:t>
      </w:r>
      <w:proofErr w:type="spellStart"/>
      <w:r w:rsidRPr="00952127">
        <w:rPr>
          <w:color w:val="00B050"/>
          <w:rtl/>
        </w:rPr>
        <w:t>ליטלנה</w:t>
      </w:r>
      <w:proofErr w:type="spellEnd"/>
      <w:r w:rsidRPr="00952127">
        <w:rPr>
          <w:color w:val="00B050"/>
          <w:rtl/>
        </w:rPr>
        <w:t xml:space="preserve"> מן הדין.</w:t>
      </w:r>
    </w:p>
    <w:p w14:paraId="3DEAEDDF" w14:textId="77777777" w:rsidR="00583E36" w:rsidRPr="00952127" w:rsidRDefault="00583E36" w:rsidP="00583E36">
      <w:pPr>
        <w:pStyle w:val="Bodytext20"/>
        <w:shd w:val="clear" w:color="auto" w:fill="auto"/>
        <w:spacing w:before="0" w:after="0" w:line="307" w:lineRule="exact"/>
        <w:ind w:firstLine="400"/>
        <w:jc w:val="both"/>
        <w:rPr>
          <w:color w:val="00B050"/>
          <w:rtl/>
        </w:rPr>
      </w:pPr>
      <w:r w:rsidRPr="00952127">
        <w:rPr>
          <w:color w:val="00B050"/>
          <w:rtl/>
        </w:rPr>
        <w:t xml:space="preserve">ועוד </w:t>
      </w:r>
      <w:proofErr w:type="spellStart"/>
      <w:r w:rsidRPr="00952127">
        <w:rPr>
          <w:color w:val="00B050"/>
          <w:rtl/>
        </w:rPr>
        <w:t>י״ל</w:t>
      </w:r>
      <w:proofErr w:type="spellEnd"/>
      <w:r w:rsidRPr="00952127">
        <w:rPr>
          <w:color w:val="00B050"/>
          <w:rtl/>
        </w:rPr>
        <w:t xml:space="preserve">, </w:t>
      </w:r>
      <w:proofErr w:type="spellStart"/>
      <w:r w:rsidRPr="00952127">
        <w:rPr>
          <w:color w:val="00B050"/>
          <w:rtl/>
        </w:rPr>
        <w:t>דאיתא</w:t>
      </w:r>
      <w:proofErr w:type="spellEnd"/>
      <w:r w:rsidRPr="00952127">
        <w:rPr>
          <w:color w:val="00B050"/>
          <w:rtl/>
        </w:rPr>
        <w:t xml:space="preserve"> בב״ב ק׳. רבי אליעזר אמר קנין חזקה, נעל גדר ופרץ ואמר שם רבי אליעזר </w:t>
      </w:r>
      <w:proofErr w:type="spellStart"/>
      <w:r w:rsidRPr="00952127">
        <w:rPr>
          <w:color w:val="00B050"/>
          <w:rtl/>
        </w:rPr>
        <w:t>דהליכה</w:t>
      </w:r>
      <w:proofErr w:type="spellEnd"/>
      <w:r w:rsidRPr="00952127">
        <w:rPr>
          <w:color w:val="00B050"/>
          <w:rtl/>
        </w:rPr>
        <w:t xml:space="preserve"> גם קנה, הלך בה לאורכה ולרחבה קנה מקום הילוכו </w:t>
      </w:r>
      <w:proofErr w:type="spellStart"/>
      <w:r w:rsidRPr="00952127">
        <w:rPr>
          <w:color w:val="00B050"/>
          <w:rtl/>
        </w:rPr>
        <w:t>חכ״א</w:t>
      </w:r>
      <w:proofErr w:type="spellEnd"/>
      <w:r w:rsidRPr="00952127">
        <w:rPr>
          <w:color w:val="00B050"/>
          <w:rtl/>
        </w:rPr>
        <w:t xml:space="preserve"> אין הילוך מועיל כלום </w:t>
      </w:r>
      <w:proofErr w:type="spellStart"/>
      <w:r w:rsidRPr="00952127">
        <w:rPr>
          <w:color w:val="00B050"/>
          <w:rtl/>
        </w:rPr>
        <w:t>דנעל</w:t>
      </w:r>
      <w:proofErr w:type="spellEnd"/>
      <w:r w:rsidRPr="00952127">
        <w:rPr>
          <w:color w:val="00B050"/>
          <w:rtl/>
        </w:rPr>
        <w:t xml:space="preserve"> גדר ופרץ זה </w:t>
      </w:r>
      <w:proofErr w:type="spellStart"/>
      <w:r w:rsidRPr="00952127">
        <w:rPr>
          <w:color w:val="00B050"/>
          <w:rtl/>
        </w:rPr>
        <w:t>בקניני</w:t>
      </w:r>
      <w:proofErr w:type="spellEnd"/>
      <w:r w:rsidRPr="00952127">
        <w:rPr>
          <w:color w:val="00B050"/>
          <w:rtl/>
        </w:rPr>
        <w:t xml:space="preserve"> הקרקע והליכה זה דין </w:t>
      </w:r>
      <w:proofErr w:type="spellStart"/>
      <w:r w:rsidRPr="00952127">
        <w:rPr>
          <w:color w:val="00B050"/>
          <w:rtl/>
        </w:rPr>
        <w:t>בגברא</w:t>
      </w:r>
      <w:proofErr w:type="spellEnd"/>
      <w:r w:rsidRPr="00952127">
        <w:rPr>
          <w:color w:val="00B050"/>
          <w:rtl/>
        </w:rPr>
        <w:t xml:space="preserve"> ולא בקרקע. מ״ט דרבי אליעזר, </w:t>
      </w:r>
      <w:proofErr w:type="spellStart"/>
      <w:r w:rsidRPr="00952127">
        <w:rPr>
          <w:color w:val="00B050"/>
          <w:rtl/>
        </w:rPr>
        <w:t>דכתיב</w:t>
      </w:r>
      <w:proofErr w:type="spellEnd"/>
      <w:r w:rsidRPr="00952127">
        <w:rPr>
          <w:color w:val="00B050"/>
          <w:rtl/>
        </w:rPr>
        <w:t xml:space="preserve"> קום התהלך בארץ לאורכה ולרוחבה </w:t>
      </w:r>
      <w:proofErr w:type="spellStart"/>
      <w:r w:rsidRPr="00952127">
        <w:rPr>
          <w:color w:val="00B050"/>
          <w:rtl/>
        </w:rPr>
        <w:t>ולרבנן</w:t>
      </w:r>
      <w:proofErr w:type="spellEnd"/>
      <w:r w:rsidRPr="00952127">
        <w:rPr>
          <w:color w:val="00B050"/>
          <w:rtl/>
        </w:rPr>
        <w:t xml:space="preserve"> התם משום </w:t>
      </w:r>
      <w:proofErr w:type="spellStart"/>
      <w:r w:rsidRPr="00952127">
        <w:rPr>
          <w:color w:val="00B050"/>
          <w:rtl/>
        </w:rPr>
        <w:t>חביבותא</w:t>
      </w:r>
      <w:proofErr w:type="spellEnd"/>
      <w:r w:rsidRPr="00952127">
        <w:rPr>
          <w:color w:val="00B050"/>
          <w:rtl/>
        </w:rPr>
        <w:t xml:space="preserve"> </w:t>
      </w:r>
      <w:proofErr w:type="spellStart"/>
      <w:r w:rsidRPr="00952127">
        <w:rPr>
          <w:color w:val="00B050"/>
          <w:rtl/>
        </w:rPr>
        <w:t>דאברהם</w:t>
      </w:r>
      <w:proofErr w:type="spellEnd"/>
      <w:r w:rsidRPr="00952127">
        <w:rPr>
          <w:color w:val="00B050"/>
          <w:rtl/>
        </w:rPr>
        <w:t xml:space="preserve"> </w:t>
      </w:r>
      <w:proofErr w:type="spellStart"/>
      <w:r w:rsidRPr="00952127">
        <w:rPr>
          <w:color w:val="00B050"/>
          <w:rtl/>
        </w:rPr>
        <w:t>קא</w:t>
      </w:r>
      <w:proofErr w:type="spellEnd"/>
      <w:r w:rsidRPr="00952127">
        <w:rPr>
          <w:color w:val="00B050"/>
          <w:rtl/>
        </w:rPr>
        <w:t xml:space="preserve"> אמר ליה כדי שיהיה נוח לכבוש לפני בניו, וא״כ לפי רבי אליעזר מיד לאחר שלוט נפרד </w:t>
      </w:r>
      <w:proofErr w:type="spellStart"/>
      <w:r w:rsidRPr="00952127">
        <w:rPr>
          <w:color w:val="00B050"/>
          <w:rtl/>
        </w:rPr>
        <w:t>מאאע״ה</w:t>
      </w:r>
      <w:proofErr w:type="spellEnd"/>
      <w:r w:rsidRPr="00952127">
        <w:rPr>
          <w:color w:val="00B050"/>
          <w:rtl/>
        </w:rPr>
        <w:t xml:space="preserve"> כתוב, (י״ג, י״ז), קום התהלך בארץ לאורכה ולרוחבה, וא״כ קנה אאע״ה את א״י </w:t>
      </w:r>
      <w:proofErr w:type="spellStart"/>
      <w:r w:rsidRPr="00952127">
        <w:rPr>
          <w:color w:val="00B050"/>
          <w:rtl/>
        </w:rPr>
        <w:t>בקנין</w:t>
      </w:r>
      <w:proofErr w:type="spellEnd"/>
      <w:r w:rsidRPr="00952127">
        <w:rPr>
          <w:color w:val="00B050"/>
          <w:rtl/>
        </w:rPr>
        <w:t xml:space="preserve"> חזקה ולהכי אמר אח״כ גר ותושב אנכי עמכם, אבל לפני זה כשהיה לוט עמו היה בטרם ההליכה ולא קנה עדיין </w:t>
      </w:r>
      <w:proofErr w:type="spellStart"/>
      <w:r w:rsidRPr="00952127">
        <w:rPr>
          <w:color w:val="00B050"/>
          <w:rtl/>
        </w:rPr>
        <w:t>והוי</w:t>
      </w:r>
      <w:proofErr w:type="spellEnd"/>
      <w:r w:rsidRPr="00952127">
        <w:rPr>
          <w:color w:val="00B050"/>
          <w:rtl/>
        </w:rPr>
        <w:t xml:space="preserve"> באמת גזל.</w:t>
      </w:r>
    </w:p>
    <w:p w14:paraId="78B45C46" w14:textId="77777777" w:rsidR="00583E36" w:rsidRPr="00952127" w:rsidRDefault="00583E36" w:rsidP="00583E36">
      <w:pPr>
        <w:pStyle w:val="Bodytext150"/>
        <w:shd w:val="clear" w:color="auto" w:fill="auto"/>
        <w:spacing w:after="233"/>
        <w:jc w:val="right"/>
        <w:rPr>
          <w:color w:val="00B050"/>
          <w:rtl/>
        </w:rPr>
      </w:pPr>
      <w:r w:rsidRPr="00952127">
        <w:rPr>
          <w:color w:val="00B050"/>
          <w:rtl/>
        </w:rPr>
        <w:t xml:space="preserve">הגאון רבי ירחמיאל קראם </w:t>
      </w:r>
      <w:proofErr w:type="spellStart"/>
      <w:r w:rsidRPr="00952127">
        <w:rPr>
          <w:color w:val="00B050"/>
          <w:rtl/>
        </w:rPr>
        <w:t>שליט״א</w:t>
      </w:r>
      <w:proofErr w:type="spellEnd"/>
    </w:p>
    <w:p w14:paraId="3A44E895" w14:textId="77777777" w:rsidR="00583E36" w:rsidRDefault="00583E36" w:rsidP="00583E36">
      <w:pPr>
        <w:pStyle w:val="Heading31"/>
        <w:keepNext/>
        <w:keepLines/>
        <w:shd w:val="clear" w:color="auto" w:fill="auto"/>
        <w:spacing w:before="0" w:after="76" w:line="302" w:lineRule="exact"/>
        <w:rPr>
          <w:rtl/>
        </w:rPr>
      </w:pPr>
      <w:bookmarkStart w:id="73" w:name="bookmark220"/>
      <w:r>
        <w:rPr>
          <w:rtl/>
        </w:rPr>
        <w:t xml:space="preserve">ויהי ריב </w:t>
      </w:r>
      <w:r>
        <w:rPr>
          <w:rFonts w:hint="cs"/>
          <w:rtl/>
        </w:rPr>
        <w:t>ב</w:t>
      </w:r>
      <w:r>
        <w:rPr>
          <w:rtl/>
        </w:rPr>
        <w:t>ין רעי מקנה אברם ובין רעי מקנה לוט וה</w:t>
      </w:r>
      <w:r>
        <w:rPr>
          <w:rFonts w:hint="cs"/>
          <w:rtl/>
        </w:rPr>
        <w:t>כ</w:t>
      </w:r>
      <w:r>
        <w:rPr>
          <w:rtl/>
        </w:rPr>
        <w:t xml:space="preserve">נעני </w:t>
      </w:r>
      <w:proofErr w:type="spellStart"/>
      <w:r>
        <w:rPr>
          <w:rtl/>
        </w:rPr>
        <w:t>והפ</w:t>
      </w:r>
      <w:r>
        <w:rPr>
          <w:rFonts w:hint="cs"/>
          <w:rtl/>
        </w:rPr>
        <w:t>רז</w:t>
      </w:r>
      <w:r>
        <w:rPr>
          <w:rtl/>
        </w:rPr>
        <w:t>י</w:t>
      </w:r>
      <w:proofErr w:type="spellEnd"/>
      <w:r>
        <w:rPr>
          <w:rtl/>
        </w:rPr>
        <w:t xml:space="preserve"> אז ישב בארץ: ויאמר אברם אל לוט אל נא תהי מריבה ביני ובינך ובין רעי ובי</w:t>
      </w:r>
      <w:r>
        <w:rPr>
          <w:rFonts w:hint="cs"/>
          <w:rtl/>
        </w:rPr>
        <w:t>ן</w:t>
      </w:r>
      <w:r>
        <w:rPr>
          <w:rtl/>
        </w:rPr>
        <w:t xml:space="preserve"> רעיך </w:t>
      </w:r>
      <w:r>
        <w:rPr>
          <w:rFonts w:hint="cs"/>
          <w:rtl/>
        </w:rPr>
        <w:t>כ</w:t>
      </w:r>
      <w:r>
        <w:rPr>
          <w:rtl/>
        </w:rPr>
        <w:t>י אנשים אחים אנחנו(י״ג, ז׳-ח׳)</w:t>
      </w:r>
      <w:bookmarkEnd w:id="73"/>
    </w:p>
    <w:p w14:paraId="009B7F6A" w14:textId="77777777" w:rsidR="00583E36" w:rsidRPr="00B40123" w:rsidRDefault="00583E36" w:rsidP="00583E36">
      <w:pPr>
        <w:pStyle w:val="Bodytext20"/>
        <w:shd w:val="clear" w:color="auto" w:fill="auto"/>
        <w:spacing w:before="0" w:after="0" w:line="307" w:lineRule="exact"/>
        <w:ind w:firstLine="400"/>
        <w:jc w:val="both"/>
        <w:rPr>
          <w:color w:val="002060"/>
          <w:rtl/>
        </w:rPr>
      </w:pPr>
      <w:r w:rsidRPr="00B40123">
        <w:rPr>
          <w:color w:val="002060"/>
          <w:rtl/>
        </w:rPr>
        <w:t xml:space="preserve">והנה בקרא קמא כתיב ויהי ריב ואילו בקרא </w:t>
      </w:r>
      <w:proofErr w:type="spellStart"/>
      <w:r w:rsidRPr="00B40123">
        <w:rPr>
          <w:color w:val="002060"/>
          <w:rtl/>
        </w:rPr>
        <w:t>בתרא</w:t>
      </w:r>
      <w:proofErr w:type="spellEnd"/>
      <w:r w:rsidRPr="00B40123">
        <w:rPr>
          <w:color w:val="002060"/>
          <w:rtl/>
        </w:rPr>
        <w:t xml:space="preserve"> אמר אאע״ה אל נא תהי מריבה, ויש להבין </w:t>
      </w:r>
      <w:proofErr w:type="spellStart"/>
      <w:r w:rsidRPr="00B40123">
        <w:rPr>
          <w:color w:val="002060"/>
          <w:rtl/>
        </w:rPr>
        <w:t>אמאי</w:t>
      </w:r>
      <w:proofErr w:type="spellEnd"/>
      <w:r w:rsidRPr="00B40123">
        <w:rPr>
          <w:color w:val="002060"/>
          <w:rtl/>
        </w:rPr>
        <w:t xml:space="preserve"> נקטה התורה ריב ברישא ומריבה בסיפא.</w:t>
      </w:r>
    </w:p>
    <w:p w14:paraId="6873AC78" w14:textId="77777777" w:rsidR="00583E36" w:rsidRPr="00B40123" w:rsidRDefault="00583E36" w:rsidP="00583E36">
      <w:pPr>
        <w:pStyle w:val="Bodytext161"/>
        <w:shd w:val="clear" w:color="auto" w:fill="auto"/>
        <w:spacing w:before="0"/>
        <w:ind w:firstLine="400"/>
        <w:rPr>
          <w:color w:val="002060"/>
          <w:rtl/>
        </w:rPr>
      </w:pPr>
      <w:r w:rsidRPr="00B40123">
        <w:rPr>
          <w:color w:val="002060"/>
          <w:rtl/>
        </w:rPr>
        <w:t xml:space="preserve">וי״ל על דרך צחות, </w:t>
      </w:r>
      <w:proofErr w:type="spellStart"/>
      <w:r w:rsidRPr="00B40123">
        <w:rPr>
          <w:color w:val="002060"/>
          <w:rtl/>
        </w:rPr>
        <w:t>דבתחילה</w:t>
      </w:r>
      <w:proofErr w:type="spellEnd"/>
      <w:r w:rsidRPr="00B40123">
        <w:rPr>
          <w:color w:val="002060"/>
          <w:rtl/>
        </w:rPr>
        <w:t xml:space="preserve"> היה רק ריב בין רועי מקנה אברהם ובין רועי לוט, ריב מקומי ונקודתי, ריב בלשון זכר שאינו פרה ורבה אך אאע״ה חשש </w:t>
      </w:r>
      <w:proofErr w:type="spellStart"/>
      <w:r w:rsidRPr="00B40123">
        <w:rPr>
          <w:color w:val="002060"/>
          <w:rtl/>
        </w:rPr>
        <w:t>דמזה</w:t>
      </w:r>
      <w:proofErr w:type="spellEnd"/>
      <w:r w:rsidRPr="00B40123">
        <w:rPr>
          <w:color w:val="002060"/>
          <w:rtl/>
        </w:rPr>
        <w:t xml:space="preserve"> יבוא להיעשות מריבה שהיא לשון נקבה שהיא פרה ורבה מחלוקת גדולה מענין </w:t>
      </w:r>
      <w:proofErr w:type="spellStart"/>
      <w:r w:rsidRPr="00B40123">
        <w:rPr>
          <w:color w:val="002060"/>
          <w:rtl/>
        </w:rPr>
        <w:t>לענין</w:t>
      </w:r>
      <w:proofErr w:type="spellEnd"/>
      <w:r w:rsidRPr="00B40123">
        <w:rPr>
          <w:color w:val="002060"/>
          <w:rtl/>
        </w:rPr>
        <w:t xml:space="preserve"> כנקבה שהיא יולדת תדיר ולהכי אמר אאע״ה </w:t>
      </w:r>
      <w:proofErr w:type="spellStart"/>
      <w:r w:rsidRPr="00B40123">
        <w:rPr>
          <w:color w:val="002060"/>
          <w:rtl/>
        </w:rPr>
        <w:t>דאמנם</w:t>
      </w:r>
      <w:proofErr w:type="spellEnd"/>
      <w:r w:rsidRPr="00B40123">
        <w:rPr>
          <w:color w:val="002060"/>
          <w:rtl/>
        </w:rPr>
        <w:t xml:space="preserve"> עתה זה רק ריב אבל אל נא תהי מריבה לכן הפרד נא מעלי.</w:t>
      </w:r>
    </w:p>
    <w:p w14:paraId="38AC62D1" w14:textId="77777777" w:rsidR="00583E36" w:rsidRPr="00B40123" w:rsidRDefault="00583E36" w:rsidP="00583E36">
      <w:pPr>
        <w:pStyle w:val="Bodytext150"/>
        <w:shd w:val="clear" w:color="auto" w:fill="auto"/>
        <w:spacing w:after="316"/>
        <w:jc w:val="right"/>
        <w:rPr>
          <w:color w:val="002060"/>
          <w:rtl/>
        </w:rPr>
      </w:pPr>
      <w:proofErr w:type="spellStart"/>
      <w:r w:rsidRPr="00B40123">
        <w:rPr>
          <w:color w:val="002060"/>
          <w:rtl/>
        </w:rPr>
        <w:t>החיד״א</w:t>
      </w:r>
      <w:proofErr w:type="spellEnd"/>
      <w:r w:rsidRPr="00B40123">
        <w:rPr>
          <w:color w:val="002060"/>
          <w:rtl/>
        </w:rPr>
        <w:t xml:space="preserve"> בפני דוד בפרשת בראשית (ו׳, ה׳)</w:t>
      </w:r>
    </w:p>
    <w:p w14:paraId="4857CE75" w14:textId="77777777" w:rsidR="00583E36" w:rsidRDefault="00583E36" w:rsidP="00583E36">
      <w:pPr>
        <w:pStyle w:val="Heading31"/>
        <w:keepNext/>
        <w:keepLines/>
        <w:shd w:val="clear" w:color="auto" w:fill="auto"/>
        <w:spacing w:before="0" w:line="298" w:lineRule="exact"/>
        <w:rPr>
          <w:rtl/>
        </w:rPr>
      </w:pPr>
      <w:bookmarkStart w:id="74" w:name="bookmark221"/>
      <w:r>
        <w:rPr>
          <w:rtl/>
        </w:rPr>
        <w:t xml:space="preserve">ו*אמר אברם אל לוט אל נא </w:t>
      </w:r>
      <w:r>
        <w:rPr>
          <w:rFonts w:hint="cs"/>
          <w:rtl/>
        </w:rPr>
        <w:t>ת</w:t>
      </w:r>
      <w:r>
        <w:rPr>
          <w:rtl/>
        </w:rPr>
        <w:t xml:space="preserve">הי מריבה ביני ובינך ובין רעי ובין </w:t>
      </w:r>
      <w:r>
        <w:rPr>
          <w:rFonts w:hint="cs"/>
          <w:rtl/>
        </w:rPr>
        <w:t>רע</w:t>
      </w:r>
      <w:r>
        <w:rPr>
          <w:rtl/>
        </w:rPr>
        <w:t>יך כי אנשים א</w:t>
      </w:r>
      <w:r>
        <w:rPr>
          <w:rFonts w:hint="cs"/>
          <w:rtl/>
        </w:rPr>
        <w:t>ח</w:t>
      </w:r>
      <w:r>
        <w:rPr>
          <w:rtl/>
        </w:rPr>
        <w:t>ים אנחנו. הלא כל הארץ לפניך הפר</w:t>
      </w:r>
      <w:r>
        <w:rPr>
          <w:rFonts w:hint="cs"/>
          <w:rtl/>
        </w:rPr>
        <w:t>ד</w:t>
      </w:r>
      <w:r>
        <w:rPr>
          <w:rtl/>
        </w:rPr>
        <w:t xml:space="preserve"> נא </w:t>
      </w:r>
      <w:r>
        <w:rPr>
          <w:rFonts w:hint="cs"/>
          <w:rtl/>
        </w:rPr>
        <w:t>מ</w:t>
      </w:r>
      <w:r>
        <w:rPr>
          <w:rtl/>
        </w:rPr>
        <w:t>עלי</w:t>
      </w:r>
      <w:bookmarkEnd w:id="74"/>
    </w:p>
    <w:p w14:paraId="6B9832DF" w14:textId="77777777" w:rsidR="00583E36" w:rsidRDefault="00583E36" w:rsidP="00583E36">
      <w:pPr>
        <w:pStyle w:val="Bodytext161"/>
        <w:shd w:val="clear" w:color="auto" w:fill="auto"/>
        <w:spacing w:before="0" w:after="139" w:line="256" w:lineRule="exact"/>
        <w:jc w:val="right"/>
        <w:rPr>
          <w:rtl/>
        </w:rPr>
      </w:pPr>
      <w:r>
        <w:rPr>
          <w:rtl/>
        </w:rPr>
        <w:t xml:space="preserve">(י״ג, </w:t>
      </w:r>
      <w:proofErr w:type="spellStart"/>
      <w:r>
        <w:rPr>
          <w:rtl/>
        </w:rPr>
        <w:t>ח׳־ט</w:t>
      </w:r>
      <w:proofErr w:type="spellEnd"/>
      <w:r>
        <w:rPr>
          <w:rtl/>
        </w:rPr>
        <w:t>׳)</w:t>
      </w:r>
    </w:p>
    <w:p w14:paraId="48E48315" w14:textId="77777777" w:rsidR="00583E36" w:rsidRPr="00B40123" w:rsidRDefault="00583E36" w:rsidP="00583E36">
      <w:pPr>
        <w:pStyle w:val="Bodytext161"/>
        <w:shd w:val="clear" w:color="auto" w:fill="auto"/>
        <w:spacing w:before="0" w:after="180"/>
        <w:ind w:firstLine="400"/>
        <w:rPr>
          <w:color w:val="00B050"/>
          <w:rtl/>
        </w:rPr>
      </w:pPr>
      <w:r w:rsidRPr="00B40123">
        <w:rPr>
          <w:color w:val="00B050"/>
          <w:rtl/>
        </w:rPr>
        <w:lastRenderedPageBreak/>
        <w:t xml:space="preserve">איתא במדרש בראשית רבה מ״א ו׳, רבי עזריה בשם ר״י בר סימון אמר, כשם שהיה ריב בין רועי אברם ובין רועי לוט, כך היה ריב בין אברם ללוט, </w:t>
      </w:r>
      <w:proofErr w:type="spellStart"/>
      <w:r w:rsidRPr="00B40123">
        <w:rPr>
          <w:color w:val="00B050"/>
          <w:rtl/>
        </w:rPr>
        <w:t>הדא</w:t>
      </w:r>
      <w:proofErr w:type="spellEnd"/>
      <w:r w:rsidRPr="00B40123">
        <w:rPr>
          <w:color w:val="00B050"/>
          <w:rtl/>
        </w:rPr>
        <w:t xml:space="preserve"> הוא </w:t>
      </w:r>
      <w:proofErr w:type="spellStart"/>
      <w:r w:rsidRPr="00B40123">
        <w:rPr>
          <w:color w:val="00B050"/>
          <w:rtl/>
        </w:rPr>
        <w:t>דכתיב</w:t>
      </w:r>
      <w:proofErr w:type="spellEnd"/>
      <w:r w:rsidRPr="00B40123">
        <w:rPr>
          <w:color w:val="00B050"/>
          <w:rtl/>
        </w:rPr>
        <w:t>, ויאמר אברם אל לוט אל נא תהי מריבה ביני ובינך.</w:t>
      </w:r>
    </w:p>
    <w:p w14:paraId="01859007" w14:textId="77777777" w:rsidR="00583E36" w:rsidRPr="00B40123" w:rsidRDefault="00583E36" w:rsidP="00583E36">
      <w:pPr>
        <w:pStyle w:val="Bodytext161"/>
        <w:shd w:val="clear" w:color="auto" w:fill="auto"/>
        <w:spacing w:before="0" w:after="180"/>
        <w:ind w:firstLine="400"/>
        <w:rPr>
          <w:color w:val="00B050"/>
          <w:rtl/>
        </w:rPr>
      </w:pPr>
      <w:r w:rsidRPr="00B40123">
        <w:rPr>
          <w:color w:val="00B050"/>
          <w:rtl/>
        </w:rPr>
        <w:t xml:space="preserve">והנה רש״י בד״ה ויהי ריב כתב, לפי שהיו רועיו של לוט רשעים </w:t>
      </w:r>
      <w:proofErr w:type="spellStart"/>
      <w:r w:rsidRPr="00B40123">
        <w:rPr>
          <w:color w:val="00B050"/>
          <w:rtl/>
        </w:rPr>
        <w:t>ומרעין</w:t>
      </w:r>
      <w:proofErr w:type="spellEnd"/>
      <w:r w:rsidRPr="00B40123">
        <w:rPr>
          <w:color w:val="00B050"/>
          <w:rtl/>
        </w:rPr>
        <w:t xml:space="preserve"> בהמתם בשדות אחרים ורועי אברהם ״</w:t>
      </w:r>
      <w:proofErr w:type="spellStart"/>
      <w:r w:rsidRPr="00B40123">
        <w:rPr>
          <w:color w:val="00B050"/>
          <w:rtl/>
        </w:rPr>
        <w:t>מוכיחין</w:t>
      </w:r>
      <w:proofErr w:type="spellEnd"/>
      <w:r w:rsidRPr="00B40123">
        <w:rPr>
          <w:color w:val="00B050"/>
          <w:rtl/>
        </w:rPr>
        <w:t xml:space="preserve"> אותם״ על הגזל, דהיינו, שאאע״ה הוכיח את לוט עצמו על הגזל ולוט לא קיבל את תוכחתו.</w:t>
      </w:r>
    </w:p>
    <w:p w14:paraId="7BF31662" w14:textId="77777777" w:rsidR="00583E36" w:rsidRPr="00B40123" w:rsidRDefault="00583E36" w:rsidP="00583E36">
      <w:pPr>
        <w:pStyle w:val="Bodytext161"/>
        <w:shd w:val="clear" w:color="auto" w:fill="auto"/>
        <w:spacing w:before="0"/>
        <w:ind w:firstLine="400"/>
        <w:rPr>
          <w:color w:val="00B050"/>
          <w:rtl/>
        </w:rPr>
      </w:pPr>
      <w:r w:rsidRPr="00B40123">
        <w:rPr>
          <w:color w:val="00B050"/>
          <w:rtl/>
        </w:rPr>
        <w:t xml:space="preserve">ואיתא בברכות ח׳. ואמר רבי </w:t>
      </w:r>
      <w:proofErr w:type="spellStart"/>
      <w:r w:rsidRPr="00B40123">
        <w:rPr>
          <w:color w:val="00B050"/>
          <w:rtl/>
        </w:rPr>
        <w:t>חייא</w:t>
      </w:r>
      <w:proofErr w:type="spellEnd"/>
      <w:r w:rsidRPr="00B40123">
        <w:rPr>
          <w:color w:val="00B050"/>
          <w:rtl/>
        </w:rPr>
        <w:t xml:space="preserve"> בר אמי משמיה </w:t>
      </w:r>
      <w:proofErr w:type="spellStart"/>
      <w:r w:rsidRPr="00B40123">
        <w:rPr>
          <w:color w:val="00B050"/>
          <w:rtl/>
        </w:rPr>
        <w:t>דעולא</w:t>
      </w:r>
      <w:proofErr w:type="spellEnd"/>
      <w:r w:rsidRPr="00B40123">
        <w:rPr>
          <w:color w:val="00B050"/>
          <w:rtl/>
        </w:rPr>
        <w:t xml:space="preserve">, לעולם ידור אדם במקום רבו וכו׳ ופריך הש״ס והתניא אל ידור, ומשני, לא </w:t>
      </w:r>
      <w:proofErr w:type="spellStart"/>
      <w:r w:rsidRPr="00B40123">
        <w:rPr>
          <w:color w:val="00B050"/>
          <w:rtl/>
        </w:rPr>
        <w:t>קשיא</w:t>
      </w:r>
      <w:proofErr w:type="spellEnd"/>
      <w:r w:rsidRPr="00B40123">
        <w:rPr>
          <w:color w:val="00B050"/>
          <w:rtl/>
        </w:rPr>
        <w:t xml:space="preserve"> הא </w:t>
      </w:r>
      <w:proofErr w:type="spellStart"/>
      <w:r w:rsidRPr="00B40123">
        <w:rPr>
          <w:color w:val="00B050"/>
          <w:rtl/>
        </w:rPr>
        <w:t>דכייף</w:t>
      </w:r>
      <w:proofErr w:type="spellEnd"/>
      <w:r w:rsidRPr="00B40123">
        <w:rPr>
          <w:color w:val="00B050"/>
          <w:rtl/>
        </w:rPr>
        <w:t xml:space="preserve"> ליה הא דלא כייף ליה, </w:t>
      </w:r>
      <w:proofErr w:type="spellStart"/>
      <w:r w:rsidRPr="00B40123">
        <w:rPr>
          <w:color w:val="00B050"/>
          <w:rtl/>
        </w:rPr>
        <w:t>ופירש״י</w:t>
      </w:r>
      <w:proofErr w:type="spellEnd"/>
      <w:r w:rsidRPr="00B40123">
        <w:rPr>
          <w:color w:val="00B050"/>
          <w:rtl/>
        </w:rPr>
        <w:t xml:space="preserve"> שם בד״ה </w:t>
      </w:r>
      <w:proofErr w:type="spellStart"/>
      <w:r w:rsidRPr="00B40123">
        <w:rPr>
          <w:color w:val="00B050"/>
          <w:rtl/>
        </w:rPr>
        <w:t>דכייף</w:t>
      </w:r>
      <w:proofErr w:type="spellEnd"/>
      <w:r w:rsidRPr="00B40123">
        <w:rPr>
          <w:color w:val="00B050"/>
          <w:rtl/>
        </w:rPr>
        <w:t xml:space="preserve"> ליה, אם כפוף הוא לרבו לקבל תוכחתו, ידור אצלו ואם לאו טוב להתרחק ממנו, וא״כ </w:t>
      </w:r>
      <w:proofErr w:type="spellStart"/>
      <w:r w:rsidRPr="00B40123">
        <w:rPr>
          <w:color w:val="00B050"/>
          <w:rtl/>
        </w:rPr>
        <w:t>י״ל</w:t>
      </w:r>
      <w:proofErr w:type="spellEnd"/>
      <w:r w:rsidRPr="00B40123">
        <w:rPr>
          <w:color w:val="00B050"/>
          <w:rtl/>
        </w:rPr>
        <w:t xml:space="preserve"> </w:t>
      </w:r>
      <w:proofErr w:type="spellStart"/>
      <w:r w:rsidRPr="00B40123">
        <w:rPr>
          <w:color w:val="00B050"/>
          <w:rtl/>
        </w:rPr>
        <w:t>דכיון</w:t>
      </w:r>
      <w:proofErr w:type="spellEnd"/>
      <w:r w:rsidRPr="00B40123">
        <w:rPr>
          <w:color w:val="00B050"/>
          <w:rtl/>
        </w:rPr>
        <w:t xml:space="preserve"> </w:t>
      </w:r>
      <w:proofErr w:type="spellStart"/>
      <w:r w:rsidRPr="00B40123">
        <w:rPr>
          <w:color w:val="00B050"/>
          <w:rtl/>
        </w:rPr>
        <w:t>דלוט</w:t>
      </w:r>
      <w:proofErr w:type="spellEnd"/>
      <w:r w:rsidRPr="00B40123">
        <w:rPr>
          <w:color w:val="00B050"/>
          <w:rtl/>
        </w:rPr>
        <w:t xml:space="preserve"> לא היה כפוף לאברהם אבינו, שהרי לא קיבל את תוכחתו א״כ לא היה לו לדור במקום רבו ולכן אמר לו אאע״ה, הפרד נא מעלי.</w:t>
      </w:r>
    </w:p>
    <w:p w14:paraId="37AEB67F" w14:textId="77777777" w:rsidR="00583E36" w:rsidRPr="00B40123" w:rsidRDefault="00583E36" w:rsidP="00583E36">
      <w:pPr>
        <w:pStyle w:val="Bodytext150"/>
        <w:shd w:val="clear" w:color="auto" w:fill="auto"/>
        <w:spacing w:after="309"/>
        <w:jc w:val="right"/>
        <w:rPr>
          <w:color w:val="00B050"/>
          <w:rtl/>
        </w:rPr>
      </w:pPr>
      <w:r w:rsidRPr="00B40123">
        <w:rPr>
          <w:color w:val="00B050"/>
          <w:rtl/>
        </w:rPr>
        <w:t>עפ״י דרכי שלום</w:t>
      </w:r>
    </w:p>
    <w:p w14:paraId="1E60CC34" w14:textId="77777777" w:rsidR="00583E36" w:rsidRDefault="00583E36" w:rsidP="00583E36">
      <w:pPr>
        <w:pStyle w:val="Heading31"/>
        <w:keepNext/>
        <w:keepLines/>
        <w:shd w:val="clear" w:color="auto" w:fill="auto"/>
        <w:spacing w:before="0" w:after="39"/>
        <w:jc w:val="right"/>
        <w:rPr>
          <w:rtl/>
        </w:rPr>
      </w:pPr>
      <w:bookmarkStart w:id="75" w:name="bookmark233"/>
      <w:r>
        <w:rPr>
          <w:rtl/>
        </w:rPr>
        <w:t xml:space="preserve">ומלבי צדק </w:t>
      </w:r>
      <w:r>
        <w:rPr>
          <w:rFonts w:hint="cs"/>
          <w:rtl/>
        </w:rPr>
        <w:t>מ</w:t>
      </w:r>
      <w:r>
        <w:rPr>
          <w:rtl/>
        </w:rPr>
        <w:t xml:space="preserve">לך </w:t>
      </w:r>
      <w:r>
        <w:rPr>
          <w:rFonts w:hint="cs"/>
          <w:rtl/>
        </w:rPr>
        <w:t>ש</w:t>
      </w:r>
      <w:r>
        <w:rPr>
          <w:rtl/>
        </w:rPr>
        <w:t xml:space="preserve">לם הוציא לחם ויין והוא כהן לאל עליון </w:t>
      </w:r>
      <w:r>
        <w:rPr>
          <w:rStyle w:val="Heading3FrankRuehl"/>
          <w:rtl/>
        </w:rPr>
        <w:t>(י ״ד,</w:t>
      </w:r>
      <w:r>
        <w:rPr>
          <w:rtl/>
        </w:rPr>
        <w:t xml:space="preserve"> י״ח)</w:t>
      </w:r>
      <w:bookmarkEnd w:id="75"/>
    </w:p>
    <w:p w14:paraId="0286B87E" w14:textId="77777777" w:rsidR="00583E36" w:rsidRPr="005F198C" w:rsidRDefault="00583E36" w:rsidP="00583E36">
      <w:pPr>
        <w:pStyle w:val="Bodytext161"/>
        <w:shd w:val="clear" w:color="auto" w:fill="auto"/>
        <w:spacing w:before="0" w:after="76"/>
        <w:ind w:firstLine="400"/>
        <w:rPr>
          <w:color w:val="002060"/>
          <w:rtl/>
        </w:rPr>
      </w:pPr>
      <w:r w:rsidRPr="005F198C">
        <w:rPr>
          <w:color w:val="002060"/>
          <w:rtl/>
        </w:rPr>
        <w:t xml:space="preserve">לחם ויין, </w:t>
      </w:r>
      <w:proofErr w:type="spellStart"/>
      <w:r w:rsidRPr="005F198C">
        <w:rPr>
          <w:color w:val="002060"/>
          <w:rtl/>
        </w:rPr>
        <w:t>פירש״י</w:t>
      </w:r>
      <w:proofErr w:type="spellEnd"/>
      <w:r w:rsidRPr="005F198C">
        <w:rPr>
          <w:color w:val="002060"/>
          <w:rtl/>
        </w:rPr>
        <w:t>, ומדרש אגדה, רמז לו על המנחות ועל הנסכים שיקריבו שם בניו. דהיינו שהלחם זה המנחות והיין אלו הנ</w:t>
      </w:r>
      <w:r w:rsidRPr="005F198C">
        <w:rPr>
          <w:rFonts w:hint="cs"/>
          <w:color w:val="002060"/>
          <w:rtl/>
        </w:rPr>
        <w:t>סכ</w:t>
      </w:r>
      <w:r w:rsidRPr="005F198C">
        <w:rPr>
          <w:color w:val="002060"/>
          <w:rtl/>
        </w:rPr>
        <w:t>ים.</w:t>
      </w:r>
    </w:p>
    <w:p w14:paraId="056065D6" w14:textId="77777777" w:rsidR="00583E36" w:rsidRPr="005F198C" w:rsidRDefault="00583E36" w:rsidP="00583E36">
      <w:pPr>
        <w:pStyle w:val="Bodytext161"/>
        <w:shd w:val="clear" w:color="auto" w:fill="auto"/>
        <w:spacing w:before="0" w:after="84" w:line="312" w:lineRule="exact"/>
        <w:ind w:firstLine="400"/>
        <w:rPr>
          <w:color w:val="002060"/>
          <w:rtl/>
        </w:rPr>
      </w:pPr>
      <w:r w:rsidRPr="005F198C">
        <w:rPr>
          <w:color w:val="002060"/>
          <w:rtl/>
        </w:rPr>
        <w:t xml:space="preserve">ויש להבין וכי </w:t>
      </w:r>
      <w:proofErr w:type="spellStart"/>
      <w:r w:rsidRPr="005F198C">
        <w:rPr>
          <w:color w:val="002060"/>
          <w:rtl/>
        </w:rPr>
        <w:t>קרבנות</w:t>
      </w:r>
      <w:proofErr w:type="spellEnd"/>
      <w:r w:rsidRPr="005F198C">
        <w:rPr>
          <w:color w:val="002060"/>
          <w:rtl/>
        </w:rPr>
        <w:t xml:space="preserve"> לא יקריבו שם בניו וא״כ למה רמז לו רק על מנחות ונסכים ומדוע לא הביא מלכי צדק </w:t>
      </w:r>
      <w:proofErr w:type="spellStart"/>
      <w:r w:rsidRPr="005F198C">
        <w:rPr>
          <w:color w:val="002060"/>
          <w:rtl/>
        </w:rPr>
        <w:t>לאאע״ה</w:t>
      </w:r>
      <w:proofErr w:type="spellEnd"/>
      <w:r w:rsidRPr="005F198C">
        <w:rPr>
          <w:color w:val="002060"/>
          <w:rtl/>
        </w:rPr>
        <w:t xml:space="preserve"> כבש, כדי לרמוז לו על </w:t>
      </w:r>
      <w:proofErr w:type="spellStart"/>
      <w:r w:rsidRPr="005F198C">
        <w:rPr>
          <w:color w:val="002060"/>
          <w:rtl/>
        </w:rPr>
        <w:t>הקרבנות</w:t>
      </w:r>
      <w:proofErr w:type="spellEnd"/>
      <w:r w:rsidRPr="005F198C">
        <w:rPr>
          <w:color w:val="002060"/>
          <w:rtl/>
        </w:rPr>
        <w:t>.</w:t>
      </w:r>
    </w:p>
    <w:p w14:paraId="5E2F6EBA" w14:textId="77777777" w:rsidR="00583E36" w:rsidRPr="005F198C" w:rsidRDefault="00583E36" w:rsidP="00583E36">
      <w:pPr>
        <w:pStyle w:val="Bodytext161"/>
        <w:shd w:val="clear" w:color="auto" w:fill="auto"/>
        <w:tabs>
          <w:tab w:val="left" w:pos="1602"/>
          <w:tab w:val="left" w:pos="2187"/>
          <w:tab w:val="left" w:pos="3343"/>
          <w:tab w:val="left" w:pos="3843"/>
          <w:tab w:val="left" w:pos="4447"/>
          <w:tab w:val="left" w:pos="5878"/>
        </w:tabs>
        <w:spacing w:before="0"/>
        <w:ind w:firstLine="400"/>
        <w:rPr>
          <w:color w:val="002060"/>
          <w:rtl/>
        </w:rPr>
      </w:pPr>
      <w:r w:rsidRPr="005F198C">
        <w:rPr>
          <w:color w:val="002060"/>
          <w:rtl/>
        </w:rPr>
        <w:t xml:space="preserve">וי״ל, </w:t>
      </w:r>
      <w:proofErr w:type="spellStart"/>
      <w:r w:rsidRPr="005F198C">
        <w:rPr>
          <w:color w:val="002060"/>
          <w:rtl/>
        </w:rPr>
        <w:t>דרש״י</w:t>
      </w:r>
      <w:proofErr w:type="spellEnd"/>
      <w:r w:rsidRPr="005F198C">
        <w:rPr>
          <w:color w:val="002060"/>
          <w:rtl/>
        </w:rPr>
        <w:t>,</w:t>
      </w:r>
      <w:r w:rsidRPr="005F198C">
        <w:rPr>
          <w:color w:val="002060"/>
          <w:rtl/>
        </w:rPr>
        <w:tab/>
        <w:t>פירש,</w:t>
      </w:r>
      <w:r w:rsidRPr="005F198C">
        <w:rPr>
          <w:color w:val="002060"/>
          <w:rtl/>
        </w:rPr>
        <w:tab/>
        <w:t>שיקריבו שם</w:t>
      </w:r>
      <w:r w:rsidRPr="005F198C">
        <w:rPr>
          <w:color w:val="002060"/>
          <w:rtl/>
        </w:rPr>
        <w:tab/>
        <w:t>בניו,</w:t>
      </w:r>
      <w:r w:rsidRPr="005F198C">
        <w:rPr>
          <w:color w:val="002060"/>
          <w:rtl/>
        </w:rPr>
        <w:tab/>
        <w:t>דהיינו</w:t>
      </w:r>
      <w:r w:rsidRPr="005F198C">
        <w:rPr>
          <w:color w:val="002060"/>
          <w:rtl/>
        </w:rPr>
        <w:tab/>
        <w:t>בירושלים, והנה</w:t>
      </w:r>
      <w:r w:rsidRPr="005F198C">
        <w:rPr>
          <w:color w:val="002060"/>
          <w:rtl/>
        </w:rPr>
        <w:tab/>
        <w:t>זה שיקריבו</w:t>
      </w:r>
    </w:p>
    <w:p w14:paraId="5CB7B7F1" w14:textId="77777777" w:rsidR="00583E36" w:rsidRPr="005F198C" w:rsidRDefault="00583E36" w:rsidP="00583E36">
      <w:pPr>
        <w:pStyle w:val="Bodytext161"/>
        <w:shd w:val="clear" w:color="auto" w:fill="auto"/>
        <w:tabs>
          <w:tab w:val="left" w:pos="1602"/>
          <w:tab w:val="left" w:pos="2171"/>
          <w:tab w:val="left" w:pos="3356"/>
          <w:tab w:val="left" w:pos="3846"/>
          <w:tab w:val="left" w:pos="4470"/>
          <w:tab w:val="left" w:pos="5871"/>
        </w:tabs>
        <w:spacing w:before="0"/>
        <w:rPr>
          <w:color w:val="002060"/>
          <w:rtl/>
        </w:rPr>
      </w:pPr>
      <w:proofErr w:type="spellStart"/>
      <w:r w:rsidRPr="005F198C">
        <w:rPr>
          <w:color w:val="002060"/>
          <w:rtl/>
        </w:rPr>
        <w:t>קרבנות</w:t>
      </w:r>
      <w:proofErr w:type="spellEnd"/>
      <w:r w:rsidRPr="005F198C">
        <w:rPr>
          <w:color w:val="002060"/>
          <w:rtl/>
        </w:rPr>
        <w:t xml:space="preserve"> בירושלים</w:t>
      </w:r>
      <w:r w:rsidRPr="005F198C">
        <w:rPr>
          <w:color w:val="002060"/>
          <w:rtl/>
        </w:rPr>
        <w:tab/>
        <w:t>זה לא</w:t>
      </w:r>
      <w:r w:rsidRPr="005F198C">
        <w:rPr>
          <w:color w:val="002060"/>
          <w:rtl/>
        </w:rPr>
        <w:tab/>
        <w:t>חידוש, שהרי</w:t>
      </w:r>
      <w:r w:rsidRPr="005F198C">
        <w:rPr>
          <w:color w:val="002060"/>
          <w:rtl/>
        </w:rPr>
        <w:tab/>
        <w:t>תהיה</w:t>
      </w:r>
      <w:r w:rsidRPr="005F198C">
        <w:rPr>
          <w:color w:val="002060"/>
          <w:rtl/>
        </w:rPr>
        <w:tab/>
        <w:t>תקופה</w:t>
      </w:r>
      <w:r w:rsidRPr="005F198C">
        <w:rPr>
          <w:color w:val="002060"/>
          <w:rtl/>
        </w:rPr>
        <w:tab/>
        <w:t>שישראל יכולים</w:t>
      </w:r>
      <w:r w:rsidRPr="005F198C">
        <w:rPr>
          <w:color w:val="002060"/>
          <w:rtl/>
        </w:rPr>
        <w:tab/>
        <w:t>היו להקריב</w:t>
      </w:r>
    </w:p>
    <w:p w14:paraId="0F187611" w14:textId="77777777" w:rsidR="00583E36" w:rsidRPr="005F198C" w:rsidRDefault="00583E36" w:rsidP="00583E36">
      <w:pPr>
        <w:pStyle w:val="Bodytext161"/>
        <w:shd w:val="clear" w:color="auto" w:fill="auto"/>
        <w:spacing w:before="0"/>
        <w:rPr>
          <w:color w:val="002060"/>
          <w:rtl/>
        </w:rPr>
      </w:pPr>
      <w:proofErr w:type="spellStart"/>
      <w:r w:rsidRPr="005F198C">
        <w:rPr>
          <w:color w:val="002060"/>
          <w:rtl/>
        </w:rPr>
        <w:t>קרבנות</w:t>
      </w:r>
      <w:proofErr w:type="spellEnd"/>
      <w:r w:rsidRPr="005F198C">
        <w:rPr>
          <w:color w:val="002060"/>
          <w:rtl/>
        </w:rPr>
        <w:t xml:space="preserve"> בכל מקום שרצו אף בבמה וזה עד להקמת המקדש, אבל איתא בזבחים קי״ח. </w:t>
      </w:r>
      <w:proofErr w:type="spellStart"/>
      <w:r w:rsidRPr="005F198C">
        <w:rPr>
          <w:color w:val="002060"/>
          <w:rtl/>
        </w:rPr>
        <w:t>דמנחות</w:t>
      </w:r>
      <w:proofErr w:type="spellEnd"/>
      <w:r w:rsidRPr="005F198C">
        <w:rPr>
          <w:color w:val="002060"/>
          <w:rtl/>
        </w:rPr>
        <w:t xml:space="preserve"> ונסכים אינם קרבים בבמה, אלא רק במקדש בירושלים ולכן דקדק רש״י וכתב שיקריבו ״שם״ בניו מנחות ונסכים ואת זה מה שרמז מלכי צדק מלך שלם </w:t>
      </w:r>
      <w:proofErr w:type="spellStart"/>
      <w:r w:rsidRPr="005F198C">
        <w:rPr>
          <w:color w:val="002060"/>
          <w:rtl/>
        </w:rPr>
        <w:t>לאאע״ה</w:t>
      </w:r>
      <w:proofErr w:type="spellEnd"/>
      <w:r w:rsidRPr="005F198C">
        <w:rPr>
          <w:color w:val="002060"/>
          <w:rtl/>
        </w:rPr>
        <w:t xml:space="preserve">, והרמז היה על מנחות ונסכים דווקא ולא על דברים אחרים, וזהו ״שם״, שיקריבו שם בניו, שהרי </w:t>
      </w:r>
      <w:proofErr w:type="spellStart"/>
      <w:r w:rsidRPr="005F198C">
        <w:rPr>
          <w:color w:val="002060"/>
          <w:rtl/>
        </w:rPr>
        <w:t>קרבנות</w:t>
      </w:r>
      <w:proofErr w:type="spellEnd"/>
      <w:r w:rsidRPr="005F198C">
        <w:rPr>
          <w:color w:val="002060"/>
          <w:rtl/>
        </w:rPr>
        <w:t xml:space="preserve"> היו יכולים להקריב בהרבה מקומות, אבל מנחות ונסכים רק שם.</w:t>
      </w:r>
    </w:p>
    <w:p w14:paraId="387611AA" w14:textId="77777777" w:rsidR="00583E36" w:rsidRPr="005F198C" w:rsidRDefault="00583E36" w:rsidP="00583E36">
      <w:pPr>
        <w:pStyle w:val="Bodytext150"/>
        <w:shd w:val="clear" w:color="auto" w:fill="auto"/>
        <w:spacing w:after="189"/>
        <w:jc w:val="right"/>
        <w:rPr>
          <w:color w:val="002060"/>
          <w:rtl/>
        </w:rPr>
      </w:pPr>
      <w:r w:rsidRPr="005F198C">
        <w:rPr>
          <w:color w:val="002060"/>
          <w:rtl/>
        </w:rPr>
        <w:t xml:space="preserve">הגאון רבי צבי </w:t>
      </w:r>
      <w:proofErr w:type="spellStart"/>
      <w:r w:rsidRPr="005F198C">
        <w:rPr>
          <w:color w:val="002060"/>
          <w:rtl/>
        </w:rPr>
        <w:t>רוטברג</w:t>
      </w:r>
      <w:proofErr w:type="spellEnd"/>
      <w:r w:rsidRPr="005F198C">
        <w:rPr>
          <w:color w:val="002060"/>
          <w:rtl/>
        </w:rPr>
        <w:t xml:space="preserve"> </w:t>
      </w:r>
      <w:proofErr w:type="spellStart"/>
      <w:r w:rsidRPr="005F198C">
        <w:rPr>
          <w:color w:val="002060"/>
          <w:rtl/>
        </w:rPr>
        <w:t>שליט״א</w:t>
      </w:r>
      <w:proofErr w:type="spellEnd"/>
    </w:p>
    <w:p w14:paraId="0D6BC717" w14:textId="77777777" w:rsidR="00B949BE" w:rsidRPr="005F198C" w:rsidRDefault="00B949BE" w:rsidP="00B949BE">
      <w:pPr>
        <w:pStyle w:val="Bodytext161"/>
        <w:shd w:val="clear" w:color="auto" w:fill="auto"/>
        <w:spacing w:before="0"/>
        <w:ind w:firstLine="400"/>
        <w:rPr>
          <w:color w:val="002060"/>
          <w:rtl/>
        </w:rPr>
      </w:pPr>
      <w:r w:rsidRPr="00F93B9C">
        <w:rPr>
          <w:color w:val="EE0000"/>
          <w:rtl/>
        </w:rPr>
        <w:lastRenderedPageBreak/>
        <w:t xml:space="preserve">ואף שבשילה </w:t>
      </w:r>
      <w:proofErr w:type="spellStart"/>
      <w:r w:rsidRPr="00F93B9C">
        <w:rPr>
          <w:color w:val="EE0000"/>
          <w:rtl/>
        </w:rPr>
        <w:t>שהיתה</w:t>
      </w:r>
      <w:proofErr w:type="spellEnd"/>
      <w:r w:rsidRPr="00F93B9C">
        <w:rPr>
          <w:color w:val="EE0000"/>
          <w:rtl/>
        </w:rPr>
        <w:t xml:space="preserve"> במה גדולה הביאו לכאורה מנחות ונסכים אך איתא שם בזבחים </w:t>
      </w:r>
      <w:proofErr w:type="spellStart"/>
      <w:r w:rsidRPr="00F93B9C">
        <w:rPr>
          <w:color w:val="EE0000"/>
          <w:rtl/>
        </w:rPr>
        <w:t>דלרבי</w:t>
      </w:r>
      <w:proofErr w:type="spellEnd"/>
      <w:r w:rsidRPr="00F93B9C">
        <w:rPr>
          <w:color w:val="EE0000"/>
          <w:rtl/>
        </w:rPr>
        <w:t xml:space="preserve"> שמעון אף בבמה גדולה אין מקריבים מנחות ונסכים ואף </w:t>
      </w:r>
      <w:proofErr w:type="spellStart"/>
      <w:r w:rsidRPr="00F93B9C">
        <w:rPr>
          <w:color w:val="EE0000"/>
          <w:rtl/>
        </w:rPr>
        <w:t>דלרבנן</w:t>
      </w:r>
      <w:proofErr w:type="spellEnd"/>
      <w:r w:rsidRPr="00F93B9C">
        <w:rPr>
          <w:color w:val="EE0000"/>
          <w:rtl/>
        </w:rPr>
        <w:t xml:space="preserve"> בבמה גדולה מקריבים </w:t>
      </w:r>
      <w:r w:rsidRPr="005F198C">
        <w:rPr>
          <w:color w:val="002060"/>
          <w:rtl/>
        </w:rPr>
        <w:t xml:space="preserve">אף מנחות ונסכים </w:t>
      </w:r>
      <w:proofErr w:type="spellStart"/>
      <w:r w:rsidRPr="005F198C">
        <w:rPr>
          <w:color w:val="002060"/>
          <w:rtl/>
        </w:rPr>
        <w:t>י״ל</w:t>
      </w:r>
      <w:proofErr w:type="spellEnd"/>
      <w:r w:rsidRPr="005F198C">
        <w:rPr>
          <w:color w:val="002060"/>
          <w:rtl/>
        </w:rPr>
        <w:t xml:space="preserve">, </w:t>
      </w:r>
      <w:proofErr w:type="spellStart"/>
      <w:r w:rsidRPr="005F198C">
        <w:rPr>
          <w:color w:val="002060"/>
          <w:rtl/>
        </w:rPr>
        <w:t>דשילה</w:t>
      </w:r>
      <w:proofErr w:type="spellEnd"/>
      <w:r w:rsidRPr="005F198C">
        <w:rPr>
          <w:color w:val="002060"/>
          <w:rtl/>
        </w:rPr>
        <w:t xml:space="preserve"> היה רק דבר ארעי וזמני ולא מקום קבוע ובקביעות הקריבו מנחות ונסכים רק בירושלים. וראה </w:t>
      </w:r>
      <w:proofErr w:type="spellStart"/>
      <w:r w:rsidRPr="005F198C">
        <w:rPr>
          <w:color w:val="002060"/>
          <w:rtl/>
        </w:rPr>
        <w:t>ביקרא</w:t>
      </w:r>
      <w:proofErr w:type="spellEnd"/>
      <w:r w:rsidRPr="005F198C">
        <w:rPr>
          <w:color w:val="002060"/>
          <w:rtl/>
        </w:rPr>
        <w:t xml:space="preserve"> דאורייתא ויקרא (א׳, י״ד) בשם חידושי מרן </w:t>
      </w:r>
      <w:proofErr w:type="spellStart"/>
      <w:r w:rsidRPr="005F198C">
        <w:rPr>
          <w:color w:val="002060"/>
          <w:rtl/>
        </w:rPr>
        <w:t>הגרי״ז</w:t>
      </w:r>
      <w:proofErr w:type="spellEnd"/>
      <w:r w:rsidRPr="005F198C">
        <w:rPr>
          <w:color w:val="002060"/>
          <w:rtl/>
        </w:rPr>
        <w:t xml:space="preserve"> הלוי.</w:t>
      </w:r>
    </w:p>
    <w:p w14:paraId="7AC17134" w14:textId="77777777" w:rsidR="00B949BE" w:rsidRPr="005F198C" w:rsidRDefault="00B949BE" w:rsidP="00B949BE">
      <w:pPr>
        <w:pStyle w:val="Bodytext150"/>
        <w:shd w:val="clear" w:color="auto" w:fill="auto"/>
        <w:spacing w:after="189"/>
        <w:jc w:val="right"/>
        <w:rPr>
          <w:color w:val="002060"/>
          <w:rtl/>
        </w:rPr>
      </w:pPr>
      <w:r w:rsidRPr="005F198C">
        <w:rPr>
          <w:color w:val="002060"/>
          <w:rtl/>
        </w:rPr>
        <w:t>המלקט</w:t>
      </w:r>
    </w:p>
    <w:p w14:paraId="6A20E368" w14:textId="77777777" w:rsidR="00B949BE" w:rsidRPr="005F198C" w:rsidRDefault="00B949BE" w:rsidP="00B949BE">
      <w:pPr>
        <w:pStyle w:val="Bodytext161"/>
        <w:shd w:val="clear" w:color="auto" w:fill="auto"/>
        <w:spacing w:before="0" w:after="140"/>
        <w:ind w:firstLine="400"/>
        <w:rPr>
          <w:color w:val="002060"/>
          <w:rtl/>
        </w:rPr>
      </w:pPr>
      <w:r w:rsidRPr="005F198C">
        <w:rPr>
          <w:color w:val="002060"/>
          <w:rtl/>
        </w:rPr>
        <w:t xml:space="preserve">ועוד </w:t>
      </w:r>
      <w:proofErr w:type="spellStart"/>
      <w:r w:rsidRPr="005F198C">
        <w:rPr>
          <w:color w:val="002060"/>
          <w:rtl/>
        </w:rPr>
        <w:t>י״ל</w:t>
      </w:r>
      <w:proofErr w:type="spellEnd"/>
      <w:r w:rsidRPr="005F198C">
        <w:rPr>
          <w:color w:val="002060"/>
          <w:rtl/>
        </w:rPr>
        <w:t xml:space="preserve"> </w:t>
      </w:r>
      <w:proofErr w:type="spellStart"/>
      <w:r w:rsidRPr="005F198C">
        <w:rPr>
          <w:color w:val="002060"/>
          <w:rtl/>
        </w:rPr>
        <w:t>דבני</w:t>
      </w:r>
      <w:proofErr w:type="spellEnd"/>
      <w:r w:rsidRPr="005F198C">
        <w:rPr>
          <w:color w:val="002060"/>
          <w:rtl/>
        </w:rPr>
        <w:t xml:space="preserve"> נח מקריבים רק עולות אבל לא מנחות ונסכים וא״כ </w:t>
      </w:r>
      <w:proofErr w:type="spellStart"/>
      <w:r w:rsidRPr="005F198C">
        <w:rPr>
          <w:color w:val="002060"/>
          <w:rtl/>
        </w:rPr>
        <w:t>י״ל</w:t>
      </w:r>
      <w:proofErr w:type="spellEnd"/>
      <w:r w:rsidRPr="005F198C">
        <w:rPr>
          <w:color w:val="002060"/>
          <w:rtl/>
        </w:rPr>
        <w:t xml:space="preserve"> </w:t>
      </w:r>
      <w:proofErr w:type="spellStart"/>
      <w:r w:rsidRPr="005F198C">
        <w:rPr>
          <w:color w:val="002060"/>
          <w:rtl/>
        </w:rPr>
        <w:t>דמלכי</w:t>
      </w:r>
      <w:proofErr w:type="spellEnd"/>
      <w:r w:rsidRPr="005F198C">
        <w:rPr>
          <w:color w:val="002060"/>
          <w:rtl/>
        </w:rPr>
        <w:t xml:space="preserve"> צדק רמז לו על דברים שבניו של אאע״ה יקריבו ולכן הוציא לחם ויין שהם מנחות ונסכים </w:t>
      </w:r>
      <w:proofErr w:type="spellStart"/>
      <w:r w:rsidRPr="005F198C">
        <w:rPr>
          <w:color w:val="002060"/>
          <w:rtl/>
        </w:rPr>
        <w:t>דמנחות</w:t>
      </w:r>
      <w:proofErr w:type="spellEnd"/>
      <w:r w:rsidRPr="005F198C">
        <w:rPr>
          <w:color w:val="002060"/>
          <w:rtl/>
        </w:rPr>
        <w:t xml:space="preserve"> ונסכים </w:t>
      </w:r>
      <w:proofErr w:type="spellStart"/>
      <w:r w:rsidRPr="005F198C">
        <w:rPr>
          <w:color w:val="002060"/>
          <w:rtl/>
        </w:rPr>
        <w:t>ליתא</w:t>
      </w:r>
      <w:proofErr w:type="spellEnd"/>
      <w:r w:rsidRPr="005F198C">
        <w:rPr>
          <w:color w:val="002060"/>
          <w:rtl/>
        </w:rPr>
        <w:t xml:space="preserve"> בעכו״ם אלא רק בישראל.</w:t>
      </w:r>
    </w:p>
    <w:p w14:paraId="0AC0EF04" w14:textId="77777777" w:rsidR="00B949BE" w:rsidRPr="005F198C" w:rsidRDefault="00B949BE" w:rsidP="00B949BE">
      <w:pPr>
        <w:pStyle w:val="Bodytext161"/>
        <w:shd w:val="clear" w:color="auto" w:fill="auto"/>
        <w:tabs>
          <w:tab w:val="left" w:pos="955"/>
          <w:tab w:val="left" w:pos="1407"/>
          <w:tab w:val="left" w:pos="3188"/>
          <w:tab w:val="left" w:pos="3553"/>
          <w:tab w:val="left" w:pos="4201"/>
          <w:tab w:val="left" w:pos="4945"/>
          <w:tab w:val="left" w:pos="5502"/>
          <w:tab w:val="left" w:pos="5962"/>
          <w:tab w:val="left" w:pos="6298"/>
        </w:tabs>
        <w:spacing w:before="0"/>
        <w:ind w:firstLine="400"/>
        <w:rPr>
          <w:color w:val="002060"/>
          <w:rtl/>
        </w:rPr>
      </w:pPr>
      <w:r w:rsidRPr="005F198C">
        <w:rPr>
          <w:color w:val="002060"/>
          <w:rtl/>
        </w:rPr>
        <w:t xml:space="preserve">ועוד </w:t>
      </w:r>
      <w:proofErr w:type="spellStart"/>
      <w:r w:rsidRPr="005F198C">
        <w:rPr>
          <w:color w:val="002060"/>
          <w:rtl/>
        </w:rPr>
        <w:t>י״ל</w:t>
      </w:r>
      <w:proofErr w:type="spellEnd"/>
      <w:r w:rsidRPr="005F198C">
        <w:rPr>
          <w:color w:val="002060"/>
          <w:rtl/>
        </w:rPr>
        <w:t xml:space="preserve"> </w:t>
      </w:r>
      <w:proofErr w:type="spellStart"/>
      <w:r w:rsidRPr="005F198C">
        <w:rPr>
          <w:color w:val="002060"/>
          <w:rtl/>
        </w:rPr>
        <w:t>דרמז</w:t>
      </w:r>
      <w:proofErr w:type="spellEnd"/>
      <w:r w:rsidRPr="005F198C">
        <w:rPr>
          <w:color w:val="002060"/>
          <w:rtl/>
        </w:rPr>
        <w:t xml:space="preserve"> לו על נסכים משום דלא </w:t>
      </w:r>
      <w:proofErr w:type="spellStart"/>
      <w:r w:rsidRPr="005F198C">
        <w:rPr>
          <w:color w:val="002060"/>
          <w:rtl/>
        </w:rPr>
        <w:t>נתחייבו</w:t>
      </w:r>
      <w:proofErr w:type="spellEnd"/>
      <w:r w:rsidRPr="005F198C">
        <w:rPr>
          <w:color w:val="002060"/>
          <w:rtl/>
        </w:rPr>
        <w:t xml:space="preserve"> בנסכים עד שנכנסו לארץ וזה מה שכתב</w:t>
      </w:r>
      <w:r w:rsidRPr="005F198C">
        <w:rPr>
          <w:color w:val="002060"/>
          <w:rtl/>
        </w:rPr>
        <w:tab/>
        <w:t>רש״י</w:t>
      </w:r>
      <w:r w:rsidRPr="005F198C">
        <w:rPr>
          <w:color w:val="002060"/>
          <w:rtl/>
        </w:rPr>
        <w:tab/>
        <w:t>שרמז לו על המנחות</w:t>
      </w:r>
      <w:r w:rsidRPr="005F198C">
        <w:rPr>
          <w:color w:val="002060"/>
          <w:rtl/>
        </w:rPr>
        <w:tab/>
        <w:t>ועל</w:t>
      </w:r>
      <w:r w:rsidRPr="005F198C">
        <w:rPr>
          <w:color w:val="002060"/>
          <w:rtl/>
        </w:rPr>
        <w:tab/>
        <w:t>הנסכים</w:t>
      </w:r>
      <w:r w:rsidRPr="005F198C">
        <w:rPr>
          <w:color w:val="002060"/>
          <w:rtl/>
        </w:rPr>
        <w:tab/>
        <w:t>שיקריבו</w:t>
      </w:r>
      <w:r w:rsidRPr="005F198C">
        <w:rPr>
          <w:color w:val="002060"/>
          <w:rtl/>
        </w:rPr>
        <w:tab/>
        <w:t>״שם״</w:t>
      </w:r>
      <w:r w:rsidRPr="005F198C">
        <w:rPr>
          <w:color w:val="002060"/>
          <w:rtl/>
        </w:rPr>
        <w:tab/>
        <w:t>בניו,</w:t>
      </w:r>
      <w:r w:rsidRPr="005F198C">
        <w:rPr>
          <w:color w:val="002060"/>
          <w:rtl/>
        </w:rPr>
        <w:tab/>
        <w:t>שם</w:t>
      </w:r>
      <w:r w:rsidRPr="005F198C">
        <w:rPr>
          <w:color w:val="002060"/>
          <w:rtl/>
        </w:rPr>
        <w:tab/>
        <w:t>הכוונה</w:t>
      </w:r>
    </w:p>
    <w:p w14:paraId="269E24F3" w14:textId="77777777" w:rsidR="00B949BE" w:rsidRPr="005F198C" w:rsidRDefault="00B949BE" w:rsidP="00B949BE">
      <w:pPr>
        <w:pStyle w:val="Bodytext161"/>
        <w:shd w:val="clear" w:color="auto" w:fill="auto"/>
        <w:spacing w:before="0"/>
        <w:rPr>
          <w:color w:val="002060"/>
          <w:rtl/>
        </w:rPr>
      </w:pPr>
      <w:r w:rsidRPr="005F198C">
        <w:rPr>
          <w:color w:val="002060"/>
          <w:rtl/>
        </w:rPr>
        <w:t>לא״י.</w:t>
      </w:r>
    </w:p>
    <w:p w14:paraId="1BFC5678" w14:textId="77777777" w:rsidR="00B949BE" w:rsidRPr="005F198C" w:rsidRDefault="00B949BE" w:rsidP="00B949BE">
      <w:pPr>
        <w:pStyle w:val="Bodytext150"/>
        <w:shd w:val="clear" w:color="auto" w:fill="auto"/>
        <w:spacing w:after="261"/>
        <w:jc w:val="right"/>
        <w:rPr>
          <w:color w:val="002060"/>
          <w:rtl/>
        </w:rPr>
      </w:pPr>
      <w:r w:rsidRPr="005F198C">
        <w:rPr>
          <w:color w:val="002060"/>
          <w:rtl/>
        </w:rPr>
        <w:t xml:space="preserve">הגאון רבי משולם דוד </w:t>
      </w:r>
      <w:proofErr w:type="spellStart"/>
      <w:r w:rsidRPr="005F198C">
        <w:rPr>
          <w:color w:val="002060"/>
          <w:rtl/>
        </w:rPr>
        <w:t>סאלאווייציק</w:t>
      </w:r>
      <w:proofErr w:type="spellEnd"/>
      <w:r w:rsidRPr="005F198C">
        <w:rPr>
          <w:color w:val="002060"/>
          <w:rtl/>
        </w:rPr>
        <w:t xml:space="preserve"> </w:t>
      </w:r>
      <w:proofErr w:type="spellStart"/>
      <w:r w:rsidRPr="005F198C">
        <w:rPr>
          <w:color w:val="002060"/>
          <w:rtl/>
        </w:rPr>
        <w:t>שליט״א</w:t>
      </w:r>
      <w:proofErr w:type="spellEnd"/>
    </w:p>
    <w:p w14:paraId="70EB1C29" w14:textId="77777777" w:rsidR="00B949BE" w:rsidRPr="005F198C" w:rsidRDefault="00B949BE" w:rsidP="00B949BE">
      <w:pPr>
        <w:pStyle w:val="Heading31"/>
        <w:keepNext/>
        <w:keepLines/>
        <w:shd w:val="clear" w:color="auto" w:fill="auto"/>
        <w:spacing w:before="0" w:after="189" w:line="317" w:lineRule="exact"/>
        <w:rPr>
          <w:rtl/>
        </w:rPr>
      </w:pPr>
      <w:bookmarkStart w:id="76" w:name="bookmark234"/>
      <w:r w:rsidRPr="005F198C">
        <w:rPr>
          <w:rtl/>
        </w:rPr>
        <w:t xml:space="preserve">ומלבי צדק </w:t>
      </w:r>
      <w:r w:rsidRPr="005F198C">
        <w:rPr>
          <w:rFonts w:hint="cs"/>
          <w:rtl/>
        </w:rPr>
        <w:t>מ</w:t>
      </w:r>
      <w:r w:rsidRPr="005F198C">
        <w:rPr>
          <w:rtl/>
        </w:rPr>
        <w:t xml:space="preserve">לך </w:t>
      </w:r>
      <w:r w:rsidRPr="005F198C">
        <w:rPr>
          <w:rFonts w:hint="cs"/>
          <w:rtl/>
        </w:rPr>
        <w:t>ש</w:t>
      </w:r>
      <w:r w:rsidRPr="005F198C">
        <w:rPr>
          <w:rtl/>
        </w:rPr>
        <w:t xml:space="preserve">לם הוציא לחם ויין והוא </w:t>
      </w:r>
      <w:r w:rsidRPr="005F198C">
        <w:rPr>
          <w:rFonts w:hint="cs"/>
          <w:rtl/>
        </w:rPr>
        <w:t>כ</w:t>
      </w:r>
      <w:r w:rsidRPr="005F198C">
        <w:rPr>
          <w:rtl/>
        </w:rPr>
        <w:t>הן לאל עליון: ויברכהו ויאמר ברוך אב</w:t>
      </w:r>
      <w:r w:rsidRPr="005F198C">
        <w:rPr>
          <w:rFonts w:hint="cs"/>
          <w:rtl/>
        </w:rPr>
        <w:t>ר</w:t>
      </w:r>
      <w:r w:rsidRPr="005F198C">
        <w:rPr>
          <w:rtl/>
        </w:rPr>
        <w:t>ם לאל עליון קנה שמים וארץ: וברוך אל עליון אשר מג</w:t>
      </w:r>
      <w:r w:rsidRPr="005F198C">
        <w:rPr>
          <w:rFonts w:hint="cs"/>
          <w:rtl/>
        </w:rPr>
        <w:t>ן</w:t>
      </w:r>
      <w:r w:rsidRPr="005F198C">
        <w:rPr>
          <w:rtl/>
        </w:rPr>
        <w:t xml:space="preserve"> צריך בידך </w:t>
      </w:r>
      <w:proofErr w:type="spellStart"/>
      <w:r w:rsidRPr="005F198C">
        <w:rPr>
          <w:rtl/>
        </w:rPr>
        <w:t>וי</w:t>
      </w:r>
      <w:r w:rsidRPr="005F198C">
        <w:rPr>
          <w:rFonts w:hint="cs"/>
          <w:rtl/>
        </w:rPr>
        <w:t>תן</w:t>
      </w:r>
      <w:proofErr w:type="spellEnd"/>
      <w:r w:rsidRPr="005F198C">
        <w:rPr>
          <w:rtl/>
        </w:rPr>
        <w:t xml:space="preserve"> לו מעשר מ</w:t>
      </w:r>
      <w:r w:rsidRPr="005F198C">
        <w:rPr>
          <w:rFonts w:hint="cs"/>
          <w:rtl/>
        </w:rPr>
        <w:t>כ</w:t>
      </w:r>
      <w:r w:rsidRPr="005F198C">
        <w:rPr>
          <w:rtl/>
        </w:rPr>
        <w:t xml:space="preserve">ל (י״ד, </w:t>
      </w:r>
      <w:proofErr w:type="spellStart"/>
      <w:r w:rsidRPr="005F198C">
        <w:rPr>
          <w:rtl/>
        </w:rPr>
        <w:t>י״ח־כ</w:t>
      </w:r>
      <w:proofErr w:type="spellEnd"/>
      <w:r w:rsidRPr="005F198C">
        <w:rPr>
          <w:rtl/>
        </w:rPr>
        <w:t>׳)</w:t>
      </w:r>
      <w:bookmarkEnd w:id="76"/>
    </w:p>
    <w:p w14:paraId="06A453A6" w14:textId="77777777" w:rsidR="00B949BE" w:rsidRPr="00A93DCE" w:rsidRDefault="00B949BE" w:rsidP="00B949BE">
      <w:pPr>
        <w:pStyle w:val="Bodytext161"/>
        <w:shd w:val="clear" w:color="auto" w:fill="auto"/>
        <w:spacing w:before="0" w:after="140" w:line="256" w:lineRule="exact"/>
        <w:ind w:firstLine="400"/>
        <w:rPr>
          <w:rtl/>
        </w:rPr>
      </w:pPr>
      <w:proofErr w:type="spellStart"/>
      <w:r w:rsidRPr="00A93DCE">
        <w:rPr>
          <w:rtl/>
        </w:rPr>
        <w:t>ויתן</w:t>
      </w:r>
      <w:proofErr w:type="spellEnd"/>
      <w:r w:rsidRPr="00A93DCE">
        <w:rPr>
          <w:rtl/>
        </w:rPr>
        <w:t xml:space="preserve"> לו מעשר ״מכל״.</w:t>
      </w:r>
    </w:p>
    <w:p w14:paraId="6929B96E" w14:textId="77777777" w:rsidR="00B949BE" w:rsidRPr="00A93DCE" w:rsidRDefault="00B949BE" w:rsidP="00B949BE">
      <w:pPr>
        <w:pStyle w:val="Bodytext161"/>
        <w:shd w:val="clear" w:color="auto" w:fill="auto"/>
        <w:spacing w:before="0" w:after="99" w:line="256" w:lineRule="exact"/>
        <w:ind w:firstLine="400"/>
        <w:rPr>
          <w:rtl/>
        </w:rPr>
      </w:pPr>
      <w:r w:rsidRPr="00A93DCE">
        <w:rPr>
          <w:rtl/>
        </w:rPr>
        <w:t xml:space="preserve">ויש להבין מה אתא ״מכל״ </w:t>
      </w:r>
      <w:proofErr w:type="spellStart"/>
      <w:r w:rsidRPr="00A93DCE">
        <w:rPr>
          <w:rtl/>
        </w:rPr>
        <w:t>לאשמועינן</w:t>
      </w:r>
      <w:proofErr w:type="spellEnd"/>
      <w:r w:rsidRPr="00A93DCE">
        <w:rPr>
          <w:rtl/>
        </w:rPr>
        <w:t xml:space="preserve"> ומה אתא לריבויי.</w:t>
      </w:r>
    </w:p>
    <w:p w14:paraId="00BB9EA9" w14:textId="77777777" w:rsidR="00B949BE" w:rsidRPr="00A93DCE" w:rsidRDefault="00B949BE" w:rsidP="00B949BE">
      <w:pPr>
        <w:pStyle w:val="Bodytext161"/>
        <w:shd w:val="clear" w:color="auto" w:fill="auto"/>
        <w:spacing w:before="0"/>
        <w:ind w:firstLine="400"/>
        <w:rPr>
          <w:rtl/>
        </w:rPr>
      </w:pPr>
      <w:r w:rsidRPr="00A93DCE">
        <w:rPr>
          <w:rtl/>
        </w:rPr>
        <w:t xml:space="preserve">וי״ל, </w:t>
      </w:r>
      <w:proofErr w:type="spellStart"/>
      <w:r w:rsidRPr="00A93DCE">
        <w:rPr>
          <w:rtl/>
        </w:rPr>
        <w:t>דהנה</w:t>
      </w:r>
      <w:proofErr w:type="spellEnd"/>
      <w:r w:rsidRPr="00A93DCE">
        <w:rPr>
          <w:rtl/>
        </w:rPr>
        <w:t xml:space="preserve"> כתב </w:t>
      </w:r>
      <w:proofErr w:type="spellStart"/>
      <w:r w:rsidRPr="00A93DCE">
        <w:rPr>
          <w:rtl/>
        </w:rPr>
        <w:t>בשו״ת</w:t>
      </w:r>
      <w:proofErr w:type="spellEnd"/>
      <w:r w:rsidRPr="00A93DCE">
        <w:rPr>
          <w:rtl/>
        </w:rPr>
        <w:t xml:space="preserve"> חוות יאיר סימן רכ״ד </w:t>
      </w:r>
      <w:proofErr w:type="spellStart"/>
      <w:r w:rsidRPr="00A93DCE">
        <w:rPr>
          <w:rtl/>
        </w:rPr>
        <w:t>דבמעשר</w:t>
      </w:r>
      <w:proofErr w:type="spellEnd"/>
      <w:r w:rsidRPr="00A93DCE">
        <w:rPr>
          <w:rtl/>
        </w:rPr>
        <w:t xml:space="preserve"> כספים יכול קודם לנכות את יציאותיו ורק מהרווח שהוא עודף על ההוצאות יפריש מעשר ומה שבמעשר מזרע הארץ אין מנכים את ההוצאות, אלא מפרישים </w:t>
      </w:r>
      <w:proofErr w:type="spellStart"/>
      <w:r w:rsidRPr="00A93DCE">
        <w:rPr>
          <w:rtl/>
        </w:rPr>
        <w:t>מהכל</w:t>
      </w:r>
      <w:proofErr w:type="spellEnd"/>
      <w:r w:rsidRPr="00A93DCE">
        <w:rPr>
          <w:rtl/>
        </w:rPr>
        <w:t xml:space="preserve">, ביאר שם, כיון שכל גידולי התבואה הוא בדרך נס לכן אף שהוציא הוצאות חייב להפריש מעשר </w:t>
      </w:r>
      <w:proofErr w:type="spellStart"/>
      <w:r w:rsidRPr="00A93DCE">
        <w:rPr>
          <w:rtl/>
        </w:rPr>
        <w:t>מהכל</w:t>
      </w:r>
      <w:proofErr w:type="spellEnd"/>
      <w:r w:rsidRPr="00A93DCE">
        <w:rPr>
          <w:rtl/>
        </w:rPr>
        <w:t xml:space="preserve"> שאדם זורע סאה ומכניס כמה </w:t>
      </w:r>
      <w:proofErr w:type="spellStart"/>
      <w:r w:rsidRPr="00A93DCE">
        <w:rPr>
          <w:rtl/>
        </w:rPr>
        <w:t>כורין</w:t>
      </w:r>
      <w:proofErr w:type="spellEnd"/>
      <w:r w:rsidRPr="00A93DCE">
        <w:rPr>
          <w:rtl/>
        </w:rPr>
        <w:t xml:space="preserve"> והכל הוא נס </w:t>
      </w:r>
      <w:proofErr w:type="spellStart"/>
      <w:r w:rsidRPr="00A93DCE">
        <w:rPr>
          <w:rtl/>
        </w:rPr>
        <w:t>משא״כ</w:t>
      </w:r>
      <w:proofErr w:type="spellEnd"/>
      <w:r w:rsidRPr="00A93DCE">
        <w:rPr>
          <w:rtl/>
        </w:rPr>
        <w:t xml:space="preserve"> במשא ומתן הוי </w:t>
      </w:r>
      <w:proofErr w:type="spellStart"/>
      <w:r w:rsidRPr="00A93DCE">
        <w:rPr>
          <w:rtl/>
        </w:rPr>
        <w:t>היפכא</w:t>
      </w:r>
      <w:proofErr w:type="spellEnd"/>
      <w:r w:rsidRPr="00A93DCE">
        <w:rPr>
          <w:rtl/>
        </w:rPr>
        <w:t xml:space="preserve"> שהקרן וההשקעה מרובה והרווח מועט, </w:t>
      </w:r>
      <w:proofErr w:type="spellStart"/>
      <w:r w:rsidRPr="00A93DCE">
        <w:rPr>
          <w:rtl/>
        </w:rPr>
        <w:t>דההשקעה</w:t>
      </w:r>
      <w:proofErr w:type="spellEnd"/>
      <w:r w:rsidRPr="00A93DCE">
        <w:rPr>
          <w:rtl/>
        </w:rPr>
        <w:t xml:space="preserve"> מניבה אחוזים מסוימים מידי פעם דלא מצינו במסחר כמו בתבואה ובזרע הארץ שההשקעה תוך תקופה קטנה תכניס לו עשרת מונים.</w:t>
      </w:r>
    </w:p>
    <w:p w14:paraId="38C269E0" w14:textId="77777777" w:rsidR="00B949BE" w:rsidRPr="00A93DCE" w:rsidRDefault="00B949BE" w:rsidP="00B949BE">
      <w:pPr>
        <w:pStyle w:val="Bodytext161"/>
        <w:shd w:val="clear" w:color="auto" w:fill="auto"/>
        <w:tabs>
          <w:tab w:val="left" w:pos="1143"/>
          <w:tab w:val="left" w:pos="1738"/>
          <w:tab w:val="left" w:pos="2262"/>
          <w:tab w:val="left" w:pos="3538"/>
          <w:tab w:val="left" w:pos="4484"/>
          <w:tab w:val="left" w:pos="4772"/>
          <w:tab w:val="left" w:pos="5718"/>
          <w:tab w:val="left" w:pos="6188"/>
          <w:tab w:val="left" w:pos="6476"/>
        </w:tabs>
        <w:spacing w:before="0"/>
        <w:ind w:firstLine="400"/>
        <w:rPr>
          <w:rtl/>
        </w:rPr>
      </w:pPr>
      <w:r w:rsidRPr="00A93DCE">
        <w:rPr>
          <w:rtl/>
        </w:rPr>
        <w:t xml:space="preserve">(והגאון רבי דוד </w:t>
      </w:r>
      <w:proofErr w:type="spellStart"/>
      <w:r w:rsidRPr="00A93DCE">
        <w:rPr>
          <w:rtl/>
        </w:rPr>
        <w:t>אופנהיים</w:t>
      </w:r>
      <w:proofErr w:type="spellEnd"/>
      <w:r w:rsidRPr="00A93DCE">
        <w:rPr>
          <w:rtl/>
        </w:rPr>
        <w:t xml:space="preserve"> זצ״ל כתב </w:t>
      </w:r>
      <w:proofErr w:type="spellStart"/>
      <w:r w:rsidRPr="00A93DCE">
        <w:rPr>
          <w:rFonts w:hint="cs"/>
          <w:rtl/>
        </w:rPr>
        <w:t>ד</w:t>
      </w:r>
      <w:r w:rsidRPr="00A93DCE">
        <w:rPr>
          <w:rtl/>
        </w:rPr>
        <w:t>גבי</w:t>
      </w:r>
      <w:proofErr w:type="spellEnd"/>
      <w:r w:rsidRPr="00A93DCE">
        <w:rPr>
          <w:rtl/>
        </w:rPr>
        <w:t xml:space="preserve"> מעשר דגן ותירוש שהוא דאורייתא החמירו שלא ינכה מה שזרע אבל במעשר כספים, דהוי מדרבנן שפיר יכול לנכות (ולפי </w:t>
      </w:r>
      <w:proofErr w:type="spellStart"/>
      <w:r w:rsidRPr="00A93DCE">
        <w:rPr>
          <w:rtl/>
        </w:rPr>
        <w:t>סברא</w:t>
      </w:r>
      <w:proofErr w:type="spellEnd"/>
      <w:r w:rsidRPr="00A93DCE">
        <w:rPr>
          <w:rtl/>
        </w:rPr>
        <w:t xml:space="preserve"> זו נראה דגם בפירות וירקות</w:t>
      </w:r>
      <w:r w:rsidRPr="00A93DCE">
        <w:rPr>
          <w:rtl/>
        </w:rPr>
        <w:tab/>
        <w:t>וכן בכל</w:t>
      </w:r>
      <w:r w:rsidRPr="00A93DCE">
        <w:rPr>
          <w:rtl/>
        </w:rPr>
        <w:lastRenderedPageBreak/>
        <w:tab/>
        <w:t>תבואה</w:t>
      </w:r>
      <w:r w:rsidRPr="00A93DCE">
        <w:rPr>
          <w:rtl/>
        </w:rPr>
        <w:tab/>
      </w:r>
      <w:proofErr w:type="spellStart"/>
      <w:r w:rsidRPr="00A93DCE">
        <w:rPr>
          <w:rtl/>
        </w:rPr>
        <w:t>שעישורן</w:t>
      </w:r>
      <w:proofErr w:type="spellEnd"/>
      <w:r w:rsidRPr="00A93DCE">
        <w:rPr>
          <w:rtl/>
        </w:rPr>
        <w:t xml:space="preserve"> מדרבנן,</w:t>
      </w:r>
      <w:r w:rsidRPr="00A93DCE">
        <w:rPr>
          <w:rtl/>
        </w:rPr>
        <w:tab/>
        <w:t>פרט למעשר</w:t>
      </w:r>
      <w:r w:rsidRPr="00A93DCE">
        <w:rPr>
          <w:rtl/>
        </w:rPr>
        <w:tab/>
        <w:t>דגן</w:t>
      </w:r>
      <w:r w:rsidRPr="00A93DCE">
        <w:rPr>
          <w:rtl/>
        </w:rPr>
        <w:tab/>
        <w:t>ותירוש, יכול</w:t>
      </w:r>
      <w:r w:rsidRPr="00A93DCE">
        <w:rPr>
          <w:rtl/>
        </w:rPr>
        <w:tab/>
        <w:t>לנכות</w:t>
      </w:r>
      <w:r w:rsidRPr="00A93DCE">
        <w:rPr>
          <w:rtl/>
        </w:rPr>
        <w:tab/>
        <w:t>את</w:t>
      </w:r>
      <w:r w:rsidRPr="00A93DCE">
        <w:rPr>
          <w:rtl/>
        </w:rPr>
        <w:tab/>
        <w:t>הזרע,</w:t>
      </w:r>
    </w:p>
    <w:p w14:paraId="15647DDC" w14:textId="77777777" w:rsidR="00B949BE" w:rsidRPr="00A93DCE" w:rsidRDefault="00B949BE" w:rsidP="00B949BE">
      <w:pPr>
        <w:pStyle w:val="Bodytext161"/>
        <w:shd w:val="clear" w:color="auto" w:fill="auto"/>
        <w:spacing w:before="0" w:after="80"/>
        <w:rPr>
          <w:rtl/>
        </w:rPr>
      </w:pPr>
      <w:r w:rsidRPr="00A93DCE">
        <w:rPr>
          <w:rtl/>
        </w:rPr>
        <w:t xml:space="preserve">שזרע אך נראה דרבנן תיקנו כעין דאורייתא </w:t>
      </w:r>
      <w:proofErr w:type="spellStart"/>
      <w:r w:rsidRPr="00A93DCE">
        <w:rPr>
          <w:rtl/>
        </w:rPr>
        <w:t>ונכ״ה</w:t>
      </w:r>
      <w:proofErr w:type="spellEnd"/>
      <w:r w:rsidRPr="00A93DCE">
        <w:rPr>
          <w:rtl/>
        </w:rPr>
        <w:t xml:space="preserve"> לא </w:t>
      </w:r>
      <w:proofErr w:type="spellStart"/>
      <w:r w:rsidRPr="00A93DCE">
        <w:rPr>
          <w:rtl/>
        </w:rPr>
        <w:t>ינכ״ה</w:t>
      </w:r>
      <w:proofErr w:type="spellEnd"/>
      <w:r w:rsidRPr="00A93DCE">
        <w:rPr>
          <w:rtl/>
        </w:rPr>
        <w:t xml:space="preserve"> - המלקט).</w:t>
      </w:r>
    </w:p>
    <w:p w14:paraId="4B3D2ACD" w14:textId="77777777" w:rsidR="00B949BE" w:rsidRPr="00A93DCE" w:rsidRDefault="00B949BE" w:rsidP="00B949BE">
      <w:pPr>
        <w:pStyle w:val="Bodytext161"/>
        <w:shd w:val="clear" w:color="auto" w:fill="auto"/>
        <w:spacing w:before="0" w:after="80"/>
        <w:ind w:firstLine="400"/>
        <w:rPr>
          <w:rtl/>
        </w:rPr>
      </w:pPr>
      <w:proofErr w:type="spellStart"/>
      <w:r w:rsidRPr="00A93DCE">
        <w:rPr>
          <w:rtl/>
        </w:rPr>
        <w:t>ובשו״ת</w:t>
      </w:r>
      <w:proofErr w:type="spellEnd"/>
      <w:r w:rsidRPr="00A93DCE">
        <w:rPr>
          <w:rtl/>
        </w:rPr>
        <w:t xml:space="preserve"> שבות יעקב </w:t>
      </w:r>
      <w:proofErr w:type="spellStart"/>
      <w:r w:rsidRPr="00A93DCE">
        <w:rPr>
          <w:rtl/>
        </w:rPr>
        <w:t>ח״ב</w:t>
      </w:r>
      <w:proofErr w:type="spellEnd"/>
      <w:r w:rsidRPr="00A93DCE">
        <w:rPr>
          <w:rtl/>
        </w:rPr>
        <w:t xml:space="preserve"> סימן פ״ו לחלק יצא דאם במו״מ הוציא הוצאות רגילות ומקובלות כדבר המצוי הרי שהוצאות אלה הן בכלל הקרן ואינו צריך להפריש מהן מעשר, אבל מי שהוציא הוצאות על הספק אולי ושמא יזדמן לו רווח, כך שמתחילה הוציא הרבה על הספק הוי כזורע דרך נס ואינו מנכה את ההוצאה מהרווחים </w:t>
      </w:r>
      <w:proofErr w:type="spellStart"/>
      <w:r w:rsidRPr="00A93DCE">
        <w:rPr>
          <w:rtl/>
        </w:rPr>
        <w:t>דומיא</w:t>
      </w:r>
      <w:proofErr w:type="spellEnd"/>
      <w:r w:rsidRPr="00A93DCE">
        <w:rPr>
          <w:rtl/>
        </w:rPr>
        <w:t xml:space="preserve"> </w:t>
      </w:r>
      <w:proofErr w:type="spellStart"/>
      <w:r w:rsidRPr="00A93DCE">
        <w:rPr>
          <w:rtl/>
        </w:rPr>
        <w:t>דמעשר</w:t>
      </w:r>
      <w:proofErr w:type="spellEnd"/>
      <w:r w:rsidRPr="00A93DCE">
        <w:rPr>
          <w:rtl/>
        </w:rPr>
        <w:t xml:space="preserve"> מזרע הארץ.</w:t>
      </w:r>
    </w:p>
    <w:p w14:paraId="049FD810" w14:textId="77777777" w:rsidR="00B949BE" w:rsidRPr="00A93DCE" w:rsidRDefault="00B949BE" w:rsidP="00B949BE">
      <w:pPr>
        <w:pStyle w:val="Bodytext161"/>
        <w:shd w:val="clear" w:color="auto" w:fill="auto"/>
        <w:spacing w:before="0" w:after="80"/>
        <w:ind w:firstLine="400"/>
        <w:rPr>
          <w:rtl/>
        </w:rPr>
      </w:pPr>
      <w:r w:rsidRPr="00A93DCE">
        <w:rPr>
          <w:rtl/>
        </w:rPr>
        <w:t xml:space="preserve">ואיתא בנדרים ל״ב. וירק את חניכיו, שהוריקן בכסף וזהב כדי שילכו למלחמה, נמצא </w:t>
      </w:r>
      <w:proofErr w:type="spellStart"/>
      <w:r w:rsidRPr="00A93DCE">
        <w:rPr>
          <w:rtl/>
        </w:rPr>
        <w:t>דאאע״ה</w:t>
      </w:r>
      <w:proofErr w:type="spellEnd"/>
      <w:r w:rsidRPr="00A93DCE">
        <w:rPr>
          <w:rtl/>
        </w:rPr>
        <w:t xml:space="preserve"> הוציא הוצאות רבות במלחמה זו וא״כ באנו לבית הספק הנ״ל האם יכול לנכות את הוצאותיו ורק מהשאר יפריש מעשר או דילמא לא ינכה את ההוצאות ויפריש מעשר מכל השלל כמו שהוא.</w:t>
      </w:r>
    </w:p>
    <w:p w14:paraId="03308C46" w14:textId="77777777" w:rsidR="00B949BE" w:rsidRPr="00A93DCE" w:rsidRDefault="00B949BE" w:rsidP="00B949BE">
      <w:pPr>
        <w:pStyle w:val="Bodytext161"/>
        <w:shd w:val="clear" w:color="auto" w:fill="auto"/>
        <w:spacing w:before="0" w:after="80"/>
        <w:ind w:firstLine="400"/>
        <w:rPr>
          <w:rtl/>
        </w:rPr>
      </w:pPr>
      <w:r w:rsidRPr="00A93DCE">
        <w:rPr>
          <w:rtl/>
        </w:rPr>
        <w:t xml:space="preserve">וא״כ </w:t>
      </w:r>
      <w:proofErr w:type="spellStart"/>
      <w:r w:rsidRPr="00A93DCE">
        <w:rPr>
          <w:rtl/>
        </w:rPr>
        <w:t>י״ל</w:t>
      </w:r>
      <w:proofErr w:type="spellEnd"/>
      <w:r w:rsidRPr="00A93DCE">
        <w:rPr>
          <w:rtl/>
        </w:rPr>
        <w:t xml:space="preserve"> </w:t>
      </w:r>
      <w:proofErr w:type="spellStart"/>
      <w:r w:rsidRPr="00A93DCE">
        <w:rPr>
          <w:rtl/>
        </w:rPr>
        <w:t>דלהכי</w:t>
      </w:r>
      <w:proofErr w:type="spellEnd"/>
      <w:r w:rsidRPr="00A93DCE">
        <w:rPr>
          <w:rtl/>
        </w:rPr>
        <w:t xml:space="preserve"> מלכי צדק התחכם והוציא לחם ויין כדי לרמוז </w:t>
      </w:r>
      <w:proofErr w:type="spellStart"/>
      <w:r w:rsidRPr="00A93DCE">
        <w:rPr>
          <w:rtl/>
        </w:rPr>
        <w:t>לאאע״ה</w:t>
      </w:r>
      <w:proofErr w:type="spellEnd"/>
      <w:r w:rsidRPr="00A93DCE">
        <w:rPr>
          <w:rtl/>
        </w:rPr>
        <w:t xml:space="preserve"> </w:t>
      </w:r>
      <w:proofErr w:type="spellStart"/>
      <w:r w:rsidRPr="00A93DCE">
        <w:rPr>
          <w:rtl/>
        </w:rPr>
        <w:t>דחייב</w:t>
      </w:r>
      <w:proofErr w:type="spellEnd"/>
      <w:r w:rsidRPr="00A93DCE">
        <w:rPr>
          <w:rtl/>
        </w:rPr>
        <w:t xml:space="preserve"> הוא לעשר מכל השלל מבלי שינכה את ההוצאות כלל </w:t>
      </w:r>
      <w:proofErr w:type="spellStart"/>
      <w:r w:rsidRPr="00A93DCE">
        <w:rPr>
          <w:rtl/>
        </w:rPr>
        <w:t>דומיא</w:t>
      </w:r>
      <w:proofErr w:type="spellEnd"/>
      <w:r w:rsidRPr="00A93DCE">
        <w:rPr>
          <w:rtl/>
        </w:rPr>
        <w:t xml:space="preserve"> </w:t>
      </w:r>
      <w:proofErr w:type="spellStart"/>
      <w:r w:rsidRPr="00A93DCE">
        <w:rPr>
          <w:rtl/>
        </w:rPr>
        <w:t>דדגן</w:t>
      </w:r>
      <w:proofErr w:type="spellEnd"/>
      <w:r w:rsidRPr="00A93DCE">
        <w:rPr>
          <w:rtl/>
        </w:rPr>
        <w:t xml:space="preserve"> ותירוש </w:t>
      </w:r>
      <w:proofErr w:type="spellStart"/>
      <w:r w:rsidRPr="00A93DCE">
        <w:rPr>
          <w:rtl/>
        </w:rPr>
        <w:t>דחייבים</w:t>
      </w:r>
      <w:proofErr w:type="spellEnd"/>
      <w:r w:rsidRPr="00A93DCE">
        <w:rPr>
          <w:rtl/>
        </w:rPr>
        <w:t xml:space="preserve"> במעשר מהתורה ואין מנכים את הוצאות הזרעים שזרע וכפי שכתב הגאון רבי דוד </w:t>
      </w:r>
      <w:proofErr w:type="spellStart"/>
      <w:r w:rsidRPr="00A93DCE">
        <w:rPr>
          <w:rtl/>
        </w:rPr>
        <w:t>אופנהיים</w:t>
      </w:r>
      <w:proofErr w:type="spellEnd"/>
      <w:r w:rsidRPr="00A93DCE">
        <w:rPr>
          <w:rtl/>
        </w:rPr>
        <w:t xml:space="preserve"> דרק במעשר דגן ותירוש החמירו שלא ינכה מה שזרע, כיון שהוא דאורייתא.</w:t>
      </w:r>
    </w:p>
    <w:p w14:paraId="7881FE37" w14:textId="77777777" w:rsidR="00B949BE" w:rsidRPr="00A93DCE" w:rsidRDefault="00B949BE" w:rsidP="00B949BE">
      <w:pPr>
        <w:pStyle w:val="Bodytext161"/>
        <w:shd w:val="clear" w:color="auto" w:fill="auto"/>
        <w:spacing w:before="0" w:after="80"/>
        <w:ind w:firstLine="400"/>
        <w:rPr>
          <w:rtl/>
        </w:rPr>
      </w:pPr>
      <w:r w:rsidRPr="00A93DCE">
        <w:rPr>
          <w:rtl/>
        </w:rPr>
        <w:t xml:space="preserve">ולכן אמר מלכי צדק ברוך אל עליון אשר מגן צריך בידך דגם </w:t>
      </w:r>
      <w:proofErr w:type="spellStart"/>
      <w:r w:rsidRPr="00A93DCE">
        <w:rPr>
          <w:rtl/>
        </w:rPr>
        <w:t>את״ל</w:t>
      </w:r>
      <w:proofErr w:type="spellEnd"/>
      <w:r w:rsidRPr="00A93DCE">
        <w:rPr>
          <w:rtl/>
        </w:rPr>
        <w:t xml:space="preserve"> </w:t>
      </w:r>
      <w:proofErr w:type="spellStart"/>
      <w:r w:rsidRPr="00A93DCE">
        <w:rPr>
          <w:rtl/>
        </w:rPr>
        <w:t>דמעשר</w:t>
      </w:r>
      <w:proofErr w:type="spellEnd"/>
      <w:r w:rsidRPr="00A93DCE">
        <w:rPr>
          <w:rtl/>
        </w:rPr>
        <w:t xml:space="preserve"> כספים הוא רק דרבנן ולכן שפיר ניתן לנכות את ההוצאות, אבל כיון שמגן צריך בידך והיה דרך נס, של רבים ביד מעטים א״כ הוי על ספק גדול </w:t>
      </w:r>
      <w:proofErr w:type="spellStart"/>
      <w:r w:rsidRPr="00A93DCE">
        <w:rPr>
          <w:rtl/>
        </w:rPr>
        <w:t>דומיא</w:t>
      </w:r>
      <w:proofErr w:type="spellEnd"/>
      <w:r w:rsidRPr="00A93DCE">
        <w:rPr>
          <w:rtl/>
        </w:rPr>
        <w:t xml:space="preserve"> </w:t>
      </w:r>
      <w:proofErr w:type="spellStart"/>
      <w:r w:rsidRPr="00A93DCE">
        <w:rPr>
          <w:rtl/>
        </w:rPr>
        <w:t>דדגן</w:t>
      </w:r>
      <w:proofErr w:type="spellEnd"/>
      <w:r w:rsidRPr="00A93DCE">
        <w:rPr>
          <w:rtl/>
        </w:rPr>
        <w:t xml:space="preserve"> ותירוש וא״כ לפי דברי החוות יאיר שפיר צריך להפריש </w:t>
      </w:r>
      <w:proofErr w:type="spellStart"/>
      <w:r w:rsidRPr="00A93DCE">
        <w:rPr>
          <w:rtl/>
        </w:rPr>
        <w:t>מהכל</w:t>
      </w:r>
      <w:proofErr w:type="spellEnd"/>
      <w:r w:rsidRPr="00A93DCE">
        <w:rPr>
          <w:rtl/>
        </w:rPr>
        <w:t xml:space="preserve"> </w:t>
      </w:r>
      <w:proofErr w:type="spellStart"/>
      <w:r w:rsidRPr="00A93DCE">
        <w:rPr>
          <w:rtl/>
        </w:rPr>
        <w:t>דומיא</w:t>
      </w:r>
      <w:proofErr w:type="spellEnd"/>
      <w:r w:rsidRPr="00A93DCE">
        <w:rPr>
          <w:rtl/>
        </w:rPr>
        <w:t xml:space="preserve"> </w:t>
      </w:r>
      <w:proofErr w:type="spellStart"/>
      <w:r w:rsidRPr="00A93DCE">
        <w:rPr>
          <w:rtl/>
        </w:rPr>
        <w:t>דזרע</w:t>
      </w:r>
      <w:proofErr w:type="spellEnd"/>
      <w:r w:rsidRPr="00A93DCE">
        <w:rPr>
          <w:rtl/>
        </w:rPr>
        <w:t xml:space="preserve"> הארץ.</w:t>
      </w:r>
    </w:p>
    <w:p w14:paraId="2E028B4E" w14:textId="77777777" w:rsidR="00B949BE" w:rsidRPr="00A93DCE" w:rsidRDefault="00B949BE" w:rsidP="00B949BE">
      <w:pPr>
        <w:pStyle w:val="Bodytext161"/>
        <w:shd w:val="clear" w:color="auto" w:fill="auto"/>
        <w:spacing w:before="0"/>
        <w:ind w:firstLine="400"/>
        <w:rPr>
          <w:rtl/>
        </w:rPr>
      </w:pPr>
      <w:r w:rsidRPr="00A93DCE">
        <w:rPr>
          <w:rtl/>
        </w:rPr>
        <w:t xml:space="preserve">וא״כ </w:t>
      </w:r>
      <w:proofErr w:type="spellStart"/>
      <w:r w:rsidRPr="00A93DCE">
        <w:rPr>
          <w:rtl/>
        </w:rPr>
        <w:t>י״ל</w:t>
      </w:r>
      <w:proofErr w:type="spellEnd"/>
      <w:r w:rsidRPr="00A93DCE">
        <w:rPr>
          <w:rtl/>
        </w:rPr>
        <w:t xml:space="preserve"> </w:t>
      </w:r>
      <w:proofErr w:type="spellStart"/>
      <w:r w:rsidRPr="00A93DCE">
        <w:rPr>
          <w:rtl/>
        </w:rPr>
        <w:t>דלהכי</w:t>
      </w:r>
      <w:proofErr w:type="spellEnd"/>
      <w:r w:rsidRPr="00A93DCE">
        <w:rPr>
          <w:rtl/>
        </w:rPr>
        <w:t xml:space="preserve"> נתן לו אאע״ה מעשר מכל, מכל </w:t>
      </w:r>
      <w:proofErr w:type="spellStart"/>
      <w:r w:rsidRPr="00A93DCE">
        <w:rPr>
          <w:rtl/>
        </w:rPr>
        <w:t>דייקא</w:t>
      </w:r>
      <w:proofErr w:type="spellEnd"/>
      <w:r w:rsidRPr="00A93DCE">
        <w:rPr>
          <w:rtl/>
        </w:rPr>
        <w:t xml:space="preserve"> מבלי ניכוי ההוצאות כיון שמלכי צדק אכן צדק בטענתו.</w:t>
      </w:r>
    </w:p>
    <w:p w14:paraId="32A6FB8A" w14:textId="77777777" w:rsidR="00B949BE" w:rsidRPr="00A93DCE" w:rsidRDefault="00B949BE" w:rsidP="00B949BE">
      <w:pPr>
        <w:pStyle w:val="Bodytext150"/>
        <w:shd w:val="clear" w:color="auto" w:fill="auto"/>
        <w:spacing w:after="130"/>
        <w:jc w:val="right"/>
        <w:rPr>
          <w:rtl/>
        </w:rPr>
      </w:pPr>
      <w:proofErr w:type="spellStart"/>
      <w:r w:rsidRPr="00A93DCE">
        <w:rPr>
          <w:rtl/>
        </w:rPr>
        <w:t>החיד״א</w:t>
      </w:r>
      <w:proofErr w:type="spellEnd"/>
      <w:r w:rsidRPr="00A93DCE">
        <w:rPr>
          <w:rtl/>
        </w:rPr>
        <w:t xml:space="preserve"> בראש דוד</w:t>
      </w:r>
    </w:p>
    <w:p w14:paraId="4B0CAC8E" w14:textId="77777777" w:rsidR="00B949BE" w:rsidRPr="00A93DCE" w:rsidRDefault="00B949BE" w:rsidP="00B949BE">
      <w:pPr>
        <w:pStyle w:val="Heading31"/>
        <w:keepNext/>
        <w:keepLines/>
        <w:shd w:val="clear" w:color="auto" w:fill="auto"/>
        <w:tabs>
          <w:tab w:val="left" w:pos="701"/>
          <w:tab w:val="left" w:pos="1647"/>
          <w:tab w:val="left" w:pos="2228"/>
          <w:tab w:val="left" w:pos="3255"/>
          <w:tab w:val="left" w:pos="3846"/>
          <w:tab w:val="left" w:pos="4364"/>
          <w:tab w:val="left" w:pos="4666"/>
          <w:tab w:val="left" w:pos="5377"/>
          <w:tab w:val="left" w:pos="5905"/>
          <w:tab w:val="left" w:pos="6380"/>
        </w:tabs>
        <w:spacing w:before="0" w:after="39"/>
        <w:rPr>
          <w:rtl/>
        </w:rPr>
      </w:pPr>
      <w:bookmarkStart w:id="77" w:name="bookmark235"/>
    </w:p>
    <w:p w14:paraId="4044B21B" w14:textId="77777777" w:rsidR="00B949BE" w:rsidRPr="00A93DCE" w:rsidRDefault="00B949BE" w:rsidP="00B949BE">
      <w:pPr>
        <w:pStyle w:val="Heading31"/>
        <w:keepNext/>
        <w:keepLines/>
        <w:shd w:val="clear" w:color="auto" w:fill="auto"/>
        <w:tabs>
          <w:tab w:val="left" w:pos="701"/>
          <w:tab w:val="left" w:pos="1647"/>
          <w:tab w:val="left" w:pos="2228"/>
          <w:tab w:val="left" w:pos="3255"/>
          <w:tab w:val="left" w:pos="3846"/>
          <w:tab w:val="left" w:pos="4364"/>
          <w:tab w:val="left" w:pos="4666"/>
          <w:tab w:val="left" w:pos="5377"/>
          <w:tab w:val="left" w:pos="5905"/>
          <w:tab w:val="left" w:pos="6380"/>
        </w:tabs>
        <w:spacing w:before="0" w:after="39"/>
        <w:rPr>
          <w:rtl/>
        </w:rPr>
      </w:pPr>
      <w:r w:rsidRPr="00A93DCE">
        <w:rPr>
          <w:rtl/>
        </w:rPr>
        <w:t>וברוך</w:t>
      </w:r>
      <w:r w:rsidRPr="00A93DCE">
        <w:rPr>
          <w:rtl/>
        </w:rPr>
        <w:tab/>
        <w:t>אל עליון</w:t>
      </w:r>
      <w:r w:rsidRPr="00A93DCE">
        <w:rPr>
          <w:rtl/>
        </w:rPr>
        <w:tab/>
        <w:t>אשר</w:t>
      </w:r>
      <w:r w:rsidRPr="00A93DCE">
        <w:rPr>
          <w:rtl/>
        </w:rPr>
        <w:tab/>
      </w:r>
      <w:r w:rsidRPr="00A93DCE">
        <w:rPr>
          <w:rFonts w:hint="cs"/>
          <w:rtl/>
        </w:rPr>
        <w:t>מ</w:t>
      </w:r>
      <w:r w:rsidRPr="00A93DCE">
        <w:rPr>
          <w:rtl/>
        </w:rPr>
        <w:t>גן צריך</w:t>
      </w:r>
      <w:r w:rsidRPr="00A93DCE">
        <w:rPr>
          <w:rtl/>
        </w:rPr>
        <w:tab/>
      </w:r>
      <w:r w:rsidRPr="00A93DCE">
        <w:rPr>
          <w:rFonts w:hint="cs"/>
          <w:rtl/>
        </w:rPr>
        <w:t>ב</w:t>
      </w:r>
      <w:r w:rsidRPr="00A93DCE">
        <w:rPr>
          <w:rtl/>
        </w:rPr>
        <w:t>ידך</w:t>
      </w:r>
      <w:r w:rsidRPr="00A93DCE">
        <w:rPr>
          <w:rtl/>
        </w:rPr>
        <w:tab/>
      </w:r>
      <w:proofErr w:type="spellStart"/>
      <w:r w:rsidRPr="00A93DCE">
        <w:rPr>
          <w:rtl/>
        </w:rPr>
        <w:t>וי</w:t>
      </w:r>
      <w:r w:rsidRPr="00A93DCE">
        <w:rPr>
          <w:rFonts w:hint="cs"/>
          <w:rtl/>
        </w:rPr>
        <w:t>ת</w:t>
      </w:r>
      <w:r w:rsidRPr="00A93DCE">
        <w:rPr>
          <w:rtl/>
        </w:rPr>
        <w:t>ן</w:t>
      </w:r>
      <w:proofErr w:type="spellEnd"/>
      <w:r w:rsidRPr="00A93DCE">
        <w:rPr>
          <w:rtl/>
        </w:rPr>
        <w:tab/>
        <w:t>לו</w:t>
      </w:r>
      <w:r w:rsidRPr="00A93DCE">
        <w:rPr>
          <w:rtl/>
        </w:rPr>
        <w:tab/>
        <w:t>מעשר</w:t>
      </w:r>
      <w:r w:rsidRPr="00A93DCE">
        <w:rPr>
          <w:rtl/>
        </w:rPr>
        <w:tab/>
        <w:t>מ</w:t>
      </w:r>
      <w:r w:rsidRPr="00A93DCE">
        <w:rPr>
          <w:rFonts w:hint="cs"/>
          <w:rtl/>
        </w:rPr>
        <w:t>כ</w:t>
      </w:r>
      <w:r w:rsidRPr="00A93DCE">
        <w:rPr>
          <w:rtl/>
        </w:rPr>
        <w:t>ל</w:t>
      </w:r>
      <w:r w:rsidRPr="00A93DCE">
        <w:rPr>
          <w:rtl/>
        </w:rPr>
        <w:tab/>
      </w:r>
      <w:r w:rsidRPr="00A93DCE">
        <w:rPr>
          <w:rStyle w:val="Heading3FrankRuehl"/>
          <w:color w:val="auto"/>
          <w:rtl/>
        </w:rPr>
        <w:t>(י״ד,</w:t>
      </w:r>
      <w:r w:rsidRPr="00A93DCE">
        <w:rPr>
          <w:rtl/>
        </w:rPr>
        <w:tab/>
        <w:t>כ׳)</w:t>
      </w:r>
      <w:bookmarkEnd w:id="77"/>
    </w:p>
    <w:p w14:paraId="26718C94" w14:textId="77777777" w:rsidR="00B949BE" w:rsidRPr="00A93DCE" w:rsidRDefault="00B949BE" w:rsidP="00B949BE">
      <w:pPr>
        <w:pStyle w:val="Bodytext161"/>
        <w:shd w:val="clear" w:color="auto" w:fill="auto"/>
        <w:spacing w:before="0" w:after="80"/>
        <w:ind w:firstLine="400"/>
        <w:rPr>
          <w:rtl/>
        </w:rPr>
      </w:pPr>
      <w:r w:rsidRPr="00A93DCE">
        <w:rPr>
          <w:rtl/>
        </w:rPr>
        <w:t xml:space="preserve">יש להבין, לאחר </w:t>
      </w:r>
      <w:proofErr w:type="spellStart"/>
      <w:r w:rsidRPr="00A93DCE">
        <w:rPr>
          <w:rtl/>
        </w:rPr>
        <w:t>שלאאע״ה</w:t>
      </w:r>
      <w:proofErr w:type="spellEnd"/>
      <w:r w:rsidRPr="00A93DCE">
        <w:rPr>
          <w:rtl/>
        </w:rPr>
        <w:t xml:space="preserve"> נעשה נס כה גדול, שע״י אנשים מעטים הצליח לנצח את ארבעת המלכים היכן ההודאה שלו להקב״ה, היכן כאן ברכת הגומל.</w:t>
      </w:r>
    </w:p>
    <w:p w14:paraId="6D2ACA47" w14:textId="77777777" w:rsidR="00B949BE" w:rsidRPr="00A93DCE" w:rsidRDefault="00B949BE" w:rsidP="00B949BE">
      <w:pPr>
        <w:pStyle w:val="Bodytext161"/>
        <w:shd w:val="clear" w:color="auto" w:fill="auto"/>
        <w:spacing w:before="0"/>
        <w:ind w:firstLine="400"/>
        <w:rPr>
          <w:rtl/>
        </w:rPr>
      </w:pPr>
      <w:r w:rsidRPr="00A93DCE">
        <w:rPr>
          <w:rtl/>
        </w:rPr>
        <w:t xml:space="preserve">וי״ל, עפ״י מה </w:t>
      </w:r>
      <w:proofErr w:type="spellStart"/>
      <w:r w:rsidRPr="00A93DCE">
        <w:rPr>
          <w:rtl/>
        </w:rPr>
        <w:t>דאיתא</w:t>
      </w:r>
      <w:proofErr w:type="spellEnd"/>
      <w:r w:rsidRPr="00A93DCE">
        <w:rPr>
          <w:rtl/>
        </w:rPr>
        <w:t xml:space="preserve"> בברכות נ״ד: רב יהודה חלש ואתפח על גביה רב </w:t>
      </w:r>
      <w:proofErr w:type="spellStart"/>
      <w:r w:rsidRPr="00A93DCE">
        <w:rPr>
          <w:rtl/>
        </w:rPr>
        <w:t>חנא</w:t>
      </w:r>
      <w:proofErr w:type="spellEnd"/>
      <w:r w:rsidRPr="00A93DCE">
        <w:rPr>
          <w:rtl/>
        </w:rPr>
        <w:t xml:space="preserve"> </w:t>
      </w:r>
      <w:proofErr w:type="spellStart"/>
      <w:r w:rsidRPr="00A93DCE">
        <w:rPr>
          <w:rtl/>
        </w:rPr>
        <w:t>בגדתאה</w:t>
      </w:r>
      <w:proofErr w:type="spellEnd"/>
      <w:r w:rsidRPr="00A93DCE">
        <w:rPr>
          <w:rtl/>
        </w:rPr>
        <w:t xml:space="preserve"> ורבנן, אמרי ליה </w:t>
      </w:r>
      <w:proofErr w:type="spellStart"/>
      <w:r w:rsidRPr="00A93DCE">
        <w:rPr>
          <w:rtl/>
        </w:rPr>
        <w:t>בריך</w:t>
      </w:r>
      <w:proofErr w:type="spellEnd"/>
      <w:r w:rsidRPr="00A93DCE">
        <w:rPr>
          <w:rtl/>
        </w:rPr>
        <w:t xml:space="preserve"> רחמנא </w:t>
      </w:r>
      <w:proofErr w:type="spellStart"/>
      <w:r w:rsidRPr="00A93DCE">
        <w:rPr>
          <w:rtl/>
        </w:rPr>
        <w:t>דיהבך</w:t>
      </w:r>
      <w:proofErr w:type="spellEnd"/>
      <w:r w:rsidRPr="00A93DCE">
        <w:rPr>
          <w:rtl/>
        </w:rPr>
        <w:t xml:space="preserve"> ניהלן ולא </w:t>
      </w:r>
      <w:proofErr w:type="spellStart"/>
      <w:r w:rsidRPr="00A93DCE">
        <w:rPr>
          <w:rtl/>
        </w:rPr>
        <w:t>יהיבך</w:t>
      </w:r>
      <w:proofErr w:type="spellEnd"/>
      <w:r w:rsidRPr="00A93DCE">
        <w:rPr>
          <w:rtl/>
        </w:rPr>
        <w:t xml:space="preserve"> </w:t>
      </w:r>
      <w:proofErr w:type="spellStart"/>
      <w:r w:rsidRPr="00A93DCE">
        <w:rPr>
          <w:rtl/>
        </w:rPr>
        <w:t>לעפרא</w:t>
      </w:r>
      <w:proofErr w:type="spellEnd"/>
      <w:r w:rsidRPr="00A93DCE">
        <w:rPr>
          <w:rtl/>
        </w:rPr>
        <w:t xml:space="preserve">, דהיינו רב יהודה חלה והבריא נכנסו לבקרו רב </w:t>
      </w:r>
      <w:proofErr w:type="spellStart"/>
      <w:r w:rsidRPr="00A93DCE">
        <w:rPr>
          <w:rtl/>
        </w:rPr>
        <w:t>חנא</w:t>
      </w:r>
      <w:proofErr w:type="spellEnd"/>
      <w:r w:rsidRPr="00A93DCE">
        <w:rPr>
          <w:rtl/>
        </w:rPr>
        <w:t xml:space="preserve"> </w:t>
      </w:r>
      <w:proofErr w:type="spellStart"/>
      <w:r w:rsidRPr="00A93DCE">
        <w:rPr>
          <w:rtl/>
        </w:rPr>
        <w:t>בגדתאה</w:t>
      </w:r>
      <w:proofErr w:type="spellEnd"/>
      <w:r w:rsidRPr="00A93DCE">
        <w:rPr>
          <w:rtl/>
        </w:rPr>
        <w:t xml:space="preserve"> ורבנן </w:t>
      </w:r>
      <w:r w:rsidRPr="00A93DCE">
        <w:rPr>
          <w:rtl/>
        </w:rPr>
        <w:lastRenderedPageBreak/>
        <w:t xml:space="preserve">ואמרו ברוך הקב״ה שנתן אותך לנו ולא נתנך לעפר. אמר להו, </w:t>
      </w:r>
      <w:proofErr w:type="spellStart"/>
      <w:r w:rsidRPr="00A93DCE">
        <w:rPr>
          <w:rtl/>
        </w:rPr>
        <w:t>פטרתון</w:t>
      </w:r>
      <w:proofErr w:type="spellEnd"/>
      <w:r w:rsidRPr="00A93DCE">
        <w:rPr>
          <w:rtl/>
        </w:rPr>
        <w:t xml:space="preserve"> </w:t>
      </w:r>
      <w:proofErr w:type="spellStart"/>
      <w:r w:rsidRPr="00A93DCE">
        <w:rPr>
          <w:rtl/>
        </w:rPr>
        <w:t>יתי</w:t>
      </w:r>
      <w:proofErr w:type="spellEnd"/>
      <w:r w:rsidRPr="00A93DCE">
        <w:rPr>
          <w:rtl/>
        </w:rPr>
        <w:t xml:space="preserve"> </w:t>
      </w:r>
      <w:proofErr w:type="spellStart"/>
      <w:r w:rsidRPr="00A93DCE">
        <w:rPr>
          <w:rtl/>
        </w:rPr>
        <w:t>מלאודויי</w:t>
      </w:r>
      <w:proofErr w:type="spellEnd"/>
      <w:r w:rsidRPr="00A93DCE">
        <w:rPr>
          <w:rtl/>
        </w:rPr>
        <w:t xml:space="preserve">, דהיינו שע״י אמירה זו פטרו אותו מלברך ברכת הגומל על ההבראה ממחלתו, נפסק </w:t>
      </w:r>
      <w:proofErr w:type="spellStart"/>
      <w:r w:rsidRPr="00A93DCE">
        <w:rPr>
          <w:rtl/>
        </w:rPr>
        <w:t>בשו״ע</w:t>
      </w:r>
      <w:proofErr w:type="spellEnd"/>
      <w:r w:rsidRPr="00A93DCE">
        <w:rPr>
          <w:rtl/>
        </w:rPr>
        <w:t xml:space="preserve"> </w:t>
      </w:r>
      <w:proofErr w:type="spellStart"/>
      <w:r w:rsidRPr="00A93DCE">
        <w:rPr>
          <w:rtl/>
        </w:rPr>
        <w:t>או״ח</w:t>
      </w:r>
      <w:proofErr w:type="spellEnd"/>
      <w:r w:rsidRPr="00A93DCE">
        <w:rPr>
          <w:rtl/>
        </w:rPr>
        <w:t xml:space="preserve"> רי״ט, ד׳.</w:t>
      </w:r>
    </w:p>
    <w:p w14:paraId="1D9EEEB2" w14:textId="77777777" w:rsidR="00B949BE" w:rsidRPr="00A93DCE" w:rsidRDefault="00B949BE" w:rsidP="00B949BE">
      <w:pPr>
        <w:pStyle w:val="Bodytext161"/>
        <w:shd w:val="clear" w:color="auto" w:fill="auto"/>
        <w:spacing w:before="0" w:after="164" w:line="312" w:lineRule="exact"/>
        <w:ind w:firstLine="400"/>
        <w:rPr>
          <w:rtl/>
        </w:rPr>
      </w:pPr>
      <w:r w:rsidRPr="00A93DCE">
        <w:rPr>
          <w:rtl/>
        </w:rPr>
        <w:t xml:space="preserve">וא״ב </w:t>
      </w:r>
      <w:proofErr w:type="spellStart"/>
      <w:r w:rsidRPr="00A93DCE">
        <w:rPr>
          <w:rtl/>
        </w:rPr>
        <w:t>י״ל</w:t>
      </w:r>
      <w:proofErr w:type="spellEnd"/>
      <w:r w:rsidRPr="00A93DCE">
        <w:rPr>
          <w:rtl/>
        </w:rPr>
        <w:t xml:space="preserve">, </w:t>
      </w:r>
      <w:proofErr w:type="spellStart"/>
      <w:r w:rsidRPr="00A93DCE">
        <w:rPr>
          <w:rtl/>
        </w:rPr>
        <w:t>דמלכי</w:t>
      </w:r>
      <w:proofErr w:type="spellEnd"/>
      <w:r w:rsidRPr="00A93DCE">
        <w:rPr>
          <w:rtl/>
        </w:rPr>
        <w:t xml:space="preserve"> צדק ע״י ברכתו שבירך, וברוך אל עליון אשר מיגן צריך בידך הוציא ופטר את אאע״ה מברכת הגומל.</w:t>
      </w:r>
    </w:p>
    <w:p w14:paraId="7537E187" w14:textId="77777777" w:rsidR="00B949BE" w:rsidRPr="00A93DCE" w:rsidRDefault="00B949BE" w:rsidP="00B949BE">
      <w:pPr>
        <w:pStyle w:val="Bodytext161"/>
        <w:shd w:val="clear" w:color="auto" w:fill="auto"/>
        <w:spacing w:before="0" w:after="160"/>
        <w:ind w:firstLine="400"/>
        <w:rPr>
          <w:rtl/>
        </w:rPr>
      </w:pPr>
      <w:r w:rsidRPr="00A93DCE">
        <w:rPr>
          <w:rtl/>
        </w:rPr>
        <w:t xml:space="preserve">וצ״ל שאאע״ה ענה אמן אחר ברכה זו שהרי נפסק </w:t>
      </w:r>
      <w:proofErr w:type="spellStart"/>
      <w:r w:rsidRPr="00A93DCE">
        <w:rPr>
          <w:rtl/>
        </w:rPr>
        <w:t>בשו״ע</w:t>
      </w:r>
      <w:proofErr w:type="spellEnd"/>
      <w:r w:rsidRPr="00A93DCE">
        <w:rPr>
          <w:rtl/>
        </w:rPr>
        <w:t xml:space="preserve"> שם על סמך </w:t>
      </w:r>
      <w:proofErr w:type="spellStart"/>
      <w:r w:rsidRPr="00A93DCE">
        <w:rPr>
          <w:rtl/>
        </w:rPr>
        <w:t>פירכת</w:t>
      </w:r>
      <w:proofErr w:type="spellEnd"/>
      <w:r w:rsidRPr="00A93DCE">
        <w:rPr>
          <w:rtl/>
        </w:rPr>
        <w:t xml:space="preserve"> הש״ס אצל רב יהודה, והא </w:t>
      </w:r>
      <w:proofErr w:type="spellStart"/>
      <w:r w:rsidRPr="00A93DCE">
        <w:rPr>
          <w:rtl/>
        </w:rPr>
        <w:t>איהו</w:t>
      </w:r>
      <w:proofErr w:type="spellEnd"/>
      <w:r w:rsidRPr="00A93DCE">
        <w:rPr>
          <w:rtl/>
        </w:rPr>
        <w:t xml:space="preserve"> לא </w:t>
      </w:r>
      <w:proofErr w:type="spellStart"/>
      <w:r w:rsidRPr="00A93DCE">
        <w:rPr>
          <w:rtl/>
        </w:rPr>
        <w:t>קא</w:t>
      </w:r>
      <w:proofErr w:type="spellEnd"/>
      <w:r w:rsidRPr="00A93DCE">
        <w:rPr>
          <w:rtl/>
        </w:rPr>
        <w:t xml:space="preserve"> מודה ומשני לא צריך </w:t>
      </w:r>
      <w:proofErr w:type="spellStart"/>
      <w:r w:rsidRPr="00A93DCE">
        <w:rPr>
          <w:rtl/>
        </w:rPr>
        <w:t>דעני</w:t>
      </w:r>
      <w:proofErr w:type="spellEnd"/>
      <w:r w:rsidRPr="00A93DCE">
        <w:rPr>
          <w:rtl/>
        </w:rPr>
        <w:t xml:space="preserve"> </w:t>
      </w:r>
      <w:proofErr w:type="spellStart"/>
      <w:r w:rsidRPr="00A93DCE">
        <w:rPr>
          <w:rtl/>
        </w:rPr>
        <w:t>בתרייהו</w:t>
      </w:r>
      <w:proofErr w:type="spellEnd"/>
      <w:r w:rsidRPr="00A93DCE">
        <w:rPr>
          <w:rtl/>
        </w:rPr>
        <w:t xml:space="preserve"> אמן וכן כתב המחבר שם, וענה אמן - יצא.</w:t>
      </w:r>
    </w:p>
    <w:p w14:paraId="7BD3E117" w14:textId="77777777" w:rsidR="00B949BE" w:rsidRPr="00A93DCE" w:rsidRDefault="00B949BE" w:rsidP="00B949BE">
      <w:pPr>
        <w:pStyle w:val="Bodytext161"/>
        <w:shd w:val="clear" w:color="auto" w:fill="auto"/>
        <w:spacing w:before="0"/>
        <w:ind w:firstLine="400"/>
        <w:rPr>
          <w:rtl/>
        </w:rPr>
      </w:pPr>
      <w:r w:rsidRPr="00A93DCE">
        <w:rPr>
          <w:rtl/>
        </w:rPr>
        <w:t xml:space="preserve">והביאור ההלכה, שם, הביא את דברי </w:t>
      </w:r>
      <w:proofErr w:type="spellStart"/>
      <w:r w:rsidRPr="00A93DCE">
        <w:rPr>
          <w:rtl/>
        </w:rPr>
        <w:t>הגרע״א</w:t>
      </w:r>
      <w:proofErr w:type="spellEnd"/>
      <w:r w:rsidRPr="00A93DCE">
        <w:rPr>
          <w:rtl/>
        </w:rPr>
        <w:t xml:space="preserve"> שביאר מדוע כאן </w:t>
      </w:r>
      <w:proofErr w:type="spellStart"/>
      <w:r w:rsidRPr="00A93DCE">
        <w:rPr>
          <w:rtl/>
        </w:rPr>
        <w:t>עניית</w:t>
      </w:r>
      <w:proofErr w:type="spellEnd"/>
      <w:r w:rsidRPr="00A93DCE">
        <w:rPr>
          <w:rtl/>
        </w:rPr>
        <w:t xml:space="preserve"> אמן מעכבת כיון שכאן לא שייך שומע כעונה, שהרי אפילו יאמר בעצמו ברכה בלשון זה לא יועיל שהרי הברכה נאמרה לנוכח הניצול ואינה שייכת רק לאדם זר המודה על טובת </w:t>
      </w:r>
      <w:proofErr w:type="spellStart"/>
      <w:r w:rsidRPr="00A93DCE">
        <w:rPr>
          <w:rtl/>
        </w:rPr>
        <w:t>חבירו</w:t>
      </w:r>
      <w:proofErr w:type="spellEnd"/>
      <w:r w:rsidRPr="00A93DCE">
        <w:rPr>
          <w:rtl/>
        </w:rPr>
        <w:t xml:space="preserve"> ולזה בעינן שיענה אמן על ברכת </w:t>
      </w:r>
      <w:proofErr w:type="spellStart"/>
      <w:r w:rsidRPr="00A93DCE">
        <w:rPr>
          <w:rtl/>
        </w:rPr>
        <w:t>חבירו</w:t>
      </w:r>
      <w:proofErr w:type="spellEnd"/>
      <w:r w:rsidRPr="00A93DCE">
        <w:rPr>
          <w:rtl/>
        </w:rPr>
        <w:t xml:space="preserve"> </w:t>
      </w:r>
      <w:proofErr w:type="spellStart"/>
      <w:r w:rsidRPr="00A93DCE">
        <w:rPr>
          <w:rtl/>
        </w:rPr>
        <w:t>שעי״ז</w:t>
      </w:r>
      <w:proofErr w:type="spellEnd"/>
      <w:r w:rsidRPr="00A93DCE">
        <w:rPr>
          <w:rtl/>
        </w:rPr>
        <w:t xml:space="preserve"> על כל פנים מודה הוא ג״כ לה׳ על שגמלו טוב אבל בלא זה לא מהני כלל.</w:t>
      </w:r>
    </w:p>
    <w:p w14:paraId="0A6F22AC" w14:textId="77777777" w:rsidR="00B949BE" w:rsidRPr="00A93DCE" w:rsidRDefault="00B949BE" w:rsidP="00B949BE">
      <w:pPr>
        <w:pStyle w:val="Bodytext150"/>
        <w:shd w:val="clear" w:color="auto" w:fill="auto"/>
        <w:spacing w:after="330"/>
        <w:jc w:val="right"/>
        <w:rPr>
          <w:rtl/>
        </w:rPr>
      </w:pPr>
      <w:r w:rsidRPr="00A93DCE">
        <w:rPr>
          <w:rtl/>
        </w:rPr>
        <w:t xml:space="preserve">הגאון רבי צבי </w:t>
      </w:r>
      <w:proofErr w:type="spellStart"/>
      <w:r w:rsidRPr="00A93DCE">
        <w:rPr>
          <w:rtl/>
        </w:rPr>
        <w:t>רוטברג</w:t>
      </w:r>
      <w:proofErr w:type="spellEnd"/>
      <w:r w:rsidRPr="00A93DCE">
        <w:rPr>
          <w:rtl/>
        </w:rPr>
        <w:t xml:space="preserve"> </w:t>
      </w:r>
      <w:proofErr w:type="spellStart"/>
      <w:r w:rsidRPr="00A93DCE">
        <w:rPr>
          <w:rtl/>
        </w:rPr>
        <w:t>שליט״א</w:t>
      </w:r>
      <w:proofErr w:type="spellEnd"/>
    </w:p>
    <w:p w14:paraId="6491E8F0" w14:textId="77777777" w:rsidR="00B949BE" w:rsidRDefault="00B949BE" w:rsidP="00B949BE">
      <w:pPr>
        <w:pStyle w:val="Heading31"/>
        <w:keepNext/>
        <w:keepLines/>
        <w:shd w:val="clear" w:color="auto" w:fill="auto"/>
        <w:spacing w:before="0" w:after="160"/>
        <w:jc w:val="left"/>
        <w:rPr>
          <w:rtl/>
        </w:rPr>
      </w:pPr>
      <w:bookmarkStart w:id="78" w:name="bookmark236"/>
      <w:r>
        <w:rPr>
          <w:rtl/>
        </w:rPr>
        <w:t xml:space="preserve">וברוך אל עליון אשר מגן צריך </w:t>
      </w:r>
      <w:r>
        <w:rPr>
          <w:rFonts w:hint="cs"/>
          <w:rtl/>
        </w:rPr>
        <w:t>ב</w:t>
      </w:r>
      <w:r>
        <w:rPr>
          <w:rtl/>
        </w:rPr>
        <w:t>י</w:t>
      </w:r>
      <w:r>
        <w:rPr>
          <w:rFonts w:hint="cs"/>
          <w:rtl/>
        </w:rPr>
        <w:t>ד</w:t>
      </w:r>
      <w:r>
        <w:rPr>
          <w:rtl/>
        </w:rPr>
        <w:t xml:space="preserve">ך </w:t>
      </w:r>
      <w:proofErr w:type="spellStart"/>
      <w:r>
        <w:rPr>
          <w:rtl/>
        </w:rPr>
        <w:t>וי</w:t>
      </w:r>
      <w:r>
        <w:rPr>
          <w:rFonts w:hint="cs"/>
          <w:rtl/>
        </w:rPr>
        <w:t>ת</w:t>
      </w:r>
      <w:r>
        <w:rPr>
          <w:rtl/>
        </w:rPr>
        <w:t>ן</w:t>
      </w:r>
      <w:proofErr w:type="spellEnd"/>
      <w:r>
        <w:rPr>
          <w:rtl/>
        </w:rPr>
        <w:t xml:space="preserve"> לו מעשר מ</w:t>
      </w:r>
      <w:r>
        <w:rPr>
          <w:rFonts w:hint="cs"/>
          <w:rtl/>
        </w:rPr>
        <w:t>כ</w:t>
      </w:r>
      <w:r>
        <w:rPr>
          <w:rtl/>
        </w:rPr>
        <w:t>ל (י״ד, כ׳)</w:t>
      </w:r>
      <w:bookmarkEnd w:id="78"/>
    </w:p>
    <w:p w14:paraId="4CA231D4" w14:textId="77777777" w:rsidR="00B949BE" w:rsidRPr="00A93DCE" w:rsidRDefault="00B949BE" w:rsidP="00B949BE">
      <w:pPr>
        <w:pStyle w:val="Bodytext161"/>
        <w:shd w:val="clear" w:color="auto" w:fill="auto"/>
        <w:spacing w:before="0" w:after="119" w:line="256" w:lineRule="exact"/>
        <w:ind w:firstLine="400"/>
        <w:rPr>
          <w:rtl/>
        </w:rPr>
      </w:pPr>
      <w:proofErr w:type="spellStart"/>
      <w:r w:rsidRPr="00A93DCE">
        <w:rPr>
          <w:rtl/>
        </w:rPr>
        <w:t>ויתן</w:t>
      </w:r>
      <w:proofErr w:type="spellEnd"/>
      <w:r w:rsidRPr="00A93DCE">
        <w:rPr>
          <w:rtl/>
        </w:rPr>
        <w:t xml:space="preserve"> לו, </w:t>
      </w:r>
      <w:proofErr w:type="spellStart"/>
      <w:r w:rsidRPr="00A93DCE">
        <w:rPr>
          <w:rtl/>
        </w:rPr>
        <w:t>פירש״י</w:t>
      </w:r>
      <w:proofErr w:type="spellEnd"/>
      <w:r w:rsidRPr="00A93DCE">
        <w:rPr>
          <w:rtl/>
        </w:rPr>
        <w:t>, אברהם, מעשר מכל אשר לו לפי שהיה כהן.</w:t>
      </w:r>
    </w:p>
    <w:p w14:paraId="055E6869" w14:textId="77777777" w:rsidR="00B949BE" w:rsidRPr="00A93DCE" w:rsidRDefault="00B949BE" w:rsidP="00B949BE">
      <w:pPr>
        <w:pStyle w:val="Bodytext161"/>
        <w:shd w:val="clear" w:color="auto" w:fill="auto"/>
        <w:spacing w:before="0" w:after="201"/>
        <w:ind w:firstLine="400"/>
        <w:rPr>
          <w:rtl/>
        </w:rPr>
      </w:pPr>
      <w:r w:rsidRPr="00A93DCE">
        <w:rPr>
          <w:rtl/>
        </w:rPr>
        <w:t xml:space="preserve">ויש להבין, </w:t>
      </w:r>
      <w:proofErr w:type="spellStart"/>
      <w:r w:rsidRPr="00A93DCE">
        <w:rPr>
          <w:rtl/>
        </w:rPr>
        <w:t>אמאי</w:t>
      </w:r>
      <w:proofErr w:type="spellEnd"/>
      <w:r w:rsidRPr="00A93DCE">
        <w:rPr>
          <w:rtl/>
        </w:rPr>
        <w:t xml:space="preserve"> נתן אאע״ה מעשר מכל, דהיינו גם משלל המלחמה הרי כיון שהחזיר את כל הרכוש לסדום א״כ לא נהנה מהם דבר.</w:t>
      </w:r>
    </w:p>
    <w:p w14:paraId="11D8482F" w14:textId="77777777" w:rsidR="00B949BE" w:rsidRPr="00A93DCE" w:rsidRDefault="00B949BE" w:rsidP="00B949BE">
      <w:pPr>
        <w:pStyle w:val="Bodytext161"/>
        <w:shd w:val="clear" w:color="auto" w:fill="auto"/>
        <w:spacing w:before="0" w:after="115" w:line="256" w:lineRule="exact"/>
        <w:ind w:firstLine="400"/>
        <w:rPr>
          <w:rtl/>
        </w:rPr>
      </w:pPr>
      <w:r w:rsidRPr="00A93DCE">
        <w:rPr>
          <w:rtl/>
        </w:rPr>
        <w:t>ועל שאלה זו נאמרו מספר תירוצים:</w:t>
      </w:r>
    </w:p>
    <w:p w14:paraId="3155E3DB" w14:textId="77777777" w:rsidR="00B949BE" w:rsidRPr="00A93DCE" w:rsidRDefault="00B949BE" w:rsidP="00B949BE">
      <w:pPr>
        <w:pStyle w:val="Bodytext161"/>
        <w:numPr>
          <w:ilvl w:val="0"/>
          <w:numId w:val="3"/>
        </w:numPr>
        <w:shd w:val="clear" w:color="auto" w:fill="auto"/>
        <w:tabs>
          <w:tab w:val="left" w:pos="658"/>
        </w:tabs>
        <w:spacing w:before="0" w:after="164" w:line="312" w:lineRule="exact"/>
        <w:rPr>
          <w:rtl/>
        </w:rPr>
      </w:pPr>
      <w:r w:rsidRPr="00A93DCE">
        <w:rPr>
          <w:rtl/>
        </w:rPr>
        <w:t xml:space="preserve">הגור אריה, דייק מלשון רש״י שכתב, </w:t>
      </w:r>
      <w:proofErr w:type="spellStart"/>
      <w:r w:rsidRPr="00A93DCE">
        <w:rPr>
          <w:rtl/>
        </w:rPr>
        <w:t>ויתן</w:t>
      </w:r>
      <w:proofErr w:type="spellEnd"/>
      <w:r w:rsidRPr="00A93DCE">
        <w:rPr>
          <w:rtl/>
        </w:rPr>
        <w:t xml:space="preserve"> לו מעשר מכל אשר לו, </w:t>
      </w:r>
      <w:proofErr w:type="spellStart"/>
      <w:r w:rsidRPr="00A93DCE">
        <w:rPr>
          <w:rtl/>
        </w:rPr>
        <w:t>דאאע״ה</w:t>
      </w:r>
      <w:proofErr w:type="spellEnd"/>
      <w:r w:rsidRPr="00A93DCE">
        <w:rPr>
          <w:rtl/>
        </w:rPr>
        <w:t xml:space="preserve"> נתן מעשר רק מכל נכסיו אשר לו, אבל לא משלל סדום, כיון שאותו הרי החזיר.</w:t>
      </w:r>
    </w:p>
    <w:p w14:paraId="4713058D" w14:textId="77777777" w:rsidR="00B949BE" w:rsidRPr="00A93DCE" w:rsidRDefault="00B949BE" w:rsidP="00B949BE">
      <w:pPr>
        <w:pStyle w:val="Bodytext161"/>
        <w:shd w:val="clear" w:color="auto" w:fill="auto"/>
        <w:spacing w:before="0" w:after="160"/>
        <w:ind w:firstLine="400"/>
        <w:rPr>
          <w:rtl/>
        </w:rPr>
      </w:pPr>
      <w:r w:rsidRPr="00A93DCE">
        <w:rPr>
          <w:rtl/>
        </w:rPr>
        <w:t xml:space="preserve">אלא </w:t>
      </w:r>
      <w:proofErr w:type="spellStart"/>
      <w:r w:rsidRPr="00A93DCE">
        <w:rPr>
          <w:rtl/>
        </w:rPr>
        <w:t>דקשה</w:t>
      </w:r>
      <w:proofErr w:type="spellEnd"/>
      <w:r w:rsidRPr="00A93DCE">
        <w:rPr>
          <w:rtl/>
        </w:rPr>
        <w:t xml:space="preserve"> </w:t>
      </w:r>
      <w:proofErr w:type="spellStart"/>
      <w:r w:rsidRPr="00A93DCE">
        <w:rPr>
          <w:rtl/>
        </w:rPr>
        <w:t>אמאי</w:t>
      </w:r>
      <w:proofErr w:type="spellEnd"/>
      <w:r w:rsidRPr="00A93DCE">
        <w:rPr>
          <w:rtl/>
        </w:rPr>
        <w:t xml:space="preserve"> נתן אאע״ה מעשר מנכסיו רק כעת ולא מקודם ומה ראה לתת </w:t>
      </w:r>
      <w:proofErr w:type="spellStart"/>
      <w:r w:rsidRPr="00A93DCE">
        <w:rPr>
          <w:rtl/>
        </w:rPr>
        <w:t>דוקא</w:t>
      </w:r>
      <w:proofErr w:type="spellEnd"/>
      <w:r w:rsidRPr="00A93DCE">
        <w:rPr>
          <w:rtl/>
        </w:rPr>
        <w:t xml:space="preserve"> עכשיו, וביאר בפנים יפות, דאם אחד נתייאש מחוב שחבו לו ואח״כ קיבל חזרה את החוב, צריך לעשרם, דהוי כמו נכסים שהרוויח מחדש ולהכי כאן שאאע״ה לחם עם הד׳ מלכים וניצל בנס שלא כדרך הטבע א״כ כל נכסיו הוי כמו רווח חדש שצריך לעשרם שוב מחדש, אף שקודם כבר עישרם.</w:t>
      </w:r>
    </w:p>
    <w:p w14:paraId="3FC8C684" w14:textId="77777777" w:rsidR="00B949BE" w:rsidRPr="00A93DCE" w:rsidRDefault="00B949BE" w:rsidP="00B949BE">
      <w:pPr>
        <w:pStyle w:val="Bodytext161"/>
        <w:numPr>
          <w:ilvl w:val="0"/>
          <w:numId w:val="3"/>
        </w:numPr>
        <w:shd w:val="clear" w:color="auto" w:fill="auto"/>
        <w:spacing w:before="0"/>
      </w:pPr>
      <w:r w:rsidRPr="00A93DCE">
        <w:rPr>
          <w:rtl/>
        </w:rPr>
        <w:t xml:space="preserve"> והטור </w:t>
      </w:r>
      <w:proofErr w:type="spellStart"/>
      <w:r w:rsidRPr="00A93DCE">
        <w:rPr>
          <w:rtl/>
        </w:rPr>
        <w:t>עה״ת</w:t>
      </w:r>
      <w:proofErr w:type="spellEnd"/>
      <w:r w:rsidRPr="00A93DCE">
        <w:rPr>
          <w:rtl/>
        </w:rPr>
        <w:t xml:space="preserve"> </w:t>
      </w:r>
      <w:proofErr w:type="spellStart"/>
      <w:r w:rsidRPr="00A93DCE">
        <w:rPr>
          <w:rtl/>
        </w:rPr>
        <w:t>והחזקוני</w:t>
      </w:r>
      <w:proofErr w:type="spellEnd"/>
      <w:r w:rsidRPr="00A93DCE">
        <w:rPr>
          <w:rtl/>
        </w:rPr>
        <w:t xml:space="preserve"> תירצו עפ״י מה </w:t>
      </w:r>
      <w:proofErr w:type="spellStart"/>
      <w:r w:rsidRPr="00A93DCE">
        <w:rPr>
          <w:rtl/>
        </w:rPr>
        <w:t>דאיתא</w:t>
      </w:r>
      <w:proofErr w:type="spellEnd"/>
      <w:r w:rsidRPr="00A93DCE">
        <w:rPr>
          <w:rtl/>
        </w:rPr>
        <w:t xml:space="preserve"> בנדרים ל״ב: אמר </w:t>
      </w:r>
      <w:r w:rsidRPr="00A93DCE">
        <w:rPr>
          <w:rtl/>
        </w:rPr>
        <w:lastRenderedPageBreak/>
        <w:t xml:space="preserve">רבי זכריה משום רבי ישמעאל, ביקש הקב״ה להוציא כהונה משם, שנאמר, והוא כהן לאל עליון, כיון שהקדים ברכת אברהם לברכת המקום הוציאה מאברהם, שנאמר, ויברכהו ויאמר, ברוך אברהם לאל עליון קונה שמים וארץ וברוך אל עליון אמר לו אברהם וכי </w:t>
      </w:r>
      <w:proofErr w:type="spellStart"/>
      <w:r w:rsidRPr="00A93DCE">
        <w:rPr>
          <w:rtl/>
        </w:rPr>
        <w:t>מקדימין</w:t>
      </w:r>
      <w:proofErr w:type="spellEnd"/>
      <w:r w:rsidRPr="00A93DCE">
        <w:rPr>
          <w:rtl/>
        </w:rPr>
        <w:t xml:space="preserve"> ברכת עבד לברכת רבו. מיד נתנה לאברהם, </w:t>
      </w:r>
      <w:proofErr w:type="spellStart"/>
      <w:r w:rsidRPr="00A93DCE">
        <w:rPr>
          <w:rtl/>
        </w:rPr>
        <w:t>כדכתיב</w:t>
      </w:r>
      <w:proofErr w:type="spellEnd"/>
      <w:r w:rsidRPr="00A93DCE">
        <w:rPr>
          <w:rtl/>
        </w:rPr>
        <w:t xml:space="preserve">, נשבע ה׳ ולא ינחם אתה כהן לעולם </w:t>
      </w:r>
      <w:proofErr w:type="spellStart"/>
      <w:r w:rsidRPr="00A93DCE">
        <w:rPr>
          <w:rtl/>
        </w:rPr>
        <w:t>ואמאי</w:t>
      </w:r>
      <w:proofErr w:type="spellEnd"/>
      <w:r w:rsidRPr="00A93DCE">
        <w:rPr>
          <w:rtl/>
        </w:rPr>
        <w:t>, על דברתי מלכי צדק, על דיבורו של מלכי צדק.</w:t>
      </w:r>
    </w:p>
    <w:p w14:paraId="14749D0F" w14:textId="77777777" w:rsidR="00B949BE" w:rsidRPr="00A93DCE" w:rsidRDefault="00B949BE" w:rsidP="00B949BE">
      <w:pPr>
        <w:pStyle w:val="Bodytext161"/>
        <w:shd w:val="clear" w:color="auto" w:fill="auto"/>
        <w:spacing w:before="0"/>
        <w:rPr>
          <w:rtl/>
        </w:rPr>
      </w:pPr>
    </w:p>
    <w:p w14:paraId="58B9F987" w14:textId="77777777" w:rsidR="00B949BE" w:rsidRPr="00A93DCE" w:rsidRDefault="00B949BE" w:rsidP="00B949BE">
      <w:pPr>
        <w:pStyle w:val="Bodytext161"/>
        <w:shd w:val="clear" w:color="auto" w:fill="auto"/>
        <w:spacing w:before="0" w:after="60"/>
        <w:ind w:firstLine="400"/>
        <w:rPr>
          <w:rtl/>
        </w:rPr>
      </w:pPr>
      <w:r w:rsidRPr="00A93DCE">
        <w:rPr>
          <w:rtl/>
        </w:rPr>
        <w:t xml:space="preserve">וכיון שאאע״ה קיבל כעת את הכהונה להכי נתן לו מלכי צדק את מעשרותיו וא״כ </w:t>
      </w:r>
      <w:proofErr w:type="spellStart"/>
      <w:r w:rsidRPr="00A93DCE">
        <w:rPr>
          <w:rtl/>
        </w:rPr>
        <w:t>ויתן</w:t>
      </w:r>
      <w:proofErr w:type="spellEnd"/>
      <w:r w:rsidRPr="00A93DCE">
        <w:rPr>
          <w:rtl/>
        </w:rPr>
        <w:t xml:space="preserve"> לו מעשר מכל אין פירושו שאאע״ה נתן מעשר למלכי צדק, אלא שמלכי צדק נתן מעשר מכל אשר לו </w:t>
      </w:r>
      <w:proofErr w:type="spellStart"/>
      <w:r w:rsidRPr="00A93DCE">
        <w:rPr>
          <w:rtl/>
        </w:rPr>
        <w:t>לאאע״ה</w:t>
      </w:r>
      <w:proofErr w:type="spellEnd"/>
      <w:r w:rsidRPr="00A93DCE">
        <w:rPr>
          <w:rtl/>
        </w:rPr>
        <w:t>.</w:t>
      </w:r>
    </w:p>
    <w:p w14:paraId="71A688E8" w14:textId="77777777" w:rsidR="00B949BE" w:rsidRPr="00A93DCE" w:rsidRDefault="00B949BE" w:rsidP="00B949BE">
      <w:pPr>
        <w:pStyle w:val="Bodytext161"/>
        <w:numPr>
          <w:ilvl w:val="0"/>
          <w:numId w:val="3"/>
        </w:numPr>
        <w:shd w:val="clear" w:color="auto" w:fill="auto"/>
        <w:tabs>
          <w:tab w:val="left" w:pos="620"/>
        </w:tabs>
        <w:spacing w:before="0" w:after="60"/>
        <w:rPr>
          <w:rtl/>
        </w:rPr>
      </w:pPr>
      <w:r w:rsidRPr="00A93DCE">
        <w:rPr>
          <w:rtl/>
        </w:rPr>
        <w:t xml:space="preserve">הרמב״ן </w:t>
      </w:r>
      <w:proofErr w:type="spellStart"/>
      <w:r w:rsidRPr="00A93DCE">
        <w:rPr>
          <w:rtl/>
        </w:rPr>
        <w:t>והריב״א</w:t>
      </w:r>
      <w:proofErr w:type="spellEnd"/>
      <w:r w:rsidRPr="00A93DCE">
        <w:rPr>
          <w:rtl/>
        </w:rPr>
        <w:t xml:space="preserve"> ואור החיים מפרשים, </w:t>
      </w:r>
      <w:proofErr w:type="spellStart"/>
      <w:r w:rsidRPr="00A93DCE">
        <w:rPr>
          <w:rtl/>
        </w:rPr>
        <w:t>דאע״ג</w:t>
      </w:r>
      <w:proofErr w:type="spellEnd"/>
      <w:r w:rsidRPr="00A93DCE">
        <w:rPr>
          <w:rtl/>
        </w:rPr>
        <w:t xml:space="preserve"> </w:t>
      </w:r>
      <w:proofErr w:type="spellStart"/>
      <w:r w:rsidRPr="00A93DCE">
        <w:rPr>
          <w:rtl/>
        </w:rPr>
        <w:t>דאאע״ה</w:t>
      </w:r>
      <w:proofErr w:type="spellEnd"/>
      <w:r w:rsidRPr="00A93DCE">
        <w:rPr>
          <w:rtl/>
        </w:rPr>
        <w:t xml:space="preserve"> החזיר את כל הרכוש לסדום, מ״מ נתן אאע״ה מעשר, מפני </w:t>
      </w:r>
      <w:proofErr w:type="spellStart"/>
      <w:r w:rsidRPr="00A93DCE">
        <w:rPr>
          <w:rtl/>
        </w:rPr>
        <w:t>דכל</w:t>
      </w:r>
      <w:proofErr w:type="spellEnd"/>
      <w:r w:rsidRPr="00A93DCE">
        <w:rPr>
          <w:rtl/>
        </w:rPr>
        <w:t xml:space="preserve"> המציל מזוטו של ים הוא שלו וא״כ כל רכוש סדום עפ״י הדין היה של אאע״ה ומה שהחזירם לסדום מתנה בעלמא </w:t>
      </w:r>
      <w:proofErr w:type="spellStart"/>
      <w:r w:rsidRPr="00A93DCE">
        <w:rPr>
          <w:rtl/>
        </w:rPr>
        <w:t>יהיב</w:t>
      </w:r>
      <w:proofErr w:type="spellEnd"/>
      <w:r w:rsidRPr="00A93DCE">
        <w:rPr>
          <w:rtl/>
        </w:rPr>
        <w:t xml:space="preserve"> להו </w:t>
      </w:r>
      <w:proofErr w:type="spellStart"/>
      <w:r w:rsidRPr="00A93DCE">
        <w:rPr>
          <w:rtl/>
        </w:rPr>
        <w:t>ואכתי</w:t>
      </w:r>
      <w:proofErr w:type="spellEnd"/>
      <w:r w:rsidRPr="00A93DCE">
        <w:rPr>
          <w:rtl/>
        </w:rPr>
        <w:t xml:space="preserve"> נשאר מחויב במעשר.</w:t>
      </w:r>
    </w:p>
    <w:p w14:paraId="1CDF1675" w14:textId="77777777" w:rsidR="00B949BE" w:rsidRPr="00A93DCE" w:rsidRDefault="00B949BE" w:rsidP="00B949BE">
      <w:pPr>
        <w:pStyle w:val="Bodytext161"/>
        <w:shd w:val="clear" w:color="auto" w:fill="auto"/>
        <w:spacing w:before="0" w:after="60"/>
        <w:ind w:firstLine="400"/>
        <w:rPr>
          <w:rtl/>
        </w:rPr>
      </w:pPr>
      <w:r w:rsidRPr="00A93DCE">
        <w:rPr>
          <w:rtl/>
        </w:rPr>
        <w:t xml:space="preserve">ובפירוש </w:t>
      </w:r>
      <w:proofErr w:type="spellStart"/>
      <w:r w:rsidRPr="00A93DCE">
        <w:rPr>
          <w:rtl/>
        </w:rPr>
        <w:t>הריב״א</w:t>
      </w:r>
      <w:proofErr w:type="spellEnd"/>
      <w:r w:rsidRPr="00A93DCE">
        <w:rPr>
          <w:rtl/>
        </w:rPr>
        <w:t xml:space="preserve"> הקשה על תירוצו של הגור אריה, </w:t>
      </w:r>
      <w:proofErr w:type="spellStart"/>
      <w:r w:rsidRPr="00A93DCE">
        <w:rPr>
          <w:rtl/>
        </w:rPr>
        <w:t>דאאע״ה</w:t>
      </w:r>
      <w:proofErr w:type="spellEnd"/>
      <w:r w:rsidRPr="00A93DCE">
        <w:rPr>
          <w:rtl/>
        </w:rPr>
        <w:t xml:space="preserve"> עישר רק מנכסיו שלו, אבל לא מהשלל משום שאת השלל הרי הוא החזיר, </w:t>
      </w:r>
      <w:proofErr w:type="spellStart"/>
      <w:r w:rsidRPr="00A93DCE">
        <w:rPr>
          <w:rtl/>
        </w:rPr>
        <w:t>דקשה</w:t>
      </w:r>
      <w:proofErr w:type="spellEnd"/>
      <w:r w:rsidRPr="00A93DCE">
        <w:rPr>
          <w:rtl/>
        </w:rPr>
        <w:t xml:space="preserve"> הרי המציל מזוטו של ים הוי שלו ויש חיוב לעשר אע״פ שהחזירו לפנים משורת הדין.</w:t>
      </w:r>
    </w:p>
    <w:p w14:paraId="356D48D1" w14:textId="77777777" w:rsidR="00B949BE" w:rsidRPr="00A93DCE" w:rsidRDefault="00B949BE" w:rsidP="00B949BE">
      <w:pPr>
        <w:pStyle w:val="Bodytext161"/>
        <w:shd w:val="clear" w:color="auto" w:fill="auto"/>
        <w:spacing w:before="0" w:after="60"/>
        <w:ind w:firstLine="400"/>
        <w:rPr>
          <w:rtl/>
        </w:rPr>
      </w:pPr>
      <w:r w:rsidRPr="00A93DCE">
        <w:rPr>
          <w:rtl/>
        </w:rPr>
        <w:t xml:space="preserve">ותירץ, </w:t>
      </w:r>
      <w:proofErr w:type="spellStart"/>
      <w:r w:rsidRPr="00A93DCE">
        <w:rPr>
          <w:rtl/>
        </w:rPr>
        <w:t>דאאע״ה</w:t>
      </w:r>
      <w:proofErr w:type="spellEnd"/>
      <w:r w:rsidRPr="00A93DCE">
        <w:rPr>
          <w:rtl/>
        </w:rPr>
        <w:t xml:space="preserve"> לכתחילה לא רצה לזכות ולקנות את השלל רק זכה וקנה אותו עבור מלך סדום </w:t>
      </w:r>
      <w:proofErr w:type="spellStart"/>
      <w:r w:rsidRPr="00A93DCE">
        <w:rPr>
          <w:rtl/>
        </w:rPr>
        <w:t>והוי</w:t>
      </w:r>
      <w:proofErr w:type="spellEnd"/>
      <w:r w:rsidRPr="00A93DCE">
        <w:rPr>
          <w:rtl/>
        </w:rPr>
        <w:t xml:space="preserve"> כמגביה מציאה </w:t>
      </w:r>
      <w:proofErr w:type="spellStart"/>
      <w:r w:rsidRPr="00A93DCE">
        <w:rPr>
          <w:rtl/>
        </w:rPr>
        <w:t>לחבירו</w:t>
      </w:r>
      <w:proofErr w:type="spellEnd"/>
      <w:r w:rsidRPr="00A93DCE">
        <w:rPr>
          <w:rtl/>
        </w:rPr>
        <w:t xml:space="preserve"> שקנה </w:t>
      </w:r>
      <w:proofErr w:type="spellStart"/>
      <w:r w:rsidRPr="00A93DCE">
        <w:rPr>
          <w:rtl/>
        </w:rPr>
        <w:t>חבירו</w:t>
      </w:r>
      <w:proofErr w:type="spellEnd"/>
      <w:r w:rsidRPr="00A93DCE">
        <w:rPr>
          <w:rtl/>
        </w:rPr>
        <w:t xml:space="preserve"> ולהכי לא היה עליו מעולם חיוב מעשר.</w:t>
      </w:r>
    </w:p>
    <w:p w14:paraId="3C8F4A40" w14:textId="77777777" w:rsidR="00B949BE" w:rsidRPr="00A93DCE" w:rsidRDefault="00B949BE" w:rsidP="00B949BE">
      <w:pPr>
        <w:pStyle w:val="Bodytext161"/>
        <w:shd w:val="clear" w:color="auto" w:fill="auto"/>
        <w:spacing w:before="0"/>
        <w:ind w:firstLine="400"/>
        <w:rPr>
          <w:rtl/>
        </w:rPr>
      </w:pPr>
      <w:r w:rsidRPr="00A93DCE">
        <w:rPr>
          <w:rtl/>
        </w:rPr>
        <w:t xml:space="preserve">והנה לכאורה יש בזה עצה טובה </w:t>
      </w:r>
      <w:proofErr w:type="spellStart"/>
      <w:r w:rsidRPr="00A93DCE">
        <w:rPr>
          <w:rtl/>
        </w:rPr>
        <w:t>קמ״ל</w:t>
      </w:r>
      <w:proofErr w:type="spellEnd"/>
      <w:r w:rsidRPr="00A93DCE">
        <w:rPr>
          <w:rtl/>
        </w:rPr>
        <w:t xml:space="preserve">, למי שרוצה להחזיר </w:t>
      </w:r>
      <w:proofErr w:type="spellStart"/>
      <w:r w:rsidRPr="00A93DCE">
        <w:rPr>
          <w:rtl/>
        </w:rPr>
        <w:t>אבידה</w:t>
      </w:r>
      <w:proofErr w:type="spellEnd"/>
      <w:r w:rsidRPr="00A93DCE">
        <w:rPr>
          <w:rtl/>
        </w:rPr>
        <w:t xml:space="preserve"> לפנים משורת הדין, שלא יתחייב במעשר, והעצה היא שיגביה לכתחילה את </w:t>
      </w:r>
      <w:proofErr w:type="spellStart"/>
      <w:r w:rsidRPr="00A93DCE">
        <w:rPr>
          <w:rtl/>
        </w:rPr>
        <w:t>האבידה</w:t>
      </w:r>
      <w:proofErr w:type="spellEnd"/>
      <w:r w:rsidRPr="00A93DCE">
        <w:rPr>
          <w:rtl/>
        </w:rPr>
        <w:t xml:space="preserve"> בשביל הבעלים ולא יתכוון לקנותה לעצמו.</w:t>
      </w:r>
    </w:p>
    <w:p w14:paraId="6020484C" w14:textId="77777777" w:rsidR="00B949BE" w:rsidRPr="00A93DCE" w:rsidRDefault="00B949BE" w:rsidP="00B949BE">
      <w:pPr>
        <w:pStyle w:val="Bodytext150"/>
        <w:shd w:val="clear" w:color="auto" w:fill="auto"/>
        <w:spacing w:after="65"/>
        <w:jc w:val="right"/>
        <w:rPr>
          <w:rtl/>
        </w:rPr>
      </w:pPr>
      <w:r w:rsidRPr="00A93DCE">
        <w:rPr>
          <w:rtl/>
        </w:rPr>
        <w:t xml:space="preserve">משחת שמן </w:t>
      </w:r>
      <w:proofErr w:type="spellStart"/>
      <w:r w:rsidRPr="00A93DCE">
        <w:rPr>
          <w:rtl/>
        </w:rPr>
        <w:t>ח״ב</w:t>
      </w:r>
      <w:proofErr w:type="spellEnd"/>
      <w:r w:rsidRPr="00A93DCE">
        <w:rPr>
          <w:rtl/>
        </w:rPr>
        <w:t xml:space="preserve"> סימן ל״ו</w:t>
      </w:r>
    </w:p>
    <w:p w14:paraId="65CA6FD8" w14:textId="77777777" w:rsidR="00B949BE" w:rsidRPr="00FF1992" w:rsidRDefault="00B949BE" w:rsidP="00B949BE">
      <w:pPr>
        <w:pStyle w:val="Bodytext161"/>
        <w:shd w:val="clear" w:color="auto" w:fill="auto"/>
        <w:spacing w:before="0"/>
        <w:ind w:firstLine="400"/>
        <w:rPr>
          <w:rtl/>
        </w:rPr>
      </w:pPr>
      <w:r w:rsidRPr="00FF1992">
        <w:rPr>
          <w:rtl/>
        </w:rPr>
        <w:t xml:space="preserve">והנה מדברי רבינו הישמח משה זצ״ל יצא </w:t>
      </w:r>
      <w:proofErr w:type="spellStart"/>
      <w:r w:rsidRPr="00FF1992">
        <w:rPr>
          <w:rtl/>
        </w:rPr>
        <w:t>נפק״מ</w:t>
      </w:r>
      <w:proofErr w:type="spellEnd"/>
      <w:r w:rsidRPr="00FF1992">
        <w:rPr>
          <w:rtl/>
        </w:rPr>
        <w:t xml:space="preserve"> ותצא </w:t>
      </w:r>
      <w:proofErr w:type="spellStart"/>
      <w:r w:rsidRPr="00FF1992">
        <w:rPr>
          <w:rtl/>
        </w:rPr>
        <w:t>דינ״א</w:t>
      </w:r>
      <w:proofErr w:type="spellEnd"/>
      <w:r w:rsidRPr="00FF1992">
        <w:rPr>
          <w:rtl/>
        </w:rPr>
        <w:t xml:space="preserve"> במעשר כספים.</w:t>
      </w:r>
    </w:p>
    <w:p w14:paraId="22319CFE" w14:textId="77777777" w:rsidR="00B949BE" w:rsidRPr="00FF1992" w:rsidRDefault="00B949BE" w:rsidP="00B949BE">
      <w:pPr>
        <w:pStyle w:val="Bodytext161"/>
        <w:shd w:val="clear" w:color="auto" w:fill="auto"/>
        <w:spacing w:before="0"/>
        <w:rPr>
          <w:rtl/>
        </w:rPr>
      </w:pPr>
      <w:r w:rsidRPr="00FF1992">
        <w:rPr>
          <w:rtl/>
        </w:rPr>
        <w:t xml:space="preserve">דאם אחד מצא מציאה שמן הדין אינו חייב בהשבתה ולפנים משורת הדין הוא מחזירה לבעליו, הרי אף שמחזיר אבל מ״מ חייב מקודם לעשר את המציאה כיון </w:t>
      </w:r>
      <w:proofErr w:type="spellStart"/>
      <w:r w:rsidRPr="00FF1992">
        <w:rPr>
          <w:rtl/>
        </w:rPr>
        <w:t>דהמציאה</w:t>
      </w:r>
      <w:proofErr w:type="spellEnd"/>
      <w:r w:rsidRPr="00FF1992">
        <w:rPr>
          <w:rtl/>
        </w:rPr>
        <w:t xml:space="preserve"> מעיקר הדין היא שלו ומה שמחזירה לבעליה, זה רק נתינת מתנה בעלמא והראייה </w:t>
      </w:r>
      <w:proofErr w:type="spellStart"/>
      <w:r w:rsidRPr="00FF1992">
        <w:rPr>
          <w:rtl/>
        </w:rPr>
        <w:t>מאאע״ה</w:t>
      </w:r>
      <w:proofErr w:type="spellEnd"/>
      <w:r w:rsidRPr="00FF1992">
        <w:rPr>
          <w:rtl/>
        </w:rPr>
        <w:t xml:space="preserve"> לפי פירושו של רבינו </w:t>
      </w:r>
      <w:proofErr w:type="spellStart"/>
      <w:r w:rsidRPr="00FF1992">
        <w:rPr>
          <w:rtl/>
        </w:rPr>
        <w:t>דלמרות</w:t>
      </w:r>
      <w:proofErr w:type="spellEnd"/>
      <w:r w:rsidRPr="00FF1992">
        <w:rPr>
          <w:rtl/>
        </w:rPr>
        <w:t xml:space="preserve"> שהשיב והחזיר למלך סדום את כל הרכוש מ״מ הפריש מעשר אף שלא נהנה ממנו.</w:t>
      </w:r>
    </w:p>
    <w:p w14:paraId="646088D9" w14:textId="77777777" w:rsidR="00B949BE" w:rsidRPr="00FF1992" w:rsidRDefault="00B949BE" w:rsidP="00B949BE">
      <w:pPr>
        <w:pStyle w:val="Bodytext150"/>
        <w:shd w:val="clear" w:color="auto" w:fill="auto"/>
        <w:spacing w:after="210"/>
        <w:jc w:val="right"/>
        <w:rPr>
          <w:rtl/>
        </w:rPr>
      </w:pPr>
      <w:r w:rsidRPr="00FF1992">
        <w:rPr>
          <w:rtl/>
        </w:rPr>
        <w:t>כבודה של תורה</w:t>
      </w:r>
    </w:p>
    <w:p w14:paraId="666EDF18" w14:textId="77777777" w:rsidR="00B949BE" w:rsidRDefault="00B949BE" w:rsidP="00B949BE">
      <w:pPr>
        <w:pStyle w:val="Heading31"/>
        <w:keepNext/>
        <w:keepLines/>
        <w:shd w:val="clear" w:color="auto" w:fill="auto"/>
        <w:spacing w:before="0" w:after="239"/>
        <w:rPr>
          <w:rtl/>
        </w:rPr>
      </w:pPr>
      <w:bookmarkStart w:id="79" w:name="bookmark238"/>
      <w:r>
        <w:rPr>
          <w:rtl/>
        </w:rPr>
        <w:lastRenderedPageBreak/>
        <w:t xml:space="preserve">ויאמר </w:t>
      </w:r>
      <w:proofErr w:type="spellStart"/>
      <w:r>
        <w:rPr>
          <w:rtl/>
        </w:rPr>
        <w:t>מלך</w:t>
      </w:r>
      <w:r>
        <w:rPr>
          <w:rFonts w:hint="cs"/>
          <w:rtl/>
        </w:rPr>
        <w:t>סדום</w:t>
      </w:r>
      <w:proofErr w:type="spellEnd"/>
      <w:r>
        <w:rPr>
          <w:rFonts w:hint="cs"/>
          <w:rtl/>
        </w:rPr>
        <w:t xml:space="preserve"> </w:t>
      </w:r>
      <w:r>
        <w:rPr>
          <w:rtl/>
        </w:rPr>
        <w:t>אל א</w:t>
      </w:r>
      <w:r>
        <w:rPr>
          <w:rFonts w:hint="cs"/>
          <w:rtl/>
        </w:rPr>
        <w:t>ב</w:t>
      </w:r>
      <w:r>
        <w:rPr>
          <w:rtl/>
        </w:rPr>
        <w:t xml:space="preserve">רם </w:t>
      </w:r>
      <w:r>
        <w:rPr>
          <w:rFonts w:hint="cs"/>
          <w:rtl/>
        </w:rPr>
        <w:t>ת</w:t>
      </w:r>
      <w:r>
        <w:rPr>
          <w:rtl/>
        </w:rPr>
        <w:t>ן לי הנפש וה</w:t>
      </w:r>
      <w:r>
        <w:rPr>
          <w:rFonts w:hint="cs"/>
          <w:rtl/>
        </w:rPr>
        <w:t>ר</w:t>
      </w:r>
      <w:r>
        <w:rPr>
          <w:rtl/>
        </w:rPr>
        <w:t xml:space="preserve">כש </w:t>
      </w:r>
      <w:r>
        <w:rPr>
          <w:rStyle w:val="Heading3FrankRuehl"/>
          <w:rtl/>
        </w:rPr>
        <w:t>קח</w:t>
      </w:r>
      <w:r>
        <w:rPr>
          <w:rtl/>
        </w:rPr>
        <w:t xml:space="preserve"> לך </w:t>
      </w:r>
      <w:r>
        <w:rPr>
          <w:rStyle w:val="Heading3FrankRuehl"/>
          <w:rtl/>
        </w:rPr>
        <w:t>(י״ד,</w:t>
      </w:r>
      <w:r>
        <w:rPr>
          <w:rtl/>
        </w:rPr>
        <w:t xml:space="preserve"> כ״א)</w:t>
      </w:r>
      <w:bookmarkEnd w:id="79"/>
    </w:p>
    <w:p w14:paraId="46719BFF" w14:textId="77777777" w:rsidR="00B949BE" w:rsidRPr="00FF1992" w:rsidRDefault="00B949BE" w:rsidP="00B949BE">
      <w:pPr>
        <w:pStyle w:val="Bodytext161"/>
        <w:shd w:val="clear" w:color="auto" w:fill="auto"/>
        <w:tabs>
          <w:tab w:val="left" w:pos="600"/>
          <w:tab w:val="left" w:pos="966"/>
          <w:tab w:val="left" w:pos="1546"/>
          <w:tab w:val="left" w:pos="2545"/>
          <w:tab w:val="left" w:pos="2895"/>
          <w:tab w:val="left" w:pos="3572"/>
          <w:tab w:val="left" w:pos="3913"/>
          <w:tab w:val="left" w:pos="4369"/>
          <w:tab w:val="left" w:pos="5943"/>
        </w:tabs>
        <w:spacing w:before="0"/>
        <w:ind w:firstLine="400"/>
        <w:rPr>
          <w:color w:val="00B050"/>
          <w:rtl/>
        </w:rPr>
      </w:pPr>
      <w:r w:rsidRPr="00FF1992">
        <w:rPr>
          <w:color w:val="00B050"/>
          <w:rtl/>
        </w:rPr>
        <w:t xml:space="preserve">מהלשון ״קח לך״ משמע לכאורה, </w:t>
      </w:r>
      <w:proofErr w:type="spellStart"/>
      <w:r w:rsidRPr="00FF1992">
        <w:rPr>
          <w:color w:val="00B050"/>
          <w:rtl/>
        </w:rPr>
        <w:t>דאברהם</w:t>
      </w:r>
      <w:proofErr w:type="spellEnd"/>
      <w:r w:rsidRPr="00FF1992">
        <w:rPr>
          <w:color w:val="00B050"/>
          <w:rtl/>
        </w:rPr>
        <w:t xml:space="preserve"> לא זכה בהם עדיין וצריך הוא לעשות מעשה קנין שהרי לקיחה היא לשון קנין </w:t>
      </w:r>
      <w:proofErr w:type="spellStart"/>
      <w:r w:rsidRPr="00FF1992">
        <w:rPr>
          <w:color w:val="00B050"/>
          <w:rtl/>
        </w:rPr>
        <w:t>כדאיתא</w:t>
      </w:r>
      <w:proofErr w:type="spellEnd"/>
      <w:r w:rsidRPr="00FF1992">
        <w:rPr>
          <w:color w:val="00B050"/>
          <w:rtl/>
        </w:rPr>
        <w:t xml:space="preserve"> בקידושין ד׳: </w:t>
      </w:r>
      <w:proofErr w:type="spellStart"/>
      <w:r w:rsidRPr="00FF1992">
        <w:rPr>
          <w:color w:val="00B050"/>
          <w:rtl/>
        </w:rPr>
        <w:t>דכי</w:t>
      </w:r>
      <w:proofErr w:type="spellEnd"/>
      <w:r w:rsidRPr="00FF1992">
        <w:rPr>
          <w:color w:val="00B050"/>
          <w:rtl/>
        </w:rPr>
        <w:t xml:space="preserve"> ״</w:t>
      </w:r>
      <w:proofErr w:type="spellStart"/>
      <w:r w:rsidRPr="00FF1992">
        <w:rPr>
          <w:color w:val="00B050"/>
          <w:rtl/>
        </w:rPr>
        <w:t>יקח</w:t>
      </w:r>
      <w:proofErr w:type="spellEnd"/>
      <w:r w:rsidRPr="00FF1992">
        <w:rPr>
          <w:color w:val="00B050"/>
          <w:rtl/>
        </w:rPr>
        <w:t xml:space="preserve">״ איש </w:t>
      </w:r>
      <w:proofErr w:type="spellStart"/>
      <w:r w:rsidRPr="00FF1992">
        <w:rPr>
          <w:color w:val="00B050"/>
          <w:rtl/>
        </w:rPr>
        <w:t>אשה</w:t>
      </w:r>
      <w:proofErr w:type="spellEnd"/>
      <w:r w:rsidRPr="00FF1992">
        <w:rPr>
          <w:color w:val="00B050"/>
          <w:rtl/>
        </w:rPr>
        <w:t xml:space="preserve"> ונתתי</w:t>
      </w:r>
      <w:r w:rsidRPr="00FF1992">
        <w:rPr>
          <w:color w:val="00B050"/>
          <w:rtl/>
        </w:rPr>
        <w:tab/>
        <w:t>כסף</w:t>
      </w:r>
      <w:r w:rsidRPr="00FF1992">
        <w:rPr>
          <w:color w:val="00B050"/>
          <w:rtl/>
        </w:rPr>
        <w:tab/>
        <w:t>השדה</w:t>
      </w:r>
      <w:r w:rsidRPr="00FF1992">
        <w:rPr>
          <w:color w:val="00B050"/>
          <w:rtl/>
        </w:rPr>
        <w:tab/>
        <w:t>״קח״ ממני</w:t>
      </w:r>
      <w:r w:rsidRPr="00FF1992">
        <w:rPr>
          <w:color w:val="00B050"/>
          <w:rtl/>
        </w:rPr>
        <w:tab/>
        <w:t>הוו</w:t>
      </w:r>
      <w:r w:rsidRPr="00FF1992">
        <w:rPr>
          <w:color w:val="00B050"/>
          <w:rtl/>
        </w:rPr>
        <w:tab/>
        <w:t>לשונות</w:t>
      </w:r>
      <w:r w:rsidRPr="00FF1992">
        <w:rPr>
          <w:color w:val="00B050"/>
          <w:rtl/>
        </w:rPr>
        <w:tab/>
        <w:t>של</w:t>
      </w:r>
      <w:r w:rsidRPr="00FF1992">
        <w:rPr>
          <w:color w:val="00B050"/>
          <w:rtl/>
        </w:rPr>
        <w:tab/>
        <w:t>קנין.</w:t>
      </w:r>
      <w:r w:rsidRPr="00FF1992">
        <w:rPr>
          <w:color w:val="00B050"/>
          <w:rtl/>
        </w:rPr>
        <w:tab/>
        <w:t>וגם מלשון הכתוב</w:t>
      </w:r>
      <w:r w:rsidRPr="00FF1992">
        <w:rPr>
          <w:color w:val="00B050"/>
          <w:rtl/>
        </w:rPr>
        <w:tab/>
        <w:t>להלן, (י״ד,</w:t>
      </w:r>
    </w:p>
    <w:p w14:paraId="0F7A5E48" w14:textId="77777777" w:rsidR="00B949BE" w:rsidRPr="00FF1992" w:rsidRDefault="00B949BE" w:rsidP="00B949BE">
      <w:pPr>
        <w:pStyle w:val="Bodytext161"/>
        <w:shd w:val="clear" w:color="auto" w:fill="auto"/>
        <w:tabs>
          <w:tab w:val="left" w:pos="937"/>
          <w:tab w:val="left" w:pos="1594"/>
          <w:tab w:val="left" w:pos="1930"/>
          <w:tab w:val="left" w:pos="2823"/>
          <w:tab w:val="left" w:pos="3394"/>
          <w:tab w:val="left" w:pos="3846"/>
          <w:tab w:val="left" w:pos="4119"/>
          <w:tab w:val="left" w:pos="4695"/>
          <w:tab w:val="left" w:pos="6534"/>
        </w:tabs>
        <w:spacing w:before="0"/>
        <w:rPr>
          <w:color w:val="00B050"/>
          <w:rtl/>
        </w:rPr>
      </w:pPr>
      <w:r w:rsidRPr="00FF1992">
        <w:rPr>
          <w:color w:val="00B050"/>
          <w:rtl/>
        </w:rPr>
        <w:t xml:space="preserve">כ״ג), ואם אקח מכל אשר לך משמע </w:t>
      </w:r>
      <w:proofErr w:type="spellStart"/>
      <w:r w:rsidRPr="00FF1992">
        <w:rPr>
          <w:color w:val="00B050"/>
          <w:rtl/>
        </w:rPr>
        <w:t>דעדיין</w:t>
      </w:r>
      <w:proofErr w:type="spellEnd"/>
      <w:r w:rsidRPr="00FF1992">
        <w:rPr>
          <w:color w:val="00B050"/>
          <w:rtl/>
        </w:rPr>
        <w:t xml:space="preserve"> לא קנה אברהם </w:t>
      </w:r>
      <w:proofErr w:type="spellStart"/>
      <w:r w:rsidRPr="00FF1992">
        <w:rPr>
          <w:color w:val="00B050"/>
          <w:rtl/>
        </w:rPr>
        <w:t>דא״כ</w:t>
      </w:r>
      <w:proofErr w:type="spellEnd"/>
      <w:r w:rsidRPr="00FF1992">
        <w:rPr>
          <w:color w:val="00B050"/>
          <w:rtl/>
        </w:rPr>
        <w:t xml:space="preserve"> מהו ״אשר לך״. אך מאידך</w:t>
      </w:r>
      <w:r w:rsidRPr="00FF1992">
        <w:rPr>
          <w:color w:val="00B050"/>
          <w:rtl/>
        </w:rPr>
        <w:tab/>
        <w:t>מלשונו</w:t>
      </w:r>
      <w:r w:rsidRPr="00FF1992">
        <w:rPr>
          <w:color w:val="00B050"/>
          <w:rtl/>
        </w:rPr>
        <w:tab/>
        <w:t>של</w:t>
      </w:r>
      <w:r w:rsidRPr="00FF1992">
        <w:rPr>
          <w:color w:val="00B050"/>
          <w:rtl/>
        </w:rPr>
        <w:tab/>
        <w:t>מלך סדום</w:t>
      </w:r>
      <w:r w:rsidRPr="00FF1992">
        <w:rPr>
          <w:color w:val="00B050"/>
          <w:rtl/>
        </w:rPr>
        <w:tab/>
        <w:t>שאמר</w:t>
      </w:r>
      <w:r w:rsidRPr="00FF1992">
        <w:rPr>
          <w:color w:val="00B050"/>
          <w:rtl/>
        </w:rPr>
        <w:tab/>
        <w:t>״תן״</w:t>
      </w:r>
      <w:r w:rsidRPr="00FF1992">
        <w:rPr>
          <w:color w:val="00B050"/>
          <w:rtl/>
        </w:rPr>
        <w:tab/>
        <w:t>לי</w:t>
      </w:r>
      <w:r w:rsidRPr="00FF1992">
        <w:rPr>
          <w:color w:val="00B050"/>
          <w:rtl/>
        </w:rPr>
        <w:tab/>
        <w:t>הנפש,</w:t>
      </w:r>
      <w:r w:rsidRPr="00FF1992">
        <w:rPr>
          <w:color w:val="00B050"/>
          <w:rtl/>
        </w:rPr>
        <w:tab/>
        <w:t xml:space="preserve">משמע </w:t>
      </w:r>
      <w:proofErr w:type="spellStart"/>
      <w:r w:rsidRPr="00FF1992">
        <w:rPr>
          <w:color w:val="00B050"/>
          <w:rtl/>
        </w:rPr>
        <w:t>דאברהם</w:t>
      </w:r>
      <w:proofErr w:type="spellEnd"/>
      <w:r w:rsidRPr="00FF1992">
        <w:rPr>
          <w:color w:val="00B050"/>
          <w:rtl/>
        </w:rPr>
        <w:t xml:space="preserve"> אבינו</w:t>
      </w:r>
      <w:r w:rsidRPr="00FF1992">
        <w:rPr>
          <w:color w:val="00B050"/>
          <w:rtl/>
        </w:rPr>
        <w:tab/>
        <w:t>כבר</w:t>
      </w:r>
    </w:p>
    <w:p w14:paraId="647F9F0F" w14:textId="77777777" w:rsidR="00B949BE" w:rsidRPr="00FF1992" w:rsidRDefault="00B949BE" w:rsidP="00B949BE">
      <w:pPr>
        <w:pStyle w:val="Bodytext161"/>
        <w:shd w:val="clear" w:color="auto" w:fill="auto"/>
        <w:spacing w:before="0"/>
        <w:rPr>
          <w:color w:val="00B050"/>
          <w:rtl/>
        </w:rPr>
      </w:pPr>
      <w:r w:rsidRPr="00FF1992">
        <w:rPr>
          <w:color w:val="00B050"/>
          <w:rtl/>
        </w:rPr>
        <w:t xml:space="preserve">זכה בהם ולכן מלך סדום ביקש ממנו </w:t>
      </w:r>
      <w:proofErr w:type="spellStart"/>
      <w:r w:rsidRPr="00FF1992">
        <w:rPr>
          <w:color w:val="00B050"/>
          <w:rtl/>
        </w:rPr>
        <w:t>שיתן</w:t>
      </w:r>
      <w:proofErr w:type="spellEnd"/>
      <w:r w:rsidRPr="00FF1992">
        <w:rPr>
          <w:color w:val="00B050"/>
          <w:rtl/>
        </w:rPr>
        <w:t xml:space="preserve"> לו. </w:t>
      </w:r>
      <w:proofErr w:type="spellStart"/>
      <w:r w:rsidRPr="00FF1992">
        <w:rPr>
          <w:color w:val="00B050"/>
          <w:rtl/>
        </w:rPr>
        <w:t>וקשיא</w:t>
      </w:r>
      <w:proofErr w:type="spellEnd"/>
      <w:r w:rsidRPr="00FF1992">
        <w:rPr>
          <w:color w:val="00B050"/>
          <w:rtl/>
        </w:rPr>
        <w:t xml:space="preserve"> </w:t>
      </w:r>
      <w:proofErr w:type="spellStart"/>
      <w:r w:rsidRPr="00FF1992">
        <w:rPr>
          <w:color w:val="00B050"/>
          <w:rtl/>
        </w:rPr>
        <w:t>ממ״נ</w:t>
      </w:r>
      <w:proofErr w:type="spellEnd"/>
      <w:r w:rsidRPr="00FF1992">
        <w:rPr>
          <w:color w:val="00B050"/>
          <w:rtl/>
        </w:rPr>
        <w:t xml:space="preserve"> דאם זכה בהם אברהם אבינו א״כ מהו הלשון ״קח״ לך, וכן ואם ״אקח״ ואם עדיין לא זכה בהם אברהם אבינו א״כ מדוע מבקש ממנו מלך סדום </w:t>
      </w:r>
      <w:proofErr w:type="spellStart"/>
      <w:r w:rsidRPr="00FF1992">
        <w:rPr>
          <w:color w:val="00B050"/>
          <w:rtl/>
        </w:rPr>
        <w:t>שיתן</w:t>
      </w:r>
      <w:proofErr w:type="spellEnd"/>
      <w:r w:rsidRPr="00FF1992">
        <w:rPr>
          <w:color w:val="00B050"/>
          <w:rtl/>
        </w:rPr>
        <w:t xml:space="preserve"> לו, הרי עדיין לא זכה בהם.</w:t>
      </w:r>
    </w:p>
    <w:p w14:paraId="0F05F76A" w14:textId="77777777" w:rsidR="00B949BE" w:rsidRPr="00FF1992" w:rsidRDefault="00B949BE" w:rsidP="00B949BE">
      <w:pPr>
        <w:pStyle w:val="Bodytext161"/>
        <w:shd w:val="clear" w:color="auto" w:fill="auto"/>
        <w:spacing w:before="0"/>
        <w:rPr>
          <w:color w:val="00B050"/>
          <w:rtl/>
        </w:rPr>
        <w:sectPr w:rsidR="00B949BE" w:rsidRPr="00FF1992" w:rsidSect="00B949BE">
          <w:headerReference w:type="even" r:id="rId17"/>
          <w:headerReference w:type="default" r:id="rId18"/>
          <w:headerReference w:type="first" r:id="rId19"/>
          <w:pgSz w:w="9202" w:h="12878"/>
          <w:pgMar w:top="1473" w:right="1101" w:bottom="825" w:left="1236" w:header="0" w:footer="3" w:gutter="0"/>
          <w:cols w:space="720"/>
          <w:noEndnote/>
          <w:titlePg/>
          <w:docGrid w:linePitch="360"/>
        </w:sectPr>
      </w:pPr>
    </w:p>
    <w:p w14:paraId="72F165BC" w14:textId="77777777" w:rsidR="00B949BE" w:rsidRPr="00FF1992" w:rsidRDefault="00B949BE" w:rsidP="00B949BE">
      <w:pPr>
        <w:pStyle w:val="Bodytext161"/>
        <w:shd w:val="clear" w:color="auto" w:fill="auto"/>
        <w:spacing w:before="0" w:after="104" w:line="312" w:lineRule="exact"/>
        <w:ind w:firstLine="400"/>
        <w:rPr>
          <w:color w:val="00B050"/>
          <w:rtl/>
        </w:rPr>
      </w:pPr>
      <w:r w:rsidRPr="00FF1992">
        <w:rPr>
          <w:color w:val="00B050"/>
          <w:rtl/>
        </w:rPr>
        <w:lastRenderedPageBreak/>
        <w:t xml:space="preserve">וכן קשה </w:t>
      </w:r>
      <w:r w:rsidRPr="00FF1992">
        <w:rPr>
          <w:rFonts w:hint="cs"/>
          <w:color w:val="00B050"/>
          <w:rtl/>
        </w:rPr>
        <w:t>ד</w:t>
      </w:r>
      <w:r w:rsidRPr="00FF1992">
        <w:rPr>
          <w:color w:val="00B050"/>
          <w:rtl/>
        </w:rPr>
        <w:t>אם נאמר שאאע״ה זכה ברכושם של סדום א״כ איך נתנם למלך סדום והרי איכא לאו דלא תחנם.</w:t>
      </w:r>
    </w:p>
    <w:p w14:paraId="31D8E166" w14:textId="77777777" w:rsidR="00B949BE" w:rsidRPr="00FF1992" w:rsidRDefault="00B949BE" w:rsidP="00B949BE">
      <w:pPr>
        <w:pStyle w:val="Bodytext161"/>
        <w:shd w:val="clear" w:color="auto" w:fill="auto"/>
        <w:spacing w:before="0" w:after="100"/>
        <w:ind w:firstLine="400"/>
        <w:rPr>
          <w:color w:val="00B050"/>
          <w:rtl/>
        </w:rPr>
      </w:pPr>
      <w:r w:rsidRPr="00FF1992">
        <w:rPr>
          <w:color w:val="00B050"/>
          <w:rtl/>
        </w:rPr>
        <w:t xml:space="preserve">ויש </w:t>
      </w:r>
      <w:proofErr w:type="spellStart"/>
      <w:r w:rsidRPr="00FF1992">
        <w:rPr>
          <w:color w:val="00B050"/>
          <w:rtl/>
        </w:rPr>
        <w:t>לישב</w:t>
      </w:r>
      <w:proofErr w:type="spellEnd"/>
      <w:r w:rsidRPr="00FF1992">
        <w:rPr>
          <w:color w:val="00B050"/>
          <w:rtl/>
        </w:rPr>
        <w:t xml:space="preserve"> עפ״י הדבר אברהם בח״א סימן י׳ </w:t>
      </w:r>
      <w:proofErr w:type="spellStart"/>
      <w:r w:rsidRPr="00FF1992">
        <w:rPr>
          <w:color w:val="00B050"/>
          <w:rtl/>
        </w:rPr>
        <w:t>דחקר</w:t>
      </w:r>
      <w:proofErr w:type="spellEnd"/>
      <w:r w:rsidRPr="00FF1992">
        <w:rPr>
          <w:color w:val="00B050"/>
          <w:rtl/>
        </w:rPr>
        <w:t xml:space="preserve"> בדין כיבוש מלחמה האם הוי קנין ממש בגוף הדבר </w:t>
      </w:r>
      <w:proofErr w:type="spellStart"/>
      <w:r w:rsidRPr="00FF1992">
        <w:rPr>
          <w:color w:val="00B050"/>
          <w:rtl/>
        </w:rPr>
        <w:t>דכיבוש</w:t>
      </w:r>
      <w:proofErr w:type="spellEnd"/>
      <w:r w:rsidRPr="00FF1992">
        <w:rPr>
          <w:color w:val="00B050"/>
          <w:rtl/>
        </w:rPr>
        <w:t xml:space="preserve"> מלחמה הוי מעשה קנין לכל דבר ככל </w:t>
      </w:r>
      <w:proofErr w:type="spellStart"/>
      <w:r w:rsidRPr="00FF1992">
        <w:rPr>
          <w:color w:val="00B050"/>
          <w:rtl/>
        </w:rPr>
        <w:t>הקנינים</w:t>
      </w:r>
      <w:proofErr w:type="spellEnd"/>
      <w:r w:rsidRPr="00FF1992">
        <w:rPr>
          <w:color w:val="00B050"/>
          <w:rtl/>
        </w:rPr>
        <w:t xml:space="preserve"> או דילמא אין כיבוש מלחמה מחדש קנין אלא רק </w:t>
      </w:r>
      <w:proofErr w:type="spellStart"/>
      <w:r w:rsidRPr="00FF1992">
        <w:rPr>
          <w:color w:val="00B050"/>
          <w:rtl/>
        </w:rPr>
        <w:t>דמסתלק</w:t>
      </w:r>
      <w:proofErr w:type="spellEnd"/>
      <w:r w:rsidRPr="00FF1992">
        <w:rPr>
          <w:color w:val="00B050"/>
          <w:rtl/>
        </w:rPr>
        <w:t xml:space="preserve"> </w:t>
      </w:r>
      <w:proofErr w:type="spellStart"/>
      <w:r w:rsidRPr="00FF1992">
        <w:rPr>
          <w:color w:val="00B050"/>
          <w:rtl/>
        </w:rPr>
        <w:t>עי״ז</w:t>
      </w:r>
      <w:proofErr w:type="spellEnd"/>
      <w:r w:rsidRPr="00FF1992">
        <w:rPr>
          <w:color w:val="00B050"/>
          <w:rtl/>
        </w:rPr>
        <w:t xml:space="preserve"> דין גזל אבל כדי שהדבר יהיה בבעלותו יש לעשות קנין ממש.</w:t>
      </w:r>
    </w:p>
    <w:p w14:paraId="684BC285" w14:textId="77777777" w:rsidR="00B949BE" w:rsidRPr="00FF1992" w:rsidRDefault="00B949BE" w:rsidP="00B949BE">
      <w:pPr>
        <w:pStyle w:val="Bodytext161"/>
        <w:shd w:val="clear" w:color="auto" w:fill="auto"/>
        <w:spacing w:before="0"/>
        <w:ind w:firstLine="400"/>
        <w:rPr>
          <w:color w:val="00B050"/>
          <w:rtl/>
        </w:rPr>
      </w:pPr>
      <w:r w:rsidRPr="00FF1992">
        <w:rPr>
          <w:color w:val="00B050"/>
          <w:rtl/>
        </w:rPr>
        <w:t xml:space="preserve">והנה אם נאמר לפי האידך גיסא של החקירה א״כ מה שזכה אאע״ה ברכוש סדום מדין כיבוש מלחמה זה רק הוציא את הרכוש ממלך סדום ע״י כיבוש מלחמה של ארבעת המלכים וע״י כיבוש מלחמה נוסף של אאע״ה יצא הרכוש גם מהם, אבל הרכוש לא נעשה עדיין של אברהם אבינו וא״כ </w:t>
      </w:r>
      <w:proofErr w:type="spellStart"/>
      <w:r w:rsidRPr="00FF1992">
        <w:rPr>
          <w:color w:val="00B050"/>
          <w:rtl/>
        </w:rPr>
        <w:t>י״ל</w:t>
      </w:r>
      <w:proofErr w:type="spellEnd"/>
      <w:r w:rsidRPr="00FF1992">
        <w:rPr>
          <w:color w:val="00B050"/>
          <w:rtl/>
        </w:rPr>
        <w:t xml:space="preserve"> </w:t>
      </w:r>
      <w:proofErr w:type="spellStart"/>
      <w:r w:rsidRPr="00FF1992">
        <w:rPr>
          <w:color w:val="00B050"/>
          <w:rtl/>
        </w:rPr>
        <w:t>דלהכי</w:t>
      </w:r>
      <w:proofErr w:type="spellEnd"/>
      <w:r w:rsidRPr="00FF1992">
        <w:rPr>
          <w:color w:val="00B050"/>
          <w:rtl/>
        </w:rPr>
        <w:t xml:space="preserve"> אמר לו מלך סדום ״והרכוש קח לך״ </w:t>
      </w:r>
      <w:proofErr w:type="spellStart"/>
      <w:r w:rsidRPr="00FF1992">
        <w:rPr>
          <w:color w:val="00B050"/>
          <w:rtl/>
        </w:rPr>
        <w:t>דיעשה</w:t>
      </w:r>
      <w:proofErr w:type="spellEnd"/>
      <w:r w:rsidRPr="00FF1992">
        <w:rPr>
          <w:color w:val="00B050"/>
          <w:rtl/>
        </w:rPr>
        <w:t xml:space="preserve"> בו קנין ולכן אמר גם אברהם אבינו ״אם אקח״ </w:t>
      </w:r>
      <w:proofErr w:type="spellStart"/>
      <w:r w:rsidRPr="00FF1992">
        <w:rPr>
          <w:color w:val="00B050"/>
          <w:rtl/>
        </w:rPr>
        <w:t>דעדיין</w:t>
      </w:r>
      <w:proofErr w:type="spellEnd"/>
      <w:r w:rsidRPr="00FF1992">
        <w:rPr>
          <w:color w:val="00B050"/>
          <w:rtl/>
        </w:rPr>
        <w:t xml:space="preserve"> לא זכה בהם ומה שאמר מלך סדום </w:t>
      </w:r>
      <w:proofErr w:type="spellStart"/>
      <w:r w:rsidRPr="00FF1992">
        <w:rPr>
          <w:color w:val="00B050"/>
          <w:rtl/>
        </w:rPr>
        <w:t>לאאע״ה</w:t>
      </w:r>
      <w:proofErr w:type="spellEnd"/>
      <w:r w:rsidRPr="00FF1992">
        <w:rPr>
          <w:color w:val="00B050"/>
          <w:rtl/>
        </w:rPr>
        <w:t xml:space="preserve"> ״תן לי הנפש״ אעפ״י שאברהם אבינו עדיין לא זכה בהם מ״מ צריך היה לנתינה למלך סדום </w:t>
      </w:r>
      <w:proofErr w:type="spellStart"/>
      <w:r w:rsidRPr="00FF1992">
        <w:rPr>
          <w:color w:val="00B050"/>
          <w:rtl/>
        </w:rPr>
        <w:t>דסוף</w:t>
      </w:r>
      <w:proofErr w:type="spellEnd"/>
      <w:r w:rsidRPr="00FF1992">
        <w:rPr>
          <w:color w:val="00B050"/>
          <w:rtl/>
        </w:rPr>
        <w:t xml:space="preserve"> סוף מרשות מלך סדום הרכוש ייצא כבר ואברהם אבינו יכול היה לזכות בהם בכל רגע ורגע לכן שפיר היה שייך למלך סדום לומר ״תן לי״. ועפ״י מה שנתבאר מובן גם מדוע לא היה בזה איסור דלא תחנם כיון </w:t>
      </w:r>
      <w:proofErr w:type="spellStart"/>
      <w:r w:rsidRPr="00FF1992">
        <w:rPr>
          <w:color w:val="00B050"/>
          <w:rtl/>
        </w:rPr>
        <w:t>דאברהם</w:t>
      </w:r>
      <w:proofErr w:type="spellEnd"/>
      <w:r w:rsidRPr="00FF1992">
        <w:rPr>
          <w:color w:val="00B050"/>
          <w:rtl/>
        </w:rPr>
        <w:t xml:space="preserve"> אבינו לא נעשה עדיין הבעלים של הרכוש </w:t>
      </w:r>
      <w:proofErr w:type="spellStart"/>
      <w:r w:rsidRPr="00FF1992">
        <w:rPr>
          <w:color w:val="00B050"/>
          <w:rtl/>
        </w:rPr>
        <w:t>דכיבושי</w:t>
      </w:r>
      <w:proofErr w:type="spellEnd"/>
      <w:r w:rsidRPr="00FF1992">
        <w:rPr>
          <w:color w:val="00B050"/>
          <w:rtl/>
        </w:rPr>
        <w:t xml:space="preserve"> המלחמה הועילו רק להוציא את הרכוש מידי מלך סדום אבל לא הועילו להכניסם לבעלותו של אברהם אבינו וממילא לא היה שייך איסור של לא תחנם.</w:t>
      </w:r>
    </w:p>
    <w:p w14:paraId="3D72588F" w14:textId="77777777" w:rsidR="00B949BE" w:rsidRPr="00FF1992" w:rsidRDefault="00B949BE" w:rsidP="00B949BE">
      <w:pPr>
        <w:pStyle w:val="Bodytext150"/>
        <w:shd w:val="clear" w:color="auto" w:fill="auto"/>
        <w:spacing w:after="169"/>
        <w:jc w:val="right"/>
        <w:rPr>
          <w:color w:val="00B050"/>
          <w:rtl/>
        </w:rPr>
      </w:pPr>
      <w:proofErr w:type="spellStart"/>
      <w:r w:rsidRPr="00FF1992">
        <w:rPr>
          <w:color w:val="00B050"/>
          <w:rtl/>
        </w:rPr>
        <w:t>למיסבר</w:t>
      </w:r>
      <w:proofErr w:type="spellEnd"/>
      <w:r w:rsidRPr="00FF1992">
        <w:rPr>
          <w:color w:val="00B050"/>
          <w:rtl/>
        </w:rPr>
        <w:t xml:space="preserve"> קראי</w:t>
      </w:r>
    </w:p>
    <w:p w14:paraId="66BC4388" w14:textId="77777777" w:rsidR="00B949BE" w:rsidRPr="00FF1992" w:rsidRDefault="00B949BE" w:rsidP="00B949BE">
      <w:pPr>
        <w:pStyle w:val="Bodytext161"/>
        <w:shd w:val="clear" w:color="auto" w:fill="auto"/>
        <w:spacing w:before="0" w:after="100"/>
        <w:ind w:firstLine="400"/>
        <w:rPr>
          <w:color w:val="00B050"/>
          <w:rtl/>
        </w:rPr>
      </w:pPr>
      <w:r w:rsidRPr="00FF1992">
        <w:rPr>
          <w:color w:val="00B050"/>
          <w:rtl/>
        </w:rPr>
        <w:t xml:space="preserve">ועוד </w:t>
      </w:r>
      <w:proofErr w:type="spellStart"/>
      <w:r w:rsidRPr="00FF1992">
        <w:rPr>
          <w:color w:val="00B050"/>
          <w:rtl/>
        </w:rPr>
        <w:t>י״ל</w:t>
      </w:r>
      <w:proofErr w:type="spellEnd"/>
      <w:r w:rsidRPr="00FF1992">
        <w:rPr>
          <w:color w:val="00B050"/>
          <w:rtl/>
        </w:rPr>
        <w:t xml:space="preserve"> עפ״י דברי הנתיבות בסימן רס״ג </w:t>
      </w:r>
      <w:proofErr w:type="spellStart"/>
      <w:r w:rsidRPr="00FF1992">
        <w:rPr>
          <w:color w:val="00B050"/>
          <w:rtl/>
        </w:rPr>
        <w:t>ס״ק</w:t>
      </w:r>
      <w:proofErr w:type="spellEnd"/>
      <w:r w:rsidRPr="00FF1992">
        <w:rPr>
          <w:color w:val="00B050"/>
          <w:rtl/>
        </w:rPr>
        <w:t xml:space="preserve"> ג׳ </w:t>
      </w:r>
      <w:proofErr w:type="spellStart"/>
      <w:r w:rsidRPr="00FF1992">
        <w:rPr>
          <w:color w:val="00B050"/>
          <w:rtl/>
        </w:rPr>
        <w:t>דהמתיאש</w:t>
      </w:r>
      <w:proofErr w:type="spellEnd"/>
      <w:r w:rsidRPr="00FF1992">
        <w:rPr>
          <w:color w:val="00B050"/>
          <w:rtl/>
        </w:rPr>
        <w:t xml:space="preserve"> מנכסיו, אין הנכסים יוצאים מרשותו אלא רק בשעה שזכה בהם אחר וא״כ </w:t>
      </w:r>
      <w:proofErr w:type="spellStart"/>
      <w:r w:rsidRPr="00FF1992">
        <w:rPr>
          <w:color w:val="00B050"/>
          <w:rtl/>
        </w:rPr>
        <w:t>י״ל</w:t>
      </w:r>
      <w:proofErr w:type="spellEnd"/>
      <w:r w:rsidRPr="00FF1992">
        <w:rPr>
          <w:color w:val="00B050"/>
          <w:rtl/>
        </w:rPr>
        <w:t xml:space="preserve">, </w:t>
      </w:r>
      <w:proofErr w:type="spellStart"/>
      <w:r w:rsidRPr="00FF1992">
        <w:rPr>
          <w:color w:val="00B050"/>
          <w:rtl/>
        </w:rPr>
        <w:t>דכיון</w:t>
      </w:r>
      <w:proofErr w:type="spellEnd"/>
      <w:r w:rsidRPr="00FF1992">
        <w:rPr>
          <w:color w:val="00B050"/>
          <w:rtl/>
        </w:rPr>
        <w:t xml:space="preserve"> שאאע״ה לא רצה לזכות ברכוש של מלך סדום א״כ אף שמלך סדום </w:t>
      </w:r>
      <w:proofErr w:type="spellStart"/>
      <w:r w:rsidRPr="00FF1992">
        <w:rPr>
          <w:color w:val="00B050"/>
          <w:rtl/>
        </w:rPr>
        <w:t>התיאש</w:t>
      </w:r>
      <w:proofErr w:type="spellEnd"/>
      <w:r w:rsidRPr="00FF1992">
        <w:rPr>
          <w:color w:val="00B050"/>
          <w:rtl/>
        </w:rPr>
        <w:t xml:space="preserve"> מ״מ לא יצא עדיין הרכוש מרשותו כיון שעדיין אף אחד לא זכה בו ולהכי לא היה איסור דלא תחנם, שהרי הרכוש היה ונשאר של מלך סדום גם ללא נתינת אאע״ה.</w:t>
      </w:r>
    </w:p>
    <w:p w14:paraId="5F77B396" w14:textId="77777777" w:rsidR="00B949BE" w:rsidRPr="00FF1992" w:rsidRDefault="00B949BE" w:rsidP="00B949BE">
      <w:pPr>
        <w:pStyle w:val="Bodytext161"/>
        <w:shd w:val="clear" w:color="auto" w:fill="auto"/>
        <w:spacing w:before="0" w:after="100"/>
        <w:ind w:firstLine="400"/>
        <w:rPr>
          <w:color w:val="00B050"/>
          <w:rtl/>
        </w:rPr>
      </w:pPr>
      <w:r w:rsidRPr="00FF1992">
        <w:rPr>
          <w:color w:val="00B050"/>
          <w:rtl/>
        </w:rPr>
        <w:t xml:space="preserve">ועוד </w:t>
      </w:r>
      <w:proofErr w:type="spellStart"/>
      <w:r w:rsidRPr="00FF1992">
        <w:rPr>
          <w:color w:val="00B050"/>
          <w:rtl/>
        </w:rPr>
        <w:t>י״ל</w:t>
      </w:r>
      <w:proofErr w:type="spellEnd"/>
      <w:r w:rsidRPr="00FF1992">
        <w:rPr>
          <w:color w:val="00B050"/>
          <w:rtl/>
        </w:rPr>
        <w:t xml:space="preserve"> מדוע לא היה בהחזרת הרכוש למלך סדום משום לא תחנם כיון דהוי קידוש השם וא״כ הוי לתועלת, </w:t>
      </w:r>
      <w:proofErr w:type="spellStart"/>
      <w:r w:rsidRPr="00FF1992">
        <w:rPr>
          <w:color w:val="00B050"/>
          <w:rtl/>
        </w:rPr>
        <w:t>דמטעם</w:t>
      </w:r>
      <w:proofErr w:type="spellEnd"/>
      <w:r w:rsidRPr="00FF1992">
        <w:rPr>
          <w:color w:val="00B050"/>
          <w:rtl/>
        </w:rPr>
        <w:t xml:space="preserve"> זה מותר להחזיר אבדה לעכו״ם כפי שנפסק </w:t>
      </w:r>
      <w:proofErr w:type="spellStart"/>
      <w:r w:rsidRPr="00FF1992">
        <w:rPr>
          <w:color w:val="00B050"/>
          <w:rtl/>
        </w:rPr>
        <w:t>בחו״מ</w:t>
      </w:r>
      <w:proofErr w:type="spellEnd"/>
      <w:r w:rsidRPr="00FF1992">
        <w:rPr>
          <w:color w:val="00B050"/>
          <w:rtl/>
        </w:rPr>
        <w:t xml:space="preserve"> סימן רס״ו סעיף א׳ שאם מחזיר </w:t>
      </w:r>
      <w:proofErr w:type="spellStart"/>
      <w:r w:rsidRPr="00FF1992">
        <w:rPr>
          <w:color w:val="00B050"/>
          <w:rtl/>
        </w:rPr>
        <w:t>אבידה</w:t>
      </w:r>
      <w:proofErr w:type="spellEnd"/>
      <w:r w:rsidRPr="00FF1992">
        <w:rPr>
          <w:color w:val="00B050"/>
          <w:rtl/>
        </w:rPr>
        <w:t xml:space="preserve"> לעכו״ם כדי לקדש את השם שע״י זה יפארו את ישראל וידעו שהם בעלי אמונה אין בזה איסור דלא תחנם.</w:t>
      </w:r>
    </w:p>
    <w:p w14:paraId="0E317303" w14:textId="77777777" w:rsidR="00B949BE" w:rsidRPr="00FF1992" w:rsidRDefault="00B949BE" w:rsidP="00B949BE">
      <w:pPr>
        <w:pStyle w:val="Bodytext161"/>
        <w:shd w:val="clear" w:color="auto" w:fill="auto"/>
        <w:spacing w:before="0"/>
        <w:ind w:firstLine="400"/>
        <w:rPr>
          <w:color w:val="00B050"/>
          <w:rtl/>
        </w:rPr>
      </w:pPr>
      <w:r w:rsidRPr="00FF1992">
        <w:rPr>
          <w:color w:val="00B050"/>
          <w:rtl/>
        </w:rPr>
        <w:t xml:space="preserve">ועוד </w:t>
      </w:r>
      <w:proofErr w:type="spellStart"/>
      <w:r w:rsidRPr="00FF1992">
        <w:rPr>
          <w:color w:val="00B050"/>
          <w:rtl/>
        </w:rPr>
        <w:t>י״ל</w:t>
      </w:r>
      <w:proofErr w:type="spellEnd"/>
      <w:r w:rsidRPr="00FF1992">
        <w:rPr>
          <w:color w:val="00B050"/>
          <w:rtl/>
        </w:rPr>
        <w:t xml:space="preserve"> עפ״י מה שכתב </w:t>
      </w:r>
      <w:proofErr w:type="spellStart"/>
      <w:r w:rsidRPr="00FF1992">
        <w:rPr>
          <w:color w:val="00B050"/>
          <w:rtl/>
        </w:rPr>
        <w:t>החק</w:t>
      </w:r>
      <w:proofErr w:type="spellEnd"/>
      <w:r w:rsidRPr="00FF1992">
        <w:rPr>
          <w:color w:val="00B050"/>
          <w:rtl/>
        </w:rPr>
        <w:t xml:space="preserve"> יעקב </w:t>
      </w:r>
      <w:proofErr w:type="spellStart"/>
      <w:r w:rsidRPr="00FF1992">
        <w:rPr>
          <w:color w:val="00B050"/>
          <w:rtl/>
        </w:rPr>
        <w:t>באו״ח</w:t>
      </w:r>
      <w:proofErr w:type="spellEnd"/>
      <w:r w:rsidRPr="00FF1992">
        <w:rPr>
          <w:color w:val="00B050"/>
          <w:rtl/>
        </w:rPr>
        <w:t xml:space="preserve"> סימן תמ״ח </w:t>
      </w:r>
      <w:proofErr w:type="spellStart"/>
      <w:r w:rsidRPr="00FF1992">
        <w:rPr>
          <w:color w:val="00B050"/>
          <w:rtl/>
        </w:rPr>
        <w:t>סקי״ב</w:t>
      </w:r>
      <w:proofErr w:type="spellEnd"/>
      <w:r w:rsidRPr="00FF1992">
        <w:rPr>
          <w:color w:val="00B050"/>
          <w:rtl/>
        </w:rPr>
        <w:t xml:space="preserve"> </w:t>
      </w:r>
      <w:proofErr w:type="spellStart"/>
      <w:r w:rsidRPr="00FF1992">
        <w:rPr>
          <w:color w:val="00B050"/>
          <w:rtl/>
        </w:rPr>
        <w:t>דדוקא</w:t>
      </w:r>
      <w:proofErr w:type="spellEnd"/>
      <w:r w:rsidRPr="00FF1992">
        <w:rPr>
          <w:color w:val="00B050"/>
          <w:rtl/>
        </w:rPr>
        <w:t xml:space="preserve"> </w:t>
      </w:r>
      <w:r w:rsidRPr="00FF1992">
        <w:rPr>
          <w:color w:val="00B050"/>
          <w:rtl/>
        </w:rPr>
        <w:lastRenderedPageBreak/>
        <w:t xml:space="preserve">אם הישראל יכול להנות מהדבר לעצמו רק אז איכא </w:t>
      </w:r>
      <w:proofErr w:type="spellStart"/>
      <w:r w:rsidRPr="00FF1992">
        <w:rPr>
          <w:color w:val="00B050"/>
          <w:rtl/>
        </w:rPr>
        <w:t>איסורא</w:t>
      </w:r>
      <w:proofErr w:type="spellEnd"/>
      <w:r w:rsidRPr="00FF1992">
        <w:rPr>
          <w:color w:val="00B050"/>
          <w:rtl/>
        </w:rPr>
        <w:t xml:space="preserve"> דלא תחנם אם נותנם לעכו״ם, אבל אם הישראל אינו יכול להנות מהדבר כגון חמץ בפסח שוב לית ביה </w:t>
      </w:r>
      <w:proofErr w:type="spellStart"/>
      <w:r w:rsidRPr="00FF1992">
        <w:rPr>
          <w:color w:val="00B050"/>
          <w:rtl/>
        </w:rPr>
        <w:t>איסורא</w:t>
      </w:r>
      <w:proofErr w:type="spellEnd"/>
      <w:r w:rsidRPr="00FF1992">
        <w:rPr>
          <w:color w:val="00B050"/>
          <w:rtl/>
        </w:rPr>
        <w:t xml:space="preserve"> משום לא תחנם כיון שבין כך אינו </w:t>
      </w:r>
      <w:proofErr w:type="spellStart"/>
      <w:r w:rsidRPr="00FF1992">
        <w:rPr>
          <w:color w:val="00B050"/>
          <w:rtl/>
        </w:rPr>
        <w:t>שוה</w:t>
      </w:r>
      <w:proofErr w:type="spellEnd"/>
      <w:r w:rsidRPr="00FF1992">
        <w:rPr>
          <w:color w:val="00B050"/>
          <w:rtl/>
        </w:rPr>
        <w:t xml:space="preserve"> לישראל כלום ואינו יכול להנות ממנו. וא״כ</w:t>
      </w:r>
    </w:p>
    <w:p w14:paraId="1A15F4B0" w14:textId="77777777" w:rsidR="00B949BE" w:rsidRPr="00FF1992" w:rsidRDefault="00B949BE" w:rsidP="00B949BE">
      <w:pPr>
        <w:pStyle w:val="Bodytext161"/>
        <w:shd w:val="clear" w:color="auto" w:fill="auto"/>
        <w:tabs>
          <w:tab w:val="left" w:pos="787"/>
          <w:tab w:val="left" w:pos="1450"/>
          <w:tab w:val="left" w:pos="2021"/>
          <w:tab w:val="left" w:pos="3471"/>
          <w:tab w:val="left" w:pos="3917"/>
          <w:tab w:val="left" w:pos="4368"/>
          <w:tab w:val="left" w:pos="4877"/>
          <w:tab w:val="left" w:pos="5242"/>
          <w:tab w:val="left" w:pos="5717"/>
        </w:tabs>
        <w:spacing w:before="0"/>
        <w:rPr>
          <w:color w:val="00B050"/>
          <w:rtl/>
        </w:rPr>
      </w:pPr>
      <w:proofErr w:type="spellStart"/>
      <w:r w:rsidRPr="00FF1992">
        <w:rPr>
          <w:color w:val="00B050"/>
          <w:rtl/>
        </w:rPr>
        <w:t>י״ל</w:t>
      </w:r>
      <w:proofErr w:type="spellEnd"/>
      <w:r w:rsidRPr="00FF1992">
        <w:rPr>
          <w:color w:val="00B050"/>
          <w:rtl/>
        </w:rPr>
        <w:t xml:space="preserve"> </w:t>
      </w:r>
      <w:proofErr w:type="spellStart"/>
      <w:r w:rsidRPr="00FF1992">
        <w:rPr>
          <w:color w:val="00B050"/>
          <w:rtl/>
        </w:rPr>
        <w:t>דאברהם</w:t>
      </w:r>
      <w:proofErr w:type="spellEnd"/>
      <w:r w:rsidRPr="00FF1992">
        <w:rPr>
          <w:color w:val="00B050"/>
          <w:rtl/>
        </w:rPr>
        <w:t xml:space="preserve"> אבינו לא רצה לחנות ממעשה ניסים שהרי נצחונו ולקיחת הרכוש היה דרך נס וכפי </w:t>
      </w:r>
      <w:proofErr w:type="spellStart"/>
      <w:r w:rsidRPr="00FF1992">
        <w:rPr>
          <w:color w:val="00B050"/>
          <w:rtl/>
        </w:rPr>
        <w:t>שפירש״י</w:t>
      </w:r>
      <w:proofErr w:type="spellEnd"/>
      <w:r w:rsidRPr="00FF1992">
        <w:rPr>
          <w:color w:val="00B050"/>
          <w:rtl/>
        </w:rPr>
        <w:t xml:space="preserve"> (י״ד, י״ד) וירק את חניכיו </w:t>
      </w:r>
      <w:proofErr w:type="spellStart"/>
      <w:r w:rsidRPr="00FF1992">
        <w:rPr>
          <w:color w:val="00B050"/>
          <w:rtl/>
        </w:rPr>
        <w:t>דאליעזר</w:t>
      </w:r>
      <w:proofErr w:type="spellEnd"/>
      <w:r w:rsidRPr="00FF1992">
        <w:rPr>
          <w:color w:val="00B050"/>
          <w:rtl/>
        </w:rPr>
        <w:t xml:space="preserve"> לבדו היה. ואיתא בתענית כ׳. דמי</w:t>
      </w:r>
      <w:r w:rsidRPr="00FF1992">
        <w:rPr>
          <w:color w:val="00B050"/>
          <w:rtl/>
        </w:rPr>
        <w:tab/>
        <w:t>שנעשה</w:t>
      </w:r>
      <w:r w:rsidRPr="00FF1992">
        <w:rPr>
          <w:color w:val="00B050"/>
          <w:rtl/>
        </w:rPr>
        <w:tab/>
        <w:t>לו נס</w:t>
      </w:r>
      <w:r w:rsidRPr="00FF1992">
        <w:rPr>
          <w:color w:val="00B050"/>
          <w:rtl/>
        </w:rPr>
        <w:tab/>
        <w:t>מנכים מזכויותיו</w:t>
      </w:r>
      <w:r w:rsidRPr="00FF1992">
        <w:rPr>
          <w:color w:val="00B050"/>
          <w:rtl/>
        </w:rPr>
        <w:tab/>
        <w:t>ולכן</w:t>
      </w:r>
      <w:r w:rsidRPr="00FF1992">
        <w:rPr>
          <w:color w:val="00B050"/>
          <w:rtl/>
        </w:rPr>
        <w:tab/>
        <w:t>כתב</w:t>
      </w:r>
      <w:r w:rsidRPr="00FF1992">
        <w:rPr>
          <w:color w:val="00B050"/>
          <w:rtl/>
        </w:rPr>
        <w:tab/>
        <w:t>רש״י</w:t>
      </w:r>
      <w:r w:rsidRPr="00FF1992">
        <w:rPr>
          <w:color w:val="00B050"/>
          <w:rtl/>
        </w:rPr>
        <w:tab/>
        <w:t>שם</w:t>
      </w:r>
      <w:r w:rsidRPr="00FF1992">
        <w:rPr>
          <w:color w:val="00B050"/>
          <w:rtl/>
        </w:rPr>
        <w:tab/>
        <w:t>כ״ד.</w:t>
      </w:r>
      <w:r w:rsidRPr="00FF1992">
        <w:rPr>
          <w:color w:val="00B050"/>
          <w:rtl/>
        </w:rPr>
        <w:tab/>
        <w:t>שאסור להנות</w:t>
      </w:r>
    </w:p>
    <w:p w14:paraId="5758B910" w14:textId="77777777" w:rsidR="00B949BE" w:rsidRPr="00FF1992" w:rsidRDefault="00B949BE" w:rsidP="00B949BE">
      <w:pPr>
        <w:pStyle w:val="Bodytext161"/>
        <w:shd w:val="clear" w:color="auto" w:fill="auto"/>
        <w:spacing w:before="0"/>
        <w:rPr>
          <w:color w:val="00B050"/>
          <w:rtl/>
        </w:rPr>
      </w:pPr>
      <w:r w:rsidRPr="00FF1992">
        <w:rPr>
          <w:color w:val="00B050"/>
          <w:rtl/>
        </w:rPr>
        <w:t>ממעשה נסים וכיון שאאע״ה לא רצה להנות ממעשה ניסים שוב יכול היה לתת את הרכוש למלך סדום.</w:t>
      </w:r>
    </w:p>
    <w:p w14:paraId="01C06C57" w14:textId="77777777" w:rsidR="00B949BE" w:rsidRPr="00FF1992" w:rsidRDefault="00B949BE" w:rsidP="00B949BE">
      <w:pPr>
        <w:pStyle w:val="Bodytext150"/>
        <w:shd w:val="clear" w:color="auto" w:fill="auto"/>
        <w:spacing w:after="337"/>
        <w:jc w:val="right"/>
        <w:rPr>
          <w:color w:val="00B050"/>
          <w:rtl/>
        </w:rPr>
      </w:pPr>
      <w:r w:rsidRPr="00FF1992">
        <w:rPr>
          <w:color w:val="00B050"/>
          <w:rtl/>
        </w:rPr>
        <w:t>פרדס יוסף</w:t>
      </w:r>
    </w:p>
    <w:p w14:paraId="4E08EAB2" w14:textId="77777777" w:rsidR="00B949BE" w:rsidRDefault="00B949BE" w:rsidP="00B949BE">
      <w:pPr>
        <w:pStyle w:val="Heading31"/>
        <w:keepNext/>
        <w:keepLines/>
        <w:shd w:val="clear" w:color="auto" w:fill="auto"/>
        <w:spacing w:before="0" w:after="232" w:line="322" w:lineRule="exact"/>
        <w:rPr>
          <w:rtl/>
        </w:rPr>
      </w:pPr>
      <w:bookmarkStart w:id="80" w:name="bookmark239"/>
      <w:r>
        <w:rPr>
          <w:rtl/>
        </w:rPr>
        <w:t>אחר הדברים האלה היה דבר ה׳ אל אב</w:t>
      </w:r>
      <w:r>
        <w:rPr>
          <w:rFonts w:hint="cs"/>
          <w:rtl/>
        </w:rPr>
        <w:t>רם</w:t>
      </w:r>
      <w:r>
        <w:rPr>
          <w:rtl/>
        </w:rPr>
        <w:t xml:space="preserve"> במחזה </w:t>
      </w:r>
      <w:proofErr w:type="spellStart"/>
      <w:r>
        <w:rPr>
          <w:rtl/>
        </w:rPr>
        <w:t>לאמר</w:t>
      </w:r>
      <w:proofErr w:type="spellEnd"/>
      <w:r>
        <w:rPr>
          <w:rtl/>
        </w:rPr>
        <w:t xml:space="preserve"> אל </w:t>
      </w:r>
      <w:r>
        <w:rPr>
          <w:rFonts w:hint="cs"/>
          <w:rtl/>
        </w:rPr>
        <w:t>ת</w:t>
      </w:r>
      <w:r>
        <w:rPr>
          <w:rtl/>
        </w:rPr>
        <w:t>ירא אברם אנכי מגן לך ש</w:t>
      </w:r>
      <w:r>
        <w:rPr>
          <w:rFonts w:hint="cs"/>
          <w:rtl/>
        </w:rPr>
        <w:t>כ</w:t>
      </w:r>
      <w:r>
        <w:rPr>
          <w:rtl/>
        </w:rPr>
        <w:t>רך הרבה מאד (ט״!/ א׳)</w:t>
      </w:r>
      <w:bookmarkEnd w:id="80"/>
    </w:p>
    <w:p w14:paraId="47208522" w14:textId="77777777" w:rsidR="00B949BE" w:rsidRPr="00FF1992" w:rsidRDefault="00B949BE" w:rsidP="00B949BE">
      <w:pPr>
        <w:pStyle w:val="Bodytext161"/>
        <w:shd w:val="clear" w:color="auto" w:fill="auto"/>
        <w:spacing w:before="0" w:after="220"/>
        <w:ind w:firstLine="400"/>
        <w:rPr>
          <w:color w:val="00B050"/>
          <w:rtl/>
        </w:rPr>
      </w:pPr>
      <w:r w:rsidRPr="00FF1992">
        <w:rPr>
          <w:color w:val="00B050"/>
          <w:rtl/>
        </w:rPr>
        <w:t xml:space="preserve">אחר הדברים האלה </w:t>
      </w:r>
      <w:proofErr w:type="spellStart"/>
      <w:r w:rsidRPr="00FF1992">
        <w:rPr>
          <w:color w:val="00B050"/>
          <w:rtl/>
        </w:rPr>
        <w:t>פירש״י</w:t>
      </w:r>
      <w:proofErr w:type="spellEnd"/>
      <w:r w:rsidRPr="00FF1992">
        <w:rPr>
          <w:color w:val="00B050"/>
          <w:rtl/>
        </w:rPr>
        <w:t xml:space="preserve">, לכך אמר לו המקום אל תירא אברם אנוכי מגן לך מן העונש, שלא </w:t>
      </w:r>
      <w:proofErr w:type="spellStart"/>
      <w:r w:rsidRPr="00FF1992">
        <w:rPr>
          <w:color w:val="00B050"/>
          <w:rtl/>
        </w:rPr>
        <w:t>תענש</w:t>
      </w:r>
      <w:proofErr w:type="spellEnd"/>
      <w:r w:rsidRPr="00FF1992">
        <w:rPr>
          <w:color w:val="00B050"/>
          <w:rtl/>
        </w:rPr>
        <w:t xml:space="preserve"> על כל אותן נפשות שהרגת.</w:t>
      </w:r>
    </w:p>
    <w:p w14:paraId="45A04B5C" w14:textId="77777777" w:rsidR="00B949BE" w:rsidRPr="00FF1992" w:rsidRDefault="00B949BE" w:rsidP="00B949BE">
      <w:pPr>
        <w:pStyle w:val="Bodytext161"/>
        <w:shd w:val="clear" w:color="auto" w:fill="auto"/>
        <w:spacing w:before="0" w:after="220"/>
        <w:ind w:firstLine="400"/>
        <w:rPr>
          <w:color w:val="00B050"/>
          <w:rtl/>
        </w:rPr>
      </w:pPr>
      <w:r w:rsidRPr="00FF1992">
        <w:rPr>
          <w:color w:val="00B050"/>
          <w:rtl/>
        </w:rPr>
        <w:t xml:space="preserve">וקשה </w:t>
      </w:r>
      <w:proofErr w:type="spellStart"/>
      <w:r w:rsidRPr="00FF1992">
        <w:rPr>
          <w:color w:val="00B050"/>
          <w:rtl/>
        </w:rPr>
        <w:t>אמאי</w:t>
      </w:r>
      <w:proofErr w:type="spellEnd"/>
      <w:r w:rsidRPr="00FF1992">
        <w:rPr>
          <w:color w:val="00B050"/>
          <w:rtl/>
        </w:rPr>
        <w:t xml:space="preserve"> היה צריך הקב״ה להבטיח </w:t>
      </w:r>
      <w:proofErr w:type="spellStart"/>
      <w:r w:rsidRPr="00FF1992">
        <w:rPr>
          <w:color w:val="00B050"/>
          <w:rtl/>
        </w:rPr>
        <w:t>לאאע״ה</w:t>
      </w:r>
      <w:proofErr w:type="spellEnd"/>
      <w:r w:rsidRPr="00FF1992">
        <w:rPr>
          <w:color w:val="00B050"/>
          <w:rtl/>
        </w:rPr>
        <w:t xml:space="preserve"> שלא </w:t>
      </w:r>
      <w:proofErr w:type="spellStart"/>
      <w:r w:rsidRPr="00FF1992">
        <w:rPr>
          <w:color w:val="00B050"/>
          <w:rtl/>
        </w:rPr>
        <w:t>יענש</w:t>
      </w:r>
      <w:proofErr w:type="spellEnd"/>
      <w:r w:rsidRPr="00FF1992">
        <w:rPr>
          <w:color w:val="00B050"/>
          <w:rtl/>
        </w:rPr>
        <w:t xml:space="preserve"> על כל אותן נפשות שהרג, הרי אאע״ה עשה כדין כשהרג את הנפשות כיון שהוא בא להציל את לוט בן אחיו ובלי מלחמה שהיה נלחם בהם לא היו מחזירים אותו. וא״כ היה להם דין של רודף והבא </w:t>
      </w:r>
      <w:proofErr w:type="spellStart"/>
      <w:r w:rsidRPr="00FF1992">
        <w:rPr>
          <w:color w:val="00B050"/>
          <w:rtl/>
        </w:rPr>
        <w:t>להרגך</w:t>
      </w:r>
      <w:proofErr w:type="spellEnd"/>
      <w:r w:rsidRPr="00FF1992">
        <w:rPr>
          <w:color w:val="00B050"/>
          <w:rtl/>
        </w:rPr>
        <w:t xml:space="preserve"> השכם להורגו </w:t>
      </w:r>
      <w:proofErr w:type="spellStart"/>
      <w:r w:rsidRPr="00FF1992">
        <w:rPr>
          <w:color w:val="00B050"/>
          <w:rtl/>
        </w:rPr>
        <w:t>כדאיתא</w:t>
      </w:r>
      <w:proofErr w:type="spellEnd"/>
      <w:r w:rsidRPr="00FF1992">
        <w:rPr>
          <w:color w:val="00B050"/>
          <w:rtl/>
        </w:rPr>
        <w:t xml:space="preserve"> בסנהדרין ע״ב.</w:t>
      </w:r>
    </w:p>
    <w:p w14:paraId="3177D261" w14:textId="77777777" w:rsidR="00B949BE" w:rsidRPr="00FF1992" w:rsidRDefault="00B949BE" w:rsidP="00B949BE">
      <w:pPr>
        <w:pStyle w:val="Bodytext161"/>
        <w:shd w:val="clear" w:color="auto" w:fill="auto"/>
        <w:spacing w:before="0" w:after="220"/>
        <w:ind w:firstLine="400"/>
        <w:rPr>
          <w:color w:val="00B050"/>
          <w:rtl/>
        </w:rPr>
      </w:pPr>
      <w:r w:rsidRPr="00FF1992">
        <w:rPr>
          <w:color w:val="00B050"/>
          <w:rtl/>
        </w:rPr>
        <w:t xml:space="preserve">וי״ל עפ״י מה </w:t>
      </w:r>
      <w:proofErr w:type="spellStart"/>
      <w:r w:rsidRPr="00FF1992">
        <w:rPr>
          <w:color w:val="00B050"/>
          <w:rtl/>
        </w:rPr>
        <w:t>דאיתא</w:t>
      </w:r>
      <w:proofErr w:type="spellEnd"/>
      <w:r w:rsidRPr="00FF1992">
        <w:rPr>
          <w:color w:val="00B050"/>
          <w:rtl/>
        </w:rPr>
        <w:t xml:space="preserve"> בסנהדרין נ״ז. דאף שמותר להרוג את הרודף מכל מקום אם אפשר להציל את הנרדף ע״י שיפגעו רק באחד מאבריו של הרודף, אסור להרוג את הרודף ומי שהרגו חייב מיתה.</w:t>
      </w:r>
    </w:p>
    <w:p w14:paraId="5CCE916D" w14:textId="77777777" w:rsidR="00B949BE" w:rsidRPr="00FF1992" w:rsidRDefault="00B949BE" w:rsidP="00B949BE">
      <w:pPr>
        <w:pStyle w:val="Bodytext161"/>
        <w:shd w:val="clear" w:color="auto" w:fill="auto"/>
        <w:spacing w:before="0" w:after="220"/>
        <w:ind w:firstLine="400"/>
        <w:rPr>
          <w:color w:val="00B050"/>
          <w:rtl/>
        </w:rPr>
      </w:pPr>
      <w:r w:rsidRPr="00FF1992">
        <w:rPr>
          <w:color w:val="00B050"/>
          <w:rtl/>
        </w:rPr>
        <w:t xml:space="preserve">וא״כ </w:t>
      </w:r>
      <w:proofErr w:type="spellStart"/>
      <w:r w:rsidRPr="00FF1992">
        <w:rPr>
          <w:color w:val="00B050"/>
          <w:rtl/>
        </w:rPr>
        <w:t>י״ל</w:t>
      </w:r>
      <w:proofErr w:type="spellEnd"/>
      <w:r w:rsidRPr="00FF1992">
        <w:rPr>
          <w:color w:val="00B050"/>
          <w:rtl/>
        </w:rPr>
        <w:t xml:space="preserve">, </w:t>
      </w:r>
      <w:proofErr w:type="spellStart"/>
      <w:r w:rsidRPr="00FF1992">
        <w:rPr>
          <w:color w:val="00B050"/>
          <w:rtl/>
        </w:rPr>
        <w:t>דיתכן</w:t>
      </w:r>
      <w:proofErr w:type="spellEnd"/>
      <w:r w:rsidRPr="00FF1992">
        <w:rPr>
          <w:color w:val="00B050"/>
          <w:rtl/>
        </w:rPr>
        <w:t xml:space="preserve"> ואאע״ה חשש שמא מרוב טרדתו בעת המלחמה הרג גם נפשות שהיה יכול להציל עצמו מהם ע״י שיפגע באחד מאבריהם ונמצא שהוא שופך דמים וחייב מיתה לפיכך הבטיחו הקב״ה שלא </w:t>
      </w:r>
      <w:proofErr w:type="spellStart"/>
      <w:r w:rsidRPr="00FF1992">
        <w:rPr>
          <w:color w:val="00B050"/>
          <w:rtl/>
        </w:rPr>
        <w:t>יענש</w:t>
      </w:r>
      <w:proofErr w:type="spellEnd"/>
      <w:r w:rsidRPr="00FF1992">
        <w:rPr>
          <w:color w:val="00B050"/>
          <w:rtl/>
        </w:rPr>
        <w:t xml:space="preserve"> על כך.</w:t>
      </w:r>
    </w:p>
    <w:p w14:paraId="7BADF9A8" w14:textId="77777777" w:rsidR="00B949BE" w:rsidRPr="00FF1992" w:rsidRDefault="00B949BE" w:rsidP="00B949BE">
      <w:pPr>
        <w:pStyle w:val="Bodytext161"/>
        <w:shd w:val="clear" w:color="auto" w:fill="auto"/>
        <w:tabs>
          <w:tab w:val="left" w:pos="3090"/>
          <w:tab w:val="left" w:pos="3683"/>
          <w:tab w:val="left" w:pos="4903"/>
          <w:tab w:val="left" w:pos="6002"/>
          <w:tab w:val="left" w:pos="6544"/>
        </w:tabs>
        <w:spacing w:before="0"/>
        <w:ind w:firstLine="400"/>
        <w:rPr>
          <w:color w:val="00B050"/>
          <w:rtl/>
        </w:rPr>
      </w:pPr>
      <w:r w:rsidRPr="00FF1992">
        <w:rPr>
          <w:color w:val="00B050"/>
          <w:rtl/>
        </w:rPr>
        <w:t xml:space="preserve">ועוד </w:t>
      </w:r>
      <w:proofErr w:type="spellStart"/>
      <w:r w:rsidRPr="00FF1992">
        <w:rPr>
          <w:color w:val="00B050"/>
          <w:rtl/>
        </w:rPr>
        <w:t>י״ל</w:t>
      </w:r>
      <w:proofErr w:type="spellEnd"/>
      <w:r w:rsidRPr="00FF1992">
        <w:rPr>
          <w:color w:val="00B050"/>
          <w:rtl/>
        </w:rPr>
        <w:t xml:space="preserve">, </w:t>
      </w:r>
      <w:proofErr w:type="spellStart"/>
      <w:r w:rsidRPr="00FF1992">
        <w:rPr>
          <w:color w:val="00B050"/>
          <w:rtl/>
        </w:rPr>
        <w:t>דאאע״ה</w:t>
      </w:r>
      <w:proofErr w:type="spellEnd"/>
      <w:r w:rsidRPr="00FF1992">
        <w:rPr>
          <w:color w:val="00B050"/>
          <w:rtl/>
        </w:rPr>
        <w:t xml:space="preserve"> חשש שמא</w:t>
      </w:r>
      <w:r w:rsidRPr="00FF1992">
        <w:rPr>
          <w:color w:val="00B050"/>
          <w:rtl/>
        </w:rPr>
        <w:tab/>
        <w:t>יש לו</w:t>
      </w:r>
      <w:r w:rsidRPr="00FF1992">
        <w:rPr>
          <w:color w:val="00B050"/>
          <w:rtl/>
        </w:rPr>
        <w:tab/>
        <w:t>עדיין דין של</w:t>
      </w:r>
      <w:r w:rsidRPr="00FF1992">
        <w:rPr>
          <w:color w:val="00B050"/>
          <w:rtl/>
        </w:rPr>
        <w:tab/>
        <w:t>בן נח וכתב</w:t>
      </w:r>
      <w:r w:rsidRPr="00FF1992">
        <w:rPr>
          <w:color w:val="00B050"/>
          <w:rtl/>
        </w:rPr>
        <w:tab/>
        <w:t>החזון</w:t>
      </w:r>
      <w:r w:rsidRPr="00FF1992">
        <w:rPr>
          <w:color w:val="00B050"/>
          <w:rtl/>
        </w:rPr>
        <w:tab/>
        <w:t>איש</w:t>
      </w:r>
    </w:p>
    <w:p w14:paraId="5C4F93EC" w14:textId="77777777" w:rsidR="00B949BE" w:rsidRPr="00FF1992" w:rsidRDefault="00B949BE" w:rsidP="00B949BE">
      <w:pPr>
        <w:pStyle w:val="Bodytext161"/>
        <w:shd w:val="clear" w:color="auto" w:fill="auto"/>
        <w:tabs>
          <w:tab w:val="left" w:pos="3090"/>
          <w:tab w:val="left" w:pos="3658"/>
          <w:tab w:val="left" w:pos="4858"/>
          <w:tab w:val="left" w:pos="5928"/>
          <w:tab w:val="left" w:pos="6499"/>
        </w:tabs>
        <w:spacing w:before="0"/>
        <w:rPr>
          <w:color w:val="00B050"/>
          <w:rtl/>
        </w:rPr>
      </w:pPr>
      <w:proofErr w:type="spellStart"/>
      <w:r w:rsidRPr="00FF1992">
        <w:rPr>
          <w:color w:val="00B050"/>
          <w:rtl/>
        </w:rPr>
        <w:t>בחו״מ</w:t>
      </w:r>
      <w:proofErr w:type="spellEnd"/>
      <w:r w:rsidRPr="00FF1992">
        <w:rPr>
          <w:color w:val="00B050"/>
          <w:rtl/>
        </w:rPr>
        <w:t xml:space="preserve"> </w:t>
      </w:r>
      <w:proofErr w:type="spellStart"/>
      <w:r w:rsidRPr="00FF1992">
        <w:rPr>
          <w:color w:val="00B050"/>
          <w:rtl/>
        </w:rPr>
        <w:t>ב״ק</w:t>
      </w:r>
      <w:proofErr w:type="spellEnd"/>
      <w:r w:rsidRPr="00FF1992">
        <w:rPr>
          <w:color w:val="00B050"/>
          <w:rtl/>
        </w:rPr>
        <w:t xml:space="preserve"> סימן י׳ אות ט״ו בד״ה</w:t>
      </w:r>
      <w:r w:rsidRPr="00FF1992">
        <w:rPr>
          <w:color w:val="00B050"/>
          <w:rtl/>
        </w:rPr>
        <w:tab/>
        <w:t>ואמרו</w:t>
      </w:r>
      <w:r w:rsidRPr="00FF1992">
        <w:rPr>
          <w:color w:val="00B050"/>
          <w:rtl/>
        </w:rPr>
        <w:tab/>
        <w:t>שם, דבבן נח</w:t>
      </w:r>
      <w:r w:rsidRPr="00FF1992">
        <w:rPr>
          <w:color w:val="00B050"/>
          <w:rtl/>
        </w:rPr>
        <w:tab/>
        <w:t>שרודף אחר</w:t>
      </w:r>
      <w:r w:rsidRPr="00FF1992">
        <w:rPr>
          <w:color w:val="00B050"/>
          <w:rtl/>
        </w:rPr>
        <w:tab/>
        <w:t>בן נח</w:t>
      </w:r>
      <w:r w:rsidRPr="00FF1992">
        <w:rPr>
          <w:color w:val="00B050"/>
          <w:rtl/>
        </w:rPr>
        <w:tab/>
        <w:t>אחר</w:t>
      </w:r>
    </w:p>
    <w:p w14:paraId="73EAA22B" w14:textId="77777777" w:rsidR="00B949BE" w:rsidRPr="00FF1992" w:rsidRDefault="00B949BE" w:rsidP="00B949BE">
      <w:pPr>
        <w:pStyle w:val="Bodytext161"/>
        <w:shd w:val="clear" w:color="auto" w:fill="auto"/>
        <w:spacing w:before="0"/>
        <w:rPr>
          <w:color w:val="00B050"/>
          <w:rtl/>
        </w:rPr>
      </w:pPr>
      <w:r w:rsidRPr="00FF1992">
        <w:rPr>
          <w:color w:val="00B050"/>
          <w:rtl/>
        </w:rPr>
        <w:lastRenderedPageBreak/>
        <w:t>אין לו דין רודף ולכן אינו רשאי להרוג את הרודף במקרה כזה.</w:t>
      </w:r>
    </w:p>
    <w:p w14:paraId="0B5C38DF" w14:textId="77777777" w:rsidR="00B949BE" w:rsidRPr="00FF1992" w:rsidRDefault="00B949BE" w:rsidP="00B949BE">
      <w:pPr>
        <w:pStyle w:val="Bodytext150"/>
        <w:shd w:val="clear" w:color="auto" w:fill="auto"/>
        <w:spacing w:after="269"/>
        <w:jc w:val="right"/>
        <w:rPr>
          <w:color w:val="00B050"/>
          <w:rtl/>
        </w:rPr>
      </w:pPr>
      <w:proofErr w:type="spellStart"/>
      <w:r w:rsidRPr="00FF1992">
        <w:rPr>
          <w:color w:val="00B050"/>
          <w:rtl/>
        </w:rPr>
        <w:t>מרפסין</w:t>
      </w:r>
      <w:proofErr w:type="spellEnd"/>
      <w:r w:rsidRPr="00FF1992">
        <w:rPr>
          <w:color w:val="00B050"/>
          <w:rtl/>
        </w:rPr>
        <w:t xml:space="preserve"> </w:t>
      </w:r>
      <w:proofErr w:type="spellStart"/>
      <w:r w:rsidRPr="00FF1992">
        <w:rPr>
          <w:color w:val="00B050"/>
          <w:rtl/>
        </w:rPr>
        <w:t>איגרי</w:t>
      </w:r>
      <w:proofErr w:type="spellEnd"/>
    </w:p>
    <w:p w14:paraId="5F73B6E4" w14:textId="77777777" w:rsidR="00B949BE" w:rsidRDefault="00B949BE" w:rsidP="00B949BE">
      <w:pPr>
        <w:pStyle w:val="Heading31"/>
        <w:keepNext/>
        <w:keepLines/>
        <w:shd w:val="clear" w:color="auto" w:fill="auto"/>
        <w:spacing w:before="0" w:after="80" w:line="307" w:lineRule="exact"/>
        <w:rPr>
          <w:rtl/>
        </w:rPr>
      </w:pPr>
      <w:r>
        <w:rPr>
          <w:rtl/>
        </w:rPr>
        <w:t xml:space="preserve">ויאמר אברם אדני יהוה </w:t>
      </w:r>
      <w:r>
        <w:rPr>
          <w:rFonts w:hint="cs"/>
          <w:rtl/>
        </w:rPr>
        <w:t>מ</w:t>
      </w:r>
      <w:r>
        <w:rPr>
          <w:rtl/>
        </w:rPr>
        <w:t xml:space="preserve">ה </w:t>
      </w:r>
      <w:proofErr w:type="spellStart"/>
      <w:r>
        <w:rPr>
          <w:rFonts w:hint="cs"/>
          <w:rtl/>
        </w:rPr>
        <w:t>תת</w:t>
      </w:r>
      <w:r>
        <w:rPr>
          <w:rtl/>
        </w:rPr>
        <w:t>ן</w:t>
      </w:r>
      <w:proofErr w:type="spellEnd"/>
      <w:r>
        <w:rPr>
          <w:rtl/>
        </w:rPr>
        <w:t xml:space="preserve"> לי ואנכי הול</w:t>
      </w:r>
      <w:r>
        <w:rPr>
          <w:rFonts w:hint="cs"/>
          <w:rtl/>
        </w:rPr>
        <w:t>ך</w:t>
      </w:r>
      <w:r>
        <w:rPr>
          <w:rtl/>
        </w:rPr>
        <w:t xml:space="preserve"> ערירי ובן משק ביתי הוא דמשק אליעזר: ויאמר אברם הן לי לא </w:t>
      </w:r>
      <w:proofErr w:type="spellStart"/>
      <w:r>
        <w:rPr>
          <w:rtl/>
        </w:rPr>
        <w:t>נ</w:t>
      </w:r>
      <w:r>
        <w:rPr>
          <w:rFonts w:hint="cs"/>
          <w:rtl/>
        </w:rPr>
        <w:t>תת</w:t>
      </w:r>
      <w:r>
        <w:rPr>
          <w:rtl/>
        </w:rPr>
        <w:t>ה</w:t>
      </w:r>
      <w:proofErr w:type="spellEnd"/>
      <w:r>
        <w:rPr>
          <w:rtl/>
        </w:rPr>
        <w:t xml:space="preserve"> זרע והנה בן ביתי יורש א</w:t>
      </w:r>
      <w:r>
        <w:rPr>
          <w:rFonts w:hint="cs"/>
          <w:rtl/>
        </w:rPr>
        <w:t>ו</w:t>
      </w:r>
      <w:r>
        <w:rPr>
          <w:rtl/>
        </w:rPr>
        <w:t>תי (ט״ו, ב׳-ג׳)</w:t>
      </w:r>
    </w:p>
    <w:p w14:paraId="753C3E63" w14:textId="77777777" w:rsidR="00B949BE" w:rsidRPr="00BF79B5" w:rsidRDefault="00B949BE" w:rsidP="00B949BE">
      <w:pPr>
        <w:pStyle w:val="Bodytext161"/>
        <w:shd w:val="clear" w:color="auto" w:fill="auto"/>
        <w:tabs>
          <w:tab w:val="left" w:pos="860"/>
          <w:tab w:val="left" w:pos="1788"/>
          <w:tab w:val="left" w:pos="2263"/>
          <w:tab w:val="left" w:pos="2662"/>
          <w:tab w:val="left" w:pos="3122"/>
          <w:tab w:val="left" w:pos="3602"/>
          <w:tab w:val="left" w:pos="4126"/>
          <w:tab w:val="left" w:pos="4644"/>
          <w:tab w:val="left" w:pos="5878"/>
          <w:tab w:val="left" w:pos="6382"/>
        </w:tabs>
        <w:spacing w:before="0"/>
        <w:ind w:firstLine="400"/>
        <w:rPr>
          <w:color w:val="00B050"/>
          <w:rtl/>
        </w:rPr>
      </w:pPr>
      <w:r w:rsidRPr="00BF79B5">
        <w:rPr>
          <w:color w:val="00B050"/>
          <w:rtl/>
        </w:rPr>
        <w:t>ויש</w:t>
      </w:r>
      <w:r w:rsidRPr="00BF79B5">
        <w:rPr>
          <w:color w:val="00B050"/>
          <w:rtl/>
        </w:rPr>
        <w:tab/>
        <w:t>לברר מיהו</w:t>
      </w:r>
      <w:r w:rsidRPr="00BF79B5">
        <w:rPr>
          <w:color w:val="00B050"/>
          <w:rtl/>
        </w:rPr>
        <w:tab/>
        <w:t>אותו</w:t>
      </w:r>
      <w:r w:rsidRPr="00BF79B5">
        <w:rPr>
          <w:color w:val="00B050"/>
          <w:rtl/>
        </w:rPr>
        <w:tab/>
        <w:t>הבן</w:t>
      </w:r>
      <w:r w:rsidRPr="00BF79B5">
        <w:rPr>
          <w:color w:val="00B050"/>
          <w:rtl/>
        </w:rPr>
        <w:tab/>
        <w:t>ביתי</w:t>
      </w:r>
      <w:r w:rsidRPr="00BF79B5">
        <w:rPr>
          <w:color w:val="00B050"/>
          <w:rtl/>
        </w:rPr>
        <w:tab/>
        <w:t>יורש</w:t>
      </w:r>
      <w:r w:rsidRPr="00BF79B5">
        <w:rPr>
          <w:color w:val="00B050"/>
          <w:rtl/>
        </w:rPr>
        <w:tab/>
        <w:t>אותי,</w:t>
      </w:r>
      <w:r w:rsidRPr="00BF79B5">
        <w:rPr>
          <w:color w:val="00B050"/>
          <w:rtl/>
        </w:rPr>
        <w:tab/>
        <w:t>אמנם</w:t>
      </w:r>
      <w:r w:rsidRPr="00BF79B5">
        <w:rPr>
          <w:color w:val="00B050"/>
          <w:rtl/>
        </w:rPr>
        <w:tab/>
        <w:t>בפסוק הקודם</w:t>
      </w:r>
      <w:r w:rsidRPr="00BF79B5">
        <w:rPr>
          <w:color w:val="00B050"/>
          <w:rtl/>
        </w:rPr>
        <w:tab/>
        <w:t>כתיב</w:t>
      </w:r>
      <w:r w:rsidRPr="00BF79B5">
        <w:rPr>
          <w:color w:val="00B050"/>
          <w:rtl/>
        </w:rPr>
        <w:tab/>
        <w:t>דמשק</w:t>
      </w:r>
    </w:p>
    <w:p w14:paraId="23325BF2" w14:textId="77777777" w:rsidR="00B949BE" w:rsidRPr="00BF79B5" w:rsidRDefault="00B949BE" w:rsidP="00B949BE">
      <w:pPr>
        <w:pStyle w:val="Bodytext161"/>
        <w:shd w:val="clear" w:color="auto" w:fill="auto"/>
        <w:tabs>
          <w:tab w:val="left" w:pos="1354"/>
          <w:tab w:val="left" w:pos="1743"/>
          <w:tab w:val="left" w:pos="2185"/>
          <w:tab w:val="left" w:pos="2626"/>
          <w:tab w:val="left" w:pos="2910"/>
          <w:tab w:val="left" w:pos="3308"/>
          <w:tab w:val="left" w:pos="3798"/>
          <w:tab w:val="left" w:pos="5708"/>
          <w:tab w:val="left" w:pos="6394"/>
        </w:tabs>
        <w:spacing w:before="0" w:after="80"/>
        <w:rPr>
          <w:color w:val="00B050"/>
          <w:rtl/>
        </w:rPr>
      </w:pPr>
      <w:r w:rsidRPr="00BF79B5">
        <w:rPr>
          <w:color w:val="00B050"/>
          <w:rtl/>
        </w:rPr>
        <w:t>אליעזר אבל בן</w:t>
      </w:r>
      <w:r w:rsidRPr="00BF79B5">
        <w:rPr>
          <w:color w:val="00B050"/>
          <w:rtl/>
        </w:rPr>
        <w:tab/>
        <w:t>ביתי</w:t>
      </w:r>
      <w:r w:rsidRPr="00BF79B5">
        <w:rPr>
          <w:color w:val="00B050"/>
          <w:rtl/>
        </w:rPr>
        <w:tab/>
        <w:t>יורש</w:t>
      </w:r>
      <w:r w:rsidRPr="00BF79B5">
        <w:rPr>
          <w:color w:val="00B050"/>
          <w:rtl/>
        </w:rPr>
        <w:tab/>
        <w:t>אותי</w:t>
      </w:r>
      <w:r w:rsidRPr="00BF79B5">
        <w:rPr>
          <w:color w:val="00B050"/>
          <w:rtl/>
        </w:rPr>
        <w:tab/>
        <w:t>זה</w:t>
      </w:r>
      <w:r w:rsidRPr="00BF79B5">
        <w:rPr>
          <w:color w:val="00B050"/>
          <w:rtl/>
        </w:rPr>
        <w:tab/>
        <w:t>יתכן</w:t>
      </w:r>
      <w:r w:rsidRPr="00BF79B5">
        <w:rPr>
          <w:color w:val="00B050"/>
          <w:rtl/>
        </w:rPr>
        <w:tab/>
        <w:t>ואינו</w:t>
      </w:r>
      <w:r w:rsidRPr="00BF79B5">
        <w:rPr>
          <w:color w:val="00B050"/>
          <w:rtl/>
        </w:rPr>
        <w:tab/>
        <w:t xml:space="preserve">מוסב על אליעזר </w:t>
      </w:r>
      <w:proofErr w:type="spellStart"/>
      <w:r w:rsidRPr="00BF79B5">
        <w:rPr>
          <w:color w:val="00B050"/>
          <w:rtl/>
        </w:rPr>
        <w:t>דיתכן</w:t>
      </w:r>
      <w:proofErr w:type="spellEnd"/>
      <w:r w:rsidRPr="00BF79B5">
        <w:rPr>
          <w:color w:val="00B050"/>
          <w:rtl/>
        </w:rPr>
        <w:tab/>
        <w:t>והכוונה</w:t>
      </w:r>
      <w:r w:rsidRPr="00BF79B5">
        <w:rPr>
          <w:color w:val="00B050"/>
          <w:rtl/>
        </w:rPr>
        <w:tab/>
        <w:t>ללוט.</w:t>
      </w:r>
    </w:p>
    <w:p w14:paraId="5DFE0FAE" w14:textId="77777777" w:rsidR="00B949BE" w:rsidRPr="00BF79B5" w:rsidRDefault="00B949BE" w:rsidP="00B949BE">
      <w:pPr>
        <w:pStyle w:val="Bodytext161"/>
        <w:shd w:val="clear" w:color="auto" w:fill="auto"/>
        <w:spacing w:before="0" w:after="80"/>
        <w:ind w:firstLine="400"/>
        <w:rPr>
          <w:color w:val="00B050"/>
          <w:rtl/>
        </w:rPr>
      </w:pPr>
      <w:r w:rsidRPr="00BF79B5">
        <w:rPr>
          <w:color w:val="00B050"/>
          <w:rtl/>
        </w:rPr>
        <w:t xml:space="preserve">והנה אברהם היה בן נח שהרי מדובר כאן עדיין לפני קבלת התורה וא״כ לא היו עדיין דיני ירושה, ולשיטת הרמב״ם </w:t>
      </w:r>
      <w:proofErr w:type="spellStart"/>
      <w:r w:rsidRPr="00BF79B5">
        <w:rPr>
          <w:color w:val="00B050"/>
          <w:rtl/>
        </w:rPr>
        <w:t>בפ״ו</w:t>
      </w:r>
      <w:proofErr w:type="spellEnd"/>
      <w:r w:rsidRPr="00BF79B5">
        <w:rPr>
          <w:color w:val="00B050"/>
          <w:rtl/>
        </w:rPr>
        <w:t xml:space="preserve"> מהלכות נחלות </w:t>
      </w:r>
      <w:proofErr w:type="spellStart"/>
      <w:r w:rsidRPr="00BF79B5">
        <w:rPr>
          <w:color w:val="00B050"/>
          <w:rtl/>
        </w:rPr>
        <w:t>ה״ט</w:t>
      </w:r>
      <w:proofErr w:type="spellEnd"/>
      <w:r w:rsidRPr="00BF79B5">
        <w:rPr>
          <w:color w:val="00B050"/>
          <w:rtl/>
        </w:rPr>
        <w:t xml:space="preserve"> האומרת כי בבן נח הירושה היא, </w:t>
      </w:r>
      <w:proofErr w:type="spellStart"/>
      <w:r w:rsidRPr="00BF79B5">
        <w:rPr>
          <w:color w:val="00B050"/>
          <w:rtl/>
        </w:rPr>
        <w:t>דעכו״ם</w:t>
      </w:r>
      <w:proofErr w:type="spellEnd"/>
      <w:r w:rsidRPr="00BF79B5">
        <w:rPr>
          <w:color w:val="00B050"/>
          <w:rtl/>
        </w:rPr>
        <w:t xml:space="preserve"> יורש את אביו דבר תורה אבל שאר </w:t>
      </w:r>
      <w:proofErr w:type="spellStart"/>
      <w:r w:rsidRPr="00BF79B5">
        <w:rPr>
          <w:color w:val="00B050"/>
          <w:rtl/>
        </w:rPr>
        <w:t>ירושתיהן</w:t>
      </w:r>
      <w:proofErr w:type="spellEnd"/>
      <w:r w:rsidRPr="00BF79B5">
        <w:rPr>
          <w:color w:val="00B050"/>
          <w:rtl/>
        </w:rPr>
        <w:t xml:space="preserve"> </w:t>
      </w:r>
      <w:proofErr w:type="spellStart"/>
      <w:r w:rsidRPr="00BF79B5">
        <w:rPr>
          <w:color w:val="00B050"/>
          <w:rtl/>
        </w:rPr>
        <w:t>מניחין</w:t>
      </w:r>
      <w:proofErr w:type="spellEnd"/>
      <w:r w:rsidRPr="00BF79B5">
        <w:rPr>
          <w:color w:val="00B050"/>
          <w:rtl/>
        </w:rPr>
        <w:t xml:space="preserve"> אותו לפי מנהגם, א״כ אם היה המנהג כי קרובים יורשים א״כ לוט הוא היורש, מאידך יש ראשונים שסוברים </w:t>
      </w:r>
      <w:proofErr w:type="spellStart"/>
      <w:r w:rsidRPr="00BF79B5">
        <w:rPr>
          <w:color w:val="00B050"/>
          <w:rtl/>
        </w:rPr>
        <w:t>דבגוי</w:t>
      </w:r>
      <w:proofErr w:type="spellEnd"/>
      <w:r w:rsidRPr="00BF79B5">
        <w:rPr>
          <w:color w:val="00B050"/>
          <w:rtl/>
        </w:rPr>
        <w:t xml:space="preserve"> רק בן יורש ולא קרובים אחרים כמבואר </w:t>
      </w:r>
      <w:proofErr w:type="spellStart"/>
      <w:r w:rsidRPr="00BF79B5">
        <w:rPr>
          <w:color w:val="00B050"/>
          <w:rtl/>
        </w:rPr>
        <w:t>בתומים</w:t>
      </w:r>
      <w:proofErr w:type="spellEnd"/>
      <w:r w:rsidRPr="00BF79B5">
        <w:rPr>
          <w:color w:val="00B050"/>
          <w:rtl/>
        </w:rPr>
        <w:t xml:space="preserve"> בסימן ע״ב </w:t>
      </w:r>
      <w:proofErr w:type="spellStart"/>
      <w:r w:rsidRPr="00BF79B5">
        <w:rPr>
          <w:color w:val="00B050"/>
          <w:rtl/>
        </w:rPr>
        <w:t>ס״ק</w:t>
      </w:r>
      <w:proofErr w:type="spellEnd"/>
      <w:r w:rsidRPr="00BF79B5">
        <w:rPr>
          <w:color w:val="00B050"/>
          <w:rtl/>
        </w:rPr>
        <w:t xml:space="preserve"> נ״ו ובמנחת חינוך מצוה ת׳ ואם לא הניח בן, כל נכסיו הפקר, וא״כ לכאורה הדבר תלוי בזה דאם נומר שרק בן יורש א״כ כיון שלוט אינו בן אז אינו יורש וא״כ מה שאמר אאע״ה והנה בן ביתי יורש אותי על </w:t>
      </w:r>
      <w:proofErr w:type="spellStart"/>
      <w:r w:rsidRPr="00BF79B5">
        <w:rPr>
          <w:color w:val="00B050"/>
          <w:rtl/>
        </w:rPr>
        <w:t>כרחך</w:t>
      </w:r>
      <w:proofErr w:type="spellEnd"/>
      <w:r w:rsidRPr="00BF79B5">
        <w:rPr>
          <w:color w:val="00B050"/>
          <w:rtl/>
        </w:rPr>
        <w:t xml:space="preserve"> הכוונה לאליעזר, כי אם אברהם ימות בלי בנים א״כ כל רכושו הפקר וממילא אליעזר יזכה בהם כיון </w:t>
      </w:r>
      <w:proofErr w:type="spellStart"/>
      <w:r w:rsidRPr="00BF79B5">
        <w:rPr>
          <w:color w:val="00B050"/>
          <w:rtl/>
        </w:rPr>
        <w:t>שכפירש״י</w:t>
      </w:r>
      <w:proofErr w:type="spellEnd"/>
      <w:r w:rsidRPr="00BF79B5">
        <w:rPr>
          <w:color w:val="00B050"/>
          <w:rtl/>
        </w:rPr>
        <w:t xml:space="preserve"> הוא שניהל את כל הבית וא״כ ברגע שאאע״ה ימות </w:t>
      </w:r>
      <w:proofErr w:type="spellStart"/>
      <w:r w:rsidRPr="00BF79B5">
        <w:rPr>
          <w:color w:val="00B050"/>
          <w:rtl/>
        </w:rPr>
        <w:t>הכל</w:t>
      </w:r>
      <w:proofErr w:type="spellEnd"/>
      <w:r w:rsidRPr="00BF79B5">
        <w:rPr>
          <w:color w:val="00B050"/>
          <w:rtl/>
        </w:rPr>
        <w:t xml:space="preserve"> נמצא תחת ידו של אליעזר ומיד זכה בכל והוא יזכה בעצמו, </w:t>
      </w:r>
      <w:proofErr w:type="spellStart"/>
      <w:r w:rsidRPr="00BF79B5">
        <w:rPr>
          <w:color w:val="00B050"/>
          <w:rtl/>
        </w:rPr>
        <w:t>כדאיתא</w:t>
      </w:r>
      <w:proofErr w:type="spellEnd"/>
      <w:r w:rsidRPr="00BF79B5">
        <w:rPr>
          <w:color w:val="00B050"/>
          <w:rtl/>
        </w:rPr>
        <w:t xml:space="preserve"> בקידושין כ״ג. לגבי נכסי הגר דגר שמת עבדו זוכה בעצמו ויוצא לחירות.</w:t>
      </w:r>
    </w:p>
    <w:p w14:paraId="76AC6BF6" w14:textId="77777777" w:rsidR="00B949BE" w:rsidRPr="00BF79B5" w:rsidRDefault="00B949BE" w:rsidP="00B949BE">
      <w:pPr>
        <w:pStyle w:val="Bodytext161"/>
        <w:shd w:val="clear" w:color="auto" w:fill="auto"/>
        <w:spacing w:before="0" w:after="76"/>
        <w:ind w:firstLine="400"/>
        <w:rPr>
          <w:color w:val="00B050"/>
          <w:rtl/>
        </w:rPr>
      </w:pPr>
      <w:r w:rsidRPr="00BF79B5">
        <w:rPr>
          <w:color w:val="00B050"/>
          <w:rtl/>
        </w:rPr>
        <w:t xml:space="preserve">אבל לכאורה קשה על זה, </w:t>
      </w:r>
      <w:proofErr w:type="spellStart"/>
      <w:r w:rsidRPr="00BF79B5">
        <w:rPr>
          <w:color w:val="00B050"/>
          <w:rtl/>
        </w:rPr>
        <w:t>דמדוע</w:t>
      </w:r>
      <w:proofErr w:type="spellEnd"/>
      <w:r w:rsidRPr="00BF79B5">
        <w:rPr>
          <w:color w:val="00B050"/>
          <w:rtl/>
        </w:rPr>
        <w:t xml:space="preserve"> ריחק אאע״ה את לוט, כיון שרועי לוט אמרו, </w:t>
      </w:r>
      <w:proofErr w:type="spellStart"/>
      <w:r w:rsidRPr="00BF79B5">
        <w:rPr>
          <w:color w:val="00B050"/>
          <w:rtl/>
        </w:rPr>
        <w:t>דכיון</w:t>
      </w:r>
      <w:proofErr w:type="spellEnd"/>
      <w:r w:rsidRPr="00BF79B5">
        <w:rPr>
          <w:color w:val="00B050"/>
          <w:rtl/>
        </w:rPr>
        <w:t xml:space="preserve"> </w:t>
      </w:r>
      <w:proofErr w:type="spellStart"/>
      <w:r w:rsidRPr="00BF79B5">
        <w:rPr>
          <w:color w:val="00B050"/>
          <w:rtl/>
        </w:rPr>
        <w:t>שלאאע״ה</w:t>
      </w:r>
      <w:proofErr w:type="spellEnd"/>
      <w:r w:rsidRPr="00BF79B5">
        <w:rPr>
          <w:color w:val="00B050"/>
          <w:rtl/>
        </w:rPr>
        <w:t xml:space="preserve"> אין בנים א״כ לוט הוא שיורש אותו, רואים </w:t>
      </w:r>
      <w:proofErr w:type="spellStart"/>
      <w:r w:rsidRPr="00BF79B5">
        <w:rPr>
          <w:color w:val="00B050"/>
          <w:rtl/>
        </w:rPr>
        <w:t>איפוא</w:t>
      </w:r>
      <w:proofErr w:type="spellEnd"/>
      <w:r w:rsidRPr="00BF79B5">
        <w:rPr>
          <w:color w:val="00B050"/>
          <w:rtl/>
        </w:rPr>
        <w:t xml:space="preserve"> </w:t>
      </w:r>
      <w:proofErr w:type="spellStart"/>
      <w:r w:rsidRPr="00BF79B5">
        <w:rPr>
          <w:color w:val="00B050"/>
          <w:rtl/>
        </w:rPr>
        <w:t>דלוט</w:t>
      </w:r>
      <w:proofErr w:type="spellEnd"/>
      <w:r w:rsidRPr="00BF79B5">
        <w:rPr>
          <w:color w:val="00B050"/>
          <w:rtl/>
        </w:rPr>
        <w:t xml:space="preserve"> הוא כן יורש, שהרי אאע״ה לא אמר לו שהוא בכלל איננו יורש אלא טעם אחר </w:t>
      </w:r>
      <w:proofErr w:type="spellStart"/>
      <w:r w:rsidRPr="00BF79B5">
        <w:rPr>
          <w:color w:val="00B050"/>
          <w:rtl/>
        </w:rPr>
        <w:t>דהכנעני</w:t>
      </w:r>
      <w:proofErr w:type="spellEnd"/>
      <w:r w:rsidRPr="00BF79B5">
        <w:rPr>
          <w:color w:val="00B050"/>
          <w:rtl/>
        </w:rPr>
        <w:t xml:space="preserve"> אז בארץ ואאע״ה עדיין לא זכה בא״י אבל משמע </w:t>
      </w:r>
      <w:proofErr w:type="spellStart"/>
      <w:r w:rsidRPr="00BF79B5">
        <w:rPr>
          <w:color w:val="00B050"/>
          <w:rtl/>
        </w:rPr>
        <w:t>דלוט</w:t>
      </w:r>
      <w:proofErr w:type="spellEnd"/>
      <w:r w:rsidRPr="00BF79B5">
        <w:rPr>
          <w:color w:val="00B050"/>
          <w:rtl/>
        </w:rPr>
        <w:t xml:space="preserve"> הוי יורש, אבל באמת אין מזה כל ראייה, כי כל זמן שלוט היה יחד עם אאע״ה א״כ ודאי שהיה יכול לזכות בנכסיו דלא גרע מאליעזר.</w:t>
      </w:r>
    </w:p>
    <w:p w14:paraId="4FB6AFD5" w14:textId="77777777" w:rsidR="00B949BE" w:rsidRPr="00BF79B5" w:rsidRDefault="00B949BE" w:rsidP="00B949BE">
      <w:pPr>
        <w:pStyle w:val="Bodytext161"/>
        <w:shd w:val="clear" w:color="auto" w:fill="auto"/>
        <w:spacing w:before="0" w:after="84" w:line="312" w:lineRule="exact"/>
        <w:ind w:firstLine="400"/>
        <w:rPr>
          <w:color w:val="00B050"/>
          <w:rtl/>
        </w:rPr>
      </w:pPr>
      <w:r w:rsidRPr="00BF79B5">
        <w:rPr>
          <w:color w:val="00B050"/>
          <w:rtl/>
        </w:rPr>
        <w:t xml:space="preserve">וא״כ </w:t>
      </w:r>
      <w:proofErr w:type="spellStart"/>
      <w:r w:rsidRPr="00BF79B5">
        <w:rPr>
          <w:color w:val="00B050"/>
          <w:rtl/>
        </w:rPr>
        <w:t>י״ל</w:t>
      </w:r>
      <w:proofErr w:type="spellEnd"/>
      <w:r w:rsidRPr="00BF79B5">
        <w:rPr>
          <w:color w:val="00B050"/>
          <w:rtl/>
        </w:rPr>
        <w:t xml:space="preserve"> </w:t>
      </w:r>
      <w:proofErr w:type="spellStart"/>
      <w:r w:rsidRPr="00BF79B5">
        <w:rPr>
          <w:color w:val="00B050"/>
          <w:rtl/>
        </w:rPr>
        <w:t>דבגלל</w:t>
      </w:r>
      <w:proofErr w:type="spellEnd"/>
      <w:r w:rsidRPr="00BF79B5">
        <w:rPr>
          <w:color w:val="00B050"/>
          <w:rtl/>
        </w:rPr>
        <w:t xml:space="preserve"> זה ריחקו אאע״ה, כדי שלא יזכה בנכסיו עם מותו וא״כ מסתבר יותר לומר </w:t>
      </w:r>
      <w:proofErr w:type="spellStart"/>
      <w:r w:rsidRPr="00BF79B5">
        <w:rPr>
          <w:color w:val="00B050"/>
          <w:rtl/>
        </w:rPr>
        <w:t>דבן</w:t>
      </w:r>
      <w:proofErr w:type="spellEnd"/>
      <w:r w:rsidRPr="00BF79B5">
        <w:rPr>
          <w:color w:val="00B050"/>
          <w:rtl/>
        </w:rPr>
        <w:t xml:space="preserve"> ביתי יורש אותי </w:t>
      </w:r>
      <w:proofErr w:type="spellStart"/>
      <w:r w:rsidRPr="00BF79B5">
        <w:rPr>
          <w:color w:val="00B050"/>
          <w:rtl/>
        </w:rPr>
        <w:t>קאי</w:t>
      </w:r>
      <w:proofErr w:type="spellEnd"/>
      <w:r w:rsidRPr="00BF79B5">
        <w:rPr>
          <w:color w:val="00B050"/>
          <w:rtl/>
        </w:rPr>
        <w:t xml:space="preserve"> </w:t>
      </w:r>
      <w:proofErr w:type="spellStart"/>
      <w:r w:rsidRPr="00BF79B5">
        <w:rPr>
          <w:color w:val="00B050"/>
          <w:rtl/>
        </w:rPr>
        <w:t>אאליעזר</w:t>
      </w:r>
      <w:proofErr w:type="spellEnd"/>
      <w:r w:rsidRPr="00BF79B5">
        <w:rPr>
          <w:color w:val="00B050"/>
          <w:rtl/>
        </w:rPr>
        <w:t>.</w:t>
      </w:r>
    </w:p>
    <w:p w14:paraId="2E8454C6" w14:textId="77777777" w:rsidR="00B949BE" w:rsidRPr="00BF79B5" w:rsidRDefault="00B949BE" w:rsidP="00B949BE">
      <w:pPr>
        <w:pStyle w:val="Bodytext161"/>
        <w:shd w:val="clear" w:color="auto" w:fill="auto"/>
        <w:tabs>
          <w:tab w:val="left" w:pos="1569"/>
          <w:tab w:val="left" w:pos="2006"/>
          <w:tab w:val="left" w:pos="2433"/>
          <w:tab w:val="left" w:pos="2721"/>
          <w:tab w:val="left" w:pos="3153"/>
          <w:tab w:val="left" w:pos="4156"/>
          <w:tab w:val="left" w:pos="4584"/>
          <w:tab w:val="left" w:pos="5443"/>
          <w:tab w:val="left" w:pos="6340"/>
        </w:tabs>
        <w:spacing w:before="0" w:after="80"/>
        <w:ind w:firstLine="400"/>
        <w:rPr>
          <w:color w:val="00B050"/>
          <w:rtl/>
        </w:rPr>
      </w:pPr>
      <w:r w:rsidRPr="00BF79B5">
        <w:rPr>
          <w:color w:val="00B050"/>
          <w:rtl/>
        </w:rPr>
        <w:t xml:space="preserve">והנה בילקוט שמעוני (מ״ד, ט׳) יש בזה מחלוקת אמוראים, רבי </w:t>
      </w:r>
      <w:r w:rsidRPr="00BF79B5">
        <w:rPr>
          <w:color w:val="00B050"/>
          <w:rtl/>
        </w:rPr>
        <w:lastRenderedPageBreak/>
        <w:t xml:space="preserve">אליעזר אומר בן משק ביתי זה לוט, שבשבילו רדפתי מלכים עד דמשק ועזרני האל ריש לקיש בשם בר </w:t>
      </w:r>
      <w:proofErr w:type="spellStart"/>
      <w:r w:rsidRPr="00BF79B5">
        <w:rPr>
          <w:color w:val="00B050"/>
          <w:rtl/>
        </w:rPr>
        <w:t>קפרא</w:t>
      </w:r>
      <w:proofErr w:type="spellEnd"/>
      <w:r w:rsidRPr="00BF79B5">
        <w:rPr>
          <w:color w:val="00B050"/>
          <w:rtl/>
        </w:rPr>
        <w:t xml:space="preserve"> אמר, בן</w:t>
      </w:r>
      <w:r w:rsidRPr="00BF79B5">
        <w:rPr>
          <w:color w:val="00B050"/>
          <w:rtl/>
        </w:rPr>
        <w:tab/>
        <w:t>משק</w:t>
      </w:r>
      <w:r w:rsidRPr="00BF79B5">
        <w:rPr>
          <w:color w:val="00B050"/>
          <w:rtl/>
        </w:rPr>
        <w:tab/>
        <w:t>ביתי</w:t>
      </w:r>
      <w:r w:rsidRPr="00BF79B5">
        <w:rPr>
          <w:color w:val="00B050"/>
          <w:rtl/>
        </w:rPr>
        <w:tab/>
        <w:t>בר</w:t>
      </w:r>
      <w:r w:rsidRPr="00BF79B5">
        <w:rPr>
          <w:color w:val="00B050"/>
          <w:rtl/>
        </w:rPr>
        <w:tab/>
        <w:t>ביתי</w:t>
      </w:r>
      <w:r w:rsidRPr="00BF79B5">
        <w:rPr>
          <w:color w:val="00B050"/>
          <w:rtl/>
        </w:rPr>
        <w:tab/>
        <w:t>הוא אליעזר</w:t>
      </w:r>
      <w:r w:rsidRPr="00BF79B5">
        <w:rPr>
          <w:color w:val="00B050"/>
          <w:rtl/>
        </w:rPr>
        <w:tab/>
        <w:t>שעל</w:t>
      </w:r>
      <w:r w:rsidRPr="00BF79B5">
        <w:rPr>
          <w:color w:val="00B050"/>
          <w:rtl/>
        </w:rPr>
        <w:tab/>
        <w:t>ידו רדפתי</w:t>
      </w:r>
      <w:r w:rsidRPr="00BF79B5">
        <w:rPr>
          <w:color w:val="00B050"/>
          <w:rtl/>
        </w:rPr>
        <w:tab/>
        <w:t>מלכים עד</w:t>
      </w:r>
      <w:r w:rsidRPr="00BF79B5">
        <w:rPr>
          <w:color w:val="00B050"/>
          <w:rtl/>
        </w:rPr>
        <w:tab/>
        <w:t>דמשק.</w:t>
      </w:r>
    </w:p>
    <w:p w14:paraId="25B4F3F7" w14:textId="77777777" w:rsidR="00B949BE" w:rsidRPr="00BF79B5" w:rsidRDefault="00B949BE" w:rsidP="00B949BE">
      <w:pPr>
        <w:pStyle w:val="Bodytext150"/>
        <w:shd w:val="clear" w:color="auto" w:fill="auto"/>
        <w:spacing w:after="209"/>
        <w:jc w:val="right"/>
        <w:rPr>
          <w:color w:val="00B050"/>
          <w:rtl/>
        </w:rPr>
      </w:pPr>
      <w:r w:rsidRPr="00BF79B5">
        <w:rPr>
          <w:color w:val="00B050"/>
          <w:rtl/>
        </w:rPr>
        <w:t xml:space="preserve">הגאון רבי צבי </w:t>
      </w:r>
      <w:proofErr w:type="spellStart"/>
      <w:r w:rsidRPr="00BF79B5">
        <w:rPr>
          <w:color w:val="00B050"/>
          <w:rtl/>
        </w:rPr>
        <w:t>רוטברג</w:t>
      </w:r>
      <w:proofErr w:type="spellEnd"/>
      <w:r w:rsidRPr="00BF79B5">
        <w:rPr>
          <w:color w:val="00B050"/>
          <w:rtl/>
        </w:rPr>
        <w:t xml:space="preserve"> </w:t>
      </w:r>
      <w:proofErr w:type="spellStart"/>
      <w:r w:rsidRPr="00BF79B5">
        <w:rPr>
          <w:color w:val="00B050"/>
          <w:rtl/>
        </w:rPr>
        <w:t>שליט״א</w:t>
      </w:r>
      <w:proofErr w:type="spellEnd"/>
    </w:p>
    <w:p w14:paraId="2A0021E0" w14:textId="77777777" w:rsidR="00B949BE" w:rsidRPr="00BF79B5" w:rsidRDefault="00B949BE" w:rsidP="00B949BE">
      <w:pPr>
        <w:pStyle w:val="Bodytext161"/>
        <w:shd w:val="clear" w:color="auto" w:fill="auto"/>
        <w:spacing w:before="0" w:after="76"/>
        <w:ind w:firstLine="400"/>
        <w:rPr>
          <w:color w:val="00B050"/>
          <w:rtl/>
        </w:rPr>
      </w:pPr>
    </w:p>
    <w:p w14:paraId="62204B5D" w14:textId="77777777" w:rsidR="00B949BE" w:rsidRDefault="00B949BE" w:rsidP="00B949BE">
      <w:pPr>
        <w:pStyle w:val="Heading31"/>
        <w:keepNext/>
        <w:keepLines/>
        <w:shd w:val="clear" w:color="auto" w:fill="auto"/>
        <w:spacing w:before="0" w:after="84" w:line="312" w:lineRule="exact"/>
        <w:rPr>
          <w:rtl/>
        </w:rPr>
      </w:pPr>
      <w:bookmarkStart w:id="81" w:name="bookmark244"/>
      <w:r>
        <w:rPr>
          <w:rtl/>
        </w:rPr>
        <w:t xml:space="preserve">והנה דבר ה׳ אליו </w:t>
      </w:r>
      <w:proofErr w:type="spellStart"/>
      <w:r>
        <w:rPr>
          <w:rtl/>
        </w:rPr>
        <w:t>לאמר</w:t>
      </w:r>
      <w:proofErr w:type="spellEnd"/>
      <w:r>
        <w:rPr>
          <w:rtl/>
        </w:rPr>
        <w:t xml:space="preserve"> לא יירשך זה </w:t>
      </w:r>
      <w:r>
        <w:rPr>
          <w:rFonts w:hint="cs"/>
          <w:rtl/>
        </w:rPr>
        <w:t>כ</w:t>
      </w:r>
      <w:r>
        <w:rPr>
          <w:rtl/>
        </w:rPr>
        <w:t>י אם אשר יצא ממעיך הוא יירשך (ט״ו, ד׳)</w:t>
      </w:r>
      <w:bookmarkEnd w:id="81"/>
    </w:p>
    <w:p w14:paraId="0BF82972" w14:textId="77777777" w:rsidR="00B949BE" w:rsidRPr="00BF79B5" w:rsidRDefault="00B949BE" w:rsidP="00B949BE">
      <w:pPr>
        <w:pStyle w:val="Bodytext20"/>
        <w:shd w:val="clear" w:color="auto" w:fill="auto"/>
        <w:spacing w:before="0" w:after="80" w:line="307" w:lineRule="exact"/>
        <w:ind w:firstLine="400"/>
        <w:jc w:val="both"/>
        <w:rPr>
          <w:color w:val="002060"/>
          <w:rtl/>
        </w:rPr>
      </w:pPr>
      <w:r w:rsidRPr="00BF79B5">
        <w:rPr>
          <w:color w:val="002060"/>
          <w:rtl/>
        </w:rPr>
        <w:t xml:space="preserve">ויש להבין </w:t>
      </w:r>
      <w:proofErr w:type="spellStart"/>
      <w:r w:rsidRPr="00BF79B5">
        <w:rPr>
          <w:color w:val="002060"/>
          <w:rtl/>
        </w:rPr>
        <w:t>אמאי</w:t>
      </w:r>
      <w:proofErr w:type="spellEnd"/>
      <w:r w:rsidRPr="00BF79B5">
        <w:rPr>
          <w:color w:val="002060"/>
          <w:rtl/>
        </w:rPr>
        <w:t xml:space="preserve"> נקטה התורה את הלשון ״אשר יצא ממעיך״ הוא יירשך ולא אמרה בקיצור ״בנך״ הוא יירשך.</w:t>
      </w:r>
    </w:p>
    <w:p w14:paraId="4A5ABB27" w14:textId="77777777" w:rsidR="00B949BE" w:rsidRPr="00BF79B5" w:rsidRDefault="00B949BE" w:rsidP="00B949BE">
      <w:pPr>
        <w:pStyle w:val="Bodytext20"/>
        <w:shd w:val="clear" w:color="auto" w:fill="auto"/>
        <w:spacing w:before="0" w:after="80" w:line="307" w:lineRule="exact"/>
        <w:ind w:firstLine="400"/>
        <w:jc w:val="both"/>
        <w:rPr>
          <w:color w:val="002060"/>
          <w:rtl/>
        </w:rPr>
      </w:pPr>
      <w:r w:rsidRPr="00BF79B5">
        <w:rPr>
          <w:color w:val="002060"/>
          <w:rtl/>
        </w:rPr>
        <w:t xml:space="preserve">וי״ל עפ״י מה </w:t>
      </w:r>
      <w:proofErr w:type="spellStart"/>
      <w:r w:rsidRPr="00BF79B5">
        <w:rPr>
          <w:color w:val="002060"/>
          <w:rtl/>
        </w:rPr>
        <w:t>דאיתא</w:t>
      </w:r>
      <w:proofErr w:type="spellEnd"/>
      <w:r w:rsidRPr="00BF79B5">
        <w:rPr>
          <w:color w:val="002060"/>
          <w:rtl/>
        </w:rPr>
        <w:t xml:space="preserve"> בספרי, (דברים ו׳, ז׳), </w:t>
      </w:r>
      <w:proofErr w:type="spellStart"/>
      <w:r w:rsidRPr="00BF79B5">
        <w:rPr>
          <w:color w:val="002060"/>
          <w:rtl/>
        </w:rPr>
        <w:t>ושננתם</w:t>
      </w:r>
      <w:proofErr w:type="spellEnd"/>
      <w:r w:rsidRPr="00BF79B5">
        <w:rPr>
          <w:color w:val="002060"/>
          <w:rtl/>
        </w:rPr>
        <w:t xml:space="preserve"> לבנך - אלו התלמידים הובא </w:t>
      </w:r>
      <w:proofErr w:type="spellStart"/>
      <w:r w:rsidRPr="00BF79B5">
        <w:rPr>
          <w:color w:val="002060"/>
          <w:rtl/>
        </w:rPr>
        <w:t>בפירש״י</w:t>
      </w:r>
      <w:proofErr w:type="spellEnd"/>
      <w:r w:rsidRPr="00BF79B5">
        <w:rPr>
          <w:color w:val="002060"/>
          <w:rtl/>
        </w:rPr>
        <w:t xml:space="preserve"> שם.</w:t>
      </w:r>
    </w:p>
    <w:p w14:paraId="15CA9E9D" w14:textId="77777777" w:rsidR="00B949BE" w:rsidRPr="00BF79B5" w:rsidRDefault="00B949BE" w:rsidP="00B949BE">
      <w:pPr>
        <w:pStyle w:val="Bodytext20"/>
        <w:shd w:val="clear" w:color="auto" w:fill="auto"/>
        <w:spacing w:before="0" w:after="80" w:line="307" w:lineRule="exact"/>
        <w:ind w:firstLine="400"/>
        <w:jc w:val="both"/>
        <w:rPr>
          <w:color w:val="002060"/>
          <w:rtl/>
        </w:rPr>
      </w:pPr>
      <w:r w:rsidRPr="00BF79B5">
        <w:rPr>
          <w:color w:val="002060"/>
          <w:rtl/>
        </w:rPr>
        <w:t xml:space="preserve">וא״כ </w:t>
      </w:r>
      <w:proofErr w:type="spellStart"/>
      <w:r w:rsidRPr="00BF79B5">
        <w:rPr>
          <w:color w:val="002060"/>
          <w:rtl/>
        </w:rPr>
        <w:t>י״ל</w:t>
      </w:r>
      <w:proofErr w:type="spellEnd"/>
      <w:r w:rsidRPr="00BF79B5">
        <w:rPr>
          <w:color w:val="002060"/>
          <w:rtl/>
        </w:rPr>
        <w:t xml:space="preserve">, </w:t>
      </w:r>
      <w:proofErr w:type="spellStart"/>
      <w:r w:rsidRPr="00BF79B5">
        <w:rPr>
          <w:color w:val="002060"/>
          <w:rtl/>
        </w:rPr>
        <w:t>דכיון</w:t>
      </w:r>
      <w:proofErr w:type="spellEnd"/>
      <w:r w:rsidRPr="00BF79B5">
        <w:rPr>
          <w:color w:val="002060"/>
          <w:rtl/>
        </w:rPr>
        <w:t xml:space="preserve"> </w:t>
      </w:r>
      <w:proofErr w:type="spellStart"/>
      <w:r w:rsidRPr="00BF79B5">
        <w:rPr>
          <w:color w:val="002060"/>
          <w:rtl/>
        </w:rPr>
        <w:t>דאליעזר</w:t>
      </w:r>
      <w:proofErr w:type="spellEnd"/>
      <w:r w:rsidRPr="00BF79B5">
        <w:rPr>
          <w:color w:val="002060"/>
          <w:rtl/>
        </w:rPr>
        <w:t xml:space="preserve"> היה דולה ומשקה מתורת רבו לאחרים כפי </w:t>
      </w:r>
      <w:proofErr w:type="spellStart"/>
      <w:r w:rsidRPr="00BF79B5">
        <w:rPr>
          <w:color w:val="002060"/>
          <w:rtl/>
        </w:rPr>
        <w:t>שפירש״י</w:t>
      </w:r>
      <w:proofErr w:type="spellEnd"/>
      <w:r w:rsidRPr="00BF79B5">
        <w:rPr>
          <w:color w:val="002060"/>
          <w:rtl/>
        </w:rPr>
        <w:t xml:space="preserve"> לעיל, (ט״ו, ב׳), והוא </w:t>
      </w:r>
      <w:proofErr w:type="spellStart"/>
      <w:r w:rsidRPr="00BF79B5">
        <w:rPr>
          <w:color w:val="002060"/>
          <w:rtl/>
        </w:rPr>
        <w:t>מיומא</w:t>
      </w:r>
      <w:proofErr w:type="spellEnd"/>
      <w:r w:rsidRPr="00BF79B5">
        <w:rPr>
          <w:color w:val="002060"/>
          <w:rtl/>
        </w:rPr>
        <w:t xml:space="preserve"> כ״ח: </w:t>
      </w:r>
      <w:proofErr w:type="spellStart"/>
      <w:r w:rsidRPr="00BF79B5">
        <w:rPr>
          <w:color w:val="002060"/>
          <w:rtl/>
        </w:rPr>
        <w:t>א״ר</w:t>
      </w:r>
      <w:proofErr w:type="spellEnd"/>
      <w:r w:rsidRPr="00BF79B5">
        <w:rPr>
          <w:color w:val="002060"/>
          <w:rtl/>
        </w:rPr>
        <w:t xml:space="preserve"> אלעזר, דמשק אליעזר, שדולה ומשקה מתורת רבו לאחרים וא״כ היה נחשב כבנו של אאע״ה.</w:t>
      </w:r>
    </w:p>
    <w:p w14:paraId="19339F8A" w14:textId="77777777" w:rsidR="00B949BE" w:rsidRPr="00BF79B5" w:rsidRDefault="00B949BE" w:rsidP="00B949BE">
      <w:pPr>
        <w:pStyle w:val="Bodytext20"/>
        <w:shd w:val="clear" w:color="auto" w:fill="auto"/>
        <w:spacing w:before="0" w:after="163" w:line="307" w:lineRule="exact"/>
        <w:ind w:firstLine="400"/>
        <w:jc w:val="both"/>
        <w:rPr>
          <w:color w:val="002060"/>
          <w:rtl/>
        </w:rPr>
      </w:pPr>
      <w:r w:rsidRPr="00BF79B5">
        <w:rPr>
          <w:color w:val="002060"/>
          <w:rtl/>
        </w:rPr>
        <w:t xml:space="preserve">וכן לקמן, (י״ח, י״ט), כי ידעתיו למען אשר </w:t>
      </w:r>
      <w:proofErr w:type="spellStart"/>
      <w:r w:rsidRPr="00BF79B5">
        <w:rPr>
          <w:color w:val="002060"/>
          <w:rtl/>
        </w:rPr>
        <w:t>יצוה</w:t>
      </w:r>
      <w:proofErr w:type="spellEnd"/>
      <w:r w:rsidRPr="00BF79B5">
        <w:rPr>
          <w:color w:val="002060"/>
          <w:rtl/>
        </w:rPr>
        <w:t xml:space="preserve"> את ״בניו״ לשון רבים אף שעדיין לא נולד יצחק צריכים לומר </w:t>
      </w:r>
      <w:proofErr w:type="spellStart"/>
      <w:r w:rsidRPr="00BF79B5">
        <w:rPr>
          <w:color w:val="002060"/>
          <w:rtl/>
        </w:rPr>
        <w:t>דהכוונה</w:t>
      </w:r>
      <w:proofErr w:type="spellEnd"/>
      <w:r w:rsidRPr="00BF79B5">
        <w:rPr>
          <w:color w:val="002060"/>
          <w:rtl/>
        </w:rPr>
        <w:t xml:space="preserve"> לתלמידים.</w:t>
      </w:r>
    </w:p>
    <w:p w14:paraId="6C7C34F1" w14:textId="77777777" w:rsidR="00B949BE" w:rsidRPr="00BF79B5" w:rsidRDefault="00B949BE" w:rsidP="00B949BE">
      <w:pPr>
        <w:pStyle w:val="Bodytext20"/>
        <w:shd w:val="clear" w:color="auto" w:fill="auto"/>
        <w:spacing w:before="0" w:after="80" w:line="204" w:lineRule="exact"/>
        <w:ind w:firstLine="400"/>
        <w:jc w:val="both"/>
        <w:rPr>
          <w:color w:val="002060"/>
          <w:rtl/>
        </w:rPr>
      </w:pPr>
      <w:r w:rsidRPr="00BF79B5">
        <w:rPr>
          <w:color w:val="002060"/>
          <w:rtl/>
        </w:rPr>
        <w:t>וכן כתב הרמב״ם בפירוש המשניות, (ביכורים פ״א, מ״ד), שפירש את הכתוב, (י״ז,</w:t>
      </w:r>
    </w:p>
    <w:p w14:paraId="7407EA26" w14:textId="77777777" w:rsidR="00B949BE" w:rsidRPr="00BF79B5" w:rsidRDefault="00B949BE" w:rsidP="00B949BE">
      <w:pPr>
        <w:pStyle w:val="Bodytext20"/>
        <w:shd w:val="clear" w:color="auto" w:fill="auto"/>
        <w:spacing w:before="0" w:after="98" w:line="204" w:lineRule="exact"/>
        <w:jc w:val="both"/>
        <w:rPr>
          <w:color w:val="002060"/>
          <w:rtl/>
        </w:rPr>
      </w:pPr>
      <w:r w:rsidRPr="00BF79B5">
        <w:rPr>
          <w:color w:val="002060"/>
          <w:rtl/>
        </w:rPr>
        <w:t xml:space="preserve">ה׳), כי אב המון גוים </w:t>
      </w:r>
      <w:proofErr w:type="spellStart"/>
      <w:r w:rsidRPr="00BF79B5">
        <w:rPr>
          <w:color w:val="002060"/>
          <w:rtl/>
        </w:rPr>
        <w:t>נתתיך</w:t>
      </w:r>
      <w:proofErr w:type="spellEnd"/>
      <w:r w:rsidRPr="00BF79B5">
        <w:rPr>
          <w:color w:val="002060"/>
          <w:rtl/>
        </w:rPr>
        <w:t>, שאברהם היה אב לכל העולם, ״לפי שהוא למדם אמונה״.</w:t>
      </w:r>
    </w:p>
    <w:p w14:paraId="6EAEA385" w14:textId="77777777" w:rsidR="00B949BE" w:rsidRPr="00BF79B5" w:rsidRDefault="00B949BE" w:rsidP="00B949BE">
      <w:pPr>
        <w:pStyle w:val="Bodytext20"/>
        <w:shd w:val="clear" w:color="auto" w:fill="auto"/>
        <w:spacing w:before="0" w:after="163" w:line="307" w:lineRule="exact"/>
        <w:ind w:firstLine="400"/>
        <w:jc w:val="both"/>
        <w:rPr>
          <w:color w:val="002060"/>
          <w:rtl/>
        </w:rPr>
      </w:pPr>
      <w:r w:rsidRPr="00BF79B5">
        <w:rPr>
          <w:color w:val="002060"/>
          <w:rtl/>
        </w:rPr>
        <w:t xml:space="preserve">וא״כ </w:t>
      </w:r>
      <w:proofErr w:type="spellStart"/>
      <w:r w:rsidRPr="00BF79B5">
        <w:rPr>
          <w:color w:val="002060"/>
          <w:rtl/>
        </w:rPr>
        <w:t>י״ל</w:t>
      </w:r>
      <w:proofErr w:type="spellEnd"/>
      <w:r w:rsidRPr="00BF79B5">
        <w:rPr>
          <w:color w:val="002060"/>
          <w:rtl/>
        </w:rPr>
        <w:t xml:space="preserve">, </w:t>
      </w:r>
      <w:proofErr w:type="spellStart"/>
      <w:r w:rsidRPr="00BF79B5">
        <w:rPr>
          <w:color w:val="002060"/>
          <w:rtl/>
        </w:rPr>
        <w:t>דכשאמר</w:t>
      </w:r>
      <w:proofErr w:type="spellEnd"/>
      <w:r w:rsidRPr="00BF79B5">
        <w:rPr>
          <w:color w:val="002060"/>
          <w:rtl/>
        </w:rPr>
        <w:t xml:space="preserve"> הקב״ה </w:t>
      </w:r>
      <w:proofErr w:type="spellStart"/>
      <w:r w:rsidRPr="00BF79B5">
        <w:rPr>
          <w:color w:val="002060"/>
          <w:rtl/>
        </w:rPr>
        <w:t>לאאע״ה</w:t>
      </w:r>
      <w:proofErr w:type="spellEnd"/>
      <w:r w:rsidRPr="00BF79B5">
        <w:rPr>
          <w:color w:val="002060"/>
          <w:rtl/>
        </w:rPr>
        <w:t xml:space="preserve"> לא יירשך זה, שאליעזר עבדו לא יהיה יורשו, לא סיים ואמר, כי אם בנך הוא יירשך, </w:t>
      </w:r>
      <w:proofErr w:type="spellStart"/>
      <w:r w:rsidRPr="00BF79B5">
        <w:rPr>
          <w:color w:val="002060"/>
          <w:rtl/>
        </w:rPr>
        <w:t>דאליעזר</w:t>
      </w:r>
      <w:proofErr w:type="spellEnd"/>
      <w:r w:rsidRPr="00BF79B5">
        <w:rPr>
          <w:color w:val="002060"/>
          <w:rtl/>
        </w:rPr>
        <w:t xml:space="preserve"> ג״כ נחשב בנו ולהכי פירט ואמר לו, אשר יצא ממעיך הוא יירשך שבנו ממש יירש אותו.</w:t>
      </w:r>
    </w:p>
    <w:p w14:paraId="3CC41EED" w14:textId="77777777" w:rsidR="00B949BE" w:rsidRPr="00BF79B5" w:rsidRDefault="00B949BE" w:rsidP="00B949BE">
      <w:pPr>
        <w:pStyle w:val="Bodytext20"/>
        <w:shd w:val="clear" w:color="auto" w:fill="auto"/>
        <w:spacing w:before="0" w:after="109" w:line="204" w:lineRule="exact"/>
        <w:ind w:firstLine="400"/>
        <w:jc w:val="both"/>
        <w:rPr>
          <w:color w:val="002060"/>
          <w:rtl/>
        </w:rPr>
      </w:pPr>
      <w:r w:rsidRPr="00BF79B5">
        <w:rPr>
          <w:color w:val="002060"/>
          <w:rtl/>
        </w:rPr>
        <w:t xml:space="preserve">וכן פירש בעל החרדים בפרושו </w:t>
      </w:r>
      <w:proofErr w:type="spellStart"/>
      <w:r w:rsidRPr="00BF79B5">
        <w:rPr>
          <w:color w:val="002060"/>
          <w:rtl/>
        </w:rPr>
        <w:t>עה״ת</w:t>
      </w:r>
      <w:proofErr w:type="spellEnd"/>
      <w:r w:rsidRPr="00BF79B5">
        <w:rPr>
          <w:color w:val="002060"/>
          <w:rtl/>
        </w:rPr>
        <w:t xml:space="preserve"> שיצא לאחרונה.</w:t>
      </w:r>
    </w:p>
    <w:p w14:paraId="4AE33C72" w14:textId="77777777" w:rsidR="00B949BE" w:rsidRPr="00BF79B5" w:rsidRDefault="00B949BE" w:rsidP="00B949BE">
      <w:pPr>
        <w:pStyle w:val="Bodytext150"/>
        <w:shd w:val="clear" w:color="auto" w:fill="auto"/>
        <w:spacing w:after="0"/>
        <w:jc w:val="right"/>
        <w:rPr>
          <w:color w:val="002060"/>
          <w:rtl/>
        </w:rPr>
      </w:pPr>
      <w:r w:rsidRPr="00BF79B5">
        <w:rPr>
          <w:color w:val="002060"/>
          <w:rtl/>
        </w:rPr>
        <w:t>מטעמי צבי</w:t>
      </w:r>
    </w:p>
    <w:p w14:paraId="0A92ACCC" w14:textId="77777777" w:rsidR="00B949BE" w:rsidRPr="00BF79B5" w:rsidRDefault="00B949BE" w:rsidP="00B949BE">
      <w:pPr>
        <w:pStyle w:val="Bodytext150"/>
        <w:shd w:val="clear" w:color="auto" w:fill="auto"/>
        <w:spacing w:after="0"/>
        <w:jc w:val="right"/>
        <w:rPr>
          <w:color w:val="002060"/>
          <w:rtl/>
        </w:rPr>
      </w:pPr>
    </w:p>
    <w:p w14:paraId="37FBB73F" w14:textId="77777777" w:rsidR="00B949BE" w:rsidRDefault="00B949BE" w:rsidP="00B949BE">
      <w:pPr>
        <w:pStyle w:val="Bodytext150"/>
        <w:shd w:val="clear" w:color="auto" w:fill="auto"/>
        <w:spacing w:after="0"/>
        <w:jc w:val="right"/>
        <w:rPr>
          <w:color w:val="EE0000"/>
          <w:rtl/>
        </w:rPr>
      </w:pPr>
    </w:p>
    <w:p w14:paraId="4EB1BB03" w14:textId="77777777" w:rsidR="00B949BE" w:rsidRDefault="00B949BE" w:rsidP="00B949BE">
      <w:pPr>
        <w:pStyle w:val="Heading31"/>
        <w:keepNext/>
        <w:keepLines/>
        <w:shd w:val="clear" w:color="auto" w:fill="auto"/>
        <w:spacing w:before="0" w:after="188" w:line="317" w:lineRule="exact"/>
        <w:rPr>
          <w:rtl/>
        </w:rPr>
      </w:pPr>
      <w:bookmarkStart w:id="82" w:name="bookmark246"/>
      <w:r>
        <w:rPr>
          <w:rtl/>
        </w:rPr>
        <w:t xml:space="preserve">ויאמר אליו אני ה׳ אשר הוצאתיך מאור </w:t>
      </w:r>
      <w:r>
        <w:rPr>
          <w:rFonts w:hint="cs"/>
          <w:rtl/>
        </w:rPr>
        <w:t>כ</w:t>
      </w:r>
      <w:r>
        <w:rPr>
          <w:rtl/>
        </w:rPr>
        <w:t xml:space="preserve">שדים לתת לך את הארץ הזאת לרשתה: וייאמר ה׳ </w:t>
      </w:r>
      <w:proofErr w:type="spellStart"/>
      <w:r>
        <w:rPr>
          <w:rtl/>
        </w:rPr>
        <w:t>אלקים</w:t>
      </w:r>
      <w:proofErr w:type="spellEnd"/>
      <w:r>
        <w:rPr>
          <w:rtl/>
        </w:rPr>
        <w:t xml:space="preserve"> ב</w:t>
      </w:r>
      <w:r>
        <w:rPr>
          <w:rFonts w:hint="cs"/>
          <w:rtl/>
        </w:rPr>
        <w:t>מ</w:t>
      </w:r>
      <w:r>
        <w:rPr>
          <w:rtl/>
        </w:rPr>
        <w:t xml:space="preserve">ה אדע כי </w:t>
      </w:r>
      <w:proofErr w:type="spellStart"/>
      <w:r>
        <w:rPr>
          <w:rtl/>
        </w:rPr>
        <w:t>אירשנה</w:t>
      </w:r>
      <w:proofErr w:type="spellEnd"/>
      <w:r>
        <w:rPr>
          <w:rtl/>
        </w:rPr>
        <w:t xml:space="preserve"> (</w:t>
      </w:r>
      <w:proofErr w:type="spellStart"/>
      <w:r>
        <w:rPr>
          <w:rtl/>
        </w:rPr>
        <w:t>ט״י</w:t>
      </w:r>
      <w:proofErr w:type="spellEnd"/>
      <w:r>
        <w:rPr>
          <w:rtl/>
        </w:rPr>
        <w:t>, ז׳-ח׳)</w:t>
      </w:r>
      <w:bookmarkEnd w:id="82"/>
    </w:p>
    <w:p w14:paraId="136034BD" w14:textId="77777777" w:rsidR="00B949BE" w:rsidRPr="00BF79B5" w:rsidRDefault="00B949BE" w:rsidP="00B949BE">
      <w:pPr>
        <w:pStyle w:val="Bodytext161"/>
        <w:shd w:val="clear" w:color="auto" w:fill="auto"/>
        <w:spacing w:before="0" w:after="180"/>
        <w:ind w:firstLine="400"/>
        <w:rPr>
          <w:color w:val="002060"/>
          <w:rtl/>
        </w:rPr>
      </w:pPr>
      <w:r w:rsidRPr="00BF79B5">
        <w:rPr>
          <w:color w:val="002060"/>
          <w:rtl/>
        </w:rPr>
        <w:t xml:space="preserve">והקשו המפרשים איך לא האמין אאע״ה בהבטחת הקב״ה שהבטיחו על ירושת הארץ עד שאמר במה אדע כי </w:t>
      </w:r>
      <w:proofErr w:type="spellStart"/>
      <w:r w:rsidRPr="00BF79B5">
        <w:rPr>
          <w:color w:val="002060"/>
          <w:rtl/>
        </w:rPr>
        <w:t>אירשנה</w:t>
      </w:r>
      <w:proofErr w:type="spellEnd"/>
      <w:r w:rsidRPr="00BF79B5">
        <w:rPr>
          <w:color w:val="002060"/>
          <w:rtl/>
        </w:rPr>
        <w:t>.</w:t>
      </w:r>
    </w:p>
    <w:p w14:paraId="6CD3F78C" w14:textId="77777777" w:rsidR="00B949BE" w:rsidRPr="00BF79B5" w:rsidRDefault="00B949BE" w:rsidP="00B949BE">
      <w:pPr>
        <w:pStyle w:val="Bodytext161"/>
        <w:shd w:val="clear" w:color="auto" w:fill="auto"/>
        <w:spacing w:before="0" w:after="176"/>
        <w:ind w:firstLine="400"/>
        <w:rPr>
          <w:color w:val="002060"/>
          <w:rtl/>
        </w:rPr>
      </w:pPr>
      <w:r w:rsidRPr="00BF79B5">
        <w:rPr>
          <w:color w:val="002060"/>
          <w:rtl/>
        </w:rPr>
        <w:t xml:space="preserve">וי״ל עפ״י מה שכתב הרמב״ם בהקדמה לפירוש המשניות בחלק השני, אבל כשאמר הקב״ה לנביא שהבטיח בני אדם בבשורה טובה </w:t>
      </w:r>
      <w:r w:rsidRPr="00BF79B5">
        <w:rPr>
          <w:color w:val="002060"/>
          <w:rtl/>
        </w:rPr>
        <w:lastRenderedPageBreak/>
        <w:t>במאמר מוחלט בלא תנאי, ואח״כ לא יתקיים הטוב ההוא, זה בטל וא״א להיות, בשביל שלא יהיה נשאר לנו מקום לקיים בו אמונת הנביאים והקב״ה נתן לנו בתורתו עיקר, שהנביא נבחן כשיאמנו הבטחותיו.</w:t>
      </w:r>
    </w:p>
    <w:p w14:paraId="1ACC9B3D" w14:textId="77777777" w:rsidR="00B949BE" w:rsidRPr="00BF79B5" w:rsidRDefault="00B949BE" w:rsidP="00B949BE">
      <w:pPr>
        <w:pStyle w:val="Bodytext161"/>
        <w:shd w:val="clear" w:color="auto" w:fill="auto"/>
        <w:spacing w:before="0" w:after="184" w:line="312" w:lineRule="exact"/>
        <w:ind w:firstLine="400"/>
        <w:rPr>
          <w:color w:val="002060"/>
          <w:rtl/>
        </w:rPr>
      </w:pPr>
      <w:r w:rsidRPr="00BF79B5">
        <w:rPr>
          <w:color w:val="002060"/>
          <w:rtl/>
        </w:rPr>
        <w:t xml:space="preserve">וכן כתב, בפ״י מהלכות יסודי התורה </w:t>
      </w:r>
      <w:proofErr w:type="spellStart"/>
      <w:r w:rsidRPr="00BF79B5">
        <w:rPr>
          <w:color w:val="002060"/>
          <w:rtl/>
        </w:rPr>
        <w:t>ה״ד</w:t>
      </w:r>
      <w:proofErr w:type="spellEnd"/>
      <w:r w:rsidRPr="00BF79B5">
        <w:rPr>
          <w:color w:val="002060"/>
          <w:rtl/>
        </w:rPr>
        <w:t>, אבל אם הבטיח על טובה ואמר שיהיה כך וכך וכו׳ ש</w:t>
      </w:r>
      <w:r w:rsidRPr="00BF79B5">
        <w:rPr>
          <w:rFonts w:hint="cs"/>
          <w:color w:val="002060"/>
          <w:rtl/>
        </w:rPr>
        <w:t>כ</w:t>
      </w:r>
      <w:r w:rsidRPr="00BF79B5">
        <w:rPr>
          <w:color w:val="002060"/>
          <w:rtl/>
        </w:rPr>
        <w:t>ל דבר טובה שיגזור האל וכו׳ אינו חוזר.</w:t>
      </w:r>
    </w:p>
    <w:p w14:paraId="366C43DC" w14:textId="77777777" w:rsidR="00B949BE" w:rsidRPr="00BF79B5" w:rsidRDefault="00B949BE" w:rsidP="00B949BE">
      <w:pPr>
        <w:pStyle w:val="Bodytext161"/>
        <w:shd w:val="clear" w:color="auto" w:fill="auto"/>
        <w:spacing w:before="0" w:after="180"/>
        <w:ind w:firstLine="400"/>
        <w:rPr>
          <w:color w:val="002060"/>
          <w:rtl/>
        </w:rPr>
      </w:pPr>
      <w:r w:rsidRPr="00BF79B5">
        <w:rPr>
          <w:color w:val="002060"/>
          <w:rtl/>
        </w:rPr>
        <w:t xml:space="preserve">והנה דבר שלא נאמר עפ״י נביא לאחרים אלא לנביא עצמו יכול להשתנות אף מטובה וכפי שכתב שם הרמב״ם </w:t>
      </w:r>
      <w:proofErr w:type="spellStart"/>
      <w:r w:rsidRPr="00BF79B5">
        <w:rPr>
          <w:color w:val="002060"/>
          <w:rtl/>
        </w:rPr>
        <w:t>בפיהמ״ש</w:t>
      </w:r>
      <w:proofErr w:type="spellEnd"/>
      <w:r w:rsidRPr="00BF79B5">
        <w:rPr>
          <w:color w:val="002060"/>
          <w:rtl/>
        </w:rPr>
        <w:t>, דלכן פחד יעקב אף שהבטיחו הקב״ה בבשורות טובות, (ל״ב, י״ג), ואתה אמרת היטב איטיב עמך, משום שמא יגרום החטא.</w:t>
      </w:r>
    </w:p>
    <w:p w14:paraId="72741A72" w14:textId="77777777" w:rsidR="00B949BE" w:rsidRPr="00BF79B5" w:rsidRDefault="00B949BE" w:rsidP="00B949BE">
      <w:pPr>
        <w:pStyle w:val="Bodytext161"/>
        <w:shd w:val="clear" w:color="auto" w:fill="auto"/>
        <w:spacing w:before="0"/>
        <w:ind w:firstLine="400"/>
        <w:rPr>
          <w:color w:val="002060"/>
          <w:rtl/>
        </w:rPr>
      </w:pPr>
      <w:r w:rsidRPr="00BF79B5">
        <w:rPr>
          <w:color w:val="002060"/>
          <w:rtl/>
        </w:rPr>
        <w:t xml:space="preserve">וא״כ </w:t>
      </w:r>
      <w:proofErr w:type="spellStart"/>
      <w:r w:rsidRPr="00BF79B5">
        <w:rPr>
          <w:color w:val="002060"/>
          <w:rtl/>
        </w:rPr>
        <w:t>י״ל</w:t>
      </w:r>
      <w:proofErr w:type="spellEnd"/>
      <w:r w:rsidRPr="00BF79B5">
        <w:rPr>
          <w:color w:val="002060"/>
          <w:rtl/>
        </w:rPr>
        <w:t xml:space="preserve">, דגם הכא כיון שהבטחת הקב״ה על ירושת הארץ נאמרה </w:t>
      </w:r>
      <w:proofErr w:type="spellStart"/>
      <w:r w:rsidRPr="00BF79B5">
        <w:rPr>
          <w:color w:val="002060"/>
          <w:rtl/>
        </w:rPr>
        <w:t>לאאע״ה</w:t>
      </w:r>
      <w:proofErr w:type="spellEnd"/>
      <w:r w:rsidRPr="00BF79B5">
        <w:rPr>
          <w:color w:val="002060"/>
          <w:rtl/>
        </w:rPr>
        <w:t xml:space="preserve"> עצמו ולא היה ציווי שיאמר זאת לאחרים להכי חשש אאע״ה שלא יגרום חטאו או חטא זרעו או שמא יעשו הכנענים תשובה וממילא תתבטל ההבטחה אף </w:t>
      </w:r>
      <w:proofErr w:type="spellStart"/>
      <w:r w:rsidRPr="00BF79B5">
        <w:rPr>
          <w:color w:val="002060"/>
          <w:rtl/>
        </w:rPr>
        <w:t>שהיתה</w:t>
      </w:r>
      <w:proofErr w:type="spellEnd"/>
      <w:r w:rsidRPr="00BF79B5">
        <w:rPr>
          <w:color w:val="002060"/>
          <w:rtl/>
        </w:rPr>
        <w:t xml:space="preserve"> לטובה כיון שנאמר רק </w:t>
      </w:r>
      <w:proofErr w:type="spellStart"/>
      <w:r w:rsidRPr="00BF79B5">
        <w:rPr>
          <w:color w:val="002060"/>
          <w:rtl/>
        </w:rPr>
        <w:t>לאאע״ה</w:t>
      </w:r>
      <w:proofErr w:type="spellEnd"/>
      <w:r w:rsidRPr="00BF79B5">
        <w:rPr>
          <w:color w:val="002060"/>
          <w:rtl/>
        </w:rPr>
        <w:t xml:space="preserve"> עצמו.</w:t>
      </w:r>
    </w:p>
    <w:p w14:paraId="6B278B36" w14:textId="77777777" w:rsidR="00B949BE" w:rsidRPr="00BF79B5" w:rsidRDefault="00B949BE" w:rsidP="00B949BE">
      <w:pPr>
        <w:pStyle w:val="Bodytext150"/>
        <w:shd w:val="clear" w:color="auto" w:fill="auto"/>
        <w:spacing w:after="229"/>
        <w:jc w:val="right"/>
        <w:rPr>
          <w:color w:val="002060"/>
          <w:rtl/>
        </w:rPr>
      </w:pPr>
      <w:r w:rsidRPr="00BF79B5">
        <w:rPr>
          <w:color w:val="002060"/>
          <w:rtl/>
        </w:rPr>
        <w:t>משך חכמה עפ״י מקור החכמה</w:t>
      </w:r>
    </w:p>
    <w:p w14:paraId="671483EF" w14:textId="77777777" w:rsidR="00B949BE" w:rsidRPr="00BF79B5" w:rsidRDefault="00B949BE" w:rsidP="00B949BE">
      <w:pPr>
        <w:pStyle w:val="Bodytext161"/>
        <w:shd w:val="clear" w:color="auto" w:fill="auto"/>
        <w:spacing w:before="0"/>
        <w:ind w:firstLine="400"/>
        <w:rPr>
          <w:color w:val="002060"/>
          <w:rtl/>
        </w:rPr>
      </w:pPr>
      <w:r w:rsidRPr="00BF79B5">
        <w:rPr>
          <w:color w:val="002060"/>
          <w:rtl/>
        </w:rPr>
        <w:t xml:space="preserve">ומה שהאמין אאע״ה בבשורת הבנים </w:t>
      </w:r>
      <w:proofErr w:type="spellStart"/>
      <w:r w:rsidRPr="00BF79B5">
        <w:rPr>
          <w:color w:val="002060"/>
          <w:rtl/>
        </w:rPr>
        <w:t>כדכתיב</w:t>
      </w:r>
      <w:proofErr w:type="spellEnd"/>
      <w:r w:rsidRPr="00BF79B5">
        <w:rPr>
          <w:color w:val="002060"/>
          <w:rtl/>
        </w:rPr>
        <w:t xml:space="preserve">, (ט״ו, ו), והאמין בה׳ ויחשבה לו צדקה, </w:t>
      </w:r>
      <w:proofErr w:type="spellStart"/>
      <w:r w:rsidRPr="00BF79B5">
        <w:rPr>
          <w:color w:val="002060"/>
          <w:rtl/>
        </w:rPr>
        <w:t>י״ל</w:t>
      </w:r>
      <w:proofErr w:type="spellEnd"/>
      <w:r w:rsidRPr="00BF79B5">
        <w:rPr>
          <w:color w:val="002060"/>
          <w:rtl/>
        </w:rPr>
        <w:t xml:space="preserve"> </w:t>
      </w:r>
      <w:proofErr w:type="spellStart"/>
      <w:r w:rsidRPr="00BF79B5">
        <w:rPr>
          <w:color w:val="002060"/>
          <w:rtl/>
        </w:rPr>
        <w:t>דהקב״ה</w:t>
      </w:r>
      <w:proofErr w:type="spellEnd"/>
      <w:r w:rsidRPr="00BF79B5">
        <w:rPr>
          <w:color w:val="002060"/>
          <w:rtl/>
        </w:rPr>
        <w:t xml:space="preserve"> ציווהו לבשר זאת גם לשרה </w:t>
      </w:r>
      <w:proofErr w:type="spellStart"/>
      <w:r w:rsidRPr="00BF79B5">
        <w:rPr>
          <w:color w:val="002060"/>
          <w:rtl/>
        </w:rPr>
        <w:t>כדכתיב</w:t>
      </w:r>
      <w:proofErr w:type="spellEnd"/>
      <w:r w:rsidRPr="00BF79B5">
        <w:rPr>
          <w:color w:val="002060"/>
          <w:rtl/>
        </w:rPr>
        <w:t xml:space="preserve">, (ט״ו, י״ד), והנה דבר ה׳ אליו </w:t>
      </w:r>
      <w:proofErr w:type="spellStart"/>
      <w:r w:rsidRPr="00BF79B5">
        <w:rPr>
          <w:color w:val="002060"/>
          <w:rtl/>
        </w:rPr>
        <w:t>לאמר</w:t>
      </w:r>
      <w:proofErr w:type="spellEnd"/>
      <w:r w:rsidRPr="00BF79B5">
        <w:rPr>
          <w:color w:val="002060"/>
          <w:rtl/>
        </w:rPr>
        <w:t xml:space="preserve"> לא יירשך זה כי אם אשר יצא ממעיך הוא יירשך. </w:t>
      </w:r>
      <w:proofErr w:type="spellStart"/>
      <w:r w:rsidRPr="00BF79B5">
        <w:rPr>
          <w:color w:val="002060"/>
          <w:rtl/>
        </w:rPr>
        <w:t>ולאמר</w:t>
      </w:r>
      <w:proofErr w:type="spellEnd"/>
      <w:r w:rsidRPr="00BF79B5">
        <w:rPr>
          <w:color w:val="002060"/>
          <w:rtl/>
        </w:rPr>
        <w:t xml:space="preserve"> תמיד פירושו שיאמר לאחרים, ולהכי היה סמוך ובטוח כי ההבטחה לא תשתנה.</w:t>
      </w:r>
    </w:p>
    <w:p w14:paraId="191668A1" w14:textId="77777777" w:rsidR="00B949BE" w:rsidRPr="00BF79B5" w:rsidRDefault="00B949BE" w:rsidP="00B949BE">
      <w:pPr>
        <w:pStyle w:val="Bodytext150"/>
        <w:shd w:val="clear" w:color="auto" w:fill="auto"/>
        <w:spacing w:after="249"/>
        <w:jc w:val="right"/>
        <w:rPr>
          <w:color w:val="002060"/>
          <w:rtl/>
        </w:rPr>
      </w:pPr>
      <w:r w:rsidRPr="00BF79B5">
        <w:rPr>
          <w:color w:val="002060"/>
          <w:rtl/>
        </w:rPr>
        <w:t>המלקט</w:t>
      </w:r>
    </w:p>
    <w:p w14:paraId="0BB8A52F" w14:textId="77777777" w:rsidR="00B949BE" w:rsidRDefault="00B949BE" w:rsidP="00B949BE">
      <w:pPr>
        <w:pStyle w:val="Heading31"/>
        <w:keepNext/>
        <w:keepLines/>
        <w:shd w:val="clear" w:color="auto" w:fill="auto"/>
        <w:spacing w:before="0" w:after="80" w:line="307" w:lineRule="exact"/>
        <w:rPr>
          <w:rtl/>
        </w:rPr>
      </w:pPr>
      <w:bookmarkStart w:id="83" w:name="bookmark247"/>
      <w:r>
        <w:rPr>
          <w:rtl/>
        </w:rPr>
        <w:t xml:space="preserve">ויאמר אליו אני ה׳ אשר הוצאתיך מאור </w:t>
      </w:r>
      <w:r>
        <w:rPr>
          <w:rFonts w:hint="cs"/>
          <w:rtl/>
        </w:rPr>
        <w:t>כ</w:t>
      </w:r>
      <w:r>
        <w:rPr>
          <w:rtl/>
        </w:rPr>
        <w:t>שדים לתת לך את הארץ הזאת לרשתה (ט״ו, ז')</w:t>
      </w:r>
      <w:bookmarkEnd w:id="83"/>
    </w:p>
    <w:p w14:paraId="45A5B47F" w14:textId="77777777" w:rsidR="00B949BE" w:rsidRPr="00A162AB" w:rsidRDefault="00B949BE" w:rsidP="00B949BE">
      <w:pPr>
        <w:pStyle w:val="Bodytext161"/>
        <w:shd w:val="clear" w:color="auto" w:fill="auto"/>
        <w:spacing w:before="0" w:after="80"/>
        <w:ind w:firstLine="400"/>
        <w:rPr>
          <w:color w:val="EE0000"/>
          <w:rtl/>
        </w:rPr>
      </w:pPr>
      <w:r w:rsidRPr="00A162AB">
        <w:rPr>
          <w:color w:val="EE0000"/>
          <w:rtl/>
        </w:rPr>
        <w:t>.</w:t>
      </w:r>
    </w:p>
    <w:p w14:paraId="010A3D5D" w14:textId="77777777" w:rsidR="00B949BE" w:rsidRPr="00DE0630" w:rsidRDefault="00B949BE" w:rsidP="00B949BE">
      <w:pPr>
        <w:pStyle w:val="Bodytext161"/>
        <w:shd w:val="clear" w:color="auto" w:fill="auto"/>
        <w:spacing w:before="0" w:after="80"/>
        <w:ind w:firstLine="400"/>
        <w:rPr>
          <w:color w:val="002060"/>
          <w:rtl/>
        </w:rPr>
      </w:pPr>
      <w:r w:rsidRPr="00DE0630">
        <w:rPr>
          <w:color w:val="002060"/>
          <w:rtl/>
        </w:rPr>
        <w:t xml:space="preserve">וצ״ע </w:t>
      </w:r>
      <w:proofErr w:type="spellStart"/>
      <w:r w:rsidRPr="00DE0630">
        <w:rPr>
          <w:color w:val="002060"/>
          <w:rtl/>
        </w:rPr>
        <w:t>דהרמב״ם</w:t>
      </w:r>
      <w:proofErr w:type="spellEnd"/>
      <w:r w:rsidRPr="00DE0630">
        <w:rPr>
          <w:color w:val="002060"/>
          <w:rtl/>
        </w:rPr>
        <w:t xml:space="preserve"> בפ״י מהלכות מלכים </w:t>
      </w:r>
      <w:proofErr w:type="spellStart"/>
      <w:r w:rsidRPr="00DE0630">
        <w:rPr>
          <w:color w:val="002060"/>
          <w:rtl/>
        </w:rPr>
        <w:t>ה״ב</w:t>
      </w:r>
      <w:proofErr w:type="spellEnd"/>
      <w:r w:rsidRPr="00DE0630">
        <w:rPr>
          <w:color w:val="002060"/>
          <w:rtl/>
        </w:rPr>
        <w:t xml:space="preserve"> כתב </w:t>
      </w:r>
      <w:proofErr w:type="spellStart"/>
      <w:r w:rsidRPr="00DE0630">
        <w:rPr>
          <w:color w:val="002060"/>
          <w:rtl/>
        </w:rPr>
        <w:t>דבן</w:t>
      </w:r>
      <w:proofErr w:type="spellEnd"/>
      <w:r w:rsidRPr="00DE0630">
        <w:rPr>
          <w:color w:val="002060"/>
          <w:rtl/>
        </w:rPr>
        <w:t xml:space="preserve"> נח אינו מצווה על קידוש השם וא״כ אי </w:t>
      </w:r>
      <w:proofErr w:type="spellStart"/>
      <w:r w:rsidRPr="00DE0630">
        <w:rPr>
          <w:color w:val="002060"/>
          <w:rtl/>
        </w:rPr>
        <w:t>נימא</w:t>
      </w:r>
      <w:proofErr w:type="spellEnd"/>
      <w:r w:rsidRPr="00DE0630">
        <w:rPr>
          <w:color w:val="002060"/>
          <w:rtl/>
        </w:rPr>
        <w:t xml:space="preserve"> </w:t>
      </w:r>
      <w:proofErr w:type="spellStart"/>
      <w:r w:rsidRPr="00DE0630">
        <w:rPr>
          <w:color w:val="002060"/>
          <w:rtl/>
        </w:rPr>
        <w:t>דהאבות</w:t>
      </w:r>
      <w:proofErr w:type="spellEnd"/>
      <w:r w:rsidRPr="00DE0630">
        <w:rPr>
          <w:color w:val="002060"/>
          <w:rtl/>
        </w:rPr>
        <w:t xml:space="preserve"> לא יצאו מכלל בני נח, היה אסור </w:t>
      </w:r>
      <w:proofErr w:type="spellStart"/>
      <w:r w:rsidRPr="00DE0630">
        <w:rPr>
          <w:color w:val="002060"/>
          <w:rtl/>
        </w:rPr>
        <w:t>לאאע״ה</w:t>
      </w:r>
      <w:proofErr w:type="spellEnd"/>
      <w:r w:rsidRPr="00DE0630">
        <w:rPr>
          <w:color w:val="002060"/>
          <w:rtl/>
        </w:rPr>
        <w:t xml:space="preserve"> למסור נפשו על קידוש השם. </w:t>
      </w:r>
      <w:proofErr w:type="spellStart"/>
      <w:r w:rsidRPr="00DE0630">
        <w:rPr>
          <w:color w:val="002060"/>
          <w:rtl/>
        </w:rPr>
        <w:t>דהא</w:t>
      </w:r>
      <w:proofErr w:type="spellEnd"/>
      <w:r w:rsidRPr="00DE0630">
        <w:rPr>
          <w:color w:val="002060"/>
          <w:rtl/>
        </w:rPr>
        <w:t xml:space="preserve"> גם בישראל </w:t>
      </w:r>
      <w:proofErr w:type="spellStart"/>
      <w:r w:rsidRPr="00DE0630">
        <w:rPr>
          <w:color w:val="002060"/>
          <w:rtl/>
        </w:rPr>
        <w:t>ס״ל</w:t>
      </w:r>
      <w:proofErr w:type="spellEnd"/>
      <w:r w:rsidRPr="00DE0630">
        <w:rPr>
          <w:color w:val="002060"/>
          <w:rtl/>
        </w:rPr>
        <w:t xml:space="preserve"> </w:t>
      </w:r>
      <w:proofErr w:type="spellStart"/>
      <w:r w:rsidRPr="00DE0630">
        <w:rPr>
          <w:color w:val="002060"/>
          <w:rtl/>
        </w:rPr>
        <w:t>להרמב״ם</w:t>
      </w:r>
      <w:proofErr w:type="spellEnd"/>
      <w:r w:rsidRPr="00DE0630">
        <w:rPr>
          <w:color w:val="002060"/>
          <w:rtl/>
        </w:rPr>
        <w:t xml:space="preserve"> </w:t>
      </w:r>
      <w:proofErr w:type="spellStart"/>
      <w:r w:rsidRPr="00DE0630">
        <w:rPr>
          <w:color w:val="002060"/>
          <w:rtl/>
        </w:rPr>
        <w:t>בפ״ה</w:t>
      </w:r>
      <w:proofErr w:type="spellEnd"/>
      <w:r w:rsidRPr="00DE0630">
        <w:rPr>
          <w:color w:val="002060"/>
          <w:rtl/>
        </w:rPr>
        <w:t xml:space="preserve"> מהלכות יסודי התורה </w:t>
      </w:r>
      <w:proofErr w:type="spellStart"/>
      <w:r w:rsidRPr="00DE0630">
        <w:rPr>
          <w:color w:val="002060"/>
          <w:rtl/>
        </w:rPr>
        <w:t>ה״ד</w:t>
      </w:r>
      <w:proofErr w:type="spellEnd"/>
      <w:r w:rsidRPr="00DE0630">
        <w:rPr>
          <w:color w:val="002060"/>
          <w:rtl/>
        </w:rPr>
        <w:t xml:space="preserve"> </w:t>
      </w:r>
      <w:proofErr w:type="spellStart"/>
      <w:r w:rsidRPr="00DE0630">
        <w:rPr>
          <w:color w:val="002060"/>
          <w:rtl/>
        </w:rPr>
        <w:t>דבכל</w:t>
      </w:r>
      <w:proofErr w:type="spellEnd"/>
      <w:r w:rsidRPr="00DE0630">
        <w:rPr>
          <w:color w:val="002060"/>
          <w:rtl/>
        </w:rPr>
        <w:t xml:space="preserve"> מקום שנאמר יעבור ואל </w:t>
      </w:r>
      <w:proofErr w:type="spellStart"/>
      <w:r w:rsidRPr="00DE0630">
        <w:rPr>
          <w:color w:val="002060"/>
          <w:rtl/>
        </w:rPr>
        <w:t>יהרג</w:t>
      </w:r>
      <w:proofErr w:type="spellEnd"/>
      <w:r w:rsidRPr="00DE0630">
        <w:rPr>
          <w:color w:val="002060"/>
          <w:rtl/>
        </w:rPr>
        <w:t xml:space="preserve"> אסור לו לאדם למסור נפשו ואם מסר הרי הוא שופך דמים ואברהם אם לא היה דינו כישראל ודאי </w:t>
      </w:r>
      <w:proofErr w:type="spellStart"/>
      <w:r w:rsidRPr="00DE0630">
        <w:rPr>
          <w:color w:val="002060"/>
          <w:rtl/>
        </w:rPr>
        <w:t>דהיה</w:t>
      </w:r>
      <w:proofErr w:type="spellEnd"/>
      <w:r w:rsidRPr="00DE0630">
        <w:rPr>
          <w:color w:val="002060"/>
          <w:rtl/>
        </w:rPr>
        <w:t xml:space="preserve"> אסור לו למסור נפשו.</w:t>
      </w:r>
    </w:p>
    <w:p w14:paraId="00E0C85E" w14:textId="77777777" w:rsidR="00B949BE" w:rsidRPr="00DE0630" w:rsidRDefault="00B949BE" w:rsidP="00B949BE">
      <w:pPr>
        <w:pStyle w:val="Bodytext161"/>
        <w:shd w:val="clear" w:color="auto" w:fill="auto"/>
        <w:spacing w:before="0" w:after="80"/>
        <w:ind w:firstLine="400"/>
        <w:rPr>
          <w:color w:val="002060"/>
          <w:rtl/>
        </w:rPr>
      </w:pPr>
      <w:r w:rsidRPr="00DE0630">
        <w:rPr>
          <w:color w:val="002060"/>
          <w:rtl/>
        </w:rPr>
        <w:t xml:space="preserve">והרמב״ן כתב בפרשת אמור </w:t>
      </w:r>
      <w:proofErr w:type="spellStart"/>
      <w:r w:rsidRPr="00DE0630">
        <w:rPr>
          <w:color w:val="002060"/>
          <w:rtl/>
        </w:rPr>
        <w:t>דכל</w:t>
      </w:r>
      <w:proofErr w:type="spellEnd"/>
      <w:r w:rsidRPr="00DE0630">
        <w:rPr>
          <w:color w:val="002060"/>
          <w:rtl/>
        </w:rPr>
        <w:t xml:space="preserve"> דין ישראל ניתן </w:t>
      </w:r>
      <w:proofErr w:type="spellStart"/>
      <w:r w:rsidRPr="00DE0630">
        <w:rPr>
          <w:color w:val="002060"/>
          <w:rtl/>
        </w:rPr>
        <w:t>לאאע״ה</w:t>
      </w:r>
      <w:proofErr w:type="spellEnd"/>
      <w:r w:rsidRPr="00DE0630">
        <w:rPr>
          <w:color w:val="002060"/>
          <w:rtl/>
        </w:rPr>
        <w:t xml:space="preserve"> רק בשעת מילה. וא״כ כעת עדיין לא היה לו דין ישראל.</w:t>
      </w:r>
    </w:p>
    <w:p w14:paraId="4A737EBD" w14:textId="77777777" w:rsidR="00B949BE" w:rsidRPr="00DE0630" w:rsidRDefault="00B949BE" w:rsidP="00B949BE">
      <w:pPr>
        <w:pStyle w:val="Bodytext161"/>
        <w:shd w:val="clear" w:color="auto" w:fill="auto"/>
        <w:tabs>
          <w:tab w:val="left" w:pos="1390"/>
          <w:tab w:val="left" w:pos="1782"/>
          <w:tab w:val="left" w:pos="2809"/>
          <w:tab w:val="left" w:pos="3217"/>
          <w:tab w:val="left" w:pos="4278"/>
          <w:tab w:val="left" w:pos="4576"/>
          <w:tab w:val="left" w:pos="5430"/>
          <w:tab w:val="left" w:pos="5896"/>
          <w:tab w:val="left" w:pos="6232"/>
        </w:tabs>
        <w:spacing w:before="0"/>
        <w:ind w:firstLine="400"/>
        <w:rPr>
          <w:color w:val="002060"/>
          <w:rtl/>
        </w:rPr>
      </w:pPr>
      <w:r w:rsidRPr="00DE0630">
        <w:rPr>
          <w:color w:val="002060"/>
          <w:rtl/>
        </w:rPr>
        <w:lastRenderedPageBreak/>
        <w:t xml:space="preserve">וי״ל, דמה שכתב הרמב״ם שישראל אסור לו למסור נפשו למיתה במקום שאינו מחויב, הוא </w:t>
      </w:r>
      <w:proofErr w:type="spellStart"/>
      <w:r w:rsidRPr="00DE0630">
        <w:rPr>
          <w:color w:val="002060"/>
          <w:rtl/>
        </w:rPr>
        <w:t>מדכתיב</w:t>
      </w:r>
      <w:proofErr w:type="spellEnd"/>
      <w:r w:rsidRPr="00DE0630">
        <w:rPr>
          <w:color w:val="002060"/>
          <w:rtl/>
        </w:rPr>
        <w:t xml:space="preserve"> וחי בהם ולא שימות בהם </w:t>
      </w:r>
      <w:proofErr w:type="spellStart"/>
      <w:r w:rsidRPr="00DE0630">
        <w:rPr>
          <w:color w:val="002060"/>
          <w:rtl/>
        </w:rPr>
        <w:t>וס״ל</w:t>
      </w:r>
      <w:proofErr w:type="spellEnd"/>
      <w:r w:rsidRPr="00DE0630">
        <w:rPr>
          <w:color w:val="002060"/>
          <w:rtl/>
        </w:rPr>
        <w:t xml:space="preserve"> </w:t>
      </w:r>
      <w:proofErr w:type="spellStart"/>
      <w:r w:rsidRPr="00DE0630">
        <w:rPr>
          <w:color w:val="002060"/>
          <w:rtl/>
        </w:rPr>
        <w:t>דנאמר</w:t>
      </w:r>
      <w:proofErr w:type="spellEnd"/>
      <w:r w:rsidRPr="00DE0630">
        <w:rPr>
          <w:color w:val="002060"/>
          <w:rtl/>
        </w:rPr>
        <w:t xml:space="preserve"> בזה איסור למסור נפשו למיתה אבל בן נח שלא נצטווה וחי בהם לא יעבור איסור כשימסור נפשו על </w:t>
      </w:r>
      <w:proofErr w:type="spellStart"/>
      <w:r w:rsidRPr="00DE0630">
        <w:rPr>
          <w:color w:val="002060"/>
          <w:rtl/>
        </w:rPr>
        <w:t>קדה״ש</w:t>
      </w:r>
      <w:proofErr w:type="spellEnd"/>
      <w:r w:rsidRPr="00DE0630">
        <w:rPr>
          <w:color w:val="002060"/>
          <w:rtl/>
        </w:rPr>
        <w:t xml:space="preserve"> אעפ״י שלא נצטווה ולכך אאע״ה שקיים את כל התורה כולה קודם שניתנה מותר היה לו למסור</w:t>
      </w:r>
      <w:r w:rsidRPr="00DE0630">
        <w:rPr>
          <w:color w:val="002060"/>
          <w:rtl/>
        </w:rPr>
        <w:tab/>
        <w:t>נפשו</w:t>
      </w:r>
      <w:r w:rsidRPr="00DE0630">
        <w:rPr>
          <w:color w:val="002060"/>
          <w:rtl/>
        </w:rPr>
        <w:tab/>
      </w:r>
      <w:proofErr w:type="spellStart"/>
      <w:r w:rsidRPr="00DE0630">
        <w:rPr>
          <w:color w:val="002060"/>
          <w:rtl/>
        </w:rPr>
        <w:t>ממנ״פ</w:t>
      </w:r>
      <w:proofErr w:type="spellEnd"/>
      <w:r w:rsidRPr="00DE0630">
        <w:rPr>
          <w:color w:val="002060"/>
          <w:rtl/>
        </w:rPr>
        <w:t xml:space="preserve"> דאם</w:t>
      </w:r>
      <w:r w:rsidRPr="00DE0630">
        <w:rPr>
          <w:color w:val="002060"/>
          <w:rtl/>
        </w:rPr>
        <w:tab/>
        <w:t>דינו</w:t>
      </w:r>
      <w:r w:rsidRPr="00DE0630">
        <w:rPr>
          <w:color w:val="002060"/>
          <w:rtl/>
        </w:rPr>
        <w:tab/>
        <w:t>כישראל הרי</w:t>
      </w:r>
      <w:r w:rsidRPr="00DE0630">
        <w:rPr>
          <w:color w:val="002060"/>
          <w:rtl/>
        </w:rPr>
        <w:tab/>
        <w:t>יש</w:t>
      </w:r>
      <w:r w:rsidRPr="00DE0630">
        <w:rPr>
          <w:color w:val="002060"/>
          <w:rtl/>
        </w:rPr>
        <w:tab/>
        <w:t>לו מצוות</w:t>
      </w:r>
      <w:r w:rsidRPr="00DE0630">
        <w:rPr>
          <w:color w:val="002060"/>
          <w:rtl/>
        </w:rPr>
        <w:tab/>
        <w:t>עשה</w:t>
      </w:r>
      <w:r w:rsidRPr="00DE0630">
        <w:rPr>
          <w:color w:val="002060"/>
          <w:rtl/>
        </w:rPr>
        <w:tab/>
        <w:t>של</w:t>
      </w:r>
      <w:r w:rsidRPr="00DE0630">
        <w:rPr>
          <w:color w:val="002060"/>
          <w:rtl/>
        </w:rPr>
        <w:tab/>
      </w:r>
      <w:proofErr w:type="spellStart"/>
      <w:r w:rsidRPr="00DE0630">
        <w:rPr>
          <w:color w:val="002060"/>
          <w:rtl/>
        </w:rPr>
        <w:t>קידה״ש</w:t>
      </w:r>
      <w:proofErr w:type="spellEnd"/>
    </w:p>
    <w:p w14:paraId="4BD1EDAA" w14:textId="77777777" w:rsidR="00B949BE" w:rsidRPr="00DE0630" w:rsidRDefault="00B949BE" w:rsidP="00B949BE">
      <w:pPr>
        <w:pStyle w:val="Bodytext161"/>
        <w:shd w:val="clear" w:color="auto" w:fill="auto"/>
        <w:spacing w:before="0" w:after="80"/>
        <w:rPr>
          <w:color w:val="002060"/>
          <w:rtl/>
        </w:rPr>
      </w:pPr>
      <w:r w:rsidRPr="00DE0630">
        <w:rPr>
          <w:color w:val="002060"/>
          <w:rtl/>
        </w:rPr>
        <w:t>ואם דינו כבן נח אין לו דין של וחי בהם ולכן לא היה לו כל איסור למסור נפשו.</w:t>
      </w:r>
    </w:p>
    <w:p w14:paraId="4F976B8C" w14:textId="77777777" w:rsidR="00B949BE" w:rsidRPr="00DE0630" w:rsidRDefault="00B949BE" w:rsidP="00B949BE">
      <w:pPr>
        <w:pStyle w:val="Bodytext161"/>
        <w:shd w:val="clear" w:color="auto" w:fill="auto"/>
        <w:spacing w:before="0"/>
        <w:ind w:firstLine="400"/>
        <w:rPr>
          <w:color w:val="002060"/>
          <w:rtl/>
        </w:rPr>
      </w:pPr>
      <w:r w:rsidRPr="00DE0630">
        <w:rPr>
          <w:color w:val="002060"/>
          <w:rtl/>
        </w:rPr>
        <w:t xml:space="preserve">אלא </w:t>
      </w:r>
      <w:proofErr w:type="spellStart"/>
      <w:r w:rsidRPr="00DE0630">
        <w:rPr>
          <w:color w:val="002060"/>
          <w:rtl/>
        </w:rPr>
        <w:t>דאכתי</w:t>
      </w:r>
      <w:proofErr w:type="spellEnd"/>
      <w:r w:rsidRPr="00DE0630">
        <w:rPr>
          <w:color w:val="002060"/>
          <w:rtl/>
        </w:rPr>
        <w:t xml:space="preserve"> קשה </w:t>
      </w:r>
      <w:proofErr w:type="spellStart"/>
      <w:r w:rsidRPr="00DE0630">
        <w:rPr>
          <w:color w:val="002060"/>
          <w:rtl/>
        </w:rPr>
        <w:t>דהא</w:t>
      </w:r>
      <w:proofErr w:type="spellEnd"/>
      <w:r w:rsidRPr="00DE0630">
        <w:rPr>
          <w:color w:val="002060"/>
          <w:rtl/>
        </w:rPr>
        <w:t xml:space="preserve"> איסור </w:t>
      </w:r>
      <w:proofErr w:type="spellStart"/>
      <w:r w:rsidRPr="00DE0630">
        <w:rPr>
          <w:color w:val="002060"/>
          <w:rtl/>
        </w:rPr>
        <w:t>דמאבד</w:t>
      </w:r>
      <w:proofErr w:type="spellEnd"/>
      <w:r w:rsidRPr="00DE0630">
        <w:rPr>
          <w:color w:val="002060"/>
          <w:rtl/>
        </w:rPr>
        <w:t xml:space="preserve"> עצמו לדעת נאמר אף </w:t>
      </w:r>
      <w:proofErr w:type="spellStart"/>
      <w:r w:rsidRPr="00DE0630">
        <w:rPr>
          <w:color w:val="002060"/>
          <w:rtl/>
        </w:rPr>
        <w:t>לב״נ</w:t>
      </w:r>
      <w:proofErr w:type="spellEnd"/>
      <w:r w:rsidRPr="00DE0630">
        <w:rPr>
          <w:color w:val="002060"/>
          <w:rtl/>
        </w:rPr>
        <w:t xml:space="preserve"> </w:t>
      </w:r>
      <w:proofErr w:type="spellStart"/>
      <w:r w:rsidRPr="00DE0630">
        <w:rPr>
          <w:color w:val="002060"/>
          <w:rtl/>
        </w:rPr>
        <w:t>מדכתיב</w:t>
      </w:r>
      <w:proofErr w:type="spellEnd"/>
      <w:r w:rsidRPr="00DE0630">
        <w:rPr>
          <w:color w:val="002060"/>
          <w:rtl/>
        </w:rPr>
        <w:t>, (ט׳,</w:t>
      </w:r>
    </w:p>
    <w:p w14:paraId="7F05BD10" w14:textId="77777777" w:rsidR="00B949BE" w:rsidRPr="00DE0630" w:rsidRDefault="00B949BE" w:rsidP="00B949BE">
      <w:pPr>
        <w:pStyle w:val="Bodytext161"/>
        <w:shd w:val="clear" w:color="auto" w:fill="auto"/>
        <w:spacing w:before="0"/>
        <w:rPr>
          <w:color w:val="002060"/>
          <w:rtl/>
        </w:rPr>
      </w:pPr>
      <w:r w:rsidRPr="00DE0630">
        <w:rPr>
          <w:color w:val="002060"/>
          <w:rtl/>
        </w:rPr>
        <w:t xml:space="preserve">ה׳), ואך את דמכם לנפשותיכם אדרוש מיד כל חיה </w:t>
      </w:r>
      <w:proofErr w:type="spellStart"/>
      <w:r w:rsidRPr="00DE0630">
        <w:rPr>
          <w:color w:val="002060"/>
          <w:rtl/>
        </w:rPr>
        <w:t>אדרשנו</w:t>
      </w:r>
      <w:proofErr w:type="spellEnd"/>
      <w:r w:rsidRPr="00DE0630">
        <w:rPr>
          <w:color w:val="002060"/>
          <w:rtl/>
        </w:rPr>
        <w:t xml:space="preserve">, אך את דמכם, </w:t>
      </w:r>
      <w:proofErr w:type="spellStart"/>
      <w:r w:rsidRPr="00DE0630">
        <w:rPr>
          <w:color w:val="002060"/>
          <w:rtl/>
        </w:rPr>
        <w:t>פירש״י</w:t>
      </w:r>
      <w:proofErr w:type="spellEnd"/>
      <w:r w:rsidRPr="00DE0630">
        <w:rPr>
          <w:color w:val="002060"/>
          <w:rtl/>
        </w:rPr>
        <w:t>, אע״פ שהתרתי לכם נטילת נשמה בבהמה את דמכם אדרוש משופך דם עצמו, ואם אינו מצווה על קידוש השם, הרי שיש בזה מאבד עצמו לדעת.</w:t>
      </w:r>
    </w:p>
    <w:p w14:paraId="1A32FB89" w14:textId="77777777" w:rsidR="00B949BE" w:rsidRPr="00DE0630" w:rsidRDefault="00B949BE" w:rsidP="00B949BE">
      <w:pPr>
        <w:pStyle w:val="Bodytext150"/>
        <w:shd w:val="clear" w:color="auto" w:fill="auto"/>
        <w:spacing w:after="249"/>
        <w:jc w:val="right"/>
        <w:rPr>
          <w:color w:val="002060"/>
          <w:rtl/>
        </w:rPr>
      </w:pPr>
      <w:r w:rsidRPr="00DE0630">
        <w:rPr>
          <w:color w:val="002060"/>
          <w:rtl/>
        </w:rPr>
        <w:t>פירורים משולחן גבוה</w:t>
      </w:r>
    </w:p>
    <w:p w14:paraId="30E87FD3" w14:textId="77777777" w:rsidR="00B949BE" w:rsidRDefault="00B949BE" w:rsidP="00B949BE">
      <w:pPr>
        <w:pStyle w:val="Heading31"/>
        <w:keepNext/>
        <w:keepLines/>
        <w:shd w:val="clear" w:color="auto" w:fill="auto"/>
        <w:spacing w:before="0" w:line="307" w:lineRule="exact"/>
        <w:rPr>
          <w:rtl/>
        </w:rPr>
      </w:pPr>
      <w:bookmarkStart w:id="84" w:name="bookmark248"/>
      <w:r>
        <w:rPr>
          <w:rtl/>
        </w:rPr>
        <w:t>ויאמר לאב</w:t>
      </w:r>
      <w:r>
        <w:rPr>
          <w:rFonts w:hint="cs"/>
          <w:rtl/>
        </w:rPr>
        <w:t>ר</w:t>
      </w:r>
      <w:r>
        <w:rPr>
          <w:rtl/>
        </w:rPr>
        <w:t xml:space="preserve">ם ידע תדע </w:t>
      </w:r>
      <w:r>
        <w:rPr>
          <w:rFonts w:hint="cs"/>
          <w:rtl/>
        </w:rPr>
        <w:t>כ</w:t>
      </w:r>
      <w:r>
        <w:rPr>
          <w:rtl/>
        </w:rPr>
        <w:t>י גר יהיה זרעך בארץ לא להם ועבדום ו</w:t>
      </w:r>
      <w:r>
        <w:rPr>
          <w:rFonts w:hint="cs"/>
          <w:rtl/>
        </w:rPr>
        <w:t>עינ</w:t>
      </w:r>
      <w:r>
        <w:rPr>
          <w:rtl/>
        </w:rPr>
        <w:t>ו אתם ארבע מאיות שנה (ט״ו, י״ג)</w:t>
      </w:r>
      <w:bookmarkEnd w:id="84"/>
    </w:p>
    <w:p w14:paraId="627C9F50" w14:textId="77777777" w:rsidR="00B949BE" w:rsidRPr="00DE0630" w:rsidRDefault="00B949BE" w:rsidP="00B949BE">
      <w:pPr>
        <w:pStyle w:val="Bodytext161"/>
        <w:shd w:val="clear" w:color="auto" w:fill="auto"/>
        <w:spacing w:before="0"/>
        <w:ind w:firstLine="400"/>
        <w:rPr>
          <w:color w:val="002060"/>
          <w:rtl/>
        </w:rPr>
      </w:pPr>
      <w:r w:rsidRPr="00DE0630">
        <w:rPr>
          <w:color w:val="002060"/>
          <w:rtl/>
        </w:rPr>
        <w:t>והנה ״ג</w:t>
      </w:r>
      <w:r w:rsidRPr="00DE0630">
        <w:rPr>
          <w:rFonts w:hint="cs"/>
          <w:color w:val="002060"/>
          <w:rtl/>
        </w:rPr>
        <w:t>ר</w:t>
      </w:r>
      <w:r w:rsidRPr="00DE0630">
        <w:rPr>
          <w:color w:val="002060"/>
          <w:rtl/>
        </w:rPr>
        <w:t xml:space="preserve">״, הוי לשון יחיד, גם ״יהיה״ הוא לשון יחיד שהרי לא כתיב גרים יהיו זרעך, ואילו בהמשך התורה ממשיכה בלשון רבים, בארץ לא ״להם״ דלא כתיב בארץ לא לו, וכן ״ועבדום״ ״ועינו אותם״ </w:t>
      </w:r>
      <w:proofErr w:type="spellStart"/>
      <w:r w:rsidRPr="00DE0630">
        <w:rPr>
          <w:color w:val="002060"/>
          <w:rtl/>
        </w:rPr>
        <w:t>הכל</w:t>
      </w:r>
      <w:proofErr w:type="spellEnd"/>
      <w:r w:rsidRPr="00DE0630">
        <w:rPr>
          <w:color w:val="002060"/>
          <w:rtl/>
        </w:rPr>
        <w:t xml:space="preserve"> בלשון רבים.</w:t>
      </w:r>
    </w:p>
    <w:p w14:paraId="61F89BD9" w14:textId="77777777" w:rsidR="00B949BE" w:rsidRPr="00DE0630" w:rsidRDefault="00B949BE" w:rsidP="00B949BE">
      <w:pPr>
        <w:pStyle w:val="Bodytext161"/>
        <w:shd w:val="clear" w:color="auto" w:fill="auto"/>
        <w:spacing w:before="0" w:after="39" w:line="256" w:lineRule="exact"/>
        <w:ind w:firstLine="400"/>
        <w:jc w:val="left"/>
        <w:rPr>
          <w:color w:val="002060"/>
          <w:rtl/>
        </w:rPr>
      </w:pPr>
      <w:r w:rsidRPr="00DE0630">
        <w:rPr>
          <w:color w:val="002060"/>
          <w:rtl/>
        </w:rPr>
        <w:t>ויש להבין מדוע התחילה התורה בלשון יחיד וגומרת בלשון רבים.</w:t>
      </w:r>
    </w:p>
    <w:p w14:paraId="197FC13B" w14:textId="77777777" w:rsidR="00B949BE" w:rsidRPr="00DE0630" w:rsidRDefault="00B949BE" w:rsidP="00B949BE">
      <w:pPr>
        <w:pStyle w:val="Bodytext161"/>
        <w:shd w:val="clear" w:color="auto" w:fill="auto"/>
        <w:spacing w:before="0" w:after="80"/>
        <w:ind w:firstLine="400"/>
        <w:jc w:val="left"/>
        <w:rPr>
          <w:color w:val="002060"/>
          <w:rtl/>
        </w:rPr>
      </w:pPr>
      <w:r w:rsidRPr="00DE0630">
        <w:rPr>
          <w:color w:val="002060"/>
          <w:rtl/>
        </w:rPr>
        <w:t xml:space="preserve">וי״ל דמה </w:t>
      </w:r>
      <w:proofErr w:type="spellStart"/>
      <w:r w:rsidRPr="00DE0630">
        <w:rPr>
          <w:color w:val="002060"/>
          <w:rtl/>
        </w:rPr>
        <w:t>דכתיב</w:t>
      </w:r>
      <w:proofErr w:type="spellEnd"/>
      <w:r w:rsidRPr="00DE0630">
        <w:rPr>
          <w:color w:val="002060"/>
          <w:rtl/>
        </w:rPr>
        <w:t xml:space="preserve">, כי גר יהיה זרעך, </w:t>
      </w:r>
      <w:proofErr w:type="spellStart"/>
      <w:r w:rsidRPr="00DE0630">
        <w:rPr>
          <w:color w:val="002060"/>
          <w:rtl/>
        </w:rPr>
        <w:t>פירש״י</w:t>
      </w:r>
      <w:proofErr w:type="spellEnd"/>
      <w:r w:rsidRPr="00DE0630">
        <w:rPr>
          <w:color w:val="002060"/>
          <w:rtl/>
        </w:rPr>
        <w:t xml:space="preserve"> כשנולד יצחק עד שיצאו ישראל ממצרים ארבע מאות שנה.</w:t>
      </w:r>
    </w:p>
    <w:p w14:paraId="5524AF67" w14:textId="77777777" w:rsidR="00B949BE" w:rsidRPr="00DE0630" w:rsidRDefault="00B949BE" w:rsidP="00B949BE">
      <w:pPr>
        <w:pStyle w:val="Bodytext161"/>
        <w:shd w:val="clear" w:color="auto" w:fill="auto"/>
        <w:spacing w:before="0" w:after="80"/>
        <w:ind w:firstLine="400"/>
        <w:jc w:val="left"/>
        <w:rPr>
          <w:color w:val="002060"/>
          <w:rtl/>
        </w:rPr>
      </w:pPr>
      <w:r w:rsidRPr="00DE0630">
        <w:rPr>
          <w:color w:val="002060"/>
          <w:rtl/>
        </w:rPr>
        <w:t xml:space="preserve">וא״כ </w:t>
      </w:r>
      <w:proofErr w:type="spellStart"/>
      <w:r w:rsidRPr="00DE0630">
        <w:rPr>
          <w:color w:val="002060"/>
          <w:rtl/>
        </w:rPr>
        <w:t>י״ל</w:t>
      </w:r>
      <w:proofErr w:type="spellEnd"/>
      <w:r w:rsidRPr="00DE0630">
        <w:rPr>
          <w:color w:val="002060"/>
          <w:rtl/>
        </w:rPr>
        <w:t xml:space="preserve">, </w:t>
      </w:r>
      <w:proofErr w:type="spellStart"/>
      <w:r w:rsidRPr="00DE0630">
        <w:rPr>
          <w:color w:val="002060"/>
          <w:rtl/>
        </w:rPr>
        <w:t>דהגלות</w:t>
      </w:r>
      <w:proofErr w:type="spellEnd"/>
      <w:r w:rsidRPr="00DE0630">
        <w:rPr>
          <w:color w:val="002060"/>
          <w:rtl/>
        </w:rPr>
        <w:t xml:space="preserve"> של כלל ישראל, התחילה מיצחק והמשיכה עד יציאת מצרים ולגלות היו כמה שלבים.</w:t>
      </w:r>
    </w:p>
    <w:p w14:paraId="7B69DA61" w14:textId="77777777" w:rsidR="00B949BE" w:rsidRPr="00DE0630" w:rsidRDefault="00B949BE" w:rsidP="00B949BE">
      <w:pPr>
        <w:pStyle w:val="Bodytext161"/>
        <w:shd w:val="clear" w:color="auto" w:fill="auto"/>
        <w:spacing w:before="0" w:after="80"/>
        <w:ind w:firstLine="400"/>
        <w:rPr>
          <w:color w:val="002060"/>
          <w:rtl/>
        </w:rPr>
      </w:pPr>
      <w:r w:rsidRPr="00DE0630">
        <w:rPr>
          <w:color w:val="002060"/>
          <w:rtl/>
        </w:rPr>
        <w:t xml:space="preserve">תחילה התחילה הגלות באדם אחד, ביצחק שהיה מזרע אברהם ובו התחילה להתקיים הגר יהיה זרעך, וזה היה עדיין בארץ ישראל, אח״כ ירדו מצרימה לשם כבר ירדו יותר, בשבעים נפש, במצרים לא היה עדיין ועבדום, שהרי כל זמן שהיה חי אחד מהשבטים לא </w:t>
      </w:r>
      <w:proofErr w:type="spellStart"/>
      <w:r w:rsidRPr="00DE0630">
        <w:rPr>
          <w:color w:val="002060"/>
          <w:rtl/>
        </w:rPr>
        <w:t>נשתעבדו</w:t>
      </w:r>
      <w:proofErr w:type="spellEnd"/>
      <w:r w:rsidRPr="00DE0630">
        <w:rPr>
          <w:color w:val="002060"/>
          <w:rtl/>
        </w:rPr>
        <w:t xml:space="preserve"> בהם המצריים, ורק אח״כ התחיל, ועבדום אבל עדיין לא היה וענו אותם, אלא </w:t>
      </w:r>
      <w:proofErr w:type="spellStart"/>
      <w:r w:rsidRPr="00DE0630">
        <w:rPr>
          <w:color w:val="002060"/>
          <w:rtl/>
        </w:rPr>
        <w:t>היתה</w:t>
      </w:r>
      <w:proofErr w:type="spellEnd"/>
      <w:r w:rsidRPr="00DE0630">
        <w:rPr>
          <w:color w:val="002060"/>
          <w:rtl/>
        </w:rPr>
        <w:t xml:space="preserve"> רק עבודה, וכפי שמסופר במדרש, כיצד פרעה הוליכם שולל, ורק </w:t>
      </w:r>
      <w:r w:rsidRPr="00DE0630">
        <w:rPr>
          <w:color w:val="002060"/>
          <w:rtl/>
        </w:rPr>
        <w:lastRenderedPageBreak/>
        <w:t xml:space="preserve">אח״כ בסוף בא </w:t>
      </w:r>
      <w:proofErr w:type="spellStart"/>
      <w:r w:rsidRPr="00DE0630">
        <w:rPr>
          <w:color w:val="002060"/>
          <w:rtl/>
        </w:rPr>
        <w:t>הועינו</w:t>
      </w:r>
      <w:proofErr w:type="spellEnd"/>
      <w:r w:rsidRPr="00DE0630">
        <w:rPr>
          <w:color w:val="002060"/>
          <w:rtl/>
        </w:rPr>
        <w:t xml:space="preserve"> אותם.</w:t>
      </w:r>
    </w:p>
    <w:p w14:paraId="26EBC4E2" w14:textId="77777777" w:rsidR="00B949BE" w:rsidRPr="00DE0630" w:rsidRDefault="00B949BE" w:rsidP="00B949BE">
      <w:pPr>
        <w:pStyle w:val="Bodytext161"/>
        <w:shd w:val="clear" w:color="auto" w:fill="auto"/>
        <w:tabs>
          <w:tab w:val="left" w:pos="1696"/>
          <w:tab w:val="left" w:pos="4376"/>
          <w:tab w:val="left" w:pos="4904"/>
          <w:tab w:val="right" w:pos="6786"/>
        </w:tabs>
        <w:spacing w:before="0"/>
        <w:ind w:firstLine="400"/>
        <w:jc w:val="left"/>
        <w:rPr>
          <w:color w:val="002060"/>
          <w:rtl/>
        </w:rPr>
      </w:pPr>
      <w:r w:rsidRPr="00DE0630">
        <w:rPr>
          <w:color w:val="002060"/>
          <w:rtl/>
        </w:rPr>
        <w:t xml:space="preserve">וא״כ </w:t>
      </w:r>
      <w:proofErr w:type="spellStart"/>
      <w:r w:rsidRPr="00DE0630">
        <w:rPr>
          <w:color w:val="002060"/>
          <w:rtl/>
        </w:rPr>
        <w:t>י״ל</w:t>
      </w:r>
      <w:proofErr w:type="spellEnd"/>
      <w:r w:rsidRPr="00DE0630">
        <w:rPr>
          <w:color w:val="002060"/>
          <w:rtl/>
        </w:rPr>
        <w:t>, דכאן בפסוקנו רומזת התורה על התהליך של הגלות שנגזרה בברית בין הבתרים, ויאמר</w:t>
      </w:r>
      <w:r w:rsidRPr="00DE0630">
        <w:rPr>
          <w:color w:val="002060"/>
          <w:rtl/>
        </w:rPr>
        <w:tab/>
        <w:t>ה׳ לאברהם ידע תדע כי גר יהיה</w:t>
      </w:r>
      <w:r w:rsidRPr="00DE0630">
        <w:rPr>
          <w:color w:val="002060"/>
          <w:rtl/>
        </w:rPr>
        <w:tab/>
        <w:t>זרעך,</w:t>
      </w:r>
      <w:r w:rsidRPr="00DE0630">
        <w:rPr>
          <w:color w:val="002060"/>
          <w:rtl/>
        </w:rPr>
        <w:tab/>
        <w:t>ולא</w:t>
      </w:r>
      <w:r w:rsidRPr="00DE0630">
        <w:rPr>
          <w:color w:val="002060"/>
          <w:rtl/>
        </w:rPr>
        <w:tab/>
        <w:t>בארץ לא להם, אלא</w:t>
      </w:r>
    </w:p>
    <w:p w14:paraId="3DECDF81" w14:textId="77777777" w:rsidR="00B949BE" w:rsidRPr="00DE0630" w:rsidRDefault="00B949BE" w:rsidP="00B949BE">
      <w:pPr>
        <w:pStyle w:val="Bodytext161"/>
        <w:shd w:val="clear" w:color="auto" w:fill="auto"/>
        <w:tabs>
          <w:tab w:val="left" w:pos="1696"/>
          <w:tab w:val="left" w:pos="4372"/>
          <w:tab w:val="left" w:pos="4866"/>
        </w:tabs>
        <w:spacing w:before="0"/>
        <w:rPr>
          <w:color w:val="002060"/>
          <w:rtl/>
        </w:rPr>
      </w:pPr>
      <w:r w:rsidRPr="00DE0630">
        <w:rPr>
          <w:color w:val="002060"/>
          <w:rtl/>
        </w:rPr>
        <w:t>בארץ ישראל גופא</w:t>
      </w:r>
      <w:r w:rsidRPr="00DE0630">
        <w:rPr>
          <w:color w:val="002060"/>
          <w:rtl/>
        </w:rPr>
        <w:tab/>
        <w:t>יהיה גר ואח״כ יבוא, בארץ לא</w:t>
      </w:r>
      <w:r w:rsidRPr="00DE0630">
        <w:rPr>
          <w:color w:val="002060"/>
          <w:rtl/>
        </w:rPr>
        <w:tab/>
        <w:t>להם,</w:t>
      </w:r>
      <w:r w:rsidRPr="00DE0630">
        <w:rPr>
          <w:color w:val="002060"/>
          <w:rtl/>
        </w:rPr>
        <w:tab/>
        <w:t>כשיהיו כבר יותר אנשים</w:t>
      </w:r>
    </w:p>
    <w:p w14:paraId="434723B1" w14:textId="77777777" w:rsidR="00B949BE" w:rsidRPr="00DE0630" w:rsidRDefault="00B949BE" w:rsidP="00B949BE">
      <w:pPr>
        <w:pStyle w:val="Bodytext161"/>
        <w:shd w:val="clear" w:color="auto" w:fill="auto"/>
        <w:spacing w:before="0" w:after="80"/>
        <w:rPr>
          <w:color w:val="002060"/>
          <w:rtl/>
        </w:rPr>
      </w:pPr>
      <w:r w:rsidRPr="00DE0630">
        <w:rPr>
          <w:color w:val="002060"/>
          <w:rtl/>
        </w:rPr>
        <w:t xml:space="preserve">ויהיה כבר ציבור אז יהיה כבר בארץ לא ״להם״ ולכן כתיב בלשון רבים והכוונה בארץ לא להם, למצרים ואח״כ יהיה ועבדום ואח״כ יהיה וענו אותם והכל ביחד בסך </w:t>
      </w:r>
      <w:proofErr w:type="spellStart"/>
      <w:r w:rsidRPr="00DE0630">
        <w:rPr>
          <w:color w:val="002060"/>
          <w:rtl/>
        </w:rPr>
        <w:t>הכל</w:t>
      </w:r>
      <w:proofErr w:type="spellEnd"/>
      <w:r w:rsidRPr="00DE0630">
        <w:rPr>
          <w:color w:val="002060"/>
          <w:rtl/>
        </w:rPr>
        <w:t xml:space="preserve"> יהיה ארבע מאות שנה, כך שבפסוקנו מפורטים כל פרטי הגלות לפרטי פרטים.</w:t>
      </w:r>
    </w:p>
    <w:p w14:paraId="1B311040" w14:textId="77777777" w:rsidR="00B949BE" w:rsidRPr="00DE0630" w:rsidRDefault="00B949BE" w:rsidP="00B949BE">
      <w:pPr>
        <w:pStyle w:val="Bodytext161"/>
        <w:shd w:val="clear" w:color="auto" w:fill="auto"/>
        <w:spacing w:before="0" w:after="80"/>
        <w:ind w:firstLine="400"/>
        <w:rPr>
          <w:color w:val="002060"/>
          <w:rtl/>
        </w:rPr>
      </w:pPr>
      <w:r w:rsidRPr="00DE0630">
        <w:rPr>
          <w:color w:val="002060"/>
          <w:rtl/>
        </w:rPr>
        <w:t xml:space="preserve">וזה שאמרנו שבארץ לא להם </w:t>
      </w:r>
      <w:proofErr w:type="spellStart"/>
      <w:r w:rsidRPr="00DE0630">
        <w:rPr>
          <w:color w:val="002060"/>
          <w:rtl/>
        </w:rPr>
        <w:t>קאי</w:t>
      </w:r>
      <w:proofErr w:type="spellEnd"/>
      <w:r w:rsidRPr="00DE0630">
        <w:rPr>
          <w:color w:val="002060"/>
          <w:rtl/>
        </w:rPr>
        <w:t xml:space="preserve"> </w:t>
      </w:r>
      <w:proofErr w:type="spellStart"/>
      <w:r w:rsidRPr="00DE0630">
        <w:rPr>
          <w:color w:val="002060"/>
          <w:rtl/>
        </w:rPr>
        <w:t>אמצרים</w:t>
      </w:r>
      <w:proofErr w:type="spellEnd"/>
      <w:r w:rsidRPr="00DE0630">
        <w:rPr>
          <w:color w:val="002060"/>
          <w:rtl/>
        </w:rPr>
        <w:t xml:space="preserve"> רש״י לא פירש כן אלא כתב, </w:t>
      </w:r>
      <w:proofErr w:type="spellStart"/>
      <w:r w:rsidRPr="00DE0630">
        <w:rPr>
          <w:color w:val="002060"/>
          <w:rtl/>
        </w:rPr>
        <w:t>דארץ</w:t>
      </w:r>
      <w:proofErr w:type="spellEnd"/>
      <w:r w:rsidRPr="00DE0630">
        <w:rPr>
          <w:color w:val="002060"/>
          <w:rtl/>
        </w:rPr>
        <w:t xml:space="preserve"> ישראל לא </w:t>
      </w:r>
      <w:proofErr w:type="spellStart"/>
      <w:r w:rsidRPr="00DE0630">
        <w:rPr>
          <w:color w:val="002060"/>
          <w:rtl/>
        </w:rPr>
        <w:t>היתה</w:t>
      </w:r>
      <w:proofErr w:type="spellEnd"/>
      <w:r w:rsidRPr="00DE0630">
        <w:rPr>
          <w:color w:val="002060"/>
          <w:rtl/>
        </w:rPr>
        <w:t xml:space="preserve"> עדיין של יצחק ולכן אף שהגלות התחילה עם לידת יצחק שהיה בארץ ישראל, שפיר התקיים בארץ לא להם, אף שיצחק היה עדין גר בארץ.</w:t>
      </w:r>
    </w:p>
    <w:p w14:paraId="44491DA6" w14:textId="77777777" w:rsidR="00B949BE" w:rsidRPr="00DE0630" w:rsidRDefault="00B949BE" w:rsidP="00B949BE">
      <w:pPr>
        <w:pStyle w:val="Bodytext161"/>
        <w:shd w:val="clear" w:color="auto" w:fill="auto"/>
        <w:spacing w:before="0"/>
        <w:ind w:firstLine="400"/>
        <w:jc w:val="left"/>
        <w:rPr>
          <w:color w:val="002060"/>
          <w:rtl/>
        </w:rPr>
      </w:pPr>
      <w:r w:rsidRPr="00DE0630">
        <w:rPr>
          <w:color w:val="002060"/>
          <w:rtl/>
        </w:rPr>
        <w:t xml:space="preserve">אבל לכאורה היה אפשר לומר לפי פשוטו דרק גר יהיה זרעך </w:t>
      </w:r>
      <w:proofErr w:type="spellStart"/>
      <w:r w:rsidRPr="00DE0630">
        <w:rPr>
          <w:color w:val="002060"/>
          <w:rtl/>
        </w:rPr>
        <w:t>קאי</w:t>
      </w:r>
      <w:proofErr w:type="spellEnd"/>
      <w:r w:rsidRPr="00DE0630">
        <w:rPr>
          <w:color w:val="002060"/>
          <w:rtl/>
        </w:rPr>
        <w:t xml:space="preserve"> </w:t>
      </w:r>
      <w:proofErr w:type="spellStart"/>
      <w:r w:rsidRPr="00DE0630">
        <w:rPr>
          <w:color w:val="002060"/>
          <w:rtl/>
        </w:rPr>
        <w:t>איצחק</w:t>
      </w:r>
      <w:proofErr w:type="spellEnd"/>
      <w:r w:rsidRPr="00DE0630">
        <w:rPr>
          <w:color w:val="002060"/>
          <w:rtl/>
        </w:rPr>
        <w:t xml:space="preserve"> ואילו, בארץ לא להם, </w:t>
      </w:r>
      <w:proofErr w:type="spellStart"/>
      <w:r w:rsidRPr="00DE0630">
        <w:rPr>
          <w:color w:val="002060"/>
          <w:rtl/>
        </w:rPr>
        <w:t>קאי</w:t>
      </w:r>
      <w:proofErr w:type="spellEnd"/>
      <w:r w:rsidRPr="00DE0630">
        <w:rPr>
          <w:color w:val="002060"/>
          <w:rtl/>
        </w:rPr>
        <w:t xml:space="preserve"> על יעקב ובניו שירדו למצרים.</w:t>
      </w:r>
    </w:p>
    <w:p w14:paraId="44033E33" w14:textId="77777777" w:rsidR="00B949BE" w:rsidRPr="00DE0630" w:rsidRDefault="00B949BE" w:rsidP="00B949BE">
      <w:pPr>
        <w:pStyle w:val="Bodytext150"/>
        <w:shd w:val="clear" w:color="auto" w:fill="auto"/>
        <w:spacing w:after="250"/>
        <w:jc w:val="right"/>
        <w:rPr>
          <w:color w:val="002060"/>
          <w:rtl/>
        </w:rPr>
      </w:pPr>
      <w:r w:rsidRPr="00DE0630">
        <w:rPr>
          <w:color w:val="002060"/>
          <w:rtl/>
        </w:rPr>
        <w:t xml:space="preserve">הגאון רבי צבי </w:t>
      </w:r>
      <w:proofErr w:type="spellStart"/>
      <w:r w:rsidRPr="00DE0630">
        <w:rPr>
          <w:color w:val="002060"/>
          <w:rtl/>
        </w:rPr>
        <w:t>רוטברג</w:t>
      </w:r>
      <w:proofErr w:type="spellEnd"/>
      <w:r w:rsidRPr="00DE0630">
        <w:rPr>
          <w:color w:val="002060"/>
          <w:rtl/>
        </w:rPr>
        <w:t xml:space="preserve"> </w:t>
      </w:r>
      <w:proofErr w:type="spellStart"/>
      <w:r w:rsidRPr="00DE0630">
        <w:rPr>
          <w:color w:val="002060"/>
          <w:rtl/>
        </w:rPr>
        <w:t>שליט״א</w:t>
      </w:r>
      <w:proofErr w:type="spellEnd"/>
    </w:p>
    <w:p w14:paraId="4B75FCA6" w14:textId="77777777" w:rsidR="00B949BE" w:rsidRDefault="00B949BE" w:rsidP="00B949BE">
      <w:pPr>
        <w:pStyle w:val="Bodytext150"/>
        <w:shd w:val="clear" w:color="auto" w:fill="auto"/>
        <w:spacing w:after="0"/>
        <w:jc w:val="right"/>
        <w:rPr>
          <w:rtl/>
        </w:rPr>
      </w:pPr>
    </w:p>
    <w:p w14:paraId="086A4925" w14:textId="77777777" w:rsidR="00B949BE" w:rsidRDefault="00B949BE" w:rsidP="00B949BE">
      <w:pPr>
        <w:pStyle w:val="Bodytext150"/>
        <w:shd w:val="clear" w:color="auto" w:fill="auto"/>
        <w:spacing w:after="0"/>
        <w:jc w:val="right"/>
        <w:rPr>
          <w:rtl/>
        </w:rPr>
      </w:pPr>
    </w:p>
    <w:p w14:paraId="7084C5F0" w14:textId="77777777" w:rsidR="00B949BE" w:rsidRDefault="00B949BE" w:rsidP="00B949BE">
      <w:pPr>
        <w:pStyle w:val="Heading31"/>
        <w:keepNext/>
        <w:keepLines/>
        <w:shd w:val="clear" w:color="auto" w:fill="auto"/>
        <w:spacing w:before="0"/>
        <w:jc w:val="left"/>
        <w:rPr>
          <w:rtl/>
        </w:rPr>
      </w:pPr>
      <w:bookmarkStart w:id="85" w:name="bookmark251"/>
      <w:r>
        <w:rPr>
          <w:rtl/>
        </w:rPr>
        <w:t xml:space="preserve">ואתה </w:t>
      </w:r>
      <w:r>
        <w:rPr>
          <w:rFonts w:hint="cs"/>
          <w:rtl/>
        </w:rPr>
        <w:t>ת</w:t>
      </w:r>
      <w:r>
        <w:rPr>
          <w:rtl/>
        </w:rPr>
        <w:t xml:space="preserve">בוא אל </w:t>
      </w:r>
      <w:proofErr w:type="spellStart"/>
      <w:r>
        <w:rPr>
          <w:rtl/>
        </w:rPr>
        <w:t>אבתיך</w:t>
      </w:r>
      <w:proofErr w:type="spellEnd"/>
      <w:r>
        <w:rPr>
          <w:rtl/>
        </w:rPr>
        <w:t xml:space="preserve"> בשלום תקבר בשיבה טובה (ט״ו, ט״ו)</w:t>
      </w:r>
      <w:bookmarkEnd w:id="85"/>
    </w:p>
    <w:p w14:paraId="30AA7C8D" w14:textId="77777777" w:rsidR="00B949BE" w:rsidRPr="00DE0630" w:rsidRDefault="00B949BE" w:rsidP="00B949BE">
      <w:pPr>
        <w:pStyle w:val="Bodytext161"/>
        <w:shd w:val="clear" w:color="auto" w:fill="auto"/>
        <w:spacing w:before="0" w:after="180"/>
        <w:ind w:firstLine="400"/>
        <w:rPr>
          <w:color w:val="00B050"/>
          <w:rtl/>
        </w:rPr>
      </w:pPr>
      <w:r w:rsidRPr="00DE0630">
        <w:rPr>
          <w:color w:val="00B050"/>
          <w:rtl/>
        </w:rPr>
        <w:t xml:space="preserve">אל אבותיך, </w:t>
      </w:r>
      <w:proofErr w:type="spellStart"/>
      <w:r w:rsidRPr="00DE0630">
        <w:rPr>
          <w:color w:val="00B050"/>
          <w:rtl/>
        </w:rPr>
        <w:t>פירש״י</w:t>
      </w:r>
      <w:proofErr w:type="spellEnd"/>
      <w:r w:rsidRPr="00DE0630">
        <w:rPr>
          <w:color w:val="00B050"/>
          <w:rtl/>
        </w:rPr>
        <w:t>, אביו עובד ע״ג והוא מבשרו שיבא אליו למדך שעשה תרח תשובה.</w:t>
      </w:r>
    </w:p>
    <w:p w14:paraId="17790A83" w14:textId="77777777" w:rsidR="00B949BE" w:rsidRPr="00DE0630" w:rsidRDefault="00B949BE" w:rsidP="00B949BE">
      <w:pPr>
        <w:pStyle w:val="Bodytext161"/>
        <w:shd w:val="clear" w:color="auto" w:fill="auto"/>
        <w:spacing w:before="0"/>
        <w:ind w:firstLine="400"/>
        <w:rPr>
          <w:color w:val="00B050"/>
          <w:rtl/>
        </w:rPr>
      </w:pPr>
      <w:r w:rsidRPr="00DE0630">
        <w:rPr>
          <w:color w:val="00B050"/>
          <w:rtl/>
        </w:rPr>
        <w:t xml:space="preserve">וקשה </w:t>
      </w:r>
      <w:proofErr w:type="spellStart"/>
      <w:r w:rsidRPr="00DE0630">
        <w:rPr>
          <w:color w:val="00B050"/>
          <w:rtl/>
        </w:rPr>
        <w:t>דאיתא</w:t>
      </w:r>
      <w:proofErr w:type="spellEnd"/>
      <w:r w:rsidRPr="00DE0630">
        <w:rPr>
          <w:color w:val="00B050"/>
          <w:rtl/>
        </w:rPr>
        <w:t xml:space="preserve"> במדרש תלפיות שאם האבא רשע ובנו צדיק הבן מכניס את אביו לגן עדן שלא יאמרו אביו </w:t>
      </w:r>
      <w:proofErr w:type="spellStart"/>
      <w:r w:rsidRPr="00DE0630">
        <w:rPr>
          <w:color w:val="00B050"/>
          <w:rtl/>
        </w:rPr>
        <w:t>בגיהנום</w:t>
      </w:r>
      <w:proofErr w:type="spellEnd"/>
      <w:r w:rsidRPr="00DE0630">
        <w:rPr>
          <w:color w:val="00B050"/>
          <w:rtl/>
        </w:rPr>
        <w:t xml:space="preserve"> ובנו בגן עדן וכן איתא בסנהדרין ק״ד. ברא מזכה אבא.</w:t>
      </w:r>
    </w:p>
    <w:p w14:paraId="1994FC8A" w14:textId="77777777" w:rsidR="00B949BE" w:rsidRPr="00DE0630" w:rsidRDefault="00B949BE" w:rsidP="00B949BE">
      <w:pPr>
        <w:pStyle w:val="Bodytext161"/>
        <w:shd w:val="clear" w:color="auto" w:fill="auto"/>
        <w:spacing w:before="0" w:after="116"/>
        <w:ind w:firstLine="400"/>
        <w:rPr>
          <w:color w:val="00B050"/>
          <w:rtl/>
        </w:rPr>
      </w:pPr>
      <w:r w:rsidRPr="00DE0630">
        <w:rPr>
          <w:color w:val="00B050"/>
          <w:rtl/>
        </w:rPr>
        <w:t>וא״</w:t>
      </w:r>
      <w:r w:rsidRPr="00DE0630">
        <w:rPr>
          <w:rFonts w:hint="cs"/>
          <w:color w:val="00B050"/>
          <w:rtl/>
        </w:rPr>
        <w:t>כ</w:t>
      </w:r>
      <w:r w:rsidRPr="00DE0630">
        <w:rPr>
          <w:color w:val="00B050"/>
          <w:rtl/>
        </w:rPr>
        <w:t xml:space="preserve"> קשה, כיצד ניתן להוכיח מבשורת, ואתה תבוא אל אבותיך בשלום שתרח עשה תשובה דילמא תרח לא עשה תשובה ולמרות זאת יכניסוהו לגן עדן בגין אברהם בנו שלא יאמרו אביו </w:t>
      </w:r>
      <w:proofErr w:type="spellStart"/>
      <w:r w:rsidRPr="00DE0630">
        <w:rPr>
          <w:color w:val="00B050"/>
          <w:rtl/>
        </w:rPr>
        <w:t>בגיהנום</w:t>
      </w:r>
      <w:proofErr w:type="spellEnd"/>
      <w:r w:rsidRPr="00DE0630">
        <w:rPr>
          <w:color w:val="00B050"/>
          <w:rtl/>
        </w:rPr>
        <w:t xml:space="preserve"> ובנו בגן עדן.</w:t>
      </w:r>
    </w:p>
    <w:p w14:paraId="03A8EF69" w14:textId="77777777" w:rsidR="00B949BE" w:rsidRPr="00DE0630" w:rsidRDefault="00B949BE" w:rsidP="00B949BE">
      <w:pPr>
        <w:pStyle w:val="Bodytext161"/>
        <w:shd w:val="clear" w:color="auto" w:fill="auto"/>
        <w:spacing w:before="0" w:after="124" w:line="312" w:lineRule="exact"/>
        <w:ind w:firstLine="400"/>
        <w:rPr>
          <w:color w:val="00B050"/>
          <w:rtl/>
        </w:rPr>
      </w:pPr>
      <w:r w:rsidRPr="00DE0630">
        <w:rPr>
          <w:color w:val="00B050"/>
          <w:rtl/>
        </w:rPr>
        <w:t xml:space="preserve">וי״ל, </w:t>
      </w:r>
      <w:proofErr w:type="spellStart"/>
      <w:r w:rsidRPr="00DE0630">
        <w:rPr>
          <w:color w:val="00B050"/>
          <w:rtl/>
        </w:rPr>
        <w:t>דמלשון</w:t>
      </w:r>
      <w:proofErr w:type="spellEnd"/>
      <w:r w:rsidRPr="00DE0630">
        <w:rPr>
          <w:color w:val="00B050"/>
          <w:rtl/>
        </w:rPr>
        <w:t xml:space="preserve"> הקרא מבואר </w:t>
      </w:r>
      <w:proofErr w:type="spellStart"/>
      <w:r w:rsidRPr="00DE0630">
        <w:rPr>
          <w:color w:val="00B050"/>
          <w:rtl/>
        </w:rPr>
        <w:t>דכשאאע״ה</w:t>
      </w:r>
      <w:proofErr w:type="spellEnd"/>
      <w:r w:rsidRPr="00DE0630">
        <w:rPr>
          <w:color w:val="00B050"/>
          <w:rtl/>
        </w:rPr>
        <w:t xml:space="preserve"> יבא לגן עדן כבר ימצא שם את תרח אביו שהרי נאמר ואתה ת</w:t>
      </w:r>
      <w:r w:rsidRPr="00DE0630">
        <w:rPr>
          <w:rFonts w:hint="cs"/>
          <w:color w:val="00B050"/>
          <w:rtl/>
        </w:rPr>
        <w:t>בו</w:t>
      </w:r>
      <w:r w:rsidRPr="00DE0630">
        <w:rPr>
          <w:color w:val="00B050"/>
          <w:rtl/>
        </w:rPr>
        <w:t xml:space="preserve">א אל אבותיך בשלום. וכן </w:t>
      </w:r>
      <w:proofErr w:type="spellStart"/>
      <w:r w:rsidRPr="00DE0630">
        <w:rPr>
          <w:color w:val="00B050"/>
          <w:rtl/>
        </w:rPr>
        <w:t>פירש״י</w:t>
      </w:r>
      <w:proofErr w:type="spellEnd"/>
      <w:r w:rsidRPr="00DE0630">
        <w:rPr>
          <w:color w:val="00B050"/>
          <w:rtl/>
        </w:rPr>
        <w:t>, והוא מבשרו שיבוא אליו.</w:t>
      </w:r>
    </w:p>
    <w:p w14:paraId="02F5483E" w14:textId="77777777" w:rsidR="00B949BE" w:rsidRPr="00DE0630" w:rsidRDefault="00B949BE" w:rsidP="00B949BE">
      <w:pPr>
        <w:pStyle w:val="Bodytext161"/>
        <w:shd w:val="clear" w:color="auto" w:fill="auto"/>
        <w:spacing w:before="0"/>
        <w:ind w:firstLine="400"/>
        <w:rPr>
          <w:color w:val="00B050"/>
          <w:rtl/>
        </w:rPr>
      </w:pPr>
      <w:r w:rsidRPr="00DE0630">
        <w:rPr>
          <w:color w:val="00B050"/>
          <w:rtl/>
        </w:rPr>
        <w:t xml:space="preserve">וא״כ </w:t>
      </w:r>
      <w:proofErr w:type="spellStart"/>
      <w:r w:rsidRPr="00DE0630">
        <w:rPr>
          <w:color w:val="00B050"/>
          <w:rtl/>
        </w:rPr>
        <w:t>י״ל</w:t>
      </w:r>
      <w:proofErr w:type="spellEnd"/>
      <w:r w:rsidRPr="00DE0630">
        <w:rPr>
          <w:color w:val="00B050"/>
          <w:rtl/>
        </w:rPr>
        <w:t xml:space="preserve">, דאם מה שתרח נמצא בגן עדן, זה רק בגלל שברא מזכה אבא </w:t>
      </w:r>
      <w:r w:rsidRPr="00DE0630">
        <w:rPr>
          <w:color w:val="00B050"/>
          <w:rtl/>
        </w:rPr>
        <w:lastRenderedPageBreak/>
        <w:t xml:space="preserve">שלא יאמרו אביו </w:t>
      </w:r>
      <w:proofErr w:type="spellStart"/>
      <w:r w:rsidRPr="00DE0630">
        <w:rPr>
          <w:color w:val="00B050"/>
          <w:rtl/>
        </w:rPr>
        <w:t>בגיהנום</w:t>
      </w:r>
      <w:proofErr w:type="spellEnd"/>
      <w:r w:rsidRPr="00DE0630">
        <w:rPr>
          <w:color w:val="00B050"/>
          <w:rtl/>
        </w:rPr>
        <w:t xml:space="preserve"> ובנו בגן עדן א״כ הסדר היה צריך להיות הפוך שקודם יכנס אאע״ה לגן עדן ורק אח״כ יכניסו לשם את תרח אביו ומזה שאאע״ה בא לגן עדן וימצא שם את אביו על </w:t>
      </w:r>
      <w:proofErr w:type="spellStart"/>
      <w:r w:rsidRPr="00DE0630">
        <w:rPr>
          <w:color w:val="00B050"/>
          <w:rtl/>
        </w:rPr>
        <w:t>כרחך</w:t>
      </w:r>
      <w:proofErr w:type="spellEnd"/>
      <w:r w:rsidRPr="00DE0630">
        <w:rPr>
          <w:color w:val="00B050"/>
          <w:rtl/>
        </w:rPr>
        <w:t xml:space="preserve"> שתרח נכנס לשם בזכות עצמו </w:t>
      </w:r>
      <w:proofErr w:type="spellStart"/>
      <w:r w:rsidRPr="00DE0630">
        <w:rPr>
          <w:color w:val="00B050"/>
          <w:rtl/>
        </w:rPr>
        <w:t>מכח</w:t>
      </w:r>
      <w:proofErr w:type="spellEnd"/>
      <w:r w:rsidRPr="00DE0630">
        <w:rPr>
          <w:color w:val="00B050"/>
          <w:rtl/>
        </w:rPr>
        <w:t xml:space="preserve"> התשובה שעשה.</w:t>
      </w:r>
    </w:p>
    <w:p w14:paraId="16E135BD" w14:textId="77777777" w:rsidR="00B949BE" w:rsidRPr="00DE0630" w:rsidRDefault="00B949BE" w:rsidP="00B949BE">
      <w:pPr>
        <w:pStyle w:val="Bodytext150"/>
        <w:shd w:val="clear" w:color="auto" w:fill="auto"/>
        <w:spacing w:after="291" w:line="245" w:lineRule="exact"/>
        <w:ind w:left="4820"/>
        <w:jc w:val="right"/>
        <w:rPr>
          <w:color w:val="00B050"/>
          <w:rtl/>
        </w:rPr>
      </w:pPr>
      <w:proofErr w:type="spellStart"/>
      <w:r w:rsidRPr="00DE0630">
        <w:rPr>
          <w:color w:val="00B050"/>
          <w:rtl/>
        </w:rPr>
        <w:t>מרפסין</w:t>
      </w:r>
      <w:proofErr w:type="spellEnd"/>
      <w:r w:rsidRPr="00DE0630">
        <w:rPr>
          <w:color w:val="00B050"/>
          <w:rtl/>
        </w:rPr>
        <w:t xml:space="preserve"> </w:t>
      </w:r>
      <w:proofErr w:type="spellStart"/>
      <w:r w:rsidRPr="00DE0630">
        <w:rPr>
          <w:color w:val="00B050"/>
          <w:rtl/>
        </w:rPr>
        <w:t>איגרי</w:t>
      </w:r>
      <w:proofErr w:type="spellEnd"/>
      <w:r w:rsidRPr="00DE0630">
        <w:rPr>
          <w:color w:val="00B050"/>
          <w:rtl/>
        </w:rPr>
        <w:t xml:space="preserve"> בשם מו״ר </w:t>
      </w:r>
      <w:proofErr w:type="spellStart"/>
      <w:r w:rsidRPr="00DE0630">
        <w:rPr>
          <w:color w:val="00B050"/>
          <w:rtl/>
        </w:rPr>
        <w:t>הגרש״ז</w:t>
      </w:r>
      <w:proofErr w:type="spellEnd"/>
      <w:r w:rsidRPr="00DE0630">
        <w:rPr>
          <w:color w:val="00B050"/>
          <w:rtl/>
        </w:rPr>
        <w:t xml:space="preserve"> </w:t>
      </w:r>
      <w:proofErr w:type="spellStart"/>
      <w:r w:rsidRPr="00DE0630">
        <w:rPr>
          <w:color w:val="00B050"/>
          <w:rtl/>
        </w:rPr>
        <w:t>ברוידא</w:t>
      </w:r>
      <w:proofErr w:type="spellEnd"/>
      <w:r w:rsidRPr="00DE0630">
        <w:rPr>
          <w:color w:val="00B050"/>
          <w:rtl/>
        </w:rPr>
        <w:t xml:space="preserve"> זצ״ל</w:t>
      </w:r>
    </w:p>
    <w:p w14:paraId="58D74484" w14:textId="77777777" w:rsidR="00B949BE" w:rsidRDefault="00B949BE" w:rsidP="00B949BE">
      <w:pPr>
        <w:pStyle w:val="Heading31"/>
        <w:keepNext/>
        <w:keepLines/>
        <w:shd w:val="clear" w:color="auto" w:fill="auto"/>
        <w:spacing w:before="0"/>
        <w:rPr>
          <w:rtl/>
        </w:rPr>
      </w:pPr>
      <w:bookmarkStart w:id="86" w:name="bookmark252"/>
      <w:r>
        <w:rPr>
          <w:rtl/>
        </w:rPr>
        <w:t xml:space="preserve">ואתה תבוא אל </w:t>
      </w:r>
      <w:proofErr w:type="spellStart"/>
      <w:r>
        <w:rPr>
          <w:rtl/>
        </w:rPr>
        <w:t>אבתיך</w:t>
      </w:r>
      <w:proofErr w:type="spellEnd"/>
      <w:r>
        <w:rPr>
          <w:rtl/>
        </w:rPr>
        <w:t xml:space="preserve"> בשלום תקבר בשיבה טובה (ט״ו, ט״ו)</w:t>
      </w:r>
      <w:bookmarkEnd w:id="86"/>
    </w:p>
    <w:p w14:paraId="556C56EA" w14:textId="77777777" w:rsidR="00B949BE" w:rsidRPr="00DE0630" w:rsidRDefault="00B949BE" w:rsidP="00B949BE">
      <w:pPr>
        <w:pStyle w:val="Bodytext161"/>
        <w:shd w:val="clear" w:color="auto" w:fill="auto"/>
        <w:spacing w:before="0" w:after="79" w:line="256" w:lineRule="exact"/>
        <w:ind w:firstLine="400"/>
        <w:rPr>
          <w:color w:val="002060"/>
          <w:rtl/>
        </w:rPr>
      </w:pPr>
      <w:r w:rsidRPr="00DE0630">
        <w:rPr>
          <w:color w:val="002060"/>
          <w:rtl/>
        </w:rPr>
        <w:t>כאן כתוב, תקבר בשיבה טובה.</w:t>
      </w:r>
    </w:p>
    <w:p w14:paraId="384F3C7B" w14:textId="77777777" w:rsidR="00B949BE" w:rsidRPr="00DE0630" w:rsidRDefault="00B949BE" w:rsidP="00B949BE">
      <w:pPr>
        <w:pStyle w:val="Bodytext161"/>
        <w:shd w:val="clear" w:color="auto" w:fill="auto"/>
        <w:spacing w:before="0" w:after="116"/>
        <w:ind w:firstLine="400"/>
        <w:rPr>
          <w:color w:val="002060"/>
          <w:rtl/>
        </w:rPr>
      </w:pPr>
      <w:r w:rsidRPr="00DE0630">
        <w:rPr>
          <w:color w:val="002060"/>
          <w:rtl/>
        </w:rPr>
        <w:t xml:space="preserve">וקשה </w:t>
      </w:r>
      <w:proofErr w:type="spellStart"/>
      <w:r w:rsidRPr="00DE0630">
        <w:rPr>
          <w:color w:val="002060"/>
          <w:rtl/>
        </w:rPr>
        <w:t>דלכאורה</w:t>
      </w:r>
      <w:proofErr w:type="spellEnd"/>
      <w:r w:rsidRPr="00DE0630">
        <w:rPr>
          <w:color w:val="002060"/>
          <w:rtl/>
        </w:rPr>
        <w:t xml:space="preserve"> רק על המיתה שייך לומר בשיבה טובה וכפי שכתוב באמת על שעת המעשה, דהיינו על מיתתו של אאע״ה לקמן, (כ״ה, ח׳), </w:t>
      </w:r>
      <w:proofErr w:type="spellStart"/>
      <w:r w:rsidRPr="00DE0630">
        <w:rPr>
          <w:color w:val="002060"/>
          <w:rtl/>
        </w:rPr>
        <w:t>ויגוע</w:t>
      </w:r>
      <w:proofErr w:type="spellEnd"/>
      <w:r w:rsidRPr="00DE0630">
        <w:rPr>
          <w:color w:val="002060"/>
          <w:rtl/>
        </w:rPr>
        <w:t xml:space="preserve"> וימת אברהם בשיבה טובה זקן ושבע וא״כ קשה מה שייך על הקבורה שיבה טובה.</w:t>
      </w:r>
    </w:p>
    <w:p w14:paraId="52CFFC9F" w14:textId="77777777" w:rsidR="00B949BE" w:rsidRPr="00DE0630" w:rsidRDefault="00B949BE" w:rsidP="00B949BE">
      <w:pPr>
        <w:pStyle w:val="Bodytext161"/>
        <w:shd w:val="clear" w:color="auto" w:fill="auto"/>
        <w:spacing w:before="0" w:after="165" w:line="312" w:lineRule="exact"/>
        <w:ind w:firstLine="400"/>
        <w:rPr>
          <w:color w:val="002060"/>
          <w:rtl/>
        </w:rPr>
      </w:pPr>
      <w:r w:rsidRPr="00DE0630">
        <w:rPr>
          <w:color w:val="002060"/>
          <w:rtl/>
        </w:rPr>
        <w:t xml:space="preserve">וי״ל, </w:t>
      </w:r>
      <w:proofErr w:type="spellStart"/>
      <w:r w:rsidRPr="00DE0630">
        <w:rPr>
          <w:color w:val="002060"/>
          <w:rtl/>
        </w:rPr>
        <w:t>דהנה</w:t>
      </w:r>
      <w:proofErr w:type="spellEnd"/>
      <w:r w:rsidRPr="00DE0630">
        <w:rPr>
          <w:color w:val="002060"/>
          <w:rtl/>
        </w:rPr>
        <w:t xml:space="preserve"> תקבר בשיבה טובה, </w:t>
      </w:r>
      <w:proofErr w:type="spellStart"/>
      <w:r w:rsidRPr="00DE0630">
        <w:rPr>
          <w:color w:val="002060"/>
          <w:rtl/>
        </w:rPr>
        <w:t>פירש״י</w:t>
      </w:r>
      <w:proofErr w:type="spellEnd"/>
      <w:r w:rsidRPr="00DE0630">
        <w:rPr>
          <w:color w:val="002060"/>
          <w:rtl/>
        </w:rPr>
        <w:t>, בשרו שיעשה ישמעאל תשובה בימיו ולא יצא עשו לתרבות רעה בימיו.</w:t>
      </w:r>
    </w:p>
    <w:p w14:paraId="101B339C" w14:textId="77777777" w:rsidR="00B949BE" w:rsidRPr="00DE0630" w:rsidRDefault="00B949BE" w:rsidP="00B949BE">
      <w:pPr>
        <w:pStyle w:val="Bodytext161"/>
        <w:shd w:val="clear" w:color="auto" w:fill="auto"/>
        <w:spacing w:before="0" w:line="256" w:lineRule="exact"/>
        <w:ind w:firstLine="400"/>
        <w:rPr>
          <w:color w:val="002060"/>
          <w:rtl/>
        </w:rPr>
      </w:pPr>
      <w:r w:rsidRPr="00DE0630">
        <w:rPr>
          <w:color w:val="002060"/>
          <w:rtl/>
        </w:rPr>
        <w:t xml:space="preserve">והנה בב״ב ט״ז: הוכיחו </w:t>
      </w:r>
      <w:proofErr w:type="spellStart"/>
      <w:r w:rsidRPr="00DE0630">
        <w:rPr>
          <w:color w:val="002060"/>
          <w:rtl/>
        </w:rPr>
        <w:t>דישמעאל</w:t>
      </w:r>
      <w:proofErr w:type="spellEnd"/>
      <w:r w:rsidRPr="00DE0630">
        <w:rPr>
          <w:color w:val="002060"/>
          <w:rtl/>
        </w:rPr>
        <w:t xml:space="preserve"> עשה תשובה </w:t>
      </w:r>
      <w:proofErr w:type="spellStart"/>
      <w:r w:rsidRPr="00DE0630">
        <w:rPr>
          <w:color w:val="002060"/>
          <w:rtl/>
        </w:rPr>
        <w:t>מדכתיב</w:t>
      </w:r>
      <w:proofErr w:type="spellEnd"/>
      <w:r w:rsidRPr="00DE0630">
        <w:rPr>
          <w:color w:val="002060"/>
          <w:rtl/>
        </w:rPr>
        <w:t xml:space="preserve"> בפרשת חיי שרה, (כ״ה,</w:t>
      </w:r>
    </w:p>
    <w:p w14:paraId="7E97A4F6" w14:textId="77777777" w:rsidR="00B949BE" w:rsidRPr="00DE0630" w:rsidRDefault="00B949BE" w:rsidP="00B949BE">
      <w:pPr>
        <w:pStyle w:val="Bodytext161"/>
        <w:shd w:val="clear" w:color="auto" w:fill="auto"/>
        <w:spacing w:before="0" w:after="120"/>
        <w:rPr>
          <w:color w:val="002060"/>
          <w:rtl/>
        </w:rPr>
      </w:pPr>
      <w:r w:rsidRPr="00DE0630">
        <w:rPr>
          <w:color w:val="002060"/>
          <w:rtl/>
        </w:rPr>
        <w:t xml:space="preserve">ט׳), ויקברו אותו יצחק וישמעאל בניו, </w:t>
      </w:r>
      <w:proofErr w:type="spellStart"/>
      <w:r w:rsidRPr="00DE0630">
        <w:rPr>
          <w:color w:val="002060"/>
          <w:rtl/>
        </w:rPr>
        <w:t>א״ר</w:t>
      </w:r>
      <w:proofErr w:type="spellEnd"/>
      <w:r w:rsidRPr="00DE0630">
        <w:rPr>
          <w:color w:val="002060"/>
          <w:rtl/>
        </w:rPr>
        <w:t xml:space="preserve"> רבי יוחנן, ישמעאל עשה תשובה בחיי אביו שנאמר ויקברו אותו יצחק וישמעאל </w:t>
      </w:r>
      <w:proofErr w:type="spellStart"/>
      <w:r w:rsidRPr="00DE0630">
        <w:rPr>
          <w:color w:val="002060"/>
          <w:rtl/>
        </w:rPr>
        <w:t>מדאקדמיה</w:t>
      </w:r>
      <w:proofErr w:type="spellEnd"/>
      <w:r w:rsidRPr="00DE0630">
        <w:rPr>
          <w:color w:val="002060"/>
          <w:rtl/>
        </w:rPr>
        <w:t xml:space="preserve"> </w:t>
      </w:r>
      <w:proofErr w:type="spellStart"/>
      <w:r w:rsidRPr="00DE0630">
        <w:rPr>
          <w:color w:val="002060"/>
          <w:rtl/>
        </w:rPr>
        <w:t>אדבורי</w:t>
      </w:r>
      <w:proofErr w:type="spellEnd"/>
      <w:r w:rsidRPr="00DE0630">
        <w:rPr>
          <w:color w:val="002060"/>
          <w:rtl/>
        </w:rPr>
        <w:t xml:space="preserve"> </w:t>
      </w:r>
      <w:proofErr w:type="spellStart"/>
      <w:r w:rsidRPr="00DE0630">
        <w:rPr>
          <w:color w:val="002060"/>
          <w:rtl/>
        </w:rPr>
        <w:t>אדבריה</w:t>
      </w:r>
      <w:proofErr w:type="spellEnd"/>
      <w:r w:rsidRPr="00DE0630">
        <w:rPr>
          <w:color w:val="002060"/>
          <w:rtl/>
        </w:rPr>
        <w:t xml:space="preserve"> (כלומר הנהיגו לפניו) </w:t>
      </w:r>
      <w:proofErr w:type="spellStart"/>
      <w:r w:rsidRPr="00DE0630">
        <w:rPr>
          <w:color w:val="002060"/>
          <w:rtl/>
        </w:rPr>
        <w:t>ומאדבריה</w:t>
      </w:r>
      <w:proofErr w:type="spellEnd"/>
      <w:r w:rsidRPr="00DE0630">
        <w:rPr>
          <w:color w:val="002060"/>
          <w:rtl/>
        </w:rPr>
        <w:t xml:space="preserve"> שמע מינה עשה תשובה בימיו.</w:t>
      </w:r>
    </w:p>
    <w:p w14:paraId="1AA0618A" w14:textId="77777777" w:rsidR="00B949BE" w:rsidRPr="00DE0630" w:rsidRDefault="00B949BE" w:rsidP="00B949BE">
      <w:pPr>
        <w:pStyle w:val="Bodytext161"/>
        <w:shd w:val="clear" w:color="auto" w:fill="auto"/>
        <w:spacing w:before="0" w:after="120"/>
        <w:ind w:firstLine="400"/>
        <w:rPr>
          <w:color w:val="002060"/>
          <w:rtl/>
        </w:rPr>
      </w:pPr>
      <w:r w:rsidRPr="00DE0630">
        <w:rPr>
          <w:color w:val="002060"/>
          <w:rtl/>
        </w:rPr>
        <w:t>וא״כ הבירור והפרסום שישמעאל עשה תשובה, לא היה בזמן מיתתו של אאע״ה אלא בזמן קבורתו ולהכי כתיב ״תקבר״ בשיבה טובה.</w:t>
      </w:r>
    </w:p>
    <w:p w14:paraId="15CA9B77" w14:textId="77777777" w:rsidR="00B949BE" w:rsidRPr="00DE0630" w:rsidRDefault="00B949BE" w:rsidP="00B949BE">
      <w:pPr>
        <w:pStyle w:val="Bodytext161"/>
        <w:shd w:val="clear" w:color="auto" w:fill="auto"/>
        <w:tabs>
          <w:tab w:val="left" w:pos="1659"/>
          <w:tab w:val="left" w:pos="2230"/>
          <w:tab w:val="left" w:pos="3593"/>
          <w:tab w:val="left" w:pos="3977"/>
          <w:tab w:val="left" w:pos="4606"/>
          <w:tab w:val="left" w:pos="4913"/>
          <w:tab w:val="left" w:pos="5254"/>
          <w:tab w:val="left" w:pos="5677"/>
          <w:tab w:val="left" w:pos="6459"/>
        </w:tabs>
        <w:spacing w:before="0"/>
        <w:ind w:firstLine="400"/>
        <w:rPr>
          <w:color w:val="002060"/>
          <w:rtl/>
        </w:rPr>
      </w:pPr>
      <w:r w:rsidRPr="00DE0630">
        <w:rPr>
          <w:color w:val="002060"/>
          <w:rtl/>
        </w:rPr>
        <w:t>והנה אף שעשו פירש לתרבות רעה עוד בהיותו בן י״ג כמבואר בקרא פרשת תולדות, (כ״ה, כ״ז),</w:t>
      </w:r>
      <w:r w:rsidRPr="00DE0630">
        <w:rPr>
          <w:color w:val="002060"/>
          <w:rtl/>
        </w:rPr>
        <w:tab/>
        <w:t>ויגדלו</w:t>
      </w:r>
      <w:r w:rsidRPr="00DE0630">
        <w:rPr>
          <w:color w:val="002060"/>
          <w:rtl/>
        </w:rPr>
        <w:tab/>
        <w:t xml:space="preserve">הנערים, </w:t>
      </w:r>
      <w:proofErr w:type="spellStart"/>
      <w:r w:rsidRPr="00DE0630">
        <w:rPr>
          <w:color w:val="002060"/>
          <w:rtl/>
        </w:rPr>
        <w:t>פירש״י</w:t>
      </w:r>
      <w:proofErr w:type="spellEnd"/>
      <w:r w:rsidRPr="00DE0630">
        <w:rPr>
          <w:color w:val="002060"/>
          <w:rtl/>
        </w:rPr>
        <w:tab/>
        <w:t>כיון</w:t>
      </w:r>
      <w:r w:rsidRPr="00DE0630">
        <w:rPr>
          <w:color w:val="002060"/>
          <w:rtl/>
        </w:rPr>
        <w:tab/>
        <w:t>שנעשו</w:t>
      </w:r>
      <w:r w:rsidRPr="00DE0630">
        <w:rPr>
          <w:color w:val="002060"/>
          <w:rtl/>
        </w:rPr>
        <w:tab/>
        <w:t>בני</w:t>
      </w:r>
      <w:r w:rsidRPr="00DE0630">
        <w:rPr>
          <w:color w:val="002060"/>
          <w:rtl/>
        </w:rPr>
        <w:tab/>
        <w:t>י״ג</w:t>
      </w:r>
      <w:r w:rsidRPr="00DE0630">
        <w:rPr>
          <w:color w:val="002060"/>
          <w:rtl/>
        </w:rPr>
        <w:tab/>
        <w:t>שנה</w:t>
      </w:r>
      <w:r w:rsidRPr="00DE0630">
        <w:rPr>
          <w:color w:val="002060"/>
          <w:rtl/>
        </w:rPr>
        <w:tab/>
        <w:t>זה פירש</w:t>
      </w:r>
      <w:r w:rsidRPr="00DE0630">
        <w:rPr>
          <w:color w:val="002060"/>
          <w:rtl/>
        </w:rPr>
        <w:tab/>
        <w:t>לבתי</w:t>
      </w:r>
    </w:p>
    <w:p w14:paraId="18BADDC7" w14:textId="77777777" w:rsidR="00B949BE" w:rsidRPr="00DE0630" w:rsidRDefault="00B949BE" w:rsidP="00B949BE">
      <w:pPr>
        <w:pStyle w:val="Bodytext161"/>
        <w:shd w:val="clear" w:color="auto" w:fill="auto"/>
        <w:spacing w:before="0" w:after="80"/>
        <w:rPr>
          <w:color w:val="002060"/>
          <w:rtl/>
        </w:rPr>
      </w:pPr>
      <w:r w:rsidRPr="00DE0630">
        <w:rPr>
          <w:color w:val="002060"/>
          <w:rtl/>
        </w:rPr>
        <w:t xml:space="preserve">מדרשות וזה פירש לעבודה זרה, אבל הגילוי על </w:t>
      </w:r>
      <w:proofErr w:type="spellStart"/>
      <w:r w:rsidRPr="00DE0630">
        <w:rPr>
          <w:color w:val="002060"/>
          <w:rtl/>
        </w:rPr>
        <w:t>רישעותו</w:t>
      </w:r>
      <w:proofErr w:type="spellEnd"/>
      <w:r w:rsidRPr="00DE0630">
        <w:rPr>
          <w:color w:val="002060"/>
          <w:rtl/>
        </w:rPr>
        <w:t xml:space="preserve"> לא נתגלה אלא רק אחר קבורת אאע״ה כמבואר בחז״ל בפרשת תולדות אקרא, </w:t>
      </w:r>
      <w:proofErr w:type="spellStart"/>
      <w:r w:rsidRPr="00DE0630">
        <w:rPr>
          <w:color w:val="002060"/>
          <w:rtl/>
        </w:rPr>
        <w:t>דויזד</w:t>
      </w:r>
      <w:proofErr w:type="spellEnd"/>
      <w:r w:rsidRPr="00DE0630">
        <w:rPr>
          <w:color w:val="002060"/>
          <w:rtl/>
        </w:rPr>
        <w:t xml:space="preserve"> נזיד ויבא עשו מן השדה והוא </w:t>
      </w:r>
      <w:proofErr w:type="spellStart"/>
      <w:r w:rsidRPr="00DE0630">
        <w:rPr>
          <w:color w:val="002060"/>
          <w:rtl/>
        </w:rPr>
        <w:t>עיף</w:t>
      </w:r>
      <w:proofErr w:type="spellEnd"/>
      <w:r w:rsidRPr="00DE0630">
        <w:rPr>
          <w:color w:val="002060"/>
          <w:rtl/>
        </w:rPr>
        <w:t xml:space="preserve"> ופירשו חז״ל </w:t>
      </w:r>
      <w:proofErr w:type="spellStart"/>
      <w:r w:rsidRPr="00DE0630">
        <w:rPr>
          <w:color w:val="002060"/>
          <w:rtl/>
        </w:rPr>
        <w:t>דהנזיד</w:t>
      </w:r>
      <w:proofErr w:type="spellEnd"/>
      <w:r w:rsidRPr="00DE0630">
        <w:rPr>
          <w:color w:val="002060"/>
          <w:rtl/>
        </w:rPr>
        <w:t xml:space="preserve"> היה סעודת הבראה אחר קבורת אברהם ואיתא שם בב״ב ט״ז: אמר רבי יוחנן חמש עבירות עבר אותו רשע באותו היום, בא על נערה </w:t>
      </w:r>
      <w:proofErr w:type="spellStart"/>
      <w:r w:rsidRPr="00DE0630">
        <w:rPr>
          <w:color w:val="002060"/>
          <w:rtl/>
        </w:rPr>
        <w:t>המאורסה</w:t>
      </w:r>
      <w:proofErr w:type="spellEnd"/>
      <w:r w:rsidRPr="00DE0630">
        <w:rPr>
          <w:color w:val="002060"/>
          <w:rtl/>
        </w:rPr>
        <w:t xml:space="preserve"> והרג את הנפש וכפר בעיקר וכפר </w:t>
      </w:r>
      <w:proofErr w:type="spellStart"/>
      <w:r w:rsidRPr="00DE0630">
        <w:rPr>
          <w:color w:val="002060"/>
          <w:rtl/>
        </w:rPr>
        <w:t>בתחית</w:t>
      </w:r>
      <w:proofErr w:type="spellEnd"/>
      <w:r w:rsidRPr="00DE0630">
        <w:rPr>
          <w:color w:val="002060"/>
          <w:rtl/>
        </w:rPr>
        <w:t xml:space="preserve"> המתים ושט את הבכורה.</w:t>
      </w:r>
    </w:p>
    <w:p w14:paraId="53DAE1F3" w14:textId="77777777" w:rsidR="00B949BE" w:rsidRPr="00DE0630" w:rsidRDefault="00B949BE" w:rsidP="00B949BE">
      <w:pPr>
        <w:pStyle w:val="Bodytext161"/>
        <w:shd w:val="clear" w:color="auto" w:fill="auto"/>
        <w:tabs>
          <w:tab w:val="left" w:pos="1341"/>
          <w:tab w:val="left" w:pos="1744"/>
          <w:tab w:val="left" w:pos="2018"/>
          <w:tab w:val="left" w:pos="2359"/>
          <w:tab w:val="left" w:pos="2800"/>
          <w:tab w:val="left" w:pos="4951"/>
          <w:tab w:val="left" w:pos="5354"/>
          <w:tab w:val="left" w:pos="5805"/>
          <w:tab w:val="left" w:pos="6448"/>
        </w:tabs>
        <w:spacing w:before="0"/>
        <w:ind w:firstLine="400"/>
        <w:rPr>
          <w:color w:val="002060"/>
          <w:rtl/>
        </w:rPr>
      </w:pPr>
      <w:r w:rsidRPr="00DE0630">
        <w:rPr>
          <w:color w:val="002060"/>
          <w:rtl/>
        </w:rPr>
        <w:t xml:space="preserve">וכן (כ״ה, ל׳) מן האדום </w:t>
      </w:r>
      <w:proofErr w:type="spellStart"/>
      <w:r w:rsidRPr="00DE0630">
        <w:rPr>
          <w:color w:val="002060"/>
          <w:rtl/>
        </w:rPr>
        <w:t>האדום</w:t>
      </w:r>
      <w:proofErr w:type="spellEnd"/>
      <w:r w:rsidRPr="00DE0630">
        <w:rPr>
          <w:color w:val="002060"/>
          <w:rtl/>
        </w:rPr>
        <w:t xml:space="preserve">, </w:t>
      </w:r>
      <w:proofErr w:type="spellStart"/>
      <w:r w:rsidRPr="00DE0630">
        <w:rPr>
          <w:color w:val="002060"/>
          <w:rtl/>
        </w:rPr>
        <w:t>פירש״י</w:t>
      </w:r>
      <w:proofErr w:type="spellEnd"/>
      <w:r w:rsidRPr="00DE0630">
        <w:rPr>
          <w:color w:val="002060"/>
          <w:rtl/>
        </w:rPr>
        <w:t xml:space="preserve"> עדשים אדומות ואותו היום </w:t>
      </w:r>
      <w:r w:rsidRPr="00DE0630">
        <w:rPr>
          <w:color w:val="002060"/>
          <w:rtl/>
        </w:rPr>
        <w:lastRenderedPageBreak/>
        <w:t>מת אברהם שלא יראה את</w:t>
      </w:r>
      <w:r w:rsidRPr="00DE0630">
        <w:rPr>
          <w:color w:val="002060"/>
          <w:rtl/>
        </w:rPr>
        <w:tab/>
        <w:t>עשו</w:t>
      </w:r>
      <w:r w:rsidRPr="00DE0630">
        <w:rPr>
          <w:color w:val="002060"/>
          <w:rtl/>
        </w:rPr>
        <w:tab/>
        <w:t>בן</w:t>
      </w:r>
      <w:r w:rsidRPr="00DE0630">
        <w:rPr>
          <w:color w:val="002060"/>
          <w:rtl/>
        </w:rPr>
        <w:tab/>
        <w:t>בנו</w:t>
      </w:r>
      <w:r w:rsidRPr="00DE0630">
        <w:rPr>
          <w:color w:val="002060"/>
          <w:rtl/>
        </w:rPr>
        <w:tab/>
        <w:t>יוצא</w:t>
      </w:r>
      <w:r w:rsidRPr="00DE0630">
        <w:rPr>
          <w:color w:val="002060"/>
          <w:rtl/>
        </w:rPr>
        <w:tab/>
        <w:t>לתרבות רעה והוא מב״ב,</w:t>
      </w:r>
      <w:r w:rsidRPr="00DE0630">
        <w:rPr>
          <w:color w:val="002060"/>
          <w:rtl/>
        </w:rPr>
        <w:tab/>
        <w:t>שם,</w:t>
      </w:r>
      <w:r w:rsidRPr="00DE0630">
        <w:rPr>
          <w:color w:val="002060"/>
          <w:rtl/>
        </w:rPr>
        <w:tab/>
        <w:t>תניא</w:t>
      </w:r>
      <w:r w:rsidRPr="00DE0630">
        <w:rPr>
          <w:color w:val="002060"/>
          <w:rtl/>
        </w:rPr>
        <w:tab/>
        <w:t>כל זמן</w:t>
      </w:r>
      <w:r w:rsidRPr="00DE0630">
        <w:rPr>
          <w:color w:val="002060"/>
          <w:rtl/>
        </w:rPr>
        <w:tab/>
        <w:t>שהיה</w:t>
      </w:r>
    </w:p>
    <w:p w14:paraId="0F1B0C22" w14:textId="77777777" w:rsidR="00B949BE" w:rsidRPr="00DE0630" w:rsidRDefault="00B949BE" w:rsidP="00B949BE">
      <w:pPr>
        <w:pStyle w:val="Bodytext161"/>
        <w:shd w:val="clear" w:color="auto" w:fill="auto"/>
        <w:spacing w:before="0" w:after="76"/>
        <w:rPr>
          <w:color w:val="002060"/>
          <w:rtl/>
        </w:rPr>
      </w:pPr>
      <w:r w:rsidRPr="00DE0630">
        <w:rPr>
          <w:color w:val="002060"/>
          <w:rtl/>
        </w:rPr>
        <w:t>אברהם חי לא מרד עשו.</w:t>
      </w:r>
    </w:p>
    <w:p w14:paraId="1BAD3A90" w14:textId="77777777" w:rsidR="00B949BE" w:rsidRPr="00DE0630" w:rsidRDefault="00B949BE" w:rsidP="00B949BE">
      <w:pPr>
        <w:pStyle w:val="Bodytext161"/>
        <w:shd w:val="clear" w:color="auto" w:fill="auto"/>
        <w:spacing w:before="0" w:line="312" w:lineRule="exact"/>
        <w:ind w:firstLine="400"/>
        <w:rPr>
          <w:color w:val="002060"/>
          <w:rtl/>
        </w:rPr>
      </w:pPr>
      <w:r w:rsidRPr="00DE0630">
        <w:rPr>
          <w:color w:val="002060"/>
          <w:rtl/>
        </w:rPr>
        <w:t xml:space="preserve">יוצא </w:t>
      </w:r>
      <w:proofErr w:type="spellStart"/>
      <w:r w:rsidRPr="00DE0630">
        <w:rPr>
          <w:color w:val="002060"/>
          <w:rtl/>
        </w:rPr>
        <w:t>איפוא</w:t>
      </w:r>
      <w:proofErr w:type="spellEnd"/>
      <w:r w:rsidRPr="00DE0630">
        <w:rPr>
          <w:color w:val="002060"/>
          <w:rtl/>
        </w:rPr>
        <w:t xml:space="preserve">, </w:t>
      </w:r>
      <w:proofErr w:type="spellStart"/>
      <w:r w:rsidRPr="00DE0630">
        <w:rPr>
          <w:color w:val="002060"/>
          <w:rtl/>
        </w:rPr>
        <w:t>דבשעת</w:t>
      </w:r>
      <w:proofErr w:type="spellEnd"/>
      <w:r w:rsidRPr="00DE0630">
        <w:rPr>
          <w:color w:val="002060"/>
          <w:rtl/>
        </w:rPr>
        <w:t xml:space="preserve"> קבורת אאע״ה ישמעאל כבר חזר בתשובה ואילו עשו טרם נודע </w:t>
      </w:r>
      <w:proofErr w:type="spellStart"/>
      <w:r w:rsidRPr="00DE0630">
        <w:rPr>
          <w:color w:val="002060"/>
          <w:rtl/>
        </w:rPr>
        <w:t>דיצא</w:t>
      </w:r>
      <w:proofErr w:type="spellEnd"/>
      <w:r w:rsidRPr="00DE0630">
        <w:rPr>
          <w:color w:val="002060"/>
          <w:rtl/>
        </w:rPr>
        <w:t xml:space="preserve"> לתרבות רעה ולהכי כתיב בשיבה טובה </w:t>
      </w:r>
      <w:proofErr w:type="spellStart"/>
      <w:r w:rsidRPr="00DE0630">
        <w:rPr>
          <w:color w:val="002060"/>
          <w:rtl/>
        </w:rPr>
        <w:t>דוקא</w:t>
      </w:r>
      <w:proofErr w:type="spellEnd"/>
      <w:r w:rsidRPr="00DE0630">
        <w:rPr>
          <w:color w:val="002060"/>
          <w:rtl/>
        </w:rPr>
        <w:t xml:space="preserve"> על הקבורה.</w:t>
      </w:r>
    </w:p>
    <w:p w14:paraId="5FAC615B" w14:textId="77777777" w:rsidR="00B949BE" w:rsidRPr="00DE0630" w:rsidRDefault="00B949BE" w:rsidP="00B949BE">
      <w:pPr>
        <w:pStyle w:val="Bodytext150"/>
        <w:shd w:val="clear" w:color="auto" w:fill="auto"/>
        <w:spacing w:after="130"/>
        <w:jc w:val="right"/>
        <w:rPr>
          <w:color w:val="002060"/>
          <w:rtl/>
        </w:rPr>
      </w:pPr>
      <w:proofErr w:type="spellStart"/>
      <w:r w:rsidRPr="00DE0630">
        <w:rPr>
          <w:color w:val="002060"/>
          <w:rtl/>
        </w:rPr>
        <w:t>למיסבר</w:t>
      </w:r>
      <w:proofErr w:type="spellEnd"/>
      <w:r w:rsidRPr="00DE0630">
        <w:rPr>
          <w:color w:val="002060"/>
          <w:rtl/>
        </w:rPr>
        <w:t xml:space="preserve"> קראי</w:t>
      </w:r>
    </w:p>
    <w:p w14:paraId="575749F0" w14:textId="77777777" w:rsidR="00B949BE" w:rsidRDefault="00B949BE" w:rsidP="00B949BE">
      <w:pPr>
        <w:pStyle w:val="Heading341"/>
        <w:keepNext/>
        <w:keepLines/>
        <w:shd w:val="clear" w:color="auto" w:fill="auto"/>
        <w:spacing w:before="0" w:after="159"/>
        <w:jc w:val="both"/>
        <w:rPr>
          <w:rtl/>
        </w:rPr>
      </w:pPr>
      <w:bookmarkStart w:id="87" w:name="bookmark265"/>
      <w:r>
        <w:rPr>
          <w:rtl/>
        </w:rPr>
        <w:t xml:space="preserve">אמרה הגם הלם ראיתי אחרי ראי </w:t>
      </w:r>
      <w:r>
        <w:rPr>
          <w:rStyle w:val="Heading340"/>
          <w:b/>
          <w:bCs/>
          <w:rtl/>
        </w:rPr>
        <w:t>(ט״ז, ז׳-י״ד)</w:t>
      </w:r>
      <w:bookmarkEnd w:id="87"/>
    </w:p>
    <w:p w14:paraId="4ABC6A08" w14:textId="77777777" w:rsidR="00B949BE" w:rsidRPr="00544F7C" w:rsidRDefault="00B949BE" w:rsidP="00B949BE">
      <w:pPr>
        <w:pStyle w:val="Bodytext161"/>
        <w:shd w:val="clear" w:color="auto" w:fill="auto"/>
        <w:spacing w:before="0" w:after="200"/>
        <w:ind w:firstLine="400"/>
        <w:rPr>
          <w:color w:val="002060"/>
          <w:rtl/>
        </w:rPr>
      </w:pPr>
      <w:r w:rsidRPr="00544F7C">
        <w:rPr>
          <w:color w:val="002060"/>
          <w:rtl/>
        </w:rPr>
        <w:t xml:space="preserve">ויאמר לה מלאך ה׳ </w:t>
      </w:r>
      <w:proofErr w:type="spellStart"/>
      <w:r w:rsidRPr="00544F7C">
        <w:rPr>
          <w:color w:val="002060"/>
          <w:rtl/>
        </w:rPr>
        <w:t>פירש״י</w:t>
      </w:r>
      <w:proofErr w:type="spellEnd"/>
      <w:r w:rsidRPr="00544F7C">
        <w:rPr>
          <w:color w:val="002060"/>
          <w:rtl/>
        </w:rPr>
        <w:t xml:space="preserve">, </w:t>
      </w:r>
      <w:proofErr w:type="spellStart"/>
      <w:r w:rsidRPr="00544F7C">
        <w:rPr>
          <w:color w:val="002060"/>
          <w:rtl/>
        </w:rPr>
        <w:t>דעל</w:t>
      </w:r>
      <w:proofErr w:type="spellEnd"/>
      <w:r w:rsidRPr="00544F7C">
        <w:rPr>
          <w:color w:val="002060"/>
          <w:rtl/>
        </w:rPr>
        <w:t xml:space="preserve"> כל אמירה היה שלוח לה מלאך אחר, לכן נאמר מלאך בכל אמירה ואמירה, אך </w:t>
      </w:r>
      <w:proofErr w:type="spellStart"/>
      <w:r w:rsidRPr="00544F7C">
        <w:rPr>
          <w:color w:val="002060"/>
          <w:rtl/>
        </w:rPr>
        <w:t>לפי״ז</w:t>
      </w:r>
      <w:proofErr w:type="spellEnd"/>
      <w:r w:rsidRPr="00544F7C">
        <w:rPr>
          <w:color w:val="002060"/>
          <w:rtl/>
        </w:rPr>
        <w:t xml:space="preserve"> יש להבין מדוע התפעלה הגם רק בקריאת המלאך הרביעי, עד שאמרה אתה א־ל רואי הגם הלום ראיתי אחרי רואי ומאי </w:t>
      </w:r>
      <w:proofErr w:type="spellStart"/>
      <w:r w:rsidRPr="00544F7C">
        <w:rPr>
          <w:color w:val="002060"/>
          <w:rtl/>
        </w:rPr>
        <w:t>אולמיה</w:t>
      </w:r>
      <w:proofErr w:type="spellEnd"/>
      <w:r w:rsidRPr="00544F7C">
        <w:rPr>
          <w:color w:val="002060"/>
          <w:rtl/>
        </w:rPr>
        <w:t xml:space="preserve"> מלאך זה מהמלאכים הקודמים.</w:t>
      </w:r>
    </w:p>
    <w:p w14:paraId="393C99AF" w14:textId="77777777" w:rsidR="00B949BE" w:rsidRPr="00544F7C" w:rsidRDefault="00B949BE" w:rsidP="00B949BE">
      <w:pPr>
        <w:pStyle w:val="Bodytext161"/>
        <w:shd w:val="clear" w:color="auto" w:fill="auto"/>
        <w:spacing w:before="0" w:after="200"/>
        <w:ind w:firstLine="400"/>
        <w:rPr>
          <w:color w:val="002060"/>
          <w:rtl/>
        </w:rPr>
      </w:pPr>
      <w:r w:rsidRPr="00544F7C">
        <w:rPr>
          <w:color w:val="002060"/>
          <w:rtl/>
        </w:rPr>
        <w:t xml:space="preserve">ויש לפרש עפ״י מה </w:t>
      </w:r>
      <w:proofErr w:type="spellStart"/>
      <w:r w:rsidRPr="00544F7C">
        <w:rPr>
          <w:color w:val="002060"/>
          <w:rtl/>
        </w:rPr>
        <w:t>דאיתא</w:t>
      </w:r>
      <w:proofErr w:type="spellEnd"/>
      <w:r w:rsidRPr="00544F7C">
        <w:rPr>
          <w:color w:val="002060"/>
          <w:rtl/>
        </w:rPr>
        <w:t xml:space="preserve"> במגילה ג׳. (יהושע ה׳, י״ג-י״ד) ויהי בהיות יהושע ביריחו </w:t>
      </w:r>
      <w:proofErr w:type="spellStart"/>
      <w:r w:rsidRPr="00544F7C">
        <w:rPr>
          <w:color w:val="002060"/>
          <w:rtl/>
        </w:rPr>
        <w:t>וישא</w:t>
      </w:r>
      <w:proofErr w:type="spellEnd"/>
      <w:r w:rsidRPr="00544F7C">
        <w:rPr>
          <w:color w:val="002060"/>
          <w:rtl/>
        </w:rPr>
        <w:t xml:space="preserve"> עיניו וירא והנה איש עומד לנגדו וחרבו שלופה בידו וילך יהושע אליו ויאמר לו הלנו אתה אם </w:t>
      </w:r>
      <w:proofErr w:type="spellStart"/>
      <w:r w:rsidRPr="00544F7C">
        <w:rPr>
          <w:color w:val="002060"/>
          <w:rtl/>
        </w:rPr>
        <w:t>לצרנו</w:t>
      </w:r>
      <w:proofErr w:type="spellEnd"/>
      <w:r w:rsidRPr="00544F7C">
        <w:rPr>
          <w:color w:val="002060"/>
          <w:rtl/>
        </w:rPr>
        <w:t xml:space="preserve"> ויאמר לא כי אני שר צבא ה׳ עתה באתי </w:t>
      </w:r>
      <w:proofErr w:type="spellStart"/>
      <w:r w:rsidRPr="00544F7C">
        <w:rPr>
          <w:color w:val="002060"/>
          <w:rtl/>
        </w:rPr>
        <w:t>ויפול</w:t>
      </w:r>
      <w:proofErr w:type="spellEnd"/>
      <w:r w:rsidRPr="00544F7C">
        <w:rPr>
          <w:color w:val="002060"/>
          <w:rtl/>
        </w:rPr>
        <w:t xml:space="preserve"> יהושע על פניו ארצה </w:t>
      </w:r>
      <w:proofErr w:type="spellStart"/>
      <w:r w:rsidRPr="00544F7C">
        <w:rPr>
          <w:color w:val="002060"/>
          <w:rtl/>
        </w:rPr>
        <w:t>וישתחו</w:t>
      </w:r>
      <w:proofErr w:type="spellEnd"/>
      <w:r w:rsidRPr="00544F7C">
        <w:rPr>
          <w:color w:val="002060"/>
          <w:rtl/>
        </w:rPr>
        <w:t xml:space="preserve"> ופריך הש״ס והיכי עביד הכי, והאמר רבי יהושע בן לוי אסור לאדם </w:t>
      </w:r>
      <w:proofErr w:type="spellStart"/>
      <w:r w:rsidRPr="00544F7C">
        <w:rPr>
          <w:color w:val="002060"/>
          <w:rtl/>
        </w:rPr>
        <w:t>שיתן</w:t>
      </w:r>
      <w:proofErr w:type="spellEnd"/>
      <w:r w:rsidRPr="00544F7C">
        <w:rPr>
          <w:color w:val="002060"/>
          <w:rtl/>
        </w:rPr>
        <w:t xml:space="preserve"> שלום </w:t>
      </w:r>
      <w:proofErr w:type="spellStart"/>
      <w:r w:rsidRPr="00544F7C">
        <w:rPr>
          <w:color w:val="002060"/>
          <w:rtl/>
        </w:rPr>
        <w:t>לחבירו</w:t>
      </w:r>
      <w:proofErr w:type="spellEnd"/>
      <w:r w:rsidRPr="00544F7C">
        <w:rPr>
          <w:color w:val="002060"/>
          <w:rtl/>
        </w:rPr>
        <w:t xml:space="preserve"> בלילה שמא שד הוא, (</w:t>
      </w:r>
      <w:proofErr w:type="spellStart"/>
      <w:r w:rsidRPr="00544F7C">
        <w:rPr>
          <w:color w:val="002060"/>
          <w:rtl/>
        </w:rPr>
        <w:t>דהמעשה</w:t>
      </w:r>
      <w:proofErr w:type="spellEnd"/>
      <w:r w:rsidRPr="00544F7C">
        <w:rPr>
          <w:color w:val="002060"/>
          <w:rtl/>
        </w:rPr>
        <w:t xml:space="preserve"> של יהושע בלילה היה </w:t>
      </w:r>
      <w:proofErr w:type="spellStart"/>
      <w:r w:rsidRPr="00544F7C">
        <w:rPr>
          <w:color w:val="002060"/>
          <w:rtl/>
        </w:rPr>
        <w:t>דכתיב</w:t>
      </w:r>
      <w:proofErr w:type="spellEnd"/>
      <w:r w:rsidRPr="00544F7C">
        <w:rPr>
          <w:color w:val="002060"/>
          <w:rtl/>
        </w:rPr>
        <w:t xml:space="preserve"> שם ו׳, י״ב, </w:t>
      </w:r>
      <w:proofErr w:type="spellStart"/>
      <w:r w:rsidRPr="00544F7C">
        <w:rPr>
          <w:color w:val="002060"/>
          <w:rtl/>
        </w:rPr>
        <w:t>וישכם</w:t>
      </w:r>
      <w:proofErr w:type="spellEnd"/>
      <w:r w:rsidRPr="00544F7C">
        <w:rPr>
          <w:color w:val="002060"/>
          <w:rtl/>
        </w:rPr>
        <w:t xml:space="preserve"> יהושע בבוקר), ומשני, שאני התם </w:t>
      </w:r>
      <w:proofErr w:type="spellStart"/>
      <w:r w:rsidRPr="00544F7C">
        <w:rPr>
          <w:color w:val="002060"/>
          <w:rtl/>
        </w:rPr>
        <w:t>דאמר</w:t>
      </w:r>
      <w:proofErr w:type="spellEnd"/>
      <w:r w:rsidRPr="00544F7C">
        <w:rPr>
          <w:color w:val="002060"/>
          <w:rtl/>
        </w:rPr>
        <w:t xml:space="preserve"> ליה כי שר צבא ה׳ ופריך ודילמא משקרי ומשני, </w:t>
      </w:r>
      <w:proofErr w:type="spellStart"/>
      <w:r w:rsidRPr="00544F7C">
        <w:rPr>
          <w:color w:val="002060"/>
          <w:rtl/>
        </w:rPr>
        <w:t>גמירי</w:t>
      </w:r>
      <w:proofErr w:type="spellEnd"/>
      <w:r w:rsidRPr="00544F7C">
        <w:rPr>
          <w:color w:val="002060"/>
          <w:rtl/>
        </w:rPr>
        <w:t xml:space="preserve"> דלא </w:t>
      </w:r>
      <w:proofErr w:type="spellStart"/>
      <w:r w:rsidRPr="00544F7C">
        <w:rPr>
          <w:color w:val="002060"/>
          <w:rtl/>
        </w:rPr>
        <w:t>מפקי</w:t>
      </w:r>
      <w:proofErr w:type="spellEnd"/>
      <w:r w:rsidRPr="00544F7C">
        <w:rPr>
          <w:color w:val="002060"/>
          <w:rtl/>
        </w:rPr>
        <w:t xml:space="preserve"> שם שמים לבטלה.</w:t>
      </w:r>
    </w:p>
    <w:p w14:paraId="64E0B42D" w14:textId="77777777" w:rsidR="00B949BE" w:rsidRPr="00544F7C" w:rsidRDefault="00B949BE" w:rsidP="00B949BE">
      <w:pPr>
        <w:pStyle w:val="Bodytext161"/>
        <w:shd w:val="clear" w:color="auto" w:fill="auto"/>
        <w:spacing w:before="0"/>
        <w:ind w:firstLine="400"/>
        <w:rPr>
          <w:color w:val="002060"/>
          <w:rtl/>
        </w:rPr>
      </w:pPr>
      <w:r w:rsidRPr="00544F7C">
        <w:rPr>
          <w:color w:val="002060"/>
          <w:rtl/>
        </w:rPr>
        <w:t xml:space="preserve">וא״כ </w:t>
      </w:r>
      <w:proofErr w:type="spellStart"/>
      <w:r w:rsidRPr="00544F7C">
        <w:rPr>
          <w:color w:val="002060"/>
          <w:rtl/>
        </w:rPr>
        <w:t>י״ל</w:t>
      </w:r>
      <w:proofErr w:type="spellEnd"/>
      <w:r w:rsidRPr="00544F7C">
        <w:rPr>
          <w:color w:val="002060"/>
          <w:rtl/>
        </w:rPr>
        <w:t xml:space="preserve">, כיון </w:t>
      </w:r>
      <w:proofErr w:type="spellStart"/>
      <w:r w:rsidRPr="00544F7C">
        <w:rPr>
          <w:color w:val="002060"/>
          <w:rtl/>
        </w:rPr>
        <w:t>דשלושת</w:t>
      </w:r>
      <w:proofErr w:type="spellEnd"/>
      <w:r w:rsidRPr="00544F7C">
        <w:rPr>
          <w:color w:val="002060"/>
          <w:rtl/>
        </w:rPr>
        <w:t xml:space="preserve"> המלאכים הראשונים לא הזכירו שם שמים לכן הגר לא </w:t>
      </w:r>
      <w:proofErr w:type="spellStart"/>
      <w:r w:rsidRPr="00544F7C">
        <w:rPr>
          <w:color w:val="002060"/>
          <w:rtl/>
        </w:rPr>
        <w:t>היתה</w:t>
      </w:r>
      <w:proofErr w:type="spellEnd"/>
      <w:r w:rsidRPr="00544F7C">
        <w:rPr>
          <w:color w:val="002060"/>
          <w:rtl/>
        </w:rPr>
        <w:t xml:space="preserve"> בטוחה כי אכן הם מלאכים ואע״פ </w:t>
      </w:r>
      <w:proofErr w:type="spellStart"/>
      <w:r w:rsidRPr="00544F7C">
        <w:rPr>
          <w:color w:val="002060"/>
          <w:rtl/>
        </w:rPr>
        <w:t>דבגמרא</w:t>
      </w:r>
      <w:proofErr w:type="spellEnd"/>
      <w:r w:rsidRPr="00544F7C">
        <w:rPr>
          <w:color w:val="002060"/>
          <w:rtl/>
        </w:rPr>
        <w:t xml:space="preserve"> שם אמרו דרק בלילה </w:t>
      </w:r>
      <w:proofErr w:type="spellStart"/>
      <w:r w:rsidRPr="00544F7C">
        <w:rPr>
          <w:color w:val="002060"/>
          <w:rtl/>
        </w:rPr>
        <w:t>חוששין</w:t>
      </w:r>
      <w:proofErr w:type="spellEnd"/>
      <w:r w:rsidRPr="00544F7C">
        <w:rPr>
          <w:color w:val="002060"/>
          <w:rtl/>
        </w:rPr>
        <w:t xml:space="preserve"> לשד אך כל זה במקום ישוב שבני אדם מצויים שם, אבל בשדה </w:t>
      </w:r>
      <w:proofErr w:type="spellStart"/>
      <w:r w:rsidRPr="00544F7C">
        <w:rPr>
          <w:color w:val="002060"/>
          <w:rtl/>
        </w:rPr>
        <w:t>חוששין</w:t>
      </w:r>
      <w:proofErr w:type="spellEnd"/>
      <w:r w:rsidRPr="00544F7C">
        <w:rPr>
          <w:color w:val="002060"/>
          <w:rtl/>
        </w:rPr>
        <w:t xml:space="preserve"> גם ביום כפי שכתבו </w:t>
      </w:r>
      <w:proofErr w:type="spellStart"/>
      <w:r w:rsidRPr="00544F7C">
        <w:rPr>
          <w:color w:val="002060"/>
          <w:rtl/>
        </w:rPr>
        <w:t>התוס</w:t>
      </w:r>
      <w:proofErr w:type="spellEnd"/>
      <w:r w:rsidRPr="00544F7C">
        <w:rPr>
          <w:color w:val="002060"/>
          <w:rtl/>
        </w:rPr>
        <w:t xml:space="preserve">׳ בסנהדרין מ״ד. בד״ה </w:t>
      </w:r>
      <w:proofErr w:type="spellStart"/>
      <w:r w:rsidRPr="00544F7C">
        <w:rPr>
          <w:color w:val="002060"/>
          <w:rtl/>
        </w:rPr>
        <w:t>חיישינן</w:t>
      </w:r>
      <w:proofErr w:type="spellEnd"/>
      <w:r w:rsidRPr="00544F7C">
        <w:rPr>
          <w:color w:val="002060"/>
          <w:rtl/>
        </w:rPr>
        <w:t xml:space="preserve">, </w:t>
      </w:r>
      <w:proofErr w:type="spellStart"/>
      <w:r w:rsidRPr="00544F7C">
        <w:rPr>
          <w:color w:val="002060"/>
          <w:rtl/>
        </w:rPr>
        <w:t>דדוקא</w:t>
      </w:r>
      <w:proofErr w:type="spellEnd"/>
      <w:r w:rsidRPr="00544F7C">
        <w:rPr>
          <w:color w:val="002060"/>
          <w:rtl/>
        </w:rPr>
        <w:t xml:space="preserve"> בשדות ובהרים מקום שאין בני אדם </w:t>
      </w:r>
      <w:proofErr w:type="spellStart"/>
      <w:r w:rsidRPr="00544F7C">
        <w:rPr>
          <w:color w:val="002060"/>
          <w:rtl/>
        </w:rPr>
        <w:t>מצויין</w:t>
      </w:r>
      <w:proofErr w:type="spellEnd"/>
      <w:r w:rsidRPr="00544F7C">
        <w:rPr>
          <w:color w:val="002060"/>
          <w:rtl/>
        </w:rPr>
        <w:t xml:space="preserve">, </w:t>
      </w:r>
      <w:proofErr w:type="spellStart"/>
      <w:r w:rsidRPr="00544F7C">
        <w:rPr>
          <w:color w:val="002060"/>
          <w:rtl/>
        </w:rPr>
        <w:t>דשכיחי</w:t>
      </w:r>
      <w:proofErr w:type="spellEnd"/>
      <w:r w:rsidRPr="00544F7C">
        <w:rPr>
          <w:color w:val="002060"/>
          <w:rtl/>
        </w:rPr>
        <w:t xml:space="preserve"> שדים ואפי׳ ביום, </w:t>
      </w:r>
      <w:proofErr w:type="spellStart"/>
      <w:r w:rsidRPr="00544F7C">
        <w:rPr>
          <w:color w:val="002060"/>
          <w:rtl/>
        </w:rPr>
        <w:t>חיישינן</w:t>
      </w:r>
      <w:proofErr w:type="spellEnd"/>
      <w:r w:rsidRPr="00544F7C">
        <w:rPr>
          <w:color w:val="002060"/>
          <w:rtl/>
        </w:rPr>
        <w:t xml:space="preserve">. וכאן הרי הגר </w:t>
      </w:r>
      <w:proofErr w:type="spellStart"/>
      <w:r w:rsidRPr="00544F7C">
        <w:rPr>
          <w:color w:val="002060"/>
          <w:rtl/>
        </w:rPr>
        <w:t>היתה</w:t>
      </w:r>
      <w:proofErr w:type="spellEnd"/>
      <w:r w:rsidRPr="00544F7C">
        <w:rPr>
          <w:color w:val="002060"/>
          <w:rtl/>
        </w:rPr>
        <w:t xml:space="preserve"> במדבר. מה שאין כן במלאך הרביעי שהזכיר שם שמים שהרי אמר, כי שמע ה׳ אל </w:t>
      </w:r>
      <w:proofErr w:type="spellStart"/>
      <w:r w:rsidRPr="00544F7C">
        <w:rPr>
          <w:color w:val="002060"/>
          <w:rtl/>
        </w:rPr>
        <w:t>עניך</w:t>
      </w:r>
      <w:proofErr w:type="spellEnd"/>
      <w:r w:rsidRPr="00544F7C">
        <w:rPr>
          <w:color w:val="002060"/>
          <w:rtl/>
        </w:rPr>
        <w:t xml:space="preserve"> וא״כ בו </w:t>
      </w:r>
      <w:proofErr w:type="spellStart"/>
      <w:r w:rsidRPr="00544F7C">
        <w:rPr>
          <w:color w:val="002060"/>
          <w:rtl/>
        </w:rPr>
        <w:t>היתה</w:t>
      </w:r>
      <w:proofErr w:type="spellEnd"/>
      <w:r w:rsidRPr="00544F7C">
        <w:rPr>
          <w:color w:val="002060"/>
          <w:rtl/>
        </w:rPr>
        <w:t xml:space="preserve"> הגר בטוחה כי מלאך ה׳ הוא ולכן התפעלה.</w:t>
      </w:r>
    </w:p>
    <w:p w14:paraId="1B6D07E1" w14:textId="77777777" w:rsidR="00B949BE" w:rsidRPr="00544F7C" w:rsidRDefault="00B949BE" w:rsidP="00B949BE">
      <w:pPr>
        <w:pStyle w:val="Bodytext161"/>
        <w:shd w:val="clear" w:color="auto" w:fill="auto"/>
        <w:spacing w:before="0"/>
        <w:ind w:firstLine="400"/>
        <w:rPr>
          <w:color w:val="002060"/>
          <w:rtl/>
        </w:rPr>
      </w:pPr>
    </w:p>
    <w:p w14:paraId="40D3FAEF" w14:textId="77777777" w:rsidR="00B949BE" w:rsidRPr="00544F7C" w:rsidRDefault="00B949BE" w:rsidP="00B949BE">
      <w:pPr>
        <w:pStyle w:val="Bodytext161"/>
        <w:shd w:val="clear" w:color="auto" w:fill="auto"/>
        <w:spacing w:before="0" w:line="312" w:lineRule="exact"/>
        <w:ind w:firstLine="400"/>
        <w:rPr>
          <w:color w:val="002060"/>
          <w:rtl/>
        </w:rPr>
      </w:pPr>
      <w:r w:rsidRPr="00544F7C">
        <w:rPr>
          <w:color w:val="002060"/>
          <w:rtl/>
        </w:rPr>
        <w:t xml:space="preserve">והדבר מדויק מלשון הכתוב, ותקרא שם ה׳ הדובר אליה דהיינו לאחר ששמעה מפי המלאך את שם ה׳ רק אז האמינה כי </w:t>
      </w:r>
      <w:proofErr w:type="spellStart"/>
      <w:r w:rsidRPr="00544F7C">
        <w:rPr>
          <w:color w:val="002060"/>
          <w:rtl/>
        </w:rPr>
        <w:t>הכל</w:t>
      </w:r>
      <w:proofErr w:type="spellEnd"/>
      <w:r w:rsidRPr="00544F7C">
        <w:rPr>
          <w:color w:val="002060"/>
          <w:rtl/>
        </w:rPr>
        <w:t xml:space="preserve"> אמת וכל המלאכים </w:t>
      </w:r>
      <w:r w:rsidRPr="00544F7C">
        <w:rPr>
          <w:color w:val="002060"/>
          <w:rtl/>
        </w:rPr>
        <w:lastRenderedPageBreak/>
        <w:t>הם שלוחי המקום.</w:t>
      </w:r>
    </w:p>
    <w:p w14:paraId="1F4E8582" w14:textId="77777777" w:rsidR="00B949BE" w:rsidRPr="00544F7C" w:rsidRDefault="00B949BE" w:rsidP="00B949BE">
      <w:pPr>
        <w:pStyle w:val="Bodytext150"/>
        <w:shd w:val="clear" w:color="auto" w:fill="auto"/>
        <w:spacing w:after="350"/>
        <w:jc w:val="right"/>
        <w:rPr>
          <w:color w:val="002060"/>
          <w:rtl/>
        </w:rPr>
      </w:pPr>
      <w:r w:rsidRPr="00544F7C">
        <w:rPr>
          <w:color w:val="002060"/>
          <w:rtl/>
        </w:rPr>
        <w:t>תורה תמימה</w:t>
      </w:r>
    </w:p>
    <w:p w14:paraId="2264882C" w14:textId="77777777" w:rsidR="00B949BE" w:rsidRDefault="00B949BE" w:rsidP="00B949BE">
      <w:pPr>
        <w:pStyle w:val="Heading341"/>
        <w:keepNext/>
        <w:keepLines/>
        <w:shd w:val="clear" w:color="auto" w:fill="auto"/>
        <w:spacing w:before="0" w:after="0"/>
        <w:jc w:val="right"/>
        <w:rPr>
          <w:rtl/>
        </w:rPr>
      </w:pPr>
      <w:bookmarkStart w:id="88" w:name="bookmark266"/>
      <w:r>
        <w:rPr>
          <w:rtl/>
        </w:rPr>
        <w:t>ותקרא שם ה׳ הד</w:t>
      </w:r>
      <w:r>
        <w:rPr>
          <w:rFonts w:hint="cs"/>
          <w:rtl/>
        </w:rPr>
        <w:t>ו</w:t>
      </w:r>
      <w:r>
        <w:rPr>
          <w:rtl/>
        </w:rPr>
        <w:t xml:space="preserve">בר אליה אתה א־ל ראי, </w:t>
      </w:r>
      <w:r>
        <w:rPr>
          <w:rFonts w:hint="cs"/>
          <w:rtl/>
        </w:rPr>
        <w:t>כ</w:t>
      </w:r>
      <w:r>
        <w:rPr>
          <w:rtl/>
        </w:rPr>
        <w:t>י אמרה הגם הלם</w:t>
      </w:r>
      <w:bookmarkEnd w:id="88"/>
    </w:p>
    <w:p w14:paraId="05C8BF74" w14:textId="77777777" w:rsidR="00B949BE" w:rsidRDefault="00B949BE" w:rsidP="00B949BE">
      <w:pPr>
        <w:pStyle w:val="Heading341"/>
        <w:keepNext/>
        <w:keepLines/>
        <w:shd w:val="clear" w:color="auto" w:fill="auto"/>
        <w:spacing w:before="0" w:after="173" w:line="298" w:lineRule="exact"/>
        <w:jc w:val="both"/>
        <w:rPr>
          <w:rtl/>
        </w:rPr>
      </w:pPr>
      <w:bookmarkStart w:id="89" w:name="bookmark267"/>
      <w:r>
        <w:rPr>
          <w:rtl/>
        </w:rPr>
        <w:t xml:space="preserve">ראיתי אחרי ראי. ועל </w:t>
      </w:r>
      <w:r>
        <w:rPr>
          <w:rFonts w:hint="cs"/>
          <w:rtl/>
        </w:rPr>
        <w:t>כן</w:t>
      </w:r>
      <w:r>
        <w:rPr>
          <w:rtl/>
        </w:rPr>
        <w:t xml:space="preserve"> קרא לבאר באר לחי רואי הנה בי</w:t>
      </w:r>
      <w:r>
        <w:rPr>
          <w:rFonts w:hint="cs"/>
          <w:rtl/>
        </w:rPr>
        <w:t>ן</w:t>
      </w:r>
      <w:r>
        <w:rPr>
          <w:rtl/>
        </w:rPr>
        <w:t xml:space="preserve"> קדש ובין ברד </w:t>
      </w:r>
      <w:r>
        <w:rPr>
          <w:rStyle w:val="Heading340"/>
          <w:b/>
          <w:bCs/>
          <w:rtl/>
        </w:rPr>
        <w:t xml:space="preserve">(ט״ז, </w:t>
      </w:r>
      <w:proofErr w:type="spellStart"/>
      <w:r>
        <w:rPr>
          <w:rStyle w:val="Heading340"/>
          <w:b/>
          <w:bCs/>
          <w:rtl/>
        </w:rPr>
        <w:t>י״ג־י״ד</w:t>
      </w:r>
      <w:proofErr w:type="spellEnd"/>
      <w:r>
        <w:rPr>
          <w:rStyle w:val="Heading340"/>
          <w:b/>
          <w:bCs/>
          <w:rtl/>
        </w:rPr>
        <w:t>)</w:t>
      </w:r>
      <w:bookmarkEnd w:id="89"/>
    </w:p>
    <w:p w14:paraId="016572DA" w14:textId="77777777" w:rsidR="00B949BE" w:rsidRPr="00544F7C" w:rsidRDefault="00B949BE" w:rsidP="00B949BE">
      <w:pPr>
        <w:pStyle w:val="Bodytext161"/>
        <w:shd w:val="clear" w:color="auto" w:fill="auto"/>
        <w:spacing w:before="0" w:after="180"/>
        <w:ind w:firstLine="400"/>
        <w:rPr>
          <w:color w:val="002060"/>
          <w:rtl/>
        </w:rPr>
      </w:pPr>
      <w:r w:rsidRPr="00544F7C">
        <w:rPr>
          <w:color w:val="002060"/>
          <w:rtl/>
        </w:rPr>
        <w:t xml:space="preserve">בין קדש ובין ברד תרגם אונקלוס בין רקם ובין </w:t>
      </w:r>
      <w:proofErr w:type="spellStart"/>
      <w:r w:rsidRPr="00544F7C">
        <w:rPr>
          <w:color w:val="002060"/>
          <w:rtl/>
        </w:rPr>
        <w:t>חגרא</w:t>
      </w:r>
      <w:proofErr w:type="spellEnd"/>
      <w:r w:rsidRPr="00544F7C">
        <w:rPr>
          <w:color w:val="002060"/>
          <w:rtl/>
        </w:rPr>
        <w:t xml:space="preserve">. ואיתא </w:t>
      </w:r>
      <w:proofErr w:type="spellStart"/>
      <w:r w:rsidRPr="00544F7C">
        <w:rPr>
          <w:color w:val="002060"/>
          <w:rtl/>
        </w:rPr>
        <w:t>במתניתין</w:t>
      </w:r>
      <w:proofErr w:type="spellEnd"/>
      <w:r w:rsidRPr="00544F7C">
        <w:rPr>
          <w:color w:val="002060"/>
          <w:rtl/>
        </w:rPr>
        <w:t xml:space="preserve"> בריש גיטין המביא גט ממדינת הים צריך שיאמר בפני נכתב ובפני נחתם רבן גמליאל אומר אף המביא מן הרקם ומן החגר </w:t>
      </w:r>
      <w:proofErr w:type="spellStart"/>
      <w:r w:rsidRPr="00544F7C">
        <w:rPr>
          <w:color w:val="002060"/>
          <w:rtl/>
        </w:rPr>
        <w:t>ופירש״י</w:t>
      </w:r>
      <w:proofErr w:type="spellEnd"/>
      <w:r w:rsidRPr="00544F7C">
        <w:rPr>
          <w:color w:val="002060"/>
          <w:rtl/>
        </w:rPr>
        <w:t xml:space="preserve"> תרגום של בין קדש ובין ברד </w:t>
      </w:r>
      <w:proofErr w:type="spellStart"/>
      <w:r w:rsidRPr="00544F7C">
        <w:rPr>
          <w:color w:val="002060"/>
          <w:rtl/>
        </w:rPr>
        <w:t>מתרגמינן</w:t>
      </w:r>
      <w:proofErr w:type="spellEnd"/>
      <w:r w:rsidRPr="00544F7C">
        <w:rPr>
          <w:color w:val="002060"/>
          <w:rtl/>
        </w:rPr>
        <w:t xml:space="preserve"> בין רקם </w:t>
      </w:r>
      <w:proofErr w:type="spellStart"/>
      <w:r w:rsidRPr="00544F7C">
        <w:rPr>
          <w:color w:val="002060"/>
          <w:rtl/>
        </w:rPr>
        <w:t>לחגר</w:t>
      </w:r>
      <w:proofErr w:type="spellEnd"/>
      <w:r w:rsidRPr="00544F7C">
        <w:rPr>
          <w:color w:val="002060"/>
          <w:rtl/>
        </w:rPr>
        <w:t xml:space="preserve"> ואם כן קדש וברד היו בחו״ל. </w:t>
      </w:r>
      <w:proofErr w:type="spellStart"/>
      <w:r w:rsidRPr="00544F7C">
        <w:rPr>
          <w:color w:val="002060"/>
          <w:rtl/>
        </w:rPr>
        <w:t>והתוס</w:t>
      </w:r>
      <w:proofErr w:type="spellEnd"/>
      <w:r w:rsidRPr="00544F7C">
        <w:rPr>
          <w:color w:val="002060"/>
          <w:rtl/>
        </w:rPr>
        <w:t xml:space="preserve">׳ בד״ה אשקלון כדרום כתבו </w:t>
      </w:r>
      <w:proofErr w:type="spellStart"/>
      <w:r w:rsidRPr="00544F7C">
        <w:rPr>
          <w:color w:val="002060"/>
          <w:rtl/>
        </w:rPr>
        <w:t>דתרי</w:t>
      </w:r>
      <w:proofErr w:type="spellEnd"/>
      <w:r w:rsidRPr="00544F7C">
        <w:rPr>
          <w:color w:val="002060"/>
          <w:rtl/>
        </w:rPr>
        <w:t xml:space="preserve"> רקם וחגר הוו ואותו רקם וחגר </w:t>
      </w:r>
      <w:proofErr w:type="spellStart"/>
      <w:r w:rsidRPr="00544F7C">
        <w:rPr>
          <w:color w:val="002060"/>
          <w:rtl/>
        </w:rPr>
        <w:t>דכתיב</w:t>
      </w:r>
      <w:proofErr w:type="spellEnd"/>
      <w:r w:rsidRPr="00544F7C">
        <w:rPr>
          <w:color w:val="002060"/>
          <w:rtl/>
        </w:rPr>
        <w:t xml:space="preserve"> גבי אברהם (בראשית כ׳, א׳) וישב בין קדש ובין שור בארצו של אבימלך מלך פלשתים ואותו היה בארץ ישראל </w:t>
      </w:r>
      <w:proofErr w:type="spellStart"/>
      <w:r w:rsidRPr="00544F7C">
        <w:rPr>
          <w:color w:val="002060"/>
          <w:rtl/>
        </w:rPr>
        <w:t>דמסתמא</w:t>
      </w:r>
      <w:proofErr w:type="spellEnd"/>
      <w:r w:rsidRPr="00544F7C">
        <w:rPr>
          <w:color w:val="002060"/>
          <w:rtl/>
        </w:rPr>
        <w:t xml:space="preserve"> אברהם ויצחק היו </w:t>
      </w:r>
      <w:proofErr w:type="spellStart"/>
      <w:r w:rsidRPr="00544F7C">
        <w:rPr>
          <w:color w:val="002060"/>
          <w:rtl/>
        </w:rPr>
        <w:t>דרין</w:t>
      </w:r>
      <w:proofErr w:type="spellEnd"/>
      <w:r w:rsidRPr="00544F7C">
        <w:rPr>
          <w:color w:val="002060"/>
          <w:rtl/>
        </w:rPr>
        <w:t xml:space="preserve"> בארץ ישראל ואותו רקם וחגר היה במערבה של א״י, ואילו רקם וחגר </w:t>
      </w:r>
      <w:proofErr w:type="spellStart"/>
      <w:r w:rsidRPr="00544F7C">
        <w:rPr>
          <w:color w:val="002060"/>
          <w:rtl/>
        </w:rPr>
        <w:t>דמתניתין</w:t>
      </w:r>
      <w:proofErr w:type="spellEnd"/>
      <w:r w:rsidRPr="00544F7C">
        <w:rPr>
          <w:color w:val="002060"/>
          <w:rtl/>
        </w:rPr>
        <w:t xml:space="preserve"> היה במזרח </w:t>
      </w:r>
      <w:proofErr w:type="spellStart"/>
      <w:r w:rsidRPr="00544F7C">
        <w:rPr>
          <w:color w:val="002060"/>
          <w:rtl/>
        </w:rPr>
        <w:t>כדאמרינן</w:t>
      </w:r>
      <w:proofErr w:type="spellEnd"/>
      <w:r w:rsidRPr="00544F7C">
        <w:rPr>
          <w:color w:val="002060"/>
          <w:rtl/>
        </w:rPr>
        <w:t xml:space="preserve"> רקם כמזרח.</w:t>
      </w:r>
    </w:p>
    <w:p w14:paraId="2BF3C108" w14:textId="77777777" w:rsidR="00B949BE" w:rsidRPr="00544F7C" w:rsidRDefault="00B949BE" w:rsidP="00B949BE">
      <w:pPr>
        <w:pStyle w:val="Bodytext161"/>
        <w:shd w:val="clear" w:color="auto" w:fill="auto"/>
        <w:spacing w:before="0" w:after="180"/>
        <w:ind w:firstLine="400"/>
        <w:rPr>
          <w:color w:val="002060"/>
          <w:rtl/>
        </w:rPr>
      </w:pPr>
      <w:r w:rsidRPr="00544F7C">
        <w:rPr>
          <w:color w:val="002060"/>
          <w:rtl/>
        </w:rPr>
        <w:t xml:space="preserve">והנה הגר לא </w:t>
      </w:r>
      <w:proofErr w:type="spellStart"/>
      <w:r w:rsidRPr="00544F7C">
        <w:rPr>
          <w:color w:val="002060"/>
          <w:rtl/>
        </w:rPr>
        <w:t>היתה</w:t>
      </w:r>
      <w:proofErr w:type="spellEnd"/>
      <w:r w:rsidRPr="00544F7C">
        <w:rPr>
          <w:color w:val="002060"/>
          <w:rtl/>
        </w:rPr>
        <w:t xml:space="preserve"> בין קדש ובין שור אלא בין קדש ובין ברד שהיו בחו״ל שהרי קדש הוא רקם ורקם כמזרח כמפורש ברש״י </w:t>
      </w:r>
      <w:proofErr w:type="spellStart"/>
      <w:r w:rsidRPr="00544F7C">
        <w:rPr>
          <w:color w:val="002060"/>
          <w:rtl/>
        </w:rPr>
        <w:t>ובתוס</w:t>
      </w:r>
      <w:proofErr w:type="spellEnd"/>
      <w:r w:rsidRPr="00544F7C">
        <w:rPr>
          <w:color w:val="002060"/>
          <w:rtl/>
        </w:rPr>
        <w:t>׳ הנ״ל.</w:t>
      </w:r>
    </w:p>
    <w:p w14:paraId="41410D59" w14:textId="77777777" w:rsidR="00B949BE" w:rsidRPr="00544F7C" w:rsidRDefault="00B949BE" w:rsidP="00B949BE">
      <w:pPr>
        <w:pStyle w:val="Bodytext161"/>
        <w:shd w:val="clear" w:color="auto" w:fill="auto"/>
        <w:spacing w:before="0" w:after="180"/>
        <w:ind w:firstLine="400"/>
        <w:rPr>
          <w:color w:val="002060"/>
          <w:rtl/>
        </w:rPr>
      </w:pPr>
      <w:r w:rsidRPr="00544F7C">
        <w:rPr>
          <w:color w:val="002060"/>
          <w:rtl/>
        </w:rPr>
        <w:t xml:space="preserve">והנה איתא בשלהי מועד קטן כ״ה. דאין השכינה שורה בחו״ל ואיתא במכילתא פרשת בא דמה שיחזקאל הנביא התנבא בארץ כשדים על הנהר כבר דהוי בחו״ל כמפורש ביחזקאל (א׳, א׳) הוא משום שכבר התנבא קודם לכן בא״י ונביא שהתנבא בא״י שפיר יכול להתנבא גם בחו״ל וכן משום שהיה על נהר כבר </w:t>
      </w:r>
      <w:proofErr w:type="spellStart"/>
      <w:r w:rsidRPr="00544F7C">
        <w:rPr>
          <w:color w:val="002060"/>
          <w:rtl/>
        </w:rPr>
        <w:t>והוי</w:t>
      </w:r>
      <w:proofErr w:type="spellEnd"/>
      <w:r w:rsidRPr="00544F7C">
        <w:rPr>
          <w:color w:val="002060"/>
          <w:rtl/>
        </w:rPr>
        <w:t xml:space="preserve"> מקום טהרה.</w:t>
      </w:r>
    </w:p>
    <w:p w14:paraId="77A9F292" w14:textId="77777777" w:rsidR="00B949BE" w:rsidRPr="00544F7C" w:rsidRDefault="00B949BE" w:rsidP="00B949BE">
      <w:pPr>
        <w:pStyle w:val="Bodytext161"/>
        <w:shd w:val="clear" w:color="auto" w:fill="auto"/>
        <w:spacing w:before="0"/>
        <w:ind w:firstLine="400"/>
        <w:rPr>
          <w:color w:val="002060"/>
          <w:rtl/>
        </w:rPr>
      </w:pPr>
      <w:r w:rsidRPr="00544F7C">
        <w:rPr>
          <w:color w:val="002060"/>
          <w:rtl/>
        </w:rPr>
        <w:t xml:space="preserve">וא״כ הגר התפלאה על שראתה מלאכים ונבואה ״הלום״ דהיינו בין קדש ובין ברד שהיו בחו״ל והרי אין שכינה שורה בחו״ל, אך היא תירצה </w:t>
      </w:r>
      <w:proofErr w:type="spellStart"/>
      <w:r w:rsidRPr="00544F7C">
        <w:rPr>
          <w:color w:val="002060"/>
          <w:rtl/>
        </w:rPr>
        <w:t>תמיה</w:t>
      </w:r>
      <w:proofErr w:type="spellEnd"/>
      <w:r w:rsidRPr="00544F7C">
        <w:rPr>
          <w:color w:val="002060"/>
          <w:rtl/>
        </w:rPr>
        <w:t xml:space="preserve"> זו בעצמה </w:t>
      </w:r>
      <w:proofErr w:type="spellStart"/>
      <w:r w:rsidRPr="00544F7C">
        <w:rPr>
          <w:color w:val="002060"/>
          <w:rtl/>
        </w:rPr>
        <w:t>דזה</w:t>
      </w:r>
      <w:proofErr w:type="spellEnd"/>
      <w:r w:rsidRPr="00544F7C">
        <w:rPr>
          <w:color w:val="002060"/>
          <w:rtl/>
        </w:rPr>
        <w:t xml:space="preserve"> היה משום ״אחרי רואי״ כיון שראיתי כבר מלאכים ושכינה בביתו של אברהם אבינו, או משום </w:t>
      </w:r>
      <w:proofErr w:type="spellStart"/>
      <w:r w:rsidRPr="00544F7C">
        <w:rPr>
          <w:color w:val="002060"/>
          <w:rtl/>
        </w:rPr>
        <w:t>שהיתה</w:t>
      </w:r>
      <w:proofErr w:type="spellEnd"/>
      <w:r w:rsidRPr="00544F7C">
        <w:rPr>
          <w:color w:val="002060"/>
          <w:rtl/>
        </w:rPr>
        <w:t xml:space="preserve"> על הבאר שהוא מקום טהרה על כן קרא לבאר באר לחי רואי, </w:t>
      </w:r>
      <w:proofErr w:type="spellStart"/>
      <w:r w:rsidRPr="00544F7C">
        <w:rPr>
          <w:color w:val="002060"/>
          <w:rtl/>
        </w:rPr>
        <w:t>דבגלל</w:t>
      </w:r>
      <w:proofErr w:type="spellEnd"/>
      <w:r w:rsidRPr="00544F7C">
        <w:rPr>
          <w:color w:val="002060"/>
          <w:rtl/>
        </w:rPr>
        <w:t xml:space="preserve"> הבאר שהוא מקום טהרה זכתה לראות נבואה אף בחו״ל וכפי דברי המכילתא הנ״ל, </w:t>
      </w:r>
      <w:proofErr w:type="spellStart"/>
      <w:r w:rsidRPr="00544F7C">
        <w:rPr>
          <w:color w:val="002060"/>
          <w:rtl/>
        </w:rPr>
        <w:t>אעפי״כ</w:t>
      </w:r>
      <w:proofErr w:type="spellEnd"/>
      <w:r w:rsidRPr="00544F7C">
        <w:rPr>
          <w:color w:val="002060"/>
          <w:rtl/>
        </w:rPr>
        <w:t xml:space="preserve"> (שיחזקאל הנביא התחיל להתנבא בא״י) לא נדבר אתו(לא זכה לנבואה בחו״ל) אלא על המים (על נהר כבר) וא״כ גם כאן לא הספיק הטעם של ״אחרי רואי״ אלא היו צריכים גם את הבאר ולכן אמרה הנה בין קדש ובין ברד דלא </w:t>
      </w:r>
      <w:proofErr w:type="spellStart"/>
      <w:r w:rsidRPr="00544F7C">
        <w:rPr>
          <w:color w:val="002060"/>
          <w:rtl/>
        </w:rPr>
        <w:t>תימא</w:t>
      </w:r>
      <w:proofErr w:type="spellEnd"/>
      <w:r w:rsidRPr="00544F7C">
        <w:rPr>
          <w:color w:val="002060"/>
          <w:rtl/>
        </w:rPr>
        <w:t xml:space="preserve"> הרי קדש הוא מא״י, דאין זה אותו קדש </w:t>
      </w:r>
      <w:proofErr w:type="spellStart"/>
      <w:r w:rsidRPr="00544F7C">
        <w:rPr>
          <w:color w:val="002060"/>
          <w:rtl/>
        </w:rPr>
        <w:t>דכתיב</w:t>
      </w:r>
      <w:proofErr w:type="spellEnd"/>
      <w:r w:rsidRPr="00544F7C">
        <w:rPr>
          <w:color w:val="002060"/>
          <w:rtl/>
        </w:rPr>
        <w:t xml:space="preserve"> גבי אברהם </w:t>
      </w:r>
      <w:r w:rsidRPr="00544F7C">
        <w:rPr>
          <w:color w:val="002060"/>
          <w:rtl/>
        </w:rPr>
        <w:lastRenderedPageBreak/>
        <w:t xml:space="preserve">אבינו </w:t>
      </w:r>
      <w:proofErr w:type="spellStart"/>
      <w:r w:rsidRPr="00544F7C">
        <w:rPr>
          <w:color w:val="002060"/>
          <w:rtl/>
        </w:rPr>
        <w:t>דשם</w:t>
      </w:r>
      <w:proofErr w:type="spellEnd"/>
      <w:r w:rsidRPr="00544F7C">
        <w:rPr>
          <w:color w:val="002060"/>
          <w:rtl/>
        </w:rPr>
        <w:t xml:space="preserve"> זה היה בין קדש ובין שור שהם באמת מא״י ואילו כאן בין קדש ובין ברד שהם מחו״ל.</w:t>
      </w:r>
    </w:p>
    <w:p w14:paraId="4DCBCE76" w14:textId="77777777" w:rsidR="00B949BE" w:rsidRPr="00544F7C" w:rsidRDefault="00B949BE" w:rsidP="00B949BE">
      <w:pPr>
        <w:pStyle w:val="Bodytext161"/>
        <w:shd w:val="clear" w:color="auto" w:fill="auto"/>
        <w:spacing w:before="0"/>
        <w:ind w:firstLine="400"/>
        <w:rPr>
          <w:color w:val="002060"/>
          <w:rtl/>
        </w:rPr>
      </w:pPr>
      <w:r w:rsidRPr="00544F7C">
        <w:rPr>
          <w:color w:val="002060"/>
          <w:rtl/>
        </w:rPr>
        <w:t xml:space="preserve">פני דוד </w:t>
      </w:r>
      <w:proofErr w:type="spellStart"/>
      <w:r w:rsidRPr="00544F7C">
        <w:rPr>
          <w:color w:val="002060"/>
          <w:rtl/>
        </w:rPr>
        <w:t>להחיד״א</w:t>
      </w:r>
      <w:proofErr w:type="spellEnd"/>
      <w:r w:rsidRPr="00544F7C">
        <w:rPr>
          <w:color w:val="002060"/>
          <w:rtl/>
        </w:rPr>
        <w:t>, משך חכ</w:t>
      </w:r>
      <w:r w:rsidRPr="00544F7C">
        <w:rPr>
          <w:rFonts w:hint="cs"/>
          <w:color w:val="002060"/>
          <w:rtl/>
        </w:rPr>
        <w:t>מה</w:t>
      </w:r>
    </w:p>
    <w:p w14:paraId="1EBC75C9" w14:textId="77777777" w:rsidR="00B949BE" w:rsidRPr="00544F7C" w:rsidRDefault="00B949BE" w:rsidP="00B949BE">
      <w:pPr>
        <w:pStyle w:val="Bodytext161"/>
        <w:shd w:val="clear" w:color="auto" w:fill="auto"/>
        <w:spacing w:before="0"/>
        <w:ind w:firstLine="400"/>
        <w:rPr>
          <w:color w:val="002060"/>
          <w:rtl/>
        </w:rPr>
      </w:pPr>
    </w:p>
    <w:p w14:paraId="3EFF6F98" w14:textId="77777777" w:rsidR="00B949BE" w:rsidRDefault="00B949BE" w:rsidP="00B949BE">
      <w:pPr>
        <w:pStyle w:val="Heading341"/>
        <w:keepNext/>
        <w:keepLines/>
        <w:shd w:val="clear" w:color="auto" w:fill="auto"/>
        <w:spacing w:before="0" w:after="239"/>
        <w:rPr>
          <w:rtl/>
        </w:rPr>
      </w:pPr>
      <w:bookmarkStart w:id="90" w:name="bookmark268"/>
      <w:r>
        <w:rPr>
          <w:rtl/>
        </w:rPr>
        <w:t>התהלך לפני</w:t>
      </w:r>
      <w:r>
        <w:rPr>
          <w:rFonts w:hint="cs"/>
          <w:rtl/>
        </w:rPr>
        <w:t xml:space="preserve"> והיה</w:t>
      </w:r>
      <w:r>
        <w:rPr>
          <w:rtl/>
        </w:rPr>
        <w:t xml:space="preserve"> תמים (</w:t>
      </w:r>
      <w:r>
        <w:rPr>
          <w:rStyle w:val="Heading340"/>
          <w:b/>
          <w:bCs/>
          <w:rtl/>
        </w:rPr>
        <w:t>י</w:t>
      </w:r>
      <w:r>
        <w:rPr>
          <w:rtl/>
        </w:rPr>
        <w:t>״</w:t>
      </w:r>
      <w:r>
        <w:rPr>
          <w:rStyle w:val="Heading340"/>
          <w:b/>
          <w:bCs/>
          <w:rtl/>
        </w:rPr>
        <w:t>ז</w:t>
      </w:r>
      <w:r>
        <w:rPr>
          <w:rtl/>
        </w:rPr>
        <w:t xml:space="preserve">, </w:t>
      </w:r>
      <w:r>
        <w:rPr>
          <w:rStyle w:val="Heading340"/>
          <w:b/>
          <w:bCs/>
          <w:rtl/>
        </w:rPr>
        <w:t>א</w:t>
      </w:r>
      <w:r>
        <w:rPr>
          <w:rtl/>
        </w:rPr>
        <w:t>׳)</w:t>
      </w:r>
      <w:bookmarkEnd w:id="90"/>
    </w:p>
    <w:p w14:paraId="6868F04F" w14:textId="77777777" w:rsidR="00B949BE" w:rsidRPr="005F22C6" w:rsidRDefault="00B949BE" w:rsidP="00B949BE">
      <w:pPr>
        <w:pStyle w:val="Bodytext161"/>
        <w:shd w:val="clear" w:color="auto" w:fill="auto"/>
        <w:spacing w:before="0" w:after="280"/>
        <w:ind w:firstLine="400"/>
        <w:rPr>
          <w:color w:val="002060"/>
          <w:rtl/>
        </w:rPr>
      </w:pPr>
      <w:r w:rsidRPr="005F22C6">
        <w:rPr>
          <w:color w:val="002060"/>
          <w:rtl/>
        </w:rPr>
        <w:t xml:space="preserve">בבית הלוי </w:t>
      </w:r>
      <w:proofErr w:type="spellStart"/>
      <w:r w:rsidRPr="005F22C6">
        <w:rPr>
          <w:color w:val="002060"/>
          <w:rtl/>
        </w:rPr>
        <w:t>עה״ת</w:t>
      </w:r>
      <w:proofErr w:type="spellEnd"/>
      <w:r w:rsidRPr="005F22C6">
        <w:rPr>
          <w:color w:val="002060"/>
          <w:rtl/>
        </w:rPr>
        <w:t xml:space="preserve"> כתב </w:t>
      </w:r>
      <w:proofErr w:type="spellStart"/>
      <w:r w:rsidRPr="005F22C6">
        <w:rPr>
          <w:color w:val="002060"/>
          <w:rtl/>
        </w:rPr>
        <w:t>דמצות</w:t>
      </w:r>
      <w:proofErr w:type="spellEnd"/>
      <w:r w:rsidRPr="005F22C6">
        <w:rPr>
          <w:color w:val="002060"/>
          <w:rtl/>
        </w:rPr>
        <w:t xml:space="preserve"> מילה היא הסרת </w:t>
      </w:r>
      <w:proofErr w:type="spellStart"/>
      <w:r w:rsidRPr="005F22C6">
        <w:rPr>
          <w:color w:val="002060"/>
          <w:rtl/>
        </w:rPr>
        <w:t>החסרון</w:t>
      </w:r>
      <w:proofErr w:type="spellEnd"/>
      <w:r w:rsidRPr="005F22C6">
        <w:rPr>
          <w:color w:val="002060"/>
          <w:rtl/>
        </w:rPr>
        <w:t xml:space="preserve"> שהיא הערלה </w:t>
      </w:r>
      <w:proofErr w:type="spellStart"/>
      <w:r w:rsidRPr="005F22C6">
        <w:rPr>
          <w:color w:val="002060"/>
          <w:rtl/>
        </w:rPr>
        <w:t>דערלה</w:t>
      </w:r>
      <w:proofErr w:type="spellEnd"/>
      <w:r w:rsidRPr="005F22C6">
        <w:rPr>
          <w:color w:val="002060"/>
          <w:rtl/>
        </w:rPr>
        <w:t xml:space="preserve"> הוי דבר מאוס ואילו הפריעה גורמת לתוספת קדושה.</w:t>
      </w:r>
    </w:p>
    <w:p w14:paraId="1CD7FB97" w14:textId="77777777" w:rsidR="00B949BE" w:rsidRPr="005F22C6" w:rsidRDefault="00B949BE" w:rsidP="00B949BE">
      <w:pPr>
        <w:pStyle w:val="Bodytext161"/>
        <w:shd w:val="clear" w:color="auto" w:fill="auto"/>
        <w:spacing w:before="0" w:after="280"/>
        <w:ind w:firstLine="400"/>
        <w:rPr>
          <w:color w:val="002060"/>
          <w:rtl/>
        </w:rPr>
      </w:pPr>
      <w:r w:rsidRPr="005F22C6">
        <w:rPr>
          <w:color w:val="002060"/>
          <w:rtl/>
        </w:rPr>
        <w:t xml:space="preserve">והנה ביבמות ע״א: איתא </w:t>
      </w:r>
      <w:proofErr w:type="spellStart"/>
      <w:r w:rsidRPr="005F22C6">
        <w:rPr>
          <w:color w:val="002060"/>
          <w:rtl/>
        </w:rPr>
        <w:t>דאברהם</w:t>
      </w:r>
      <w:proofErr w:type="spellEnd"/>
      <w:r w:rsidRPr="005F22C6">
        <w:rPr>
          <w:color w:val="002060"/>
          <w:rtl/>
        </w:rPr>
        <w:t xml:space="preserve"> אבינו לא נתחייב בפריעה ולכן כתוב בו רק והיה תמים אך לא נאמר בו תהיה קדוש עיי״ש.</w:t>
      </w:r>
    </w:p>
    <w:p w14:paraId="24DB911F" w14:textId="77777777" w:rsidR="00B949BE" w:rsidRPr="005F22C6" w:rsidRDefault="00B949BE" w:rsidP="00B949BE">
      <w:pPr>
        <w:pStyle w:val="Bodytext161"/>
        <w:shd w:val="clear" w:color="auto" w:fill="auto"/>
        <w:tabs>
          <w:tab w:val="left" w:pos="1445"/>
          <w:tab w:val="left" w:pos="1964"/>
          <w:tab w:val="left" w:pos="3298"/>
          <w:tab w:val="left" w:pos="3913"/>
          <w:tab w:val="left" w:pos="4599"/>
          <w:tab w:val="left" w:pos="5026"/>
          <w:tab w:val="left" w:pos="5478"/>
          <w:tab w:val="left" w:pos="5890"/>
          <w:tab w:val="left" w:pos="6370"/>
        </w:tabs>
        <w:spacing w:before="0"/>
        <w:ind w:firstLine="400"/>
        <w:rPr>
          <w:color w:val="002060"/>
          <w:rtl/>
        </w:rPr>
      </w:pPr>
      <w:proofErr w:type="spellStart"/>
      <w:r w:rsidRPr="005F22C6">
        <w:rPr>
          <w:color w:val="002060"/>
          <w:rtl/>
        </w:rPr>
        <w:t>ועפי״ז</w:t>
      </w:r>
      <w:proofErr w:type="spellEnd"/>
      <w:r w:rsidRPr="005F22C6">
        <w:rPr>
          <w:color w:val="002060"/>
          <w:rtl/>
        </w:rPr>
        <w:t xml:space="preserve"> ביאר </w:t>
      </w:r>
      <w:proofErr w:type="spellStart"/>
      <w:r w:rsidRPr="005F22C6">
        <w:rPr>
          <w:color w:val="002060"/>
          <w:rtl/>
        </w:rPr>
        <w:t>הגרמ״ד</w:t>
      </w:r>
      <w:proofErr w:type="spellEnd"/>
      <w:r w:rsidRPr="005F22C6">
        <w:rPr>
          <w:color w:val="002060"/>
          <w:rtl/>
        </w:rPr>
        <w:t xml:space="preserve"> </w:t>
      </w:r>
      <w:proofErr w:type="spellStart"/>
      <w:r w:rsidRPr="005F22C6">
        <w:rPr>
          <w:color w:val="002060"/>
          <w:rtl/>
        </w:rPr>
        <w:t>סאלאווייציק</w:t>
      </w:r>
      <w:proofErr w:type="spellEnd"/>
      <w:r w:rsidRPr="005F22C6">
        <w:rPr>
          <w:color w:val="002060"/>
          <w:rtl/>
        </w:rPr>
        <w:t xml:space="preserve"> </w:t>
      </w:r>
      <w:proofErr w:type="spellStart"/>
      <w:r w:rsidRPr="005F22C6">
        <w:rPr>
          <w:color w:val="002060"/>
          <w:rtl/>
        </w:rPr>
        <w:t>שליט״א</w:t>
      </w:r>
      <w:proofErr w:type="spellEnd"/>
      <w:r w:rsidRPr="005F22C6">
        <w:rPr>
          <w:color w:val="002060"/>
          <w:rtl/>
        </w:rPr>
        <w:t xml:space="preserve"> את נוסח ברכת המילה אשר קידש ידיד מבטן וחוק בשארו שם וצאצאיו חתם באות ברית קודש, </w:t>
      </w:r>
      <w:proofErr w:type="spellStart"/>
      <w:r w:rsidRPr="005F22C6">
        <w:rPr>
          <w:color w:val="002060"/>
          <w:rtl/>
        </w:rPr>
        <w:t>דהתוס</w:t>
      </w:r>
      <w:proofErr w:type="spellEnd"/>
      <w:r w:rsidRPr="005F22C6">
        <w:rPr>
          <w:color w:val="002060"/>
          <w:rtl/>
        </w:rPr>
        <w:t xml:space="preserve">׳ במנחות נ״ג: ד״ה בן ידיד, ביארו </w:t>
      </w:r>
      <w:proofErr w:type="spellStart"/>
      <w:r w:rsidRPr="005F22C6">
        <w:rPr>
          <w:color w:val="002060"/>
          <w:rtl/>
        </w:rPr>
        <w:t>דאשר</w:t>
      </w:r>
      <w:proofErr w:type="spellEnd"/>
      <w:r w:rsidRPr="005F22C6">
        <w:rPr>
          <w:color w:val="002060"/>
          <w:rtl/>
        </w:rPr>
        <w:t xml:space="preserve"> קידש ידיד מבטן, </w:t>
      </w:r>
      <w:proofErr w:type="spellStart"/>
      <w:r w:rsidRPr="005F22C6">
        <w:rPr>
          <w:color w:val="002060"/>
          <w:rtl/>
        </w:rPr>
        <w:t>קאי</w:t>
      </w:r>
      <w:proofErr w:type="spellEnd"/>
      <w:r w:rsidRPr="005F22C6">
        <w:rPr>
          <w:color w:val="002060"/>
          <w:rtl/>
        </w:rPr>
        <w:t xml:space="preserve"> על אאע״ה שנקרא ידיד וא״כ </w:t>
      </w:r>
      <w:proofErr w:type="spellStart"/>
      <w:r w:rsidRPr="005F22C6">
        <w:rPr>
          <w:color w:val="002060"/>
          <w:rtl/>
        </w:rPr>
        <w:t>י״ל</w:t>
      </w:r>
      <w:proofErr w:type="spellEnd"/>
      <w:r w:rsidRPr="005F22C6">
        <w:rPr>
          <w:color w:val="002060"/>
          <w:rtl/>
        </w:rPr>
        <w:t xml:space="preserve"> </w:t>
      </w:r>
      <w:proofErr w:type="spellStart"/>
      <w:r w:rsidRPr="005F22C6">
        <w:rPr>
          <w:color w:val="002060"/>
          <w:rtl/>
        </w:rPr>
        <w:t>דזוהי</w:t>
      </w:r>
      <w:proofErr w:type="spellEnd"/>
      <w:r w:rsidRPr="005F22C6">
        <w:rPr>
          <w:color w:val="002060"/>
          <w:rtl/>
        </w:rPr>
        <w:t xml:space="preserve"> כוונת הברכה וחוק בשארו שם </w:t>
      </w:r>
      <w:proofErr w:type="spellStart"/>
      <w:r w:rsidRPr="005F22C6">
        <w:rPr>
          <w:color w:val="002060"/>
          <w:rtl/>
        </w:rPr>
        <w:t>דלאאע״ה</w:t>
      </w:r>
      <w:proofErr w:type="spellEnd"/>
      <w:r w:rsidRPr="005F22C6">
        <w:rPr>
          <w:color w:val="002060"/>
          <w:rtl/>
        </w:rPr>
        <w:t xml:space="preserve"> נאמר רק </w:t>
      </w:r>
      <w:proofErr w:type="spellStart"/>
      <w:r w:rsidRPr="005F22C6">
        <w:rPr>
          <w:color w:val="002060"/>
          <w:rtl/>
        </w:rPr>
        <w:t>ה״חוק</w:t>
      </w:r>
      <w:proofErr w:type="spellEnd"/>
      <w:r w:rsidRPr="005F22C6">
        <w:rPr>
          <w:color w:val="002060"/>
          <w:rtl/>
        </w:rPr>
        <w:t>״ של הסרת הערלה דהיינו הסרת המום שהוא בלי כל טעם שהרי אין בו כל תוספת מעלה וקדושה, אולם בצאצאיו, שלהם</w:t>
      </w:r>
      <w:r w:rsidRPr="005F22C6">
        <w:rPr>
          <w:color w:val="002060"/>
          <w:rtl/>
        </w:rPr>
        <w:tab/>
        <w:t>ניתנה</w:t>
      </w:r>
      <w:r w:rsidRPr="005F22C6">
        <w:rPr>
          <w:color w:val="002060"/>
          <w:rtl/>
        </w:rPr>
        <w:tab/>
        <w:t>גם פריעה דהוי</w:t>
      </w:r>
      <w:r w:rsidRPr="005F22C6">
        <w:rPr>
          <w:color w:val="002060"/>
          <w:rtl/>
        </w:rPr>
        <w:tab/>
        <w:t>תוספת</w:t>
      </w:r>
      <w:r w:rsidRPr="005F22C6">
        <w:rPr>
          <w:color w:val="002060"/>
          <w:rtl/>
        </w:rPr>
        <w:tab/>
        <w:t>קדושה,</w:t>
      </w:r>
      <w:r w:rsidRPr="005F22C6">
        <w:rPr>
          <w:color w:val="002060"/>
          <w:rtl/>
        </w:rPr>
        <w:tab/>
        <w:t>בהם</w:t>
      </w:r>
      <w:r w:rsidRPr="005F22C6">
        <w:rPr>
          <w:color w:val="002060"/>
          <w:rtl/>
        </w:rPr>
        <w:tab/>
        <w:t>חתם</w:t>
      </w:r>
      <w:r w:rsidRPr="005F22C6">
        <w:rPr>
          <w:color w:val="002060"/>
          <w:rtl/>
        </w:rPr>
        <w:tab/>
        <w:t>אות</w:t>
      </w:r>
      <w:r w:rsidRPr="005F22C6">
        <w:rPr>
          <w:color w:val="002060"/>
          <w:rtl/>
        </w:rPr>
        <w:tab/>
        <w:t>ברית</w:t>
      </w:r>
      <w:r w:rsidRPr="005F22C6">
        <w:rPr>
          <w:color w:val="002060"/>
          <w:rtl/>
        </w:rPr>
        <w:tab/>
        <w:t>קודש,</w:t>
      </w:r>
    </w:p>
    <w:p w14:paraId="165B0DC2" w14:textId="77777777" w:rsidR="00B949BE" w:rsidRPr="005F22C6" w:rsidRDefault="00B949BE" w:rsidP="00B949BE">
      <w:pPr>
        <w:pStyle w:val="Bodytext161"/>
        <w:shd w:val="clear" w:color="auto" w:fill="auto"/>
        <w:spacing w:before="0"/>
        <w:ind w:firstLine="400"/>
        <w:rPr>
          <w:color w:val="002060"/>
          <w:rtl/>
        </w:rPr>
      </w:pPr>
      <w:r w:rsidRPr="005F22C6">
        <w:rPr>
          <w:color w:val="002060"/>
          <w:rtl/>
        </w:rPr>
        <w:t>דהיינו תוספת קדושה.</w:t>
      </w:r>
    </w:p>
    <w:p w14:paraId="3E2B877F" w14:textId="77777777" w:rsidR="00B949BE" w:rsidRPr="005F22C6" w:rsidRDefault="00B949BE" w:rsidP="00B949BE">
      <w:pPr>
        <w:pStyle w:val="Bodytext161"/>
        <w:shd w:val="clear" w:color="auto" w:fill="auto"/>
        <w:spacing w:before="0" w:after="76"/>
        <w:ind w:firstLine="400"/>
        <w:rPr>
          <w:color w:val="002060"/>
          <w:rtl/>
        </w:rPr>
      </w:pPr>
      <w:r w:rsidRPr="005F22C6">
        <w:rPr>
          <w:color w:val="002060"/>
          <w:rtl/>
        </w:rPr>
        <w:t xml:space="preserve">והנה נוסח ברכת ברית מילה הוא, אשר קידש ידיד מבטן וחוק בשארו שם וצאצאיו חתם באות ברית קודש, וכתבו </w:t>
      </w:r>
      <w:proofErr w:type="spellStart"/>
      <w:r w:rsidRPr="005F22C6">
        <w:rPr>
          <w:color w:val="002060"/>
          <w:rtl/>
        </w:rPr>
        <w:t>התוס</w:t>
      </w:r>
      <w:proofErr w:type="spellEnd"/>
      <w:r w:rsidRPr="005F22C6">
        <w:rPr>
          <w:color w:val="002060"/>
          <w:rtl/>
        </w:rPr>
        <w:t xml:space="preserve">׳ במנחות נ״ג: בד״ה בן ידיד, </w:t>
      </w:r>
      <w:proofErr w:type="spellStart"/>
      <w:r w:rsidRPr="005F22C6">
        <w:rPr>
          <w:color w:val="002060"/>
          <w:rtl/>
        </w:rPr>
        <w:t>דידיד</w:t>
      </w:r>
      <w:proofErr w:type="spellEnd"/>
      <w:r w:rsidRPr="005F22C6">
        <w:rPr>
          <w:color w:val="002060"/>
          <w:rtl/>
        </w:rPr>
        <w:t xml:space="preserve"> היינו אאע״ה.</w:t>
      </w:r>
    </w:p>
    <w:p w14:paraId="26F9D992" w14:textId="77777777" w:rsidR="00B949BE" w:rsidRPr="005F22C6" w:rsidRDefault="00B949BE" w:rsidP="00B949BE">
      <w:pPr>
        <w:pStyle w:val="Bodytext161"/>
        <w:shd w:val="clear" w:color="auto" w:fill="auto"/>
        <w:spacing w:before="0" w:after="84" w:line="312" w:lineRule="exact"/>
        <w:ind w:firstLine="400"/>
        <w:rPr>
          <w:color w:val="002060"/>
          <w:rtl/>
        </w:rPr>
      </w:pPr>
      <w:r w:rsidRPr="005F22C6">
        <w:rPr>
          <w:color w:val="002060"/>
          <w:rtl/>
        </w:rPr>
        <w:t xml:space="preserve">וא״כ קשה </w:t>
      </w:r>
      <w:proofErr w:type="spellStart"/>
      <w:r w:rsidRPr="005F22C6">
        <w:rPr>
          <w:color w:val="002060"/>
          <w:rtl/>
        </w:rPr>
        <w:t>אמאי</w:t>
      </w:r>
      <w:proofErr w:type="spellEnd"/>
      <w:r w:rsidRPr="005F22C6">
        <w:rPr>
          <w:color w:val="002060"/>
          <w:rtl/>
        </w:rPr>
        <w:t xml:space="preserve"> חילקו בברכה בין אאע״ה לצאצאיו </w:t>
      </w:r>
      <w:proofErr w:type="spellStart"/>
      <w:r w:rsidRPr="005F22C6">
        <w:rPr>
          <w:color w:val="002060"/>
          <w:rtl/>
        </w:rPr>
        <w:t>דבאאע״ה</w:t>
      </w:r>
      <w:proofErr w:type="spellEnd"/>
      <w:r w:rsidRPr="005F22C6">
        <w:rPr>
          <w:color w:val="002060"/>
          <w:rtl/>
        </w:rPr>
        <w:t xml:space="preserve"> נאמר רק חוק בשארו שם ואילו בצאצאיו נאמר שחתם אותם באות ברית קודש.</w:t>
      </w:r>
    </w:p>
    <w:p w14:paraId="5A1C85FC" w14:textId="77777777" w:rsidR="00B949BE" w:rsidRPr="005F22C6" w:rsidRDefault="00B949BE" w:rsidP="00B949BE">
      <w:pPr>
        <w:pStyle w:val="Bodytext161"/>
        <w:shd w:val="clear" w:color="auto" w:fill="auto"/>
        <w:spacing w:before="0" w:after="80"/>
        <w:ind w:firstLine="400"/>
        <w:rPr>
          <w:color w:val="002060"/>
          <w:rtl/>
        </w:rPr>
      </w:pPr>
      <w:r w:rsidRPr="005F22C6">
        <w:rPr>
          <w:color w:val="002060"/>
          <w:rtl/>
        </w:rPr>
        <w:t xml:space="preserve">וי״ל עפ״י מה שכתב בבית הלוי, </w:t>
      </w:r>
      <w:proofErr w:type="spellStart"/>
      <w:r w:rsidRPr="005F22C6">
        <w:rPr>
          <w:color w:val="002060"/>
          <w:rtl/>
        </w:rPr>
        <w:t>דבמצוות</w:t>
      </w:r>
      <w:proofErr w:type="spellEnd"/>
      <w:r w:rsidRPr="005F22C6">
        <w:rPr>
          <w:color w:val="002060"/>
          <w:rtl/>
        </w:rPr>
        <w:t xml:space="preserve"> מילה יש בו שני </w:t>
      </w:r>
      <w:proofErr w:type="spellStart"/>
      <w:r w:rsidRPr="005F22C6">
        <w:rPr>
          <w:color w:val="002060"/>
          <w:rtl/>
        </w:rPr>
        <w:t>ענינים</w:t>
      </w:r>
      <w:proofErr w:type="spellEnd"/>
      <w:r w:rsidRPr="005F22C6">
        <w:rPr>
          <w:color w:val="002060"/>
          <w:rtl/>
        </w:rPr>
        <w:t xml:space="preserve"> </w:t>
      </w:r>
      <w:proofErr w:type="spellStart"/>
      <w:r w:rsidRPr="005F22C6">
        <w:rPr>
          <w:color w:val="002060"/>
          <w:rtl/>
        </w:rPr>
        <w:t>חדא</w:t>
      </w:r>
      <w:proofErr w:type="spellEnd"/>
      <w:r w:rsidRPr="005F22C6">
        <w:rPr>
          <w:color w:val="002060"/>
          <w:rtl/>
        </w:rPr>
        <w:t xml:space="preserve"> הסרת </w:t>
      </w:r>
      <w:proofErr w:type="spellStart"/>
      <w:r w:rsidRPr="005F22C6">
        <w:rPr>
          <w:color w:val="002060"/>
          <w:rtl/>
        </w:rPr>
        <w:t>החסרון</w:t>
      </w:r>
      <w:proofErr w:type="spellEnd"/>
      <w:r w:rsidRPr="005F22C6">
        <w:rPr>
          <w:color w:val="002060"/>
          <w:rtl/>
        </w:rPr>
        <w:t xml:space="preserve"> שהיא הערלה שהוא כמום בישראל </w:t>
      </w:r>
      <w:proofErr w:type="spellStart"/>
      <w:r w:rsidRPr="005F22C6">
        <w:rPr>
          <w:color w:val="002060"/>
          <w:rtl/>
        </w:rPr>
        <w:t>וכפירש״י</w:t>
      </w:r>
      <w:proofErr w:type="spellEnd"/>
      <w:r w:rsidRPr="005F22C6">
        <w:rPr>
          <w:color w:val="002060"/>
          <w:rtl/>
        </w:rPr>
        <w:t xml:space="preserve"> כאן והיה תמים שכל זמן שהערלה בך אתה בעל מום לפני ותו, שהיא תוספת קדושה ומעלה.</w:t>
      </w:r>
    </w:p>
    <w:p w14:paraId="134D0D7C" w14:textId="77777777" w:rsidR="00B949BE" w:rsidRPr="005F22C6" w:rsidRDefault="00B949BE" w:rsidP="00B949BE">
      <w:pPr>
        <w:pStyle w:val="Bodytext161"/>
        <w:shd w:val="clear" w:color="auto" w:fill="auto"/>
        <w:spacing w:before="0" w:after="80"/>
        <w:ind w:firstLine="400"/>
        <w:rPr>
          <w:color w:val="002060"/>
          <w:rtl/>
        </w:rPr>
      </w:pPr>
      <w:r w:rsidRPr="005F22C6">
        <w:rPr>
          <w:color w:val="002060"/>
          <w:rtl/>
        </w:rPr>
        <w:t xml:space="preserve">וא״כ </w:t>
      </w:r>
      <w:proofErr w:type="spellStart"/>
      <w:r w:rsidRPr="005F22C6">
        <w:rPr>
          <w:color w:val="002060"/>
          <w:rtl/>
        </w:rPr>
        <w:t>י״ל</w:t>
      </w:r>
      <w:proofErr w:type="spellEnd"/>
      <w:r w:rsidRPr="005F22C6">
        <w:rPr>
          <w:color w:val="002060"/>
          <w:rtl/>
        </w:rPr>
        <w:t xml:space="preserve"> </w:t>
      </w:r>
      <w:proofErr w:type="spellStart"/>
      <w:r w:rsidRPr="005F22C6">
        <w:rPr>
          <w:color w:val="002060"/>
          <w:rtl/>
        </w:rPr>
        <w:t>דאצל</w:t>
      </w:r>
      <w:proofErr w:type="spellEnd"/>
      <w:r w:rsidRPr="005F22C6">
        <w:rPr>
          <w:color w:val="002060"/>
          <w:rtl/>
        </w:rPr>
        <w:t xml:space="preserve"> אאע״ה </w:t>
      </w:r>
      <w:proofErr w:type="spellStart"/>
      <w:r w:rsidRPr="005F22C6">
        <w:rPr>
          <w:color w:val="002060"/>
          <w:rtl/>
        </w:rPr>
        <w:t>היתה</w:t>
      </w:r>
      <w:proofErr w:type="spellEnd"/>
      <w:r w:rsidRPr="005F22C6">
        <w:rPr>
          <w:color w:val="002060"/>
          <w:rtl/>
        </w:rPr>
        <w:t xml:space="preserve"> רק הסרת </w:t>
      </w:r>
      <w:proofErr w:type="spellStart"/>
      <w:r w:rsidRPr="005F22C6">
        <w:rPr>
          <w:color w:val="002060"/>
          <w:rtl/>
        </w:rPr>
        <w:t>החסרון</w:t>
      </w:r>
      <w:proofErr w:type="spellEnd"/>
      <w:r w:rsidRPr="005F22C6">
        <w:rPr>
          <w:color w:val="002060"/>
          <w:rtl/>
        </w:rPr>
        <w:t xml:space="preserve"> אבל תוספת קדושה לא </w:t>
      </w:r>
      <w:proofErr w:type="spellStart"/>
      <w:r w:rsidRPr="005F22C6">
        <w:rPr>
          <w:color w:val="002060"/>
          <w:rtl/>
        </w:rPr>
        <w:t>היתה</w:t>
      </w:r>
      <w:proofErr w:type="spellEnd"/>
      <w:r w:rsidRPr="005F22C6">
        <w:rPr>
          <w:color w:val="002060"/>
          <w:rtl/>
        </w:rPr>
        <w:t xml:space="preserve"> שייכת עוד עד מתן תורה שאז נצטוו על הפריעה </w:t>
      </w:r>
      <w:proofErr w:type="spellStart"/>
      <w:r w:rsidRPr="005F22C6">
        <w:rPr>
          <w:color w:val="002060"/>
          <w:rtl/>
        </w:rPr>
        <w:t>וכדאיתא</w:t>
      </w:r>
      <w:proofErr w:type="spellEnd"/>
      <w:r w:rsidRPr="005F22C6">
        <w:rPr>
          <w:color w:val="002060"/>
          <w:rtl/>
        </w:rPr>
        <w:t xml:space="preserve"> ביבמות ע״א: דלא ניתנה פריעת מילה לאברהם אבינו.</w:t>
      </w:r>
    </w:p>
    <w:p w14:paraId="0E0B07F8" w14:textId="77777777" w:rsidR="00B949BE" w:rsidRPr="005F22C6" w:rsidRDefault="00B949BE" w:rsidP="00B949BE">
      <w:pPr>
        <w:pStyle w:val="Bodytext161"/>
        <w:shd w:val="clear" w:color="auto" w:fill="auto"/>
        <w:spacing w:before="0"/>
        <w:ind w:firstLine="400"/>
        <w:rPr>
          <w:color w:val="002060"/>
          <w:rtl/>
        </w:rPr>
      </w:pPr>
      <w:proofErr w:type="spellStart"/>
      <w:r w:rsidRPr="005F22C6">
        <w:rPr>
          <w:color w:val="002060"/>
          <w:rtl/>
        </w:rPr>
        <w:lastRenderedPageBreak/>
        <w:t>ולפי״ז</w:t>
      </w:r>
      <w:proofErr w:type="spellEnd"/>
      <w:r w:rsidRPr="005F22C6">
        <w:rPr>
          <w:color w:val="002060"/>
          <w:rtl/>
        </w:rPr>
        <w:t xml:space="preserve"> יש לבאר את נוסח הברכה דחוק בשארו שם </w:t>
      </w:r>
      <w:proofErr w:type="spellStart"/>
      <w:r w:rsidRPr="005F22C6">
        <w:rPr>
          <w:color w:val="002060"/>
          <w:rtl/>
        </w:rPr>
        <w:t>קאי</w:t>
      </w:r>
      <w:proofErr w:type="spellEnd"/>
      <w:r w:rsidRPr="005F22C6">
        <w:rPr>
          <w:color w:val="002060"/>
          <w:rtl/>
        </w:rPr>
        <w:t xml:space="preserve"> רק על הידיד שהוא אאע״ה </w:t>
      </w:r>
      <w:proofErr w:type="spellStart"/>
      <w:r w:rsidRPr="005F22C6">
        <w:rPr>
          <w:color w:val="002060"/>
          <w:rtl/>
        </w:rPr>
        <w:t>דאצלו</w:t>
      </w:r>
      <w:proofErr w:type="spellEnd"/>
      <w:r w:rsidRPr="005F22C6">
        <w:rPr>
          <w:color w:val="002060"/>
          <w:rtl/>
        </w:rPr>
        <w:t xml:space="preserve"> </w:t>
      </w:r>
      <w:proofErr w:type="spellStart"/>
      <w:r w:rsidRPr="005F22C6">
        <w:rPr>
          <w:color w:val="002060"/>
          <w:rtl/>
        </w:rPr>
        <w:t>היתה</w:t>
      </w:r>
      <w:proofErr w:type="spellEnd"/>
      <w:r w:rsidRPr="005F22C6">
        <w:rPr>
          <w:color w:val="002060"/>
          <w:rtl/>
        </w:rPr>
        <w:t xml:space="preserve"> זאת רק לחוק אבל את צאצאיו כבר חתם באות ברית קודש </w:t>
      </w:r>
      <w:proofErr w:type="spellStart"/>
      <w:r w:rsidRPr="005F22C6">
        <w:rPr>
          <w:color w:val="002060"/>
          <w:rtl/>
        </w:rPr>
        <w:t>דלהם</w:t>
      </w:r>
      <w:proofErr w:type="spellEnd"/>
      <w:r w:rsidRPr="005F22C6">
        <w:rPr>
          <w:color w:val="002060"/>
          <w:rtl/>
        </w:rPr>
        <w:t xml:space="preserve"> יש כבר במילה גם תוספת קדושה.</w:t>
      </w:r>
    </w:p>
    <w:p w14:paraId="583D783A" w14:textId="77777777" w:rsidR="00B949BE" w:rsidRPr="005F22C6" w:rsidRDefault="00B949BE" w:rsidP="00B949BE">
      <w:pPr>
        <w:pStyle w:val="Bodytext150"/>
        <w:shd w:val="clear" w:color="auto" w:fill="auto"/>
        <w:spacing w:after="270"/>
        <w:jc w:val="right"/>
        <w:rPr>
          <w:color w:val="002060"/>
          <w:rtl/>
        </w:rPr>
      </w:pPr>
      <w:proofErr w:type="spellStart"/>
      <w:r w:rsidRPr="005F22C6">
        <w:rPr>
          <w:color w:val="002060"/>
          <w:rtl/>
        </w:rPr>
        <w:t>הגרמ״ד</w:t>
      </w:r>
      <w:proofErr w:type="spellEnd"/>
      <w:r w:rsidRPr="005F22C6">
        <w:rPr>
          <w:color w:val="002060"/>
          <w:rtl/>
        </w:rPr>
        <w:t xml:space="preserve"> </w:t>
      </w:r>
      <w:proofErr w:type="spellStart"/>
      <w:r w:rsidRPr="005F22C6">
        <w:rPr>
          <w:color w:val="002060"/>
          <w:rtl/>
        </w:rPr>
        <w:t>סאלאווייציק</w:t>
      </w:r>
      <w:proofErr w:type="spellEnd"/>
      <w:r w:rsidRPr="005F22C6">
        <w:rPr>
          <w:color w:val="002060"/>
          <w:rtl/>
        </w:rPr>
        <w:t xml:space="preserve"> </w:t>
      </w:r>
      <w:proofErr w:type="spellStart"/>
      <w:r w:rsidRPr="005F22C6">
        <w:rPr>
          <w:color w:val="002060"/>
          <w:rtl/>
        </w:rPr>
        <w:t>שליט״א</w:t>
      </w:r>
      <w:proofErr w:type="spellEnd"/>
    </w:p>
    <w:p w14:paraId="493A3FAE" w14:textId="77777777" w:rsidR="00B949BE" w:rsidRDefault="00B949BE" w:rsidP="00B949BE">
      <w:pPr>
        <w:pStyle w:val="Heading341"/>
        <w:keepNext/>
        <w:keepLines/>
        <w:shd w:val="clear" w:color="auto" w:fill="auto"/>
        <w:spacing w:before="0" w:after="39"/>
        <w:jc w:val="both"/>
        <w:rPr>
          <w:rtl/>
        </w:rPr>
      </w:pPr>
      <w:bookmarkStart w:id="91" w:name="bookmark269"/>
      <w:proofErr w:type="spellStart"/>
      <w:r>
        <w:rPr>
          <w:rtl/>
        </w:rPr>
        <w:t>ויפל</w:t>
      </w:r>
      <w:proofErr w:type="spellEnd"/>
      <w:r>
        <w:rPr>
          <w:rtl/>
        </w:rPr>
        <w:t xml:space="preserve"> אברם </w:t>
      </w:r>
      <w:r>
        <w:rPr>
          <w:rFonts w:hint="cs"/>
          <w:rtl/>
        </w:rPr>
        <w:t>ע</w:t>
      </w:r>
      <w:r>
        <w:rPr>
          <w:rtl/>
        </w:rPr>
        <w:t xml:space="preserve">ל פניו וידבר אתו </w:t>
      </w:r>
      <w:proofErr w:type="spellStart"/>
      <w:r>
        <w:rPr>
          <w:rtl/>
        </w:rPr>
        <w:t>אלקים</w:t>
      </w:r>
      <w:proofErr w:type="spellEnd"/>
      <w:r>
        <w:rPr>
          <w:rtl/>
        </w:rPr>
        <w:t xml:space="preserve"> </w:t>
      </w:r>
      <w:proofErr w:type="spellStart"/>
      <w:r>
        <w:rPr>
          <w:rtl/>
        </w:rPr>
        <w:t>לאמר</w:t>
      </w:r>
      <w:proofErr w:type="spellEnd"/>
      <w:r>
        <w:rPr>
          <w:rtl/>
        </w:rPr>
        <w:t xml:space="preserve"> </w:t>
      </w:r>
      <w:r>
        <w:rPr>
          <w:rStyle w:val="Heading340"/>
          <w:b/>
          <w:bCs/>
          <w:rtl/>
        </w:rPr>
        <w:t>(י״ז, ג׳)</w:t>
      </w:r>
      <w:bookmarkEnd w:id="91"/>
    </w:p>
    <w:p w14:paraId="5AA9E4A7" w14:textId="77777777" w:rsidR="00B949BE" w:rsidRPr="005F22C6" w:rsidRDefault="00B949BE" w:rsidP="00B949BE">
      <w:pPr>
        <w:pStyle w:val="Bodytext161"/>
        <w:shd w:val="clear" w:color="auto" w:fill="auto"/>
        <w:spacing w:before="0" w:after="80"/>
        <w:ind w:firstLine="400"/>
        <w:rPr>
          <w:color w:val="002060"/>
          <w:rtl/>
        </w:rPr>
      </w:pPr>
      <w:proofErr w:type="spellStart"/>
      <w:r w:rsidRPr="005F22C6">
        <w:rPr>
          <w:color w:val="002060"/>
          <w:rtl/>
        </w:rPr>
        <w:t>פירש״י</w:t>
      </w:r>
      <w:proofErr w:type="spellEnd"/>
      <w:r w:rsidRPr="005F22C6">
        <w:rPr>
          <w:color w:val="002060"/>
          <w:rtl/>
        </w:rPr>
        <w:t xml:space="preserve"> והוא ממדרש </w:t>
      </w:r>
      <w:proofErr w:type="spellStart"/>
      <w:r w:rsidRPr="005F22C6">
        <w:rPr>
          <w:color w:val="002060"/>
          <w:rtl/>
        </w:rPr>
        <w:t>תנחומא</w:t>
      </w:r>
      <w:proofErr w:type="spellEnd"/>
      <w:r w:rsidRPr="005F22C6">
        <w:rPr>
          <w:color w:val="002060"/>
          <w:rtl/>
        </w:rPr>
        <w:t xml:space="preserve">, ממורא שכינה שעד שלא מל לא היה בו </w:t>
      </w:r>
      <w:proofErr w:type="spellStart"/>
      <w:r w:rsidRPr="005F22C6">
        <w:rPr>
          <w:color w:val="002060"/>
          <w:rtl/>
        </w:rPr>
        <w:t>כח</w:t>
      </w:r>
      <w:proofErr w:type="spellEnd"/>
      <w:r w:rsidRPr="005F22C6">
        <w:rPr>
          <w:color w:val="002060"/>
          <w:rtl/>
        </w:rPr>
        <w:t xml:space="preserve"> לעמוד ורוה״ק נצבת עליו.</w:t>
      </w:r>
    </w:p>
    <w:p w14:paraId="42B5D0D4" w14:textId="77777777" w:rsidR="00B949BE" w:rsidRPr="005F22C6" w:rsidRDefault="00B949BE" w:rsidP="00B949BE">
      <w:pPr>
        <w:pStyle w:val="Bodytext161"/>
        <w:shd w:val="clear" w:color="auto" w:fill="auto"/>
        <w:spacing w:before="0" w:after="80"/>
        <w:ind w:firstLine="400"/>
        <w:rPr>
          <w:color w:val="002060"/>
          <w:rtl/>
        </w:rPr>
      </w:pPr>
      <w:r w:rsidRPr="005F22C6">
        <w:rPr>
          <w:color w:val="002060"/>
          <w:rtl/>
        </w:rPr>
        <w:t xml:space="preserve">ולכאורה קשה, דהרי הקב״ה דיבר כבר מקודם עם אברהם אבינו, ולא מצינו שנפל על פניו, וא״כ יש להבין מדוע נפל אברהם אבינו </w:t>
      </w:r>
      <w:proofErr w:type="spellStart"/>
      <w:r w:rsidRPr="005F22C6">
        <w:rPr>
          <w:color w:val="002060"/>
          <w:rtl/>
        </w:rPr>
        <w:t>דוקא</w:t>
      </w:r>
      <w:proofErr w:type="spellEnd"/>
      <w:r w:rsidRPr="005F22C6">
        <w:rPr>
          <w:color w:val="002060"/>
          <w:rtl/>
        </w:rPr>
        <w:t xml:space="preserve"> כאן ממורא השכינה ולא בדיבורים הקודמים.</w:t>
      </w:r>
    </w:p>
    <w:p w14:paraId="54194003" w14:textId="77777777" w:rsidR="00B949BE" w:rsidRPr="005F22C6" w:rsidRDefault="00B949BE" w:rsidP="00B949BE">
      <w:pPr>
        <w:pStyle w:val="Bodytext161"/>
        <w:shd w:val="clear" w:color="auto" w:fill="auto"/>
        <w:spacing w:before="0"/>
        <w:ind w:firstLine="400"/>
        <w:rPr>
          <w:color w:val="002060"/>
          <w:rtl/>
        </w:rPr>
      </w:pPr>
      <w:r w:rsidRPr="005F22C6">
        <w:rPr>
          <w:color w:val="002060"/>
          <w:rtl/>
        </w:rPr>
        <w:t xml:space="preserve">וי״ל </w:t>
      </w:r>
      <w:proofErr w:type="spellStart"/>
      <w:r w:rsidRPr="005F22C6">
        <w:rPr>
          <w:color w:val="002060"/>
          <w:rtl/>
        </w:rPr>
        <w:t>דהנה</w:t>
      </w:r>
      <w:proofErr w:type="spellEnd"/>
      <w:r w:rsidRPr="005F22C6">
        <w:rPr>
          <w:color w:val="002060"/>
          <w:rtl/>
        </w:rPr>
        <w:t xml:space="preserve"> איתא </w:t>
      </w:r>
      <w:proofErr w:type="spellStart"/>
      <w:r w:rsidRPr="005F22C6">
        <w:rPr>
          <w:color w:val="002060"/>
          <w:rtl/>
        </w:rPr>
        <w:t>במתניתין</w:t>
      </w:r>
      <w:proofErr w:type="spellEnd"/>
      <w:r w:rsidRPr="005F22C6">
        <w:rPr>
          <w:color w:val="002060"/>
          <w:rtl/>
        </w:rPr>
        <w:t xml:space="preserve"> ביבמות ע׳. הערל וכל הטמאים לא יאכלו בתרומה,</w:t>
      </w:r>
    </w:p>
    <w:p w14:paraId="67B99B9D" w14:textId="77777777" w:rsidR="00B949BE" w:rsidRPr="005F22C6" w:rsidRDefault="00B949BE" w:rsidP="00B949BE">
      <w:pPr>
        <w:pStyle w:val="Bodytext161"/>
        <w:shd w:val="clear" w:color="auto" w:fill="auto"/>
        <w:tabs>
          <w:tab w:val="left" w:pos="1037"/>
          <w:tab w:val="left" w:pos="1280"/>
          <w:tab w:val="left" w:pos="2303"/>
          <w:tab w:val="left" w:pos="2802"/>
          <w:tab w:val="left" w:pos="4045"/>
          <w:tab w:val="left" w:pos="4381"/>
          <w:tab w:val="left" w:pos="5538"/>
          <w:tab w:val="left" w:pos="6076"/>
          <w:tab w:val="left" w:pos="6599"/>
        </w:tabs>
        <w:spacing w:before="0"/>
        <w:rPr>
          <w:color w:val="002060"/>
          <w:rtl/>
        </w:rPr>
      </w:pPr>
      <w:r w:rsidRPr="005F22C6">
        <w:rPr>
          <w:color w:val="002060"/>
          <w:rtl/>
        </w:rPr>
        <w:t xml:space="preserve">וכן אסור לערל לסוך עצמו בשמן של תרומה, אך איתא בירושלמי יבמות פ״ח ה״א אמר רבי אחא בשם רבי תנחום בן רבי חייה, אין ערלה אלא משמיני והלאה </w:t>
      </w:r>
      <w:proofErr w:type="spellStart"/>
      <w:r w:rsidRPr="005F22C6">
        <w:rPr>
          <w:color w:val="002060"/>
          <w:rtl/>
        </w:rPr>
        <w:t>דכיון</w:t>
      </w:r>
      <w:proofErr w:type="spellEnd"/>
      <w:r w:rsidRPr="005F22C6">
        <w:rPr>
          <w:color w:val="002060"/>
          <w:rtl/>
        </w:rPr>
        <w:t xml:space="preserve"> שעדיין לא הגיע זמנה לא נחשב הקטן לערל, אבל משמיני והלאה מקרי ערל אף שהיה אנוס, כגון במתו אחיו מחמת מילה, </w:t>
      </w:r>
      <w:proofErr w:type="spellStart"/>
      <w:r w:rsidRPr="005F22C6">
        <w:rPr>
          <w:color w:val="002060"/>
          <w:rtl/>
        </w:rPr>
        <w:t>דאסור</w:t>
      </w:r>
      <w:proofErr w:type="spellEnd"/>
      <w:r w:rsidRPr="005F22C6">
        <w:rPr>
          <w:color w:val="002060"/>
          <w:rtl/>
        </w:rPr>
        <w:t xml:space="preserve"> לו למול עצמו. ואיתא בירושלמי שם </w:t>
      </w:r>
      <w:proofErr w:type="spellStart"/>
      <w:r w:rsidRPr="005F22C6">
        <w:rPr>
          <w:color w:val="002060"/>
          <w:rtl/>
        </w:rPr>
        <w:t>דתינוק</w:t>
      </w:r>
      <w:proofErr w:type="spellEnd"/>
      <w:r w:rsidRPr="005F22C6">
        <w:rPr>
          <w:color w:val="002060"/>
          <w:rtl/>
        </w:rPr>
        <w:tab/>
        <w:t>כל</w:t>
      </w:r>
      <w:r w:rsidRPr="005F22C6">
        <w:rPr>
          <w:color w:val="002060"/>
          <w:rtl/>
        </w:rPr>
        <w:tab/>
        <w:t>שבעת ימים</w:t>
      </w:r>
      <w:r w:rsidRPr="005F22C6">
        <w:rPr>
          <w:color w:val="002060"/>
          <w:rtl/>
        </w:rPr>
        <w:tab/>
        <w:t>מותר</w:t>
      </w:r>
      <w:r w:rsidRPr="005F22C6">
        <w:rPr>
          <w:color w:val="002060"/>
          <w:rtl/>
        </w:rPr>
        <w:tab/>
        <w:t>להאכילו חלבו</w:t>
      </w:r>
      <w:r w:rsidRPr="005F22C6">
        <w:rPr>
          <w:color w:val="002060"/>
          <w:rtl/>
        </w:rPr>
        <w:tab/>
        <w:t>של</w:t>
      </w:r>
      <w:r w:rsidRPr="005F22C6">
        <w:rPr>
          <w:color w:val="002060"/>
          <w:rtl/>
        </w:rPr>
        <w:tab/>
        <w:t>תרומה ומותר</w:t>
      </w:r>
      <w:r w:rsidRPr="005F22C6">
        <w:rPr>
          <w:color w:val="002060"/>
          <w:rtl/>
        </w:rPr>
        <w:tab/>
      </w:r>
      <w:proofErr w:type="spellStart"/>
      <w:r w:rsidRPr="005F22C6">
        <w:rPr>
          <w:color w:val="002060"/>
          <w:rtl/>
        </w:rPr>
        <w:t>לסוכו</w:t>
      </w:r>
      <w:proofErr w:type="spellEnd"/>
      <w:r w:rsidRPr="005F22C6">
        <w:rPr>
          <w:color w:val="002060"/>
          <w:rtl/>
        </w:rPr>
        <w:tab/>
        <w:t>בשמן</w:t>
      </w:r>
      <w:r w:rsidRPr="005F22C6">
        <w:rPr>
          <w:color w:val="002060"/>
          <w:rtl/>
        </w:rPr>
        <w:tab/>
        <w:t>של</w:t>
      </w:r>
    </w:p>
    <w:p w14:paraId="5693BEC9" w14:textId="77777777" w:rsidR="00B949BE" w:rsidRPr="005F22C6" w:rsidRDefault="00B949BE" w:rsidP="00B949BE">
      <w:pPr>
        <w:pStyle w:val="Bodytext161"/>
        <w:shd w:val="clear" w:color="auto" w:fill="auto"/>
        <w:spacing w:before="0"/>
        <w:rPr>
          <w:color w:val="002060"/>
          <w:rtl/>
        </w:rPr>
      </w:pPr>
      <w:r w:rsidRPr="005F22C6">
        <w:rPr>
          <w:color w:val="002060"/>
          <w:rtl/>
        </w:rPr>
        <w:t xml:space="preserve">תרומה וכן נפסק ברמב״ם </w:t>
      </w:r>
      <w:proofErr w:type="spellStart"/>
      <w:r w:rsidRPr="005F22C6">
        <w:rPr>
          <w:color w:val="002060"/>
          <w:rtl/>
        </w:rPr>
        <w:t>בפי״א</w:t>
      </w:r>
      <w:proofErr w:type="spellEnd"/>
      <w:r w:rsidRPr="005F22C6">
        <w:rPr>
          <w:color w:val="002060"/>
          <w:rtl/>
        </w:rPr>
        <w:t xml:space="preserve"> </w:t>
      </w:r>
      <w:proofErr w:type="spellStart"/>
      <w:r w:rsidRPr="005F22C6">
        <w:rPr>
          <w:color w:val="002060"/>
          <w:rtl/>
        </w:rPr>
        <w:t>דתרומות</w:t>
      </w:r>
      <w:proofErr w:type="spellEnd"/>
      <w:r w:rsidRPr="005F22C6">
        <w:rPr>
          <w:color w:val="002060"/>
          <w:rtl/>
        </w:rPr>
        <w:t xml:space="preserve"> </w:t>
      </w:r>
      <w:proofErr w:type="spellStart"/>
      <w:r w:rsidRPr="005F22C6">
        <w:rPr>
          <w:color w:val="002060"/>
          <w:rtl/>
        </w:rPr>
        <w:t>ה״ז</w:t>
      </w:r>
      <w:proofErr w:type="spellEnd"/>
      <w:r w:rsidRPr="005F22C6">
        <w:rPr>
          <w:color w:val="002060"/>
          <w:rtl/>
        </w:rPr>
        <w:t xml:space="preserve">, אבל סכין את הקטן בשמן של תרומה בתוך שבעה, שהנולד, כל שבעה אינו חשוב ערל עכ״ל. </w:t>
      </w:r>
      <w:proofErr w:type="spellStart"/>
      <w:r w:rsidRPr="005F22C6">
        <w:rPr>
          <w:color w:val="002060"/>
          <w:rtl/>
        </w:rPr>
        <w:t>ודוקא</w:t>
      </w:r>
      <w:proofErr w:type="spellEnd"/>
      <w:r w:rsidRPr="005F22C6">
        <w:rPr>
          <w:color w:val="002060"/>
          <w:rtl/>
        </w:rPr>
        <w:t xml:space="preserve"> לפני הגיעו לשמונה </w:t>
      </w:r>
    </w:p>
    <w:p w14:paraId="7D0AFC4F" w14:textId="77777777" w:rsidR="00B949BE" w:rsidRPr="005F22C6" w:rsidRDefault="00B949BE" w:rsidP="00B949BE">
      <w:pPr>
        <w:pStyle w:val="Bodytext161"/>
        <w:shd w:val="clear" w:color="auto" w:fill="auto"/>
        <w:spacing w:before="0"/>
        <w:rPr>
          <w:color w:val="002060"/>
          <w:rtl/>
        </w:rPr>
      </w:pPr>
    </w:p>
    <w:p w14:paraId="297E53FE" w14:textId="77777777" w:rsidR="00B949BE" w:rsidRPr="005F22C6" w:rsidRDefault="00B949BE" w:rsidP="00B949BE">
      <w:pPr>
        <w:pStyle w:val="Bodytext161"/>
        <w:shd w:val="clear" w:color="auto" w:fill="auto"/>
        <w:spacing w:before="0"/>
        <w:rPr>
          <w:color w:val="002060"/>
          <w:rtl/>
        </w:rPr>
      </w:pPr>
      <w:r w:rsidRPr="005F22C6">
        <w:rPr>
          <w:color w:val="002060"/>
          <w:rtl/>
        </w:rPr>
        <w:t xml:space="preserve">דאין כיוצא בו בר מילה בשום מקום, אבל אחר שמונה אף טומטום, דאינו </w:t>
      </w:r>
      <w:proofErr w:type="spellStart"/>
      <w:r w:rsidRPr="005F22C6">
        <w:rPr>
          <w:color w:val="002060"/>
          <w:rtl/>
        </w:rPr>
        <w:t>מחוייב</w:t>
      </w:r>
      <w:proofErr w:type="spellEnd"/>
      <w:r w:rsidRPr="005F22C6">
        <w:rPr>
          <w:color w:val="002060"/>
          <w:rtl/>
        </w:rPr>
        <w:t xml:space="preserve"> </w:t>
      </w:r>
      <w:proofErr w:type="spellStart"/>
      <w:r w:rsidRPr="005F22C6">
        <w:rPr>
          <w:color w:val="002060"/>
          <w:rtl/>
        </w:rPr>
        <w:t>ליקרע</w:t>
      </w:r>
      <w:proofErr w:type="spellEnd"/>
      <w:r w:rsidRPr="005F22C6">
        <w:rPr>
          <w:color w:val="002060"/>
          <w:rtl/>
        </w:rPr>
        <w:t xml:space="preserve"> </w:t>
      </w:r>
      <w:proofErr w:type="spellStart"/>
      <w:r w:rsidRPr="005F22C6">
        <w:rPr>
          <w:color w:val="002060"/>
          <w:rtl/>
        </w:rPr>
        <w:t>ולימול</w:t>
      </w:r>
      <w:proofErr w:type="spellEnd"/>
      <w:r w:rsidRPr="005F22C6">
        <w:rPr>
          <w:color w:val="002060"/>
          <w:rtl/>
        </w:rPr>
        <w:t xml:space="preserve">, בכל זאת נקרא ערל, כיון שהוא גדול, וכיוצא בו, חייב במילה וכן כתבו התוספות ביבמות ע׳. ד״ה ערל. וא״כ </w:t>
      </w:r>
      <w:proofErr w:type="spellStart"/>
      <w:r w:rsidRPr="005F22C6">
        <w:rPr>
          <w:color w:val="002060"/>
          <w:rtl/>
        </w:rPr>
        <w:t>י״ל</w:t>
      </w:r>
      <w:proofErr w:type="spellEnd"/>
      <w:r w:rsidRPr="005F22C6">
        <w:rPr>
          <w:color w:val="002060"/>
          <w:rtl/>
        </w:rPr>
        <w:t xml:space="preserve">, דלפני שהקב״ה </w:t>
      </w:r>
      <w:proofErr w:type="spellStart"/>
      <w:r w:rsidRPr="005F22C6">
        <w:rPr>
          <w:color w:val="002060"/>
          <w:rtl/>
        </w:rPr>
        <w:t>ציוה</w:t>
      </w:r>
      <w:proofErr w:type="spellEnd"/>
      <w:r w:rsidRPr="005F22C6">
        <w:rPr>
          <w:color w:val="002060"/>
          <w:rtl/>
        </w:rPr>
        <w:t xml:space="preserve"> על המילה לשום נברא בעולם, הערלה לא </w:t>
      </w:r>
      <w:proofErr w:type="spellStart"/>
      <w:r w:rsidRPr="005F22C6">
        <w:rPr>
          <w:color w:val="002060"/>
          <w:rtl/>
        </w:rPr>
        <w:t>היתה</w:t>
      </w:r>
      <w:proofErr w:type="spellEnd"/>
      <w:r w:rsidRPr="005F22C6">
        <w:rPr>
          <w:color w:val="002060"/>
          <w:rtl/>
        </w:rPr>
        <w:t xml:space="preserve"> מאוסה ושפיר היה יכול אאע״ה לעמוד בעת שדיברה </w:t>
      </w:r>
      <w:proofErr w:type="spellStart"/>
      <w:r w:rsidRPr="005F22C6">
        <w:rPr>
          <w:color w:val="002060"/>
          <w:rtl/>
        </w:rPr>
        <w:t>איתו</w:t>
      </w:r>
      <w:proofErr w:type="spellEnd"/>
      <w:r w:rsidRPr="005F22C6">
        <w:rPr>
          <w:color w:val="002060"/>
          <w:rtl/>
        </w:rPr>
        <w:t xml:space="preserve"> השכינה, כיון שלערלה לא היה דין של ערלה אבל כיון שאמר לו הקב״ה היה תמים ואתנה את בריתי וגו׳ </w:t>
      </w:r>
      <w:proofErr w:type="spellStart"/>
      <w:r w:rsidRPr="005F22C6">
        <w:rPr>
          <w:color w:val="002060"/>
          <w:rtl/>
        </w:rPr>
        <w:t>ונצטוה</w:t>
      </w:r>
      <w:proofErr w:type="spellEnd"/>
      <w:r w:rsidRPr="005F22C6">
        <w:rPr>
          <w:color w:val="002060"/>
          <w:rtl/>
        </w:rPr>
        <w:t xml:space="preserve"> על המילה שוב נהפכה אצלו הערלה </w:t>
      </w:r>
      <w:proofErr w:type="spellStart"/>
      <w:r w:rsidRPr="005F22C6">
        <w:rPr>
          <w:color w:val="002060"/>
          <w:rtl/>
        </w:rPr>
        <w:t>לחפצא</w:t>
      </w:r>
      <w:proofErr w:type="spellEnd"/>
      <w:r w:rsidRPr="005F22C6">
        <w:rPr>
          <w:color w:val="002060"/>
          <w:rtl/>
        </w:rPr>
        <w:t xml:space="preserve"> של מיאוס ומשום הכי </w:t>
      </w:r>
      <w:proofErr w:type="spellStart"/>
      <w:r w:rsidRPr="005F22C6">
        <w:rPr>
          <w:color w:val="002060"/>
          <w:rtl/>
        </w:rPr>
        <w:t>ויפול</w:t>
      </w:r>
      <w:proofErr w:type="spellEnd"/>
      <w:r w:rsidRPr="005F22C6">
        <w:rPr>
          <w:color w:val="002060"/>
          <w:rtl/>
        </w:rPr>
        <w:t xml:space="preserve"> על פניו.</w:t>
      </w:r>
    </w:p>
    <w:p w14:paraId="6E690353" w14:textId="77777777" w:rsidR="00B949BE" w:rsidRPr="005F22C6" w:rsidRDefault="00B949BE" w:rsidP="00B949BE">
      <w:pPr>
        <w:pStyle w:val="Bodytext150"/>
        <w:shd w:val="clear" w:color="auto" w:fill="auto"/>
        <w:spacing w:after="330"/>
        <w:jc w:val="right"/>
        <w:rPr>
          <w:color w:val="002060"/>
          <w:rtl/>
        </w:rPr>
      </w:pPr>
      <w:r w:rsidRPr="005F22C6">
        <w:rPr>
          <w:color w:val="002060"/>
          <w:rtl/>
        </w:rPr>
        <w:t>משך חכמה</w:t>
      </w:r>
    </w:p>
    <w:p w14:paraId="16847DFD" w14:textId="77777777" w:rsidR="00B949BE" w:rsidRDefault="00B949BE" w:rsidP="00B949BE">
      <w:pPr>
        <w:pStyle w:val="Heading341"/>
        <w:keepNext/>
        <w:keepLines/>
        <w:shd w:val="clear" w:color="auto" w:fill="auto"/>
        <w:spacing w:before="0" w:after="164" w:line="312" w:lineRule="exact"/>
        <w:jc w:val="both"/>
        <w:rPr>
          <w:rtl/>
        </w:rPr>
      </w:pPr>
      <w:bookmarkStart w:id="92" w:name="bookmark271"/>
      <w:r>
        <w:rPr>
          <w:rtl/>
        </w:rPr>
        <w:lastRenderedPageBreak/>
        <w:t>ולא יקרא עוד את שמך א</w:t>
      </w:r>
      <w:r>
        <w:rPr>
          <w:rFonts w:hint="cs"/>
          <w:rtl/>
        </w:rPr>
        <w:t>ב</w:t>
      </w:r>
      <w:r>
        <w:rPr>
          <w:rtl/>
        </w:rPr>
        <w:t xml:space="preserve">רם והיה שמך אברהם </w:t>
      </w:r>
      <w:r>
        <w:rPr>
          <w:rFonts w:hint="cs"/>
          <w:rtl/>
        </w:rPr>
        <w:t>כ</w:t>
      </w:r>
      <w:r>
        <w:rPr>
          <w:rtl/>
        </w:rPr>
        <w:t xml:space="preserve">י אב המון גוים </w:t>
      </w:r>
      <w:proofErr w:type="spellStart"/>
      <w:r>
        <w:rPr>
          <w:rtl/>
        </w:rPr>
        <w:t>נתתיך</w:t>
      </w:r>
      <w:proofErr w:type="spellEnd"/>
      <w:r>
        <w:rPr>
          <w:rtl/>
        </w:rPr>
        <w:t xml:space="preserve"> (</w:t>
      </w:r>
      <w:r>
        <w:rPr>
          <w:rStyle w:val="Heading340"/>
          <w:b/>
          <w:bCs/>
          <w:rtl/>
        </w:rPr>
        <w:t>י</w:t>
      </w:r>
      <w:r>
        <w:rPr>
          <w:rtl/>
        </w:rPr>
        <w:t>״</w:t>
      </w:r>
      <w:r>
        <w:rPr>
          <w:rStyle w:val="Heading340"/>
          <w:b/>
          <w:bCs/>
          <w:rtl/>
        </w:rPr>
        <w:t>ז</w:t>
      </w:r>
      <w:r>
        <w:rPr>
          <w:rtl/>
        </w:rPr>
        <w:t xml:space="preserve">, </w:t>
      </w:r>
      <w:r>
        <w:rPr>
          <w:rStyle w:val="Heading340"/>
          <w:b/>
          <w:bCs/>
          <w:rtl/>
        </w:rPr>
        <w:t>ה</w:t>
      </w:r>
      <w:r>
        <w:rPr>
          <w:rtl/>
        </w:rPr>
        <w:t>׳)</w:t>
      </w:r>
      <w:bookmarkEnd w:id="92"/>
    </w:p>
    <w:p w14:paraId="73E2154B" w14:textId="77777777" w:rsidR="00B949BE" w:rsidRPr="00123633" w:rsidRDefault="00B949BE" w:rsidP="00B949BE">
      <w:pPr>
        <w:pStyle w:val="Bodytext161"/>
        <w:shd w:val="clear" w:color="auto" w:fill="auto"/>
        <w:spacing w:before="0" w:after="160"/>
        <w:ind w:firstLine="400"/>
        <w:rPr>
          <w:color w:val="002060"/>
          <w:rtl/>
        </w:rPr>
      </w:pPr>
      <w:r w:rsidRPr="00123633">
        <w:rPr>
          <w:color w:val="002060"/>
          <w:rtl/>
        </w:rPr>
        <w:t xml:space="preserve">איתא במדרש בראשית רבה, (מ״ו, ח׳), בר </w:t>
      </w:r>
      <w:proofErr w:type="spellStart"/>
      <w:r w:rsidRPr="00123633">
        <w:rPr>
          <w:color w:val="002060"/>
          <w:rtl/>
        </w:rPr>
        <w:t>קפרא</w:t>
      </w:r>
      <w:proofErr w:type="spellEnd"/>
      <w:r w:rsidRPr="00123633">
        <w:rPr>
          <w:color w:val="002060"/>
          <w:rtl/>
        </w:rPr>
        <w:t xml:space="preserve"> אמר, כל מי שהוא קורא לאברהם אברם עובר בלא תעשה רבי לוי אמר, בעשה ולא תעשה.</w:t>
      </w:r>
    </w:p>
    <w:p w14:paraId="4357DBE7" w14:textId="77777777" w:rsidR="00B949BE" w:rsidRPr="00123633" w:rsidRDefault="00B949BE" w:rsidP="00B949BE">
      <w:pPr>
        <w:pStyle w:val="Bodytext161"/>
        <w:shd w:val="clear" w:color="auto" w:fill="auto"/>
        <w:spacing w:before="0"/>
        <w:ind w:firstLine="400"/>
        <w:rPr>
          <w:color w:val="002060"/>
          <w:rtl/>
        </w:rPr>
      </w:pPr>
      <w:r w:rsidRPr="00123633">
        <w:rPr>
          <w:color w:val="002060"/>
          <w:rtl/>
        </w:rPr>
        <w:t xml:space="preserve">וכן הוא בברכות י״ג. תני בר </w:t>
      </w:r>
      <w:proofErr w:type="spellStart"/>
      <w:r w:rsidRPr="00123633">
        <w:rPr>
          <w:color w:val="002060"/>
          <w:rtl/>
        </w:rPr>
        <w:t>קפרא</w:t>
      </w:r>
      <w:proofErr w:type="spellEnd"/>
      <w:r w:rsidRPr="00123633">
        <w:rPr>
          <w:color w:val="002060"/>
          <w:rtl/>
        </w:rPr>
        <w:t xml:space="preserve"> כל הקורא לאברהם אברם עובר בעשה שנאמר, והיה שמך אברהם רבי אליעזר אומר עובר בלאו שנאמר ולא יקרא עוד את שמך אברם ופריך הש״ס אלא מעתה הקורא ליעקב יעקב הכי נמי (</w:t>
      </w:r>
      <w:proofErr w:type="spellStart"/>
      <w:r w:rsidRPr="00123633">
        <w:rPr>
          <w:color w:val="002060"/>
          <w:rtl/>
        </w:rPr>
        <w:t>דכתיב</w:t>
      </w:r>
      <w:proofErr w:type="spellEnd"/>
      <w:r w:rsidRPr="00123633">
        <w:rPr>
          <w:color w:val="002060"/>
          <w:rtl/>
        </w:rPr>
        <w:t xml:space="preserve">, (ל״ב כ״ט), ויאמר, לא יעקב יאמר עוד שמך כי אם ישראל) ומשני, שאני התם </w:t>
      </w:r>
      <w:proofErr w:type="spellStart"/>
      <w:r w:rsidRPr="00123633">
        <w:rPr>
          <w:color w:val="002060"/>
          <w:rtl/>
        </w:rPr>
        <w:t>דהדר</w:t>
      </w:r>
      <w:proofErr w:type="spellEnd"/>
      <w:r w:rsidRPr="00123633">
        <w:rPr>
          <w:color w:val="002060"/>
          <w:rtl/>
        </w:rPr>
        <w:t xml:space="preserve"> </w:t>
      </w:r>
      <w:proofErr w:type="spellStart"/>
      <w:r w:rsidRPr="00123633">
        <w:rPr>
          <w:color w:val="002060"/>
          <w:rtl/>
        </w:rPr>
        <w:t>אהדריה</w:t>
      </w:r>
      <w:proofErr w:type="spellEnd"/>
      <w:r w:rsidRPr="00123633">
        <w:rPr>
          <w:color w:val="002060"/>
          <w:rtl/>
        </w:rPr>
        <w:t xml:space="preserve"> קרא </w:t>
      </w:r>
      <w:proofErr w:type="spellStart"/>
      <w:r w:rsidRPr="00123633">
        <w:rPr>
          <w:color w:val="002060"/>
          <w:rtl/>
        </w:rPr>
        <w:t>דכתיב</w:t>
      </w:r>
      <w:proofErr w:type="spellEnd"/>
      <w:r w:rsidRPr="00123633">
        <w:rPr>
          <w:color w:val="002060"/>
          <w:rtl/>
        </w:rPr>
        <w:t xml:space="preserve">, (מ״ו, ב׳), ויאמר אלוקים לישראל במראות הלילה ויאמר יעקב </w:t>
      </w:r>
      <w:proofErr w:type="spellStart"/>
      <w:r w:rsidRPr="00123633">
        <w:rPr>
          <w:color w:val="002060"/>
          <w:rtl/>
        </w:rPr>
        <w:t>יעקב</w:t>
      </w:r>
      <w:proofErr w:type="spellEnd"/>
      <w:r w:rsidRPr="00123633">
        <w:rPr>
          <w:color w:val="002060"/>
          <w:rtl/>
        </w:rPr>
        <w:t>. וכן איתא שם, לא שיעקב יעקר ממקומו אלא ישראל עיקר ויעקב טפל.</w:t>
      </w:r>
    </w:p>
    <w:p w14:paraId="1C9BF7EC" w14:textId="77777777" w:rsidR="00B949BE" w:rsidRPr="00123633" w:rsidRDefault="00B949BE" w:rsidP="00B949BE">
      <w:pPr>
        <w:pStyle w:val="Bodytext161"/>
        <w:shd w:val="clear" w:color="auto" w:fill="auto"/>
        <w:spacing w:before="0" w:after="140"/>
        <w:ind w:firstLine="400"/>
        <w:rPr>
          <w:color w:val="002060"/>
          <w:rtl/>
        </w:rPr>
      </w:pPr>
      <w:r w:rsidRPr="00123633">
        <w:rPr>
          <w:color w:val="002060"/>
          <w:rtl/>
        </w:rPr>
        <w:t xml:space="preserve">ויש להבין, </w:t>
      </w:r>
      <w:proofErr w:type="spellStart"/>
      <w:r w:rsidRPr="00123633">
        <w:rPr>
          <w:color w:val="002060"/>
          <w:rtl/>
        </w:rPr>
        <w:t>אמאי</w:t>
      </w:r>
      <w:proofErr w:type="spellEnd"/>
      <w:r w:rsidRPr="00123633">
        <w:rPr>
          <w:color w:val="002060"/>
          <w:rtl/>
        </w:rPr>
        <w:t xml:space="preserve"> באברהם לא </w:t>
      </w:r>
      <w:proofErr w:type="spellStart"/>
      <w:r w:rsidRPr="00123633">
        <w:rPr>
          <w:color w:val="002060"/>
          <w:rtl/>
        </w:rPr>
        <w:t>נימא</w:t>
      </w:r>
      <w:proofErr w:type="spellEnd"/>
      <w:r w:rsidRPr="00123633">
        <w:rPr>
          <w:color w:val="002060"/>
          <w:rtl/>
        </w:rPr>
        <w:t xml:space="preserve"> הכי </w:t>
      </w:r>
      <w:proofErr w:type="spellStart"/>
      <w:r w:rsidRPr="00123633">
        <w:rPr>
          <w:color w:val="002060"/>
          <w:rtl/>
        </w:rPr>
        <w:t>דאברהם</w:t>
      </w:r>
      <w:proofErr w:type="spellEnd"/>
      <w:r w:rsidRPr="00123633">
        <w:rPr>
          <w:color w:val="002060"/>
          <w:rtl/>
        </w:rPr>
        <w:t xml:space="preserve"> עיקר ואברם טפל, אלא </w:t>
      </w:r>
      <w:proofErr w:type="spellStart"/>
      <w:r w:rsidRPr="00123633">
        <w:rPr>
          <w:color w:val="002060"/>
          <w:rtl/>
        </w:rPr>
        <w:t>דהשם</w:t>
      </w:r>
      <w:proofErr w:type="spellEnd"/>
      <w:r w:rsidRPr="00123633">
        <w:rPr>
          <w:color w:val="002060"/>
          <w:rtl/>
        </w:rPr>
        <w:t xml:space="preserve"> אברם נעקר לגמרי ויש איסור לקרוא לאברהם אברם. ובמה נשתנה שינוי השם של אברהם מהשינוי השם של יעקב.</w:t>
      </w:r>
    </w:p>
    <w:p w14:paraId="2682EBC2" w14:textId="77777777" w:rsidR="00B949BE" w:rsidRPr="00123633" w:rsidRDefault="00B949BE" w:rsidP="00B949BE">
      <w:pPr>
        <w:pStyle w:val="Bodytext161"/>
        <w:shd w:val="clear" w:color="auto" w:fill="auto"/>
        <w:spacing w:before="0" w:after="140"/>
        <w:ind w:firstLine="400"/>
        <w:rPr>
          <w:color w:val="002060"/>
          <w:rtl/>
        </w:rPr>
      </w:pPr>
      <w:r w:rsidRPr="00123633">
        <w:rPr>
          <w:color w:val="002060"/>
          <w:rtl/>
        </w:rPr>
        <w:t xml:space="preserve">וי״ל, </w:t>
      </w:r>
      <w:proofErr w:type="spellStart"/>
      <w:r w:rsidRPr="00123633">
        <w:rPr>
          <w:color w:val="002060"/>
          <w:rtl/>
        </w:rPr>
        <w:t>דדברי</w:t>
      </w:r>
      <w:proofErr w:type="spellEnd"/>
      <w:r w:rsidRPr="00123633">
        <w:rPr>
          <w:color w:val="002060"/>
          <w:rtl/>
        </w:rPr>
        <w:t xml:space="preserve"> חז״ל </w:t>
      </w:r>
      <w:proofErr w:type="spellStart"/>
      <w:r w:rsidRPr="00123633">
        <w:rPr>
          <w:color w:val="002060"/>
          <w:rtl/>
        </w:rPr>
        <w:t>בנוים</w:t>
      </w:r>
      <w:proofErr w:type="spellEnd"/>
      <w:r w:rsidRPr="00123633">
        <w:rPr>
          <w:color w:val="002060"/>
          <w:rtl/>
        </w:rPr>
        <w:t xml:space="preserve"> כאן על עומק הלשון כי מתכונת הלשון היא שבכל מקום שהתורה מטילה תנאי וגדר במאמר שלילי ע״י המילים ״כי אם״ ואינה כופלת את הפועל שנית כמו למשל, (ל״ב, כ״ו), לא אשלחך כי אם </w:t>
      </w:r>
      <w:proofErr w:type="spellStart"/>
      <w:r w:rsidRPr="00123633">
        <w:rPr>
          <w:color w:val="002060"/>
          <w:rtl/>
        </w:rPr>
        <w:t>ברכתני</w:t>
      </w:r>
      <w:proofErr w:type="spellEnd"/>
      <w:r w:rsidRPr="00123633">
        <w:rPr>
          <w:color w:val="002060"/>
          <w:rtl/>
        </w:rPr>
        <w:t xml:space="preserve"> ולא אמר לא אשלחך כי אם </w:t>
      </w:r>
      <w:proofErr w:type="spellStart"/>
      <w:r w:rsidRPr="00123633">
        <w:rPr>
          <w:color w:val="002060"/>
          <w:rtl/>
        </w:rPr>
        <w:t>ברכתני</w:t>
      </w:r>
      <w:proofErr w:type="spellEnd"/>
      <w:r w:rsidRPr="00123633">
        <w:rPr>
          <w:color w:val="002060"/>
          <w:rtl/>
        </w:rPr>
        <w:t xml:space="preserve"> ואז אשלחך א״כ פירושו דגם אם </w:t>
      </w:r>
      <w:proofErr w:type="spellStart"/>
      <w:r w:rsidRPr="00123633">
        <w:rPr>
          <w:color w:val="002060"/>
          <w:rtl/>
        </w:rPr>
        <w:t>ברכתני</w:t>
      </w:r>
      <w:proofErr w:type="spellEnd"/>
      <w:r w:rsidRPr="00123633">
        <w:rPr>
          <w:color w:val="002060"/>
          <w:rtl/>
        </w:rPr>
        <w:t xml:space="preserve"> איני מתחייב לשלחך וכן, (ויקרא כ״ב, ו׳), ולא יאכל מן הקדשים כי אם רחץ בשרו במים, ואינו כופל הפועל ואומר ואז יאכל וזה מורה שהתנאי הוא רק רשות, שהרי גם אם ירחץ בשרו במים אינו חייב לאכול בקדשים אלא רק הרשות בידו, אבל אם התנאי חובה אז יכפול את הפועל וזה בא להורות שהתנאי אינו רק רשות בלבד אלא חובה כמו למשל לנפש לא יטמא בעמיו כי אם לשארו הקרוב אליו וכו׳ לה יטמא </w:t>
      </w:r>
      <w:proofErr w:type="spellStart"/>
      <w:r w:rsidRPr="00123633">
        <w:rPr>
          <w:color w:val="002060"/>
          <w:rtl/>
        </w:rPr>
        <w:t>דמזה</w:t>
      </w:r>
      <w:proofErr w:type="spellEnd"/>
      <w:r w:rsidRPr="00123633">
        <w:rPr>
          <w:color w:val="002060"/>
          <w:rtl/>
        </w:rPr>
        <w:t xml:space="preserve"> </w:t>
      </w:r>
      <w:proofErr w:type="spellStart"/>
      <w:r w:rsidRPr="00123633">
        <w:rPr>
          <w:color w:val="002060"/>
          <w:rtl/>
        </w:rPr>
        <w:t>דרשינן</w:t>
      </w:r>
      <w:proofErr w:type="spellEnd"/>
      <w:r w:rsidRPr="00123633">
        <w:rPr>
          <w:color w:val="002060"/>
          <w:rtl/>
        </w:rPr>
        <w:t xml:space="preserve"> בסוטה ג׳. לה יטמא - מצוה וכן אלמנה וגרושה וחללה זונה אלה לא </w:t>
      </w:r>
      <w:proofErr w:type="spellStart"/>
      <w:r w:rsidRPr="00123633">
        <w:rPr>
          <w:color w:val="002060"/>
          <w:rtl/>
        </w:rPr>
        <w:t>יקח</w:t>
      </w:r>
      <w:proofErr w:type="spellEnd"/>
      <w:r w:rsidRPr="00123633">
        <w:rPr>
          <w:color w:val="002060"/>
          <w:rtl/>
        </w:rPr>
        <w:t xml:space="preserve">, כי אם בתולה מעמיו </w:t>
      </w:r>
      <w:proofErr w:type="spellStart"/>
      <w:r w:rsidRPr="00123633">
        <w:rPr>
          <w:color w:val="002060"/>
          <w:rtl/>
        </w:rPr>
        <w:t>יקח</w:t>
      </w:r>
      <w:proofErr w:type="spellEnd"/>
      <w:r w:rsidRPr="00123633">
        <w:rPr>
          <w:color w:val="002060"/>
          <w:rtl/>
        </w:rPr>
        <w:t xml:space="preserve"> </w:t>
      </w:r>
      <w:proofErr w:type="spellStart"/>
      <w:r w:rsidRPr="00123633">
        <w:rPr>
          <w:color w:val="002060"/>
          <w:rtl/>
        </w:rPr>
        <w:t>אשה</w:t>
      </w:r>
      <w:proofErr w:type="spellEnd"/>
      <w:r w:rsidRPr="00123633">
        <w:rPr>
          <w:color w:val="002060"/>
          <w:rtl/>
        </w:rPr>
        <w:t xml:space="preserve"> כפל הפועל להורות שיש מצוה וחיוב בתנאי </w:t>
      </w:r>
      <w:proofErr w:type="spellStart"/>
      <w:r w:rsidRPr="00123633">
        <w:rPr>
          <w:color w:val="002060"/>
          <w:rtl/>
        </w:rPr>
        <w:t>וכדדרשינן</w:t>
      </w:r>
      <w:proofErr w:type="spellEnd"/>
      <w:r w:rsidRPr="00123633">
        <w:rPr>
          <w:color w:val="002060"/>
          <w:rtl/>
        </w:rPr>
        <w:t xml:space="preserve"> בספרי שם, כי אם בתולה מלמד שהוא מצווה על בתולה.</w:t>
      </w:r>
    </w:p>
    <w:p w14:paraId="079B2ED9" w14:textId="77777777" w:rsidR="00B949BE" w:rsidRPr="00123633" w:rsidRDefault="00B949BE" w:rsidP="00B949BE">
      <w:pPr>
        <w:pStyle w:val="Bodytext161"/>
        <w:shd w:val="clear" w:color="auto" w:fill="auto"/>
        <w:spacing w:before="0" w:after="140"/>
        <w:ind w:firstLine="400"/>
        <w:rPr>
          <w:color w:val="002060"/>
          <w:rtl/>
        </w:rPr>
      </w:pPr>
      <w:r w:rsidRPr="00123633">
        <w:rPr>
          <w:color w:val="002060"/>
          <w:rtl/>
        </w:rPr>
        <w:t xml:space="preserve">והנה כשנדקדק בלשון הכתוב נראה כי יש בתורה שוני בשינוי השם של אברהם לשינוי השם של יעקב כי אצל אברהם כתוב, ולא יקרא עוד שמך אברם והיה שמך אברהם, דיש כפל הפועל </w:t>
      </w:r>
      <w:proofErr w:type="spellStart"/>
      <w:r w:rsidRPr="00123633">
        <w:rPr>
          <w:color w:val="002060"/>
          <w:rtl/>
        </w:rPr>
        <w:t>דכתיב</w:t>
      </w:r>
      <w:proofErr w:type="spellEnd"/>
      <w:r w:rsidRPr="00123633">
        <w:rPr>
          <w:color w:val="002060"/>
          <w:rtl/>
        </w:rPr>
        <w:t xml:space="preserve">, והיה שמך אברהם ואילו אצל יעקב נאמר רק, לא יעקב יאמר עוד שמך כי אם ישראל בלי </w:t>
      </w:r>
      <w:r w:rsidRPr="00123633">
        <w:rPr>
          <w:color w:val="002060"/>
          <w:rtl/>
        </w:rPr>
        <w:lastRenderedPageBreak/>
        <w:t xml:space="preserve">שיכפול הכתוב את הפועל ויאמר כי אם ישראל ״יהיה שמך״ ומזה הבינו חז״ל </w:t>
      </w:r>
      <w:proofErr w:type="spellStart"/>
      <w:r w:rsidRPr="00123633">
        <w:rPr>
          <w:color w:val="002060"/>
          <w:rtl/>
        </w:rPr>
        <w:t>דאצל</w:t>
      </w:r>
      <w:proofErr w:type="spellEnd"/>
      <w:r w:rsidRPr="00123633">
        <w:rPr>
          <w:color w:val="002060"/>
          <w:rtl/>
        </w:rPr>
        <w:t xml:space="preserve"> אברהם התנאי הוא חובה ויש לקרותו רק אברהם ואסור לקרותו אברם אבל ביעקב לא הוי אלא רק רשות, דהיינו שמותר לקרותו גם ישראל כי לו היה באמת התנאי חובה היה הכתוב צריך לכפול את הפועל להורות שאינו רק רשות בלבד אלא חובה ומצוה כמו באברהם והו״ל </w:t>
      </w:r>
      <w:proofErr w:type="spellStart"/>
      <w:r w:rsidRPr="00123633">
        <w:rPr>
          <w:color w:val="002060"/>
          <w:rtl/>
        </w:rPr>
        <w:t>למימר</w:t>
      </w:r>
      <w:proofErr w:type="spellEnd"/>
      <w:r w:rsidRPr="00123633">
        <w:rPr>
          <w:color w:val="002060"/>
          <w:rtl/>
        </w:rPr>
        <w:t xml:space="preserve"> כי אם ישראל יהיה שמך כפי שנאמר אצל אברהם </w:t>
      </w:r>
      <w:proofErr w:type="spellStart"/>
      <w:r w:rsidRPr="00123633">
        <w:rPr>
          <w:color w:val="002060"/>
          <w:rtl/>
        </w:rPr>
        <w:t>ומדלא</w:t>
      </w:r>
      <w:proofErr w:type="spellEnd"/>
      <w:r w:rsidRPr="00123633">
        <w:rPr>
          <w:color w:val="002060"/>
          <w:rtl/>
        </w:rPr>
        <w:t xml:space="preserve"> נאמר כן שמע מינה דלא נעקר שם יעקב, רק ישראל עיקר ויעקב טפל.</w:t>
      </w:r>
    </w:p>
    <w:p w14:paraId="6760E53D" w14:textId="77777777" w:rsidR="00B949BE" w:rsidRPr="00123633" w:rsidRDefault="00B949BE" w:rsidP="00B949BE">
      <w:pPr>
        <w:pStyle w:val="Bodytext161"/>
        <w:shd w:val="clear" w:color="auto" w:fill="auto"/>
        <w:spacing w:before="0"/>
        <w:ind w:firstLine="400"/>
        <w:rPr>
          <w:color w:val="002060"/>
          <w:rtl/>
        </w:rPr>
      </w:pPr>
      <w:r w:rsidRPr="00123633">
        <w:rPr>
          <w:color w:val="002060"/>
          <w:rtl/>
        </w:rPr>
        <w:t>והנה אף שאח״כ מצאנו שגם אצל יעקב נכפל הפועל כי הקב״ה אמר לו שנית,</w:t>
      </w:r>
    </w:p>
    <w:p w14:paraId="0B474E06" w14:textId="77777777" w:rsidR="00B949BE" w:rsidRPr="00123633" w:rsidRDefault="00B949BE" w:rsidP="00B949BE">
      <w:pPr>
        <w:pStyle w:val="Bodytext161"/>
        <w:shd w:val="clear" w:color="auto" w:fill="auto"/>
        <w:spacing w:before="0"/>
        <w:rPr>
          <w:color w:val="002060"/>
          <w:rtl/>
        </w:rPr>
      </w:pPr>
      <w:r w:rsidRPr="00123633">
        <w:rPr>
          <w:color w:val="002060"/>
          <w:rtl/>
        </w:rPr>
        <w:t>(ל״ה, י׳), ולא יקרא עוד שמך יעקב כי אם ישראל יהיה שמך מ״מ כיון שמצאנו בפעם הראשונה שלא נכפל הפועל שמע מינה שהשינוי לא היה בתורת חיוב אלא רק בתורת רשות.</w:t>
      </w:r>
    </w:p>
    <w:p w14:paraId="4988EF21" w14:textId="77777777" w:rsidR="00B949BE" w:rsidRPr="00123633" w:rsidRDefault="00B949BE" w:rsidP="00B949BE">
      <w:pPr>
        <w:pStyle w:val="Bodytext150"/>
        <w:shd w:val="clear" w:color="auto" w:fill="auto"/>
        <w:spacing w:after="189"/>
        <w:jc w:val="right"/>
        <w:rPr>
          <w:color w:val="002060"/>
          <w:rtl/>
        </w:rPr>
      </w:pPr>
      <w:r w:rsidRPr="00123633">
        <w:rPr>
          <w:color w:val="002060"/>
          <w:rtl/>
        </w:rPr>
        <w:t>הדרש והעיון</w:t>
      </w:r>
    </w:p>
    <w:p w14:paraId="1EA4CDEB" w14:textId="77777777" w:rsidR="00B949BE" w:rsidRDefault="00B949BE" w:rsidP="00B949BE">
      <w:pPr>
        <w:pStyle w:val="Heading341"/>
        <w:keepNext/>
        <w:keepLines/>
        <w:shd w:val="clear" w:color="auto" w:fill="auto"/>
        <w:spacing w:before="0" w:after="95"/>
        <w:jc w:val="right"/>
        <w:rPr>
          <w:rtl/>
        </w:rPr>
      </w:pPr>
      <w:bookmarkStart w:id="93" w:name="bookmark276"/>
      <w:r>
        <w:rPr>
          <w:rtl/>
        </w:rPr>
        <w:t xml:space="preserve">ונמלתם את בשר </w:t>
      </w:r>
      <w:proofErr w:type="spellStart"/>
      <w:r>
        <w:rPr>
          <w:rtl/>
        </w:rPr>
        <w:t>ערלתכם</w:t>
      </w:r>
      <w:proofErr w:type="spellEnd"/>
      <w:r>
        <w:rPr>
          <w:rtl/>
        </w:rPr>
        <w:t xml:space="preserve"> והיה לאות ברית ביני וביניכם (</w:t>
      </w:r>
      <w:r>
        <w:rPr>
          <w:rStyle w:val="Heading340"/>
          <w:b/>
          <w:bCs/>
          <w:rtl/>
        </w:rPr>
        <w:t>י</w:t>
      </w:r>
      <w:r>
        <w:rPr>
          <w:rtl/>
        </w:rPr>
        <w:t>״</w:t>
      </w:r>
      <w:r>
        <w:rPr>
          <w:rStyle w:val="Heading340"/>
          <w:b/>
          <w:bCs/>
          <w:rtl/>
        </w:rPr>
        <w:t>ז</w:t>
      </w:r>
      <w:r>
        <w:rPr>
          <w:rtl/>
        </w:rPr>
        <w:t xml:space="preserve">, </w:t>
      </w:r>
      <w:r>
        <w:rPr>
          <w:rStyle w:val="Heading340"/>
          <w:b/>
          <w:bCs/>
          <w:rtl/>
        </w:rPr>
        <w:t>י</w:t>
      </w:r>
      <w:r>
        <w:rPr>
          <w:rtl/>
        </w:rPr>
        <w:t>״</w:t>
      </w:r>
      <w:r>
        <w:rPr>
          <w:rStyle w:val="Heading340"/>
          <w:b/>
          <w:bCs/>
          <w:rtl/>
        </w:rPr>
        <w:t>א</w:t>
      </w:r>
      <w:r>
        <w:rPr>
          <w:rtl/>
        </w:rPr>
        <w:t>)</w:t>
      </w:r>
      <w:bookmarkEnd w:id="93"/>
    </w:p>
    <w:p w14:paraId="337C6A4B" w14:textId="77777777" w:rsidR="00B949BE" w:rsidRPr="00123633" w:rsidRDefault="00B949BE" w:rsidP="00B949BE">
      <w:pPr>
        <w:pStyle w:val="Bodytext161"/>
        <w:shd w:val="clear" w:color="auto" w:fill="auto"/>
        <w:spacing w:before="0" w:after="144" w:line="312" w:lineRule="exact"/>
        <w:ind w:firstLine="400"/>
        <w:rPr>
          <w:color w:val="002060"/>
          <w:rtl/>
        </w:rPr>
      </w:pPr>
      <w:r w:rsidRPr="00123633">
        <w:rPr>
          <w:color w:val="002060"/>
          <w:rtl/>
        </w:rPr>
        <w:t>איתא בשבת קל״ב. אמר רב נחמן בר יצחק במילה כתיב אות ברית ודורות, ובשבת כתיב אות ברית ודורות, מכאן למילה שדוחה את השבת.</w:t>
      </w:r>
    </w:p>
    <w:p w14:paraId="47068262" w14:textId="77777777" w:rsidR="00B949BE" w:rsidRPr="00123633" w:rsidRDefault="00B949BE" w:rsidP="00B949BE">
      <w:pPr>
        <w:pStyle w:val="Bodytext161"/>
        <w:shd w:val="clear" w:color="auto" w:fill="auto"/>
        <w:spacing w:before="0" w:after="140"/>
        <w:ind w:firstLine="400"/>
        <w:rPr>
          <w:color w:val="002060"/>
          <w:rtl/>
        </w:rPr>
      </w:pPr>
      <w:r w:rsidRPr="00123633">
        <w:rPr>
          <w:color w:val="002060"/>
          <w:rtl/>
        </w:rPr>
        <w:t xml:space="preserve">ולכאורה יש להבין, מדוע לא גזרו חכמים על מילה בשבת מחשש שמא יעביר את הסכין של המילה ד׳ אמות ברה״ר, כמו שגזרו בשופר ולולב </w:t>
      </w:r>
      <w:proofErr w:type="spellStart"/>
      <w:r w:rsidRPr="00123633">
        <w:rPr>
          <w:color w:val="002060"/>
          <w:rtl/>
        </w:rPr>
        <w:t>דמטעם</w:t>
      </w:r>
      <w:proofErr w:type="spellEnd"/>
      <w:r w:rsidRPr="00123633">
        <w:rPr>
          <w:color w:val="002060"/>
          <w:rtl/>
        </w:rPr>
        <w:t xml:space="preserve"> זה אינם ניטלים בשבת.</w:t>
      </w:r>
    </w:p>
    <w:p w14:paraId="5FC4B9D9" w14:textId="77777777" w:rsidR="00B949BE" w:rsidRPr="00123633" w:rsidRDefault="00B949BE" w:rsidP="00B949BE">
      <w:pPr>
        <w:pStyle w:val="Bodytext161"/>
        <w:shd w:val="clear" w:color="auto" w:fill="auto"/>
        <w:spacing w:before="0"/>
        <w:ind w:firstLine="400"/>
        <w:rPr>
          <w:color w:val="002060"/>
          <w:rtl/>
        </w:rPr>
      </w:pPr>
      <w:r w:rsidRPr="00123633">
        <w:rPr>
          <w:color w:val="002060"/>
          <w:rtl/>
        </w:rPr>
        <w:t xml:space="preserve">וי״ל משום </w:t>
      </w:r>
      <w:proofErr w:type="spellStart"/>
      <w:r w:rsidRPr="00123633">
        <w:rPr>
          <w:color w:val="002060"/>
          <w:rtl/>
        </w:rPr>
        <w:t>דחיוב</w:t>
      </w:r>
      <w:proofErr w:type="spellEnd"/>
      <w:r w:rsidRPr="00123633">
        <w:rPr>
          <w:color w:val="002060"/>
          <w:rtl/>
        </w:rPr>
        <w:t xml:space="preserve"> מילה בשבת </w:t>
      </w:r>
      <w:proofErr w:type="spellStart"/>
      <w:r w:rsidRPr="00123633">
        <w:rPr>
          <w:color w:val="002060"/>
          <w:rtl/>
        </w:rPr>
        <w:t>ילפינן</w:t>
      </w:r>
      <w:proofErr w:type="spellEnd"/>
      <w:r w:rsidRPr="00123633">
        <w:rPr>
          <w:color w:val="002060"/>
          <w:rtl/>
        </w:rPr>
        <w:t xml:space="preserve"> מדרשה נוספת בשבת קל״ב. </w:t>
      </w:r>
      <w:proofErr w:type="spellStart"/>
      <w:r w:rsidRPr="00123633">
        <w:rPr>
          <w:color w:val="002060"/>
          <w:rtl/>
        </w:rPr>
        <w:t>דבריש</w:t>
      </w:r>
      <w:proofErr w:type="spellEnd"/>
      <w:r w:rsidRPr="00123633">
        <w:rPr>
          <w:color w:val="002060"/>
          <w:rtl/>
        </w:rPr>
        <w:t xml:space="preserve"> פרשת תזריע כתוב וביום השמיני ימול, </w:t>
      </w:r>
      <w:proofErr w:type="spellStart"/>
      <w:r w:rsidRPr="00123633">
        <w:rPr>
          <w:color w:val="002060"/>
          <w:rtl/>
        </w:rPr>
        <w:t>ודרשינן</w:t>
      </w:r>
      <w:proofErr w:type="spellEnd"/>
      <w:r w:rsidRPr="00123633">
        <w:rPr>
          <w:color w:val="002060"/>
          <w:rtl/>
        </w:rPr>
        <w:t xml:space="preserve"> וביום אפילו בשבת דהוי מצי </w:t>
      </w:r>
      <w:proofErr w:type="spellStart"/>
      <w:r w:rsidRPr="00123633">
        <w:rPr>
          <w:color w:val="002060"/>
          <w:rtl/>
        </w:rPr>
        <w:t>למיכתב</w:t>
      </w:r>
      <w:proofErr w:type="spellEnd"/>
      <w:r w:rsidRPr="00123633">
        <w:rPr>
          <w:color w:val="002060"/>
          <w:rtl/>
        </w:rPr>
        <w:t xml:space="preserve"> ובשמיני ימול ״וביום״ אתי לריבויי </w:t>
      </w:r>
      <w:proofErr w:type="spellStart"/>
      <w:r w:rsidRPr="00123633">
        <w:rPr>
          <w:color w:val="002060"/>
          <w:rtl/>
        </w:rPr>
        <w:t>דמילה</w:t>
      </w:r>
      <w:proofErr w:type="spellEnd"/>
      <w:r w:rsidRPr="00123633">
        <w:rPr>
          <w:color w:val="002060"/>
          <w:rtl/>
        </w:rPr>
        <w:t xml:space="preserve"> בזמנה דוחה שבת וא״כ הוי כמו דבר המפורש בתורה להיתר ודבר המפורש בתורה להיתר אין </w:t>
      </w:r>
      <w:proofErr w:type="spellStart"/>
      <w:r w:rsidRPr="00123633">
        <w:rPr>
          <w:color w:val="002060"/>
          <w:rtl/>
        </w:rPr>
        <w:t>כח</w:t>
      </w:r>
      <w:proofErr w:type="spellEnd"/>
      <w:r w:rsidRPr="00123633">
        <w:rPr>
          <w:color w:val="002060"/>
          <w:rtl/>
        </w:rPr>
        <w:t xml:space="preserve"> בידי חכמים לאוסרו כפי שכתב </w:t>
      </w:r>
      <w:proofErr w:type="spellStart"/>
      <w:r w:rsidRPr="00123633">
        <w:rPr>
          <w:color w:val="002060"/>
          <w:rtl/>
        </w:rPr>
        <w:t>הט״ז</w:t>
      </w:r>
      <w:proofErr w:type="spellEnd"/>
      <w:r w:rsidRPr="00123633">
        <w:rPr>
          <w:color w:val="002060"/>
          <w:rtl/>
        </w:rPr>
        <w:t xml:space="preserve"> </w:t>
      </w:r>
      <w:proofErr w:type="spellStart"/>
      <w:r w:rsidRPr="00123633">
        <w:rPr>
          <w:color w:val="002060"/>
          <w:rtl/>
        </w:rPr>
        <w:t>באו״ח</w:t>
      </w:r>
      <w:proofErr w:type="spellEnd"/>
      <w:r w:rsidRPr="00123633">
        <w:rPr>
          <w:color w:val="002060"/>
          <w:rtl/>
        </w:rPr>
        <w:t xml:space="preserve"> סימן תקפ״ח ביו״ד ריש סימן קי״ז </w:t>
      </w:r>
      <w:proofErr w:type="spellStart"/>
      <w:r w:rsidRPr="00123633">
        <w:rPr>
          <w:color w:val="002060"/>
          <w:rtl/>
        </w:rPr>
        <w:t>ובחו״מ</w:t>
      </w:r>
      <w:proofErr w:type="spellEnd"/>
      <w:r w:rsidRPr="00123633">
        <w:rPr>
          <w:color w:val="002060"/>
          <w:rtl/>
        </w:rPr>
        <w:t xml:space="preserve"> סוף סימן ב׳ וכן כתב הפני יהושע בקידושין ב׳: וכיון שבמילה איכא קרא ״וביום״ </w:t>
      </w:r>
      <w:proofErr w:type="spellStart"/>
      <w:r w:rsidRPr="00123633">
        <w:rPr>
          <w:color w:val="002060"/>
          <w:rtl/>
        </w:rPr>
        <w:t>לרבויי</w:t>
      </w:r>
      <w:proofErr w:type="spellEnd"/>
      <w:r w:rsidRPr="00123633">
        <w:rPr>
          <w:color w:val="002060"/>
          <w:rtl/>
        </w:rPr>
        <w:t xml:space="preserve"> שבת הוי כמפורש בתורה להיתר.</w:t>
      </w:r>
    </w:p>
    <w:p w14:paraId="191AA847" w14:textId="77777777" w:rsidR="00B949BE" w:rsidRPr="00123633" w:rsidRDefault="00B949BE" w:rsidP="00B949BE">
      <w:pPr>
        <w:pStyle w:val="Bodytext161"/>
        <w:shd w:val="clear" w:color="auto" w:fill="auto"/>
        <w:spacing w:before="0"/>
        <w:ind w:firstLine="400"/>
        <w:rPr>
          <w:color w:val="002060"/>
          <w:rtl/>
        </w:rPr>
      </w:pPr>
      <w:r w:rsidRPr="00123633">
        <w:rPr>
          <w:color w:val="002060"/>
          <w:rtl/>
        </w:rPr>
        <w:t>תורה תמימה</w:t>
      </w:r>
    </w:p>
    <w:p w14:paraId="2EB67B98" w14:textId="77777777" w:rsidR="00B949BE" w:rsidRDefault="00B949BE" w:rsidP="00B949BE">
      <w:pPr>
        <w:pStyle w:val="Bodytext161"/>
        <w:shd w:val="clear" w:color="auto" w:fill="auto"/>
        <w:spacing w:before="0"/>
        <w:ind w:firstLine="400"/>
        <w:rPr>
          <w:color w:val="EE0000"/>
          <w:rtl/>
        </w:rPr>
      </w:pPr>
    </w:p>
    <w:p w14:paraId="29B03ADB" w14:textId="77777777" w:rsidR="00B949BE" w:rsidRPr="00123633" w:rsidRDefault="00B949BE" w:rsidP="00B949BE">
      <w:pPr>
        <w:pStyle w:val="Heading341"/>
        <w:keepNext/>
        <w:keepLines/>
        <w:shd w:val="clear" w:color="auto" w:fill="auto"/>
        <w:spacing w:before="0" w:line="307" w:lineRule="exact"/>
        <w:jc w:val="both"/>
        <w:rPr>
          <w:rtl/>
        </w:rPr>
      </w:pPr>
      <w:bookmarkStart w:id="94" w:name="bookmark279"/>
      <w:r w:rsidRPr="00123633">
        <w:rPr>
          <w:rtl/>
        </w:rPr>
        <w:t xml:space="preserve">וערל זכר אשר לא יימול את בשר </w:t>
      </w:r>
      <w:proofErr w:type="spellStart"/>
      <w:r w:rsidRPr="00123633">
        <w:rPr>
          <w:rtl/>
        </w:rPr>
        <w:t>ערלתו</w:t>
      </w:r>
      <w:proofErr w:type="spellEnd"/>
      <w:r w:rsidRPr="00123633">
        <w:rPr>
          <w:rtl/>
        </w:rPr>
        <w:t xml:space="preserve"> ונכרתה הנפש ההוא מעמיה את בריתי הפר (</w:t>
      </w:r>
      <w:r w:rsidRPr="00123633">
        <w:rPr>
          <w:rStyle w:val="Heading340"/>
          <w:b/>
          <w:bCs/>
          <w:color w:val="auto"/>
          <w:rtl/>
        </w:rPr>
        <w:t>י</w:t>
      </w:r>
      <w:r w:rsidRPr="00123633">
        <w:rPr>
          <w:rtl/>
        </w:rPr>
        <w:t>״</w:t>
      </w:r>
      <w:r w:rsidRPr="00123633">
        <w:rPr>
          <w:rStyle w:val="Heading340"/>
          <w:b/>
          <w:bCs/>
          <w:color w:val="auto"/>
          <w:rtl/>
        </w:rPr>
        <w:t>ז</w:t>
      </w:r>
      <w:r w:rsidRPr="00123633">
        <w:rPr>
          <w:rtl/>
        </w:rPr>
        <w:t xml:space="preserve">, </w:t>
      </w:r>
      <w:r w:rsidRPr="00123633">
        <w:rPr>
          <w:rStyle w:val="Heading340"/>
          <w:b/>
          <w:bCs/>
          <w:color w:val="auto"/>
          <w:rtl/>
        </w:rPr>
        <w:t>י</w:t>
      </w:r>
      <w:r w:rsidRPr="00123633">
        <w:rPr>
          <w:rtl/>
        </w:rPr>
        <w:t>״</w:t>
      </w:r>
      <w:r w:rsidRPr="00123633">
        <w:rPr>
          <w:rStyle w:val="Heading340"/>
          <w:b/>
          <w:bCs/>
          <w:color w:val="auto"/>
          <w:rtl/>
        </w:rPr>
        <w:t>ד</w:t>
      </w:r>
      <w:r w:rsidRPr="00123633">
        <w:rPr>
          <w:rtl/>
        </w:rPr>
        <w:t>)</w:t>
      </w:r>
      <w:bookmarkEnd w:id="94"/>
    </w:p>
    <w:p w14:paraId="68CEA5B8" w14:textId="77777777" w:rsidR="00B949BE" w:rsidRPr="003D1866" w:rsidRDefault="00B949BE" w:rsidP="00B949BE">
      <w:pPr>
        <w:pStyle w:val="Bodytext161"/>
        <w:shd w:val="clear" w:color="auto" w:fill="auto"/>
        <w:tabs>
          <w:tab w:val="left" w:pos="667"/>
          <w:tab w:val="left" w:pos="1110"/>
          <w:tab w:val="left" w:pos="1503"/>
          <w:tab w:val="left" w:pos="1844"/>
          <w:tab w:val="left" w:pos="2377"/>
          <w:tab w:val="left" w:pos="3164"/>
          <w:tab w:val="left" w:pos="4796"/>
          <w:tab w:val="left" w:pos="5353"/>
          <w:tab w:val="left" w:pos="5895"/>
          <w:tab w:val="left" w:pos="6476"/>
        </w:tabs>
        <w:spacing w:before="0"/>
        <w:ind w:firstLine="400"/>
        <w:rPr>
          <w:rtl/>
        </w:rPr>
      </w:pPr>
      <w:r w:rsidRPr="003D1866">
        <w:rPr>
          <w:rtl/>
        </w:rPr>
        <w:t xml:space="preserve">הפר — הוא לכאורה לשון עבר וקשה מדוע נקטה התורה לשון עבר, </w:t>
      </w:r>
      <w:r w:rsidRPr="003D1866">
        <w:rPr>
          <w:rtl/>
        </w:rPr>
        <w:lastRenderedPageBreak/>
        <w:t xml:space="preserve">דהוה ליה </w:t>
      </w:r>
      <w:proofErr w:type="spellStart"/>
      <w:r w:rsidRPr="003D1866">
        <w:rPr>
          <w:rtl/>
        </w:rPr>
        <w:t>למנקט</w:t>
      </w:r>
      <w:proofErr w:type="spellEnd"/>
      <w:r w:rsidRPr="003D1866">
        <w:rPr>
          <w:rtl/>
        </w:rPr>
        <w:tab/>
        <w:t>לשון</w:t>
      </w:r>
      <w:r w:rsidRPr="003D1866">
        <w:rPr>
          <w:rtl/>
        </w:rPr>
        <w:tab/>
      </w:r>
      <w:proofErr w:type="spellStart"/>
      <w:r w:rsidRPr="003D1866">
        <w:rPr>
          <w:rtl/>
        </w:rPr>
        <w:t>הוה</w:t>
      </w:r>
      <w:proofErr w:type="spellEnd"/>
      <w:r w:rsidRPr="003D1866">
        <w:rPr>
          <w:rtl/>
        </w:rPr>
        <w:tab/>
        <w:t>את</w:t>
      </w:r>
      <w:r w:rsidRPr="003D1866">
        <w:rPr>
          <w:rtl/>
        </w:rPr>
        <w:tab/>
        <w:t>בריתי</w:t>
      </w:r>
      <w:r w:rsidRPr="003D1866">
        <w:rPr>
          <w:rtl/>
        </w:rPr>
        <w:tab/>
      </w:r>
      <w:proofErr w:type="spellStart"/>
      <w:r w:rsidRPr="003D1866">
        <w:rPr>
          <w:rtl/>
        </w:rPr>
        <w:t>מפ</w:t>
      </w:r>
      <w:proofErr w:type="spellEnd"/>
      <w:r w:rsidRPr="003D1866">
        <w:rPr>
          <w:rtl/>
        </w:rPr>
        <w:t>־, אף</w:t>
      </w:r>
      <w:r w:rsidRPr="003D1866">
        <w:rPr>
          <w:rtl/>
        </w:rPr>
        <w:tab/>
        <w:t>שאולי גם את הפר</w:t>
      </w:r>
      <w:r w:rsidRPr="003D1866">
        <w:rPr>
          <w:rtl/>
        </w:rPr>
        <w:tab/>
        <w:t>אפשר</w:t>
      </w:r>
      <w:r w:rsidRPr="003D1866">
        <w:rPr>
          <w:rtl/>
        </w:rPr>
        <w:tab/>
        <w:t>לפרש</w:t>
      </w:r>
      <w:r w:rsidRPr="003D1866">
        <w:rPr>
          <w:rtl/>
        </w:rPr>
        <w:tab/>
      </w:r>
      <w:r w:rsidRPr="003D1866">
        <w:rPr>
          <w:rFonts w:hint="cs"/>
          <w:rtl/>
        </w:rPr>
        <w:t xml:space="preserve"> </w:t>
      </w:r>
      <w:r w:rsidRPr="003D1866">
        <w:rPr>
          <w:rtl/>
        </w:rPr>
        <w:t>בלשון</w:t>
      </w:r>
      <w:r w:rsidRPr="003D1866">
        <w:rPr>
          <w:rtl/>
        </w:rPr>
        <w:tab/>
      </w:r>
      <w:proofErr w:type="spellStart"/>
      <w:r w:rsidRPr="003D1866">
        <w:rPr>
          <w:rtl/>
        </w:rPr>
        <w:t>הוה</w:t>
      </w:r>
      <w:proofErr w:type="spellEnd"/>
      <w:r w:rsidRPr="003D1866">
        <w:rPr>
          <w:rtl/>
        </w:rPr>
        <w:t>,</w:t>
      </w:r>
    </w:p>
    <w:p w14:paraId="5AB86C98" w14:textId="77777777" w:rsidR="00B949BE" w:rsidRPr="003D1866" w:rsidRDefault="00B949BE" w:rsidP="00B949BE">
      <w:pPr>
        <w:pStyle w:val="Bodytext161"/>
        <w:shd w:val="clear" w:color="auto" w:fill="auto"/>
        <w:spacing w:before="0" w:after="80"/>
        <w:rPr>
          <w:rtl/>
        </w:rPr>
      </w:pPr>
      <w:r w:rsidRPr="003D1866">
        <w:rPr>
          <w:rtl/>
        </w:rPr>
        <w:t xml:space="preserve">אבל לשון מבוררת יותר של </w:t>
      </w:r>
      <w:proofErr w:type="spellStart"/>
      <w:r w:rsidRPr="003D1866">
        <w:rPr>
          <w:rtl/>
        </w:rPr>
        <w:t>הוה</w:t>
      </w:r>
      <w:proofErr w:type="spellEnd"/>
      <w:r w:rsidRPr="003D1866">
        <w:rPr>
          <w:rtl/>
        </w:rPr>
        <w:t xml:space="preserve"> הוא מפ</w:t>
      </w:r>
      <w:r w:rsidRPr="003D1866">
        <w:rPr>
          <w:rFonts w:hint="cs"/>
          <w:rtl/>
        </w:rPr>
        <w:t>ר</w:t>
      </w:r>
      <w:r w:rsidRPr="003D1866">
        <w:rPr>
          <w:rtl/>
        </w:rPr>
        <w:t xml:space="preserve">, </w:t>
      </w:r>
      <w:proofErr w:type="spellStart"/>
      <w:r w:rsidRPr="003D1866">
        <w:rPr>
          <w:rtl/>
        </w:rPr>
        <w:t>דבכל</w:t>
      </w:r>
      <w:proofErr w:type="spellEnd"/>
      <w:r w:rsidRPr="003D1866">
        <w:rPr>
          <w:rtl/>
        </w:rPr>
        <w:t xml:space="preserve"> רגע ורגע הוא מפר ואילו הפר נשמע כלשון עבר, אף </w:t>
      </w:r>
      <w:proofErr w:type="spellStart"/>
      <w:r w:rsidRPr="003D1866">
        <w:rPr>
          <w:rtl/>
        </w:rPr>
        <w:t>דבדוחק</w:t>
      </w:r>
      <w:proofErr w:type="spellEnd"/>
      <w:r w:rsidRPr="003D1866">
        <w:rPr>
          <w:rtl/>
        </w:rPr>
        <w:t xml:space="preserve"> אפשר לומר </w:t>
      </w:r>
      <w:proofErr w:type="spellStart"/>
      <w:r w:rsidRPr="003D1866">
        <w:rPr>
          <w:rtl/>
        </w:rPr>
        <w:t>דהפר</w:t>
      </w:r>
      <w:proofErr w:type="spellEnd"/>
      <w:r w:rsidRPr="003D1866">
        <w:rPr>
          <w:rtl/>
        </w:rPr>
        <w:t xml:space="preserve"> במה שלא מל, אבל האיסור הוא לא רק שהוא לא מל בשעתו אלא בכל רגע ורגע שאינו מהול, ולפי </w:t>
      </w:r>
      <w:proofErr w:type="spellStart"/>
      <w:r w:rsidRPr="003D1866">
        <w:rPr>
          <w:rtl/>
        </w:rPr>
        <w:t>הר״ח</w:t>
      </w:r>
      <w:proofErr w:type="spellEnd"/>
      <w:r w:rsidRPr="003D1866">
        <w:rPr>
          <w:rtl/>
        </w:rPr>
        <w:t xml:space="preserve"> אור זרוע </w:t>
      </w:r>
      <w:proofErr w:type="spellStart"/>
      <w:r w:rsidRPr="003D1866">
        <w:rPr>
          <w:rtl/>
        </w:rPr>
        <w:t>דס״ל</w:t>
      </w:r>
      <w:proofErr w:type="spellEnd"/>
      <w:r w:rsidRPr="003D1866">
        <w:rPr>
          <w:rtl/>
        </w:rPr>
        <w:t xml:space="preserve"> </w:t>
      </w:r>
      <w:proofErr w:type="spellStart"/>
      <w:r w:rsidRPr="003D1866">
        <w:rPr>
          <w:rtl/>
        </w:rPr>
        <w:t>דמצוות</w:t>
      </w:r>
      <w:proofErr w:type="spellEnd"/>
      <w:r w:rsidRPr="003D1866">
        <w:rPr>
          <w:rtl/>
        </w:rPr>
        <w:t xml:space="preserve"> מילה פועלת בכל רגע ורגע </w:t>
      </w:r>
      <w:proofErr w:type="spellStart"/>
      <w:r w:rsidRPr="003D1866">
        <w:rPr>
          <w:rtl/>
        </w:rPr>
        <w:t>דבכל</w:t>
      </w:r>
      <w:proofErr w:type="spellEnd"/>
      <w:r w:rsidRPr="003D1866">
        <w:rPr>
          <w:rtl/>
        </w:rPr>
        <w:t xml:space="preserve"> רגע ורגע יש קיום מצוה חדשה ולא רק שבשעת המילה קיים את </w:t>
      </w:r>
      <w:proofErr w:type="spellStart"/>
      <w:r w:rsidRPr="003D1866">
        <w:rPr>
          <w:rtl/>
        </w:rPr>
        <w:t>המצוה</w:t>
      </w:r>
      <w:proofErr w:type="spellEnd"/>
      <w:r w:rsidRPr="003D1866">
        <w:rPr>
          <w:rtl/>
        </w:rPr>
        <w:t xml:space="preserve"> ובזה גמר את קיום </w:t>
      </w:r>
      <w:proofErr w:type="spellStart"/>
      <w:r w:rsidRPr="003D1866">
        <w:rPr>
          <w:rtl/>
        </w:rPr>
        <w:t>המצוה</w:t>
      </w:r>
      <w:proofErr w:type="spellEnd"/>
      <w:r w:rsidRPr="003D1866">
        <w:rPr>
          <w:rtl/>
        </w:rPr>
        <w:t xml:space="preserve">. ולפי זה יש לבאר מה </w:t>
      </w:r>
      <w:proofErr w:type="spellStart"/>
      <w:r w:rsidRPr="003D1866">
        <w:rPr>
          <w:rtl/>
        </w:rPr>
        <w:t>דאיתא</w:t>
      </w:r>
      <w:proofErr w:type="spellEnd"/>
      <w:r w:rsidRPr="003D1866">
        <w:rPr>
          <w:rtl/>
        </w:rPr>
        <w:t xml:space="preserve"> במנחות מ״ג: בשעה שנכנס דוד לבית המרחץ וראה עצמו עומד ערום אמר אוי לי שאעמוד ערום בלא מצוה וכיון שנזכר במילה שבבשרו </w:t>
      </w:r>
      <w:proofErr w:type="spellStart"/>
      <w:r w:rsidRPr="003D1866">
        <w:rPr>
          <w:rtl/>
        </w:rPr>
        <w:t>נתיישבה</w:t>
      </w:r>
      <w:proofErr w:type="spellEnd"/>
      <w:r w:rsidRPr="003D1866">
        <w:rPr>
          <w:rtl/>
        </w:rPr>
        <w:t xml:space="preserve"> דעתו, וקשה הרי מילה זו מצוה שקי</w:t>
      </w:r>
      <w:r w:rsidRPr="003D1866">
        <w:rPr>
          <w:rFonts w:hint="cs"/>
          <w:rtl/>
        </w:rPr>
        <w:t>י</w:t>
      </w:r>
      <w:r w:rsidRPr="003D1866">
        <w:rPr>
          <w:rtl/>
        </w:rPr>
        <w:t xml:space="preserve">מה בעבר אבל כעת הוא ערום מן המצוות, אלא על כוחך </w:t>
      </w:r>
      <w:proofErr w:type="spellStart"/>
      <w:r w:rsidRPr="003D1866">
        <w:rPr>
          <w:rtl/>
        </w:rPr>
        <w:t>דבכל</w:t>
      </w:r>
      <w:proofErr w:type="spellEnd"/>
      <w:r w:rsidRPr="003D1866">
        <w:rPr>
          <w:rtl/>
        </w:rPr>
        <w:t xml:space="preserve"> רגע ורגע שאדם מהול יש קיום </w:t>
      </w:r>
      <w:proofErr w:type="spellStart"/>
      <w:r w:rsidRPr="003D1866">
        <w:rPr>
          <w:rtl/>
        </w:rPr>
        <w:t>המצוה</w:t>
      </w:r>
      <w:proofErr w:type="spellEnd"/>
      <w:r w:rsidRPr="003D1866">
        <w:rPr>
          <w:rtl/>
        </w:rPr>
        <w:t xml:space="preserve">, וא״כ אם בכל רגע ורגע שהוא מהול יש מעשה מצוה חדש א״כ בכל רגע ורגע שהוא ערל יש מעשה הפקעה של </w:t>
      </w:r>
      <w:proofErr w:type="spellStart"/>
      <w:r w:rsidRPr="003D1866">
        <w:rPr>
          <w:rtl/>
        </w:rPr>
        <w:t>המצוה</w:t>
      </w:r>
      <w:proofErr w:type="spellEnd"/>
      <w:r w:rsidRPr="003D1866">
        <w:rPr>
          <w:rtl/>
        </w:rPr>
        <w:t>.</w:t>
      </w:r>
    </w:p>
    <w:p w14:paraId="702ADA82" w14:textId="77777777" w:rsidR="00B949BE" w:rsidRPr="003D1866" w:rsidRDefault="00B949BE" w:rsidP="00B949BE">
      <w:pPr>
        <w:pStyle w:val="Bodytext161"/>
        <w:shd w:val="clear" w:color="auto" w:fill="auto"/>
        <w:spacing w:before="0" w:after="80"/>
        <w:ind w:firstLine="400"/>
        <w:rPr>
          <w:rtl/>
        </w:rPr>
      </w:pPr>
      <w:r w:rsidRPr="003D1866">
        <w:rPr>
          <w:rtl/>
        </w:rPr>
        <w:t xml:space="preserve">והנה ידועה המחלוקת בין הרמב״ם </w:t>
      </w:r>
      <w:proofErr w:type="spellStart"/>
      <w:r w:rsidRPr="003D1866">
        <w:rPr>
          <w:rtl/>
        </w:rPr>
        <w:t>והראב״ד</w:t>
      </w:r>
      <w:proofErr w:type="spellEnd"/>
      <w:r w:rsidRPr="003D1866">
        <w:rPr>
          <w:rtl/>
        </w:rPr>
        <w:t xml:space="preserve"> </w:t>
      </w:r>
      <w:proofErr w:type="spellStart"/>
      <w:r w:rsidRPr="003D1866">
        <w:rPr>
          <w:rtl/>
        </w:rPr>
        <w:t>דהרמב״ם</w:t>
      </w:r>
      <w:proofErr w:type="spellEnd"/>
      <w:r w:rsidRPr="003D1866">
        <w:rPr>
          <w:rtl/>
        </w:rPr>
        <w:t xml:space="preserve">, בפ״א מהלכות מילה </w:t>
      </w:r>
      <w:proofErr w:type="spellStart"/>
      <w:r w:rsidRPr="003D1866">
        <w:rPr>
          <w:rtl/>
        </w:rPr>
        <w:t>ה״ב</w:t>
      </w:r>
      <w:proofErr w:type="spellEnd"/>
      <w:r w:rsidRPr="003D1866">
        <w:rPr>
          <w:rtl/>
        </w:rPr>
        <w:t xml:space="preserve">, כתב וכל יום ויום שיעבור עליו </w:t>
      </w:r>
      <w:proofErr w:type="spellStart"/>
      <w:r w:rsidRPr="003D1866">
        <w:rPr>
          <w:rtl/>
        </w:rPr>
        <w:t>משיגדל</w:t>
      </w:r>
      <w:proofErr w:type="spellEnd"/>
      <w:r w:rsidRPr="003D1866">
        <w:rPr>
          <w:rtl/>
        </w:rPr>
        <w:t xml:space="preserve"> ולא ימול את עצמו הרי הוא מבטל מצות עשה אבל אינו חייב כרת עד שימות והוא ערל במזיד אך </w:t>
      </w:r>
      <w:proofErr w:type="spellStart"/>
      <w:r w:rsidRPr="003D1866">
        <w:rPr>
          <w:rtl/>
        </w:rPr>
        <w:t>הראב״ד</w:t>
      </w:r>
      <w:proofErr w:type="spellEnd"/>
      <w:r w:rsidRPr="003D1866">
        <w:rPr>
          <w:rtl/>
        </w:rPr>
        <w:t xml:space="preserve"> השיג שם וכתב וכל יום עומד באיסור כרת. וכולם שואלים על הרמב״ם מה שייך כרת לאחר מיתה, אך ידועים דברי הרמב״ן בסוף פרשת אחרי מות </w:t>
      </w:r>
      <w:proofErr w:type="spellStart"/>
      <w:r w:rsidRPr="003D1866">
        <w:rPr>
          <w:rtl/>
        </w:rPr>
        <w:t>דכרת</w:t>
      </w:r>
      <w:proofErr w:type="spellEnd"/>
      <w:r w:rsidRPr="003D1866">
        <w:rPr>
          <w:rtl/>
        </w:rPr>
        <w:t xml:space="preserve"> הוא כריתת הנפש וזה גרוע יותר מכריתת הגוף, אבל בעוה״ז כל זמן שחי אינו חייב עדיין כרת דלא חל עדיין חלות כרת כי עדיין יכול למול וכל החיוב בא רק לאחר מיתה שכבר אינו יכול למול, ואילו לפי </w:t>
      </w:r>
      <w:proofErr w:type="spellStart"/>
      <w:r w:rsidRPr="003D1866">
        <w:rPr>
          <w:rtl/>
        </w:rPr>
        <w:t>הראב״ד</w:t>
      </w:r>
      <w:proofErr w:type="spellEnd"/>
      <w:r w:rsidRPr="003D1866">
        <w:rPr>
          <w:rtl/>
        </w:rPr>
        <w:t xml:space="preserve"> כל רגע ורגע חייב כרת, אף </w:t>
      </w:r>
      <w:proofErr w:type="spellStart"/>
      <w:r w:rsidRPr="003D1866">
        <w:rPr>
          <w:rtl/>
        </w:rPr>
        <w:t>דפשוט</w:t>
      </w:r>
      <w:proofErr w:type="spellEnd"/>
      <w:r w:rsidRPr="003D1866">
        <w:rPr>
          <w:rtl/>
        </w:rPr>
        <w:t xml:space="preserve"> דגם לפי </w:t>
      </w:r>
      <w:proofErr w:type="spellStart"/>
      <w:r w:rsidRPr="003D1866">
        <w:rPr>
          <w:rtl/>
        </w:rPr>
        <w:t>הראב״ד</w:t>
      </w:r>
      <w:proofErr w:type="spellEnd"/>
      <w:r w:rsidRPr="003D1866">
        <w:rPr>
          <w:rtl/>
        </w:rPr>
        <w:t xml:space="preserve"> אם בסופו של דבר ימול את עצמו ייצא מן הכרת, אם כי מדברי </w:t>
      </w:r>
      <w:proofErr w:type="spellStart"/>
      <w:r w:rsidRPr="003D1866">
        <w:rPr>
          <w:rtl/>
        </w:rPr>
        <w:t>הר״ח</w:t>
      </w:r>
      <w:proofErr w:type="spellEnd"/>
      <w:r w:rsidRPr="003D1866">
        <w:rPr>
          <w:rtl/>
        </w:rPr>
        <w:t xml:space="preserve"> אור זרוע נראה דגם אם ימול אינו מתקן את הכרת שהרי כבר התחייב כרת בכל רגע ורגע כאשר לא היה מהול ואף שכעת מהול.</w:t>
      </w:r>
    </w:p>
    <w:p w14:paraId="370D9E85" w14:textId="77777777" w:rsidR="00B949BE" w:rsidRPr="003D1866" w:rsidRDefault="00B949BE" w:rsidP="00B949BE">
      <w:pPr>
        <w:pStyle w:val="Bodytext161"/>
        <w:shd w:val="clear" w:color="auto" w:fill="auto"/>
        <w:spacing w:before="0" w:after="80"/>
        <w:ind w:firstLine="400"/>
        <w:rPr>
          <w:rtl/>
        </w:rPr>
      </w:pPr>
      <w:r w:rsidRPr="003D1866">
        <w:rPr>
          <w:rtl/>
        </w:rPr>
        <w:t xml:space="preserve">אבל זה דבר </w:t>
      </w:r>
      <w:proofErr w:type="spellStart"/>
      <w:r w:rsidRPr="003D1866">
        <w:rPr>
          <w:rtl/>
        </w:rPr>
        <w:t>תימה</w:t>
      </w:r>
      <w:proofErr w:type="spellEnd"/>
      <w:r w:rsidRPr="003D1866">
        <w:rPr>
          <w:rtl/>
        </w:rPr>
        <w:t xml:space="preserve"> לומר דלפי </w:t>
      </w:r>
      <w:proofErr w:type="spellStart"/>
      <w:r w:rsidRPr="003D1866">
        <w:rPr>
          <w:rtl/>
        </w:rPr>
        <w:t>הראב״ד</w:t>
      </w:r>
      <w:proofErr w:type="spellEnd"/>
      <w:r w:rsidRPr="003D1866">
        <w:rPr>
          <w:rtl/>
        </w:rPr>
        <w:t xml:space="preserve"> אם בתחילה ממש כשהתחייב לא מל ואח״כ מל, שיתחייב כרת. (וידועים דברי הדבר אברהם </w:t>
      </w:r>
      <w:proofErr w:type="spellStart"/>
      <w:r w:rsidRPr="003D1866">
        <w:rPr>
          <w:rtl/>
        </w:rPr>
        <w:t>דכשיש</w:t>
      </w:r>
      <w:proofErr w:type="spellEnd"/>
      <w:r w:rsidRPr="003D1866">
        <w:rPr>
          <w:rtl/>
        </w:rPr>
        <w:t xml:space="preserve"> שני תינוקות למול מילה בזמנה ומילה שלא בזמנה, דיש להקדים את המילה שלא בזמנה דלפי </w:t>
      </w:r>
      <w:proofErr w:type="spellStart"/>
      <w:r w:rsidRPr="003D1866">
        <w:rPr>
          <w:rtl/>
        </w:rPr>
        <w:t>הראב״ד</w:t>
      </w:r>
      <w:proofErr w:type="spellEnd"/>
      <w:r w:rsidRPr="003D1866">
        <w:rPr>
          <w:rtl/>
        </w:rPr>
        <w:t xml:space="preserve"> במילה שלא בזמנה יש חיוב כרת בכל רגע ורגע ולכן זה עדיף על מילה בזמנה שיש ענין להקדימו רק מצד זריזים מקדימים, אבל העולם לא קיבלו זאת ומקדימים מילה בזמנה למילה שלא בזמנה).</w:t>
      </w:r>
    </w:p>
    <w:p w14:paraId="2087205F" w14:textId="77777777" w:rsidR="00B949BE" w:rsidRPr="003D1866" w:rsidRDefault="00B949BE" w:rsidP="00B949BE">
      <w:pPr>
        <w:pStyle w:val="Bodytext161"/>
        <w:shd w:val="clear" w:color="auto" w:fill="auto"/>
        <w:spacing w:before="0"/>
        <w:ind w:firstLine="400"/>
        <w:rPr>
          <w:rtl/>
        </w:rPr>
      </w:pPr>
      <w:r w:rsidRPr="003D1866">
        <w:rPr>
          <w:rtl/>
        </w:rPr>
        <w:lastRenderedPageBreak/>
        <w:t xml:space="preserve">וא״כ </w:t>
      </w:r>
      <w:proofErr w:type="spellStart"/>
      <w:r w:rsidRPr="003D1866">
        <w:rPr>
          <w:rtl/>
        </w:rPr>
        <w:t>י״ל</w:t>
      </w:r>
      <w:proofErr w:type="spellEnd"/>
      <w:r w:rsidRPr="003D1866">
        <w:rPr>
          <w:rtl/>
        </w:rPr>
        <w:t xml:space="preserve"> דלפי הרמב״ם </w:t>
      </w:r>
      <w:proofErr w:type="spellStart"/>
      <w:r w:rsidRPr="003D1866">
        <w:rPr>
          <w:rtl/>
        </w:rPr>
        <w:t>הוהפר</w:t>
      </w:r>
      <w:proofErr w:type="spellEnd"/>
      <w:r w:rsidRPr="003D1866">
        <w:rPr>
          <w:rtl/>
        </w:rPr>
        <w:t xml:space="preserve"> הוא תמיד על שעבר. כיון שכל זמן שחי עדיין,</w:t>
      </w:r>
    </w:p>
    <w:p w14:paraId="7AF19DFF" w14:textId="77777777" w:rsidR="00B949BE" w:rsidRPr="003D1866" w:rsidRDefault="00B949BE" w:rsidP="00B949BE">
      <w:pPr>
        <w:pStyle w:val="Bodytext161"/>
        <w:shd w:val="clear" w:color="auto" w:fill="auto"/>
        <w:spacing w:before="0"/>
        <w:rPr>
          <w:rtl/>
        </w:rPr>
      </w:pPr>
      <w:r w:rsidRPr="003D1866">
        <w:rPr>
          <w:rtl/>
        </w:rPr>
        <w:t xml:space="preserve">אינו חייב כרת והנכרתה הוא תמיד לאחר מיתה ולכן נקטה התורה והפר בלשון עבר. וצריכים לומר </w:t>
      </w:r>
      <w:proofErr w:type="spellStart"/>
      <w:r w:rsidRPr="003D1866">
        <w:rPr>
          <w:rtl/>
        </w:rPr>
        <w:t>דלהראב״ד</w:t>
      </w:r>
      <w:proofErr w:type="spellEnd"/>
      <w:r w:rsidRPr="003D1866">
        <w:rPr>
          <w:rtl/>
        </w:rPr>
        <w:t xml:space="preserve"> הסובר שעובר על והפר בכל רגע ורגע יפרש ד הפר כוונתו ללשון </w:t>
      </w:r>
      <w:proofErr w:type="spellStart"/>
      <w:r w:rsidRPr="003D1866">
        <w:rPr>
          <w:rtl/>
        </w:rPr>
        <w:t>הוה</w:t>
      </w:r>
      <w:proofErr w:type="spellEnd"/>
      <w:r w:rsidRPr="003D1866">
        <w:rPr>
          <w:rtl/>
        </w:rPr>
        <w:t xml:space="preserve"> אבל בפשוטו שהפר הוא על העבר, יש לפרש לפי הרמב״ם </w:t>
      </w:r>
      <w:proofErr w:type="spellStart"/>
      <w:r w:rsidRPr="003D1866">
        <w:rPr>
          <w:rtl/>
        </w:rPr>
        <w:t>דונכרתה</w:t>
      </w:r>
      <w:proofErr w:type="spellEnd"/>
      <w:r w:rsidRPr="003D1866">
        <w:rPr>
          <w:rtl/>
        </w:rPr>
        <w:t xml:space="preserve"> הנפש ההיא מעמיה הכונה לזמן מיתתו דאז התברר </w:t>
      </w:r>
      <w:proofErr w:type="spellStart"/>
      <w:r w:rsidRPr="003D1866">
        <w:rPr>
          <w:rtl/>
        </w:rPr>
        <w:t>דאת</w:t>
      </w:r>
      <w:proofErr w:type="spellEnd"/>
      <w:r w:rsidRPr="003D1866">
        <w:rPr>
          <w:rtl/>
        </w:rPr>
        <w:t xml:space="preserve"> בריתי הפר לשעבר.</w:t>
      </w:r>
    </w:p>
    <w:p w14:paraId="22473666" w14:textId="77777777" w:rsidR="00B949BE" w:rsidRPr="003D1866" w:rsidRDefault="00B949BE" w:rsidP="00B949BE">
      <w:pPr>
        <w:pStyle w:val="Bodytext150"/>
        <w:shd w:val="clear" w:color="auto" w:fill="auto"/>
        <w:spacing w:after="221"/>
        <w:jc w:val="right"/>
        <w:rPr>
          <w:rtl/>
        </w:rPr>
      </w:pPr>
      <w:r w:rsidRPr="003D1866">
        <w:rPr>
          <w:rtl/>
        </w:rPr>
        <w:t xml:space="preserve">הגאון רבי צבי </w:t>
      </w:r>
      <w:proofErr w:type="spellStart"/>
      <w:r w:rsidRPr="003D1866">
        <w:rPr>
          <w:rtl/>
        </w:rPr>
        <w:t>רוטברג</w:t>
      </w:r>
      <w:proofErr w:type="spellEnd"/>
      <w:r w:rsidRPr="003D1866">
        <w:rPr>
          <w:rtl/>
        </w:rPr>
        <w:t xml:space="preserve"> </w:t>
      </w:r>
      <w:proofErr w:type="spellStart"/>
      <w:r w:rsidRPr="003D1866">
        <w:rPr>
          <w:rtl/>
        </w:rPr>
        <w:t>שליט״א</w:t>
      </w:r>
      <w:proofErr w:type="spellEnd"/>
    </w:p>
    <w:p w14:paraId="5D1CD4A4" w14:textId="77777777" w:rsidR="00B949BE" w:rsidRDefault="00B949BE" w:rsidP="00B949BE">
      <w:pPr>
        <w:pStyle w:val="Heading341"/>
        <w:keepNext/>
        <w:keepLines/>
        <w:shd w:val="clear" w:color="auto" w:fill="auto"/>
        <w:spacing w:before="0" w:after="0"/>
        <w:jc w:val="both"/>
        <w:rPr>
          <w:rtl/>
        </w:rPr>
      </w:pPr>
      <w:bookmarkStart w:id="95" w:name="bookmark284"/>
      <w:proofErr w:type="spellStart"/>
      <w:r>
        <w:rPr>
          <w:rtl/>
        </w:rPr>
        <w:t>וי</w:t>
      </w:r>
      <w:r>
        <w:rPr>
          <w:rFonts w:hint="cs"/>
          <w:rtl/>
        </w:rPr>
        <w:t>מ</w:t>
      </w:r>
      <w:r>
        <w:rPr>
          <w:rtl/>
        </w:rPr>
        <w:t>ל</w:t>
      </w:r>
      <w:proofErr w:type="spellEnd"/>
      <w:r>
        <w:rPr>
          <w:rtl/>
        </w:rPr>
        <w:t xml:space="preserve"> את בשר </w:t>
      </w:r>
      <w:proofErr w:type="spellStart"/>
      <w:r>
        <w:rPr>
          <w:rtl/>
        </w:rPr>
        <w:t>ערלתם</w:t>
      </w:r>
      <w:proofErr w:type="spellEnd"/>
      <w:r>
        <w:rPr>
          <w:rtl/>
        </w:rPr>
        <w:t xml:space="preserve"> בעצם היום </w:t>
      </w:r>
      <w:r>
        <w:rPr>
          <w:rFonts w:hint="cs"/>
          <w:rtl/>
        </w:rPr>
        <w:t>ה</w:t>
      </w:r>
      <w:r>
        <w:rPr>
          <w:rtl/>
        </w:rPr>
        <w:t xml:space="preserve">זה </w:t>
      </w:r>
      <w:r>
        <w:rPr>
          <w:rStyle w:val="Heading340"/>
          <w:b/>
          <w:bCs/>
          <w:rtl/>
        </w:rPr>
        <w:t>(י״ז, כ״ג)</w:t>
      </w:r>
      <w:bookmarkEnd w:id="95"/>
    </w:p>
    <w:p w14:paraId="361674CA" w14:textId="77777777" w:rsidR="00B949BE" w:rsidRPr="003D1866" w:rsidRDefault="00B949BE" w:rsidP="00B949BE">
      <w:pPr>
        <w:pStyle w:val="Bodytext161"/>
        <w:shd w:val="clear" w:color="auto" w:fill="auto"/>
        <w:spacing w:before="0" w:after="80"/>
        <w:ind w:firstLine="400"/>
        <w:rPr>
          <w:rtl/>
        </w:rPr>
      </w:pPr>
      <w:r w:rsidRPr="003D1866">
        <w:rPr>
          <w:rtl/>
        </w:rPr>
        <w:t xml:space="preserve">ועוד </w:t>
      </w:r>
      <w:proofErr w:type="spellStart"/>
      <w:r w:rsidRPr="003D1866">
        <w:rPr>
          <w:rtl/>
        </w:rPr>
        <w:t>י״ל</w:t>
      </w:r>
      <w:proofErr w:type="spellEnd"/>
      <w:r w:rsidRPr="003D1866">
        <w:rPr>
          <w:rtl/>
        </w:rPr>
        <w:t xml:space="preserve"> דמה שאאע״ה מל עצמו ביום אף </w:t>
      </w:r>
      <w:proofErr w:type="spellStart"/>
      <w:r w:rsidRPr="003D1866">
        <w:rPr>
          <w:rtl/>
        </w:rPr>
        <w:t>דמילתו</w:t>
      </w:r>
      <w:proofErr w:type="spellEnd"/>
      <w:r w:rsidRPr="003D1866">
        <w:rPr>
          <w:rtl/>
        </w:rPr>
        <w:t xml:space="preserve"> </w:t>
      </w:r>
      <w:proofErr w:type="spellStart"/>
      <w:r w:rsidRPr="003D1866">
        <w:rPr>
          <w:rtl/>
        </w:rPr>
        <w:t>היתה</w:t>
      </w:r>
      <w:proofErr w:type="spellEnd"/>
      <w:r w:rsidRPr="003D1866">
        <w:rPr>
          <w:rtl/>
        </w:rPr>
        <w:t xml:space="preserve"> שלא בזמנה, לא </w:t>
      </w:r>
      <w:proofErr w:type="spellStart"/>
      <w:r w:rsidRPr="003D1866">
        <w:rPr>
          <w:rtl/>
        </w:rPr>
        <w:t>היתה</w:t>
      </w:r>
      <w:proofErr w:type="spellEnd"/>
      <w:r w:rsidRPr="003D1866">
        <w:rPr>
          <w:rtl/>
        </w:rPr>
        <w:t xml:space="preserve"> משום דלא </w:t>
      </w:r>
      <w:proofErr w:type="spellStart"/>
      <w:r w:rsidRPr="003D1866">
        <w:rPr>
          <w:rtl/>
        </w:rPr>
        <w:t>ס״ל</w:t>
      </w:r>
      <w:proofErr w:type="spellEnd"/>
      <w:r w:rsidRPr="003D1866">
        <w:rPr>
          <w:rtl/>
        </w:rPr>
        <w:t xml:space="preserve"> </w:t>
      </w:r>
      <w:proofErr w:type="spellStart"/>
      <w:r w:rsidRPr="003D1866">
        <w:rPr>
          <w:rtl/>
        </w:rPr>
        <w:t>כר״א</w:t>
      </w:r>
      <w:proofErr w:type="spellEnd"/>
      <w:r w:rsidRPr="003D1866">
        <w:rPr>
          <w:rtl/>
        </w:rPr>
        <w:t xml:space="preserve"> </w:t>
      </w:r>
      <w:proofErr w:type="spellStart"/>
      <w:r w:rsidRPr="003D1866">
        <w:rPr>
          <w:rtl/>
        </w:rPr>
        <w:t>בר״ש</w:t>
      </w:r>
      <w:proofErr w:type="spellEnd"/>
      <w:r w:rsidRPr="003D1866">
        <w:rPr>
          <w:rtl/>
        </w:rPr>
        <w:t xml:space="preserve"> אלא כפי </w:t>
      </w:r>
      <w:proofErr w:type="spellStart"/>
      <w:r w:rsidRPr="003D1866">
        <w:rPr>
          <w:rtl/>
        </w:rPr>
        <w:t>שפירש״י</w:t>
      </w:r>
      <w:proofErr w:type="spellEnd"/>
      <w:r w:rsidRPr="003D1866">
        <w:rPr>
          <w:rtl/>
        </w:rPr>
        <w:t xml:space="preserve"> בעצמו ביום ולא בלילה דלא נתיירא לא מן הגויים ולא מן הליצנים ושלא יהיו אויביו ובני דורו אומרים אילו ראינוהו לא הנחנוהו למול ולקיים מצוותו של מקום, דהיינו משום פרסום </w:t>
      </w:r>
      <w:proofErr w:type="spellStart"/>
      <w:r w:rsidRPr="003D1866">
        <w:rPr>
          <w:rtl/>
        </w:rPr>
        <w:t>המצוה</w:t>
      </w:r>
      <w:proofErr w:type="spellEnd"/>
      <w:r w:rsidRPr="003D1866">
        <w:rPr>
          <w:rtl/>
        </w:rPr>
        <w:t xml:space="preserve">. ועוד משום </w:t>
      </w:r>
      <w:proofErr w:type="spellStart"/>
      <w:r w:rsidRPr="003D1866">
        <w:rPr>
          <w:rtl/>
        </w:rPr>
        <w:t>דזריזין</w:t>
      </w:r>
      <w:proofErr w:type="spellEnd"/>
      <w:r w:rsidRPr="003D1866">
        <w:rPr>
          <w:rtl/>
        </w:rPr>
        <w:t xml:space="preserve"> </w:t>
      </w:r>
      <w:proofErr w:type="spellStart"/>
      <w:r w:rsidRPr="003D1866">
        <w:rPr>
          <w:rtl/>
        </w:rPr>
        <w:t>מקדימין</w:t>
      </w:r>
      <w:proofErr w:type="spellEnd"/>
      <w:r w:rsidRPr="003D1866">
        <w:rPr>
          <w:rtl/>
        </w:rPr>
        <w:t xml:space="preserve"> וכיון </w:t>
      </w:r>
      <w:proofErr w:type="spellStart"/>
      <w:r w:rsidRPr="003D1866">
        <w:rPr>
          <w:rtl/>
        </w:rPr>
        <w:t>שנצטוה</w:t>
      </w:r>
      <w:proofErr w:type="spellEnd"/>
      <w:r w:rsidRPr="003D1866">
        <w:rPr>
          <w:rtl/>
        </w:rPr>
        <w:t xml:space="preserve"> ביום נמול מיד ביום.</w:t>
      </w:r>
    </w:p>
    <w:p w14:paraId="168B41BA" w14:textId="77777777" w:rsidR="00B949BE" w:rsidRPr="003D1866" w:rsidRDefault="00B949BE" w:rsidP="00B949BE">
      <w:pPr>
        <w:pStyle w:val="Bodytext161"/>
        <w:shd w:val="clear" w:color="auto" w:fill="auto"/>
        <w:spacing w:before="0"/>
        <w:ind w:firstLine="400"/>
        <w:rPr>
          <w:rtl/>
        </w:rPr>
      </w:pPr>
      <w:r w:rsidRPr="003D1866">
        <w:rPr>
          <w:rtl/>
        </w:rPr>
        <w:t xml:space="preserve">ועוד </w:t>
      </w:r>
      <w:proofErr w:type="spellStart"/>
      <w:r w:rsidRPr="003D1866">
        <w:rPr>
          <w:rtl/>
        </w:rPr>
        <w:t>י״ל</w:t>
      </w:r>
      <w:proofErr w:type="spellEnd"/>
      <w:r w:rsidRPr="003D1866">
        <w:rPr>
          <w:rtl/>
        </w:rPr>
        <w:t xml:space="preserve"> דאף </w:t>
      </w:r>
      <w:proofErr w:type="spellStart"/>
      <w:r w:rsidRPr="003D1866">
        <w:rPr>
          <w:rtl/>
        </w:rPr>
        <w:t>דמילתו</w:t>
      </w:r>
      <w:proofErr w:type="spellEnd"/>
      <w:r w:rsidRPr="003D1866">
        <w:rPr>
          <w:rtl/>
        </w:rPr>
        <w:t xml:space="preserve"> של אאע״ה אף שלא נימול לשמונה לא הוי מילה שלא בזמנה כיון שנימול בו ביום </w:t>
      </w:r>
      <w:proofErr w:type="spellStart"/>
      <w:r w:rsidRPr="003D1866">
        <w:rPr>
          <w:rtl/>
        </w:rPr>
        <w:t>שנצטוה</w:t>
      </w:r>
      <w:proofErr w:type="spellEnd"/>
      <w:r w:rsidRPr="003D1866">
        <w:rPr>
          <w:rtl/>
        </w:rPr>
        <w:t xml:space="preserve"> ע״י הקב״ה א״כ שפיר הוי מילה בזמנה ולא מצי למול עצמו בלילה אף לפי ר״א </w:t>
      </w:r>
      <w:proofErr w:type="spellStart"/>
      <w:r w:rsidRPr="003D1866">
        <w:rPr>
          <w:rtl/>
        </w:rPr>
        <w:t>בר״ש</w:t>
      </w:r>
      <w:proofErr w:type="spellEnd"/>
      <w:r w:rsidRPr="003D1866">
        <w:rPr>
          <w:rtl/>
        </w:rPr>
        <w:t xml:space="preserve"> </w:t>
      </w:r>
      <w:proofErr w:type="spellStart"/>
      <w:r w:rsidRPr="003D1866">
        <w:rPr>
          <w:rtl/>
        </w:rPr>
        <w:t>דמילה</w:t>
      </w:r>
      <w:proofErr w:type="spellEnd"/>
      <w:r w:rsidRPr="003D1866">
        <w:rPr>
          <w:rtl/>
        </w:rPr>
        <w:t xml:space="preserve"> שלא בזמנה שייך לאחד </w:t>
      </w:r>
      <w:proofErr w:type="spellStart"/>
      <w:r w:rsidRPr="003D1866">
        <w:rPr>
          <w:rtl/>
        </w:rPr>
        <w:t>שנצטוה</w:t>
      </w:r>
      <w:proofErr w:type="spellEnd"/>
      <w:r w:rsidRPr="003D1866">
        <w:rPr>
          <w:rtl/>
        </w:rPr>
        <w:t xml:space="preserve"> למול לח׳ ונימול לט׳ אבל מי </w:t>
      </w:r>
      <w:proofErr w:type="spellStart"/>
      <w:r w:rsidRPr="003D1866">
        <w:rPr>
          <w:rtl/>
        </w:rPr>
        <w:t>שנצטוה</w:t>
      </w:r>
      <w:proofErr w:type="spellEnd"/>
      <w:r w:rsidRPr="003D1866">
        <w:rPr>
          <w:rtl/>
        </w:rPr>
        <w:t xml:space="preserve"> למול בט׳ ונמול בט׳ הוי מילה בזמנה.</w:t>
      </w:r>
    </w:p>
    <w:p w14:paraId="776535F6" w14:textId="77777777" w:rsidR="00B949BE" w:rsidRPr="003D1866" w:rsidRDefault="00B949BE" w:rsidP="00B949BE">
      <w:pPr>
        <w:pStyle w:val="Bodytext150"/>
        <w:shd w:val="clear" w:color="auto" w:fill="auto"/>
        <w:spacing w:after="149"/>
        <w:jc w:val="right"/>
        <w:rPr>
          <w:rtl/>
        </w:rPr>
      </w:pPr>
      <w:r w:rsidRPr="003D1866">
        <w:rPr>
          <w:rtl/>
        </w:rPr>
        <w:t xml:space="preserve">חילך </w:t>
      </w:r>
      <w:proofErr w:type="spellStart"/>
      <w:r w:rsidRPr="003D1866">
        <w:rPr>
          <w:rtl/>
        </w:rPr>
        <w:t>לאורייתא</w:t>
      </w:r>
      <w:proofErr w:type="spellEnd"/>
    </w:p>
    <w:p w14:paraId="00D423D2" w14:textId="77777777" w:rsidR="00B949BE" w:rsidRDefault="00B949BE" w:rsidP="00B949BE">
      <w:pPr>
        <w:pStyle w:val="Heading341"/>
        <w:keepNext/>
        <w:keepLines/>
        <w:shd w:val="clear" w:color="auto" w:fill="auto"/>
        <w:spacing w:before="0" w:after="0"/>
        <w:jc w:val="right"/>
        <w:rPr>
          <w:rtl/>
        </w:rPr>
      </w:pPr>
      <w:bookmarkStart w:id="96" w:name="bookmark285"/>
      <w:proofErr w:type="spellStart"/>
      <w:r>
        <w:rPr>
          <w:rtl/>
        </w:rPr>
        <w:t>וי</w:t>
      </w:r>
      <w:r>
        <w:rPr>
          <w:rFonts w:hint="cs"/>
          <w:rtl/>
        </w:rPr>
        <w:t>מ</w:t>
      </w:r>
      <w:r>
        <w:rPr>
          <w:rtl/>
        </w:rPr>
        <w:t>ל</w:t>
      </w:r>
      <w:proofErr w:type="spellEnd"/>
      <w:r>
        <w:rPr>
          <w:rtl/>
        </w:rPr>
        <w:t xml:space="preserve"> את בשר </w:t>
      </w:r>
      <w:proofErr w:type="spellStart"/>
      <w:r>
        <w:rPr>
          <w:rtl/>
        </w:rPr>
        <w:t>ערלתם</w:t>
      </w:r>
      <w:proofErr w:type="spellEnd"/>
      <w:r>
        <w:rPr>
          <w:rtl/>
        </w:rPr>
        <w:t xml:space="preserve"> בעצם הי</w:t>
      </w:r>
      <w:r>
        <w:rPr>
          <w:rFonts w:hint="cs"/>
          <w:rtl/>
        </w:rPr>
        <w:t>ו</w:t>
      </w:r>
      <w:r>
        <w:rPr>
          <w:rtl/>
        </w:rPr>
        <w:t xml:space="preserve">ם </w:t>
      </w:r>
      <w:r>
        <w:rPr>
          <w:rFonts w:hint="cs"/>
          <w:rtl/>
        </w:rPr>
        <w:t>ה</w:t>
      </w:r>
      <w:r>
        <w:rPr>
          <w:rtl/>
        </w:rPr>
        <w:t xml:space="preserve">זה </w:t>
      </w:r>
      <w:r>
        <w:rPr>
          <w:rStyle w:val="Heading340"/>
          <w:b/>
          <w:bCs/>
          <w:rtl/>
        </w:rPr>
        <w:t>(י״ז, כ״ג)</w:t>
      </w:r>
      <w:bookmarkEnd w:id="96"/>
    </w:p>
    <w:p w14:paraId="656ECFBB" w14:textId="77777777" w:rsidR="00B949BE" w:rsidRPr="006F0AD7" w:rsidRDefault="00B949BE" w:rsidP="00B949BE">
      <w:pPr>
        <w:pStyle w:val="Bodytext161"/>
        <w:shd w:val="clear" w:color="auto" w:fill="auto"/>
        <w:spacing w:before="0" w:after="201"/>
        <w:ind w:firstLine="400"/>
        <w:rPr>
          <w:color w:val="002060"/>
          <w:rtl/>
        </w:rPr>
      </w:pPr>
      <w:r w:rsidRPr="006F0AD7">
        <w:rPr>
          <w:color w:val="002060"/>
          <w:rtl/>
        </w:rPr>
        <w:t xml:space="preserve">ולכאורה קשה, אברהם אבינו, שקיים את כל התורה כולה </w:t>
      </w:r>
      <w:proofErr w:type="spellStart"/>
      <w:r w:rsidRPr="006F0AD7">
        <w:rPr>
          <w:color w:val="002060"/>
          <w:rtl/>
        </w:rPr>
        <w:t>כדאיתא</w:t>
      </w:r>
      <w:proofErr w:type="spellEnd"/>
      <w:r w:rsidRPr="006F0AD7">
        <w:rPr>
          <w:color w:val="002060"/>
          <w:rtl/>
        </w:rPr>
        <w:t xml:space="preserve"> </w:t>
      </w:r>
      <w:proofErr w:type="spellStart"/>
      <w:r w:rsidRPr="006F0AD7">
        <w:rPr>
          <w:color w:val="002060"/>
          <w:rtl/>
        </w:rPr>
        <w:t>במתניתין</w:t>
      </w:r>
      <w:proofErr w:type="spellEnd"/>
      <w:r w:rsidRPr="006F0AD7">
        <w:rPr>
          <w:color w:val="002060"/>
          <w:rtl/>
        </w:rPr>
        <w:t xml:space="preserve"> קידושין פ״ב. א״כ מדוע לא קיים את מצוות מילה קודם </w:t>
      </w:r>
      <w:proofErr w:type="spellStart"/>
      <w:r w:rsidRPr="006F0AD7">
        <w:rPr>
          <w:color w:val="002060"/>
          <w:rtl/>
        </w:rPr>
        <w:t>שנצטוה</w:t>
      </w:r>
      <w:proofErr w:type="spellEnd"/>
      <w:r w:rsidRPr="006F0AD7">
        <w:rPr>
          <w:color w:val="002060"/>
          <w:rtl/>
        </w:rPr>
        <w:t>.</w:t>
      </w:r>
    </w:p>
    <w:p w14:paraId="67242BB9" w14:textId="77777777" w:rsidR="00B949BE" w:rsidRPr="006F0AD7" w:rsidRDefault="00B949BE" w:rsidP="00B949BE">
      <w:pPr>
        <w:pStyle w:val="Bodytext161"/>
        <w:shd w:val="clear" w:color="auto" w:fill="auto"/>
        <w:spacing w:before="0" w:after="119" w:line="256" w:lineRule="exact"/>
        <w:ind w:firstLine="400"/>
        <w:rPr>
          <w:color w:val="002060"/>
          <w:rtl/>
        </w:rPr>
      </w:pPr>
      <w:r w:rsidRPr="006F0AD7">
        <w:rPr>
          <w:color w:val="002060"/>
          <w:rtl/>
        </w:rPr>
        <w:t>ובישוב קושיה זו נאמרו תירוצים שונים.</w:t>
      </w:r>
    </w:p>
    <w:p w14:paraId="71AE47FF" w14:textId="77777777" w:rsidR="00B949BE" w:rsidRPr="006F0AD7" w:rsidRDefault="00B949BE" w:rsidP="00B949BE">
      <w:pPr>
        <w:pStyle w:val="Bodytext161"/>
        <w:numPr>
          <w:ilvl w:val="0"/>
          <w:numId w:val="4"/>
        </w:numPr>
        <w:shd w:val="clear" w:color="auto" w:fill="auto"/>
        <w:spacing w:before="0" w:after="160"/>
        <w:rPr>
          <w:color w:val="002060"/>
          <w:rtl/>
        </w:rPr>
      </w:pPr>
      <w:r w:rsidRPr="006F0AD7">
        <w:rPr>
          <w:color w:val="002060"/>
          <w:rtl/>
        </w:rPr>
        <w:t xml:space="preserve"> </w:t>
      </w:r>
      <w:proofErr w:type="spellStart"/>
      <w:r w:rsidRPr="006F0AD7">
        <w:rPr>
          <w:color w:val="002060"/>
          <w:rtl/>
        </w:rPr>
        <w:t>קיי״ל</w:t>
      </w:r>
      <w:proofErr w:type="spellEnd"/>
      <w:r w:rsidRPr="006F0AD7">
        <w:rPr>
          <w:color w:val="002060"/>
          <w:rtl/>
        </w:rPr>
        <w:t xml:space="preserve"> בקידושין ל״א. </w:t>
      </w:r>
      <w:proofErr w:type="spellStart"/>
      <w:r w:rsidRPr="006F0AD7">
        <w:rPr>
          <w:color w:val="002060"/>
          <w:rtl/>
        </w:rPr>
        <w:t>דגדול</w:t>
      </w:r>
      <w:proofErr w:type="spellEnd"/>
      <w:r w:rsidRPr="006F0AD7">
        <w:rPr>
          <w:color w:val="002060"/>
          <w:rtl/>
        </w:rPr>
        <w:t xml:space="preserve"> המצווה ועושה ממי שאינו מצווה ועושה ולכן </w:t>
      </w:r>
      <w:proofErr w:type="spellStart"/>
      <w:r w:rsidRPr="006F0AD7">
        <w:rPr>
          <w:color w:val="002060"/>
          <w:rtl/>
        </w:rPr>
        <w:t>בשלמא</w:t>
      </w:r>
      <w:proofErr w:type="spellEnd"/>
      <w:r w:rsidRPr="006F0AD7">
        <w:rPr>
          <w:color w:val="002060"/>
          <w:rtl/>
        </w:rPr>
        <w:t xml:space="preserve"> את כל המצוות קיים אאע״ה כמי שאינו מצווה ועושה, אבל מצוות מילה, כיון שידע שיצטווה עליה לא רצה לקיימה בתור מי שאינו מצווה ועושה, שהרי אי אפשר שימול את עצמו פעמיים ואם ימול את עצמו לא יוכל לקיימה כמצווה ועושה. (רבי אליהו מזרחי </w:t>
      </w:r>
      <w:proofErr w:type="spellStart"/>
      <w:r w:rsidRPr="006F0AD7">
        <w:rPr>
          <w:color w:val="002060"/>
          <w:rtl/>
        </w:rPr>
        <w:t>והריב״א</w:t>
      </w:r>
      <w:proofErr w:type="spellEnd"/>
      <w:r w:rsidRPr="006F0AD7">
        <w:rPr>
          <w:color w:val="002060"/>
          <w:rtl/>
        </w:rPr>
        <w:t>).</w:t>
      </w:r>
    </w:p>
    <w:p w14:paraId="460D0224" w14:textId="77777777" w:rsidR="00B949BE" w:rsidRPr="006F0AD7" w:rsidRDefault="00B949BE" w:rsidP="00B949BE">
      <w:pPr>
        <w:pStyle w:val="Bodytext161"/>
        <w:numPr>
          <w:ilvl w:val="0"/>
          <w:numId w:val="4"/>
        </w:numPr>
        <w:shd w:val="clear" w:color="auto" w:fill="auto"/>
        <w:spacing w:before="0" w:after="160"/>
        <w:rPr>
          <w:color w:val="002060"/>
          <w:rtl/>
        </w:rPr>
      </w:pPr>
      <w:r w:rsidRPr="006F0AD7">
        <w:rPr>
          <w:color w:val="002060"/>
          <w:rtl/>
        </w:rPr>
        <w:t xml:space="preserve"> </w:t>
      </w:r>
      <w:proofErr w:type="spellStart"/>
      <w:r w:rsidRPr="006F0AD7">
        <w:rPr>
          <w:color w:val="002060"/>
          <w:rtl/>
        </w:rPr>
        <w:t>הריב״א</w:t>
      </w:r>
      <w:proofErr w:type="spellEnd"/>
      <w:r w:rsidRPr="006F0AD7">
        <w:rPr>
          <w:color w:val="002060"/>
          <w:rtl/>
        </w:rPr>
        <w:t xml:space="preserve">, פנים יפות והמקנה סוף קידושין — במצוות מילה יש </w:t>
      </w:r>
      <w:r w:rsidRPr="006F0AD7">
        <w:rPr>
          <w:color w:val="002060"/>
          <w:rtl/>
        </w:rPr>
        <w:lastRenderedPageBreak/>
        <w:t xml:space="preserve">חבלה בעצמו האסורה עפ״י התורה, </w:t>
      </w:r>
      <w:proofErr w:type="spellStart"/>
      <w:r w:rsidRPr="006F0AD7">
        <w:rPr>
          <w:color w:val="002060"/>
          <w:rtl/>
        </w:rPr>
        <w:t>כדאיתא</w:t>
      </w:r>
      <w:proofErr w:type="spellEnd"/>
      <w:r w:rsidRPr="006F0AD7">
        <w:rPr>
          <w:color w:val="002060"/>
          <w:rtl/>
        </w:rPr>
        <w:t xml:space="preserve"> </w:t>
      </w:r>
      <w:proofErr w:type="spellStart"/>
      <w:r w:rsidRPr="006F0AD7">
        <w:rPr>
          <w:color w:val="002060"/>
          <w:rtl/>
        </w:rPr>
        <w:t>בב״ק</w:t>
      </w:r>
      <w:proofErr w:type="spellEnd"/>
      <w:r w:rsidRPr="006F0AD7">
        <w:rPr>
          <w:color w:val="002060"/>
          <w:rtl/>
        </w:rPr>
        <w:t xml:space="preserve"> צ״א. ובלי ציווי מפורש של הקב״ה לא היה רשאי לחבול בעצמו.</w:t>
      </w:r>
    </w:p>
    <w:p w14:paraId="7C17E655" w14:textId="77777777" w:rsidR="00B949BE" w:rsidRPr="006F0AD7" w:rsidRDefault="00B949BE" w:rsidP="00B949BE">
      <w:pPr>
        <w:pStyle w:val="Bodytext161"/>
        <w:shd w:val="clear" w:color="auto" w:fill="auto"/>
        <w:spacing w:before="0"/>
        <w:ind w:firstLine="400"/>
        <w:rPr>
          <w:color w:val="002060"/>
          <w:rtl/>
        </w:rPr>
      </w:pPr>
      <w:r w:rsidRPr="006F0AD7">
        <w:rPr>
          <w:color w:val="002060"/>
          <w:rtl/>
        </w:rPr>
        <w:t xml:space="preserve">ובספר שומר אמת הקשה על דברי המקנה </w:t>
      </w:r>
      <w:proofErr w:type="spellStart"/>
      <w:r w:rsidRPr="006F0AD7">
        <w:rPr>
          <w:color w:val="002060"/>
          <w:rtl/>
        </w:rPr>
        <w:t>מהתוס</w:t>
      </w:r>
      <w:proofErr w:type="spellEnd"/>
      <w:r w:rsidRPr="006F0AD7">
        <w:rPr>
          <w:color w:val="002060"/>
          <w:rtl/>
        </w:rPr>
        <w:t xml:space="preserve">׳ ביבמות ע״א: </w:t>
      </w:r>
      <w:proofErr w:type="spellStart"/>
      <w:r w:rsidRPr="006F0AD7">
        <w:rPr>
          <w:color w:val="002060"/>
          <w:rtl/>
        </w:rPr>
        <w:t>דאאע״ה</w:t>
      </w:r>
      <w:proofErr w:type="spellEnd"/>
      <w:r w:rsidRPr="006F0AD7">
        <w:rPr>
          <w:color w:val="002060"/>
          <w:rtl/>
        </w:rPr>
        <w:t xml:space="preserve"> פרע עצמו הגם שלא נצטווה, וקשה איך שרי פריעה הרי הוי חבלה בעצמו. ותירץ </w:t>
      </w:r>
      <w:proofErr w:type="spellStart"/>
      <w:r w:rsidRPr="006F0AD7">
        <w:rPr>
          <w:color w:val="002060"/>
          <w:rtl/>
        </w:rPr>
        <w:t>דהרמב״ם</w:t>
      </w:r>
      <w:proofErr w:type="spellEnd"/>
      <w:r w:rsidRPr="006F0AD7">
        <w:rPr>
          <w:color w:val="002060"/>
          <w:rtl/>
        </w:rPr>
        <w:t xml:space="preserve"> </w:t>
      </w:r>
      <w:proofErr w:type="spellStart"/>
      <w:r w:rsidRPr="006F0AD7">
        <w:rPr>
          <w:color w:val="002060"/>
          <w:rtl/>
        </w:rPr>
        <w:t>בפ״ה</w:t>
      </w:r>
      <w:proofErr w:type="spellEnd"/>
      <w:r w:rsidRPr="006F0AD7">
        <w:rPr>
          <w:color w:val="002060"/>
          <w:rtl/>
        </w:rPr>
        <w:t xml:space="preserve"> מהלכות חובל ומזיק ה״א, כתב </w:t>
      </w:r>
      <w:proofErr w:type="spellStart"/>
      <w:r w:rsidRPr="006F0AD7">
        <w:rPr>
          <w:color w:val="002060"/>
          <w:rtl/>
        </w:rPr>
        <w:t>דהאיסור</w:t>
      </w:r>
      <w:proofErr w:type="spellEnd"/>
      <w:r w:rsidRPr="006F0AD7">
        <w:rPr>
          <w:color w:val="002060"/>
          <w:rtl/>
        </w:rPr>
        <w:t xml:space="preserve"> לחבול בעצמו או </w:t>
      </w:r>
      <w:proofErr w:type="spellStart"/>
      <w:r w:rsidRPr="006F0AD7">
        <w:rPr>
          <w:color w:val="002060"/>
          <w:rtl/>
        </w:rPr>
        <w:t>בחבירו</w:t>
      </w:r>
      <w:proofErr w:type="spellEnd"/>
      <w:r w:rsidRPr="006F0AD7">
        <w:rPr>
          <w:color w:val="002060"/>
          <w:rtl/>
        </w:rPr>
        <w:t xml:space="preserve"> הוא רק דרך </w:t>
      </w:r>
      <w:proofErr w:type="spellStart"/>
      <w:r w:rsidRPr="006F0AD7">
        <w:rPr>
          <w:color w:val="002060"/>
          <w:rtl/>
        </w:rPr>
        <w:t>נציון</w:t>
      </w:r>
      <w:proofErr w:type="spellEnd"/>
      <w:r w:rsidRPr="006F0AD7">
        <w:rPr>
          <w:color w:val="002060"/>
          <w:rtl/>
        </w:rPr>
        <w:t xml:space="preserve">, דהיינו ע״י מריבה, אבל שרי חבלה לצורך וא״כ </w:t>
      </w:r>
      <w:proofErr w:type="spellStart"/>
      <w:r w:rsidRPr="006F0AD7">
        <w:rPr>
          <w:color w:val="002060"/>
          <w:rtl/>
        </w:rPr>
        <w:t>י״ל</w:t>
      </w:r>
      <w:proofErr w:type="spellEnd"/>
      <w:r w:rsidRPr="006F0AD7">
        <w:rPr>
          <w:color w:val="002060"/>
          <w:rtl/>
        </w:rPr>
        <w:t xml:space="preserve"> </w:t>
      </w:r>
      <w:proofErr w:type="spellStart"/>
      <w:r w:rsidRPr="006F0AD7">
        <w:rPr>
          <w:color w:val="002060"/>
          <w:rtl/>
        </w:rPr>
        <w:t>דכן</w:t>
      </w:r>
      <w:proofErr w:type="spellEnd"/>
      <w:r w:rsidRPr="006F0AD7">
        <w:rPr>
          <w:color w:val="002060"/>
          <w:rtl/>
        </w:rPr>
        <w:t xml:space="preserve"> הוא דעת </w:t>
      </w:r>
      <w:proofErr w:type="spellStart"/>
      <w:r w:rsidRPr="006F0AD7">
        <w:rPr>
          <w:color w:val="002060"/>
          <w:rtl/>
        </w:rPr>
        <w:t>התוס</w:t>
      </w:r>
      <w:proofErr w:type="spellEnd"/>
      <w:r w:rsidRPr="006F0AD7">
        <w:rPr>
          <w:color w:val="002060"/>
          <w:rtl/>
        </w:rPr>
        <w:t xml:space="preserve">׳ דאין בפריעה משום איסור חבלה אבל זה שלא </w:t>
      </w:r>
      <w:proofErr w:type="spellStart"/>
      <w:r w:rsidRPr="006F0AD7">
        <w:rPr>
          <w:color w:val="002060"/>
          <w:rtl/>
        </w:rPr>
        <w:t>כהריב״א</w:t>
      </w:r>
      <w:proofErr w:type="spellEnd"/>
      <w:r w:rsidRPr="006F0AD7">
        <w:rPr>
          <w:color w:val="002060"/>
          <w:rtl/>
        </w:rPr>
        <w:t xml:space="preserve"> והפנים יפות.</w:t>
      </w:r>
    </w:p>
    <w:p w14:paraId="3BEC411E" w14:textId="77777777" w:rsidR="00B949BE" w:rsidRPr="006F0AD7" w:rsidRDefault="00B949BE" w:rsidP="00B949BE">
      <w:pPr>
        <w:pStyle w:val="Bodytext161"/>
        <w:shd w:val="clear" w:color="auto" w:fill="auto"/>
        <w:spacing w:before="0"/>
        <w:ind w:firstLine="400"/>
        <w:rPr>
          <w:color w:val="002060"/>
          <w:rtl/>
        </w:rPr>
      </w:pPr>
    </w:p>
    <w:p w14:paraId="718AE7A6" w14:textId="77777777" w:rsidR="00B949BE" w:rsidRPr="006F0AD7" w:rsidRDefault="00B949BE" w:rsidP="00B949BE">
      <w:pPr>
        <w:pStyle w:val="Bodytext161"/>
        <w:numPr>
          <w:ilvl w:val="0"/>
          <w:numId w:val="4"/>
        </w:numPr>
        <w:shd w:val="clear" w:color="auto" w:fill="auto"/>
        <w:spacing w:before="0" w:after="120"/>
        <w:rPr>
          <w:color w:val="002060"/>
          <w:rtl/>
        </w:rPr>
      </w:pPr>
      <w:r w:rsidRPr="006F0AD7">
        <w:rPr>
          <w:color w:val="002060"/>
          <w:rtl/>
        </w:rPr>
        <w:t xml:space="preserve">אברהם אבינו לא יכול היה למול את עצמו לבד כפי </w:t>
      </w:r>
      <w:proofErr w:type="spellStart"/>
      <w:r w:rsidRPr="006F0AD7">
        <w:rPr>
          <w:color w:val="002060"/>
          <w:rtl/>
        </w:rPr>
        <w:t>שפירש״י</w:t>
      </w:r>
      <w:proofErr w:type="spellEnd"/>
      <w:r w:rsidRPr="006F0AD7">
        <w:rPr>
          <w:color w:val="002060"/>
          <w:rtl/>
        </w:rPr>
        <w:t>(</w:t>
      </w:r>
      <w:proofErr w:type="spellStart"/>
      <w:r w:rsidRPr="006F0AD7">
        <w:rPr>
          <w:color w:val="002060"/>
          <w:rtl/>
        </w:rPr>
        <w:t>י״ו</w:t>
      </w:r>
      <w:proofErr w:type="spellEnd"/>
      <w:r w:rsidRPr="006F0AD7">
        <w:rPr>
          <w:color w:val="002060"/>
          <w:rtl/>
        </w:rPr>
        <w:t>, כ״ד) שהיה מתיירא עד שהקב״ה שלח ידו ואח</w:t>
      </w:r>
      <w:r w:rsidRPr="006F0AD7">
        <w:rPr>
          <w:rFonts w:hint="cs"/>
          <w:color w:val="002060"/>
          <w:rtl/>
        </w:rPr>
        <w:t>ז</w:t>
      </w:r>
      <w:r w:rsidRPr="006F0AD7">
        <w:rPr>
          <w:color w:val="002060"/>
          <w:rtl/>
        </w:rPr>
        <w:t xml:space="preserve"> עמו כפי שכתוב וכרות עמו הברית </w:t>
      </w:r>
      <w:proofErr w:type="spellStart"/>
      <w:r w:rsidRPr="006F0AD7">
        <w:rPr>
          <w:color w:val="002060"/>
          <w:rtl/>
        </w:rPr>
        <w:t>וא</w:t>
      </w:r>
      <w:proofErr w:type="spellEnd"/>
      <w:r w:rsidRPr="006F0AD7">
        <w:rPr>
          <w:color w:val="002060"/>
          <w:rtl/>
        </w:rPr>
        <w:t>׳׳כ קודם הציווי הקב״ה לא סייע לו.</w:t>
      </w:r>
    </w:p>
    <w:p w14:paraId="78E5BDA4" w14:textId="77777777" w:rsidR="00B949BE" w:rsidRPr="006F0AD7" w:rsidRDefault="00B949BE" w:rsidP="00B949BE">
      <w:pPr>
        <w:pStyle w:val="Bodytext161"/>
        <w:numPr>
          <w:ilvl w:val="0"/>
          <w:numId w:val="4"/>
        </w:numPr>
        <w:shd w:val="clear" w:color="auto" w:fill="auto"/>
        <w:spacing w:before="0" w:after="120"/>
        <w:rPr>
          <w:color w:val="002060"/>
          <w:rtl/>
        </w:rPr>
      </w:pPr>
      <w:r w:rsidRPr="006F0AD7">
        <w:rPr>
          <w:color w:val="002060"/>
          <w:rtl/>
        </w:rPr>
        <w:t xml:space="preserve"> </w:t>
      </w:r>
      <w:proofErr w:type="spellStart"/>
      <w:r w:rsidRPr="006F0AD7">
        <w:rPr>
          <w:color w:val="002060"/>
          <w:rtl/>
        </w:rPr>
        <w:t>בשו״ת</w:t>
      </w:r>
      <w:proofErr w:type="spellEnd"/>
      <w:r w:rsidRPr="006F0AD7">
        <w:rPr>
          <w:color w:val="002060"/>
          <w:rtl/>
        </w:rPr>
        <w:t xml:space="preserve"> חתם סופר </w:t>
      </w:r>
      <w:proofErr w:type="spellStart"/>
      <w:r w:rsidRPr="006F0AD7">
        <w:rPr>
          <w:color w:val="002060"/>
          <w:rtl/>
        </w:rPr>
        <w:t>חיו״ד</w:t>
      </w:r>
      <w:proofErr w:type="spellEnd"/>
      <w:r w:rsidRPr="006F0AD7">
        <w:rPr>
          <w:color w:val="002060"/>
          <w:rtl/>
        </w:rPr>
        <w:t xml:space="preserve"> סימן רמ״ה כתב </w:t>
      </w:r>
      <w:proofErr w:type="spellStart"/>
      <w:r w:rsidRPr="006F0AD7">
        <w:rPr>
          <w:color w:val="002060"/>
          <w:rtl/>
        </w:rPr>
        <w:t>דלכאורה</w:t>
      </w:r>
      <w:proofErr w:type="spellEnd"/>
      <w:r w:rsidRPr="006F0AD7">
        <w:rPr>
          <w:color w:val="002060"/>
          <w:rtl/>
        </w:rPr>
        <w:t xml:space="preserve"> קשה, כיצד מותר למול הרי איכא </w:t>
      </w:r>
      <w:proofErr w:type="spellStart"/>
      <w:r w:rsidRPr="006F0AD7">
        <w:rPr>
          <w:color w:val="002060"/>
          <w:rtl/>
        </w:rPr>
        <w:t>מיעוטא</w:t>
      </w:r>
      <w:proofErr w:type="spellEnd"/>
      <w:r w:rsidRPr="006F0AD7">
        <w:rPr>
          <w:color w:val="002060"/>
          <w:rtl/>
        </w:rPr>
        <w:t xml:space="preserve"> דמתים מחמת מילה, והרי אין </w:t>
      </w:r>
      <w:proofErr w:type="spellStart"/>
      <w:r w:rsidRPr="006F0AD7">
        <w:rPr>
          <w:color w:val="002060"/>
          <w:rtl/>
        </w:rPr>
        <w:t>הולכין</w:t>
      </w:r>
      <w:proofErr w:type="spellEnd"/>
      <w:r w:rsidRPr="006F0AD7">
        <w:rPr>
          <w:color w:val="002060"/>
          <w:rtl/>
        </w:rPr>
        <w:t xml:space="preserve"> </w:t>
      </w:r>
      <w:proofErr w:type="spellStart"/>
      <w:r w:rsidRPr="006F0AD7">
        <w:rPr>
          <w:color w:val="002060"/>
          <w:rtl/>
        </w:rPr>
        <w:t>בפוק״נ</w:t>
      </w:r>
      <w:proofErr w:type="spellEnd"/>
      <w:r w:rsidRPr="006F0AD7">
        <w:rPr>
          <w:color w:val="002060"/>
          <w:rtl/>
        </w:rPr>
        <w:t xml:space="preserve"> אחר הרוב, </w:t>
      </w:r>
      <w:proofErr w:type="spellStart"/>
      <w:r w:rsidRPr="006F0AD7">
        <w:rPr>
          <w:color w:val="002060"/>
          <w:rtl/>
        </w:rPr>
        <w:t>וחיישינן</w:t>
      </w:r>
      <w:proofErr w:type="spellEnd"/>
      <w:r w:rsidRPr="006F0AD7">
        <w:rPr>
          <w:color w:val="002060"/>
          <w:rtl/>
        </w:rPr>
        <w:t xml:space="preserve"> אף </w:t>
      </w:r>
      <w:proofErr w:type="spellStart"/>
      <w:r w:rsidRPr="006F0AD7">
        <w:rPr>
          <w:color w:val="002060"/>
          <w:rtl/>
        </w:rPr>
        <w:t>למיעוטא</w:t>
      </w:r>
      <w:proofErr w:type="spellEnd"/>
      <w:r w:rsidRPr="006F0AD7">
        <w:rPr>
          <w:color w:val="002060"/>
          <w:rtl/>
        </w:rPr>
        <w:t xml:space="preserve"> </w:t>
      </w:r>
      <w:proofErr w:type="spellStart"/>
      <w:r w:rsidRPr="006F0AD7">
        <w:rPr>
          <w:color w:val="002060"/>
          <w:rtl/>
        </w:rPr>
        <w:t>דמיעוטא</w:t>
      </w:r>
      <w:proofErr w:type="spellEnd"/>
      <w:r w:rsidRPr="006F0AD7">
        <w:rPr>
          <w:color w:val="002060"/>
          <w:rtl/>
        </w:rPr>
        <w:t xml:space="preserve">, </w:t>
      </w:r>
      <w:proofErr w:type="spellStart"/>
      <w:r w:rsidRPr="006F0AD7">
        <w:rPr>
          <w:color w:val="002060"/>
          <w:rtl/>
        </w:rPr>
        <w:t>דשמא</w:t>
      </w:r>
      <w:proofErr w:type="spellEnd"/>
      <w:r w:rsidRPr="006F0AD7">
        <w:rPr>
          <w:color w:val="002060"/>
          <w:rtl/>
        </w:rPr>
        <w:t xml:space="preserve"> ימות ואף שבת </w:t>
      </w:r>
      <w:proofErr w:type="spellStart"/>
      <w:r w:rsidRPr="006F0AD7">
        <w:rPr>
          <w:color w:val="002060"/>
          <w:rtl/>
        </w:rPr>
        <w:t>דוחין</w:t>
      </w:r>
      <w:proofErr w:type="spellEnd"/>
      <w:r w:rsidRPr="006F0AD7">
        <w:rPr>
          <w:color w:val="002060"/>
          <w:rtl/>
        </w:rPr>
        <w:t xml:space="preserve"> מפני ספק </w:t>
      </w:r>
      <w:proofErr w:type="spellStart"/>
      <w:r w:rsidRPr="006F0AD7">
        <w:rPr>
          <w:color w:val="002060"/>
          <w:rtl/>
        </w:rPr>
        <w:t>פקו״נ</w:t>
      </w:r>
      <w:proofErr w:type="spellEnd"/>
      <w:r w:rsidRPr="006F0AD7">
        <w:rPr>
          <w:color w:val="002060"/>
          <w:rtl/>
        </w:rPr>
        <w:t xml:space="preserve">, אלא צריכים לומר </w:t>
      </w:r>
      <w:proofErr w:type="spellStart"/>
      <w:r w:rsidRPr="006F0AD7">
        <w:rPr>
          <w:color w:val="002060"/>
          <w:rtl/>
        </w:rPr>
        <w:t>דמצוה</w:t>
      </w:r>
      <w:proofErr w:type="spellEnd"/>
      <w:r w:rsidRPr="006F0AD7">
        <w:rPr>
          <w:color w:val="002060"/>
          <w:rtl/>
        </w:rPr>
        <w:t xml:space="preserve"> מגינה ומצילה ושומר מצוה לא ידע דבר רע, ואף שבדרך הטבע </w:t>
      </w:r>
      <w:proofErr w:type="spellStart"/>
      <w:r w:rsidRPr="006F0AD7">
        <w:rPr>
          <w:color w:val="002060"/>
          <w:rtl/>
        </w:rPr>
        <w:t>מיעוטא</w:t>
      </w:r>
      <w:proofErr w:type="spellEnd"/>
      <w:r w:rsidRPr="006F0AD7">
        <w:rPr>
          <w:color w:val="002060"/>
          <w:rtl/>
        </w:rPr>
        <w:t xml:space="preserve"> מתים ר״ל אפילו הכי </w:t>
      </w:r>
      <w:proofErr w:type="spellStart"/>
      <w:r w:rsidRPr="006F0AD7">
        <w:rPr>
          <w:color w:val="002060"/>
          <w:rtl/>
        </w:rPr>
        <w:t>ציוה</w:t>
      </w:r>
      <w:proofErr w:type="spellEnd"/>
      <w:r w:rsidRPr="006F0AD7">
        <w:rPr>
          <w:color w:val="002060"/>
          <w:rtl/>
        </w:rPr>
        <w:t xml:space="preserve"> הקב״ה למול ולא לחשוש למיעוט וללכת בתר הרוב אף דהוי </w:t>
      </w:r>
      <w:proofErr w:type="spellStart"/>
      <w:r w:rsidRPr="006F0AD7">
        <w:rPr>
          <w:color w:val="002060"/>
          <w:rtl/>
        </w:rPr>
        <w:t>פקו״נ</w:t>
      </w:r>
      <w:proofErr w:type="spellEnd"/>
      <w:r w:rsidRPr="006F0AD7">
        <w:rPr>
          <w:color w:val="002060"/>
          <w:rtl/>
        </w:rPr>
        <w:t xml:space="preserve"> אך כל </w:t>
      </w:r>
      <w:proofErr w:type="spellStart"/>
      <w:r w:rsidRPr="006F0AD7">
        <w:rPr>
          <w:color w:val="002060"/>
          <w:rtl/>
        </w:rPr>
        <w:t>וה</w:t>
      </w:r>
      <w:proofErr w:type="spellEnd"/>
      <w:r w:rsidRPr="006F0AD7">
        <w:rPr>
          <w:color w:val="002060"/>
          <w:rtl/>
        </w:rPr>
        <w:t xml:space="preserve"> כשהמילה היא מצוה אבל לפני שאאע״ה </w:t>
      </w:r>
      <w:proofErr w:type="spellStart"/>
      <w:r w:rsidRPr="006F0AD7">
        <w:rPr>
          <w:color w:val="002060"/>
          <w:rtl/>
        </w:rPr>
        <w:t>נצטוה</w:t>
      </w:r>
      <w:proofErr w:type="spellEnd"/>
      <w:r w:rsidRPr="006F0AD7">
        <w:rPr>
          <w:color w:val="002060"/>
          <w:rtl/>
        </w:rPr>
        <w:t xml:space="preserve"> על המילה, המילה לא </w:t>
      </w:r>
      <w:proofErr w:type="spellStart"/>
      <w:r w:rsidRPr="006F0AD7">
        <w:rPr>
          <w:color w:val="002060"/>
          <w:rtl/>
        </w:rPr>
        <w:t>היתה</w:t>
      </w:r>
      <w:proofErr w:type="spellEnd"/>
      <w:r w:rsidRPr="006F0AD7">
        <w:rPr>
          <w:color w:val="002060"/>
          <w:rtl/>
        </w:rPr>
        <w:t xml:space="preserve"> עדיין מצוה וא״כ לא היה יכול אאע״ה למול את עצמו דהוי ספק </w:t>
      </w:r>
      <w:proofErr w:type="spellStart"/>
      <w:r w:rsidRPr="006F0AD7">
        <w:rPr>
          <w:color w:val="002060"/>
          <w:rtl/>
        </w:rPr>
        <w:t>פקו״נ</w:t>
      </w:r>
      <w:proofErr w:type="spellEnd"/>
      <w:r w:rsidRPr="006F0AD7">
        <w:rPr>
          <w:color w:val="002060"/>
          <w:rtl/>
        </w:rPr>
        <w:t>.</w:t>
      </w:r>
    </w:p>
    <w:p w14:paraId="20A943FA" w14:textId="77777777" w:rsidR="00B949BE" w:rsidRPr="006F0AD7" w:rsidRDefault="00B949BE" w:rsidP="00B949BE">
      <w:pPr>
        <w:pStyle w:val="Bodytext161"/>
        <w:numPr>
          <w:ilvl w:val="0"/>
          <w:numId w:val="4"/>
        </w:numPr>
        <w:shd w:val="clear" w:color="auto" w:fill="auto"/>
        <w:spacing w:before="0" w:after="120"/>
        <w:rPr>
          <w:color w:val="002060"/>
          <w:rtl/>
        </w:rPr>
      </w:pPr>
      <w:r w:rsidRPr="006F0AD7">
        <w:rPr>
          <w:color w:val="002060"/>
          <w:rtl/>
        </w:rPr>
        <w:t xml:space="preserve"> ותרומת הכרי בהקדמה בד״ה קיים אברהם, כתב, דלפני שהקב״ה </w:t>
      </w:r>
      <w:proofErr w:type="spellStart"/>
      <w:r w:rsidRPr="006F0AD7">
        <w:rPr>
          <w:color w:val="002060"/>
          <w:rtl/>
        </w:rPr>
        <w:t>ציוה</w:t>
      </w:r>
      <w:proofErr w:type="spellEnd"/>
      <w:r w:rsidRPr="006F0AD7">
        <w:rPr>
          <w:color w:val="002060"/>
          <w:rtl/>
        </w:rPr>
        <w:t xml:space="preserve"> את אברהם אבינו למול את עצמו, הוא לא היה בר </w:t>
      </w:r>
      <w:proofErr w:type="spellStart"/>
      <w:r w:rsidRPr="006F0AD7">
        <w:rPr>
          <w:color w:val="002060"/>
          <w:rtl/>
        </w:rPr>
        <w:t>חיובא</w:t>
      </w:r>
      <w:proofErr w:type="spellEnd"/>
      <w:r w:rsidRPr="006F0AD7">
        <w:rPr>
          <w:color w:val="002060"/>
          <w:rtl/>
        </w:rPr>
        <w:t xml:space="preserve"> ואיתא בע״</w:t>
      </w:r>
      <w:r w:rsidRPr="006F0AD7">
        <w:rPr>
          <w:rFonts w:hint="cs"/>
          <w:color w:val="002060"/>
          <w:rtl/>
        </w:rPr>
        <w:t>ז</w:t>
      </w:r>
      <w:r w:rsidRPr="006F0AD7">
        <w:rPr>
          <w:color w:val="002060"/>
          <w:rtl/>
        </w:rPr>
        <w:t xml:space="preserve"> כ״ו. איתמר מנין למילה </w:t>
      </w:r>
      <w:proofErr w:type="spellStart"/>
      <w:r w:rsidRPr="006F0AD7">
        <w:rPr>
          <w:color w:val="002060"/>
          <w:rtl/>
        </w:rPr>
        <w:t>דעובד</w:t>
      </w:r>
      <w:proofErr w:type="spellEnd"/>
      <w:r w:rsidRPr="006F0AD7">
        <w:rPr>
          <w:color w:val="002060"/>
          <w:rtl/>
        </w:rPr>
        <w:t xml:space="preserve"> כוכבים שהיא פסולה דרו בר </w:t>
      </w:r>
      <w:proofErr w:type="spellStart"/>
      <w:r w:rsidRPr="006F0AD7">
        <w:rPr>
          <w:color w:val="002060"/>
          <w:rtl/>
        </w:rPr>
        <w:t>פפא</w:t>
      </w:r>
      <w:proofErr w:type="spellEnd"/>
      <w:r w:rsidRPr="006F0AD7">
        <w:rPr>
          <w:color w:val="002060"/>
          <w:rtl/>
        </w:rPr>
        <w:t xml:space="preserve"> משמיה </w:t>
      </w:r>
      <w:proofErr w:type="spellStart"/>
      <w:r w:rsidRPr="006F0AD7">
        <w:rPr>
          <w:color w:val="002060"/>
          <w:rtl/>
        </w:rPr>
        <w:t>דרב</w:t>
      </w:r>
      <w:proofErr w:type="spellEnd"/>
      <w:r w:rsidRPr="006F0AD7">
        <w:rPr>
          <w:color w:val="002060"/>
          <w:rtl/>
        </w:rPr>
        <w:t xml:space="preserve"> אמר ואתה את בריתי תשמור ורבי יוחנן אמר המול ימול (קרי בה המל ימול, מי שהוא מצווה על המילה יכול למול אחרים) וא״כ לפני הציווי לא היה אאע״ה בר </w:t>
      </w:r>
      <w:proofErr w:type="spellStart"/>
      <w:r w:rsidRPr="006F0AD7">
        <w:rPr>
          <w:color w:val="002060"/>
          <w:rtl/>
        </w:rPr>
        <w:t>חיובא</w:t>
      </w:r>
      <w:proofErr w:type="spellEnd"/>
      <w:r w:rsidRPr="006F0AD7">
        <w:rPr>
          <w:color w:val="002060"/>
          <w:rtl/>
        </w:rPr>
        <w:t xml:space="preserve"> והיה פסול למול הן את עצמו והן את אחרים ורק לאחר הציווי של הקב״ה נהיה לבר </w:t>
      </w:r>
      <w:proofErr w:type="spellStart"/>
      <w:r w:rsidRPr="006F0AD7">
        <w:rPr>
          <w:color w:val="002060"/>
          <w:rtl/>
        </w:rPr>
        <w:t>חיובא</w:t>
      </w:r>
      <w:proofErr w:type="spellEnd"/>
      <w:r w:rsidRPr="006F0AD7">
        <w:rPr>
          <w:color w:val="002060"/>
          <w:rtl/>
        </w:rPr>
        <w:t xml:space="preserve"> ושפיר היה יכול למול. (ועיין לעיל </w:t>
      </w:r>
      <w:proofErr w:type="spellStart"/>
      <w:r w:rsidRPr="006F0AD7">
        <w:rPr>
          <w:color w:val="002060"/>
          <w:rtl/>
        </w:rPr>
        <w:t>י״ו</w:t>
      </w:r>
      <w:proofErr w:type="spellEnd"/>
      <w:r w:rsidRPr="006F0AD7">
        <w:rPr>
          <w:color w:val="002060"/>
          <w:rtl/>
        </w:rPr>
        <w:t xml:space="preserve">, י״ג מה שהובא בשם </w:t>
      </w:r>
      <w:proofErr w:type="spellStart"/>
      <w:r w:rsidRPr="006F0AD7">
        <w:rPr>
          <w:color w:val="002060"/>
          <w:rtl/>
        </w:rPr>
        <w:t>המהרי״ל</w:t>
      </w:r>
      <w:proofErr w:type="spellEnd"/>
      <w:r w:rsidRPr="006F0AD7">
        <w:rPr>
          <w:color w:val="002060"/>
          <w:rtl/>
        </w:rPr>
        <w:t xml:space="preserve"> דיסקין).</w:t>
      </w:r>
    </w:p>
    <w:p w14:paraId="18A189FE" w14:textId="77777777" w:rsidR="00B949BE" w:rsidRPr="006F0AD7" w:rsidRDefault="00B949BE" w:rsidP="00B949BE">
      <w:pPr>
        <w:pStyle w:val="Bodytext161"/>
        <w:numPr>
          <w:ilvl w:val="0"/>
          <w:numId w:val="4"/>
        </w:numPr>
        <w:shd w:val="clear" w:color="auto" w:fill="auto"/>
        <w:spacing w:before="0" w:after="120"/>
        <w:rPr>
          <w:color w:val="002060"/>
          <w:rtl/>
        </w:rPr>
      </w:pPr>
      <w:r w:rsidRPr="006F0AD7">
        <w:rPr>
          <w:color w:val="002060"/>
          <w:rtl/>
        </w:rPr>
        <w:t xml:space="preserve"> ברית מילה הוי ברית בין הקב״ה לישראל וברית שייך לכרות רק בין שניים וכפי שאין אדם יכול לעשות חו</w:t>
      </w:r>
      <w:r w:rsidRPr="006F0AD7">
        <w:rPr>
          <w:rFonts w:hint="cs"/>
          <w:color w:val="002060"/>
          <w:rtl/>
        </w:rPr>
        <w:t>ז</w:t>
      </w:r>
      <w:r w:rsidRPr="006F0AD7">
        <w:rPr>
          <w:color w:val="002060"/>
          <w:rtl/>
        </w:rPr>
        <w:t xml:space="preserve">ה עם עצמו כך אינו יכול לכרות ברית עם עצמו וכיון שאאע״ה טרם </w:t>
      </w:r>
      <w:proofErr w:type="spellStart"/>
      <w:r w:rsidRPr="006F0AD7">
        <w:rPr>
          <w:color w:val="002060"/>
          <w:rtl/>
        </w:rPr>
        <w:t>נצטוה</w:t>
      </w:r>
      <w:proofErr w:type="spellEnd"/>
      <w:r w:rsidRPr="006F0AD7">
        <w:rPr>
          <w:color w:val="002060"/>
          <w:rtl/>
        </w:rPr>
        <w:t xml:space="preserve"> על המילה א״כ לא היה שייך </w:t>
      </w:r>
      <w:r w:rsidRPr="006F0AD7">
        <w:rPr>
          <w:color w:val="002060"/>
          <w:rtl/>
        </w:rPr>
        <w:lastRenderedPageBreak/>
        <w:t xml:space="preserve">שימול את עצמו (בשם מרן </w:t>
      </w:r>
      <w:proofErr w:type="spellStart"/>
      <w:r w:rsidRPr="006F0AD7">
        <w:rPr>
          <w:color w:val="002060"/>
          <w:rtl/>
        </w:rPr>
        <w:t>הגרי״ו</w:t>
      </w:r>
      <w:proofErr w:type="spellEnd"/>
      <w:r w:rsidRPr="006F0AD7">
        <w:rPr>
          <w:color w:val="002060"/>
          <w:rtl/>
        </w:rPr>
        <w:t xml:space="preserve"> </w:t>
      </w:r>
      <w:r w:rsidRPr="006F0AD7">
        <w:rPr>
          <w:rFonts w:hint="cs"/>
          <w:color w:val="002060"/>
          <w:rtl/>
        </w:rPr>
        <w:t>ז</w:t>
      </w:r>
      <w:r w:rsidRPr="006F0AD7">
        <w:rPr>
          <w:color w:val="002060"/>
          <w:rtl/>
        </w:rPr>
        <w:t xml:space="preserve">צ״ל) והדברים מפורשים בדברי </w:t>
      </w:r>
      <w:proofErr w:type="spellStart"/>
      <w:r w:rsidRPr="006F0AD7">
        <w:rPr>
          <w:color w:val="002060"/>
          <w:rtl/>
        </w:rPr>
        <w:t>הספורנו</w:t>
      </w:r>
      <w:proofErr w:type="spellEnd"/>
      <w:r w:rsidRPr="006F0AD7">
        <w:rPr>
          <w:color w:val="002060"/>
          <w:rtl/>
        </w:rPr>
        <w:t xml:space="preserve">, (בראשית י״ח, א׳), וירא אליו ה׳ באלוני ממרא </w:t>
      </w:r>
      <w:proofErr w:type="spellStart"/>
      <w:r w:rsidRPr="006F0AD7">
        <w:rPr>
          <w:color w:val="002060"/>
          <w:rtl/>
        </w:rPr>
        <w:t>דרש״י</w:t>
      </w:r>
      <w:proofErr w:type="spellEnd"/>
      <w:r w:rsidRPr="006F0AD7">
        <w:rPr>
          <w:color w:val="002060"/>
          <w:rtl/>
        </w:rPr>
        <w:t xml:space="preserve"> פירש </w:t>
      </w:r>
      <w:proofErr w:type="spellStart"/>
      <w:r w:rsidRPr="006F0AD7">
        <w:rPr>
          <w:color w:val="002060"/>
          <w:rtl/>
        </w:rPr>
        <w:t>דיום</w:t>
      </w:r>
      <w:proofErr w:type="spellEnd"/>
      <w:r w:rsidRPr="006F0AD7">
        <w:rPr>
          <w:color w:val="002060"/>
          <w:rtl/>
        </w:rPr>
        <w:t xml:space="preserve"> שלישי למילתו היה אך </w:t>
      </w:r>
      <w:proofErr w:type="spellStart"/>
      <w:r w:rsidRPr="006F0AD7">
        <w:rPr>
          <w:color w:val="002060"/>
          <w:rtl/>
        </w:rPr>
        <w:t>הספורנו</w:t>
      </w:r>
      <w:proofErr w:type="spellEnd"/>
      <w:r w:rsidRPr="006F0AD7">
        <w:rPr>
          <w:color w:val="002060"/>
          <w:rtl/>
        </w:rPr>
        <w:t xml:space="preserve"> כתב דהוה בשעת המילה ממש ווה לשונו, כי שם נמול אברהם או וכל ביתו </w:t>
      </w:r>
      <w:proofErr w:type="spellStart"/>
      <w:r w:rsidRPr="006F0AD7">
        <w:rPr>
          <w:color w:val="002060"/>
          <w:rtl/>
        </w:rPr>
        <w:t>נמולו</w:t>
      </w:r>
      <w:proofErr w:type="spellEnd"/>
      <w:r w:rsidRPr="006F0AD7">
        <w:rPr>
          <w:color w:val="002060"/>
          <w:rtl/>
        </w:rPr>
        <w:t xml:space="preserve"> אתו, שם הופיע הא־ל יתברך שכינתו לעמוד בברית כמשפט לכל כורתי ברית וכן ענין ויפגשהו ה׳ (אצל </w:t>
      </w:r>
      <w:proofErr w:type="spellStart"/>
      <w:r w:rsidRPr="006F0AD7">
        <w:rPr>
          <w:color w:val="002060"/>
          <w:rtl/>
        </w:rPr>
        <w:t>משרע״ה</w:t>
      </w:r>
      <w:proofErr w:type="spellEnd"/>
      <w:r w:rsidRPr="006F0AD7">
        <w:rPr>
          <w:color w:val="002060"/>
          <w:rtl/>
        </w:rPr>
        <w:t xml:space="preserve">) שלא נראה שם לדבר עם משה אבל הופיע שכינתו לקבל ברית בינו </w:t>
      </w:r>
      <w:proofErr w:type="spellStart"/>
      <w:r w:rsidRPr="006F0AD7">
        <w:rPr>
          <w:color w:val="002060"/>
          <w:rtl/>
        </w:rPr>
        <w:t>כאמרו</w:t>
      </w:r>
      <w:proofErr w:type="spellEnd"/>
      <w:r w:rsidRPr="006F0AD7">
        <w:rPr>
          <w:color w:val="002060"/>
          <w:rtl/>
        </w:rPr>
        <w:t xml:space="preserve"> ביני וביניכם לדורותיכם עכ״ל, לפי פירושו הקב״ה לא בא </w:t>
      </w:r>
      <w:proofErr w:type="spellStart"/>
      <w:r w:rsidRPr="006F0AD7">
        <w:rPr>
          <w:color w:val="002060"/>
          <w:rtl/>
        </w:rPr>
        <w:t>לכתחלה</w:t>
      </w:r>
      <w:proofErr w:type="spellEnd"/>
      <w:r w:rsidRPr="006F0AD7">
        <w:rPr>
          <w:color w:val="002060"/>
          <w:rtl/>
        </w:rPr>
        <w:t xml:space="preserve"> להמית את </w:t>
      </w:r>
      <w:proofErr w:type="spellStart"/>
      <w:r w:rsidRPr="006F0AD7">
        <w:rPr>
          <w:color w:val="002060"/>
          <w:rtl/>
        </w:rPr>
        <w:t>משרע״ה</w:t>
      </w:r>
      <w:proofErr w:type="spellEnd"/>
      <w:r w:rsidRPr="006F0AD7">
        <w:rPr>
          <w:color w:val="002060"/>
          <w:rtl/>
        </w:rPr>
        <w:t xml:space="preserve"> על שלא מל את בנו אלא להיות נוכח בברית </w:t>
      </w:r>
      <w:proofErr w:type="spellStart"/>
      <w:r w:rsidRPr="006F0AD7">
        <w:rPr>
          <w:color w:val="002060"/>
          <w:rtl/>
        </w:rPr>
        <w:t>ווהו</w:t>
      </w:r>
      <w:proofErr w:type="spellEnd"/>
      <w:r w:rsidRPr="006F0AD7">
        <w:rPr>
          <w:color w:val="002060"/>
          <w:rtl/>
        </w:rPr>
        <w:t xml:space="preserve"> הפרוש ויפגשהו ה׳ ורק </w:t>
      </w:r>
      <w:proofErr w:type="spellStart"/>
      <w:r w:rsidRPr="006F0AD7">
        <w:rPr>
          <w:color w:val="002060"/>
          <w:rtl/>
        </w:rPr>
        <w:t>משנתעסק</w:t>
      </w:r>
      <w:proofErr w:type="spellEnd"/>
      <w:r w:rsidRPr="006F0AD7">
        <w:rPr>
          <w:color w:val="002060"/>
          <w:rtl/>
        </w:rPr>
        <w:t xml:space="preserve"> במלון תחילה ולא מל ונתן לשכינה כביכול להמתין רק או ויבקש להמיתו. ומוסיף שם </w:t>
      </w:r>
      <w:proofErr w:type="spellStart"/>
      <w:r w:rsidRPr="006F0AD7">
        <w:rPr>
          <w:color w:val="002060"/>
          <w:rtl/>
        </w:rPr>
        <w:t>הספורנו</w:t>
      </w:r>
      <w:proofErr w:type="spellEnd"/>
      <w:r w:rsidRPr="006F0AD7">
        <w:rPr>
          <w:color w:val="002060"/>
          <w:rtl/>
        </w:rPr>
        <w:t xml:space="preserve"> ואולי בשביל </w:t>
      </w:r>
      <w:proofErr w:type="spellStart"/>
      <w:r w:rsidRPr="006F0AD7">
        <w:rPr>
          <w:color w:val="002060"/>
          <w:rtl/>
        </w:rPr>
        <w:t>וה</w:t>
      </w:r>
      <w:proofErr w:type="spellEnd"/>
      <w:r w:rsidRPr="006F0AD7">
        <w:rPr>
          <w:color w:val="002060"/>
          <w:rtl/>
        </w:rPr>
        <w:t xml:space="preserve"> נהגו להכין </w:t>
      </w:r>
      <w:proofErr w:type="spellStart"/>
      <w:r w:rsidRPr="006F0AD7">
        <w:rPr>
          <w:color w:val="002060"/>
          <w:rtl/>
        </w:rPr>
        <w:t>כסא</w:t>
      </w:r>
      <w:proofErr w:type="spellEnd"/>
      <w:r w:rsidRPr="006F0AD7">
        <w:rPr>
          <w:color w:val="002060"/>
          <w:rtl/>
        </w:rPr>
        <w:t xml:space="preserve"> בעת המילה.</w:t>
      </w:r>
    </w:p>
    <w:p w14:paraId="08378348" w14:textId="77777777" w:rsidR="00B949BE" w:rsidRPr="006F0AD7" w:rsidRDefault="00B949BE" w:rsidP="00B949BE">
      <w:pPr>
        <w:pStyle w:val="Bodytext161"/>
        <w:shd w:val="clear" w:color="auto" w:fill="auto"/>
        <w:spacing w:before="0" w:after="101"/>
        <w:ind w:firstLine="400"/>
        <w:rPr>
          <w:color w:val="002060"/>
          <w:rtl/>
        </w:rPr>
      </w:pPr>
      <w:r w:rsidRPr="006F0AD7">
        <w:rPr>
          <w:rFonts w:hint="cs"/>
          <w:color w:val="002060"/>
          <w:rtl/>
        </w:rPr>
        <w:t>ז</w:t>
      </w:r>
      <w:r w:rsidRPr="006F0AD7">
        <w:rPr>
          <w:color w:val="002060"/>
          <w:rtl/>
        </w:rPr>
        <w:t xml:space="preserve">. לפני </w:t>
      </w:r>
      <w:proofErr w:type="spellStart"/>
      <w:r w:rsidRPr="006F0AD7">
        <w:rPr>
          <w:color w:val="002060"/>
          <w:rtl/>
        </w:rPr>
        <w:t>הצווי</w:t>
      </w:r>
      <w:proofErr w:type="spellEnd"/>
      <w:r w:rsidRPr="006F0AD7">
        <w:rPr>
          <w:color w:val="002060"/>
          <w:rtl/>
        </w:rPr>
        <w:t xml:space="preserve"> על המילה לא </w:t>
      </w:r>
      <w:proofErr w:type="spellStart"/>
      <w:r w:rsidRPr="006F0AD7">
        <w:rPr>
          <w:color w:val="002060"/>
          <w:rtl/>
        </w:rPr>
        <w:t>היתה</w:t>
      </w:r>
      <w:proofErr w:type="spellEnd"/>
      <w:r w:rsidRPr="006F0AD7">
        <w:rPr>
          <w:color w:val="002060"/>
          <w:rtl/>
        </w:rPr>
        <w:t xml:space="preserve"> הערלה מאוסה שלא </w:t>
      </w:r>
      <w:proofErr w:type="spellStart"/>
      <w:r w:rsidRPr="006F0AD7">
        <w:rPr>
          <w:color w:val="002060"/>
          <w:rtl/>
        </w:rPr>
        <w:t>היתה</w:t>
      </w:r>
      <w:proofErr w:type="spellEnd"/>
      <w:r w:rsidRPr="006F0AD7">
        <w:rPr>
          <w:color w:val="002060"/>
          <w:rtl/>
        </w:rPr>
        <w:t xml:space="preserve"> </w:t>
      </w:r>
      <w:proofErr w:type="spellStart"/>
      <w:r w:rsidRPr="006F0AD7">
        <w:rPr>
          <w:color w:val="002060"/>
          <w:rtl/>
        </w:rPr>
        <w:t>חפצא</w:t>
      </w:r>
      <w:proofErr w:type="spellEnd"/>
      <w:r w:rsidRPr="006F0AD7">
        <w:rPr>
          <w:color w:val="002060"/>
          <w:rtl/>
        </w:rPr>
        <w:t xml:space="preserve"> וחלות של ערלה דלא היה דין ״ערלות״ ולא היה לאברהם אבינו דין של ערל ולכן לא היה שייך לקיים מצוות מילה, וחיתוך </w:t>
      </w:r>
      <w:proofErr w:type="spellStart"/>
      <w:r w:rsidRPr="006F0AD7">
        <w:rPr>
          <w:color w:val="002060"/>
          <w:rtl/>
        </w:rPr>
        <w:t>ערלתו</w:t>
      </w:r>
      <w:proofErr w:type="spellEnd"/>
      <w:r w:rsidRPr="006F0AD7">
        <w:rPr>
          <w:color w:val="002060"/>
          <w:rtl/>
        </w:rPr>
        <w:t xml:space="preserve"> היה </w:t>
      </w:r>
      <w:r w:rsidRPr="006F0AD7">
        <w:rPr>
          <w:rFonts w:hint="cs"/>
          <w:color w:val="002060"/>
          <w:rtl/>
        </w:rPr>
        <w:t>כ</w:t>
      </w:r>
      <w:r w:rsidRPr="006F0AD7">
        <w:rPr>
          <w:color w:val="002060"/>
          <w:rtl/>
        </w:rPr>
        <w:t xml:space="preserve">חיתוך תנוך אוזנו או אצבעו ורק לאחר </w:t>
      </w:r>
      <w:proofErr w:type="spellStart"/>
      <w:r w:rsidRPr="006F0AD7">
        <w:rPr>
          <w:color w:val="002060"/>
          <w:rtl/>
        </w:rPr>
        <w:t>שנצטוה</w:t>
      </w:r>
      <w:proofErr w:type="spellEnd"/>
      <w:r w:rsidRPr="006F0AD7">
        <w:rPr>
          <w:color w:val="002060"/>
          <w:rtl/>
        </w:rPr>
        <w:t xml:space="preserve"> על המילה חל עליו דין של ערל והיה שייך בו מילה. (כתבי </w:t>
      </w:r>
      <w:proofErr w:type="spellStart"/>
      <w:r w:rsidRPr="006F0AD7">
        <w:rPr>
          <w:color w:val="002060"/>
          <w:rtl/>
        </w:rPr>
        <w:t>הגרי״ז</w:t>
      </w:r>
      <w:proofErr w:type="spellEnd"/>
      <w:r w:rsidRPr="006F0AD7">
        <w:rPr>
          <w:color w:val="002060"/>
          <w:rtl/>
        </w:rPr>
        <w:t xml:space="preserve"> </w:t>
      </w:r>
      <w:proofErr w:type="spellStart"/>
      <w:r w:rsidRPr="006F0AD7">
        <w:rPr>
          <w:color w:val="002060"/>
          <w:rtl/>
        </w:rPr>
        <w:t>עה״ת</w:t>
      </w:r>
      <w:proofErr w:type="spellEnd"/>
      <w:r w:rsidRPr="006F0AD7">
        <w:rPr>
          <w:color w:val="002060"/>
          <w:rtl/>
        </w:rPr>
        <w:t xml:space="preserve"> לך</w:t>
      </w:r>
    </w:p>
    <w:p w14:paraId="54B428DD" w14:textId="77777777" w:rsidR="00B949BE" w:rsidRPr="006F0AD7" w:rsidRDefault="00B949BE" w:rsidP="00B949BE">
      <w:pPr>
        <w:pStyle w:val="Bodytext161"/>
        <w:shd w:val="clear" w:color="auto" w:fill="auto"/>
        <w:spacing w:before="0" w:after="19" w:line="256" w:lineRule="exact"/>
        <w:rPr>
          <w:color w:val="002060"/>
          <w:rtl/>
        </w:rPr>
      </w:pPr>
      <w:r w:rsidRPr="006F0AD7">
        <w:rPr>
          <w:color w:val="002060"/>
          <w:rtl/>
        </w:rPr>
        <w:t>לו).</w:t>
      </w:r>
    </w:p>
    <w:p w14:paraId="1E90799C" w14:textId="77777777" w:rsidR="00B949BE" w:rsidRPr="006F0AD7" w:rsidRDefault="00B949BE" w:rsidP="00B949BE">
      <w:pPr>
        <w:pStyle w:val="Bodytext161"/>
        <w:shd w:val="clear" w:color="auto" w:fill="auto"/>
        <w:spacing w:before="0" w:after="60"/>
        <w:ind w:firstLine="400"/>
        <w:rPr>
          <w:color w:val="002060"/>
          <w:rtl/>
        </w:rPr>
      </w:pPr>
      <w:r w:rsidRPr="006F0AD7">
        <w:rPr>
          <w:color w:val="002060"/>
          <w:rtl/>
        </w:rPr>
        <w:t>ויסוד זה איתא גם במשך חכמה הובא לעיל, (י״ז, ג׳), ובעמק דבר אקרא, (י״ז,</w:t>
      </w:r>
    </w:p>
    <w:p w14:paraId="2796088D" w14:textId="77777777" w:rsidR="00B949BE" w:rsidRPr="006F0AD7" w:rsidRDefault="00B949BE" w:rsidP="00B949BE">
      <w:pPr>
        <w:pStyle w:val="Bodytext161"/>
        <w:shd w:val="clear" w:color="auto" w:fill="auto"/>
        <w:spacing w:before="0"/>
        <w:rPr>
          <w:color w:val="002060"/>
          <w:rtl/>
        </w:rPr>
      </w:pPr>
      <w:r w:rsidRPr="006F0AD7">
        <w:rPr>
          <w:color w:val="002060"/>
          <w:rtl/>
        </w:rPr>
        <w:t xml:space="preserve">א׳), </w:t>
      </w:r>
      <w:proofErr w:type="spellStart"/>
      <w:r w:rsidRPr="006F0AD7">
        <w:rPr>
          <w:color w:val="002060"/>
          <w:rtl/>
        </w:rPr>
        <w:t>ויפול</w:t>
      </w:r>
      <w:proofErr w:type="spellEnd"/>
      <w:r w:rsidRPr="006F0AD7">
        <w:rPr>
          <w:color w:val="002060"/>
          <w:rtl/>
        </w:rPr>
        <w:t xml:space="preserve"> אברהם על פניו </w:t>
      </w:r>
      <w:proofErr w:type="spellStart"/>
      <w:r w:rsidRPr="006F0AD7">
        <w:rPr>
          <w:color w:val="002060"/>
          <w:rtl/>
        </w:rPr>
        <w:t>ופירש״י</w:t>
      </w:r>
      <w:proofErr w:type="spellEnd"/>
      <w:r w:rsidRPr="006F0AD7">
        <w:rPr>
          <w:color w:val="002060"/>
          <w:rtl/>
        </w:rPr>
        <w:t xml:space="preserve"> משום שהיה ערל, ופירשו </w:t>
      </w:r>
      <w:proofErr w:type="spellStart"/>
      <w:r w:rsidRPr="006F0AD7">
        <w:rPr>
          <w:color w:val="002060"/>
          <w:rtl/>
        </w:rPr>
        <w:t>דדוקא</w:t>
      </w:r>
      <w:proofErr w:type="spellEnd"/>
      <w:r w:rsidRPr="006F0AD7">
        <w:rPr>
          <w:color w:val="002060"/>
          <w:rtl/>
        </w:rPr>
        <w:t xml:space="preserve"> עכשיו </w:t>
      </w:r>
      <w:proofErr w:type="spellStart"/>
      <w:r w:rsidRPr="006F0AD7">
        <w:rPr>
          <w:color w:val="002060"/>
          <w:rtl/>
        </w:rPr>
        <w:t>שנצטוה</w:t>
      </w:r>
      <w:proofErr w:type="spellEnd"/>
      <w:r w:rsidRPr="006F0AD7">
        <w:rPr>
          <w:color w:val="002060"/>
          <w:rtl/>
        </w:rPr>
        <w:t xml:space="preserve"> על המילה נעשה ערל אבל קודם הציווי דיבר עם ה׳ ולא נפל על פניו משום שלא היה עליו דין ושם ערל וכעין </w:t>
      </w:r>
      <w:proofErr w:type="spellStart"/>
      <w:r w:rsidRPr="006F0AD7">
        <w:rPr>
          <w:color w:val="002060"/>
          <w:rtl/>
        </w:rPr>
        <w:t>דאיתא</w:t>
      </w:r>
      <w:proofErr w:type="spellEnd"/>
      <w:r w:rsidRPr="006F0AD7">
        <w:rPr>
          <w:color w:val="002060"/>
          <w:rtl/>
        </w:rPr>
        <w:t xml:space="preserve"> ביבמות ע״ב. </w:t>
      </w:r>
      <w:proofErr w:type="spellStart"/>
      <w:r w:rsidRPr="006F0AD7">
        <w:rPr>
          <w:color w:val="002060"/>
          <w:rtl/>
        </w:rPr>
        <w:t>דתינוק</w:t>
      </w:r>
      <w:proofErr w:type="spellEnd"/>
      <w:r w:rsidRPr="006F0AD7">
        <w:rPr>
          <w:color w:val="002060"/>
          <w:rtl/>
        </w:rPr>
        <w:t xml:space="preserve"> בן יום א׳ קודם שמונת ימים אינו ערל ומותר </w:t>
      </w:r>
      <w:proofErr w:type="spellStart"/>
      <w:r w:rsidRPr="006F0AD7">
        <w:rPr>
          <w:color w:val="002060"/>
          <w:rtl/>
        </w:rPr>
        <w:t>לסוכו</w:t>
      </w:r>
      <w:proofErr w:type="spellEnd"/>
      <w:r w:rsidRPr="006F0AD7">
        <w:rPr>
          <w:color w:val="002060"/>
          <w:rtl/>
        </w:rPr>
        <w:t xml:space="preserve"> בשמן של תרומה כיון דלא נצטווה במילה קודם ח׳ אבל לאחר ח׳ חל עליו שם ערל ואסור </w:t>
      </w:r>
      <w:proofErr w:type="spellStart"/>
      <w:r w:rsidRPr="006F0AD7">
        <w:rPr>
          <w:color w:val="002060"/>
          <w:rtl/>
        </w:rPr>
        <w:t>לסוכו</w:t>
      </w:r>
      <w:proofErr w:type="spellEnd"/>
      <w:r w:rsidRPr="006F0AD7">
        <w:rPr>
          <w:color w:val="002060"/>
          <w:rtl/>
        </w:rPr>
        <w:t xml:space="preserve"> ובספר שומר אמת הקשה על דברי </w:t>
      </w:r>
      <w:proofErr w:type="spellStart"/>
      <w:r w:rsidRPr="006F0AD7">
        <w:rPr>
          <w:color w:val="002060"/>
          <w:rtl/>
        </w:rPr>
        <w:t>הגרי״ז</w:t>
      </w:r>
      <w:proofErr w:type="spellEnd"/>
      <w:r w:rsidRPr="006F0AD7">
        <w:rPr>
          <w:color w:val="002060"/>
          <w:rtl/>
        </w:rPr>
        <w:t xml:space="preserve"> מהא </w:t>
      </w:r>
      <w:proofErr w:type="spellStart"/>
      <w:r w:rsidRPr="006F0AD7">
        <w:rPr>
          <w:color w:val="002060"/>
          <w:rtl/>
        </w:rPr>
        <w:t>דמבואר</w:t>
      </w:r>
      <w:proofErr w:type="spellEnd"/>
      <w:r w:rsidRPr="006F0AD7">
        <w:rPr>
          <w:color w:val="002060"/>
          <w:rtl/>
        </w:rPr>
        <w:t xml:space="preserve"> באבות דרבי נתן פ״ב ס״ד </w:t>
      </w:r>
      <w:proofErr w:type="spellStart"/>
      <w:r w:rsidRPr="006F0AD7">
        <w:rPr>
          <w:color w:val="002060"/>
          <w:rtl/>
        </w:rPr>
        <w:t>דאדם</w:t>
      </w:r>
      <w:proofErr w:type="spellEnd"/>
      <w:r w:rsidRPr="006F0AD7">
        <w:rPr>
          <w:color w:val="002060"/>
          <w:rtl/>
        </w:rPr>
        <w:t xml:space="preserve"> נברא מהול וכן נח ו</w:t>
      </w:r>
      <w:r w:rsidRPr="006F0AD7">
        <w:rPr>
          <w:rFonts w:hint="cs"/>
          <w:color w:val="002060"/>
          <w:rtl/>
        </w:rPr>
        <w:t>ש</w:t>
      </w:r>
      <w:r w:rsidRPr="006F0AD7">
        <w:rPr>
          <w:color w:val="002060"/>
          <w:rtl/>
        </w:rPr>
        <w:t xml:space="preserve">ם נולדו מהולים וקשה מה מעלה יש בזה הרי לדברי </w:t>
      </w:r>
      <w:proofErr w:type="spellStart"/>
      <w:r w:rsidRPr="006F0AD7">
        <w:rPr>
          <w:color w:val="002060"/>
          <w:rtl/>
        </w:rPr>
        <w:t>הגרי״ז</w:t>
      </w:r>
      <w:proofErr w:type="spellEnd"/>
      <w:r w:rsidRPr="006F0AD7">
        <w:rPr>
          <w:color w:val="002060"/>
          <w:rtl/>
        </w:rPr>
        <w:t xml:space="preserve"> לא היה עדיין שם ערלה וכתב בשם הספר עובדות </w:t>
      </w:r>
      <w:proofErr w:type="spellStart"/>
      <w:r w:rsidRPr="006F0AD7">
        <w:rPr>
          <w:color w:val="002060"/>
          <w:rtl/>
        </w:rPr>
        <w:t>בריסק</w:t>
      </w:r>
      <w:proofErr w:type="spellEnd"/>
      <w:r w:rsidRPr="006F0AD7">
        <w:rPr>
          <w:color w:val="002060"/>
          <w:rtl/>
        </w:rPr>
        <w:t xml:space="preserve">, </w:t>
      </w:r>
      <w:proofErr w:type="spellStart"/>
      <w:r w:rsidRPr="006F0AD7">
        <w:rPr>
          <w:color w:val="002060"/>
          <w:rtl/>
        </w:rPr>
        <w:t>שהגרי״ז</w:t>
      </w:r>
      <w:proofErr w:type="spellEnd"/>
      <w:r w:rsidRPr="006F0AD7">
        <w:rPr>
          <w:color w:val="002060"/>
          <w:rtl/>
        </w:rPr>
        <w:t xml:space="preserve"> נשאל על זה ואמר דגם הוא חשב על כך אולם לא השיב </w:t>
      </w:r>
      <w:proofErr w:type="spellStart"/>
      <w:r w:rsidRPr="006F0AD7">
        <w:rPr>
          <w:color w:val="002060"/>
          <w:rtl/>
        </w:rPr>
        <w:t>לשואלו</w:t>
      </w:r>
      <w:proofErr w:type="spellEnd"/>
      <w:r w:rsidRPr="006F0AD7">
        <w:rPr>
          <w:color w:val="002060"/>
          <w:rtl/>
        </w:rPr>
        <w:t>.</w:t>
      </w:r>
    </w:p>
    <w:p w14:paraId="41D2C983" w14:textId="77777777" w:rsidR="00B949BE" w:rsidRPr="006F0AD7" w:rsidRDefault="00B949BE" w:rsidP="00B949BE">
      <w:pPr>
        <w:pStyle w:val="Bodytext150"/>
        <w:shd w:val="clear" w:color="auto" w:fill="auto"/>
        <w:spacing w:after="290"/>
        <w:jc w:val="right"/>
        <w:rPr>
          <w:color w:val="002060"/>
          <w:rtl/>
        </w:rPr>
      </w:pPr>
      <w:r w:rsidRPr="006F0AD7">
        <w:rPr>
          <w:color w:val="002060"/>
          <w:rtl/>
        </w:rPr>
        <w:t>המלקט</w:t>
      </w:r>
    </w:p>
    <w:p w14:paraId="4E897A95" w14:textId="77777777" w:rsidR="00B949BE" w:rsidRDefault="00B949BE" w:rsidP="00B949BE">
      <w:pPr>
        <w:pStyle w:val="Heading341"/>
        <w:keepNext/>
        <w:keepLines/>
        <w:shd w:val="clear" w:color="auto" w:fill="auto"/>
        <w:spacing w:before="0" w:after="0"/>
        <w:jc w:val="both"/>
        <w:rPr>
          <w:rtl/>
        </w:rPr>
      </w:pPr>
      <w:bookmarkStart w:id="97" w:name="bookmark286"/>
      <w:proofErr w:type="spellStart"/>
      <w:r>
        <w:rPr>
          <w:rtl/>
        </w:rPr>
        <w:t>וי</w:t>
      </w:r>
      <w:r>
        <w:rPr>
          <w:rFonts w:hint="cs"/>
          <w:rtl/>
        </w:rPr>
        <w:t>מ</w:t>
      </w:r>
      <w:r>
        <w:rPr>
          <w:rtl/>
        </w:rPr>
        <w:t>ל</w:t>
      </w:r>
      <w:proofErr w:type="spellEnd"/>
      <w:r>
        <w:rPr>
          <w:rtl/>
        </w:rPr>
        <w:t xml:space="preserve"> את בשר </w:t>
      </w:r>
      <w:proofErr w:type="spellStart"/>
      <w:r>
        <w:rPr>
          <w:rtl/>
        </w:rPr>
        <w:t>ערלתם</w:t>
      </w:r>
      <w:proofErr w:type="spellEnd"/>
      <w:r>
        <w:rPr>
          <w:rtl/>
        </w:rPr>
        <w:t xml:space="preserve"> בעצם הי</w:t>
      </w:r>
      <w:r>
        <w:rPr>
          <w:rFonts w:hint="cs"/>
          <w:rtl/>
        </w:rPr>
        <w:t>ו</w:t>
      </w:r>
      <w:r>
        <w:rPr>
          <w:rtl/>
        </w:rPr>
        <w:t xml:space="preserve">ם </w:t>
      </w:r>
      <w:r>
        <w:rPr>
          <w:rFonts w:hint="cs"/>
          <w:rtl/>
        </w:rPr>
        <w:t>ה</w:t>
      </w:r>
      <w:r>
        <w:rPr>
          <w:rtl/>
        </w:rPr>
        <w:t xml:space="preserve">זה </w:t>
      </w:r>
      <w:r>
        <w:rPr>
          <w:rStyle w:val="Heading340"/>
          <w:b/>
          <w:bCs/>
          <w:rtl/>
        </w:rPr>
        <w:t>(י״ז, כ״ג)</w:t>
      </w:r>
      <w:bookmarkEnd w:id="97"/>
    </w:p>
    <w:p w14:paraId="0B3097B9" w14:textId="77777777" w:rsidR="00B949BE" w:rsidRPr="006F0AD7" w:rsidRDefault="00B949BE" w:rsidP="00B949BE">
      <w:pPr>
        <w:pStyle w:val="Bodytext161"/>
        <w:shd w:val="clear" w:color="auto" w:fill="auto"/>
        <w:spacing w:before="0" w:after="60"/>
        <w:ind w:firstLine="400"/>
        <w:rPr>
          <w:color w:val="002060"/>
          <w:rtl/>
        </w:rPr>
      </w:pPr>
      <w:r w:rsidRPr="006F0AD7">
        <w:rPr>
          <w:color w:val="002060"/>
          <w:rtl/>
        </w:rPr>
        <w:t xml:space="preserve">בעצם היום, </w:t>
      </w:r>
      <w:proofErr w:type="spellStart"/>
      <w:r w:rsidRPr="006F0AD7">
        <w:rPr>
          <w:color w:val="002060"/>
          <w:rtl/>
        </w:rPr>
        <w:t>פירש״י</w:t>
      </w:r>
      <w:proofErr w:type="spellEnd"/>
      <w:r w:rsidRPr="006F0AD7">
        <w:rPr>
          <w:color w:val="002060"/>
          <w:rtl/>
        </w:rPr>
        <w:t xml:space="preserve">, ביום ולא בלילה שלא יהיו אויביו ובני דורו אומרים אילו ראינוהו לא הנחנוהו למול ולקיים מצוותו של מקום והוא </w:t>
      </w:r>
      <w:r w:rsidRPr="006F0AD7">
        <w:rPr>
          <w:color w:val="002060"/>
          <w:rtl/>
        </w:rPr>
        <w:lastRenderedPageBreak/>
        <w:t xml:space="preserve">מהמדרש, בבראשית רבה מ״ז, ט׳ </w:t>
      </w:r>
      <w:proofErr w:type="spellStart"/>
      <w:r w:rsidRPr="006F0AD7">
        <w:rPr>
          <w:color w:val="002060"/>
          <w:rtl/>
        </w:rPr>
        <w:t>א״ר</w:t>
      </w:r>
      <w:proofErr w:type="spellEnd"/>
      <w:r w:rsidRPr="006F0AD7">
        <w:rPr>
          <w:color w:val="002060"/>
          <w:rtl/>
        </w:rPr>
        <w:t xml:space="preserve"> ברכיה לא מראש בסתר דברתי, אמר הקב״ה אילו מל אברהם בלילה היו כל בני דורו אומרים אילו היינו רואים אותו לא היינו מניחים אותו </w:t>
      </w:r>
      <w:proofErr w:type="spellStart"/>
      <w:r w:rsidRPr="006F0AD7">
        <w:rPr>
          <w:color w:val="002060"/>
          <w:rtl/>
        </w:rPr>
        <w:t>לימול</w:t>
      </w:r>
      <w:proofErr w:type="spellEnd"/>
      <w:r w:rsidRPr="006F0AD7">
        <w:rPr>
          <w:color w:val="002060"/>
          <w:rtl/>
        </w:rPr>
        <w:t>.</w:t>
      </w:r>
    </w:p>
    <w:p w14:paraId="623955C4" w14:textId="77777777" w:rsidR="00B949BE" w:rsidRPr="006F0AD7" w:rsidRDefault="00B949BE" w:rsidP="00B949BE">
      <w:pPr>
        <w:pStyle w:val="Bodytext161"/>
        <w:shd w:val="clear" w:color="auto" w:fill="auto"/>
        <w:spacing w:before="0" w:after="60"/>
        <w:ind w:firstLine="400"/>
        <w:rPr>
          <w:color w:val="002060"/>
          <w:rtl/>
        </w:rPr>
      </w:pPr>
      <w:r w:rsidRPr="006F0AD7">
        <w:rPr>
          <w:color w:val="002060"/>
          <w:rtl/>
        </w:rPr>
        <w:t xml:space="preserve">וא״כ משמע </w:t>
      </w:r>
      <w:proofErr w:type="spellStart"/>
      <w:r w:rsidRPr="006F0AD7">
        <w:rPr>
          <w:color w:val="002060"/>
          <w:rtl/>
        </w:rPr>
        <w:t>דבעצם</w:t>
      </w:r>
      <w:proofErr w:type="spellEnd"/>
      <w:r w:rsidRPr="006F0AD7">
        <w:rPr>
          <w:color w:val="002060"/>
          <w:rtl/>
        </w:rPr>
        <w:t xml:space="preserve"> היום הזה הכוונה לעיצומו של יום דהיינו שמל בחצי היום. ולכאורה קשה הרי </w:t>
      </w:r>
      <w:proofErr w:type="spellStart"/>
      <w:r w:rsidRPr="006F0AD7">
        <w:rPr>
          <w:color w:val="002060"/>
          <w:rtl/>
        </w:rPr>
        <w:t>ילפינן</w:t>
      </w:r>
      <w:proofErr w:type="spellEnd"/>
      <w:r w:rsidRPr="006F0AD7">
        <w:rPr>
          <w:color w:val="002060"/>
          <w:rtl/>
        </w:rPr>
        <w:t xml:space="preserve"> מאברהם אבינו </w:t>
      </w:r>
      <w:proofErr w:type="spellStart"/>
      <w:r w:rsidRPr="006F0AD7">
        <w:rPr>
          <w:color w:val="002060"/>
          <w:rtl/>
        </w:rPr>
        <w:t>דכתיב</w:t>
      </w:r>
      <w:proofErr w:type="spellEnd"/>
      <w:r w:rsidRPr="006F0AD7">
        <w:rPr>
          <w:color w:val="002060"/>
          <w:rtl/>
        </w:rPr>
        <w:t xml:space="preserve"> ביה </w:t>
      </w:r>
      <w:proofErr w:type="spellStart"/>
      <w:r w:rsidRPr="006F0AD7">
        <w:rPr>
          <w:color w:val="002060"/>
          <w:rtl/>
        </w:rPr>
        <w:t>וישכם</w:t>
      </w:r>
      <w:proofErr w:type="spellEnd"/>
      <w:r w:rsidRPr="006F0AD7">
        <w:rPr>
          <w:color w:val="002060"/>
          <w:rtl/>
        </w:rPr>
        <w:t xml:space="preserve"> אברהם בבוקר </w:t>
      </w:r>
      <w:proofErr w:type="spellStart"/>
      <w:r w:rsidRPr="006F0AD7">
        <w:rPr>
          <w:color w:val="002060"/>
          <w:rtl/>
        </w:rPr>
        <w:t>דזריזין</w:t>
      </w:r>
      <w:proofErr w:type="spellEnd"/>
      <w:r w:rsidRPr="006F0AD7">
        <w:rPr>
          <w:color w:val="002060"/>
          <w:rtl/>
        </w:rPr>
        <w:t xml:space="preserve"> </w:t>
      </w:r>
      <w:proofErr w:type="spellStart"/>
      <w:r w:rsidRPr="006F0AD7">
        <w:rPr>
          <w:color w:val="002060"/>
          <w:rtl/>
        </w:rPr>
        <w:t>מקדימין</w:t>
      </w:r>
      <w:proofErr w:type="spellEnd"/>
      <w:r w:rsidRPr="006F0AD7">
        <w:rPr>
          <w:color w:val="002060"/>
          <w:rtl/>
        </w:rPr>
        <w:t xml:space="preserve"> למצוות וא״כ מדוע בקיום מצוות מילה השתהה עד לצהרים.</w:t>
      </w:r>
    </w:p>
    <w:p w14:paraId="4C9C3DEF" w14:textId="77777777" w:rsidR="00B949BE" w:rsidRPr="006F0AD7" w:rsidRDefault="00B949BE" w:rsidP="00B949BE">
      <w:pPr>
        <w:pStyle w:val="Bodytext161"/>
        <w:shd w:val="clear" w:color="auto" w:fill="auto"/>
        <w:spacing w:before="0"/>
        <w:ind w:firstLine="400"/>
        <w:rPr>
          <w:color w:val="002060"/>
          <w:rtl/>
        </w:rPr>
      </w:pPr>
      <w:r w:rsidRPr="006F0AD7">
        <w:rPr>
          <w:color w:val="002060"/>
          <w:rtl/>
        </w:rPr>
        <w:t xml:space="preserve">וי״ל כיון </w:t>
      </w:r>
      <w:proofErr w:type="spellStart"/>
      <w:r w:rsidRPr="006F0AD7">
        <w:rPr>
          <w:color w:val="002060"/>
          <w:rtl/>
        </w:rPr>
        <w:t>דאאע״ה</w:t>
      </w:r>
      <w:proofErr w:type="spellEnd"/>
      <w:r w:rsidRPr="006F0AD7">
        <w:rPr>
          <w:color w:val="002060"/>
          <w:rtl/>
        </w:rPr>
        <w:t xml:space="preserve"> רצה לפרסם את עשיית </w:t>
      </w:r>
      <w:proofErr w:type="spellStart"/>
      <w:r w:rsidRPr="006F0AD7">
        <w:rPr>
          <w:color w:val="002060"/>
          <w:rtl/>
        </w:rPr>
        <w:t>המצוה</w:t>
      </w:r>
      <w:proofErr w:type="spellEnd"/>
      <w:r w:rsidRPr="006F0AD7">
        <w:rPr>
          <w:color w:val="002060"/>
          <w:rtl/>
        </w:rPr>
        <w:t xml:space="preserve">, לכן מל בצהרים דאז כל האנשים נעורים ופרסומי מצוה עדיף. ומכאן </w:t>
      </w:r>
      <w:proofErr w:type="spellStart"/>
      <w:r w:rsidRPr="006F0AD7">
        <w:rPr>
          <w:color w:val="002060"/>
          <w:rtl/>
        </w:rPr>
        <w:t>ראי״ה</w:t>
      </w:r>
      <w:proofErr w:type="spellEnd"/>
      <w:r w:rsidRPr="006F0AD7">
        <w:rPr>
          <w:color w:val="002060"/>
          <w:rtl/>
        </w:rPr>
        <w:t xml:space="preserve"> </w:t>
      </w:r>
      <w:proofErr w:type="spellStart"/>
      <w:r w:rsidRPr="006F0AD7">
        <w:rPr>
          <w:color w:val="002060"/>
          <w:rtl/>
        </w:rPr>
        <w:t>מהימנא</w:t>
      </w:r>
      <w:proofErr w:type="spellEnd"/>
      <w:r w:rsidRPr="006F0AD7">
        <w:rPr>
          <w:color w:val="002060"/>
          <w:rtl/>
        </w:rPr>
        <w:t xml:space="preserve"> </w:t>
      </w:r>
      <w:proofErr w:type="spellStart"/>
      <w:r w:rsidRPr="006F0AD7">
        <w:rPr>
          <w:color w:val="002060"/>
          <w:rtl/>
        </w:rPr>
        <w:t>דהידור</w:t>
      </w:r>
      <w:proofErr w:type="spellEnd"/>
      <w:r w:rsidRPr="006F0AD7">
        <w:rPr>
          <w:color w:val="002060"/>
          <w:rtl/>
        </w:rPr>
        <w:t xml:space="preserve"> מצוה או כונה נכונה במעשה </w:t>
      </w:r>
      <w:proofErr w:type="spellStart"/>
      <w:r w:rsidRPr="006F0AD7">
        <w:rPr>
          <w:color w:val="002060"/>
          <w:rtl/>
        </w:rPr>
        <w:t>המצוה</w:t>
      </w:r>
      <w:proofErr w:type="spellEnd"/>
      <w:r w:rsidRPr="006F0AD7">
        <w:rPr>
          <w:color w:val="002060"/>
          <w:rtl/>
        </w:rPr>
        <w:t xml:space="preserve">, </w:t>
      </w:r>
      <w:proofErr w:type="spellStart"/>
      <w:r w:rsidRPr="006F0AD7">
        <w:rPr>
          <w:color w:val="002060"/>
          <w:rtl/>
        </w:rPr>
        <w:t>דוחין</w:t>
      </w:r>
      <w:proofErr w:type="spellEnd"/>
      <w:r w:rsidRPr="006F0AD7">
        <w:rPr>
          <w:color w:val="002060"/>
          <w:rtl/>
        </w:rPr>
        <w:t xml:space="preserve"> את המעלה של </w:t>
      </w:r>
      <w:proofErr w:type="spellStart"/>
      <w:r w:rsidRPr="006F0AD7">
        <w:rPr>
          <w:color w:val="002060"/>
          <w:rtl/>
        </w:rPr>
        <w:t>זריזין</w:t>
      </w:r>
      <w:proofErr w:type="spellEnd"/>
      <w:r w:rsidRPr="006F0AD7">
        <w:rPr>
          <w:color w:val="002060"/>
          <w:rtl/>
        </w:rPr>
        <w:t xml:space="preserve"> </w:t>
      </w:r>
      <w:proofErr w:type="spellStart"/>
      <w:r w:rsidRPr="006F0AD7">
        <w:rPr>
          <w:color w:val="002060"/>
          <w:rtl/>
        </w:rPr>
        <w:t>מקדימין</w:t>
      </w:r>
      <w:proofErr w:type="spellEnd"/>
      <w:r w:rsidRPr="006F0AD7">
        <w:rPr>
          <w:color w:val="002060"/>
          <w:rtl/>
        </w:rPr>
        <w:t xml:space="preserve"> למצוות.</w:t>
      </w:r>
    </w:p>
    <w:p w14:paraId="2100CBB9" w14:textId="77777777" w:rsidR="00B949BE" w:rsidRPr="006F0AD7" w:rsidRDefault="00B949BE" w:rsidP="00B949BE">
      <w:pPr>
        <w:pStyle w:val="Bodytext150"/>
        <w:shd w:val="clear" w:color="auto" w:fill="auto"/>
        <w:spacing w:after="149"/>
        <w:jc w:val="right"/>
        <w:rPr>
          <w:color w:val="002060"/>
          <w:rtl/>
        </w:rPr>
      </w:pPr>
      <w:r w:rsidRPr="006F0AD7">
        <w:rPr>
          <w:color w:val="002060"/>
          <w:rtl/>
        </w:rPr>
        <w:t>תורה תמימה</w:t>
      </w:r>
    </w:p>
    <w:p w14:paraId="36944024" w14:textId="77777777" w:rsidR="00B949BE" w:rsidRPr="006F0AD7" w:rsidRDefault="00B949BE" w:rsidP="00B949BE">
      <w:pPr>
        <w:pStyle w:val="Bodytext161"/>
        <w:shd w:val="clear" w:color="auto" w:fill="auto"/>
        <w:spacing w:before="0"/>
        <w:ind w:firstLine="400"/>
        <w:rPr>
          <w:color w:val="002060"/>
          <w:rtl/>
        </w:rPr>
      </w:pPr>
      <w:r w:rsidRPr="006F0AD7">
        <w:rPr>
          <w:color w:val="002060"/>
          <w:rtl/>
        </w:rPr>
        <w:t xml:space="preserve">וכפי שביאר </w:t>
      </w:r>
      <w:proofErr w:type="spellStart"/>
      <w:r w:rsidRPr="006F0AD7">
        <w:rPr>
          <w:color w:val="002060"/>
          <w:rtl/>
        </w:rPr>
        <w:t>הגר״א</w:t>
      </w:r>
      <w:proofErr w:type="spellEnd"/>
      <w:r w:rsidRPr="006F0AD7">
        <w:rPr>
          <w:color w:val="002060"/>
          <w:rtl/>
        </w:rPr>
        <w:t xml:space="preserve"> </w:t>
      </w:r>
      <w:proofErr w:type="spellStart"/>
      <w:r w:rsidRPr="006F0AD7">
        <w:rPr>
          <w:color w:val="002060"/>
          <w:rtl/>
        </w:rPr>
        <w:t>או״ח</w:t>
      </w:r>
      <w:proofErr w:type="spellEnd"/>
      <w:r w:rsidRPr="006F0AD7">
        <w:rPr>
          <w:color w:val="002060"/>
          <w:rtl/>
        </w:rPr>
        <w:t xml:space="preserve"> סימן תכ״ו סעי׳ ב׳ בשיטת </w:t>
      </w:r>
      <w:proofErr w:type="spellStart"/>
      <w:r w:rsidRPr="006F0AD7">
        <w:rPr>
          <w:color w:val="002060"/>
          <w:rtl/>
        </w:rPr>
        <w:t>הרמ״א</w:t>
      </w:r>
      <w:proofErr w:type="spellEnd"/>
      <w:r w:rsidRPr="006F0AD7">
        <w:rPr>
          <w:color w:val="002060"/>
          <w:rtl/>
        </w:rPr>
        <w:t xml:space="preserve"> </w:t>
      </w:r>
      <w:proofErr w:type="spellStart"/>
      <w:r w:rsidRPr="006F0AD7">
        <w:rPr>
          <w:color w:val="002060"/>
          <w:rtl/>
        </w:rPr>
        <w:t>דעדיף</w:t>
      </w:r>
      <w:proofErr w:type="spellEnd"/>
      <w:r w:rsidRPr="006F0AD7">
        <w:rPr>
          <w:color w:val="002060"/>
          <w:rtl/>
        </w:rPr>
        <w:t xml:space="preserve"> לקדש את הלבנה במוצ״ש כשהוא מבושם אפילו </w:t>
      </w:r>
      <w:proofErr w:type="spellStart"/>
      <w:r w:rsidRPr="006F0AD7">
        <w:rPr>
          <w:color w:val="002060"/>
          <w:rtl/>
        </w:rPr>
        <w:t>דהגיע</w:t>
      </w:r>
      <w:proofErr w:type="spellEnd"/>
      <w:r w:rsidRPr="006F0AD7">
        <w:rPr>
          <w:color w:val="002060"/>
          <w:rtl/>
        </w:rPr>
        <w:t xml:space="preserve"> הזמן קודם ולא </w:t>
      </w:r>
      <w:proofErr w:type="spellStart"/>
      <w:r w:rsidRPr="006F0AD7">
        <w:rPr>
          <w:color w:val="002060"/>
          <w:rtl/>
        </w:rPr>
        <w:t>אמרינן</w:t>
      </w:r>
      <w:proofErr w:type="spellEnd"/>
      <w:r w:rsidRPr="006F0AD7">
        <w:rPr>
          <w:color w:val="002060"/>
          <w:rtl/>
        </w:rPr>
        <w:t xml:space="preserve"> </w:t>
      </w:r>
      <w:proofErr w:type="spellStart"/>
      <w:r w:rsidRPr="006F0AD7">
        <w:rPr>
          <w:color w:val="002060"/>
          <w:rtl/>
        </w:rPr>
        <w:t>זריזין</w:t>
      </w:r>
      <w:proofErr w:type="spellEnd"/>
      <w:r w:rsidRPr="006F0AD7">
        <w:rPr>
          <w:color w:val="002060"/>
          <w:rtl/>
        </w:rPr>
        <w:t xml:space="preserve"> </w:t>
      </w:r>
      <w:proofErr w:type="spellStart"/>
      <w:r w:rsidRPr="006F0AD7">
        <w:rPr>
          <w:color w:val="002060"/>
          <w:rtl/>
        </w:rPr>
        <w:t>מקדימין</w:t>
      </w:r>
      <w:proofErr w:type="spellEnd"/>
      <w:r w:rsidRPr="006F0AD7">
        <w:rPr>
          <w:color w:val="002060"/>
          <w:rtl/>
        </w:rPr>
        <w:t xml:space="preserve">. ונראה </w:t>
      </w:r>
      <w:proofErr w:type="spellStart"/>
      <w:r w:rsidRPr="006F0AD7">
        <w:rPr>
          <w:color w:val="002060"/>
          <w:rtl/>
        </w:rPr>
        <w:t>דרש״י</w:t>
      </w:r>
      <w:proofErr w:type="spellEnd"/>
      <w:r w:rsidRPr="006F0AD7">
        <w:rPr>
          <w:color w:val="002060"/>
          <w:rtl/>
        </w:rPr>
        <w:t xml:space="preserve"> לא </w:t>
      </w:r>
      <w:proofErr w:type="spellStart"/>
      <w:r w:rsidRPr="006F0AD7">
        <w:rPr>
          <w:color w:val="002060"/>
          <w:rtl/>
        </w:rPr>
        <w:t>ס״ל</w:t>
      </w:r>
      <w:proofErr w:type="spellEnd"/>
      <w:r w:rsidRPr="006F0AD7">
        <w:rPr>
          <w:color w:val="002060"/>
          <w:rtl/>
        </w:rPr>
        <w:t xml:space="preserve"> הכי </w:t>
      </w:r>
      <w:proofErr w:type="spellStart"/>
      <w:r w:rsidRPr="006F0AD7">
        <w:rPr>
          <w:color w:val="002060"/>
          <w:rtl/>
        </w:rPr>
        <w:t>מהך</w:t>
      </w:r>
      <w:proofErr w:type="spellEnd"/>
      <w:r w:rsidRPr="006F0AD7">
        <w:rPr>
          <w:color w:val="002060"/>
          <w:rtl/>
        </w:rPr>
        <w:t xml:space="preserve"> </w:t>
      </w:r>
      <w:proofErr w:type="spellStart"/>
      <w:r w:rsidRPr="006F0AD7">
        <w:rPr>
          <w:color w:val="002060"/>
          <w:rtl/>
        </w:rPr>
        <w:t>דתנן</w:t>
      </w:r>
      <w:proofErr w:type="spellEnd"/>
      <w:r w:rsidRPr="006F0AD7">
        <w:rPr>
          <w:color w:val="002060"/>
          <w:rtl/>
        </w:rPr>
        <w:t xml:space="preserve"> בברכות ט״ז. </w:t>
      </w:r>
      <w:proofErr w:type="spellStart"/>
      <w:r w:rsidRPr="006F0AD7">
        <w:rPr>
          <w:color w:val="002060"/>
          <w:rtl/>
        </w:rPr>
        <w:t>האומנין</w:t>
      </w:r>
      <w:proofErr w:type="spellEnd"/>
      <w:r w:rsidRPr="006F0AD7">
        <w:rPr>
          <w:color w:val="002060"/>
          <w:rtl/>
        </w:rPr>
        <w:t xml:space="preserve"> קורין בראש האילן </w:t>
      </w:r>
      <w:proofErr w:type="spellStart"/>
      <w:r w:rsidRPr="006F0AD7">
        <w:rPr>
          <w:color w:val="002060"/>
          <w:rtl/>
        </w:rPr>
        <w:t>ופירש״י</w:t>
      </w:r>
      <w:proofErr w:type="spellEnd"/>
      <w:r w:rsidRPr="006F0AD7">
        <w:rPr>
          <w:color w:val="002060"/>
          <w:rtl/>
        </w:rPr>
        <w:t xml:space="preserve"> </w:t>
      </w:r>
      <w:proofErr w:type="spellStart"/>
      <w:r w:rsidRPr="006F0AD7">
        <w:rPr>
          <w:color w:val="002060"/>
          <w:rtl/>
        </w:rPr>
        <w:t>דקורין</w:t>
      </w:r>
      <w:proofErr w:type="spellEnd"/>
      <w:r w:rsidRPr="006F0AD7">
        <w:rPr>
          <w:color w:val="002060"/>
          <w:rtl/>
        </w:rPr>
        <w:t xml:space="preserve"> מיד וע״כ </w:t>
      </w:r>
      <w:proofErr w:type="spellStart"/>
      <w:r w:rsidRPr="006F0AD7">
        <w:rPr>
          <w:color w:val="002060"/>
          <w:rtl/>
        </w:rPr>
        <w:t>ס״ל</w:t>
      </w:r>
      <w:proofErr w:type="spellEnd"/>
      <w:r w:rsidRPr="006F0AD7">
        <w:rPr>
          <w:color w:val="002060"/>
          <w:rtl/>
        </w:rPr>
        <w:t xml:space="preserve"> </w:t>
      </w:r>
      <w:proofErr w:type="spellStart"/>
      <w:r w:rsidRPr="006F0AD7">
        <w:rPr>
          <w:color w:val="002060"/>
          <w:rtl/>
        </w:rPr>
        <w:t>דנהי</w:t>
      </w:r>
      <w:proofErr w:type="spellEnd"/>
      <w:r w:rsidRPr="006F0AD7">
        <w:rPr>
          <w:color w:val="002060"/>
          <w:rtl/>
        </w:rPr>
        <w:t xml:space="preserve"> </w:t>
      </w:r>
      <w:proofErr w:type="spellStart"/>
      <w:r w:rsidRPr="006F0AD7">
        <w:rPr>
          <w:color w:val="002060"/>
          <w:rtl/>
        </w:rPr>
        <w:t>דיוכל</w:t>
      </w:r>
      <w:proofErr w:type="spellEnd"/>
      <w:r w:rsidRPr="006F0AD7">
        <w:rPr>
          <w:rFonts w:hint="cs"/>
          <w:color w:val="002060"/>
          <w:rtl/>
        </w:rPr>
        <w:t xml:space="preserve"> ל</w:t>
      </w:r>
      <w:r w:rsidRPr="006F0AD7">
        <w:rPr>
          <w:color w:val="002060"/>
          <w:rtl/>
        </w:rPr>
        <w:t xml:space="preserve">קרות אח״כ למטה בהידור מ״מ הקדמת זמן </w:t>
      </w:r>
      <w:proofErr w:type="spellStart"/>
      <w:r w:rsidRPr="006F0AD7">
        <w:rPr>
          <w:color w:val="002060"/>
          <w:rtl/>
        </w:rPr>
        <w:t>המצוה</w:t>
      </w:r>
      <w:proofErr w:type="spellEnd"/>
      <w:r w:rsidRPr="006F0AD7">
        <w:rPr>
          <w:color w:val="002060"/>
          <w:rtl/>
        </w:rPr>
        <w:t xml:space="preserve"> עדיפה על הידורה.</w:t>
      </w:r>
    </w:p>
    <w:p w14:paraId="706D66F0" w14:textId="77777777" w:rsidR="00B949BE" w:rsidRDefault="00B949BE" w:rsidP="00B949BE">
      <w:pPr>
        <w:pStyle w:val="Bodytext161"/>
        <w:shd w:val="clear" w:color="auto" w:fill="auto"/>
        <w:spacing w:before="0"/>
        <w:ind w:firstLine="400"/>
        <w:rPr>
          <w:color w:val="EE0000"/>
          <w:rtl/>
        </w:rPr>
      </w:pPr>
    </w:p>
    <w:p w14:paraId="3012F86E" w14:textId="77777777" w:rsidR="00B949BE" w:rsidRDefault="00B949BE" w:rsidP="00B949BE">
      <w:pPr>
        <w:pStyle w:val="Heading341"/>
        <w:keepNext/>
        <w:keepLines/>
        <w:shd w:val="clear" w:color="auto" w:fill="auto"/>
        <w:tabs>
          <w:tab w:val="left" w:pos="608"/>
          <w:tab w:val="left" w:pos="1443"/>
          <w:tab w:val="left" w:pos="2509"/>
          <w:tab w:val="left" w:pos="2926"/>
          <w:tab w:val="left" w:pos="3262"/>
          <w:tab w:val="left" w:pos="3882"/>
          <w:tab w:val="left" w:pos="4616"/>
          <w:tab w:val="left" w:pos="5182"/>
          <w:tab w:val="left" w:pos="5955"/>
        </w:tabs>
        <w:spacing w:before="0" w:after="0" w:line="307" w:lineRule="exact"/>
        <w:jc w:val="both"/>
        <w:rPr>
          <w:rtl/>
        </w:rPr>
      </w:pPr>
      <w:r>
        <w:rPr>
          <w:rtl/>
        </w:rPr>
        <w:tab/>
        <w:t>וי</w:t>
      </w:r>
      <w:r>
        <w:rPr>
          <w:rStyle w:val="Heading34FrankRuehl"/>
          <w:b/>
          <w:bCs/>
          <w:rtl/>
        </w:rPr>
        <w:t>ש</w:t>
      </w:r>
      <w:r>
        <w:rPr>
          <w:rtl/>
        </w:rPr>
        <w:t>מעאל</w:t>
      </w:r>
      <w:r>
        <w:rPr>
          <w:rtl/>
        </w:rPr>
        <w:tab/>
      </w:r>
      <w:r>
        <w:rPr>
          <w:rFonts w:hint="cs"/>
          <w:rtl/>
        </w:rPr>
        <w:t>ב</w:t>
      </w:r>
      <w:r>
        <w:rPr>
          <w:rtl/>
        </w:rPr>
        <w:t>נו</w:t>
      </w:r>
      <w:r>
        <w:rPr>
          <w:rtl/>
        </w:rPr>
        <w:tab/>
      </w:r>
      <w:r>
        <w:rPr>
          <w:rFonts w:hint="cs"/>
          <w:rtl/>
        </w:rPr>
        <w:t>ב</w:t>
      </w:r>
      <w:r>
        <w:rPr>
          <w:rtl/>
        </w:rPr>
        <w:t>ן</w:t>
      </w:r>
      <w:r>
        <w:rPr>
          <w:rtl/>
        </w:rPr>
        <w:tab/>
      </w:r>
      <w:r>
        <w:rPr>
          <w:rFonts w:hint="cs"/>
          <w:rtl/>
        </w:rPr>
        <w:t>ש</w:t>
      </w:r>
      <w:r>
        <w:rPr>
          <w:rtl/>
        </w:rPr>
        <w:t>ל</w:t>
      </w:r>
      <w:r>
        <w:rPr>
          <w:rStyle w:val="Heading34FrankRuehl"/>
          <w:b/>
          <w:bCs/>
          <w:rtl/>
        </w:rPr>
        <w:t>ש</w:t>
      </w:r>
      <w:r>
        <w:rPr>
          <w:rStyle w:val="Heading34FrankRuehl"/>
          <w:b/>
          <w:bCs/>
          <w:rtl/>
        </w:rPr>
        <w:tab/>
      </w:r>
      <w:r>
        <w:rPr>
          <w:rtl/>
        </w:rPr>
        <w:t>ע</w:t>
      </w:r>
      <w:r>
        <w:rPr>
          <w:rStyle w:val="Heading34FrankRuehl"/>
          <w:b/>
          <w:bCs/>
          <w:rtl/>
        </w:rPr>
        <w:t>ש</w:t>
      </w:r>
      <w:r>
        <w:rPr>
          <w:rtl/>
        </w:rPr>
        <w:t>רה</w:t>
      </w:r>
      <w:r>
        <w:rPr>
          <w:rtl/>
        </w:rPr>
        <w:tab/>
      </w:r>
      <w:r>
        <w:rPr>
          <w:rStyle w:val="Heading34FrankRuehl"/>
          <w:b/>
          <w:bCs/>
          <w:rtl/>
        </w:rPr>
        <w:t>ש</w:t>
      </w:r>
      <w:r>
        <w:rPr>
          <w:rtl/>
        </w:rPr>
        <w:t>נה</w:t>
      </w:r>
      <w:r>
        <w:rPr>
          <w:rtl/>
        </w:rPr>
        <w:tab/>
      </w:r>
      <w:proofErr w:type="spellStart"/>
      <w:r>
        <w:rPr>
          <w:rtl/>
        </w:rPr>
        <w:t>בהמלו</w:t>
      </w:r>
      <w:proofErr w:type="spellEnd"/>
      <w:r>
        <w:rPr>
          <w:rtl/>
        </w:rPr>
        <w:tab/>
        <w:t xml:space="preserve">את </w:t>
      </w:r>
      <w:r>
        <w:rPr>
          <w:rFonts w:hint="cs"/>
          <w:rtl/>
        </w:rPr>
        <w:t>בשר</w:t>
      </w:r>
    </w:p>
    <w:p w14:paraId="62D15585" w14:textId="77777777" w:rsidR="00B949BE" w:rsidRDefault="00B949BE" w:rsidP="00B949BE">
      <w:pPr>
        <w:pStyle w:val="Heading341"/>
        <w:keepNext/>
        <w:keepLines/>
        <w:shd w:val="clear" w:color="auto" w:fill="auto"/>
        <w:spacing w:before="0" w:after="260" w:line="307" w:lineRule="exact"/>
        <w:jc w:val="both"/>
        <w:rPr>
          <w:rtl/>
        </w:rPr>
      </w:pPr>
      <w:bookmarkStart w:id="98" w:name="bookmark289"/>
      <w:proofErr w:type="spellStart"/>
      <w:r>
        <w:rPr>
          <w:rtl/>
        </w:rPr>
        <w:t>ערלתיו</w:t>
      </w:r>
      <w:proofErr w:type="spellEnd"/>
      <w:r>
        <w:rPr>
          <w:rtl/>
        </w:rPr>
        <w:t xml:space="preserve">: בעצם היום הזה נמול אברהם וישמעאל </w:t>
      </w:r>
      <w:r>
        <w:rPr>
          <w:rFonts w:hint="cs"/>
          <w:rtl/>
        </w:rPr>
        <w:t>ב</w:t>
      </w:r>
      <w:r>
        <w:rPr>
          <w:rtl/>
        </w:rPr>
        <w:t xml:space="preserve">נו: וכל אנשי ביתו יליד בית ומקנת כסף מאת </w:t>
      </w:r>
      <w:r>
        <w:rPr>
          <w:rFonts w:hint="cs"/>
          <w:rtl/>
        </w:rPr>
        <w:t>ב</w:t>
      </w:r>
      <w:r>
        <w:rPr>
          <w:rtl/>
        </w:rPr>
        <w:t xml:space="preserve">ן </w:t>
      </w:r>
      <w:proofErr w:type="spellStart"/>
      <w:r>
        <w:rPr>
          <w:rtl/>
        </w:rPr>
        <w:t>נכר</w:t>
      </w:r>
      <w:proofErr w:type="spellEnd"/>
      <w:r>
        <w:rPr>
          <w:rtl/>
        </w:rPr>
        <w:t xml:space="preserve"> נמלו אתו </w:t>
      </w:r>
      <w:r>
        <w:rPr>
          <w:rStyle w:val="Heading340"/>
          <w:b/>
          <w:bCs/>
          <w:rtl/>
        </w:rPr>
        <w:t>(י ״ז, כ״ג-כ״ז)</w:t>
      </w:r>
      <w:bookmarkEnd w:id="98"/>
    </w:p>
    <w:p w14:paraId="13CACD0D" w14:textId="77777777" w:rsidR="00B949BE" w:rsidRPr="006F0AD7" w:rsidRDefault="00B949BE" w:rsidP="00B949BE">
      <w:pPr>
        <w:pStyle w:val="Bodytext161"/>
        <w:shd w:val="clear" w:color="auto" w:fill="auto"/>
        <w:tabs>
          <w:tab w:val="left" w:pos="1093"/>
          <w:tab w:val="left" w:pos="2115"/>
          <w:tab w:val="left" w:pos="3963"/>
          <w:tab w:val="left" w:pos="4947"/>
          <w:tab w:val="left" w:pos="5922"/>
        </w:tabs>
        <w:spacing w:before="0"/>
        <w:ind w:firstLine="400"/>
        <w:rPr>
          <w:color w:val="002060"/>
          <w:rtl/>
        </w:rPr>
      </w:pPr>
      <w:r w:rsidRPr="006F0AD7">
        <w:rPr>
          <w:color w:val="002060"/>
          <w:rtl/>
        </w:rPr>
        <w:t xml:space="preserve">וכתב הרמב״ן, </w:t>
      </w:r>
      <w:proofErr w:type="spellStart"/>
      <w:r w:rsidRPr="006F0AD7">
        <w:rPr>
          <w:color w:val="002060"/>
          <w:rtl/>
        </w:rPr>
        <w:t>דהפירוש</w:t>
      </w:r>
      <w:proofErr w:type="spellEnd"/>
      <w:r w:rsidRPr="006F0AD7">
        <w:rPr>
          <w:color w:val="002060"/>
          <w:rtl/>
        </w:rPr>
        <w:t xml:space="preserve"> של נמול אברהם וישמעאל בנו ו</w:t>
      </w:r>
      <w:r w:rsidRPr="006F0AD7">
        <w:rPr>
          <w:rFonts w:hint="cs"/>
          <w:color w:val="002060"/>
          <w:rtl/>
        </w:rPr>
        <w:t>כ</w:t>
      </w:r>
      <w:r w:rsidRPr="006F0AD7">
        <w:rPr>
          <w:color w:val="002060"/>
          <w:rtl/>
        </w:rPr>
        <w:t>ל אנשי ביתו, אינו שהוא נימול</w:t>
      </w:r>
      <w:r w:rsidRPr="006F0AD7">
        <w:rPr>
          <w:color w:val="002060"/>
          <w:rtl/>
        </w:rPr>
        <w:tab/>
        <w:t>תחילה, אלא</w:t>
      </w:r>
      <w:r w:rsidRPr="006F0AD7">
        <w:rPr>
          <w:color w:val="002060"/>
          <w:rtl/>
        </w:rPr>
        <w:tab/>
        <w:t xml:space="preserve">תחילה </w:t>
      </w:r>
      <w:proofErr w:type="spellStart"/>
      <w:r w:rsidRPr="006F0AD7">
        <w:rPr>
          <w:color w:val="002060"/>
          <w:rtl/>
        </w:rPr>
        <w:t>נמולו</w:t>
      </w:r>
      <w:proofErr w:type="spellEnd"/>
      <w:r w:rsidRPr="006F0AD7">
        <w:rPr>
          <w:color w:val="002060"/>
          <w:rtl/>
        </w:rPr>
        <w:t xml:space="preserve"> ישמעאל</w:t>
      </w:r>
      <w:r w:rsidRPr="006F0AD7">
        <w:rPr>
          <w:color w:val="002060"/>
          <w:rtl/>
        </w:rPr>
        <w:tab/>
        <w:t>בנו וכל בני</w:t>
      </w:r>
      <w:r w:rsidRPr="006F0AD7">
        <w:rPr>
          <w:color w:val="002060"/>
          <w:rtl/>
        </w:rPr>
        <w:tab/>
        <w:t>ביתו, שהרי</w:t>
      </w:r>
      <w:r w:rsidRPr="006F0AD7">
        <w:rPr>
          <w:color w:val="002060"/>
          <w:rtl/>
        </w:rPr>
        <w:tab/>
        <w:t>נאמר, (בקרא</w:t>
      </w:r>
    </w:p>
    <w:p w14:paraId="66291741" w14:textId="77777777" w:rsidR="00B949BE" w:rsidRPr="006F0AD7" w:rsidRDefault="00B949BE" w:rsidP="00B949BE">
      <w:pPr>
        <w:pStyle w:val="Bodytext161"/>
        <w:shd w:val="clear" w:color="auto" w:fill="auto"/>
        <w:tabs>
          <w:tab w:val="left" w:pos="1070"/>
          <w:tab w:val="left" w:pos="2072"/>
          <w:tab w:val="left" w:pos="3944"/>
          <w:tab w:val="left" w:pos="4923"/>
          <w:tab w:val="left" w:pos="5912"/>
        </w:tabs>
        <w:spacing w:before="0"/>
        <w:rPr>
          <w:color w:val="002060"/>
          <w:rtl/>
        </w:rPr>
      </w:pPr>
      <w:r w:rsidRPr="006F0AD7">
        <w:rPr>
          <w:color w:val="002060"/>
          <w:rtl/>
        </w:rPr>
        <w:t xml:space="preserve">קמא), </w:t>
      </w:r>
      <w:proofErr w:type="spellStart"/>
      <w:r w:rsidRPr="006F0AD7">
        <w:rPr>
          <w:color w:val="002060"/>
          <w:rtl/>
        </w:rPr>
        <w:t>ויקח</w:t>
      </w:r>
      <w:proofErr w:type="spellEnd"/>
      <w:r w:rsidRPr="006F0AD7">
        <w:rPr>
          <w:color w:val="002060"/>
          <w:rtl/>
        </w:rPr>
        <w:tab/>
        <w:t>אברהם את</w:t>
      </w:r>
      <w:r w:rsidRPr="006F0AD7">
        <w:rPr>
          <w:color w:val="002060"/>
          <w:rtl/>
        </w:rPr>
        <w:tab/>
        <w:t>ישמעאל בנו ואת כל</w:t>
      </w:r>
      <w:r w:rsidRPr="006F0AD7">
        <w:rPr>
          <w:color w:val="002060"/>
          <w:rtl/>
        </w:rPr>
        <w:tab/>
        <w:t>ילידי ביתו</w:t>
      </w:r>
      <w:r w:rsidRPr="006F0AD7">
        <w:rPr>
          <w:color w:val="002060"/>
          <w:rtl/>
        </w:rPr>
        <w:tab/>
        <w:t>ורק אח״כ,</w:t>
      </w:r>
      <w:r w:rsidRPr="006F0AD7">
        <w:rPr>
          <w:color w:val="002060"/>
          <w:rtl/>
        </w:rPr>
        <w:tab/>
        <w:t>ואברהם בן</w:t>
      </w:r>
    </w:p>
    <w:p w14:paraId="516E06E8" w14:textId="77777777" w:rsidR="00B949BE" w:rsidRPr="006F0AD7" w:rsidRDefault="00B949BE" w:rsidP="00B949BE">
      <w:pPr>
        <w:pStyle w:val="Bodytext161"/>
        <w:shd w:val="clear" w:color="auto" w:fill="auto"/>
        <w:spacing w:before="0" w:after="301"/>
        <w:rPr>
          <w:color w:val="002060"/>
          <w:rtl/>
        </w:rPr>
      </w:pPr>
      <w:r w:rsidRPr="006F0AD7">
        <w:rPr>
          <w:color w:val="002060"/>
          <w:rtl/>
        </w:rPr>
        <w:t xml:space="preserve">תשעים ותשע שנה </w:t>
      </w:r>
      <w:proofErr w:type="spellStart"/>
      <w:r w:rsidRPr="006F0AD7">
        <w:rPr>
          <w:color w:val="002060"/>
          <w:rtl/>
        </w:rPr>
        <w:t>בהמולו</w:t>
      </w:r>
      <w:proofErr w:type="spellEnd"/>
      <w:r w:rsidRPr="006F0AD7">
        <w:rPr>
          <w:color w:val="002060"/>
          <w:rtl/>
        </w:rPr>
        <w:t xml:space="preserve"> וטעם הדבר שאילו היה מל את עצמו תחילה הוא, עלול להיות חולה או אפילו חולה מסוכן ע״י המילה בגלל </w:t>
      </w:r>
      <w:proofErr w:type="spellStart"/>
      <w:r w:rsidRPr="006F0AD7">
        <w:rPr>
          <w:color w:val="002060"/>
          <w:rtl/>
        </w:rPr>
        <w:t>זיקנותו</w:t>
      </w:r>
      <w:proofErr w:type="spellEnd"/>
      <w:r w:rsidRPr="006F0AD7">
        <w:rPr>
          <w:color w:val="002060"/>
          <w:rtl/>
        </w:rPr>
        <w:t xml:space="preserve"> ושוב לא היה יכול להשתדל במילתם ולכן הזדרז במצוות המילה שלהם תחילה ומל אותם הוא עצמו, ואח״כ מל את עצמו.</w:t>
      </w:r>
    </w:p>
    <w:p w14:paraId="050BDA83" w14:textId="77777777" w:rsidR="00B949BE" w:rsidRPr="006F0AD7" w:rsidRDefault="00B949BE" w:rsidP="00B949BE">
      <w:pPr>
        <w:pStyle w:val="Bodytext161"/>
        <w:shd w:val="clear" w:color="auto" w:fill="auto"/>
        <w:spacing w:before="0" w:after="215" w:line="256" w:lineRule="exact"/>
        <w:ind w:firstLine="400"/>
        <w:rPr>
          <w:color w:val="002060"/>
          <w:rtl/>
        </w:rPr>
      </w:pPr>
      <w:r w:rsidRPr="006F0AD7">
        <w:rPr>
          <w:color w:val="002060"/>
          <w:rtl/>
        </w:rPr>
        <w:t>אך קשה הרי כתיב ״</w:t>
      </w:r>
      <w:proofErr w:type="spellStart"/>
      <w:r w:rsidRPr="006F0AD7">
        <w:rPr>
          <w:color w:val="002060"/>
          <w:rtl/>
        </w:rPr>
        <w:t>נמולו</w:t>
      </w:r>
      <w:proofErr w:type="spellEnd"/>
      <w:r w:rsidRPr="006F0AD7">
        <w:rPr>
          <w:color w:val="002060"/>
          <w:rtl/>
        </w:rPr>
        <w:t xml:space="preserve"> </w:t>
      </w:r>
      <w:proofErr w:type="spellStart"/>
      <w:r w:rsidRPr="006F0AD7">
        <w:rPr>
          <w:color w:val="002060"/>
          <w:rtl/>
        </w:rPr>
        <w:t>איתו</w:t>
      </w:r>
      <w:proofErr w:type="spellEnd"/>
      <w:r w:rsidRPr="006F0AD7">
        <w:rPr>
          <w:color w:val="002060"/>
          <w:rtl/>
        </w:rPr>
        <w:t>״ ולא לפניו.</w:t>
      </w:r>
    </w:p>
    <w:p w14:paraId="32CA7A1B" w14:textId="77777777" w:rsidR="00B949BE" w:rsidRPr="006F0AD7" w:rsidRDefault="00B949BE" w:rsidP="00B949BE">
      <w:pPr>
        <w:pStyle w:val="Bodytext161"/>
        <w:shd w:val="clear" w:color="auto" w:fill="auto"/>
        <w:spacing w:before="0" w:after="264" w:line="312" w:lineRule="exact"/>
        <w:ind w:firstLine="400"/>
        <w:rPr>
          <w:color w:val="002060"/>
          <w:rtl/>
        </w:rPr>
      </w:pPr>
      <w:r w:rsidRPr="006F0AD7">
        <w:rPr>
          <w:color w:val="002060"/>
          <w:rtl/>
        </w:rPr>
        <w:lastRenderedPageBreak/>
        <w:t xml:space="preserve">וי״ל </w:t>
      </w:r>
      <w:proofErr w:type="spellStart"/>
      <w:r w:rsidRPr="006F0AD7">
        <w:rPr>
          <w:color w:val="002060"/>
          <w:rtl/>
        </w:rPr>
        <w:t>דהנה</w:t>
      </w:r>
      <w:proofErr w:type="spellEnd"/>
      <w:r w:rsidRPr="006F0AD7">
        <w:rPr>
          <w:color w:val="002060"/>
          <w:rtl/>
        </w:rPr>
        <w:t xml:space="preserve"> קשה, </w:t>
      </w:r>
      <w:proofErr w:type="spellStart"/>
      <w:r w:rsidRPr="006F0AD7">
        <w:rPr>
          <w:color w:val="002060"/>
          <w:rtl/>
        </w:rPr>
        <w:t>דאיתא</w:t>
      </w:r>
      <w:proofErr w:type="spellEnd"/>
      <w:r w:rsidRPr="006F0AD7">
        <w:rPr>
          <w:color w:val="002060"/>
          <w:rtl/>
        </w:rPr>
        <w:t xml:space="preserve"> בע״ז כ״ו. איתמר, מנין למילה בעובד כוכבים שהיא פסולה, </w:t>
      </w:r>
      <w:proofErr w:type="spellStart"/>
      <w:r w:rsidRPr="006F0AD7">
        <w:rPr>
          <w:color w:val="002060"/>
          <w:rtl/>
        </w:rPr>
        <w:t>א״ר</w:t>
      </w:r>
      <w:proofErr w:type="spellEnd"/>
      <w:r w:rsidRPr="006F0AD7">
        <w:rPr>
          <w:color w:val="002060"/>
          <w:rtl/>
        </w:rPr>
        <w:t xml:space="preserve"> יוחנן, המול ימול, דרק מי שנימול כשר למול.</w:t>
      </w:r>
    </w:p>
    <w:p w14:paraId="1CBB1F39" w14:textId="77777777" w:rsidR="00B949BE" w:rsidRPr="006F0AD7" w:rsidRDefault="00B949BE" w:rsidP="00B949BE">
      <w:pPr>
        <w:pStyle w:val="Bodytext161"/>
        <w:shd w:val="clear" w:color="auto" w:fill="auto"/>
        <w:spacing w:before="0" w:after="260"/>
        <w:ind w:firstLine="400"/>
        <w:rPr>
          <w:color w:val="002060"/>
          <w:rtl/>
        </w:rPr>
      </w:pPr>
      <w:r w:rsidRPr="006F0AD7">
        <w:rPr>
          <w:color w:val="002060"/>
          <w:rtl/>
        </w:rPr>
        <w:t xml:space="preserve">וא״כ קשה איך מל אאע״ה את ילידי ביתו טרם מילת עצמו. וי״ל </w:t>
      </w:r>
      <w:proofErr w:type="spellStart"/>
      <w:r w:rsidRPr="006F0AD7">
        <w:rPr>
          <w:color w:val="002060"/>
          <w:rtl/>
        </w:rPr>
        <w:t>דישראל</w:t>
      </w:r>
      <w:proofErr w:type="spellEnd"/>
      <w:r w:rsidRPr="006F0AD7">
        <w:rPr>
          <w:color w:val="002060"/>
          <w:rtl/>
        </w:rPr>
        <w:t xml:space="preserve"> אף שהוא ערל בעל ברית מקרי </w:t>
      </w:r>
      <w:proofErr w:type="spellStart"/>
      <w:r w:rsidRPr="006F0AD7">
        <w:rPr>
          <w:color w:val="002060"/>
          <w:rtl/>
        </w:rPr>
        <w:t>כדאיתא</w:t>
      </w:r>
      <w:proofErr w:type="spellEnd"/>
      <w:r w:rsidRPr="006F0AD7">
        <w:rPr>
          <w:color w:val="002060"/>
          <w:rtl/>
        </w:rPr>
        <w:t xml:space="preserve"> </w:t>
      </w:r>
      <w:proofErr w:type="spellStart"/>
      <w:r w:rsidRPr="006F0AD7">
        <w:rPr>
          <w:color w:val="002060"/>
          <w:rtl/>
        </w:rPr>
        <w:t>במתניתין</w:t>
      </w:r>
      <w:proofErr w:type="spellEnd"/>
      <w:r w:rsidRPr="006F0AD7">
        <w:rPr>
          <w:color w:val="002060"/>
          <w:rtl/>
        </w:rPr>
        <w:t xml:space="preserve"> נדרים ל״א: קונם שאני נהנה לערלים מותר </w:t>
      </w:r>
      <w:proofErr w:type="spellStart"/>
      <w:r w:rsidRPr="006F0AD7">
        <w:rPr>
          <w:color w:val="002060"/>
          <w:rtl/>
        </w:rPr>
        <w:t>בערלי</w:t>
      </w:r>
      <w:proofErr w:type="spellEnd"/>
      <w:r w:rsidRPr="006F0AD7">
        <w:rPr>
          <w:color w:val="002060"/>
          <w:rtl/>
        </w:rPr>
        <w:t xml:space="preserve"> ישראל.</w:t>
      </w:r>
    </w:p>
    <w:p w14:paraId="51A99723" w14:textId="77777777" w:rsidR="00B949BE" w:rsidRPr="006F0AD7" w:rsidRDefault="00B949BE" w:rsidP="00B949BE">
      <w:pPr>
        <w:pStyle w:val="Bodytext161"/>
        <w:shd w:val="clear" w:color="auto" w:fill="auto"/>
        <w:spacing w:before="0" w:after="260"/>
        <w:ind w:firstLine="400"/>
        <w:rPr>
          <w:color w:val="002060"/>
          <w:rtl/>
        </w:rPr>
      </w:pPr>
      <w:r w:rsidRPr="006F0AD7">
        <w:rPr>
          <w:color w:val="002060"/>
          <w:rtl/>
        </w:rPr>
        <w:t xml:space="preserve">וא״כ </w:t>
      </w:r>
      <w:proofErr w:type="spellStart"/>
      <w:r w:rsidRPr="006F0AD7">
        <w:rPr>
          <w:color w:val="002060"/>
          <w:rtl/>
        </w:rPr>
        <w:t>י״ל</w:t>
      </w:r>
      <w:proofErr w:type="spellEnd"/>
      <w:r w:rsidRPr="006F0AD7">
        <w:rPr>
          <w:color w:val="002060"/>
          <w:rtl/>
        </w:rPr>
        <w:t xml:space="preserve"> </w:t>
      </w:r>
      <w:proofErr w:type="spellStart"/>
      <w:r w:rsidRPr="006F0AD7">
        <w:rPr>
          <w:color w:val="002060"/>
          <w:rtl/>
        </w:rPr>
        <w:t>דכיון</w:t>
      </w:r>
      <w:proofErr w:type="spellEnd"/>
      <w:r w:rsidRPr="006F0AD7">
        <w:rPr>
          <w:color w:val="002060"/>
          <w:rtl/>
        </w:rPr>
        <w:t xml:space="preserve"> </w:t>
      </w:r>
      <w:proofErr w:type="spellStart"/>
      <w:r w:rsidRPr="006F0AD7">
        <w:rPr>
          <w:color w:val="002060"/>
          <w:rtl/>
        </w:rPr>
        <w:t>דאאע״ה</w:t>
      </w:r>
      <w:proofErr w:type="spellEnd"/>
      <w:r w:rsidRPr="006F0AD7">
        <w:rPr>
          <w:color w:val="002060"/>
          <w:rtl/>
        </w:rPr>
        <w:t xml:space="preserve"> קיבל על עצמו למול </w:t>
      </w:r>
      <w:proofErr w:type="spellStart"/>
      <w:r w:rsidRPr="006F0AD7">
        <w:rPr>
          <w:color w:val="002060"/>
          <w:rtl/>
        </w:rPr>
        <w:t>ולהכנס</w:t>
      </w:r>
      <w:proofErr w:type="spellEnd"/>
      <w:r w:rsidRPr="006F0AD7">
        <w:rPr>
          <w:color w:val="002060"/>
          <w:rtl/>
        </w:rPr>
        <w:t xml:space="preserve"> לברית הו״ל כמהול ויכול למול את האחרים.</w:t>
      </w:r>
    </w:p>
    <w:p w14:paraId="7217F3DA" w14:textId="77777777" w:rsidR="00B949BE" w:rsidRPr="006F0AD7" w:rsidRDefault="00B949BE" w:rsidP="00B949BE">
      <w:pPr>
        <w:pStyle w:val="Bodytext161"/>
        <w:shd w:val="clear" w:color="auto" w:fill="auto"/>
        <w:spacing w:before="0" w:after="256"/>
        <w:ind w:firstLine="400"/>
        <w:rPr>
          <w:color w:val="002060"/>
          <w:rtl/>
        </w:rPr>
      </w:pPr>
      <w:r w:rsidRPr="006F0AD7">
        <w:rPr>
          <w:color w:val="002060"/>
          <w:rtl/>
        </w:rPr>
        <w:t xml:space="preserve">אבל כל זה רק אם בסופו של דבר ימול גם את עצמו, אבל אם ח״ו </w:t>
      </w:r>
      <w:proofErr w:type="spellStart"/>
      <w:r w:rsidRPr="006F0AD7">
        <w:rPr>
          <w:color w:val="002060"/>
          <w:rtl/>
        </w:rPr>
        <w:t>ינזור</w:t>
      </w:r>
      <w:proofErr w:type="spellEnd"/>
      <w:r w:rsidRPr="006F0AD7">
        <w:rPr>
          <w:color w:val="002060"/>
          <w:rtl/>
        </w:rPr>
        <w:t xml:space="preserve"> אחור ולא ימול את עצמו הרי גם כל הנימולים </w:t>
      </w:r>
      <w:proofErr w:type="spellStart"/>
      <w:r w:rsidRPr="006F0AD7">
        <w:rPr>
          <w:color w:val="002060"/>
          <w:rtl/>
        </w:rPr>
        <w:t>שנמולו</w:t>
      </w:r>
      <w:proofErr w:type="spellEnd"/>
      <w:r w:rsidRPr="006F0AD7">
        <w:rPr>
          <w:color w:val="002060"/>
          <w:rtl/>
        </w:rPr>
        <w:t xml:space="preserve"> על ידו יתברר למפרע </w:t>
      </w:r>
      <w:proofErr w:type="spellStart"/>
      <w:r w:rsidRPr="006F0AD7">
        <w:rPr>
          <w:color w:val="002060"/>
          <w:rtl/>
        </w:rPr>
        <w:t>דלמעשה</w:t>
      </w:r>
      <w:proofErr w:type="spellEnd"/>
      <w:r w:rsidRPr="006F0AD7">
        <w:rPr>
          <w:color w:val="002060"/>
          <w:rtl/>
        </w:rPr>
        <w:t xml:space="preserve"> נשארו ערלים, נמצא דאף שנימולו לפניו מ״מ מילתם תלויה ועומדת עד שימול אאע״ה גם הוא את עצמו.</w:t>
      </w:r>
    </w:p>
    <w:p w14:paraId="1BF2DFBE" w14:textId="77777777" w:rsidR="00B949BE" w:rsidRPr="006F0AD7" w:rsidRDefault="00B949BE" w:rsidP="00B949BE">
      <w:pPr>
        <w:pStyle w:val="Bodytext161"/>
        <w:shd w:val="clear" w:color="auto" w:fill="auto"/>
        <w:spacing w:before="0" w:line="312" w:lineRule="exact"/>
        <w:ind w:firstLine="400"/>
        <w:rPr>
          <w:color w:val="002060"/>
          <w:rtl/>
        </w:rPr>
      </w:pPr>
      <w:r w:rsidRPr="006F0AD7">
        <w:rPr>
          <w:color w:val="002060"/>
          <w:rtl/>
        </w:rPr>
        <w:t xml:space="preserve">וא״כ </w:t>
      </w:r>
      <w:proofErr w:type="spellStart"/>
      <w:r w:rsidRPr="006F0AD7">
        <w:rPr>
          <w:color w:val="002060"/>
          <w:rtl/>
        </w:rPr>
        <w:t>י״ל</w:t>
      </w:r>
      <w:proofErr w:type="spellEnd"/>
      <w:r w:rsidRPr="006F0AD7">
        <w:rPr>
          <w:color w:val="002060"/>
          <w:rtl/>
        </w:rPr>
        <w:t xml:space="preserve">, </w:t>
      </w:r>
      <w:proofErr w:type="spellStart"/>
      <w:r w:rsidRPr="006F0AD7">
        <w:rPr>
          <w:color w:val="002060"/>
          <w:rtl/>
        </w:rPr>
        <w:t>דלהכי</w:t>
      </w:r>
      <w:proofErr w:type="spellEnd"/>
      <w:r w:rsidRPr="006F0AD7">
        <w:rPr>
          <w:color w:val="002060"/>
          <w:rtl/>
        </w:rPr>
        <w:t xml:space="preserve"> כתיב, </w:t>
      </w:r>
      <w:proofErr w:type="spellStart"/>
      <w:r w:rsidRPr="006F0AD7">
        <w:rPr>
          <w:color w:val="002060"/>
          <w:rtl/>
        </w:rPr>
        <w:t>דכל</w:t>
      </w:r>
      <w:proofErr w:type="spellEnd"/>
      <w:r w:rsidRPr="006F0AD7">
        <w:rPr>
          <w:color w:val="002060"/>
          <w:rtl/>
        </w:rPr>
        <w:t xml:space="preserve"> אנשי ביתו ילדי בית ומקנת כסף </w:t>
      </w:r>
      <w:proofErr w:type="spellStart"/>
      <w:r w:rsidRPr="006F0AD7">
        <w:rPr>
          <w:color w:val="002060"/>
          <w:rtl/>
        </w:rPr>
        <w:t>נמולו</w:t>
      </w:r>
      <w:proofErr w:type="spellEnd"/>
      <w:r w:rsidRPr="006F0AD7">
        <w:rPr>
          <w:color w:val="002060"/>
          <w:rtl/>
        </w:rPr>
        <w:t xml:space="preserve"> </w:t>
      </w:r>
      <w:proofErr w:type="spellStart"/>
      <w:r w:rsidRPr="006F0AD7">
        <w:rPr>
          <w:color w:val="002060"/>
          <w:rtl/>
        </w:rPr>
        <w:t>איתו</w:t>
      </w:r>
      <w:proofErr w:type="spellEnd"/>
      <w:r w:rsidRPr="006F0AD7">
        <w:rPr>
          <w:color w:val="002060"/>
          <w:rtl/>
        </w:rPr>
        <w:t xml:space="preserve">, אף שהם נימולו לפניו, </w:t>
      </w:r>
      <w:proofErr w:type="spellStart"/>
      <w:r w:rsidRPr="006F0AD7">
        <w:rPr>
          <w:color w:val="002060"/>
          <w:rtl/>
        </w:rPr>
        <w:t>דע״י</w:t>
      </w:r>
      <w:proofErr w:type="spellEnd"/>
      <w:r w:rsidRPr="006F0AD7">
        <w:rPr>
          <w:color w:val="002060"/>
          <w:rtl/>
        </w:rPr>
        <w:t xml:space="preserve"> מילת עצמו נעשו גם הם נימולים.</w:t>
      </w:r>
    </w:p>
    <w:p w14:paraId="4F7E4514" w14:textId="77777777" w:rsidR="00B949BE" w:rsidRPr="006F0AD7" w:rsidRDefault="00B949BE" w:rsidP="00B949BE">
      <w:pPr>
        <w:pStyle w:val="Bodytext150"/>
        <w:shd w:val="clear" w:color="auto" w:fill="auto"/>
        <w:spacing w:after="0"/>
        <w:jc w:val="right"/>
        <w:rPr>
          <w:color w:val="002060"/>
          <w:rtl/>
        </w:rPr>
      </w:pPr>
      <w:r w:rsidRPr="006F0AD7">
        <w:rPr>
          <w:color w:val="002060"/>
          <w:rtl/>
        </w:rPr>
        <w:t xml:space="preserve">שו״ת חתם סופר </w:t>
      </w:r>
      <w:proofErr w:type="spellStart"/>
      <w:r w:rsidRPr="006F0AD7">
        <w:rPr>
          <w:color w:val="002060"/>
          <w:rtl/>
        </w:rPr>
        <w:t>חיו״ד</w:t>
      </w:r>
      <w:proofErr w:type="spellEnd"/>
      <w:r w:rsidRPr="006F0AD7">
        <w:rPr>
          <w:color w:val="002060"/>
          <w:rtl/>
        </w:rPr>
        <w:t xml:space="preserve"> תשובה ש׳</w:t>
      </w:r>
    </w:p>
    <w:p w14:paraId="3A2CEDED" w14:textId="77777777" w:rsidR="00B949BE" w:rsidRDefault="00B949BE" w:rsidP="00B949BE">
      <w:pPr>
        <w:pStyle w:val="Bodytext150"/>
        <w:shd w:val="clear" w:color="auto" w:fill="auto"/>
        <w:spacing w:after="0"/>
        <w:jc w:val="right"/>
        <w:rPr>
          <w:color w:val="EE0000"/>
          <w:rtl/>
        </w:rPr>
      </w:pPr>
    </w:p>
    <w:p w14:paraId="68B078E2" w14:textId="77777777" w:rsidR="00B949BE" w:rsidRDefault="00B949BE" w:rsidP="00B949BE">
      <w:pPr>
        <w:pStyle w:val="Heading31"/>
        <w:keepNext/>
        <w:keepLines/>
        <w:shd w:val="clear" w:color="auto" w:fill="auto"/>
        <w:spacing w:before="0"/>
        <w:jc w:val="right"/>
        <w:rPr>
          <w:rtl/>
        </w:rPr>
      </w:pPr>
    </w:p>
    <w:p w14:paraId="5A1596B7" w14:textId="77777777" w:rsidR="00B949BE" w:rsidRDefault="00B949BE" w:rsidP="00B949BE">
      <w:pPr>
        <w:pStyle w:val="Heading341"/>
        <w:keepNext/>
        <w:keepLines/>
        <w:shd w:val="clear" w:color="auto" w:fill="auto"/>
        <w:spacing w:before="0" w:after="140"/>
        <w:jc w:val="right"/>
        <w:rPr>
          <w:rtl/>
        </w:rPr>
      </w:pPr>
      <w:bookmarkStart w:id="99" w:name="bookmark296"/>
      <w:r>
        <w:rPr>
          <w:rtl/>
        </w:rPr>
        <w:t xml:space="preserve">וירא אליו ה׳ </w:t>
      </w:r>
      <w:proofErr w:type="spellStart"/>
      <w:r>
        <w:rPr>
          <w:rtl/>
        </w:rPr>
        <w:t>באלני</w:t>
      </w:r>
      <w:proofErr w:type="spellEnd"/>
      <w:r>
        <w:rPr>
          <w:rtl/>
        </w:rPr>
        <w:t xml:space="preserve"> ממרא ו</w:t>
      </w:r>
      <w:r>
        <w:rPr>
          <w:rFonts w:hint="cs"/>
          <w:rtl/>
        </w:rPr>
        <w:t>ה</w:t>
      </w:r>
      <w:r>
        <w:rPr>
          <w:rtl/>
        </w:rPr>
        <w:t xml:space="preserve">וא ישב פתח </w:t>
      </w:r>
      <w:r>
        <w:rPr>
          <w:rFonts w:hint="cs"/>
          <w:rtl/>
        </w:rPr>
        <w:t>ה</w:t>
      </w:r>
      <w:r>
        <w:rPr>
          <w:rtl/>
        </w:rPr>
        <w:t>א</w:t>
      </w:r>
      <w:r>
        <w:rPr>
          <w:rFonts w:hint="cs"/>
          <w:rtl/>
        </w:rPr>
        <w:t>ה</w:t>
      </w:r>
      <w:r>
        <w:rPr>
          <w:rtl/>
        </w:rPr>
        <w:t xml:space="preserve">ל </w:t>
      </w:r>
      <w:r>
        <w:rPr>
          <w:rFonts w:hint="cs"/>
          <w:rtl/>
        </w:rPr>
        <w:t>כ</w:t>
      </w:r>
      <w:r>
        <w:rPr>
          <w:rtl/>
        </w:rPr>
        <w:t>חם היום (</w:t>
      </w:r>
      <w:r>
        <w:rPr>
          <w:rStyle w:val="Heading3410pt"/>
          <w:b/>
          <w:bCs/>
          <w:rtl/>
        </w:rPr>
        <w:t>י</w:t>
      </w:r>
      <w:r>
        <w:rPr>
          <w:rtl/>
        </w:rPr>
        <w:t>״</w:t>
      </w:r>
      <w:r>
        <w:rPr>
          <w:rStyle w:val="Heading3410pt"/>
          <w:b/>
          <w:bCs/>
          <w:rtl/>
        </w:rPr>
        <w:t>ח</w:t>
      </w:r>
      <w:r>
        <w:rPr>
          <w:rtl/>
        </w:rPr>
        <w:t xml:space="preserve">, </w:t>
      </w:r>
      <w:r>
        <w:rPr>
          <w:rStyle w:val="Heading3410pt"/>
          <w:b/>
          <w:bCs/>
          <w:rtl/>
        </w:rPr>
        <w:t>א</w:t>
      </w:r>
      <w:r>
        <w:rPr>
          <w:rtl/>
        </w:rPr>
        <w:t>׳)</w:t>
      </w:r>
      <w:bookmarkEnd w:id="99"/>
    </w:p>
    <w:p w14:paraId="0943D961" w14:textId="77777777" w:rsidR="00B949BE" w:rsidRPr="00E21B5C" w:rsidRDefault="00B949BE" w:rsidP="00B949BE">
      <w:pPr>
        <w:pStyle w:val="Bodytext161"/>
        <w:shd w:val="clear" w:color="auto" w:fill="auto"/>
        <w:spacing w:before="0" w:line="256" w:lineRule="exact"/>
        <w:ind w:firstLine="400"/>
        <w:rPr>
          <w:color w:val="002060"/>
          <w:rtl/>
        </w:rPr>
      </w:pPr>
      <w:r w:rsidRPr="00E21B5C">
        <w:rPr>
          <w:color w:val="002060"/>
          <w:rtl/>
        </w:rPr>
        <w:t xml:space="preserve">ויש להבין את לשון הכתוב וירא אליו ה׳, </w:t>
      </w:r>
      <w:proofErr w:type="spellStart"/>
      <w:r w:rsidRPr="00E21B5C">
        <w:rPr>
          <w:color w:val="002060"/>
          <w:rtl/>
        </w:rPr>
        <w:t>דעפ״י</w:t>
      </w:r>
      <w:proofErr w:type="spellEnd"/>
      <w:r w:rsidRPr="00E21B5C">
        <w:rPr>
          <w:color w:val="002060"/>
          <w:rtl/>
        </w:rPr>
        <w:t xml:space="preserve"> הדקדוק היה צריך להיות כתוב,</w:t>
      </w:r>
    </w:p>
    <w:p w14:paraId="0AF70B20" w14:textId="77777777" w:rsidR="00B949BE" w:rsidRPr="00E21B5C" w:rsidRDefault="00B949BE" w:rsidP="00B949BE">
      <w:pPr>
        <w:pStyle w:val="Bodytext161"/>
        <w:shd w:val="clear" w:color="auto" w:fill="auto"/>
        <w:spacing w:before="0" w:after="140"/>
        <w:rPr>
          <w:color w:val="002060"/>
          <w:rtl/>
        </w:rPr>
      </w:pPr>
      <w:r w:rsidRPr="00E21B5C">
        <w:rPr>
          <w:color w:val="002060"/>
          <w:rtl/>
        </w:rPr>
        <w:t xml:space="preserve">וירא ה׳ אליו כפי שתמיד כתוב וידבר ה׳ אל משה ולא כתוב וידבר אל משה ה׳ וא״כ גם הכא הו״ל </w:t>
      </w:r>
      <w:proofErr w:type="spellStart"/>
      <w:r w:rsidRPr="00E21B5C">
        <w:rPr>
          <w:color w:val="002060"/>
          <w:rtl/>
        </w:rPr>
        <w:t>למימר</w:t>
      </w:r>
      <w:proofErr w:type="spellEnd"/>
      <w:r w:rsidRPr="00E21B5C">
        <w:rPr>
          <w:color w:val="002060"/>
          <w:rtl/>
        </w:rPr>
        <w:t>, וידא ה׳ אליו ולא ירא אליו ה׳.</w:t>
      </w:r>
    </w:p>
    <w:p w14:paraId="42727688" w14:textId="77777777" w:rsidR="00B949BE" w:rsidRPr="00E21B5C" w:rsidRDefault="00B949BE" w:rsidP="00B949BE">
      <w:pPr>
        <w:pStyle w:val="Bodytext161"/>
        <w:shd w:val="clear" w:color="auto" w:fill="auto"/>
        <w:spacing w:before="0" w:after="140"/>
        <w:ind w:firstLine="400"/>
        <w:rPr>
          <w:color w:val="002060"/>
          <w:rtl/>
        </w:rPr>
      </w:pPr>
      <w:r w:rsidRPr="00E21B5C">
        <w:rPr>
          <w:color w:val="002060"/>
          <w:rtl/>
        </w:rPr>
        <w:t xml:space="preserve">וי״ל, </w:t>
      </w:r>
      <w:proofErr w:type="spellStart"/>
      <w:r w:rsidRPr="00E21B5C">
        <w:rPr>
          <w:color w:val="002060"/>
          <w:rtl/>
        </w:rPr>
        <w:t>דהנה</w:t>
      </w:r>
      <w:proofErr w:type="spellEnd"/>
      <w:r w:rsidRPr="00E21B5C">
        <w:rPr>
          <w:color w:val="002060"/>
          <w:rtl/>
        </w:rPr>
        <w:t xml:space="preserve"> איתא במדרש בראשית רבה מ״ח ג׳ על פסוק זה, </w:t>
      </w:r>
      <w:proofErr w:type="spellStart"/>
      <w:r w:rsidRPr="00E21B5C">
        <w:rPr>
          <w:color w:val="002060"/>
          <w:rtl/>
        </w:rPr>
        <w:t>דאמר</w:t>
      </w:r>
      <w:proofErr w:type="spellEnd"/>
      <w:r w:rsidRPr="00E21B5C">
        <w:rPr>
          <w:color w:val="002060"/>
          <w:rtl/>
        </w:rPr>
        <w:t xml:space="preserve"> אברהם, אילולי עשיתי כן מהיכן היה הקב״ה נגלה אלי דהיינו, אלו לא מלתי איכה היה נראה אלי ה׳.</w:t>
      </w:r>
    </w:p>
    <w:p w14:paraId="3C3A2A2E" w14:textId="77777777" w:rsidR="00B949BE" w:rsidRPr="00E21B5C" w:rsidRDefault="00B949BE" w:rsidP="00B949BE">
      <w:pPr>
        <w:pStyle w:val="Bodytext161"/>
        <w:shd w:val="clear" w:color="auto" w:fill="auto"/>
        <w:spacing w:before="0" w:after="140"/>
        <w:ind w:firstLine="400"/>
        <w:rPr>
          <w:color w:val="002060"/>
          <w:rtl/>
        </w:rPr>
      </w:pPr>
      <w:r w:rsidRPr="00E21B5C">
        <w:rPr>
          <w:color w:val="002060"/>
          <w:rtl/>
        </w:rPr>
        <w:t xml:space="preserve">והנה לעיל (י״ז, ג׳) </w:t>
      </w:r>
      <w:proofErr w:type="spellStart"/>
      <w:r w:rsidRPr="00E21B5C">
        <w:rPr>
          <w:color w:val="002060"/>
          <w:rtl/>
        </w:rPr>
        <w:t>ויפול</w:t>
      </w:r>
      <w:proofErr w:type="spellEnd"/>
      <w:r w:rsidRPr="00E21B5C">
        <w:rPr>
          <w:color w:val="002060"/>
          <w:rtl/>
        </w:rPr>
        <w:t xml:space="preserve"> אברהם על פניו, </w:t>
      </w:r>
      <w:proofErr w:type="spellStart"/>
      <w:r w:rsidRPr="00E21B5C">
        <w:rPr>
          <w:color w:val="002060"/>
          <w:rtl/>
        </w:rPr>
        <w:t>פירש״י</w:t>
      </w:r>
      <w:proofErr w:type="spellEnd"/>
      <w:r w:rsidRPr="00E21B5C">
        <w:rPr>
          <w:color w:val="002060"/>
          <w:rtl/>
        </w:rPr>
        <w:t xml:space="preserve"> ממורא שכינה שעד שלא מל לא היה בו </w:t>
      </w:r>
      <w:proofErr w:type="spellStart"/>
      <w:r w:rsidRPr="00E21B5C">
        <w:rPr>
          <w:color w:val="002060"/>
          <w:rtl/>
        </w:rPr>
        <w:t>כח</w:t>
      </w:r>
      <w:proofErr w:type="spellEnd"/>
      <w:r w:rsidRPr="00E21B5C">
        <w:rPr>
          <w:color w:val="002060"/>
          <w:rtl/>
        </w:rPr>
        <w:t xml:space="preserve"> לעמוד ורוה״ק נצבת אליו. וקשה, הרי הקב״ה דיבר עם אאע״ה הרבה פעמים לפני שהיה מהול ולא כתיב שנפל על פניו </w:t>
      </w:r>
      <w:proofErr w:type="spellStart"/>
      <w:r w:rsidRPr="00E21B5C">
        <w:rPr>
          <w:color w:val="002060"/>
          <w:rtl/>
        </w:rPr>
        <w:t>ומישבים</w:t>
      </w:r>
      <w:proofErr w:type="spellEnd"/>
      <w:r w:rsidRPr="00E21B5C">
        <w:rPr>
          <w:color w:val="002060"/>
          <w:rtl/>
        </w:rPr>
        <w:t xml:space="preserve"> ואומרים </w:t>
      </w:r>
      <w:proofErr w:type="spellStart"/>
      <w:r w:rsidRPr="00E21B5C">
        <w:rPr>
          <w:color w:val="002060"/>
          <w:rtl/>
        </w:rPr>
        <w:t>דבפעמים</w:t>
      </w:r>
      <w:proofErr w:type="spellEnd"/>
      <w:r w:rsidRPr="00E21B5C">
        <w:rPr>
          <w:color w:val="002060"/>
          <w:rtl/>
        </w:rPr>
        <w:t xml:space="preserve"> הקודמות עדיין לא נצטווה על המילה ולכן לא היה ערל, אבל כעת משנצטווה על המילה וטרם מל את עצמו, לכן עכשיו היה לו דין ערל ולכן נפל על פניו, וא״כ </w:t>
      </w:r>
      <w:proofErr w:type="spellStart"/>
      <w:r w:rsidRPr="00E21B5C">
        <w:rPr>
          <w:color w:val="002060"/>
          <w:rtl/>
        </w:rPr>
        <w:t>י״ל</w:t>
      </w:r>
      <w:proofErr w:type="spellEnd"/>
      <w:r w:rsidRPr="00E21B5C">
        <w:rPr>
          <w:color w:val="002060"/>
          <w:rtl/>
        </w:rPr>
        <w:t xml:space="preserve">, </w:t>
      </w:r>
      <w:proofErr w:type="spellStart"/>
      <w:r w:rsidRPr="00E21B5C">
        <w:rPr>
          <w:color w:val="002060"/>
          <w:rtl/>
        </w:rPr>
        <w:t>דזהו</w:t>
      </w:r>
      <w:proofErr w:type="spellEnd"/>
      <w:r w:rsidRPr="00E21B5C">
        <w:rPr>
          <w:color w:val="002060"/>
          <w:rtl/>
        </w:rPr>
        <w:t xml:space="preserve"> גם הפירוש במדרש </w:t>
      </w:r>
      <w:proofErr w:type="spellStart"/>
      <w:r w:rsidRPr="00E21B5C">
        <w:rPr>
          <w:color w:val="002060"/>
          <w:rtl/>
        </w:rPr>
        <w:t>דאאע״ה</w:t>
      </w:r>
      <w:proofErr w:type="spellEnd"/>
      <w:r w:rsidRPr="00E21B5C">
        <w:rPr>
          <w:color w:val="002060"/>
          <w:rtl/>
        </w:rPr>
        <w:t xml:space="preserve"> כיון שעכשיו נהיה ערל לכן אמר איך היה הקב״ה נגלה אלי אחרי </w:t>
      </w:r>
      <w:r w:rsidRPr="00E21B5C">
        <w:rPr>
          <w:color w:val="002060"/>
          <w:rtl/>
        </w:rPr>
        <w:lastRenderedPageBreak/>
        <w:t>הציווי על המילה אם טרם מלתי ולכן טוב שמלתי.</w:t>
      </w:r>
    </w:p>
    <w:p w14:paraId="1E70FA55" w14:textId="77777777" w:rsidR="00B949BE" w:rsidRPr="00E21B5C" w:rsidRDefault="00B949BE" w:rsidP="00B949BE">
      <w:pPr>
        <w:pStyle w:val="Bodytext161"/>
        <w:shd w:val="clear" w:color="auto" w:fill="auto"/>
        <w:spacing w:before="0"/>
        <w:ind w:firstLine="400"/>
        <w:rPr>
          <w:color w:val="002060"/>
          <w:rtl/>
        </w:rPr>
      </w:pPr>
      <w:r w:rsidRPr="00E21B5C">
        <w:rPr>
          <w:color w:val="002060"/>
          <w:rtl/>
        </w:rPr>
        <w:t xml:space="preserve">אבל ניתן לומר פירוש אחר בדברי אאע״ה, </w:t>
      </w:r>
      <w:proofErr w:type="spellStart"/>
      <w:r w:rsidRPr="00E21B5C">
        <w:rPr>
          <w:color w:val="002060"/>
          <w:rtl/>
        </w:rPr>
        <w:t>דבאמת</w:t>
      </w:r>
      <w:proofErr w:type="spellEnd"/>
      <w:r w:rsidRPr="00E21B5C">
        <w:rPr>
          <w:color w:val="002060"/>
          <w:rtl/>
        </w:rPr>
        <w:t xml:space="preserve"> לא כתוב כאן כלל בפסוקים שהקב״ה דיבר עם אאע״ה אלא רק כתוב שהקב״ה נגלה אליו, </w:t>
      </w:r>
      <w:proofErr w:type="spellStart"/>
      <w:r w:rsidRPr="00E21B5C">
        <w:rPr>
          <w:color w:val="002060"/>
          <w:rtl/>
        </w:rPr>
        <w:t>כדכתיב</w:t>
      </w:r>
      <w:proofErr w:type="spellEnd"/>
      <w:r w:rsidRPr="00E21B5C">
        <w:rPr>
          <w:color w:val="002060"/>
          <w:rtl/>
        </w:rPr>
        <w:t xml:space="preserve">, וירא אליו ה׳ ולכן מפרש באמת רש״י, לבקר את החולה, לביקור חולים, אבל באמת כאן כתוב דבר נוסף, </w:t>
      </w:r>
      <w:proofErr w:type="spellStart"/>
      <w:r w:rsidRPr="00E21B5C">
        <w:rPr>
          <w:color w:val="002060"/>
          <w:rtl/>
        </w:rPr>
        <w:t>דעד</w:t>
      </w:r>
      <w:proofErr w:type="spellEnd"/>
      <w:r w:rsidRPr="00E21B5C">
        <w:rPr>
          <w:color w:val="002060"/>
          <w:rtl/>
        </w:rPr>
        <w:t xml:space="preserve"> כאן הקשר שהיה בין הקב״ה </w:t>
      </w:r>
      <w:proofErr w:type="spellStart"/>
      <w:r w:rsidRPr="00E21B5C">
        <w:rPr>
          <w:color w:val="002060"/>
          <w:rtl/>
        </w:rPr>
        <w:t>לאאע״ה</w:t>
      </w:r>
      <w:proofErr w:type="spellEnd"/>
      <w:r w:rsidRPr="00E21B5C">
        <w:rPr>
          <w:color w:val="002060"/>
          <w:rtl/>
        </w:rPr>
        <w:t xml:space="preserve"> היה רק קשר שכאשר הקב״ה רצה להודיע דבר </w:t>
      </w:r>
      <w:proofErr w:type="spellStart"/>
      <w:r w:rsidRPr="00E21B5C">
        <w:rPr>
          <w:color w:val="002060"/>
          <w:rtl/>
        </w:rPr>
        <w:t>לאאע״ה</w:t>
      </w:r>
      <w:proofErr w:type="spellEnd"/>
      <w:r w:rsidRPr="00E21B5C">
        <w:rPr>
          <w:color w:val="002060"/>
          <w:rtl/>
        </w:rPr>
        <w:t xml:space="preserve"> אז הקב״ה דיבר </w:t>
      </w:r>
      <w:proofErr w:type="spellStart"/>
      <w:r w:rsidRPr="00E21B5C">
        <w:rPr>
          <w:color w:val="002060"/>
          <w:rtl/>
        </w:rPr>
        <w:t>איתו</w:t>
      </w:r>
      <w:proofErr w:type="spellEnd"/>
      <w:r w:rsidRPr="00E21B5C">
        <w:rPr>
          <w:color w:val="002060"/>
          <w:rtl/>
        </w:rPr>
        <w:t xml:space="preserve">, אבל קביעות השראת השכינה אצל אאע״ה דבר כזה לא היה עדיין וא״כ </w:t>
      </w:r>
      <w:proofErr w:type="spellStart"/>
      <w:r w:rsidRPr="00E21B5C">
        <w:rPr>
          <w:color w:val="002060"/>
          <w:rtl/>
        </w:rPr>
        <w:t>י״ל</w:t>
      </w:r>
      <w:proofErr w:type="spellEnd"/>
      <w:r w:rsidRPr="00E21B5C">
        <w:rPr>
          <w:color w:val="002060"/>
          <w:rtl/>
        </w:rPr>
        <w:t xml:space="preserve">, </w:t>
      </w:r>
      <w:proofErr w:type="spellStart"/>
      <w:r w:rsidRPr="00E21B5C">
        <w:rPr>
          <w:color w:val="002060"/>
          <w:rtl/>
        </w:rPr>
        <w:t>דוירא</w:t>
      </w:r>
      <w:proofErr w:type="spellEnd"/>
      <w:r w:rsidRPr="00E21B5C">
        <w:rPr>
          <w:color w:val="002060"/>
          <w:rtl/>
        </w:rPr>
        <w:t xml:space="preserve"> אליו ה׳, זוהי השראת השכינה, מבלי אומר ומבלי דברים, אאע״ה הגיע כעת למצב של השראת השכינה, וזה מה שאמר אאע״ה למה באמת זה בא לי מהיכן נגלה לי ה׳, והכוונה לא שהקב״ה דיבר </w:t>
      </w:r>
      <w:proofErr w:type="spellStart"/>
      <w:r w:rsidRPr="00E21B5C">
        <w:rPr>
          <w:color w:val="002060"/>
          <w:rtl/>
        </w:rPr>
        <w:t>איתו</w:t>
      </w:r>
      <w:proofErr w:type="spellEnd"/>
      <w:r w:rsidRPr="00E21B5C">
        <w:rPr>
          <w:color w:val="002060"/>
          <w:rtl/>
        </w:rPr>
        <w:t xml:space="preserve"> </w:t>
      </w:r>
      <w:proofErr w:type="spellStart"/>
      <w:r w:rsidRPr="00E21B5C">
        <w:rPr>
          <w:color w:val="002060"/>
          <w:rtl/>
        </w:rPr>
        <w:t>דזה</w:t>
      </w:r>
      <w:proofErr w:type="spellEnd"/>
      <w:r w:rsidRPr="00E21B5C">
        <w:rPr>
          <w:color w:val="002060"/>
          <w:rtl/>
        </w:rPr>
        <w:t xml:space="preserve"> היה כבר גם מקודם אלא עצם גלוי השכינה בקביעות זה בגלל שמלתי, כי לו מלתי אמנם הקב״ה היה ממשיך ג״כ לדבר </w:t>
      </w:r>
      <w:proofErr w:type="spellStart"/>
      <w:r w:rsidRPr="00E21B5C">
        <w:rPr>
          <w:color w:val="002060"/>
          <w:rtl/>
        </w:rPr>
        <w:t>איתו</w:t>
      </w:r>
      <w:proofErr w:type="spellEnd"/>
      <w:r w:rsidRPr="00E21B5C">
        <w:rPr>
          <w:color w:val="002060"/>
          <w:rtl/>
        </w:rPr>
        <w:t xml:space="preserve">, אבל ״וירא אליו״, השראת השכינה לא </w:t>
      </w:r>
      <w:proofErr w:type="spellStart"/>
      <w:r w:rsidRPr="00E21B5C">
        <w:rPr>
          <w:color w:val="002060"/>
          <w:rtl/>
        </w:rPr>
        <w:t>היתה</w:t>
      </w:r>
      <w:proofErr w:type="spellEnd"/>
      <w:r w:rsidRPr="00E21B5C">
        <w:rPr>
          <w:color w:val="002060"/>
          <w:rtl/>
        </w:rPr>
        <w:t xml:space="preserve"> וזו היא כוונת המדרש. וא״כ עצם זה שאאע״ה מל את עצמו זה מה שהביא להשראת השכינה </w:t>
      </w:r>
      <w:proofErr w:type="spellStart"/>
      <w:r w:rsidRPr="00E21B5C">
        <w:rPr>
          <w:color w:val="002060"/>
          <w:rtl/>
        </w:rPr>
        <w:t>לוירא</w:t>
      </w:r>
      <w:proofErr w:type="spellEnd"/>
      <w:r w:rsidRPr="00E21B5C">
        <w:rPr>
          <w:color w:val="002060"/>
          <w:rtl/>
        </w:rPr>
        <w:t xml:space="preserve"> ה׳ וא״כ </w:t>
      </w:r>
      <w:proofErr w:type="spellStart"/>
      <w:r w:rsidRPr="00E21B5C">
        <w:rPr>
          <w:color w:val="002060"/>
          <w:rtl/>
        </w:rPr>
        <w:t>י״ל</w:t>
      </w:r>
      <w:proofErr w:type="spellEnd"/>
      <w:r w:rsidRPr="00E21B5C">
        <w:rPr>
          <w:color w:val="002060"/>
          <w:rtl/>
        </w:rPr>
        <w:t xml:space="preserve">, </w:t>
      </w:r>
      <w:proofErr w:type="spellStart"/>
      <w:r w:rsidRPr="00E21B5C">
        <w:rPr>
          <w:color w:val="002060"/>
          <w:rtl/>
        </w:rPr>
        <w:t>דלהכי</w:t>
      </w:r>
      <w:proofErr w:type="spellEnd"/>
      <w:r w:rsidRPr="00E21B5C">
        <w:rPr>
          <w:color w:val="002060"/>
          <w:rtl/>
        </w:rPr>
        <w:t xml:space="preserve"> כתיב וירא אליו ה׳ כי בגלל שאאע״ה נהיה במדרגה של אאע״ה, </w:t>
      </w:r>
      <w:proofErr w:type="spellStart"/>
      <w:r w:rsidRPr="00E21B5C">
        <w:rPr>
          <w:color w:val="002060"/>
          <w:rtl/>
        </w:rPr>
        <w:t>האליו</w:t>
      </w:r>
      <w:proofErr w:type="spellEnd"/>
      <w:r w:rsidRPr="00E21B5C">
        <w:rPr>
          <w:color w:val="002060"/>
          <w:rtl/>
        </w:rPr>
        <w:t xml:space="preserve"> של אאע״ה המציאות של אאע״ה - שנהיה מהול זו </w:t>
      </w:r>
      <w:proofErr w:type="spellStart"/>
      <w:r w:rsidRPr="00E21B5C">
        <w:rPr>
          <w:color w:val="002060"/>
          <w:rtl/>
        </w:rPr>
        <w:t>היתה</w:t>
      </w:r>
      <w:proofErr w:type="spellEnd"/>
      <w:r w:rsidRPr="00E21B5C">
        <w:rPr>
          <w:color w:val="002060"/>
          <w:rtl/>
        </w:rPr>
        <w:t xml:space="preserve"> הסיבה שגרמה, </w:t>
      </w:r>
      <w:proofErr w:type="spellStart"/>
      <w:r w:rsidRPr="00E21B5C">
        <w:rPr>
          <w:color w:val="002060"/>
          <w:rtl/>
        </w:rPr>
        <w:t>ולוירא</w:t>
      </w:r>
      <w:proofErr w:type="spellEnd"/>
      <w:r w:rsidRPr="00E21B5C">
        <w:rPr>
          <w:color w:val="002060"/>
          <w:rtl/>
        </w:rPr>
        <w:t>, להשראת השכינה בקביעות אצל אאע״ה לא וי</w:t>
      </w:r>
      <w:r w:rsidRPr="00E21B5C">
        <w:rPr>
          <w:rFonts w:hint="cs"/>
          <w:color w:val="002060"/>
          <w:rtl/>
        </w:rPr>
        <w:t>ר</w:t>
      </w:r>
      <w:r w:rsidRPr="00E21B5C">
        <w:rPr>
          <w:color w:val="002060"/>
          <w:rtl/>
        </w:rPr>
        <w:t xml:space="preserve">א ה׳ אליו, </w:t>
      </w:r>
      <w:proofErr w:type="spellStart"/>
      <w:r w:rsidRPr="00E21B5C">
        <w:rPr>
          <w:color w:val="002060"/>
          <w:rtl/>
        </w:rPr>
        <w:t>דזה</w:t>
      </w:r>
      <w:proofErr w:type="spellEnd"/>
      <w:r w:rsidRPr="00E21B5C">
        <w:rPr>
          <w:color w:val="002060"/>
          <w:rtl/>
        </w:rPr>
        <w:t xml:space="preserve"> פירושו סתם שהקב״ה בא אל אאע״ה, אלא כאן </w:t>
      </w:r>
      <w:proofErr w:type="spellStart"/>
      <w:r w:rsidRPr="00E21B5C">
        <w:rPr>
          <w:color w:val="002060"/>
          <w:rtl/>
        </w:rPr>
        <w:t>האליו</w:t>
      </w:r>
      <w:proofErr w:type="spellEnd"/>
      <w:r w:rsidRPr="00E21B5C">
        <w:rPr>
          <w:color w:val="002060"/>
          <w:rtl/>
        </w:rPr>
        <w:t xml:space="preserve">, דהיינו אאע״ה עצמו זו </w:t>
      </w:r>
      <w:proofErr w:type="spellStart"/>
      <w:r w:rsidRPr="00E21B5C">
        <w:rPr>
          <w:color w:val="002060"/>
          <w:rtl/>
        </w:rPr>
        <w:t>היתה</w:t>
      </w:r>
      <w:proofErr w:type="spellEnd"/>
      <w:r w:rsidRPr="00E21B5C">
        <w:rPr>
          <w:color w:val="002060"/>
          <w:rtl/>
        </w:rPr>
        <w:t xml:space="preserve"> הסיבה </w:t>
      </w:r>
      <w:proofErr w:type="spellStart"/>
      <w:r w:rsidRPr="00E21B5C">
        <w:rPr>
          <w:color w:val="002060"/>
          <w:rtl/>
        </w:rPr>
        <w:t>לוירא</w:t>
      </w:r>
      <w:proofErr w:type="spellEnd"/>
      <w:r w:rsidRPr="00E21B5C">
        <w:rPr>
          <w:color w:val="002060"/>
          <w:rtl/>
        </w:rPr>
        <w:t xml:space="preserve"> לקביעות השכינה אצל אאע״ה ולכן כתוב וי</w:t>
      </w:r>
      <w:r w:rsidRPr="00E21B5C">
        <w:rPr>
          <w:rFonts w:hint="cs"/>
          <w:color w:val="002060"/>
          <w:rtl/>
        </w:rPr>
        <w:t>ר</w:t>
      </w:r>
      <w:r w:rsidRPr="00E21B5C">
        <w:rPr>
          <w:color w:val="002060"/>
          <w:rtl/>
        </w:rPr>
        <w:t xml:space="preserve">א אליו ה׳ אליו לפני ה׳ ולא אחריו כי </w:t>
      </w:r>
      <w:proofErr w:type="spellStart"/>
      <w:r w:rsidRPr="00E21B5C">
        <w:rPr>
          <w:color w:val="002060"/>
          <w:rtl/>
        </w:rPr>
        <w:t>האליו</w:t>
      </w:r>
      <w:proofErr w:type="spellEnd"/>
      <w:r w:rsidRPr="00E21B5C">
        <w:rPr>
          <w:color w:val="002060"/>
          <w:rtl/>
        </w:rPr>
        <w:t xml:space="preserve"> </w:t>
      </w:r>
      <w:proofErr w:type="spellStart"/>
      <w:r w:rsidRPr="00E21B5C">
        <w:rPr>
          <w:color w:val="002060"/>
          <w:rtl/>
        </w:rPr>
        <w:t>היתה</w:t>
      </w:r>
      <w:proofErr w:type="spellEnd"/>
      <w:r w:rsidRPr="00E21B5C">
        <w:rPr>
          <w:color w:val="002060"/>
          <w:rtl/>
        </w:rPr>
        <w:t xml:space="preserve"> הסיבה לה׳, להשראת השכינה ע״י שמל.</w:t>
      </w:r>
    </w:p>
    <w:p w14:paraId="6F405DA0" w14:textId="77777777" w:rsidR="00B949BE" w:rsidRPr="00E21B5C" w:rsidRDefault="00B949BE" w:rsidP="00B949BE">
      <w:pPr>
        <w:pStyle w:val="Bodytext150"/>
        <w:shd w:val="clear" w:color="auto" w:fill="auto"/>
        <w:spacing w:after="290"/>
        <w:jc w:val="right"/>
        <w:rPr>
          <w:color w:val="002060"/>
          <w:rtl/>
        </w:rPr>
      </w:pPr>
      <w:r w:rsidRPr="00E21B5C">
        <w:rPr>
          <w:color w:val="002060"/>
          <w:rtl/>
        </w:rPr>
        <w:t xml:space="preserve">הגאון רבי צבי </w:t>
      </w:r>
      <w:proofErr w:type="spellStart"/>
      <w:r w:rsidRPr="00E21B5C">
        <w:rPr>
          <w:color w:val="002060"/>
          <w:rtl/>
        </w:rPr>
        <w:t>רוטברג</w:t>
      </w:r>
      <w:proofErr w:type="spellEnd"/>
      <w:r w:rsidRPr="00E21B5C">
        <w:rPr>
          <w:color w:val="002060"/>
          <w:rtl/>
        </w:rPr>
        <w:t xml:space="preserve"> </w:t>
      </w:r>
      <w:proofErr w:type="spellStart"/>
      <w:r w:rsidRPr="00E21B5C">
        <w:rPr>
          <w:color w:val="002060"/>
          <w:rtl/>
        </w:rPr>
        <w:t>שליט״א</w:t>
      </w:r>
      <w:proofErr w:type="spellEnd"/>
    </w:p>
    <w:p w14:paraId="1354BFA9" w14:textId="77777777" w:rsidR="00B949BE" w:rsidRDefault="00B949BE" w:rsidP="00B949BE">
      <w:pPr>
        <w:pStyle w:val="Heading341"/>
        <w:keepNext/>
        <w:keepLines/>
        <w:shd w:val="clear" w:color="auto" w:fill="auto"/>
        <w:spacing w:before="0" w:after="75"/>
        <w:jc w:val="right"/>
        <w:rPr>
          <w:rtl/>
        </w:rPr>
      </w:pPr>
      <w:bookmarkStart w:id="100" w:name="bookmark297"/>
    </w:p>
    <w:p w14:paraId="2BDB03B4" w14:textId="23CEB718" w:rsidR="003B76FD" w:rsidRPr="003B76FD" w:rsidRDefault="003B76FD" w:rsidP="003B76FD">
      <w:pPr>
        <w:pStyle w:val="Heading341"/>
        <w:keepNext/>
        <w:keepLines/>
        <w:shd w:val="clear" w:color="auto" w:fill="auto"/>
        <w:spacing w:before="0" w:after="75"/>
        <w:rPr>
          <w:sz w:val="40"/>
          <w:szCs w:val="40"/>
          <w:rtl/>
        </w:rPr>
      </w:pPr>
      <w:r w:rsidRPr="003B76FD">
        <w:rPr>
          <w:rFonts w:hint="cs"/>
          <w:sz w:val="40"/>
          <w:szCs w:val="40"/>
          <w:rtl/>
        </w:rPr>
        <w:t>פרשת וירא</w:t>
      </w:r>
    </w:p>
    <w:p w14:paraId="354965AD" w14:textId="19BABC6B" w:rsidR="00B949BE" w:rsidRPr="00E21B5C" w:rsidRDefault="00B949BE" w:rsidP="00B949BE">
      <w:pPr>
        <w:pStyle w:val="Heading341"/>
        <w:keepNext/>
        <w:keepLines/>
        <w:shd w:val="clear" w:color="auto" w:fill="auto"/>
        <w:spacing w:before="0" w:after="75"/>
        <w:jc w:val="right"/>
        <w:rPr>
          <w:rtl/>
        </w:rPr>
      </w:pPr>
      <w:r w:rsidRPr="00E21B5C">
        <w:rPr>
          <w:rtl/>
        </w:rPr>
        <w:t xml:space="preserve">וירא אליו ה׳ </w:t>
      </w:r>
      <w:proofErr w:type="spellStart"/>
      <w:r w:rsidRPr="00E21B5C">
        <w:rPr>
          <w:rtl/>
        </w:rPr>
        <w:t>באלני</w:t>
      </w:r>
      <w:proofErr w:type="spellEnd"/>
      <w:r w:rsidRPr="00E21B5C">
        <w:rPr>
          <w:rtl/>
        </w:rPr>
        <w:t xml:space="preserve"> ממרא והוא ישב</w:t>
      </w:r>
      <w:r w:rsidRPr="00E21B5C">
        <w:rPr>
          <w:rFonts w:hint="cs"/>
          <w:rtl/>
        </w:rPr>
        <w:t xml:space="preserve"> בפתח</w:t>
      </w:r>
      <w:r w:rsidRPr="00E21B5C">
        <w:rPr>
          <w:rtl/>
        </w:rPr>
        <w:t xml:space="preserve"> האהל </w:t>
      </w:r>
      <w:r w:rsidRPr="00E21B5C">
        <w:rPr>
          <w:rFonts w:hint="cs"/>
          <w:rtl/>
        </w:rPr>
        <w:t>כ</w:t>
      </w:r>
      <w:r w:rsidRPr="00E21B5C">
        <w:rPr>
          <w:rtl/>
        </w:rPr>
        <w:t>חם היום (</w:t>
      </w:r>
      <w:r w:rsidRPr="00E21B5C">
        <w:rPr>
          <w:rStyle w:val="Heading3410pt"/>
          <w:b/>
          <w:bCs/>
          <w:color w:val="auto"/>
          <w:rtl/>
        </w:rPr>
        <w:t>י</w:t>
      </w:r>
      <w:r w:rsidRPr="00E21B5C">
        <w:rPr>
          <w:rtl/>
        </w:rPr>
        <w:t>״</w:t>
      </w:r>
      <w:r w:rsidRPr="00E21B5C">
        <w:rPr>
          <w:rStyle w:val="Heading3410pt"/>
          <w:b/>
          <w:bCs/>
          <w:color w:val="auto"/>
          <w:rtl/>
        </w:rPr>
        <w:t>ח</w:t>
      </w:r>
      <w:r w:rsidRPr="00E21B5C">
        <w:rPr>
          <w:rtl/>
        </w:rPr>
        <w:t xml:space="preserve">, </w:t>
      </w:r>
      <w:r w:rsidRPr="00E21B5C">
        <w:rPr>
          <w:rStyle w:val="Heading3410pt"/>
          <w:b/>
          <w:bCs/>
          <w:color w:val="auto"/>
          <w:rtl/>
        </w:rPr>
        <w:t>א</w:t>
      </w:r>
      <w:r w:rsidRPr="00E21B5C">
        <w:rPr>
          <w:rtl/>
        </w:rPr>
        <w:t>׳)</w:t>
      </w:r>
      <w:bookmarkEnd w:id="100"/>
    </w:p>
    <w:p w14:paraId="5BCE68ED" w14:textId="77777777" w:rsidR="00B949BE" w:rsidRPr="00E21B5C" w:rsidRDefault="00B949BE" w:rsidP="00B949BE">
      <w:pPr>
        <w:pStyle w:val="Bodytext161"/>
        <w:shd w:val="clear" w:color="auto" w:fill="auto"/>
        <w:spacing w:before="0" w:after="124" w:line="312" w:lineRule="exact"/>
        <w:ind w:firstLine="400"/>
        <w:rPr>
          <w:color w:val="002060"/>
          <w:rtl/>
        </w:rPr>
      </w:pPr>
      <w:r w:rsidRPr="00E21B5C">
        <w:rPr>
          <w:color w:val="002060"/>
          <w:rtl/>
        </w:rPr>
        <w:t xml:space="preserve">וירא אליו, </w:t>
      </w:r>
      <w:proofErr w:type="spellStart"/>
      <w:r w:rsidRPr="00E21B5C">
        <w:rPr>
          <w:color w:val="002060"/>
          <w:rtl/>
        </w:rPr>
        <w:t>פירש״י</w:t>
      </w:r>
      <w:proofErr w:type="spellEnd"/>
      <w:r w:rsidRPr="00E21B5C">
        <w:rPr>
          <w:color w:val="002060"/>
          <w:rtl/>
        </w:rPr>
        <w:t xml:space="preserve"> הוא </w:t>
      </w:r>
      <w:proofErr w:type="spellStart"/>
      <w:r w:rsidRPr="00E21B5C">
        <w:rPr>
          <w:color w:val="002060"/>
          <w:rtl/>
        </w:rPr>
        <w:t>מב״מ</w:t>
      </w:r>
      <w:proofErr w:type="spellEnd"/>
      <w:r w:rsidRPr="00E21B5C">
        <w:rPr>
          <w:color w:val="002060"/>
          <w:rtl/>
        </w:rPr>
        <w:t xml:space="preserve"> פ״ו: אמר רבי </w:t>
      </w:r>
      <w:proofErr w:type="spellStart"/>
      <w:r w:rsidRPr="00E21B5C">
        <w:rPr>
          <w:color w:val="002060"/>
          <w:rtl/>
        </w:rPr>
        <w:t>חמא</w:t>
      </w:r>
      <w:proofErr w:type="spellEnd"/>
      <w:r w:rsidRPr="00E21B5C">
        <w:rPr>
          <w:color w:val="002060"/>
          <w:rtl/>
        </w:rPr>
        <w:t xml:space="preserve"> בר </w:t>
      </w:r>
      <w:proofErr w:type="spellStart"/>
      <w:r w:rsidRPr="00E21B5C">
        <w:rPr>
          <w:color w:val="002060"/>
          <w:rtl/>
        </w:rPr>
        <w:t>חנינא</w:t>
      </w:r>
      <w:proofErr w:type="spellEnd"/>
      <w:r w:rsidRPr="00E21B5C">
        <w:rPr>
          <w:color w:val="002060"/>
          <w:rtl/>
        </w:rPr>
        <w:t xml:space="preserve"> יום שלישי למילתו היה ובא הקב״ה ושאל בשלומו.</w:t>
      </w:r>
    </w:p>
    <w:p w14:paraId="189C2617" w14:textId="77777777" w:rsidR="00B949BE" w:rsidRPr="00E21B5C" w:rsidRDefault="00B949BE" w:rsidP="00B949BE">
      <w:pPr>
        <w:pStyle w:val="Bodytext161"/>
        <w:shd w:val="clear" w:color="auto" w:fill="auto"/>
        <w:spacing w:before="0" w:after="161"/>
        <w:ind w:firstLine="400"/>
        <w:rPr>
          <w:color w:val="002060"/>
          <w:rtl/>
        </w:rPr>
      </w:pPr>
      <w:r w:rsidRPr="00E21B5C">
        <w:rPr>
          <w:color w:val="002060"/>
          <w:rtl/>
        </w:rPr>
        <w:t xml:space="preserve">וקשה </w:t>
      </w:r>
      <w:proofErr w:type="spellStart"/>
      <w:r w:rsidRPr="00E21B5C">
        <w:rPr>
          <w:color w:val="002060"/>
          <w:rtl/>
        </w:rPr>
        <w:t>דנפסק</w:t>
      </w:r>
      <w:proofErr w:type="spellEnd"/>
      <w:r w:rsidRPr="00E21B5C">
        <w:rPr>
          <w:color w:val="002060"/>
          <w:rtl/>
        </w:rPr>
        <w:t xml:space="preserve"> </w:t>
      </w:r>
      <w:proofErr w:type="spellStart"/>
      <w:r w:rsidRPr="00E21B5C">
        <w:rPr>
          <w:color w:val="002060"/>
          <w:rtl/>
        </w:rPr>
        <w:t>בשו״ע</w:t>
      </w:r>
      <w:proofErr w:type="spellEnd"/>
      <w:r w:rsidRPr="00E21B5C">
        <w:rPr>
          <w:color w:val="002060"/>
          <w:rtl/>
        </w:rPr>
        <w:t xml:space="preserve"> יו״ד סימן של״ב סעיף א׳, מצווה לבקר חולים, הקרובים והחברים נכנסים מיד והרחוקים אחר ג׳ ימים.</w:t>
      </w:r>
    </w:p>
    <w:p w14:paraId="396DF99A" w14:textId="77777777" w:rsidR="00B949BE" w:rsidRPr="00E21B5C" w:rsidRDefault="00B949BE" w:rsidP="00B949BE">
      <w:pPr>
        <w:pStyle w:val="Bodytext161"/>
        <w:shd w:val="clear" w:color="auto" w:fill="auto"/>
        <w:spacing w:before="0" w:line="256" w:lineRule="exact"/>
        <w:ind w:firstLine="400"/>
        <w:rPr>
          <w:color w:val="002060"/>
          <w:rtl/>
        </w:rPr>
      </w:pPr>
      <w:r w:rsidRPr="00E21B5C">
        <w:rPr>
          <w:color w:val="002060"/>
          <w:rtl/>
        </w:rPr>
        <w:t>וא״כ קשה, הרי אאע״ה היה אוהבו של הקב״ה כפי שנאמר, (ישעיה מ״א, ח׳),</w:t>
      </w:r>
    </w:p>
    <w:p w14:paraId="4B0D5A18" w14:textId="77777777" w:rsidR="00B949BE" w:rsidRPr="00E21B5C" w:rsidRDefault="00B949BE" w:rsidP="00B949BE">
      <w:pPr>
        <w:pStyle w:val="Bodytext161"/>
        <w:shd w:val="clear" w:color="auto" w:fill="auto"/>
        <w:spacing w:before="0" w:after="120"/>
        <w:rPr>
          <w:color w:val="002060"/>
          <w:rtl/>
        </w:rPr>
      </w:pPr>
      <w:r w:rsidRPr="00E21B5C">
        <w:rPr>
          <w:color w:val="002060"/>
          <w:rtl/>
        </w:rPr>
        <w:t xml:space="preserve">זרע אברהם אוהבי והיה ידידו של הקב״ה </w:t>
      </w:r>
      <w:proofErr w:type="spellStart"/>
      <w:r w:rsidRPr="00E21B5C">
        <w:rPr>
          <w:color w:val="002060"/>
          <w:rtl/>
        </w:rPr>
        <w:t>כדאיתא</w:t>
      </w:r>
      <w:proofErr w:type="spellEnd"/>
      <w:r w:rsidRPr="00E21B5C">
        <w:rPr>
          <w:color w:val="002060"/>
          <w:rtl/>
        </w:rPr>
        <w:t xml:space="preserve"> במנחות נ״ג: בן ידיד </w:t>
      </w:r>
      <w:r w:rsidRPr="00E21B5C">
        <w:rPr>
          <w:color w:val="002060"/>
          <w:rtl/>
        </w:rPr>
        <w:lastRenderedPageBreak/>
        <w:t xml:space="preserve">זה אברהם </w:t>
      </w:r>
      <w:proofErr w:type="spellStart"/>
      <w:r w:rsidRPr="00E21B5C">
        <w:rPr>
          <w:color w:val="002060"/>
          <w:rtl/>
        </w:rPr>
        <w:t>דכתיב</w:t>
      </w:r>
      <w:proofErr w:type="spellEnd"/>
      <w:r w:rsidRPr="00E21B5C">
        <w:rPr>
          <w:color w:val="002060"/>
          <w:rtl/>
        </w:rPr>
        <w:t xml:space="preserve"> (ירמיה י״א, ט״ו) מה לידידי בביתי וא״כ קשה </w:t>
      </w:r>
      <w:proofErr w:type="spellStart"/>
      <w:r w:rsidRPr="00E21B5C">
        <w:rPr>
          <w:color w:val="002060"/>
          <w:rtl/>
        </w:rPr>
        <w:t>אמאי</w:t>
      </w:r>
      <w:proofErr w:type="spellEnd"/>
      <w:r w:rsidRPr="00E21B5C">
        <w:rPr>
          <w:color w:val="002060"/>
          <w:rtl/>
        </w:rPr>
        <w:t xml:space="preserve"> הגיע הקב״ה לבקרו ולשאול בשלומו רק ביום השלישי למילתו הרי כל עיקר מצוות ביקור חולים </w:t>
      </w:r>
      <w:proofErr w:type="spellStart"/>
      <w:r w:rsidRPr="00E21B5C">
        <w:rPr>
          <w:color w:val="002060"/>
          <w:rtl/>
        </w:rPr>
        <w:t>ילפינן</w:t>
      </w:r>
      <w:proofErr w:type="spellEnd"/>
      <w:r w:rsidRPr="00E21B5C">
        <w:rPr>
          <w:color w:val="002060"/>
          <w:rtl/>
        </w:rPr>
        <w:t xml:space="preserve"> מביקורו של הקב״ה אצל אאע״ה ובביקור חולים הקרובים והחברים נכנסים מיד.</w:t>
      </w:r>
    </w:p>
    <w:p w14:paraId="5A4619B1" w14:textId="77777777" w:rsidR="00B949BE" w:rsidRPr="00E21B5C" w:rsidRDefault="00B949BE" w:rsidP="00B949BE">
      <w:pPr>
        <w:pStyle w:val="Bodytext161"/>
        <w:shd w:val="clear" w:color="auto" w:fill="auto"/>
        <w:spacing w:before="0" w:after="120"/>
        <w:ind w:firstLine="400"/>
        <w:rPr>
          <w:color w:val="002060"/>
          <w:rtl/>
        </w:rPr>
      </w:pPr>
      <w:r w:rsidRPr="00E21B5C">
        <w:rPr>
          <w:color w:val="002060"/>
          <w:rtl/>
        </w:rPr>
        <w:t xml:space="preserve">ותירץ הגאון רבי רפאל אהרן </w:t>
      </w:r>
      <w:proofErr w:type="spellStart"/>
      <w:r w:rsidRPr="00E21B5C">
        <w:rPr>
          <w:color w:val="002060"/>
          <w:rtl/>
        </w:rPr>
        <w:t>יפה׳ן</w:t>
      </w:r>
      <w:proofErr w:type="spellEnd"/>
      <w:r w:rsidRPr="00E21B5C">
        <w:rPr>
          <w:color w:val="002060"/>
          <w:rtl/>
        </w:rPr>
        <w:t xml:space="preserve"> זצ״ל </w:t>
      </w:r>
      <w:proofErr w:type="spellStart"/>
      <w:r w:rsidRPr="00E21B5C">
        <w:rPr>
          <w:color w:val="002060"/>
          <w:rtl/>
        </w:rPr>
        <w:t>דיתכן</w:t>
      </w:r>
      <w:proofErr w:type="spellEnd"/>
      <w:r w:rsidRPr="00E21B5C">
        <w:rPr>
          <w:color w:val="002060"/>
          <w:rtl/>
        </w:rPr>
        <w:t xml:space="preserve"> ואין לנימול דין חולה אלא רק ביום השלישי למילתו, הזמן בו הכאב מתגבר ולא קודם לכן ונמצא שהקב״ה בא לבקר את אאע״ה ביום הראשון למחלתו.</w:t>
      </w:r>
    </w:p>
    <w:p w14:paraId="4E54865F" w14:textId="77777777" w:rsidR="00B949BE" w:rsidRPr="00E21B5C" w:rsidRDefault="00B949BE" w:rsidP="00B949BE">
      <w:pPr>
        <w:pStyle w:val="Bodytext161"/>
        <w:shd w:val="clear" w:color="auto" w:fill="auto"/>
        <w:spacing w:before="0" w:after="120"/>
        <w:ind w:firstLine="400"/>
        <w:rPr>
          <w:color w:val="002060"/>
          <w:rtl/>
        </w:rPr>
      </w:pPr>
      <w:r w:rsidRPr="00E21B5C">
        <w:rPr>
          <w:color w:val="002060"/>
          <w:rtl/>
        </w:rPr>
        <w:t xml:space="preserve">ועוד </w:t>
      </w:r>
      <w:proofErr w:type="spellStart"/>
      <w:r w:rsidRPr="00E21B5C">
        <w:rPr>
          <w:color w:val="002060"/>
          <w:rtl/>
        </w:rPr>
        <w:t>י״ל</w:t>
      </w:r>
      <w:proofErr w:type="spellEnd"/>
      <w:r w:rsidRPr="00E21B5C">
        <w:rPr>
          <w:color w:val="002060"/>
          <w:rtl/>
        </w:rPr>
        <w:t xml:space="preserve">, דיש לחלק בין מחלה לבין החולי שבא עקב ברית מילה, </w:t>
      </w:r>
      <w:proofErr w:type="spellStart"/>
      <w:r w:rsidRPr="00E21B5C">
        <w:rPr>
          <w:color w:val="002060"/>
          <w:rtl/>
        </w:rPr>
        <w:t>דבכל</w:t>
      </w:r>
      <w:proofErr w:type="spellEnd"/>
      <w:r w:rsidRPr="00E21B5C">
        <w:rPr>
          <w:color w:val="002060"/>
          <w:rtl/>
        </w:rPr>
        <w:t xml:space="preserve"> מחלה </w:t>
      </w:r>
      <w:proofErr w:type="spellStart"/>
      <w:r w:rsidRPr="00E21B5C">
        <w:rPr>
          <w:color w:val="002060"/>
          <w:rtl/>
        </w:rPr>
        <w:t>דוקא</w:t>
      </w:r>
      <w:proofErr w:type="spellEnd"/>
      <w:r w:rsidRPr="00E21B5C">
        <w:rPr>
          <w:color w:val="002060"/>
          <w:rtl/>
        </w:rPr>
        <w:t xml:space="preserve"> הימים הראשונים הם הימים היותר קשים וככל שעובר הזמן מחלים החולה ומתחזק מה שאין כן בברית מילה שהימים הראשונים קלים יותר מהיום השלישי וכפי שנאמר במעשה שכם, (ל״ד, כ״ה), ויהי ביום השלישי בהיותם כואבים.</w:t>
      </w:r>
    </w:p>
    <w:p w14:paraId="1BB3DA02" w14:textId="77777777" w:rsidR="00B949BE" w:rsidRPr="00E21B5C" w:rsidRDefault="00B949BE" w:rsidP="00B949BE">
      <w:pPr>
        <w:pStyle w:val="Bodytext161"/>
        <w:shd w:val="clear" w:color="auto" w:fill="auto"/>
        <w:spacing w:before="0"/>
        <w:ind w:firstLine="400"/>
        <w:rPr>
          <w:color w:val="002060"/>
          <w:rtl/>
        </w:rPr>
      </w:pPr>
      <w:r w:rsidRPr="00E21B5C">
        <w:rPr>
          <w:color w:val="002060"/>
          <w:rtl/>
        </w:rPr>
        <w:t xml:space="preserve">וא״כ </w:t>
      </w:r>
      <w:proofErr w:type="spellStart"/>
      <w:r w:rsidRPr="00E21B5C">
        <w:rPr>
          <w:color w:val="002060"/>
          <w:rtl/>
        </w:rPr>
        <w:t>י״ל</w:t>
      </w:r>
      <w:proofErr w:type="spellEnd"/>
      <w:r w:rsidRPr="00E21B5C">
        <w:rPr>
          <w:color w:val="002060"/>
          <w:rtl/>
        </w:rPr>
        <w:t xml:space="preserve">, </w:t>
      </w:r>
      <w:proofErr w:type="spellStart"/>
      <w:r w:rsidRPr="00E21B5C">
        <w:rPr>
          <w:color w:val="002060"/>
          <w:rtl/>
        </w:rPr>
        <w:t>דיתכן</w:t>
      </w:r>
      <w:proofErr w:type="spellEnd"/>
      <w:r w:rsidRPr="00E21B5C">
        <w:rPr>
          <w:color w:val="002060"/>
          <w:rtl/>
        </w:rPr>
        <w:t xml:space="preserve"> ומטעם זה במחלה רגילה הטעם שהקרובים באים בימים הראשונים הוא משום שיש בכוחם לסעוד ולחזק את החולה בימים הקשים של מחלתו אבל בברית מילה הקרובים יותר צריכים לבוא </w:t>
      </w:r>
      <w:proofErr w:type="spellStart"/>
      <w:r w:rsidRPr="00E21B5C">
        <w:rPr>
          <w:color w:val="002060"/>
          <w:rtl/>
        </w:rPr>
        <w:t>דוקא</w:t>
      </w:r>
      <w:proofErr w:type="spellEnd"/>
      <w:r w:rsidRPr="00E21B5C">
        <w:rPr>
          <w:color w:val="002060"/>
          <w:rtl/>
        </w:rPr>
        <w:t xml:space="preserve"> ביום השלישי כיון שהוא היום הקשה מכולם.</w:t>
      </w:r>
    </w:p>
    <w:p w14:paraId="5DBF3CFE" w14:textId="77777777" w:rsidR="00B949BE" w:rsidRPr="00E21B5C" w:rsidRDefault="00B949BE" w:rsidP="00B949BE">
      <w:pPr>
        <w:pStyle w:val="Bodytext150"/>
        <w:shd w:val="clear" w:color="auto" w:fill="auto"/>
        <w:spacing w:after="0"/>
        <w:jc w:val="right"/>
        <w:rPr>
          <w:color w:val="002060"/>
          <w:rtl/>
        </w:rPr>
      </w:pPr>
      <w:proofErr w:type="spellStart"/>
      <w:r w:rsidRPr="00E21B5C">
        <w:rPr>
          <w:color w:val="002060"/>
          <w:rtl/>
        </w:rPr>
        <w:t>מרפסין</w:t>
      </w:r>
      <w:proofErr w:type="spellEnd"/>
      <w:r w:rsidRPr="00E21B5C">
        <w:rPr>
          <w:color w:val="002060"/>
          <w:rtl/>
        </w:rPr>
        <w:t xml:space="preserve"> </w:t>
      </w:r>
      <w:proofErr w:type="spellStart"/>
      <w:r w:rsidRPr="00E21B5C">
        <w:rPr>
          <w:color w:val="002060"/>
          <w:rtl/>
        </w:rPr>
        <w:t>איגרי</w:t>
      </w:r>
      <w:proofErr w:type="spellEnd"/>
    </w:p>
    <w:p w14:paraId="0C93B3F1" w14:textId="77777777" w:rsidR="00B949BE" w:rsidRDefault="00B949BE" w:rsidP="00B949BE">
      <w:pPr>
        <w:pStyle w:val="Heading31"/>
        <w:keepNext/>
        <w:keepLines/>
        <w:shd w:val="clear" w:color="auto" w:fill="auto"/>
        <w:spacing w:before="0" w:line="302" w:lineRule="exact"/>
        <w:rPr>
          <w:rtl/>
        </w:rPr>
      </w:pPr>
      <w:bookmarkStart w:id="101" w:name="bookmark298"/>
      <w:r>
        <w:rPr>
          <w:rtl/>
        </w:rPr>
        <w:t>והוא י</w:t>
      </w:r>
      <w:r>
        <w:rPr>
          <w:rFonts w:hint="cs"/>
          <w:rtl/>
        </w:rPr>
        <w:t>ו</w:t>
      </w:r>
      <w:r>
        <w:rPr>
          <w:rtl/>
        </w:rPr>
        <w:t xml:space="preserve">שב פתח האהל </w:t>
      </w:r>
      <w:r>
        <w:rPr>
          <w:rFonts w:hint="cs"/>
          <w:rtl/>
        </w:rPr>
        <w:t>כ</w:t>
      </w:r>
      <w:r>
        <w:rPr>
          <w:rtl/>
        </w:rPr>
        <w:t xml:space="preserve">חום </w:t>
      </w:r>
      <w:r>
        <w:rPr>
          <w:rFonts w:hint="cs"/>
          <w:rtl/>
        </w:rPr>
        <w:t>ה</w:t>
      </w:r>
      <w:r>
        <w:rPr>
          <w:rtl/>
        </w:rPr>
        <w:t xml:space="preserve">יום. </w:t>
      </w:r>
      <w:proofErr w:type="spellStart"/>
      <w:r>
        <w:rPr>
          <w:rtl/>
        </w:rPr>
        <w:t>וישא</w:t>
      </w:r>
      <w:proofErr w:type="spellEnd"/>
      <w:r>
        <w:rPr>
          <w:rtl/>
        </w:rPr>
        <w:t xml:space="preserve"> עיניו וירא והנה שלשה אנשים נצבים עליו וירא </w:t>
      </w:r>
      <w:proofErr w:type="spellStart"/>
      <w:r>
        <w:rPr>
          <w:rtl/>
        </w:rPr>
        <w:t>וירץ</w:t>
      </w:r>
      <w:proofErr w:type="spellEnd"/>
      <w:r>
        <w:rPr>
          <w:rtl/>
        </w:rPr>
        <w:t xml:space="preserve"> לקראתם מפתח האהל (י״ח, א׳-ב׳)</w:t>
      </w:r>
      <w:bookmarkEnd w:id="101"/>
    </w:p>
    <w:p w14:paraId="196AEBF6" w14:textId="77777777" w:rsidR="00B949BE" w:rsidRPr="00E930C9" w:rsidRDefault="00B949BE" w:rsidP="00B949BE">
      <w:pPr>
        <w:pStyle w:val="Bodytext161"/>
        <w:shd w:val="clear" w:color="auto" w:fill="auto"/>
        <w:spacing w:before="0" w:after="60"/>
        <w:ind w:firstLine="400"/>
        <w:rPr>
          <w:color w:val="002060"/>
          <w:rtl/>
        </w:rPr>
      </w:pPr>
      <w:r w:rsidRPr="00E930C9">
        <w:rPr>
          <w:color w:val="002060"/>
          <w:rtl/>
        </w:rPr>
        <w:t xml:space="preserve">וקשה </w:t>
      </w:r>
      <w:proofErr w:type="spellStart"/>
      <w:r w:rsidRPr="00E930C9">
        <w:rPr>
          <w:color w:val="002060"/>
          <w:rtl/>
        </w:rPr>
        <w:t>דמכיון</w:t>
      </w:r>
      <w:proofErr w:type="spellEnd"/>
      <w:r w:rsidRPr="00E930C9">
        <w:rPr>
          <w:color w:val="002060"/>
          <w:rtl/>
        </w:rPr>
        <w:t xml:space="preserve"> </w:t>
      </w:r>
      <w:proofErr w:type="spellStart"/>
      <w:r w:rsidRPr="00E930C9">
        <w:rPr>
          <w:color w:val="002060"/>
          <w:rtl/>
        </w:rPr>
        <w:t>דכתיב</w:t>
      </w:r>
      <w:proofErr w:type="spellEnd"/>
      <w:r w:rsidRPr="00E930C9">
        <w:rPr>
          <w:color w:val="002060"/>
          <w:rtl/>
        </w:rPr>
        <w:t xml:space="preserve"> והוא יושב פתח האוהל, א״כ מדוע כתיב שוב </w:t>
      </w:r>
      <w:proofErr w:type="spellStart"/>
      <w:r w:rsidRPr="00E930C9">
        <w:rPr>
          <w:color w:val="002060"/>
          <w:rtl/>
        </w:rPr>
        <w:t>וירץ</w:t>
      </w:r>
      <w:proofErr w:type="spellEnd"/>
      <w:r w:rsidRPr="00E930C9">
        <w:rPr>
          <w:color w:val="002060"/>
          <w:rtl/>
        </w:rPr>
        <w:t xml:space="preserve"> לקראתם מפתח האוהל הרי אם כבר כתוב והוא יושב פתח האוהל א״כ פשיטא </w:t>
      </w:r>
      <w:proofErr w:type="spellStart"/>
      <w:r w:rsidRPr="00E930C9">
        <w:rPr>
          <w:color w:val="002060"/>
          <w:rtl/>
        </w:rPr>
        <w:t>דרץ</w:t>
      </w:r>
      <w:proofErr w:type="spellEnd"/>
      <w:r w:rsidRPr="00E930C9">
        <w:rPr>
          <w:color w:val="002060"/>
          <w:rtl/>
        </w:rPr>
        <w:t xml:space="preserve"> לקראתם מפתח האוהל.</w:t>
      </w:r>
    </w:p>
    <w:p w14:paraId="35EAF3D1" w14:textId="77777777" w:rsidR="00B949BE" w:rsidRPr="00E930C9" w:rsidRDefault="00B949BE" w:rsidP="00B949BE">
      <w:pPr>
        <w:pStyle w:val="Bodytext161"/>
        <w:shd w:val="clear" w:color="auto" w:fill="auto"/>
        <w:spacing w:before="0" w:after="60"/>
        <w:ind w:firstLine="400"/>
        <w:rPr>
          <w:color w:val="002060"/>
          <w:rtl/>
        </w:rPr>
      </w:pPr>
      <w:r w:rsidRPr="00E930C9">
        <w:rPr>
          <w:color w:val="002060"/>
          <w:rtl/>
        </w:rPr>
        <w:t xml:space="preserve">ויש לבאר </w:t>
      </w:r>
      <w:proofErr w:type="spellStart"/>
      <w:r w:rsidRPr="00E930C9">
        <w:rPr>
          <w:color w:val="002060"/>
          <w:rtl/>
        </w:rPr>
        <w:t>דהנה</w:t>
      </w:r>
      <w:proofErr w:type="spellEnd"/>
      <w:r w:rsidRPr="00E930C9">
        <w:rPr>
          <w:color w:val="002060"/>
          <w:rtl/>
        </w:rPr>
        <w:t xml:space="preserve"> הדין הוא </w:t>
      </w:r>
      <w:proofErr w:type="spellStart"/>
      <w:r w:rsidRPr="00E930C9">
        <w:rPr>
          <w:color w:val="002060"/>
          <w:rtl/>
        </w:rPr>
        <w:t>דאחר</w:t>
      </w:r>
      <w:proofErr w:type="spellEnd"/>
      <w:r w:rsidRPr="00E930C9">
        <w:rPr>
          <w:color w:val="002060"/>
          <w:rtl/>
        </w:rPr>
        <w:t xml:space="preserve"> עשית </w:t>
      </w:r>
      <w:proofErr w:type="spellStart"/>
      <w:r w:rsidRPr="00E930C9">
        <w:rPr>
          <w:color w:val="002060"/>
          <w:rtl/>
        </w:rPr>
        <w:t>המצוה</w:t>
      </w:r>
      <w:proofErr w:type="spellEnd"/>
      <w:r w:rsidRPr="00E930C9">
        <w:rPr>
          <w:color w:val="002060"/>
          <w:rtl/>
        </w:rPr>
        <w:t xml:space="preserve"> אסור לרוץ, כדי שלא יהיה נראה שעשייתה </w:t>
      </w:r>
      <w:proofErr w:type="spellStart"/>
      <w:r w:rsidRPr="00E930C9">
        <w:rPr>
          <w:color w:val="002060"/>
          <w:rtl/>
        </w:rPr>
        <w:t>היתה</w:t>
      </w:r>
      <w:proofErr w:type="spellEnd"/>
      <w:r w:rsidRPr="00E930C9">
        <w:rPr>
          <w:color w:val="002060"/>
          <w:rtl/>
        </w:rPr>
        <w:t xml:space="preserve"> עליו כמשא ושמח להפטר ממנה </w:t>
      </w:r>
      <w:proofErr w:type="spellStart"/>
      <w:r w:rsidRPr="00E930C9">
        <w:rPr>
          <w:color w:val="002060"/>
          <w:rtl/>
        </w:rPr>
        <w:t>כדאיתא</w:t>
      </w:r>
      <w:proofErr w:type="spellEnd"/>
      <w:r w:rsidRPr="00E930C9">
        <w:rPr>
          <w:color w:val="002060"/>
          <w:rtl/>
        </w:rPr>
        <w:t xml:space="preserve"> בברכות ו׳: היוצא מבית הכנסת אל יפסיע פסיעה גסה, ומאידך נפסק </w:t>
      </w:r>
      <w:proofErr w:type="spellStart"/>
      <w:r w:rsidRPr="00E930C9">
        <w:rPr>
          <w:color w:val="002060"/>
          <w:rtl/>
        </w:rPr>
        <w:t>בשו״ע</w:t>
      </w:r>
      <w:proofErr w:type="spellEnd"/>
      <w:r w:rsidRPr="00E930C9">
        <w:rPr>
          <w:color w:val="002060"/>
          <w:rtl/>
        </w:rPr>
        <w:t xml:space="preserve"> </w:t>
      </w:r>
      <w:proofErr w:type="spellStart"/>
      <w:r w:rsidRPr="00E930C9">
        <w:rPr>
          <w:color w:val="002060"/>
          <w:rtl/>
        </w:rPr>
        <w:t>או״ח</w:t>
      </w:r>
      <w:proofErr w:type="spellEnd"/>
      <w:r w:rsidRPr="00E930C9">
        <w:rPr>
          <w:color w:val="002060"/>
          <w:rtl/>
        </w:rPr>
        <w:t xml:space="preserve"> סימן צ׳ סעיף י״ב </w:t>
      </w:r>
      <w:proofErr w:type="spellStart"/>
      <w:r w:rsidRPr="00E930C9">
        <w:rPr>
          <w:color w:val="002060"/>
          <w:rtl/>
        </w:rPr>
        <w:t>דמצוה</w:t>
      </w:r>
      <w:proofErr w:type="spellEnd"/>
      <w:r w:rsidRPr="00E930C9">
        <w:rPr>
          <w:color w:val="002060"/>
          <w:rtl/>
        </w:rPr>
        <w:t xml:space="preserve"> לרוץ כשהולך לבית הכנסת וכן לכל דבר מצוה.</w:t>
      </w:r>
    </w:p>
    <w:p w14:paraId="11985C4A" w14:textId="77777777" w:rsidR="00B949BE" w:rsidRPr="00E930C9" w:rsidRDefault="00B949BE" w:rsidP="00B949BE">
      <w:pPr>
        <w:pStyle w:val="Bodytext161"/>
        <w:shd w:val="clear" w:color="auto" w:fill="auto"/>
        <w:spacing w:before="0" w:after="60"/>
        <w:ind w:firstLine="400"/>
        <w:rPr>
          <w:color w:val="002060"/>
          <w:rtl/>
        </w:rPr>
      </w:pPr>
      <w:r w:rsidRPr="00E930C9">
        <w:rPr>
          <w:color w:val="002060"/>
          <w:rtl/>
        </w:rPr>
        <w:t xml:space="preserve">ומעתה יש לחקור אם יצא אדם מעשית מצוה והולך לעשות מצוה אחרת </w:t>
      </w:r>
      <w:proofErr w:type="spellStart"/>
      <w:r w:rsidRPr="00E930C9">
        <w:rPr>
          <w:color w:val="002060"/>
          <w:rtl/>
        </w:rPr>
        <w:t>האיך</w:t>
      </w:r>
      <w:proofErr w:type="spellEnd"/>
      <w:r w:rsidRPr="00E930C9">
        <w:rPr>
          <w:color w:val="002060"/>
          <w:rtl/>
        </w:rPr>
        <w:t xml:space="preserve"> יעשה אם ילך בנחת בגלל </w:t>
      </w:r>
      <w:proofErr w:type="spellStart"/>
      <w:r w:rsidRPr="00E930C9">
        <w:rPr>
          <w:color w:val="002060"/>
          <w:rtl/>
        </w:rPr>
        <w:t>המצוה</w:t>
      </w:r>
      <w:proofErr w:type="spellEnd"/>
      <w:r w:rsidRPr="00E930C9">
        <w:rPr>
          <w:color w:val="002060"/>
          <w:rtl/>
        </w:rPr>
        <w:t xml:space="preserve"> שעשה אבל הרי עליו לרוץ בשביל </w:t>
      </w:r>
      <w:proofErr w:type="spellStart"/>
      <w:r w:rsidRPr="00E930C9">
        <w:rPr>
          <w:color w:val="002060"/>
          <w:rtl/>
        </w:rPr>
        <w:t>המצוה</w:t>
      </w:r>
      <w:proofErr w:type="spellEnd"/>
      <w:r w:rsidRPr="00E930C9">
        <w:rPr>
          <w:color w:val="002060"/>
          <w:rtl/>
        </w:rPr>
        <w:t xml:space="preserve"> שהולך לעשות, ואם ירוץ בשביל </w:t>
      </w:r>
      <w:proofErr w:type="spellStart"/>
      <w:r w:rsidRPr="00E930C9">
        <w:rPr>
          <w:color w:val="002060"/>
          <w:rtl/>
        </w:rPr>
        <w:t>המצוה</w:t>
      </w:r>
      <w:proofErr w:type="spellEnd"/>
      <w:r w:rsidRPr="00E930C9">
        <w:rPr>
          <w:color w:val="002060"/>
          <w:rtl/>
        </w:rPr>
        <w:t xml:space="preserve"> שהולך לקיים הרי אסור לרוץ אחרי עשיית </w:t>
      </w:r>
      <w:proofErr w:type="spellStart"/>
      <w:r w:rsidRPr="00E930C9">
        <w:rPr>
          <w:color w:val="002060"/>
          <w:rtl/>
        </w:rPr>
        <w:t>המצוה</w:t>
      </w:r>
      <w:proofErr w:type="spellEnd"/>
      <w:r w:rsidRPr="00E930C9">
        <w:rPr>
          <w:color w:val="002060"/>
          <w:rtl/>
        </w:rPr>
        <w:t xml:space="preserve"> וא״כ כיצד יעשה ויצא ידי </w:t>
      </w:r>
      <w:proofErr w:type="spellStart"/>
      <w:r w:rsidRPr="00E930C9">
        <w:rPr>
          <w:color w:val="002060"/>
          <w:rtl/>
        </w:rPr>
        <w:t>הכל</w:t>
      </w:r>
      <w:proofErr w:type="spellEnd"/>
      <w:r w:rsidRPr="00E930C9">
        <w:rPr>
          <w:color w:val="002060"/>
          <w:rtl/>
        </w:rPr>
        <w:t>.</w:t>
      </w:r>
    </w:p>
    <w:p w14:paraId="1D1941AD" w14:textId="77777777" w:rsidR="00B949BE" w:rsidRPr="00E930C9" w:rsidRDefault="00B949BE" w:rsidP="00B949BE">
      <w:pPr>
        <w:pStyle w:val="Bodytext161"/>
        <w:shd w:val="clear" w:color="auto" w:fill="auto"/>
        <w:spacing w:before="0" w:after="60"/>
        <w:ind w:firstLine="400"/>
        <w:rPr>
          <w:color w:val="002060"/>
          <w:rtl/>
        </w:rPr>
      </w:pPr>
      <w:r w:rsidRPr="00E930C9">
        <w:rPr>
          <w:color w:val="002060"/>
          <w:rtl/>
        </w:rPr>
        <w:t xml:space="preserve">ונראה </w:t>
      </w:r>
      <w:proofErr w:type="spellStart"/>
      <w:r w:rsidRPr="00E930C9">
        <w:rPr>
          <w:color w:val="002060"/>
          <w:rtl/>
        </w:rPr>
        <w:t>דהסברא</w:t>
      </w:r>
      <w:proofErr w:type="spellEnd"/>
      <w:r w:rsidRPr="00E930C9">
        <w:rPr>
          <w:color w:val="002060"/>
          <w:rtl/>
        </w:rPr>
        <w:t xml:space="preserve"> נותנת שאם </w:t>
      </w:r>
      <w:proofErr w:type="spellStart"/>
      <w:r w:rsidRPr="00E930C9">
        <w:rPr>
          <w:color w:val="002060"/>
          <w:rtl/>
        </w:rPr>
        <w:t>המצוה</w:t>
      </w:r>
      <w:proofErr w:type="spellEnd"/>
      <w:r w:rsidRPr="00E930C9">
        <w:rPr>
          <w:color w:val="002060"/>
          <w:rtl/>
        </w:rPr>
        <w:t xml:space="preserve"> שגמר את עשייתה גדולה וחשובה יותר </w:t>
      </w:r>
      <w:proofErr w:type="spellStart"/>
      <w:r w:rsidRPr="00E930C9">
        <w:rPr>
          <w:color w:val="002060"/>
          <w:rtl/>
        </w:rPr>
        <w:t>מהמצוה</w:t>
      </w:r>
      <w:proofErr w:type="spellEnd"/>
      <w:r w:rsidRPr="00E930C9">
        <w:rPr>
          <w:color w:val="002060"/>
          <w:rtl/>
        </w:rPr>
        <w:t xml:space="preserve"> שהולך לעשות כעת א״כ עליו ללכת לאט ובנחת אך אם </w:t>
      </w:r>
      <w:proofErr w:type="spellStart"/>
      <w:r w:rsidRPr="00E930C9">
        <w:rPr>
          <w:color w:val="002060"/>
          <w:rtl/>
        </w:rPr>
        <w:lastRenderedPageBreak/>
        <w:t>המצוה</w:t>
      </w:r>
      <w:proofErr w:type="spellEnd"/>
      <w:r w:rsidRPr="00E930C9">
        <w:rPr>
          <w:color w:val="002060"/>
          <w:rtl/>
        </w:rPr>
        <w:t xml:space="preserve"> שהולך לקיים עתה גדולה וחשובה יותר, עליו לרוץ, ואם שתי המצוות שוות א״כ את מחצית הדרך ילך לאט ובנחת בגלל כבוד </w:t>
      </w:r>
      <w:proofErr w:type="spellStart"/>
      <w:r w:rsidRPr="00E930C9">
        <w:rPr>
          <w:color w:val="002060"/>
          <w:rtl/>
        </w:rPr>
        <w:t>המצוה</w:t>
      </w:r>
      <w:proofErr w:type="spellEnd"/>
      <w:r w:rsidRPr="00E930C9">
        <w:rPr>
          <w:color w:val="002060"/>
          <w:rtl/>
        </w:rPr>
        <w:t xml:space="preserve"> שקיים ואילו את המחצית </w:t>
      </w:r>
      <w:proofErr w:type="spellStart"/>
      <w:r w:rsidRPr="00E930C9">
        <w:rPr>
          <w:color w:val="002060"/>
          <w:rtl/>
        </w:rPr>
        <w:t>השניה</w:t>
      </w:r>
      <w:proofErr w:type="spellEnd"/>
      <w:r w:rsidRPr="00E930C9">
        <w:rPr>
          <w:color w:val="002060"/>
          <w:rtl/>
        </w:rPr>
        <w:t xml:space="preserve"> יעשה במרוצה בשל כבוד </w:t>
      </w:r>
      <w:proofErr w:type="spellStart"/>
      <w:r w:rsidRPr="00E930C9">
        <w:rPr>
          <w:color w:val="002060"/>
          <w:rtl/>
        </w:rPr>
        <w:t>המצוה</w:t>
      </w:r>
      <w:proofErr w:type="spellEnd"/>
      <w:r w:rsidRPr="00E930C9">
        <w:rPr>
          <w:color w:val="002060"/>
          <w:rtl/>
        </w:rPr>
        <w:t xml:space="preserve"> שהולך לקיים.</w:t>
      </w:r>
    </w:p>
    <w:p w14:paraId="6CF94590" w14:textId="77777777" w:rsidR="00B949BE" w:rsidRPr="00E930C9" w:rsidRDefault="00B949BE" w:rsidP="00B949BE">
      <w:pPr>
        <w:pStyle w:val="Bodytext161"/>
        <w:shd w:val="clear" w:color="auto" w:fill="auto"/>
        <w:spacing w:before="0"/>
        <w:ind w:firstLine="400"/>
        <w:rPr>
          <w:color w:val="002060"/>
          <w:rtl/>
        </w:rPr>
      </w:pPr>
      <w:r w:rsidRPr="00E930C9">
        <w:rPr>
          <w:color w:val="002060"/>
          <w:rtl/>
        </w:rPr>
        <w:t xml:space="preserve">והנה אברהם אבינו קיבל את פני השכינה שבאה לבקר את החולה אבל כיון </w:t>
      </w:r>
      <w:proofErr w:type="spellStart"/>
      <w:r w:rsidRPr="00E930C9">
        <w:rPr>
          <w:color w:val="002060"/>
          <w:rtl/>
        </w:rPr>
        <w:t>דאיתא</w:t>
      </w:r>
      <w:proofErr w:type="spellEnd"/>
      <w:r w:rsidRPr="00E930C9">
        <w:rPr>
          <w:color w:val="002060"/>
          <w:rtl/>
        </w:rPr>
        <w:t xml:space="preserve"> בשבת קכ״ז: אמר רב יהודה אמר רב גדולה הכנסת אורחים יותר מקבלת פני השכינה היה צריך להניח להקב״ה וללכת לקיים מצוות הכנסת אורחים, וא״כ אף שיצא מפני השכינה והיה עליו ללכת לאט אבל בשל קיום מצוות הכנסת אורחים היה עליו לרוץ וכיון שהכנסת אורחים גדולה יותר מקבלת פני השכינה, א״כ היה על אאע״ה לרוץ את כל הדרך אף את חציו הראשון. וא״כ </w:t>
      </w:r>
      <w:proofErr w:type="spellStart"/>
      <w:r w:rsidRPr="00E930C9">
        <w:rPr>
          <w:color w:val="002060"/>
          <w:rtl/>
        </w:rPr>
        <w:t>י״ל</w:t>
      </w:r>
      <w:proofErr w:type="spellEnd"/>
      <w:r w:rsidRPr="00E930C9">
        <w:rPr>
          <w:color w:val="002060"/>
          <w:rtl/>
        </w:rPr>
        <w:t xml:space="preserve"> </w:t>
      </w:r>
      <w:proofErr w:type="spellStart"/>
      <w:r w:rsidRPr="00E930C9">
        <w:rPr>
          <w:color w:val="002060"/>
          <w:rtl/>
        </w:rPr>
        <w:t>דזה</w:t>
      </w:r>
      <w:proofErr w:type="spellEnd"/>
      <w:r w:rsidRPr="00E930C9">
        <w:rPr>
          <w:color w:val="002060"/>
          <w:rtl/>
        </w:rPr>
        <w:t xml:space="preserve"> מה שמחדש לנו הכתוב </w:t>
      </w:r>
      <w:proofErr w:type="spellStart"/>
      <w:r w:rsidRPr="00E930C9">
        <w:rPr>
          <w:color w:val="002060"/>
          <w:rtl/>
        </w:rPr>
        <w:t>וירץ</w:t>
      </w:r>
      <w:proofErr w:type="spellEnd"/>
      <w:r w:rsidRPr="00E930C9">
        <w:rPr>
          <w:color w:val="002060"/>
          <w:rtl/>
        </w:rPr>
        <w:t xml:space="preserve"> לקראתם ״מפתח האוהל״ דלא </w:t>
      </w:r>
      <w:proofErr w:type="spellStart"/>
      <w:r w:rsidRPr="00E930C9">
        <w:rPr>
          <w:color w:val="002060"/>
          <w:rtl/>
        </w:rPr>
        <w:t>תימא</w:t>
      </w:r>
      <w:proofErr w:type="spellEnd"/>
      <w:r w:rsidRPr="00E930C9">
        <w:rPr>
          <w:color w:val="002060"/>
          <w:rtl/>
        </w:rPr>
        <w:t xml:space="preserve"> </w:t>
      </w:r>
      <w:proofErr w:type="spellStart"/>
      <w:r w:rsidRPr="00E930C9">
        <w:rPr>
          <w:color w:val="002060"/>
          <w:rtl/>
        </w:rPr>
        <w:t>דחצי</w:t>
      </w:r>
      <w:proofErr w:type="spellEnd"/>
      <w:r w:rsidRPr="00E930C9">
        <w:rPr>
          <w:color w:val="002060"/>
          <w:rtl/>
        </w:rPr>
        <w:t xml:space="preserve"> הדרך הלך לאט וחצי הדרך רץ, </w:t>
      </w:r>
      <w:proofErr w:type="spellStart"/>
      <w:r w:rsidRPr="00E930C9">
        <w:rPr>
          <w:color w:val="002060"/>
          <w:rtl/>
        </w:rPr>
        <w:t>קמ״ל</w:t>
      </w:r>
      <w:proofErr w:type="spellEnd"/>
      <w:r w:rsidRPr="00E930C9">
        <w:rPr>
          <w:color w:val="002060"/>
          <w:rtl/>
        </w:rPr>
        <w:t xml:space="preserve"> </w:t>
      </w:r>
      <w:proofErr w:type="spellStart"/>
      <w:r w:rsidRPr="00E930C9">
        <w:rPr>
          <w:color w:val="002060"/>
          <w:rtl/>
        </w:rPr>
        <w:t>דגדולה</w:t>
      </w:r>
      <w:proofErr w:type="spellEnd"/>
      <w:r w:rsidRPr="00E930C9">
        <w:rPr>
          <w:color w:val="002060"/>
          <w:rtl/>
        </w:rPr>
        <w:t xml:space="preserve"> הכנסת אורחים יותר מקבלת פני השכינה ולכן הוא רץ מיד מפתח האוהל.</w:t>
      </w:r>
    </w:p>
    <w:p w14:paraId="31EE9C99" w14:textId="77777777" w:rsidR="00B949BE" w:rsidRPr="00E930C9" w:rsidRDefault="00B949BE" w:rsidP="00B949BE">
      <w:pPr>
        <w:pStyle w:val="Bodytext150"/>
        <w:shd w:val="clear" w:color="auto" w:fill="auto"/>
        <w:spacing w:after="170"/>
        <w:jc w:val="right"/>
        <w:rPr>
          <w:color w:val="002060"/>
          <w:rtl/>
        </w:rPr>
      </w:pPr>
      <w:r w:rsidRPr="00E930C9">
        <w:rPr>
          <w:color w:val="002060"/>
          <w:rtl/>
        </w:rPr>
        <w:t>קהלת יצחק</w:t>
      </w:r>
    </w:p>
    <w:p w14:paraId="29FA7A04" w14:textId="77777777" w:rsidR="00B949BE" w:rsidRDefault="00B949BE" w:rsidP="00B949BE">
      <w:pPr>
        <w:pStyle w:val="Bodytext150"/>
        <w:shd w:val="clear" w:color="auto" w:fill="auto"/>
        <w:spacing w:after="0"/>
        <w:jc w:val="right"/>
        <w:rPr>
          <w:b/>
          <w:bCs/>
          <w:color w:val="EE0000"/>
          <w:sz w:val="28"/>
          <w:szCs w:val="28"/>
          <w:u w:val="single"/>
          <w:rtl/>
        </w:rPr>
      </w:pPr>
    </w:p>
    <w:p w14:paraId="0BBAD925" w14:textId="77777777" w:rsidR="00B949BE" w:rsidRDefault="00B949BE" w:rsidP="00B949BE">
      <w:pPr>
        <w:pStyle w:val="Heading341"/>
        <w:keepNext/>
        <w:keepLines/>
        <w:shd w:val="clear" w:color="auto" w:fill="auto"/>
        <w:spacing w:before="0" w:after="211" w:line="296" w:lineRule="exact"/>
        <w:rPr>
          <w:rtl/>
        </w:rPr>
      </w:pPr>
      <w:bookmarkStart w:id="102" w:name="bookmark309"/>
      <w:proofErr w:type="spellStart"/>
      <w:r>
        <w:rPr>
          <w:rtl/>
        </w:rPr>
        <w:t>י</w:t>
      </w:r>
      <w:r>
        <w:rPr>
          <w:rFonts w:hint="cs"/>
          <w:rtl/>
        </w:rPr>
        <w:t>ק</w:t>
      </w:r>
      <w:r>
        <w:rPr>
          <w:rtl/>
        </w:rPr>
        <w:t>ח</w:t>
      </w:r>
      <w:proofErr w:type="spellEnd"/>
      <w:r>
        <w:rPr>
          <w:rtl/>
        </w:rPr>
        <w:t xml:space="preserve"> נא מעט מים ורחצו רגליכם (</w:t>
      </w:r>
      <w:r>
        <w:rPr>
          <w:rStyle w:val="Heading340"/>
          <w:b/>
          <w:bCs/>
          <w:rtl/>
        </w:rPr>
        <w:t>י</w:t>
      </w:r>
      <w:r>
        <w:rPr>
          <w:rtl/>
        </w:rPr>
        <w:t>״</w:t>
      </w:r>
      <w:r>
        <w:rPr>
          <w:rStyle w:val="Heading340"/>
          <w:b/>
          <w:bCs/>
          <w:rtl/>
        </w:rPr>
        <w:t>ח</w:t>
      </w:r>
      <w:r>
        <w:rPr>
          <w:rtl/>
        </w:rPr>
        <w:t xml:space="preserve">, </w:t>
      </w:r>
      <w:r>
        <w:rPr>
          <w:rStyle w:val="Heading340"/>
          <w:b/>
          <w:bCs/>
          <w:rtl/>
        </w:rPr>
        <w:t>ד</w:t>
      </w:r>
      <w:r>
        <w:rPr>
          <w:rtl/>
        </w:rPr>
        <w:t>׳)</w:t>
      </w:r>
      <w:bookmarkEnd w:id="102"/>
    </w:p>
    <w:p w14:paraId="1A290708" w14:textId="77777777" w:rsidR="00B949BE" w:rsidRPr="00574174" w:rsidRDefault="00B949BE" w:rsidP="00B949BE">
      <w:pPr>
        <w:pStyle w:val="Bodytext161"/>
        <w:shd w:val="clear" w:color="auto" w:fill="auto"/>
        <w:spacing w:before="0" w:after="220"/>
        <w:ind w:firstLine="400"/>
        <w:rPr>
          <w:color w:val="002060"/>
          <w:rtl/>
        </w:rPr>
      </w:pPr>
      <w:proofErr w:type="spellStart"/>
      <w:r w:rsidRPr="00574174">
        <w:rPr>
          <w:color w:val="002060"/>
          <w:rtl/>
        </w:rPr>
        <w:t>יוקח</w:t>
      </w:r>
      <w:proofErr w:type="spellEnd"/>
      <w:r w:rsidRPr="00574174">
        <w:rPr>
          <w:color w:val="002060"/>
          <w:rtl/>
        </w:rPr>
        <w:t xml:space="preserve"> נא, </w:t>
      </w:r>
      <w:proofErr w:type="spellStart"/>
      <w:r w:rsidRPr="00574174">
        <w:rPr>
          <w:color w:val="002060"/>
          <w:rtl/>
        </w:rPr>
        <w:t>פירש״י</w:t>
      </w:r>
      <w:proofErr w:type="spellEnd"/>
      <w:r w:rsidRPr="00574174">
        <w:rPr>
          <w:color w:val="002060"/>
          <w:rtl/>
        </w:rPr>
        <w:t xml:space="preserve"> והוא </w:t>
      </w:r>
      <w:proofErr w:type="spellStart"/>
      <w:r w:rsidRPr="00574174">
        <w:rPr>
          <w:color w:val="002060"/>
          <w:rtl/>
        </w:rPr>
        <w:t>מב״מ</w:t>
      </w:r>
      <w:proofErr w:type="spellEnd"/>
      <w:r w:rsidRPr="00574174">
        <w:rPr>
          <w:color w:val="002060"/>
          <w:rtl/>
        </w:rPr>
        <w:t xml:space="preserve"> פ״ו:, ע״י שליח והקב״ה שילם לו ע״י שליח, שנאמר, (במדבר כ׳, י״א), וירם משה את ידו </w:t>
      </w:r>
      <w:proofErr w:type="spellStart"/>
      <w:r w:rsidRPr="00574174">
        <w:rPr>
          <w:color w:val="002060"/>
          <w:rtl/>
        </w:rPr>
        <w:t>ויך</w:t>
      </w:r>
      <w:proofErr w:type="spellEnd"/>
      <w:r w:rsidRPr="00574174">
        <w:rPr>
          <w:color w:val="002060"/>
          <w:rtl/>
        </w:rPr>
        <w:t xml:space="preserve"> את הסלע, ולמעשה זה היה עונש, דלא נתן להם הקב״ה את המים בעצמו, וגם יצא מזה המכשול הגדול של מי מריבה, </w:t>
      </w:r>
      <w:proofErr w:type="spellStart"/>
      <w:r w:rsidRPr="00574174">
        <w:rPr>
          <w:color w:val="002060"/>
          <w:rtl/>
        </w:rPr>
        <w:t>דהיתה</w:t>
      </w:r>
      <w:proofErr w:type="spellEnd"/>
      <w:r w:rsidRPr="00574174">
        <w:rPr>
          <w:color w:val="002060"/>
          <w:rtl/>
        </w:rPr>
        <w:t xml:space="preserve"> טענה על אאע״ה מדוע שלח שליח להביא את המים ולא הביא בעצמו, ובאמת אאע״ה </w:t>
      </w:r>
      <w:proofErr w:type="spellStart"/>
      <w:r w:rsidRPr="00574174">
        <w:rPr>
          <w:color w:val="002060"/>
          <w:rtl/>
        </w:rPr>
        <w:t>התכוין</w:t>
      </w:r>
      <w:proofErr w:type="spellEnd"/>
      <w:r w:rsidRPr="00574174">
        <w:rPr>
          <w:color w:val="002060"/>
          <w:rtl/>
        </w:rPr>
        <w:t xml:space="preserve"> לטובה, </w:t>
      </w:r>
      <w:proofErr w:type="spellStart"/>
      <w:r w:rsidRPr="00574174">
        <w:rPr>
          <w:color w:val="002060"/>
          <w:rtl/>
        </w:rPr>
        <w:t>דרצה</w:t>
      </w:r>
      <w:proofErr w:type="spellEnd"/>
      <w:r w:rsidRPr="00574174">
        <w:rPr>
          <w:color w:val="002060"/>
          <w:rtl/>
        </w:rPr>
        <w:t xml:space="preserve"> לעשות את הכנסת האורחים בזריזות </w:t>
      </w:r>
      <w:proofErr w:type="spellStart"/>
      <w:r w:rsidRPr="00574174">
        <w:rPr>
          <w:color w:val="002060"/>
          <w:rtl/>
        </w:rPr>
        <w:t>המירבית</w:t>
      </w:r>
      <w:proofErr w:type="spellEnd"/>
      <w:r w:rsidRPr="00574174">
        <w:rPr>
          <w:color w:val="002060"/>
          <w:rtl/>
        </w:rPr>
        <w:t xml:space="preserve"> לכן כתוב וירא ״</w:t>
      </w:r>
      <w:proofErr w:type="spellStart"/>
      <w:r w:rsidRPr="00574174">
        <w:rPr>
          <w:color w:val="002060"/>
          <w:rtl/>
        </w:rPr>
        <w:t>וירץ</w:t>
      </w:r>
      <w:proofErr w:type="spellEnd"/>
      <w:r w:rsidRPr="00574174">
        <w:rPr>
          <w:color w:val="002060"/>
          <w:rtl/>
        </w:rPr>
        <w:t xml:space="preserve">״ לקראתם, ״וימהר״ אברהם האהלה אל שרה ויאמר ״מהרי״... ואל הבקר ״רץ״ אברהם </w:t>
      </w:r>
      <w:proofErr w:type="spellStart"/>
      <w:r w:rsidRPr="00574174">
        <w:rPr>
          <w:color w:val="002060"/>
          <w:rtl/>
        </w:rPr>
        <w:t>ויקח</w:t>
      </w:r>
      <w:proofErr w:type="spellEnd"/>
      <w:r w:rsidRPr="00574174">
        <w:rPr>
          <w:color w:val="002060"/>
          <w:rtl/>
        </w:rPr>
        <w:t xml:space="preserve"> בן בקר רך וטוב </w:t>
      </w:r>
      <w:proofErr w:type="spellStart"/>
      <w:r w:rsidRPr="00574174">
        <w:rPr>
          <w:color w:val="002060"/>
          <w:rtl/>
        </w:rPr>
        <w:t>ויתן</w:t>
      </w:r>
      <w:proofErr w:type="spellEnd"/>
      <w:r w:rsidRPr="00574174">
        <w:rPr>
          <w:color w:val="002060"/>
          <w:rtl/>
        </w:rPr>
        <w:t xml:space="preserve"> אל הנער ״וימהר״ לעשות אותו, </w:t>
      </w:r>
      <w:proofErr w:type="spellStart"/>
      <w:r w:rsidRPr="00574174">
        <w:rPr>
          <w:color w:val="002060"/>
          <w:rtl/>
        </w:rPr>
        <w:t>הכל</w:t>
      </w:r>
      <w:proofErr w:type="spellEnd"/>
      <w:r w:rsidRPr="00574174">
        <w:rPr>
          <w:color w:val="002060"/>
          <w:rtl/>
        </w:rPr>
        <w:t xml:space="preserve"> עשה במהירות ובזריזות, אך כאשר רוצים לעשות באמת את </w:t>
      </w:r>
      <w:proofErr w:type="spellStart"/>
      <w:r w:rsidRPr="00574174">
        <w:rPr>
          <w:color w:val="002060"/>
          <w:rtl/>
        </w:rPr>
        <w:t>הכל</w:t>
      </w:r>
      <w:proofErr w:type="spellEnd"/>
      <w:r w:rsidRPr="00574174">
        <w:rPr>
          <w:color w:val="002060"/>
          <w:rtl/>
        </w:rPr>
        <w:t xml:space="preserve"> בזריזות, אי אפשר לעשות לבד את </w:t>
      </w:r>
      <w:proofErr w:type="spellStart"/>
      <w:r w:rsidRPr="00574174">
        <w:rPr>
          <w:color w:val="002060"/>
          <w:rtl/>
        </w:rPr>
        <w:t>הכל</w:t>
      </w:r>
      <w:proofErr w:type="spellEnd"/>
      <w:r w:rsidRPr="00574174">
        <w:rPr>
          <w:color w:val="002060"/>
          <w:rtl/>
        </w:rPr>
        <w:t xml:space="preserve">, דאם רוצים שלאורח יהיה מוכן </w:t>
      </w:r>
      <w:proofErr w:type="spellStart"/>
      <w:r w:rsidRPr="00574174">
        <w:rPr>
          <w:color w:val="002060"/>
          <w:rtl/>
        </w:rPr>
        <w:t>הכל</w:t>
      </w:r>
      <w:proofErr w:type="spellEnd"/>
      <w:r w:rsidRPr="00574174">
        <w:rPr>
          <w:color w:val="002060"/>
          <w:rtl/>
        </w:rPr>
        <w:t xml:space="preserve"> במהירות ולא יצטרך להמתין, אז יש לחלק את התפקידים לאנשים שונים, כפי שעשה באמת אאע״ה, שאחד יאפה את הלחם, אחד יעשה את הבשר והאחר את החמאה והחלב, ואדרבה, מה שעשה אאע״ה ע״י שליח ולא בעצמו זה היה לטובת </w:t>
      </w:r>
      <w:proofErr w:type="spellStart"/>
      <w:r w:rsidRPr="00574174">
        <w:rPr>
          <w:color w:val="002060"/>
          <w:rtl/>
        </w:rPr>
        <w:t>הענין</w:t>
      </w:r>
      <w:proofErr w:type="spellEnd"/>
      <w:r w:rsidRPr="00574174">
        <w:rPr>
          <w:color w:val="002060"/>
          <w:rtl/>
        </w:rPr>
        <w:t xml:space="preserve"> של הכנסת אורחים, וא״כ קשה מה </w:t>
      </w:r>
      <w:proofErr w:type="spellStart"/>
      <w:r w:rsidRPr="00574174">
        <w:rPr>
          <w:color w:val="002060"/>
          <w:rtl/>
        </w:rPr>
        <w:t>היתה</w:t>
      </w:r>
      <w:proofErr w:type="spellEnd"/>
      <w:r w:rsidRPr="00574174">
        <w:rPr>
          <w:color w:val="002060"/>
          <w:rtl/>
        </w:rPr>
        <w:t xml:space="preserve"> התביעה כלפי אאע״ה.</w:t>
      </w:r>
    </w:p>
    <w:p w14:paraId="32FF864A" w14:textId="77777777" w:rsidR="00B949BE" w:rsidRPr="00574174" w:rsidRDefault="00B949BE" w:rsidP="00B949BE">
      <w:pPr>
        <w:pStyle w:val="Bodytext161"/>
        <w:shd w:val="clear" w:color="auto" w:fill="auto"/>
        <w:spacing w:before="0"/>
        <w:ind w:firstLine="400"/>
        <w:rPr>
          <w:color w:val="002060"/>
          <w:rtl/>
        </w:rPr>
      </w:pPr>
      <w:r w:rsidRPr="00574174">
        <w:rPr>
          <w:color w:val="002060"/>
          <w:rtl/>
        </w:rPr>
        <w:t xml:space="preserve">וי״ל, דיש דיון באחרונים מה עדיף, זריזות </w:t>
      </w:r>
      <w:proofErr w:type="spellStart"/>
      <w:r w:rsidRPr="00574174">
        <w:rPr>
          <w:color w:val="002060"/>
          <w:rtl/>
        </w:rPr>
        <w:t>במצוה</w:t>
      </w:r>
      <w:proofErr w:type="spellEnd"/>
      <w:r w:rsidRPr="00574174">
        <w:rPr>
          <w:color w:val="002060"/>
          <w:rtl/>
        </w:rPr>
        <w:t xml:space="preserve"> או הידור מצוה, </w:t>
      </w:r>
      <w:proofErr w:type="spellStart"/>
      <w:r w:rsidRPr="00574174">
        <w:rPr>
          <w:color w:val="002060"/>
          <w:rtl/>
        </w:rPr>
        <w:lastRenderedPageBreak/>
        <w:t>ונפק״מ</w:t>
      </w:r>
      <w:proofErr w:type="spellEnd"/>
      <w:r w:rsidRPr="00574174">
        <w:rPr>
          <w:color w:val="002060"/>
          <w:rtl/>
        </w:rPr>
        <w:t xml:space="preserve"> במקרה שאם אדם יעשה בזריזות יחסיר בהידור ואם יתעכב קצת יהיה הידור יותר גדול, וא״כ </w:t>
      </w:r>
      <w:proofErr w:type="spellStart"/>
      <w:r w:rsidRPr="00574174">
        <w:rPr>
          <w:color w:val="002060"/>
          <w:rtl/>
        </w:rPr>
        <w:t>י״ל</w:t>
      </w:r>
      <w:proofErr w:type="spellEnd"/>
      <w:r w:rsidRPr="00574174">
        <w:rPr>
          <w:color w:val="002060"/>
          <w:rtl/>
        </w:rPr>
        <w:t xml:space="preserve">, </w:t>
      </w:r>
      <w:proofErr w:type="spellStart"/>
      <w:r w:rsidRPr="00574174">
        <w:rPr>
          <w:color w:val="002060"/>
          <w:rtl/>
        </w:rPr>
        <w:t>דמכאן</w:t>
      </w:r>
      <w:proofErr w:type="spellEnd"/>
      <w:r w:rsidRPr="00574174">
        <w:rPr>
          <w:color w:val="002060"/>
          <w:rtl/>
        </w:rPr>
        <w:t xml:space="preserve"> ראיה </w:t>
      </w:r>
      <w:proofErr w:type="spellStart"/>
      <w:r w:rsidRPr="00574174">
        <w:rPr>
          <w:color w:val="002060"/>
          <w:rtl/>
        </w:rPr>
        <w:t>דהידור</w:t>
      </w:r>
      <w:proofErr w:type="spellEnd"/>
      <w:r w:rsidRPr="00574174">
        <w:rPr>
          <w:color w:val="002060"/>
          <w:rtl/>
        </w:rPr>
        <w:t xml:space="preserve"> עדיף, דאם </w:t>
      </w:r>
      <w:proofErr w:type="spellStart"/>
      <w:r w:rsidRPr="00574174">
        <w:rPr>
          <w:color w:val="002060"/>
          <w:rtl/>
        </w:rPr>
        <w:t>נימא</w:t>
      </w:r>
      <w:proofErr w:type="spellEnd"/>
      <w:r w:rsidRPr="00574174">
        <w:rPr>
          <w:color w:val="002060"/>
          <w:rtl/>
        </w:rPr>
        <w:t xml:space="preserve"> </w:t>
      </w:r>
      <w:proofErr w:type="spellStart"/>
      <w:r w:rsidRPr="00574174">
        <w:rPr>
          <w:color w:val="002060"/>
          <w:rtl/>
        </w:rPr>
        <w:t>דזריזות</w:t>
      </w:r>
      <w:proofErr w:type="spellEnd"/>
      <w:r w:rsidRPr="00574174">
        <w:rPr>
          <w:color w:val="002060"/>
          <w:rtl/>
        </w:rPr>
        <w:t xml:space="preserve"> </w:t>
      </w:r>
      <w:proofErr w:type="spellStart"/>
      <w:r w:rsidRPr="00574174">
        <w:rPr>
          <w:color w:val="002060"/>
          <w:rtl/>
        </w:rPr>
        <w:t>עדיפא</w:t>
      </w:r>
      <w:proofErr w:type="spellEnd"/>
      <w:r w:rsidRPr="00574174">
        <w:rPr>
          <w:color w:val="002060"/>
          <w:rtl/>
        </w:rPr>
        <w:t xml:space="preserve"> א״כ אאע״ה, יפה עשה בזה שעשה ע״י שליח, אבל אם הידור </w:t>
      </w:r>
      <w:proofErr w:type="spellStart"/>
      <w:r w:rsidRPr="00574174">
        <w:rPr>
          <w:color w:val="002060"/>
          <w:rtl/>
        </w:rPr>
        <w:t>עדיפא</w:t>
      </w:r>
      <w:proofErr w:type="spellEnd"/>
      <w:r w:rsidRPr="00574174">
        <w:rPr>
          <w:color w:val="002060"/>
          <w:rtl/>
        </w:rPr>
        <w:t xml:space="preserve"> א״כ ההידור הוא, </w:t>
      </w:r>
      <w:proofErr w:type="spellStart"/>
      <w:r w:rsidRPr="00574174">
        <w:rPr>
          <w:color w:val="002060"/>
          <w:rtl/>
        </w:rPr>
        <w:t>שמצוה</w:t>
      </w:r>
      <w:proofErr w:type="spellEnd"/>
      <w:r w:rsidRPr="00574174">
        <w:rPr>
          <w:color w:val="002060"/>
          <w:rtl/>
        </w:rPr>
        <w:t xml:space="preserve"> בו יותר </w:t>
      </w:r>
      <w:proofErr w:type="spellStart"/>
      <w:r w:rsidRPr="00574174">
        <w:rPr>
          <w:color w:val="002060"/>
          <w:rtl/>
        </w:rPr>
        <w:t>מבשלוחו</w:t>
      </w:r>
      <w:proofErr w:type="spellEnd"/>
      <w:r w:rsidRPr="00574174">
        <w:rPr>
          <w:color w:val="002060"/>
          <w:rtl/>
        </w:rPr>
        <w:t xml:space="preserve"> ויש טענה על אאע״ה, ובאמת רוב האחרונים נוקטים </w:t>
      </w:r>
      <w:proofErr w:type="spellStart"/>
      <w:r w:rsidRPr="00574174">
        <w:rPr>
          <w:color w:val="002060"/>
          <w:rtl/>
        </w:rPr>
        <w:t>דהידור</w:t>
      </w:r>
      <w:proofErr w:type="spellEnd"/>
      <w:r w:rsidRPr="00574174">
        <w:rPr>
          <w:color w:val="002060"/>
          <w:rtl/>
        </w:rPr>
        <w:t xml:space="preserve"> מצוה עדיף על הזריזות, ולכן </w:t>
      </w:r>
      <w:proofErr w:type="spellStart"/>
      <w:r w:rsidRPr="00574174">
        <w:rPr>
          <w:color w:val="002060"/>
          <w:rtl/>
        </w:rPr>
        <w:t>היתה</w:t>
      </w:r>
      <w:proofErr w:type="spellEnd"/>
      <w:r w:rsidRPr="00574174">
        <w:rPr>
          <w:color w:val="002060"/>
          <w:rtl/>
        </w:rPr>
        <w:t xml:space="preserve"> תביעה על אאע״ה שהעדיף את הזריזות על ההידור.</w:t>
      </w:r>
    </w:p>
    <w:p w14:paraId="0FCF8A32" w14:textId="77777777" w:rsidR="00B949BE" w:rsidRPr="00574174" w:rsidRDefault="00B949BE" w:rsidP="00B949BE">
      <w:pPr>
        <w:pStyle w:val="Bodytext150"/>
        <w:shd w:val="clear" w:color="auto" w:fill="auto"/>
        <w:spacing w:after="330"/>
        <w:jc w:val="right"/>
        <w:rPr>
          <w:color w:val="002060"/>
          <w:rtl/>
        </w:rPr>
      </w:pPr>
      <w:r w:rsidRPr="00574174">
        <w:rPr>
          <w:color w:val="002060"/>
          <w:rtl/>
        </w:rPr>
        <w:t xml:space="preserve">הגאון רבי צבי </w:t>
      </w:r>
      <w:proofErr w:type="spellStart"/>
      <w:r w:rsidRPr="00574174">
        <w:rPr>
          <w:color w:val="002060"/>
          <w:rtl/>
        </w:rPr>
        <w:t>רוטברג</w:t>
      </w:r>
      <w:proofErr w:type="spellEnd"/>
      <w:r w:rsidRPr="00574174">
        <w:rPr>
          <w:color w:val="002060"/>
          <w:rtl/>
        </w:rPr>
        <w:t xml:space="preserve"> </w:t>
      </w:r>
      <w:proofErr w:type="spellStart"/>
      <w:r w:rsidRPr="00574174">
        <w:rPr>
          <w:color w:val="002060"/>
          <w:rtl/>
        </w:rPr>
        <w:t>שליט״א</w:t>
      </w:r>
      <w:proofErr w:type="spellEnd"/>
    </w:p>
    <w:p w14:paraId="63B47A7F" w14:textId="77777777" w:rsidR="003C483B" w:rsidRDefault="003C483B" w:rsidP="003C483B">
      <w:pPr>
        <w:pStyle w:val="Heading341"/>
        <w:keepNext/>
        <w:keepLines/>
        <w:shd w:val="clear" w:color="auto" w:fill="auto"/>
        <w:spacing w:before="0" w:after="148" w:line="317" w:lineRule="exact"/>
        <w:jc w:val="both"/>
        <w:rPr>
          <w:rtl/>
        </w:rPr>
      </w:pPr>
      <w:bookmarkStart w:id="103" w:name="bookmark318"/>
      <w:r>
        <w:rPr>
          <w:rtl/>
        </w:rPr>
        <w:t>ואקחה פת לחם וסע</w:t>
      </w:r>
      <w:r>
        <w:rPr>
          <w:rFonts w:hint="cs"/>
          <w:rtl/>
        </w:rPr>
        <w:t>דו</w:t>
      </w:r>
      <w:r>
        <w:rPr>
          <w:rtl/>
        </w:rPr>
        <w:t xml:space="preserve"> </w:t>
      </w:r>
      <w:proofErr w:type="spellStart"/>
      <w:r>
        <w:rPr>
          <w:rtl/>
        </w:rPr>
        <w:t>ל</w:t>
      </w:r>
      <w:r>
        <w:rPr>
          <w:rFonts w:hint="cs"/>
          <w:rtl/>
        </w:rPr>
        <w:t>ב</w:t>
      </w:r>
      <w:r>
        <w:rPr>
          <w:rtl/>
        </w:rPr>
        <w:t>כם</w:t>
      </w:r>
      <w:proofErr w:type="spellEnd"/>
      <w:r>
        <w:rPr>
          <w:rtl/>
        </w:rPr>
        <w:t xml:space="preserve"> אחר תעברו </w:t>
      </w:r>
      <w:r>
        <w:rPr>
          <w:rFonts w:hint="cs"/>
          <w:rtl/>
        </w:rPr>
        <w:t>כ</w:t>
      </w:r>
      <w:r>
        <w:rPr>
          <w:rtl/>
        </w:rPr>
        <w:t xml:space="preserve">י על </w:t>
      </w:r>
      <w:r>
        <w:rPr>
          <w:rFonts w:hint="cs"/>
          <w:rtl/>
        </w:rPr>
        <w:t>כן</w:t>
      </w:r>
      <w:r>
        <w:rPr>
          <w:rtl/>
        </w:rPr>
        <w:t xml:space="preserve"> עברתם על ע</w:t>
      </w:r>
      <w:r>
        <w:rPr>
          <w:rFonts w:hint="cs"/>
          <w:rtl/>
        </w:rPr>
        <w:t>בד</w:t>
      </w:r>
      <w:r>
        <w:rPr>
          <w:rtl/>
        </w:rPr>
        <w:t xml:space="preserve">כם ויאמרו </w:t>
      </w:r>
      <w:r>
        <w:rPr>
          <w:rFonts w:hint="cs"/>
          <w:rtl/>
        </w:rPr>
        <w:t>כן</w:t>
      </w:r>
      <w:r>
        <w:rPr>
          <w:rtl/>
        </w:rPr>
        <w:t xml:space="preserve"> תעשה </w:t>
      </w:r>
      <w:r>
        <w:rPr>
          <w:rFonts w:hint="cs"/>
          <w:rtl/>
        </w:rPr>
        <w:t>כ</w:t>
      </w:r>
      <w:r>
        <w:rPr>
          <w:rtl/>
        </w:rPr>
        <w:t>אשר דברת (</w:t>
      </w:r>
      <w:r>
        <w:rPr>
          <w:rStyle w:val="Heading340"/>
          <w:b/>
          <w:bCs/>
          <w:rtl/>
        </w:rPr>
        <w:t>י</w:t>
      </w:r>
      <w:r>
        <w:rPr>
          <w:rtl/>
        </w:rPr>
        <w:t>״</w:t>
      </w:r>
      <w:r>
        <w:rPr>
          <w:rStyle w:val="Heading340"/>
          <w:b/>
          <w:bCs/>
          <w:rtl/>
        </w:rPr>
        <w:t>ח</w:t>
      </w:r>
      <w:r>
        <w:rPr>
          <w:rtl/>
        </w:rPr>
        <w:t xml:space="preserve">, </w:t>
      </w:r>
      <w:r>
        <w:rPr>
          <w:rStyle w:val="Heading340"/>
          <w:b/>
          <w:bCs/>
          <w:rtl/>
        </w:rPr>
        <w:t>ה</w:t>
      </w:r>
      <w:r>
        <w:rPr>
          <w:rtl/>
        </w:rPr>
        <w:t>׳)</w:t>
      </w:r>
      <w:bookmarkEnd w:id="103"/>
    </w:p>
    <w:p w14:paraId="1DCC4DD4" w14:textId="77777777" w:rsidR="003C483B" w:rsidRPr="007417F8" w:rsidRDefault="003C483B" w:rsidP="003C483B">
      <w:pPr>
        <w:pStyle w:val="Bodytext161"/>
        <w:shd w:val="clear" w:color="auto" w:fill="auto"/>
        <w:spacing w:before="0"/>
        <w:ind w:firstLine="400"/>
        <w:rPr>
          <w:color w:val="002060"/>
          <w:rtl/>
        </w:rPr>
      </w:pPr>
      <w:r w:rsidRPr="007417F8">
        <w:rPr>
          <w:color w:val="002060"/>
          <w:rtl/>
        </w:rPr>
        <w:t xml:space="preserve">איתא </w:t>
      </w:r>
      <w:proofErr w:type="spellStart"/>
      <w:r w:rsidRPr="007417F8">
        <w:rPr>
          <w:color w:val="002060"/>
          <w:rtl/>
        </w:rPr>
        <w:t>בב״מ</w:t>
      </w:r>
      <w:proofErr w:type="spellEnd"/>
      <w:r w:rsidRPr="007417F8">
        <w:rPr>
          <w:color w:val="002060"/>
          <w:rtl/>
        </w:rPr>
        <w:t xml:space="preserve"> פ״ז. ואקחה פת לחם וכתיב ואל הבקר רץ אברהם </w:t>
      </w:r>
      <w:proofErr w:type="spellStart"/>
      <w:r w:rsidRPr="007417F8">
        <w:rPr>
          <w:color w:val="002060"/>
          <w:rtl/>
        </w:rPr>
        <w:t>א״ר</w:t>
      </w:r>
      <w:proofErr w:type="spellEnd"/>
      <w:r w:rsidRPr="007417F8">
        <w:rPr>
          <w:color w:val="002060"/>
          <w:rtl/>
        </w:rPr>
        <w:t xml:space="preserve"> אלעזר מכאן לצדיקים שאומרים מעט ועושים הרבה ורשעים אומרים הרבה ואפילו מעט אין </w:t>
      </w:r>
      <w:proofErr w:type="spellStart"/>
      <w:r w:rsidRPr="007417F8">
        <w:rPr>
          <w:color w:val="002060"/>
          <w:rtl/>
        </w:rPr>
        <w:t>עושין</w:t>
      </w:r>
      <w:proofErr w:type="spellEnd"/>
      <w:r w:rsidRPr="007417F8">
        <w:rPr>
          <w:color w:val="002060"/>
          <w:rtl/>
        </w:rPr>
        <w:t xml:space="preserve"> </w:t>
      </w:r>
      <w:proofErr w:type="spellStart"/>
      <w:r w:rsidRPr="007417F8">
        <w:rPr>
          <w:color w:val="002060"/>
          <w:rtl/>
        </w:rPr>
        <w:t>מנלן</w:t>
      </w:r>
      <w:proofErr w:type="spellEnd"/>
      <w:r w:rsidRPr="007417F8">
        <w:rPr>
          <w:color w:val="002060"/>
          <w:rtl/>
        </w:rPr>
        <w:t xml:space="preserve"> מעפרון.</w:t>
      </w:r>
    </w:p>
    <w:p w14:paraId="41D282E0" w14:textId="77777777" w:rsidR="003C483B" w:rsidRPr="007417F8" w:rsidRDefault="003C483B" w:rsidP="003C483B">
      <w:pPr>
        <w:pStyle w:val="Bodytext161"/>
        <w:shd w:val="clear" w:color="auto" w:fill="auto"/>
        <w:spacing w:before="0" w:after="80"/>
        <w:ind w:firstLine="400"/>
        <w:rPr>
          <w:color w:val="002060"/>
          <w:rtl/>
        </w:rPr>
      </w:pPr>
      <w:r w:rsidRPr="007417F8">
        <w:rPr>
          <w:color w:val="002060"/>
          <w:rtl/>
        </w:rPr>
        <w:t xml:space="preserve">וקשה הרי גם בלוט כתיב </w:t>
      </w:r>
      <w:proofErr w:type="spellStart"/>
      <w:r w:rsidRPr="007417F8">
        <w:rPr>
          <w:color w:val="002060"/>
          <w:rtl/>
        </w:rPr>
        <w:t>דאמר</w:t>
      </w:r>
      <w:proofErr w:type="spellEnd"/>
      <w:r w:rsidRPr="007417F8">
        <w:rPr>
          <w:color w:val="002060"/>
          <w:rtl/>
        </w:rPr>
        <w:t xml:space="preserve"> למלאכים, (י״ט, ב׳), סורו נא אל בית עבדכם </w:t>
      </w:r>
      <w:proofErr w:type="spellStart"/>
      <w:r w:rsidRPr="007417F8">
        <w:rPr>
          <w:color w:val="002060"/>
          <w:rtl/>
        </w:rPr>
        <w:t>ולינו</w:t>
      </w:r>
      <w:proofErr w:type="spellEnd"/>
      <w:r w:rsidRPr="007417F8">
        <w:rPr>
          <w:color w:val="002060"/>
          <w:rtl/>
        </w:rPr>
        <w:t xml:space="preserve"> ורחצו רגליכם והשכמתם והלכתם לדרככם ולא דיבר על משתה וסעודה כלל וכתיב, (שם ג׳), ויעש להם משתה ומצות אפה ויאכלו אף </w:t>
      </w:r>
      <w:proofErr w:type="spellStart"/>
      <w:r w:rsidRPr="007417F8">
        <w:rPr>
          <w:color w:val="002060"/>
          <w:rtl/>
        </w:rPr>
        <w:t>דלוט</w:t>
      </w:r>
      <w:proofErr w:type="spellEnd"/>
      <w:r w:rsidRPr="007417F8">
        <w:rPr>
          <w:color w:val="002060"/>
          <w:rtl/>
        </w:rPr>
        <w:t xml:space="preserve"> לא היה צדיק.</w:t>
      </w:r>
    </w:p>
    <w:p w14:paraId="43F3A271" w14:textId="77777777" w:rsidR="003C483B" w:rsidRPr="007417F8" w:rsidRDefault="003C483B" w:rsidP="003C483B">
      <w:pPr>
        <w:pStyle w:val="Bodytext161"/>
        <w:shd w:val="clear" w:color="auto" w:fill="auto"/>
        <w:spacing w:before="0"/>
        <w:ind w:firstLine="400"/>
        <w:rPr>
          <w:color w:val="002060"/>
          <w:rtl/>
        </w:rPr>
      </w:pPr>
      <w:r w:rsidRPr="007417F8">
        <w:rPr>
          <w:color w:val="002060"/>
          <w:rtl/>
        </w:rPr>
        <w:t xml:space="preserve">וי״ל, </w:t>
      </w:r>
      <w:proofErr w:type="spellStart"/>
      <w:r w:rsidRPr="007417F8">
        <w:rPr>
          <w:color w:val="002060"/>
          <w:rtl/>
        </w:rPr>
        <w:t>דאמנם</w:t>
      </w:r>
      <w:proofErr w:type="spellEnd"/>
      <w:r w:rsidRPr="007417F8">
        <w:rPr>
          <w:color w:val="002060"/>
          <w:rtl/>
        </w:rPr>
        <w:t xml:space="preserve"> לוט היה חוטא מ״מ בהאי נקודה של הכנסת אורחים בזה הוא למד מביתו של אאע״ה </w:t>
      </w:r>
      <w:proofErr w:type="spellStart"/>
      <w:r w:rsidRPr="007417F8">
        <w:rPr>
          <w:color w:val="002060"/>
          <w:rtl/>
        </w:rPr>
        <w:t>ובענין</w:t>
      </w:r>
      <w:proofErr w:type="spellEnd"/>
      <w:r w:rsidRPr="007417F8">
        <w:rPr>
          <w:color w:val="002060"/>
          <w:rtl/>
        </w:rPr>
        <w:t xml:space="preserve"> זה היה באמת צדיק, שאומר מעט ועושה הרבה.</w:t>
      </w:r>
    </w:p>
    <w:p w14:paraId="74ABA56F" w14:textId="77777777" w:rsidR="003C483B" w:rsidRPr="007417F8" w:rsidRDefault="003C483B" w:rsidP="003C483B">
      <w:pPr>
        <w:pStyle w:val="Bodytext150"/>
        <w:shd w:val="clear" w:color="auto" w:fill="auto"/>
        <w:spacing w:after="96"/>
        <w:jc w:val="right"/>
        <w:rPr>
          <w:color w:val="002060"/>
          <w:rtl/>
        </w:rPr>
      </w:pPr>
      <w:r w:rsidRPr="007417F8">
        <w:rPr>
          <w:color w:val="002060"/>
          <w:rtl/>
        </w:rPr>
        <w:t>שומר אמת</w:t>
      </w:r>
    </w:p>
    <w:p w14:paraId="2507DC68" w14:textId="77777777" w:rsidR="003C483B" w:rsidRDefault="003C483B" w:rsidP="003C483B">
      <w:pPr>
        <w:pStyle w:val="Heading341"/>
        <w:keepNext/>
        <w:keepLines/>
        <w:shd w:val="clear" w:color="auto" w:fill="auto"/>
        <w:spacing w:before="0" w:after="0"/>
        <w:jc w:val="right"/>
        <w:rPr>
          <w:rtl/>
        </w:rPr>
      </w:pPr>
      <w:bookmarkStart w:id="104" w:name="bookmark328"/>
      <w:r>
        <w:rPr>
          <w:rtl/>
        </w:rPr>
        <w:t>וימ</w:t>
      </w:r>
      <w:r>
        <w:rPr>
          <w:rFonts w:hint="cs"/>
          <w:rtl/>
        </w:rPr>
        <w:t>הר</w:t>
      </w:r>
      <w:r>
        <w:rPr>
          <w:rtl/>
        </w:rPr>
        <w:t xml:space="preserve"> אברהם ה</w:t>
      </w:r>
      <w:r>
        <w:rPr>
          <w:rFonts w:hint="cs"/>
          <w:rtl/>
        </w:rPr>
        <w:t>אה</w:t>
      </w:r>
      <w:r>
        <w:rPr>
          <w:rtl/>
        </w:rPr>
        <w:t xml:space="preserve">לה אל שרה ויאמר מהרי שלש </w:t>
      </w:r>
      <w:proofErr w:type="spellStart"/>
      <w:r>
        <w:rPr>
          <w:rtl/>
        </w:rPr>
        <w:t>סאים</w:t>
      </w:r>
      <w:proofErr w:type="spellEnd"/>
      <w:r>
        <w:rPr>
          <w:rtl/>
        </w:rPr>
        <w:t xml:space="preserve"> קמח </w:t>
      </w:r>
      <w:proofErr w:type="spellStart"/>
      <w:r>
        <w:rPr>
          <w:rtl/>
        </w:rPr>
        <w:t>ס</w:t>
      </w:r>
      <w:r>
        <w:rPr>
          <w:rFonts w:hint="cs"/>
          <w:rtl/>
        </w:rPr>
        <w:t>ס</w:t>
      </w:r>
      <w:r>
        <w:rPr>
          <w:rtl/>
        </w:rPr>
        <w:t>לת</w:t>
      </w:r>
      <w:bookmarkEnd w:id="104"/>
      <w:proofErr w:type="spellEnd"/>
    </w:p>
    <w:p w14:paraId="399F40B9" w14:textId="77777777" w:rsidR="003C483B" w:rsidRDefault="003C483B" w:rsidP="003C483B">
      <w:pPr>
        <w:pStyle w:val="Heading341"/>
        <w:keepNext/>
        <w:keepLines/>
        <w:shd w:val="clear" w:color="auto" w:fill="auto"/>
        <w:spacing w:before="0" w:after="140"/>
        <w:jc w:val="both"/>
        <w:rPr>
          <w:rtl/>
        </w:rPr>
      </w:pPr>
      <w:bookmarkStart w:id="105" w:name="bookmark329"/>
      <w:r>
        <w:rPr>
          <w:rtl/>
        </w:rPr>
        <w:t xml:space="preserve">לושי ועשי עגות </w:t>
      </w:r>
      <w:r>
        <w:rPr>
          <w:rStyle w:val="Heading340"/>
          <w:b/>
          <w:bCs/>
          <w:rtl/>
        </w:rPr>
        <w:t>(י ״ח, ו׳)</w:t>
      </w:r>
      <w:bookmarkEnd w:id="105"/>
    </w:p>
    <w:p w14:paraId="2D82C2DD" w14:textId="77777777" w:rsidR="003C483B" w:rsidRPr="00C83749" w:rsidRDefault="003C483B" w:rsidP="003C483B">
      <w:pPr>
        <w:pStyle w:val="Bodytext161"/>
        <w:shd w:val="clear" w:color="auto" w:fill="auto"/>
        <w:spacing w:before="0" w:after="99" w:line="256" w:lineRule="exact"/>
        <w:ind w:firstLine="400"/>
        <w:rPr>
          <w:color w:val="00B050"/>
          <w:rtl/>
        </w:rPr>
      </w:pPr>
      <w:r w:rsidRPr="00C83749">
        <w:rPr>
          <w:color w:val="00B050"/>
          <w:rtl/>
        </w:rPr>
        <w:t xml:space="preserve">מהרי שלוש </w:t>
      </w:r>
      <w:proofErr w:type="spellStart"/>
      <w:r w:rsidRPr="00C83749">
        <w:rPr>
          <w:color w:val="00B050"/>
          <w:rtl/>
        </w:rPr>
        <w:t>סאים</w:t>
      </w:r>
      <w:proofErr w:type="spellEnd"/>
      <w:r w:rsidRPr="00C83749">
        <w:rPr>
          <w:color w:val="00B050"/>
          <w:rtl/>
        </w:rPr>
        <w:t xml:space="preserve"> קמח סולת.</w:t>
      </w:r>
    </w:p>
    <w:p w14:paraId="0C7A60F8" w14:textId="77777777" w:rsidR="003C483B" w:rsidRPr="00C83749" w:rsidRDefault="003C483B" w:rsidP="003C483B">
      <w:pPr>
        <w:pStyle w:val="Bodytext161"/>
        <w:shd w:val="clear" w:color="auto" w:fill="auto"/>
        <w:spacing w:before="0" w:after="181"/>
        <w:ind w:firstLine="400"/>
        <w:rPr>
          <w:color w:val="00B050"/>
          <w:rtl/>
        </w:rPr>
      </w:pPr>
      <w:r w:rsidRPr="00C83749">
        <w:rPr>
          <w:color w:val="00B050"/>
          <w:rtl/>
        </w:rPr>
        <w:t xml:space="preserve">ויש להבין, למה נאמר בפרשה כמה פעמים מהירות, מהרי שלוש </w:t>
      </w:r>
      <w:proofErr w:type="spellStart"/>
      <w:r w:rsidRPr="00C83749">
        <w:rPr>
          <w:color w:val="00B050"/>
          <w:rtl/>
        </w:rPr>
        <w:t>סאים</w:t>
      </w:r>
      <w:proofErr w:type="spellEnd"/>
      <w:r w:rsidRPr="00C83749">
        <w:rPr>
          <w:color w:val="00B050"/>
          <w:rtl/>
        </w:rPr>
        <w:t xml:space="preserve"> קמח סולת, ואל הבקר רץ אברהם וכן וימהר לעשות אותו, בהלה זו למה היא באה, הרי האורחים לא היו רעבים </w:t>
      </w:r>
      <w:proofErr w:type="spellStart"/>
      <w:r w:rsidRPr="00C83749">
        <w:rPr>
          <w:color w:val="00B050"/>
          <w:rtl/>
        </w:rPr>
        <w:t>דרצו</w:t>
      </w:r>
      <w:proofErr w:type="spellEnd"/>
      <w:r w:rsidRPr="00C83749">
        <w:rPr>
          <w:color w:val="00B050"/>
          <w:rtl/>
        </w:rPr>
        <w:t xml:space="preserve"> לעבור הלאה ולאכול במקום אחר.</w:t>
      </w:r>
    </w:p>
    <w:p w14:paraId="4DE6C4E9" w14:textId="77777777" w:rsidR="003C483B" w:rsidRPr="00C83749" w:rsidRDefault="003C483B" w:rsidP="003C483B">
      <w:pPr>
        <w:pStyle w:val="Bodytext161"/>
        <w:shd w:val="clear" w:color="auto" w:fill="auto"/>
        <w:spacing w:before="0" w:after="99" w:line="256" w:lineRule="exact"/>
        <w:ind w:firstLine="400"/>
        <w:rPr>
          <w:color w:val="00B050"/>
          <w:rtl/>
        </w:rPr>
      </w:pPr>
      <w:r w:rsidRPr="00C83749">
        <w:rPr>
          <w:color w:val="00B050"/>
          <w:rtl/>
        </w:rPr>
        <w:t xml:space="preserve">וכן קשה </w:t>
      </w:r>
      <w:proofErr w:type="spellStart"/>
      <w:r w:rsidRPr="00C83749">
        <w:rPr>
          <w:color w:val="00B050"/>
          <w:rtl/>
        </w:rPr>
        <w:t>אמאי</w:t>
      </w:r>
      <w:proofErr w:type="spellEnd"/>
      <w:r w:rsidRPr="00C83749">
        <w:rPr>
          <w:color w:val="00B050"/>
          <w:rtl/>
        </w:rPr>
        <w:t xml:space="preserve"> בלוט כתיב ומצות אפה ואילו כאן לושי עשי עוגות.</w:t>
      </w:r>
    </w:p>
    <w:p w14:paraId="291D0F0A" w14:textId="77777777" w:rsidR="003C483B" w:rsidRPr="00C83749" w:rsidRDefault="003C483B" w:rsidP="003C483B">
      <w:pPr>
        <w:pStyle w:val="Bodytext161"/>
        <w:shd w:val="clear" w:color="auto" w:fill="auto"/>
        <w:spacing w:before="0" w:after="140"/>
        <w:ind w:firstLine="400"/>
        <w:rPr>
          <w:color w:val="00B050"/>
          <w:rtl/>
        </w:rPr>
      </w:pPr>
      <w:r w:rsidRPr="00C83749">
        <w:rPr>
          <w:color w:val="00B050"/>
          <w:rtl/>
        </w:rPr>
        <w:t xml:space="preserve">וי״ל, </w:t>
      </w:r>
      <w:proofErr w:type="spellStart"/>
      <w:r w:rsidRPr="00C83749">
        <w:rPr>
          <w:color w:val="00B050"/>
          <w:rtl/>
        </w:rPr>
        <w:t>דהנה</w:t>
      </w:r>
      <w:proofErr w:type="spellEnd"/>
      <w:r w:rsidRPr="00C83749">
        <w:rPr>
          <w:color w:val="00B050"/>
          <w:rtl/>
        </w:rPr>
        <w:t xml:space="preserve"> הלילה שבאו המלאכים לסדום ליל פסח היה </w:t>
      </w:r>
      <w:proofErr w:type="spellStart"/>
      <w:r w:rsidRPr="00C83749">
        <w:rPr>
          <w:color w:val="00B050"/>
          <w:rtl/>
        </w:rPr>
        <w:t>כדכתיב</w:t>
      </w:r>
      <w:proofErr w:type="spellEnd"/>
      <w:r w:rsidRPr="00C83749">
        <w:rPr>
          <w:color w:val="00B050"/>
          <w:rtl/>
        </w:rPr>
        <w:t xml:space="preserve"> ומצות אפה ויאכלו ומצות אפה, </w:t>
      </w:r>
      <w:proofErr w:type="spellStart"/>
      <w:r w:rsidRPr="00C83749">
        <w:rPr>
          <w:color w:val="00B050"/>
          <w:rtl/>
        </w:rPr>
        <w:t>פירש״י</w:t>
      </w:r>
      <w:proofErr w:type="spellEnd"/>
      <w:r w:rsidRPr="00C83749">
        <w:rPr>
          <w:color w:val="00B050"/>
          <w:rtl/>
        </w:rPr>
        <w:t>, פסח היה ולכן אכלו מצות ממש ואילו אצל אאע״ה א״כ היו המלאכים בערב פסח ואאע״ה נתן להם עוגות דהיינו מצה עשירה שנילושה בשמן (</w:t>
      </w:r>
      <w:proofErr w:type="spellStart"/>
      <w:r w:rsidRPr="00C83749">
        <w:rPr>
          <w:color w:val="00B050"/>
          <w:rtl/>
        </w:rPr>
        <w:t>כדכתיב</w:t>
      </w:r>
      <w:proofErr w:type="spellEnd"/>
      <w:r w:rsidRPr="00C83749">
        <w:rPr>
          <w:color w:val="00B050"/>
          <w:rtl/>
        </w:rPr>
        <w:t xml:space="preserve">, מלכים א׳ י״ז: מלא כף קמח </w:t>
      </w:r>
      <w:r w:rsidRPr="00C83749">
        <w:rPr>
          <w:color w:val="00B050"/>
          <w:rtl/>
        </w:rPr>
        <w:lastRenderedPageBreak/>
        <w:t xml:space="preserve">בכד ומעט שמן בצפחת... עשי לי משם עוגה), </w:t>
      </w:r>
      <w:proofErr w:type="spellStart"/>
      <w:r w:rsidRPr="00C83749">
        <w:rPr>
          <w:color w:val="00B050"/>
          <w:rtl/>
        </w:rPr>
        <w:t>דכיון</w:t>
      </w:r>
      <w:proofErr w:type="spellEnd"/>
      <w:r w:rsidRPr="00C83749">
        <w:rPr>
          <w:color w:val="00B050"/>
          <w:rtl/>
        </w:rPr>
        <w:t xml:space="preserve"> שהיה זה כחום היום דהיינו בחצות היום אסור היה לאכול לא חמץ ולא מצה.</w:t>
      </w:r>
    </w:p>
    <w:p w14:paraId="5AD6B7CA" w14:textId="77777777" w:rsidR="003C483B" w:rsidRPr="00C83749" w:rsidRDefault="003C483B" w:rsidP="003C483B">
      <w:pPr>
        <w:pStyle w:val="Bodytext161"/>
        <w:shd w:val="clear" w:color="auto" w:fill="auto"/>
        <w:spacing w:before="0"/>
        <w:ind w:firstLine="400"/>
        <w:rPr>
          <w:color w:val="00B050"/>
          <w:rtl/>
        </w:rPr>
      </w:pPr>
      <w:r w:rsidRPr="00C83749">
        <w:rPr>
          <w:color w:val="00B050"/>
          <w:rtl/>
        </w:rPr>
        <w:t xml:space="preserve">וא״כ </w:t>
      </w:r>
      <w:proofErr w:type="spellStart"/>
      <w:r w:rsidRPr="00C83749">
        <w:rPr>
          <w:color w:val="00B050"/>
          <w:rtl/>
        </w:rPr>
        <w:t>י״ל</w:t>
      </w:r>
      <w:proofErr w:type="spellEnd"/>
      <w:r w:rsidRPr="00C83749">
        <w:rPr>
          <w:color w:val="00B050"/>
          <w:rtl/>
        </w:rPr>
        <w:t xml:space="preserve">, </w:t>
      </w:r>
      <w:proofErr w:type="spellStart"/>
      <w:r w:rsidRPr="00C83749">
        <w:rPr>
          <w:color w:val="00B050"/>
          <w:rtl/>
        </w:rPr>
        <w:t>דלהכי</w:t>
      </w:r>
      <w:proofErr w:type="spellEnd"/>
      <w:r w:rsidRPr="00C83749">
        <w:rPr>
          <w:color w:val="00B050"/>
          <w:rtl/>
        </w:rPr>
        <w:t xml:space="preserve"> כתיב וימהר כמה </w:t>
      </w:r>
      <w:proofErr w:type="spellStart"/>
      <w:r w:rsidRPr="00C83749">
        <w:rPr>
          <w:color w:val="00B050"/>
          <w:rtl/>
        </w:rPr>
        <w:t>זימנין</w:t>
      </w:r>
      <w:proofErr w:type="spellEnd"/>
      <w:r w:rsidRPr="00C83749">
        <w:rPr>
          <w:color w:val="00B050"/>
          <w:rtl/>
        </w:rPr>
        <w:t xml:space="preserve">, כיון </w:t>
      </w:r>
      <w:proofErr w:type="spellStart"/>
      <w:r w:rsidRPr="00C83749">
        <w:rPr>
          <w:color w:val="00B050"/>
          <w:rtl/>
        </w:rPr>
        <w:t>דהיה</w:t>
      </w:r>
      <w:proofErr w:type="spellEnd"/>
      <w:r w:rsidRPr="00C83749">
        <w:rPr>
          <w:color w:val="00B050"/>
          <w:rtl/>
        </w:rPr>
        <w:t xml:space="preserve"> זה בערב פסח בחצות ולכן מובן </w:t>
      </w:r>
      <w:proofErr w:type="spellStart"/>
      <w:r w:rsidRPr="00C83749">
        <w:rPr>
          <w:color w:val="00B050"/>
          <w:rtl/>
        </w:rPr>
        <w:t>אמאי</w:t>
      </w:r>
      <w:proofErr w:type="spellEnd"/>
      <w:r w:rsidRPr="00C83749">
        <w:rPr>
          <w:color w:val="00B050"/>
          <w:rtl/>
        </w:rPr>
        <w:t xml:space="preserve"> כתיב בלוט, ויעש להם משתה ואין משתה אלא ביין ואילו אאע״ה המכניס אורחים הגדול לא נתן להם יין והיינו משום </w:t>
      </w:r>
      <w:proofErr w:type="spellStart"/>
      <w:r w:rsidRPr="00C83749">
        <w:rPr>
          <w:color w:val="00B050"/>
          <w:rtl/>
        </w:rPr>
        <w:t>דבערב</w:t>
      </w:r>
      <w:proofErr w:type="spellEnd"/>
      <w:r w:rsidRPr="00C83749">
        <w:rPr>
          <w:color w:val="00B050"/>
          <w:rtl/>
        </w:rPr>
        <w:t xml:space="preserve"> פסח אסור היה לשתות יין לעומת זאת בליל פסח כשהיו אצל לוט היה חיוב לשתות ד׳ כוסות ולפיכך אכלו המלאכים אצל לוט מצות ושתו יין.</w:t>
      </w:r>
    </w:p>
    <w:p w14:paraId="7A55B352" w14:textId="77777777" w:rsidR="003C483B" w:rsidRPr="00C83749" w:rsidRDefault="003C483B" w:rsidP="003C483B">
      <w:pPr>
        <w:pStyle w:val="Bodytext150"/>
        <w:shd w:val="clear" w:color="auto" w:fill="auto"/>
        <w:spacing w:after="210"/>
        <w:jc w:val="right"/>
        <w:rPr>
          <w:color w:val="00B050"/>
          <w:rtl/>
        </w:rPr>
      </w:pPr>
      <w:r w:rsidRPr="00C83749">
        <w:rPr>
          <w:color w:val="00B050"/>
          <w:rtl/>
        </w:rPr>
        <w:t>אזנים לתורה</w:t>
      </w:r>
    </w:p>
    <w:p w14:paraId="44CD430E" w14:textId="77777777" w:rsidR="003C483B" w:rsidRDefault="003C483B" w:rsidP="003C483B">
      <w:pPr>
        <w:pStyle w:val="Bodytext161"/>
        <w:shd w:val="clear" w:color="auto" w:fill="auto"/>
        <w:spacing w:before="0"/>
        <w:ind w:firstLine="400"/>
        <w:rPr>
          <w:color w:val="EE0000"/>
          <w:rtl/>
        </w:rPr>
      </w:pPr>
    </w:p>
    <w:p w14:paraId="11924A14" w14:textId="77777777" w:rsidR="003C483B" w:rsidRPr="00C83749" w:rsidRDefault="003C483B" w:rsidP="003C483B">
      <w:pPr>
        <w:pStyle w:val="Bodytext161"/>
        <w:shd w:val="clear" w:color="auto" w:fill="auto"/>
        <w:spacing w:before="0" w:after="60"/>
        <w:ind w:firstLine="400"/>
        <w:rPr>
          <w:color w:val="002060"/>
          <w:rtl/>
        </w:rPr>
      </w:pPr>
      <w:r w:rsidRPr="00C83749">
        <w:rPr>
          <w:color w:val="002060"/>
          <w:rtl/>
        </w:rPr>
        <w:t>ולכאורה תמוה כיצד נתן אאע״ה לפניהם בשר יחד עם חלב הרי אסור לאכלן על שולחן אחד כפי שנפסק ביו״ד סימן פ״ח סעיף א׳ אפילו בשר חיה ועוף אסור להעלות על שולחן שאוכל עליו גבינה שלא יבא לאכלם יחד.</w:t>
      </w:r>
    </w:p>
    <w:p w14:paraId="34309A83" w14:textId="77777777" w:rsidR="003C483B" w:rsidRPr="00C83749" w:rsidRDefault="003C483B" w:rsidP="003C483B">
      <w:pPr>
        <w:pStyle w:val="Bodytext161"/>
        <w:shd w:val="clear" w:color="auto" w:fill="auto"/>
        <w:spacing w:before="0"/>
        <w:ind w:firstLine="400"/>
        <w:rPr>
          <w:color w:val="002060"/>
          <w:rtl/>
        </w:rPr>
      </w:pPr>
      <w:r w:rsidRPr="00C83749">
        <w:rPr>
          <w:color w:val="002060"/>
          <w:rtl/>
        </w:rPr>
        <w:t xml:space="preserve">וי״ל, </w:t>
      </w:r>
      <w:proofErr w:type="spellStart"/>
      <w:r w:rsidRPr="00C83749">
        <w:rPr>
          <w:color w:val="002060"/>
          <w:rtl/>
        </w:rPr>
        <w:t>דהנה</w:t>
      </w:r>
      <w:proofErr w:type="spellEnd"/>
      <w:r w:rsidRPr="00C83749">
        <w:rPr>
          <w:color w:val="002060"/>
          <w:rtl/>
        </w:rPr>
        <w:t xml:space="preserve"> </w:t>
      </w:r>
      <w:proofErr w:type="spellStart"/>
      <w:r w:rsidRPr="00C83749">
        <w:rPr>
          <w:color w:val="002060"/>
          <w:rtl/>
        </w:rPr>
        <w:t>ביבין</w:t>
      </w:r>
      <w:proofErr w:type="spellEnd"/>
      <w:r w:rsidRPr="00C83749">
        <w:rPr>
          <w:color w:val="002060"/>
          <w:rtl/>
        </w:rPr>
        <w:t xml:space="preserve"> דעת כתב </w:t>
      </w:r>
      <w:proofErr w:type="spellStart"/>
      <w:r w:rsidRPr="00C83749">
        <w:rPr>
          <w:color w:val="002060"/>
          <w:rtl/>
        </w:rPr>
        <w:t>דשומר</w:t>
      </w:r>
      <w:proofErr w:type="spellEnd"/>
      <w:r w:rsidRPr="00C83749">
        <w:rPr>
          <w:color w:val="002060"/>
          <w:rtl/>
        </w:rPr>
        <w:t xml:space="preserve"> מהני והוא מילתא </w:t>
      </w:r>
      <w:proofErr w:type="spellStart"/>
      <w:r w:rsidRPr="00C83749">
        <w:rPr>
          <w:color w:val="002060"/>
          <w:rtl/>
        </w:rPr>
        <w:t>דמסתברא</w:t>
      </w:r>
      <w:proofErr w:type="spellEnd"/>
      <w:r w:rsidRPr="00C83749">
        <w:rPr>
          <w:color w:val="002060"/>
          <w:rtl/>
        </w:rPr>
        <w:t xml:space="preserve"> שהרי גם היכר מהני, וא״כ להכי כתיב והוא עומד עליהם בתור שומר, ולכן כתיב בתריה ויאכלו, </w:t>
      </w:r>
      <w:proofErr w:type="spellStart"/>
      <w:r w:rsidRPr="00C83749">
        <w:rPr>
          <w:color w:val="002060"/>
          <w:rtl/>
        </w:rPr>
        <w:t>דלאחר</w:t>
      </w:r>
      <w:proofErr w:type="spellEnd"/>
      <w:r w:rsidRPr="00C83749">
        <w:rPr>
          <w:color w:val="002060"/>
          <w:rtl/>
        </w:rPr>
        <w:t xml:space="preserve"> שאאע״ה היה שומר שלא יאכלום יחד שוב היה מותר להם לאכול בשר וחלב על שולחן אחד.</w:t>
      </w:r>
    </w:p>
    <w:p w14:paraId="47A464BD" w14:textId="77777777" w:rsidR="003C483B" w:rsidRPr="00C83749" w:rsidRDefault="003C483B" w:rsidP="003C483B">
      <w:pPr>
        <w:pStyle w:val="Bodytext150"/>
        <w:shd w:val="clear" w:color="auto" w:fill="auto"/>
        <w:spacing w:after="61"/>
        <w:jc w:val="right"/>
        <w:rPr>
          <w:color w:val="002060"/>
          <w:rtl/>
        </w:rPr>
      </w:pPr>
      <w:r w:rsidRPr="00C83749">
        <w:rPr>
          <w:color w:val="002060"/>
          <w:rtl/>
        </w:rPr>
        <w:t>מקרא מפורש</w:t>
      </w:r>
    </w:p>
    <w:p w14:paraId="08B975A3" w14:textId="77777777" w:rsidR="003C483B" w:rsidRDefault="003C483B" w:rsidP="003C483B">
      <w:pPr>
        <w:pStyle w:val="Bodytext161"/>
        <w:shd w:val="clear" w:color="auto" w:fill="auto"/>
        <w:spacing w:before="0"/>
        <w:ind w:firstLine="400"/>
        <w:rPr>
          <w:color w:val="EE0000"/>
          <w:rtl/>
        </w:rPr>
      </w:pPr>
    </w:p>
    <w:p w14:paraId="4DE2B2EC" w14:textId="77777777" w:rsidR="003C483B" w:rsidRDefault="003C483B" w:rsidP="003C483B">
      <w:pPr>
        <w:pStyle w:val="Heading341"/>
        <w:keepNext/>
        <w:keepLines/>
        <w:shd w:val="clear" w:color="auto" w:fill="auto"/>
        <w:spacing w:before="0" w:after="0"/>
        <w:jc w:val="right"/>
        <w:rPr>
          <w:rtl/>
        </w:rPr>
      </w:pPr>
      <w:bookmarkStart w:id="106" w:name="bookmark341"/>
      <w:r>
        <w:rPr>
          <w:rtl/>
        </w:rPr>
        <w:t xml:space="preserve">ויאמר ה׳ אל אברהם למה זה צחקה שרה </w:t>
      </w:r>
      <w:proofErr w:type="spellStart"/>
      <w:r>
        <w:rPr>
          <w:rtl/>
        </w:rPr>
        <w:t>לאמר</w:t>
      </w:r>
      <w:proofErr w:type="spellEnd"/>
      <w:r>
        <w:rPr>
          <w:rtl/>
        </w:rPr>
        <w:t xml:space="preserve"> האף אמנם אלד</w:t>
      </w:r>
      <w:bookmarkEnd w:id="106"/>
    </w:p>
    <w:p w14:paraId="0CF6F73B" w14:textId="77777777" w:rsidR="003C483B" w:rsidRDefault="003C483B" w:rsidP="003C483B">
      <w:pPr>
        <w:pStyle w:val="Bodytext161"/>
        <w:shd w:val="clear" w:color="auto" w:fill="auto"/>
        <w:spacing w:before="0" w:after="139" w:line="256" w:lineRule="exact"/>
        <w:rPr>
          <w:rtl/>
        </w:rPr>
      </w:pPr>
      <w:r>
        <w:rPr>
          <w:rStyle w:val="Bodytext160"/>
          <w:b/>
          <w:bCs/>
          <w:rtl/>
        </w:rPr>
        <w:t xml:space="preserve">ואני זקנתי </w:t>
      </w:r>
      <w:r>
        <w:rPr>
          <w:rtl/>
        </w:rPr>
        <w:t>(י ״ח, י ״ג)</w:t>
      </w:r>
    </w:p>
    <w:p w14:paraId="797750B2" w14:textId="77777777" w:rsidR="003C483B" w:rsidRPr="00C83749" w:rsidRDefault="003C483B" w:rsidP="003C483B">
      <w:pPr>
        <w:pStyle w:val="Bodytext161"/>
        <w:shd w:val="clear" w:color="auto" w:fill="auto"/>
        <w:tabs>
          <w:tab w:val="left" w:pos="938"/>
          <w:tab w:val="left" w:pos="1624"/>
          <w:tab w:val="left" w:pos="2819"/>
          <w:tab w:val="left" w:pos="3568"/>
          <w:tab w:val="left" w:pos="4456"/>
          <w:tab w:val="left" w:pos="5075"/>
          <w:tab w:val="left" w:pos="5536"/>
          <w:tab w:val="left" w:pos="6160"/>
          <w:tab w:val="left" w:pos="6650"/>
        </w:tabs>
        <w:spacing w:before="0"/>
        <w:ind w:firstLine="400"/>
        <w:rPr>
          <w:color w:val="002060"/>
          <w:rtl/>
        </w:rPr>
      </w:pPr>
      <w:r w:rsidRPr="00C83749">
        <w:rPr>
          <w:color w:val="002060"/>
          <w:rtl/>
        </w:rPr>
        <w:t>איתא</w:t>
      </w:r>
      <w:r w:rsidRPr="00C83749">
        <w:rPr>
          <w:color w:val="002060"/>
          <w:rtl/>
        </w:rPr>
        <w:tab/>
        <w:t>ביבמות</w:t>
      </w:r>
      <w:r w:rsidRPr="00C83749">
        <w:rPr>
          <w:color w:val="002060"/>
          <w:rtl/>
        </w:rPr>
        <w:tab/>
        <w:t>ס״ה: דבי רבי</w:t>
      </w:r>
      <w:r w:rsidRPr="00C83749">
        <w:rPr>
          <w:color w:val="002060"/>
          <w:rtl/>
        </w:rPr>
        <w:tab/>
        <w:t>ישמעאל</w:t>
      </w:r>
      <w:r w:rsidRPr="00C83749">
        <w:rPr>
          <w:color w:val="002060"/>
          <w:rtl/>
        </w:rPr>
        <w:tab/>
        <w:t>תנא, גדול</w:t>
      </w:r>
      <w:r w:rsidRPr="00C83749">
        <w:rPr>
          <w:color w:val="002060"/>
          <w:rtl/>
        </w:rPr>
        <w:tab/>
        <w:t>השלום</w:t>
      </w:r>
      <w:r w:rsidRPr="00C83749">
        <w:rPr>
          <w:color w:val="002060"/>
          <w:rtl/>
        </w:rPr>
        <w:tab/>
        <w:t>שאף</w:t>
      </w:r>
      <w:r w:rsidRPr="00C83749">
        <w:rPr>
          <w:color w:val="002060"/>
          <w:rtl/>
        </w:rPr>
        <w:tab/>
        <w:t>הקב״ה</w:t>
      </w:r>
      <w:r w:rsidRPr="00C83749">
        <w:rPr>
          <w:color w:val="002060"/>
          <w:rtl/>
        </w:rPr>
        <w:tab/>
        <w:t>שינה</w:t>
      </w:r>
      <w:r w:rsidRPr="00C83749">
        <w:rPr>
          <w:color w:val="002060"/>
          <w:rtl/>
        </w:rPr>
        <w:tab/>
        <w:t>בו,</w:t>
      </w:r>
    </w:p>
    <w:p w14:paraId="715FBAB1" w14:textId="77777777" w:rsidR="003C483B" w:rsidRPr="00C83749" w:rsidRDefault="003C483B" w:rsidP="003C483B">
      <w:pPr>
        <w:pStyle w:val="Bodytext161"/>
        <w:shd w:val="clear" w:color="auto" w:fill="auto"/>
        <w:tabs>
          <w:tab w:val="left" w:pos="930"/>
          <w:tab w:val="left" w:pos="1339"/>
          <w:tab w:val="left" w:pos="1925"/>
          <w:tab w:val="left" w:pos="2942"/>
          <w:tab w:val="left" w:pos="3451"/>
          <w:tab w:val="left" w:pos="3869"/>
          <w:tab w:val="left" w:pos="4445"/>
          <w:tab w:val="left" w:pos="4795"/>
          <w:tab w:val="left" w:pos="5309"/>
        </w:tabs>
        <w:spacing w:before="0"/>
        <w:rPr>
          <w:color w:val="002060"/>
          <w:rtl/>
        </w:rPr>
      </w:pPr>
      <w:proofErr w:type="spellStart"/>
      <w:r w:rsidRPr="00C83749">
        <w:rPr>
          <w:color w:val="002060"/>
          <w:rtl/>
        </w:rPr>
        <w:t>דמעיקרא</w:t>
      </w:r>
      <w:proofErr w:type="spellEnd"/>
      <w:r w:rsidRPr="00C83749">
        <w:rPr>
          <w:color w:val="002060"/>
          <w:rtl/>
        </w:rPr>
        <w:tab/>
        <w:t>כתיב</w:t>
      </w:r>
      <w:r w:rsidRPr="00C83749">
        <w:rPr>
          <w:color w:val="002060"/>
          <w:rtl/>
        </w:rPr>
        <w:tab/>
        <w:t>ואדוני</w:t>
      </w:r>
      <w:r w:rsidRPr="00C83749">
        <w:rPr>
          <w:color w:val="002060"/>
          <w:rtl/>
        </w:rPr>
        <w:tab/>
        <w:t>זקן ולבסוף</w:t>
      </w:r>
      <w:r w:rsidRPr="00C83749">
        <w:rPr>
          <w:color w:val="002060"/>
          <w:rtl/>
        </w:rPr>
        <w:tab/>
        <w:t>כתיב</w:t>
      </w:r>
      <w:r w:rsidRPr="00C83749">
        <w:rPr>
          <w:color w:val="002060"/>
          <w:rtl/>
        </w:rPr>
        <w:tab/>
        <w:t>ואני</w:t>
      </w:r>
      <w:r w:rsidRPr="00C83749">
        <w:rPr>
          <w:color w:val="002060"/>
          <w:rtl/>
        </w:rPr>
        <w:tab/>
        <w:t>זקנתי.</w:t>
      </w:r>
      <w:r w:rsidRPr="00C83749">
        <w:rPr>
          <w:color w:val="002060"/>
          <w:rtl/>
        </w:rPr>
        <w:tab/>
        <w:t>וכן</w:t>
      </w:r>
      <w:r w:rsidRPr="00C83749">
        <w:rPr>
          <w:color w:val="002060"/>
          <w:rtl/>
        </w:rPr>
        <w:tab/>
        <w:t>איתא</w:t>
      </w:r>
      <w:r w:rsidRPr="00C83749">
        <w:rPr>
          <w:color w:val="002060"/>
          <w:rtl/>
        </w:rPr>
        <w:tab/>
      </w:r>
      <w:proofErr w:type="spellStart"/>
      <w:r w:rsidRPr="00C83749">
        <w:rPr>
          <w:color w:val="002060"/>
          <w:rtl/>
        </w:rPr>
        <w:t>בב״מ</w:t>
      </w:r>
      <w:proofErr w:type="spellEnd"/>
      <w:r w:rsidRPr="00C83749">
        <w:rPr>
          <w:color w:val="002060"/>
          <w:rtl/>
        </w:rPr>
        <w:t xml:space="preserve"> פ״ז. ומסיים</w:t>
      </w:r>
    </w:p>
    <w:p w14:paraId="008A063A" w14:textId="77777777" w:rsidR="003C483B" w:rsidRPr="00C83749" w:rsidRDefault="003C483B" w:rsidP="003C483B">
      <w:pPr>
        <w:pStyle w:val="Bodytext161"/>
        <w:shd w:val="clear" w:color="auto" w:fill="auto"/>
        <w:spacing w:before="0" w:after="180"/>
        <w:rPr>
          <w:color w:val="002060"/>
          <w:rtl/>
        </w:rPr>
      </w:pPr>
      <w:r w:rsidRPr="00C83749">
        <w:rPr>
          <w:color w:val="002060"/>
          <w:rtl/>
        </w:rPr>
        <w:t xml:space="preserve">בה הכי, שנאמר ותצחק שרה לאמור ואדוני זקן, וכתיב ויאמר ה׳ אל אברהם למה זה צחקה שרה </w:t>
      </w:r>
      <w:proofErr w:type="spellStart"/>
      <w:r w:rsidRPr="00C83749">
        <w:rPr>
          <w:color w:val="002060"/>
          <w:rtl/>
        </w:rPr>
        <w:t>לאמר</w:t>
      </w:r>
      <w:proofErr w:type="spellEnd"/>
      <w:r w:rsidRPr="00C83749">
        <w:rPr>
          <w:color w:val="002060"/>
          <w:rtl/>
        </w:rPr>
        <w:t xml:space="preserve"> ואני זקנתי.</w:t>
      </w:r>
    </w:p>
    <w:p w14:paraId="4A1D7E2A" w14:textId="77777777" w:rsidR="003C483B" w:rsidRPr="00C83749" w:rsidRDefault="003C483B" w:rsidP="003C483B">
      <w:pPr>
        <w:pStyle w:val="Bodytext161"/>
        <w:shd w:val="clear" w:color="auto" w:fill="auto"/>
        <w:spacing w:before="0"/>
        <w:ind w:firstLine="400"/>
        <w:rPr>
          <w:color w:val="002060"/>
          <w:rtl/>
        </w:rPr>
      </w:pPr>
      <w:r w:rsidRPr="00C83749">
        <w:rPr>
          <w:color w:val="002060"/>
          <w:rtl/>
        </w:rPr>
        <w:t xml:space="preserve">ולכאורה קשה דאם מותר לשנות מפני השלום א״כ מדוע </w:t>
      </w:r>
      <w:proofErr w:type="spellStart"/>
      <w:r w:rsidRPr="00C83749">
        <w:rPr>
          <w:color w:val="002060"/>
          <w:rtl/>
        </w:rPr>
        <w:t>הגמ</w:t>
      </w:r>
      <w:proofErr w:type="spellEnd"/>
      <w:r w:rsidRPr="00C83749">
        <w:rPr>
          <w:color w:val="002060"/>
          <w:rtl/>
        </w:rPr>
        <w:t xml:space="preserve">׳ </w:t>
      </w:r>
      <w:proofErr w:type="spellStart"/>
      <w:r w:rsidRPr="00C83749">
        <w:rPr>
          <w:color w:val="002060"/>
          <w:rtl/>
        </w:rPr>
        <w:t>בב״מ</w:t>
      </w:r>
      <w:proofErr w:type="spellEnd"/>
      <w:r w:rsidRPr="00C83749">
        <w:rPr>
          <w:color w:val="002060"/>
          <w:rtl/>
        </w:rPr>
        <w:t xml:space="preserve"> כ״ג: אינה מונה זאת בין ג׳ הדברים שמותר לשנות בהם, ויש בזה גם </w:t>
      </w:r>
      <w:proofErr w:type="spellStart"/>
      <w:r w:rsidRPr="00C83749">
        <w:rPr>
          <w:color w:val="002060"/>
          <w:rtl/>
        </w:rPr>
        <w:t>נפק״מ</w:t>
      </w:r>
      <w:proofErr w:type="spellEnd"/>
      <w:r w:rsidRPr="00C83749">
        <w:rPr>
          <w:color w:val="002060"/>
          <w:rtl/>
        </w:rPr>
        <w:t xml:space="preserve"> </w:t>
      </w:r>
      <w:proofErr w:type="spellStart"/>
      <w:r w:rsidRPr="00C83749">
        <w:rPr>
          <w:color w:val="002060"/>
          <w:rtl/>
        </w:rPr>
        <w:t>לדינא</w:t>
      </w:r>
      <w:proofErr w:type="spellEnd"/>
      <w:r w:rsidRPr="00C83749">
        <w:rPr>
          <w:color w:val="002060"/>
          <w:rtl/>
        </w:rPr>
        <w:t xml:space="preserve"> </w:t>
      </w:r>
      <w:proofErr w:type="spellStart"/>
      <w:r w:rsidRPr="00C83749">
        <w:rPr>
          <w:color w:val="002060"/>
          <w:rtl/>
        </w:rPr>
        <w:t>לאהדורי</w:t>
      </w:r>
      <w:proofErr w:type="spellEnd"/>
      <w:r w:rsidRPr="00C83749">
        <w:rPr>
          <w:color w:val="002060"/>
          <w:rtl/>
        </w:rPr>
        <w:t xml:space="preserve"> אבדה </w:t>
      </w:r>
      <w:proofErr w:type="spellStart"/>
      <w:r w:rsidRPr="00C83749">
        <w:rPr>
          <w:color w:val="002060"/>
          <w:rtl/>
        </w:rPr>
        <w:t>לצורבא</w:t>
      </w:r>
      <w:proofErr w:type="spellEnd"/>
      <w:r w:rsidRPr="00C83749">
        <w:rPr>
          <w:color w:val="002060"/>
          <w:rtl/>
        </w:rPr>
        <w:t xml:space="preserve"> </w:t>
      </w:r>
      <w:proofErr w:type="spellStart"/>
      <w:r w:rsidRPr="00C83749">
        <w:rPr>
          <w:color w:val="002060"/>
          <w:rtl/>
        </w:rPr>
        <w:t>מרבנן</w:t>
      </w:r>
      <w:proofErr w:type="spellEnd"/>
      <w:r w:rsidRPr="00C83749">
        <w:rPr>
          <w:color w:val="002060"/>
          <w:rtl/>
        </w:rPr>
        <w:t xml:space="preserve"> בטביעות עינא, </w:t>
      </w:r>
      <w:proofErr w:type="spellStart"/>
      <w:r w:rsidRPr="00C83749">
        <w:rPr>
          <w:color w:val="002060"/>
          <w:rtl/>
        </w:rPr>
        <w:t>דאמר</w:t>
      </w:r>
      <w:proofErr w:type="spellEnd"/>
      <w:r w:rsidRPr="00C83749">
        <w:rPr>
          <w:color w:val="002060"/>
          <w:rtl/>
        </w:rPr>
        <w:t xml:space="preserve"> רב יהודה אמר שמואל בהני תלת מילי </w:t>
      </w:r>
      <w:proofErr w:type="spellStart"/>
      <w:r w:rsidRPr="00C83749">
        <w:rPr>
          <w:color w:val="002060"/>
          <w:rtl/>
        </w:rPr>
        <w:t>עבידי</w:t>
      </w:r>
      <w:proofErr w:type="spellEnd"/>
      <w:r w:rsidRPr="00C83749">
        <w:rPr>
          <w:color w:val="002060"/>
          <w:rtl/>
        </w:rPr>
        <w:t xml:space="preserve"> רבנן </w:t>
      </w:r>
      <w:proofErr w:type="spellStart"/>
      <w:r w:rsidRPr="00C83749">
        <w:rPr>
          <w:color w:val="002060"/>
          <w:rtl/>
        </w:rPr>
        <w:t>דמשנו</w:t>
      </w:r>
      <w:proofErr w:type="spellEnd"/>
      <w:r w:rsidRPr="00C83749">
        <w:rPr>
          <w:color w:val="002060"/>
          <w:rtl/>
        </w:rPr>
        <w:t xml:space="preserve"> </w:t>
      </w:r>
      <w:proofErr w:type="spellStart"/>
      <w:r w:rsidRPr="00C83749">
        <w:rPr>
          <w:color w:val="002060"/>
          <w:rtl/>
        </w:rPr>
        <w:t>במלייהו</w:t>
      </w:r>
      <w:proofErr w:type="spellEnd"/>
      <w:r w:rsidRPr="00C83749">
        <w:rPr>
          <w:color w:val="002060"/>
          <w:rtl/>
        </w:rPr>
        <w:t xml:space="preserve"> במסכת </w:t>
      </w:r>
      <w:proofErr w:type="spellStart"/>
      <w:r w:rsidRPr="00C83749">
        <w:rPr>
          <w:color w:val="002060"/>
          <w:rtl/>
        </w:rPr>
        <w:t>ובפוריא</w:t>
      </w:r>
      <w:proofErr w:type="spellEnd"/>
      <w:r w:rsidRPr="00C83749">
        <w:rPr>
          <w:color w:val="002060"/>
          <w:rtl/>
        </w:rPr>
        <w:t xml:space="preserve"> </w:t>
      </w:r>
      <w:proofErr w:type="spellStart"/>
      <w:r w:rsidRPr="00C83749">
        <w:rPr>
          <w:color w:val="002060"/>
          <w:rtl/>
        </w:rPr>
        <w:t>ובאושפיזא</w:t>
      </w:r>
      <w:proofErr w:type="spellEnd"/>
      <w:r w:rsidRPr="00C83749">
        <w:rPr>
          <w:color w:val="002060"/>
          <w:rtl/>
        </w:rPr>
        <w:t>.</w:t>
      </w:r>
    </w:p>
    <w:p w14:paraId="687DF9B5" w14:textId="77777777" w:rsidR="003C483B" w:rsidRPr="00C83749" w:rsidRDefault="003C483B" w:rsidP="003C483B">
      <w:pPr>
        <w:pStyle w:val="Bodytext161"/>
        <w:shd w:val="clear" w:color="auto" w:fill="auto"/>
        <w:spacing w:before="0" w:after="115" w:line="256" w:lineRule="exact"/>
        <w:ind w:firstLine="400"/>
        <w:jc w:val="left"/>
        <w:rPr>
          <w:color w:val="002060"/>
          <w:rtl/>
        </w:rPr>
      </w:pPr>
      <w:r w:rsidRPr="00C83749">
        <w:rPr>
          <w:color w:val="002060"/>
          <w:rtl/>
        </w:rPr>
        <w:t>ובישוב קושיא זו נאמרו ג׳ תירוצים.</w:t>
      </w:r>
    </w:p>
    <w:p w14:paraId="43E18200" w14:textId="77777777" w:rsidR="003C483B" w:rsidRPr="00C83749" w:rsidRDefault="003C483B" w:rsidP="003C483B">
      <w:pPr>
        <w:pStyle w:val="Bodytext161"/>
        <w:numPr>
          <w:ilvl w:val="0"/>
          <w:numId w:val="5"/>
        </w:numPr>
        <w:shd w:val="clear" w:color="auto" w:fill="auto"/>
        <w:spacing w:before="0" w:after="164" w:line="312" w:lineRule="exact"/>
        <w:jc w:val="left"/>
        <w:rPr>
          <w:color w:val="002060"/>
          <w:rtl/>
        </w:rPr>
      </w:pPr>
      <w:r w:rsidRPr="00C83749">
        <w:rPr>
          <w:color w:val="002060"/>
          <w:rtl/>
        </w:rPr>
        <w:lastRenderedPageBreak/>
        <w:t xml:space="preserve"> באותן ג׳ דברים של מסכת, </w:t>
      </w:r>
      <w:proofErr w:type="spellStart"/>
      <w:r w:rsidRPr="00C83749">
        <w:rPr>
          <w:color w:val="002060"/>
          <w:rtl/>
        </w:rPr>
        <w:t>פוריא</w:t>
      </w:r>
      <w:proofErr w:type="spellEnd"/>
      <w:r w:rsidRPr="00C83749">
        <w:rPr>
          <w:color w:val="002060"/>
          <w:rtl/>
        </w:rPr>
        <w:t xml:space="preserve"> </w:t>
      </w:r>
      <w:proofErr w:type="spellStart"/>
      <w:r w:rsidRPr="00C83749">
        <w:rPr>
          <w:color w:val="002060"/>
          <w:rtl/>
        </w:rPr>
        <w:t>ואושפיזא</w:t>
      </w:r>
      <w:proofErr w:type="spellEnd"/>
      <w:r w:rsidRPr="00C83749">
        <w:rPr>
          <w:color w:val="002060"/>
          <w:rtl/>
        </w:rPr>
        <w:t xml:space="preserve"> רק תלמידי חכמים משנים אבל משום דרכי שלום מותר לשנות לכולם.</w:t>
      </w:r>
    </w:p>
    <w:p w14:paraId="3D450D65" w14:textId="77777777" w:rsidR="003C483B" w:rsidRPr="00C83749" w:rsidRDefault="003C483B" w:rsidP="003C483B">
      <w:pPr>
        <w:pStyle w:val="Bodytext161"/>
        <w:numPr>
          <w:ilvl w:val="0"/>
          <w:numId w:val="5"/>
        </w:numPr>
        <w:shd w:val="clear" w:color="auto" w:fill="auto"/>
        <w:spacing w:before="0" w:after="160"/>
        <w:rPr>
          <w:color w:val="002060"/>
          <w:rtl/>
        </w:rPr>
      </w:pPr>
      <w:r w:rsidRPr="00C83749">
        <w:rPr>
          <w:color w:val="002060"/>
          <w:rtl/>
        </w:rPr>
        <w:t xml:space="preserve"> </w:t>
      </w:r>
      <w:proofErr w:type="spellStart"/>
      <w:r w:rsidRPr="00C83749">
        <w:rPr>
          <w:color w:val="002060"/>
          <w:rtl/>
        </w:rPr>
        <w:t>הרי״ף</w:t>
      </w:r>
      <w:proofErr w:type="spellEnd"/>
      <w:r w:rsidRPr="00C83749">
        <w:rPr>
          <w:color w:val="002060"/>
          <w:rtl/>
        </w:rPr>
        <w:t xml:space="preserve"> תירץ, ומסתברא לן </w:t>
      </w:r>
      <w:proofErr w:type="spellStart"/>
      <w:r w:rsidRPr="00C83749">
        <w:rPr>
          <w:color w:val="002060"/>
          <w:rtl/>
        </w:rPr>
        <w:t>דהאי</w:t>
      </w:r>
      <w:proofErr w:type="spellEnd"/>
      <w:r w:rsidRPr="00C83749">
        <w:rPr>
          <w:color w:val="002060"/>
          <w:rtl/>
        </w:rPr>
        <w:t xml:space="preserve"> דלא </w:t>
      </w:r>
      <w:proofErr w:type="spellStart"/>
      <w:r w:rsidRPr="00C83749">
        <w:rPr>
          <w:color w:val="002060"/>
          <w:rtl/>
        </w:rPr>
        <w:t>חשיב</w:t>
      </w:r>
      <w:proofErr w:type="spellEnd"/>
      <w:r w:rsidRPr="00C83749">
        <w:rPr>
          <w:color w:val="002060"/>
          <w:rtl/>
        </w:rPr>
        <w:t xml:space="preserve"> הא בהדי הנך תלת מילי משום </w:t>
      </w:r>
      <w:proofErr w:type="spellStart"/>
      <w:r w:rsidRPr="00C83749">
        <w:rPr>
          <w:color w:val="002060"/>
          <w:rtl/>
        </w:rPr>
        <w:t>דהאי</w:t>
      </w:r>
      <w:proofErr w:type="spellEnd"/>
      <w:r w:rsidRPr="00C83749">
        <w:rPr>
          <w:color w:val="002060"/>
          <w:rtl/>
        </w:rPr>
        <w:t xml:space="preserve"> (</w:t>
      </w:r>
      <w:proofErr w:type="spellStart"/>
      <w:r w:rsidRPr="00C83749">
        <w:rPr>
          <w:color w:val="002060"/>
          <w:rtl/>
        </w:rPr>
        <w:t>דמותר</w:t>
      </w:r>
      <w:proofErr w:type="spellEnd"/>
      <w:r w:rsidRPr="00C83749">
        <w:rPr>
          <w:color w:val="002060"/>
          <w:rtl/>
        </w:rPr>
        <w:t xml:space="preserve"> לשנות מפני דרכי שלום) לא </w:t>
      </w:r>
      <w:proofErr w:type="spellStart"/>
      <w:r w:rsidRPr="00C83749">
        <w:rPr>
          <w:color w:val="002060"/>
          <w:rtl/>
        </w:rPr>
        <w:t>איצטריכא</w:t>
      </w:r>
      <w:proofErr w:type="spellEnd"/>
      <w:r w:rsidRPr="00C83749">
        <w:rPr>
          <w:color w:val="002060"/>
          <w:rtl/>
        </w:rPr>
        <w:t xml:space="preserve"> ליה </w:t>
      </w:r>
      <w:proofErr w:type="spellStart"/>
      <w:r w:rsidRPr="00C83749">
        <w:rPr>
          <w:color w:val="002060"/>
          <w:rtl/>
        </w:rPr>
        <w:t>דמצוה</w:t>
      </w:r>
      <w:proofErr w:type="spellEnd"/>
      <w:r w:rsidRPr="00C83749">
        <w:rPr>
          <w:color w:val="002060"/>
          <w:rtl/>
        </w:rPr>
        <w:t xml:space="preserve"> היא כי </w:t>
      </w:r>
      <w:proofErr w:type="spellStart"/>
      <w:r w:rsidRPr="00C83749">
        <w:rPr>
          <w:color w:val="002060"/>
          <w:rtl/>
        </w:rPr>
        <w:t>איצטריכא</w:t>
      </w:r>
      <w:proofErr w:type="spellEnd"/>
      <w:r w:rsidRPr="00C83749">
        <w:rPr>
          <w:color w:val="002060"/>
          <w:rtl/>
        </w:rPr>
        <w:t xml:space="preserve"> ליה הנך דרשות.</w:t>
      </w:r>
    </w:p>
    <w:p w14:paraId="1D1FBBE7" w14:textId="77777777" w:rsidR="003C483B" w:rsidRPr="00C83749" w:rsidRDefault="003C483B" w:rsidP="003C483B">
      <w:pPr>
        <w:pStyle w:val="Bodytext161"/>
        <w:numPr>
          <w:ilvl w:val="0"/>
          <w:numId w:val="5"/>
        </w:numPr>
        <w:shd w:val="clear" w:color="auto" w:fill="auto"/>
        <w:tabs>
          <w:tab w:val="left" w:pos="691"/>
          <w:tab w:val="left" w:pos="1277"/>
          <w:tab w:val="left" w:pos="1589"/>
          <w:tab w:val="left" w:pos="2957"/>
          <w:tab w:val="left" w:pos="3490"/>
          <w:tab w:val="left" w:pos="3912"/>
          <w:tab w:val="left" w:pos="4320"/>
          <w:tab w:val="left" w:pos="4642"/>
          <w:tab w:val="left" w:pos="5160"/>
          <w:tab w:val="left" w:pos="5597"/>
        </w:tabs>
        <w:spacing w:before="0"/>
        <w:jc w:val="left"/>
        <w:rPr>
          <w:color w:val="002060"/>
          <w:rtl/>
        </w:rPr>
      </w:pPr>
      <w:proofErr w:type="spellStart"/>
      <w:r w:rsidRPr="00C83749">
        <w:rPr>
          <w:color w:val="002060"/>
          <w:rtl/>
        </w:rPr>
        <w:t>והתוס</w:t>
      </w:r>
      <w:proofErr w:type="spellEnd"/>
      <w:r w:rsidRPr="00C83749">
        <w:rPr>
          <w:color w:val="002060"/>
          <w:rtl/>
        </w:rPr>
        <w:t>׳</w:t>
      </w:r>
      <w:r w:rsidRPr="00C83749">
        <w:rPr>
          <w:color w:val="002060"/>
          <w:rtl/>
        </w:rPr>
        <w:tab/>
        <w:t>שם</w:t>
      </w:r>
      <w:r w:rsidRPr="00C83749">
        <w:rPr>
          <w:color w:val="002060"/>
          <w:rtl/>
        </w:rPr>
        <w:tab/>
        <w:t xml:space="preserve">בד״ה </w:t>
      </w:r>
      <w:proofErr w:type="spellStart"/>
      <w:r w:rsidRPr="00C83749">
        <w:rPr>
          <w:color w:val="002060"/>
          <w:rtl/>
        </w:rPr>
        <w:t>באושפיזא</w:t>
      </w:r>
      <w:proofErr w:type="spellEnd"/>
      <w:r w:rsidRPr="00C83749">
        <w:rPr>
          <w:color w:val="002060"/>
          <w:rtl/>
        </w:rPr>
        <w:tab/>
        <w:t>תירצו</w:t>
      </w:r>
      <w:r w:rsidRPr="00C83749">
        <w:rPr>
          <w:color w:val="002060"/>
          <w:rtl/>
        </w:rPr>
        <w:tab/>
      </w:r>
      <w:proofErr w:type="spellStart"/>
      <w:r w:rsidRPr="00C83749">
        <w:rPr>
          <w:color w:val="002060"/>
          <w:rtl/>
        </w:rPr>
        <w:t>דהני</w:t>
      </w:r>
      <w:proofErr w:type="spellEnd"/>
      <w:r w:rsidRPr="00C83749">
        <w:rPr>
          <w:color w:val="002060"/>
          <w:rtl/>
        </w:rPr>
        <w:tab/>
        <w:t>תלת</w:t>
      </w:r>
      <w:r w:rsidRPr="00C83749">
        <w:rPr>
          <w:color w:val="002060"/>
          <w:rtl/>
        </w:rPr>
        <w:tab/>
        <w:t>נמי</w:t>
      </w:r>
      <w:r w:rsidRPr="00C83749">
        <w:rPr>
          <w:color w:val="002060"/>
          <w:rtl/>
        </w:rPr>
        <w:tab/>
        <w:t>משום</w:t>
      </w:r>
      <w:r w:rsidRPr="00C83749">
        <w:rPr>
          <w:color w:val="002060"/>
          <w:rtl/>
        </w:rPr>
        <w:tab/>
        <w:t>דרכי</w:t>
      </w:r>
      <w:r w:rsidRPr="00C83749">
        <w:rPr>
          <w:color w:val="002060"/>
          <w:rtl/>
        </w:rPr>
        <w:tab/>
        <w:t xml:space="preserve">שלום הן </w:t>
      </w:r>
      <w:proofErr w:type="spellStart"/>
      <w:r w:rsidRPr="00C83749">
        <w:rPr>
          <w:color w:val="002060"/>
          <w:rtl/>
        </w:rPr>
        <w:t>ורגילין</w:t>
      </w:r>
      <w:proofErr w:type="spellEnd"/>
    </w:p>
    <w:p w14:paraId="65784915" w14:textId="77777777" w:rsidR="003C483B" w:rsidRPr="00C83749" w:rsidRDefault="003C483B" w:rsidP="003C483B">
      <w:pPr>
        <w:pStyle w:val="Bodytext161"/>
        <w:shd w:val="clear" w:color="auto" w:fill="auto"/>
        <w:spacing w:before="0"/>
        <w:jc w:val="left"/>
        <w:rPr>
          <w:color w:val="002060"/>
          <w:rtl/>
        </w:rPr>
      </w:pPr>
      <w:r w:rsidRPr="00C83749">
        <w:rPr>
          <w:color w:val="002060"/>
          <w:rtl/>
        </w:rPr>
        <w:t xml:space="preserve">יותר מאחרים להכי </w:t>
      </w:r>
      <w:proofErr w:type="spellStart"/>
      <w:r w:rsidRPr="00C83749">
        <w:rPr>
          <w:color w:val="002060"/>
          <w:rtl/>
        </w:rPr>
        <w:t>נקיט</w:t>
      </w:r>
      <w:proofErr w:type="spellEnd"/>
      <w:r w:rsidRPr="00C83749">
        <w:rPr>
          <w:color w:val="002060"/>
          <w:rtl/>
        </w:rPr>
        <w:t xml:space="preserve"> הני.</w:t>
      </w:r>
    </w:p>
    <w:p w14:paraId="5298A55C" w14:textId="77777777" w:rsidR="003C483B" w:rsidRPr="00C83749" w:rsidRDefault="003C483B" w:rsidP="003C483B">
      <w:pPr>
        <w:pStyle w:val="Bodytext150"/>
        <w:shd w:val="clear" w:color="auto" w:fill="auto"/>
        <w:spacing w:after="295" w:line="250" w:lineRule="exact"/>
        <w:jc w:val="right"/>
        <w:rPr>
          <w:color w:val="002060"/>
          <w:rtl/>
        </w:rPr>
      </w:pPr>
      <w:r w:rsidRPr="00C83749">
        <w:rPr>
          <w:color w:val="002060"/>
          <w:rtl/>
        </w:rPr>
        <w:t>דקדוקי תורה בשם האמרי נועם</w:t>
      </w:r>
    </w:p>
    <w:p w14:paraId="450CA87E" w14:textId="77777777" w:rsidR="003C483B" w:rsidRDefault="003C483B" w:rsidP="003C483B">
      <w:pPr>
        <w:pStyle w:val="Heading341"/>
        <w:keepNext/>
        <w:keepLines/>
        <w:shd w:val="clear" w:color="auto" w:fill="auto"/>
        <w:spacing w:before="0" w:after="0" w:line="316" w:lineRule="exact"/>
        <w:jc w:val="right"/>
        <w:rPr>
          <w:rtl/>
        </w:rPr>
      </w:pPr>
      <w:bookmarkStart w:id="107" w:name="bookmark343"/>
      <w:r>
        <w:rPr>
          <w:rtl/>
        </w:rPr>
        <w:t>ותכח</w:t>
      </w:r>
      <w:r>
        <w:rPr>
          <w:rStyle w:val="Heading34FrankRuehl"/>
          <w:b/>
          <w:bCs/>
          <w:rtl/>
        </w:rPr>
        <w:t>ש ש</w:t>
      </w:r>
      <w:r>
        <w:rPr>
          <w:rtl/>
        </w:rPr>
        <w:t xml:space="preserve">רה </w:t>
      </w:r>
      <w:proofErr w:type="spellStart"/>
      <w:r>
        <w:rPr>
          <w:rtl/>
        </w:rPr>
        <w:t>לאמר</w:t>
      </w:r>
      <w:proofErr w:type="spellEnd"/>
      <w:r>
        <w:rPr>
          <w:rtl/>
        </w:rPr>
        <w:t xml:space="preserve"> </w:t>
      </w:r>
      <w:r>
        <w:rPr>
          <w:rStyle w:val="Heading3412pt"/>
          <w:b/>
          <w:bCs/>
          <w:rtl/>
        </w:rPr>
        <w:t>לא</w:t>
      </w:r>
      <w:r>
        <w:rPr>
          <w:rtl/>
        </w:rPr>
        <w:t xml:space="preserve"> צחקתי </w:t>
      </w:r>
      <w:r>
        <w:rPr>
          <w:rFonts w:hint="cs"/>
          <w:rtl/>
        </w:rPr>
        <w:t>כ</w:t>
      </w:r>
      <w:r>
        <w:rPr>
          <w:rtl/>
        </w:rPr>
        <w:t xml:space="preserve">י יראה ויאמר לא </w:t>
      </w:r>
      <w:r>
        <w:rPr>
          <w:rFonts w:hint="cs"/>
          <w:rtl/>
        </w:rPr>
        <w:t>כ</w:t>
      </w:r>
      <w:r>
        <w:rPr>
          <w:rtl/>
        </w:rPr>
        <w:t>י צחקת (י״ח, ט״ו)</w:t>
      </w:r>
      <w:bookmarkEnd w:id="107"/>
    </w:p>
    <w:p w14:paraId="11A8BD19" w14:textId="77777777" w:rsidR="003C483B" w:rsidRPr="00C83749" w:rsidRDefault="003C483B" w:rsidP="003C483B">
      <w:pPr>
        <w:pStyle w:val="Bodytext161"/>
        <w:shd w:val="clear" w:color="auto" w:fill="auto"/>
        <w:spacing w:before="0" w:after="160"/>
        <w:ind w:firstLine="400"/>
        <w:rPr>
          <w:color w:val="002060"/>
          <w:rtl/>
        </w:rPr>
      </w:pPr>
      <w:r w:rsidRPr="00C83749">
        <w:rPr>
          <w:color w:val="002060"/>
          <w:rtl/>
        </w:rPr>
        <w:t xml:space="preserve">והנה מעשה זה בשרה הוא דבר משונה ביותר, </w:t>
      </w:r>
      <w:proofErr w:type="spellStart"/>
      <w:r w:rsidRPr="00C83749">
        <w:rPr>
          <w:color w:val="002060"/>
          <w:rtl/>
        </w:rPr>
        <w:t>דשרה</w:t>
      </w:r>
      <w:proofErr w:type="spellEnd"/>
      <w:r w:rsidRPr="00C83749">
        <w:rPr>
          <w:color w:val="002060"/>
          <w:rtl/>
        </w:rPr>
        <w:t xml:space="preserve"> צחקה ולהקב״ה היו טענות כלפיה והיא טענה שכלל לא צחקה. וכי שרה שיקרה ח״ו וא״כ מהו ותכחש, כיצד לומדים פשט </w:t>
      </w:r>
      <w:proofErr w:type="spellStart"/>
      <w:r w:rsidRPr="00C83749">
        <w:rPr>
          <w:color w:val="002060"/>
          <w:rtl/>
        </w:rPr>
        <w:t>בענין</w:t>
      </w:r>
      <w:proofErr w:type="spellEnd"/>
      <w:r w:rsidRPr="00C83749">
        <w:rPr>
          <w:color w:val="002060"/>
          <w:rtl/>
        </w:rPr>
        <w:t xml:space="preserve"> זה.</w:t>
      </w:r>
    </w:p>
    <w:p w14:paraId="116B1AF6" w14:textId="77777777" w:rsidR="003C483B" w:rsidRPr="00C83749" w:rsidRDefault="003C483B" w:rsidP="003C483B">
      <w:pPr>
        <w:pStyle w:val="Bodytext161"/>
        <w:shd w:val="clear" w:color="auto" w:fill="auto"/>
        <w:tabs>
          <w:tab w:val="left" w:pos="1313"/>
          <w:tab w:val="left" w:pos="2522"/>
          <w:tab w:val="left" w:pos="3118"/>
          <w:tab w:val="left" w:pos="3727"/>
          <w:tab w:val="left" w:pos="4198"/>
          <w:tab w:val="left" w:pos="4874"/>
          <w:tab w:val="left" w:pos="5177"/>
          <w:tab w:val="left" w:pos="5522"/>
          <w:tab w:val="left" w:pos="6506"/>
        </w:tabs>
        <w:spacing w:before="0"/>
        <w:ind w:firstLine="400"/>
        <w:rPr>
          <w:color w:val="002060"/>
          <w:rtl/>
        </w:rPr>
      </w:pPr>
      <w:r w:rsidRPr="00C83749">
        <w:rPr>
          <w:color w:val="002060"/>
          <w:rtl/>
        </w:rPr>
        <w:t xml:space="preserve">וכן </w:t>
      </w:r>
      <w:proofErr w:type="spellStart"/>
      <w:r w:rsidRPr="00C83749">
        <w:rPr>
          <w:color w:val="002060"/>
          <w:rtl/>
        </w:rPr>
        <w:t>קשיא</w:t>
      </w:r>
      <w:proofErr w:type="spellEnd"/>
      <w:r w:rsidRPr="00C83749">
        <w:rPr>
          <w:color w:val="002060"/>
          <w:rtl/>
        </w:rPr>
        <w:t xml:space="preserve"> מהו ותצחק שרה בקרבה לאמור, האם צחקה רק בקרבה א״כ מה הוא ״</w:t>
      </w:r>
      <w:proofErr w:type="spellStart"/>
      <w:r w:rsidRPr="00C83749">
        <w:rPr>
          <w:color w:val="002060"/>
          <w:rtl/>
        </w:rPr>
        <w:t>לאמר</w:t>
      </w:r>
      <w:proofErr w:type="spellEnd"/>
      <w:r w:rsidRPr="00C83749">
        <w:rPr>
          <w:color w:val="002060"/>
          <w:rtl/>
        </w:rPr>
        <w:t xml:space="preserve">״ </w:t>
      </w:r>
      <w:proofErr w:type="spellStart"/>
      <w:r w:rsidRPr="00C83749">
        <w:rPr>
          <w:color w:val="002060"/>
          <w:rtl/>
        </w:rPr>
        <w:t>ומפירש״י</w:t>
      </w:r>
      <w:proofErr w:type="spellEnd"/>
      <w:r w:rsidRPr="00C83749">
        <w:rPr>
          <w:color w:val="002060"/>
          <w:rtl/>
        </w:rPr>
        <w:t xml:space="preserve"> בפסוק י״ב בד״ה בקרבה, שפירש, מסתכלת במעיה ״ואמרה״ אפשר הקרביים הללו </w:t>
      </w:r>
      <w:proofErr w:type="spellStart"/>
      <w:r w:rsidRPr="00C83749">
        <w:rPr>
          <w:color w:val="002060"/>
          <w:rtl/>
        </w:rPr>
        <w:t>טעונין</w:t>
      </w:r>
      <w:proofErr w:type="spellEnd"/>
      <w:r w:rsidRPr="00C83749">
        <w:rPr>
          <w:color w:val="002060"/>
          <w:rtl/>
        </w:rPr>
        <w:t xml:space="preserve"> ולד. משמע שאמרה ממש, </w:t>
      </w:r>
      <w:proofErr w:type="spellStart"/>
      <w:r w:rsidRPr="00C83749">
        <w:rPr>
          <w:color w:val="002060"/>
          <w:rtl/>
        </w:rPr>
        <w:t>דבקירבה</w:t>
      </w:r>
      <w:proofErr w:type="spellEnd"/>
      <w:r w:rsidRPr="00C83749">
        <w:rPr>
          <w:color w:val="002060"/>
          <w:rtl/>
        </w:rPr>
        <w:t xml:space="preserve"> אין פירושו בליבה אלא רק שהסתכלה </w:t>
      </w:r>
      <w:proofErr w:type="spellStart"/>
      <w:r w:rsidRPr="00C83749">
        <w:rPr>
          <w:color w:val="002060"/>
          <w:rtl/>
        </w:rPr>
        <w:t>בקירבה</w:t>
      </w:r>
      <w:proofErr w:type="spellEnd"/>
      <w:r w:rsidRPr="00C83749">
        <w:rPr>
          <w:color w:val="002060"/>
          <w:rtl/>
        </w:rPr>
        <w:t xml:space="preserve"> אבל לומר אמרה ממש, אבל אם לא לומדים כרש״י שממש אמרה א״כ מהו ״לאמור״ וגם בפסוק שאחרי זה בפסוק ג׳ כתוב שוב, ויאמר ה׳ אל אברהם למה זה צחקה שרה ״</w:t>
      </w:r>
      <w:proofErr w:type="spellStart"/>
      <w:r w:rsidRPr="00C83749">
        <w:rPr>
          <w:color w:val="002060"/>
          <w:rtl/>
        </w:rPr>
        <w:t>לאמוד</w:t>
      </w:r>
      <w:proofErr w:type="spellEnd"/>
      <w:r w:rsidRPr="00C83749">
        <w:rPr>
          <w:color w:val="002060"/>
          <w:rtl/>
        </w:rPr>
        <w:t>״. וי״ל דרבי</w:t>
      </w:r>
      <w:r w:rsidRPr="00C83749">
        <w:rPr>
          <w:color w:val="002060"/>
          <w:rtl/>
        </w:rPr>
        <w:tab/>
        <w:t xml:space="preserve">ישראל </w:t>
      </w:r>
      <w:proofErr w:type="spellStart"/>
      <w:r w:rsidRPr="00C83749">
        <w:rPr>
          <w:color w:val="002060"/>
          <w:rtl/>
        </w:rPr>
        <w:t>מסלנט</w:t>
      </w:r>
      <w:proofErr w:type="spellEnd"/>
      <w:r w:rsidRPr="00C83749">
        <w:rPr>
          <w:color w:val="002060"/>
          <w:rtl/>
        </w:rPr>
        <w:tab/>
        <w:t>באגרת</w:t>
      </w:r>
      <w:r w:rsidRPr="00C83749">
        <w:rPr>
          <w:color w:val="002060"/>
          <w:rtl/>
        </w:rPr>
        <w:tab/>
        <w:t>המוסר</w:t>
      </w:r>
      <w:r w:rsidRPr="00C83749">
        <w:rPr>
          <w:color w:val="002060"/>
          <w:rtl/>
        </w:rPr>
        <w:tab/>
        <w:t>כותב</w:t>
      </w:r>
      <w:r w:rsidRPr="00C83749">
        <w:rPr>
          <w:color w:val="002060"/>
          <w:rtl/>
        </w:rPr>
        <w:tab/>
        <w:t>שבאדם</w:t>
      </w:r>
      <w:r w:rsidRPr="00C83749">
        <w:rPr>
          <w:color w:val="002060"/>
          <w:rtl/>
        </w:rPr>
        <w:tab/>
        <w:t>יש</w:t>
      </w:r>
      <w:r w:rsidRPr="00C83749">
        <w:rPr>
          <w:color w:val="002060"/>
          <w:rtl/>
        </w:rPr>
        <w:tab/>
        <w:t>שני</w:t>
      </w:r>
      <w:r w:rsidRPr="00C83749">
        <w:rPr>
          <w:color w:val="002060"/>
          <w:rtl/>
        </w:rPr>
        <w:tab/>
        <w:t>סוגי כוחות</w:t>
      </w:r>
      <w:r w:rsidRPr="00C83749">
        <w:rPr>
          <w:color w:val="002060"/>
          <w:rtl/>
        </w:rPr>
        <w:tab/>
        <w:t>והוא</w:t>
      </w:r>
    </w:p>
    <w:p w14:paraId="54F60FA8" w14:textId="77777777" w:rsidR="003C483B" w:rsidRPr="00C83749" w:rsidRDefault="003C483B" w:rsidP="003C483B">
      <w:pPr>
        <w:pStyle w:val="Bodytext161"/>
        <w:shd w:val="clear" w:color="auto" w:fill="auto"/>
        <w:spacing w:before="0" w:after="180"/>
        <w:rPr>
          <w:color w:val="002060"/>
          <w:rtl/>
        </w:rPr>
      </w:pPr>
      <w:r w:rsidRPr="00C83749">
        <w:rPr>
          <w:color w:val="002060"/>
          <w:rtl/>
        </w:rPr>
        <w:t xml:space="preserve">קורא להם כוחות בהירים וכחות כהים כעת במושגים של היום כוחות כהים נקראים מה שיש בתת הכרה או בתת מודע, יש הכרה ותת הכרה יש מודע ויש תת מודע. יש דברים שאדם חושב עליהם </w:t>
      </w:r>
      <w:proofErr w:type="spellStart"/>
      <w:r w:rsidRPr="00C83749">
        <w:rPr>
          <w:color w:val="002060"/>
          <w:rtl/>
        </w:rPr>
        <w:t>בהדיא</w:t>
      </w:r>
      <w:proofErr w:type="spellEnd"/>
      <w:r w:rsidRPr="00C83749">
        <w:rPr>
          <w:color w:val="002060"/>
          <w:rtl/>
        </w:rPr>
        <w:t xml:space="preserve"> ויש דברים שלא חושב עליהם אבל מתחת לסף ההכרה קיימת מחשבה מסוימת. רבי ישראל מביא לזה דוגמא נוראה מאדם שיש לו בן שיצא לתרבות רעה וגורם רק </w:t>
      </w:r>
      <w:proofErr w:type="spellStart"/>
      <w:r w:rsidRPr="00C83749">
        <w:rPr>
          <w:color w:val="002060"/>
          <w:rtl/>
        </w:rPr>
        <w:t>עגמת</w:t>
      </w:r>
      <w:proofErr w:type="spellEnd"/>
      <w:r w:rsidRPr="00C83749">
        <w:rPr>
          <w:color w:val="002060"/>
          <w:rtl/>
        </w:rPr>
        <w:t xml:space="preserve"> נפש ולצער </w:t>
      </w:r>
      <w:proofErr w:type="spellStart"/>
      <w:r w:rsidRPr="00C83749">
        <w:rPr>
          <w:color w:val="002060"/>
          <w:rtl/>
        </w:rPr>
        <w:t>וליסורים</w:t>
      </w:r>
      <w:proofErr w:type="spellEnd"/>
      <w:r w:rsidRPr="00C83749">
        <w:rPr>
          <w:color w:val="002060"/>
          <w:rtl/>
        </w:rPr>
        <w:t xml:space="preserve"> לאביו ומאידך יש לו תלמיד שאוהבו כנפשו והנה במקרה שהבן והתלמיד ימצאו בחדר אחד ותפרוץ שם שרפה האב יציל את בנו אע״פ ששונאו ולא את תלמידו שאוהבו אהבת נפש, כי במקרה הזה יפעלו הכוחות הכהים כי במצב של התפרצות, השכל הפשוט והחיצוני אינו פועל ואז פועלת פנימיותו של האדם ויציל את בנו כי למרות </w:t>
      </w:r>
      <w:proofErr w:type="spellStart"/>
      <w:r w:rsidRPr="00C83749">
        <w:rPr>
          <w:color w:val="002060"/>
          <w:rtl/>
        </w:rPr>
        <w:t>הכל</w:t>
      </w:r>
      <w:proofErr w:type="spellEnd"/>
      <w:r w:rsidRPr="00C83749">
        <w:rPr>
          <w:color w:val="002060"/>
          <w:rtl/>
        </w:rPr>
        <w:t xml:space="preserve"> הוא בנו </w:t>
      </w:r>
      <w:r w:rsidRPr="00C83749">
        <w:rPr>
          <w:color w:val="002060"/>
          <w:rtl/>
        </w:rPr>
        <w:lastRenderedPageBreak/>
        <w:t xml:space="preserve">ורבי ישראל מאריך בזה הרבה ולומד מזה הרבה לימודים </w:t>
      </w:r>
      <w:proofErr w:type="spellStart"/>
      <w:r w:rsidRPr="00C83749">
        <w:rPr>
          <w:color w:val="002060"/>
          <w:rtl/>
        </w:rPr>
        <w:t>לענינים</w:t>
      </w:r>
      <w:proofErr w:type="spellEnd"/>
      <w:r w:rsidRPr="00C83749">
        <w:rPr>
          <w:color w:val="002060"/>
          <w:rtl/>
        </w:rPr>
        <w:t xml:space="preserve"> מוסריים.</w:t>
      </w:r>
    </w:p>
    <w:p w14:paraId="7EC37406" w14:textId="77777777" w:rsidR="003C483B" w:rsidRPr="00C83749" w:rsidRDefault="003C483B" w:rsidP="003C483B">
      <w:pPr>
        <w:pStyle w:val="Bodytext161"/>
        <w:shd w:val="clear" w:color="auto" w:fill="auto"/>
        <w:spacing w:before="0" w:after="180"/>
        <w:ind w:firstLine="400"/>
        <w:rPr>
          <w:color w:val="002060"/>
          <w:rtl/>
        </w:rPr>
      </w:pPr>
      <w:r w:rsidRPr="00C83749">
        <w:rPr>
          <w:color w:val="002060"/>
          <w:rtl/>
        </w:rPr>
        <w:t xml:space="preserve">וא״כ </w:t>
      </w:r>
      <w:proofErr w:type="spellStart"/>
      <w:r w:rsidRPr="00C83749">
        <w:rPr>
          <w:color w:val="002060"/>
          <w:rtl/>
        </w:rPr>
        <w:t>י״ל</w:t>
      </w:r>
      <w:proofErr w:type="spellEnd"/>
      <w:r w:rsidRPr="00C83749">
        <w:rPr>
          <w:color w:val="002060"/>
          <w:rtl/>
        </w:rPr>
        <w:t xml:space="preserve">, </w:t>
      </w:r>
      <w:proofErr w:type="spellStart"/>
      <w:r w:rsidRPr="00C83749">
        <w:rPr>
          <w:color w:val="002060"/>
          <w:rtl/>
        </w:rPr>
        <w:t>דהתורה</w:t>
      </w:r>
      <w:proofErr w:type="spellEnd"/>
      <w:r w:rsidRPr="00C83749">
        <w:rPr>
          <w:color w:val="002060"/>
          <w:rtl/>
        </w:rPr>
        <w:t xml:space="preserve"> מזכירה פעמים רבות לשון של אמירה על עניני מחשבה, למשל להלן, (כ״ז, מ״א), ויאמר עשו </w:t>
      </w:r>
      <w:proofErr w:type="spellStart"/>
      <w:r w:rsidRPr="00C83749">
        <w:rPr>
          <w:color w:val="002060"/>
          <w:rtl/>
        </w:rPr>
        <w:t>בלבו</w:t>
      </w:r>
      <w:proofErr w:type="spellEnd"/>
      <w:r w:rsidRPr="00C83749">
        <w:rPr>
          <w:color w:val="002060"/>
          <w:rtl/>
        </w:rPr>
        <w:t xml:space="preserve"> וכן באסתר, (ו׳ ו׳), ויאמר המן בליבו למי יחפוץ המלך לעשות יקר יותר ממני, והרי אם זה ״בליבו״ זה לא ״ויאמר״, אלא </w:t>
      </w:r>
      <w:proofErr w:type="spellStart"/>
      <w:r w:rsidRPr="00C83749">
        <w:rPr>
          <w:color w:val="002060"/>
          <w:rtl/>
        </w:rPr>
        <w:t>דפעמים</w:t>
      </w:r>
      <w:proofErr w:type="spellEnd"/>
      <w:r w:rsidRPr="00C83749">
        <w:rPr>
          <w:color w:val="002060"/>
          <w:rtl/>
        </w:rPr>
        <w:t xml:space="preserve"> המחשבה ברורה כמו בהמן שהניח </w:t>
      </w:r>
      <w:proofErr w:type="spellStart"/>
      <w:r w:rsidRPr="00C83749">
        <w:rPr>
          <w:color w:val="002060"/>
          <w:rtl/>
        </w:rPr>
        <w:t>בודאות</w:t>
      </w:r>
      <w:proofErr w:type="spellEnd"/>
      <w:r w:rsidRPr="00C83749">
        <w:rPr>
          <w:color w:val="002060"/>
          <w:rtl/>
        </w:rPr>
        <w:t xml:space="preserve"> </w:t>
      </w:r>
      <w:proofErr w:type="spellStart"/>
      <w:r w:rsidRPr="00C83749">
        <w:rPr>
          <w:color w:val="002060"/>
          <w:rtl/>
        </w:rPr>
        <w:t>שאחשורוש</w:t>
      </w:r>
      <w:proofErr w:type="spellEnd"/>
      <w:r w:rsidRPr="00C83749">
        <w:rPr>
          <w:color w:val="002060"/>
          <w:rtl/>
        </w:rPr>
        <w:t xml:space="preserve"> מתכוון דווקא אליו וכן בעשיו שחשב במחשבה ברורה להרוג את יעקב ולכן כתיב בשניהם ״ויאמר </w:t>
      </w:r>
      <w:proofErr w:type="spellStart"/>
      <w:r w:rsidRPr="00C83749">
        <w:rPr>
          <w:color w:val="002060"/>
          <w:rtl/>
        </w:rPr>
        <w:t>בלבו</w:t>
      </w:r>
      <w:proofErr w:type="spellEnd"/>
      <w:r w:rsidRPr="00C83749">
        <w:rPr>
          <w:color w:val="002060"/>
          <w:rtl/>
        </w:rPr>
        <w:t xml:space="preserve">״, אבל תת ההכרה אינה </w:t>
      </w:r>
      <w:proofErr w:type="spellStart"/>
      <w:r w:rsidRPr="00C83749">
        <w:rPr>
          <w:color w:val="002060"/>
          <w:rtl/>
        </w:rPr>
        <w:t>נקראית</w:t>
      </w:r>
      <w:proofErr w:type="spellEnd"/>
      <w:r w:rsidRPr="00C83749">
        <w:rPr>
          <w:color w:val="002060"/>
          <w:rtl/>
        </w:rPr>
        <w:t xml:space="preserve"> ״ויאמר״ וא״כ ותצחק שרה בקרבה, זה משהוא עמוק מאד לפנים ולפנים בתוכו של האדם פנימה, וא״כ </w:t>
      </w:r>
      <w:proofErr w:type="spellStart"/>
      <w:r w:rsidRPr="00C83749">
        <w:rPr>
          <w:color w:val="002060"/>
          <w:rtl/>
        </w:rPr>
        <w:t>י״ל</w:t>
      </w:r>
      <w:proofErr w:type="spellEnd"/>
      <w:r w:rsidRPr="00C83749">
        <w:rPr>
          <w:color w:val="002060"/>
          <w:rtl/>
        </w:rPr>
        <w:t xml:space="preserve">, </w:t>
      </w:r>
      <w:proofErr w:type="spellStart"/>
      <w:r w:rsidRPr="00C83749">
        <w:rPr>
          <w:color w:val="002060"/>
          <w:rtl/>
        </w:rPr>
        <w:t>דכששרה</w:t>
      </w:r>
      <w:proofErr w:type="spellEnd"/>
      <w:r w:rsidRPr="00C83749">
        <w:rPr>
          <w:color w:val="002060"/>
          <w:rtl/>
        </w:rPr>
        <w:t xml:space="preserve"> שמעה את הבשורה על לידת יצחק לא צחקה כלל ועיקר, אלא בתת ההכרה לא האמינה באופן מושלם בבשורה על לידת יצחק וזה היה בנקודה הפנימית ביותר, בקרבה, ששם לא </w:t>
      </w:r>
      <w:proofErr w:type="spellStart"/>
      <w:r w:rsidRPr="00C83749">
        <w:rPr>
          <w:color w:val="002060"/>
          <w:rtl/>
        </w:rPr>
        <w:t>היתה</w:t>
      </w:r>
      <w:proofErr w:type="spellEnd"/>
      <w:r w:rsidRPr="00C83749">
        <w:rPr>
          <w:color w:val="002060"/>
          <w:rtl/>
        </w:rPr>
        <w:t xml:space="preserve"> שלמה לגמרי עם הדבר וזה באמת אצל אדם רגיל זה כלום, אבל אצל שרה זה נקרא ״</w:t>
      </w:r>
      <w:proofErr w:type="spellStart"/>
      <w:r w:rsidRPr="00C83749">
        <w:rPr>
          <w:color w:val="002060"/>
          <w:rtl/>
        </w:rPr>
        <w:t>לאמר</w:t>
      </w:r>
      <w:proofErr w:type="spellEnd"/>
      <w:r w:rsidRPr="00C83749">
        <w:rPr>
          <w:color w:val="002060"/>
          <w:rtl/>
        </w:rPr>
        <w:t xml:space="preserve">״ וזו </w:t>
      </w:r>
      <w:proofErr w:type="spellStart"/>
      <w:r w:rsidRPr="00C83749">
        <w:rPr>
          <w:color w:val="002060"/>
          <w:rtl/>
        </w:rPr>
        <w:t>היתה</w:t>
      </w:r>
      <w:proofErr w:type="spellEnd"/>
      <w:r w:rsidRPr="00C83749">
        <w:rPr>
          <w:color w:val="002060"/>
          <w:rtl/>
        </w:rPr>
        <w:t xml:space="preserve"> התביעה על שרה, </w:t>
      </w:r>
      <w:proofErr w:type="spellStart"/>
      <w:r w:rsidRPr="00C83749">
        <w:rPr>
          <w:color w:val="002060"/>
          <w:rtl/>
        </w:rPr>
        <w:t>דברגע</w:t>
      </w:r>
      <w:proofErr w:type="spellEnd"/>
      <w:r w:rsidRPr="00C83749">
        <w:rPr>
          <w:color w:val="002060"/>
          <w:rtl/>
        </w:rPr>
        <w:t xml:space="preserve"> שהיא שומעת מהמלאך את בשורת לידת יצחק צריכה </w:t>
      </w:r>
      <w:proofErr w:type="spellStart"/>
      <w:r w:rsidRPr="00C83749">
        <w:rPr>
          <w:color w:val="002060"/>
          <w:rtl/>
        </w:rPr>
        <w:t>היתה</w:t>
      </w:r>
      <w:proofErr w:type="spellEnd"/>
      <w:r w:rsidRPr="00C83749">
        <w:rPr>
          <w:color w:val="002060"/>
          <w:rtl/>
        </w:rPr>
        <w:t xml:space="preserve"> לקבל את זה באופן מושלם ובאמת אצל סתם אדם זה כלום, אבל בשרה זה, לאמור, אבל שרה לא הרגישה בזה כלל ולכן כתיב ותכחש שרה, כי באמת הרי היא לא צחקה ולא הבינה מה רוצים ממנה שהרי היא קיבלה את דברי המלאך ולא צחקה.</w:t>
      </w:r>
    </w:p>
    <w:p w14:paraId="2B46FBC6" w14:textId="77777777" w:rsidR="003C483B" w:rsidRPr="00C83749" w:rsidRDefault="003C483B" w:rsidP="003C483B">
      <w:pPr>
        <w:pStyle w:val="Bodytext161"/>
        <w:shd w:val="clear" w:color="auto" w:fill="auto"/>
        <w:spacing w:before="0" w:after="176"/>
        <w:ind w:firstLine="400"/>
        <w:rPr>
          <w:color w:val="002060"/>
          <w:rtl/>
        </w:rPr>
      </w:pPr>
      <w:r w:rsidRPr="00C83749">
        <w:rPr>
          <w:color w:val="002060"/>
          <w:rtl/>
        </w:rPr>
        <w:t xml:space="preserve">השאלה היא רק מדוע כתיב ״כי יראה״ ובדוחק אפשר לומר </w:t>
      </w:r>
      <w:proofErr w:type="spellStart"/>
      <w:r w:rsidRPr="00C83749">
        <w:rPr>
          <w:color w:val="002060"/>
          <w:rtl/>
        </w:rPr>
        <w:t>דלאחר</w:t>
      </w:r>
      <w:proofErr w:type="spellEnd"/>
      <w:r w:rsidRPr="00C83749">
        <w:rPr>
          <w:color w:val="002060"/>
          <w:rtl/>
        </w:rPr>
        <w:t xml:space="preserve"> שאאע״ה אמר לה שצחקה א״כ היא בדקה את עצמה </w:t>
      </w:r>
      <w:proofErr w:type="spellStart"/>
      <w:r w:rsidRPr="00C83749">
        <w:rPr>
          <w:color w:val="002060"/>
          <w:rtl/>
        </w:rPr>
        <w:t>בפנימותה</w:t>
      </w:r>
      <w:proofErr w:type="spellEnd"/>
      <w:r w:rsidRPr="00C83749">
        <w:rPr>
          <w:color w:val="002060"/>
          <w:rtl/>
        </w:rPr>
        <w:t xml:space="preserve"> וראתה שאכן הדבר אינו לגמרי בסדר אבל בכ״ז כיחשה </w:t>
      </w:r>
      <w:proofErr w:type="spellStart"/>
      <w:r w:rsidRPr="00C83749">
        <w:rPr>
          <w:color w:val="002060"/>
          <w:rtl/>
        </w:rPr>
        <w:t>דהדבר</w:t>
      </w:r>
      <w:proofErr w:type="spellEnd"/>
      <w:r w:rsidRPr="00C83749">
        <w:rPr>
          <w:color w:val="002060"/>
          <w:rtl/>
        </w:rPr>
        <w:t xml:space="preserve"> היה מאד </w:t>
      </w:r>
      <w:proofErr w:type="spellStart"/>
      <w:r w:rsidRPr="00C83749">
        <w:rPr>
          <w:color w:val="002060"/>
          <w:rtl/>
        </w:rPr>
        <w:t>מאד</w:t>
      </w:r>
      <w:proofErr w:type="spellEnd"/>
      <w:r w:rsidRPr="00C83749">
        <w:rPr>
          <w:color w:val="002060"/>
          <w:rtl/>
        </w:rPr>
        <w:t xml:space="preserve"> עמוק.</w:t>
      </w:r>
    </w:p>
    <w:p w14:paraId="5D359C7E" w14:textId="77777777" w:rsidR="003C483B" w:rsidRPr="00C83749" w:rsidRDefault="003C483B" w:rsidP="003C483B">
      <w:pPr>
        <w:pStyle w:val="Bodytext150"/>
        <w:shd w:val="clear" w:color="auto" w:fill="auto"/>
        <w:spacing w:after="0"/>
        <w:rPr>
          <w:color w:val="002060"/>
          <w:sz w:val="24"/>
          <w:szCs w:val="24"/>
          <w:rtl/>
        </w:rPr>
      </w:pPr>
      <w:r w:rsidRPr="00C83749">
        <w:rPr>
          <w:color w:val="002060"/>
          <w:sz w:val="28"/>
          <w:szCs w:val="28"/>
          <w:rtl/>
        </w:rPr>
        <w:t xml:space="preserve">ויאמר לה כי צחקת - אם הקב״ה אומר שצחקת א״כ </w:t>
      </w:r>
      <w:proofErr w:type="spellStart"/>
      <w:r w:rsidRPr="00C83749">
        <w:rPr>
          <w:color w:val="002060"/>
          <w:sz w:val="28"/>
          <w:szCs w:val="28"/>
          <w:rtl/>
        </w:rPr>
        <w:t>היתה</w:t>
      </w:r>
      <w:proofErr w:type="spellEnd"/>
      <w:r w:rsidRPr="00C83749">
        <w:rPr>
          <w:color w:val="002060"/>
          <w:sz w:val="28"/>
          <w:szCs w:val="28"/>
          <w:rtl/>
        </w:rPr>
        <w:t xml:space="preserve"> נקודה פנימית של צחוק אבל שרה לכתחילה לא הרגישה בזה כלל.</w:t>
      </w:r>
      <w:r w:rsidRPr="00C83749">
        <w:rPr>
          <w:rStyle w:val="Bodytext15Exact"/>
          <w:color w:val="002060"/>
          <w:sz w:val="28"/>
          <w:szCs w:val="28"/>
          <w:rtl/>
        </w:rPr>
        <w:t xml:space="preserve"> </w:t>
      </w:r>
      <w:r w:rsidRPr="00C83749">
        <w:rPr>
          <w:rStyle w:val="Bodytext15Exact"/>
          <w:color w:val="002060"/>
          <w:sz w:val="24"/>
          <w:szCs w:val="24"/>
          <w:rtl/>
        </w:rPr>
        <w:t xml:space="preserve">הגאון רבי </w:t>
      </w:r>
      <w:proofErr w:type="spellStart"/>
      <w:r w:rsidRPr="00C83749">
        <w:rPr>
          <w:rStyle w:val="Bodytext15Exact"/>
          <w:color w:val="002060"/>
          <w:sz w:val="24"/>
          <w:szCs w:val="24"/>
          <w:rtl/>
        </w:rPr>
        <w:t>צבי</w:t>
      </w:r>
      <w:r w:rsidRPr="00C83749">
        <w:rPr>
          <w:rStyle w:val="Bodytext15Exact"/>
          <w:rFonts w:hint="cs"/>
          <w:color w:val="002060"/>
          <w:sz w:val="24"/>
          <w:szCs w:val="24"/>
          <w:rtl/>
        </w:rPr>
        <w:t>רוטברג</w:t>
      </w:r>
      <w:proofErr w:type="spellEnd"/>
      <w:r w:rsidRPr="00C83749">
        <w:rPr>
          <w:rStyle w:val="Bodytext15Exact"/>
          <w:rFonts w:hint="cs"/>
          <w:color w:val="002060"/>
          <w:sz w:val="24"/>
          <w:szCs w:val="24"/>
          <w:rtl/>
        </w:rPr>
        <w:t xml:space="preserve"> </w:t>
      </w:r>
      <w:proofErr w:type="spellStart"/>
      <w:r w:rsidRPr="00C83749">
        <w:rPr>
          <w:rStyle w:val="Bodytext15Exact"/>
          <w:color w:val="002060"/>
          <w:sz w:val="24"/>
          <w:szCs w:val="24"/>
          <w:rtl/>
        </w:rPr>
        <w:t>שליט״א</w:t>
      </w:r>
      <w:proofErr w:type="spellEnd"/>
    </w:p>
    <w:p w14:paraId="6CC16523" w14:textId="77777777" w:rsidR="003C483B" w:rsidRDefault="003C483B" w:rsidP="003C483B">
      <w:pPr>
        <w:pStyle w:val="Bodytext161"/>
        <w:shd w:val="clear" w:color="auto" w:fill="auto"/>
        <w:spacing w:before="0"/>
        <w:ind w:firstLine="400"/>
        <w:rPr>
          <w:color w:val="EE0000"/>
          <w:rtl/>
        </w:rPr>
      </w:pPr>
    </w:p>
    <w:p w14:paraId="5251E7F9" w14:textId="77777777" w:rsidR="003C483B" w:rsidRDefault="003C483B" w:rsidP="003C483B">
      <w:pPr>
        <w:pStyle w:val="Heading31"/>
        <w:keepNext/>
        <w:keepLines/>
        <w:shd w:val="clear" w:color="auto" w:fill="auto"/>
        <w:spacing w:before="0"/>
        <w:jc w:val="right"/>
        <w:rPr>
          <w:rtl/>
        </w:rPr>
      </w:pPr>
      <w:bookmarkStart w:id="108" w:name="bookmark345"/>
      <w:r>
        <w:rPr>
          <w:rtl/>
        </w:rPr>
        <w:t>ויאמר ה׳ זעקת סדים ועמירה בי רבה וחטאתם בי כבדה מאד. ארדה</w:t>
      </w:r>
      <w:bookmarkEnd w:id="108"/>
    </w:p>
    <w:p w14:paraId="2B3D29D4" w14:textId="77777777" w:rsidR="003C483B" w:rsidRDefault="003C483B" w:rsidP="003C483B">
      <w:pPr>
        <w:pStyle w:val="Heading31"/>
        <w:keepNext/>
        <w:keepLines/>
        <w:shd w:val="clear" w:color="auto" w:fill="auto"/>
        <w:spacing w:before="0" w:line="296" w:lineRule="exact"/>
        <w:jc w:val="right"/>
        <w:rPr>
          <w:rtl/>
        </w:rPr>
      </w:pPr>
      <w:bookmarkStart w:id="109" w:name="bookmark346"/>
      <w:r>
        <w:rPr>
          <w:rtl/>
        </w:rPr>
        <w:t xml:space="preserve">נא ואראה </w:t>
      </w:r>
      <w:proofErr w:type="spellStart"/>
      <w:r>
        <w:rPr>
          <w:rtl/>
        </w:rPr>
        <w:t>הבצעקתה</w:t>
      </w:r>
      <w:proofErr w:type="spellEnd"/>
      <w:r>
        <w:rPr>
          <w:rtl/>
        </w:rPr>
        <w:t xml:space="preserve"> הבאה אלי עש</w:t>
      </w:r>
      <w:r>
        <w:rPr>
          <w:rStyle w:val="Heading3TimesNewRoman"/>
          <w:rFonts w:eastAsia="David" w:hint="cs"/>
          <w:b/>
          <w:bCs/>
          <w:rtl/>
        </w:rPr>
        <w:t>ו</w:t>
      </w:r>
      <w:r>
        <w:rPr>
          <w:rtl/>
        </w:rPr>
        <w:t xml:space="preserve"> </w:t>
      </w:r>
      <w:r>
        <w:rPr>
          <w:rFonts w:hint="cs"/>
          <w:rtl/>
        </w:rPr>
        <w:t>כ</w:t>
      </w:r>
      <w:r>
        <w:rPr>
          <w:rtl/>
        </w:rPr>
        <w:t xml:space="preserve">לה, ואם לא אדעה (י״ח, </w:t>
      </w:r>
      <w:proofErr w:type="spellStart"/>
      <w:r>
        <w:rPr>
          <w:rtl/>
        </w:rPr>
        <w:t>כ׳־כ״א</w:t>
      </w:r>
      <w:proofErr w:type="spellEnd"/>
      <w:r>
        <w:rPr>
          <w:rtl/>
        </w:rPr>
        <w:t>)</w:t>
      </w:r>
      <w:bookmarkEnd w:id="109"/>
    </w:p>
    <w:p w14:paraId="647A72D8" w14:textId="77777777" w:rsidR="003C483B" w:rsidRPr="00EE1980" w:rsidRDefault="003C483B" w:rsidP="003C483B">
      <w:pPr>
        <w:pStyle w:val="Bodytext161"/>
        <w:shd w:val="clear" w:color="auto" w:fill="auto"/>
        <w:spacing w:before="0"/>
        <w:ind w:firstLine="400"/>
        <w:rPr>
          <w:color w:val="00B050"/>
          <w:rtl/>
        </w:rPr>
      </w:pPr>
      <w:r w:rsidRPr="00EE1980">
        <w:rPr>
          <w:color w:val="00B050"/>
          <w:rtl/>
        </w:rPr>
        <w:t xml:space="preserve">ארדה נא, </w:t>
      </w:r>
      <w:proofErr w:type="spellStart"/>
      <w:r w:rsidRPr="00EE1980">
        <w:rPr>
          <w:color w:val="00B050"/>
          <w:rtl/>
        </w:rPr>
        <w:t>פירש״י</w:t>
      </w:r>
      <w:proofErr w:type="spellEnd"/>
      <w:r w:rsidRPr="00EE1980">
        <w:rPr>
          <w:color w:val="00B050"/>
          <w:rtl/>
        </w:rPr>
        <w:t xml:space="preserve"> לימד לדיינים שלא יפסקו דיני נפשות, אלא בראיה. ולכאורה קשה, הרי בדיני נפשות אין הכרח </w:t>
      </w:r>
      <w:proofErr w:type="spellStart"/>
      <w:r w:rsidRPr="00EE1980">
        <w:rPr>
          <w:color w:val="00B050"/>
          <w:rtl/>
        </w:rPr>
        <w:t>בראית</w:t>
      </w:r>
      <w:proofErr w:type="spellEnd"/>
      <w:r w:rsidRPr="00EE1980">
        <w:rPr>
          <w:color w:val="00B050"/>
          <w:rtl/>
        </w:rPr>
        <w:t xml:space="preserve"> הדיינים </w:t>
      </w:r>
      <w:proofErr w:type="spellStart"/>
      <w:r w:rsidRPr="00EE1980">
        <w:rPr>
          <w:color w:val="00B050"/>
          <w:rtl/>
        </w:rPr>
        <w:t>דוקא</w:t>
      </w:r>
      <w:proofErr w:type="spellEnd"/>
      <w:r w:rsidRPr="00EE1980">
        <w:rPr>
          <w:color w:val="00B050"/>
          <w:rtl/>
        </w:rPr>
        <w:t>, שהרי אפשר לפסוק גם על פי עדות של שניים.</w:t>
      </w:r>
    </w:p>
    <w:p w14:paraId="4894B796" w14:textId="77777777" w:rsidR="003C483B" w:rsidRPr="00EE1980" w:rsidRDefault="003C483B" w:rsidP="003C483B">
      <w:pPr>
        <w:pStyle w:val="Bodytext161"/>
        <w:shd w:val="clear" w:color="auto" w:fill="auto"/>
        <w:spacing w:before="0" w:after="260"/>
        <w:ind w:firstLine="400"/>
        <w:rPr>
          <w:color w:val="00B050"/>
          <w:rtl/>
        </w:rPr>
      </w:pPr>
      <w:r w:rsidRPr="00EE1980">
        <w:rPr>
          <w:color w:val="00B050"/>
          <w:rtl/>
        </w:rPr>
        <w:t xml:space="preserve">וי״ל עפ״י מה </w:t>
      </w:r>
      <w:proofErr w:type="spellStart"/>
      <w:r w:rsidRPr="00EE1980">
        <w:rPr>
          <w:color w:val="00B050"/>
          <w:rtl/>
        </w:rPr>
        <w:t>דאיתא</w:t>
      </w:r>
      <w:proofErr w:type="spellEnd"/>
      <w:r w:rsidRPr="00EE1980">
        <w:rPr>
          <w:color w:val="00B050"/>
          <w:rtl/>
        </w:rPr>
        <w:t xml:space="preserve"> בסנהדרין פ״א. דמי שנתחייב ב׳ מיתות נידון בחמורה, והקשו שם </w:t>
      </w:r>
      <w:proofErr w:type="spellStart"/>
      <w:r w:rsidRPr="00EE1980">
        <w:rPr>
          <w:color w:val="00B050"/>
          <w:rtl/>
        </w:rPr>
        <w:t>התוס</w:t>
      </w:r>
      <w:proofErr w:type="spellEnd"/>
      <w:r w:rsidRPr="00EE1980">
        <w:rPr>
          <w:color w:val="00B050"/>
          <w:rtl/>
        </w:rPr>
        <w:t xml:space="preserve">׳ כיצד יתכן בכלל שיתחייב ב׳ מיתות, הרי העדות על המיתה </w:t>
      </w:r>
      <w:proofErr w:type="spellStart"/>
      <w:r w:rsidRPr="00EE1980">
        <w:rPr>
          <w:color w:val="00B050"/>
          <w:rtl/>
        </w:rPr>
        <w:t>השניה</w:t>
      </w:r>
      <w:proofErr w:type="spellEnd"/>
      <w:r w:rsidRPr="00EE1980">
        <w:rPr>
          <w:color w:val="00B050"/>
          <w:rtl/>
        </w:rPr>
        <w:t xml:space="preserve"> הוי עדות שאי אתה יכול להזימה כיון שנתחייב </w:t>
      </w:r>
      <w:r w:rsidRPr="00EE1980">
        <w:rPr>
          <w:color w:val="00B050"/>
          <w:rtl/>
        </w:rPr>
        <w:lastRenderedPageBreak/>
        <w:t xml:space="preserve">מיתה בראשונה, </w:t>
      </w:r>
      <w:proofErr w:type="spellStart"/>
      <w:r w:rsidRPr="00EE1980">
        <w:rPr>
          <w:color w:val="00B050"/>
          <w:rtl/>
        </w:rPr>
        <w:t>וגברא</w:t>
      </w:r>
      <w:proofErr w:type="spellEnd"/>
      <w:r w:rsidRPr="00EE1980">
        <w:rPr>
          <w:color w:val="00B050"/>
          <w:rtl/>
        </w:rPr>
        <w:t xml:space="preserve"> </w:t>
      </w:r>
      <w:proofErr w:type="spellStart"/>
      <w:r w:rsidRPr="00EE1980">
        <w:rPr>
          <w:color w:val="00B050"/>
          <w:rtl/>
        </w:rPr>
        <w:t>קטילא</w:t>
      </w:r>
      <w:proofErr w:type="spellEnd"/>
      <w:r w:rsidRPr="00EE1980">
        <w:rPr>
          <w:color w:val="00B050"/>
          <w:rtl/>
        </w:rPr>
        <w:t xml:space="preserve"> </w:t>
      </w:r>
      <w:proofErr w:type="spellStart"/>
      <w:r w:rsidRPr="00EE1980">
        <w:rPr>
          <w:color w:val="00B050"/>
          <w:rtl/>
        </w:rPr>
        <w:t>בעו</w:t>
      </w:r>
      <w:proofErr w:type="spellEnd"/>
      <w:r w:rsidRPr="00EE1980">
        <w:rPr>
          <w:color w:val="00B050"/>
          <w:rtl/>
        </w:rPr>
        <w:t xml:space="preserve"> </w:t>
      </w:r>
      <w:proofErr w:type="spellStart"/>
      <w:r w:rsidRPr="00EE1980">
        <w:rPr>
          <w:color w:val="00B050"/>
          <w:rtl/>
        </w:rPr>
        <w:t>למיקטל</w:t>
      </w:r>
      <w:proofErr w:type="spellEnd"/>
      <w:r w:rsidRPr="00EE1980">
        <w:rPr>
          <w:color w:val="00B050"/>
          <w:rtl/>
        </w:rPr>
        <w:t xml:space="preserve">. ותירצו </w:t>
      </w:r>
      <w:proofErr w:type="spellStart"/>
      <w:r w:rsidRPr="00EE1980">
        <w:rPr>
          <w:color w:val="00B050"/>
          <w:rtl/>
        </w:rPr>
        <w:t>התוס</w:t>
      </w:r>
      <w:proofErr w:type="spellEnd"/>
      <w:r w:rsidRPr="00EE1980">
        <w:rPr>
          <w:color w:val="00B050"/>
          <w:rtl/>
        </w:rPr>
        <w:t xml:space="preserve">׳ </w:t>
      </w:r>
      <w:proofErr w:type="spellStart"/>
      <w:r w:rsidRPr="00EE1980">
        <w:rPr>
          <w:color w:val="00B050"/>
          <w:rtl/>
        </w:rPr>
        <w:t>דמיירי</w:t>
      </w:r>
      <w:proofErr w:type="spellEnd"/>
      <w:r w:rsidRPr="00EE1980">
        <w:rPr>
          <w:color w:val="00B050"/>
          <w:rtl/>
        </w:rPr>
        <w:t xml:space="preserve"> שאת המעשה השני ראו הדיינים עצמם ולא היו צריכים לעדות.</w:t>
      </w:r>
    </w:p>
    <w:p w14:paraId="0C53DDA5" w14:textId="77777777" w:rsidR="003C483B" w:rsidRPr="00EE1980" w:rsidRDefault="003C483B" w:rsidP="003C483B">
      <w:pPr>
        <w:pStyle w:val="Bodytext161"/>
        <w:shd w:val="clear" w:color="auto" w:fill="auto"/>
        <w:spacing w:before="0" w:after="260"/>
        <w:ind w:firstLine="400"/>
        <w:rPr>
          <w:color w:val="00B050"/>
          <w:rtl/>
        </w:rPr>
      </w:pPr>
      <w:r w:rsidRPr="00EE1980">
        <w:rPr>
          <w:color w:val="00B050"/>
          <w:rtl/>
        </w:rPr>
        <w:t xml:space="preserve">והנה כתיב זעקת סדום ועמורה כי רבה וחטאתם כי כבדה מאד, שמע מינה </w:t>
      </w:r>
      <w:proofErr w:type="spellStart"/>
      <w:r w:rsidRPr="00EE1980">
        <w:rPr>
          <w:color w:val="00B050"/>
          <w:rtl/>
        </w:rPr>
        <w:t>דעשו</w:t>
      </w:r>
      <w:proofErr w:type="spellEnd"/>
      <w:r w:rsidRPr="00EE1980">
        <w:rPr>
          <w:color w:val="00B050"/>
          <w:rtl/>
        </w:rPr>
        <w:t xml:space="preserve"> הרבה עוונות כבדים שחייבים עליהם מיתות הרבה ולכן נידונים בחמורה שבהם. אך לכאורה קשה </w:t>
      </w:r>
      <w:proofErr w:type="spellStart"/>
      <w:r w:rsidRPr="00EE1980">
        <w:rPr>
          <w:color w:val="00B050"/>
          <w:rtl/>
        </w:rPr>
        <w:t>דכיצד</w:t>
      </w:r>
      <w:proofErr w:type="spellEnd"/>
      <w:r w:rsidRPr="00EE1980">
        <w:rPr>
          <w:color w:val="00B050"/>
          <w:rtl/>
        </w:rPr>
        <w:t xml:space="preserve"> ניתן לדונם בחמורה הרי הוי עדות שאי אתה יכול להזימה </w:t>
      </w:r>
      <w:proofErr w:type="spellStart"/>
      <w:r w:rsidRPr="00EE1980">
        <w:rPr>
          <w:color w:val="00B050"/>
          <w:rtl/>
        </w:rPr>
        <w:t>וכקושית</w:t>
      </w:r>
      <w:proofErr w:type="spellEnd"/>
      <w:r w:rsidRPr="00EE1980">
        <w:rPr>
          <w:color w:val="00B050"/>
          <w:rtl/>
        </w:rPr>
        <w:t xml:space="preserve"> </w:t>
      </w:r>
      <w:proofErr w:type="spellStart"/>
      <w:r w:rsidRPr="00EE1980">
        <w:rPr>
          <w:color w:val="00B050"/>
          <w:rtl/>
        </w:rPr>
        <w:t>התוס</w:t>
      </w:r>
      <w:proofErr w:type="spellEnd"/>
      <w:r w:rsidRPr="00EE1980">
        <w:rPr>
          <w:color w:val="00B050"/>
          <w:rtl/>
        </w:rPr>
        <w:t xml:space="preserve">׳, לכן אמר הקב״ה ארדה ואראה כתירוץ </w:t>
      </w:r>
      <w:proofErr w:type="spellStart"/>
      <w:r w:rsidRPr="00EE1980">
        <w:rPr>
          <w:color w:val="00B050"/>
          <w:rtl/>
        </w:rPr>
        <w:t>התוס</w:t>
      </w:r>
      <w:proofErr w:type="spellEnd"/>
      <w:r w:rsidRPr="00EE1980">
        <w:rPr>
          <w:color w:val="00B050"/>
          <w:rtl/>
        </w:rPr>
        <w:t xml:space="preserve">׳ </w:t>
      </w:r>
      <w:proofErr w:type="spellStart"/>
      <w:r w:rsidRPr="00EE1980">
        <w:rPr>
          <w:color w:val="00B050"/>
          <w:rtl/>
        </w:rPr>
        <w:t>דבעדות</w:t>
      </w:r>
      <w:proofErr w:type="spellEnd"/>
      <w:r w:rsidRPr="00EE1980">
        <w:rPr>
          <w:color w:val="00B050"/>
          <w:rtl/>
        </w:rPr>
        <w:t xml:space="preserve"> לא סגי דהוי עדות שאי אתה יכול להזימה.</w:t>
      </w:r>
    </w:p>
    <w:p w14:paraId="086AC8DA" w14:textId="77777777" w:rsidR="003C483B" w:rsidRPr="00EE1980" w:rsidRDefault="003C483B" w:rsidP="003C483B">
      <w:pPr>
        <w:pStyle w:val="Bodytext161"/>
        <w:shd w:val="clear" w:color="auto" w:fill="auto"/>
        <w:spacing w:before="0"/>
        <w:ind w:firstLine="400"/>
        <w:rPr>
          <w:color w:val="00B050"/>
          <w:rtl/>
        </w:rPr>
      </w:pPr>
      <w:r w:rsidRPr="00EE1980">
        <w:rPr>
          <w:color w:val="00B050"/>
          <w:rtl/>
        </w:rPr>
        <w:t xml:space="preserve">אך קשה הרי הקב״ה אינו צריך לרדת ולראות </w:t>
      </w:r>
      <w:proofErr w:type="spellStart"/>
      <w:r w:rsidRPr="00EE1980">
        <w:rPr>
          <w:color w:val="00B050"/>
          <w:rtl/>
        </w:rPr>
        <w:t>דהכל</w:t>
      </w:r>
      <w:proofErr w:type="spellEnd"/>
      <w:r w:rsidRPr="00EE1980">
        <w:rPr>
          <w:color w:val="00B050"/>
          <w:rtl/>
        </w:rPr>
        <w:t xml:space="preserve"> גלוי וידוע לפניו יתברך,</w:t>
      </w:r>
    </w:p>
    <w:p w14:paraId="03A818BC" w14:textId="77777777" w:rsidR="003C483B" w:rsidRPr="00EE1980" w:rsidRDefault="003C483B" w:rsidP="003C483B">
      <w:pPr>
        <w:pStyle w:val="Bodytext161"/>
        <w:shd w:val="clear" w:color="auto" w:fill="auto"/>
        <w:spacing w:before="0"/>
        <w:rPr>
          <w:color w:val="00B050"/>
          <w:rtl/>
        </w:rPr>
      </w:pPr>
      <w:r w:rsidRPr="00EE1980">
        <w:rPr>
          <w:color w:val="00B050"/>
          <w:rtl/>
        </w:rPr>
        <w:t xml:space="preserve">לכך </w:t>
      </w:r>
      <w:proofErr w:type="spellStart"/>
      <w:r w:rsidRPr="00EE1980">
        <w:rPr>
          <w:color w:val="00B050"/>
          <w:rtl/>
        </w:rPr>
        <w:t>פירש״י</w:t>
      </w:r>
      <w:proofErr w:type="spellEnd"/>
      <w:r w:rsidRPr="00EE1980">
        <w:rPr>
          <w:color w:val="00B050"/>
          <w:rtl/>
        </w:rPr>
        <w:t xml:space="preserve"> </w:t>
      </w:r>
      <w:proofErr w:type="spellStart"/>
      <w:r w:rsidRPr="00EE1980">
        <w:rPr>
          <w:color w:val="00B050"/>
          <w:rtl/>
        </w:rPr>
        <w:t>דירד</w:t>
      </w:r>
      <w:proofErr w:type="spellEnd"/>
      <w:r w:rsidRPr="00EE1980">
        <w:rPr>
          <w:color w:val="00B050"/>
          <w:rtl/>
        </w:rPr>
        <w:t xml:space="preserve"> כדי ללמד לדיינים שלא יפסקו דיני נפשות </w:t>
      </w:r>
      <w:proofErr w:type="spellStart"/>
      <w:r w:rsidRPr="00EE1980">
        <w:rPr>
          <w:color w:val="00B050"/>
          <w:rtl/>
        </w:rPr>
        <w:t>בכהאי</w:t>
      </w:r>
      <w:proofErr w:type="spellEnd"/>
      <w:r w:rsidRPr="00EE1980">
        <w:rPr>
          <w:color w:val="00B050"/>
          <w:rtl/>
        </w:rPr>
        <w:t xml:space="preserve"> </w:t>
      </w:r>
      <w:proofErr w:type="spellStart"/>
      <w:r w:rsidRPr="00EE1980">
        <w:rPr>
          <w:color w:val="00B050"/>
          <w:rtl/>
        </w:rPr>
        <w:t>גוונא</w:t>
      </w:r>
      <w:proofErr w:type="spellEnd"/>
      <w:r w:rsidRPr="00EE1980">
        <w:rPr>
          <w:color w:val="00B050"/>
          <w:rtl/>
        </w:rPr>
        <w:t xml:space="preserve"> של מי שנתחייב ב׳ מיתות אלא עד שיראו הם בעצמם את העבירה </w:t>
      </w:r>
      <w:proofErr w:type="spellStart"/>
      <w:r w:rsidRPr="00EE1980">
        <w:rPr>
          <w:color w:val="00B050"/>
          <w:rtl/>
        </w:rPr>
        <w:t>השניה</w:t>
      </w:r>
      <w:proofErr w:type="spellEnd"/>
      <w:r w:rsidRPr="00EE1980">
        <w:rPr>
          <w:color w:val="00B050"/>
          <w:rtl/>
        </w:rPr>
        <w:t xml:space="preserve"> </w:t>
      </w:r>
      <w:proofErr w:type="spellStart"/>
      <w:r w:rsidRPr="00EE1980">
        <w:rPr>
          <w:color w:val="00B050"/>
          <w:rtl/>
        </w:rPr>
        <w:t>דבעדים</w:t>
      </w:r>
      <w:proofErr w:type="spellEnd"/>
      <w:r w:rsidRPr="00EE1980">
        <w:rPr>
          <w:color w:val="00B050"/>
          <w:rtl/>
        </w:rPr>
        <w:t xml:space="preserve"> לא סגי דהוי עדות שאי אתה יכול להזימה.</w:t>
      </w:r>
    </w:p>
    <w:p w14:paraId="62C986FD" w14:textId="77777777" w:rsidR="003C483B" w:rsidRPr="00EE1980" w:rsidRDefault="003C483B" w:rsidP="003C483B">
      <w:pPr>
        <w:pStyle w:val="Bodytext150"/>
        <w:shd w:val="clear" w:color="auto" w:fill="auto"/>
        <w:spacing w:after="450"/>
        <w:jc w:val="right"/>
        <w:rPr>
          <w:color w:val="00B050"/>
          <w:rtl/>
        </w:rPr>
      </w:pPr>
      <w:r w:rsidRPr="00EE1980">
        <w:rPr>
          <w:color w:val="00B050"/>
          <w:rtl/>
        </w:rPr>
        <w:t>פרדס יוסף</w:t>
      </w:r>
    </w:p>
    <w:p w14:paraId="684C7592" w14:textId="77777777" w:rsidR="003C483B" w:rsidRPr="00EE1980" w:rsidRDefault="003C483B" w:rsidP="003C483B">
      <w:pPr>
        <w:pStyle w:val="Heading341"/>
        <w:keepNext/>
        <w:keepLines/>
        <w:shd w:val="clear" w:color="auto" w:fill="auto"/>
        <w:spacing w:before="0" w:after="0"/>
        <w:jc w:val="right"/>
        <w:rPr>
          <w:rtl/>
        </w:rPr>
      </w:pPr>
      <w:bookmarkStart w:id="110" w:name="bookmark347"/>
      <w:r w:rsidRPr="00EE1980">
        <w:rPr>
          <w:rtl/>
        </w:rPr>
        <w:t xml:space="preserve">ארדה נא ואראה </w:t>
      </w:r>
      <w:proofErr w:type="spellStart"/>
      <w:r w:rsidRPr="00EE1980">
        <w:rPr>
          <w:rtl/>
        </w:rPr>
        <w:t>הבצעקתה</w:t>
      </w:r>
      <w:proofErr w:type="spellEnd"/>
      <w:r w:rsidRPr="00EE1980">
        <w:rPr>
          <w:rtl/>
        </w:rPr>
        <w:t xml:space="preserve"> הבאה אלי עשו </w:t>
      </w:r>
      <w:r w:rsidRPr="00EE1980">
        <w:rPr>
          <w:rFonts w:hint="cs"/>
          <w:rtl/>
        </w:rPr>
        <w:t>כ</w:t>
      </w:r>
      <w:r w:rsidRPr="00EE1980">
        <w:rPr>
          <w:rtl/>
        </w:rPr>
        <w:t>לה ואם לא אדעה</w:t>
      </w:r>
      <w:bookmarkEnd w:id="110"/>
    </w:p>
    <w:p w14:paraId="58473DD3" w14:textId="77777777" w:rsidR="003C483B" w:rsidRPr="00EE1980" w:rsidRDefault="003C483B" w:rsidP="003C483B">
      <w:pPr>
        <w:pStyle w:val="Bodytext161"/>
        <w:shd w:val="clear" w:color="auto" w:fill="auto"/>
        <w:spacing w:before="0" w:after="219" w:line="256" w:lineRule="exact"/>
        <w:jc w:val="right"/>
        <w:rPr>
          <w:rtl/>
        </w:rPr>
      </w:pPr>
      <w:r w:rsidRPr="00EE1980">
        <w:rPr>
          <w:rtl/>
        </w:rPr>
        <w:t>(י ״ח, כ״א)</w:t>
      </w:r>
    </w:p>
    <w:p w14:paraId="401BB50C" w14:textId="77777777" w:rsidR="003C483B" w:rsidRPr="00EE1980" w:rsidRDefault="003C483B" w:rsidP="003C483B">
      <w:pPr>
        <w:pStyle w:val="Bodytext161"/>
        <w:shd w:val="clear" w:color="auto" w:fill="auto"/>
        <w:spacing w:before="0" w:after="260"/>
        <w:ind w:firstLine="400"/>
        <w:rPr>
          <w:color w:val="00B050"/>
          <w:rtl/>
        </w:rPr>
      </w:pPr>
      <w:r w:rsidRPr="00EE1980">
        <w:rPr>
          <w:color w:val="00B050"/>
          <w:rtl/>
        </w:rPr>
        <w:t xml:space="preserve">וקשה כיצד הפך הקב״ה את סדום ועמורה ואיבד אותם על גופם ועל ממונם הרי איתא בשלהי </w:t>
      </w:r>
      <w:proofErr w:type="spellStart"/>
      <w:r w:rsidRPr="00EE1980">
        <w:rPr>
          <w:color w:val="00B050"/>
          <w:rtl/>
        </w:rPr>
        <w:t>ב״ק</w:t>
      </w:r>
      <w:proofErr w:type="spellEnd"/>
      <w:r w:rsidRPr="00EE1980">
        <w:rPr>
          <w:color w:val="00B050"/>
          <w:rtl/>
        </w:rPr>
        <w:t xml:space="preserve"> קי״ט. ממון מ</w:t>
      </w:r>
      <w:r w:rsidRPr="00EE1980">
        <w:rPr>
          <w:rFonts w:hint="cs"/>
          <w:color w:val="00B050"/>
          <w:rtl/>
        </w:rPr>
        <w:t>וס</w:t>
      </w:r>
      <w:r w:rsidRPr="00EE1980">
        <w:rPr>
          <w:color w:val="00B050"/>
          <w:rtl/>
        </w:rPr>
        <w:t xml:space="preserve">ר רב </w:t>
      </w:r>
      <w:proofErr w:type="spellStart"/>
      <w:r w:rsidRPr="00EE1980">
        <w:rPr>
          <w:color w:val="00B050"/>
          <w:rtl/>
        </w:rPr>
        <w:t>הונא</w:t>
      </w:r>
      <w:proofErr w:type="spellEnd"/>
      <w:r w:rsidRPr="00EE1980">
        <w:rPr>
          <w:color w:val="00B050"/>
          <w:rtl/>
        </w:rPr>
        <w:t xml:space="preserve"> ורב יהודה חד אמר מותר לאבדו ביד וחד אמר אסור לאבדו ביד מאן </w:t>
      </w:r>
      <w:proofErr w:type="spellStart"/>
      <w:r w:rsidRPr="00EE1980">
        <w:rPr>
          <w:color w:val="00B050"/>
          <w:rtl/>
        </w:rPr>
        <w:t>דאמר</w:t>
      </w:r>
      <w:proofErr w:type="spellEnd"/>
      <w:r w:rsidRPr="00EE1980">
        <w:rPr>
          <w:color w:val="00B050"/>
          <w:rtl/>
        </w:rPr>
        <w:t xml:space="preserve"> מותר לאבדו ביד, לא יהא ממונו חמור מגופו ומאן </w:t>
      </w:r>
      <w:proofErr w:type="spellStart"/>
      <w:r w:rsidRPr="00EE1980">
        <w:rPr>
          <w:color w:val="00B050"/>
          <w:rtl/>
        </w:rPr>
        <w:t>דאמר</w:t>
      </w:r>
      <w:proofErr w:type="spellEnd"/>
      <w:r w:rsidRPr="00EE1980">
        <w:rPr>
          <w:color w:val="00B050"/>
          <w:rtl/>
        </w:rPr>
        <w:t xml:space="preserve"> אסור לאבדו ביד, דילמא </w:t>
      </w:r>
      <w:proofErr w:type="spellStart"/>
      <w:r w:rsidRPr="00EE1980">
        <w:rPr>
          <w:color w:val="00B050"/>
          <w:rtl/>
        </w:rPr>
        <w:t>הוה</w:t>
      </w:r>
      <w:proofErr w:type="spellEnd"/>
      <w:r w:rsidRPr="00EE1980">
        <w:rPr>
          <w:color w:val="00B050"/>
          <w:rtl/>
        </w:rPr>
        <w:t xml:space="preserve"> ליה </w:t>
      </w:r>
      <w:proofErr w:type="spellStart"/>
      <w:r w:rsidRPr="00EE1980">
        <w:rPr>
          <w:color w:val="00B050"/>
          <w:rtl/>
        </w:rPr>
        <w:t>זרעא</w:t>
      </w:r>
      <w:proofErr w:type="spellEnd"/>
      <w:r w:rsidRPr="00EE1980">
        <w:rPr>
          <w:color w:val="00B050"/>
          <w:rtl/>
        </w:rPr>
        <w:t xml:space="preserve"> </w:t>
      </w:r>
      <w:proofErr w:type="spellStart"/>
      <w:r w:rsidRPr="00EE1980">
        <w:rPr>
          <w:color w:val="00B050"/>
          <w:rtl/>
        </w:rPr>
        <w:t>מעליא</w:t>
      </w:r>
      <w:proofErr w:type="spellEnd"/>
      <w:r w:rsidRPr="00EE1980">
        <w:rPr>
          <w:color w:val="00B050"/>
          <w:rtl/>
        </w:rPr>
        <w:t xml:space="preserve"> וכתיב, (איוב כ״ז, י״ז), יכין רשע וצדיק ילבש.</w:t>
      </w:r>
    </w:p>
    <w:p w14:paraId="01FD6EB2" w14:textId="77777777" w:rsidR="003C483B" w:rsidRPr="00EE1980" w:rsidRDefault="003C483B" w:rsidP="003C483B">
      <w:pPr>
        <w:pStyle w:val="Bodytext161"/>
        <w:shd w:val="clear" w:color="auto" w:fill="auto"/>
        <w:spacing w:before="0" w:after="256"/>
        <w:ind w:firstLine="400"/>
        <w:rPr>
          <w:color w:val="00B050"/>
          <w:rtl/>
        </w:rPr>
      </w:pPr>
      <w:r w:rsidRPr="00EE1980">
        <w:rPr>
          <w:color w:val="00B050"/>
          <w:rtl/>
        </w:rPr>
        <w:t xml:space="preserve">והנה הרמב״ם </w:t>
      </w:r>
      <w:proofErr w:type="spellStart"/>
      <w:r w:rsidRPr="00EE1980">
        <w:rPr>
          <w:color w:val="00B050"/>
          <w:rtl/>
        </w:rPr>
        <w:t>בפ״ח</w:t>
      </w:r>
      <w:proofErr w:type="spellEnd"/>
      <w:r w:rsidRPr="00EE1980">
        <w:rPr>
          <w:color w:val="00B050"/>
          <w:rtl/>
        </w:rPr>
        <w:t xml:space="preserve"> מהלכות חובל ומזיק </w:t>
      </w:r>
      <w:proofErr w:type="spellStart"/>
      <w:r w:rsidRPr="00EE1980">
        <w:rPr>
          <w:color w:val="00B050"/>
          <w:rtl/>
        </w:rPr>
        <w:t>הי״א</w:t>
      </w:r>
      <w:proofErr w:type="spellEnd"/>
      <w:r w:rsidRPr="00EE1980">
        <w:rPr>
          <w:color w:val="00B050"/>
          <w:rtl/>
        </w:rPr>
        <w:t xml:space="preserve"> כתב, ואסור לאבד ממונו של מוסר ואע״פ שמותר לאבד גופו, שהרי ממונו ראוי ליורשיו וכן נפסק </w:t>
      </w:r>
      <w:proofErr w:type="spellStart"/>
      <w:r w:rsidRPr="00EE1980">
        <w:rPr>
          <w:color w:val="00B050"/>
          <w:rtl/>
        </w:rPr>
        <w:t>בשו״ע</w:t>
      </w:r>
      <w:proofErr w:type="spellEnd"/>
      <w:r w:rsidRPr="00EE1980">
        <w:rPr>
          <w:color w:val="00B050"/>
          <w:rtl/>
        </w:rPr>
        <w:t xml:space="preserve"> </w:t>
      </w:r>
      <w:proofErr w:type="spellStart"/>
      <w:r w:rsidRPr="00EE1980">
        <w:rPr>
          <w:color w:val="00B050"/>
          <w:rtl/>
        </w:rPr>
        <w:t>חו״מ</w:t>
      </w:r>
      <w:proofErr w:type="spellEnd"/>
      <w:r w:rsidRPr="00EE1980">
        <w:rPr>
          <w:color w:val="00B050"/>
          <w:rtl/>
        </w:rPr>
        <w:t xml:space="preserve"> סימן שפ״ח סעיף י״ג.</w:t>
      </w:r>
    </w:p>
    <w:p w14:paraId="728C5444" w14:textId="77777777" w:rsidR="003C483B" w:rsidRPr="00EE1980" w:rsidRDefault="003C483B" w:rsidP="003C483B">
      <w:pPr>
        <w:pStyle w:val="Bodytext161"/>
        <w:shd w:val="clear" w:color="auto" w:fill="auto"/>
        <w:spacing w:before="0" w:line="312" w:lineRule="exact"/>
        <w:ind w:firstLine="400"/>
        <w:rPr>
          <w:color w:val="00B050"/>
          <w:rtl/>
        </w:rPr>
      </w:pPr>
      <w:r w:rsidRPr="00EE1980">
        <w:rPr>
          <w:color w:val="00B050"/>
          <w:rtl/>
        </w:rPr>
        <w:t xml:space="preserve">וי״ל, </w:t>
      </w:r>
      <w:proofErr w:type="spellStart"/>
      <w:r w:rsidRPr="00EE1980">
        <w:rPr>
          <w:color w:val="00B050"/>
          <w:rtl/>
        </w:rPr>
        <w:t>דלהכי</w:t>
      </w:r>
      <w:proofErr w:type="spellEnd"/>
      <w:r w:rsidRPr="00EE1980">
        <w:rPr>
          <w:color w:val="00B050"/>
          <w:rtl/>
        </w:rPr>
        <w:t xml:space="preserve"> כתיב, ארדה נא ואראה והכוונה ואראה עד סוף כל הדורות, </w:t>
      </w:r>
      <w:proofErr w:type="spellStart"/>
      <w:r w:rsidRPr="00EE1980">
        <w:rPr>
          <w:color w:val="00B050"/>
          <w:rtl/>
        </w:rPr>
        <w:t>דדילמא</w:t>
      </w:r>
      <w:proofErr w:type="spellEnd"/>
      <w:r w:rsidRPr="00EE1980">
        <w:rPr>
          <w:color w:val="00B050"/>
          <w:rtl/>
        </w:rPr>
        <w:t xml:space="preserve"> נפיק </w:t>
      </w:r>
      <w:proofErr w:type="spellStart"/>
      <w:r w:rsidRPr="00EE1980">
        <w:rPr>
          <w:color w:val="00B050"/>
          <w:rtl/>
        </w:rPr>
        <w:t>מינייהו</w:t>
      </w:r>
      <w:proofErr w:type="spellEnd"/>
      <w:r w:rsidRPr="00EE1980">
        <w:rPr>
          <w:color w:val="00B050"/>
          <w:rtl/>
        </w:rPr>
        <w:t xml:space="preserve"> </w:t>
      </w:r>
      <w:proofErr w:type="spellStart"/>
      <w:r w:rsidRPr="00EE1980">
        <w:rPr>
          <w:color w:val="00B050"/>
          <w:rtl/>
        </w:rPr>
        <w:t>זרעא</w:t>
      </w:r>
      <w:proofErr w:type="spellEnd"/>
      <w:r w:rsidRPr="00EE1980">
        <w:rPr>
          <w:color w:val="00B050"/>
          <w:rtl/>
        </w:rPr>
        <w:t xml:space="preserve"> </w:t>
      </w:r>
      <w:proofErr w:type="spellStart"/>
      <w:r w:rsidRPr="00EE1980">
        <w:rPr>
          <w:color w:val="00B050"/>
          <w:rtl/>
        </w:rPr>
        <w:t>מעליא</w:t>
      </w:r>
      <w:proofErr w:type="spellEnd"/>
      <w:r w:rsidRPr="00EE1980">
        <w:rPr>
          <w:color w:val="00B050"/>
          <w:rtl/>
        </w:rPr>
        <w:t>.</w:t>
      </w:r>
    </w:p>
    <w:p w14:paraId="0C8997FD" w14:textId="77777777" w:rsidR="003C483B" w:rsidRPr="00EE1980" w:rsidRDefault="003C483B" w:rsidP="003C483B">
      <w:pPr>
        <w:pStyle w:val="Bodytext150"/>
        <w:shd w:val="clear" w:color="auto" w:fill="auto"/>
        <w:spacing w:after="0" w:line="250" w:lineRule="exact"/>
        <w:jc w:val="right"/>
        <w:rPr>
          <w:color w:val="00B050"/>
          <w:rtl/>
        </w:rPr>
      </w:pPr>
      <w:r w:rsidRPr="00EE1980">
        <w:rPr>
          <w:color w:val="00B050"/>
          <w:rtl/>
        </w:rPr>
        <w:t xml:space="preserve">כבודה של תורה בשם הגאון רבי יוסף צבי </w:t>
      </w:r>
      <w:proofErr w:type="spellStart"/>
      <w:r w:rsidRPr="00EE1980">
        <w:rPr>
          <w:color w:val="00B050"/>
          <w:rtl/>
        </w:rPr>
        <w:t>דושינסקי</w:t>
      </w:r>
      <w:proofErr w:type="spellEnd"/>
      <w:r w:rsidRPr="00EE1980">
        <w:rPr>
          <w:color w:val="00B050"/>
          <w:rtl/>
        </w:rPr>
        <w:t xml:space="preserve"> זצ״ל</w:t>
      </w:r>
    </w:p>
    <w:p w14:paraId="159882E1" w14:textId="77777777" w:rsidR="003C483B" w:rsidRPr="00EE1980" w:rsidRDefault="003C483B" w:rsidP="003C483B">
      <w:pPr>
        <w:pStyle w:val="Bodytext161"/>
        <w:shd w:val="clear" w:color="auto" w:fill="auto"/>
        <w:spacing w:before="0" w:after="84" w:line="312" w:lineRule="exact"/>
        <w:ind w:firstLine="400"/>
        <w:rPr>
          <w:color w:val="00B050"/>
          <w:rtl/>
        </w:rPr>
      </w:pPr>
    </w:p>
    <w:p w14:paraId="16E1AD89" w14:textId="77777777" w:rsidR="003C483B" w:rsidRPr="00EE1980" w:rsidRDefault="003C483B" w:rsidP="003C483B">
      <w:pPr>
        <w:pStyle w:val="Bodytext161"/>
        <w:shd w:val="clear" w:color="auto" w:fill="auto"/>
        <w:spacing w:before="0" w:after="84" w:line="312" w:lineRule="exact"/>
        <w:ind w:firstLine="400"/>
        <w:rPr>
          <w:color w:val="00B050"/>
          <w:rtl/>
        </w:rPr>
      </w:pPr>
      <w:r w:rsidRPr="00EE1980">
        <w:rPr>
          <w:color w:val="00B050"/>
          <w:rtl/>
        </w:rPr>
        <w:t xml:space="preserve">ארדה נא, </w:t>
      </w:r>
      <w:proofErr w:type="spellStart"/>
      <w:r w:rsidRPr="00EE1980">
        <w:rPr>
          <w:color w:val="00B050"/>
          <w:rtl/>
        </w:rPr>
        <w:t>פירש״י</w:t>
      </w:r>
      <w:proofErr w:type="spellEnd"/>
      <w:r w:rsidRPr="00EE1980">
        <w:rPr>
          <w:color w:val="00B050"/>
          <w:rtl/>
        </w:rPr>
        <w:t>, לימד לדיינים שלא יפסקו דיני נפשות אלא ב</w:t>
      </w:r>
      <w:r w:rsidRPr="00EE1980">
        <w:rPr>
          <w:rFonts w:hint="cs"/>
          <w:color w:val="00B050"/>
          <w:rtl/>
        </w:rPr>
        <w:t>ר</w:t>
      </w:r>
      <w:r w:rsidRPr="00EE1980">
        <w:rPr>
          <w:color w:val="00B050"/>
          <w:rtl/>
        </w:rPr>
        <w:t xml:space="preserve">איה, </w:t>
      </w:r>
      <w:proofErr w:type="spellStart"/>
      <w:r w:rsidRPr="00EE1980">
        <w:rPr>
          <w:color w:val="00B050"/>
          <w:rtl/>
        </w:rPr>
        <w:t>הכל</w:t>
      </w:r>
      <w:proofErr w:type="spellEnd"/>
      <w:r w:rsidRPr="00EE1980">
        <w:rPr>
          <w:color w:val="00B050"/>
          <w:rtl/>
        </w:rPr>
        <w:t xml:space="preserve"> כמו שפירשתי בפרשת ההפלגה.</w:t>
      </w:r>
    </w:p>
    <w:p w14:paraId="6ACB124B" w14:textId="77777777" w:rsidR="003C483B" w:rsidRPr="00EE1980" w:rsidRDefault="003C483B" w:rsidP="003C483B">
      <w:pPr>
        <w:pStyle w:val="Bodytext161"/>
        <w:shd w:val="clear" w:color="auto" w:fill="auto"/>
        <w:tabs>
          <w:tab w:val="left" w:pos="1009"/>
          <w:tab w:val="left" w:pos="1774"/>
          <w:tab w:val="left" w:pos="2129"/>
          <w:tab w:val="left" w:pos="3420"/>
          <w:tab w:val="left" w:pos="3751"/>
          <w:tab w:val="left" w:pos="4217"/>
          <w:tab w:val="left" w:pos="4625"/>
          <w:tab w:val="left" w:pos="5676"/>
          <w:tab w:val="left" w:pos="6031"/>
          <w:tab w:val="left" w:pos="6362"/>
        </w:tabs>
        <w:spacing w:before="0"/>
        <w:ind w:firstLine="400"/>
        <w:rPr>
          <w:color w:val="00B050"/>
          <w:rtl/>
        </w:rPr>
      </w:pPr>
      <w:proofErr w:type="spellStart"/>
      <w:r w:rsidRPr="00EE1980">
        <w:rPr>
          <w:color w:val="00B050"/>
          <w:rtl/>
        </w:rPr>
        <w:lastRenderedPageBreak/>
        <w:t>דהנה</w:t>
      </w:r>
      <w:proofErr w:type="spellEnd"/>
      <w:r w:rsidRPr="00EE1980">
        <w:rPr>
          <w:color w:val="00B050"/>
          <w:rtl/>
        </w:rPr>
        <w:tab/>
        <w:t>שם, (י״א,</w:t>
      </w:r>
      <w:r w:rsidRPr="00EE1980">
        <w:rPr>
          <w:color w:val="00B050"/>
          <w:rtl/>
        </w:rPr>
        <w:tab/>
        <w:t>ה׳),</w:t>
      </w:r>
      <w:r w:rsidRPr="00EE1980">
        <w:rPr>
          <w:color w:val="00B050"/>
          <w:rtl/>
        </w:rPr>
        <w:tab/>
        <w:t>וירד ה׳ לראות</w:t>
      </w:r>
      <w:r w:rsidRPr="00EE1980">
        <w:rPr>
          <w:color w:val="00B050"/>
          <w:rtl/>
        </w:rPr>
        <w:tab/>
        <w:t>את</w:t>
      </w:r>
      <w:r w:rsidRPr="00EE1980">
        <w:rPr>
          <w:color w:val="00B050"/>
          <w:rtl/>
        </w:rPr>
        <w:tab/>
        <w:t>העיר</w:t>
      </w:r>
      <w:r w:rsidRPr="00EE1980">
        <w:rPr>
          <w:color w:val="00B050"/>
          <w:rtl/>
        </w:rPr>
        <w:tab/>
        <w:t>ואת</w:t>
      </w:r>
      <w:r w:rsidRPr="00EE1980">
        <w:rPr>
          <w:color w:val="00B050"/>
          <w:rtl/>
        </w:rPr>
        <w:tab/>
        <w:t>המגדל אשר</w:t>
      </w:r>
      <w:r w:rsidRPr="00EE1980">
        <w:rPr>
          <w:color w:val="00B050"/>
          <w:rtl/>
        </w:rPr>
        <w:tab/>
        <w:t>בנו</w:t>
      </w:r>
      <w:r w:rsidRPr="00EE1980">
        <w:rPr>
          <w:color w:val="00B050"/>
          <w:rtl/>
        </w:rPr>
        <w:tab/>
        <w:t>בני</w:t>
      </w:r>
      <w:r w:rsidRPr="00EE1980">
        <w:rPr>
          <w:color w:val="00B050"/>
          <w:rtl/>
        </w:rPr>
        <w:tab/>
        <w:t>האדם,</w:t>
      </w:r>
    </w:p>
    <w:p w14:paraId="0B89C9ED" w14:textId="77777777" w:rsidR="003C483B" w:rsidRPr="00EE1980" w:rsidRDefault="003C483B" w:rsidP="003C483B">
      <w:pPr>
        <w:pStyle w:val="Bodytext161"/>
        <w:shd w:val="clear" w:color="auto" w:fill="auto"/>
        <w:tabs>
          <w:tab w:val="left" w:pos="523"/>
          <w:tab w:val="left" w:pos="1138"/>
          <w:tab w:val="left" w:pos="1671"/>
          <w:tab w:val="left" w:pos="2007"/>
          <w:tab w:val="left" w:pos="3202"/>
          <w:tab w:val="left" w:pos="4234"/>
          <w:tab w:val="left" w:pos="4580"/>
          <w:tab w:val="left" w:pos="5170"/>
          <w:tab w:val="left" w:pos="5679"/>
          <w:tab w:val="left" w:pos="6092"/>
        </w:tabs>
        <w:spacing w:before="0"/>
        <w:rPr>
          <w:color w:val="00B050"/>
          <w:rtl/>
        </w:rPr>
      </w:pPr>
      <w:r w:rsidRPr="00EE1980">
        <w:rPr>
          <w:color w:val="00B050"/>
          <w:rtl/>
        </w:rPr>
        <w:t xml:space="preserve">וירד ה׳ לראות, </w:t>
      </w:r>
      <w:proofErr w:type="spellStart"/>
      <w:r w:rsidRPr="00EE1980">
        <w:rPr>
          <w:color w:val="00B050"/>
          <w:rtl/>
        </w:rPr>
        <w:t>פירש״י</w:t>
      </w:r>
      <w:proofErr w:type="spellEnd"/>
      <w:r w:rsidRPr="00EE1980">
        <w:rPr>
          <w:color w:val="00B050"/>
          <w:rtl/>
        </w:rPr>
        <w:t xml:space="preserve">, והוא </w:t>
      </w:r>
      <w:proofErr w:type="spellStart"/>
      <w:r w:rsidRPr="00EE1980">
        <w:rPr>
          <w:color w:val="00B050"/>
          <w:rtl/>
        </w:rPr>
        <w:t>מהתנחומא</w:t>
      </w:r>
      <w:proofErr w:type="spellEnd"/>
      <w:r w:rsidRPr="00EE1980">
        <w:rPr>
          <w:color w:val="00B050"/>
          <w:rtl/>
        </w:rPr>
        <w:t>, לא הוצרך לכך, אלא בא ללמד לדיינים שלא</w:t>
      </w:r>
      <w:r w:rsidRPr="00EE1980">
        <w:rPr>
          <w:color w:val="00B050"/>
          <w:rtl/>
        </w:rPr>
        <w:tab/>
        <w:t>ירשיעו</w:t>
      </w:r>
      <w:r w:rsidRPr="00EE1980">
        <w:rPr>
          <w:color w:val="00B050"/>
          <w:rtl/>
        </w:rPr>
        <w:tab/>
        <w:t>הנדון</w:t>
      </w:r>
      <w:r w:rsidRPr="00EE1980">
        <w:rPr>
          <w:color w:val="00B050"/>
          <w:rtl/>
        </w:rPr>
        <w:tab/>
        <w:t>עד</w:t>
      </w:r>
      <w:r w:rsidRPr="00EE1980">
        <w:rPr>
          <w:color w:val="00B050"/>
          <w:rtl/>
        </w:rPr>
        <w:tab/>
        <w:t>שיראו ויבינו.</w:t>
      </w:r>
      <w:r w:rsidRPr="00EE1980">
        <w:rPr>
          <w:color w:val="00B050"/>
          <w:rtl/>
        </w:rPr>
        <w:tab/>
        <w:t>אבל באמת</w:t>
      </w:r>
      <w:r w:rsidRPr="00EE1980">
        <w:rPr>
          <w:color w:val="00B050"/>
          <w:rtl/>
        </w:rPr>
        <w:tab/>
        <w:t>מה</w:t>
      </w:r>
      <w:r w:rsidRPr="00EE1980">
        <w:rPr>
          <w:color w:val="00B050"/>
          <w:rtl/>
        </w:rPr>
        <w:tab/>
        <w:t>שכתב</w:t>
      </w:r>
      <w:r w:rsidRPr="00EE1980">
        <w:rPr>
          <w:color w:val="00B050"/>
          <w:rtl/>
        </w:rPr>
        <w:tab/>
        <w:t>רש״י</w:t>
      </w:r>
      <w:r w:rsidRPr="00EE1980">
        <w:rPr>
          <w:color w:val="00B050"/>
          <w:rtl/>
        </w:rPr>
        <w:tab/>
        <w:t>כמו</w:t>
      </w:r>
      <w:r w:rsidRPr="00EE1980">
        <w:rPr>
          <w:rFonts w:hint="cs"/>
          <w:color w:val="00B050"/>
          <w:rtl/>
        </w:rPr>
        <w:t xml:space="preserve"> </w:t>
      </w:r>
      <w:r w:rsidRPr="00EE1980">
        <w:rPr>
          <w:color w:val="00B050"/>
          <w:rtl/>
        </w:rPr>
        <w:tab/>
        <w:t>שפירשתי</w:t>
      </w:r>
    </w:p>
    <w:p w14:paraId="4014342F" w14:textId="77777777" w:rsidR="003C483B" w:rsidRPr="00EE1980" w:rsidRDefault="003C483B" w:rsidP="003C483B">
      <w:pPr>
        <w:pStyle w:val="Bodytext161"/>
        <w:shd w:val="clear" w:color="auto" w:fill="auto"/>
        <w:spacing w:before="0" w:after="80"/>
        <w:rPr>
          <w:color w:val="00B050"/>
          <w:rtl/>
        </w:rPr>
      </w:pPr>
      <w:r w:rsidRPr="00EE1980">
        <w:rPr>
          <w:color w:val="00B050"/>
          <w:rtl/>
        </w:rPr>
        <w:t xml:space="preserve">בפרשת ההפלגה היא קושיא </w:t>
      </w:r>
      <w:proofErr w:type="spellStart"/>
      <w:r w:rsidRPr="00EE1980">
        <w:rPr>
          <w:color w:val="00B050"/>
          <w:rtl/>
        </w:rPr>
        <w:t>דכמה</w:t>
      </w:r>
      <w:proofErr w:type="spellEnd"/>
      <w:r w:rsidRPr="00EE1980">
        <w:rPr>
          <w:color w:val="00B050"/>
          <w:rtl/>
        </w:rPr>
        <w:t xml:space="preserve"> פעמים צריכה התורה לחדש לנו שלא לפסוק בלי ראיה, הרי הדברים כבר נאמרו בדור ההפלגה וא״כ יש לנו כבר גילוי על כך, שהרי רש״י מבאר שהתורה אינה באה כאן לספר מעשיות אלא יש כאן גילוי, לימד לדיינים וכמו שפירשתי בפרשת ההפלגה וא״כ הקב״ה כבר אמר זאת וא״כ לשם מה החזרה.</w:t>
      </w:r>
    </w:p>
    <w:p w14:paraId="6222B38F" w14:textId="77777777" w:rsidR="003C483B" w:rsidRPr="00EE1980" w:rsidRDefault="003C483B" w:rsidP="003C483B">
      <w:pPr>
        <w:pStyle w:val="Bodytext161"/>
        <w:shd w:val="clear" w:color="auto" w:fill="auto"/>
        <w:spacing w:before="0" w:after="80"/>
        <w:ind w:firstLine="400"/>
        <w:rPr>
          <w:color w:val="00B050"/>
          <w:rtl/>
        </w:rPr>
      </w:pPr>
      <w:r w:rsidRPr="00EE1980">
        <w:rPr>
          <w:color w:val="00B050"/>
          <w:rtl/>
        </w:rPr>
        <w:t xml:space="preserve">וי״ל, דאם מתבוננים היטב רואים שיש חילוק בין דור ההפלגה לסדום, </w:t>
      </w:r>
      <w:proofErr w:type="spellStart"/>
      <w:r w:rsidRPr="00EE1980">
        <w:rPr>
          <w:color w:val="00B050"/>
          <w:rtl/>
        </w:rPr>
        <w:t>דשם</w:t>
      </w:r>
      <w:proofErr w:type="spellEnd"/>
      <w:r w:rsidRPr="00EE1980">
        <w:rPr>
          <w:color w:val="00B050"/>
          <w:rtl/>
        </w:rPr>
        <w:t xml:space="preserve"> בדור ההפלגה </w:t>
      </w:r>
      <w:proofErr w:type="spellStart"/>
      <w:r w:rsidRPr="00EE1980">
        <w:rPr>
          <w:color w:val="00B050"/>
          <w:rtl/>
        </w:rPr>
        <w:t>פירש״י</w:t>
      </w:r>
      <w:proofErr w:type="spellEnd"/>
      <w:r w:rsidRPr="00EE1980">
        <w:rPr>
          <w:color w:val="00B050"/>
          <w:rtl/>
        </w:rPr>
        <w:t>, לא הוצרך לכך אלא בא ללמד לדיינים שלא ירשיעו הנידון עד שיראו ויבינו ואילו כאן בסדום כתיב שלא יפסקו דיני נפשות אלא בראיה.</w:t>
      </w:r>
    </w:p>
    <w:p w14:paraId="684F4F89" w14:textId="77777777" w:rsidR="003C483B" w:rsidRPr="00EE1980" w:rsidRDefault="003C483B" w:rsidP="003C483B">
      <w:pPr>
        <w:pStyle w:val="Bodytext161"/>
        <w:shd w:val="clear" w:color="auto" w:fill="auto"/>
        <w:spacing w:before="0" w:after="80"/>
        <w:ind w:firstLine="400"/>
        <w:rPr>
          <w:color w:val="00B050"/>
          <w:rtl/>
        </w:rPr>
      </w:pPr>
      <w:r w:rsidRPr="00EE1980">
        <w:rPr>
          <w:color w:val="00B050"/>
          <w:rtl/>
        </w:rPr>
        <w:t xml:space="preserve">וא״כ </w:t>
      </w:r>
      <w:proofErr w:type="spellStart"/>
      <w:r w:rsidRPr="00EE1980">
        <w:rPr>
          <w:color w:val="00B050"/>
          <w:rtl/>
        </w:rPr>
        <w:t>י״ל</w:t>
      </w:r>
      <w:proofErr w:type="spellEnd"/>
      <w:r w:rsidRPr="00EE1980">
        <w:rPr>
          <w:color w:val="00B050"/>
          <w:rtl/>
        </w:rPr>
        <w:t xml:space="preserve">, </w:t>
      </w:r>
      <w:proofErr w:type="spellStart"/>
      <w:r w:rsidRPr="00EE1980">
        <w:rPr>
          <w:color w:val="00B050"/>
          <w:rtl/>
        </w:rPr>
        <w:t>דבדור</w:t>
      </w:r>
      <w:proofErr w:type="spellEnd"/>
      <w:r w:rsidRPr="00EE1980">
        <w:rPr>
          <w:color w:val="00B050"/>
          <w:rtl/>
        </w:rPr>
        <w:t xml:space="preserve"> ההפלגה, וירד ה׳ לראות את העיר ואת המגדל אשר בנו בני האדם, הקב״ה בא לראות מה הם רוצים כי שם לא היה ברור שהם רשעים ולכן היה צריך לברר מהי מטרת בנין העיר והמגדל ולכן שם היו צריכים לראות ולהתבונן </w:t>
      </w:r>
      <w:proofErr w:type="spellStart"/>
      <w:r w:rsidRPr="00EE1980">
        <w:rPr>
          <w:color w:val="00B050"/>
          <w:rtl/>
        </w:rPr>
        <w:t>בענין</w:t>
      </w:r>
      <w:proofErr w:type="spellEnd"/>
      <w:r w:rsidRPr="00EE1980">
        <w:rPr>
          <w:color w:val="00B050"/>
          <w:rtl/>
        </w:rPr>
        <w:t xml:space="preserve"> עצמו האם ניתן להרשיעם על בניית העיר והמגדל שהרי במשך כל הדורות האנשים בנו ערים ומגדלים ולא היה בכך כל חטא.</w:t>
      </w:r>
    </w:p>
    <w:p w14:paraId="45AB2BC3" w14:textId="77777777" w:rsidR="003C483B" w:rsidRPr="00EE1980" w:rsidRDefault="003C483B" w:rsidP="003C483B">
      <w:pPr>
        <w:pStyle w:val="Bodytext161"/>
        <w:shd w:val="clear" w:color="auto" w:fill="auto"/>
        <w:spacing w:before="0" w:after="80"/>
        <w:ind w:firstLine="400"/>
        <w:rPr>
          <w:color w:val="00B050"/>
          <w:rtl/>
        </w:rPr>
      </w:pPr>
      <w:r w:rsidRPr="00EE1980">
        <w:rPr>
          <w:color w:val="00B050"/>
          <w:rtl/>
        </w:rPr>
        <w:t xml:space="preserve">וא״כ משם מדור ההפלגה ניתן רק ללמוד, </w:t>
      </w:r>
      <w:proofErr w:type="spellStart"/>
      <w:r w:rsidRPr="00EE1980">
        <w:rPr>
          <w:color w:val="00B050"/>
          <w:rtl/>
        </w:rPr>
        <w:t>דדיין</w:t>
      </w:r>
      <w:proofErr w:type="spellEnd"/>
      <w:r w:rsidRPr="00EE1980">
        <w:rPr>
          <w:color w:val="00B050"/>
          <w:rtl/>
        </w:rPr>
        <w:t xml:space="preserve"> שבא להרשיע יש לו לברר את </w:t>
      </w:r>
      <w:proofErr w:type="spellStart"/>
      <w:r w:rsidRPr="00EE1980">
        <w:rPr>
          <w:color w:val="00B050"/>
          <w:rtl/>
        </w:rPr>
        <w:t>הענין</w:t>
      </w:r>
      <w:proofErr w:type="spellEnd"/>
      <w:r w:rsidRPr="00EE1980">
        <w:rPr>
          <w:color w:val="00B050"/>
          <w:rtl/>
        </w:rPr>
        <w:t xml:space="preserve"> לאשורו ואף שניתן לברר עפ״י השמועה </w:t>
      </w:r>
      <w:proofErr w:type="spellStart"/>
      <w:r w:rsidRPr="00EE1980">
        <w:rPr>
          <w:color w:val="00B050"/>
          <w:rtl/>
        </w:rPr>
        <w:t>קמ״ל</w:t>
      </w:r>
      <w:proofErr w:type="spellEnd"/>
      <w:r w:rsidRPr="00EE1980">
        <w:rPr>
          <w:color w:val="00B050"/>
          <w:rtl/>
        </w:rPr>
        <w:t xml:space="preserve"> שצריכים לברר עפ״י הראיה, אבל כאן בסדום ועמורה הדבר היה ברור שמגיעה להם מיתה אלא רק היו צריכים לפסוק את הדין וא״כ כאן </w:t>
      </w:r>
      <w:proofErr w:type="spellStart"/>
      <w:r w:rsidRPr="00EE1980">
        <w:rPr>
          <w:color w:val="00B050"/>
          <w:rtl/>
        </w:rPr>
        <w:t>הוה</w:t>
      </w:r>
      <w:proofErr w:type="spellEnd"/>
      <w:r w:rsidRPr="00EE1980">
        <w:rPr>
          <w:color w:val="00B050"/>
          <w:rtl/>
        </w:rPr>
        <w:t xml:space="preserve"> </w:t>
      </w:r>
      <w:proofErr w:type="spellStart"/>
      <w:r w:rsidRPr="00EE1980">
        <w:rPr>
          <w:color w:val="00B050"/>
          <w:rtl/>
        </w:rPr>
        <w:t>אמינא</w:t>
      </w:r>
      <w:proofErr w:type="spellEnd"/>
      <w:r w:rsidRPr="00EE1980">
        <w:rPr>
          <w:color w:val="00B050"/>
          <w:rtl/>
        </w:rPr>
        <w:t xml:space="preserve">, </w:t>
      </w:r>
      <w:proofErr w:type="spellStart"/>
      <w:r w:rsidRPr="00EE1980">
        <w:rPr>
          <w:color w:val="00B050"/>
          <w:rtl/>
        </w:rPr>
        <w:t>דכיון</w:t>
      </w:r>
      <w:proofErr w:type="spellEnd"/>
      <w:r w:rsidRPr="00EE1980">
        <w:rPr>
          <w:color w:val="00B050"/>
          <w:rtl/>
        </w:rPr>
        <w:t xml:space="preserve"> שידוע לנו בבירור וללא כל ספק שהם רשעים א״כ לשם הוצאת פסק הדין אין צורך בראיה, ולכן אומר רש״י, למד לדיינים שלא יפסקו דיני נפשות אלא בראיה, שם כתוב שצריכים ראיה וזה פשוט שצריכים ראיה כדי לברר את עצם </w:t>
      </w:r>
      <w:proofErr w:type="spellStart"/>
      <w:r w:rsidRPr="00EE1980">
        <w:rPr>
          <w:color w:val="00B050"/>
          <w:rtl/>
        </w:rPr>
        <w:t>הענין</w:t>
      </w:r>
      <w:proofErr w:type="spellEnd"/>
      <w:r w:rsidRPr="00EE1980">
        <w:rPr>
          <w:color w:val="00B050"/>
          <w:rtl/>
        </w:rPr>
        <w:t xml:space="preserve"> אבל משם אין עדיין ראיה שבשעת הפסק ג״כ צריכים ראיה ואת זה מחדשת התורה כאן, שלא יפסקו אלא בראיה.</w:t>
      </w:r>
    </w:p>
    <w:p w14:paraId="52BAAE62" w14:textId="77777777" w:rsidR="003C483B" w:rsidRPr="00EE1980" w:rsidRDefault="003C483B" w:rsidP="003C483B">
      <w:pPr>
        <w:pStyle w:val="Bodytext161"/>
        <w:shd w:val="clear" w:color="auto" w:fill="auto"/>
        <w:spacing w:before="0"/>
        <w:ind w:firstLine="400"/>
        <w:rPr>
          <w:color w:val="00B050"/>
          <w:rtl/>
        </w:rPr>
      </w:pPr>
      <w:r w:rsidRPr="00EE1980">
        <w:rPr>
          <w:color w:val="00B050"/>
          <w:rtl/>
        </w:rPr>
        <w:t xml:space="preserve">ויש להביא ראיה לכך </w:t>
      </w:r>
      <w:proofErr w:type="spellStart"/>
      <w:r w:rsidRPr="00EE1980">
        <w:rPr>
          <w:color w:val="00B050"/>
          <w:rtl/>
        </w:rPr>
        <w:t>דהנה</w:t>
      </w:r>
      <w:proofErr w:type="spellEnd"/>
      <w:r w:rsidRPr="00EE1980">
        <w:rPr>
          <w:color w:val="00B050"/>
          <w:rtl/>
        </w:rPr>
        <w:t xml:space="preserve"> כתיב הכצעקתה הבאה אלי עשו כלה וזה לכאורה כמו בדור ההפלגה אבל רש״י אינו מפרש כך אלא, ובן עומדים במרדם, כלה אני עושה בהם ואם לא יעמדו במרדם אדעה מה אעשה </w:t>
      </w:r>
      <w:proofErr w:type="spellStart"/>
      <w:r w:rsidRPr="00EE1980">
        <w:rPr>
          <w:color w:val="00B050"/>
          <w:rtl/>
        </w:rPr>
        <w:t>להפרע</w:t>
      </w:r>
      <w:proofErr w:type="spellEnd"/>
      <w:r w:rsidRPr="00EE1980">
        <w:rPr>
          <w:color w:val="00B050"/>
          <w:rtl/>
        </w:rPr>
        <w:t xml:space="preserve"> מהן </w:t>
      </w:r>
      <w:proofErr w:type="spellStart"/>
      <w:r w:rsidRPr="00EE1980">
        <w:rPr>
          <w:color w:val="00B050"/>
          <w:rtl/>
        </w:rPr>
        <w:t>ביסורין</w:t>
      </w:r>
      <w:proofErr w:type="spellEnd"/>
      <w:r w:rsidRPr="00EE1980">
        <w:rPr>
          <w:color w:val="00B050"/>
          <w:rtl/>
        </w:rPr>
        <w:t xml:space="preserve"> ולא אכלה אותם, דהיינו שמעשיהם כבר ברורים </w:t>
      </w:r>
      <w:r w:rsidRPr="00EE1980">
        <w:rPr>
          <w:color w:val="00B050"/>
          <w:rtl/>
        </w:rPr>
        <w:lastRenderedPageBreak/>
        <w:t>וידועים והשאלה היא רק אם הם עדיין עומדים במרדם או שמא חזרו בתשובה.</w:t>
      </w:r>
    </w:p>
    <w:p w14:paraId="5EC0B792" w14:textId="77777777" w:rsidR="003C483B" w:rsidRPr="00EE1980" w:rsidRDefault="003C483B" w:rsidP="003C483B">
      <w:pPr>
        <w:pStyle w:val="Bodytext161"/>
        <w:shd w:val="clear" w:color="auto" w:fill="auto"/>
        <w:spacing w:before="0"/>
        <w:ind w:firstLine="400"/>
        <w:rPr>
          <w:color w:val="00B050"/>
          <w:rtl/>
        </w:rPr>
      </w:pPr>
    </w:p>
    <w:p w14:paraId="224F514E" w14:textId="77777777" w:rsidR="003C483B" w:rsidRPr="00EE1980" w:rsidRDefault="003C483B" w:rsidP="003C483B">
      <w:pPr>
        <w:pStyle w:val="Bodytext161"/>
        <w:shd w:val="clear" w:color="auto" w:fill="auto"/>
        <w:spacing w:before="0"/>
        <w:ind w:firstLine="400"/>
        <w:rPr>
          <w:color w:val="00B050"/>
          <w:rtl/>
        </w:rPr>
      </w:pPr>
      <w:proofErr w:type="spellStart"/>
      <w:r w:rsidRPr="00EE1980">
        <w:rPr>
          <w:color w:val="00B050"/>
          <w:rtl/>
        </w:rPr>
        <w:t>ומכיון</w:t>
      </w:r>
      <w:proofErr w:type="spellEnd"/>
      <w:r w:rsidRPr="00EE1980">
        <w:rPr>
          <w:color w:val="00B050"/>
          <w:rtl/>
        </w:rPr>
        <w:t xml:space="preserve"> שכאן כבר מדובר רק בשלב של הפסק, כי ההרשעה ודאית וכל השאלה איזה עונש להטיל עליהם, </w:t>
      </w:r>
      <w:proofErr w:type="spellStart"/>
      <w:r w:rsidRPr="00EE1980">
        <w:rPr>
          <w:color w:val="00B050"/>
          <w:rtl/>
        </w:rPr>
        <w:t>קמ״ל</w:t>
      </w:r>
      <w:proofErr w:type="spellEnd"/>
      <w:r w:rsidRPr="00EE1980">
        <w:rPr>
          <w:color w:val="00B050"/>
          <w:rtl/>
        </w:rPr>
        <w:t xml:space="preserve"> </w:t>
      </w:r>
      <w:proofErr w:type="spellStart"/>
      <w:r w:rsidRPr="00EE1980">
        <w:rPr>
          <w:color w:val="00B050"/>
          <w:rtl/>
        </w:rPr>
        <w:t>דעל</w:t>
      </w:r>
      <w:proofErr w:type="spellEnd"/>
      <w:r w:rsidRPr="00EE1980">
        <w:rPr>
          <w:color w:val="00B050"/>
          <w:rtl/>
        </w:rPr>
        <w:t xml:space="preserve"> הפסק צריכים ג״כ ראיה וא״כ אלו שני גדרים של ראיה, ראיה לבירור עצם </w:t>
      </w:r>
      <w:proofErr w:type="spellStart"/>
      <w:r w:rsidRPr="00EE1980">
        <w:rPr>
          <w:color w:val="00B050"/>
          <w:rtl/>
        </w:rPr>
        <w:t>הענין</w:t>
      </w:r>
      <w:proofErr w:type="spellEnd"/>
      <w:r w:rsidRPr="00EE1980">
        <w:rPr>
          <w:color w:val="00B050"/>
          <w:rtl/>
        </w:rPr>
        <w:t xml:space="preserve"> וההרשעה וראיה לפסק ולמדת העונש שיש להטיל על החייב.</w:t>
      </w:r>
    </w:p>
    <w:p w14:paraId="57EEDB13" w14:textId="77777777" w:rsidR="003C483B" w:rsidRPr="00EE1980" w:rsidRDefault="003C483B" w:rsidP="003C483B">
      <w:pPr>
        <w:pStyle w:val="Bodytext150"/>
        <w:shd w:val="clear" w:color="auto" w:fill="auto"/>
        <w:spacing w:after="330"/>
        <w:jc w:val="right"/>
        <w:rPr>
          <w:color w:val="00B050"/>
          <w:rtl/>
        </w:rPr>
      </w:pPr>
      <w:r w:rsidRPr="00EE1980">
        <w:rPr>
          <w:color w:val="00B050"/>
          <w:rtl/>
        </w:rPr>
        <w:t xml:space="preserve">הגאון רבי צבי </w:t>
      </w:r>
      <w:proofErr w:type="spellStart"/>
      <w:r w:rsidRPr="00EE1980">
        <w:rPr>
          <w:color w:val="00B050"/>
          <w:rtl/>
        </w:rPr>
        <w:t>רוטברג</w:t>
      </w:r>
      <w:proofErr w:type="spellEnd"/>
      <w:r w:rsidRPr="00EE1980">
        <w:rPr>
          <w:color w:val="00B050"/>
          <w:rtl/>
        </w:rPr>
        <w:t xml:space="preserve"> </w:t>
      </w:r>
      <w:proofErr w:type="spellStart"/>
      <w:r w:rsidRPr="00EE1980">
        <w:rPr>
          <w:color w:val="00B050"/>
          <w:rtl/>
        </w:rPr>
        <w:t>שליט״א</w:t>
      </w:r>
      <w:proofErr w:type="spellEnd"/>
    </w:p>
    <w:p w14:paraId="19B6856C" w14:textId="77777777" w:rsidR="003C483B" w:rsidRDefault="003C483B" w:rsidP="003C483B">
      <w:pPr>
        <w:pStyle w:val="Heading31"/>
        <w:keepNext/>
        <w:keepLines/>
        <w:shd w:val="clear" w:color="auto" w:fill="auto"/>
        <w:spacing w:before="0" w:after="139"/>
        <w:jc w:val="left"/>
        <w:rPr>
          <w:rtl/>
        </w:rPr>
      </w:pPr>
      <w:bookmarkStart w:id="111" w:name="bookmark349"/>
      <w:r>
        <w:rPr>
          <w:rtl/>
        </w:rPr>
        <w:t xml:space="preserve">אולי יש </w:t>
      </w:r>
      <w:proofErr w:type="spellStart"/>
      <w:r>
        <w:rPr>
          <w:rFonts w:hint="cs"/>
          <w:rtl/>
        </w:rPr>
        <w:t>ח</w:t>
      </w:r>
      <w:r>
        <w:rPr>
          <w:rtl/>
        </w:rPr>
        <w:t>משים</w:t>
      </w:r>
      <w:proofErr w:type="spellEnd"/>
      <w:r>
        <w:rPr>
          <w:rtl/>
        </w:rPr>
        <w:t xml:space="preserve"> צדיקים בתוך העיר (י״ח, כ״ד)</w:t>
      </w:r>
      <w:bookmarkEnd w:id="111"/>
    </w:p>
    <w:p w14:paraId="0A293E6E" w14:textId="77777777" w:rsidR="003C483B" w:rsidRPr="00C16D86" w:rsidRDefault="003C483B" w:rsidP="003C483B">
      <w:pPr>
        <w:pStyle w:val="Bodytext161"/>
        <w:shd w:val="clear" w:color="auto" w:fill="auto"/>
        <w:spacing w:before="0"/>
        <w:ind w:firstLine="400"/>
        <w:rPr>
          <w:color w:val="00B050"/>
          <w:rtl/>
        </w:rPr>
      </w:pPr>
      <w:r w:rsidRPr="00C16D86">
        <w:rPr>
          <w:color w:val="00B050"/>
          <w:rtl/>
        </w:rPr>
        <w:t xml:space="preserve">והנה הקב״ה בפסוק הבא ענה הקב״ה </w:t>
      </w:r>
      <w:proofErr w:type="spellStart"/>
      <w:r w:rsidRPr="00C16D86">
        <w:rPr>
          <w:color w:val="00B050"/>
          <w:rtl/>
        </w:rPr>
        <w:t>לאאע״ה</w:t>
      </w:r>
      <w:proofErr w:type="spellEnd"/>
      <w:r w:rsidRPr="00C16D86">
        <w:rPr>
          <w:color w:val="00B050"/>
          <w:rtl/>
        </w:rPr>
        <w:t xml:space="preserve">, ויאמר ה׳ אם אמצא חמישים צדיקים בתוך העיר. וקשה </w:t>
      </w:r>
      <w:proofErr w:type="spellStart"/>
      <w:r w:rsidRPr="00C16D86">
        <w:rPr>
          <w:color w:val="00B050"/>
          <w:rtl/>
        </w:rPr>
        <w:t>דאאע״ה</w:t>
      </w:r>
      <w:proofErr w:type="spellEnd"/>
      <w:r w:rsidRPr="00C16D86">
        <w:rPr>
          <w:color w:val="00B050"/>
          <w:rtl/>
        </w:rPr>
        <w:t xml:space="preserve"> לא אמר לקב״ה אולי ״תמצא״ חמישים צדיקים אלא אולי ״יש״ אך הקב״ה ענהו ״אם אמצא״ וקשה דמי איכא </w:t>
      </w:r>
      <w:proofErr w:type="spellStart"/>
      <w:r w:rsidRPr="00C16D86">
        <w:rPr>
          <w:color w:val="00B050"/>
          <w:rtl/>
        </w:rPr>
        <w:t>ספיקא</w:t>
      </w:r>
      <w:proofErr w:type="spellEnd"/>
      <w:r w:rsidRPr="00C16D86">
        <w:rPr>
          <w:color w:val="00B050"/>
          <w:rtl/>
        </w:rPr>
        <w:t xml:space="preserve"> כלפי שמיא </w:t>
      </w:r>
      <w:proofErr w:type="spellStart"/>
      <w:r w:rsidRPr="00C16D86">
        <w:rPr>
          <w:color w:val="00B050"/>
          <w:rtl/>
        </w:rPr>
        <w:t>דלכאורה</w:t>
      </w:r>
      <w:proofErr w:type="spellEnd"/>
      <w:r w:rsidRPr="00C16D86">
        <w:rPr>
          <w:color w:val="00B050"/>
          <w:rtl/>
        </w:rPr>
        <w:t xml:space="preserve"> הקב״ה היה צריך לענות </w:t>
      </w:r>
      <w:proofErr w:type="spellStart"/>
      <w:r w:rsidRPr="00C16D86">
        <w:rPr>
          <w:color w:val="00B050"/>
          <w:rtl/>
        </w:rPr>
        <w:t>לאאע״ה</w:t>
      </w:r>
      <w:proofErr w:type="spellEnd"/>
      <w:r w:rsidRPr="00C16D86">
        <w:rPr>
          <w:color w:val="00B050"/>
          <w:rtl/>
        </w:rPr>
        <w:t xml:space="preserve"> על שאלתו ״אולי יש״, דאם יש, אתה באמת צודק אבל המציאות שאין, ובאמת בבקשות הנוספות של אאע״ה שוב אינו אומר אאע״ה ״אולי יש״ אלא הוא אומר בכל פעם ״אולי ימצאון״ ואילו הקב״ה תמיד עונה לו בלשון כמו בתשובה הראשונה ״אם אמצא״, ויש להבין את פשר הדבר. ויש לבאר </w:t>
      </w:r>
      <w:proofErr w:type="spellStart"/>
      <w:r w:rsidRPr="00C16D86">
        <w:rPr>
          <w:color w:val="00B050"/>
          <w:rtl/>
        </w:rPr>
        <w:t>דבאמת</w:t>
      </w:r>
      <w:proofErr w:type="spellEnd"/>
      <w:r w:rsidRPr="00C16D86">
        <w:rPr>
          <w:color w:val="00B050"/>
          <w:rtl/>
        </w:rPr>
        <w:t xml:space="preserve"> מלבד לוט, לא היו צדיקים בסדום, אבל עדיין יכולים היו לחזור בתשובה ולהיות צדיקים, ולכן אאע״ה דלא היה ברור לו האם יש צדיקים בסדום אם אין, דלא הכיר אותם לכן טען בתחילה ״אולי יש״ חמישים צדיקים </w:t>
      </w:r>
      <w:proofErr w:type="spellStart"/>
      <w:r w:rsidRPr="00C16D86">
        <w:rPr>
          <w:color w:val="00B050"/>
          <w:rtl/>
        </w:rPr>
        <w:t>דאולי</w:t>
      </w:r>
      <w:proofErr w:type="spellEnd"/>
      <w:r w:rsidRPr="00C16D86">
        <w:rPr>
          <w:color w:val="00B050"/>
          <w:rtl/>
        </w:rPr>
        <w:t xml:space="preserve"> באמת יש חמישים צדיקים ועל כך ענה לו הקב״ה </w:t>
      </w:r>
      <w:proofErr w:type="spellStart"/>
      <w:r w:rsidRPr="00C16D86">
        <w:rPr>
          <w:color w:val="00B050"/>
          <w:rtl/>
        </w:rPr>
        <w:t>דצדיקים</w:t>
      </w:r>
      <w:proofErr w:type="spellEnd"/>
      <w:r w:rsidRPr="00C16D86">
        <w:rPr>
          <w:color w:val="00B050"/>
          <w:rtl/>
        </w:rPr>
        <w:t xml:space="preserve"> בסדום אין כלל ועיקר, אבל יכולים לחזור בתשובה ואם יחזרו בתשובה חמישים מאנשי סדום ויהיו צדיקים ונשאתי לכל המקום בעבורם, וזה גם כן חידוש גדול שהרי גזר הדין כבר נחתם ואולי לאחר גזר דין לא מועילה כבר תשובה </w:t>
      </w:r>
      <w:proofErr w:type="spellStart"/>
      <w:r w:rsidRPr="00C16D86">
        <w:rPr>
          <w:color w:val="00B050"/>
          <w:rtl/>
        </w:rPr>
        <w:t>קמ״ל</w:t>
      </w:r>
      <w:proofErr w:type="spellEnd"/>
      <w:r w:rsidRPr="00C16D86">
        <w:rPr>
          <w:color w:val="00B050"/>
          <w:rtl/>
        </w:rPr>
        <w:t xml:space="preserve"> </w:t>
      </w:r>
      <w:proofErr w:type="spellStart"/>
      <w:r w:rsidRPr="00C16D86">
        <w:rPr>
          <w:color w:val="00B050"/>
          <w:rtl/>
        </w:rPr>
        <w:t>דמועילה</w:t>
      </w:r>
      <w:proofErr w:type="spellEnd"/>
      <w:r w:rsidRPr="00C16D86">
        <w:rPr>
          <w:color w:val="00B050"/>
          <w:rtl/>
        </w:rPr>
        <w:t xml:space="preserve"> ולכן אמר הקב״ה ״אם אמצא״ בלשון ספק אע״פ </w:t>
      </w:r>
      <w:proofErr w:type="spellStart"/>
      <w:r w:rsidRPr="00C16D86">
        <w:rPr>
          <w:color w:val="00B050"/>
          <w:rtl/>
        </w:rPr>
        <w:t>דליכא</w:t>
      </w:r>
      <w:proofErr w:type="spellEnd"/>
      <w:r w:rsidRPr="00C16D86">
        <w:rPr>
          <w:color w:val="00B050"/>
          <w:rtl/>
        </w:rPr>
        <w:t xml:space="preserve"> </w:t>
      </w:r>
      <w:proofErr w:type="spellStart"/>
      <w:r w:rsidRPr="00C16D86">
        <w:rPr>
          <w:color w:val="00B050"/>
          <w:rtl/>
        </w:rPr>
        <w:t>ספיקא</w:t>
      </w:r>
      <w:proofErr w:type="spellEnd"/>
      <w:r w:rsidRPr="00C16D86">
        <w:rPr>
          <w:color w:val="00B050"/>
          <w:rtl/>
        </w:rPr>
        <w:t xml:space="preserve"> כלפי שמיא, כיון שתשובה היא בחירה ולאדם יש בחירה חופשית והדבר תלוי באדם עצמו. ולכן גם אברהם לא דיבר שוב על ״אולי יש״ כיון שהקב״ה הבהיר לו דאין ולכן טען רק ״אולי ימצאון״ דהיינו אולי אם לא יהיו חמישים שיחזרו בתשובה אולי ארבעים וחמש יחזרו בתשובה וכן הלאה, אבל צדיקים מעיקרא, היה ברור לו שאין, לאחר שהקב״ה העיד לו על כך.</w:t>
      </w:r>
    </w:p>
    <w:p w14:paraId="6B4CAC4B" w14:textId="77777777" w:rsidR="003C483B" w:rsidRPr="00C16D86" w:rsidRDefault="003C483B" w:rsidP="003C483B">
      <w:pPr>
        <w:pStyle w:val="Bodytext150"/>
        <w:shd w:val="clear" w:color="auto" w:fill="auto"/>
        <w:spacing w:after="73"/>
        <w:jc w:val="right"/>
        <w:rPr>
          <w:color w:val="00B050"/>
          <w:rtl/>
        </w:rPr>
      </w:pPr>
      <w:r w:rsidRPr="00C16D86">
        <w:rPr>
          <w:color w:val="00B050"/>
          <w:rtl/>
        </w:rPr>
        <w:t xml:space="preserve">הגאון רבי צבי </w:t>
      </w:r>
      <w:proofErr w:type="spellStart"/>
      <w:r w:rsidRPr="00C16D86">
        <w:rPr>
          <w:color w:val="00B050"/>
          <w:rtl/>
        </w:rPr>
        <w:t>רוטברג</w:t>
      </w:r>
      <w:proofErr w:type="spellEnd"/>
      <w:r w:rsidRPr="00C16D86">
        <w:rPr>
          <w:color w:val="00B050"/>
          <w:rtl/>
        </w:rPr>
        <w:t xml:space="preserve"> </w:t>
      </w:r>
      <w:proofErr w:type="spellStart"/>
      <w:r w:rsidRPr="00C16D86">
        <w:rPr>
          <w:color w:val="00B050"/>
          <w:rtl/>
        </w:rPr>
        <w:t>שליט״א</w:t>
      </w:r>
      <w:proofErr w:type="spellEnd"/>
    </w:p>
    <w:p w14:paraId="777AAB22" w14:textId="77777777" w:rsidR="003C483B" w:rsidRPr="00C16D86" w:rsidRDefault="003C483B" w:rsidP="003C483B">
      <w:pPr>
        <w:pStyle w:val="Bodytext161"/>
        <w:shd w:val="clear" w:color="auto" w:fill="auto"/>
        <w:spacing w:before="0"/>
        <w:ind w:firstLine="400"/>
        <w:rPr>
          <w:color w:val="00B050"/>
          <w:rtl/>
        </w:rPr>
      </w:pPr>
    </w:p>
    <w:p w14:paraId="38043B27" w14:textId="77777777" w:rsidR="003C483B" w:rsidRPr="00842DFA" w:rsidRDefault="003C483B" w:rsidP="003C483B">
      <w:pPr>
        <w:pStyle w:val="Heading341"/>
        <w:keepNext/>
        <w:keepLines/>
        <w:shd w:val="clear" w:color="auto" w:fill="auto"/>
        <w:spacing w:before="0" w:after="0"/>
        <w:jc w:val="both"/>
        <w:rPr>
          <w:rtl/>
        </w:rPr>
      </w:pPr>
      <w:bookmarkStart w:id="112" w:name="bookmark352"/>
      <w:r w:rsidRPr="00842DFA">
        <w:rPr>
          <w:rtl/>
        </w:rPr>
        <w:lastRenderedPageBreak/>
        <w:t>וי</w:t>
      </w:r>
      <w:r w:rsidRPr="00842DFA">
        <w:rPr>
          <w:rFonts w:hint="cs"/>
          <w:rtl/>
        </w:rPr>
        <w:t>ע</w:t>
      </w:r>
      <w:r w:rsidRPr="00842DFA">
        <w:rPr>
          <w:rtl/>
        </w:rPr>
        <w:t xml:space="preserve">ן אברהם ויאמר </w:t>
      </w:r>
      <w:r w:rsidRPr="00842DFA">
        <w:rPr>
          <w:rFonts w:hint="cs"/>
          <w:rtl/>
        </w:rPr>
        <w:t>ה</w:t>
      </w:r>
      <w:r w:rsidRPr="00842DFA">
        <w:rPr>
          <w:rtl/>
        </w:rPr>
        <w:t>נה נא הואלתי לדבר אל אדני ואנכי עפר ואפר:</w:t>
      </w:r>
      <w:bookmarkEnd w:id="112"/>
    </w:p>
    <w:p w14:paraId="155E0E21" w14:textId="77777777" w:rsidR="003C483B" w:rsidRPr="00842DFA" w:rsidRDefault="003C483B" w:rsidP="003C483B">
      <w:pPr>
        <w:pStyle w:val="Heading341"/>
        <w:keepNext/>
        <w:keepLines/>
        <w:shd w:val="clear" w:color="auto" w:fill="auto"/>
        <w:spacing w:before="0" w:after="160" w:line="307" w:lineRule="exact"/>
        <w:jc w:val="both"/>
        <w:rPr>
          <w:rtl/>
        </w:rPr>
      </w:pPr>
      <w:bookmarkStart w:id="113" w:name="bookmark353"/>
      <w:r w:rsidRPr="00842DFA">
        <w:rPr>
          <w:rtl/>
        </w:rPr>
        <w:t xml:space="preserve">אולי יחסרון </w:t>
      </w:r>
      <w:proofErr w:type="spellStart"/>
      <w:r w:rsidRPr="00842DFA">
        <w:rPr>
          <w:rtl/>
        </w:rPr>
        <w:t>חמשים</w:t>
      </w:r>
      <w:proofErr w:type="spellEnd"/>
      <w:r w:rsidRPr="00842DFA">
        <w:rPr>
          <w:rtl/>
        </w:rPr>
        <w:t xml:space="preserve"> הצדיקם חמשה התשחית בחמשה את כל העיר ויאמר לא אשחית אם אמצא שם ארבעים וחמשה </w:t>
      </w:r>
      <w:r w:rsidRPr="00842DFA">
        <w:rPr>
          <w:rStyle w:val="Heading340"/>
          <w:b/>
          <w:bCs/>
          <w:color w:val="auto"/>
          <w:rtl/>
        </w:rPr>
        <w:t>(י״ח, כ״ז-כ״ח)</w:t>
      </w:r>
      <w:bookmarkEnd w:id="113"/>
    </w:p>
    <w:p w14:paraId="5450BBFD" w14:textId="77777777" w:rsidR="003C483B" w:rsidRPr="00784266" w:rsidRDefault="003C483B" w:rsidP="003C483B">
      <w:pPr>
        <w:pStyle w:val="Bodytext161"/>
        <w:shd w:val="clear" w:color="auto" w:fill="auto"/>
        <w:spacing w:before="0" w:after="160"/>
        <w:ind w:firstLine="400"/>
        <w:rPr>
          <w:color w:val="00B050"/>
          <w:rtl/>
        </w:rPr>
      </w:pPr>
      <w:r w:rsidRPr="00784266">
        <w:rPr>
          <w:color w:val="00B050"/>
          <w:rtl/>
        </w:rPr>
        <w:t xml:space="preserve">וביאר הכלי יקר </w:t>
      </w:r>
      <w:proofErr w:type="spellStart"/>
      <w:r w:rsidRPr="00784266">
        <w:rPr>
          <w:color w:val="00B050"/>
          <w:rtl/>
        </w:rPr>
        <w:t>דהנה</w:t>
      </w:r>
      <w:proofErr w:type="spellEnd"/>
      <w:r w:rsidRPr="00784266">
        <w:rPr>
          <w:color w:val="00B050"/>
          <w:rtl/>
        </w:rPr>
        <w:t xml:space="preserve"> כעת הקב״ה ישב בדין על סדום ואיתא </w:t>
      </w:r>
      <w:proofErr w:type="spellStart"/>
      <w:r w:rsidRPr="00784266">
        <w:rPr>
          <w:color w:val="00B050"/>
          <w:rtl/>
        </w:rPr>
        <w:t>במתניתין</w:t>
      </w:r>
      <w:proofErr w:type="spellEnd"/>
      <w:r w:rsidRPr="00784266">
        <w:rPr>
          <w:color w:val="00B050"/>
          <w:rtl/>
        </w:rPr>
        <w:t xml:space="preserve"> סנהדרין ל״ב. </w:t>
      </w:r>
      <w:proofErr w:type="spellStart"/>
      <w:r w:rsidRPr="00784266">
        <w:rPr>
          <w:color w:val="00B050"/>
          <w:rtl/>
        </w:rPr>
        <w:t>דבדיני</w:t>
      </w:r>
      <w:proofErr w:type="spellEnd"/>
      <w:r w:rsidRPr="00784266">
        <w:rPr>
          <w:color w:val="00B050"/>
          <w:rtl/>
        </w:rPr>
        <w:t xml:space="preserve"> נפשות </w:t>
      </w:r>
      <w:proofErr w:type="spellStart"/>
      <w:r w:rsidRPr="00784266">
        <w:rPr>
          <w:color w:val="00B050"/>
          <w:rtl/>
        </w:rPr>
        <w:t>מתחילין</w:t>
      </w:r>
      <w:proofErr w:type="spellEnd"/>
      <w:r w:rsidRPr="00784266">
        <w:rPr>
          <w:color w:val="00B050"/>
          <w:rtl/>
        </w:rPr>
        <w:t xml:space="preserve"> מן הצד, מן הצד, </w:t>
      </w:r>
      <w:proofErr w:type="spellStart"/>
      <w:r w:rsidRPr="00784266">
        <w:rPr>
          <w:color w:val="00B050"/>
          <w:rtl/>
        </w:rPr>
        <w:t>פירש״י</w:t>
      </w:r>
      <w:proofErr w:type="spellEnd"/>
      <w:r w:rsidRPr="00784266">
        <w:rPr>
          <w:color w:val="00B050"/>
          <w:rtl/>
        </w:rPr>
        <w:t xml:space="preserve">, מן הקטנים שמא יחייבנו הגדול ולא ירצו לחלוק על דבריו משום לא תענה על ריב על דבריו של גדול, </w:t>
      </w:r>
      <w:proofErr w:type="spellStart"/>
      <w:r w:rsidRPr="00784266">
        <w:rPr>
          <w:color w:val="00B050"/>
          <w:rtl/>
        </w:rPr>
        <w:t>דרב</w:t>
      </w:r>
      <w:proofErr w:type="spellEnd"/>
      <w:r w:rsidRPr="00784266">
        <w:rPr>
          <w:color w:val="00B050"/>
          <w:rtl/>
        </w:rPr>
        <w:t xml:space="preserve"> כתיב בלא יו״ד </w:t>
      </w:r>
      <w:proofErr w:type="spellStart"/>
      <w:r w:rsidRPr="00784266">
        <w:rPr>
          <w:color w:val="00B050"/>
          <w:rtl/>
        </w:rPr>
        <w:t>וק״ו</w:t>
      </w:r>
      <w:proofErr w:type="spellEnd"/>
      <w:r w:rsidRPr="00784266">
        <w:rPr>
          <w:color w:val="00B050"/>
          <w:rtl/>
        </w:rPr>
        <w:t xml:space="preserve"> הכא </w:t>
      </w:r>
      <w:proofErr w:type="spellStart"/>
      <w:r w:rsidRPr="00784266">
        <w:rPr>
          <w:color w:val="00B050"/>
          <w:rtl/>
        </w:rPr>
        <w:t>דהגדול</w:t>
      </w:r>
      <w:proofErr w:type="spellEnd"/>
      <w:r w:rsidRPr="00784266">
        <w:rPr>
          <w:color w:val="00B050"/>
          <w:rtl/>
        </w:rPr>
        <w:t xml:space="preserve"> הוא הקב״ה וודאי שלא יתכן לחלוק על דבריו ולהכי ודאי </w:t>
      </w:r>
      <w:proofErr w:type="spellStart"/>
      <w:r w:rsidRPr="00784266">
        <w:rPr>
          <w:color w:val="00B050"/>
          <w:rtl/>
        </w:rPr>
        <w:t>דמתחילים</w:t>
      </w:r>
      <w:proofErr w:type="spellEnd"/>
      <w:r w:rsidRPr="00784266">
        <w:rPr>
          <w:color w:val="00B050"/>
          <w:rtl/>
        </w:rPr>
        <w:t xml:space="preserve"> מן הקטנים ולהכי אמר אאע״ה, הנה נא הואלתי לדבר אל ה׳ </w:t>
      </w:r>
      <w:proofErr w:type="spellStart"/>
      <w:r w:rsidRPr="00784266">
        <w:rPr>
          <w:color w:val="00B050"/>
          <w:rtl/>
        </w:rPr>
        <w:t>אמאי</w:t>
      </w:r>
      <w:proofErr w:type="spellEnd"/>
      <w:r w:rsidRPr="00784266">
        <w:rPr>
          <w:color w:val="00B050"/>
          <w:rtl/>
        </w:rPr>
        <w:t xml:space="preserve"> הנני מתחיל לדבר, כי אני עפר ואפר ומן הקטנים.</w:t>
      </w:r>
    </w:p>
    <w:p w14:paraId="3848B4FF" w14:textId="77777777" w:rsidR="003C483B" w:rsidRPr="00784266" w:rsidRDefault="003C483B" w:rsidP="003C483B">
      <w:pPr>
        <w:pStyle w:val="Bodytext161"/>
        <w:shd w:val="clear" w:color="auto" w:fill="auto"/>
        <w:spacing w:before="0" w:after="100"/>
        <w:ind w:firstLine="400"/>
        <w:rPr>
          <w:color w:val="00B050"/>
          <w:rtl/>
        </w:rPr>
      </w:pPr>
      <w:r w:rsidRPr="00784266">
        <w:rPr>
          <w:color w:val="00B050"/>
          <w:rtl/>
        </w:rPr>
        <w:t xml:space="preserve">אבל קשה, כיון שכבר נאמר לעיל, (י״ח, כ״ב), אולי יש חמישים צדיקים בתוך העיר א״כ אאע״ה כבר גזר אומר דרק אם יש חמישים צדיקים יש להציל את המקום </w:t>
      </w:r>
      <w:proofErr w:type="spellStart"/>
      <w:r w:rsidRPr="00784266">
        <w:rPr>
          <w:color w:val="00B050"/>
          <w:rtl/>
        </w:rPr>
        <w:t>דמזה</w:t>
      </w:r>
      <w:proofErr w:type="spellEnd"/>
      <w:r w:rsidRPr="00784266">
        <w:rPr>
          <w:color w:val="00B050"/>
          <w:rtl/>
        </w:rPr>
        <w:t xml:space="preserve"> משמע </w:t>
      </w:r>
      <w:proofErr w:type="spellStart"/>
      <w:r w:rsidRPr="00784266">
        <w:rPr>
          <w:color w:val="00B050"/>
          <w:rtl/>
        </w:rPr>
        <w:t>דבפחות</w:t>
      </w:r>
      <w:proofErr w:type="spellEnd"/>
      <w:r w:rsidRPr="00784266">
        <w:rPr>
          <w:color w:val="00B050"/>
          <w:rtl/>
        </w:rPr>
        <w:t xml:space="preserve"> מזה לא וא״כ קשה כיצד מבקש הוא כעת להצילם אם יש רק ארבעים וחמשה.</w:t>
      </w:r>
    </w:p>
    <w:p w14:paraId="58547D8A" w14:textId="77777777" w:rsidR="003C483B" w:rsidRPr="00784266" w:rsidRDefault="003C483B" w:rsidP="003C483B">
      <w:pPr>
        <w:pStyle w:val="Bodytext161"/>
        <w:shd w:val="clear" w:color="auto" w:fill="auto"/>
        <w:spacing w:before="0" w:after="100"/>
        <w:ind w:firstLine="400"/>
        <w:rPr>
          <w:color w:val="00B050"/>
          <w:rtl/>
        </w:rPr>
      </w:pPr>
      <w:r w:rsidRPr="00784266">
        <w:rPr>
          <w:color w:val="00B050"/>
          <w:rtl/>
        </w:rPr>
        <w:t xml:space="preserve">אבל גם זה לא קשה כיון </w:t>
      </w:r>
      <w:proofErr w:type="spellStart"/>
      <w:r w:rsidRPr="00784266">
        <w:rPr>
          <w:color w:val="00B050"/>
          <w:rtl/>
        </w:rPr>
        <w:t>דאיתא</w:t>
      </w:r>
      <w:proofErr w:type="spellEnd"/>
      <w:r w:rsidRPr="00784266">
        <w:rPr>
          <w:color w:val="00B050"/>
          <w:rtl/>
        </w:rPr>
        <w:t xml:space="preserve"> </w:t>
      </w:r>
      <w:proofErr w:type="spellStart"/>
      <w:r w:rsidRPr="00784266">
        <w:rPr>
          <w:color w:val="00B050"/>
          <w:rtl/>
        </w:rPr>
        <w:t>במתניתין</w:t>
      </w:r>
      <w:proofErr w:type="spellEnd"/>
      <w:r w:rsidRPr="00784266">
        <w:rPr>
          <w:color w:val="00B050"/>
          <w:rtl/>
        </w:rPr>
        <w:t xml:space="preserve">, שם, </w:t>
      </w:r>
      <w:proofErr w:type="spellStart"/>
      <w:r w:rsidRPr="00784266">
        <w:rPr>
          <w:color w:val="00B050"/>
          <w:rtl/>
        </w:rPr>
        <w:t>דבדיני</w:t>
      </w:r>
      <w:proofErr w:type="spellEnd"/>
      <w:r w:rsidRPr="00784266">
        <w:rPr>
          <w:color w:val="00B050"/>
          <w:rtl/>
        </w:rPr>
        <w:t xml:space="preserve"> נפשות המלמד חובה שפיר יכול לחזור בו וללמד זכות.</w:t>
      </w:r>
    </w:p>
    <w:p w14:paraId="3C610E58" w14:textId="77777777" w:rsidR="003C483B" w:rsidRPr="00784266" w:rsidRDefault="003C483B" w:rsidP="003C483B">
      <w:pPr>
        <w:pStyle w:val="Bodytext161"/>
        <w:shd w:val="clear" w:color="auto" w:fill="auto"/>
        <w:spacing w:before="0"/>
        <w:ind w:firstLine="400"/>
        <w:rPr>
          <w:color w:val="00B050"/>
          <w:rtl/>
        </w:rPr>
      </w:pPr>
      <w:r w:rsidRPr="00784266">
        <w:rPr>
          <w:color w:val="00B050"/>
          <w:rtl/>
        </w:rPr>
        <w:t xml:space="preserve">וא״כ </w:t>
      </w:r>
      <w:proofErr w:type="spellStart"/>
      <w:r w:rsidRPr="00784266">
        <w:rPr>
          <w:color w:val="00B050"/>
          <w:rtl/>
        </w:rPr>
        <w:t>י״ל</w:t>
      </w:r>
      <w:proofErr w:type="spellEnd"/>
      <w:r w:rsidRPr="00784266">
        <w:rPr>
          <w:color w:val="00B050"/>
          <w:rtl/>
        </w:rPr>
        <w:t xml:space="preserve">, דהיינו טעמא </w:t>
      </w:r>
      <w:proofErr w:type="spellStart"/>
      <w:r w:rsidRPr="00784266">
        <w:rPr>
          <w:color w:val="00B050"/>
          <w:rtl/>
        </w:rPr>
        <w:t>בתרווייהו</w:t>
      </w:r>
      <w:proofErr w:type="spellEnd"/>
      <w:r w:rsidRPr="00784266">
        <w:rPr>
          <w:color w:val="00B050"/>
          <w:rtl/>
        </w:rPr>
        <w:t xml:space="preserve"> </w:t>
      </w:r>
      <w:proofErr w:type="spellStart"/>
      <w:r w:rsidRPr="00784266">
        <w:rPr>
          <w:color w:val="00B050"/>
          <w:rtl/>
        </w:rPr>
        <w:t>דכיון</w:t>
      </w:r>
      <w:proofErr w:type="spellEnd"/>
      <w:r w:rsidRPr="00784266">
        <w:rPr>
          <w:color w:val="00B050"/>
          <w:rtl/>
        </w:rPr>
        <w:t xml:space="preserve"> </w:t>
      </w:r>
      <w:proofErr w:type="spellStart"/>
      <w:r w:rsidRPr="00784266">
        <w:rPr>
          <w:color w:val="00B050"/>
          <w:rtl/>
        </w:rPr>
        <w:t>דמיירי</w:t>
      </w:r>
      <w:proofErr w:type="spellEnd"/>
      <w:r w:rsidRPr="00784266">
        <w:rPr>
          <w:color w:val="00B050"/>
          <w:rtl/>
        </w:rPr>
        <w:t xml:space="preserve"> בדיני נפשות להכי, לכן נא הואלתי לדבר, דהיינו התחלתי לדבר ופתחתי ראשון, </w:t>
      </w:r>
      <w:proofErr w:type="spellStart"/>
      <w:r w:rsidRPr="00784266">
        <w:rPr>
          <w:color w:val="00B050"/>
          <w:rtl/>
        </w:rPr>
        <w:t>דבדיני</w:t>
      </w:r>
      <w:proofErr w:type="spellEnd"/>
      <w:r w:rsidRPr="00784266">
        <w:rPr>
          <w:color w:val="00B050"/>
          <w:rtl/>
        </w:rPr>
        <w:t xml:space="preserve"> נפשות </w:t>
      </w:r>
      <w:proofErr w:type="spellStart"/>
      <w:r w:rsidRPr="00784266">
        <w:rPr>
          <w:color w:val="00B050"/>
          <w:rtl/>
        </w:rPr>
        <w:t>מתחילין</w:t>
      </w:r>
      <w:proofErr w:type="spellEnd"/>
      <w:r w:rsidRPr="00784266">
        <w:rPr>
          <w:color w:val="00B050"/>
          <w:rtl/>
        </w:rPr>
        <w:t xml:space="preserve"> מהצד ומאותו טעם גופא </w:t>
      </w:r>
      <w:proofErr w:type="spellStart"/>
      <w:r w:rsidRPr="00784266">
        <w:rPr>
          <w:color w:val="00B050"/>
          <w:rtl/>
        </w:rPr>
        <w:t>דמיירי</w:t>
      </w:r>
      <w:proofErr w:type="spellEnd"/>
      <w:r w:rsidRPr="00784266">
        <w:rPr>
          <w:color w:val="00B050"/>
          <w:rtl/>
        </w:rPr>
        <w:t xml:space="preserve"> בדיני נפשות, להכי אף שכבר חייבתי אם אין חמישים צדיקים הנני יכול ללמד זכות ולבקש עבור ארבעים וחמשה.</w:t>
      </w:r>
    </w:p>
    <w:p w14:paraId="72701F6E" w14:textId="77777777" w:rsidR="003C483B" w:rsidRPr="00784266" w:rsidRDefault="003C483B" w:rsidP="003C483B">
      <w:pPr>
        <w:pStyle w:val="Bodytext150"/>
        <w:shd w:val="clear" w:color="auto" w:fill="auto"/>
        <w:spacing w:after="270"/>
        <w:jc w:val="right"/>
        <w:rPr>
          <w:color w:val="00B050"/>
          <w:rtl/>
        </w:rPr>
      </w:pPr>
      <w:proofErr w:type="spellStart"/>
      <w:r w:rsidRPr="00784266">
        <w:rPr>
          <w:color w:val="00B050"/>
          <w:rtl/>
        </w:rPr>
        <w:t>החיד״א</w:t>
      </w:r>
      <w:proofErr w:type="spellEnd"/>
      <w:r w:rsidRPr="00784266">
        <w:rPr>
          <w:color w:val="00B050"/>
          <w:rtl/>
        </w:rPr>
        <w:t xml:space="preserve"> בפני דוד</w:t>
      </w:r>
    </w:p>
    <w:p w14:paraId="7B582C34" w14:textId="77777777" w:rsidR="003C483B" w:rsidRPr="008B181C" w:rsidRDefault="003C483B" w:rsidP="003C483B">
      <w:pPr>
        <w:pStyle w:val="Heading341"/>
        <w:keepNext/>
        <w:keepLines/>
        <w:shd w:val="clear" w:color="auto" w:fill="auto"/>
        <w:tabs>
          <w:tab w:val="left" w:pos="710"/>
          <w:tab w:val="left" w:pos="1585"/>
          <w:tab w:val="left" w:pos="1964"/>
          <w:tab w:val="left" w:pos="2804"/>
          <w:tab w:val="left" w:pos="3398"/>
          <w:tab w:val="left" w:pos="4076"/>
          <w:tab w:val="left" w:pos="4633"/>
          <w:tab w:val="left" w:pos="5166"/>
          <w:tab w:val="left" w:pos="5857"/>
          <w:tab w:val="left" w:pos="6283"/>
        </w:tabs>
        <w:spacing w:before="0" w:after="0"/>
        <w:jc w:val="both"/>
        <w:rPr>
          <w:b w:val="0"/>
          <w:bCs w:val="0"/>
          <w:rtl/>
        </w:rPr>
      </w:pPr>
      <w:bookmarkStart w:id="114" w:name="bookmark374"/>
      <w:r w:rsidRPr="008B181C">
        <w:rPr>
          <w:b w:val="0"/>
          <w:bCs w:val="0"/>
          <w:rtl/>
        </w:rPr>
        <w:t>ותלד</w:t>
      </w:r>
      <w:r w:rsidRPr="008B181C">
        <w:rPr>
          <w:b w:val="0"/>
          <w:bCs w:val="0"/>
          <w:rtl/>
        </w:rPr>
        <w:tab/>
        <w:t>הבכירה</w:t>
      </w:r>
      <w:r w:rsidRPr="008B181C">
        <w:rPr>
          <w:b w:val="0"/>
          <w:bCs w:val="0"/>
          <w:rtl/>
        </w:rPr>
        <w:tab/>
      </w:r>
      <w:r w:rsidRPr="008B181C">
        <w:rPr>
          <w:rFonts w:hint="cs"/>
          <w:b w:val="0"/>
          <w:bCs w:val="0"/>
          <w:rtl/>
        </w:rPr>
        <w:t>ב</w:t>
      </w:r>
      <w:r w:rsidRPr="008B181C">
        <w:rPr>
          <w:b w:val="0"/>
          <w:bCs w:val="0"/>
          <w:rtl/>
        </w:rPr>
        <w:t>ן</w:t>
      </w:r>
      <w:r w:rsidRPr="008B181C">
        <w:rPr>
          <w:b w:val="0"/>
          <w:bCs w:val="0"/>
          <w:rtl/>
        </w:rPr>
        <w:tab/>
        <w:t>ותקרא</w:t>
      </w:r>
      <w:r w:rsidRPr="008B181C">
        <w:rPr>
          <w:b w:val="0"/>
          <w:bCs w:val="0"/>
          <w:rtl/>
        </w:rPr>
        <w:tab/>
        <w:t>שמו</w:t>
      </w:r>
      <w:r w:rsidRPr="008B181C">
        <w:rPr>
          <w:b w:val="0"/>
          <w:bCs w:val="0"/>
          <w:rtl/>
        </w:rPr>
        <w:tab/>
        <w:t>מואב</w:t>
      </w:r>
      <w:r w:rsidRPr="008B181C">
        <w:rPr>
          <w:b w:val="0"/>
          <w:bCs w:val="0"/>
          <w:rtl/>
        </w:rPr>
        <w:tab/>
        <w:t>הוא</w:t>
      </w:r>
      <w:r w:rsidRPr="008B181C">
        <w:rPr>
          <w:b w:val="0"/>
          <w:bCs w:val="0"/>
          <w:rtl/>
        </w:rPr>
        <w:tab/>
        <w:t>אבי</w:t>
      </w:r>
      <w:r w:rsidRPr="008B181C">
        <w:rPr>
          <w:b w:val="0"/>
          <w:bCs w:val="0"/>
          <w:rtl/>
        </w:rPr>
        <w:tab/>
        <w:t>מואב</w:t>
      </w:r>
      <w:r w:rsidRPr="008B181C">
        <w:rPr>
          <w:b w:val="0"/>
          <w:bCs w:val="0"/>
          <w:rtl/>
        </w:rPr>
        <w:tab/>
        <w:t>עד</w:t>
      </w:r>
      <w:r w:rsidRPr="008B181C">
        <w:rPr>
          <w:b w:val="0"/>
          <w:bCs w:val="0"/>
          <w:rtl/>
        </w:rPr>
        <w:tab/>
        <w:t>היום</w:t>
      </w:r>
      <w:bookmarkEnd w:id="114"/>
    </w:p>
    <w:p w14:paraId="00A4CC91" w14:textId="77777777" w:rsidR="003C483B" w:rsidRPr="008B181C" w:rsidRDefault="003C483B" w:rsidP="003C483B">
      <w:pPr>
        <w:pStyle w:val="Bodytext381"/>
        <w:shd w:val="clear" w:color="auto" w:fill="auto"/>
        <w:spacing w:before="0" w:after="175" w:line="256" w:lineRule="exact"/>
        <w:jc w:val="right"/>
        <w:rPr>
          <w:b w:val="0"/>
          <w:bCs w:val="0"/>
          <w:rtl/>
        </w:rPr>
      </w:pPr>
      <w:r w:rsidRPr="008B181C">
        <w:rPr>
          <w:b w:val="0"/>
          <w:bCs w:val="0"/>
          <w:rtl/>
        </w:rPr>
        <w:t>(י ״ט, ל״ז)</w:t>
      </w:r>
    </w:p>
    <w:p w14:paraId="4D488BF3" w14:textId="77777777" w:rsidR="003C483B" w:rsidRPr="00784266" w:rsidRDefault="003C483B" w:rsidP="003C483B">
      <w:pPr>
        <w:pStyle w:val="Bodytext161"/>
        <w:shd w:val="clear" w:color="auto" w:fill="auto"/>
        <w:spacing w:before="0" w:after="224" w:line="312" w:lineRule="exact"/>
        <w:ind w:firstLine="400"/>
        <w:rPr>
          <w:color w:val="002060"/>
          <w:rtl/>
        </w:rPr>
      </w:pPr>
      <w:r w:rsidRPr="00784266">
        <w:rPr>
          <w:color w:val="002060"/>
          <w:rtl/>
        </w:rPr>
        <w:t xml:space="preserve">מואב, </w:t>
      </w:r>
      <w:proofErr w:type="spellStart"/>
      <w:r w:rsidRPr="00784266">
        <w:rPr>
          <w:color w:val="002060"/>
          <w:rtl/>
        </w:rPr>
        <w:t>פירש״י</w:t>
      </w:r>
      <w:proofErr w:type="spellEnd"/>
      <w:r w:rsidRPr="00784266">
        <w:rPr>
          <w:color w:val="002060"/>
          <w:rtl/>
        </w:rPr>
        <w:t xml:space="preserve">, זו שלא </w:t>
      </w:r>
      <w:proofErr w:type="spellStart"/>
      <w:r w:rsidRPr="00784266">
        <w:rPr>
          <w:color w:val="002060"/>
          <w:rtl/>
        </w:rPr>
        <w:t>היתה</w:t>
      </w:r>
      <w:proofErr w:type="spellEnd"/>
      <w:r w:rsidRPr="00784266">
        <w:rPr>
          <w:color w:val="002060"/>
          <w:rtl/>
        </w:rPr>
        <w:t xml:space="preserve"> צנועה </w:t>
      </w:r>
      <w:proofErr w:type="spellStart"/>
      <w:r w:rsidRPr="00784266">
        <w:rPr>
          <w:color w:val="002060"/>
          <w:rtl/>
        </w:rPr>
        <w:t>פירסמה</w:t>
      </w:r>
      <w:proofErr w:type="spellEnd"/>
      <w:r w:rsidRPr="00784266">
        <w:rPr>
          <w:color w:val="002060"/>
          <w:rtl/>
        </w:rPr>
        <w:t xml:space="preserve"> שמאביה הוא אבל צעירה </w:t>
      </w:r>
      <w:proofErr w:type="spellStart"/>
      <w:r w:rsidRPr="00784266">
        <w:rPr>
          <w:color w:val="002060"/>
          <w:rtl/>
        </w:rPr>
        <w:t>קראתו</w:t>
      </w:r>
      <w:proofErr w:type="spellEnd"/>
      <w:r w:rsidRPr="00784266">
        <w:rPr>
          <w:color w:val="002060"/>
          <w:rtl/>
        </w:rPr>
        <w:t xml:space="preserve"> בלשון נקיה.</w:t>
      </w:r>
    </w:p>
    <w:p w14:paraId="732DC8BC" w14:textId="77777777" w:rsidR="003C483B" w:rsidRPr="00784266" w:rsidRDefault="003C483B" w:rsidP="003C483B">
      <w:pPr>
        <w:pStyle w:val="Bodytext161"/>
        <w:shd w:val="clear" w:color="auto" w:fill="auto"/>
        <w:spacing w:before="0" w:after="220"/>
        <w:ind w:firstLine="400"/>
        <w:rPr>
          <w:color w:val="002060"/>
          <w:rtl/>
        </w:rPr>
      </w:pPr>
      <w:r w:rsidRPr="00784266">
        <w:rPr>
          <w:color w:val="002060"/>
          <w:rtl/>
        </w:rPr>
        <w:t xml:space="preserve">ויש להבין, הרי דבר זה שלוט בא על בנותיו וילדו לו ממזרים הוי גנאי ובושה גדולה עד שאפילו אאע״ה כתיב בו בפסוק הבא, </w:t>
      </w:r>
      <w:proofErr w:type="spellStart"/>
      <w:r w:rsidRPr="00784266">
        <w:rPr>
          <w:color w:val="002060"/>
          <w:rtl/>
        </w:rPr>
        <w:t>ויסע</w:t>
      </w:r>
      <w:proofErr w:type="spellEnd"/>
      <w:r w:rsidRPr="00784266">
        <w:rPr>
          <w:color w:val="002060"/>
          <w:rtl/>
        </w:rPr>
        <w:t xml:space="preserve"> משם אברהם ארצה הנגב, </w:t>
      </w:r>
      <w:proofErr w:type="spellStart"/>
      <w:r w:rsidRPr="00784266">
        <w:rPr>
          <w:color w:val="002060"/>
          <w:rtl/>
        </w:rPr>
        <w:t>ויסע</w:t>
      </w:r>
      <w:proofErr w:type="spellEnd"/>
      <w:r w:rsidRPr="00784266">
        <w:rPr>
          <w:color w:val="002060"/>
          <w:rtl/>
        </w:rPr>
        <w:t xml:space="preserve">, </w:t>
      </w:r>
      <w:proofErr w:type="spellStart"/>
      <w:r w:rsidRPr="00784266">
        <w:rPr>
          <w:color w:val="002060"/>
          <w:rtl/>
        </w:rPr>
        <w:t>פירש״י</w:t>
      </w:r>
      <w:proofErr w:type="spellEnd"/>
      <w:r w:rsidRPr="00784266">
        <w:rPr>
          <w:color w:val="002060"/>
          <w:rtl/>
        </w:rPr>
        <w:t xml:space="preserve"> והוא מהמדרש בבראשית רבה, ד״א להתרחק מלוט שיצא עליו שם רע שבא על בנותיו וא״כ מדוע הנציחה הבכירה מעשה זה לדורות בשם בנה שבא מאביה.</w:t>
      </w:r>
    </w:p>
    <w:p w14:paraId="3E7AC956" w14:textId="77777777" w:rsidR="003C483B" w:rsidRPr="00784266" w:rsidRDefault="003C483B" w:rsidP="003C483B">
      <w:pPr>
        <w:pStyle w:val="Bodytext161"/>
        <w:shd w:val="clear" w:color="auto" w:fill="auto"/>
        <w:spacing w:before="0" w:after="220"/>
        <w:ind w:firstLine="400"/>
        <w:rPr>
          <w:color w:val="002060"/>
          <w:rtl/>
        </w:rPr>
      </w:pPr>
      <w:r w:rsidRPr="00784266">
        <w:rPr>
          <w:color w:val="002060"/>
          <w:rtl/>
        </w:rPr>
        <w:lastRenderedPageBreak/>
        <w:t xml:space="preserve">וי״ל, עפ״י מה </w:t>
      </w:r>
      <w:proofErr w:type="spellStart"/>
      <w:r w:rsidRPr="00784266">
        <w:rPr>
          <w:color w:val="002060"/>
          <w:rtl/>
        </w:rPr>
        <w:t>דאיתא</w:t>
      </w:r>
      <w:proofErr w:type="spellEnd"/>
      <w:r w:rsidRPr="00784266">
        <w:rPr>
          <w:color w:val="002060"/>
          <w:rtl/>
        </w:rPr>
        <w:t xml:space="preserve"> ביבמות ע״ח: שאלו את רבי אליעזר ממזרת לאחר עשרה דרי מהו, אמר להם מי </w:t>
      </w:r>
      <w:proofErr w:type="spellStart"/>
      <w:r w:rsidRPr="00784266">
        <w:rPr>
          <w:color w:val="002060"/>
          <w:rtl/>
        </w:rPr>
        <w:t>יתן</w:t>
      </w:r>
      <w:proofErr w:type="spellEnd"/>
      <w:r w:rsidRPr="00784266">
        <w:rPr>
          <w:color w:val="002060"/>
          <w:rtl/>
        </w:rPr>
        <w:t xml:space="preserve"> לי דור שלישי </w:t>
      </w:r>
      <w:proofErr w:type="spellStart"/>
      <w:r w:rsidRPr="00784266">
        <w:rPr>
          <w:color w:val="002060"/>
          <w:rtl/>
        </w:rPr>
        <w:t>ואטהרנו</w:t>
      </w:r>
      <w:proofErr w:type="spellEnd"/>
      <w:r w:rsidRPr="00784266">
        <w:rPr>
          <w:color w:val="002060"/>
          <w:rtl/>
        </w:rPr>
        <w:t xml:space="preserve">, </w:t>
      </w:r>
      <w:proofErr w:type="spellStart"/>
      <w:r w:rsidRPr="00784266">
        <w:rPr>
          <w:color w:val="002060"/>
          <w:rtl/>
        </w:rPr>
        <w:t>אלמא</w:t>
      </w:r>
      <w:proofErr w:type="spellEnd"/>
      <w:r w:rsidRPr="00784266">
        <w:rPr>
          <w:color w:val="002060"/>
          <w:rtl/>
        </w:rPr>
        <w:t xml:space="preserve"> </w:t>
      </w:r>
      <w:proofErr w:type="spellStart"/>
      <w:r w:rsidRPr="00784266">
        <w:rPr>
          <w:color w:val="002060"/>
          <w:rtl/>
        </w:rPr>
        <w:t>קסבר</w:t>
      </w:r>
      <w:proofErr w:type="spellEnd"/>
      <w:r w:rsidRPr="00784266">
        <w:rPr>
          <w:color w:val="002060"/>
          <w:rtl/>
        </w:rPr>
        <w:t xml:space="preserve"> </w:t>
      </w:r>
      <w:proofErr w:type="spellStart"/>
      <w:r w:rsidRPr="00784266">
        <w:rPr>
          <w:color w:val="002060"/>
          <w:rtl/>
        </w:rPr>
        <w:t>ממזרא</w:t>
      </w:r>
      <w:proofErr w:type="spellEnd"/>
      <w:r w:rsidRPr="00784266">
        <w:rPr>
          <w:color w:val="002060"/>
          <w:rtl/>
        </w:rPr>
        <w:t xml:space="preserve"> לא חיי וכן אמר רב </w:t>
      </w:r>
      <w:proofErr w:type="spellStart"/>
      <w:r w:rsidRPr="00784266">
        <w:rPr>
          <w:color w:val="002060"/>
          <w:rtl/>
        </w:rPr>
        <w:t>הונא</w:t>
      </w:r>
      <w:proofErr w:type="spellEnd"/>
      <w:r w:rsidRPr="00784266">
        <w:rPr>
          <w:color w:val="002060"/>
          <w:rtl/>
        </w:rPr>
        <w:t xml:space="preserve"> </w:t>
      </w:r>
      <w:proofErr w:type="spellStart"/>
      <w:r w:rsidRPr="00784266">
        <w:rPr>
          <w:color w:val="002060"/>
          <w:rtl/>
        </w:rPr>
        <w:t>ממזרא</w:t>
      </w:r>
      <w:proofErr w:type="spellEnd"/>
      <w:r w:rsidRPr="00784266">
        <w:rPr>
          <w:color w:val="002060"/>
          <w:rtl/>
        </w:rPr>
        <w:t xml:space="preserve"> לא חיי והא אנן תנן </w:t>
      </w:r>
      <w:proofErr w:type="spellStart"/>
      <w:r w:rsidRPr="00784266">
        <w:rPr>
          <w:color w:val="002060"/>
          <w:rtl/>
        </w:rPr>
        <w:t>ממזרין</w:t>
      </w:r>
      <w:proofErr w:type="spellEnd"/>
      <w:r w:rsidRPr="00784266">
        <w:rPr>
          <w:color w:val="002060"/>
          <w:rtl/>
        </w:rPr>
        <w:t xml:space="preserve"> </w:t>
      </w:r>
      <w:proofErr w:type="spellStart"/>
      <w:r w:rsidRPr="00784266">
        <w:rPr>
          <w:color w:val="002060"/>
          <w:rtl/>
        </w:rPr>
        <w:t>אסורין</w:t>
      </w:r>
      <w:proofErr w:type="spellEnd"/>
      <w:r w:rsidRPr="00784266">
        <w:rPr>
          <w:color w:val="002060"/>
          <w:rtl/>
        </w:rPr>
        <w:t xml:space="preserve"> ואיסורן איסור עולם, (ומכאן </w:t>
      </w:r>
      <w:proofErr w:type="spellStart"/>
      <w:r w:rsidRPr="00784266">
        <w:rPr>
          <w:color w:val="002060"/>
          <w:rtl/>
        </w:rPr>
        <w:t>דחיי</w:t>
      </w:r>
      <w:proofErr w:type="spellEnd"/>
      <w:r w:rsidRPr="00784266">
        <w:rPr>
          <w:color w:val="002060"/>
          <w:rtl/>
        </w:rPr>
        <w:t xml:space="preserve">), אמר רב </w:t>
      </w:r>
      <w:proofErr w:type="spellStart"/>
      <w:r w:rsidRPr="00784266">
        <w:rPr>
          <w:color w:val="002060"/>
          <w:rtl/>
        </w:rPr>
        <w:t>זירא</w:t>
      </w:r>
      <w:proofErr w:type="spellEnd"/>
      <w:r w:rsidRPr="00784266">
        <w:rPr>
          <w:color w:val="002060"/>
          <w:rtl/>
        </w:rPr>
        <w:t xml:space="preserve"> לדידי </w:t>
      </w:r>
      <w:proofErr w:type="spellStart"/>
      <w:r w:rsidRPr="00784266">
        <w:rPr>
          <w:color w:val="002060"/>
          <w:rtl/>
        </w:rPr>
        <w:t>מפרשא</w:t>
      </w:r>
      <w:proofErr w:type="spellEnd"/>
      <w:r w:rsidRPr="00784266">
        <w:rPr>
          <w:color w:val="002060"/>
          <w:rtl/>
        </w:rPr>
        <w:t xml:space="preserve"> לי מיניה </w:t>
      </w:r>
      <w:proofErr w:type="spellStart"/>
      <w:r w:rsidRPr="00784266">
        <w:rPr>
          <w:color w:val="002060"/>
          <w:rtl/>
        </w:rPr>
        <w:t>דרב</w:t>
      </w:r>
      <w:proofErr w:type="spellEnd"/>
      <w:r w:rsidRPr="00784266">
        <w:rPr>
          <w:color w:val="002060"/>
          <w:rtl/>
        </w:rPr>
        <w:t xml:space="preserve"> יהודה, ממזר </w:t>
      </w:r>
      <w:proofErr w:type="spellStart"/>
      <w:r w:rsidRPr="00784266">
        <w:rPr>
          <w:color w:val="002060"/>
          <w:rtl/>
        </w:rPr>
        <w:t>דידיע</w:t>
      </w:r>
      <w:proofErr w:type="spellEnd"/>
      <w:r w:rsidRPr="00784266">
        <w:rPr>
          <w:color w:val="002060"/>
          <w:rtl/>
        </w:rPr>
        <w:t xml:space="preserve"> חיי דלא </w:t>
      </w:r>
      <w:proofErr w:type="spellStart"/>
      <w:r w:rsidRPr="00784266">
        <w:rPr>
          <w:color w:val="002060"/>
          <w:rtl/>
        </w:rPr>
        <w:t>ידיע</w:t>
      </w:r>
      <w:proofErr w:type="spellEnd"/>
      <w:r w:rsidRPr="00784266">
        <w:rPr>
          <w:color w:val="002060"/>
          <w:rtl/>
        </w:rPr>
        <w:t xml:space="preserve"> לא חיי, </w:t>
      </w:r>
      <w:proofErr w:type="spellStart"/>
      <w:r w:rsidRPr="00784266">
        <w:rPr>
          <w:color w:val="002060"/>
          <w:rtl/>
        </w:rPr>
        <w:t>דידיע</w:t>
      </w:r>
      <w:proofErr w:type="spellEnd"/>
      <w:r w:rsidRPr="00784266">
        <w:rPr>
          <w:color w:val="002060"/>
          <w:rtl/>
        </w:rPr>
        <w:t xml:space="preserve"> ולא </w:t>
      </w:r>
      <w:proofErr w:type="spellStart"/>
      <w:r w:rsidRPr="00784266">
        <w:rPr>
          <w:color w:val="002060"/>
          <w:rtl/>
        </w:rPr>
        <w:t>ידיע</w:t>
      </w:r>
      <w:proofErr w:type="spellEnd"/>
      <w:r w:rsidRPr="00784266">
        <w:rPr>
          <w:color w:val="002060"/>
          <w:rtl/>
        </w:rPr>
        <w:t xml:space="preserve">, דהיינו ממזר ספק, עד </w:t>
      </w:r>
      <w:proofErr w:type="spellStart"/>
      <w:r w:rsidRPr="00784266">
        <w:rPr>
          <w:color w:val="002060"/>
          <w:rtl/>
        </w:rPr>
        <w:t>תלתא</w:t>
      </w:r>
      <w:proofErr w:type="spellEnd"/>
      <w:r w:rsidRPr="00784266">
        <w:rPr>
          <w:color w:val="002060"/>
          <w:rtl/>
        </w:rPr>
        <w:t xml:space="preserve"> דרי חיי טפי לא חיי, ממזר </w:t>
      </w:r>
      <w:proofErr w:type="spellStart"/>
      <w:r w:rsidRPr="00784266">
        <w:rPr>
          <w:color w:val="002060"/>
          <w:rtl/>
        </w:rPr>
        <w:t>דידיע</w:t>
      </w:r>
      <w:proofErr w:type="spellEnd"/>
      <w:r w:rsidRPr="00784266">
        <w:rPr>
          <w:color w:val="002060"/>
          <w:rtl/>
        </w:rPr>
        <w:t xml:space="preserve">, </w:t>
      </w:r>
      <w:proofErr w:type="spellStart"/>
      <w:r w:rsidRPr="00784266">
        <w:rPr>
          <w:color w:val="002060"/>
          <w:rtl/>
        </w:rPr>
        <w:t>פירש״י</w:t>
      </w:r>
      <w:proofErr w:type="spellEnd"/>
      <w:r w:rsidRPr="00784266">
        <w:rPr>
          <w:color w:val="002060"/>
          <w:rtl/>
        </w:rPr>
        <w:t xml:space="preserve">, לכל בבירור, חיי, הוא ודורותיו, דלא </w:t>
      </w:r>
      <w:proofErr w:type="spellStart"/>
      <w:r w:rsidRPr="00784266">
        <w:rPr>
          <w:color w:val="002060"/>
          <w:rtl/>
        </w:rPr>
        <w:t>מיטמעי</w:t>
      </w:r>
      <w:proofErr w:type="spellEnd"/>
      <w:r w:rsidRPr="00784266">
        <w:rPr>
          <w:color w:val="002060"/>
          <w:rtl/>
        </w:rPr>
        <w:t xml:space="preserve"> ביה, דלא </w:t>
      </w:r>
      <w:proofErr w:type="spellStart"/>
      <w:r w:rsidRPr="00784266">
        <w:rPr>
          <w:color w:val="002060"/>
          <w:rtl/>
        </w:rPr>
        <w:t>ידיע</w:t>
      </w:r>
      <w:proofErr w:type="spellEnd"/>
      <w:r w:rsidRPr="00784266">
        <w:rPr>
          <w:color w:val="002060"/>
          <w:rtl/>
        </w:rPr>
        <w:t xml:space="preserve">, כלל לא חיי אפילו הוא שלא </w:t>
      </w:r>
      <w:proofErr w:type="spellStart"/>
      <w:r w:rsidRPr="00784266">
        <w:rPr>
          <w:color w:val="002060"/>
          <w:rtl/>
        </w:rPr>
        <w:t>ישא</w:t>
      </w:r>
      <w:proofErr w:type="spellEnd"/>
      <w:r w:rsidRPr="00784266">
        <w:rPr>
          <w:color w:val="002060"/>
          <w:rtl/>
        </w:rPr>
        <w:t xml:space="preserve"> כשרה.</w:t>
      </w:r>
    </w:p>
    <w:p w14:paraId="078AB798" w14:textId="77777777" w:rsidR="003C483B" w:rsidRPr="00784266" w:rsidRDefault="003C483B" w:rsidP="003C483B">
      <w:pPr>
        <w:pStyle w:val="Bodytext161"/>
        <w:shd w:val="clear" w:color="auto" w:fill="auto"/>
        <w:spacing w:before="0"/>
        <w:ind w:firstLine="400"/>
        <w:rPr>
          <w:color w:val="002060"/>
          <w:rtl/>
        </w:rPr>
      </w:pPr>
      <w:r w:rsidRPr="00784266">
        <w:rPr>
          <w:color w:val="002060"/>
          <w:rtl/>
        </w:rPr>
        <w:t xml:space="preserve">וא״כ </w:t>
      </w:r>
      <w:proofErr w:type="spellStart"/>
      <w:r w:rsidRPr="00784266">
        <w:rPr>
          <w:color w:val="002060"/>
          <w:rtl/>
        </w:rPr>
        <w:t>י״ל</w:t>
      </w:r>
      <w:proofErr w:type="spellEnd"/>
      <w:r w:rsidRPr="00784266">
        <w:rPr>
          <w:color w:val="002060"/>
          <w:rtl/>
        </w:rPr>
        <w:t xml:space="preserve">, </w:t>
      </w:r>
      <w:proofErr w:type="spellStart"/>
      <w:r w:rsidRPr="00784266">
        <w:rPr>
          <w:color w:val="002060"/>
          <w:rtl/>
        </w:rPr>
        <w:t>דהבכירה</w:t>
      </w:r>
      <w:proofErr w:type="spellEnd"/>
      <w:r w:rsidRPr="00784266">
        <w:rPr>
          <w:color w:val="002060"/>
          <w:rtl/>
        </w:rPr>
        <w:t xml:space="preserve"> </w:t>
      </w:r>
      <w:proofErr w:type="spellStart"/>
      <w:r w:rsidRPr="00784266">
        <w:rPr>
          <w:color w:val="002060"/>
          <w:rtl/>
        </w:rPr>
        <w:t>פירסמה</w:t>
      </w:r>
      <w:proofErr w:type="spellEnd"/>
      <w:r w:rsidRPr="00784266">
        <w:rPr>
          <w:color w:val="002060"/>
          <w:rtl/>
        </w:rPr>
        <w:t xml:space="preserve"> את ממזרותו של בנה כדי שיהיה בגדר ממזר ידוע, שיכול לחיות הוא וצאצאיו לעולם בעוד שאם </w:t>
      </w:r>
      <w:proofErr w:type="spellStart"/>
      <w:r w:rsidRPr="00784266">
        <w:rPr>
          <w:color w:val="002060"/>
          <w:rtl/>
        </w:rPr>
        <w:t>היתה</w:t>
      </w:r>
      <w:proofErr w:type="spellEnd"/>
      <w:r w:rsidRPr="00784266">
        <w:rPr>
          <w:color w:val="002060"/>
          <w:rtl/>
        </w:rPr>
        <w:t xml:space="preserve"> מסתירה את הדבר הוי בגדר ממזר שאינו ידוע שלא חי.</w:t>
      </w:r>
    </w:p>
    <w:p w14:paraId="6FB20367" w14:textId="77777777" w:rsidR="003C483B" w:rsidRPr="00371690" w:rsidRDefault="003C483B" w:rsidP="003C483B">
      <w:pPr>
        <w:pStyle w:val="Bodytext150"/>
        <w:shd w:val="clear" w:color="auto" w:fill="auto"/>
        <w:spacing w:after="0" w:line="250" w:lineRule="exact"/>
        <w:ind w:left="4280"/>
        <w:jc w:val="right"/>
        <w:rPr>
          <w:color w:val="EE0000"/>
          <w:rtl/>
        </w:rPr>
      </w:pPr>
      <w:r w:rsidRPr="00784266">
        <w:rPr>
          <w:color w:val="002060"/>
          <w:rtl/>
        </w:rPr>
        <w:t xml:space="preserve">כבודה של תורה בשם ימין יוסף </w:t>
      </w:r>
      <w:proofErr w:type="spellStart"/>
      <w:r w:rsidRPr="00784266">
        <w:rPr>
          <w:color w:val="002060"/>
          <w:rtl/>
        </w:rPr>
        <w:t>להגרי״ב</w:t>
      </w:r>
      <w:proofErr w:type="spellEnd"/>
      <w:r w:rsidRPr="00784266">
        <w:rPr>
          <w:color w:val="002060"/>
          <w:rtl/>
        </w:rPr>
        <w:t xml:space="preserve"> </w:t>
      </w:r>
      <w:proofErr w:type="spellStart"/>
      <w:r w:rsidRPr="00784266">
        <w:rPr>
          <w:color w:val="002060"/>
          <w:rtl/>
        </w:rPr>
        <w:t>שימענוביץ</w:t>
      </w:r>
      <w:proofErr w:type="spellEnd"/>
      <w:r w:rsidRPr="00784266">
        <w:rPr>
          <w:color w:val="002060"/>
          <w:rtl/>
        </w:rPr>
        <w:t xml:space="preserve"> זצ״</w:t>
      </w:r>
      <w:r w:rsidRPr="00371690">
        <w:rPr>
          <w:color w:val="EE0000"/>
          <w:rtl/>
        </w:rPr>
        <w:t>ל</w:t>
      </w:r>
    </w:p>
    <w:p w14:paraId="0EFEB2A3" w14:textId="77777777" w:rsidR="003C483B" w:rsidRDefault="003C483B" w:rsidP="003C483B">
      <w:pPr>
        <w:pStyle w:val="Heading341"/>
        <w:keepNext/>
        <w:keepLines/>
        <w:shd w:val="clear" w:color="auto" w:fill="auto"/>
        <w:tabs>
          <w:tab w:val="left" w:pos="629"/>
          <w:tab w:val="left" w:pos="2046"/>
          <w:tab w:val="left" w:pos="2718"/>
          <w:tab w:val="left" w:pos="3303"/>
          <w:tab w:val="left" w:pos="3894"/>
          <w:tab w:val="left" w:pos="4297"/>
          <w:tab w:val="left" w:pos="4868"/>
          <w:tab w:val="left" w:pos="5842"/>
          <w:tab w:val="left" w:pos="6342"/>
        </w:tabs>
        <w:spacing w:before="0" w:after="0"/>
        <w:jc w:val="both"/>
        <w:rPr>
          <w:rtl/>
        </w:rPr>
      </w:pPr>
      <w:bookmarkStart w:id="115" w:name="bookmark375"/>
      <w:proofErr w:type="spellStart"/>
      <w:r>
        <w:rPr>
          <w:rtl/>
        </w:rPr>
        <w:t>וי</w:t>
      </w:r>
      <w:r>
        <w:rPr>
          <w:rFonts w:hint="cs"/>
          <w:rtl/>
        </w:rPr>
        <w:t>ס</w:t>
      </w:r>
      <w:r>
        <w:rPr>
          <w:rtl/>
        </w:rPr>
        <w:t>ע</w:t>
      </w:r>
      <w:proofErr w:type="spellEnd"/>
      <w:r>
        <w:rPr>
          <w:rtl/>
        </w:rPr>
        <w:tab/>
        <w:t>משם אברהם</w:t>
      </w:r>
      <w:r>
        <w:rPr>
          <w:rtl/>
        </w:rPr>
        <w:tab/>
        <w:t>ארצה</w:t>
      </w:r>
      <w:r>
        <w:rPr>
          <w:rtl/>
        </w:rPr>
        <w:tab/>
        <w:t>הנגב</w:t>
      </w:r>
      <w:r>
        <w:rPr>
          <w:rtl/>
        </w:rPr>
        <w:tab/>
        <w:t>וישב</w:t>
      </w:r>
      <w:r>
        <w:rPr>
          <w:rtl/>
        </w:rPr>
        <w:tab/>
        <w:t>בי</w:t>
      </w:r>
      <w:r>
        <w:rPr>
          <w:rFonts w:hint="cs"/>
          <w:rtl/>
        </w:rPr>
        <w:t>ן</w:t>
      </w:r>
      <w:r>
        <w:rPr>
          <w:rtl/>
        </w:rPr>
        <w:tab/>
        <w:t>קדש</w:t>
      </w:r>
      <w:r>
        <w:rPr>
          <w:rtl/>
        </w:rPr>
        <w:tab/>
        <w:t>ובין שור</w:t>
      </w:r>
      <w:r>
        <w:rPr>
          <w:rtl/>
        </w:rPr>
        <w:tab/>
        <w:t>ויגר</w:t>
      </w:r>
      <w:r>
        <w:rPr>
          <w:rtl/>
        </w:rPr>
        <w:tab/>
        <w:t>בגרר</w:t>
      </w:r>
      <w:bookmarkEnd w:id="115"/>
    </w:p>
    <w:p w14:paraId="5C17BFD3" w14:textId="77777777" w:rsidR="003C483B" w:rsidRDefault="003C483B" w:rsidP="003C483B">
      <w:pPr>
        <w:pStyle w:val="Bodytext381"/>
        <w:shd w:val="clear" w:color="auto" w:fill="auto"/>
        <w:spacing w:before="0" w:after="91" w:line="256" w:lineRule="exact"/>
        <w:jc w:val="right"/>
        <w:rPr>
          <w:rtl/>
        </w:rPr>
      </w:pPr>
      <w:r>
        <w:rPr>
          <w:rtl/>
        </w:rPr>
        <w:t>(כ', א')</w:t>
      </w:r>
    </w:p>
    <w:p w14:paraId="1626ECBA" w14:textId="77777777" w:rsidR="003C483B" w:rsidRPr="00EA42A1" w:rsidRDefault="003C483B" w:rsidP="003C483B">
      <w:pPr>
        <w:pStyle w:val="Bodytext161"/>
        <w:shd w:val="clear" w:color="auto" w:fill="auto"/>
        <w:spacing w:before="0" w:after="144" w:line="312" w:lineRule="exact"/>
        <w:ind w:firstLine="400"/>
        <w:rPr>
          <w:color w:val="002060"/>
          <w:rtl/>
        </w:rPr>
      </w:pPr>
      <w:proofErr w:type="spellStart"/>
      <w:r w:rsidRPr="00EA42A1">
        <w:rPr>
          <w:color w:val="002060"/>
          <w:rtl/>
        </w:rPr>
        <w:t>ויסע</w:t>
      </w:r>
      <w:proofErr w:type="spellEnd"/>
      <w:r w:rsidRPr="00EA42A1">
        <w:rPr>
          <w:color w:val="002060"/>
          <w:rtl/>
        </w:rPr>
        <w:t xml:space="preserve"> משם אברהם, </w:t>
      </w:r>
      <w:proofErr w:type="spellStart"/>
      <w:r w:rsidRPr="00EA42A1">
        <w:rPr>
          <w:color w:val="002060"/>
          <w:rtl/>
        </w:rPr>
        <w:t>פירש״י</w:t>
      </w:r>
      <w:proofErr w:type="spellEnd"/>
      <w:r w:rsidRPr="00EA42A1">
        <w:rPr>
          <w:color w:val="002060"/>
          <w:rtl/>
        </w:rPr>
        <w:t xml:space="preserve">, ד״א להתרחק מלוט שיצא עליו שם רע שבא על בנותיו. וצ״ע למה יצא עליו שם רע הרי איתא בסנהדרין נ״ח: אמר רב </w:t>
      </w:r>
      <w:proofErr w:type="spellStart"/>
      <w:r w:rsidRPr="00EA42A1">
        <w:rPr>
          <w:color w:val="002060"/>
          <w:rtl/>
        </w:rPr>
        <w:t>הונא</w:t>
      </w:r>
      <w:proofErr w:type="spellEnd"/>
      <w:r w:rsidRPr="00EA42A1">
        <w:rPr>
          <w:color w:val="002060"/>
          <w:rtl/>
        </w:rPr>
        <w:t xml:space="preserve"> כותי מותר בבתו נפסק ברמב״ם </w:t>
      </w:r>
      <w:proofErr w:type="spellStart"/>
      <w:r w:rsidRPr="00EA42A1">
        <w:rPr>
          <w:color w:val="002060"/>
          <w:rtl/>
        </w:rPr>
        <w:t>בפי״ד</w:t>
      </w:r>
      <w:proofErr w:type="spellEnd"/>
      <w:r w:rsidRPr="00EA42A1">
        <w:rPr>
          <w:color w:val="002060"/>
          <w:rtl/>
        </w:rPr>
        <w:t xml:space="preserve"> מהלכות איסור ביאה </w:t>
      </w:r>
      <w:proofErr w:type="spellStart"/>
      <w:r w:rsidRPr="00EA42A1">
        <w:rPr>
          <w:color w:val="002060"/>
          <w:rtl/>
        </w:rPr>
        <w:t>ה״י</w:t>
      </w:r>
      <w:proofErr w:type="spellEnd"/>
      <w:r w:rsidRPr="00EA42A1">
        <w:rPr>
          <w:color w:val="002060"/>
          <w:rtl/>
        </w:rPr>
        <w:t>.</w:t>
      </w:r>
    </w:p>
    <w:p w14:paraId="6E5464B3" w14:textId="77777777" w:rsidR="003C483B" w:rsidRPr="00EA42A1" w:rsidRDefault="003C483B" w:rsidP="003C483B">
      <w:pPr>
        <w:pStyle w:val="Bodytext161"/>
        <w:shd w:val="clear" w:color="auto" w:fill="auto"/>
        <w:spacing w:before="0"/>
        <w:ind w:firstLine="400"/>
        <w:rPr>
          <w:color w:val="002060"/>
          <w:rtl/>
        </w:rPr>
      </w:pPr>
      <w:r w:rsidRPr="00EA42A1">
        <w:rPr>
          <w:color w:val="002060"/>
          <w:rtl/>
        </w:rPr>
        <w:t xml:space="preserve">וי״ל, </w:t>
      </w:r>
      <w:proofErr w:type="spellStart"/>
      <w:r w:rsidRPr="00EA42A1">
        <w:rPr>
          <w:color w:val="002060"/>
          <w:rtl/>
        </w:rPr>
        <w:t>דהנה</w:t>
      </w:r>
      <w:proofErr w:type="spellEnd"/>
      <w:r w:rsidRPr="00EA42A1">
        <w:rPr>
          <w:color w:val="002060"/>
          <w:rtl/>
        </w:rPr>
        <w:t xml:space="preserve"> כתיב, (כ׳, י״א), ויאמר אברהם כי אמרתי רק אין יראת אלוקים במקום הזה והרגוני על דבר אשתי, </w:t>
      </w:r>
      <w:proofErr w:type="spellStart"/>
      <w:r w:rsidRPr="00EA42A1">
        <w:rPr>
          <w:color w:val="002060"/>
          <w:rtl/>
        </w:rPr>
        <w:t>דצ״ע</w:t>
      </w:r>
      <w:proofErr w:type="spellEnd"/>
      <w:r w:rsidRPr="00EA42A1">
        <w:rPr>
          <w:color w:val="002060"/>
          <w:rtl/>
        </w:rPr>
        <w:t xml:space="preserve"> למה יבחרו לעבור על איסור רציחה יותר מאיסור עריות.</w:t>
      </w:r>
    </w:p>
    <w:p w14:paraId="36A80BA8" w14:textId="77777777" w:rsidR="003C483B" w:rsidRPr="00EA42A1" w:rsidRDefault="003C483B" w:rsidP="003C483B">
      <w:pPr>
        <w:pStyle w:val="Bodytext161"/>
        <w:shd w:val="clear" w:color="auto" w:fill="auto"/>
        <w:spacing w:before="0"/>
        <w:ind w:firstLine="400"/>
        <w:rPr>
          <w:color w:val="002060"/>
          <w:rtl/>
        </w:rPr>
      </w:pPr>
    </w:p>
    <w:p w14:paraId="67D403C5" w14:textId="77777777" w:rsidR="003C483B" w:rsidRPr="00EA42A1" w:rsidRDefault="003C483B" w:rsidP="003C483B">
      <w:pPr>
        <w:pStyle w:val="Bodytext161"/>
        <w:shd w:val="clear" w:color="auto" w:fill="auto"/>
        <w:spacing w:before="0" w:after="80"/>
        <w:ind w:firstLine="400"/>
        <w:rPr>
          <w:color w:val="002060"/>
          <w:rtl/>
        </w:rPr>
      </w:pPr>
      <w:r w:rsidRPr="00EA42A1">
        <w:rPr>
          <w:color w:val="002060"/>
          <w:rtl/>
        </w:rPr>
        <w:t xml:space="preserve">וביאר מרן </w:t>
      </w:r>
      <w:proofErr w:type="spellStart"/>
      <w:r w:rsidRPr="00EA42A1">
        <w:rPr>
          <w:color w:val="002060"/>
          <w:rtl/>
        </w:rPr>
        <w:t>הגרי״ז</w:t>
      </w:r>
      <w:proofErr w:type="spellEnd"/>
      <w:r w:rsidRPr="00EA42A1">
        <w:rPr>
          <w:color w:val="002060"/>
          <w:rtl/>
        </w:rPr>
        <w:t xml:space="preserve"> זצ״ל, </w:t>
      </w:r>
      <w:proofErr w:type="spellStart"/>
      <w:r w:rsidRPr="00EA42A1">
        <w:rPr>
          <w:color w:val="002060"/>
          <w:rtl/>
        </w:rPr>
        <w:t>דבמעשה</w:t>
      </w:r>
      <w:proofErr w:type="spellEnd"/>
      <w:r w:rsidRPr="00EA42A1">
        <w:rPr>
          <w:color w:val="002060"/>
          <w:rtl/>
        </w:rPr>
        <w:t xml:space="preserve"> שכם כתיב, וכן לא יעשה </w:t>
      </w:r>
      <w:proofErr w:type="spellStart"/>
      <w:r w:rsidRPr="00EA42A1">
        <w:rPr>
          <w:color w:val="002060"/>
          <w:rtl/>
        </w:rPr>
        <w:t>ופירש״י</w:t>
      </w:r>
      <w:proofErr w:type="spellEnd"/>
      <w:r w:rsidRPr="00EA42A1">
        <w:rPr>
          <w:color w:val="002060"/>
          <w:rtl/>
        </w:rPr>
        <w:t xml:space="preserve">, שהאומות גדרו עצמן מן העריות ע״י המבול ומה שאמר אאע״ה רק אין יראת אלוקים במקום הזה הכוונה שאין </w:t>
      </w:r>
      <w:proofErr w:type="spellStart"/>
      <w:r w:rsidRPr="00EA42A1">
        <w:rPr>
          <w:color w:val="002060"/>
          <w:rtl/>
        </w:rPr>
        <w:t>נזהרין</w:t>
      </w:r>
      <w:proofErr w:type="spellEnd"/>
      <w:r w:rsidRPr="00EA42A1">
        <w:rPr>
          <w:color w:val="002060"/>
          <w:rtl/>
        </w:rPr>
        <w:t xml:space="preserve"> מלעבור על ז׳ מצוות שלהם כולל על רציחה ורק יש להם גדר שלא יעברו על העריות לכן שפיר והרגוני על דבר אשתי כדי שתהיה פנויה.</w:t>
      </w:r>
    </w:p>
    <w:p w14:paraId="4BA1914E" w14:textId="77777777" w:rsidR="003C483B" w:rsidRPr="00EA42A1" w:rsidRDefault="003C483B" w:rsidP="003C483B">
      <w:pPr>
        <w:pStyle w:val="Bodytext161"/>
        <w:shd w:val="clear" w:color="auto" w:fill="auto"/>
        <w:spacing w:before="0" w:after="80"/>
        <w:ind w:firstLine="400"/>
        <w:rPr>
          <w:color w:val="002060"/>
          <w:rtl/>
        </w:rPr>
      </w:pPr>
      <w:r w:rsidRPr="00EA42A1">
        <w:rPr>
          <w:color w:val="002060"/>
          <w:rtl/>
        </w:rPr>
        <w:t xml:space="preserve">וכן הוא במדרש בראשית רבה (ע׳, י״ב) </w:t>
      </w:r>
      <w:proofErr w:type="spellStart"/>
      <w:r w:rsidRPr="00EA42A1">
        <w:rPr>
          <w:color w:val="002060"/>
          <w:rtl/>
        </w:rPr>
        <w:t>וישק</w:t>
      </w:r>
      <w:proofErr w:type="spellEnd"/>
      <w:r w:rsidRPr="00EA42A1">
        <w:rPr>
          <w:color w:val="002060"/>
          <w:rtl/>
        </w:rPr>
        <w:t xml:space="preserve"> יעקב לרחל </w:t>
      </w:r>
      <w:proofErr w:type="spellStart"/>
      <w:r w:rsidRPr="00EA42A1">
        <w:rPr>
          <w:color w:val="002060"/>
          <w:rtl/>
        </w:rPr>
        <w:t>וישא</w:t>
      </w:r>
      <w:proofErr w:type="spellEnd"/>
      <w:r w:rsidRPr="00EA42A1">
        <w:rPr>
          <w:color w:val="002060"/>
          <w:rtl/>
        </w:rPr>
        <w:t xml:space="preserve"> קולו </w:t>
      </w:r>
      <w:proofErr w:type="spellStart"/>
      <w:r w:rsidRPr="00EA42A1">
        <w:rPr>
          <w:color w:val="002060"/>
          <w:rtl/>
        </w:rPr>
        <w:t>ויבך</w:t>
      </w:r>
      <w:proofErr w:type="spellEnd"/>
      <w:r w:rsidRPr="00EA42A1">
        <w:rPr>
          <w:color w:val="002060"/>
          <w:rtl/>
        </w:rPr>
        <w:t>, למה בכה, שראה שהאנשים מלחשים אלו לאלו מפני שנשקה, מה בא זה לחדש לנו ערוה, שמשעה שלקה העולם בדור המבול עמדו אומות העולם וגדרו עצמן מן הערוה.</w:t>
      </w:r>
    </w:p>
    <w:p w14:paraId="10503707" w14:textId="77777777" w:rsidR="003C483B" w:rsidRPr="00EA42A1" w:rsidRDefault="003C483B" w:rsidP="003C483B">
      <w:pPr>
        <w:pStyle w:val="Bodytext161"/>
        <w:shd w:val="clear" w:color="auto" w:fill="auto"/>
        <w:spacing w:before="0" w:after="80"/>
        <w:ind w:firstLine="400"/>
        <w:rPr>
          <w:color w:val="002060"/>
          <w:rtl/>
        </w:rPr>
      </w:pPr>
      <w:r w:rsidRPr="00EA42A1">
        <w:rPr>
          <w:color w:val="002060"/>
          <w:rtl/>
        </w:rPr>
        <w:t xml:space="preserve">והנה רחל </w:t>
      </w:r>
      <w:proofErr w:type="spellStart"/>
      <w:r w:rsidRPr="00EA42A1">
        <w:rPr>
          <w:color w:val="002060"/>
          <w:rtl/>
        </w:rPr>
        <w:t>היתה</w:t>
      </w:r>
      <w:proofErr w:type="spellEnd"/>
      <w:r w:rsidRPr="00EA42A1">
        <w:rPr>
          <w:color w:val="002060"/>
          <w:rtl/>
        </w:rPr>
        <w:t xml:space="preserve"> פנויה ויעקב רק נשק אותה ומ״מ היו האנשים מלחשים שבא לחדש לנו ערוה.</w:t>
      </w:r>
    </w:p>
    <w:p w14:paraId="705BCB47" w14:textId="77777777" w:rsidR="003C483B" w:rsidRPr="00EA42A1" w:rsidRDefault="003C483B" w:rsidP="003C483B">
      <w:pPr>
        <w:pStyle w:val="Bodytext161"/>
        <w:shd w:val="clear" w:color="auto" w:fill="auto"/>
        <w:spacing w:before="0"/>
        <w:ind w:firstLine="400"/>
        <w:rPr>
          <w:color w:val="002060"/>
          <w:rtl/>
        </w:rPr>
      </w:pPr>
      <w:r w:rsidRPr="00EA42A1">
        <w:rPr>
          <w:color w:val="002060"/>
          <w:rtl/>
        </w:rPr>
        <w:lastRenderedPageBreak/>
        <w:t xml:space="preserve">וביאור </w:t>
      </w:r>
      <w:proofErr w:type="spellStart"/>
      <w:r w:rsidRPr="00EA42A1">
        <w:rPr>
          <w:color w:val="002060"/>
          <w:rtl/>
        </w:rPr>
        <w:t>הענין</w:t>
      </w:r>
      <w:proofErr w:type="spellEnd"/>
      <w:r w:rsidRPr="00EA42A1">
        <w:rPr>
          <w:color w:val="002060"/>
          <w:rtl/>
        </w:rPr>
        <w:t xml:space="preserve"> </w:t>
      </w:r>
      <w:proofErr w:type="spellStart"/>
      <w:r w:rsidRPr="00EA42A1">
        <w:rPr>
          <w:color w:val="002060"/>
          <w:rtl/>
        </w:rPr>
        <w:t>דאע״ג</w:t>
      </w:r>
      <w:proofErr w:type="spellEnd"/>
      <w:r w:rsidRPr="00EA42A1">
        <w:rPr>
          <w:color w:val="002060"/>
          <w:rtl/>
        </w:rPr>
        <w:t xml:space="preserve"> שלא היה הדבר אסור מעיקר הדין מ״מ האומות עשו גדרים וסייגים שלא יבואו לידי ערוה ואסרו על עצמן לזנות אפילו עם הפנויה ולא רק את הזנות עצמה אסרו, אלא אסרו כל קירבה לזנות כנישוק וכחיבוק, להרחיק מהעריות, אבל לא </w:t>
      </w:r>
      <w:proofErr w:type="spellStart"/>
      <w:r w:rsidRPr="00EA42A1">
        <w:rPr>
          <w:color w:val="002060"/>
          <w:rtl/>
        </w:rPr>
        <w:t>היתה</w:t>
      </w:r>
      <w:proofErr w:type="spellEnd"/>
      <w:r w:rsidRPr="00EA42A1">
        <w:rPr>
          <w:color w:val="002060"/>
          <w:rtl/>
        </w:rPr>
        <w:t xml:space="preserve"> יראת אלוקים לאומות ולא גדרו עצמן מע״ז מגזל או מרציחה ולכן כשבא לוט על בנותיו אע״ג </w:t>
      </w:r>
      <w:proofErr w:type="spellStart"/>
      <w:r w:rsidRPr="00EA42A1">
        <w:rPr>
          <w:color w:val="002060"/>
          <w:rtl/>
        </w:rPr>
        <w:t>דבן</w:t>
      </w:r>
      <w:proofErr w:type="spellEnd"/>
      <w:r w:rsidRPr="00EA42A1">
        <w:rPr>
          <w:color w:val="002060"/>
          <w:rtl/>
        </w:rPr>
        <w:t xml:space="preserve"> נח אינו מצווה על בתו מ״מ האומות גדרו עצמן מן העריות ואסרו לזנות אף עם הפנויה </w:t>
      </w:r>
      <w:proofErr w:type="spellStart"/>
      <w:r w:rsidRPr="00EA42A1">
        <w:rPr>
          <w:color w:val="002060"/>
          <w:rtl/>
        </w:rPr>
        <w:t>ומכ״ש</w:t>
      </w:r>
      <w:proofErr w:type="spellEnd"/>
      <w:r w:rsidRPr="00EA42A1">
        <w:rPr>
          <w:color w:val="002060"/>
          <w:rtl/>
        </w:rPr>
        <w:t xml:space="preserve"> עם בתו ולכך יצא שם רע על לוט.</w:t>
      </w:r>
    </w:p>
    <w:p w14:paraId="0C92446E" w14:textId="77777777" w:rsidR="003C483B" w:rsidRPr="00EA42A1" w:rsidRDefault="003C483B" w:rsidP="003C483B">
      <w:pPr>
        <w:pStyle w:val="Bodytext150"/>
        <w:shd w:val="clear" w:color="auto" w:fill="auto"/>
        <w:spacing w:after="217"/>
        <w:jc w:val="right"/>
        <w:rPr>
          <w:color w:val="002060"/>
          <w:rtl/>
        </w:rPr>
      </w:pPr>
      <w:proofErr w:type="spellStart"/>
      <w:r w:rsidRPr="00EA42A1">
        <w:rPr>
          <w:color w:val="002060"/>
          <w:rtl/>
        </w:rPr>
        <w:t>רנת</w:t>
      </w:r>
      <w:proofErr w:type="spellEnd"/>
      <w:r w:rsidRPr="00EA42A1">
        <w:rPr>
          <w:color w:val="002060"/>
          <w:rtl/>
        </w:rPr>
        <w:t xml:space="preserve"> יצחק</w:t>
      </w:r>
    </w:p>
    <w:p w14:paraId="6257D726" w14:textId="77777777" w:rsidR="003C483B" w:rsidRPr="00EA42A1" w:rsidRDefault="003C483B" w:rsidP="003C483B">
      <w:pPr>
        <w:pStyle w:val="Heading341"/>
        <w:keepNext/>
        <w:keepLines/>
        <w:shd w:val="clear" w:color="auto" w:fill="auto"/>
        <w:spacing w:before="0" w:after="92" w:line="322" w:lineRule="exact"/>
        <w:jc w:val="both"/>
        <w:rPr>
          <w:rtl/>
        </w:rPr>
      </w:pPr>
      <w:bookmarkStart w:id="116" w:name="bookmark376"/>
      <w:r w:rsidRPr="00EA42A1">
        <w:rPr>
          <w:rtl/>
        </w:rPr>
        <w:t xml:space="preserve">ויבא </w:t>
      </w:r>
      <w:proofErr w:type="spellStart"/>
      <w:r w:rsidRPr="00EA42A1">
        <w:rPr>
          <w:rtl/>
        </w:rPr>
        <w:t>אלקים</w:t>
      </w:r>
      <w:proofErr w:type="spellEnd"/>
      <w:r w:rsidRPr="00EA42A1">
        <w:rPr>
          <w:rtl/>
        </w:rPr>
        <w:t xml:space="preserve"> אל אבימלך בחלום הלילה ויאמר לו הנך </w:t>
      </w:r>
      <w:r>
        <w:rPr>
          <w:rFonts w:hint="cs"/>
          <w:rtl/>
        </w:rPr>
        <w:t>מ</w:t>
      </w:r>
      <w:r w:rsidRPr="00EA42A1">
        <w:rPr>
          <w:rtl/>
        </w:rPr>
        <w:t xml:space="preserve">ת על </w:t>
      </w:r>
      <w:proofErr w:type="spellStart"/>
      <w:r w:rsidRPr="00EA42A1">
        <w:rPr>
          <w:rtl/>
        </w:rPr>
        <w:t>האשה</w:t>
      </w:r>
      <w:proofErr w:type="spellEnd"/>
      <w:r w:rsidRPr="00EA42A1">
        <w:rPr>
          <w:rtl/>
        </w:rPr>
        <w:t xml:space="preserve"> אשר לקח</w:t>
      </w:r>
      <w:r>
        <w:rPr>
          <w:rFonts w:hint="cs"/>
          <w:rtl/>
        </w:rPr>
        <w:t>ת</w:t>
      </w:r>
      <w:r w:rsidRPr="00EA42A1">
        <w:rPr>
          <w:rtl/>
        </w:rPr>
        <w:t xml:space="preserve"> וה</w:t>
      </w:r>
      <w:r>
        <w:rPr>
          <w:rFonts w:hint="cs"/>
          <w:rtl/>
        </w:rPr>
        <w:t>י</w:t>
      </w:r>
      <w:r w:rsidRPr="00EA42A1">
        <w:rPr>
          <w:rtl/>
        </w:rPr>
        <w:t>א בעלת בעל (כ׳, ג׳)</w:t>
      </w:r>
      <w:bookmarkEnd w:id="116"/>
    </w:p>
    <w:p w14:paraId="5EE5A691" w14:textId="77777777" w:rsidR="003C483B" w:rsidRPr="006803A5" w:rsidRDefault="003C483B" w:rsidP="003C483B">
      <w:pPr>
        <w:pStyle w:val="Bodytext161"/>
        <w:shd w:val="clear" w:color="auto" w:fill="auto"/>
        <w:spacing w:before="0" w:after="80"/>
        <w:ind w:firstLine="400"/>
        <w:rPr>
          <w:color w:val="00B050"/>
          <w:rtl/>
        </w:rPr>
      </w:pPr>
      <w:r w:rsidRPr="006803A5">
        <w:rPr>
          <w:color w:val="00B050"/>
          <w:rtl/>
        </w:rPr>
        <w:t xml:space="preserve">בחידושי מרן </w:t>
      </w:r>
      <w:proofErr w:type="spellStart"/>
      <w:r w:rsidRPr="006803A5">
        <w:rPr>
          <w:color w:val="00B050"/>
          <w:rtl/>
        </w:rPr>
        <w:t>הגרי״ז</w:t>
      </w:r>
      <w:proofErr w:type="spellEnd"/>
      <w:r w:rsidRPr="006803A5">
        <w:rPr>
          <w:color w:val="00B050"/>
          <w:rtl/>
        </w:rPr>
        <w:t xml:space="preserve"> פירש, </w:t>
      </w:r>
      <w:proofErr w:type="spellStart"/>
      <w:r w:rsidRPr="006803A5">
        <w:rPr>
          <w:color w:val="00B050"/>
          <w:rtl/>
        </w:rPr>
        <w:t>דהיו</w:t>
      </w:r>
      <w:proofErr w:type="spellEnd"/>
      <w:r w:rsidRPr="006803A5">
        <w:rPr>
          <w:color w:val="00B050"/>
          <w:rtl/>
        </w:rPr>
        <w:t xml:space="preserve"> שם שתי עבירות. </w:t>
      </w:r>
      <w:proofErr w:type="spellStart"/>
      <w:r w:rsidRPr="006803A5">
        <w:rPr>
          <w:color w:val="00B050"/>
          <w:rtl/>
        </w:rPr>
        <w:t>חדא</w:t>
      </w:r>
      <w:proofErr w:type="spellEnd"/>
      <w:r w:rsidRPr="006803A5">
        <w:rPr>
          <w:color w:val="00B050"/>
          <w:rtl/>
        </w:rPr>
        <w:t xml:space="preserve"> משום איסור גזל שלקח אותה בחזקה וכפי </w:t>
      </w:r>
      <w:proofErr w:type="spellStart"/>
      <w:r w:rsidRPr="006803A5">
        <w:rPr>
          <w:color w:val="00B050"/>
          <w:rtl/>
        </w:rPr>
        <w:t>שתירגום</w:t>
      </w:r>
      <w:proofErr w:type="spellEnd"/>
      <w:r w:rsidRPr="006803A5">
        <w:rPr>
          <w:color w:val="00B050"/>
          <w:rtl/>
        </w:rPr>
        <w:t xml:space="preserve"> התרגום יונתן, על </w:t>
      </w:r>
      <w:proofErr w:type="spellStart"/>
      <w:r w:rsidRPr="006803A5">
        <w:rPr>
          <w:color w:val="00B050"/>
          <w:rtl/>
        </w:rPr>
        <w:t>האשה</w:t>
      </w:r>
      <w:proofErr w:type="spellEnd"/>
      <w:r w:rsidRPr="006803A5">
        <w:rPr>
          <w:color w:val="00B050"/>
          <w:rtl/>
        </w:rPr>
        <w:t xml:space="preserve"> שלקחת - על </w:t>
      </w:r>
      <w:proofErr w:type="spellStart"/>
      <w:r w:rsidRPr="006803A5">
        <w:rPr>
          <w:color w:val="00B050"/>
          <w:rtl/>
        </w:rPr>
        <w:t>עיסק</w:t>
      </w:r>
      <w:proofErr w:type="spellEnd"/>
      <w:r w:rsidRPr="006803A5">
        <w:rPr>
          <w:color w:val="00B050"/>
          <w:rtl/>
        </w:rPr>
        <w:t xml:space="preserve"> </w:t>
      </w:r>
      <w:proofErr w:type="spellStart"/>
      <w:r w:rsidRPr="006803A5">
        <w:rPr>
          <w:color w:val="00B050"/>
          <w:rtl/>
        </w:rPr>
        <w:t>אנתתא</w:t>
      </w:r>
      <w:proofErr w:type="spellEnd"/>
      <w:r w:rsidRPr="006803A5">
        <w:rPr>
          <w:color w:val="00B050"/>
          <w:rtl/>
        </w:rPr>
        <w:t xml:space="preserve"> </w:t>
      </w:r>
      <w:proofErr w:type="spellStart"/>
      <w:r w:rsidRPr="006803A5">
        <w:rPr>
          <w:color w:val="00B050"/>
          <w:rtl/>
        </w:rPr>
        <w:t>דאנסת</w:t>
      </w:r>
      <w:proofErr w:type="spellEnd"/>
      <w:r w:rsidRPr="006803A5">
        <w:rPr>
          <w:color w:val="00B050"/>
          <w:rtl/>
        </w:rPr>
        <w:t>.</w:t>
      </w:r>
    </w:p>
    <w:p w14:paraId="2B33F9BF" w14:textId="77777777" w:rsidR="003C483B" w:rsidRPr="006803A5" w:rsidRDefault="003C483B" w:rsidP="003C483B">
      <w:pPr>
        <w:pStyle w:val="Bodytext161"/>
        <w:shd w:val="clear" w:color="auto" w:fill="auto"/>
        <w:spacing w:before="0" w:after="80"/>
        <w:ind w:firstLine="400"/>
        <w:rPr>
          <w:color w:val="00B050"/>
          <w:rtl/>
        </w:rPr>
      </w:pPr>
      <w:r w:rsidRPr="006803A5">
        <w:rPr>
          <w:color w:val="00B050"/>
          <w:rtl/>
        </w:rPr>
        <w:t xml:space="preserve">ותו, משום עריות וזהו מאי </w:t>
      </w:r>
      <w:proofErr w:type="spellStart"/>
      <w:r w:rsidRPr="006803A5">
        <w:rPr>
          <w:color w:val="00B050"/>
          <w:rtl/>
        </w:rPr>
        <w:t>דכתיב</w:t>
      </w:r>
      <w:proofErr w:type="spellEnd"/>
      <w:r w:rsidRPr="006803A5">
        <w:rPr>
          <w:color w:val="00B050"/>
          <w:rtl/>
        </w:rPr>
        <w:t xml:space="preserve">, והיא בעולת בעל. אבל דבריו </w:t>
      </w:r>
      <w:proofErr w:type="spellStart"/>
      <w:r w:rsidRPr="006803A5">
        <w:rPr>
          <w:color w:val="00B050"/>
          <w:rtl/>
        </w:rPr>
        <w:t>קשין</w:t>
      </w:r>
      <w:proofErr w:type="spellEnd"/>
      <w:r w:rsidRPr="006803A5">
        <w:rPr>
          <w:color w:val="00B050"/>
          <w:rtl/>
        </w:rPr>
        <w:t>, שהרי אבימלך לא קרב אליה וא״כ איך יתחייב מיתה עבור עריות.</w:t>
      </w:r>
    </w:p>
    <w:p w14:paraId="0400CB8A" w14:textId="77777777" w:rsidR="003C483B" w:rsidRPr="006803A5" w:rsidRDefault="003C483B" w:rsidP="003C483B">
      <w:pPr>
        <w:pStyle w:val="Bodytext161"/>
        <w:shd w:val="clear" w:color="auto" w:fill="auto"/>
        <w:spacing w:before="0" w:after="80"/>
        <w:ind w:firstLine="400"/>
        <w:rPr>
          <w:color w:val="00B050"/>
          <w:rtl/>
        </w:rPr>
      </w:pPr>
      <w:r w:rsidRPr="006803A5">
        <w:rPr>
          <w:color w:val="00B050"/>
          <w:rtl/>
        </w:rPr>
        <w:t xml:space="preserve">ואף </w:t>
      </w:r>
      <w:proofErr w:type="spellStart"/>
      <w:r w:rsidRPr="006803A5">
        <w:rPr>
          <w:color w:val="00B050"/>
          <w:rtl/>
        </w:rPr>
        <w:t>דבן</w:t>
      </w:r>
      <w:proofErr w:type="spellEnd"/>
      <w:r w:rsidRPr="006803A5">
        <w:rPr>
          <w:color w:val="00B050"/>
          <w:rtl/>
        </w:rPr>
        <w:t xml:space="preserve"> נח נענש בידי שמים על המחשבה כמבואר </w:t>
      </w:r>
      <w:proofErr w:type="spellStart"/>
      <w:r w:rsidRPr="006803A5">
        <w:rPr>
          <w:color w:val="00B050"/>
          <w:rtl/>
        </w:rPr>
        <w:t>בתוס</w:t>
      </w:r>
      <w:proofErr w:type="spellEnd"/>
      <w:r w:rsidRPr="006803A5">
        <w:rPr>
          <w:color w:val="00B050"/>
          <w:rtl/>
        </w:rPr>
        <w:t xml:space="preserve">׳ קידושין ל״ט: בשם הירושלמי אבל במכות ט׳. מבואר </w:t>
      </w:r>
      <w:proofErr w:type="spellStart"/>
      <w:r w:rsidRPr="006803A5">
        <w:rPr>
          <w:color w:val="00B050"/>
          <w:rtl/>
        </w:rPr>
        <w:t>דלרבא</w:t>
      </w:r>
      <w:proofErr w:type="spellEnd"/>
      <w:r w:rsidRPr="006803A5">
        <w:rPr>
          <w:color w:val="00B050"/>
          <w:rtl/>
        </w:rPr>
        <w:t xml:space="preserve"> </w:t>
      </w:r>
      <w:proofErr w:type="spellStart"/>
      <w:r w:rsidRPr="006803A5">
        <w:rPr>
          <w:color w:val="00B050"/>
          <w:rtl/>
        </w:rPr>
        <w:t>דקיי״ל</w:t>
      </w:r>
      <w:proofErr w:type="spellEnd"/>
      <w:r w:rsidRPr="006803A5">
        <w:rPr>
          <w:color w:val="00B050"/>
          <w:rtl/>
        </w:rPr>
        <w:t xml:space="preserve"> </w:t>
      </w:r>
      <w:proofErr w:type="spellStart"/>
      <w:r w:rsidRPr="006803A5">
        <w:rPr>
          <w:color w:val="00B050"/>
          <w:rtl/>
        </w:rPr>
        <w:t>כותיה</w:t>
      </w:r>
      <w:proofErr w:type="spellEnd"/>
      <w:r w:rsidRPr="006803A5">
        <w:rPr>
          <w:color w:val="00B050"/>
          <w:rtl/>
        </w:rPr>
        <w:t xml:space="preserve"> הנך מת היינו בידי אדם.</w:t>
      </w:r>
    </w:p>
    <w:p w14:paraId="2D8D149F" w14:textId="77777777" w:rsidR="003C483B" w:rsidRPr="006803A5" w:rsidRDefault="003C483B" w:rsidP="003C483B">
      <w:pPr>
        <w:pStyle w:val="Bodytext161"/>
        <w:shd w:val="clear" w:color="auto" w:fill="auto"/>
        <w:spacing w:before="0" w:after="80"/>
        <w:ind w:firstLine="400"/>
        <w:rPr>
          <w:color w:val="00B050"/>
          <w:rtl/>
        </w:rPr>
      </w:pPr>
      <w:r w:rsidRPr="006803A5">
        <w:rPr>
          <w:color w:val="00B050"/>
          <w:rtl/>
        </w:rPr>
        <w:t xml:space="preserve">וי״ל עפ״י מה שכתב בכתבי מרן </w:t>
      </w:r>
      <w:proofErr w:type="spellStart"/>
      <w:r w:rsidRPr="006803A5">
        <w:rPr>
          <w:color w:val="00B050"/>
          <w:rtl/>
        </w:rPr>
        <w:t>הגרי״ז</w:t>
      </w:r>
      <w:proofErr w:type="spellEnd"/>
      <w:r w:rsidRPr="006803A5">
        <w:rPr>
          <w:color w:val="00B050"/>
          <w:rtl/>
        </w:rPr>
        <w:t xml:space="preserve"> </w:t>
      </w:r>
      <w:proofErr w:type="spellStart"/>
      <w:r w:rsidRPr="006803A5">
        <w:rPr>
          <w:color w:val="00B050"/>
          <w:rtl/>
        </w:rPr>
        <w:t>עה״ת</w:t>
      </w:r>
      <w:proofErr w:type="spellEnd"/>
      <w:r w:rsidRPr="006803A5">
        <w:rPr>
          <w:color w:val="00B050"/>
          <w:rtl/>
        </w:rPr>
        <w:t xml:space="preserve">, לפרש מאי </w:t>
      </w:r>
      <w:proofErr w:type="spellStart"/>
      <w:r w:rsidRPr="006803A5">
        <w:rPr>
          <w:color w:val="00B050"/>
          <w:rtl/>
        </w:rPr>
        <w:t>דקאמר</w:t>
      </w:r>
      <w:proofErr w:type="spellEnd"/>
      <w:r w:rsidRPr="006803A5">
        <w:rPr>
          <w:color w:val="00B050"/>
          <w:rtl/>
        </w:rPr>
        <w:t xml:space="preserve"> אבימלך, </w:t>
      </w:r>
      <w:proofErr w:type="spellStart"/>
      <w:r w:rsidRPr="006803A5">
        <w:rPr>
          <w:color w:val="00B050"/>
          <w:rtl/>
        </w:rPr>
        <w:t>ובנקיון</w:t>
      </w:r>
      <w:proofErr w:type="spellEnd"/>
      <w:r w:rsidRPr="006803A5">
        <w:rPr>
          <w:color w:val="00B050"/>
          <w:rtl/>
        </w:rPr>
        <w:t xml:space="preserve"> כפי עשיתי זאת, </w:t>
      </w:r>
      <w:proofErr w:type="spellStart"/>
      <w:r w:rsidRPr="006803A5">
        <w:rPr>
          <w:color w:val="00B050"/>
          <w:rtl/>
        </w:rPr>
        <w:t>דנקיון</w:t>
      </w:r>
      <w:proofErr w:type="spellEnd"/>
      <w:r w:rsidRPr="006803A5">
        <w:rPr>
          <w:color w:val="00B050"/>
          <w:rtl/>
        </w:rPr>
        <w:t xml:space="preserve"> כפים שייך על גזל, וקשה היכן </w:t>
      </w:r>
      <w:proofErr w:type="spellStart"/>
      <w:r w:rsidRPr="006803A5">
        <w:rPr>
          <w:color w:val="00B050"/>
          <w:rtl/>
        </w:rPr>
        <w:t>נקיון</w:t>
      </w:r>
      <w:proofErr w:type="spellEnd"/>
      <w:r w:rsidRPr="006803A5">
        <w:rPr>
          <w:color w:val="00B050"/>
          <w:rtl/>
        </w:rPr>
        <w:t xml:space="preserve"> הכפים כשלקחה בעל כורחה.</w:t>
      </w:r>
    </w:p>
    <w:p w14:paraId="185CE70A" w14:textId="77777777" w:rsidR="003C483B" w:rsidRPr="006803A5" w:rsidRDefault="003C483B" w:rsidP="003C483B">
      <w:pPr>
        <w:pStyle w:val="Bodytext161"/>
        <w:shd w:val="clear" w:color="auto" w:fill="auto"/>
        <w:spacing w:before="0"/>
        <w:ind w:firstLine="400"/>
        <w:rPr>
          <w:color w:val="00B050"/>
          <w:rtl/>
        </w:rPr>
      </w:pPr>
      <w:r w:rsidRPr="006803A5">
        <w:rPr>
          <w:color w:val="00B050"/>
          <w:rtl/>
        </w:rPr>
        <w:t xml:space="preserve">ותירץ </w:t>
      </w:r>
      <w:proofErr w:type="spellStart"/>
      <w:r w:rsidRPr="006803A5">
        <w:rPr>
          <w:color w:val="00B050"/>
          <w:rtl/>
        </w:rPr>
        <w:t>עפימש״כ</w:t>
      </w:r>
      <w:proofErr w:type="spellEnd"/>
      <w:r w:rsidRPr="006803A5">
        <w:rPr>
          <w:color w:val="00B050"/>
          <w:rtl/>
        </w:rPr>
        <w:t xml:space="preserve"> הרמב״ם </w:t>
      </w:r>
      <w:proofErr w:type="spellStart"/>
      <w:r w:rsidRPr="006803A5">
        <w:rPr>
          <w:color w:val="00B050"/>
          <w:rtl/>
        </w:rPr>
        <w:t>בפ״ד</w:t>
      </w:r>
      <w:proofErr w:type="spellEnd"/>
      <w:r w:rsidRPr="006803A5">
        <w:rPr>
          <w:color w:val="00B050"/>
          <w:rtl/>
        </w:rPr>
        <w:t xml:space="preserve"> מהלכות מלכים </w:t>
      </w:r>
      <w:proofErr w:type="spellStart"/>
      <w:r w:rsidRPr="006803A5">
        <w:rPr>
          <w:color w:val="00B050"/>
          <w:rtl/>
        </w:rPr>
        <w:t>ה״ד</w:t>
      </w:r>
      <w:proofErr w:type="spellEnd"/>
      <w:r w:rsidRPr="006803A5">
        <w:rPr>
          <w:color w:val="00B050"/>
          <w:rtl/>
        </w:rPr>
        <w:t xml:space="preserve">, וכן לוקח מכל גבול ישראל נשים </w:t>
      </w:r>
      <w:proofErr w:type="spellStart"/>
      <w:r w:rsidRPr="006803A5">
        <w:rPr>
          <w:color w:val="00B050"/>
          <w:rtl/>
        </w:rPr>
        <w:t>ופלגשים</w:t>
      </w:r>
      <w:proofErr w:type="spellEnd"/>
      <w:r w:rsidRPr="006803A5">
        <w:rPr>
          <w:color w:val="00B050"/>
          <w:rtl/>
        </w:rPr>
        <w:t xml:space="preserve">, הרי דיש היתר מיוחד למלך </w:t>
      </w:r>
      <w:proofErr w:type="spellStart"/>
      <w:r w:rsidRPr="006803A5">
        <w:rPr>
          <w:color w:val="00B050"/>
          <w:rtl/>
        </w:rPr>
        <w:t>ליקח</w:t>
      </w:r>
      <w:proofErr w:type="spellEnd"/>
      <w:r w:rsidRPr="006803A5">
        <w:rPr>
          <w:color w:val="00B050"/>
          <w:rtl/>
        </w:rPr>
        <w:t xml:space="preserve"> נשים בעל כורחן וכיון </w:t>
      </w:r>
      <w:proofErr w:type="spellStart"/>
      <w:r w:rsidRPr="006803A5">
        <w:rPr>
          <w:color w:val="00B050"/>
          <w:rtl/>
        </w:rPr>
        <w:t>דאבימלך</w:t>
      </w:r>
      <w:proofErr w:type="spellEnd"/>
      <w:r w:rsidRPr="006803A5">
        <w:rPr>
          <w:color w:val="00B050"/>
          <w:rtl/>
        </w:rPr>
        <w:t xml:space="preserve"> היה מלך וחשב שהיא פנויה, היה רשאי </w:t>
      </w:r>
      <w:proofErr w:type="spellStart"/>
      <w:r w:rsidRPr="006803A5">
        <w:rPr>
          <w:color w:val="00B050"/>
          <w:rtl/>
        </w:rPr>
        <w:t>ליקח</w:t>
      </w:r>
      <w:proofErr w:type="spellEnd"/>
      <w:r w:rsidRPr="006803A5">
        <w:rPr>
          <w:color w:val="00B050"/>
          <w:rtl/>
        </w:rPr>
        <w:t xml:space="preserve"> אותה בעל כורחה ואין כאן גזל.</w:t>
      </w:r>
    </w:p>
    <w:p w14:paraId="3F1824DA" w14:textId="77777777" w:rsidR="003C483B" w:rsidRPr="006803A5" w:rsidRDefault="003C483B" w:rsidP="003C483B">
      <w:pPr>
        <w:pStyle w:val="Bodytext161"/>
        <w:shd w:val="clear" w:color="auto" w:fill="auto"/>
        <w:spacing w:before="0"/>
        <w:jc w:val="right"/>
        <w:rPr>
          <w:color w:val="00B050"/>
          <w:rtl/>
        </w:rPr>
      </w:pPr>
      <w:r w:rsidRPr="006803A5">
        <w:rPr>
          <w:color w:val="00B050"/>
          <w:rtl/>
        </w:rPr>
        <w:t xml:space="preserve">וא״ב </w:t>
      </w:r>
      <w:proofErr w:type="spellStart"/>
      <w:r w:rsidRPr="006803A5">
        <w:rPr>
          <w:color w:val="00B050"/>
          <w:rtl/>
        </w:rPr>
        <w:t>י״ל</w:t>
      </w:r>
      <w:proofErr w:type="spellEnd"/>
      <w:r w:rsidRPr="006803A5">
        <w:rPr>
          <w:color w:val="00B050"/>
          <w:rtl/>
        </w:rPr>
        <w:t xml:space="preserve">, דמאי </w:t>
      </w:r>
      <w:proofErr w:type="spellStart"/>
      <w:r w:rsidRPr="006803A5">
        <w:rPr>
          <w:color w:val="00B050"/>
          <w:rtl/>
        </w:rPr>
        <w:t>דכתיב</w:t>
      </w:r>
      <w:proofErr w:type="spellEnd"/>
      <w:r w:rsidRPr="006803A5">
        <w:rPr>
          <w:color w:val="00B050"/>
          <w:rtl/>
        </w:rPr>
        <w:t xml:space="preserve"> והיא בעולת בעל בא לפרש מאי טעמא נתבע על הגזל,</w:t>
      </w:r>
    </w:p>
    <w:p w14:paraId="1C4A9E35" w14:textId="77777777" w:rsidR="003C483B" w:rsidRPr="006803A5" w:rsidRDefault="003C483B" w:rsidP="003C483B">
      <w:pPr>
        <w:pStyle w:val="Bodytext161"/>
        <w:shd w:val="clear" w:color="auto" w:fill="auto"/>
        <w:tabs>
          <w:tab w:val="left" w:pos="2183"/>
          <w:tab w:val="right" w:pos="3138"/>
          <w:tab w:val="left" w:pos="3321"/>
          <w:tab w:val="right" w:pos="6800"/>
        </w:tabs>
        <w:spacing w:before="0"/>
        <w:rPr>
          <w:color w:val="00B050"/>
          <w:rtl/>
        </w:rPr>
      </w:pPr>
      <w:r w:rsidRPr="006803A5">
        <w:rPr>
          <w:color w:val="00B050"/>
          <w:rtl/>
        </w:rPr>
        <w:t xml:space="preserve">דאף במלך שיש לו רשות ליקה נשים בעל כורחן אבל זהו רק אם </w:t>
      </w:r>
      <w:proofErr w:type="spellStart"/>
      <w:r w:rsidRPr="006803A5">
        <w:rPr>
          <w:color w:val="00B050"/>
          <w:rtl/>
        </w:rPr>
        <w:t>היתה</w:t>
      </w:r>
      <w:proofErr w:type="spellEnd"/>
      <w:r w:rsidRPr="006803A5">
        <w:rPr>
          <w:color w:val="00B050"/>
          <w:rtl/>
        </w:rPr>
        <w:t xml:space="preserve"> פנויה אבל כיון ששרה </w:t>
      </w:r>
      <w:proofErr w:type="spellStart"/>
      <w:r w:rsidRPr="006803A5">
        <w:rPr>
          <w:color w:val="00B050"/>
          <w:rtl/>
        </w:rPr>
        <w:t>היתה</w:t>
      </w:r>
      <w:proofErr w:type="spellEnd"/>
      <w:r w:rsidRPr="006803A5">
        <w:rPr>
          <w:color w:val="00B050"/>
          <w:rtl/>
        </w:rPr>
        <w:t xml:space="preserve"> בעולת</w:t>
      </w:r>
      <w:r w:rsidRPr="006803A5">
        <w:rPr>
          <w:color w:val="00B050"/>
          <w:rtl/>
        </w:rPr>
        <w:tab/>
        <w:t>בעל</w:t>
      </w:r>
      <w:r w:rsidRPr="006803A5">
        <w:rPr>
          <w:color w:val="00B050"/>
          <w:rtl/>
        </w:rPr>
        <w:tab/>
      </w:r>
      <w:r w:rsidRPr="006803A5">
        <w:rPr>
          <w:rFonts w:hint="cs"/>
          <w:color w:val="00B050"/>
          <w:rtl/>
        </w:rPr>
        <w:t xml:space="preserve"> </w:t>
      </w:r>
      <w:r w:rsidRPr="006803A5">
        <w:rPr>
          <w:color w:val="00B050"/>
          <w:rtl/>
        </w:rPr>
        <w:t>לא היה</w:t>
      </w:r>
      <w:r w:rsidRPr="006803A5">
        <w:rPr>
          <w:color w:val="00B050"/>
          <w:rtl/>
        </w:rPr>
        <w:tab/>
        <w:t>לו רשות לקחתה</w:t>
      </w:r>
      <w:r w:rsidRPr="006803A5">
        <w:rPr>
          <w:color w:val="00B050"/>
          <w:rtl/>
        </w:rPr>
        <w:tab/>
        <w:t xml:space="preserve">ולהכי הינך מת על </w:t>
      </w:r>
      <w:proofErr w:type="spellStart"/>
      <w:r w:rsidRPr="006803A5">
        <w:rPr>
          <w:color w:val="00B050"/>
          <w:rtl/>
        </w:rPr>
        <w:t>האשה</w:t>
      </w:r>
      <w:proofErr w:type="spellEnd"/>
    </w:p>
    <w:p w14:paraId="75A41704" w14:textId="77777777" w:rsidR="003C483B" w:rsidRPr="006803A5" w:rsidRDefault="003C483B" w:rsidP="003C483B">
      <w:pPr>
        <w:pStyle w:val="Bodytext161"/>
        <w:shd w:val="clear" w:color="auto" w:fill="auto"/>
        <w:tabs>
          <w:tab w:val="left" w:pos="2183"/>
          <w:tab w:val="right" w:pos="3138"/>
          <w:tab w:val="left" w:pos="3321"/>
        </w:tabs>
        <w:spacing w:before="0"/>
        <w:rPr>
          <w:color w:val="00B050"/>
          <w:rtl/>
        </w:rPr>
      </w:pPr>
      <w:r w:rsidRPr="006803A5">
        <w:rPr>
          <w:color w:val="00B050"/>
          <w:rtl/>
        </w:rPr>
        <w:t>אשר לקחת בעל כורחה,</w:t>
      </w:r>
      <w:r w:rsidRPr="006803A5">
        <w:rPr>
          <w:color w:val="00B050"/>
          <w:rtl/>
        </w:rPr>
        <w:tab/>
        <w:t>אבל</w:t>
      </w:r>
      <w:r w:rsidRPr="006803A5">
        <w:rPr>
          <w:color w:val="00B050"/>
          <w:rtl/>
        </w:rPr>
        <w:tab/>
        <w:t>אין הכי</w:t>
      </w:r>
      <w:r w:rsidRPr="006803A5">
        <w:rPr>
          <w:color w:val="00B050"/>
          <w:rtl/>
        </w:rPr>
        <w:tab/>
        <w:t>נמי באמת לא נתבע על העריות, שהרי לא</w:t>
      </w:r>
    </w:p>
    <w:p w14:paraId="3313E466" w14:textId="77777777" w:rsidR="003C483B" w:rsidRPr="006803A5" w:rsidRDefault="003C483B" w:rsidP="003C483B">
      <w:pPr>
        <w:pStyle w:val="Bodytext161"/>
        <w:shd w:val="clear" w:color="auto" w:fill="auto"/>
        <w:spacing w:before="0"/>
        <w:rPr>
          <w:color w:val="00B050"/>
          <w:rtl/>
        </w:rPr>
      </w:pPr>
      <w:r w:rsidRPr="006803A5">
        <w:rPr>
          <w:color w:val="00B050"/>
          <w:rtl/>
        </w:rPr>
        <w:lastRenderedPageBreak/>
        <w:t xml:space="preserve">בא עליה, אבל כיון </w:t>
      </w:r>
      <w:proofErr w:type="spellStart"/>
      <w:r w:rsidRPr="006803A5">
        <w:rPr>
          <w:color w:val="00B050"/>
          <w:rtl/>
        </w:rPr>
        <w:t>שהיתה</w:t>
      </w:r>
      <w:proofErr w:type="spellEnd"/>
      <w:r w:rsidRPr="006803A5">
        <w:rPr>
          <w:color w:val="00B050"/>
          <w:rtl/>
        </w:rPr>
        <w:t xml:space="preserve"> בעולת בעל א״כ התברר </w:t>
      </w:r>
      <w:proofErr w:type="spellStart"/>
      <w:r w:rsidRPr="006803A5">
        <w:rPr>
          <w:color w:val="00B050"/>
          <w:rtl/>
        </w:rPr>
        <w:t>דלאבימלך</w:t>
      </w:r>
      <w:proofErr w:type="spellEnd"/>
      <w:r w:rsidRPr="006803A5">
        <w:rPr>
          <w:color w:val="00B050"/>
          <w:rtl/>
        </w:rPr>
        <w:t xml:space="preserve"> לא היה לו רשות לקחתה ובמה שלקחה עבר על איסור גזל שעל זה בן נח נהרג אפילו בשוגג לרש״י במכות ט׳ (אבל לא לפי הרמב״ם בפ״י מהלכות מלכים </w:t>
      </w:r>
      <w:proofErr w:type="spellStart"/>
      <w:r w:rsidRPr="006803A5">
        <w:rPr>
          <w:color w:val="00B050"/>
          <w:rtl/>
        </w:rPr>
        <w:t>הי״א</w:t>
      </w:r>
      <w:proofErr w:type="spellEnd"/>
      <w:r w:rsidRPr="006803A5">
        <w:rPr>
          <w:color w:val="00B050"/>
          <w:rtl/>
        </w:rPr>
        <w:t xml:space="preserve">), שהרי בבן נח אין </w:t>
      </w:r>
      <w:proofErr w:type="spellStart"/>
      <w:r w:rsidRPr="006803A5">
        <w:rPr>
          <w:color w:val="00B050"/>
          <w:rtl/>
        </w:rPr>
        <w:t>נפק״מ</w:t>
      </w:r>
      <w:proofErr w:type="spellEnd"/>
      <w:r w:rsidRPr="006803A5">
        <w:rPr>
          <w:color w:val="00B050"/>
          <w:rtl/>
        </w:rPr>
        <w:t xml:space="preserve"> דין שוגג למזיד.</w:t>
      </w:r>
    </w:p>
    <w:p w14:paraId="1D2DDEEB" w14:textId="77777777" w:rsidR="003C483B" w:rsidRPr="006803A5" w:rsidRDefault="003C483B" w:rsidP="003C483B">
      <w:pPr>
        <w:pStyle w:val="Bodytext161"/>
        <w:shd w:val="clear" w:color="auto" w:fill="auto"/>
        <w:spacing w:before="0" w:line="312" w:lineRule="exact"/>
        <w:ind w:firstLine="400"/>
        <w:rPr>
          <w:color w:val="00B050"/>
          <w:rtl/>
        </w:rPr>
      </w:pPr>
      <w:r w:rsidRPr="006803A5">
        <w:rPr>
          <w:color w:val="00B050"/>
          <w:rtl/>
        </w:rPr>
        <w:t xml:space="preserve">וא״כ </w:t>
      </w:r>
      <w:proofErr w:type="spellStart"/>
      <w:r w:rsidRPr="006803A5">
        <w:rPr>
          <w:color w:val="00B050"/>
          <w:rtl/>
        </w:rPr>
        <w:t>י״ל</w:t>
      </w:r>
      <w:proofErr w:type="spellEnd"/>
      <w:r w:rsidRPr="006803A5">
        <w:rPr>
          <w:color w:val="00B050"/>
          <w:rtl/>
        </w:rPr>
        <w:t xml:space="preserve">, דמה שכתב מרן </w:t>
      </w:r>
      <w:proofErr w:type="spellStart"/>
      <w:r w:rsidRPr="006803A5">
        <w:rPr>
          <w:color w:val="00B050"/>
          <w:rtl/>
        </w:rPr>
        <w:t>הגרי״ז</w:t>
      </w:r>
      <w:proofErr w:type="spellEnd"/>
      <w:r w:rsidRPr="006803A5">
        <w:rPr>
          <w:color w:val="00B050"/>
          <w:rtl/>
        </w:rPr>
        <w:t xml:space="preserve"> זצ״ל </w:t>
      </w:r>
      <w:proofErr w:type="spellStart"/>
      <w:r w:rsidRPr="006803A5">
        <w:rPr>
          <w:color w:val="00B050"/>
          <w:rtl/>
        </w:rPr>
        <w:t>דעבר</w:t>
      </w:r>
      <w:proofErr w:type="spellEnd"/>
      <w:r w:rsidRPr="006803A5">
        <w:rPr>
          <w:color w:val="00B050"/>
          <w:rtl/>
        </w:rPr>
        <w:t xml:space="preserve"> על עריות, אין הכוונה </w:t>
      </w:r>
      <w:proofErr w:type="spellStart"/>
      <w:r w:rsidRPr="006803A5">
        <w:rPr>
          <w:color w:val="00B050"/>
          <w:rtl/>
        </w:rPr>
        <w:t>דנתחייב</w:t>
      </w:r>
      <w:proofErr w:type="spellEnd"/>
      <w:r w:rsidRPr="006803A5">
        <w:rPr>
          <w:color w:val="00B050"/>
          <w:rtl/>
        </w:rPr>
        <w:t xml:space="preserve"> על כך, אלא ע״י שהיה זה עריות התברר שנתחייב על הגזל.</w:t>
      </w:r>
    </w:p>
    <w:p w14:paraId="03CDAA40" w14:textId="77777777" w:rsidR="003C483B" w:rsidRPr="006803A5" w:rsidRDefault="003C483B" w:rsidP="003C483B">
      <w:pPr>
        <w:pStyle w:val="Bodytext150"/>
        <w:shd w:val="clear" w:color="auto" w:fill="auto"/>
        <w:spacing w:after="210"/>
        <w:jc w:val="right"/>
        <w:rPr>
          <w:color w:val="00B050"/>
          <w:rtl/>
        </w:rPr>
      </w:pPr>
      <w:proofErr w:type="spellStart"/>
      <w:r w:rsidRPr="006803A5">
        <w:rPr>
          <w:color w:val="00B050"/>
          <w:rtl/>
        </w:rPr>
        <w:t>רנת</w:t>
      </w:r>
      <w:proofErr w:type="spellEnd"/>
      <w:r w:rsidRPr="006803A5">
        <w:rPr>
          <w:color w:val="00B050"/>
          <w:rtl/>
        </w:rPr>
        <w:t xml:space="preserve"> יצחק</w:t>
      </w:r>
    </w:p>
    <w:p w14:paraId="04091AAB" w14:textId="77777777" w:rsidR="003C483B" w:rsidRDefault="003C483B" w:rsidP="003C483B">
      <w:pPr>
        <w:pStyle w:val="Heading341"/>
        <w:keepNext/>
        <w:keepLines/>
        <w:shd w:val="clear" w:color="auto" w:fill="auto"/>
        <w:tabs>
          <w:tab w:val="right" w:pos="3138"/>
          <w:tab w:val="left" w:pos="3331"/>
          <w:tab w:val="right" w:pos="6504"/>
        </w:tabs>
        <w:spacing w:before="0" w:after="99"/>
        <w:jc w:val="both"/>
        <w:rPr>
          <w:rtl/>
        </w:rPr>
      </w:pPr>
      <w:bookmarkStart w:id="117" w:name="bookmark377"/>
      <w:r>
        <w:rPr>
          <w:rtl/>
        </w:rPr>
        <w:t>ואבימלך לא קרב אליה</w:t>
      </w:r>
      <w:r>
        <w:rPr>
          <w:rtl/>
        </w:rPr>
        <w:tab/>
        <w:t>ויאמר</w:t>
      </w:r>
      <w:r>
        <w:rPr>
          <w:rtl/>
        </w:rPr>
        <w:tab/>
        <w:t>אדני</w:t>
      </w:r>
      <w:r>
        <w:rPr>
          <w:rFonts w:hint="cs"/>
          <w:rtl/>
        </w:rPr>
        <w:t xml:space="preserve"> הגוי </w:t>
      </w:r>
      <w:r>
        <w:rPr>
          <w:rtl/>
        </w:rPr>
        <w:t xml:space="preserve"> גם</w:t>
      </w:r>
      <w:r>
        <w:rPr>
          <w:rtl/>
        </w:rPr>
        <w:tab/>
        <w:t xml:space="preserve">צדיק </w:t>
      </w:r>
      <w:proofErr w:type="spellStart"/>
      <w:r>
        <w:rPr>
          <w:rFonts w:hint="cs"/>
          <w:rtl/>
        </w:rPr>
        <w:t>תהרג</w:t>
      </w:r>
      <w:proofErr w:type="spellEnd"/>
      <w:r>
        <w:rPr>
          <w:rtl/>
        </w:rPr>
        <w:t>(כ׳, ד׳)</w:t>
      </w:r>
      <w:bookmarkEnd w:id="117"/>
    </w:p>
    <w:p w14:paraId="6C50B52F" w14:textId="77777777" w:rsidR="003C483B" w:rsidRPr="006803A5" w:rsidRDefault="003C483B" w:rsidP="003C483B">
      <w:pPr>
        <w:pStyle w:val="Bodytext161"/>
        <w:shd w:val="clear" w:color="auto" w:fill="auto"/>
        <w:tabs>
          <w:tab w:val="left" w:pos="2190"/>
          <w:tab w:val="left" w:pos="3318"/>
          <w:tab w:val="right" w:pos="6800"/>
        </w:tabs>
        <w:spacing w:before="0"/>
        <w:ind w:firstLine="400"/>
        <w:rPr>
          <w:color w:val="002060"/>
          <w:rtl/>
        </w:rPr>
      </w:pPr>
      <w:r w:rsidRPr="006803A5">
        <w:rPr>
          <w:color w:val="002060"/>
          <w:rtl/>
        </w:rPr>
        <w:t>כתיב הגוי גם צדיק</w:t>
      </w:r>
      <w:r w:rsidRPr="006803A5">
        <w:rPr>
          <w:color w:val="002060"/>
          <w:rtl/>
        </w:rPr>
        <w:tab/>
        <w:t>תהר</w:t>
      </w:r>
      <w:r w:rsidRPr="006803A5">
        <w:rPr>
          <w:rFonts w:hint="cs"/>
          <w:color w:val="002060"/>
          <w:rtl/>
        </w:rPr>
        <w:t>וג</w:t>
      </w:r>
      <w:r w:rsidRPr="006803A5">
        <w:rPr>
          <w:color w:val="002060"/>
          <w:rtl/>
        </w:rPr>
        <w:t>, והנה</w:t>
      </w:r>
      <w:r w:rsidRPr="006803A5">
        <w:rPr>
          <w:color w:val="002060"/>
          <w:rtl/>
        </w:rPr>
        <w:tab/>
        <w:t>״הגוי״ הוי קרא</w:t>
      </w:r>
      <w:r w:rsidRPr="006803A5">
        <w:rPr>
          <w:color w:val="002060"/>
          <w:rtl/>
        </w:rPr>
        <w:tab/>
      </w:r>
      <w:proofErr w:type="spellStart"/>
      <w:r w:rsidRPr="006803A5">
        <w:rPr>
          <w:color w:val="002060"/>
          <w:rtl/>
        </w:rPr>
        <w:t>יתרא</w:t>
      </w:r>
      <w:proofErr w:type="spellEnd"/>
      <w:r w:rsidRPr="006803A5">
        <w:rPr>
          <w:color w:val="002060"/>
          <w:rtl/>
        </w:rPr>
        <w:t xml:space="preserve"> דהוה ליה לאבימלך</w:t>
      </w:r>
    </w:p>
    <w:p w14:paraId="6F43CC93" w14:textId="77777777" w:rsidR="003C483B" w:rsidRPr="006803A5" w:rsidRDefault="003C483B" w:rsidP="003C483B">
      <w:pPr>
        <w:pStyle w:val="Bodytext161"/>
        <w:shd w:val="clear" w:color="auto" w:fill="auto"/>
        <w:spacing w:before="0"/>
        <w:rPr>
          <w:color w:val="002060"/>
          <w:rtl/>
        </w:rPr>
      </w:pPr>
      <w:r w:rsidRPr="006803A5">
        <w:rPr>
          <w:color w:val="002060"/>
          <w:rtl/>
        </w:rPr>
        <w:t xml:space="preserve">לומר רק הגם צדיק תהרוג ויש להבין מה אתא ״הגוי״ </w:t>
      </w:r>
      <w:proofErr w:type="spellStart"/>
      <w:r w:rsidRPr="006803A5">
        <w:rPr>
          <w:color w:val="002060"/>
          <w:rtl/>
        </w:rPr>
        <w:t>לאשמועינן</w:t>
      </w:r>
      <w:proofErr w:type="spellEnd"/>
      <w:r w:rsidRPr="006803A5">
        <w:rPr>
          <w:color w:val="002060"/>
          <w:rtl/>
        </w:rPr>
        <w:t>.</w:t>
      </w:r>
    </w:p>
    <w:p w14:paraId="170C1106" w14:textId="77777777" w:rsidR="003C483B" w:rsidRPr="006803A5" w:rsidRDefault="003C483B" w:rsidP="003C483B">
      <w:pPr>
        <w:pStyle w:val="Bodytext161"/>
        <w:shd w:val="clear" w:color="auto" w:fill="auto"/>
        <w:spacing w:before="0"/>
        <w:ind w:firstLine="400"/>
        <w:rPr>
          <w:color w:val="002060"/>
          <w:rtl/>
        </w:rPr>
      </w:pPr>
      <w:r w:rsidRPr="006803A5">
        <w:rPr>
          <w:color w:val="002060"/>
          <w:rtl/>
        </w:rPr>
        <w:t xml:space="preserve">וי״ל, עפ״י מה </w:t>
      </w:r>
      <w:proofErr w:type="spellStart"/>
      <w:r w:rsidRPr="006803A5">
        <w:rPr>
          <w:color w:val="002060"/>
          <w:rtl/>
        </w:rPr>
        <w:t>דפליגי</w:t>
      </w:r>
      <w:proofErr w:type="spellEnd"/>
      <w:r w:rsidRPr="006803A5">
        <w:rPr>
          <w:color w:val="002060"/>
          <w:rtl/>
        </w:rPr>
        <w:t xml:space="preserve"> במכות ט׳. רבא ורב </w:t>
      </w:r>
      <w:proofErr w:type="spellStart"/>
      <w:r w:rsidRPr="006803A5">
        <w:rPr>
          <w:color w:val="002060"/>
          <w:rtl/>
        </w:rPr>
        <w:t>חסדא</w:t>
      </w:r>
      <w:proofErr w:type="spellEnd"/>
      <w:r w:rsidRPr="006803A5">
        <w:rPr>
          <w:color w:val="002060"/>
          <w:rtl/>
        </w:rPr>
        <w:t xml:space="preserve"> בגוי האומר מותר, על אחת משבע מצוות בני נח, האם נהרג או לא </w:t>
      </w:r>
      <w:proofErr w:type="spellStart"/>
      <w:r w:rsidRPr="006803A5">
        <w:rPr>
          <w:color w:val="002060"/>
          <w:rtl/>
        </w:rPr>
        <w:t>דרבא</w:t>
      </w:r>
      <w:proofErr w:type="spellEnd"/>
      <w:r w:rsidRPr="006803A5">
        <w:rPr>
          <w:color w:val="002060"/>
          <w:rtl/>
        </w:rPr>
        <w:t xml:space="preserve"> אמר חייב </w:t>
      </w:r>
      <w:proofErr w:type="spellStart"/>
      <w:r w:rsidRPr="006803A5">
        <w:rPr>
          <w:color w:val="002060"/>
          <w:rtl/>
        </w:rPr>
        <w:t>דהיה</w:t>
      </w:r>
      <w:proofErr w:type="spellEnd"/>
      <w:r w:rsidRPr="006803A5">
        <w:rPr>
          <w:color w:val="002060"/>
          <w:rtl/>
        </w:rPr>
        <w:t xml:space="preserve"> לו ללמוד ולא למד ואילו רב </w:t>
      </w:r>
      <w:proofErr w:type="spellStart"/>
      <w:r w:rsidRPr="006803A5">
        <w:rPr>
          <w:color w:val="002060"/>
          <w:rtl/>
        </w:rPr>
        <w:t>חסדא</w:t>
      </w:r>
      <w:proofErr w:type="spellEnd"/>
      <w:r w:rsidRPr="006803A5">
        <w:rPr>
          <w:color w:val="002060"/>
          <w:rtl/>
        </w:rPr>
        <w:t xml:space="preserve"> </w:t>
      </w:r>
      <w:proofErr w:type="spellStart"/>
      <w:r w:rsidRPr="006803A5">
        <w:rPr>
          <w:color w:val="002060"/>
          <w:rtl/>
        </w:rPr>
        <w:t>ס״ל</w:t>
      </w:r>
      <w:proofErr w:type="spellEnd"/>
      <w:r w:rsidRPr="006803A5">
        <w:rPr>
          <w:color w:val="002060"/>
          <w:rtl/>
        </w:rPr>
        <w:t xml:space="preserve"> </w:t>
      </w:r>
      <w:proofErr w:type="spellStart"/>
      <w:r w:rsidRPr="006803A5">
        <w:rPr>
          <w:color w:val="002060"/>
          <w:rtl/>
        </w:rPr>
        <w:t>דהאומר</w:t>
      </w:r>
      <w:proofErr w:type="spellEnd"/>
      <w:r w:rsidRPr="006803A5">
        <w:rPr>
          <w:color w:val="002060"/>
          <w:rtl/>
        </w:rPr>
        <w:t xml:space="preserve"> מותר אנוס הוא </w:t>
      </w:r>
      <w:proofErr w:type="spellStart"/>
      <w:r w:rsidRPr="006803A5">
        <w:rPr>
          <w:color w:val="002060"/>
          <w:rtl/>
        </w:rPr>
        <w:t>דכיון</w:t>
      </w:r>
      <w:proofErr w:type="spellEnd"/>
      <w:r w:rsidRPr="006803A5">
        <w:rPr>
          <w:color w:val="002060"/>
          <w:rtl/>
        </w:rPr>
        <w:t xml:space="preserve"> שלא ידע שהוא אסור הוי כשוגג ופטור.</w:t>
      </w:r>
    </w:p>
    <w:p w14:paraId="44F5E321" w14:textId="77777777" w:rsidR="003C483B" w:rsidRPr="006803A5" w:rsidRDefault="003C483B" w:rsidP="003C483B">
      <w:pPr>
        <w:pStyle w:val="Bodytext161"/>
        <w:shd w:val="clear" w:color="auto" w:fill="auto"/>
        <w:spacing w:before="0"/>
        <w:ind w:firstLine="400"/>
        <w:rPr>
          <w:color w:val="002060"/>
          <w:rtl/>
        </w:rPr>
      </w:pPr>
      <w:r w:rsidRPr="006803A5">
        <w:rPr>
          <w:color w:val="002060"/>
          <w:rtl/>
        </w:rPr>
        <w:t xml:space="preserve">והנה, הרמב״ם, בפ״י מהלכות מלכים ה״א, פסק </w:t>
      </w:r>
      <w:proofErr w:type="spellStart"/>
      <w:r w:rsidRPr="006803A5">
        <w:rPr>
          <w:color w:val="002060"/>
          <w:rtl/>
        </w:rPr>
        <w:t>כרבא</w:t>
      </w:r>
      <w:proofErr w:type="spellEnd"/>
      <w:r w:rsidRPr="006803A5">
        <w:rPr>
          <w:color w:val="002060"/>
          <w:rtl/>
        </w:rPr>
        <w:t xml:space="preserve"> </w:t>
      </w:r>
      <w:proofErr w:type="spellStart"/>
      <w:r w:rsidRPr="006803A5">
        <w:rPr>
          <w:color w:val="002060"/>
          <w:rtl/>
        </w:rPr>
        <w:t>דכתב</w:t>
      </w:r>
      <w:proofErr w:type="spellEnd"/>
      <w:r w:rsidRPr="006803A5">
        <w:rPr>
          <w:color w:val="002060"/>
          <w:rtl/>
        </w:rPr>
        <w:t xml:space="preserve">, בן נח ששגג באחת ממצוותיו פטור מכלום, במה דברים אמורים </w:t>
      </w:r>
      <w:proofErr w:type="spellStart"/>
      <w:r w:rsidRPr="006803A5">
        <w:rPr>
          <w:color w:val="002060"/>
          <w:rtl/>
        </w:rPr>
        <w:t>בשגג</w:t>
      </w:r>
      <w:proofErr w:type="spellEnd"/>
      <w:r w:rsidRPr="006803A5">
        <w:rPr>
          <w:color w:val="002060"/>
          <w:rtl/>
        </w:rPr>
        <w:t xml:space="preserve"> באחת ממצוותיו בלא כוונה, כגון שבעל אשת </w:t>
      </w:r>
      <w:proofErr w:type="spellStart"/>
      <w:r w:rsidRPr="006803A5">
        <w:rPr>
          <w:color w:val="002060"/>
          <w:rtl/>
        </w:rPr>
        <w:t>חבירו</w:t>
      </w:r>
      <w:proofErr w:type="spellEnd"/>
      <w:r w:rsidRPr="006803A5">
        <w:rPr>
          <w:color w:val="002060"/>
          <w:rtl/>
        </w:rPr>
        <w:t xml:space="preserve"> ודמה שהיא אשתו או פנויה, אבל אם ידע שהיא אשת </w:t>
      </w:r>
      <w:proofErr w:type="spellStart"/>
      <w:r w:rsidRPr="006803A5">
        <w:rPr>
          <w:color w:val="002060"/>
          <w:rtl/>
        </w:rPr>
        <w:t>חבירו</w:t>
      </w:r>
      <w:proofErr w:type="spellEnd"/>
      <w:r w:rsidRPr="006803A5">
        <w:rPr>
          <w:color w:val="002060"/>
          <w:rtl/>
        </w:rPr>
        <w:t xml:space="preserve"> ולא ידע שהיא אסורה עליו אלא עלה על לבו שדבר זה מותר לו הרי זה קרוב למזיד ונהרג ולא תחשב לו לשגגה שהיה לו ללמוד ולא למד.</w:t>
      </w:r>
    </w:p>
    <w:p w14:paraId="28173B90" w14:textId="77777777" w:rsidR="003C483B" w:rsidRPr="006803A5" w:rsidRDefault="003C483B" w:rsidP="003C483B">
      <w:pPr>
        <w:pStyle w:val="Bodytext161"/>
        <w:shd w:val="clear" w:color="auto" w:fill="auto"/>
        <w:tabs>
          <w:tab w:val="left" w:pos="1529"/>
          <w:tab w:val="left" w:pos="1944"/>
          <w:tab w:val="left" w:pos="2385"/>
          <w:tab w:val="left" w:pos="2861"/>
          <w:tab w:val="left" w:pos="3417"/>
          <w:tab w:val="left" w:pos="3710"/>
          <w:tab w:val="left" w:pos="4152"/>
          <w:tab w:val="left" w:pos="5136"/>
          <w:tab w:val="left" w:pos="5577"/>
          <w:tab w:val="left" w:pos="6110"/>
        </w:tabs>
        <w:spacing w:before="0"/>
        <w:ind w:firstLine="400"/>
        <w:rPr>
          <w:color w:val="002060"/>
          <w:rtl/>
        </w:rPr>
      </w:pPr>
      <w:r w:rsidRPr="006803A5">
        <w:rPr>
          <w:color w:val="002060"/>
          <w:rtl/>
        </w:rPr>
        <w:t xml:space="preserve">וא״כ </w:t>
      </w:r>
      <w:proofErr w:type="spellStart"/>
      <w:r w:rsidRPr="006803A5">
        <w:rPr>
          <w:color w:val="002060"/>
          <w:rtl/>
        </w:rPr>
        <w:t>י״ל</w:t>
      </w:r>
      <w:proofErr w:type="spellEnd"/>
      <w:r w:rsidRPr="006803A5">
        <w:rPr>
          <w:color w:val="002060"/>
          <w:rtl/>
        </w:rPr>
        <w:t xml:space="preserve">, </w:t>
      </w:r>
      <w:proofErr w:type="spellStart"/>
      <w:r w:rsidRPr="006803A5">
        <w:rPr>
          <w:color w:val="002060"/>
          <w:rtl/>
        </w:rPr>
        <w:t>דזה</w:t>
      </w:r>
      <w:proofErr w:type="spellEnd"/>
      <w:r w:rsidRPr="006803A5">
        <w:rPr>
          <w:color w:val="002060"/>
          <w:rtl/>
        </w:rPr>
        <w:t xml:space="preserve"> מה שטען אבימלך ״הגוי״ אף שאני אמנם בן נח ובן נח נהרג על האומר מותר שהיה ללמוד ולא למד, אבל ״גם צדיק״ תהרוג, שמא בעודו צדיק שטועה במציאות</w:t>
      </w:r>
      <w:r w:rsidRPr="006803A5">
        <w:rPr>
          <w:color w:val="002060"/>
          <w:rtl/>
        </w:rPr>
        <w:tab/>
        <w:t>והוא</w:t>
      </w:r>
      <w:r w:rsidRPr="006803A5">
        <w:rPr>
          <w:color w:val="002060"/>
          <w:rtl/>
        </w:rPr>
        <w:tab/>
        <w:t>שוגג</w:t>
      </w:r>
      <w:r w:rsidRPr="006803A5">
        <w:rPr>
          <w:color w:val="002060"/>
          <w:rtl/>
        </w:rPr>
        <w:tab/>
        <w:t>גמור</w:t>
      </w:r>
      <w:r w:rsidRPr="006803A5">
        <w:rPr>
          <w:color w:val="002060"/>
          <w:rtl/>
        </w:rPr>
        <w:tab/>
      </w:r>
      <w:proofErr w:type="spellStart"/>
      <w:r w:rsidRPr="006803A5">
        <w:rPr>
          <w:color w:val="002060"/>
          <w:rtl/>
        </w:rPr>
        <w:t>דחשב</w:t>
      </w:r>
      <w:proofErr w:type="spellEnd"/>
      <w:r w:rsidRPr="006803A5">
        <w:rPr>
          <w:color w:val="002060"/>
          <w:rtl/>
        </w:rPr>
        <w:tab/>
        <w:t>את</w:t>
      </w:r>
      <w:r w:rsidRPr="006803A5">
        <w:rPr>
          <w:color w:val="002060"/>
          <w:rtl/>
        </w:rPr>
        <w:tab/>
        <w:t>שרה</w:t>
      </w:r>
      <w:r w:rsidRPr="006803A5">
        <w:rPr>
          <w:color w:val="002060"/>
          <w:rtl/>
        </w:rPr>
        <w:tab/>
        <w:t>לפנויה ולא</w:t>
      </w:r>
      <w:r w:rsidRPr="006803A5">
        <w:rPr>
          <w:color w:val="002060"/>
          <w:rtl/>
        </w:rPr>
        <w:tab/>
      </w:r>
      <w:r w:rsidRPr="006803A5">
        <w:rPr>
          <w:rFonts w:hint="cs"/>
          <w:color w:val="002060"/>
          <w:rtl/>
        </w:rPr>
        <w:t xml:space="preserve"> </w:t>
      </w:r>
      <w:r w:rsidRPr="006803A5">
        <w:rPr>
          <w:color w:val="002060"/>
          <w:rtl/>
        </w:rPr>
        <w:t>חשב</w:t>
      </w:r>
      <w:r w:rsidRPr="006803A5">
        <w:rPr>
          <w:color w:val="002060"/>
          <w:rtl/>
        </w:rPr>
        <w:tab/>
        <w:t>שהיא</w:t>
      </w:r>
      <w:r w:rsidRPr="006803A5">
        <w:rPr>
          <w:color w:val="002060"/>
          <w:rtl/>
        </w:rPr>
        <w:tab/>
        <w:t>אשת איש</w:t>
      </w:r>
    </w:p>
    <w:p w14:paraId="1E54BD3C" w14:textId="77777777" w:rsidR="003C483B" w:rsidRPr="006803A5" w:rsidRDefault="003C483B" w:rsidP="003C483B">
      <w:pPr>
        <w:pStyle w:val="Bodytext161"/>
        <w:shd w:val="clear" w:color="auto" w:fill="auto"/>
        <w:spacing w:before="0"/>
        <w:rPr>
          <w:color w:val="002060"/>
          <w:rtl/>
        </w:rPr>
      </w:pPr>
      <w:r w:rsidRPr="006803A5">
        <w:rPr>
          <w:color w:val="002060"/>
          <w:rtl/>
        </w:rPr>
        <w:t>הגם אותו תהרוג הרי אין זה, אומר מותר, אלא שוגג גמור.</w:t>
      </w:r>
    </w:p>
    <w:p w14:paraId="33EC69EF" w14:textId="77777777" w:rsidR="003C483B" w:rsidRPr="006803A5" w:rsidRDefault="003C483B" w:rsidP="003C483B">
      <w:pPr>
        <w:pStyle w:val="Bodytext150"/>
        <w:shd w:val="clear" w:color="auto" w:fill="auto"/>
        <w:spacing w:after="195" w:line="250" w:lineRule="exact"/>
        <w:jc w:val="right"/>
        <w:rPr>
          <w:color w:val="002060"/>
          <w:rtl/>
        </w:rPr>
      </w:pPr>
      <w:r w:rsidRPr="006803A5">
        <w:rPr>
          <w:color w:val="002060"/>
          <w:rtl/>
        </w:rPr>
        <w:t xml:space="preserve">כבודה של תורה בשם עץ חיים לרבי חיים </w:t>
      </w:r>
      <w:proofErr w:type="spellStart"/>
      <w:r w:rsidRPr="006803A5">
        <w:rPr>
          <w:color w:val="002060"/>
          <w:rtl/>
        </w:rPr>
        <w:t>אלפנדרי</w:t>
      </w:r>
      <w:proofErr w:type="spellEnd"/>
      <w:r w:rsidRPr="006803A5">
        <w:rPr>
          <w:color w:val="002060"/>
          <w:rtl/>
        </w:rPr>
        <w:t xml:space="preserve"> זצ״ל</w:t>
      </w:r>
    </w:p>
    <w:p w14:paraId="0FA8C613" w14:textId="77777777" w:rsidR="003C483B" w:rsidRDefault="003C483B" w:rsidP="003C483B">
      <w:pPr>
        <w:pStyle w:val="Heading341"/>
        <w:keepNext/>
        <w:keepLines/>
        <w:shd w:val="clear" w:color="auto" w:fill="auto"/>
        <w:spacing w:before="0" w:after="0"/>
        <w:jc w:val="right"/>
        <w:rPr>
          <w:rtl/>
        </w:rPr>
      </w:pPr>
      <w:bookmarkStart w:id="118" w:name="bookmark378"/>
      <w:r>
        <w:rPr>
          <w:rtl/>
        </w:rPr>
        <w:t>הלא הוא אמר לי אחותי היא, והיא גם היא אמרה אחי הוא, בתם</w:t>
      </w:r>
      <w:bookmarkEnd w:id="118"/>
    </w:p>
    <w:p w14:paraId="58C38EFB" w14:textId="77777777" w:rsidR="003C483B" w:rsidRDefault="003C483B" w:rsidP="003C483B">
      <w:pPr>
        <w:pStyle w:val="Heading341"/>
        <w:keepNext/>
        <w:keepLines/>
        <w:shd w:val="clear" w:color="auto" w:fill="auto"/>
        <w:spacing w:before="0" w:after="140"/>
        <w:jc w:val="both"/>
        <w:rPr>
          <w:rtl/>
        </w:rPr>
      </w:pPr>
      <w:bookmarkStart w:id="119" w:name="bookmark379"/>
      <w:r>
        <w:rPr>
          <w:rtl/>
        </w:rPr>
        <w:t xml:space="preserve">לבבי </w:t>
      </w:r>
      <w:proofErr w:type="spellStart"/>
      <w:r>
        <w:rPr>
          <w:rtl/>
        </w:rPr>
        <w:t>ובנקיון</w:t>
      </w:r>
      <w:proofErr w:type="spellEnd"/>
      <w:r>
        <w:rPr>
          <w:rtl/>
        </w:rPr>
        <w:t xml:space="preserve"> </w:t>
      </w:r>
      <w:r>
        <w:rPr>
          <w:rFonts w:hint="cs"/>
          <w:rtl/>
        </w:rPr>
        <w:t>כ</w:t>
      </w:r>
      <w:r>
        <w:rPr>
          <w:rtl/>
        </w:rPr>
        <w:t>פי עשיתי זאת (כ׳, ה׳)</w:t>
      </w:r>
      <w:bookmarkEnd w:id="119"/>
    </w:p>
    <w:p w14:paraId="61512958" w14:textId="77777777" w:rsidR="003C483B" w:rsidRPr="00C60ECF" w:rsidRDefault="003C483B" w:rsidP="003C483B">
      <w:pPr>
        <w:pStyle w:val="Bodytext161"/>
        <w:shd w:val="clear" w:color="auto" w:fill="auto"/>
        <w:spacing w:before="0" w:line="256" w:lineRule="exact"/>
        <w:ind w:firstLine="400"/>
        <w:rPr>
          <w:color w:val="00B050"/>
          <w:rtl/>
        </w:rPr>
      </w:pPr>
      <w:r w:rsidRPr="00C60ECF">
        <w:rPr>
          <w:color w:val="00B050"/>
          <w:rtl/>
        </w:rPr>
        <w:t>ויש להבין מה הוסיף אבימלך במה שאמר שגם היא אמרה כן.</w:t>
      </w:r>
    </w:p>
    <w:p w14:paraId="01ABFFF8" w14:textId="77777777" w:rsidR="003C483B" w:rsidRPr="00C60ECF" w:rsidRDefault="003C483B" w:rsidP="003C483B">
      <w:pPr>
        <w:pStyle w:val="Bodytext161"/>
        <w:shd w:val="clear" w:color="auto" w:fill="auto"/>
        <w:tabs>
          <w:tab w:val="left" w:pos="1321"/>
          <w:tab w:val="left" w:pos="3500"/>
          <w:tab w:val="right" w:pos="5890"/>
          <w:tab w:val="right" w:pos="6801"/>
        </w:tabs>
        <w:spacing w:before="0"/>
        <w:ind w:firstLine="400"/>
        <w:rPr>
          <w:color w:val="00B050"/>
          <w:rtl/>
        </w:rPr>
      </w:pPr>
      <w:r w:rsidRPr="00C60ECF">
        <w:rPr>
          <w:color w:val="00B050"/>
          <w:rtl/>
        </w:rPr>
        <w:t>ויש לבאר</w:t>
      </w:r>
      <w:r w:rsidRPr="00C60ECF">
        <w:rPr>
          <w:color w:val="00B050"/>
          <w:rtl/>
        </w:rPr>
        <w:tab/>
        <w:t xml:space="preserve">עפ״י דברי הרמב״ם </w:t>
      </w:r>
      <w:proofErr w:type="spellStart"/>
      <w:r w:rsidRPr="00C60ECF">
        <w:rPr>
          <w:color w:val="00B050"/>
          <w:rtl/>
        </w:rPr>
        <w:t>בפ״ט</w:t>
      </w:r>
      <w:proofErr w:type="spellEnd"/>
      <w:r w:rsidRPr="00C60ECF">
        <w:rPr>
          <w:color w:val="00B050"/>
          <w:rtl/>
        </w:rPr>
        <w:tab/>
        <w:t xml:space="preserve">מהלכות מלכים </w:t>
      </w:r>
      <w:proofErr w:type="spellStart"/>
      <w:r w:rsidRPr="00C60ECF">
        <w:rPr>
          <w:color w:val="00B050"/>
          <w:rtl/>
        </w:rPr>
        <w:t>ה״ח</w:t>
      </w:r>
      <w:proofErr w:type="spellEnd"/>
      <w:r w:rsidRPr="00C60ECF">
        <w:rPr>
          <w:color w:val="00B050"/>
          <w:rtl/>
        </w:rPr>
        <w:t>,</w:t>
      </w:r>
      <w:r w:rsidRPr="00C60ECF">
        <w:rPr>
          <w:color w:val="00B050"/>
          <w:rtl/>
        </w:rPr>
        <w:tab/>
        <w:t>מאימתי</w:t>
      </w:r>
      <w:r w:rsidRPr="00C60ECF">
        <w:rPr>
          <w:color w:val="00B050"/>
          <w:rtl/>
        </w:rPr>
        <w:tab/>
        <w:t>תהיה אשת</w:t>
      </w:r>
    </w:p>
    <w:p w14:paraId="3E878F41" w14:textId="77777777" w:rsidR="003C483B" w:rsidRPr="00C60ECF" w:rsidRDefault="003C483B" w:rsidP="003C483B">
      <w:pPr>
        <w:pStyle w:val="Bodytext161"/>
        <w:shd w:val="clear" w:color="auto" w:fill="auto"/>
        <w:tabs>
          <w:tab w:val="left" w:pos="1304"/>
          <w:tab w:val="left" w:pos="1857"/>
          <w:tab w:val="left" w:pos="3427"/>
          <w:tab w:val="right" w:pos="5890"/>
          <w:tab w:val="right" w:pos="6801"/>
        </w:tabs>
        <w:spacing w:before="0"/>
        <w:rPr>
          <w:color w:val="00B050"/>
          <w:rtl/>
        </w:rPr>
      </w:pPr>
      <w:proofErr w:type="spellStart"/>
      <w:r w:rsidRPr="00C60ECF">
        <w:rPr>
          <w:color w:val="00B050"/>
          <w:rtl/>
        </w:rPr>
        <w:t>חבירו</w:t>
      </w:r>
      <w:proofErr w:type="spellEnd"/>
      <w:r w:rsidRPr="00C60ECF">
        <w:rPr>
          <w:color w:val="00B050"/>
          <w:rtl/>
        </w:rPr>
        <w:t xml:space="preserve"> כגרושה</w:t>
      </w:r>
      <w:r w:rsidRPr="00C60ECF">
        <w:rPr>
          <w:color w:val="00B050"/>
          <w:rtl/>
        </w:rPr>
        <w:tab/>
        <w:t>שלנו,</w:t>
      </w:r>
      <w:r w:rsidRPr="00C60ECF">
        <w:rPr>
          <w:color w:val="00B050"/>
          <w:rtl/>
        </w:rPr>
        <w:tab/>
      </w:r>
      <w:proofErr w:type="spellStart"/>
      <w:r w:rsidRPr="00C60ECF">
        <w:rPr>
          <w:color w:val="00B050"/>
          <w:rtl/>
        </w:rPr>
        <w:t>משיוציאנה</w:t>
      </w:r>
      <w:proofErr w:type="spellEnd"/>
      <w:r w:rsidRPr="00C60ECF">
        <w:rPr>
          <w:color w:val="00B050"/>
          <w:rtl/>
        </w:rPr>
        <w:t xml:space="preserve"> מביתו</w:t>
      </w:r>
      <w:r w:rsidRPr="00C60ECF">
        <w:rPr>
          <w:rFonts w:hint="cs"/>
          <w:color w:val="00B050"/>
          <w:rtl/>
        </w:rPr>
        <w:t xml:space="preserve"> </w:t>
      </w:r>
      <w:r w:rsidRPr="00C60ECF">
        <w:rPr>
          <w:color w:val="00B050"/>
          <w:rtl/>
        </w:rPr>
        <w:tab/>
      </w:r>
      <w:proofErr w:type="spellStart"/>
      <w:r w:rsidRPr="00C60ECF">
        <w:rPr>
          <w:color w:val="00B050"/>
          <w:rtl/>
        </w:rPr>
        <w:t>וישלחנה</w:t>
      </w:r>
      <w:proofErr w:type="spellEnd"/>
      <w:r w:rsidRPr="00C60ECF">
        <w:rPr>
          <w:color w:val="00B050"/>
          <w:rtl/>
        </w:rPr>
        <w:t xml:space="preserve"> לעצמה </w:t>
      </w:r>
      <w:r w:rsidRPr="00C60ECF">
        <w:rPr>
          <w:color w:val="00B050"/>
          <w:rtl/>
        </w:rPr>
        <w:lastRenderedPageBreak/>
        <w:t>או</w:t>
      </w:r>
      <w:r w:rsidRPr="00C60ECF">
        <w:rPr>
          <w:color w:val="00B050"/>
          <w:rtl/>
        </w:rPr>
        <w:tab/>
      </w:r>
      <w:proofErr w:type="spellStart"/>
      <w:r w:rsidRPr="00C60ECF">
        <w:rPr>
          <w:color w:val="00B050"/>
          <w:rtl/>
        </w:rPr>
        <w:t>משתצא</w:t>
      </w:r>
      <w:proofErr w:type="spellEnd"/>
      <w:r w:rsidRPr="00C60ECF">
        <w:rPr>
          <w:color w:val="00B050"/>
          <w:rtl/>
        </w:rPr>
        <w:tab/>
        <w:t>היא מתחת</w:t>
      </w:r>
    </w:p>
    <w:p w14:paraId="718F995D" w14:textId="77777777" w:rsidR="003C483B" w:rsidRPr="00C60ECF" w:rsidRDefault="003C483B" w:rsidP="003C483B">
      <w:pPr>
        <w:pStyle w:val="Bodytext161"/>
        <w:shd w:val="clear" w:color="auto" w:fill="auto"/>
        <w:tabs>
          <w:tab w:val="left" w:pos="1305"/>
          <w:tab w:val="left" w:pos="1857"/>
          <w:tab w:val="left" w:pos="3422"/>
        </w:tabs>
        <w:spacing w:before="0"/>
        <w:rPr>
          <w:color w:val="00B050"/>
          <w:rtl/>
        </w:rPr>
      </w:pPr>
      <w:r w:rsidRPr="00C60ECF">
        <w:rPr>
          <w:color w:val="00B050"/>
          <w:rtl/>
        </w:rPr>
        <w:t xml:space="preserve">רשותו ותלך לה. וכן הוא ברמב״ם בפ״א מהלכות אישות ה״א והמבואר מדברי הרמב״ם </w:t>
      </w:r>
      <w:proofErr w:type="spellStart"/>
      <w:r w:rsidRPr="00C60ECF">
        <w:rPr>
          <w:color w:val="00B050"/>
          <w:rtl/>
        </w:rPr>
        <w:t>דאצל</w:t>
      </w:r>
      <w:proofErr w:type="spellEnd"/>
      <w:r w:rsidRPr="00C60ECF">
        <w:rPr>
          <w:color w:val="00B050"/>
          <w:rtl/>
        </w:rPr>
        <w:tab/>
        <w:t>בן נח</w:t>
      </w:r>
      <w:r w:rsidRPr="00C60ECF">
        <w:rPr>
          <w:color w:val="00B050"/>
          <w:rtl/>
        </w:rPr>
        <w:tab/>
        <w:t>יש גם באפשרותה</w:t>
      </w:r>
      <w:r w:rsidRPr="00C60ECF">
        <w:rPr>
          <w:color w:val="00B050"/>
          <w:rtl/>
        </w:rPr>
        <w:tab/>
        <w:t xml:space="preserve">של </w:t>
      </w:r>
      <w:proofErr w:type="spellStart"/>
      <w:r w:rsidRPr="00C60ECF">
        <w:rPr>
          <w:color w:val="00B050"/>
          <w:rtl/>
        </w:rPr>
        <w:t>האשה</w:t>
      </w:r>
      <w:proofErr w:type="spellEnd"/>
      <w:r w:rsidRPr="00C60ECF">
        <w:rPr>
          <w:color w:val="00B050"/>
          <w:rtl/>
        </w:rPr>
        <w:t xml:space="preserve"> להתגרש בעל כורחו של הבעל</w:t>
      </w:r>
    </w:p>
    <w:p w14:paraId="2CFB7315" w14:textId="77777777" w:rsidR="003C483B" w:rsidRPr="00C60ECF" w:rsidRDefault="003C483B" w:rsidP="003C483B">
      <w:pPr>
        <w:pStyle w:val="Bodytext161"/>
        <w:shd w:val="clear" w:color="auto" w:fill="auto"/>
        <w:tabs>
          <w:tab w:val="left" w:pos="1305"/>
          <w:tab w:val="left" w:pos="1871"/>
          <w:tab w:val="left" w:pos="3455"/>
          <w:tab w:val="right" w:pos="5890"/>
          <w:tab w:val="right" w:pos="6801"/>
        </w:tabs>
        <w:spacing w:before="0"/>
        <w:rPr>
          <w:color w:val="00B050"/>
          <w:rtl/>
        </w:rPr>
      </w:pPr>
      <w:r w:rsidRPr="00C60ECF">
        <w:rPr>
          <w:color w:val="00B050"/>
          <w:rtl/>
        </w:rPr>
        <w:t>אם היא יוצאת</w:t>
      </w:r>
      <w:r w:rsidRPr="00C60ECF">
        <w:rPr>
          <w:color w:val="00B050"/>
          <w:rtl/>
        </w:rPr>
        <w:tab/>
        <w:t>מתחת</w:t>
      </w:r>
      <w:r w:rsidRPr="00C60ECF">
        <w:rPr>
          <w:color w:val="00B050"/>
          <w:rtl/>
        </w:rPr>
        <w:tab/>
        <w:t>רשותו והולכת לה.</w:t>
      </w:r>
      <w:r w:rsidRPr="00C60ECF">
        <w:rPr>
          <w:color w:val="00B050"/>
          <w:rtl/>
        </w:rPr>
        <w:tab/>
        <w:t xml:space="preserve">וא״כ </w:t>
      </w:r>
      <w:proofErr w:type="spellStart"/>
      <w:r w:rsidRPr="00C60ECF">
        <w:rPr>
          <w:color w:val="00B050"/>
          <w:rtl/>
        </w:rPr>
        <w:t>י״ל</w:t>
      </w:r>
      <w:proofErr w:type="spellEnd"/>
      <w:r w:rsidRPr="00C60ECF">
        <w:rPr>
          <w:color w:val="00B050"/>
          <w:rtl/>
        </w:rPr>
        <w:t xml:space="preserve"> </w:t>
      </w:r>
      <w:proofErr w:type="spellStart"/>
      <w:r w:rsidRPr="00C60ECF">
        <w:rPr>
          <w:color w:val="00B050"/>
          <w:rtl/>
        </w:rPr>
        <w:t>דזהו</w:t>
      </w:r>
      <w:proofErr w:type="spellEnd"/>
      <w:r w:rsidRPr="00C60ECF">
        <w:rPr>
          <w:color w:val="00B050"/>
          <w:rtl/>
        </w:rPr>
        <w:t xml:space="preserve"> שטען</w:t>
      </w:r>
      <w:r w:rsidRPr="00C60ECF">
        <w:rPr>
          <w:color w:val="00B050"/>
          <w:rtl/>
        </w:rPr>
        <w:tab/>
        <w:t>אבימלך</w:t>
      </w:r>
      <w:r w:rsidRPr="00C60ECF">
        <w:rPr>
          <w:color w:val="00B050"/>
          <w:rtl/>
        </w:rPr>
        <w:tab/>
      </w:r>
      <w:proofErr w:type="spellStart"/>
      <w:r w:rsidRPr="00C60ECF">
        <w:rPr>
          <w:color w:val="00B050"/>
          <w:rtl/>
        </w:rPr>
        <w:t>דאפילו</w:t>
      </w:r>
      <w:proofErr w:type="spellEnd"/>
      <w:r w:rsidRPr="00C60ECF">
        <w:rPr>
          <w:color w:val="00B050"/>
          <w:rtl/>
        </w:rPr>
        <w:t xml:space="preserve"> היו</w:t>
      </w:r>
    </w:p>
    <w:p w14:paraId="457AAE7E" w14:textId="77777777" w:rsidR="003C483B" w:rsidRPr="00C60ECF" w:rsidRDefault="003C483B" w:rsidP="003C483B">
      <w:pPr>
        <w:pStyle w:val="Bodytext161"/>
        <w:shd w:val="clear" w:color="auto" w:fill="auto"/>
        <w:spacing w:before="0"/>
        <w:rPr>
          <w:color w:val="00B050"/>
          <w:rtl/>
        </w:rPr>
      </w:pPr>
      <w:r w:rsidRPr="00C60ECF">
        <w:rPr>
          <w:color w:val="00B050"/>
          <w:rtl/>
        </w:rPr>
        <w:t xml:space="preserve">אברהם ושרה בעל ואשה, אבל עתה ע״י שאמר אברהם אבינו אחותי היא, </w:t>
      </w:r>
      <w:proofErr w:type="spellStart"/>
      <w:r w:rsidRPr="00C60ECF">
        <w:rPr>
          <w:color w:val="00B050"/>
          <w:rtl/>
        </w:rPr>
        <w:t>חשיב</w:t>
      </w:r>
      <w:proofErr w:type="spellEnd"/>
      <w:r w:rsidRPr="00C60ECF">
        <w:rPr>
          <w:color w:val="00B050"/>
          <w:rtl/>
        </w:rPr>
        <w:t xml:space="preserve"> הדבר </w:t>
      </w:r>
      <w:proofErr w:type="spellStart"/>
      <w:r w:rsidRPr="00C60ECF">
        <w:rPr>
          <w:color w:val="00B050"/>
          <w:rtl/>
        </w:rPr>
        <w:t>כגרושין</w:t>
      </w:r>
      <w:proofErr w:type="spellEnd"/>
      <w:r w:rsidRPr="00C60ECF">
        <w:rPr>
          <w:color w:val="00B050"/>
          <w:rtl/>
        </w:rPr>
        <w:t xml:space="preserve">, וגם אמירתה של שרה, אחי הוא, </w:t>
      </w:r>
      <w:proofErr w:type="spellStart"/>
      <w:r w:rsidRPr="00C60ECF">
        <w:rPr>
          <w:color w:val="00B050"/>
          <w:rtl/>
        </w:rPr>
        <w:t>חשיב</w:t>
      </w:r>
      <w:proofErr w:type="spellEnd"/>
      <w:r w:rsidRPr="00C60ECF">
        <w:rPr>
          <w:color w:val="00B050"/>
          <w:rtl/>
        </w:rPr>
        <w:t xml:space="preserve"> כגירושין, שהרי בידי שניהם לגרש וא״כ היו כאן גירושין </w:t>
      </w:r>
      <w:proofErr w:type="spellStart"/>
      <w:r w:rsidRPr="00C60ECF">
        <w:rPr>
          <w:color w:val="00B050"/>
          <w:rtl/>
        </w:rPr>
        <w:t>בטוחין</w:t>
      </w:r>
      <w:proofErr w:type="spellEnd"/>
      <w:r w:rsidRPr="00C60ECF">
        <w:rPr>
          <w:color w:val="00B050"/>
          <w:rtl/>
        </w:rPr>
        <w:t xml:space="preserve"> משני הצדדים, ולא היה צריך לחשוש כלל וכלל וא״כ בתום לבבי </w:t>
      </w:r>
      <w:proofErr w:type="spellStart"/>
      <w:r w:rsidRPr="00C60ECF">
        <w:rPr>
          <w:color w:val="00B050"/>
          <w:rtl/>
        </w:rPr>
        <w:t>ובנקיון</w:t>
      </w:r>
      <w:proofErr w:type="spellEnd"/>
      <w:r w:rsidRPr="00C60ECF">
        <w:rPr>
          <w:color w:val="00B050"/>
          <w:rtl/>
        </w:rPr>
        <w:t xml:space="preserve"> כפי עשיתי זאת.</w:t>
      </w:r>
    </w:p>
    <w:p w14:paraId="0E84E4A7" w14:textId="77777777" w:rsidR="003C483B" w:rsidRPr="00C60ECF" w:rsidRDefault="003C483B" w:rsidP="003C483B">
      <w:pPr>
        <w:pStyle w:val="Bodytext150"/>
        <w:shd w:val="clear" w:color="auto" w:fill="auto"/>
        <w:spacing w:after="110" w:line="250" w:lineRule="exact"/>
        <w:ind w:left="4820"/>
        <w:jc w:val="right"/>
        <w:rPr>
          <w:color w:val="00B050"/>
          <w:rtl/>
        </w:rPr>
      </w:pPr>
      <w:r w:rsidRPr="00C60ECF">
        <w:rPr>
          <w:color w:val="00B050"/>
          <w:rtl/>
        </w:rPr>
        <w:t xml:space="preserve">חידושי מרן </w:t>
      </w:r>
      <w:proofErr w:type="spellStart"/>
      <w:r w:rsidRPr="00C60ECF">
        <w:rPr>
          <w:color w:val="00B050"/>
          <w:rtl/>
        </w:rPr>
        <w:t>הגרי״ז</w:t>
      </w:r>
      <w:proofErr w:type="spellEnd"/>
      <w:r w:rsidRPr="00C60ECF">
        <w:rPr>
          <w:color w:val="00B050"/>
          <w:rtl/>
        </w:rPr>
        <w:t xml:space="preserve"> הלוי בשם רבינו </w:t>
      </w:r>
      <w:proofErr w:type="spellStart"/>
      <w:r w:rsidRPr="00C60ECF">
        <w:rPr>
          <w:color w:val="00B050"/>
          <w:rtl/>
        </w:rPr>
        <w:t>הגר״ח</w:t>
      </w:r>
      <w:proofErr w:type="spellEnd"/>
      <w:r w:rsidRPr="00C60ECF">
        <w:rPr>
          <w:color w:val="00B050"/>
          <w:rtl/>
        </w:rPr>
        <w:t xml:space="preserve"> </w:t>
      </w:r>
      <w:proofErr w:type="spellStart"/>
      <w:r w:rsidRPr="00C60ECF">
        <w:rPr>
          <w:color w:val="00B050"/>
          <w:rtl/>
        </w:rPr>
        <w:t>מבריסק</w:t>
      </w:r>
      <w:proofErr w:type="spellEnd"/>
      <w:r w:rsidRPr="00C60ECF">
        <w:rPr>
          <w:color w:val="00B050"/>
          <w:rtl/>
        </w:rPr>
        <w:t xml:space="preserve"> זצ״ל</w:t>
      </w:r>
    </w:p>
    <w:p w14:paraId="1B449C15" w14:textId="77777777" w:rsidR="003C483B" w:rsidRPr="00C60ECF" w:rsidRDefault="003C483B" w:rsidP="003C483B">
      <w:pPr>
        <w:pStyle w:val="Bodytext161"/>
        <w:shd w:val="clear" w:color="auto" w:fill="auto"/>
        <w:spacing w:before="0" w:line="312" w:lineRule="exact"/>
        <w:ind w:firstLine="400"/>
        <w:rPr>
          <w:color w:val="00B050"/>
          <w:rtl/>
        </w:rPr>
      </w:pPr>
      <w:r w:rsidRPr="00C60ECF">
        <w:rPr>
          <w:color w:val="00B050"/>
          <w:rtl/>
        </w:rPr>
        <w:t>ויש להקשות והרי קיימו האבות את כל התורה עד שלא ניתנה ובאישות של ישראל בעי גט.</w:t>
      </w:r>
    </w:p>
    <w:p w14:paraId="32249B0F" w14:textId="77777777" w:rsidR="003C483B" w:rsidRPr="00C60ECF" w:rsidRDefault="003C483B" w:rsidP="003C483B">
      <w:pPr>
        <w:pStyle w:val="Bodytext161"/>
        <w:shd w:val="clear" w:color="auto" w:fill="auto"/>
        <w:spacing w:before="0"/>
        <w:ind w:firstLine="400"/>
        <w:rPr>
          <w:color w:val="00B050"/>
          <w:rtl/>
        </w:rPr>
      </w:pPr>
      <w:r w:rsidRPr="00C60ECF">
        <w:rPr>
          <w:color w:val="00B050"/>
          <w:rtl/>
        </w:rPr>
        <w:t xml:space="preserve">וי״ל, עפ״י דברי </w:t>
      </w:r>
      <w:proofErr w:type="spellStart"/>
      <w:r w:rsidRPr="00C60ECF">
        <w:rPr>
          <w:color w:val="00B050"/>
          <w:rtl/>
        </w:rPr>
        <w:t>הגרי״ז</w:t>
      </w:r>
      <w:proofErr w:type="spellEnd"/>
      <w:r w:rsidRPr="00C60ECF">
        <w:rPr>
          <w:color w:val="00B050"/>
          <w:rtl/>
        </w:rPr>
        <w:t xml:space="preserve"> זצ״ל </w:t>
      </w:r>
      <w:proofErr w:type="spellStart"/>
      <w:r w:rsidRPr="00C60ECF">
        <w:rPr>
          <w:color w:val="00B050"/>
          <w:rtl/>
        </w:rPr>
        <w:t>דאישות</w:t>
      </w:r>
      <w:proofErr w:type="spellEnd"/>
      <w:r w:rsidRPr="00C60ECF">
        <w:rPr>
          <w:color w:val="00B050"/>
          <w:rtl/>
        </w:rPr>
        <w:t xml:space="preserve"> </w:t>
      </w:r>
      <w:proofErr w:type="spellStart"/>
      <w:r w:rsidRPr="00C60ECF">
        <w:rPr>
          <w:color w:val="00B050"/>
          <w:rtl/>
        </w:rPr>
        <w:t>דישראל</w:t>
      </w:r>
      <w:proofErr w:type="spellEnd"/>
      <w:r w:rsidRPr="00C60ECF">
        <w:rPr>
          <w:color w:val="00B050"/>
          <w:rtl/>
        </w:rPr>
        <w:t xml:space="preserve"> </w:t>
      </w:r>
      <w:proofErr w:type="spellStart"/>
      <w:r w:rsidRPr="00C60ECF">
        <w:rPr>
          <w:color w:val="00B050"/>
          <w:rtl/>
        </w:rPr>
        <w:t>נתחדשה</w:t>
      </w:r>
      <w:proofErr w:type="spellEnd"/>
      <w:r w:rsidRPr="00C60ECF">
        <w:rPr>
          <w:color w:val="00B050"/>
          <w:rtl/>
        </w:rPr>
        <w:t xml:space="preserve"> רק במתן תורה ועד אז לא </w:t>
      </w:r>
      <w:proofErr w:type="spellStart"/>
      <w:r w:rsidRPr="00C60ECF">
        <w:rPr>
          <w:color w:val="00B050"/>
          <w:rtl/>
        </w:rPr>
        <w:t>היתה</w:t>
      </w:r>
      <w:proofErr w:type="spellEnd"/>
      <w:r w:rsidRPr="00C60ECF">
        <w:rPr>
          <w:color w:val="00B050"/>
          <w:rtl/>
        </w:rPr>
        <w:t xml:space="preserve"> אישות ישראל וביאר בכך </w:t>
      </w:r>
      <w:proofErr w:type="spellStart"/>
      <w:r w:rsidRPr="00C60ECF">
        <w:rPr>
          <w:color w:val="00B050"/>
          <w:rtl/>
        </w:rPr>
        <w:t>דלהכי</w:t>
      </w:r>
      <w:proofErr w:type="spellEnd"/>
      <w:r w:rsidRPr="00C60ECF">
        <w:rPr>
          <w:color w:val="00B050"/>
          <w:rtl/>
        </w:rPr>
        <w:t xml:space="preserve"> נשא יעקב שתי אחיות, </w:t>
      </w:r>
      <w:proofErr w:type="spellStart"/>
      <w:r w:rsidRPr="00C60ECF">
        <w:rPr>
          <w:color w:val="00B050"/>
          <w:rtl/>
        </w:rPr>
        <w:t>דאיסור</w:t>
      </w:r>
      <w:proofErr w:type="spellEnd"/>
      <w:r w:rsidRPr="00C60ECF">
        <w:rPr>
          <w:color w:val="00B050"/>
          <w:rtl/>
        </w:rPr>
        <w:t xml:space="preserve"> שתי אחיות תלוי באישות ישראל וקודם מתן תורה לא </w:t>
      </w:r>
      <w:proofErr w:type="spellStart"/>
      <w:r w:rsidRPr="00C60ECF">
        <w:rPr>
          <w:color w:val="00B050"/>
          <w:rtl/>
        </w:rPr>
        <w:t>נתחדשה</w:t>
      </w:r>
      <w:proofErr w:type="spellEnd"/>
      <w:r w:rsidRPr="00C60ECF">
        <w:rPr>
          <w:color w:val="00B050"/>
          <w:rtl/>
        </w:rPr>
        <w:t xml:space="preserve"> אישות ישראל.</w:t>
      </w:r>
    </w:p>
    <w:p w14:paraId="415D6897" w14:textId="77777777" w:rsidR="003C483B" w:rsidRPr="00C60ECF" w:rsidRDefault="003C483B" w:rsidP="003C483B">
      <w:pPr>
        <w:pStyle w:val="Bodytext150"/>
        <w:shd w:val="clear" w:color="auto" w:fill="auto"/>
        <w:spacing w:after="90"/>
        <w:jc w:val="right"/>
        <w:rPr>
          <w:color w:val="00B050"/>
          <w:rtl/>
        </w:rPr>
      </w:pPr>
      <w:r w:rsidRPr="00C60ECF">
        <w:rPr>
          <w:color w:val="00B050"/>
          <w:rtl/>
        </w:rPr>
        <w:t>באר מרים</w:t>
      </w:r>
    </w:p>
    <w:p w14:paraId="3782300A" w14:textId="77777777" w:rsidR="003C483B" w:rsidRDefault="003C483B" w:rsidP="003C483B">
      <w:pPr>
        <w:pStyle w:val="Heading341"/>
        <w:keepNext/>
        <w:keepLines/>
        <w:shd w:val="clear" w:color="auto" w:fill="auto"/>
        <w:spacing w:before="0" w:after="0"/>
        <w:jc w:val="both"/>
        <w:rPr>
          <w:rtl/>
        </w:rPr>
      </w:pPr>
      <w:bookmarkStart w:id="120" w:name="bookmark380"/>
      <w:r>
        <w:rPr>
          <w:rtl/>
        </w:rPr>
        <w:t>הלא הוא אמר לי אחותי היא, והיא גם היא אמרה אחי הוא, בתם</w:t>
      </w:r>
      <w:bookmarkEnd w:id="120"/>
    </w:p>
    <w:p w14:paraId="1879B88A" w14:textId="77777777" w:rsidR="003C483B" w:rsidRDefault="003C483B" w:rsidP="003C483B">
      <w:pPr>
        <w:pStyle w:val="Heading341"/>
        <w:keepNext/>
        <w:keepLines/>
        <w:shd w:val="clear" w:color="auto" w:fill="auto"/>
        <w:spacing w:before="0" w:after="119"/>
        <w:jc w:val="both"/>
        <w:rPr>
          <w:rtl/>
        </w:rPr>
      </w:pPr>
      <w:bookmarkStart w:id="121" w:name="bookmark381"/>
      <w:r>
        <w:rPr>
          <w:rtl/>
        </w:rPr>
        <w:t xml:space="preserve">לבבי </w:t>
      </w:r>
      <w:proofErr w:type="spellStart"/>
      <w:r>
        <w:rPr>
          <w:rtl/>
        </w:rPr>
        <w:t>ובנקיון</w:t>
      </w:r>
      <w:proofErr w:type="spellEnd"/>
      <w:r>
        <w:rPr>
          <w:rtl/>
        </w:rPr>
        <w:t xml:space="preserve"> כפי עשיתי זאת (כ׳, ה׳)</w:t>
      </w:r>
      <w:bookmarkEnd w:id="121"/>
    </w:p>
    <w:p w14:paraId="10A955DC" w14:textId="77777777" w:rsidR="003C483B" w:rsidRPr="00977E43" w:rsidRDefault="003C483B" w:rsidP="003C483B">
      <w:pPr>
        <w:pStyle w:val="Bodytext161"/>
        <w:shd w:val="clear" w:color="auto" w:fill="auto"/>
        <w:spacing w:before="0"/>
        <w:ind w:firstLine="400"/>
        <w:rPr>
          <w:color w:val="00B050"/>
          <w:rtl/>
        </w:rPr>
      </w:pPr>
      <w:r w:rsidRPr="00977E43">
        <w:rPr>
          <w:color w:val="00B050"/>
          <w:rtl/>
        </w:rPr>
        <w:t xml:space="preserve">והנה טענת אבימלך הוי טענת שוגג ויש להבין </w:t>
      </w:r>
      <w:proofErr w:type="spellStart"/>
      <w:r w:rsidRPr="00977E43">
        <w:rPr>
          <w:color w:val="00B050"/>
          <w:rtl/>
        </w:rPr>
        <w:t>דאיזו</w:t>
      </w:r>
      <w:proofErr w:type="spellEnd"/>
      <w:r w:rsidRPr="00977E43">
        <w:rPr>
          <w:color w:val="00B050"/>
          <w:rtl/>
        </w:rPr>
        <w:t xml:space="preserve"> מין טענה היא זו הרי </w:t>
      </w:r>
      <w:proofErr w:type="spellStart"/>
      <w:r w:rsidRPr="00977E43">
        <w:rPr>
          <w:color w:val="00B050"/>
          <w:rtl/>
        </w:rPr>
        <w:t>קיי״ל</w:t>
      </w:r>
      <w:proofErr w:type="spellEnd"/>
      <w:r w:rsidRPr="00977E43">
        <w:rPr>
          <w:color w:val="00B050"/>
          <w:rtl/>
        </w:rPr>
        <w:t xml:space="preserve"> </w:t>
      </w:r>
      <w:proofErr w:type="spellStart"/>
      <w:r w:rsidRPr="00977E43">
        <w:rPr>
          <w:color w:val="00B050"/>
          <w:rtl/>
        </w:rPr>
        <w:t>דבן</w:t>
      </w:r>
      <w:proofErr w:type="spellEnd"/>
      <w:r w:rsidRPr="00977E43">
        <w:rPr>
          <w:color w:val="00B050"/>
          <w:rtl/>
        </w:rPr>
        <w:t xml:space="preserve"> נח אינו צריך התראה, </w:t>
      </w:r>
      <w:proofErr w:type="spellStart"/>
      <w:r w:rsidRPr="00977E43">
        <w:rPr>
          <w:color w:val="00B050"/>
          <w:rtl/>
        </w:rPr>
        <w:t>דהתראה</w:t>
      </w:r>
      <w:proofErr w:type="spellEnd"/>
      <w:r w:rsidRPr="00977E43">
        <w:rPr>
          <w:color w:val="00B050"/>
          <w:rtl/>
        </w:rPr>
        <w:t xml:space="preserve"> באה להבחין בין שוגג למזיד ואילו בן נח נהרג גם על שוגג, כפי שכתב רש״י במכות ט׳. ד״ה לפיכך, </w:t>
      </w:r>
      <w:proofErr w:type="spellStart"/>
      <w:r w:rsidRPr="00977E43">
        <w:rPr>
          <w:color w:val="00B050"/>
          <w:rtl/>
        </w:rPr>
        <w:t>וקיי״ל</w:t>
      </w:r>
      <w:proofErr w:type="spellEnd"/>
      <w:r w:rsidRPr="00977E43">
        <w:rPr>
          <w:color w:val="00B050"/>
          <w:rtl/>
        </w:rPr>
        <w:t xml:space="preserve"> אזהרתן זו היא מיתתן לפיכך גר תושב או עכו״ם שהרגו, </w:t>
      </w:r>
      <w:proofErr w:type="spellStart"/>
      <w:r w:rsidRPr="00977E43">
        <w:rPr>
          <w:color w:val="00B050"/>
          <w:rtl/>
        </w:rPr>
        <w:t>נהרגין</w:t>
      </w:r>
      <w:proofErr w:type="spellEnd"/>
      <w:r w:rsidRPr="00977E43">
        <w:rPr>
          <w:color w:val="00B050"/>
          <w:rtl/>
        </w:rPr>
        <w:t xml:space="preserve"> ואפילו בשוגג שאין בני נח </w:t>
      </w:r>
      <w:proofErr w:type="spellStart"/>
      <w:r w:rsidRPr="00977E43">
        <w:rPr>
          <w:color w:val="00B050"/>
          <w:rtl/>
        </w:rPr>
        <w:t>צריכין</w:t>
      </w:r>
      <w:proofErr w:type="spellEnd"/>
      <w:r w:rsidRPr="00977E43">
        <w:rPr>
          <w:color w:val="00B050"/>
          <w:rtl/>
        </w:rPr>
        <w:t xml:space="preserve"> התראה </w:t>
      </w:r>
      <w:proofErr w:type="spellStart"/>
      <w:r w:rsidRPr="00977E43">
        <w:rPr>
          <w:color w:val="00B050"/>
          <w:rtl/>
        </w:rPr>
        <w:t>כדאמרינן</w:t>
      </w:r>
      <w:proofErr w:type="spellEnd"/>
      <w:r w:rsidRPr="00977E43">
        <w:rPr>
          <w:color w:val="00B050"/>
          <w:rtl/>
        </w:rPr>
        <w:t xml:space="preserve"> בסנהדרין נ״ז.</w:t>
      </w:r>
    </w:p>
    <w:p w14:paraId="4B4F9696" w14:textId="77777777" w:rsidR="003C483B" w:rsidRPr="00977E43" w:rsidRDefault="003C483B" w:rsidP="003C483B">
      <w:pPr>
        <w:pStyle w:val="Bodytext161"/>
        <w:shd w:val="clear" w:color="auto" w:fill="auto"/>
        <w:tabs>
          <w:tab w:val="left" w:pos="1171"/>
          <w:tab w:val="left" w:pos="1771"/>
          <w:tab w:val="left" w:pos="2164"/>
          <w:tab w:val="left" w:pos="3206"/>
          <w:tab w:val="left" w:pos="3662"/>
          <w:tab w:val="left" w:pos="4286"/>
          <w:tab w:val="left" w:pos="4771"/>
          <w:tab w:val="left" w:pos="5783"/>
          <w:tab w:val="left" w:pos="6311"/>
        </w:tabs>
        <w:spacing w:before="0"/>
        <w:ind w:firstLine="400"/>
        <w:rPr>
          <w:color w:val="00B050"/>
          <w:rtl/>
        </w:rPr>
      </w:pPr>
      <w:r w:rsidRPr="00977E43">
        <w:rPr>
          <w:color w:val="00B050"/>
          <w:rtl/>
        </w:rPr>
        <w:t xml:space="preserve">וי״ל </w:t>
      </w:r>
      <w:proofErr w:type="spellStart"/>
      <w:r w:rsidRPr="00977E43">
        <w:rPr>
          <w:color w:val="00B050"/>
          <w:rtl/>
        </w:rPr>
        <w:t>דאבימלך</w:t>
      </w:r>
      <w:proofErr w:type="spellEnd"/>
      <w:r w:rsidRPr="00977E43">
        <w:rPr>
          <w:color w:val="00B050"/>
          <w:rtl/>
        </w:rPr>
        <w:t xml:space="preserve"> </w:t>
      </w:r>
      <w:proofErr w:type="spellStart"/>
      <w:r w:rsidRPr="00977E43">
        <w:rPr>
          <w:color w:val="00B050"/>
          <w:rtl/>
        </w:rPr>
        <w:t>ס״ל</w:t>
      </w:r>
      <w:proofErr w:type="spellEnd"/>
      <w:r w:rsidRPr="00977E43">
        <w:rPr>
          <w:color w:val="00B050"/>
          <w:rtl/>
        </w:rPr>
        <w:t xml:space="preserve"> כשיטת הרמב״ם, בפ״י מהלכות מלכים ה״א, </w:t>
      </w:r>
      <w:proofErr w:type="spellStart"/>
      <w:r w:rsidRPr="00977E43">
        <w:rPr>
          <w:color w:val="00B050"/>
          <w:rtl/>
        </w:rPr>
        <w:t>דבן</w:t>
      </w:r>
      <w:proofErr w:type="spellEnd"/>
      <w:r w:rsidRPr="00977E43">
        <w:rPr>
          <w:color w:val="00B050"/>
          <w:rtl/>
        </w:rPr>
        <w:t xml:space="preserve"> נח ששגג באחת ממצוותיו פטור מכלום. וביאר שם הרמב״ם </w:t>
      </w:r>
      <w:proofErr w:type="spellStart"/>
      <w:r w:rsidRPr="00977E43">
        <w:rPr>
          <w:color w:val="00B050"/>
          <w:rtl/>
        </w:rPr>
        <w:t>דזהו</w:t>
      </w:r>
      <w:proofErr w:type="spellEnd"/>
      <w:r w:rsidRPr="00977E43">
        <w:rPr>
          <w:color w:val="00B050"/>
          <w:rtl/>
        </w:rPr>
        <w:t xml:space="preserve"> </w:t>
      </w:r>
      <w:proofErr w:type="spellStart"/>
      <w:r w:rsidRPr="00977E43">
        <w:rPr>
          <w:color w:val="00B050"/>
          <w:rtl/>
        </w:rPr>
        <w:t>דוקא</w:t>
      </w:r>
      <w:proofErr w:type="spellEnd"/>
      <w:r w:rsidRPr="00977E43">
        <w:rPr>
          <w:color w:val="00B050"/>
          <w:rtl/>
        </w:rPr>
        <w:t xml:space="preserve"> בשוגג גמור כגון שבעל אשת </w:t>
      </w:r>
      <w:proofErr w:type="spellStart"/>
      <w:r w:rsidRPr="00977E43">
        <w:rPr>
          <w:color w:val="00B050"/>
          <w:rtl/>
        </w:rPr>
        <w:t>חבירו</w:t>
      </w:r>
      <w:proofErr w:type="spellEnd"/>
      <w:r w:rsidRPr="00977E43">
        <w:rPr>
          <w:color w:val="00B050"/>
          <w:rtl/>
        </w:rPr>
        <w:t xml:space="preserve"> בסוברו שהיא פנויה, אבל בשוגג קרוב למזיד כגון שידע שהיא אשת איש ולא ידע</w:t>
      </w:r>
      <w:r w:rsidRPr="00977E43">
        <w:rPr>
          <w:color w:val="00B050"/>
          <w:rtl/>
        </w:rPr>
        <w:tab/>
        <w:t>שאשת</w:t>
      </w:r>
      <w:r w:rsidRPr="00977E43">
        <w:rPr>
          <w:color w:val="00B050"/>
          <w:rtl/>
        </w:rPr>
        <w:tab/>
        <w:t>איש</w:t>
      </w:r>
      <w:r w:rsidRPr="00977E43">
        <w:rPr>
          <w:color w:val="00B050"/>
          <w:rtl/>
        </w:rPr>
        <w:tab/>
        <w:t>אסורה, אלא</w:t>
      </w:r>
      <w:r w:rsidRPr="00977E43">
        <w:rPr>
          <w:color w:val="00B050"/>
          <w:rtl/>
        </w:rPr>
        <w:tab/>
        <w:t>חשב</w:t>
      </w:r>
      <w:r w:rsidRPr="00977E43">
        <w:rPr>
          <w:color w:val="00B050"/>
          <w:rtl/>
        </w:rPr>
        <w:tab/>
      </w:r>
      <w:r w:rsidRPr="00977E43">
        <w:rPr>
          <w:rFonts w:hint="cs"/>
          <w:color w:val="00B050"/>
          <w:rtl/>
        </w:rPr>
        <w:t xml:space="preserve"> </w:t>
      </w:r>
      <w:r w:rsidRPr="00977E43">
        <w:rPr>
          <w:color w:val="00B050"/>
          <w:rtl/>
        </w:rPr>
        <w:t>שהדבר</w:t>
      </w:r>
      <w:r w:rsidRPr="00977E43">
        <w:rPr>
          <w:color w:val="00B050"/>
          <w:rtl/>
        </w:rPr>
        <w:tab/>
        <w:t>מותר</w:t>
      </w:r>
      <w:r w:rsidRPr="00977E43">
        <w:rPr>
          <w:color w:val="00B050"/>
          <w:rtl/>
        </w:rPr>
        <w:tab/>
        <w:t>וכן אם הרג</w:t>
      </w:r>
      <w:r w:rsidRPr="00977E43">
        <w:rPr>
          <w:color w:val="00B050"/>
          <w:rtl/>
        </w:rPr>
        <w:tab/>
        <w:t>וחשב</w:t>
      </w:r>
      <w:r w:rsidRPr="00977E43">
        <w:rPr>
          <w:color w:val="00B050"/>
          <w:rtl/>
        </w:rPr>
        <w:tab/>
        <w:t>שמותר</w:t>
      </w:r>
    </w:p>
    <w:p w14:paraId="4750E523" w14:textId="77777777" w:rsidR="003C483B" w:rsidRPr="00977E43" w:rsidRDefault="003C483B" w:rsidP="003C483B">
      <w:pPr>
        <w:pStyle w:val="Bodytext161"/>
        <w:shd w:val="clear" w:color="auto" w:fill="auto"/>
        <w:spacing w:before="0"/>
        <w:rPr>
          <w:color w:val="00B050"/>
          <w:rtl/>
        </w:rPr>
      </w:pPr>
      <w:r w:rsidRPr="00977E43">
        <w:rPr>
          <w:color w:val="00B050"/>
          <w:rtl/>
        </w:rPr>
        <w:t xml:space="preserve">להרוג, הרי זה קרוב למזיד ונהרג ואין זה שוגג דהוה ליה ללמוד ולא למד. וביאר שם הלחם משנה דאף שבן נח אינו צריך התראה מ״מ צריך להיות </w:t>
      </w:r>
      <w:r w:rsidRPr="00977E43">
        <w:rPr>
          <w:color w:val="00B050"/>
          <w:rtl/>
        </w:rPr>
        <w:lastRenderedPageBreak/>
        <w:t xml:space="preserve">מוכח מתוך מעשיו שעשה במזיד ובכוונה אבל אם מעשיו מוכיחים דהוי שוגג פטור, וזה הפרוש דאין צריך התראה </w:t>
      </w:r>
      <w:proofErr w:type="spellStart"/>
      <w:r w:rsidRPr="00977E43">
        <w:rPr>
          <w:color w:val="00B050"/>
          <w:rtl/>
        </w:rPr>
        <w:t>דאפשר</w:t>
      </w:r>
      <w:proofErr w:type="spellEnd"/>
      <w:r w:rsidRPr="00977E43">
        <w:rPr>
          <w:color w:val="00B050"/>
          <w:rtl/>
        </w:rPr>
        <w:t xml:space="preserve"> לשפוט לפי מעשיו אם היה שוגג או מזיד אבל באמת שוגג גמור גם בן נח פטור.</w:t>
      </w:r>
    </w:p>
    <w:p w14:paraId="05735818" w14:textId="77777777" w:rsidR="003C483B" w:rsidRPr="00977E43" w:rsidRDefault="003C483B" w:rsidP="003C483B">
      <w:pPr>
        <w:pStyle w:val="Bodytext161"/>
        <w:shd w:val="clear" w:color="auto" w:fill="auto"/>
        <w:spacing w:before="0"/>
        <w:rPr>
          <w:color w:val="00B050"/>
          <w:rtl/>
        </w:rPr>
      </w:pPr>
    </w:p>
    <w:p w14:paraId="3507452B" w14:textId="77777777" w:rsidR="003C483B" w:rsidRPr="00977E43" w:rsidRDefault="003C483B" w:rsidP="003C483B">
      <w:pPr>
        <w:pStyle w:val="Bodytext161"/>
        <w:shd w:val="clear" w:color="auto" w:fill="auto"/>
        <w:spacing w:before="0" w:after="220"/>
        <w:ind w:firstLine="400"/>
        <w:rPr>
          <w:color w:val="00B050"/>
          <w:rtl/>
        </w:rPr>
      </w:pPr>
      <w:r w:rsidRPr="00977E43">
        <w:rPr>
          <w:color w:val="00B050"/>
          <w:rtl/>
        </w:rPr>
        <w:t xml:space="preserve">וא״כ </w:t>
      </w:r>
      <w:proofErr w:type="spellStart"/>
      <w:r w:rsidRPr="00977E43">
        <w:rPr>
          <w:color w:val="00B050"/>
          <w:rtl/>
        </w:rPr>
        <w:t>י״ל</w:t>
      </w:r>
      <w:proofErr w:type="spellEnd"/>
      <w:r w:rsidRPr="00977E43">
        <w:rPr>
          <w:color w:val="00B050"/>
          <w:rtl/>
        </w:rPr>
        <w:t xml:space="preserve">, </w:t>
      </w:r>
      <w:proofErr w:type="spellStart"/>
      <w:r w:rsidRPr="00977E43">
        <w:rPr>
          <w:color w:val="00B050"/>
          <w:rtl/>
        </w:rPr>
        <w:t>דזו</w:t>
      </w:r>
      <w:proofErr w:type="spellEnd"/>
      <w:r w:rsidRPr="00977E43">
        <w:rPr>
          <w:color w:val="00B050"/>
          <w:rtl/>
        </w:rPr>
        <w:t xml:space="preserve"> </w:t>
      </w:r>
      <w:proofErr w:type="spellStart"/>
      <w:r w:rsidRPr="00977E43">
        <w:rPr>
          <w:color w:val="00B050"/>
          <w:rtl/>
        </w:rPr>
        <w:t>היתה</w:t>
      </w:r>
      <w:proofErr w:type="spellEnd"/>
      <w:r w:rsidRPr="00977E43">
        <w:rPr>
          <w:color w:val="00B050"/>
          <w:rtl/>
        </w:rPr>
        <w:t xml:space="preserve"> טענת אבימלך, דהוי שוגג גמור, </w:t>
      </w:r>
      <w:proofErr w:type="spellStart"/>
      <w:r w:rsidRPr="00977E43">
        <w:rPr>
          <w:color w:val="00B050"/>
          <w:rtl/>
        </w:rPr>
        <w:t>דחשב</w:t>
      </w:r>
      <w:proofErr w:type="spellEnd"/>
      <w:r w:rsidRPr="00977E43">
        <w:rPr>
          <w:color w:val="00B050"/>
          <w:rtl/>
        </w:rPr>
        <w:t xml:space="preserve"> שהיא פנויה שהרי גם אברהם אבינו וגם שרה אמרו לו שהיא פנויה, ולכן אמר בתם לבבי </w:t>
      </w:r>
      <w:proofErr w:type="spellStart"/>
      <w:r w:rsidRPr="00977E43">
        <w:rPr>
          <w:color w:val="00B050"/>
          <w:rtl/>
        </w:rPr>
        <w:t>ובנקיון</w:t>
      </w:r>
      <w:proofErr w:type="spellEnd"/>
      <w:r w:rsidRPr="00977E43">
        <w:rPr>
          <w:color w:val="00B050"/>
          <w:rtl/>
        </w:rPr>
        <w:t xml:space="preserve"> כפי עשיתי זאת. אך </w:t>
      </w:r>
      <w:proofErr w:type="spellStart"/>
      <w:r w:rsidRPr="00977E43">
        <w:rPr>
          <w:color w:val="00B050"/>
          <w:rtl/>
        </w:rPr>
        <w:t>לפי״ז</w:t>
      </w:r>
      <w:proofErr w:type="spellEnd"/>
      <w:r w:rsidRPr="00977E43">
        <w:rPr>
          <w:color w:val="00B050"/>
          <w:rtl/>
        </w:rPr>
        <w:t xml:space="preserve"> יקשה למה באמת אמר לו הקב״ה הנך מת על </w:t>
      </w:r>
      <w:proofErr w:type="spellStart"/>
      <w:r w:rsidRPr="00977E43">
        <w:rPr>
          <w:color w:val="00B050"/>
          <w:rtl/>
        </w:rPr>
        <w:t>האשה</w:t>
      </w:r>
      <w:proofErr w:type="spellEnd"/>
      <w:r w:rsidRPr="00977E43">
        <w:rPr>
          <w:color w:val="00B050"/>
          <w:rtl/>
        </w:rPr>
        <w:t xml:space="preserve"> אשר לקחת והיא בעולת בעל, הרי הוי שוגג גמור.</w:t>
      </w:r>
    </w:p>
    <w:p w14:paraId="72F56227" w14:textId="77777777" w:rsidR="003C483B" w:rsidRPr="00977E43" w:rsidRDefault="003C483B" w:rsidP="003C483B">
      <w:pPr>
        <w:pStyle w:val="Bodytext161"/>
        <w:shd w:val="clear" w:color="auto" w:fill="auto"/>
        <w:spacing w:before="0"/>
        <w:ind w:firstLine="400"/>
        <w:rPr>
          <w:color w:val="00B050"/>
          <w:rtl/>
        </w:rPr>
      </w:pPr>
      <w:r w:rsidRPr="00977E43">
        <w:rPr>
          <w:color w:val="00B050"/>
          <w:rtl/>
        </w:rPr>
        <w:t xml:space="preserve">ויש </w:t>
      </w:r>
      <w:proofErr w:type="spellStart"/>
      <w:r w:rsidRPr="00977E43">
        <w:rPr>
          <w:color w:val="00B050"/>
          <w:rtl/>
        </w:rPr>
        <w:t>לישב</w:t>
      </w:r>
      <w:proofErr w:type="spellEnd"/>
      <w:r w:rsidRPr="00977E43">
        <w:rPr>
          <w:color w:val="00B050"/>
          <w:rtl/>
        </w:rPr>
        <w:t xml:space="preserve"> עפ״י מה </w:t>
      </w:r>
      <w:proofErr w:type="spellStart"/>
      <w:r w:rsidRPr="00977E43">
        <w:rPr>
          <w:color w:val="00B050"/>
          <w:rtl/>
        </w:rPr>
        <w:t>דאיתא</w:t>
      </w:r>
      <w:proofErr w:type="spellEnd"/>
      <w:r w:rsidRPr="00977E43">
        <w:rPr>
          <w:color w:val="00B050"/>
          <w:rtl/>
        </w:rPr>
        <w:t xml:space="preserve"> בשבועות י״ח. דאם היה משמש עם הטהורה ואמרה לו נטמאתי, אם היה סמוך </w:t>
      </w:r>
      <w:proofErr w:type="spellStart"/>
      <w:r w:rsidRPr="00977E43">
        <w:rPr>
          <w:color w:val="00B050"/>
          <w:rtl/>
        </w:rPr>
        <w:t>לוסתה</w:t>
      </w:r>
      <w:proofErr w:type="spellEnd"/>
      <w:r w:rsidRPr="00977E43">
        <w:rPr>
          <w:color w:val="00B050"/>
          <w:rtl/>
        </w:rPr>
        <w:t xml:space="preserve"> חייב קרבן, ולכאורה קשה הרי החיוב לפרוש מאשתו סמוך </w:t>
      </w:r>
      <w:proofErr w:type="spellStart"/>
      <w:r w:rsidRPr="00977E43">
        <w:rPr>
          <w:color w:val="00B050"/>
          <w:rtl/>
        </w:rPr>
        <w:t>לוסתה</w:t>
      </w:r>
      <w:proofErr w:type="spellEnd"/>
      <w:r w:rsidRPr="00977E43">
        <w:rPr>
          <w:color w:val="00B050"/>
          <w:rtl/>
        </w:rPr>
        <w:t xml:space="preserve">, הוי דרבנן וא״כ מדאורייתא הוי אונס גמור, ומדוע מתחייב בקרבן מהתורה, וכתב </w:t>
      </w:r>
      <w:proofErr w:type="spellStart"/>
      <w:r w:rsidRPr="00977E43">
        <w:rPr>
          <w:color w:val="00B050"/>
          <w:rtl/>
        </w:rPr>
        <w:t>הרשב״א</w:t>
      </w:r>
      <w:proofErr w:type="spellEnd"/>
      <w:r w:rsidRPr="00977E43">
        <w:rPr>
          <w:color w:val="00B050"/>
          <w:rtl/>
        </w:rPr>
        <w:t xml:space="preserve"> לתרץ כיון </w:t>
      </w:r>
      <w:proofErr w:type="spellStart"/>
      <w:r w:rsidRPr="00977E43">
        <w:rPr>
          <w:color w:val="00B050"/>
          <w:rtl/>
        </w:rPr>
        <w:t>דמדרבנן</w:t>
      </w:r>
      <w:proofErr w:type="spellEnd"/>
      <w:r w:rsidRPr="00977E43">
        <w:rPr>
          <w:color w:val="00B050"/>
          <w:rtl/>
        </w:rPr>
        <w:t xml:space="preserve"> היה לו לפרוש סמוך </w:t>
      </w:r>
      <w:proofErr w:type="spellStart"/>
      <w:r w:rsidRPr="00977E43">
        <w:rPr>
          <w:color w:val="00B050"/>
          <w:rtl/>
        </w:rPr>
        <w:t>לוסתה</w:t>
      </w:r>
      <w:proofErr w:type="spellEnd"/>
      <w:r w:rsidRPr="00977E43">
        <w:rPr>
          <w:color w:val="00B050"/>
          <w:rtl/>
        </w:rPr>
        <w:t xml:space="preserve">, חייב קרבן אף מדאורייתא, דלא </w:t>
      </w:r>
      <w:proofErr w:type="spellStart"/>
      <w:r w:rsidRPr="00977E43">
        <w:rPr>
          <w:color w:val="00B050"/>
          <w:rtl/>
        </w:rPr>
        <w:t>חשיב</w:t>
      </w:r>
      <w:proofErr w:type="spellEnd"/>
      <w:r w:rsidRPr="00977E43">
        <w:rPr>
          <w:color w:val="00B050"/>
          <w:rtl/>
        </w:rPr>
        <w:t xml:space="preserve"> אונס ומעשיו מוכיחים על כך, כי היה צריך לקחת בחשבון שמא היא תראה, אלא שלקח על עצמו סיכון זה, וזה כבר לא </w:t>
      </w:r>
      <w:proofErr w:type="spellStart"/>
      <w:r w:rsidRPr="00977E43">
        <w:rPr>
          <w:color w:val="00B050"/>
          <w:rtl/>
        </w:rPr>
        <w:t>חשיב</w:t>
      </w:r>
      <w:proofErr w:type="spellEnd"/>
      <w:r w:rsidRPr="00977E43">
        <w:rPr>
          <w:color w:val="00B050"/>
          <w:rtl/>
        </w:rPr>
        <w:t xml:space="preserve"> לאונס. וא״כ </w:t>
      </w:r>
      <w:proofErr w:type="spellStart"/>
      <w:r w:rsidRPr="00977E43">
        <w:rPr>
          <w:color w:val="00B050"/>
          <w:rtl/>
        </w:rPr>
        <w:t>י״ל</w:t>
      </w:r>
      <w:proofErr w:type="spellEnd"/>
      <w:r w:rsidRPr="00977E43">
        <w:rPr>
          <w:color w:val="00B050"/>
          <w:rtl/>
        </w:rPr>
        <w:t xml:space="preserve"> דגם הכא על אבימלך היה לחקור, שמא מחמת הפחד הם אמרו מה שאמרו, שהרי אכסנאי שבא לעיר על עסקי אכילה ושתיה </w:t>
      </w:r>
      <w:proofErr w:type="spellStart"/>
      <w:r w:rsidRPr="00977E43">
        <w:rPr>
          <w:color w:val="00B050"/>
          <w:rtl/>
        </w:rPr>
        <w:t>שואלין</w:t>
      </w:r>
      <w:proofErr w:type="spellEnd"/>
      <w:r w:rsidRPr="00977E43">
        <w:rPr>
          <w:color w:val="00B050"/>
          <w:rtl/>
        </w:rPr>
        <w:t xml:space="preserve"> אותו או על עסקי אשתו </w:t>
      </w:r>
      <w:proofErr w:type="spellStart"/>
      <w:r w:rsidRPr="00977E43">
        <w:rPr>
          <w:color w:val="00B050"/>
          <w:rtl/>
        </w:rPr>
        <w:t>שואלין</w:t>
      </w:r>
      <w:proofErr w:type="spellEnd"/>
      <w:r w:rsidRPr="00977E43">
        <w:rPr>
          <w:color w:val="00B050"/>
          <w:rtl/>
        </w:rPr>
        <w:t xml:space="preserve"> אותו ומזה מוכח דאין יראת אלוקים במקום הזה ולא </w:t>
      </w:r>
      <w:proofErr w:type="spellStart"/>
      <w:r w:rsidRPr="00977E43">
        <w:rPr>
          <w:color w:val="00B050"/>
          <w:rtl/>
        </w:rPr>
        <w:t>חשיב</w:t>
      </w:r>
      <w:proofErr w:type="spellEnd"/>
      <w:r w:rsidRPr="00977E43">
        <w:rPr>
          <w:color w:val="00B050"/>
          <w:rtl/>
        </w:rPr>
        <w:t xml:space="preserve"> אונס וא״כ הוי ליה דין של בן נח שהיה לו ללמוד ולא למד כמבואר במכות שם. (ועיין עוד מה</w:t>
      </w:r>
    </w:p>
    <w:p w14:paraId="4AC362B6" w14:textId="77777777" w:rsidR="003C483B" w:rsidRPr="00977E43" w:rsidRDefault="003C483B" w:rsidP="003C483B">
      <w:pPr>
        <w:pStyle w:val="Bodytext161"/>
        <w:shd w:val="clear" w:color="auto" w:fill="auto"/>
        <w:spacing w:before="0"/>
        <w:rPr>
          <w:color w:val="00B050"/>
          <w:rtl/>
        </w:rPr>
      </w:pPr>
      <w:r w:rsidRPr="00977E43">
        <w:rPr>
          <w:color w:val="00B050"/>
          <w:rtl/>
        </w:rPr>
        <w:t>שהביא בזה באוצר מפרשי התלמוד במכות שם בעמ׳ שצ״ח-ת׳ ובהערות — המלקט).</w:t>
      </w:r>
    </w:p>
    <w:p w14:paraId="44AEB35D" w14:textId="77777777" w:rsidR="003C483B" w:rsidRPr="00977E43" w:rsidRDefault="003C483B" w:rsidP="003C483B">
      <w:pPr>
        <w:pStyle w:val="Bodytext150"/>
        <w:shd w:val="clear" w:color="auto" w:fill="auto"/>
        <w:spacing w:after="410"/>
        <w:jc w:val="right"/>
        <w:rPr>
          <w:color w:val="00B050"/>
          <w:rtl/>
        </w:rPr>
      </w:pPr>
      <w:r w:rsidRPr="00977E43">
        <w:rPr>
          <w:color w:val="00B050"/>
          <w:rtl/>
        </w:rPr>
        <w:t>פרדס יוסף</w:t>
      </w:r>
    </w:p>
    <w:p w14:paraId="7D23C90E" w14:textId="77777777" w:rsidR="003C483B" w:rsidRDefault="003C483B" w:rsidP="003C483B">
      <w:pPr>
        <w:pStyle w:val="Heading341"/>
        <w:keepNext/>
        <w:keepLines/>
        <w:shd w:val="clear" w:color="auto" w:fill="auto"/>
        <w:spacing w:before="0" w:after="0"/>
        <w:jc w:val="both"/>
        <w:rPr>
          <w:rtl/>
        </w:rPr>
      </w:pPr>
      <w:bookmarkStart w:id="122" w:name="bookmark382"/>
      <w:r>
        <w:rPr>
          <w:rtl/>
        </w:rPr>
        <w:t xml:space="preserve">ועתה השב אשת האיש </w:t>
      </w:r>
      <w:r>
        <w:rPr>
          <w:rFonts w:hint="cs"/>
          <w:rtl/>
        </w:rPr>
        <w:t>כ</w:t>
      </w:r>
      <w:r>
        <w:rPr>
          <w:rtl/>
        </w:rPr>
        <w:t>י נביא הוא (כ/ ז׳)</w:t>
      </w:r>
      <w:bookmarkEnd w:id="122"/>
    </w:p>
    <w:p w14:paraId="60E508DB" w14:textId="77777777" w:rsidR="003C483B" w:rsidRPr="00977E43" w:rsidRDefault="003C483B" w:rsidP="003C483B">
      <w:pPr>
        <w:pStyle w:val="Bodytext161"/>
        <w:shd w:val="clear" w:color="auto" w:fill="auto"/>
        <w:spacing w:before="0" w:after="224" w:line="312" w:lineRule="exact"/>
        <w:ind w:firstLine="400"/>
        <w:rPr>
          <w:color w:val="00B050"/>
          <w:rtl/>
        </w:rPr>
      </w:pPr>
      <w:proofErr w:type="spellStart"/>
      <w:r w:rsidRPr="00977E43">
        <w:rPr>
          <w:color w:val="00B050"/>
          <w:rtl/>
        </w:rPr>
        <w:t>בב״ק</w:t>
      </w:r>
      <w:proofErr w:type="spellEnd"/>
      <w:r w:rsidRPr="00977E43">
        <w:rPr>
          <w:color w:val="00B050"/>
          <w:rtl/>
        </w:rPr>
        <w:t xml:space="preserve"> צ״ב. ובמכות ט׳: פריך הש״ס נביא בעי </w:t>
      </w:r>
      <w:proofErr w:type="spellStart"/>
      <w:r w:rsidRPr="00977E43">
        <w:rPr>
          <w:color w:val="00B050"/>
          <w:rtl/>
        </w:rPr>
        <w:t>אהדורי</w:t>
      </w:r>
      <w:proofErr w:type="spellEnd"/>
      <w:r w:rsidRPr="00977E43">
        <w:rPr>
          <w:color w:val="00B050"/>
          <w:rtl/>
        </w:rPr>
        <w:t xml:space="preserve"> אשת איש, אחר לא בעי </w:t>
      </w:r>
      <w:proofErr w:type="spellStart"/>
      <w:r w:rsidRPr="00977E43">
        <w:rPr>
          <w:color w:val="00B050"/>
          <w:rtl/>
        </w:rPr>
        <w:t>אהדורי</w:t>
      </w:r>
      <w:proofErr w:type="spellEnd"/>
      <w:r w:rsidRPr="00977E43">
        <w:rPr>
          <w:color w:val="00B050"/>
          <w:rtl/>
        </w:rPr>
        <w:t>.</w:t>
      </w:r>
    </w:p>
    <w:p w14:paraId="4D91B39E" w14:textId="77777777" w:rsidR="003C483B" w:rsidRPr="00977E43" w:rsidRDefault="003C483B" w:rsidP="003C483B">
      <w:pPr>
        <w:pStyle w:val="Bodytext161"/>
        <w:shd w:val="clear" w:color="auto" w:fill="auto"/>
        <w:spacing w:before="0" w:after="220"/>
        <w:ind w:firstLine="400"/>
        <w:rPr>
          <w:color w:val="00B050"/>
          <w:rtl/>
        </w:rPr>
      </w:pPr>
      <w:r w:rsidRPr="00977E43">
        <w:rPr>
          <w:color w:val="00B050"/>
          <w:rtl/>
        </w:rPr>
        <w:t xml:space="preserve">ויש לומר עפ״י מה </w:t>
      </w:r>
      <w:proofErr w:type="spellStart"/>
      <w:r w:rsidRPr="00977E43">
        <w:rPr>
          <w:color w:val="00B050"/>
          <w:rtl/>
        </w:rPr>
        <w:t>דאיתא</w:t>
      </w:r>
      <w:proofErr w:type="spellEnd"/>
      <w:r w:rsidRPr="00977E43">
        <w:rPr>
          <w:color w:val="00B050"/>
          <w:rtl/>
        </w:rPr>
        <w:t xml:space="preserve"> ביבמות ס״ד: </w:t>
      </w:r>
      <w:proofErr w:type="spellStart"/>
      <w:r w:rsidRPr="00977E43">
        <w:rPr>
          <w:color w:val="00B050"/>
          <w:rtl/>
        </w:rPr>
        <w:t>דשרה</w:t>
      </w:r>
      <w:proofErr w:type="spellEnd"/>
      <w:r w:rsidRPr="00977E43">
        <w:rPr>
          <w:color w:val="00B050"/>
          <w:rtl/>
        </w:rPr>
        <w:t xml:space="preserve"> אימנו </w:t>
      </w:r>
      <w:proofErr w:type="spellStart"/>
      <w:r w:rsidRPr="00977E43">
        <w:rPr>
          <w:color w:val="00B050"/>
          <w:rtl/>
        </w:rPr>
        <w:t>אילונית</w:t>
      </w:r>
      <w:proofErr w:type="spellEnd"/>
      <w:r w:rsidRPr="00977E43">
        <w:rPr>
          <w:color w:val="00B050"/>
          <w:rtl/>
        </w:rPr>
        <w:t xml:space="preserve"> </w:t>
      </w:r>
      <w:proofErr w:type="spellStart"/>
      <w:r w:rsidRPr="00977E43">
        <w:rPr>
          <w:color w:val="00B050"/>
          <w:rtl/>
        </w:rPr>
        <w:t>היתה</w:t>
      </w:r>
      <w:proofErr w:type="spellEnd"/>
      <w:r w:rsidRPr="00977E43">
        <w:rPr>
          <w:color w:val="00B050"/>
          <w:rtl/>
        </w:rPr>
        <w:t xml:space="preserve"> שנאמר ותהי שרה עקרה אין לה ולד, אפילו בית ולד אין לה. ואיתא שם </w:t>
      </w:r>
      <w:proofErr w:type="spellStart"/>
      <w:r w:rsidRPr="00977E43">
        <w:rPr>
          <w:color w:val="00B050"/>
          <w:rtl/>
        </w:rPr>
        <w:t>במתניתין</w:t>
      </w:r>
      <w:proofErr w:type="spellEnd"/>
      <w:r w:rsidRPr="00977E43">
        <w:rPr>
          <w:color w:val="00B050"/>
          <w:rtl/>
        </w:rPr>
        <w:t xml:space="preserve"> ב׳: וכולם שנמצאו איילונית צרותיהם מותרות, </w:t>
      </w:r>
      <w:proofErr w:type="spellStart"/>
      <w:r w:rsidRPr="00977E43">
        <w:rPr>
          <w:color w:val="00B050"/>
          <w:rtl/>
        </w:rPr>
        <w:t>דמקחו</w:t>
      </w:r>
      <w:proofErr w:type="spellEnd"/>
      <w:r w:rsidRPr="00977E43">
        <w:rPr>
          <w:color w:val="00B050"/>
          <w:rtl/>
        </w:rPr>
        <w:t xml:space="preserve"> מקח טעות והתברר למפרע שלא </w:t>
      </w:r>
      <w:proofErr w:type="spellStart"/>
      <w:r w:rsidRPr="00977E43">
        <w:rPr>
          <w:color w:val="00B050"/>
          <w:rtl/>
        </w:rPr>
        <w:t>היתה</w:t>
      </w:r>
      <w:proofErr w:type="spellEnd"/>
      <w:r w:rsidRPr="00977E43">
        <w:rPr>
          <w:color w:val="00B050"/>
          <w:rtl/>
        </w:rPr>
        <w:t xml:space="preserve"> אשת אחיו כפי שפירשו רש״י </w:t>
      </w:r>
      <w:proofErr w:type="spellStart"/>
      <w:r w:rsidRPr="00977E43">
        <w:rPr>
          <w:color w:val="00B050"/>
          <w:rtl/>
        </w:rPr>
        <w:t>והתוס</w:t>
      </w:r>
      <w:proofErr w:type="spellEnd"/>
      <w:r w:rsidRPr="00977E43">
        <w:rPr>
          <w:color w:val="00B050"/>
          <w:rtl/>
        </w:rPr>
        <w:t xml:space="preserve">׳ שם וכן הוכיחו </w:t>
      </w:r>
      <w:proofErr w:type="spellStart"/>
      <w:r w:rsidRPr="00977E43">
        <w:rPr>
          <w:color w:val="00B050"/>
          <w:rtl/>
        </w:rPr>
        <w:t>התוס</w:t>
      </w:r>
      <w:proofErr w:type="spellEnd"/>
      <w:r w:rsidRPr="00977E43">
        <w:rPr>
          <w:color w:val="00B050"/>
          <w:rtl/>
        </w:rPr>
        <w:t xml:space="preserve">׳ בכתובות ע״ב: ד״ה על מנת, מהאי משנה דאין </w:t>
      </w:r>
      <w:r w:rsidRPr="00977E43">
        <w:rPr>
          <w:color w:val="00B050"/>
          <w:rtl/>
        </w:rPr>
        <w:lastRenderedPageBreak/>
        <w:t>צריכה גט אפילו מדרבנן.</w:t>
      </w:r>
    </w:p>
    <w:p w14:paraId="69A48A1D" w14:textId="77777777" w:rsidR="003C483B" w:rsidRPr="00977E43" w:rsidRDefault="003C483B" w:rsidP="003C483B">
      <w:pPr>
        <w:pStyle w:val="Bodytext161"/>
        <w:shd w:val="clear" w:color="auto" w:fill="auto"/>
        <w:tabs>
          <w:tab w:val="left" w:pos="1195"/>
          <w:tab w:val="left" w:pos="1556"/>
          <w:tab w:val="left" w:pos="2002"/>
          <w:tab w:val="left" w:pos="2473"/>
          <w:tab w:val="left" w:pos="2866"/>
          <w:tab w:val="left" w:pos="3250"/>
          <w:tab w:val="left" w:pos="4537"/>
          <w:tab w:val="left" w:pos="5343"/>
          <w:tab w:val="left" w:pos="6596"/>
        </w:tabs>
        <w:spacing w:before="0"/>
        <w:ind w:firstLine="400"/>
        <w:rPr>
          <w:color w:val="00B050"/>
          <w:rtl/>
        </w:rPr>
      </w:pPr>
      <w:r w:rsidRPr="00977E43">
        <w:rPr>
          <w:color w:val="00B050"/>
          <w:rtl/>
        </w:rPr>
        <w:t xml:space="preserve">ולפי האמור יקשה </w:t>
      </w:r>
      <w:proofErr w:type="spellStart"/>
      <w:r w:rsidRPr="00977E43">
        <w:rPr>
          <w:color w:val="00B050"/>
          <w:rtl/>
        </w:rPr>
        <w:t>דא״כ</w:t>
      </w:r>
      <w:proofErr w:type="spellEnd"/>
      <w:r w:rsidRPr="00977E43">
        <w:rPr>
          <w:color w:val="00B050"/>
          <w:rtl/>
        </w:rPr>
        <w:t xml:space="preserve"> אבימלך יכול היה לטעון על תביעת הקב״ה השב אשת האיש, </w:t>
      </w:r>
      <w:proofErr w:type="spellStart"/>
      <w:r w:rsidRPr="00977E43">
        <w:rPr>
          <w:color w:val="00B050"/>
          <w:rtl/>
        </w:rPr>
        <w:t>דשרה</w:t>
      </w:r>
      <w:proofErr w:type="spellEnd"/>
      <w:r w:rsidRPr="00977E43">
        <w:rPr>
          <w:color w:val="00B050"/>
          <w:rtl/>
        </w:rPr>
        <w:tab/>
        <w:t>כלל</w:t>
      </w:r>
      <w:r w:rsidRPr="00977E43">
        <w:rPr>
          <w:color w:val="00B050"/>
          <w:rtl/>
        </w:rPr>
        <w:tab/>
        <w:t>אינה</w:t>
      </w:r>
      <w:r w:rsidRPr="00977E43">
        <w:rPr>
          <w:color w:val="00B050"/>
          <w:rtl/>
        </w:rPr>
        <w:tab/>
        <w:t>אשת</w:t>
      </w:r>
      <w:r w:rsidRPr="00977E43">
        <w:rPr>
          <w:color w:val="00B050"/>
          <w:rtl/>
        </w:rPr>
        <w:tab/>
        <w:t>איש</w:t>
      </w:r>
      <w:r w:rsidRPr="00977E43">
        <w:rPr>
          <w:color w:val="00B050"/>
          <w:rtl/>
        </w:rPr>
        <w:tab/>
        <w:t>כיון</w:t>
      </w:r>
      <w:r w:rsidRPr="00977E43">
        <w:rPr>
          <w:rFonts w:hint="cs"/>
          <w:color w:val="00B050"/>
          <w:rtl/>
        </w:rPr>
        <w:t xml:space="preserve"> </w:t>
      </w:r>
      <w:r w:rsidRPr="00977E43">
        <w:rPr>
          <w:color w:val="00B050"/>
          <w:rtl/>
        </w:rPr>
        <w:tab/>
        <w:t>שהיא איילונית</w:t>
      </w:r>
      <w:r w:rsidRPr="00977E43">
        <w:rPr>
          <w:color w:val="00B050"/>
          <w:rtl/>
        </w:rPr>
        <w:tab/>
        <w:t>וקידושיה</w:t>
      </w:r>
      <w:r w:rsidRPr="00977E43">
        <w:rPr>
          <w:color w:val="00B050"/>
          <w:rtl/>
        </w:rPr>
        <w:tab/>
        <w:t>לאברהם אבינו</w:t>
      </w:r>
      <w:r w:rsidRPr="00977E43">
        <w:rPr>
          <w:color w:val="00B050"/>
          <w:rtl/>
        </w:rPr>
        <w:tab/>
        <w:t>היו</w:t>
      </w:r>
    </w:p>
    <w:p w14:paraId="685372F1" w14:textId="77777777" w:rsidR="003C483B" w:rsidRPr="00977E43" w:rsidRDefault="003C483B" w:rsidP="003C483B">
      <w:pPr>
        <w:pStyle w:val="Bodytext161"/>
        <w:shd w:val="clear" w:color="auto" w:fill="auto"/>
        <w:spacing w:before="0"/>
        <w:rPr>
          <w:color w:val="00B050"/>
          <w:rtl/>
        </w:rPr>
      </w:pPr>
      <w:r w:rsidRPr="00977E43">
        <w:rPr>
          <w:color w:val="00B050"/>
          <w:rtl/>
        </w:rPr>
        <w:t xml:space="preserve">קידושי טעות. אך </w:t>
      </w:r>
      <w:proofErr w:type="spellStart"/>
      <w:r w:rsidRPr="00977E43">
        <w:rPr>
          <w:color w:val="00B050"/>
          <w:rtl/>
        </w:rPr>
        <w:t>י״ל</w:t>
      </w:r>
      <w:proofErr w:type="spellEnd"/>
      <w:r w:rsidRPr="00977E43">
        <w:rPr>
          <w:color w:val="00B050"/>
          <w:rtl/>
        </w:rPr>
        <w:t xml:space="preserve"> </w:t>
      </w:r>
      <w:proofErr w:type="spellStart"/>
      <w:r w:rsidRPr="00977E43">
        <w:rPr>
          <w:color w:val="00B050"/>
          <w:rtl/>
        </w:rPr>
        <w:t>דזו</w:t>
      </w:r>
      <w:proofErr w:type="spellEnd"/>
      <w:r w:rsidRPr="00977E43">
        <w:rPr>
          <w:color w:val="00B050"/>
          <w:rtl/>
        </w:rPr>
        <w:t xml:space="preserve"> לא </w:t>
      </w:r>
      <w:proofErr w:type="spellStart"/>
      <w:r w:rsidRPr="00977E43">
        <w:rPr>
          <w:color w:val="00B050"/>
          <w:rtl/>
        </w:rPr>
        <w:t>היתה</w:t>
      </w:r>
      <w:proofErr w:type="spellEnd"/>
      <w:r w:rsidRPr="00977E43">
        <w:rPr>
          <w:color w:val="00B050"/>
          <w:rtl/>
        </w:rPr>
        <w:t xml:space="preserve"> טענה </w:t>
      </w:r>
      <w:proofErr w:type="spellStart"/>
      <w:r w:rsidRPr="00977E43">
        <w:rPr>
          <w:color w:val="00B050"/>
          <w:rtl/>
        </w:rPr>
        <w:t>דאיתא</w:t>
      </w:r>
      <w:proofErr w:type="spellEnd"/>
      <w:r w:rsidRPr="00977E43">
        <w:rPr>
          <w:color w:val="00B050"/>
          <w:rtl/>
        </w:rPr>
        <w:t xml:space="preserve"> בכתובות ק׳: דאם מתחילה שנשאה, נשאה לשם איילונית יש לה כתובה והוא הדין לכל הדברים וכפי שכתבו </w:t>
      </w:r>
      <w:proofErr w:type="spellStart"/>
      <w:r w:rsidRPr="00977E43">
        <w:rPr>
          <w:color w:val="00B050"/>
          <w:rtl/>
        </w:rPr>
        <w:t>התוס</w:t>
      </w:r>
      <w:proofErr w:type="spellEnd"/>
      <w:r w:rsidRPr="00977E43">
        <w:rPr>
          <w:color w:val="00B050"/>
          <w:rtl/>
        </w:rPr>
        <w:t xml:space="preserve">׳ בסנהדרין נ״ה: ד״ה וחייבין, </w:t>
      </w:r>
      <w:proofErr w:type="spellStart"/>
      <w:r w:rsidRPr="00977E43">
        <w:rPr>
          <w:color w:val="00B050"/>
          <w:rtl/>
        </w:rPr>
        <w:t>דבידע</w:t>
      </w:r>
      <w:proofErr w:type="spellEnd"/>
      <w:r w:rsidRPr="00977E43">
        <w:rPr>
          <w:color w:val="00B050"/>
          <w:rtl/>
        </w:rPr>
        <w:t xml:space="preserve"> קיבל עליו והרי היא ככל הנשים ואין זה מקח טעות וכן נפסק </w:t>
      </w:r>
      <w:proofErr w:type="spellStart"/>
      <w:r w:rsidRPr="00977E43">
        <w:rPr>
          <w:color w:val="00B050"/>
          <w:rtl/>
        </w:rPr>
        <w:t>באהע״ז</w:t>
      </w:r>
      <w:proofErr w:type="spellEnd"/>
      <w:r w:rsidRPr="00977E43">
        <w:rPr>
          <w:color w:val="00B050"/>
          <w:rtl/>
        </w:rPr>
        <w:t xml:space="preserve"> סימן קט״ז סעיף ג׳.</w:t>
      </w:r>
    </w:p>
    <w:p w14:paraId="646D83C8" w14:textId="77777777" w:rsidR="003C483B" w:rsidRPr="00977E43" w:rsidRDefault="003C483B" w:rsidP="003C483B">
      <w:pPr>
        <w:pStyle w:val="Bodytext161"/>
        <w:shd w:val="clear" w:color="auto" w:fill="auto"/>
        <w:spacing w:before="0"/>
        <w:ind w:firstLine="400"/>
        <w:rPr>
          <w:color w:val="00B050"/>
          <w:rtl/>
        </w:rPr>
      </w:pPr>
      <w:r w:rsidRPr="00977E43">
        <w:rPr>
          <w:color w:val="00B050"/>
          <w:rtl/>
        </w:rPr>
        <w:t xml:space="preserve">ולפי האמור יתבאר תשובת הקב״ה ועתה השב אשת האיש וא״ת </w:t>
      </w:r>
      <w:proofErr w:type="spellStart"/>
      <w:r w:rsidRPr="00977E43">
        <w:rPr>
          <w:color w:val="00B050"/>
          <w:rtl/>
        </w:rPr>
        <w:t>דלאו</w:t>
      </w:r>
      <w:proofErr w:type="spellEnd"/>
      <w:r w:rsidRPr="00977E43">
        <w:rPr>
          <w:color w:val="00B050"/>
          <w:rtl/>
        </w:rPr>
        <w:t xml:space="preserve"> אשת איש היא ולא בעי להדורי לכך אמר לו הקב״ה כי נביא הוא, וא״כ הוי כהכיר בה שהיא איילונית ועל </w:t>
      </w:r>
      <w:proofErr w:type="spellStart"/>
      <w:r w:rsidRPr="00977E43">
        <w:rPr>
          <w:color w:val="00B050"/>
          <w:rtl/>
        </w:rPr>
        <w:t>כרחך</w:t>
      </w:r>
      <w:proofErr w:type="spellEnd"/>
      <w:r w:rsidRPr="00977E43">
        <w:rPr>
          <w:color w:val="00B050"/>
          <w:rtl/>
        </w:rPr>
        <w:t xml:space="preserve"> היא אשת איש.</w:t>
      </w:r>
    </w:p>
    <w:p w14:paraId="58656FA3" w14:textId="77777777" w:rsidR="003C483B" w:rsidRPr="00977E43" w:rsidRDefault="003C483B" w:rsidP="003C483B">
      <w:pPr>
        <w:pStyle w:val="Bodytext150"/>
        <w:shd w:val="clear" w:color="auto" w:fill="auto"/>
        <w:spacing w:after="190"/>
        <w:jc w:val="right"/>
        <w:rPr>
          <w:color w:val="00B050"/>
          <w:rtl/>
        </w:rPr>
      </w:pPr>
      <w:r w:rsidRPr="00977E43">
        <w:rPr>
          <w:color w:val="00B050"/>
          <w:rtl/>
        </w:rPr>
        <w:t>חנוכת התורה החדש</w:t>
      </w:r>
    </w:p>
    <w:p w14:paraId="4678B434" w14:textId="77777777" w:rsidR="003C483B" w:rsidRDefault="003C483B" w:rsidP="003C483B">
      <w:pPr>
        <w:pStyle w:val="Heading341"/>
        <w:keepNext/>
        <w:keepLines/>
        <w:shd w:val="clear" w:color="auto" w:fill="auto"/>
        <w:spacing w:before="0" w:after="0"/>
        <w:rPr>
          <w:rtl/>
        </w:rPr>
      </w:pPr>
      <w:bookmarkStart w:id="123" w:name="bookmark384"/>
      <w:r>
        <w:rPr>
          <w:rtl/>
        </w:rPr>
        <w:t>וע</w:t>
      </w:r>
      <w:r>
        <w:rPr>
          <w:rFonts w:hint="cs"/>
          <w:rtl/>
        </w:rPr>
        <w:t>ת</w:t>
      </w:r>
      <w:r>
        <w:rPr>
          <w:rtl/>
        </w:rPr>
        <w:t xml:space="preserve">ה השב אשת האיש </w:t>
      </w:r>
      <w:r>
        <w:rPr>
          <w:rFonts w:hint="cs"/>
          <w:rtl/>
        </w:rPr>
        <w:t>כ</w:t>
      </w:r>
      <w:r>
        <w:rPr>
          <w:rtl/>
        </w:rPr>
        <w:t>י נביא הוא (כ׳, ז׳)</w:t>
      </w:r>
      <w:bookmarkEnd w:id="123"/>
    </w:p>
    <w:p w14:paraId="1FA60FA0" w14:textId="77777777" w:rsidR="003C483B" w:rsidRPr="00977E43" w:rsidRDefault="003C483B" w:rsidP="003C483B">
      <w:pPr>
        <w:pStyle w:val="Bodytext161"/>
        <w:shd w:val="clear" w:color="auto" w:fill="auto"/>
        <w:spacing w:before="0" w:after="100"/>
        <w:ind w:firstLine="400"/>
        <w:rPr>
          <w:color w:val="002060"/>
          <w:rtl/>
        </w:rPr>
      </w:pPr>
      <w:r w:rsidRPr="00977E43">
        <w:rPr>
          <w:color w:val="002060"/>
          <w:rtl/>
        </w:rPr>
        <w:t xml:space="preserve">כי נביא הוא, </w:t>
      </w:r>
      <w:proofErr w:type="spellStart"/>
      <w:r w:rsidRPr="00977E43">
        <w:rPr>
          <w:color w:val="002060"/>
          <w:rtl/>
        </w:rPr>
        <w:t>פירש״י</w:t>
      </w:r>
      <w:proofErr w:type="spellEnd"/>
      <w:r w:rsidRPr="00977E43">
        <w:rPr>
          <w:color w:val="002060"/>
          <w:rtl/>
        </w:rPr>
        <w:t xml:space="preserve">, ויודע שלא נגעת בה, ולכאורה קשה שהרי אברהם אבינו היה כהן </w:t>
      </w:r>
      <w:proofErr w:type="spellStart"/>
      <w:r w:rsidRPr="00977E43">
        <w:rPr>
          <w:color w:val="002060"/>
          <w:rtl/>
        </w:rPr>
        <w:t>כדאיתא</w:t>
      </w:r>
      <w:proofErr w:type="spellEnd"/>
      <w:r w:rsidRPr="00977E43">
        <w:rPr>
          <w:color w:val="002060"/>
          <w:rtl/>
        </w:rPr>
        <w:t xml:space="preserve"> בנדרים ל״ב: </w:t>
      </w:r>
      <w:proofErr w:type="spellStart"/>
      <w:r w:rsidRPr="00977E43">
        <w:rPr>
          <w:color w:val="002060"/>
          <w:rtl/>
        </w:rPr>
        <w:t>דבגלל</w:t>
      </w:r>
      <w:proofErr w:type="spellEnd"/>
      <w:r w:rsidRPr="00977E43">
        <w:rPr>
          <w:color w:val="002060"/>
          <w:rtl/>
        </w:rPr>
        <w:t xml:space="preserve"> ששם הקדים ברכת אברהם לברכת המקום נטל ממנו הקב״ה את הכהונה ונתנה לאברהם. וא״כ אסור היה בשבויה ואין רוח הקודש מהני בזה. (</w:t>
      </w:r>
      <w:proofErr w:type="spellStart"/>
      <w:r w:rsidRPr="00977E43">
        <w:rPr>
          <w:color w:val="002060"/>
          <w:rtl/>
        </w:rPr>
        <w:t>כדמוכח</w:t>
      </w:r>
      <w:proofErr w:type="spellEnd"/>
      <w:r w:rsidRPr="00977E43">
        <w:rPr>
          <w:color w:val="002060"/>
          <w:rtl/>
        </w:rPr>
        <w:t xml:space="preserve"> מר״ה כ״א: בקש קהלת לדון </w:t>
      </w:r>
      <w:proofErr w:type="spellStart"/>
      <w:r w:rsidRPr="00977E43">
        <w:rPr>
          <w:color w:val="002060"/>
          <w:rtl/>
        </w:rPr>
        <w:t>דינין</w:t>
      </w:r>
      <w:proofErr w:type="spellEnd"/>
      <w:r w:rsidRPr="00977E43">
        <w:rPr>
          <w:color w:val="002060"/>
          <w:rtl/>
        </w:rPr>
        <w:t xml:space="preserve"> שבלב שלא בעדים, ושלא בהתראה </w:t>
      </w:r>
      <w:proofErr w:type="spellStart"/>
      <w:r w:rsidRPr="00977E43">
        <w:rPr>
          <w:color w:val="002060"/>
          <w:rtl/>
        </w:rPr>
        <w:t>יצתה</w:t>
      </w:r>
      <w:proofErr w:type="spellEnd"/>
      <w:r w:rsidRPr="00977E43">
        <w:rPr>
          <w:color w:val="002060"/>
          <w:rtl/>
        </w:rPr>
        <w:t xml:space="preserve"> </w:t>
      </w:r>
      <w:proofErr w:type="spellStart"/>
      <w:r w:rsidRPr="00977E43">
        <w:rPr>
          <w:color w:val="002060"/>
          <w:rtl/>
        </w:rPr>
        <w:t>ב״ק</w:t>
      </w:r>
      <w:proofErr w:type="spellEnd"/>
      <w:r w:rsidRPr="00977E43">
        <w:rPr>
          <w:color w:val="002060"/>
          <w:rtl/>
        </w:rPr>
        <w:t xml:space="preserve"> ואמרה לו וכתוב יושר דברי אמת, על פי שניים עדים — המלקט). וי״ל </w:t>
      </w:r>
      <w:proofErr w:type="spellStart"/>
      <w:r w:rsidRPr="00977E43">
        <w:rPr>
          <w:color w:val="002060"/>
          <w:rtl/>
        </w:rPr>
        <w:t>דעיקר</w:t>
      </w:r>
      <w:proofErr w:type="spellEnd"/>
      <w:r w:rsidRPr="00977E43">
        <w:rPr>
          <w:color w:val="002060"/>
          <w:rtl/>
        </w:rPr>
        <w:t xml:space="preserve"> הטעם דאין לסמוך </w:t>
      </w:r>
      <w:proofErr w:type="spellStart"/>
      <w:r w:rsidRPr="00977E43">
        <w:rPr>
          <w:color w:val="002060"/>
          <w:rtl/>
        </w:rPr>
        <w:t>בעניני</w:t>
      </w:r>
      <w:proofErr w:type="spellEnd"/>
      <w:r w:rsidRPr="00977E43">
        <w:rPr>
          <w:color w:val="002060"/>
          <w:rtl/>
        </w:rPr>
        <w:t xml:space="preserve"> הלכה על רוה״ק </w:t>
      </w:r>
      <w:proofErr w:type="spellStart"/>
      <w:r w:rsidRPr="00977E43">
        <w:rPr>
          <w:color w:val="002060"/>
          <w:rtl/>
        </w:rPr>
        <w:t>דהתורה</w:t>
      </w:r>
      <w:proofErr w:type="spellEnd"/>
      <w:r w:rsidRPr="00977E43">
        <w:rPr>
          <w:color w:val="002060"/>
          <w:rtl/>
        </w:rPr>
        <w:t xml:space="preserve"> לא בשמים היא </w:t>
      </w:r>
      <w:proofErr w:type="spellStart"/>
      <w:r w:rsidRPr="00977E43">
        <w:rPr>
          <w:color w:val="002060"/>
          <w:rtl/>
        </w:rPr>
        <w:t>כדאיתא</w:t>
      </w:r>
      <w:proofErr w:type="spellEnd"/>
      <w:r w:rsidRPr="00977E43">
        <w:rPr>
          <w:color w:val="002060"/>
          <w:rtl/>
        </w:rPr>
        <w:t xml:space="preserve"> </w:t>
      </w:r>
      <w:proofErr w:type="spellStart"/>
      <w:r w:rsidRPr="00977E43">
        <w:rPr>
          <w:color w:val="002060"/>
          <w:rtl/>
        </w:rPr>
        <w:t>בב״מ</w:t>
      </w:r>
      <w:proofErr w:type="spellEnd"/>
      <w:r w:rsidRPr="00977E43">
        <w:rPr>
          <w:color w:val="002060"/>
          <w:rtl/>
        </w:rPr>
        <w:t xml:space="preserve"> נ״ט: אך כל זה </w:t>
      </w:r>
      <w:proofErr w:type="spellStart"/>
      <w:r w:rsidRPr="00977E43">
        <w:rPr>
          <w:color w:val="002060"/>
          <w:rtl/>
        </w:rPr>
        <w:t>דוקא</w:t>
      </w:r>
      <w:proofErr w:type="spellEnd"/>
      <w:r w:rsidRPr="00977E43">
        <w:rPr>
          <w:color w:val="002060"/>
          <w:rtl/>
        </w:rPr>
        <w:t xml:space="preserve"> לאחר מתן תורה שהקב״ה הוריד את התורה לעולם הזה, אבל כיון שאאע״ה היה מקיים את התורה בעודה בשמים א״כ לזה שפיר היה יכול </w:t>
      </w:r>
      <w:proofErr w:type="spellStart"/>
      <w:r w:rsidRPr="00977E43">
        <w:rPr>
          <w:color w:val="002060"/>
          <w:rtl/>
        </w:rPr>
        <w:t>להתשמש</w:t>
      </w:r>
      <w:proofErr w:type="spellEnd"/>
      <w:r w:rsidRPr="00977E43">
        <w:rPr>
          <w:color w:val="002060"/>
          <w:rtl/>
        </w:rPr>
        <w:t xml:space="preserve"> ברוה״ק שהרי כל השגת התורה </w:t>
      </w:r>
      <w:proofErr w:type="spellStart"/>
      <w:r w:rsidRPr="00977E43">
        <w:rPr>
          <w:color w:val="002060"/>
          <w:rtl/>
        </w:rPr>
        <w:t>היתה</w:t>
      </w:r>
      <w:proofErr w:type="spellEnd"/>
      <w:r w:rsidRPr="00977E43">
        <w:rPr>
          <w:color w:val="002060"/>
          <w:rtl/>
        </w:rPr>
        <w:t xml:space="preserve"> אצלו ברוה״ק. ולפי האמור אין לפשוט מהכא את ספקו של </w:t>
      </w:r>
      <w:proofErr w:type="spellStart"/>
      <w:r w:rsidRPr="00977E43">
        <w:rPr>
          <w:color w:val="002060"/>
          <w:rtl/>
        </w:rPr>
        <w:t>הגר״א</w:t>
      </w:r>
      <w:proofErr w:type="spellEnd"/>
      <w:r w:rsidRPr="00977E43">
        <w:rPr>
          <w:color w:val="002060"/>
          <w:rtl/>
        </w:rPr>
        <w:t xml:space="preserve"> </w:t>
      </w:r>
      <w:proofErr w:type="spellStart"/>
      <w:r w:rsidRPr="00977E43">
        <w:rPr>
          <w:color w:val="002060"/>
          <w:rtl/>
        </w:rPr>
        <w:t>מקאליש</w:t>
      </w:r>
      <w:proofErr w:type="spellEnd"/>
      <w:r w:rsidRPr="00977E43">
        <w:rPr>
          <w:color w:val="002060"/>
          <w:rtl/>
        </w:rPr>
        <w:t xml:space="preserve"> ביד אליהו ח״א סימן מ״א אם מותר לסמוך על רוה״ק בתערובת טרפה בין הכשרות אם מכיר ברוה״ק איזו טרפה.</w:t>
      </w:r>
    </w:p>
    <w:p w14:paraId="40B233B5" w14:textId="77777777" w:rsidR="003C483B" w:rsidRPr="00977E43" w:rsidRDefault="003C483B" w:rsidP="003C483B">
      <w:pPr>
        <w:pStyle w:val="Bodytext161"/>
        <w:shd w:val="clear" w:color="auto" w:fill="auto"/>
        <w:spacing w:before="0"/>
        <w:ind w:firstLine="400"/>
        <w:rPr>
          <w:color w:val="002060"/>
          <w:rtl/>
        </w:rPr>
      </w:pPr>
      <w:r w:rsidRPr="00977E43">
        <w:rPr>
          <w:color w:val="002060"/>
          <w:rtl/>
        </w:rPr>
        <w:t xml:space="preserve">ועיין עוד </w:t>
      </w:r>
      <w:proofErr w:type="spellStart"/>
      <w:r w:rsidRPr="00977E43">
        <w:rPr>
          <w:color w:val="002060"/>
          <w:rtl/>
        </w:rPr>
        <w:t>בשו״ת</w:t>
      </w:r>
      <w:proofErr w:type="spellEnd"/>
      <w:r w:rsidRPr="00977E43">
        <w:rPr>
          <w:color w:val="002060"/>
          <w:rtl/>
        </w:rPr>
        <w:t xml:space="preserve"> חתם סופר </w:t>
      </w:r>
      <w:proofErr w:type="spellStart"/>
      <w:r w:rsidRPr="00977E43">
        <w:rPr>
          <w:color w:val="002060"/>
          <w:rtl/>
        </w:rPr>
        <w:t>או״ח</w:t>
      </w:r>
      <w:proofErr w:type="spellEnd"/>
      <w:r w:rsidRPr="00977E43">
        <w:rPr>
          <w:color w:val="002060"/>
          <w:rtl/>
        </w:rPr>
        <w:t xml:space="preserve"> ר״ח שהשיב </w:t>
      </w:r>
      <w:proofErr w:type="spellStart"/>
      <w:r w:rsidRPr="00977E43">
        <w:rPr>
          <w:color w:val="002060"/>
          <w:rtl/>
        </w:rPr>
        <w:t>למהרי״ץ</w:t>
      </w:r>
      <w:proofErr w:type="spellEnd"/>
      <w:r w:rsidRPr="00977E43">
        <w:rPr>
          <w:color w:val="002060"/>
          <w:rtl/>
        </w:rPr>
        <w:t xml:space="preserve"> חיות דמה שכתב </w:t>
      </w:r>
      <w:proofErr w:type="spellStart"/>
      <w:r w:rsidRPr="00977E43">
        <w:rPr>
          <w:color w:val="002060"/>
          <w:rtl/>
        </w:rPr>
        <w:t>הראב״ד</w:t>
      </w:r>
      <w:proofErr w:type="spellEnd"/>
      <w:r w:rsidRPr="00977E43">
        <w:rPr>
          <w:color w:val="002060"/>
          <w:rtl/>
        </w:rPr>
        <w:t xml:space="preserve"> בהלכות לולב, כבר הופיע רוה״ק בבית מדרשנו וכיו״ב כמה פעמים, אין הכונה לרוה״ק כמו שהיה לדוד המלך ע״ה </w:t>
      </w:r>
      <w:proofErr w:type="spellStart"/>
      <w:r w:rsidRPr="00977E43">
        <w:rPr>
          <w:color w:val="002060"/>
          <w:rtl/>
        </w:rPr>
        <w:t>וחביריו</w:t>
      </w:r>
      <w:proofErr w:type="spellEnd"/>
      <w:r w:rsidRPr="00977E43">
        <w:rPr>
          <w:color w:val="002060"/>
          <w:rtl/>
        </w:rPr>
        <w:t xml:space="preserve">, אלא רוח ה׳ על עוסקי תורה לשמה אשר זוכים לכוון לאמת אפילו אם לפי טבע חכמתם ושכלם לא ישיגו ידיהם </w:t>
      </w:r>
      <w:proofErr w:type="spellStart"/>
      <w:r w:rsidRPr="00977E43">
        <w:rPr>
          <w:color w:val="002060"/>
          <w:rtl/>
        </w:rPr>
        <w:t>תושיה</w:t>
      </w:r>
      <w:proofErr w:type="spellEnd"/>
      <w:r w:rsidRPr="00977E43">
        <w:rPr>
          <w:color w:val="002060"/>
          <w:rtl/>
        </w:rPr>
        <w:t xml:space="preserve"> זו מ״מ הקב״ה בחסדו </w:t>
      </w:r>
      <w:proofErr w:type="spellStart"/>
      <w:r w:rsidRPr="00977E43">
        <w:rPr>
          <w:color w:val="002060"/>
          <w:rtl/>
        </w:rPr>
        <w:t>יהיב</w:t>
      </w:r>
      <w:proofErr w:type="spellEnd"/>
      <w:r w:rsidRPr="00977E43">
        <w:rPr>
          <w:color w:val="002060"/>
          <w:rtl/>
        </w:rPr>
        <w:t xml:space="preserve"> </w:t>
      </w:r>
      <w:proofErr w:type="spellStart"/>
      <w:r w:rsidRPr="00977E43">
        <w:rPr>
          <w:color w:val="002060"/>
          <w:rtl/>
        </w:rPr>
        <w:lastRenderedPageBreak/>
        <w:t>חכמתא</w:t>
      </w:r>
      <w:proofErr w:type="spellEnd"/>
      <w:r w:rsidRPr="00977E43">
        <w:rPr>
          <w:color w:val="002060"/>
          <w:rtl/>
        </w:rPr>
        <w:t xml:space="preserve"> </w:t>
      </w:r>
      <w:proofErr w:type="spellStart"/>
      <w:r w:rsidRPr="00977E43">
        <w:rPr>
          <w:color w:val="002060"/>
          <w:rtl/>
        </w:rPr>
        <w:t>לחכימין</w:t>
      </w:r>
      <w:proofErr w:type="spellEnd"/>
      <w:r w:rsidRPr="00977E43">
        <w:rPr>
          <w:color w:val="002060"/>
          <w:rtl/>
        </w:rPr>
        <w:t>.</w:t>
      </w:r>
    </w:p>
    <w:p w14:paraId="0F7684A4" w14:textId="77777777" w:rsidR="003C483B" w:rsidRPr="00977E43" w:rsidRDefault="003C483B" w:rsidP="003C483B">
      <w:pPr>
        <w:pStyle w:val="Bodytext150"/>
        <w:shd w:val="clear" w:color="auto" w:fill="auto"/>
        <w:spacing w:after="249"/>
        <w:jc w:val="right"/>
        <w:rPr>
          <w:color w:val="002060"/>
          <w:rtl/>
        </w:rPr>
      </w:pPr>
      <w:r w:rsidRPr="00977E43">
        <w:rPr>
          <w:color w:val="002060"/>
          <w:rtl/>
        </w:rPr>
        <w:t>פרדס יוסף</w:t>
      </w:r>
    </w:p>
    <w:p w14:paraId="50CB51E8" w14:textId="77777777" w:rsidR="003C483B" w:rsidRDefault="003C483B" w:rsidP="003C483B">
      <w:pPr>
        <w:pStyle w:val="Bodytext381"/>
        <w:shd w:val="clear" w:color="auto" w:fill="auto"/>
        <w:spacing w:before="0" w:line="256" w:lineRule="exact"/>
        <w:rPr>
          <w:rtl/>
        </w:rPr>
      </w:pPr>
      <w:r>
        <w:rPr>
          <w:rtl/>
        </w:rPr>
        <w:t>ויקרא אבימלך לאברהם ויאמר לו מה עשית לנו ומה חטאתי לך</w:t>
      </w:r>
    </w:p>
    <w:p w14:paraId="23121251" w14:textId="77777777" w:rsidR="003C483B" w:rsidRDefault="003C483B" w:rsidP="003C483B">
      <w:pPr>
        <w:pStyle w:val="Bodytext381"/>
        <w:shd w:val="clear" w:color="auto" w:fill="auto"/>
        <w:spacing w:before="0" w:after="160" w:line="307" w:lineRule="exact"/>
        <w:rPr>
          <w:rtl/>
        </w:rPr>
      </w:pPr>
      <w:r>
        <w:rPr>
          <w:rStyle w:val="Bodytext38FrankRuehl5"/>
          <w:rFonts w:hint="cs"/>
          <w:rtl/>
        </w:rPr>
        <w:t>כ</w:t>
      </w:r>
      <w:r>
        <w:rPr>
          <w:rtl/>
        </w:rPr>
        <w:t>י הבאת עלי ועל ממלכתי חטאה גד</w:t>
      </w:r>
      <w:r>
        <w:rPr>
          <w:rFonts w:hint="cs"/>
          <w:rtl/>
        </w:rPr>
        <w:t>ו</w:t>
      </w:r>
      <w:r>
        <w:rPr>
          <w:rtl/>
        </w:rPr>
        <w:t xml:space="preserve">לה מעשים אשר לא יעשו עשית עמדי: ויאמר אבימלך אל אברהם מה ראית </w:t>
      </w:r>
      <w:r>
        <w:rPr>
          <w:rFonts w:hint="cs"/>
          <w:rtl/>
        </w:rPr>
        <w:t>כ</w:t>
      </w:r>
      <w:r>
        <w:rPr>
          <w:rtl/>
        </w:rPr>
        <w:t xml:space="preserve">י עשית את הדבר הזה: ויאמר אברהם </w:t>
      </w:r>
      <w:r>
        <w:rPr>
          <w:rStyle w:val="Bodytext38FrankRuehl5"/>
          <w:rFonts w:hint="cs"/>
          <w:rtl/>
        </w:rPr>
        <w:t>כ</w:t>
      </w:r>
      <w:r>
        <w:rPr>
          <w:rtl/>
        </w:rPr>
        <w:t xml:space="preserve">י </w:t>
      </w:r>
      <w:proofErr w:type="spellStart"/>
      <w:r>
        <w:rPr>
          <w:rtl/>
        </w:rPr>
        <w:t>אמרתי.רק</w:t>
      </w:r>
      <w:proofErr w:type="spellEnd"/>
      <w:r>
        <w:rPr>
          <w:rtl/>
        </w:rPr>
        <w:t xml:space="preserve"> אין יראת </w:t>
      </w:r>
      <w:proofErr w:type="spellStart"/>
      <w:r>
        <w:rPr>
          <w:rtl/>
        </w:rPr>
        <w:t>אלקים</w:t>
      </w:r>
      <w:proofErr w:type="spellEnd"/>
      <w:r>
        <w:rPr>
          <w:rtl/>
        </w:rPr>
        <w:t xml:space="preserve"> במקום הזה והרגוני </w:t>
      </w:r>
      <w:r>
        <w:rPr>
          <w:rFonts w:hint="cs"/>
          <w:rtl/>
        </w:rPr>
        <w:t>ע</w:t>
      </w:r>
      <w:r>
        <w:rPr>
          <w:rtl/>
        </w:rPr>
        <w:t>ל דבר אש</w:t>
      </w:r>
      <w:r>
        <w:rPr>
          <w:rFonts w:hint="cs"/>
          <w:rtl/>
        </w:rPr>
        <w:t>ת</w:t>
      </w:r>
      <w:r>
        <w:rPr>
          <w:rtl/>
        </w:rPr>
        <w:t>י: וגם אמנה אח</w:t>
      </w:r>
      <w:r>
        <w:rPr>
          <w:rFonts w:hint="cs"/>
          <w:rtl/>
        </w:rPr>
        <w:t>ו</w:t>
      </w:r>
      <w:r>
        <w:rPr>
          <w:rtl/>
        </w:rPr>
        <w:t>תי בת אבי הוא אך לא בת אמי ותהי לי לאשה (כ׳, ט׳-י״ב)</w:t>
      </w:r>
    </w:p>
    <w:p w14:paraId="07556986" w14:textId="77777777" w:rsidR="003C483B" w:rsidRPr="00340B9E" w:rsidRDefault="003C483B" w:rsidP="003C483B">
      <w:pPr>
        <w:pStyle w:val="Bodytext161"/>
        <w:shd w:val="clear" w:color="auto" w:fill="auto"/>
        <w:spacing w:before="0" w:after="160"/>
        <w:ind w:firstLine="400"/>
        <w:rPr>
          <w:color w:val="002060"/>
          <w:rtl/>
        </w:rPr>
      </w:pPr>
      <w:r w:rsidRPr="00340B9E">
        <w:rPr>
          <w:color w:val="002060"/>
          <w:rtl/>
        </w:rPr>
        <w:t>והנה כאן כשאבימלך שואל את אאע״ה, מה עשית לנו, עונה לו אאע״ה, ויאמר אברהם כי אמרתי רק כי אין יראת אלוקים במקום הזה והרגוני על דבר אשתי וגם אמנה אחותי בת אבי היא אך לא בת אמי.</w:t>
      </w:r>
    </w:p>
    <w:p w14:paraId="72BDE0B7" w14:textId="77777777" w:rsidR="003C483B" w:rsidRPr="00340B9E" w:rsidRDefault="003C483B" w:rsidP="003C483B">
      <w:pPr>
        <w:pStyle w:val="Bodytext161"/>
        <w:shd w:val="clear" w:color="auto" w:fill="auto"/>
        <w:spacing w:before="0"/>
        <w:ind w:firstLine="400"/>
        <w:rPr>
          <w:color w:val="002060"/>
          <w:rtl/>
        </w:rPr>
      </w:pPr>
      <w:r w:rsidRPr="00340B9E">
        <w:rPr>
          <w:color w:val="002060"/>
          <w:rtl/>
        </w:rPr>
        <w:t>אבל לעיל כשארע אותו מקרה אצל פרעה במצרים וכשפרעה שואל את אאע״ה,</w:t>
      </w:r>
    </w:p>
    <w:p w14:paraId="7962BEAB" w14:textId="77777777" w:rsidR="003C483B" w:rsidRPr="00340B9E" w:rsidRDefault="003C483B" w:rsidP="003C483B">
      <w:pPr>
        <w:pStyle w:val="Bodytext161"/>
        <w:shd w:val="clear" w:color="auto" w:fill="auto"/>
        <w:spacing w:before="0" w:after="160"/>
        <w:rPr>
          <w:color w:val="002060"/>
          <w:rtl/>
        </w:rPr>
      </w:pPr>
      <w:r w:rsidRPr="00340B9E">
        <w:rPr>
          <w:color w:val="002060"/>
          <w:rtl/>
        </w:rPr>
        <w:t xml:space="preserve">(י״ב, י״ח), מה זאת עשית לי למה לא הגדת לי כי אשתך היא. למה אמרת אחותי היא ועתה הנה אשתך קח ולך, אין אאע״ה </w:t>
      </w:r>
      <w:proofErr w:type="spellStart"/>
      <w:r w:rsidRPr="00340B9E">
        <w:rPr>
          <w:color w:val="002060"/>
          <w:rtl/>
        </w:rPr>
        <w:t>מתיחס</w:t>
      </w:r>
      <w:proofErr w:type="spellEnd"/>
      <w:r w:rsidRPr="00340B9E">
        <w:rPr>
          <w:color w:val="002060"/>
          <w:rtl/>
        </w:rPr>
        <w:t xml:space="preserve"> לשאלותיו ואינו עונה לו דבר והרי פרעה שאל אותו כמה שאלות ומדוע אין אאע״ה עונה לו ומדוע פרעה לא היה ראוי לתשובה ואילו אבימלך כן היה ראוי לתשובה.</w:t>
      </w:r>
    </w:p>
    <w:p w14:paraId="5C399F6E" w14:textId="77777777" w:rsidR="003C483B" w:rsidRPr="00340B9E" w:rsidRDefault="003C483B" w:rsidP="003C483B">
      <w:pPr>
        <w:pStyle w:val="Bodytext161"/>
        <w:shd w:val="clear" w:color="auto" w:fill="auto"/>
        <w:spacing w:before="0"/>
        <w:ind w:firstLine="400"/>
        <w:rPr>
          <w:color w:val="002060"/>
          <w:rtl/>
        </w:rPr>
      </w:pPr>
      <w:r w:rsidRPr="00340B9E">
        <w:rPr>
          <w:color w:val="002060"/>
          <w:rtl/>
        </w:rPr>
        <w:t xml:space="preserve">וי״ל </w:t>
      </w:r>
      <w:proofErr w:type="spellStart"/>
      <w:r w:rsidRPr="00340B9E">
        <w:rPr>
          <w:color w:val="002060"/>
          <w:rtl/>
        </w:rPr>
        <w:t>דאאע״ה</w:t>
      </w:r>
      <w:proofErr w:type="spellEnd"/>
      <w:r w:rsidRPr="00340B9E">
        <w:rPr>
          <w:color w:val="002060"/>
          <w:rtl/>
        </w:rPr>
        <w:t xml:space="preserve"> בא למצרים ואמר על שרה שהיא אחותו, והנה לאחר שנודע שהיא אכן אשתו, כולם הבינו מדוע הוא אמר אחותי וגם פרעה הבין זאת היטב והראייה שפרעה אמר לו, הנה אשתך קח ולך שיברח מכאן מהר וכפי </w:t>
      </w:r>
      <w:proofErr w:type="spellStart"/>
      <w:r w:rsidRPr="00340B9E">
        <w:rPr>
          <w:color w:val="002060"/>
          <w:rtl/>
        </w:rPr>
        <w:t>שפירש״י</w:t>
      </w:r>
      <w:proofErr w:type="spellEnd"/>
      <w:r w:rsidRPr="00340B9E">
        <w:rPr>
          <w:color w:val="002060"/>
          <w:rtl/>
        </w:rPr>
        <w:t xml:space="preserve"> שם, קח ולך, לא כאבימלך שאמר לו הנה ארצי לפניך, אלא אמר לו לך ואל תעמוד שהמצריים שטופי זימה הם, וא״כ כולם ידעו שכשרה נכנסת למצרים יכולה </w:t>
      </w:r>
      <w:proofErr w:type="spellStart"/>
      <w:r w:rsidRPr="00340B9E">
        <w:rPr>
          <w:color w:val="002060"/>
          <w:rtl/>
        </w:rPr>
        <w:t>להווצר</w:t>
      </w:r>
      <w:proofErr w:type="spellEnd"/>
      <w:r w:rsidRPr="00340B9E">
        <w:rPr>
          <w:color w:val="002060"/>
          <w:rtl/>
        </w:rPr>
        <w:t xml:space="preserve"> מכך בעיה גדולה וגם פרעה ידע מזה, ולכן פרעה גם לא שאל את אאע״ה למה הוא אמר אחותי היא, אלא כל טענתו </w:t>
      </w:r>
      <w:proofErr w:type="spellStart"/>
      <w:r w:rsidRPr="00340B9E">
        <w:rPr>
          <w:color w:val="002060"/>
          <w:rtl/>
        </w:rPr>
        <w:t>היתה</w:t>
      </w:r>
      <w:proofErr w:type="spellEnd"/>
      <w:r w:rsidRPr="00340B9E">
        <w:rPr>
          <w:color w:val="002060"/>
          <w:rtl/>
        </w:rPr>
        <w:t xml:space="preserve"> למה אאע״ה לא גילה לו, לפרעה עצמו למה לא הגדת ״לי״ כי אשתך היא, הרי אני המלך הגדול, וכי גם בי אתה חושד, וכי גם אני שטוף זימה, ועל שאלה כזאת לא היה ניתן להשיב לפרעה. דלא היה ניתן לענות לו דאכן כך הם פני הדברים וגם פרעה היה חשוד בעיניו שיהרגהו </w:t>
      </w:r>
      <w:proofErr w:type="spellStart"/>
      <w:r w:rsidRPr="00340B9E">
        <w:rPr>
          <w:color w:val="002060"/>
          <w:rtl/>
        </w:rPr>
        <w:t>ויקח</w:t>
      </w:r>
      <w:proofErr w:type="spellEnd"/>
      <w:r w:rsidRPr="00340B9E">
        <w:rPr>
          <w:color w:val="002060"/>
          <w:rtl/>
        </w:rPr>
        <w:t xml:space="preserve"> את שרה </w:t>
      </w:r>
      <w:proofErr w:type="spellStart"/>
      <w:r w:rsidRPr="00340B9E">
        <w:rPr>
          <w:color w:val="002060"/>
          <w:rtl/>
        </w:rPr>
        <w:t>דדבר</w:t>
      </w:r>
      <w:proofErr w:type="spellEnd"/>
      <w:r w:rsidRPr="00340B9E">
        <w:rPr>
          <w:color w:val="002060"/>
          <w:rtl/>
        </w:rPr>
        <w:t xml:space="preserve"> כזה אין זה מן הכבוד לומר למלך, אבל אבימלך שאל את אאע״ה מה ראית כי עשית את הדבר הזה והרי הפלשתים הם אנשים מאוד תרבותיים וכי אתה חושד אותנו בדברים כאלה, וא״כ מה עשית לנו, לפלשתים כולם, הרי היית יכול לספר לנו לכולנו את האמת ולא היה קורה לשרה דבר. והראייה שהרי אבימלך אמר לו, (כ׳, ט״ו), ויאמר אבימלך הנה </w:t>
      </w:r>
      <w:r w:rsidRPr="00340B9E">
        <w:rPr>
          <w:color w:val="002060"/>
          <w:rtl/>
        </w:rPr>
        <w:lastRenderedPageBreak/>
        <w:t xml:space="preserve">ארצי לפניך בטוב בעיניך שב ואף אחד לא יגע לא בך ולא בשרה ואתה יכול </w:t>
      </w:r>
      <w:proofErr w:type="spellStart"/>
      <w:r w:rsidRPr="00340B9E">
        <w:rPr>
          <w:color w:val="002060"/>
          <w:rtl/>
        </w:rPr>
        <w:t>להשאר</w:t>
      </w:r>
      <w:proofErr w:type="spellEnd"/>
      <w:r w:rsidRPr="00340B9E">
        <w:rPr>
          <w:color w:val="002060"/>
          <w:rtl/>
        </w:rPr>
        <w:t xml:space="preserve"> כאן בשקט, ולכן שאל אבימלך, מה ראית כי עשית את הדבר זה ועל שאלה זאת היה צריך אאע״ה להשיב, ואמנם הוא השיב כי תיאורו של אבימלך את הפלשתים אינו נכון, כי אמרתי רק אין יראת אלוקים במקום הזה והרגוני על דבר אשתי, </w:t>
      </w:r>
      <w:proofErr w:type="spellStart"/>
      <w:r w:rsidRPr="00340B9E">
        <w:rPr>
          <w:color w:val="002060"/>
          <w:rtl/>
        </w:rPr>
        <w:t>וכפירש״י</w:t>
      </w:r>
      <w:proofErr w:type="spellEnd"/>
      <w:r w:rsidRPr="00340B9E">
        <w:rPr>
          <w:color w:val="002060"/>
          <w:rtl/>
        </w:rPr>
        <w:t xml:space="preserve">, והוא </w:t>
      </w:r>
      <w:proofErr w:type="spellStart"/>
      <w:r w:rsidRPr="00340B9E">
        <w:rPr>
          <w:color w:val="002060"/>
          <w:rtl/>
        </w:rPr>
        <w:t>מב״ק</w:t>
      </w:r>
      <w:proofErr w:type="spellEnd"/>
      <w:r w:rsidRPr="00340B9E">
        <w:rPr>
          <w:color w:val="002060"/>
          <w:rtl/>
        </w:rPr>
        <w:t xml:space="preserve"> צ״ב. אכסנאי שבא לעיר על עסקי אכילה ושתיה </w:t>
      </w:r>
      <w:proofErr w:type="spellStart"/>
      <w:r w:rsidRPr="00340B9E">
        <w:rPr>
          <w:color w:val="002060"/>
          <w:rtl/>
        </w:rPr>
        <w:t>שואלין</w:t>
      </w:r>
      <w:proofErr w:type="spellEnd"/>
      <w:r w:rsidRPr="00340B9E">
        <w:rPr>
          <w:color w:val="002060"/>
          <w:rtl/>
        </w:rPr>
        <w:t xml:space="preserve"> אותו או על עסקי אשתו </w:t>
      </w:r>
      <w:proofErr w:type="spellStart"/>
      <w:r w:rsidRPr="00340B9E">
        <w:rPr>
          <w:color w:val="002060"/>
          <w:rtl/>
        </w:rPr>
        <w:t>שואלין</w:t>
      </w:r>
      <w:proofErr w:type="spellEnd"/>
      <w:r w:rsidRPr="00340B9E">
        <w:rPr>
          <w:color w:val="002060"/>
          <w:rtl/>
        </w:rPr>
        <w:t xml:space="preserve"> אותו, דבלי יראת אלוקים לא </w:t>
      </w:r>
      <w:proofErr w:type="spellStart"/>
      <w:r w:rsidRPr="00340B9E">
        <w:rPr>
          <w:color w:val="002060"/>
          <w:rtl/>
        </w:rPr>
        <w:t>שוה</w:t>
      </w:r>
      <w:proofErr w:type="spellEnd"/>
      <w:r w:rsidRPr="00340B9E">
        <w:rPr>
          <w:color w:val="002060"/>
          <w:rtl/>
        </w:rPr>
        <w:t xml:space="preserve"> כל התרבות, כאן </w:t>
      </w:r>
      <w:proofErr w:type="spellStart"/>
      <w:r w:rsidRPr="00340B9E">
        <w:rPr>
          <w:color w:val="002060"/>
          <w:rtl/>
        </w:rPr>
        <w:t>היתה</w:t>
      </w:r>
      <w:proofErr w:type="spellEnd"/>
      <w:r w:rsidRPr="00340B9E">
        <w:rPr>
          <w:color w:val="002060"/>
          <w:rtl/>
        </w:rPr>
        <w:t xml:space="preserve"> שאלה שהיו צריכים לענות עליה תשובה, אבל אצל פרעה זו לא </w:t>
      </w:r>
      <w:proofErr w:type="spellStart"/>
      <w:r w:rsidRPr="00340B9E">
        <w:rPr>
          <w:color w:val="002060"/>
          <w:rtl/>
        </w:rPr>
        <w:t>היתה</w:t>
      </w:r>
      <w:proofErr w:type="spellEnd"/>
      <w:r w:rsidRPr="00340B9E">
        <w:rPr>
          <w:color w:val="002060"/>
          <w:rtl/>
        </w:rPr>
        <w:t xml:space="preserve"> שאלה שהיה ניתן להשיב עליה, כי פרעה התפלא וכי גם ממני פחדת וגם ממני יראת ועל כך לא היה ניתן להשיב מפני כבוד המלכות.</w:t>
      </w:r>
    </w:p>
    <w:p w14:paraId="29A61BCC" w14:textId="77777777" w:rsidR="003C483B" w:rsidRPr="00340B9E" w:rsidRDefault="003C483B" w:rsidP="003C483B">
      <w:pPr>
        <w:pStyle w:val="Bodytext150"/>
        <w:shd w:val="clear" w:color="auto" w:fill="auto"/>
        <w:spacing w:after="253"/>
        <w:jc w:val="right"/>
        <w:rPr>
          <w:color w:val="002060"/>
          <w:rtl/>
        </w:rPr>
      </w:pPr>
      <w:r w:rsidRPr="00340B9E">
        <w:rPr>
          <w:color w:val="002060"/>
          <w:rtl/>
        </w:rPr>
        <w:t xml:space="preserve">הגאון רבי צבי </w:t>
      </w:r>
      <w:proofErr w:type="spellStart"/>
      <w:r w:rsidRPr="00340B9E">
        <w:rPr>
          <w:color w:val="002060"/>
          <w:rtl/>
        </w:rPr>
        <w:t>רוטברג</w:t>
      </w:r>
      <w:proofErr w:type="spellEnd"/>
      <w:r w:rsidRPr="00340B9E">
        <w:rPr>
          <w:color w:val="002060"/>
          <w:rtl/>
        </w:rPr>
        <w:t xml:space="preserve"> </w:t>
      </w:r>
      <w:proofErr w:type="spellStart"/>
      <w:r w:rsidRPr="00340B9E">
        <w:rPr>
          <w:color w:val="002060"/>
          <w:rtl/>
        </w:rPr>
        <w:t>שליט״א</w:t>
      </w:r>
      <w:proofErr w:type="spellEnd"/>
    </w:p>
    <w:p w14:paraId="64853CF8" w14:textId="77777777" w:rsidR="003C483B" w:rsidRDefault="003C483B" w:rsidP="003C483B">
      <w:pPr>
        <w:pStyle w:val="Heading341"/>
        <w:keepNext/>
        <w:keepLines/>
        <w:shd w:val="clear" w:color="auto" w:fill="auto"/>
        <w:spacing w:before="0" w:after="0" w:line="302" w:lineRule="exact"/>
        <w:jc w:val="both"/>
        <w:rPr>
          <w:rtl/>
        </w:rPr>
      </w:pPr>
      <w:bookmarkStart w:id="124" w:name="bookmark387"/>
      <w:proofErr w:type="spellStart"/>
      <w:r>
        <w:rPr>
          <w:rtl/>
        </w:rPr>
        <w:t>ויק</w:t>
      </w:r>
      <w:r>
        <w:rPr>
          <w:rFonts w:hint="cs"/>
          <w:rtl/>
        </w:rPr>
        <w:t>ח</w:t>
      </w:r>
      <w:proofErr w:type="spellEnd"/>
      <w:r>
        <w:rPr>
          <w:rtl/>
        </w:rPr>
        <w:t xml:space="preserve"> אבימלך צאן ובקר ועבדים ושפחית </w:t>
      </w:r>
      <w:proofErr w:type="spellStart"/>
      <w:r>
        <w:rPr>
          <w:rtl/>
        </w:rPr>
        <w:t>ויתן</w:t>
      </w:r>
      <w:proofErr w:type="spellEnd"/>
      <w:r>
        <w:rPr>
          <w:rtl/>
        </w:rPr>
        <w:t xml:space="preserve"> לאברהם וישב לו את שרה אשתו(כ׳, י״ד)</w:t>
      </w:r>
      <w:bookmarkEnd w:id="124"/>
    </w:p>
    <w:p w14:paraId="6680EA75" w14:textId="77777777" w:rsidR="003C483B" w:rsidRPr="00340B9E" w:rsidRDefault="003C483B" w:rsidP="003C483B">
      <w:pPr>
        <w:pStyle w:val="Bodytext161"/>
        <w:shd w:val="clear" w:color="auto" w:fill="auto"/>
        <w:spacing w:before="0" w:after="96" w:line="326" w:lineRule="exact"/>
        <w:ind w:firstLine="400"/>
        <w:rPr>
          <w:color w:val="002060"/>
          <w:rtl/>
        </w:rPr>
      </w:pPr>
      <w:r w:rsidRPr="00340B9E">
        <w:rPr>
          <w:color w:val="002060"/>
          <w:rtl/>
        </w:rPr>
        <w:t xml:space="preserve">ויש להבין מדוע מקדימה התורה את </w:t>
      </w:r>
      <w:proofErr w:type="spellStart"/>
      <w:r w:rsidRPr="00340B9E">
        <w:rPr>
          <w:color w:val="002060"/>
          <w:rtl/>
        </w:rPr>
        <w:t>ויקח</w:t>
      </w:r>
      <w:proofErr w:type="spellEnd"/>
      <w:r w:rsidRPr="00340B9E">
        <w:rPr>
          <w:color w:val="002060"/>
          <w:rtl/>
        </w:rPr>
        <w:t xml:space="preserve"> אבימלך צאן ובקר ועבדים ושפחות </w:t>
      </w:r>
      <w:proofErr w:type="spellStart"/>
      <w:r w:rsidRPr="00340B9E">
        <w:rPr>
          <w:color w:val="002060"/>
          <w:rtl/>
        </w:rPr>
        <w:t>ויתן</w:t>
      </w:r>
      <w:proofErr w:type="spellEnd"/>
      <w:r w:rsidRPr="00340B9E">
        <w:rPr>
          <w:color w:val="002060"/>
          <w:rtl/>
        </w:rPr>
        <w:t xml:space="preserve"> לאברהם, שזה דבר טפל וצדדי </w:t>
      </w:r>
      <w:proofErr w:type="spellStart"/>
      <w:r w:rsidRPr="00340B9E">
        <w:rPr>
          <w:color w:val="002060"/>
          <w:rtl/>
        </w:rPr>
        <w:t>לוישב</w:t>
      </w:r>
      <w:proofErr w:type="spellEnd"/>
      <w:r w:rsidRPr="00340B9E">
        <w:rPr>
          <w:color w:val="002060"/>
          <w:rtl/>
        </w:rPr>
        <w:t xml:space="preserve"> לו את שרה אשתו שהוא העיקר.</w:t>
      </w:r>
    </w:p>
    <w:p w14:paraId="7AAF67B6" w14:textId="77777777" w:rsidR="003C483B" w:rsidRPr="00340B9E" w:rsidRDefault="003C483B" w:rsidP="003C483B">
      <w:pPr>
        <w:pStyle w:val="Bodytext161"/>
        <w:shd w:val="clear" w:color="auto" w:fill="auto"/>
        <w:spacing w:before="0" w:after="80"/>
        <w:ind w:firstLine="400"/>
        <w:rPr>
          <w:color w:val="002060"/>
          <w:rtl/>
        </w:rPr>
      </w:pPr>
      <w:r w:rsidRPr="00340B9E">
        <w:rPr>
          <w:color w:val="002060"/>
          <w:rtl/>
        </w:rPr>
        <w:t xml:space="preserve">וי״ל, עפ״י מה </w:t>
      </w:r>
      <w:proofErr w:type="spellStart"/>
      <w:r w:rsidRPr="00340B9E">
        <w:rPr>
          <w:color w:val="002060"/>
          <w:rtl/>
        </w:rPr>
        <w:t>שפירש״י</w:t>
      </w:r>
      <w:proofErr w:type="spellEnd"/>
      <w:r w:rsidRPr="00340B9E">
        <w:rPr>
          <w:color w:val="002060"/>
          <w:rtl/>
        </w:rPr>
        <w:t xml:space="preserve">, (כ׳, ט״ז), לכל אשר אתך, יכסו עיניהם שלא </w:t>
      </w:r>
      <w:proofErr w:type="spellStart"/>
      <w:r w:rsidRPr="00340B9E">
        <w:rPr>
          <w:color w:val="002060"/>
          <w:rtl/>
        </w:rPr>
        <w:t>יקילוך</w:t>
      </w:r>
      <w:proofErr w:type="spellEnd"/>
      <w:r w:rsidRPr="00340B9E">
        <w:rPr>
          <w:color w:val="002060"/>
          <w:rtl/>
        </w:rPr>
        <w:t xml:space="preserve">, שאילו </w:t>
      </w:r>
      <w:proofErr w:type="spellStart"/>
      <w:r w:rsidRPr="00340B9E">
        <w:rPr>
          <w:color w:val="002060"/>
          <w:rtl/>
        </w:rPr>
        <w:t>השבותיך</w:t>
      </w:r>
      <w:proofErr w:type="spellEnd"/>
      <w:r w:rsidRPr="00340B9E">
        <w:rPr>
          <w:color w:val="002060"/>
          <w:rtl/>
        </w:rPr>
        <w:t xml:space="preserve"> ריקנית יש להם לומר לאחר שנתעלל בה החזירה, עכשיו </w:t>
      </w:r>
      <w:proofErr w:type="spellStart"/>
      <w:r w:rsidRPr="00340B9E">
        <w:rPr>
          <w:color w:val="002060"/>
          <w:rtl/>
        </w:rPr>
        <w:t>שהוצרכתי</w:t>
      </w:r>
      <w:proofErr w:type="spellEnd"/>
      <w:r w:rsidRPr="00340B9E">
        <w:rPr>
          <w:color w:val="002060"/>
          <w:rtl/>
        </w:rPr>
        <w:t xml:space="preserve"> לבזבז ממון ולפייסך יהיו יודעים שעל כרחי </w:t>
      </w:r>
      <w:proofErr w:type="spellStart"/>
      <w:r w:rsidRPr="00340B9E">
        <w:rPr>
          <w:color w:val="002060"/>
          <w:rtl/>
        </w:rPr>
        <w:t>השיבותיך</w:t>
      </w:r>
      <w:proofErr w:type="spellEnd"/>
      <w:r w:rsidRPr="00340B9E">
        <w:rPr>
          <w:color w:val="002060"/>
          <w:rtl/>
        </w:rPr>
        <w:t xml:space="preserve"> וע״י נס.</w:t>
      </w:r>
    </w:p>
    <w:p w14:paraId="362AAFD2" w14:textId="77777777" w:rsidR="003C483B" w:rsidRPr="00340B9E" w:rsidRDefault="003C483B" w:rsidP="003C483B">
      <w:pPr>
        <w:pStyle w:val="Bodytext161"/>
        <w:shd w:val="clear" w:color="auto" w:fill="auto"/>
        <w:spacing w:before="0"/>
        <w:ind w:firstLine="400"/>
        <w:rPr>
          <w:color w:val="002060"/>
          <w:rtl/>
        </w:rPr>
      </w:pPr>
      <w:r w:rsidRPr="00340B9E">
        <w:rPr>
          <w:color w:val="002060"/>
          <w:rtl/>
        </w:rPr>
        <w:t xml:space="preserve">יוצא </w:t>
      </w:r>
      <w:proofErr w:type="spellStart"/>
      <w:r w:rsidRPr="00340B9E">
        <w:rPr>
          <w:color w:val="002060"/>
          <w:rtl/>
        </w:rPr>
        <w:t>איפוא</w:t>
      </w:r>
      <w:proofErr w:type="spellEnd"/>
      <w:r w:rsidRPr="00340B9E">
        <w:rPr>
          <w:color w:val="002060"/>
          <w:rtl/>
        </w:rPr>
        <w:t xml:space="preserve"> שהמתנות שנתן אבימלך הם שגילו שההשבה היא אכן השבה </w:t>
      </w:r>
      <w:proofErr w:type="spellStart"/>
      <w:r w:rsidRPr="00340B9E">
        <w:rPr>
          <w:color w:val="002060"/>
          <w:rtl/>
        </w:rPr>
        <w:t>מעליא</w:t>
      </w:r>
      <w:proofErr w:type="spellEnd"/>
      <w:r w:rsidRPr="00340B9E">
        <w:rPr>
          <w:color w:val="002060"/>
          <w:rtl/>
        </w:rPr>
        <w:t xml:space="preserve"> ללא לזות שפתים, ואבימלך לא התעלל בשרה, ממילא המתנות היו עיקר גדול בהשבה ולכן התורה רצתה להדגיש זאת במיוחד ולכן הקדימה את המתנות, כדי להדגיש שכיון שניתנו המתנות לכן ההשבה השבה.</w:t>
      </w:r>
    </w:p>
    <w:p w14:paraId="1EA7EB20" w14:textId="77777777" w:rsidR="003C483B" w:rsidRPr="00340B9E" w:rsidRDefault="003C483B" w:rsidP="003C483B">
      <w:pPr>
        <w:pStyle w:val="Bodytext150"/>
        <w:shd w:val="clear" w:color="auto" w:fill="auto"/>
        <w:spacing w:after="290"/>
        <w:jc w:val="right"/>
        <w:rPr>
          <w:color w:val="002060"/>
          <w:rtl/>
        </w:rPr>
      </w:pPr>
      <w:r w:rsidRPr="00340B9E">
        <w:rPr>
          <w:color w:val="002060"/>
          <w:rtl/>
        </w:rPr>
        <w:t xml:space="preserve">הגאון רבי צבי </w:t>
      </w:r>
      <w:proofErr w:type="spellStart"/>
      <w:r w:rsidRPr="00340B9E">
        <w:rPr>
          <w:color w:val="002060"/>
          <w:rtl/>
        </w:rPr>
        <w:t>רוטברג</w:t>
      </w:r>
      <w:proofErr w:type="spellEnd"/>
      <w:r w:rsidRPr="00340B9E">
        <w:rPr>
          <w:color w:val="002060"/>
          <w:rtl/>
        </w:rPr>
        <w:t xml:space="preserve"> </w:t>
      </w:r>
      <w:proofErr w:type="spellStart"/>
      <w:r w:rsidRPr="00340B9E">
        <w:rPr>
          <w:color w:val="002060"/>
          <w:rtl/>
        </w:rPr>
        <w:t>שליט״א</w:t>
      </w:r>
      <w:proofErr w:type="spellEnd"/>
    </w:p>
    <w:p w14:paraId="2AF3EA51" w14:textId="77777777" w:rsidR="003C483B" w:rsidRDefault="003C483B" w:rsidP="003C483B">
      <w:pPr>
        <w:pStyle w:val="Heading341"/>
        <w:keepNext/>
        <w:keepLines/>
        <w:shd w:val="clear" w:color="auto" w:fill="auto"/>
        <w:spacing w:before="0"/>
        <w:jc w:val="right"/>
        <w:rPr>
          <w:rtl/>
        </w:rPr>
      </w:pPr>
      <w:bookmarkStart w:id="125" w:name="bookmark388"/>
      <w:proofErr w:type="spellStart"/>
      <w:r>
        <w:rPr>
          <w:rtl/>
        </w:rPr>
        <w:t>ותהר</w:t>
      </w:r>
      <w:proofErr w:type="spellEnd"/>
      <w:r>
        <w:rPr>
          <w:rtl/>
        </w:rPr>
        <w:t xml:space="preserve"> ותלד שרה לאברהם ב</w:t>
      </w:r>
      <w:r>
        <w:rPr>
          <w:rFonts w:hint="cs"/>
          <w:rtl/>
        </w:rPr>
        <w:t>ן</w:t>
      </w:r>
      <w:r>
        <w:rPr>
          <w:rtl/>
        </w:rPr>
        <w:t xml:space="preserve"> לזקניו למועד אשר דבר אתו </w:t>
      </w:r>
      <w:proofErr w:type="spellStart"/>
      <w:r>
        <w:rPr>
          <w:rtl/>
        </w:rPr>
        <w:t>אלקים</w:t>
      </w:r>
      <w:bookmarkEnd w:id="125"/>
      <w:proofErr w:type="spellEnd"/>
    </w:p>
    <w:p w14:paraId="6A70E809" w14:textId="77777777" w:rsidR="003C483B" w:rsidRDefault="003C483B" w:rsidP="003C483B">
      <w:pPr>
        <w:pStyle w:val="Heading341"/>
        <w:keepNext/>
        <w:keepLines/>
        <w:shd w:val="clear" w:color="auto" w:fill="auto"/>
        <w:spacing w:before="0" w:after="119"/>
        <w:jc w:val="right"/>
        <w:rPr>
          <w:rtl/>
        </w:rPr>
      </w:pPr>
      <w:bookmarkStart w:id="126" w:name="bookmark389"/>
      <w:r>
        <w:rPr>
          <w:rtl/>
        </w:rPr>
        <w:t>(כ״א ב׳)</w:t>
      </w:r>
      <w:bookmarkEnd w:id="126"/>
    </w:p>
    <w:p w14:paraId="08828D78" w14:textId="77777777" w:rsidR="003C483B" w:rsidRPr="00340B9E" w:rsidRDefault="003C483B" w:rsidP="003C483B">
      <w:pPr>
        <w:pStyle w:val="Bodytext161"/>
        <w:shd w:val="clear" w:color="auto" w:fill="auto"/>
        <w:spacing w:before="0" w:after="80"/>
        <w:ind w:firstLine="400"/>
        <w:rPr>
          <w:color w:val="002060"/>
          <w:rtl/>
        </w:rPr>
      </w:pPr>
      <w:r w:rsidRPr="00340B9E">
        <w:rPr>
          <w:color w:val="002060"/>
          <w:rtl/>
        </w:rPr>
        <w:t xml:space="preserve">כתיב, ותלד שרה בן לזקוניו, וקשה הרי הבן נולד גם לזקוניה של שרה </w:t>
      </w:r>
      <w:proofErr w:type="spellStart"/>
      <w:r w:rsidRPr="00340B9E">
        <w:rPr>
          <w:color w:val="002060"/>
          <w:rtl/>
        </w:rPr>
        <w:t>ואמאי</w:t>
      </w:r>
      <w:proofErr w:type="spellEnd"/>
      <w:r w:rsidRPr="00340B9E">
        <w:rPr>
          <w:color w:val="002060"/>
          <w:rtl/>
        </w:rPr>
        <w:t xml:space="preserve"> מדגישה התורה את זקוניו של אברהם.</w:t>
      </w:r>
    </w:p>
    <w:p w14:paraId="1379F329" w14:textId="77777777" w:rsidR="003C483B" w:rsidRPr="00340B9E" w:rsidRDefault="003C483B" w:rsidP="003C483B">
      <w:pPr>
        <w:pStyle w:val="Bodytext161"/>
        <w:shd w:val="clear" w:color="auto" w:fill="auto"/>
        <w:spacing w:before="0" w:after="80"/>
        <w:ind w:firstLine="400"/>
        <w:rPr>
          <w:color w:val="002060"/>
          <w:rtl/>
        </w:rPr>
      </w:pPr>
      <w:r w:rsidRPr="00340B9E">
        <w:rPr>
          <w:color w:val="002060"/>
          <w:rtl/>
        </w:rPr>
        <w:t xml:space="preserve">וי״ל עפ״י מה </w:t>
      </w:r>
      <w:proofErr w:type="spellStart"/>
      <w:r w:rsidRPr="00340B9E">
        <w:rPr>
          <w:color w:val="002060"/>
          <w:rtl/>
        </w:rPr>
        <w:t>דאיתא</w:t>
      </w:r>
      <w:proofErr w:type="spellEnd"/>
      <w:r w:rsidRPr="00340B9E">
        <w:rPr>
          <w:color w:val="002060"/>
          <w:rtl/>
        </w:rPr>
        <w:t xml:space="preserve"> </w:t>
      </w:r>
      <w:proofErr w:type="spellStart"/>
      <w:r w:rsidRPr="00340B9E">
        <w:rPr>
          <w:color w:val="002060"/>
          <w:rtl/>
        </w:rPr>
        <w:t>בב״מ</w:t>
      </w:r>
      <w:proofErr w:type="spellEnd"/>
      <w:r w:rsidRPr="00340B9E">
        <w:rPr>
          <w:color w:val="002060"/>
          <w:rtl/>
        </w:rPr>
        <w:t xml:space="preserve"> פ״ז. אחרי בלותי </w:t>
      </w:r>
      <w:proofErr w:type="spellStart"/>
      <w:r w:rsidRPr="00340B9E">
        <w:rPr>
          <w:color w:val="002060"/>
          <w:rtl/>
        </w:rPr>
        <w:t>היתה</w:t>
      </w:r>
      <w:proofErr w:type="spellEnd"/>
      <w:r w:rsidRPr="00340B9E">
        <w:rPr>
          <w:color w:val="002060"/>
          <w:rtl/>
        </w:rPr>
        <w:t xml:space="preserve"> לי עדנה, אחרי שנתבלה הבשר ורבו </w:t>
      </w:r>
      <w:proofErr w:type="spellStart"/>
      <w:r w:rsidRPr="00340B9E">
        <w:rPr>
          <w:color w:val="002060"/>
          <w:rtl/>
        </w:rPr>
        <w:t>הקמטין</w:t>
      </w:r>
      <w:proofErr w:type="spellEnd"/>
      <w:r w:rsidRPr="00340B9E">
        <w:rPr>
          <w:color w:val="002060"/>
          <w:rtl/>
        </w:rPr>
        <w:t xml:space="preserve">, נתעדן הבשר </w:t>
      </w:r>
      <w:proofErr w:type="spellStart"/>
      <w:r w:rsidRPr="00340B9E">
        <w:rPr>
          <w:color w:val="002060"/>
          <w:rtl/>
        </w:rPr>
        <w:t>ונתפשטו</w:t>
      </w:r>
      <w:proofErr w:type="spellEnd"/>
      <w:r w:rsidRPr="00340B9E">
        <w:rPr>
          <w:color w:val="002060"/>
          <w:rtl/>
        </w:rPr>
        <w:t xml:space="preserve"> </w:t>
      </w:r>
      <w:proofErr w:type="spellStart"/>
      <w:r w:rsidRPr="00340B9E">
        <w:rPr>
          <w:color w:val="002060"/>
          <w:rtl/>
        </w:rPr>
        <w:t>הקמטין</w:t>
      </w:r>
      <w:proofErr w:type="spellEnd"/>
      <w:r w:rsidRPr="00340B9E">
        <w:rPr>
          <w:color w:val="002060"/>
          <w:rtl/>
        </w:rPr>
        <w:t xml:space="preserve"> וחזר יופי </w:t>
      </w:r>
      <w:r w:rsidRPr="00340B9E">
        <w:rPr>
          <w:color w:val="002060"/>
          <w:rtl/>
        </w:rPr>
        <w:lastRenderedPageBreak/>
        <w:t>למקומו, דהיינו ששרה חזרה לימי נעוריה.</w:t>
      </w:r>
    </w:p>
    <w:p w14:paraId="48723912" w14:textId="77777777" w:rsidR="003C483B" w:rsidRPr="00340B9E" w:rsidRDefault="003C483B" w:rsidP="003C483B">
      <w:pPr>
        <w:pStyle w:val="Bodytext161"/>
        <w:shd w:val="clear" w:color="auto" w:fill="auto"/>
        <w:spacing w:before="0"/>
        <w:ind w:firstLine="400"/>
        <w:rPr>
          <w:color w:val="002060"/>
          <w:rtl/>
        </w:rPr>
      </w:pPr>
      <w:r w:rsidRPr="00340B9E">
        <w:rPr>
          <w:color w:val="002060"/>
          <w:rtl/>
        </w:rPr>
        <w:t xml:space="preserve">וא״כ </w:t>
      </w:r>
      <w:proofErr w:type="spellStart"/>
      <w:r w:rsidRPr="00340B9E">
        <w:rPr>
          <w:color w:val="002060"/>
          <w:rtl/>
        </w:rPr>
        <w:t>י״ל</w:t>
      </w:r>
      <w:proofErr w:type="spellEnd"/>
      <w:r w:rsidRPr="00340B9E">
        <w:rPr>
          <w:color w:val="002060"/>
          <w:rtl/>
        </w:rPr>
        <w:t xml:space="preserve">, </w:t>
      </w:r>
      <w:proofErr w:type="spellStart"/>
      <w:r w:rsidRPr="00340B9E">
        <w:rPr>
          <w:color w:val="002060"/>
          <w:rtl/>
        </w:rPr>
        <w:t>דהנס</w:t>
      </w:r>
      <w:proofErr w:type="spellEnd"/>
      <w:r w:rsidRPr="00340B9E">
        <w:rPr>
          <w:color w:val="002060"/>
          <w:rtl/>
        </w:rPr>
        <w:t xml:space="preserve"> בשרה לא היה בעצם הפריון והלידה שהרי בעת הפריון והלידה כבר חזרה לנעוריה וכבר הפכה להיות צעירה ולא היה זה נס שתלד אלא הנס היה בעצם הפיכתה מזקנה לנערה ולא בעצם </w:t>
      </w:r>
      <w:proofErr w:type="spellStart"/>
      <w:r w:rsidRPr="00340B9E">
        <w:rPr>
          <w:color w:val="002060"/>
          <w:rtl/>
        </w:rPr>
        <w:t>ההריון</w:t>
      </w:r>
      <w:proofErr w:type="spellEnd"/>
      <w:r w:rsidRPr="00340B9E">
        <w:rPr>
          <w:color w:val="002060"/>
          <w:rtl/>
        </w:rPr>
        <w:t xml:space="preserve"> והלידה, אבל אאע״ה הרי לא נשתנה ונשאר זקן כפי שהיה מקודם ואפילו הכי הוליד ועל </w:t>
      </w:r>
      <w:proofErr w:type="spellStart"/>
      <w:r w:rsidRPr="00340B9E">
        <w:rPr>
          <w:color w:val="002060"/>
          <w:rtl/>
        </w:rPr>
        <w:t>כרחך</w:t>
      </w:r>
      <w:proofErr w:type="spellEnd"/>
      <w:r w:rsidRPr="00340B9E">
        <w:rPr>
          <w:color w:val="002060"/>
          <w:rtl/>
        </w:rPr>
        <w:t xml:space="preserve"> </w:t>
      </w:r>
      <w:proofErr w:type="spellStart"/>
      <w:r w:rsidRPr="00340B9E">
        <w:rPr>
          <w:color w:val="002060"/>
          <w:rtl/>
        </w:rPr>
        <w:t>דגבי</w:t>
      </w:r>
      <w:proofErr w:type="spellEnd"/>
      <w:r w:rsidRPr="00340B9E">
        <w:rPr>
          <w:color w:val="002060"/>
          <w:rtl/>
        </w:rPr>
        <w:t xml:space="preserve"> אברהם הנס היה בעצם </w:t>
      </w:r>
      <w:proofErr w:type="spellStart"/>
      <w:r w:rsidRPr="00340B9E">
        <w:rPr>
          <w:color w:val="002060"/>
          <w:rtl/>
        </w:rPr>
        <w:t>ההריון</w:t>
      </w:r>
      <w:proofErr w:type="spellEnd"/>
      <w:r w:rsidRPr="00340B9E">
        <w:rPr>
          <w:color w:val="002060"/>
          <w:rtl/>
        </w:rPr>
        <w:t xml:space="preserve"> והלידה בזקנותו וזהו שאמר הכתוב </w:t>
      </w:r>
      <w:proofErr w:type="spellStart"/>
      <w:r w:rsidRPr="00340B9E">
        <w:rPr>
          <w:color w:val="002060"/>
          <w:rtl/>
        </w:rPr>
        <w:t>ותהר</w:t>
      </w:r>
      <w:proofErr w:type="spellEnd"/>
      <w:r w:rsidRPr="00340B9E">
        <w:rPr>
          <w:color w:val="002060"/>
          <w:rtl/>
        </w:rPr>
        <w:t xml:space="preserve"> ותלד שרה וגו׳ לזקוניו.</w:t>
      </w:r>
    </w:p>
    <w:p w14:paraId="610444D3" w14:textId="77777777" w:rsidR="003C483B" w:rsidRPr="00340B9E" w:rsidRDefault="003C483B" w:rsidP="003C483B">
      <w:pPr>
        <w:pStyle w:val="Bodytext150"/>
        <w:shd w:val="clear" w:color="auto" w:fill="auto"/>
        <w:spacing w:after="0"/>
        <w:jc w:val="right"/>
        <w:rPr>
          <w:color w:val="002060"/>
          <w:rtl/>
        </w:rPr>
      </w:pPr>
      <w:proofErr w:type="spellStart"/>
      <w:r w:rsidRPr="00340B9E">
        <w:rPr>
          <w:color w:val="002060"/>
          <w:rtl/>
        </w:rPr>
        <w:t>למיסבר</w:t>
      </w:r>
      <w:proofErr w:type="spellEnd"/>
      <w:r w:rsidRPr="00340B9E">
        <w:rPr>
          <w:color w:val="002060"/>
          <w:rtl/>
        </w:rPr>
        <w:t xml:space="preserve"> קראי</w:t>
      </w:r>
    </w:p>
    <w:p w14:paraId="7BD131F5" w14:textId="77777777" w:rsidR="003C483B" w:rsidRDefault="003C483B" w:rsidP="003C483B">
      <w:pPr>
        <w:pStyle w:val="Heading341"/>
        <w:keepNext/>
        <w:keepLines/>
        <w:shd w:val="clear" w:color="auto" w:fill="auto"/>
        <w:spacing w:before="0" w:after="0" w:line="302" w:lineRule="exact"/>
        <w:jc w:val="both"/>
        <w:rPr>
          <w:rtl/>
        </w:rPr>
      </w:pPr>
      <w:bookmarkStart w:id="127" w:name="bookmark390"/>
      <w:proofErr w:type="spellStart"/>
      <w:r>
        <w:rPr>
          <w:rtl/>
        </w:rPr>
        <w:t>ותהר</w:t>
      </w:r>
      <w:proofErr w:type="spellEnd"/>
      <w:r>
        <w:rPr>
          <w:rtl/>
        </w:rPr>
        <w:t xml:space="preserve"> ותלד </w:t>
      </w:r>
      <w:r>
        <w:rPr>
          <w:rFonts w:hint="cs"/>
          <w:rtl/>
        </w:rPr>
        <w:t>ש</w:t>
      </w:r>
      <w:r>
        <w:rPr>
          <w:rtl/>
        </w:rPr>
        <w:t xml:space="preserve">רה לאברהם </w:t>
      </w:r>
      <w:r>
        <w:rPr>
          <w:rFonts w:hint="cs"/>
          <w:rtl/>
        </w:rPr>
        <w:t>בן</w:t>
      </w:r>
      <w:r>
        <w:rPr>
          <w:rtl/>
        </w:rPr>
        <w:t xml:space="preserve"> לזקניו למועד אשר דבר אתו </w:t>
      </w:r>
      <w:proofErr w:type="spellStart"/>
      <w:r>
        <w:rPr>
          <w:rtl/>
        </w:rPr>
        <w:t>אלקים</w:t>
      </w:r>
      <w:proofErr w:type="spellEnd"/>
      <w:r>
        <w:rPr>
          <w:rtl/>
        </w:rPr>
        <w:t xml:space="preserve">: ויקרא אברהם את שם בנו הנולד לו אשר ילדה לו שרה יצחק: </w:t>
      </w:r>
      <w:proofErr w:type="spellStart"/>
      <w:r>
        <w:rPr>
          <w:rtl/>
        </w:rPr>
        <w:t>וימל</w:t>
      </w:r>
      <w:proofErr w:type="spellEnd"/>
      <w:r>
        <w:rPr>
          <w:rtl/>
        </w:rPr>
        <w:t xml:space="preserve"> אברהם את יצחק </w:t>
      </w:r>
      <w:r>
        <w:rPr>
          <w:rFonts w:hint="cs"/>
          <w:rtl/>
        </w:rPr>
        <w:t>ב</w:t>
      </w:r>
      <w:r>
        <w:rPr>
          <w:rtl/>
        </w:rPr>
        <w:t>נו ב</w:t>
      </w:r>
      <w:r>
        <w:rPr>
          <w:rFonts w:hint="cs"/>
          <w:rtl/>
        </w:rPr>
        <w:t>ן</w:t>
      </w:r>
      <w:r>
        <w:rPr>
          <w:rtl/>
        </w:rPr>
        <w:t xml:space="preserve"> שמנת ימים </w:t>
      </w:r>
      <w:r>
        <w:rPr>
          <w:rFonts w:hint="cs"/>
          <w:rtl/>
        </w:rPr>
        <w:t xml:space="preserve">כאשר </w:t>
      </w:r>
      <w:proofErr w:type="spellStart"/>
      <w:r>
        <w:rPr>
          <w:rtl/>
        </w:rPr>
        <w:t>צוה</w:t>
      </w:r>
      <w:proofErr w:type="spellEnd"/>
      <w:r>
        <w:rPr>
          <w:rtl/>
        </w:rPr>
        <w:t xml:space="preserve"> אתו </w:t>
      </w:r>
      <w:proofErr w:type="spellStart"/>
      <w:r>
        <w:rPr>
          <w:rtl/>
        </w:rPr>
        <w:t>אלקים</w:t>
      </w:r>
      <w:bookmarkEnd w:id="127"/>
      <w:proofErr w:type="spellEnd"/>
    </w:p>
    <w:p w14:paraId="23768602" w14:textId="77777777" w:rsidR="003C483B" w:rsidRDefault="003C483B" w:rsidP="003C483B">
      <w:pPr>
        <w:pStyle w:val="Bodytext381"/>
        <w:shd w:val="clear" w:color="auto" w:fill="auto"/>
        <w:spacing w:before="0" w:after="159" w:line="256" w:lineRule="exact"/>
        <w:jc w:val="right"/>
        <w:rPr>
          <w:rtl/>
        </w:rPr>
      </w:pPr>
      <w:r>
        <w:rPr>
          <w:rtl/>
        </w:rPr>
        <w:t>(כ״א, ב׳-ד׳)</w:t>
      </w:r>
    </w:p>
    <w:p w14:paraId="14FFB3E6" w14:textId="77777777" w:rsidR="003C483B" w:rsidRPr="00071B7C" w:rsidRDefault="003C483B" w:rsidP="003C483B">
      <w:pPr>
        <w:pStyle w:val="Bodytext161"/>
        <w:shd w:val="clear" w:color="auto" w:fill="auto"/>
        <w:spacing w:before="0" w:after="200"/>
        <w:ind w:firstLine="400"/>
        <w:rPr>
          <w:color w:val="002060"/>
          <w:rtl/>
        </w:rPr>
      </w:pPr>
      <w:r w:rsidRPr="00071B7C">
        <w:rPr>
          <w:color w:val="002060"/>
          <w:rtl/>
        </w:rPr>
        <w:t xml:space="preserve">כשנולד יצחק כתוב בתחילה, ויקרא אברהם את שם בנו הנולד לו אשר ילדה לו שרה, יצחק, ורק אח״כ </w:t>
      </w:r>
      <w:proofErr w:type="spellStart"/>
      <w:r w:rsidRPr="00071B7C">
        <w:rPr>
          <w:color w:val="002060"/>
          <w:rtl/>
        </w:rPr>
        <w:t>וימל</w:t>
      </w:r>
      <w:proofErr w:type="spellEnd"/>
      <w:r w:rsidRPr="00071B7C">
        <w:rPr>
          <w:color w:val="002060"/>
          <w:rtl/>
        </w:rPr>
        <w:t xml:space="preserve"> אברהם את יצחק בנו, דהיינו שאת השם, יצחק נתן אברהם ליצחק לפני המילה, וזה </w:t>
      </w:r>
      <w:proofErr w:type="spellStart"/>
      <w:r w:rsidRPr="00071B7C">
        <w:rPr>
          <w:color w:val="002060"/>
          <w:rtl/>
        </w:rPr>
        <w:t>פשטא</w:t>
      </w:r>
      <w:proofErr w:type="spellEnd"/>
      <w:r w:rsidRPr="00071B7C">
        <w:rPr>
          <w:color w:val="002060"/>
          <w:rtl/>
        </w:rPr>
        <w:t xml:space="preserve"> </w:t>
      </w:r>
      <w:proofErr w:type="spellStart"/>
      <w:r w:rsidRPr="00071B7C">
        <w:rPr>
          <w:color w:val="002060"/>
          <w:rtl/>
        </w:rPr>
        <w:t>דקרא</w:t>
      </w:r>
      <w:proofErr w:type="spellEnd"/>
      <w:r w:rsidRPr="00071B7C">
        <w:rPr>
          <w:color w:val="002060"/>
          <w:rtl/>
        </w:rPr>
        <w:t xml:space="preserve">, אף שמנהג ישראל אינו כן </w:t>
      </w:r>
      <w:proofErr w:type="spellStart"/>
      <w:r w:rsidRPr="00071B7C">
        <w:rPr>
          <w:color w:val="002060"/>
          <w:rtl/>
        </w:rPr>
        <w:t>דאת</w:t>
      </w:r>
      <w:proofErr w:type="spellEnd"/>
      <w:r w:rsidRPr="00071B7C">
        <w:rPr>
          <w:color w:val="002060"/>
          <w:rtl/>
        </w:rPr>
        <w:t xml:space="preserve"> השם נותנים רק בברית לאחר המילה ולא קודם לכן.</w:t>
      </w:r>
    </w:p>
    <w:p w14:paraId="30A548BC" w14:textId="77777777" w:rsidR="003C483B" w:rsidRPr="00071B7C" w:rsidRDefault="003C483B" w:rsidP="003C483B">
      <w:pPr>
        <w:pStyle w:val="Bodytext161"/>
        <w:shd w:val="clear" w:color="auto" w:fill="auto"/>
        <w:spacing w:before="0"/>
        <w:ind w:firstLine="400"/>
        <w:rPr>
          <w:color w:val="002060"/>
          <w:rtl/>
        </w:rPr>
      </w:pPr>
      <w:r w:rsidRPr="00071B7C">
        <w:rPr>
          <w:color w:val="002060"/>
          <w:rtl/>
        </w:rPr>
        <w:t xml:space="preserve">וי״ל </w:t>
      </w:r>
      <w:proofErr w:type="spellStart"/>
      <w:r w:rsidRPr="00071B7C">
        <w:rPr>
          <w:color w:val="002060"/>
          <w:rtl/>
        </w:rPr>
        <w:t>דאברהם</w:t>
      </w:r>
      <w:proofErr w:type="spellEnd"/>
      <w:r w:rsidRPr="00071B7C">
        <w:rPr>
          <w:color w:val="002060"/>
          <w:rtl/>
        </w:rPr>
        <w:t xml:space="preserve"> היה חייב לתת שם לבנו שהרי נצטווה על כך מפי הקב״ה, (י״ז,</w:t>
      </w:r>
    </w:p>
    <w:p w14:paraId="4FE42764" w14:textId="77777777" w:rsidR="003C483B" w:rsidRPr="00071B7C" w:rsidRDefault="003C483B" w:rsidP="003C483B">
      <w:pPr>
        <w:pStyle w:val="Bodytext161"/>
        <w:shd w:val="clear" w:color="auto" w:fill="auto"/>
        <w:spacing w:before="0" w:after="200"/>
        <w:rPr>
          <w:color w:val="002060"/>
          <w:rtl/>
        </w:rPr>
      </w:pPr>
      <w:r w:rsidRPr="00071B7C">
        <w:rPr>
          <w:color w:val="002060"/>
          <w:rtl/>
        </w:rPr>
        <w:t xml:space="preserve">י״ט), ויאמר אלוקים אבל שרה אשתך יולדת לך בן וקראת את שמו יצחק </w:t>
      </w:r>
      <w:proofErr w:type="spellStart"/>
      <w:r w:rsidRPr="00071B7C">
        <w:rPr>
          <w:color w:val="002060"/>
          <w:rtl/>
        </w:rPr>
        <w:t>והקמותי</w:t>
      </w:r>
      <w:proofErr w:type="spellEnd"/>
      <w:r w:rsidRPr="00071B7C">
        <w:rPr>
          <w:color w:val="002060"/>
          <w:rtl/>
        </w:rPr>
        <w:t xml:space="preserve"> את בריתי אתו לברית עולם לזרעו אחריו, וא״כ הוי ציווי לאברהם לקרוא את שם בנו יצחק וזה קיום </w:t>
      </w:r>
      <w:proofErr w:type="spellStart"/>
      <w:r w:rsidRPr="00071B7C">
        <w:rPr>
          <w:color w:val="002060"/>
          <w:rtl/>
        </w:rPr>
        <w:t>המצוה</w:t>
      </w:r>
      <w:proofErr w:type="spellEnd"/>
      <w:r w:rsidRPr="00071B7C">
        <w:rPr>
          <w:color w:val="002060"/>
          <w:rtl/>
        </w:rPr>
        <w:t xml:space="preserve">, וא״כ מה שאאע״ה נתן </w:t>
      </w:r>
      <w:r w:rsidRPr="00071B7C">
        <w:rPr>
          <w:rFonts w:hint="cs"/>
          <w:color w:val="002060"/>
          <w:rtl/>
        </w:rPr>
        <w:t>ש</w:t>
      </w:r>
      <w:r w:rsidRPr="00071B7C">
        <w:rPr>
          <w:color w:val="002060"/>
          <w:rtl/>
        </w:rPr>
        <w:t xml:space="preserve">ם ליצחק זה לא היה סתם נתינת שם, אלא קיום מצוה וכתוב שקיום </w:t>
      </w:r>
      <w:proofErr w:type="spellStart"/>
      <w:r w:rsidRPr="00071B7C">
        <w:rPr>
          <w:color w:val="002060"/>
          <w:rtl/>
        </w:rPr>
        <w:t>המצוה</w:t>
      </w:r>
      <w:proofErr w:type="spellEnd"/>
      <w:r w:rsidRPr="00071B7C">
        <w:rPr>
          <w:color w:val="002060"/>
          <w:rtl/>
        </w:rPr>
        <w:t xml:space="preserve"> הזאת </w:t>
      </w:r>
      <w:proofErr w:type="spellStart"/>
      <w:r w:rsidRPr="00071B7C">
        <w:rPr>
          <w:color w:val="002060"/>
          <w:rtl/>
        </w:rPr>
        <w:t>היתה</w:t>
      </w:r>
      <w:proofErr w:type="spellEnd"/>
      <w:r w:rsidRPr="00071B7C">
        <w:rPr>
          <w:color w:val="002060"/>
          <w:rtl/>
        </w:rPr>
        <w:t xml:space="preserve"> עוד לפני המילה, </w:t>
      </w:r>
      <w:proofErr w:type="spellStart"/>
      <w:r w:rsidRPr="00071B7C">
        <w:rPr>
          <w:color w:val="002060"/>
          <w:rtl/>
        </w:rPr>
        <w:t>דעליה</w:t>
      </w:r>
      <w:proofErr w:type="spellEnd"/>
      <w:r w:rsidRPr="00071B7C">
        <w:rPr>
          <w:color w:val="002060"/>
          <w:rtl/>
        </w:rPr>
        <w:t xml:space="preserve"> נצטווה רק ביום השמיני ולכן שפיר הקדים את מצוות קריאת שם יצחק למצוות מילה.</w:t>
      </w:r>
    </w:p>
    <w:p w14:paraId="7EC81206" w14:textId="77777777" w:rsidR="003C483B" w:rsidRPr="00071B7C" w:rsidRDefault="003C483B" w:rsidP="003C483B">
      <w:pPr>
        <w:pStyle w:val="Bodytext161"/>
        <w:shd w:val="clear" w:color="auto" w:fill="auto"/>
        <w:spacing w:before="0" w:after="200"/>
        <w:ind w:firstLine="400"/>
        <w:rPr>
          <w:color w:val="002060"/>
          <w:rtl/>
        </w:rPr>
      </w:pPr>
      <w:r w:rsidRPr="00071B7C">
        <w:rPr>
          <w:color w:val="002060"/>
          <w:rtl/>
        </w:rPr>
        <w:t xml:space="preserve">והנה אף שאפשר היה לומר, </w:t>
      </w:r>
      <w:proofErr w:type="spellStart"/>
      <w:r w:rsidRPr="00071B7C">
        <w:rPr>
          <w:color w:val="002060"/>
          <w:rtl/>
        </w:rPr>
        <w:t>דכיון</w:t>
      </w:r>
      <w:proofErr w:type="spellEnd"/>
      <w:r w:rsidRPr="00071B7C">
        <w:rPr>
          <w:color w:val="002060"/>
          <w:rtl/>
        </w:rPr>
        <w:t xml:space="preserve"> שבסוף פרשת לך </w:t>
      </w:r>
      <w:proofErr w:type="spellStart"/>
      <w:r w:rsidRPr="00071B7C">
        <w:rPr>
          <w:color w:val="002060"/>
          <w:rtl/>
        </w:rPr>
        <w:t>לך</w:t>
      </w:r>
      <w:proofErr w:type="spellEnd"/>
      <w:r w:rsidRPr="00071B7C">
        <w:rPr>
          <w:color w:val="002060"/>
          <w:rtl/>
        </w:rPr>
        <w:t xml:space="preserve"> נצטווה אאע״ה על המילה וכתיב, (י״ז, י״ב), בן שמונת ימים ימול לכם כל זכר ויצחק היה הראשון שנימול לשמונה ורק אח״כ כתוב, (י״ז, י״ט), אבל שרה אשתך יולדת לך בן וקראת את שמו יצחק א״כ לכאורה הברית מילה כתובה קודם, אבל למרות זאת ניתן לומר </w:t>
      </w:r>
      <w:proofErr w:type="spellStart"/>
      <w:r w:rsidRPr="00071B7C">
        <w:rPr>
          <w:color w:val="002060"/>
          <w:rtl/>
        </w:rPr>
        <w:t>דכיון</w:t>
      </w:r>
      <w:proofErr w:type="spellEnd"/>
      <w:r w:rsidRPr="00071B7C">
        <w:rPr>
          <w:color w:val="002060"/>
          <w:rtl/>
        </w:rPr>
        <w:t xml:space="preserve"> שהציווי של הברית לשמונה ימים לא היה מכוון </w:t>
      </w:r>
      <w:proofErr w:type="spellStart"/>
      <w:r w:rsidRPr="00071B7C">
        <w:rPr>
          <w:color w:val="002060"/>
          <w:rtl/>
        </w:rPr>
        <w:t>דוקא</w:t>
      </w:r>
      <w:proofErr w:type="spellEnd"/>
      <w:r w:rsidRPr="00071B7C">
        <w:rPr>
          <w:color w:val="002060"/>
          <w:rtl/>
        </w:rPr>
        <w:t xml:space="preserve"> אל יצחק, אלא היה זה ציווי כללי שכל מי </w:t>
      </w:r>
      <w:proofErr w:type="spellStart"/>
      <w:r w:rsidRPr="00071B7C">
        <w:rPr>
          <w:color w:val="002060"/>
          <w:rtl/>
        </w:rPr>
        <w:t>שיוולד</w:t>
      </w:r>
      <w:proofErr w:type="spellEnd"/>
      <w:r w:rsidRPr="00071B7C">
        <w:rPr>
          <w:color w:val="002060"/>
          <w:rtl/>
        </w:rPr>
        <w:t xml:space="preserve"> מעתה ואילך ימול לשמונת ימים, אבל ציווי על קריאת שם יצחק היה ציווי מיוחד המכוון ליצחק דווקא ולכן סבר אאע״ה שאת קריאת השם יצחק יש לקיים לפני המילה, כי היה זה ציווי מיוחד ליצחק, ולכן יש לקיימו מיד כשנולד וגם </w:t>
      </w:r>
      <w:r w:rsidRPr="00071B7C">
        <w:rPr>
          <w:color w:val="002060"/>
          <w:rtl/>
        </w:rPr>
        <w:lastRenderedPageBreak/>
        <w:t xml:space="preserve">לשם מה לחכות עד המילה, דמה הקשר והשייכות של קריאת השם לברית מילה. אצלנו מחכים בקריאת השם עד הברית מילה </w:t>
      </w:r>
      <w:proofErr w:type="spellStart"/>
      <w:r w:rsidRPr="00071B7C">
        <w:rPr>
          <w:color w:val="002060"/>
          <w:rtl/>
        </w:rPr>
        <w:t>דנקרא</w:t>
      </w:r>
      <w:proofErr w:type="spellEnd"/>
      <w:r w:rsidRPr="00071B7C">
        <w:rPr>
          <w:color w:val="002060"/>
          <w:rtl/>
        </w:rPr>
        <w:t xml:space="preserve"> עליו שם ישראל רק לאחר המילה, אבל אצל יצחק היה ציווי לתת לו שם יצחק, א״כ מיד כשניתן היה לקרא לו יצחק מיד היה אאע״ה צריך לקיים את הציווי ולכן מיד כשנולד יצחק קרא לו אאע״ה בשם יצחק, שהרי נצטווה על כך. ואין זה קשור לברית שבאה רק לאחר שמונה ימים, </w:t>
      </w:r>
      <w:proofErr w:type="spellStart"/>
      <w:r w:rsidRPr="00071B7C">
        <w:rPr>
          <w:color w:val="002060"/>
          <w:rtl/>
        </w:rPr>
        <w:t>דקריאת</w:t>
      </w:r>
      <w:proofErr w:type="spellEnd"/>
      <w:r w:rsidRPr="00071B7C">
        <w:rPr>
          <w:color w:val="002060"/>
          <w:rtl/>
        </w:rPr>
        <w:t xml:space="preserve"> השם יצחק אינו קשור שיהיה קודם שם ישראל עליו.</w:t>
      </w:r>
    </w:p>
    <w:p w14:paraId="5C686331" w14:textId="77777777" w:rsidR="003C483B" w:rsidRPr="00071B7C" w:rsidRDefault="003C483B" w:rsidP="003C483B">
      <w:pPr>
        <w:pStyle w:val="Bodytext161"/>
        <w:shd w:val="clear" w:color="auto" w:fill="auto"/>
        <w:spacing w:before="0"/>
        <w:ind w:firstLine="400"/>
        <w:rPr>
          <w:color w:val="002060"/>
          <w:rtl/>
        </w:rPr>
      </w:pPr>
      <w:proofErr w:type="spellStart"/>
      <w:r w:rsidRPr="00071B7C">
        <w:rPr>
          <w:color w:val="002060"/>
          <w:rtl/>
        </w:rPr>
        <w:t>ולפי״ז</w:t>
      </w:r>
      <w:proofErr w:type="spellEnd"/>
      <w:r w:rsidRPr="00071B7C">
        <w:rPr>
          <w:color w:val="002060"/>
          <w:rtl/>
        </w:rPr>
        <w:t xml:space="preserve"> יש לומר </w:t>
      </w:r>
      <w:proofErr w:type="spellStart"/>
      <w:r w:rsidRPr="00071B7C">
        <w:rPr>
          <w:color w:val="002060"/>
          <w:rtl/>
        </w:rPr>
        <w:t>דזה</w:t>
      </w:r>
      <w:proofErr w:type="spellEnd"/>
      <w:r w:rsidRPr="00071B7C">
        <w:rPr>
          <w:color w:val="002060"/>
          <w:rtl/>
        </w:rPr>
        <w:t xml:space="preserve"> גם הפירוש ויקרא אברהם את שם בנו הנולד לו אשר ילדה לו שרה, יצחק, </w:t>
      </w:r>
      <w:proofErr w:type="spellStart"/>
      <w:r w:rsidRPr="00071B7C">
        <w:rPr>
          <w:color w:val="002060"/>
          <w:rtl/>
        </w:rPr>
        <w:t>דקשה</w:t>
      </w:r>
      <w:proofErr w:type="spellEnd"/>
      <w:r w:rsidRPr="00071B7C">
        <w:rPr>
          <w:color w:val="002060"/>
          <w:rtl/>
        </w:rPr>
        <w:t xml:space="preserve"> מה בא קרא </w:t>
      </w:r>
      <w:proofErr w:type="spellStart"/>
      <w:r w:rsidRPr="00071B7C">
        <w:rPr>
          <w:color w:val="002060"/>
          <w:rtl/>
        </w:rPr>
        <w:t>לאשמועינן</w:t>
      </w:r>
      <w:proofErr w:type="spellEnd"/>
      <w:r w:rsidRPr="00071B7C">
        <w:rPr>
          <w:color w:val="002060"/>
          <w:rtl/>
        </w:rPr>
        <w:t xml:space="preserve"> אש</w:t>
      </w:r>
      <w:r w:rsidRPr="00071B7C">
        <w:rPr>
          <w:rFonts w:hint="cs"/>
          <w:color w:val="002060"/>
          <w:rtl/>
        </w:rPr>
        <w:t>ר</w:t>
      </w:r>
      <w:r w:rsidRPr="00071B7C">
        <w:rPr>
          <w:color w:val="002060"/>
          <w:rtl/>
        </w:rPr>
        <w:t xml:space="preserve"> ילדה לו, </w:t>
      </w:r>
      <w:proofErr w:type="spellStart"/>
      <w:r w:rsidRPr="00071B7C">
        <w:rPr>
          <w:color w:val="002060"/>
          <w:rtl/>
        </w:rPr>
        <w:t>די״ל</w:t>
      </w:r>
      <w:proofErr w:type="spellEnd"/>
      <w:r w:rsidRPr="00071B7C">
        <w:rPr>
          <w:color w:val="002060"/>
          <w:rtl/>
        </w:rPr>
        <w:t xml:space="preserve">, אשר ילדה לו, מיד כשילדה לו קרא אאע״ה את שם בנו הנולד לו יצחק והזדרז בקיום מצוות הקב״ה, וקרא את שמו יצחק ואילו </w:t>
      </w:r>
      <w:proofErr w:type="spellStart"/>
      <w:r w:rsidRPr="00071B7C">
        <w:rPr>
          <w:color w:val="002060"/>
          <w:rtl/>
        </w:rPr>
        <w:t>וימל</w:t>
      </w:r>
      <w:proofErr w:type="spellEnd"/>
      <w:r w:rsidRPr="00071B7C">
        <w:rPr>
          <w:color w:val="002060"/>
          <w:rtl/>
        </w:rPr>
        <w:t xml:space="preserve"> אברהם את יצחק בנו זה רק לאחר שהיה כבר בן שמונת ימים, כאשר </w:t>
      </w:r>
      <w:proofErr w:type="spellStart"/>
      <w:r w:rsidRPr="00071B7C">
        <w:rPr>
          <w:color w:val="002060"/>
          <w:rtl/>
        </w:rPr>
        <w:t>ציוה</w:t>
      </w:r>
      <w:proofErr w:type="spellEnd"/>
      <w:r w:rsidRPr="00071B7C">
        <w:rPr>
          <w:color w:val="002060"/>
          <w:rtl/>
        </w:rPr>
        <w:t xml:space="preserve"> אותו האלוקים.</w:t>
      </w:r>
    </w:p>
    <w:p w14:paraId="2BB2481C" w14:textId="77777777" w:rsidR="003C483B" w:rsidRPr="00071B7C" w:rsidRDefault="003C483B" w:rsidP="003C483B">
      <w:pPr>
        <w:pStyle w:val="Bodytext150"/>
        <w:shd w:val="clear" w:color="auto" w:fill="auto"/>
        <w:spacing w:after="190"/>
        <w:jc w:val="right"/>
        <w:rPr>
          <w:color w:val="002060"/>
          <w:rtl/>
        </w:rPr>
      </w:pPr>
      <w:r w:rsidRPr="00071B7C">
        <w:rPr>
          <w:color w:val="002060"/>
          <w:rtl/>
        </w:rPr>
        <w:t xml:space="preserve">הגאון רבי צבי </w:t>
      </w:r>
      <w:proofErr w:type="spellStart"/>
      <w:r w:rsidRPr="00071B7C">
        <w:rPr>
          <w:color w:val="002060"/>
          <w:rtl/>
        </w:rPr>
        <w:t>רוטברג</w:t>
      </w:r>
      <w:proofErr w:type="spellEnd"/>
      <w:r w:rsidRPr="00071B7C">
        <w:rPr>
          <w:color w:val="002060"/>
          <w:rtl/>
        </w:rPr>
        <w:t xml:space="preserve"> </w:t>
      </w:r>
      <w:proofErr w:type="spellStart"/>
      <w:r w:rsidRPr="00071B7C">
        <w:rPr>
          <w:color w:val="002060"/>
          <w:rtl/>
        </w:rPr>
        <w:t>שליט״א</w:t>
      </w:r>
      <w:proofErr w:type="spellEnd"/>
    </w:p>
    <w:p w14:paraId="718536EE" w14:textId="77777777" w:rsidR="003C483B" w:rsidRDefault="003C483B" w:rsidP="003C483B">
      <w:pPr>
        <w:pStyle w:val="Heading341"/>
        <w:keepNext/>
        <w:keepLines/>
        <w:shd w:val="clear" w:color="auto" w:fill="auto"/>
        <w:spacing w:before="0" w:after="99"/>
        <w:jc w:val="both"/>
        <w:rPr>
          <w:rtl/>
        </w:rPr>
      </w:pPr>
      <w:bookmarkStart w:id="128" w:name="bookmark396"/>
      <w:proofErr w:type="spellStart"/>
      <w:r>
        <w:rPr>
          <w:rtl/>
        </w:rPr>
        <w:t>ותרא</w:t>
      </w:r>
      <w:proofErr w:type="spellEnd"/>
      <w:r>
        <w:rPr>
          <w:rtl/>
        </w:rPr>
        <w:t xml:space="preserve"> </w:t>
      </w:r>
      <w:r>
        <w:rPr>
          <w:rFonts w:hint="cs"/>
          <w:rtl/>
        </w:rPr>
        <w:t>ש</w:t>
      </w:r>
      <w:r>
        <w:rPr>
          <w:rtl/>
        </w:rPr>
        <w:t xml:space="preserve">רה את </w:t>
      </w:r>
      <w:r>
        <w:rPr>
          <w:rFonts w:hint="cs"/>
          <w:rtl/>
        </w:rPr>
        <w:t xml:space="preserve">בן </w:t>
      </w:r>
      <w:r>
        <w:rPr>
          <w:rtl/>
        </w:rPr>
        <w:t xml:space="preserve">הגר </w:t>
      </w:r>
      <w:r>
        <w:rPr>
          <w:rFonts w:hint="cs"/>
          <w:rtl/>
        </w:rPr>
        <w:t xml:space="preserve">המצרית </w:t>
      </w:r>
      <w:r>
        <w:rPr>
          <w:rtl/>
        </w:rPr>
        <w:t xml:space="preserve">אשר </w:t>
      </w:r>
      <w:proofErr w:type="spellStart"/>
      <w:r>
        <w:rPr>
          <w:rtl/>
        </w:rPr>
        <w:t>ילךה</w:t>
      </w:r>
      <w:proofErr w:type="spellEnd"/>
      <w:r>
        <w:rPr>
          <w:rtl/>
        </w:rPr>
        <w:t xml:space="preserve"> לאברהם מצחק (</w:t>
      </w:r>
      <w:r>
        <w:rPr>
          <w:rStyle w:val="Heading3410pt"/>
          <w:b/>
          <w:bCs/>
          <w:rtl/>
        </w:rPr>
        <w:t>כ</w:t>
      </w:r>
      <w:r>
        <w:rPr>
          <w:rtl/>
        </w:rPr>
        <w:t>״</w:t>
      </w:r>
      <w:r>
        <w:rPr>
          <w:rStyle w:val="Heading3410pt"/>
          <w:b/>
          <w:bCs/>
          <w:rtl/>
        </w:rPr>
        <w:t>א</w:t>
      </w:r>
      <w:r>
        <w:rPr>
          <w:rtl/>
        </w:rPr>
        <w:t xml:space="preserve">, </w:t>
      </w:r>
      <w:r>
        <w:rPr>
          <w:rStyle w:val="Heading3410pt"/>
          <w:b/>
          <w:bCs/>
          <w:rtl/>
        </w:rPr>
        <w:t>ט</w:t>
      </w:r>
      <w:r>
        <w:rPr>
          <w:rtl/>
        </w:rPr>
        <w:t>׳)</w:t>
      </w:r>
      <w:bookmarkEnd w:id="128"/>
    </w:p>
    <w:p w14:paraId="1E9943B8" w14:textId="77777777" w:rsidR="003C483B" w:rsidRPr="00071B7C" w:rsidRDefault="003C483B" w:rsidP="003C483B">
      <w:pPr>
        <w:pStyle w:val="Bodytext20"/>
        <w:shd w:val="clear" w:color="auto" w:fill="auto"/>
        <w:tabs>
          <w:tab w:val="left" w:pos="581"/>
          <w:tab w:val="left" w:pos="1038"/>
          <w:tab w:val="left" w:pos="1522"/>
          <w:tab w:val="left" w:pos="2780"/>
          <w:tab w:val="left" w:pos="3178"/>
          <w:tab w:val="left" w:pos="3572"/>
          <w:tab w:val="left" w:pos="3927"/>
          <w:tab w:val="left" w:pos="4273"/>
          <w:tab w:val="left" w:pos="5583"/>
        </w:tabs>
        <w:spacing w:before="0" w:after="0" w:line="307" w:lineRule="exact"/>
        <w:ind w:firstLine="400"/>
        <w:jc w:val="both"/>
        <w:rPr>
          <w:color w:val="002060"/>
          <w:rtl/>
        </w:rPr>
      </w:pPr>
      <w:r w:rsidRPr="00071B7C">
        <w:rPr>
          <w:color w:val="002060"/>
          <w:rtl/>
        </w:rPr>
        <w:t xml:space="preserve">ויש להבין מה היה מעמדו של ישמעאל האם הוא נחשב לבנו של אאע״ה </w:t>
      </w:r>
      <w:proofErr w:type="spellStart"/>
      <w:r w:rsidRPr="00071B7C">
        <w:rPr>
          <w:color w:val="002060"/>
          <w:rtl/>
        </w:rPr>
        <w:t>ומתיחס</w:t>
      </w:r>
      <w:proofErr w:type="spellEnd"/>
      <w:r w:rsidRPr="00071B7C">
        <w:rPr>
          <w:color w:val="002060"/>
          <w:rtl/>
        </w:rPr>
        <w:t xml:space="preserve"> אחריו או לא. והנה בפסוק דידן מכונה ישמעאל </w:t>
      </w:r>
      <w:proofErr w:type="spellStart"/>
      <w:r w:rsidRPr="00071B7C">
        <w:rPr>
          <w:color w:val="002060"/>
          <w:rtl/>
        </w:rPr>
        <w:t>כ״בן</w:t>
      </w:r>
      <w:proofErr w:type="spellEnd"/>
      <w:r w:rsidRPr="00071B7C">
        <w:rPr>
          <w:color w:val="002060"/>
          <w:rtl/>
        </w:rPr>
        <w:t xml:space="preserve"> הגר המצרית״ כאילו לא היה כלל בנו של אאע״ה, אך מאידך כתוב גם ״אשר ילדה לאברהם״ </w:t>
      </w:r>
      <w:proofErr w:type="spellStart"/>
      <w:r w:rsidRPr="00071B7C">
        <w:rPr>
          <w:color w:val="002060"/>
          <w:rtl/>
        </w:rPr>
        <w:t>דמלשונות</w:t>
      </w:r>
      <w:proofErr w:type="spellEnd"/>
      <w:r w:rsidRPr="00071B7C">
        <w:rPr>
          <w:color w:val="002060"/>
          <w:rtl/>
        </w:rPr>
        <w:t xml:space="preserve"> אלה משמע דאינו בן גמור </w:t>
      </w:r>
      <w:proofErr w:type="spellStart"/>
      <w:r w:rsidRPr="00071B7C">
        <w:rPr>
          <w:color w:val="002060"/>
          <w:rtl/>
        </w:rPr>
        <w:t>לאאע״ה</w:t>
      </w:r>
      <w:proofErr w:type="spellEnd"/>
      <w:r w:rsidRPr="00071B7C">
        <w:rPr>
          <w:color w:val="002060"/>
          <w:rtl/>
        </w:rPr>
        <w:t xml:space="preserve">. והנה להלן, (כ״א, י׳), כתיב, </w:t>
      </w:r>
      <w:proofErr w:type="spellStart"/>
      <w:r w:rsidRPr="00071B7C">
        <w:rPr>
          <w:color w:val="002060"/>
          <w:rtl/>
        </w:rPr>
        <w:t>דשרה</w:t>
      </w:r>
      <w:proofErr w:type="spellEnd"/>
      <w:r w:rsidRPr="00071B7C">
        <w:rPr>
          <w:color w:val="002060"/>
          <w:rtl/>
        </w:rPr>
        <w:t xml:space="preserve"> אומרת </w:t>
      </w:r>
      <w:proofErr w:type="spellStart"/>
      <w:r w:rsidRPr="00071B7C">
        <w:rPr>
          <w:color w:val="002060"/>
          <w:rtl/>
        </w:rPr>
        <w:t>לאאע״ה</w:t>
      </w:r>
      <w:proofErr w:type="spellEnd"/>
      <w:r w:rsidRPr="00071B7C">
        <w:rPr>
          <w:color w:val="002060"/>
          <w:rtl/>
        </w:rPr>
        <w:t xml:space="preserve"> גרש האמה הזאת</w:t>
      </w:r>
      <w:r w:rsidRPr="00071B7C">
        <w:rPr>
          <w:color w:val="002060"/>
          <w:rtl/>
        </w:rPr>
        <w:tab/>
        <w:t>״ואת</w:t>
      </w:r>
      <w:r w:rsidRPr="00071B7C">
        <w:rPr>
          <w:rFonts w:hint="cs"/>
          <w:color w:val="002060"/>
          <w:rtl/>
        </w:rPr>
        <w:t xml:space="preserve"> </w:t>
      </w:r>
      <w:r w:rsidRPr="00071B7C">
        <w:rPr>
          <w:color w:val="002060"/>
          <w:rtl/>
        </w:rPr>
        <w:tab/>
        <w:t>בנה״</w:t>
      </w:r>
      <w:r w:rsidRPr="00071B7C">
        <w:rPr>
          <w:color w:val="002060"/>
          <w:rtl/>
        </w:rPr>
        <w:tab/>
        <w:t>כאילו הוא רק</w:t>
      </w:r>
      <w:r w:rsidRPr="00071B7C">
        <w:rPr>
          <w:color w:val="002060"/>
          <w:rtl/>
        </w:rPr>
        <w:tab/>
        <w:t>בנה</w:t>
      </w:r>
      <w:r w:rsidRPr="00071B7C">
        <w:rPr>
          <w:color w:val="002060"/>
          <w:rtl/>
        </w:rPr>
        <w:tab/>
        <w:t>ולא</w:t>
      </w:r>
      <w:r w:rsidRPr="00071B7C">
        <w:rPr>
          <w:color w:val="002060"/>
          <w:rtl/>
        </w:rPr>
        <w:tab/>
        <w:t>בנו</w:t>
      </w:r>
      <w:r w:rsidRPr="00071B7C">
        <w:rPr>
          <w:color w:val="002060"/>
          <w:rtl/>
        </w:rPr>
        <w:tab/>
        <w:t>של</w:t>
      </w:r>
      <w:r w:rsidRPr="00071B7C">
        <w:rPr>
          <w:color w:val="002060"/>
          <w:rtl/>
        </w:rPr>
        <w:tab/>
        <w:t>אאע״ה ובפסוק</w:t>
      </w:r>
      <w:r w:rsidRPr="00071B7C">
        <w:rPr>
          <w:color w:val="002060"/>
          <w:rtl/>
        </w:rPr>
        <w:tab/>
        <w:t>שלאחריו, (כ״א,</w:t>
      </w:r>
    </w:p>
    <w:p w14:paraId="78C7BC09" w14:textId="77777777" w:rsidR="003C483B" w:rsidRPr="00071B7C" w:rsidRDefault="003C483B" w:rsidP="003C483B">
      <w:pPr>
        <w:pStyle w:val="Bodytext20"/>
        <w:shd w:val="clear" w:color="auto" w:fill="auto"/>
        <w:tabs>
          <w:tab w:val="left" w:pos="725"/>
          <w:tab w:val="left" w:pos="1225"/>
          <w:tab w:val="left" w:pos="1710"/>
          <w:tab w:val="left" w:pos="2084"/>
          <w:tab w:val="left" w:pos="2698"/>
          <w:tab w:val="left" w:pos="3174"/>
          <w:tab w:val="left" w:pos="3673"/>
          <w:tab w:val="left" w:pos="5108"/>
          <w:tab w:val="left" w:pos="5814"/>
          <w:tab w:val="left" w:pos="6510"/>
        </w:tabs>
        <w:spacing w:before="0" w:after="0" w:line="307" w:lineRule="exact"/>
        <w:jc w:val="both"/>
        <w:rPr>
          <w:color w:val="002060"/>
          <w:rtl/>
        </w:rPr>
      </w:pPr>
      <w:r w:rsidRPr="00071B7C">
        <w:rPr>
          <w:color w:val="002060"/>
          <w:rtl/>
        </w:rPr>
        <w:t xml:space="preserve">י״א), כתיב וירע הדבר מאד בעיני אברהם על אודות ״בנו״, ואילו כאשר הקב״ה </w:t>
      </w:r>
      <w:proofErr w:type="spellStart"/>
      <w:r w:rsidRPr="00071B7C">
        <w:rPr>
          <w:color w:val="002060"/>
          <w:rtl/>
        </w:rPr>
        <w:t>מתיחס</w:t>
      </w:r>
      <w:proofErr w:type="spellEnd"/>
      <w:r w:rsidRPr="00071B7C">
        <w:rPr>
          <w:color w:val="002060"/>
          <w:rtl/>
        </w:rPr>
        <w:t xml:space="preserve"> אל ישמעאל, (כ״א, י״ב), אינו אומר אל ירע בעיניך על ״בנך״ ועל אמתך אלא על ״הנער״ ועל אמתך, ואילו בהמשך מבטיח הקב״ה </w:t>
      </w:r>
      <w:proofErr w:type="spellStart"/>
      <w:r w:rsidRPr="00071B7C">
        <w:rPr>
          <w:color w:val="002060"/>
          <w:rtl/>
        </w:rPr>
        <w:t>לאאע״ה</w:t>
      </w:r>
      <w:proofErr w:type="spellEnd"/>
      <w:r w:rsidRPr="00071B7C">
        <w:rPr>
          <w:color w:val="002060"/>
          <w:rtl/>
        </w:rPr>
        <w:t xml:space="preserve">, (כ״א, י״ג), וגם את ״בן האמה״ לגוי </w:t>
      </w:r>
      <w:proofErr w:type="spellStart"/>
      <w:r w:rsidRPr="00071B7C">
        <w:rPr>
          <w:color w:val="002060"/>
          <w:rtl/>
        </w:rPr>
        <w:t>אשימנו</w:t>
      </w:r>
      <w:proofErr w:type="spellEnd"/>
      <w:r w:rsidRPr="00071B7C">
        <w:rPr>
          <w:color w:val="002060"/>
          <w:rtl/>
        </w:rPr>
        <w:t xml:space="preserve"> כי ״זרעך הוא״ ומכן דגם ישמעאל נחשב לזרעו של אאע״ה, ויש עוד פסוקים כמו בפרשת העקידה, (כ׳׳ב, ג׳), </w:t>
      </w:r>
      <w:proofErr w:type="spellStart"/>
      <w:r w:rsidRPr="00071B7C">
        <w:rPr>
          <w:color w:val="002060"/>
          <w:rtl/>
        </w:rPr>
        <w:t>ויקח</w:t>
      </w:r>
      <w:proofErr w:type="spellEnd"/>
      <w:r w:rsidRPr="00071B7C">
        <w:rPr>
          <w:color w:val="002060"/>
          <w:rtl/>
        </w:rPr>
        <w:t xml:space="preserve"> את שני נעריו </w:t>
      </w:r>
      <w:proofErr w:type="spellStart"/>
      <w:r w:rsidRPr="00071B7C">
        <w:rPr>
          <w:color w:val="002060"/>
          <w:rtl/>
        </w:rPr>
        <w:t>ופירש״י</w:t>
      </w:r>
      <w:proofErr w:type="spellEnd"/>
      <w:r w:rsidRPr="00071B7C">
        <w:rPr>
          <w:color w:val="002060"/>
          <w:rtl/>
        </w:rPr>
        <w:t xml:space="preserve"> ישמעאל ואליעזר </w:t>
      </w:r>
      <w:proofErr w:type="spellStart"/>
      <w:r w:rsidRPr="00071B7C">
        <w:rPr>
          <w:color w:val="002060"/>
          <w:rtl/>
        </w:rPr>
        <w:t>דנקראו</w:t>
      </w:r>
      <w:proofErr w:type="spellEnd"/>
      <w:r w:rsidRPr="00071B7C">
        <w:rPr>
          <w:color w:val="002060"/>
          <w:rtl/>
        </w:rPr>
        <w:t xml:space="preserve"> ע״י אאע״ה ״נעריו״ ואינו </w:t>
      </w:r>
      <w:proofErr w:type="spellStart"/>
      <w:r w:rsidRPr="00071B7C">
        <w:rPr>
          <w:color w:val="002060"/>
          <w:rtl/>
        </w:rPr>
        <w:t>מתיחס</w:t>
      </w:r>
      <w:proofErr w:type="spellEnd"/>
      <w:r w:rsidRPr="00071B7C">
        <w:rPr>
          <w:color w:val="002060"/>
          <w:rtl/>
        </w:rPr>
        <w:t xml:space="preserve"> אליו כאל בנו אך מאידך במיתת אאע״ה</w:t>
      </w:r>
      <w:r w:rsidRPr="00071B7C">
        <w:rPr>
          <w:color w:val="002060"/>
          <w:rtl/>
        </w:rPr>
        <w:tab/>
        <w:t>כתיב,</w:t>
      </w:r>
      <w:r w:rsidRPr="00071B7C">
        <w:rPr>
          <w:color w:val="002060"/>
          <w:rtl/>
        </w:rPr>
        <w:tab/>
        <w:t>(כ״ה,</w:t>
      </w:r>
      <w:r w:rsidRPr="00071B7C">
        <w:rPr>
          <w:color w:val="002060"/>
          <w:rtl/>
        </w:rPr>
        <w:tab/>
        <w:t>ט׳),</w:t>
      </w:r>
      <w:r w:rsidRPr="00071B7C">
        <w:rPr>
          <w:color w:val="002060"/>
          <w:rtl/>
        </w:rPr>
        <w:tab/>
        <w:t>ויקברו</w:t>
      </w:r>
      <w:r w:rsidRPr="00071B7C">
        <w:rPr>
          <w:color w:val="002060"/>
          <w:rtl/>
        </w:rPr>
        <w:tab/>
        <w:t>אותו</w:t>
      </w:r>
      <w:r w:rsidRPr="00071B7C">
        <w:rPr>
          <w:color w:val="002060"/>
          <w:rtl/>
        </w:rPr>
        <w:tab/>
        <w:t>יצחק</w:t>
      </w:r>
      <w:r w:rsidRPr="00071B7C">
        <w:rPr>
          <w:color w:val="002060"/>
          <w:rtl/>
        </w:rPr>
        <w:tab/>
        <w:t>וישמעאל ״בניו״</w:t>
      </w:r>
      <w:r w:rsidRPr="00071B7C">
        <w:rPr>
          <w:color w:val="002060"/>
          <w:rtl/>
        </w:rPr>
        <w:tab/>
      </w:r>
      <w:proofErr w:type="spellStart"/>
      <w:r w:rsidRPr="00071B7C">
        <w:rPr>
          <w:color w:val="002060"/>
          <w:rtl/>
        </w:rPr>
        <w:t>דמשמע</w:t>
      </w:r>
      <w:proofErr w:type="spellEnd"/>
      <w:r w:rsidRPr="00071B7C">
        <w:rPr>
          <w:color w:val="002060"/>
          <w:rtl/>
        </w:rPr>
        <w:tab/>
        <w:t>דשניהם</w:t>
      </w:r>
      <w:r w:rsidRPr="00071B7C">
        <w:rPr>
          <w:color w:val="002060"/>
          <w:rtl/>
        </w:rPr>
        <w:tab/>
        <w:t>בניו</w:t>
      </w:r>
    </w:p>
    <w:p w14:paraId="2185AF71" w14:textId="77777777" w:rsidR="003C483B" w:rsidRPr="00071B7C" w:rsidRDefault="003C483B" w:rsidP="003C483B">
      <w:pPr>
        <w:pStyle w:val="Bodytext20"/>
        <w:shd w:val="clear" w:color="auto" w:fill="auto"/>
        <w:spacing w:before="0" w:after="140" w:line="307" w:lineRule="exact"/>
        <w:jc w:val="both"/>
        <w:rPr>
          <w:color w:val="002060"/>
          <w:rtl/>
        </w:rPr>
      </w:pPr>
      <w:proofErr w:type="spellStart"/>
      <w:r w:rsidRPr="00071B7C">
        <w:rPr>
          <w:color w:val="002060"/>
          <w:rtl/>
        </w:rPr>
        <w:t>בשוה</w:t>
      </w:r>
      <w:proofErr w:type="spellEnd"/>
      <w:r w:rsidRPr="00071B7C">
        <w:rPr>
          <w:color w:val="002060"/>
          <w:rtl/>
        </w:rPr>
        <w:t>. ויש להבין מדוע נקרא ישמעאל פעם בן פעם נער ופעם בן האמה.</w:t>
      </w:r>
    </w:p>
    <w:p w14:paraId="20A8336E" w14:textId="77777777" w:rsidR="003C483B" w:rsidRPr="00071B7C" w:rsidRDefault="003C483B" w:rsidP="003C483B">
      <w:pPr>
        <w:pStyle w:val="Bodytext20"/>
        <w:shd w:val="clear" w:color="auto" w:fill="auto"/>
        <w:tabs>
          <w:tab w:val="left" w:pos="1430"/>
          <w:tab w:val="left" w:pos="1743"/>
          <w:tab w:val="left" w:pos="2146"/>
          <w:tab w:val="left" w:pos="2516"/>
          <w:tab w:val="left" w:pos="3956"/>
          <w:tab w:val="left" w:pos="5026"/>
          <w:tab w:val="left" w:pos="5401"/>
          <w:tab w:val="left" w:pos="5818"/>
          <w:tab w:val="left" w:pos="6207"/>
        </w:tabs>
        <w:spacing w:before="0" w:after="0" w:line="307" w:lineRule="exact"/>
        <w:ind w:firstLine="400"/>
        <w:jc w:val="both"/>
        <w:rPr>
          <w:color w:val="002060"/>
          <w:rtl/>
        </w:rPr>
      </w:pPr>
      <w:r w:rsidRPr="00071B7C">
        <w:rPr>
          <w:color w:val="002060"/>
          <w:rtl/>
        </w:rPr>
        <w:t xml:space="preserve">וי״ל, </w:t>
      </w:r>
      <w:proofErr w:type="spellStart"/>
      <w:r w:rsidRPr="00071B7C">
        <w:rPr>
          <w:color w:val="002060"/>
          <w:rtl/>
        </w:rPr>
        <w:t>דבאמת</w:t>
      </w:r>
      <w:proofErr w:type="spellEnd"/>
      <w:r w:rsidRPr="00071B7C">
        <w:rPr>
          <w:color w:val="002060"/>
          <w:rtl/>
        </w:rPr>
        <w:t xml:space="preserve"> ישמעאל היה בנו של אאע״ה אבל בני ישמעאל כבר לא </w:t>
      </w:r>
      <w:proofErr w:type="spellStart"/>
      <w:r w:rsidRPr="00071B7C">
        <w:rPr>
          <w:color w:val="002060"/>
          <w:rtl/>
        </w:rPr>
        <w:t>התיחסו</w:t>
      </w:r>
      <w:proofErr w:type="spellEnd"/>
      <w:r w:rsidRPr="00071B7C">
        <w:rPr>
          <w:color w:val="002060"/>
          <w:rtl/>
        </w:rPr>
        <w:t xml:space="preserve"> </w:t>
      </w:r>
      <w:proofErr w:type="spellStart"/>
      <w:r w:rsidRPr="00071B7C">
        <w:rPr>
          <w:color w:val="002060"/>
          <w:rtl/>
        </w:rPr>
        <w:t>לאאע״ה</w:t>
      </w:r>
      <w:proofErr w:type="spellEnd"/>
      <w:r w:rsidRPr="00071B7C">
        <w:rPr>
          <w:color w:val="002060"/>
          <w:rtl/>
        </w:rPr>
        <w:t xml:space="preserve"> שהרי כתוב, (כ״א, כ״א), </w:t>
      </w:r>
      <w:proofErr w:type="spellStart"/>
      <w:r w:rsidRPr="00071B7C">
        <w:rPr>
          <w:color w:val="002060"/>
          <w:rtl/>
        </w:rPr>
        <w:t>ותקח</w:t>
      </w:r>
      <w:proofErr w:type="spellEnd"/>
      <w:r w:rsidRPr="00071B7C">
        <w:rPr>
          <w:color w:val="002060"/>
          <w:rtl/>
        </w:rPr>
        <w:t xml:space="preserve"> לו </w:t>
      </w:r>
      <w:proofErr w:type="spellStart"/>
      <w:r w:rsidRPr="00071B7C">
        <w:rPr>
          <w:color w:val="002060"/>
          <w:rtl/>
        </w:rPr>
        <w:t>אמו</w:t>
      </w:r>
      <w:proofErr w:type="spellEnd"/>
      <w:r w:rsidRPr="00071B7C">
        <w:rPr>
          <w:color w:val="002060"/>
          <w:rtl/>
        </w:rPr>
        <w:t xml:space="preserve">, </w:t>
      </w:r>
      <w:proofErr w:type="spellStart"/>
      <w:r w:rsidRPr="00071B7C">
        <w:rPr>
          <w:color w:val="002060"/>
          <w:rtl/>
        </w:rPr>
        <w:t>אשה</w:t>
      </w:r>
      <w:proofErr w:type="spellEnd"/>
      <w:r w:rsidRPr="00071B7C">
        <w:rPr>
          <w:color w:val="002060"/>
          <w:rtl/>
        </w:rPr>
        <w:t xml:space="preserve"> מארץ מצרים וא״כ הבנים של ישמעאל היו כבר גוים גמורים ולא </w:t>
      </w:r>
      <w:proofErr w:type="spellStart"/>
      <w:r w:rsidRPr="00071B7C">
        <w:rPr>
          <w:color w:val="002060"/>
          <w:rtl/>
        </w:rPr>
        <w:t>התיחסו</w:t>
      </w:r>
      <w:proofErr w:type="spellEnd"/>
      <w:r w:rsidRPr="00071B7C">
        <w:rPr>
          <w:color w:val="002060"/>
          <w:rtl/>
        </w:rPr>
        <w:t xml:space="preserve"> </w:t>
      </w:r>
      <w:proofErr w:type="spellStart"/>
      <w:r w:rsidRPr="00071B7C">
        <w:rPr>
          <w:color w:val="002060"/>
          <w:rtl/>
        </w:rPr>
        <w:t>לאאע״ה</w:t>
      </w:r>
      <w:proofErr w:type="spellEnd"/>
      <w:r w:rsidRPr="00071B7C">
        <w:rPr>
          <w:color w:val="002060"/>
          <w:rtl/>
        </w:rPr>
        <w:t xml:space="preserve"> </w:t>
      </w:r>
      <w:proofErr w:type="spellStart"/>
      <w:r w:rsidRPr="00071B7C">
        <w:rPr>
          <w:color w:val="002060"/>
          <w:rtl/>
        </w:rPr>
        <w:t>כדאיתא</w:t>
      </w:r>
      <w:proofErr w:type="spellEnd"/>
      <w:r w:rsidRPr="00071B7C">
        <w:rPr>
          <w:color w:val="002060"/>
          <w:rtl/>
        </w:rPr>
        <w:t xml:space="preserve"> בקידושין ס״ח: וביבמות כ״ג. </w:t>
      </w:r>
      <w:proofErr w:type="spellStart"/>
      <w:r w:rsidRPr="00071B7C">
        <w:rPr>
          <w:color w:val="002060"/>
          <w:rtl/>
        </w:rPr>
        <w:t>א״ר</w:t>
      </w:r>
      <w:proofErr w:type="spellEnd"/>
      <w:r w:rsidRPr="00071B7C">
        <w:rPr>
          <w:color w:val="002060"/>
          <w:rtl/>
        </w:rPr>
        <w:t xml:space="preserve"> יוחנן משום רבי שמעון בן יוחאי אמר קרא כי יסיר את בנך מאחרי, בנך מישראלית קרוי</w:t>
      </w:r>
      <w:r w:rsidRPr="00071B7C">
        <w:rPr>
          <w:color w:val="002060"/>
          <w:rtl/>
        </w:rPr>
        <w:tab/>
        <w:t>בנך</w:t>
      </w:r>
      <w:r w:rsidRPr="00071B7C">
        <w:rPr>
          <w:color w:val="002060"/>
          <w:rtl/>
        </w:rPr>
        <w:tab/>
        <w:t>ואין</w:t>
      </w:r>
      <w:r w:rsidRPr="00071B7C">
        <w:rPr>
          <w:color w:val="002060"/>
          <w:rtl/>
        </w:rPr>
        <w:tab/>
        <w:t>בנך</w:t>
      </w:r>
      <w:r w:rsidRPr="00071B7C">
        <w:rPr>
          <w:color w:val="002060"/>
          <w:rtl/>
        </w:rPr>
        <w:tab/>
        <w:t>הבא מן העובדת</w:t>
      </w:r>
      <w:r w:rsidRPr="00071B7C">
        <w:rPr>
          <w:color w:val="002060"/>
          <w:rtl/>
        </w:rPr>
        <w:tab/>
        <w:t>כוכבים קרוי</w:t>
      </w:r>
      <w:r w:rsidRPr="00071B7C">
        <w:rPr>
          <w:color w:val="002060"/>
          <w:rtl/>
        </w:rPr>
        <w:tab/>
        <w:t>בנך</w:t>
      </w:r>
      <w:r w:rsidRPr="00071B7C">
        <w:rPr>
          <w:color w:val="002060"/>
          <w:rtl/>
        </w:rPr>
        <w:tab/>
        <w:t>אלא</w:t>
      </w:r>
      <w:r w:rsidRPr="00071B7C">
        <w:rPr>
          <w:color w:val="002060"/>
          <w:rtl/>
        </w:rPr>
        <w:tab/>
        <w:t>בנה</w:t>
      </w:r>
      <w:r w:rsidRPr="00071B7C">
        <w:rPr>
          <w:color w:val="002060"/>
          <w:rtl/>
        </w:rPr>
        <w:tab/>
      </w:r>
      <w:proofErr w:type="spellStart"/>
      <w:r w:rsidRPr="00071B7C">
        <w:rPr>
          <w:color w:val="002060"/>
          <w:rtl/>
        </w:rPr>
        <w:t>ופירש״י</w:t>
      </w:r>
      <w:proofErr w:type="spellEnd"/>
    </w:p>
    <w:p w14:paraId="6FC9D155" w14:textId="77777777" w:rsidR="003C483B" w:rsidRPr="00071B7C" w:rsidRDefault="003C483B" w:rsidP="003C483B">
      <w:pPr>
        <w:pStyle w:val="Bodytext20"/>
        <w:shd w:val="clear" w:color="auto" w:fill="auto"/>
        <w:spacing w:before="0" w:after="140" w:line="307" w:lineRule="exact"/>
        <w:jc w:val="both"/>
        <w:rPr>
          <w:color w:val="002060"/>
          <w:rtl/>
        </w:rPr>
      </w:pPr>
      <w:r w:rsidRPr="00071B7C">
        <w:rPr>
          <w:color w:val="002060"/>
          <w:rtl/>
        </w:rPr>
        <w:t xml:space="preserve">שם ביבמות, </w:t>
      </w:r>
      <w:proofErr w:type="spellStart"/>
      <w:r w:rsidRPr="00071B7C">
        <w:rPr>
          <w:color w:val="002060"/>
          <w:rtl/>
        </w:rPr>
        <w:t>מדלא</w:t>
      </w:r>
      <w:proofErr w:type="spellEnd"/>
      <w:r w:rsidRPr="00071B7C">
        <w:rPr>
          <w:color w:val="002060"/>
          <w:rtl/>
        </w:rPr>
        <w:t xml:space="preserve"> כתיב כי תסיר שמע מינה הכי </w:t>
      </w:r>
      <w:proofErr w:type="spellStart"/>
      <w:r w:rsidRPr="00071B7C">
        <w:rPr>
          <w:color w:val="002060"/>
          <w:rtl/>
        </w:rPr>
        <w:t>קאמר</w:t>
      </w:r>
      <w:proofErr w:type="spellEnd"/>
      <w:r w:rsidRPr="00071B7C">
        <w:rPr>
          <w:color w:val="002060"/>
          <w:rtl/>
        </w:rPr>
        <w:t xml:space="preserve"> בתך לא </w:t>
      </w:r>
      <w:proofErr w:type="spellStart"/>
      <w:r w:rsidRPr="00071B7C">
        <w:rPr>
          <w:color w:val="002060"/>
          <w:rtl/>
        </w:rPr>
        <w:t>תתן</w:t>
      </w:r>
      <w:proofErr w:type="spellEnd"/>
      <w:r w:rsidRPr="00071B7C">
        <w:rPr>
          <w:color w:val="002060"/>
          <w:rtl/>
        </w:rPr>
        <w:t xml:space="preserve"> לבנו כי יסיר בעל בתך את בנך </w:t>
      </w:r>
      <w:r w:rsidRPr="00071B7C">
        <w:rPr>
          <w:color w:val="002060"/>
          <w:rtl/>
        </w:rPr>
        <w:lastRenderedPageBreak/>
        <w:t xml:space="preserve">שתלד לו בתך מאחרי אבל </w:t>
      </w:r>
      <w:proofErr w:type="spellStart"/>
      <w:r w:rsidRPr="00071B7C">
        <w:rPr>
          <w:color w:val="002060"/>
          <w:rtl/>
        </w:rPr>
        <w:t>אבתו</w:t>
      </w:r>
      <w:proofErr w:type="spellEnd"/>
      <w:r w:rsidRPr="00071B7C">
        <w:rPr>
          <w:color w:val="002060"/>
          <w:rtl/>
        </w:rPr>
        <w:t xml:space="preserve"> לא </w:t>
      </w:r>
      <w:proofErr w:type="spellStart"/>
      <w:r w:rsidRPr="00071B7C">
        <w:rPr>
          <w:color w:val="002060"/>
          <w:rtl/>
        </w:rPr>
        <w:t>תקח</w:t>
      </w:r>
      <w:proofErr w:type="spellEnd"/>
      <w:r w:rsidRPr="00071B7C">
        <w:rPr>
          <w:color w:val="002060"/>
          <w:rtl/>
        </w:rPr>
        <w:t xml:space="preserve"> לבנך לא </w:t>
      </w:r>
      <w:proofErr w:type="spellStart"/>
      <w:r w:rsidRPr="00071B7C">
        <w:rPr>
          <w:color w:val="002060"/>
          <w:rtl/>
        </w:rPr>
        <w:t>קמהדר</w:t>
      </w:r>
      <w:proofErr w:type="spellEnd"/>
      <w:r w:rsidRPr="00071B7C">
        <w:rPr>
          <w:color w:val="002060"/>
          <w:rtl/>
        </w:rPr>
        <w:t xml:space="preserve"> ולא קרינן ביה כי תסיר בת העובד כוכבים את בנך שתלד מאחרי </w:t>
      </w:r>
      <w:proofErr w:type="spellStart"/>
      <w:r w:rsidRPr="00071B7C">
        <w:rPr>
          <w:color w:val="002060"/>
          <w:rtl/>
        </w:rPr>
        <w:t>אלמא</w:t>
      </w:r>
      <w:proofErr w:type="spellEnd"/>
      <w:r w:rsidRPr="00071B7C">
        <w:rPr>
          <w:color w:val="002060"/>
          <w:rtl/>
        </w:rPr>
        <w:t xml:space="preserve"> בנך מן העובד כוכבים שילדה לו בתך קרוי בנך ואין בנך הבא מן העובדת כוכבים קרוי בנך.</w:t>
      </w:r>
    </w:p>
    <w:p w14:paraId="2C70A9EF" w14:textId="77777777" w:rsidR="003C483B" w:rsidRPr="00071B7C" w:rsidRDefault="003C483B" w:rsidP="003C483B">
      <w:pPr>
        <w:pStyle w:val="Bodytext20"/>
        <w:shd w:val="clear" w:color="auto" w:fill="auto"/>
        <w:spacing w:before="0" w:after="140" w:line="307" w:lineRule="exact"/>
        <w:ind w:firstLine="400"/>
        <w:jc w:val="both"/>
        <w:rPr>
          <w:color w:val="002060"/>
          <w:rtl/>
        </w:rPr>
      </w:pPr>
      <w:r w:rsidRPr="00071B7C">
        <w:rPr>
          <w:color w:val="002060"/>
          <w:rtl/>
        </w:rPr>
        <w:t xml:space="preserve">וא״כ </w:t>
      </w:r>
      <w:proofErr w:type="spellStart"/>
      <w:r w:rsidRPr="00071B7C">
        <w:rPr>
          <w:color w:val="002060"/>
          <w:rtl/>
        </w:rPr>
        <w:t>י״ל</w:t>
      </w:r>
      <w:proofErr w:type="spellEnd"/>
      <w:r w:rsidRPr="00071B7C">
        <w:rPr>
          <w:color w:val="002060"/>
          <w:rtl/>
        </w:rPr>
        <w:t xml:space="preserve"> </w:t>
      </w:r>
      <w:proofErr w:type="spellStart"/>
      <w:r w:rsidRPr="00071B7C">
        <w:rPr>
          <w:color w:val="002060"/>
          <w:rtl/>
        </w:rPr>
        <w:t>דזוהי</w:t>
      </w:r>
      <w:proofErr w:type="spellEnd"/>
      <w:r w:rsidRPr="00071B7C">
        <w:rPr>
          <w:color w:val="002060"/>
          <w:rtl/>
        </w:rPr>
        <w:t xml:space="preserve"> כוונת הכתוב, (כ״א, י׳׳ג), כי ביצחק יקרא לך זרע דהיינו שכל המשך הדורות יצאו מיצחק ולא מישמעאל </w:t>
      </w:r>
      <w:proofErr w:type="spellStart"/>
      <w:r w:rsidRPr="00071B7C">
        <w:rPr>
          <w:color w:val="002060"/>
          <w:rtl/>
        </w:rPr>
        <w:t>דבני</w:t>
      </w:r>
      <w:proofErr w:type="spellEnd"/>
      <w:r w:rsidRPr="00071B7C">
        <w:rPr>
          <w:color w:val="002060"/>
          <w:rtl/>
        </w:rPr>
        <w:t xml:space="preserve"> ישמעאל שוב אינם מיוחסים </w:t>
      </w:r>
      <w:proofErr w:type="spellStart"/>
      <w:r w:rsidRPr="00071B7C">
        <w:rPr>
          <w:color w:val="002060"/>
          <w:rtl/>
        </w:rPr>
        <w:t>לאאע״ה</w:t>
      </w:r>
      <w:proofErr w:type="spellEnd"/>
      <w:r w:rsidRPr="00071B7C">
        <w:rPr>
          <w:color w:val="002060"/>
          <w:rtl/>
        </w:rPr>
        <w:t xml:space="preserve"> וא״כ </w:t>
      </w:r>
      <w:proofErr w:type="spellStart"/>
      <w:r w:rsidRPr="00071B7C">
        <w:rPr>
          <w:color w:val="002060"/>
          <w:rtl/>
        </w:rPr>
        <w:t>י״ל</w:t>
      </w:r>
      <w:proofErr w:type="spellEnd"/>
      <w:r w:rsidRPr="00071B7C">
        <w:rPr>
          <w:color w:val="002060"/>
          <w:rtl/>
        </w:rPr>
        <w:t xml:space="preserve"> </w:t>
      </w:r>
      <w:proofErr w:type="spellStart"/>
      <w:r w:rsidRPr="00071B7C">
        <w:rPr>
          <w:color w:val="002060"/>
          <w:rtl/>
        </w:rPr>
        <w:t>דזהו</w:t>
      </w:r>
      <w:proofErr w:type="spellEnd"/>
      <w:r w:rsidRPr="00071B7C">
        <w:rPr>
          <w:color w:val="002060"/>
          <w:rtl/>
        </w:rPr>
        <w:t xml:space="preserve"> המיעוט, (כ״א, י׳׳ג), וגם את בן האמה לגוי </w:t>
      </w:r>
      <w:proofErr w:type="spellStart"/>
      <w:r w:rsidRPr="00071B7C">
        <w:rPr>
          <w:color w:val="002060"/>
          <w:rtl/>
        </w:rPr>
        <w:t>אשימנו</w:t>
      </w:r>
      <w:proofErr w:type="spellEnd"/>
      <w:r w:rsidRPr="00071B7C">
        <w:rPr>
          <w:color w:val="002060"/>
          <w:rtl/>
        </w:rPr>
        <w:t xml:space="preserve"> כי זרעך ״הוא״ הוא זרעך אבל ממנו והלאה שוב אין הם זרעך </w:t>
      </w:r>
      <w:proofErr w:type="spellStart"/>
      <w:r w:rsidRPr="00071B7C">
        <w:rPr>
          <w:color w:val="002060"/>
          <w:rtl/>
        </w:rPr>
        <w:t>דהמשך</w:t>
      </w:r>
      <w:proofErr w:type="spellEnd"/>
      <w:r w:rsidRPr="00071B7C">
        <w:rPr>
          <w:color w:val="002060"/>
          <w:rtl/>
        </w:rPr>
        <w:t xml:space="preserve"> הדורות </w:t>
      </w:r>
      <w:proofErr w:type="spellStart"/>
      <w:r w:rsidRPr="00071B7C">
        <w:rPr>
          <w:color w:val="002060"/>
          <w:rtl/>
        </w:rPr>
        <w:t>שיתיחסו</w:t>
      </w:r>
      <w:proofErr w:type="spellEnd"/>
      <w:r w:rsidRPr="00071B7C">
        <w:rPr>
          <w:color w:val="002060"/>
          <w:rtl/>
        </w:rPr>
        <w:t xml:space="preserve"> אל אאע״ה יהיו רק מיצחק ובו יקרא לך זרע.</w:t>
      </w:r>
    </w:p>
    <w:p w14:paraId="7933F9A2" w14:textId="77777777" w:rsidR="003C483B" w:rsidRPr="00071B7C" w:rsidRDefault="003C483B" w:rsidP="003C483B">
      <w:pPr>
        <w:pStyle w:val="Bodytext20"/>
        <w:shd w:val="clear" w:color="auto" w:fill="auto"/>
        <w:spacing w:before="0" w:after="0" w:line="307" w:lineRule="exact"/>
        <w:ind w:firstLine="400"/>
        <w:jc w:val="both"/>
        <w:rPr>
          <w:color w:val="002060"/>
          <w:rtl/>
        </w:rPr>
      </w:pPr>
      <w:r w:rsidRPr="00071B7C">
        <w:rPr>
          <w:color w:val="002060"/>
          <w:rtl/>
        </w:rPr>
        <w:t xml:space="preserve">והדברים מדויקים היטב גם בתרגום אונקלוס </w:t>
      </w:r>
      <w:proofErr w:type="spellStart"/>
      <w:r w:rsidRPr="00071B7C">
        <w:rPr>
          <w:color w:val="002060"/>
          <w:rtl/>
        </w:rPr>
        <w:t>דביצחק</w:t>
      </w:r>
      <w:proofErr w:type="spellEnd"/>
      <w:r w:rsidRPr="00071B7C">
        <w:rPr>
          <w:color w:val="002060"/>
          <w:rtl/>
        </w:rPr>
        <w:t xml:space="preserve"> יקרא לך זרע, תירגם, ארי ביצחק </w:t>
      </w:r>
      <w:proofErr w:type="spellStart"/>
      <w:r w:rsidRPr="00071B7C">
        <w:rPr>
          <w:color w:val="002060"/>
          <w:rtl/>
        </w:rPr>
        <w:t>יתקרון</w:t>
      </w:r>
      <w:proofErr w:type="spellEnd"/>
      <w:r w:rsidRPr="00071B7C">
        <w:rPr>
          <w:color w:val="002060"/>
          <w:rtl/>
        </w:rPr>
        <w:t xml:space="preserve"> לך ״בנין״ בלשון רבים </w:t>
      </w:r>
      <w:proofErr w:type="spellStart"/>
      <w:r w:rsidRPr="00071B7C">
        <w:rPr>
          <w:color w:val="002060"/>
          <w:rtl/>
        </w:rPr>
        <w:t>דזה</w:t>
      </w:r>
      <w:proofErr w:type="spellEnd"/>
      <w:r w:rsidRPr="00071B7C">
        <w:rPr>
          <w:color w:val="002060"/>
          <w:rtl/>
        </w:rPr>
        <w:t xml:space="preserve"> </w:t>
      </w:r>
      <w:proofErr w:type="spellStart"/>
      <w:r w:rsidRPr="00071B7C">
        <w:rPr>
          <w:color w:val="002060"/>
          <w:rtl/>
        </w:rPr>
        <w:t>קאי</w:t>
      </w:r>
      <w:proofErr w:type="spellEnd"/>
      <w:r w:rsidRPr="00071B7C">
        <w:rPr>
          <w:color w:val="002060"/>
          <w:rtl/>
        </w:rPr>
        <w:t xml:space="preserve"> </w:t>
      </w:r>
      <w:proofErr w:type="spellStart"/>
      <w:r w:rsidRPr="00071B7C">
        <w:rPr>
          <w:color w:val="002060"/>
          <w:rtl/>
        </w:rPr>
        <w:t>אהמשך</w:t>
      </w:r>
      <w:proofErr w:type="spellEnd"/>
      <w:r w:rsidRPr="00071B7C">
        <w:rPr>
          <w:color w:val="002060"/>
          <w:rtl/>
        </w:rPr>
        <w:t xml:space="preserve"> הדורות ואילו את הפסוק וגם את בן האמה לגוי אשמנו כי זרעך הוא, תירגם, ואף </w:t>
      </w:r>
      <w:proofErr w:type="spellStart"/>
      <w:r w:rsidRPr="00071B7C">
        <w:rPr>
          <w:color w:val="002060"/>
          <w:rtl/>
        </w:rPr>
        <w:t>ית</w:t>
      </w:r>
      <w:proofErr w:type="spellEnd"/>
      <w:r w:rsidRPr="00071B7C">
        <w:rPr>
          <w:color w:val="002060"/>
          <w:rtl/>
        </w:rPr>
        <w:t xml:space="preserve"> בר </w:t>
      </w:r>
      <w:proofErr w:type="spellStart"/>
      <w:r w:rsidRPr="00071B7C">
        <w:rPr>
          <w:color w:val="002060"/>
          <w:rtl/>
        </w:rPr>
        <w:t>אמתא</w:t>
      </w:r>
      <w:proofErr w:type="spellEnd"/>
      <w:r w:rsidRPr="00071B7C">
        <w:rPr>
          <w:color w:val="002060"/>
          <w:rtl/>
        </w:rPr>
        <w:t xml:space="preserve"> לעם אשונה ארי ״ברך״ הוא, בלשון יחיד אף </w:t>
      </w:r>
      <w:proofErr w:type="spellStart"/>
      <w:r w:rsidRPr="00071B7C">
        <w:rPr>
          <w:color w:val="002060"/>
          <w:rtl/>
        </w:rPr>
        <w:t>דבלשון</w:t>
      </w:r>
      <w:proofErr w:type="spellEnd"/>
      <w:r w:rsidRPr="00071B7C">
        <w:rPr>
          <w:color w:val="002060"/>
          <w:rtl/>
        </w:rPr>
        <w:t xml:space="preserve"> התורה לא כתיב לשון רבים אצל יצחק </w:t>
      </w:r>
      <w:r w:rsidRPr="00071B7C">
        <w:rPr>
          <w:rStyle w:val="Bodytext16"/>
          <w:color w:val="002060"/>
          <w:rtl/>
        </w:rPr>
        <w:t>וכתיב רק ״זרע״ וא״</w:t>
      </w:r>
      <w:r w:rsidRPr="00071B7C">
        <w:rPr>
          <w:rStyle w:val="Bodytext16"/>
          <w:rFonts w:hint="cs"/>
          <w:color w:val="002060"/>
          <w:rtl/>
        </w:rPr>
        <w:t>כ</w:t>
      </w:r>
      <w:r w:rsidRPr="00071B7C">
        <w:rPr>
          <w:rStyle w:val="Bodytext16"/>
          <w:color w:val="002060"/>
          <w:rtl/>
        </w:rPr>
        <w:t xml:space="preserve"> מהיכן לקח התרגום לתרגם ״בנין״ בלשון רבים אלא ע״כ </w:t>
      </w:r>
      <w:proofErr w:type="spellStart"/>
      <w:r w:rsidRPr="00071B7C">
        <w:rPr>
          <w:rStyle w:val="Bodytext16"/>
          <w:color w:val="002060"/>
          <w:rtl/>
        </w:rPr>
        <w:t>דזהו</w:t>
      </w:r>
      <w:proofErr w:type="spellEnd"/>
      <w:r w:rsidRPr="00071B7C">
        <w:rPr>
          <w:rStyle w:val="Bodytext16"/>
          <w:color w:val="002060"/>
          <w:rtl/>
        </w:rPr>
        <w:t xml:space="preserve"> הפירוש של ״ביצחק יקרא לך זרע״ </w:t>
      </w:r>
      <w:proofErr w:type="spellStart"/>
      <w:r w:rsidRPr="00071B7C">
        <w:rPr>
          <w:rStyle w:val="Bodytext16"/>
          <w:color w:val="002060"/>
          <w:rtl/>
        </w:rPr>
        <w:t>דהכונה</w:t>
      </w:r>
      <w:proofErr w:type="spellEnd"/>
      <w:r w:rsidRPr="00071B7C">
        <w:rPr>
          <w:rStyle w:val="Bodytext16"/>
          <w:color w:val="002060"/>
          <w:rtl/>
        </w:rPr>
        <w:t xml:space="preserve"> על המשך הדורות.</w:t>
      </w:r>
    </w:p>
    <w:p w14:paraId="59FCA473" w14:textId="77777777" w:rsidR="003C483B" w:rsidRPr="00071B7C" w:rsidRDefault="003C483B" w:rsidP="003C483B">
      <w:pPr>
        <w:pStyle w:val="Bodytext150"/>
        <w:shd w:val="clear" w:color="auto" w:fill="auto"/>
        <w:spacing w:after="290"/>
        <w:jc w:val="right"/>
        <w:rPr>
          <w:color w:val="002060"/>
          <w:rtl/>
        </w:rPr>
      </w:pPr>
      <w:r w:rsidRPr="00071B7C">
        <w:rPr>
          <w:color w:val="002060"/>
          <w:rtl/>
        </w:rPr>
        <w:t xml:space="preserve">הגאון רבי צבי </w:t>
      </w:r>
      <w:proofErr w:type="spellStart"/>
      <w:r w:rsidRPr="00071B7C">
        <w:rPr>
          <w:color w:val="002060"/>
          <w:rtl/>
        </w:rPr>
        <w:t>רוטברג</w:t>
      </w:r>
      <w:proofErr w:type="spellEnd"/>
      <w:r w:rsidRPr="00071B7C">
        <w:rPr>
          <w:color w:val="002060"/>
          <w:rtl/>
        </w:rPr>
        <w:t xml:space="preserve"> </w:t>
      </w:r>
      <w:proofErr w:type="spellStart"/>
      <w:r w:rsidRPr="00071B7C">
        <w:rPr>
          <w:color w:val="002060"/>
          <w:rtl/>
        </w:rPr>
        <w:t>שליט״א</w:t>
      </w:r>
      <w:proofErr w:type="spellEnd"/>
    </w:p>
    <w:p w14:paraId="4C3DBF7F" w14:textId="77777777" w:rsidR="003C483B" w:rsidRDefault="003C483B" w:rsidP="003C483B">
      <w:pPr>
        <w:pStyle w:val="Heading341"/>
        <w:keepNext/>
        <w:keepLines/>
        <w:shd w:val="clear" w:color="auto" w:fill="auto"/>
        <w:spacing w:before="0" w:after="0"/>
        <w:jc w:val="right"/>
        <w:rPr>
          <w:rtl/>
        </w:rPr>
      </w:pPr>
      <w:bookmarkStart w:id="129" w:name="bookmark397"/>
      <w:proofErr w:type="spellStart"/>
      <w:r>
        <w:rPr>
          <w:rtl/>
        </w:rPr>
        <w:t>ותרא</w:t>
      </w:r>
      <w:proofErr w:type="spellEnd"/>
      <w:r>
        <w:rPr>
          <w:rtl/>
        </w:rPr>
        <w:t xml:space="preserve"> שרה את ב</w:t>
      </w:r>
      <w:r>
        <w:rPr>
          <w:rFonts w:hint="cs"/>
          <w:rtl/>
        </w:rPr>
        <w:t>ן</w:t>
      </w:r>
      <w:r>
        <w:rPr>
          <w:rtl/>
        </w:rPr>
        <w:t xml:space="preserve"> הגר המצרית אשר ילדה לאברהם מצחק: ותאמר</w:t>
      </w:r>
      <w:bookmarkEnd w:id="129"/>
    </w:p>
    <w:p w14:paraId="77E83E4E" w14:textId="77777777" w:rsidR="003C483B" w:rsidRDefault="003C483B" w:rsidP="003C483B">
      <w:pPr>
        <w:pStyle w:val="Heading341"/>
        <w:keepNext/>
        <w:keepLines/>
        <w:shd w:val="clear" w:color="auto" w:fill="auto"/>
        <w:spacing w:before="0" w:after="0"/>
        <w:jc w:val="right"/>
        <w:rPr>
          <w:rtl/>
        </w:rPr>
      </w:pPr>
      <w:bookmarkStart w:id="130" w:name="bookmark398"/>
      <w:r>
        <w:rPr>
          <w:rtl/>
        </w:rPr>
        <w:t xml:space="preserve">לאברהם גרש האמה הזאת ואת בנה </w:t>
      </w:r>
      <w:r>
        <w:rPr>
          <w:rFonts w:hint="cs"/>
          <w:rtl/>
        </w:rPr>
        <w:t xml:space="preserve">כי </w:t>
      </w:r>
      <w:r>
        <w:rPr>
          <w:rtl/>
        </w:rPr>
        <w:t>לא יירש ב</w:t>
      </w:r>
      <w:r>
        <w:rPr>
          <w:rFonts w:hint="cs"/>
          <w:rtl/>
        </w:rPr>
        <w:t>ן</w:t>
      </w:r>
      <w:r>
        <w:rPr>
          <w:rtl/>
        </w:rPr>
        <w:t xml:space="preserve"> האמה הזאת</w:t>
      </w:r>
      <w:bookmarkEnd w:id="130"/>
    </w:p>
    <w:p w14:paraId="23AB2801" w14:textId="77777777" w:rsidR="003C483B" w:rsidRDefault="003C483B" w:rsidP="003C483B">
      <w:pPr>
        <w:pStyle w:val="Heading341"/>
        <w:keepNext/>
        <w:keepLines/>
        <w:shd w:val="clear" w:color="auto" w:fill="auto"/>
        <w:spacing w:before="0" w:after="99"/>
        <w:jc w:val="both"/>
        <w:rPr>
          <w:rtl/>
        </w:rPr>
      </w:pPr>
      <w:bookmarkStart w:id="131" w:name="bookmark399"/>
      <w:r>
        <w:rPr>
          <w:rtl/>
        </w:rPr>
        <w:t>עם בני עם יצחק (כ״א, ט׳-י׳)</w:t>
      </w:r>
      <w:bookmarkEnd w:id="131"/>
    </w:p>
    <w:p w14:paraId="782A76F7" w14:textId="77777777" w:rsidR="003C483B" w:rsidRPr="009C72A2" w:rsidRDefault="003C483B" w:rsidP="003C483B">
      <w:pPr>
        <w:pStyle w:val="Bodytext161"/>
        <w:shd w:val="clear" w:color="auto" w:fill="auto"/>
        <w:spacing w:before="0" w:after="140"/>
        <w:ind w:firstLine="400"/>
        <w:rPr>
          <w:color w:val="002060"/>
          <w:rtl/>
        </w:rPr>
      </w:pPr>
      <w:r w:rsidRPr="009C72A2">
        <w:rPr>
          <w:color w:val="002060"/>
          <w:rtl/>
        </w:rPr>
        <w:t xml:space="preserve">והנה לעיל, (ט״ז, ד׳), כתיב ויבוא אל הגר </w:t>
      </w:r>
      <w:proofErr w:type="spellStart"/>
      <w:r w:rsidRPr="009C72A2">
        <w:rPr>
          <w:color w:val="002060"/>
          <w:rtl/>
        </w:rPr>
        <w:t>ותהר</w:t>
      </w:r>
      <w:proofErr w:type="spellEnd"/>
      <w:r w:rsidRPr="009C72A2">
        <w:rPr>
          <w:color w:val="002060"/>
          <w:rtl/>
        </w:rPr>
        <w:t xml:space="preserve"> </w:t>
      </w:r>
      <w:proofErr w:type="spellStart"/>
      <w:r w:rsidRPr="009C72A2">
        <w:rPr>
          <w:color w:val="002060"/>
          <w:rtl/>
        </w:rPr>
        <w:t>ותרא</w:t>
      </w:r>
      <w:proofErr w:type="spellEnd"/>
      <w:r w:rsidRPr="009C72A2">
        <w:rPr>
          <w:color w:val="002060"/>
          <w:rtl/>
        </w:rPr>
        <w:t xml:space="preserve"> כי הרתה ותקל גבירתה בעיניה ולהכי, (ט״ז, ו׳), ותענה שרי ותברח מפניה, אבל השתא כאן במעשה עם ישמעאל לא היה שום חטא ופגם בהגר שגם היא נידונה לגירוש </w:t>
      </w:r>
      <w:proofErr w:type="spellStart"/>
      <w:r w:rsidRPr="009C72A2">
        <w:rPr>
          <w:color w:val="002060"/>
          <w:rtl/>
        </w:rPr>
        <w:t>ואמאי</w:t>
      </w:r>
      <w:proofErr w:type="spellEnd"/>
      <w:r w:rsidRPr="009C72A2">
        <w:rPr>
          <w:color w:val="002060"/>
          <w:rtl/>
        </w:rPr>
        <w:t xml:space="preserve"> ביקשה שרה גם על גירוש הגר. (ולפי פשוטו אי אפשר לשלח את הנער בלא </w:t>
      </w:r>
      <w:proofErr w:type="spellStart"/>
      <w:r w:rsidRPr="009C72A2">
        <w:rPr>
          <w:color w:val="002060"/>
          <w:rtl/>
        </w:rPr>
        <w:t>אמו</w:t>
      </w:r>
      <w:proofErr w:type="spellEnd"/>
      <w:r w:rsidRPr="009C72A2">
        <w:rPr>
          <w:color w:val="002060"/>
          <w:rtl/>
        </w:rPr>
        <w:t>).</w:t>
      </w:r>
    </w:p>
    <w:p w14:paraId="1022E250" w14:textId="77777777" w:rsidR="003C483B" w:rsidRPr="009C72A2" w:rsidRDefault="003C483B" w:rsidP="003C483B">
      <w:pPr>
        <w:pStyle w:val="Bodytext161"/>
        <w:shd w:val="clear" w:color="auto" w:fill="auto"/>
        <w:tabs>
          <w:tab w:val="left" w:pos="1245"/>
          <w:tab w:val="left" w:pos="2153"/>
          <w:tab w:val="left" w:pos="2719"/>
          <w:tab w:val="left" w:pos="3170"/>
          <w:tab w:val="left" w:pos="3770"/>
          <w:tab w:val="left" w:pos="4351"/>
          <w:tab w:val="left" w:pos="4716"/>
          <w:tab w:val="left" w:pos="6031"/>
          <w:tab w:val="left" w:pos="6348"/>
          <w:tab w:val="left" w:pos="6664"/>
        </w:tabs>
        <w:spacing w:before="0"/>
        <w:ind w:firstLine="400"/>
        <w:rPr>
          <w:color w:val="002060"/>
          <w:rtl/>
        </w:rPr>
      </w:pPr>
      <w:r w:rsidRPr="009C72A2">
        <w:rPr>
          <w:color w:val="002060"/>
          <w:rtl/>
        </w:rPr>
        <w:t>וכן קשה</w:t>
      </w:r>
      <w:r w:rsidRPr="009C72A2">
        <w:rPr>
          <w:color w:val="002060"/>
          <w:rtl/>
        </w:rPr>
        <w:tab/>
        <w:t>על הסיבה</w:t>
      </w:r>
      <w:r w:rsidRPr="009C72A2">
        <w:rPr>
          <w:color w:val="002060"/>
          <w:rtl/>
        </w:rPr>
        <w:tab/>
        <w:t>שנתנה</w:t>
      </w:r>
      <w:r w:rsidRPr="009C72A2">
        <w:rPr>
          <w:color w:val="002060"/>
          <w:rtl/>
        </w:rPr>
        <w:tab/>
        <w:t>שרה</w:t>
      </w:r>
      <w:r w:rsidRPr="009C72A2">
        <w:rPr>
          <w:color w:val="002060"/>
          <w:rtl/>
        </w:rPr>
        <w:tab/>
        <w:t>לגרוש,</w:t>
      </w:r>
      <w:r w:rsidRPr="009C72A2">
        <w:rPr>
          <w:color w:val="002060"/>
          <w:rtl/>
        </w:rPr>
        <w:tab/>
        <w:t>כי לא</w:t>
      </w:r>
      <w:r w:rsidRPr="009C72A2">
        <w:rPr>
          <w:color w:val="002060"/>
          <w:rtl/>
        </w:rPr>
        <w:tab/>
        <w:t>ירש</w:t>
      </w:r>
      <w:r w:rsidRPr="009C72A2">
        <w:rPr>
          <w:color w:val="002060"/>
          <w:rtl/>
        </w:rPr>
        <w:tab/>
        <w:t>בן האמה הזאת</w:t>
      </w:r>
      <w:r w:rsidRPr="009C72A2">
        <w:rPr>
          <w:color w:val="002060"/>
          <w:rtl/>
        </w:rPr>
        <w:tab/>
        <w:t>עם</w:t>
      </w:r>
      <w:r w:rsidRPr="009C72A2">
        <w:rPr>
          <w:color w:val="002060"/>
          <w:rtl/>
        </w:rPr>
        <w:tab/>
        <w:t>בני</w:t>
      </w:r>
      <w:r w:rsidRPr="009C72A2">
        <w:rPr>
          <w:color w:val="002060"/>
          <w:rtl/>
        </w:rPr>
        <w:tab/>
        <w:t>עם</w:t>
      </w:r>
    </w:p>
    <w:p w14:paraId="2550BEDA" w14:textId="77777777" w:rsidR="003C483B" w:rsidRPr="009C72A2" w:rsidRDefault="003C483B" w:rsidP="003C483B">
      <w:pPr>
        <w:pStyle w:val="Bodytext161"/>
        <w:shd w:val="clear" w:color="auto" w:fill="auto"/>
        <w:spacing w:before="0" w:after="140"/>
        <w:rPr>
          <w:color w:val="002060"/>
          <w:rtl/>
        </w:rPr>
      </w:pPr>
      <w:r w:rsidRPr="009C72A2">
        <w:rPr>
          <w:color w:val="002060"/>
          <w:rtl/>
        </w:rPr>
        <w:t>יצחק, דמה יעזור גירושיו של ישמעאל לטענת הירושה וכי בן הנמצא במרחקים איננו יורש את אביו.</w:t>
      </w:r>
    </w:p>
    <w:p w14:paraId="25B675FB" w14:textId="77777777" w:rsidR="003C483B" w:rsidRPr="009C72A2" w:rsidRDefault="003C483B" w:rsidP="003C483B">
      <w:pPr>
        <w:pStyle w:val="Bodytext161"/>
        <w:shd w:val="clear" w:color="auto" w:fill="auto"/>
        <w:spacing w:before="0" w:after="140"/>
        <w:ind w:firstLine="400"/>
        <w:rPr>
          <w:color w:val="002060"/>
          <w:rtl/>
        </w:rPr>
      </w:pPr>
      <w:r w:rsidRPr="009C72A2">
        <w:rPr>
          <w:color w:val="002060"/>
          <w:rtl/>
        </w:rPr>
        <w:t xml:space="preserve">וי״ל </w:t>
      </w:r>
      <w:proofErr w:type="spellStart"/>
      <w:r w:rsidRPr="009C72A2">
        <w:rPr>
          <w:color w:val="002060"/>
          <w:rtl/>
        </w:rPr>
        <w:t>דכל</w:t>
      </w:r>
      <w:proofErr w:type="spellEnd"/>
      <w:r w:rsidRPr="009C72A2">
        <w:rPr>
          <w:color w:val="002060"/>
          <w:rtl/>
        </w:rPr>
        <w:t xml:space="preserve"> טענת ישמעאל לירושה אינה נובעת אלא רק מפני שהוא בנו של אברהם אך כל זה רק אם הגר </w:t>
      </w:r>
      <w:proofErr w:type="spellStart"/>
      <w:r w:rsidRPr="009C72A2">
        <w:rPr>
          <w:color w:val="002060"/>
          <w:rtl/>
        </w:rPr>
        <w:t>חשיבא</w:t>
      </w:r>
      <w:proofErr w:type="spellEnd"/>
      <w:r w:rsidRPr="009C72A2">
        <w:rPr>
          <w:color w:val="002060"/>
          <w:rtl/>
        </w:rPr>
        <w:t xml:space="preserve"> אשתו של אברהם, אבל אם ישמעאל הוא בנה של אמה כמובן שאינו יורש ואינו יכול לבוא בטענות שהרי בן השפחה אזיל בתר </w:t>
      </w:r>
      <w:proofErr w:type="spellStart"/>
      <w:r w:rsidRPr="009C72A2">
        <w:rPr>
          <w:color w:val="002060"/>
          <w:rtl/>
        </w:rPr>
        <w:t>אמו</w:t>
      </w:r>
      <w:proofErr w:type="spellEnd"/>
      <w:r w:rsidRPr="009C72A2">
        <w:rPr>
          <w:color w:val="002060"/>
          <w:rtl/>
        </w:rPr>
        <w:t>.</w:t>
      </w:r>
    </w:p>
    <w:p w14:paraId="63D8EE48" w14:textId="77777777" w:rsidR="003C483B" w:rsidRPr="009C72A2" w:rsidRDefault="003C483B" w:rsidP="003C483B">
      <w:pPr>
        <w:pStyle w:val="Bodytext161"/>
        <w:shd w:val="clear" w:color="auto" w:fill="auto"/>
        <w:spacing w:before="0"/>
        <w:ind w:firstLine="400"/>
        <w:rPr>
          <w:color w:val="002060"/>
          <w:rtl/>
        </w:rPr>
      </w:pPr>
      <w:r w:rsidRPr="009C72A2">
        <w:rPr>
          <w:color w:val="002060"/>
          <w:rtl/>
        </w:rPr>
        <w:t xml:space="preserve">וא״כ </w:t>
      </w:r>
      <w:proofErr w:type="spellStart"/>
      <w:r w:rsidRPr="009C72A2">
        <w:rPr>
          <w:color w:val="002060"/>
          <w:rtl/>
        </w:rPr>
        <w:t>י״ל</w:t>
      </w:r>
      <w:proofErr w:type="spellEnd"/>
      <w:r w:rsidRPr="009C72A2">
        <w:rPr>
          <w:color w:val="002060"/>
          <w:rtl/>
        </w:rPr>
        <w:t xml:space="preserve">, </w:t>
      </w:r>
      <w:proofErr w:type="spellStart"/>
      <w:r w:rsidRPr="009C72A2">
        <w:rPr>
          <w:color w:val="002060"/>
          <w:rtl/>
        </w:rPr>
        <w:t>דזאת</w:t>
      </w:r>
      <w:proofErr w:type="spellEnd"/>
      <w:r w:rsidRPr="009C72A2">
        <w:rPr>
          <w:color w:val="002060"/>
          <w:rtl/>
        </w:rPr>
        <w:t xml:space="preserve"> </w:t>
      </w:r>
      <w:proofErr w:type="spellStart"/>
      <w:r w:rsidRPr="009C72A2">
        <w:rPr>
          <w:color w:val="002060"/>
          <w:rtl/>
        </w:rPr>
        <w:t>היתה</w:t>
      </w:r>
      <w:proofErr w:type="spellEnd"/>
      <w:r w:rsidRPr="009C72A2">
        <w:rPr>
          <w:color w:val="002060"/>
          <w:rtl/>
        </w:rPr>
        <w:t xml:space="preserve"> טענתה של שרה כי לא יירש בן האמה הזאת, </w:t>
      </w:r>
      <w:r w:rsidRPr="009C72A2">
        <w:rPr>
          <w:color w:val="002060"/>
          <w:rtl/>
        </w:rPr>
        <w:lastRenderedPageBreak/>
        <w:t xml:space="preserve">שבן האמה הוא, שאינו מתייחס לאברהם, עם בני כיון שיצחק הוא בנה של שרה ורק הוא </w:t>
      </w:r>
      <w:proofErr w:type="spellStart"/>
      <w:r w:rsidRPr="009C72A2">
        <w:rPr>
          <w:color w:val="002060"/>
          <w:rtl/>
        </w:rPr>
        <w:t>חשיב</w:t>
      </w:r>
      <w:proofErr w:type="spellEnd"/>
      <w:r w:rsidRPr="009C72A2">
        <w:rPr>
          <w:color w:val="002060"/>
          <w:rtl/>
        </w:rPr>
        <w:t xml:space="preserve"> בנו של אאע״ה כיון ששרה </w:t>
      </w:r>
      <w:proofErr w:type="spellStart"/>
      <w:r w:rsidRPr="009C72A2">
        <w:rPr>
          <w:color w:val="002060"/>
          <w:rtl/>
        </w:rPr>
        <w:t>אמו</w:t>
      </w:r>
      <w:proofErr w:type="spellEnd"/>
      <w:r w:rsidRPr="009C72A2">
        <w:rPr>
          <w:color w:val="002060"/>
          <w:rtl/>
        </w:rPr>
        <w:t xml:space="preserve"> היא אשתו של אברהם ולהכי ביקשה שרה </w:t>
      </w:r>
      <w:proofErr w:type="spellStart"/>
      <w:r w:rsidRPr="009C72A2">
        <w:rPr>
          <w:color w:val="002060"/>
          <w:rtl/>
        </w:rPr>
        <w:t>מאאע״ה</w:t>
      </w:r>
      <w:proofErr w:type="spellEnd"/>
      <w:r w:rsidRPr="009C72A2">
        <w:rPr>
          <w:color w:val="002060"/>
          <w:rtl/>
        </w:rPr>
        <w:t xml:space="preserve"> שיגרש את הגר בצורה של שילוח גרידא מביתו </w:t>
      </w:r>
      <w:proofErr w:type="spellStart"/>
      <w:r w:rsidRPr="009C72A2">
        <w:rPr>
          <w:color w:val="002060"/>
          <w:rtl/>
        </w:rPr>
        <w:t>דומיא</w:t>
      </w:r>
      <w:proofErr w:type="spellEnd"/>
      <w:r w:rsidRPr="009C72A2">
        <w:rPr>
          <w:color w:val="002060"/>
          <w:rtl/>
        </w:rPr>
        <w:t xml:space="preserve"> </w:t>
      </w:r>
      <w:proofErr w:type="spellStart"/>
      <w:r w:rsidRPr="009C72A2">
        <w:rPr>
          <w:color w:val="002060"/>
          <w:rtl/>
        </w:rPr>
        <w:t>דגירושין</w:t>
      </w:r>
      <w:proofErr w:type="spellEnd"/>
      <w:r w:rsidRPr="009C72A2">
        <w:rPr>
          <w:color w:val="002060"/>
          <w:rtl/>
        </w:rPr>
        <w:t xml:space="preserve"> של ישמעאל וזה יהיה מלמד ומורה שאין הגר אשתו של אברהם והיא </w:t>
      </w:r>
      <w:proofErr w:type="spellStart"/>
      <w:r w:rsidRPr="009C72A2">
        <w:rPr>
          <w:color w:val="002060"/>
          <w:rtl/>
        </w:rPr>
        <w:t>היתה</w:t>
      </w:r>
      <w:proofErr w:type="spellEnd"/>
      <w:r w:rsidRPr="009C72A2">
        <w:rPr>
          <w:color w:val="002060"/>
          <w:rtl/>
        </w:rPr>
        <w:t xml:space="preserve"> רק אמתו </w:t>
      </w:r>
      <w:proofErr w:type="spellStart"/>
      <w:r w:rsidRPr="009C72A2">
        <w:rPr>
          <w:color w:val="002060"/>
          <w:rtl/>
        </w:rPr>
        <w:t>דאל״כ</w:t>
      </w:r>
      <w:proofErr w:type="spellEnd"/>
      <w:r w:rsidRPr="009C72A2">
        <w:rPr>
          <w:color w:val="002060"/>
          <w:rtl/>
        </w:rPr>
        <w:t xml:space="preserve"> היה על אברהם לגרשה בגט שהרי אאע״ה קיים את כל התורה קודם שניתנה.</w:t>
      </w:r>
    </w:p>
    <w:p w14:paraId="143A20AB" w14:textId="77777777" w:rsidR="003C483B" w:rsidRPr="009C72A2" w:rsidRDefault="003C483B" w:rsidP="003C483B">
      <w:pPr>
        <w:pStyle w:val="Bodytext150"/>
        <w:shd w:val="clear" w:color="auto" w:fill="auto"/>
        <w:spacing w:after="242"/>
        <w:jc w:val="right"/>
        <w:rPr>
          <w:color w:val="002060"/>
          <w:rtl/>
        </w:rPr>
      </w:pPr>
      <w:proofErr w:type="spellStart"/>
      <w:r w:rsidRPr="009C72A2">
        <w:rPr>
          <w:color w:val="002060"/>
          <w:rtl/>
        </w:rPr>
        <w:t>למיסבר</w:t>
      </w:r>
      <w:proofErr w:type="spellEnd"/>
      <w:r w:rsidRPr="009C72A2">
        <w:rPr>
          <w:color w:val="002060"/>
          <w:rtl/>
        </w:rPr>
        <w:t xml:space="preserve"> קראי</w:t>
      </w:r>
    </w:p>
    <w:p w14:paraId="1503F1CD" w14:textId="77777777" w:rsidR="003C483B" w:rsidRDefault="003C483B" w:rsidP="003C483B">
      <w:pPr>
        <w:pStyle w:val="Heading341"/>
        <w:keepNext/>
        <w:keepLines/>
        <w:shd w:val="clear" w:color="auto" w:fill="auto"/>
        <w:spacing w:before="0" w:after="0" w:line="316" w:lineRule="exact"/>
        <w:jc w:val="right"/>
        <w:rPr>
          <w:rtl/>
        </w:rPr>
      </w:pPr>
      <w:bookmarkStart w:id="132" w:name="bookmark400"/>
      <w:proofErr w:type="spellStart"/>
      <w:r>
        <w:rPr>
          <w:rtl/>
        </w:rPr>
        <w:t>ותרא</w:t>
      </w:r>
      <w:proofErr w:type="spellEnd"/>
      <w:r>
        <w:rPr>
          <w:rtl/>
        </w:rPr>
        <w:t xml:space="preserve"> </w:t>
      </w:r>
      <w:r>
        <w:rPr>
          <w:rStyle w:val="Heading34FrankRuehl"/>
          <w:b/>
          <w:bCs/>
          <w:rtl/>
        </w:rPr>
        <w:t>ש</w:t>
      </w:r>
      <w:r>
        <w:rPr>
          <w:rtl/>
        </w:rPr>
        <w:t>רה את ב</w:t>
      </w:r>
      <w:r>
        <w:rPr>
          <w:rFonts w:hint="cs"/>
          <w:rtl/>
        </w:rPr>
        <w:t>ן</w:t>
      </w:r>
      <w:r>
        <w:rPr>
          <w:rtl/>
        </w:rPr>
        <w:t xml:space="preserve"> הגר המצרית א</w:t>
      </w:r>
      <w:r>
        <w:rPr>
          <w:rStyle w:val="Heading34FrankRuehl"/>
          <w:b/>
          <w:bCs/>
          <w:rtl/>
        </w:rPr>
        <w:t>ש</w:t>
      </w:r>
      <w:r>
        <w:rPr>
          <w:rtl/>
        </w:rPr>
        <w:t>ר ילדה לאברהם מצחק:</w:t>
      </w:r>
      <w:bookmarkEnd w:id="132"/>
    </w:p>
    <w:p w14:paraId="5360095B" w14:textId="77777777" w:rsidR="003C483B" w:rsidRDefault="003C483B" w:rsidP="003C483B">
      <w:pPr>
        <w:pStyle w:val="Heading341"/>
        <w:keepNext/>
        <w:keepLines/>
        <w:shd w:val="clear" w:color="auto" w:fill="auto"/>
        <w:spacing w:before="0" w:after="0"/>
        <w:jc w:val="right"/>
        <w:rPr>
          <w:rtl/>
        </w:rPr>
      </w:pPr>
      <w:bookmarkStart w:id="133" w:name="bookmark401"/>
      <w:r>
        <w:rPr>
          <w:rtl/>
        </w:rPr>
        <w:t xml:space="preserve">ותאמר לאברהם גרש האמה הזאת ואת בנה </w:t>
      </w:r>
      <w:r>
        <w:rPr>
          <w:rFonts w:hint="cs"/>
          <w:rtl/>
        </w:rPr>
        <w:t>כ</w:t>
      </w:r>
      <w:r>
        <w:rPr>
          <w:rtl/>
        </w:rPr>
        <w:t>י לא יירש בו האמה</w:t>
      </w:r>
      <w:bookmarkEnd w:id="133"/>
    </w:p>
    <w:p w14:paraId="2653D7A1" w14:textId="77777777" w:rsidR="003C483B" w:rsidRDefault="003C483B" w:rsidP="003C483B">
      <w:pPr>
        <w:pStyle w:val="Heading341"/>
        <w:keepNext/>
        <w:keepLines/>
        <w:shd w:val="clear" w:color="auto" w:fill="auto"/>
        <w:spacing w:before="0" w:after="0" w:line="312" w:lineRule="exact"/>
        <w:jc w:val="both"/>
        <w:rPr>
          <w:rtl/>
        </w:rPr>
      </w:pPr>
      <w:bookmarkStart w:id="134" w:name="bookmark402"/>
      <w:r>
        <w:rPr>
          <w:rtl/>
        </w:rPr>
        <w:t>הזאת עם בני עם יצחק: וירע הדבר מאד בעיני אברהם</w:t>
      </w:r>
      <w:r>
        <w:rPr>
          <w:rFonts w:hint="cs"/>
          <w:rtl/>
        </w:rPr>
        <w:t xml:space="preserve"> ע</w:t>
      </w:r>
      <w:r>
        <w:rPr>
          <w:rtl/>
        </w:rPr>
        <w:t>ל א</w:t>
      </w:r>
      <w:r>
        <w:rPr>
          <w:rStyle w:val="Heading34FrankRuehl2"/>
          <w:rFonts w:hint="cs"/>
          <w:rtl/>
        </w:rPr>
        <w:t>ודו</w:t>
      </w:r>
      <w:r>
        <w:rPr>
          <w:rtl/>
        </w:rPr>
        <w:t>ת בנ</w:t>
      </w:r>
      <w:r>
        <w:rPr>
          <w:rStyle w:val="Heading34FrankRuehl2"/>
          <w:rtl/>
        </w:rPr>
        <w:t>ו</w:t>
      </w:r>
      <w:r>
        <w:rPr>
          <w:rtl/>
        </w:rPr>
        <w:t xml:space="preserve">: ויאמר </w:t>
      </w:r>
      <w:proofErr w:type="spellStart"/>
      <w:r>
        <w:rPr>
          <w:rtl/>
        </w:rPr>
        <w:t>אלקים</w:t>
      </w:r>
      <w:proofErr w:type="spellEnd"/>
      <w:r>
        <w:rPr>
          <w:rtl/>
        </w:rPr>
        <w:t xml:space="preserve"> אל אברהם אל ירע בעיניך </w:t>
      </w:r>
      <w:r>
        <w:rPr>
          <w:rFonts w:hint="cs"/>
          <w:rtl/>
        </w:rPr>
        <w:t>ע</w:t>
      </w:r>
      <w:r>
        <w:rPr>
          <w:rtl/>
        </w:rPr>
        <w:t>ל הנער</w:t>
      </w:r>
      <w:r>
        <w:rPr>
          <w:rFonts w:hint="cs"/>
          <w:rtl/>
        </w:rPr>
        <w:t xml:space="preserve"> וע</w:t>
      </w:r>
      <w:r>
        <w:rPr>
          <w:rtl/>
        </w:rPr>
        <w:t xml:space="preserve">ל אמתך </w:t>
      </w:r>
      <w:r>
        <w:rPr>
          <w:rFonts w:hint="cs"/>
          <w:rtl/>
        </w:rPr>
        <w:t>כ</w:t>
      </w:r>
      <w:r>
        <w:rPr>
          <w:rtl/>
        </w:rPr>
        <w:t xml:space="preserve">ל אשר תאמר אליך </w:t>
      </w:r>
      <w:r>
        <w:rPr>
          <w:rFonts w:hint="cs"/>
          <w:rtl/>
        </w:rPr>
        <w:t>ש</w:t>
      </w:r>
      <w:r>
        <w:rPr>
          <w:rtl/>
        </w:rPr>
        <w:t xml:space="preserve">רה שמע </w:t>
      </w:r>
      <w:r>
        <w:rPr>
          <w:rFonts w:hint="cs"/>
          <w:rtl/>
        </w:rPr>
        <w:t>ב</w:t>
      </w:r>
      <w:r>
        <w:rPr>
          <w:rtl/>
        </w:rPr>
        <w:t xml:space="preserve">קלה </w:t>
      </w:r>
      <w:r>
        <w:rPr>
          <w:rFonts w:hint="cs"/>
          <w:rtl/>
        </w:rPr>
        <w:t>כ</w:t>
      </w:r>
      <w:r>
        <w:rPr>
          <w:rtl/>
        </w:rPr>
        <w:t>י ביצחק יקרא לך זרע</w:t>
      </w:r>
      <w:bookmarkEnd w:id="134"/>
    </w:p>
    <w:p w14:paraId="798400B8" w14:textId="77777777" w:rsidR="003C483B" w:rsidRDefault="003C483B" w:rsidP="003C483B">
      <w:pPr>
        <w:pStyle w:val="Heading341"/>
        <w:keepNext/>
        <w:keepLines/>
        <w:shd w:val="clear" w:color="auto" w:fill="auto"/>
        <w:spacing w:before="0" w:after="99"/>
        <w:jc w:val="right"/>
        <w:rPr>
          <w:rtl/>
        </w:rPr>
      </w:pPr>
      <w:bookmarkStart w:id="135" w:name="bookmark403"/>
      <w:r>
        <w:rPr>
          <w:rtl/>
        </w:rPr>
        <w:t>(כ״א, ט׳-י״ב)</w:t>
      </w:r>
      <w:bookmarkEnd w:id="135"/>
    </w:p>
    <w:p w14:paraId="581C8CC0" w14:textId="77777777" w:rsidR="003C483B" w:rsidRPr="00D55791" w:rsidRDefault="003C483B" w:rsidP="003C483B">
      <w:pPr>
        <w:pStyle w:val="Bodytext161"/>
        <w:shd w:val="clear" w:color="auto" w:fill="auto"/>
        <w:spacing w:before="0"/>
        <w:ind w:firstLine="400"/>
        <w:rPr>
          <w:color w:val="00B050"/>
          <w:rtl/>
        </w:rPr>
      </w:pPr>
      <w:r w:rsidRPr="00D55791">
        <w:rPr>
          <w:color w:val="00B050"/>
          <w:rtl/>
        </w:rPr>
        <w:t xml:space="preserve">מצחק, </w:t>
      </w:r>
      <w:proofErr w:type="spellStart"/>
      <w:r w:rsidRPr="00D55791">
        <w:rPr>
          <w:color w:val="00B050"/>
          <w:rtl/>
        </w:rPr>
        <w:t>פירש״י</w:t>
      </w:r>
      <w:proofErr w:type="spellEnd"/>
      <w:r w:rsidRPr="00D55791">
        <w:rPr>
          <w:color w:val="00B050"/>
          <w:rtl/>
        </w:rPr>
        <w:t xml:space="preserve">, והוא </w:t>
      </w:r>
      <w:proofErr w:type="spellStart"/>
      <w:r w:rsidRPr="00D55791">
        <w:rPr>
          <w:color w:val="00B050"/>
          <w:rtl/>
        </w:rPr>
        <w:t>מהתוספתא</w:t>
      </w:r>
      <w:proofErr w:type="spellEnd"/>
      <w:r w:rsidRPr="00D55791">
        <w:rPr>
          <w:color w:val="00B050"/>
          <w:rtl/>
        </w:rPr>
        <w:t xml:space="preserve"> סוטה פ״ו, לשון עבודת אלילים, דבר אחר לשון גילוי עריות, דבר אחר לשון רציחה.</w:t>
      </w:r>
    </w:p>
    <w:p w14:paraId="5A508FF8" w14:textId="77777777" w:rsidR="003C483B" w:rsidRPr="00D55791" w:rsidRDefault="003C483B" w:rsidP="003C483B">
      <w:pPr>
        <w:pStyle w:val="Bodytext161"/>
        <w:shd w:val="clear" w:color="auto" w:fill="auto"/>
        <w:spacing w:before="0" w:after="64" w:line="312" w:lineRule="exact"/>
        <w:ind w:firstLine="400"/>
        <w:rPr>
          <w:color w:val="00B050"/>
          <w:rtl/>
        </w:rPr>
      </w:pPr>
      <w:r w:rsidRPr="00D55791">
        <w:rPr>
          <w:color w:val="00B050"/>
          <w:rtl/>
        </w:rPr>
        <w:t xml:space="preserve">שמע בקולה, </w:t>
      </w:r>
      <w:proofErr w:type="spellStart"/>
      <w:r w:rsidRPr="00D55791">
        <w:rPr>
          <w:color w:val="00B050"/>
          <w:rtl/>
        </w:rPr>
        <w:t>פירש״י</w:t>
      </w:r>
      <w:proofErr w:type="spellEnd"/>
      <w:r w:rsidRPr="00D55791">
        <w:rPr>
          <w:color w:val="00B050"/>
          <w:rtl/>
        </w:rPr>
        <w:t>, והוא ממגילה י״ד. בקול רוח הקודש שבה, למדנו שהיה אברהם טפל לשרה בנביאות.</w:t>
      </w:r>
    </w:p>
    <w:p w14:paraId="5FAFFE59" w14:textId="77777777" w:rsidR="003C483B" w:rsidRPr="00D55791" w:rsidRDefault="003C483B" w:rsidP="003C483B">
      <w:pPr>
        <w:pStyle w:val="Bodytext161"/>
        <w:shd w:val="clear" w:color="auto" w:fill="auto"/>
        <w:spacing w:before="0" w:after="56"/>
        <w:ind w:firstLine="400"/>
        <w:rPr>
          <w:color w:val="00B050"/>
          <w:rtl/>
        </w:rPr>
      </w:pPr>
      <w:r w:rsidRPr="00D55791">
        <w:rPr>
          <w:color w:val="00B050"/>
          <w:rtl/>
        </w:rPr>
        <w:t xml:space="preserve">ויש להבין, </w:t>
      </w:r>
      <w:proofErr w:type="spellStart"/>
      <w:r w:rsidRPr="00D55791">
        <w:rPr>
          <w:color w:val="00B050"/>
          <w:rtl/>
        </w:rPr>
        <w:t>אמאי</w:t>
      </w:r>
      <w:proofErr w:type="spellEnd"/>
      <w:r w:rsidRPr="00D55791">
        <w:rPr>
          <w:color w:val="00B050"/>
          <w:rtl/>
        </w:rPr>
        <w:t xml:space="preserve"> כתיב על אודות בנו והרי שרה אמרה בפירוש </w:t>
      </w:r>
      <w:proofErr w:type="spellStart"/>
      <w:r w:rsidRPr="00D55791">
        <w:rPr>
          <w:color w:val="00B050"/>
          <w:rtl/>
        </w:rPr>
        <w:t>דכוונתה</w:t>
      </w:r>
      <w:proofErr w:type="spellEnd"/>
      <w:r w:rsidRPr="00D55791">
        <w:rPr>
          <w:color w:val="00B050"/>
          <w:rtl/>
        </w:rPr>
        <w:t xml:space="preserve"> על בן האמה דהיינו על ישמעאל וא״כ די היה לומר וירע הדבר מאד בעיני אברהם, שהרי ידוע במי המדובר.</w:t>
      </w:r>
    </w:p>
    <w:p w14:paraId="7DBD93B0" w14:textId="77777777" w:rsidR="003C483B" w:rsidRPr="00D55791" w:rsidRDefault="003C483B" w:rsidP="003C483B">
      <w:pPr>
        <w:pStyle w:val="Bodytext161"/>
        <w:shd w:val="clear" w:color="auto" w:fill="auto"/>
        <w:spacing w:before="0" w:after="64" w:line="312" w:lineRule="exact"/>
        <w:ind w:firstLine="400"/>
        <w:rPr>
          <w:color w:val="00B050"/>
          <w:rtl/>
        </w:rPr>
      </w:pPr>
      <w:r w:rsidRPr="00D55791">
        <w:rPr>
          <w:color w:val="00B050"/>
          <w:rtl/>
        </w:rPr>
        <w:t xml:space="preserve">ותו, מאי טעמא הורע מאד בעיני אברהם </w:t>
      </w:r>
      <w:proofErr w:type="spellStart"/>
      <w:r w:rsidRPr="00D55791">
        <w:rPr>
          <w:color w:val="00B050"/>
          <w:rtl/>
        </w:rPr>
        <w:t>גרושו</w:t>
      </w:r>
      <w:proofErr w:type="spellEnd"/>
      <w:r w:rsidRPr="00D55791">
        <w:rPr>
          <w:color w:val="00B050"/>
          <w:rtl/>
        </w:rPr>
        <w:t xml:space="preserve"> של ישמעאל וכי היה רוצה להחזיק בביתו בן מצחק שעובד עבודה זרה, מגלה עריות ושופך דמים.</w:t>
      </w:r>
    </w:p>
    <w:p w14:paraId="6CD7D4B3" w14:textId="77777777" w:rsidR="003C483B" w:rsidRPr="00D55791" w:rsidRDefault="003C483B" w:rsidP="003C483B">
      <w:pPr>
        <w:pStyle w:val="Bodytext161"/>
        <w:shd w:val="clear" w:color="auto" w:fill="auto"/>
        <w:spacing w:before="0" w:after="60"/>
        <w:ind w:firstLine="400"/>
        <w:rPr>
          <w:color w:val="00B050"/>
          <w:rtl/>
        </w:rPr>
      </w:pPr>
      <w:r w:rsidRPr="00D55791">
        <w:rPr>
          <w:color w:val="00B050"/>
          <w:rtl/>
        </w:rPr>
        <w:t xml:space="preserve">וכן יש להבין </w:t>
      </w:r>
      <w:proofErr w:type="spellStart"/>
      <w:r w:rsidRPr="00D55791">
        <w:rPr>
          <w:color w:val="00B050"/>
          <w:rtl/>
        </w:rPr>
        <w:t>אמאי</w:t>
      </w:r>
      <w:proofErr w:type="spellEnd"/>
      <w:r w:rsidRPr="00D55791">
        <w:rPr>
          <w:color w:val="00B050"/>
          <w:rtl/>
        </w:rPr>
        <w:t xml:space="preserve"> היו צריכים כאן לרוח הקודש ולנבואה של שרה אחר שמעשיו של ישמעאל היו גלויים וברורים לעיני </w:t>
      </w:r>
      <w:proofErr w:type="spellStart"/>
      <w:r w:rsidRPr="00D55791">
        <w:rPr>
          <w:color w:val="00B050"/>
          <w:rtl/>
        </w:rPr>
        <w:t>הכל</w:t>
      </w:r>
      <w:proofErr w:type="spellEnd"/>
      <w:r w:rsidRPr="00D55791">
        <w:rPr>
          <w:color w:val="00B050"/>
          <w:rtl/>
        </w:rPr>
        <w:t>.</w:t>
      </w:r>
    </w:p>
    <w:p w14:paraId="2F07CA58" w14:textId="77777777" w:rsidR="003C483B" w:rsidRPr="00D55791" w:rsidRDefault="003C483B" w:rsidP="003C483B">
      <w:pPr>
        <w:pStyle w:val="Bodytext161"/>
        <w:shd w:val="clear" w:color="auto" w:fill="auto"/>
        <w:spacing w:before="0" w:after="60"/>
        <w:ind w:firstLine="400"/>
        <w:rPr>
          <w:color w:val="00B050"/>
          <w:rtl/>
        </w:rPr>
      </w:pPr>
      <w:r w:rsidRPr="00D55791">
        <w:rPr>
          <w:color w:val="00B050"/>
          <w:rtl/>
        </w:rPr>
        <w:t xml:space="preserve">וי״ל, עפ״י מה </w:t>
      </w:r>
      <w:proofErr w:type="spellStart"/>
      <w:r w:rsidRPr="00D55791">
        <w:rPr>
          <w:color w:val="00B050"/>
          <w:rtl/>
        </w:rPr>
        <w:t>דאיתא</w:t>
      </w:r>
      <w:proofErr w:type="spellEnd"/>
      <w:r w:rsidRPr="00D55791">
        <w:rPr>
          <w:color w:val="00B050"/>
          <w:rtl/>
        </w:rPr>
        <w:t xml:space="preserve"> בכתובות נ״ג. אמר ליה שמואל לרב יהודה, </w:t>
      </w:r>
      <w:proofErr w:type="spellStart"/>
      <w:r w:rsidRPr="00D55791">
        <w:rPr>
          <w:color w:val="00B050"/>
          <w:rtl/>
        </w:rPr>
        <w:t>שיננא</w:t>
      </w:r>
      <w:proofErr w:type="spellEnd"/>
      <w:r w:rsidRPr="00D55791">
        <w:rPr>
          <w:color w:val="00B050"/>
          <w:rtl/>
        </w:rPr>
        <w:t xml:space="preserve">, לא תהוי בעבורי </w:t>
      </w:r>
      <w:proofErr w:type="spellStart"/>
      <w:r w:rsidRPr="00D55791">
        <w:rPr>
          <w:color w:val="00B050"/>
          <w:rtl/>
        </w:rPr>
        <w:t>אחסנתא</w:t>
      </w:r>
      <w:proofErr w:type="spellEnd"/>
      <w:r w:rsidRPr="00D55791">
        <w:rPr>
          <w:color w:val="00B050"/>
          <w:rtl/>
        </w:rPr>
        <w:t xml:space="preserve"> אפילו מברא בישא לברא טבא, דלא </w:t>
      </w:r>
      <w:proofErr w:type="spellStart"/>
      <w:r w:rsidRPr="00D55791">
        <w:rPr>
          <w:color w:val="00B050"/>
          <w:rtl/>
        </w:rPr>
        <w:t>ידיעא</w:t>
      </w:r>
      <w:proofErr w:type="spellEnd"/>
      <w:r w:rsidRPr="00D55791">
        <w:rPr>
          <w:color w:val="00B050"/>
          <w:rtl/>
        </w:rPr>
        <w:t xml:space="preserve"> מאי </w:t>
      </w:r>
      <w:proofErr w:type="spellStart"/>
      <w:r w:rsidRPr="00D55791">
        <w:rPr>
          <w:color w:val="00B050"/>
          <w:rtl/>
        </w:rPr>
        <w:t>זרעא</w:t>
      </w:r>
      <w:proofErr w:type="spellEnd"/>
      <w:r w:rsidRPr="00D55791">
        <w:rPr>
          <w:color w:val="00B050"/>
          <w:rtl/>
        </w:rPr>
        <w:t xml:space="preserve"> נפיק מיניה, דהיינו שאין להעביר את הירושה מבן אחד </w:t>
      </w:r>
      <w:proofErr w:type="spellStart"/>
      <w:r w:rsidRPr="00D55791">
        <w:rPr>
          <w:color w:val="00B050"/>
          <w:rtl/>
        </w:rPr>
        <w:t>ולתיתו</w:t>
      </w:r>
      <w:proofErr w:type="spellEnd"/>
      <w:r w:rsidRPr="00D55791">
        <w:rPr>
          <w:color w:val="00B050"/>
          <w:rtl/>
        </w:rPr>
        <w:t xml:space="preserve"> לבן השני ואפילו לא מבן רע לבן טוב כי אין אנו יודעים איזה זרע יצא מהבן הרע </w:t>
      </w:r>
      <w:proofErr w:type="spellStart"/>
      <w:r w:rsidRPr="00D55791">
        <w:rPr>
          <w:color w:val="00B050"/>
          <w:rtl/>
        </w:rPr>
        <w:t>דדילמא</w:t>
      </w:r>
      <w:proofErr w:type="spellEnd"/>
      <w:r w:rsidRPr="00D55791">
        <w:rPr>
          <w:color w:val="00B050"/>
          <w:rtl/>
        </w:rPr>
        <w:t xml:space="preserve"> יצא ממנו זרע טוב.</w:t>
      </w:r>
    </w:p>
    <w:p w14:paraId="58EA5A6C" w14:textId="77777777" w:rsidR="003C483B" w:rsidRPr="00D55791" w:rsidRDefault="003C483B" w:rsidP="003C483B">
      <w:pPr>
        <w:pStyle w:val="Bodytext161"/>
        <w:shd w:val="clear" w:color="auto" w:fill="auto"/>
        <w:spacing w:before="0"/>
        <w:ind w:firstLine="400"/>
        <w:rPr>
          <w:color w:val="00B050"/>
          <w:rtl/>
        </w:rPr>
      </w:pPr>
      <w:r w:rsidRPr="00D55791">
        <w:rPr>
          <w:color w:val="00B050"/>
          <w:rtl/>
        </w:rPr>
        <w:t xml:space="preserve">וא״כ </w:t>
      </w:r>
      <w:proofErr w:type="spellStart"/>
      <w:r w:rsidRPr="00D55791">
        <w:rPr>
          <w:color w:val="00B050"/>
          <w:rtl/>
        </w:rPr>
        <w:t>י״ל</w:t>
      </w:r>
      <w:proofErr w:type="spellEnd"/>
      <w:r w:rsidRPr="00D55791">
        <w:rPr>
          <w:color w:val="00B050"/>
          <w:rtl/>
        </w:rPr>
        <w:t xml:space="preserve">, </w:t>
      </w:r>
      <w:proofErr w:type="spellStart"/>
      <w:r w:rsidRPr="00D55791">
        <w:rPr>
          <w:color w:val="00B050"/>
          <w:rtl/>
        </w:rPr>
        <w:t>דבאמת</w:t>
      </w:r>
      <w:proofErr w:type="spellEnd"/>
      <w:r w:rsidRPr="00D55791">
        <w:rPr>
          <w:color w:val="00B050"/>
          <w:rtl/>
        </w:rPr>
        <w:t xml:space="preserve"> לא הורע בעיני אאע״ה לשלוח את ישמעאל כלל ועיקר, שהרי היה מצחק, אך הרע לו על אודות בנו, דהיינו אודות בנו של ישמעאל, </w:t>
      </w:r>
      <w:proofErr w:type="spellStart"/>
      <w:r w:rsidRPr="00D55791">
        <w:rPr>
          <w:color w:val="00B050"/>
          <w:rtl/>
        </w:rPr>
        <w:t>דדילמא</w:t>
      </w:r>
      <w:proofErr w:type="spellEnd"/>
      <w:r w:rsidRPr="00D55791">
        <w:rPr>
          <w:color w:val="00B050"/>
          <w:rtl/>
        </w:rPr>
        <w:t xml:space="preserve"> נפיק מישמעאל בנין </w:t>
      </w:r>
      <w:proofErr w:type="spellStart"/>
      <w:r w:rsidRPr="00D55791">
        <w:rPr>
          <w:color w:val="00B050"/>
          <w:rtl/>
        </w:rPr>
        <w:t>דמעלי</w:t>
      </w:r>
      <w:proofErr w:type="spellEnd"/>
      <w:r w:rsidRPr="00D55791">
        <w:rPr>
          <w:color w:val="00B050"/>
          <w:rtl/>
        </w:rPr>
        <w:t xml:space="preserve"> ואותו בן יהיה טוב </w:t>
      </w:r>
      <w:proofErr w:type="spellStart"/>
      <w:r w:rsidRPr="00D55791">
        <w:rPr>
          <w:color w:val="00B050"/>
          <w:rtl/>
        </w:rPr>
        <w:t>והוי</w:t>
      </w:r>
      <w:proofErr w:type="spellEnd"/>
      <w:r w:rsidRPr="00D55791">
        <w:rPr>
          <w:color w:val="00B050"/>
          <w:rtl/>
        </w:rPr>
        <w:t xml:space="preserve"> עיבורי </w:t>
      </w:r>
      <w:proofErr w:type="spellStart"/>
      <w:r w:rsidRPr="00D55791">
        <w:rPr>
          <w:color w:val="00B050"/>
          <w:rtl/>
        </w:rPr>
        <w:t>אחסנתא</w:t>
      </w:r>
      <w:proofErr w:type="spellEnd"/>
      <w:r w:rsidRPr="00D55791">
        <w:rPr>
          <w:color w:val="00B050"/>
          <w:rtl/>
        </w:rPr>
        <w:t xml:space="preserve"> מברא בישא לברא טבא ועל כך אמר לו הקב״ה, אל ירע </w:t>
      </w:r>
      <w:r w:rsidRPr="00D55791">
        <w:rPr>
          <w:color w:val="00B050"/>
          <w:rtl/>
        </w:rPr>
        <w:lastRenderedPageBreak/>
        <w:t xml:space="preserve">בעיניך על הנער ועל אמתך וכל אשר תאמר אלך שרה שמע בקולה, בקול רוח הקודש שבה </w:t>
      </w:r>
      <w:proofErr w:type="spellStart"/>
      <w:r w:rsidRPr="00D55791">
        <w:rPr>
          <w:color w:val="00B050"/>
          <w:rtl/>
        </w:rPr>
        <w:t>שסכתה</w:t>
      </w:r>
      <w:proofErr w:type="spellEnd"/>
      <w:r w:rsidRPr="00D55791">
        <w:rPr>
          <w:color w:val="00B050"/>
          <w:rtl/>
        </w:rPr>
        <w:t xml:space="preserve"> ברוה״ק וראתה דלא נפיק מיניה בנין </w:t>
      </w:r>
      <w:proofErr w:type="spellStart"/>
      <w:r w:rsidRPr="00D55791">
        <w:rPr>
          <w:color w:val="00B050"/>
          <w:rtl/>
        </w:rPr>
        <w:t>דמעלי</w:t>
      </w:r>
      <w:proofErr w:type="spellEnd"/>
      <w:r w:rsidRPr="00D55791">
        <w:rPr>
          <w:color w:val="00B050"/>
          <w:rtl/>
        </w:rPr>
        <w:t xml:space="preserve"> לעולם, ובכי האי </w:t>
      </w:r>
      <w:proofErr w:type="spellStart"/>
      <w:r w:rsidRPr="00D55791">
        <w:rPr>
          <w:color w:val="00B050"/>
          <w:rtl/>
        </w:rPr>
        <w:t>גוונא</w:t>
      </w:r>
      <w:proofErr w:type="spellEnd"/>
      <w:r w:rsidRPr="00D55791">
        <w:rPr>
          <w:color w:val="00B050"/>
          <w:rtl/>
        </w:rPr>
        <w:t xml:space="preserve"> ודאי </w:t>
      </w:r>
      <w:proofErr w:type="spellStart"/>
      <w:r w:rsidRPr="00D55791">
        <w:rPr>
          <w:color w:val="00B050"/>
          <w:rtl/>
        </w:rPr>
        <w:t>דשרי</w:t>
      </w:r>
      <w:proofErr w:type="spellEnd"/>
      <w:r w:rsidRPr="00D55791">
        <w:rPr>
          <w:color w:val="00B050"/>
          <w:rtl/>
        </w:rPr>
        <w:t xml:space="preserve"> </w:t>
      </w:r>
      <w:proofErr w:type="spellStart"/>
      <w:r w:rsidRPr="00D55791">
        <w:rPr>
          <w:color w:val="00B050"/>
          <w:rtl/>
        </w:rPr>
        <w:t>לעבורי</w:t>
      </w:r>
      <w:proofErr w:type="spellEnd"/>
      <w:r w:rsidRPr="00D55791">
        <w:rPr>
          <w:color w:val="00B050"/>
          <w:rtl/>
        </w:rPr>
        <w:t xml:space="preserve"> </w:t>
      </w:r>
      <w:proofErr w:type="spellStart"/>
      <w:r w:rsidRPr="00D55791">
        <w:rPr>
          <w:color w:val="00B050"/>
          <w:rtl/>
        </w:rPr>
        <w:t>אחסנתא</w:t>
      </w:r>
      <w:proofErr w:type="spellEnd"/>
      <w:r w:rsidRPr="00D55791">
        <w:rPr>
          <w:color w:val="00B050"/>
          <w:rtl/>
        </w:rPr>
        <w:t>.</w:t>
      </w:r>
    </w:p>
    <w:p w14:paraId="319BD3E0" w14:textId="77777777" w:rsidR="003C483B" w:rsidRPr="00D55791" w:rsidRDefault="003C483B" w:rsidP="003C483B">
      <w:pPr>
        <w:pStyle w:val="Bodytext150"/>
        <w:shd w:val="clear" w:color="auto" w:fill="auto"/>
        <w:spacing w:after="60"/>
        <w:jc w:val="right"/>
        <w:rPr>
          <w:color w:val="00B050"/>
          <w:rtl/>
        </w:rPr>
      </w:pPr>
      <w:r w:rsidRPr="00D55791">
        <w:rPr>
          <w:color w:val="00B050"/>
          <w:rtl/>
        </w:rPr>
        <w:t>חידושי חתם סופר כתובות נ״ג.</w:t>
      </w:r>
    </w:p>
    <w:p w14:paraId="421C0EC4" w14:textId="77777777" w:rsidR="003C483B" w:rsidRPr="00D55791" w:rsidRDefault="003C483B" w:rsidP="003C483B">
      <w:pPr>
        <w:pStyle w:val="Bodytext150"/>
        <w:shd w:val="clear" w:color="auto" w:fill="auto"/>
        <w:spacing w:after="130"/>
        <w:jc w:val="right"/>
        <w:rPr>
          <w:color w:val="00B050"/>
          <w:rtl/>
        </w:rPr>
      </w:pPr>
      <w:r w:rsidRPr="00D55791">
        <w:rPr>
          <w:color w:val="00B050"/>
          <w:rtl/>
        </w:rPr>
        <w:t>בשם מר אביו רבי שמואל סופר זצ״ל</w:t>
      </w:r>
    </w:p>
    <w:p w14:paraId="496F5F9A" w14:textId="77777777" w:rsidR="003C483B" w:rsidRDefault="003C483B" w:rsidP="003C483B">
      <w:pPr>
        <w:pStyle w:val="Bodytext20"/>
        <w:shd w:val="clear" w:color="auto" w:fill="auto"/>
        <w:spacing w:before="0" w:after="0" w:line="307" w:lineRule="exact"/>
        <w:ind w:firstLine="400"/>
        <w:jc w:val="both"/>
        <w:rPr>
          <w:color w:val="EE0000"/>
          <w:rtl/>
        </w:rPr>
      </w:pPr>
    </w:p>
    <w:p w14:paraId="50B36E16" w14:textId="77777777" w:rsidR="003C483B" w:rsidRDefault="003C483B" w:rsidP="003C483B">
      <w:pPr>
        <w:pStyle w:val="Heading341"/>
        <w:keepNext/>
        <w:keepLines/>
        <w:shd w:val="clear" w:color="auto" w:fill="auto"/>
        <w:spacing w:before="0" w:after="0"/>
        <w:jc w:val="right"/>
        <w:rPr>
          <w:rtl/>
        </w:rPr>
      </w:pPr>
      <w:bookmarkStart w:id="136" w:name="bookmark406"/>
      <w:r>
        <w:rPr>
          <w:rtl/>
        </w:rPr>
        <w:t xml:space="preserve">ותאמר לאברהם גרש האמה הזאת ואת </w:t>
      </w:r>
      <w:r>
        <w:rPr>
          <w:rFonts w:hint="cs"/>
          <w:rtl/>
        </w:rPr>
        <w:t>ב</w:t>
      </w:r>
      <w:r>
        <w:rPr>
          <w:rtl/>
        </w:rPr>
        <w:t>נה כי לא יירש ב</w:t>
      </w:r>
      <w:r>
        <w:rPr>
          <w:rFonts w:hint="cs"/>
          <w:rtl/>
        </w:rPr>
        <w:t>ן</w:t>
      </w:r>
      <w:r>
        <w:rPr>
          <w:rtl/>
        </w:rPr>
        <w:t xml:space="preserve"> האמה</w:t>
      </w:r>
      <w:bookmarkEnd w:id="136"/>
    </w:p>
    <w:p w14:paraId="0E93255A" w14:textId="77777777" w:rsidR="003C483B" w:rsidRDefault="003C483B" w:rsidP="003C483B">
      <w:pPr>
        <w:pStyle w:val="Heading341"/>
        <w:keepNext/>
        <w:keepLines/>
        <w:shd w:val="clear" w:color="auto" w:fill="auto"/>
        <w:spacing w:before="0" w:after="39"/>
        <w:jc w:val="both"/>
        <w:rPr>
          <w:rtl/>
        </w:rPr>
      </w:pPr>
      <w:bookmarkStart w:id="137" w:name="bookmark407"/>
      <w:r>
        <w:rPr>
          <w:rtl/>
        </w:rPr>
        <w:t>הזאת עם בני עם יצחק (כ״א, י')</w:t>
      </w:r>
      <w:bookmarkEnd w:id="137"/>
    </w:p>
    <w:p w14:paraId="3E0C9BA0" w14:textId="77777777" w:rsidR="003C483B" w:rsidRPr="00D55791" w:rsidRDefault="003C483B" w:rsidP="003C483B">
      <w:pPr>
        <w:pStyle w:val="Bodytext161"/>
        <w:shd w:val="clear" w:color="auto" w:fill="auto"/>
        <w:spacing w:before="0" w:after="80"/>
        <w:ind w:firstLine="400"/>
        <w:rPr>
          <w:color w:val="00B050"/>
          <w:rtl/>
        </w:rPr>
      </w:pPr>
      <w:r w:rsidRPr="00D55791">
        <w:rPr>
          <w:color w:val="00B050"/>
          <w:rtl/>
        </w:rPr>
        <w:t xml:space="preserve">וקשה </w:t>
      </w:r>
      <w:proofErr w:type="spellStart"/>
      <w:r w:rsidRPr="00D55791">
        <w:rPr>
          <w:color w:val="00B050"/>
          <w:rtl/>
        </w:rPr>
        <w:t>דאיתא</w:t>
      </w:r>
      <w:proofErr w:type="spellEnd"/>
      <w:r w:rsidRPr="00D55791">
        <w:rPr>
          <w:color w:val="00B050"/>
          <w:rtl/>
        </w:rPr>
        <w:t xml:space="preserve"> </w:t>
      </w:r>
      <w:proofErr w:type="spellStart"/>
      <w:r w:rsidRPr="00D55791">
        <w:rPr>
          <w:color w:val="00B050"/>
          <w:rtl/>
        </w:rPr>
        <w:t>ביומא</w:t>
      </w:r>
      <w:proofErr w:type="spellEnd"/>
      <w:r w:rsidRPr="00D55791">
        <w:rPr>
          <w:color w:val="00B050"/>
          <w:rtl/>
        </w:rPr>
        <w:t xml:space="preserve"> כ״ח: אמר רב ק</w:t>
      </w:r>
      <w:r w:rsidRPr="00D55791">
        <w:rPr>
          <w:rFonts w:hint="cs"/>
          <w:color w:val="00B050"/>
          <w:rtl/>
        </w:rPr>
        <w:t>י</w:t>
      </w:r>
      <w:r w:rsidRPr="00D55791">
        <w:rPr>
          <w:color w:val="00B050"/>
          <w:rtl/>
        </w:rPr>
        <w:t>ם אברהם אבינו כל התורה כולה וא״כ איך גירש את ישמעאל ועבר על לא תעשה הכתוב בתורה של, (דברים כ״א, ט״ז), לא יוכל לבכר את בן האהובה על פני בן השנואה הבכור.</w:t>
      </w:r>
    </w:p>
    <w:p w14:paraId="04BB303B" w14:textId="77777777" w:rsidR="003C483B" w:rsidRPr="00D55791" w:rsidRDefault="003C483B" w:rsidP="003C483B">
      <w:pPr>
        <w:pStyle w:val="Bodytext161"/>
        <w:shd w:val="clear" w:color="auto" w:fill="auto"/>
        <w:spacing w:before="0"/>
        <w:ind w:firstLine="400"/>
        <w:rPr>
          <w:color w:val="00B050"/>
          <w:rtl/>
        </w:rPr>
      </w:pPr>
      <w:r w:rsidRPr="00D55791">
        <w:rPr>
          <w:color w:val="00B050"/>
          <w:rtl/>
        </w:rPr>
        <w:t xml:space="preserve">וי״ל </w:t>
      </w:r>
      <w:proofErr w:type="spellStart"/>
      <w:r w:rsidRPr="00D55791">
        <w:rPr>
          <w:color w:val="00B050"/>
          <w:rtl/>
        </w:rPr>
        <w:t>דבאמת</w:t>
      </w:r>
      <w:proofErr w:type="spellEnd"/>
      <w:r w:rsidRPr="00D55791">
        <w:rPr>
          <w:color w:val="00B050"/>
          <w:rtl/>
        </w:rPr>
        <w:t xml:space="preserve"> מהאי טעמא לא רצה אאע״ה לגרש את ישמעאל בנו </w:t>
      </w:r>
      <w:proofErr w:type="spellStart"/>
      <w:r w:rsidRPr="00D55791">
        <w:rPr>
          <w:color w:val="00B050"/>
          <w:rtl/>
        </w:rPr>
        <w:t>כדכתיב</w:t>
      </w:r>
      <w:proofErr w:type="spellEnd"/>
      <w:r w:rsidRPr="00D55791">
        <w:rPr>
          <w:color w:val="00B050"/>
          <w:rtl/>
        </w:rPr>
        <w:t>, (כ״א,</w:t>
      </w:r>
    </w:p>
    <w:p w14:paraId="1C35F884" w14:textId="77777777" w:rsidR="003C483B" w:rsidRPr="00D55791" w:rsidRDefault="003C483B" w:rsidP="003C483B">
      <w:pPr>
        <w:pStyle w:val="Bodytext161"/>
        <w:shd w:val="clear" w:color="auto" w:fill="auto"/>
        <w:spacing w:before="0" w:after="80"/>
        <w:rPr>
          <w:color w:val="00B050"/>
          <w:rtl/>
        </w:rPr>
      </w:pPr>
      <w:r w:rsidRPr="00D55791">
        <w:rPr>
          <w:color w:val="00B050"/>
          <w:rtl/>
        </w:rPr>
        <w:t xml:space="preserve">י״א), וירע הדבר מאד בעיני אברהם על אודות בנו, אלא שהקב״ה </w:t>
      </w:r>
      <w:proofErr w:type="spellStart"/>
      <w:r w:rsidRPr="00D55791">
        <w:rPr>
          <w:color w:val="00B050"/>
          <w:rtl/>
        </w:rPr>
        <w:t>ציוהו</w:t>
      </w:r>
      <w:proofErr w:type="spellEnd"/>
      <w:r w:rsidRPr="00D55791">
        <w:rPr>
          <w:color w:val="00B050"/>
          <w:rtl/>
        </w:rPr>
        <w:t xml:space="preserve">, (כ״א, י״ב), כל אשר תאמר אליך שרה שמע בקולה, דהוי מצוות עשה </w:t>
      </w:r>
      <w:proofErr w:type="spellStart"/>
      <w:r w:rsidRPr="00D55791">
        <w:rPr>
          <w:color w:val="00B050"/>
          <w:rtl/>
        </w:rPr>
        <w:t>וקיי״ל</w:t>
      </w:r>
      <w:proofErr w:type="spellEnd"/>
      <w:r w:rsidRPr="00D55791">
        <w:rPr>
          <w:color w:val="00B050"/>
          <w:rtl/>
        </w:rPr>
        <w:t xml:space="preserve"> </w:t>
      </w:r>
      <w:proofErr w:type="spellStart"/>
      <w:r w:rsidRPr="00D55791">
        <w:rPr>
          <w:color w:val="00B050"/>
          <w:rtl/>
        </w:rPr>
        <w:t>דעשה</w:t>
      </w:r>
      <w:proofErr w:type="spellEnd"/>
      <w:r w:rsidRPr="00D55791">
        <w:rPr>
          <w:color w:val="00B050"/>
          <w:rtl/>
        </w:rPr>
        <w:t xml:space="preserve"> דוחה לא תעשה וא״כ העשה של כל אשר תאמר אליך שרה שמע בקולה דחה את הלאו של לא יוכל לבכר.</w:t>
      </w:r>
    </w:p>
    <w:p w14:paraId="5D8B9274" w14:textId="77777777" w:rsidR="003C483B" w:rsidRPr="00D55791" w:rsidRDefault="003C483B" w:rsidP="003C483B">
      <w:pPr>
        <w:pStyle w:val="Bodytext161"/>
        <w:shd w:val="clear" w:color="auto" w:fill="auto"/>
        <w:spacing w:before="0" w:after="80"/>
        <w:ind w:firstLine="400"/>
        <w:rPr>
          <w:color w:val="00B050"/>
          <w:rtl/>
        </w:rPr>
      </w:pPr>
      <w:r w:rsidRPr="00D55791">
        <w:rPr>
          <w:color w:val="00B050"/>
          <w:rtl/>
        </w:rPr>
        <w:t>ועפ״י האמור אפשר לבאר את המדרש מובא בילקוט (משלי ל״א) אשת חיל מי ימצא, זו שרה ולהלן ממשיך המדרש ״דרשה צמר ופשתים״ בין יצחק לישמעאל, שנאמר, ותאמר לאברהם גרש וגו׳ דהיינו שהפרידה בין צמר שהוא יצחק ובין ישמעאל שהוא הפשתן, שנאמר ותאמר שרה לאברהם גרש האמה ואת בנה.</w:t>
      </w:r>
    </w:p>
    <w:p w14:paraId="4E7E5650" w14:textId="77777777" w:rsidR="003C483B" w:rsidRPr="00D55791" w:rsidRDefault="003C483B" w:rsidP="003C483B">
      <w:pPr>
        <w:pStyle w:val="Bodytext161"/>
        <w:shd w:val="clear" w:color="auto" w:fill="auto"/>
        <w:spacing w:before="0"/>
        <w:ind w:firstLine="400"/>
        <w:rPr>
          <w:color w:val="00B050"/>
          <w:rtl/>
        </w:rPr>
      </w:pPr>
      <w:r w:rsidRPr="00D55791">
        <w:rPr>
          <w:color w:val="00B050"/>
          <w:rtl/>
        </w:rPr>
        <w:t xml:space="preserve">והנה איתא ביבמות ד׳. </w:t>
      </w:r>
      <w:proofErr w:type="spellStart"/>
      <w:r w:rsidRPr="00D55791">
        <w:rPr>
          <w:color w:val="00B050"/>
          <w:rtl/>
        </w:rPr>
        <w:t>דהכלל</w:t>
      </w:r>
      <w:proofErr w:type="spellEnd"/>
      <w:r w:rsidRPr="00D55791">
        <w:rPr>
          <w:color w:val="00B050"/>
          <w:rtl/>
        </w:rPr>
        <w:t xml:space="preserve"> </w:t>
      </w:r>
      <w:proofErr w:type="spellStart"/>
      <w:r w:rsidRPr="00D55791">
        <w:rPr>
          <w:color w:val="00B050"/>
          <w:rtl/>
        </w:rPr>
        <w:t>דעשה</w:t>
      </w:r>
      <w:proofErr w:type="spellEnd"/>
      <w:r w:rsidRPr="00D55791">
        <w:rPr>
          <w:color w:val="00B050"/>
          <w:rtl/>
        </w:rPr>
        <w:t xml:space="preserve"> דוחה לא תעשה נלמד מכלאים בציצית </w:t>
      </w:r>
      <w:proofErr w:type="spellStart"/>
      <w:r w:rsidRPr="00D55791">
        <w:rPr>
          <w:color w:val="00B050"/>
          <w:rtl/>
        </w:rPr>
        <w:t>דעשה</w:t>
      </w:r>
      <w:proofErr w:type="spellEnd"/>
      <w:r w:rsidRPr="00D55791">
        <w:rPr>
          <w:color w:val="00B050"/>
          <w:rtl/>
        </w:rPr>
        <w:t xml:space="preserve"> </w:t>
      </w:r>
      <w:proofErr w:type="spellStart"/>
      <w:r w:rsidRPr="00D55791">
        <w:rPr>
          <w:color w:val="00B050"/>
          <w:rtl/>
        </w:rPr>
        <w:t>דציצית</w:t>
      </w:r>
      <w:proofErr w:type="spellEnd"/>
      <w:r w:rsidRPr="00D55791">
        <w:rPr>
          <w:color w:val="00B050"/>
          <w:rtl/>
        </w:rPr>
        <w:t xml:space="preserve"> דוחה לאו </w:t>
      </w:r>
      <w:proofErr w:type="spellStart"/>
      <w:r w:rsidRPr="00D55791">
        <w:rPr>
          <w:color w:val="00B050"/>
          <w:rtl/>
        </w:rPr>
        <w:t>דכלאים</w:t>
      </w:r>
      <w:proofErr w:type="spellEnd"/>
      <w:r w:rsidRPr="00D55791">
        <w:rPr>
          <w:color w:val="00B050"/>
          <w:rtl/>
        </w:rPr>
        <w:t xml:space="preserve"> </w:t>
      </w:r>
      <w:proofErr w:type="spellStart"/>
      <w:r w:rsidRPr="00D55791">
        <w:rPr>
          <w:color w:val="00B050"/>
          <w:rtl/>
        </w:rPr>
        <w:t>דכתיב</w:t>
      </w:r>
      <w:proofErr w:type="spellEnd"/>
      <w:r w:rsidRPr="00D55791">
        <w:rPr>
          <w:color w:val="00B050"/>
          <w:rtl/>
        </w:rPr>
        <w:t xml:space="preserve"> לא תלבש שעטנז וסמיך ליה גדילים תעשה לך משמע </w:t>
      </w:r>
      <w:proofErr w:type="spellStart"/>
      <w:r w:rsidRPr="00D55791">
        <w:rPr>
          <w:color w:val="00B050"/>
          <w:rtl/>
        </w:rPr>
        <w:t>דמותר</w:t>
      </w:r>
      <w:proofErr w:type="spellEnd"/>
      <w:r w:rsidRPr="00D55791">
        <w:rPr>
          <w:color w:val="00B050"/>
          <w:rtl/>
        </w:rPr>
        <w:t xml:space="preserve"> לעשות ציצית אף מכלאים ומכאן </w:t>
      </w:r>
      <w:proofErr w:type="spellStart"/>
      <w:r w:rsidRPr="00D55791">
        <w:rPr>
          <w:color w:val="00B050"/>
          <w:rtl/>
        </w:rPr>
        <w:t>דעשה</w:t>
      </w:r>
      <w:proofErr w:type="spellEnd"/>
      <w:r w:rsidRPr="00D55791">
        <w:rPr>
          <w:color w:val="00B050"/>
          <w:rtl/>
        </w:rPr>
        <w:t xml:space="preserve"> דוחה לא תעשה. וא״כ </w:t>
      </w:r>
      <w:proofErr w:type="spellStart"/>
      <w:r w:rsidRPr="00D55791">
        <w:rPr>
          <w:color w:val="00B050"/>
          <w:rtl/>
        </w:rPr>
        <w:t>י״ל</w:t>
      </w:r>
      <w:proofErr w:type="spellEnd"/>
      <w:r w:rsidRPr="00D55791">
        <w:rPr>
          <w:color w:val="00B050"/>
          <w:rtl/>
        </w:rPr>
        <w:t xml:space="preserve"> </w:t>
      </w:r>
      <w:proofErr w:type="spellStart"/>
      <w:r w:rsidRPr="00D55791">
        <w:rPr>
          <w:color w:val="00B050"/>
          <w:rtl/>
        </w:rPr>
        <w:t>דזוהי</w:t>
      </w:r>
      <w:proofErr w:type="spellEnd"/>
      <w:r w:rsidRPr="00D55791">
        <w:rPr>
          <w:color w:val="00B050"/>
          <w:rtl/>
        </w:rPr>
        <w:t xml:space="preserve"> כוונת המדרש ״דרשה צמר ופשתים״ </w:t>
      </w:r>
      <w:proofErr w:type="spellStart"/>
      <w:r w:rsidRPr="00D55791">
        <w:rPr>
          <w:color w:val="00B050"/>
          <w:rtl/>
        </w:rPr>
        <w:t>דזוהי</w:t>
      </w:r>
      <w:proofErr w:type="spellEnd"/>
      <w:r w:rsidRPr="00D55791">
        <w:rPr>
          <w:color w:val="00B050"/>
          <w:rtl/>
        </w:rPr>
        <w:t xml:space="preserve"> שרה אמנו שדרשה </w:t>
      </w:r>
      <w:proofErr w:type="spellStart"/>
      <w:r w:rsidRPr="00D55791">
        <w:rPr>
          <w:color w:val="00B050"/>
          <w:rtl/>
        </w:rPr>
        <w:t>דעשה</w:t>
      </w:r>
      <w:proofErr w:type="spellEnd"/>
      <w:r w:rsidRPr="00D55791">
        <w:rPr>
          <w:color w:val="00B050"/>
          <w:rtl/>
        </w:rPr>
        <w:t xml:space="preserve"> דוחה לא תעשה מצמר ופשתים דהיינו מכלאים בציצית ולכן ותאמר לאברהם גרש האמה הזאת ואת בנה וכיון שה׳ </w:t>
      </w:r>
      <w:proofErr w:type="spellStart"/>
      <w:r w:rsidRPr="00D55791">
        <w:rPr>
          <w:color w:val="00B050"/>
          <w:rtl/>
        </w:rPr>
        <w:t>ציוה</w:t>
      </w:r>
      <w:proofErr w:type="spellEnd"/>
      <w:r w:rsidRPr="00D55791">
        <w:rPr>
          <w:color w:val="00B050"/>
          <w:rtl/>
        </w:rPr>
        <w:t xml:space="preserve"> לאברהם אבינו לשמוע בקול שרה, א״כ עשה זה לשמוע בקול שרה ולגרש את ישמעאל דחה את הלאו דלא יוכל לבכר.</w:t>
      </w:r>
    </w:p>
    <w:p w14:paraId="5FC223A9" w14:textId="77777777" w:rsidR="003C483B" w:rsidRPr="00D55791" w:rsidRDefault="003C483B" w:rsidP="003C483B">
      <w:pPr>
        <w:pStyle w:val="Bodytext20"/>
        <w:shd w:val="clear" w:color="auto" w:fill="auto"/>
        <w:spacing w:before="0" w:after="0" w:line="307" w:lineRule="exact"/>
        <w:ind w:firstLine="400"/>
        <w:jc w:val="both"/>
        <w:rPr>
          <w:color w:val="00B050"/>
          <w:rtl/>
        </w:rPr>
      </w:pPr>
      <w:r w:rsidRPr="00D55791">
        <w:rPr>
          <w:color w:val="00B050"/>
          <w:rtl/>
        </w:rPr>
        <w:t xml:space="preserve">שי לתורה בשם </w:t>
      </w:r>
      <w:proofErr w:type="spellStart"/>
      <w:r w:rsidRPr="00D55791">
        <w:rPr>
          <w:color w:val="00B050"/>
          <w:rtl/>
        </w:rPr>
        <w:t>הגר״ח</w:t>
      </w:r>
      <w:proofErr w:type="spellEnd"/>
      <w:r w:rsidRPr="00D55791">
        <w:rPr>
          <w:color w:val="00B050"/>
          <w:rtl/>
        </w:rPr>
        <w:t xml:space="preserve"> </w:t>
      </w:r>
      <w:proofErr w:type="spellStart"/>
      <w:r w:rsidRPr="00D55791">
        <w:rPr>
          <w:color w:val="00B050"/>
          <w:rtl/>
        </w:rPr>
        <w:t>מבריסק</w:t>
      </w:r>
      <w:proofErr w:type="spellEnd"/>
      <w:r w:rsidRPr="00D55791">
        <w:rPr>
          <w:color w:val="00B050"/>
          <w:rtl/>
        </w:rPr>
        <w:t xml:space="preserve"> זצ״ל</w:t>
      </w:r>
    </w:p>
    <w:p w14:paraId="35DEFA1D" w14:textId="77777777" w:rsidR="003C483B" w:rsidRPr="00D55791" w:rsidRDefault="003C483B" w:rsidP="003C483B">
      <w:pPr>
        <w:pStyle w:val="Bodytext20"/>
        <w:shd w:val="clear" w:color="auto" w:fill="auto"/>
        <w:spacing w:before="0" w:after="0" w:line="307" w:lineRule="exact"/>
        <w:ind w:firstLine="400"/>
        <w:jc w:val="both"/>
        <w:rPr>
          <w:color w:val="00B050"/>
          <w:rtl/>
        </w:rPr>
      </w:pPr>
    </w:p>
    <w:p w14:paraId="462DFDB5" w14:textId="77777777" w:rsidR="003C483B" w:rsidRDefault="003C483B" w:rsidP="003C483B">
      <w:pPr>
        <w:pStyle w:val="Heading341"/>
        <w:keepNext/>
        <w:keepLines/>
        <w:shd w:val="clear" w:color="auto" w:fill="auto"/>
        <w:spacing w:before="0" w:after="0"/>
        <w:jc w:val="right"/>
        <w:rPr>
          <w:rtl/>
        </w:rPr>
      </w:pPr>
      <w:bookmarkStart w:id="138" w:name="bookmark408"/>
      <w:r>
        <w:rPr>
          <w:rtl/>
        </w:rPr>
        <w:t xml:space="preserve">ותאמר לאברהם גרש האמה הזאת ואת בנה </w:t>
      </w:r>
      <w:r>
        <w:rPr>
          <w:rFonts w:hint="cs"/>
          <w:rtl/>
        </w:rPr>
        <w:t>כ</w:t>
      </w:r>
      <w:r>
        <w:rPr>
          <w:rtl/>
        </w:rPr>
        <w:t>י לא יירש ב</w:t>
      </w:r>
      <w:r>
        <w:rPr>
          <w:rFonts w:hint="cs"/>
          <w:rtl/>
        </w:rPr>
        <w:t>ן</w:t>
      </w:r>
      <w:r>
        <w:rPr>
          <w:rtl/>
        </w:rPr>
        <w:t xml:space="preserve"> האמה</w:t>
      </w:r>
      <w:bookmarkEnd w:id="138"/>
    </w:p>
    <w:p w14:paraId="6D6AD40E" w14:textId="77777777" w:rsidR="003C483B" w:rsidRPr="00800740" w:rsidRDefault="003C483B" w:rsidP="003C483B">
      <w:pPr>
        <w:pStyle w:val="Bodytext161"/>
        <w:shd w:val="clear" w:color="auto" w:fill="auto"/>
        <w:spacing w:before="0" w:after="160"/>
        <w:ind w:firstLine="400"/>
        <w:rPr>
          <w:color w:val="002060"/>
          <w:rtl/>
        </w:rPr>
      </w:pPr>
      <w:r w:rsidRPr="00800740">
        <w:rPr>
          <w:color w:val="002060"/>
          <w:rtl/>
        </w:rPr>
        <w:t xml:space="preserve">הנה שרה אמרה </w:t>
      </w:r>
      <w:proofErr w:type="spellStart"/>
      <w:r w:rsidRPr="00800740">
        <w:rPr>
          <w:color w:val="002060"/>
          <w:rtl/>
        </w:rPr>
        <w:t>לאאע״ה</w:t>
      </w:r>
      <w:proofErr w:type="spellEnd"/>
      <w:r w:rsidRPr="00800740">
        <w:rPr>
          <w:color w:val="002060"/>
          <w:rtl/>
        </w:rPr>
        <w:t xml:space="preserve"> לגרש את ישמעאל וכנראה שבעיני אאע״ה </w:t>
      </w:r>
      <w:r w:rsidRPr="00800740">
        <w:rPr>
          <w:color w:val="002060"/>
          <w:rtl/>
        </w:rPr>
        <w:lastRenderedPageBreak/>
        <w:t xml:space="preserve">זה לא מצא כל כך חן ולכן בא הקב״ה ואמר לו כל אשר תאמר אליך שרה שמע בקולה, שמע בקולה, </w:t>
      </w:r>
      <w:proofErr w:type="spellStart"/>
      <w:r w:rsidRPr="00800740">
        <w:rPr>
          <w:color w:val="002060"/>
          <w:rtl/>
        </w:rPr>
        <w:t>פירש״י</w:t>
      </w:r>
      <w:proofErr w:type="spellEnd"/>
      <w:r w:rsidRPr="00800740">
        <w:rPr>
          <w:color w:val="002060"/>
          <w:rtl/>
        </w:rPr>
        <w:t>, בקול רוה״ק שבה, למדנו שהיה אברהם טפל לשרה בנביאות.</w:t>
      </w:r>
    </w:p>
    <w:p w14:paraId="36560BFB" w14:textId="77777777" w:rsidR="003C483B" w:rsidRPr="00800740" w:rsidRDefault="003C483B" w:rsidP="003C483B">
      <w:pPr>
        <w:pStyle w:val="Bodytext161"/>
        <w:shd w:val="clear" w:color="auto" w:fill="auto"/>
        <w:spacing w:before="0" w:after="160"/>
        <w:ind w:firstLine="400"/>
        <w:rPr>
          <w:color w:val="002060"/>
          <w:rtl/>
        </w:rPr>
      </w:pPr>
      <w:r w:rsidRPr="00800740">
        <w:rPr>
          <w:color w:val="002060"/>
          <w:rtl/>
        </w:rPr>
        <w:t xml:space="preserve">וקשה מדוע היה צריך הקב״ה לצוות </w:t>
      </w:r>
      <w:proofErr w:type="spellStart"/>
      <w:r w:rsidRPr="00800740">
        <w:rPr>
          <w:color w:val="002060"/>
          <w:rtl/>
        </w:rPr>
        <w:t>לאאע״ה</w:t>
      </w:r>
      <w:proofErr w:type="spellEnd"/>
      <w:r w:rsidRPr="00800740">
        <w:rPr>
          <w:color w:val="002060"/>
          <w:rtl/>
        </w:rPr>
        <w:t xml:space="preserve"> לשמוע בקול שרה, בגלל רוה״ק שבה, ושהיה טפל לשרה בנביאות ששרה קיבלה נבואה מהקב״ה לגרש את ישמעאל, הרי במקרה כזה ודאי שאאע״ה צריך לשמוע בקולה ואפילו הוא נביא גדול יותר משרה, שהרי אם יבוא לנביא הכי גדול שבעולם, נביא הקטן ממנו בהרבה ויאמר לו כי קיבל נבואה מהקב״ה לגרש את ישמעאל וכי אין הוא חייב לשמוע לו, וא״כ מה זה נוגע לקטנות הנביא או לגודלו, אם יש נבואה חייבים לשמוע בקול הנביא וא״כ מה הראייה שאאע״ה היה טפל לשרה בנביאות, ולשם מה היו צריכים על כך ציווי מפורש, שמע בקולה, הרי התורה מצווה לשמוע בקול נביא </w:t>
      </w:r>
      <w:proofErr w:type="spellStart"/>
      <w:r w:rsidRPr="00800740">
        <w:rPr>
          <w:color w:val="002060"/>
          <w:rtl/>
        </w:rPr>
        <w:t>דכתיב</w:t>
      </w:r>
      <w:proofErr w:type="spellEnd"/>
      <w:r w:rsidRPr="00800740">
        <w:rPr>
          <w:color w:val="002060"/>
          <w:rtl/>
        </w:rPr>
        <w:t>, אליו תשמעון.</w:t>
      </w:r>
    </w:p>
    <w:p w14:paraId="1E166F6E" w14:textId="77777777" w:rsidR="003C483B" w:rsidRPr="00800740" w:rsidRDefault="003C483B" w:rsidP="003C483B">
      <w:pPr>
        <w:pStyle w:val="Bodytext161"/>
        <w:shd w:val="clear" w:color="auto" w:fill="auto"/>
        <w:spacing w:before="0" w:after="201"/>
        <w:ind w:firstLine="400"/>
        <w:rPr>
          <w:color w:val="002060"/>
          <w:rtl/>
        </w:rPr>
      </w:pPr>
      <w:r w:rsidRPr="00800740">
        <w:rPr>
          <w:color w:val="002060"/>
          <w:rtl/>
        </w:rPr>
        <w:t xml:space="preserve">אלא ע״כ רואים מדברי רש״י וזה פשוט, כי שרה לא קיבלה </w:t>
      </w:r>
      <w:r w:rsidRPr="00800740">
        <w:rPr>
          <w:rFonts w:hint="cs"/>
          <w:color w:val="002060"/>
          <w:rtl/>
        </w:rPr>
        <w:t>כ</w:t>
      </w:r>
      <w:r w:rsidRPr="00800740">
        <w:rPr>
          <w:color w:val="002060"/>
          <w:rtl/>
        </w:rPr>
        <w:t xml:space="preserve">ל נבואה מהקב״ה וכל מה שהיא אמרה, אמרה מדעת עצמה, והיא חישבה ומצאה שאין זה טוב אם ישמעאל ימצא כאן על יד יצחק, ואאע״ה סבר שלא כשרה וזה ברור כי אחרת היה עושה זאת מעצמו מבלי ציווי ה׳. וכנראה </w:t>
      </w:r>
      <w:proofErr w:type="spellStart"/>
      <w:r w:rsidRPr="00800740">
        <w:rPr>
          <w:color w:val="002060"/>
          <w:rtl/>
        </w:rPr>
        <w:t>שלאאע״ה</w:t>
      </w:r>
      <w:proofErr w:type="spellEnd"/>
      <w:r w:rsidRPr="00800740">
        <w:rPr>
          <w:color w:val="002060"/>
          <w:rtl/>
        </w:rPr>
        <w:t xml:space="preserve"> היו סברות טובות מאד המורות כי לא צריכים לגרש את ישמעאל, והקב״ה בא ואמר </w:t>
      </w:r>
      <w:proofErr w:type="spellStart"/>
      <w:r w:rsidRPr="00800740">
        <w:rPr>
          <w:color w:val="002060"/>
          <w:rtl/>
        </w:rPr>
        <w:t>לאאע״ה</w:t>
      </w:r>
      <w:proofErr w:type="spellEnd"/>
      <w:r w:rsidRPr="00800740">
        <w:rPr>
          <w:color w:val="002060"/>
          <w:rtl/>
        </w:rPr>
        <w:t xml:space="preserve"> שיש לשמוע בקול שרה, ומה היחוס שבשרה, רוה״ק שבה, וקשה שהרי גם </w:t>
      </w:r>
      <w:proofErr w:type="spellStart"/>
      <w:r w:rsidRPr="00800740">
        <w:rPr>
          <w:color w:val="002060"/>
          <w:rtl/>
        </w:rPr>
        <w:t>לאאע״ה</w:t>
      </w:r>
      <w:proofErr w:type="spellEnd"/>
      <w:r w:rsidRPr="00800740">
        <w:rPr>
          <w:color w:val="002060"/>
          <w:rtl/>
        </w:rPr>
        <w:t xml:space="preserve"> היה רוה״ק.</w:t>
      </w:r>
    </w:p>
    <w:p w14:paraId="5DBDA13B" w14:textId="77777777" w:rsidR="003C483B" w:rsidRPr="00800740" w:rsidRDefault="003C483B" w:rsidP="003C483B">
      <w:pPr>
        <w:pStyle w:val="Bodytext161"/>
        <w:shd w:val="clear" w:color="auto" w:fill="auto"/>
        <w:spacing w:before="0" w:line="256" w:lineRule="exact"/>
        <w:ind w:firstLine="400"/>
        <w:rPr>
          <w:color w:val="002060"/>
          <w:rtl/>
        </w:rPr>
      </w:pPr>
      <w:r w:rsidRPr="00800740">
        <w:rPr>
          <w:color w:val="002060"/>
          <w:rtl/>
        </w:rPr>
        <w:t>אלא מה, אדם בעל דרגת רוה״ק שאומר דבר אף שאינו אומר זאת בדרגת נבואה,</w:t>
      </w:r>
    </w:p>
    <w:p w14:paraId="4EDF3F35" w14:textId="77777777" w:rsidR="003C483B" w:rsidRPr="00800740" w:rsidRDefault="003C483B" w:rsidP="003C483B">
      <w:pPr>
        <w:pStyle w:val="Bodytext161"/>
        <w:shd w:val="clear" w:color="auto" w:fill="auto"/>
        <w:spacing w:before="0" w:after="160"/>
        <w:rPr>
          <w:color w:val="002060"/>
          <w:rtl/>
        </w:rPr>
      </w:pPr>
      <w:r w:rsidRPr="00800740">
        <w:rPr>
          <w:color w:val="002060"/>
          <w:rtl/>
        </w:rPr>
        <w:t xml:space="preserve">אבל אם בעל רוה״ק אומר זאת צריכים לשמוע לו, ואף שגם </w:t>
      </w:r>
      <w:proofErr w:type="spellStart"/>
      <w:r w:rsidRPr="00800740">
        <w:rPr>
          <w:color w:val="002060"/>
          <w:rtl/>
        </w:rPr>
        <w:t>לאאע״ה</w:t>
      </w:r>
      <w:proofErr w:type="spellEnd"/>
      <w:r w:rsidRPr="00800740">
        <w:rPr>
          <w:color w:val="002060"/>
          <w:rtl/>
        </w:rPr>
        <w:t xml:space="preserve"> היה רוה״ק, אלא התירוץ הוא שלשרה </w:t>
      </w:r>
      <w:proofErr w:type="spellStart"/>
      <w:r w:rsidRPr="00800740">
        <w:rPr>
          <w:color w:val="002060"/>
          <w:rtl/>
        </w:rPr>
        <w:t>היתה</w:t>
      </w:r>
      <w:proofErr w:type="spellEnd"/>
      <w:r w:rsidRPr="00800740">
        <w:rPr>
          <w:color w:val="002060"/>
          <w:rtl/>
        </w:rPr>
        <w:t xml:space="preserve"> רוה״ק יותר גדולה, א״כ יוצא כאן חידוש גדול מאד, שאם שני נביאים יפגשו, ואחד יאמר </w:t>
      </w:r>
      <w:proofErr w:type="spellStart"/>
      <w:r w:rsidRPr="00800740">
        <w:rPr>
          <w:color w:val="002060"/>
          <w:rtl/>
        </w:rPr>
        <w:t>סברא</w:t>
      </w:r>
      <w:proofErr w:type="spellEnd"/>
      <w:r w:rsidRPr="00800740">
        <w:rPr>
          <w:color w:val="002060"/>
          <w:rtl/>
        </w:rPr>
        <w:t xml:space="preserve"> או יטען טענה והשני יחלוק עליו, יש ללכת אחר סברת הנביא הגדול יותר, אף ששניהם לא דיברו </w:t>
      </w:r>
      <w:proofErr w:type="spellStart"/>
      <w:r w:rsidRPr="00800740">
        <w:rPr>
          <w:color w:val="002060"/>
          <w:rtl/>
        </w:rPr>
        <w:t>מכח</w:t>
      </w:r>
      <w:proofErr w:type="spellEnd"/>
      <w:r w:rsidRPr="00800740">
        <w:rPr>
          <w:color w:val="002060"/>
          <w:rtl/>
        </w:rPr>
        <w:t xml:space="preserve"> נבואה אלא מסברת נפשם ולכאורה זה מה שכתוב כאן, שהרי כל הסיבה שאאע״ה צריך לשמוע בקול שרה, (ובאמת יסוד זה גילה וחידש הקב״ה) כי יש לשרה רוה״ק גדולה יותר מאשר </w:t>
      </w:r>
      <w:proofErr w:type="spellStart"/>
      <w:r w:rsidRPr="00800740">
        <w:rPr>
          <w:color w:val="002060"/>
          <w:rtl/>
        </w:rPr>
        <w:t>לאאע״ה</w:t>
      </w:r>
      <w:proofErr w:type="spellEnd"/>
      <w:r w:rsidRPr="00800740">
        <w:rPr>
          <w:color w:val="002060"/>
          <w:rtl/>
        </w:rPr>
        <w:t xml:space="preserve"> </w:t>
      </w:r>
      <w:proofErr w:type="spellStart"/>
      <w:r w:rsidRPr="00800740">
        <w:rPr>
          <w:color w:val="002060"/>
          <w:rtl/>
        </w:rPr>
        <w:t>וכפירש״י</w:t>
      </w:r>
      <w:proofErr w:type="spellEnd"/>
      <w:r w:rsidRPr="00800740">
        <w:rPr>
          <w:color w:val="002060"/>
          <w:rtl/>
        </w:rPr>
        <w:t>, מלמד שהיה אברהם טפל לשרה בנביאות.</w:t>
      </w:r>
    </w:p>
    <w:p w14:paraId="6588A7DF" w14:textId="77777777" w:rsidR="003C483B" w:rsidRPr="00800740" w:rsidRDefault="003C483B" w:rsidP="003C483B">
      <w:pPr>
        <w:pStyle w:val="Bodytext161"/>
        <w:shd w:val="clear" w:color="auto" w:fill="auto"/>
        <w:spacing w:before="0"/>
        <w:ind w:firstLine="400"/>
        <w:rPr>
          <w:color w:val="002060"/>
          <w:rtl/>
        </w:rPr>
      </w:pPr>
      <w:r w:rsidRPr="00800740">
        <w:rPr>
          <w:color w:val="002060"/>
          <w:rtl/>
        </w:rPr>
        <w:t xml:space="preserve">והנה כתבו </w:t>
      </w:r>
      <w:proofErr w:type="spellStart"/>
      <w:r w:rsidRPr="00800740">
        <w:rPr>
          <w:color w:val="002060"/>
          <w:rtl/>
        </w:rPr>
        <w:t>התוס</w:t>
      </w:r>
      <w:proofErr w:type="spellEnd"/>
      <w:r w:rsidRPr="00800740">
        <w:rPr>
          <w:color w:val="002060"/>
          <w:rtl/>
        </w:rPr>
        <w:t xml:space="preserve">׳ ביבמות צ׳: בד״ה </w:t>
      </w:r>
      <w:proofErr w:type="spellStart"/>
      <w:r w:rsidRPr="00800740">
        <w:rPr>
          <w:color w:val="002060"/>
          <w:rtl/>
        </w:rPr>
        <w:t>וליגמר</w:t>
      </w:r>
      <w:proofErr w:type="spellEnd"/>
      <w:r w:rsidRPr="00800740">
        <w:rPr>
          <w:color w:val="002060"/>
          <w:rtl/>
        </w:rPr>
        <w:t xml:space="preserve"> מיניה ובסנהדרין פ״ט: בד״ה אליהו בהר הכרמל </w:t>
      </w:r>
      <w:proofErr w:type="spellStart"/>
      <w:r w:rsidRPr="00800740">
        <w:rPr>
          <w:color w:val="002060"/>
          <w:rtl/>
        </w:rPr>
        <w:t>דאליהו</w:t>
      </w:r>
      <w:proofErr w:type="spellEnd"/>
      <w:r w:rsidRPr="00800740">
        <w:rPr>
          <w:color w:val="002060"/>
          <w:rtl/>
        </w:rPr>
        <w:t xml:space="preserve"> הנביא שהקריב בכרמל קדשים בחוץ, </w:t>
      </w:r>
      <w:r w:rsidRPr="00800740">
        <w:rPr>
          <w:color w:val="002060"/>
          <w:rtl/>
        </w:rPr>
        <w:lastRenderedPageBreak/>
        <w:t xml:space="preserve">דבר שאיסורו כרת ואומרת </w:t>
      </w:r>
      <w:proofErr w:type="spellStart"/>
      <w:r w:rsidRPr="00800740">
        <w:rPr>
          <w:color w:val="002060"/>
          <w:rtl/>
        </w:rPr>
        <w:t>הגמ</w:t>
      </w:r>
      <w:proofErr w:type="spellEnd"/>
      <w:r w:rsidRPr="00800740">
        <w:rPr>
          <w:color w:val="002060"/>
          <w:rtl/>
        </w:rPr>
        <w:t>׳, שזה מותר לנביא בהוראת שעה, ומכאן המושג כאליהו בהר הכרמל.</w:t>
      </w:r>
    </w:p>
    <w:p w14:paraId="469D0B20" w14:textId="77777777" w:rsidR="003C483B" w:rsidRPr="00800740" w:rsidRDefault="003C483B" w:rsidP="003C483B">
      <w:pPr>
        <w:pStyle w:val="Bodytext161"/>
        <w:shd w:val="clear" w:color="auto" w:fill="auto"/>
        <w:tabs>
          <w:tab w:val="left" w:pos="614"/>
          <w:tab w:val="left" w:pos="1772"/>
          <w:tab w:val="left" w:pos="2266"/>
          <w:tab w:val="left" w:pos="3159"/>
          <w:tab w:val="left" w:pos="3802"/>
          <w:tab w:val="left" w:pos="4186"/>
          <w:tab w:val="left" w:pos="4758"/>
          <w:tab w:val="left" w:pos="5540"/>
          <w:tab w:val="left" w:pos="6279"/>
        </w:tabs>
        <w:spacing w:before="0"/>
        <w:ind w:firstLine="400"/>
        <w:rPr>
          <w:color w:val="002060"/>
          <w:rtl/>
        </w:rPr>
      </w:pPr>
      <w:proofErr w:type="spellStart"/>
      <w:r w:rsidRPr="00800740">
        <w:rPr>
          <w:color w:val="002060"/>
          <w:rtl/>
        </w:rPr>
        <w:t>והגמ</w:t>
      </w:r>
      <w:proofErr w:type="spellEnd"/>
      <w:r w:rsidRPr="00800740">
        <w:rPr>
          <w:color w:val="002060"/>
          <w:rtl/>
        </w:rPr>
        <w:t xml:space="preserve">׳ שואלת בסנהדרין שם, הרי אין בי״ד יכולים לעקור דבר מן התורה אפילו לא בהוראת שעה אלא רק בשב ואל תעשה, ושואלת </w:t>
      </w:r>
      <w:proofErr w:type="spellStart"/>
      <w:r w:rsidRPr="00800740">
        <w:rPr>
          <w:color w:val="002060"/>
          <w:rtl/>
        </w:rPr>
        <w:t>הגמ</w:t>
      </w:r>
      <w:proofErr w:type="spellEnd"/>
      <w:r w:rsidRPr="00800740">
        <w:rPr>
          <w:color w:val="002060"/>
          <w:rtl/>
        </w:rPr>
        <w:t xml:space="preserve">׳ ת״ש, אליו תשמעון, אפילו אומר לך עבור על אחת מכל המצוות שבתורה, כגון אליהו בהר הכרמל, </w:t>
      </w:r>
      <w:proofErr w:type="spellStart"/>
      <w:r w:rsidRPr="00800740">
        <w:rPr>
          <w:color w:val="002060"/>
          <w:rtl/>
        </w:rPr>
        <w:t>הכל</w:t>
      </w:r>
      <w:proofErr w:type="spellEnd"/>
      <w:r w:rsidRPr="00800740">
        <w:rPr>
          <w:color w:val="002060"/>
          <w:rtl/>
        </w:rPr>
        <w:t xml:space="preserve"> לפי שעה, שמע לו, ומשני, שאני התם </w:t>
      </w:r>
      <w:proofErr w:type="spellStart"/>
      <w:r w:rsidRPr="00800740">
        <w:rPr>
          <w:color w:val="002060"/>
          <w:rtl/>
        </w:rPr>
        <w:t>דכתיב</w:t>
      </w:r>
      <w:proofErr w:type="spellEnd"/>
      <w:r w:rsidRPr="00800740">
        <w:rPr>
          <w:color w:val="002060"/>
          <w:rtl/>
        </w:rPr>
        <w:t xml:space="preserve"> אליו תשמעון, ופריך הש״ס, </w:t>
      </w:r>
      <w:proofErr w:type="spellStart"/>
      <w:r w:rsidRPr="00800740">
        <w:rPr>
          <w:color w:val="002060"/>
          <w:rtl/>
        </w:rPr>
        <w:t>וליגמר</w:t>
      </w:r>
      <w:proofErr w:type="spellEnd"/>
      <w:r w:rsidRPr="00800740">
        <w:rPr>
          <w:color w:val="002060"/>
          <w:rtl/>
        </w:rPr>
        <w:t xml:space="preserve"> מיניה, ומשני</w:t>
      </w:r>
      <w:r w:rsidRPr="00800740">
        <w:rPr>
          <w:color w:val="002060"/>
          <w:rtl/>
        </w:rPr>
        <w:tab/>
      </w:r>
      <w:proofErr w:type="spellStart"/>
      <w:r w:rsidRPr="00800740">
        <w:rPr>
          <w:color w:val="002060"/>
          <w:rtl/>
        </w:rPr>
        <w:t>מיגדר</w:t>
      </w:r>
      <w:proofErr w:type="spellEnd"/>
      <w:r w:rsidRPr="00800740">
        <w:rPr>
          <w:color w:val="002060"/>
          <w:rtl/>
        </w:rPr>
        <w:t xml:space="preserve"> מילתא</w:t>
      </w:r>
      <w:r w:rsidRPr="00800740">
        <w:rPr>
          <w:color w:val="002060"/>
          <w:rtl/>
        </w:rPr>
        <w:tab/>
        <w:t>שאני</w:t>
      </w:r>
      <w:r w:rsidRPr="00800740">
        <w:rPr>
          <w:color w:val="002060"/>
          <w:rtl/>
        </w:rPr>
        <w:tab/>
      </w:r>
      <w:proofErr w:type="spellStart"/>
      <w:r w:rsidRPr="00800740">
        <w:rPr>
          <w:color w:val="002060"/>
          <w:rtl/>
        </w:rPr>
        <w:t>וכפירש״י</w:t>
      </w:r>
      <w:proofErr w:type="spellEnd"/>
      <w:r w:rsidRPr="00800740">
        <w:rPr>
          <w:color w:val="002060"/>
          <w:rtl/>
        </w:rPr>
        <w:t>,</w:t>
      </w:r>
      <w:r w:rsidRPr="00800740">
        <w:rPr>
          <w:color w:val="002060"/>
          <w:rtl/>
        </w:rPr>
        <w:tab/>
        <w:t>לעשות</w:t>
      </w:r>
      <w:r w:rsidRPr="00800740">
        <w:rPr>
          <w:color w:val="002060"/>
          <w:rtl/>
        </w:rPr>
        <w:tab/>
        <w:t>גדר</w:t>
      </w:r>
      <w:r w:rsidRPr="00800740">
        <w:rPr>
          <w:color w:val="002060"/>
          <w:rtl/>
        </w:rPr>
        <w:tab/>
        <w:t>ותקנה</w:t>
      </w:r>
      <w:r w:rsidRPr="00800740">
        <w:rPr>
          <w:color w:val="002060"/>
          <w:rtl/>
        </w:rPr>
        <w:tab/>
        <w:t>כי התם,</w:t>
      </w:r>
      <w:r w:rsidRPr="00800740">
        <w:rPr>
          <w:color w:val="002060"/>
          <w:rtl/>
        </w:rPr>
        <w:tab/>
        <w:t>שהשיבן</w:t>
      </w:r>
      <w:r w:rsidRPr="00800740">
        <w:rPr>
          <w:color w:val="002060"/>
          <w:rtl/>
        </w:rPr>
        <w:tab/>
        <w:t>על ידי</w:t>
      </w:r>
    </w:p>
    <w:p w14:paraId="11C0A0CC" w14:textId="77777777" w:rsidR="003C483B" w:rsidRPr="00800740" w:rsidRDefault="003C483B" w:rsidP="003C483B">
      <w:pPr>
        <w:pStyle w:val="Bodytext161"/>
        <w:shd w:val="clear" w:color="auto" w:fill="auto"/>
        <w:spacing w:before="0" w:after="140"/>
        <w:jc w:val="right"/>
        <w:rPr>
          <w:color w:val="002060"/>
          <w:rtl/>
        </w:rPr>
      </w:pPr>
      <w:r w:rsidRPr="00800740">
        <w:rPr>
          <w:color w:val="002060"/>
          <w:rtl/>
        </w:rPr>
        <w:t>כן מעבודת כוכבים.</w:t>
      </w:r>
    </w:p>
    <w:p w14:paraId="25E5613E" w14:textId="77777777" w:rsidR="003C483B" w:rsidRPr="00800740" w:rsidRDefault="003C483B" w:rsidP="003C483B">
      <w:pPr>
        <w:pStyle w:val="Bodytext161"/>
        <w:shd w:val="clear" w:color="auto" w:fill="auto"/>
        <w:spacing w:before="0" w:after="140"/>
        <w:ind w:firstLine="400"/>
        <w:rPr>
          <w:color w:val="002060"/>
          <w:rtl/>
        </w:rPr>
      </w:pPr>
      <w:r w:rsidRPr="00800740">
        <w:rPr>
          <w:color w:val="002060"/>
          <w:rtl/>
        </w:rPr>
        <w:t xml:space="preserve">ומקשים </w:t>
      </w:r>
      <w:proofErr w:type="spellStart"/>
      <w:r w:rsidRPr="00800740">
        <w:rPr>
          <w:color w:val="002060"/>
          <w:rtl/>
        </w:rPr>
        <w:t>התוס</w:t>
      </w:r>
      <w:proofErr w:type="spellEnd"/>
      <w:r w:rsidRPr="00800740">
        <w:rPr>
          <w:color w:val="002060"/>
          <w:rtl/>
        </w:rPr>
        <w:t xml:space="preserve">׳ שם בד״ה </w:t>
      </w:r>
      <w:proofErr w:type="spellStart"/>
      <w:r w:rsidRPr="00800740">
        <w:rPr>
          <w:color w:val="002060"/>
          <w:rtl/>
        </w:rPr>
        <w:t>וליגמר</w:t>
      </w:r>
      <w:proofErr w:type="spellEnd"/>
      <w:r w:rsidRPr="00800740">
        <w:rPr>
          <w:color w:val="002060"/>
          <w:rtl/>
        </w:rPr>
        <w:t xml:space="preserve"> מיניה, מה הדמיון של בית דין, לאליהו בהר הכרמל, הרי אליהו בהר הכרמל היה עפ״י נבואה, וא״כ איך ניתן להשוות את </w:t>
      </w:r>
      <w:proofErr w:type="spellStart"/>
      <w:r w:rsidRPr="00800740">
        <w:rPr>
          <w:color w:val="002060"/>
          <w:rtl/>
        </w:rPr>
        <w:t>כח</w:t>
      </w:r>
      <w:proofErr w:type="spellEnd"/>
      <w:r w:rsidRPr="00800740">
        <w:rPr>
          <w:color w:val="002060"/>
          <w:rtl/>
        </w:rPr>
        <w:t xml:space="preserve"> בי״ד שלא קיבלו כל נבואה לאליהו בהר הכרמל, ומתרצים </w:t>
      </w:r>
      <w:proofErr w:type="spellStart"/>
      <w:r w:rsidRPr="00800740">
        <w:rPr>
          <w:color w:val="002060"/>
          <w:rtl/>
        </w:rPr>
        <w:t>התוס</w:t>
      </w:r>
      <w:proofErr w:type="spellEnd"/>
      <w:r w:rsidRPr="00800740">
        <w:rPr>
          <w:color w:val="002060"/>
          <w:rtl/>
        </w:rPr>
        <w:t xml:space="preserve">׳ הן בסנהדרין והן ביבמות, </w:t>
      </w:r>
      <w:proofErr w:type="spellStart"/>
      <w:r w:rsidRPr="00800740">
        <w:rPr>
          <w:color w:val="002060"/>
          <w:rtl/>
        </w:rPr>
        <w:t>דאליהו</w:t>
      </w:r>
      <w:proofErr w:type="spellEnd"/>
      <w:r w:rsidRPr="00800740">
        <w:rPr>
          <w:color w:val="002060"/>
          <w:rtl/>
        </w:rPr>
        <w:t xml:space="preserve"> באמת לא קיבל כל נבואה </w:t>
      </w:r>
      <w:proofErr w:type="spellStart"/>
      <w:r w:rsidRPr="00800740">
        <w:rPr>
          <w:color w:val="002060"/>
          <w:rtl/>
        </w:rPr>
        <w:t>בענין</w:t>
      </w:r>
      <w:proofErr w:type="spellEnd"/>
      <w:r w:rsidRPr="00800740">
        <w:rPr>
          <w:color w:val="002060"/>
          <w:rtl/>
        </w:rPr>
        <w:t xml:space="preserve"> ההקרבה בהר הכרמל, אלא הוא הבין זאת מסברת עצמו, כי כך יש לעשות, וגזירת הכתוב היא אליו תשמעון, דיש לשמוע לנביא באופן כללי אפילו לא בנבואה ואפילו נגד התורה בהוראת שעה </w:t>
      </w:r>
      <w:proofErr w:type="spellStart"/>
      <w:r w:rsidRPr="00800740">
        <w:rPr>
          <w:color w:val="002060"/>
          <w:rtl/>
        </w:rPr>
        <w:t>והגמ</w:t>
      </w:r>
      <w:proofErr w:type="spellEnd"/>
      <w:r w:rsidRPr="00800740">
        <w:rPr>
          <w:color w:val="002060"/>
          <w:rtl/>
        </w:rPr>
        <w:t xml:space="preserve">׳ למדה עד כדי כך, שלבית דין יש לשמוע ג״כ באופן כזה, ולכן אליו תשמעון </w:t>
      </w:r>
      <w:proofErr w:type="spellStart"/>
      <w:r w:rsidRPr="00800740">
        <w:rPr>
          <w:color w:val="002060"/>
          <w:rtl/>
        </w:rPr>
        <w:t>קאי</w:t>
      </w:r>
      <w:proofErr w:type="spellEnd"/>
      <w:r w:rsidRPr="00800740">
        <w:rPr>
          <w:color w:val="002060"/>
          <w:rtl/>
        </w:rPr>
        <w:t xml:space="preserve"> גם על הסנהדרין </w:t>
      </w:r>
      <w:proofErr w:type="spellStart"/>
      <w:r w:rsidRPr="00800740">
        <w:rPr>
          <w:color w:val="002060"/>
          <w:rtl/>
        </w:rPr>
        <w:t>והגמ</w:t>
      </w:r>
      <w:proofErr w:type="spellEnd"/>
      <w:r w:rsidRPr="00800740">
        <w:rPr>
          <w:color w:val="002060"/>
          <w:rtl/>
        </w:rPr>
        <w:t xml:space="preserve">׳ אינה דוחה זאת רק אומרת, </w:t>
      </w:r>
      <w:proofErr w:type="spellStart"/>
      <w:r w:rsidRPr="00800740">
        <w:rPr>
          <w:color w:val="002060"/>
          <w:rtl/>
        </w:rPr>
        <w:t>דלמיגדר</w:t>
      </w:r>
      <w:proofErr w:type="spellEnd"/>
      <w:r w:rsidRPr="00800740">
        <w:rPr>
          <w:color w:val="002060"/>
          <w:rtl/>
        </w:rPr>
        <w:t xml:space="preserve"> מילתא שאני, משמע </w:t>
      </w:r>
      <w:proofErr w:type="spellStart"/>
      <w:r w:rsidRPr="00800740">
        <w:rPr>
          <w:color w:val="002060"/>
          <w:rtl/>
        </w:rPr>
        <w:t>דלמיגדר</w:t>
      </w:r>
      <w:proofErr w:type="spellEnd"/>
      <w:r w:rsidRPr="00800740">
        <w:rPr>
          <w:color w:val="002060"/>
          <w:rtl/>
        </w:rPr>
        <w:t xml:space="preserve"> מילתא יכולים גם סנהדרין לעשות כאליהו בהר הכרמל וכפי שכתבו </w:t>
      </w:r>
      <w:proofErr w:type="spellStart"/>
      <w:r w:rsidRPr="00800740">
        <w:rPr>
          <w:color w:val="002060"/>
          <w:rtl/>
        </w:rPr>
        <w:t>התוס</w:t>
      </w:r>
      <w:proofErr w:type="spellEnd"/>
      <w:r w:rsidRPr="00800740">
        <w:rPr>
          <w:color w:val="002060"/>
          <w:rtl/>
        </w:rPr>
        <w:t>׳ שם בסנהדרין.</w:t>
      </w:r>
    </w:p>
    <w:p w14:paraId="6BD044AA" w14:textId="77777777" w:rsidR="003C483B" w:rsidRPr="00800740" w:rsidRDefault="003C483B" w:rsidP="003C483B">
      <w:pPr>
        <w:pStyle w:val="Bodytext161"/>
        <w:shd w:val="clear" w:color="auto" w:fill="auto"/>
        <w:spacing w:before="0"/>
        <w:ind w:firstLine="400"/>
        <w:rPr>
          <w:color w:val="002060"/>
          <w:rtl/>
        </w:rPr>
      </w:pPr>
      <w:r w:rsidRPr="00800740">
        <w:rPr>
          <w:color w:val="002060"/>
          <w:rtl/>
        </w:rPr>
        <w:t xml:space="preserve">א״כ למדנו מכאן יסוד גדול, </w:t>
      </w:r>
      <w:proofErr w:type="spellStart"/>
      <w:r w:rsidRPr="00800740">
        <w:rPr>
          <w:color w:val="002060"/>
          <w:rtl/>
        </w:rPr>
        <w:t>דמכח</w:t>
      </w:r>
      <w:proofErr w:type="spellEnd"/>
      <w:r w:rsidRPr="00800740">
        <w:rPr>
          <w:color w:val="002060"/>
          <w:rtl/>
        </w:rPr>
        <w:t xml:space="preserve"> דרגה של אדם יש לקבל את דעתו, ומה שאמר אליהו בהר הכרמל, אני נותרתי נביא לבדי לה׳, לא אמר שיקבלו את דעתו </w:t>
      </w:r>
      <w:proofErr w:type="spellStart"/>
      <w:r w:rsidRPr="00800740">
        <w:rPr>
          <w:color w:val="002060"/>
          <w:rtl/>
        </w:rPr>
        <w:t>מכח</w:t>
      </w:r>
      <w:proofErr w:type="spellEnd"/>
      <w:r w:rsidRPr="00800740">
        <w:rPr>
          <w:color w:val="002060"/>
          <w:rtl/>
        </w:rPr>
        <w:t xml:space="preserve"> הנבואה כי באמת לא </w:t>
      </w:r>
      <w:proofErr w:type="spellStart"/>
      <w:r w:rsidRPr="00800740">
        <w:rPr>
          <w:color w:val="002060"/>
          <w:rtl/>
        </w:rPr>
        <w:t>היתה</w:t>
      </w:r>
      <w:proofErr w:type="spellEnd"/>
      <w:r w:rsidRPr="00800740">
        <w:rPr>
          <w:color w:val="002060"/>
          <w:rtl/>
        </w:rPr>
        <w:t xml:space="preserve"> שם נבואה אלא </w:t>
      </w:r>
      <w:proofErr w:type="spellStart"/>
      <w:r w:rsidRPr="00800740">
        <w:rPr>
          <w:color w:val="002060"/>
          <w:rtl/>
        </w:rPr>
        <w:t>מכח</w:t>
      </w:r>
      <w:proofErr w:type="spellEnd"/>
      <w:r w:rsidRPr="00800740">
        <w:rPr>
          <w:color w:val="002060"/>
          <w:rtl/>
        </w:rPr>
        <w:t xml:space="preserve"> גדלותו ואישיותו ולכן טען דאף שהוא עובר על איסור במות אבל לדעתו בהוראת שעה למגדר מילתא זה מותר ויש לקבל את דעתו אף שלא דיבר </w:t>
      </w:r>
      <w:proofErr w:type="spellStart"/>
      <w:r w:rsidRPr="00800740">
        <w:rPr>
          <w:color w:val="002060"/>
          <w:rtl/>
        </w:rPr>
        <w:t>מכח</w:t>
      </w:r>
      <w:proofErr w:type="spellEnd"/>
      <w:r w:rsidRPr="00800740">
        <w:rPr>
          <w:color w:val="002060"/>
          <w:rtl/>
        </w:rPr>
        <w:t xml:space="preserve"> נבואה.</w:t>
      </w:r>
    </w:p>
    <w:p w14:paraId="2FE70FFD" w14:textId="77777777" w:rsidR="003C483B" w:rsidRPr="00800740" w:rsidRDefault="003C483B" w:rsidP="003C483B">
      <w:pPr>
        <w:pStyle w:val="Bodytext150"/>
        <w:shd w:val="clear" w:color="auto" w:fill="auto"/>
        <w:spacing w:after="261"/>
        <w:jc w:val="right"/>
        <w:rPr>
          <w:color w:val="002060"/>
          <w:rtl/>
        </w:rPr>
      </w:pPr>
      <w:r w:rsidRPr="00800740">
        <w:rPr>
          <w:color w:val="002060"/>
          <w:rtl/>
        </w:rPr>
        <w:t xml:space="preserve">הגאון רבי צבי </w:t>
      </w:r>
      <w:proofErr w:type="spellStart"/>
      <w:r w:rsidRPr="00800740">
        <w:rPr>
          <w:color w:val="002060"/>
          <w:rtl/>
        </w:rPr>
        <w:t>רוטברג</w:t>
      </w:r>
      <w:proofErr w:type="spellEnd"/>
      <w:r w:rsidRPr="00800740">
        <w:rPr>
          <w:color w:val="002060"/>
          <w:rtl/>
        </w:rPr>
        <w:t xml:space="preserve"> </w:t>
      </w:r>
      <w:proofErr w:type="spellStart"/>
      <w:r w:rsidRPr="00800740">
        <w:rPr>
          <w:color w:val="002060"/>
          <w:rtl/>
        </w:rPr>
        <w:t>שליט״א</w:t>
      </w:r>
      <w:proofErr w:type="spellEnd"/>
    </w:p>
    <w:p w14:paraId="4E5D3BD8" w14:textId="77777777" w:rsidR="003C483B" w:rsidRDefault="003C483B" w:rsidP="003C483B">
      <w:pPr>
        <w:pStyle w:val="Heading341"/>
        <w:keepNext/>
        <w:keepLines/>
        <w:shd w:val="clear" w:color="auto" w:fill="auto"/>
        <w:spacing w:before="0" w:after="0" w:line="307" w:lineRule="exact"/>
        <w:jc w:val="both"/>
        <w:rPr>
          <w:rtl/>
        </w:rPr>
      </w:pPr>
      <w:bookmarkStart w:id="139" w:name="bookmark417"/>
      <w:r>
        <w:rPr>
          <w:rtl/>
        </w:rPr>
        <w:t xml:space="preserve">השבעה לי </w:t>
      </w:r>
      <w:proofErr w:type="spellStart"/>
      <w:r>
        <w:rPr>
          <w:rtl/>
        </w:rPr>
        <w:t>באלקים</w:t>
      </w:r>
      <w:proofErr w:type="spellEnd"/>
      <w:r>
        <w:rPr>
          <w:rtl/>
        </w:rPr>
        <w:t xml:space="preserve"> </w:t>
      </w:r>
      <w:r>
        <w:rPr>
          <w:rFonts w:hint="cs"/>
          <w:rtl/>
        </w:rPr>
        <w:t>ה</w:t>
      </w:r>
      <w:r>
        <w:rPr>
          <w:rtl/>
        </w:rPr>
        <w:t>נה אם תשקר לי ולניני ולנכדי... ויאמר אברהם אנ</w:t>
      </w:r>
      <w:r>
        <w:rPr>
          <w:rFonts w:hint="cs"/>
          <w:rtl/>
        </w:rPr>
        <w:t>כ</w:t>
      </w:r>
      <w:r>
        <w:rPr>
          <w:rtl/>
        </w:rPr>
        <w:t>י אשבע. והוכ</w:t>
      </w:r>
      <w:r>
        <w:rPr>
          <w:rFonts w:hint="cs"/>
          <w:rtl/>
        </w:rPr>
        <w:t>יח</w:t>
      </w:r>
      <w:r>
        <w:rPr>
          <w:rtl/>
        </w:rPr>
        <w:t xml:space="preserve"> אברהם את אבימלך </w:t>
      </w:r>
      <w:r>
        <w:rPr>
          <w:rFonts w:hint="cs"/>
          <w:rtl/>
        </w:rPr>
        <w:t>ע</w:t>
      </w:r>
      <w:r>
        <w:rPr>
          <w:rtl/>
        </w:rPr>
        <w:t xml:space="preserve">ל </w:t>
      </w:r>
      <w:proofErr w:type="spellStart"/>
      <w:r>
        <w:rPr>
          <w:rtl/>
        </w:rPr>
        <w:t>אדות</w:t>
      </w:r>
      <w:proofErr w:type="spellEnd"/>
      <w:r>
        <w:rPr>
          <w:rtl/>
        </w:rPr>
        <w:t xml:space="preserve"> באר</w:t>
      </w:r>
      <w:bookmarkEnd w:id="139"/>
    </w:p>
    <w:p w14:paraId="69CDACA0" w14:textId="77777777" w:rsidR="003C483B" w:rsidRPr="00EA162D" w:rsidRDefault="003C483B" w:rsidP="003C483B">
      <w:pPr>
        <w:pStyle w:val="Bodytext161"/>
        <w:shd w:val="clear" w:color="auto" w:fill="auto"/>
        <w:spacing w:before="0" w:after="100"/>
        <w:ind w:firstLine="400"/>
        <w:rPr>
          <w:color w:val="00B050"/>
          <w:rtl/>
        </w:rPr>
      </w:pPr>
      <w:r w:rsidRPr="00EA162D">
        <w:rPr>
          <w:color w:val="00B050"/>
          <w:rtl/>
        </w:rPr>
        <w:t xml:space="preserve">ויש להבין מה הקשר בין תוכחת אאע״ה לאבימלך אודות הבאר שגזלו עבדי אבימלך לכריתת הברית עמו, דמאי דהוי הוי ומה צריכים להזכיר מריבות קודמות בעת כריתת ברית שלום דהרי העיקר שמכאן ולהבא יהיו </w:t>
      </w:r>
      <w:r w:rsidRPr="00EA162D">
        <w:rPr>
          <w:color w:val="00B050"/>
          <w:rtl/>
        </w:rPr>
        <w:lastRenderedPageBreak/>
        <w:t>בשלום אחד עם השני.</w:t>
      </w:r>
    </w:p>
    <w:p w14:paraId="12646A31" w14:textId="77777777" w:rsidR="003C483B" w:rsidRPr="00EA162D" w:rsidRDefault="003C483B" w:rsidP="003C483B">
      <w:pPr>
        <w:pStyle w:val="Bodytext161"/>
        <w:shd w:val="clear" w:color="auto" w:fill="auto"/>
        <w:spacing w:before="0"/>
        <w:ind w:firstLine="400"/>
        <w:rPr>
          <w:color w:val="00B050"/>
          <w:rtl/>
        </w:rPr>
      </w:pPr>
      <w:r w:rsidRPr="00EA162D">
        <w:rPr>
          <w:color w:val="00B050"/>
          <w:rtl/>
        </w:rPr>
        <w:t xml:space="preserve">וי״ל עפ״י מה </w:t>
      </w:r>
      <w:proofErr w:type="spellStart"/>
      <w:r w:rsidRPr="00EA162D">
        <w:rPr>
          <w:color w:val="00B050"/>
          <w:rtl/>
        </w:rPr>
        <w:t>דאיתא</w:t>
      </w:r>
      <w:proofErr w:type="spellEnd"/>
      <w:r w:rsidRPr="00EA162D">
        <w:rPr>
          <w:color w:val="00B050"/>
          <w:rtl/>
        </w:rPr>
        <w:t xml:space="preserve"> ברמב״ם, פ״ו מהלכות מלכים </w:t>
      </w:r>
      <w:proofErr w:type="spellStart"/>
      <w:r w:rsidRPr="00EA162D">
        <w:rPr>
          <w:color w:val="00B050"/>
          <w:rtl/>
        </w:rPr>
        <w:t>ה״ג</w:t>
      </w:r>
      <w:proofErr w:type="spellEnd"/>
      <w:r w:rsidRPr="00EA162D">
        <w:rPr>
          <w:color w:val="00B050"/>
          <w:rtl/>
        </w:rPr>
        <w:t xml:space="preserve"> </w:t>
      </w:r>
      <w:proofErr w:type="spellStart"/>
      <w:r w:rsidRPr="00EA162D">
        <w:rPr>
          <w:color w:val="00B050"/>
          <w:rtl/>
        </w:rPr>
        <w:t>וה״ד</w:t>
      </w:r>
      <w:proofErr w:type="spellEnd"/>
      <w:r w:rsidRPr="00EA162D">
        <w:rPr>
          <w:color w:val="00B050"/>
          <w:rtl/>
        </w:rPr>
        <w:t xml:space="preserve">, </w:t>
      </w:r>
      <w:proofErr w:type="spellStart"/>
      <w:r w:rsidRPr="00EA162D">
        <w:rPr>
          <w:color w:val="00B050"/>
          <w:rtl/>
        </w:rPr>
        <w:t>דאסור</w:t>
      </w:r>
      <w:proofErr w:type="spellEnd"/>
      <w:r w:rsidRPr="00EA162D">
        <w:rPr>
          <w:color w:val="00B050"/>
          <w:rtl/>
        </w:rPr>
        <w:t xml:space="preserve"> לכרות ברית עם בן נח, אם לא קיבלו עליהם את ז׳ מצוות של בני נח. וא״כ </w:t>
      </w:r>
      <w:proofErr w:type="spellStart"/>
      <w:r w:rsidRPr="00EA162D">
        <w:rPr>
          <w:color w:val="00B050"/>
          <w:rtl/>
        </w:rPr>
        <w:t>י״ל</w:t>
      </w:r>
      <w:proofErr w:type="spellEnd"/>
      <w:r w:rsidRPr="00EA162D">
        <w:rPr>
          <w:color w:val="00B050"/>
          <w:rtl/>
        </w:rPr>
        <w:t xml:space="preserve">, </w:t>
      </w:r>
      <w:proofErr w:type="spellStart"/>
      <w:r w:rsidRPr="00EA162D">
        <w:rPr>
          <w:color w:val="00B050"/>
          <w:rtl/>
        </w:rPr>
        <w:t>דזהוא</w:t>
      </w:r>
      <w:proofErr w:type="spellEnd"/>
      <w:r w:rsidRPr="00EA162D">
        <w:rPr>
          <w:color w:val="00B050"/>
          <w:rtl/>
        </w:rPr>
        <w:t xml:space="preserve"> שאמר אאע״ה לאבימלך, </w:t>
      </w:r>
      <w:proofErr w:type="spellStart"/>
      <w:r w:rsidRPr="00EA162D">
        <w:rPr>
          <w:color w:val="00B050"/>
          <w:rtl/>
        </w:rPr>
        <w:t>דכיצד</w:t>
      </w:r>
      <w:proofErr w:type="spellEnd"/>
      <w:r w:rsidRPr="00EA162D">
        <w:rPr>
          <w:color w:val="00B050"/>
          <w:rtl/>
        </w:rPr>
        <w:t xml:space="preserve"> יכול הוא לכרות </w:t>
      </w:r>
      <w:proofErr w:type="spellStart"/>
      <w:r w:rsidRPr="00EA162D">
        <w:rPr>
          <w:color w:val="00B050"/>
          <w:rtl/>
        </w:rPr>
        <w:t>איתו</w:t>
      </w:r>
      <w:proofErr w:type="spellEnd"/>
      <w:r w:rsidRPr="00EA162D">
        <w:rPr>
          <w:color w:val="00B050"/>
          <w:rtl/>
        </w:rPr>
        <w:t xml:space="preserve"> ברית והרי עברו על איסור גזל וכן על איסור דינים, דלא דנו את אותם שגזלו ממנו את הבאר, ורק אחרי שאבימלך השיב לו דלא ידע מי עשה זאת וגם לא שמע על כך בלתי היום, קיבל זאת אברהם והסכים לכריתת הברית.</w:t>
      </w:r>
    </w:p>
    <w:p w14:paraId="314A9B24" w14:textId="77777777" w:rsidR="003C483B" w:rsidRPr="00EA162D" w:rsidRDefault="003C483B" w:rsidP="003C483B">
      <w:pPr>
        <w:pStyle w:val="Bodytext150"/>
        <w:shd w:val="clear" w:color="auto" w:fill="auto"/>
        <w:spacing w:after="100"/>
        <w:jc w:val="right"/>
        <w:rPr>
          <w:color w:val="00B050"/>
          <w:rtl/>
        </w:rPr>
      </w:pPr>
      <w:r w:rsidRPr="00EA162D">
        <w:rPr>
          <w:color w:val="00B050"/>
          <w:rtl/>
        </w:rPr>
        <w:t>שי לתורה</w:t>
      </w:r>
    </w:p>
    <w:p w14:paraId="162E768B" w14:textId="77777777" w:rsidR="003C483B" w:rsidRPr="00EA162D" w:rsidRDefault="003C483B" w:rsidP="003C483B">
      <w:pPr>
        <w:pStyle w:val="Bodytext150"/>
        <w:shd w:val="clear" w:color="auto" w:fill="auto"/>
        <w:spacing w:after="150"/>
        <w:jc w:val="right"/>
        <w:rPr>
          <w:color w:val="00B050"/>
          <w:rtl/>
        </w:rPr>
      </w:pPr>
      <w:r w:rsidRPr="00EA162D">
        <w:rPr>
          <w:color w:val="00B050"/>
          <w:rtl/>
        </w:rPr>
        <w:t xml:space="preserve">בשם מרן </w:t>
      </w:r>
      <w:proofErr w:type="spellStart"/>
      <w:r w:rsidRPr="00EA162D">
        <w:rPr>
          <w:color w:val="00B050"/>
          <w:rtl/>
        </w:rPr>
        <w:t>הגר״ח</w:t>
      </w:r>
      <w:proofErr w:type="spellEnd"/>
      <w:r w:rsidRPr="00EA162D">
        <w:rPr>
          <w:color w:val="00B050"/>
          <w:rtl/>
        </w:rPr>
        <w:t xml:space="preserve"> </w:t>
      </w:r>
      <w:proofErr w:type="spellStart"/>
      <w:r w:rsidRPr="00EA162D">
        <w:rPr>
          <w:color w:val="00B050"/>
          <w:rtl/>
        </w:rPr>
        <w:t>מבריסק</w:t>
      </w:r>
      <w:proofErr w:type="spellEnd"/>
      <w:r w:rsidRPr="00EA162D">
        <w:rPr>
          <w:color w:val="00B050"/>
          <w:rtl/>
        </w:rPr>
        <w:t xml:space="preserve"> זצ״ל</w:t>
      </w:r>
    </w:p>
    <w:p w14:paraId="0F866A65" w14:textId="77777777" w:rsidR="003C483B" w:rsidRDefault="003C483B" w:rsidP="003C483B">
      <w:pPr>
        <w:pStyle w:val="Heading341"/>
        <w:keepNext/>
        <w:keepLines/>
        <w:shd w:val="clear" w:color="auto" w:fill="auto"/>
        <w:spacing w:before="0" w:after="0"/>
        <w:jc w:val="right"/>
        <w:rPr>
          <w:rtl/>
        </w:rPr>
      </w:pPr>
      <w:bookmarkStart w:id="140" w:name="bookmark418"/>
      <w:r>
        <w:rPr>
          <w:rtl/>
        </w:rPr>
        <w:t>ויאמר אברהם אנכי אשבע (כ״א, כ״ד)</w:t>
      </w:r>
      <w:bookmarkEnd w:id="140"/>
    </w:p>
    <w:p w14:paraId="32AC6B80" w14:textId="77777777" w:rsidR="003C483B" w:rsidRPr="00E74605" w:rsidRDefault="003C483B" w:rsidP="003C483B">
      <w:pPr>
        <w:pStyle w:val="Bodytext161"/>
        <w:shd w:val="clear" w:color="auto" w:fill="auto"/>
        <w:spacing w:before="0" w:after="59" w:line="256" w:lineRule="exact"/>
        <w:ind w:firstLine="400"/>
        <w:rPr>
          <w:color w:val="002060"/>
          <w:rtl/>
        </w:rPr>
      </w:pPr>
      <w:r w:rsidRPr="00E74605">
        <w:rPr>
          <w:color w:val="002060"/>
          <w:rtl/>
        </w:rPr>
        <w:t xml:space="preserve">לכאורה די היה לו </w:t>
      </w:r>
      <w:proofErr w:type="spellStart"/>
      <w:r w:rsidRPr="00E74605">
        <w:rPr>
          <w:color w:val="002060"/>
          <w:rtl/>
        </w:rPr>
        <w:t>לאאע״ה</w:t>
      </w:r>
      <w:proofErr w:type="spellEnd"/>
      <w:r w:rsidRPr="00E74605">
        <w:rPr>
          <w:color w:val="002060"/>
          <w:rtl/>
        </w:rPr>
        <w:t xml:space="preserve"> לומר, אשבע, והתוספות של ״אנכי״ אשבע תמוהה.</w:t>
      </w:r>
    </w:p>
    <w:p w14:paraId="1BA4D9EE" w14:textId="77777777" w:rsidR="003C483B" w:rsidRPr="00E74605" w:rsidRDefault="003C483B" w:rsidP="003C483B">
      <w:pPr>
        <w:pStyle w:val="Bodytext161"/>
        <w:shd w:val="clear" w:color="auto" w:fill="auto"/>
        <w:spacing w:before="0" w:after="100"/>
        <w:ind w:firstLine="400"/>
        <w:rPr>
          <w:color w:val="002060"/>
          <w:rtl/>
        </w:rPr>
      </w:pPr>
      <w:r w:rsidRPr="00E74605">
        <w:rPr>
          <w:color w:val="002060"/>
          <w:rtl/>
        </w:rPr>
        <w:t xml:space="preserve">וי״ל, עפ״י מה </w:t>
      </w:r>
      <w:proofErr w:type="spellStart"/>
      <w:r w:rsidRPr="00E74605">
        <w:rPr>
          <w:color w:val="002060"/>
          <w:rtl/>
        </w:rPr>
        <w:t>דאיתא</w:t>
      </w:r>
      <w:proofErr w:type="spellEnd"/>
      <w:r w:rsidRPr="00E74605">
        <w:rPr>
          <w:color w:val="002060"/>
          <w:rtl/>
        </w:rPr>
        <w:t xml:space="preserve"> בסנהדרין ס״ג: אמר אבוה </w:t>
      </w:r>
      <w:proofErr w:type="spellStart"/>
      <w:r w:rsidRPr="00E74605">
        <w:rPr>
          <w:color w:val="002060"/>
          <w:rtl/>
        </w:rPr>
        <w:t>דשמואל</w:t>
      </w:r>
      <w:proofErr w:type="spellEnd"/>
      <w:r w:rsidRPr="00E74605">
        <w:rPr>
          <w:color w:val="002060"/>
          <w:rtl/>
        </w:rPr>
        <w:t xml:space="preserve"> אסור לאדם שיעשה שותפות עם העובד כוכבים שמא יתחייב לו שבועה ונשבע בעבודת כוכבים שלו והתורה אמרה, לא ישמע על פיך.</w:t>
      </w:r>
    </w:p>
    <w:p w14:paraId="1E493D6E" w14:textId="77777777" w:rsidR="003C483B" w:rsidRPr="00E74605" w:rsidRDefault="003C483B" w:rsidP="003C483B">
      <w:pPr>
        <w:pStyle w:val="Bodytext161"/>
        <w:shd w:val="clear" w:color="auto" w:fill="auto"/>
        <w:tabs>
          <w:tab w:val="left" w:pos="728"/>
          <w:tab w:val="left" w:pos="1070"/>
          <w:tab w:val="left" w:pos="1617"/>
          <w:tab w:val="left" w:pos="1948"/>
          <w:tab w:val="left" w:pos="2702"/>
          <w:tab w:val="left" w:pos="4137"/>
          <w:tab w:val="left" w:pos="4506"/>
          <w:tab w:val="left" w:pos="5951"/>
          <w:tab w:val="left" w:pos="6470"/>
        </w:tabs>
        <w:spacing w:before="0"/>
        <w:ind w:firstLine="400"/>
        <w:rPr>
          <w:color w:val="002060"/>
          <w:rtl/>
        </w:rPr>
      </w:pPr>
      <w:r w:rsidRPr="00E74605">
        <w:rPr>
          <w:color w:val="002060"/>
          <w:rtl/>
        </w:rPr>
        <w:t xml:space="preserve">וא״כ </w:t>
      </w:r>
      <w:proofErr w:type="spellStart"/>
      <w:r w:rsidRPr="00E74605">
        <w:rPr>
          <w:color w:val="002060"/>
          <w:rtl/>
        </w:rPr>
        <w:t>י״ל</w:t>
      </w:r>
      <w:proofErr w:type="spellEnd"/>
      <w:r w:rsidRPr="00E74605">
        <w:rPr>
          <w:color w:val="002060"/>
          <w:rtl/>
        </w:rPr>
        <w:t xml:space="preserve">, </w:t>
      </w:r>
      <w:proofErr w:type="spellStart"/>
      <w:r w:rsidRPr="00E74605">
        <w:rPr>
          <w:color w:val="002060"/>
          <w:rtl/>
        </w:rPr>
        <w:t>דאאע״ה</w:t>
      </w:r>
      <w:proofErr w:type="spellEnd"/>
      <w:r w:rsidRPr="00E74605">
        <w:rPr>
          <w:color w:val="002060"/>
          <w:rtl/>
        </w:rPr>
        <w:t xml:space="preserve"> לא רצה לגרום להזכרת שם ע״ז ע״י אבימלך לכן אמר ״אנכי״ אשבע</w:t>
      </w:r>
      <w:r w:rsidRPr="00E74605">
        <w:rPr>
          <w:color w:val="002060"/>
          <w:rtl/>
        </w:rPr>
        <w:tab/>
        <w:t>שבא</w:t>
      </w:r>
      <w:r w:rsidRPr="00E74605">
        <w:rPr>
          <w:color w:val="002060"/>
          <w:rtl/>
        </w:rPr>
        <w:tab/>
        <w:t>למעט</w:t>
      </w:r>
      <w:r w:rsidRPr="00E74605">
        <w:rPr>
          <w:color w:val="002060"/>
          <w:rtl/>
        </w:rPr>
        <w:tab/>
        <w:t>את</w:t>
      </w:r>
      <w:r w:rsidRPr="00E74605">
        <w:rPr>
          <w:color w:val="002060"/>
          <w:rtl/>
        </w:rPr>
        <w:tab/>
        <w:t>אבימלך,</w:t>
      </w:r>
      <w:r w:rsidRPr="00E74605">
        <w:rPr>
          <w:color w:val="002060"/>
          <w:rtl/>
        </w:rPr>
        <w:tab/>
        <w:t>שאאע״ה מאמינו</w:t>
      </w:r>
      <w:r w:rsidRPr="00E74605">
        <w:rPr>
          <w:color w:val="002060"/>
          <w:rtl/>
        </w:rPr>
        <w:tab/>
        <w:t>בלי</w:t>
      </w:r>
      <w:r w:rsidRPr="00E74605">
        <w:rPr>
          <w:rFonts w:hint="cs"/>
          <w:color w:val="002060"/>
          <w:rtl/>
        </w:rPr>
        <w:t xml:space="preserve"> </w:t>
      </w:r>
      <w:r w:rsidRPr="00E74605">
        <w:rPr>
          <w:color w:val="002060"/>
          <w:rtl/>
        </w:rPr>
        <w:tab/>
        <w:t>שבועה כדי שלא</w:t>
      </w:r>
      <w:r w:rsidRPr="00E74605">
        <w:rPr>
          <w:color w:val="002060"/>
          <w:rtl/>
        </w:rPr>
        <w:tab/>
        <w:t>ישבע</w:t>
      </w:r>
      <w:r w:rsidRPr="00E74605">
        <w:rPr>
          <w:color w:val="002060"/>
          <w:rtl/>
        </w:rPr>
        <w:tab/>
        <w:t>בע״ז</w:t>
      </w:r>
    </w:p>
    <w:p w14:paraId="7AC660C0" w14:textId="77777777" w:rsidR="003C483B" w:rsidRPr="00E74605" w:rsidRDefault="003C483B" w:rsidP="003C483B">
      <w:pPr>
        <w:pStyle w:val="Bodytext161"/>
        <w:shd w:val="clear" w:color="auto" w:fill="auto"/>
        <w:spacing w:before="0" w:after="100"/>
        <w:rPr>
          <w:color w:val="002060"/>
          <w:rtl/>
        </w:rPr>
      </w:pPr>
      <w:r w:rsidRPr="00E74605">
        <w:rPr>
          <w:color w:val="002060"/>
          <w:rtl/>
        </w:rPr>
        <w:t>שלו.</w:t>
      </w:r>
    </w:p>
    <w:p w14:paraId="277AA402" w14:textId="77777777" w:rsidR="003C483B" w:rsidRPr="00E74605" w:rsidRDefault="003C483B" w:rsidP="003C483B">
      <w:pPr>
        <w:pStyle w:val="Bodytext161"/>
        <w:shd w:val="clear" w:color="auto" w:fill="auto"/>
        <w:spacing w:before="0"/>
        <w:ind w:firstLine="400"/>
        <w:rPr>
          <w:color w:val="002060"/>
          <w:rtl/>
        </w:rPr>
      </w:pPr>
      <w:r w:rsidRPr="00E74605">
        <w:rPr>
          <w:color w:val="002060"/>
          <w:rtl/>
        </w:rPr>
        <w:t xml:space="preserve">והנה כיון שאסור לאדם שיעשה שותפות עם עכו״ם א״כ היה אסור גם לכרות ברית בשבועה עם אבימלך אלא שאאע״ה לא היה יכול להשיב ריקם את פני אבימלך שרצה לכרות </w:t>
      </w:r>
      <w:proofErr w:type="spellStart"/>
      <w:r w:rsidRPr="00E74605">
        <w:rPr>
          <w:color w:val="002060"/>
          <w:rtl/>
        </w:rPr>
        <w:t>איתו</w:t>
      </w:r>
      <w:proofErr w:type="spellEnd"/>
      <w:r w:rsidRPr="00E74605">
        <w:rPr>
          <w:color w:val="002060"/>
          <w:rtl/>
        </w:rPr>
        <w:t xml:space="preserve"> ברית כיון שאבימלך היטיב עמו, לפיכך התחכם ואמר לו שמאמינו בלא שבועה מצידו, ורק אנכי אשבע.</w:t>
      </w:r>
    </w:p>
    <w:p w14:paraId="26F296C0" w14:textId="77777777" w:rsidR="003C483B" w:rsidRPr="00E74605" w:rsidRDefault="003C483B" w:rsidP="003C483B">
      <w:pPr>
        <w:pStyle w:val="Bodytext150"/>
        <w:shd w:val="clear" w:color="auto" w:fill="auto"/>
        <w:spacing w:after="150"/>
        <w:jc w:val="right"/>
        <w:rPr>
          <w:color w:val="002060"/>
          <w:rtl/>
        </w:rPr>
      </w:pPr>
      <w:r w:rsidRPr="00E74605">
        <w:rPr>
          <w:color w:val="002060"/>
          <w:rtl/>
        </w:rPr>
        <w:t>אזנים לתורה</w:t>
      </w:r>
    </w:p>
    <w:p w14:paraId="438E1C2A" w14:textId="77777777" w:rsidR="003C483B" w:rsidRDefault="003C483B" w:rsidP="003C483B">
      <w:pPr>
        <w:pStyle w:val="Heading341"/>
        <w:keepNext/>
        <w:keepLines/>
        <w:shd w:val="clear" w:color="auto" w:fill="auto"/>
        <w:spacing w:before="0" w:after="0"/>
        <w:jc w:val="right"/>
        <w:rPr>
          <w:rtl/>
        </w:rPr>
      </w:pPr>
      <w:bookmarkStart w:id="141" w:name="bookmark419"/>
      <w:r>
        <w:rPr>
          <w:rtl/>
        </w:rPr>
        <w:t>ויאמר אברהם אנכי אשבע והוכ</w:t>
      </w:r>
      <w:r>
        <w:rPr>
          <w:rFonts w:hint="cs"/>
          <w:rtl/>
        </w:rPr>
        <w:t>י</w:t>
      </w:r>
      <w:r>
        <w:rPr>
          <w:rtl/>
        </w:rPr>
        <w:t>ח אברהם את אבימלך</w:t>
      </w:r>
      <w:r>
        <w:rPr>
          <w:rFonts w:hint="cs"/>
          <w:rtl/>
        </w:rPr>
        <w:t xml:space="preserve"> ע</w:t>
      </w:r>
      <w:r>
        <w:rPr>
          <w:rtl/>
        </w:rPr>
        <w:t>ל א</w:t>
      </w:r>
      <w:r>
        <w:rPr>
          <w:rFonts w:hint="cs"/>
          <w:rtl/>
        </w:rPr>
        <w:t>ו</w:t>
      </w:r>
      <w:r>
        <w:rPr>
          <w:rtl/>
        </w:rPr>
        <w:t>דות</w:t>
      </w:r>
      <w:bookmarkEnd w:id="141"/>
    </w:p>
    <w:p w14:paraId="3DDB5DFC" w14:textId="77777777" w:rsidR="003C483B" w:rsidRDefault="003C483B" w:rsidP="003C483B">
      <w:pPr>
        <w:pStyle w:val="Heading341"/>
        <w:keepNext/>
        <w:keepLines/>
        <w:shd w:val="clear" w:color="auto" w:fill="auto"/>
        <w:spacing w:before="0" w:after="0" w:line="298" w:lineRule="exact"/>
        <w:jc w:val="both"/>
        <w:rPr>
          <w:rtl/>
        </w:rPr>
      </w:pPr>
      <w:bookmarkStart w:id="142" w:name="bookmark420"/>
      <w:r>
        <w:rPr>
          <w:rtl/>
        </w:rPr>
        <w:t>באר המים אשר גזלו עבדי אבימלך. ויאמר אבימלך לא ידעתי מי עשה את הדבר הזה (כ״א, כ״ד-כ״ו)</w:t>
      </w:r>
      <w:bookmarkEnd w:id="142"/>
    </w:p>
    <w:p w14:paraId="23B16783" w14:textId="77777777" w:rsidR="003C483B" w:rsidRPr="00E74605" w:rsidRDefault="003C483B" w:rsidP="003C483B">
      <w:pPr>
        <w:pStyle w:val="Bodytext161"/>
        <w:shd w:val="clear" w:color="auto" w:fill="auto"/>
        <w:spacing w:before="0"/>
        <w:ind w:firstLine="400"/>
        <w:rPr>
          <w:color w:val="002060"/>
          <w:rtl/>
        </w:rPr>
      </w:pPr>
      <w:r w:rsidRPr="00E74605">
        <w:rPr>
          <w:color w:val="002060"/>
          <w:rtl/>
        </w:rPr>
        <w:t xml:space="preserve">ויש להבין דמה היה צריך אאע״ה להוכיח את אבימלך לאחר שהחליטו לכרות ברית </w:t>
      </w:r>
      <w:proofErr w:type="spellStart"/>
      <w:r w:rsidRPr="00E74605">
        <w:rPr>
          <w:color w:val="002060"/>
          <w:rtl/>
        </w:rPr>
        <w:t>ולהשבע</w:t>
      </w:r>
      <w:proofErr w:type="spellEnd"/>
      <w:r w:rsidRPr="00E74605">
        <w:rPr>
          <w:color w:val="002060"/>
          <w:rtl/>
        </w:rPr>
        <w:t xml:space="preserve"> זה לזה על השלום שיהיה ביניהם. וכן קשה מדוע </w:t>
      </w:r>
      <w:proofErr w:type="spellStart"/>
      <w:r w:rsidRPr="00E74605">
        <w:rPr>
          <w:color w:val="002060"/>
          <w:rtl/>
        </w:rPr>
        <w:t>איצטריך</w:t>
      </w:r>
      <w:proofErr w:type="spellEnd"/>
      <w:r w:rsidRPr="00E74605">
        <w:rPr>
          <w:color w:val="002060"/>
          <w:rtl/>
        </w:rPr>
        <w:t xml:space="preserve"> למכתב ״אנכי אשבע״ ומדוע לא היה די </w:t>
      </w:r>
      <w:proofErr w:type="spellStart"/>
      <w:r w:rsidRPr="00E74605">
        <w:rPr>
          <w:color w:val="002060"/>
          <w:rtl/>
        </w:rPr>
        <w:t>ב״אשבע</w:t>
      </w:r>
      <w:proofErr w:type="spellEnd"/>
      <w:r w:rsidRPr="00E74605">
        <w:rPr>
          <w:color w:val="002060"/>
          <w:rtl/>
        </w:rPr>
        <w:t>״ גרידא ומה היא ההדגשה ״אנכי״.</w:t>
      </w:r>
    </w:p>
    <w:p w14:paraId="67DCD3B2" w14:textId="77777777" w:rsidR="003C483B" w:rsidRPr="00E74605" w:rsidRDefault="003C483B" w:rsidP="003C483B">
      <w:pPr>
        <w:pStyle w:val="Bodytext161"/>
        <w:shd w:val="clear" w:color="auto" w:fill="auto"/>
        <w:spacing w:before="0"/>
        <w:ind w:firstLine="400"/>
        <w:rPr>
          <w:color w:val="002060"/>
          <w:rtl/>
        </w:rPr>
      </w:pPr>
      <w:r w:rsidRPr="00E74605">
        <w:rPr>
          <w:color w:val="002060"/>
          <w:rtl/>
        </w:rPr>
        <w:t xml:space="preserve">ואפשר לבאר </w:t>
      </w:r>
      <w:proofErr w:type="spellStart"/>
      <w:r w:rsidRPr="00E74605">
        <w:rPr>
          <w:color w:val="002060"/>
          <w:rtl/>
        </w:rPr>
        <w:t>דאחר</w:t>
      </w:r>
      <w:proofErr w:type="spellEnd"/>
      <w:r w:rsidRPr="00E74605">
        <w:rPr>
          <w:color w:val="002060"/>
          <w:rtl/>
        </w:rPr>
        <w:t xml:space="preserve"> שהחליטו לכרות ברית הוכיח אברהם את אבימלך דהיינו שהוכיח לו והודיעו שאינו יכול לכרות </w:t>
      </w:r>
      <w:proofErr w:type="spellStart"/>
      <w:r w:rsidRPr="00E74605">
        <w:rPr>
          <w:color w:val="002060"/>
          <w:rtl/>
        </w:rPr>
        <w:t>איתו</w:t>
      </w:r>
      <w:proofErr w:type="spellEnd"/>
      <w:r w:rsidRPr="00E74605">
        <w:rPr>
          <w:color w:val="002060"/>
          <w:rtl/>
        </w:rPr>
        <w:t xml:space="preserve"> ברית ושישבעו זה לזה </w:t>
      </w:r>
      <w:proofErr w:type="spellStart"/>
      <w:r w:rsidRPr="00E74605">
        <w:rPr>
          <w:color w:val="002060"/>
          <w:rtl/>
        </w:rPr>
        <w:t>דהשבועה</w:t>
      </w:r>
      <w:proofErr w:type="spellEnd"/>
      <w:r w:rsidRPr="00E74605">
        <w:rPr>
          <w:color w:val="002060"/>
          <w:rtl/>
        </w:rPr>
        <w:t xml:space="preserve"> מצד אבימלך אינה </w:t>
      </w:r>
      <w:proofErr w:type="spellStart"/>
      <w:r w:rsidRPr="00E74605">
        <w:rPr>
          <w:color w:val="002060"/>
          <w:rtl/>
        </w:rPr>
        <w:t>שוה</w:t>
      </w:r>
      <w:proofErr w:type="spellEnd"/>
      <w:r w:rsidRPr="00E74605">
        <w:rPr>
          <w:color w:val="002060"/>
          <w:rtl/>
        </w:rPr>
        <w:t xml:space="preserve"> כלום, כי אברהם </w:t>
      </w:r>
      <w:proofErr w:type="spellStart"/>
      <w:r w:rsidRPr="00E74605">
        <w:rPr>
          <w:color w:val="002060"/>
          <w:rtl/>
        </w:rPr>
        <w:t>ס״ל</w:t>
      </w:r>
      <w:proofErr w:type="spellEnd"/>
      <w:r w:rsidRPr="00E74605">
        <w:rPr>
          <w:color w:val="002060"/>
          <w:rtl/>
        </w:rPr>
        <w:t xml:space="preserve"> </w:t>
      </w:r>
      <w:proofErr w:type="spellStart"/>
      <w:r w:rsidRPr="00E74605">
        <w:rPr>
          <w:color w:val="002060"/>
          <w:rtl/>
        </w:rPr>
        <w:t>דהחשוד</w:t>
      </w:r>
      <w:proofErr w:type="spellEnd"/>
      <w:r w:rsidRPr="00E74605">
        <w:rPr>
          <w:color w:val="002060"/>
          <w:rtl/>
        </w:rPr>
        <w:t xml:space="preserve"> על </w:t>
      </w:r>
      <w:proofErr w:type="spellStart"/>
      <w:r w:rsidRPr="00E74605">
        <w:rPr>
          <w:color w:val="002060"/>
          <w:rtl/>
        </w:rPr>
        <w:lastRenderedPageBreak/>
        <w:t>ממונא</w:t>
      </w:r>
      <w:proofErr w:type="spellEnd"/>
      <w:r w:rsidRPr="00E74605">
        <w:rPr>
          <w:color w:val="002060"/>
          <w:rtl/>
        </w:rPr>
        <w:t xml:space="preserve"> חשוד נמי </w:t>
      </w:r>
      <w:proofErr w:type="spellStart"/>
      <w:r w:rsidRPr="00E74605">
        <w:rPr>
          <w:color w:val="002060"/>
          <w:rtl/>
        </w:rPr>
        <w:t>אשבועתא</w:t>
      </w:r>
      <w:proofErr w:type="spellEnd"/>
      <w:r w:rsidRPr="00E74605">
        <w:rPr>
          <w:color w:val="002060"/>
          <w:rtl/>
        </w:rPr>
        <w:t xml:space="preserve">, וכיון שאבימלך חשוד על </w:t>
      </w:r>
      <w:proofErr w:type="spellStart"/>
      <w:r w:rsidRPr="00E74605">
        <w:rPr>
          <w:color w:val="002060"/>
          <w:rtl/>
        </w:rPr>
        <w:t>גזילה</w:t>
      </w:r>
      <w:proofErr w:type="spellEnd"/>
      <w:r w:rsidRPr="00E74605">
        <w:rPr>
          <w:color w:val="002060"/>
          <w:rtl/>
        </w:rPr>
        <w:t xml:space="preserve"> של באר המים שגזלו עבדיו א״כ חשוד נמי על השבועה ועל כן אמר לו אברהם אבינו ״אנכי אשבע״ דרק אני יכול </w:t>
      </w:r>
      <w:proofErr w:type="spellStart"/>
      <w:r w:rsidRPr="00E74605">
        <w:rPr>
          <w:color w:val="002060"/>
          <w:rtl/>
        </w:rPr>
        <w:t>להשבע</w:t>
      </w:r>
      <w:proofErr w:type="spellEnd"/>
      <w:r w:rsidRPr="00E74605">
        <w:rPr>
          <w:color w:val="002060"/>
          <w:rtl/>
        </w:rPr>
        <w:t xml:space="preserve"> לך אבל אתה בהיותך חשוד </w:t>
      </w:r>
      <w:proofErr w:type="spellStart"/>
      <w:r w:rsidRPr="00E74605">
        <w:rPr>
          <w:color w:val="002060"/>
          <w:rtl/>
        </w:rPr>
        <w:t>אממונא</w:t>
      </w:r>
      <w:proofErr w:type="spellEnd"/>
      <w:r w:rsidRPr="00E74605">
        <w:rPr>
          <w:color w:val="002060"/>
          <w:rtl/>
        </w:rPr>
        <w:t xml:space="preserve"> אינך יכול </w:t>
      </w:r>
      <w:proofErr w:type="spellStart"/>
      <w:r w:rsidRPr="00E74605">
        <w:rPr>
          <w:color w:val="002060"/>
          <w:rtl/>
        </w:rPr>
        <w:t>להשבע</w:t>
      </w:r>
      <w:proofErr w:type="spellEnd"/>
      <w:r w:rsidRPr="00E74605">
        <w:rPr>
          <w:color w:val="002060"/>
          <w:rtl/>
        </w:rPr>
        <w:t xml:space="preserve"> לי, וכיון שהשבועה אינה יכולה להיות הדדית מצד שניהם א״כ לא יתכן לכרות ברית, ועל זה השיבו אבימלך דהוא אינו חשוד דלא ידע מזה וגם אברהם אבינו לא הגיד לו.</w:t>
      </w:r>
    </w:p>
    <w:p w14:paraId="1DB23BF7" w14:textId="77777777" w:rsidR="003C483B" w:rsidRPr="00E74605" w:rsidRDefault="003C483B" w:rsidP="003C483B">
      <w:pPr>
        <w:pStyle w:val="Bodytext150"/>
        <w:shd w:val="clear" w:color="auto" w:fill="auto"/>
        <w:spacing w:after="210"/>
        <w:jc w:val="right"/>
        <w:rPr>
          <w:color w:val="002060"/>
          <w:rtl/>
        </w:rPr>
      </w:pPr>
      <w:proofErr w:type="spellStart"/>
      <w:r w:rsidRPr="00E74605">
        <w:rPr>
          <w:color w:val="002060"/>
          <w:rtl/>
        </w:rPr>
        <w:t>מהרי״ל</w:t>
      </w:r>
      <w:proofErr w:type="spellEnd"/>
      <w:r w:rsidRPr="00E74605">
        <w:rPr>
          <w:color w:val="002060"/>
          <w:rtl/>
        </w:rPr>
        <w:t xml:space="preserve"> דיסקין</w:t>
      </w:r>
    </w:p>
    <w:p w14:paraId="59B34693" w14:textId="77777777" w:rsidR="003C483B" w:rsidRPr="00E74605" w:rsidRDefault="003C483B" w:rsidP="003C483B">
      <w:pPr>
        <w:pStyle w:val="Heading341"/>
        <w:keepNext/>
        <w:keepLines/>
        <w:shd w:val="clear" w:color="auto" w:fill="auto"/>
        <w:spacing w:before="0" w:after="39"/>
        <w:rPr>
          <w:rtl/>
        </w:rPr>
      </w:pPr>
      <w:bookmarkStart w:id="143" w:name="bookmark423"/>
      <w:r w:rsidRPr="00E74605">
        <w:rPr>
          <w:rtl/>
        </w:rPr>
        <w:t>ויאמר אליו אברהם ויאמר הנני (כ״ב, א׳)</w:t>
      </w:r>
      <w:bookmarkEnd w:id="143"/>
    </w:p>
    <w:p w14:paraId="4DA7590E" w14:textId="77777777" w:rsidR="003C483B" w:rsidRPr="00E74605" w:rsidRDefault="003C483B" w:rsidP="003C483B">
      <w:pPr>
        <w:pStyle w:val="Bodytext161"/>
        <w:shd w:val="clear" w:color="auto" w:fill="auto"/>
        <w:spacing w:before="0" w:after="80"/>
        <w:ind w:firstLine="400"/>
        <w:rPr>
          <w:color w:val="00B050"/>
          <w:rtl/>
        </w:rPr>
      </w:pPr>
      <w:r w:rsidRPr="00E74605">
        <w:rPr>
          <w:color w:val="00B050"/>
          <w:rtl/>
        </w:rPr>
        <w:t xml:space="preserve">טעמי המקרא של ״אברהם״ הוא טפחא והוא מחובר </w:t>
      </w:r>
      <w:proofErr w:type="spellStart"/>
      <w:r w:rsidRPr="00E74605">
        <w:rPr>
          <w:color w:val="00B050"/>
          <w:rtl/>
        </w:rPr>
        <w:t>לויאמר</w:t>
      </w:r>
      <w:proofErr w:type="spellEnd"/>
      <w:r w:rsidRPr="00E74605">
        <w:rPr>
          <w:color w:val="00B050"/>
          <w:rtl/>
        </w:rPr>
        <w:t xml:space="preserve"> הנני אף שלכאורה היה צריך להיות הפסק לאחר ״ויאמר אליו אברהם״ </w:t>
      </w:r>
      <w:proofErr w:type="spellStart"/>
      <w:r w:rsidRPr="00E74605">
        <w:rPr>
          <w:color w:val="00B050"/>
          <w:rtl/>
        </w:rPr>
        <w:t>דזו</w:t>
      </w:r>
      <w:proofErr w:type="spellEnd"/>
      <w:r w:rsidRPr="00E74605">
        <w:rPr>
          <w:color w:val="00B050"/>
          <w:rtl/>
        </w:rPr>
        <w:t xml:space="preserve"> </w:t>
      </w:r>
      <w:proofErr w:type="spellStart"/>
      <w:r w:rsidRPr="00E74605">
        <w:rPr>
          <w:color w:val="00B050"/>
          <w:rtl/>
        </w:rPr>
        <w:t>היתה</w:t>
      </w:r>
      <w:proofErr w:type="spellEnd"/>
      <w:r w:rsidRPr="00E74605">
        <w:rPr>
          <w:color w:val="00B050"/>
          <w:rtl/>
        </w:rPr>
        <w:t xml:space="preserve"> קריאת הקב״ה וא״כ מסתמא אאע״ה חיכה לרגע אחרי הקריאה כדי להתאושש מקריאת הקב״ה ורק אח״כ ענה הנני, וא״כ הטעם של אברהם היה צריך להיות אתנחתא.</w:t>
      </w:r>
    </w:p>
    <w:p w14:paraId="28105E41" w14:textId="77777777" w:rsidR="003C483B" w:rsidRPr="00E74605" w:rsidRDefault="003C483B" w:rsidP="003C483B">
      <w:pPr>
        <w:pStyle w:val="Bodytext161"/>
        <w:shd w:val="clear" w:color="auto" w:fill="auto"/>
        <w:spacing w:before="0" w:after="80"/>
        <w:ind w:firstLine="400"/>
        <w:rPr>
          <w:color w:val="00B050"/>
          <w:rtl/>
        </w:rPr>
      </w:pPr>
      <w:r w:rsidRPr="00E74605">
        <w:rPr>
          <w:color w:val="00B050"/>
          <w:rtl/>
        </w:rPr>
        <w:t xml:space="preserve">ויש לבאר </w:t>
      </w:r>
      <w:proofErr w:type="spellStart"/>
      <w:r w:rsidRPr="00E74605">
        <w:rPr>
          <w:color w:val="00B050"/>
          <w:rtl/>
        </w:rPr>
        <w:t>דכל</w:t>
      </w:r>
      <w:proofErr w:type="spellEnd"/>
      <w:r w:rsidRPr="00E74605">
        <w:rPr>
          <w:color w:val="00B050"/>
          <w:rtl/>
        </w:rPr>
        <w:t xml:space="preserve"> מהותו של אאע״ה </w:t>
      </w:r>
      <w:proofErr w:type="spellStart"/>
      <w:r w:rsidRPr="00E74605">
        <w:rPr>
          <w:color w:val="00B050"/>
          <w:rtl/>
        </w:rPr>
        <w:t>היתה</w:t>
      </w:r>
      <w:proofErr w:type="spellEnd"/>
      <w:r w:rsidRPr="00E74605">
        <w:rPr>
          <w:color w:val="00B050"/>
          <w:rtl/>
        </w:rPr>
        <w:t xml:space="preserve"> </w:t>
      </w:r>
      <w:proofErr w:type="spellStart"/>
      <w:r w:rsidRPr="00E74605">
        <w:rPr>
          <w:color w:val="00B050"/>
          <w:rtl/>
        </w:rPr>
        <w:t>דהקב״ה</w:t>
      </w:r>
      <w:proofErr w:type="spellEnd"/>
      <w:r w:rsidRPr="00E74605">
        <w:rPr>
          <w:color w:val="00B050"/>
          <w:rtl/>
        </w:rPr>
        <w:t xml:space="preserve"> קרא לו והוא מיד ללא כל שהיות הפסקות מחשבות או תהיות אמר תמיד הנני והיה מוכן ומזומן למלא את רצון השי״ת וציוויו, כך שאאע״ה והנני היו דבר אחד ללא מצב שהקב״ה קרא </w:t>
      </w:r>
      <w:proofErr w:type="spellStart"/>
      <w:r w:rsidRPr="00E74605">
        <w:rPr>
          <w:color w:val="00B050"/>
          <w:rtl/>
        </w:rPr>
        <w:t>לאאע״ה</w:t>
      </w:r>
      <w:proofErr w:type="spellEnd"/>
      <w:r w:rsidRPr="00E74605">
        <w:rPr>
          <w:color w:val="00B050"/>
          <w:rtl/>
        </w:rPr>
        <w:t xml:space="preserve"> ואאע״ה חשב מעט </w:t>
      </w:r>
      <w:proofErr w:type="spellStart"/>
      <w:r w:rsidRPr="00E74605">
        <w:rPr>
          <w:color w:val="00B050"/>
          <w:rtl/>
        </w:rPr>
        <w:t>והיתה</w:t>
      </w:r>
      <w:proofErr w:type="spellEnd"/>
      <w:r w:rsidRPr="00E74605">
        <w:rPr>
          <w:color w:val="00B050"/>
          <w:rtl/>
        </w:rPr>
        <w:t xml:space="preserve"> הפסקה, אלא מיד אמר הנני, </w:t>
      </w:r>
      <w:proofErr w:type="spellStart"/>
      <w:r w:rsidRPr="00E74605">
        <w:rPr>
          <w:color w:val="00B050"/>
          <w:rtl/>
        </w:rPr>
        <w:t>דאאע״ה</w:t>
      </w:r>
      <w:proofErr w:type="spellEnd"/>
      <w:r w:rsidRPr="00E74605">
        <w:rPr>
          <w:color w:val="00B050"/>
          <w:rtl/>
        </w:rPr>
        <w:t xml:space="preserve"> התאחד עם </w:t>
      </w:r>
      <w:proofErr w:type="spellStart"/>
      <w:r w:rsidRPr="00E74605">
        <w:rPr>
          <w:color w:val="00B050"/>
          <w:rtl/>
        </w:rPr>
        <w:t>ההנני</w:t>
      </w:r>
      <w:proofErr w:type="spellEnd"/>
      <w:r w:rsidRPr="00E74605">
        <w:rPr>
          <w:color w:val="00B050"/>
          <w:rtl/>
        </w:rPr>
        <w:t xml:space="preserve">. ואף שהטעם של אברהם טפחא, אבל הטפחא אינו הפסק כמו האתנחתא כך שאברהם מחובר </w:t>
      </w:r>
      <w:proofErr w:type="spellStart"/>
      <w:r w:rsidRPr="00E74605">
        <w:rPr>
          <w:color w:val="00B050"/>
          <w:rtl/>
        </w:rPr>
        <w:t>לויאמר</w:t>
      </w:r>
      <w:proofErr w:type="spellEnd"/>
      <w:r w:rsidRPr="00E74605">
        <w:rPr>
          <w:color w:val="00B050"/>
          <w:rtl/>
        </w:rPr>
        <w:t xml:space="preserve"> הנני </w:t>
      </w:r>
      <w:proofErr w:type="spellStart"/>
      <w:r w:rsidRPr="00E74605">
        <w:rPr>
          <w:color w:val="00B050"/>
          <w:rtl/>
        </w:rPr>
        <w:t>דהזקף</w:t>
      </w:r>
      <w:proofErr w:type="spellEnd"/>
      <w:r w:rsidRPr="00E74605">
        <w:rPr>
          <w:color w:val="00B050"/>
          <w:rtl/>
        </w:rPr>
        <w:t xml:space="preserve"> קטן של ויאמר אליו הוא מפסיק.</w:t>
      </w:r>
    </w:p>
    <w:p w14:paraId="16FCBA3C" w14:textId="77777777" w:rsidR="003C483B" w:rsidRPr="00E74605" w:rsidRDefault="003C483B" w:rsidP="003C483B">
      <w:pPr>
        <w:pStyle w:val="Bodytext161"/>
        <w:shd w:val="clear" w:color="auto" w:fill="auto"/>
        <w:spacing w:before="0" w:after="80"/>
        <w:ind w:firstLine="400"/>
        <w:rPr>
          <w:color w:val="00B050"/>
          <w:rtl/>
        </w:rPr>
      </w:pPr>
      <w:r w:rsidRPr="00E74605">
        <w:rPr>
          <w:color w:val="00B050"/>
          <w:rtl/>
        </w:rPr>
        <w:t xml:space="preserve">(וזה למעשה דרגת המלאכים ודרגת בני ישראל בשעת מתן תורה כמבואר </w:t>
      </w:r>
      <w:proofErr w:type="spellStart"/>
      <w:r w:rsidRPr="00E74605">
        <w:rPr>
          <w:color w:val="00B050"/>
          <w:rtl/>
        </w:rPr>
        <w:t>במהרש״א</w:t>
      </w:r>
      <w:proofErr w:type="spellEnd"/>
      <w:r w:rsidRPr="00E74605">
        <w:rPr>
          <w:color w:val="00B050"/>
          <w:rtl/>
        </w:rPr>
        <w:t xml:space="preserve"> חידושי אגדות שבת פ״ח. בד״ה מי גילה רז זה, שכתב, </w:t>
      </w:r>
      <w:proofErr w:type="spellStart"/>
      <w:r w:rsidRPr="00E74605">
        <w:rPr>
          <w:color w:val="00B050"/>
          <w:rtl/>
        </w:rPr>
        <w:t>דזהו</w:t>
      </w:r>
      <w:proofErr w:type="spellEnd"/>
      <w:r w:rsidRPr="00E74605">
        <w:rPr>
          <w:color w:val="00B050"/>
          <w:rtl/>
        </w:rPr>
        <w:t xml:space="preserve"> דבר סודי שהמלאך כולו רוחני ואין לו דעת אחרת כי אם לעשות רצונו יתברך ב״ה והוא מוכן כאלו עשה מה שאין כן האדם מחובר בגוף ונפש שיש בו גם דעת </w:t>
      </w:r>
      <w:proofErr w:type="spellStart"/>
      <w:r w:rsidRPr="00E74605">
        <w:rPr>
          <w:color w:val="00B050"/>
          <w:rtl/>
        </w:rPr>
        <w:t>היצה״ר</w:t>
      </w:r>
      <w:proofErr w:type="spellEnd"/>
      <w:r w:rsidRPr="00E74605">
        <w:rPr>
          <w:color w:val="00B050"/>
          <w:rtl/>
        </w:rPr>
        <w:t xml:space="preserve"> ואינו מוכן לעשות רצון אביו שבשמים כי </w:t>
      </w:r>
      <w:proofErr w:type="spellStart"/>
      <w:r w:rsidRPr="00E74605">
        <w:rPr>
          <w:color w:val="00B050"/>
          <w:rtl/>
        </w:rPr>
        <w:t>היצה״ר</w:t>
      </w:r>
      <w:proofErr w:type="spellEnd"/>
      <w:r w:rsidRPr="00E74605">
        <w:rPr>
          <w:color w:val="00B050"/>
          <w:rtl/>
        </w:rPr>
        <w:t xml:space="preserve"> מסיתו לרעה, אבל ישראל במתן תורה נגלה להם סוד זה להיות להם דעת אחרת להיות מוכנים לעשות רצון אביהם שבשמים </w:t>
      </w:r>
      <w:proofErr w:type="spellStart"/>
      <w:r w:rsidRPr="00E74605">
        <w:rPr>
          <w:color w:val="00B050"/>
          <w:rtl/>
        </w:rPr>
        <w:t>ולפי״ז</w:t>
      </w:r>
      <w:proofErr w:type="spellEnd"/>
      <w:r w:rsidRPr="00E74605">
        <w:rPr>
          <w:color w:val="00B050"/>
          <w:rtl/>
        </w:rPr>
        <w:t xml:space="preserve"> </w:t>
      </w:r>
      <w:proofErr w:type="spellStart"/>
      <w:r w:rsidRPr="00E74605">
        <w:rPr>
          <w:color w:val="00B050"/>
          <w:rtl/>
        </w:rPr>
        <w:t>י״ל</w:t>
      </w:r>
      <w:proofErr w:type="spellEnd"/>
      <w:r w:rsidRPr="00E74605">
        <w:rPr>
          <w:color w:val="00B050"/>
          <w:rtl/>
        </w:rPr>
        <w:t xml:space="preserve"> דגם אאע״ה הגיע למדרגה זו שביטל לגמרי את רצונו העצמי וכל רצונו היה אך ורק לעשות את רצון השי״ת — המלקט)</w:t>
      </w:r>
    </w:p>
    <w:p w14:paraId="7881425F" w14:textId="77777777" w:rsidR="003C483B" w:rsidRPr="00E74605" w:rsidRDefault="003C483B" w:rsidP="003C483B">
      <w:pPr>
        <w:pStyle w:val="Bodytext161"/>
        <w:shd w:val="clear" w:color="auto" w:fill="auto"/>
        <w:spacing w:before="0" w:after="80"/>
        <w:ind w:firstLine="400"/>
        <w:rPr>
          <w:color w:val="00B050"/>
          <w:rtl/>
        </w:rPr>
      </w:pPr>
      <w:r w:rsidRPr="00E74605">
        <w:rPr>
          <w:color w:val="00B050"/>
          <w:rtl/>
        </w:rPr>
        <w:t xml:space="preserve">והנה לעומת זאת בפרשת העקידה כתיב, (כ״ב, י״א), ויקרא אליו מלאך ה׳ מן השמים ויאמר אברהם </w:t>
      </w:r>
      <w:proofErr w:type="spellStart"/>
      <w:r w:rsidRPr="00E74605">
        <w:rPr>
          <w:color w:val="00B050"/>
          <w:rtl/>
        </w:rPr>
        <w:t>אברהם</w:t>
      </w:r>
      <w:proofErr w:type="spellEnd"/>
      <w:r w:rsidRPr="00E74605">
        <w:rPr>
          <w:color w:val="00B050"/>
          <w:rtl/>
        </w:rPr>
        <w:t xml:space="preserve"> ויאמר הנני וכאן אחרי אברהם </w:t>
      </w:r>
      <w:proofErr w:type="spellStart"/>
      <w:r w:rsidRPr="00E74605">
        <w:rPr>
          <w:color w:val="00B050"/>
          <w:rtl/>
        </w:rPr>
        <w:t>אברהם</w:t>
      </w:r>
      <w:proofErr w:type="spellEnd"/>
      <w:r w:rsidRPr="00E74605">
        <w:rPr>
          <w:color w:val="00B050"/>
          <w:rtl/>
        </w:rPr>
        <w:t xml:space="preserve"> יש אתנחתא ורק אח״כ כתיב ויאמר הנני וההסבר הוא </w:t>
      </w:r>
      <w:proofErr w:type="spellStart"/>
      <w:r w:rsidRPr="00E74605">
        <w:rPr>
          <w:color w:val="00B050"/>
          <w:rtl/>
        </w:rPr>
        <w:t>דבאמת</w:t>
      </w:r>
      <w:proofErr w:type="spellEnd"/>
      <w:r w:rsidRPr="00E74605">
        <w:rPr>
          <w:color w:val="00B050"/>
          <w:rtl/>
        </w:rPr>
        <w:t xml:space="preserve"> כאן אאע״ה לא ענה מיד הנני אלא השתהה מעט שהרי היה שרוי באמצע קיום </w:t>
      </w:r>
      <w:r w:rsidRPr="00E74605">
        <w:rPr>
          <w:color w:val="00B050"/>
          <w:rtl/>
        </w:rPr>
        <w:lastRenderedPageBreak/>
        <w:t xml:space="preserve">מצוות השי״ת ולכן היה צריך לנתק את עצמו מדבקותו וכוונותיו בקיום מעשה </w:t>
      </w:r>
      <w:proofErr w:type="spellStart"/>
      <w:r w:rsidRPr="00E74605">
        <w:rPr>
          <w:color w:val="00B050"/>
          <w:rtl/>
        </w:rPr>
        <w:t>המצוה</w:t>
      </w:r>
      <w:proofErr w:type="spellEnd"/>
      <w:r w:rsidRPr="00E74605">
        <w:rPr>
          <w:color w:val="00B050"/>
          <w:rtl/>
        </w:rPr>
        <w:t xml:space="preserve"> ורק אח״כ כאשר הצליח לנתק את עצמו רק אז אמר הנני, אבל לפני העקידה בשעה שהקב״ה קרא לו לא היה עוסק במעשה מצוה ולכן אז אאע״ה התאחד עם </w:t>
      </w:r>
      <w:proofErr w:type="spellStart"/>
      <w:r w:rsidRPr="00E74605">
        <w:rPr>
          <w:color w:val="00B050"/>
          <w:rtl/>
        </w:rPr>
        <w:t>ה״הנני</w:t>
      </w:r>
      <w:proofErr w:type="spellEnd"/>
      <w:r w:rsidRPr="00E74605">
        <w:rPr>
          <w:color w:val="00B050"/>
          <w:rtl/>
        </w:rPr>
        <w:t>״.</w:t>
      </w:r>
    </w:p>
    <w:p w14:paraId="11DC27A8" w14:textId="77777777" w:rsidR="003C483B" w:rsidRPr="00E74605" w:rsidRDefault="003C483B" w:rsidP="003C483B">
      <w:pPr>
        <w:pStyle w:val="Bodytext161"/>
        <w:shd w:val="clear" w:color="auto" w:fill="auto"/>
        <w:spacing w:before="0"/>
        <w:ind w:firstLine="400"/>
        <w:rPr>
          <w:color w:val="00B050"/>
          <w:rtl/>
        </w:rPr>
      </w:pPr>
      <w:r w:rsidRPr="00E74605">
        <w:rPr>
          <w:color w:val="00B050"/>
          <w:rtl/>
        </w:rPr>
        <w:t xml:space="preserve">ועפ״י האמור מבואר גם מדוע לפני העקידה היה די לו בקריאה אחת של אברהם ואילו תוך כדי קיום מצוות העקידה היה זקוק לשתי קריאות אברהם </w:t>
      </w:r>
      <w:proofErr w:type="spellStart"/>
      <w:r w:rsidRPr="00E74605">
        <w:rPr>
          <w:color w:val="00B050"/>
          <w:rtl/>
        </w:rPr>
        <w:t>אברהם</w:t>
      </w:r>
      <w:proofErr w:type="spellEnd"/>
      <w:r w:rsidRPr="00E74605">
        <w:rPr>
          <w:color w:val="00B050"/>
          <w:rtl/>
        </w:rPr>
        <w:t xml:space="preserve">, </w:t>
      </w:r>
      <w:proofErr w:type="spellStart"/>
      <w:r w:rsidRPr="00E74605">
        <w:rPr>
          <w:color w:val="00B050"/>
          <w:rtl/>
        </w:rPr>
        <w:t>הכל</w:t>
      </w:r>
      <w:proofErr w:type="spellEnd"/>
      <w:r w:rsidRPr="00E74605">
        <w:rPr>
          <w:color w:val="00B050"/>
          <w:rtl/>
        </w:rPr>
        <w:t xml:space="preserve"> כיון שהיה קשה לו להתנתק מקיום מצוות הקב״ה.</w:t>
      </w:r>
    </w:p>
    <w:p w14:paraId="45EA164C" w14:textId="77777777" w:rsidR="003C483B" w:rsidRPr="00E74605" w:rsidRDefault="003C483B" w:rsidP="003C483B">
      <w:pPr>
        <w:pStyle w:val="Bodytext150"/>
        <w:shd w:val="clear" w:color="auto" w:fill="auto"/>
        <w:spacing w:after="173"/>
        <w:jc w:val="right"/>
        <w:rPr>
          <w:color w:val="00B050"/>
          <w:rtl/>
        </w:rPr>
      </w:pPr>
      <w:r w:rsidRPr="00E74605">
        <w:rPr>
          <w:color w:val="00B050"/>
          <w:rtl/>
        </w:rPr>
        <w:t xml:space="preserve">הגאון רבי צבי </w:t>
      </w:r>
      <w:proofErr w:type="spellStart"/>
      <w:r w:rsidRPr="00E74605">
        <w:rPr>
          <w:color w:val="00B050"/>
          <w:rtl/>
        </w:rPr>
        <w:t>רוטברג</w:t>
      </w:r>
      <w:proofErr w:type="spellEnd"/>
      <w:r w:rsidRPr="00E74605">
        <w:rPr>
          <w:color w:val="00B050"/>
          <w:rtl/>
        </w:rPr>
        <w:t xml:space="preserve"> </w:t>
      </w:r>
      <w:proofErr w:type="spellStart"/>
      <w:r w:rsidRPr="00E74605">
        <w:rPr>
          <w:color w:val="00B050"/>
          <w:rtl/>
        </w:rPr>
        <w:t>שליט״א</w:t>
      </w:r>
      <w:proofErr w:type="spellEnd"/>
    </w:p>
    <w:p w14:paraId="40663947" w14:textId="77777777" w:rsidR="003C483B" w:rsidRDefault="003C483B" w:rsidP="003C483B">
      <w:pPr>
        <w:pStyle w:val="Heading341"/>
        <w:keepNext/>
        <w:keepLines/>
        <w:shd w:val="clear" w:color="auto" w:fill="auto"/>
        <w:spacing w:before="0" w:after="0" w:line="302" w:lineRule="exact"/>
        <w:jc w:val="both"/>
        <w:rPr>
          <w:rtl/>
        </w:rPr>
      </w:pPr>
      <w:bookmarkStart w:id="144" w:name="bookmark424"/>
      <w:r>
        <w:rPr>
          <w:rtl/>
        </w:rPr>
        <w:t>ויאמר קח נא את בנ</w:t>
      </w:r>
      <w:r>
        <w:rPr>
          <w:rFonts w:hint="cs"/>
          <w:rtl/>
        </w:rPr>
        <w:t>ך</w:t>
      </w:r>
      <w:r>
        <w:rPr>
          <w:rtl/>
        </w:rPr>
        <w:t xml:space="preserve"> את יחיד</w:t>
      </w:r>
      <w:r>
        <w:rPr>
          <w:rFonts w:hint="cs"/>
          <w:rtl/>
        </w:rPr>
        <w:t>ך</w:t>
      </w:r>
      <w:r>
        <w:rPr>
          <w:rtl/>
        </w:rPr>
        <w:t xml:space="preserve"> אשר אהבת את יצחק ול</w:t>
      </w:r>
      <w:r>
        <w:rPr>
          <w:rFonts w:hint="cs"/>
          <w:rtl/>
        </w:rPr>
        <w:t>ך</w:t>
      </w:r>
      <w:r>
        <w:rPr>
          <w:rtl/>
        </w:rPr>
        <w:t xml:space="preserve"> ל</w:t>
      </w:r>
      <w:r>
        <w:rPr>
          <w:rFonts w:hint="cs"/>
          <w:rtl/>
        </w:rPr>
        <w:t>ך</w:t>
      </w:r>
      <w:r>
        <w:rPr>
          <w:rtl/>
        </w:rPr>
        <w:t xml:space="preserve"> אל ארץ המ</w:t>
      </w:r>
      <w:r>
        <w:rPr>
          <w:rFonts w:hint="cs"/>
          <w:rtl/>
        </w:rPr>
        <w:t>ו</w:t>
      </w:r>
      <w:r>
        <w:rPr>
          <w:rtl/>
        </w:rPr>
        <w:t>ריה והעלהו שם לעלה על אחד ההרים אשר אמר אליך</w:t>
      </w:r>
      <w:bookmarkEnd w:id="144"/>
    </w:p>
    <w:p w14:paraId="2CB02033" w14:textId="77777777" w:rsidR="003C483B" w:rsidRDefault="003C483B" w:rsidP="003C483B">
      <w:pPr>
        <w:pStyle w:val="Bodytext381"/>
        <w:shd w:val="clear" w:color="auto" w:fill="auto"/>
        <w:spacing w:before="0" w:after="39" w:line="256" w:lineRule="exact"/>
        <w:jc w:val="right"/>
        <w:rPr>
          <w:rtl/>
        </w:rPr>
      </w:pPr>
      <w:r>
        <w:rPr>
          <w:rtl/>
        </w:rPr>
        <w:t>(כ״ב, ב')</w:t>
      </w:r>
    </w:p>
    <w:p w14:paraId="7BD02256" w14:textId="77777777" w:rsidR="003C483B" w:rsidRPr="00A5741C" w:rsidRDefault="003C483B" w:rsidP="003C483B">
      <w:pPr>
        <w:pStyle w:val="Bodytext161"/>
        <w:shd w:val="clear" w:color="auto" w:fill="auto"/>
        <w:spacing w:before="0" w:after="80"/>
        <w:jc w:val="right"/>
        <w:rPr>
          <w:color w:val="00B050"/>
          <w:rtl/>
        </w:rPr>
      </w:pPr>
      <w:r w:rsidRPr="00A5741C">
        <w:rPr>
          <w:color w:val="00B050"/>
          <w:rtl/>
        </w:rPr>
        <w:t>ויש לחקור האם אאע״ה הקדיש את יצחק לעולה מיד אחר ציווי הקב״ה והעלהו שם עולה או שהקדישו רק סמוך להעלותו על המזבח לאחר שעלו על הר המוריה.</w:t>
      </w:r>
    </w:p>
    <w:p w14:paraId="7AC226F6" w14:textId="77777777" w:rsidR="003C483B" w:rsidRPr="00A5741C" w:rsidRDefault="003C483B" w:rsidP="003C483B">
      <w:pPr>
        <w:pStyle w:val="Bodytext161"/>
        <w:shd w:val="clear" w:color="auto" w:fill="auto"/>
        <w:tabs>
          <w:tab w:val="left" w:pos="1970"/>
          <w:tab w:val="left" w:pos="2330"/>
          <w:tab w:val="left" w:pos="2642"/>
          <w:tab w:val="left" w:pos="3650"/>
          <w:tab w:val="left" w:pos="4145"/>
          <w:tab w:val="left" w:pos="5186"/>
          <w:tab w:val="left" w:pos="5508"/>
          <w:tab w:val="left" w:pos="6262"/>
          <w:tab w:val="left" w:pos="6617"/>
        </w:tabs>
        <w:spacing w:before="0"/>
        <w:ind w:firstLine="400"/>
        <w:rPr>
          <w:color w:val="00B050"/>
          <w:rtl/>
        </w:rPr>
      </w:pPr>
      <w:r w:rsidRPr="00A5741C">
        <w:rPr>
          <w:color w:val="00B050"/>
          <w:rtl/>
        </w:rPr>
        <w:t>והנה אם הקדישו</w:t>
      </w:r>
      <w:r w:rsidRPr="00A5741C">
        <w:rPr>
          <w:color w:val="00B050"/>
          <w:rtl/>
        </w:rPr>
        <w:tab/>
        <w:t>מיד</w:t>
      </w:r>
      <w:r w:rsidRPr="00A5741C">
        <w:rPr>
          <w:color w:val="00B050"/>
          <w:rtl/>
        </w:rPr>
        <w:tab/>
        <w:t>יש</w:t>
      </w:r>
      <w:r w:rsidRPr="00A5741C">
        <w:rPr>
          <w:color w:val="00B050"/>
          <w:rtl/>
        </w:rPr>
        <w:tab/>
        <w:t xml:space="preserve">לעיין </w:t>
      </w:r>
      <w:proofErr w:type="spellStart"/>
      <w:r w:rsidRPr="00A5741C">
        <w:rPr>
          <w:color w:val="00B050"/>
          <w:rtl/>
        </w:rPr>
        <w:t>האיך</w:t>
      </w:r>
      <w:proofErr w:type="spellEnd"/>
      <w:r w:rsidRPr="00A5741C">
        <w:rPr>
          <w:color w:val="00B050"/>
          <w:rtl/>
        </w:rPr>
        <w:tab/>
        <w:t>כתיב</w:t>
      </w:r>
      <w:r w:rsidRPr="00A5741C">
        <w:rPr>
          <w:color w:val="00B050"/>
          <w:rtl/>
        </w:rPr>
        <w:tab/>
        <w:t>לקמן, (כ״ב,</w:t>
      </w:r>
      <w:r w:rsidRPr="00A5741C">
        <w:rPr>
          <w:color w:val="00B050"/>
          <w:rtl/>
        </w:rPr>
        <w:tab/>
        <w:t>ו׳),</w:t>
      </w:r>
      <w:r w:rsidRPr="00A5741C">
        <w:rPr>
          <w:color w:val="00B050"/>
          <w:rtl/>
        </w:rPr>
        <w:tab/>
      </w:r>
      <w:proofErr w:type="spellStart"/>
      <w:r w:rsidRPr="00A5741C">
        <w:rPr>
          <w:color w:val="00B050"/>
          <w:rtl/>
        </w:rPr>
        <w:t>דאאע״ה</w:t>
      </w:r>
      <w:proofErr w:type="spellEnd"/>
      <w:r w:rsidRPr="00A5741C">
        <w:rPr>
          <w:color w:val="00B050"/>
          <w:rtl/>
        </w:rPr>
        <w:tab/>
        <w:t>שם</w:t>
      </w:r>
      <w:r w:rsidRPr="00A5741C">
        <w:rPr>
          <w:color w:val="00B050"/>
          <w:rtl/>
        </w:rPr>
        <w:tab/>
        <w:t>את</w:t>
      </w:r>
    </w:p>
    <w:p w14:paraId="055DB6F6" w14:textId="77777777" w:rsidR="003C483B" w:rsidRPr="00A5741C" w:rsidRDefault="003C483B" w:rsidP="003C483B">
      <w:pPr>
        <w:pStyle w:val="Bodytext161"/>
        <w:shd w:val="clear" w:color="auto" w:fill="auto"/>
        <w:spacing w:before="0" w:after="80"/>
        <w:rPr>
          <w:color w:val="00B050"/>
          <w:rtl/>
        </w:rPr>
      </w:pPr>
      <w:r w:rsidRPr="00A5741C">
        <w:rPr>
          <w:color w:val="00B050"/>
          <w:rtl/>
        </w:rPr>
        <w:t xml:space="preserve">עצי העולה על יצחק בנו, הרי אסור לעשות עבודה בקדשים וגבי סכין לשחיטה מבואר בפסחים ס״ו: </w:t>
      </w:r>
      <w:proofErr w:type="spellStart"/>
      <w:r w:rsidRPr="00A5741C">
        <w:rPr>
          <w:color w:val="00B050"/>
          <w:rtl/>
        </w:rPr>
        <w:t>דאסור</w:t>
      </w:r>
      <w:proofErr w:type="spellEnd"/>
      <w:r w:rsidRPr="00A5741C">
        <w:rPr>
          <w:color w:val="00B050"/>
          <w:rtl/>
        </w:rPr>
        <w:t xml:space="preserve"> להניחו על </w:t>
      </w:r>
      <w:proofErr w:type="spellStart"/>
      <w:r w:rsidRPr="00A5741C">
        <w:rPr>
          <w:color w:val="00B050"/>
          <w:rtl/>
        </w:rPr>
        <w:t>הקרבן</w:t>
      </w:r>
      <w:proofErr w:type="spellEnd"/>
      <w:r w:rsidRPr="00A5741C">
        <w:rPr>
          <w:color w:val="00B050"/>
          <w:rtl/>
        </w:rPr>
        <w:t xml:space="preserve"> משום איסור עבודה בקדשים.</w:t>
      </w:r>
    </w:p>
    <w:p w14:paraId="7740BE20" w14:textId="77777777" w:rsidR="003C483B" w:rsidRPr="00A5741C" w:rsidRDefault="003C483B" w:rsidP="003C483B">
      <w:pPr>
        <w:pStyle w:val="Bodytext161"/>
        <w:shd w:val="clear" w:color="auto" w:fill="auto"/>
        <w:spacing w:before="0"/>
        <w:ind w:firstLine="400"/>
        <w:rPr>
          <w:color w:val="00B050"/>
          <w:rtl/>
        </w:rPr>
      </w:pPr>
      <w:r w:rsidRPr="00A5741C">
        <w:rPr>
          <w:color w:val="00B050"/>
          <w:rtl/>
        </w:rPr>
        <w:t xml:space="preserve">אמנם </w:t>
      </w:r>
      <w:proofErr w:type="spellStart"/>
      <w:r w:rsidRPr="00A5741C">
        <w:rPr>
          <w:color w:val="00B050"/>
          <w:rtl/>
        </w:rPr>
        <w:t>התוס</w:t>
      </w:r>
      <w:proofErr w:type="spellEnd"/>
      <w:r w:rsidRPr="00A5741C">
        <w:rPr>
          <w:color w:val="00B050"/>
          <w:rtl/>
        </w:rPr>
        <w:t xml:space="preserve">׳ בפסחים, שם, בד״ה והא, הביאו בשם הירושלמי דמה שהוא צורך </w:t>
      </w:r>
      <w:proofErr w:type="spellStart"/>
      <w:r w:rsidRPr="00A5741C">
        <w:rPr>
          <w:color w:val="00B050"/>
          <w:rtl/>
        </w:rPr>
        <w:t>הקרבן</w:t>
      </w:r>
      <w:proofErr w:type="spellEnd"/>
      <w:r w:rsidRPr="00A5741C">
        <w:rPr>
          <w:color w:val="00B050"/>
          <w:rtl/>
        </w:rPr>
        <w:t xml:space="preserve"> אין בזה איסור עבודה בקדשים, </w:t>
      </w:r>
      <w:proofErr w:type="spellStart"/>
      <w:r w:rsidRPr="00A5741C">
        <w:rPr>
          <w:color w:val="00B050"/>
          <w:rtl/>
        </w:rPr>
        <w:t>ולפי״ז</w:t>
      </w:r>
      <w:proofErr w:type="spellEnd"/>
      <w:r w:rsidRPr="00A5741C">
        <w:rPr>
          <w:color w:val="00B050"/>
          <w:rtl/>
        </w:rPr>
        <w:t xml:space="preserve"> יהיה תלוי היתר שימת העצים על יצחק בפלוגתת הבבלי והירושלמי.</w:t>
      </w:r>
    </w:p>
    <w:p w14:paraId="09CACBC3" w14:textId="5762F7B1" w:rsidR="003C483B" w:rsidRDefault="003C483B" w:rsidP="003C483B">
      <w:pPr>
        <w:pStyle w:val="Bodytext161"/>
        <w:shd w:val="clear" w:color="auto" w:fill="auto"/>
        <w:spacing w:before="0"/>
        <w:ind w:firstLine="400"/>
        <w:rPr>
          <w:color w:val="00B050"/>
          <w:rtl/>
        </w:rPr>
      </w:pPr>
      <w:r w:rsidRPr="00A5741C">
        <w:rPr>
          <w:color w:val="00B050"/>
          <w:rtl/>
        </w:rPr>
        <w:t xml:space="preserve">ואולי יש לחלק בין עצים לסכין, הסכין אינו אלא הכשר לקרבן ולא הותר </w:t>
      </w:r>
      <w:proofErr w:type="spellStart"/>
      <w:r w:rsidRPr="00A5741C">
        <w:rPr>
          <w:color w:val="00B050"/>
          <w:rtl/>
        </w:rPr>
        <w:t>לשומו</w:t>
      </w:r>
      <w:proofErr w:type="spellEnd"/>
      <w:r w:rsidRPr="00A5741C">
        <w:rPr>
          <w:color w:val="00B050"/>
          <w:rtl/>
        </w:rPr>
        <w:t xml:space="preserve"> על </w:t>
      </w:r>
      <w:proofErr w:type="spellStart"/>
      <w:r w:rsidRPr="00A5741C">
        <w:rPr>
          <w:color w:val="00B050"/>
          <w:rtl/>
        </w:rPr>
        <w:t>הקרבן</w:t>
      </w:r>
      <w:proofErr w:type="spellEnd"/>
      <w:r w:rsidRPr="00A5741C">
        <w:rPr>
          <w:color w:val="00B050"/>
          <w:rtl/>
        </w:rPr>
        <w:t xml:space="preserve"> </w:t>
      </w:r>
      <w:proofErr w:type="spellStart"/>
      <w:r w:rsidRPr="00A5741C">
        <w:rPr>
          <w:rFonts w:hint="cs"/>
          <w:color w:val="00B050"/>
          <w:rtl/>
        </w:rPr>
        <w:t>ד</w:t>
      </w:r>
      <w:r w:rsidRPr="00A5741C">
        <w:rPr>
          <w:color w:val="00B050"/>
          <w:rtl/>
        </w:rPr>
        <w:t>חשיב</w:t>
      </w:r>
      <w:proofErr w:type="spellEnd"/>
      <w:r w:rsidRPr="00A5741C">
        <w:rPr>
          <w:color w:val="00B050"/>
          <w:rtl/>
        </w:rPr>
        <w:t xml:space="preserve"> עבו</w:t>
      </w:r>
      <w:r w:rsidRPr="00A5741C">
        <w:rPr>
          <w:rFonts w:hint="cs"/>
          <w:color w:val="00B050"/>
          <w:rtl/>
        </w:rPr>
        <w:t>ד</w:t>
      </w:r>
      <w:r w:rsidRPr="00A5741C">
        <w:rPr>
          <w:color w:val="00B050"/>
          <w:rtl/>
        </w:rPr>
        <w:t xml:space="preserve">ה </w:t>
      </w:r>
      <w:proofErr w:type="spellStart"/>
      <w:r w:rsidRPr="00A5741C">
        <w:rPr>
          <w:color w:val="00B050"/>
          <w:rtl/>
        </w:rPr>
        <w:t>בקהשים</w:t>
      </w:r>
      <w:proofErr w:type="spellEnd"/>
      <w:r w:rsidRPr="00A5741C">
        <w:rPr>
          <w:color w:val="00B050"/>
          <w:rtl/>
        </w:rPr>
        <w:t xml:space="preserve"> </w:t>
      </w:r>
      <w:proofErr w:type="spellStart"/>
      <w:r w:rsidRPr="00A5741C">
        <w:rPr>
          <w:color w:val="00B050"/>
          <w:rtl/>
        </w:rPr>
        <w:t>משא״כ</w:t>
      </w:r>
      <w:proofErr w:type="spellEnd"/>
      <w:r w:rsidRPr="00A5741C">
        <w:rPr>
          <w:color w:val="00B050"/>
          <w:rtl/>
        </w:rPr>
        <w:t xml:space="preserve"> עצים שהם חלק מעצם </w:t>
      </w:r>
      <w:proofErr w:type="spellStart"/>
      <w:r w:rsidRPr="00A5741C">
        <w:rPr>
          <w:color w:val="00B050"/>
          <w:rtl/>
        </w:rPr>
        <w:t>הקרבן</w:t>
      </w:r>
      <w:proofErr w:type="spellEnd"/>
      <w:r w:rsidRPr="00A5741C">
        <w:rPr>
          <w:color w:val="00B050"/>
          <w:rtl/>
        </w:rPr>
        <w:t xml:space="preserve"> ואף קרו ליה הכא עצי העולה ובזה לא </w:t>
      </w:r>
      <w:proofErr w:type="spellStart"/>
      <w:r w:rsidRPr="00A5741C">
        <w:rPr>
          <w:color w:val="00B050"/>
          <w:rtl/>
        </w:rPr>
        <w:t>חשיב</w:t>
      </w:r>
      <w:proofErr w:type="spellEnd"/>
      <w:r w:rsidRPr="00A5741C">
        <w:rPr>
          <w:color w:val="00B050"/>
          <w:rtl/>
        </w:rPr>
        <w:t xml:space="preserve"> עבו</w:t>
      </w:r>
      <w:r w:rsidRPr="00A5741C">
        <w:rPr>
          <w:rFonts w:hint="cs"/>
          <w:color w:val="00B050"/>
          <w:rtl/>
        </w:rPr>
        <w:t>ד</w:t>
      </w:r>
      <w:r w:rsidRPr="00A5741C">
        <w:rPr>
          <w:color w:val="00B050"/>
          <w:rtl/>
        </w:rPr>
        <w:t xml:space="preserve">ה </w:t>
      </w:r>
      <w:proofErr w:type="spellStart"/>
      <w:r w:rsidRPr="00A5741C">
        <w:rPr>
          <w:color w:val="00B050"/>
          <w:rtl/>
        </w:rPr>
        <w:t>בקהשים</w:t>
      </w:r>
      <w:proofErr w:type="spellEnd"/>
      <w:r w:rsidRPr="00A5741C">
        <w:rPr>
          <w:color w:val="00B050"/>
          <w:rtl/>
        </w:rPr>
        <w:t xml:space="preserve"> ומ</w:t>
      </w:r>
      <w:r w:rsidRPr="00A5741C">
        <w:rPr>
          <w:rFonts w:hint="cs"/>
          <w:color w:val="00B050"/>
          <w:rtl/>
        </w:rPr>
        <w:t>ד</w:t>
      </w:r>
      <w:r w:rsidRPr="00A5741C">
        <w:rPr>
          <w:color w:val="00B050"/>
          <w:rtl/>
        </w:rPr>
        <w:t xml:space="preserve">ויק </w:t>
      </w:r>
      <w:proofErr w:type="spellStart"/>
      <w:r w:rsidRPr="00A5741C">
        <w:rPr>
          <w:color w:val="00B050"/>
          <w:rtl/>
        </w:rPr>
        <w:t>לפי״ז</w:t>
      </w:r>
      <w:proofErr w:type="spellEnd"/>
      <w:r w:rsidRPr="00A5741C">
        <w:rPr>
          <w:color w:val="00B050"/>
          <w:rtl/>
        </w:rPr>
        <w:t xml:space="preserve"> האת המאכלת באמת לא שם אאע״ה על יצחק אלא לקחם בעצמו.</w:t>
      </w:r>
      <w:r>
        <w:rPr>
          <w:rFonts w:hint="cs"/>
          <w:color w:val="00B050"/>
          <w:rtl/>
        </w:rPr>
        <w:t>[</w:t>
      </w:r>
      <w:proofErr w:type="spellStart"/>
      <w:r>
        <w:rPr>
          <w:rFonts w:hint="cs"/>
          <w:color w:val="00B050"/>
          <w:rtl/>
        </w:rPr>
        <w:t>למיסבר</w:t>
      </w:r>
      <w:proofErr w:type="spellEnd"/>
      <w:r>
        <w:rPr>
          <w:rFonts w:hint="cs"/>
          <w:color w:val="00B050"/>
          <w:rtl/>
        </w:rPr>
        <w:t xml:space="preserve"> קראי]</w:t>
      </w:r>
    </w:p>
    <w:p w14:paraId="498924E7" w14:textId="77777777" w:rsidR="003C483B" w:rsidRDefault="003C483B" w:rsidP="003C483B">
      <w:pPr>
        <w:pStyle w:val="Bodytext161"/>
        <w:shd w:val="clear" w:color="auto" w:fill="auto"/>
        <w:spacing w:before="0"/>
        <w:ind w:firstLine="400"/>
        <w:rPr>
          <w:color w:val="00B050"/>
          <w:rtl/>
        </w:rPr>
      </w:pPr>
    </w:p>
    <w:p w14:paraId="5D01E4AB" w14:textId="77777777" w:rsidR="003C483B" w:rsidRDefault="003C483B" w:rsidP="003C483B">
      <w:pPr>
        <w:pStyle w:val="Heading341"/>
        <w:keepNext/>
        <w:keepLines/>
        <w:shd w:val="clear" w:color="auto" w:fill="auto"/>
        <w:spacing w:before="0" w:after="59"/>
        <w:jc w:val="right"/>
        <w:rPr>
          <w:rtl/>
        </w:rPr>
      </w:pPr>
      <w:bookmarkStart w:id="145" w:name="bookmark428"/>
      <w:r>
        <w:rPr>
          <w:rtl/>
        </w:rPr>
        <w:t xml:space="preserve">ביום השלישי </w:t>
      </w:r>
      <w:proofErr w:type="spellStart"/>
      <w:r>
        <w:rPr>
          <w:rtl/>
        </w:rPr>
        <w:t>וישא</w:t>
      </w:r>
      <w:proofErr w:type="spellEnd"/>
      <w:r>
        <w:rPr>
          <w:rtl/>
        </w:rPr>
        <w:t xml:space="preserve"> אברהם </w:t>
      </w:r>
      <w:r>
        <w:rPr>
          <w:rStyle w:val="Heading3412pt"/>
          <w:b/>
          <w:bCs/>
          <w:rtl/>
        </w:rPr>
        <w:t>את</w:t>
      </w:r>
      <w:r>
        <w:rPr>
          <w:rtl/>
        </w:rPr>
        <w:t xml:space="preserve"> עיניו וירא את המקום מרחק (כ״ב, </w:t>
      </w:r>
      <w:r>
        <w:rPr>
          <w:lang w:bidi="en-US"/>
        </w:rPr>
        <w:t>t</w:t>
      </w:r>
      <w:r>
        <w:rPr>
          <w:rtl/>
        </w:rPr>
        <w:t>׳</w:t>
      </w:r>
      <w:r>
        <w:rPr>
          <w:lang w:bidi="en-US"/>
        </w:rPr>
        <w:t>c</w:t>
      </w:r>
      <w:bookmarkEnd w:id="145"/>
    </w:p>
    <w:p w14:paraId="2CAE6843" w14:textId="77777777" w:rsidR="003C483B" w:rsidRPr="00991819" w:rsidRDefault="003C483B" w:rsidP="003C483B">
      <w:pPr>
        <w:pStyle w:val="Bodytext161"/>
        <w:shd w:val="clear" w:color="auto" w:fill="auto"/>
        <w:tabs>
          <w:tab w:val="left" w:pos="929"/>
          <w:tab w:val="left" w:pos="1634"/>
          <w:tab w:val="left" w:pos="2402"/>
          <w:tab w:val="left" w:pos="2844"/>
          <w:tab w:val="left" w:pos="4270"/>
          <w:tab w:val="left" w:pos="4764"/>
          <w:tab w:val="left" w:pos="5105"/>
          <w:tab w:val="left" w:pos="5546"/>
          <w:tab w:val="left" w:pos="6377"/>
        </w:tabs>
        <w:spacing w:before="0"/>
        <w:ind w:firstLine="400"/>
        <w:rPr>
          <w:color w:val="002060"/>
          <w:rtl/>
        </w:rPr>
      </w:pPr>
      <w:r w:rsidRPr="00991819">
        <w:rPr>
          <w:color w:val="002060"/>
          <w:rtl/>
        </w:rPr>
        <w:t>איתא</w:t>
      </w:r>
      <w:r w:rsidRPr="00991819">
        <w:rPr>
          <w:color w:val="002060"/>
          <w:rtl/>
        </w:rPr>
        <w:tab/>
        <w:t>במדרש</w:t>
      </w:r>
      <w:r w:rsidRPr="00991819">
        <w:rPr>
          <w:color w:val="002060"/>
          <w:rtl/>
        </w:rPr>
        <w:tab/>
        <w:t>בראשית</w:t>
      </w:r>
      <w:r w:rsidRPr="00991819">
        <w:rPr>
          <w:color w:val="002060"/>
          <w:rtl/>
        </w:rPr>
        <w:tab/>
        <w:t>רבה</w:t>
      </w:r>
      <w:r w:rsidRPr="00991819">
        <w:rPr>
          <w:color w:val="002060"/>
          <w:rtl/>
        </w:rPr>
        <w:tab/>
        <w:t xml:space="preserve">(נ״ו, ד׳) </w:t>
      </w:r>
      <w:proofErr w:type="spellStart"/>
      <w:r w:rsidRPr="00991819">
        <w:rPr>
          <w:color w:val="002060"/>
          <w:rtl/>
        </w:rPr>
        <w:t>דהשטן</w:t>
      </w:r>
      <w:proofErr w:type="spellEnd"/>
      <w:r w:rsidRPr="00991819">
        <w:rPr>
          <w:color w:val="002060"/>
          <w:rtl/>
        </w:rPr>
        <w:tab/>
        <w:t>עשה</w:t>
      </w:r>
      <w:r w:rsidRPr="00991819">
        <w:rPr>
          <w:color w:val="002060"/>
          <w:rtl/>
        </w:rPr>
        <w:tab/>
        <w:t>כל</w:t>
      </w:r>
      <w:r w:rsidRPr="00991819">
        <w:rPr>
          <w:color w:val="002060"/>
          <w:rtl/>
        </w:rPr>
        <w:tab/>
        <w:t>מיני</w:t>
      </w:r>
      <w:r w:rsidRPr="00991819">
        <w:rPr>
          <w:color w:val="002060"/>
          <w:rtl/>
        </w:rPr>
        <w:tab/>
        <w:t>תחבולות</w:t>
      </w:r>
      <w:r w:rsidRPr="00991819">
        <w:rPr>
          <w:color w:val="002060"/>
          <w:rtl/>
        </w:rPr>
        <w:tab/>
        <w:t>למנוע</w:t>
      </w:r>
    </w:p>
    <w:p w14:paraId="39E29AA5" w14:textId="77777777" w:rsidR="003C483B" w:rsidRPr="00991819" w:rsidRDefault="003C483B" w:rsidP="003C483B">
      <w:pPr>
        <w:pStyle w:val="Bodytext161"/>
        <w:shd w:val="clear" w:color="auto" w:fill="auto"/>
        <w:tabs>
          <w:tab w:val="left" w:pos="900"/>
          <w:tab w:val="left" w:pos="1138"/>
          <w:tab w:val="left" w:pos="1719"/>
          <w:tab w:val="left" w:pos="3034"/>
          <w:tab w:val="left" w:pos="3500"/>
          <w:tab w:val="left" w:pos="4191"/>
          <w:tab w:val="left" w:pos="4801"/>
          <w:tab w:val="left" w:pos="5151"/>
          <w:tab w:val="left" w:pos="6164"/>
          <w:tab w:val="left" w:pos="6620"/>
        </w:tabs>
        <w:spacing w:before="0"/>
        <w:rPr>
          <w:color w:val="002060"/>
          <w:rtl/>
        </w:rPr>
      </w:pPr>
      <w:proofErr w:type="spellStart"/>
      <w:r w:rsidRPr="00991819">
        <w:rPr>
          <w:color w:val="002060"/>
          <w:rtl/>
        </w:rPr>
        <w:t>מאאע״ה</w:t>
      </w:r>
      <w:proofErr w:type="spellEnd"/>
      <w:r w:rsidRPr="00991819">
        <w:rPr>
          <w:color w:val="002060"/>
          <w:rtl/>
        </w:rPr>
        <w:tab/>
        <w:t>את</w:t>
      </w:r>
      <w:r w:rsidRPr="00991819">
        <w:rPr>
          <w:color w:val="002060"/>
          <w:rtl/>
        </w:rPr>
        <w:tab/>
        <w:t>מעשה</w:t>
      </w:r>
      <w:r w:rsidRPr="00991819">
        <w:rPr>
          <w:color w:val="002060"/>
          <w:rtl/>
        </w:rPr>
        <w:tab/>
        <w:t>העקידה והדבר</w:t>
      </w:r>
      <w:r w:rsidRPr="00991819">
        <w:rPr>
          <w:color w:val="002060"/>
          <w:rtl/>
        </w:rPr>
        <w:tab/>
        <w:t>קשה</w:t>
      </w:r>
      <w:r w:rsidRPr="00991819">
        <w:rPr>
          <w:color w:val="002060"/>
          <w:rtl/>
        </w:rPr>
        <w:tab/>
        <w:t>הרי כל</w:t>
      </w:r>
      <w:r w:rsidRPr="00991819">
        <w:rPr>
          <w:color w:val="002060"/>
          <w:rtl/>
        </w:rPr>
        <w:tab/>
        <w:t>העתיד</w:t>
      </w:r>
      <w:r w:rsidRPr="00991819">
        <w:rPr>
          <w:color w:val="002060"/>
          <w:rtl/>
        </w:rPr>
        <w:tab/>
        <w:t>של</w:t>
      </w:r>
      <w:r w:rsidRPr="00991819">
        <w:rPr>
          <w:color w:val="002060"/>
          <w:rtl/>
        </w:rPr>
        <w:tab/>
        <w:t>ישראל היה</w:t>
      </w:r>
      <w:r w:rsidRPr="00991819">
        <w:rPr>
          <w:color w:val="002060"/>
          <w:rtl/>
        </w:rPr>
        <w:tab/>
        <w:t>תלוי</w:t>
      </w:r>
      <w:r w:rsidRPr="00991819">
        <w:rPr>
          <w:color w:val="002060"/>
          <w:rtl/>
        </w:rPr>
        <w:tab/>
        <w:t>רק</w:t>
      </w:r>
    </w:p>
    <w:p w14:paraId="455390A5" w14:textId="77777777" w:rsidR="003C483B" w:rsidRPr="00991819" w:rsidRDefault="003C483B" w:rsidP="003C483B">
      <w:pPr>
        <w:pStyle w:val="Bodytext161"/>
        <w:shd w:val="clear" w:color="auto" w:fill="auto"/>
        <w:spacing w:before="0" w:after="100"/>
        <w:rPr>
          <w:color w:val="002060"/>
          <w:rtl/>
        </w:rPr>
      </w:pPr>
      <w:r w:rsidRPr="00991819">
        <w:rPr>
          <w:color w:val="002060"/>
          <w:rtl/>
        </w:rPr>
        <w:lastRenderedPageBreak/>
        <w:t xml:space="preserve">ביצחק </w:t>
      </w:r>
      <w:proofErr w:type="spellStart"/>
      <w:r w:rsidRPr="00991819">
        <w:rPr>
          <w:color w:val="002060"/>
          <w:rtl/>
        </w:rPr>
        <w:t>כדכתיב</w:t>
      </w:r>
      <w:proofErr w:type="spellEnd"/>
      <w:r w:rsidRPr="00991819">
        <w:rPr>
          <w:color w:val="002060"/>
          <w:rtl/>
        </w:rPr>
        <w:t xml:space="preserve">, כי ביצחק יקרא לך זרע וכל ההבטחות של ארץ ישראל </w:t>
      </w:r>
      <w:proofErr w:type="spellStart"/>
      <w:r w:rsidRPr="00991819">
        <w:rPr>
          <w:color w:val="002060"/>
          <w:rtl/>
        </w:rPr>
        <w:t>וביהמ״ק</w:t>
      </w:r>
      <w:proofErr w:type="spellEnd"/>
      <w:r w:rsidRPr="00991819">
        <w:rPr>
          <w:color w:val="002060"/>
          <w:rtl/>
        </w:rPr>
        <w:t xml:space="preserve"> היו </w:t>
      </w:r>
      <w:proofErr w:type="spellStart"/>
      <w:r w:rsidRPr="00991819">
        <w:rPr>
          <w:color w:val="002060"/>
          <w:rtl/>
        </w:rPr>
        <w:t>תלוים</w:t>
      </w:r>
      <w:proofErr w:type="spellEnd"/>
      <w:r w:rsidRPr="00991819">
        <w:rPr>
          <w:color w:val="002060"/>
          <w:rtl/>
        </w:rPr>
        <w:t xml:space="preserve"> בקיומו של יצחק וא״כ השטן היה צריך אדרבה לסייע ולזרז את אאע״ה לעשות את העקידה </w:t>
      </w:r>
      <w:proofErr w:type="spellStart"/>
      <w:r w:rsidRPr="00991819">
        <w:rPr>
          <w:color w:val="002060"/>
          <w:rtl/>
        </w:rPr>
        <w:t>ועי״ז</w:t>
      </w:r>
      <w:proofErr w:type="spellEnd"/>
      <w:r w:rsidRPr="00991819">
        <w:rPr>
          <w:color w:val="002060"/>
          <w:rtl/>
        </w:rPr>
        <w:t xml:space="preserve"> יתבטלו כל ההבטחות.</w:t>
      </w:r>
    </w:p>
    <w:p w14:paraId="31E0E894" w14:textId="77777777" w:rsidR="003C483B" w:rsidRPr="00991819" w:rsidRDefault="003C483B" w:rsidP="003C483B">
      <w:pPr>
        <w:pStyle w:val="Bodytext161"/>
        <w:shd w:val="clear" w:color="auto" w:fill="auto"/>
        <w:spacing w:before="0"/>
        <w:ind w:firstLine="400"/>
        <w:rPr>
          <w:color w:val="002060"/>
          <w:rtl/>
        </w:rPr>
      </w:pPr>
      <w:r w:rsidRPr="00991819">
        <w:rPr>
          <w:color w:val="002060"/>
          <w:rtl/>
        </w:rPr>
        <w:t xml:space="preserve">וי״ל, </w:t>
      </w:r>
      <w:proofErr w:type="spellStart"/>
      <w:r w:rsidRPr="00991819">
        <w:rPr>
          <w:color w:val="002060"/>
          <w:rtl/>
        </w:rPr>
        <w:t>דהשטן</w:t>
      </w:r>
      <w:proofErr w:type="spellEnd"/>
      <w:r w:rsidRPr="00991819">
        <w:rPr>
          <w:color w:val="002060"/>
          <w:rtl/>
        </w:rPr>
        <w:t xml:space="preserve"> הוא ראש קטן וקצר ראות ואינו עושה חשבונות רבים ומיד כשרואה שאחד רוצה לעשות מעשה מצוה מיד קם בכל כוחו למנוע זאת ממנו מבלי להתחשב בתוצאת המניעה.</w:t>
      </w:r>
    </w:p>
    <w:p w14:paraId="1C47390E" w14:textId="77777777" w:rsidR="003C483B" w:rsidRPr="00991819" w:rsidRDefault="003C483B" w:rsidP="003C483B">
      <w:pPr>
        <w:pStyle w:val="Bodytext150"/>
        <w:shd w:val="clear" w:color="auto" w:fill="auto"/>
        <w:spacing w:after="210"/>
        <w:jc w:val="right"/>
        <w:rPr>
          <w:color w:val="002060"/>
          <w:rtl/>
        </w:rPr>
      </w:pPr>
      <w:r w:rsidRPr="00991819">
        <w:rPr>
          <w:color w:val="002060"/>
          <w:rtl/>
        </w:rPr>
        <w:t xml:space="preserve">מרן </w:t>
      </w:r>
      <w:proofErr w:type="spellStart"/>
      <w:r w:rsidRPr="00991819">
        <w:rPr>
          <w:color w:val="002060"/>
          <w:rtl/>
        </w:rPr>
        <w:t>הגרי״ז</w:t>
      </w:r>
      <w:proofErr w:type="spellEnd"/>
      <w:r w:rsidRPr="00991819">
        <w:rPr>
          <w:color w:val="002060"/>
          <w:rtl/>
        </w:rPr>
        <w:t xml:space="preserve"> זצ״ל</w:t>
      </w:r>
    </w:p>
    <w:p w14:paraId="4F5226A4" w14:textId="77777777" w:rsidR="003C483B" w:rsidRDefault="003C483B" w:rsidP="003C483B">
      <w:pPr>
        <w:pStyle w:val="Heading341"/>
        <w:keepNext/>
        <w:keepLines/>
        <w:shd w:val="clear" w:color="auto" w:fill="auto"/>
        <w:spacing w:before="0" w:after="0"/>
        <w:jc w:val="right"/>
        <w:rPr>
          <w:rtl/>
        </w:rPr>
      </w:pPr>
      <w:bookmarkStart w:id="146" w:name="bookmark437"/>
      <w:proofErr w:type="spellStart"/>
      <w:r>
        <w:rPr>
          <w:rtl/>
        </w:rPr>
        <w:t>ויקח</w:t>
      </w:r>
      <w:proofErr w:type="spellEnd"/>
      <w:r>
        <w:rPr>
          <w:rtl/>
        </w:rPr>
        <w:t xml:space="preserve"> אברהם את עצי העלה וישם על יצחק בנו... ויאמר יצחק אל</w:t>
      </w:r>
      <w:bookmarkEnd w:id="146"/>
    </w:p>
    <w:p w14:paraId="1DA14263" w14:textId="77777777" w:rsidR="003C483B" w:rsidRDefault="003C483B" w:rsidP="003C483B">
      <w:pPr>
        <w:pStyle w:val="Heading341"/>
        <w:keepNext/>
        <w:keepLines/>
        <w:shd w:val="clear" w:color="auto" w:fill="auto"/>
        <w:spacing w:before="0" w:line="307" w:lineRule="exact"/>
        <w:jc w:val="both"/>
        <w:rPr>
          <w:rtl/>
        </w:rPr>
      </w:pPr>
      <w:bookmarkStart w:id="147" w:name="bookmark438"/>
      <w:r>
        <w:rPr>
          <w:rtl/>
        </w:rPr>
        <w:t xml:space="preserve">אברהם אביו... </w:t>
      </w:r>
      <w:r>
        <w:rPr>
          <w:rFonts w:hint="cs"/>
          <w:rtl/>
        </w:rPr>
        <w:t>ה</w:t>
      </w:r>
      <w:r>
        <w:rPr>
          <w:rtl/>
        </w:rPr>
        <w:t xml:space="preserve">נה האש והעצים ואיה השה לעלה... </w:t>
      </w:r>
      <w:proofErr w:type="spellStart"/>
      <w:r>
        <w:rPr>
          <w:rtl/>
        </w:rPr>
        <w:t>אלקים</w:t>
      </w:r>
      <w:proofErr w:type="spellEnd"/>
      <w:r>
        <w:rPr>
          <w:rtl/>
        </w:rPr>
        <w:t xml:space="preserve"> יראה לו השה לעלה בני (כ״ב, ו׳-ח׳)</w:t>
      </w:r>
      <w:bookmarkEnd w:id="147"/>
    </w:p>
    <w:p w14:paraId="4E7C9D84" w14:textId="77777777" w:rsidR="003C483B" w:rsidRPr="00511D10" w:rsidRDefault="003C483B" w:rsidP="003C483B">
      <w:pPr>
        <w:pStyle w:val="Bodytext161"/>
        <w:shd w:val="clear" w:color="auto" w:fill="auto"/>
        <w:spacing w:before="0" w:after="80"/>
        <w:ind w:firstLine="420"/>
        <w:rPr>
          <w:color w:val="00B050"/>
          <w:rtl/>
        </w:rPr>
      </w:pPr>
      <w:r w:rsidRPr="00511D10">
        <w:rPr>
          <w:color w:val="00B050"/>
          <w:rtl/>
        </w:rPr>
        <w:t xml:space="preserve">ויש לבאר את שאלת יצחק ואת תשובת אברהם, עפ״י מה </w:t>
      </w:r>
      <w:proofErr w:type="spellStart"/>
      <w:r w:rsidRPr="00511D10">
        <w:rPr>
          <w:color w:val="00B050"/>
          <w:rtl/>
        </w:rPr>
        <w:t>דאיתא</w:t>
      </w:r>
      <w:proofErr w:type="spellEnd"/>
      <w:r w:rsidRPr="00511D10">
        <w:rPr>
          <w:color w:val="00B050"/>
          <w:rtl/>
        </w:rPr>
        <w:t xml:space="preserve"> בפסחים ס״ו: </w:t>
      </w:r>
      <w:proofErr w:type="spellStart"/>
      <w:r w:rsidRPr="00511D10">
        <w:rPr>
          <w:color w:val="00B050"/>
          <w:rtl/>
        </w:rPr>
        <w:t>בסוגיא</w:t>
      </w:r>
      <w:proofErr w:type="spellEnd"/>
      <w:r w:rsidRPr="00511D10">
        <w:rPr>
          <w:color w:val="00B050"/>
          <w:rtl/>
        </w:rPr>
        <w:t xml:space="preserve"> </w:t>
      </w:r>
      <w:proofErr w:type="spellStart"/>
      <w:r w:rsidRPr="00511D10">
        <w:rPr>
          <w:color w:val="00B050"/>
          <w:rtl/>
        </w:rPr>
        <w:t>דפסח</w:t>
      </w:r>
      <w:proofErr w:type="spellEnd"/>
      <w:r w:rsidRPr="00511D10">
        <w:rPr>
          <w:color w:val="00B050"/>
          <w:rtl/>
        </w:rPr>
        <w:t xml:space="preserve"> דוחה שבת. </w:t>
      </w:r>
      <w:proofErr w:type="spellStart"/>
      <w:r w:rsidRPr="00511D10">
        <w:rPr>
          <w:color w:val="00B050"/>
          <w:rtl/>
        </w:rPr>
        <w:t>דשאלו</w:t>
      </w:r>
      <w:proofErr w:type="spellEnd"/>
      <w:r w:rsidRPr="00511D10">
        <w:rPr>
          <w:color w:val="00B050"/>
          <w:rtl/>
        </w:rPr>
        <w:t xml:space="preserve"> את הלל שכח ולא הביא סכין מערב שבת מהו אמר להן הלכה זו שמעתי ושכחתי אלא הנח להן לישראל אם אין נביאים הן בני נביאים הן למחר מי שפסחו טלה תוחבו בצמרו מי שפסחו גדי תוחבו בין קרניו ופריך הש״ס והא </w:t>
      </w:r>
      <w:proofErr w:type="spellStart"/>
      <w:r w:rsidRPr="00511D10">
        <w:rPr>
          <w:color w:val="00B050"/>
          <w:rtl/>
        </w:rPr>
        <w:t>קא</w:t>
      </w:r>
      <w:proofErr w:type="spellEnd"/>
      <w:r w:rsidRPr="00511D10">
        <w:rPr>
          <w:color w:val="00B050"/>
          <w:rtl/>
        </w:rPr>
        <w:t xml:space="preserve"> עביד עבודה בקדשים ומשני כהלל </w:t>
      </w:r>
      <w:proofErr w:type="spellStart"/>
      <w:r w:rsidRPr="00511D10">
        <w:rPr>
          <w:color w:val="00B050"/>
          <w:rtl/>
        </w:rPr>
        <w:t>דתניא</w:t>
      </w:r>
      <w:proofErr w:type="spellEnd"/>
      <w:r w:rsidRPr="00511D10">
        <w:rPr>
          <w:color w:val="00B050"/>
          <w:rtl/>
        </w:rPr>
        <w:t xml:space="preserve"> אמרו עליו על הלל מימיו לא מעל אדם בעולתו אלא מביאה חולין לעזרה ומקדישה.</w:t>
      </w:r>
    </w:p>
    <w:p w14:paraId="1DB3AAB8" w14:textId="77777777" w:rsidR="003C483B" w:rsidRPr="00511D10" w:rsidRDefault="003C483B" w:rsidP="003C483B">
      <w:pPr>
        <w:pStyle w:val="Bodytext161"/>
        <w:shd w:val="clear" w:color="auto" w:fill="auto"/>
        <w:spacing w:before="0" w:after="121"/>
        <w:ind w:firstLine="420"/>
        <w:rPr>
          <w:color w:val="00B050"/>
          <w:rtl/>
        </w:rPr>
      </w:pPr>
      <w:r w:rsidRPr="00511D10">
        <w:rPr>
          <w:color w:val="00B050"/>
          <w:rtl/>
        </w:rPr>
        <w:t xml:space="preserve">וא״כ </w:t>
      </w:r>
      <w:proofErr w:type="spellStart"/>
      <w:r w:rsidRPr="00511D10">
        <w:rPr>
          <w:color w:val="00B050"/>
          <w:rtl/>
        </w:rPr>
        <w:t>י״ל</w:t>
      </w:r>
      <w:proofErr w:type="spellEnd"/>
      <w:r w:rsidRPr="00511D10">
        <w:rPr>
          <w:color w:val="00B050"/>
          <w:rtl/>
        </w:rPr>
        <w:t xml:space="preserve"> </w:t>
      </w:r>
      <w:proofErr w:type="spellStart"/>
      <w:r w:rsidRPr="00511D10">
        <w:rPr>
          <w:color w:val="00B050"/>
          <w:rtl/>
        </w:rPr>
        <w:t>דשאלת</w:t>
      </w:r>
      <w:proofErr w:type="spellEnd"/>
      <w:r w:rsidRPr="00511D10">
        <w:rPr>
          <w:color w:val="00B050"/>
          <w:rtl/>
        </w:rPr>
        <w:t xml:space="preserve"> יצחק </w:t>
      </w:r>
      <w:proofErr w:type="spellStart"/>
      <w:r w:rsidRPr="00511D10">
        <w:rPr>
          <w:color w:val="00B050"/>
          <w:rtl/>
        </w:rPr>
        <w:t>היתה</w:t>
      </w:r>
      <w:proofErr w:type="spellEnd"/>
      <w:r w:rsidRPr="00511D10">
        <w:rPr>
          <w:color w:val="00B050"/>
          <w:rtl/>
        </w:rPr>
        <w:t xml:space="preserve"> הרי אני נושא את עצי העולה א״כ אי אפשר שאני אהיה </w:t>
      </w:r>
      <w:proofErr w:type="spellStart"/>
      <w:r w:rsidRPr="00511D10">
        <w:rPr>
          <w:color w:val="00B050"/>
          <w:rtl/>
        </w:rPr>
        <w:t>הקרבן</w:t>
      </w:r>
      <w:proofErr w:type="spellEnd"/>
      <w:r w:rsidRPr="00511D10">
        <w:rPr>
          <w:color w:val="00B050"/>
          <w:rtl/>
        </w:rPr>
        <w:t xml:space="preserve"> שהרי אסור להשתמש בקדשים ועל כך ענה לו אברהם, אלוקים יראה לו השה לעולה בני דהוא לשון עתיד </w:t>
      </w:r>
      <w:proofErr w:type="spellStart"/>
      <w:r w:rsidRPr="00511D10">
        <w:rPr>
          <w:color w:val="00B050"/>
          <w:rtl/>
        </w:rPr>
        <w:t>דההקדש</w:t>
      </w:r>
      <w:proofErr w:type="spellEnd"/>
      <w:r w:rsidRPr="00511D10">
        <w:rPr>
          <w:color w:val="00B050"/>
          <w:rtl/>
        </w:rPr>
        <w:t xml:space="preserve"> יהיה רק בהר המוריה ובינתיים אתה חולין ולכן לא הוי עושה עבודה בקדשים.</w:t>
      </w:r>
    </w:p>
    <w:p w14:paraId="10A91F8D" w14:textId="77777777" w:rsidR="003C483B" w:rsidRPr="00511D10" w:rsidRDefault="003C483B" w:rsidP="003C483B">
      <w:pPr>
        <w:pStyle w:val="Bodytext161"/>
        <w:shd w:val="clear" w:color="auto" w:fill="auto"/>
        <w:spacing w:before="0" w:after="39" w:line="256" w:lineRule="exact"/>
        <w:ind w:firstLine="420"/>
        <w:rPr>
          <w:color w:val="00B050"/>
          <w:rtl/>
        </w:rPr>
      </w:pPr>
      <w:r w:rsidRPr="00511D10">
        <w:rPr>
          <w:color w:val="00B050"/>
          <w:rtl/>
        </w:rPr>
        <w:t>מקרא מפורש</w:t>
      </w:r>
    </w:p>
    <w:p w14:paraId="432C1B5F" w14:textId="77777777" w:rsidR="003C483B" w:rsidRPr="00511D10" w:rsidRDefault="003C483B" w:rsidP="003C483B">
      <w:pPr>
        <w:pStyle w:val="Bodytext150"/>
        <w:shd w:val="clear" w:color="auto" w:fill="auto"/>
        <w:spacing w:after="0"/>
        <w:rPr>
          <w:color w:val="00B050"/>
          <w:rtl/>
        </w:rPr>
      </w:pPr>
      <w:r w:rsidRPr="00511D10">
        <w:rPr>
          <w:color w:val="00B050"/>
          <w:rtl/>
        </w:rPr>
        <w:t xml:space="preserve">ואפשר לומר דגם אם אברהם אבינו הקדיש את יצחק מקודם, בכל זאת היה מותר לו לשים עליו את העצים עפ״י דברי הירושלמי הובאו בפסחים ע״ו: </w:t>
      </w:r>
      <w:proofErr w:type="spellStart"/>
      <w:r w:rsidRPr="00511D10">
        <w:rPr>
          <w:color w:val="00B050"/>
          <w:rtl/>
        </w:rPr>
        <w:t>בתוס</w:t>
      </w:r>
      <w:proofErr w:type="spellEnd"/>
      <w:r w:rsidRPr="00511D10">
        <w:rPr>
          <w:color w:val="00B050"/>
          <w:rtl/>
        </w:rPr>
        <w:t xml:space="preserve">׳ ד״ה והא </w:t>
      </w:r>
      <w:proofErr w:type="spellStart"/>
      <w:r w:rsidRPr="00511D10">
        <w:rPr>
          <w:color w:val="00B050"/>
          <w:rtl/>
        </w:rPr>
        <w:t>קא</w:t>
      </w:r>
      <w:proofErr w:type="spellEnd"/>
      <w:r w:rsidRPr="00511D10">
        <w:rPr>
          <w:color w:val="00B050"/>
          <w:rtl/>
        </w:rPr>
        <w:t xml:space="preserve"> עביד עבודה בקדשים, שכתבו </w:t>
      </w:r>
      <w:proofErr w:type="spellStart"/>
      <w:r w:rsidRPr="00511D10">
        <w:rPr>
          <w:color w:val="00B050"/>
          <w:rtl/>
        </w:rPr>
        <w:t>דכל</w:t>
      </w:r>
      <w:proofErr w:type="spellEnd"/>
      <w:r w:rsidRPr="00511D10">
        <w:rPr>
          <w:color w:val="00B050"/>
          <w:rtl/>
        </w:rPr>
        <w:t xml:space="preserve"> עבודה שלצורך </w:t>
      </w:r>
      <w:proofErr w:type="spellStart"/>
      <w:r w:rsidRPr="00511D10">
        <w:rPr>
          <w:color w:val="00B050"/>
          <w:rtl/>
        </w:rPr>
        <w:t>הקרבן</w:t>
      </w:r>
      <w:proofErr w:type="spellEnd"/>
      <w:r w:rsidRPr="00511D10">
        <w:rPr>
          <w:color w:val="00B050"/>
          <w:rtl/>
        </w:rPr>
        <w:t xml:space="preserve"> לא </w:t>
      </w:r>
      <w:proofErr w:type="spellStart"/>
      <w:r w:rsidRPr="00511D10">
        <w:rPr>
          <w:color w:val="00B050"/>
          <w:rtl/>
        </w:rPr>
        <w:t>חשיב</w:t>
      </w:r>
      <w:proofErr w:type="spellEnd"/>
      <w:r w:rsidRPr="00511D10">
        <w:rPr>
          <w:color w:val="00B050"/>
          <w:rtl/>
        </w:rPr>
        <w:t xml:space="preserve"> עבודה להתחייב עליה במעילה וא״כ הכא נמי כיון שהעצים היו לצורך העולה מותר היה לשים אותם על יצחק ואף </w:t>
      </w:r>
      <w:proofErr w:type="spellStart"/>
      <w:r w:rsidRPr="00511D10">
        <w:rPr>
          <w:color w:val="00B050"/>
          <w:rtl/>
        </w:rPr>
        <w:t>דהש״ס</w:t>
      </w:r>
      <w:proofErr w:type="spellEnd"/>
      <w:r w:rsidRPr="00511D10">
        <w:rPr>
          <w:color w:val="00B050"/>
          <w:rtl/>
        </w:rPr>
        <w:t xml:space="preserve"> דילן פליג על הירושלמי </w:t>
      </w:r>
      <w:proofErr w:type="spellStart"/>
      <w:r w:rsidRPr="00511D10">
        <w:rPr>
          <w:color w:val="00B050"/>
          <w:rtl/>
        </w:rPr>
        <w:t>דמשני</w:t>
      </w:r>
      <w:proofErr w:type="spellEnd"/>
      <w:r w:rsidRPr="00511D10">
        <w:rPr>
          <w:color w:val="00B050"/>
          <w:rtl/>
        </w:rPr>
        <w:t xml:space="preserve"> כהלל שרק בעזרה היה מקדישה שמע מינה דאם הקידשה קודם אסור לתחוב הסכין בצמרו או בין קרניו אפשר </w:t>
      </w:r>
      <w:proofErr w:type="spellStart"/>
      <w:r w:rsidRPr="00511D10">
        <w:rPr>
          <w:color w:val="00B050"/>
          <w:rtl/>
        </w:rPr>
        <w:t>דבעצים</w:t>
      </w:r>
      <w:proofErr w:type="spellEnd"/>
      <w:r w:rsidRPr="00511D10">
        <w:rPr>
          <w:color w:val="00B050"/>
          <w:rtl/>
        </w:rPr>
        <w:t xml:space="preserve"> גם הש״ס דילן יודה </w:t>
      </w:r>
      <w:proofErr w:type="spellStart"/>
      <w:r w:rsidRPr="00511D10">
        <w:rPr>
          <w:color w:val="00B050"/>
          <w:rtl/>
        </w:rPr>
        <w:t>דמותר</w:t>
      </w:r>
      <w:proofErr w:type="spellEnd"/>
      <w:r w:rsidRPr="00511D10">
        <w:rPr>
          <w:color w:val="00B050"/>
          <w:rtl/>
        </w:rPr>
        <w:t xml:space="preserve"> </w:t>
      </w:r>
      <w:proofErr w:type="spellStart"/>
      <w:r w:rsidRPr="00511D10">
        <w:rPr>
          <w:color w:val="00B050"/>
          <w:rtl/>
        </w:rPr>
        <w:t>דאפשר</w:t>
      </w:r>
      <w:proofErr w:type="spellEnd"/>
      <w:r w:rsidRPr="00511D10">
        <w:rPr>
          <w:color w:val="00B050"/>
          <w:rtl/>
        </w:rPr>
        <w:t xml:space="preserve"> דרק סכין אסור דהוא רק לצורך </w:t>
      </w:r>
      <w:proofErr w:type="spellStart"/>
      <w:r w:rsidRPr="00511D10">
        <w:rPr>
          <w:color w:val="00B050"/>
          <w:rtl/>
        </w:rPr>
        <w:t>הקרבן</w:t>
      </w:r>
      <w:proofErr w:type="spellEnd"/>
      <w:r w:rsidRPr="00511D10">
        <w:rPr>
          <w:color w:val="00B050"/>
          <w:rtl/>
        </w:rPr>
        <w:t xml:space="preserve"> וממכשיריו אבל העצים הם חלק </w:t>
      </w:r>
      <w:proofErr w:type="spellStart"/>
      <w:r w:rsidRPr="00511D10">
        <w:rPr>
          <w:color w:val="00B050"/>
          <w:rtl/>
        </w:rPr>
        <w:t>מהקרבן</w:t>
      </w:r>
      <w:proofErr w:type="spellEnd"/>
      <w:r w:rsidRPr="00511D10">
        <w:rPr>
          <w:color w:val="00B050"/>
          <w:rtl/>
        </w:rPr>
        <w:t xml:space="preserve"> עצמו, שהרי העצים הם ששורפים את </w:t>
      </w:r>
      <w:proofErr w:type="spellStart"/>
      <w:r w:rsidRPr="00511D10">
        <w:rPr>
          <w:color w:val="00B050"/>
          <w:rtl/>
        </w:rPr>
        <w:t>הקרבן</w:t>
      </w:r>
      <w:proofErr w:type="spellEnd"/>
      <w:r w:rsidRPr="00511D10">
        <w:rPr>
          <w:color w:val="00B050"/>
          <w:rtl/>
        </w:rPr>
        <w:t xml:space="preserve"> ונשרפים יחד </w:t>
      </w:r>
      <w:proofErr w:type="spellStart"/>
      <w:r w:rsidRPr="00511D10">
        <w:rPr>
          <w:color w:val="00B050"/>
          <w:rtl/>
        </w:rPr>
        <w:t>איתו</w:t>
      </w:r>
      <w:proofErr w:type="spellEnd"/>
      <w:r w:rsidRPr="00511D10">
        <w:rPr>
          <w:color w:val="00B050"/>
          <w:rtl/>
        </w:rPr>
        <w:t>.</w:t>
      </w:r>
      <w:r w:rsidRPr="00511D10">
        <w:rPr>
          <w:rFonts w:hint="cs"/>
          <w:color w:val="00B050"/>
          <w:rtl/>
        </w:rPr>
        <w:t xml:space="preserve">    </w:t>
      </w:r>
      <w:r w:rsidRPr="00511D10">
        <w:rPr>
          <w:rStyle w:val="Bodytext15Exact"/>
          <w:color w:val="00B050"/>
          <w:rtl/>
        </w:rPr>
        <w:t xml:space="preserve">הגאון רבי צבי </w:t>
      </w:r>
      <w:proofErr w:type="spellStart"/>
      <w:r w:rsidRPr="00511D10">
        <w:rPr>
          <w:rStyle w:val="Bodytext15Exact"/>
          <w:color w:val="00B050"/>
          <w:rtl/>
        </w:rPr>
        <w:t>רוטברג</w:t>
      </w:r>
      <w:proofErr w:type="spellEnd"/>
      <w:r w:rsidRPr="00511D10">
        <w:rPr>
          <w:rStyle w:val="Bodytext15Exact"/>
          <w:color w:val="00B050"/>
          <w:rtl/>
        </w:rPr>
        <w:t xml:space="preserve"> </w:t>
      </w:r>
      <w:proofErr w:type="spellStart"/>
      <w:r w:rsidRPr="00511D10">
        <w:rPr>
          <w:rStyle w:val="Bodytext15Exact"/>
          <w:color w:val="00B050"/>
          <w:rtl/>
        </w:rPr>
        <w:t>שליט״א</w:t>
      </w:r>
      <w:proofErr w:type="spellEnd"/>
    </w:p>
    <w:p w14:paraId="0E22D95E" w14:textId="77777777" w:rsidR="003C483B" w:rsidRPr="00511D10" w:rsidRDefault="003C483B" w:rsidP="003C483B">
      <w:pPr>
        <w:pStyle w:val="Bodytext161"/>
        <w:shd w:val="clear" w:color="auto" w:fill="auto"/>
        <w:spacing w:before="0"/>
        <w:ind w:firstLine="420"/>
        <w:rPr>
          <w:color w:val="00B050"/>
          <w:rtl/>
        </w:rPr>
      </w:pPr>
      <w:r w:rsidRPr="00511D10">
        <w:rPr>
          <w:color w:val="00B050"/>
          <w:rtl/>
        </w:rPr>
        <w:br w:type="page"/>
      </w:r>
    </w:p>
    <w:p w14:paraId="69F9940F" w14:textId="77777777" w:rsidR="003C483B" w:rsidRPr="00ED60DF" w:rsidRDefault="003C483B" w:rsidP="003C483B">
      <w:pPr>
        <w:pStyle w:val="Heading341"/>
        <w:keepNext/>
        <w:keepLines/>
        <w:shd w:val="clear" w:color="auto" w:fill="auto"/>
        <w:spacing w:before="0" w:after="55"/>
        <w:rPr>
          <w:color w:val="EE0000"/>
          <w:rtl/>
        </w:rPr>
      </w:pPr>
    </w:p>
    <w:p w14:paraId="26B1E409" w14:textId="77777777" w:rsidR="003C483B" w:rsidRDefault="003C483B" w:rsidP="003C483B">
      <w:pPr>
        <w:pStyle w:val="Heading341"/>
        <w:keepNext/>
        <w:keepLines/>
        <w:shd w:val="clear" w:color="auto" w:fill="auto"/>
        <w:spacing w:before="0" w:after="100" w:line="307" w:lineRule="exact"/>
        <w:jc w:val="both"/>
        <w:rPr>
          <w:rtl/>
        </w:rPr>
      </w:pPr>
      <w:bookmarkStart w:id="148" w:name="bookmark447"/>
      <w:r>
        <w:rPr>
          <w:rtl/>
        </w:rPr>
        <w:t>המזבח ויער</w:t>
      </w:r>
      <w:r>
        <w:rPr>
          <w:rFonts w:hint="cs"/>
          <w:rtl/>
        </w:rPr>
        <w:t>ו</w:t>
      </w:r>
      <w:r>
        <w:rPr>
          <w:rtl/>
        </w:rPr>
        <w:t>ך את העצים ויעק</w:t>
      </w:r>
      <w:r>
        <w:rPr>
          <w:rFonts w:hint="cs"/>
          <w:rtl/>
        </w:rPr>
        <w:t>ו</w:t>
      </w:r>
      <w:r>
        <w:rPr>
          <w:rtl/>
        </w:rPr>
        <w:t>ד את יצחק בנו וישם אתו על המזבח ממעל לעצים (כ״ב, ט׳)</w:t>
      </w:r>
      <w:bookmarkEnd w:id="148"/>
    </w:p>
    <w:p w14:paraId="1185E5EB" w14:textId="77777777" w:rsidR="003C483B" w:rsidRPr="00BB73C0" w:rsidRDefault="003C483B" w:rsidP="003C483B">
      <w:pPr>
        <w:pStyle w:val="Bodytext161"/>
        <w:shd w:val="clear" w:color="auto" w:fill="auto"/>
        <w:spacing w:before="0"/>
        <w:ind w:firstLine="400"/>
        <w:rPr>
          <w:color w:val="002060"/>
          <w:rtl/>
        </w:rPr>
      </w:pPr>
      <w:r w:rsidRPr="00BB73C0">
        <w:rPr>
          <w:color w:val="002060"/>
          <w:rtl/>
        </w:rPr>
        <w:t xml:space="preserve">ויש להבין, </w:t>
      </w:r>
      <w:proofErr w:type="spellStart"/>
      <w:r w:rsidRPr="00BB73C0">
        <w:rPr>
          <w:color w:val="002060"/>
          <w:rtl/>
        </w:rPr>
        <w:t>אמאי</w:t>
      </w:r>
      <w:proofErr w:type="spellEnd"/>
      <w:r w:rsidRPr="00BB73C0">
        <w:rPr>
          <w:color w:val="002060"/>
          <w:rtl/>
        </w:rPr>
        <w:t xml:space="preserve"> הוצרך אאע״ה להעלות את יצחק על גבי המזבח הרי שחיטת קדשים מצוותן למטה על הרצפה על ירך המזבח ולא על המזבח.</w:t>
      </w:r>
    </w:p>
    <w:p w14:paraId="58D22822" w14:textId="77777777" w:rsidR="003C483B" w:rsidRPr="00BB73C0" w:rsidRDefault="003C483B" w:rsidP="003C483B">
      <w:pPr>
        <w:pStyle w:val="Bodytext161"/>
        <w:shd w:val="clear" w:color="auto" w:fill="auto"/>
        <w:spacing w:before="0" w:after="100"/>
        <w:ind w:firstLine="400"/>
        <w:rPr>
          <w:color w:val="002060"/>
          <w:rtl/>
        </w:rPr>
      </w:pPr>
      <w:r w:rsidRPr="00BB73C0">
        <w:rPr>
          <w:color w:val="002060"/>
          <w:rtl/>
        </w:rPr>
        <w:t xml:space="preserve">ובפשוטו יש ליישב עפ״י דברי מרן </w:t>
      </w:r>
      <w:proofErr w:type="spellStart"/>
      <w:r w:rsidRPr="00BB73C0">
        <w:rPr>
          <w:color w:val="002060"/>
          <w:rtl/>
        </w:rPr>
        <w:t>הגד״ח</w:t>
      </w:r>
      <w:proofErr w:type="spellEnd"/>
      <w:r w:rsidRPr="00BB73C0">
        <w:rPr>
          <w:color w:val="002060"/>
          <w:rtl/>
        </w:rPr>
        <w:t xml:space="preserve"> שאמר שעיקר מצוות עקידת יצחק </w:t>
      </w:r>
      <w:proofErr w:type="spellStart"/>
      <w:r w:rsidRPr="00BB73C0">
        <w:rPr>
          <w:color w:val="002060"/>
          <w:rtl/>
        </w:rPr>
        <w:t>היתה</w:t>
      </w:r>
      <w:proofErr w:type="spellEnd"/>
      <w:r w:rsidRPr="00BB73C0">
        <w:rPr>
          <w:color w:val="002060"/>
          <w:rtl/>
        </w:rPr>
        <w:t xml:space="preserve"> במעשה העלאה כי בכך נשלם חלות דין קרבן יצחק (ולא בשחיטה כפי שחל על כל קרבן) וזהו שאמר הקב״ה </w:t>
      </w:r>
      <w:proofErr w:type="spellStart"/>
      <w:r w:rsidRPr="00BB73C0">
        <w:rPr>
          <w:color w:val="002060"/>
          <w:rtl/>
        </w:rPr>
        <w:t>לאאע״ה</w:t>
      </w:r>
      <w:proofErr w:type="spellEnd"/>
      <w:r w:rsidRPr="00BB73C0">
        <w:rPr>
          <w:color w:val="002060"/>
          <w:rtl/>
        </w:rPr>
        <w:t xml:space="preserve"> והעלהו שם לעולה ולכן תחילה העלהו אאע״ה על גבי המזבח כעיקר דינו ואחר שכבר היה על המזבח לקח את המאכלת לשחטו כדי לקיים את דיני </w:t>
      </w:r>
      <w:proofErr w:type="spellStart"/>
      <w:r w:rsidRPr="00BB73C0">
        <w:rPr>
          <w:color w:val="002060"/>
          <w:rtl/>
        </w:rPr>
        <w:t>הקרבן</w:t>
      </w:r>
      <w:proofErr w:type="spellEnd"/>
      <w:r w:rsidRPr="00BB73C0">
        <w:rPr>
          <w:color w:val="002060"/>
          <w:rtl/>
        </w:rPr>
        <w:t xml:space="preserve"> שחל עליו.</w:t>
      </w:r>
    </w:p>
    <w:p w14:paraId="115A904C" w14:textId="77777777" w:rsidR="003C483B" w:rsidRPr="00BB73C0" w:rsidRDefault="003C483B" w:rsidP="003C483B">
      <w:pPr>
        <w:pStyle w:val="Bodytext161"/>
        <w:shd w:val="clear" w:color="auto" w:fill="auto"/>
        <w:spacing w:before="0" w:after="100"/>
        <w:ind w:firstLine="400"/>
        <w:rPr>
          <w:color w:val="002060"/>
          <w:rtl/>
        </w:rPr>
      </w:pPr>
      <w:r w:rsidRPr="00BB73C0">
        <w:rPr>
          <w:color w:val="002060"/>
          <w:rtl/>
        </w:rPr>
        <w:t xml:space="preserve">אך בחתם סופר </w:t>
      </w:r>
      <w:proofErr w:type="spellStart"/>
      <w:r w:rsidRPr="00BB73C0">
        <w:rPr>
          <w:color w:val="002060"/>
          <w:rtl/>
        </w:rPr>
        <w:t>או״ח</w:t>
      </w:r>
      <w:proofErr w:type="spellEnd"/>
      <w:r w:rsidRPr="00BB73C0">
        <w:rPr>
          <w:color w:val="002060"/>
          <w:rtl/>
        </w:rPr>
        <w:t xml:space="preserve"> סימן כ״ח בד״ה והנה, מבואר </w:t>
      </w:r>
      <w:proofErr w:type="spellStart"/>
      <w:r w:rsidRPr="00BB73C0">
        <w:rPr>
          <w:color w:val="002060"/>
          <w:rtl/>
        </w:rPr>
        <w:t>היפכא</w:t>
      </w:r>
      <w:proofErr w:type="spellEnd"/>
      <w:r w:rsidRPr="00BB73C0">
        <w:rPr>
          <w:color w:val="002060"/>
          <w:rtl/>
        </w:rPr>
        <w:t xml:space="preserve"> </w:t>
      </w:r>
      <w:proofErr w:type="spellStart"/>
      <w:r w:rsidRPr="00BB73C0">
        <w:rPr>
          <w:color w:val="002060"/>
          <w:rtl/>
        </w:rPr>
        <w:t>דכאשר</w:t>
      </w:r>
      <w:proofErr w:type="spellEnd"/>
      <w:r w:rsidRPr="00BB73C0">
        <w:rPr>
          <w:color w:val="002060"/>
          <w:rtl/>
        </w:rPr>
        <w:t xml:space="preserve"> אמר הקב״ה </w:t>
      </w:r>
      <w:proofErr w:type="spellStart"/>
      <w:r w:rsidRPr="00BB73C0">
        <w:rPr>
          <w:color w:val="002060"/>
          <w:rtl/>
        </w:rPr>
        <w:t>לאאע״ה</w:t>
      </w:r>
      <w:proofErr w:type="spellEnd"/>
      <w:r w:rsidRPr="00BB73C0">
        <w:rPr>
          <w:color w:val="002060"/>
          <w:rtl/>
        </w:rPr>
        <w:t xml:space="preserve"> והעלהו שם לעולה, אף </w:t>
      </w:r>
      <w:proofErr w:type="spellStart"/>
      <w:r w:rsidRPr="00BB73C0">
        <w:rPr>
          <w:color w:val="002060"/>
          <w:rtl/>
        </w:rPr>
        <w:t>דהכוונה</w:t>
      </w:r>
      <w:proofErr w:type="spellEnd"/>
      <w:r w:rsidRPr="00BB73C0">
        <w:rPr>
          <w:color w:val="002060"/>
          <w:rtl/>
        </w:rPr>
        <w:t xml:space="preserve"> </w:t>
      </w:r>
      <w:proofErr w:type="spellStart"/>
      <w:r w:rsidRPr="00BB73C0">
        <w:rPr>
          <w:color w:val="002060"/>
          <w:rtl/>
        </w:rPr>
        <w:t>היתה</w:t>
      </w:r>
      <w:proofErr w:type="spellEnd"/>
      <w:r w:rsidRPr="00BB73C0">
        <w:rPr>
          <w:color w:val="002060"/>
          <w:rtl/>
        </w:rPr>
        <w:t xml:space="preserve"> רק להעלותו קרבן אך לא לשחטו ולהקריבו, מ״מ הקב״ה הרי העלים את זה ממחשבתו של אאע״ה ונתן לו להבין שכוונתו להקרבה ממש כך שלפי סברת אאע״ה בהבנת הנבואה מן הדין שינהג ביצחק כבכל קרבן ששחיטתו למטה.</w:t>
      </w:r>
    </w:p>
    <w:p w14:paraId="5A5E7552" w14:textId="77777777" w:rsidR="003C483B" w:rsidRPr="00BB73C0" w:rsidRDefault="003C483B" w:rsidP="003C483B">
      <w:pPr>
        <w:pStyle w:val="Bodytext161"/>
        <w:shd w:val="clear" w:color="auto" w:fill="auto"/>
        <w:spacing w:before="0" w:after="141"/>
        <w:ind w:firstLine="400"/>
        <w:rPr>
          <w:color w:val="002060"/>
          <w:rtl/>
        </w:rPr>
      </w:pPr>
      <w:r w:rsidRPr="00BB73C0">
        <w:rPr>
          <w:color w:val="002060"/>
          <w:rtl/>
        </w:rPr>
        <w:t xml:space="preserve">וי״ל, </w:t>
      </w:r>
      <w:proofErr w:type="spellStart"/>
      <w:r w:rsidRPr="00BB73C0">
        <w:rPr>
          <w:color w:val="002060"/>
          <w:rtl/>
        </w:rPr>
        <w:t>דהנה</w:t>
      </w:r>
      <w:proofErr w:type="spellEnd"/>
      <w:r w:rsidRPr="00BB73C0">
        <w:rPr>
          <w:color w:val="002060"/>
          <w:rtl/>
        </w:rPr>
        <w:t xml:space="preserve"> איתא בזבחים מ״ז. </w:t>
      </w:r>
      <w:proofErr w:type="spellStart"/>
      <w:r w:rsidRPr="00BB73C0">
        <w:rPr>
          <w:color w:val="002060"/>
          <w:rtl/>
        </w:rPr>
        <w:t>דשחיטת</w:t>
      </w:r>
      <w:proofErr w:type="spellEnd"/>
      <w:r w:rsidRPr="00BB73C0">
        <w:rPr>
          <w:color w:val="002060"/>
          <w:rtl/>
        </w:rPr>
        <w:t xml:space="preserve"> קדשי קדשים הוא בצפון. ויש לחקור האם הכוונה בזה לצפון העזרה </w:t>
      </w:r>
      <w:proofErr w:type="spellStart"/>
      <w:r w:rsidRPr="00BB73C0">
        <w:rPr>
          <w:color w:val="002060"/>
          <w:rtl/>
        </w:rPr>
        <w:t>דכל</w:t>
      </w:r>
      <w:proofErr w:type="spellEnd"/>
      <w:r w:rsidRPr="00BB73C0">
        <w:rPr>
          <w:color w:val="002060"/>
          <w:rtl/>
        </w:rPr>
        <w:t xml:space="preserve"> חצי העזרה לצד צפון הוא מקום המוכשר לשחיטת קדשי קדשים וקבלת דמן או דילמא בצפון הכוונה לצפון המזבח, </w:t>
      </w:r>
      <w:proofErr w:type="spellStart"/>
      <w:r w:rsidRPr="00BB73C0">
        <w:rPr>
          <w:color w:val="002060"/>
          <w:rtl/>
        </w:rPr>
        <w:t>דמכיון</w:t>
      </w:r>
      <w:proofErr w:type="spellEnd"/>
      <w:r w:rsidRPr="00BB73C0">
        <w:rPr>
          <w:color w:val="002060"/>
          <w:rtl/>
        </w:rPr>
        <w:t xml:space="preserve"> </w:t>
      </w:r>
      <w:proofErr w:type="spellStart"/>
      <w:r w:rsidRPr="00BB73C0">
        <w:rPr>
          <w:color w:val="002060"/>
          <w:rtl/>
        </w:rPr>
        <w:t>דכתיב</w:t>
      </w:r>
      <w:proofErr w:type="spellEnd"/>
      <w:r w:rsidRPr="00BB73C0">
        <w:rPr>
          <w:color w:val="002060"/>
          <w:rtl/>
        </w:rPr>
        <w:t xml:space="preserve">, על ירך המזבח צפונה א״כ דין צפון </w:t>
      </w:r>
      <w:proofErr w:type="spellStart"/>
      <w:r w:rsidRPr="00BB73C0">
        <w:rPr>
          <w:color w:val="002060"/>
          <w:rtl/>
        </w:rPr>
        <w:t>מתיחס</w:t>
      </w:r>
      <w:proofErr w:type="spellEnd"/>
      <w:r w:rsidRPr="00BB73C0">
        <w:rPr>
          <w:color w:val="002060"/>
          <w:rtl/>
        </w:rPr>
        <w:t xml:space="preserve"> אל המזבח והשחיטה צריכה להיות בירך הצפוני של המזבח.</w:t>
      </w:r>
    </w:p>
    <w:p w14:paraId="74C7B017" w14:textId="77777777" w:rsidR="003C483B" w:rsidRPr="00BB73C0" w:rsidRDefault="003C483B" w:rsidP="003C483B">
      <w:pPr>
        <w:pStyle w:val="Bodytext161"/>
        <w:shd w:val="clear" w:color="auto" w:fill="auto"/>
        <w:spacing w:before="0" w:after="100" w:line="256" w:lineRule="exact"/>
        <w:ind w:firstLine="400"/>
        <w:rPr>
          <w:color w:val="002060"/>
          <w:rtl/>
        </w:rPr>
      </w:pPr>
      <w:r w:rsidRPr="00BB73C0">
        <w:rPr>
          <w:color w:val="002060"/>
          <w:rtl/>
        </w:rPr>
        <w:t xml:space="preserve">ונחלקו בזה </w:t>
      </w:r>
      <w:proofErr w:type="spellStart"/>
      <w:r w:rsidRPr="00BB73C0">
        <w:rPr>
          <w:color w:val="002060"/>
          <w:rtl/>
        </w:rPr>
        <w:t>רבותנו</w:t>
      </w:r>
      <w:proofErr w:type="spellEnd"/>
      <w:r w:rsidRPr="00BB73C0">
        <w:rPr>
          <w:color w:val="002060"/>
          <w:rtl/>
        </w:rPr>
        <w:t xml:space="preserve"> הראשונים, </w:t>
      </w:r>
      <w:proofErr w:type="spellStart"/>
      <w:r w:rsidRPr="00BB73C0">
        <w:rPr>
          <w:color w:val="002060"/>
          <w:rtl/>
        </w:rPr>
        <w:t>דדעת</w:t>
      </w:r>
      <w:proofErr w:type="spellEnd"/>
      <w:r w:rsidRPr="00BB73C0">
        <w:rPr>
          <w:color w:val="002060"/>
          <w:rtl/>
        </w:rPr>
        <w:t xml:space="preserve"> רש״י בזבחים כ׳. בד״ה ר״א דדין צפון,</w:t>
      </w:r>
    </w:p>
    <w:p w14:paraId="2BBB5260" w14:textId="77777777" w:rsidR="003C483B" w:rsidRPr="00BB73C0" w:rsidRDefault="003C483B" w:rsidP="003C483B">
      <w:pPr>
        <w:pStyle w:val="Bodytext161"/>
        <w:shd w:val="clear" w:color="auto" w:fill="auto"/>
        <w:spacing w:before="0" w:after="59" w:line="256" w:lineRule="exact"/>
        <w:jc w:val="left"/>
        <w:rPr>
          <w:color w:val="002060"/>
          <w:rtl/>
        </w:rPr>
      </w:pPr>
      <w:r w:rsidRPr="00BB73C0">
        <w:rPr>
          <w:color w:val="002060"/>
          <w:rtl/>
        </w:rPr>
        <w:t>הוא צפון העזרה.</w:t>
      </w:r>
    </w:p>
    <w:p w14:paraId="4C53F5A1" w14:textId="77777777" w:rsidR="003C483B" w:rsidRPr="00BB73C0" w:rsidRDefault="003C483B" w:rsidP="003C483B">
      <w:pPr>
        <w:pStyle w:val="Bodytext161"/>
        <w:shd w:val="clear" w:color="auto" w:fill="auto"/>
        <w:tabs>
          <w:tab w:val="left" w:pos="1214"/>
          <w:tab w:val="left" w:pos="1748"/>
          <w:tab w:val="left" w:pos="2238"/>
          <w:tab w:val="left" w:pos="2818"/>
          <w:tab w:val="left" w:pos="3140"/>
          <w:tab w:val="left" w:pos="3802"/>
          <w:tab w:val="left" w:pos="4239"/>
          <w:tab w:val="left" w:pos="5295"/>
          <w:tab w:val="left" w:pos="5607"/>
        </w:tabs>
        <w:spacing w:before="0"/>
        <w:ind w:firstLine="400"/>
        <w:rPr>
          <w:color w:val="002060"/>
          <w:rtl/>
        </w:rPr>
      </w:pPr>
      <w:r w:rsidRPr="00BB73C0">
        <w:rPr>
          <w:color w:val="002060"/>
          <w:rtl/>
        </w:rPr>
        <w:t xml:space="preserve">אבל דעת הרמב״ם, </w:t>
      </w:r>
      <w:proofErr w:type="spellStart"/>
      <w:r w:rsidRPr="00BB73C0">
        <w:rPr>
          <w:color w:val="002060"/>
          <w:rtl/>
        </w:rPr>
        <w:t>בפ״ה</w:t>
      </w:r>
      <w:proofErr w:type="spellEnd"/>
      <w:r w:rsidRPr="00BB73C0">
        <w:rPr>
          <w:color w:val="002060"/>
          <w:rtl/>
        </w:rPr>
        <w:t xml:space="preserve"> מהלכות בית הבחירה </w:t>
      </w:r>
      <w:proofErr w:type="spellStart"/>
      <w:r w:rsidRPr="00BB73C0">
        <w:rPr>
          <w:color w:val="002060"/>
          <w:rtl/>
        </w:rPr>
        <w:t>הט״ו</w:t>
      </w:r>
      <w:proofErr w:type="spellEnd"/>
      <w:r w:rsidRPr="00BB73C0">
        <w:rPr>
          <w:color w:val="002060"/>
          <w:rtl/>
        </w:rPr>
        <w:t xml:space="preserve"> </w:t>
      </w:r>
      <w:proofErr w:type="spellStart"/>
      <w:r w:rsidRPr="00BB73C0">
        <w:rPr>
          <w:color w:val="002060"/>
          <w:rtl/>
        </w:rPr>
        <w:t>והט״ז</w:t>
      </w:r>
      <w:proofErr w:type="spellEnd"/>
      <w:r w:rsidRPr="00BB73C0">
        <w:rPr>
          <w:color w:val="002060"/>
          <w:rtl/>
        </w:rPr>
        <w:t xml:space="preserve"> וכפי שלמד בדבריו </w:t>
      </w:r>
      <w:proofErr w:type="spellStart"/>
      <w:r w:rsidRPr="00BB73C0">
        <w:rPr>
          <w:color w:val="002060"/>
          <w:rtl/>
        </w:rPr>
        <w:t>התיו״ט</w:t>
      </w:r>
      <w:proofErr w:type="spellEnd"/>
      <w:r w:rsidRPr="00BB73C0">
        <w:rPr>
          <w:color w:val="002060"/>
          <w:rtl/>
        </w:rPr>
        <w:t xml:space="preserve"> </w:t>
      </w:r>
      <w:proofErr w:type="spellStart"/>
      <w:r w:rsidRPr="00BB73C0">
        <w:rPr>
          <w:color w:val="002060"/>
          <w:rtl/>
        </w:rPr>
        <w:t>ביומא</w:t>
      </w:r>
      <w:proofErr w:type="spellEnd"/>
      <w:r w:rsidRPr="00BB73C0">
        <w:rPr>
          <w:color w:val="002060"/>
          <w:rtl/>
        </w:rPr>
        <w:t xml:space="preserve"> פ״ג מ״ט דדין צפון היינו </w:t>
      </w:r>
      <w:proofErr w:type="spellStart"/>
      <w:r w:rsidRPr="00BB73C0">
        <w:rPr>
          <w:color w:val="002060"/>
          <w:rtl/>
        </w:rPr>
        <w:t>דוקא</w:t>
      </w:r>
      <w:proofErr w:type="spellEnd"/>
      <w:r w:rsidRPr="00BB73C0">
        <w:rPr>
          <w:color w:val="002060"/>
          <w:rtl/>
        </w:rPr>
        <w:t xml:space="preserve"> צפון המזבח וכתב שכן מבואר בדבריו, </w:t>
      </w:r>
      <w:proofErr w:type="spellStart"/>
      <w:r w:rsidRPr="00BB73C0">
        <w:rPr>
          <w:color w:val="002060"/>
          <w:rtl/>
        </w:rPr>
        <w:t>בפ״ג</w:t>
      </w:r>
      <w:proofErr w:type="spellEnd"/>
      <w:r w:rsidRPr="00BB73C0">
        <w:rPr>
          <w:color w:val="002060"/>
          <w:rtl/>
        </w:rPr>
        <w:t xml:space="preserve"> מהלכות עבודת יוה״כ </w:t>
      </w:r>
      <w:proofErr w:type="spellStart"/>
      <w:r w:rsidRPr="00BB73C0">
        <w:rPr>
          <w:color w:val="002060"/>
          <w:rtl/>
        </w:rPr>
        <w:t>ה״ב</w:t>
      </w:r>
      <w:proofErr w:type="spellEnd"/>
      <w:r w:rsidRPr="00BB73C0">
        <w:rPr>
          <w:color w:val="002060"/>
          <w:rtl/>
        </w:rPr>
        <w:t xml:space="preserve">, וכן הוא לשון הרמב״ם </w:t>
      </w:r>
      <w:proofErr w:type="spellStart"/>
      <w:r w:rsidRPr="00BB73C0">
        <w:rPr>
          <w:color w:val="002060"/>
          <w:rtl/>
        </w:rPr>
        <w:t>בפ״ה</w:t>
      </w:r>
      <w:proofErr w:type="spellEnd"/>
      <w:r w:rsidRPr="00BB73C0">
        <w:rPr>
          <w:color w:val="002060"/>
          <w:rtl/>
        </w:rPr>
        <w:t xml:space="preserve"> מהלכות מעשה </w:t>
      </w:r>
      <w:proofErr w:type="spellStart"/>
      <w:r w:rsidRPr="00BB73C0">
        <w:rPr>
          <w:color w:val="002060"/>
          <w:rtl/>
        </w:rPr>
        <w:t>הקרבנות</w:t>
      </w:r>
      <w:proofErr w:type="spellEnd"/>
      <w:r w:rsidRPr="00BB73C0">
        <w:rPr>
          <w:color w:val="002060"/>
          <w:rtl/>
        </w:rPr>
        <w:t xml:space="preserve"> </w:t>
      </w:r>
      <w:proofErr w:type="spellStart"/>
      <w:r w:rsidRPr="00BB73C0">
        <w:rPr>
          <w:color w:val="002060"/>
          <w:rtl/>
        </w:rPr>
        <w:t>ה״ב</w:t>
      </w:r>
      <w:proofErr w:type="spellEnd"/>
      <w:r w:rsidRPr="00BB73C0">
        <w:rPr>
          <w:color w:val="002060"/>
          <w:rtl/>
        </w:rPr>
        <w:tab/>
      </w:r>
      <w:proofErr w:type="spellStart"/>
      <w:r w:rsidRPr="00BB73C0">
        <w:rPr>
          <w:color w:val="002060"/>
          <w:rtl/>
        </w:rPr>
        <w:t>דכתב</w:t>
      </w:r>
      <w:proofErr w:type="spellEnd"/>
      <w:r w:rsidRPr="00BB73C0">
        <w:rPr>
          <w:color w:val="002060"/>
          <w:rtl/>
        </w:rPr>
        <w:t>,</w:t>
      </w:r>
      <w:r w:rsidRPr="00BB73C0">
        <w:rPr>
          <w:color w:val="002060"/>
          <w:rtl/>
        </w:rPr>
        <w:tab/>
        <w:t>קדשי</w:t>
      </w:r>
      <w:r w:rsidRPr="00BB73C0">
        <w:rPr>
          <w:color w:val="002060"/>
          <w:rtl/>
        </w:rPr>
        <w:tab/>
        <w:t>קדשין</w:t>
      </w:r>
      <w:r w:rsidRPr="00BB73C0">
        <w:rPr>
          <w:color w:val="002060"/>
          <w:rtl/>
        </w:rPr>
        <w:tab/>
        <w:t>אין</w:t>
      </w:r>
      <w:r w:rsidRPr="00BB73C0">
        <w:rPr>
          <w:color w:val="002060"/>
          <w:rtl/>
        </w:rPr>
        <w:tab/>
      </w:r>
      <w:proofErr w:type="spellStart"/>
      <w:r w:rsidRPr="00BB73C0">
        <w:rPr>
          <w:color w:val="002060"/>
          <w:rtl/>
        </w:rPr>
        <w:t>שוחטין</w:t>
      </w:r>
      <w:proofErr w:type="spellEnd"/>
      <w:r w:rsidRPr="00BB73C0">
        <w:rPr>
          <w:color w:val="002060"/>
          <w:rtl/>
        </w:rPr>
        <w:tab/>
        <w:t>אותן</w:t>
      </w:r>
      <w:r w:rsidRPr="00BB73C0">
        <w:rPr>
          <w:color w:val="002060"/>
          <w:rtl/>
        </w:rPr>
        <w:tab/>
        <w:t xml:space="preserve">ואין </w:t>
      </w:r>
      <w:proofErr w:type="spellStart"/>
      <w:r w:rsidRPr="00BB73C0">
        <w:rPr>
          <w:color w:val="002060"/>
          <w:rtl/>
        </w:rPr>
        <w:t>מקבלין</w:t>
      </w:r>
      <w:proofErr w:type="spellEnd"/>
      <w:r w:rsidRPr="00BB73C0">
        <w:rPr>
          <w:color w:val="002060"/>
          <w:rtl/>
        </w:rPr>
        <w:tab/>
        <w:t>את</w:t>
      </w:r>
      <w:r w:rsidRPr="00BB73C0">
        <w:rPr>
          <w:color w:val="002060"/>
          <w:rtl/>
        </w:rPr>
        <w:tab/>
        <w:t>דמן אלא בצפון</w:t>
      </w:r>
    </w:p>
    <w:p w14:paraId="4C0309A3" w14:textId="77777777" w:rsidR="003C483B" w:rsidRPr="00BB73C0" w:rsidRDefault="003C483B" w:rsidP="003C483B">
      <w:pPr>
        <w:pStyle w:val="Bodytext161"/>
        <w:shd w:val="clear" w:color="auto" w:fill="auto"/>
        <w:spacing w:before="0" w:after="100"/>
        <w:jc w:val="left"/>
        <w:rPr>
          <w:color w:val="002060"/>
          <w:rtl/>
        </w:rPr>
      </w:pPr>
      <w:r w:rsidRPr="00BB73C0">
        <w:rPr>
          <w:color w:val="002060"/>
          <w:rtl/>
        </w:rPr>
        <w:t>המזבח בכל מקום שביארנו גבולותיו בתחילת ספר זה.</w:t>
      </w:r>
    </w:p>
    <w:p w14:paraId="2B959E7D" w14:textId="77777777" w:rsidR="003C483B" w:rsidRPr="00BB73C0" w:rsidRDefault="003C483B" w:rsidP="003C483B">
      <w:pPr>
        <w:pStyle w:val="Bodytext161"/>
        <w:shd w:val="clear" w:color="auto" w:fill="auto"/>
        <w:spacing w:before="0" w:after="100"/>
        <w:ind w:firstLine="400"/>
        <w:rPr>
          <w:color w:val="002060"/>
          <w:rtl/>
        </w:rPr>
      </w:pPr>
      <w:r w:rsidRPr="00BB73C0">
        <w:rPr>
          <w:color w:val="002060"/>
          <w:rtl/>
        </w:rPr>
        <w:t xml:space="preserve">והנה כיון שיצחק היה עולה, שהוא קדשי קדשים א״כ שחיטתו וקבלת </w:t>
      </w:r>
      <w:r w:rsidRPr="00BB73C0">
        <w:rPr>
          <w:color w:val="002060"/>
          <w:rtl/>
        </w:rPr>
        <w:lastRenderedPageBreak/>
        <w:t>דמו היה טעון צפון.</w:t>
      </w:r>
    </w:p>
    <w:p w14:paraId="25EDE6F2" w14:textId="77777777" w:rsidR="003C483B" w:rsidRPr="00BB73C0" w:rsidRDefault="003C483B" w:rsidP="003C483B">
      <w:pPr>
        <w:pStyle w:val="Bodytext161"/>
        <w:shd w:val="clear" w:color="auto" w:fill="auto"/>
        <w:spacing w:before="0" w:after="100"/>
        <w:ind w:firstLine="400"/>
        <w:rPr>
          <w:color w:val="002060"/>
          <w:rtl/>
        </w:rPr>
      </w:pPr>
      <w:r w:rsidRPr="00BB73C0">
        <w:rPr>
          <w:color w:val="002060"/>
          <w:rtl/>
        </w:rPr>
        <w:t xml:space="preserve">אך א״כ קשה כיצד ניתן לקיים דין שחיטת יצחק בצפון הרי יסוד דין צפון הוא צפון העזרה ובימי אברהם ויצחק טרם </w:t>
      </w:r>
      <w:proofErr w:type="spellStart"/>
      <w:r w:rsidRPr="00BB73C0">
        <w:rPr>
          <w:color w:val="002060"/>
          <w:rtl/>
        </w:rPr>
        <w:t>היתה</w:t>
      </w:r>
      <w:proofErr w:type="spellEnd"/>
      <w:r w:rsidRPr="00BB73C0">
        <w:rPr>
          <w:color w:val="002060"/>
          <w:rtl/>
        </w:rPr>
        <w:t xml:space="preserve"> העזרה מקודשת שלא חלה עד שדוד קידש את הרצפה כמבואר בזבחים כ״ד. והנה </w:t>
      </w:r>
      <w:proofErr w:type="spellStart"/>
      <w:r w:rsidRPr="00BB73C0">
        <w:rPr>
          <w:color w:val="002060"/>
          <w:rtl/>
        </w:rPr>
        <w:t>בשלמא</w:t>
      </w:r>
      <w:proofErr w:type="spellEnd"/>
      <w:r w:rsidRPr="00BB73C0">
        <w:rPr>
          <w:color w:val="002060"/>
          <w:rtl/>
        </w:rPr>
        <w:t xml:space="preserve"> לדעת הרמב״ם </w:t>
      </w:r>
      <w:proofErr w:type="spellStart"/>
      <w:r w:rsidRPr="00BB73C0">
        <w:rPr>
          <w:color w:val="002060"/>
          <w:rtl/>
        </w:rPr>
        <w:t>דצפון</w:t>
      </w:r>
      <w:proofErr w:type="spellEnd"/>
      <w:r w:rsidRPr="00BB73C0">
        <w:rPr>
          <w:color w:val="002060"/>
          <w:rtl/>
        </w:rPr>
        <w:t xml:space="preserve"> היינו צפון המזבח ניחא כיון </w:t>
      </w:r>
      <w:proofErr w:type="spellStart"/>
      <w:r w:rsidRPr="00BB73C0">
        <w:rPr>
          <w:color w:val="002060"/>
          <w:rtl/>
        </w:rPr>
        <w:t>דהך</w:t>
      </w:r>
      <w:proofErr w:type="spellEnd"/>
      <w:r w:rsidRPr="00BB73C0">
        <w:rPr>
          <w:color w:val="002060"/>
          <w:rtl/>
        </w:rPr>
        <w:t xml:space="preserve"> מילתא שייך גם במזבח שבנה אאע״ה אך לדעת רש״י </w:t>
      </w:r>
      <w:proofErr w:type="spellStart"/>
      <w:r w:rsidRPr="00BB73C0">
        <w:rPr>
          <w:color w:val="002060"/>
          <w:rtl/>
        </w:rPr>
        <w:t>דצפון</w:t>
      </w:r>
      <w:proofErr w:type="spellEnd"/>
      <w:r w:rsidRPr="00BB73C0">
        <w:rPr>
          <w:color w:val="002060"/>
          <w:rtl/>
        </w:rPr>
        <w:t xml:space="preserve"> היינו צפון העזרה, </w:t>
      </w:r>
      <w:proofErr w:type="spellStart"/>
      <w:r w:rsidRPr="00BB73C0">
        <w:rPr>
          <w:color w:val="002060"/>
          <w:rtl/>
        </w:rPr>
        <w:t>קשיא</w:t>
      </w:r>
      <w:proofErr w:type="spellEnd"/>
      <w:r w:rsidRPr="00BB73C0">
        <w:rPr>
          <w:color w:val="002060"/>
          <w:rtl/>
        </w:rPr>
        <w:t>.</w:t>
      </w:r>
    </w:p>
    <w:p w14:paraId="32C19AF8" w14:textId="77777777" w:rsidR="003C483B" w:rsidRPr="00BB73C0" w:rsidRDefault="003C483B" w:rsidP="003C483B">
      <w:pPr>
        <w:pStyle w:val="Bodytext161"/>
        <w:shd w:val="clear" w:color="auto" w:fill="auto"/>
        <w:spacing w:before="0"/>
        <w:ind w:firstLine="400"/>
        <w:rPr>
          <w:color w:val="002060"/>
          <w:rtl/>
        </w:rPr>
      </w:pPr>
      <w:r w:rsidRPr="00BB73C0">
        <w:rPr>
          <w:color w:val="002060"/>
          <w:rtl/>
        </w:rPr>
        <w:t xml:space="preserve">וא״כ </w:t>
      </w:r>
      <w:proofErr w:type="spellStart"/>
      <w:r w:rsidRPr="00BB73C0">
        <w:rPr>
          <w:color w:val="002060"/>
          <w:rtl/>
        </w:rPr>
        <w:t>י״ל</w:t>
      </w:r>
      <w:proofErr w:type="spellEnd"/>
      <w:r w:rsidRPr="00BB73C0">
        <w:rPr>
          <w:color w:val="002060"/>
          <w:rtl/>
        </w:rPr>
        <w:t xml:space="preserve">, </w:t>
      </w:r>
      <w:proofErr w:type="spellStart"/>
      <w:r w:rsidRPr="00BB73C0">
        <w:rPr>
          <w:color w:val="002060"/>
          <w:rtl/>
        </w:rPr>
        <w:t>דלהכי</w:t>
      </w:r>
      <w:proofErr w:type="spellEnd"/>
      <w:r w:rsidRPr="00BB73C0">
        <w:rPr>
          <w:color w:val="002060"/>
          <w:rtl/>
        </w:rPr>
        <w:t xml:space="preserve"> הוצרך אאע״ה להעלות את יצחק ע״ג המזבח </w:t>
      </w:r>
      <w:proofErr w:type="spellStart"/>
      <w:r w:rsidRPr="00BB73C0">
        <w:rPr>
          <w:color w:val="002060"/>
          <w:rtl/>
        </w:rPr>
        <w:t>דוקא</w:t>
      </w:r>
      <w:proofErr w:type="spellEnd"/>
      <w:r w:rsidRPr="00BB73C0">
        <w:rPr>
          <w:color w:val="002060"/>
          <w:rtl/>
        </w:rPr>
        <w:t xml:space="preserve"> שהרי איתא בזבחים נ״ח. </w:t>
      </w:r>
      <w:proofErr w:type="spellStart"/>
      <w:r w:rsidRPr="00BB73C0">
        <w:rPr>
          <w:color w:val="002060"/>
          <w:rtl/>
        </w:rPr>
        <w:t>דמזבח</w:t>
      </w:r>
      <w:proofErr w:type="spellEnd"/>
      <w:r w:rsidRPr="00BB73C0">
        <w:rPr>
          <w:color w:val="002060"/>
          <w:rtl/>
        </w:rPr>
        <w:t xml:space="preserve"> עצמו יש לו קדושת צפון לשחוט עליו קדשי קדשי</w:t>
      </w:r>
      <w:r w:rsidRPr="00BB73C0">
        <w:rPr>
          <w:rFonts w:hint="cs"/>
          <w:color w:val="002060"/>
          <w:rtl/>
        </w:rPr>
        <w:t>ם</w:t>
      </w:r>
      <w:r w:rsidRPr="00BB73C0">
        <w:rPr>
          <w:color w:val="002060"/>
          <w:rtl/>
        </w:rPr>
        <w:t xml:space="preserve"> וכיון שמעשה העקדה היה במקדש לפני ה׳ כמבואר ברמב״ם, </w:t>
      </w:r>
      <w:proofErr w:type="spellStart"/>
      <w:r w:rsidRPr="00BB73C0">
        <w:rPr>
          <w:color w:val="002060"/>
          <w:rtl/>
        </w:rPr>
        <w:t>בפ״ב</w:t>
      </w:r>
      <w:proofErr w:type="spellEnd"/>
      <w:r w:rsidRPr="00BB73C0">
        <w:rPr>
          <w:color w:val="002060"/>
          <w:rtl/>
        </w:rPr>
        <w:t xml:space="preserve"> מהלכות בית הבחירה </w:t>
      </w:r>
      <w:proofErr w:type="spellStart"/>
      <w:r w:rsidRPr="00BB73C0">
        <w:rPr>
          <w:color w:val="002060"/>
          <w:rtl/>
        </w:rPr>
        <w:t>ה״ב</w:t>
      </w:r>
      <w:proofErr w:type="spellEnd"/>
      <w:r w:rsidRPr="00BB73C0">
        <w:rPr>
          <w:color w:val="002060"/>
          <w:rtl/>
        </w:rPr>
        <w:t xml:space="preserve"> הרי שיצחק היה טעון צפון כדין קדשי קדשים ולא היה היכי </w:t>
      </w:r>
      <w:proofErr w:type="spellStart"/>
      <w:r w:rsidRPr="00BB73C0">
        <w:rPr>
          <w:color w:val="002060"/>
          <w:rtl/>
        </w:rPr>
        <w:t>תימצי</w:t>
      </w:r>
      <w:proofErr w:type="spellEnd"/>
      <w:r w:rsidRPr="00BB73C0">
        <w:rPr>
          <w:color w:val="002060"/>
          <w:rtl/>
        </w:rPr>
        <w:t xml:space="preserve"> לקיים דין צפון אליבא דכולי עלמא דהיינו גם אליבא </w:t>
      </w:r>
      <w:proofErr w:type="spellStart"/>
      <w:r w:rsidRPr="00BB73C0">
        <w:rPr>
          <w:color w:val="002060"/>
          <w:rtl/>
        </w:rPr>
        <w:t>דרש״י</w:t>
      </w:r>
      <w:proofErr w:type="spellEnd"/>
      <w:r w:rsidRPr="00BB73C0">
        <w:rPr>
          <w:color w:val="002060"/>
          <w:rtl/>
        </w:rPr>
        <w:t xml:space="preserve"> אלא רק על גב המזבח וזהו שאמר הכתוב וישם אותו על המזבח ממעל העצים.</w:t>
      </w:r>
    </w:p>
    <w:p w14:paraId="4862F9C1" w14:textId="77777777" w:rsidR="003C483B" w:rsidRPr="00BB73C0" w:rsidRDefault="003C483B" w:rsidP="003C483B">
      <w:pPr>
        <w:pStyle w:val="Bodytext150"/>
        <w:shd w:val="clear" w:color="auto" w:fill="auto"/>
        <w:spacing w:after="270"/>
        <w:jc w:val="right"/>
        <w:rPr>
          <w:color w:val="002060"/>
          <w:rtl/>
        </w:rPr>
      </w:pPr>
      <w:r w:rsidRPr="00BB73C0">
        <w:rPr>
          <w:color w:val="002060"/>
          <w:rtl/>
        </w:rPr>
        <w:t>חבצלת השרון</w:t>
      </w:r>
    </w:p>
    <w:p w14:paraId="18143CE7" w14:textId="77777777" w:rsidR="003C483B" w:rsidRDefault="003C483B" w:rsidP="003C483B">
      <w:pPr>
        <w:pStyle w:val="Heading341"/>
        <w:keepNext/>
        <w:keepLines/>
        <w:shd w:val="clear" w:color="auto" w:fill="auto"/>
        <w:tabs>
          <w:tab w:val="left" w:pos="710"/>
          <w:tab w:val="left" w:pos="1112"/>
          <w:tab w:val="left" w:pos="1973"/>
          <w:tab w:val="left" w:pos="2592"/>
          <w:tab w:val="left" w:pos="3187"/>
          <w:tab w:val="left" w:pos="3547"/>
          <w:tab w:val="left" w:pos="4550"/>
          <w:tab w:val="left" w:pos="5083"/>
          <w:tab w:val="left" w:pos="5592"/>
          <w:tab w:val="left" w:pos="6480"/>
        </w:tabs>
        <w:spacing w:before="0" w:after="0" w:line="307" w:lineRule="exact"/>
        <w:jc w:val="both"/>
        <w:rPr>
          <w:rtl/>
        </w:rPr>
      </w:pPr>
      <w:bookmarkStart w:id="149" w:name="bookmark450"/>
      <w:r>
        <w:rPr>
          <w:rtl/>
        </w:rPr>
        <w:t>ויבאו</w:t>
      </w:r>
      <w:r>
        <w:rPr>
          <w:rtl/>
        </w:rPr>
        <w:tab/>
        <w:t>אל</w:t>
      </w:r>
      <w:r>
        <w:rPr>
          <w:rtl/>
        </w:rPr>
        <w:tab/>
        <w:t>המקום</w:t>
      </w:r>
      <w:r>
        <w:rPr>
          <w:rtl/>
        </w:rPr>
        <w:tab/>
        <w:t>אשר</w:t>
      </w:r>
      <w:r>
        <w:rPr>
          <w:rtl/>
        </w:rPr>
        <w:tab/>
        <w:t>אמר</w:t>
      </w:r>
      <w:r>
        <w:rPr>
          <w:rtl/>
        </w:rPr>
        <w:tab/>
        <w:t>לו</w:t>
      </w:r>
      <w:r>
        <w:rPr>
          <w:rtl/>
        </w:rPr>
        <w:tab/>
      </w:r>
      <w:proofErr w:type="spellStart"/>
      <w:r>
        <w:rPr>
          <w:rtl/>
        </w:rPr>
        <w:t>האלקים</w:t>
      </w:r>
      <w:proofErr w:type="spellEnd"/>
      <w:r>
        <w:rPr>
          <w:rtl/>
        </w:rPr>
        <w:tab/>
      </w:r>
      <w:proofErr w:type="spellStart"/>
      <w:r>
        <w:rPr>
          <w:rtl/>
        </w:rPr>
        <w:t>ויב</w:t>
      </w:r>
      <w:r>
        <w:rPr>
          <w:rFonts w:hint="cs"/>
          <w:rtl/>
        </w:rPr>
        <w:t>ן</w:t>
      </w:r>
      <w:proofErr w:type="spellEnd"/>
      <w:r>
        <w:rPr>
          <w:rtl/>
        </w:rPr>
        <w:tab/>
        <w:t>שם</w:t>
      </w:r>
      <w:r>
        <w:rPr>
          <w:rtl/>
        </w:rPr>
        <w:tab/>
        <w:t>אברהם</w:t>
      </w:r>
      <w:r>
        <w:rPr>
          <w:rtl/>
        </w:rPr>
        <w:tab/>
        <w:t>את</w:t>
      </w:r>
      <w:bookmarkEnd w:id="149"/>
    </w:p>
    <w:p w14:paraId="5B7130F3" w14:textId="77777777" w:rsidR="003C483B" w:rsidRDefault="003C483B" w:rsidP="003C483B">
      <w:pPr>
        <w:pStyle w:val="Heading341"/>
        <w:keepNext/>
        <w:keepLines/>
        <w:shd w:val="clear" w:color="auto" w:fill="auto"/>
        <w:spacing w:before="0" w:after="100" w:line="307" w:lineRule="exact"/>
        <w:jc w:val="both"/>
        <w:rPr>
          <w:rtl/>
        </w:rPr>
      </w:pPr>
      <w:bookmarkStart w:id="150" w:name="bookmark451"/>
      <w:r>
        <w:rPr>
          <w:rtl/>
        </w:rPr>
        <w:t>המזבח ויער</w:t>
      </w:r>
      <w:r>
        <w:rPr>
          <w:rFonts w:hint="cs"/>
          <w:rtl/>
        </w:rPr>
        <w:t>ו</w:t>
      </w:r>
      <w:r>
        <w:rPr>
          <w:rtl/>
        </w:rPr>
        <w:t>ך את העצים ויעק</w:t>
      </w:r>
      <w:r>
        <w:rPr>
          <w:rFonts w:hint="cs"/>
          <w:rtl/>
        </w:rPr>
        <w:t>ו</w:t>
      </w:r>
      <w:r>
        <w:rPr>
          <w:rtl/>
        </w:rPr>
        <w:t>ד את יצחק בנו וישם אתו על המזבח ממעל לעצים (כ״ב, ט׳)</w:t>
      </w:r>
      <w:bookmarkEnd w:id="150"/>
    </w:p>
    <w:p w14:paraId="206FBB9D" w14:textId="77777777" w:rsidR="003C483B" w:rsidRPr="00BB73C0" w:rsidRDefault="003C483B" w:rsidP="003C483B">
      <w:pPr>
        <w:pStyle w:val="Bodytext161"/>
        <w:shd w:val="clear" w:color="auto" w:fill="auto"/>
        <w:spacing w:before="0" w:after="100"/>
        <w:ind w:firstLine="400"/>
        <w:rPr>
          <w:color w:val="00B050"/>
          <w:rtl/>
        </w:rPr>
      </w:pPr>
      <w:r w:rsidRPr="00BB73C0">
        <w:rPr>
          <w:color w:val="00B050"/>
          <w:rtl/>
        </w:rPr>
        <w:t xml:space="preserve">ויש להבין, למה העלה אאע״ה את יצחק תחילה על המזבח ואח״כ בא לשחטו שם ולא הכינו לשחיטה למטה מן המזבח כדרך כל </w:t>
      </w:r>
      <w:proofErr w:type="spellStart"/>
      <w:r w:rsidRPr="00BB73C0">
        <w:rPr>
          <w:color w:val="00B050"/>
          <w:rtl/>
        </w:rPr>
        <w:t>הקרבנות</w:t>
      </w:r>
      <w:proofErr w:type="spellEnd"/>
      <w:r w:rsidRPr="00BB73C0">
        <w:rPr>
          <w:color w:val="00B050"/>
          <w:rtl/>
        </w:rPr>
        <w:t xml:space="preserve"> שתחילה שוחטים למטה ואח״כ מעלין את האברים על המזבח.</w:t>
      </w:r>
    </w:p>
    <w:p w14:paraId="797D27A2" w14:textId="77777777" w:rsidR="003C483B" w:rsidRPr="00BB73C0" w:rsidRDefault="003C483B" w:rsidP="003C483B">
      <w:pPr>
        <w:pStyle w:val="Bodytext161"/>
        <w:shd w:val="clear" w:color="auto" w:fill="auto"/>
        <w:spacing w:before="0" w:after="141"/>
        <w:ind w:firstLine="400"/>
        <w:rPr>
          <w:color w:val="00B050"/>
          <w:rtl/>
        </w:rPr>
      </w:pPr>
      <w:r w:rsidRPr="00BB73C0">
        <w:rPr>
          <w:color w:val="00B050"/>
          <w:rtl/>
        </w:rPr>
        <w:t xml:space="preserve">וי״ל, עפ״י מה ששמעתי ממו״ר </w:t>
      </w:r>
      <w:proofErr w:type="spellStart"/>
      <w:r w:rsidRPr="00BB73C0">
        <w:rPr>
          <w:color w:val="00B050"/>
          <w:rtl/>
        </w:rPr>
        <w:t>הגרי״ד</w:t>
      </w:r>
      <w:proofErr w:type="spellEnd"/>
      <w:r w:rsidRPr="00BB73C0">
        <w:rPr>
          <w:color w:val="00B050"/>
          <w:rtl/>
        </w:rPr>
        <w:t xml:space="preserve"> </w:t>
      </w:r>
      <w:proofErr w:type="spellStart"/>
      <w:r w:rsidRPr="00BB73C0">
        <w:rPr>
          <w:color w:val="00B050"/>
          <w:rtl/>
        </w:rPr>
        <w:t>סאלאווייציק</w:t>
      </w:r>
      <w:proofErr w:type="spellEnd"/>
      <w:r w:rsidRPr="00BB73C0">
        <w:rPr>
          <w:color w:val="00B050"/>
          <w:rtl/>
        </w:rPr>
        <w:t xml:space="preserve"> זצ״ל שהקרבת יצחק באותו מקום היה בה תורת הקרבת מקדש ולא הקרבת במה והוכיח מדברי הרמב״ם </w:t>
      </w:r>
      <w:proofErr w:type="spellStart"/>
      <w:r w:rsidRPr="00BB73C0">
        <w:rPr>
          <w:color w:val="00B050"/>
          <w:rtl/>
        </w:rPr>
        <w:t>בפ״ב</w:t>
      </w:r>
      <w:proofErr w:type="spellEnd"/>
      <w:r w:rsidRPr="00BB73C0">
        <w:rPr>
          <w:color w:val="00B050"/>
          <w:rtl/>
        </w:rPr>
        <w:t xml:space="preserve"> מהלכות בית הבחירה </w:t>
      </w:r>
      <w:proofErr w:type="spellStart"/>
      <w:r w:rsidRPr="00BB73C0">
        <w:rPr>
          <w:color w:val="00B050"/>
          <w:rtl/>
        </w:rPr>
        <w:t>ה״ב</w:t>
      </w:r>
      <w:proofErr w:type="spellEnd"/>
      <w:r w:rsidRPr="00BB73C0">
        <w:rPr>
          <w:color w:val="00B050"/>
          <w:rtl/>
        </w:rPr>
        <w:t xml:space="preserve">, ומסורת ביד </w:t>
      </w:r>
      <w:proofErr w:type="spellStart"/>
      <w:r w:rsidRPr="00BB73C0">
        <w:rPr>
          <w:color w:val="00B050"/>
          <w:rtl/>
        </w:rPr>
        <w:t>הכל</w:t>
      </w:r>
      <w:proofErr w:type="spellEnd"/>
      <w:r w:rsidRPr="00BB73C0">
        <w:rPr>
          <w:color w:val="00B050"/>
          <w:rtl/>
        </w:rPr>
        <w:t xml:space="preserve"> שהמקום שבנה בו דוד ושלמה המזבח בגורן </w:t>
      </w:r>
      <w:proofErr w:type="spellStart"/>
      <w:r w:rsidRPr="00BB73C0">
        <w:rPr>
          <w:color w:val="00B050"/>
          <w:rtl/>
        </w:rPr>
        <w:t>ארוונה</w:t>
      </w:r>
      <w:proofErr w:type="spellEnd"/>
      <w:r w:rsidRPr="00BB73C0">
        <w:rPr>
          <w:color w:val="00B050"/>
          <w:rtl/>
        </w:rPr>
        <w:t xml:space="preserve"> הוא המקום שבנה בו אברהם המזבח ועקד עליו יצחק.</w:t>
      </w:r>
    </w:p>
    <w:p w14:paraId="51667B7E" w14:textId="77777777" w:rsidR="003C483B" w:rsidRPr="00BB73C0" w:rsidRDefault="003C483B" w:rsidP="003C483B">
      <w:pPr>
        <w:pStyle w:val="Bodytext161"/>
        <w:shd w:val="clear" w:color="auto" w:fill="auto"/>
        <w:spacing w:before="0" w:after="59" w:line="256" w:lineRule="exact"/>
        <w:ind w:firstLine="400"/>
        <w:rPr>
          <w:color w:val="00B050"/>
          <w:rtl/>
        </w:rPr>
      </w:pPr>
      <w:r w:rsidRPr="00BB73C0">
        <w:rPr>
          <w:color w:val="00B050"/>
          <w:rtl/>
        </w:rPr>
        <w:t>הרי שגם אאע״ה שהקריב במקום המזבח היה בו תורת הקרבת מקדש.</w:t>
      </w:r>
    </w:p>
    <w:p w14:paraId="639C8489" w14:textId="77777777" w:rsidR="003C483B" w:rsidRPr="00BB73C0" w:rsidRDefault="003C483B" w:rsidP="003C483B">
      <w:pPr>
        <w:pStyle w:val="Bodytext161"/>
        <w:shd w:val="clear" w:color="auto" w:fill="auto"/>
        <w:spacing w:before="0"/>
        <w:ind w:firstLine="400"/>
        <w:rPr>
          <w:color w:val="00B050"/>
          <w:rtl/>
        </w:rPr>
      </w:pPr>
      <w:r w:rsidRPr="00BB73C0">
        <w:rPr>
          <w:color w:val="00B050"/>
          <w:rtl/>
        </w:rPr>
        <w:t xml:space="preserve">וא״כ </w:t>
      </w:r>
      <w:proofErr w:type="spellStart"/>
      <w:r w:rsidRPr="00BB73C0">
        <w:rPr>
          <w:color w:val="00B050"/>
          <w:rtl/>
        </w:rPr>
        <w:t>י״ל</w:t>
      </w:r>
      <w:proofErr w:type="spellEnd"/>
      <w:r w:rsidRPr="00BB73C0">
        <w:rPr>
          <w:color w:val="00B050"/>
          <w:rtl/>
        </w:rPr>
        <w:t xml:space="preserve"> דרק מקום המזבח ממש היה בו תורת מקדש אבל לא לכל המקום מסביב שלא היה לו בעת ההיא עדיין דין מקדש ולכן הוצרך אאע״ה להעלותו על המזבח דווקא כדי שתהיה נחשבת השחיטה כשחיטה במקדש.</w:t>
      </w:r>
    </w:p>
    <w:p w14:paraId="06956DF7" w14:textId="77777777" w:rsidR="003C483B" w:rsidRPr="00BB73C0" w:rsidRDefault="003C483B" w:rsidP="003C483B">
      <w:pPr>
        <w:pStyle w:val="Bodytext150"/>
        <w:shd w:val="clear" w:color="auto" w:fill="auto"/>
        <w:spacing w:after="233"/>
        <w:jc w:val="right"/>
        <w:rPr>
          <w:color w:val="00B050"/>
          <w:rtl/>
        </w:rPr>
      </w:pPr>
      <w:r w:rsidRPr="00BB73C0">
        <w:rPr>
          <w:color w:val="00B050"/>
          <w:rtl/>
        </w:rPr>
        <w:t>שירת דו</w:t>
      </w:r>
      <w:r w:rsidRPr="00BB73C0">
        <w:rPr>
          <w:rFonts w:hint="cs"/>
          <w:color w:val="00B050"/>
          <w:rtl/>
        </w:rPr>
        <w:t>ד</w:t>
      </w:r>
    </w:p>
    <w:p w14:paraId="2DA84950" w14:textId="77777777" w:rsidR="003C483B" w:rsidRDefault="003C483B" w:rsidP="003C483B">
      <w:pPr>
        <w:pStyle w:val="Heading341"/>
        <w:keepNext/>
        <w:keepLines/>
        <w:shd w:val="clear" w:color="auto" w:fill="auto"/>
        <w:tabs>
          <w:tab w:val="left" w:pos="691"/>
          <w:tab w:val="left" w:pos="1093"/>
          <w:tab w:val="left" w:pos="1962"/>
          <w:tab w:val="left" w:pos="2581"/>
          <w:tab w:val="left" w:pos="3177"/>
          <w:tab w:val="left" w:pos="3537"/>
          <w:tab w:val="left" w:pos="4540"/>
          <w:tab w:val="left" w:pos="5073"/>
          <w:tab w:val="left" w:pos="5581"/>
          <w:tab w:val="left" w:pos="6469"/>
        </w:tabs>
        <w:spacing w:before="0" w:after="0" w:line="307" w:lineRule="exact"/>
        <w:jc w:val="both"/>
        <w:rPr>
          <w:rtl/>
        </w:rPr>
      </w:pPr>
      <w:bookmarkStart w:id="151" w:name="bookmark453"/>
      <w:r>
        <w:rPr>
          <w:rtl/>
        </w:rPr>
        <w:lastRenderedPageBreak/>
        <w:t>ויבאו</w:t>
      </w:r>
      <w:r>
        <w:rPr>
          <w:rtl/>
        </w:rPr>
        <w:tab/>
        <w:t>אל</w:t>
      </w:r>
      <w:r>
        <w:rPr>
          <w:rtl/>
        </w:rPr>
        <w:tab/>
        <w:t>המקום</w:t>
      </w:r>
      <w:r>
        <w:rPr>
          <w:rtl/>
        </w:rPr>
        <w:tab/>
        <w:t>אשר</w:t>
      </w:r>
      <w:r>
        <w:rPr>
          <w:rtl/>
        </w:rPr>
        <w:tab/>
        <w:t>אמר</w:t>
      </w:r>
      <w:r>
        <w:rPr>
          <w:rtl/>
        </w:rPr>
        <w:tab/>
        <w:t>לו</w:t>
      </w:r>
      <w:r>
        <w:rPr>
          <w:rtl/>
        </w:rPr>
        <w:tab/>
      </w:r>
      <w:proofErr w:type="spellStart"/>
      <w:r>
        <w:rPr>
          <w:rtl/>
        </w:rPr>
        <w:t>האלקים</w:t>
      </w:r>
      <w:proofErr w:type="spellEnd"/>
      <w:r>
        <w:rPr>
          <w:rtl/>
        </w:rPr>
        <w:tab/>
      </w:r>
      <w:proofErr w:type="spellStart"/>
      <w:r>
        <w:rPr>
          <w:rtl/>
        </w:rPr>
        <w:t>ויבן</w:t>
      </w:r>
      <w:proofErr w:type="spellEnd"/>
      <w:r>
        <w:rPr>
          <w:rtl/>
        </w:rPr>
        <w:tab/>
        <w:t>שם</w:t>
      </w:r>
      <w:r>
        <w:rPr>
          <w:rtl/>
        </w:rPr>
        <w:tab/>
        <w:t>אברהם</w:t>
      </w:r>
      <w:r>
        <w:rPr>
          <w:rtl/>
        </w:rPr>
        <w:tab/>
        <w:t>את</w:t>
      </w:r>
      <w:bookmarkEnd w:id="151"/>
    </w:p>
    <w:p w14:paraId="2C115ED3" w14:textId="77777777" w:rsidR="003C483B" w:rsidRDefault="003C483B" w:rsidP="003C483B">
      <w:pPr>
        <w:pStyle w:val="Heading341"/>
        <w:keepNext/>
        <w:keepLines/>
        <w:shd w:val="clear" w:color="auto" w:fill="auto"/>
        <w:spacing w:before="0" w:after="0" w:line="307" w:lineRule="exact"/>
        <w:jc w:val="both"/>
        <w:rPr>
          <w:rtl/>
        </w:rPr>
      </w:pPr>
      <w:bookmarkStart w:id="152" w:name="bookmark454"/>
      <w:r>
        <w:rPr>
          <w:rtl/>
        </w:rPr>
        <w:t>המזבח ויער</w:t>
      </w:r>
      <w:r>
        <w:rPr>
          <w:rFonts w:hint="cs"/>
          <w:rtl/>
        </w:rPr>
        <w:t>ו</w:t>
      </w:r>
      <w:r>
        <w:rPr>
          <w:rtl/>
        </w:rPr>
        <w:t>ך את העצים ויעק</w:t>
      </w:r>
      <w:r>
        <w:rPr>
          <w:rFonts w:hint="cs"/>
          <w:rtl/>
        </w:rPr>
        <w:t>ו</w:t>
      </w:r>
      <w:r>
        <w:rPr>
          <w:rtl/>
        </w:rPr>
        <w:t xml:space="preserve">ד את יצחק בנו וישם אתו על המזבח ממעל לעצים: </w:t>
      </w:r>
      <w:r>
        <w:rPr>
          <w:rFonts w:hint="cs"/>
          <w:rtl/>
        </w:rPr>
        <w:t>ו</w:t>
      </w:r>
      <w:r>
        <w:rPr>
          <w:rtl/>
        </w:rPr>
        <w:t xml:space="preserve">ישלח אברהם את ידו </w:t>
      </w:r>
      <w:proofErr w:type="spellStart"/>
      <w:r>
        <w:rPr>
          <w:rtl/>
        </w:rPr>
        <w:t>ויקח</w:t>
      </w:r>
      <w:proofErr w:type="spellEnd"/>
      <w:r>
        <w:rPr>
          <w:rtl/>
        </w:rPr>
        <w:t xml:space="preserve"> את המאכלת לשח</w:t>
      </w:r>
      <w:r>
        <w:rPr>
          <w:rFonts w:hint="cs"/>
          <w:rtl/>
        </w:rPr>
        <w:t>ו</w:t>
      </w:r>
      <w:r>
        <w:rPr>
          <w:rtl/>
        </w:rPr>
        <w:t>ט את</w:t>
      </w:r>
      <w:bookmarkEnd w:id="152"/>
    </w:p>
    <w:p w14:paraId="316F998C" w14:textId="77777777" w:rsidR="003C483B" w:rsidRDefault="003C483B" w:rsidP="003C483B">
      <w:pPr>
        <w:pStyle w:val="Bodytext381"/>
        <w:shd w:val="clear" w:color="auto" w:fill="auto"/>
        <w:spacing w:before="0" w:after="136" w:line="307" w:lineRule="exact"/>
        <w:rPr>
          <w:rtl/>
        </w:rPr>
      </w:pPr>
      <w:r>
        <w:rPr>
          <w:rtl/>
        </w:rPr>
        <w:t>בנו (כ״ב, ט׳-י׳)</w:t>
      </w:r>
    </w:p>
    <w:p w14:paraId="216261FC" w14:textId="77777777" w:rsidR="003C483B" w:rsidRPr="00BB73C0" w:rsidRDefault="003C483B" w:rsidP="003C483B">
      <w:pPr>
        <w:pStyle w:val="Bodytext161"/>
        <w:shd w:val="clear" w:color="auto" w:fill="auto"/>
        <w:spacing w:before="0" w:after="144" w:line="312" w:lineRule="exact"/>
        <w:jc w:val="right"/>
        <w:rPr>
          <w:color w:val="002060"/>
          <w:rtl/>
        </w:rPr>
      </w:pPr>
      <w:r w:rsidRPr="00BB73C0">
        <w:rPr>
          <w:color w:val="002060"/>
          <w:rtl/>
        </w:rPr>
        <w:t xml:space="preserve">ויעקוד את יצחק בנו, לכאורה די היה לומר, את יצחק, שהרי ידוע </w:t>
      </w:r>
      <w:proofErr w:type="spellStart"/>
      <w:r w:rsidRPr="00BB73C0">
        <w:rPr>
          <w:color w:val="002060"/>
          <w:rtl/>
        </w:rPr>
        <w:t>דיצחק</w:t>
      </w:r>
      <w:proofErr w:type="spellEnd"/>
      <w:r w:rsidRPr="00BB73C0">
        <w:rPr>
          <w:color w:val="002060"/>
          <w:rtl/>
        </w:rPr>
        <w:t xml:space="preserve"> הוא בנו וכן </w:t>
      </w:r>
      <w:proofErr w:type="spellStart"/>
      <w:r w:rsidRPr="00BB73C0">
        <w:rPr>
          <w:color w:val="002060"/>
          <w:rtl/>
        </w:rPr>
        <w:t>ויקח</w:t>
      </w:r>
      <w:proofErr w:type="spellEnd"/>
      <w:r w:rsidRPr="00BB73C0">
        <w:rPr>
          <w:color w:val="002060"/>
          <w:rtl/>
        </w:rPr>
        <w:t xml:space="preserve"> את המאכלת לשחוט את בנו די היה לומר לשוחטו, שהרי מדובר ביצחק.</w:t>
      </w:r>
    </w:p>
    <w:p w14:paraId="5655B705" w14:textId="77777777" w:rsidR="003C483B" w:rsidRPr="00BB73C0" w:rsidRDefault="003C483B" w:rsidP="003C483B">
      <w:pPr>
        <w:pStyle w:val="Bodytext161"/>
        <w:shd w:val="clear" w:color="auto" w:fill="auto"/>
        <w:spacing w:before="0"/>
        <w:ind w:firstLine="400"/>
        <w:rPr>
          <w:color w:val="002060"/>
          <w:rtl/>
        </w:rPr>
      </w:pPr>
      <w:r w:rsidRPr="00BB73C0">
        <w:rPr>
          <w:color w:val="002060"/>
          <w:rtl/>
        </w:rPr>
        <w:t xml:space="preserve">וי״ל, כיון </w:t>
      </w:r>
      <w:proofErr w:type="spellStart"/>
      <w:r w:rsidRPr="00BB73C0">
        <w:rPr>
          <w:color w:val="002060"/>
          <w:rtl/>
        </w:rPr>
        <w:t>דהקב״ה</w:t>
      </w:r>
      <w:proofErr w:type="spellEnd"/>
      <w:r w:rsidRPr="00BB73C0">
        <w:rPr>
          <w:color w:val="002060"/>
          <w:rtl/>
        </w:rPr>
        <w:t xml:space="preserve"> </w:t>
      </w:r>
      <w:proofErr w:type="spellStart"/>
      <w:r w:rsidRPr="00BB73C0">
        <w:rPr>
          <w:color w:val="002060"/>
          <w:rtl/>
        </w:rPr>
        <w:t>ציוה</w:t>
      </w:r>
      <w:proofErr w:type="spellEnd"/>
      <w:r w:rsidRPr="00BB73C0">
        <w:rPr>
          <w:color w:val="002060"/>
          <w:rtl/>
        </w:rPr>
        <w:t xml:space="preserve"> על אאע״ה קח נא את בנך את יחידך אשר אהבת הרי שמעשה העקידה היה צריך להיות עם כל ההרגשות של אב לבנו יחידו אשר אהבו להכי מדגישה התורה בכל פעולה את </w:t>
      </w:r>
      <w:proofErr w:type="spellStart"/>
      <w:r w:rsidRPr="00BB73C0">
        <w:rPr>
          <w:color w:val="002060"/>
          <w:rtl/>
        </w:rPr>
        <w:t>ה״בנו</w:t>
      </w:r>
      <w:proofErr w:type="spellEnd"/>
      <w:r w:rsidRPr="00BB73C0">
        <w:rPr>
          <w:color w:val="002060"/>
          <w:rtl/>
        </w:rPr>
        <w:t xml:space="preserve">״ משום </w:t>
      </w:r>
      <w:proofErr w:type="spellStart"/>
      <w:r w:rsidRPr="00BB73C0">
        <w:rPr>
          <w:color w:val="002060"/>
          <w:rtl/>
        </w:rPr>
        <w:t>דכך</w:t>
      </w:r>
      <w:proofErr w:type="spellEnd"/>
      <w:r w:rsidRPr="00BB73C0">
        <w:rPr>
          <w:color w:val="002060"/>
          <w:rtl/>
        </w:rPr>
        <w:t xml:space="preserve"> נצטווה אאע״ה ע״י הקב״ה, שלא יבטל ולא ידחיק את הרגש של אהבת אב לבנו אלא למרות זאת ויחד עם זאת יעלהו לעולה.</w:t>
      </w:r>
    </w:p>
    <w:p w14:paraId="315B16AE" w14:textId="77777777" w:rsidR="003C483B" w:rsidRPr="00BB73C0" w:rsidRDefault="003C483B" w:rsidP="003C483B">
      <w:pPr>
        <w:pStyle w:val="Bodytext150"/>
        <w:shd w:val="clear" w:color="auto" w:fill="auto"/>
        <w:spacing w:after="0"/>
        <w:jc w:val="right"/>
        <w:rPr>
          <w:color w:val="002060"/>
          <w:rtl/>
        </w:rPr>
      </w:pPr>
      <w:proofErr w:type="spellStart"/>
      <w:r w:rsidRPr="00BB73C0">
        <w:rPr>
          <w:color w:val="002060"/>
          <w:rtl/>
        </w:rPr>
        <w:t>למיסבר</w:t>
      </w:r>
      <w:proofErr w:type="spellEnd"/>
      <w:r w:rsidRPr="00BB73C0">
        <w:rPr>
          <w:color w:val="002060"/>
          <w:rtl/>
        </w:rPr>
        <w:t xml:space="preserve"> קראי</w:t>
      </w:r>
    </w:p>
    <w:p w14:paraId="0E81DF37" w14:textId="77777777" w:rsidR="003C483B" w:rsidRDefault="003C483B" w:rsidP="003C483B">
      <w:pPr>
        <w:pStyle w:val="Bodytext381"/>
        <w:shd w:val="clear" w:color="auto" w:fill="auto"/>
        <w:spacing w:before="0" w:after="80" w:line="307" w:lineRule="exact"/>
        <w:rPr>
          <w:rtl/>
        </w:rPr>
      </w:pPr>
      <w:r>
        <w:rPr>
          <w:rtl/>
        </w:rPr>
        <w:t xml:space="preserve">ויאמר אל </w:t>
      </w:r>
      <w:r>
        <w:rPr>
          <w:rFonts w:hint="cs"/>
          <w:rtl/>
        </w:rPr>
        <w:t xml:space="preserve">תשלח </w:t>
      </w:r>
      <w:r>
        <w:rPr>
          <w:rtl/>
        </w:rPr>
        <w:t>י</w:t>
      </w:r>
      <w:r>
        <w:rPr>
          <w:rFonts w:hint="cs"/>
          <w:rtl/>
        </w:rPr>
        <w:t>ד</w:t>
      </w:r>
      <w:r>
        <w:rPr>
          <w:rtl/>
        </w:rPr>
        <w:t xml:space="preserve">ך אל הנער ואל תעש לו מאומה </w:t>
      </w:r>
      <w:r>
        <w:rPr>
          <w:rFonts w:hint="cs"/>
          <w:rtl/>
        </w:rPr>
        <w:t>כ</w:t>
      </w:r>
      <w:r>
        <w:rPr>
          <w:rtl/>
        </w:rPr>
        <w:t xml:space="preserve">י עתה ידעתי </w:t>
      </w:r>
      <w:r>
        <w:rPr>
          <w:rFonts w:hint="cs"/>
          <w:rtl/>
        </w:rPr>
        <w:t>כ</w:t>
      </w:r>
      <w:r>
        <w:rPr>
          <w:rtl/>
        </w:rPr>
        <w:t xml:space="preserve">י ירא </w:t>
      </w:r>
      <w:proofErr w:type="spellStart"/>
      <w:r>
        <w:rPr>
          <w:rtl/>
        </w:rPr>
        <w:t>אלקים</w:t>
      </w:r>
      <w:proofErr w:type="spellEnd"/>
      <w:r>
        <w:rPr>
          <w:rtl/>
        </w:rPr>
        <w:t xml:space="preserve"> א</w:t>
      </w:r>
      <w:r>
        <w:rPr>
          <w:rFonts w:hint="cs"/>
          <w:rtl/>
        </w:rPr>
        <w:t>ת</w:t>
      </w:r>
      <w:r>
        <w:rPr>
          <w:rtl/>
        </w:rPr>
        <w:t xml:space="preserve">ה ולא חשכת את </w:t>
      </w:r>
      <w:r>
        <w:rPr>
          <w:rFonts w:hint="cs"/>
          <w:rtl/>
        </w:rPr>
        <w:t>ב</w:t>
      </w:r>
      <w:r>
        <w:rPr>
          <w:rtl/>
        </w:rPr>
        <w:t>נך את י</w:t>
      </w:r>
      <w:r>
        <w:rPr>
          <w:rFonts w:hint="cs"/>
          <w:rtl/>
        </w:rPr>
        <w:t>ח</w:t>
      </w:r>
      <w:r>
        <w:rPr>
          <w:rtl/>
        </w:rPr>
        <w:t>י</w:t>
      </w:r>
      <w:r>
        <w:rPr>
          <w:rFonts w:hint="cs"/>
          <w:rtl/>
        </w:rPr>
        <w:t>ד</w:t>
      </w:r>
      <w:r>
        <w:rPr>
          <w:rtl/>
        </w:rPr>
        <w:t xml:space="preserve">ך ממני: </w:t>
      </w:r>
      <w:proofErr w:type="spellStart"/>
      <w:r>
        <w:rPr>
          <w:rtl/>
        </w:rPr>
        <w:t>וישא</w:t>
      </w:r>
      <w:proofErr w:type="spellEnd"/>
      <w:r>
        <w:rPr>
          <w:rtl/>
        </w:rPr>
        <w:t xml:space="preserve"> אברהם את עיניו וירא והנה איל אחר נאחז </w:t>
      </w:r>
      <w:r>
        <w:rPr>
          <w:rFonts w:hint="cs"/>
          <w:rtl/>
        </w:rPr>
        <w:t>בס</w:t>
      </w:r>
      <w:r>
        <w:rPr>
          <w:rtl/>
        </w:rPr>
        <w:t xml:space="preserve">בך בקרניו וילך אברהם </w:t>
      </w:r>
      <w:proofErr w:type="spellStart"/>
      <w:r>
        <w:rPr>
          <w:rtl/>
        </w:rPr>
        <w:t>ויק</w:t>
      </w:r>
      <w:r>
        <w:rPr>
          <w:rFonts w:hint="cs"/>
          <w:rtl/>
        </w:rPr>
        <w:t>ח</w:t>
      </w:r>
      <w:proofErr w:type="spellEnd"/>
      <w:r>
        <w:rPr>
          <w:rtl/>
        </w:rPr>
        <w:t xml:space="preserve"> את האיל ויעלהו לעלה </w:t>
      </w:r>
      <w:proofErr w:type="spellStart"/>
      <w:r>
        <w:rPr>
          <w:rtl/>
        </w:rPr>
        <w:t>תהת</w:t>
      </w:r>
      <w:proofErr w:type="spellEnd"/>
      <w:r>
        <w:rPr>
          <w:rtl/>
        </w:rPr>
        <w:t xml:space="preserve"> </w:t>
      </w:r>
      <w:r>
        <w:rPr>
          <w:rFonts w:hint="cs"/>
          <w:rtl/>
        </w:rPr>
        <w:t>ב</w:t>
      </w:r>
      <w:r>
        <w:rPr>
          <w:rtl/>
        </w:rPr>
        <w:t xml:space="preserve">נו: ויקרא אברהם שם המקום ההוא ה׳ יראה אשר יאמר היום בהר ה׳ יראה: ויקרא מלאך ה׳ אל אברהם </w:t>
      </w:r>
      <w:r>
        <w:rPr>
          <w:rStyle w:val="Bodytext38FrankRuehl"/>
          <w:b/>
          <w:bCs/>
          <w:rtl/>
        </w:rPr>
        <w:t>ש</w:t>
      </w:r>
      <w:r>
        <w:rPr>
          <w:rtl/>
        </w:rPr>
        <w:t xml:space="preserve">נית </w:t>
      </w:r>
      <w:r>
        <w:rPr>
          <w:rFonts w:hint="cs"/>
          <w:rtl/>
        </w:rPr>
        <w:t>מ</w:t>
      </w:r>
      <w:r>
        <w:rPr>
          <w:rtl/>
        </w:rPr>
        <w:t>ן ה</w:t>
      </w:r>
      <w:r>
        <w:rPr>
          <w:rStyle w:val="Bodytext38FrankRuehl"/>
          <w:b/>
          <w:bCs/>
          <w:rtl/>
        </w:rPr>
        <w:t>ש</w:t>
      </w:r>
      <w:r>
        <w:rPr>
          <w:rtl/>
        </w:rPr>
        <w:t xml:space="preserve">מים: ויאמר בי נשבעתי נאם ה׳ </w:t>
      </w:r>
      <w:r>
        <w:rPr>
          <w:rFonts w:hint="cs"/>
          <w:rtl/>
        </w:rPr>
        <w:t>כ</w:t>
      </w:r>
      <w:r>
        <w:rPr>
          <w:rtl/>
        </w:rPr>
        <w:t>י יען א</w:t>
      </w:r>
      <w:r>
        <w:rPr>
          <w:rFonts w:hint="cs"/>
          <w:rtl/>
        </w:rPr>
        <w:t>ש</w:t>
      </w:r>
      <w:r>
        <w:rPr>
          <w:rtl/>
        </w:rPr>
        <w:t xml:space="preserve">ר עשית את הדבר הזה ולא </w:t>
      </w:r>
      <w:r>
        <w:rPr>
          <w:rFonts w:hint="cs"/>
          <w:rtl/>
        </w:rPr>
        <w:t xml:space="preserve">חשכת </w:t>
      </w:r>
      <w:r>
        <w:rPr>
          <w:rtl/>
        </w:rPr>
        <w:t xml:space="preserve">את בנך את </w:t>
      </w:r>
      <w:proofErr w:type="spellStart"/>
      <w:r>
        <w:rPr>
          <w:rtl/>
        </w:rPr>
        <w:t>י</w:t>
      </w:r>
      <w:r>
        <w:rPr>
          <w:rFonts w:hint="cs"/>
          <w:rtl/>
        </w:rPr>
        <w:t>ח</w:t>
      </w:r>
      <w:r>
        <w:rPr>
          <w:rtl/>
        </w:rPr>
        <w:t>יךך</w:t>
      </w:r>
      <w:proofErr w:type="spellEnd"/>
      <w:r>
        <w:rPr>
          <w:rtl/>
        </w:rPr>
        <w:t xml:space="preserve">: </w:t>
      </w:r>
      <w:r>
        <w:rPr>
          <w:rFonts w:hint="cs"/>
          <w:rtl/>
        </w:rPr>
        <w:t>כ</w:t>
      </w:r>
      <w:r>
        <w:rPr>
          <w:rtl/>
        </w:rPr>
        <w:t>י ברך אברכך והרבה ארבה את זרעך ככוכבי ה</w:t>
      </w:r>
      <w:r>
        <w:rPr>
          <w:rStyle w:val="Bodytext38FrankRuehl"/>
          <w:b/>
          <w:bCs/>
          <w:rtl/>
        </w:rPr>
        <w:t>ש</w:t>
      </w:r>
      <w:r>
        <w:rPr>
          <w:rtl/>
        </w:rPr>
        <w:t>מים וכחול א</w:t>
      </w:r>
      <w:r>
        <w:rPr>
          <w:rStyle w:val="Bodytext38FrankRuehl"/>
          <w:b/>
          <w:bCs/>
          <w:rtl/>
        </w:rPr>
        <w:t>ש</w:t>
      </w:r>
      <w:r>
        <w:rPr>
          <w:rtl/>
        </w:rPr>
        <w:t xml:space="preserve">ר על </w:t>
      </w:r>
      <w:r>
        <w:rPr>
          <w:rFonts w:hint="cs"/>
          <w:rtl/>
        </w:rPr>
        <w:t xml:space="preserve">שפת </w:t>
      </w:r>
      <w:r>
        <w:rPr>
          <w:rtl/>
        </w:rPr>
        <w:t>הים ויר</w:t>
      </w:r>
      <w:r>
        <w:rPr>
          <w:rStyle w:val="Bodytext38FrankRuehl"/>
          <w:b/>
          <w:bCs/>
          <w:rtl/>
        </w:rPr>
        <w:t xml:space="preserve">ש </w:t>
      </w:r>
      <w:r>
        <w:rPr>
          <w:rtl/>
        </w:rPr>
        <w:t>זרעך את שער א</w:t>
      </w:r>
      <w:r>
        <w:rPr>
          <w:rFonts w:hint="cs"/>
          <w:rtl/>
        </w:rPr>
        <w:t>ו</w:t>
      </w:r>
      <w:r>
        <w:rPr>
          <w:rtl/>
        </w:rPr>
        <w:t>יביו (כ״ב, י״ב-י״ז)</w:t>
      </w:r>
    </w:p>
    <w:p w14:paraId="275CF7D4" w14:textId="77777777" w:rsidR="003C483B" w:rsidRPr="00D421E3" w:rsidRDefault="003C483B" w:rsidP="003C483B">
      <w:pPr>
        <w:pStyle w:val="Bodytext161"/>
        <w:shd w:val="clear" w:color="auto" w:fill="auto"/>
        <w:spacing w:before="0" w:after="80"/>
        <w:ind w:firstLine="400"/>
        <w:rPr>
          <w:color w:val="00B050"/>
          <w:rtl/>
        </w:rPr>
      </w:pPr>
      <w:r w:rsidRPr="00D421E3">
        <w:rPr>
          <w:color w:val="00B050"/>
          <w:rtl/>
        </w:rPr>
        <w:t xml:space="preserve">ויש להבין </w:t>
      </w:r>
      <w:proofErr w:type="spellStart"/>
      <w:r w:rsidRPr="00D421E3">
        <w:rPr>
          <w:color w:val="00B050"/>
          <w:rtl/>
        </w:rPr>
        <w:t>אמאי</w:t>
      </w:r>
      <w:proofErr w:type="spellEnd"/>
      <w:r w:rsidRPr="00D421E3">
        <w:rPr>
          <w:color w:val="00B050"/>
          <w:rtl/>
        </w:rPr>
        <w:t xml:space="preserve"> לא בירך המלאך את אאע״ה כבר בקריאה הראשונה ולמה המתין עד אשר הקריב את האיל.</w:t>
      </w:r>
    </w:p>
    <w:p w14:paraId="349C585B" w14:textId="77777777" w:rsidR="003C483B" w:rsidRPr="00D421E3" w:rsidRDefault="003C483B" w:rsidP="003C483B">
      <w:pPr>
        <w:pStyle w:val="Bodytext161"/>
        <w:shd w:val="clear" w:color="auto" w:fill="auto"/>
        <w:spacing w:before="0" w:after="80"/>
        <w:ind w:firstLine="400"/>
        <w:rPr>
          <w:color w:val="00B050"/>
          <w:rtl/>
        </w:rPr>
      </w:pPr>
      <w:r w:rsidRPr="00D421E3">
        <w:rPr>
          <w:color w:val="00B050"/>
          <w:rtl/>
        </w:rPr>
        <w:t xml:space="preserve">וי״ל, עפ״י מה </w:t>
      </w:r>
      <w:proofErr w:type="spellStart"/>
      <w:r w:rsidRPr="00D421E3">
        <w:rPr>
          <w:color w:val="00B050"/>
          <w:rtl/>
        </w:rPr>
        <w:t>דאיתא</w:t>
      </w:r>
      <w:proofErr w:type="spellEnd"/>
      <w:r w:rsidRPr="00D421E3">
        <w:rPr>
          <w:color w:val="00B050"/>
          <w:rtl/>
        </w:rPr>
        <w:t xml:space="preserve"> במגילה י״ח. </w:t>
      </w:r>
      <w:proofErr w:type="spellStart"/>
      <w:r w:rsidRPr="00D421E3">
        <w:rPr>
          <w:color w:val="00B050"/>
          <w:rtl/>
        </w:rPr>
        <w:t>דוישא</w:t>
      </w:r>
      <w:proofErr w:type="spellEnd"/>
      <w:r w:rsidRPr="00D421E3">
        <w:rPr>
          <w:color w:val="00B050"/>
          <w:rtl/>
        </w:rPr>
        <w:t xml:space="preserve"> אהרן את ידו אל העם ויברכם וירד מעשות החטאת והעולה והשלמים, </w:t>
      </w:r>
      <w:proofErr w:type="spellStart"/>
      <w:r w:rsidRPr="00D421E3">
        <w:rPr>
          <w:color w:val="00B050"/>
          <w:rtl/>
        </w:rPr>
        <w:t>דהברכה</w:t>
      </w:r>
      <w:proofErr w:type="spellEnd"/>
      <w:r w:rsidRPr="00D421E3">
        <w:rPr>
          <w:color w:val="00B050"/>
          <w:rtl/>
        </w:rPr>
        <w:t xml:space="preserve"> </w:t>
      </w:r>
      <w:proofErr w:type="spellStart"/>
      <w:r w:rsidRPr="00D421E3">
        <w:rPr>
          <w:color w:val="00B050"/>
          <w:rtl/>
        </w:rPr>
        <w:t>היתה</w:t>
      </w:r>
      <w:proofErr w:type="spellEnd"/>
      <w:r w:rsidRPr="00D421E3">
        <w:rPr>
          <w:color w:val="00B050"/>
          <w:rtl/>
        </w:rPr>
        <w:t xml:space="preserve"> לאחר שירד מעשות החטאת והעולה והשלמים ומכאן </w:t>
      </w:r>
      <w:proofErr w:type="spellStart"/>
      <w:r w:rsidRPr="00D421E3">
        <w:rPr>
          <w:color w:val="00B050"/>
          <w:rtl/>
        </w:rPr>
        <w:t>דהקרבן</w:t>
      </w:r>
      <w:proofErr w:type="spellEnd"/>
      <w:r w:rsidRPr="00D421E3">
        <w:rPr>
          <w:color w:val="00B050"/>
          <w:rtl/>
        </w:rPr>
        <w:t xml:space="preserve"> המתקבל ברצון גורם לברכה </w:t>
      </w:r>
      <w:proofErr w:type="spellStart"/>
      <w:r w:rsidRPr="00D421E3">
        <w:rPr>
          <w:color w:val="00B050"/>
          <w:rtl/>
        </w:rPr>
        <w:t>שתנתן</w:t>
      </w:r>
      <w:proofErr w:type="spellEnd"/>
      <w:r w:rsidRPr="00D421E3">
        <w:rPr>
          <w:color w:val="00B050"/>
          <w:rtl/>
        </w:rPr>
        <w:t xml:space="preserve"> בעין יפה וכן נאמר, (ש״ב ו׳, י״ח), </w:t>
      </w:r>
      <w:proofErr w:type="spellStart"/>
      <w:r w:rsidRPr="00D421E3">
        <w:rPr>
          <w:color w:val="00B050"/>
          <w:rtl/>
        </w:rPr>
        <w:t>ויכל</w:t>
      </w:r>
      <w:proofErr w:type="spellEnd"/>
      <w:r w:rsidRPr="00D421E3">
        <w:rPr>
          <w:color w:val="00B050"/>
          <w:rtl/>
        </w:rPr>
        <w:t xml:space="preserve"> דוד מהעלות העולה והשלמים ויברך את העם בשם ה׳ צבאות.</w:t>
      </w:r>
    </w:p>
    <w:p w14:paraId="6CF67AD1" w14:textId="77777777" w:rsidR="003C483B" w:rsidRPr="00D421E3" w:rsidRDefault="003C483B" w:rsidP="003C483B">
      <w:pPr>
        <w:pStyle w:val="Bodytext161"/>
        <w:shd w:val="clear" w:color="auto" w:fill="auto"/>
        <w:spacing w:before="0"/>
        <w:ind w:firstLine="400"/>
        <w:rPr>
          <w:color w:val="00B050"/>
          <w:rtl/>
        </w:rPr>
      </w:pPr>
      <w:r w:rsidRPr="00D421E3">
        <w:rPr>
          <w:color w:val="00B050"/>
          <w:rtl/>
        </w:rPr>
        <w:t xml:space="preserve">וא״כ </w:t>
      </w:r>
      <w:proofErr w:type="spellStart"/>
      <w:r w:rsidRPr="00D421E3">
        <w:rPr>
          <w:color w:val="00B050"/>
          <w:rtl/>
        </w:rPr>
        <w:t>י״ל</w:t>
      </w:r>
      <w:proofErr w:type="spellEnd"/>
      <w:r w:rsidRPr="00D421E3">
        <w:rPr>
          <w:color w:val="00B050"/>
          <w:rtl/>
        </w:rPr>
        <w:t xml:space="preserve">, </w:t>
      </w:r>
      <w:proofErr w:type="spellStart"/>
      <w:r w:rsidRPr="00D421E3">
        <w:rPr>
          <w:color w:val="00B050"/>
          <w:rtl/>
        </w:rPr>
        <w:t>דהכי</w:t>
      </w:r>
      <w:proofErr w:type="spellEnd"/>
      <w:r w:rsidRPr="00D421E3">
        <w:rPr>
          <w:color w:val="00B050"/>
          <w:rtl/>
        </w:rPr>
        <w:t xml:space="preserve"> נמי כאן המתין המלאך עד אשר הקריב אאע״ה את האיל ואח״כ ברכו.</w:t>
      </w:r>
    </w:p>
    <w:p w14:paraId="46D28302" w14:textId="77777777" w:rsidR="003C483B" w:rsidRPr="00D421E3" w:rsidRDefault="003C483B" w:rsidP="003C483B">
      <w:pPr>
        <w:pStyle w:val="Bodytext150"/>
        <w:shd w:val="clear" w:color="auto" w:fill="auto"/>
        <w:spacing w:after="170"/>
        <w:jc w:val="right"/>
        <w:rPr>
          <w:color w:val="00B050"/>
          <w:rtl/>
        </w:rPr>
      </w:pPr>
      <w:r w:rsidRPr="00D421E3">
        <w:rPr>
          <w:color w:val="00B050"/>
          <w:rtl/>
        </w:rPr>
        <w:t>אזנים לתורה</w:t>
      </w:r>
    </w:p>
    <w:p w14:paraId="14F8D0E6" w14:textId="77777777" w:rsidR="003C483B" w:rsidRPr="00D421E3" w:rsidRDefault="003C483B" w:rsidP="003C483B">
      <w:pPr>
        <w:pStyle w:val="Bodytext161"/>
        <w:shd w:val="clear" w:color="auto" w:fill="auto"/>
        <w:spacing w:before="0" w:after="39" w:line="256" w:lineRule="exact"/>
        <w:ind w:firstLine="400"/>
        <w:rPr>
          <w:color w:val="002060"/>
          <w:rtl/>
        </w:rPr>
      </w:pPr>
      <w:r w:rsidRPr="00D421E3">
        <w:rPr>
          <w:color w:val="002060"/>
          <w:rtl/>
        </w:rPr>
        <w:t xml:space="preserve">אחר, </w:t>
      </w:r>
      <w:proofErr w:type="spellStart"/>
      <w:r w:rsidRPr="00D421E3">
        <w:rPr>
          <w:color w:val="002060"/>
          <w:rtl/>
        </w:rPr>
        <w:t>פירש״י</w:t>
      </w:r>
      <w:proofErr w:type="spellEnd"/>
      <w:r w:rsidRPr="00D421E3">
        <w:rPr>
          <w:color w:val="002060"/>
          <w:rtl/>
        </w:rPr>
        <w:t>, אחר שאמר לו המלאך אל תשלח ידך ראהו כשהוא נאחז.</w:t>
      </w:r>
    </w:p>
    <w:p w14:paraId="2872D3FC" w14:textId="77777777" w:rsidR="003C483B" w:rsidRPr="00D421E3" w:rsidRDefault="003C483B" w:rsidP="003C483B">
      <w:pPr>
        <w:pStyle w:val="Bodytext161"/>
        <w:shd w:val="clear" w:color="auto" w:fill="auto"/>
        <w:spacing w:before="0" w:after="80"/>
        <w:ind w:firstLine="400"/>
        <w:rPr>
          <w:color w:val="002060"/>
          <w:rtl/>
        </w:rPr>
      </w:pPr>
      <w:r w:rsidRPr="00D421E3">
        <w:rPr>
          <w:color w:val="002060"/>
          <w:rtl/>
        </w:rPr>
        <w:lastRenderedPageBreak/>
        <w:t xml:space="preserve">ויש להבין מאי </w:t>
      </w:r>
      <w:proofErr w:type="spellStart"/>
      <w:r w:rsidRPr="00D421E3">
        <w:rPr>
          <w:color w:val="002060"/>
          <w:rtl/>
        </w:rPr>
        <w:t>נפק״מ</w:t>
      </w:r>
      <w:proofErr w:type="spellEnd"/>
      <w:r w:rsidRPr="00D421E3">
        <w:rPr>
          <w:color w:val="002060"/>
          <w:rtl/>
        </w:rPr>
        <w:t xml:space="preserve"> מתי ראה אאע״ה את האיל, לפני שאמר לו המלאך אל תשלח ידך או קודם שאמר לו, ולשם מה </w:t>
      </w:r>
      <w:proofErr w:type="spellStart"/>
      <w:r w:rsidRPr="00D421E3">
        <w:rPr>
          <w:color w:val="002060"/>
          <w:rtl/>
        </w:rPr>
        <w:t>היתה</w:t>
      </w:r>
      <w:proofErr w:type="spellEnd"/>
      <w:r w:rsidRPr="00D421E3">
        <w:rPr>
          <w:color w:val="002060"/>
          <w:rtl/>
        </w:rPr>
        <w:t xml:space="preserve"> התורה צריכה לציין ולהדגיש את זה, </w:t>
      </w:r>
      <w:proofErr w:type="spellStart"/>
      <w:r w:rsidRPr="00D421E3">
        <w:rPr>
          <w:color w:val="002060"/>
          <w:rtl/>
        </w:rPr>
        <w:t>ואמאי</w:t>
      </w:r>
      <w:proofErr w:type="spellEnd"/>
      <w:r w:rsidRPr="00D421E3">
        <w:rPr>
          <w:color w:val="002060"/>
          <w:rtl/>
        </w:rPr>
        <w:t xml:space="preserve"> לא הוי סגי </w:t>
      </w:r>
      <w:proofErr w:type="spellStart"/>
      <w:r w:rsidRPr="00D421E3">
        <w:rPr>
          <w:color w:val="002060"/>
          <w:rtl/>
        </w:rPr>
        <w:t>בויראה</w:t>
      </w:r>
      <w:proofErr w:type="spellEnd"/>
      <w:r w:rsidRPr="00D421E3">
        <w:rPr>
          <w:color w:val="002060"/>
          <w:rtl/>
        </w:rPr>
        <w:t xml:space="preserve"> הנה איל נאחז בסבך בקרניו בלי ״אחר״ ומה זה משנה מתי ראה אאע״ה את האיל.</w:t>
      </w:r>
    </w:p>
    <w:p w14:paraId="583B2883" w14:textId="77777777" w:rsidR="003C483B" w:rsidRPr="00D421E3" w:rsidRDefault="003C483B" w:rsidP="003C483B">
      <w:pPr>
        <w:pStyle w:val="Bodytext161"/>
        <w:shd w:val="clear" w:color="auto" w:fill="auto"/>
        <w:spacing w:before="0" w:after="80"/>
        <w:ind w:firstLine="400"/>
        <w:rPr>
          <w:color w:val="002060"/>
          <w:rtl/>
        </w:rPr>
      </w:pPr>
      <w:r w:rsidRPr="00D421E3">
        <w:rPr>
          <w:color w:val="002060"/>
          <w:rtl/>
        </w:rPr>
        <w:t xml:space="preserve">וי״ל עפ״י מה </w:t>
      </w:r>
      <w:proofErr w:type="spellStart"/>
      <w:r w:rsidRPr="00D421E3">
        <w:rPr>
          <w:color w:val="002060"/>
          <w:rtl/>
        </w:rPr>
        <w:t>דאיתא</w:t>
      </w:r>
      <w:proofErr w:type="spellEnd"/>
      <w:r w:rsidRPr="00D421E3">
        <w:rPr>
          <w:color w:val="002060"/>
          <w:rtl/>
        </w:rPr>
        <w:t xml:space="preserve"> באבות (ה׳, ו׳) עשרה דברים נבראו בע״ש בין השמשות וחד </w:t>
      </w:r>
      <w:proofErr w:type="spellStart"/>
      <w:r w:rsidRPr="00D421E3">
        <w:rPr>
          <w:color w:val="002060"/>
          <w:rtl/>
        </w:rPr>
        <w:t>מנייהו</w:t>
      </w:r>
      <w:proofErr w:type="spellEnd"/>
      <w:r w:rsidRPr="00D421E3">
        <w:rPr>
          <w:color w:val="002060"/>
          <w:rtl/>
        </w:rPr>
        <w:t xml:space="preserve"> אילו של אברהם אבינו.</w:t>
      </w:r>
    </w:p>
    <w:p w14:paraId="708E0BBE" w14:textId="77777777" w:rsidR="003C483B" w:rsidRPr="00D421E3" w:rsidRDefault="003C483B" w:rsidP="003C483B">
      <w:pPr>
        <w:pStyle w:val="Bodytext161"/>
        <w:shd w:val="clear" w:color="auto" w:fill="auto"/>
        <w:spacing w:before="0" w:after="80"/>
        <w:ind w:firstLine="400"/>
        <w:rPr>
          <w:color w:val="002060"/>
          <w:rtl/>
        </w:rPr>
      </w:pPr>
      <w:r w:rsidRPr="00D421E3">
        <w:rPr>
          <w:color w:val="002060"/>
          <w:rtl/>
        </w:rPr>
        <w:t xml:space="preserve">ומבאר שם הרמב״ם בפירוש המשניות מה </w:t>
      </w:r>
      <w:proofErr w:type="spellStart"/>
      <w:r w:rsidRPr="00D421E3">
        <w:rPr>
          <w:color w:val="002060"/>
          <w:rtl/>
        </w:rPr>
        <w:t>מיחד</w:t>
      </w:r>
      <w:proofErr w:type="spellEnd"/>
      <w:r w:rsidRPr="00D421E3">
        <w:rPr>
          <w:color w:val="002060"/>
          <w:rtl/>
        </w:rPr>
        <w:t xml:space="preserve"> את העשרה דברים המנויים במשנה מיתר הניסים שהיו, הרי גם אלה העשרה הם ניסים ובמה הם נבדלים מניסים אחרים, ואומר הרמב״ם, יסוד שכבר כתב אותו בשמונה פרקים, שכל הניסים </w:t>
      </w:r>
      <w:proofErr w:type="spellStart"/>
      <w:r w:rsidRPr="00D421E3">
        <w:rPr>
          <w:color w:val="002060"/>
          <w:rtl/>
        </w:rPr>
        <w:t>המנוים</w:t>
      </w:r>
      <w:proofErr w:type="spellEnd"/>
      <w:r w:rsidRPr="00D421E3">
        <w:rPr>
          <w:color w:val="002060"/>
          <w:rtl/>
        </w:rPr>
        <w:t xml:space="preserve"> במשנה כולם הושמו בטבע הדברים ההם מששת ימי בראשית ואמרו על דרך משל שיום שני </w:t>
      </w:r>
      <w:proofErr w:type="spellStart"/>
      <w:r w:rsidRPr="00D421E3">
        <w:rPr>
          <w:color w:val="002060"/>
          <w:rtl/>
        </w:rPr>
        <w:t>בהחלק</w:t>
      </w:r>
      <w:proofErr w:type="spellEnd"/>
      <w:r w:rsidRPr="00D421E3">
        <w:rPr>
          <w:color w:val="002060"/>
          <w:rtl/>
        </w:rPr>
        <w:t xml:space="preserve"> המים הושם בטבע שיחלק ים סוף למשה והירדן ליהושע וכן לאליהו וכן לאלישע, יום רביעי כשנברא השמש הושם בטבעו שיעמוד בזמן פלוני בדבר יהושע אליו וכן שאר הנפלאות מלבד אלו העשרה שהושמו בטבעי הדברים</w:t>
      </w:r>
    </w:p>
    <w:p w14:paraId="14657648" w14:textId="77777777" w:rsidR="003C483B" w:rsidRPr="00D421E3" w:rsidRDefault="003C483B" w:rsidP="003C483B">
      <w:pPr>
        <w:pStyle w:val="Bodytext161"/>
        <w:shd w:val="clear" w:color="auto" w:fill="auto"/>
        <w:spacing w:before="0" w:after="80"/>
        <w:ind w:firstLine="400"/>
        <w:rPr>
          <w:color w:val="002060"/>
          <w:rtl/>
        </w:rPr>
      </w:pPr>
      <w:r w:rsidRPr="00D421E3">
        <w:rPr>
          <w:color w:val="002060"/>
          <w:rtl/>
        </w:rPr>
        <w:t>ההם ביום הששי בין השמשות, דהיינו שכל ה</w:t>
      </w:r>
      <w:r w:rsidRPr="00D421E3">
        <w:rPr>
          <w:rFonts w:hint="cs"/>
          <w:color w:val="002060"/>
          <w:rtl/>
        </w:rPr>
        <w:t>נ</w:t>
      </w:r>
      <w:r w:rsidRPr="00D421E3">
        <w:rPr>
          <w:color w:val="002060"/>
          <w:rtl/>
        </w:rPr>
        <w:t>יסים הושמו בטבע הבריאה ביום שנבראו ואילו אלו העשרה הושמו בטבע הדברים ביום השישי בין השמשות.</w:t>
      </w:r>
    </w:p>
    <w:p w14:paraId="13775E2F" w14:textId="77777777" w:rsidR="003C483B" w:rsidRPr="00D421E3" w:rsidRDefault="003C483B" w:rsidP="003C483B">
      <w:pPr>
        <w:pStyle w:val="Bodytext161"/>
        <w:shd w:val="clear" w:color="auto" w:fill="auto"/>
        <w:spacing w:before="0" w:after="80"/>
        <w:ind w:firstLine="400"/>
        <w:rPr>
          <w:color w:val="002060"/>
          <w:rtl/>
        </w:rPr>
      </w:pPr>
      <w:r w:rsidRPr="00D421E3">
        <w:rPr>
          <w:color w:val="002060"/>
          <w:rtl/>
        </w:rPr>
        <w:t xml:space="preserve">רוב המפרשים אינם לומדים </w:t>
      </w:r>
      <w:proofErr w:type="spellStart"/>
      <w:r w:rsidRPr="00D421E3">
        <w:rPr>
          <w:color w:val="002060"/>
          <w:rtl/>
        </w:rPr>
        <w:t>כהרמב״ם</w:t>
      </w:r>
      <w:proofErr w:type="spellEnd"/>
      <w:r w:rsidRPr="00D421E3">
        <w:rPr>
          <w:color w:val="002060"/>
          <w:rtl/>
        </w:rPr>
        <w:t xml:space="preserve"> והם מבארים כי הקב״ה ברא ממש איל בין השמשות והוא המתין עד לעקידה. וכן המטה והשמיר הכתב והמכתב והלוחות כמפורט במשנה שם. אבל הרמב״ם לומד שהם כלל לא היו רק היה רושם בטבע הבריאה וכשהיו צריכים לזה, זה קרה. יוצא </w:t>
      </w:r>
      <w:proofErr w:type="spellStart"/>
      <w:r w:rsidRPr="00D421E3">
        <w:rPr>
          <w:color w:val="002060"/>
          <w:rtl/>
        </w:rPr>
        <w:t>איפוא</w:t>
      </w:r>
      <w:proofErr w:type="spellEnd"/>
      <w:r w:rsidRPr="00D421E3">
        <w:rPr>
          <w:color w:val="002060"/>
          <w:rtl/>
        </w:rPr>
        <w:t xml:space="preserve"> אליבא </w:t>
      </w:r>
      <w:proofErr w:type="spellStart"/>
      <w:r w:rsidRPr="00D421E3">
        <w:rPr>
          <w:color w:val="002060"/>
          <w:rtl/>
        </w:rPr>
        <w:t>דהרמב״ם</w:t>
      </w:r>
      <w:proofErr w:type="spellEnd"/>
      <w:r w:rsidRPr="00D421E3">
        <w:rPr>
          <w:color w:val="002060"/>
          <w:rtl/>
        </w:rPr>
        <w:t xml:space="preserve"> דרק </w:t>
      </w:r>
      <w:proofErr w:type="spellStart"/>
      <w:r w:rsidRPr="00D421E3">
        <w:rPr>
          <w:color w:val="002060"/>
          <w:rtl/>
        </w:rPr>
        <w:t>כשאאע״ה</w:t>
      </w:r>
      <w:proofErr w:type="spellEnd"/>
      <w:r w:rsidRPr="00D421E3">
        <w:rPr>
          <w:color w:val="002060"/>
          <w:rtl/>
        </w:rPr>
        <w:t xml:space="preserve"> היה צריך את האיל רק אז הוא נברא לא קודם וזה היה נס.</w:t>
      </w:r>
    </w:p>
    <w:p w14:paraId="6564E320" w14:textId="77777777" w:rsidR="003C483B" w:rsidRPr="00D421E3" w:rsidRDefault="003C483B" w:rsidP="003C483B">
      <w:pPr>
        <w:pStyle w:val="Bodytext161"/>
        <w:shd w:val="clear" w:color="auto" w:fill="auto"/>
        <w:spacing w:before="0" w:after="121"/>
        <w:ind w:firstLine="400"/>
        <w:rPr>
          <w:color w:val="002060"/>
          <w:rtl/>
        </w:rPr>
      </w:pPr>
      <w:r w:rsidRPr="00D421E3">
        <w:rPr>
          <w:color w:val="002060"/>
          <w:rtl/>
        </w:rPr>
        <w:t xml:space="preserve">וא״כ </w:t>
      </w:r>
      <w:proofErr w:type="spellStart"/>
      <w:r w:rsidRPr="00D421E3">
        <w:rPr>
          <w:color w:val="002060"/>
          <w:rtl/>
        </w:rPr>
        <w:t>י״ל</w:t>
      </w:r>
      <w:proofErr w:type="spellEnd"/>
      <w:r w:rsidRPr="00D421E3">
        <w:rPr>
          <w:color w:val="002060"/>
          <w:rtl/>
        </w:rPr>
        <w:t xml:space="preserve">, </w:t>
      </w:r>
      <w:proofErr w:type="spellStart"/>
      <w:r w:rsidRPr="00D421E3">
        <w:rPr>
          <w:color w:val="002060"/>
          <w:rtl/>
        </w:rPr>
        <w:t>דזה</w:t>
      </w:r>
      <w:proofErr w:type="spellEnd"/>
      <w:r w:rsidRPr="00D421E3">
        <w:rPr>
          <w:color w:val="002060"/>
          <w:rtl/>
        </w:rPr>
        <w:t xml:space="preserve"> מה שכתוב בקרא וירא והנה איל אחר, דהיינו מיד כשהמלאך אמר לו אל תשלח ידך אל הנער מיד נברא האיל כי קודם כשדובר על הקרבת יצחק עצמו לא היו צריכים את האיל לכן התורה מדגישה את האחר, </w:t>
      </w:r>
      <w:proofErr w:type="spellStart"/>
      <w:r w:rsidRPr="00D421E3">
        <w:rPr>
          <w:color w:val="002060"/>
          <w:rtl/>
        </w:rPr>
        <w:t>דזה</w:t>
      </w:r>
      <w:proofErr w:type="spellEnd"/>
      <w:r w:rsidRPr="00D421E3">
        <w:rPr>
          <w:color w:val="002060"/>
          <w:rtl/>
        </w:rPr>
        <w:t xml:space="preserve"> לא בגלל שקודם אאע״ה לא הבחין בו אלא שהוא כלל לא היה עד אז ולהכי לא היה ניתן לראותו, שהרי לא היה כלל וכלל בעולם.</w:t>
      </w:r>
    </w:p>
    <w:p w14:paraId="6A6A2959" w14:textId="77777777" w:rsidR="003C483B" w:rsidRPr="00D421E3" w:rsidRDefault="003C483B" w:rsidP="003C483B">
      <w:pPr>
        <w:pStyle w:val="Bodytext161"/>
        <w:shd w:val="clear" w:color="auto" w:fill="auto"/>
        <w:spacing w:before="0" w:after="39" w:line="256" w:lineRule="exact"/>
        <w:ind w:firstLine="400"/>
        <w:rPr>
          <w:color w:val="002060"/>
          <w:rtl/>
        </w:rPr>
      </w:pPr>
      <w:r w:rsidRPr="00D421E3">
        <w:rPr>
          <w:color w:val="002060"/>
          <w:rtl/>
        </w:rPr>
        <w:t xml:space="preserve">וא״כ </w:t>
      </w:r>
      <w:proofErr w:type="spellStart"/>
      <w:r w:rsidRPr="00D421E3">
        <w:rPr>
          <w:color w:val="002060"/>
          <w:rtl/>
        </w:rPr>
        <w:t>י״ל</w:t>
      </w:r>
      <w:proofErr w:type="spellEnd"/>
      <w:r w:rsidRPr="00D421E3">
        <w:rPr>
          <w:color w:val="002060"/>
          <w:rtl/>
        </w:rPr>
        <w:t xml:space="preserve">, </w:t>
      </w:r>
      <w:proofErr w:type="spellStart"/>
      <w:r w:rsidRPr="00D421E3">
        <w:rPr>
          <w:color w:val="002060"/>
          <w:rtl/>
        </w:rPr>
        <w:t>דלהכי</w:t>
      </w:r>
      <w:proofErr w:type="spellEnd"/>
      <w:r w:rsidRPr="00D421E3">
        <w:rPr>
          <w:color w:val="002060"/>
          <w:rtl/>
        </w:rPr>
        <w:t xml:space="preserve"> כתב כאן רש״י, אחר שאמר לו המלאך אל תשלח ידך, ראהו.</w:t>
      </w:r>
    </w:p>
    <w:p w14:paraId="05C13CAA" w14:textId="77777777" w:rsidR="003C483B" w:rsidRPr="00D421E3" w:rsidRDefault="003C483B" w:rsidP="003C483B">
      <w:pPr>
        <w:pStyle w:val="Bodytext161"/>
        <w:shd w:val="clear" w:color="auto" w:fill="auto"/>
        <w:spacing w:before="0"/>
        <w:ind w:firstLine="400"/>
        <w:rPr>
          <w:color w:val="002060"/>
          <w:rtl/>
        </w:rPr>
      </w:pPr>
      <w:r w:rsidRPr="00D421E3">
        <w:rPr>
          <w:color w:val="002060"/>
          <w:rtl/>
        </w:rPr>
        <w:t xml:space="preserve">ואף שרש״י באבות אינו לומד </w:t>
      </w:r>
      <w:proofErr w:type="spellStart"/>
      <w:r w:rsidRPr="00D421E3">
        <w:rPr>
          <w:color w:val="002060"/>
          <w:rtl/>
        </w:rPr>
        <w:t>כהרמב״ם</w:t>
      </w:r>
      <w:proofErr w:type="spellEnd"/>
      <w:r w:rsidRPr="00D421E3">
        <w:rPr>
          <w:color w:val="002060"/>
          <w:rtl/>
        </w:rPr>
        <w:t xml:space="preserve"> ופירש שם, </w:t>
      </w:r>
      <w:proofErr w:type="spellStart"/>
      <w:r w:rsidRPr="00D421E3">
        <w:rPr>
          <w:color w:val="002060"/>
          <w:rtl/>
        </w:rPr>
        <w:t>דהאיל</w:t>
      </w:r>
      <w:proofErr w:type="spellEnd"/>
      <w:r w:rsidRPr="00D421E3">
        <w:rPr>
          <w:color w:val="002060"/>
          <w:rtl/>
        </w:rPr>
        <w:t xml:space="preserve"> שנשחט במקום יצחק מאז נברא, דהיינו שנברא ביום שישי בין השמשות ולא כעת, </w:t>
      </w:r>
      <w:r w:rsidRPr="00D421E3">
        <w:rPr>
          <w:color w:val="002060"/>
          <w:rtl/>
        </w:rPr>
        <w:lastRenderedPageBreak/>
        <w:t>אבל יש אומרים שבאמת רש״י על אבות א</w:t>
      </w:r>
      <w:r w:rsidRPr="00D421E3">
        <w:rPr>
          <w:rFonts w:hint="cs"/>
          <w:color w:val="002060"/>
          <w:rtl/>
        </w:rPr>
        <w:t>י</w:t>
      </w:r>
      <w:r w:rsidRPr="00D421E3">
        <w:rPr>
          <w:color w:val="002060"/>
          <w:rtl/>
        </w:rPr>
        <w:t>נו רש״י אלא מפרש אחר.</w:t>
      </w:r>
    </w:p>
    <w:p w14:paraId="6140E680" w14:textId="77777777" w:rsidR="003C483B" w:rsidRPr="00D421E3" w:rsidRDefault="003C483B" w:rsidP="003C483B">
      <w:pPr>
        <w:pStyle w:val="Bodytext150"/>
        <w:shd w:val="clear" w:color="auto" w:fill="auto"/>
        <w:spacing w:after="213"/>
        <w:jc w:val="right"/>
        <w:rPr>
          <w:color w:val="002060"/>
          <w:rtl/>
        </w:rPr>
      </w:pPr>
      <w:r w:rsidRPr="00D421E3">
        <w:rPr>
          <w:color w:val="002060"/>
          <w:rtl/>
        </w:rPr>
        <w:t xml:space="preserve">הגאון רבי צבי </w:t>
      </w:r>
      <w:proofErr w:type="spellStart"/>
      <w:r w:rsidRPr="00D421E3">
        <w:rPr>
          <w:color w:val="002060"/>
          <w:rtl/>
        </w:rPr>
        <w:t>רוטברג</w:t>
      </w:r>
      <w:proofErr w:type="spellEnd"/>
      <w:r w:rsidRPr="00D421E3">
        <w:rPr>
          <w:color w:val="002060"/>
          <w:rtl/>
        </w:rPr>
        <w:t xml:space="preserve"> </w:t>
      </w:r>
      <w:proofErr w:type="spellStart"/>
      <w:r w:rsidRPr="00D421E3">
        <w:rPr>
          <w:color w:val="002060"/>
          <w:rtl/>
        </w:rPr>
        <w:t>שליט״א</w:t>
      </w:r>
      <w:proofErr w:type="spellEnd"/>
    </w:p>
    <w:p w14:paraId="11D7A4CE" w14:textId="77777777" w:rsidR="003C483B" w:rsidRDefault="003C483B" w:rsidP="003C483B">
      <w:pPr>
        <w:pStyle w:val="Heading341"/>
        <w:keepNext/>
        <w:keepLines/>
        <w:shd w:val="clear" w:color="auto" w:fill="auto"/>
        <w:spacing w:before="0" w:after="53" w:line="298" w:lineRule="exact"/>
        <w:jc w:val="both"/>
        <w:rPr>
          <w:rtl/>
        </w:rPr>
      </w:pPr>
      <w:bookmarkStart w:id="153" w:name="bookmark462"/>
      <w:proofErr w:type="spellStart"/>
      <w:r>
        <w:rPr>
          <w:rtl/>
        </w:rPr>
        <w:t>וישא</w:t>
      </w:r>
      <w:proofErr w:type="spellEnd"/>
      <w:r>
        <w:rPr>
          <w:rtl/>
        </w:rPr>
        <w:t xml:space="preserve"> אברהם את ועיניו וירא והנה איל אחר נאחז בסבך בקרניו וילך אברהם </w:t>
      </w:r>
      <w:proofErr w:type="spellStart"/>
      <w:r>
        <w:rPr>
          <w:rtl/>
        </w:rPr>
        <w:t>ויקח</w:t>
      </w:r>
      <w:proofErr w:type="spellEnd"/>
      <w:r>
        <w:rPr>
          <w:rtl/>
        </w:rPr>
        <w:t xml:space="preserve"> את האיל ויעלהו לעלה </w:t>
      </w:r>
      <w:r>
        <w:rPr>
          <w:rFonts w:hint="cs"/>
          <w:rtl/>
        </w:rPr>
        <w:t>ת</w:t>
      </w:r>
      <w:r>
        <w:rPr>
          <w:rtl/>
        </w:rPr>
        <w:t>חת בנו(כ״ב, י״ג)</w:t>
      </w:r>
      <w:bookmarkEnd w:id="153"/>
    </w:p>
    <w:p w14:paraId="18DA2052" w14:textId="77777777" w:rsidR="003C483B" w:rsidRPr="00D421E3" w:rsidRDefault="003C483B" w:rsidP="003C483B">
      <w:pPr>
        <w:pStyle w:val="Bodytext161"/>
        <w:shd w:val="clear" w:color="auto" w:fill="auto"/>
        <w:spacing w:before="0" w:after="60"/>
        <w:ind w:firstLine="400"/>
        <w:rPr>
          <w:color w:val="002060"/>
          <w:rtl/>
        </w:rPr>
      </w:pPr>
      <w:r w:rsidRPr="00D421E3">
        <w:rPr>
          <w:color w:val="002060"/>
          <w:rtl/>
        </w:rPr>
        <w:t>והנה ״</w:t>
      </w:r>
      <w:proofErr w:type="spellStart"/>
      <w:r w:rsidRPr="00D421E3">
        <w:rPr>
          <w:color w:val="002060"/>
          <w:rtl/>
        </w:rPr>
        <w:t>ויקח</w:t>
      </w:r>
      <w:proofErr w:type="spellEnd"/>
      <w:r w:rsidRPr="00D421E3">
        <w:rPr>
          <w:color w:val="002060"/>
          <w:rtl/>
        </w:rPr>
        <w:t xml:space="preserve"> את האיל״ הוי קרא </w:t>
      </w:r>
      <w:proofErr w:type="spellStart"/>
      <w:r w:rsidRPr="00D421E3">
        <w:rPr>
          <w:color w:val="002060"/>
          <w:rtl/>
        </w:rPr>
        <w:t>יתרא</w:t>
      </w:r>
      <w:proofErr w:type="spellEnd"/>
      <w:r w:rsidRPr="00D421E3">
        <w:rPr>
          <w:color w:val="002060"/>
          <w:rtl/>
        </w:rPr>
        <w:t xml:space="preserve"> </w:t>
      </w:r>
      <w:proofErr w:type="spellStart"/>
      <w:r w:rsidRPr="00D421E3">
        <w:rPr>
          <w:color w:val="002060"/>
          <w:rtl/>
        </w:rPr>
        <w:t>דהיה</w:t>
      </w:r>
      <w:proofErr w:type="spellEnd"/>
      <w:r w:rsidRPr="00D421E3">
        <w:rPr>
          <w:color w:val="002060"/>
          <w:rtl/>
        </w:rPr>
        <w:t xml:space="preserve"> די לומר, </w:t>
      </w:r>
      <w:proofErr w:type="spellStart"/>
      <w:r w:rsidRPr="00D421E3">
        <w:rPr>
          <w:color w:val="002060"/>
          <w:rtl/>
        </w:rPr>
        <w:t>וישא</w:t>
      </w:r>
      <w:proofErr w:type="spellEnd"/>
      <w:r w:rsidRPr="00D421E3">
        <w:rPr>
          <w:color w:val="002060"/>
          <w:rtl/>
        </w:rPr>
        <w:t xml:space="preserve"> אברהם את עיניו וירא והנה איל אחר נאחז </w:t>
      </w:r>
      <w:proofErr w:type="spellStart"/>
      <w:r w:rsidRPr="00D421E3">
        <w:rPr>
          <w:color w:val="002060"/>
          <w:rtl/>
        </w:rPr>
        <w:t>בםבך</w:t>
      </w:r>
      <w:proofErr w:type="spellEnd"/>
      <w:r w:rsidRPr="00D421E3">
        <w:rPr>
          <w:color w:val="002060"/>
          <w:rtl/>
        </w:rPr>
        <w:t xml:space="preserve"> בקרניו, וילך אברהם ויעלהו לעולה תחת בנו ויש להבין ״</w:t>
      </w:r>
      <w:proofErr w:type="spellStart"/>
      <w:r w:rsidRPr="00D421E3">
        <w:rPr>
          <w:color w:val="002060"/>
          <w:rtl/>
        </w:rPr>
        <w:t>ויקח</w:t>
      </w:r>
      <w:proofErr w:type="spellEnd"/>
      <w:r w:rsidRPr="00D421E3">
        <w:rPr>
          <w:color w:val="002060"/>
          <w:rtl/>
        </w:rPr>
        <w:t xml:space="preserve"> את האיל״ מה אתא </w:t>
      </w:r>
      <w:proofErr w:type="spellStart"/>
      <w:r w:rsidRPr="00D421E3">
        <w:rPr>
          <w:color w:val="002060"/>
          <w:rtl/>
        </w:rPr>
        <w:t>לאשמועינן</w:t>
      </w:r>
      <w:proofErr w:type="spellEnd"/>
      <w:r w:rsidRPr="00D421E3">
        <w:rPr>
          <w:color w:val="002060"/>
          <w:rtl/>
        </w:rPr>
        <w:t>.</w:t>
      </w:r>
    </w:p>
    <w:p w14:paraId="0316A716" w14:textId="77777777" w:rsidR="003C483B" w:rsidRPr="00D421E3" w:rsidRDefault="003C483B" w:rsidP="003C483B">
      <w:pPr>
        <w:pStyle w:val="Bodytext161"/>
        <w:shd w:val="clear" w:color="auto" w:fill="auto"/>
        <w:spacing w:before="0"/>
        <w:ind w:firstLine="400"/>
        <w:rPr>
          <w:color w:val="002060"/>
          <w:rtl/>
        </w:rPr>
      </w:pPr>
      <w:r w:rsidRPr="00D421E3">
        <w:rPr>
          <w:color w:val="002060"/>
          <w:rtl/>
        </w:rPr>
        <w:t xml:space="preserve">וי״ל </w:t>
      </w:r>
      <w:proofErr w:type="spellStart"/>
      <w:r w:rsidRPr="00D421E3">
        <w:rPr>
          <w:color w:val="002060"/>
          <w:rtl/>
        </w:rPr>
        <w:t>דכל</w:t>
      </w:r>
      <w:proofErr w:type="spellEnd"/>
      <w:r w:rsidRPr="00D421E3">
        <w:rPr>
          <w:color w:val="002060"/>
          <w:rtl/>
        </w:rPr>
        <w:t xml:space="preserve"> קרבן שהוא חובה להבדיל מקרבן נדבה צריך </w:t>
      </w:r>
      <w:proofErr w:type="spellStart"/>
      <w:r w:rsidRPr="00D421E3">
        <w:rPr>
          <w:color w:val="002060"/>
          <w:rtl/>
        </w:rPr>
        <w:t>דוקא</w:t>
      </w:r>
      <w:proofErr w:type="spellEnd"/>
      <w:r w:rsidRPr="00D421E3">
        <w:rPr>
          <w:rFonts w:hint="cs"/>
          <w:color w:val="002060"/>
          <w:rtl/>
        </w:rPr>
        <w:t xml:space="preserve"> חסרון </w:t>
      </w:r>
      <w:r w:rsidRPr="00D421E3">
        <w:rPr>
          <w:color w:val="002060"/>
          <w:rtl/>
        </w:rPr>
        <w:t xml:space="preserve">ממון </w:t>
      </w:r>
      <w:proofErr w:type="spellStart"/>
      <w:r w:rsidRPr="00D421E3">
        <w:rPr>
          <w:color w:val="002060"/>
          <w:rtl/>
        </w:rPr>
        <w:t>כדאיתא</w:t>
      </w:r>
      <w:proofErr w:type="spellEnd"/>
      <w:r w:rsidRPr="00D421E3">
        <w:rPr>
          <w:color w:val="002060"/>
          <w:rtl/>
        </w:rPr>
        <w:t xml:space="preserve"> בשבועות י״ד. </w:t>
      </w:r>
      <w:proofErr w:type="spellStart"/>
      <w:r w:rsidRPr="00D421E3">
        <w:rPr>
          <w:color w:val="002060"/>
          <w:rtl/>
        </w:rPr>
        <w:t>דאמאי</w:t>
      </w:r>
      <w:proofErr w:type="spellEnd"/>
      <w:r w:rsidRPr="00D421E3">
        <w:rPr>
          <w:color w:val="002060"/>
          <w:rtl/>
        </w:rPr>
        <w:t xml:space="preserve"> אין </w:t>
      </w:r>
      <w:proofErr w:type="spellStart"/>
      <w:r w:rsidRPr="00D421E3">
        <w:rPr>
          <w:color w:val="002060"/>
          <w:rtl/>
        </w:rPr>
        <w:t>הכהנים</w:t>
      </w:r>
      <w:proofErr w:type="spellEnd"/>
      <w:r w:rsidRPr="00D421E3">
        <w:rPr>
          <w:color w:val="002060"/>
          <w:rtl/>
        </w:rPr>
        <w:t xml:space="preserve"> מתכפרים ביום הכיפורים בשעיר הפנימי שהוא שעיר העם משום דלא ח</w:t>
      </w:r>
      <w:r w:rsidRPr="00D421E3">
        <w:rPr>
          <w:rFonts w:hint="cs"/>
          <w:color w:val="002060"/>
          <w:rtl/>
        </w:rPr>
        <w:t>סר</w:t>
      </w:r>
      <w:r w:rsidRPr="00D421E3">
        <w:rPr>
          <w:color w:val="002060"/>
          <w:rtl/>
        </w:rPr>
        <w:t xml:space="preserve">י ביה </w:t>
      </w:r>
      <w:proofErr w:type="spellStart"/>
      <w:r w:rsidRPr="00D421E3">
        <w:rPr>
          <w:color w:val="002060"/>
          <w:rtl/>
        </w:rPr>
        <w:t>ממונא</w:t>
      </w:r>
      <w:proofErr w:type="spellEnd"/>
      <w:r w:rsidRPr="00D421E3">
        <w:rPr>
          <w:color w:val="002060"/>
          <w:rtl/>
        </w:rPr>
        <w:t xml:space="preserve">, כיון שאינו נקנה </w:t>
      </w:r>
      <w:proofErr w:type="spellStart"/>
      <w:r w:rsidRPr="00D421E3">
        <w:rPr>
          <w:color w:val="002060"/>
          <w:rtl/>
        </w:rPr>
        <w:t>מכםפם</w:t>
      </w:r>
      <w:proofErr w:type="spellEnd"/>
      <w:r w:rsidRPr="00D421E3">
        <w:rPr>
          <w:color w:val="002060"/>
          <w:rtl/>
        </w:rPr>
        <w:t>.</w:t>
      </w:r>
    </w:p>
    <w:p w14:paraId="17149A70" w14:textId="77777777" w:rsidR="003C483B" w:rsidRPr="00D421E3" w:rsidRDefault="003C483B" w:rsidP="003C483B">
      <w:pPr>
        <w:pStyle w:val="Bodytext161"/>
        <w:shd w:val="clear" w:color="auto" w:fill="auto"/>
        <w:spacing w:before="0" w:after="140" w:line="312" w:lineRule="exact"/>
        <w:ind w:firstLine="400"/>
        <w:rPr>
          <w:color w:val="002060"/>
          <w:rtl/>
        </w:rPr>
      </w:pPr>
      <w:r w:rsidRPr="00D421E3">
        <w:rPr>
          <w:color w:val="002060"/>
          <w:rtl/>
        </w:rPr>
        <w:t xml:space="preserve">והנה האיל שנאחז בסבך בקרניו היה איל של הפקר לכן היה צריך אאע״ה קודם כל לעשות בו קנין </w:t>
      </w:r>
      <w:proofErr w:type="spellStart"/>
      <w:r w:rsidRPr="00D421E3">
        <w:rPr>
          <w:color w:val="002060"/>
          <w:rtl/>
        </w:rPr>
        <w:t>ועי״ז</w:t>
      </w:r>
      <w:proofErr w:type="spellEnd"/>
      <w:r w:rsidRPr="00D421E3">
        <w:rPr>
          <w:color w:val="002060"/>
          <w:rtl/>
        </w:rPr>
        <w:t xml:space="preserve"> לזכות בו ורק אח״כ יכול היה להביאו תחת יצחק בנו.</w:t>
      </w:r>
    </w:p>
    <w:p w14:paraId="0C756AF2" w14:textId="77777777" w:rsidR="003C483B" w:rsidRPr="00D421E3" w:rsidRDefault="003C483B" w:rsidP="003C483B">
      <w:pPr>
        <w:pStyle w:val="Bodytext161"/>
        <w:shd w:val="clear" w:color="auto" w:fill="auto"/>
        <w:spacing w:before="0" w:line="312" w:lineRule="exact"/>
        <w:ind w:firstLine="400"/>
        <w:rPr>
          <w:color w:val="002060"/>
          <w:rtl/>
        </w:rPr>
      </w:pPr>
      <w:r w:rsidRPr="00D421E3">
        <w:rPr>
          <w:color w:val="002060"/>
          <w:rtl/>
        </w:rPr>
        <w:t xml:space="preserve">וכן איתא </w:t>
      </w:r>
      <w:proofErr w:type="spellStart"/>
      <w:r w:rsidRPr="00D421E3">
        <w:rPr>
          <w:color w:val="002060"/>
          <w:rtl/>
        </w:rPr>
        <w:t>בתוספתא</w:t>
      </w:r>
      <w:proofErr w:type="spellEnd"/>
      <w:r w:rsidRPr="00D421E3">
        <w:rPr>
          <w:color w:val="002060"/>
          <w:rtl/>
        </w:rPr>
        <w:t xml:space="preserve"> חולין פ״ג </w:t>
      </w:r>
      <w:proofErr w:type="spellStart"/>
      <w:r w:rsidRPr="00D421E3">
        <w:rPr>
          <w:color w:val="002060"/>
          <w:rtl/>
        </w:rPr>
        <w:t>ה״י</w:t>
      </w:r>
      <w:proofErr w:type="spellEnd"/>
      <w:r w:rsidRPr="00D421E3">
        <w:rPr>
          <w:color w:val="002060"/>
          <w:rtl/>
        </w:rPr>
        <w:t xml:space="preserve"> המוצא קן לא יטהר בה את המצורע שנאמר ולקח.</w:t>
      </w:r>
    </w:p>
    <w:p w14:paraId="0F948F7F" w14:textId="77777777" w:rsidR="003C483B" w:rsidRPr="00D421E3" w:rsidRDefault="003C483B" w:rsidP="003C483B">
      <w:pPr>
        <w:pStyle w:val="Bodytext150"/>
        <w:shd w:val="clear" w:color="auto" w:fill="auto"/>
        <w:spacing w:after="289"/>
        <w:jc w:val="right"/>
        <w:rPr>
          <w:color w:val="002060"/>
          <w:rtl/>
        </w:rPr>
      </w:pPr>
      <w:r w:rsidRPr="00D421E3">
        <w:rPr>
          <w:color w:val="002060"/>
          <w:rtl/>
        </w:rPr>
        <w:t>צפנת פענח</w:t>
      </w:r>
    </w:p>
    <w:p w14:paraId="5151BCD9" w14:textId="77777777" w:rsidR="003C483B" w:rsidRDefault="003C483B" w:rsidP="003C483B">
      <w:pPr>
        <w:pStyle w:val="Heading341"/>
        <w:keepNext/>
        <w:keepLines/>
        <w:shd w:val="clear" w:color="auto" w:fill="auto"/>
        <w:spacing w:before="0" w:after="140" w:line="307" w:lineRule="exact"/>
        <w:jc w:val="both"/>
        <w:rPr>
          <w:rtl/>
        </w:rPr>
      </w:pPr>
      <w:bookmarkStart w:id="154" w:name="bookmark463"/>
      <w:proofErr w:type="spellStart"/>
      <w:r>
        <w:rPr>
          <w:rtl/>
        </w:rPr>
        <w:t>וישא</w:t>
      </w:r>
      <w:proofErr w:type="spellEnd"/>
      <w:r>
        <w:rPr>
          <w:rtl/>
        </w:rPr>
        <w:t xml:space="preserve"> אברהם את ועיניו וי</w:t>
      </w:r>
      <w:r>
        <w:rPr>
          <w:rFonts w:hint="cs"/>
          <w:rtl/>
        </w:rPr>
        <w:t>ר</w:t>
      </w:r>
      <w:r>
        <w:rPr>
          <w:rtl/>
        </w:rPr>
        <w:t xml:space="preserve">א והנה איל אחר נאחז בסבך בקרניו וילך אברהם </w:t>
      </w:r>
      <w:proofErr w:type="spellStart"/>
      <w:r>
        <w:rPr>
          <w:rtl/>
        </w:rPr>
        <w:t>ויקח</w:t>
      </w:r>
      <w:proofErr w:type="spellEnd"/>
      <w:r>
        <w:rPr>
          <w:rtl/>
        </w:rPr>
        <w:t xml:space="preserve"> את האיל ויעלהו לעלה תחת בנו(כ״ב, י״ג)</w:t>
      </w:r>
      <w:bookmarkEnd w:id="154"/>
    </w:p>
    <w:p w14:paraId="47C6B623" w14:textId="77777777" w:rsidR="003C483B" w:rsidRPr="00D421E3" w:rsidRDefault="003C483B" w:rsidP="003C483B">
      <w:pPr>
        <w:pStyle w:val="Bodytext161"/>
        <w:shd w:val="clear" w:color="auto" w:fill="auto"/>
        <w:spacing w:before="0" w:after="140"/>
        <w:ind w:firstLine="400"/>
        <w:rPr>
          <w:color w:val="002060"/>
          <w:rtl/>
        </w:rPr>
      </w:pPr>
      <w:r w:rsidRPr="00D421E3">
        <w:rPr>
          <w:color w:val="002060"/>
          <w:rtl/>
        </w:rPr>
        <w:t>נאחז בסבך בקרניו, יש להבין, מאי נפקא מינה אם האיל נאחז בסבך בקרניו, או שאאע״ה צד אותו.</w:t>
      </w:r>
    </w:p>
    <w:p w14:paraId="2D46265F" w14:textId="77777777" w:rsidR="003C483B" w:rsidRPr="00D421E3" w:rsidRDefault="003C483B" w:rsidP="003C483B">
      <w:pPr>
        <w:pStyle w:val="Bodytext161"/>
        <w:shd w:val="clear" w:color="auto" w:fill="auto"/>
        <w:spacing w:before="0"/>
        <w:ind w:firstLine="400"/>
        <w:rPr>
          <w:color w:val="002060"/>
          <w:rtl/>
        </w:rPr>
      </w:pPr>
      <w:r w:rsidRPr="00D421E3">
        <w:rPr>
          <w:color w:val="002060"/>
          <w:rtl/>
        </w:rPr>
        <w:t xml:space="preserve">וי״ל, עפ״י מה </w:t>
      </w:r>
      <w:proofErr w:type="spellStart"/>
      <w:r w:rsidRPr="00D421E3">
        <w:rPr>
          <w:color w:val="002060"/>
          <w:rtl/>
        </w:rPr>
        <w:t>דאיתא</w:t>
      </w:r>
      <w:proofErr w:type="spellEnd"/>
      <w:r w:rsidRPr="00D421E3">
        <w:rPr>
          <w:color w:val="002060"/>
          <w:rtl/>
        </w:rPr>
        <w:t xml:space="preserve"> בילקוט הראובני פרשת וירא אות קצ״ב בשם עשרה מאמרות </w:t>
      </w:r>
      <w:proofErr w:type="spellStart"/>
      <w:r w:rsidRPr="00D421E3">
        <w:rPr>
          <w:color w:val="002060"/>
          <w:rtl/>
        </w:rPr>
        <w:t>לרמ״ע</w:t>
      </w:r>
      <w:proofErr w:type="spellEnd"/>
      <w:r w:rsidRPr="00D421E3">
        <w:rPr>
          <w:color w:val="002060"/>
          <w:rtl/>
        </w:rPr>
        <w:t xml:space="preserve"> </w:t>
      </w:r>
      <w:proofErr w:type="spellStart"/>
      <w:r w:rsidRPr="00D421E3">
        <w:rPr>
          <w:color w:val="002060"/>
          <w:rtl/>
        </w:rPr>
        <w:t>מפאנו</w:t>
      </w:r>
      <w:proofErr w:type="spellEnd"/>
      <w:r w:rsidRPr="00D421E3">
        <w:rPr>
          <w:color w:val="002060"/>
          <w:rtl/>
        </w:rPr>
        <w:t xml:space="preserve"> וכן הוא בדרשות בן </w:t>
      </w:r>
      <w:proofErr w:type="spellStart"/>
      <w:r w:rsidRPr="00D421E3">
        <w:rPr>
          <w:color w:val="002060"/>
          <w:rtl/>
        </w:rPr>
        <w:t>שועיב</w:t>
      </w:r>
      <w:proofErr w:type="spellEnd"/>
      <w:r w:rsidRPr="00D421E3">
        <w:rPr>
          <w:color w:val="002060"/>
          <w:rtl/>
        </w:rPr>
        <w:t xml:space="preserve"> בשם המדרש, </w:t>
      </w:r>
      <w:proofErr w:type="spellStart"/>
      <w:r w:rsidRPr="00D421E3">
        <w:rPr>
          <w:color w:val="002060"/>
          <w:rtl/>
        </w:rPr>
        <w:t>דהעקידה</w:t>
      </w:r>
      <w:proofErr w:type="spellEnd"/>
      <w:r w:rsidRPr="00D421E3">
        <w:rPr>
          <w:color w:val="002060"/>
          <w:rtl/>
        </w:rPr>
        <w:t xml:space="preserve"> </w:t>
      </w:r>
      <w:proofErr w:type="spellStart"/>
      <w:r w:rsidRPr="00D421E3">
        <w:rPr>
          <w:color w:val="002060"/>
          <w:rtl/>
        </w:rPr>
        <w:t>היתה</w:t>
      </w:r>
      <w:proofErr w:type="spellEnd"/>
      <w:r w:rsidRPr="00D421E3">
        <w:rPr>
          <w:color w:val="002060"/>
          <w:rtl/>
        </w:rPr>
        <w:t xml:space="preserve"> ביום הכפורים וא״כ </w:t>
      </w:r>
      <w:proofErr w:type="spellStart"/>
      <w:r w:rsidRPr="00D421E3">
        <w:rPr>
          <w:color w:val="002060"/>
          <w:rtl/>
        </w:rPr>
        <w:t>י״ל</w:t>
      </w:r>
      <w:proofErr w:type="spellEnd"/>
      <w:r w:rsidRPr="00D421E3">
        <w:rPr>
          <w:color w:val="002060"/>
          <w:rtl/>
        </w:rPr>
        <w:t xml:space="preserve"> </w:t>
      </w:r>
      <w:proofErr w:type="spellStart"/>
      <w:r w:rsidRPr="00D421E3">
        <w:rPr>
          <w:color w:val="002060"/>
          <w:rtl/>
        </w:rPr>
        <w:t>דלהכי</w:t>
      </w:r>
      <w:proofErr w:type="spellEnd"/>
      <w:r w:rsidRPr="00D421E3">
        <w:rPr>
          <w:color w:val="002060"/>
          <w:rtl/>
        </w:rPr>
        <w:t xml:space="preserve"> נאחז האיל בסבך בקרניו דאם לא היה נאחז לא היה יכול אאע״ה לקחתו משום איסור צידה ביום הכיפורים, אבל אחר שנאחז בסבך בקרניו היה </w:t>
      </w:r>
      <w:proofErr w:type="spellStart"/>
      <w:r w:rsidRPr="00D421E3">
        <w:rPr>
          <w:color w:val="002060"/>
          <w:rtl/>
        </w:rPr>
        <w:t>כנצוד</w:t>
      </w:r>
      <w:proofErr w:type="spellEnd"/>
      <w:r w:rsidRPr="00D421E3">
        <w:rPr>
          <w:color w:val="002060"/>
          <w:rtl/>
        </w:rPr>
        <w:t xml:space="preserve"> ועומד ולא היה בו איסור צידה.</w:t>
      </w:r>
    </w:p>
    <w:p w14:paraId="773AD330" w14:textId="77777777" w:rsidR="003C483B" w:rsidRPr="00D421E3" w:rsidRDefault="003C483B" w:rsidP="003C483B">
      <w:pPr>
        <w:pStyle w:val="Bodytext150"/>
        <w:shd w:val="clear" w:color="auto" w:fill="auto"/>
        <w:spacing w:after="209"/>
        <w:jc w:val="right"/>
        <w:rPr>
          <w:color w:val="002060"/>
          <w:rtl/>
        </w:rPr>
      </w:pPr>
      <w:proofErr w:type="spellStart"/>
      <w:r w:rsidRPr="00D421E3">
        <w:rPr>
          <w:color w:val="002060"/>
          <w:rtl/>
        </w:rPr>
        <w:t>מהרי״ל</w:t>
      </w:r>
      <w:proofErr w:type="spellEnd"/>
      <w:r w:rsidRPr="00D421E3">
        <w:rPr>
          <w:color w:val="002060"/>
          <w:rtl/>
        </w:rPr>
        <w:t xml:space="preserve"> דיסקין</w:t>
      </w:r>
    </w:p>
    <w:p w14:paraId="26C4DFFC" w14:textId="77777777" w:rsidR="003C483B" w:rsidRDefault="003C483B" w:rsidP="003C483B">
      <w:pPr>
        <w:pStyle w:val="Heading341"/>
        <w:keepNext/>
        <w:keepLines/>
        <w:shd w:val="clear" w:color="auto" w:fill="auto"/>
        <w:tabs>
          <w:tab w:val="left" w:pos="1430"/>
          <w:tab w:val="left" w:pos="1984"/>
          <w:tab w:val="left" w:pos="2407"/>
          <w:tab w:val="left" w:pos="3050"/>
          <w:tab w:val="left" w:pos="3808"/>
          <w:tab w:val="left" w:pos="4442"/>
          <w:tab w:val="left" w:pos="5023"/>
          <w:tab w:val="left" w:pos="5935"/>
        </w:tabs>
        <w:spacing w:before="0" w:after="148" w:line="317" w:lineRule="exact"/>
        <w:jc w:val="both"/>
        <w:rPr>
          <w:rtl/>
        </w:rPr>
      </w:pPr>
      <w:bookmarkStart w:id="155" w:name="bookmark464"/>
      <w:proofErr w:type="spellStart"/>
      <w:r>
        <w:rPr>
          <w:rtl/>
        </w:rPr>
        <w:t>וישא</w:t>
      </w:r>
      <w:proofErr w:type="spellEnd"/>
      <w:r>
        <w:rPr>
          <w:rtl/>
        </w:rPr>
        <w:t xml:space="preserve"> אברהם את עיניו </w:t>
      </w:r>
      <w:r>
        <w:rPr>
          <w:rFonts w:hint="cs"/>
          <w:rtl/>
        </w:rPr>
        <w:t xml:space="preserve"> </w:t>
      </w:r>
      <w:r>
        <w:rPr>
          <w:rtl/>
        </w:rPr>
        <w:t>וי</w:t>
      </w:r>
      <w:r>
        <w:rPr>
          <w:rFonts w:hint="cs"/>
          <w:rtl/>
        </w:rPr>
        <w:t>ר</w:t>
      </w:r>
      <w:r>
        <w:rPr>
          <w:rtl/>
        </w:rPr>
        <w:t>א והנה איל אחר נאחז בסבך בק</w:t>
      </w:r>
      <w:r>
        <w:rPr>
          <w:rFonts w:hint="cs"/>
          <w:rtl/>
        </w:rPr>
        <w:t>רנ</w:t>
      </w:r>
      <w:r>
        <w:rPr>
          <w:rtl/>
        </w:rPr>
        <w:t>יו וילך אברהם</w:t>
      </w:r>
      <w:r>
        <w:rPr>
          <w:rtl/>
        </w:rPr>
        <w:tab/>
      </w:r>
      <w:proofErr w:type="spellStart"/>
      <w:r>
        <w:rPr>
          <w:rtl/>
        </w:rPr>
        <w:t>ויקח</w:t>
      </w:r>
      <w:proofErr w:type="spellEnd"/>
      <w:r>
        <w:rPr>
          <w:rtl/>
        </w:rPr>
        <w:tab/>
        <w:t>את</w:t>
      </w:r>
      <w:r>
        <w:rPr>
          <w:rtl/>
        </w:rPr>
        <w:tab/>
        <w:t>ה</w:t>
      </w:r>
      <w:r>
        <w:rPr>
          <w:rFonts w:hint="cs"/>
          <w:rtl/>
        </w:rPr>
        <w:t>אי</w:t>
      </w:r>
      <w:r>
        <w:rPr>
          <w:rtl/>
        </w:rPr>
        <w:t>ל</w:t>
      </w:r>
      <w:r>
        <w:rPr>
          <w:rtl/>
        </w:rPr>
        <w:tab/>
        <w:t>ויעלהו</w:t>
      </w:r>
      <w:r>
        <w:rPr>
          <w:rtl/>
        </w:rPr>
        <w:tab/>
        <w:t>לעלה</w:t>
      </w:r>
      <w:r>
        <w:rPr>
          <w:rtl/>
        </w:rPr>
        <w:tab/>
        <w:t>תחת</w:t>
      </w:r>
      <w:r>
        <w:rPr>
          <w:rtl/>
        </w:rPr>
        <w:tab/>
      </w:r>
      <w:r>
        <w:rPr>
          <w:rFonts w:hint="cs"/>
          <w:rtl/>
        </w:rPr>
        <w:t>ב</w:t>
      </w:r>
      <w:r>
        <w:rPr>
          <w:rtl/>
        </w:rPr>
        <w:t>נו(כ״ב,</w:t>
      </w:r>
      <w:r>
        <w:rPr>
          <w:rtl/>
        </w:rPr>
        <w:tab/>
        <w:t>י״ג)</w:t>
      </w:r>
      <w:bookmarkEnd w:id="155"/>
    </w:p>
    <w:p w14:paraId="69D190A6" w14:textId="77777777" w:rsidR="003C483B" w:rsidRPr="00D421E3" w:rsidRDefault="003C483B" w:rsidP="003C483B">
      <w:pPr>
        <w:pStyle w:val="Bodytext161"/>
        <w:shd w:val="clear" w:color="auto" w:fill="auto"/>
        <w:spacing w:before="0"/>
        <w:ind w:firstLine="400"/>
        <w:rPr>
          <w:color w:val="002060"/>
          <w:rtl/>
        </w:rPr>
      </w:pPr>
      <w:r w:rsidRPr="00D421E3">
        <w:rPr>
          <w:color w:val="002060"/>
          <w:rtl/>
        </w:rPr>
        <w:t xml:space="preserve">והנה איל, </w:t>
      </w:r>
      <w:proofErr w:type="spellStart"/>
      <w:r w:rsidRPr="00D421E3">
        <w:rPr>
          <w:color w:val="002060"/>
          <w:rtl/>
        </w:rPr>
        <w:t>פירש״י</w:t>
      </w:r>
      <w:proofErr w:type="spellEnd"/>
      <w:r w:rsidRPr="00D421E3">
        <w:rPr>
          <w:color w:val="002060"/>
          <w:rtl/>
        </w:rPr>
        <w:t xml:space="preserve">, מוכן היה לכך מששת ימי בראשית, דאי לא </w:t>
      </w:r>
      <w:proofErr w:type="spellStart"/>
      <w:r w:rsidRPr="00D421E3">
        <w:rPr>
          <w:color w:val="002060"/>
          <w:rtl/>
        </w:rPr>
        <w:t>תימא</w:t>
      </w:r>
      <w:proofErr w:type="spellEnd"/>
      <w:r w:rsidRPr="00D421E3">
        <w:rPr>
          <w:color w:val="002060"/>
          <w:rtl/>
        </w:rPr>
        <w:t xml:space="preserve"> </w:t>
      </w:r>
      <w:r w:rsidRPr="00D421E3">
        <w:rPr>
          <w:color w:val="002060"/>
          <w:rtl/>
        </w:rPr>
        <w:lastRenderedPageBreak/>
        <w:t xml:space="preserve">הכי קשה מאין בא האיל לשם וכי </w:t>
      </w:r>
      <w:proofErr w:type="spellStart"/>
      <w:r w:rsidRPr="00D421E3">
        <w:rPr>
          <w:color w:val="002060"/>
          <w:rtl/>
        </w:rPr>
        <w:t>תימא</w:t>
      </w:r>
      <w:proofErr w:type="spellEnd"/>
      <w:r w:rsidRPr="00D421E3">
        <w:rPr>
          <w:color w:val="002060"/>
          <w:rtl/>
        </w:rPr>
        <w:t xml:space="preserve"> דילמא ברח מאיזה מקום ובא לשם א״כ איך הקריבו אברהם בלא רשות בעליו, הרי כתיב שונא גזל בעולה, אלא ודאי מוכן היה לכך והיינו </w:t>
      </w:r>
      <w:proofErr w:type="spellStart"/>
      <w:r w:rsidRPr="00D421E3">
        <w:rPr>
          <w:color w:val="002060"/>
          <w:rtl/>
        </w:rPr>
        <w:t>דקאמר</w:t>
      </w:r>
      <w:proofErr w:type="spellEnd"/>
      <w:r w:rsidRPr="00D421E3">
        <w:rPr>
          <w:color w:val="002060"/>
          <w:rtl/>
        </w:rPr>
        <w:t xml:space="preserve"> ״והנה״, שהוא לשון הכנה.</w:t>
      </w:r>
    </w:p>
    <w:p w14:paraId="27A722CC" w14:textId="77777777" w:rsidR="003C483B" w:rsidRPr="00D421E3" w:rsidRDefault="003C483B" w:rsidP="003C483B">
      <w:pPr>
        <w:pStyle w:val="Bodytext150"/>
        <w:shd w:val="clear" w:color="auto" w:fill="auto"/>
        <w:spacing w:after="209"/>
        <w:jc w:val="right"/>
        <w:rPr>
          <w:color w:val="002060"/>
          <w:rtl/>
        </w:rPr>
      </w:pPr>
      <w:r w:rsidRPr="00D421E3">
        <w:rPr>
          <w:color w:val="002060"/>
          <w:rtl/>
        </w:rPr>
        <w:t xml:space="preserve">באר בשדה </w:t>
      </w:r>
      <w:proofErr w:type="spellStart"/>
      <w:r w:rsidRPr="00D421E3">
        <w:rPr>
          <w:color w:val="002060"/>
          <w:rtl/>
        </w:rPr>
        <w:t>עפירש״י</w:t>
      </w:r>
      <w:proofErr w:type="spellEnd"/>
      <w:r w:rsidRPr="00D421E3">
        <w:rPr>
          <w:color w:val="002060"/>
          <w:rtl/>
        </w:rPr>
        <w:t xml:space="preserve"> לרבי מאיר בנימין דנון זצ״ל</w:t>
      </w:r>
    </w:p>
    <w:p w14:paraId="51EEB490" w14:textId="77777777" w:rsidR="003C483B" w:rsidRPr="00D421E3" w:rsidRDefault="003C483B" w:rsidP="003C483B">
      <w:pPr>
        <w:pStyle w:val="Bodytext161"/>
        <w:shd w:val="clear" w:color="auto" w:fill="auto"/>
        <w:spacing w:before="0"/>
        <w:ind w:firstLine="400"/>
        <w:rPr>
          <w:color w:val="002060"/>
          <w:rtl/>
        </w:rPr>
      </w:pPr>
      <w:r w:rsidRPr="00D421E3">
        <w:rPr>
          <w:color w:val="002060"/>
          <w:rtl/>
        </w:rPr>
        <w:t xml:space="preserve">ויש להבין </w:t>
      </w:r>
      <w:proofErr w:type="spellStart"/>
      <w:r w:rsidRPr="00D421E3">
        <w:rPr>
          <w:color w:val="002060"/>
          <w:rtl/>
        </w:rPr>
        <w:t>אמאי</w:t>
      </w:r>
      <w:proofErr w:type="spellEnd"/>
      <w:r w:rsidRPr="00D421E3">
        <w:rPr>
          <w:color w:val="002060"/>
          <w:rtl/>
        </w:rPr>
        <w:t xml:space="preserve"> לא חשש אאע״ה שמא האיל נאבד מבעליו </w:t>
      </w:r>
      <w:proofErr w:type="spellStart"/>
      <w:r w:rsidRPr="00D421E3">
        <w:rPr>
          <w:color w:val="002060"/>
          <w:rtl/>
        </w:rPr>
        <w:t>והוי</w:t>
      </w:r>
      <w:proofErr w:type="spellEnd"/>
      <w:r w:rsidRPr="00D421E3">
        <w:rPr>
          <w:color w:val="002060"/>
          <w:rtl/>
        </w:rPr>
        <w:t>, (ישעיה ס״א,</w:t>
      </w:r>
    </w:p>
    <w:p w14:paraId="4D91EAF4" w14:textId="77777777" w:rsidR="003C483B" w:rsidRPr="00D421E3" w:rsidRDefault="003C483B" w:rsidP="003C483B">
      <w:pPr>
        <w:pStyle w:val="Bodytext161"/>
        <w:shd w:val="clear" w:color="auto" w:fill="auto"/>
        <w:spacing w:before="0"/>
        <w:rPr>
          <w:color w:val="002060"/>
          <w:rtl/>
        </w:rPr>
        <w:sectPr w:rsidR="003C483B" w:rsidRPr="00D421E3" w:rsidSect="003C483B">
          <w:headerReference w:type="even" r:id="rId20"/>
          <w:headerReference w:type="default" r:id="rId21"/>
          <w:headerReference w:type="first" r:id="rId22"/>
          <w:pgSz w:w="9202" w:h="12878"/>
          <w:pgMar w:top="1473" w:right="1101" w:bottom="825" w:left="1236" w:header="0" w:footer="3" w:gutter="0"/>
          <w:cols w:space="720"/>
          <w:noEndnote/>
          <w:titlePg/>
          <w:docGrid w:linePitch="360"/>
        </w:sectPr>
      </w:pPr>
      <w:r w:rsidRPr="00D421E3">
        <w:rPr>
          <w:color w:val="002060"/>
          <w:rtl/>
        </w:rPr>
        <w:t xml:space="preserve">ח׳), שונא גזל בעולה </w:t>
      </w:r>
      <w:proofErr w:type="spellStart"/>
      <w:r w:rsidRPr="00D421E3">
        <w:rPr>
          <w:color w:val="002060"/>
          <w:rtl/>
        </w:rPr>
        <w:t>כדאיתא</w:t>
      </w:r>
      <w:proofErr w:type="spellEnd"/>
      <w:r w:rsidRPr="00D421E3">
        <w:rPr>
          <w:color w:val="002060"/>
          <w:rtl/>
        </w:rPr>
        <w:t xml:space="preserve"> בסוכה ל׳. והבאתם את הגזול ואת הפיסח ואת החולה, גזול </w:t>
      </w:r>
      <w:proofErr w:type="spellStart"/>
      <w:r w:rsidRPr="00D421E3">
        <w:rPr>
          <w:color w:val="002060"/>
          <w:rtl/>
        </w:rPr>
        <w:t>דומיא</w:t>
      </w:r>
      <w:proofErr w:type="spellEnd"/>
      <w:r w:rsidRPr="00D421E3">
        <w:rPr>
          <w:color w:val="002060"/>
          <w:rtl/>
        </w:rPr>
        <w:t xml:space="preserve"> </w:t>
      </w:r>
      <w:proofErr w:type="spellStart"/>
      <w:r w:rsidRPr="00D421E3">
        <w:rPr>
          <w:color w:val="002060"/>
          <w:rtl/>
        </w:rPr>
        <w:t>דפיסח</w:t>
      </w:r>
      <w:proofErr w:type="spellEnd"/>
      <w:r w:rsidRPr="00D421E3">
        <w:rPr>
          <w:color w:val="002060"/>
          <w:rtl/>
        </w:rPr>
        <w:t xml:space="preserve"> מה פיסח לית ליה </w:t>
      </w:r>
      <w:proofErr w:type="spellStart"/>
      <w:r w:rsidRPr="00D421E3">
        <w:rPr>
          <w:color w:val="002060"/>
          <w:rtl/>
        </w:rPr>
        <w:t>תקנתא</w:t>
      </w:r>
      <w:proofErr w:type="spellEnd"/>
      <w:r w:rsidRPr="00D421E3">
        <w:rPr>
          <w:color w:val="002060"/>
          <w:rtl/>
        </w:rPr>
        <w:t xml:space="preserve"> אף גזול לית ליה </w:t>
      </w:r>
      <w:proofErr w:type="spellStart"/>
      <w:r w:rsidRPr="00D421E3">
        <w:rPr>
          <w:color w:val="002060"/>
          <w:rtl/>
        </w:rPr>
        <w:t>תקנתא</w:t>
      </w:r>
      <w:proofErr w:type="spellEnd"/>
      <w:r w:rsidRPr="00D421E3">
        <w:rPr>
          <w:color w:val="002060"/>
          <w:rtl/>
        </w:rPr>
        <w:t xml:space="preserve"> </w:t>
      </w:r>
      <w:proofErr w:type="spellStart"/>
      <w:r w:rsidRPr="00D421E3">
        <w:rPr>
          <w:color w:val="002060"/>
          <w:rtl/>
        </w:rPr>
        <w:t>והוה</w:t>
      </w:r>
      <w:proofErr w:type="spellEnd"/>
      <w:r w:rsidRPr="00D421E3">
        <w:rPr>
          <w:color w:val="002060"/>
          <w:rtl/>
        </w:rPr>
        <w:t xml:space="preserve"> מצוה הבאה בעבירה (וכן הקשה </w:t>
      </w:r>
      <w:proofErr w:type="spellStart"/>
      <w:r w:rsidRPr="00D421E3">
        <w:rPr>
          <w:color w:val="002060"/>
          <w:rtl/>
        </w:rPr>
        <w:t>הספורנו</w:t>
      </w:r>
      <w:proofErr w:type="spellEnd"/>
      <w:r w:rsidRPr="00D421E3">
        <w:rPr>
          <w:color w:val="002060"/>
          <w:rtl/>
        </w:rPr>
        <w:t xml:space="preserve"> - המלקט).</w:t>
      </w:r>
    </w:p>
    <w:p w14:paraId="71EF6908" w14:textId="77777777" w:rsidR="003C483B" w:rsidRPr="00D421E3" w:rsidRDefault="003C483B" w:rsidP="003C483B">
      <w:pPr>
        <w:pStyle w:val="Bodytext161"/>
        <w:shd w:val="clear" w:color="auto" w:fill="auto"/>
        <w:spacing w:before="0" w:after="60"/>
        <w:ind w:firstLine="400"/>
        <w:rPr>
          <w:color w:val="002060"/>
          <w:rtl/>
        </w:rPr>
      </w:pPr>
      <w:r w:rsidRPr="00D421E3">
        <w:rPr>
          <w:color w:val="002060"/>
          <w:rtl/>
        </w:rPr>
        <w:lastRenderedPageBreak/>
        <w:t xml:space="preserve">וי״ל </w:t>
      </w:r>
      <w:proofErr w:type="spellStart"/>
      <w:r w:rsidRPr="00D421E3">
        <w:rPr>
          <w:color w:val="002060"/>
          <w:rtl/>
        </w:rPr>
        <w:t>דלהכי</w:t>
      </w:r>
      <w:proofErr w:type="spellEnd"/>
      <w:r w:rsidRPr="00D421E3">
        <w:rPr>
          <w:color w:val="002060"/>
          <w:rtl/>
        </w:rPr>
        <w:t xml:space="preserve"> כתיב, נאחז בסבך בקרניו </w:t>
      </w:r>
      <w:proofErr w:type="spellStart"/>
      <w:r w:rsidRPr="00D421E3">
        <w:rPr>
          <w:color w:val="002060"/>
          <w:rtl/>
        </w:rPr>
        <w:t>דאיתא</w:t>
      </w:r>
      <w:proofErr w:type="spellEnd"/>
      <w:r w:rsidRPr="00D421E3">
        <w:rPr>
          <w:color w:val="002060"/>
          <w:rtl/>
        </w:rPr>
        <w:t xml:space="preserve"> </w:t>
      </w:r>
      <w:proofErr w:type="spellStart"/>
      <w:r w:rsidRPr="00D421E3">
        <w:rPr>
          <w:color w:val="002060"/>
          <w:rtl/>
        </w:rPr>
        <w:t>בב״מ</w:t>
      </w:r>
      <w:proofErr w:type="spellEnd"/>
      <w:r w:rsidRPr="00D421E3">
        <w:rPr>
          <w:color w:val="002060"/>
          <w:rtl/>
        </w:rPr>
        <w:t xml:space="preserve"> כ״ב: הני תמרי </w:t>
      </w:r>
      <w:proofErr w:type="spellStart"/>
      <w:r w:rsidRPr="00D421E3">
        <w:rPr>
          <w:color w:val="002060"/>
          <w:rtl/>
        </w:rPr>
        <w:t>דזיקא</w:t>
      </w:r>
      <w:proofErr w:type="spellEnd"/>
      <w:r w:rsidRPr="00D421E3">
        <w:rPr>
          <w:color w:val="002060"/>
          <w:rtl/>
        </w:rPr>
        <w:t xml:space="preserve"> היכי </w:t>
      </w:r>
      <w:proofErr w:type="spellStart"/>
      <w:r w:rsidRPr="00D421E3">
        <w:rPr>
          <w:color w:val="002060"/>
          <w:rtl/>
        </w:rPr>
        <w:t>אכלינן</w:t>
      </w:r>
      <w:proofErr w:type="spellEnd"/>
      <w:r w:rsidRPr="00D421E3">
        <w:rPr>
          <w:color w:val="002060"/>
          <w:rtl/>
        </w:rPr>
        <w:t xml:space="preserve"> להו והא </w:t>
      </w:r>
      <w:proofErr w:type="spellStart"/>
      <w:r w:rsidRPr="00D421E3">
        <w:rPr>
          <w:color w:val="002060"/>
          <w:rtl/>
        </w:rPr>
        <w:t>ליכא</w:t>
      </w:r>
      <w:proofErr w:type="spellEnd"/>
      <w:r w:rsidRPr="00D421E3">
        <w:rPr>
          <w:color w:val="002060"/>
          <w:rtl/>
        </w:rPr>
        <w:t xml:space="preserve"> </w:t>
      </w:r>
      <w:proofErr w:type="spellStart"/>
      <w:r w:rsidRPr="00D421E3">
        <w:rPr>
          <w:color w:val="002060"/>
          <w:rtl/>
        </w:rPr>
        <w:t>יאוש</w:t>
      </w:r>
      <w:proofErr w:type="spellEnd"/>
      <w:r w:rsidRPr="00D421E3">
        <w:rPr>
          <w:color w:val="002060"/>
          <w:rtl/>
        </w:rPr>
        <w:t xml:space="preserve"> בעלים ומשני כיון </w:t>
      </w:r>
      <w:proofErr w:type="spellStart"/>
      <w:r w:rsidRPr="00D421E3">
        <w:rPr>
          <w:color w:val="002060"/>
          <w:rtl/>
        </w:rPr>
        <w:t>דאיכא</w:t>
      </w:r>
      <w:proofErr w:type="spellEnd"/>
      <w:r w:rsidRPr="00D421E3">
        <w:rPr>
          <w:color w:val="002060"/>
          <w:rtl/>
        </w:rPr>
        <w:t xml:space="preserve"> שקצים ורמשים </w:t>
      </w:r>
      <w:proofErr w:type="spellStart"/>
      <w:r w:rsidRPr="00D421E3">
        <w:rPr>
          <w:color w:val="002060"/>
          <w:rtl/>
        </w:rPr>
        <w:t>דאכלי</w:t>
      </w:r>
      <w:proofErr w:type="spellEnd"/>
      <w:r w:rsidRPr="00D421E3">
        <w:rPr>
          <w:color w:val="002060"/>
          <w:rtl/>
        </w:rPr>
        <w:t xml:space="preserve"> להו </w:t>
      </w:r>
      <w:proofErr w:type="spellStart"/>
      <w:r w:rsidRPr="00D421E3">
        <w:rPr>
          <w:color w:val="002060"/>
          <w:rtl/>
        </w:rPr>
        <w:t>איאושי</w:t>
      </w:r>
      <w:proofErr w:type="spellEnd"/>
      <w:r w:rsidRPr="00D421E3">
        <w:rPr>
          <w:color w:val="002060"/>
          <w:rtl/>
        </w:rPr>
        <w:t xml:space="preserve"> </w:t>
      </w:r>
      <w:proofErr w:type="spellStart"/>
      <w:r w:rsidRPr="00D421E3">
        <w:rPr>
          <w:color w:val="002060"/>
          <w:rtl/>
        </w:rPr>
        <w:t>מיאש</w:t>
      </w:r>
      <w:proofErr w:type="spellEnd"/>
      <w:r w:rsidRPr="00D421E3">
        <w:rPr>
          <w:color w:val="002060"/>
          <w:rtl/>
        </w:rPr>
        <w:t>.</w:t>
      </w:r>
    </w:p>
    <w:p w14:paraId="089D424F" w14:textId="77777777" w:rsidR="003C483B" w:rsidRPr="00D421E3" w:rsidRDefault="003C483B" w:rsidP="003C483B">
      <w:pPr>
        <w:pStyle w:val="Bodytext161"/>
        <w:shd w:val="clear" w:color="auto" w:fill="auto"/>
        <w:spacing w:before="0"/>
        <w:ind w:firstLine="400"/>
        <w:rPr>
          <w:color w:val="002060"/>
          <w:rtl/>
        </w:rPr>
      </w:pPr>
      <w:r w:rsidRPr="00D421E3">
        <w:rPr>
          <w:color w:val="002060"/>
          <w:rtl/>
        </w:rPr>
        <w:t xml:space="preserve">וא״כ </w:t>
      </w:r>
      <w:proofErr w:type="spellStart"/>
      <w:r w:rsidRPr="00D421E3">
        <w:rPr>
          <w:color w:val="002060"/>
          <w:rtl/>
        </w:rPr>
        <w:t>י״ל</w:t>
      </w:r>
      <w:proofErr w:type="spellEnd"/>
      <w:r w:rsidRPr="00D421E3">
        <w:rPr>
          <w:color w:val="002060"/>
          <w:rtl/>
        </w:rPr>
        <w:t xml:space="preserve">, גם הכא מאחר שאאע״ה ראה את האיל שהוא נאחז בסבך בקרניו ואינו יכול לזוז ממקומו הרי שהוא נעשה מופקר לטרפם של חיתו יער </w:t>
      </w:r>
      <w:proofErr w:type="spellStart"/>
      <w:r w:rsidRPr="00D421E3">
        <w:rPr>
          <w:color w:val="002060"/>
          <w:rtl/>
        </w:rPr>
        <w:t>ובודאי</w:t>
      </w:r>
      <w:proofErr w:type="spellEnd"/>
      <w:r w:rsidRPr="00D421E3">
        <w:rPr>
          <w:color w:val="002060"/>
          <w:rtl/>
        </w:rPr>
        <w:t xml:space="preserve"> איכא </w:t>
      </w:r>
      <w:proofErr w:type="spellStart"/>
      <w:r w:rsidRPr="00D421E3">
        <w:rPr>
          <w:color w:val="002060"/>
          <w:rtl/>
        </w:rPr>
        <w:t>יאוש</w:t>
      </w:r>
      <w:proofErr w:type="spellEnd"/>
      <w:r w:rsidRPr="00D421E3">
        <w:rPr>
          <w:color w:val="002060"/>
          <w:rtl/>
        </w:rPr>
        <w:t xml:space="preserve"> בעלים ולהכי ויעלהו לעולה תחת בנו.</w:t>
      </w:r>
    </w:p>
    <w:p w14:paraId="1405817B" w14:textId="77777777" w:rsidR="003C483B" w:rsidRPr="00D421E3" w:rsidRDefault="003C483B" w:rsidP="003C483B">
      <w:pPr>
        <w:pStyle w:val="Bodytext150"/>
        <w:shd w:val="clear" w:color="auto" w:fill="auto"/>
        <w:spacing w:after="60"/>
        <w:jc w:val="right"/>
        <w:rPr>
          <w:color w:val="002060"/>
          <w:rtl/>
        </w:rPr>
      </w:pPr>
      <w:r w:rsidRPr="00D421E3">
        <w:rPr>
          <w:color w:val="002060"/>
          <w:rtl/>
        </w:rPr>
        <w:t>כבודה של תורה</w:t>
      </w:r>
    </w:p>
    <w:p w14:paraId="324508AD" w14:textId="77777777" w:rsidR="003C483B" w:rsidRPr="00D421E3" w:rsidRDefault="003C483B" w:rsidP="003C483B">
      <w:pPr>
        <w:pStyle w:val="Bodytext150"/>
        <w:shd w:val="clear" w:color="auto" w:fill="auto"/>
        <w:spacing w:after="145"/>
        <w:jc w:val="right"/>
        <w:rPr>
          <w:color w:val="002060"/>
          <w:rtl/>
        </w:rPr>
      </w:pPr>
      <w:r w:rsidRPr="00D421E3">
        <w:rPr>
          <w:color w:val="002060"/>
          <w:rtl/>
        </w:rPr>
        <w:t xml:space="preserve">בשם עין יצחק לרבי יצחק אלחנן </w:t>
      </w:r>
      <w:proofErr w:type="spellStart"/>
      <w:r w:rsidRPr="00D421E3">
        <w:rPr>
          <w:color w:val="002060"/>
          <w:rtl/>
        </w:rPr>
        <w:t>ספקטור</w:t>
      </w:r>
      <w:proofErr w:type="spellEnd"/>
      <w:r w:rsidRPr="00D421E3">
        <w:rPr>
          <w:color w:val="002060"/>
          <w:rtl/>
        </w:rPr>
        <w:t xml:space="preserve"> זצ״ל אב״ד </w:t>
      </w:r>
      <w:proofErr w:type="spellStart"/>
      <w:r w:rsidRPr="00D421E3">
        <w:rPr>
          <w:color w:val="002060"/>
          <w:rtl/>
        </w:rPr>
        <w:t>קובנא</w:t>
      </w:r>
      <w:proofErr w:type="spellEnd"/>
    </w:p>
    <w:p w14:paraId="1D6AA925" w14:textId="77777777" w:rsidR="003C483B" w:rsidRDefault="003C483B" w:rsidP="003C483B">
      <w:pPr>
        <w:pStyle w:val="Bodytext381"/>
        <w:shd w:val="clear" w:color="auto" w:fill="auto"/>
        <w:spacing w:before="0" w:line="307" w:lineRule="exact"/>
        <w:rPr>
          <w:rtl/>
        </w:rPr>
      </w:pPr>
      <w:r>
        <w:rPr>
          <w:rtl/>
        </w:rPr>
        <w:t xml:space="preserve">ויהי אחרי הדברים האלה </w:t>
      </w:r>
      <w:proofErr w:type="spellStart"/>
      <w:r>
        <w:rPr>
          <w:rtl/>
        </w:rPr>
        <w:t>ויגד</w:t>
      </w:r>
      <w:proofErr w:type="spellEnd"/>
      <w:r>
        <w:rPr>
          <w:rtl/>
        </w:rPr>
        <w:t xml:space="preserve"> לאברהם </w:t>
      </w:r>
      <w:proofErr w:type="spellStart"/>
      <w:r>
        <w:rPr>
          <w:rtl/>
        </w:rPr>
        <w:t>לאמר</w:t>
      </w:r>
      <w:proofErr w:type="spellEnd"/>
      <w:r>
        <w:rPr>
          <w:rtl/>
        </w:rPr>
        <w:t xml:space="preserve"> הנה יל</w:t>
      </w:r>
      <w:r>
        <w:rPr>
          <w:rFonts w:hint="cs"/>
          <w:rtl/>
        </w:rPr>
        <w:t>ד</w:t>
      </w:r>
      <w:r>
        <w:rPr>
          <w:rtl/>
        </w:rPr>
        <w:t xml:space="preserve">ה מלבה גם הוא בנים לנחור אחיך: את עוץ </w:t>
      </w:r>
      <w:r>
        <w:rPr>
          <w:rFonts w:hint="cs"/>
          <w:rtl/>
        </w:rPr>
        <w:t>בכורו</w:t>
      </w:r>
      <w:r>
        <w:rPr>
          <w:rtl/>
        </w:rPr>
        <w:t xml:space="preserve"> ואת בוז אחיו ואת </w:t>
      </w:r>
      <w:proofErr w:type="spellStart"/>
      <w:r>
        <w:rPr>
          <w:rtl/>
        </w:rPr>
        <w:t>קמואל</w:t>
      </w:r>
      <w:proofErr w:type="spellEnd"/>
      <w:r>
        <w:rPr>
          <w:rtl/>
        </w:rPr>
        <w:t xml:space="preserve"> אבי ארם: ואת כשד ואת </w:t>
      </w:r>
      <w:r>
        <w:rPr>
          <w:rFonts w:hint="cs"/>
          <w:rtl/>
        </w:rPr>
        <w:t>ח</w:t>
      </w:r>
      <w:r>
        <w:rPr>
          <w:rtl/>
        </w:rPr>
        <w:t xml:space="preserve">זו ואת </w:t>
      </w:r>
      <w:proofErr w:type="spellStart"/>
      <w:r>
        <w:rPr>
          <w:rtl/>
        </w:rPr>
        <w:t>פלדש</w:t>
      </w:r>
      <w:proofErr w:type="spellEnd"/>
      <w:r>
        <w:rPr>
          <w:rtl/>
        </w:rPr>
        <w:t xml:space="preserve"> ואת </w:t>
      </w:r>
      <w:proofErr w:type="spellStart"/>
      <w:r>
        <w:rPr>
          <w:rtl/>
        </w:rPr>
        <w:t>י</w:t>
      </w:r>
      <w:r>
        <w:rPr>
          <w:rFonts w:hint="cs"/>
          <w:rtl/>
        </w:rPr>
        <w:t>ד</w:t>
      </w:r>
      <w:r>
        <w:rPr>
          <w:rtl/>
        </w:rPr>
        <w:t>לף</w:t>
      </w:r>
      <w:proofErr w:type="spellEnd"/>
      <w:r>
        <w:rPr>
          <w:rtl/>
        </w:rPr>
        <w:t xml:space="preserve"> ואת בתואל: ובתואל ילד את רבקה שמנה אלה ילדה מלכה לנחור אחי אברהם</w:t>
      </w:r>
    </w:p>
    <w:p w14:paraId="1FE7B12F" w14:textId="77777777" w:rsidR="003C483B" w:rsidRDefault="003C483B" w:rsidP="003C483B">
      <w:pPr>
        <w:pStyle w:val="Bodytext381"/>
        <w:shd w:val="clear" w:color="auto" w:fill="auto"/>
        <w:spacing w:before="0" w:after="99" w:line="256" w:lineRule="exact"/>
        <w:jc w:val="right"/>
        <w:rPr>
          <w:rtl/>
        </w:rPr>
      </w:pPr>
      <w:r>
        <w:rPr>
          <w:rtl/>
        </w:rPr>
        <w:t>(כ״ב, כ׳-כ״ג)</w:t>
      </w:r>
    </w:p>
    <w:p w14:paraId="16850928" w14:textId="77777777" w:rsidR="003C483B" w:rsidRPr="00E90A12" w:rsidRDefault="003C483B" w:rsidP="003C483B">
      <w:pPr>
        <w:pStyle w:val="Bodytext161"/>
        <w:shd w:val="clear" w:color="auto" w:fill="auto"/>
        <w:tabs>
          <w:tab w:val="left" w:pos="923"/>
          <w:tab w:val="left" w:pos="2017"/>
          <w:tab w:val="left" w:pos="2583"/>
          <w:tab w:val="left" w:pos="2929"/>
          <w:tab w:val="left" w:pos="3308"/>
          <w:tab w:val="left" w:pos="4791"/>
          <w:tab w:val="left" w:pos="5137"/>
          <w:tab w:val="left" w:pos="5487"/>
          <w:tab w:val="left" w:pos="5895"/>
        </w:tabs>
        <w:spacing w:before="0"/>
        <w:ind w:firstLine="400"/>
        <w:rPr>
          <w:color w:val="002060"/>
          <w:rtl/>
        </w:rPr>
      </w:pPr>
      <w:r w:rsidRPr="00E90A12">
        <w:rPr>
          <w:color w:val="002060"/>
          <w:rtl/>
        </w:rPr>
        <w:t>והנה</w:t>
      </w:r>
      <w:r w:rsidRPr="00E90A12">
        <w:rPr>
          <w:color w:val="002060"/>
          <w:rtl/>
        </w:rPr>
        <w:tab/>
      </w:r>
      <w:proofErr w:type="spellStart"/>
      <w:r w:rsidRPr="00E90A12">
        <w:rPr>
          <w:color w:val="002060"/>
          <w:rtl/>
        </w:rPr>
        <w:t>מילכה</w:t>
      </w:r>
      <w:proofErr w:type="spellEnd"/>
      <w:r w:rsidRPr="00E90A12">
        <w:rPr>
          <w:color w:val="002060"/>
          <w:rtl/>
        </w:rPr>
        <w:t xml:space="preserve"> ילדה</w:t>
      </w:r>
      <w:r w:rsidRPr="00E90A12">
        <w:rPr>
          <w:color w:val="002060"/>
          <w:rtl/>
        </w:rPr>
        <w:tab/>
        <w:t>לנחור</w:t>
      </w:r>
      <w:r w:rsidRPr="00E90A12">
        <w:rPr>
          <w:color w:val="002060"/>
          <w:rtl/>
        </w:rPr>
        <w:tab/>
        <w:t>את</w:t>
      </w:r>
      <w:r w:rsidRPr="00E90A12">
        <w:rPr>
          <w:color w:val="002060"/>
          <w:rtl/>
        </w:rPr>
        <w:tab/>
        <w:t>עוץ</w:t>
      </w:r>
      <w:r w:rsidRPr="00E90A12">
        <w:rPr>
          <w:color w:val="002060"/>
          <w:rtl/>
        </w:rPr>
        <w:tab/>
        <w:t>שהיה הבכור וכן</w:t>
      </w:r>
      <w:r w:rsidRPr="00E90A12">
        <w:rPr>
          <w:color w:val="002060"/>
          <w:rtl/>
        </w:rPr>
        <w:tab/>
        <w:t>את</w:t>
      </w:r>
      <w:r w:rsidRPr="00E90A12">
        <w:rPr>
          <w:color w:val="002060"/>
          <w:rtl/>
        </w:rPr>
        <w:tab/>
        <w:t>בוז</w:t>
      </w:r>
      <w:r w:rsidRPr="00E90A12">
        <w:rPr>
          <w:color w:val="002060"/>
          <w:rtl/>
        </w:rPr>
        <w:tab/>
        <w:t>ואת</w:t>
      </w:r>
      <w:r w:rsidRPr="00E90A12">
        <w:rPr>
          <w:color w:val="002060"/>
          <w:rtl/>
        </w:rPr>
        <w:tab/>
      </w:r>
      <w:proofErr w:type="spellStart"/>
      <w:r w:rsidRPr="00E90A12">
        <w:rPr>
          <w:color w:val="002060"/>
          <w:rtl/>
        </w:rPr>
        <w:t>קמואל</w:t>
      </w:r>
      <w:proofErr w:type="spellEnd"/>
      <w:r w:rsidRPr="00E90A12">
        <w:rPr>
          <w:color w:val="002060"/>
          <w:rtl/>
        </w:rPr>
        <w:t xml:space="preserve"> וא״כ</w:t>
      </w:r>
    </w:p>
    <w:p w14:paraId="08BCF609" w14:textId="77777777" w:rsidR="003C483B" w:rsidRPr="00E90A12" w:rsidRDefault="003C483B" w:rsidP="003C483B">
      <w:pPr>
        <w:pStyle w:val="Bodytext161"/>
        <w:shd w:val="clear" w:color="auto" w:fill="auto"/>
        <w:spacing w:before="0" w:after="140"/>
        <w:rPr>
          <w:color w:val="002060"/>
          <w:rtl/>
        </w:rPr>
      </w:pPr>
      <w:r w:rsidRPr="00E90A12">
        <w:rPr>
          <w:color w:val="002060"/>
          <w:rtl/>
        </w:rPr>
        <w:t xml:space="preserve">עוץ בוז </w:t>
      </w:r>
      <w:proofErr w:type="spellStart"/>
      <w:r w:rsidRPr="00E90A12">
        <w:rPr>
          <w:color w:val="002060"/>
          <w:rtl/>
        </w:rPr>
        <w:t>וקמואל</w:t>
      </w:r>
      <w:proofErr w:type="spellEnd"/>
      <w:r w:rsidRPr="00E90A12">
        <w:rPr>
          <w:color w:val="002060"/>
          <w:rtl/>
        </w:rPr>
        <w:t xml:space="preserve"> היו אחים.</w:t>
      </w:r>
    </w:p>
    <w:p w14:paraId="54377B14" w14:textId="77777777" w:rsidR="003C483B" w:rsidRPr="00E90A12" w:rsidRDefault="003C483B" w:rsidP="003C483B">
      <w:pPr>
        <w:pStyle w:val="Bodytext161"/>
        <w:shd w:val="clear" w:color="auto" w:fill="auto"/>
        <w:spacing w:before="0" w:after="140"/>
        <w:ind w:firstLine="400"/>
        <w:rPr>
          <w:color w:val="002060"/>
          <w:rtl/>
        </w:rPr>
      </w:pPr>
      <w:r w:rsidRPr="00E90A12">
        <w:rPr>
          <w:color w:val="002060"/>
          <w:rtl/>
        </w:rPr>
        <w:t xml:space="preserve">ויש להבין, </w:t>
      </w:r>
      <w:proofErr w:type="spellStart"/>
      <w:r w:rsidRPr="00E90A12">
        <w:rPr>
          <w:color w:val="002060"/>
          <w:rtl/>
        </w:rPr>
        <w:t>אמאי</w:t>
      </w:r>
      <w:proofErr w:type="spellEnd"/>
      <w:r w:rsidRPr="00E90A12">
        <w:rPr>
          <w:color w:val="002060"/>
          <w:rtl/>
        </w:rPr>
        <w:t xml:space="preserve"> כתיב ואת בוז ״אחיו״ הרי כולם היו אחים בני אב ואם אחד ומאי </w:t>
      </w:r>
      <w:proofErr w:type="spellStart"/>
      <w:r w:rsidRPr="00E90A12">
        <w:rPr>
          <w:color w:val="002060"/>
          <w:rtl/>
        </w:rPr>
        <w:t>קמ״ל</w:t>
      </w:r>
      <w:proofErr w:type="spellEnd"/>
      <w:r w:rsidRPr="00E90A12">
        <w:rPr>
          <w:color w:val="002060"/>
          <w:rtl/>
        </w:rPr>
        <w:t xml:space="preserve"> בבוז ״אחיו״.</w:t>
      </w:r>
    </w:p>
    <w:p w14:paraId="6F7996DD" w14:textId="77777777" w:rsidR="003C483B" w:rsidRPr="00E90A12" w:rsidRDefault="003C483B" w:rsidP="003C483B">
      <w:pPr>
        <w:pStyle w:val="Bodytext161"/>
        <w:shd w:val="clear" w:color="auto" w:fill="auto"/>
        <w:spacing w:before="0" w:after="136"/>
        <w:ind w:firstLine="400"/>
        <w:rPr>
          <w:color w:val="002060"/>
          <w:rtl/>
        </w:rPr>
      </w:pPr>
      <w:r w:rsidRPr="00E90A12">
        <w:rPr>
          <w:color w:val="002060"/>
          <w:rtl/>
        </w:rPr>
        <w:t xml:space="preserve">וי״ל </w:t>
      </w:r>
      <w:proofErr w:type="spellStart"/>
      <w:r w:rsidRPr="00E90A12">
        <w:rPr>
          <w:color w:val="002060"/>
          <w:rtl/>
        </w:rPr>
        <w:t>דאולי</w:t>
      </w:r>
      <w:proofErr w:type="spellEnd"/>
      <w:r w:rsidRPr="00E90A12">
        <w:rPr>
          <w:color w:val="002060"/>
          <w:rtl/>
        </w:rPr>
        <w:t xml:space="preserve"> עוץ ובוז נולדו תאומים רק </w:t>
      </w:r>
      <w:proofErr w:type="spellStart"/>
      <w:r w:rsidRPr="00E90A12">
        <w:rPr>
          <w:color w:val="002060"/>
          <w:rtl/>
        </w:rPr>
        <w:t>דעוץ</w:t>
      </w:r>
      <w:proofErr w:type="spellEnd"/>
      <w:r w:rsidRPr="00E90A12">
        <w:rPr>
          <w:color w:val="002060"/>
          <w:rtl/>
        </w:rPr>
        <w:t xml:space="preserve"> יצא ראשון והיה הבכור פטר רחם וכיון שהיו תאומים קרי ליה קרא לבוז, אחיו של עוץ.</w:t>
      </w:r>
    </w:p>
    <w:p w14:paraId="269D8C01" w14:textId="77777777" w:rsidR="003C483B" w:rsidRPr="00E90A12" w:rsidRDefault="003C483B" w:rsidP="003C483B">
      <w:pPr>
        <w:pStyle w:val="Bodytext161"/>
        <w:shd w:val="clear" w:color="auto" w:fill="auto"/>
        <w:spacing w:before="0" w:after="144" w:line="312" w:lineRule="exact"/>
        <w:ind w:firstLine="400"/>
        <w:rPr>
          <w:color w:val="002060"/>
          <w:rtl/>
        </w:rPr>
      </w:pPr>
      <w:r w:rsidRPr="00E90A12">
        <w:rPr>
          <w:color w:val="002060"/>
          <w:rtl/>
        </w:rPr>
        <w:t xml:space="preserve">ועוד </w:t>
      </w:r>
      <w:proofErr w:type="spellStart"/>
      <w:r w:rsidRPr="00E90A12">
        <w:rPr>
          <w:color w:val="002060"/>
          <w:rtl/>
        </w:rPr>
        <w:t>י״ל</w:t>
      </w:r>
      <w:proofErr w:type="spellEnd"/>
      <w:r w:rsidRPr="00E90A12">
        <w:rPr>
          <w:color w:val="002060"/>
          <w:rtl/>
        </w:rPr>
        <w:t xml:space="preserve">, עפ״י מה </w:t>
      </w:r>
      <w:proofErr w:type="spellStart"/>
      <w:r w:rsidRPr="00E90A12">
        <w:rPr>
          <w:color w:val="002060"/>
          <w:rtl/>
        </w:rPr>
        <w:t>דאיתא</w:t>
      </w:r>
      <w:proofErr w:type="spellEnd"/>
      <w:r w:rsidRPr="00E90A12">
        <w:rPr>
          <w:color w:val="002060"/>
          <w:rtl/>
        </w:rPr>
        <w:t xml:space="preserve"> בפירוש בעלי התוספות </w:t>
      </w:r>
      <w:proofErr w:type="spellStart"/>
      <w:r w:rsidRPr="00E90A12">
        <w:rPr>
          <w:color w:val="002060"/>
          <w:rtl/>
        </w:rPr>
        <w:t>עה״ת</w:t>
      </w:r>
      <w:proofErr w:type="spellEnd"/>
      <w:r w:rsidRPr="00E90A12">
        <w:rPr>
          <w:color w:val="002060"/>
          <w:rtl/>
        </w:rPr>
        <w:t xml:space="preserve">, </w:t>
      </w:r>
      <w:proofErr w:type="spellStart"/>
      <w:r w:rsidRPr="00E90A12">
        <w:rPr>
          <w:color w:val="002060"/>
          <w:rtl/>
        </w:rPr>
        <w:t>שעוץ</w:t>
      </w:r>
      <w:proofErr w:type="spellEnd"/>
      <w:r w:rsidRPr="00E90A12">
        <w:rPr>
          <w:color w:val="002060"/>
          <w:rtl/>
        </w:rPr>
        <w:t xml:space="preserve"> - זה איוב (</w:t>
      </w:r>
      <w:proofErr w:type="spellStart"/>
      <w:r w:rsidRPr="00E90A12">
        <w:rPr>
          <w:color w:val="002060"/>
          <w:rtl/>
        </w:rPr>
        <w:t>כדכתיב</w:t>
      </w:r>
      <w:proofErr w:type="spellEnd"/>
      <w:r w:rsidRPr="00E90A12">
        <w:rPr>
          <w:color w:val="002060"/>
          <w:rtl/>
        </w:rPr>
        <w:t xml:space="preserve"> איוב, (א׳, א׳), איש היה בארץ עוץ) ואילו </w:t>
      </w:r>
      <w:proofErr w:type="spellStart"/>
      <w:r w:rsidRPr="00E90A12">
        <w:rPr>
          <w:color w:val="002060"/>
          <w:rtl/>
        </w:rPr>
        <w:t>קמואל</w:t>
      </w:r>
      <w:proofErr w:type="spellEnd"/>
      <w:r w:rsidRPr="00E90A12">
        <w:rPr>
          <w:color w:val="002060"/>
          <w:rtl/>
        </w:rPr>
        <w:t xml:space="preserve"> - זה בלעם.</w:t>
      </w:r>
    </w:p>
    <w:p w14:paraId="0510D59D" w14:textId="77777777" w:rsidR="003C483B" w:rsidRPr="00E90A12" w:rsidRDefault="003C483B" w:rsidP="003C483B">
      <w:pPr>
        <w:pStyle w:val="Bodytext161"/>
        <w:shd w:val="clear" w:color="auto" w:fill="auto"/>
        <w:spacing w:before="0" w:after="136"/>
        <w:ind w:firstLine="400"/>
        <w:rPr>
          <w:color w:val="002060"/>
          <w:rtl/>
        </w:rPr>
      </w:pPr>
      <w:r w:rsidRPr="00E90A12">
        <w:rPr>
          <w:color w:val="002060"/>
          <w:rtl/>
        </w:rPr>
        <w:t xml:space="preserve">נמצא </w:t>
      </w:r>
      <w:proofErr w:type="spellStart"/>
      <w:r w:rsidRPr="00E90A12">
        <w:rPr>
          <w:color w:val="002060"/>
          <w:rtl/>
        </w:rPr>
        <w:t>דעוץ</w:t>
      </w:r>
      <w:proofErr w:type="spellEnd"/>
      <w:r w:rsidRPr="00E90A12">
        <w:rPr>
          <w:color w:val="002060"/>
          <w:rtl/>
        </w:rPr>
        <w:t xml:space="preserve"> הבכור היה צדיק </w:t>
      </w:r>
      <w:proofErr w:type="spellStart"/>
      <w:r w:rsidRPr="00E90A12">
        <w:rPr>
          <w:color w:val="002060"/>
          <w:rtl/>
        </w:rPr>
        <w:t>כדכתיב</w:t>
      </w:r>
      <w:proofErr w:type="spellEnd"/>
      <w:r w:rsidRPr="00E90A12">
        <w:rPr>
          <w:color w:val="002060"/>
          <w:rtl/>
        </w:rPr>
        <w:t xml:space="preserve">, שם, והיה האיש ההוא תם וישר וירא אלוקים וסר מרע ואילו הבן השלישי </w:t>
      </w:r>
      <w:proofErr w:type="spellStart"/>
      <w:r w:rsidRPr="00E90A12">
        <w:rPr>
          <w:color w:val="002060"/>
          <w:rtl/>
        </w:rPr>
        <w:t>קמואל</w:t>
      </w:r>
      <w:proofErr w:type="spellEnd"/>
      <w:r w:rsidRPr="00E90A12">
        <w:rPr>
          <w:color w:val="002060"/>
          <w:rtl/>
        </w:rPr>
        <w:t>, דהיינו בלעם, היה רשע גמור.</w:t>
      </w:r>
    </w:p>
    <w:p w14:paraId="71DF93F1" w14:textId="77777777" w:rsidR="003C483B" w:rsidRPr="00E90A12" w:rsidRDefault="003C483B" w:rsidP="003C483B">
      <w:pPr>
        <w:pStyle w:val="Bodytext150"/>
        <w:shd w:val="clear" w:color="auto" w:fill="auto"/>
        <w:spacing w:after="145"/>
        <w:jc w:val="right"/>
        <w:rPr>
          <w:color w:val="002060"/>
          <w:sz w:val="28"/>
          <w:szCs w:val="28"/>
          <w:rtl/>
        </w:rPr>
      </w:pPr>
      <w:r w:rsidRPr="00E90A12">
        <w:rPr>
          <w:color w:val="002060"/>
          <w:sz w:val="28"/>
          <w:szCs w:val="28"/>
          <w:rtl/>
        </w:rPr>
        <w:t xml:space="preserve">וא״כ </w:t>
      </w:r>
      <w:proofErr w:type="spellStart"/>
      <w:r w:rsidRPr="00E90A12">
        <w:rPr>
          <w:color w:val="002060"/>
          <w:sz w:val="28"/>
          <w:szCs w:val="28"/>
          <w:rtl/>
        </w:rPr>
        <w:t>י״ל</w:t>
      </w:r>
      <w:proofErr w:type="spellEnd"/>
      <w:r w:rsidRPr="00E90A12">
        <w:rPr>
          <w:color w:val="002060"/>
          <w:sz w:val="28"/>
          <w:szCs w:val="28"/>
          <w:rtl/>
        </w:rPr>
        <w:t xml:space="preserve">, </w:t>
      </w:r>
      <w:proofErr w:type="spellStart"/>
      <w:r w:rsidRPr="00E90A12">
        <w:rPr>
          <w:color w:val="002060"/>
          <w:sz w:val="28"/>
          <w:szCs w:val="28"/>
          <w:rtl/>
        </w:rPr>
        <w:t>דלהכי</w:t>
      </w:r>
      <w:proofErr w:type="spellEnd"/>
      <w:r w:rsidRPr="00E90A12">
        <w:rPr>
          <w:color w:val="002060"/>
          <w:sz w:val="28"/>
          <w:szCs w:val="28"/>
          <w:rtl/>
        </w:rPr>
        <w:t xml:space="preserve"> נאמר בוז אחיו, </w:t>
      </w:r>
      <w:proofErr w:type="spellStart"/>
      <w:r w:rsidRPr="00E90A12">
        <w:rPr>
          <w:color w:val="002060"/>
          <w:sz w:val="28"/>
          <w:szCs w:val="28"/>
          <w:rtl/>
        </w:rPr>
        <w:t>לאשמועינן</w:t>
      </w:r>
      <w:proofErr w:type="spellEnd"/>
      <w:r w:rsidRPr="00E90A12">
        <w:rPr>
          <w:color w:val="002060"/>
          <w:sz w:val="28"/>
          <w:szCs w:val="28"/>
          <w:rtl/>
        </w:rPr>
        <w:t xml:space="preserve"> שהיה אח לעוץ והלך בדרכיו ולא הלך עם אחיו בלעם שהיה רשע.</w:t>
      </w:r>
    </w:p>
    <w:p w14:paraId="293B6F53" w14:textId="77777777" w:rsidR="003C483B" w:rsidRDefault="003C483B" w:rsidP="003C483B">
      <w:pPr>
        <w:pStyle w:val="Bodytext150"/>
        <w:shd w:val="clear" w:color="auto" w:fill="auto"/>
        <w:spacing w:after="145"/>
        <w:jc w:val="right"/>
        <w:rPr>
          <w:color w:val="EE0000"/>
          <w:rtl/>
        </w:rPr>
      </w:pPr>
    </w:p>
    <w:p w14:paraId="682A96D8" w14:textId="77777777" w:rsidR="003C483B" w:rsidRDefault="003C483B" w:rsidP="003C483B">
      <w:pPr>
        <w:pStyle w:val="Bodytext150"/>
        <w:shd w:val="clear" w:color="auto" w:fill="auto"/>
        <w:spacing w:after="145"/>
        <w:jc w:val="right"/>
        <w:rPr>
          <w:color w:val="EE0000"/>
          <w:rtl/>
        </w:rPr>
      </w:pPr>
    </w:p>
    <w:p w14:paraId="44E9D88D" w14:textId="77777777" w:rsidR="003C483B" w:rsidRDefault="003C483B" w:rsidP="003C483B">
      <w:pPr>
        <w:pStyle w:val="Bodytext150"/>
        <w:shd w:val="clear" w:color="auto" w:fill="auto"/>
        <w:spacing w:after="145"/>
        <w:jc w:val="right"/>
        <w:rPr>
          <w:color w:val="EE0000"/>
          <w:rtl/>
        </w:rPr>
      </w:pPr>
    </w:p>
    <w:p w14:paraId="5A256B45" w14:textId="77777777" w:rsidR="003C483B" w:rsidRDefault="003C483B" w:rsidP="003C483B">
      <w:pPr>
        <w:pStyle w:val="Heading341"/>
        <w:keepNext/>
        <w:keepLines/>
        <w:shd w:val="clear" w:color="auto" w:fill="auto"/>
        <w:spacing w:before="0" w:after="0" w:line="316" w:lineRule="exact"/>
        <w:jc w:val="right"/>
        <w:rPr>
          <w:rtl/>
        </w:rPr>
      </w:pPr>
      <w:bookmarkStart w:id="156" w:name="bookmark473"/>
    </w:p>
    <w:p w14:paraId="68910BEF" w14:textId="77777777" w:rsidR="003C483B" w:rsidRPr="003B76FD" w:rsidRDefault="003C483B" w:rsidP="003C483B">
      <w:pPr>
        <w:pStyle w:val="Heading341"/>
        <w:keepNext/>
        <w:keepLines/>
        <w:shd w:val="clear" w:color="auto" w:fill="auto"/>
        <w:spacing w:before="0" w:after="0" w:line="316" w:lineRule="exact"/>
        <w:rPr>
          <w:sz w:val="40"/>
          <w:szCs w:val="40"/>
          <w:u w:val="single"/>
          <w:rtl/>
        </w:rPr>
      </w:pPr>
      <w:r w:rsidRPr="003B76FD">
        <w:rPr>
          <w:rFonts w:hint="cs"/>
          <w:sz w:val="40"/>
          <w:szCs w:val="40"/>
          <w:u w:val="single"/>
          <w:rtl/>
        </w:rPr>
        <w:t>חיי שרה</w:t>
      </w:r>
    </w:p>
    <w:p w14:paraId="1F83AFCF" w14:textId="77777777" w:rsidR="003C483B" w:rsidRDefault="003C483B" w:rsidP="003C483B">
      <w:pPr>
        <w:pStyle w:val="Heading341"/>
        <w:keepNext/>
        <w:keepLines/>
        <w:shd w:val="clear" w:color="auto" w:fill="auto"/>
        <w:spacing w:before="0" w:after="0" w:line="316" w:lineRule="exact"/>
        <w:jc w:val="right"/>
        <w:rPr>
          <w:rtl/>
        </w:rPr>
      </w:pPr>
      <w:r>
        <w:rPr>
          <w:rtl/>
        </w:rPr>
        <w:t xml:space="preserve">ויהיו וויי שרה מאה </w:t>
      </w:r>
      <w:r>
        <w:rPr>
          <w:rStyle w:val="Heading34FrankRuehl"/>
          <w:b/>
          <w:bCs/>
          <w:rtl/>
        </w:rPr>
        <w:t>ש</w:t>
      </w:r>
      <w:r>
        <w:rPr>
          <w:rtl/>
        </w:rPr>
        <w:t xml:space="preserve">נה ועשרים </w:t>
      </w:r>
      <w:r>
        <w:rPr>
          <w:rStyle w:val="Heading34FrankRuehl"/>
          <w:b/>
          <w:bCs/>
          <w:rtl/>
        </w:rPr>
        <w:t>ש</w:t>
      </w:r>
      <w:r>
        <w:rPr>
          <w:rtl/>
        </w:rPr>
        <w:t>נה ו</w:t>
      </w:r>
      <w:r>
        <w:rPr>
          <w:rStyle w:val="Heading34FrankRuehl"/>
          <w:b/>
          <w:bCs/>
          <w:rtl/>
        </w:rPr>
        <w:t>ש</w:t>
      </w:r>
      <w:r>
        <w:rPr>
          <w:rtl/>
        </w:rPr>
        <w:t xml:space="preserve">בע </w:t>
      </w:r>
      <w:r>
        <w:rPr>
          <w:rStyle w:val="Heading34FrankRuehl"/>
          <w:b/>
          <w:bCs/>
          <w:rtl/>
        </w:rPr>
        <w:t>ש</w:t>
      </w:r>
      <w:r>
        <w:rPr>
          <w:rtl/>
        </w:rPr>
        <w:t>נים שני חיי שרה</w:t>
      </w:r>
      <w:bookmarkEnd w:id="156"/>
    </w:p>
    <w:p w14:paraId="19FC65D4" w14:textId="77777777" w:rsidR="003C483B" w:rsidRDefault="003C483B" w:rsidP="003C483B">
      <w:pPr>
        <w:pStyle w:val="Bodytext381"/>
        <w:shd w:val="clear" w:color="auto" w:fill="auto"/>
        <w:spacing w:before="0" w:after="119" w:line="256" w:lineRule="exact"/>
        <w:jc w:val="right"/>
        <w:rPr>
          <w:rtl/>
        </w:rPr>
      </w:pPr>
      <w:r>
        <w:rPr>
          <w:rtl/>
        </w:rPr>
        <w:t>(כ״ג, א')</w:t>
      </w:r>
    </w:p>
    <w:p w14:paraId="02DB3064" w14:textId="77777777" w:rsidR="003C483B" w:rsidRPr="0017531F" w:rsidRDefault="003C483B" w:rsidP="003C483B">
      <w:pPr>
        <w:pStyle w:val="Bodytext161"/>
        <w:shd w:val="clear" w:color="auto" w:fill="auto"/>
        <w:tabs>
          <w:tab w:val="left" w:pos="1432"/>
          <w:tab w:val="left" w:pos="1663"/>
          <w:tab w:val="left" w:pos="2090"/>
          <w:tab w:val="left" w:pos="3266"/>
          <w:tab w:val="left" w:pos="3593"/>
          <w:tab w:val="left" w:pos="4711"/>
          <w:tab w:val="left" w:pos="5215"/>
          <w:tab w:val="left" w:pos="5666"/>
          <w:tab w:val="left" w:pos="5993"/>
          <w:tab w:val="left" w:pos="6650"/>
        </w:tabs>
        <w:spacing w:before="0"/>
        <w:ind w:firstLine="400"/>
        <w:rPr>
          <w:color w:val="002060"/>
          <w:rtl/>
        </w:rPr>
      </w:pPr>
      <w:proofErr w:type="spellStart"/>
      <w:r w:rsidRPr="0017531F">
        <w:rPr>
          <w:color w:val="002060"/>
          <w:rtl/>
        </w:rPr>
        <w:t>פירש״י</w:t>
      </w:r>
      <w:proofErr w:type="spellEnd"/>
      <w:r w:rsidRPr="0017531F">
        <w:rPr>
          <w:color w:val="002060"/>
          <w:rtl/>
        </w:rPr>
        <w:t xml:space="preserve"> בת</w:t>
      </w:r>
      <w:r w:rsidRPr="0017531F">
        <w:rPr>
          <w:color w:val="002060"/>
          <w:rtl/>
        </w:rPr>
        <w:tab/>
        <w:t>ק׳</w:t>
      </w:r>
      <w:r w:rsidRPr="0017531F">
        <w:rPr>
          <w:color w:val="002060"/>
          <w:rtl/>
        </w:rPr>
        <w:tab/>
        <w:t>כבת</w:t>
      </w:r>
      <w:r w:rsidRPr="0017531F">
        <w:rPr>
          <w:color w:val="002060"/>
          <w:rtl/>
        </w:rPr>
        <w:tab/>
        <w:t>כ׳ לחטא, מה</w:t>
      </w:r>
      <w:r w:rsidRPr="0017531F">
        <w:rPr>
          <w:color w:val="002060"/>
          <w:rtl/>
        </w:rPr>
        <w:tab/>
        <w:t>בת</w:t>
      </w:r>
      <w:r w:rsidRPr="0017531F">
        <w:rPr>
          <w:color w:val="002060"/>
          <w:rtl/>
        </w:rPr>
        <w:tab/>
        <w:t>כ׳ לא חטאה</w:t>
      </w:r>
      <w:r w:rsidRPr="0017531F">
        <w:rPr>
          <w:color w:val="002060"/>
          <w:rtl/>
        </w:rPr>
        <w:tab/>
        <w:t>שהרי</w:t>
      </w:r>
      <w:r w:rsidRPr="0017531F">
        <w:rPr>
          <w:color w:val="002060"/>
          <w:rtl/>
        </w:rPr>
        <w:tab/>
        <w:t>אינה</w:t>
      </w:r>
      <w:r w:rsidRPr="0017531F">
        <w:rPr>
          <w:color w:val="002060"/>
          <w:rtl/>
        </w:rPr>
        <w:tab/>
        <w:t>בת</w:t>
      </w:r>
      <w:r w:rsidRPr="0017531F">
        <w:rPr>
          <w:color w:val="002060"/>
          <w:rtl/>
        </w:rPr>
        <w:tab/>
        <w:t>עונשין,</w:t>
      </w:r>
      <w:r w:rsidRPr="0017531F">
        <w:rPr>
          <w:color w:val="002060"/>
          <w:rtl/>
        </w:rPr>
        <w:tab/>
        <w:t>אף</w:t>
      </w:r>
    </w:p>
    <w:p w14:paraId="2DDC0C8C" w14:textId="77777777" w:rsidR="003C483B" w:rsidRPr="0017531F" w:rsidRDefault="003C483B" w:rsidP="003C483B">
      <w:pPr>
        <w:pStyle w:val="Bodytext161"/>
        <w:shd w:val="clear" w:color="auto" w:fill="auto"/>
        <w:spacing w:before="0" w:after="160"/>
        <w:jc w:val="left"/>
        <w:rPr>
          <w:color w:val="002060"/>
          <w:rtl/>
        </w:rPr>
      </w:pPr>
      <w:r w:rsidRPr="0017531F">
        <w:rPr>
          <w:color w:val="002060"/>
          <w:rtl/>
        </w:rPr>
        <w:t>בת ק׳ בלא חטא.</w:t>
      </w:r>
    </w:p>
    <w:p w14:paraId="6DDA34BF" w14:textId="77777777" w:rsidR="003C483B" w:rsidRPr="0017531F" w:rsidRDefault="003C483B" w:rsidP="003C483B">
      <w:pPr>
        <w:pStyle w:val="Bodytext161"/>
        <w:shd w:val="clear" w:color="auto" w:fill="auto"/>
        <w:spacing w:before="0" w:after="160"/>
        <w:jc w:val="right"/>
        <w:rPr>
          <w:color w:val="002060"/>
          <w:rtl/>
        </w:rPr>
      </w:pPr>
      <w:r w:rsidRPr="0017531F">
        <w:rPr>
          <w:color w:val="002060"/>
          <w:rtl/>
        </w:rPr>
        <w:t xml:space="preserve">והנה בזה </w:t>
      </w:r>
      <w:proofErr w:type="spellStart"/>
      <w:r w:rsidRPr="0017531F">
        <w:rPr>
          <w:color w:val="002060"/>
          <w:rtl/>
        </w:rPr>
        <w:t>דבת</w:t>
      </w:r>
      <w:proofErr w:type="spellEnd"/>
      <w:r w:rsidRPr="0017531F">
        <w:rPr>
          <w:color w:val="002060"/>
          <w:rtl/>
        </w:rPr>
        <w:t xml:space="preserve"> כ׳ אינה בת עונשין רבה המבוכה ואיכא פלוגתא </w:t>
      </w:r>
      <w:proofErr w:type="spellStart"/>
      <w:r w:rsidRPr="0017531F">
        <w:rPr>
          <w:color w:val="002060"/>
          <w:rtl/>
        </w:rPr>
        <w:t>דרבותא</w:t>
      </w:r>
      <w:proofErr w:type="spellEnd"/>
      <w:r w:rsidRPr="0017531F">
        <w:rPr>
          <w:color w:val="002060"/>
          <w:rtl/>
        </w:rPr>
        <w:t xml:space="preserve"> שהרי אנן </w:t>
      </w:r>
      <w:proofErr w:type="spellStart"/>
      <w:r w:rsidRPr="0017531F">
        <w:rPr>
          <w:color w:val="002060"/>
          <w:rtl/>
        </w:rPr>
        <w:t>קיי״ל</w:t>
      </w:r>
      <w:proofErr w:type="spellEnd"/>
      <w:r w:rsidRPr="0017531F">
        <w:rPr>
          <w:color w:val="002060"/>
          <w:rtl/>
        </w:rPr>
        <w:t xml:space="preserve"> </w:t>
      </w:r>
      <w:proofErr w:type="spellStart"/>
      <w:r w:rsidRPr="0017531F">
        <w:rPr>
          <w:color w:val="002060"/>
          <w:rtl/>
        </w:rPr>
        <w:t>דכל</w:t>
      </w:r>
      <w:proofErr w:type="spellEnd"/>
      <w:r w:rsidRPr="0017531F">
        <w:rPr>
          <w:color w:val="002060"/>
          <w:rtl/>
        </w:rPr>
        <w:t xml:space="preserve"> החיובים </w:t>
      </w:r>
      <w:proofErr w:type="spellStart"/>
      <w:r w:rsidRPr="0017531F">
        <w:rPr>
          <w:color w:val="002060"/>
          <w:rtl/>
        </w:rPr>
        <w:t>והעונשין</w:t>
      </w:r>
      <w:proofErr w:type="spellEnd"/>
      <w:r w:rsidRPr="0017531F">
        <w:rPr>
          <w:color w:val="002060"/>
          <w:rtl/>
        </w:rPr>
        <w:t xml:space="preserve"> שבתורה הם מי״ג שנה באיש ומי״ב שנה באשה.</w:t>
      </w:r>
    </w:p>
    <w:p w14:paraId="672664B7" w14:textId="77777777" w:rsidR="003C483B" w:rsidRPr="0017531F" w:rsidRDefault="003C483B" w:rsidP="003C483B">
      <w:pPr>
        <w:pStyle w:val="Bodytext161"/>
        <w:shd w:val="clear" w:color="auto" w:fill="auto"/>
        <w:spacing w:before="0" w:after="160"/>
        <w:ind w:firstLine="400"/>
        <w:rPr>
          <w:color w:val="002060"/>
          <w:rtl/>
        </w:rPr>
      </w:pPr>
      <w:r w:rsidRPr="0017531F">
        <w:rPr>
          <w:color w:val="002060"/>
          <w:rtl/>
        </w:rPr>
        <w:t xml:space="preserve">והנה </w:t>
      </w:r>
      <w:proofErr w:type="spellStart"/>
      <w:r w:rsidRPr="0017531F">
        <w:rPr>
          <w:color w:val="002060"/>
          <w:rtl/>
        </w:rPr>
        <w:t>בשו״ת</w:t>
      </w:r>
      <w:proofErr w:type="spellEnd"/>
      <w:r w:rsidRPr="0017531F">
        <w:rPr>
          <w:color w:val="002060"/>
          <w:rtl/>
        </w:rPr>
        <w:t xml:space="preserve"> חתם סופר יו״ד קנ״ה כתב </w:t>
      </w:r>
      <w:proofErr w:type="spellStart"/>
      <w:r w:rsidRPr="0017531F">
        <w:rPr>
          <w:color w:val="002060"/>
          <w:rtl/>
        </w:rPr>
        <w:t>דזה</w:t>
      </w:r>
      <w:proofErr w:type="spellEnd"/>
      <w:r w:rsidRPr="0017531F">
        <w:rPr>
          <w:color w:val="002060"/>
          <w:rtl/>
        </w:rPr>
        <w:t xml:space="preserve"> לא נמצא בש״ס רק בדרושי אגדה, וכתבו האחרונים דאין לסמוך על זה כלל ומי שנעשה בן מצוה בשנים ובסימנים מתחייב בכל חיובי התורה בבי״ד של מעלה ושל מטה. וביאר דמה שכתוב במדרשים </w:t>
      </w:r>
      <w:proofErr w:type="spellStart"/>
      <w:r w:rsidRPr="0017531F">
        <w:rPr>
          <w:color w:val="002060"/>
          <w:rtl/>
        </w:rPr>
        <w:t>דעד</w:t>
      </w:r>
      <w:proofErr w:type="spellEnd"/>
      <w:r w:rsidRPr="0017531F">
        <w:rPr>
          <w:color w:val="002060"/>
          <w:rtl/>
        </w:rPr>
        <w:t xml:space="preserve"> כ׳ אינו בר עונשין למעלה, המדובר רק </w:t>
      </w:r>
      <w:proofErr w:type="spellStart"/>
      <w:r w:rsidRPr="0017531F">
        <w:rPr>
          <w:color w:val="002060"/>
          <w:rtl/>
        </w:rPr>
        <w:t>בעונשין</w:t>
      </w:r>
      <w:proofErr w:type="spellEnd"/>
      <w:r w:rsidRPr="0017531F">
        <w:rPr>
          <w:color w:val="002060"/>
          <w:rtl/>
        </w:rPr>
        <w:t xml:space="preserve"> על חטאים המחודשים לשעה כגון עונשי דור המדבר וכן בשרה </w:t>
      </w:r>
      <w:proofErr w:type="spellStart"/>
      <w:r w:rsidRPr="0017531F">
        <w:rPr>
          <w:color w:val="002060"/>
          <w:rtl/>
        </w:rPr>
        <w:t>שהיתה</w:t>
      </w:r>
      <w:proofErr w:type="spellEnd"/>
      <w:r w:rsidRPr="0017531F">
        <w:rPr>
          <w:color w:val="002060"/>
          <w:rtl/>
        </w:rPr>
        <w:t xml:space="preserve"> קודם מתן תורה וכל המצוות היו אצלה מצוות שכליות שקימה לפי מה שהשיגה ועל זה נאמר דרק מבת כ ׳ </w:t>
      </w:r>
      <w:proofErr w:type="spellStart"/>
      <w:r w:rsidRPr="0017531F">
        <w:rPr>
          <w:color w:val="002060"/>
          <w:rtl/>
        </w:rPr>
        <w:t>היתה</w:t>
      </w:r>
      <w:proofErr w:type="spellEnd"/>
      <w:r w:rsidRPr="0017531F">
        <w:rPr>
          <w:color w:val="002060"/>
          <w:rtl/>
        </w:rPr>
        <w:t xml:space="preserve"> בת עונשין אבל בעונשי התורה מבן י״ג שהביא ב׳ שערות </w:t>
      </w:r>
      <w:proofErr w:type="spellStart"/>
      <w:r w:rsidRPr="0017531F">
        <w:rPr>
          <w:color w:val="002060"/>
          <w:rtl/>
        </w:rPr>
        <w:t>שוה</w:t>
      </w:r>
      <w:proofErr w:type="spellEnd"/>
      <w:r w:rsidRPr="0017531F">
        <w:rPr>
          <w:color w:val="002060"/>
          <w:rtl/>
        </w:rPr>
        <w:t xml:space="preserve"> לכל העונשים שבתורה בין למלקות ובין לקרבן.</w:t>
      </w:r>
    </w:p>
    <w:p w14:paraId="46F2BEE2" w14:textId="77777777" w:rsidR="003C483B" w:rsidRPr="0017531F" w:rsidRDefault="003C483B" w:rsidP="003C483B">
      <w:pPr>
        <w:pStyle w:val="Bodytext161"/>
        <w:shd w:val="clear" w:color="auto" w:fill="auto"/>
        <w:spacing w:before="0" w:after="160"/>
        <w:ind w:firstLine="400"/>
        <w:rPr>
          <w:color w:val="002060"/>
          <w:rtl/>
        </w:rPr>
      </w:pPr>
      <w:r w:rsidRPr="0017531F">
        <w:rPr>
          <w:color w:val="002060"/>
          <w:rtl/>
        </w:rPr>
        <w:t xml:space="preserve">וכן כתב </w:t>
      </w:r>
      <w:proofErr w:type="spellStart"/>
      <w:r w:rsidRPr="0017531F">
        <w:rPr>
          <w:color w:val="002060"/>
          <w:rtl/>
        </w:rPr>
        <w:t>בשו״ת</w:t>
      </w:r>
      <w:proofErr w:type="spellEnd"/>
      <w:r w:rsidRPr="0017531F">
        <w:rPr>
          <w:color w:val="002060"/>
          <w:rtl/>
        </w:rPr>
        <w:t xml:space="preserve"> חכם צבי סימן מ״ט </w:t>
      </w:r>
      <w:proofErr w:type="spellStart"/>
      <w:r w:rsidRPr="0017531F">
        <w:rPr>
          <w:color w:val="002060"/>
          <w:rtl/>
        </w:rPr>
        <w:t>דאיך</w:t>
      </w:r>
      <w:proofErr w:type="spellEnd"/>
      <w:r w:rsidRPr="0017531F">
        <w:rPr>
          <w:color w:val="002060"/>
          <w:rtl/>
        </w:rPr>
        <w:t xml:space="preserve"> יתכן שעד בן כ׳ לא יתחייב כרת דהיינו עונש מידי שמים, ואילו בבי״ד של מטה מתחייב במלקות ובד׳ מתות בי״ד ומה </w:t>
      </w:r>
      <w:proofErr w:type="spellStart"/>
      <w:r w:rsidRPr="0017531F">
        <w:rPr>
          <w:color w:val="002060"/>
          <w:rtl/>
        </w:rPr>
        <w:t>דאיתא</w:t>
      </w:r>
      <w:proofErr w:type="spellEnd"/>
      <w:r w:rsidRPr="0017531F">
        <w:rPr>
          <w:color w:val="002060"/>
          <w:rtl/>
        </w:rPr>
        <w:t xml:space="preserve"> בשבת פ״ט: </w:t>
      </w:r>
      <w:proofErr w:type="spellStart"/>
      <w:r w:rsidRPr="0017531F">
        <w:rPr>
          <w:color w:val="002060"/>
          <w:rtl/>
        </w:rPr>
        <w:t>דיצחק</w:t>
      </w:r>
      <w:proofErr w:type="spellEnd"/>
      <w:r w:rsidRPr="0017531F">
        <w:rPr>
          <w:color w:val="002060"/>
          <w:rtl/>
        </w:rPr>
        <w:t xml:space="preserve"> לימד זכות על ישראל ואמר רבש״ע כמה שנותיו של אדם ע׳ שנה דל עשרין דלא ענשת </w:t>
      </w:r>
      <w:proofErr w:type="spellStart"/>
      <w:r w:rsidRPr="0017531F">
        <w:rPr>
          <w:color w:val="002060"/>
          <w:rtl/>
        </w:rPr>
        <w:t>עלייהו</w:t>
      </w:r>
      <w:proofErr w:type="spellEnd"/>
      <w:r w:rsidRPr="0017531F">
        <w:rPr>
          <w:color w:val="002060"/>
          <w:rtl/>
        </w:rPr>
        <w:t xml:space="preserve"> </w:t>
      </w:r>
      <w:proofErr w:type="spellStart"/>
      <w:r w:rsidRPr="0017531F">
        <w:rPr>
          <w:color w:val="002060"/>
          <w:rtl/>
        </w:rPr>
        <w:t>ופירש״י</w:t>
      </w:r>
      <w:proofErr w:type="spellEnd"/>
      <w:r w:rsidRPr="0017531F">
        <w:rPr>
          <w:color w:val="002060"/>
          <w:rtl/>
        </w:rPr>
        <w:t xml:space="preserve"> שכן מצינו בדור המדבר שלא ענש הקב״ה אלא מעשרים ולמעלה אלו הם דברי אגדה ואין </w:t>
      </w:r>
      <w:proofErr w:type="spellStart"/>
      <w:r w:rsidRPr="0017531F">
        <w:rPr>
          <w:color w:val="002060"/>
          <w:rtl/>
        </w:rPr>
        <w:t>משיבין</w:t>
      </w:r>
      <w:proofErr w:type="spellEnd"/>
      <w:r w:rsidRPr="0017531F">
        <w:rPr>
          <w:color w:val="002060"/>
          <w:rtl/>
        </w:rPr>
        <w:t xml:space="preserve"> מן האגדה, ואפשר היה לומר דאין הכוונה לומר דלא </w:t>
      </w:r>
      <w:proofErr w:type="spellStart"/>
      <w:r w:rsidRPr="0017531F">
        <w:rPr>
          <w:color w:val="002060"/>
          <w:rtl/>
        </w:rPr>
        <w:t>מענשת</w:t>
      </w:r>
      <w:proofErr w:type="spellEnd"/>
      <w:r w:rsidRPr="0017531F">
        <w:rPr>
          <w:color w:val="002060"/>
          <w:rtl/>
        </w:rPr>
        <w:t xml:space="preserve"> </w:t>
      </w:r>
      <w:proofErr w:type="spellStart"/>
      <w:r w:rsidRPr="0017531F">
        <w:rPr>
          <w:color w:val="002060"/>
          <w:rtl/>
        </w:rPr>
        <w:t>עלייהו</w:t>
      </w:r>
      <w:proofErr w:type="spellEnd"/>
      <w:r w:rsidRPr="0017531F">
        <w:rPr>
          <w:color w:val="002060"/>
          <w:rtl/>
        </w:rPr>
        <w:t xml:space="preserve"> כלל אלא שהקב״ה ממתין לו עד אחר כ׳ אם ישוב ולא יכריתנו ואם לא ישוב יכרתנו על העוון אשר עשה אף בהיותו פחות </w:t>
      </w:r>
      <w:proofErr w:type="spellStart"/>
      <w:r w:rsidRPr="0017531F">
        <w:rPr>
          <w:color w:val="002060"/>
          <w:rtl/>
        </w:rPr>
        <w:t>מכ</w:t>
      </w:r>
      <w:proofErr w:type="spellEnd"/>
      <w:r w:rsidRPr="0017531F">
        <w:rPr>
          <w:color w:val="002060"/>
          <w:rtl/>
        </w:rPr>
        <w:t>׳.</w:t>
      </w:r>
    </w:p>
    <w:p w14:paraId="6991CE59" w14:textId="77777777" w:rsidR="003C483B" w:rsidRPr="0017531F" w:rsidRDefault="003C483B" w:rsidP="003C483B">
      <w:pPr>
        <w:pStyle w:val="Bodytext161"/>
        <w:shd w:val="clear" w:color="auto" w:fill="auto"/>
        <w:spacing w:before="0"/>
        <w:ind w:firstLine="400"/>
        <w:rPr>
          <w:color w:val="002060"/>
          <w:rtl/>
        </w:rPr>
        <w:sectPr w:rsidR="003C483B" w:rsidRPr="0017531F" w:rsidSect="003C483B">
          <w:pgSz w:w="9202" w:h="12878"/>
          <w:pgMar w:top="1509" w:right="1102" w:bottom="785" w:left="1236" w:header="0" w:footer="3" w:gutter="0"/>
          <w:cols w:space="720"/>
          <w:noEndnote/>
          <w:bidi/>
          <w:docGrid w:linePitch="360"/>
        </w:sectPr>
      </w:pPr>
      <w:r w:rsidRPr="0017531F">
        <w:rPr>
          <w:color w:val="002060"/>
          <w:rtl/>
        </w:rPr>
        <w:t xml:space="preserve">וכן איתא בנודע ביהודה </w:t>
      </w:r>
      <w:proofErr w:type="spellStart"/>
      <w:r w:rsidRPr="0017531F">
        <w:rPr>
          <w:color w:val="002060"/>
          <w:rtl/>
        </w:rPr>
        <w:t>תנינא</w:t>
      </w:r>
      <w:proofErr w:type="spellEnd"/>
      <w:r w:rsidRPr="0017531F">
        <w:rPr>
          <w:color w:val="002060"/>
          <w:rtl/>
        </w:rPr>
        <w:t xml:space="preserve"> יו״ד סימן קס״ד דלא מסתבר שלא יהיה עונש שמים בפחות </w:t>
      </w:r>
      <w:proofErr w:type="spellStart"/>
      <w:r w:rsidRPr="0017531F">
        <w:rPr>
          <w:color w:val="002060"/>
          <w:rtl/>
        </w:rPr>
        <w:t>מכ</w:t>
      </w:r>
      <w:proofErr w:type="spellEnd"/>
      <w:r w:rsidRPr="0017531F">
        <w:rPr>
          <w:color w:val="002060"/>
          <w:rtl/>
        </w:rPr>
        <w:t xml:space="preserve"> ׳ דאז נמצא עולם הפקר ואיש את רעהו חיים בלעוהו ברציחה וניאוף, אלא הכונה שבחייו בעוה״ז אין הקב״ה מענישו לפני כ׳ אבל לאחר מיתה </w:t>
      </w:r>
      <w:proofErr w:type="spellStart"/>
      <w:r w:rsidRPr="0017531F">
        <w:rPr>
          <w:color w:val="002060"/>
          <w:rtl/>
        </w:rPr>
        <w:t>אית</w:t>
      </w:r>
      <w:proofErr w:type="spellEnd"/>
      <w:r w:rsidRPr="0017531F">
        <w:rPr>
          <w:color w:val="002060"/>
          <w:rtl/>
        </w:rPr>
        <w:t xml:space="preserve"> דין </w:t>
      </w:r>
      <w:proofErr w:type="spellStart"/>
      <w:r w:rsidRPr="0017531F">
        <w:rPr>
          <w:color w:val="002060"/>
          <w:rtl/>
        </w:rPr>
        <w:t>ואית</w:t>
      </w:r>
      <w:proofErr w:type="spellEnd"/>
      <w:r w:rsidRPr="0017531F">
        <w:rPr>
          <w:color w:val="002060"/>
          <w:rtl/>
        </w:rPr>
        <w:t xml:space="preserve"> דיין ומענישים אותו על כל מה שעשה במשך כל ימי חייו.</w:t>
      </w:r>
    </w:p>
    <w:p w14:paraId="19A61BE7" w14:textId="77777777" w:rsidR="003C483B" w:rsidRPr="0017531F" w:rsidRDefault="003C483B" w:rsidP="003C483B">
      <w:pPr>
        <w:pStyle w:val="Bodytext161"/>
        <w:shd w:val="clear" w:color="auto" w:fill="auto"/>
        <w:spacing w:before="0" w:after="120"/>
        <w:ind w:firstLine="400"/>
        <w:rPr>
          <w:color w:val="002060"/>
          <w:rtl/>
        </w:rPr>
      </w:pPr>
      <w:r w:rsidRPr="0017531F">
        <w:rPr>
          <w:color w:val="002060"/>
          <w:rtl/>
        </w:rPr>
        <w:lastRenderedPageBreak/>
        <w:t xml:space="preserve">והנה הרמב״ם בפירוש המשניות פ״ז מסנהדרין בסוף המשנה המתחילה באלו הן </w:t>
      </w:r>
      <w:proofErr w:type="spellStart"/>
      <w:r w:rsidRPr="0017531F">
        <w:rPr>
          <w:color w:val="002060"/>
          <w:rtl/>
        </w:rPr>
        <w:t>הנסקלין</w:t>
      </w:r>
      <w:proofErr w:type="spellEnd"/>
      <w:r w:rsidRPr="0017531F">
        <w:rPr>
          <w:color w:val="002060"/>
          <w:rtl/>
        </w:rPr>
        <w:t>, כתב אבל מפי השמועה למדנו שהקב״ה לא יעניש החייב כרת אלא אחר עשרים שנה ואין הפרש בזה בין זכרים לנקבות. ואת דברי הרמב״ם אפשר לפרש הן לפי החכם צבי והן לפי הנודע ביהודה הנ״ל.</w:t>
      </w:r>
    </w:p>
    <w:p w14:paraId="14893228" w14:textId="77777777" w:rsidR="003C483B" w:rsidRPr="0017531F" w:rsidRDefault="003C483B" w:rsidP="003C483B">
      <w:pPr>
        <w:pStyle w:val="Bodytext161"/>
        <w:shd w:val="clear" w:color="auto" w:fill="auto"/>
        <w:spacing w:before="0" w:after="120"/>
        <w:ind w:firstLine="400"/>
        <w:rPr>
          <w:color w:val="002060"/>
          <w:rtl/>
        </w:rPr>
      </w:pPr>
      <w:r w:rsidRPr="0017531F">
        <w:rPr>
          <w:color w:val="002060"/>
          <w:rtl/>
        </w:rPr>
        <w:t xml:space="preserve">וכן איתא בירושלמי פ״ב מביכורים ה״א הובא </w:t>
      </w:r>
      <w:proofErr w:type="spellStart"/>
      <w:r w:rsidRPr="0017531F">
        <w:rPr>
          <w:color w:val="002060"/>
          <w:rtl/>
        </w:rPr>
        <w:t>בתוס</w:t>
      </w:r>
      <w:proofErr w:type="spellEnd"/>
      <w:r w:rsidRPr="0017531F">
        <w:rPr>
          <w:color w:val="002060"/>
          <w:rtl/>
        </w:rPr>
        <w:t xml:space="preserve">׳ </w:t>
      </w:r>
      <w:proofErr w:type="spellStart"/>
      <w:r w:rsidRPr="0017531F">
        <w:rPr>
          <w:color w:val="002060"/>
          <w:rtl/>
        </w:rPr>
        <w:t>מו״ק</w:t>
      </w:r>
      <w:proofErr w:type="spellEnd"/>
      <w:r w:rsidRPr="0017531F">
        <w:rPr>
          <w:color w:val="002060"/>
          <w:rtl/>
        </w:rPr>
        <w:t xml:space="preserve"> כ״ח. ד״ה מת, רבי אבין בריה </w:t>
      </w:r>
      <w:proofErr w:type="spellStart"/>
      <w:r w:rsidRPr="0017531F">
        <w:rPr>
          <w:color w:val="002060"/>
          <w:rtl/>
        </w:rPr>
        <w:t>דרב</w:t>
      </w:r>
      <w:proofErr w:type="spellEnd"/>
      <w:r w:rsidRPr="0017531F">
        <w:rPr>
          <w:color w:val="002060"/>
          <w:rtl/>
        </w:rPr>
        <w:t xml:space="preserve"> תנחום בר </w:t>
      </w:r>
      <w:proofErr w:type="spellStart"/>
      <w:r w:rsidRPr="0017531F">
        <w:rPr>
          <w:color w:val="002060"/>
          <w:rtl/>
        </w:rPr>
        <w:t>טריפון</w:t>
      </w:r>
      <w:proofErr w:type="spellEnd"/>
      <w:r w:rsidRPr="0017531F">
        <w:rPr>
          <w:color w:val="002060"/>
          <w:rtl/>
        </w:rPr>
        <w:t xml:space="preserve"> שמע לן מהכא (שבן </w:t>
      </w:r>
      <w:proofErr w:type="spellStart"/>
      <w:r w:rsidRPr="0017531F">
        <w:rPr>
          <w:color w:val="002060"/>
          <w:rtl/>
        </w:rPr>
        <w:t>חמשים</w:t>
      </w:r>
      <w:proofErr w:type="spellEnd"/>
      <w:r w:rsidRPr="0017531F">
        <w:rPr>
          <w:color w:val="002060"/>
          <w:rtl/>
        </w:rPr>
        <w:t xml:space="preserve"> מת בכרת) ימי שנותנו בהם שבעים שנה צא מהן עשרים שנה שאין בי״ד של מעלה עונשין </w:t>
      </w:r>
      <w:proofErr w:type="spellStart"/>
      <w:r w:rsidRPr="0017531F">
        <w:rPr>
          <w:color w:val="002060"/>
          <w:rtl/>
        </w:rPr>
        <w:t>וכורתין</w:t>
      </w:r>
      <w:proofErr w:type="spellEnd"/>
      <w:r w:rsidRPr="0017531F">
        <w:rPr>
          <w:color w:val="002060"/>
          <w:rtl/>
        </w:rPr>
        <w:t xml:space="preserve"> נמצאת אומר מת בחמישים מת בהכרת.</w:t>
      </w:r>
    </w:p>
    <w:p w14:paraId="6E55D5B6" w14:textId="77777777" w:rsidR="003C483B" w:rsidRPr="0017531F" w:rsidRDefault="003C483B" w:rsidP="003C483B">
      <w:pPr>
        <w:pStyle w:val="Bodytext161"/>
        <w:shd w:val="clear" w:color="auto" w:fill="auto"/>
        <w:spacing w:before="0" w:after="120"/>
        <w:ind w:firstLine="400"/>
        <w:rPr>
          <w:color w:val="002060"/>
          <w:rtl/>
        </w:rPr>
      </w:pPr>
      <w:r w:rsidRPr="0017531F">
        <w:rPr>
          <w:color w:val="002060"/>
          <w:rtl/>
        </w:rPr>
        <w:t xml:space="preserve">וכן כתב </w:t>
      </w:r>
      <w:proofErr w:type="spellStart"/>
      <w:r w:rsidRPr="0017531F">
        <w:rPr>
          <w:color w:val="002060"/>
          <w:rtl/>
        </w:rPr>
        <w:t>הרע״ב</w:t>
      </w:r>
      <w:proofErr w:type="spellEnd"/>
      <w:r w:rsidRPr="0017531F">
        <w:rPr>
          <w:color w:val="002060"/>
          <w:rtl/>
        </w:rPr>
        <w:t xml:space="preserve"> </w:t>
      </w:r>
      <w:proofErr w:type="spellStart"/>
      <w:r w:rsidRPr="0017531F">
        <w:rPr>
          <w:color w:val="002060"/>
          <w:rtl/>
        </w:rPr>
        <w:t>בפ״ה</w:t>
      </w:r>
      <w:proofErr w:type="spellEnd"/>
      <w:r w:rsidRPr="0017531F">
        <w:rPr>
          <w:color w:val="002060"/>
          <w:rtl/>
        </w:rPr>
        <w:t xml:space="preserve"> דאבות משנה כ״א בן עשרים לרדוף, לרדוף אותו מן השמים ולהענישו על מעשיו שאין בי״ד של מעלה </w:t>
      </w:r>
      <w:proofErr w:type="spellStart"/>
      <w:r w:rsidRPr="0017531F">
        <w:rPr>
          <w:color w:val="002060"/>
          <w:rtl/>
        </w:rPr>
        <w:t>מענישין</w:t>
      </w:r>
      <w:proofErr w:type="spellEnd"/>
      <w:r w:rsidRPr="0017531F">
        <w:rPr>
          <w:color w:val="002060"/>
          <w:rtl/>
        </w:rPr>
        <w:t xml:space="preserve"> פחות </w:t>
      </w:r>
      <w:proofErr w:type="spellStart"/>
      <w:r w:rsidRPr="0017531F">
        <w:rPr>
          <w:color w:val="002060"/>
          <w:rtl/>
        </w:rPr>
        <w:t>מכ</w:t>
      </w:r>
      <w:proofErr w:type="spellEnd"/>
      <w:r w:rsidRPr="0017531F">
        <w:rPr>
          <w:color w:val="002060"/>
          <w:rtl/>
        </w:rPr>
        <w:t>׳.</w:t>
      </w:r>
    </w:p>
    <w:p w14:paraId="6DF49542" w14:textId="77777777" w:rsidR="003C483B" w:rsidRPr="0017531F" w:rsidRDefault="003C483B" w:rsidP="003C483B">
      <w:pPr>
        <w:pStyle w:val="Bodytext161"/>
        <w:shd w:val="clear" w:color="auto" w:fill="auto"/>
        <w:tabs>
          <w:tab w:val="left" w:pos="1506"/>
          <w:tab w:val="left" w:pos="2009"/>
          <w:tab w:val="left" w:pos="2513"/>
          <w:tab w:val="left" w:pos="2930"/>
          <w:tab w:val="left" w:pos="3607"/>
          <w:tab w:val="left" w:pos="4092"/>
          <w:tab w:val="left" w:pos="4630"/>
          <w:tab w:val="left" w:pos="5191"/>
          <w:tab w:val="left" w:pos="5498"/>
        </w:tabs>
        <w:spacing w:before="0"/>
        <w:ind w:firstLine="400"/>
        <w:rPr>
          <w:color w:val="002060"/>
          <w:rtl/>
        </w:rPr>
      </w:pPr>
      <w:r w:rsidRPr="0017531F">
        <w:rPr>
          <w:color w:val="002060"/>
          <w:rtl/>
        </w:rPr>
        <w:t>ובבכור שוד</w:t>
      </w:r>
      <w:r w:rsidRPr="0017531F">
        <w:rPr>
          <w:color w:val="002060"/>
          <w:rtl/>
        </w:rPr>
        <w:tab/>
        <w:t>בשבת</w:t>
      </w:r>
      <w:r w:rsidRPr="0017531F">
        <w:rPr>
          <w:color w:val="002060"/>
          <w:rtl/>
        </w:rPr>
        <w:tab/>
        <w:t>פ״ט:</w:t>
      </w:r>
      <w:r w:rsidRPr="0017531F">
        <w:rPr>
          <w:color w:val="002060"/>
          <w:rtl/>
        </w:rPr>
        <w:tab/>
        <w:t>כתב</w:t>
      </w:r>
      <w:r w:rsidRPr="0017531F">
        <w:rPr>
          <w:color w:val="002060"/>
          <w:rtl/>
        </w:rPr>
        <w:tab/>
      </w:r>
      <w:proofErr w:type="spellStart"/>
      <w:r w:rsidRPr="0017531F">
        <w:rPr>
          <w:color w:val="002060"/>
          <w:rtl/>
        </w:rPr>
        <w:t>דמדברי</w:t>
      </w:r>
      <w:proofErr w:type="spellEnd"/>
      <w:r w:rsidRPr="0017531F">
        <w:rPr>
          <w:color w:val="002060"/>
          <w:rtl/>
        </w:rPr>
        <w:tab/>
        <w:t>רש״י</w:t>
      </w:r>
      <w:r w:rsidRPr="0017531F">
        <w:rPr>
          <w:color w:val="002060"/>
          <w:rtl/>
        </w:rPr>
        <w:tab/>
        <w:t>שכתב</w:t>
      </w:r>
      <w:r w:rsidRPr="0017531F">
        <w:rPr>
          <w:color w:val="002060"/>
          <w:rtl/>
        </w:rPr>
        <w:tab/>
        <w:t>בשרה</w:t>
      </w:r>
      <w:r w:rsidRPr="0017531F">
        <w:rPr>
          <w:color w:val="002060"/>
          <w:rtl/>
        </w:rPr>
        <w:tab/>
        <w:t>בת</w:t>
      </w:r>
      <w:r w:rsidRPr="0017531F">
        <w:rPr>
          <w:color w:val="002060"/>
          <w:rtl/>
        </w:rPr>
        <w:tab/>
        <w:t>ק׳ כבת כ׳ לחטא</w:t>
      </w:r>
    </w:p>
    <w:p w14:paraId="5B0F05C7" w14:textId="77777777" w:rsidR="003C483B" w:rsidRPr="0017531F" w:rsidRDefault="003C483B" w:rsidP="003C483B">
      <w:pPr>
        <w:pStyle w:val="Bodytext161"/>
        <w:shd w:val="clear" w:color="auto" w:fill="auto"/>
        <w:spacing w:before="0"/>
        <w:rPr>
          <w:color w:val="002060"/>
          <w:rtl/>
        </w:rPr>
      </w:pPr>
      <w:r w:rsidRPr="0017531F">
        <w:rPr>
          <w:color w:val="002060"/>
          <w:rtl/>
        </w:rPr>
        <w:t xml:space="preserve">מה בת כ׳ לא חטאה שהרי אינה בת עונשין, אין ראיה </w:t>
      </w:r>
      <w:proofErr w:type="spellStart"/>
      <w:r w:rsidRPr="0017531F">
        <w:rPr>
          <w:color w:val="002060"/>
          <w:rtl/>
        </w:rPr>
        <w:t>דבעלמא</w:t>
      </w:r>
      <w:proofErr w:type="spellEnd"/>
      <w:r w:rsidRPr="0017531F">
        <w:rPr>
          <w:color w:val="002060"/>
          <w:rtl/>
        </w:rPr>
        <w:t xml:space="preserve"> אין עונשין בבי״ד של מעלה בפחות מבת כ׳, </w:t>
      </w:r>
      <w:proofErr w:type="spellStart"/>
      <w:r w:rsidRPr="0017531F">
        <w:rPr>
          <w:color w:val="002060"/>
          <w:rtl/>
        </w:rPr>
        <w:t>דאיתא</w:t>
      </w:r>
      <w:proofErr w:type="spellEnd"/>
      <w:r w:rsidRPr="0017531F">
        <w:rPr>
          <w:color w:val="002060"/>
          <w:rtl/>
        </w:rPr>
        <w:t xml:space="preserve"> ביבמות ס״ד: אמר רב נחמן אמר רבה בר אבוה, שרה אמנו </w:t>
      </w:r>
      <w:proofErr w:type="spellStart"/>
      <w:r w:rsidRPr="0017531F">
        <w:rPr>
          <w:color w:val="002060"/>
          <w:rtl/>
        </w:rPr>
        <w:t>אילונית</w:t>
      </w:r>
      <w:proofErr w:type="spellEnd"/>
      <w:r w:rsidRPr="0017531F">
        <w:rPr>
          <w:color w:val="002060"/>
          <w:rtl/>
        </w:rPr>
        <w:t xml:space="preserve"> </w:t>
      </w:r>
      <w:proofErr w:type="spellStart"/>
      <w:r w:rsidRPr="0017531F">
        <w:rPr>
          <w:color w:val="002060"/>
          <w:rtl/>
        </w:rPr>
        <w:t>היתה</w:t>
      </w:r>
      <w:proofErr w:type="spellEnd"/>
      <w:r w:rsidRPr="0017531F">
        <w:rPr>
          <w:color w:val="002060"/>
          <w:rtl/>
        </w:rPr>
        <w:t xml:space="preserve"> וביבמות פ׳. מבואר </w:t>
      </w:r>
      <w:proofErr w:type="spellStart"/>
      <w:r w:rsidRPr="0017531F">
        <w:rPr>
          <w:color w:val="002060"/>
          <w:rtl/>
        </w:rPr>
        <w:t>דאילונית</w:t>
      </w:r>
      <w:proofErr w:type="spellEnd"/>
      <w:r w:rsidRPr="0017531F">
        <w:rPr>
          <w:color w:val="002060"/>
          <w:rtl/>
        </w:rPr>
        <w:t xml:space="preserve"> היא בת כ׳ שלא הביאה ב׳ שערות </w:t>
      </w:r>
      <w:proofErr w:type="spellStart"/>
      <w:r w:rsidRPr="0017531F">
        <w:rPr>
          <w:color w:val="002060"/>
          <w:rtl/>
        </w:rPr>
        <w:t>דעד</w:t>
      </w:r>
      <w:proofErr w:type="spellEnd"/>
      <w:r w:rsidRPr="0017531F">
        <w:rPr>
          <w:color w:val="002060"/>
          <w:rtl/>
        </w:rPr>
        <w:t xml:space="preserve"> כ׳ </w:t>
      </w:r>
      <w:proofErr w:type="spellStart"/>
      <w:r w:rsidRPr="0017531F">
        <w:rPr>
          <w:color w:val="002060"/>
          <w:rtl/>
        </w:rPr>
        <w:t>מחזיקינן</w:t>
      </w:r>
      <w:proofErr w:type="spellEnd"/>
      <w:r w:rsidRPr="0017531F">
        <w:rPr>
          <w:color w:val="002060"/>
          <w:rtl/>
        </w:rPr>
        <w:t xml:space="preserve"> לה לקטנה וכן פסק הרמב״ם </w:t>
      </w:r>
      <w:proofErr w:type="spellStart"/>
      <w:r w:rsidRPr="0017531F">
        <w:rPr>
          <w:color w:val="002060"/>
          <w:rtl/>
        </w:rPr>
        <w:t>בפ״ב</w:t>
      </w:r>
      <w:proofErr w:type="spellEnd"/>
      <w:r w:rsidRPr="0017531F">
        <w:rPr>
          <w:color w:val="002060"/>
          <w:rtl/>
        </w:rPr>
        <w:t xml:space="preserve"> מהלכות אישות </w:t>
      </w:r>
      <w:proofErr w:type="spellStart"/>
      <w:r w:rsidRPr="0017531F">
        <w:rPr>
          <w:color w:val="002060"/>
          <w:rtl/>
        </w:rPr>
        <w:t>ה״ג</w:t>
      </w:r>
      <w:proofErr w:type="spellEnd"/>
      <w:r w:rsidRPr="0017531F">
        <w:rPr>
          <w:color w:val="002060"/>
          <w:rtl/>
        </w:rPr>
        <w:t xml:space="preserve">, הגיעה לשתים עשרה שנה ויום אחד ולא הביאה שתי שערות אע״פ שנראו בה סימני </w:t>
      </w:r>
      <w:proofErr w:type="spellStart"/>
      <w:r w:rsidRPr="0017531F">
        <w:rPr>
          <w:color w:val="002060"/>
          <w:rtl/>
        </w:rPr>
        <w:t>אילונית</w:t>
      </w:r>
      <w:proofErr w:type="spellEnd"/>
      <w:r w:rsidRPr="0017531F">
        <w:rPr>
          <w:color w:val="002060"/>
          <w:rtl/>
        </w:rPr>
        <w:t xml:space="preserve"> עדיין קטנה היא עד עשרים שנה, וכן נפסק </w:t>
      </w:r>
      <w:proofErr w:type="spellStart"/>
      <w:r w:rsidRPr="0017531F">
        <w:rPr>
          <w:color w:val="002060"/>
          <w:rtl/>
        </w:rPr>
        <w:t>בשו״ע</w:t>
      </w:r>
      <w:proofErr w:type="spellEnd"/>
      <w:r w:rsidRPr="0017531F">
        <w:rPr>
          <w:color w:val="002060"/>
          <w:rtl/>
        </w:rPr>
        <w:t xml:space="preserve"> </w:t>
      </w:r>
      <w:proofErr w:type="spellStart"/>
      <w:r w:rsidRPr="0017531F">
        <w:rPr>
          <w:color w:val="002060"/>
          <w:rtl/>
        </w:rPr>
        <w:t>אהע״ז</w:t>
      </w:r>
      <w:proofErr w:type="spellEnd"/>
      <w:r w:rsidRPr="0017531F">
        <w:rPr>
          <w:color w:val="002060"/>
          <w:rtl/>
        </w:rPr>
        <w:t xml:space="preserve"> סימן קנ״ה </w:t>
      </w:r>
      <w:proofErr w:type="spellStart"/>
      <w:r w:rsidRPr="0017531F">
        <w:rPr>
          <w:color w:val="002060"/>
          <w:rtl/>
        </w:rPr>
        <w:t>סי״ב</w:t>
      </w:r>
      <w:proofErr w:type="spellEnd"/>
      <w:r w:rsidRPr="0017531F">
        <w:rPr>
          <w:color w:val="002060"/>
          <w:rtl/>
        </w:rPr>
        <w:t xml:space="preserve">, וא״כ </w:t>
      </w:r>
      <w:proofErr w:type="spellStart"/>
      <w:r w:rsidRPr="0017531F">
        <w:rPr>
          <w:color w:val="002060"/>
          <w:rtl/>
        </w:rPr>
        <w:t>י״ל</w:t>
      </w:r>
      <w:proofErr w:type="spellEnd"/>
      <w:r w:rsidRPr="0017531F">
        <w:rPr>
          <w:color w:val="002060"/>
          <w:rtl/>
        </w:rPr>
        <w:t xml:space="preserve"> </w:t>
      </w:r>
      <w:proofErr w:type="spellStart"/>
      <w:r w:rsidRPr="0017531F">
        <w:rPr>
          <w:color w:val="002060"/>
          <w:rtl/>
        </w:rPr>
        <w:t>דעד</w:t>
      </w:r>
      <w:proofErr w:type="spellEnd"/>
      <w:r w:rsidRPr="0017531F">
        <w:rPr>
          <w:color w:val="002060"/>
          <w:rtl/>
        </w:rPr>
        <w:t xml:space="preserve"> כ׳ הוי כקטנה ואין נעשית גדולה למפרע ולכן שרה אימנו לא </w:t>
      </w:r>
      <w:proofErr w:type="spellStart"/>
      <w:r w:rsidRPr="0017531F">
        <w:rPr>
          <w:color w:val="002060"/>
          <w:rtl/>
        </w:rPr>
        <w:t>היתה</w:t>
      </w:r>
      <w:proofErr w:type="spellEnd"/>
      <w:r w:rsidRPr="0017531F">
        <w:rPr>
          <w:color w:val="002060"/>
          <w:rtl/>
        </w:rPr>
        <w:t xml:space="preserve"> באמת בת עונשין עד כ׳ לא בבי״ד של מעלה ולא בבי״ד של מטה שהרי קטנה </w:t>
      </w:r>
      <w:proofErr w:type="spellStart"/>
      <w:r w:rsidRPr="0017531F">
        <w:rPr>
          <w:color w:val="002060"/>
          <w:rtl/>
        </w:rPr>
        <w:t>היתה</w:t>
      </w:r>
      <w:proofErr w:type="spellEnd"/>
      <w:r w:rsidRPr="0017531F">
        <w:rPr>
          <w:color w:val="002060"/>
          <w:rtl/>
        </w:rPr>
        <w:t xml:space="preserve"> ואין ממנה ראיה </w:t>
      </w:r>
      <w:proofErr w:type="spellStart"/>
      <w:r w:rsidRPr="0017531F">
        <w:rPr>
          <w:color w:val="002060"/>
          <w:rtl/>
        </w:rPr>
        <w:t>דבעלמא</w:t>
      </w:r>
      <w:proofErr w:type="spellEnd"/>
      <w:r w:rsidRPr="0017531F">
        <w:rPr>
          <w:color w:val="002060"/>
          <w:rtl/>
        </w:rPr>
        <w:t xml:space="preserve"> לא </w:t>
      </w:r>
      <w:proofErr w:type="spellStart"/>
      <w:r w:rsidRPr="0017531F">
        <w:rPr>
          <w:color w:val="002060"/>
          <w:rtl/>
        </w:rPr>
        <w:t>מענישין</w:t>
      </w:r>
      <w:proofErr w:type="spellEnd"/>
      <w:r w:rsidRPr="0017531F">
        <w:rPr>
          <w:color w:val="002060"/>
          <w:rtl/>
        </w:rPr>
        <w:t xml:space="preserve"> עד כ׳. וכן פירשו בפנים יפות ובחידושי מרן </w:t>
      </w:r>
      <w:proofErr w:type="spellStart"/>
      <w:r w:rsidRPr="0017531F">
        <w:rPr>
          <w:color w:val="002060"/>
          <w:rtl/>
        </w:rPr>
        <w:t>הגרי״ז</w:t>
      </w:r>
      <w:proofErr w:type="spellEnd"/>
      <w:r w:rsidRPr="0017531F">
        <w:rPr>
          <w:color w:val="002060"/>
          <w:rtl/>
        </w:rPr>
        <w:t xml:space="preserve"> הלוי.</w:t>
      </w:r>
    </w:p>
    <w:p w14:paraId="6A5D866C" w14:textId="77777777" w:rsidR="003C483B" w:rsidRPr="0017531F" w:rsidRDefault="003C483B" w:rsidP="003C483B">
      <w:pPr>
        <w:pStyle w:val="Bodytext150"/>
        <w:shd w:val="clear" w:color="auto" w:fill="auto"/>
        <w:spacing w:after="242"/>
        <w:jc w:val="right"/>
        <w:rPr>
          <w:color w:val="002060"/>
          <w:rtl/>
        </w:rPr>
      </w:pPr>
      <w:r w:rsidRPr="0017531F">
        <w:rPr>
          <w:color w:val="002060"/>
          <w:rtl/>
        </w:rPr>
        <w:t>המלקט</w:t>
      </w:r>
    </w:p>
    <w:p w14:paraId="20FAC2FD" w14:textId="77777777" w:rsidR="003C483B" w:rsidRPr="0017531F" w:rsidRDefault="003C483B" w:rsidP="003C483B">
      <w:pPr>
        <w:pStyle w:val="Bodytext161"/>
        <w:shd w:val="clear" w:color="auto" w:fill="auto"/>
        <w:spacing w:before="0" w:after="300"/>
        <w:ind w:firstLine="400"/>
        <w:rPr>
          <w:color w:val="002060"/>
          <w:rtl/>
        </w:rPr>
      </w:pPr>
      <w:r w:rsidRPr="0017531F">
        <w:rPr>
          <w:color w:val="002060"/>
          <w:rtl/>
        </w:rPr>
        <w:t xml:space="preserve">וי״ל, </w:t>
      </w:r>
      <w:proofErr w:type="spellStart"/>
      <w:r w:rsidRPr="0017531F">
        <w:rPr>
          <w:color w:val="002060"/>
          <w:rtl/>
        </w:rPr>
        <w:t>דנכון</w:t>
      </w:r>
      <w:proofErr w:type="spellEnd"/>
      <w:r w:rsidRPr="0017531F">
        <w:rPr>
          <w:color w:val="002060"/>
          <w:rtl/>
        </w:rPr>
        <w:t xml:space="preserve"> שהדרשה היא מ</w:t>
      </w:r>
      <w:r w:rsidRPr="0017531F">
        <w:rPr>
          <w:rFonts w:hint="cs"/>
          <w:color w:val="002060"/>
          <w:rtl/>
        </w:rPr>
        <w:t>ז</w:t>
      </w:r>
      <w:r w:rsidRPr="0017531F">
        <w:rPr>
          <w:color w:val="002060"/>
          <w:rtl/>
        </w:rPr>
        <w:t xml:space="preserve">ה שכתוב שנה, שנה ושנה, אבל </w:t>
      </w:r>
      <w:r w:rsidRPr="0017531F">
        <w:rPr>
          <w:rFonts w:hint="cs"/>
          <w:color w:val="002060"/>
          <w:rtl/>
        </w:rPr>
        <w:t>ז</w:t>
      </w:r>
      <w:r w:rsidRPr="0017531F">
        <w:rPr>
          <w:color w:val="002060"/>
          <w:rtl/>
        </w:rPr>
        <w:t>ה לא מספיק כדי לדרוש דרשה כ</w:t>
      </w:r>
      <w:r w:rsidRPr="0017531F">
        <w:rPr>
          <w:rFonts w:hint="cs"/>
          <w:color w:val="002060"/>
          <w:rtl/>
        </w:rPr>
        <w:t>ז</w:t>
      </w:r>
      <w:r w:rsidRPr="0017531F">
        <w:rPr>
          <w:color w:val="002060"/>
          <w:rtl/>
        </w:rPr>
        <w:t xml:space="preserve">את, </w:t>
      </w:r>
      <w:proofErr w:type="spellStart"/>
      <w:r w:rsidRPr="0017531F">
        <w:rPr>
          <w:color w:val="002060"/>
          <w:rtl/>
        </w:rPr>
        <w:t>דהנה</w:t>
      </w:r>
      <w:proofErr w:type="spellEnd"/>
      <w:r w:rsidRPr="0017531F">
        <w:rPr>
          <w:color w:val="002060"/>
          <w:rtl/>
        </w:rPr>
        <w:t xml:space="preserve"> כאשר אומרים שאדם חי כך וכך שנים הכוונה היא לומר מתי מת ולא מדברים על חייו אלא על מותו ואומרים שהיה בן כך וכך בעת מותו. אבל אצל אברהם ושרה מוכח </w:t>
      </w:r>
      <w:proofErr w:type="spellStart"/>
      <w:r w:rsidRPr="0017531F">
        <w:rPr>
          <w:color w:val="002060"/>
          <w:rtl/>
        </w:rPr>
        <w:t>דמדברים</w:t>
      </w:r>
      <w:proofErr w:type="spellEnd"/>
      <w:r w:rsidRPr="0017531F">
        <w:rPr>
          <w:color w:val="002060"/>
          <w:rtl/>
        </w:rPr>
        <w:t xml:space="preserve"> על חייהם, כי בשרה כתיב ויהי חיי שרה מאה שנה ועשרים שנה ושבע שנים שני חיי שרה.</w:t>
      </w:r>
    </w:p>
    <w:p w14:paraId="4F173103" w14:textId="77777777" w:rsidR="003C483B" w:rsidRPr="0017531F" w:rsidRDefault="003C483B" w:rsidP="003C483B">
      <w:pPr>
        <w:pStyle w:val="Bodytext161"/>
        <w:shd w:val="clear" w:color="auto" w:fill="auto"/>
        <w:tabs>
          <w:tab w:val="left" w:pos="990"/>
          <w:tab w:val="left" w:pos="1566"/>
          <w:tab w:val="left" w:pos="2799"/>
          <w:tab w:val="left" w:pos="3270"/>
          <w:tab w:val="left" w:pos="4066"/>
          <w:tab w:val="left" w:pos="5588"/>
          <w:tab w:val="left" w:pos="5919"/>
          <w:tab w:val="left" w:pos="6226"/>
          <w:tab w:val="left" w:pos="6591"/>
        </w:tabs>
        <w:spacing w:before="0"/>
        <w:ind w:firstLine="400"/>
        <w:rPr>
          <w:color w:val="002060"/>
          <w:rtl/>
        </w:rPr>
      </w:pPr>
      <w:r w:rsidRPr="0017531F">
        <w:rPr>
          <w:color w:val="002060"/>
          <w:rtl/>
        </w:rPr>
        <w:lastRenderedPageBreak/>
        <w:t xml:space="preserve">ויש להבין לשם מה </w:t>
      </w:r>
      <w:proofErr w:type="spellStart"/>
      <w:r w:rsidRPr="0017531F">
        <w:rPr>
          <w:color w:val="002060"/>
          <w:rtl/>
        </w:rPr>
        <w:t>חוורת</w:t>
      </w:r>
      <w:proofErr w:type="spellEnd"/>
      <w:r w:rsidRPr="0017531F">
        <w:rPr>
          <w:color w:val="002060"/>
          <w:rtl/>
        </w:rPr>
        <w:t xml:space="preserve"> התורה שוב לומר שני חיי שרה הרי כבר כתוב ברישא </w:t>
      </w:r>
      <w:proofErr w:type="spellStart"/>
      <w:r w:rsidRPr="0017531F">
        <w:rPr>
          <w:color w:val="002060"/>
          <w:rtl/>
        </w:rPr>
        <w:t>דקרא</w:t>
      </w:r>
      <w:proofErr w:type="spellEnd"/>
      <w:r w:rsidRPr="0017531F">
        <w:rPr>
          <w:color w:val="002060"/>
          <w:rtl/>
        </w:rPr>
        <w:t xml:space="preserve">, ויהיו חיי שרה, אלא שהתורה מתכוונת לומר לנו </w:t>
      </w:r>
      <w:proofErr w:type="spellStart"/>
      <w:r w:rsidRPr="0017531F">
        <w:rPr>
          <w:color w:val="002060"/>
          <w:rtl/>
        </w:rPr>
        <w:t>דכל</w:t>
      </w:r>
      <w:proofErr w:type="spellEnd"/>
      <w:r w:rsidRPr="0017531F">
        <w:rPr>
          <w:color w:val="002060"/>
          <w:rtl/>
        </w:rPr>
        <w:t xml:space="preserve"> הפירוט של השנים שפירט הכתוב, בא ללמדנו על חיי שרה ולא על מותה, על מיתתה כתוב פסוק נפרד </w:t>
      </w:r>
      <w:proofErr w:type="spellStart"/>
      <w:r w:rsidRPr="0017531F">
        <w:rPr>
          <w:color w:val="002060"/>
          <w:rtl/>
        </w:rPr>
        <w:t>ותמת</w:t>
      </w:r>
      <w:proofErr w:type="spellEnd"/>
      <w:r w:rsidRPr="0017531F">
        <w:rPr>
          <w:color w:val="002060"/>
          <w:rtl/>
        </w:rPr>
        <w:t xml:space="preserve"> שרה</w:t>
      </w:r>
      <w:r w:rsidRPr="0017531F">
        <w:rPr>
          <w:color w:val="002060"/>
          <w:rtl/>
        </w:rPr>
        <w:tab/>
        <w:t>בקרית</w:t>
      </w:r>
      <w:r w:rsidRPr="0017531F">
        <w:rPr>
          <w:color w:val="002060"/>
          <w:rtl/>
        </w:rPr>
        <w:tab/>
        <w:t>ארבע ו</w:t>
      </w:r>
      <w:r w:rsidRPr="0017531F">
        <w:rPr>
          <w:rFonts w:hint="cs"/>
          <w:color w:val="002060"/>
          <w:rtl/>
        </w:rPr>
        <w:t>ז</w:t>
      </w:r>
      <w:r w:rsidRPr="0017531F">
        <w:rPr>
          <w:color w:val="002060"/>
          <w:rtl/>
        </w:rPr>
        <w:t>ה עוד</w:t>
      </w:r>
      <w:r w:rsidRPr="0017531F">
        <w:rPr>
          <w:color w:val="002060"/>
          <w:rtl/>
        </w:rPr>
        <w:tab/>
        <w:t>ענין,</w:t>
      </w:r>
      <w:r w:rsidRPr="0017531F">
        <w:rPr>
          <w:color w:val="002060"/>
          <w:rtl/>
        </w:rPr>
        <w:tab/>
        <w:t>אבל כאן</w:t>
      </w:r>
      <w:r w:rsidRPr="0017531F">
        <w:rPr>
          <w:color w:val="002060"/>
          <w:rtl/>
        </w:rPr>
        <w:tab/>
        <w:t>התורה באה לומר</w:t>
      </w:r>
      <w:r w:rsidRPr="0017531F">
        <w:rPr>
          <w:color w:val="002060"/>
          <w:rtl/>
        </w:rPr>
        <w:tab/>
        <w:t>לנו</w:t>
      </w:r>
      <w:r w:rsidRPr="0017531F">
        <w:rPr>
          <w:color w:val="002060"/>
          <w:rtl/>
        </w:rPr>
        <w:tab/>
        <w:t>על</w:t>
      </w:r>
      <w:r w:rsidRPr="0017531F">
        <w:rPr>
          <w:color w:val="002060"/>
          <w:rtl/>
        </w:rPr>
        <w:tab/>
        <w:t>שני</w:t>
      </w:r>
      <w:r w:rsidRPr="0017531F">
        <w:rPr>
          <w:color w:val="002060"/>
          <w:rtl/>
        </w:rPr>
        <w:tab/>
        <w:t>חיי</w:t>
      </w:r>
    </w:p>
    <w:p w14:paraId="47C01668" w14:textId="77777777" w:rsidR="003C483B" w:rsidRPr="0017531F" w:rsidRDefault="003C483B" w:rsidP="003C483B">
      <w:pPr>
        <w:pStyle w:val="Bodytext161"/>
        <w:shd w:val="clear" w:color="auto" w:fill="auto"/>
        <w:tabs>
          <w:tab w:val="left" w:pos="499"/>
          <w:tab w:val="left" w:pos="1066"/>
          <w:tab w:val="left" w:pos="1413"/>
          <w:tab w:val="left" w:pos="2310"/>
          <w:tab w:val="left" w:pos="2900"/>
          <w:tab w:val="left" w:pos="3318"/>
          <w:tab w:val="left" w:pos="3740"/>
          <w:tab w:val="left" w:pos="4230"/>
          <w:tab w:val="left" w:pos="5137"/>
          <w:tab w:val="left" w:pos="5852"/>
        </w:tabs>
        <w:spacing w:before="0" w:after="300"/>
        <w:rPr>
          <w:color w:val="002060"/>
          <w:rtl/>
        </w:rPr>
      </w:pPr>
      <w:r w:rsidRPr="0017531F">
        <w:rPr>
          <w:color w:val="002060"/>
          <w:rtl/>
        </w:rPr>
        <w:t>שרה</w:t>
      </w:r>
      <w:r w:rsidRPr="0017531F">
        <w:rPr>
          <w:color w:val="002060"/>
          <w:rtl/>
        </w:rPr>
        <w:tab/>
        <w:t>ולבאר</w:t>
      </w:r>
      <w:r w:rsidRPr="0017531F">
        <w:rPr>
          <w:color w:val="002060"/>
          <w:rtl/>
        </w:rPr>
        <w:tab/>
        <w:t>את</w:t>
      </w:r>
      <w:r w:rsidRPr="0017531F">
        <w:rPr>
          <w:color w:val="002060"/>
          <w:rtl/>
        </w:rPr>
        <w:tab/>
        <w:t>חייה וכיון</w:t>
      </w:r>
      <w:r w:rsidRPr="0017531F">
        <w:rPr>
          <w:color w:val="002060"/>
          <w:rtl/>
        </w:rPr>
        <w:tab/>
      </w:r>
      <w:proofErr w:type="spellStart"/>
      <w:r w:rsidRPr="0017531F">
        <w:rPr>
          <w:color w:val="002060"/>
          <w:rtl/>
        </w:rPr>
        <w:t>דכתיב</w:t>
      </w:r>
      <w:proofErr w:type="spellEnd"/>
      <w:r w:rsidRPr="0017531F">
        <w:rPr>
          <w:color w:val="002060"/>
          <w:rtl/>
        </w:rPr>
        <w:tab/>
        <w:t>שנה</w:t>
      </w:r>
      <w:r w:rsidRPr="0017531F">
        <w:rPr>
          <w:color w:val="002060"/>
          <w:rtl/>
        </w:rPr>
        <w:tab/>
        <w:t>שנה</w:t>
      </w:r>
      <w:r w:rsidRPr="0017531F">
        <w:rPr>
          <w:color w:val="002060"/>
          <w:rtl/>
        </w:rPr>
        <w:tab/>
        <w:t>ושנה</w:t>
      </w:r>
      <w:r w:rsidRPr="0017531F">
        <w:rPr>
          <w:color w:val="002060"/>
          <w:rtl/>
        </w:rPr>
        <w:tab/>
        <w:t>או הכוונה</w:t>
      </w:r>
      <w:r w:rsidRPr="0017531F">
        <w:rPr>
          <w:color w:val="002060"/>
          <w:rtl/>
        </w:rPr>
        <w:tab/>
        <w:t>לדרשות</w:t>
      </w:r>
      <w:r w:rsidRPr="0017531F">
        <w:rPr>
          <w:color w:val="002060"/>
          <w:rtl/>
        </w:rPr>
        <w:tab/>
        <w:t>חו״ל.</w:t>
      </w:r>
    </w:p>
    <w:p w14:paraId="2F287736" w14:textId="77777777" w:rsidR="003C483B" w:rsidRPr="0017531F" w:rsidRDefault="003C483B" w:rsidP="003C483B">
      <w:pPr>
        <w:pStyle w:val="Bodytext161"/>
        <w:shd w:val="clear" w:color="auto" w:fill="auto"/>
        <w:spacing w:before="0"/>
        <w:ind w:firstLine="400"/>
        <w:rPr>
          <w:color w:val="002060"/>
          <w:rtl/>
        </w:rPr>
      </w:pPr>
      <w:r w:rsidRPr="0017531F">
        <w:rPr>
          <w:color w:val="002060"/>
          <w:rtl/>
        </w:rPr>
        <w:t xml:space="preserve">וכן אצל אאע״ה, כתיב ואלה ימי שני חיי אברהם, אשר חי, דמה פירוש ״אשר חי״ היה די אם התורה </w:t>
      </w:r>
      <w:proofErr w:type="spellStart"/>
      <w:r w:rsidRPr="0017531F">
        <w:rPr>
          <w:color w:val="002060"/>
          <w:rtl/>
        </w:rPr>
        <w:t>היתה</w:t>
      </w:r>
      <w:proofErr w:type="spellEnd"/>
      <w:r w:rsidRPr="0017531F">
        <w:rPr>
          <w:color w:val="002060"/>
          <w:rtl/>
        </w:rPr>
        <w:t xml:space="preserve"> כותבת לנו אלה שני חיי אברהם ומהו, אשר חי, אל</w:t>
      </w:r>
      <w:r w:rsidRPr="0017531F">
        <w:rPr>
          <w:rFonts w:hint="cs"/>
          <w:color w:val="002060"/>
          <w:rtl/>
        </w:rPr>
        <w:t>א</w:t>
      </w:r>
      <w:r w:rsidRPr="0017531F">
        <w:rPr>
          <w:color w:val="002060"/>
          <w:rtl/>
        </w:rPr>
        <w:t xml:space="preserve"> שהתורה באה לומר לנו שהיא מדברת על חייו של אאע״ה ולא על מותו לכן יש לדרוש את השנים ולכן התורה כתבה אותם, אבל גבי ישמעאל לא כתיב אשר חי והתורה לא </w:t>
      </w:r>
      <w:proofErr w:type="spellStart"/>
      <w:r w:rsidRPr="0017531F">
        <w:rPr>
          <w:color w:val="002060"/>
          <w:rtl/>
        </w:rPr>
        <w:t>חוורת</w:t>
      </w:r>
      <w:proofErr w:type="spellEnd"/>
      <w:r w:rsidRPr="0017531F">
        <w:rPr>
          <w:color w:val="002060"/>
          <w:rtl/>
        </w:rPr>
        <w:t xml:space="preserve"> לומר, שני חיי ישמעאל ומה שהתורה מפרטת לגביו כל שנה ושנה לחוד את </w:t>
      </w:r>
      <w:r w:rsidRPr="0017531F">
        <w:rPr>
          <w:rFonts w:hint="cs"/>
          <w:color w:val="002060"/>
          <w:rtl/>
        </w:rPr>
        <w:t>ז</w:t>
      </w:r>
      <w:r w:rsidRPr="0017531F">
        <w:rPr>
          <w:color w:val="002060"/>
          <w:rtl/>
        </w:rPr>
        <w:t xml:space="preserve">ה צריכים ג״כ להבין, אבל לא על חייו מדברת התורה על </w:t>
      </w:r>
      <w:r w:rsidRPr="0017531F">
        <w:rPr>
          <w:rFonts w:hint="cs"/>
          <w:color w:val="002060"/>
          <w:rtl/>
        </w:rPr>
        <w:t>ז</w:t>
      </w:r>
      <w:r w:rsidRPr="0017531F">
        <w:rPr>
          <w:color w:val="002060"/>
          <w:rtl/>
        </w:rPr>
        <w:t>ה לא מדובר בפסוק כלל התורה מדברת רק על מותו לכן אין מה לדרוש, דורשים דרשות כאשר התורה מדברת על החיים, אבל בישמעאל לא מדברים על חייו ולכן אין מה לדרוש לגביו.</w:t>
      </w:r>
    </w:p>
    <w:p w14:paraId="3E722DE1" w14:textId="77777777" w:rsidR="003C483B" w:rsidRPr="0017531F" w:rsidRDefault="003C483B" w:rsidP="003C483B">
      <w:pPr>
        <w:pStyle w:val="Bodytext150"/>
        <w:shd w:val="clear" w:color="auto" w:fill="auto"/>
        <w:spacing w:after="0"/>
        <w:jc w:val="right"/>
        <w:rPr>
          <w:color w:val="002060"/>
          <w:rtl/>
        </w:rPr>
      </w:pPr>
      <w:r w:rsidRPr="0017531F">
        <w:rPr>
          <w:color w:val="002060"/>
          <w:rtl/>
        </w:rPr>
        <w:t xml:space="preserve">הגאון רבי צבי </w:t>
      </w:r>
      <w:proofErr w:type="spellStart"/>
      <w:r w:rsidRPr="0017531F">
        <w:rPr>
          <w:color w:val="002060"/>
          <w:rtl/>
        </w:rPr>
        <w:t>רוטברג</w:t>
      </w:r>
      <w:proofErr w:type="spellEnd"/>
      <w:r w:rsidRPr="0017531F">
        <w:rPr>
          <w:color w:val="002060"/>
          <w:rtl/>
        </w:rPr>
        <w:t xml:space="preserve"> </w:t>
      </w:r>
      <w:proofErr w:type="spellStart"/>
      <w:r w:rsidRPr="0017531F">
        <w:rPr>
          <w:color w:val="002060"/>
          <w:rtl/>
        </w:rPr>
        <w:t>שליט״א</w:t>
      </w:r>
      <w:proofErr w:type="spellEnd"/>
    </w:p>
    <w:p w14:paraId="3D56F3B8" w14:textId="77777777" w:rsidR="003C483B" w:rsidRPr="0017531F" w:rsidRDefault="003C483B" w:rsidP="003C483B">
      <w:pPr>
        <w:pStyle w:val="Bodytext161"/>
        <w:shd w:val="clear" w:color="auto" w:fill="auto"/>
        <w:spacing w:before="0" w:after="60"/>
        <w:ind w:firstLine="400"/>
        <w:rPr>
          <w:color w:val="002060"/>
          <w:rtl/>
        </w:rPr>
      </w:pPr>
      <w:r w:rsidRPr="0017531F">
        <w:rPr>
          <w:color w:val="002060"/>
          <w:rtl/>
        </w:rPr>
        <w:t xml:space="preserve">כתיב ברישא </w:t>
      </w:r>
      <w:proofErr w:type="spellStart"/>
      <w:r w:rsidRPr="0017531F">
        <w:rPr>
          <w:color w:val="002060"/>
          <w:rtl/>
        </w:rPr>
        <w:t>דקרא</w:t>
      </w:r>
      <w:proofErr w:type="spellEnd"/>
      <w:r w:rsidRPr="0017531F">
        <w:rPr>
          <w:color w:val="002060"/>
          <w:rtl/>
        </w:rPr>
        <w:t xml:space="preserve">, ויהיו חיי שרה ושוב בסיפא </w:t>
      </w:r>
      <w:proofErr w:type="spellStart"/>
      <w:r w:rsidRPr="0017531F">
        <w:rPr>
          <w:color w:val="002060"/>
          <w:rtl/>
        </w:rPr>
        <w:t>דקרא</w:t>
      </w:r>
      <w:proofErr w:type="spellEnd"/>
      <w:r w:rsidRPr="0017531F">
        <w:rPr>
          <w:color w:val="002060"/>
          <w:rtl/>
        </w:rPr>
        <w:t>, שני חיי שרה ויש להבין תרתי למה לי.</w:t>
      </w:r>
    </w:p>
    <w:p w14:paraId="4BD0B1A9" w14:textId="77777777" w:rsidR="003C483B" w:rsidRPr="0017531F" w:rsidRDefault="003C483B" w:rsidP="003C483B">
      <w:pPr>
        <w:pStyle w:val="Bodytext161"/>
        <w:shd w:val="clear" w:color="auto" w:fill="auto"/>
        <w:spacing w:before="0" w:after="60"/>
        <w:ind w:firstLine="400"/>
        <w:rPr>
          <w:color w:val="002060"/>
          <w:rtl/>
        </w:rPr>
      </w:pPr>
      <w:r w:rsidRPr="0017531F">
        <w:rPr>
          <w:color w:val="002060"/>
          <w:rtl/>
        </w:rPr>
        <w:t xml:space="preserve">וי״ל </w:t>
      </w:r>
      <w:proofErr w:type="spellStart"/>
      <w:r w:rsidRPr="0017531F">
        <w:rPr>
          <w:color w:val="002060"/>
          <w:rtl/>
        </w:rPr>
        <w:t>דהנה</w:t>
      </w:r>
      <w:proofErr w:type="spellEnd"/>
      <w:r w:rsidRPr="0017531F">
        <w:rPr>
          <w:color w:val="002060"/>
          <w:rtl/>
        </w:rPr>
        <w:t xml:space="preserve"> לקמן, (כ״ג, ב׳), ולבכותה, </w:t>
      </w:r>
      <w:proofErr w:type="spellStart"/>
      <w:r w:rsidRPr="0017531F">
        <w:rPr>
          <w:color w:val="002060"/>
          <w:rtl/>
        </w:rPr>
        <w:t>פירש״י</w:t>
      </w:r>
      <w:proofErr w:type="spellEnd"/>
      <w:r w:rsidRPr="0017531F">
        <w:rPr>
          <w:color w:val="002060"/>
          <w:rtl/>
        </w:rPr>
        <w:t>, ונסמכה מיתת שרה לעקדת יצחק לפי שע״י בשורת העקדה שנזדמן בה לשחיטה וכמעט שלא פרחה נשמתה ממנה ומתה.</w:t>
      </w:r>
    </w:p>
    <w:p w14:paraId="203C75BD" w14:textId="77777777" w:rsidR="003C483B" w:rsidRPr="0017531F" w:rsidRDefault="003C483B" w:rsidP="003C483B">
      <w:pPr>
        <w:pStyle w:val="Bodytext161"/>
        <w:shd w:val="clear" w:color="auto" w:fill="auto"/>
        <w:tabs>
          <w:tab w:val="left" w:pos="866"/>
          <w:tab w:val="left" w:pos="2348"/>
          <w:tab w:val="left" w:pos="2885"/>
          <w:tab w:val="left" w:pos="3308"/>
          <w:tab w:val="left" w:pos="3797"/>
          <w:tab w:val="left" w:pos="4388"/>
          <w:tab w:val="left" w:pos="4767"/>
          <w:tab w:val="left" w:pos="5117"/>
          <w:tab w:val="left" w:pos="5564"/>
          <w:tab w:val="left" w:pos="6010"/>
        </w:tabs>
        <w:spacing w:before="0" w:after="60"/>
        <w:ind w:firstLine="400"/>
        <w:rPr>
          <w:color w:val="002060"/>
          <w:rtl/>
        </w:rPr>
      </w:pPr>
      <w:r w:rsidRPr="0017531F">
        <w:rPr>
          <w:color w:val="002060"/>
          <w:rtl/>
        </w:rPr>
        <w:t xml:space="preserve">וא״כ </w:t>
      </w:r>
      <w:proofErr w:type="spellStart"/>
      <w:r w:rsidRPr="0017531F">
        <w:rPr>
          <w:color w:val="002060"/>
          <w:rtl/>
        </w:rPr>
        <w:t>י״ל</w:t>
      </w:r>
      <w:proofErr w:type="spellEnd"/>
      <w:r w:rsidRPr="0017531F">
        <w:rPr>
          <w:color w:val="002060"/>
          <w:rtl/>
        </w:rPr>
        <w:t xml:space="preserve">, </w:t>
      </w:r>
      <w:proofErr w:type="spellStart"/>
      <w:r w:rsidRPr="0017531F">
        <w:rPr>
          <w:color w:val="002060"/>
          <w:rtl/>
        </w:rPr>
        <w:t>דסלקא</w:t>
      </w:r>
      <w:proofErr w:type="spellEnd"/>
      <w:r w:rsidRPr="0017531F">
        <w:rPr>
          <w:color w:val="002060"/>
          <w:rtl/>
        </w:rPr>
        <w:t xml:space="preserve"> דעתך </w:t>
      </w:r>
      <w:proofErr w:type="spellStart"/>
      <w:r w:rsidRPr="0017531F">
        <w:rPr>
          <w:color w:val="002060"/>
          <w:rtl/>
        </w:rPr>
        <w:t>דשרה</w:t>
      </w:r>
      <w:proofErr w:type="spellEnd"/>
      <w:r w:rsidRPr="0017531F">
        <w:rPr>
          <w:color w:val="002060"/>
          <w:rtl/>
        </w:rPr>
        <w:t xml:space="preserve"> מתה שלא בזמנה ולהכי אמר קרא </w:t>
      </w:r>
      <w:proofErr w:type="spellStart"/>
      <w:r w:rsidRPr="0017531F">
        <w:rPr>
          <w:color w:val="002060"/>
          <w:rtl/>
        </w:rPr>
        <w:t>דקיצבת</w:t>
      </w:r>
      <w:proofErr w:type="spellEnd"/>
      <w:r w:rsidRPr="0017531F">
        <w:rPr>
          <w:color w:val="002060"/>
          <w:rtl/>
        </w:rPr>
        <w:t xml:space="preserve"> שני חיי שרה</w:t>
      </w:r>
      <w:r w:rsidRPr="0017531F">
        <w:rPr>
          <w:color w:val="002060"/>
          <w:rtl/>
        </w:rPr>
        <w:tab/>
        <w:t>היו מאה ועשרים</w:t>
      </w:r>
      <w:r w:rsidRPr="0017531F">
        <w:rPr>
          <w:color w:val="002060"/>
          <w:rtl/>
        </w:rPr>
        <w:tab/>
        <w:t>ושבע</w:t>
      </w:r>
      <w:r w:rsidRPr="0017531F">
        <w:rPr>
          <w:color w:val="002060"/>
          <w:rtl/>
        </w:rPr>
        <w:tab/>
        <w:t>שנה</w:t>
      </w:r>
      <w:r w:rsidRPr="0017531F">
        <w:rPr>
          <w:color w:val="002060"/>
          <w:rtl/>
        </w:rPr>
        <w:tab/>
        <w:t>וכפל</w:t>
      </w:r>
      <w:r w:rsidRPr="0017531F">
        <w:rPr>
          <w:rFonts w:hint="cs"/>
          <w:color w:val="002060"/>
          <w:rtl/>
        </w:rPr>
        <w:t xml:space="preserve"> </w:t>
      </w:r>
      <w:r w:rsidRPr="0017531F">
        <w:rPr>
          <w:color w:val="002060"/>
          <w:rtl/>
        </w:rPr>
        <w:tab/>
        <w:t>הלשון</w:t>
      </w:r>
      <w:r w:rsidRPr="0017531F">
        <w:rPr>
          <w:color w:val="002060"/>
          <w:rtl/>
        </w:rPr>
        <w:tab/>
        <w:t>שני</w:t>
      </w:r>
      <w:r w:rsidRPr="0017531F">
        <w:rPr>
          <w:color w:val="002060"/>
          <w:rtl/>
        </w:rPr>
        <w:tab/>
        <w:t>חיי</w:t>
      </w:r>
      <w:r w:rsidRPr="0017531F">
        <w:rPr>
          <w:color w:val="002060"/>
          <w:rtl/>
        </w:rPr>
        <w:tab/>
        <w:t>שרה</w:t>
      </w:r>
      <w:r w:rsidRPr="0017531F">
        <w:rPr>
          <w:color w:val="002060"/>
          <w:rtl/>
        </w:rPr>
        <w:tab/>
        <w:t>אתא</w:t>
      </w:r>
      <w:r w:rsidRPr="0017531F">
        <w:rPr>
          <w:color w:val="002060"/>
          <w:rtl/>
        </w:rPr>
        <w:tab/>
      </w:r>
      <w:proofErr w:type="spellStart"/>
      <w:r w:rsidRPr="0017531F">
        <w:rPr>
          <w:color w:val="002060"/>
          <w:rtl/>
        </w:rPr>
        <w:t>לאשמועינן</w:t>
      </w:r>
      <w:proofErr w:type="spellEnd"/>
    </w:p>
    <w:p w14:paraId="4A7DA93A" w14:textId="77777777" w:rsidR="003C483B" w:rsidRPr="0017531F" w:rsidRDefault="003C483B" w:rsidP="003C483B">
      <w:pPr>
        <w:pStyle w:val="Bodytext161"/>
        <w:shd w:val="clear" w:color="auto" w:fill="auto"/>
        <w:tabs>
          <w:tab w:val="left" w:pos="559"/>
          <w:tab w:val="left" w:pos="1431"/>
          <w:tab w:val="left" w:pos="1940"/>
          <w:tab w:val="left" w:pos="2602"/>
          <w:tab w:val="left" w:pos="2962"/>
          <w:tab w:val="left" w:pos="3624"/>
          <w:tab w:val="left" w:pos="5199"/>
          <w:tab w:val="left" w:pos="5688"/>
          <w:tab w:val="left" w:pos="5895"/>
          <w:tab w:val="left" w:pos="6408"/>
        </w:tabs>
        <w:spacing w:before="0"/>
        <w:rPr>
          <w:color w:val="002060"/>
          <w:rtl/>
        </w:rPr>
      </w:pPr>
      <w:r w:rsidRPr="0017531F">
        <w:rPr>
          <w:color w:val="002060"/>
          <w:rtl/>
        </w:rPr>
        <w:t>שזה</w:t>
      </w:r>
      <w:r w:rsidRPr="0017531F">
        <w:rPr>
          <w:color w:val="002060"/>
          <w:rtl/>
        </w:rPr>
        <w:tab/>
        <w:t>היה באמת</w:t>
      </w:r>
      <w:r w:rsidRPr="0017531F">
        <w:rPr>
          <w:color w:val="002060"/>
          <w:rtl/>
        </w:rPr>
        <w:tab/>
        <w:t>קצבת</w:t>
      </w:r>
      <w:r w:rsidRPr="0017531F">
        <w:rPr>
          <w:color w:val="002060"/>
          <w:rtl/>
        </w:rPr>
        <w:tab/>
        <w:t>שנותיה</w:t>
      </w:r>
      <w:r w:rsidRPr="0017531F">
        <w:rPr>
          <w:color w:val="002060"/>
          <w:rtl/>
        </w:rPr>
        <w:tab/>
        <w:t>ואף</w:t>
      </w:r>
      <w:r w:rsidRPr="0017531F">
        <w:rPr>
          <w:color w:val="002060"/>
          <w:rtl/>
        </w:rPr>
        <w:tab/>
        <w:t>שמותה</w:t>
      </w:r>
      <w:r w:rsidRPr="0017531F">
        <w:rPr>
          <w:color w:val="002060"/>
          <w:rtl/>
        </w:rPr>
        <w:tab/>
        <w:t>ארע סמוך לעקידה</w:t>
      </w:r>
      <w:r w:rsidRPr="0017531F">
        <w:rPr>
          <w:color w:val="002060"/>
          <w:rtl/>
        </w:rPr>
        <w:tab/>
      </w:r>
      <w:proofErr w:type="spellStart"/>
      <w:r w:rsidRPr="0017531F">
        <w:rPr>
          <w:color w:val="002060"/>
          <w:rtl/>
        </w:rPr>
        <w:t>היתה</w:t>
      </w:r>
      <w:proofErr w:type="spellEnd"/>
      <w:r w:rsidRPr="0017531F">
        <w:rPr>
          <w:color w:val="002060"/>
          <w:rtl/>
        </w:rPr>
        <w:tab/>
        <w:t>זו</w:t>
      </w:r>
      <w:r w:rsidRPr="0017531F">
        <w:rPr>
          <w:color w:val="002060"/>
          <w:rtl/>
        </w:rPr>
        <w:tab/>
        <w:t>מיתה</w:t>
      </w:r>
      <w:r w:rsidRPr="0017531F">
        <w:rPr>
          <w:color w:val="002060"/>
          <w:rtl/>
        </w:rPr>
        <w:tab/>
        <w:t>בזמנה</w:t>
      </w:r>
    </w:p>
    <w:p w14:paraId="51D2008B" w14:textId="77777777" w:rsidR="003C483B" w:rsidRPr="0017531F" w:rsidRDefault="003C483B" w:rsidP="003C483B">
      <w:pPr>
        <w:pStyle w:val="Bodytext161"/>
        <w:shd w:val="clear" w:color="auto" w:fill="auto"/>
        <w:spacing w:before="0"/>
        <w:rPr>
          <w:color w:val="002060"/>
          <w:rtl/>
        </w:rPr>
      </w:pPr>
      <w:r w:rsidRPr="0017531F">
        <w:rPr>
          <w:color w:val="002060"/>
          <w:rtl/>
        </w:rPr>
        <w:t>ולא באה בעטיה של העקידה.</w:t>
      </w:r>
    </w:p>
    <w:p w14:paraId="006BB29C" w14:textId="77777777" w:rsidR="003C483B" w:rsidRPr="0017531F" w:rsidRDefault="003C483B" w:rsidP="003C483B">
      <w:pPr>
        <w:pStyle w:val="Bodytext150"/>
        <w:shd w:val="clear" w:color="auto" w:fill="auto"/>
        <w:spacing w:after="270"/>
        <w:jc w:val="right"/>
        <w:rPr>
          <w:color w:val="002060"/>
          <w:rtl/>
        </w:rPr>
      </w:pPr>
      <w:proofErr w:type="spellStart"/>
      <w:r w:rsidRPr="0017531F">
        <w:rPr>
          <w:color w:val="002060"/>
          <w:rtl/>
        </w:rPr>
        <w:t>למיסבר</w:t>
      </w:r>
      <w:proofErr w:type="spellEnd"/>
      <w:r w:rsidRPr="0017531F">
        <w:rPr>
          <w:color w:val="002060"/>
          <w:rtl/>
        </w:rPr>
        <w:t xml:space="preserve"> קראי</w:t>
      </w:r>
    </w:p>
    <w:p w14:paraId="3EAFC38B" w14:textId="77777777" w:rsidR="003C483B" w:rsidRDefault="003C483B" w:rsidP="003C483B">
      <w:pPr>
        <w:pStyle w:val="Bodytext381"/>
        <w:shd w:val="clear" w:color="auto" w:fill="auto"/>
        <w:spacing w:before="0" w:line="256" w:lineRule="exact"/>
        <w:rPr>
          <w:rtl/>
        </w:rPr>
      </w:pPr>
      <w:r>
        <w:rPr>
          <w:rtl/>
        </w:rPr>
        <w:t xml:space="preserve">ויבא אברהם </w:t>
      </w:r>
      <w:proofErr w:type="spellStart"/>
      <w:r>
        <w:rPr>
          <w:rtl/>
        </w:rPr>
        <w:t>לספד</w:t>
      </w:r>
      <w:proofErr w:type="spellEnd"/>
      <w:r>
        <w:rPr>
          <w:rtl/>
        </w:rPr>
        <w:t xml:space="preserve"> לשרה </w:t>
      </w:r>
      <w:proofErr w:type="spellStart"/>
      <w:r>
        <w:rPr>
          <w:rtl/>
        </w:rPr>
        <w:t>ולב</w:t>
      </w:r>
      <w:r>
        <w:rPr>
          <w:rFonts w:hint="cs"/>
          <w:rtl/>
        </w:rPr>
        <w:t>כ</w:t>
      </w:r>
      <w:r>
        <w:rPr>
          <w:rtl/>
        </w:rPr>
        <w:t>תה</w:t>
      </w:r>
      <w:proofErr w:type="spellEnd"/>
      <w:r>
        <w:rPr>
          <w:rtl/>
        </w:rPr>
        <w:t xml:space="preserve"> (כ״ג, ב׳)</w:t>
      </w:r>
    </w:p>
    <w:p w14:paraId="77ED802A" w14:textId="77777777" w:rsidR="003C483B" w:rsidRPr="00267261" w:rsidRDefault="003C483B" w:rsidP="003C483B">
      <w:pPr>
        <w:pStyle w:val="Bodytext161"/>
        <w:shd w:val="clear" w:color="auto" w:fill="auto"/>
        <w:tabs>
          <w:tab w:val="left" w:pos="929"/>
          <w:tab w:val="left" w:pos="2700"/>
          <w:tab w:val="left" w:pos="3190"/>
          <w:tab w:val="left" w:pos="3631"/>
          <w:tab w:val="left" w:pos="4010"/>
          <w:tab w:val="left" w:pos="5185"/>
          <w:tab w:val="left" w:pos="5657"/>
          <w:tab w:val="left" w:pos="6132"/>
          <w:tab w:val="left" w:pos="6578"/>
        </w:tabs>
        <w:spacing w:before="0"/>
        <w:ind w:firstLine="400"/>
        <w:rPr>
          <w:color w:val="00B050"/>
          <w:rtl/>
        </w:rPr>
      </w:pPr>
      <w:r w:rsidRPr="00267261">
        <w:rPr>
          <w:color w:val="00B050"/>
          <w:rtl/>
        </w:rPr>
        <w:t>איתא</w:t>
      </w:r>
      <w:r w:rsidRPr="00267261">
        <w:rPr>
          <w:color w:val="00B050"/>
          <w:rtl/>
        </w:rPr>
        <w:tab/>
        <w:t>במועד קטן כ״ז: אל</w:t>
      </w:r>
      <w:r w:rsidRPr="00267261">
        <w:rPr>
          <w:color w:val="00B050"/>
          <w:rtl/>
        </w:rPr>
        <w:tab/>
        <w:t>תבכו</w:t>
      </w:r>
      <w:r w:rsidRPr="00267261">
        <w:rPr>
          <w:color w:val="00B050"/>
          <w:rtl/>
        </w:rPr>
        <w:tab/>
        <w:t>למת</w:t>
      </w:r>
      <w:r w:rsidRPr="00267261">
        <w:rPr>
          <w:color w:val="00B050"/>
          <w:rtl/>
        </w:rPr>
        <w:tab/>
        <w:t>ואל</w:t>
      </w:r>
      <w:r w:rsidRPr="00267261">
        <w:rPr>
          <w:color w:val="00B050"/>
          <w:rtl/>
        </w:rPr>
        <w:tab/>
        <w:t>תנודו לו, אל</w:t>
      </w:r>
      <w:r w:rsidRPr="00267261">
        <w:rPr>
          <w:color w:val="00B050"/>
          <w:rtl/>
        </w:rPr>
        <w:tab/>
        <w:t>תבכו</w:t>
      </w:r>
      <w:r w:rsidRPr="00267261">
        <w:rPr>
          <w:color w:val="00B050"/>
          <w:rtl/>
        </w:rPr>
        <w:tab/>
        <w:t>למת,</w:t>
      </w:r>
      <w:r w:rsidRPr="00267261">
        <w:rPr>
          <w:color w:val="00B050"/>
          <w:rtl/>
        </w:rPr>
        <w:tab/>
        <w:t>יותר</w:t>
      </w:r>
      <w:r w:rsidRPr="00267261">
        <w:rPr>
          <w:color w:val="00B050"/>
          <w:rtl/>
        </w:rPr>
        <w:tab/>
        <w:t>מדי</w:t>
      </w:r>
    </w:p>
    <w:p w14:paraId="6D5ABA4D" w14:textId="77777777" w:rsidR="003C483B" w:rsidRPr="00267261" w:rsidRDefault="003C483B" w:rsidP="003C483B">
      <w:pPr>
        <w:pStyle w:val="Bodytext161"/>
        <w:shd w:val="clear" w:color="auto" w:fill="auto"/>
        <w:spacing w:before="0" w:after="200"/>
        <w:rPr>
          <w:color w:val="00B050"/>
          <w:rtl/>
        </w:rPr>
      </w:pPr>
      <w:r w:rsidRPr="00267261">
        <w:rPr>
          <w:color w:val="00B050"/>
          <w:rtl/>
        </w:rPr>
        <w:lastRenderedPageBreak/>
        <w:t xml:space="preserve">ואל תנודו לו יותר </w:t>
      </w:r>
      <w:proofErr w:type="spellStart"/>
      <w:r w:rsidRPr="00267261">
        <w:rPr>
          <w:color w:val="00B050"/>
          <w:rtl/>
        </w:rPr>
        <w:t>מכשיעור</w:t>
      </w:r>
      <w:proofErr w:type="spellEnd"/>
      <w:r w:rsidRPr="00267261">
        <w:rPr>
          <w:color w:val="00B050"/>
          <w:rtl/>
        </w:rPr>
        <w:t xml:space="preserve"> הא כיצד, שלושה ימים לבכי ושבעה למספד ושלושים לגיהוץ ולתספורת, מכאן ואילך אמר הקב״ה אי אתם רחמנים בו יותר ממני, שמע מינה </w:t>
      </w:r>
      <w:proofErr w:type="spellStart"/>
      <w:r w:rsidRPr="00267261">
        <w:rPr>
          <w:color w:val="00B050"/>
          <w:rtl/>
        </w:rPr>
        <w:t>דבכי</w:t>
      </w:r>
      <w:proofErr w:type="spellEnd"/>
      <w:r w:rsidRPr="00267261">
        <w:rPr>
          <w:color w:val="00B050"/>
          <w:rtl/>
        </w:rPr>
        <w:t xml:space="preserve"> קודם להספד וא״כ קשה מדוע הקדים אברהם אבינו הספד לבכי.</w:t>
      </w:r>
    </w:p>
    <w:p w14:paraId="4CA9FD4E" w14:textId="77777777" w:rsidR="003C483B" w:rsidRPr="00267261" w:rsidRDefault="003C483B" w:rsidP="003C483B">
      <w:pPr>
        <w:pStyle w:val="Bodytext161"/>
        <w:shd w:val="clear" w:color="auto" w:fill="auto"/>
        <w:spacing w:before="0" w:after="200"/>
        <w:ind w:firstLine="400"/>
        <w:rPr>
          <w:color w:val="00B050"/>
          <w:rtl/>
        </w:rPr>
      </w:pPr>
      <w:r w:rsidRPr="00267261">
        <w:rPr>
          <w:color w:val="00B050"/>
          <w:rtl/>
        </w:rPr>
        <w:t xml:space="preserve">וי״ל עפ״י מה </w:t>
      </w:r>
      <w:proofErr w:type="spellStart"/>
      <w:r w:rsidRPr="00267261">
        <w:rPr>
          <w:color w:val="00B050"/>
          <w:rtl/>
        </w:rPr>
        <w:t>דאיתא</w:t>
      </w:r>
      <w:proofErr w:type="spellEnd"/>
      <w:r w:rsidRPr="00267261">
        <w:rPr>
          <w:color w:val="00B050"/>
          <w:rtl/>
        </w:rPr>
        <w:t xml:space="preserve"> בברכות כ״ו. מי ששכח להתפלל ערבית מתפלל שחרית שתים הראשונה לחובה </w:t>
      </w:r>
      <w:proofErr w:type="spellStart"/>
      <w:r w:rsidRPr="00267261">
        <w:rPr>
          <w:color w:val="00B050"/>
          <w:rtl/>
        </w:rPr>
        <w:t>והשניה</w:t>
      </w:r>
      <w:proofErr w:type="spellEnd"/>
      <w:r w:rsidRPr="00267261">
        <w:rPr>
          <w:color w:val="00B050"/>
          <w:rtl/>
        </w:rPr>
        <w:t xml:space="preserve"> לתשלומים וכן נפסק </w:t>
      </w:r>
      <w:proofErr w:type="spellStart"/>
      <w:r w:rsidRPr="00267261">
        <w:rPr>
          <w:color w:val="00B050"/>
          <w:rtl/>
        </w:rPr>
        <w:t>באו״ח</w:t>
      </w:r>
      <w:proofErr w:type="spellEnd"/>
      <w:r w:rsidRPr="00267261">
        <w:rPr>
          <w:color w:val="00B050"/>
          <w:rtl/>
        </w:rPr>
        <w:t xml:space="preserve"> הלכות תפלה סימן ק״ח סעיף א׳.</w:t>
      </w:r>
    </w:p>
    <w:p w14:paraId="30677161" w14:textId="77777777" w:rsidR="003C483B" w:rsidRPr="00267261" w:rsidRDefault="003C483B" w:rsidP="003C483B">
      <w:pPr>
        <w:pStyle w:val="Bodytext161"/>
        <w:shd w:val="clear" w:color="auto" w:fill="auto"/>
        <w:spacing w:before="0"/>
        <w:ind w:firstLine="400"/>
        <w:rPr>
          <w:color w:val="00B050"/>
          <w:rtl/>
        </w:rPr>
      </w:pPr>
      <w:r w:rsidRPr="00267261">
        <w:rPr>
          <w:color w:val="00B050"/>
          <w:rtl/>
        </w:rPr>
        <w:t xml:space="preserve">והנה שרה אמנו מתה בחברון כאשר אאע״ה היה בהר המוריה, </w:t>
      </w:r>
      <w:proofErr w:type="spellStart"/>
      <w:r w:rsidRPr="00267261">
        <w:rPr>
          <w:color w:val="00B050"/>
          <w:rtl/>
        </w:rPr>
        <w:t>דלכך</w:t>
      </w:r>
      <w:proofErr w:type="spellEnd"/>
      <w:r w:rsidRPr="00267261">
        <w:rPr>
          <w:color w:val="00B050"/>
          <w:rtl/>
        </w:rPr>
        <w:t xml:space="preserve"> נסמכה מיתת שרה לעקדת יצחק לפי שע״י בשורת העקדה שנזדמן בנה לשחיטה פרחה נשמתה, והרי הר המוריה היה מרוחק מחברון מרחק ג׳ ימים </w:t>
      </w:r>
      <w:proofErr w:type="spellStart"/>
      <w:r w:rsidRPr="00267261">
        <w:rPr>
          <w:color w:val="00B050"/>
          <w:rtl/>
        </w:rPr>
        <w:t>כדכתיב</w:t>
      </w:r>
      <w:proofErr w:type="spellEnd"/>
      <w:r w:rsidRPr="00267261">
        <w:rPr>
          <w:color w:val="00B050"/>
          <w:rtl/>
        </w:rPr>
        <w:t xml:space="preserve"> ביום השלישי </w:t>
      </w:r>
      <w:proofErr w:type="spellStart"/>
      <w:r w:rsidRPr="00267261">
        <w:rPr>
          <w:color w:val="00B050"/>
          <w:rtl/>
        </w:rPr>
        <w:t>וישא</w:t>
      </w:r>
      <w:proofErr w:type="spellEnd"/>
      <w:r w:rsidRPr="00267261">
        <w:rPr>
          <w:color w:val="00B050"/>
          <w:rtl/>
        </w:rPr>
        <w:t xml:space="preserve"> אברהם את עיניו וירא את המקום מרחוק וא״כ כשהגיע אברהם אבינו חזרה לחברון עברו כבר ג׳ ימים מפטירת שרה, ואלה היו ג׳ ימי הבכי, וכעת נתחייב אאע״ה בחיוב של הספד </w:t>
      </w:r>
      <w:proofErr w:type="spellStart"/>
      <w:r w:rsidRPr="00267261">
        <w:rPr>
          <w:color w:val="00B050"/>
          <w:rtl/>
        </w:rPr>
        <w:t>דאחרי</w:t>
      </w:r>
      <w:proofErr w:type="spellEnd"/>
      <w:r w:rsidRPr="00267261">
        <w:rPr>
          <w:color w:val="00B050"/>
          <w:rtl/>
        </w:rPr>
        <w:t xml:space="preserve"> הג׳ ימים שבעה ימי ההספד ואילו </w:t>
      </w:r>
      <w:proofErr w:type="spellStart"/>
      <w:r w:rsidRPr="00267261">
        <w:rPr>
          <w:color w:val="00B050"/>
          <w:rtl/>
        </w:rPr>
        <w:t>הבכיה</w:t>
      </w:r>
      <w:proofErr w:type="spellEnd"/>
      <w:r w:rsidRPr="00267261">
        <w:rPr>
          <w:color w:val="00B050"/>
          <w:rtl/>
        </w:rPr>
        <w:t xml:space="preserve"> </w:t>
      </w:r>
      <w:proofErr w:type="spellStart"/>
      <w:r w:rsidRPr="00267261">
        <w:rPr>
          <w:color w:val="00B050"/>
          <w:rtl/>
        </w:rPr>
        <w:t>היתה</w:t>
      </w:r>
      <w:proofErr w:type="spellEnd"/>
      <w:r w:rsidRPr="00267261">
        <w:rPr>
          <w:color w:val="00B050"/>
          <w:rtl/>
        </w:rPr>
        <w:t xml:space="preserve"> רק מדין תשלומים ולכן הקדים את ההספד שהוא החיוב </w:t>
      </w:r>
      <w:proofErr w:type="spellStart"/>
      <w:r w:rsidRPr="00267261">
        <w:rPr>
          <w:color w:val="00B050"/>
          <w:rtl/>
        </w:rPr>
        <w:t>לבכיה</w:t>
      </w:r>
      <w:proofErr w:type="spellEnd"/>
      <w:r w:rsidRPr="00267261">
        <w:rPr>
          <w:color w:val="00B050"/>
          <w:rtl/>
        </w:rPr>
        <w:t xml:space="preserve"> דהוי רק </w:t>
      </w:r>
      <w:proofErr w:type="spellStart"/>
      <w:r w:rsidRPr="00267261">
        <w:rPr>
          <w:color w:val="00B050"/>
          <w:rtl/>
        </w:rPr>
        <w:t>לתשלומין</w:t>
      </w:r>
      <w:proofErr w:type="spellEnd"/>
      <w:r w:rsidRPr="00267261">
        <w:rPr>
          <w:color w:val="00B050"/>
          <w:rtl/>
        </w:rPr>
        <w:t>.</w:t>
      </w:r>
    </w:p>
    <w:p w14:paraId="0B755A20" w14:textId="77777777" w:rsidR="003C483B" w:rsidRDefault="003C483B" w:rsidP="003C483B">
      <w:pPr>
        <w:pStyle w:val="Bodytext161"/>
        <w:shd w:val="clear" w:color="auto" w:fill="auto"/>
        <w:spacing w:before="0" w:after="180"/>
        <w:ind w:firstLine="400"/>
        <w:rPr>
          <w:color w:val="EE0000"/>
          <w:rtl/>
        </w:rPr>
      </w:pPr>
    </w:p>
    <w:p w14:paraId="300F46D5" w14:textId="77777777" w:rsidR="003C483B" w:rsidRPr="00267261" w:rsidRDefault="003C483B" w:rsidP="003C483B">
      <w:pPr>
        <w:pStyle w:val="Bodytext161"/>
        <w:shd w:val="clear" w:color="auto" w:fill="auto"/>
        <w:spacing w:before="0" w:after="180"/>
        <w:ind w:firstLine="400"/>
        <w:rPr>
          <w:color w:val="002060"/>
          <w:rtl/>
        </w:rPr>
      </w:pPr>
      <w:r w:rsidRPr="00267261">
        <w:rPr>
          <w:color w:val="002060"/>
          <w:rtl/>
        </w:rPr>
        <w:t xml:space="preserve">והנה כתב הרמב״ם, </w:t>
      </w:r>
      <w:proofErr w:type="spellStart"/>
      <w:r w:rsidRPr="00267261">
        <w:rPr>
          <w:color w:val="002060"/>
          <w:rtl/>
        </w:rPr>
        <w:t>בפי״א</w:t>
      </w:r>
      <w:proofErr w:type="spellEnd"/>
      <w:r w:rsidRPr="00267261">
        <w:rPr>
          <w:color w:val="002060"/>
          <w:rtl/>
        </w:rPr>
        <w:t xml:space="preserve"> מהלכות שכנים </w:t>
      </w:r>
      <w:proofErr w:type="spellStart"/>
      <w:r w:rsidRPr="00267261">
        <w:rPr>
          <w:color w:val="002060"/>
          <w:rtl/>
        </w:rPr>
        <w:t>ה״ד</w:t>
      </w:r>
      <w:proofErr w:type="spellEnd"/>
      <w:r w:rsidRPr="00267261">
        <w:rPr>
          <w:color w:val="002060"/>
          <w:rtl/>
        </w:rPr>
        <w:t xml:space="preserve">, כל ההרחקות האמורות בפרקים של מעלה, אם לא הרחיק וראה </w:t>
      </w:r>
      <w:proofErr w:type="spellStart"/>
      <w:r w:rsidRPr="00267261">
        <w:rPr>
          <w:color w:val="002060"/>
          <w:rtl/>
        </w:rPr>
        <w:t>חבירו</w:t>
      </w:r>
      <w:proofErr w:type="spellEnd"/>
      <w:r w:rsidRPr="00267261">
        <w:rPr>
          <w:color w:val="002060"/>
          <w:rtl/>
        </w:rPr>
        <w:t xml:space="preserve"> ושתק, הרי זה מחל ואינו יכול לחזור ולהצריכו להרחיקו, והוא שיראה ממנו שמחל, כגון שסייע עמו מיד או שאמר לו לעשות או </w:t>
      </w:r>
      <w:proofErr w:type="spellStart"/>
      <w:r w:rsidRPr="00267261">
        <w:rPr>
          <w:color w:val="002060"/>
          <w:rtl/>
        </w:rPr>
        <w:t>שראהו</w:t>
      </w:r>
      <w:proofErr w:type="spellEnd"/>
      <w:r w:rsidRPr="00267261">
        <w:rPr>
          <w:color w:val="002060"/>
          <w:rtl/>
        </w:rPr>
        <w:t xml:space="preserve"> שעשה בצדו בלא הרחקה ושתק ולא הקפיד על זה, שכל המחזיק בנזק זכה בו.</w:t>
      </w:r>
    </w:p>
    <w:p w14:paraId="551D1E9D" w14:textId="77777777" w:rsidR="003C483B" w:rsidRPr="00267261" w:rsidRDefault="003C483B" w:rsidP="003C483B">
      <w:pPr>
        <w:pStyle w:val="Bodytext161"/>
        <w:shd w:val="clear" w:color="auto" w:fill="auto"/>
        <w:spacing w:before="0" w:after="221"/>
        <w:ind w:firstLine="400"/>
        <w:rPr>
          <w:color w:val="002060"/>
          <w:rtl/>
        </w:rPr>
      </w:pPr>
      <w:r w:rsidRPr="00267261">
        <w:rPr>
          <w:color w:val="002060"/>
          <w:rtl/>
        </w:rPr>
        <w:t xml:space="preserve">וא״כ </w:t>
      </w:r>
      <w:proofErr w:type="spellStart"/>
      <w:r w:rsidRPr="00267261">
        <w:rPr>
          <w:color w:val="002060"/>
          <w:rtl/>
        </w:rPr>
        <w:t>י״ל</w:t>
      </w:r>
      <w:proofErr w:type="spellEnd"/>
      <w:r w:rsidRPr="00267261">
        <w:rPr>
          <w:color w:val="002060"/>
          <w:rtl/>
        </w:rPr>
        <w:t xml:space="preserve">, </w:t>
      </w:r>
      <w:proofErr w:type="spellStart"/>
      <w:r w:rsidRPr="00267261">
        <w:rPr>
          <w:color w:val="002060"/>
          <w:rtl/>
        </w:rPr>
        <w:t>דלהכי</w:t>
      </w:r>
      <w:proofErr w:type="spellEnd"/>
      <w:r w:rsidRPr="00267261">
        <w:rPr>
          <w:color w:val="002060"/>
          <w:rtl/>
        </w:rPr>
        <w:t xml:space="preserve"> הקפיד אאע״ה שיהיה הקנין לעיני ובמעמד כולם </w:t>
      </w:r>
      <w:proofErr w:type="spellStart"/>
      <w:r w:rsidRPr="00267261">
        <w:rPr>
          <w:color w:val="002060"/>
          <w:rtl/>
        </w:rPr>
        <w:t>כדכתיב</w:t>
      </w:r>
      <w:proofErr w:type="spellEnd"/>
      <w:r w:rsidRPr="00267261">
        <w:rPr>
          <w:color w:val="002060"/>
          <w:rtl/>
        </w:rPr>
        <w:t xml:space="preserve"> בפסוק י״ח לאברהם למקנה לעיני בני חת ״בכל באי שער עירו״, כדי שכולם יראו שמטרת הקנין הוא עבור בית הקברות וישתקו ולא ימחו ועוד שיתווכו גם הם בעצמם ויסייעו </w:t>
      </w:r>
      <w:proofErr w:type="spellStart"/>
      <w:r w:rsidRPr="00267261">
        <w:rPr>
          <w:color w:val="002060"/>
          <w:rtl/>
        </w:rPr>
        <w:t>בקנין</w:t>
      </w:r>
      <w:proofErr w:type="spellEnd"/>
      <w:r w:rsidRPr="00267261">
        <w:rPr>
          <w:color w:val="002060"/>
          <w:rtl/>
        </w:rPr>
        <w:t xml:space="preserve"> וא״כ נתקיימו כל הג׳ האופנים המבוארים ברמב״ם:</w:t>
      </w:r>
    </w:p>
    <w:p w14:paraId="592C4094" w14:textId="77777777" w:rsidR="003C483B" w:rsidRPr="00267261" w:rsidRDefault="003C483B" w:rsidP="003C483B">
      <w:pPr>
        <w:pStyle w:val="Bodytext161"/>
        <w:numPr>
          <w:ilvl w:val="0"/>
          <w:numId w:val="6"/>
        </w:numPr>
        <w:shd w:val="clear" w:color="auto" w:fill="auto"/>
        <w:tabs>
          <w:tab w:val="left" w:pos="692"/>
        </w:tabs>
        <w:spacing w:before="0" w:after="180" w:line="256" w:lineRule="exact"/>
        <w:rPr>
          <w:color w:val="002060"/>
          <w:rtl/>
        </w:rPr>
      </w:pPr>
      <w:r w:rsidRPr="00267261">
        <w:rPr>
          <w:color w:val="002060"/>
          <w:rtl/>
        </w:rPr>
        <w:t xml:space="preserve">שסייעו בידו, </w:t>
      </w:r>
      <w:proofErr w:type="spellStart"/>
      <w:r w:rsidRPr="00267261">
        <w:rPr>
          <w:color w:val="002060"/>
          <w:rtl/>
        </w:rPr>
        <w:t>עי״ז</w:t>
      </w:r>
      <w:proofErr w:type="spellEnd"/>
      <w:r w:rsidRPr="00267261">
        <w:rPr>
          <w:color w:val="002060"/>
          <w:rtl/>
        </w:rPr>
        <w:t xml:space="preserve"> שהם היו המתווכים </w:t>
      </w:r>
      <w:proofErr w:type="spellStart"/>
      <w:r w:rsidRPr="00267261">
        <w:rPr>
          <w:color w:val="002060"/>
          <w:rtl/>
        </w:rPr>
        <w:t>בענין</w:t>
      </w:r>
      <w:proofErr w:type="spellEnd"/>
      <w:r w:rsidRPr="00267261">
        <w:rPr>
          <w:color w:val="002060"/>
          <w:rtl/>
        </w:rPr>
        <w:t>.</w:t>
      </w:r>
    </w:p>
    <w:p w14:paraId="11B65BEA" w14:textId="77777777" w:rsidR="003C483B" w:rsidRPr="00267261" w:rsidRDefault="003C483B" w:rsidP="003C483B">
      <w:pPr>
        <w:pStyle w:val="Bodytext161"/>
        <w:numPr>
          <w:ilvl w:val="0"/>
          <w:numId w:val="6"/>
        </w:numPr>
        <w:shd w:val="clear" w:color="auto" w:fill="auto"/>
        <w:tabs>
          <w:tab w:val="left" w:pos="692"/>
        </w:tabs>
        <w:spacing w:before="0" w:after="139" w:line="256" w:lineRule="exact"/>
        <w:rPr>
          <w:color w:val="002060"/>
          <w:rtl/>
        </w:rPr>
      </w:pPr>
      <w:r w:rsidRPr="00267261">
        <w:rPr>
          <w:color w:val="002060"/>
          <w:rtl/>
        </w:rPr>
        <w:t>שאמרו לו לעשות כמבואר בפסוק ו׳ במבחר קברינו קבור את מתך.</w:t>
      </w:r>
    </w:p>
    <w:p w14:paraId="1BF0D3F0" w14:textId="77777777" w:rsidR="003C483B" w:rsidRPr="00267261" w:rsidRDefault="003C483B" w:rsidP="003C483B">
      <w:pPr>
        <w:pStyle w:val="Bodytext161"/>
        <w:numPr>
          <w:ilvl w:val="0"/>
          <w:numId w:val="6"/>
        </w:numPr>
        <w:shd w:val="clear" w:color="auto" w:fill="auto"/>
        <w:tabs>
          <w:tab w:val="left" w:pos="652"/>
        </w:tabs>
        <w:spacing w:before="0" w:after="221"/>
        <w:rPr>
          <w:color w:val="002060"/>
          <w:rtl/>
        </w:rPr>
      </w:pPr>
      <w:r w:rsidRPr="00267261">
        <w:rPr>
          <w:color w:val="002060"/>
          <w:rtl/>
        </w:rPr>
        <w:t>שראו כולם איך שאאע״ה קונה את מערת המכפלה לאחוזת קבר וכולם שתקו ולא הקפידו.</w:t>
      </w:r>
    </w:p>
    <w:p w14:paraId="00FF4CF2" w14:textId="77777777" w:rsidR="003C483B" w:rsidRPr="00267261" w:rsidRDefault="003C483B" w:rsidP="003C483B">
      <w:pPr>
        <w:pStyle w:val="Bodytext161"/>
        <w:shd w:val="clear" w:color="auto" w:fill="auto"/>
        <w:spacing w:before="0" w:after="139" w:line="256" w:lineRule="exact"/>
        <w:ind w:firstLine="400"/>
        <w:rPr>
          <w:color w:val="002060"/>
          <w:rtl/>
        </w:rPr>
      </w:pPr>
      <w:r w:rsidRPr="00267261">
        <w:rPr>
          <w:color w:val="002060"/>
          <w:rtl/>
        </w:rPr>
        <w:lastRenderedPageBreak/>
        <w:t xml:space="preserve">ולפי המבואר נראה לומר, </w:t>
      </w:r>
      <w:proofErr w:type="spellStart"/>
      <w:r w:rsidRPr="00267261">
        <w:rPr>
          <w:color w:val="002060"/>
          <w:rtl/>
        </w:rPr>
        <w:t>דבקניית</w:t>
      </w:r>
      <w:proofErr w:type="spellEnd"/>
      <w:r w:rsidRPr="00267261">
        <w:rPr>
          <w:color w:val="002060"/>
          <w:rtl/>
        </w:rPr>
        <w:t xml:space="preserve"> מערת המכפלה היו שני דברים נפרדים,</w:t>
      </w:r>
    </w:p>
    <w:p w14:paraId="5D37A093" w14:textId="77777777" w:rsidR="003C483B" w:rsidRPr="00267261" w:rsidRDefault="003C483B" w:rsidP="003C483B">
      <w:pPr>
        <w:pStyle w:val="Bodytext161"/>
        <w:shd w:val="clear" w:color="auto" w:fill="auto"/>
        <w:spacing w:before="0" w:after="180"/>
        <w:ind w:firstLine="400"/>
        <w:rPr>
          <w:color w:val="002060"/>
          <w:rtl/>
        </w:rPr>
      </w:pPr>
      <w:r w:rsidRPr="00267261">
        <w:rPr>
          <w:color w:val="002060"/>
          <w:rtl/>
        </w:rPr>
        <w:t xml:space="preserve">הראשון — קנין הממון </w:t>
      </w:r>
      <w:proofErr w:type="spellStart"/>
      <w:r w:rsidRPr="00267261">
        <w:rPr>
          <w:color w:val="002060"/>
          <w:rtl/>
        </w:rPr>
        <w:t>והזכיה</w:t>
      </w:r>
      <w:proofErr w:type="spellEnd"/>
      <w:r w:rsidRPr="00267261">
        <w:rPr>
          <w:color w:val="002060"/>
          <w:rtl/>
        </w:rPr>
        <w:t xml:space="preserve"> בגוף המערה וזה נעשה רק בין אאע״ה לבין עפרון לבדו, </w:t>
      </w:r>
      <w:proofErr w:type="spellStart"/>
      <w:r w:rsidRPr="00267261">
        <w:rPr>
          <w:color w:val="002060"/>
          <w:rtl/>
        </w:rPr>
        <w:t>דעפרון</w:t>
      </w:r>
      <w:proofErr w:type="spellEnd"/>
      <w:r w:rsidRPr="00267261">
        <w:rPr>
          <w:color w:val="002060"/>
          <w:rtl/>
        </w:rPr>
        <w:t xml:space="preserve"> היה הבעלים היחיד והבלעדי של המערה.</w:t>
      </w:r>
    </w:p>
    <w:p w14:paraId="3A181E3E" w14:textId="77777777" w:rsidR="003C483B" w:rsidRPr="00267261" w:rsidRDefault="003C483B" w:rsidP="003C483B">
      <w:pPr>
        <w:pStyle w:val="Bodytext161"/>
        <w:shd w:val="clear" w:color="auto" w:fill="auto"/>
        <w:tabs>
          <w:tab w:val="left" w:pos="709"/>
          <w:tab w:val="left" w:pos="1218"/>
          <w:tab w:val="left" w:pos="1669"/>
          <w:tab w:val="left" w:pos="2144"/>
          <w:tab w:val="left" w:pos="4424"/>
          <w:tab w:val="left" w:pos="4895"/>
          <w:tab w:val="left" w:pos="5567"/>
          <w:tab w:val="left" w:pos="5888"/>
          <w:tab w:val="left" w:pos="6359"/>
        </w:tabs>
        <w:spacing w:before="0"/>
        <w:ind w:firstLine="400"/>
        <w:rPr>
          <w:color w:val="002060"/>
          <w:rtl/>
        </w:rPr>
      </w:pPr>
      <w:r w:rsidRPr="00267261">
        <w:rPr>
          <w:color w:val="002060"/>
          <w:rtl/>
        </w:rPr>
        <w:t xml:space="preserve">והשני — הזכות לעשות בית קברות בתוך העיר, מבלי שיהיה </w:t>
      </w:r>
      <w:proofErr w:type="spellStart"/>
      <w:r w:rsidRPr="00267261">
        <w:rPr>
          <w:color w:val="002060"/>
          <w:rtl/>
        </w:rPr>
        <w:t>לאאע״ה</w:t>
      </w:r>
      <w:proofErr w:type="spellEnd"/>
      <w:r w:rsidRPr="00267261">
        <w:rPr>
          <w:color w:val="002060"/>
          <w:rtl/>
        </w:rPr>
        <w:t xml:space="preserve"> דין מזיק וחיוב הרחקה, וזה כבר שייך לכל בני חת, לכל באי שער עירו, </w:t>
      </w:r>
      <w:proofErr w:type="spellStart"/>
      <w:r w:rsidRPr="00267261">
        <w:rPr>
          <w:color w:val="002060"/>
          <w:rtl/>
        </w:rPr>
        <w:t>דכולם</w:t>
      </w:r>
      <w:proofErr w:type="spellEnd"/>
      <w:r w:rsidRPr="00267261">
        <w:rPr>
          <w:color w:val="002060"/>
          <w:rtl/>
        </w:rPr>
        <w:t xml:space="preserve"> היו ניזוקים וא״כ היו יכולים לעכב על ידו וצריך לזכות מכולם, ע״י מחילתם על הזכות, לעשות בית קברות מבלי שיצטרך להרחיק, ולכן חילקה התורה זאת לשני חלקים, </w:t>
      </w:r>
      <w:proofErr w:type="spellStart"/>
      <w:r w:rsidRPr="00267261">
        <w:rPr>
          <w:color w:val="002060"/>
          <w:rtl/>
        </w:rPr>
        <w:t>דבפסוק</w:t>
      </w:r>
      <w:proofErr w:type="spellEnd"/>
      <w:r w:rsidRPr="00267261">
        <w:rPr>
          <w:color w:val="002060"/>
          <w:rtl/>
        </w:rPr>
        <w:t xml:space="preserve"> </w:t>
      </w:r>
      <w:proofErr w:type="spellStart"/>
      <w:r w:rsidRPr="00267261">
        <w:rPr>
          <w:color w:val="002060"/>
          <w:rtl/>
        </w:rPr>
        <w:t>י״ז־י״ח</w:t>
      </w:r>
      <w:proofErr w:type="spellEnd"/>
      <w:r w:rsidRPr="00267261">
        <w:rPr>
          <w:color w:val="002060"/>
          <w:rtl/>
        </w:rPr>
        <w:tab/>
        <w:t>כתיב</w:t>
      </w:r>
      <w:r w:rsidRPr="00267261">
        <w:rPr>
          <w:color w:val="002060"/>
          <w:rtl/>
        </w:rPr>
        <w:tab/>
      </w:r>
      <w:proofErr w:type="spellStart"/>
      <w:r w:rsidRPr="00267261">
        <w:rPr>
          <w:color w:val="002060"/>
          <w:rtl/>
        </w:rPr>
        <w:t>ויקם</w:t>
      </w:r>
      <w:proofErr w:type="spellEnd"/>
      <w:r w:rsidRPr="00267261">
        <w:rPr>
          <w:color w:val="002060"/>
          <w:rtl/>
        </w:rPr>
        <w:tab/>
        <w:t>שדה</w:t>
      </w:r>
      <w:r w:rsidRPr="00267261">
        <w:rPr>
          <w:color w:val="002060"/>
          <w:rtl/>
        </w:rPr>
        <w:tab/>
        <w:t>עפרון וכו׳ השדה והמערה</w:t>
      </w:r>
      <w:r w:rsidRPr="00267261">
        <w:rPr>
          <w:color w:val="002060"/>
          <w:rtl/>
        </w:rPr>
        <w:tab/>
        <w:t>אשר</w:t>
      </w:r>
      <w:r w:rsidRPr="00267261">
        <w:rPr>
          <w:color w:val="002060"/>
          <w:rtl/>
        </w:rPr>
        <w:tab/>
        <w:t>בו וכל</w:t>
      </w:r>
      <w:r w:rsidRPr="00267261">
        <w:rPr>
          <w:color w:val="002060"/>
          <w:rtl/>
        </w:rPr>
        <w:tab/>
        <w:t>עץ</w:t>
      </w:r>
      <w:r w:rsidRPr="00267261">
        <w:rPr>
          <w:color w:val="002060"/>
          <w:rtl/>
        </w:rPr>
        <w:tab/>
        <w:t>אשר</w:t>
      </w:r>
      <w:r w:rsidRPr="00267261">
        <w:rPr>
          <w:color w:val="002060"/>
          <w:rtl/>
        </w:rPr>
        <w:tab/>
        <w:t>בשדה</w:t>
      </w:r>
    </w:p>
    <w:p w14:paraId="4A4CF29C" w14:textId="77777777" w:rsidR="003C483B" w:rsidRPr="00267261" w:rsidRDefault="003C483B" w:rsidP="003C483B">
      <w:pPr>
        <w:pStyle w:val="Bodytext161"/>
        <w:shd w:val="clear" w:color="auto" w:fill="auto"/>
        <w:tabs>
          <w:tab w:val="left" w:pos="637"/>
          <w:tab w:val="left" w:pos="1933"/>
          <w:tab w:val="left" w:pos="2620"/>
          <w:tab w:val="left" w:pos="2956"/>
          <w:tab w:val="left" w:pos="3296"/>
          <w:tab w:val="left" w:pos="4304"/>
          <w:tab w:val="left" w:pos="4640"/>
          <w:tab w:val="left" w:pos="5029"/>
          <w:tab w:val="left" w:pos="6128"/>
          <w:tab w:val="left" w:pos="6421"/>
        </w:tabs>
        <w:spacing w:before="0"/>
        <w:rPr>
          <w:color w:val="002060"/>
          <w:rtl/>
        </w:rPr>
      </w:pPr>
      <w:r w:rsidRPr="00267261">
        <w:rPr>
          <w:color w:val="002060"/>
          <w:rtl/>
        </w:rPr>
        <w:t>וכתיב</w:t>
      </w:r>
      <w:r w:rsidRPr="00267261">
        <w:rPr>
          <w:color w:val="002060"/>
          <w:rtl/>
        </w:rPr>
        <w:tab/>
        <w:t>לאברהם למקנה</w:t>
      </w:r>
      <w:r w:rsidRPr="00267261">
        <w:rPr>
          <w:color w:val="002060"/>
          <w:rtl/>
        </w:rPr>
        <w:tab/>
        <w:t>״לעיני״</w:t>
      </w:r>
      <w:r w:rsidRPr="00267261">
        <w:rPr>
          <w:color w:val="002060"/>
          <w:rtl/>
        </w:rPr>
        <w:tab/>
        <w:t>בני</w:t>
      </w:r>
      <w:r w:rsidRPr="00267261">
        <w:rPr>
          <w:color w:val="002060"/>
          <w:rtl/>
        </w:rPr>
        <w:tab/>
        <w:t>חת</w:t>
      </w:r>
      <w:r w:rsidRPr="00267261">
        <w:rPr>
          <w:color w:val="002060"/>
          <w:rtl/>
        </w:rPr>
        <w:tab/>
        <w:t>ולא ״מאת״</w:t>
      </w:r>
      <w:r w:rsidRPr="00267261">
        <w:rPr>
          <w:color w:val="002060"/>
          <w:rtl/>
        </w:rPr>
        <w:tab/>
        <w:t>בני</w:t>
      </w:r>
      <w:r w:rsidRPr="00267261">
        <w:rPr>
          <w:color w:val="002060"/>
          <w:rtl/>
        </w:rPr>
        <w:tab/>
        <w:t>חת,</w:t>
      </w:r>
      <w:r w:rsidRPr="00267261">
        <w:rPr>
          <w:color w:val="002060"/>
          <w:rtl/>
        </w:rPr>
        <w:tab/>
        <w:t xml:space="preserve">דכאן </w:t>
      </w:r>
      <w:proofErr w:type="spellStart"/>
      <w:r w:rsidRPr="00267261">
        <w:rPr>
          <w:color w:val="002060"/>
          <w:rtl/>
        </w:rPr>
        <w:t>איירינן</w:t>
      </w:r>
      <w:proofErr w:type="spellEnd"/>
      <w:r w:rsidRPr="00267261">
        <w:rPr>
          <w:color w:val="002060"/>
          <w:rtl/>
        </w:rPr>
        <w:tab/>
        <w:t>רק</w:t>
      </w:r>
      <w:r w:rsidRPr="00267261">
        <w:rPr>
          <w:color w:val="002060"/>
          <w:rtl/>
        </w:rPr>
        <w:tab/>
      </w:r>
      <w:proofErr w:type="spellStart"/>
      <w:r w:rsidRPr="00267261">
        <w:rPr>
          <w:color w:val="002060"/>
          <w:rtl/>
        </w:rPr>
        <w:t>לענין</w:t>
      </w:r>
      <w:proofErr w:type="spellEnd"/>
    </w:p>
    <w:p w14:paraId="05042C75" w14:textId="77777777" w:rsidR="003C483B" w:rsidRPr="00267261" w:rsidRDefault="003C483B" w:rsidP="003C483B">
      <w:pPr>
        <w:pStyle w:val="Bodytext161"/>
        <w:shd w:val="clear" w:color="auto" w:fill="auto"/>
        <w:tabs>
          <w:tab w:val="left" w:pos="637"/>
          <w:tab w:val="left" w:pos="1775"/>
          <w:tab w:val="left" w:pos="2452"/>
          <w:tab w:val="left" w:pos="2956"/>
          <w:tab w:val="left" w:pos="3800"/>
          <w:tab w:val="left" w:pos="4156"/>
        </w:tabs>
        <w:spacing w:before="0"/>
        <w:rPr>
          <w:color w:val="002060"/>
          <w:rtl/>
        </w:rPr>
      </w:pPr>
      <w:r w:rsidRPr="00267261">
        <w:rPr>
          <w:color w:val="002060"/>
          <w:rtl/>
        </w:rPr>
        <w:t>הקנין</w:t>
      </w:r>
      <w:r w:rsidRPr="00267261">
        <w:rPr>
          <w:color w:val="002060"/>
          <w:rtl/>
        </w:rPr>
        <w:tab/>
        <w:t>הממוני שנקנה</w:t>
      </w:r>
      <w:r w:rsidRPr="00267261">
        <w:rPr>
          <w:color w:val="002060"/>
          <w:rtl/>
        </w:rPr>
        <w:tab/>
        <w:t>מעפרון</w:t>
      </w:r>
      <w:r w:rsidRPr="00267261">
        <w:rPr>
          <w:color w:val="002060"/>
          <w:rtl/>
        </w:rPr>
        <w:tab/>
      </w:r>
      <w:proofErr w:type="spellStart"/>
      <w:r w:rsidRPr="00267261">
        <w:rPr>
          <w:color w:val="002060"/>
          <w:rtl/>
        </w:rPr>
        <w:t>דוקא</w:t>
      </w:r>
      <w:proofErr w:type="spellEnd"/>
      <w:r w:rsidRPr="00267261">
        <w:rPr>
          <w:color w:val="002060"/>
          <w:rtl/>
        </w:rPr>
        <w:tab/>
        <w:t>ושאר בני</w:t>
      </w:r>
      <w:r w:rsidRPr="00267261">
        <w:rPr>
          <w:color w:val="002060"/>
          <w:rtl/>
        </w:rPr>
        <w:tab/>
        <w:t>חת</w:t>
      </w:r>
      <w:r w:rsidRPr="00267261">
        <w:rPr>
          <w:color w:val="002060"/>
          <w:rtl/>
        </w:rPr>
        <w:tab/>
        <w:t xml:space="preserve">רק ראו </w:t>
      </w:r>
      <w:proofErr w:type="spellStart"/>
      <w:r w:rsidRPr="00267261">
        <w:rPr>
          <w:color w:val="002060"/>
          <w:rtl/>
        </w:rPr>
        <w:t>האיך</w:t>
      </w:r>
      <w:proofErr w:type="spellEnd"/>
      <w:r w:rsidRPr="00267261">
        <w:rPr>
          <w:color w:val="002060"/>
          <w:rtl/>
        </w:rPr>
        <w:t xml:space="preserve"> נעשה הקנין, ואילו</w:t>
      </w:r>
    </w:p>
    <w:p w14:paraId="0C2A398E" w14:textId="77777777" w:rsidR="003C483B" w:rsidRPr="00267261" w:rsidRDefault="003C483B" w:rsidP="003C483B">
      <w:pPr>
        <w:pStyle w:val="Bodytext161"/>
        <w:shd w:val="clear" w:color="auto" w:fill="auto"/>
        <w:tabs>
          <w:tab w:val="left" w:pos="637"/>
          <w:tab w:val="left" w:pos="1775"/>
          <w:tab w:val="left" w:pos="2437"/>
          <w:tab w:val="left" w:pos="2980"/>
          <w:tab w:val="left" w:pos="3800"/>
          <w:tab w:val="left" w:pos="4184"/>
        </w:tabs>
        <w:spacing w:before="0"/>
        <w:rPr>
          <w:color w:val="002060"/>
          <w:rtl/>
        </w:rPr>
      </w:pPr>
      <w:proofErr w:type="spellStart"/>
      <w:r w:rsidRPr="00267261">
        <w:rPr>
          <w:color w:val="002060"/>
          <w:rtl/>
        </w:rPr>
        <w:t>הענין</w:t>
      </w:r>
      <w:proofErr w:type="spellEnd"/>
      <w:r w:rsidRPr="00267261">
        <w:rPr>
          <w:color w:val="002060"/>
          <w:rtl/>
        </w:rPr>
        <w:tab/>
        <w:t>השני בפסוקים</w:t>
      </w:r>
      <w:r w:rsidRPr="00267261">
        <w:rPr>
          <w:color w:val="002060"/>
          <w:rtl/>
        </w:rPr>
        <w:tab/>
      </w:r>
      <w:proofErr w:type="spellStart"/>
      <w:r w:rsidRPr="00267261">
        <w:rPr>
          <w:color w:val="002060"/>
          <w:rtl/>
        </w:rPr>
        <w:t>י״ט־כ</w:t>
      </w:r>
      <w:proofErr w:type="spellEnd"/>
      <w:r w:rsidRPr="00267261">
        <w:rPr>
          <w:color w:val="002060"/>
          <w:rtl/>
        </w:rPr>
        <w:t>׳,</w:t>
      </w:r>
      <w:r w:rsidRPr="00267261">
        <w:rPr>
          <w:color w:val="002060"/>
          <w:rtl/>
        </w:rPr>
        <w:tab/>
      </w:r>
      <w:proofErr w:type="spellStart"/>
      <w:r w:rsidRPr="00267261">
        <w:rPr>
          <w:color w:val="002060"/>
          <w:rtl/>
        </w:rPr>
        <w:t>דכתיב</w:t>
      </w:r>
      <w:proofErr w:type="spellEnd"/>
      <w:r w:rsidRPr="00267261">
        <w:rPr>
          <w:color w:val="002060"/>
          <w:rtl/>
        </w:rPr>
        <w:tab/>
        <w:t>ואחרי כן</w:t>
      </w:r>
      <w:r w:rsidRPr="00267261">
        <w:rPr>
          <w:color w:val="002060"/>
          <w:rtl/>
        </w:rPr>
        <w:tab/>
        <w:t>קבר</w:t>
      </w:r>
      <w:r w:rsidRPr="00267261">
        <w:rPr>
          <w:color w:val="002060"/>
          <w:rtl/>
        </w:rPr>
        <w:tab/>
        <w:t>אברהם את שרה אשתו אל מערת</w:t>
      </w:r>
    </w:p>
    <w:p w14:paraId="52BF67BE" w14:textId="77777777" w:rsidR="003C483B" w:rsidRDefault="003C483B" w:rsidP="003C483B">
      <w:pPr>
        <w:pStyle w:val="Bodytext161"/>
        <w:shd w:val="clear" w:color="auto" w:fill="auto"/>
        <w:spacing w:before="0"/>
        <w:rPr>
          <w:color w:val="002060"/>
          <w:rtl/>
        </w:rPr>
      </w:pPr>
      <w:r w:rsidRPr="00267261">
        <w:rPr>
          <w:color w:val="002060"/>
          <w:rtl/>
        </w:rPr>
        <w:t xml:space="preserve">המכפלה, דהיינו שבני חת ראו בפועל איך שאאע״ה עושה את מערת המכפלה לבית הקברות ושתקו ולא מיחו, ורק אז, </w:t>
      </w:r>
      <w:proofErr w:type="spellStart"/>
      <w:r w:rsidRPr="00267261">
        <w:rPr>
          <w:color w:val="002060"/>
          <w:rtl/>
        </w:rPr>
        <w:t>ויקם</w:t>
      </w:r>
      <w:proofErr w:type="spellEnd"/>
      <w:r w:rsidRPr="00267261">
        <w:rPr>
          <w:color w:val="002060"/>
          <w:rtl/>
        </w:rPr>
        <w:t xml:space="preserve"> השדה והמערה אשר בו לאברהם ״לאחוזת קבר״ דהיינו שאאע״ה זכה בו גם לעשותה בית הקברות, שלא יצטרך להרחקה כדין נזקי שכנים, מאת ״בני חת״ </w:t>
      </w:r>
      <w:proofErr w:type="spellStart"/>
      <w:r w:rsidRPr="00267261">
        <w:rPr>
          <w:color w:val="002060"/>
          <w:rtl/>
        </w:rPr>
        <w:t>דזכיה</w:t>
      </w:r>
      <w:proofErr w:type="spellEnd"/>
      <w:r w:rsidRPr="00267261">
        <w:rPr>
          <w:color w:val="002060"/>
          <w:rtl/>
        </w:rPr>
        <w:t xml:space="preserve"> זו לא זכה בה אאע״ה רק מעפרון, אלא מכל בני חת </w:t>
      </w:r>
      <w:proofErr w:type="spellStart"/>
      <w:r w:rsidRPr="00267261">
        <w:rPr>
          <w:color w:val="002060"/>
          <w:rtl/>
        </w:rPr>
        <w:t>דכולם</w:t>
      </w:r>
      <w:proofErr w:type="spellEnd"/>
      <w:r w:rsidRPr="00267261">
        <w:rPr>
          <w:color w:val="002060"/>
          <w:rtl/>
        </w:rPr>
        <w:t xml:space="preserve"> היו יכולים למחות ומכולם היה צריך לזכות.</w:t>
      </w:r>
      <w:r w:rsidRPr="00267261">
        <w:rPr>
          <w:rFonts w:hint="cs"/>
          <w:color w:val="002060"/>
          <w:rtl/>
        </w:rPr>
        <w:t xml:space="preserve"> [דרכי שלום]</w:t>
      </w:r>
    </w:p>
    <w:p w14:paraId="3BBDF850" w14:textId="77777777" w:rsidR="003C483B" w:rsidRDefault="003C483B" w:rsidP="003C483B">
      <w:pPr>
        <w:pStyle w:val="Bodytext161"/>
        <w:shd w:val="clear" w:color="auto" w:fill="auto"/>
        <w:spacing w:before="0"/>
        <w:rPr>
          <w:color w:val="002060"/>
          <w:rtl/>
        </w:rPr>
      </w:pPr>
    </w:p>
    <w:p w14:paraId="501129EE" w14:textId="77777777" w:rsidR="003C483B" w:rsidRDefault="003C483B" w:rsidP="003C483B">
      <w:pPr>
        <w:pStyle w:val="Bodytext161"/>
        <w:shd w:val="clear" w:color="auto" w:fill="auto"/>
        <w:spacing w:before="0"/>
        <w:rPr>
          <w:color w:val="002060"/>
          <w:rtl/>
        </w:rPr>
      </w:pPr>
    </w:p>
    <w:p w14:paraId="53C91165" w14:textId="77777777" w:rsidR="003C483B" w:rsidRDefault="003C483B" w:rsidP="003C483B">
      <w:pPr>
        <w:pStyle w:val="Heading31"/>
        <w:keepNext/>
        <w:keepLines/>
        <w:shd w:val="clear" w:color="auto" w:fill="auto"/>
        <w:spacing w:before="0"/>
        <w:jc w:val="left"/>
        <w:rPr>
          <w:rtl/>
        </w:rPr>
      </w:pPr>
      <w:bookmarkStart w:id="157" w:name="bookmark482"/>
      <w:r>
        <w:rPr>
          <w:rtl/>
        </w:rPr>
        <w:t xml:space="preserve">גר ותיושב אנכי עמכם </w:t>
      </w:r>
      <w:r>
        <w:rPr>
          <w:rStyle w:val="Heading3FrankRuehl"/>
          <w:rtl/>
        </w:rPr>
        <w:t>(כ״ג, ד</w:t>
      </w:r>
      <w:r>
        <w:rPr>
          <w:rtl/>
        </w:rPr>
        <w:t>׳)</w:t>
      </w:r>
      <w:bookmarkEnd w:id="157"/>
    </w:p>
    <w:p w14:paraId="63AD34C5" w14:textId="77777777" w:rsidR="003C483B" w:rsidRPr="00267261" w:rsidRDefault="003C483B" w:rsidP="003C483B">
      <w:pPr>
        <w:pStyle w:val="Bodytext161"/>
        <w:shd w:val="clear" w:color="auto" w:fill="auto"/>
        <w:spacing w:before="0" w:after="240"/>
        <w:ind w:firstLine="400"/>
        <w:rPr>
          <w:color w:val="00B050"/>
          <w:rtl/>
        </w:rPr>
      </w:pPr>
      <w:proofErr w:type="spellStart"/>
      <w:r w:rsidRPr="00267261">
        <w:rPr>
          <w:color w:val="00B050"/>
          <w:rtl/>
        </w:rPr>
        <w:t>פירש״י</w:t>
      </w:r>
      <w:proofErr w:type="spellEnd"/>
      <w:r w:rsidRPr="00267261">
        <w:rPr>
          <w:color w:val="00B050"/>
          <w:rtl/>
        </w:rPr>
        <w:t xml:space="preserve"> גר מארץ אחרת </w:t>
      </w:r>
      <w:proofErr w:type="spellStart"/>
      <w:r w:rsidRPr="00267261">
        <w:rPr>
          <w:color w:val="00B050"/>
          <w:rtl/>
        </w:rPr>
        <w:t>ונתישבתי</w:t>
      </w:r>
      <w:proofErr w:type="spellEnd"/>
      <w:r w:rsidRPr="00267261">
        <w:rPr>
          <w:color w:val="00B050"/>
          <w:rtl/>
        </w:rPr>
        <w:t xml:space="preserve"> עמכם ומדרש אגדה אם תרצו הריני גר ואם לאו אהיה תושב </w:t>
      </w:r>
      <w:proofErr w:type="spellStart"/>
      <w:r w:rsidRPr="00267261">
        <w:rPr>
          <w:color w:val="00B050"/>
          <w:rtl/>
        </w:rPr>
        <w:t>ואטלנה</w:t>
      </w:r>
      <w:proofErr w:type="spellEnd"/>
      <w:r w:rsidRPr="00267261">
        <w:rPr>
          <w:color w:val="00B050"/>
          <w:rtl/>
        </w:rPr>
        <w:t xml:space="preserve"> מן הדין, שאמר לי הקב״ה לזרעך אתן את הארץ הזאת.</w:t>
      </w:r>
    </w:p>
    <w:p w14:paraId="06CE44AF" w14:textId="77777777" w:rsidR="003C483B" w:rsidRPr="00267261" w:rsidRDefault="003C483B" w:rsidP="003C483B">
      <w:pPr>
        <w:pStyle w:val="Bodytext161"/>
        <w:shd w:val="clear" w:color="auto" w:fill="auto"/>
        <w:spacing w:before="0" w:after="240"/>
        <w:ind w:firstLine="400"/>
        <w:rPr>
          <w:color w:val="00B050"/>
          <w:rtl/>
        </w:rPr>
      </w:pPr>
      <w:r w:rsidRPr="00267261">
        <w:rPr>
          <w:color w:val="00B050"/>
          <w:rtl/>
        </w:rPr>
        <w:t xml:space="preserve">והנה מה שהביא רש״י בשם מדרש אגדה, אם תרצו הריני גר ואם לאו אהיה תושב </w:t>
      </w:r>
      <w:proofErr w:type="spellStart"/>
      <w:r w:rsidRPr="00267261">
        <w:rPr>
          <w:color w:val="00B050"/>
          <w:rtl/>
        </w:rPr>
        <w:t>ואטלנה</w:t>
      </w:r>
      <w:proofErr w:type="spellEnd"/>
      <w:r w:rsidRPr="00267261">
        <w:rPr>
          <w:color w:val="00B050"/>
          <w:rtl/>
        </w:rPr>
        <w:t xml:space="preserve"> מן הדין שאמר לי הקב״ה לזרעך אתן את הארץ הזאת, קשה </w:t>
      </w:r>
      <w:proofErr w:type="spellStart"/>
      <w:r w:rsidRPr="00267261">
        <w:rPr>
          <w:color w:val="00B050"/>
          <w:rtl/>
        </w:rPr>
        <w:t>טובא</w:t>
      </w:r>
      <w:proofErr w:type="spellEnd"/>
      <w:r w:rsidRPr="00267261">
        <w:rPr>
          <w:color w:val="00B050"/>
          <w:rtl/>
        </w:rPr>
        <w:t xml:space="preserve">, </w:t>
      </w:r>
      <w:proofErr w:type="spellStart"/>
      <w:r w:rsidRPr="00267261">
        <w:rPr>
          <w:color w:val="00B050"/>
          <w:rtl/>
        </w:rPr>
        <w:t>דבריב</w:t>
      </w:r>
      <w:proofErr w:type="spellEnd"/>
      <w:r w:rsidRPr="00267261">
        <w:rPr>
          <w:color w:val="00B050"/>
          <w:rtl/>
        </w:rPr>
        <w:t xml:space="preserve"> שהיה בין רועי אברהם לבין רועי לוט, כתיב </w:t>
      </w:r>
      <w:proofErr w:type="spellStart"/>
      <w:r w:rsidRPr="00267261">
        <w:rPr>
          <w:color w:val="00B050"/>
          <w:rtl/>
        </w:rPr>
        <w:t>היפכא</w:t>
      </w:r>
      <w:proofErr w:type="spellEnd"/>
      <w:r w:rsidRPr="00267261">
        <w:rPr>
          <w:color w:val="00B050"/>
          <w:rtl/>
        </w:rPr>
        <w:t xml:space="preserve">, כפי </w:t>
      </w:r>
      <w:proofErr w:type="spellStart"/>
      <w:r w:rsidRPr="00267261">
        <w:rPr>
          <w:color w:val="00B050"/>
          <w:rtl/>
        </w:rPr>
        <w:t>שפירש״י</w:t>
      </w:r>
      <w:proofErr w:type="spellEnd"/>
      <w:r w:rsidRPr="00267261">
        <w:rPr>
          <w:color w:val="00B050"/>
          <w:rtl/>
        </w:rPr>
        <w:t xml:space="preserve"> שם, (ג׳, ז׳), ויהי ריב, לפי שהיו רועיו של לוט רשעים </w:t>
      </w:r>
      <w:r w:rsidRPr="00267261">
        <w:rPr>
          <w:color w:val="00B050"/>
          <w:rtl/>
        </w:rPr>
        <w:lastRenderedPageBreak/>
        <w:t xml:space="preserve">ומרעים בהמתם בשדות אחרים ורועי אברהם מוכיחים אותם על הגזל והם אומרים נתנה הארץ לאברהם ולו אין יורש ולוט יורשו ואין זה גזל והכתוב אומר והכנעני והפריזי אז יושב בארץ ״ולא זבה בה אברהם עדיין״, והרי על זה היה כל הריב ובשל כך נפרד אאע״ה מלוט, וא״כ כיצד אומר כאן אאע״ה בעצמו, דהוא הבעלים על ארץ ישראל </w:t>
      </w:r>
      <w:proofErr w:type="spellStart"/>
      <w:r w:rsidRPr="00267261">
        <w:rPr>
          <w:color w:val="00B050"/>
          <w:rtl/>
        </w:rPr>
        <w:t>ויטלנה</w:t>
      </w:r>
      <w:proofErr w:type="spellEnd"/>
      <w:r w:rsidRPr="00267261">
        <w:rPr>
          <w:color w:val="00B050"/>
          <w:rtl/>
        </w:rPr>
        <w:t xml:space="preserve"> מן הדין.</w:t>
      </w:r>
    </w:p>
    <w:p w14:paraId="322D9C41" w14:textId="77777777" w:rsidR="003C483B" w:rsidRPr="00267261" w:rsidRDefault="003C483B" w:rsidP="003C483B">
      <w:pPr>
        <w:pStyle w:val="Bodytext161"/>
        <w:shd w:val="clear" w:color="auto" w:fill="auto"/>
        <w:spacing w:before="0"/>
        <w:ind w:firstLine="400"/>
        <w:rPr>
          <w:color w:val="00B050"/>
          <w:rtl/>
        </w:rPr>
      </w:pPr>
      <w:r w:rsidRPr="00267261">
        <w:rPr>
          <w:color w:val="00B050"/>
          <w:rtl/>
        </w:rPr>
        <w:t xml:space="preserve">וי״ל </w:t>
      </w:r>
      <w:proofErr w:type="spellStart"/>
      <w:r w:rsidRPr="00267261">
        <w:rPr>
          <w:color w:val="00B050"/>
          <w:rtl/>
        </w:rPr>
        <w:t>דלאאע״ה</w:t>
      </w:r>
      <w:proofErr w:type="spellEnd"/>
      <w:r w:rsidRPr="00267261">
        <w:rPr>
          <w:color w:val="00B050"/>
          <w:rtl/>
        </w:rPr>
        <w:t xml:space="preserve"> </w:t>
      </w:r>
      <w:proofErr w:type="spellStart"/>
      <w:r w:rsidRPr="00267261">
        <w:rPr>
          <w:color w:val="00B050"/>
          <w:rtl/>
        </w:rPr>
        <w:t>היתה</w:t>
      </w:r>
      <w:proofErr w:type="spellEnd"/>
      <w:r w:rsidRPr="00267261">
        <w:rPr>
          <w:color w:val="00B050"/>
          <w:rtl/>
        </w:rPr>
        <w:t xml:space="preserve"> הבטחה שא״י היא שלו, אבל היה צריך לעשות קנין ולזכות בא״י וכל זמן שהדבר לא נעשה, הוא לא זכה בו עדיין, רק </w:t>
      </w:r>
      <w:proofErr w:type="spellStart"/>
      <w:r w:rsidRPr="00267261">
        <w:rPr>
          <w:color w:val="00B050"/>
          <w:rtl/>
        </w:rPr>
        <w:t>היתה</w:t>
      </w:r>
      <w:proofErr w:type="spellEnd"/>
      <w:r w:rsidRPr="00267261">
        <w:rPr>
          <w:color w:val="00B050"/>
          <w:rtl/>
        </w:rPr>
        <w:t xml:space="preserve"> לו הזכות לקחת כל מקום ומקום בא״י ולזכות בו, וא״כ </w:t>
      </w:r>
      <w:proofErr w:type="spellStart"/>
      <w:r w:rsidRPr="00267261">
        <w:rPr>
          <w:color w:val="00B050"/>
          <w:rtl/>
        </w:rPr>
        <w:t>י״ל</w:t>
      </w:r>
      <w:proofErr w:type="spellEnd"/>
      <w:r w:rsidRPr="00267261">
        <w:rPr>
          <w:color w:val="00B050"/>
          <w:rtl/>
        </w:rPr>
        <w:t xml:space="preserve"> </w:t>
      </w:r>
      <w:proofErr w:type="spellStart"/>
      <w:r w:rsidRPr="00267261">
        <w:rPr>
          <w:color w:val="00B050"/>
          <w:rtl/>
        </w:rPr>
        <w:t>דלוט</w:t>
      </w:r>
      <w:proofErr w:type="spellEnd"/>
      <w:r w:rsidRPr="00267261">
        <w:rPr>
          <w:color w:val="00B050"/>
          <w:rtl/>
        </w:rPr>
        <w:t xml:space="preserve"> נטל באמת מהגזל, כי באותם המקומות שרועי לוט היו רועים את בהמותיהם לא זכה בהם עדיין אאע״ה כי לא עשה בהם עדיין מעשה זכיה ולכן היה אותו מקום שייך עדיין לכנעני והפריזי, אבל אאע״ה טען לבני חת שיש לו הבטחה על א״י והוא יכול </w:t>
      </w:r>
      <w:proofErr w:type="spellStart"/>
      <w:r w:rsidRPr="00267261">
        <w:rPr>
          <w:color w:val="00B050"/>
          <w:rtl/>
        </w:rPr>
        <w:t>ליטלה</w:t>
      </w:r>
      <w:proofErr w:type="spellEnd"/>
      <w:r w:rsidRPr="00267261">
        <w:rPr>
          <w:color w:val="00B050"/>
          <w:rtl/>
        </w:rPr>
        <w:t>, וזה לשון רש״י ״</w:t>
      </w:r>
      <w:proofErr w:type="spellStart"/>
      <w:r w:rsidRPr="00267261">
        <w:rPr>
          <w:color w:val="00B050"/>
          <w:rtl/>
        </w:rPr>
        <w:t>ואטלנה</w:t>
      </w:r>
      <w:proofErr w:type="spellEnd"/>
      <w:r w:rsidRPr="00267261">
        <w:rPr>
          <w:color w:val="00B050"/>
          <w:rtl/>
        </w:rPr>
        <w:t xml:space="preserve"> מן הדין״ ואין פירוש שא״י כבר שלו אלא באמת עליו עוד </w:t>
      </w:r>
      <w:proofErr w:type="spellStart"/>
      <w:r w:rsidRPr="00267261">
        <w:rPr>
          <w:color w:val="00B050"/>
          <w:rtl/>
        </w:rPr>
        <w:t>ליטלנה</w:t>
      </w:r>
      <w:proofErr w:type="spellEnd"/>
      <w:r w:rsidRPr="00267261">
        <w:rPr>
          <w:color w:val="00B050"/>
          <w:rtl/>
        </w:rPr>
        <w:t xml:space="preserve"> ולעשות בה מעשה זכיה, אבל עפ״י הבטחתו של הקב״ה הוא יכול לממש את ההבטחה בכל רגע.</w:t>
      </w:r>
    </w:p>
    <w:p w14:paraId="1AD049AD" w14:textId="77777777" w:rsidR="003C483B" w:rsidRPr="00267261" w:rsidRDefault="003C483B" w:rsidP="003C483B">
      <w:pPr>
        <w:pStyle w:val="Bodytext150"/>
        <w:shd w:val="clear" w:color="auto" w:fill="auto"/>
        <w:spacing w:after="0"/>
        <w:jc w:val="right"/>
        <w:rPr>
          <w:color w:val="00B050"/>
          <w:rtl/>
        </w:rPr>
      </w:pPr>
      <w:r w:rsidRPr="00267261">
        <w:rPr>
          <w:color w:val="00B050"/>
          <w:rtl/>
        </w:rPr>
        <w:t xml:space="preserve">הגאון רבי צבי </w:t>
      </w:r>
      <w:proofErr w:type="spellStart"/>
      <w:r w:rsidRPr="00267261">
        <w:rPr>
          <w:color w:val="00B050"/>
          <w:rtl/>
        </w:rPr>
        <w:t>רוטברג</w:t>
      </w:r>
      <w:proofErr w:type="spellEnd"/>
      <w:r w:rsidRPr="00267261">
        <w:rPr>
          <w:color w:val="00B050"/>
          <w:rtl/>
        </w:rPr>
        <w:t xml:space="preserve"> </w:t>
      </w:r>
      <w:proofErr w:type="spellStart"/>
      <w:r w:rsidRPr="00267261">
        <w:rPr>
          <w:color w:val="00B050"/>
          <w:rtl/>
        </w:rPr>
        <w:t>שליט״א</w:t>
      </w:r>
      <w:proofErr w:type="spellEnd"/>
    </w:p>
    <w:p w14:paraId="43A72014" w14:textId="77777777" w:rsidR="003C483B" w:rsidRDefault="003C483B" w:rsidP="003C483B">
      <w:pPr>
        <w:pStyle w:val="Heading341"/>
        <w:keepNext/>
        <w:keepLines/>
        <w:shd w:val="clear" w:color="auto" w:fill="auto"/>
        <w:spacing w:before="0" w:after="71" w:line="296" w:lineRule="exact"/>
        <w:rPr>
          <w:rtl/>
        </w:rPr>
      </w:pPr>
      <w:bookmarkStart w:id="158" w:name="bookmark483"/>
      <w:r>
        <w:rPr>
          <w:rtl/>
        </w:rPr>
        <w:t xml:space="preserve">גר ותושב אנכי עמכם </w:t>
      </w:r>
      <w:r>
        <w:rPr>
          <w:rFonts w:hint="cs"/>
          <w:rtl/>
        </w:rPr>
        <w:t>ת</w:t>
      </w:r>
      <w:r>
        <w:rPr>
          <w:rtl/>
        </w:rPr>
        <w:t>נ</w:t>
      </w:r>
      <w:r>
        <w:rPr>
          <w:rFonts w:hint="cs"/>
          <w:rtl/>
        </w:rPr>
        <w:t>ו</w:t>
      </w:r>
      <w:r>
        <w:rPr>
          <w:rtl/>
        </w:rPr>
        <w:t xml:space="preserve"> לי אחזת קבר עמכם (כ״ג, ד׳)</w:t>
      </w:r>
      <w:bookmarkEnd w:id="158"/>
    </w:p>
    <w:p w14:paraId="7D867BE0" w14:textId="77777777" w:rsidR="003C483B" w:rsidRPr="001B688D" w:rsidRDefault="003C483B" w:rsidP="003C483B">
      <w:pPr>
        <w:pStyle w:val="Bodytext161"/>
        <w:shd w:val="clear" w:color="auto" w:fill="auto"/>
        <w:spacing w:before="0" w:after="80"/>
        <w:ind w:firstLine="400"/>
        <w:rPr>
          <w:color w:val="002060"/>
          <w:rtl/>
        </w:rPr>
      </w:pPr>
      <w:r w:rsidRPr="001B688D">
        <w:rPr>
          <w:color w:val="002060"/>
          <w:rtl/>
        </w:rPr>
        <w:t xml:space="preserve">בפרשת רכישת מערת המכפלה ע״י אאע״ה יש מספר דברים הטעונים הסבר, </w:t>
      </w:r>
      <w:proofErr w:type="spellStart"/>
      <w:r w:rsidRPr="001B688D">
        <w:rPr>
          <w:color w:val="002060"/>
          <w:rtl/>
        </w:rPr>
        <w:t>דהנה</w:t>
      </w:r>
      <w:proofErr w:type="spellEnd"/>
      <w:r w:rsidRPr="001B688D">
        <w:rPr>
          <w:color w:val="002060"/>
          <w:rtl/>
        </w:rPr>
        <w:t xml:space="preserve"> בתחילה דיבר אאע״ה, (כ״ג, ט׳), על מערת המכפלה ואילו עפרון השיב על השדה ועל המערה ואח״כ גם אאע״ה מדבר על השדה </w:t>
      </w:r>
      <w:proofErr w:type="spellStart"/>
      <w:r w:rsidRPr="001B688D">
        <w:rPr>
          <w:color w:val="002060"/>
          <w:rtl/>
        </w:rPr>
        <w:t>כדכתיב</w:t>
      </w:r>
      <w:proofErr w:type="spellEnd"/>
      <w:r w:rsidRPr="001B688D">
        <w:rPr>
          <w:color w:val="002060"/>
          <w:rtl/>
        </w:rPr>
        <w:t>, (כ״ג, י״ג), נתתי כסף השדה קח ממני ולא מדבר כלל על המערה אלא על השדה בלבד.</w:t>
      </w:r>
    </w:p>
    <w:p w14:paraId="2B4B2DB2" w14:textId="77777777" w:rsidR="003C483B" w:rsidRPr="001B688D" w:rsidRDefault="003C483B" w:rsidP="003C483B">
      <w:pPr>
        <w:pStyle w:val="Bodytext161"/>
        <w:shd w:val="clear" w:color="auto" w:fill="auto"/>
        <w:spacing w:before="0" w:after="80"/>
        <w:ind w:firstLine="400"/>
        <w:rPr>
          <w:color w:val="002060"/>
          <w:rtl/>
        </w:rPr>
      </w:pPr>
      <w:r w:rsidRPr="001B688D">
        <w:rPr>
          <w:color w:val="002060"/>
          <w:rtl/>
        </w:rPr>
        <w:t xml:space="preserve">ועוד </w:t>
      </w:r>
      <w:proofErr w:type="spellStart"/>
      <w:r w:rsidRPr="001B688D">
        <w:rPr>
          <w:color w:val="002060"/>
          <w:rtl/>
        </w:rPr>
        <w:t>דבתחילה</w:t>
      </w:r>
      <w:proofErr w:type="spellEnd"/>
      <w:r w:rsidRPr="001B688D">
        <w:rPr>
          <w:color w:val="002060"/>
          <w:rtl/>
        </w:rPr>
        <w:t xml:space="preserve"> ביקש אאע״ה מבני חת, (כ״ג, </w:t>
      </w:r>
      <w:proofErr w:type="spellStart"/>
      <w:r w:rsidRPr="001B688D">
        <w:rPr>
          <w:color w:val="002060"/>
          <w:rtl/>
        </w:rPr>
        <w:t>ח׳־ט</w:t>
      </w:r>
      <w:proofErr w:type="spellEnd"/>
      <w:r w:rsidRPr="001B688D">
        <w:rPr>
          <w:color w:val="002060"/>
          <w:rtl/>
        </w:rPr>
        <w:t>׳), שמעוני ופגעו לי בעפרון בן צוהר ״</w:t>
      </w:r>
      <w:proofErr w:type="spellStart"/>
      <w:r w:rsidRPr="001B688D">
        <w:rPr>
          <w:color w:val="002060"/>
          <w:rtl/>
        </w:rPr>
        <w:t>ויתן</w:t>
      </w:r>
      <w:proofErr w:type="spellEnd"/>
      <w:r w:rsidRPr="001B688D">
        <w:rPr>
          <w:color w:val="002060"/>
          <w:rtl/>
        </w:rPr>
        <w:t xml:space="preserve">״ לי את מערת המכפלה דהיינו במתנה אבל מיד הוא ממשיך ואומר בתוך כדי דיבור ״בכסף מלא״ </w:t>
      </w:r>
      <w:proofErr w:type="spellStart"/>
      <w:r w:rsidRPr="001B688D">
        <w:rPr>
          <w:color w:val="002060"/>
          <w:rtl/>
        </w:rPr>
        <w:t>יתננה</w:t>
      </w:r>
      <w:proofErr w:type="spellEnd"/>
      <w:r w:rsidRPr="001B688D">
        <w:rPr>
          <w:color w:val="002060"/>
          <w:rtl/>
        </w:rPr>
        <w:t xml:space="preserve"> לי.</w:t>
      </w:r>
    </w:p>
    <w:p w14:paraId="7E24E019" w14:textId="77777777" w:rsidR="003C483B" w:rsidRPr="001B688D" w:rsidRDefault="003C483B" w:rsidP="003C483B">
      <w:pPr>
        <w:pStyle w:val="Bodytext161"/>
        <w:shd w:val="clear" w:color="auto" w:fill="auto"/>
        <w:spacing w:before="0" w:after="80"/>
        <w:ind w:firstLine="400"/>
        <w:rPr>
          <w:color w:val="002060"/>
          <w:rtl/>
        </w:rPr>
      </w:pPr>
      <w:r w:rsidRPr="001B688D">
        <w:rPr>
          <w:color w:val="002060"/>
          <w:rtl/>
        </w:rPr>
        <w:t xml:space="preserve">ויש לבאר ולומר </w:t>
      </w:r>
      <w:proofErr w:type="spellStart"/>
      <w:r w:rsidRPr="001B688D">
        <w:rPr>
          <w:color w:val="002060"/>
          <w:rtl/>
        </w:rPr>
        <w:t>דאאע״ה</w:t>
      </w:r>
      <w:proofErr w:type="spellEnd"/>
      <w:r w:rsidRPr="001B688D">
        <w:rPr>
          <w:color w:val="002060"/>
          <w:rtl/>
        </w:rPr>
        <w:t xml:space="preserve"> רצה שרכישת מערת המכפלה מעפרון תתבצע בשני אופנים מקבילים וחופפים, באופן של נתינה ומתנה ובאופן של מכירה, </w:t>
      </w:r>
      <w:proofErr w:type="spellStart"/>
      <w:r w:rsidRPr="001B688D">
        <w:rPr>
          <w:color w:val="002060"/>
          <w:rtl/>
        </w:rPr>
        <w:t>דאיתא</w:t>
      </w:r>
      <w:proofErr w:type="spellEnd"/>
      <w:r w:rsidRPr="001B688D">
        <w:rPr>
          <w:color w:val="002060"/>
          <w:rtl/>
        </w:rPr>
        <w:t xml:space="preserve"> </w:t>
      </w:r>
      <w:proofErr w:type="spellStart"/>
      <w:r w:rsidRPr="001B688D">
        <w:rPr>
          <w:color w:val="002060"/>
          <w:rtl/>
        </w:rPr>
        <w:t>בב״ק</w:t>
      </w:r>
      <w:proofErr w:type="spellEnd"/>
      <w:r w:rsidRPr="001B688D">
        <w:rPr>
          <w:color w:val="002060"/>
          <w:rtl/>
        </w:rPr>
        <w:t xml:space="preserve"> ק׳: המוכר קברו, דרך קברו, מקום מעמדו ובית הספדו באין בני משפחה </w:t>
      </w:r>
      <w:proofErr w:type="spellStart"/>
      <w:r w:rsidRPr="001B688D">
        <w:rPr>
          <w:color w:val="002060"/>
          <w:rtl/>
        </w:rPr>
        <w:t>וקוברין</w:t>
      </w:r>
      <w:proofErr w:type="spellEnd"/>
      <w:r w:rsidRPr="001B688D">
        <w:rPr>
          <w:color w:val="002060"/>
          <w:rtl/>
        </w:rPr>
        <w:t xml:space="preserve"> אותו על כורחו משום פגם משפחה ופירש שם </w:t>
      </w:r>
      <w:proofErr w:type="spellStart"/>
      <w:r w:rsidRPr="001B688D">
        <w:rPr>
          <w:color w:val="002060"/>
          <w:rtl/>
        </w:rPr>
        <w:t>הרשב״ם</w:t>
      </w:r>
      <w:proofErr w:type="spellEnd"/>
      <w:r w:rsidRPr="001B688D">
        <w:rPr>
          <w:color w:val="002060"/>
          <w:rtl/>
        </w:rPr>
        <w:t xml:space="preserve">, המוכר קברו, מערות היו </w:t>
      </w:r>
      <w:proofErr w:type="spellStart"/>
      <w:r w:rsidRPr="001B688D">
        <w:rPr>
          <w:color w:val="002060"/>
          <w:rtl/>
        </w:rPr>
        <w:t>עושין</w:t>
      </w:r>
      <w:proofErr w:type="spellEnd"/>
      <w:r w:rsidRPr="001B688D">
        <w:rPr>
          <w:color w:val="002060"/>
          <w:rtl/>
        </w:rPr>
        <w:t xml:space="preserve"> להן בחייהן לקבור שם מתי משפחה. מקום מעמדו, </w:t>
      </w:r>
      <w:proofErr w:type="spellStart"/>
      <w:r w:rsidRPr="001B688D">
        <w:rPr>
          <w:color w:val="002060"/>
          <w:rtl/>
        </w:rPr>
        <w:t>שעומדין</w:t>
      </w:r>
      <w:proofErr w:type="spellEnd"/>
      <w:r w:rsidRPr="001B688D">
        <w:rPr>
          <w:color w:val="002060"/>
          <w:rtl/>
        </w:rPr>
        <w:t xml:space="preserve"> </w:t>
      </w:r>
      <w:proofErr w:type="spellStart"/>
      <w:r w:rsidRPr="001B688D">
        <w:rPr>
          <w:color w:val="002060"/>
          <w:rtl/>
        </w:rPr>
        <w:t>ויושבין</w:t>
      </w:r>
      <w:proofErr w:type="spellEnd"/>
      <w:r w:rsidRPr="001B688D">
        <w:rPr>
          <w:color w:val="002060"/>
          <w:rtl/>
        </w:rPr>
        <w:t xml:space="preserve"> שם סמוך לבית הקברות משובם מן הקבר. משום פגם משפחה, גנאי הוא להם שאין </w:t>
      </w:r>
      <w:proofErr w:type="spellStart"/>
      <w:r w:rsidRPr="001B688D">
        <w:rPr>
          <w:color w:val="002060"/>
          <w:rtl/>
        </w:rPr>
        <w:t>לקרובין</w:t>
      </w:r>
      <w:proofErr w:type="spellEnd"/>
      <w:r w:rsidRPr="001B688D">
        <w:rPr>
          <w:color w:val="002060"/>
          <w:rtl/>
        </w:rPr>
        <w:t xml:space="preserve"> מקום קבורה הלכך אמור רבנן לשקול דמי </w:t>
      </w:r>
      <w:proofErr w:type="spellStart"/>
      <w:r w:rsidRPr="001B688D">
        <w:rPr>
          <w:color w:val="002060"/>
          <w:rtl/>
        </w:rPr>
        <w:t>וליהדר</w:t>
      </w:r>
      <w:proofErr w:type="spellEnd"/>
      <w:r w:rsidRPr="001B688D">
        <w:rPr>
          <w:color w:val="002060"/>
          <w:rtl/>
        </w:rPr>
        <w:t xml:space="preserve">, דהיינו שגנאי לבני המשפחה שלא להיות קבורים במקום </w:t>
      </w:r>
      <w:proofErr w:type="spellStart"/>
      <w:r w:rsidRPr="001B688D">
        <w:rPr>
          <w:color w:val="002060"/>
          <w:rtl/>
        </w:rPr>
        <w:t>אבותם</w:t>
      </w:r>
      <w:proofErr w:type="spellEnd"/>
      <w:r w:rsidRPr="001B688D">
        <w:rPr>
          <w:color w:val="002060"/>
          <w:rtl/>
        </w:rPr>
        <w:t xml:space="preserve">, וכן נפסק </w:t>
      </w:r>
      <w:proofErr w:type="spellStart"/>
      <w:r w:rsidRPr="001B688D">
        <w:rPr>
          <w:color w:val="002060"/>
          <w:rtl/>
        </w:rPr>
        <w:t>בשו״ע</w:t>
      </w:r>
      <w:proofErr w:type="spellEnd"/>
      <w:r w:rsidRPr="001B688D">
        <w:rPr>
          <w:color w:val="002060"/>
          <w:rtl/>
        </w:rPr>
        <w:t xml:space="preserve"> יו״ד סימן שס״ו סעיף א׳ </w:t>
      </w:r>
      <w:r w:rsidRPr="001B688D">
        <w:rPr>
          <w:color w:val="002060"/>
          <w:rtl/>
        </w:rPr>
        <w:lastRenderedPageBreak/>
        <w:t xml:space="preserve">המוכר קברו ודרך קברו מקום מעמדו ומקום הספדו באים בני המשפחה </w:t>
      </w:r>
      <w:proofErr w:type="spellStart"/>
      <w:r w:rsidRPr="001B688D">
        <w:rPr>
          <w:color w:val="002060"/>
          <w:rtl/>
        </w:rPr>
        <w:t>וקוברין</w:t>
      </w:r>
      <w:proofErr w:type="spellEnd"/>
      <w:r w:rsidRPr="001B688D">
        <w:rPr>
          <w:color w:val="002060"/>
          <w:rtl/>
        </w:rPr>
        <w:t xml:space="preserve"> אותו בעל </w:t>
      </w:r>
      <w:proofErr w:type="spellStart"/>
      <w:r w:rsidRPr="001B688D">
        <w:rPr>
          <w:color w:val="002060"/>
          <w:rtl/>
        </w:rPr>
        <w:t>כרחו</w:t>
      </w:r>
      <w:proofErr w:type="spellEnd"/>
      <w:r w:rsidRPr="001B688D">
        <w:rPr>
          <w:color w:val="002060"/>
          <w:rtl/>
        </w:rPr>
        <w:t xml:space="preserve"> של לוקח </w:t>
      </w:r>
      <w:proofErr w:type="spellStart"/>
      <w:r w:rsidRPr="001B688D">
        <w:rPr>
          <w:color w:val="002060"/>
          <w:rtl/>
        </w:rPr>
        <w:t>ומחזירין</w:t>
      </w:r>
      <w:proofErr w:type="spellEnd"/>
      <w:r w:rsidRPr="001B688D">
        <w:rPr>
          <w:color w:val="002060"/>
          <w:rtl/>
        </w:rPr>
        <w:t xml:space="preserve"> את דמיו.</w:t>
      </w:r>
    </w:p>
    <w:p w14:paraId="67B62880" w14:textId="77777777" w:rsidR="003C483B" w:rsidRPr="001B688D" w:rsidRDefault="003C483B" w:rsidP="003C483B">
      <w:pPr>
        <w:pStyle w:val="Bodytext161"/>
        <w:shd w:val="clear" w:color="auto" w:fill="auto"/>
        <w:spacing w:before="0" w:after="80"/>
        <w:ind w:firstLine="400"/>
        <w:rPr>
          <w:color w:val="002060"/>
          <w:rtl/>
        </w:rPr>
      </w:pPr>
      <w:r w:rsidRPr="001B688D">
        <w:rPr>
          <w:color w:val="002060"/>
          <w:rtl/>
        </w:rPr>
        <w:t xml:space="preserve">והקשה </w:t>
      </w:r>
      <w:proofErr w:type="spellStart"/>
      <w:r w:rsidRPr="001B688D">
        <w:rPr>
          <w:color w:val="002060"/>
          <w:rtl/>
        </w:rPr>
        <w:t>הש״ך</w:t>
      </w:r>
      <w:proofErr w:type="spellEnd"/>
      <w:r w:rsidRPr="001B688D">
        <w:rPr>
          <w:color w:val="002060"/>
          <w:rtl/>
        </w:rPr>
        <w:t xml:space="preserve"> שם </w:t>
      </w:r>
      <w:proofErr w:type="spellStart"/>
      <w:r w:rsidRPr="001B688D">
        <w:rPr>
          <w:color w:val="002060"/>
          <w:rtl/>
        </w:rPr>
        <w:t>ס״ק</w:t>
      </w:r>
      <w:proofErr w:type="spellEnd"/>
      <w:r w:rsidRPr="001B688D">
        <w:rPr>
          <w:color w:val="002060"/>
          <w:rtl/>
        </w:rPr>
        <w:t xml:space="preserve"> ב׳ ואע״ג דמי </w:t>
      </w:r>
      <w:proofErr w:type="spellStart"/>
      <w:r w:rsidRPr="001B688D">
        <w:rPr>
          <w:color w:val="002060"/>
          <w:rtl/>
        </w:rPr>
        <w:t>שצוה</w:t>
      </w:r>
      <w:proofErr w:type="spellEnd"/>
      <w:r w:rsidRPr="001B688D">
        <w:rPr>
          <w:color w:val="002060"/>
          <w:rtl/>
        </w:rPr>
        <w:t xml:space="preserve"> שאל יספידוהו, </w:t>
      </w:r>
      <w:proofErr w:type="spellStart"/>
      <w:r w:rsidRPr="001B688D">
        <w:rPr>
          <w:color w:val="002060"/>
          <w:rtl/>
        </w:rPr>
        <w:t>שומעין</w:t>
      </w:r>
      <w:proofErr w:type="spellEnd"/>
      <w:r w:rsidRPr="001B688D">
        <w:rPr>
          <w:color w:val="002060"/>
          <w:rtl/>
        </w:rPr>
        <w:t xml:space="preserve"> לו כפי שנפסק </w:t>
      </w:r>
      <w:proofErr w:type="spellStart"/>
      <w:r w:rsidRPr="001B688D">
        <w:rPr>
          <w:color w:val="002060"/>
          <w:rtl/>
        </w:rPr>
        <w:t>בשו״ע</w:t>
      </w:r>
      <w:proofErr w:type="spellEnd"/>
      <w:r w:rsidRPr="001B688D">
        <w:rPr>
          <w:color w:val="002060"/>
          <w:rtl/>
        </w:rPr>
        <w:t xml:space="preserve"> יו״ד סימן </w:t>
      </w:r>
      <w:proofErr w:type="spellStart"/>
      <w:r w:rsidRPr="001B688D">
        <w:rPr>
          <w:color w:val="002060"/>
          <w:rtl/>
        </w:rPr>
        <w:t>שד״מ</w:t>
      </w:r>
      <w:proofErr w:type="spellEnd"/>
      <w:r w:rsidRPr="001B688D">
        <w:rPr>
          <w:color w:val="002060"/>
          <w:rtl/>
        </w:rPr>
        <w:t xml:space="preserve"> סעיף י׳ ותירץ </w:t>
      </w:r>
      <w:proofErr w:type="spellStart"/>
      <w:r w:rsidRPr="001B688D">
        <w:rPr>
          <w:color w:val="002060"/>
          <w:rtl/>
        </w:rPr>
        <w:t>דשאני</w:t>
      </w:r>
      <w:proofErr w:type="spellEnd"/>
      <w:r w:rsidRPr="001B688D">
        <w:rPr>
          <w:color w:val="002060"/>
          <w:rtl/>
        </w:rPr>
        <w:t xml:space="preserve"> התם </w:t>
      </w:r>
      <w:proofErr w:type="spellStart"/>
      <w:r w:rsidRPr="001B688D">
        <w:rPr>
          <w:color w:val="002060"/>
          <w:rtl/>
        </w:rPr>
        <w:t>דאמר</w:t>
      </w:r>
      <w:proofErr w:type="spellEnd"/>
      <w:r w:rsidRPr="001B688D">
        <w:rPr>
          <w:color w:val="002060"/>
          <w:rtl/>
        </w:rPr>
        <w:t xml:space="preserve"> כן בשעת מיתה אבל הכא זוזי אנסוהו. וביאר </w:t>
      </w:r>
      <w:proofErr w:type="spellStart"/>
      <w:r w:rsidRPr="001B688D">
        <w:rPr>
          <w:color w:val="002060"/>
          <w:rtl/>
        </w:rPr>
        <w:t>בגליון</w:t>
      </w:r>
      <w:proofErr w:type="spellEnd"/>
      <w:r w:rsidRPr="001B688D">
        <w:rPr>
          <w:color w:val="002060"/>
          <w:rtl/>
        </w:rPr>
        <w:t xml:space="preserve"> </w:t>
      </w:r>
      <w:proofErr w:type="spellStart"/>
      <w:r w:rsidRPr="001B688D">
        <w:rPr>
          <w:color w:val="002060"/>
          <w:rtl/>
        </w:rPr>
        <w:t>מהרש״א</w:t>
      </w:r>
      <w:proofErr w:type="spellEnd"/>
      <w:r w:rsidRPr="001B688D">
        <w:rPr>
          <w:color w:val="002060"/>
          <w:rtl/>
        </w:rPr>
        <w:t xml:space="preserve"> שם דאף </w:t>
      </w:r>
      <w:proofErr w:type="spellStart"/>
      <w:r w:rsidRPr="001B688D">
        <w:rPr>
          <w:color w:val="002060"/>
          <w:rtl/>
        </w:rPr>
        <w:t>דבחו״מ</w:t>
      </w:r>
      <w:proofErr w:type="spellEnd"/>
      <w:r w:rsidRPr="001B688D">
        <w:rPr>
          <w:color w:val="002060"/>
          <w:rtl/>
        </w:rPr>
        <w:t xml:space="preserve"> סימן ר״ה נפסק </w:t>
      </w:r>
      <w:proofErr w:type="spellStart"/>
      <w:r w:rsidRPr="001B688D">
        <w:rPr>
          <w:color w:val="002060"/>
          <w:rtl/>
        </w:rPr>
        <w:t>דתלוהו</w:t>
      </w:r>
      <w:proofErr w:type="spellEnd"/>
      <w:r w:rsidRPr="001B688D">
        <w:rPr>
          <w:color w:val="002060"/>
          <w:rtl/>
        </w:rPr>
        <w:t xml:space="preserve"> </w:t>
      </w:r>
      <w:proofErr w:type="spellStart"/>
      <w:r w:rsidRPr="001B688D">
        <w:rPr>
          <w:color w:val="002060"/>
          <w:rtl/>
        </w:rPr>
        <w:t>וזבין</w:t>
      </w:r>
      <w:proofErr w:type="spellEnd"/>
      <w:r w:rsidRPr="001B688D">
        <w:rPr>
          <w:color w:val="002060"/>
          <w:rtl/>
        </w:rPr>
        <w:t xml:space="preserve"> </w:t>
      </w:r>
      <w:proofErr w:type="spellStart"/>
      <w:r w:rsidRPr="001B688D">
        <w:rPr>
          <w:color w:val="002060"/>
          <w:rtl/>
        </w:rPr>
        <w:t>זביניה</w:t>
      </w:r>
      <w:proofErr w:type="spellEnd"/>
      <w:r w:rsidRPr="001B688D">
        <w:rPr>
          <w:color w:val="002060"/>
          <w:rtl/>
        </w:rPr>
        <w:t xml:space="preserve"> </w:t>
      </w:r>
      <w:proofErr w:type="spellStart"/>
      <w:r w:rsidRPr="001B688D">
        <w:rPr>
          <w:color w:val="002060"/>
          <w:rtl/>
        </w:rPr>
        <w:t>זבינא</w:t>
      </w:r>
      <w:proofErr w:type="spellEnd"/>
      <w:r w:rsidRPr="001B688D">
        <w:rPr>
          <w:color w:val="002060"/>
          <w:rtl/>
        </w:rPr>
        <w:t xml:space="preserve"> משום </w:t>
      </w:r>
      <w:proofErr w:type="spellStart"/>
      <w:r w:rsidRPr="001B688D">
        <w:rPr>
          <w:color w:val="002060"/>
          <w:rtl/>
        </w:rPr>
        <w:t>דאגב</w:t>
      </w:r>
      <w:proofErr w:type="spellEnd"/>
      <w:r w:rsidRPr="001B688D">
        <w:rPr>
          <w:color w:val="002060"/>
          <w:rtl/>
        </w:rPr>
        <w:t xml:space="preserve"> </w:t>
      </w:r>
      <w:proofErr w:type="spellStart"/>
      <w:r w:rsidRPr="001B688D">
        <w:rPr>
          <w:color w:val="002060"/>
          <w:rtl/>
        </w:rPr>
        <w:t>אונסא</w:t>
      </w:r>
      <w:proofErr w:type="spellEnd"/>
      <w:r w:rsidRPr="001B688D">
        <w:rPr>
          <w:color w:val="002060"/>
          <w:rtl/>
        </w:rPr>
        <w:t xml:space="preserve"> </w:t>
      </w:r>
      <w:proofErr w:type="spellStart"/>
      <w:r w:rsidRPr="001B688D">
        <w:rPr>
          <w:color w:val="002060"/>
          <w:rtl/>
        </w:rPr>
        <w:t>דזוזי</w:t>
      </w:r>
      <w:proofErr w:type="spellEnd"/>
      <w:r w:rsidRPr="001B688D">
        <w:rPr>
          <w:color w:val="002060"/>
          <w:rtl/>
        </w:rPr>
        <w:t xml:space="preserve"> גמר ומקני אבל הכא </w:t>
      </w:r>
      <w:proofErr w:type="spellStart"/>
      <w:r w:rsidRPr="001B688D">
        <w:rPr>
          <w:color w:val="002060"/>
          <w:rtl/>
        </w:rPr>
        <w:t>אמדינן</w:t>
      </w:r>
      <w:proofErr w:type="spellEnd"/>
      <w:r w:rsidRPr="001B688D">
        <w:rPr>
          <w:color w:val="002060"/>
          <w:rtl/>
        </w:rPr>
        <w:t xml:space="preserve"> דודאי אינו מוכר ברצונו.</w:t>
      </w:r>
    </w:p>
    <w:p w14:paraId="523C956F" w14:textId="77777777" w:rsidR="003C483B" w:rsidRPr="001B688D" w:rsidRDefault="003C483B" w:rsidP="003C483B">
      <w:pPr>
        <w:pStyle w:val="Bodytext161"/>
        <w:shd w:val="clear" w:color="auto" w:fill="auto"/>
        <w:spacing w:before="0" w:after="80"/>
        <w:ind w:firstLine="400"/>
        <w:rPr>
          <w:color w:val="002060"/>
          <w:rtl/>
        </w:rPr>
      </w:pPr>
      <w:r w:rsidRPr="001B688D">
        <w:rPr>
          <w:color w:val="002060"/>
          <w:rtl/>
        </w:rPr>
        <w:t xml:space="preserve">וא״כ </w:t>
      </w:r>
      <w:proofErr w:type="spellStart"/>
      <w:r w:rsidRPr="001B688D">
        <w:rPr>
          <w:color w:val="002060"/>
          <w:rtl/>
        </w:rPr>
        <w:t>י״ל</w:t>
      </w:r>
      <w:proofErr w:type="spellEnd"/>
      <w:r w:rsidRPr="001B688D">
        <w:rPr>
          <w:color w:val="002060"/>
          <w:rtl/>
        </w:rPr>
        <w:t xml:space="preserve"> </w:t>
      </w:r>
      <w:proofErr w:type="spellStart"/>
      <w:r w:rsidRPr="001B688D">
        <w:rPr>
          <w:color w:val="002060"/>
          <w:rtl/>
        </w:rPr>
        <w:t>דמערת</w:t>
      </w:r>
      <w:proofErr w:type="spellEnd"/>
      <w:r w:rsidRPr="001B688D">
        <w:rPr>
          <w:color w:val="002060"/>
          <w:rtl/>
        </w:rPr>
        <w:t xml:space="preserve"> המכפלה </w:t>
      </w:r>
      <w:proofErr w:type="spellStart"/>
      <w:r w:rsidRPr="001B688D">
        <w:rPr>
          <w:color w:val="002060"/>
          <w:rtl/>
        </w:rPr>
        <w:t>היתה</w:t>
      </w:r>
      <w:proofErr w:type="spellEnd"/>
      <w:r w:rsidRPr="001B688D">
        <w:rPr>
          <w:color w:val="002060"/>
          <w:rtl/>
        </w:rPr>
        <w:t xml:space="preserve"> מקום קבורה של עפרון וא״כ יכול עפרון או בני משפחתו לבא לאחר המכירה ולבקש חזרה את מקום הקבורה בשל פגם משפחה בטענה </w:t>
      </w:r>
      <w:proofErr w:type="spellStart"/>
      <w:r w:rsidRPr="001B688D">
        <w:rPr>
          <w:color w:val="002060"/>
          <w:rtl/>
        </w:rPr>
        <w:t>דזוזי</w:t>
      </w:r>
      <w:proofErr w:type="spellEnd"/>
      <w:r w:rsidRPr="001B688D">
        <w:rPr>
          <w:color w:val="002060"/>
          <w:rtl/>
        </w:rPr>
        <w:t xml:space="preserve"> אנסוהו ולכן אמר אאע״ה דאף שאין הוא רוצה מתנת חנם מעפרון אבל הוא רוצה שעל המכירה תהיה שם של מתנה דאז </w:t>
      </w:r>
      <w:proofErr w:type="spellStart"/>
      <w:r w:rsidRPr="001B688D">
        <w:rPr>
          <w:color w:val="002060"/>
          <w:rtl/>
        </w:rPr>
        <w:t>ליכא</w:t>
      </w:r>
      <w:proofErr w:type="spellEnd"/>
      <w:r w:rsidRPr="001B688D">
        <w:rPr>
          <w:color w:val="002060"/>
          <w:rtl/>
        </w:rPr>
        <w:t xml:space="preserve"> טענה של זוזי אנסוהו ושוב לא יוכל עפרון או מי ממשפחתו לטעון </w:t>
      </w:r>
      <w:proofErr w:type="spellStart"/>
      <w:r w:rsidRPr="001B688D">
        <w:rPr>
          <w:color w:val="002060"/>
          <w:rtl/>
        </w:rPr>
        <w:t>דבטל</w:t>
      </w:r>
      <w:proofErr w:type="spellEnd"/>
      <w:r w:rsidRPr="001B688D">
        <w:rPr>
          <w:color w:val="002060"/>
          <w:rtl/>
        </w:rPr>
        <w:t xml:space="preserve"> המקח, וזהו הפרוש של ״בכסף מלא״ ״</w:t>
      </w:r>
      <w:proofErr w:type="spellStart"/>
      <w:r w:rsidRPr="001B688D">
        <w:rPr>
          <w:color w:val="002060"/>
          <w:rtl/>
        </w:rPr>
        <w:t>יתננה</w:t>
      </w:r>
      <w:proofErr w:type="spellEnd"/>
      <w:r w:rsidRPr="001B688D">
        <w:rPr>
          <w:color w:val="002060"/>
          <w:rtl/>
        </w:rPr>
        <w:t xml:space="preserve">״ לי </w:t>
      </w:r>
      <w:proofErr w:type="spellStart"/>
      <w:r w:rsidRPr="001B688D">
        <w:rPr>
          <w:color w:val="002060"/>
          <w:rtl/>
        </w:rPr>
        <w:t>דלמרות</w:t>
      </w:r>
      <w:proofErr w:type="spellEnd"/>
      <w:r w:rsidRPr="001B688D">
        <w:rPr>
          <w:color w:val="002060"/>
          <w:rtl/>
        </w:rPr>
        <w:t xml:space="preserve"> התשלום תחול על </w:t>
      </w:r>
      <w:proofErr w:type="spellStart"/>
      <w:r w:rsidRPr="001B688D">
        <w:rPr>
          <w:color w:val="002060"/>
          <w:rtl/>
        </w:rPr>
        <w:t>העיסקה</w:t>
      </w:r>
      <w:proofErr w:type="spellEnd"/>
      <w:r w:rsidRPr="001B688D">
        <w:rPr>
          <w:color w:val="002060"/>
          <w:rtl/>
        </w:rPr>
        <w:t xml:space="preserve"> שם של נתינה ומתנה.</w:t>
      </w:r>
    </w:p>
    <w:p w14:paraId="793DA27B" w14:textId="77777777" w:rsidR="003C483B" w:rsidRPr="001B688D" w:rsidRDefault="003C483B" w:rsidP="003C483B">
      <w:pPr>
        <w:pStyle w:val="Bodytext161"/>
        <w:shd w:val="clear" w:color="auto" w:fill="auto"/>
        <w:spacing w:before="0" w:after="280"/>
        <w:ind w:firstLine="400"/>
        <w:rPr>
          <w:color w:val="002060"/>
          <w:rtl/>
        </w:rPr>
        <w:sectPr w:rsidR="003C483B" w:rsidRPr="001B688D" w:rsidSect="003C483B">
          <w:headerReference w:type="even" r:id="rId23"/>
          <w:headerReference w:type="default" r:id="rId24"/>
          <w:headerReference w:type="first" r:id="rId25"/>
          <w:pgSz w:w="9202" w:h="12878"/>
          <w:pgMar w:top="1509" w:right="1102" w:bottom="785" w:left="1236" w:header="0" w:footer="3" w:gutter="0"/>
          <w:cols w:space="720"/>
          <w:noEndnote/>
          <w:titlePg/>
          <w:docGrid w:linePitch="360"/>
        </w:sectPr>
      </w:pPr>
      <w:r w:rsidRPr="001B688D">
        <w:rPr>
          <w:color w:val="002060"/>
          <w:rtl/>
        </w:rPr>
        <w:t xml:space="preserve">והנה אף שכעת מערת המכפלה לא </w:t>
      </w:r>
      <w:proofErr w:type="spellStart"/>
      <w:r w:rsidRPr="001B688D">
        <w:rPr>
          <w:color w:val="002060"/>
          <w:rtl/>
        </w:rPr>
        <w:t>היתה</w:t>
      </w:r>
      <w:proofErr w:type="spellEnd"/>
      <w:r w:rsidRPr="001B688D">
        <w:rPr>
          <w:color w:val="002060"/>
          <w:rtl/>
        </w:rPr>
        <w:t xml:space="preserve"> מקום קבורה, </w:t>
      </w:r>
      <w:proofErr w:type="spellStart"/>
      <w:r w:rsidRPr="001B688D">
        <w:rPr>
          <w:color w:val="002060"/>
          <w:rtl/>
        </w:rPr>
        <w:t>דלמרות</w:t>
      </w:r>
      <w:proofErr w:type="spellEnd"/>
      <w:r w:rsidRPr="001B688D">
        <w:rPr>
          <w:color w:val="002060"/>
          <w:rtl/>
        </w:rPr>
        <w:t xml:space="preserve"> שאדם </w:t>
      </w:r>
      <w:proofErr w:type="spellStart"/>
      <w:r w:rsidRPr="001B688D">
        <w:rPr>
          <w:color w:val="002060"/>
          <w:rtl/>
        </w:rPr>
        <w:t>וחוה</w:t>
      </w:r>
      <w:proofErr w:type="spellEnd"/>
      <w:r w:rsidRPr="001B688D">
        <w:rPr>
          <w:color w:val="002060"/>
          <w:rtl/>
        </w:rPr>
        <w:t xml:space="preserve"> נקברו בו, לא היה המקום מקום קבורת אבותיו של עפרון או של משפחתו שהרי </w:t>
      </w:r>
      <w:proofErr w:type="spellStart"/>
      <w:r w:rsidRPr="001B688D">
        <w:rPr>
          <w:color w:val="002060"/>
          <w:rtl/>
        </w:rPr>
        <w:t>אדה״ר</w:t>
      </w:r>
      <w:proofErr w:type="spellEnd"/>
      <w:r w:rsidRPr="001B688D">
        <w:rPr>
          <w:color w:val="002060"/>
          <w:rtl/>
        </w:rPr>
        <w:t xml:space="preserve"> </w:t>
      </w:r>
      <w:proofErr w:type="spellStart"/>
      <w:r w:rsidRPr="001B688D">
        <w:rPr>
          <w:color w:val="002060"/>
          <w:rtl/>
        </w:rPr>
        <w:t>וחוה</w:t>
      </w:r>
      <w:proofErr w:type="spellEnd"/>
      <w:r w:rsidRPr="001B688D">
        <w:rPr>
          <w:color w:val="002060"/>
          <w:rtl/>
        </w:rPr>
        <w:t xml:space="preserve"> היו אבותיהם של כל אנשי העולם וגם כנראה איש מלבד אאע״ה לא </w:t>
      </w:r>
    </w:p>
    <w:p w14:paraId="4C8F3CBF" w14:textId="77777777" w:rsidR="003C483B" w:rsidRPr="001B688D" w:rsidRDefault="003C483B" w:rsidP="003C483B">
      <w:pPr>
        <w:pStyle w:val="Bodytext161"/>
        <w:shd w:val="clear" w:color="auto" w:fill="auto"/>
        <w:spacing w:before="0" w:after="280"/>
        <w:ind w:firstLine="400"/>
        <w:rPr>
          <w:color w:val="002060"/>
          <w:rtl/>
        </w:rPr>
      </w:pPr>
      <w:r w:rsidRPr="001B688D">
        <w:rPr>
          <w:color w:val="002060"/>
          <w:rtl/>
        </w:rPr>
        <w:lastRenderedPageBreak/>
        <w:t xml:space="preserve">ידע מכך, אך </w:t>
      </w:r>
      <w:proofErr w:type="spellStart"/>
      <w:r w:rsidRPr="001B688D">
        <w:rPr>
          <w:color w:val="002060"/>
          <w:rtl/>
        </w:rPr>
        <w:t>י״ל</w:t>
      </w:r>
      <w:proofErr w:type="spellEnd"/>
      <w:r w:rsidRPr="001B688D">
        <w:rPr>
          <w:color w:val="002060"/>
          <w:rtl/>
        </w:rPr>
        <w:t xml:space="preserve"> </w:t>
      </w:r>
      <w:proofErr w:type="spellStart"/>
      <w:r w:rsidRPr="001B688D">
        <w:rPr>
          <w:color w:val="002060"/>
          <w:rtl/>
        </w:rPr>
        <w:t>דאאע״ה</w:t>
      </w:r>
      <w:proofErr w:type="spellEnd"/>
      <w:r w:rsidRPr="001B688D">
        <w:rPr>
          <w:color w:val="002060"/>
          <w:rtl/>
        </w:rPr>
        <w:t xml:space="preserve"> חשש </w:t>
      </w:r>
      <w:proofErr w:type="spellStart"/>
      <w:r w:rsidRPr="001B688D">
        <w:rPr>
          <w:rFonts w:hint="cs"/>
          <w:color w:val="002060"/>
          <w:rtl/>
        </w:rPr>
        <w:t>ד</w:t>
      </w:r>
      <w:r w:rsidRPr="001B688D">
        <w:rPr>
          <w:color w:val="002060"/>
          <w:rtl/>
        </w:rPr>
        <w:t>אחר</w:t>
      </w:r>
      <w:proofErr w:type="spellEnd"/>
      <w:r w:rsidRPr="001B688D">
        <w:rPr>
          <w:color w:val="002060"/>
          <w:rtl/>
        </w:rPr>
        <w:t xml:space="preserve"> שיקנה את המערה </w:t>
      </w:r>
      <w:proofErr w:type="spellStart"/>
      <w:r w:rsidRPr="001B688D">
        <w:rPr>
          <w:color w:val="002060"/>
          <w:rtl/>
        </w:rPr>
        <w:t>יהפך</w:t>
      </w:r>
      <w:proofErr w:type="spellEnd"/>
      <w:r w:rsidRPr="001B688D">
        <w:rPr>
          <w:color w:val="002060"/>
          <w:rtl/>
        </w:rPr>
        <w:t xml:space="preserve"> המקום למקום קבורה ויקברו אנשים גם בשדה שמסביב למערה ואח״כ יבוא עפרון ויטען </w:t>
      </w:r>
      <w:proofErr w:type="spellStart"/>
      <w:r w:rsidRPr="001B688D">
        <w:rPr>
          <w:color w:val="002060"/>
          <w:rtl/>
        </w:rPr>
        <w:t>דהמערה</w:t>
      </w:r>
      <w:proofErr w:type="spellEnd"/>
      <w:r w:rsidRPr="001B688D">
        <w:rPr>
          <w:color w:val="002060"/>
          <w:rtl/>
        </w:rPr>
        <w:t xml:space="preserve"> שהיא עיקר מקום הקבורה היא מקום קברי אבותיו ולכן כדי למנוע חשש זה </w:t>
      </w:r>
      <w:proofErr w:type="spellStart"/>
      <w:r w:rsidRPr="001B688D">
        <w:rPr>
          <w:color w:val="002060"/>
          <w:rtl/>
        </w:rPr>
        <w:t>מאאע״ה</w:t>
      </w:r>
      <w:proofErr w:type="spellEnd"/>
      <w:r w:rsidRPr="001B688D">
        <w:rPr>
          <w:color w:val="002060"/>
          <w:rtl/>
        </w:rPr>
        <w:t xml:space="preserve"> הציע עפרון </w:t>
      </w:r>
      <w:proofErr w:type="spellStart"/>
      <w:r w:rsidRPr="001B688D">
        <w:rPr>
          <w:color w:val="002060"/>
          <w:rtl/>
        </w:rPr>
        <w:t>לאאע״ה</w:t>
      </w:r>
      <w:proofErr w:type="spellEnd"/>
      <w:r w:rsidRPr="001B688D">
        <w:rPr>
          <w:color w:val="002060"/>
          <w:rtl/>
        </w:rPr>
        <w:t xml:space="preserve"> לקנות גם את השדה מסביב, כך שלא תשמש השדה למקום קבורה ולא יוכלו להתעורר טענות בקשר למערת המכפלה. ובאמת אאע״ה קיבל פתרון זה וקנה גם את השדה ומאי </w:t>
      </w:r>
      <w:proofErr w:type="spellStart"/>
      <w:r w:rsidRPr="001B688D">
        <w:rPr>
          <w:color w:val="002060"/>
          <w:rtl/>
        </w:rPr>
        <w:t>דכתיב</w:t>
      </w:r>
      <w:proofErr w:type="spellEnd"/>
      <w:r w:rsidRPr="001B688D">
        <w:rPr>
          <w:color w:val="002060"/>
          <w:rtl/>
        </w:rPr>
        <w:t xml:space="preserve"> </w:t>
      </w:r>
      <w:proofErr w:type="spellStart"/>
      <w:r w:rsidRPr="001B688D">
        <w:rPr>
          <w:color w:val="002060"/>
          <w:rtl/>
        </w:rPr>
        <w:t>דקנה</w:t>
      </w:r>
      <w:proofErr w:type="spellEnd"/>
      <w:r w:rsidRPr="001B688D">
        <w:rPr>
          <w:color w:val="002060"/>
          <w:rtl/>
        </w:rPr>
        <w:t xml:space="preserve"> כאילו רק את השדה, (כ׳׳ג, י״ז), </w:t>
      </w:r>
      <w:proofErr w:type="spellStart"/>
      <w:r w:rsidRPr="001B688D">
        <w:rPr>
          <w:color w:val="002060"/>
          <w:rtl/>
        </w:rPr>
        <w:t>ויקם</w:t>
      </w:r>
      <w:proofErr w:type="spellEnd"/>
      <w:r w:rsidRPr="001B688D">
        <w:rPr>
          <w:color w:val="002060"/>
          <w:rtl/>
        </w:rPr>
        <w:t xml:space="preserve"> ״שדה״ עפרון </w:t>
      </w:r>
      <w:proofErr w:type="spellStart"/>
      <w:r w:rsidRPr="001B688D">
        <w:rPr>
          <w:color w:val="002060"/>
          <w:rtl/>
        </w:rPr>
        <w:t>י״ל</w:t>
      </w:r>
      <w:proofErr w:type="spellEnd"/>
      <w:r w:rsidRPr="001B688D">
        <w:rPr>
          <w:color w:val="002060"/>
          <w:rtl/>
        </w:rPr>
        <w:t xml:space="preserve"> </w:t>
      </w:r>
      <w:proofErr w:type="spellStart"/>
      <w:r w:rsidRPr="001B688D">
        <w:rPr>
          <w:color w:val="002060"/>
          <w:rtl/>
        </w:rPr>
        <w:t>דהשדה</w:t>
      </w:r>
      <w:proofErr w:type="spellEnd"/>
      <w:r w:rsidRPr="001B688D">
        <w:rPr>
          <w:color w:val="002060"/>
          <w:rtl/>
        </w:rPr>
        <w:t xml:space="preserve"> כולל גם את המערה והתורה לא </w:t>
      </w:r>
      <w:proofErr w:type="spellStart"/>
      <w:r w:rsidRPr="001B688D">
        <w:rPr>
          <w:color w:val="002060"/>
          <w:rtl/>
        </w:rPr>
        <w:t>היתה</w:t>
      </w:r>
      <w:proofErr w:type="spellEnd"/>
      <w:r w:rsidRPr="001B688D">
        <w:rPr>
          <w:color w:val="002060"/>
          <w:rtl/>
        </w:rPr>
        <w:t xml:space="preserve"> צריכה להזכירה במיוחד. ועוד יש לבאר מדוע התבטא עפרון בלשון של, (כ״ג, ט״ו), ארץ ארבע מאות שקל כסף ביני ובינך מה היא, </w:t>
      </w:r>
      <w:proofErr w:type="spellStart"/>
      <w:r w:rsidRPr="001B688D">
        <w:rPr>
          <w:color w:val="002060"/>
          <w:rtl/>
        </w:rPr>
        <w:t>דממ״נ</w:t>
      </w:r>
      <w:proofErr w:type="spellEnd"/>
      <w:r w:rsidRPr="001B688D">
        <w:rPr>
          <w:color w:val="002060"/>
          <w:rtl/>
        </w:rPr>
        <w:t xml:space="preserve"> אם רצה למכור את מערת המכפלה והשדה תמורת סכום זה, א״כ מדוע לא אמר ישירות שהוא מוכר אותם תמורת ארבע מאות שקל כסף, דיש להבין מה </w:t>
      </w:r>
      <w:proofErr w:type="spellStart"/>
      <w:r w:rsidRPr="001B688D">
        <w:rPr>
          <w:color w:val="002060"/>
          <w:rtl/>
        </w:rPr>
        <w:t>היתה</w:t>
      </w:r>
      <w:proofErr w:type="spellEnd"/>
      <w:r w:rsidRPr="001B688D">
        <w:rPr>
          <w:color w:val="002060"/>
          <w:rtl/>
        </w:rPr>
        <w:t xml:space="preserve"> כוונתו באומרו ״ביני ובינך מה היא״. ויש לומר </w:t>
      </w:r>
      <w:proofErr w:type="spellStart"/>
      <w:r w:rsidRPr="001B688D">
        <w:rPr>
          <w:color w:val="002060"/>
          <w:rtl/>
        </w:rPr>
        <w:t>דעפרון</w:t>
      </w:r>
      <w:proofErr w:type="spellEnd"/>
      <w:r w:rsidRPr="001B688D">
        <w:rPr>
          <w:color w:val="002060"/>
          <w:rtl/>
        </w:rPr>
        <w:t xml:space="preserve"> אמר </w:t>
      </w:r>
      <w:proofErr w:type="spellStart"/>
      <w:r w:rsidRPr="001B688D">
        <w:rPr>
          <w:color w:val="002060"/>
          <w:rtl/>
        </w:rPr>
        <w:t>לאאע״ה</w:t>
      </w:r>
      <w:proofErr w:type="spellEnd"/>
      <w:r w:rsidRPr="001B688D">
        <w:rPr>
          <w:color w:val="002060"/>
          <w:rtl/>
        </w:rPr>
        <w:t xml:space="preserve"> </w:t>
      </w:r>
      <w:proofErr w:type="spellStart"/>
      <w:r w:rsidRPr="001B688D">
        <w:rPr>
          <w:color w:val="002060"/>
          <w:rtl/>
        </w:rPr>
        <w:t>דכעת</w:t>
      </w:r>
      <w:proofErr w:type="spellEnd"/>
      <w:r w:rsidRPr="001B688D">
        <w:rPr>
          <w:color w:val="002060"/>
          <w:rtl/>
        </w:rPr>
        <w:t xml:space="preserve"> לפני הקבורה אינו צריך לשלם לו במזומנים, דהוא סומך על אאע״ה שישלם לו אח״כ, אך אאע״ה העדיף לשלם במזומן ולפני הקבורה </w:t>
      </w:r>
      <w:proofErr w:type="spellStart"/>
      <w:r w:rsidRPr="001B688D">
        <w:rPr>
          <w:color w:val="002060"/>
          <w:rtl/>
        </w:rPr>
        <w:t>דהנה</w:t>
      </w:r>
      <w:proofErr w:type="spellEnd"/>
      <w:r w:rsidRPr="001B688D">
        <w:rPr>
          <w:color w:val="002060"/>
          <w:rtl/>
        </w:rPr>
        <w:t xml:space="preserve"> נפסק </w:t>
      </w:r>
      <w:proofErr w:type="spellStart"/>
      <w:r w:rsidRPr="001B688D">
        <w:rPr>
          <w:color w:val="002060"/>
          <w:rtl/>
        </w:rPr>
        <w:t>בשו״ע</w:t>
      </w:r>
      <w:proofErr w:type="spellEnd"/>
      <w:r w:rsidRPr="001B688D">
        <w:rPr>
          <w:color w:val="002060"/>
          <w:rtl/>
        </w:rPr>
        <w:t xml:space="preserve"> </w:t>
      </w:r>
      <w:proofErr w:type="spellStart"/>
      <w:r w:rsidRPr="001B688D">
        <w:rPr>
          <w:color w:val="002060"/>
          <w:rtl/>
        </w:rPr>
        <w:t>חו״מ</w:t>
      </w:r>
      <w:proofErr w:type="spellEnd"/>
      <w:r w:rsidRPr="001B688D">
        <w:rPr>
          <w:color w:val="002060"/>
          <w:rtl/>
        </w:rPr>
        <w:t xml:space="preserve"> סימן </w:t>
      </w:r>
      <w:proofErr w:type="spellStart"/>
      <w:r w:rsidRPr="001B688D">
        <w:rPr>
          <w:color w:val="002060"/>
          <w:rtl/>
        </w:rPr>
        <w:t>ק״ץ</w:t>
      </w:r>
      <w:proofErr w:type="spellEnd"/>
      <w:r w:rsidRPr="001B688D">
        <w:rPr>
          <w:color w:val="002060"/>
          <w:rtl/>
        </w:rPr>
        <w:t xml:space="preserve"> סעיף י׳ המוכר שדה </w:t>
      </w:r>
      <w:proofErr w:type="spellStart"/>
      <w:r w:rsidRPr="001B688D">
        <w:rPr>
          <w:color w:val="002060"/>
          <w:rtl/>
        </w:rPr>
        <w:t>לחבירו</w:t>
      </w:r>
      <w:proofErr w:type="spellEnd"/>
      <w:r w:rsidRPr="001B688D">
        <w:rPr>
          <w:color w:val="002060"/>
          <w:rtl/>
        </w:rPr>
        <w:t xml:space="preserve"> באלף זוז ונתן לו מקצת הדמים והיה יוצא ונכנס ותובע שאר הדמים אפילו לא נשאר לו אלא זוז אחד, לא קנה הלוקח את כולו אע״פ שכתב השטר או החזיק.</w:t>
      </w:r>
    </w:p>
    <w:p w14:paraId="2E1A532A" w14:textId="77777777" w:rsidR="003C483B" w:rsidRPr="001B688D" w:rsidRDefault="003C483B" w:rsidP="003C483B">
      <w:pPr>
        <w:pStyle w:val="Bodytext161"/>
        <w:shd w:val="clear" w:color="auto" w:fill="auto"/>
        <w:spacing w:before="0" w:after="280"/>
        <w:ind w:firstLine="400"/>
        <w:rPr>
          <w:color w:val="002060"/>
          <w:rtl/>
        </w:rPr>
      </w:pPr>
      <w:r w:rsidRPr="001B688D">
        <w:rPr>
          <w:color w:val="002060"/>
          <w:rtl/>
        </w:rPr>
        <w:t xml:space="preserve">ובאמת המשנה ברורה מעורר בשני מקומות, במצוות אכילת כזית מצה בלילה הראשון של פסח ובנטילת ארבעת המינים </w:t>
      </w:r>
      <w:proofErr w:type="spellStart"/>
      <w:r w:rsidRPr="001B688D">
        <w:rPr>
          <w:color w:val="002060"/>
          <w:rtl/>
        </w:rPr>
        <w:t>דבשניהם</w:t>
      </w:r>
      <w:proofErr w:type="spellEnd"/>
      <w:r w:rsidRPr="001B688D">
        <w:rPr>
          <w:color w:val="002060"/>
          <w:rtl/>
        </w:rPr>
        <w:t xml:space="preserve"> בעינן לכם, דאף שעשו קנין אבל אם לא שולמה בפועל כל התמורה והמוכר זקוק לכסף דהוה כעייל ונפיק </w:t>
      </w:r>
      <w:proofErr w:type="spellStart"/>
      <w:r w:rsidRPr="001B688D">
        <w:rPr>
          <w:color w:val="002060"/>
          <w:rtl/>
        </w:rPr>
        <w:t>אזוזי</w:t>
      </w:r>
      <w:proofErr w:type="spellEnd"/>
      <w:r w:rsidRPr="001B688D">
        <w:rPr>
          <w:color w:val="002060"/>
          <w:rtl/>
        </w:rPr>
        <w:t xml:space="preserve"> </w:t>
      </w:r>
      <w:proofErr w:type="spellStart"/>
      <w:r w:rsidRPr="001B688D">
        <w:rPr>
          <w:color w:val="002060"/>
          <w:rtl/>
        </w:rPr>
        <w:t>דבמקרה</w:t>
      </w:r>
      <w:proofErr w:type="spellEnd"/>
      <w:r w:rsidRPr="001B688D">
        <w:rPr>
          <w:color w:val="002060"/>
          <w:rtl/>
        </w:rPr>
        <w:t xml:space="preserve"> כזה יש שאלה בעצם קיום </w:t>
      </w:r>
      <w:proofErr w:type="spellStart"/>
      <w:r w:rsidRPr="001B688D">
        <w:rPr>
          <w:color w:val="002060"/>
          <w:rtl/>
        </w:rPr>
        <w:t>המצוה</w:t>
      </w:r>
      <w:proofErr w:type="spellEnd"/>
      <w:r w:rsidRPr="001B688D">
        <w:rPr>
          <w:color w:val="002060"/>
          <w:rtl/>
        </w:rPr>
        <w:t xml:space="preserve"> </w:t>
      </w:r>
      <w:proofErr w:type="spellStart"/>
      <w:r w:rsidRPr="001B688D">
        <w:rPr>
          <w:color w:val="002060"/>
          <w:rtl/>
        </w:rPr>
        <w:t>והסברא</w:t>
      </w:r>
      <w:proofErr w:type="spellEnd"/>
      <w:r w:rsidRPr="001B688D">
        <w:rPr>
          <w:color w:val="002060"/>
          <w:rtl/>
        </w:rPr>
        <w:t xml:space="preserve"> בזה </w:t>
      </w:r>
      <w:proofErr w:type="spellStart"/>
      <w:r w:rsidRPr="001B688D">
        <w:rPr>
          <w:color w:val="002060"/>
          <w:rtl/>
        </w:rPr>
        <w:t>דכל</w:t>
      </w:r>
      <w:proofErr w:type="spellEnd"/>
      <w:r w:rsidRPr="001B688D">
        <w:rPr>
          <w:color w:val="002060"/>
          <w:rtl/>
        </w:rPr>
        <w:t xml:space="preserve"> הקנין נעשה רק בסמיכות דעתו של המוכר שיקבל את כל הכסף ואם לא קיבל עדיין את הכסף א״כ חסר בסמיכות דעתו.</w:t>
      </w:r>
    </w:p>
    <w:p w14:paraId="42F53BB0" w14:textId="77777777" w:rsidR="003C483B" w:rsidRPr="001B688D" w:rsidRDefault="003C483B" w:rsidP="003C483B">
      <w:pPr>
        <w:pStyle w:val="Bodytext161"/>
        <w:shd w:val="clear" w:color="auto" w:fill="auto"/>
        <w:spacing w:before="0"/>
        <w:ind w:firstLine="400"/>
        <w:rPr>
          <w:color w:val="002060"/>
          <w:rtl/>
        </w:rPr>
      </w:pPr>
      <w:r w:rsidRPr="001B688D">
        <w:rPr>
          <w:color w:val="002060"/>
          <w:rtl/>
        </w:rPr>
        <w:t xml:space="preserve">וא״כ </w:t>
      </w:r>
      <w:proofErr w:type="spellStart"/>
      <w:r w:rsidRPr="001B688D">
        <w:rPr>
          <w:color w:val="002060"/>
          <w:rtl/>
        </w:rPr>
        <w:t>י״ל</w:t>
      </w:r>
      <w:proofErr w:type="spellEnd"/>
      <w:r w:rsidRPr="001B688D">
        <w:rPr>
          <w:color w:val="002060"/>
          <w:rtl/>
        </w:rPr>
        <w:t xml:space="preserve">, </w:t>
      </w:r>
      <w:proofErr w:type="spellStart"/>
      <w:r w:rsidRPr="001B688D">
        <w:rPr>
          <w:color w:val="002060"/>
          <w:rtl/>
        </w:rPr>
        <w:t>דאאע״ה</w:t>
      </w:r>
      <w:proofErr w:type="spellEnd"/>
      <w:r w:rsidRPr="001B688D">
        <w:rPr>
          <w:color w:val="002060"/>
          <w:rtl/>
        </w:rPr>
        <w:t xml:space="preserve"> רצה </w:t>
      </w:r>
      <w:proofErr w:type="spellStart"/>
      <w:r w:rsidRPr="001B688D">
        <w:rPr>
          <w:color w:val="002060"/>
          <w:rtl/>
        </w:rPr>
        <w:t>בדוקא</w:t>
      </w:r>
      <w:proofErr w:type="spellEnd"/>
      <w:r w:rsidRPr="001B688D">
        <w:rPr>
          <w:color w:val="002060"/>
          <w:rtl/>
        </w:rPr>
        <w:t xml:space="preserve"> לשלם את כל התמורה במלואה מיד ורק לאחר התשלום לקבור את שרה אף שעפרון היה מוכן שאאע״ה </w:t>
      </w:r>
      <w:proofErr w:type="spellStart"/>
      <w:r w:rsidRPr="001B688D">
        <w:rPr>
          <w:color w:val="002060"/>
          <w:rtl/>
        </w:rPr>
        <w:t>ישאר</w:t>
      </w:r>
      <w:proofErr w:type="spellEnd"/>
      <w:r w:rsidRPr="001B688D">
        <w:rPr>
          <w:color w:val="002060"/>
          <w:rtl/>
        </w:rPr>
        <w:t xml:space="preserve"> חייב לו עד לאחר הקבורה וזה מה שאמר עפרון ביני ובינך מה היא ואת מתך קבור דאינו זקוק כלל לכסף זה ולכן לא הוי עייל ונפיק </w:t>
      </w:r>
      <w:proofErr w:type="spellStart"/>
      <w:r w:rsidRPr="001B688D">
        <w:rPr>
          <w:color w:val="002060"/>
          <w:rtl/>
        </w:rPr>
        <w:t>אזוזי</w:t>
      </w:r>
      <w:proofErr w:type="spellEnd"/>
      <w:r w:rsidRPr="001B688D">
        <w:rPr>
          <w:color w:val="002060"/>
          <w:rtl/>
        </w:rPr>
        <w:t xml:space="preserve"> ועל כך אומרת התורה, (כ״ג, ט״ז), ״וישמע אברהם״ דהיינו שמהסכום הגבוה אותו ביקש עפרון מזה שמע והבין אאע״ה את בהילותו של עפרון לכסף כפי שאומר המדרש ״נבהל להון״ — זה עפרון, ולכן מיד וישקול אברהם לעפרון את הכסף ורק אח״כ קבר את שרה, ולכן נתן אברהם לעפרון קנטרין שהם </w:t>
      </w:r>
      <w:r w:rsidRPr="001B688D">
        <w:rPr>
          <w:color w:val="002060"/>
          <w:rtl/>
        </w:rPr>
        <w:lastRenderedPageBreak/>
        <w:t xml:space="preserve">שקלים גדולים כדי שלא יהיו לעפרון כל טענות </w:t>
      </w:r>
      <w:proofErr w:type="spellStart"/>
      <w:r w:rsidRPr="001B688D">
        <w:rPr>
          <w:color w:val="002060"/>
          <w:rtl/>
        </w:rPr>
        <w:t>וערעורין</w:t>
      </w:r>
      <w:proofErr w:type="spellEnd"/>
      <w:r w:rsidRPr="001B688D">
        <w:rPr>
          <w:color w:val="002060"/>
          <w:rtl/>
        </w:rPr>
        <w:t xml:space="preserve"> מכל סוג שהן דאם יש טענות הוי כעייל ונפיק </w:t>
      </w:r>
      <w:proofErr w:type="spellStart"/>
      <w:r w:rsidRPr="001B688D">
        <w:rPr>
          <w:color w:val="002060"/>
          <w:rtl/>
        </w:rPr>
        <w:t>אזוזי</w:t>
      </w:r>
      <w:proofErr w:type="spellEnd"/>
      <w:r w:rsidRPr="001B688D">
        <w:rPr>
          <w:color w:val="002060"/>
          <w:rtl/>
        </w:rPr>
        <w:t xml:space="preserve"> וכל המקח מוטל בספק.</w:t>
      </w:r>
    </w:p>
    <w:p w14:paraId="54FFA913" w14:textId="77777777" w:rsidR="003C483B" w:rsidRPr="001B688D" w:rsidRDefault="003C483B" w:rsidP="003C483B">
      <w:pPr>
        <w:pStyle w:val="Bodytext150"/>
        <w:shd w:val="clear" w:color="auto" w:fill="auto"/>
        <w:spacing w:after="0"/>
        <w:jc w:val="right"/>
        <w:rPr>
          <w:color w:val="002060"/>
          <w:rtl/>
        </w:rPr>
      </w:pPr>
      <w:r w:rsidRPr="001B688D">
        <w:rPr>
          <w:color w:val="002060"/>
          <w:rtl/>
        </w:rPr>
        <w:t xml:space="preserve">הגאון רבי צבי </w:t>
      </w:r>
      <w:proofErr w:type="spellStart"/>
      <w:r w:rsidRPr="001B688D">
        <w:rPr>
          <w:color w:val="002060"/>
          <w:rtl/>
        </w:rPr>
        <w:t>רוטברג</w:t>
      </w:r>
      <w:proofErr w:type="spellEnd"/>
      <w:r w:rsidRPr="001B688D">
        <w:rPr>
          <w:color w:val="002060"/>
          <w:rtl/>
        </w:rPr>
        <w:t xml:space="preserve"> </w:t>
      </w:r>
      <w:proofErr w:type="spellStart"/>
      <w:r w:rsidRPr="001B688D">
        <w:rPr>
          <w:color w:val="002060"/>
          <w:rtl/>
        </w:rPr>
        <w:t>שליט״א</w:t>
      </w:r>
      <w:proofErr w:type="spellEnd"/>
    </w:p>
    <w:p w14:paraId="6F062B72" w14:textId="77777777" w:rsidR="003C483B" w:rsidRPr="001B688D" w:rsidRDefault="003C483B" w:rsidP="003C483B">
      <w:pPr>
        <w:pStyle w:val="Heading341"/>
        <w:keepNext/>
        <w:keepLines/>
        <w:shd w:val="clear" w:color="auto" w:fill="auto"/>
        <w:tabs>
          <w:tab w:val="left" w:pos="374"/>
          <w:tab w:val="left" w:pos="1071"/>
          <w:tab w:val="left" w:pos="1604"/>
          <w:tab w:val="left" w:pos="2295"/>
          <w:tab w:val="left" w:pos="2698"/>
          <w:tab w:val="left" w:pos="3015"/>
          <w:tab w:val="left" w:pos="3663"/>
          <w:tab w:val="left" w:pos="4167"/>
          <w:tab w:val="left" w:pos="4834"/>
          <w:tab w:val="left" w:pos="6236"/>
        </w:tabs>
        <w:spacing w:before="0" w:after="0"/>
        <w:jc w:val="both"/>
        <w:rPr>
          <w:color w:val="002060"/>
          <w:rtl/>
        </w:rPr>
      </w:pPr>
    </w:p>
    <w:p w14:paraId="5ABDA3AE" w14:textId="77777777" w:rsidR="003C483B" w:rsidRDefault="003C483B" w:rsidP="003C483B">
      <w:pPr>
        <w:pStyle w:val="Bodytext381"/>
        <w:shd w:val="clear" w:color="auto" w:fill="auto"/>
        <w:spacing w:before="0" w:after="104"/>
        <w:rPr>
          <w:rtl/>
        </w:rPr>
      </w:pPr>
      <w:proofErr w:type="spellStart"/>
      <w:r>
        <w:rPr>
          <w:rtl/>
        </w:rPr>
        <w:t>לאמר</w:t>
      </w:r>
      <w:proofErr w:type="spellEnd"/>
      <w:r>
        <w:rPr>
          <w:rtl/>
        </w:rPr>
        <w:t xml:space="preserve"> אך אם אתה לו שמעני </w:t>
      </w:r>
      <w:r>
        <w:rPr>
          <w:rFonts w:hint="cs"/>
          <w:rtl/>
        </w:rPr>
        <w:t xml:space="preserve">נתתי </w:t>
      </w:r>
      <w:r>
        <w:rPr>
          <w:rtl/>
        </w:rPr>
        <w:t xml:space="preserve">כסף השדה קח ממני ואקברה את מתי שמה: ויען עפרון את אברהם </w:t>
      </w:r>
      <w:proofErr w:type="spellStart"/>
      <w:r>
        <w:rPr>
          <w:rtl/>
        </w:rPr>
        <w:t>לאמר</w:t>
      </w:r>
      <w:proofErr w:type="spellEnd"/>
      <w:r>
        <w:rPr>
          <w:rtl/>
        </w:rPr>
        <w:t xml:space="preserve"> לו: אד</w:t>
      </w:r>
      <w:r>
        <w:rPr>
          <w:rFonts w:hint="cs"/>
          <w:rtl/>
        </w:rPr>
        <w:t>ו</w:t>
      </w:r>
      <w:r>
        <w:rPr>
          <w:rtl/>
        </w:rPr>
        <w:t>ני שמעני ארץ ארבע מא</w:t>
      </w:r>
      <w:r>
        <w:rPr>
          <w:rFonts w:hint="cs"/>
          <w:rtl/>
        </w:rPr>
        <w:t>ו</w:t>
      </w:r>
      <w:r>
        <w:rPr>
          <w:rtl/>
        </w:rPr>
        <w:t>ת שקל כסף ביני ובינך מה הוא ואת מתך קב</w:t>
      </w:r>
      <w:r>
        <w:rPr>
          <w:rFonts w:hint="cs"/>
          <w:rtl/>
        </w:rPr>
        <w:t>ו</w:t>
      </w:r>
      <w:r>
        <w:rPr>
          <w:rtl/>
        </w:rPr>
        <w:t>ר (כ״ג, ד׳-ט״ו)</w:t>
      </w:r>
    </w:p>
    <w:p w14:paraId="383D4060" w14:textId="77777777" w:rsidR="003C483B" w:rsidRPr="00CE38B1" w:rsidRDefault="003C483B" w:rsidP="003C483B">
      <w:pPr>
        <w:pStyle w:val="Bodytext161"/>
        <w:shd w:val="clear" w:color="auto" w:fill="auto"/>
        <w:spacing w:before="0"/>
        <w:ind w:firstLine="420"/>
        <w:rPr>
          <w:color w:val="00B050"/>
          <w:rtl/>
        </w:rPr>
      </w:pPr>
      <w:r w:rsidRPr="00CE38B1">
        <w:rPr>
          <w:color w:val="00B050"/>
          <w:rtl/>
        </w:rPr>
        <w:t xml:space="preserve">ויש להבין </w:t>
      </w:r>
      <w:proofErr w:type="spellStart"/>
      <w:r w:rsidRPr="00CE38B1">
        <w:rPr>
          <w:color w:val="00B050"/>
          <w:rtl/>
        </w:rPr>
        <w:t>אמאי</w:t>
      </w:r>
      <w:proofErr w:type="spellEnd"/>
      <w:r w:rsidRPr="00CE38B1">
        <w:rPr>
          <w:color w:val="00B050"/>
          <w:rtl/>
        </w:rPr>
        <w:t xml:space="preserve"> כשבני חת נתנו את הסכמתם לקבורת שרה, אאע״ה סבר וקיבל ולא ענה דבר ואילו לעפרון שהציע את אותה הצעה ממש ביקש אאע״ה </w:t>
      </w:r>
      <w:proofErr w:type="spellStart"/>
      <w:r w:rsidRPr="00CE38B1">
        <w:rPr>
          <w:color w:val="00B050"/>
          <w:rtl/>
        </w:rPr>
        <w:t>דוקא</w:t>
      </w:r>
      <w:proofErr w:type="spellEnd"/>
      <w:r w:rsidRPr="00CE38B1">
        <w:rPr>
          <w:color w:val="00B050"/>
          <w:rtl/>
        </w:rPr>
        <w:t xml:space="preserve"> לשלם.</w:t>
      </w:r>
    </w:p>
    <w:p w14:paraId="20DB6783" w14:textId="77777777" w:rsidR="003C483B" w:rsidRPr="00CE38B1" w:rsidRDefault="003C483B" w:rsidP="003C483B">
      <w:pPr>
        <w:pStyle w:val="Bodytext161"/>
        <w:shd w:val="clear" w:color="auto" w:fill="auto"/>
        <w:spacing w:before="0"/>
        <w:ind w:firstLine="420"/>
        <w:rPr>
          <w:color w:val="00B050"/>
          <w:rtl/>
        </w:rPr>
      </w:pPr>
    </w:p>
    <w:p w14:paraId="1C1ECEC1" w14:textId="77777777" w:rsidR="003C483B" w:rsidRPr="00CE38B1" w:rsidRDefault="003C483B" w:rsidP="003C483B">
      <w:pPr>
        <w:pStyle w:val="Bodytext161"/>
        <w:shd w:val="clear" w:color="auto" w:fill="auto"/>
        <w:spacing w:before="0" w:after="120"/>
        <w:ind w:firstLine="400"/>
        <w:rPr>
          <w:color w:val="00B050"/>
          <w:rtl/>
        </w:rPr>
      </w:pPr>
      <w:r w:rsidRPr="00CE38B1">
        <w:rPr>
          <w:color w:val="00B050"/>
          <w:rtl/>
        </w:rPr>
        <w:t xml:space="preserve">וי״ל עפ״י מה </w:t>
      </w:r>
      <w:proofErr w:type="spellStart"/>
      <w:r w:rsidRPr="00CE38B1">
        <w:rPr>
          <w:color w:val="00B050"/>
          <w:rtl/>
        </w:rPr>
        <w:t>דאיתא</w:t>
      </w:r>
      <w:proofErr w:type="spellEnd"/>
      <w:r w:rsidRPr="00CE38B1">
        <w:rPr>
          <w:color w:val="00B050"/>
          <w:rtl/>
        </w:rPr>
        <w:t xml:space="preserve"> </w:t>
      </w:r>
      <w:proofErr w:type="spellStart"/>
      <w:r w:rsidRPr="00CE38B1">
        <w:rPr>
          <w:color w:val="00B050"/>
          <w:rtl/>
        </w:rPr>
        <w:t>בשו״ע</w:t>
      </w:r>
      <w:proofErr w:type="spellEnd"/>
      <w:r w:rsidRPr="00CE38B1">
        <w:rPr>
          <w:color w:val="00B050"/>
          <w:rtl/>
        </w:rPr>
        <w:t xml:space="preserve"> </w:t>
      </w:r>
      <w:proofErr w:type="spellStart"/>
      <w:r w:rsidRPr="00CE38B1">
        <w:rPr>
          <w:color w:val="00B050"/>
          <w:rtl/>
        </w:rPr>
        <w:t>חו״מ</w:t>
      </w:r>
      <w:proofErr w:type="spellEnd"/>
      <w:r w:rsidRPr="00CE38B1">
        <w:rPr>
          <w:color w:val="00B050"/>
          <w:rtl/>
        </w:rPr>
        <w:t xml:space="preserve"> סימן כ״ד סעיף ח׳ מי שאומר </w:t>
      </w:r>
      <w:proofErr w:type="spellStart"/>
      <w:r w:rsidRPr="00CE38B1">
        <w:rPr>
          <w:color w:val="00B050"/>
          <w:rtl/>
        </w:rPr>
        <w:t>לחבירו</w:t>
      </w:r>
      <w:proofErr w:type="spellEnd"/>
      <w:r w:rsidRPr="00CE38B1">
        <w:rPr>
          <w:color w:val="00B050"/>
          <w:rtl/>
        </w:rPr>
        <w:t xml:space="preserve"> ליתן לו מתנה ולא נתן הרי זה </w:t>
      </w:r>
      <w:proofErr w:type="spellStart"/>
      <w:r w:rsidRPr="00CE38B1">
        <w:rPr>
          <w:color w:val="00B050"/>
          <w:rtl/>
        </w:rPr>
        <w:t>ממחוסרי</w:t>
      </w:r>
      <w:proofErr w:type="spellEnd"/>
      <w:r w:rsidRPr="00CE38B1">
        <w:rPr>
          <w:color w:val="00B050"/>
          <w:rtl/>
        </w:rPr>
        <w:t xml:space="preserve"> אמנה בד״א במתנה </w:t>
      </w:r>
      <w:proofErr w:type="spellStart"/>
      <w:r w:rsidRPr="00CE38B1">
        <w:rPr>
          <w:color w:val="00B050"/>
          <w:rtl/>
        </w:rPr>
        <w:t>מועטת</w:t>
      </w:r>
      <w:proofErr w:type="spellEnd"/>
      <w:r w:rsidRPr="00CE38B1">
        <w:rPr>
          <w:color w:val="00B050"/>
          <w:rtl/>
        </w:rPr>
        <w:t xml:space="preserve"> שהרי סמכה דעתו של מקבל כשהבטיחו אבל במתנה מרובה אין בה חסרון אמנה, שהרי לא האמין לו </w:t>
      </w:r>
      <w:proofErr w:type="spellStart"/>
      <w:r w:rsidRPr="00CE38B1">
        <w:rPr>
          <w:color w:val="00B050"/>
          <w:rtl/>
        </w:rPr>
        <w:t>שיתן</w:t>
      </w:r>
      <w:proofErr w:type="spellEnd"/>
      <w:r w:rsidRPr="00CE38B1">
        <w:rPr>
          <w:color w:val="00B050"/>
          <w:rtl/>
        </w:rPr>
        <w:t xml:space="preserve"> לו דברים אלו, עד שיקנה אותו בדברים שהם נקנים בהם.</w:t>
      </w:r>
    </w:p>
    <w:p w14:paraId="64EE847F" w14:textId="77777777" w:rsidR="003C483B" w:rsidRPr="00CE38B1" w:rsidRDefault="003C483B" w:rsidP="003C483B">
      <w:pPr>
        <w:pStyle w:val="Bodytext161"/>
        <w:shd w:val="clear" w:color="auto" w:fill="auto"/>
        <w:spacing w:before="0" w:after="120"/>
        <w:ind w:firstLine="400"/>
        <w:rPr>
          <w:color w:val="00B050"/>
          <w:rtl/>
        </w:rPr>
      </w:pPr>
      <w:r w:rsidRPr="00CE38B1">
        <w:rPr>
          <w:color w:val="00B050"/>
          <w:rtl/>
        </w:rPr>
        <w:t>ועוד כתב שם המחבר בסעיף ט׳, יש מי שאומר שאם רבים אמרו לאדם אחד ליתן לו מתנה אינם יכולים לחזור בהם אפילו אם היא מתנה מרובה.</w:t>
      </w:r>
    </w:p>
    <w:p w14:paraId="2D5DF9CB" w14:textId="77777777" w:rsidR="003C483B" w:rsidRPr="00CE38B1" w:rsidRDefault="003C483B" w:rsidP="003C483B">
      <w:pPr>
        <w:pStyle w:val="Bodytext161"/>
        <w:shd w:val="clear" w:color="auto" w:fill="auto"/>
        <w:tabs>
          <w:tab w:val="left" w:pos="1313"/>
          <w:tab w:val="left" w:pos="2138"/>
          <w:tab w:val="left" w:pos="2474"/>
          <w:tab w:val="left" w:pos="2810"/>
          <w:tab w:val="left" w:pos="3991"/>
          <w:tab w:val="left" w:pos="4788"/>
          <w:tab w:val="left" w:pos="5215"/>
          <w:tab w:val="left" w:pos="5518"/>
          <w:tab w:val="left" w:pos="5902"/>
        </w:tabs>
        <w:spacing w:before="0"/>
        <w:ind w:firstLine="400"/>
        <w:rPr>
          <w:color w:val="00B050"/>
          <w:rtl/>
        </w:rPr>
      </w:pPr>
      <w:r w:rsidRPr="00CE38B1">
        <w:rPr>
          <w:color w:val="00B050"/>
          <w:rtl/>
        </w:rPr>
        <w:t xml:space="preserve">וא״כ </w:t>
      </w:r>
      <w:proofErr w:type="spellStart"/>
      <w:r w:rsidRPr="00CE38B1">
        <w:rPr>
          <w:color w:val="00B050"/>
          <w:rtl/>
        </w:rPr>
        <w:t>י״ל</w:t>
      </w:r>
      <w:proofErr w:type="spellEnd"/>
      <w:r w:rsidRPr="00CE38B1">
        <w:rPr>
          <w:color w:val="00B050"/>
          <w:rtl/>
        </w:rPr>
        <w:t>,</w:t>
      </w:r>
      <w:r w:rsidRPr="00CE38B1">
        <w:rPr>
          <w:color w:val="00B050"/>
          <w:rtl/>
        </w:rPr>
        <w:tab/>
      </w:r>
      <w:proofErr w:type="spellStart"/>
      <w:r w:rsidRPr="00CE38B1">
        <w:rPr>
          <w:color w:val="00B050"/>
          <w:rtl/>
        </w:rPr>
        <w:t>דכשאמרו</w:t>
      </w:r>
      <w:proofErr w:type="spellEnd"/>
      <w:r w:rsidRPr="00CE38B1">
        <w:rPr>
          <w:color w:val="00B050"/>
          <w:rtl/>
        </w:rPr>
        <w:tab/>
        <w:t>בני</w:t>
      </w:r>
      <w:r w:rsidRPr="00CE38B1">
        <w:rPr>
          <w:color w:val="00B050"/>
          <w:rtl/>
        </w:rPr>
        <w:tab/>
        <w:t>חת</w:t>
      </w:r>
      <w:r w:rsidRPr="00CE38B1">
        <w:rPr>
          <w:color w:val="00B050"/>
          <w:rtl/>
        </w:rPr>
        <w:tab/>
        <w:t>במבחר קברנו</w:t>
      </w:r>
      <w:r w:rsidRPr="00CE38B1">
        <w:rPr>
          <w:color w:val="00B050"/>
          <w:rtl/>
        </w:rPr>
        <w:tab/>
        <w:t>קבור את</w:t>
      </w:r>
      <w:r w:rsidRPr="00CE38B1">
        <w:rPr>
          <w:color w:val="00B050"/>
          <w:rtl/>
        </w:rPr>
        <w:tab/>
        <w:t>מתך</w:t>
      </w:r>
      <w:r w:rsidRPr="00CE38B1">
        <w:rPr>
          <w:color w:val="00B050"/>
          <w:rtl/>
        </w:rPr>
        <w:tab/>
        <w:t>לא</w:t>
      </w:r>
      <w:r w:rsidRPr="00CE38B1">
        <w:rPr>
          <w:color w:val="00B050"/>
          <w:rtl/>
        </w:rPr>
        <w:tab/>
        <w:t>ענה</w:t>
      </w:r>
      <w:r w:rsidRPr="00CE38B1">
        <w:rPr>
          <w:color w:val="00B050"/>
          <w:rtl/>
        </w:rPr>
        <w:tab/>
        <w:t>להם אאע״ה</w:t>
      </w:r>
    </w:p>
    <w:p w14:paraId="0944ABAE" w14:textId="77777777" w:rsidR="003C483B" w:rsidRPr="00CE38B1" w:rsidRDefault="003C483B" w:rsidP="003C483B">
      <w:pPr>
        <w:pStyle w:val="Bodytext161"/>
        <w:shd w:val="clear" w:color="auto" w:fill="auto"/>
        <w:spacing w:before="0"/>
        <w:rPr>
          <w:color w:val="00B050"/>
          <w:rtl/>
        </w:rPr>
      </w:pPr>
      <w:r w:rsidRPr="00CE38B1">
        <w:rPr>
          <w:color w:val="00B050"/>
          <w:rtl/>
        </w:rPr>
        <w:t xml:space="preserve">כלום ולא התוכח איתם כי כיון שהם רבים א״כ שוב אינם יכולים לחזור בהם אפילו במתנה מרובה, אבל כיון ששדה המכפלה לא </w:t>
      </w:r>
      <w:proofErr w:type="spellStart"/>
      <w:r w:rsidRPr="00CE38B1">
        <w:rPr>
          <w:color w:val="00B050"/>
          <w:rtl/>
        </w:rPr>
        <w:t>היתה</w:t>
      </w:r>
      <w:proofErr w:type="spellEnd"/>
      <w:r w:rsidRPr="00CE38B1">
        <w:rPr>
          <w:color w:val="00B050"/>
          <w:rtl/>
        </w:rPr>
        <w:t xml:space="preserve"> שייכת לבני חת, אלא לעפרון א״כ הגם שבני חת נתנו את הסכמתם לעצם הקבורה שדבר זה היה תלוי בז׳ טובי העיר, אבל כיו שאאע״ה רצה את שדה המכפלה </w:t>
      </w:r>
      <w:proofErr w:type="spellStart"/>
      <w:r w:rsidRPr="00CE38B1">
        <w:rPr>
          <w:color w:val="00B050"/>
          <w:rtl/>
        </w:rPr>
        <w:t>שהיתה</w:t>
      </w:r>
      <w:proofErr w:type="spellEnd"/>
      <w:r w:rsidRPr="00CE38B1">
        <w:rPr>
          <w:color w:val="00B050"/>
          <w:rtl/>
        </w:rPr>
        <w:t xml:space="preserve"> שייכת לעפרון א״כ ביקש אתן הסכמתו של עפרון ואף שגם עפרון הציע </w:t>
      </w:r>
      <w:proofErr w:type="spellStart"/>
      <w:r w:rsidRPr="00CE38B1">
        <w:rPr>
          <w:color w:val="00B050"/>
          <w:rtl/>
        </w:rPr>
        <w:t>לאאע״ה</w:t>
      </w:r>
      <w:proofErr w:type="spellEnd"/>
      <w:r w:rsidRPr="00CE38B1">
        <w:rPr>
          <w:color w:val="00B050"/>
          <w:rtl/>
        </w:rPr>
        <w:t xml:space="preserve">, השדה נתתי לך והמערה אשר בו לך נתתיה, אבל כיון שהוא היה רק יחיד א״כ אאע״ה לא לסמוך על מתנתו דהוי מתנה מרובה שניתן לחזור ממנה ולהכי ביקש לשלם לו </w:t>
      </w:r>
      <w:proofErr w:type="spellStart"/>
      <w:r w:rsidRPr="00CE38B1">
        <w:rPr>
          <w:color w:val="00B050"/>
          <w:rtl/>
        </w:rPr>
        <w:t>דוקא</w:t>
      </w:r>
      <w:proofErr w:type="spellEnd"/>
      <w:r w:rsidRPr="00CE38B1">
        <w:rPr>
          <w:color w:val="00B050"/>
          <w:rtl/>
        </w:rPr>
        <w:t xml:space="preserve">, ועל זה בא עפרון וטען </w:t>
      </w:r>
      <w:proofErr w:type="spellStart"/>
      <w:r w:rsidRPr="00CE38B1">
        <w:rPr>
          <w:color w:val="00B050"/>
          <w:rtl/>
        </w:rPr>
        <w:t>דכיון</w:t>
      </w:r>
      <w:proofErr w:type="spellEnd"/>
      <w:r w:rsidRPr="00CE38B1">
        <w:rPr>
          <w:color w:val="00B050"/>
          <w:rtl/>
        </w:rPr>
        <w:t xml:space="preserve"> שארץ ארבע מאות שקל כסף ביני ובינך מה היא א״כ זו מתנה </w:t>
      </w:r>
      <w:proofErr w:type="spellStart"/>
      <w:r w:rsidRPr="00CE38B1">
        <w:rPr>
          <w:color w:val="00B050"/>
          <w:rtl/>
        </w:rPr>
        <w:t>מועטת</w:t>
      </w:r>
      <w:proofErr w:type="spellEnd"/>
      <w:r w:rsidRPr="00CE38B1">
        <w:rPr>
          <w:color w:val="00B050"/>
          <w:rtl/>
        </w:rPr>
        <w:t xml:space="preserve"> שאף היחיד אינו יכול לחזור בו, אבל כל זה אמר עפרון רק כלפי חוץ, אך בינתיים הודיע כמה הוא רוצה בעד השדה.</w:t>
      </w:r>
    </w:p>
    <w:p w14:paraId="2A7AD7E7" w14:textId="77777777" w:rsidR="003C483B" w:rsidRPr="00CE38B1" w:rsidRDefault="003C483B" w:rsidP="003C483B">
      <w:pPr>
        <w:pStyle w:val="Bodytext150"/>
        <w:shd w:val="clear" w:color="auto" w:fill="auto"/>
        <w:spacing w:after="120"/>
        <w:jc w:val="right"/>
        <w:rPr>
          <w:color w:val="00B050"/>
          <w:rtl/>
        </w:rPr>
      </w:pPr>
      <w:r w:rsidRPr="00CE38B1">
        <w:rPr>
          <w:color w:val="00B050"/>
          <w:rtl/>
        </w:rPr>
        <w:t>כבודה של תורה</w:t>
      </w:r>
    </w:p>
    <w:p w14:paraId="45B97A68" w14:textId="77777777" w:rsidR="003C483B" w:rsidRPr="00CE38B1" w:rsidRDefault="003C483B" w:rsidP="003C483B">
      <w:pPr>
        <w:pStyle w:val="Bodytext150"/>
        <w:shd w:val="clear" w:color="auto" w:fill="auto"/>
        <w:spacing w:after="269"/>
        <w:jc w:val="right"/>
        <w:rPr>
          <w:color w:val="00B050"/>
          <w:rtl/>
        </w:rPr>
      </w:pPr>
      <w:r w:rsidRPr="00CE38B1">
        <w:rPr>
          <w:color w:val="00B050"/>
          <w:rtl/>
        </w:rPr>
        <w:t xml:space="preserve">בשם החוט המשולש רצה לרבי אשר לעמיל </w:t>
      </w:r>
      <w:proofErr w:type="spellStart"/>
      <w:r w:rsidRPr="00CE38B1">
        <w:rPr>
          <w:color w:val="00B050"/>
          <w:rtl/>
        </w:rPr>
        <w:t>ממונקאטש</w:t>
      </w:r>
      <w:proofErr w:type="spellEnd"/>
    </w:p>
    <w:p w14:paraId="7799B82D" w14:textId="77777777" w:rsidR="003C483B" w:rsidRPr="00CE38B1" w:rsidRDefault="003C483B" w:rsidP="003C483B">
      <w:pPr>
        <w:pStyle w:val="Heading341"/>
        <w:keepNext/>
        <w:keepLines/>
        <w:shd w:val="clear" w:color="auto" w:fill="auto"/>
        <w:spacing w:before="0" w:after="120" w:line="307" w:lineRule="exact"/>
        <w:jc w:val="both"/>
        <w:rPr>
          <w:rtl/>
        </w:rPr>
      </w:pPr>
      <w:bookmarkStart w:id="159" w:name="bookmark485"/>
      <w:r w:rsidRPr="00CE38B1">
        <w:rPr>
          <w:rtl/>
        </w:rPr>
        <w:lastRenderedPageBreak/>
        <w:t xml:space="preserve">וידבר אתם לאמיר אם יש את נפשכם לקבר את מתי מלפני שמעוני ופגעו לי בעפרון </w:t>
      </w:r>
      <w:r>
        <w:rPr>
          <w:rFonts w:hint="cs"/>
          <w:rtl/>
        </w:rPr>
        <w:t>ב</w:t>
      </w:r>
      <w:r w:rsidRPr="00CE38B1">
        <w:rPr>
          <w:rtl/>
        </w:rPr>
        <w:t xml:space="preserve">ן </w:t>
      </w:r>
      <w:proofErr w:type="spellStart"/>
      <w:r w:rsidRPr="00CE38B1">
        <w:rPr>
          <w:rtl/>
        </w:rPr>
        <w:t>צ</w:t>
      </w:r>
      <w:r>
        <w:rPr>
          <w:rFonts w:hint="cs"/>
          <w:rtl/>
        </w:rPr>
        <w:t>ו</w:t>
      </w:r>
      <w:r w:rsidRPr="00CE38B1">
        <w:rPr>
          <w:rtl/>
        </w:rPr>
        <w:t>חר</w:t>
      </w:r>
      <w:proofErr w:type="spellEnd"/>
      <w:r w:rsidRPr="00CE38B1">
        <w:rPr>
          <w:rtl/>
        </w:rPr>
        <w:t xml:space="preserve"> (כ״ג, ח׳)</w:t>
      </w:r>
      <w:bookmarkEnd w:id="159"/>
    </w:p>
    <w:p w14:paraId="5F3B92BA" w14:textId="77777777" w:rsidR="003C483B" w:rsidRPr="00CE38B1" w:rsidRDefault="003C483B" w:rsidP="003C483B">
      <w:pPr>
        <w:pStyle w:val="Bodytext161"/>
        <w:shd w:val="clear" w:color="auto" w:fill="auto"/>
        <w:spacing w:before="0" w:after="120"/>
        <w:ind w:firstLine="400"/>
        <w:rPr>
          <w:rtl/>
        </w:rPr>
      </w:pPr>
      <w:r w:rsidRPr="00CE38B1">
        <w:rPr>
          <w:rtl/>
        </w:rPr>
        <w:t xml:space="preserve">ויש להבין, </w:t>
      </w:r>
      <w:proofErr w:type="spellStart"/>
      <w:r w:rsidRPr="00CE38B1">
        <w:rPr>
          <w:rtl/>
        </w:rPr>
        <w:t>אמאי</w:t>
      </w:r>
      <w:proofErr w:type="spellEnd"/>
      <w:r w:rsidRPr="00CE38B1">
        <w:rPr>
          <w:rtl/>
        </w:rPr>
        <w:t xml:space="preserve"> ביקש אאע״ה להשתמש בתיווכם ובשליחותם של בני חת שיבקשו מעפרון למכור לו את מערת המכפלה </w:t>
      </w:r>
      <w:proofErr w:type="spellStart"/>
      <w:r w:rsidRPr="00CE38B1">
        <w:rPr>
          <w:rtl/>
        </w:rPr>
        <w:t>ואמאי</w:t>
      </w:r>
      <w:proofErr w:type="spellEnd"/>
      <w:r w:rsidRPr="00CE38B1">
        <w:rPr>
          <w:rtl/>
        </w:rPr>
        <w:t xml:space="preserve"> לא פנה אאע״ה בעצמו לעפרון.</w:t>
      </w:r>
    </w:p>
    <w:p w14:paraId="0B78D77E" w14:textId="77777777" w:rsidR="003C483B" w:rsidRPr="00CE38B1" w:rsidRDefault="003C483B" w:rsidP="003C483B">
      <w:pPr>
        <w:pStyle w:val="Bodytext161"/>
        <w:shd w:val="clear" w:color="auto" w:fill="auto"/>
        <w:spacing w:before="0" w:after="120"/>
        <w:ind w:firstLine="400"/>
        <w:rPr>
          <w:rtl/>
        </w:rPr>
      </w:pPr>
      <w:r w:rsidRPr="00CE38B1">
        <w:rPr>
          <w:rtl/>
        </w:rPr>
        <w:t xml:space="preserve">וי״ל כיון </w:t>
      </w:r>
      <w:proofErr w:type="spellStart"/>
      <w:r w:rsidRPr="00CE38B1">
        <w:rPr>
          <w:rtl/>
        </w:rPr>
        <w:t>דמהטעם</w:t>
      </w:r>
      <w:proofErr w:type="spellEnd"/>
      <w:r w:rsidRPr="00CE38B1">
        <w:rPr>
          <w:rtl/>
        </w:rPr>
        <w:t xml:space="preserve"> של ועשית הישר והטוב, יש </w:t>
      </w:r>
      <w:proofErr w:type="spellStart"/>
      <w:r w:rsidRPr="00CE38B1">
        <w:rPr>
          <w:rtl/>
        </w:rPr>
        <w:t>דינא</w:t>
      </w:r>
      <w:proofErr w:type="spellEnd"/>
      <w:r w:rsidRPr="00CE38B1">
        <w:rPr>
          <w:rtl/>
        </w:rPr>
        <w:t xml:space="preserve"> דבר </w:t>
      </w:r>
      <w:proofErr w:type="spellStart"/>
      <w:r w:rsidRPr="00CE38B1">
        <w:rPr>
          <w:rtl/>
        </w:rPr>
        <w:t>מצרא</w:t>
      </w:r>
      <w:proofErr w:type="spellEnd"/>
      <w:r w:rsidRPr="00CE38B1">
        <w:rPr>
          <w:rtl/>
        </w:rPr>
        <w:t xml:space="preserve"> שהשכנים הגובלים עם השדה הנמכרת יכולים לסלק את הלוקח, לכן גם אם עפרון הסכים למכור את מערת המכפלה </w:t>
      </w:r>
      <w:proofErr w:type="spellStart"/>
      <w:r w:rsidRPr="00CE38B1">
        <w:rPr>
          <w:rtl/>
        </w:rPr>
        <w:t>לאאע״ה</w:t>
      </w:r>
      <w:proofErr w:type="spellEnd"/>
      <w:r w:rsidRPr="00CE38B1">
        <w:rPr>
          <w:rtl/>
        </w:rPr>
        <w:t xml:space="preserve"> עדיין יכולים היו בני חת הסמוכים לשדהו לבוא ולמחות ולעכב את המכירה מצד ועשית הישר והטוב.</w:t>
      </w:r>
    </w:p>
    <w:p w14:paraId="35EFC228" w14:textId="77777777" w:rsidR="003C483B" w:rsidRPr="00CE38B1" w:rsidRDefault="003C483B" w:rsidP="003C483B">
      <w:pPr>
        <w:pStyle w:val="Bodytext161"/>
        <w:shd w:val="clear" w:color="auto" w:fill="auto"/>
        <w:spacing w:before="0"/>
        <w:ind w:firstLine="400"/>
        <w:rPr>
          <w:rtl/>
        </w:rPr>
      </w:pPr>
      <w:r w:rsidRPr="00CE38B1">
        <w:rPr>
          <w:rtl/>
        </w:rPr>
        <w:t xml:space="preserve">וא״כ </w:t>
      </w:r>
      <w:proofErr w:type="spellStart"/>
      <w:r w:rsidRPr="00CE38B1">
        <w:rPr>
          <w:rtl/>
        </w:rPr>
        <w:t>י״ל</w:t>
      </w:r>
      <w:proofErr w:type="spellEnd"/>
      <w:r w:rsidRPr="00CE38B1">
        <w:rPr>
          <w:rtl/>
        </w:rPr>
        <w:t xml:space="preserve">, </w:t>
      </w:r>
      <w:proofErr w:type="spellStart"/>
      <w:r w:rsidRPr="00CE38B1">
        <w:rPr>
          <w:rtl/>
        </w:rPr>
        <w:t>דכדי</w:t>
      </w:r>
      <w:proofErr w:type="spellEnd"/>
      <w:r w:rsidRPr="00CE38B1">
        <w:rPr>
          <w:rtl/>
        </w:rPr>
        <w:t xml:space="preserve"> למנוע טענת בר </w:t>
      </w:r>
      <w:proofErr w:type="spellStart"/>
      <w:r w:rsidRPr="00CE38B1">
        <w:rPr>
          <w:rtl/>
        </w:rPr>
        <w:t>מצרא</w:t>
      </w:r>
      <w:proofErr w:type="spellEnd"/>
      <w:r w:rsidRPr="00CE38B1">
        <w:rPr>
          <w:rtl/>
        </w:rPr>
        <w:t xml:space="preserve"> פנה אאע״ה תחילה לבני חת ושלחם לפגוע בעפרון בן </w:t>
      </w:r>
      <w:proofErr w:type="spellStart"/>
      <w:r w:rsidRPr="00CE38B1">
        <w:rPr>
          <w:rtl/>
        </w:rPr>
        <w:t>צוחר</w:t>
      </w:r>
      <w:proofErr w:type="spellEnd"/>
      <w:r w:rsidRPr="00CE38B1">
        <w:rPr>
          <w:rtl/>
        </w:rPr>
        <w:t xml:space="preserve"> וזה עפ״י מה שכתב המחבר </w:t>
      </w:r>
      <w:proofErr w:type="spellStart"/>
      <w:r w:rsidRPr="00CE38B1">
        <w:rPr>
          <w:rtl/>
        </w:rPr>
        <w:t>בשו״ע</w:t>
      </w:r>
      <w:proofErr w:type="spellEnd"/>
      <w:r w:rsidRPr="00CE38B1">
        <w:rPr>
          <w:rtl/>
        </w:rPr>
        <w:t xml:space="preserve"> </w:t>
      </w:r>
      <w:proofErr w:type="spellStart"/>
      <w:r w:rsidRPr="00CE38B1">
        <w:rPr>
          <w:rtl/>
        </w:rPr>
        <w:t>חו״מ</w:t>
      </w:r>
      <w:proofErr w:type="spellEnd"/>
      <w:r w:rsidRPr="00CE38B1">
        <w:rPr>
          <w:rtl/>
        </w:rPr>
        <w:t xml:space="preserve"> סימן קע״ה סעיף ט״ז, מי </w:t>
      </w:r>
      <w:proofErr w:type="spellStart"/>
      <w:r w:rsidRPr="00CE38B1">
        <w:rPr>
          <w:rtl/>
        </w:rPr>
        <w:t>שעשאו</w:t>
      </w:r>
      <w:proofErr w:type="spellEnd"/>
      <w:r w:rsidRPr="00CE38B1">
        <w:rPr>
          <w:rtl/>
        </w:rPr>
        <w:t xml:space="preserve"> בעל הבית שליח למכור שדהו, אע״פ שהשליח עצמו מצרן אינו רשאי לקנות וכשמכר לאחרים אינו יכול לסלק את הלוקח.</w:t>
      </w:r>
    </w:p>
    <w:p w14:paraId="49F85A03" w14:textId="77777777" w:rsidR="003C483B" w:rsidRPr="00CE38B1" w:rsidRDefault="003C483B" w:rsidP="003C483B">
      <w:pPr>
        <w:pStyle w:val="Bodytext161"/>
        <w:shd w:val="clear" w:color="auto" w:fill="auto"/>
        <w:spacing w:before="0" w:after="140"/>
        <w:ind w:firstLine="400"/>
        <w:rPr>
          <w:rtl/>
        </w:rPr>
      </w:pPr>
      <w:r w:rsidRPr="00CE38B1">
        <w:rPr>
          <w:rtl/>
        </w:rPr>
        <w:t xml:space="preserve">וכתב שם </w:t>
      </w:r>
      <w:proofErr w:type="spellStart"/>
      <w:r w:rsidRPr="00CE38B1">
        <w:rPr>
          <w:rtl/>
        </w:rPr>
        <w:t>הרמ״א</w:t>
      </w:r>
      <w:proofErr w:type="spellEnd"/>
      <w:r w:rsidRPr="00CE38B1">
        <w:rPr>
          <w:rtl/>
        </w:rPr>
        <w:t xml:space="preserve"> בשם רבינו ירוחם בנתיב י״א חלק ד׳, וכן מי שחתם על שטר המכירה כעד אינו כול לסלק ללוקח והביא שם </w:t>
      </w:r>
      <w:proofErr w:type="spellStart"/>
      <w:r w:rsidRPr="00CE38B1">
        <w:rPr>
          <w:rtl/>
        </w:rPr>
        <w:t>הסמ״ע</w:t>
      </w:r>
      <w:proofErr w:type="spellEnd"/>
      <w:r w:rsidRPr="00CE38B1">
        <w:rPr>
          <w:rtl/>
        </w:rPr>
        <w:t xml:space="preserve"> </w:t>
      </w:r>
      <w:proofErr w:type="spellStart"/>
      <w:r w:rsidRPr="00CE38B1">
        <w:rPr>
          <w:rtl/>
        </w:rPr>
        <w:t>בס״ק</w:t>
      </w:r>
      <w:proofErr w:type="spellEnd"/>
      <w:r w:rsidRPr="00CE38B1">
        <w:rPr>
          <w:rtl/>
        </w:rPr>
        <w:t xml:space="preserve"> כ״ז מה שכתב הרמב״ם בטעם הדבר, שהרי מחל ואין לך מחילה גדולה מזו וביאר שם </w:t>
      </w:r>
      <w:proofErr w:type="spellStart"/>
      <w:r w:rsidRPr="00CE38B1">
        <w:rPr>
          <w:rtl/>
        </w:rPr>
        <w:t>הסמ״ע</w:t>
      </w:r>
      <w:proofErr w:type="spellEnd"/>
      <w:r w:rsidRPr="00CE38B1">
        <w:rPr>
          <w:rtl/>
        </w:rPr>
        <w:t xml:space="preserve">, </w:t>
      </w:r>
      <w:proofErr w:type="spellStart"/>
      <w:r w:rsidRPr="00CE38B1">
        <w:rPr>
          <w:rtl/>
        </w:rPr>
        <w:t>דרצה</w:t>
      </w:r>
      <w:proofErr w:type="spellEnd"/>
      <w:r w:rsidRPr="00CE38B1">
        <w:rPr>
          <w:rtl/>
        </w:rPr>
        <w:t xml:space="preserve"> לומר, </w:t>
      </w:r>
      <w:proofErr w:type="spellStart"/>
      <w:r w:rsidRPr="00CE38B1">
        <w:rPr>
          <w:rtl/>
        </w:rPr>
        <w:t>דהיה</w:t>
      </w:r>
      <w:proofErr w:type="spellEnd"/>
      <w:r w:rsidRPr="00CE38B1">
        <w:rPr>
          <w:rtl/>
        </w:rPr>
        <w:t xml:space="preserve"> לו למנוע מלילך בשליחות זו למכור ללוקח כדי שלא יאמרו כיון שאתה בעצמך מכרתו א״כ מחלת על זכות </w:t>
      </w:r>
      <w:proofErr w:type="spellStart"/>
      <w:r w:rsidRPr="00CE38B1">
        <w:rPr>
          <w:rtl/>
        </w:rPr>
        <w:t>מצרנותך</w:t>
      </w:r>
      <w:proofErr w:type="spellEnd"/>
      <w:r w:rsidRPr="00CE38B1">
        <w:rPr>
          <w:rtl/>
        </w:rPr>
        <w:t>.</w:t>
      </w:r>
    </w:p>
    <w:p w14:paraId="57A20AFE" w14:textId="77777777" w:rsidR="003C483B" w:rsidRPr="00CE38B1" w:rsidRDefault="003C483B" w:rsidP="003C483B">
      <w:pPr>
        <w:pStyle w:val="Bodytext161"/>
        <w:shd w:val="clear" w:color="auto" w:fill="auto"/>
        <w:spacing w:before="0"/>
        <w:ind w:firstLine="400"/>
        <w:rPr>
          <w:rtl/>
        </w:rPr>
      </w:pPr>
      <w:r w:rsidRPr="00CE38B1">
        <w:rPr>
          <w:rtl/>
        </w:rPr>
        <w:t xml:space="preserve">וא״כ </w:t>
      </w:r>
      <w:proofErr w:type="spellStart"/>
      <w:r w:rsidRPr="00CE38B1">
        <w:rPr>
          <w:rtl/>
        </w:rPr>
        <w:t>י״ל</w:t>
      </w:r>
      <w:proofErr w:type="spellEnd"/>
      <w:r w:rsidRPr="00CE38B1">
        <w:rPr>
          <w:rtl/>
        </w:rPr>
        <w:t xml:space="preserve">, </w:t>
      </w:r>
      <w:proofErr w:type="spellStart"/>
      <w:r w:rsidRPr="00CE38B1">
        <w:rPr>
          <w:rtl/>
        </w:rPr>
        <w:t>דהכי</w:t>
      </w:r>
      <w:proofErr w:type="spellEnd"/>
      <w:r w:rsidRPr="00CE38B1">
        <w:rPr>
          <w:rtl/>
        </w:rPr>
        <w:t xml:space="preserve"> נמי כאן כדי למנוע שלא תהיה אח״כ לבני חת טענת מצרנות,</w:t>
      </w:r>
    </w:p>
    <w:p w14:paraId="7E8C8D4F" w14:textId="77777777" w:rsidR="003C483B" w:rsidRPr="00CE38B1" w:rsidRDefault="003C483B" w:rsidP="003C483B">
      <w:pPr>
        <w:pStyle w:val="Bodytext161"/>
        <w:shd w:val="clear" w:color="auto" w:fill="auto"/>
        <w:spacing w:before="0"/>
        <w:rPr>
          <w:rtl/>
        </w:rPr>
      </w:pPr>
      <w:r w:rsidRPr="00CE38B1">
        <w:rPr>
          <w:rtl/>
        </w:rPr>
        <w:t xml:space="preserve">להכי שלחם </w:t>
      </w:r>
      <w:proofErr w:type="spellStart"/>
      <w:r w:rsidRPr="00CE38B1">
        <w:rPr>
          <w:rtl/>
        </w:rPr>
        <w:t>אעע״ה</w:t>
      </w:r>
      <w:proofErr w:type="spellEnd"/>
      <w:r w:rsidRPr="00CE38B1">
        <w:rPr>
          <w:rtl/>
        </w:rPr>
        <w:t xml:space="preserve"> אל עפרון לבקש ממנו שימכור לו את שדהו וכיון שעשו שליחות זו א״כ שוב לא </w:t>
      </w:r>
      <w:proofErr w:type="spellStart"/>
      <w:r w:rsidRPr="00CE38B1">
        <w:rPr>
          <w:rtl/>
        </w:rPr>
        <w:t>היתה</w:t>
      </w:r>
      <w:proofErr w:type="spellEnd"/>
      <w:r w:rsidRPr="00CE38B1">
        <w:rPr>
          <w:rtl/>
        </w:rPr>
        <w:t xml:space="preserve"> להם טענת מצרנות.</w:t>
      </w:r>
    </w:p>
    <w:p w14:paraId="71160423" w14:textId="77777777" w:rsidR="003C483B" w:rsidRPr="00CE38B1" w:rsidRDefault="003C483B" w:rsidP="003C483B">
      <w:pPr>
        <w:pStyle w:val="Bodytext150"/>
        <w:shd w:val="clear" w:color="auto" w:fill="auto"/>
        <w:spacing w:after="169"/>
        <w:jc w:val="right"/>
        <w:rPr>
          <w:rtl/>
        </w:rPr>
      </w:pPr>
      <w:r w:rsidRPr="00CE38B1">
        <w:rPr>
          <w:rtl/>
        </w:rPr>
        <w:t>מלוא העומר</w:t>
      </w:r>
    </w:p>
    <w:p w14:paraId="74A9970A" w14:textId="77777777" w:rsidR="003C483B" w:rsidRPr="00CE38B1" w:rsidRDefault="003C483B" w:rsidP="003C483B">
      <w:pPr>
        <w:pStyle w:val="Bodytext161"/>
        <w:shd w:val="clear" w:color="auto" w:fill="auto"/>
        <w:spacing w:before="0"/>
        <w:ind w:firstLine="400"/>
        <w:rPr>
          <w:rtl/>
        </w:rPr>
      </w:pPr>
      <w:r w:rsidRPr="00CE38B1">
        <w:rPr>
          <w:rtl/>
        </w:rPr>
        <w:t xml:space="preserve">ועפ״י האמור יש לבאר </w:t>
      </w:r>
      <w:proofErr w:type="spellStart"/>
      <w:r w:rsidRPr="00CE38B1">
        <w:rPr>
          <w:rtl/>
        </w:rPr>
        <w:t>אמאי</w:t>
      </w:r>
      <w:proofErr w:type="spellEnd"/>
      <w:r w:rsidRPr="00CE38B1">
        <w:rPr>
          <w:rtl/>
        </w:rPr>
        <w:t xml:space="preserve"> עשה אאע״ה את המכירה לעיני בני חת בכל באי שער עירו, בכל באי שער עירו, </w:t>
      </w:r>
      <w:proofErr w:type="spellStart"/>
      <w:r w:rsidRPr="00CE38B1">
        <w:rPr>
          <w:rtl/>
        </w:rPr>
        <w:t>פירש״י</w:t>
      </w:r>
      <w:proofErr w:type="spellEnd"/>
      <w:r w:rsidRPr="00CE38B1">
        <w:rPr>
          <w:rtl/>
        </w:rPr>
        <w:t xml:space="preserve"> בקרב כולם ובמעמד כולם הקנהו לו, </w:t>
      </w:r>
      <w:proofErr w:type="spellStart"/>
      <w:r w:rsidRPr="00CE38B1">
        <w:rPr>
          <w:rtl/>
        </w:rPr>
        <w:t>דאאע״ה</w:t>
      </w:r>
      <w:proofErr w:type="spellEnd"/>
      <w:r w:rsidRPr="00CE38B1">
        <w:rPr>
          <w:rtl/>
        </w:rPr>
        <w:t xml:space="preserve"> רצה שהמכירה תעשה בפני כל בני חת כדי שכולם יהיו עדים בדבר </w:t>
      </w:r>
      <w:proofErr w:type="spellStart"/>
      <w:r w:rsidRPr="00CE38B1">
        <w:rPr>
          <w:rtl/>
        </w:rPr>
        <w:t>וכפירש״י</w:t>
      </w:r>
      <w:proofErr w:type="spellEnd"/>
      <w:r w:rsidRPr="00CE38B1">
        <w:rPr>
          <w:rtl/>
        </w:rPr>
        <w:t xml:space="preserve"> בקרב </w:t>
      </w:r>
      <w:r w:rsidRPr="00CE38B1">
        <w:rPr>
          <w:rFonts w:hint="cs"/>
          <w:rtl/>
        </w:rPr>
        <w:t>כ</w:t>
      </w:r>
      <w:r w:rsidRPr="00CE38B1">
        <w:rPr>
          <w:rtl/>
        </w:rPr>
        <w:t xml:space="preserve">ולם ובמעמד </w:t>
      </w:r>
      <w:r w:rsidRPr="00CE38B1">
        <w:rPr>
          <w:rFonts w:hint="cs"/>
          <w:rtl/>
        </w:rPr>
        <w:t>כ</w:t>
      </w:r>
      <w:r w:rsidRPr="00CE38B1">
        <w:rPr>
          <w:rtl/>
        </w:rPr>
        <w:t xml:space="preserve">ולם הקנהו לו כדי שלא תהיה לאף אחד טענת בר </w:t>
      </w:r>
      <w:proofErr w:type="spellStart"/>
      <w:r w:rsidRPr="00CE38B1">
        <w:rPr>
          <w:rtl/>
        </w:rPr>
        <w:t>מצרא</w:t>
      </w:r>
      <w:proofErr w:type="spellEnd"/>
      <w:r w:rsidRPr="00CE38B1">
        <w:rPr>
          <w:rtl/>
        </w:rPr>
        <w:t>, שהרי הם בעצמם היו עדים בדבר.</w:t>
      </w:r>
    </w:p>
    <w:p w14:paraId="2914633B" w14:textId="77777777" w:rsidR="003C483B" w:rsidRPr="00CE38B1" w:rsidRDefault="003C483B" w:rsidP="003C483B">
      <w:pPr>
        <w:pStyle w:val="Bodytext150"/>
        <w:shd w:val="clear" w:color="auto" w:fill="auto"/>
        <w:spacing w:after="249"/>
        <w:jc w:val="right"/>
        <w:rPr>
          <w:rtl/>
        </w:rPr>
      </w:pPr>
      <w:r w:rsidRPr="00CE38B1">
        <w:rPr>
          <w:rtl/>
        </w:rPr>
        <w:t xml:space="preserve">חילך </w:t>
      </w:r>
      <w:proofErr w:type="spellStart"/>
      <w:r w:rsidRPr="00CE38B1">
        <w:rPr>
          <w:rtl/>
        </w:rPr>
        <w:t>לאורייתא</w:t>
      </w:r>
      <w:proofErr w:type="spellEnd"/>
    </w:p>
    <w:p w14:paraId="0E2F8702" w14:textId="77777777" w:rsidR="003C483B" w:rsidRDefault="003C483B" w:rsidP="003C483B">
      <w:pPr>
        <w:pStyle w:val="Heading341"/>
        <w:keepNext/>
        <w:keepLines/>
        <w:shd w:val="clear" w:color="auto" w:fill="auto"/>
        <w:spacing w:before="0" w:after="84" w:line="312" w:lineRule="exact"/>
        <w:jc w:val="both"/>
        <w:rPr>
          <w:rtl/>
        </w:rPr>
      </w:pPr>
      <w:bookmarkStart w:id="160" w:name="bookmark489"/>
      <w:r>
        <w:rPr>
          <w:rtl/>
        </w:rPr>
        <w:lastRenderedPageBreak/>
        <w:t>אדני שמעני ארץ א</w:t>
      </w:r>
      <w:r>
        <w:rPr>
          <w:rFonts w:hint="cs"/>
          <w:rtl/>
        </w:rPr>
        <w:t>ר</w:t>
      </w:r>
      <w:r>
        <w:rPr>
          <w:rtl/>
        </w:rPr>
        <w:t>בע מאת שקל כסף ביני ובינך מה הוא ואת מתך קב</w:t>
      </w:r>
      <w:r>
        <w:rPr>
          <w:rFonts w:hint="cs"/>
          <w:rtl/>
        </w:rPr>
        <w:t>ו</w:t>
      </w:r>
      <w:r>
        <w:rPr>
          <w:rtl/>
        </w:rPr>
        <w:t>ר (כ״ג, ט״ו)</w:t>
      </w:r>
      <w:bookmarkEnd w:id="160"/>
    </w:p>
    <w:p w14:paraId="505B1086" w14:textId="77777777" w:rsidR="003C483B" w:rsidRPr="00CE38B1" w:rsidRDefault="003C483B" w:rsidP="003C483B">
      <w:pPr>
        <w:pStyle w:val="Bodytext161"/>
        <w:shd w:val="clear" w:color="auto" w:fill="auto"/>
        <w:spacing w:before="0" w:after="80"/>
        <w:ind w:firstLine="400"/>
        <w:rPr>
          <w:rtl/>
        </w:rPr>
      </w:pPr>
      <w:r w:rsidRPr="00CE38B1">
        <w:rPr>
          <w:rtl/>
        </w:rPr>
        <w:t xml:space="preserve">כדי לעמוד על המחיר הגדול ששילם אאע״ה לעפרון עבור מערת המכפלה יש לציין כי כעבור לערך מאה שנה, לקמן (ל״ג, י״ט) </w:t>
      </w:r>
      <w:proofErr w:type="spellStart"/>
      <w:r w:rsidRPr="00CE38B1">
        <w:rPr>
          <w:rtl/>
        </w:rPr>
        <w:t>ויקן</w:t>
      </w:r>
      <w:proofErr w:type="spellEnd"/>
      <w:r w:rsidRPr="00CE38B1">
        <w:rPr>
          <w:rtl/>
        </w:rPr>
        <w:t xml:space="preserve"> (יעקב) את חלקת השדה אשר נטה שם </w:t>
      </w:r>
      <w:proofErr w:type="spellStart"/>
      <w:r w:rsidRPr="00CE38B1">
        <w:rPr>
          <w:rtl/>
        </w:rPr>
        <w:t>אהלו</w:t>
      </w:r>
      <w:proofErr w:type="spellEnd"/>
      <w:r w:rsidRPr="00CE38B1">
        <w:rPr>
          <w:rtl/>
        </w:rPr>
        <w:t xml:space="preserve"> מיד בני חמור אבי שכם במאה </w:t>
      </w:r>
      <w:proofErr w:type="spellStart"/>
      <w:r w:rsidRPr="00CE38B1">
        <w:rPr>
          <w:rtl/>
        </w:rPr>
        <w:t>קשיטה</w:t>
      </w:r>
      <w:proofErr w:type="spellEnd"/>
      <w:r w:rsidRPr="00CE38B1">
        <w:rPr>
          <w:rtl/>
        </w:rPr>
        <w:t xml:space="preserve">, </w:t>
      </w:r>
      <w:proofErr w:type="spellStart"/>
      <w:r w:rsidRPr="00CE38B1">
        <w:rPr>
          <w:rtl/>
        </w:rPr>
        <w:t>קשיטה</w:t>
      </w:r>
      <w:proofErr w:type="spellEnd"/>
      <w:r w:rsidRPr="00CE38B1">
        <w:rPr>
          <w:rtl/>
        </w:rPr>
        <w:t xml:space="preserve"> </w:t>
      </w:r>
      <w:proofErr w:type="spellStart"/>
      <w:r w:rsidRPr="00CE38B1">
        <w:rPr>
          <w:rtl/>
        </w:rPr>
        <w:t>פירש״י</w:t>
      </w:r>
      <w:proofErr w:type="spellEnd"/>
      <w:r w:rsidRPr="00CE38B1">
        <w:rPr>
          <w:rtl/>
        </w:rPr>
        <w:t xml:space="preserve">, מעה אמר רבי עקיבא כשהלכתי לכרכרי הים היו קורין למעה </w:t>
      </w:r>
      <w:proofErr w:type="spellStart"/>
      <w:r w:rsidRPr="00CE38B1">
        <w:rPr>
          <w:rtl/>
        </w:rPr>
        <w:t>קשיטה</w:t>
      </w:r>
      <w:proofErr w:type="spellEnd"/>
      <w:r w:rsidRPr="00CE38B1">
        <w:rPr>
          <w:rtl/>
        </w:rPr>
        <w:t xml:space="preserve"> והוא מר״ה כ״ו. ואיתא שם למאי </w:t>
      </w:r>
      <w:proofErr w:type="spellStart"/>
      <w:r w:rsidRPr="00CE38B1">
        <w:rPr>
          <w:rtl/>
        </w:rPr>
        <w:t>נפק״מ</w:t>
      </w:r>
      <w:proofErr w:type="spellEnd"/>
      <w:r w:rsidRPr="00CE38B1">
        <w:rPr>
          <w:rtl/>
        </w:rPr>
        <w:t xml:space="preserve"> לפרושי מאה </w:t>
      </w:r>
      <w:proofErr w:type="spellStart"/>
      <w:r w:rsidRPr="00CE38B1">
        <w:rPr>
          <w:rtl/>
        </w:rPr>
        <w:t>קשיטה</w:t>
      </w:r>
      <w:proofErr w:type="spellEnd"/>
      <w:r w:rsidRPr="00CE38B1">
        <w:rPr>
          <w:rtl/>
        </w:rPr>
        <w:t xml:space="preserve"> דאורייתא (לפרש כמה הם מאה </w:t>
      </w:r>
      <w:proofErr w:type="spellStart"/>
      <w:r w:rsidRPr="00CE38B1">
        <w:rPr>
          <w:rtl/>
        </w:rPr>
        <w:t>קשיטה</w:t>
      </w:r>
      <w:proofErr w:type="spellEnd"/>
      <w:r w:rsidRPr="00CE38B1">
        <w:rPr>
          <w:rtl/>
        </w:rPr>
        <w:t xml:space="preserve"> מהתורה) שהם מאה </w:t>
      </w:r>
      <w:proofErr w:type="spellStart"/>
      <w:r w:rsidRPr="00CE38B1">
        <w:rPr>
          <w:rtl/>
        </w:rPr>
        <w:t>דנקי</w:t>
      </w:r>
      <w:proofErr w:type="spellEnd"/>
      <w:r w:rsidRPr="00CE38B1">
        <w:rPr>
          <w:rtl/>
        </w:rPr>
        <w:t xml:space="preserve"> דהיינו שמאה </w:t>
      </w:r>
      <w:proofErr w:type="spellStart"/>
      <w:r w:rsidRPr="00CE38B1">
        <w:rPr>
          <w:rtl/>
        </w:rPr>
        <w:t>קשיטה</w:t>
      </w:r>
      <w:proofErr w:type="spellEnd"/>
      <w:r w:rsidRPr="00CE38B1">
        <w:rPr>
          <w:rtl/>
        </w:rPr>
        <w:t xml:space="preserve"> הם מאה מעות, </w:t>
      </w:r>
      <w:proofErr w:type="spellStart"/>
      <w:r w:rsidRPr="00CE38B1">
        <w:rPr>
          <w:rtl/>
        </w:rPr>
        <w:t>ודנקי</w:t>
      </w:r>
      <w:proofErr w:type="spellEnd"/>
      <w:r w:rsidRPr="00CE38B1">
        <w:rPr>
          <w:rtl/>
        </w:rPr>
        <w:t xml:space="preserve"> הכוונה לרבע שקל, יוצא </w:t>
      </w:r>
      <w:proofErr w:type="spellStart"/>
      <w:r w:rsidRPr="00CE38B1">
        <w:rPr>
          <w:rtl/>
        </w:rPr>
        <w:t>איפוא</w:t>
      </w:r>
      <w:proofErr w:type="spellEnd"/>
      <w:r w:rsidRPr="00CE38B1">
        <w:rPr>
          <w:rtl/>
        </w:rPr>
        <w:t xml:space="preserve"> שמאה </w:t>
      </w:r>
      <w:proofErr w:type="spellStart"/>
      <w:r w:rsidRPr="00CE38B1">
        <w:rPr>
          <w:rtl/>
        </w:rPr>
        <w:t>קשיטה</w:t>
      </w:r>
      <w:proofErr w:type="spellEnd"/>
      <w:r w:rsidRPr="00CE38B1">
        <w:rPr>
          <w:rtl/>
        </w:rPr>
        <w:t xml:space="preserve"> הם כ״ה שקלים.</w:t>
      </w:r>
    </w:p>
    <w:p w14:paraId="5095B261" w14:textId="77777777" w:rsidR="003C483B" w:rsidRPr="00CE38B1" w:rsidRDefault="003C483B" w:rsidP="003C483B">
      <w:pPr>
        <w:pStyle w:val="Bodytext161"/>
        <w:shd w:val="clear" w:color="auto" w:fill="auto"/>
        <w:spacing w:before="0"/>
        <w:ind w:firstLine="400"/>
        <w:rPr>
          <w:rtl/>
        </w:rPr>
      </w:pPr>
      <w:r w:rsidRPr="00CE38B1">
        <w:rPr>
          <w:rtl/>
        </w:rPr>
        <w:t>ומכאן שיעקב אבינו קנה בסכום זה חלקת שדה לבנות בית לו ולמשפחתו וסוכות למקנהו ואילו אאע״ה שילם עבור מערת המכפלה מאה שנים לפניו סכום העולה פי שש עשרה מסכום זה.</w:t>
      </w:r>
    </w:p>
    <w:p w14:paraId="19E91AF1" w14:textId="77777777" w:rsidR="003C483B" w:rsidRPr="00CE38B1" w:rsidRDefault="003C483B" w:rsidP="003C483B">
      <w:pPr>
        <w:pStyle w:val="Bodytext150"/>
        <w:shd w:val="clear" w:color="auto" w:fill="auto"/>
        <w:spacing w:after="173"/>
        <w:jc w:val="right"/>
        <w:rPr>
          <w:rtl/>
        </w:rPr>
      </w:pPr>
      <w:r w:rsidRPr="00CE38B1">
        <w:rPr>
          <w:rtl/>
        </w:rPr>
        <w:t>אזנים לתורה</w:t>
      </w:r>
    </w:p>
    <w:p w14:paraId="1EBB5204" w14:textId="77777777" w:rsidR="003C483B" w:rsidRDefault="003C483B" w:rsidP="003C483B">
      <w:pPr>
        <w:pStyle w:val="Heading341"/>
        <w:keepNext/>
        <w:keepLines/>
        <w:shd w:val="clear" w:color="auto" w:fill="auto"/>
        <w:spacing w:before="0" w:after="0" w:line="302" w:lineRule="exact"/>
        <w:jc w:val="both"/>
        <w:rPr>
          <w:rtl/>
        </w:rPr>
      </w:pPr>
      <w:bookmarkStart w:id="161" w:name="bookmark490"/>
      <w:proofErr w:type="spellStart"/>
      <w:r>
        <w:rPr>
          <w:rtl/>
        </w:rPr>
        <w:t>ויקם</w:t>
      </w:r>
      <w:proofErr w:type="spellEnd"/>
      <w:r>
        <w:rPr>
          <w:rtl/>
        </w:rPr>
        <w:t xml:space="preserve"> </w:t>
      </w:r>
      <w:r>
        <w:rPr>
          <w:rFonts w:hint="cs"/>
          <w:rtl/>
        </w:rPr>
        <w:t>ש</w:t>
      </w:r>
      <w:r>
        <w:rPr>
          <w:rtl/>
        </w:rPr>
        <w:t>דה עפרון אש</w:t>
      </w:r>
      <w:r>
        <w:rPr>
          <w:rFonts w:hint="cs"/>
          <w:rtl/>
        </w:rPr>
        <w:t>ר</w:t>
      </w:r>
      <w:r>
        <w:rPr>
          <w:rtl/>
        </w:rPr>
        <w:t xml:space="preserve"> במכפלה... לאברה</w:t>
      </w:r>
      <w:r>
        <w:rPr>
          <w:rFonts w:hint="cs"/>
          <w:rtl/>
        </w:rPr>
        <w:t>ם</w:t>
      </w:r>
      <w:r>
        <w:rPr>
          <w:rtl/>
        </w:rPr>
        <w:t xml:space="preserve"> למקנה... ואחרי כן קבר אברהם את שרה... </w:t>
      </w:r>
      <w:proofErr w:type="spellStart"/>
      <w:r>
        <w:rPr>
          <w:rtl/>
        </w:rPr>
        <w:t>ויקם</w:t>
      </w:r>
      <w:proofErr w:type="spellEnd"/>
      <w:r>
        <w:rPr>
          <w:rtl/>
        </w:rPr>
        <w:t xml:space="preserve"> השדה והמערה אש</w:t>
      </w:r>
      <w:r>
        <w:rPr>
          <w:rFonts w:hint="cs"/>
          <w:rtl/>
        </w:rPr>
        <w:t>ר</w:t>
      </w:r>
      <w:r>
        <w:rPr>
          <w:rtl/>
        </w:rPr>
        <w:t xml:space="preserve"> בו לאברהם </w:t>
      </w:r>
      <w:proofErr w:type="spellStart"/>
      <w:r>
        <w:rPr>
          <w:rtl/>
        </w:rPr>
        <w:t>לאחזת</w:t>
      </w:r>
      <w:bookmarkEnd w:id="161"/>
      <w:proofErr w:type="spellEnd"/>
    </w:p>
    <w:p w14:paraId="13461B5A" w14:textId="77777777" w:rsidR="003C483B" w:rsidRDefault="003C483B" w:rsidP="003C483B">
      <w:pPr>
        <w:pStyle w:val="Bodytext381"/>
        <w:shd w:val="clear" w:color="auto" w:fill="auto"/>
        <w:spacing w:before="0" w:after="160" w:line="256" w:lineRule="exact"/>
        <w:jc w:val="right"/>
        <w:rPr>
          <w:rtl/>
        </w:rPr>
      </w:pPr>
      <w:r>
        <w:rPr>
          <w:rtl/>
        </w:rPr>
        <w:t xml:space="preserve">קבר (כ״ג, </w:t>
      </w:r>
      <w:proofErr w:type="spellStart"/>
      <w:r>
        <w:rPr>
          <w:rtl/>
        </w:rPr>
        <w:t>י״ז־כ</w:t>
      </w:r>
      <w:proofErr w:type="spellEnd"/>
      <w:r>
        <w:rPr>
          <w:rtl/>
        </w:rPr>
        <w:t>׳)</w:t>
      </w:r>
    </w:p>
    <w:p w14:paraId="03941282" w14:textId="77777777" w:rsidR="003C483B" w:rsidRPr="00506F1C" w:rsidRDefault="003C483B" w:rsidP="003C483B">
      <w:pPr>
        <w:pStyle w:val="Bodytext161"/>
        <w:shd w:val="clear" w:color="auto" w:fill="auto"/>
        <w:spacing w:before="0" w:after="119" w:line="256" w:lineRule="exact"/>
        <w:ind w:firstLine="400"/>
        <w:rPr>
          <w:rtl/>
        </w:rPr>
      </w:pPr>
      <w:r w:rsidRPr="00506F1C">
        <w:rPr>
          <w:rtl/>
        </w:rPr>
        <w:t xml:space="preserve">ויש להבין מדוע כפלה התורה פעמיים </w:t>
      </w:r>
      <w:proofErr w:type="spellStart"/>
      <w:r w:rsidRPr="00506F1C">
        <w:rPr>
          <w:rtl/>
        </w:rPr>
        <w:t>ויקם</w:t>
      </w:r>
      <w:proofErr w:type="spellEnd"/>
      <w:r w:rsidRPr="00506F1C">
        <w:rPr>
          <w:rtl/>
        </w:rPr>
        <w:t>.</w:t>
      </w:r>
    </w:p>
    <w:p w14:paraId="6296AB4A" w14:textId="77777777" w:rsidR="003C483B" w:rsidRPr="00506F1C" w:rsidRDefault="003C483B" w:rsidP="003C483B">
      <w:pPr>
        <w:pStyle w:val="Bodytext161"/>
        <w:shd w:val="clear" w:color="auto" w:fill="auto"/>
        <w:spacing w:before="0" w:after="100"/>
        <w:ind w:firstLine="400"/>
        <w:rPr>
          <w:rtl/>
        </w:rPr>
      </w:pPr>
      <w:r w:rsidRPr="00506F1C">
        <w:rPr>
          <w:rtl/>
        </w:rPr>
        <w:t xml:space="preserve">ויש לפרש </w:t>
      </w:r>
      <w:proofErr w:type="spellStart"/>
      <w:r w:rsidRPr="00506F1C">
        <w:rPr>
          <w:rtl/>
        </w:rPr>
        <w:t>דמתחלה</w:t>
      </w:r>
      <w:proofErr w:type="spellEnd"/>
      <w:r w:rsidRPr="00506F1C">
        <w:rPr>
          <w:rtl/>
        </w:rPr>
        <w:t xml:space="preserve"> קם השדה </w:t>
      </w:r>
      <w:proofErr w:type="spellStart"/>
      <w:r w:rsidRPr="00506F1C">
        <w:rPr>
          <w:rtl/>
        </w:rPr>
        <w:t>לקנין</w:t>
      </w:r>
      <w:proofErr w:type="spellEnd"/>
      <w:r w:rsidRPr="00506F1C">
        <w:rPr>
          <w:rtl/>
        </w:rPr>
        <w:t xml:space="preserve"> לאברהם אבינו ויכול היה לעשות בו כל חפצו, אבל לאחר שקבר בה את שרה קם לו לאחוזת קבר ושוב אסור היה לו </w:t>
      </w:r>
      <w:proofErr w:type="spellStart"/>
      <w:r w:rsidRPr="00506F1C">
        <w:rPr>
          <w:rtl/>
        </w:rPr>
        <w:t>לשנותוכדאיתא</w:t>
      </w:r>
      <w:proofErr w:type="spellEnd"/>
      <w:r w:rsidRPr="00506F1C">
        <w:rPr>
          <w:rtl/>
        </w:rPr>
        <w:t xml:space="preserve"> בסנהדרין מ״ח. דאם קבר אפילו נפל בקרקע שוב אסורה אותה קרקע בהנאה. ואפילו אם עדיין לא קבר בקרקע בפועל אלא רק הזמין לקבור שוב נאסר המקום בהנאה.</w:t>
      </w:r>
    </w:p>
    <w:p w14:paraId="49361A36" w14:textId="77777777" w:rsidR="003C483B" w:rsidRPr="00506F1C" w:rsidRDefault="003C483B" w:rsidP="003C483B">
      <w:pPr>
        <w:pStyle w:val="Bodytext161"/>
        <w:shd w:val="clear" w:color="auto" w:fill="auto"/>
        <w:spacing w:before="0"/>
        <w:ind w:firstLine="400"/>
        <w:rPr>
          <w:rtl/>
        </w:rPr>
      </w:pPr>
      <w:r w:rsidRPr="00506F1C">
        <w:rPr>
          <w:rtl/>
        </w:rPr>
        <w:t xml:space="preserve">יתרה מזו אחוזת קבר אי אפשר למוכרה ולהעבירה למשפחה אחרת ואפילו לקבורה, </w:t>
      </w:r>
      <w:proofErr w:type="spellStart"/>
      <w:r w:rsidRPr="00506F1C">
        <w:rPr>
          <w:rtl/>
        </w:rPr>
        <w:t>כדאיתא</w:t>
      </w:r>
      <w:proofErr w:type="spellEnd"/>
      <w:r w:rsidRPr="00506F1C">
        <w:rPr>
          <w:rtl/>
        </w:rPr>
        <w:t xml:space="preserve"> בכתובות פ״ד. ובבכורות נ״ב: המוכר קברו ודרך קברו מעמדו (</w:t>
      </w:r>
      <w:proofErr w:type="spellStart"/>
      <w:r w:rsidRPr="00506F1C">
        <w:rPr>
          <w:rtl/>
        </w:rPr>
        <w:t>פירש״י</w:t>
      </w:r>
      <w:proofErr w:type="spellEnd"/>
      <w:r w:rsidRPr="00506F1C">
        <w:rPr>
          <w:rtl/>
        </w:rPr>
        <w:t xml:space="preserve"> </w:t>
      </w:r>
      <w:proofErr w:type="spellStart"/>
      <w:r w:rsidRPr="00506F1C">
        <w:rPr>
          <w:rtl/>
        </w:rPr>
        <w:t>שעושין</w:t>
      </w:r>
      <w:proofErr w:type="spellEnd"/>
      <w:r w:rsidRPr="00506F1C">
        <w:rPr>
          <w:rtl/>
        </w:rPr>
        <w:t xml:space="preserve"> מעמדות שבעה למת) ומקום הספדו באין בני משפחה </w:t>
      </w:r>
      <w:proofErr w:type="spellStart"/>
      <w:r w:rsidRPr="00506F1C">
        <w:rPr>
          <w:rtl/>
        </w:rPr>
        <w:t>וקוברין</w:t>
      </w:r>
      <w:proofErr w:type="spellEnd"/>
      <w:r w:rsidRPr="00506F1C">
        <w:rPr>
          <w:rtl/>
        </w:rPr>
        <w:t xml:space="preserve"> אותו בעל כורחו (של הלוקח) לכן כתיב פעמיים </w:t>
      </w:r>
      <w:proofErr w:type="spellStart"/>
      <w:r w:rsidRPr="00506F1C">
        <w:rPr>
          <w:rtl/>
        </w:rPr>
        <w:t>ויקם</w:t>
      </w:r>
      <w:proofErr w:type="spellEnd"/>
      <w:r w:rsidRPr="00506F1C">
        <w:rPr>
          <w:rtl/>
        </w:rPr>
        <w:t xml:space="preserve"> </w:t>
      </w:r>
      <w:proofErr w:type="spellStart"/>
      <w:r w:rsidRPr="00506F1C">
        <w:rPr>
          <w:rtl/>
        </w:rPr>
        <w:t>חדא</w:t>
      </w:r>
      <w:proofErr w:type="spellEnd"/>
      <w:r w:rsidRPr="00506F1C">
        <w:rPr>
          <w:rtl/>
        </w:rPr>
        <w:t xml:space="preserve"> </w:t>
      </w:r>
      <w:proofErr w:type="spellStart"/>
      <w:r w:rsidRPr="00506F1C">
        <w:rPr>
          <w:rtl/>
        </w:rPr>
        <w:t>לקנין</w:t>
      </w:r>
      <w:proofErr w:type="spellEnd"/>
      <w:r w:rsidRPr="00506F1C">
        <w:rPr>
          <w:rtl/>
        </w:rPr>
        <w:t xml:space="preserve"> בעלמא ותו לאחוזת קבר ששוב לא ניתן לשנותו או אפילו למוכרו לאחר לאחוזת קבר.</w:t>
      </w:r>
    </w:p>
    <w:p w14:paraId="3B986BC6" w14:textId="77777777" w:rsidR="003C483B" w:rsidRPr="00506F1C" w:rsidRDefault="003C483B" w:rsidP="003C483B">
      <w:pPr>
        <w:pStyle w:val="Bodytext150"/>
        <w:shd w:val="clear" w:color="auto" w:fill="auto"/>
        <w:spacing w:after="149"/>
        <w:jc w:val="right"/>
        <w:rPr>
          <w:rtl/>
        </w:rPr>
      </w:pPr>
      <w:r w:rsidRPr="00506F1C">
        <w:rPr>
          <w:rtl/>
        </w:rPr>
        <w:t xml:space="preserve">טעמא </w:t>
      </w:r>
      <w:proofErr w:type="spellStart"/>
      <w:r w:rsidRPr="00506F1C">
        <w:rPr>
          <w:rtl/>
        </w:rPr>
        <w:t>דקרא</w:t>
      </w:r>
      <w:proofErr w:type="spellEnd"/>
    </w:p>
    <w:p w14:paraId="616B62D2" w14:textId="77777777" w:rsidR="003C483B" w:rsidRPr="00506F1C" w:rsidRDefault="003C483B" w:rsidP="003C483B">
      <w:pPr>
        <w:pStyle w:val="Bodytext161"/>
        <w:shd w:val="clear" w:color="auto" w:fill="auto"/>
        <w:tabs>
          <w:tab w:val="left" w:pos="1594"/>
          <w:tab w:val="left" w:pos="2113"/>
          <w:tab w:val="left" w:pos="2722"/>
          <w:tab w:val="left" w:pos="3063"/>
          <w:tab w:val="left" w:pos="3726"/>
          <w:tab w:val="left" w:pos="4062"/>
          <w:tab w:val="left" w:pos="4407"/>
          <w:tab w:val="left" w:pos="4863"/>
          <w:tab w:val="left" w:pos="5214"/>
          <w:tab w:val="left" w:pos="6030"/>
          <w:tab w:val="left" w:pos="6375"/>
        </w:tabs>
        <w:spacing w:before="0"/>
        <w:ind w:firstLine="400"/>
        <w:rPr>
          <w:rtl/>
        </w:rPr>
      </w:pPr>
      <w:r w:rsidRPr="00506F1C">
        <w:rPr>
          <w:rtl/>
        </w:rPr>
        <w:t xml:space="preserve">ועפ״י </w:t>
      </w:r>
      <w:proofErr w:type="spellStart"/>
      <w:r w:rsidRPr="00506F1C">
        <w:rPr>
          <w:rtl/>
        </w:rPr>
        <w:t>הגמ</w:t>
      </w:r>
      <w:proofErr w:type="spellEnd"/>
      <w:r w:rsidRPr="00506F1C">
        <w:rPr>
          <w:rtl/>
        </w:rPr>
        <w:t xml:space="preserve">׳ בכתובות פ״ד. ובכורות נ״ב: הנ״ל יובן מדוע היה צריך אאע״ה לפנות לבני חת ומדוע לא היה סגי לפנות אל עפרון בלבד שהוא בעל </w:t>
      </w:r>
      <w:r w:rsidRPr="00506F1C">
        <w:rPr>
          <w:rtl/>
        </w:rPr>
        <w:lastRenderedPageBreak/>
        <w:t xml:space="preserve">השדה, משום </w:t>
      </w:r>
      <w:proofErr w:type="spellStart"/>
      <w:r w:rsidRPr="00506F1C">
        <w:rPr>
          <w:rtl/>
        </w:rPr>
        <w:t>דאחוזת</w:t>
      </w:r>
      <w:proofErr w:type="spellEnd"/>
      <w:r w:rsidRPr="00506F1C">
        <w:rPr>
          <w:rtl/>
        </w:rPr>
        <w:t xml:space="preserve"> קבר אי אפשר כלל למכור </w:t>
      </w:r>
      <w:proofErr w:type="spellStart"/>
      <w:r w:rsidRPr="00506F1C">
        <w:rPr>
          <w:rtl/>
        </w:rPr>
        <w:t>דמשפחתו</w:t>
      </w:r>
      <w:proofErr w:type="spellEnd"/>
      <w:r w:rsidRPr="00506F1C">
        <w:rPr>
          <w:rtl/>
        </w:rPr>
        <w:t xml:space="preserve"> של המוכר יכולים למחות ולכן צריך היה אברהם אבינו</w:t>
      </w:r>
      <w:r w:rsidRPr="00506F1C">
        <w:rPr>
          <w:rtl/>
        </w:rPr>
        <w:tab/>
        <w:t>לקבל</w:t>
      </w:r>
      <w:r w:rsidRPr="00506F1C">
        <w:rPr>
          <w:rtl/>
        </w:rPr>
        <w:tab/>
        <w:t>תחילה</w:t>
      </w:r>
      <w:r w:rsidRPr="00506F1C">
        <w:rPr>
          <w:rtl/>
        </w:rPr>
        <w:tab/>
        <w:t>את</w:t>
      </w:r>
      <w:r w:rsidRPr="00506F1C">
        <w:rPr>
          <w:rtl/>
        </w:rPr>
        <w:tab/>
        <w:t>הסכמת</w:t>
      </w:r>
      <w:r w:rsidRPr="00506F1C">
        <w:rPr>
          <w:rtl/>
        </w:rPr>
        <w:tab/>
        <w:t>בני</w:t>
      </w:r>
      <w:r w:rsidRPr="00506F1C">
        <w:rPr>
          <w:rtl/>
        </w:rPr>
        <w:tab/>
        <w:t>חת</w:t>
      </w:r>
      <w:r w:rsidRPr="00506F1C">
        <w:rPr>
          <w:rtl/>
        </w:rPr>
        <w:tab/>
        <w:t>שהם</w:t>
      </w:r>
      <w:r w:rsidRPr="00506F1C">
        <w:rPr>
          <w:rtl/>
        </w:rPr>
        <w:tab/>
        <w:t>בני</w:t>
      </w:r>
      <w:r w:rsidRPr="00506F1C">
        <w:rPr>
          <w:rtl/>
        </w:rPr>
        <w:tab/>
        <w:t>המשפחה</w:t>
      </w:r>
      <w:r w:rsidRPr="00506F1C">
        <w:rPr>
          <w:rtl/>
        </w:rPr>
        <w:tab/>
        <w:t>של</w:t>
      </w:r>
      <w:r w:rsidRPr="00506F1C">
        <w:rPr>
          <w:rtl/>
        </w:rPr>
        <w:tab/>
        <w:t>עפרון</w:t>
      </w:r>
    </w:p>
    <w:p w14:paraId="6FBAEE99" w14:textId="77777777" w:rsidR="003C483B" w:rsidRPr="00506F1C" w:rsidRDefault="003C483B" w:rsidP="003C483B">
      <w:pPr>
        <w:pStyle w:val="Bodytext161"/>
        <w:shd w:val="clear" w:color="auto" w:fill="auto"/>
        <w:spacing w:before="0"/>
        <w:rPr>
          <w:rtl/>
        </w:rPr>
      </w:pPr>
      <w:r w:rsidRPr="00506F1C">
        <w:rPr>
          <w:rtl/>
        </w:rPr>
        <w:t>כדי שלא יבואו אח״כ למחות.</w:t>
      </w:r>
    </w:p>
    <w:p w14:paraId="71605B64" w14:textId="77777777" w:rsidR="003C483B" w:rsidRPr="00506F1C" w:rsidRDefault="003C483B" w:rsidP="003C483B">
      <w:pPr>
        <w:pStyle w:val="Bodytext150"/>
        <w:shd w:val="clear" w:color="auto" w:fill="auto"/>
        <w:spacing w:after="225"/>
        <w:jc w:val="right"/>
        <w:rPr>
          <w:rtl/>
        </w:rPr>
      </w:pPr>
      <w:r w:rsidRPr="00506F1C">
        <w:rPr>
          <w:rtl/>
        </w:rPr>
        <w:t>משך חכמה</w:t>
      </w:r>
    </w:p>
    <w:p w14:paraId="189EF641" w14:textId="77777777" w:rsidR="003C483B" w:rsidRPr="00C160D5" w:rsidRDefault="003C483B" w:rsidP="003C483B">
      <w:pPr>
        <w:pStyle w:val="Heading341"/>
        <w:keepNext/>
        <w:keepLines/>
        <w:shd w:val="clear" w:color="auto" w:fill="auto"/>
        <w:spacing w:before="0" w:after="0"/>
        <w:jc w:val="right"/>
        <w:rPr>
          <w:i/>
          <w:iCs/>
          <w:rtl/>
        </w:rPr>
      </w:pPr>
      <w:bookmarkStart w:id="162" w:name="bookmark492"/>
      <w:r w:rsidRPr="00C160D5">
        <w:rPr>
          <w:i/>
          <w:iCs/>
          <w:rtl/>
        </w:rPr>
        <w:t>ואב</w:t>
      </w:r>
      <w:r w:rsidRPr="00C160D5">
        <w:rPr>
          <w:rFonts w:hint="cs"/>
          <w:i/>
          <w:iCs/>
          <w:rtl/>
        </w:rPr>
        <w:t>ר</w:t>
      </w:r>
      <w:r w:rsidRPr="00C160D5">
        <w:rPr>
          <w:i/>
          <w:iCs/>
          <w:rtl/>
        </w:rPr>
        <w:t xml:space="preserve">הם זקן </w:t>
      </w:r>
      <w:r w:rsidRPr="00C160D5">
        <w:rPr>
          <w:rStyle w:val="Heading3412pt"/>
          <w:b/>
          <w:bCs/>
          <w:i w:val="0"/>
          <w:iCs w:val="0"/>
          <w:rtl/>
        </w:rPr>
        <w:t>בא</w:t>
      </w:r>
      <w:r w:rsidRPr="00C160D5">
        <w:rPr>
          <w:rStyle w:val="Heading3412pt"/>
          <w:rFonts w:hint="cs"/>
          <w:b/>
          <w:bCs/>
          <w:i w:val="0"/>
          <w:iCs w:val="0"/>
          <w:rtl/>
        </w:rPr>
        <w:t xml:space="preserve"> </w:t>
      </w:r>
      <w:r w:rsidRPr="00C160D5">
        <w:rPr>
          <w:rFonts w:hint="cs"/>
          <w:i/>
          <w:iCs/>
          <w:rtl/>
        </w:rPr>
        <w:t>בימים</w:t>
      </w:r>
      <w:r w:rsidRPr="00C160D5">
        <w:rPr>
          <w:i/>
          <w:iCs/>
          <w:rtl/>
        </w:rPr>
        <w:t xml:space="preserve"> ויהוה </w:t>
      </w:r>
      <w:r w:rsidRPr="00C160D5">
        <w:rPr>
          <w:rStyle w:val="Heading3412pt"/>
          <w:b/>
          <w:bCs/>
          <w:i w:val="0"/>
          <w:iCs w:val="0"/>
          <w:rtl/>
        </w:rPr>
        <w:t>בר</w:t>
      </w:r>
      <w:r w:rsidRPr="00C160D5">
        <w:rPr>
          <w:rStyle w:val="Heading3412pt"/>
          <w:rFonts w:hint="cs"/>
          <w:b/>
          <w:bCs/>
          <w:i w:val="0"/>
          <w:iCs w:val="0"/>
          <w:rtl/>
        </w:rPr>
        <w:t>ך</w:t>
      </w:r>
      <w:r w:rsidRPr="00C160D5">
        <w:rPr>
          <w:rStyle w:val="Heading3412pt"/>
          <w:b/>
          <w:bCs/>
          <w:i w:val="0"/>
          <w:iCs w:val="0"/>
          <w:rtl/>
        </w:rPr>
        <w:t xml:space="preserve"> את אברהם ב</w:t>
      </w:r>
      <w:r>
        <w:rPr>
          <w:rStyle w:val="Heading3412pt"/>
          <w:rFonts w:hint="cs"/>
          <w:b/>
          <w:bCs/>
          <w:i w:val="0"/>
          <w:iCs w:val="0"/>
          <w:rtl/>
        </w:rPr>
        <w:t>כ</w:t>
      </w:r>
      <w:r w:rsidRPr="00C160D5">
        <w:rPr>
          <w:rStyle w:val="Heading3412pt"/>
          <w:b/>
          <w:bCs/>
          <w:i w:val="0"/>
          <w:iCs w:val="0"/>
          <w:rtl/>
        </w:rPr>
        <w:t>ל:</w:t>
      </w:r>
      <w:r w:rsidRPr="00C160D5">
        <w:rPr>
          <w:i/>
          <w:iCs/>
          <w:rtl/>
        </w:rPr>
        <w:t xml:space="preserve"> ויאמר </w:t>
      </w:r>
      <w:r w:rsidRPr="00C160D5">
        <w:rPr>
          <w:rStyle w:val="Heading3412pt"/>
          <w:b/>
          <w:bCs/>
          <w:i w:val="0"/>
          <w:iCs w:val="0"/>
          <w:rtl/>
        </w:rPr>
        <w:t>אברהם</w:t>
      </w:r>
      <w:bookmarkEnd w:id="162"/>
    </w:p>
    <w:p w14:paraId="2559D6E2" w14:textId="77777777" w:rsidR="003C483B" w:rsidRDefault="003C483B" w:rsidP="003C483B">
      <w:pPr>
        <w:pStyle w:val="Heading341"/>
        <w:keepNext/>
        <w:keepLines/>
        <w:shd w:val="clear" w:color="auto" w:fill="auto"/>
        <w:tabs>
          <w:tab w:val="left" w:pos="1070"/>
          <w:tab w:val="left" w:pos="1494"/>
          <w:tab w:val="left" w:pos="2084"/>
          <w:tab w:val="left" w:pos="2857"/>
          <w:tab w:val="left" w:pos="3370"/>
          <w:tab w:val="left" w:pos="3970"/>
          <w:tab w:val="left" w:pos="4311"/>
          <w:tab w:val="left" w:pos="4897"/>
          <w:tab w:val="left" w:pos="5766"/>
          <w:tab w:val="left" w:pos="6370"/>
        </w:tabs>
        <w:spacing w:before="0" w:after="0"/>
        <w:jc w:val="both"/>
        <w:rPr>
          <w:rtl/>
        </w:rPr>
      </w:pPr>
      <w:bookmarkStart w:id="163" w:name="bookmark493"/>
      <w:r>
        <w:rPr>
          <w:rtl/>
        </w:rPr>
        <w:t>אל עבדו</w:t>
      </w:r>
      <w:r>
        <w:rPr>
          <w:rtl/>
        </w:rPr>
        <w:tab/>
        <w:t>זקן</w:t>
      </w:r>
      <w:r>
        <w:rPr>
          <w:rtl/>
        </w:rPr>
        <w:tab/>
        <w:t>ביתו</w:t>
      </w:r>
      <w:r>
        <w:rPr>
          <w:rtl/>
        </w:rPr>
        <w:tab/>
        <w:t>המשל</w:t>
      </w:r>
      <w:r>
        <w:rPr>
          <w:rtl/>
        </w:rPr>
        <w:tab/>
        <w:t>בכל</w:t>
      </w:r>
      <w:r>
        <w:rPr>
          <w:rtl/>
        </w:rPr>
        <w:tab/>
        <w:t>אשר</w:t>
      </w:r>
      <w:r>
        <w:rPr>
          <w:rtl/>
        </w:rPr>
        <w:tab/>
        <w:t>לו</w:t>
      </w:r>
      <w:r>
        <w:rPr>
          <w:rtl/>
        </w:rPr>
        <w:tab/>
        <w:t>שי</w:t>
      </w:r>
      <w:r>
        <w:rPr>
          <w:rStyle w:val="Heading342"/>
          <w:b/>
          <w:bCs/>
          <w:rtl/>
        </w:rPr>
        <w:t>ם</w:t>
      </w:r>
      <w:r>
        <w:rPr>
          <w:rStyle w:val="Heading342"/>
          <w:b/>
          <w:bCs/>
          <w:rtl/>
        </w:rPr>
        <w:tab/>
      </w:r>
      <w:r>
        <w:rPr>
          <w:rtl/>
        </w:rPr>
        <w:t>נא ידך</w:t>
      </w:r>
      <w:r>
        <w:rPr>
          <w:rtl/>
        </w:rPr>
        <w:tab/>
        <w:t>תחת</w:t>
      </w:r>
      <w:r>
        <w:rPr>
          <w:rtl/>
        </w:rPr>
        <w:tab/>
      </w:r>
      <w:bookmarkEnd w:id="163"/>
      <w:r>
        <w:rPr>
          <w:rFonts w:hint="cs"/>
          <w:rtl/>
        </w:rPr>
        <w:t>ירכי</w:t>
      </w:r>
    </w:p>
    <w:p w14:paraId="02956995" w14:textId="77777777" w:rsidR="003C483B" w:rsidRDefault="003C483B" w:rsidP="003C483B">
      <w:pPr>
        <w:pStyle w:val="Bodytext381"/>
        <w:shd w:val="clear" w:color="auto" w:fill="auto"/>
        <w:spacing w:before="0" w:after="160" w:line="256" w:lineRule="exact"/>
        <w:jc w:val="right"/>
        <w:rPr>
          <w:rtl/>
        </w:rPr>
      </w:pPr>
      <w:r>
        <w:rPr>
          <w:rtl/>
        </w:rPr>
        <w:t>(כ״ד, א׳-ב׳)</w:t>
      </w:r>
    </w:p>
    <w:p w14:paraId="39002590" w14:textId="77777777" w:rsidR="003C483B" w:rsidRPr="00506F1C" w:rsidRDefault="003C483B" w:rsidP="003C483B">
      <w:pPr>
        <w:pStyle w:val="Bodytext161"/>
        <w:shd w:val="clear" w:color="auto" w:fill="auto"/>
        <w:spacing w:before="0" w:after="115" w:line="256" w:lineRule="exact"/>
        <w:ind w:firstLine="400"/>
        <w:rPr>
          <w:rtl/>
        </w:rPr>
      </w:pPr>
      <w:r w:rsidRPr="00506F1C">
        <w:rPr>
          <w:rtl/>
        </w:rPr>
        <w:t xml:space="preserve">איתא בב״ב ט״ז: וה׳ ברך את אברהם בכל, רבי יהודה אומר </w:t>
      </w:r>
      <w:proofErr w:type="spellStart"/>
      <w:r w:rsidRPr="00506F1C">
        <w:rPr>
          <w:rtl/>
        </w:rPr>
        <w:t>שהיתה</w:t>
      </w:r>
      <w:proofErr w:type="spellEnd"/>
      <w:r w:rsidRPr="00506F1C">
        <w:rPr>
          <w:rtl/>
        </w:rPr>
        <w:t xml:space="preserve"> לו בת.</w:t>
      </w:r>
    </w:p>
    <w:p w14:paraId="55ADD423" w14:textId="77777777" w:rsidR="003C483B" w:rsidRPr="00506F1C" w:rsidRDefault="003C483B" w:rsidP="003C483B">
      <w:pPr>
        <w:pStyle w:val="Bodytext161"/>
        <w:shd w:val="clear" w:color="auto" w:fill="auto"/>
        <w:spacing w:before="0" w:after="164" w:line="312" w:lineRule="exact"/>
        <w:ind w:firstLine="400"/>
        <w:rPr>
          <w:rtl/>
        </w:rPr>
      </w:pPr>
      <w:r w:rsidRPr="00506F1C">
        <w:rPr>
          <w:rtl/>
        </w:rPr>
        <w:t xml:space="preserve">ויש להבין מה הקשר והסמיכות בין זה שבת </w:t>
      </w:r>
      <w:proofErr w:type="spellStart"/>
      <w:r w:rsidRPr="00506F1C">
        <w:rPr>
          <w:rtl/>
        </w:rPr>
        <w:t>היתה</w:t>
      </w:r>
      <w:proofErr w:type="spellEnd"/>
      <w:r w:rsidRPr="00506F1C">
        <w:rPr>
          <w:rtl/>
        </w:rPr>
        <w:t xml:space="preserve"> </w:t>
      </w:r>
      <w:proofErr w:type="spellStart"/>
      <w:r w:rsidRPr="00506F1C">
        <w:rPr>
          <w:rtl/>
        </w:rPr>
        <w:t>לאאע״ה</w:t>
      </w:r>
      <w:proofErr w:type="spellEnd"/>
      <w:r w:rsidRPr="00506F1C">
        <w:rPr>
          <w:rtl/>
        </w:rPr>
        <w:t xml:space="preserve"> לבין ויאמר אברהם אל עבדו זקן ביתו.</w:t>
      </w:r>
    </w:p>
    <w:p w14:paraId="08B036DB" w14:textId="77777777" w:rsidR="003C483B" w:rsidRPr="00506F1C" w:rsidRDefault="003C483B" w:rsidP="003C483B">
      <w:pPr>
        <w:pStyle w:val="Bodytext161"/>
        <w:shd w:val="clear" w:color="auto" w:fill="auto"/>
        <w:spacing w:before="0" w:after="160"/>
        <w:ind w:firstLine="400"/>
        <w:rPr>
          <w:rtl/>
        </w:rPr>
      </w:pPr>
      <w:r w:rsidRPr="00506F1C">
        <w:rPr>
          <w:rtl/>
        </w:rPr>
        <w:t xml:space="preserve">וי״ל, </w:t>
      </w:r>
      <w:proofErr w:type="spellStart"/>
      <w:r w:rsidRPr="00506F1C">
        <w:rPr>
          <w:rtl/>
        </w:rPr>
        <w:t>דעפ״י</w:t>
      </w:r>
      <w:proofErr w:type="spellEnd"/>
      <w:r w:rsidRPr="00506F1C">
        <w:rPr>
          <w:rtl/>
        </w:rPr>
        <w:t xml:space="preserve"> הדין אם האב רוצה לקיים מצוות פרו ורבו וכן בנו צריך לקיים את </w:t>
      </w:r>
      <w:proofErr w:type="spellStart"/>
      <w:r w:rsidRPr="00506F1C">
        <w:rPr>
          <w:rtl/>
        </w:rPr>
        <w:t>המצוה</w:t>
      </w:r>
      <w:proofErr w:type="spellEnd"/>
      <w:r w:rsidRPr="00506F1C">
        <w:rPr>
          <w:rtl/>
        </w:rPr>
        <w:t xml:space="preserve"> הרי שהאב קודם לבנו </w:t>
      </w:r>
      <w:proofErr w:type="spellStart"/>
      <w:r w:rsidRPr="00506F1C">
        <w:rPr>
          <w:rtl/>
        </w:rPr>
        <w:t>כדאיתא</w:t>
      </w:r>
      <w:proofErr w:type="spellEnd"/>
      <w:r w:rsidRPr="00506F1C">
        <w:rPr>
          <w:rtl/>
        </w:rPr>
        <w:t xml:space="preserve"> בקידושין כ״ט. ת״ר הוא לפדות ובנו לפדות הוא קודם לבנו מאי טעמא מצוה </w:t>
      </w:r>
      <w:proofErr w:type="spellStart"/>
      <w:r w:rsidRPr="00506F1C">
        <w:rPr>
          <w:rtl/>
        </w:rPr>
        <w:t>דגופיה</w:t>
      </w:r>
      <w:proofErr w:type="spellEnd"/>
      <w:r w:rsidRPr="00506F1C">
        <w:rPr>
          <w:rtl/>
        </w:rPr>
        <w:t xml:space="preserve"> </w:t>
      </w:r>
      <w:proofErr w:type="spellStart"/>
      <w:r w:rsidRPr="00506F1C">
        <w:rPr>
          <w:rtl/>
        </w:rPr>
        <w:t>עדיפא</w:t>
      </w:r>
      <w:proofErr w:type="spellEnd"/>
      <w:r w:rsidRPr="00506F1C">
        <w:rPr>
          <w:rtl/>
        </w:rPr>
        <w:t>.</w:t>
      </w:r>
    </w:p>
    <w:p w14:paraId="6B3537DD" w14:textId="77777777" w:rsidR="003C483B" w:rsidRPr="00506F1C" w:rsidRDefault="003C483B" w:rsidP="003C483B">
      <w:pPr>
        <w:pStyle w:val="Bodytext161"/>
        <w:shd w:val="clear" w:color="auto" w:fill="auto"/>
        <w:spacing w:before="0" w:after="160"/>
        <w:ind w:firstLine="400"/>
        <w:rPr>
          <w:rtl/>
        </w:rPr>
      </w:pPr>
      <w:r w:rsidRPr="00506F1C">
        <w:rPr>
          <w:rtl/>
        </w:rPr>
        <w:t xml:space="preserve">וכן איתא שם כ״ט: ת״ר הוא ללמוד ובנו ללמוד הוא קודם לבנו, וא״כ ה״ה </w:t>
      </w:r>
      <w:proofErr w:type="spellStart"/>
      <w:r w:rsidRPr="00506F1C">
        <w:rPr>
          <w:rtl/>
        </w:rPr>
        <w:t>דלשאת</w:t>
      </w:r>
      <w:proofErr w:type="spellEnd"/>
      <w:r w:rsidRPr="00506F1C">
        <w:rPr>
          <w:rtl/>
        </w:rPr>
        <w:t xml:space="preserve"> </w:t>
      </w:r>
      <w:proofErr w:type="spellStart"/>
      <w:r w:rsidRPr="00506F1C">
        <w:rPr>
          <w:rtl/>
        </w:rPr>
        <w:t>אשה</w:t>
      </w:r>
      <w:proofErr w:type="spellEnd"/>
      <w:r w:rsidRPr="00506F1C">
        <w:rPr>
          <w:rtl/>
        </w:rPr>
        <w:t xml:space="preserve"> ולקיים מצוות פרו ורבו </w:t>
      </w:r>
      <w:proofErr w:type="spellStart"/>
      <w:r w:rsidRPr="00506F1C">
        <w:rPr>
          <w:rtl/>
        </w:rPr>
        <w:t>דהאב</w:t>
      </w:r>
      <w:proofErr w:type="spellEnd"/>
      <w:r w:rsidRPr="00506F1C">
        <w:rPr>
          <w:rtl/>
        </w:rPr>
        <w:t xml:space="preserve"> קודם לבנו, </w:t>
      </w:r>
      <w:proofErr w:type="spellStart"/>
      <w:r w:rsidRPr="00506F1C">
        <w:rPr>
          <w:rtl/>
        </w:rPr>
        <w:t>כדאיתא</w:t>
      </w:r>
      <w:proofErr w:type="spellEnd"/>
      <w:r w:rsidRPr="00506F1C">
        <w:rPr>
          <w:rtl/>
        </w:rPr>
        <w:t xml:space="preserve"> </w:t>
      </w:r>
      <w:proofErr w:type="spellStart"/>
      <w:r w:rsidRPr="00506F1C">
        <w:rPr>
          <w:rtl/>
        </w:rPr>
        <w:t>בתוספתא</w:t>
      </w:r>
      <w:proofErr w:type="spellEnd"/>
      <w:r w:rsidRPr="00506F1C">
        <w:rPr>
          <w:rtl/>
        </w:rPr>
        <w:t xml:space="preserve"> בכורות פ״ו מ״ג הוא </w:t>
      </w:r>
      <w:proofErr w:type="spellStart"/>
      <w:r w:rsidRPr="00506F1C">
        <w:rPr>
          <w:rtl/>
        </w:rPr>
        <w:t>לישא</w:t>
      </w:r>
      <w:proofErr w:type="spellEnd"/>
      <w:r w:rsidRPr="00506F1C">
        <w:rPr>
          <w:rtl/>
        </w:rPr>
        <w:t xml:space="preserve"> </w:t>
      </w:r>
      <w:proofErr w:type="spellStart"/>
      <w:r w:rsidRPr="00506F1C">
        <w:rPr>
          <w:rtl/>
        </w:rPr>
        <w:t>אשה</w:t>
      </w:r>
      <w:proofErr w:type="spellEnd"/>
      <w:r w:rsidRPr="00506F1C">
        <w:rPr>
          <w:rtl/>
        </w:rPr>
        <w:t xml:space="preserve"> ובנו </w:t>
      </w:r>
      <w:proofErr w:type="spellStart"/>
      <w:r w:rsidRPr="00506F1C">
        <w:rPr>
          <w:rtl/>
        </w:rPr>
        <w:t>לישא</w:t>
      </w:r>
      <w:proofErr w:type="spellEnd"/>
      <w:r w:rsidRPr="00506F1C">
        <w:rPr>
          <w:rtl/>
        </w:rPr>
        <w:t xml:space="preserve"> </w:t>
      </w:r>
      <w:proofErr w:type="spellStart"/>
      <w:r w:rsidRPr="00506F1C">
        <w:rPr>
          <w:rtl/>
        </w:rPr>
        <w:t>אשה</w:t>
      </w:r>
      <w:proofErr w:type="spellEnd"/>
      <w:r w:rsidRPr="00506F1C">
        <w:rPr>
          <w:rtl/>
        </w:rPr>
        <w:t xml:space="preserve"> הוא קודם לבנו. אבל הני מילי כשהאב לא קיים עדיין את </w:t>
      </w:r>
      <w:proofErr w:type="spellStart"/>
      <w:r w:rsidRPr="00506F1C">
        <w:rPr>
          <w:rtl/>
        </w:rPr>
        <w:t>המצוה</w:t>
      </w:r>
      <w:proofErr w:type="spellEnd"/>
      <w:r w:rsidRPr="00506F1C">
        <w:rPr>
          <w:rtl/>
        </w:rPr>
        <w:t>.</w:t>
      </w:r>
    </w:p>
    <w:p w14:paraId="73ACFDFC" w14:textId="77777777" w:rsidR="003C483B" w:rsidRPr="00506F1C" w:rsidRDefault="003C483B" w:rsidP="003C483B">
      <w:pPr>
        <w:pStyle w:val="Bodytext161"/>
        <w:shd w:val="clear" w:color="auto" w:fill="auto"/>
        <w:spacing w:before="0" w:after="160"/>
        <w:ind w:firstLine="400"/>
        <w:rPr>
          <w:rtl/>
        </w:rPr>
      </w:pPr>
      <w:r w:rsidRPr="00506F1C">
        <w:rPr>
          <w:rtl/>
        </w:rPr>
        <w:t xml:space="preserve">והנה איתא </w:t>
      </w:r>
      <w:proofErr w:type="spellStart"/>
      <w:r w:rsidRPr="00506F1C">
        <w:rPr>
          <w:rtl/>
        </w:rPr>
        <w:t>במתניתין</w:t>
      </w:r>
      <w:proofErr w:type="spellEnd"/>
      <w:r w:rsidRPr="00506F1C">
        <w:rPr>
          <w:rtl/>
        </w:rPr>
        <w:t xml:space="preserve"> ביבמות ס״א: דלא יבטל אדם מפריה ורביה, ב״ה אומרים זכר ונקבה שנאמר זכר ונקבה בראם נפסק ברמב״ם </w:t>
      </w:r>
      <w:proofErr w:type="spellStart"/>
      <w:r w:rsidRPr="00506F1C">
        <w:rPr>
          <w:rtl/>
        </w:rPr>
        <w:t>בפט״ו</w:t>
      </w:r>
      <w:proofErr w:type="spellEnd"/>
      <w:r w:rsidRPr="00506F1C">
        <w:rPr>
          <w:rtl/>
        </w:rPr>
        <w:t xml:space="preserve"> מהלכות אישות </w:t>
      </w:r>
      <w:proofErr w:type="spellStart"/>
      <w:r w:rsidRPr="00506F1C">
        <w:rPr>
          <w:rtl/>
        </w:rPr>
        <w:t>ה״ד</w:t>
      </w:r>
      <w:proofErr w:type="spellEnd"/>
      <w:r w:rsidRPr="00506F1C">
        <w:rPr>
          <w:rtl/>
        </w:rPr>
        <w:t xml:space="preserve"> כמה בנים יהיו לאיש ותקיים מצוה זו בידו, זכר ונקבה.</w:t>
      </w:r>
    </w:p>
    <w:p w14:paraId="4E98B18B" w14:textId="77777777" w:rsidR="003C483B" w:rsidRPr="00506F1C" w:rsidRDefault="003C483B" w:rsidP="003C483B">
      <w:pPr>
        <w:pStyle w:val="Bodytext161"/>
        <w:shd w:val="clear" w:color="auto" w:fill="auto"/>
        <w:spacing w:before="0"/>
        <w:ind w:firstLine="400"/>
        <w:rPr>
          <w:rtl/>
        </w:rPr>
      </w:pPr>
      <w:r w:rsidRPr="00506F1C">
        <w:rPr>
          <w:rtl/>
        </w:rPr>
        <w:t xml:space="preserve">וא״כ קשה </w:t>
      </w:r>
      <w:proofErr w:type="spellStart"/>
      <w:r w:rsidRPr="00506F1C">
        <w:rPr>
          <w:rtl/>
        </w:rPr>
        <w:t>אמאי</w:t>
      </w:r>
      <w:proofErr w:type="spellEnd"/>
      <w:r w:rsidRPr="00506F1C">
        <w:rPr>
          <w:rtl/>
        </w:rPr>
        <w:t xml:space="preserve"> שלח אאע״ה את אליעזר </w:t>
      </w:r>
      <w:proofErr w:type="spellStart"/>
      <w:r w:rsidRPr="00506F1C">
        <w:rPr>
          <w:rtl/>
        </w:rPr>
        <w:t>שיקח</w:t>
      </w:r>
      <w:proofErr w:type="spellEnd"/>
      <w:r w:rsidRPr="00506F1C">
        <w:rPr>
          <w:rtl/>
        </w:rPr>
        <w:t xml:space="preserve"> </w:t>
      </w:r>
      <w:proofErr w:type="spellStart"/>
      <w:r w:rsidRPr="00506F1C">
        <w:rPr>
          <w:rtl/>
        </w:rPr>
        <w:t>אשה</w:t>
      </w:r>
      <w:proofErr w:type="spellEnd"/>
      <w:r w:rsidRPr="00506F1C">
        <w:rPr>
          <w:rtl/>
        </w:rPr>
        <w:t xml:space="preserve"> ליצחק הרי לאחר מותה של שרה גם הוא בעצמו היה צריך </w:t>
      </w:r>
      <w:proofErr w:type="spellStart"/>
      <w:r w:rsidRPr="00506F1C">
        <w:rPr>
          <w:rtl/>
        </w:rPr>
        <w:t>לישא</w:t>
      </w:r>
      <w:proofErr w:type="spellEnd"/>
      <w:r w:rsidRPr="00506F1C">
        <w:rPr>
          <w:rtl/>
        </w:rPr>
        <w:t xml:space="preserve"> </w:t>
      </w:r>
      <w:proofErr w:type="spellStart"/>
      <w:r w:rsidRPr="00506F1C">
        <w:rPr>
          <w:rtl/>
        </w:rPr>
        <w:t>אשה</w:t>
      </w:r>
      <w:proofErr w:type="spellEnd"/>
      <w:r w:rsidRPr="00506F1C">
        <w:rPr>
          <w:rtl/>
        </w:rPr>
        <w:t xml:space="preserve"> </w:t>
      </w:r>
      <w:proofErr w:type="spellStart"/>
      <w:r w:rsidRPr="00506F1C">
        <w:rPr>
          <w:rtl/>
        </w:rPr>
        <w:t>ואמאי</w:t>
      </w:r>
      <w:proofErr w:type="spellEnd"/>
      <w:r w:rsidRPr="00506F1C">
        <w:rPr>
          <w:rtl/>
        </w:rPr>
        <w:t xml:space="preserve"> לא שלחו עבור עצמו אלא </w:t>
      </w:r>
      <w:proofErr w:type="spellStart"/>
      <w:r w:rsidRPr="00506F1C">
        <w:rPr>
          <w:rtl/>
        </w:rPr>
        <w:t>י״ל</w:t>
      </w:r>
      <w:proofErr w:type="spellEnd"/>
      <w:r w:rsidRPr="00506F1C">
        <w:rPr>
          <w:rtl/>
        </w:rPr>
        <w:t xml:space="preserve"> </w:t>
      </w:r>
      <w:proofErr w:type="spellStart"/>
      <w:r w:rsidRPr="00506F1C">
        <w:rPr>
          <w:rtl/>
        </w:rPr>
        <w:t>דכיון</w:t>
      </w:r>
      <w:proofErr w:type="spellEnd"/>
      <w:r w:rsidRPr="00506F1C">
        <w:rPr>
          <w:rtl/>
        </w:rPr>
        <w:t xml:space="preserve"> </w:t>
      </w:r>
      <w:proofErr w:type="spellStart"/>
      <w:r w:rsidRPr="00506F1C">
        <w:rPr>
          <w:rtl/>
        </w:rPr>
        <w:t>שהיתה</w:t>
      </w:r>
      <w:proofErr w:type="spellEnd"/>
      <w:r w:rsidRPr="00506F1C">
        <w:rPr>
          <w:rtl/>
        </w:rPr>
        <w:t xml:space="preserve"> לו בת ״ובכל״ שמה א״כ היו לו בן ובת וכבר קיים את המצווה ולכן כעת היה צריך לדאוג רק לבנו.</w:t>
      </w:r>
    </w:p>
    <w:p w14:paraId="52E00B38" w14:textId="77777777" w:rsidR="003C483B" w:rsidRPr="00506F1C" w:rsidRDefault="003C483B" w:rsidP="003C483B">
      <w:pPr>
        <w:pStyle w:val="Bodytext161"/>
        <w:shd w:val="clear" w:color="auto" w:fill="auto"/>
        <w:spacing w:before="0" w:after="100"/>
        <w:ind w:firstLine="400"/>
        <w:rPr>
          <w:rtl/>
        </w:rPr>
      </w:pPr>
      <w:r w:rsidRPr="00506F1C">
        <w:rPr>
          <w:rtl/>
        </w:rPr>
        <w:t>פנינים יקרים</w:t>
      </w:r>
    </w:p>
    <w:p w14:paraId="781B487E" w14:textId="77777777" w:rsidR="003C483B" w:rsidRDefault="003C483B" w:rsidP="003C483B">
      <w:pPr>
        <w:pStyle w:val="Heading341"/>
        <w:keepNext/>
        <w:keepLines/>
        <w:shd w:val="clear" w:color="auto" w:fill="auto"/>
        <w:spacing w:before="0" w:after="260" w:line="307" w:lineRule="exact"/>
        <w:jc w:val="both"/>
        <w:rPr>
          <w:rtl/>
        </w:rPr>
      </w:pPr>
      <w:bookmarkStart w:id="164" w:name="bookmark497"/>
      <w:r>
        <w:rPr>
          <w:rtl/>
        </w:rPr>
        <w:lastRenderedPageBreak/>
        <w:t>ויאמר אברהם אל עבדו זקן ביתו המשל בכל אשר לו שים נא ידך תחת ירכי (כ״ד, ב׳)</w:t>
      </w:r>
      <w:bookmarkEnd w:id="164"/>
    </w:p>
    <w:p w14:paraId="49B91238" w14:textId="77777777" w:rsidR="003C483B" w:rsidRDefault="003C483B" w:rsidP="003C483B">
      <w:pPr>
        <w:pStyle w:val="Heading341"/>
        <w:keepNext/>
        <w:keepLines/>
        <w:shd w:val="clear" w:color="auto" w:fill="auto"/>
        <w:spacing w:before="0" w:after="145" w:line="312" w:lineRule="exact"/>
        <w:jc w:val="both"/>
        <w:rPr>
          <w:rtl/>
        </w:rPr>
      </w:pPr>
      <w:bookmarkStart w:id="165" w:name="bookmark498"/>
      <w:r>
        <w:rPr>
          <w:rtl/>
        </w:rPr>
        <w:t xml:space="preserve">ואשביעך בה׳ </w:t>
      </w:r>
      <w:proofErr w:type="spellStart"/>
      <w:r>
        <w:rPr>
          <w:rtl/>
        </w:rPr>
        <w:t>אלקי</w:t>
      </w:r>
      <w:proofErr w:type="spellEnd"/>
      <w:r>
        <w:rPr>
          <w:rtl/>
        </w:rPr>
        <w:t xml:space="preserve"> השמים </w:t>
      </w:r>
      <w:proofErr w:type="spellStart"/>
      <w:r>
        <w:rPr>
          <w:rtl/>
        </w:rPr>
        <w:t>ואלהי</w:t>
      </w:r>
      <w:proofErr w:type="spellEnd"/>
      <w:r>
        <w:rPr>
          <w:rtl/>
        </w:rPr>
        <w:t xml:space="preserve"> הארץ אשר לא </w:t>
      </w:r>
      <w:proofErr w:type="spellStart"/>
      <w:r>
        <w:rPr>
          <w:rtl/>
        </w:rPr>
        <w:t>ת</w:t>
      </w:r>
      <w:r>
        <w:rPr>
          <w:rFonts w:hint="cs"/>
          <w:rtl/>
        </w:rPr>
        <w:t>ק</w:t>
      </w:r>
      <w:r>
        <w:rPr>
          <w:rtl/>
        </w:rPr>
        <w:t>ח</w:t>
      </w:r>
      <w:proofErr w:type="spellEnd"/>
      <w:r>
        <w:rPr>
          <w:rtl/>
        </w:rPr>
        <w:t xml:space="preserve"> </w:t>
      </w:r>
      <w:proofErr w:type="spellStart"/>
      <w:r>
        <w:rPr>
          <w:rtl/>
        </w:rPr>
        <w:t>אשה</w:t>
      </w:r>
      <w:proofErr w:type="spellEnd"/>
      <w:r>
        <w:rPr>
          <w:rtl/>
        </w:rPr>
        <w:t xml:space="preserve"> לבני מבנות </w:t>
      </w:r>
      <w:r>
        <w:rPr>
          <w:rFonts w:hint="cs"/>
          <w:rtl/>
        </w:rPr>
        <w:t xml:space="preserve">הכנעני </w:t>
      </w:r>
      <w:r>
        <w:rPr>
          <w:rtl/>
        </w:rPr>
        <w:t xml:space="preserve">אשר </w:t>
      </w:r>
      <w:r>
        <w:rPr>
          <w:rFonts w:hint="cs"/>
          <w:rtl/>
        </w:rPr>
        <w:t xml:space="preserve">אני </w:t>
      </w:r>
      <w:r>
        <w:rPr>
          <w:rtl/>
        </w:rPr>
        <w:t>יושב בקרבו (כ״ד, ג׳)</w:t>
      </w:r>
      <w:bookmarkEnd w:id="165"/>
    </w:p>
    <w:p w14:paraId="5BFCBF57" w14:textId="77777777" w:rsidR="003C483B" w:rsidRPr="003A0849" w:rsidRDefault="003C483B" w:rsidP="003C483B">
      <w:pPr>
        <w:pStyle w:val="Bodytext161"/>
        <w:shd w:val="clear" w:color="auto" w:fill="auto"/>
        <w:spacing w:before="0" w:after="59" w:line="256" w:lineRule="exact"/>
        <w:ind w:firstLine="400"/>
        <w:rPr>
          <w:color w:val="00B050"/>
          <w:rtl/>
        </w:rPr>
      </w:pPr>
      <w:r w:rsidRPr="003A0849">
        <w:rPr>
          <w:color w:val="00B050"/>
          <w:rtl/>
        </w:rPr>
        <w:t xml:space="preserve">ויש להבין </w:t>
      </w:r>
      <w:proofErr w:type="spellStart"/>
      <w:r w:rsidRPr="003A0849">
        <w:rPr>
          <w:color w:val="00B050"/>
          <w:rtl/>
        </w:rPr>
        <w:t>אמאי</w:t>
      </w:r>
      <w:proofErr w:type="spellEnd"/>
      <w:r w:rsidRPr="003A0849">
        <w:rPr>
          <w:color w:val="00B050"/>
          <w:rtl/>
        </w:rPr>
        <w:t xml:space="preserve"> לא </w:t>
      </w:r>
      <w:proofErr w:type="spellStart"/>
      <w:r w:rsidRPr="003A0849">
        <w:rPr>
          <w:color w:val="00B050"/>
          <w:rtl/>
        </w:rPr>
        <w:t>צוה</w:t>
      </w:r>
      <w:proofErr w:type="spellEnd"/>
      <w:r w:rsidRPr="003A0849">
        <w:rPr>
          <w:color w:val="00B050"/>
          <w:rtl/>
        </w:rPr>
        <w:t xml:space="preserve"> אאע״ה את יצחק גופא שלא </w:t>
      </w:r>
      <w:proofErr w:type="spellStart"/>
      <w:r w:rsidRPr="003A0849">
        <w:rPr>
          <w:color w:val="00B050"/>
          <w:rtl/>
        </w:rPr>
        <w:t>ישא</w:t>
      </w:r>
      <w:proofErr w:type="spellEnd"/>
      <w:r w:rsidRPr="003A0849">
        <w:rPr>
          <w:color w:val="00B050"/>
          <w:rtl/>
        </w:rPr>
        <w:t xml:space="preserve"> </w:t>
      </w:r>
      <w:proofErr w:type="spellStart"/>
      <w:r w:rsidRPr="003A0849">
        <w:rPr>
          <w:color w:val="00B050"/>
          <w:rtl/>
        </w:rPr>
        <w:t>אשה</w:t>
      </w:r>
      <w:proofErr w:type="spellEnd"/>
      <w:r w:rsidRPr="003A0849">
        <w:rPr>
          <w:color w:val="00B050"/>
          <w:rtl/>
        </w:rPr>
        <w:t xml:space="preserve"> מבנות הכנעני.</w:t>
      </w:r>
    </w:p>
    <w:p w14:paraId="0A455403" w14:textId="77777777" w:rsidR="003C483B" w:rsidRPr="003A0849" w:rsidRDefault="003C483B" w:rsidP="003C483B">
      <w:pPr>
        <w:pStyle w:val="Bodytext161"/>
        <w:shd w:val="clear" w:color="auto" w:fill="auto"/>
        <w:spacing w:before="0"/>
        <w:ind w:firstLine="400"/>
        <w:rPr>
          <w:color w:val="00B050"/>
          <w:rtl/>
        </w:rPr>
      </w:pPr>
      <w:r w:rsidRPr="003A0849">
        <w:rPr>
          <w:color w:val="00B050"/>
          <w:rtl/>
        </w:rPr>
        <w:t xml:space="preserve">וי״ל </w:t>
      </w:r>
      <w:proofErr w:type="spellStart"/>
      <w:r w:rsidRPr="003A0849">
        <w:rPr>
          <w:color w:val="00B050"/>
          <w:rtl/>
        </w:rPr>
        <w:t>דמכאן</w:t>
      </w:r>
      <w:proofErr w:type="spellEnd"/>
      <w:r w:rsidRPr="003A0849">
        <w:rPr>
          <w:color w:val="00B050"/>
          <w:rtl/>
        </w:rPr>
        <w:t xml:space="preserve"> ראייה </w:t>
      </w:r>
      <w:proofErr w:type="spellStart"/>
      <w:r w:rsidRPr="003A0849">
        <w:rPr>
          <w:color w:val="00B050"/>
          <w:rtl/>
        </w:rPr>
        <w:t>למהרי״ק</w:t>
      </w:r>
      <w:proofErr w:type="spellEnd"/>
      <w:r w:rsidRPr="003A0849">
        <w:rPr>
          <w:color w:val="00B050"/>
          <w:rtl/>
        </w:rPr>
        <w:t xml:space="preserve"> בשורש קס״ז הביאו </w:t>
      </w:r>
      <w:proofErr w:type="spellStart"/>
      <w:r w:rsidRPr="003A0849">
        <w:rPr>
          <w:color w:val="00B050"/>
          <w:rtl/>
        </w:rPr>
        <w:t>הרמ״א</w:t>
      </w:r>
      <w:proofErr w:type="spellEnd"/>
      <w:r w:rsidRPr="003A0849">
        <w:rPr>
          <w:color w:val="00B050"/>
          <w:rtl/>
        </w:rPr>
        <w:t xml:space="preserve"> ביו״ד סימן ר״מ סעיף כ״ה, </w:t>
      </w:r>
      <w:proofErr w:type="spellStart"/>
      <w:r w:rsidRPr="003A0849">
        <w:rPr>
          <w:color w:val="00B050"/>
          <w:rtl/>
        </w:rPr>
        <w:t>דהבן</w:t>
      </w:r>
      <w:proofErr w:type="spellEnd"/>
      <w:r w:rsidRPr="003A0849">
        <w:rPr>
          <w:color w:val="00B050"/>
          <w:rtl/>
        </w:rPr>
        <w:t xml:space="preserve"> אינו חייב לשמוע </w:t>
      </w:r>
      <w:proofErr w:type="spellStart"/>
      <w:r w:rsidRPr="003A0849">
        <w:rPr>
          <w:color w:val="00B050"/>
          <w:rtl/>
        </w:rPr>
        <w:t>להאב</w:t>
      </w:r>
      <w:proofErr w:type="spellEnd"/>
      <w:r w:rsidRPr="003A0849">
        <w:rPr>
          <w:color w:val="00B050"/>
          <w:rtl/>
        </w:rPr>
        <w:t xml:space="preserve"> אם מוחה בו </w:t>
      </w:r>
      <w:proofErr w:type="spellStart"/>
      <w:r w:rsidRPr="003A0849">
        <w:rPr>
          <w:color w:val="00B050"/>
          <w:rtl/>
        </w:rPr>
        <w:t>מלישא</w:t>
      </w:r>
      <w:proofErr w:type="spellEnd"/>
      <w:r w:rsidRPr="003A0849">
        <w:rPr>
          <w:color w:val="00B050"/>
          <w:rtl/>
        </w:rPr>
        <w:t xml:space="preserve"> </w:t>
      </w:r>
      <w:proofErr w:type="spellStart"/>
      <w:r w:rsidRPr="003A0849">
        <w:rPr>
          <w:color w:val="00B050"/>
          <w:rtl/>
        </w:rPr>
        <w:t>אשה</w:t>
      </w:r>
      <w:proofErr w:type="spellEnd"/>
      <w:r w:rsidRPr="003A0849">
        <w:rPr>
          <w:color w:val="00B050"/>
          <w:rtl/>
        </w:rPr>
        <w:t xml:space="preserve"> שהוא חפץ, </w:t>
      </w:r>
      <w:proofErr w:type="spellStart"/>
      <w:r w:rsidRPr="003A0849">
        <w:rPr>
          <w:color w:val="00B050"/>
          <w:rtl/>
        </w:rPr>
        <w:t>דכתב</w:t>
      </w:r>
      <w:proofErr w:type="spellEnd"/>
      <w:r w:rsidRPr="003A0849">
        <w:rPr>
          <w:color w:val="00B050"/>
          <w:rtl/>
        </w:rPr>
        <w:t xml:space="preserve">, וכן אם האב מוחה בבן </w:t>
      </w:r>
      <w:proofErr w:type="spellStart"/>
      <w:r w:rsidRPr="003A0849">
        <w:rPr>
          <w:color w:val="00B050"/>
          <w:rtl/>
        </w:rPr>
        <w:t>לישא</w:t>
      </w:r>
      <w:proofErr w:type="spellEnd"/>
      <w:r w:rsidRPr="003A0849">
        <w:rPr>
          <w:color w:val="00B050"/>
          <w:rtl/>
        </w:rPr>
        <w:t xml:space="preserve"> איזו </w:t>
      </w:r>
      <w:proofErr w:type="spellStart"/>
      <w:r w:rsidRPr="003A0849">
        <w:rPr>
          <w:color w:val="00B050"/>
          <w:rtl/>
        </w:rPr>
        <w:t>אשה</w:t>
      </w:r>
      <w:proofErr w:type="spellEnd"/>
      <w:r w:rsidRPr="003A0849">
        <w:rPr>
          <w:color w:val="00B050"/>
          <w:rtl/>
        </w:rPr>
        <w:t xml:space="preserve"> שיחפוץ בו הבן אינו צריך לשמוע אל האב.</w:t>
      </w:r>
    </w:p>
    <w:p w14:paraId="20B49DAE" w14:textId="77777777" w:rsidR="003C483B" w:rsidRPr="003A0849" w:rsidRDefault="003C483B" w:rsidP="003C483B">
      <w:pPr>
        <w:pStyle w:val="Bodytext150"/>
        <w:shd w:val="clear" w:color="auto" w:fill="auto"/>
        <w:spacing w:after="149"/>
        <w:jc w:val="right"/>
        <w:rPr>
          <w:color w:val="00B050"/>
          <w:rtl/>
        </w:rPr>
      </w:pPr>
      <w:r w:rsidRPr="003A0849">
        <w:rPr>
          <w:color w:val="00B050"/>
          <w:rtl/>
        </w:rPr>
        <w:t>משך חכמה</w:t>
      </w:r>
    </w:p>
    <w:p w14:paraId="4C11E497" w14:textId="77777777" w:rsidR="003C483B" w:rsidRPr="003A0849" w:rsidRDefault="003C483B" w:rsidP="003C483B">
      <w:pPr>
        <w:pStyle w:val="Bodytext161"/>
        <w:shd w:val="clear" w:color="auto" w:fill="auto"/>
        <w:spacing w:before="0" w:after="100"/>
        <w:ind w:firstLine="400"/>
        <w:rPr>
          <w:color w:val="00B050"/>
          <w:rtl/>
        </w:rPr>
      </w:pPr>
      <w:r w:rsidRPr="003A0849">
        <w:rPr>
          <w:color w:val="00B050"/>
          <w:rtl/>
        </w:rPr>
        <w:t xml:space="preserve">ובספר מירא </w:t>
      </w:r>
      <w:proofErr w:type="spellStart"/>
      <w:r w:rsidRPr="003A0849">
        <w:rPr>
          <w:color w:val="00B050"/>
          <w:rtl/>
        </w:rPr>
        <w:t>דביא</w:t>
      </w:r>
      <w:proofErr w:type="spellEnd"/>
      <w:r w:rsidRPr="003A0849">
        <w:rPr>
          <w:color w:val="00B050"/>
          <w:rtl/>
        </w:rPr>
        <w:t xml:space="preserve"> </w:t>
      </w:r>
      <w:proofErr w:type="spellStart"/>
      <w:r w:rsidRPr="003A0849">
        <w:rPr>
          <w:color w:val="00B050"/>
          <w:rtl/>
        </w:rPr>
        <w:t>עה״ת</w:t>
      </w:r>
      <w:proofErr w:type="spellEnd"/>
      <w:r w:rsidRPr="003A0849">
        <w:rPr>
          <w:color w:val="00B050"/>
          <w:rtl/>
        </w:rPr>
        <w:t xml:space="preserve"> </w:t>
      </w:r>
      <w:proofErr w:type="spellStart"/>
      <w:r w:rsidRPr="003A0849">
        <w:rPr>
          <w:color w:val="00B050"/>
          <w:rtl/>
        </w:rPr>
        <w:t>להגאון</w:t>
      </w:r>
      <w:proofErr w:type="spellEnd"/>
      <w:r w:rsidRPr="003A0849">
        <w:rPr>
          <w:color w:val="00B050"/>
          <w:rtl/>
        </w:rPr>
        <w:t xml:space="preserve"> רבי מרדכי יפה שלזינגר זצ״ל אב״ד ת״א כתב על דברי רבינו דמי שיעיין בדברי </w:t>
      </w:r>
      <w:proofErr w:type="spellStart"/>
      <w:r w:rsidRPr="003A0849">
        <w:rPr>
          <w:color w:val="00B050"/>
          <w:rtl/>
        </w:rPr>
        <w:t>המהרי״ק</w:t>
      </w:r>
      <w:proofErr w:type="spellEnd"/>
      <w:r w:rsidRPr="003A0849">
        <w:rPr>
          <w:color w:val="00B050"/>
          <w:rtl/>
        </w:rPr>
        <w:t xml:space="preserve"> יראה </w:t>
      </w:r>
      <w:proofErr w:type="spellStart"/>
      <w:r w:rsidRPr="003A0849">
        <w:rPr>
          <w:color w:val="00B050"/>
          <w:rtl/>
        </w:rPr>
        <w:t>דדייק</w:t>
      </w:r>
      <w:proofErr w:type="spellEnd"/>
      <w:r w:rsidRPr="003A0849">
        <w:rPr>
          <w:color w:val="00B050"/>
          <w:rtl/>
        </w:rPr>
        <w:t xml:space="preserve"> פעמיים הן בתחילת הענף והן בסופו שכתב מפורש שנראה לדעתו, שאם היא </w:t>
      </w:r>
      <w:proofErr w:type="spellStart"/>
      <w:r w:rsidRPr="003A0849">
        <w:rPr>
          <w:color w:val="00B050"/>
          <w:rtl/>
        </w:rPr>
        <w:t>אשה</w:t>
      </w:r>
      <w:proofErr w:type="spellEnd"/>
      <w:r w:rsidRPr="003A0849">
        <w:rPr>
          <w:color w:val="00B050"/>
          <w:rtl/>
        </w:rPr>
        <w:t xml:space="preserve"> ההוגנת לבן, אז אין </w:t>
      </w:r>
      <w:proofErr w:type="spellStart"/>
      <w:r w:rsidRPr="003A0849">
        <w:rPr>
          <w:color w:val="00B050"/>
          <w:rtl/>
        </w:rPr>
        <w:t>כח</w:t>
      </w:r>
      <w:proofErr w:type="spellEnd"/>
      <w:r w:rsidRPr="003A0849">
        <w:rPr>
          <w:color w:val="00B050"/>
          <w:rtl/>
        </w:rPr>
        <w:t xml:space="preserve"> ביד האב למחות בבנו שלא </w:t>
      </w:r>
      <w:proofErr w:type="spellStart"/>
      <w:r w:rsidRPr="003A0849">
        <w:rPr>
          <w:color w:val="00B050"/>
          <w:rtl/>
        </w:rPr>
        <w:t>ישאנה</w:t>
      </w:r>
      <w:proofErr w:type="spellEnd"/>
      <w:r w:rsidRPr="003A0849">
        <w:rPr>
          <w:color w:val="00B050"/>
          <w:rtl/>
        </w:rPr>
        <w:t xml:space="preserve"> וכי אז אין על הבן מלהניח לקחתה לו לאשה בשביל כבוד אביו, אבל מכלל לאו אתה שומע הן, שכאשר אינה הוגנת לו ונשואיו איתה ימיטו עליו ועל משפחת אביו חרפה אז גם לדעת </w:t>
      </w:r>
      <w:proofErr w:type="spellStart"/>
      <w:r w:rsidRPr="003A0849">
        <w:rPr>
          <w:color w:val="00B050"/>
          <w:rtl/>
        </w:rPr>
        <w:t>המהרי״ק</w:t>
      </w:r>
      <w:proofErr w:type="spellEnd"/>
      <w:r w:rsidRPr="003A0849">
        <w:rPr>
          <w:color w:val="00B050"/>
          <w:rtl/>
        </w:rPr>
        <w:t xml:space="preserve"> חייב הבן לשמוע בקול אביו. וכן הוא בשדי חמד קונטרס הכללים במערכת הכ״ף אות קמ״ז. ועוד כתב שכן כתב בספר חסידים בסימן תקס״ד.</w:t>
      </w:r>
    </w:p>
    <w:p w14:paraId="657B6087" w14:textId="77777777" w:rsidR="003C483B" w:rsidRPr="003A0849" w:rsidRDefault="003C483B" w:rsidP="003C483B">
      <w:pPr>
        <w:pStyle w:val="Bodytext161"/>
        <w:shd w:val="clear" w:color="auto" w:fill="auto"/>
        <w:tabs>
          <w:tab w:val="left" w:pos="1682"/>
          <w:tab w:val="left" w:pos="2258"/>
          <w:tab w:val="left" w:pos="2743"/>
          <w:tab w:val="left" w:pos="3454"/>
          <w:tab w:val="left" w:pos="3934"/>
          <w:tab w:val="left" w:pos="4524"/>
          <w:tab w:val="left" w:pos="5143"/>
          <w:tab w:val="left" w:pos="5681"/>
          <w:tab w:val="left" w:pos="6545"/>
        </w:tabs>
        <w:spacing w:before="0"/>
        <w:ind w:firstLine="400"/>
        <w:rPr>
          <w:color w:val="00B050"/>
          <w:rtl/>
        </w:rPr>
      </w:pPr>
      <w:r w:rsidRPr="003A0849">
        <w:rPr>
          <w:color w:val="00B050"/>
          <w:rtl/>
        </w:rPr>
        <w:t xml:space="preserve">וא״כ </w:t>
      </w:r>
      <w:proofErr w:type="spellStart"/>
      <w:r w:rsidRPr="003A0849">
        <w:rPr>
          <w:color w:val="00B050"/>
          <w:rtl/>
        </w:rPr>
        <w:t>באאע״ה</w:t>
      </w:r>
      <w:proofErr w:type="spellEnd"/>
      <w:r w:rsidRPr="003A0849">
        <w:rPr>
          <w:color w:val="00B050"/>
          <w:rtl/>
        </w:rPr>
        <w:tab/>
      </w:r>
      <w:proofErr w:type="spellStart"/>
      <w:r w:rsidRPr="003A0849">
        <w:rPr>
          <w:color w:val="00B050"/>
          <w:rtl/>
        </w:rPr>
        <w:t>שציוה</w:t>
      </w:r>
      <w:proofErr w:type="spellEnd"/>
      <w:r w:rsidRPr="003A0849">
        <w:rPr>
          <w:color w:val="00B050"/>
          <w:rtl/>
        </w:rPr>
        <w:tab/>
        <w:t>שבנו</w:t>
      </w:r>
      <w:r w:rsidRPr="003A0849">
        <w:rPr>
          <w:color w:val="00B050"/>
          <w:rtl/>
        </w:rPr>
        <w:tab/>
        <w:t xml:space="preserve">לא </w:t>
      </w:r>
      <w:proofErr w:type="spellStart"/>
      <w:r w:rsidRPr="003A0849">
        <w:rPr>
          <w:color w:val="00B050"/>
          <w:rtl/>
        </w:rPr>
        <w:t>יקח</w:t>
      </w:r>
      <w:proofErr w:type="spellEnd"/>
      <w:r w:rsidRPr="003A0849">
        <w:rPr>
          <w:color w:val="00B050"/>
          <w:rtl/>
        </w:rPr>
        <w:tab/>
      </w:r>
      <w:proofErr w:type="spellStart"/>
      <w:r w:rsidRPr="003A0849">
        <w:rPr>
          <w:color w:val="00B050"/>
          <w:rtl/>
        </w:rPr>
        <w:t>אשה</w:t>
      </w:r>
      <w:proofErr w:type="spellEnd"/>
      <w:r w:rsidRPr="003A0849">
        <w:rPr>
          <w:color w:val="00B050"/>
          <w:rtl/>
        </w:rPr>
        <w:tab/>
        <w:t>מבנות</w:t>
      </w:r>
      <w:r w:rsidRPr="003A0849">
        <w:rPr>
          <w:color w:val="00B050"/>
          <w:rtl/>
        </w:rPr>
        <w:tab/>
        <w:t>הכנעני</w:t>
      </w:r>
      <w:r w:rsidRPr="003A0849">
        <w:rPr>
          <w:color w:val="00B050"/>
          <w:rtl/>
        </w:rPr>
        <w:tab/>
        <w:t>משום</w:t>
      </w:r>
      <w:r w:rsidRPr="003A0849">
        <w:rPr>
          <w:color w:val="00B050"/>
          <w:rtl/>
        </w:rPr>
        <w:tab/>
        <w:t>שפחד פן</w:t>
      </w:r>
      <w:r w:rsidRPr="003A0849">
        <w:rPr>
          <w:color w:val="00B050"/>
          <w:rtl/>
        </w:rPr>
        <w:tab/>
      </w:r>
      <w:proofErr w:type="spellStart"/>
      <w:r w:rsidRPr="003A0849">
        <w:rPr>
          <w:color w:val="00B050"/>
          <w:rtl/>
        </w:rPr>
        <w:t>תסר</w:t>
      </w:r>
      <w:proofErr w:type="spellEnd"/>
    </w:p>
    <w:p w14:paraId="4932F58E" w14:textId="77777777" w:rsidR="003C483B" w:rsidRPr="003A0849" w:rsidRDefault="003C483B" w:rsidP="003C483B">
      <w:pPr>
        <w:pStyle w:val="Bodytext161"/>
        <w:shd w:val="clear" w:color="auto" w:fill="auto"/>
        <w:spacing w:before="0" w:after="100"/>
        <w:rPr>
          <w:color w:val="00B050"/>
          <w:rtl/>
        </w:rPr>
      </w:pPr>
      <w:r w:rsidRPr="003A0849">
        <w:rPr>
          <w:color w:val="00B050"/>
          <w:rtl/>
        </w:rPr>
        <w:t xml:space="preserve">את לבו מהקב״ה, כן היה צריך יצחק לשמוע בקולו וא״כ הדרא קושיא </w:t>
      </w:r>
      <w:proofErr w:type="spellStart"/>
      <w:r w:rsidRPr="003A0849">
        <w:rPr>
          <w:color w:val="00B050"/>
          <w:rtl/>
        </w:rPr>
        <w:t>לדוכתא</w:t>
      </w:r>
      <w:proofErr w:type="spellEnd"/>
      <w:r w:rsidRPr="003A0849">
        <w:rPr>
          <w:color w:val="00B050"/>
          <w:rtl/>
        </w:rPr>
        <w:t xml:space="preserve"> </w:t>
      </w:r>
      <w:proofErr w:type="spellStart"/>
      <w:r w:rsidRPr="003A0849">
        <w:rPr>
          <w:color w:val="00B050"/>
          <w:rtl/>
        </w:rPr>
        <w:t>אמאי</w:t>
      </w:r>
      <w:proofErr w:type="spellEnd"/>
      <w:r w:rsidRPr="003A0849">
        <w:rPr>
          <w:color w:val="00B050"/>
          <w:rtl/>
        </w:rPr>
        <w:t xml:space="preserve"> לא </w:t>
      </w:r>
      <w:proofErr w:type="spellStart"/>
      <w:r w:rsidRPr="003A0849">
        <w:rPr>
          <w:color w:val="00B050"/>
          <w:rtl/>
        </w:rPr>
        <w:t>ציוה</w:t>
      </w:r>
      <w:proofErr w:type="spellEnd"/>
      <w:r w:rsidRPr="003A0849">
        <w:rPr>
          <w:color w:val="00B050"/>
          <w:rtl/>
        </w:rPr>
        <w:t xml:space="preserve"> אאע״ה ליצחק ישירות את מה שראה להגון בשבילו וכפי שעשה גם יצחק עם יעקב בנו.</w:t>
      </w:r>
    </w:p>
    <w:p w14:paraId="4303329C" w14:textId="77777777" w:rsidR="003C483B" w:rsidRPr="003A0849" w:rsidRDefault="003C483B" w:rsidP="003C483B">
      <w:pPr>
        <w:pStyle w:val="Bodytext161"/>
        <w:shd w:val="clear" w:color="auto" w:fill="auto"/>
        <w:tabs>
          <w:tab w:val="left" w:pos="2101"/>
          <w:tab w:val="left" w:pos="2742"/>
          <w:tab w:val="left" w:pos="3315"/>
          <w:tab w:val="left" w:pos="3874"/>
          <w:tab w:val="left" w:pos="4302"/>
          <w:tab w:val="left" w:pos="4695"/>
          <w:tab w:val="left" w:pos="5425"/>
          <w:tab w:val="left" w:pos="6092"/>
          <w:tab w:val="left" w:pos="6394"/>
        </w:tabs>
        <w:spacing w:before="0"/>
        <w:ind w:firstLine="400"/>
        <w:rPr>
          <w:color w:val="00B050"/>
          <w:rtl/>
        </w:rPr>
      </w:pPr>
      <w:r w:rsidRPr="003A0849">
        <w:rPr>
          <w:color w:val="00B050"/>
          <w:rtl/>
        </w:rPr>
        <w:t xml:space="preserve">וי״ל עפ״י מה שכתב רבינו נסים בדרוש ה׳, </w:t>
      </w:r>
      <w:proofErr w:type="spellStart"/>
      <w:r w:rsidRPr="003A0849">
        <w:rPr>
          <w:color w:val="00B050"/>
          <w:rtl/>
        </w:rPr>
        <w:t>דלמרות</w:t>
      </w:r>
      <w:proofErr w:type="spellEnd"/>
      <w:r w:rsidRPr="003A0849">
        <w:rPr>
          <w:color w:val="00B050"/>
          <w:rtl/>
        </w:rPr>
        <w:t xml:space="preserve"> שגם לבן הארמי היה עובד ע״ז בחר יצחק להתחתן</w:t>
      </w:r>
      <w:r w:rsidRPr="003A0849">
        <w:rPr>
          <w:color w:val="00B050"/>
          <w:rtl/>
        </w:rPr>
        <w:tab/>
        <w:t>בו יותר</w:t>
      </w:r>
      <w:r w:rsidRPr="003A0849">
        <w:rPr>
          <w:color w:val="00B050"/>
          <w:rtl/>
        </w:rPr>
        <w:tab/>
        <w:t>מאשר</w:t>
      </w:r>
      <w:r w:rsidRPr="003A0849">
        <w:rPr>
          <w:color w:val="00B050"/>
          <w:rtl/>
        </w:rPr>
        <w:tab/>
        <w:t>בבנות</w:t>
      </w:r>
      <w:r w:rsidRPr="003A0849">
        <w:rPr>
          <w:color w:val="00B050"/>
          <w:rtl/>
        </w:rPr>
        <w:tab/>
        <w:t>כנען</w:t>
      </w:r>
      <w:r w:rsidRPr="003A0849">
        <w:rPr>
          <w:color w:val="00B050"/>
          <w:rtl/>
        </w:rPr>
        <w:tab/>
        <w:t>כיון</w:t>
      </w:r>
      <w:r w:rsidRPr="003A0849">
        <w:rPr>
          <w:color w:val="00B050"/>
          <w:rtl/>
        </w:rPr>
        <w:tab/>
        <w:t>שלמרות</w:t>
      </w:r>
      <w:r w:rsidRPr="003A0849">
        <w:rPr>
          <w:color w:val="00B050"/>
          <w:rtl/>
        </w:rPr>
        <w:tab/>
        <w:t>שלאדם</w:t>
      </w:r>
      <w:r w:rsidRPr="003A0849">
        <w:rPr>
          <w:color w:val="00B050"/>
          <w:rtl/>
        </w:rPr>
        <w:tab/>
        <w:t>יש</w:t>
      </w:r>
      <w:r w:rsidRPr="003A0849">
        <w:rPr>
          <w:color w:val="00B050"/>
          <w:rtl/>
        </w:rPr>
        <w:tab/>
        <w:t>חופש</w:t>
      </w:r>
    </w:p>
    <w:p w14:paraId="6CB96555" w14:textId="77777777" w:rsidR="003C483B" w:rsidRPr="003A0849" w:rsidRDefault="003C483B" w:rsidP="003C483B">
      <w:pPr>
        <w:pStyle w:val="Bodytext161"/>
        <w:shd w:val="clear" w:color="auto" w:fill="auto"/>
        <w:spacing w:before="0" w:after="100"/>
        <w:rPr>
          <w:color w:val="00B050"/>
          <w:rtl/>
        </w:rPr>
      </w:pPr>
      <w:r w:rsidRPr="003A0849">
        <w:rPr>
          <w:color w:val="00B050"/>
          <w:rtl/>
        </w:rPr>
        <w:t xml:space="preserve">בחירה לבחור בדרך שירצה, אבל יש תכונות נפשיות נמשכות ומשתלשלות מאבות לבנים ולכן כיון שבני כנען היו מוטבעים בתכונות רעות בחרו האבות להתרחק מהם </w:t>
      </w:r>
      <w:proofErr w:type="spellStart"/>
      <w:r w:rsidRPr="003A0849">
        <w:rPr>
          <w:color w:val="00B050"/>
          <w:rtl/>
        </w:rPr>
        <w:t>ולהתדבק</w:t>
      </w:r>
      <w:proofErr w:type="spellEnd"/>
      <w:r w:rsidRPr="003A0849">
        <w:rPr>
          <w:color w:val="00B050"/>
          <w:rtl/>
        </w:rPr>
        <w:t xml:space="preserve"> במי שאינו מוטבע באותן תכונות הרעות אף שהוא עובד ע״ז.</w:t>
      </w:r>
    </w:p>
    <w:p w14:paraId="1F7165D7" w14:textId="77777777" w:rsidR="003C483B" w:rsidRPr="003A0849" w:rsidRDefault="003C483B" w:rsidP="003C483B">
      <w:pPr>
        <w:pStyle w:val="Bodytext161"/>
        <w:shd w:val="clear" w:color="auto" w:fill="auto"/>
        <w:spacing w:before="0"/>
        <w:ind w:firstLine="400"/>
        <w:rPr>
          <w:color w:val="00B050"/>
          <w:rtl/>
        </w:rPr>
      </w:pPr>
      <w:r w:rsidRPr="003A0849">
        <w:rPr>
          <w:color w:val="00B050"/>
          <w:rtl/>
        </w:rPr>
        <w:lastRenderedPageBreak/>
        <w:t xml:space="preserve">וא״כ </w:t>
      </w:r>
      <w:proofErr w:type="spellStart"/>
      <w:r w:rsidRPr="003A0849">
        <w:rPr>
          <w:color w:val="00B050"/>
          <w:rtl/>
        </w:rPr>
        <w:t>י״ל</w:t>
      </w:r>
      <w:proofErr w:type="spellEnd"/>
      <w:r w:rsidRPr="003A0849">
        <w:rPr>
          <w:color w:val="00B050"/>
          <w:rtl/>
        </w:rPr>
        <w:t xml:space="preserve"> </w:t>
      </w:r>
      <w:proofErr w:type="spellStart"/>
      <w:r w:rsidRPr="003A0849">
        <w:rPr>
          <w:color w:val="00B050"/>
          <w:rtl/>
        </w:rPr>
        <w:t>דכיון</w:t>
      </w:r>
      <w:proofErr w:type="spellEnd"/>
      <w:r w:rsidRPr="003A0849">
        <w:rPr>
          <w:color w:val="00B050"/>
          <w:rtl/>
        </w:rPr>
        <w:t xml:space="preserve"> שגם בנות כנען וגם לבן הארמי היו עובדי ע״ז והחילוק ביניהם היה רק </w:t>
      </w:r>
      <w:proofErr w:type="spellStart"/>
      <w:r w:rsidRPr="003A0849">
        <w:rPr>
          <w:color w:val="00B050"/>
          <w:rtl/>
        </w:rPr>
        <w:t>במדות</w:t>
      </w:r>
      <w:proofErr w:type="spellEnd"/>
      <w:r w:rsidRPr="003A0849">
        <w:rPr>
          <w:color w:val="00B050"/>
          <w:rtl/>
        </w:rPr>
        <w:t xml:space="preserve"> הפנימיות א״כ </w:t>
      </w:r>
      <w:proofErr w:type="spellStart"/>
      <w:r w:rsidRPr="003A0849">
        <w:rPr>
          <w:color w:val="00B050"/>
          <w:rtl/>
        </w:rPr>
        <w:t>י״ל</w:t>
      </w:r>
      <w:proofErr w:type="spellEnd"/>
      <w:r w:rsidRPr="003A0849">
        <w:rPr>
          <w:color w:val="00B050"/>
          <w:rtl/>
        </w:rPr>
        <w:t xml:space="preserve"> </w:t>
      </w:r>
      <w:proofErr w:type="spellStart"/>
      <w:r w:rsidRPr="003A0849">
        <w:rPr>
          <w:color w:val="00B050"/>
          <w:rtl/>
        </w:rPr>
        <w:t>דכל</w:t>
      </w:r>
      <w:proofErr w:type="spellEnd"/>
      <w:r w:rsidRPr="003A0849">
        <w:rPr>
          <w:color w:val="00B050"/>
          <w:rtl/>
        </w:rPr>
        <w:t xml:space="preserve"> החשש לתכונות נפשיות הנמשכות ומשתלשלות בתורשה מאבות לבנים, אין זה בגדר אינה הוגנת לבן שכתבו הפוסקים </w:t>
      </w:r>
      <w:proofErr w:type="spellStart"/>
      <w:r w:rsidRPr="003A0849">
        <w:rPr>
          <w:color w:val="00B050"/>
          <w:rtl/>
        </w:rPr>
        <w:t>דצריך</w:t>
      </w:r>
      <w:proofErr w:type="spellEnd"/>
      <w:r w:rsidRPr="003A0849">
        <w:rPr>
          <w:color w:val="00B050"/>
          <w:rtl/>
        </w:rPr>
        <w:t xml:space="preserve"> לשמוע לאב </w:t>
      </w:r>
      <w:proofErr w:type="spellStart"/>
      <w:r w:rsidRPr="003A0849">
        <w:rPr>
          <w:color w:val="00B050"/>
          <w:rtl/>
        </w:rPr>
        <w:t>דהם</w:t>
      </w:r>
      <w:proofErr w:type="spellEnd"/>
      <w:r w:rsidRPr="003A0849">
        <w:rPr>
          <w:color w:val="00B050"/>
          <w:rtl/>
        </w:rPr>
        <w:t xml:space="preserve"> דיברו על אינה הוגנת מבחינת העבירות ולא מבחינת המידות.</w:t>
      </w:r>
    </w:p>
    <w:p w14:paraId="5C5CBB9A" w14:textId="77777777" w:rsidR="003C483B" w:rsidRPr="003A0849" w:rsidRDefault="003C483B" w:rsidP="003C483B">
      <w:pPr>
        <w:pStyle w:val="Bodytext150"/>
        <w:shd w:val="clear" w:color="auto" w:fill="auto"/>
        <w:spacing w:after="0"/>
        <w:jc w:val="right"/>
        <w:rPr>
          <w:color w:val="00B050"/>
          <w:rtl/>
        </w:rPr>
      </w:pPr>
      <w:r w:rsidRPr="003A0849">
        <w:rPr>
          <w:color w:val="00B050"/>
          <w:rtl/>
        </w:rPr>
        <w:t>יד לחכמה</w:t>
      </w:r>
    </w:p>
    <w:p w14:paraId="6C95DC42" w14:textId="77777777" w:rsidR="003C483B" w:rsidRDefault="003C483B" w:rsidP="003C483B">
      <w:pPr>
        <w:pStyle w:val="Heading341"/>
        <w:keepNext/>
        <w:keepLines/>
        <w:shd w:val="clear" w:color="auto" w:fill="auto"/>
        <w:spacing w:before="0" w:after="99"/>
        <w:jc w:val="right"/>
        <w:rPr>
          <w:rtl/>
        </w:rPr>
      </w:pPr>
      <w:bookmarkStart w:id="166" w:name="bookmark499"/>
      <w:r>
        <w:rPr>
          <w:rFonts w:hint="cs"/>
          <w:rtl/>
        </w:rPr>
        <w:t>כ</w:t>
      </w:r>
      <w:r>
        <w:rPr>
          <w:rtl/>
        </w:rPr>
        <w:t xml:space="preserve">י אל ארצי ואל מולדתי </w:t>
      </w:r>
      <w:r>
        <w:rPr>
          <w:rFonts w:hint="cs"/>
          <w:rtl/>
        </w:rPr>
        <w:t>ת</w:t>
      </w:r>
      <w:r>
        <w:rPr>
          <w:rtl/>
        </w:rPr>
        <w:t xml:space="preserve">לך ולקחת </w:t>
      </w:r>
      <w:proofErr w:type="spellStart"/>
      <w:r>
        <w:rPr>
          <w:rtl/>
        </w:rPr>
        <w:t>אשה</w:t>
      </w:r>
      <w:proofErr w:type="spellEnd"/>
      <w:r>
        <w:rPr>
          <w:rtl/>
        </w:rPr>
        <w:t xml:space="preserve"> לבני ליצחק (כ״ד, ד׳)</w:t>
      </w:r>
      <w:bookmarkEnd w:id="166"/>
    </w:p>
    <w:p w14:paraId="4C2FBD99" w14:textId="77777777" w:rsidR="003C483B" w:rsidRPr="003A0849" w:rsidRDefault="003C483B" w:rsidP="003C483B">
      <w:pPr>
        <w:pStyle w:val="Bodytext381"/>
        <w:shd w:val="clear" w:color="auto" w:fill="auto"/>
        <w:spacing w:before="0" w:after="140" w:line="307" w:lineRule="exact"/>
        <w:ind w:firstLine="400"/>
        <w:rPr>
          <w:color w:val="00B050"/>
          <w:rtl/>
        </w:rPr>
      </w:pPr>
      <w:r w:rsidRPr="003A0849">
        <w:rPr>
          <w:color w:val="00B050"/>
          <w:rtl/>
        </w:rPr>
        <w:t xml:space="preserve">וקשה </w:t>
      </w:r>
      <w:proofErr w:type="spellStart"/>
      <w:r w:rsidRPr="003A0849">
        <w:rPr>
          <w:color w:val="00B050"/>
          <w:rtl/>
        </w:rPr>
        <w:t>לרשב״ג</w:t>
      </w:r>
      <w:proofErr w:type="spellEnd"/>
      <w:r w:rsidRPr="003A0849">
        <w:rPr>
          <w:color w:val="00B050"/>
          <w:rtl/>
        </w:rPr>
        <w:t xml:space="preserve"> </w:t>
      </w:r>
      <w:proofErr w:type="spellStart"/>
      <w:r w:rsidRPr="003A0849">
        <w:rPr>
          <w:color w:val="00B050"/>
          <w:rtl/>
        </w:rPr>
        <w:t>דאמר</w:t>
      </w:r>
      <w:proofErr w:type="spellEnd"/>
      <w:r w:rsidRPr="003A0849">
        <w:rPr>
          <w:color w:val="00B050"/>
          <w:rtl/>
        </w:rPr>
        <w:t xml:space="preserve"> </w:t>
      </w:r>
      <w:proofErr w:type="spellStart"/>
      <w:r w:rsidRPr="003A0849">
        <w:rPr>
          <w:color w:val="00B050"/>
          <w:rtl/>
        </w:rPr>
        <w:t>בגיטין</w:t>
      </w:r>
      <w:proofErr w:type="spellEnd"/>
      <w:r w:rsidRPr="003A0849">
        <w:rPr>
          <w:color w:val="00B050"/>
          <w:rtl/>
        </w:rPr>
        <w:t xml:space="preserve"> כ״ט. דאין שליח עושה שליח, כיצד מינה אאע״ה את אליעזר שליח לקדש </w:t>
      </w:r>
      <w:proofErr w:type="spellStart"/>
      <w:r w:rsidRPr="003A0849">
        <w:rPr>
          <w:color w:val="00B050"/>
          <w:rtl/>
        </w:rPr>
        <w:t>אשה</w:t>
      </w:r>
      <w:proofErr w:type="spellEnd"/>
      <w:r w:rsidRPr="003A0849">
        <w:rPr>
          <w:color w:val="00B050"/>
          <w:rtl/>
        </w:rPr>
        <w:t xml:space="preserve"> ליצחק והרי אאע״ה עצמו היה שלוחו של יצחק ואין שליח עושה שליח.</w:t>
      </w:r>
    </w:p>
    <w:p w14:paraId="5E896687" w14:textId="77777777" w:rsidR="003C483B" w:rsidRPr="003A0849" w:rsidRDefault="003C483B" w:rsidP="003C483B">
      <w:pPr>
        <w:pStyle w:val="Bodytext381"/>
        <w:shd w:val="clear" w:color="auto" w:fill="auto"/>
        <w:tabs>
          <w:tab w:val="left" w:pos="1000"/>
          <w:tab w:val="left" w:pos="1974"/>
          <w:tab w:val="left" w:pos="2694"/>
          <w:tab w:val="left" w:pos="3486"/>
          <w:tab w:val="left" w:pos="4115"/>
          <w:tab w:val="left" w:pos="4590"/>
          <w:tab w:val="left" w:pos="5108"/>
          <w:tab w:val="left" w:pos="5646"/>
          <w:tab w:val="left" w:pos="6159"/>
        </w:tabs>
        <w:spacing w:before="0" w:line="307" w:lineRule="exact"/>
        <w:ind w:firstLine="400"/>
        <w:rPr>
          <w:color w:val="00B050"/>
          <w:rtl/>
        </w:rPr>
      </w:pPr>
      <w:r w:rsidRPr="003A0849">
        <w:rPr>
          <w:color w:val="00B050"/>
          <w:rtl/>
        </w:rPr>
        <w:t>ותירץ</w:t>
      </w:r>
      <w:r w:rsidRPr="003A0849">
        <w:rPr>
          <w:color w:val="00B050"/>
          <w:rtl/>
        </w:rPr>
        <w:tab/>
        <w:t xml:space="preserve">מרן </w:t>
      </w:r>
      <w:proofErr w:type="spellStart"/>
      <w:r w:rsidRPr="003A0849">
        <w:rPr>
          <w:color w:val="00B050"/>
          <w:rtl/>
        </w:rPr>
        <w:t>הגר״ח</w:t>
      </w:r>
      <w:proofErr w:type="spellEnd"/>
      <w:r w:rsidRPr="003A0849">
        <w:rPr>
          <w:color w:val="00B050"/>
          <w:rtl/>
        </w:rPr>
        <w:tab/>
      </w:r>
      <w:proofErr w:type="spellStart"/>
      <w:r w:rsidRPr="003A0849">
        <w:rPr>
          <w:color w:val="00B050"/>
          <w:rtl/>
        </w:rPr>
        <w:t>קניבסקי</w:t>
      </w:r>
      <w:proofErr w:type="spellEnd"/>
      <w:r w:rsidRPr="003A0849">
        <w:rPr>
          <w:color w:val="00B050"/>
          <w:rtl/>
        </w:rPr>
        <w:tab/>
      </w:r>
      <w:proofErr w:type="spellStart"/>
      <w:r w:rsidRPr="003A0849">
        <w:rPr>
          <w:color w:val="00B050"/>
          <w:rtl/>
        </w:rPr>
        <w:t>שליט״א</w:t>
      </w:r>
      <w:proofErr w:type="spellEnd"/>
      <w:r w:rsidRPr="003A0849">
        <w:rPr>
          <w:color w:val="00B050"/>
          <w:rtl/>
        </w:rPr>
        <w:t>,</w:t>
      </w:r>
      <w:r w:rsidRPr="003A0849">
        <w:rPr>
          <w:color w:val="00B050"/>
          <w:rtl/>
        </w:rPr>
        <w:tab/>
      </w:r>
      <w:proofErr w:type="spellStart"/>
      <w:r w:rsidRPr="003A0849">
        <w:rPr>
          <w:color w:val="00B050"/>
          <w:rtl/>
        </w:rPr>
        <w:t>דהכלל</w:t>
      </w:r>
      <w:proofErr w:type="spellEnd"/>
      <w:r w:rsidRPr="003A0849">
        <w:rPr>
          <w:color w:val="00B050"/>
          <w:rtl/>
        </w:rPr>
        <w:tab/>
        <w:t>שאין</w:t>
      </w:r>
      <w:r w:rsidRPr="003A0849">
        <w:rPr>
          <w:color w:val="00B050"/>
          <w:rtl/>
        </w:rPr>
        <w:tab/>
        <w:t>שליח</w:t>
      </w:r>
      <w:r w:rsidRPr="003A0849">
        <w:rPr>
          <w:color w:val="00B050"/>
          <w:rtl/>
        </w:rPr>
        <w:tab/>
        <w:t>עושה</w:t>
      </w:r>
      <w:r w:rsidRPr="003A0849">
        <w:rPr>
          <w:color w:val="00B050"/>
          <w:rtl/>
        </w:rPr>
        <w:tab/>
        <w:t>שליח</w:t>
      </w:r>
      <w:r w:rsidRPr="003A0849">
        <w:rPr>
          <w:color w:val="00B050"/>
          <w:rtl/>
        </w:rPr>
        <w:tab/>
        <w:t>נאמר רק</w:t>
      </w:r>
    </w:p>
    <w:p w14:paraId="582F41FA" w14:textId="77777777" w:rsidR="003C483B" w:rsidRPr="003A0849" w:rsidRDefault="003C483B" w:rsidP="003C483B">
      <w:pPr>
        <w:pStyle w:val="Bodytext381"/>
        <w:shd w:val="clear" w:color="auto" w:fill="auto"/>
        <w:spacing w:before="0" w:after="136" w:line="307" w:lineRule="exact"/>
        <w:rPr>
          <w:color w:val="00B050"/>
          <w:rtl/>
        </w:rPr>
      </w:pPr>
      <w:r w:rsidRPr="003A0849">
        <w:rPr>
          <w:color w:val="00B050"/>
          <w:rtl/>
        </w:rPr>
        <w:t>כאשר השליח עושה שליח שלא בידיעת המשלח אבל אאע״ה מינה את אליעזר בידיעתו של יצחק.</w:t>
      </w:r>
    </w:p>
    <w:p w14:paraId="2802F41B" w14:textId="77777777" w:rsidR="003C483B" w:rsidRPr="003A0849" w:rsidRDefault="003C483B" w:rsidP="003C483B">
      <w:pPr>
        <w:pStyle w:val="Bodytext381"/>
        <w:shd w:val="clear" w:color="auto" w:fill="auto"/>
        <w:spacing w:before="0" w:after="144"/>
        <w:ind w:firstLine="400"/>
        <w:rPr>
          <w:color w:val="00B050"/>
          <w:rtl/>
        </w:rPr>
      </w:pPr>
      <w:r w:rsidRPr="003A0849">
        <w:rPr>
          <w:color w:val="00B050"/>
          <w:rtl/>
        </w:rPr>
        <w:t>ואף אם מינויו של אליעזר היה שלא בידיעת יצחק מכל מקום אנן סהדי שיצחק רצה במינוי זה.</w:t>
      </w:r>
    </w:p>
    <w:p w14:paraId="145B72F3" w14:textId="77777777" w:rsidR="003C483B" w:rsidRPr="003A0849" w:rsidRDefault="003C483B" w:rsidP="003C483B">
      <w:pPr>
        <w:pStyle w:val="Bodytext381"/>
        <w:shd w:val="clear" w:color="auto" w:fill="auto"/>
        <w:spacing w:before="0" w:line="307" w:lineRule="exact"/>
        <w:jc w:val="right"/>
        <w:rPr>
          <w:color w:val="00B050"/>
          <w:rtl/>
        </w:rPr>
      </w:pPr>
      <w:r w:rsidRPr="003A0849">
        <w:rPr>
          <w:color w:val="00B050"/>
          <w:rtl/>
        </w:rPr>
        <w:t>ומ</w:t>
      </w:r>
      <w:r w:rsidRPr="003A0849">
        <w:rPr>
          <w:rFonts w:hint="cs"/>
          <w:color w:val="00B050"/>
          <w:rtl/>
        </w:rPr>
        <w:t>ר</w:t>
      </w:r>
      <w:r w:rsidRPr="003A0849">
        <w:rPr>
          <w:color w:val="00B050"/>
          <w:rtl/>
        </w:rPr>
        <w:t xml:space="preserve">ן </w:t>
      </w:r>
      <w:proofErr w:type="spellStart"/>
      <w:r w:rsidRPr="003A0849">
        <w:rPr>
          <w:color w:val="00B050"/>
          <w:rtl/>
        </w:rPr>
        <w:t>הגרח״פ</w:t>
      </w:r>
      <w:proofErr w:type="spellEnd"/>
      <w:r w:rsidRPr="003A0849">
        <w:rPr>
          <w:color w:val="00B050"/>
          <w:rtl/>
        </w:rPr>
        <w:t xml:space="preserve"> </w:t>
      </w:r>
      <w:proofErr w:type="spellStart"/>
      <w:r w:rsidRPr="003A0849">
        <w:rPr>
          <w:color w:val="00B050"/>
          <w:rtl/>
        </w:rPr>
        <w:t>שיינברג</w:t>
      </w:r>
      <w:proofErr w:type="spellEnd"/>
      <w:r w:rsidRPr="003A0849">
        <w:rPr>
          <w:color w:val="00B050"/>
          <w:rtl/>
        </w:rPr>
        <w:t xml:space="preserve"> </w:t>
      </w:r>
      <w:proofErr w:type="spellStart"/>
      <w:r w:rsidRPr="003A0849">
        <w:rPr>
          <w:color w:val="00B050"/>
          <w:rtl/>
        </w:rPr>
        <w:t>שליט״א</w:t>
      </w:r>
      <w:proofErr w:type="spellEnd"/>
      <w:r w:rsidRPr="003A0849">
        <w:rPr>
          <w:color w:val="00B050"/>
          <w:rtl/>
        </w:rPr>
        <w:t xml:space="preserve"> תירץ עפ״י מה </w:t>
      </w:r>
      <w:proofErr w:type="spellStart"/>
      <w:r w:rsidRPr="003A0849">
        <w:rPr>
          <w:color w:val="00B050"/>
          <w:rtl/>
        </w:rPr>
        <w:t>דאיתא</w:t>
      </w:r>
      <w:proofErr w:type="spellEnd"/>
      <w:r w:rsidRPr="003A0849">
        <w:rPr>
          <w:color w:val="00B050"/>
          <w:rtl/>
        </w:rPr>
        <w:t xml:space="preserve"> </w:t>
      </w:r>
      <w:proofErr w:type="spellStart"/>
      <w:r w:rsidRPr="003A0849">
        <w:rPr>
          <w:color w:val="00B050"/>
          <w:rtl/>
        </w:rPr>
        <w:t>במתניתין</w:t>
      </w:r>
      <w:proofErr w:type="spellEnd"/>
      <w:r w:rsidRPr="003A0849">
        <w:rPr>
          <w:color w:val="00B050"/>
          <w:rtl/>
        </w:rPr>
        <w:t xml:space="preserve"> קידושין כ״ט. שהאב חייב להשיא את בנו </w:t>
      </w:r>
      <w:proofErr w:type="spellStart"/>
      <w:r w:rsidRPr="003A0849">
        <w:rPr>
          <w:color w:val="00B050"/>
          <w:rtl/>
        </w:rPr>
        <w:t>אשה</w:t>
      </w:r>
      <w:proofErr w:type="spellEnd"/>
      <w:r w:rsidRPr="003A0849">
        <w:rPr>
          <w:color w:val="00B050"/>
          <w:rtl/>
        </w:rPr>
        <w:t xml:space="preserve"> וא״כ </w:t>
      </w:r>
      <w:proofErr w:type="spellStart"/>
      <w:r w:rsidRPr="003A0849">
        <w:rPr>
          <w:color w:val="00B050"/>
          <w:rtl/>
        </w:rPr>
        <w:t>י״ל</w:t>
      </w:r>
      <w:proofErr w:type="spellEnd"/>
      <w:r w:rsidRPr="003A0849">
        <w:rPr>
          <w:color w:val="00B050"/>
          <w:rtl/>
        </w:rPr>
        <w:t xml:space="preserve"> </w:t>
      </w:r>
      <w:proofErr w:type="spellStart"/>
      <w:r w:rsidRPr="003A0849">
        <w:rPr>
          <w:color w:val="00B050"/>
          <w:rtl/>
        </w:rPr>
        <w:t>דכיון</w:t>
      </w:r>
      <w:proofErr w:type="spellEnd"/>
      <w:r w:rsidRPr="003A0849">
        <w:rPr>
          <w:color w:val="00B050"/>
          <w:rtl/>
        </w:rPr>
        <w:t xml:space="preserve"> </w:t>
      </w:r>
      <w:proofErr w:type="spellStart"/>
      <w:r w:rsidRPr="003A0849">
        <w:rPr>
          <w:color w:val="00B050"/>
          <w:rtl/>
        </w:rPr>
        <w:t>שהמצוה</w:t>
      </w:r>
      <w:proofErr w:type="spellEnd"/>
      <w:r w:rsidRPr="003A0849">
        <w:rPr>
          <w:color w:val="00B050"/>
          <w:rtl/>
        </w:rPr>
        <w:t xml:space="preserve"> היא גם על האב לדאוג</w:t>
      </w:r>
    </w:p>
    <w:p w14:paraId="13557E2A" w14:textId="77777777" w:rsidR="003C483B" w:rsidRPr="003A0849" w:rsidRDefault="003C483B" w:rsidP="003C483B">
      <w:pPr>
        <w:pStyle w:val="Bodytext161"/>
        <w:shd w:val="clear" w:color="auto" w:fill="auto"/>
        <w:tabs>
          <w:tab w:val="left" w:pos="946"/>
          <w:tab w:val="left" w:pos="1374"/>
          <w:tab w:val="left" w:pos="1748"/>
          <w:tab w:val="left" w:pos="2977"/>
          <w:tab w:val="left" w:pos="3308"/>
          <w:tab w:val="left" w:pos="3942"/>
          <w:tab w:val="left" w:pos="4450"/>
          <w:tab w:val="left" w:pos="5026"/>
          <w:tab w:val="left" w:pos="6529"/>
        </w:tabs>
        <w:spacing w:before="0" w:line="312" w:lineRule="exact"/>
        <w:rPr>
          <w:color w:val="00B050"/>
          <w:rtl/>
        </w:rPr>
      </w:pPr>
      <w:r w:rsidRPr="003A0849">
        <w:rPr>
          <w:color w:val="00B050"/>
          <w:rtl/>
        </w:rPr>
        <w:t xml:space="preserve">שבנו </w:t>
      </w:r>
      <w:proofErr w:type="spellStart"/>
      <w:r w:rsidRPr="003A0849">
        <w:rPr>
          <w:color w:val="00B050"/>
          <w:rtl/>
        </w:rPr>
        <w:t>ישא</w:t>
      </w:r>
      <w:proofErr w:type="spellEnd"/>
      <w:r w:rsidRPr="003A0849">
        <w:rPr>
          <w:color w:val="00B050"/>
          <w:rtl/>
        </w:rPr>
        <w:tab/>
      </w:r>
      <w:r w:rsidRPr="003A0849">
        <w:rPr>
          <w:rFonts w:hint="cs"/>
          <w:color w:val="00B050"/>
          <w:rtl/>
        </w:rPr>
        <w:t xml:space="preserve"> </w:t>
      </w:r>
      <w:proofErr w:type="spellStart"/>
      <w:r w:rsidRPr="003A0849">
        <w:rPr>
          <w:color w:val="00B050"/>
          <w:rtl/>
        </w:rPr>
        <w:t>אשה</w:t>
      </w:r>
      <w:proofErr w:type="spellEnd"/>
      <w:r w:rsidRPr="003A0849">
        <w:rPr>
          <w:color w:val="00B050"/>
          <w:rtl/>
        </w:rPr>
        <w:tab/>
        <w:t>הרי</w:t>
      </w:r>
      <w:r w:rsidRPr="003A0849">
        <w:rPr>
          <w:color w:val="00B050"/>
          <w:rtl/>
        </w:rPr>
        <w:tab/>
        <w:t>שאאע״ה עשה</w:t>
      </w:r>
      <w:r w:rsidRPr="003A0849">
        <w:rPr>
          <w:color w:val="00B050"/>
          <w:rtl/>
        </w:rPr>
        <w:tab/>
        <w:t>את</w:t>
      </w:r>
      <w:r w:rsidRPr="003A0849">
        <w:rPr>
          <w:color w:val="00B050"/>
          <w:rtl/>
        </w:rPr>
        <w:tab/>
        <w:t>אליעזר</w:t>
      </w:r>
      <w:r w:rsidRPr="003A0849">
        <w:rPr>
          <w:color w:val="00B050"/>
          <w:rtl/>
        </w:rPr>
        <w:tab/>
        <w:t>שליח</w:t>
      </w:r>
      <w:r w:rsidRPr="003A0849">
        <w:rPr>
          <w:color w:val="00B050"/>
          <w:rtl/>
        </w:rPr>
        <w:tab/>
        <w:t>ראשון</w:t>
      </w:r>
      <w:r w:rsidRPr="003A0849">
        <w:rPr>
          <w:color w:val="00B050"/>
          <w:rtl/>
        </w:rPr>
        <w:tab/>
        <w:t>לקיים את מצוותו</w:t>
      </w:r>
      <w:r w:rsidRPr="003A0849">
        <w:rPr>
          <w:color w:val="00B050"/>
          <w:rtl/>
        </w:rPr>
        <w:tab/>
        <w:t>שלו</w:t>
      </w:r>
    </w:p>
    <w:p w14:paraId="51D5D957" w14:textId="77777777" w:rsidR="003C483B" w:rsidRPr="003A0849" w:rsidRDefault="003C483B" w:rsidP="003C483B">
      <w:pPr>
        <w:pStyle w:val="Bodytext161"/>
        <w:shd w:val="clear" w:color="auto" w:fill="auto"/>
        <w:spacing w:before="0" w:line="312" w:lineRule="exact"/>
        <w:rPr>
          <w:color w:val="00B050"/>
          <w:rtl/>
        </w:rPr>
      </w:pPr>
      <w:r w:rsidRPr="003A0849">
        <w:rPr>
          <w:color w:val="00B050"/>
          <w:rtl/>
        </w:rPr>
        <w:t>להשיא את יצחק ואין זה שייך לדין של אין שליח עושה שליח.</w:t>
      </w:r>
    </w:p>
    <w:p w14:paraId="13FFAE68" w14:textId="77777777" w:rsidR="003C483B" w:rsidRPr="003A0849" w:rsidRDefault="003C483B" w:rsidP="003C483B">
      <w:pPr>
        <w:pStyle w:val="Bodytext150"/>
        <w:shd w:val="clear" w:color="auto" w:fill="auto"/>
        <w:spacing w:after="290"/>
        <w:jc w:val="right"/>
        <w:rPr>
          <w:color w:val="00B050"/>
          <w:rtl/>
        </w:rPr>
      </w:pPr>
      <w:proofErr w:type="spellStart"/>
      <w:r w:rsidRPr="003A0849">
        <w:rPr>
          <w:color w:val="00B050"/>
          <w:rtl/>
        </w:rPr>
        <w:t>מרפסין</w:t>
      </w:r>
      <w:proofErr w:type="spellEnd"/>
      <w:r w:rsidRPr="003A0849">
        <w:rPr>
          <w:color w:val="00B050"/>
          <w:rtl/>
        </w:rPr>
        <w:t xml:space="preserve"> </w:t>
      </w:r>
      <w:proofErr w:type="spellStart"/>
      <w:r w:rsidRPr="003A0849">
        <w:rPr>
          <w:color w:val="00B050"/>
          <w:rtl/>
        </w:rPr>
        <w:t>איגרי</w:t>
      </w:r>
      <w:proofErr w:type="spellEnd"/>
    </w:p>
    <w:p w14:paraId="3EE1E1B2" w14:textId="77777777" w:rsidR="003C483B" w:rsidRDefault="003C483B" w:rsidP="003C483B">
      <w:pPr>
        <w:pStyle w:val="Bodytext161"/>
        <w:shd w:val="clear" w:color="auto" w:fill="auto"/>
        <w:spacing w:before="0"/>
        <w:rPr>
          <w:rtl/>
        </w:rPr>
      </w:pPr>
    </w:p>
    <w:p w14:paraId="141B79F0" w14:textId="77777777" w:rsidR="00BC5335" w:rsidRDefault="00BC5335" w:rsidP="00BC5335">
      <w:pPr>
        <w:pStyle w:val="Heading341"/>
        <w:keepNext/>
        <w:keepLines/>
        <w:shd w:val="clear" w:color="auto" w:fill="auto"/>
        <w:spacing w:before="0" w:after="0"/>
        <w:jc w:val="both"/>
        <w:rPr>
          <w:rtl/>
        </w:rPr>
      </w:pPr>
      <w:bookmarkStart w:id="167" w:name="bookmark503"/>
      <w:r>
        <w:rPr>
          <w:rtl/>
        </w:rPr>
        <w:t xml:space="preserve">ויאמר אליו </w:t>
      </w:r>
      <w:r>
        <w:rPr>
          <w:rFonts w:hint="cs"/>
          <w:rtl/>
        </w:rPr>
        <w:t>א</w:t>
      </w:r>
      <w:r>
        <w:rPr>
          <w:rtl/>
        </w:rPr>
        <w:t>ברהם השמר לך פ</w:t>
      </w:r>
      <w:r>
        <w:rPr>
          <w:rFonts w:hint="cs"/>
          <w:rtl/>
        </w:rPr>
        <w:t>ן</w:t>
      </w:r>
      <w:r>
        <w:rPr>
          <w:rtl/>
        </w:rPr>
        <w:t xml:space="preserve"> תשיב את </w:t>
      </w:r>
      <w:r>
        <w:rPr>
          <w:rFonts w:hint="cs"/>
          <w:rtl/>
        </w:rPr>
        <w:t xml:space="preserve">בני </w:t>
      </w:r>
      <w:r>
        <w:rPr>
          <w:rtl/>
        </w:rPr>
        <w:t>שמה (כ״ד, י׳)</w:t>
      </w:r>
      <w:bookmarkEnd w:id="167"/>
    </w:p>
    <w:p w14:paraId="7D21A9ED" w14:textId="77777777" w:rsidR="00BC5335" w:rsidRPr="003A5871" w:rsidRDefault="00BC5335" w:rsidP="00BC5335">
      <w:pPr>
        <w:pStyle w:val="Bodytext161"/>
        <w:shd w:val="clear" w:color="auto" w:fill="auto"/>
        <w:spacing w:before="0"/>
        <w:ind w:firstLine="400"/>
        <w:rPr>
          <w:color w:val="002060"/>
          <w:rtl/>
        </w:rPr>
      </w:pPr>
      <w:r w:rsidRPr="003A5871">
        <w:rPr>
          <w:color w:val="002060"/>
          <w:rtl/>
        </w:rPr>
        <w:t xml:space="preserve">ויש להבין </w:t>
      </w:r>
      <w:proofErr w:type="spellStart"/>
      <w:r w:rsidRPr="003A5871">
        <w:rPr>
          <w:color w:val="002060"/>
          <w:rtl/>
        </w:rPr>
        <w:t>אמאי</w:t>
      </w:r>
      <w:proofErr w:type="spellEnd"/>
      <w:r w:rsidRPr="003A5871">
        <w:rPr>
          <w:color w:val="002060"/>
          <w:rtl/>
        </w:rPr>
        <w:t xml:space="preserve"> </w:t>
      </w:r>
      <w:proofErr w:type="spellStart"/>
      <w:r w:rsidRPr="003A5871">
        <w:rPr>
          <w:color w:val="002060"/>
          <w:rtl/>
        </w:rPr>
        <w:t>ציוה</w:t>
      </w:r>
      <w:proofErr w:type="spellEnd"/>
      <w:r w:rsidRPr="003A5871">
        <w:rPr>
          <w:color w:val="002060"/>
          <w:rtl/>
        </w:rPr>
        <w:t xml:space="preserve"> אאע״ה את אליעזר, השמר לך פן תשיב את בני שמה,</w:t>
      </w:r>
    </w:p>
    <w:p w14:paraId="0F80DCB7" w14:textId="77777777" w:rsidR="00BC5335" w:rsidRPr="003A5871" w:rsidRDefault="00BC5335" w:rsidP="00BC5335">
      <w:pPr>
        <w:pStyle w:val="Bodytext161"/>
        <w:shd w:val="clear" w:color="auto" w:fill="auto"/>
        <w:spacing w:before="0" w:after="120"/>
        <w:rPr>
          <w:color w:val="002060"/>
          <w:rtl/>
        </w:rPr>
      </w:pPr>
      <w:r w:rsidRPr="003A5871">
        <w:rPr>
          <w:color w:val="002060"/>
          <w:rtl/>
        </w:rPr>
        <w:t xml:space="preserve">וכי יצחק היה נער קטן שאליעזר היה יכול לנהוג בו כרצונו, הרי היה בן ארבעים שנה כשנשא את רבקה וא״כ הו״ל </w:t>
      </w:r>
      <w:proofErr w:type="spellStart"/>
      <w:r w:rsidRPr="003A5871">
        <w:rPr>
          <w:color w:val="002060"/>
          <w:rtl/>
        </w:rPr>
        <w:t>לאאע״ה</w:t>
      </w:r>
      <w:proofErr w:type="spellEnd"/>
      <w:r w:rsidRPr="003A5871">
        <w:rPr>
          <w:color w:val="002060"/>
          <w:rtl/>
        </w:rPr>
        <w:t xml:space="preserve"> לצ</w:t>
      </w:r>
      <w:r w:rsidRPr="003A5871">
        <w:rPr>
          <w:rFonts w:hint="cs"/>
          <w:color w:val="002060"/>
          <w:rtl/>
        </w:rPr>
        <w:t>ו</w:t>
      </w:r>
      <w:r w:rsidRPr="003A5871">
        <w:rPr>
          <w:color w:val="002060"/>
          <w:rtl/>
        </w:rPr>
        <w:t>ות ליצחק שלא לשוב אל ארץ הולדתו של אביו.</w:t>
      </w:r>
    </w:p>
    <w:p w14:paraId="5DA01672" w14:textId="77777777" w:rsidR="00BC5335" w:rsidRPr="003A5871" w:rsidRDefault="00BC5335" w:rsidP="00BC5335">
      <w:pPr>
        <w:pStyle w:val="Bodytext161"/>
        <w:shd w:val="clear" w:color="auto" w:fill="auto"/>
        <w:spacing w:before="0" w:after="120"/>
        <w:ind w:firstLine="400"/>
        <w:rPr>
          <w:color w:val="002060"/>
          <w:rtl/>
        </w:rPr>
      </w:pPr>
      <w:r w:rsidRPr="003A5871">
        <w:rPr>
          <w:color w:val="002060"/>
          <w:rtl/>
        </w:rPr>
        <w:t xml:space="preserve">וי״ל, עפ״י מה </w:t>
      </w:r>
      <w:proofErr w:type="spellStart"/>
      <w:r w:rsidRPr="003A5871">
        <w:rPr>
          <w:color w:val="002060"/>
          <w:rtl/>
        </w:rPr>
        <w:t>דאיתא</w:t>
      </w:r>
      <w:proofErr w:type="spellEnd"/>
      <w:r w:rsidRPr="003A5871">
        <w:rPr>
          <w:color w:val="002060"/>
          <w:rtl/>
        </w:rPr>
        <w:t xml:space="preserve"> </w:t>
      </w:r>
      <w:proofErr w:type="spellStart"/>
      <w:r w:rsidRPr="003A5871">
        <w:rPr>
          <w:color w:val="002060"/>
          <w:rtl/>
        </w:rPr>
        <w:t>במתניתין</w:t>
      </w:r>
      <w:proofErr w:type="spellEnd"/>
      <w:r w:rsidRPr="003A5871">
        <w:rPr>
          <w:color w:val="002060"/>
          <w:rtl/>
        </w:rPr>
        <w:t xml:space="preserve"> כתובות נ״ז. </w:t>
      </w:r>
      <w:proofErr w:type="spellStart"/>
      <w:r w:rsidRPr="003A5871">
        <w:rPr>
          <w:color w:val="002060"/>
          <w:rtl/>
        </w:rPr>
        <w:t>נותנין</w:t>
      </w:r>
      <w:proofErr w:type="spellEnd"/>
      <w:r w:rsidRPr="003A5871">
        <w:rPr>
          <w:color w:val="002060"/>
          <w:rtl/>
        </w:rPr>
        <w:t xml:space="preserve"> לבתולה י״ב חודש משתבעה הבעל </w:t>
      </w:r>
      <w:proofErr w:type="spellStart"/>
      <w:r w:rsidRPr="003A5871">
        <w:rPr>
          <w:color w:val="002060"/>
          <w:rtl/>
        </w:rPr>
        <w:t>להנשא</w:t>
      </w:r>
      <w:proofErr w:type="spellEnd"/>
      <w:r w:rsidRPr="003A5871">
        <w:rPr>
          <w:color w:val="002060"/>
          <w:rtl/>
        </w:rPr>
        <w:t xml:space="preserve">, לאחר שכבר קידשה, כדי לפרנס את עצמה ולהכין </w:t>
      </w:r>
      <w:r w:rsidRPr="003A5871">
        <w:rPr>
          <w:color w:val="002060"/>
          <w:rtl/>
        </w:rPr>
        <w:lastRenderedPageBreak/>
        <w:t xml:space="preserve">לעצמה </w:t>
      </w:r>
      <w:proofErr w:type="spellStart"/>
      <w:r w:rsidRPr="003A5871">
        <w:rPr>
          <w:color w:val="002060"/>
          <w:rtl/>
        </w:rPr>
        <w:t>תכשיטין</w:t>
      </w:r>
      <w:proofErr w:type="spellEnd"/>
      <w:r w:rsidRPr="003A5871">
        <w:rPr>
          <w:color w:val="002060"/>
          <w:rtl/>
        </w:rPr>
        <w:t xml:space="preserve"> ואם הגיע זמן זה והבעל לא בא לשאתה חייב הבעל במזונותיה </w:t>
      </w:r>
      <w:proofErr w:type="spellStart"/>
      <w:r w:rsidRPr="003A5871">
        <w:rPr>
          <w:color w:val="002060"/>
          <w:rtl/>
        </w:rPr>
        <w:t>וילפינן</w:t>
      </w:r>
      <w:proofErr w:type="spellEnd"/>
      <w:r w:rsidRPr="003A5871">
        <w:rPr>
          <w:color w:val="002060"/>
          <w:rtl/>
        </w:rPr>
        <w:t xml:space="preserve"> לה מהכא </w:t>
      </w:r>
      <w:proofErr w:type="spellStart"/>
      <w:r w:rsidRPr="003A5871">
        <w:rPr>
          <w:color w:val="002060"/>
          <w:rtl/>
        </w:rPr>
        <w:t>דאמר</w:t>
      </w:r>
      <w:proofErr w:type="spellEnd"/>
      <w:r w:rsidRPr="003A5871">
        <w:rPr>
          <w:color w:val="002060"/>
          <w:rtl/>
        </w:rPr>
        <w:t xml:space="preserve"> רב </w:t>
      </w:r>
      <w:proofErr w:type="spellStart"/>
      <w:r w:rsidRPr="003A5871">
        <w:rPr>
          <w:color w:val="002060"/>
          <w:rtl/>
        </w:rPr>
        <w:t>חסדא</w:t>
      </w:r>
      <w:proofErr w:type="spellEnd"/>
      <w:r w:rsidRPr="003A5871">
        <w:rPr>
          <w:color w:val="002060"/>
          <w:rtl/>
        </w:rPr>
        <w:t xml:space="preserve">, אמר קרא, ויאמר אחיה ואמה תשב הנערה איתנו ימים או עשור ומאי ימים - שנה, </w:t>
      </w:r>
      <w:proofErr w:type="spellStart"/>
      <w:r w:rsidRPr="003A5871">
        <w:rPr>
          <w:color w:val="002060"/>
          <w:rtl/>
        </w:rPr>
        <w:t>דכתיב</w:t>
      </w:r>
      <w:proofErr w:type="spellEnd"/>
      <w:r w:rsidRPr="003A5871">
        <w:rPr>
          <w:color w:val="002060"/>
          <w:rtl/>
        </w:rPr>
        <w:t>, (ויקרא כ״ה, כ״ט), ימים תהיה גאולתו.</w:t>
      </w:r>
    </w:p>
    <w:p w14:paraId="6189F592" w14:textId="77777777" w:rsidR="00BC5335" w:rsidRPr="003A5871" w:rsidRDefault="00BC5335" w:rsidP="00BC5335">
      <w:pPr>
        <w:pStyle w:val="Bodytext161"/>
        <w:shd w:val="clear" w:color="auto" w:fill="auto"/>
        <w:spacing w:before="0" w:after="120"/>
        <w:ind w:firstLine="400"/>
        <w:rPr>
          <w:color w:val="002060"/>
          <w:rtl/>
        </w:rPr>
      </w:pPr>
      <w:r w:rsidRPr="003A5871">
        <w:rPr>
          <w:color w:val="002060"/>
          <w:rtl/>
        </w:rPr>
        <w:t xml:space="preserve">ונראה פשוט </w:t>
      </w:r>
      <w:proofErr w:type="spellStart"/>
      <w:r w:rsidRPr="003A5871">
        <w:rPr>
          <w:color w:val="002060"/>
          <w:rtl/>
        </w:rPr>
        <w:t>דה״ה</w:t>
      </w:r>
      <w:proofErr w:type="spellEnd"/>
      <w:r w:rsidRPr="003A5871">
        <w:rPr>
          <w:color w:val="002060"/>
          <w:rtl/>
        </w:rPr>
        <w:t xml:space="preserve"> נמי אם קידשה במקום אחר ללא כל תנאים הרי שחייב לבוא לשם ולשאתה.</w:t>
      </w:r>
    </w:p>
    <w:p w14:paraId="049EB9EF" w14:textId="77777777" w:rsidR="00BC5335" w:rsidRPr="003A5871" w:rsidRDefault="00BC5335" w:rsidP="00BC5335">
      <w:pPr>
        <w:pStyle w:val="Bodytext161"/>
        <w:shd w:val="clear" w:color="auto" w:fill="auto"/>
        <w:spacing w:before="0" w:after="120"/>
        <w:ind w:firstLine="400"/>
        <w:rPr>
          <w:color w:val="002060"/>
          <w:rtl/>
        </w:rPr>
      </w:pPr>
      <w:r w:rsidRPr="003A5871">
        <w:rPr>
          <w:color w:val="002060"/>
          <w:rtl/>
        </w:rPr>
        <w:t xml:space="preserve">וא״כ </w:t>
      </w:r>
      <w:proofErr w:type="spellStart"/>
      <w:r w:rsidRPr="003A5871">
        <w:rPr>
          <w:color w:val="002060"/>
          <w:rtl/>
        </w:rPr>
        <w:t>י״ל</w:t>
      </w:r>
      <w:proofErr w:type="spellEnd"/>
      <w:r w:rsidRPr="003A5871">
        <w:rPr>
          <w:color w:val="002060"/>
          <w:rtl/>
        </w:rPr>
        <w:t xml:space="preserve">, </w:t>
      </w:r>
      <w:proofErr w:type="spellStart"/>
      <w:r w:rsidRPr="003A5871">
        <w:rPr>
          <w:color w:val="002060"/>
          <w:rtl/>
        </w:rPr>
        <w:t>דאליעזר</w:t>
      </w:r>
      <w:proofErr w:type="spellEnd"/>
      <w:r w:rsidRPr="003A5871">
        <w:rPr>
          <w:color w:val="002060"/>
          <w:rtl/>
        </w:rPr>
        <w:t xml:space="preserve"> שהיה שליח לקידושין כפי שכתבו </w:t>
      </w:r>
      <w:proofErr w:type="spellStart"/>
      <w:r w:rsidRPr="003A5871">
        <w:rPr>
          <w:color w:val="002060"/>
          <w:rtl/>
        </w:rPr>
        <w:t>התוס</w:t>
      </w:r>
      <w:proofErr w:type="spellEnd"/>
      <w:r w:rsidRPr="003A5871">
        <w:rPr>
          <w:color w:val="002060"/>
          <w:rtl/>
        </w:rPr>
        <w:t xml:space="preserve">׳ שם ז׳: בד״ה שנאמר, אם היה מקדשה ללא תנאי גמור בקידושין על מנת שתבוא לארץ כנען, הרי שיצחק היה </w:t>
      </w:r>
      <w:proofErr w:type="spellStart"/>
      <w:r w:rsidRPr="003A5871">
        <w:rPr>
          <w:color w:val="002060"/>
          <w:rtl/>
        </w:rPr>
        <w:t>מחוייב</w:t>
      </w:r>
      <w:proofErr w:type="spellEnd"/>
      <w:r w:rsidRPr="003A5871">
        <w:rPr>
          <w:color w:val="002060"/>
          <w:rtl/>
        </w:rPr>
        <w:t xml:space="preserve"> לצאת </w:t>
      </w:r>
      <w:proofErr w:type="spellStart"/>
      <w:r w:rsidRPr="003A5871">
        <w:rPr>
          <w:color w:val="002060"/>
          <w:rtl/>
        </w:rPr>
        <w:t>לחרן</w:t>
      </w:r>
      <w:proofErr w:type="spellEnd"/>
      <w:r w:rsidRPr="003A5871">
        <w:rPr>
          <w:color w:val="002060"/>
          <w:rtl/>
        </w:rPr>
        <w:t xml:space="preserve"> </w:t>
      </w:r>
      <w:proofErr w:type="spellStart"/>
      <w:r w:rsidRPr="003A5871">
        <w:rPr>
          <w:color w:val="002060"/>
          <w:rtl/>
        </w:rPr>
        <w:t>ולישאנה</w:t>
      </w:r>
      <w:proofErr w:type="spellEnd"/>
      <w:r w:rsidRPr="003A5871">
        <w:rPr>
          <w:color w:val="002060"/>
          <w:rtl/>
        </w:rPr>
        <w:t>.</w:t>
      </w:r>
    </w:p>
    <w:p w14:paraId="584FBBC5" w14:textId="77777777" w:rsidR="00BC5335" w:rsidRPr="003A5871" w:rsidRDefault="00BC5335" w:rsidP="00BC5335">
      <w:pPr>
        <w:pStyle w:val="Bodytext161"/>
        <w:shd w:val="clear" w:color="auto" w:fill="auto"/>
        <w:spacing w:before="0"/>
        <w:ind w:firstLine="400"/>
        <w:rPr>
          <w:color w:val="002060"/>
          <w:rtl/>
        </w:rPr>
      </w:pPr>
      <w:r w:rsidRPr="003A5871">
        <w:rPr>
          <w:color w:val="002060"/>
          <w:rtl/>
        </w:rPr>
        <w:t xml:space="preserve">וא״כ </w:t>
      </w:r>
      <w:proofErr w:type="spellStart"/>
      <w:r w:rsidRPr="003A5871">
        <w:rPr>
          <w:color w:val="002060"/>
          <w:rtl/>
        </w:rPr>
        <w:t>י״ל</w:t>
      </w:r>
      <w:proofErr w:type="spellEnd"/>
      <w:r w:rsidRPr="003A5871">
        <w:rPr>
          <w:color w:val="002060"/>
          <w:rtl/>
        </w:rPr>
        <w:t xml:space="preserve"> </w:t>
      </w:r>
      <w:proofErr w:type="spellStart"/>
      <w:r w:rsidRPr="003A5871">
        <w:rPr>
          <w:color w:val="002060"/>
          <w:rtl/>
        </w:rPr>
        <w:t>דלהכי</w:t>
      </w:r>
      <w:proofErr w:type="spellEnd"/>
      <w:r w:rsidRPr="003A5871">
        <w:rPr>
          <w:color w:val="002060"/>
          <w:rtl/>
        </w:rPr>
        <w:t xml:space="preserve"> </w:t>
      </w:r>
      <w:proofErr w:type="spellStart"/>
      <w:r w:rsidRPr="003A5871">
        <w:rPr>
          <w:color w:val="002060"/>
          <w:rtl/>
        </w:rPr>
        <w:t>ציוה</w:t>
      </w:r>
      <w:proofErr w:type="spellEnd"/>
      <w:r w:rsidRPr="003A5871">
        <w:rPr>
          <w:color w:val="002060"/>
          <w:rtl/>
        </w:rPr>
        <w:t xml:space="preserve"> אאע״ה לאליעזר, השמר לך, כדי שיתנה בקידושין </w:t>
      </w:r>
      <w:proofErr w:type="spellStart"/>
      <w:r w:rsidRPr="003A5871">
        <w:rPr>
          <w:color w:val="002060"/>
          <w:rtl/>
        </w:rPr>
        <w:t>דעל</w:t>
      </w:r>
      <w:proofErr w:type="spellEnd"/>
      <w:r w:rsidRPr="003A5871">
        <w:rPr>
          <w:color w:val="002060"/>
          <w:rtl/>
        </w:rPr>
        <w:t xml:space="preserve"> מנת כן הוא מקדשה שתבוא </w:t>
      </w:r>
      <w:proofErr w:type="spellStart"/>
      <w:r w:rsidRPr="003A5871">
        <w:rPr>
          <w:color w:val="002060"/>
          <w:rtl/>
        </w:rPr>
        <w:t>להנשא</w:t>
      </w:r>
      <w:proofErr w:type="spellEnd"/>
      <w:r w:rsidRPr="003A5871">
        <w:rPr>
          <w:color w:val="002060"/>
          <w:rtl/>
        </w:rPr>
        <w:t xml:space="preserve"> בארץ כנען, כדי שיצחק לא יצטרך לבוא למקומה ולשאתה שם.</w:t>
      </w:r>
    </w:p>
    <w:p w14:paraId="05E36C61" w14:textId="77777777" w:rsidR="00BC5335" w:rsidRPr="003A5871" w:rsidRDefault="00BC5335" w:rsidP="00BC5335">
      <w:pPr>
        <w:pStyle w:val="Bodytext150"/>
        <w:shd w:val="clear" w:color="auto" w:fill="auto"/>
        <w:spacing w:after="0"/>
        <w:jc w:val="right"/>
        <w:rPr>
          <w:color w:val="002060"/>
          <w:rtl/>
        </w:rPr>
      </w:pPr>
      <w:r w:rsidRPr="003A5871">
        <w:rPr>
          <w:color w:val="002060"/>
          <w:rtl/>
        </w:rPr>
        <w:t xml:space="preserve">הגאון רבי יהודה ליס </w:t>
      </w:r>
      <w:proofErr w:type="spellStart"/>
      <w:r w:rsidRPr="003A5871">
        <w:rPr>
          <w:color w:val="002060"/>
          <w:rtl/>
        </w:rPr>
        <w:t>שליט״א</w:t>
      </w:r>
      <w:proofErr w:type="spellEnd"/>
    </w:p>
    <w:p w14:paraId="00C189BA" w14:textId="77777777" w:rsidR="00BC5335" w:rsidRDefault="00BC5335" w:rsidP="00BC5335">
      <w:pPr>
        <w:pStyle w:val="Heading341"/>
        <w:keepNext/>
        <w:keepLines/>
        <w:shd w:val="clear" w:color="auto" w:fill="auto"/>
        <w:spacing w:before="0" w:after="79"/>
        <w:jc w:val="right"/>
        <w:rPr>
          <w:rtl/>
        </w:rPr>
      </w:pPr>
    </w:p>
    <w:p w14:paraId="7C656B2A" w14:textId="77777777" w:rsidR="00BC5335" w:rsidRDefault="00BC5335" w:rsidP="00BC5335">
      <w:pPr>
        <w:pStyle w:val="Heading341"/>
        <w:keepNext/>
        <w:keepLines/>
        <w:shd w:val="clear" w:color="auto" w:fill="auto"/>
        <w:spacing w:before="0" w:after="0"/>
        <w:jc w:val="right"/>
        <w:rPr>
          <w:rtl/>
        </w:rPr>
      </w:pPr>
      <w:bookmarkStart w:id="168" w:name="bookmark509"/>
      <w:proofErr w:type="spellStart"/>
      <w:r>
        <w:rPr>
          <w:rtl/>
        </w:rPr>
        <w:t>ויק</w:t>
      </w:r>
      <w:r>
        <w:rPr>
          <w:rFonts w:hint="cs"/>
          <w:rtl/>
        </w:rPr>
        <w:t>ח</w:t>
      </w:r>
      <w:proofErr w:type="spellEnd"/>
      <w:r>
        <w:rPr>
          <w:rtl/>
        </w:rPr>
        <w:t xml:space="preserve"> העבד עשרה גמלים מגמלי </w:t>
      </w:r>
      <w:proofErr w:type="spellStart"/>
      <w:r>
        <w:rPr>
          <w:rtl/>
        </w:rPr>
        <w:t>אדניו</w:t>
      </w:r>
      <w:proofErr w:type="spellEnd"/>
      <w:r>
        <w:rPr>
          <w:rtl/>
        </w:rPr>
        <w:t xml:space="preserve"> וילך וכל טוב </w:t>
      </w:r>
      <w:proofErr w:type="spellStart"/>
      <w:r>
        <w:rPr>
          <w:rtl/>
        </w:rPr>
        <w:t>אדניו</w:t>
      </w:r>
      <w:proofErr w:type="spellEnd"/>
      <w:r>
        <w:rPr>
          <w:rtl/>
        </w:rPr>
        <w:t xml:space="preserve"> בידו</w:t>
      </w:r>
      <w:bookmarkEnd w:id="168"/>
    </w:p>
    <w:p w14:paraId="59CD1435" w14:textId="77777777" w:rsidR="00BC5335" w:rsidRDefault="00BC5335" w:rsidP="00BC5335">
      <w:pPr>
        <w:pStyle w:val="Heading341"/>
        <w:keepNext/>
        <w:keepLines/>
        <w:shd w:val="clear" w:color="auto" w:fill="auto"/>
        <w:spacing w:before="0" w:after="59"/>
        <w:jc w:val="right"/>
        <w:rPr>
          <w:rtl/>
        </w:rPr>
      </w:pPr>
      <w:bookmarkStart w:id="169" w:name="bookmark510"/>
      <w:proofErr w:type="spellStart"/>
      <w:r>
        <w:rPr>
          <w:rtl/>
        </w:rPr>
        <w:t>ויקם</w:t>
      </w:r>
      <w:proofErr w:type="spellEnd"/>
      <w:r>
        <w:rPr>
          <w:rtl/>
        </w:rPr>
        <w:t xml:space="preserve"> וילך אל ארם נהרים אל </w:t>
      </w:r>
      <w:r>
        <w:rPr>
          <w:rFonts w:hint="cs"/>
          <w:rtl/>
        </w:rPr>
        <w:t>ע</w:t>
      </w:r>
      <w:r>
        <w:rPr>
          <w:rtl/>
        </w:rPr>
        <w:t xml:space="preserve">יר </w:t>
      </w:r>
      <w:proofErr w:type="spellStart"/>
      <w:r>
        <w:rPr>
          <w:rtl/>
        </w:rPr>
        <w:t>נ</w:t>
      </w:r>
      <w:r>
        <w:rPr>
          <w:rFonts w:hint="cs"/>
          <w:rtl/>
        </w:rPr>
        <w:t>ח</w:t>
      </w:r>
      <w:r>
        <w:rPr>
          <w:rtl/>
        </w:rPr>
        <w:t>ור</w:t>
      </w:r>
      <w:proofErr w:type="spellEnd"/>
      <w:r>
        <w:rPr>
          <w:rtl/>
        </w:rPr>
        <w:t xml:space="preserve"> (כ״ד, י׳)</w:t>
      </w:r>
      <w:bookmarkEnd w:id="169"/>
    </w:p>
    <w:p w14:paraId="2B8D091A" w14:textId="77777777" w:rsidR="00BC5335" w:rsidRPr="00F545A4" w:rsidRDefault="00BC5335" w:rsidP="00BC5335">
      <w:pPr>
        <w:pStyle w:val="Bodytext161"/>
        <w:shd w:val="clear" w:color="auto" w:fill="auto"/>
        <w:spacing w:before="0" w:after="100"/>
        <w:ind w:firstLine="400"/>
        <w:rPr>
          <w:color w:val="002060"/>
          <w:rtl/>
        </w:rPr>
      </w:pPr>
      <w:r w:rsidRPr="00F545A4">
        <w:rPr>
          <w:color w:val="002060"/>
          <w:rtl/>
        </w:rPr>
        <w:t xml:space="preserve">כול טוב אדוניו בידו </w:t>
      </w:r>
      <w:proofErr w:type="spellStart"/>
      <w:r w:rsidRPr="00F545A4">
        <w:rPr>
          <w:color w:val="002060"/>
          <w:rtl/>
        </w:rPr>
        <w:t>פירש״י</w:t>
      </w:r>
      <w:proofErr w:type="spellEnd"/>
      <w:r w:rsidRPr="00F545A4">
        <w:rPr>
          <w:color w:val="002060"/>
          <w:rtl/>
        </w:rPr>
        <w:t>, שטר מתנה כתב ליצחק על כל אשר לו כדי שיקפצו לשלוח לו בתם.</w:t>
      </w:r>
    </w:p>
    <w:p w14:paraId="5CA2E7BC" w14:textId="77777777" w:rsidR="00BC5335" w:rsidRPr="00F545A4" w:rsidRDefault="00BC5335" w:rsidP="00BC5335">
      <w:pPr>
        <w:pStyle w:val="Bodytext161"/>
        <w:shd w:val="clear" w:color="auto" w:fill="auto"/>
        <w:spacing w:before="0"/>
        <w:ind w:firstLine="400"/>
        <w:rPr>
          <w:color w:val="002060"/>
          <w:rtl/>
        </w:rPr>
      </w:pPr>
      <w:r w:rsidRPr="00F545A4">
        <w:rPr>
          <w:color w:val="002060"/>
          <w:rtl/>
        </w:rPr>
        <w:t xml:space="preserve">וקשה הרי איתא בב״ב קל״ג: אמר ליה שמואל לרב יהודה </w:t>
      </w:r>
      <w:proofErr w:type="spellStart"/>
      <w:r w:rsidRPr="00F545A4">
        <w:rPr>
          <w:color w:val="002060"/>
          <w:rtl/>
        </w:rPr>
        <w:t>שיננא</w:t>
      </w:r>
      <w:proofErr w:type="spellEnd"/>
      <w:r w:rsidRPr="00F545A4">
        <w:rPr>
          <w:color w:val="002060"/>
          <w:rtl/>
        </w:rPr>
        <w:t xml:space="preserve">, לא תיהוי בי עבורי </w:t>
      </w:r>
      <w:proofErr w:type="spellStart"/>
      <w:r w:rsidRPr="00F545A4">
        <w:rPr>
          <w:color w:val="002060"/>
          <w:rtl/>
        </w:rPr>
        <w:t>אחסנתא</w:t>
      </w:r>
      <w:proofErr w:type="spellEnd"/>
      <w:r w:rsidRPr="00F545A4">
        <w:rPr>
          <w:color w:val="002060"/>
          <w:rtl/>
        </w:rPr>
        <w:t xml:space="preserve"> ואפילו מברא בישא לברא טבא, דהיינו שאסור להעביר נחלה אפילו מבן רע לבן טוב וא״כ קשה כיצד נישל אאע״ה את ישמעאל מכל רכושו והורישו במלואו ליצחק.</w:t>
      </w:r>
    </w:p>
    <w:p w14:paraId="70A10776" w14:textId="77777777" w:rsidR="00BC5335" w:rsidRPr="00F545A4" w:rsidRDefault="00BC5335" w:rsidP="00BC5335">
      <w:pPr>
        <w:pStyle w:val="Bodytext161"/>
        <w:shd w:val="clear" w:color="auto" w:fill="auto"/>
        <w:spacing w:before="0" w:after="80"/>
        <w:ind w:firstLine="400"/>
        <w:rPr>
          <w:color w:val="002060"/>
          <w:rtl/>
        </w:rPr>
      </w:pPr>
      <w:r w:rsidRPr="00F545A4">
        <w:rPr>
          <w:color w:val="002060"/>
          <w:rtl/>
        </w:rPr>
        <w:t xml:space="preserve">ותירץ מרן </w:t>
      </w:r>
      <w:proofErr w:type="spellStart"/>
      <w:r w:rsidRPr="00F545A4">
        <w:rPr>
          <w:color w:val="002060"/>
          <w:rtl/>
        </w:rPr>
        <w:t>הגר״ש</w:t>
      </w:r>
      <w:proofErr w:type="spellEnd"/>
      <w:r w:rsidRPr="00F545A4">
        <w:rPr>
          <w:color w:val="002060"/>
          <w:rtl/>
        </w:rPr>
        <w:t xml:space="preserve"> אלישיב </w:t>
      </w:r>
      <w:proofErr w:type="spellStart"/>
      <w:r w:rsidRPr="00F545A4">
        <w:rPr>
          <w:color w:val="002060"/>
          <w:rtl/>
        </w:rPr>
        <w:t>שליט״א</w:t>
      </w:r>
      <w:proofErr w:type="spellEnd"/>
      <w:r w:rsidRPr="00F545A4">
        <w:rPr>
          <w:color w:val="002060"/>
          <w:rtl/>
        </w:rPr>
        <w:t xml:space="preserve">, </w:t>
      </w:r>
      <w:proofErr w:type="spellStart"/>
      <w:r w:rsidRPr="00F545A4">
        <w:rPr>
          <w:color w:val="002060"/>
          <w:rtl/>
        </w:rPr>
        <w:t>דאיסור</w:t>
      </w:r>
      <w:proofErr w:type="spellEnd"/>
      <w:r w:rsidRPr="00F545A4">
        <w:rPr>
          <w:color w:val="002060"/>
          <w:rtl/>
        </w:rPr>
        <w:t xml:space="preserve"> העברת נחלה מבן לבן נאמר רק כאשר ההעברה נעשית בתורת ירושה אבל מותר לתת מתנה מחיים לאחד מן הבנים כמבואר </w:t>
      </w:r>
      <w:proofErr w:type="spellStart"/>
      <w:r w:rsidRPr="00F545A4">
        <w:rPr>
          <w:color w:val="002060"/>
          <w:rtl/>
        </w:rPr>
        <w:t>במתניתין</w:t>
      </w:r>
      <w:proofErr w:type="spellEnd"/>
      <w:r w:rsidRPr="00F545A4">
        <w:rPr>
          <w:color w:val="002060"/>
          <w:rtl/>
        </w:rPr>
        <w:t xml:space="preserve"> שם, קכ״ו: האומר איש פלוני בני בכור לא </w:t>
      </w:r>
      <w:proofErr w:type="spellStart"/>
      <w:r w:rsidRPr="00F545A4">
        <w:rPr>
          <w:color w:val="002060"/>
          <w:rtl/>
        </w:rPr>
        <w:t>יטול</w:t>
      </w:r>
      <w:proofErr w:type="spellEnd"/>
      <w:r w:rsidRPr="00F545A4">
        <w:rPr>
          <w:color w:val="002060"/>
          <w:rtl/>
        </w:rPr>
        <w:t xml:space="preserve"> פי שנים או איש פלוני בני לא יירש עם אחיו לא אמר כלום שהתנה על מה שכתוב בתורה, (אבל) המחלק נכסיו לבניו על פיו ריבה לאחד ומיעט לאחד והשווה את הבכור, דבריו קיימים ואם אמר משום ירושה לא אמר כלום נפסק ברמב״ם </w:t>
      </w:r>
      <w:proofErr w:type="spellStart"/>
      <w:r w:rsidRPr="00F545A4">
        <w:rPr>
          <w:color w:val="002060"/>
          <w:rtl/>
        </w:rPr>
        <w:t>בפ״ו</w:t>
      </w:r>
      <w:proofErr w:type="spellEnd"/>
      <w:r w:rsidRPr="00F545A4">
        <w:rPr>
          <w:color w:val="002060"/>
          <w:rtl/>
        </w:rPr>
        <w:t xml:space="preserve"> מהלכות נחלות ה״ה דאם נתן מתנה דבריו קיימין.</w:t>
      </w:r>
    </w:p>
    <w:p w14:paraId="6CA836D8" w14:textId="77777777" w:rsidR="00BC5335" w:rsidRPr="00F545A4" w:rsidRDefault="00BC5335" w:rsidP="00BC5335">
      <w:pPr>
        <w:pStyle w:val="Bodytext161"/>
        <w:shd w:val="clear" w:color="auto" w:fill="auto"/>
        <w:spacing w:before="0" w:after="80"/>
        <w:ind w:firstLine="400"/>
        <w:rPr>
          <w:color w:val="002060"/>
          <w:rtl/>
        </w:rPr>
      </w:pPr>
      <w:r w:rsidRPr="00F545A4">
        <w:rPr>
          <w:color w:val="002060"/>
          <w:rtl/>
        </w:rPr>
        <w:t xml:space="preserve">וא״כ </w:t>
      </w:r>
      <w:proofErr w:type="spellStart"/>
      <w:r w:rsidRPr="00F545A4">
        <w:rPr>
          <w:color w:val="002060"/>
          <w:rtl/>
        </w:rPr>
        <w:t>י״ל</w:t>
      </w:r>
      <w:proofErr w:type="spellEnd"/>
      <w:r w:rsidRPr="00F545A4">
        <w:rPr>
          <w:color w:val="002060"/>
          <w:rtl/>
        </w:rPr>
        <w:t xml:space="preserve"> דכאן אאע״ה העביר את רכושו ליצחק בתורת מתנה כפי </w:t>
      </w:r>
      <w:proofErr w:type="spellStart"/>
      <w:r w:rsidRPr="00F545A4">
        <w:rPr>
          <w:color w:val="002060"/>
          <w:rtl/>
        </w:rPr>
        <w:t>שפירש״י</w:t>
      </w:r>
      <w:proofErr w:type="spellEnd"/>
      <w:r w:rsidRPr="00F545A4">
        <w:rPr>
          <w:color w:val="002060"/>
          <w:rtl/>
        </w:rPr>
        <w:t xml:space="preserve"> שטר מתנה כתב לו.</w:t>
      </w:r>
    </w:p>
    <w:p w14:paraId="0C4CFBC7" w14:textId="77777777" w:rsidR="00BC5335" w:rsidRPr="00F545A4" w:rsidRDefault="00BC5335" w:rsidP="00BC5335">
      <w:pPr>
        <w:pStyle w:val="Bodytext161"/>
        <w:shd w:val="clear" w:color="auto" w:fill="auto"/>
        <w:spacing w:before="0" w:after="121"/>
        <w:ind w:firstLine="400"/>
        <w:rPr>
          <w:color w:val="002060"/>
          <w:rtl/>
        </w:rPr>
      </w:pPr>
      <w:r w:rsidRPr="00F545A4">
        <w:rPr>
          <w:color w:val="002060"/>
          <w:rtl/>
        </w:rPr>
        <w:lastRenderedPageBreak/>
        <w:t>ומ</w:t>
      </w:r>
      <w:r w:rsidRPr="00F545A4">
        <w:rPr>
          <w:rFonts w:hint="cs"/>
          <w:color w:val="002060"/>
          <w:rtl/>
        </w:rPr>
        <w:t>ר</w:t>
      </w:r>
      <w:r w:rsidRPr="00F545A4">
        <w:rPr>
          <w:color w:val="002060"/>
          <w:rtl/>
        </w:rPr>
        <w:t xml:space="preserve">ן </w:t>
      </w:r>
      <w:proofErr w:type="spellStart"/>
      <w:r w:rsidRPr="00F545A4">
        <w:rPr>
          <w:color w:val="002060"/>
          <w:rtl/>
        </w:rPr>
        <w:t>הגר״ח</w:t>
      </w:r>
      <w:proofErr w:type="spellEnd"/>
      <w:r w:rsidRPr="00F545A4">
        <w:rPr>
          <w:color w:val="002060"/>
          <w:rtl/>
        </w:rPr>
        <w:t xml:space="preserve"> </w:t>
      </w:r>
      <w:proofErr w:type="spellStart"/>
      <w:r w:rsidRPr="00F545A4">
        <w:rPr>
          <w:color w:val="002060"/>
          <w:rtl/>
        </w:rPr>
        <w:t>קניבסקי</w:t>
      </w:r>
      <w:proofErr w:type="spellEnd"/>
      <w:r w:rsidRPr="00F545A4">
        <w:rPr>
          <w:color w:val="002060"/>
          <w:rtl/>
        </w:rPr>
        <w:t xml:space="preserve"> </w:t>
      </w:r>
      <w:proofErr w:type="spellStart"/>
      <w:r w:rsidRPr="00F545A4">
        <w:rPr>
          <w:color w:val="002060"/>
          <w:rtl/>
        </w:rPr>
        <w:t>שליט״א</w:t>
      </w:r>
      <w:proofErr w:type="spellEnd"/>
      <w:r w:rsidRPr="00F545A4">
        <w:rPr>
          <w:color w:val="002060"/>
          <w:rtl/>
        </w:rPr>
        <w:t xml:space="preserve"> תירץ </w:t>
      </w:r>
      <w:proofErr w:type="spellStart"/>
      <w:r w:rsidRPr="00F545A4">
        <w:rPr>
          <w:color w:val="002060"/>
          <w:rtl/>
        </w:rPr>
        <w:t>דישמעאל</w:t>
      </w:r>
      <w:proofErr w:type="spellEnd"/>
      <w:r w:rsidRPr="00F545A4">
        <w:rPr>
          <w:color w:val="002060"/>
          <w:rtl/>
        </w:rPr>
        <w:t xml:space="preserve"> נולד מהגר </w:t>
      </w:r>
      <w:proofErr w:type="spellStart"/>
      <w:r w:rsidRPr="00F545A4">
        <w:rPr>
          <w:color w:val="002060"/>
          <w:rtl/>
        </w:rPr>
        <w:t>שהיתה</w:t>
      </w:r>
      <w:proofErr w:type="spellEnd"/>
      <w:r w:rsidRPr="00F545A4">
        <w:rPr>
          <w:color w:val="002060"/>
          <w:rtl/>
        </w:rPr>
        <w:t xml:space="preserve"> שפחת שרה ואיתא בקידושין ס״ח. </w:t>
      </w:r>
      <w:proofErr w:type="spellStart"/>
      <w:r w:rsidRPr="00F545A4">
        <w:rPr>
          <w:color w:val="002060"/>
          <w:rtl/>
        </w:rPr>
        <w:t>דוולד</w:t>
      </w:r>
      <w:proofErr w:type="spellEnd"/>
      <w:r w:rsidRPr="00F545A4">
        <w:rPr>
          <w:color w:val="002060"/>
          <w:rtl/>
        </w:rPr>
        <w:t xml:space="preserve"> הבא מן השפחה הרי הוא כמוה וא״כ אין ישמעאל מתייחס אחר אאע״ה ואינו ראוי </w:t>
      </w:r>
      <w:proofErr w:type="spellStart"/>
      <w:r w:rsidRPr="00F545A4">
        <w:rPr>
          <w:color w:val="002060"/>
          <w:rtl/>
        </w:rPr>
        <w:t>לירושו</w:t>
      </w:r>
      <w:proofErr w:type="spellEnd"/>
      <w:r w:rsidRPr="00F545A4">
        <w:rPr>
          <w:color w:val="002060"/>
          <w:rtl/>
        </w:rPr>
        <w:t xml:space="preserve"> כלל וממילא אין כאן העברת ירושה.</w:t>
      </w:r>
    </w:p>
    <w:p w14:paraId="0063A5CA" w14:textId="77777777" w:rsidR="00BC5335" w:rsidRPr="00F545A4" w:rsidRDefault="00BC5335" w:rsidP="00BC5335">
      <w:pPr>
        <w:pStyle w:val="Bodytext161"/>
        <w:shd w:val="clear" w:color="auto" w:fill="auto"/>
        <w:spacing w:before="0" w:after="39" w:line="256" w:lineRule="exact"/>
        <w:ind w:firstLine="400"/>
        <w:rPr>
          <w:color w:val="002060"/>
          <w:rtl/>
        </w:rPr>
      </w:pPr>
      <w:r w:rsidRPr="00F545A4">
        <w:rPr>
          <w:color w:val="002060"/>
          <w:rtl/>
        </w:rPr>
        <w:t xml:space="preserve">ועוד </w:t>
      </w:r>
      <w:proofErr w:type="spellStart"/>
      <w:r w:rsidRPr="00F545A4">
        <w:rPr>
          <w:color w:val="002060"/>
          <w:rtl/>
        </w:rPr>
        <w:t>י״ל</w:t>
      </w:r>
      <w:proofErr w:type="spellEnd"/>
      <w:r w:rsidRPr="00F545A4">
        <w:rPr>
          <w:color w:val="002060"/>
          <w:rtl/>
        </w:rPr>
        <w:t xml:space="preserve"> </w:t>
      </w:r>
      <w:proofErr w:type="spellStart"/>
      <w:r w:rsidRPr="00F545A4">
        <w:rPr>
          <w:color w:val="002060"/>
          <w:rtl/>
        </w:rPr>
        <w:t>דאאע״ה</w:t>
      </w:r>
      <w:proofErr w:type="spellEnd"/>
      <w:r w:rsidRPr="00F545A4">
        <w:rPr>
          <w:color w:val="002060"/>
          <w:rtl/>
        </w:rPr>
        <w:t xml:space="preserve"> במילתו נהיה לגר וכמו כן בנו ישמעאל ואיתא בקידושין י״ז:</w:t>
      </w:r>
    </w:p>
    <w:p w14:paraId="09DBD51B" w14:textId="77777777" w:rsidR="00BC5335" w:rsidRPr="00F545A4" w:rsidRDefault="00BC5335" w:rsidP="00BC5335">
      <w:pPr>
        <w:pStyle w:val="Bodytext161"/>
        <w:shd w:val="clear" w:color="auto" w:fill="auto"/>
        <w:spacing w:before="0" w:after="80"/>
        <w:rPr>
          <w:color w:val="002060"/>
          <w:rtl/>
        </w:rPr>
      </w:pPr>
      <w:r w:rsidRPr="00F545A4">
        <w:rPr>
          <w:color w:val="002060"/>
          <w:rtl/>
        </w:rPr>
        <w:t xml:space="preserve">דאין גר יורש את אביו הגר לא מדברי תורה ולא מדברי סופרים נפסק ברמב״ם פ״ו מהלכות נחלות </w:t>
      </w:r>
      <w:proofErr w:type="spellStart"/>
      <w:r w:rsidRPr="00F545A4">
        <w:rPr>
          <w:color w:val="002060"/>
          <w:rtl/>
        </w:rPr>
        <w:t>ה״י</w:t>
      </w:r>
      <w:proofErr w:type="spellEnd"/>
      <w:r w:rsidRPr="00F545A4">
        <w:rPr>
          <w:color w:val="002060"/>
          <w:rtl/>
        </w:rPr>
        <w:t xml:space="preserve"> ולא גר יורש את הגר לא מדברי תורה ולא מדברי סופרים.</w:t>
      </w:r>
    </w:p>
    <w:p w14:paraId="518B326B" w14:textId="77777777" w:rsidR="00BC5335" w:rsidRPr="00F545A4" w:rsidRDefault="00BC5335" w:rsidP="00BC5335">
      <w:pPr>
        <w:pStyle w:val="Bodytext161"/>
        <w:shd w:val="clear" w:color="auto" w:fill="auto"/>
        <w:spacing w:before="0" w:after="80"/>
        <w:ind w:firstLine="400"/>
        <w:rPr>
          <w:color w:val="002060"/>
          <w:rtl/>
        </w:rPr>
      </w:pPr>
      <w:r w:rsidRPr="00F545A4">
        <w:rPr>
          <w:color w:val="002060"/>
          <w:rtl/>
        </w:rPr>
        <w:t>ואם נומר שישמעאל גם אחרי מילתו נחשב לגוי ולא לגר מכל מקום מבואר שם שאעפ״י שגוי יורש את אביו הגוי מהתורה אך אין הוא יורש את אביו הגר לא מהתורה ולא מדברי סופרים.</w:t>
      </w:r>
    </w:p>
    <w:p w14:paraId="641A1145" w14:textId="77777777" w:rsidR="00BC5335" w:rsidRPr="00F545A4" w:rsidRDefault="00BC5335" w:rsidP="00BC5335">
      <w:pPr>
        <w:pStyle w:val="Bodytext161"/>
        <w:shd w:val="clear" w:color="auto" w:fill="auto"/>
        <w:spacing w:before="0" w:after="80"/>
        <w:ind w:firstLine="400"/>
        <w:rPr>
          <w:color w:val="002060"/>
          <w:rtl/>
        </w:rPr>
      </w:pPr>
      <w:r w:rsidRPr="00F545A4">
        <w:rPr>
          <w:color w:val="002060"/>
          <w:rtl/>
        </w:rPr>
        <w:t xml:space="preserve">ועוד </w:t>
      </w:r>
      <w:proofErr w:type="spellStart"/>
      <w:r w:rsidRPr="00F545A4">
        <w:rPr>
          <w:color w:val="002060"/>
          <w:rtl/>
        </w:rPr>
        <w:t>י״ל</w:t>
      </w:r>
      <w:proofErr w:type="spellEnd"/>
      <w:r w:rsidRPr="00F545A4">
        <w:rPr>
          <w:color w:val="002060"/>
          <w:rtl/>
        </w:rPr>
        <w:t xml:space="preserve">, עפ״י מה שכתב הרמב״ם, בפ״י מהלכות מלכים </w:t>
      </w:r>
      <w:proofErr w:type="spellStart"/>
      <w:r w:rsidRPr="00F545A4">
        <w:rPr>
          <w:color w:val="002060"/>
          <w:rtl/>
        </w:rPr>
        <w:t>ה״ז</w:t>
      </w:r>
      <w:proofErr w:type="spellEnd"/>
      <w:r w:rsidRPr="00F545A4">
        <w:rPr>
          <w:color w:val="002060"/>
          <w:rtl/>
        </w:rPr>
        <w:t xml:space="preserve">, המילה </w:t>
      </w:r>
      <w:proofErr w:type="spellStart"/>
      <w:r w:rsidRPr="00F545A4">
        <w:rPr>
          <w:color w:val="002060"/>
          <w:rtl/>
        </w:rPr>
        <w:t>נצטוה</w:t>
      </w:r>
      <w:proofErr w:type="spellEnd"/>
      <w:r w:rsidRPr="00F545A4">
        <w:rPr>
          <w:color w:val="002060"/>
          <w:rtl/>
        </w:rPr>
        <w:t xml:space="preserve"> בה אברהם וזרעו בלבד שנאמר וזרעך אחריך יצא זרעו של ישמעאל שנאמר כי ביצחק יקרא לך זרע שהוא לבדו זרעו של אברהם המחזיק בדתו ובדרכו הישרה.</w:t>
      </w:r>
    </w:p>
    <w:p w14:paraId="57156FE3" w14:textId="77777777" w:rsidR="00BC5335" w:rsidRPr="00F545A4" w:rsidRDefault="00BC5335" w:rsidP="00BC5335">
      <w:pPr>
        <w:pStyle w:val="Bodytext161"/>
        <w:shd w:val="clear" w:color="auto" w:fill="auto"/>
        <w:spacing w:before="0"/>
        <w:ind w:firstLine="400"/>
        <w:rPr>
          <w:color w:val="002060"/>
          <w:rtl/>
        </w:rPr>
      </w:pPr>
      <w:r w:rsidRPr="00F545A4">
        <w:rPr>
          <w:color w:val="002060"/>
          <w:rtl/>
        </w:rPr>
        <w:t>ומכאן שישמעאל הופקע מלהיות זרעו של אברהם ורק יצחק בלבד נקרא זרעו ולכן יכול היה אאע״ה לכתוב שטר מתנה על כל נכסיו ולהעביר את הנחלה מישמעאל ליצחק, שהרי גם לאחר מותו אין ישמעאל ראוי ליורשו.</w:t>
      </w:r>
    </w:p>
    <w:p w14:paraId="6C723FEA" w14:textId="77777777" w:rsidR="00BC5335" w:rsidRPr="00F545A4" w:rsidRDefault="00BC5335" w:rsidP="00BC5335">
      <w:pPr>
        <w:pStyle w:val="Bodytext150"/>
        <w:shd w:val="clear" w:color="auto" w:fill="auto"/>
        <w:spacing w:after="90"/>
        <w:jc w:val="right"/>
        <w:rPr>
          <w:color w:val="002060"/>
          <w:rtl/>
        </w:rPr>
      </w:pPr>
      <w:proofErr w:type="spellStart"/>
      <w:r w:rsidRPr="00F545A4">
        <w:rPr>
          <w:color w:val="002060"/>
          <w:rtl/>
        </w:rPr>
        <w:t>מרפסין</w:t>
      </w:r>
      <w:proofErr w:type="spellEnd"/>
      <w:r w:rsidRPr="00F545A4">
        <w:rPr>
          <w:color w:val="002060"/>
          <w:rtl/>
        </w:rPr>
        <w:t xml:space="preserve"> </w:t>
      </w:r>
      <w:proofErr w:type="spellStart"/>
      <w:r w:rsidRPr="00F545A4">
        <w:rPr>
          <w:color w:val="002060"/>
          <w:rtl/>
        </w:rPr>
        <w:t>איגרי</w:t>
      </w:r>
      <w:proofErr w:type="spellEnd"/>
    </w:p>
    <w:p w14:paraId="7E4A9F47" w14:textId="77777777" w:rsidR="00BC5335" w:rsidRDefault="00BC5335" w:rsidP="00BC5335">
      <w:pPr>
        <w:pStyle w:val="Heading341"/>
        <w:keepNext/>
        <w:keepLines/>
        <w:shd w:val="clear" w:color="auto" w:fill="auto"/>
        <w:tabs>
          <w:tab w:val="left" w:pos="1426"/>
          <w:tab w:val="left" w:pos="2559"/>
          <w:tab w:val="left" w:pos="4124"/>
          <w:tab w:val="left" w:pos="4633"/>
          <w:tab w:val="left" w:pos="6289"/>
        </w:tabs>
        <w:spacing w:before="0" w:after="0"/>
        <w:jc w:val="both"/>
        <w:rPr>
          <w:rtl/>
        </w:rPr>
      </w:pPr>
      <w:bookmarkStart w:id="170" w:name="bookmark516"/>
      <w:r>
        <w:rPr>
          <w:rtl/>
        </w:rPr>
        <w:t>והיה הנערה</w:t>
      </w:r>
      <w:r>
        <w:rPr>
          <w:rtl/>
        </w:rPr>
        <w:tab/>
        <w:t>אשר א</w:t>
      </w:r>
      <w:r>
        <w:rPr>
          <w:rFonts w:hint="cs"/>
          <w:rtl/>
        </w:rPr>
        <w:t>מ</w:t>
      </w:r>
      <w:r>
        <w:rPr>
          <w:rtl/>
        </w:rPr>
        <w:t>ר</w:t>
      </w:r>
      <w:r>
        <w:rPr>
          <w:rtl/>
        </w:rPr>
        <w:tab/>
        <w:t>אליה הטי נא</w:t>
      </w:r>
      <w:r>
        <w:rPr>
          <w:rtl/>
        </w:rPr>
        <w:tab/>
        <w:t>כדך</w:t>
      </w:r>
      <w:r>
        <w:rPr>
          <w:rtl/>
        </w:rPr>
        <w:tab/>
        <w:t>ואשתה ואמרה</w:t>
      </w:r>
      <w:r>
        <w:rPr>
          <w:rtl/>
        </w:rPr>
        <w:tab/>
        <w:t>שתה</w:t>
      </w:r>
      <w:bookmarkEnd w:id="170"/>
    </w:p>
    <w:p w14:paraId="0FCD7310" w14:textId="77777777" w:rsidR="00BC5335" w:rsidRDefault="00BC5335" w:rsidP="00BC5335">
      <w:pPr>
        <w:pStyle w:val="Heading341"/>
        <w:keepNext/>
        <w:keepLines/>
        <w:shd w:val="clear" w:color="auto" w:fill="auto"/>
        <w:spacing w:before="0" w:after="0" w:line="302" w:lineRule="exact"/>
        <w:jc w:val="both"/>
        <w:rPr>
          <w:rtl/>
        </w:rPr>
      </w:pPr>
      <w:bookmarkStart w:id="171" w:name="bookmark517"/>
      <w:r>
        <w:rPr>
          <w:rtl/>
        </w:rPr>
        <w:t xml:space="preserve">וגם </w:t>
      </w:r>
      <w:r>
        <w:rPr>
          <w:rStyle w:val="Heading34FrankRuehl1"/>
          <w:rtl/>
        </w:rPr>
        <w:t>ג</w:t>
      </w:r>
      <w:r>
        <w:rPr>
          <w:rtl/>
        </w:rPr>
        <w:t xml:space="preserve">מליך אשקה אתה </w:t>
      </w:r>
      <w:proofErr w:type="spellStart"/>
      <w:r>
        <w:rPr>
          <w:rtl/>
        </w:rPr>
        <w:t>הכחת</w:t>
      </w:r>
      <w:proofErr w:type="spellEnd"/>
      <w:r>
        <w:rPr>
          <w:rtl/>
        </w:rPr>
        <w:t xml:space="preserve"> לעבדך ליצחק ובה אדע כי עשית חסד ע</w:t>
      </w:r>
      <w:r>
        <w:rPr>
          <w:rStyle w:val="Heading34FrankRuehl"/>
          <w:b/>
          <w:bCs/>
          <w:rtl/>
        </w:rPr>
        <w:t xml:space="preserve">ם </w:t>
      </w:r>
      <w:r>
        <w:rPr>
          <w:rtl/>
        </w:rPr>
        <w:t>אדני (כ״ד, י״ד)</w:t>
      </w:r>
      <w:bookmarkEnd w:id="171"/>
    </w:p>
    <w:p w14:paraId="57C3E17C" w14:textId="77777777" w:rsidR="00BC5335" w:rsidRPr="0003439C" w:rsidRDefault="00BC5335" w:rsidP="00BC5335">
      <w:pPr>
        <w:pStyle w:val="Bodytext161"/>
        <w:shd w:val="clear" w:color="auto" w:fill="auto"/>
        <w:spacing w:before="0"/>
        <w:jc w:val="right"/>
        <w:rPr>
          <w:color w:val="002060"/>
          <w:rtl/>
        </w:rPr>
      </w:pPr>
      <w:r w:rsidRPr="0003439C">
        <w:rPr>
          <w:color w:val="002060"/>
          <w:rtl/>
        </w:rPr>
        <w:t xml:space="preserve">איתא בחולין צ״ה: אמר רב, כל נחש שאינו כאליעזר עבד אברהם, וכיונתן בן שאול אינו נחש, </w:t>
      </w:r>
      <w:proofErr w:type="spellStart"/>
      <w:r w:rsidRPr="0003439C">
        <w:rPr>
          <w:color w:val="002060"/>
          <w:rtl/>
        </w:rPr>
        <w:t>פירש״י</w:t>
      </w:r>
      <w:proofErr w:type="spellEnd"/>
      <w:r w:rsidRPr="0003439C">
        <w:rPr>
          <w:color w:val="002060"/>
          <w:rtl/>
        </w:rPr>
        <w:t>, סומך עליו ממש כאליעזר עבד אברהם שאם תשקני אדבר</w:t>
      </w:r>
    </w:p>
    <w:p w14:paraId="10AE467D" w14:textId="77777777" w:rsidR="00BC5335" w:rsidRPr="0003439C" w:rsidRDefault="00BC5335" w:rsidP="00BC5335">
      <w:pPr>
        <w:pStyle w:val="Bodytext161"/>
        <w:shd w:val="clear" w:color="auto" w:fill="auto"/>
        <w:tabs>
          <w:tab w:val="left" w:pos="614"/>
          <w:tab w:val="left" w:pos="1158"/>
          <w:tab w:val="left" w:pos="1417"/>
          <w:tab w:val="left" w:pos="1868"/>
          <w:tab w:val="left" w:pos="2646"/>
          <w:tab w:val="left" w:pos="2986"/>
          <w:tab w:val="left" w:pos="3327"/>
          <w:tab w:val="left" w:pos="3884"/>
          <w:tab w:val="left" w:pos="4345"/>
          <w:tab w:val="left" w:pos="4906"/>
          <w:tab w:val="left" w:pos="5247"/>
        </w:tabs>
        <w:spacing w:before="0"/>
        <w:rPr>
          <w:color w:val="002060"/>
          <w:rtl/>
        </w:rPr>
      </w:pPr>
      <w:r w:rsidRPr="0003439C">
        <w:rPr>
          <w:color w:val="002060"/>
          <w:rtl/>
        </w:rPr>
        <w:t xml:space="preserve">בה ואם לאו לא אדבר בה ע״כ. וכיונתן בן שאול, </w:t>
      </w:r>
      <w:proofErr w:type="spellStart"/>
      <w:r w:rsidRPr="0003439C">
        <w:rPr>
          <w:color w:val="002060"/>
          <w:rtl/>
        </w:rPr>
        <w:t>דשמואל</w:t>
      </w:r>
      <w:proofErr w:type="spellEnd"/>
      <w:r w:rsidRPr="0003439C">
        <w:rPr>
          <w:color w:val="002060"/>
          <w:rtl/>
        </w:rPr>
        <w:t xml:space="preserve"> א׳ (ד׳, ו׳), כשנלחם בפלשתים ויאמר יהונתן הנה אנחנו עוברים אל האנשים ונגלינו אליהם, אם כה יאמרו אלינו דומו עד הגיענו אליכם, ועמדנו תחתינו ולא נעלה אליהם, ואם כה יאמרו עלו עלינו,</w:t>
      </w:r>
      <w:r w:rsidRPr="0003439C">
        <w:rPr>
          <w:color w:val="002060"/>
          <w:rtl/>
        </w:rPr>
        <w:tab/>
        <w:t>ועלינו</w:t>
      </w:r>
      <w:r w:rsidRPr="0003439C">
        <w:rPr>
          <w:color w:val="002060"/>
          <w:rtl/>
        </w:rPr>
        <w:tab/>
        <w:t>כי</w:t>
      </w:r>
      <w:r w:rsidRPr="0003439C">
        <w:rPr>
          <w:color w:val="002060"/>
          <w:rtl/>
        </w:rPr>
        <w:tab/>
        <w:t>נתנם</w:t>
      </w:r>
      <w:r w:rsidRPr="0003439C">
        <w:rPr>
          <w:color w:val="002060"/>
          <w:rtl/>
        </w:rPr>
        <w:tab/>
        <w:t>ה׳ בידנו</w:t>
      </w:r>
      <w:r w:rsidRPr="0003439C">
        <w:rPr>
          <w:color w:val="002060"/>
          <w:rtl/>
        </w:rPr>
        <w:tab/>
        <w:t>וזה</w:t>
      </w:r>
      <w:r w:rsidRPr="0003439C">
        <w:rPr>
          <w:color w:val="002060"/>
          <w:rtl/>
        </w:rPr>
        <w:tab/>
        <w:t>לנו</w:t>
      </w:r>
      <w:r w:rsidRPr="0003439C">
        <w:rPr>
          <w:color w:val="002060"/>
          <w:rtl/>
        </w:rPr>
        <w:tab/>
        <w:t>האות.</w:t>
      </w:r>
      <w:r w:rsidRPr="0003439C">
        <w:rPr>
          <w:color w:val="002060"/>
          <w:rtl/>
        </w:rPr>
        <w:tab/>
        <w:t>והנה</w:t>
      </w:r>
      <w:r w:rsidRPr="0003439C">
        <w:rPr>
          <w:color w:val="002060"/>
          <w:rtl/>
        </w:rPr>
        <w:tab/>
        <w:t>התום׳</w:t>
      </w:r>
      <w:r w:rsidRPr="0003439C">
        <w:rPr>
          <w:color w:val="002060"/>
          <w:rtl/>
        </w:rPr>
        <w:tab/>
        <w:t>שם</w:t>
      </w:r>
      <w:r w:rsidRPr="0003439C">
        <w:rPr>
          <w:color w:val="002060"/>
          <w:rtl/>
        </w:rPr>
        <w:tab/>
        <w:t>בד״ה כאליעזר עבד</w:t>
      </w:r>
    </w:p>
    <w:p w14:paraId="08D2E73B" w14:textId="77777777" w:rsidR="00BC5335" w:rsidRPr="0003439C" w:rsidRDefault="00BC5335" w:rsidP="00BC5335">
      <w:pPr>
        <w:pStyle w:val="Bodytext161"/>
        <w:shd w:val="clear" w:color="auto" w:fill="auto"/>
        <w:spacing w:before="0" w:after="80"/>
        <w:rPr>
          <w:color w:val="002060"/>
          <w:rtl/>
        </w:rPr>
      </w:pPr>
      <w:r w:rsidRPr="0003439C">
        <w:rPr>
          <w:color w:val="002060"/>
          <w:rtl/>
        </w:rPr>
        <w:t xml:space="preserve">אברהם, הקשו ואם תאמר אליעזר </w:t>
      </w:r>
      <w:proofErr w:type="spellStart"/>
      <w:r w:rsidRPr="0003439C">
        <w:rPr>
          <w:color w:val="002060"/>
          <w:rtl/>
        </w:rPr>
        <w:t>האיך</w:t>
      </w:r>
      <w:proofErr w:type="spellEnd"/>
      <w:r w:rsidRPr="0003439C">
        <w:rPr>
          <w:color w:val="002060"/>
          <w:rtl/>
        </w:rPr>
        <w:t xml:space="preserve"> ניחש למ״ד </w:t>
      </w:r>
      <w:proofErr w:type="spellStart"/>
      <w:r w:rsidRPr="0003439C">
        <w:rPr>
          <w:color w:val="002060"/>
          <w:rtl/>
        </w:rPr>
        <w:t>בםנהדרין</w:t>
      </w:r>
      <w:proofErr w:type="spellEnd"/>
      <w:r w:rsidRPr="0003439C">
        <w:rPr>
          <w:color w:val="002060"/>
          <w:rtl/>
        </w:rPr>
        <w:t xml:space="preserve"> נ״ו: כל </w:t>
      </w:r>
      <w:r w:rsidRPr="0003439C">
        <w:rPr>
          <w:color w:val="002060"/>
          <w:rtl/>
        </w:rPr>
        <w:lastRenderedPageBreak/>
        <w:t xml:space="preserve">האמור בפרשת מכשף בן נח מוזהר עליו. וי״ל </w:t>
      </w:r>
      <w:proofErr w:type="spellStart"/>
      <w:r w:rsidRPr="0003439C">
        <w:rPr>
          <w:color w:val="002060"/>
          <w:rtl/>
        </w:rPr>
        <w:t>דההוא</w:t>
      </w:r>
      <w:proofErr w:type="spellEnd"/>
      <w:r w:rsidRPr="0003439C">
        <w:rPr>
          <w:color w:val="002060"/>
          <w:rtl/>
        </w:rPr>
        <w:t xml:space="preserve"> תנא </w:t>
      </w:r>
      <w:r w:rsidRPr="0003439C">
        <w:rPr>
          <w:rFonts w:hint="cs"/>
          <w:color w:val="002060"/>
          <w:rtl/>
        </w:rPr>
        <w:t>ס</w:t>
      </w:r>
      <w:r w:rsidRPr="0003439C">
        <w:rPr>
          <w:color w:val="002060"/>
          <w:rtl/>
        </w:rPr>
        <w:t xml:space="preserve">בר שלא נתן לה הצמידים עד שהגידה לו בת מי היא, ואע״ג </w:t>
      </w:r>
      <w:proofErr w:type="spellStart"/>
      <w:r w:rsidRPr="0003439C">
        <w:rPr>
          <w:color w:val="002060"/>
          <w:rtl/>
        </w:rPr>
        <w:t>דכתיב</w:t>
      </w:r>
      <w:proofErr w:type="spellEnd"/>
      <w:r w:rsidRPr="0003439C">
        <w:rPr>
          <w:color w:val="002060"/>
          <w:rtl/>
        </w:rPr>
        <w:t xml:space="preserve">, </w:t>
      </w:r>
      <w:proofErr w:type="spellStart"/>
      <w:r w:rsidRPr="0003439C">
        <w:rPr>
          <w:color w:val="002060"/>
          <w:rtl/>
        </w:rPr>
        <w:t>ויקח</w:t>
      </w:r>
      <w:proofErr w:type="spellEnd"/>
      <w:r w:rsidRPr="0003439C">
        <w:rPr>
          <w:color w:val="002060"/>
          <w:rtl/>
        </w:rPr>
        <w:t xml:space="preserve"> האיש נזם זהב וגו׳ והדר כתיב ויאמר בת מי את, אין מוקדם ומאוחר בתורה וכן מוכח </w:t>
      </w:r>
      <w:proofErr w:type="spellStart"/>
      <w:r w:rsidRPr="0003439C">
        <w:rPr>
          <w:color w:val="002060"/>
          <w:rtl/>
        </w:rPr>
        <w:t>כשםיפר</w:t>
      </w:r>
      <w:proofErr w:type="spellEnd"/>
      <w:r w:rsidRPr="0003439C">
        <w:rPr>
          <w:color w:val="002060"/>
          <w:rtl/>
        </w:rPr>
        <w:t xml:space="preserve">, </w:t>
      </w:r>
      <w:proofErr w:type="spellStart"/>
      <w:r w:rsidRPr="0003439C">
        <w:rPr>
          <w:color w:val="002060"/>
          <w:rtl/>
        </w:rPr>
        <w:t>דכתיב</w:t>
      </w:r>
      <w:proofErr w:type="spellEnd"/>
      <w:r w:rsidRPr="0003439C">
        <w:rPr>
          <w:color w:val="002060"/>
          <w:rtl/>
        </w:rPr>
        <w:t xml:space="preserve"> ואשאל אותה ואומר בת מי את ע״כ. וכיון </w:t>
      </w:r>
      <w:proofErr w:type="spellStart"/>
      <w:r w:rsidRPr="0003439C">
        <w:rPr>
          <w:color w:val="002060"/>
          <w:rtl/>
        </w:rPr>
        <w:t>דאילעזר</w:t>
      </w:r>
      <w:proofErr w:type="spellEnd"/>
      <w:r w:rsidRPr="0003439C">
        <w:rPr>
          <w:color w:val="002060"/>
          <w:rtl/>
        </w:rPr>
        <w:t xml:space="preserve"> לא </w:t>
      </w:r>
      <w:proofErr w:type="spellStart"/>
      <w:r w:rsidRPr="0003439C">
        <w:rPr>
          <w:color w:val="002060"/>
          <w:rtl/>
        </w:rPr>
        <w:t>םמך</w:t>
      </w:r>
      <w:proofErr w:type="spellEnd"/>
      <w:r w:rsidRPr="0003439C">
        <w:rPr>
          <w:color w:val="002060"/>
          <w:rtl/>
        </w:rPr>
        <w:t xml:space="preserve"> על הניחוש לעשות מעשה על פיו לכן אין בזה </w:t>
      </w:r>
      <w:proofErr w:type="spellStart"/>
      <w:r w:rsidRPr="0003439C">
        <w:rPr>
          <w:color w:val="002060"/>
          <w:rtl/>
        </w:rPr>
        <w:t>איםור</w:t>
      </w:r>
      <w:proofErr w:type="spellEnd"/>
      <w:r w:rsidRPr="0003439C">
        <w:rPr>
          <w:color w:val="002060"/>
          <w:rtl/>
        </w:rPr>
        <w:t xml:space="preserve">, משום לא תנחשו, וכן הקשו התום׳ שם בד״ה וכיונתן בן שאול וא״ת </w:t>
      </w:r>
      <w:proofErr w:type="spellStart"/>
      <w:r w:rsidRPr="0003439C">
        <w:rPr>
          <w:color w:val="002060"/>
          <w:rtl/>
        </w:rPr>
        <w:t>האיך</w:t>
      </w:r>
      <w:proofErr w:type="spellEnd"/>
      <w:r w:rsidRPr="0003439C">
        <w:rPr>
          <w:color w:val="002060"/>
          <w:rtl/>
        </w:rPr>
        <w:t xml:space="preserve"> ניחש, ויש לומר </w:t>
      </w:r>
      <w:proofErr w:type="spellStart"/>
      <w:r w:rsidRPr="0003439C">
        <w:rPr>
          <w:color w:val="002060"/>
          <w:rtl/>
        </w:rPr>
        <w:t>דלזרז</w:t>
      </w:r>
      <w:proofErr w:type="spellEnd"/>
      <w:r w:rsidRPr="0003439C">
        <w:rPr>
          <w:color w:val="002060"/>
          <w:rtl/>
        </w:rPr>
        <w:t xml:space="preserve"> את נערו אמר כן ובלאו הכי נמי היה עולה, ותירוצי התום׳ לכאורה דחוקים.</w:t>
      </w:r>
    </w:p>
    <w:p w14:paraId="1DFD704B" w14:textId="77777777" w:rsidR="00BC5335" w:rsidRPr="0003439C" w:rsidRDefault="00BC5335" w:rsidP="00BC5335">
      <w:pPr>
        <w:pStyle w:val="Bodytext161"/>
        <w:shd w:val="clear" w:color="auto" w:fill="auto"/>
        <w:spacing w:before="0" w:after="80"/>
        <w:ind w:firstLine="400"/>
        <w:rPr>
          <w:color w:val="002060"/>
          <w:rtl/>
        </w:rPr>
      </w:pPr>
      <w:r w:rsidRPr="0003439C">
        <w:rPr>
          <w:color w:val="002060"/>
          <w:rtl/>
        </w:rPr>
        <w:t xml:space="preserve">ובביאור </w:t>
      </w:r>
      <w:proofErr w:type="spellStart"/>
      <w:r w:rsidRPr="0003439C">
        <w:rPr>
          <w:color w:val="002060"/>
          <w:rtl/>
        </w:rPr>
        <w:t>הגר״א</w:t>
      </w:r>
      <w:proofErr w:type="spellEnd"/>
      <w:r w:rsidRPr="0003439C">
        <w:rPr>
          <w:color w:val="002060"/>
          <w:rtl/>
        </w:rPr>
        <w:t xml:space="preserve"> ביו״ד </w:t>
      </w:r>
      <w:proofErr w:type="spellStart"/>
      <w:r w:rsidRPr="0003439C">
        <w:rPr>
          <w:color w:val="002060"/>
          <w:rtl/>
        </w:rPr>
        <w:t>םימן</w:t>
      </w:r>
      <w:proofErr w:type="spellEnd"/>
      <w:r w:rsidRPr="0003439C">
        <w:rPr>
          <w:color w:val="002060"/>
          <w:rtl/>
        </w:rPr>
        <w:t xml:space="preserve"> קע״ט </w:t>
      </w:r>
      <w:proofErr w:type="spellStart"/>
      <w:r w:rsidRPr="0003439C">
        <w:rPr>
          <w:color w:val="002060"/>
          <w:rtl/>
        </w:rPr>
        <w:t>ם״ק</w:t>
      </w:r>
      <w:proofErr w:type="spellEnd"/>
      <w:r w:rsidRPr="0003439C">
        <w:rPr>
          <w:color w:val="002060"/>
          <w:rtl/>
        </w:rPr>
        <w:t xml:space="preserve"> י״א כתב, דאם עשה לעצמו </w:t>
      </w:r>
      <w:proofErr w:type="spellStart"/>
      <w:r w:rsidRPr="0003439C">
        <w:rPr>
          <w:color w:val="002060"/>
          <w:rtl/>
        </w:rPr>
        <w:t>םימן</w:t>
      </w:r>
      <w:proofErr w:type="spellEnd"/>
      <w:r w:rsidRPr="0003439C">
        <w:rPr>
          <w:color w:val="002060"/>
          <w:rtl/>
        </w:rPr>
        <w:t xml:space="preserve"> </w:t>
      </w:r>
      <w:proofErr w:type="spellStart"/>
      <w:r w:rsidRPr="0003439C">
        <w:rPr>
          <w:color w:val="002060"/>
          <w:rtl/>
        </w:rPr>
        <w:t>לכתחלה</w:t>
      </w:r>
      <w:proofErr w:type="spellEnd"/>
      <w:r w:rsidRPr="0003439C">
        <w:rPr>
          <w:color w:val="002060"/>
          <w:rtl/>
        </w:rPr>
        <w:t xml:space="preserve"> כיונתן ואליעזר, אז יש </w:t>
      </w:r>
      <w:proofErr w:type="spellStart"/>
      <w:r w:rsidRPr="0003439C">
        <w:rPr>
          <w:color w:val="002060"/>
          <w:rtl/>
        </w:rPr>
        <w:t>לםמוך</w:t>
      </w:r>
      <w:proofErr w:type="spellEnd"/>
      <w:r w:rsidRPr="0003439C">
        <w:rPr>
          <w:color w:val="002060"/>
          <w:rtl/>
        </w:rPr>
        <w:t xml:space="preserve"> ולחוש עליו, אבל כל דלא עשה </w:t>
      </w:r>
      <w:proofErr w:type="spellStart"/>
      <w:r w:rsidRPr="0003439C">
        <w:rPr>
          <w:color w:val="002060"/>
          <w:rtl/>
        </w:rPr>
        <w:t>םימן</w:t>
      </w:r>
      <w:proofErr w:type="spellEnd"/>
      <w:r w:rsidRPr="0003439C">
        <w:rPr>
          <w:color w:val="002060"/>
          <w:rtl/>
        </w:rPr>
        <w:t xml:space="preserve"> מתחלה ובא מעצמו אין לחוש עליו וכפי שביאר </w:t>
      </w:r>
      <w:proofErr w:type="spellStart"/>
      <w:r w:rsidRPr="0003439C">
        <w:rPr>
          <w:color w:val="002060"/>
          <w:rtl/>
        </w:rPr>
        <w:t>הרד״ק</w:t>
      </w:r>
      <w:proofErr w:type="spellEnd"/>
      <w:r w:rsidRPr="0003439C">
        <w:rPr>
          <w:color w:val="002060"/>
          <w:rtl/>
        </w:rPr>
        <w:t xml:space="preserve"> בשמואל (שם) דרק בדברים קבועים יש בהם משום </w:t>
      </w:r>
      <w:proofErr w:type="spellStart"/>
      <w:r w:rsidRPr="0003439C">
        <w:rPr>
          <w:color w:val="002060"/>
          <w:rtl/>
        </w:rPr>
        <w:t>איםור</w:t>
      </w:r>
      <w:proofErr w:type="spellEnd"/>
      <w:r w:rsidRPr="0003439C">
        <w:rPr>
          <w:color w:val="002060"/>
          <w:rtl/>
        </w:rPr>
        <w:t xml:space="preserve"> נחוש, כגון האומרים פתו נפלה מפיו, מקלו נפל מידו, צבי </w:t>
      </w:r>
      <w:proofErr w:type="spellStart"/>
      <w:r w:rsidRPr="0003439C">
        <w:rPr>
          <w:color w:val="002060"/>
          <w:rtl/>
        </w:rPr>
        <w:t>הפםיקו</w:t>
      </w:r>
      <w:proofErr w:type="spellEnd"/>
      <w:r w:rsidRPr="0003439C">
        <w:rPr>
          <w:color w:val="002060"/>
          <w:rtl/>
        </w:rPr>
        <w:t xml:space="preserve">, עורב קורא לו שועל מימינו ונחש משמאלו, אל תתחיל כי שחרית הוא, ראש חדש הוא, מוצאי שבת הוא </w:t>
      </w:r>
      <w:proofErr w:type="spellStart"/>
      <w:r w:rsidRPr="0003439C">
        <w:rPr>
          <w:color w:val="002060"/>
          <w:rtl/>
        </w:rPr>
        <w:t>וכיוב</w:t>
      </w:r>
      <w:proofErr w:type="spellEnd"/>
      <w:r w:rsidRPr="0003439C">
        <w:rPr>
          <w:color w:val="002060"/>
          <w:rtl/>
        </w:rPr>
        <w:t xml:space="preserve">׳ </w:t>
      </w:r>
      <w:proofErr w:type="spellStart"/>
      <w:r w:rsidRPr="0003439C">
        <w:rPr>
          <w:color w:val="002060"/>
          <w:rtl/>
        </w:rPr>
        <w:t>דכיון</w:t>
      </w:r>
      <w:proofErr w:type="spellEnd"/>
      <w:r w:rsidRPr="0003439C">
        <w:rPr>
          <w:color w:val="002060"/>
          <w:rtl/>
        </w:rPr>
        <w:t xml:space="preserve"> </w:t>
      </w:r>
      <w:proofErr w:type="spellStart"/>
      <w:r w:rsidRPr="0003439C">
        <w:rPr>
          <w:color w:val="002060"/>
          <w:rtl/>
        </w:rPr>
        <w:t>דבעלי</w:t>
      </w:r>
      <w:proofErr w:type="spellEnd"/>
      <w:r w:rsidRPr="0003439C">
        <w:rPr>
          <w:color w:val="002060"/>
          <w:rtl/>
        </w:rPr>
        <w:t xml:space="preserve"> הדעות הרפות קבעום חוק ומנהג עליהם וחושבים כי הם המטיבים והמריעים, זהו ניחוש שא</w:t>
      </w:r>
      <w:r w:rsidRPr="0003439C">
        <w:rPr>
          <w:rFonts w:hint="cs"/>
          <w:color w:val="002060"/>
          <w:rtl/>
        </w:rPr>
        <w:t>סר</w:t>
      </w:r>
      <w:r w:rsidRPr="0003439C">
        <w:rPr>
          <w:color w:val="002060"/>
          <w:rtl/>
        </w:rPr>
        <w:t xml:space="preserve">ה תורה, אבל אם ירצה אדם לעשות מעשה ועושה לו </w:t>
      </w:r>
      <w:proofErr w:type="spellStart"/>
      <w:r w:rsidRPr="0003439C">
        <w:rPr>
          <w:color w:val="002060"/>
          <w:rtl/>
        </w:rPr>
        <w:t>םימן</w:t>
      </w:r>
      <w:proofErr w:type="spellEnd"/>
      <w:r w:rsidRPr="0003439C">
        <w:rPr>
          <w:color w:val="002060"/>
          <w:rtl/>
        </w:rPr>
        <w:t xml:space="preserve"> למעשה ההוא בלבד, כדי לחזק לבו, זה דבר מותר, דאם היה בזה </w:t>
      </w:r>
      <w:proofErr w:type="spellStart"/>
      <w:r w:rsidRPr="0003439C">
        <w:rPr>
          <w:color w:val="002060"/>
          <w:rtl/>
        </w:rPr>
        <w:t>איםור</w:t>
      </w:r>
      <w:proofErr w:type="spellEnd"/>
      <w:r w:rsidRPr="0003439C">
        <w:rPr>
          <w:color w:val="002060"/>
          <w:rtl/>
        </w:rPr>
        <w:t xml:space="preserve"> לא היה הקב״ה עוזר לאליעזר וליונתן, ולא היה </w:t>
      </w:r>
      <w:proofErr w:type="spellStart"/>
      <w:r w:rsidRPr="0003439C">
        <w:rPr>
          <w:color w:val="002060"/>
          <w:rtl/>
        </w:rPr>
        <w:t>מםייע</w:t>
      </w:r>
      <w:proofErr w:type="spellEnd"/>
      <w:r w:rsidRPr="0003439C">
        <w:rPr>
          <w:color w:val="002060"/>
          <w:rtl/>
        </w:rPr>
        <w:t xml:space="preserve"> במעשיהם. וכוונת </w:t>
      </w:r>
      <w:proofErr w:type="spellStart"/>
      <w:r w:rsidRPr="0003439C">
        <w:rPr>
          <w:color w:val="002060"/>
          <w:rtl/>
        </w:rPr>
        <w:t>הגמ</w:t>
      </w:r>
      <w:proofErr w:type="spellEnd"/>
      <w:r w:rsidRPr="0003439C">
        <w:rPr>
          <w:color w:val="002060"/>
          <w:rtl/>
        </w:rPr>
        <w:t xml:space="preserve">׳ כל נחש שאינו כאליעזר וכיהונתן אינו נחש, היא, דאם אינו עושה אותו </w:t>
      </w:r>
      <w:proofErr w:type="spellStart"/>
      <w:r w:rsidRPr="0003439C">
        <w:rPr>
          <w:color w:val="002060"/>
          <w:rtl/>
        </w:rPr>
        <w:t>םימן</w:t>
      </w:r>
      <w:proofErr w:type="spellEnd"/>
      <w:r w:rsidRPr="0003439C">
        <w:rPr>
          <w:color w:val="002060"/>
          <w:rtl/>
        </w:rPr>
        <w:t xml:space="preserve"> לעצמו </w:t>
      </w:r>
      <w:proofErr w:type="spellStart"/>
      <w:r w:rsidRPr="0003439C">
        <w:rPr>
          <w:color w:val="002060"/>
          <w:rtl/>
        </w:rPr>
        <w:t>מלכתחלה</w:t>
      </w:r>
      <w:proofErr w:type="spellEnd"/>
      <w:r w:rsidRPr="0003439C">
        <w:rPr>
          <w:color w:val="002060"/>
          <w:rtl/>
        </w:rPr>
        <w:t xml:space="preserve"> כפי שעשו אליעזר ויהונתן אינו נחש </w:t>
      </w:r>
      <w:proofErr w:type="spellStart"/>
      <w:r w:rsidRPr="0003439C">
        <w:rPr>
          <w:color w:val="002060"/>
          <w:rtl/>
        </w:rPr>
        <w:t>וםימן</w:t>
      </w:r>
      <w:proofErr w:type="spellEnd"/>
      <w:r w:rsidRPr="0003439C">
        <w:rPr>
          <w:color w:val="002060"/>
          <w:rtl/>
        </w:rPr>
        <w:t xml:space="preserve"> ואין </w:t>
      </w:r>
      <w:proofErr w:type="spellStart"/>
      <w:r w:rsidRPr="0003439C">
        <w:rPr>
          <w:color w:val="002060"/>
          <w:rtl/>
        </w:rPr>
        <w:t>לםמוך</w:t>
      </w:r>
      <w:proofErr w:type="spellEnd"/>
      <w:r w:rsidRPr="0003439C">
        <w:rPr>
          <w:color w:val="002060"/>
          <w:rtl/>
        </w:rPr>
        <w:t xml:space="preserve"> עליו לחוש ממנו אם יבא מאליו ואם יחששו ממנו </w:t>
      </w:r>
      <w:proofErr w:type="spellStart"/>
      <w:r w:rsidRPr="0003439C">
        <w:rPr>
          <w:color w:val="002060"/>
          <w:rtl/>
        </w:rPr>
        <w:t>אית</w:t>
      </w:r>
      <w:proofErr w:type="spellEnd"/>
      <w:r w:rsidRPr="0003439C">
        <w:rPr>
          <w:color w:val="002060"/>
          <w:rtl/>
        </w:rPr>
        <w:t xml:space="preserve"> ביה </w:t>
      </w:r>
      <w:proofErr w:type="spellStart"/>
      <w:r w:rsidRPr="0003439C">
        <w:rPr>
          <w:color w:val="002060"/>
          <w:rtl/>
        </w:rPr>
        <w:t>איםורא</w:t>
      </w:r>
      <w:proofErr w:type="spellEnd"/>
      <w:r w:rsidRPr="0003439C">
        <w:rPr>
          <w:color w:val="002060"/>
          <w:rtl/>
        </w:rPr>
        <w:t xml:space="preserve"> </w:t>
      </w:r>
      <w:proofErr w:type="spellStart"/>
      <w:r w:rsidRPr="0003439C">
        <w:rPr>
          <w:color w:val="002060"/>
          <w:rtl/>
        </w:rPr>
        <w:t>דניחוש</w:t>
      </w:r>
      <w:proofErr w:type="spellEnd"/>
      <w:r w:rsidRPr="0003439C">
        <w:rPr>
          <w:color w:val="002060"/>
          <w:rtl/>
        </w:rPr>
        <w:t xml:space="preserve"> והרבה פירושים נאמרו </w:t>
      </w:r>
      <w:proofErr w:type="spellStart"/>
      <w:r w:rsidRPr="0003439C">
        <w:rPr>
          <w:color w:val="002060"/>
          <w:rtl/>
        </w:rPr>
        <w:t>בענין</w:t>
      </w:r>
      <w:proofErr w:type="spellEnd"/>
      <w:r w:rsidRPr="0003439C">
        <w:rPr>
          <w:color w:val="002060"/>
          <w:rtl/>
        </w:rPr>
        <w:t xml:space="preserve"> זה.</w:t>
      </w:r>
    </w:p>
    <w:p w14:paraId="1EC9A705" w14:textId="77777777" w:rsidR="00BC5335" w:rsidRPr="0003439C" w:rsidRDefault="00BC5335" w:rsidP="00BC5335">
      <w:pPr>
        <w:pStyle w:val="Bodytext161"/>
        <w:shd w:val="clear" w:color="auto" w:fill="auto"/>
        <w:spacing w:before="0"/>
        <w:ind w:firstLine="400"/>
        <w:rPr>
          <w:color w:val="002060"/>
          <w:rtl/>
        </w:rPr>
      </w:pPr>
      <w:r w:rsidRPr="0003439C">
        <w:rPr>
          <w:color w:val="002060"/>
          <w:rtl/>
        </w:rPr>
        <w:t xml:space="preserve">ונראה לומר </w:t>
      </w:r>
      <w:proofErr w:type="spellStart"/>
      <w:r w:rsidRPr="0003439C">
        <w:rPr>
          <w:color w:val="002060"/>
          <w:rtl/>
        </w:rPr>
        <w:t>דהאיםור</w:t>
      </w:r>
      <w:proofErr w:type="spellEnd"/>
      <w:r w:rsidRPr="0003439C">
        <w:rPr>
          <w:color w:val="002060"/>
          <w:rtl/>
        </w:rPr>
        <w:t xml:space="preserve"> הוא רק בניחוש כזה שתולה את ההצלחה או את אי ההצלחה במקרה דהיינו </w:t>
      </w:r>
      <w:proofErr w:type="spellStart"/>
      <w:r w:rsidRPr="0003439C">
        <w:rPr>
          <w:color w:val="002060"/>
          <w:rtl/>
        </w:rPr>
        <w:t>בםימן</w:t>
      </w:r>
      <w:proofErr w:type="spellEnd"/>
      <w:r w:rsidRPr="0003439C">
        <w:rPr>
          <w:color w:val="002060"/>
          <w:rtl/>
        </w:rPr>
        <w:t xml:space="preserve"> ובאות מבלי להזכיר את שם ה׳ ומבלי לבקש </w:t>
      </w:r>
      <w:proofErr w:type="spellStart"/>
      <w:r w:rsidRPr="0003439C">
        <w:rPr>
          <w:color w:val="002060"/>
          <w:rtl/>
        </w:rPr>
        <w:t>םייעתא</w:t>
      </w:r>
      <w:proofErr w:type="spellEnd"/>
      <w:r w:rsidRPr="0003439C">
        <w:rPr>
          <w:color w:val="002060"/>
          <w:rtl/>
        </w:rPr>
        <w:t xml:space="preserve"> דשמיא אז יש בזה ניחוש וכישוף </w:t>
      </w:r>
      <w:proofErr w:type="spellStart"/>
      <w:r w:rsidRPr="0003439C">
        <w:rPr>
          <w:color w:val="002060"/>
          <w:rtl/>
        </w:rPr>
        <w:t>וכדאיתא</w:t>
      </w:r>
      <w:proofErr w:type="spellEnd"/>
      <w:r w:rsidRPr="0003439C">
        <w:rPr>
          <w:color w:val="002060"/>
          <w:rtl/>
        </w:rPr>
        <w:t xml:space="preserve"> בחולין נ: למה נקרא שמן כשפים </w:t>
      </w:r>
      <w:proofErr w:type="spellStart"/>
      <w:r w:rsidRPr="0003439C">
        <w:rPr>
          <w:color w:val="002060"/>
          <w:rtl/>
        </w:rPr>
        <w:t>שמכחישין</w:t>
      </w:r>
      <w:proofErr w:type="spellEnd"/>
      <w:r w:rsidRPr="0003439C">
        <w:rPr>
          <w:color w:val="002060"/>
          <w:rtl/>
        </w:rPr>
        <w:t xml:space="preserve"> </w:t>
      </w:r>
      <w:proofErr w:type="spellStart"/>
      <w:r w:rsidRPr="0003439C">
        <w:rPr>
          <w:color w:val="002060"/>
          <w:rtl/>
        </w:rPr>
        <w:t>פמליא</w:t>
      </w:r>
      <w:proofErr w:type="spellEnd"/>
      <w:r w:rsidRPr="0003439C">
        <w:rPr>
          <w:color w:val="002060"/>
          <w:rtl/>
        </w:rPr>
        <w:t xml:space="preserve"> של מעלה, דהיינו שכופרים בהשגחת הבורא </w:t>
      </w:r>
      <w:proofErr w:type="spellStart"/>
      <w:r w:rsidRPr="0003439C">
        <w:rPr>
          <w:color w:val="002060"/>
          <w:rtl/>
        </w:rPr>
        <w:t>ית</w:t>
      </w:r>
      <w:proofErr w:type="spellEnd"/>
      <w:r w:rsidRPr="0003439C">
        <w:rPr>
          <w:color w:val="002060"/>
          <w:rtl/>
        </w:rPr>
        <w:t xml:space="preserve">׳, וכאילו המעשים שיקרו הם הקובעים את ההצלחה או את הכשלון, מה שאין כן, אליעזר, שאמר ה׳ אלוקי אדוני אברהם הקרה נא לפני היום וגו׳ והיה הנערה אשר תאמר וגו׳ אותה הוכחת לעבדך, הרי שעשה את </w:t>
      </w:r>
      <w:proofErr w:type="spellStart"/>
      <w:r w:rsidRPr="0003439C">
        <w:rPr>
          <w:color w:val="002060"/>
          <w:rtl/>
        </w:rPr>
        <w:t>הכל</w:t>
      </w:r>
      <w:proofErr w:type="spellEnd"/>
      <w:r w:rsidRPr="0003439C">
        <w:rPr>
          <w:color w:val="002060"/>
          <w:rtl/>
        </w:rPr>
        <w:t xml:space="preserve"> דרך אמונה ותפילה, שביקש מהקב״ה </w:t>
      </w:r>
      <w:proofErr w:type="spellStart"/>
      <w:r w:rsidRPr="0003439C">
        <w:rPr>
          <w:color w:val="002060"/>
          <w:rtl/>
        </w:rPr>
        <w:t>שיםבב</w:t>
      </w:r>
      <w:proofErr w:type="spellEnd"/>
      <w:r w:rsidRPr="0003439C">
        <w:rPr>
          <w:color w:val="002060"/>
          <w:rtl/>
        </w:rPr>
        <w:t xml:space="preserve"> לו את </w:t>
      </w:r>
      <w:proofErr w:type="spellStart"/>
      <w:r w:rsidRPr="0003439C">
        <w:rPr>
          <w:color w:val="002060"/>
          <w:rtl/>
        </w:rPr>
        <w:t>הםימן</w:t>
      </w:r>
      <w:proofErr w:type="spellEnd"/>
      <w:r w:rsidRPr="0003439C">
        <w:rPr>
          <w:color w:val="002060"/>
          <w:rtl/>
        </w:rPr>
        <w:t xml:space="preserve"> הזה וזאת כדי שיהיה בטוח במעשיו וא״כ אין בזה אף ריח של ניחוש או נדנוד של איסור, ומותר לכל אדם לעשות כן </w:t>
      </w:r>
      <w:proofErr w:type="spellStart"/>
      <w:r w:rsidRPr="0003439C">
        <w:rPr>
          <w:color w:val="002060"/>
          <w:rtl/>
        </w:rPr>
        <w:t>לכתחלה</w:t>
      </w:r>
      <w:proofErr w:type="spellEnd"/>
      <w:r w:rsidRPr="0003439C">
        <w:rPr>
          <w:color w:val="002060"/>
          <w:rtl/>
        </w:rPr>
        <w:t xml:space="preserve"> ומה שאמרו </w:t>
      </w:r>
      <w:proofErr w:type="spellStart"/>
      <w:r w:rsidRPr="0003439C">
        <w:rPr>
          <w:color w:val="002060"/>
          <w:rtl/>
        </w:rPr>
        <w:t>דכל</w:t>
      </w:r>
      <w:proofErr w:type="spellEnd"/>
      <w:r w:rsidRPr="0003439C">
        <w:rPr>
          <w:color w:val="002060"/>
          <w:rtl/>
        </w:rPr>
        <w:t xml:space="preserve"> ניחוש שאינו כאליעזר עבד אברהם אינו ניחוש, הכוונה אם עשה סימן כזה </w:t>
      </w:r>
      <w:r w:rsidRPr="0003439C">
        <w:rPr>
          <w:color w:val="002060"/>
          <w:rtl/>
        </w:rPr>
        <w:lastRenderedPageBreak/>
        <w:t>בדרך ניחוש מבלי להזכיר שם ה׳. והנה גם יהונתן הזכיר שם ה׳ כי נתנם ה׳ בידנו וזה לנו האות, וכן לעיל מיניה אולי יעשה ה׳ לנו כי אין לה׳ מעצור להושיע ברב או במעט.</w:t>
      </w:r>
    </w:p>
    <w:p w14:paraId="39192004" w14:textId="77777777" w:rsidR="00BC5335" w:rsidRPr="0003439C" w:rsidRDefault="00BC5335" w:rsidP="00BC5335">
      <w:pPr>
        <w:pStyle w:val="Bodytext150"/>
        <w:shd w:val="clear" w:color="auto" w:fill="auto"/>
        <w:spacing w:after="109"/>
        <w:jc w:val="right"/>
        <w:rPr>
          <w:color w:val="002060"/>
          <w:rtl/>
        </w:rPr>
      </w:pPr>
      <w:r w:rsidRPr="0003439C">
        <w:rPr>
          <w:color w:val="002060"/>
          <w:rtl/>
        </w:rPr>
        <w:t>תורה תמימה</w:t>
      </w:r>
    </w:p>
    <w:p w14:paraId="13EE11F2" w14:textId="77777777" w:rsidR="00BC5335" w:rsidRPr="0003439C" w:rsidRDefault="00BC5335" w:rsidP="00BC5335">
      <w:pPr>
        <w:pStyle w:val="Heading341"/>
        <w:keepNext/>
        <w:keepLines/>
        <w:shd w:val="clear" w:color="auto" w:fill="auto"/>
        <w:spacing w:before="0" w:line="307" w:lineRule="exact"/>
        <w:jc w:val="both"/>
        <w:rPr>
          <w:rtl/>
        </w:rPr>
      </w:pPr>
      <w:bookmarkStart w:id="172" w:name="bookmark518"/>
      <w:r w:rsidRPr="0003439C">
        <w:rPr>
          <w:rtl/>
        </w:rPr>
        <w:t>והנער</w:t>
      </w:r>
      <w:r w:rsidRPr="0003439C">
        <w:rPr>
          <w:rFonts w:hint="cs"/>
          <w:rtl/>
        </w:rPr>
        <w:t>ה</w:t>
      </w:r>
      <w:r w:rsidRPr="0003439C">
        <w:rPr>
          <w:rtl/>
        </w:rPr>
        <w:t xml:space="preserve"> </w:t>
      </w:r>
      <w:r w:rsidRPr="0003439C">
        <w:rPr>
          <w:rFonts w:hint="cs"/>
          <w:rtl/>
        </w:rPr>
        <w:t>טו</w:t>
      </w:r>
      <w:r w:rsidRPr="0003439C">
        <w:rPr>
          <w:rtl/>
        </w:rPr>
        <w:t xml:space="preserve">בת </w:t>
      </w:r>
      <w:r w:rsidRPr="0003439C">
        <w:rPr>
          <w:rFonts w:hint="cs"/>
          <w:rtl/>
        </w:rPr>
        <w:t>מר</w:t>
      </w:r>
      <w:r w:rsidRPr="0003439C">
        <w:rPr>
          <w:rtl/>
        </w:rPr>
        <w:t xml:space="preserve">אה מאד </w:t>
      </w:r>
      <w:r w:rsidRPr="0003439C">
        <w:rPr>
          <w:rFonts w:hint="cs"/>
          <w:rtl/>
        </w:rPr>
        <w:t>ב</w:t>
      </w:r>
      <w:r w:rsidRPr="0003439C">
        <w:rPr>
          <w:rtl/>
        </w:rPr>
        <w:t>תולה ואיש לא ידע</w:t>
      </w:r>
      <w:r w:rsidRPr="0003439C">
        <w:rPr>
          <w:rFonts w:hint="cs"/>
          <w:rtl/>
        </w:rPr>
        <w:t>ה</w:t>
      </w:r>
      <w:r w:rsidRPr="0003439C">
        <w:rPr>
          <w:rtl/>
        </w:rPr>
        <w:t xml:space="preserve"> ותרד העינה ותמלא כד</w:t>
      </w:r>
      <w:r w:rsidRPr="0003439C">
        <w:rPr>
          <w:rFonts w:hint="cs"/>
          <w:rtl/>
        </w:rPr>
        <w:t xml:space="preserve">ה </w:t>
      </w:r>
      <w:r w:rsidRPr="0003439C">
        <w:rPr>
          <w:rtl/>
        </w:rPr>
        <w:t>ותעל (כ״ד, ט״ז)</w:t>
      </w:r>
      <w:bookmarkEnd w:id="172"/>
    </w:p>
    <w:p w14:paraId="2F33383F" w14:textId="77777777" w:rsidR="00BC5335" w:rsidRPr="0003439C" w:rsidRDefault="00BC5335" w:rsidP="00BC5335">
      <w:pPr>
        <w:pStyle w:val="Bodytext161"/>
        <w:shd w:val="clear" w:color="auto" w:fill="auto"/>
        <w:spacing w:before="0" w:after="80"/>
        <w:ind w:firstLine="400"/>
        <w:rPr>
          <w:color w:val="002060"/>
          <w:rtl/>
        </w:rPr>
      </w:pPr>
      <w:r w:rsidRPr="0003439C">
        <w:rPr>
          <w:color w:val="002060"/>
          <w:rtl/>
        </w:rPr>
        <w:t xml:space="preserve">הש״ס ביבמות ס״א: </w:t>
      </w:r>
      <w:proofErr w:type="spellStart"/>
      <w:r w:rsidRPr="0003439C">
        <w:rPr>
          <w:color w:val="002060"/>
          <w:rtl/>
        </w:rPr>
        <w:t>מייתי</w:t>
      </w:r>
      <w:proofErr w:type="spellEnd"/>
      <w:r w:rsidRPr="0003439C">
        <w:rPr>
          <w:color w:val="002060"/>
          <w:rtl/>
        </w:rPr>
        <w:t xml:space="preserve"> ראייה מהאי קרא </w:t>
      </w:r>
      <w:proofErr w:type="spellStart"/>
      <w:r w:rsidRPr="0003439C">
        <w:rPr>
          <w:color w:val="002060"/>
          <w:rtl/>
        </w:rPr>
        <w:t>דבכל</w:t>
      </w:r>
      <w:proofErr w:type="spellEnd"/>
      <w:r w:rsidRPr="0003439C">
        <w:rPr>
          <w:color w:val="002060"/>
          <w:rtl/>
        </w:rPr>
        <w:t xml:space="preserve"> מקום </w:t>
      </w:r>
      <w:proofErr w:type="spellStart"/>
      <w:r w:rsidRPr="0003439C">
        <w:rPr>
          <w:color w:val="002060"/>
          <w:rtl/>
        </w:rPr>
        <w:t>דכתיב</w:t>
      </w:r>
      <w:proofErr w:type="spellEnd"/>
      <w:r w:rsidRPr="0003439C">
        <w:rPr>
          <w:color w:val="002060"/>
          <w:rtl/>
        </w:rPr>
        <w:t xml:space="preserve"> בתולה הכוונה היא לנערה ולא לקטנה ולא לבוגרת ולכן בכהן גדול </w:t>
      </w:r>
      <w:proofErr w:type="spellStart"/>
      <w:r w:rsidRPr="0003439C">
        <w:rPr>
          <w:color w:val="002060"/>
          <w:rtl/>
        </w:rPr>
        <w:t>דכתיב</w:t>
      </w:r>
      <w:proofErr w:type="spellEnd"/>
      <w:r w:rsidRPr="0003439C">
        <w:rPr>
          <w:color w:val="002060"/>
          <w:rtl/>
        </w:rPr>
        <w:t xml:space="preserve"> ביה, כי אם בתולה מעמיו </w:t>
      </w:r>
      <w:proofErr w:type="spellStart"/>
      <w:r w:rsidRPr="0003439C">
        <w:rPr>
          <w:color w:val="002060"/>
          <w:rtl/>
        </w:rPr>
        <w:t>יקח</w:t>
      </w:r>
      <w:proofErr w:type="spellEnd"/>
      <w:r w:rsidRPr="0003439C">
        <w:rPr>
          <w:color w:val="002060"/>
          <w:rtl/>
        </w:rPr>
        <w:t xml:space="preserve">, אסור לו </w:t>
      </w:r>
      <w:proofErr w:type="spellStart"/>
      <w:r w:rsidRPr="0003439C">
        <w:rPr>
          <w:color w:val="002060"/>
          <w:rtl/>
        </w:rPr>
        <w:t>לישא</w:t>
      </w:r>
      <w:proofErr w:type="spellEnd"/>
      <w:r w:rsidRPr="0003439C">
        <w:rPr>
          <w:color w:val="002060"/>
          <w:rtl/>
        </w:rPr>
        <w:t xml:space="preserve"> קטנה או בוגרת.</w:t>
      </w:r>
    </w:p>
    <w:p w14:paraId="5B019FBA" w14:textId="77777777" w:rsidR="00BC5335" w:rsidRPr="0003439C" w:rsidRDefault="00BC5335" w:rsidP="00BC5335">
      <w:pPr>
        <w:pStyle w:val="Bodytext161"/>
        <w:shd w:val="clear" w:color="auto" w:fill="auto"/>
        <w:spacing w:before="0" w:after="80"/>
        <w:ind w:firstLine="400"/>
        <w:rPr>
          <w:color w:val="002060"/>
          <w:rtl/>
        </w:rPr>
      </w:pPr>
      <w:r w:rsidRPr="0003439C">
        <w:rPr>
          <w:color w:val="002060"/>
          <w:rtl/>
        </w:rPr>
        <w:t xml:space="preserve">וא״כ מפורש </w:t>
      </w:r>
      <w:proofErr w:type="spellStart"/>
      <w:r w:rsidRPr="0003439C">
        <w:rPr>
          <w:color w:val="002060"/>
          <w:rtl/>
        </w:rPr>
        <w:t>דרבקה</w:t>
      </w:r>
      <w:proofErr w:type="spellEnd"/>
      <w:r w:rsidRPr="0003439C">
        <w:rPr>
          <w:color w:val="002060"/>
          <w:rtl/>
        </w:rPr>
        <w:t xml:space="preserve"> </w:t>
      </w:r>
      <w:proofErr w:type="spellStart"/>
      <w:r w:rsidRPr="0003439C">
        <w:rPr>
          <w:color w:val="002060"/>
          <w:rtl/>
        </w:rPr>
        <w:t>היתה</w:t>
      </w:r>
      <w:proofErr w:type="spellEnd"/>
      <w:r w:rsidRPr="0003439C">
        <w:rPr>
          <w:color w:val="002060"/>
          <w:rtl/>
        </w:rPr>
        <w:t xml:space="preserve"> נערה, דהיינו בת י״ב שנים ויום אחד. </w:t>
      </w:r>
      <w:proofErr w:type="spellStart"/>
      <w:r w:rsidRPr="0003439C">
        <w:rPr>
          <w:color w:val="002060"/>
          <w:rtl/>
        </w:rPr>
        <w:t>והתוס</w:t>
      </w:r>
      <w:proofErr w:type="spellEnd"/>
      <w:r w:rsidRPr="0003439C">
        <w:rPr>
          <w:color w:val="002060"/>
          <w:rtl/>
        </w:rPr>
        <w:t xml:space="preserve">׳ שם בד״ה וכן הוא אומר, הקשו, </w:t>
      </w:r>
      <w:proofErr w:type="spellStart"/>
      <w:r w:rsidRPr="0003439C">
        <w:rPr>
          <w:color w:val="002060"/>
          <w:rtl/>
        </w:rPr>
        <w:t>תימה</w:t>
      </w:r>
      <w:proofErr w:type="spellEnd"/>
      <w:r w:rsidRPr="0003439C">
        <w:rPr>
          <w:color w:val="002060"/>
          <w:rtl/>
        </w:rPr>
        <w:t xml:space="preserve"> </w:t>
      </w:r>
      <w:proofErr w:type="spellStart"/>
      <w:r w:rsidRPr="0003439C">
        <w:rPr>
          <w:color w:val="002060"/>
          <w:rtl/>
        </w:rPr>
        <w:t>דהכא</w:t>
      </w:r>
      <w:proofErr w:type="spellEnd"/>
      <w:r w:rsidRPr="0003439C">
        <w:rPr>
          <w:color w:val="002060"/>
          <w:rtl/>
        </w:rPr>
        <w:t xml:space="preserve"> משמע </w:t>
      </w:r>
      <w:proofErr w:type="spellStart"/>
      <w:r w:rsidRPr="0003439C">
        <w:rPr>
          <w:color w:val="002060"/>
          <w:rtl/>
        </w:rPr>
        <w:t>דרבקה</w:t>
      </w:r>
      <w:proofErr w:type="spellEnd"/>
      <w:r w:rsidRPr="0003439C">
        <w:rPr>
          <w:color w:val="002060"/>
          <w:rtl/>
        </w:rPr>
        <w:t xml:space="preserve"> נערה </w:t>
      </w:r>
      <w:proofErr w:type="spellStart"/>
      <w:r w:rsidRPr="0003439C">
        <w:rPr>
          <w:color w:val="002060"/>
          <w:rtl/>
        </w:rPr>
        <w:t>היתה</w:t>
      </w:r>
      <w:proofErr w:type="spellEnd"/>
      <w:r w:rsidRPr="0003439C">
        <w:rPr>
          <w:color w:val="002060"/>
          <w:rtl/>
        </w:rPr>
        <w:t xml:space="preserve"> ובסדר עולם פ״א תניא </w:t>
      </w:r>
      <w:proofErr w:type="spellStart"/>
      <w:r w:rsidRPr="0003439C">
        <w:rPr>
          <w:color w:val="002060"/>
          <w:rtl/>
        </w:rPr>
        <w:t>בהדיא</w:t>
      </w:r>
      <w:proofErr w:type="spellEnd"/>
      <w:r w:rsidRPr="0003439C">
        <w:rPr>
          <w:color w:val="002060"/>
          <w:rtl/>
        </w:rPr>
        <w:t xml:space="preserve"> </w:t>
      </w:r>
      <w:proofErr w:type="spellStart"/>
      <w:r w:rsidRPr="0003439C">
        <w:rPr>
          <w:color w:val="002060"/>
          <w:rtl/>
        </w:rPr>
        <w:t>שהיתה</w:t>
      </w:r>
      <w:proofErr w:type="spellEnd"/>
      <w:r w:rsidRPr="0003439C">
        <w:rPr>
          <w:color w:val="002060"/>
          <w:rtl/>
        </w:rPr>
        <w:t xml:space="preserve"> בת שלוש כשנשאה יצחק.</w:t>
      </w:r>
    </w:p>
    <w:p w14:paraId="6859906A" w14:textId="77777777" w:rsidR="00BC5335" w:rsidRPr="0003439C" w:rsidRDefault="00BC5335" w:rsidP="00BC5335">
      <w:pPr>
        <w:pStyle w:val="Bodytext161"/>
        <w:shd w:val="clear" w:color="auto" w:fill="auto"/>
        <w:tabs>
          <w:tab w:val="left" w:pos="1401"/>
          <w:tab w:val="left" w:pos="1905"/>
          <w:tab w:val="left" w:pos="2418"/>
          <w:tab w:val="left" w:pos="2985"/>
          <w:tab w:val="left" w:pos="3705"/>
          <w:tab w:val="left" w:pos="4189"/>
          <w:tab w:val="left" w:pos="4535"/>
          <w:tab w:val="left" w:pos="5130"/>
          <w:tab w:val="left" w:pos="5481"/>
          <w:tab w:val="left" w:pos="6196"/>
        </w:tabs>
        <w:spacing w:before="0"/>
        <w:ind w:firstLine="400"/>
        <w:rPr>
          <w:color w:val="002060"/>
          <w:rtl/>
        </w:rPr>
      </w:pPr>
      <w:proofErr w:type="spellStart"/>
      <w:r w:rsidRPr="0003439C">
        <w:rPr>
          <w:color w:val="002060"/>
          <w:rtl/>
        </w:rPr>
        <w:t>והתוס</w:t>
      </w:r>
      <w:proofErr w:type="spellEnd"/>
      <w:r w:rsidRPr="0003439C">
        <w:rPr>
          <w:color w:val="002060"/>
          <w:rtl/>
        </w:rPr>
        <w:t>׳ וכן</w:t>
      </w:r>
      <w:r w:rsidRPr="0003439C">
        <w:rPr>
          <w:color w:val="002060"/>
          <w:rtl/>
        </w:rPr>
        <w:tab/>
        <w:t>רש״י</w:t>
      </w:r>
      <w:r w:rsidRPr="0003439C">
        <w:rPr>
          <w:color w:val="002060"/>
          <w:rtl/>
        </w:rPr>
        <w:tab/>
        <w:t>בריש</w:t>
      </w:r>
      <w:r w:rsidRPr="0003439C">
        <w:rPr>
          <w:color w:val="002060"/>
          <w:rtl/>
        </w:rPr>
        <w:tab/>
        <w:t>פרשת</w:t>
      </w:r>
      <w:r w:rsidRPr="0003439C">
        <w:rPr>
          <w:color w:val="002060"/>
          <w:rtl/>
        </w:rPr>
        <w:tab/>
        <w:t>תולדות,</w:t>
      </w:r>
      <w:r w:rsidRPr="0003439C">
        <w:rPr>
          <w:color w:val="002060"/>
          <w:rtl/>
        </w:rPr>
        <w:tab/>
        <w:t>(כ״ה,</w:t>
      </w:r>
      <w:r w:rsidRPr="0003439C">
        <w:rPr>
          <w:color w:val="002060"/>
          <w:rtl/>
        </w:rPr>
        <w:tab/>
        <w:t>כ׳),</w:t>
      </w:r>
      <w:r w:rsidRPr="0003439C">
        <w:rPr>
          <w:color w:val="002060"/>
          <w:rtl/>
        </w:rPr>
        <w:tab/>
        <w:t>עושים</w:t>
      </w:r>
      <w:r w:rsidRPr="0003439C">
        <w:rPr>
          <w:color w:val="002060"/>
          <w:rtl/>
        </w:rPr>
        <w:tab/>
        <w:t>את</w:t>
      </w:r>
      <w:r w:rsidRPr="0003439C">
        <w:rPr>
          <w:color w:val="002060"/>
          <w:rtl/>
        </w:rPr>
        <w:tab/>
        <w:t>החשבון</w:t>
      </w:r>
      <w:r w:rsidRPr="0003439C">
        <w:rPr>
          <w:color w:val="002060"/>
          <w:rtl/>
        </w:rPr>
        <w:tab/>
      </w:r>
      <w:proofErr w:type="spellStart"/>
      <w:r w:rsidRPr="0003439C">
        <w:rPr>
          <w:color w:val="002060"/>
          <w:rtl/>
        </w:rPr>
        <w:t>דכשנשא</w:t>
      </w:r>
      <w:proofErr w:type="spellEnd"/>
    </w:p>
    <w:p w14:paraId="4F061749" w14:textId="77777777" w:rsidR="00BC5335" w:rsidRPr="0003439C" w:rsidRDefault="00BC5335" w:rsidP="00BC5335">
      <w:pPr>
        <w:pStyle w:val="Bodytext161"/>
        <w:shd w:val="clear" w:color="auto" w:fill="auto"/>
        <w:spacing w:before="0" w:after="80"/>
        <w:rPr>
          <w:color w:val="002060"/>
          <w:rtl/>
        </w:rPr>
      </w:pPr>
      <w:r w:rsidRPr="0003439C">
        <w:rPr>
          <w:color w:val="002060"/>
          <w:rtl/>
        </w:rPr>
        <w:t xml:space="preserve">יצחק את רבקה היא </w:t>
      </w:r>
      <w:proofErr w:type="spellStart"/>
      <w:r w:rsidRPr="0003439C">
        <w:rPr>
          <w:color w:val="002060"/>
          <w:rtl/>
        </w:rPr>
        <w:t>היתה</w:t>
      </w:r>
      <w:proofErr w:type="spellEnd"/>
      <w:r w:rsidRPr="0003439C">
        <w:rPr>
          <w:color w:val="002060"/>
          <w:rtl/>
        </w:rPr>
        <w:t xml:space="preserve"> בת שלוש.</w:t>
      </w:r>
    </w:p>
    <w:p w14:paraId="37B83120" w14:textId="77777777" w:rsidR="00BC5335" w:rsidRPr="0003439C" w:rsidRDefault="00BC5335" w:rsidP="00BC5335">
      <w:pPr>
        <w:pStyle w:val="Bodytext161"/>
        <w:shd w:val="clear" w:color="auto" w:fill="auto"/>
        <w:spacing w:before="0" w:after="80"/>
        <w:ind w:firstLine="400"/>
        <w:rPr>
          <w:color w:val="002060"/>
          <w:rtl/>
        </w:rPr>
      </w:pPr>
      <w:r w:rsidRPr="0003439C">
        <w:rPr>
          <w:color w:val="002060"/>
          <w:rtl/>
        </w:rPr>
        <w:t xml:space="preserve">וי״ל עפ״י מה שכתבו המנחת חינוך </w:t>
      </w:r>
      <w:proofErr w:type="spellStart"/>
      <w:r w:rsidRPr="0003439C">
        <w:rPr>
          <w:color w:val="002060"/>
          <w:rtl/>
        </w:rPr>
        <w:t>במצוה</w:t>
      </w:r>
      <w:proofErr w:type="spellEnd"/>
      <w:r w:rsidRPr="0003439C">
        <w:rPr>
          <w:color w:val="002060"/>
          <w:rtl/>
        </w:rPr>
        <w:t xml:space="preserve"> ק״צ </w:t>
      </w:r>
      <w:proofErr w:type="spellStart"/>
      <w:r w:rsidRPr="0003439C">
        <w:rPr>
          <w:color w:val="002060"/>
          <w:rtl/>
        </w:rPr>
        <w:t>ובשו״ת</w:t>
      </w:r>
      <w:proofErr w:type="spellEnd"/>
      <w:r w:rsidRPr="0003439C">
        <w:rPr>
          <w:color w:val="002060"/>
          <w:rtl/>
        </w:rPr>
        <w:t xml:space="preserve"> חתם סופר יו״ד ש״ז </w:t>
      </w:r>
      <w:proofErr w:type="spellStart"/>
      <w:r w:rsidRPr="0003439C">
        <w:rPr>
          <w:color w:val="002060"/>
          <w:rtl/>
        </w:rPr>
        <w:t>דקטן</w:t>
      </w:r>
      <w:proofErr w:type="spellEnd"/>
      <w:r w:rsidRPr="0003439C">
        <w:rPr>
          <w:color w:val="002060"/>
          <w:rtl/>
        </w:rPr>
        <w:t xml:space="preserve"> בבן נח אינו דומה לקטן ישראל, </w:t>
      </w:r>
      <w:proofErr w:type="spellStart"/>
      <w:r w:rsidRPr="0003439C">
        <w:rPr>
          <w:color w:val="002060"/>
          <w:rtl/>
        </w:rPr>
        <w:t>דקטן</w:t>
      </w:r>
      <w:proofErr w:type="spellEnd"/>
      <w:r w:rsidRPr="0003439C">
        <w:rPr>
          <w:color w:val="002060"/>
          <w:rtl/>
        </w:rPr>
        <w:t xml:space="preserve"> ישראל תלוי בשנים ושערות ואילו </w:t>
      </w:r>
      <w:proofErr w:type="spellStart"/>
      <w:r w:rsidRPr="0003439C">
        <w:rPr>
          <w:color w:val="002060"/>
          <w:rtl/>
        </w:rPr>
        <w:t>בב״נ</w:t>
      </w:r>
      <w:proofErr w:type="spellEnd"/>
      <w:r w:rsidRPr="0003439C">
        <w:rPr>
          <w:color w:val="002060"/>
          <w:rtl/>
        </w:rPr>
        <w:t xml:space="preserve"> אינו תלוי אלא אם הוא בן דעת.</w:t>
      </w:r>
    </w:p>
    <w:p w14:paraId="304157CA" w14:textId="77777777" w:rsidR="00BC5335" w:rsidRPr="0003439C" w:rsidRDefault="00BC5335" w:rsidP="00BC5335">
      <w:pPr>
        <w:pStyle w:val="Bodytext161"/>
        <w:shd w:val="clear" w:color="auto" w:fill="auto"/>
        <w:spacing w:before="0"/>
        <w:ind w:firstLine="400"/>
        <w:rPr>
          <w:color w:val="002060"/>
          <w:rtl/>
        </w:rPr>
      </w:pPr>
      <w:r w:rsidRPr="0003439C">
        <w:rPr>
          <w:color w:val="002060"/>
          <w:rtl/>
        </w:rPr>
        <w:t xml:space="preserve">וא״כ </w:t>
      </w:r>
      <w:proofErr w:type="spellStart"/>
      <w:r w:rsidRPr="0003439C">
        <w:rPr>
          <w:color w:val="002060"/>
          <w:rtl/>
        </w:rPr>
        <w:t>י״ל</w:t>
      </w:r>
      <w:proofErr w:type="spellEnd"/>
      <w:r w:rsidRPr="0003439C">
        <w:rPr>
          <w:color w:val="002060"/>
          <w:rtl/>
        </w:rPr>
        <w:t xml:space="preserve">, </w:t>
      </w:r>
      <w:proofErr w:type="spellStart"/>
      <w:r w:rsidRPr="0003439C">
        <w:rPr>
          <w:color w:val="002060"/>
          <w:rtl/>
        </w:rPr>
        <w:t>דרבקה</w:t>
      </w:r>
      <w:proofErr w:type="spellEnd"/>
      <w:r w:rsidRPr="0003439C">
        <w:rPr>
          <w:color w:val="002060"/>
          <w:rtl/>
        </w:rPr>
        <w:t xml:space="preserve"> </w:t>
      </w:r>
      <w:proofErr w:type="spellStart"/>
      <w:r w:rsidRPr="0003439C">
        <w:rPr>
          <w:color w:val="002060"/>
          <w:rtl/>
        </w:rPr>
        <w:t>כשהיתה</w:t>
      </w:r>
      <w:proofErr w:type="spellEnd"/>
      <w:r w:rsidRPr="0003439C">
        <w:rPr>
          <w:color w:val="002060"/>
          <w:rtl/>
        </w:rPr>
        <w:t xml:space="preserve"> בת ג׳ </w:t>
      </w:r>
      <w:proofErr w:type="spellStart"/>
      <w:r w:rsidRPr="0003439C">
        <w:rPr>
          <w:color w:val="002060"/>
          <w:rtl/>
        </w:rPr>
        <w:t>היתה</w:t>
      </w:r>
      <w:proofErr w:type="spellEnd"/>
      <w:r w:rsidRPr="0003439C">
        <w:rPr>
          <w:color w:val="002060"/>
          <w:rtl/>
        </w:rPr>
        <w:t xml:space="preserve"> כבר ברת דעת </w:t>
      </w:r>
      <w:proofErr w:type="spellStart"/>
      <w:r w:rsidRPr="0003439C">
        <w:rPr>
          <w:color w:val="002060"/>
          <w:rtl/>
        </w:rPr>
        <w:t>וחשיבא</w:t>
      </w:r>
      <w:proofErr w:type="spellEnd"/>
      <w:r w:rsidRPr="0003439C">
        <w:rPr>
          <w:color w:val="002060"/>
          <w:rtl/>
        </w:rPr>
        <w:t xml:space="preserve"> גדולה בדיני </w:t>
      </w:r>
      <w:proofErr w:type="spellStart"/>
      <w:r w:rsidRPr="0003439C">
        <w:rPr>
          <w:color w:val="002060"/>
          <w:rtl/>
        </w:rPr>
        <w:t>ב״נ</w:t>
      </w:r>
      <w:proofErr w:type="spellEnd"/>
      <w:r w:rsidRPr="0003439C">
        <w:rPr>
          <w:color w:val="002060"/>
          <w:rtl/>
        </w:rPr>
        <w:t xml:space="preserve"> ולהכי קראה הכתוב נערה </w:t>
      </w:r>
      <w:proofErr w:type="spellStart"/>
      <w:r w:rsidRPr="0003439C">
        <w:rPr>
          <w:color w:val="002060"/>
          <w:rtl/>
        </w:rPr>
        <w:t>דבדיני</w:t>
      </w:r>
      <w:proofErr w:type="spellEnd"/>
      <w:r w:rsidRPr="0003439C">
        <w:rPr>
          <w:color w:val="002060"/>
          <w:rtl/>
        </w:rPr>
        <w:t xml:space="preserve"> </w:t>
      </w:r>
      <w:proofErr w:type="spellStart"/>
      <w:r w:rsidRPr="0003439C">
        <w:rPr>
          <w:color w:val="002060"/>
          <w:rtl/>
        </w:rPr>
        <w:t>ב״נ</w:t>
      </w:r>
      <w:proofErr w:type="spellEnd"/>
      <w:r w:rsidRPr="0003439C">
        <w:rPr>
          <w:color w:val="002060"/>
          <w:rtl/>
        </w:rPr>
        <w:t xml:space="preserve"> </w:t>
      </w:r>
      <w:proofErr w:type="spellStart"/>
      <w:r w:rsidRPr="0003439C">
        <w:rPr>
          <w:color w:val="002060"/>
          <w:rtl/>
        </w:rPr>
        <w:t>היתה</w:t>
      </w:r>
      <w:proofErr w:type="spellEnd"/>
      <w:r w:rsidRPr="0003439C">
        <w:rPr>
          <w:color w:val="002060"/>
          <w:rtl/>
        </w:rPr>
        <w:t xml:space="preserve"> אכן נערה.</w:t>
      </w:r>
    </w:p>
    <w:p w14:paraId="55D1BEF1" w14:textId="77777777" w:rsidR="00BC5335" w:rsidRPr="0003439C" w:rsidRDefault="00BC5335" w:rsidP="00BC5335">
      <w:pPr>
        <w:pStyle w:val="Bodytext150"/>
        <w:shd w:val="clear" w:color="auto" w:fill="auto"/>
        <w:spacing w:after="102"/>
        <w:jc w:val="right"/>
        <w:rPr>
          <w:color w:val="002060"/>
          <w:rtl/>
        </w:rPr>
      </w:pPr>
      <w:proofErr w:type="spellStart"/>
      <w:r w:rsidRPr="0003439C">
        <w:rPr>
          <w:color w:val="002060"/>
          <w:rtl/>
        </w:rPr>
        <w:t>רנת</w:t>
      </w:r>
      <w:proofErr w:type="spellEnd"/>
      <w:r w:rsidRPr="0003439C">
        <w:rPr>
          <w:color w:val="002060"/>
          <w:rtl/>
        </w:rPr>
        <w:t xml:space="preserve"> יצחק</w:t>
      </w:r>
    </w:p>
    <w:p w14:paraId="6A97063B" w14:textId="77777777" w:rsidR="00BC5335" w:rsidRDefault="00BC5335" w:rsidP="00BC5335">
      <w:pPr>
        <w:pStyle w:val="Bodytext161"/>
        <w:shd w:val="clear" w:color="auto" w:fill="auto"/>
        <w:spacing w:before="0"/>
        <w:rPr>
          <w:color w:val="EE0000"/>
          <w:rtl/>
        </w:rPr>
      </w:pPr>
    </w:p>
    <w:p w14:paraId="2C9DE9B7" w14:textId="77777777" w:rsidR="00BC5335" w:rsidRDefault="00BC5335" w:rsidP="00BC5335">
      <w:pPr>
        <w:pStyle w:val="Heading341"/>
        <w:keepNext/>
        <w:keepLines/>
        <w:shd w:val="clear" w:color="auto" w:fill="auto"/>
        <w:spacing w:before="0" w:after="79"/>
        <w:jc w:val="right"/>
        <w:rPr>
          <w:rtl/>
        </w:rPr>
      </w:pPr>
      <w:bookmarkStart w:id="173" w:name="bookmark527"/>
      <w:r>
        <w:rPr>
          <w:rtl/>
        </w:rPr>
        <w:t xml:space="preserve">ויאמר בת </w:t>
      </w:r>
      <w:r>
        <w:rPr>
          <w:rFonts w:hint="cs"/>
          <w:rtl/>
        </w:rPr>
        <w:t>מ</w:t>
      </w:r>
      <w:r>
        <w:rPr>
          <w:rtl/>
        </w:rPr>
        <w:t>י את הגידי נא לי היש בית אביך מקום לנו לל</w:t>
      </w:r>
      <w:r>
        <w:rPr>
          <w:rFonts w:hint="cs"/>
          <w:rtl/>
        </w:rPr>
        <w:t>ין</w:t>
      </w:r>
      <w:r>
        <w:rPr>
          <w:rtl/>
        </w:rPr>
        <w:t>(כ״ד, כ״ג)</w:t>
      </w:r>
      <w:bookmarkEnd w:id="173"/>
    </w:p>
    <w:p w14:paraId="411BE553" w14:textId="77777777" w:rsidR="00BC5335" w:rsidRPr="0003439C" w:rsidRDefault="00BC5335" w:rsidP="00BC5335">
      <w:pPr>
        <w:pStyle w:val="Bodytext161"/>
        <w:shd w:val="clear" w:color="auto" w:fill="auto"/>
        <w:spacing w:before="0"/>
        <w:ind w:firstLine="420"/>
        <w:rPr>
          <w:color w:val="002060"/>
          <w:rtl/>
        </w:rPr>
      </w:pPr>
      <w:r w:rsidRPr="0003439C">
        <w:rPr>
          <w:color w:val="002060"/>
          <w:rtl/>
        </w:rPr>
        <w:t xml:space="preserve">ויש להבין מדוע נשאלו שתי השאלות, בת מי את הגידי נא לי והשאלה </w:t>
      </w:r>
      <w:proofErr w:type="spellStart"/>
      <w:r w:rsidRPr="0003439C">
        <w:rPr>
          <w:color w:val="002060"/>
          <w:rtl/>
        </w:rPr>
        <w:t>השניה</w:t>
      </w:r>
      <w:proofErr w:type="spellEnd"/>
      <w:r w:rsidRPr="0003439C">
        <w:rPr>
          <w:color w:val="002060"/>
          <w:rtl/>
        </w:rPr>
        <w:t>,</w:t>
      </w:r>
    </w:p>
    <w:p w14:paraId="663984CE" w14:textId="77777777" w:rsidR="00BC5335" w:rsidRPr="0003439C" w:rsidRDefault="00BC5335" w:rsidP="00BC5335">
      <w:pPr>
        <w:pStyle w:val="Bodytext161"/>
        <w:shd w:val="clear" w:color="auto" w:fill="auto"/>
        <w:spacing w:before="0" w:after="120"/>
        <w:rPr>
          <w:color w:val="002060"/>
          <w:rtl/>
        </w:rPr>
      </w:pPr>
      <w:r w:rsidRPr="0003439C">
        <w:rPr>
          <w:color w:val="002060"/>
          <w:rtl/>
        </w:rPr>
        <w:t xml:space="preserve">היש בית אביך מקום לנו ללון, ביחד ובכפיפה אחת, הרי אלו שתי שאלות שאין כל קשר ביניהן </w:t>
      </w:r>
      <w:proofErr w:type="spellStart"/>
      <w:r w:rsidRPr="0003439C">
        <w:rPr>
          <w:color w:val="002060"/>
          <w:rtl/>
        </w:rPr>
        <w:t>דתחילה</w:t>
      </w:r>
      <w:proofErr w:type="spellEnd"/>
      <w:r w:rsidRPr="0003439C">
        <w:rPr>
          <w:color w:val="002060"/>
          <w:rtl/>
        </w:rPr>
        <w:t xml:space="preserve"> יש לברר אם אכן היא הנערה שאליה </w:t>
      </w:r>
      <w:proofErr w:type="spellStart"/>
      <w:r w:rsidRPr="0003439C">
        <w:rPr>
          <w:color w:val="002060"/>
          <w:rtl/>
        </w:rPr>
        <w:t>התכוין</w:t>
      </w:r>
      <w:proofErr w:type="spellEnd"/>
      <w:r w:rsidRPr="0003439C">
        <w:rPr>
          <w:color w:val="002060"/>
          <w:rtl/>
        </w:rPr>
        <w:t xml:space="preserve"> אאע״ה ושעליה התפלל אליעזר ויש עוד שאלה שאין כל קשר בינה לבין שאלה הראשונה, האם ניתן ללון בביתה, וא״כ קשה מדוע כרך אליעזר את שתי השאלות בהדי הדדי.</w:t>
      </w:r>
    </w:p>
    <w:p w14:paraId="47A8C301" w14:textId="77777777" w:rsidR="00BC5335" w:rsidRPr="0003439C" w:rsidRDefault="00BC5335" w:rsidP="00BC5335">
      <w:pPr>
        <w:pStyle w:val="Bodytext161"/>
        <w:shd w:val="clear" w:color="auto" w:fill="auto"/>
        <w:spacing w:before="0" w:after="120"/>
        <w:ind w:firstLine="420"/>
        <w:rPr>
          <w:color w:val="002060"/>
          <w:rtl/>
        </w:rPr>
      </w:pPr>
      <w:r w:rsidRPr="0003439C">
        <w:rPr>
          <w:color w:val="002060"/>
          <w:rtl/>
        </w:rPr>
        <w:t xml:space="preserve">וכדי להשיב על שאלה זו, יש להבין דבר נוסף, מדוע כשרבקה נשאלה, בת מי היא, היא עונה שהיא בתו של בתואל ואילו את אמה היא איננה </w:t>
      </w:r>
      <w:r w:rsidRPr="0003439C">
        <w:rPr>
          <w:color w:val="002060"/>
          <w:rtl/>
        </w:rPr>
        <w:lastRenderedPageBreak/>
        <w:t xml:space="preserve">מזכירה כלל, ואין לומר דדי באבא </w:t>
      </w:r>
      <w:proofErr w:type="spellStart"/>
      <w:r w:rsidRPr="0003439C">
        <w:rPr>
          <w:color w:val="002060"/>
          <w:rtl/>
        </w:rPr>
        <w:t>דלמשפחותם</w:t>
      </w:r>
      <w:proofErr w:type="spellEnd"/>
      <w:r w:rsidRPr="0003439C">
        <w:rPr>
          <w:color w:val="002060"/>
          <w:rtl/>
        </w:rPr>
        <w:t xml:space="preserve"> לבית </w:t>
      </w:r>
      <w:proofErr w:type="spellStart"/>
      <w:r w:rsidRPr="0003439C">
        <w:rPr>
          <w:color w:val="002060"/>
          <w:rtl/>
        </w:rPr>
        <w:t>אבותם</w:t>
      </w:r>
      <w:proofErr w:type="spellEnd"/>
      <w:r w:rsidRPr="0003439C">
        <w:rPr>
          <w:color w:val="002060"/>
          <w:rtl/>
        </w:rPr>
        <w:t xml:space="preserve">, כתיב, שהרי רבקה ממשיכה, ואומרת בן מלכה אשר ילדה לנחור, דהיינו שאת אמה היא לא מזכירה ואת סבתה מלכה, ואת סבה </w:t>
      </w:r>
      <w:proofErr w:type="spellStart"/>
      <w:r w:rsidRPr="0003439C">
        <w:rPr>
          <w:color w:val="002060"/>
          <w:rtl/>
        </w:rPr>
        <w:t>נחור</w:t>
      </w:r>
      <w:proofErr w:type="spellEnd"/>
      <w:r w:rsidRPr="0003439C">
        <w:rPr>
          <w:color w:val="002060"/>
          <w:rtl/>
        </w:rPr>
        <w:t xml:space="preserve"> היא כן מזכירה, והנה באמת התורה עצמה כשמתארת את רבקה גם היא, מתארת אותה באופן זה, </w:t>
      </w:r>
      <w:proofErr w:type="spellStart"/>
      <w:r w:rsidRPr="0003439C">
        <w:rPr>
          <w:color w:val="002060"/>
          <w:rtl/>
        </w:rPr>
        <w:t>כדכתיב</w:t>
      </w:r>
      <w:proofErr w:type="spellEnd"/>
      <w:r w:rsidRPr="0003439C">
        <w:rPr>
          <w:color w:val="002060"/>
          <w:rtl/>
        </w:rPr>
        <w:t xml:space="preserve">, (כ״ד, ט״ו), והנה רבקה יוצאת אשר יולדה לבתואל בן מלכה אשת </w:t>
      </w:r>
      <w:proofErr w:type="spellStart"/>
      <w:r w:rsidRPr="0003439C">
        <w:rPr>
          <w:color w:val="002060"/>
          <w:rtl/>
        </w:rPr>
        <w:t>נחור</w:t>
      </w:r>
      <w:proofErr w:type="spellEnd"/>
      <w:r w:rsidRPr="0003439C">
        <w:rPr>
          <w:color w:val="002060"/>
          <w:rtl/>
        </w:rPr>
        <w:t xml:space="preserve"> אחי אברהם.</w:t>
      </w:r>
    </w:p>
    <w:p w14:paraId="304DD3FB" w14:textId="77777777" w:rsidR="00BC5335" w:rsidRPr="0003439C" w:rsidRDefault="00BC5335" w:rsidP="00BC5335">
      <w:pPr>
        <w:pStyle w:val="Bodytext161"/>
        <w:shd w:val="clear" w:color="auto" w:fill="auto"/>
        <w:tabs>
          <w:tab w:val="left" w:pos="1546"/>
          <w:tab w:val="left" w:pos="2516"/>
          <w:tab w:val="left" w:pos="2914"/>
          <w:tab w:val="left" w:pos="3298"/>
          <w:tab w:val="left" w:pos="3716"/>
          <w:tab w:val="left" w:pos="4105"/>
          <w:tab w:val="left" w:pos="4878"/>
          <w:tab w:val="left" w:pos="5497"/>
          <w:tab w:val="left" w:pos="5962"/>
          <w:tab w:val="left" w:pos="6466"/>
        </w:tabs>
        <w:spacing w:before="0"/>
        <w:ind w:firstLine="420"/>
        <w:rPr>
          <w:color w:val="002060"/>
          <w:rtl/>
        </w:rPr>
      </w:pPr>
      <w:r w:rsidRPr="0003439C">
        <w:rPr>
          <w:color w:val="002060"/>
          <w:rtl/>
        </w:rPr>
        <w:t xml:space="preserve">וי״ל </w:t>
      </w:r>
      <w:proofErr w:type="spellStart"/>
      <w:r w:rsidRPr="0003439C">
        <w:rPr>
          <w:color w:val="002060"/>
          <w:rtl/>
        </w:rPr>
        <w:t>דאברהם</w:t>
      </w:r>
      <w:proofErr w:type="spellEnd"/>
      <w:r w:rsidRPr="0003439C">
        <w:rPr>
          <w:color w:val="002060"/>
          <w:rtl/>
        </w:rPr>
        <w:t xml:space="preserve"> אבינו שלח את אליעזר לקחת את רבקה בגלל </w:t>
      </w:r>
      <w:proofErr w:type="spellStart"/>
      <w:r w:rsidRPr="0003439C">
        <w:rPr>
          <w:color w:val="002060"/>
          <w:rtl/>
        </w:rPr>
        <w:t>יחוסה</w:t>
      </w:r>
      <w:proofErr w:type="spellEnd"/>
      <w:r w:rsidRPr="0003439C">
        <w:rPr>
          <w:color w:val="002060"/>
          <w:rtl/>
        </w:rPr>
        <w:t xml:space="preserve">, </w:t>
      </w:r>
      <w:proofErr w:type="spellStart"/>
      <w:r w:rsidRPr="0003439C">
        <w:rPr>
          <w:color w:val="002060"/>
          <w:rtl/>
        </w:rPr>
        <w:t>כדכתיב</w:t>
      </w:r>
      <w:proofErr w:type="spellEnd"/>
      <w:r w:rsidRPr="0003439C">
        <w:rPr>
          <w:color w:val="002060"/>
          <w:rtl/>
        </w:rPr>
        <w:t xml:space="preserve"> לקמן, (כ״ב, ל״ח),</w:t>
      </w:r>
      <w:r w:rsidRPr="0003439C">
        <w:rPr>
          <w:color w:val="002060"/>
          <w:rtl/>
        </w:rPr>
        <w:tab/>
        <w:t>אם לא אל</w:t>
      </w:r>
      <w:r w:rsidRPr="0003439C">
        <w:rPr>
          <w:color w:val="002060"/>
          <w:rtl/>
        </w:rPr>
        <w:tab/>
        <w:t>בית</w:t>
      </w:r>
      <w:r w:rsidRPr="0003439C">
        <w:rPr>
          <w:color w:val="002060"/>
          <w:rtl/>
        </w:rPr>
        <w:tab/>
        <w:t>אבי</w:t>
      </w:r>
      <w:r w:rsidRPr="0003439C">
        <w:rPr>
          <w:color w:val="002060"/>
          <w:rtl/>
        </w:rPr>
        <w:tab/>
        <w:t>תלך</w:t>
      </w:r>
      <w:r w:rsidRPr="0003439C">
        <w:rPr>
          <w:color w:val="002060"/>
          <w:rtl/>
        </w:rPr>
        <w:tab/>
        <w:t>ואל</w:t>
      </w:r>
      <w:r w:rsidRPr="0003439C">
        <w:rPr>
          <w:color w:val="002060"/>
          <w:rtl/>
        </w:rPr>
        <w:tab/>
        <w:t>משפחתי</w:t>
      </w:r>
      <w:r w:rsidRPr="0003439C">
        <w:rPr>
          <w:color w:val="002060"/>
          <w:rtl/>
        </w:rPr>
        <w:tab/>
        <w:t>ולקחת</w:t>
      </w:r>
      <w:r w:rsidRPr="0003439C">
        <w:rPr>
          <w:color w:val="002060"/>
          <w:rtl/>
        </w:rPr>
        <w:tab/>
      </w:r>
      <w:proofErr w:type="spellStart"/>
      <w:r w:rsidRPr="0003439C">
        <w:rPr>
          <w:color w:val="002060"/>
          <w:rtl/>
        </w:rPr>
        <w:t>אשה</w:t>
      </w:r>
      <w:proofErr w:type="spellEnd"/>
      <w:r w:rsidRPr="0003439C">
        <w:rPr>
          <w:color w:val="002060"/>
          <w:rtl/>
        </w:rPr>
        <w:tab/>
        <w:t>לבני,</w:t>
      </w:r>
      <w:r w:rsidRPr="0003439C">
        <w:rPr>
          <w:color w:val="002060"/>
          <w:rtl/>
        </w:rPr>
        <w:tab/>
        <w:t>והנה</w:t>
      </w:r>
    </w:p>
    <w:p w14:paraId="34CA1D20" w14:textId="77777777" w:rsidR="00BC5335" w:rsidRPr="0003439C" w:rsidRDefault="00BC5335" w:rsidP="00BC5335">
      <w:pPr>
        <w:pStyle w:val="Bodytext161"/>
        <w:shd w:val="clear" w:color="auto" w:fill="auto"/>
        <w:spacing w:before="0"/>
        <w:rPr>
          <w:color w:val="002060"/>
          <w:rtl/>
        </w:rPr>
      </w:pPr>
      <w:r w:rsidRPr="0003439C">
        <w:rPr>
          <w:color w:val="002060"/>
          <w:rtl/>
        </w:rPr>
        <w:t xml:space="preserve">משפחתי ובית אבי, הם בתואל ומלכה </w:t>
      </w:r>
      <w:proofErr w:type="spellStart"/>
      <w:r w:rsidRPr="0003439C">
        <w:rPr>
          <w:color w:val="002060"/>
          <w:rtl/>
        </w:rPr>
        <w:t>ונחור</w:t>
      </w:r>
      <w:proofErr w:type="spellEnd"/>
      <w:r w:rsidRPr="0003439C">
        <w:rPr>
          <w:color w:val="002060"/>
          <w:rtl/>
        </w:rPr>
        <w:t xml:space="preserve">, אך האמא יתכן ולא </w:t>
      </w:r>
      <w:proofErr w:type="spellStart"/>
      <w:r w:rsidRPr="0003439C">
        <w:rPr>
          <w:color w:val="002060"/>
          <w:rtl/>
        </w:rPr>
        <w:t>היתה</w:t>
      </w:r>
      <w:proofErr w:type="spellEnd"/>
      <w:r w:rsidRPr="0003439C">
        <w:rPr>
          <w:color w:val="002060"/>
          <w:rtl/>
        </w:rPr>
        <w:t xml:space="preserve"> כלל ממשפחה זו אלא ממשפחה אחרת, וא״כ האמא יכולה רק לקלקל את השידוך, אבל אינה יכולה להוסיף עליו, כי היחוס של האמא אינו יחוס </w:t>
      </w:r>
      <w:proofErr w:type="spellStart"/>
      <w:r w:rsidRPr="0003439C">
        <w:rPr>
          <w:color w:val="002060"/>
          <w:rtl/>
        </w:rPr>
        <w:t>לענין</w:t>
      </w:r>
      <w:proofErr w:type="spellEnd"/>
      <w:r w:rsidRPr="0003439C">
        <w:rPr>
          <w:color w:val="002060"/>
          <w:rtl/>
        </w:rPr>
        <w:t xml:space="preserve"> זה, שהרי כל החשבון היה שהיא ממשפחת אאע״ה והחידוש הוא שרבקה הבינה את מה שנשאלה וענתה בדיוק את מה </w:t>
      </w:r>
      <w:proofErr w:type="spellStart"/>
      <w:r w:rsidRPr="0003439C">
        <w:rPr>
          <w:color w:val="002060"/>
          <w:rtl/>
        </w:rPr>
        <w:t>שהיתה</w:t>
      </w:r>
      <w:proofErr w:type="spellEnd"/>
      <w:r w:rsidRPr="0003439C">
        <w:rPr>
          <w:color w:val="002060"/>
          <w:rtl/>
        </w:rPr>
        <w:t xml:space="preserve"> צריכה להשיב, אך מהיכן באמת הבינה את כוונת השאלה, וי״ל </w:t>
      </w:r>
      <w:proofErr w:type="spellStart"/>
      <w:r w:rsidRPr="0003439C">
        <w:rPr>
          <w:color w:val="002060"/>
          <w:rtl/>
        </w:rPr>
        <w:t>דאליעזר</w:t>
      </w:r>
      <w:proofErr w:type="spellEnd"/>
      <w:r w:rsidRPr="0003439C">
        <w:rPr>
          <w:color w:val="002060"/>
          <w:rtl/>
        </w:rPr>
        <w:t xml:space="preserve"> שאל אותה כך, דאכן הוא רואה שהיא בעלת חסד גדולה, אך השאלה היא האם זה בא בגלל מדות עצמיות שלה או שזה בא ממסורת אבותיה, וזו </w:t>
      </w:r>
      <w:proofErr w:type="spellStart"/>
      <w:r w:rsidRPr="0003439C">
        <w:rPr>
          <w:color w:val="002060"/>
          <w:rtl/>
        </w:rPr>
        <w:t>היתה</w:t>
      </w:r>
      <w:proofErr w:type="spellEnd"/>
      <w:r w:rsidRPr="0003439C">
        <w:rPr>
          <w:color w:val="002060"/>
          <w:rtl/>
        </w:rPr>
        <w:t xml:space="preserve"> א״כ השאלה, בת מי את הגידי נא לי, היש בבית אביך מקום ללון, דהיינו האם רק את בעלת חסד או</w:t>
      </w:r>
    </w:p>
    <w:p w14:paraId="48CC1F67" w14:textId="77777777" w:rsidR="00BC5335" w:rsidRPr="0003439C" w:rsidRDefault="00BC5335" w:rsidP="00BC5335">
      <w:pPr>
        <w:pStyle w:val="Bodytext161"/>
        <w:shd w:val="clear" w:color="auto" w:fill="auto"/>
        <w:tabs>
          <w:tab w:val="left" w:pos="1147"/>
          <w:tab w:val="left" w:pos="2203"/>
          <w:tab w:val="left" w:pos="2515"/>
          <w:tab w:val="left" w:pos="3134"/>
          <w:tab w:val="left" w:pos="3576"/>
          <w:tab w:val="left" w:pos="4387"/>
          <w:tab w:val="left" w:pos="4843"/>
          <w:tab w:val="left" w:pos="5313"/>
          <w:tab w:val="left" w:pos="5923"/>
        </w:tabs>
        <w:spacing w:before="0" w:after="80"/>
        <w:rPr>
          <w:color w:val="002060"/>
          <w:rtl/>
        </w:rPr>
      </w:pPr>
      <w:r w:rsidRPr="0003439C">
        <w:rPr>
          <w:color w:val="002060"/>
          <w:rtl/>
        </w:rPr>
        <w:t xml:space="preserve">האם גם בית אביך הם בעלי חסד ומכניסי אורחים ועל כך ענתה רבקה, דודאי שכן, שהרי אני בת בתואל שהוא בנם של </w:t>
      </w:r>
      <w:proofErr w:type="spellStart"/>
      <w:r w:rsidRPr="0003439C">
        <w:rPr>
          <w:color w:val="002060"/>
          <w:rtl/>
        </w:rPr>
        <w:t>נחור</w:t>
      </w:r>
      <w:proofErr w:type="spellEnd"/>
      <w:r w:rsidRPr="0003439C">
        <w:rPr>
          <w:color w:val="002060"/>
          <w:rtl/>
        </w:rPr>
        <w:t xml:space="preserve"> ומלכה, וזוהי א״כ התשובה הנכונה לשאלתו של אליעזר, </w:t>
      </w:r>
      <w:proofErr w:type="spellStart"/>
      <w:r w:rsidRPr="0003439C">
        <w:rPr>
          <w:color w:val="002060"/>
          <w:rtl/>
        </w:rPr>
        <w:t>דכיון</w:t>
      </w:r>
      <w:proofErr w:type="spellEnd"/>
      <w:r w:rsidRPr="0003439C">
        <w:rPr>
          <w:color w:val="002060"/>
          <w:rtl/>
        </w:rPr>
        <w:t xml:space="preserve"> שאליעזר כרך את שתי השאלות יחד, לכן ענתה רבקה את התשובה כפי שענתה,</w:t>
      </w:r>
      <w:r w:rsidRPr="0003439C">
        <w:rPr>
          <w:color w:val="002060"/>
          <w:rtl/>
        </w:rPr>
        <w:tab/>
        <w:t>ותאמר אליו</w:t>
      </w:r>
      <w:r w:rsidRPr="0003439C">
        <w:rPr>
          <w:color w:val="002060"/>
          <w:rtl/>
        </w:rPr>
        <w:tab/>
        <w:t>בת</w:t>
      </w:r>
      <w:r w:rsidRPr="0003439C">
        <w:rPr>
          <w:color w:val="002060"/>
          <w:rtl/>
        </w:rPr>
        <w:tab/>
        <w:t>בתואל</w:t>
      </w:r>
      <w:r w:rsidRPr="0003439C">
        <w:rPr>
          <w:color w:val="002060"/>
          <w:rtl/>
        </w:rPr>
        <w:tab/>
        <w:t>אנכי</w:t>
      </w:r>
      <w:r w:rsidRPr="0003439C">
        <w:rPr>
          <w:color w:val="002060"/>
          <w:rtl/>
        </w:rPr>
        <w:tab/>
        <w:t>בן מלכה</w:t>
      </w:r>
      <w:r w:rsidRPr="0003439C">
        <w:rPr>
          <w:color w:val="002060"/>
          <w:rtl/>
        </w:rPr>
        <w:tab/>
        <w:t>אשר</w:t>
      </w:r>
      <w:r w:rsidRPr="0003439C">
        <w:rPr>
          <w:color w:val="002060"/>
          <w:rtl/>
        </w:rPr>
        <w:tab/>
        <w:t>ילדה</w:t>
      </w:r>
      <w:r w:rsidRPr="0003439C">
        <w:rPr>
          <w:color w:val="002060"/>
          <w:rtl/>
        </w:rPr>
        <w:tab/>
        <w:t>לנחור,</w:t>
      </w:r>
      <w:r w:rsidRPr="0003439C">
        <w:rPr>
          <w:color w:val="002060"/>
          <w:rtl/>
        </w:rPr>
        <w:tab/>
        <w:t>ותאמר אליו</w:t>
      </w:r>
    </w:p>
    <w:p w14:paraId="59DD96E5" w14:textId="77777777" w:rsidR="00BC5335" w:rsidRPr="0003439C" w:rsidRDefault="00BC5335" w:rsidP="00BC5335">
      <w:pPr>
        <w:pStyle w:val="Bodytext161"/>
        <w:shd w:val="clear" w:color="auto" w:fill="auto"/>
        <w:spacing w:before="0"/>
        <w:rPr>
          <w:color w:val="002060"/>
          <w:rtl/>
        </w:rPr>
      </w:pPr>
      <w:r w:rsidRPr="0003439C">
        <w:rPr>
          <w:color w:val="002060"/>
          <w:rtl/>
        </w:rPr>
        <w:t>גם תבן גם מספוא רב אתנו גם מקום ללון.</w:t>
      </w:r>
    </w:p>
    <w:p w14:paraId="24F2BF49" w14:textId="77777777" w:rsidR="00BC5335" w:rsidRPr="0003439C" w:rsidRDefault="00BC5335" w:rsidP="00BC5335">
      <w:pPr>
        <w:pStyle w:val="Bodytext150"/>
        <w:shd w:val="clear" w:color="auto" w:fill="auto"/>
        <w:spacing w:after="230"/>
        <w:jc w:val="right"/>
        <w:rPr>
          <w:color w:val="002060"/>
          <w:rtl/>
        </w:rPr>
      </w:pPr>
      <w:r w:rsidRPr="0003439C">
        <w:rPr>
          <w:color w:val="002060"/>
          <w:rtl/>
        </w:rPr>
        <w:t xml:space="preserve">הגאון רבי צבי </w:t>
      </w:r>
      <w:proofErr w:type="spellStart"/>
      <w:r w:rsidRPr="0003439C">
        <w:rPr>
          <w:color w:val="002060"/>
          <w:rtl/>
        </w:rPr>
        <w:t>רוטברג</w:t>
      </w:r>
      <w:proofErr w:type="spellEnd"/>
      <w:r w:rsidRPr="0003439C">
        <w:rPr>
          <w:color w:val="002060"/>
          <w:rtl/>
        </w:rPr>
        <w:t xml:space="preserve"> </w:t>
      </w:r>
      <w:proofErr w:type="spellStart"/>
      <w:r w:rsidRPr="0003439C">
        <w:rPr>
          <w:color w:val="002060"/>
          <w:rtl/>
        </w:rPr>
        <w:t>שליט״א</w:t>
      </w:r>
      <w:proofErr w:type="spellEnd"/>
    </w:p>
    <w:p w14:paraId="6508B8A9" w14:textId="77777777" w:rsidR="00BC5335" w:rsidRDefault="00BC5335" w:rsidP="00BC5335">
      <w:pPr>
        <w:pStyle w:val="Heading341"/>
        <w:keepNext/>
        <w:keepLines/>
        <w:shd w:val="clear" w:color="auto" w:fill="auto"/>
        <w:spacing w:before="0" w:after="0"/>
        <w:rPr>
          <w:rtl/>
        </w:rPr>
      </w:pPr>
      <w:bookmarkStart w:id="174" w:name="bookmark538"/>
      <w:r>
        <w:rPr>
          <w:rtl/>
        </w:rPr>
        <w:t xml:space="preserve">ויאמר עבד </w:t>
      </w:r>
      <w:r>
        <w:rPr>
          <w:rStyle w:val="Heading3412pt"/>
          <w:b/>
          <w:bCs/>
          <w:rtl/>
        </w:rPr>
        <w:t>אברהם</w:t>
      </w:r>
      <w:r>
        <w:rPr>
          <w:rtl/>
        </w:rPr>
        <w:t xml:space="preserve"> אנכי (כ״ד, ל״ד)</w:t>
      </w:r>
      <w:bookmarkEnd w:id="174"/>
    </w:p>
    <w:p w14:paraId="1AA127DA" w14:textId="77777777" w:rsidR="00BC5335" w:rsidRPr="00ED7468" w:rsidRDefault="00BC5335" w:rsidP="00BC5335">
      <w:pPr>
        <w:pStyle w:val="Bodytext381"/>
        <w:shd w:val="clear" w:color="auto" w:fill="auto"/>
        <w:spacing w:before="0" w:after="68" w:line="317" w:lineRule="exact"/>
        <w:ind w:firstLine="400"/>
        <w:rPr>
          <w:color w:val="00B050"/>
          <w:rtl/>
        </w:rPr>
      </w:pPr>
      <w:r w:rsidRPr="00ED7468">
        <w:rPr>
          <w:color w:val="00B050"/>
          <w:rtl/>
        </w:rPr>
        <w:t xml:space="preserve">ויש להבין </w:t>
      </w:r>
      <w:proofErr w:type="spellStart"/>
      <w:r w:rsidRPr="00ED7468">
        <w:rPr>
          <w:color w:val="00B050"/>
          <w:rtl/>
        </w:rPr>
        <w:t>אמאי</w:t>
      </w:r>
      <w:proofErr w:type="spellEnd"/>
      <w:r w:rsidRPr="00ED7468">
        <w:rPr>
          <w:color w:val="00B050"/>
          <w:rtl/>
        </w:rPr>
        <w:t xml:space="preserve"> סיפר להם אליעזר דהוא עבד אברהם </w:t>
      </w:r>
      <w:proofErr w:type="spellStart"/>
      <w:r w:rsidRPr="00ED7468">
        <w:rPr>
          <w:color w:val="00B050"/>
          <w:rtl/>
        </w:rPr>
        <w:t>דוקא</w:t>
      </w:r>
      <w:proofErr w:type="spellEnd"/>
      <w:r w:rsidRPr="00ED7468">
        <w:rPr>
          <w:color w:val="00B050"/>
          <w:rtl/>
        </w:rPr>
        <w:t xml:space="preserve"> כעת כששמו לפניו לאכול.</w:t>
      </w:r>
    </w:p>
    <w:p w14:paraId="3382A4B9" w14:textId="77777777" w:rsidR="00BC5335" w:rsidRPr="00ED7468" w:rsidRDefault="00BC5335" w:rsidP="00BC5335">
      <w:pPr>
        <w:pStyle w:val="Bodytext381"/>
        <w:shd w:val="clear" w:color="auto" w:fill="auto"/>
        <w:spacing w:before="0" w:after="60" w:line="307" w:lineRule="exact"/>
        <w:ind w:firstLine="400"/>
        <w:rPr>
          <w:color w:val="00B050"/>
          <w:rtl/>
        </w:rPr>
      </w:pPr>
      <w:r w:rsidRPr="00ED7468">
        <w:rPr>
          <w:color w:val="00B050"/>
          <w:rtl/>
        </w:rPr>
        <w:t xml:space="preserve">וי״ל, עפ״י מה שכתב בתרגום יונתן, (כ״ד, ל״ג), </w:t>
      </w:r>
      <w:proofErr w:type="spellStart"/>
      <w:r w:rsidRPr="00ED7468">
        <w:rPr>
          <w:color w:val="00B050"/>
          <w:rtl/>
        </w:rPr>
        <w:t>דבאוכל</w:t>
      </w:r>
      <w:proofErr w:type="spellEnd"/>
      <w:r w:rsidRPr="00ED7468">
        <w:rPr>
          <w:color w:val="00B050"/>
          <w:rtl/>
        </w:rPr>
        <w:t xml:space="preserve"> שהניחו לפני אליעזר שמו בו סם המוות כדי להמיתו.</w:t>
      </w:r>
    </w:p>
    <w:p w14:paraId="35F60E78" w14:textId="77777777" w:rsidR="00BC5335" w:rsidRPr="00ED7468" w:rsidRDefault="00BC5335" w:rsidP="00BC5335">
      <w:pPr>
        <w:pStyle w:val="Bodytext381"/>
        <w:shd w:val="clear" w:color="auto" w:fill="auto"/>
        <w:spacing w:before="0" w:after="60" w:line="307" w:lineRule="exact"/>
        <w:ind w:firstLine="400"/>
        <w:rPr>
          <w:color w:val="00B050"/>
          <w:rtl/>
        </w:rPr>
      </w:pPr>
      <w:r w:rsidRPr="00ED7468">
        <w:rPr>
          <w:color w:val="00B050"/>
          <w:rtl/>
        </w:rPr>
        <w:t xml:space="preserve">וי״ל, </w:t>
      </w:r>
      <w:proofErr w:type="spellStart"/>
      <w:r w:rsidRPr="00ED7468">
        <w:rPr>
          <w:color w:val="00B050"/>
          <w:rtl/>
        </w:rPr>
        <w:t>דלהכי</w:t>
      </w:r>
      <w:proofErr w:type="spellEnd"/>
      <w:r w:rsidRPr="00ED7468">
        <w:rPr>
          <w:color w:val="00B050"/>
          <w:rtl/>
        </w:rPr>
        <w:t xml:space="preserve"> רצו להרעיל את אליעזר, כדי לאסור את יצחק בכל הנשים </w:t>
      </w:r>
      <w:r w:rsidRPr="00ED7468">
        <w:rPr>
          <w:color w:val="00B050"/>
          <w:rtl/>
        </w:rPr>
        <w:lastRenderedPageBreak/>
        <w:t xml:space="preserve">שבעולם </w:t>
      </w:r>
      <w:proofErr w:type="spellStart"/>
      <w:r w:rsidRPr="00ED7468">
        <w:rPr>
          <w:color w:val="00B050"/>
          <w:rtl/>
        </w:rPr>
        <w:t>וכדאיתא</w:t>
      </w:r>
      <w:proofErr w:type="spellEnd"/>
      <w:r w:rsidRPr="00ED7468">
        <w:rPr>
          <w:color w:val="00B050"/>
          <w:rtl/>
        </w:rPr>
        <w:t xml:space="preserve"> </w:t>
      </w:r>
      <w:proofErr w:type="spellStart"/>
      <w:r w:rsidRPr="00ED7468">
        <w:rPr>
          <w:color w:val="00B050"/>
          <w:rtl/>
        </w:rPr>
        <w:t>בגיטין</w:t>
      </w:r>
      <w:proofErr w:type="spellEnd"/>
      <w:r w:rsidRPr="00ED7468">
        <w:rPr>
          <w:color w:val="00B050"/>
          <w:rtl/>
        </w:rPr>
        <w:t xml:space="preserve"> ס״ד. אמר רבי יצחק האומר </w:t>
      </w:r>
      <w:proofErr w:type="spellStart"/>
      <w:r w:rsidRPr="00ED7468">
        <w:rPr>
          <w:color w:val="00B050"/>
          <w:rtl/>
        </w:rPr>
        <w:t>לשלוחו</w:t>
      </w:r>
      <w:proofErr w:type="spellEnd"/>
      <w:r w:rsidRPr="00ED7468">
        <w:rPr>
          <w:color w:val="00B050"/>
          <w:rtl/>
        </w:rPr>
        <w:t xml:space="preserve"> צא וקדש לי </w:t>
      </w:r>
      <w:proofErr w:type="spellStart"/>
      <w:r w:rsidRPr="00ED7468">
        <w:rPr>
          <w:color w:val="00B050"/>
          <w:rtl/>
        </w:rPr>
        <w:t>אשה</w:t>
      </w:r>
      <w:proofErr w:type="spellEnd"/>
      <w:r w:rsidRPr="00ED7468">
        <w:rPr>
          <w:color w:val="00B050"/>
          <w:rtl/>
        </w:rPr>
        <w:t xml:space="preserve"> סתם, ומת שלוחו, אסור בכל הנשים שבעולם חזקה שליח עושה שליחותו אסור בכל הנשים, </w:t>
      </w:r>
      <w:proofErr w:type="spellStart"/>
      <w:r w:rsidRPr="00ED7468">
        <w:rPr>
          <w:color w:val="00B050"/>
          <w:rtl/>
        </w:rPr>
        <w:t>פירש״י</w:t>
      </w:r>
      <w:proofErr w:type="spellEnd"/>
      <w:r w:rsidRPr="00ED7468">
        <w:rPr>
          <w:color w:val="00B050"/>
          <w:rtl/>
        </w:rPr>
        <w:t xml:space="preserve"> שמא זו קרובת ארוסתו שקידש לו שלוחו </w:t>
      </w:r>
      <w:proofErr w:type="spellStart"/>
      <w:r w:rsidRPr="00ED7468">
        <w:rPr>
          <w:color w:val="00B050"/>
          <w:rtl/>
        </w:rPr>
        <w:t>והוי</w:t>
      </w:r>
      <w:proofErr w:type="spellEnd"/>
      <w:r w:rsidRPr="00ED7468">
        <w:rPr>
          <w:color w:val="00B050"/>
          <w:rtl/>
        </w:rPr>
        <w:t xml:space="preserve"> ערוה עליו. ואליעזר הרי היה שליח לקידושין כמבואר </w:t>
      </w:r>
      <w:proofErr w:type="spellStart"/>
      <w:r w:rsidRPr="00ED7468">
        <w:rPr>
          <w:color w:val="00B050"/>
          <w:rtl/>
        </w:rPr>
        <w:t>בתוס</w:t>
      </w:r>
      <w:proofErr w:type="spellEnd"/>
      <w:r w:rsidRPr="00ED7468">
        <w:rPr>
          <w:color w:val="00B050"/>
          <w:rtl/>
        </w:rPr>
        <w:t>׳ כתובות ז׳: בד״ה שנאמר, וממילא אם ימות אליעזר, ייאסר יצחק בכל הנשים שבעולם.</w:t>
      </w:r>
    </w:p>
    <w:p w14:paraId="3B95F373" w14:textId="77777777" w:rsidR="00BC5335" w:rsidRPr="00ED7468" w:rsidRDefault="00BC5335" w:rsidP="00BC5335">
      <w:pPr>
        <w:pStyle w:val="Bodytext381"/>
        <w:shd w:val="clear" w:color="auto" w:fill="auto"/>
        <w:spacing w:before="0" w:after="60" w:line="307" w:lineRule="exact"/>
        <w:ind w:firstLine="400"/>
        <w:rPr>
          <w:color w:val="00B050"/>
          <w:rtl/>
        </w:rPr>
      </w:pPr>
      <w:r w:rsidRPr="00ED7468">
        <w:rPr>
          <w:color w:val="00B050"/>
          <w:rtl/>
        </w:rPr>
        <w:t xml:space="preserve">וי״ל </w:t>
      </w:r>
      <w:proofErr w:type="spellStart"/>
      <w:r w:rsidRPr="00ED7468">
        <w:rPr>
          <w:color w:val="00B050"/>
          <w:rtl/>
        </w:rPr>
        <w:t>דזוהי</w:t>
      </w:r>
      <w:proofErr w:type="spellEnd"/>
      <w:r w:rsidRPr="00ED7468">
        <w:rPr>
          <w:color w:val="00B050"/>
          <w:rtl/>
        </w:rPr>
        <w:t xml:space="preserve"> גם כוונת ההגדה, ארמי אובד אבי, שלבן ביקר לעקור את </w:t>
      </w:r>
      <w:proofErr w:type="spellStart"/>
      <w:r w:rsidRPr="00ED7468">
        <w:rPr>
          <w:color w:val="00B050"/>
          <w:rtl/>
        </w:rPr>
        <w:t>הכל</w:t>
      </w:r>
      <w:proofErr w:type="spellEnd"/>
      <w:r w:rsidRPr="00ED7468">
        <w:rPr>
          <w:color w:val="00B050"/>
          <w:rtl/>
        </w:rPr>
        <w:t xml:space="preserve"> והיינו טעמא </w:t>
      </w:r>
      <w:proofErr w:type="spellStart"/>
      <w:r w:rsidRPr="00ED7468">
        <w:rPr>
          <w:color w:val="00B050"/>
          <w:rtl/>
        </w:rPr>
        <w:t>דרצה</w:t>
      </w:r>
      <w:proofErr w:type="spellEnd"/>
      <w:r w:rsidRPr="00ED7468">
        <w:rPr>
          <w:color w:val="00B050"/>
          <w:rtl/>
        </w:rPr>
        <w:t xml:space="preserve"> להרעיל את אליעזר ומשימות אליעזר שוב לא יוכל יצחק לשאת </w:t>
      </w:r>
      <w:proofErr w:type="spellStart"/>
      <w:r w:rsidRPr="00ED7468">
        <w:rPr>
          <w:color w:val="00B050"/>
          <w:rtl/>
        </w:rPr>
        <w:t>אשה</w:t>
      </w:r>
      <w:proofErr w:type="spellEnd"/>
      <w:r w:rsidRPr="00ED7468">
        <w:rPr>
          <w:color w:val="00B050"/>
          <w:rtl/>
        </w:rPr>
        <w:t xml:space="preserve"> </w:t>
      </w:r>
      <w:proofErr w:type="spellStart"/>
      <w:r w:rsidRPr="00ED7468">
        <w:rPr>
          <w:color w:val="00B050"/>
          <w:rtl/>
        </w:rPr>
        <w:t>ודכיון</w:t>
      </w:r>
      <w:proofErr w:type="spellEnd"/>
      <w:r w:rsidRPr="00ED7468">
        <w:rPr>
          <w:color w:val="00B050"/>
          <w:rtl/>
        </w:rPr>
        <w:t xml:space="preserve"> שלא </w:t>
      </w:r>
      <w:proofErr w:type="spellStart"/>
      <w:r w:rsidRPr="00ED7468">
        <w:rPr>
          <w:color w:val="00B050"/>
          <w:rtl/>
        </w:rPr>
        <w:t>ישא</w:t>
      </w:r>
      <w:proofErr w:type="spellEnd"/>
      <w:r w:rsidRPr="00ED7468">
        <w:rPr>
          <w:color w:val="00B050"/>
          <w:rtl/>
        </w:rPr>
        <w:t xml:space="preserve"> יצחק </w:t>
      </w:r>
      <w:proofErr w:type="spellStart"/>
      <w:r w:rsidRPr="00ED7468">
        <w:rPr>
          <w:color w:val="00B050"/>
          <w:rtl/>
        </w:rPr>
        <w:t>אשה</w:t>
      </w:r>
      <w:proofErr w:type="spellEnd"/>
      <w:r w:rsidRPr="00ED7468">
        <w:rPr>
          <w:color w:val="00B050"/>
          <w:rtl/>
        </w:rPr>
        <w:t xml:space="preserve"> ממילא לא יהיו לו בנים ולא יצא ממנו עם ישראל.</w:t>
      </w:r>
    </w:p>
    <w:p w14:paraId="02A9652A" w14:textId="77777777" w:rsidR="00BC5335" w:rsidRPr="00ED7468" w:rsidRDefault="00BC5335" w:rsidP="00BC5335">
      <w:pPr>
        <w:pStyle w:val="Bodytext381"/>
        <w:shd w:val="clear" w:color="auto" w:fill="auto"/>
        <w:spacing w:before="0" w:after="60" w:line="307" w:lineRule="exact"/>
        <w:ind w:firstLine="400"/>
        <w:rPr>
          <w:color w:val="00B050"/>
          <w:rtl/>
        </w:rPr>
      </w:pPr>
      <w:r w:rsidRPr="00ED7468">
        <w:rPr>
          <w:color w:val="00B050"/>
          <w:rtl/>
        </w:rPr>
        <w:t>והא דלא חשש לזה אאע״ה, שמא ימות אליעזר וייאסר יצחק בכל הנשים שבעולם, כיון שלכאורה קשה כיצד אליעזר שהיה עבד יכול היה להיות שליח לקידושין הרי עבד אינו בתורת קידושין וגירושין וכל מי שאינו בתורת קידושין וגירושין אינו יכול להיות שליח בהם.</w:t>
      </w:r>
    </w:p>
    <w:p w14:paraId="379A9C54" w14:textId="77777777" w:rsidR="00BC5335" w:rsidRPr="00ED7468" w:rsidRDefault="00BC5335" w:rsidP="00BC5335">
      <w:pPr>
        <w:pStyle w:val="Bodytext381"/>
        <w:shd w:val="clear" w:color="auto" w:fill="auto"/>
        <w:spacing w:before="0" w:after="60" w:line="307" w:lineRule="exact"/>
        <w:ind w:firstLine="400"/>
        <w:rPr>
          <w:color w:val="00B050"/>
          <w:rtl/>
        </w:rPr>
      </w:pPr>
      <w:r w:rsidRPr="00ED7468">
        <w:rPr>
          <w:color w:val="00B050"/>
          <w:rtl/>
        </w:rPr>
        <w:t xml:space="preserve">אלא </w:t>
      </w:r>
      <w:proofErr w:type="spellStart"/>
      <w:r w:rsidRPr="00ED7468">
        <w:rPr>
          <w:color w:val="00B050"/>
          <w:rtl/>
        </w:rPr>
        <w:t>י״ל</w:t>
      </w:r>
      <w:proofErr w:type="spellEnd"/>
      <w:r w:rsidRPr="00ED7468">
        <w:rPr>
          <w:color w:val="00B050"/>
          <w:rtl/>
        </w:rPr>
        <w:t xml:space="preserve">, </w:t>
      </w:r>
      <w:proofErr w:type="spellStart"/>
      <w:r w:rsidRPr="00ED7468">
        <w:rPr>
          <w:color w:val="00B050"/>
          <w:rtl/>
        </w:rPr>
        <w:t>דאאע״ה</w:t>
      </w:r>
      <w:proofErr w:type="spellEnd"/>
      <w:r w:rsidRPr="00ED7468">
        <w:rPr>
          <w:color w:val="00B050"/>
          <w:rtl/>
        </w:rPr>
        <w:t xml:space="preserve"> שיחרר את אליעזר על תנאי שאם יצליח למצוא ולהביא </w:t>
      </w:r>
      <w:proofErr w:type="spellStart"/>
      <w:r w:rsidRPr="00ED7468">
        <w:rPr>
          <w:color w:val="00B050"/>
          <w:rtl/>
        </w:rPr>
        <w:t>אשה</w:t>
      </w:r>
      <w:proofErr w:type="spellEnd"/>
      <w:r w:rsidRPr="00ED7468">
        <w:rPr>
          <w:color w:val="00B050"/>
          <w:rtl/>
        </w:rPr>
        <w:t xml:space="preserve"> ליצחק, יהיה משוחרר ואם לא יצליח </w:t>
      </w:r>
      <w:proofErr w:type="spellStart"/>
      <w:r w:rsidRPr="00ED7468">
        <w:rPr>
          <w:color w:val="00B050"/>
          <w:rtl/>
        </w:rPr>
        <w:t>ישאר</w:t>
      </w:r>
      <w:proofErr w:type="spellEnd"/>
      <w:r w:rsidRPr="00ED7468">
        <w:rPr>
          <w:color w:val="00B050"/>
          <w:rtl/>
        </w:rPr>
        <w:t xml:space="preserve"> עבד ועבד לאו בר קידושין הוא.</w:t>
      </w:r>
    </w:p>
    <w:p w14:paraId="416C1277" w14:textId="77777777" w:rsidR="00BC5335" w:rsidRPr="00ED7468" w:rsidRDefault="00BC5335" w:rsidP="00BC5335">
      <w:pPr>
        <w:pStyle w:val="Bodytext381"/>
        <w:shd w:val="clear" w:color="auto" w:fill="auto"/>
        <w:spacing w:before="0" w:line="307" w:lineRule="exact"/>
        <w:ind w:firstLine="400"/>
        <w:rPr>
          <w:color w:val="00B050"/>
          <w:rtl/>
        </w:rPr>
      </w:pPr>
      <w:r w:rsidRPr="00ED7468">
        <w:rPr>
          <w:color w:val="00B050"/>
          <w:rtl/>
        </w:rPr>
        <w:t xml:space="preserve">וא״כ </w:t>
      </w:r>
      <w:proofErr w:type="spellStart"/>
      <w:r w:rsidRPr="00ED7468">
        <w:rPr>
          <w:color w:val="00B050"/>
          <w:rtl/>
        </w:rPr>
        <w:t>י״ל</w:t>
      </w:r>
      <w:proofErr w:type="spellEnd"/>
      <w:r w:rsidRPr="00ED7468">
        <w:rPr>
          <w:color w:val="00B050"/>
          <w:rtl/>
        </w:rPr>
        <w:t xml:space="preserve">, </w:t>
      </w:r>
      <w:proofErr w:type="spellStart"/>
      <w:r w:rsidRPr="00ED7468">
        <w:rPr>
          <w:color w:val="00B050"/>
          <w:rtl/>
        </w:rPr>
        <w:t>דלהכי</w:t>
      </w:r>
      <w:proofErr w:type="spellEnd"/>
      <w:r w:rsidRPr="00ED7468">
        <w:rPr>
          <w:color w:val="00B050"/>
          <w:rtl/>
        </w:rPr>
        <w:t xml:space="preserve"> אמר להם אליעזר בתחילת דבריו כאשר שמו לפניו לאכול דהוא עדיין עבד אברהם ולהכי גם אם ימות כעת לא יאסר יצחק בכל הנשים שבעולם דרק כשיביא את רבקה אל יצחק אז יתברר למפרע שמילא את שליחות והשתחרר כבר בשעת הקידושין ולכן הקידושין תפסו, אבל עד אז הוא עדיין עבד ואין במעשיו כלום.</w:t>
      </w:r>
    </w:p>
    <w:p w14:paraId="6A0D48CD" w14:textId="77777777" w:rsidR="00BC5335" w:rsidRPr="002B36C6" w:rsidRDefault="00BC5335" w:rsidP="00BC5335">
      <w:pPr>
        <w:pStyle w:val="Bodytext150"/>
        <w:shd w:val="clear" w:color="auto" w:fill="auto"/>
        <w:spacing w:after="0" w:line="250" w:lineRule="exact"/>
        <w:ind w:left="4220"/>
        <w:jc w:val="right"/>
        <w:rPr>
          <w:color w:val="EE0000"/>
          <w:rtl/>
        </w:rPr>
      </w:pPr>
      <w:r w:rsidRPr="00ED7468">
        <w:rPr>
          <w:color w:val="00B050"/>
          <w:rtl/>
        </w:rPr>
        <w:t xml:space="preserve">כבודה של תורה בשם ימין יוסף </w:t>
      </w:r>
      <w:proofErr w:type="spellStart"/>
      <w:r w:rsidRPr="00ED7468">
        <w:rPr>
          <w:color w:val="00B050"/>
          <w:rtl/>
        </w:rPr>
        <w:t>להגרי״ב</w:t>
      </w:r>
      <w:proofErr w:type="spellEnd"/>
      <w:r w:rsidRPr="00ED7468">
        <w:rPr>
          <w:color w:val="00B050"/>
          <w:rtl/>
        </w:rPr>
        <w:t xml:space="preserve"> </w:t>
      </w:r>
      <w:proofErr w:type="spellStart"/>
      <w:r w:rsidRPr="002B36C6">
        <w:rPr>
          <w:color w:val="EE0000"/>
          <w:rtl/>
        </w:rPr>
        <w:t>שימעונוביץ</w:t>
      </w:r>
      <w:proofErr w:type="spellEnd"/>
      <w:r w:rsidRPr="002B36C6">
        <w:rPr>
          <w:color w:val="EE0000"/>
          <w:rtl/>
        </w:rPr>
        <w:t xml:space="preserve"> זצ״ל</w:t>
      </w:r>
    </w:p>
    <w:p w14:paraId="12ECCEF5" w14:textId="77777777" w:rsidR="00BC5335" w:rsidRDefault="00BC5335" w:rsidP="00BC5335">
      <w:pPr>
        <w:pStyle w:val="Heading341"/>
        <w:keepNext/>
        <w:keepLines/>
        <w:shd w:val="clear" w:color="auto" w:fill="auto"/>
        <w:spacing w:before="0" w:after="0"/>
        <w:jc w:val="right"/>
        <w:rPr>
          <w:rtl/>
        </w:rPr>
      </w:pPr>
    </w:p>
    <w:p w14:paraId="3326BA67" w14:textId="77777777" w:rsidR="00CB0CB9" w:rsidRDefault="00CB0CB9" w:rsidP="00CB0CB9">
      <w:pPr>
        <w:pStyle w:val="Heading341"/>
        <w:keepNext/>
        <w:keepLines/>
        <w:shd w:val="clear" w:color="auto" w:fill="auto"/>
        <w:spacing w:before="0" w:after="59"/>
        <w:jc w:val="both"/>
        <w:rPr>
          <w:rtl/>
        </w:rPr>
      </w:pPr>
      <w:bookmarkStart w:id="175" w:name="bookmark541"/>
      <w:r>
        <w:rPr>
          <w:rtl/>
        </w:rPr>
        <w:t xml:space="preserve">ואמר אל אדיני אלי לא </w:t>
      </w:r>
      <w:r>
        <w:rPr>
          <w:rFonts w:hint="cs"/>
          <w:rtl/>
        </w:rPr>
        <w:t>ת</w:t>
      </w:r>
      <w:r>
        <w:rPr>
          <w:rtl/>
        </w:rPr>
        <w:t xml:space="preserve">לך </w:t>
      </w:r>
      <w:proofErr w:type="spellStart"/>
      <w:r>
        <w:rPr>
          <w:rtl/>
        </w:rPr>
        <w:t>האשה</w:t>
      </w:r>
      <w:proofErr w:type="spellEnd"/>
      <w:r>
        <w:rPr>
          <w:rtl/>
        </w:rPr>
        <w:t xml:space="preserve"> אחרי (כ״ד, ל״ט)</w:t>
      </w:r>
      <w:bookmarkEnd w:id="175"/>
    </w:p>
    <w:p w14:paraId="6FC9BFE8" w14:textId="77777777" w:rsidR="00CB0CB9" w:rsidRPr="00ED7468" w:rsidRDefault="00CB0CB9" w:rsidP="00CB0CB9">
      <w:pPr>
        <w:pStyle w:val="Bodytext381"/>
        <w:shd w:val="clear" w:color="auto" w:fill="auto"/>
        <w:spacing w:before="0" w:after="100" w:line="307" w:lineRule="exact"/>
        <w:ind w:firstLine="400"/>
        <w:rPr>
          <w:color w:val="002060"/>
          <w:rtl/>
        </w:rPr>
      </w:pPr>
      <w:r w:rsidRPr="00ED7468">
        <w:rPr>
          <w:color w:val="002060"/>
          <w:rtl/>
        </w:rPr>
        <w:t xml:space="preserve">אולי לא תלך </w:t>
      </w:r>
      <w:proofErr w:type="spellStart"/>
      <w:r w:rsidRPr="00ED7468">
        <w:rPr>
          <w:color w:val="002060"/>
          <w:rtl/>
        </w:rPr>
        <w:t>האשה</w:t>
      </w:r>
      <w:proofErr w:type="spellEnd"/>
      <w:r w:rsidRPr="00ED7468">
        <w:rPr>
          <w:color w:val="002060"/>
          <w:rtl/>
        </w:rPr>
        <w:t xml:space="preserve">, </w:t>
      </w:r>
      <w:proofErr w:type="spellStart"/>
      <w:r w:rsidRPr="00ED7468">
        <w:rPr>
          <w:color w:val="002060"/>
          <w:rtl/>
        </w:rPr>
        <w:t>פירש״י</w:t>
      </w:r>
      <w:proofErr w:type="spellEnd"/>
      <w:r w:rsidRPr="00ED7468">
        <w:rPr>
          <w:color w:val="002060"/>
          <w:rtl/>
        </w:rPr>
        <w:t xml:space="preserve">, אלי כתיב בת </w:t>
      </w:r>
      <w:proofErr w:type="spellStart"/>
      <w:r w:rsidRPr="00ED7468">
        <w:rPr>
          <w:color w:val="002060"/>
          <w:rtl/>
        </w:rPr>
        <w:t>היתה</w:t>
      </w:r>
      <w:proofErr w:type="spellEnd"/>
      <w:r w:rsidRPr="00ED7468">
        <w:rPr>
          <w:color w:val="002060"/>
          <w:rtl/>
        </w:rPr>
        <w:t xml:space="preserve"> לאליעזר והיה מחזר למצוא עילה שיאמר לו אברהם לפנות אליו ולהשיאו בתו, אמר לו אברהם בני ברוך ואתה ארור ואין ארור </w:t>
      </w:r>
      <w:proofErr w:type="spellStart"/>
      <w:r w:rsidRPr="00ED7468">
        <w:rPr>
          <w:color w:val="002060"/>
          <w:rtl/>
        </w:rPr>
        <w:t>מתדבק</w:t>
      </w:r>
      <w:proofErr w:type="spellEnd"/>
      <w:r w:rsidRPr="00ED7468">
        <w:rPr>
          <w:color w:val="002060"/>
          <w:rtl/>
        </w:rPr>
        <w:t xml:space="preserve"> בברוך.</w:t>
      </w:r>
    </w:p>
    <w:p w14:paraId="29D413DB" w14:textId="77777777" w:rsidR="00CB0CB9" w:rsidRPr="00ED7468" w:rsidRDefault="00CB0CB9" w:rsidP="00CB0CB9">
      <w:pPr>
        <w:pStyle w:val="Bodytext381"/>
        <w:shd w:val="clear" w:color="auto" w:fill="auto"/>
        <w:spacing w:before="0" w:after="141" w:line="307" w:lineRule="exact"/>
        <w:ind w:firstLine="400"/>
        <w:rPr>
          <w:color w:val="002060"/>
          <w:rtl/>
        </w:rPr>
      </w:pPr>
      <w:r w:rsidRPr="00ED7468">
        <w:rPr>
          <w:color w:val="002060"/>
          <w:rtl/>
        </w:rPr>
        <w:t xml:space="preserve">ועוד </w:t>
      </w:r>
      <w:proofErr w:type="spellStart"/>
      <w:r w:rsidRPr="00ED7468">
        <w:rPr>
          <w:color w:val="002060"/>
          <w:rtl/>
        </w:rPr>
        <w:t>י״ל</w:t>
      </w:r>
      <w:proofErr w:type="spellEnd"/>
      <w:r w:rsidRPr="00ED7468">
        <w:rPr>
          <w:color w:val="002060"/>
          <w:rtl/>
        </w:rPr>
        <w:t xml:space="preserve"> </w:t>
      </w:r>
      <w:proofErr w:type="spellStart"/>
      <w:r w:rsidRPr="00ED7468">
        <w:rPr>
          <w:color w:val="002060"/>
          <w:rtl/>
        </w:rPr>
        <w:t>דהנה</w:t>
      </w:r>
      <w:proofErr w:type="spellEnd"/>
      <w:r w:rsidRPr="00ED7468">
        <w:rPr>
          <w:color w:val="002060"/>
          <w:rtl/>
        </w:rPr>
        <w:t xml:space="preserve"> לשון ספק יבוא בלשון הקודש בשם שמות נפרדים, האחד בלשון ״פן״ והשני בלשון ״אולי״ והחילוק ביניהם הוא </w:t>
      </w:r>
      <w:proofErr w:type="spellStart"/>
      <w:r w:rsidRPr="00ED7468">
        <w:rPr>
          <w:color w:val="002060"/>
          <w:rtl/>
        </w:rPr>
        <w:t>דאמר</w:t>
      </w:r>
      <w:proofErr w:type="spellEnd"/>
      <w:r w:rsidRPr="00ED7468">
        <w:rPr>
          <w:color w:val="002060"/>
          <w:rtl/>
        </w:rPr>
        <w:t xml:space="preserve"> האומר איני רוצה שיתקיים הספק אומר בלשון פן, כמו, (דברים, י״א, ט״ז), פן יפתה לבבכם וכן, (שם ט״ו, ט׳), פן יהיה עם לבבכם </w:t>
      </w:r>
      <w:proofErr w:type="spellStart"/>
      <w:r w:rsidRPr="00ED7468">
        <w:rPr>
          <w:color w:val="002060"/>
          <w:rtl/>
        </w:rPr>
        <w:t>בליעל</w:t>
      </w:r>
      <w:proofErr w:type="spellEnd"/>
      <w:r w:rsidRPr="00ED7468">
        <w:rPr>
          <w:color w:val="002060"/>
          <w:rtl/>
        </w:rPr>
        <w:t xml:space="preserve"> וכן, (שם כ״ט, </w:t>
      </w:r>
      <w:r w:rsidRPr="00ED7468">
        <w:rPr>
          <w:color w:val="002060"/>
          <w:rtl/>
        </w:rPr>
        <w:lastRenderedPageBreak/>
        <w:t xml:space="preserve">י״ז), פן יהיה בכם איש או </w:t>
      </w:r>
      <w:proofErr w:type="spellStart"/>
      <w:r w:rsidRPr="00ED7468">
        <w:rPr>
          <w:color w:val="002060"/>
          <w:rtl/>
        </w:rPr>
        <w:t>אשה</w:t>
      </w:r>
      <w:proofErr w:type="spellEnd"/>
      <w:r w:rsidRPr="00ED7468">
        <w:rPr>
          <w:color w:val="002060"/>
          <w:rtl/>
        </w:rPr>
        <w:t>... אשר לבבו פונה היום.</w:t>
      </w:r>
    </w:p>
    <w:p w14:paraId="480A73AD" w14:textId="77777777" w:rsidR="00CB0CB9" w:rsidRPr="00ED7468" w:rsidRDefault="00CB0CB9" w:rsidP="00CB0CB9">
      <w:pPr>
        <w:pStyle w:val="Bodytext381"/>
        <w:shd w:val="clear" w:color="auto" w:fill="auto"/>
        <w:spacing w:before="0" w:after="100" w:line="256" w:lineRule="exact"/>
        <w:ind w:firstLine="400"/>
        <w:rPr>
          <w:color w:val="002060"/>
          <w:rtl/>
        </w:rPr>
      </w:pPr>
      <w:r w:rsidRPr="00ED7468">
        <w:rPr>
          <w:color w:val="002060"/>
          <w:rtl/>
        </w:rPr>
        <w:t>ואם האומר ירצה שיתקיים הדבר אז הוא אומרה בלשון אולי כמו, (בראשית ט״ז,</w:t>
      </w:r>
    </w:p>
    <w:p w14:paraId="540499C0" w14:textId="77777777" w:rsidR="00CB0CB9" w:rsidRPr="00ED7468" w:rsidRDefault="00CB0CB9" w:rsidP="00CB0CB9">
      <w:pPr>
        <w:pStyle w:val="Bodytext381"/>
        <w:shd w:val="clear" w:color="auto" w:fill="auto"/>
        <w:tabs>
          <w:tab w:val="left" w:pos="418"/>
          <w:tab w:val="left" w:pos="1335"/>
          <w:tab w:val="left" w:pos="2314"/>
          <w:tab w:val="left" w:pos="2698"/>
          <w:tab w:val="left" w:pos="4028"/>
          <w:tab w:val="left" w:pos="4450"/>
          <w:tab w:val="left" w:pos="4854"/>
          <w:tab w:val="left" w:pos="5247"/>
          <w:tab w:val="left" w:pos="5626"/>
          <w:tab w:val="left" w:pos="6486"/>
        </w:tabs>
        <w:spacing w:before="0" w:after="60" w:line="256" w:lineRule="exact"/>
        <w:rPr>
          <w:color w:val="002060"/>
          <w:rtl/>
        </w:rPr>
      </w:pPr>
      <w:r w:rsidRPr="00ED7468">
        <w:rPr>
          <w:color w:val="002060"/>
          <w:rtl/>
        </w:rPr>
        <w:t>ב׳),</w:t>
      </w:r>
      <w:r w:rsidRPr="00ED7468">
        <w:rPr>
          <w:color w:val="002060"/>
          <w:rtl/>
        </w:rPr>
        <w:tab/>
        <w:t>אולי אבנה</w:t>
      </w:r>
      <w:r w:rsidRPr="00ED7468">
        <w:rPr>
          <w:color w:val="002060"/>
          <w:rtl/>
        </w:rPr>
        <w:tab/>
        <w:t>ממנה, וכן,</w:t>
      </w:r>
      <w:r w:rsidRPr="00ED7468">
        <w:rPr>
          <w:color w:val="002060"/>
          <w:rtl/>
        </w:rPr>
        <w:tab/>
        <w:t>(שם</w:t>
      </w:r>
      <w:r w:rsidRPr="00ED7468">
        <w:rPr>
          <w:color w:val="002060"/>
          <w:rtl/>
        </w:rPr>
        <w:tab/>
        <w:t>ל״ב, כ״א), אולי</w:t>
      </w:r>
      <w:r w:rsidRPr="00ED7468">
        <w:rPr>
          <w:color w:val="002060"/>
          <w:rtl/>
        </w:rPr>
        <w:tab/>
      </w:r>
      <w:proofErr w:type="spellStart"/>
      <w:r w:rsidRPr="00ED7468">
        <w:rPr>
          <w:color w:val="002060"/>
          <w:rtl/>
        </w:rPr>
        <w:t>ישא</w:t>
      </w:r>
      <w:proofErr w:type="spellEnd"/>
      <w:r w:rsidRPr="00ED7468">
        <w:rPr>
          <w:color w:val="002060"/>
          <w:rtl/>
        </w:rPr>
        <w:tab/>
        <w:t>פני,</w:t>
      </w:r>
      <w:r w:rsidRPr="00ED7468">
        <w:rPr>
          <w:color w:val="002060"/>
          <w:rtl/>
        </w:rPr>
        <w:tab/>
        <w:t>וכן,</w:t>
      </w:r>
      <w:r w:rsidRPr="00ED7468">
        <w:rPr>
          <w:color w:val="002060"/>
          <w:rtl/>
        </w:rPr>
        <w:tab/>
        <w:t>(שם</w:t>
      </w:r>
      <w:r w:rsidRPr="00ED7468">
        <w:rPr>
          <w:color w:val="002060"/>
          <w:rtl/>
        </w:rPr>
        <w:tab/>
        <w:t>י״ח, כ״ד),</w:t>
      </w:r>
      <w:r w:rsidRPr="00ED7468">
        <w:rPr>
          <w:color w:val="002060"/>
          <w:rtl/>
        </w:rPr>
        <w:tab/>
        <w:t xml:space="preserve">אולי יש חמישים צדיקים וכן, (שמות ל״ב, ל׳), אולי אכפרה בעד חטאתכם וכן, (במדבר כ״ב, י״א), אולי אוכל </w:t>
      </w:r>
      <w:proofErr w:type="spellStart"/>
      <w:r w:rsidRPr="00ED7468">
        <w:rPr>
          <w:color w:val="002060"/>
          <w:rtl/>
        </w:rPr>
        <w:t>להלחם</w:t>
      </w:r>
      <w:proofErr w:type="spellEnd"/>
      <w:r w:rsidRPr="00ED7468">
        <w:rPr>
          <w:color w:val="002060"/>
          <w:rtl/>
        </w:rPr>
        <w:t xml:space="preserve"> בו.</w:t>
      </w:r>
    </w:p>
    <w:p w14:paraId="4F8B35CA" w14:textId="77777777" w:rsidR="00CB0CB9" w:rsidRPr="00ED7468" w:rsidRDefault="00CB0CB9" w:rsidP="00CB0CB9">
      <w:pPr>
        <w:pStyle w:val="Bodytext381"/>
        <w:shd w:val="clear" w:color="auto" w:fill="auto"/>
        <w:spacing w:before="0" w:line="256" w:lineRule="exact"/>
        <w:ind w:firstLine="400"/>
        <w:rPr>
          <w:color w:val="002060"/>
          <w:rtl/>
        </w:rPr>
      </w:pPr>
      <w:r w:rsidRPr="00ED7468">
        <w:rPr>
          <w:color w:val="002060"/>
          <w:rtl/>
        </w:rPr>
        <w:t>הוי אומר שמלשון אולי מוכח שהאומר חפץ ורוצה שיתקיים הספק.</w:t>
      </w:r>
    </w:p>
    <w:p w14:paraId="2A9B5476" w14:textId="77777777" w:rsidR="00CB0CB9" w:rsidRPr="00ED7468" w:rsidRDefault="00CB0CB9" w:rsidP="00CB0CB9">
      <w:pPr>
        <w:pStyle w:val="Bodytext150"/>
        <w:shd w:val="clear" w:color="auto" w:fill="auto"/>
        <w:spacing w:after="210"/>
        <w:jc w:val="right"/>
        <w:rPr>
          <w:color w:val="002060"/>
          <w:rtl/>
        </w:rPr>
      </w:pPr>
      <w:r w:rsidRPr="00ED7468">
        <w:rPr>
          <w:color w:val="002060"/>
          <w:rtl/>
        </w:rPr>
        <w:t xml:space="preserve">פנינים משולחן </w:t>
      </w:r>
      <w:proofErr w:type="spellStart"/>
      <w:r w:rsidRPr="00ED7468">
        <w:rPr>
          <w:color w:val="002060"/>
          <w:rtl/>
        </w:rPr>
        <w:t>הגר״א</w:t>
      </w:r>
      <w:proofErr w:type="spellEnd"/>
    </w:p>
    <w:p w14:paraId="2403F0AF" w14:textId="77777777" w:rsidR="00CB0CB9" w:rsidRDefault="00CB0CB9" w:rsidP="00CB0CB9">
      <w:pPr>
        <w:pStyle w:val="Heading341"/>
        <w:keepNext/>
        <w:keepLines/>
        <w:shd w:val="clear" w:color="auto" w:fill="auto"/>
        <w:spacing w:before="0" w:after="0"/>
        <w:jc w:val="right"/>
        <w:rPr>
          <w:rtl/>
        </w:rPr>
      </w:pPr>
      <w:bookmarkStart w:id="176" w:name="bookmark542"/>
      <w:r>
        <w:rPr>
          <w:rtl/>
        </w:rPr>
        <w:t>ואבא היום אל העי</w:t>
      </w:r>
      <w:r>
        <w:rPr>
          <w:rFonts w:hint="cs"/>
          <w:rtl/>
        </w:rPr>
        <w:t>ן</w:t>
      </w:r>
      <w:r>
        <w:rPr>
          <w:rtl/>
        </w:rPr>
        <w:t xml:space="preserve"> (כ״ד, מ״ב)</w:t>
      </w:r>
      <w:bookmarkEnd w:id="176"/>
    </w:p>
    <w:p w14:paraId="46353DCB" w14:textId="77777777" w:rsidR="00CB0CB9" w:rsidRPr="00ED7468" w:rsidRDefault="00CB0CB9" w:rsidP="00CB0CB9">
      <w:pPr>
        <w:pStyle w:val="Bodytext381"/>
        <w:shd w:val="clear" w:color="auto" w:fill="auto"/>
        <w:spacing w:before="0" w:after="64"/>
        <w:ind w:firstLine="400"/>
        <w:rPr>
          <w:color w:val="002060"/>
          <w:rtl/>
        </w:rPr>
      </w:pPr>
      <w:proofErr w:type="spellStart"/>
      <w:r w:rsidRPr="00ED7468">
        <w:rPr>
          <w:color w:val="002060"/>
          <w:rtl/>
        </w:rPr>
        <w:t>פירש״י</w:t>
      </w:r>
      <w:proofErr w:type="spellEnd"/>
      <w:r w:rsidRPr="00ED7468">
        <w:rPr>
          <w:color w:val="002060"/>
          <w:rtl/>
        </w:rPr>
        <w:t xml:space="preserve"> היום יצאתי והיום באתי מכאן שקפצה לו הארץ. ויש להבין מדוע הוצרך אליעזר לספר על קפיצת הדרך </w:t>
      </w:r>
      <w:proofErr w:type="spellStart"/>
      <w:r w:rsidRPr="00ED7468">
        <w:rPr>
          <w:color w:val="002060"/>
          <w:rtl/>
        </w:rPr>
        <w:t>שהיתה</w:t>
      </w:r>
      <w:proofErr w:type="spellEnd"/>
      <w:r w:rsidRPr="00ED7468">
        <w:rPr>
          <w:color w:val="002060"/>
          <w:rtl/>
        </w:rPr>
        <w:t xml:space="preserve"> לו ומה זה נוגע </w:t>
      </w:r>
      <w:proofErr w:type="spellStart"/>
      <w:r w:rsidRPr="00ED7468">
        <w:rPr>
          <w:color w:val="002060"/>
          <w:rtl/>
        </w:rPr>
        <w:t>לענין</w:t>
      </w:r>
      <w:proofErr w:type="spellEnd"/>
      <w:r w:rsidRPr="00ED7468">
        <w:rPr>
          <w:color w:val="002060"/>
          <w:rtl/>
        </w:rPr>
        <w:t xml:space="preserve"> שליחותו.</w:t>
      </w:r>
    </w:p>
    <w:p w14:paraId="039074E2" w14:textId="77777777" w:rsidR="00CB0CB9" w:rsidRPr="00ED7468" w:rsidRDefault="00CB0CB9" w:rsidP="00CB0CB9">
      <w:pPr>
        <w:pStyle w:val="Bodytext381"/>
        <w:shd w:val="clear" w:color="auto" w:fill="auto"/>
        <w:spacing w:before="0" w:line="307" w:lineRule="exact"/>
        <w:ind w:firstLine="400"/>
        <w:rPr>
          <w:color w:val="002060"/>
          <w:rtl/>
        </w:rPr>
      </w:pPr>
      <w:r w:rsidRPr="00ED7468">
        <w:rPr>
          <w:color w:val="002060"/>
          <w:rtl/>
        </w:rPr>
        <w:t xml:space="preserve">וי״ל עפ״י מה </w:t>
      </w:r>
      <w:proofErr w:type="spellStart"/>
      <w:r w:rsidRPr="00ED7468">
        <w:rPr>
          <w:color w:val="002060"/>
          <w:rtl/>
        </w:rPr>
        <w:t>דאיתא</w:t>
      </w:r>
      <w:proofErr w:type="spellEnd"/>
      <w:r w:rsidRPr="00ED7468">
        <w:rPr>
          <w:color w:val="002060"/>
          <w:rtl/>
        </w:rPr>
        <w:t xml:space="preserve"> במדרש הובא </w:t>
      </w:r>
      <w:proofErr w:type="spellStart"/>
      <w:r w:rsidRPr="00ED7468">
        <w:rPr>
          <w:color w:val="002060"/>
          <w:rtl/>
        </w:rPr>
        <w:t>בפירש״י</w:t>
      </w:r>
      <w:proofErr w:type="spellEnd"/>
      <w:r w:rsidRPr="00ED7468">
        <w:rPr>
          <w:color w:val="002060"/>
          <w:rtl/>
        </w:rPr>
        <w:t xml:space="preserve"> אקרא, (כ״ד, ל״ו), ותלד שרה אשת אדוני, בן לאדוני אחרי זקנתה, </w:t>
      </w:r>
      <w:proofErr w:type="spellStart"/>
      <w:r w:rsidRPr="00ED7468">
        <w:rPr>
          <w:color w:val="002060"/>
          <w:rtl/>
        </w:rPr>
        <w:t>ויתן</w:t>
      </w:r>
      <w:proofErr w:type="spellEnd"/>
      <w:r w:rsidRPr="00ED7468">
        <w:rPr>
          <w:color w:val="002060"/>
          <w:rtl/>
        </w:rPr>
        <w:t xml:space="preserve"> לו את כל אשר לו, </w:t>
      </w:r>
      <w:proofErr w:type="spellStart"/>
      <w:r w:rsidRPr="00ED7468">
        <w:rPr>
          <w:color w:val="002060"/>
          <w:rtl/>
        </w:rPr>
        <w:t>דשטר</w:t>
      </w:r>
      <w:proofErr w:type="spellEnd"/>
      <w:r w:rsidRPr="00ED7468">
        <w:rPr>
          <w:color w:val="002060"/>
          <w:rtl/>
        </w:rPr>
        <w:t xml:space="preserve"> מתנה הראה להם וא״כ </w:t>
      </w:r>
      <w:proofErr w:type="spellStart"/>
      <w:r w:rsidRPr="00ED7468">
        <w:rPr>
          <w:color w:val="002060"/>
          <w:rtl/>
        </w:rPr>
        <w:t>י״ל</w:t>
      </w:r>
      <w:proofErr w:type="spellEnd"/>
      <w:r w:rsidRPr="00ED7468">
        <w:rPr>
          <w:color w:val="002060"/>
          <w:rtl/>
        </w:rPr>
        <w:t xml:space="preserve"> דאם אליעזר לא היה מספר מקפיצת הדרך והיו עושים חשבון כמה זמן אורכת נסיעה כזו היה נראה </w:t>
      </w:r>
      <w:proofErr w:type="spellStart"/>
      <w:r w:rsidRPr="00ED7468">
        <w:rPr>
          <w:color w:val="002060"/>
          <w:rtl/>
        </w:rPr>
        <w:t>דשטר</w:t>
      </w:r>
      <w:proofErr w:type="spellEnd"/>
      <w:r w:rsidRPr="00ED7468">
        <w:rPr>
          <w:color w:val="002060"/>
          <w:rtl/>
        </w:rPr>
        <w:t xml:space="preserve"> המתנה שטר מאוחר, </w:t>
      </w:r>
      <w:proofErr w:type="spellStart"/>
      <w:r w:rsidRPr="00ED7468">
        <w:rPr>
          <w:color w:val="002060"/>
          <w:rtl/>
        </w:rPr>
        <w:t>דלכתחילה</w:t>
      </w:r>
      <w:proofErr w:type="spellEnd"/>
      <w:r w:rsidRPr="00ED7468">
        <w:rPr>
          <w:color w:val="002060"/>
          <w:rtl/>
        </w:rPr>
        <w:t xml:space="preserve"> בעת כתיבתו כתב בו זמן מאוחר דהיינו את הזמן שאליעזר יגיע </w:t>
      </w:r>
      <w:proofErr w:type="spellStart"/>
      <w:r w:rsidRPr="00ED7468">
        <w:rPr>
          <w:color w:val="002060"/>
          <w:rtl/>
        </w:rPr>
        <w:t>לחרן</w:t>
      </w:r>
      <w:proofErr w:type="spellEnd"/>
      <w:r w:rsidRPr="00ED7468">
        <w:rPr>
          <w:color w:val="002060"/>
          <w:rtl/>
        </w:rPr>
        <w:t xml:space="preserve">. ואף </w:t>
      </w:r>
      <w:proofErr w:type="spellStart"/>
      <w:r w:rsidRPr="00ED7468">
        <w:rPr>
          <w:color w:val="002060"/>
          <w:rtl/>
        </w:rPr>
        <w:t>דקיי״ל</w:t>
      </w:r>
      <w:proofErr w:type="spellEnd"/>
      <w:r w:rsidRPr="00ED7468">
        <w:rPr>
          <w:color w:val="002060"/>
          <w:rtl/>
        </w:rPr>
        <w:t xml:space="preserve"> השטרות </w:t>
      </w:r>
      <w:proofErr w:type="spellStart"/>
      <w:r w:rsidRPr="00ED7468">
        <w:rPr>
          <w:color w:val="002060"/>
          <w:rtl/>
        </w:rPr>
        <w:t>המוקדמין</w:t>
      </w:r>
      <w:proofErr w:type="spellEnd"/>
      <w:r w:rsidRPr="00ED7468">
        <w:rPr>
          <w:color w:val="002060"/>
          <w:rtl/>
        </w:rPr>
        <w:t xml:space="preserve"> </w:t>
      </w:r>
      <w:proofErr w:type="spellStart"/>
      <w:r w:rsidRPr="00ED7468">
        <w:rPr>
          <w:color w:val="002060"/>
          <w:rtl/>
        </w:rPr>
        <w:t>פסולין</w:t>
      </w:r>
      <w:proofErr w:type="spellEnd"/>
      <w:r w:rsidRPr="00ED7468">
        <w:rPr>
          <w:color w:val="002060"/>
          <w:rtl/>
        </w:rPr>
        <w:t xml:space="preserve"> אבל </w:t>
      </w:r>
      <w:proofErr w:type="spellStart"/>
      <w:r w:rsidRPr="00ED7468">
        <w:rPr>
          <w:color w:val="002060"/>
          <w:rtl/>
        </w:rPr>
        <w:t>המאוחרין</w:t>
      </w:r>
      <w:proofErr w:type="spellEnd"/>
      <w:r w:rsidRPr="00ED7468">
        <w:rPr>
          <w:color w:val="002060"/>
          <w:rtl/>
        </w:rPr>
        <w:t xml:space="preserve"> </w:t>
      </w:r>
      <w:proofErr w:type="spellStart"/>
      <w:r w:rsidRPr="00ED7468">
        <w:rPr>
          <w:color w:val="002060"/>
          <w:rtl/>
        </w:rPr>
        <w:t>כשרין</w:t>
      </w:r>
      <w:proofErr w:type="spellEnd"/>
      <w:r w:rsidRPr="00ED7468">
        <w:rPr>
          <w:color w:val="002060"/>
          <w:rtl/>
        </w:rPr>
        <w:t xml:space="preserve">, אך לא היה זה מכבודו של אאע״ה לכתוב שטרות </w:t>
      </w:r>
      <w:proofErr w:type="spellStart"/>
      <w:r w:rsidRPr="00ED7468">
        <w:rPr>
          <w:color w:val="002060"/>
          <w:rtl/>
        </w:rPr>
        <w:t>מאוחרין</w:t>
      </w:r>
      <w:proofErr w:type="spellEnd"/>
      <w:r w:rsidRPr="00ED7468">
        <w:rPr>
          <w:color w:val="002060"/>
          <w:rtl/>
        </w:rPr>
        <w:t xml:space="preserve"> </w:t>
      </w:r>
      <w:proofErr w:type="spellStart"/>
      <w:r w:rsidRPr="00ED7468">
        <w:rPr>
          <w:color w:val="002060"/>
          <w:rtl/>
        </w:rPr>
        <w:t>דמיחזי</w:t>
      </w:r>
      <w:proofErr w:type="spellEnd"/>
      <w:r w:rsidRPr="00ED7468">
        <w:rPr>
          <w:color w:val="002060"/>
          <w:rtl/>
        </w:rPr>
        <w:t xml:space="preserve"> כשיקרא וכפי שפסק </w:t>
      </w:r>
      <w:proofErr w:type="spellStart"/>
      <w:r w:rsidRPr="00ED7468">
        <w:rPr>
          <w:color w:val="002060"/>
          <w:rtl/>
        </w:rPr>
        <w:t>הרמ״א</w:t>
      </w:r>
      <w:proofErr w:type="spellEnd"/>
      <w:r w:rsidRPr="00ED7468">
        <w:rPr>
          <w:color w:val="002060"/>
          <w:rtl/>
        </w:rPr>
        <w:t xml:space="preserve"> </w:t>
      </w:r>
      <w:proofErr w:type="spellStart"/>
      <w:r w:rsidRPr="00ED7468">
        <w:rPr>
          <w:color w:val="002060"/>
          <w:rtl/>
        </w:rPr>
        <w:t>בשו״ע</w:t>
      </w:r>
      <w:proofErr w:type="spellEnd"/>
      <w:r w:rsidRPr="00ED7468">
        <w:rPr>
          <w:color w:val="002060"/>
          <w:rtl/>
        </w:rPr>
        <w:t xml:space="preserve"> </w:t>
      </w:r>
      <w:proofErr w:type="spellStart"/>
      <w:r w:rsidRPr="00ED7468">
        <w:rPr>
          <w:color w:val="002060"/>
          <w:rtl/>
        </w:rPr>
        <w:t>חו״מ</w:t>
      </w:r>
      <w:proofErr w:type="spellEnd"/>
      <w:r w:rsidRPr="00ED7468">
        <w:rPr>
          <w:color w:val="002060"/>
          <w:rtl/>
        </w:rPr>
        <w:t xml:space="preserve"> סימן מ״ג סעיף י״ב בשם רבינו ירוחם דאין לאחר שום שטר </w:t>
      </w:r>
      <w:proofErr w:type="spellStart"/>
      <w:r w:rsidRPr="00ED7468">
        <w:rPr>
          <w:color w:val="002060"/>
          <w:rtl/>
        </w:rPr>
        <w:t>לכתחלה</w:t>
      </w:r>
      <w:proofErr w:type="spellEnd"/>
      <w:r w:rsidRPr="00ED7468">
        <w:rPr>
          <w:color w:val="002060"/>
          <w:rtl/>
        </w:rPr>
        <w:t xml:space="preserve"> </w:t>
      </w:r>
      <w:proofErr w:type="spellStart"/>
      <w:r w:rsidRPr="00ED7468">
        <w:rPr>
          <w:color w:val="002060"/>
          <w:rtl/>
        </w:rPr>
        <w:t>דמיחזי</w:t>
      </w:r>
      <w:proofErr w:type="spellEnd"/>
      <w:r w:rsidRPr="00ED7468">
        <w:rPr>
          <w:color w:val="002060"/>
          <w:rtl/>
        </w:rPr>
        <w:t xml:space="preserve"> כשיקרא, לכן הודיעם אליעזר על קפיצת הדרך כדי שלא להוציא לעז על אברהם אבינו.</w:t>
      </w:r>
    </w:p>
    <w:p w14:paraId="57E0B74D" w14:textId="77777777" w:rsidR="00CB0CB9" w:rsidRPr="00ED7468" w:rsidRDefault="00CB0CB9" w:rsidP="00CB0CB9">
      <w:pPr>
        <w:pStyle w:val="Bodytext150"/>
        <w:shd w:val="clear" w:color="auto" w:fill="auto"/>
        <w:spacing w:after="169"/>
        <w:jc w:val="right"/>
        <w:rPr>
          <w:color w:val="002060"/>
          <w:rtl/>
        </w:rPr>
      </w:pPr>
      <w:r w:rsidRPr="00ED7468">
        <w:rPr>
          <w:color w:val="002060"/>
          <w:rtl/>
        </w:rPr>
        <w:t>תורה תמימה</w:t>
      </w:r>
    </w:p>
    <w:p w14:paraId="62E4DD76" w14:textId="77777777" w:rsidR="00CB0CB9" w:rsidRPr="00ED7468" w:rsidRDefault="00CB0CB9" w:rsidP="00CB0CB9">
      <w:pPr>
        <w:pStyle w:val="Bodytext381"/>
        <w:shd w:val="clear" w:color="auto" w:fill="auto"/>
        <w:spacing w:before="0" w:line="307" w:lineRule="exact"/>
        <w:ind w:firstLine="400"/>
        <w:rPr>
          <w:color w:val="002060"/>
          <w:rtl/>
        </w:rPr>
      </w:pPr>
      <w:r w:rsidRPr="00ED7468">
        <w:rPr>
          <w:color w:val="002060"/>
          <w:rtl/>
        </w:rPr>
        <w:t xml:space="preserve">ואבוא היום, </w:t>
      </w:r>
      <w:proofErr w:type="spellStart"/>
      <w:r w:rsidRPr="00ED7468">
        <w:rPr>
          <w:color w:val="002060"/>
          <w:rtl/>
        </w:rPr>
        <w:t>פירש״י</w:t>
      </w:r>
      <w:proofErr w:type="spellEnd"/>
      <w:r w:rsidRPr="00ED7468">
        <w:rPr>
          <w:color w:val="002060"/>
          <w:rtl/>
        </w:rPr>
        <w:t xml:space="preserve">, היום יצאתי והיום באתי מכאן שקפצה לו הדרך וקשה </w:t>
      </w:r>
      <w:proofErr w:type="spellStart"/>
      <w:r w:rsidRPr="00ED7468">
        <w:rPr>
          <w:color w:val="002060"/>
          <w:rtl/>
        </w:rPr>
        <w:t>דמהיכי</w:t>
      </w:r>
      <w:proofErr w:type="spellEnd"/>
      <w:r w:rsidRPr="00ED7468">
        <w:rPr>
          <w:color w:val="002060"/>
          <w:rtl/>
        </w:rPr>
        <w:t xml:space="preserve"> תיתי שיאמינו לו על זה, וי״ל </w:t>
      </w:r>
      <w:proofErr w:type="spellStart"/>
      <w:r w:rsidRPr="00ED7468">
        <w:rPr>
          <w:color w:val="002060"/>
          <w:rtl/>
        </w:rPr>
        <w:t>דהנה</w:t>
      </w:r>
      <w:proofErr w:type="spellEnd"/>
      <w:r w:rsidRPr="00ED7468">
        <w:rPr>
          <w:color w:val="002060"/>
          <w:rtl/>
        </w:rPr>
        <w:t xml:space="preserve"> לעיל, (כ״ד, ל״ו), </w:t>
      </w:r>
      <w:proofErr w:type="spellStart"/>
      <w:r w:rsidRPr="00ED7468">
        <w:rPr>
          <w:color w:val="002060"/>
          <w:rtl/>
        </w:rPr>
        <w:t>ויתן</w:t>
      </w:r>
      <w:proofErr w:type="spellEnd"/>
      <w:r w:rsidRPr="00ED7468">
        <w:rPr>
          <w:color w:val="002060"/>
          <w:rtl/>
        </w:rPr>
        <w:t xml:space="preserve"> לו את כל אשר לו, </w:t>
      </w:r>
      <w:proofErr w:type="spellStart"/>
      <w:r w:rsidRPr="00ED7468">
        <w:rPr>
          <w:color w:val="002060"/>
          <w:rtl/>
        </w:rPr>
        <w:t>פירש״י</w:t>
      </w:r>
      <w:proofErr w:type="spellEnd"/>
      <w:r w:rsidRPr="00ED7468">
        <w:rPr>
          <w:color w:val="002060"/>
          <w:rtl/>
        </w:rPr>
        <w:t xml:space="preserve"> שטר המתנה הראה להם וא״כ </w:t>
      </w:r>
      <w:proofErr w:type="spellStart"/>
      <w:r w:rsidRPr="00ED7468">
        <w:rPr>
          <w:color w:val="002060"/>
          <w:rtl/>
        </w:rPr>
        <w:t>י״ל</w:t>
      </w:r>
      <w:proofErr w:type="spellEnd"/>
      <w:r w:rsidRPr="00ED7468">
        <w:rPr>
          <w:color w:val="002060"/>
          <w:rtl/>
        </w:rPr>
        <w:t xml:space="preserve"> שכיון שבשטר הרי ברב כתוב הזמן שהיה ביום כתיבתו ומזה ראייה שאמת בפיו שאכן היום יצא והיום בא.</w:t>
      </w:r>
    </w:p>
    <w:p w14:paraId="0110E591" w14:textId="77777777" w:rsidR="00CB0CB9" w:rsidRPr="00ED7468" w:rsidRDefault="00CB0CB9" w:rsidP="00CB0CB9">
      <w:pPr>
        <w:pStyle w:val="Bodytext150"/>
        <w:shd w:val="clear" w:color="auto" w:fill="auto"/>
        <w:spacing w:after="210"/>
        <w:jc w:val="right"/>
        <w:rPr>
          <w:color w:val="002060"/>
          <w:rtl/>
        </w:rPr>
      </w:pPr>
      <w:r w:rsidRPr="00ED7468">
        <w:rPr>
          <w:color w:val="002060"/>
          <w:rtl/>
        </w:rPr>
        <w:t xml:space="preserve">מרן </w:t>
      </w:r>
      <w:proofErr w:type="spellStart"/>
      <w:r w:rsidRPr="00ED7468">
        <w:rPr>
          <w:color w:val="002060"/>
          <w:rtl/>
        </w:rPr>
        <w:t>הגרי״ז</w:t>
      </w:r>
      <w:proofErr w:type="spellEnd"/>
      <w:r w:rsidRPr="00ED7468">
        <w:rPr>
          <w:color w:val="002060"/>
          <w:rtl/>
        </w:rPr>
        <w:t xml:space="preserve"> זצ״ל</w:t>
      </w:r>
    </w:p>
    <w:p w14:paraId="00439C29" w14:textId="77777777" w:rsidR="00CB0CB9" w:rsidRDefault="00CB0CB9" w:rsidP="00CB0CB9">
      <w:pPr>
        <w:pStyle w:val="Heading341"/>
        <w:keepNext/>
        <w:keepLines/>
        <w:shd w:val="clear" w:color="auto" w:fill="auto"/>
        <w:spacing w:before="0" w:after="0"/>
        <w:jc w:val="right"/>
        <w:rPr>
          <w:rtl/>
        </w:rPr>
      </w:pPr>
      <w:bookmarkStart w:id="177" w:name="bookmark543"/>
    </w:p>
    <w:p w14:paraId="05DC0277" w14:textId="77777777" w:rsidR="00CB0CB9" w:rsidRDefault="00CB0CB9" w:rsidP="00CB0CB9">
      <w:pPr>
        <w:pStyle w:val="Heading341"/>
        <w:keepNext/>
        <w:keepLines/>
        <w:shd w:val="clear" w:color="auto" w:fill="auto"/>
        <w:tabs>
          <w:tab w:val="left" w:pos="810"/>
          <w:tab w:val="left" w:pos="1521"/>
          <w:tab w:val="left" w:pos="2020"/>
          <w:tab w:val="left" w:pos="3066"/>
          <w:tab w:val="left" w:pos="3642"/>
          <w:tab w:val="left" w:pos="4142"/>
          <w:tab w:val="left" w:pos="4814"/>
          <w:tab w:val="left" w:pos="5572"/>
          <w:tab w:val="left" w:pos="6230"/>
        </w:tabs>
        <w:spacing w:before="0" w:after="0" w:line="307" w:lineRule="exact"/>
        <w:jc w:val="both"/>
        <w:rPr>
          <w:rtl/>
        </w:rPr>
      </w:pPr>
      <w:bookmarkStart w:id="178" w:name="bookmark551"/>
      <w:bookmarkEnd w:id="177"/>
      <w:r>
        <w:rPr>
          <w:rtl/>
        </w:rPr>
        <w:t>ויאכלו</w:t>
      </w:r>
      <w:r>
        <w:rPr>
          <w:rtl/>
        </w:rPr>
        <w:tab/>
        <w:t>וישתו</w:t>
      </w:r>
      <w:r>
        <w:rPr>
          <w:rtl/>
        </w:rPr>
        <w:tab/>
        <w:t>הוא</w:t>
      </w:r>
      <w:r>
        <w:rPr>
          <w:rtl/>
        </w:rPr>
        <w:tab/>
        <w:t>והאנשים</w:t>
      </w:r>
      <w:r>
        <w:rPr>
          <w:rtl/>
        </w:rPr>
        <w:tab/>
        <w:t>אשר</w:t>
      </w:r>
      <w:r>
        <w:rPr>
          <w:rtl/>
        </w:rPr>
        <w:tab/>
        <w:t>עמו</w:t>
      </w:r>
      <w:r>
        <w:rPr>
          <w:rtl/>
        </w:rPr>
        <w:tab/>
        <w:t>וילינו</w:t>
      </w:r>
      <w:r>
        <w:rPr>
          <w:rtl/>
        </w:rPr>
        <w:tab/>
        <w:t>ויקומו</w:t>
      </w:r>
      <w:r>
        <w:rPr>
          <w:rtl/>
        </w:rPr>
        <w:tab/>
        <w:t>בבקר</w:t>
      </w:r>
      <w:r>
        <w:rPr>
          <w:rtl/>
        </w:rPr>
        <w:tab/>
        <w:t>ויאמר</w:t>
      </w:r>
      <w:bookmarkEnd w:id="178"/>
    </w:p>
    <w:p w14:paraId="6457331F" w14:textId="77777777" w:rsidR="00CB0CB9" w:rsidRDefault="00CB0CB9" w:rsidP="00CB0CB9">
      <w:pPr>
        <w:pStyle w:val="Heading341"/>
        <w:keepNext/>
        <w:keepLines/>
        <w:shd w:val="clear" w:color="auto" w:fill="auto"/>
        <w:spacing w:before="0" w:after="0" w:line="307" w:lineRule="exact"/>
        <w:jc w:val="both"/>
        <w:rPr>
          <w:rtl/>
        </w:rPr>
      </w:pPr>
      <w:bookmarkStart w:id="179" w:name="bookmark552"/>
      <w:r>
        <w:rPr>
          <w:rtl/>
        </w:rPr>
        <w:t xml:space="preserve">שלחני לאדני: וייאמר אחיה ואמה תשב הנער אתנו ימים או עשור אחר </w:t>
      </w:r>
      <w:r>
        <w:rPr>
          <w:rFonts w:hint="cs"/>
          <w:rtl/>
        </w:rPr>
        <w:t>ת</w:t>
      </w:r>
      <w:r>
        <w:rPr>
          <w:rtl/>
        </w:rPr>
        <w:t xml:space="preserve">לך: ויאמר </w:t>
      </w:r>
      <w:proofErr w:type="spellStart"/>
      <w:r>
        <w:rPr>
          <w:rtl/>
        </w:rPr>
        <w:t>אלהם</w:t>
      </w:r>
      <w:proofErr w:type="spellEnd"/>
      <w:r>
        <w:rPr>
          <w:rtl/>
        </w:rPr>
        <w:t xml:space="preserve"> אל תאחרו או</w:t>
      </w:r>
      <w:r>
        <w:rPr>
          <w:rFonts w:hint="cs"/>
          <w:rtl/>
        </w:rPr>
        <w:t>ת</w:t>
      </w:r>
      <w:r>
        <w:rPr>
          <w:rtl/>
        </w:rPr>
        <w:t>י וה׳ הצליח דרכי שלחוני</w:t>
      </w:r>
      <w:bookmarkEnd w:id="179"/>
    </w:p>
    <w:p w14:paraId="00510654" w14:textId="77777777" w:rsidR="00CB0CB9" w:rsidRDefault="00CB0CB9" w:rsidP="00CB0CB9">
      <w:pPr>
        <w:pStyle w:val="Heading341"/>
        <w:keepNext/>
        <w:keepLines/>
        <w:shd w:val="clear" w:color="auto" w:fill="auto"/>
        <w:spacing w:before="0" w:after="79"/>
        <w:jc w:val="both"/>
        <w:rPr>
          <w:rtl/>
        </w:rPr>
      </w:pPr>
      <w:bookmarkStart w:id="180" w:name="bookmark553"/>
      <w:r>
        <w:rPr>
          <w:rtl/>
        </w:rPr>
        <w:t>ואלכה לאדני (כ״ד, נ״ד-נ״ו)</w:t>
      </w:r>
      <w:bookmarkEnd w:id="180"/>
    </w:p>
    <w:p w14:paraId="3F6C84BB" w14:textId="77777777" w:rsidR="00CB0CB9" w:rsidRPr="00844DFE" w:rsidRDefault="00CB0CB9" w:rsidP="00CB0CB9">
      <w:pPr>
        <w:pStyle w:val="Bodytext381"/>
        <w:shd w:val="clear" w:color="auto" w:fill="auto"/>
        <w:spacing w:before="0" w:line="307" w:lineRule="exact"/>
        <w:ind w:firstLine="400"/>
        <w:rPr>
          <w:color w:val="002060"/>
          <w:rtl/>
        </w:rPr>
      </w:pPr>
      <w:r w:rsidRPr="00844DFE">
        <w:rPr>
          <w:color w:val="002060"/>
          <w:rtl/>
        </w:rPr>
        <w:t xml:space="preserve">והנה כשאליעזר קם בבוקר אמר, שלחוני לאדני ובפסוק השני אח״כ כתוב שלחוני ואלכה לאדוני ויש להבין הרי בתחילה לפני שהם התווכחו עם אליעזר הוא אמר להם סתם, שלחוני לאדוני ואילו כעת לאחר </w:t>
      </w:r>
      <w:proofErr w:type="spellStart"/>
      <w:r w:rsidRPr="00844DFE">
        <w:rPr>
          <w:color w:val="002060"/>
          <w:rtl/>
        </w:rPr>
        <w:t>הויכוח</w:t>
      </w:r>
      <w:proofErr w:type="spellEnd"/>
      <w:r w:rsidRPr="00844DFE">
        <w:rPr>
          <w:color w:val="002060"/>
          <w:rtl/>
        </w:rPr>
        <w:t xml:space="preserve"> איתם אמר שלחוני ואלכה לאדוני.</w:t>
      </w:r>
    </w:p>
    <w:p w14:paraId="412CC6F6" w14:textId="77777777" w:rsidR="00CB0CB9" w:rsidRPr="00844DFE" w:rsidRDefault="00CB0CB9" w:rsidP="00CB0CB9">
      <w:pPr>
        <w:pStyle w:val="Bodytext381"/>
        <w:shd w:val="clear" w:color="auto" w:fill="auto"/>
        <w:tabs>
          <w:tab w:val="left" w:pos="1076"/>
          <w:tab w:val="left" w:pos="1470"/>
          <w:tab w:val="left" w:pos="2031"/>
          <w:tab w:val="left" w:pos="2329"/>
          <w:tab w:val="left" w:pos="3524"/>
          <w:tab w:val="left" w:pos="4858"/>
          <w:tab w:val="left" w:pos="5276"/>
          <w:tab w:val="left" w:pos="5713"/>
          <w:tab w:val="left" w:pos="6236"/>
        </w:tabs>
        <w:spacing w:before="0" w:line="307" w:lineRule="exact"/>
        <w:ind w:firstLine="400"/>
        <w:rPr>
          <w:color w:val="002060"/>
          <w:rtl/>
        </w:rPr>
      </w:pPr>
      <w:r w:rsidRPr="00844DFE">
        <w:rPr>
          <w:color w:val="002060"/>
          <w:rtl/>
        </w:rPr>
        <w:t xml:space="preserve">ויש לבאר, </w:t>
      </w:r>
      <w:proofErr w:type="spellStart"/>
      <w:r w:rsidRPr="00844DFE">
        <w:rPr>
          <w:color w:val="002060"/>
          <w:rtl/>
        </w:rPr>
        <w:t>דהנה</w:t>
      </w:r>
      <w:proofErr w:type="spellEnd"/>
      <w:r w:rsidRPr="00844DFE">
        <w:rPr>
          <w:color w:val="002060"/>
          <w:rtl/>
        </w:rPr>
        <w:t xml:space="preserve"> </w:t>
      </w:r>
      <w:proofErr w:type="spellStart"/>
      <w:r w:rsidRPr="00844DFE">
        <w:rPr>
          <w:color w:val="002060"/>
          <w:rtl/>
        </w:rPr>
        <w:t>הויכוח</w:t>
      </w:r>
      <w:proofErr w:type="spellEnd"/>
      <w:r w:rsidRPr="00844DFE">
        <w:rPr>
          <w:color w:val="002060"/>
          <w:rtl/>
        </w:rPr>
        <w:t xml:space="preserve"> בין אליעזר לבין אחיה ואמה של רבקה היה שהם טענו כי עדיין לא</w:t>
      </w:r>
      <w:r w:rsidRPr="00844DFE">
        <w:rPr>
          <w:color w:val="002060"/>
          <w:rtl/>
        </w:rPr>
        <w:tab/>
        <w:t>ניתן</w:t>
      </w:r>
      <w:r w:rsidRPr="00844DFE">
        <w:rPr>
          <w:color w:val="002060"/>
          <w:rtl/>
        </w:rPr>
        <w:tab/>
        <w:t>לערוך</w:t>
      </w:r>
      <w:r w:rsidRPr="00844DFE">
        <w:rPr>
          <w:color w:val="002060"/>
          <w:rtl/>
        </w:rPr>
        <w:tab/>
        <w:t>את</w:t>
      </w:r>
      <w:r w:rsidRPr="00844DFE">
        <w:rPr>
          <w:color w:val="002060"/>
          <w:rtl/>
        </w:rPr>
        <w:tab/>
        <w:t>הנישואין, כפי</w:t>
      </w:r>
      <w:r w:rsidRPr="00844DFE">
        <w:rPr>
          <w:color w:val="002060"/>
          <w:rtl/>
        </w:rPr>
        <w:tab/>
      </w:r>
      <w:proofErr w:type="spellStart"/>
      <w:r w:rsidRPr="00844DFE">
        <w:rPr>
          <w:color w:val="002060"/>
          <w:rtl/>
        </w:rPr>
        <w:t>שפירש״י</w:t>
      </w:r>
      <w:proofErr w:type="spellEnd"/>
      <w:r w:rsidRPr="00844DFE">
        <w:rPr>
          <w:color w:val="002060"/>
          <w:rtl/>
        </w:rPr>
        <w:t>, ימים,</w:t>
      </w:r>
      <w:r w:rsidRPr="00844DFE">
        <w:rPr>
          <w:color w:val="002060"/>
          <w:rtl/>
        </w:rPr>
        <w:tab/>
        <w:t>שנה</w:t>
      </w:r>
      <w:r w:rsidRPr="00844DFE">
        <w:rPr>
          <w:color w:val="002060"/>
          <w:rtl/>
        </w:rPr>
        <w:tab/>
        <w:t>שכך</w:t>
      </w:r>
      <w:r w:rsidRPr="00844DFE">
        <w:rPr>
          <w:color w:val="002060"/>
          <w:rtl/>
        </w:rPr>
        <w:tab/>
      </w:r>
      <w:proofErr w:type="spellStart"/>
      <w:r w:rsidRPr="00844DFE">
        <w:rPr>
          <w:color w:val="002060"/>
          <w:rtl/>
        </w:rPr>
        <w:t>נותנין</w:t>
      </w:r>
      <w:proofErr w:type="spellEnd"/>
      <w:r w:rsidRPr="00844DFE">
        <w:rPr>
          <w:color w:val="002060"/>
          <w:rtl/>
        </w:rPr>
        <w:tab/>
        <w:t>לבתולה</w:t>
      </w:r>
    </w:p>
    <w:p w14:paraId="6DD9A91A" w14:textId="77777777" w:rsidR="00CB0CB9" w:rsidRPr="00844DFE" w:rsidRDefault="00CB0CB9" w:rsidP="00CB0CB9">
      <w:pPr>
        <w:pStyle w:val="Bodytext381"/>
        <w:shd w:val="clear" w:color="auto" w:fill="auto"/>
        <w:spacing w:before="0" w:after="260" w:line="307" w:lineRule="exact"/>
        <w:rPr>
          <w:color w:val="002060"/>
          <w:rtl/>
        </w:rPr>
      </w:pPr>
      <w:r w:rsidRPr="00844DFE">
        <w:rPr>
          <w:color w:val="002060"/>
          <w:rtl/>
        </w:rPr>
        <w:t xml:space="preserve">זמן י״ב חודש לפרנס את עצמה בתכשיטים, </w:t>
      </w:r>
      <w:proofErr w:type="spellStart"/>
      <w:r w:rsidRPr="00844DFE">
        <w:rPr>
          <w:color w:val="002060"/>
          <w:rtl/>
        </w:rPr>
        <w:t>כדאיתא</w:t>
      </w:r>
      <w:proofErr w:type="spellEnd"/>
      <w:r w:rsidRPr="00844DFE">
        <w:rPr>
          <w:color w:val="002060"/>
          <w:rtl/>
        </w:rPr>
        <w:t xml:space="preserve"> </w:t>
      </w:r>
      <w:proofErr w:type="spellStart"/>
      <w:r w:rsidRPr="00844DFE">
        <w:rPr>
          <w:color w:val="002060"/>
          <w:rtl/>
        </w:rPr>
        <w:t>במתניתין</w:t>
      </w:r>
      <w:proofErr w:type="spellEnd"/>
      <w:r w:rsidRPr="00844DFE">
        <w:rPr>
          <w:color w:val="002060"/>
          <w:rtl/>
        </w:rPr>
        <w:t xml:space="preserve"> בכתובות נ״ז. ולפחות טענו לעשור, לי׳ חודשים, כדי שיהיה זמן להתכונן ולהכין את עצמה וכיצד מבקש אליעזר להכין מיד את הנישואין.</w:t>
      </w:r>
    </w:p>
    <w:p w14:paraId="52392D33" w14:textId="77777777" w:rsidR="00CB0CB9" w:rsidRPr="00844DFE" w:rsidRDefault="00CB0CB9" w:rsidP="00CB0CB9">
      <w:pPr>
        <w:pStyle w:val="Bodytext381"/>
        <w:shd w:val="clear" w:color="auto" w:fill="auto"/>
        <w:tabs>
          <w:tab w:val="left" w:pos="662"/>
          <w:tab w:val="left" w:pos="1359"/>
          <w:tab w:val="left" w:pos="2017"/>
          <w:tab w:val="left" w:pos="2886"/>
          <w:tab w:val="left" w:pos="3433"/>
          <w:tab w:val="left" w:pos="4345"/>
          <w:tab w:val="left" w:pos="4940"/>
          <w:tab w:val="left" w:pos="5634"/>
          <w:tab w:val="left" w:pos="6375"/>
        </w:tabs>
        <w:spacing w:before="0" w:line="307" w:lineRule="exact"/>
        <w:ind w:firstLine="400"/>
        <w:rPr>
          <w:color w:val="002060"/>
          <w:rtl/>
        </w:rPr>
      </w:pPr>
      <w:r w:rsidRPr="00844DFE">
        <w:rPr>
          <w:color w:val="002060"/>
          <w:rtl/>
        </w:rPr>
        <w:t xml:space="preserve">והנה אליעזר מה שעשה עד כה זה היה קידושין כפי שכתבו </w:t>
      </w:r>
      <w:proofErr w:type="spellStart"/>
      <w:r w:rsidRPr="00844DFE">
        <w:rPr>
          <w:color w:val="002060"/>
          <w:rtl/>
        </w:rPr>
        <w:t>התוס</w:t>
      </w:r>
      <w:proofErr w:type="spellEnd"/>
      <w:r w:rsidRPr="00844DFE">
        <w:rPr>
          <w:color w:val="002060"/>
          <w:rtl/>
        </w:rPr>
        <w:t xml:space="preserve">׳ בכתובות ז׳: בד״ה שנאמר </w:t>
      </w:r>
      <w:proofErr w:type="spellStart"/>
      <w:r w:rsidRPr="00844DFE">
        <w:rPr>
          <w:color w:val="002060"/>
          <w:rtl/>
        </w:rPr>
        <w:t>ויקח</w:t>
      </w:r>
      <w:proofErr w:type="spellEnd"/>
      <w:r w:rsidRPr="00844DFE">
        <w:rPr>
          <w:color w:val="002060"/>
          <w:rtl/>
        </w:rPr>
        <w:t xml:space="preserve"> בועז בא״ד ויש ללמוד משם שיש לברך ברכת אירוסין לאשה המתקדשת על ידי שליח שהרי אליעזר שליח היה. ומכאן </w:t>
      </w:r>
      <w:proofErr w:type="spellStart"/>
      <w:r w:rsidRPr="00844DFE">
        <w:rPr>
          <w:color w:val="002060"/>
          <w:rtl/>
        </w:rPr>
        <w:t>דאליעזר</w:t>
      </w:r>
      <w:proofErr w:type="spellEnd"/>
      <w:r w:rsidRPr="00844DFE">
        <w:rPr>
          <w:color w:val="002060"/>
          <w:rtl/>
        </w:rPr>
        <w:t xml:space="preserve"> עשה אירוסין, דהיינו</w:t>
      </w:r>
      <w:r w:rsidRPr="00844DFE">
        <w:rPr>
          <w:color w:val="002060"/>
          <w:rtl/>
        </w:rPr>
        <w:tab/>
        <w:t>קידושין</w:t>
      </w:r>
      <w:r w:rsidRPr="00844DFE">
        <w:rPr>
          <w:color w:val="002060"/>
          <w:rtl/>
        </w:rPr>
        <w:tab/>
        <w:t>ולאחר</w:t>
      </w:r>
      <w:r w:rsidRPr="00844DFE">
        <w:rPr>
          <w:color w:val="002060"/>
          <w:rtl/>
        </w:rPr>
        <w:tab/>
        <w:t>הקידושין</w:t>
      </w:r>
      <w:r w:rsidRPr="00844DFE">
        <w:rPr>
          <w:color w:val="002060"/>
          <w:rtl/>
        </w:rPr>
        <w:tab/>
        <w:t>באים</w:t>
      </w:r>
      <w:r w:rsidRPr="00844DFE">
        <w:rPr>
          <w:color w:val="002060"/>
          <w:rtl/>
        </w:rPr>
        <w:tab/>
        <w:t>הנישואין,</w:t>
      </w:r>
      <w:r w:rsidRPr="00844DFE">
        <w:rPr>
          <w:color w:val="002060"/>
          <w:rtl/>
        </w:rPr>
        <w:tab/>
        <w:t>וכיצד</w:t>
      </w:r>
      <w:r w:rsidRPr="00844DFE">
        <w:rPr>
          <w:color w:val="002060"/>
          <w:rtl/>
        </w:rPr>
        <w:tab/>
        <w:t>עושים</w:t>
      </w:r>
      <w:r w:rsidRPr="00844DFE">
        <w:rPr>
          <w:color w:val="002060"/>
          <w:rtl/>
        </w:rPr>
        <w:tab/>
        <w:t>נישואין,</w:t>
      </w:r>
      <w:r w:rsidRPr="00844DFE">
        <w:rPr>
          <w:color w:val="002060"/>
          <w:rtl/>
        </w:rPr>
        <w:tab/>
        <w:t>איתא</w:t>
      </w:r>
    </w:p>
    <w:p w14:paraId="7687E6F3" w14:textId="77777777" w:rsidR="00CB0CB9" w:rsidRPr="00844DFE" w:rsidRDefault="00CB0CB9" w:rsidP="00CB0CB9">
      <w:pPr>
        <w:pStyle w:val="Bodytext381"/>
        <w:shd w:val="clear" w:color="auto" w:fill="auto"/>
        <w:tabs>
          <w:tab w:val="left" w:pos="1049"/>
          <w:tab w:val="left" w:pos="1618"/>
          <w:tab w:val="left" w:pos="2329"/>
          <w:tab w:val="left" w:pos="2612"/>
          <w:tab w:val="left" w:pos="3193"/>
          <w:tab w:val="left" w:pos="3754"/>
          <w:tab w:val="left" w:pos="4293"/>
          <w:tab w:val="left" w:pos="4810"/>
          <w:tab w:val="left" w:pos="5665"/>
          <w:tab w:val="left" w:pos="6193"/>
        </w:tabs>
        <w:spacing w:before="0" w:line="307" w:lineRule="exact"/>
        <w:rPr>
          <w:color w:val="002060"/>
          <w:rtl/>
        </w:rPr>
      </w:pPr>
      <w:proofErr w:type="spellStart"/>
      <w:r w:rsidRPr="00844DFE">
        <w:rPr>
          <w:color w:val="002060"/>
          <w:rtl/>
        </w:rPr>
        <w:t>במתניתין</w:t>
      </w:r>
      <w:proofErr w:type="spellEnd"/>
      <w:r w:rsidRPr="00844DFE">
        <w:rPr>
          <w:color w:val="002060"/>
          <w:rtl/>
        </w:rPr>
        <w:t xml:space="preserve"> כתובות מ״ח: מסר האב לשלוחי הבעל (כדי שתכנס לחופה לשם נישואין, שתהא מסורה לרשות הבעל) הרי היא ברשות הבעל, וכך בעצם המסירה הוו נישואין וא״כ מה שאמר אלעזר שלחוני לאדוני שיתנו לו את רבקה ממילא רבקה תהיה מיד לאדוני שהרי בזה הוי מסר האב לשלוחי הבעל אבל אחיה ואמה הרי טענו </w:t>
      </w:r>
      <w:proofErr w:type="spellStart"/>
      <w:r w:rsidRPr="00844DFE">
        <w:rPr>
          <w:color w:val="002060"/>
          <w:rtl/>
        </w:rPr>
        <w:t>דעדיין</w:t>
      </w:r>
      <w:proofErr w:type="spellEnd"/>
      <w:r w:rsidRPr="00844DFE">
        <w:rPr>
          <w:color w:val="002060"/>
          <w:rtl/>
        </w:rPr>
        <w:t xml:space="preserve"> מוקדם מדי</w:t>
      </w:r>
      <w:r w:rsidRPr="00844DFE">
        <w:rPr>
          <w:color w:val="002060"/>
          <w:rtl/>
        </w:rPr>
        <w:tab/>
        <w:t>לעשות</w:t>
      </w:r>
      <w:r w:rsidRPr="00844DFE">
        <w:rPr>
          <w:color w:val="002060"/>
          <w:rtl/>
        </w:rPr>
        <w:tab/>
        <w:t>נישואין,</w:t>
      </w:r>
      <w:r w:rsidRPr="00844DFE">
        <w:rPr>
          <w:color w:val="002060"/>
          <w:rtl/>
        </w:rPr>
        <w:tab/>
        <w:t>יש</w:t>
      </w:r>
      <w:r w:rsidRPr="00844DFE">
        <w:rPr>
          <w:color w:val="002060"/>
          <w:rtl/>
        </w:rPr>
        <w:tab/>
        <w:t>לחכות</w:t>
      </w:r>
      <w:r w:rsidRPr="00844DFE">
        <w:rPr>
          <w:color w:val="002060"/>
          <w:rtl/>
        </w:rPr>
        <w:tab/>
        <w:t>שתיים</w:t>
      </w:r>
      <w:r w:rsidRPr="00844DFE">
        <w:rPr>
          <w:color w:val="002060"/>
          <w:rtl/>
        </w:rPr>
        <w:tab/>
        <w:t>עשרה</w:t>
      </w:r>
      <w:r w:rsidRPr="00844DFE">
        <w:rPr>
          <w:color w:val="002060"/>
          <w:rtl/>
        </w:rPr>
        <w:tab/>
        <w:t>חודש</w:t>
      </w:r>
      <w:r w:rsidRPr="00844DFE">
        <w:rPr>
          <w:color w:val="002060"/>
          <w:rtl/>
        </w:rPr>
        <w:tab/>
        <w:t>או לפחות</w:t>
      </w:r>
      <w:r w:rsidRPr="00844DFE">
        <w:rPr>
          <w:color w:val="002060"/>
          <w:rtl/>
        </w:rPr>
        <w:tab/>
        <w:t>עשרה</w:t>
      </w:r>
      <w:r w:rsidRPr="00844DFE">
        <w:rPr>
          <w:color w:val="002060"/>
          <w:rtl/>
        </w:rPr>
        <w:tab/>
        <w:t>חודשים,</w:t>
      </w:r>
    </w:p>
    <w:p w14:paraId="56B3E7EB" w14:textId="77777777" w:rsidR="00CB0CB9" w:rsidRPr="00844DFE" w:rsidRDefault="00CB0CB9" w:rsidP="00CB0CB9">
      <w:pPr>
        <w:pStyle w:val="Bodytext381"/>
        <w:shd w:val="clear" w:color="auto" w:fill="auto"/>
        <w:spacing w:before="0" w:after="260" w:line="307" w:lineRule="exact"/>
        <w:rPr>
          <w:color w:val="002060"/>
          <w:rtl/>
        </w:rPr>
      </w:pPr>
      <w:r w:rsidRPr="00844DFE">
        <w:rPr>
          <w:color w:val="002060"/>
          <w:rtl/>
        </w:rPr>
        <w:t xml:space="preserve">ועל כך ענה להם אליעזר, אל תאחרו אותי וה׳ הצליח דרכי ואני כבר מוכרח ללכת, אבל מה שאתם מבקשים שלא יהיו עדיין הנישואין בזה אני מסכים איתכם ולכן שלחוני ואלכה לאדוני, דהיינו שאני לא יהיה בזה שליח הבעל כדי לקבל את רבקה וממילא תהיה נשואה, אלא שלחוני ואלכה אני רק </w:t>
      </w:r>
      <w:r w:rsidRPr="00844DFE">
        <w:rPr>
          <w:color w:val="002060"/>
          <w:rtl/>
        </w:rPr>
        <w:lastRenderedPageBreak/>
        <w:t>ואלכה, אלך איתה, והנישואין יהיו רק שם בארץ ישראל מאוחר יותר ושם נתכונן לכל מה שבתולה צריכה להכין עצמה, אני ביקשתי שלחוני לאדוני שכעת מיד יהיו הנישואין ובזה אני מודה שאתם צודקים, כי נותנים לבתולה י״ב חודש כדי להכין את עצמה לנישואין ואי אפשר לעשות מיד את הנישואין, אבל אם כך, יש לי עצה אחרת, לא שלחוני לאדוני אלא שלחוני ואלכה, אני יהיה רק המוליך כמעשה קוף בעלמא ויצחק הוא שיעשה את הנישואין כשיכניסה לרשותו.</w:t>
      </w:r>
    </w:p>
    <w:p w14:paraId="4ED51516" w14:textId="77777777" w:rsidR="00CB0CB9" w:rsidRPr="00844DFE" w:rsidRDefault="00CB0CB9" w:rsidP="00CB0CB9">
      <w:pPr>
        <w:pStyle w:val="Bodytext381"/>
        <w:shd w:val="clear" w:color="auto" w:fill="auto"/>
        <w:tabs>
          <w:tab w:val="left" w:pos="1542"/>
          <w:tab w:val="left" w:pos="2220"/>
          <w:tab w:val="left" w:pos="2892"/>
          <w:tab w:val="left" w:pos="3463"/>
          <w:tab w:val="left" w:pos="3986"/>
          <w:tab w:val="left" w:pos="4654"/>
          <w:tab w:val="left" w:pos="4990"/>
          <w:tab w:val="left" w:pos="5465"/>
          <w:tab w:val="left" w:pos="5791"/>
          <w:tab w:val="left" w:pos="6324"/>
        </w:tabs>
        <w:spacing w:before="0" w:line="307" w:lineRule="exact"/>
        <w:ind w:firstLine="400"/>
        <w:rPr>
          <w:color w:val="002060"/>
          <w:rtl/>
        </w:rPr>
      </w:pPr>
      <w:r w:rsidRPr="00844DFE">
        <w:rPr>
          <w:color w:val="002060"/>
          <w:rtl/>
        </w:rPr>
        <w:t>והנה בתרגום</w:t>
      </w:r>
      <w:r w:rsidRPr="00844DFE">
        <w:rPr>
          <w:color w:val="002060"/>
          <w:rtl/>
        </w:rPr>
        <w:tab/>
        <w:t>אונקלוס</w:t>
      </w:r>
      <w:r w:rsidRPr="00844DFE">
        <w:rPr>
          <w:color w:val="002060"/>
          <w:rtl/>
        </w:rPr>
        <w:tab/>
        <w:t>שלחוני</w:t>
      </w:r>
      <w:r w:rsidRPr="00844DFE">
        <w:rPr>
          <w:color w:val="002060"/>
          <w:rtl/>
        </w:rPr>
        <w:tab/>
        <w:t>לאדוני</w:t>
      </w:r>
      <w:r w:rsidRPr="00844DFE">
        <w:rPr>
          <w:color w:val="002060"/>
          <w:rtl/>
        </w:rPr>
        <w:tab/>
        <w:t>תירגם</w:t>
      </w:r>
      <w:r w:rsidRPr="00844DFE">
        <w:rPr>
          <w:color w:val="002060"/>
          <w:rtl/>
        </w:rPr>
        <w:tab/>
        <w:t>שלחוני</w:t>
      </w:r>
      <w:r w:rsidRPr="00844DFE">
        <w:rPr>
          <w:color w:val="002060"/>
          <w:rtl/>
        </w:rPr>
        <w:tab/>
      </w:r>
      <w:proofErr w:type="spellStart"/>
      <w:r w:rsidRPr="00844DFE">
        <w:rPr>
          <w:color w:val="002060"/>
          <w:rtl/>
        </w:rPr>
        <w:t>לות</w:t>
      </w:r>
      <w:proofErr w:type="spellEnd"/>
      <w:r w:rsidRPr="00844DFE">
        <w:rPr>
          <w:color w:val="002060"/>
          <w:rtl/>
        </w:rPr>
        <w:tab/>
      </w:r>
      <w:proofErr w:type="spellStart"/>
      <w:r w:rsidRPr="00844DFE">
        <w:rPr>
          <w:color w:val="002060"/>
          <w:rtl/>
        </w:rPr>
        <w:t>רבוני</w:t>
      </w:r>
      <w:proofErr w:type="spellEnd"/>
      <w:r w:rsidRPr="00844DFE">
        <w:rPr>
          <w:color w:val="002060"/>
          <w:rtl/>
        </w:rPr>
        <w:tab/>
        <w:t>וכן</w:t>
      </w:r>
      <w:r w:rsidRPr="00844DFE">
        <w:rPr>
          <w:color w:val="002060"/>
          <w:rtl/>
        </w:rPr>
        <w:tab/>
        <w:t>תירגם</w:t>
      </w:r>
      <w:r w:rsidRPr="00844DFE">
        <w:rPr>
          <w:color w:val="002060"/>
          <w:rtl/>
        </w:rPr>
        <w:tab/>
        <w:t>שלחוני</w:t>
      </w:r>
    </w:p>
    <w:p w14:paraId="5F96CA5A" w14:textId="77777777" w:rsidR="00CB0CB9" w:rsidRPr="00844DFE" w:rsidRDefault="00CB0CB9" w:rsidP="00CB0CB9">
      <w:pPr>
        <w:pStyle w:val="Bodytext381"/>
        <w:shd w:val="clear" w:color="auto" w:fill="auto"/>
        <w:tabs>
          <w:tab w:val="left" w:pos="1331"/>
          <w:tab w:val="left" w:pos="1902"/>
          <w:tab w:val="left" w:pos="2458"/>
          <w:tab w:val="left" w:pos="2809"/>
          <w:tab w:val="left" w:pos="3381"/>
          <w:tab w:val="left" w:pos="3759"/>
          <w:tab w:val="left" w:pos="4417"/>
          <w:tab w:val="left" w:pos="4858"/>
          <w:tab w:val="left" w:pos="5746"/>
          <w:tab w:val="left" w:pos="6284"/>
        </w:tabs>
        <w:spacing w:before="0" w:line="307" w:lineRule="exact"/>
        <w:rPr>
          <w:color w:val="002060"/>
          <w:rtl/>
        </w:rPr>
      </w:pPr>
      <w:r w:rsidRPr="00844DFE">
        <w:rPr>
          <w:color w:val="002060"/>
          <w:rtl/>
        </w:rPr>
        <w:t>ואלכה לאדוני,</w:t>
      </w:r>
      <w:r w:rsidRPr="00844DFE">
        <w:rPr>
          <w:color w:val="002060"/>
          <w:rtl/>
        </w:rPr>
        <w:tab/>
        <w:t>שלחוני</w:t>
      </w:r>
      <w:r w:rsidRPr="00844DFE">
        <w:rPr>
          <w:color w:val="002060"/>
          <w:rtl/>
        </w:rPr>
        <w:tab/>
      </w:r>
      <w:proofErr w:type="spellStart"/>
      <w:r w:rsidRPr="00844DFE">
        <w:rPr>
          <w:color w:val="002060"/>
          <w:rtl/>
        </w:rPr>
        <w:t>ואיהך</w:t>
      </w:r>
      <w:proofErr w:type="spellEnd"/>
      <w:r w:rsidRPr="00844DFE">
        <w:rPr>
          <w:color w:val="002060"/>
          <w:rtl/>
        </w:rPr>
        <w:tab/>
      </w:r>
      <w:proofErr w:type="spellStart"/>
      <w:r w:rsidRPr="00844DFE">
        <w:rPr>
          <w:color w:val="002060"/>
          <w:rtl/>
        </w:rPr>
        <w:t>לות</w:t>
      </w:r>
      <w:proofErr w:type="spellEnd"/>
      <w:r w:rsidRPr="00844DFE">
        <w:rPr>
          <w:color w:val="002060"/>
          <w:rtl/>
        </w:rPr>
        <w:tab/>
      </w:r>
      <w:proofErr w:type="spellStart"/>
      <w:r w:rsidRPr="00844DFE">
        <w:rPr>
          <w:color w:val="002060"/>
          <w:rtl/>
        </w:rPr>
        <w:t>רבוני</w:t>
      </w:r>
      <w:proofErr w:type="spellEnd"/>
      <w:r w:rsidRPr="00844DFE">
        <w:rPr>
          <w:color w:val="002060"/>
          <w:rtl/>
        </w:rPr>
        <w:t>,</w:t>
      </w:r>
      <w:r w:rsidRPr="00844DFE">
        <w:rPr>
          <w:color w:val="002060"/>
          <w:rtl/>
        </w:rPr>
        <w:tab/>
        <w:t>אבל</w:t>
      </w:r>
      <w:r w:rsidRPr="00844DFE">
        <w:rPr>
          <w:color w:val="002060"/>
          <w:rtl/>
        </w:rPr>
        <w:tab/>
        <w:t>בתרגום</w:t>
      </w:r>
      <w:r w:rsidRPr="00844DFE">
        <w:rPr>
          <w:color w:val="002060"/>
          <w:rtl/>
        </w:rPr>
        <w:tab/>
        <w:t>יונתן</w:t>
      </w:r>
      <w:r w:rsidRPr="00844DFE">
        <w:rPr>
          <w:color w:val="002060"/>
          <w:rtl/>
        </w:rPr>
        <w:tab/>
        <w:t>בן עוזיאל</w:t>
      </w:r>
      <w:r w:rsidRPr="00844DFE">
        <w:rPr>
          <w:color w:val="002060"/>
          <w:rtl/>
        </w:rPr>
        <w:tab/>
        <w:t>תירגם</w:t>
      </w:r>
      <w:r w:rsidRPr="00844DFE">
        <w:rPr>
          <w:color w:val="002060"/>
          <w:rtl/>
        </w:rPr>
        <w:tab/>
        <w:t>שלחוני</w:t>
      </w:r>
    </w:p>
    <w:p w14:paraId="36DDC4F9" w14:textId="77777777" w:rsidR="00CB0CB9" w:rsidRPr="00844DFE" w:rsidRDefault="00CB0CB9" w:rsidP="00CB0CB9">
      <w:pPr>
        <w:pStyle w:val="Bodytext381"/>
        <w:shd w:val="clear" w:color="auto" w:fill="auto"/>
        <w:spacing w:before="0" w:after="260" w:line="307" w:lineRule="exact"/>
        <w:rPr>
          <w:color w:val="002060"/>
          <w:rtl/>
        </w:rPr>
      </w:pPr>
      <w:r w:rsidRPr="00844DFE">
        <w:rPr>
          <w:color w:val="002060"/>
          <w:rtl/>
        </w:rPr>
        <w:t xml:space="preserve">לאדוני, שדרוני </w:t>
      </w:r>
      <w:proofErr w:type="spellStart"/>
      <w:r w:rsidRPr="00844DFE">
        <w:rPr>
          <w:color w:val="002060"/>
          <w:rtl/>
        </w:rPr>
        <w:t>לרבוני</w:t>
      </w:r>
      <w:proofErr w:type="spellEnd"/>
      <w:r w:rsidRPr="00844DFE">
        <w:rPr>
          <w:color w:val="002060"/>
          <w:rtl/>
        </w:rPr>
        <w:t xml:space="preserve"> ואילו שלחוני ואלכה לאדוני תירגם </w:t>
      </w:r>
      <w:proofErr w:type="spellStart"/>
      <w:r w:rsidRPr="00844DFE">
        <w:rPr>
          <w:color w:val="002060"/>
          <w:rtl/>
        </w:rPr>
        <w:t>אלוויוני</w:t>
      </w:r>
      <w:proofErr w:type="spellEnd"/>
      <w:r w:rsidRPr="00844DFE">
        <w:rPr>
          <w:color w:val="002060"/>
          <w:rtl/>
        </w:rPr>
        <w:t xml:space="preserve"> </w:t>
      </w:r>
      <w:proofErr w:type="spellStart"/>
      <w:r w:rsidRPr="00844DFE">
        <w:rPr>
          <w:color w:val="002060"/>
          <w:rtl/>
        </w:rPr>
        <w:t>ואיזיל</w:t>
      </w:r>
      <w:proofErr w:type="spellEnd"/>
      <w:r w:rsidRPr="00844DFE">
        <w:rPr>
          <w:color w:val="002060"/>
          <w:rtl/>
        </w:rPr>
        <w:t xml:space="preserve"> </w:t>
      </w:r>
      <w:proofErr w:type="spellStart"/>
      <w:r w:rsidRPr="00844DFE">
        <w:rPr>
          <w:color w:val="002060"/>
          <w:rtl/>
        </w:rPr>
        <w:t>לרבוני</w:t>
      </w:r>
      <w:proofErr w:type="spellEnd"/>
      <w:r w:rsidRPr="00844DFE">
        <w:rPr>
          <w:color w:val="002060"/>
          <w:rtl/>
        </w:rPr>
        <w:t>, דהיינו תלוו אותי ואלכה לאדוני.</w:t>
      </w:r>
    </w:p>
    <w:p w14:paraId="74DA5BF8" w14:textId="77777777" w:rsidR="00CB0CB9" w:rsidRPr="00844DFE" w:rsidRDefault="00CB0CB9" w:rsidP="00CB0CB9">
      <w:pPr>
        <w:pStyle w:val="Bodytext381"/>
        <w:shd w:val="clear" w:color="auto" w:fill="auto"/>
        <w:spacing w:before="0" w:after="120" w:line="307" w:lineRule="exact"/>
        <w:ind w:firstLine="400"/>
        <w:rPr>
          <w:color w:val="002060"/>
          <w:rtl/>
        </w:rPr>
      </w:pPr>
      <w:r w:rsidRPr="00844DFE">
        <w:rPr>
          <w:color w:val="002060"/>
          <w:rtl/>
        </w:rPr>
        <w:t xml:space="preserve">ויש לבאר </w:t>
      </w:r>
      <w:proofErr w:type="spellStart"/>
      <w:r w:rsidRPr="00844DFE">
        <w:rPr>
          <w:color w:val="002060"/>
          <w:rtl/>
        </w:rPr>
        <w:t>דליונתן</w:t>
      </w:r>
      <w:proofErr w:type="spellEnd"/>
      <w:r w:rsidRPr="00844DFE">
        <w:rPr>
          <w:color w:val="002060"/>
          <w:rtl/>
        </w:rPr>
        <w:t xml:space="preserve"> בן עוזיאל הוקשה שינוי הלשון שבין שלחוני לאדוני לבין שלחוני ואלכה לאדוני והוא תירץ תירוץ אחר ממה שהיצענו, שהרי אם רק הלכו שלוחי האב עם שלוחי הבעל, להבדיל ממסר האב לשלוחי הבעל הרי שבמקרה כזה, אין עדיין נישואין </w:t>
      </w:r>
      <w:proofErr w:type="spellStart"/>
      <w:r w:rsidRPr="00844DFE">
        <w:rPr>
          <w:color w:val="002060"/>
          <w:rtl/>
        </w:rPr>
        <w:t>כדאיתא</w:t>
      </w:r>
      <w:proofErr w:type="spellEnd"/>
      <w:r w:rsidRPr="00844DFE">
        <w:rPr>
          <w:color w:val="002060"/>
          <w:rtl/>
        </w:rPr>
        <w:t xml:space="preserve"> </w:t>
      </w:r>
      <w:proofErr w:type="spellStart"/>
      <w:r w:rsidRPr="00844DFE">
        <w:rPr>
          <w:color w:val="002060"/>
          <w:rtl/>
        </w:rPr>
        <w:t>במתניתין</w:t>
      </w:r>
      <w:proofErr w:type="spellEnd"/>
      <w:r w:rsidRPr="00844DFE">
        <w:rPr>
          <w:color w:val="002060"/>
          <w:rtl/>
        </w:rPr>
        <w:t xml:space="preserve"> בכתובות מ״ח: הלכו שלוחי האב עם שלוחי הבעל הרי היא ברשות האב.</w:t>
      </w:r>
    </w:p>
    <w:p w14:paraId="78073F4A" w14:textId="77777777" w:rsidR="00CB0CB9" w:rsidRPr="00844DFE" w:rsidRDefault="00CB0CB9" w:rsidP="00CB0CB9">
      <w:pPr>
        <w:pStyle w:val="Bodytext381"/>
        <w:shd w:val="clear" w:color="auto" w:fill="auto"/>
        <w:spacing w:before="0" w:after="120" w:line="307" w:lineRule="exact"/>
        <w:ind w:firstLine="400"/>
        <w:rPr>
          <w:color w:val="002060"/>
          <w:rtl/>
        </w:rPr>
      </w:pPr>
      <w:r w:rsidRPr="00844DFE">
        <w:rPr>
          <w:color w:val="002060"/>
          <w:rtl/>
        </w:rPr>
        <w:t xml:space="preserve">וא״כ אליעזר אמר להם אם אתם לא רוצים עדיין נישואין א״כ שילחו איתי את שלוחי אחיה ואמה של רבקה ויתלוו אלי וזה שכתב </w:t>
      </w:r>
      <w:proofErr w:type="spellStart"/>
      <w:r w:rsidRPr="00844DFE">
        <w:rPr>
          <w:color w:val="002060"/>
          <w:rtl/>
        </w:rPr>
        <w:t>אלוויוני</w:t>
      </w:r>
      <w:proofErr w:type="spellEnd"/>
      <w:r w:rsidRPr="00844DFE">
        <w:rPr>
          <w:color w:val="002060"/>
          <w:rtl/>
        </w:rPr>
        <w:t xml:space="preserve"> וממילא לא יהיו נישואין ומדברי יונתן בן עוזיאל ראייה דאכן זה היה </w:t>
      </w:r>
      <w:proofErr w:type="spellStart"/>
      <w:r w:rsidRPr="00844DFE">
        <w:rPr>
          <w:color w:val="002060"/>
          <w:rtl/>
        </w:rPr>
        <w:t>הויכוח</w:t>
      </w:r>
      <w:proofErr w:type="spellEnd"/>
      <w:r w:rsidRPr="00844DFE">
        <w:rPr>
          <w:color w:val="002060"/>
          <w:rtl/>
        </w:rPr>
        <w:t xml:space="preserve"> שהרי את אותה מילה של שלחוני תירגם בשתי צורות וכן משמע גם מתרגומו בפסוק נ״ט וישלחו את רבקה ואלויו </w:t>
      </w:r>
      <w:proofErr w:type="spellStart"/>
      <w:r w:rsidRPr="00844DFE">
        <w:rPr>
          <w:color w:val="002060"/>
          <w:rtl/>
        </w:rPr>
        <w:t>ית</w:t>
      </w:r>
      <w:proofErr w:type="spellEnd"/>
      <w:r w:rsidRPr="00844DFE">
        <w:rPr>
          <w:color w:val="002060"/>
          <w:rtl/>
        </w:rPr>
        <w:t xml:space="preserve"> רבקה </w:t>
      </w:r>
      <w:proofErr w:type="spellStart"/>
      <w:r w:rsidRPr="00844DFE">
        <w:rPr>
          <w:color w:val="002060"/>
          <w:rtl/>
        </w:rPr>
        <w:t>דהם</w:t>
      </w:r>
      <w:proofErr w:type="spellEnd"/>
      <w:r w:rsidRPr="00844DFE">
        <w:rPr>
          <w:color w:val="002060"/>
          <w:rtl/>
        </w:rPr>
        <w:t xml:space="preserve"> באמת ליוו אותה.</w:t>
      </w:r>
    </w:p>
    <w:p w14:paraId="4913E003" w14:textId="77777777" w:rsidR="00CB0CB9" w:rsidRPr="00844DFE" w:rsidRDefault="00CB0CB9" w:rsidP="00CB0CB9">
      <w:pPr>
        <w:pStyle w:val="Bodytext381"/>
        <w:shd w:val="clear" w:color="auto" w:fill="auto"/>
        <w:spacing w:before="0" w:line="307" w:lineRule="exact"/>
        <w:ind w:firstLine="400"/>
        <w:rPr>
          <w:color w:val="002060"/>
          <w:rtl/>
        </w:rPr>
      </w:pPr>
      <w:r w:rsidRPr="00844DFE">
        <w:rPr>
          <w:color w:val="002060"/>
          <w:rtl/>
        </w:rPr>
        <w:t xml:space="preserve">וא״כ לפי יונתן בן עוזיאל יש פירוש חדש, </w:t>
      </w:r>
      <w:proofErr w:type="spellStart"/>
      <w:r w:rsidRPr="00844DFE">
        <w:rPr>
          <w:color w:val="002060"/>
          <w:rtl/>
        </w:rPr>
        <w:t>דאליעזר</w:t>
      </w:r>
      <w:proofErr w:type="spellEnd"/>
      <w:r w:rsidRPr="00844DFE">
        <w:rPr>
          <w:color w:val="002060"/>
          <w:rtl/>
        </w:rPr>
        <w:t xml:space="preserve"> באמת הסכים איתם, כי יש לתת לבתולה י״ב חודש ולא ניתן כעת לעשות את הנישואין ולכן הוא ביקש שיתלוו אליו וממילא לא יהיו נישואין.</w:t>
      </w:r>
    </w:p>
    <w:p w14:paraId="1A859CBF" w14:textId="77777777" w:rsidR="00CB0CB9" w:rsidRPr="00844DFE" w:rsidRDefault="00CB0CB9" w:rsidP="00CB0CB9">
      <w:pPr>
        <w:pStyle w:val="Bodytext150"/>
        <w:shd w:val="clear" w:color="auto" w:fill="auto"/>
        <w:spacing w:after="290"/>
        <w:jc w:val="right"/>
        <w:rPr>
          <w:color w:val="002060"/>
          <w:rtl/>
        </w:rPr>
      </w:pPr>
      <w:r w:rsidRPr="00844DFE">
        <w:rPr>
          <w:color w:val="002060"/>
          <w:rtl/>
        </w:rPr>
        <w:t xml:space="preserve">הגאון רבי צבי </w:t>
      </w:r>
      <w:proofErr w:type="spellStart"/>
      <w:r w:rsidRPr="00844DFE">
        <w:rPr>
          <w:color w:val="002060"/>
          <w:rtl/>
        </w:rPr>
        <w:t>רוטברג</w:t>
      </w:r>
      <w:proofErr w:type="spellEnd"/>
      <w:r w:rsidRPr="00844DFE">
        <w:rPr>
          <w:color w:val="002060"/>
          <w:rtl/>
        </w:rPr>
        <w:t xml:space="preserve"> </w:t>
      </w:r>
      <w:proofErr w:type="spellStart"/>
      <w:r w:rsidRPr="00844DFE">
        <w:rPr>
          <w:color w:val="002060"/>
          <w:rtl/>
        </w:rPr>
        <w:t>שליט״א</w:t>
      </w:r>
      <w:proofErr w:type="spellEnd"/>
    </w:p>
    <w:p w14:paraId="12DB1412" w14:textId="77777777" w:rsidR="00CB0CB9" w:rsidRDefault="00CB0CB9" w:rsidP="00CB0CB9">
      <w:pPr>
        <w:pStyle w:val="Heading341"/>
        <w:keepNext/>
        <w:keepLines/>
        <w:shd w:val="clear" w:color="auto" w:fill="auto"/>
        <w:spacing w:before="0" w:after="0" w:line="296" w:lineRule="exact"/>
        <w:jc w:val="right"/>
        <w:rPr>
          <w:rtl/>
        </w:rPr>
      </w:pPr>
      <w:bookmarkStart w:id="181" w:name="bookmark559"/>
      <w:r>
        <w:rPr>
          <w:rtl/>
        </w:rPr>
        <w:t xml:space="preserve">ויאמר אחיה ואמה </w:t>
      </w:r>
      <w:r>
        <w:rPr>
          <w:rFonts w:hint="cs"/>
          <w:rtl/>
        </w:rPr>
        <w:t>ת</w:t>
      </w:r>
      <w:r>
        <w:rPr>
          <w:rtl/>
        </w:rPr>
        <w:t>שב הנער א</w:t>
      </w:r>
      <w:r>
        <w:rPr>
          <w:rFonts w:hint="cs"/>
          <w:rtl/>
        </w:rPr>
        <w:t>ת</w:t>
      </w:r>
      <w:r>
        <w:rPr>
          <w:rtl/>
        </w:rPr>
        <w:t xml:space="preserve">נו ימים או עשור אחר </w:t>
      </w:r>
      <w:r>
        <w:rPr>
          <w:rFonts w:hint="cs"/>
          <w:rtl/>
        </w:rPr>
        <w:t>ת</w:t>
      </w:r>
      <w:r>
        <w:rPr>
          <w:rtl/>
        </w:rPr>
        <w:t>לך:</w:t>
      </w:r>
      <w:bookmarkEnd w:id="181"/>
    </w:p>
    <w:p w14:paraId="799DB15B" w14:textId="77777777" w:rsidR="00CB0CB9" w:rsidRPr="00533B61" w:rsidRDefault="00CB0CB9" w:rsidP="00CB0CB9">
      <w:pPr>
        <w:pStyle w:val="Heading341"/>
        <w:keepNext/>
        <w:keepLines/>
        <w:shd w:val="clear" w:color="auto" w:fill="auto"/>
        <w:spacing w:before="0" w:after="0" w:line="302" w:lineRule="exact"/>
        <w:jc w:val="both"/>
        <w:rPr>
          <w:color w:val="00B050"/>
          <w:rtl/>
        </w:rPr>
      </w:pPr>
      <w:bookmarkStart w:id="182" w:name="bookmark560"/>
      <w:r w:rsidRPr="00533B61">
        <w:rPr>
          <w:color w:val="00B050"/>
          <w:rtl/>
        </w:rPr>
        <w:t xml:space="preserve">ויאמר </w:t>
      </w:r>
      <w:proofErr w:type="spellStart"/>
      <w:r w:rsidRPr="00533B61">
        <w:rPr>
          <w:color w:val="00B050"/>
          <w:rtl/>
        </w:rPr>
        <w:t>אלהם</w:t>
      </w:r>
      <w:proofErr w:type="spellEnd"/>
      <w:r w:rsidRPr="00533B61">
        <w:rPr>
          <w:color w:val="00B050"/>
          <w:rtl/>
        </w:rPr>
        <w:t xml:space="preserve"> אל </w:t>
      </w:r>
      <w:proofErr w:type="spellStart"/>
      <w:r w:rsidRPr="00533B61">
        <w:rPr>
          <w:color w:val="00B050"/>
          <w:rtl/>
        </w:rPr>
        <w:t>ונאחרו</w:t>
      </w:r>
      <w:proofErr w:type="spellEnd"/>
      <w:r w:rsidRPr="00533B61">
        <w:rPr>
          <w:color w:val="00B050"/>
          <w:rtl/>
        </w:rPr>
        <w:t xml:space="preserve"> אוני וה׳ הצליח </w:t>
      </w:r>
      <w:proofErr w:type="spellStart"/>
      <w:r w:rsidRPr="00533B61">
        <w:rPr>
          <w:color w:val="00B050"/>
          <w:rtl/>
        </w:rPr>
        <w:t>רחני</w:t>
      </w:r>
      <w:proofErr w:type="spellEnd"/>
      <w:r w:rsidRPr="00533B61">
        <w:rPr>
          <w:color w:val="00B050"/>
          <w:rtl/>
        </w:rPr>
        <w:t xml:space="preserve"> שלחוני ואלכה לאדני: ויאמרו נקרא לנער ונשאלה את פיה (כ״ד, נ״ה-נ״ז)</w:t>
      </w:r>
      <w:bookmarkEnd w:id="182"/>
    </w:p>
    <w:p w14:paraId="31A9E074" w14:textId="77777777" w:rsidR="00CB0CB9" w:rsidRPr="00533B61" w:rsidRDefault="00CB0CB9" w:rsidP="00CB0CB9">
      <w:pPr>
        <w:pStyle w:val="Bodytext690"/>
        <w:shd w:val="clear" w:color="auto" w:fill="auto"/>
        <w:tabs>
          <w:tab w:val="left" w:pos="761"/>
          <w:tab w:val="left" w:pos="1565"/>
          <w:tab w:val="left" w:pos="2141"/>
          <w:tab w:val="left" w:pos="3307"/>
        </w:tabs>
        <w:spacing w:after="17"/>
        <w:rPr>
          <w:color w:val="00B050"/>
          <w:rtl/>
        </w:rPr>
      </w:pPr>
      <w:r w:rsidRPr="00533B61">
        <w:rPr>
          <w:color w:val="00B050"/>
          <w:rtl/>
        </w:rPr>
        <w:t>־־</w:t>
      </w:r>
      <w:r w:rsidRPr="00533B61">
        <w:rPr>
          <w:color w:val="00B050"/>
          <w:rtl/>
        </w:rPr>
        <w:tab/>
        <w:t>־־</w:t>
      </w:r>
      <w:r w:rsidRPr="00533B61">
        <w:rPr>
          <w:color w:val="00B050"/>
          <w:rtl/>
        </w:rPr>
        <w:tab/>
      </w:r>
      <w:r w:rsidRPr="00533B61">
        <w:rPr>
          <w:color w:val="00B050"/>
          <w:vertAlign w:val="superscript"/>
          <w:rtl/>
        </w:rPr>
        <w:t>י</w:t>
      </w:r>
      <w:r w:rsidRPr="00533B61">
        <w:rPr>
          <w:color w:val="00B050"/>
          <w:rtl/>
        </w:rPr>
        <w:t xml:space="preserve"> : ״ </w:t>
      </w:r>
      <w:r w:rsidRPr="00533B61">
        <w:rPr>
          <w:color w:val="00B050"/>
          <w:lang w:bidi="en-US"/>
        </w:rPr>
        <w:t>T “</w:t>
      </w:r>
      <w:r w:rsidRPr="00533B61">
        <w:rPr>
          <w:color w:val="00B050"/>
          <w:lang w:bidi="en-US"/>
        </w:rPr>
        <w:tab/>
        <w:t>T</w:t>
      </w:r>
      <w:r w:rsidRPr="00533B61">
        <w:rPr>
          <w:color w:val="00B050"/>
          <w:rtl/>
        </w:rPr>
        <w:t xml:space="preserve"> : </w:t>
      </w:r>
      <w:r w:rsidRPr="00533B61">
        <w:rPr>
          <w:color w:val="00B050"/>
          <w:vertAlign w:val="superscript"/>
          <w:rtl/>
        </w:rPr>
        <w:t>י</w:t>
      </w:r>
      <w:r w:rsidRPr="00533B61">
        <w:rPr>
          <w:color w:val="00B050"/>
          <w:rtl/>
        </w:rPr>
        <w:t xml:space="preserve"> :</w:t>
      </w:r>
      <w:r w:rsidRPr="00533B61">
        <w:rPr>
          <w:color w:val="00B050"/>
          <w:rtl/>
        </w:rPr>
        <w:tab/>
      </w:r>
      <w:r w:rsidRPr="00533B61">
        <w:rPr>
          <w:color w:val="00B050"/>
          <w:lang w:bidi="en-US"/>
        </w:rPr>
        <w:t xml:space="preserve">T </w:t>
      </w:r>
      <w:proofErr w:type="spellStart"/>
      <w:r w:rsidRPr="00533B61">
        <w:rPr>
          <w:color w:val="00B050"/>
          <w:lang w:bidi="en-US"/>
        </w:rPr>
        <w:t>T</w:t>
      </w:r>
      <w:proofErr w:type="spellEnd"/>
    </w:p>
    <w:p w14:paraId="5D14874C" w14:textId="77777777" w:rsidR="00CB0CB9" w:rsidRPr="00533B61" w:rsidRDefault="00CB0CB9" w:rsidP="00CB0CB9">
      <w:pPr>
        <w:pStyle w:val="Bodytext381"/>
        <w:shd w:val="clear" w:color="auto" w:fill="auto"/>
        <w:spacing w:before="0" w:line="307" w:lineRule="exact"/>
        <w:ind w:firstLine="400"/>
        <w:rPr>
          <w:color w:val="00B050"/>
          <w:rtl/>
        </w:rPr>
      </w:pPr>
      <w:r w:rsidRPr="00533B61">
        <w:rPr>
          <w:color w:val="00B050"/>
          <w:rtl/>
        </w:rPr>
        <w:lastRenderedPageBreak/>
        <w:t xml:space="preserve">ויאמר אחיה ואמה, </w:t>
      </w:r>
      <w:proofErr w:type="spellStart"/>
      <w:r w:rsidRPr="00533B61">
        <w:rPr>
          <w:color w:val="00B050"/>
          <w:rtl/>
        </w:rPr>
        <w:t>פירש״י</w:t>
      </w:r>
      <w:proofErr w:type="spellEnd"/>
      <w:r w:rsidRPr="00533B61">
        <w:rPr>
          <w:color w:val="00B050"/>
          <w:rtl/>
        </w:rPr>
        <w:t xml:space="preserve">, ובתואל היכן היה, הוא היה רוצה לעכב ובא מלאך והמיתו. ימים - שנה, שכך </w:t>
      </w:r>
      <w:proofErr w:type="spellStart"/>
      <w:r w:rsidRPr="00533B61">
        <w:rPr>
          <w:color w:val="00B050"/>
          <w:rtl/>
        </w:rPr>
        <w:t>נותנין</w:t>
      </w:r>
      <w:proofErr w:type="spellEnd"/>
      <w:r w:rsidRPr="00533B61">
        <w:rPr>
          <w:color w:val="00B050"/>
          <w:rtl/>
        </w:rPr>
        <w:t xml:space="preserve"> לבתולה זמן י״ב חודש לפרנס את עצמה בתכשיטים והוא מכתובות נ״ז. </w:t>
      </w:r>
      <w:proofErr w:type="spellStart"/>
      <w:r w:rsidRPr="00533B61">
        <w:rPr>
          <w:color w:val="00B050"/>
          <w:rtl/>
        </w:rPr>
        <w:t>ויליף</w:t>
      </w:r>
      <w:proofErr w:type="spellEnd"/>
      <w:r w:rsidRPr="00533B61">
        <w:rPr>
          <w:color w:val="00B050"/>
          <w:rtl/>
        </w:rPr>
        <w:t xml:space="preserve"> לה מקרא דידן ויאמר אחיה ואמה תשב הנערה אתנו ימים או עשור מאי ימים שנה.</w:t>
      </w:r>
    </w:p>
    <w:p w14:paraId="7797618C" w14:textId="77777777" w:rsidR="00CB0CB9" w:rsidRPr="00533B61" w:rsidRDefault="00CB0CB9" w:rsidP="00CB0CB9">
      <w:pPr>
        <w:pStyle w:val="Bodytext381"/>
        <w:shd w:val="clear" w:color="auto" w:fill="auto"/>
        <w:spacing w:before="0" w:after="116" w:line="307" w:lineRule="exact"/>
        <w:ind w:firstLine="400"/>
        <w:rPr>
          <w:color w:val="00B050"/>
          <w:rtl/>
        </w:rPr>
      </w:pPr>
      <w:r w:rsidRPr="00533B61">
        <w:rPr>
          <w:color w:val="00B050"/>
          <w:rtl/>
        </w:rPr>
        <w:t xml:space="preserve">וקשה </w:t>
      </w:r>
      <w:proofErr w:type="spellStart"/>
      <w:r w:rsidRPr="00533B61">
        <w:rPr>
          <w:color w:val="00B050"/>
          <w:rtl/>
        </w:rPr>
        <w:t>דניהי</w:t>
      </w:r>
      <w:proofErr w:type="spellEnd"/>
      <w:r w:rsidRPr="00533B61">
        <w:rPr>
          <w:color w:val="00B050"/>
          <w:rtl/>
        </w:rPr>
        <w:t xml:space="preserve"> </w:t>
      </w:r>
      <w:proofErr w:type="spellStart"/>
      <w:r w:rsidRPr="00533B61">
        <w:rPr>
          <w:color w:val="00B050"/>
          <w:rtl/>
        </w:rPr>
        <w:t>דבתואל</w:t>
      </w:r>
      <w:proofErr w:type="spellEnd"/>
      <w:r w:rsidRPr="00533B61">
        <w:rPr>
          <w:color w:val="00B050"/>
          <w:rtl/>
        </w:rPr>
        <w:t xml:space="preserve"> שרצה לעכב מליתן לרבקה ללכת כבר כעת אל יצחק ורצה לעכב ולדחות את זמן כניסתה של רבקה לבית יצחק, בא המלאך והמיתו, אבל מה תיקן בכך הרי כעת אחיה ואמה רצו לעכב ולדחות את כניסתה לחופה, ולמרות זאת אמרו, (כ״ד, נ״ז), נקרא לנערה ונשאל את פיה וא״כ כך היה קורה גם אם בתואל היה רוצה לעכב וא״כ מדוע הוצרך המלאך להמיתו.</w:t>
      </w:r>
    </w:p>
    <w:p w14:paraId="05862A21" w14:textId="77777777" w:rsidR="00CB0CB9" w:rsidRPr="00533B61" w:rsidRDefault="00CB0CB9" w:rsidP="00CB0CB9">
      <w:pPr>
        <w:pStyle w:val="Bodytext381"/>
        <w:shd w:val="clear" w:color="auto" w:fill="auto"/>
        <w:spacing w:before="0" w:after="124"/>
        <w:ind w:firstLine="400"/>
        <w:rPr>
          <w:color w:val="00B050"/>
          <w:rtl/>
        </w:rPr>
      </w:pPr>
      <w:r w:rsidRPr="00533B61">
        <w:rPr>
          <w:color w:val="00B050"/>
          <w:rtl/>
        </w:rPr>
        <w:t xml:space="preserve">וי״ל, </w:t>
      </w:r>
      <w:proofErr w:type="spellStart"/>
      <w:r w:rsidRPr="00533B61">
        <w:rPr>
          <w:color w:val="00B050"/>
          <w:rtl/>
        </w:rPr>
        <w:t>דכאמור</w:t>
      </w:r>
      <w:proofErr w:type="spellEnd"/>
      <w:r w:rsidRPr="00533B61">
        <w:rPr>
          <w:color w:val="00B050"/>
          <w:rtl/>
        </w:rPr>
        <w:t xml:space="preserve"> </w:t>
      </w:r>
      <w:proofErr w:type="spellStart"/>
      <w:r w:rsidRPr="00533B61">
        <w:rPr>
          <w:color w:val="00B050"/>
          <w:rtl/>
        </w:rPr>
        <w:t>פירש״י</w:t>
      </w:r>
      <w:proofErr w:type="spellEnd"/>
      <w:r w:rsidRPr="00533B61">
        <w:rPr>
          <w:color w:val="00B050"/>
          <w:rtl/>
        </w:rPr>
        <w:t xml:space="preserve">, דמה שרצו אחיה ואמה לעכב הוא משום </w:t>
      </w:r>
      <w:proofErr w:type="spellStart"/>
      <w:r w:rsidRPr="00533B61">
        <w:rPr>
          <w:color w:val="00B050"/>
          <w:rtl/>
        </w:rPr>
        <w:t>דמתניתין</w:t>
      </w:r>
      <w:proofErr w:type="spellEnd"/>
      <w:r w:rsidRPr="00533B61">
        <w:rPr>
          <w:color w:val="00B050"/>
          <w:rtl/>
        </w:rPr>
        <w:t xml:space="preserve"> בכתובות, שם, </w:t>
      </w:r>
      <w:proofErr w:type="spellStart"/>
      <w:r w:rsidRPr="00533B61">
        <w:rPr>
          <w:color w:val="00B050"/>
          <w:rtl/>
        </w:rPr>
        <w:t>דנותנין</w:t>
      </w:r>
      <w:proofErr w:type="spellEnd"/>
      <w:r w:rsidRPr="00533B61">
        <w:rPr>
          <w:color w:val="00B050"/>
          <w:rtl/>
        </w:rPr>
        <w:t xml:space="preserve"> לבתולה י״ב חודש משתבעה הבעל </w:t>
      </w:r>
      <w:proofErr w:type="spellStart"/>
      <w:r w:rsidRPr="00533B61">
        <w:rPr>
          <w:color w:val="00B050"/>
          <w:rtl/>
        </w:rPr>
        <w:t>להנשא</w:t>
      </w:r>
      <w:proofErr w:type="spellEnd"/>
      <w:r w:rsidRPr="00533B61">
        <w:rPr>
          <w:color w:val="00B050"/>
          <w:rtl/>
        </w:rPr>
        <w:t>.</w:t>
      </w:r>
    </w:p>
    <w:p w14:paraId="070AE79E" w14:textId="77777777" w:rsidR="00CB0CB9" w:rsidRPr="00533B61" w:rsidRDefault="00CB0CB9" w:rsidP="00CB0CB9">
      <w:pPr>
        <w:pStyle w:val="Bodytext381"/>
        <w:shd w:val="clear" w:color="auto" w:fill="auto"/>
        <w:spacing w:before="0" w:after="161" w:line="307" w:lineRule="exact"/>
        <w:ind w:firstLine="400"/>
        <w:rPr>
          <w:color w:val="00B050"/>
          <w:rtl/>
        </w:rPr>
      </w:pPr>
      <w:r w:rsidRPr="00533B61">
        <w:rPr>
          <w:color w:val="00B050"/>
          <w:rtl/>
        </w:rPr>
        <w:t xml:space="preserve">ואיתא שם נ״ז: אמר רבי </w:t>
      </w:r>
      <w:proofErr w:type="spellStart"/>
      <w:r w:rsidRPr="00533B61">
        <w:rPr>
          <w:color w:val="00B050"/>
          <w:rtl/>
        </w:rPr>
        <w:t>זירא</w:t>
      </w:r>
      <w:proofErr w:type="spellEnd"/>
      <w:r w:rsidRPr="00533B61">
        <w:rPr>
          <w:color w:val="00B050"/>
          <w:rtl/>
        </w:rPr>
        <w:t xml:space="preserve"> תנא, קטנה בין היא ובין אביה </w:t>
      </w:r>
      <w:proofErr w:type="spellStart"/>
      <w:r w:rsidRPr="00533B61">
        <w:rPr>
          <w:color w:val="00B050"/>
          <w:rtl/>
        </w:rPr>
        <w:t>יכולין</w:t>
      </w:r>
      <w:proofErr w:type="spellEnd"/>
      <w:r w:rsidRPr="00533B61">
        <w:rPr>
          <w:color w:val="00B050"/>
          <w:rtl/>
        </w:rPr>
        <w:t xml:space="preserve"> לעכב (</w:t>
      </w:r>
      <w:proofErr w:type="spellStart"/>
      <w:r w:rsidRPr="00533B61">
        <w:rPr>
          <w:color w:val="00B050"/>
          <w:rtl/>
        </w:rPr>
        <w:t>מלינשא</w:t>
      </w:r>
      <w:proofErr w:type="spellEnd"/>
      <w:r w:rsidRPr="00533B61">
        <w:rPr>
          <w:color w:val="00B050"/>
          <w:rtl/>
        </w:rPr>
        <w:t xml:space="preserve"> עד שתגדל) ופריך הש״ס אי </w:t>
      </w:r>
      <w:proofErr w:type="spellStart"/>
      <w:r w:rsidRPr="00533B61">
        <w:rPr>
          <w:color w:val="00B050"/>
          <w:rtl/>
        </w:rPr>
        <w:t>איהי</w:t>
      </w:r>
      <w:proofErr w:type="spellEnd"/>
      <w:r w:rsidRPr="00533B61">
        <w:rPr>
          <w:color w:val="00B050"/>
          <w:rtl/>
        </w:rPr>
        <w:t xml:space="preserve"> מצי </w:t>
      </w:r>
      <w:proofErr w:type="spellStart"/>
      <w:r w:rsidRPr="00533B61">
        <w:rPr>
          <w:color w:val="00B050"/>
          <w:rtl/>
        </w:rPr>
        <w:t>מעכבא</w:t>
      </w:r>
      <w:proofErr w:type="spellEnd"/>
      <w:r w:rsidRPr="00533B61">
        <w:rPr>
          <w:color w:val="00B050"/>
          <w:rtl/>
        </w:rPr>
        <w:t xml:space="preserve">, אלא אביה אי </w:t>
      </w:r>
      <w:proofErr w:type="spellStart"/>
      <w:r w:rsidRPr="00533B61">
        <w:rPr>
          <w:color w:val="00B050"/>
          <w:rtl/>
        </w:rPr>
        <w:t>איהי</w:t>
      </w:r>
      <w:proofErr w:type="spellEnd"/>
      <w:r w:rsidRPr="00533B61">
        <w:rPr>
          <w:color w:val="00B050"/>
          <w:rtl/>
        </w:rPr>
        <w:t xml:space="preserve"> ניחא לה אביה מאי נפקא ליה מינה, דהיינו מה שהקטנה יכולה לעכב זה מובן כי בהיותה קטנה איננה מוכנה עדיין לחיי הנישואין אבל מדוע יכול אביה לעכב את הנישואין אם הבת מסכימה, ומשני, סבר השתא לא ידעה ולמחר </w:t>
      </w:r>
      <w:proofErr w:type="spellStart"/>
      <w:r w:rsidRPr="00533B61">
        <w:rPr>
          <w:color w:val="00B050"/>
          <w:rtl/>
        </w:rPr>
        <w:t>מימרדא</w:t>
      </w:r>
      <w:proofErr w:type="spellEnd"/>
      <w:r w:rsidRPr="00533B61">
        <w:rPr>
          <w:color w:val="00B050"/>
          <w:rtl/>
        </w:rPr>
        <w:t xml:space="preserve"> ונפקא </w:t>
      </w:r>
      <w:proofErr w:type="spellStart"/>
      <w:r w:rsidRPr="00533B61">
        <w:rPr>
          <w:color w:val="00B050"/>
          <w:rtl/>
        </w:rPr>
        <w:t>ואתיא</w:t>
      </w:r>
      <w:proofErr w:type="spellEnd"/>
      <w:r w:rsidRPr="00533B61">
        <w:rPr>
          <w:color w:val="00B050"/>
          <w:rtl/>
        </w:rPr>
        <w:t xml:space="preserve"> ונפלה עלי, דהיינו שאביה יכול לטעון שכעת בעודה קטנה אינה מעריכה את הקושי שבחיי הנישואין ולאחר זמן שיקשה עליה הדבר תמרוד בבעלה ותתגרש ממנו ותחזור אליו ויצטרך שוב להכין צרכי נישואין.</w:t>
      </w:r>
    </w:p>
    <w:p w14:paraId="486451A5" w14:textId="77777777" w:rsidR="00CB0CB9" w:rsidRPr="00533B61" w:rsidRDefault="00CB0CB9" w:rsidP="00CB0CB9">
      <w:pPr>
        <w:pStyle w:val="Bodytext381"/>
        <w:shd w:val="clear" w:color="auto" w:fill="auto"/>
        <w:spacing w:before="0" w:after="79" w:line="256" w:lineRule="exact"/>
        <w:ind w:firstLine="400"/>
        <w:rPr>
          <w:color w:val="00B050"/>
          <w:rtl/>
        </w:rPr>
      </w:pPr>
      <w:r w:rsidRPr="00533B61">
        <w:rPr>
          <w:color w:val="00B050"/>
          <w:rtl/>
        </w:rPr>
        <w:t xml:space="preserve">נפסק ברמב״ם בפ״י מהלכות אישות </w:t>
      </w:r>
      <w:proofErr w:type="spellStart"/>
      <w:r w:rsidRPr="00533B61">
        <w:rPr>
          <w:color w:val="00B050"/>
          <w:rtl/>
        </w:rPr>
        <w:t>הט״ז</w:t>
      </w:r>
      <w:proofErr w:type="spellEnd"/>
      <w:r w:rsidRPr="00533B61">
        <w:rPr>
          <w:color w:val="00B050"/>
          <w:rtl/>
        </w:rPr>
        <w:t xml:space="preserve"> </w:t>
      </w:r>
      <w:proofErr w:type="spellStart"/>
      <w:r w:rsidRPr="00533B61">
        <w:rPr>
          <w:color w:val="00B050"/>
          <w:rtl/>
        </w:rPr>
        <w:t>ובשו״ע</w:t>
      </w:r>
      <w:proofErr w:type="spellEnd"/>
      <w:r w:rsidRPr="00533B61">
        <w:rPr>
          <w:color w:val="00B050"/>
          <w:rtl/>
        </w:rPr>
        <w:t xml:space="preserve"> </w:t>
      </w:r>
      <w:proofErr w:type="spellStart"/>
      <w:r w:rsidRPr="00533B61">
        <w:rPr>
          <w:color w:val="00B050"/>
          <w:rtl/>
        </w:rPr>
        <w:t>אהע״ז</w:t>
      </w:r>
      <w:proofErr w:type="spellEnd"/>
      <w:r w:rsidRPr="00533B61">
        <w:rPr>
          <w:color w:val="00B050"/>
          <w:rtl/>
        </w:rPr>
        <w:t xml:space="preserve"> סימן נ״ו סעיף ד׳.</w:t>
      </w:r>
    </w:p>
    <w:p w14:paraId="4B9CF817" w14:textId="77777777" w:rsidR="00CB0CB9" w:rsidRPr="00533B61" w:rsidRDefault="00CB0CB9" w:rsidP="00CB0CB9">
      <w:pPr>
        <w:pStyle w:val="Bodytext381"/>
        <w:shd w:val="clear" w:color="auto" w:fill="auto"/>
        <w:spacing w:before="0" w:after="120" w:line="307" w:lineRule="exact"/>
        <w:ind w:firstLine="400"/>
        <w:rPr>
          <w:color w:val="00B050"/>
          <w:rtl/>
        </w:rPr>
      </w:pPr>
      <w:r w:rsidRPr="00533B61">
        <w:rPr>
          <w:color w:val="00B050"/>
          <w:rtl/>
        </w:rPr>
        <w:t xml:space="preserve">וכתב המרדכי </w:t>
      </w:r>
      <w:proofErr w:type="spellStart"/>
      <w:r w:rsidRPr="00533B61">
        <w:rPr>
          <w:color w:val="00B050"/>
          <w:rtl/>
        </w:rPr>
        <w:t>בפ״ב</w:t>
      </w:r>
      <w:proofErr w:type="spellEnd"/>
      <w:r w:rsidRPr="00533B61">
        <w:rPr>
          <w:color w:val="00B050"/>
          <w:rtl/>
        </w:rPr>
        <w:t xml:space="preserve"> </w:t>
      </w:r>
      <w:proofErr w:type="spellStart"/>
      <w:r w:rsidRPr="00533B61">
        <w:rPr>
          <w:color w:val="00B050"/>
          <w:rtl/>
        </w:rPr>
        <w:t>דקידושין</w:t>
      </w:r>
      <w:proofErr w:type="spellEnd"/>
      <w:r w:rsidRPr="00533B61">
        <w:rPr>
          <w:color w:val="00B050"/>
          <w:rtl/>
        </w:rPr>
        <w:t xml:space="preserve"> הביאו </w:t>
      </w:r>
      <w:proofErr w:type="spellStart"/>
      <w:r w:rsidRPr="00533B61">
        <w:rPr>
          <w:color w:val="00B050"/>
          <w:rtl/>
        </w:rPr>
        <w:t>הרמ״א</w:t>
      </w:r>
      <w:proofErr w:type="spellEnd"/>
      <w:r w:rsidRPr="00533B61">
        <w:rPr>
          <w:color w:val="00B050"/>
          <w:rtl/>
        </w:rPr>
        <w:t xml:space="preserve"> שם, דאם מת האב והיא ובעלה מתרצים להינשא אין הקרובים יכולים לעכב דלא שייך הטעם דילמא </w:t>
      </w:r>
      <w:proofErr w:type="spellStart"/>
      <w:r w:rsidRPr="00533B61">
        <w:rPr>
          <w:color w:val="00B050"/>
          <w:rtl/>
        </w:rPr>
        <w:t>מימרדא</w:t>
      </w:r>
      <w:proofErr w:type="spellEnd"/>
      <w:r w:rsidRPr="00533B61">
        <w:rPr>
          <w:color w:val="00B050"/>
          <w:rtl/>
        </w:rPr>
        <w:t xml:space="preserve"> דאינה חוזרת אצל הקרובים.</w:t>
      </w:r>
    </w:p>
    <w:p w14:paraId="5FE65954" w14:textId="77777777" w:rsidR="00CB0CB9" w:rsidRPr="00533B61" w:rsidRDefault="00CB0CB9" w:rsidP="00CB0CB9">
      <w:pPr>
        <w:pStyle w:val="Bodytext381"/>
        <w:shd w:val="clear" w:color="auto" w:fill="auto"/>
        <w:spacing w:before="0" w:line="307" w:lineRule="exact"/>
        <w:ind w:firstLine="400"/>
        <w:rPr>
          <w:color w:val="00B050"/>
          <w:rtl/>
        </w:rPr>
      </w:pPr>
      <w:r w:rsidRPr="00533B61">
        <w:rPr>
          <w:color w:val="00B050"/>
          <w:rtl/>
        </w:rPr>
        <w:t xml:space="preserve">והנה כתבו </w:t>
      </w:r>
      <w:proofErr w:type="spellStart"/>
      <w:r w:rsidRPr="00533B61">
        <w:rPr>
          <w:color w:val="00B050"/>
          <w:rtl/>
        </w:rPr>
        <w:t>התוס</w:t>
      </w:r>
      <w:proofErr w:type="spellEnd"/>
      <w:r w:rsidRPr="00533B61">
        <w:rPr>
          <w:color w:val="00B050"/>
          <w:rtl/>
        </w:rPr>
        <w:t xml:space="preserve">׳ ביבמות ס״א בד״ה וכן </w:t>
      </w:r>
      <w:proofErr w:type="spellStart"/>
      <w:r w:rsidRPr="00533B61">
        <w:rPr>
          <w:color w:val="00B050"/>
          <w:rtl/>
        </w:rPr>
        <w:t>דבסדר</w:t>
      </w:r>
      <w:proofErr w:type="spellEnd"/>
      <w:r w:rsidRPr="00533B61">
        <w:rPr>
          <w:color w:val="00B050"/>
          <w:rtl/>
        </w:rPr>
        <w:t xml:space="preserve"> עולם פ״א תניא בהדיה שרבקה </w:t>
      </w:r>
      <w:proofErr w:type="spellStart"/>
      <w:r w:rsidRPr="00533B61">
        <w:rPr>
          <w:color w:val="00B050"/>
          <w:rtl/>
        </w:rPr>
        <w:t>היתה</w:t>
      </w:r>
      <w:proofErr w:type="spellEnd"/>
      <w:r w:rsidRPr="00533B61">
        <w:rPr>
          <w:color w:val="00B050"/>
          <w:rtl/>
        </w:rPr>
        <w:t xml:space="preserve"> בת שלוש כשנישאת ליצחק יוצא </w:t>
      </w:r>
      <w:proofErr w:type="spellStart"/>
      <w:r w:rsidRPr="00533B61">
        <w:rPr>
          <w:color w:val="00B050"/>
          <w:rtl/>
        </w:rPr>
        <w:t>איפוא</w:t>
      </w:r>
      <w:proofErr w:type="spellEnd"/>
      <w:r w:rsidRPr="00533B61">
        <w:rPr>
          <w:color w:val="00B050"/>
          <w:rtl/>
        </w:rPr>
        <w:t xml:space="preserve"> </w:t>
      </w:r>
      <w:proofErr w:type="spellStart"/>
      <w:r w:rsidRPr="00533B61">
        <w:rPr>
          <w:color w:val="00B050"/>
          <w:rtl/>
        </w:rPr>
        <w:t>דלאחר</w:t>
      </w:r>
      <w:proofErr w:type="spellEnd"/>
      <w:r w:rsidRPr="00533B61">
        <w:rPr>
          <w:color w:val="00B050"/>
          <w:rtl/>
        </w:rPr>
        <w:t xml:space="preserve"> מותו של בתואל רק רבקה </w:t>
      </w:r>
      <w:proofErr w:type="spellStart"/>
      <w:r w:rsidRPr="00533B61">
        <w:rPr>
          <w:color w:val="00B050"/>
          <w:rtl/>
        </w:rPr>
        <w:t>היתה</w:t>
      </w:r>
      <w:proofErr w:type="spellEnd"/>
      <w:r w:rsidRPr="00533B61">
        <w:rPr>
          <w:color w:val="00B050"/>
          <w:rtl/>
        </w:rPr>
        <w:t xml:space="preserve"> יכולה לעכב ולדחות את הנישואין ולהכי אמרו אחיה ואמה נקרא לנערה ונשאלה את פיה וכיון שהיא אמרה אלך שוב לא יכולים היו לעכב, אבל אם בתואל היה חי שפיר הוי מצי לעכב.</w:t>
      </w:r>
    </w:p>
    <w:p w14:paraId="22FDD697" w14:textId="77777777" w:rsidR="00CB0CB9" w:rsidRPr="00533B61" w:rsidRDefault="00CB0CB9" w:rsidP="00CB0CB9">
      <w:pPr>
        <w:pStyle w:val="Bodytext150"/>
        <w:shd w:val="clear" w:color="auto" w:fill="auto"/>
        <w:spacing w:after="120"/>
        <w:jc w:val="right"/>
        <w:rPr>
          <w:color w:val="00B050"/>
          <w:rtl/>
        </w:rPr>
      </w:pPr>
      <w:r w:rsidRPr="00533B61">
        <w:rPr>
          <w:color w:val="00B050"/>
          <w:rtl/>
        </w:rPr>
        <w:t>כבודה של תורה</w:t>
      </w:r>
    </w:p>
    <w:p w14:paraId="7F1E27FB" w14:textId="77777777" w:rsidR="00CB0CB9" w:rsidRPr="00533B61" w:rsidRDefault="00CB0CB9" w:rsidP="00CB0CB9">
      <w:pPr>
        <w:pStyle w:val="Bodytext150"/>
        <w:shd w:val="clear" w:color="auto" w:fill="auto"/>
        <w:spacing w:after="290"/>
        <w:jc w:val="right"/>
        <w:rPr>
          <w:color w:val="00B050"/>
          <w:rtl/>
        </w:rPr>
      </w:pPr>
      <w:r w:rsidRPr="00533B61">
        <w:rPr>
          <w:color w:val="00B050"/>
          <w:rtl/>
        </w:rPr>
        <w:lastRenderedPageBreak/>
        <w:t>בשם דברי שאול לרבי יוסף שאול נתנזון זצ״ל אב״ד לבוב</w:t>
      </w:r>
    </w:p>
    <w:p w14:paraId="10DF611D" w14:textId="77777777" w:rsidR="00CB0CB9" w:rsidRPr="00221C41" w:rsidRDefault="00CB0CB9" w:rsidP="00221C41">
      <w:pPr>
        <w:pStyle w:val="Bodytext381"/>
        <w:shd w:val="clear" w:color="auto" w:fill="auto"/>
        <w:spacing w:before="0" w:line="307" w:lineRule="exact"/>
        <w:ind w:firstLine="400"/>
        <w:rPr>
          <w:sz w:val="44"/>
          <w:szCs w:val="44"/>
          <w:u w:val="single"/>
          <w:rtl/>
        </w:rPr>
      </w:pPr>
      <w:r w:rsidRPr="00221C41">
        <w:rPr>
          <w:rFonts w:hint="cs"/>
          <w:sz w:val="44"/>
          <w:szCs w:val="44"/>
          <w:u w:val="single"/>
          <w:rtl/>
        </w:rPr>
        <w:t>תולדות</w:t>
      </w:r>
    </w:p>
    <w:p w14:paraId="413973D6" w14:textId="77777777" w:rsidR="00221C41" w:rsidRDefault="00221C41" w:rsidP="00CB0CB9">
      <w:pPr>
        <w:pStyle w:val="Bodytext381"/>
        <w:shd w:val="clear" w:color="auto" w:fill="auto"/>
        <w:spacing w:before="0" w:after="116" w:line="302" w:lineRule="exact"/>
        <w:rPr>
          <w:rtl/>
        </w:rPr>
      </w:pPr>
    </w:p>
    <w:p w14:paraId="649D5B4B" w14:textId="32D219ED" w:rsidR="00CB0CB9" w:rsidRDefault="00CB0CB9" w:rsidP="00CB0CB9">
      <w:pPr>
        <w:pStyle w:val="Bodytext381"/>
        <w:shd w:val="clear" w:color="auto" w:fill="auto"/>
        <w:spacing w:before="0" w:after="116" w:line="302" w:lineRule="exact"/>
        <w:rPr>
          <w:rtl/>
        </w:rPr>
      </w:pPr>
      <w:r>
        <w:rPr>
          <w:rtl/>
        </w:rPr>
        <w:t>רבקה אשתו (כ״ה, כ״א)</w:t>
      </w:r>
    </w:p>
    <w:p w14:paraId="03C42A36" w14:textId="77777777" w:rsidR="00CB0CB9" w:rsidRPr="00895545" w:rsidRDefault="00CB0CB9" w:rsidP="00CB0CB9">
      <w:pPr>
        <w:pStyle w:val="Bodytext381"/>
        <w:shd w:val="clear" w:color="auto" w:fill="auto"/>
        <w:spacing w:before="0" w:line="307" w:lineRule="exact"/>
        <w:ind w:firstLine="400"/>
        <w:rPr>
          <w:color w:val="00B050"/>
          <w:rtl/>
        </w:rPr>
      </w:pPr>
      <w:r w:rsidRPr="00895545">
        <w:rPr>
          <w:color w:val="00B050"/>
          <w:rtl/>
        </w:rPr>
        <w:t xml:space="preserve">וקשה מדוע היה צריך יצחק להתפלל </w:t>
      </w:r>
      <w:proofErr w:type="spellStart"/>
      <w:r w:rsidRPr="00895545">
        <w:rPr>
          <w:color w:val="00B050"/>
          <w:rtl/>
        </w:rPr>
        <w:t>דוקא</w:t>
      </w:r>
      <w:proofErr w:type="spellEnd"/>
      <w:r w:rsidRPr="00895545">
        <w:rPr>
          <w:color w:val="00B050"/>
          <w:rtl/>
        </w:rPr>
        <w:t xml:space="preserve"> לנוכח אשתו, וכן קשה מדוע ברישא כתיב לנוכח אשתו ללא הזכרת שמה ואילו בסיפא כתיב </w:t>
      </w:r>
      <w:proofErr w:type="spellStart"/>
      <w:r w:rsidRPr="00895545">
        <w:rPr>
          <w:color w:val="00B050"/>
          <w:rtl/>
        </w:rPr>
        <w:t>ותהר</w:t>
      </w:r>
      <w:proofErr w:type="spellEnd"/>
      <w:r w:rsidRPr="00895545">
        <w:rPr>
          <w:color w:val="00B050"/>
          <w:rtl/>
        </w:rPr>
        <w:t xml:space="preserve"> רבקה אשתו, עם הזכרת שמה, </w:t>
      </w:r>
      <w:proofErr w:type="spellStart"/>
      <w:r w:rsidRPr="00895545">
        <w:rPr>
          <w:color w:val="00B050"/>
          <w:rtl/>
        </w:rPr>
        <w:t>ואמאי</w:t>
      </w:r>
      <w:proofErr w:type="spellEnd"/>
      <w:r w:rsidRPr="00895545">
        <w:rPr>
          <w:color w:val="00B050"/>
          <w:rtl/>
        </w:rPr>
        <w:t xml:space="preserve"> לא היה סגי </w:t>
      </w:r>
      <w:proofErr w:type="spellStart"/>
      <w:r w:rsidRPr="00895545">
        <w:rPr>
          <w:color w:val="00B050"/>
          <w:rtl/>
        </w:rPr>
        <w:t>בויעתר</w:t>
      </w:r>
      <w:proofErr w:type="spellEnd"/>
      <w:r w:rsidRPr="00895545">
        <w:rPr>
          <w:color w:val="00B050"/>
          <w:rtl/>
        </w:rPr>
        <w:t xml:space="preserve"> לו ה׳ </w:t>
      </w:r>
      <w:proofErr w:type="spellStart"/>
      <w:r w:rsidRPr="00895545">
        <w:rPr>
          <w:color w:val="00B050"/>
          <w:rtl/>
        </w:rPr>
        <w:t>ותהר</w:t>
      </w:r>
      <w:proofErr w:type="spellEnd"/>
      <w:r w:rsidRPr="00895545">
        <w:rPr>
          <w:color w:val="00B050"/>
          <w:rtl/>
        </w:rPr>
        <w:t xml:space="preserve"> אשתו.</w:t>
      </w:r>
    </w:p>
    <w:p w14:paraId="1794048E" w14:textId="77777777" w:rsidR="00CB0CB9" w:rsidRPr="00895545" w:rsidRDefault="00CB0CB9" w:rsidP="00CB0CB9">
      <w:pPr>
        <w:pStyle w:val="Bodytext381"/>
        <w:shd w:val="clear" w:color="auto" w:fill="auto"/>
        <w:tabs>
          <w:tab w:val="left" w:pos="384"/>
          <w:tab w:val="left" w:pos="1522"/>
          <w:tab w:val="left" w:pos="2977"/>
          <w:tab w:val="left" w:pos="3414"/>
          <w:tab w:val="left" w:pos="3999"/>
          <w:tab w:val="left" w:pos="4546"/>
          <w:tab w:val="left" w:pos="5031"/>
          <w:tab w:val="left" w:pos="5943"/>
          <w:tab w:val="left" w:pos="6222"/>
          <w:tab w:val="left" w:pos="6644"/>
        </w:tabs>
        <w:spacing w:before="0"/>
        <w:ind w:firstLine="400"/>
        <w:rPr>
          <w:color w:val="00B050"/>
          <w:rtl/>
        </w:rPr>
      </w:pPr>
      <w:r w:rsidRPr="00895545">
        <w:rPr>
          <w:color w:val="00B050"/>
          <w:rtl/>
        </w:rPr>
        <w:t xml:space="preserve">וי״ל עפ״י מה </w:t>
      </w:r>
      <w:proofErr w:type="spellStart"/>
      <w:r w:rsidRPr="00895545">
        <w:rPr>
          <w:color w:val="00B050"/>
          <w:rtl/>
        </w:rPr>
        <w:t>דאיתא</w:t>
      </w:r>
      <w:proofErr w:type="spellEnd"/>
      <w:r w:rsidRPr="00895545">
        <w:rPr>
          <w:color w:val="00B050"/>
          <w:rtl/>
        </w:rPr>
        <w:t xml:space="preserve"> בברכות ל״ד. המתפלל על </w:t>
      </w:r>
      <w:proofErr w:type="spellStart"/>
      <w:r w:rsidRPr="00895545">
        <w:rPr>
          <w:color w:val="00B050"/>
          <w:rtl/>
        </w:rPr>
        <w:t>חבירו</w:t>
      </w:r>
      <w:proofErr w:type="spellEnd"/>
      <w:r w:rsidRPr="00895545">
        <w:rPr>
          <w:color w:val="00B050"/>
          <w:rtl/>
        </w:rPr>
        <w:t xml:space="preserve"> צריך להזכיר שמו, אבל אם</w:t>
      </w:r>
      <w:r w:rsidRPr="00895545">
        <w:rPr>
          <w:color w:val="00B050"/>
          <w:rtl/>
        </w:rPr>
        <w:tab/>
        <w:t>מתפלל בפניו</w:t>
      </w:r>
      <w:r w:rsidRPr="00895545">
        <w:rPr>
          <w:color w:val="00B050"/>
          <w:rtl/>
        </w:rPr>
        <w:tab/>
        <w:t>אין צריך להזכיר</w:t>
      </w:r>
      <w:r w:rsidRPr="00895545">
        <w:rPr>
          <w:color w:val="00B050"/>
          <w:rtl/>
        </w:rPr>
        <w:tab/>
        <w:t>שמו</w:t>
      </w:r>
      <w:r w:rsidRPr="00895545">
        <w:rPr>
          <w:color w:val="00B050"/>
          <w:rtl/>
        </w:rPr>
        <w:tab/>
      </w:r>
      <w:proofErr w:type="spellStart"/>
      <w:r w:rsidRPr="00895545">
        <w:rPr>
          <w:color w:val="00B050"/>
          <w:rtl/>
        </w:rPr>
        <w:t>דכתיב</w:t>
      </w:r>
      <w:proofErr w:type="spellEnd"/>
      <w:r w:rsidRPr="00895545">
        <w:rPr>
          <w:color w:val="00B050"/>
          <w:rtl/>
        </w:rPr>
        <w:tab/>
        <w:t>ויצעק</w:t>
      </w:r>
      <w:r w:rsidRPr="00895545">
        <w:rPr>
          <w:color w:val="00B050"/>
          <w:rtl/>
        </w:rPr>
        <w:tab/>
        <w:t>משה</w:t>
      </w:r>
      <w:r w:rsidRPr="00895545">
        <w:rPr>
          <w:color w:val="00B050"/>
          <w:rtl/>
        </w:rPr>
        <w:tab/>
      </w:r>
      <w:proofErr w:type="spellStart"/>
      <w:r w:rsidRPr="00895545">
        <w:rPr>
          <w:color w:val="00B050"/>
          <w:rtl/>
        </w:rPr>
        <w:t>לאמר</w:t>
      </w:r>
      <w:proofErr w:type="spellEnd"/>
      <w:r w:rsidRPr="00895545">
        <w:rPr>
          <w:color w:val="00B050"/>
          <w:rtl/>
        </w:rPr>
        <w:t>, אל</w:t>
      </w:r>
      <w:r w:rsidRPr="00895545">
        <w:rPr>
          <w:color w:val="00B050"/>
          <w:rtl/>
        </w:rPr>
        <w:tab/>
        <w:t>נא</w:t>
      </w:r>
      <w:r w:rsidRPr="00895545">
        <w:rPr>
          <w:color w:val="00B050"/>
          <w:rtl/>
        </w:rPr>
        <w:tab/>
        <w:t>רפא</w:t>
      </w:r>
      <w:r w:rsidRPr="00895545">
        <w:rPr>
          <w:color w:val="00B050"/>
          <w:rtl/>
        </w:rPr>
        <w:tab/>
        <w:t>נא</w:t>
      </w:r>
    </w:p>
    <w:p w14:paraId="247F7223" w14:textId="77777777" w:rsidR="00CB0CB9" w:rsidRPr="00895545" w:rsidRDefault="00CB0CB9" w:rsidP="00CB0CB9">
      <w:pPr>
        <w:pStyle w:val="Bodytext381"/>
        <w:shd w:val="clear" w:color="auto" w:fill="auto"/>
        <w:spacing w:before="0" w:after="104"/>
        <w:rPr>
          <w:color w:val="00B050"/>
          <w:rtl/>
        </w:rPr>
      </w:pPr>
      <w:r w:rsidRPr="00895545">
        <w:rPr>
          <w:color w:val="00B050"/>
          <w:rtl/>
        </w:rPr>
        <w:t>לה.</w:t>
      </w:r>
    </w:p>
    <w:p w14:paraId="484A652F" w14:textId="77777777" w:rsidR="00CB0CB9" w:rsidRPr="00895545" w:rsidRDefault="00CB0CB9" w:rsidP="00CB0CB9">
      <w:pPr>
        <w:pStyle w:val="Bodytext381"/>
        <w:shd w:val="clear" w:color="auto" w:fill="auto"/>
        <w:spacing w:before="0" w:line="307" w:lineRule="exact"/>
        <w:ind w:firstLine="400"/>
        <w:rPr>
          <w:color w:val="00B050"/>
          <w:rtl/>
        </w:rPr>
      </w:pPr>
      <w:r w:rsidRPr="00895545">
        <w:rPr>
          <w:color w:val="00B050"/>
          <w:rtl/>
        </w:rPr>
        <w:t xml:space="preserve">וא״כ </w:t>
      </w:r>
      <w:proofErr w:type="spellStart"/>
      <w:r w:rsidRPr="00895545">
        <w:rPr>
          <w:color w:val="00B050"/>
          <w:rtl/>
        </w:rPr>
        <w:t>י״ל</w:t>
      </w:r>
      <w:proofErr w:type="spellEnd"/>
      <w:r w:rsidRPr="00895545">
        <w:rPr>
          <w:color w:val="00B050"/>
          <w:rtl/>
        </w:rPr>
        <w:t xml:space="preserve">, </w:t>
      </w:r>
      <w:proofErr w:type="spellStart"/>
      <w:r w:rsidRPr="00895545">
        <w:rPr>
          <w:color w:val="00B050"/>
          <w:rtl/>
        </w:rPr>
        <w:t>דיצחק</w:t>
      </w:r>
      <w:proofErr w:type="spellEnd"/>
      <w:r w:rsidRPr="00895545">
        <w:rPr>
          <w:color w:val="00B050"/>
          <w:rtl/>
        </w:rPr>
        <w:t xml:space="preserve"> אבינו לא היה בטוח </w:t>
      </w:r>
      <w:proofErr w:type="spellStart"/>
      <w:r w:rsidRPr="00895545">
        <w:rPr>
          <w:color w:val="00B050"/>
          <w:rtl/>
        </w:rPr>
        <w:t>דשמה</w:t>
      </w:r>
      <w:proofErr w:type="spellEnd"/>
      <w:r w:rsidRPr="00895545">
        <w:rPr>
          <w:color w:val="00B050"/>
          <w:rtl/>
        </w:rPr>
        <w:t xml:space="preserve"> של רבקה </w:t>
      </w:r>
      <w:proofErr w:type="spellStart"/>
      <w:r w:rsidRPr="00895545">
        <w:rPr>
          <w:color w:val="00B050"/>
          <w:rtl/>
        </w:rPr>
        <w:t>ישאר</w:t>
      </w:r>
      <w:proofErr w:type="spellEnd"/>
      <w:r w:rsidRPr="00895545">
        <w:rPr>
          <w:color w:val="00B050"/>
          <w:rtl/>
        </w:rPr>
        <w:t xml:space="preserve"> רבקה </w:t>
      </w:r>
      <w:proofErr w:type="spellStart"/>
      <w:r w:rsidRPr="00895545">
        <w:rPr>
          <w:color w:val="00B050"/>
          <w:rtl/>
        </w:rPr>
        <w:t>דשמא</w:t>
      </w:r>
      <w:proofErr w:type="spellEnd"/>
      <w:r w:rsidRPr="00895545">
        <w:rPr>
          <w:color w:val="00B050"/>
          <w:rtl/>
        </w:rPr>
        <w:t xml:space="preserve"> ישנה הקב״ה את שמה כפי </w:t>
      </w:r>
      <w:proofErr w:type="spellStart"/>
      <w:r w:rsidRPr="00895545">
        <w:rPr>
          <w:color w:val="00B050"/>
          <w:rtl/>
        </w:rPr>
        <w:t>שמצינו</w:t>
      </w:r>
      <w:proofErr w:type="spellEnd"/>
      <w:r w:rsidRPr="00895545">
        <w:rPr>
          <w:color w:val="00B050"/>
          <w:rtl/>
        </w:rPr>
        <w:t xml:space="preserve"> באברהם ושרה, וא״כ לא יכול היה להתפלל עליה בהזכרת שמה </w:t>
      </w:r>
      <w:proofErr w:type="spellStart"/>
      <w:r w:rsidRPr="00895545">
        <w:rPr>
          <w:color w:val="00B050"/>
          <w:rtl/>
        </w:rPr>
        <w:t>דאולי</w:t>
      </w:r>
      <w:proofErr w:type="spellEnd"/>
      <w:r w:rsidRPr="00895545">
        <w:rPr>
          <w:color w:val="00B050"/>
          <w:rtl/>
        </w:rPr>
        <w:t xml:space="preserve"> ״רבקה״ אינה מולידה ולכן בהכרח היה צריך להתפלל בפניה דאז לא צריך להזכיר שמה, ולכן לא נזכר שמה רק לנוכח אשתו, אבל באמת הקב״ה נעתר לתפילת יצחק בלי שיצטרכו לשנות את שמה של רבקה ולכן כתוב </w:t>
      </w:r>
      <w:proofErr w:type="spellStart"/>
      <w:r w:rsidRPr="00895545">
        <w:rPr>
          <w:color w:val="00B050"/>
          <w:rtl/>
        </w:rPr>
        <w:t>ותהר</w:t>
      </w:r>
      <w:proofErr w:type="spellEnd"/>
      <w:r w:rsidRPr="00895545">
        <w:rPr>
          <w:color w:val="00B050"/>
          <w:rtl/>
        </w:rPr>
        <w:t xml:space="preserve"> רבקה אשתו </w:t>
      </w:r>
      <w:proofErr w:type="spellStart"/>
      <w:r w:rsidRPr="00895545">
        <w:rPr>
          <w:color w:val="00B050"/>
          <w:rtl/>
        </w:rPr>
        <w:t>דבאמת</w:t>
      </w:r>
      <w:proofErr w:type="spellEnd"/>
      <w:r w:rsidRPr="00895545">
        <w:rPr>
          <w:color w:val="00B050"/>
          <w:rtl/>
        </w:rPr>
        <w:t xml:space="preserve"> השם רבקה היה מסוגל להוליד ולא היו צריכים לשינוי השם.</w:t>
      </w:r>
    </w:p>
    <w:p w14:paraId="691885F4" w14:textId="77777777" w:rsidR="00CB0CB9" w:rsidRPr="00895545" w:rsidRDefault="00CB0CB9" w:rsidP="00CB0CB9">
      <w:pPr>
        <w:pStyle w:val="Bodytext150"/>
        <w:shd w:val="clear" w:color="auto" w:fill="auto"/>
        <w:spacing w:after="129"/>
        <w:jc w:val="right"/>
        <w:rPr>
          <w:color w:val="00B050"/>
          <w:rtl/>
        </w:rPr>
      </w:pPr>
      <w:r w:rsidRPr="00895545">
        <w:rPr>
          <w:color w:val="00B050"/>
          <w:rtl/>
        </w:rPr>
        <w:t>פנים יפות</w:t>
      </w:r>
    </w:p>
    <w:p w14:paraId="6CD7BF39" w14:textId="77777777" w:rsidR="00CB0CB9" w:rsidRPr="00895545" w:rsidRDefault="00CB0CB9" w:rsidP="00CB0CB9">
      <w:pPr>
        <w:pStyle w:val="Bodytext381"/>
        <w:shd w:val="clear" w:color="auto" w:fill="auto"/>
        <w:tabs>
          <w:tab w:val="left" w:pos="581"/>
          <w:tab w:val="left" w:pos="1254"/>
          <w:tab w:val="left" w:pos="2127"/>
          <w:tab w:val="left" w:pos="2852"/>
          <w:tab w:val="left" w:pos="3289"/>
          <w:tab w:val="left" w:pos="3630"/>
          <w:tab w:val="left" w:pos="4258"/>
          <w:tab w:val="left" w:pos="4599"/>
          <w:tab w:val="left" w:pos="5074"/>
          <w:tab w:val="left" w:pos="5694"/>
        </w:tabs>
        <w:spacing w:before="0" w:line="307" w:lineRule="exact"/>
        <w:ind w:firstLine="400"/>
        <w:rPr>
          <w:color w:val="002060"/>
          <w:rtl/>
        </w:rPr>
      </w:pPr>
      <w:r w:rsidRPr="00895545">
        <w:rPr>
          <w:color w:val="002060"/>
          <w:rtl/>
        </w:rPr>
        <w:t xml:space="preserve">ועוד יש לבאר, דהרי ליצחק </w:t>
      </w:r>
      <w:proofErr w:type="spellStart"/>
      <w:r w:rsidRPr="00895545">
        <w:rPr>
          <w:color w:val="002060"/>
          <w:rtl/>
        </w:rPr>
        <w:t>היתה</w:t>
      </w:r>
      <w:proofErr w:type="spellEnd"/>
      <w:r w:rsidRPr="00895545">
        <w:rPr>
          <w:color w:val="002060"/>
          <w:rtl/>
        </w:rPr>
        <w:t xml:space="preserve"> הבטחה מפורשת מהקב״ה שיהיו לו ילדים, ברכות מפורשות, דרך אברהם אבינו, </w:t>
      </w:r>
      <w:proofErr w:type="spellStart"/>
      <w:r w:rsidRPr="00895545">
        <w:rPr>
          <w:color w:val="002060"/>
          <w:rtl/>
        </w:rPr>
        <w:t>כדכתיב</w:t>
      </w:r>
      <w:proofErr w:type="spellEnd"/>
      <w:r w:rsidRPr="00895545">
        <w:rPr>
          <w:color w:val="002060"/>
          <w:rtl/>
        </w:rPr>
        <w:t xml:space="preserve">, (ט״ו, ה׳), הבט נא </w:t>
      </w:r>
      <w:proofErr w:type="spellStart"/>
      <w:r w:rsidRPr="00895545">
        <w:rPr>
          <w:color w:val="002060"/>
          <w:rtl/>
        </w:rPr>
        <w:t>השמימה</w:t>
      </w:r>
      <w:proofErr w:type="spellEnd"/>
      <w:r w:rsidRPr="00895545">
        <w:rPr>
          <w:color w:val="002060"/>
          <w:rtl/>
        </w:rPr>
        <w:t xml:space="preserve"> וספור הכוכבים אם תוכל לספור אותם ויאמר לו כה יהיה זרעך, והרי ברכה זו התקיימה מצאצאי אברהם יצחק ויעקב וא״כ ודאי שליצחק יהיה זרע, אבל לא </w:t>
      </w:r>
      <w:proofErr w:type="spellStart"/>
      <w:r w:rsidRPr="00895545">
        <w:rPr>
          <w:color w:val="002060"/>
          <w:rtl/>
        </w:rPr>
        <w:t>היתה</w:t>
      </w:r>
      <w:proofErr w:type="spellEnd"/>
      <w:r w:rsidRPr="00895545">
        <w:rPr>
          <w:color w:val="002060"/>
          <w:rtl/>
        </w:rPr>
        <w:t xml:space="preserve"> כל הבטחה שהזרע יהיה </w:t>
      </w:r>
      <w:proofErr w:type="spellStart"/>
      <w:r w:rsidRPr="00895545">
        <w:rPr>
          <w:color w:val="002060"/>
          <w:rtl/>
        </w:rPr>
        <w:t>דוקא</w:t>
      </w:r>
      <w:proofErr w:type="spellEnd"/>
      <w:r w:rsidRPr="00895545">
        <w:rPr>
          <w:color w:val="002060"/>
          <w:rtl/>
        </w:rPr>
        <w:t xml:space="preserve"> מרבקה, </w:t>
      </w:r>
      <w:proofErr w:type="spellStart"/>
      <w:r w:rsidRPr="00895545">
        <w:rPr>
          <w:color w:val="002060"/>
          <w:rtl/>
        </w:rPr>
        <w:t>דאולי</w:t>
      </w:r>
      <w:proofErr w:type="spellEnd"/>
      <w:r w:rsidRPr="00895545">
        <w:rPr>
          <w:color w:val="002060"/>
          <w:rtl/>
        </w:rPr>
        <w:t xml:space="preserve"> הברכה תתקיים מאשה אחרת, וא״כ </w:t>
      </w:r>
      <w:proofErr w:type="spellStart"/>
      <w:r w:rsidRPr="00895545">
        <w:rPr>
          <w:color w:val="002060"/>
          <w:rtl/>
        </w:rPr>
        <w:t>י״ל</w:t>
      </w:r>
      <w:proofErr w:type="spellEnd"/>
      <w:r w:rsidRPr="00895545">
        <w:rPr>
          <w:color w:val="002060"/>
          <w:rtl/>
        </w:rPr>
        <w:t xml:space="preserve">, </w:t>
      </w:r>
      <w:proofErr w:type="spellStart"/>
      <w:r w:rsidRPr="00895545">
        <w:rPr>
          <w:color w:val="002060"/>
          <w:rtl/>
        </w:rPr>
        <w:t>דויעתר</w:t>
      </w:r>
      <w:proofErr w:type="spellEnd"/>
      <w:r w:rsidRPr="00895545">
        <w:rPr>
          <w:color w:val="002060"/>
          <w:rtl/>
        </w:rPr>
        <w:t xml:space="preserve"> יצחק לה׳ לנוכח אשתו, הכוונה כמו שפירש </w:t>
      </w:r>
      <w:proofErr w:type="spellStart"/>
      <w:r w:rsidRPr="00895545">
        <w:rPr>
          <w:color w:val="002060"/>
          <w:rtl/>
        </w:rPr>
        <w:t>הרשב״ם</w:t>
      </w:r>
      <w:proofErr w:type="spellEnd"/>
      <w:r w:rsidRPr="00895545">
        <w:rPr>
          <w:color w:val="002060"/>
          <w:rtl/>
        </w:rPr>
        <w:t xml:space="preserve">, לנוכח — בשביל וכן פירש </w:t>
      </w:r>
      <w:proofErr w:type="spellStart"/>
      <w:r w:rsidRPr="00895545">
        <w:rPr>
          <w:color w:val="002060"/>
          <w:rtl/>
        </w:rPr>
        <w:t>הספורנו</w:t>
      </w:r>
      <w:proofErr w:type="spellEnd"/>
      <w:r w:rsidRPr="00895545">
        <w:rPr>
          <w:color w:val="002060"/>
          <w:rtl/>
        </w:rPr>
        <w:t xml:space="preserve">, וזה לשונו, אעפ״י שהובטח על הזרע שיירש, התפלל לאל יתברך </w:t>
      </w:r>
      <w:proofErr w:type="spellStart"/>
      <w:r w:rsidRPr="00895545">
        <w:rPr>
          <w:color w:val="002060"/>
          <w:rtl/>
        </w:rPr>
        <w:t>שיתן</w:t>
      </w:r>
      <w:proofErr w:type="spellEnd"/>
      <w:r w:rsidRPr="00895545">
        <w:rPr>
          <w:color w:val="002060"/>
          <w:rtl/>
        </w:rPr>
        <w:t xml:space="preserve"> לו אותו הזרע ומזאת ההגונה הנצבת נוכחו, וא״כ </w:t>
      </w:r>
      <w:proofErr w:type="spellStart"/>
      <w:r w:rsidRPr="00895545">
        <w:rPr>
          <w:color w:val="002060"/>
          <w:rtl/>
        </w:rPr>
        <w:t>י״ל</w:t>
      </w:r>
      <w:proofErr w:type="spellEnd"/>
      <w:r w:rsidRPr="00895545">
        <w:rPr>
          <w:color w:val="002060"/>
          <w:rtl/>
        </w:rPr>
        <w:t xml:space="preserve">, </w:t>
      </w:r>
      <w:proofErr w:type="spellStart"/>
      <w:r w:rsidRPr="00895545">
        <w:rPr>
          <w:color w:val="002060"/>
          <w:rtl/>
        </w:rPr>
        <w:t>דלהכי</w:t>
      </w:r>
      <w:proofErr w:type="spellEnd"/>
      <w:r w:rsidRPr="00895545">
        <w:rPr>
          <w:color w:val="002060"/>
          <w:rtl/>
        </w:rPr>
        <w:t xml:space="preserve"> כתיב </w:t>
      </w:r>
      <w:proofErr w:type="spellStart"/>
      <w:r w:rsidRPr="00895545">
        <w:rPr>
          <w:color w:val="002060"/>
          <w:rtl/>
        </w:rPr>
        <w:t>ויעתר</w:t>
      </w:r>
      <w:proofErr w:type="spellEnd"/>
      <w:r w:rsidRPr="00895545">
        <w:rPr>
          <w:color w:val="002060"/>
          <w:rtl/>
        </w:rPr>
        <w:t xml:space="preserve"> לו ה׳ </w:t>
      </w:r>
      <w:proofErr w:type="spellStart"/>
      <w:r w:rsidRPr="00895545">
        <w:rPr>
          <w:color w:val="002060"/>
          <w:rtl/>
        </w:rPr>
        <w:t>ותהר</w:t>
      </w:r>
      <w:proofErr w:type="spellEnd"/>
      <w:r w:rsidRPr="00895545">
        <w:rPr>
          <w:color w:val="002060"/>
          <w:rtl/>
        </w:rPr>
        <w:t xml:space="preserve"> רבקה</w:t>
      </w:r>
      <w:r w:rsidRPr="00895545">
        <w:rPr>
          <w:color w:val="002060"/>
          <w:rtl/>
        </w:rPr>
        <w:tab/>
        <w:t>״אשתו״</w:t>
      </w:r>
      <w:r w:rsidRPr="00895545">
        <w:rPr>
          <w:color w:val="002060"/>
          <w:rtl/>
        </w:rPr>
        <w:tab/>
        <w:t>להשמיענו</w:t>
      </w:r>
      <w:r w:rsidRPr="00895545">
        <w:rPr>
          <w:color w:val="002060"/>
          <w:rtl/>
        </w:rPr>
        <w:tab/>
      </w:r>
      <w:r w:rsidRPr="00895545">
        <w:rPr>
          <w:rFonts w:hint="cs"/>
          <w:color w:val="002060"/>
          <w:rtl/>
        </w:rPr>
        <w:t xml:space="preserve"> </w:t>
      </w:r>
      <w:proofErr w:type="spellStart"/>
      <w:r w:rsidRPr="00895545">
        <w:rPr>
          <w:color w:val="002060"/>
          <w:rtl/>
        </w:rPr>
        <w:t>דהקב״ה</w:t>
      </w:r>
      <w:proofErr w:type="spellEnd"/>
      <w:r w:rsidRPr="00895545">
        <w:rPr>
          <w:color w:val="002060"/>
          <w:rtl/>
        </w:rPr>
        <w:tab/>
        <w:t>שמע</w:t>
      </w:r>
      <w:r w:rsidRPr="00895545">
        <w:rPr>
          <w:color w:val="002060"/>
          <w:rtl/>
        </w:rPr>
        <w:tab/>
        <w:t>את</w:t>
      </w:r>
      <w:r w:rsidRPr="00895545">
        <w:rPr>
          <w:color w:val="002060"/>
          <w:rtl/>
        </w:rPr>
        <w:tab/>
        <w:t>תפילתו</w:t>
      </w:r>
      <w:r w:rsidRPr="00895545">
        <w:rPr>
          <w:color w:val="002060"/>
          <w:rtl/>
        </w:rPr>
        <w:tab/>
        <w:t>של</w:t>
      </w:r>
      <w:r w:rsidRPr="00895545">
        <w:rPr>
          <w:color w:val="002060"/>
          <w:rtl/>
        </w:rPr>
        <w:tab/>
        <w:t>יצחק</w:t>
      </w:r>
      <w:r w:rsidRPr="00895545">
        <w:rPr>
          <w:color w:val="002060"/>
          <w:rtl/>
        </w:rPr>
        <w:tab/>
        <w:t>שהזרע</w:t>
      </w:r>
      <w:r w:rsidRPr="00895545">
        <w:rPr>
          <w:color w:val="002060"/>
          <w:rtl/>
        </w:rPr>
        <w:tab/>
        <w:t>שיולד לו יהיה</w:t>
      </w:r>
    </w:p>
    <w:p w14:paraId="2BCFE8E4" w14:textId="77777777" w:rsidR="00CB0CB9" w:rsidRPr="00895545" w:rsidRDefault="00CB0CB9" w:rsidP="00CB0CB9">
      <w:pPr>
        <w:pStyle w:val="Bodytext381"/>
        <w:shd w:val="clear" w:color="auto" w:fill="auto"/>
        <w:spacing w:before="0" w:line="307" w:lineRule="exact"/>
        <w:rPr>
          <w:color w:val="002060"/>
          <w:rtl/>
        </w:rPr>
      </w:pPr>
      <w:proofErr w:type="spellStart"/>
      <w:r w:rsidRPr="00895545">
        <w:rPr>
          <w:color w:val="002060"/>
          <w:rtl/>
        </w:rPr>
        <w:t>דוקא</w:t>
      </w:r>
      <w:proofErr w:type="spellEnd"/>
      <w:r w:rsidRPr="00895545">
        <w:rPr>
          <w:color w:val="002060"/>
          <w:rtl/>
        </w:rPr>
        <w:t xml:space="preserve"> מרבקה אשתו ולא מאשה אחרת.</w:t>
      </w:r>
    </w:p>
    <w:p w14:paraId="62263DFB" w14:textId="77777777" w:rsidR="00CB0CB9" w:rsidRPr="00895545" w:rsidRDefault="00CB0CB9" w:rsidP="00CB0CB9">
      <w:pPr>
        <w:pStyle w:val="Bodytext150"/>
        <w:shd w:val="clear" w:color="auto" w:fill="auto"/>
        <w:spacing w:after="270"/>
        <w:jc w:val="right"/>
        <w:rPr>
          <w:color w:val="002060"/>
          <w:rtl/>
        </w:rPr>
      </w:pPr>
      <w:r w:rsidRPr="00895545">
        <w:rPr>
          <w:color w:val="002060"/>
          <w:rtl/>
        </w:rPr>
        <w:t xml:space="preserve">הגאון רבי צבי </w:t>
      </w:r>
      <w:proofErr w:type="spellStart"/>
      <w:r w:rsidRPr="00895545">
        <w:rPr>
          <w:color w:val="002060"/>
          <w:rtl/>
        </w:rPr>
        <w:t>רוטברג</w:t>
      </w:r>
      <w:proofErr w:type="spellEnd"/>
      <w:r w:rsidRPr="00895545">
        <w:rPr>
          <w:color w:val="002060"/>
          <w:rtl/>
        </w:rPr>
        <w:t xml:space="preserve"> </w:t>
      </w:r>
      <w:proofErr w:type="spellStart"/>
      <w:r w:rsidRPr="00895545">
        <w:rPr>
          <w:color w:val="002060"/>
          <w:rtl/>
        </w:rPr>
        <w:t>שליט״א</w:t>
      </w:r>
      <w:proofErr w:type="spellEnd"/>
    </w:p>
    <w:p w14:paraId="7024A723" w14:textId="77777777" w:rsidR="00CB0CB9" w:rsidRDefault="00CB0CB9" w:rsidP="00CB0CB9">
      <w:pPr>
        <w:pStyle w:val="Heading341"/>
        <w:keepNext/>
        <w:keepLines/>
        <w:shd w:val="clear" w:color="auto" w:fill="auto"/>
        <w:spacing w:before="0" w:after="59"/>
        <w:jc w:val="both"/>
        <w:rPr>
          <w:rtl/>
        </w:rPr>
      </w:pPr>
      <w:bookmarkStart w:id="183" w:name="bookmark569"/>
      <w:proofErr w:type="spellStart"/>
      <w:r>
        <w:rPr>
          <w:rFonts w:hint="cs"/>
          <w:rtl/>
        </w:rPr>
        <w:lastRenderedPageBreak/>
        <w:t>ו</w:t>
      </w:r>
      <w:r>
        <w:rPr>
          <w:rtl/>
        </w:rPr>
        <w:t>יעתר</w:t>
      </w:r>
      <w:proofErr w:type="spellEnd"/>
      <w:r>
        <w:rPr>
          <w:rtl/>
        </w:rPr>
        <w:t xml:space="preserve"> לו ה׳ </w:t>
      </w:r>
      <w:proofErr w:type="spellStart"/>
      <w:r>
        <w:rPr>
          <w:rtl/>
        </w:rPr>
        <w:t>ותהר</w:t>
      </w:r>
      <w:proofErr w:type="spellEnd"/>
      <w:r>
        <w:rPr>
          <w:rtl/>
        </w:rPr>
        <w:t xml:space="preserve"> רבקה אשתו(כ״ה, כ״א)</w:t>
      </w:r>
      <w:bookmarkEnd w:id="183"/>
    </w:p>
    <w:p w14:paraId="492CEB91" w14:textId="77777777" w:rsidR="00CB0CB9" w:rsidRPr="00895545" w:rsidRDefault="00CB0CB9" w:rsidP="00CB0CB9">
      <w:pPr>
        <w:pStyle w:val="Bodytext381"/>
        <w:shd w:val="clear" w:color="auto" w:fill="auto"/>
        <w:spacing w:before="0" w:after="100" w:line="307" w:lineRule="exact"/>
        <w:ind w:firstLine="400"/>
        <w:rPr>
          <w:color w:val="00B050"/>
          <w:rtl/>
        </w:rPr>
      </w:pPr>
      <w:r w:rsidRPr="00895545">
        <w:rPr>
          <w:color w:val="00B050"/>
          <w:rtl/>
        </w:rPr>
        <w:t>איתא ביבמות ס״ד. הובא ברש״י כאן, להם מבעי ליה, אלא לפי שאינה דומה תפילת צדיק בן צדיק לתפלת צדיק בן רשע.</w:t>
      </w:r>
    </w:p>
    <w:p w14:paraId="5B55EB45" w14:textId="77777777" w:rsidR="00CB0CB9" w:rsidRPr="00895545" w:rsidRDefault="00CB0CB9" w:rsidP="00CB0CB9">
      <w:pPr>
        <w:pStyle w:val="Bodytext381"/>
        <w:shd w:val="clear" w:color="auto" w:fill="auto"/>
        <w:tabs>
          <w:tab w:val="left" w:pos="1685"/>
          <w:tab w:val="left" w:pos="2007"/>
          <w:tab w:val="left" w:pos="2262"/>
          <w:tab w:val="left" w:pos="2818"/>
          <w:tab w:val="left" w:pos="4234"/>
          <w:tab w:val="left" w:pos="4705"/>
          <w:tab w:val="left" w:pos="5055"/>
          <w:tab w:val="left" w:pos="5732"/>
          <w:tab w:val="left" w:pos="6452"/>
        </w:tabs>
        <w:spacing w:before="0" w:line="307" w:lineRule="exact"/>
        <w:ind w:firstLine="400"/>
        <w:rPr>
          <w:color w:val="00B050"/>
          <w:rtl/>
        </w:rPr>
      </w:pPr>
      <w:r w:rsidRPr="00895545">
        <w:rPr>
          <w:color w:val="00B050"/>
          <w:rtl/>
        </w:rPr>
        <w:t xml:space="preserve">והנה </w:t>
      </w:r>
      <w:proofErr w:type="spellStart"/>
      <w:r w:rsidRPr="00895545">
        <w:rPr>
          <w:color w:val="00B050"/>
          <w:rtl/>
        </w:rPr>
        <w:t>הט״ז</w:t>
      </w:r>
      <w:proofErr w:type="spellEnd"/>
      <w:r w:rsidRPr="00895545">
        <w:rPr>
          <w:color w:val="00B050"/>
          <w:rtl/>
        </w:rPr>
        <w:t xml:space="preserve"> </w:t>
      </w:r>
      <w:proofErr w:type="spellStart"/>
      <w:r w:rsidRPr="00895545">
        <w:rPr>
          <w:color w:val="00B050"/>
          <w:rtl/>
        </w:rPr>
        <w:t>באו״ח</w:t>
      </w:r>
      <w:proofErr w:type="spellEnd"/>
      <w:r w:rsidRPr="00895545">
        <w:rPr>
          <w:color w:val="00B050"/>
          <w:rtl/>
        </w:rPr>
        <w:t xml:space="preserve"> סימן נ״ג </w:t>
      </w:r>
      <w:proofErr w:type="spellStart"/>
      <w:r w:rsidRPr="00895545">
        <w:rPr>
          <w:color w:val="00B050"/>
          <w:rtl/>
        </w:rPr>
        <w:t>ס״ק</w:t>
      </w:r>
      <w:proofErr w:type="spellEnd"/>
      <w:r w:rsidRPr="00895545">
        <w:rPr>
          <w:color w:val="00B050"/>
          <w:rtl/>
        </w:rPr>
        <w:t xml:space="preserve"> ג׳ הביא את </w:t>
      </w:r>
      <w:proofErr w:type="spellStart"/>
      <w:r w:rsidRPr="00895545">
        <w:rPr>
          <w:color w:val="00B050"/>
          <w:rtl/>
        </w:rPr>
        <w:t>המהרש״ל</w:t>
      </w:r>
      <w:proofErr w:type="spellEnd"/>
      <w:r w:rsidRPr="00895545">
        <w:rPr>
          <w:color w:val="00B050"/>
          <w:rtl/>
        </w:rPr>
        <w:t xml:space="preserve">, </w:t>
      </w:r>
      <w:proofErr w:type="spellStart"/>
      <w:r w:rsidRPr="00895545">
        <w:rPr>
          <w:color w:val="00B050"/>
          <w:rtl/>
        </w:rPr>
        <w:t>דסבירא</w:t>
      </w:r>
      <w:proofErr w:type="spellEnd"/>
      <w:r w:rsidRPr="00895545">
        <w:rPr>
          <w:color w:val="00B050"/>
          <w:rtl/>
        </w:rPr>
        <w:t xml:space="preserve"> ליה דאם יש שני בעלי תפילה </w:t>
      </w:r>
      <w:proofErr w:type="spellStart"/>
      <w:r w:rsidRPr="00895545">
        <w:rPr>
          <w:color w:val="00B050"/>
          <w:rtl/>
        </w:rPr>
        <w:t>שוים</w:t>
      </w:r>
      <w:proofErr w:type="spellEnd"/>
      <w:r w:rsidRPr="00895545">
        <w:rPr>
          <w:color w:val="00B050"/>
          <w:rtl/>
        </w:rPr>
        <w:t xml:space="preserve">, אך אחד מהם מיוחס והשני אינו מיוחס, המיוחס קודם </w:t>
      </w:r>
      <w:proofErr w:type="spellStart"/>
      <w:r w:rsidRPr="00895545">
        <w:rPr>
          <w:color w:val="00B050"/>
          <w:rtl/>
        </w:rPr>
        <w:t>לשאינו</w:t>
      </w:r>
      <w:proofErr w:type="spellEnd"/>
      <w:r w:rsidRPr="00895545">
        <w:rPr>
          <w:color w:val="00B050"/>
          <w:rtl/>
        </w:rPr>
        <w:t xml:space="preserve"> מיוחס. כי אינו דומה תפילת צדיק בן צדיק </w:t>
      </w:r>
      <w:proofErr w:type="spellStart"/>
      <w:r w:rsidRPr="00895545">
        <w:rPr>
          <w:color w:val="00B050"/>
          <w:rtl/>
        </w:rPr>
        <w:t>וכו</w:t>
      </w:r>
      <w:proofErr w:type="spellEnd"/>
      <w:r w:rsidRPr="00895545">
        <w:rPr>
          <w:color w:val="00B050"/>
          <w:rtl/>
        </w:rPr>
        <w:t xml:space="preserve">׳. </w:t>
      </w:r>
      <w:proofErr w:type="spellStart"/>
      <w:r w:rsidRPr="00895545">
        <w:rPr>
          <w:color w:val="00B050"/>
          <w:rtl/>
        </w:rPr>
        <w:t>והט״ז</w:t>
      </w:r>
      <w:proofErr w:type="spellEnd"/>
      <w:r w:rsidRPr="00895545">
        <w:rPr>
          <w:color w:val="00B050"/>
          <w:rtl/>
        </w:rPr>
        <w:t xml:space="preserve"> שם פליג עליה ומדייק מלשון </w:t>
      </w:r>
      <w:proofErr w:type="spellStart"/>
      <w:r w:rsidRPr="00895545">
        <w:rPr>
          <w:color w:val="00B050"/>
          <w:rtl/>
        </w:rPr>
        <w:t>הרא״ש</w:t>
      </w:r>
      <w:proofErr w:type="spellEnd"/>
      <w:r w:rsidRPr="00895545">
        <w:rPr>
          <w:color w:val="00B050"/>
          <w:rtl/>
        </w:rPr>
        <w:t xml:space="preserve"> </w:t>
      </w:r>
      <w:proofErr w:type="spellStart"/>
      <w:r w:rsidRPr="00895545">
        <w:rPr>
          <w:color w:val="00B050"/>
          <w:rtl/>
        </w:rPr>
        <w:t>דטוב</w:t>
      </w:r>
      <w:proofErr w:type="spellEnd"/>
      <w:r w:rsidRPr="00895545">
        <w:rPr>
          <w:color w:val="00B050"/>
          <w:rtl/>
        </w:rPr>
        <w:t xml:space="preserve"> לקרב</w:t>
      </w:r>
      <w:r w:rsidRPr="00895545">
        <w:rPr>
          <w:color w:val="00B050"/>
          <w:rtl/>
        </w:rPr>
        <w:tab/>
        <w:t>את</w:t>
      </w:r>
      <w:r w:rsidRPr="00895545">
        <w:rPr>
          <w:color w:val="00B050"/>
          <w:rtl/>
        </w:rPr>
        <w:tab/>
        <w:t>זה</w:t>
      </w:r>
      <w:r w:rsidRPr="00895545">
        <w:rPr>
          <w:color w:val="00B050"/>
          <w:rtl/>
        </w:rPr>
        <w:tab/>
        <w:t>שאינו</w:t>
      </w:r>
      <w:r w:rsidRPr="00895545">
        <w:rPr>
          <w:color w:val="00B050"/>
          <w:rtl/>
        </w:rPr>
        <w:tab/>
      </w:r>
      <w:r w:rsidRPr="00895545">
        <w:rPr>
          <w:rFonts w:hint="cs"/>
          <w:color w:val="00B050"/>
          <w:rtl/>
        </w:rPr>
        <w:t xml:space="preserve"> </w:t>
      </w:r>
      <w:r w:rsidRPr="00895545">
        <w:rPr>
          <w:color w:val="00B050"/>
          <w:rtl/>
        </w:rPr>
        <w:t>מיוחס כדי לקרב</w:t>
      </w:r>
      <w:r w:rsidRPr="00895545">
        <w:rPr>
          <w:color w:val="00B050"/>
          <w:rtl/>
        </w:rPr>
        <w:tab/>
        <w:t>אותו</w:t>
      </w:r>
      <w:r w:rsidRPr="00895545">
        <w:rPr>
          <w:color w:val="00B050"/>
          <w:rtl/>
        </w:rPr>
        <w:tab/>
        <w:t>זרע</w:t>
      </w:r>
      <w:r w:rsidRPr="00895545">
        <w:rPr>
          <w:color w:val="00B050"/>
          <w:rtl/>
        </w:rPr>
        <w:tab/>
      </w:r>
      <w:r w:rsidRPr="00895545">
        <w:rPr>
          <w:rFonts w:hint="cs"/>
          <w:color w:val="00B050"/>
          <w:rtl/>
        </w:rPr>
        <w:t xml:space="preserve"> </w:t>
      </w:r>
      <w:r w:rsidRPr="00895545">
        <w:rPr>
          <w:color w:val="00B050"/>
          <w:rtl/>
        </w:rPr>
        <w:t>לשכינה</w:t>
      </w:r>
      <w:r w:rsidRPr="00895545">
        <w:rPr>
          <w:color w:val="00B050"/>
          <w:rtl/>
        </w:rPr>
        <w:tab/>
      </w:r>
      <w:proofErr w:type="spellStart"/>
      <w:r w:rsidRPr="00895545">
        <w:rPr>
          <w:color w:val="00B050"/>
          <w:rtl/>
        </w:rPr>
        <w:t>דרחמנא</w:t>
      </w:r>
      <w:proofErr w:type="spellEnd"/>
      <w:r w:rsidRPr="00895545">
        <w:rPr>
          <w:color w:val="00B050"/>
          <w:rtl/>
        </w:rPr>
        <w:tab/>
        <w:t>ליבה</w:t>
      </w:r>
    </w:p>
    <w:p w14:paraId="0A2FAEDB" w14:textId="77777777" w:rsidR="00CB0CB9" w:rsidRPr="00895545" w:rsidRDefault="00CB0CB9" w:rsidP="00CB0CB9">
      <w:pPr>
        <w:pStyle w:val="Bodytext381"/>
        <w:shd w:val="clear" w:color="auto" w:fill="auto"/>
        <w:spacing w:before="0" w:after="100" w:line="307" w:lineRule="exact"/>
        <w:rPr>
          <w:color w:val="00B050"/>
          <w:rtl/>
        </w:rPr>
      </w:pPr>
      <w:r w:rsidRPr="00895545">
        <w:rPr>
          <w:color w:val="00B050"/>
          <w:rtl/>
        </w:rPr>
        <w:t xml:space="preserve">בעי ותהי תפילתו נשמעת יותר מצדיק בן צדיק </w:t>
      </w:r>
      <w:proofErr w:type="spellStart"/>
      <w:r w:rsidRPr="00895545">
        <w:rPr>
          <w:color w:val="00B050"/>
          <w:rtl/>
        </w:rPr>
        <w:t>ויליף</w:t>
      </w:r>
      <w:proofErr w:type="spellEnd"/>
      <w:r w:rsidRPr="00895545">
        <w:rPr>
          <w:color w:val="00B050"/>
          <w:rtl/>
        </w:rPr>
        <w:t xml:space="preserve"> לה מברכות ל״ד: שלום </w:t>
      </w:r>
      <w:proofErr w:type="spellStart"/>
      <w:r w:rsidRPr="00895545">
        <w:rPr>
          <w:color w:val="00B050"/>
          <w:rtl/>
        </w:rPr>
        <w:t>שלום</w:t>
      </w:r>
      <w:proofErr w:type="spellEnd"/>
      <w:r w:rsidRPr="00895545">
        <w:rPr>
          <w:color w:val="00B050"/>
          <w:rtl/>
        </w:rPr>
        <w:t xml:space="preserve"> לרחוק ולקרוב (ישעיה נ״ז, י״ט) לרחוק ברישא והדר לקרוב.</w:t>
      </w:r>
    </w:p>
    <w:p w14:paraId="6253B38A" w14:textId="77777777" w:rsidR="00CB0CB9" w:rsidRPr="00895545" w:rsidRDefault="00CB0CB9" w:rsidP="00CB0CB9">
      <w:pPr>
        <w:pStyle w:val="Bodytext381"/>
        <w:shd w:val="clear" w:color="auto" w:fill="auto"/>
        <w:spacing w:before="0" w:line="307" w:lineRule="exact"/>
        <w:ind w:firstLine="400"/>
        <w:rPr>
          <w:color w:val="00B050"/>
          <w:rtl/>
        </w:rPr>
        <w:sectPr w:rsidR="00CB0CB9" w:rsidRPr="00895545" w:rsidSect="00CB0CB9">
          <w:headerReference w:type="even" r:id="rId26"/>
          <w:headerReference w:type="default" r:id="rId27"/>
          <w:headerReference w:type="first" r:id="rId28"/>
          <w:pgSz w:w="9202" w:h="12878"/>
          <w:pgMar w:top="1509" w:right="1102" w:bottom="785" w:left="1236" w:header="0" w:footer="3" w:gutter="0"/>
          <w:cols w:space="720"/>
          <w:noEndnote/>
          <w:titlePg/>
          <w:docGrid w:linePitch="360"/>
        </w:sectPr>
      </w:pPr>
      <w:r w:rsidRPr="00895545">
        <w:rPr>
          <w:color w:val="00B050"/>
          <w:rtl/>
        </w:rPr>
        <w:t xml:space="preserve">אך </w:t>
      </w:r>
      <w:proofErr w:type="spellStart"/>
      <w:r w:rsidRPr="00895545">
        <w:rPr>
          <w:color w:val="00B050"/>
          <w:rtl/>
        </w:rPr>
        <w:t>תימה</w:t>
      </w:r>
      <w:proofErr w:type="spellEnd"/>
      <w:r w:rsidRPr="00895545">
        <w:rPr>
          <w:color w:val="00B050"/>
          <w:rtl/>
        </w:rPr>
        <w:t xml:space="preserve"> על </w:t>
      </w:r>
      <w:proofErr w:type="spellStart"/>
      <w:r w:rsidRPr="00895545">
        <w:rPr>
          <w:color w:val="00B050"/>
          <w:rtl/>
        </w:rPr>
        <w:t>הט״ז</w:t>
      </w:r>
      <w:proofErr w:type="spellEnd"/>
      <w:r w:rsidRPr="00895545">
        <w:rPr>
          <w:color w:val="00B050"/>
          <w:rtl/>
        </w:rPr>
        <w:t xml:space="preserve"> דלא תירץ את דברי </w:t>
      </w:r>
      <w:proofErr w:type="spellStart"/>
      <w:r w:rsidRPr="00895545">
        <w:rPr>
          <w:color w:val="00B050"/>
          <w:rtl/>
        </w:rPr>
        <w:t>הגמ</w:t>
      </w:r>
      <w:proofErr w:type="spellEnd"/>
      <w:r w:rsidRPr="00895545">
        <w:rPr>
          <w:color w:val="00B050"/>
          <w:rtl/>
        </w:rPr>
        <w:t xml:space="preserve">׳ ביבמות הנ״ל דאינה דומה תפילת צדיק בן צדיק </w:t>
      </w:r>
      <w:proofErr w:type="spellStart"/>
      <w:r w:rsidRPr="00895545">
        <w:rPr>
          <w:color w:val="00B050"/>
          <w:rtl/>
        </w:rPr>
        <w:t>וכו</w:t>
      </w:r>
      <w:proofErr w:type="spellEnd"/>
      <w:r w:rsidRPr="00895545">
        <w:rPr>
          <w:color w:val="00B050"/>
          <w:rtl/>
        </w:rPr>
        <w:t xml:space="preserve">׳, שהביא </w:t>
      </w:r>
      <w:proofErr w:type="spellStart"/>
      <w:r w:rsidRPr="00895545">
        <w:rPr>
          <w:color w:val="00B050"/>
          <w:rtl/>
        </w:rPr>
        <w:t>המהרש״ל</w:t>
      </w:r>
      <w:proofErr w:type="spellEnd"/>
      <w:r w:rsidRPr="00895545">
        <w:rPr>
          <w:color w:val="00B050"/>
          <w:rtl/>
        </w:rPr>
        <w:t>.</w:t>
      </w:r>
    </w:p>
    <w:p w14:paraId="401BA6E0" w14:textId="77777777" w:rsidR="00CB0CB9" w:rsidRPr="00895545" w:rsidRDefault="00CB0CB9" w:rsidP="00CB0CB9">
      <w:pPr>
        <w:pStyle w:val="Bodytext381"/>
        <w:shd w:val="clear" w:color="auto" w:fill="auto"/>
        <w:tabs>
          <w:tab w:val="left" w:pos="1042"/>
          <w:tab w:val="left" w:pos="1498"/>
          <w:tab w:val="left" w:pos="2017"/>
          <w:tab w:val="left" w:pos="2516"/>
          <w:tab w:val="left" w:pos="2847"/>
          <w:tab w:val="left" w:pos="4153"/>
          <w:tab w:val="left" w:pos="4618"/>
          <w:tab w:val="left" w:pos="5041"/>
          <w:tab w:val="left" w:pos="6524"/>
        </w:tabs>
        <w:spacing w:before="0" w:line="307" w:lineRule="exact"/>
        <w:ind w:firstLine="400"/>
        <w:rPr>
          <w:color w:val="00B050"/>
          <w:rtl/>
        </w:rPr>
      </w:pPr>
      <w:r w:rsidRPr="00895545">
        <w:rPr>
          <w:color w:val="00B050"/>
          <w:rtl/>
        </w:rPr>
        <w:lastRenderedPageBreak/>
        <w:t xml:space="preserve">ונראה להביא ראיה לדברי </w:t>
      </w:r>
      <w:proofErr w:type="spellStart"/>
      <w:r w:rsidRPr="00895545">
        <w:rPr>
          <w:color w:val="00B050"/>
          <w:rtl/>
        </w:rPr>
        <w:t>הט״ז</w:t>
      </w:r>
      <w:proofErr w:type="spellEnd"/>
      <w:r w:rsidRPr="00895545">
        <w:rPr>
          <w:color w:val="00B050"/>
          <w:rtl/>
        </w:rPr>
        <w:t xml:space="preserve"> מתענית כ״ה: מעשה ברבי אליעזר שירד לפני </w:t>
      </w:r>
      <w:proofErr w:type="spellStart"/>
      <w:r w:rsidRPr="00895545">
        <w:rPr>
          <w:color w:val="00B050"/>
          <w:rtl/>
        </w:rPr>
        <w:t>התבה</w:t>
      </w:r>
      <w:proofErr w:type="spellEnd"/>
      <w:r w:rsidRPr="00895545">
        <w:rPr>
          <w:color w:val="00B050"/>
          <w:rtl/>
        </w:rPr>
        <w:t xml:space="preserve"> ולא ירדו גשמים וירד רבי עקיבא וירדו גשמים והוו מרנני רבנן על כבודו של רבי אליעזר</w:t>
      </w:r>
      <w:r w:rsidRPr="00895545">
        <w:rPr>
          <w:color w:val="00B050"/>
          <w:rtl/>
        </w:rPr>
        <w:tab/>
        <w:t>שלא</w:t>
      </w:r>
      <w:r w:rsidRPr="00895545">
        <w:rPr>
          <w:color w:val="00B050"/>
          <w:rtl/>
        </w:rPr>
        <w:tab/>
        <w:t>נענה,</w:t>
      </w:r>
      <w:r w:rsidRPr="00895545">
        <w:rPr>
          <w:color w:val="00B050"/>
          <w:rtl/>
        </w:rPr>
        <w:tab/>
      </w:r>
      <w:proofErr w:type="spellStart"/>
      <w:r w:rsidRPr="00895545">
        <w:rPr>
          <w:color w:val="00B050"/>
          <w:rtl/>
        </w:rPr>
        <w:t>יצתה</w:t>
      </w:r>
      <w:proofErr w:type="spellEnd"/>
      <w:r w:rsidRPr="00895545">
        <w:rPr>
          <w:color w:val="00B050"/>
          <w:rtl/>
        </w:rPr>
        <w:tab/>
        <w:t>בת</w:t>
      </w:r>
      <w:r w:rsidRPr="00895545">
        <w:rPr>
          <w:color w:val="00B050"/>
          <w:rtl/>
        </w:rPr>
        <w:tab/>
        <w:t>קול ואמרה לא</w:t>
      </w:r>
      <w:r w:rsidRPr="00895545">
        <w:rPr>
          <w:color w:val="00B050"/>
          <w:rtl/>
        </w:rPr>
        <w:tab/>
        <w:t>מפני</w:t>
      </w:r>
      <w:r w:rsidRPr="00895545">
        <w:rPr>
          <w:color w:val="00B050"/>
          <w:rtl/>
        </w:rPr>
        <w:tab/>
        <w:t>שזה</w:t>
      </w:r>
      <w:r w:rsidRPr="00895545">
        <w:rPr>
          <w:color w:val="00B050"/>
          <w:rtl/>
        </w:rPr>
        <w:tab/>
      </w:r>
      <w:r w:rsidRPr="00895545">
        <w:rPr>
          <w:rFonts w:hint="cs"/>
          <w:color w:val="00B050"/>
          <w:rtl/>
        </w:rPr>
        <w:t xml:space="preserve"> </w:t>
      </w:r>
      <w:r w:rsidRPr="00895545">
        <w:rPr>
          <w:color w:val="00B050"/>
          <w:rtl/>
        </w:rPr>
        <w:t>גדול מזה, דהיינו</w:t>
      </w:r>
      <w:r w:rsidRPr="00895545">
        <w:rPr>
          <w:color w:val="00B050"/>
          <w:rtl/>
        </w:rPr>
        <w:tab/>
        <w:t>ר״ע</w:t>
      </w:r>
    </w:p>
    <w:p w14:paraId="7FDDAEDF" w14:textId="77777777" w:rsidR="00CB0CB9" w:rsidRPr="00895545" w:rsidRDefault="00CB0CB9" w:rsidP="00CB0CB9">
      <w:pPr>
        <w:pStyle w:val="Bodytext381"/>
        <w:shd w:val="clear" w:color="auto" w:fill="auto"/>
        <w:spacing w:before="0" w:line="307" w:lineRule="exact"/>
        <w:rPr>
          <w:color w:val="00B050"/>
          <w:rtl/>
        </w:rPr>
      </w:pPr>
      <w:proofErr w:type="spellStart"/>
      <w:r w:rsidRPr="00895545">
        <w:rPr>
          <w:color w:val="00B050"/>
          <w:rtl/>
        </w:rPr>
        <w:t>מר״א</w:t>
      </w:r>
      <w:proofErr w:type="spellEnd"/>
      <w:r w:rsidRPr="00895545">
        <w:rPr>
          <w:color w:val="00B050"/>
          <w:rtl/>
        </w:rPr>
        <w:t xml:space="preserve">, אלא מפני שזה מעביר על </w:t>
      </w:r>
      <w:proofErr w:type="spellStart"/>
      <w:r w:rsidRPr="00895545">
        <w:rPr>
          <w:color w:val="00B050"/>
          <w:rtl/>
        </w:rPr>
        <w:t>מדותיו</w:t>
      </w:r>
      <w:proofErr w:type="spellEnd"/>
      <w:r w:rsidRPr="00895545">
        <w:rPr>
          <w:color w:val="00B050"/>
          <w:rtl/>
        </w:rPr>
        <w:t xml:space="preserve"> וזה אינו מעביר על </w:t>
      </w:r>
      <w:proofErr w:type="spellStart"/>
      <w:r w:rsidRPr="00895545">
        <w:rPr>
          <w:color w:val="00B050"/>
          <w:rtl/>
        </w:rPr>
        <w:t>מדותיו</w:t>
      </w:r>
      <w:proofErr w:type="spellEnd"/>
      <w:r w:rsidRPr="00895545">
        <w:rPr>
          <w:color w:val="00B050"/>
          <w:rtl/>
        </w:rPr>
        <w:t xml:space="preserve">. והנה ידוע דרבי עקיבא היה בן גרים וא״כ הוי ר״א לגביה צדיק בן צדיק ובכ״ז נענה ר״ע מפני </w:t>
      </w:r>
      <w:proofErr w:type="spellStart"/>
      <w:r w:rsidRPr="00895545">
        <w:rPr>
          <w:color w:val="00B050"/>
          <w:rtl/>
        </w:rPr>
        <w:t>המדה</w:t>
      </w:r>
      <w:proofErr w:type="spellEnd"/>
      <w:r w:rsidRPr="00895545">
        <w:rPr>
          <w:color w:val="00B050"/>
          <w:rtl/>
        </w:rPr>
        <w:t xml:space="preserve"> הטובה </w:t>
      </w:r>
      <w:proofErr w:type="spellStart"/>
      <w:r w:rsidRPr="00895545">
        <w:rPr>
          <w:color w:val="00B050"/>
          <w:rtl/>
        </w:rPr>
        <w:t>שהיתה</w:t>
      </w:r>
      <w:proofErr w:type="spellEnd"/>
      <w:r w:rsidRPr="00895545">
        <w:rPr>
          <w:color w:val="00B050"/>
          <w:rtl/>
        </w:rPr>
        <w:t xml:space="preserve"> בו וא״כ </w:t>
      </w:r>
      <w:proofErr w:type="spellStart"/>
      <w:r w:rsidRPr="00895545">
        <w:rPr>
          <w:color w:val="00B050"/>
          <w:rtl/>
        </w:rPr>
        <w:t>י״ל</w:t>
      </w:r>
      <w:proofErr w:type="spellEnd"/>
      <w:r w:rsidRPr="00895545">
        <w:rPr>
          <w:color w:val="00B050"/>
          <w:rtl/>
        </w:rPr>
        <w:t xml:space="preserve"> דמה שאמר </w:t>
      </w:r>
      <w:proofErr w:type="spellStart"/>
      <w:r w:rsidRPr="00895545">
        <w:rPr>
          <w:color w:val="00B050"/>
          <w:rtl/>
        </w:rPr>
        <w:t>הט״ז</w:t>
      </w:r>
      <w:proofErr w:type="spellEnd"/>
      <w:r w:rsidRPr="00895545">
        <w:rPr>
          <w:color w:val="00B050"/>
          <w:rtl/>
        </w:rPr>
        <w:t xml:space="preserve"> </w:t>
      </w:r>
      <w:proofErr w:type="spellStart"/>
      <w:r w:rsidRPr="00895545">
        <w:rPr>
          <w:color w:val="00B050"/>
          <w:rtl/>
        </w:rPr>
        <w:t>דטוב</w:t>
      </w:r>
      <w:proofErr w:type="spellEnd"/>
      <w:r w:rsidRPr="00895545">
        <w:rPr>
          <w:color w:val="00B050"/>
          <w:rtl/>
        </w:rPr>
        <w:t xml:space="preserve"> להעדיף מי שאינו מיוחס כל זה </w:t>
      </w:r>
      <w:proofErr w:type="spellStart"/>
      <w:r w:rsidRPr="00895545">
        <w:rPr>
          <w:color w:val="00B050"/>
          <w:rtl/>
        </w:rPr>
        <w:t>מיירי</w:t>
      </w:r>
      <w:proofErr w:type="spellEnd"/>
      <w:r w:rsidRPr="00895545">
        <w:rPr>
          <w:color w:val="00B050"/>
          <w:rtl/>
        </w:rPr>
        <w:t xml:space="preserve"> רק אם יש בו מדה טובה יתרה על המיוחס דאם לא כן גם </w:t>
      </w:r>
      <w:proofErr w:type="spellStart"/>
      <w:r w:rsidRPr="00895545">
        <w:rPr>
          <w:color w:val="00B050"/>
          <w:rtl/>
        </w:rPr>
        <w:t>איהו</w:t>
      </w:r>
      <w:proofErr w:type="spellEnd"/>
      <w:r w:rsidRPr="00895545">
        <w:rPr>
          <w:color w:val="00B050"/>
          <w:rtl/>
        </w:rPr>
        <w:t xml:space="preserve"> יודה </w:t>
      </w:r>
      <w:proofErr w:type="spellStart"/>
      <w:r w:rsidRPr="00895545">
        <w:rPr>
          <w:color w:val="00B050"/>
          <w:rtl/>
        </w:rPr>
        <w:t>למהרש״ל</w:t>
      </w:r>
      <w:proofErr w:type="spellEnd"/>
      <w:r w:rsidRPr="00895545">
        <w:rPr>
          <w:color w:val="00B050"/>
          <w:rtl/>
        </w:rPr>
        <w:t xml:space="preserve"> </w:t>
      </w:r>
      <w:proofErr w:type="spellStart"/>
      <w:r w:rsidRPr="00895545">
        <w:rPr>
          <w:color w:val="00B050"/>
          <w:rtl/>
        </w:rPr>
        <w:t>דתפלת</w:t>
      </w:r>
      <w:proofErr w:type="spellEnd"/>
      <w:r w:rsidRPr="00895545">
        <w:rPr>
          <w:color w:val="00B050"/>
          <w:rtl/>
        </w:rPr>
        <w:t xml:space="preserve"> צדיק בן צדיק </w:t>
      </w:r>
      <w:proofErr w:type="spellStart"/>
      <w:r w:rsidRPr="00895545">
        <w:rPr>
          <w:color w:val="00B050"/>
          <w:rtl/>
        </w:rPr>
        <w:t>עדיפא</w:t>
      </w:r>
      <w:proofErr w:type="spellEnd"/>
      <w:r w:rsidRPr="00895545">
        <w:rPr>
          <w:color w:val="00B050"/>
          <w:rtl/>
        </w:rPr>
        <w:t xml:space="preserve"> טפי.</w:t>
      </w:r>
    </w:p>
    <w:p w14:paraId="768A967F" w14:textId="77777777" w:rsidR="00CB0CB9" w:rsidRPr="00895545" w:rsidRDefault="00CB0CB9" w:rsidP="00CB0CB9">
      <w:pPr>
        <w:pStyle w:val="Bodytext150"/>
        <w:shd w:val="clear" w:color="auto" w:fill="auto"/>
        <w:spacing w:after="249"/>
        <w:jc w:val="right"/>
        <w:rPr>
          <w:color w:val="00B050"/>
          <w:rtl/>
        </w:rPr>
      </w:pPr>
      <w:r w:rsidRPr="00895545">
        <w:rPr>
          <w:color w:val="00B050"/>
          <w:rtl/>
        </w:rPr>
        <w:t>תורה תמימה</w:t>
      </w:r>
    </w:p>
    <w:p w14:paraId="3DBC7F25" w14:textId="77777777" w:rsidR="00CB0CB9" w:rsidRDefault="00CB0CB9" w:rsidP="00CB0CB9">
      <w:pPr>
        <w:pStyle w:val="Heading341"/>
        <w:keepNext/>
        <w:keepLines/>
        <w:shd w:val="clear" w:color="auto" w:fill="auto"/>
        <w:spacing w:before="0" w:after="96" w:line="307" w:lineRule="exact"/>
        <w:jc w:val="both"/>
        <w:rPr>
          <w:rtl/>
        </w:rPr>
      </w:pPr>
      <w:bookmarkStart w:id="184" w:name="bookmark570"/>
      <w:proofErr w:type="spellStart"/>
      <w:r>
        <w:rPr>
          <w:rtl/>
        </w:rPr>
        <w:t>ויעתר</w:t>
      </w:r>
      <w:proofErr w:type="spellEnd"/>
      <w:r>
        <w:rPr>
          <w:rtl/>
        </w:rPr>
        <w:t xml:space="preserve"> יצחק לה׳ </w:t>
      </w:r>
      <w:proofErr w:type="spellStart"/>
      <w:r>
        <w:rPr>
          <w:rtl/>
        </w:rPr>
        <w:t>לנ</w:t>
      </w:r>
      <w:r>
        <w:rPr>
          <w:rFonts w:hint="cs"/>
          <w:rtl/>
        </w:rPr>
        <w:t>כ</w:t>
      </w:r>
      <w:r>
        <w:rPr>
          <w:rtl/>
        </w:rPr>
        <w:t>ח</w:t>
      </w:r>
      <w:proofErr w:type="spellEnd"/>
      <w:r>
        <w:rPr>
          <w:rtl/>
        </w:rPr>
        <w:t xml:space="preserve"> אשתו </w:t>
      </w:r>
      <w:r>
        <w:rPr>
          <w:rFonts w:hint="cs"/>
          <w:rtl/>
        </w:rPr>
        <w:t>כ</w:t>
      </w:r>
      <w:r>
        <w:rPr>
          <w:rtl/>
        </w:rPr>
        <w:t>י עקרה ה</w:t>
      </w:r>
      <w:r>
        <w:rPr>
          <w:rFonts w:hint="cs"/>
          <w:rtl/>
        </w:rPr>
        <w:t>י</w:t>
      </w:r>
      <w:r>
        <w:rPr>
          <w:rtl/>
        </w:rPr>
        <w:t xml:space="preserve">א </w:t>
      </w:r>
      <w:proofErr w:type="spellStart"/>
      <w:r>
        <w:rPr>
          <w:rtl/>
        </w:rPr>
        <w:t>ויעתר</w:t>
      </w:r>
      <w:proofErr w:type="spellEnd"/>
      <w:r>
        <w:rPr>
          <w:rtl/>
        </w:rPr>
        <w:t xml:space="preserve"> לו ה׳ </w:t>
      </w:r>
      <w:proofErr w:type="spellStart"/>
      <w:r>
        <w:rPr>
          <w:rtl/>
        </w:rPr>
        <w:t>ו</w:t>
      </w:r>
      <w:r>
        <w:rPr>
          <w:rFonts w:hint="cs"/>
          <w:rtl/>
        </w:rPr>
        <w:t>ת</w:t>
      </w:r>
      <w:r>
        <w:rPr>
          <w:rtl/>
        </w:rPr>
        <w:t>הר</w:t>
      </w:r>
      <w:proofErr w:type="spellEnd"/>
      <w:r>
        <w:rPr>
          <w:rtl/>
        </w:rPr>
        <w:t xml:space="preserve"> רבקה אשתו(פ״ה, כ״א)</w:t>
      </w:r>
      <w:bookmarkEnd w:id="184"/>
    </w:p>
    <w:p w14:paraId="036695C6" w14:textId="77777777" w:rsidR="00CB0CB9" w:rsidRPr="00895545" w:rsidRDefault="00CB0CB9" w:rsidP="00CB0CB9">
      <w:pPr>
        <w:pStyle w:val="Bodytext381"/>
        <w:shd w:val="clear" w:color="auto" w:fill="auto"/>
        <w:spacing w:before="0" w:after="104"/>
        <w:ind w:firstLine="400"/>
        <w:rPr>
          <w:color w:val="00B050"/>
          <w:rtl/>
        </w:rPr>
      </w:pPr>
      <w:r w:rsidRPr="00895545">
        <w:rPr>
          <w:color w:val="00B050"/>
          <w:rtl/>
        </w:rPr>
        <w:t xml:space="preserve">וצריך ביאור מה אתא </w:t>
      </w:r>
      <w:proofErr w:type="spellStart"/>
      <w:r w:rsidRPr="00895545">
        <w:rPr>
          <w:color w:val="00B050"/>
          <w:rtl/>
        </w:rPr>
        <w:t>לאשמועינן</w:t>
      </w:r>
      <w:proofErr w:type="spellEnd"/>
      <w:r w:rsidRPr="00895545">
        <w:rPr>
          <w:color w:val="00B050"/>
          <w:rtl/>
        </w:rPr>
        <w:t xml:space="preserve"> </w:t>
      </w:r>
      <w:proofErr w:type="spellStart"/>
      <w:r w:rsidRPr="00895545">
        <w:rPr>
          <w:color w:val="00B050"/>
          <w:rtl/>
        </w:rPr>
        <w:t>בתהר</w:t>
      </w:r>
      <w:proofErr w:type="spellEnd"/>
      <w:r w:rsidRPr="00895545">
        <w:rPr>
          <w:color w:val="00B050"/>
          <w:rtl/>
        </w:rPr>
        <w:t xml:space="preserve"> רבקה ״אשתו״ ולמה לא היה סגי </w:t>
      </w:r>
      <w:proofErr w:type="spellStart"/>
      <w:r w:rsidRPr="00895545">
        <w:rPr>
          <w:color w:val="00B050"/>
          <w:rtl/>
        </w:rPr>
        <w:t>בותהר</w:t>
      </w:r>
      <w:proofErr w:type="spellEnd"/>
      <w:r w:rsidRPr="00895545">
        <w:rPr>
          <w:color w:val="00B050"/>
          <w:rtl/>
        </w:rPr>
        <w:t xml:space="preserve"> רבקה.</w:t>
      </w:r>
    </w:p>
    <w:p w14:paraId="118C6C8D" w14:textId="77777777" w:rsidR="00CB0CB9" w:rsidRPr="00895545" w:rsidRDefault="00CB0CB9" w:rsidP="00CB0CB9">
      <w:pPr>
        <w:pStyle w:val="Bodytext381"/>
        <w:shd w:val="clear" w:color="auto" w:fill="auto"/>
        <w:spacing w:before="0" w:after="100" w:line="307" w:lineRule="exact"/>
        <w:ind w:firstLine="400"/>
        <w:rPr>
          <w:color w:val="00B050"/>
          <w:rtl/>
        </w:rPr>
      </w:pPr>
      <w:r w:rsidRPr="00895545">
        <w:rPr>
          <w:color w:val="00B050"/>
          <w:rtl/>
        </w:rPr>
        <w:t xml:space="preserve">וי״ל עפ״י מה </w:t>
      </w:r>
      <w:proofErr w:type="spellStart"/>
      <w:r w:rsidRPr="00895545">
        <w:rPr>
          <w:color w:val="00B050"/>
          <w:rtl/>
        </w:rPr>
        <w:t>דאיתא</w:t>
      </w:r>
      <w:proofErr w:type="spellEnd"/>
      <w:r w:rsidRPr="00895545">
        <w:rPr>
          <w:color w:val="00B050"/>
          <w:rtl/>
        </w:rPr>
        <w:t xml:space="preserve"> במדרש בראשית רבה (ס״ג, ה׳) כי עקרה היא, רבי יודן בשם רבי לקיש, עיקר </w:t>
      </w:r>
      <w:proofErr w:type="spellStart"/>
      <w:r w:rsidRPr="00895545">
        <w:rPr>
          <w:color w:val="00B050"/>
          <w:rtl/>
        </w:rPr>
        <w:t>מטרין</w:t>
      </w:r>
      <w:proofErr w:type="spellEnd"/>
      <w:r w:rsidRPr="00895545">
        <w:rPr>
          <w:color w:val="00B050"/>
          <w:rtl/>
        </w:rPr>
        <w:t xml:space="preserve"> לא </w:t>
      </w:r>
      <w:proofErr w:type="spellStart"/>
      <w:r w:rsidRPr="00895545">
        <w:rPr>
          <w:color w:val="00B050"/>
          <w:rtl/>
        </w:rPr>
        <w:t>הוה</w:t>
      </w:r>
      <w:proofErr w:type="spellEnd"/>
      <w:r w:rsidRPr="00895545">
        <w:rPr>
          <w:color w:val="00B050"/>
          <w:rtl/>
        </w:rPr>
        <w:t xml:space="preserve"> לה וגלף לה הקב״ה עיקר </w:t>
      </w:r>
      <w:proofErr w:type="spellStart"/>
      <w:r w:rsidRPr="00895545">
        <w:rPr>
          <w:color w:val="00B050"/>
          <w:rtl/>
        </w:rPr>
        <w:t>מטרין</w:t>
      </w:r>
      <w:proofErr w:type="spellEnd"/>
      <w:r w:rsidRPr="00895545">
        <w:rPr>
          <w:color w:val="00B050"/>
          <w:rtl/>
        </w:rPr>
        <w:t>, דהיינו שעיקר הרחם לא היה לשרה וגלף לה הקב״ה בית רחם.</w:t>
      </w:r>
    </w:p>
    <w:p w14:paraId="532D29B9" w14:textId="77777777" w:rsidR="00CB0CB9" w:rsidRPr="00895545" w:rsidRDefault="00CB0CB9" w:rsidP="00CB0CB9">
      <w:pPr>
        <w:pStyle w:val="Bodytext381"/>
        <w:shd w:val="clear" w:color="auto" w:fill="auto"/>
        <w:spacing w:before="0" w:after="100" w:line="307" w:lineRule="exact"/>
        <w:ind w:firstLine="400"/>
        <w:rPr>
          <w:color w:val="00B050"/>
          <w:rtl/>
        </w:rPr>
      </w:pPr>
      <w:r w:rsidRPr="00895545">
        <w:rPr>
          <w:color w:val="00B050"/>
          <w:rtl/>
        </w:rPr>
        <w:t xml:space="preserve">יוצא לפי זה שרבקה </w:t>
      </w:r>
      <w:proofErr w:type="spellStart"/>
      <w:r w:rsidRPr="00895545">
        <w:rPr>
          <w:color w:val="00B050"/>
          <w:rtl/>
        </w:rPr>
        <w:t>היתה</w:t>
      </w:r>
      <w:proofErr w:type="spellEnd"/>
      <w:r w:rsidRPr="00895545">
        <w:rPr>
          <w:color w:val="00B050"/>
          <w:rtl/>
        </w:rPr>
        <w:t xml:space="preserve"> </w:t>
      </w:r>
      <w:proofErr w:type="spellStart"/>
      <w:r w:rsidRPr="00895545">
        <w:rPr>
          <w:color w:val="00B050"/>
          <w:rtl/>
        </w:rPr>
        <w:t>אילונית</w:t>
      </w:r>
      <w:proofErr w:type="spellEnd"/>
      <w:r w:rsidRPr="00895545">
        <w:rPr>
          <w:color w:val="00B050"/>
          <w:rtl/>
        </w:rPr>
        <w:t xml:space="preserve"> ולגבי </w:t>
      </w:r>
      <w:proofErr w:type="spellStart"/>
      <w:r w:rsidRPr="00895545">
        <w:rPr>
          <w:color w:val="00B050"/>
          <w:rtl/>
        </w:rPr>
        <w:t>אילונית</w:t>
      </w:r>
      <w:proofErr w:type="spellEnd"/>
      <w:r w:rsidRPr="00895545">
        <w:rPr>
          <w:color w:val="00B050"/>
          <w:rtl/>
        </w:rPr>
        <w:t xml:space="preserve"> משמע מרש״י ביבמות ב׳: בד״ה וכולן שמתו, </w:t>
      </w:r>
      <w:proofErr w:type="spellStart"/>
      <w:r w:rsidRPr="00895545">
        <w:rPr>
          <w:color w:val="00B050"/>
          <w:rtl/>
        </w:rPr>
        <w:t>דהקידושין</w:t>
      </w:r>
      <w:proofErr w:type="spellEnd"/>
      <w:r w:rsidRPr="00895545">
        <w:rPr>
          <w:color w:val="00B050"/>
          <w:rtl/>
        </w:rPr>
        <w:t xml:space="preserve"> אינן חלין כלל דהוי קידושי טעות כפי שכתב רש״י, שם, נמצאת </w:t>
      </w:r>
      <w:proofErr w:type="spellStart"/>
      <w:r w:rsidRPr="00895545">
        <w:rPr>
          <w:color w:val="00B050"/>
          <w:rtl/>
        </w:rPr>
        <w:t>אילונית</w:t>
      </w:r>
      <w:proofErr w:type="spellEnd"/>
      <w:r w:rsidRPr="00895545">
        <w:rPr>
          <w:color w:val="00B050"/>
          <w:rtl/>
        </w:rPr>
        <w:t xml:space="preserve">, </w:t>
      </w:r>
      <w:proofErr w:type="spellStart"/>
      <w:r w:rsidRPr="00895545">
        <w:rPr>
          <w:color w:val="00B050"/>
          <w:rtl/>
        </w:rPr>
        <w:t>שמקחו</w:t>
      </w:r>
      <w:proofErr w:type="spellEnd"/>
      <w:r w:rsidRPr="00895545">
        <w:rPr>
          <w:color w:val="00B050"/>
          <w:rtl/>
        </w:rPr>
        <w:t xml:space="preserve"> מקח טעות ולא </w:t>
      </w:r>
      <w:proofErr w:type="spellStart"/>
      <w:r w:rsidRPr="00895545">
        <w:rPr>
          <w:color w:val="00B050"/>
          <w:rtl/>
        </w:rPr>
        <w:t>הויא</w:t>
      </w:r>
      <w:proofErr w:type="spellEnd"/>
      <w:r w:rsidRPr="00895545">
        <w:rPr>
          <w:color w:val="00B050"/>
          <w:rtl/>
        </w:rPr>
        <w:t xml:space="preserve"> אשת אחיו וכשמת אחיו הרי היא כמו שאינו אשתו.</w:t>
      </w:r>
    </w:p>
    <w:p w14:paraId="06A68982" w14:textId="77777777" w:rsidR="00CB0CB9" w:rsidRPr="00895545" w:rsidRDefault="00CB0CB9" w:rsidP="00CB0CB9">
      <w:pPr>
        <w:pStyle w:val="Bodytext381"/>
        <w:shd w:val="clear" w:color="auto" w:fill="auto"/>
        <w:tabs>
          <w:tab w:val="left" w:pos="576"/>
          <w:tab w:val="left" w:pos="1086"/>
          <w:tab w:val="left" w:pos="1570"/>
          <w:tab w:val="left" w:pos="2055"/>
          <w:tab w:val="left" w:pos="2578"/>
          <w:tab w:val="left" w:pos="3380"/>
          <w:tab w:val="left" w:pos="3841"/>
          <w:tab w:val="left" w:pos="4518"/>
          <w:tab w:val="left" w:pos="5694"/>
        </w:tabs>
        <w:spacing w:before="0" w:line="307" w:lineRule="exact"/>
        <w:ind w:firstLine="400"/>
        <w:rPr>
          <w:color w:val="00B050"/>
          <w:rtl/>
        </w:rPr>
      </w:pPr>
      <w:r w:rsidRPr="00895545">
        <w:rPr>
          <w:color w:val="00B050"/>
          <w:rtl/>
        </w:rPr>
        <w:t xml:space="preserve">וא״כ </w:t>
      </w:r>
      <w:proofErr w:type="spellStart"/>
      <w:r w:rsidRPr="00895545">
        <w:rPr>
          <w:color w:val="00B050"/>
          <w:rtl/>
        </w:rPr>
        <w:t>י״ל</w:t>
      </w:r>
      <w:proofErr w:type="spellEnd"/>
      <w:r w:rsidRPr="00895545">
        <w:rPr>
          <w:color w:val="00B050"/>
          <w:rtl/>
        </w:rPr>
        <w:t xml:space="preserve">, </w:t>
      </w:r>
      <w:proofErr w:type="spellStart"/>
      <w:r w:rsidRPr="00895545">
        <w:rPr>
          <w:color w:val="00B050"/>
          <w:rtl/>
        </w:rPr>
        <w:t>דרבקה</w:t>
      </w:r>
      <w:proofErr w:type="spellEnd"/>
      <w:r w:rsidRPr="00895545">
        <w:rPr>
          <w:color w:val="00B050"/>
          <w:rtl/>
        </w:rPr>
        <w:t xml:space="preserve"> ע״י </w:t>
      </w:r>
      <w:proofErr w:type="spellStart"/>
      <w:r w:rsidRPr="00895545">
        <w:rPr>
          <w:color w:val="00B050"/>
          <w:rtl/>
        </w:rPr>
        <w:t>ההריון</w:t>
      </w:r>
      <w:proofErr w:type="spellEnd"/>
      <w:r w:rsidRPr="00895545">
        <w:rPr>
          <w:color w:val="00B050"/>
          <w:rtl/>
        </w:rPr>
        <w:t xml:space="preserve"> </w:t>
      </w:r>
      <w:proofErr w:type="spellStart"/>
      <w:r w:rsidRPr="00895545">
        <w:rPr>
          <w:color w:val="00B050"/>
          <w:rtl/>
        </w:rPr>
        <w:t>איגלאי</w:t>
      </w:r>
      <w:proofErr w:type="spellEnd"/>
      <w:r w:rsidRPr="00895545">
        <w:rPr>
          <w:color w:val="00B050"/>
          <w:rtl/>
        </w:rPr>
        <w:t xml:space="preserve"> מילתא ל</w:t>
      </w:r>
      <w:r w:rsidRPr="00895545">
        <w:rPr>
          <w:rFonts w:hint="cs"/>
          <w:color w:val="00B050"/>
          <w:rtl/>
        </w:rPr>
        <w:t>מ</w:t>
      </w:r>
      <w:r w:rsidRPr="00895545">
        <w:rPr>
          <w:color w:val="00B050"/>
          <w:rtl/>
        </w:rPr>
        <w:t>פרע, דלא הוו קידושיה קידושי טעות</w:t>
      </w:r>
      <w:r w:rsidRPr="00895545">
        <w:rPr>
          <w:color w:val="00B050"/>
          <w:rtl/>
        </w:rPr>
        <w:tab/>
        <w:t>ולהכי</w:t>
      </w:r>
      <w:r w:rsidRPr="00895545">
        <w:rPr>
          <w:color w:val="00B050"/>
          <w:rtl/>
        </w:rPr>
        <w:tab/>
        <w:t>כתיב</w:t>
      </w:r>
      <w:r w:rsidRPr="00895545">
        <w:rPr>
          <w:color w:val="00B050"/>
          <w:rtl/>
        </w:rPr>
        <w:tab/>
      </w:r>
      <w:proofErr w:type="spellStart"/>
      <w:r w:rsidRPr="00895545">
        <w:rPr>
          <w:color w:val="00B050"/>
          <w:rtl/>
        </w:rPr>
        <w:t>ותהר</w:t>
      </w:r>
      <w:proofErr w:type="spellEnd"/>
      <w:r w:rsidRPr="00895545">
        <w:rPr>
          <w:color w:val="00B050"/>
          <w:rtl/>
        </w:rPr>
        <w:tab/>
        <w:t>רבקה</w:t>
      </w:r>
      <w:r w:rsidRPr="00895545">
        <w:rPr>
          <w:color w:val="00B050"/>
          <w:rtl/>
        </w:rPr>
        <w:tab/>
        <w:t>״אשתו״,</w:t>
      </w:r>
      <w:r w:rsidRPr="00895545">
        <w:rPr>
          <w:color w:val="00B050"/>
          <w:rtl/>
        </w:rPr>
        <w:tab/>
      </w:r>
      <w:proofErr w:type="spellStart"/>
      <w:r w:rsidRPr="00895545">
        <w:rPr>
          <w:color w:val="00B050"/>
          <w:rtl/>
        </w:rPr>
        <w:t>דע״י</w:t>
      </w:r>
      <w:proofErr w:type="spellEnd"/>
      <w:r w:rsidRPr="00895545">
        <w:rPr>
          <w:color w:val="00B050"/>
          <w:rtl/>
        </w:rPr>
        <w:tab/>
      </w:r>
      <w:r w:rsidRPr="00895545">
        <w:rPr>
          <w:rFonts w:hint="cs"/>
          <w:color w:val="00B050"/>
          <w:rtl/>
        </w:rPr>
        <w:t xml:space="preserve"> </w:t>
      </w:r>
      <w:r w:rsidRPr="00895545">
        <w:rPr>
          <w:color w:val="00B050"/>
          <w:rtl/>
        </w:rPr>
        <w:t>שהרתה</w:t>
      </w:r>
      <w:r w:rsidRPr="00895545">
        <w:rPr>
          <w:color w:val="00B050"/>
          <w:rtl/>
        </w:rPr>
        <w:tab/>
      </w:r>
      <w:proofErr w:type="spellStart"/>
      <w:r w:rsidRPr="00895545">
        <w:rPr>
          <w:color w:val="00B050"/>
          <w:rtl/>
        </w:rPr>
        <w:t>איגלא</w:t>
      </w:r>
      <w:proofErr w:type="spellEnd"/>
      <w:r w:rsidRPr="00895545">
        <w:rPr>
          <w:color w:val="00B050"/>
          <w:rtl/>
        </w:rPr>
        <w:t xml:space="preserve"> מילתא</w:t>
      </w:r>
      <w:r w:rsidRPr="00895545">
        <w:rPr>
          <w:color w:val="00B050"/>
          <w:rtl/>
        </w:rPr>
        <w:tab/>
        <w:t>שהיא אשתו.</w:t>
      </w:r>
    </w:p>
    <w:p w14:paraId="3DF5F7E6" w14:textId="77777777" w:rsidR="00CB0CB9" w:rsidRPr="00895545" w:rsidRDefault="00CB0CB9" w:rsidP="00CB0CB9">
      <w:pPr>
        <w:pStyle w:val="Bodytext150"/>
        <w:shd w:val="clear" w:color="auto" w:fill="auto"/>
        <w:spacing w:after="290"/>
        <w:jc w:val="right"/>
        <w:rPr>
          <w:color w:val="00B050"/>
          <w:rtl/>
        </w:rPr>
      </w:pPr>
      <w:r w:rsidRPr="00895545">
        <w:rPr>
          <w:color w:val="00B050"/>
          <w:rtl/>
        </w:rPr>
        <w:t xml:space="preserve">עלי ציון </w:t>
      </w:r>
      <w:proofErr w:type="spellStart"/>
      <w:r w:rsidRPr="00895545">
        <w:rPr>
          <w:color w:val="00B050"/>
          <w:rtl/>
        </w:rPr>
        <w:t>תנינא</w:t>
      </w:r>
      <w:proofErr w:type="spellEnd"/>
    </w:p>
    <w:p w14:paraId="3BE490C3" w14:textId="77777777" w:rsidR="00CB0CB9" w:rsidRDefault="00CB0CB9" w:rsidP="00CB0CB9">
      <w:pPr>
        <w:pStyle w:val="Heading341"/>
        <w:keepNext/>
        <w:keepLines/>
        <w:shd w:val="clear" w:color="auto" w:fill="auto"/>
        <w:spacing w:before="0" w:after="139"/>
        <w:rPr>
          <w:rtl/>
        </w:rPr>
      </w:pPr>
      <w:bookmarkStart w:id="185" w:name="bookmark579"/>
      <w:r>
        <w:rPr>
          <w:rtl/>
        </w:rPr>
        <w:t xml:space="preserve">ואחרי כן׳ יצא אחיו וידו אחזת </w:t>
      </w:r>
      <w:r>
        <w:rPr>
          <w:rFonts w:hint="cs"/>
          <w:rtl/>
        </w:rPr>
        <w:t>ב</w:t>
      </w:r>
      <w:r>
        <w:rPr>
          <w:rtl/>
        </w:rPr>
        <w:t>עקב עשו(כ״ה, כ״ו)</w:t>
      </w:r>
      <w:bookmarkEnd w:id="185"/>
    </w:p>
    <w:p w14:paraId="4A92653A" w14:textId="77777777" w:rsidR="00CB0CB9" w:rsidRPr="00A4528C" w:rsidRDefault="00CB0CB9" w:rsidP="00CB0CB9">
      <w:pPr>
        <w:pStyle w:val="Bodytext381"/>
        <w:shd w:val="clear" w:color="auto" w:fill="auto"/>
        <w:spacing w:before="0" w:after="180" w:line="307" w:lineRule="exact"/>
        <w:ind w:firstLine="400"/>
        <w:rPr>
          <w:color w:val="002060"/>
          <w:rtl/>
        </w:rPr>
      </w:pPr>
      <w:proofErr w:type="spellStart"/>
      <w:r w:rsidRPr="00A4528C">
        <w:rPr>
          <w:color w:val="002060"/>
          <w:rtl/>
        </w:rPr>
        <w:t>פירש״י</w:t>
      </w:r>
      <w:proofErr w:type="spellEnd"/>
      <w:r w:rsidRPr="00A4528C">
        <w:rPr>
          <w:color w:val="002060"/>
          <w:rtl/>
        </w:rPr>
        <w:t xml:space="preserve"> בשם מדרש אגדה, בדין היה אוחז בו לעכבו, יעקב נוצר מטיפה ראשונה ועשו מן </w:t>
      </w:r>
      <w:proofErr w:type="spellStart"/>
      <w:r w:rsidRPr="00A4528C">
        <w:rPr>
          <w:color w:val="002060"/>
          <w:rtl/>
        </w:rPr>
        <w:t>השניה</w:t>
      </w:r>
      <w:proofErr w:type="spellEnd"/>
      <w:r w:rsidRPr="00A4528C">
        <w:rPr>
          <w:color w:val="002060"/>
          <w:rtl/>
        </w:rPr>
        <w:t xml:space="preserve">, צא ולמד משפורפרת שפיה קצרה, תן בה שני אבנים זו תחת זו, הנכנסת ראשונה תצא אחרונה והנכנסת אחרונה תצא </w:t>
      </w:r>
      <w:r w:rsidRPr="00A4528C">
        <w:rPr>
          <w:color w:val="002060"/>
          <w:rtl/>
        </w:rPr>
        <w:lastRenderedPageBreak/>
        <w:t xml:space="preserve">ראשונה, נמצא עשו הנוצר באחרונה יצא ראשון ויעקב שנוצר ראשונה יצא אחרון, ויעקב בא לעכבו שיהא ראשון ללידה כראשון ליצירה ויפטור את רחמה </w:t>
      </w:r>
      <w:proofErr w:type="spellStart"/>
      <w:r w:rsidRPr="00A4528C">
        <w:rPr>
          <w:color w:val="002060"/>
          <w:rtl/>
        </w:rPr>
        <w:t>ויטול</w:t>
      </w:r>
      <w:proofErr w:type="spellEnd"/>
      <w:r w:rsidRPr="00A4528C">
        <w:rPr>
          <w:color w:val="002060"/>
          <w:rtl/>
        </w:rPr>
        <w:t xml:space="preserve"> את הבכורה מן הדין.</w:t>
      </w:r>
    </w:p>
    <w:p w14:paraId="6D423A7C" w14:textId="77777777" w:rsidR="00CB0CB9" w:rsidRPr="00A4528C" w:rsidRDefault="00CB0CB9" w:rsidP="00CB0CB9">
      <w:pPr>
        <w:pStyle w:val="Bodytext381"/>
        <w:shd w:val="clear" w:color="auto" w:fill="auto"/>
        <w:spacing w:before="0" w:after="180" w:line="307" w:lineRule="exact"/>
        <w:ind w:firstLine="400"/>
        <w:rPr>
          <w:color w:val="002060"/>
          <w:rtl/>
        </w:rPr>
      </w:pPr>
      <w:r w:rsidRPr="00A4528C">
        <w:rPr>
          <w:color w:val="002060"/>
          <w:rtl/>
        </w:rPr>
        <w:t>וקשה הרי עפ״י ההלכה אין זו טענה כלל ועיקר, שהרי יצירה אינה עושה חלות דין של בכור, אלא הלידה.</w:t>
      </w:r>
    </w:p>
    <w:p w14:paraId="20CA8DC7" w14:textId="77777777" w:rsidR="00CB0CB9" w:rsidRPr="00A4528C" w:rsidRDefault="00CB0CB9" w:rsidP="00CB0CB9">
      <w:pPr>
        <w:pStyle w:val="Bodytext381"/>
        <w:shd w:val="clear" w:color="auto" w:fill="auto"/>
        <w:spacing w:before="0" w:line="307" w:lineRule="exact"/>
        <w:ind w:firstLine="400"/>
        <w:rPr>
          <w:color w:val="002060"/>
          <w:rtl/>
        </w:rPr>
      </w:pPr>
      <w:r w:rsidRPr="00A4528C">
        <w:rPr>
          <w:color w:val="002060"/>
          <w:rtl/>
        </w:rPr>
        <w:t xml:space="preserve">וי״ל </w:t>
      </w:r>
      <w:proofErr w:type="spellStart"/>
      <w:r w:rsidRPr="00A4528C">
        <w:rPr>
          <w:color w:val="002060"/>
          <w:rtl/>
        </w:rPr>
        <w:t>דמבואר</w:t>
      </w:r>
      <w:proofErr w:type="spellEnd"/>
      <w:r w:rsidRPr="00A4528C">
        <w:rPr>
          <w:color w:val="002060"/>
          <w:rtl/>
        </w:rPr>
        <w:t xml:space="preserve"> ביבמות צ״ח. </w:t>
      </w:r>
      <w:proofErr w:type="spellStart"/>
      <w:r w:rsidRPr="00A4528C">
        <w:rPr>
          <w:color w:val="002060"/>
          <w:rtl/>
        </w:rPr>
        <w:t>דבכורים</w:t>
      </w:r>
      <w:proofErr w:type="spellEnd"/>
      <w:r w:rsidRPr="00A4528C">
        <w:rPr>
          <w:color w:val="002060"/>
          <w:rtl/>
        </w:rPr>
        <w:t xml:space="preserve"> נוצרים מטיפה אחת, וזה דבר פשוט, וא״כ קשה על כל החשבון של יעקב אבינו, אלא על </w:t>
      </w:r>
      <w:proofErr w:type="spellStart"/>
      <w:r w:rsidRPr="00A4528C">
        <w:rPr>
          <w:color w:val="002060"/>
          <w:rtl/>
        </w:rPr>
        <w:t>כרחך</w:t>
      </w:r>
      <w:proofErr w:type="spellEnd"/>
      <w:r w:rsidRPr="00A4528C">
        <w:rPr>
          <w:color w:val="002060"/>
          <w:rtl/>
        </w:rPr>
        <w:t xml:space="preserve"> רואים מהמדרש דאכן היו כאן שתי טיפות, וא״כ באמת אצל כל התאומים </w:t>
      </w:r>
      <w:proofErr w:type="spellStart"/>
      <w:r w:rsidRPr="00A4528C">
        <w:rPr>
          <w:color w:val="002060"/>
          <w:rtl/>
        </w:rPr>
        <w:t>דעלמא</w:t>
      </w:r>
      <w:proofErr w:type="spellEnd"/>
      <w:r w:rsidRPr="00A4528C">
        <w:rPr>
          <w:color w:val="002060"/>
          <w:rtl/>
        </w:rPr>
        <w:t xml:space="preserve"> קובעת הלידה, כיון שהם באמת נוצרים מטפה אחת וא״כ אין </w:t>
      </w:r>
      <w:proofErr w:type="spellStart"/>
      <w:r w:rsidRPr="00A4528C">
        <w:rPr>
          <w:color w:val="002060"/>
          <w:rtl/>
        </w:rPr>
        <w:t>אצלהם</w:t>
      </w:r>
      <w:proofErr w:type="spellEnd"/>
      <w:r w:rsidRPr="00A4528C">
        <w:rPr>
          <w:color w:val="002060"/>
          <w:rtl/>
        </w:rPr>
        <w:t xml:space="preserve"> מוקדם או מאוחר, ובהכרח </w:t>
      </w:r>
      <w:proofErr w:type="spellStart"/>
      <w:r w:rsidRPr="00A4528C">
        <w:rPr>
          <w:color w:val="002060"/>
          <w:rtl/>
        </w:rPr>
        <w:t>דאצלהם</w:t>
      </w:r>
      <w:proofErr w:type="spellEnd"/>
      <w:r w:rsidRPr="00A4528C">
        <w:rPr>
          <w:color w:val="002060"/>
          <w:rtl/>
        </w:rPr>
        <w:t xml:space="preserve"> הלידה היא הקובעת את הבכורה, אבל כאן ביעקב ועשו היה דבר חידוש, שהיו שתי טיפות, א״כ כאן באמת היצירה </w:t>
      </w:r>
      <w:proofErr w:type="spellStart"/>
      <w:r w:rsidRPr="00A4528C">
        <w:rPr>
          <w:color w:val="002060"/>
          <w:rtl/>
        </w:rPr>
        <w:t>היתה</w:t>
      </w:r>
      <w:proofErr w:type="spellEnd"/>
      <w:r w:rsidRPr="00A4528C">
        <w:rPr>
          <w:color w:val="002060"/>
          <w:rtl/>
        </w:rPr>
        <w:t xml:space="preserve"> צריכה לקבוע את הבכורה, ויעקב אבינו רצה גם לפטור את רחמה </w:t>
      </w:r>
      <w:proofErr w:type="spellStart"/>
      <w:r w:rsidRPr="00A4528C">
        <w:rPr>
          <w:color w:val="002060"/>
          <w:rtl/>
        </w:rPr>
        <w:t>ויטול</w:t>
      </w:r>
      <w:proofErr w:type="spellEnd"/>
      <w:r w:rsidRPr="00A4528C">
        <w:rPr>
          <w:color w:val="002060"/>
          <w:rtl/>
        </w:rPr>
        <w:t xml:space="preserve"> את הבכורה מן הדין, שלא יהיה ויכוח על הבכורה ולכן אחז הוא בעקב עשו, אבל ודאי שטענתו </w:t>
      </w:r>
      <w:proofErr w:type="spellStart"/>
      <w:r w:rsidRPr="00A4528C">
        <w:rPr>
          <w:color w:val="002060"/>
          <w:rtl/>
        </w:rPr>
        <w:t>היתה</w:t>
      </w:r>
      <w:proofErr w:type="spellEnd"/>
      <w:r w:rsidRPr="00A4528C">
        <w:rPr>
          <w:color w:val="002060"/>
          <w:rtl/>
        </w:rPr>
        <w:t xml:space="preserve"> </w:t>
      </w:r>
      <w:proofErr w:type="spellStart"/>
      <w:r w:rsidRPr="00A4528C">
        <w:rPr>
          <w:color w:val="002060"/>
          <w:rtl/>
        </w:rPr>
        <w:t>דבטיפה</w:t>
      </w:r>
      <w:proofErr w:type="spellEnd"/>
      <w:r w:rsidRPr="00A4528C">
        <w:rPr>
          <w:color w:val="002060"/>
          <w:rtl/>
        </w:rPr>
        <w:t xml:space="preserve"> אחת שנחלקת לשנים דהוי חד יצירה ואין אחד עדיף על השני שם הלידה היא שקובעת, וזה גופא משמיענו המדרש במשל, דכאן היו שתי טיפות, כמו במשל </w:t>
      </w:r>
      <w:proofErr w:type="spellStart"/>
      <w:r w:rsidRPr="00A4528C">
        <w:rPr>
          <w:color w:val="002060"/>
          <w:rtl/>
        </w:rPr>
        <w:t>השפורפרת</w:t>
      </w:r>
      <w:proofErr w:type="spellEnd"/>
      <w:r w:rsidRPr="00A4528C">
        <w:rPr>
          <w:color w:val="002060"/>
          <w:rtl/>
        </w:rPr>
        <w:t>, להכי היה יעקב אבינו הבכור.</w:t>
      </w:r>
    </w:p>
    <w:p w14:paraId="15ADBFF8" w14:textId="77777777" w:rsidR="00CB0CB9" w:rsidRPr="00A4528C" w:rsidRDefault="00CB0CB9" w:rsidP="00CB0CB9">
      <w:pPr>
        <w:pStyle w:val="Bodytext150"/>
        <w:shd w:val="clear" w:color="auto" w:fill="auto"/>
        <w:spacing w:after="0"/>
        <w:jc w:val="right"/>
        <w:rPr>
          <w:color w:val="002060"/>
          <w:rtl/>
        </w:rPr>
      </w:pPr>
      <w:r w:rsidRPr="00A4528C">
        <w:rPr>
          <w:color w:val="002060"/>
          <w:rtl/>
        </w:rPr>
        <w:t xml:space="preserve">הגאון רבי צבי </w:t>
      </w:r>
      <w:proofErr w:type="spellStart"/>
      <w:r w:rsidRPr="00A4528C">
        <w:rPr>
          <w:color w:val="002060"/>
          <w:rtl/>
        </w:rPr>
        <w:t>רוטברג</w:t>
      </w:r>
      <w:proofErr w:type="spellEnd"/>
      <w:r w:rsidRPr="00A4528C">
        <w:rPr>
          <w:color w:val="002060"/>
          <w:rtl/>
        </w:rPr>
        <w:t xml:space="preserve"> </w:t>
      </w:r>
      <w:proofErr w:type="spellStart"/>
      <w:r w:rsidRPr="00A4528C">
        <w:rPr>
          <w:color w:val="002060"/>
          <w:rtl/>
        </w:rPr>
        <w:t>שליט״א</w:t>
      </w:r>
      <w:proofErr w:type="spellEnd"/>
    </w:p>
    <w:p w14:paraId="45AA5B2B" w14:textId="77777777" w:rsidR="00CB0CB9" w:rsidRDefault="00CB0CB9" w:rsidP="00CB0CB9">
      <w:pPr>
        <w:pStyle w:val="Heading341"/>
        <w:keepNext/>
        <w:keepLines/>
        <w:shd w:val="clear" w:color="auto" w:fill="auto"/>
        <w:tabs>
          <w:tab w:val="left" w:pos="1470"/>
          <w:tab w:val="left" w:pos="2266"/>
          <w:tab w:val="left" w:pos="2708"/>
          <w:tab w:val="left" w:pos="3510"/>
          <w:tab w:val="left" w:pos="4066"/>
          <w:tab w:val="left" w:pos="4863"/>
          <w:tab w:val="left" w:pos="5396"/>
          <w:tab w:val="left" w:pos="6414"/>
        </w:tabs>
        <w:spacing w:before="0" w:after="39"/>
        <w:jc w:val="both"/>
        <w:rPr>
          <w:rtl/>
        </w:rPr>
      </w:pPr>
      <w:bookmarkStart w:id="186" w:name="bookmark580"/>
      <w:r>
        <w:rPr>
          <w:rtl/>
        </w:rPr>
        <w:t>ויצא הראשון</w:t>
      </w:r>
      <w:r>
        <w:rPr>
          <w:rtl/>
        </w:rPr>
        <w:tab/>
      </w:r>
      <w:r>
        <w:rPr>
          <w:rFonts w:hint="cs"/>
          <w:rtl/>
        </w:rPr>
        <w:t>אדמוני</w:t>
      </w:r>
      <w:r>
        <w:rPr>
          <w:rtl/>
        </w:rPr>
        <w:tab/>
      </w:r>
      <w:r>
        <w:rPr>
          <w:rFonts w:hint="cs"/>
          <w:rtl/>
        </w:rPr>
        <w:t>כ</w:t>
      </w:r>
      <w:r>
        <w:rPr>
          <w:rtl/>
        </w:rPr>
        <w:t>לו</w:t>
      </w:r>
      <w:r>
        <w:rPr>
          <w:rtl/>
        </w:rPr>
        <w:tab/>
      </w:r>
      <w:r>
        <w:rPr>
          <w:rFonts w:hint="cs"/>
          <w:rtl/>
        </w:rPr>
        <w:t>כאדרת</w:t>
      </w:r>
      <w:r>
        <w:rPr>
          <w:rtl/>
        </w:rPr>
        <w:tab/>
        <w:t>שער</w:t>
      </w:r>
      <w:r>
        <w:rPr>
          <w:rtl/>
        </w:rPr>
        <w:tab/>
        <w:t>וי</w:t>
      </w:r>
      <w:r>
        <w:rPr>
          <w:rFonts w:hint="cs"/>
          <w:rtl/>
        </w:rPr>
        <w:t>ק</w:t>
      </w:r>
      <w:r>
        <w:rPr>
          <w:rtl/>
        </w:rPr>
        <w:t>ראו</w:t>
      </w:r>
      <w:r>
        <w:rPr>
          <w:rtl/>
        </w:rPr>
        <w:tab/>
        <w:t>שמו</w:t>
      </w:r>
      <w:r>
        <w:rPr>
          <w:rtl/>
        </w:rPr>
        <w:tab/>
        <w:t>עשו(כ״ה,</w:t>
      </w:r>
      <w:r>
        <w:rPr>
          <w:rtl/>
        </w:rPr>
        <w:tab/>
        <w:t>כ״ה)</w:t>
      </w:r>
      <w:bookmarkEnd w:id="186"/>
    </w:p>
    <w:p w14:paraId="337864CD" w14:textId="77777777" w:rsidR="00CB0CB9" w:rsidRPr="00A4528C" w:rsidRDefault="00CB0CB9" w:rsidP="00CB0CB9">
      <w:pPr>
        <w:pStyle w:val="Bodytext381"/>
        <w:shd w:val="clear" w:color="auto" w:fill="auto"/>
        <w:spacing w:before="0" w:after="80" w:line="307" w:lineRule="exact"/>
        <w:ind w:firstLine="400"/>
        <w:rPr>
          <w:color w:val="002060"/>
          <w:rtl/>
        </w:rPr>
      </w:pPr>
      <w:r w:rsidRPr="00A4528C">
        <w:rPr>
          <w:color w:val="002060"/>
          <w:rtl/>
        </w:rPr>
        <w:t xml:space="preserve">בפירוש בעלי התוספות </w:t>
      </w:r>
      <w:proofErr w:type="spellStart"/>
      <w:r w:rsidRPr="00A4528C">
        <w:rPr>
          <w:color w:val="002060"/>
          <w:rtl/>
        </w:rPr>
        <w:t>עה״ת</w:t>
      </w:r>
      <w:proofErr w:type="spellEnd"/>
      <w:r w:rsidRPr="00A4528C">
        <w:rPr>
          <w:color w:val="002060"/>
          <w:rtl/>
        </w:rPr>
        <w:t xml:space="preserve"> הביאו את המדרש, </w:t>
      </w:r>
      <w:proofErr w:type="spellStart"/>
      <w:r w:rsidRPr="00A4528C">
        <w:rPr>
          <w:color w:val="002060"/>
          <w:rtl/>
        </w:rPr>
        <w:t>דכשנולד</w:t>
      </w:r>
      <w:proofErr w:type="spellEnd"/>
      <w:r w:rsidRPr="00A4528C">
        <w:rPr>
          <w:color w:val="002060"/>
          <w:rtl/>
        </w:rPr>
        <w:t xml:space="preserve"> עשו ראהו יצחק שהוא אדמוני, וחשש שלא נבלע דמו ולכן לא רצה </w:t>
      </w:r>
      <w:proofErr w:type="spellStart"/>
      <w:r w:rsidRPr="00A4528C">
        <w:rPr>
          <w:color w:val="002060"/>
          <w:rtl/>
        </w:rPr>
        <w:t>למולו</w:t>
      </w:r>
      <w:proofErr w:type="spellEnd"/>
      <w:r w:rsidRPr="00A4528C">
        <w:rPr>
          <w:color w:val="002060"/>
          <w:rtl/>
        </w:rPr>
        <w:t xml:space="preserve"> מחמת הסכנה (כמבואר ברמב״ם בפ״א מהלכות מילה </w:t>
      </w:r>
      <w:proofErr w:type="spellStart"/>
      <w:r w:rsidRPr="00A4528C">
        <w:rPr>
          <w:color w:val="002060"/>
          <w:rtl/>
        </w:rPr>
        <w:t>הי״ז</w:t>
      </w:r>
      <w:proofErr w:type="spellEnd"/>
      <w:r w:rsidRPr="00A4528C">
        <w:rPr>
          <w:color w:val="002060"/>
          <w:rtl/>
        </w:rPr>
        <w:t xml:space="preserve"> שאם היה אדום ביותר אסור </w:t>
      </w:r>
      <w:proofErr w:type="spellStart"/>
      <w:r w:rsidRPr="00A4528C">
        <w:rPr>
          <w:color w:val="002060"/>
          <w:rtl/>
        </w:rPr>
        <w:t>למולו</w:t>
      </w:r>
      <w:proofErr w:type="spellEnd"/>
      <w:r w:rsidRPr="00A4528C">
        <w:rPr>
          <w:color w:val="002060"/>
          <w:rtl/>
        </w:rPr>
        <w:t xml:space="preserve"> משום סכנה) כיון שהגדיל עשו ראה יצחק שכך הוא טבעו ורצה </w:t>
      </w:r>
      <w:proofErr w:type="spellStart"/>
      <w:r w:rsidRPr="00A4528C">
        <w:rPr>
          <w:color w:val="002060"/>
          <w:rtl/>
        </w:rPr>
        <w:t>למולו</w:t>
      </w:r>
      <w:proofErr w:type="spellEnd"/>
      <w:r w:rsidRPr="00A4528C">
        <w:rPr>
          <w:color w:val="002060"/>
          <w:rtl/>
        </w:rPr>
        <w:t xml:space="preserve"> ועשו לא הסכים. והמבואר מדברי המדרש </w:t>
      </w:r>
      <w:proofErr w:type="spellStart"/>
      <w:r w:rsidRPr="00A4528C">
        <w:rPr>
          <w:color w:val="002060"/>
          <w:rtl/>
        </w:rPr>
        <w:t>דמעיקר</w:t>
      </w:r>
      <w:proofErr w:type="spellEnd"/>
      <w:r w:rsidRPr="00A4528C">
        <w:rPr>
          <w:color w:val="002060"/>
          <w:rtl/>
        </w:rPr>
        <w:t xml:space="preserve"> הדין היה אסור לו למול את עשו </w:t>
      </w:r>
      <w:proofErr w:type="spellStart"/>
      <w:r w:rsidRPr="00A4528C">
        <w:rPr>
          <w:color w:val="002060"/>
          <w:rtl/>
        </w:rPr>
        <w:t>דפיקוח</w:t>
      </w:r>
      <w:proofErr w:type="spellEnd"/>
      <w:r w:rsidRPr="00A4528C">
        <w:rPr>
          <w:color w:val="002060"/>
          <w:rtl/>
        </w:rPr>
        <w:t xml:space="preserve"> נפשו של עשו דוחה מצוות מילה.</w:t>
      </w:r>
    </w:p>
    <w:p w14:paraId="2CBFE0B2" w14:textId="77777777" w:rsidR="00CB0CB9" w:rsidRPr="00A4528C" w:rsidRDefault="00CB0CB9" w:rsidP="00CB0CB9">
      <w:pPr>
        <w:pStyle w:val="Bodytext381"/>
        <w:shd w:val="clear" w:color="auto" w:fill="auto"/>
        <w:spacing w:before="0" w:after="80" w:line="307" w:lineRule="exact"/>
        <w:ind w:firstLine="400"/>
        <w:rPr>
          <w:color w:val="002060"/>
          <w:rtl/>
        </w:rPr>
      </w:pPr>
      <w:r w:rsidRPr="00A4528C">
        <w:rPr>
          <w:color w:val="002060"/>
          <w:rtl/>
        </w:rPr>
        <w:t xml:space="preserve">וכן דעת הרמב״ם, בפ״י מהלכות מלכים </w:t>
      </w:r>
      <w:proofErr w:type="spellStart"/>
      <w:r w:rsidRPr="00A4528C">
        <w:rPr>
          <w:color w:val="002060"/>
          <w:rtl/>
        </w:rPr>
        <w:t>ה״ב</w:t>
      </w:r>
      <w:proofErr w:type="spellEnd"/>
      <w:r w:rsidRPr="00A4528C">
        <w:rPr>
          <w:color w:val="002060"/>
          <w:rtl/>
        </w:rPr>
        <w:t xml:space="preserve"> בן נח שאנסו אנס לעבור על אחת ממצוותיו מותר לו לעבור. ומכאן </w:t>
      </w:r>
      <w:proofErr w:type="spellStart"/>
      <w:r w:rsidRPr="00A4528C">
        <w:rPr>
          <w:color w:val="002060"/>
          <w:rtl/>
        </w:rPr>
        <w:t>דבן</w:t>
      </w:r>
      <w:proofErr w:type="spellEnd"/>
      <w:r w:rsidRPr="00A4528C">
        <w:rPr>
          <w:color w:val="002060"/>
          <w:rtl/>
        </w:rPr>
        <w:t xml:space="preserve"> נח אינו חייב למסור נפשו כדי שלא לעבור על המצוות שהוא מצווה עליהן.</w:t>
      </w:r>
    </w:p>
    <w:p w14:paraId="581BC66F" w14:textId="77777777" w:rsidR="00CB0CB9" w:rsidRPr="00A4528C" w:rsidRDefault="00CB0CB9" w:rsidP="00CB0CB9">
      <w:pPr>
        <w:pStyle w:val="Bodytext381"/>
        <w:shd w:val="clear" w:color="auto" w:fill="auto"/>
        <w:spacing w:before="0" w:after="80" w:line="307" w:lineRule="exact"/>
        <w:ind w:firstLine="400"/>
        <w:rPr>
          <w:color w:val="002060"/>
          <w:rtl/>
        </w:rPr>
      </w:pPr>
      <w:r w:rsidRPr="00A4528C">
        <w:rPr>
          <w:color w:val="002060"/>
          <w:rtl/>
        </w:rPr>
        <w:t xml:space="preserve">אבל </w:t>
      </w:r>
      <w:proofErr w:type="spellStart"/>
      <w:r w:rsidRPr="00A4528C">
        <w:rPr>
          <w:color w:val="002060"/>
          <w:rtl/>
        </w:rPr>
        <w:t>הרא״ם</w:t>
      </w:r>
      <w:proofErr w:type="spellEnd"/>
      <w:r w:rsidRPr="00A4528C">
        <w:rPr>
          <w:color w:val="002060"/>
          <w:rtl/>
        </w:rPr>
        <w:t xml:space="preserve"> בפרשת שמות, (ד׳, כ״ד), הביא מה </w:t>
      </w:r>
      <w:proofErr w:type="spellStart"/>
      <w:r w:rsidRPr="00A4528C">
        <w:rPr>
          <w:color w:val="002060"/>
          <w:rtl/>
        </w:rPr>
        <w:t>דאיתא</w:t>
      </w:r>
      <w:proofErr w:type="spellEnd"/>
      <w:r w:rsidRPr="00A4528C">
        <w:rPr>
          <w:color w:val="002060"/>
          <w:rtl/>
        </w:rPr>
        <w:t xml:space="preserve"> בנדרים ל״א. </w:t>
      </w:r>
      <w:proofErr w:type="spellStart"/>
      <w:r w:rsidRPr="00A4528C">
        <w:rPr>
          <w:color w:val="002060"/>
          <w:rtl/>
        </w:rPr>
        <w:t>שמשרע״ה</w:t>
      </w:r>
      <w:proofErr w:type="spellEnd"/>
      <w:r w:rsidRPr="00A4528C">
        <w:rPr>
          <w:color w:val="002060"/>
          <w:rtl/>
        </w:rPr>
        <w:t xml:space="preserve"> לא מל את בנו בדרך למלון לפי שהיא סכנה לבן אם ימול אותו בדרך.</w:t>
      </w:r>
    </w:p>
    <w:p w14:paraId="3C986BE3" w14:textId="77777777" w:rsidR="00CB0CB9" w:rsidRPr="00A4528C" w:rsidRDefault="00CB0CB9" w:rsidP="00CB0CB9">
      <w:pPr>
        <w:pStyle w:val="Bodytext381"/>
        <w:shd w:val="clear" w:color="auto" w:fill="auto"/>
        <w:spacing w:before="0" w:after="80" w:line="307" w:lineRule="exact"/>
        <w:ind w:firstLine="400"/>
        <w:rPr>
          <w:color w:val="002060"/>
          <w:rtl/>
        </w:rPr>
      </w:pPr>
      <w:r w:rsidRPr="00A4528C">
        <w:rPr>
          <w:color w:val="002060"/>
          <w:rtl/>
        </w:rPr>
        <w:t xml:space="preserve">והקשה </w:t>
      </w:r>
      <w:proofErr w:type="spellStart"/>
      <w:r w:rsidRPr="00A4528C">
        <w:rPr>
          <w:color w:val="002060"/>
          <w:rtl/>
        </w:rPr>
        <w:t>הרא״ם</w:t>
      </w:r>
      <w:proofErr w:type="spellEnd"/>
      <w:r w:rsidRPr="00A4528C">
        <w:rPr>
          <w:color w:val="002060"/>
          <w:rtl/>
        </w:rPr>
        <w:t xml:space="preserve"> </w:t>
      </w:r>
      <w:proofErr w:type="spellStart"/>
      <w:r w:rsidRPr="00A4528C">
        <w:rPr>
          <w:color w:val="002060"/>
          <w:rtl/>
        </w:rPr>
        <w:t>דהלא</w:t>
      </w:r>
      <w:proofErr w:type="spellEnd"/>
      <w:r w:rsidRPr="00A4528C">
        <w:rPr>
          <w:color w:val="002060"/>
          <w:rtl/>
        </w:rPr>
        <w:t xml:space="preserve"> מה </w:t>
      </w:r>
      <w:proofErr w:type="spellStart"/>
      <w:r w:rsidRPr="00A4528C">
        <w:rPr>
          <w:color w:val="002060"/>
          <w:rtl/>
        </w:rPr>
        <w:t>דפיקוח</w:t>
      </w:r>
      <w:proofErr w:type="spellEnd"/>
      <w:r w:rsidRPr="00A4528C">
        <w:rPr>
          <w:color w:val="002060"/>
          <w:rtl/>
        </w:rPr>
        <w:t xml:space="preserve"> נפש דוחה כל התורה הוא </w:t>
      </w:r>
      <w:proofErr w:type="spellStart"/>
      <w:r w:rsidRPr="00A4528C">
        <w:rPr>
          <w:color w:val="002060"/>
          <w:rtl/>
        </w:rPr>
        <w:t>מדכתיב</w:t>
      </w:r>
      <w:proofErr w:type="spellEnd"/>
      <w:r w:rsidRPr="00A4528C">
        <w:rPr>
          <w:color w:val="002060"/>
          <w:rtl/>
        </w:rPr>
        <w:t xml:space="preserve">, </w:t>
      </w:r>
      <w:r w:rsidRPr="00A4528C">
        <w:rPr>
          <w:color w:val="002060"/>
          <w:rtl/>
        </w:rPr>
        <w:lastRenderedPageBreak/>
        <w:t xml:space="preserve">וחי בהם ומאחר שלא נאמר וחי בהם אלא לישראל ולא לבני נח א״כ למה לא מל </w:t>
      </w:r>
      <w:proofErr w:type="spellStart"/>
      <w:r w:rsidRPr="00A4528C">
        <w:rPr>
          <w:color w:val="002060"/>
          <w:rtl/>
        </w:rPr>
        <w:t>משרע״ה</w:t>
      </w:r>
      <w:proofErr w:type="spellEnd"/>
      <w:r w:rsidRPr="00A4528C">
        <w:rPr>
          <w:color w:val="002060"/>
          <w:rtl/>
        </w:rPr>
        <w:t xml:space="preserve"> את בנו.</w:t>
      </w:r>
    </w:p>
    <w:p w14:paraId="3E6FBBF5" w14:textId="77777777" w:rsidR="00CB0CB9" w:rsidRPr="00A4528C" w:rsidRDefault="00CB0CB9" w:rsidP="00CB0CB9">
      <w:pPr>
        <w:pStyle w:val="Bodytext381"/>
        <w:shd w:val="clear" w:color="auto" w:fill="auto"/>
        <w:spacing w:before="0" w:after="80" w:line="307" w:lineRule="exact"/>
        <w:ind w:firstLine="400"/>
        <w:rPr>
          <w:color w:val="002060"/>
          <w:rtl/>
        </w:rPr>
      </w:pPr>
      <w:r w:rsidRPr="00A4528C">
        <w:rPr>
          <w:color w:val="002060"/>
          <w:rtl/>
        </w:rPr>
        <w:t xml:space="preserve">ומכאן </w:t>
      </w:r>
      <w:proofErr w:type="spellStart"/>
      <w:r w:rsidRPr="00A4528C">
        <w:rPr>
          <w:color w:val="002060"/>
          <w:rtl/>
        </w:rPr>
        <w:t>דדעת</w:t>
      </w:r>
      <w:proofErr w:type="spellEnd"/>
      <w:r w:rsidRPr="00A4528C">
        <w:rPr>
          <w:color w:val="002060"/>
          <w:rtl/>
        </w:rPr>
        <w:t xml:space="preserve"> </w:t>
      </w:r>
      <w:proofErr w:type="spellStart"/>
      <w:r w:rsidRPr="00A4528C">
        <w:rPr>
          <w:color w:val="002060"/>
          <w:rtl/>
        </w:rPr>
        <w:t>הרא״ם</w:t>
      </w:r>
      <w:proofErr w:type="spellEnd"/>
      <w:r w:rsidRPr="00A4528C">
        <w:rPr>
          <w:color w:val="002060"/>
          <w:rtl/>
        </w:rPr>
        <w:t xml:space="preserve"> </w:t>
      </w:r>
      <w:proofErr w:type="spellStart"/>
      <w:r w:rsidRPr="00A4528C">
        <w:rPr>
          <w:color w:val="002060"/>
          <w:rtl/>
        </w:rPr>
        <w:t>דבן</w:t>
      </w:r>
      <w:proofErr w:type="spellEnd"/>
      <w:r w:rsidRPr="00A4528C">
        <w:rPr>
          <w:color w:val="002060"/>
          <w:rtl/>
        </w:rPr>
        <w:t xml:space="preserve"> נח מחויב למסור נפשו על קיום מצוותיו כיון וחי בהם </w:t>
      </w:r>
      <w:proofErr w:type="spellStart"/>
      <w:r w:rsidRPr="00A4528C">
        <w:rPr>
          <w:color w:val="002060"/>
          <w:rtl/>
        </w:rPr>
        <w:t>קאי</w:t>
      </w:r>
      <w:proofErr w:type="spellEnd"/>
      <w:r w:rsidRPr="00A4528C">
        <w:rPr>
          <w:color w:val="002060"/>
          <w:rtl/>
        </w:rPr>
        <w:t xml:space="preserve"> רק על ישראל לאחר מתן תורה ולהכי הקשה </w:t>
      </w:r>
      <w:proofErr w:type="spellStart"/>
      <w:r w:rsidRPr="00A4528C">
        <w:rPr>
          <w:color w:val="002060"/>
          <w:rtl/>
        </w:rPr>
        <w:t>אמאי</w:t>
      </w:r>
      <w:proofErr w:type="spellEnd"/>
      <w:r w:rsidRPr="00A4528C">
        <w:rPr>
          <w:color w:val="002060"/>
          <w:rtl/>
        </w:rPr>
        <w:t xml:space="preserve"> לא מל </w:t>
      </w:r>
      <w:proofErr w:type="spellStart"/>
      <w:r w:rsidRPr="00A4528C">
        <w:rPr>
          <w:color w:val="002060"/>
          <w:rtl/>
        </w:rPr>
        <w:t>משרע״ה</w:t>
      </w:r>
      <w:proofErr w:type="spellEnd"/>
      <w:r w:rsidRPr="00A4528C">
        <w:rPr>
          <w:color w:val="002060"/>
          <w:rtl/>
        </w:rPr>
        <w:t xml:space="preserve"> את בנו.</w:t>
      </w:r>
    </w:p>
    <w:p w14:paraId="5F8A6D56" w14:textId="77777777" w:rsidR="00CB0CB9" w:rsidRPr="00A4528C" w:rsidRDefault="00CB0CB9" w:rsidP="00CB0CB9">
      <w:pPr>
        <w:pStyle w:val="Bodytext381"/>
        <w:shd w:val="clear" w:color="auto" w:fill="auto"/>
        <w:spacing w:before="0" w:after="80" w:line="307" w:lineRule="exact"/>
        <w:ind w:firstLine="400"/>
        <w:rPr>
          <w:color w:val="002060"/>
          <w:rtl/>
        </w:rPr>
      </w:pPr>
      <w:proofErr w:type="spellStart"/>
      <w:r w:rsidRPr="00A4528C">
        <w:rPr>
          <w:color w:val="002060"/>
          <w:rtl/>
        </w:rPr>
        <w:t>והגדע״א</w:t>
      </w:r>
      <w:proofErr w:type="spellEnd"/>
      <w:r w:rsidRPr="00A4528C">
        <w:rPr>
          <w:color w:val="002060"/>
          <w:rtl/>
        </w:rPr>
        <w:t xml:space="preserve"> ביו״ד סימן ס״ב הביא מה שנסתפק בתיבת גמא </w:t>
      </w:r>
      <w:proofErr w:type="spellStart"/>
      <w:r w:rsidRPr="00A4528C">
        <w:rPr>
          <w:color w:val="002060"/>
          <w:rtl/>
        </w:rPr>
        <w:t>להפמ״ג</w:t>
      </w:r>
      <w:proofErr w:type="spellEnd"/>
      <w:r w:rsidRPr="00A4528C">
        <w:rPr>
          <w:color w:val="002060"/>
          <w:rtl/>
        </w:rPr>
        <w:t xml:space="preserve"> בפרשת שמות לפי דברי </w:t>
      </w:r>
      <w:proofErr w:type="spellStart"/>
      <w:r w:rsidRPr="00A4528C">
        <w:rPr>
          <w:color w:val="002060"/>
          <w:rtl/>
        </w:rPr>
        <w:t>הרא״ם</w:t>
      </w:r>
      <w:proofErr w:type="spellEnd"/>
      <w:r w:rsidRPr="00A4528C">
        <w:rPr>
          <w:color w:val="002060"/>
          <w:rtl/>
        </w:rPr>
        <w:t xml:space="preserve"> האם בן נח מסוכן מותר לאכול אבר מן החי לרפואתו ושיטת </w:t>
      </w:r>
      <w:proofErr w:type="spellStart"/>
      <w:r w:rsidRPr="00A4528C">
        <w:rPr>
          <w:color w:val="002060"/>
          <w:rtl/>
        </w:rPr>
        <w:t>הגרע״א</w:t>
      </w:r>
      <w:proofErr w:type="spellEnd"/>
      <w:r w:rsidRPr="00A4528C">
        <w:rPr>
          <w:color w:val="002060"/>
          <w:rtl/>
        </w:rPr>
        <w:t xml:space="preserve"> בתשובות רע״א (ירושלים תשכ״ה) סימן נ״א </w:t>
      </w:r>
      <w:proofErr w:type="spellStart"/>
      <w:r w:rsidRPr="00A4528C">
        <w:rPr>
          <w:color w:val="002060"/>
          <w:rtl/>
        </w:rPr>
        <w:t>דאסור</w:t>
      </w:r>
      <w:proofErr w:type="spellEnd"/>
      <w:r w:rsidRPr="00A4528C">
        <w:rPr>
          <w:color w:val="002060"/>
          <w:rtl/>
        </w:rPr>
        <w:t>.</w:t>
      </w:r>
    </w:p>
    <w:p w14:paraId="5C915315" w14:textId="77777777" w:rsidR="00CB0CB9" w:rsidRPr="00A4528C" w:rsidRDefault="00CB0CB9" w:rsidP="00CB0CB9">
      <w:pPr>
        <w:pStyle w:val="Bodytext381"/>
        <w:shd w:val="clear" w:color="auto" w:fill="auto"/>
        <w:spacing w:before="0" w:after="76" w:line="307" w:lineRule="exact"/>
        <w:ind w:firstLine="400"/>
        <w:rPr>
          <w:color w:val="002060"/>
          <w:rtl/>
        </w:rPr>
      </w:pPr>
      <w:r w:rsidRPr="00A4528C">
        <w:rPr>
          <w:color w:val="002060"/>
          <w:rtl/>
        </w:rPr>
        <w:t xml:space="preserve">וברש״י סנהדרין ע״ד. בד״ה </w:t>
      </w:r>
      <w:proofErr w:type="spellStart"/>
      <w:r w:rsidRPr="00A4528C">
        <w:rPr>
          <w:color w:val="002060"/>
          <w:rtl/>
        </w:rPr>
        <w:t>סברא</w:t>
      </w:r>
      <w:proofErr w:type="spellEnd"/>
      <w:r w:rsidRPr="00A4528C">
        <w:rPr>
          <w:color w:val="002060"/>
          <w:rtl/>
        </w:rPr>
        <w:t xml:space="preserve">, כתב </w:t>
      </w:r>
      <w:proofErr w:type="spellStart"/>
      <w:r w:rsidRPr="00A4528C">
        <w:rPr>
          <w:color w:val="002060"/>
          <w:rtl/>
        </w:rPr>
        <w:t>דסברא</w:t>
      </w:r>
      <w:proofErr w:type="spellEnd"/>
      <w:r w:rsidRPr="00A4528C">
        <w:rPr>
          <w:color w:val="002060"/>
          <w:rtl/>
        </w:rPr>
        <w:t xml:space="preserve"> היא </w:t>
      </w:r>
      <w:proofErr w:type="spellStart"/>
      <w:r w:rsidRPr="00A4528C">
        <w:rPr>
          <w:color w:val="002060"/>
          <w:rtl/>
        </w:rPr>
        <w:t>דצריך</w:t>
      </w:r>
      <w:proofErr w:type="spellEnd"/>
      <w:r w:rsidRPr="00A4528C">
        <w:rPr>
          <w:color w:val="002060"/>
          <w:rtl/>
        </w:rPr>
        <w:t xml:space="preserve"> אדם למסור נפשו על כל המצוות ומה שבכל המצוות אין צריך למסור נפשו הוא רק </w:t>
      </w:r>
      <w:proofErr w:type="spellStart"/>
      <w:r w:rsidRPr="00A4528C">
        <w:rPr>
          <w:color w:val="002060"/>
          <w:rtl/>
        </w:rPr>
        <w:t>מדכתיב</w:t>
      </w:r>
      <w:proofErr w:type="spellEnd"/>
      <w:r w:rsidRPr="00A4528C">
        <w:rPr>
          <w:color w:val="002060"/>
          <w:rtl/>
        </w:rPr>
        <w:t xml:space="preserve"> וחי בהם.</w:t>
      </w:r>
    </w:p>
    <w:p w14:paraId="4E2D3A79" w14:textId="77777777" w:rsidR="00CB0CB9" w:rsidRPr="00A4528C" w:rsidRDefault="00CB0CB9" w:rsidP="00CB0CB9">
      <w:pPr>
        <w:pStyle w:val="Bodytext381"/>
        <w:shd w:val="clear" w:color="auto" w:fill="auto"/>
        <w:spacing w:before="0" w:after="84"/>
        <w:ind w:firstLine="400"/>
        <w:rPr>
          <w:color w:val="002060"/>
          <w:rtl/>
        </w:rPr>
      </w:pPr>
      <w:r w:rsidRPr="00A4528C">
        <w:rPr>
          <w:color w:val="002060"/>
          <w:rtl/>
        </w:rPr>
        <w:t xml:space="preserve">וכן הובא ברבינו יונה בע״ז כ״ח. בשם רש״י וזאת כדעת </w:t>
      </w:r>
      <w:proofErr w:type="spellStart"/>
      <w:r w:rsidRPr="00A4528C">
        <w:rPr>
          <w:color w:val="002060"/>
          <w:rtl/>
        </w:rPr>
        <w:t>הרא״ם</w:t>
      </w:r>
      <w:proofErr w:type="spellEnd"/>
      <w:r w:rsidRPr="00A4528C">
        <w:rPr>
          <w:color w:val="002060"/>
          <w:rtl/>
        </w:rPr>
        <w:t xml:space="preserve"> </w:t>
      </w:r>
      <w:proofErr w:type="spellStart"/>
      <w:r w:rsidRPr="00A4528C">
        <w:rPr>
          <w:color w:val="002060"/>
          <w:rtl/>
        </w:rPr>
        <w:t>דבן</w:t>
      </w:r>
      <w:proofErr w:type="spellEnd"/>
      <w:r w:rsidRPr="00A4528C">
        <w:rPr>
          <w:color w:val="002060"/>
          <w:rtl/>
        </w:rPr>
        <w:t xml:space="preserve"> נח דלית ליה וחי בהם הרי שהוא מחויב למסור נפשו על קיום מצוותיו.</w:t>
      </w:r>
    </w:p>
    <w:p w14:paraId="382918BD" w14:textId="77777777" w:rsidR="00CB0CB9" w:rsidRPr="00A4528C" w:rsidRDefault="00CB0CB9" w:rsidP="00CB0CB9">
      <w:pPr>
        <w:pStyle w:val="Bodytext381"/>
        <w:shd w:val="clear" w:color="auto" w:fill="auto"/>
        <w:spacing w:before="0" w:after="80" w:line="307" w:lineRule="exact"/>
        <w:ind w:firstLine="400"/>
        <w:rPr>
          <w:color w:val="002060"/>
          <w:rtl/>
        </w:rPr>
      </w:pPr>
      <w:r w:rsidRPr="00A4528C">
        <w:rPr>
          <w:color w:val="002060"/>
          <w:rtl/>
        </w:rPr>
        <w:t>(אבל ראה בזיכרון שמואל (</w:t>
      </w:r>
      <w:proofErr w:type="spellStart"/>
      <w:r w:rsidRPr="00A4528C">
        <w:rPr>
          <w:color w:val="002060"/>
          <w:rtl/>
        </w:rPr>
        <w:t>רוזובסקי</w:t>
      </w:r>
      <w:proofErr w:type="spellEnd"/>
      <w:r w:rsidRPr="00A4528C">
        <w:rPr>
          <w:color w:val="002060"/>
          <w:rtl/>
        </w:rPr>
        <w:t xml:space="preserve">) </w:t>
      </w:r>
      <w:proofErr w:type="spellStart"/>
      <w:r w:rsidRPr="00A4528C">
        <w:rPr>
          <w:color w:val="002060"/>
          <w:rtl/>
        </w:rPr>
        <w:t>דדוקא</w:t>
      </w:r>
      <w:proofErr w:type="spellEnd"/>
      <w:r w:rsidRPr="00A4528C">
        <w:rPr>
          <w:color w:val="002060"/>
          <w:rtl/>
        </w:rPr>
        <w:t xml:space="preserve"> בישראל </w:t>
      </w:r>
      <w:proofErr w:type="spellStart"/>
      <w:r w:rsidRPr="00A4528C">
        <w:rPr>
          <w:color w:val="002060"/>
          <w:rtl/>
        </w:rPr>
        <w:t>סברא</w:t>
      </w:r>
      <w:proofErr w:type="spellEnd"/>
      <w:r w:rsidRPr="00A4528C">
        <w:rPr>
          <w:color w:val="002060"/>
          <w:rtl/>
        </w:rPr>
        <w:t xml:space="preserve"> היא למסור נפשו על המצוות משום </w:t>
      </w:r>
      <w:proofErr w:type="spellStart"/>
      <w:r w:rsidRPr="00A4528C">
        <w:rPr>
          <w:color w:val="002060"/>
          <w:rtl/>
        </w:rPr>
        <w:t>דכתיב</w:t>
      </w:r>
      <w:proofErr w:type="spellEnd"/>
      <w:r w:rsidRPr="00A4528C">
        <w:rPr>
          <w:color w:val="002060"/>
          <w:rtl/>
        </w:rPr>
        <w:t xml:space="preserve">, בכל נפשך ולהכי </w:t>
      </w:r>
      <w:proofErr w:type="spellStart"/>
      <w:r w:rsidRPr="00A4528C">
        <w:rPr>
          <w:color w:val="002060"/>
          <w:rtl/>
        </w:rPr>
        <w:t>היתה</w:t>
      </w:r>
      <w:proofErr w:type="spellEnd"/>
      <w:r w:rsidRPr="00A4528C">
        <w:rPr>
          <w:color w:val="002060"/>
          <w:rtl/>
        </w:rPr>
        <w:t xml:space="preserve"> התורה צריכה לחדש וחי בהם).</w:t>
      </w:r>
    </w:p>
    <w:p w14:paraId="1BA6C9E7" w14:textId="77777777" w:rsidR="00CB0CB9" w:rsidRPr="00A4528C" w:rsidRDefault="00CB0CB9" w:rsidP="00CB0CB9">
      <w:pPr>
        <w:pStyle w:val="Bodytext381"/>
        <w:shd w:val="clear" w:color="auto" w:fill="auto"/>
        <w:spacing w:before="0" w:line="307" w:lineRule="exact"/>
        <w:ind w:firstLine="400"/>
        <w:rPr>
          <w:color w:val="002060"/>
          <w:rtl/>
        </w:rPr>
      </w:pPr>
      <w:r w:rsidRPr="00A4528C">
        <w:rPr>
          <w:color w:val="002060"/>
          <w:rtl/>
        </w:rPr>
        <w:t xml:space="preserve">והנה מדברי המדרש הנ״ל שיצחק לא מל את עשו לפי שחשש שיבוא לידי סכנה מוכח </w:t>
      </w:r>
      <w:proofErr w:type="spellStart"/>
      <w:r w:rsidRPr="00A4528C">
        <w:rPr>
          <w:color w:val="002060"/>
          <w:rtl/>
        </w:rPr>
        <w:t>כהרמב״ם</w:t>
      </w:r>
      <w:proofErr w:type="spellEnd"/>
      <w:r w:rsidRPr="00A4528C">
        <w:rPr>
          <w:color w:val="002060"/>
          <w:rtl/>
        </w:rPr>
        <w:t xml:space="preserve"> </w:t>
      </w:r>
      <w:proofErr w:type="spellStart"/>
      <w:r w:rsidRPr="00A4528C">
        <w:rPr>
          <w:color w:val="002060"/>
          <w:rtl/>
        </w:rPr>
        <w:t>דבן</w:t>
      </w:r>
      <w:proofErr w:type="spellEnd"/>
      <w:r w:rsidRPr="00A4528C">
        <w:rPr>
          <w:color w:val="002060"/>
          <w:rtl/>
        </w:rPr>
        <w:t xml:space="preserve"> נח אינו צריך למסור נפשו על קיום מצוותיו, דאם כדעת רש״י </w:t>
      </w:r>
      <w:proofErr w:type="spellStart"/>
      <w:r w:rsidRPr="00A4528C">
        <w:rPr>
          <w:color w:val="002060"/>
          <w:rtl/>
        </w:rPr>
        <w:t>והרא״ם</w:t>
      </w:r>
      <w:proofErr w:type="spellEnd"/>
      <w:r w:rsidRPr="00A4528C">
        <w:rPr>
          <w:color w:val="002060"/>
          <w:rtl/>
        </w:rPr>
        <w:t xml:space="preserve"> </w:t>
      </w:r>
      <w:proofErr w:type="spellStart"/>
      <w:r w:rsidRPr="00A4528C">
        <w:rPr>
          <w:color w:val="002060"/>
          <w:rtl/>
        </w:rPr>
        <w:t>דבן</w:t>
      </w:r>
      <w:proofErr w:type="spellEnd"/>
      <w:r w:rsidRPr="00A4528C">
        <w:rPr>
          <w:color w:val="002060"/>
          <w:rtl/>
        </w:rPr>
        <w:t xml:space="preserve"> נח מחויב למסור נפשו על קיום מצוותיו א״כ יקשה </w:t>
      </w:r>
      <w:proofErr w:type="spellStart"/>
      <w:r w:rsidRPr="00A4528C">
        <w:rPr>
          <w:color w:val="002060"/>
          <w:rtl/>
        </w:rPr>
        <w:t>אמאי</w:t>
      </w:r>
      <w:proofErr w:type="spellEnd"/>
      <w:r w:rsidRPr="00A4528C">
        <w:rPr>
          <w:color w:val="002060"/>
          <w:rtl/>
        </w:rPr>
        <w:t xml:space="preserve"> לא מל יצחק את עשו אף שראה שלא נבלע דמו ויכול לבוא לידי סכנה, הא בבן נח לא נאמר וחי בהם.</w:t>
      </w:r>
    </w:p>
    <w:p w14:paraId="689C6215" w14:textId="77777777" w:rsidR="00CB0CB9" w:rsidRPr="00A4528C" w:rsidRDefault="00CB0CB9" w:rsidP="00CB0CB9">
      <w:pPr>
        <w:pStyle w:val="Bodytext381"/>
        <w:shd w:val="clear" w:color="auto" w:fill="auto"/>
        <w:spacing w:before="0" w:after="60" w:line="307" w:lineRule="exact"/>
        <w:ind w:firstLine="400"/>
        <w:rPr>
          <w:color w:val="002060"/>
          <w:rtl/>
        </w:rPr>
      </w:pPr>
      <w:r w:rsidRPr="00A4528C">
        <w:rPr>
          <w:color w:val="002060"/>
          <w:rtl/>
        </w:rPr>
        <w:t xml:space="preserve">ובחתם סופר נדרים ל״א: ובפרשת דרכים דרוש ב׳, כתבו </w:t>
      </w:r>
      <w:proofErr w:type="spellStart"/>
      <w:r w:rsidRPr="00A4528C">
        <w:rPr>
          <w:color w:val="002060"/>
          <w:rtl/>
        </w:rPr>
        <w:t>לישב</w:t>
      </w:r>
      <w:proofErr w:type="spellEnd"/>
      <w:r w:rsidRPr="00A4528C">
        <w:rPr>
          <w:color w:val="002060"/>
          <w:rtl/>
        </w:rPr>
        <w:t xml:space="preserve"> את קושיית </w:t>
      </w:r>
      <w:proofErr w:type="spellStart"/>
      <w:r w:rsidRPr="00A4528C">
        <w:rPr>
          <w:color w:val="002060"/>
          <w:rtl/>
        </w:rPr>
        <w:t>הרא״ם</w:t>
      </w:r>
      <w:proofErr w:type="spellEnd"/>
      <w:r w:rsidRPr="00A4528C">
        <w:rPr>
          <w:color w:val="002060"/>
          <w:rtl/>
        </w:rPr>
        <w:t xml:space="preserve"> וכתבו דאף אם בן נח אכן צריך למסור נפשו על כל מצוותיו היינו שצריך למסור את נפשו שלו אבל ודאי שאין האב יכול לקיים מצוה </w:t>
      </w:r>
      <w:proofErr w:type="spellStart"/>
      <w:r w:rsidRPr="00A4528C">
        <w:rPr>
          <w:color w:val="002060"/>
          <w:rtl/>
        </w:rPr>
        <w:t>דידיה</w:t>
      </w:r>
      <w:proofErr w:type="spellEnd"/>
      <w:r w:rsidRPr="00A4528C">
        <w:rPr>
          <w:color w:val="002060"/>
          <w:rtl/>
        </w:rPr>
        <w:t xml:space="preserve"> ולהכניס את בנו לסכנה.</w:t>
      </w:r>
    </w:p>
    <w:p w14:paraId="526B9E30" w14:textId="77777777" w:rsidR="00CB0CB9" w:rsidRPr="00A4528C" w:rsidRDefault="00CB0CB9" w:rsidP="00CB0CB9">
      <w:pPr>
        <w:pStyle w:val="Bodytext381"/>
        <w:shd w:val="clear" w:color="auto" w:fill="auto"/>
        <w:spacing w:before="0" w:after="101" w:line="307" w:lineRule="exact"/>
        <w:ind w:firstLine="400"/>
        <w:rPr>
          <w:color w:val="002060"/>
          <w:rtl/>
        </w:rPr>
      </w:pPr>
      <w:r w:rsidRPr="00A4528C">
        <w:rPr>
          <w:color w:val="002060"/>
          <w:rtl/>
        </w:rPr>
        <w:t xml:space="preserve">וא״כ </w:t>
      </w:r>
      <w:proofErr w:type="spellStart"/>
      <w:r w:rsidRPr="00A4528C">
        <w:rPr>
          <w:color w:val="002060"/>
          <w:rtl/>
        </w:rPr>
        <w:t>י״ל</w:t>
      </w:r>
      <w:proofErr w:type="spellEnd"/>
      <w:r w:rsidRPr="00A4528C">
        <w:rPr>
          <w:color w:val="002060"/>
          <w:rtl/>
        </w:rPr>
        <w:t xml:space="preserve">, דאף אם </w:t>
      </w:r>
      <w:proofErr w:type="spellStart"/>
      <w:r w:rsidRPr="00A4528C">
        <w:rPr>
          <w:color w:val="002060"/>
          <w:rtl/>
        </w:rPr>
        <w:t>נימא</w:t>
      </w:r>
      <w:proofErr w:type="spellEnd"/>
      <w:r w:rsidRPr="00A4528C">
        <w:rPr>
          <w:color w:val="002060"/>
          <w:rtl/>
        </w:rPr>
        <w:t xml:space="preserve"> </w:t>
      </w:r>
      <w:proofErr w:type="spellStart"/>
      <w:r w:rsidRPr="00A4528C">
        <w:rPr>
          <w:color w:val="002060"/>
          <w:rtl/>
        </w:rPr>
        <w:t>דבן</w:t>
      </w:r>
      <w:proofErr w:type="spellEnd"/>
      <w:r w:rsidRPr="00A4528C">
        <w:rPr>
          <w:color w:val="002060"/>
          <w:rtl/>
        </w:rPr>
        <w:t xml:space="preserve"> נח מחויב למסור נפשו על קיום מצוותיו בכ״ז לא יכול היה יצחק למול את עשו </w:t>
      </w:r>
      <w:proofErr w:type="spellStart"/>
      <w:r w:rsidRPr="00A4528C">
        <w:rPr>
          <w:color w:val="002060"/>
          <w:rtl/>
        </w:rPr>
        <w:t>ומשרע״ה</w:t>
      </w:r>
      <w:proofErr w:type="spellEnd"/>
      <w:r w:rsidRPr="00A4528C">
        <w:rPr>
          <w:color w:val="002060"/>
          <w:rtl/>
        </w:rPr>
        <w:t xml:space="preserve"> את בנו שהרי </w:t>
      </w:r>
      <w:proofErr w:type="spellStart"/>
      <w:r w:rsidRPr="00A4528C">
        <w:rPr>
          <w:color w:val="002060"/>
          <w:rtl/>
        </w:rPr>
        <w:t>עי״ז</w:t>
      </w:r>
      <w:proofErr w:type="spellEnd"/>
      <w:r w:rsidRPr="00A4528C">
        <w:rPr>
          <w:color w:val="002060"/>
          <w:rtl/>
        </w:rPr>
        <w:t xml:space="preserve"> היו מכניסים את בנם ולא את עצמם לסכנה ולזה לא היה להם רשות.</w:t>
      </w:r>
    </w:p>
    <w:p w14:paraId="05A07A1F" w14:textId="77777777" w:rsidR="00CB0CB9" w:rsidRPr="00A4528C" w:rsidRDefault="00CB0CB9" w:rsidP="00CB0CB9">
      <w:pPr>
        <w:pStyle w:val="Bodytext381"/>
        <w:shd w:val="clear" w:color="auto" w:fill="auto"/>
        <w:spacing w:before="0" w:line="256" w:lineRule="exact"/>
        <w:ind w:firstLine="400"/>
        <w:rPr>
          <w:color w:val="002060"/>
          <w:rtl/>
        </w:rPr>
      </w:pPr>
      <w:r w:rsidRPr="00A4528C">
        <w:rPr>
          <w:color w:val="002060"/>
          <w:rtl/>
        </w:rPr>
        <w:t xml:space="preserve">וכן כתב בחידושי </w:t>
      </w:r>
      <w:proofErr w:type="spellStart"/>
      <w:r w:rsidRPr="00A4528C">
        <w:rPr>
          <w:color w:val="002060"/>
          <w:rtl/>
        </w:rPr>
        <w:t>הגר״ש</w:t>
      </w:r>
      <w:proofErr w:type="spellEnd"/>
      <w:r w:rsidRPr="00A4528C">
        <w:rPr>
          <w:color w:val="002060"/>
          <w:rtl/>
        </w:rPr>
        <w:t xml:space="preserve"> היימן בנדרים סימן ה׳ בשם </w:t>
      </w:r>
      <w:proofErr w:type="spellStart"/>
      <w:r w:rsidRPr="00A4528C">
        <w:rPr>
          <w:color w:val="002060"/>
          <w:rtl/>
        </w:rPr>
        <w:t>הגרב״ד</w:t>
      </w:r>
      <w:proofErr w:type="spellEnd"/>
      <w:r w:rsidRPr="00A4528C">
        <w:rPr>
          <w:color w:val="002060"/>
          <w:rtl/>
        </w:rPr>
        <w:t xml:space="preserve"> </w:t>
      </w:r>
      <w:proofErr w:type="spellStart"/>
      <w:r w:rsidRPr="00A4528C">
        <w:rPr>
          <w:color w:val="002060"/>
          <w:rtl/>
        </w:rPr>
        <w:t>מקמניץ</w:t>
      </w:r>
      <w:proofErr w:type="spellEnd"/>
      <w:r w:rsidRPr="00A4528C">
        <w:rPr>
          <w:color w:val="002060"/>
          <w:rtl/>
        </w:rPr>
        <w:t>.</w:t>
      </w:r>
    </w:p>
    <w:p w14:paraId="7879B334" w14:textId="77777777" w:rsidR="00CB0CB9" w:rsidRPr="002B36C6" w:rsidRDefault="00CB0CB9" w:rsidP="00CB0CB9">
      <w:pPr>
        <w:pStyle w:val="Bodytext150"/>
        <w:shd w:val="clear" w:color="auto" w:fill="auto"/>
        <w:spacing w:after="153"/>
        <w:jc w:val="right"/>
        <w:rPr>
          <w:color w:val="EE0000"/>
          <w:rtl/>
        </w:rPr>
      </w:pPr>
      <w:r w:rsidRPr="00A4528C">
        <w:rPr>
          <w:color w:val="002060"/>
          <w:rtl/>
        </w:rPr>
        <w:t>חבצלת השרון</w:t>
      </w:r>
    </w:p>
    <w:p w14:paraId="6FDCB7B7" w14:textId="77777777" w:rsidR="00CB0CB9" w:rsidRDefault="00CB0CB9" w:rsidP="00CB0CB9">
      <w:pPr>
        <w:pStyle w:val="Heading341"/>
        <w:keepNext/>
        <w:keepLines/>
        <w:shd w:val="clear" w:color="auto" w:fill="auto"/>
        <w:tabs>
          <w:tab w:val="left" w:pos="763"/>
          <w:tab w:val="left" w:pos="1042"/>
          <w:tab w:val="left" w:pos="1513"/>
          <w:tab w:val="left" w:pos="2084"/>
          <w:tab w:val="left" w:pos="2554"/>
          <w:tab w:val="left" w:pos="3865"/>
          <w:tab w:val="left" w:pos="4369"/>
          <w:tab w:val="left" w:pos="5079"/>
          <w:tab w:val="left" w:pos="5607"/>
          <w:tab w:val="left" w:pos="6222"/>
        </w:tabs>
        <w:spacing w:before="0" w:after="0" w:line="302" w:lineRule="exact"/>
        <w:jc w:val="both"/>
        <w:rPr>
          <w:rtl/>
        </w:rPr>
      </w:pPr>
      <w:bookmarkStart w:id="187" w:name="bookmark581"/>
      <w:r>
        <w:rPr>
          <w:rtl/>
        </w:rPr>
        <w:lastRenderedPageBreak/>
        <w:t>ואחרי</w:t>
      </w:r>
      <w:r>
        <w:rPr>
          <w:rtl/>
        </w:rPr>
        <w:tab/>
        <w:t>כן</w:t>
      </w:r>
      <w:r>
        <w:rPr>
          <w:rtl/>
        </w:rPr>
        <w:tab/>
        <w:t>יצא</w:t>
      </w:r>
      <w:r>
        <w:rPr>
          <w:rtl/>
        </w:rPr>
        <w:tab/>
        <w:t>אחיו</w:t>
      </w:r>
      <w:r>
        <w:rPr>
          <w:rtl/>
        </w:rPr>
        <w:tab/>
      </w:r>
      <w:r>
        <w:rPr>
          <w:rFonts w:hint="cs"/>
          <w:rtl/>
        </w:rPr>
        <w:t>וי</w:t>
      </w:r>
      <w:r>
        <w:rPr>
          <w:rtl/>
        </w:rPr>
        <w:t>דו</w:t>
      </w:r>
      <w:r>
        <w:rPr>
          <w:rtl/>
        </w:rPr>
        <w:tab/>
        <w:t>אחזת בעקב</w:t>
      </w:r>
      <w:r>
        <w:rPr>
          <w:rtl/>
        </w:rPr>
        <w:tab/>
        <w:t>עשו</w:t>
      </w:r>
      <w:r>
        <w:rPr>
          <w:rtl/>
        </w:rPr>
        <w:tab/>
        <w:t>ויקרא</w:t>
      </w:r>
      <w:r>
        <w:rPr>
          <w:rtl/>
        </w:rPr>
        <w:tab/>
        <w:t>שמו</w:t>
      </w:r>
      <w:r>
        <w:rPr>
          <w:rtl/>
        </w:rPr>
        <w:tab/>
        <w:t>יעקב</w:t>
      </w:r>
      <w:r>
        <w:rPr>
          <w:rtl/>
        </w:rPr>
        <w:tab/>
      </w:r>
      <w:r>
        <w:rPr>
          <w:rFonts w:hint="cs"/>
          <w:rtl/>
        </w:rPr>
        <w:t>ו</w:t>
      </w:r>
      <w:r>
        <w:rPr>
          <w:rtl/>
        </w:rPr>
        <w:t>יצחק</w:t>
      </w:r>
      <w:bookmarkEnd w:id="187"/>
    </w:p>
    <w:p w14:paraId="0180E1FE" w14:textId="77777777" w:rsidR="00CB0CB9" w:rsidRDefault="00CB0CB9" w:rsidP="00CB0CB9">
      <w:pPr>
        <w:pStyle w:val="Heading341"/>
        <w:keepNext/>
        <w:keepLines/>
        <w:shd w:val="clear" w:color="auto" w:fill="auto"/>
        <w:spacing w:before="0" w:after="0" w:line="302" w:lineRule="exact"/>
        <w:jc w:val="both"/>
        <w:rPr>
          <w:rtl/>
        </w:rPr>
      </w:pPr>
      <w:bookmarkStart w:id="188" w:name="bookmark582"/>
      <w:r>
        <w:rPr>
          <w:rtl/>
        </w:rPr>
        <w:t>ב</w:t>
      </w:r>
      <w:r>
        <w:rPr>
          <w:rFonts w:hint="cs"/>
          <w:rtl/>
        </w:rPr>
        <w:t>ן</w:t>
      </w:r>
      <w:r>
        <w:rPr>
          <w:rtl/>
        </w:rPr>
        <w:t xml:space="preserve"> ששים </w:t>
      </w:r>
      <w:r>
        <w:rPr>
          <w:rFonts w:hint="cs"/>
          <w:rtl/>
        </w:rPr>
        <w:t>ש</w:t>
      </w:r>
      <w:r>
        <w:rPr>
          <w:rtl/>
        </w:rPr>
        <w:t>נה בלדת אתם (כ״ה, כ״י)</w:t>
      </w:r>
      <w:bookmarkEnd w:id="188"/>
    </w:p>
    <w:p w14:paraId="486A8026" w14:textId="77777777" w:rsidR="00CB0CB9" w:rsidRPr="00D9144B" w:rsidRDefault="00CB0CB9" w:rsidP="00CB0CB9">
      <w:pPr>
        <w:pStyle w:val="Bodytext381"/>
        <w:shd w:val="clear" w:color="auto" w:fill="auto"/>
        <w:spacing w:before="0" w:after="60" w:line="307" w:lineRule="exact"/>
        <w:ind w:firstLine="400"/>
        <w:rPr>
          <w:color w:val="002060"/>
          <w:rtl/>
        </w:rPr>
      </w:pPr>
      <w:r w:rsidRPr="00D9144B">
        <w:rPr>
          <w:color w:val="002060"/>
          <w:rtl/>
        </w:rPr>
        <w:t xml:space="preserve">וקשה, </w:t>
      </w:r>
      <w:proofErr w:type="spellStart"/>
      <w:r w:rsidRPr="00D9144B">
        <w:rPr>
          <w:color w:val="002060"/>
          <w:rtl/>
        </w:rPr>
        <w:t>דהנה</w:t>
      </w:r>
      <w:proofErr w:type="spellEnd"/>
      <w:r w:rsidRPr="00D9144B">
        <w:rPr>
          <w:color w:val="002060"/>
          <w:rtl/>
        </w:rPr>
        <w:t xml:space="preserve"> לפי משמעות הכתובים עשו ויעקב יצאו בזה אחר זה, שהרי יעקב החזיק עדיין בעקבו של עשו וא״כ תמוה לשון הפסוק בלידת יעקב ויציאתו, ואחרי כן יצא אחיו וידו אוחזת בעקב עשו, הרי מילים אלו וידו אוחזת בעקב עשו היו צריכים להיות כתובים מיד ביציאת עשו, שהרי, וידו אוחזת, היה לפני יציאת יעקב והו״ל ויצא הראשון אדמוני כולו כאדרת שער ואחיו אוחז בעקבו ואחרי כן יצא אחיו, שהרי את אחיזת העקב ראו כבר ביציאת עשו ולא רק ביציאת יעקב.</w:t>
      </w:r>
    </w:p>
    <w:p w14:paraId="38C31875" w14:textId="77777777" w:rsidR="00CB0CB9" w:rsidRPr="00D9144B" w:rsidRDefault="00CB0CB9" w:rsidP="00CB0CB9">
      <w:pPr>
        <w:pStyle w:val="Bodytext381"/>
        <w:shd w:val="clear" w:color="auto" w:fill="auto"/>
        <w:spacing w:before="0" w:after="60" w:line="307" w:lineRule="exact"/>
        <w:ind w:firstLine="400"/>
        <w:rPr>
          <w:color w:val="002060"/>
          <w:rtl/>
        </w:rPr>
      </w:pPr>
      <w:r w:rsidRPr="00D9144B">
        <w:rPr>
          <w:color w:val="002060"/>
          <w:rtl/>
        </w:rPr>
        <w:t xml:space="preserve">ועוד קשה </w:t>
      </w:r>
      <w:proofErr w:type="spellStart"/>
      <w:r w:rsidRPr="00D9144B">
        <w:rPr>
          <w:color w:val="002060"/>
          <w:rtl/>
        </w:rPr>
        <w:t>דרש״י</w:t>
      </w:r>
      <w:proofErr w:type="spellEnd"/>
      <w:r w:rsidRPr="00D9144B">
        <w:rPr>
          <w:color w:val="002060"/>
          <w:rtl/>
        </w:rPr>
        <w:t xml:space="preserve"> בפרשת לך </w:t>
      </w:r>
      <w:proofErr w:type="spellStart"/>
      <w:r w:rsidRPr="00D9144B">
        <w:rPr>
          <w:color w:val="002060"/>
          <w:rtl/>
        </w:rPr>
        <w:t>לך</w:t>
      </w:r>
      <w:proofErr w:type="spellEnd"/>
      <w:r w:rsidRPr="00D9144B">
        <w:rPr>
          <w:color w:val="002060"/>
          <w:rtl/>
        </w:rPr>
        <w:t xml:space="preserve">, (ט״ו, א׳) פירש, אחר הדברים האלה, כל מקום שנאמר אחר, סמוך, אחרי - מופלג וא״כ מהו הלשון כאן בלידת יעקב ועשו, ואחרי כן יצא אחיו וכי יעקב יצא לאחר מספר שעות או ימים </w:t>
      </w:r>
      <w:proofErr w:type="spellStart"/>
      <w:r w:rsidRPr="00D9144B">
        <w:rPr>
          <w:color w:val="002060"/>
          <w:rtl/>
        </w:rPr>
        <w:t>דכתיב</w:t>
      </w:r>
      <w:proofErr w:type="spellEnd"/>
      <w:r w:rsidRPr="00D9144B">
        <w:rPr>
          <w:color w:val="002060"/>
          <w:rtl/>
        </w:rPr>
        <w:t xml:space="preserve"> אחרי שהוא מופלג, הרי זה לא יתכן, שהרי יעקב החזיק בעקב עשו וא״כ יצאו יחד, וא״כ קשה איך </w:t>
      </w:r>
      <w:proofErr w:type="spellStart"/>
      <w:r w:rsidRPr="00D9144B">
        <w:rPr>
          <w:color w:val="002060"/>
          <w:rtl/>
        </w:rPr>
        <w:t>ה״ואחרי</w:t>
      </w:r>
      <w:proofErr w:type="spellEnd"/>
      <w:r w:rsidRPr="00D9144B">
        <w:rPr>
          <w:color w:val="002060"/>
          <w:rtl/>
        </w:rPr>
        <w:t xml:space="preserve">״ שהוא לאחר זמן </w:t>
      </w:r>
      <w:proofErr w:type="spellStart"/>
      <w:r w:rsidRPr="00D9144B">
        <w:rPr>
          <w:color w:val="002060"/>
          <w:rtl/>
        </w:rPr>
        <w:t>מתישב</w:t>
      </w:r>
      <w:proofErr w:type="spellEnd"/>
      <w:r w:rsidRPr="00D9144B">
        <w:rPr>
          <w:color w:val="002060"/>
          <w:rtl/>
        </w:rPr>
        <w:t xml:space="preserve"> עם ידו אוחזת בעקב עשו.</w:t>
      </w:r>
    </w:p>
    <w:p w14:paraId="2F8E1FF7" w14:textId="77777777" w:rsidR="00CB0CB9" w:rsidRPr="00D9144B" w:rsidRDefault="00CB0CB9" w:rsidP="00CB0CB9">
      <w:pPr>
        <w:pStyle w:val="Bodytext381"/>
        <w:shd w:val="clear" w:color="auto" w:fill="auto"/>
        <w:spacing w:before="0" w:after="60" w:line="307" w:lineRule="exact"/>
        <w:ind w:firstLine="400"/>
        <w:rPr>
          <w:color w:val="002060"/>
          <w:rtl/>
        </w:rPr>
      </w:pPr>
      <w:r w:rsidRPr="00D9144B">
        <w:rPr>
          <w:color w:val="002060"/>
          <w:rtl/>
        </w:rPr>
        <w:t xml:space="preserve">וי״ל, </w:t>
      </w:r>
      <w:proofErr w:type="spellStart"/>
      <w:r w:rsidRPr="00D9144B">
        <w:rPr>
          <w:color w:val="002060"/>
          <w:rtl/>
        </w:rPr>
        <w:t>דהנה</w:t>
      </w:r>
      <w:proofErr w:type="spellEnd"/>
      <w:r w:rsidRPr="00D9144B">
        <w:rPr>
          <w:color w:val="002060"/>
          <w:rtl/>
        </w:rPr>
        <w:t xml:space="preserve"> איתא במדרש רבה (פרשה ס״ג </w:t>
      </w:r>
      <w:proofErr w:type="spellStart"/>
      <w:r w:rsidRPr="00D9144B">
        <w:rPr>
          <w:color w:val="002060"/>
          <w:rtl/>
        </w:rPr>
        <w:t>פסקא</w:t>
      </w:r>
      <w:proofErr w:type="spellEnd"/>
      <w:r w:rsidRPr="00D9144B">
        <w:rPr>
          <w:color w:val="002060"/>
          <w:rtl/>
        </w:rPr>
        <w:t xml:space="preserve"> ט׳) הגמון אחד שאל לחד מן </w:t>
      </w:r>
      <w:proofErr w:type="spellStart"/>
      <w:r w:rsidRPr="00D9144B">
        <w:rPr>
          <w:color w:val="002060"/>
          <w:rtl/>
        </w:rPr>
        <w:t>אילין</w:t>
      </w:r>
      <w:proofErr w:type="spellEnd"/>
      <w:r w:rsidRPr="00D9144B">
        <w:rPr>
          <w:color w:val="002060"/>
          <w:rtl/>
        </w:rPr>
        <w:t xml:space="preserve"> </w:t>
      </w:r>
      <w:proofErr w:type="spellStart"/>
      <w:r w:rsidRPr="00D9144B">
        <w:rPr>
          <w:color w:val="002060"/>
          <w:rtl/>
        </w:rPr>
        <w:t>דבית</w:t>
      </w:r>
      <w:proofErr w:type="spellEnd"/>
      <w:r w:rsidRPr="00D9144B">
        <w:rPr>
          <w:color w:val="002060"/>
          <w:rtl/>
        </w:rPr>
        <w:t xml:space="preserve"> סלוני (במתנות כהונה פירש, לאחד מן החכמים שבבית סלוא ובילקוט גורס לרבן גמליאל) אמר לו מי תופס המלכות אחרינו. הביא נייר חלק ונטל קולמוס וכתב עליו ואחרי כן יצא אחיו וידו אוחזת בעקב עשו, ופירש במתנות כהונה ורמז שישראל יעמדו לעתיד </w:t>
      </w:r>
      <w:proofErr w:type="spellStart"/>
      <w:r w:rsidRPr="00D9144B">
        <w:rPr>
          <w:color w:val="002060"/>
          <w:rtl/>
        </w:rPr>
        <w:t>ויקחו</w:t>
      </w:r>
      <w:proofErr w:type="spellEnd"/>
      <w:r w:rsidRPr="00D9144B">
        <w:rPr>
          <w:color w:val="002060"/>
          <w:rtl/>
        </w:rPr>
        <w:t xml:space="preserve"> המלכות מתחת ידי עשו, אמרו, ראו דברים ישנים מפי זקן חדש ופירש שם המתנות כהונה, אע״פ שמקרא זה הוא ישן נושן לא ידעו אדם עד שגילה זקן זה.</w:t>
      </w:r>
    </w:p>
    <w:p w14:paraId="7A6D09F0" w14:textId="77777777" w:rsidR="00CB0CB9" w:rsidRPr="00D9144B" w:rsidRDefault="00CB0CB9" w:rsidP="00CB0CB9">
      <w:pPr>
        <w:pStyle w:val="Bodytext381"/>
        <w:shd w:val="clear" w:color="auto" w:fill="auto"/>
        <w:spacing w:before="0" w:after="140" w:line="307" w:lineRule="exact"/>
        <w:ind w:firstLine="400"/>
        <w:rPr>
          <w:color w:val="002060"/>
          <w:rtl/>
        </w:rPr>
      </w:pPr>
      <w:r w:rsidRPr="00D9144B">
        <w:rPr>
          <w:color w:val="002060"/>
          <w:rtl/>
        </w:rPr>
        <w:t xml:space="preserve">ומה שגילה ר״ג להגמון היה, </w:t>
      </w:r>
      <w:proofErr w:type="spellStart"/>
      <w:r w:rsidRPr="00D9144B">
        <w:rPr>
          <w:color w:val="002060"/>
          <w:rtl/>
        </w:rPr>
        <w:t>דוידו</w:t>
      </w:r>
      <w:proofErr w:type="spellEnd"/>
      <w:r w:rsidRPr="00D9144B">
        <w:rPr>
          <w:color w:val="002060"/>
          <w:rtl/>
        </w:rPr>
        <w:t xml:space="preserve"> אוחזת בעקב עשו זה לא היה מעשה שקרה בעבר, שיעקב תפס את עקבו של עשו, אלא זהו סיפור לדורות כיצד תתנהל תולדות האנושות, </w:t>
      </w:r>
      <w:proofErr w:type="spellStart"/>
      <w:r w:rsidRPr="00D9144B">
        <w:rPr>
          <w:color w:val="002060"/>
          <w:rtl/>
        </w:rPr>
        <w:t>דההיסטוריה</w:t>
      </w:r>
      <w:proofErr w:type="spellEnd"/>
      <w:r w:rsidRPr="00D9144B">
        <w:rPr>
          <w:color w:val="002060"/>
          <w:rtl/>
        </w:rPr>
        <w:t xml:space="preserve"> של העולם תהיה כך שעשו יצא וישלוט בעולם, אבל בעקב בסוף יגיע תורו של יעקב אבינו למלוך ולשלוט ואם אכן כך הם פני הדברים </w:t>
      </w:r>
      <w:proofErr w:type="spellStart"/>
      <w:r w:rsidRPr="00D9144B">
        <w:rPr>
          <w:color w:val="002060"/>
          <w:rtl/>
        </w:rPr>
        <w:t>י״ל</w:t>
      </w:r>
      <w:proofErr w:type="spellEnd"/>
      <w:r w:rsidRPr="00D9144B">
        <w:rPr>
          <w:color w:val="002060"/>
          <w:rtl/>
        </w:rPr>
        <w:t xml:space="preserve">, </w:t>
      </w:r>
      <w:proofErr w:type="spellStart"/>
      <w:r w:rsidRPr="00D9144B">
        <w:rPr>
          <w:color w:val="002060"/>
          <w:rtl/>
        </w:rPr>
        <w:t>דבאמת</w:t>
      </w:r>
      <w:proofErr w:type="spellEnd"/>
      <w:r w:rsidRPr="00D9144B">
        <w:rPr>
          <w:color w:val="002060"/>
          <w:rtl/>
        </w:rPr>
        <w:t xml:space="preserve"> שפיר כתיב כאן ״אחרי״ שהוא מופלג, </w:t>
      </w:r>
      <w:proofErr w:type="spellStart"/>
      <w:r w:rsidRPr="00D9144B">
        <w:rPr>
          <w:color w:val="002060"/>
          <w:rtl/>
        </w:rPr>
        <w:t>דהדבר</w:t>
      </w:r>
      <w:proofErr w:type="spellEnd"/>
      <w:r w:rsidRPr="00D9144B">
        <w:rPr>
          <w:color w:val="002060"/>
          <w:rtl/>
        </w:rPr>
        <w:t xml:space="preserve"> יקרה לאחר זמן מאד ארוך, כי אין כאן רק סיפור המעשה שקרה , דאם התורה </w:t>
      </w:r>
      <w:proofErr w:type="spellStart"/>
      <w:r w:rsidRPr="00D9144B">
        <w:rPr>
          <w:color w:val="002060"/>
          <w:rtl/>
        </w:rPr>
        <w:t>היתה</w:t>
      </w:r>
      <w:proofErr w:type="spellEnd"/>
      <w:r w:rsidRPr="00D9144B">
        <w:rPr>
          <w:color w:val="002060"/>
          <w:rtl/>
        </w:rPr>
        <w:t xml:space="preserve"> רוצה להשמיענו רק את המעשה הזה </w:t>
      </w:r>
      <w:proofErr w:type="spellStart"/>
      <w:r w:rsidRPr="00D9144B">
        <w:rPr>
          <w:color w:val="002060"/>
          <w:rtl/>
        </w:rPr>
        <w:t>היתה</w:t>
      </w:r>
      <w:proofErr w:type="spellEnd"/>
      <w:r w:rsidRPr="00D9144B">
        <w:rPr>
          <w:color w:val="002060"/>
          <w:rtl/>
        </w:rPr>
        <w:t xml:space="preserve"> התורה נוקטת בלשון ״ואחר כן״ , אבל הרי כאן אין מספרים רק מה שקרה, אלא גם מה שעתיד לקרות וכיצד יהיו פני העולם לעתיד לבוא, </w:t>
      </w:r>
      <w:proofErr w:type="spellStart"/>
      <w:r w:rsidRPr="00D9144B">
        <w:rPr>
          <w:color w:val="002060"/>
          <w:rtl/>
        </w:rPr>
        <w:t>דבאמת</w:t>
      </w:r>
      <w:proofErr w:type="spellEnd"/>
      <w:r w:rsidRPr="00D9144B">
        <w:rPr>
          <w:color w:val="002060"/>
          <w:rtl/>
        </w:rPr>
        <w:t xml:space="preserve"> עשו יצא לגמרי ויעקב יצא אחריו, אבל יעקב יחזיק בעקבו ובסוף יגיע תורו של יעקב וזה באמת אחרי שהוא מופלג ולאחר זמן. וזה מה שאמר ההגמון </w:t>
      </w:r>
      <w:r w:rsidRPr="00D9144B">
        <w:rPr>
          <w:color w:val="002060"/>
          <w:rtl/>
        </w:rPr>
        <w:lastRenderedPageBreak/>
        <w:t>שבאמת גם הוא הכיר פסוק זה, אך לא ידע שזוהי כוונת התורה.</w:t>
      </w:r>
    </w:p>
    <w:p w14:paraId="442339C4" w14:textId="77777777" w:rsidR="00CB0CB9" w:rsidRPr="00D9144B" w:rsidRDefault="00CB0CB9" w:rsidP="00CB0CB9">
      <w:pPr>
        <w:pStyle w:val="Bodytext381"/>
        <w:shd w:val="clear" w:color="auto" w:fill="auto"/>
        <w:spacing w:before="0" w:line="307" w:lineRule="exact"/>
        <w:ind w:firstLine="400"/>
        <w:rPr>
          <w:color w:val="002060"/>
          <w:rtl/>
        </w:rPr>
      </w:pPr>
      <w:r w:rsidRPr="00D9144B">
        <w:rPr>
          <w:color w:val="002060"/>
          <w:rtl/>
        </w:rPr>
        <w:t xml:space="preserve">והדיוק של ר״ג היה מזה </w:t>
      </w:r>
      <w:proofErr w:type="spellStart"/>
      <w:r w:rsidRPr="00D9144B">
        <w:rPr>
          <w:color w:val="002060"/>
          <w:rtl/>
        </w:rPr>
        <w:t>שוידו</w:t>
      </w:r>
      <w:proofErr w:type="spellEnd"/>
      <w:r w:rsidRPr="00D9144B">
        <w:rPr>
          <w:color w:val="002060"/>
          <w:rtl/>
        </w:rPr>
        <w:t xml:space="preserve"> אוחזת בעקב עשו, אינו במקומו שהיה צריך לבוא קודם מיד לאחר יציאת עשו ולפני יציאת יעקב ולא לאחר יציאתו אלא </w:t>
      </w:r>
      <w:proofErr w:type="spellStart"/>
      <w:r w:rsidRPr="00D9144B">
        <w:rPr>
          <w:color w:val="002060"/>
          <w:rtl/>
        </w:rPr>
        <w:t>דזה</w:t>
      </w:r>
      <w:proofErr w:type="spellEnd"/>
      <w:r w:rsidRPr="00D9144B">
        <w:rPr>
          <w:color w:val="002060"/>
          <w:rtl/>
        </w:rPr>
        <w:t xml:space="preserve"> רמז, </w:t>
      </w:r>
      <w:proofErr w:type="spellStart"/>
      <w:r w:rsidRPr="00D9144B">
        <w:rPr>
          <w:color w:val="002060"/>
          <w:rtl/>
        </w:rPr>
        <w:t>דוידו</w:t>
      </w:r>
      <w:proofErr w:type="spellEnd"/>
      <w:r w:rsidRPr="00D9144B">
        <w:rPr>
          <w:color w:val="002060"/>
          <w:rtl/>
        </w:rPr>
        <w:t xml:space="preserve"> אוחזת בעקב עשו יהיה רק ״אחרי״ דהיינו מאוחר ומופלג מאד ולכן אחרה התורה את וידו אוחזת בעקב עשו, לאחר יציאת יעקב.</w:t>
      </w:r>
    </w:p>
    <w:p w14:paraId="166BFE87" w14:textId="77777777" w:rsidR="00CB0CB9" w:rsidRPr="00D9144B" w:rsidRDefault="00CB0CB9" w:rsidP="00CB0CB9">
      <w:pPr>
        <w:pStyle w:val="Bodytext150"/>
        <w:shd w:val="clear" w:color="auto" w:fill="auto"/>
        <w:spacing w:after="310"/>
        <w:jc w:val="right"/>
        <w:rPr>
          <w:color w:val="002060"/>
          <w:rtl/>
        </w:rPr>
      </w:pPr>
      <w:r w:rsidRPr="00D9144B">
        <w:rPr>
          <w:color w:val="002060"/>
          <w:rtl/>
        </w:rPr>
        <w:t xml:space="preserve">הגאון רבי צבי </w:t>
      </w:r>
      <w:proofErr w:type="spellStart"/>
      <w:r w:rsidRPr="00D9144B">
        <w:rPr>
          <w:color w:val="002060"/>
          <w:rtl/>
        </w:rPr>
        <w:t>רוטברג</w:t>
      </w:r>
      <w:proofErr w:type="spellEnd"/>
      <w:r w:rsidRPr="00D9144B">
        <w:rPr>
          <w:color w:val="002060"/>
          <w:rtl/>
        </w:rPr>
        <w:t xml:space="preserve"> </w:t>
      </w:r>
      <w:proofErr w:type="spellStart"/>
      <w:r w:rsidRPr="00D9144B">
        <w:rPr>
          <w:color w:val="002060"/>
          <w:rtl/>
        </w:rPr>
        <w:t>שליט״א</w:t>
      </w:r>
      <w:proofErr w:type="spellEnd"/>
    </w:p>
    <w:p w14:paraId="674D4CEC" w14:textId="77777777" w:rsidR="00CB0CB9" w:rsidRDefault="00CB0CB9" w:rsidP="00CB0CB9">
      <w:pPr>
        <w:pStyle w:val="Heading341"/>
        <w:keepNext/>
        <w:keepLines/>
        <w:shd w:val="clear" w:color="auto" w:fill="auto"/>
        <w:spacing w:before="0" w:after="79"/>
        <w:jc w:val="both"/>
        <w:rPr>
          <w:rtl/>
        </w:rPr>
      </w:pPr>
      <w:bookmarkStart w:id="189" w:name="bookmark591"/>
      <w:r>
        <w:rPr>
          <w:rtl/>
        </w:rPr>
        <w:t xml:space="preserve">אנכי ?על </w:t>
      </w:r>
      <w:r>
        <w:rPr>
          <w:rFonts w:hint="cs"/>
          <w:rtl/>
        </w:rPr>
        <w:t>כן</w:t>
      </w:r>
      <w:r>
        <w:rPr>
          <w:rtl/>
        </w:rPr>
        <w:t xml:space="preserve"> קרא שמו אדום (כ״ה, ל׳)</w:t>
      </w:r>
      <w:bookmarkEnd w:id="189"/>
    </w:p>
    <w:p w14:paraId="1B8CE87B" w14:textId="77777777" w:rsidR="00CB0CB9" w:rsidRPr="00D9144B" w:rsidRDefault="00CB0CB9" w:rsidP="00CB0CB9">
      <w:pPr>
        <w:pStyle w:val="Bodytext381"/>
        <w:shd w:val="clear" w:color="auto" w:fill="auto"/>
        <w:spacing w:before="0" w:after="120" w:line="307" w:lineRule="exact"/>
        <w:ind w:firstLine="400"/>
        <w:rPr>
          <w:color w:val="002060"/>
          <w:rtl/>
        </w:rPr>
      </w:pPr>
      <w:r w:rsidRPr="00D9144B">
        <w:rPr>
          <w:color w:val="002060"/>
          <w:rtl/>
        </w:rPr>
        <w:t xml:space="preserve">הלעיטני, </w:t>
      </w:r>
      <w:proofErr w:type="spellStart"/>
      <w:r w:rsidRPr="00D9144B">
        <w:rPr>
          <w:color w:val="002060"/>
          <w:rtl/>
        </w:rPr>
        <w:t>פירש״י</w:t>
      </w:r>
      <w:proofErr w:type="spellEnd"/>
      <w:r w:rsidRPr="00D9144B">
        <w:rPr>
          <w:color w:val="002060"/>
          <w:rtl/>
        </w:rPr>
        <w:t xml:space="preserve">, אפתח פי ושפוך הרבה לתוכה, כמו ששנינו אין </w:t>
      </w:r>
      <w:proofErr w:type="spellStart"/>
      <w:r w:rsidRPr="00D9144B">
        <w:rPr>
          <w:color w:val="002060"/>
          <w:rtl/>
        </w:rPr>
        <w:t>אובסין</w:t>
      </w:r>
      <w:proofErr w:type="spellEnd"/>
      <w:r w:rsidRPr="00D9144B">
        <w:rPr>
          <w:color w:val="002060"/>
          <w:rtl/>
        </w:rPr>
        <w:t xml:space="preserve"> את הגמל אבל </w:t>
      </w:r>
      <w:proofErr w:type="spellStart"/>
      <w:r w:rsidRPr="00D9144B">
        <w:rPr>
          <w:color w:val="002060"/>
          <w:rtl/>
        </w:rPr>
        <w:t>מלעיטין</w:t>
      </w:r>
      <w:proofErr w:type="spellEnd"/>
      <w:r w:rsidRPr="00D9144B">
        <w:rPr>
          <w:color w:val="002060"/>
          <w:rtl/>
        </w:rPr>
        <w:t xml:space="preserve"> אותו. מן האדום </w:t>
      </w:r>
      <w:proofErr w:type="spellStart"/>
      <w:r w:rsidRPr="00D9144B">
        <w:rPr>
          <w:color w:val="002060"/>
          <w:rtl/>
        </w:rPr>
        <w:t>האדום</w:t>
      </w:r>
      <w:proofErr w:type="spellEnd"/>
      <w:r w:rsidRPr="00D9144B">
        <w:rPr>
          <w:color w:val="002060"/>
          <w:rtl/>
        </w:rPr>
        <w:t>, עדשים אדומות.</w:t>
      </w:r>
    </w:p>
    <w:p w14:paraId="07BF7BFF" w14:textId="77777777" w:rsidR="00CB0CB9" w:rsidRPr="00D9144B" w:rsidRDefault="00CB0CB9" w:rsidP="00CB0CB9">
      <w:pPr>
        <w:pStyle w:val="Bodytext381"/>
        <w:shd w:val="clear" w:color="auto" w:fill="auto"/>
        <w:spacing w:before="0" w:after="76" w:line="307" w:lineRule="exact"/>
        <w:ind w:firstLine="400"/>
        <w:rPr>
          <w:color w:val="002060"/>
          <w:rtl/>
        </w:rPr>
      </w:pPr>
      <w:r w:rsidRPr="00D9144B">
        <w:rPr>
          <w:color w:val="002060"/>
          <w:rtl/>
        </w:rPr>
        <w:t xml:space="preserve">ויש להבין את לשון דיבורו של עשו, שמצד אחד השתמש בביטוי הלעיטני, לשון שמשתמשים בו בהאכלת בהמה כמו גמל ומצד שני אמר לשון ״נא״ שהוא לשון נקיה ועדינה ומה עוד דלקמן, (כ״ז, כ״ב), הקול קול </w:t>
      </w:r>
      <w:r w:rsidRPr="00D9144B">
        <w:rPr>
          <w:rFonts w:hint="cs"/>
          <w:color w:val="002060"/>
          <w:rtl/>
        </w:rPr>
        <w:t>יע</w:t>
      </w:r>
      <w:r w:rsidRPr="00D9144B">
        <w:rPr>
          <w:color w:val="002060"/>
          <w:rtl/>
        </w:rPr>
        <w:t xml:space="preserve">קב, </w:t>
      </w:r>
      <w:proofErr w:type="spellStart"/>
      <w:r w:rsidRPr="00D9144B">
        <w:rPr>
          <w:color w:val="002060"/>
          <w:rtl/>
        </w:rPr>
        <w:t>פירש״י</w:t>
      </w:r>
      <w:proofErr w:type="spellEnd"/>
      <w:r w:rsidRPr="00D9144B">
        <w:rPr>
          <w:color w:val="002060"/>
          <w:rtl/>
        </w:rPr>
        <w:t xml:space="preserve"> קול יעקב - שמדבר בלשון תחנונים ״קום נא״ אבל עשו בלשון </w:t>
      </w:r>
      <w:proofErr w:type="spellStart"/>
      <w:r w:rsidRPr="00D9144B">
        <w:rPr>
          <w:color w:val="002060"/>
          <w:rtl/>
        </w:rPr>
        <w:t>קנטוריא</w:t>
      </w:r>
      <w:proofErr w:type="spellEnd"/>
      <w:r w:rsidRPr="00D9144B">
        <w:rPr>
          <w:color w:val="002060"/>
          <w:rtl/>
        </w:rPr>
        <w:t xml:space="preserve"> דיבר ״יקום אבי״. וקשה </w:t>
      </w:r>
      <w:proofErr w:type="spellStart"/>
      <w:r w:rsidRPr="00D9144B">
        <w:rPr>
          <w:color w:val="002060"/>
          <w:rtl/>
        </w:rPr>
        <w:t>דעשו</w:t>
      </w:r>
      <w:proofErr w:type="spellEnd"/>
      <w:r w:rsidRPr="00D9144B">
        <w:rPr>
          <w:color w:val="002060"/>
          <w:rtl/>
        </w:rPr>
        <w:t xml:space="preserve"> אפילו בדברו עם אביו שהיה מכבדו ביותר דיבר בלשון </w:t>
      </w:r>
      <w:proofErr w:type="spellStart"/>
      <w:r w:rsidRPr="00D9144B">
        <w:rPr>
          <w:color w:val="002060"/>
          <w:rtl/>
        </w:rPr>
        <w:t>קנטוריא</w:t>
      </w:r>
      <w:proofErr w:type="spellEnd"/>
      <w:r w:rsidRPr="00D9144B">
        <w:rPr>
          <w:color w:val="002060"/>
          <w:rtl/>
        </w:rPr>
        <w:t xml:space="preserve"> ולא אמר ״נא״ ואילו כאן הוא פונה לאחיו הצעיר בלשון ״נא״.</w:t>
      </w:r>
    </w:p>
    <w:p w14:paraId="580499C9" w14:textId="77777777" w:rsidR="00CB0CB9" w:rsidRPr="00D9144B" w:rsidRDefault="00CB0CB9" w:rsidP="00CB0CB9">
      <w:pPr>
        <w:pStyle w:val="Bodytext381"/>
        <w:shd w:val="clear" w:color="auto" w:fill="auto"/>
        <w:spacing w:before="0" w:after="84"/>
        <w:ind w:firstLine="400"/>
        <w:rPr>
          <w:color w:val="002060"/>
          <w:rtl/>
        </w:rPr>
      </w:pPr>
      <w:r w:rsidRPr="00D9144B">
        <w:rPr>
          <w:color w:val="002060"/>
          <w:rtl/>
        </w:rPr>
        <w:t>וכן קשה הרי עדשים אמנם הן אדומות, אבל אחר הבישול משנות הן את מראיתן ושוב אין הן אדומות אלא חומות.</w:t>
      </w:r>
    </w:p>
    <w:p w14:paraId="438C9E0B" w14:textId="77777777" w:rsidR="00CB0CB9" w:rsidRPr="00D9144B" w:rsidRDefault="00CB0CB9" w:rsidP="00CB0CB9">
      <w:pPr>
        <w:pStyle w:val="Bodytext381"/>
        <w:shd w:val="clear" w:color="auto" w:fill="auto"/>
        <w:tabs>
          <w:tab w:val="left" w:pos="802"/>
          <w:tab w:val="left" w:pos="2886"/>
          <w:tab w:val="left" w:pos="3327"/>
          <w:tab w:val="left" w:pos="3884"/>
          <w:tab w:val="left" w:pos="4239"/>
          <w:tab w:val="left" w:pos="4599"/>
          <w:tab w:val="left" w:pos="4916"/>
          <w:tab w:val="left" w:pos="5511"/>
          <w:tab w:val="left" w:pos="5977"/>
          <w:tab w:val="left" w:pos="6322"/>
        </w:tabs>
        <w:spacing w:before="0" w:line="307" w:lineRule="exact"/>
        <w:ind w:firstLine="400"/>
        <w:rPr>
          <w:color w:val="002060"/>
          <w:rtl/>
        </w:rPr>
      </w:pPr>
      <w:r w:rsidRPr="00D9144B">
        <w:rPr>
          <w:color w:val="002060"/>
          <w:rtl/>
        </w:rPr>
        <w:t xml:space="preserve">וי״ל, </w:t>
      </w:r>
      <w:proofErr w:type="spellStart"/>
      <w:r w:rsidRPr="00D9144B">
        <w:rPr>
          <w:color w:val="002060"/>
          <w:rtl/>
        </w:rPr>
        <w:t>דבאמת</w:t>
      </w:r>
      <w:proofErr w:type="spellEnd"/>
      <w:r w:rsidRPr="00D9144B">
        <w:rPr>
          <w:color w:val="002060"/>
          <w:rtl/>
        </w:rPr>
        <w:t xml:space="preserve"> עשו דיבר בלשון </w:t>
      </w:r>
      <w:proofErr w:type="spellStart"/>
      <w:r w:rsidRPr="00D9144B">
        <w:rPr>
          <w:color w:val="002060"/>
          <w:rtl/>
        </w:rPr>
        <w:t>קנטוריא</w:t>
      </w:r>
      <w:proofErr w:type="spellEnd"/>
      <w:r w:rsidRPr="00D9144B">
        <w:rPr>
          <w:color w:val="002060"/>
          <w:rtl/>
        </w:rPr>
        <w:t xml:space="preserve"> </w:t>
      </w:r>
      <w:proofErr w:type="spellStart"/>
      <w:r w:rsidRPr="00D9144B">
        <w:rPr>
          <w:color w:val="002060"/>
          <w:rtl/>
        </w:rPr>
        <w:t>מדאמר</w:t>
      </w:r>
      <w:proofErr w:type="spellEnd"/>
      <w:r w:rsidRPr="00D9144B">
        <w:rPr>
          <w:color w:val="002060"/>
          <w:rtl/>
        </w:rPr>
        <w:t xml:space="preserve"> הלעיטני ומה שאמר ״נא״ אין זה לשון</w:t>
      </w:r>
      <w:r w:rsidRPr="00D9144B">
        <w:rPr>
          <w:color w:val="002060"/>
          <w:rtl/>
        </w:rPr>
        <w:tab/>
        <w:t>בקשה כלל אלא פירושו,</w:t>
      </w:r>
      <w:r w:rsidRPr="00D9144B">
        <w:rPr>
          <w:color w:val="002060"/>
          <w:rtl/>
        </w:rPr>
        <w:tab/>
        <w:t>כמו,</w:t>
      </w:r>
      <w:r w:rsidRPr="00D9144B">
        <w:rPr>
          <w:color w:val="002060"/>
          <w:rtl/>
        </w:rPr>
        <w:tab/>
        <w:t>(שמות</w:t>
      </w:r>
      <w:r w:rsidRPr="00D9144B">
        <w:rPr>
          <w:color w:val="002060"/>
          <w:rtl/>
        </w:rPr>
        <w:tab/>
        <w:t>י״ב,</w:t>
      </w:r>
      <w:r w:rsidRPr="00D9144B">
        <w:rPr>
          <w:color w:val="002060"/>
          <w:rtl/>
        </w:rPr>
        <w:tab/>
        <w:t>ט׳),</w:t>
      </w:r>
      <w:r w:rsidRPr="00D9144B">
        <w:rPr>
          <w:color w:val="002060"/>
          <w:rtl/>
        </w:rPr>
        <w:tab/>
        <w:t>אל</w:t>
      </w:r>
      <w:r w:rsidRPr="00D9144B">
        <w:rPr>
          <w:color w:val="002060"/>
          <w:rtl/>
        </w:rPr>
        <w:tab/>
        <w:t>תאכלו</w:t>
      </w:r>
      <w:r w:rsidRPr="00D9144B">
        <w:rPr>
          <w:color w:val="002060"/>
          <w:rtl/>
        </w:rPr>
        <w:tab/>
        <w:t>ממנו</w:t>
      </w:r>
      <w:r w:rsidRPr="00D9144B">
        <w:rPr>
          <w:color w:val="002060"/>
          <w:rtl/>
        </w:rPr>
        <w:tab/>
        <w:t>נא,</w:t>
      </w:r>
      <w:r w:rsidRPr="00D9144B">
        <w:rPr>
          <w:color w:val="002060"/>
          <w:rtl/>
        </w:rPr>
        <w:tab/>
        <w:t>האמור</w:t>
      </w:r>
    </w:p>
    <w:p w14:paraId="0497E6AA" w14:textId="77777777" w:rsidR="00CB0CB9" w:rsidRPr="00D9144B" w:rsidRDefault="00CB0CB9" w:rsidP="00CB0CB9">
      <w:pPr>
        <w:pStyle w:val="Bodytext381"/>
        <w:shd w:val="clear" w:color="auto" w:fill="auto"/>
        <w:spacing w:before="0" w:after="80" w:line="307" w:lineRule="exact"/>
        <w:rPr>
          <w:color w:val="002060"/>
          <w:rtl/>
        </w:rPr>
      </w:pPr>
      <w:r w:rsidRPr="00D9144B">
        <w:rPr>
          <w:color w:val="002060"/>
          <w:rtl/>
        </w:rPr>
        <w:t>בקרבן פסח ונא פירושו, שאינו צלוי כל צרכו.</w:t>
      </w:r>
    </w:p>
    <w:p w14:paraId="5278B2FE" w14:textId="77777777" w:rsidR="00CB0CB9" w:rsidRPr="00D9144B" w:rsidRDefault="00CB0CB9" w:rsidP="00CB0CB9">
      <w:pPr>
        <w:pStyle w:val="Bodytext381"/>
        <w:shd w:val="clear" w:color="auto" w:fill="auto"/>
        <w:spacing w:before="0" w:after="80" w:line="307" w:lineRule="exact"/>
        <w:ind w:firstLine="400"/>
        <w:rPr>
          <w:color w:val="002060"/>
          <w:rtl/>
        </w:rPr>
      </w:pPr>
      <w:r w:rsidRPr="00D9144B">
        <w:rPr>
          <w:color w:val="002060"/>
          <w:rtl/>
        </w:rPr>
        <w:t xml:space="preserve">וא״כ </w:t>
      </w:r>
      <w:proofErr w:type="spellStart"/>
      <w:r w:rsidRPr="00D9144B">
        <w:rPr>
          <w:color w:val="002060"/>
          <w:rtl/>
        </w:rPr>
        <w:t>י״ל</w:t>
      </w:r>
      <w:proofErr w:type="spellEnd"/>
      <w:r w:rsidRPr="00D9144B">
        <w:rPr>
          <w:color w:val="002060"/>
          <w:rtl/>
        </w:rPr>
        <w:t>, דאף כאן ביקש עשו מיעקב שילעיטו את העדשים ״נא״, דהיינו אעפ״י שהן עדיין א</w:t>
      </w:r>
      <w:r w:rsidRPr="00D9144B">
        <w:rPr>
          <w:rFonts w:hint="cs"/>
          <w:color w:val="002060"/>
          <w:rtl/>
        </w:rPr>
        <w:t>דו</w:t>
      </w:r>
      <w:r w:rsidRPr="00D9144B">
        <w:rPr>
          <w:color w:val="002060"/>
          <w:rtl/>
        </w:rPr>
        <w:t>מות ועומדות באמצע בישולן ועדיין לא נתבשלו כל צרכן.</w:t>
      </w:r>
    </w:p>
    <w:p w14:paraId="7B778CB1" w14:textId="77777777" w:rsidR="00CB0CB9" w:rsidRPr="00D9144B" w:rsidRDefault="00CB0CB9" w:rsidP="00CB0CB9">
      <w:pPr>
        <w:pStyle w:val="Bodytext381"/>
        <w:shd w:val="clear" w:color="auto" w:fill="auto"/>
        <w:spacing w:before="0" w:line="307" w:lineRule="exact"/>
        <w:ind w:firstLine="400"/>
        <w:rPr>
          <w:color w:val="002060"/>
          <w:rtl/>
        </w:rPr>
      </w:pPr>
      <w:r w:rsidRPr="00D9144B">
        <w:rPr>
          <w:color w:val="002060"/>
          <w:rtl/>
        </w:rPr>
        <w:t xml:space="preserve">ולפי זה מובן גם מה שאמר עשו, מן האדום </w:t>
      </w:r>
      <w:proofErr w:type="spellStart"/>
      <w:r w:rsidRPr="00D9144B">
        <w:rPr>
          <w:color w:val="002060"/>
          <w:rtl/>
        </w:rPr>
        <w:t>האדום</w:t>
      </w:r>
      <w:proofErr w:type="spellEnd"/>
      <w:r w:rsidRPr="00D9144B">
        <w:rPr>
          <w:color w:val="002060"/>
          <w:rtl/>
        </w:rPr>
        <w:t xml:space="preserve"> הזה ומה </w:t>
      </w:r>
      <w:proofErr w:type="spellStart"/>
      <w:r w:rsidRPr="00D9144B">
        <w:rPr>
          <w:color w:val="002060"/>
          <w:rtl/>
        </w:rPr>
        <w:t>שפירש״י</w:t>
      </w:r>
      <w:proofErr w:type="spellEnd"/>
      <w:r w:rsidRPr="00D9144B">
        <w:rPr>
          <w:color w:val="002060"/>
          <w:rtl/>
        </w:rPr>
        <w:t xml:space="preserve"> </w:t>
      </w:r>
      <w:proofErr w:type="spellStart"/>
      <w:r w:rsidRPr="00D9144B">
        <w:rPr>
          <w:color w:val="002060"/>
          <w:rtl/>
        </w:rPr>
        <w:t>דעדשים</w:t>
      </w:r>
      <w:proofErr w:type="spellEnd"/>
      <w:r w:rsidRPr="00D9144B">
        <w:rPr>
          <w:color w:val="002060"/>
          <w:rtl/>
        </w:rPr>
        <w:t xml:space="preserve"> אדומות הן, דאין הכי נמי עדשים שטרם נגמר בישולן </w:t>
      </w:r>
      <w:proofErr w:type="spellStart"/>
      <w:r w:rsidRPr="00D9144B">
        <w:rPr>
          <w:color w:val="002060"/>
          <w:rtl/>
        </w:rPr>
        <w:t>מראיהן</w:t>
      </w:r>
      <w:proofErr w:type="spellEnd"/>
      <w:r w:rsidRPr="00D9144B">
        <w:rPr>
          <w:color w:val="002060"/>
          <w:rtl/>
        </w:rPr>
        <w:t xml:space="preserve"> עדיין אדום.</w:t>
      </w:r>
    </w:p>
    <w:p w14:paraId="345D5B03" w14:textId="77777777" w:rsidR="00CB0CB9" w:rsidRPr="00D9144B" w:rsidRDefault="00CB0CB9" w:rsidP="00CB0CB9">
      <w:pPr>
        <w:pStyle w:val="Bodytext150"/>
        <w:shd w:val="clear" w:color="auto" w:fill="auto"/>
        <w:spacing w:after="130"/>
        <w:jc w:val="right"/>
        <w:rPr>
          <w:color w:val="002060"/>
          <w:rtl/>
        </w:rPr>
      </w:pPr>
      <w:r w:rsidRPr="00D9144B">
        <w:rPr>
          <w:color w:val="002060"/>
          <w:rtl/>
        </w:rPr>
        <w:t>אבני שהם</w:t>
      </w:r>
    </w:p>
    <w:p w14:paraId="7C794D8A" w14:textId="77777777" w:rsidR="00CB0CB9" w:rsidRPr="00D9144B" w:rsidRDefault="00CB0CB9" w:rsidP="00CB0CB9">
      <w:pPr>
        <w:pStyle w:val="Bodytext381"/>
        <w:shd w:val="clear" w:color="auto" w:fill="auto"/>
        <w:spacing w:before="0" w:after="140" w:line="307" w:lineRule="exact"/>
        <w:ind w:firstLine="400"/>
        <w:rPr>
          <w:color w:val="002060"/>
          <w:rtl/>
        </w:rPr>
      </w:pPr>
    </w:p>
    <w:p w14:paraId="54A0A3F6" w14:textId="77777777" w:rsidR="00CB0CB9" w:rsidRDefault="00CB0CB9" w:rsidP="00CB0CB9">
      <w:pPr>
        <w:pStyle w:val="Heading341"/>
        <w:keepNext/>
        <w:keepLines/>
        <w:shd w:val="clear" w:color="auto" w:fill="auto"/>
        <w:spacing w:before="0" w:after="99"/>
        <w:jc w:val="right"/>
        <w:rPr>
          <w:rtl/>
        </w:rPr>
      </w:pPr>
      <w:bookmarkStart w:id="190" w:name="bookmark596"/>
      <w:r>
        <w:rPr>
          <w:rtl/>
        </w:rPr>
        <w:lastRenderedPageBreak/>
        <w:t xml:space="preserve">ויאמר יעקב מכרה </w:t>
      </w:r>
      <w:r>
        <w:rPr>
          <w:rFonts w:hint="cs"/>
          <w:rtl/>
        </w:rPr>
        <w:t>כ</w:t>
      </w:r>
      <w:r>
        <w:rPr>
          <w:rtl/>
        </w:rPr>
        <w:t xml:space="preserve">יום את </w:t>
      </w:r>
      <w:proofErr w:type="spellStart"/>
      <w:r>
        <w:rPr>
          <w:rtl/>
        </w:rPr>
        <w:t>בכרתך</w:t>
      </w:r>
      <w:proofErr w:type="spellEnd"/>
      <w:r>
        <w:rPr>
          <w:rtl/>
        </w:rPr>
        <w:t xml:space="preserve"> לי (כ״ה, ל״א)</w:t>
      </w:r>
      <w:bookmarkEnd w:id="190"/>
    </w:p>
    <w:p w14:paraId="31BF05E2" w14:textId="77777777" w:rsidR="00CB0CB9" w:rsidRPr="00D9144B" w:rsidRDefault="00CB0CB9" w:rsidP="00CB0CB9">
      <w:pPr>
        <w:pStyle w:val="Bodytext381"/>
        <w:shd w:val="clear" w:color="auto" w:fill="auto"/>
        <w:spacing w:before="0" w:after="140" w:line="307" w:lineRule="exact"/>
        <w:ind w:firstLine="400"/>
        <w:rPr>
          <w:color w:val="002060"/>
          <w:rtl/>
        </w:rPr>
      </w:pPr>
      <w:r w:rsidRPr="00D9144B">
        <w:rPr>
          <w:color w:val="002060"/>
          <w:rtl/>
        </w:rPr>
        <w:t xml:space="preserve">ויש להבין </w:t>
      </w:r>
      <w:proofErr w:type="spellStart"/>
      <w:r w:rsidRPr="00D9144B">
        <w:rPr>
          <w:color w:val="002060"/>
          <w:rtl/>
        </w:rPr>
        <w:t>אמאי</w:t>
      </w:r>
      <w:proofErr w:type="spellEnd"/>
      <w:r w:rsidRPr="00D9144B">
        <w:rPr>
          <w:color w:val="002060"/>
          <w:rtl/>
        </w:rPr>
        <w:t xml:space="preserve"> אמר יעקב לעשו מכרה ״בכורתך״ לי ולא אמר מכרה לי הבכורה </w:t>
      </w:r>
      <w:proofErr w:type="spellStart"/>
      <w:r w:rsidRPr="00D9144B">
        <w:rPr>
          <w:color w:val="002060"/>
          <w:rtl/>
        </w:rPr>
        <w:t>כדכתיב</w:t>
      </w:r>
      <w:proofErr w:type="spellEnd"/>
      <w:r w:rsidRPr="00D9144B">
        <w:rPr>
          <w:color w:val="002060"/>
          <w:rtl/>
        </w:rPr>
        <w:t xml:space="preserve"> לקמן </w:t>
      </w:r>
      <w:proofErr w:type="spellStart"/>
      <w:r w:rsidRPr="00D9144B">
        <w:rPr>
          <w:color w:val="002060"/>
          <w:rtl/>
        </w:rPr>
        <w:t>ויבז</w:t>
      </w:r>
      <w:proofErr w:type="spellEnd"/>
      <w:r w:rsidRPr="00D9144B">
        <w:rPr>
          <w:color w:val="002060"/>
          <w:rtl/>
        </w:rPr>
        <w:t xml:space="preserve"> עשו את ״הבכורה״ ולא </w:t>
      </w:r>
      <w:r w:rsidRPr="00D9144B">
        <w:rPr>
          <w:rFonts w:hint="cs"/>
          <w:color w:val="002060"/>
          <w:rtl/>
        </w:rPr>
        <w:t>נ</w:t>
      </w:r>
      <w:r w:rsidRPr="00D9144B">
        <w:rPr>
          <w:color w:val="002060"/>
          <w:rtl/>
        </w:rPr>
        <w:t xml:space="preserve">אמר </w:t>
      </w:r>
      <w:proofErr w:type="spellStart"/>
      <w:r w:rsidRPr="00D9144B">
        <w:rPr>
          <w:color w:val="002060"/>
          <w:rtl/>
        </w:rPr>
        <w:t>ויבז</w:t>
      </w:r>
      <w:proofErr w:type="spellEnd"/>
      <w:r w:rsidRPr="00D9144B">
        <w:rPr>
          <w:color w:val="002060"/>
          <w:rtl/>
        </w:rPr>
        <w:t xml:space="preserve"> עשו את בכורתו וא״כ מה אתא בכורתך כאן </w:t>
      </w:r>
      <w:proofErr w:type="spellStart"/>
      <w:r w:rsidRPr="00D9144B">
        <w:rPr>
          <w:color w:val="002060"/>
          <w:rtl/>
        </w:rPr>
        <w:t>לאשמועינן</w:t>
      </w:r>
      <w:proofErr w:type="spellEnd"/>
      <w:r w:rsidRPr="00D9144B">
        <w:rPr>
          <w:color w:val="002060"/>
          <w:rtl/>
        </w:rPr>
        <w:t>.</w:t>
      </w:r>
    </w:p>
    <w:p w14:paraId="08519010" w14:textId="77777777" w:rsidR="00CB0CB9" w:rsidRPr="00D9144B" w:rsidRDefault="00CB0CB9" w:rsidP="00CB0CB9">
      <w:pPr>
        <w:pStyle w:val="Bodytext381"/>
        <w:shd w:val="clear" w:color="auto" w:fill="auto"/>
        <w:spacing w:before="0" w:after="181" w:line="307" w:lineRule="exact"/>
        <w:ind w:firstLine="400"/>
        <w:rPr>
          <w:color w:val="002060"/>
          <w:rtl/>
        </w:rPr>
      </w:pPr>
      <w:r w:rsidRPr="00D9144B">
        <w:rPr>
          <w:color w:val="002060"/>
          <w:rtl/>
        </w:rPr>
        <w:t xml:space="preserve">ועוד קשה הרי הבכורה הוי דבר שלא בא לעולם </w:t>
      </w:r>
      <w:proofErr w:type="spellStart"/>
      <w:r w:rsidRPr="00D9144B">
        <w:rPr>
          <w:color w:val="002060"/>
          <w:rtl/>
        </w:rPr>
        <w:t>כדאיתא</w:t>
      </w:r>
      <w:proofErr w:type="spellEnd"/>
      <w:r w:rsidRPr="00D9144B">
        <w:rPr>
          <w:color w:val="002060"/>
          <w:rtl/>
        </w:rPr>
        <w:t xml:space="preserve"> </w:t>
      </w:r>
      <w:proofErr w:type="spellStart"/>
      <w:r w:rsidRPr="00D9144B">
        <w:rPr>
          <w:color w:val="002060"/>
          <w:rtl/>
        </w:rPr>
        <w:t>בב״מ</w:t>
      </w:r>
      <w:proofErr w:type="spellEnd"/>
      <w:r w:rsidRPr="00D9144B">
        <w:rPr>
          <w:color w:val="002060"/>
          <w:rtl/>
        </w:rPr>
        <w:t xml:space="preserve"> ט״ז. מה </w:t>
      </w:r>
      <w:proofErr w:type="spellStart"/>
      <w:r w:rsidRPr="00D9144B">
        <w:rPr>
          <w:color w:val="002060"/>
          <w:rtl/>
        </w:rPr>
        <w:t>שאירש</w:t>
      </w:r>
      <w:proofErr w:type="spellEnd"/>
      <w:r w:rsidRPr="00D9144B">
        <w:rPr>
          <w:color w:val="002060"/>
          <w:rtl/>
        </w:rPr>
        <w:t xml:space="preserve"> מאבא מכור לך לא אמר כלום.</w:t>
      </w:r>
    </w:p>
    <w:p w14:paraId="3C106AF0" w14:textId="77777777" w:rsidR="00CB0CB9" w:rsidRPr="00D9144B" w:rsidRDefault="00CB0CB9" w:rsidP="00CB0CB9">
      <w:pPr>
        <w:pStyle w:val="Bodytext381"/>
        <w:shd w:val="clear" w:color="auto" w:fill="auto"/>
        <w:spacing w:before="0" w:line="256" w:lineRule="exact"/>
        <w:ind w:firstLine="400"/>
        <w:rPr>
          <w:color w:val="002060"/>
          <w:rtl/>
        </w:rPr>
      </w:pPr>
      <w:r w:rsidRPr="00D9144B">
        <w:rPr>
          <w:color w:val="002060"/>
          <w:rtl/>
        </w:rPr>
        <w:t>ועוד קשה, הרי מכירת הבכורה, דהיינו מה שבכור נוטל פי שניים בנכסי יצחק,</w:t>
      </w:r>
    </w:p>
    <w:p w14:paraId="5CE34AB5" w14:textId="77777777" w:rsidR="00CB0CB9" w:rsidRPr="00D9144B" w:rsidRDefault="00CB0CB9" w:rsidP="00CB0CB9">
      <w:pPr>
        <w:pStyle w:val="Bodytext381"/>
        <w:shd w:val="clear" w:color="auto" w:fill="auto"/>
        <w:spacing w:before="0" w:after="140" w:line="307" w:lineRule="exact"/>
        <w:rPr>
          <w:color w:val="002060"/>
          <w:rtl/>
        </w:rPr>
      </w:pPr>
      <w:r w:rsidRPr="00D9144B">
        <w:rPr>
          <w:color w:val="002060"/>
          <w:rtl/>
        </w:rPr>
        <w:t xml:space="preserve">וכן מה שבכור עובד עבודה ומקריב </w:t>
      </w:r>
      <w:proofErr w:type="spellStart"/>
      <w:r w:rsidRPr="00D9144B">
        <w:rPr>
          <w:color w:val="002060"/>
          <w:rtl/>
        </w:rPr>
        <w:t>קרבנות</w:t>
      </w:r>
      <w:proofErr w:type="spellEnd"/>
      <w:r w:rsidRPr="00D9144B">
        <w:rPr>
          <w:color w:val="002060"/>
          <w:rtl/>
        </w:rPr>
        <w:t xml:space="preserve"> כפי </w:t>
      </w:r>
      <w:proofErr w:type="spellStart"/>
      <w:r w:rsidRPr="00D9144B">
        <w:rPr>
          <w:color w:val="002060"/>
          <w:rtl/>
        </w:rPr>
        <w:t>שפירש״י</w:t>
      </w:r>
      <w:proofErr w:type="spellEnd"/>
      <w:r w:rsidRPr="00D9144B">
        <w:rPr>
          <w:color w:val="002060"/>
          <w:rtl/>
        </w:rPr>
        <w:t xml:space="preserve"> לפי שהעבודה בבכורות, </w:t>
      </w:r>
      <w:proofErr w:type="spellStart"/>
      <w:r w:rsidRPr="00D9144B">
        <w:rPr>
          <w:color w:val="002060"/>
          <w:rtl/>
        </w:rPr>
        <w:t>הכל</w:t>
      </w:r>
      <w:proofErr w:type="spellEnd"/>
      <w:r w:rsidRPr="00D9144B">
        <w:rPr>
          <w:color w:val="002060"/>
          <w:rtl/>
        </w:rPr>
        <w:t xml:space="preserve"> עבור נזיד עדשים הוי אונאה ביתר משתות ובטל המקח.</w:t>
      </w:r>
    </w:p>
    <w:p w14:paraId="16B5F393" w14:textId="77777777" w:rsidR="00CB0CB9" w:rsidRPr="00D9144B" w:rsidRDefault="00CB0CB9" w:rsidP="00CB0CB9">
      <w:pPr>
        <w:pStyle w:val="Bodytext381"/>
        <w:shd w:val="clear" w:color="auto" w:fill="auto"/>
        <w:spacing w:before="0" w:after="140" w:line="307" w:lineRule="exact"/>
        <w:ind w:firstLine="400"/>
        <w:rPr>
          <w:color w:val="002060"/>
          <w:rtl/>
        </w:rPr>
      </w:pPr>
      <w:r w:rsidRPr="00D9144B">
        <w:rPr>
          <w:color w:val="002060"/>
          <w:rtl/>
        </w:rPr>
        <w:t xml:space="preserve">וי״ל, עפ״י מה </w:t>
      </w:r>
      <w:proofErr w:type="spellStart"/>
      <w:r w:rsidRPr="00D9144B">
        <w:rPr>
          <w:color w:val="002060"/>
          <w:rtl/>
        </w:rPr>
        <w:t>דאיתא</w:t>
      </w:r>
      <w:proofErr w:type="spellEnd"/>
      <w:r w:rsidRPr="00D9144B">
        <w:rPr>
          <w:color w:val="002060"/>
          <w:rtl/>
        </w:rPr>
        <w:t xml:space="preserve"> </w:t>
      </w:r>
      <w:proofErr w:type="spellStart"/>
      <w:r w:rsidRPr="00D9144B">
        <w:rPr>
          <w:color w:val="002060"/>
          <w:rtl/>
        </w:rPr>
        <w:t>במתניתין</w:t>
      </w:r>
      <w:proofErr w:type="spellEnd"/>
      <w:r w:rsidRPr="00D9144B">
        <w:rPr>
          <w:color w:val="002060"/>
          <w:rtl/>
        </w:rPr>
        <w:t xml:space="preserve"> </w:t>
      </w:r>
      <w:proofErr w:type="spellStart"/>
      <w:r w:rsidRPr="00D9144B">
        <w:rPr>
          <w:color w:val="002060"/>
          <w:rtl/>
        </w:rPr>
        <w:t>ב״מ</w:t>
      </w:r>
      <w:proofErr w:type="spellEnd"/>
      <w:r w:rsidRPr="00D9144B">
        <w:rPr>
          <w:color w:val="002060"/>
          <w:rtl/>
        </w:rPr>
        <w:t xml:space="preserve"> נ״ו. אלו דברים שאין להם אונאה העבדים והשטרות והקרקעות וההקדשות והיינו טעמא </w:t>
      </w:r>
      <w:proofErr w:type="spellStart"/>
      <w:r w:rsidRPr="00D9144B">
        <w:rPr>
          <w:color w:val="002060"/>
          <w:rtl/>
        </w:rPr>
        <w:t>דכתיב</w:t>
      </w:r>
      <w:proofErr w:type="spellEnd"/>
      <w:r w:rsidRPr="00D9144B">
        <w:rPr>
          <w:color w:val="002060"/>
          <w:rtl/>
        </w:rPr>
        <w:t xml:space="preserve"> או קניה מיד עמיתך, פרט להקדש. וי״ל </w:t>
      </w:r>
      <w:proofErr w:type="spellStart"/>
      <w:r w:rsidRPr="00D9144B">
        <w:rPr>
          <w:color w:val="002060"/>
          <w:rtl/>
        </w:rPr>
        <w:t>דזכות</w:t>
      </w:r>
      <w:proofErr w:type="spellEnd"/>
      <w:r w:rsidRPr="00D9144B">
        <w:rPr>
          <w:color w:val="002060"/>
          <w:rtl/>
        </w:rPr>
        <w:t xml:space="preserve"> עבודה הוי כהקדש.</w:t>
      </w:r>
    </w:p>
    <w:p w14:paraId="5D4DFE81" w14:textId="77777777" w:rsidR="00CB0CB9" w:rsidRPr="00D9144B" w:rsidRDefault="00CB0CB9" w:rsidP="00CB0CB9">
      <w:pPr>
        <w:pStyle w:val="Bodytext381"/>
        <w:shd w:val="clear" w:color="auto" w:fill="auto"/>
        <w:spacing w:before="0" w:line="307" w:lineRule="exact"/>
        <w:ind w:firstLine="400"/>
        <w:rPr>
          <w:color w:val="002060"/>
          <w:rtl/>
        </w:rPr>
      </w:pPr>
      <w:r w:rsidRPr="00D9144B">
        <w:rPr>
          <w:color w:val="002060"/>
          <w:rtl/>
        </w:rPr>
        <w:t xml:space="preserve">וא״כ </w:t>
      </w:r>
      <w:proofErr w:type="spellStart"/>
      <w:r w:rsidRPr="00D9144B">
        <w:rPr>
          <w:color w:val="002060"/>
          <w:rtl/>
        </w:rPr>
        <w:t>י״ל</w:t>
      </w:r>
      <w:proofErr w:type="spellEnd"/>
      <w:r w:rsidRPr="00D9144B">
        <w:rPr>
          <w:color w:val="002060"/>
          <w:rtl/>
        </w:rPr>
        <w:t xml:space="preserve">, </w:t>
      </w:r>
      <w:proofErr w:type="spellStart"/>
      <w:r w:rsidRPr="00D9144B">
        <w:rPr>
          <w:color w:val="002060"/>
          <w:rtl/>
        </w:rPr>
        <w:t>דיעקב</w:t>
      </w:r>
      <w:proofErr w:type="spellEnd"/>
      <w:r w:rsidRPr="00D9144B">
        <w:rPr>
          <w:color w:val="002060"/>
          <w:rtl/>
        </w:rPr>
        <w:t xml:space="preserve"> דייק לומר ״בכורתך״ </w:t>
      </w:r>
      <w:proofErr w:type="spellStart"/>
      <w:r w:rsidRPr="00D9144B">
        <w:rPr>
          <w:color w:val="002060"/>
          <w:rtl/>
        </w:rPr>
        <w:t>דבבכורה</w:t>
      </w:r>
      <w:proofErr w:type="spellEnd"/>
      <w:r w:rsidRPr="00D9144B">
        <w:rPr>
          <w:color w:val="002060"/>
          <w:rtl/>
        </w:rPr>
        <w:t xml:space="preserve"> של עשו הוו שני דינים דין שהוא בכור ועובד עבודה וכן זכות </w:t>
      </w:r>
      <w:proofErr w:type="spellStart"/>
      <w:r w:rsidRPr="00D9144B">
        <w:rPr>
          <w:color w:val="002060"/>
          <w:rtl/>
        </w:rPr>
        <w:t>לירש</w:t>
      </w:r>
      <w:proofErr w:type="spellEnd"/>
      <w:r w:rsidRPr="00D9144B">
        <w:rPr>
          <w:color w:val="002060"/>
          <w:rtl/>
        </w:rPr>
        <w:t xml:space="preserve"> פי שניים בנכסי יצחק אביו וא״כ דייק יעקב לומר מכרה כיום את בכורתך ששייכת לך וכבר באה לעולם </w:t>
      </w:r>
      <w:proofErr w:type="spellStart"/>
      <w:r w:rsidRPr="00D9144B">
        <w:rPr>
          <w:color w:val="002060"/>
          <w:rtl/>
        </w:rPr>
        <w:t>דאילו</w:t>
      </w:r>
      <w:proofErr w:type="spellEnd"/>
      <w:r w:rsidRPr="00D9144B">
        <w:rPr>
          <w:color w:val="002060"/>
          <w:rtl/>
        </w:rPr>
        <w:t xml:space="preserve"> </w:t>
      </w:r>
      <w:proofErr w:type="spellStart"/>
      <w:r w:rsidRPr="00D9144B">
        <w:rPr>
          <w:color w:val="002060"/>
          <w:rtl/>
        </w:rPr>
        <w:t>לענין</w:t>
      </w:r>
      <w:proofErr w:type="spellEnd"/>
      <w:r w:rsidRPr="00D9144B">
        <w:rPr>
          <w:color w:val="002060"/>
          <w:rtl/>
        </w:rPr>
        <w:t xml:space="preserve"> פי שניים אין הירושה שייכת עדיין לעשו שהרי יצחק עדיין קיים וממילא יעקב רצה לקנות רק את הבכורה השייכת לעבודה שהיא כבר באה לעולם וגם אין בה הונאה דאין אונאה בהקדשות ולעבוד עבודה ולהקריב הוי ענין של קדשים אבל את הבכורה לגבי הזכות לרשת פי שניים אותה לא רצה יעקב לקנות וגם לא היה יכול לקנותה הן משום דהוי דבר שלא בא לעולם והן משום דהוי אונאה.</w:t>
      </w:r>
    </w:p>
    <w:p w14:paraId="14298C3C" w14:textId="77777777" w:rsidR="00CB0CB9" w:rsidRPr="00D9144B" w:rsidRDefault="00CB0CB9" w:rsidP="00CB0CB9">
      <w:pPr>
        <w:pStyle w:val="Bodytext150"/>
        <w:shd w:val="clear" w:color="auto" w:fill="auto"/>
        <w:spacing w:after="275" w:line="250" w:lineRule="exact"/>
        <w:jc w:val="right"/>
        <w:rPr>
          <w:color w:val="002060"/>
          <w:rtl/>
        </w:rPr>
      </w:pPr>
      <w:r w:rsidRPr="00D9144B">
        <w:rPr>
          <w:color w:val="002060"/>
          <w:rtl/>
        </w:rPr>
        <w:t xml:space="preserve">כבודה של תורה בשם שמע שלמה לרבי שלמה </w:t>
      </w:r>
      <w:proofErr w:type="spellStart"/>
      <w:r w:rsidRPr="00D9144B">
        <w:rPr>
          <w:color w:val="002060"/>
          <w:rtl/>
        </w:rPr>
        <w:t>אלגזי</w:t>
      </w:r>
      <w:proofErr w:type="spellEnd"/>
      <w:r w:rsidRPr="00D9144B">
        <w:rPr>
          <w:color w:val="002060"/>
          <w:rtl/>
        </w:rPr>
        <w:t xml:space="preserve"> זצ״ל</w:t>
      </w:r>
    </w:p>
    <w:p w14:paraId="18F58675" w14:textId="77777777" w:rsidR="00CB0CB9" w:rsidRDefault="00CB0CB9" w:rsidP="00CB0CB9">
      <w:pPr>
        <w:pStyle w:val="Heading341"/>
        <w:keepNext/>
        <w:keepLines/>
        <w:shd w:val="clear" w:color="auto" w:fill="auto"/>
        <w:tabs>
          <w:tab w:val="left" w:pos="1286"/>
          <w:tab w:val="left" w:pos="2329"/>
          <w:tab w:val="left" w:pos="2924"/>
          <w:tab w:val="left" w:pos="3548"/>
          <w:tab w:val="left" w:pos="4172"/>
          <w:tab w:val="left" w:pos="4537"/>
          <w:tab w:val="left" w:pos="4863"/>
          <w:tab w:val="left" w:pos="5516"/>
          <w:tab w:val="left" w:pos="6020"/>
        </w:tabs>
        <w:spacing w:before="0" w:after="0"/>
        <w:jc w:val="both"/>
        <w:rPr>
          <w:rtl/>
        </w:rPr>
      </w:pPr>
      <w:bookmarkStart w:id="191" w:name="bookmark597"/>
      <w:r>
        <w:rPr>
          <w:rtl/>
        </w:rPr>
        <w:t>ויאמר עשו</w:t>
      </w:r>
      <w:r>
        <w:rPr>
          <w:rtl/>
        </w:rPr>
        <w:tab/>
      </w:r>
      <w:r>
        <w:rPr>
          <w:rFonts w:hint="cs"/>
          <w:rtl/>
        </w:rPr>
        <w:t>ה</w:t>
      </w:r>
      <w:r>
        <w:rPr>
          <w:rtl/>
        </w:rPr>
        <w:t>נה אנכי</w:t>
      </w:r>
      <w:r>
        <w:rPr>
          <w:rtl/>
        </w:rPr>
        <w:tab/>
        <w:t>הולך</w:t>
      </w:r>
      <w:r>
        <w:rPr>
          <w:rtl/>
        </w:rPr>
        <w:tab/>
        <w:t>למות</w:t>
      </w:r>
      <w:r>
        <w:rPr>
          <w:rtl/>
        </w:rPr>
        <w:tab/>
        <w:t>ולמה</w:t>
      </w:r>
      <w:r>
        <w:rPr>
          <w:rtl/>
        </w:rPr>
        <w:tab/>
        <w:t>זה</w:t>
      </w:r>
      <w:r>
        <w:rPr>
          <w:rtl/>
        </w:rPr>
        <w:tab/>
        <w:t>לי</w:t>
      </w:r>
      <w:r>
        <w:rPr>
          <w:rtl/>
        </w:rPr>
        <w:tab/>
        <w:t>בכ</w:t>
      </w:r>
      <w:r>
        <w:rPr>
          <w:rFonts w:hint="cs"/>
          <w:rtl/>
        </w:rPr>
        <w:t>ו</w:t>
      </w:r>
      <w:r>
        <w:rPr>
          <w:rtl/>
        </w:rPr>
        <w:t>רה</w:t>
      </w:r>
      <w:r>
        <w:rPr>
          <w:rtl/>
        </w:rPr>
        <w:tab/>
        <w:t>(כ״ה,</w:t>
      </w:r>
      <w:r>
        <w:rPr>
          <w:rtl/>
        </w:rPr>
        <w:tab/>
        <w:t>ל״ב)</w:t>
      </w:r>
      <w:bookmarkEnd w:id="191"/>
    </w:p>
    <w:p w14:paraId="1E33F3DF" w14:textId="77777777" w:rsidR="00CB0CB9" w:rsidRPr="002B0CFF" w:rsidRDefault="00CB0CB9" w:rsidP="00CB0CB9">
      <w:pPr>
        <w:pStyle w:val="Bodytext381"/>
        <w:shd w:val="clear" w:color="auto" w:fill="auto"/>
        <w:spacing w:before="0" w:after="140" w:line="307" w:lineRule="exact"/>
        <w:ind w:firstLine="400"/>
        <w:rPr>
          <w:color w:val="00B050"/>
          <w:rtl/>
        </w:rPr>
      </w:pPr>
      <w:r w:rsidRPr="002B0CFF">
        <w:rPr>
          <w:color w:val="00B050"/>
          <w:rtl/>
        </w:rPr>
        <w:t xml:space="preserve">הנה אנכי הולך למות, </w:t>
      </w:r>
      <w:proofErr w:type="spellStart"/>
      <w:r w:rsidRPr="002B0CFF">
        <w:rPr>
          <w:color w:val="00B050"/>
          <w:rtl/>
        </w:rPr>
        <w:t>פירש״י</w:t>
      </w:r>
      <w:proofErr w:type="spellEnd"/>
      <w:r w:rsidRPr="002B0CFF">
        <w:rPr>
          <w:color w:val="00B050"/>
          <w:rtl/>
        </w:rPr>
        <w:t xml:space="preserve">, אמר עשו מה טיבה של עבודה זו א״ל כמה אזהרות </w:t>
      </w:r>
      <w:proofErr w:type="spellStart"/>
      <w:r w:rsidRPr="002B0CFF">
        <w:rPr>
          <w:color w:val="00B050"/>
          <w:rtl/>
        </w:rPr>
        <w:t>ועונשין</w:t>
      </w:r>
      <w:proofErr w:type="spellEnd"/>
      <w:r w:rsidRPr="002B0CFF">
        <w:rPr>
          <w:color w:val="00B050"/>
          <w:rtl/>
        </w:rPr>
        <w:t xml:space="preserve"> ומיתות </w:t>
      </w:r>
      <w:proofErr w:type="spellStart"/>
      <w:r w:rsidRPr="002B0CFF">
        <w:rPr>
          <w:color w:val="00B050"/>
          <w:rtl/>
        </w:rPr>
        <w:t>תלוין</w:t>
      </w:r>
      <w:proofErr w:type="spellEnd"/>
      <w:r w:rsidRPr="002B0CFF">
        <w:rPr>
          <w:color w:val="00B050"/>
          <w:rtl/>
        </w:rPr>
        <w:t xml:space="preserve"> בה כאותה ששנינו בסנהדרין ס״ג. אלו הן שבמיתה שתויי יין ופרועי ראש, אמר אני הולך למות על ידה מה לי חפץ בה.</w:t>
      </w:r>
    </w:p>
    <w:p w14:paraId="4A1F82C9" w14:textId="77777777" w:rsidR="00CB0CB9" w:rsidRPr="002B0CFF" w:rsidRDefault="00CB0CB9" w:rsidP="00CB0CB9">
      <w:pPr>
        <w:pStyle w:val="Bodytext381"/>
        <w:shd w:val="clear" w:color="auto" w:fill="auto"/>
        <w:spacing w:before="0" w:after="140" w:line="307" w:lineRule="exact"/>
        <w:ind w:firstLine="400"/>
        <w:rPr>
          <w:color w:val="00B050"/>
          <w:rtl/>
        </w:rPr>
      </w:pPr>
      <w:r w:rsidRPr="002B0CFF">
        <w:rPr>
          <w:color w:val="00B050"/>
          <w:rtl/>
        </w:rPr>
        <w:t xml:space="preserve">וקשה </w:t>
      </w:r>
      <w:proofErr w:type="spellStart"/>
      <w:r w:rsidRPr="002B0CFF">
        <w:rPr>
          <w:color w:val="00B050"/>
          <w:rtl/>
        </w:rPr>
        <w:t>דהרמב״ן</w:t>
      </w:r>
      <w:proofErr w:type="spellEnd"/>
      <w:r w:rsidRPr="002B0CFF">
        <w:rPr>
          <w:color w:val="00B050"/>
          <w:rtl/>
        </w:rPr>
        <w:t xml:space="preserve"> בפרשת שמיני, (ויקרא י׳, ט׳), כתב </w:t>
      </w:r>
      <w:proofErr w:type="spellStart"/>
      <w:r w:rsidRPr="002B0CFF">
        <w:rPr>
          <w:color w:val="00B050"/>
          <w:rtl/>
        </w:rPr>
        <w:t>די־אה</w:t>
      </w:r>
      <w:proofErr w:type="spellEnd"/>
      <w:r w:rsidRPr="002B0CFF">
        <w:rPr>
          <w:color w:val="00B050"/>
          <w:rtl/>
        </w:rPr>
        <w:t xml:space="preserve"> דאין אזהרת שתויי יין ופרועי ראש בבמה כי אזהרה זו </w:t>
      </w:r>
      <w:proofErr w:type="spellStart"/>
      <w:r w:rsidRPr="002B0CFF">
        <w:rPr>
          <w:color w:val="00B050"/>
          <w:rtl/>
        </w:rPr>
        <w:t>לכהנים</w:t>
      </w:r>
      <w:proofErr w:type="spellEnd"/>
      <w:r w:rsidRPr="002B0CFF">
        <w:rPr>
          <w:color w:val="00B050"/>
          <w:rtl/>
        </w:rPr>
        <w:t xml:space="preserve"> ואין כהן מקריב </w:t>
      </w:r>
      <w:r w:rsidRPr="002B0CFF">
        <w:rPr>
          <w:color w:val="00B050"/>
          <w:rtl/>
        </w:rPr>
        <w:lastRenderedPageBreak/>
        <w:t>בבמה.</w:t>
      </w:r>
    </w:p>
    <w:p w14:paraId="35E92B84" w14:textId="77777777" w:rsidR="00CB0CB9" w:rsidRPr="002B0CFF" w:rsidRDefault="00CB0CB9" w:rsidP="00CB0CB9">
      <w:pPr>
        <w:pStyle w:val="Bodytext381"/>
        <w:shd w:val="clear" w:color="auto" w:fill="auto"/>
        <w:tabs>
          <w:tab w:val="left" w:pos="1090"/>
          <w:tab w:val="left" w:pos="1470"/>
          <w:tab w:val="left" w:pos="1945"/>
          <w:tab w:val="left" w:pos="3164"/>
          <w:tab w:val="left" w:pos="4134"/>
          <w:tab w:val="left" w:pos="4594"/>
          <w:tab w:val="left" w:pos="5084"/>
          <w:tab w:val="left" w:pos="5516"/>
          <w:tab w:val="left" w:pos="6265"/>
        </w:tabs>
        <w:spacing w:before="0" w:line="307" w:lineRule="exact"/>
        <w:ind w:firstLine="400"/>
        <w:rPr>
          <w:color w:val="00B050"/>
          <w:rtl/>
        </w:rPr>
      </w:pPr>
      <w:r w:rsidRPr="002B0CFF">
        <w:rPr>
          <w:color w:val="00B050"/>
          <w:rtl/>
        </w:rPr>
        <w:t xml:space="preserve">וא״כ קשה, הרי כל עבודה בבכורות הוא רק בבמה ולא במזבח וא״כ מה א״ל יעקב לעשו, </w:t>
      </w:r>
      <w:proofErr w:type="spellStart"/>
      <w:r w:rsidRPr="002B0CFF">
        <w:rPr>
          <w:color w:val="00B050"/>
          <w:rtl/>
        </w:rPr>
        <w:t>דיכול</w:t>
      </w:r>
      <w:proofErr w:type="spellEnd"/>
      <w:r w:rsidRPr="002B0CFF">
        <w:rPr>
          <w:color w:val="00B050"/>
          <w:rtl/>
        </w:rPr>
        <w:t xml:space="preserve"> הוא לבוא לידי חיוב מיתה של פרועי ראש ושתויי יין. וי״ל דמה שנלקחה העבודה מן הבכורות וניתנה לבני אהרן היה רק אחרי חטא העגל ואם לא היו חוטאים בעגל, </w:t>
      </w:r>
      <w:proofErr w:type="spellStart"/>
      <w:r w:rsidRPr="002B0CFF">
        <w:rPr>
          <w:color w:val="00B050"/>
          <w:rtl/>
        </w:rPr>
        <w:t>היתה</w:t>
      </w:r>
      <w:proofErr w:type="spellEnd"/>
      <w:r w:rsidRPr="002B0CFF">
        <w:rPr>
          <w:color w:val="00B050"/>
          <w:rtl/>
        </w:rPr>
        <w:t xml:space="preserve"> העבודה גם במקדש בבכורות ובשעת מכירת הבכורה היה</w:t>
      </w:r>
      <w:r w:rsidRPr="002B0CFF">
        <w:rPr>
          <w:color w:val="00B050"/>
          <w:rtl/>
        </w:rPr>
        <w:tab/>
        <w:t>עשו</w:t>
      </w:r>
      <w:r w:rsidRPr="002B0CFF">
        <w:rPr>
          <w:color w:val="00B050"/>
          <w:rtl/>
        </w:rPr>
        <w:tab/>
        <w:t>עתיד</w:t>
      </w:r>
      <w:r w:rsidRPr="002B0CFF">
        <w:rPr>
          <w:color w:val="00B050"/>
          <w:rtl/>
        </w:rPr>
        <w:tab/>
        <w:t>לעבוד במקדש</w:t>
      </w:r>
      <w:r w:rsidRPr="002B0CFF">
        <w:rPr>
          <w:color w:val="00B050"/>
          <w:rtl/>
        </w:rPr>
        <w:tab/>
        <w:t>ובמזבח וכן</w:t>
      </w:r>
      <w:r w:rsidRPr="002B0CFF">
        <w:rPr>
          <w:color w:val="00B050"/>
          <w:rtl/>
        </w:rPr>
        <w:tab/>
        <w:t>לשון</w:t>
      </w:r>
      <w:r w:rsidRPr="002B0CFF">
        <w:rPr>
          <w:color w:val="00B050"/>
          <w:rtl/>
        </w:rPr>
        <w:tab/>
        <w:t>חז״ל,</w:t>
      </w:r>
      <w:r w:rsidRPr="002B0CFF">
        <w:rPr>
          <w:color w:val="00B050"/>
          <w:rtl/>
        </w:rPr>
        <w:tab/>
        <w:t>רשע</w:t>
      </w:r>
      <w:r w:rsidRPr="002B0CFF">
        <w:rPr>
          <w:rFonts w:hint="cs"/>
          <w:color w:val="00B050"/>
          <w:rtl/>
        </w:rPr>
        <w:t xml:space="preserve"> </w:t>
      </w:r>
      <w:r w:rsidRPr="002B0CFF">
        <w:rPr>
          <w:color w:val="00B050"/>
          <w:rtl/>
        </w:rPr>
        <w:tab/>
        <w:t>זה עומד</w:t>
      </w:r>
      <w:r w:rsidRPr="002B0CFF">
        <w:rPr>
          <w:color w:val="00B050"/>
          <w:rtl/>
        </w:rPr>
        <w:tab/>
        <w:t>ומשמש</w:t>
      </w:r>
    </w:p>
    <w:p w14:paraId="4D374044" w14:textId="77777777" w:rsidR="00CB0CB9" w:rsidRPr="002B0CFF" w:rsidRDefault="00CB0CB9" w:rsidP="00CB0CB9">
      <w:pPr>
        <w:pStyle w:val="Bodytext381"/>
        <w:shd w:val="clear" w:color="auto" w:fill="auto"/>
        <w:spacing w:before="0" w:line="307" w:lineRule="exact"/>
        <w:rPr>
          <w:color w:val="00B050"/>
          <w:rtl/>
        </w:rPr>
      </w:pPr>
      <w:r w:rsidRPr="002B0CFF">
        <w:rPr>
          <w:color w:val="00B050"/>
          <w:rtl/>
        </w:rPr>
        <w:t>ע״ג ״המזבח״ ולא אמר משמש בבמה ולכך היה עדיין שייך להזהירו שיכול לבוא לידי מיתה בשתיית יין ובפרוע ראש.</w:t>
      </w:r>
    </w:p>
    <w:p w14:paraId="5BA95E52" w14:textId="77777777" w:rsidR="00CB0CB9" w:rsidRPr="002B0CFF" w:rsidRDefault="00CB0CB9" w:rsidP="00CB0CB9">
      <w:pPr>
        <w:pStyle w:val="Bodytext150"/>
        <w:shd w:val="clear" w:color="auto" w:fill="auto"/>
        <w:spacing w:after="249"/>
        <w:jc w:val="right"/>
        <w:rPr>
          <w:color w:val="00B050"/>
          <w:rtl/>
        </w:rPr>
      </w:pPr>
      <w:r w:rsidRPr="002B0CFF">
        <w:rPr>
          <w:color w:val="00B050"/>
          <w:rtl/>
        </w:rPr>
        <w:t>פירורים משולחן גבוה</w:t>
      </w:r>
    </w:p>
    <w:p w14:paraId="5BBA5BDB" w14:textId="77777777" w:rsidR="00CB0CB9" w:rsidRPr="002B0CFF" w:rsidRDefault="00CB0CB9" w:rsidP="00CB0CB9">
      <w:pPr>
        <w:pStyle w:val="Heading341"/>
        <w:keepNext/>
        <w:keepLines/>
        <w:shd w:val="clear" w:color="auto" w:fill="auto"/>
        <w:spacing w:before="0" w:after="56" w:line="302" w:lineRule="exact"/>
        <w:jc w:val="both"/>
        <w:rPr>
          <w:rtl/>
        </w:rPr>
      </w:pPr>
      <w:bookmarkStart w:id="192" w:name="bookmark603"/>
      <w:r w:rsidRPr="002B0CFF">
        <w:rPr>
          <w:rtl/>
        </w:rPr>
        <w:t>ויעקב נ</w:t>
      </w:r>
      <w:r w:rsidRPr="002B0CFF">
        <w:rPr>
          <w:rFonts w:hint="cs"/>
          <w:rtl/>
        </w:rPr>
        <w:t>ת</w:t>
      </w:r>
      <w:r w:rsidRPr="002B0CFF">
        <w:rPr>
          <w:rtl/>
        </w:rPr>
        <w:t>ן לעשו ל</w:t>
      </w:r>
      <w:r w:rsidRPr="002B0CFF">
        <w:rPr>
          <w:rFonts w:hint="cs"/>
          <w:rtl/>
        </w:rPr>
        <w:t>ח</w:t>
      </w:r>
      <w:r w:rsidRPr="002B0CFF">
        <w:rPr>
          <w:rtl/>
        </w:rPr>
        <w:t xml:space="preserve">ם ונזיד </w:t>
      </w:r>
      <w:proofErr w:type="spellStart"/>
      <w:r w:rsidRPr="002B0CFF">
        <w:rPr>
          <w:rtl/>
        </w:rPr>
        <w:t>עךשים</w:t>
      </w:r>
      <w:proofErr w:type="spellEnd"/>
      <w:r w:rsidRPr="002B0CFF">
        <w:rPr>
          <w:rtl/>
        </w:rPr>
        <w:t xml:space="preserve"> ויאכל </w:t>
      </w:r>
      <w:proofErr w:type="spellStart"/>
      <w:r w:rsidRPr="002B0CFF">
        <w:rPr>
          <w:rtl/>
        </w:rPr>
        <w:t>ויש</w:t>
      </w:r>
      <w:r w:rsidRPr="002B0CFF">
        <w:rPr>
          <w:rFonts w:hint="cs"/>
          <w:rtl/>
        </w:rPr>
        <w:t>ת</w:t>
      </w:r>
      <w:proofErr w:type="spellEnd"/>
      <w:r w:rsidRPr="002B0CFF">
        <w:rPr>
          <w:rtl/>
        </w:rPr>
        <w:t xml:space="preserve"> </w:t>
      </w:r>
      <w:proofErr w:type="spellStart"/>
      <w:r w:rsidRPr="002B0CFF">
        <w:rPr>
          <w:rtl/>
        </w:rPr>
        <w:t>ויקם</w:t>
      </w:r>
      <w:proofErr w:type="spellEnd"/>
      <w:r w:rsidRPr="002B0CFF">
        <w:rPr>
          <w:rtl/>
        </w:rPr>
        <w:t xml:space="preserve"> וילך </w:t>
      </w:r>
      <w:proofErr w:type="spellStart"/>
      <w:r w:rsidRPr="002B0CFF">
        <w:rPr>
          <w:rtl/>
        </w:rPr>
        <w:t>ויבז</w:t>
      </w:r>
      <w:proofErr w:type="spellEnd"/>
      <w:r w:rsidRPr="002B0CFF">
        <w:rPr>
          <w:rtl/>
        </w:rPr>
        <w:t xml:space="preserve"> עשו את הבכ</w:t>
      </w:r>
      <w:r w:rsidRPr="002B0CFF">
        <w:rPr>
          <w:rFonts w:hint="cs"/>
          <w:rtl/>
        </w:rPr>
        <w:t>ו</w:t>
      </w:r>
      <w:r w:rsidRPr="002B0CFF">
        <w:rPr>
          <w:rtl/>
        </w:rPr>
        <w:t xml:space="preserve">רה (כ״ה, </w:t>
      </w:r>
      <w:proofErr w:type="spellStart"/>
      <w:r w:rsidRPr="002B0CFF">
        <w:rPr>
          <w:rtl/>
        </w:rPr>
        <w:t>ל״ך</w:t>
      </w:r>
      <w:proofErr w:type="spellEnd"/>
      <w:r w:rsidRPr="002B0CFF">
        <w:rPr>
          <w:rtl/>
        </w:rPr>
        <w:t>)</w:t>
      </w:r>
      <w:bookmarkEnd w:id="192"/>
    </w:p>
    <w:p w14:paraId="1762D73F" w14:textId="77777777" w:rsidR="00CB0CB9" w:rsidRPr="002B0CFF" w:rsidRDefault="00CB0CB9" w:rsidP="00CB0CB9">
      <w:pPr>
        <w:pStyle w:val="Bodytext381"/>
        <w:shd w:val="clear" w:color="auto" w:fill="auto"/>
        <w:spacing w:before="0" w:line="307" w:lineRule="exact"/>
        <w:ind w:firstLine="400"/>
        <w:rPr>
          <w:color w:val="002060"/>
          <w:rtl/>
        </w:rPr>
      </w:pPr>
      <w:r w:rsidRPr="002B0CFF">
        <w:rPr>
          <w:color w:val="002060"/>
          <w:rtl/>
        </w:rPr>
        <w:t xml:space="preserve">תחילה ביקש עשו, (כ״ה, ל״א), הלעטני נא מן האדום </w:t>
      </w:r>
      <w:proofErr w:type="spellStart"/>
      <w:r w:rsidRPr="002B0CFF">
        <w:rPr>
          <w:color w:val="002060"/>
          <w:rtl/>
        </w:rPr>
        <w:t>האדום</w:t>
      </w:r>
      <w:proofErr w:type="spellEnd"/>
      <w:r w:rsidRPr="002B0CFF">
        <w:rPr>
          <w:color w:val="002060"/>
          <w:rtl/>
        </w:rPr>
        <w:t xml:space="preserve"> הזה ואילו יעקב ביקש בתמורה, מכרה כיום את בכורתך לי ועשו הסכים כי אמר, הנה אנכי הולך למות ולמה זה לי בכורה ויעקב אבינו ביקש </w:t>
      </w:r>
      <w:proofErr w:type="spellStart"/>
      <w:r w:rsidRPr="002B0CFF">
        <w:rPr>
          <w:color w:val="002060"/>
          <w:rtl/>
        </w:rPr>
        <w:t>הישבעה</w:t>
      </w:r>
      <w:proofErr w:type="spellEnd"/>
      <w:r w:rsidRPr="002B0CFF">
        <w:rPr>
          <w:color w:val="002060"/>
          <w:rtl/>
        </w:rPr>
        <w:t xml:space="preserve"> לי ועשו אכן נשבע, וימכור את בכורתו ליעקב ויעקב נתן לעשו לחם ונזיד עדשים.</w:t>
      </w:r>
    </w:p>
    <w:p w14:paraId="45E85AF0" w14:textId="77777777" w:rsidR="00CB0CB9" w:rsidRPr="002B0CFF" w:rsidRDefault="00CB0CB9" w:rsidP="00CB0CB9">
      <w:pPr>
        <w:pStyle w:val="Bodytext381"/>
        <w:shd w:val="clear" w:color="auto" w:fill="auto"/>
        <w:tabs>
          <w:tab w:val="left" w:pos="485"/>
          <w:tab w:val="left" w:pos="918"/>
          <w:tab w:val="left" w:pos="2612"/>
          <w:tab w:val="left" w:pos="3058"/>
          <w:tab w:val="left" w:pos="3639"/>
          <w:tab w:val="left" w:pos="4177"/>
          <w:tab w:val="left" w:pos="5290"/>
          <w:tab w:val="left" w:pos="5622"/>
          <w:tab w:val="left" w:pos="6010"/>
        </w:tabs>
        <w:spacing w:before="0" w:line="307" w:lineRule="exact"/>
        <w:ind w:firstLine="400"/>
        <w:rPr>
          <w:color w:val="002060"/>
          <w:rtl/>
        </w:rPr>
      </w:pPr>
      <w:r w:rsidRPr="002B0CFF">
        <w:rPr>
          <w:color w:val="002060"/>
          <w:rtl/>
        </w:rPr>
        <w:t xml:space="preserve">לפי סדר הפסוקים תחילה גמרו את </w:t>
      </w:r>
      <w:proofErr w:type="spellStart"/>
      <w:r w:rsidRPr="002B0CFF">
        <w:rPr>
          <w:color w:val="002060"/>
          <w:rtl/>
        </w:rPr>
        <w:t>העיסקה</w:t>
      </w:r>
      <w:proofErr w:type="spellEnd"/>
      <w:r w:rsidRPr="002B0CFF">
        <w:rPr>
          <w:color w:val="002060"/>
          <w:rtl/>
        </w:rPr>
        <w:t xml:space="preserve"> עד סופה, ורק אח״כ נתן יעקב לעשו לחם</w:t>
      </w:r>
      <w:r w:rsidRPr="002B0CFF">
        <w:rPr>
          <w:color w:val="002060"/>
          <w:rtl/>
        </w:rPr>
        <w:tab/>
        <w:t>ונזיד</w:t>
      </w:r>
      <w:r w:rsidRPr="002B0CFF">
        <w:rPr>
          <w:color w:val="002060"/>
          <w:rtl/>
        </w:rPr>
        <w:tab/>
        <w:t>עדשים, אבל אם כך</w:t>
      </w:r>
      <w:r w:rsidRPr="002B0CFF">
        <w:rPr>
          <w:color w:val="002060"/>
          <w:rtl/>
        </w:rPr>
        <w:tab/>
        <w:t>קשה</w:t>
      </w:r>
      <w:r w:rsidRPr="002B0CFF">
        <w:rPr>
          <w:color w:val="002060"/>
          <w:rtl/>
        </w:rPr>
        <w:tab/>
        <w:t>הלשון</w:t>
      </w:r>
      <w:r w:rsidRPr="002B0CFF">
        <w:rPr>
          <w:color w:val="002060"/>
          <w:rtl/>
        </w:rPr>
        <w:tab/>
        <w:t>ויעקב</w:t>
      </w:r>
      <w:r w:rsidRPr="002B0CFF">
        <w:rPr>
          <w:color w:val="002060"/>
          <w:rtl/>
        </w:rPr>
        <w:tab/>
        <w:t>״נתן״, שהרי</w:t>
      </w:r>
      <w:r w:rsidRPr="002B0CFF">
        <w:rPr>
          <w:color w:val="002060"/>
          <w:rtl/>
        </w:rPr>
        <w:tab/>
        <w:t>נתן</w:t>
      </w:r>
      <w:r w:rsidRPr="002B0CFF">
        <w:rPr>
          <w:color w:val="002060"/>
          <w:rtl/>
        </w:rPr>
        <w:tab/>
        <w:t>הוא</w:t>
      </w:r>
      <w:r w:rsidRPr="002B0CFF">
        <w:rPr>
          <w:color w:val="002060"/>
          <w:rtl/>
        </w:rPr>
        <w:tab/>
        <w:t>לשון עבר,</w:t>
      </w:r>
    </w:p>
    <w:p w14:paraId="7DF574DD" w14:textId="77777777" w:rsidR="00CB0CB9" w:rsidRPr="002B0CFF" w:rsidRDefault="00CB0CB9" w:rsidP="00CB0CB9">
      <w:pPr>
        <w:pStyle w:val="Bodytext381"/>
        <w:shd w:val="clear" w:color="auto" w:fill="auto"/>
        <w:tabs>
          <w:tab w:val="left" w:pos="485"/>
          <w:tab w:val="left" w:pos="1038"/>
          <w:tab w:val="left" w:pos="2545"/>
          <w:tab w:val="left" w:pos="3169"/>
          <w:tab w:val="left" w:pos="4268"/>
          <w:tab w:val="left" w:pos="4791"/>
          <w:tab w:val="left" w:pos="5262"/>
          <w:tab w:val="left" w:pos="5881"/>
          <w:tab w:val="left" w:pos="6332"/>
        </w:tabs>
        <w:spacing w:before="0" w:line="307" w:lineRule="exact"/>
        <w:rPr>
          <w:color w:val="002060"/>
          <w:rtl/>
        </w:rPr>
      </w:pPr>
      <w:r w:rsidRPr="002B0CFF">
        <w:rPr>
          <w:color w:val="002060"/>
          <w:rtl/>
        </w:rPr>
        <w:t xml:space="preserve">דהיינו שכבר נתן מקודם ונתן אפילו הוא לשון עבר רחוק, פעם הוא נתן, אבל ברמב״ן משמע </w:t>
      </w:r>
      <w:proofErr w:type="spellStart"/>
      <w:r w:rsidRPr="002B0CFF">
        <w:rPr>
          <w:color w:val="002060"/>
          <w:rtl/>
        </w:rPr>
        <w:t>דיעקב</w:t>
      </w:r>
      <w:proofErr w:type="spellEnd"/>
      <w:r w:rsidRPr="002B0CFF">
        <w:rPr>
          <w:color w:val="002060"/>
          <w:rtl/>
        </w:rPr>
        <w:t xml:space="preserve"> נתן לעשו לחם ונזיד עדשים רק בסוף כל המכירה, אבל לשון ״נתן״ אינו</w:t>
      </w:r>
      <w:r w:rsidRPr="002B0CFF">
        <w:rPr>
          <w:color w:val="002060"/>
          <w:rtl/>
        </w:rPr>
        <w:tab/>
        <w:t>משמע</w:t>
      </w:r>
      <w:r w:rsidRPr="002B0CFF">
        <w:rPr>
          <w:color w:val="002060"/>
          <w:rtl/>
        </w:rPr>
        <w:tab/>
        <w:t xml:space="preserve">כן </w:t>
      </w:r>
      <w:proofErr w:type="spellStart"/>
      <w:r w:rsidRPr="002B0CFF">
        <w:rPr>
          <w:color w:val="002060"/>
          <w:rtl/>
        </w:rPr>
        <w:t>דא״כ</w:t>
      </w:r>
      <w:proofErr w:type="spellEnd"/>
      <w:r w:rsidRPr="002B0CFF">
        <w:rPr>
          <w:color w:val="002060"/>
          <w:rtl/>
        </w:rPr>
        <w:t xml:space="preserve"> הוי ליה</w:t>
      </w:r>
      <w:r w:rsidRPr="002B0CFF">
        <w:rPr>
          <w:color w:val="002060"/>
          <w:rtl/>
        </w:rPr>
        <w:tab/>
      </w:r>
      <w:proofErr w:type="spellStart"/>
      <w:r w:rsidRPr="002B0CFF">
        <w:rPr>
          <w:color w:val="002060"/>
          <w:rtl/>
        </w:rPr>
        <w:t>למנקט</w:t>
      </w:r>
      <w:proofErr w:type="spellEnd"/>
      <w:r w:rsidRPr="002B0CFF">
        <w:rPr>
          <w:color w:val="002060"/>
          <w:rtl/>
        </w:rPr>
        <w:tab/>
        <w:t>״</w:t>
      </w:r>
      <w:proofErr w:type="spellStart"/>
      <w:r w:rsidRPr="002B0CFF">
        <w:rPr>
          <w:color w:val="002060"/>
          <w:rtl/>
        </w:rPr>
        <w:t>ויתן</w:t>
      </w:r>
      <w:proofErr w:type="spellEnd"/>
      <w:r w:rsidRPr="002B0CFF">
        <w:rPr>
          <w:color w:val="002060"/>
          <w:rtl/>
        </w:rPr>
        <w:t>״ יעקב</w:t>
      </w:r>
      <w:r w:rsidRPr="002B0CFF">
        <w:rPr>
          <w:color w:val="002060"/>
          <w:rtl/>
        </w:rPr>
        <w:tab/>
        <w:t>לעשו</w:t>
      </w:r>
      <w:r w:rsidRPr="002B0CFF">
        <w:rPr>
          <w:color w:val="002060"/>
          <w:rtl/>
        </w:rPr>
        <w:tab/>
        <w:t>ומהו</w:t>
      </w:r>
      <w:r w:rsidRPr="002B0CFF">
        <w:rPr>
          <w:color w:val="002060"/>
          <w:rtl/>
        </w:rPr>
        <w:tab/>
        <w:t>״נתן״,</w:t>
      </w:r>
      <w:r w:rsidRPr="002B0CFF">
        <w:rPr>
          <w:color w:val="002060"/>
          <w:rtl/>
        </w:rPr>
        <w:tab/>
        <w:t>דנתן</w:t>
      </w:r>
      <w:r w:rsidRPr="002B0CFF">
        <w:rPr>
          <w:color w:val="002060"/>
          <w:rtl/>
        </w:rPr>
        <w:tab/>
        <w:t>משמע</w:t>
      </w:r>
    </w:p>
    <w:p w14:paraId="4C912DA8" w14:textId="77777777" w:rsidR="00CB0CB9" w:rsidRPr="002B0CFF" w:rsidRDefault="00CB0CB9" w:rsidP="00CB0CB9">
      <w:pPr>
        <w:pStyle w:val="Bodytext381"/>
        <w:shd w:val="clear" w:color="auto" w:fill="auto"/>
        <w:tabs>
          <w:tab w:val="left" w:pos="1507"/>
          <w:tab w:val="left" w:pos="1959"/>
          <w:tab w:val="left" w:pos="2775"/>
          <w:tab w:val="left" w:pos="3207"/>
          <w:tab w:val="left" w:pos="3673"/>
          <w:tab w:val="left" w:pos="4009"/>
          <w:tab w:val="left" w:pos="5574"/>
          <w:tab w:val="left" w:pos="5919"/>
          <w:tab w:val="left" w:pos="6414"/>
        </w:tabs>
        <w:spacing w:before="0" w:line="307" w:lineRule="exact"/>
        <w:rPr>
          <w:color w:val="002060"/>
          <w:rtl/>
        </w:rPr>
      </w:pPr>
      <w:r w:rsidRPr="002B0CFF">
        <w:rPr>
          <w:color w:val="002060"/>
          <w:rtl/>
        </w:rPr>
        <w:t>בעבר, אך גם זה</w:t>
      </w:r>
      <w:r w:rsidRPr="002B0CFF">
        <w:rPr>
          <w:color w:val="002060"/>
          <w:rtl/>
        </w:rPr>
        <w:tab/>
        <w:t>קשה</w:t>
      </w:r>
      <w:r w:rsidRPr="002B0CFF">
        <w:rPr>
          <w:color w:val="002060"/>
          <w:rtl/>
        </w:rPr>
        <w:tab/>
        <w:t>שהרי רק</w:t>
      </w:r>
      <w:r w:rsidRPr="002B0CFF">
        <w:rPr>
          <w:color w:val="002060"/>
          <w:rtl/>
        </w:rPr>
        <w:tab/>
        <w:t>כעת</w:t>
      </w:r>
      <w:r w:rsidRPr="002B0CFF">
        <w:rPr>
          <w:color w:val="002060"/>
          <w:rtl/>
        </w:rPr>
        <w:tab/>
        <w:t>גמרו</w:t>
      </w:r>
      <w:r w:rsidRPr="002B0CFF">
        <w:rPr>
          <w:color w:val="002060"/>
          <w:rtl/>
        </w:rPr>
        <w:tab/>
        <w:t>את</w:t>
      </w:r>
      <w:r w:rsidRPr="002B0CFF">
        <w:rPr>
          <w:color w:val="002060"/>
          <w:rtl/>
        </w:rPr>
        <w:tab/>
      </w:r>
      <w:proofErr w:type="spellStart"/>
      <w:r w:rsidRPr="002B0CFF">
        <w:rPr>
          <w:color w:val="002060"/>
          <w:rtl/>
        </w:rPr>
        <w:t>העיסקה</w:t>
      </w:r>
      <w:proofErr w:type="spellEnd"/>
      <w:r w:rsidRPr="002B0CFF">
        <w:rPr>
          <w:color w:val="002060"/>
          <w:rtl/>
        </w:rPr>
        <w:t xml:space="preserve"> וא״כ איך</w:t>
      </w:r>
      <w:r w:rsidRPr="002B0CFF">
        <w:rPr>
          <w:color w:val="002060"/>
          <w:rtl/>
        </w:rPr>
        <w:tab/>
        <w:t>נתן</w:t>
      </w:r>
      <w:r w:rsidRPr="002B0CFF">
        <w:rPr>
          <w:color w:val="002060"/>
          <w:rtl/>
        </w:rPr>
        <w:tab/>
        <w:t>יעקב</w:t>
      </w:r>
      <w:r w:rsidRPr="002B0CFF">
        <w:rPr>
          <w:color w:val="002060"/>
          <w:rtl/>
        </w:rPr>
        <w:tab/>
        <w:t>לעשו</w:t>
      </w:r>
    </w:p>
    <w:p w14:paraId="78916B1B" w14:textId="77777777" w:rsidR="00CB0CB9" w:rsidRPr="002B0CFF" w:rsidRDefault="00CB0CB9" w:rsidP="00CB0CB9">
      <w:pPr>
        <w:pStyle w:val="Bodytext381"/>
        <w:shd w:val="clear" w:color="auto" w:fill="auto"/>
        <w:spacing w:before="0" w:after="80" w:line="307" w:lineRule="exact"/>
        <w:rPr>
          <w:color w:val="002060"/>
          <w:rtl/>
        </w:rPr>
      </w:pPr>
      <w:r w:rsidRPr="002B0CFF">
        <w:rPr>
          <w:color w:val="002060"/>
          <w:rtl/>
        </w:rPr>
        <w:t xml:space="preserve">את התמורה לפני </w:t>
      </w:r>
      <w:proofErr w:type="spellStart"/>
      <w:r w:rsidRPr="002B0CFF">
        <w:rPr>
          <w:color w:val="002060"/>
          <w:rtl/>
        </w:rPr>
        <w:t>שהעיסקה</w:t>
      </w:r>
      <w:proofErr w:type="spellEnd"/>
      <w:r w:rsidRPr="002B0CFF">
        <w:rPr>
          <w:color w:val="002060"/>
          <w:rtl/>
        </w:rPr>
        <w:t xml:space="preserve"> נגמרה.</w:t>
      </w:r>
    </w:p>
    <w:p w14:paraId="7DC6EC48" w14:textId="77777777" w:rsidR="00CB0CB9" w:rsidRPr="002B0CFF" w:rsidRDefault="00CB0CB9" w:rsidP="00CB0CB9">
      <w:pPr>
        <w:pStyle w:val="Bodytext381"/>
        <w:shd w:val="clear" w:color="auto" w:fill="auto"/>
        <w:spacing w:before="0" w:line="307" w:lineRule="exact"/>
        <w:ind w:firstLine="400"/>
        <w:rPr>
          <w:color w:val="002060"/>
          <w:rtl/>
        </w:rPr>
      </w:pPr>
      <w:r w:rsidRPr="002B0CFF">
        <w:rPr>
          <w:color w:val="002060"/>
          <w:rtl/>
        </w:rPr>
        <w:t xml:space="preserve">וי״ל, </w:t>
      </w:r>
      <w:proofErr w:type="spellStart"/>
      <w:r w:rsidRPr="002B0CFF">
        <w:rPr>
          <w:color w:val="002060"/>
          <w:rtl/>
        </w:rPr>
        <w:t>דבאמת</w:t>
      </w:r>
      <w:proofErr w:type="spellEnd"/>
      <w:r w:rsidRPr="002B0CFF">
        <w:rPr>
          <w:color w:val="002060"/>
          <w:rtl/>
        </w:rPr>
        <w:t xml:space="preserve"> למכירה של הבכורה ליעקב היה חסרון גדול, כי עשו היה מוכרח לאכול שהרי, הנה אנכי הולך למות ויעקב אבינו לא רצה לתת לו לאכול בלי מכירת הבכורה וא״כ עשו הוי ממש אנוס </w:t>
      </w:r>
      <w:proofErr w:type="spellStart"/>
      <w:r w:rsidRPr="002B0CFF">
        <w:rPr>
          <w:color w:val="002060"/>
          <w:rtl/>
        </w:rPr>
        <w:t>דהוכרח</w:t>
      </w:r>
      <w:proofErr w:type="spellEnd"/>
      <w:r w:rsidRPr="002B0CFF">
        <w:rPr>
          <w:color w:val="002060"/>
          <w:rtl/>
        </w:rPr>
        <w:t xml:space="preserve"> למכור את בכורתו בגלל פיקוח נפש </w:t>
      </w:r>
      <w:proofErr w:type="spellStart"/>
      <w:r w:rsidRPr="002B0CFF">
        <w:rPr>
          <w:color w:val="002060"/>
          <w:rtl/>
        </w:rPr>
        <w:t>והוי</w:t>
      </w:r>
      <w:proofErr w:type="spellEnd"/>
      <w:r w:rsidRPr="002B0CFF">
        <w:rPr>
          <w:color w:val="002060"/>
          <w:rtl/>
        </w:rPr>
        <w:t xml:space="preserve"> מכירה בעל כורחו </w:t>
      </w:r>
      <w:proofErr w:type="spellStart"/>
      <w:r w:rsidRPr="002B0CFF">
        <w:rPr>
          <w:color w:val="002060"/>
          <w:rtl/>
        </w:rPr>
        <w:t>והוי</w:t>
      </w:r>
      <w:proofErr w:type="spellEnd"/>
      <w:r w:rsidRPr="002B0CFF">
        <w:rPr>
          <w:color w:val="002060"/>
          <w:rtl/>
        </w:rPr>
        <w:t xml:space="preserve"> אונס גמור ויעקב אבינו </w:t>
      </w:r>
      <w:r w:rsidRPr="002B0CFF">
        <w:rPr>
          <w:color w:val="002060"/>
          <w:rtl/>
        </w:rPr>
        <w:lastRenderedPageBreak/>
        <w:t xml:space="preserve">חשש מטענה זו ולכן תחילה נתן לו לחם ונזיד עדשים בתנאי שעשו ימכור לו את הבכורה, אבל את </w:t>
      </w:r>
      <w:proofErr w:type="spellStart"/>
      <w:r w:rsidRPr="002B0CFF">
        <w:rPr>
          <w:color w:val="002060"/>
          <w:rtl/>
        </w:rPr>
        <w:t>העיסקה</w:t>
      </w:r>
      <w:proofErr w:type="spellEnd"/>
      <w:r w:rsidRPr="002B0CFF">
        <w:rPr>
          <w:color w:val="002060"/>
          <w:rtl/>
        </w:rPr>
        <w:t xml:space="preserve"> הם לא גמרו עדיין וכל השבועה של עשו באה רק אח״כ וא״כ כיון שעשו כבר אכל ושתה יכול היה להתחרט ולא לסיים את </w:t>
      </w:r>
      <w:proofErr w:type="spellStart"/>
      <w:r w:rsidRPr="002B0CFF">
        <w:rPr>
          <w:color w:val="002060"/>
          <w:rtl/>
        </w:rPr>
        <w:t>העיסקה</w:t>
      </w:r>
      <w:proofErr w:type="spellEnd"/>
      <w:r w:rsidRPr="002B0CFF">
        <w:rPr>
          <w:color w:val="002060"/>
          <w:rtl/>
        </w:rPr>
        <w:t xml:space="preserve">, כי יכול היה לטעון ליעקב דמה שהסכים מקודם למכור לו את בכורתו, היה רק בגלל שיעקב לחץ עליו והכריח אותו והוא היה אנוס, אבל עשו אעפ״כ הסכים למכור לו את הבכורה וזה מה שאומרת לנו א״כ התורה, </w:t>
      </w:r>
      <w:proofErr w:type="spellStart"/>
      <w:r w:rsidRPr="002B0CFF">
        <w:rPr>
          <w:color w:val="002060"/>
          <w:rtl/>
        </w:rPr>
        <w:t>דיעקב</w:t>
      </w:r>
      <w:proofErr w:type="spellEnd"/>
      <w:r w:rsidRPr="002B0CFF">
        <w:rPr>
          <w:color w:val="002060"/>
          <w:rtl/>
        </w:rPr>
        <w:t xml:space="preserve"> ״נתן״ לעשו, כבר נתן לו מקודם ואעפ״כ מכר עשו את בכורתו, ולכן מספרת לנו אח״כ התורה </w:t>
      </w:r>
      <w:proofErr w:type="spellStart"/>
      <w:r w:rsidRPr="002B0CFF">
        <w:rPr>
          <w:color w:val="002060"/>
          <w:rtl/>
        </w:rPr>
        <w:t>ויקם</w:t>
      </w:r>
      <w:proofErr w:type="spellEnd"/>
      <w:r w:rsidRPr="002B0CFF">
        <w:rPr>
          <w:color w:val="002060"/>
          <w:rtl/>
        </w:rPr>
        <w:t xml:space="preserve"> וילך </w:t>
      </w:r>
      <w:proofErr w:type="spellStart"/>
      <w:r w:rsidRPr="002B0CFF">
        <w:rPr>
          <w:color w:val="002060"/>
          <w:rtl/>
        </w:rPr>
        <w:t>ויבז</w:t>
      </w:r>
      <w:proofErr w:type="spellEnd"/>
      <w:r w:rsidRPr="002B0CFF">
        <w:rPr>
          <w:color w:val="002060"/>
          <w:rtl/>
        </w:rPr>
        <w:t xml:space="preserve"> עשו את הבכורה, וזה גופא הביזוי, שהרי יכול היה כעת עשו להתחרט ולא לגמור את המכירה, </w:t>
      </w:r>
      <w:proofErr w:type="spellStart"/>
      <w:r w:rsidRPr="002B0CFF">
        <w:rPr>
          <w:color w:val="002060"/>
          <w:rtl/>
        </w:rPr>
        <w:t>דכבר</w:t>
      </w:r>
      <w:proofErr w:type="spellEnd"/>
      <w:r w:rsidRPr="002B0CFF">
        <w:rPr>
          <w:color w:val="002060"/>
          <w:rtl/>
        </w:rPr>
        <w:t xml:space="preserve"> אכל ולא היה לו כל אונס או הכרח למכור את בכורתו ולמה א״כ ל</w:t>
      </w:r>
      <w:r w:rsidRPr="002B0CFF">
        <w:rPr>
          <w:rFonts w:hint="cs"/>
          <w:color w:val="002060"/>
          <w:rtl/>
        </w:rPr>
        <w:t>א</w:t>
      </w:r>
      <w:r w:rsidRPr="002B0CFF">
        <w:rPr>
          <w:color w:val="002060"/>
          <w:rtl/>
        </w:rPr>
        <w:t xml:space="preserve"> התחרט, כיון </w:t>
      </w:r>
      <w:proofErr w:type="spellStart"/>
      <w:r w:rsidRPr="002B0CFF">
        <w:rPr>
          <w:color w:val="002060"/>
          <w:rtl/>
        </w:rPr>
        <w:t>שויבז</w:t>
      </w:r>
      <w:proofErr w:type="spellEnd"/>
      <w:r w:rsidRPr="002B0CFF">
        <w:rPr>
          <w:color w:val="002060"/>
          <w:rtl/>
        </w:rPr>
        <w:t xml:space="preserve"> עשו את הבכורה, </w:t>
      </w:r>
      <w:proofErr w:type="spellStart"/>
      <w:r w:rsidRPr="002B0CFF">
        <w:rPr>
          <w:color w:val="002060"/>
          <w:rtl/>
        </w:rPr>
        <w:t>דהדבר</w:t>
      </w:r>
      <w:proofErr w:type="spellEnd"/>
      <w:r w:rsidRPr="002B0CFF">
        <w:rPr>
          <w:color w:val="002060"/>
          <w:rtl/>
        </w:rPr>
        <w:t xml:space="preserve"> לא היה נחשב בעיניו וזה לא שינה לו שכבר אכל דלא היה לו כל </w:t>
      </w:r>
      <w:proofErr w:type="spellStart"/>
      <w:r w:rsidRPr="002B0CFF">
        <w:rPr>
          <w:color w:val="002060"/>
          <w:rtl/>
        </w:rPr>
        <w:t>נפק״מ</w:t>
      </w:r>
      <w:proofErr w:type="spellEnd"/>
      <w:r w:rsidRPr="002B0CFF">
        <w:rPr>
          <w:color w:val="002060"/>
          <w:rtl/>
        </w:rPr>
        <w:t xml:space="preserve"> בדבר ולכן כתיב ״נתן״ בלשון עבר.</w:t>
      </w:r>
    </w:p>
    <w:p w14:paraId="53638190" w14:textId="77777777" w:rsidR="00CB0CB9" w:rsidRPr="002B0CFF" w:rsidRDefault="00CB0CB9" w:rsidP="00CB0CB9">
      <w:pPr>
        <w:pStyle w:val="Bodytext150"/>
        <w:shd w:val="clear" w:color="auto" w:fill="auto"/>
        <w:spacing w:after="290"/>
        <w:jc w:val="right"/>
        <w:rPr>
          <w:color w:val="002060"/>
          <w:rtl/>
        </w:rPr>
      </w:pPr>
      <w:r w:rsidRPr="002B0CFF">
        <w:rPr>
          <w:color w:val="002060"/>
          <w:rtl/>
        </w:rPr>
        <w:t xml:space="preserve">הגאון רבי צבי </w:t>
      </w:r>
      <w:proofErr w:type="spellStart"/>
      <w:r w:rsidRPr="002B0CFF">
        <w:rPr>
          <w:color w:val="002060"/>
          <w:rtl/>
        </w:rPr>
        <w:t>רוטברג</w:t>
      </w:r>
      <w:proofErr w:type="spellEnd"/>
      <w:r w:rsidRPr="002B0CFF">
        <w:rPr>
          <w:color w:val="002060"/>
          <w:rtl/>
        </w:rPr>
        <w:t xml:space="preserve"> </w:t>
      </w:r>
      <w:proofErr w:type="spellStart"/>
      <w:r w:rsidRPr="002B0CFF">
        <w:rPr>
          <w:color w:val="002060"/>
          <w:rtl/>
        </w:rPr>
        <w:t>שליט״א</w:t>
      </w:r>
      <w:proofErr w:type="spellEnd"/>
    </w:p>
    <w:p w14:paraId="2B6E5172" w14:textId="77777777" w:rsidR="00CB0CB9" w:rsidRDefault="00CB0CB9" w:rsidP="00CB0CB9">
      <w:pPr>
        <w:pStyle w:val="Bodytext381"/>
        <w:shd w:val="clear" w:color="auto" w:fill="auto"/>
        <w:spacing w:before="0" w:after="140" w:line="307" w:lineRule="exact"/>
        <w:ind w:firstLine="400"/>
        <w:rPr>
          <w:color w:val="EE0000"/>
          <w:rtl/>
        </w:rPr>
      </w:pPr>
    </w:p>
    <w:p w14:paraId="42375DFA" w14:textId="77777777" w:rsidR="00CB0CB9" w:rsidRDefault="00CB0CB9" w:rsidP="00CB0CB9">
      <w:pPr>
        <w:pStyle w:val="Heading341"/>
        <w:keepNext/>
        <w:keepLines/>
        <w:shd w:val="clear" w:color="auto" w:fill="auto"/>
        <w:spacing w:before="0" w:after="0" w:line="302" w:lineRule="exact"/>
        <w:jc w:val="both"/>
        <w:rPr>
          <w:rtl/>
        </w:rPr>
      </w:pPr>
      <w:bookmarkStart w:id="193" w:name="bookmark606"/>
      <w:r>
        <w:rPr>
          <w:rtl/>
        </w:rPr>
        <w:t xml:space="preserve">עקב אשר שמע אברהם </w:t>
      </w:r>
      <w:r>
        <w:rPr>
          <w:rFonts w:hint="cs"/>
          <w:rtl/>
        </w:rPr>
        <w:t>ב</w:t>
      </w:r>
      <w:r>
        <w:rPr>
          <w:rtl/>
        </w:rPr>
        <w:t xml:space="preserve">קולי וישמר משמרתי </w:t>
      </w:r>
      <w:proofErr w:type="spellStart"/>
      <w:r>
        <w:rPr>
          <w:rtl/>
        </w:rPr>
        <w:t>מצותי</w:t>
      </w:r>
      <w:proofErr w:type="spellEnd"/>
      <w:r>
        <w:rPr>
          <w:rtl/>
        </w:rPr>
        <w:t xml:space="preserve"> </w:t>
      </w:r>
      <w:proofErr w:type="spellStart"/>
      <w:r>
        <w:rPr>
          <w:rtl/>
        </w:rPr>
        <w:t>חקותי</w:t>
      </w:r>
      <w:proofErr w:type="spellEnd"/>
      <w:r>
        <w:rPr>
          <w:rtl/>
        </w:rPr>
        <w:t xml:space="preserve"> ותורתי(כ״ו, ה׳)</w:t>
      </w:r>
      <w:bookmarkEnd w:id="193"/>
    </w:p>
    <w:p w14:paraId="611D184F" w14:textId="77777777" w:rsidR="00CB0CB9" w:rsidRPr="003B6A1A" w:rsidRDefault="00CB0CB9" w:rsidP="00CB0CB9">
      <w:pPr>
        <w:pStyle w:val="Bodytext381"/>
        <w:shd w:val="clear" w:color="auto" w:fill="auto"/>
        <w:spacing w:before="0" w:after="141" w:line="307" w:lineRule="exact"/>
        <w:ind w:firstLine="400"/>
        <w:rPr>
          <w:color w:val="002060"/>
          <w:rtl/>
        </w:rPr>
      </w:pPr>
      <w:proofErr w:type="spellStart"/>
      <w:r w:rsidRPr="003B6A1A">
        <w:rPr>
          <w:color w:val="002060"/>
          <w:rtl/>
        </w:rPr>
        <w:t>תורותי</w:t>
      </w:r>
      <w:proofErr w:type="spellEnd"/>
      <w:r w:rsidRPr="003B6A1A">
        <w:rPr>
          <w:color w:val="002060"/>
          <w:rtl/>
        </w:rPr>
        <w:t xml:space="preserve">, </w:t>
      </w:r>
      <w:proofErr w:type="spellStart"/>
      <w:r w:rsidRPr="003B6A1A">
        <w:rPr>
          <w:color w:val="002060"/>
          <w:rtl/>
        </w:rPr>
        <w:t>פירש״י</w:t>
      </w:r>
      <w:proofErr w:type="spellEnd"/>
      <w:r w:rsidRPr="003B6A1A">
        <w:rPr>
          <w:color w:val="002060"/>
          <w:rtl/>
        </w:rPr>
        <w:t xml:space="preserve">, להביא תורה שבעל פה. והנה איתא </w:t>
      </w:r>
      <w:proofErr w:type="spellStart"/>
      <w:r w:rsidRPr="003B6A1A">
        <w:rPr>
          <w:color w:val="002060"/>
          <w:rtl/>
        </w:rPr>
        <w:t>ביומא</w:t>
      </w:r>
      <w:proofErr w:type="spellEnd"/>
      <w:r w:rsidRPr="003B6A1A">
        <w:rPr>
          <w:color w:val="002060"/>
          <w:rtl/>
        </w:rPr>
        <w:t xml:space="preserve"> כ״ח: אמר רבא </w:t>
      </w:r>
      <w:proofErr w:type="spellStart"/>
      <w:r w:rsidRPr="003B6A1A">
        <w:rPr>
          <w:color w:val="002060"/>
          <w:rtl/>
        </w:rPr>
        <w:t>ואיתימא</w:t>
      </w:r>
      <w:proofErr w:type="spellEnd"/>
      <w:r w:rsidRPr="003B6A1A">
        <w:rPr>
          <w:color w:val="002060"/>
          <w:rtl/>
        </w:rPr>
        <w:t xml:space="preserve"> רב אשי קיים אברהם אבינו אפילו עירובי תבשילין שנאמר </w:t>
      </w:r>
      <w:proofErr w:type="spellStart"/>
      <w:r w:rsidRPr="003B6A1A">
        <w:rPr>
          <w:color w:val="002060"/>
          <w:rtl/>
        </w:rPr>
        <w:t>תורותי</w:t>
      </w:r>
      <w:proofErr w:type="spellEnd"/>
      <w:r w:rsidRPr="003B6A1A">
        <w:rPr>
          <w:color w:val="002060"/>
          <w:rtl/>
        </w:rPr>
        <w:t>, אחת תורה שבכתב ואחת תורה שבע״פ.</w:t>
      </w:r>
    </w:p>
    <w:p w14:paraId="343A7C65" w14:textId="77777777" w:rsidR="00CB0CB9" w:rsidRPr="003B6A1A" w:rsidRDefault="00CB0CB9" w:rsidP="00CB0CB9">
      <w:pPr>
        <w:pStyle w:val="Bodytext381"/>
        <w:shd w:val="clear" w:color="auto" w:fill="auto"/>
        <w:spacing w:before="0" w:after="59" w:line="256" w:lineRule="exact"/>
        <w:ind w:firstLine="400"/>
        <w:rPr>
          <w:color w:val="002060"/>
          <w:rtl/>
        </w:rPr>
      </w:pPr>
      <w:r w:rsidRPr="003B6A1A">
        <w:rPr>
          <w:color w:val="002060"/>
          <w:rtl/>
        </w:rPr>
        <w:t xml:space="preserve">ולכאורה קשה למה פירטו ונקטו </w:t>
      </w:r>
      <w:proofErr w:type="spellStart"/>
      <w:r w:rsidRPr="003B6A1A">
        <w:rPr>
          <w:color w:val="002060"/>
          <w:rtl/>
        </w:rPr>
        <w:t>דוקא</w:t>
      </w:r>
      <w:proofErr w:type="spellEnd"/>
      <w:r w:rsidRPr="003B6A1A">
        <w:rPr>
          <w:color w:val="002060"/>
          <w:rtl/>
        </w:rPr>
        <w:t xml:space="preserve"> עירובי תבשילין יותר משאר מצוות דרבנן.</w:t>
      </w:r>
    </w:p>
    <w:p w14:paraId="42C30589" w14:textId="77777777" w:rsidR="00CB0CB9" w:rsidRPr="003B6A1A" w:rsidRDefault="00CB0CB9" w:rsidP="00CB0CB9">
      <w:pPr>
        <w:pStyle w:val="Bodytext381"/>
        <w:shd w:val="clear" w:color="auto" w:fill="auto"/>
        <w:spacing w:before="0" w:after="80" w:line="307" w:lineRule="exact"/>
        <w:ind w:firstLine="400"/>
        <w:rPr>
          <w:color w:val="002060"/>
          <w:rtl/>
        </w:rPr>
      </w:pPr>
      <w:r w:rsidRPr="003B6A1A">
        <w:rPr>
          <w:color w:val="002060"/>
          <w:rtl/>
        </w:rPr>
        <w:t xml:space="preserve">וי״ל עפ״י מה </w:t>
      </w:r>
      <w:proofErr w:type="spellStart"/>
      <w:r w:rsidRPr="003B6A1A">
        <w:rPr>
          <w:color w:val="002060"/>
          <w:rtl/>
        </w:rPr>
        <w:t>דאיתא</w:t>
      </w:r>
      <w:proofErr w:type="spellEnd"/>
      <w:r w:rsidRPr="003B6A1A">
        <w:rPr>
          <w:color w:val="002060"/>
          <w:rtl/>
        </w:rPr>
        <w:t xml:space="preserve"> בביצה ב׳: </w:t>
      </w:r>
      <w:proofErr w:type="spellStart"/>
      <w:r w:rsidRPr="003B6A1A">
        <w:rPr>
          <w:color w:val="002060"/>
          <w:rtl/>
        </w:rPr>
        <w:t>דהכנה</w:t>
      </w:r>
      <w:proofErr w:type="spellEnd"/>
      <w:r w:rsidRPr="003B6A1A">
        <w:rPr>
          <w:color w:val="002060"/>
          <w:rtl/>
        </w:rPr>
        <w:t xml:space="preserve"> מיו״ט לשבת אסורה, </w:t>
      </w:r>
      <w:proofErr w:type="spellStart"/>
      <w:r w:rsidRPr="003B6A1A">
        <w:rPr>
          <w:color w:val="002060"/>
          <w:rtl/>
        </w:rPr>
        <w:t>דאמר</w:t>
      </w:r>
      <w:proofErr w:type="spellEnd"/>
      <w:r w:rsidRPr="003B6A1A">
        <w:rPr>
          <w:color w:val="002060"/>
          <w:rtl/>
        </w:rPr>
        <w:t xml:space="preserve"> רבה מאי </w:t>
      </w:r>
      <w:proofErr w:type="spellStart"/>
      <w:r w:rsidRPr="003B6A1A">
        <w:rPr>
          <w:color w:val="002060"/>
          <w:rtl/>
        </w:rPr>
        <w:t>דכתיב</w:t>
      </w:r>
      <w:proofErr w:type="spellEnd"/>
      <w:r w:rsidRPr="003B6A1A">
        <w:rPr>
          <w:color w:val="002060"/>
          <w:rtl/>
        </w:rPr>
        <w:t xml:space="preserve"> והיה ביום השישי והכינו את אשר יביאו, חול מכין לשבת וחול מכין ליום טוב ואין יו״ט מכין לשבת, והקשו </w:t>
      </w:r>
      <w:proofErr w:type="spellStart"/>
      <w:r w:rsidRPr="003B6A1A">
        <w:rPr>
          <w:color w:val="002060"/>
          <w:rtl/>
        </w:rPr>
        <w:t>התוס</w:t>
      </w:r>
      <w:proofErr w:type="spellEnd"/>
      <w:r w:rsidRPr="003B6A1A">
        <w:rPr>
          <w:color w:val="002060"/>
          <w:rtl/>
        </w:rPr>
        <w:t xml:space="preserve">׳ שם בד״ה והיה ביום השישי, אם הכנה מיו״ט לשבת אסורה מהתורה איך התירו חכמים </w:t>
      </w:r>
      <w:proofErr w:type="spellStart"/>
      <w:r w:rsidRPr="003B6A1A">
        <w:rPr>
          <w:color w:val="002060"/>
          <w:rtl/>
        </w:rPr>
        <w:t>איסורא</w:t>
      </w:r>
      <w:proofErr w:type="spellEnd"/>
      <w:r w:rsidRPr="003B6A1A">
        <w:rPr>
          <w:color w:val="002060"/>
          <w:rtl/>
        </w:rPr>
        <w:t xml:space="preserve"> דאורייתא של בישול מיו״ט לשבת על סמך עירוב תבשילין. ותירצו </w:t>
      </w:r>
      <w:proofErr w:type="spellStart"/>
      <w:r w:rsidRPr="003B6A1A">
        <w:rPr>
          <w:color w:val="002060"/>
          <w:rtl/>
        </w:rPr>
        <w:t>דרבה</w:t>
      </w:r>
      <w:proofErr w:type="spellEnd"/>
      <w:r w:rsidRPr="003B6A1A">
        <w:rPr>
          <w:color w:val="002060"/>
          <w:rtl/>
        </w:rPr>
        <w:t xml:space="preserve"> גופיה אזיל לטעמיה בפסחים מ״ו: דמן התורה </w:t>
      </w:r>
      <w:proofErr w:type="spellStart"/>
      <w:r w:rsidRPr="003B6A1A">
        <w:rPr>
          <w:color w:val="002060"/>
          <w:rtl/>
        </w:rPr>
        <w:t>סמכינן</w:t>
      </w:r>
      <w:proofErr w:type="spellEnd"/>
      <w:r w:rsidRPr="003B6A1A">
        <w:rPr>
          <w:color w:val="002060"/>
          <w:rtl/>
        </w:rPr>
        <w:t xml:space="preserve"> על, הואיל ומקלעי אורחים וחזי ליה השתא נמי חזי ליה וא״כ לא הוי מכין מיו״ט לשבת אלא מיו״ט ליו״ט עצמו </w:t>
      </w:r>
      <w:proofErr w:type="spellStart"/>
      <w:r w:rsidRPr="003B6A1A">
        <w:rPr>
          <w:color w:val="002060"/>
          <w:rtl/>
        </w:rPr>
        <w:t>דאולי</w:t>
      </w:r>
      <w:proofErr w:type="spellEnd"/>
      <w:r w:rsidRPr="003B6A1A">
        <w:rPr>
          <w:color w:val="002060"/>
          <w:rtl/>
        </w:rPr>
        <w:t xml:space="preserve"> יזדמנו אורחים ביו״ט עצמו והבישול נועד עבורם. אך א״כ קשה </w:t>
      </w:r>
      <w:proofErr w:type="spellStart"/>
      <w:r w:rsidRPr="003B6A1A">
        <w:rPr>
          <w:color w:val="002060"/>
          <w:rtl/>
        </w:rPr>
        <w:t>דלמה</w:t>
      </w:r>
      <w:proofErr w:type="spellEnd"/>
      <w:r w:rsidRPr="003B6A1A">
        <w:rPr>
          <w:color w:val="002060"/>
          <w:rtl/>
        </w:rPr>
        <w:t xml:space="preserve"> צריכים לערוב תבשילין שיהיה מותר לבשל ביו״ט לשבת דילמא מקלעי אורחים ליו״ט, אך </w:t>
      </w:r>
      <w:proofErr w:type="spellStart"/>
      <w:r w:rsidRPr="003B6A1A">
        <w:rPr>
          <w:color w:val="002060"/>
          <w:rtl/>
        </w:rPr>
        <w:t>י״ל</w:t>
      </w:r>
      <w:proofErr w:type="spellEnd"/>
      <w:r w:rsidRPr="003B6A1A">
        <w:rPr>
          <w:color w:val="002060"/>
          <w:rtl/>
        </w:rPr>
        <w:t xml:space="preserve"> </w:t>
      </w:r>
      <w:proofErr w:type="spellStart"/>
      <w:r w:rsidRPr="003B6A1A">
        <w:rPr>
          <w:color w:val="002060"/>
          <w:rtl/>
        </w:rPr>
        <w:t>דכיון</w:t>
      </w:r>
      <w:proofErr w:type="spellEnd"/>
      <w:r w:rsidRPr="003B6A1A">
        <w:rPr>
          <w:color w:val="002060"/>
          <w:rtl/>
        </w:rPr>
        <w:t xml:space="preserve"> </w:t>
      </w:r>
      <w:proofErr w:type="spellStart"/>
      <w:r w:rsidRPr="003B6A1A">
        <w:rPr>
          <w:color w:val="002060"/>
          <w:rtl/>
        </w:rPr>
        <w:t>דאורחים</w:t>
      </w:r>
      <w:proofErr w:type="spellEnd"/>
      <w:r w:rsidRPr="003B6A1A">
        <w:rPr>
          <w:color w:val="002060"/>
          <w:rtl/>
        </w:rPr>
        <w:t xml:space="preserve"> לא שכיחי כל כך מחזי כמבשל מיו״ט לשבת לכן תקנו חכמים ערוב </w:t>
      </w:r>
      <w:r w:rsidRPr="003B6A1A">
        <w:rPr>
          <w:color w:val="002060"/>
          <w:rtl/>
        </w:rPr>
        <w:lastRenderedPageBreak/>
        <w:t>תבשילין.</w:t>
      </w:r>
    </w:p>
    <w:p w14:paraId="4EB82040" w14:textId="77777777" w:rsidR="00CB0CB9" w:rsidRPr="003B6A1A" w:rsidRDefault="00CB0CB9" w:rsidP="00CB0CB9">
      <w:pPr>
        <w:pStyle w:val="Bodytext381"/>
        <w:shd w:val="clear" w:color="auto" w:fill="auto"/>
        <w:spacing w:before="0" w:line="307" w:lineRule="exact"/>
        <w:ind w:firstLine="400"/>
        <w:rPr>
          <w:color w:val="002060"/>
          <w:rtl/>
        </w:rPr>
      </w:pPr>
      <w:r w:rsidRPr="003B6A1A">
        <w:rPr>
          <w:color w:val="002060"/>
          <w:rtl/>
        </w:rPr>
        <w:t xml:space="preserve">וא״כ </w:t>
      </w:r>
      <w:proofErr w:type="spellStart"/>
      <w:r w:rsidRPr="003B6A1A">
        <w:rPr>
          <w:color w:val="002060"/>
          <w:rtl/>
        </w:rPr>
        <w:t>י״ל</w:t>
      </w:r>
      <w:proofErr w:type="spellEnd"/>
      <w:r w:rsidRPr="003B6A1A">
        <w:rPr>
          <w:color w:val="002060"/>
          <w:rtl/>
        </w:rPr>
        <w:t xml:space="preserve">, </w:t>
      </w:r>
      <w:proofErr w:type="spellStart"/>
      <w:r w:rsidRPr="003B6A1A">
        <w:rPr>
          <w:color w:val="002060"/>
          <w:rtl/>
        </w:rPr>
        <w:t>דכיון</w:t>
      </w:r>
      <w:proofErr w:type="spellEnd"/>
      <w:r w:rsidRPr="003B6A1A">
        <w:rPr>
          <w:color w:val="002060"/>
          <w:rtl/>
        </w:rPr>
        <w:t xml:space="preserve"> </w:t>
      </w:r>
      <w:proofErr w:type="spellStart"/>
      <w:r w:rsidRPr="003B6A1A">
        <w:rPr>
          <w:color w:val="002060"/>
          <w:rtl/>
        </w:rPr>
        <w:t>דעיקר</w:t>
      </w:r>
      <w:proofErr w:type="spellEnd"/>
      <w:r w:rsidRPr="003B6A1A">
        <w:rPr>
          <w:color w:val="002060"/>
          <w:rtl/>
        </w:rPr>
        <w:t xml:space="preserve"> הטעם </w:t>
      </w:r>
      <w:proofErr w:type="spellStart"/>
      <w:r w:rsidRPr="003B6A1A">
        <w:rPr>
          <w:color w:val="002060"/>
          <w:rtl/>
        </w:rPr>
        <w:t>דתקנת</w:t>
      </w:r>
      <w:proofErr w:type="spellEnd"/>
      <w:r w:rsidRPr="003B6A1A">
        <w:rPr>
          <w:color w:val="002060"/>
          <w:rtl/>
        </w:rPr>
        <w:t xml:space="preserve"> עירובי תבשילין הוא משום דלא שכיחי אורחים, א״כ אצל אברהם אבינו </w:t>
      </w:r>
      <w:proofErr w:type="spellStart"/>
      <w:r w:rsidRPr="003B6A1A">
        <w:rPr>
          <w:color w:val="002060"/>
          <w:rtl/>
        </w:rPr>
        <w:t>דהוו</w:t>
      </w:r>
      <w:proofErr w:type="spellEnd"/>
      <w:r w:rsidRPr="003B6A1A">
        <w:rPr>
          <w:color w:val="002060"/>
          <w:rtl/>
        </w:rPr>
        <w:t xml:space="preserve"> שכיחי אורחים תמיד עד שביום ג׳ למילתו הוצרך הקב״ה להוציא חמה מנרתיקה כדי שלא להטריחו באורחים, וכ״כ הצטער מזה עד שהקב״ה הוצרך לשלוח מלאכים </w:t>
      </w:r>
      <w:proofErr w:type="spellStart"/>
      <w:r w:rsidRPr="003B6A1A">
        <w:rPr>
          <w:color w:val="002060"/>
          <w:rtl/>
        </w:rPr>
        <w:t>ליתובי</w:t>
      </w:r>
      <w:proofErr w:type="spellEnd"/>
      <w:r w:rsidRPr="003B6A1A">
        <w:rPr>
          <w:color w:val="002060"/>
          <w:rtl/>
        </w:rPr>
        <w:t xml:space="preserve"> </w:t>
      </w:r>
      <w:proofErr w:type="spellStart"/>
      <w:r w:rsidRPr="003B6A1A">
        <w:rPr>
          <w:color w:val="002060"/>
          <w:rtl/>
        </w:rPr>
        <w:t>דעתיה</w:t>
      </w:r>
      <w:proofErr w:type="spellEnd"/>
      <w:r w:rsidRPr="003B6A1A">
        <w:rPr>
          <w:color w:val="002060"/>
          <w:rtl/>
        </w:rPr>
        <w:t xml:space="preserve"> במצוות הכנסת אורחים, שמע מינה </w:t>
      </w:r>
      <w:proofErr w:type="spellStart"/>
      <w:r w:rsidRPr="003B6A1A">
        <w:rPr>
          <w:color w:val="002060"/>
          <w:rtl/>
        </w:rPr>
        <w:t>דמעולם</w:t>
      </w:r>
      <w:proofErr w:type="spellEnd"/>
      <w:r w:rsidRPr="003B6A1A">
        <w:rPr>
          <w:color w:val="002060"/>
          <w:rtl/>
        </w:rPr>
        <w:t xml:space="preserve"> לא היה ביתו של אאע״ה חסר באורחים וא״כ </w:t>
      </w:r>
      <w:proofErr w:type="spellStart"/>
      <w:r w:rsidRPr="003B6A1A">
        <w:rPr>
          <w:color w:val="002060"/>
          <w:rtl/>
        </w:rPr>
        <w:t>לפי״ז</w:t>
      </w:r>
      <w:proofErr w:type="spellEnd"/>
      <w:r w:rsidRPr="003B6A1A">
        <w:rPr>
          <w:color w:val="002060"/>
          <w:rtl/>
        </w:rPr>
        <w:t xml:space="preserve"> לא היה צריך אאע״ה להניח עירוב תבשילין כלל, </w:t>
      </w:r>
      <w:proofErr w:type="spellStart"/>
      <w:r w:rsidRPr="003B6A1A">
        <w:rPr>
          <w:color w:val="002060"/>
          <w:rtl/>
        </w:rPr>
        <w:t>דכיון</w:t>
      </w:r>
      <w:proofErr w:type="spellEnd"/>
      <w:r w:rsidRPr="003B6A1A">
        <w:rPr>
          <w:color w:val="002060"/>
          <w:rtl/>
        </w:rPr>
        <w:t xml:space="preserve"> </w:t>
      </w:r>
      <w:proofErr w:type="spellStart"/>
      <w:r w:rsidRPr="003B6A1A">
        <w:rPr>
          <w:color w:val="002060"/>
          <w:rtl/>
        </w:rPr>
        <w:t>דהוו</w:t>
      </w:r>
      <w:proofErr w:type="spellEnd"/>
      <w:r w:rsidRPr="003B6A1A">
        <w:rPr>
          <w:color w:val="002060"/>
          <w:rtl/>
        </w:rPr>
        <w:t xml:space="preserve"> שכיחי גביה אורחים לא הוי מבשל מיו״ט לשבת אלא מיו״ט ליו״ט ואעפ״כ עשה אאע״ה עירובי תבשילין כדי שלא לעבור על תקנת חכמים הגם שטעם הדבר לא היה שייך אצלו.</w:t>
      </w:r>
    </w:p>
    <w:p w14:paraId="08BA1C08" w14:textId="77777777" w:rsidR="00CB0CB9" w:rsidRPr="003B6A1A" w:rsidRDefault="00CB0CB9" w:rsidP="00CB0CB9">
      <w:pPr>
        <w:pStyle w:val="Bodytext150"/>
        <w:shd w:val="clear" w:color="auto" w:fill="auto"/>
        <w:spacing w:after="225"/>
        <w:jc w:val="right"/>
        <w:rPr>
          <w:color w:val="002060"/>
          <w:rtl/>
        </w:rPr>
      </w:pPr>
      <w:r w:rsidRPr="003B6A1A">
        <w:rPr>
          <w:color w:val="002060"/>
          <w:rtl/>
        </w:rPr>
        <w:t>משה ידבר</w:t>
      </w:r>
    </w:p>
    <w:p w14:paraId="36FF035F" w14:textId="77777777" w:rsidR="00CB0CB9" w:rsidRDefault="00CB0CB9" w:rsidP="00CB0CB9">
      <w:pPr>
        <w:pStyle w:val="Heading341"/>
        <w:keepNext/>
        <w:keepLines/>
        <w:shd w:val="clear" w:color="auto" w:fill="auto"/>
        <w:spacing w:before="0" w:after="55"/>
        <w:jc w:val="both"/>
        <w:rPr>
          <w:rtl/>
        </w:rPr>
      </w:pPr>
      <w:bookmarkStart w:id="194" w:name="bookmark614"/>
      <w:r>
        <w:rPr>
          <w:rtl/>
        </w:rPr>
        <w:t xml:space="preserve">אך </w:t>
      </w:r>
      <w:r>
        <w:rPr>
          <w:rFonts w:hint="cs"/>
          <w:rtl/>
        </w:rPr>
        <w:t>ה</w:t>
      </w:r>
      <w:r>
        <w:rPr>
          <w:rtl/>
        </w:rPr>
        <w:t>נה אשתך הוא ואיך אמ</w:t>
      </w:r>
      <w:r>
        <w:rPr>
          <w:rFonts w:hint="cs"/>
          <w:rtl/>
        </w:rPr>
        <w:t>ר</w:t>
      </w:r>
      <w:r>
        <w:rPr>
          <w:rtl/>
        </w:rPr>
        <w:t>ת אחותי הוא (כ״ו, ט׳)</w:t>
      </w:r>
      <w:bookmarkEnd w:id="194"/>
    </w:p>
    <w:p w14:paraId="7031300C" w14:textId="77777777" w:rsidR="00CB0CB9" w:rsidRPr="003B6A1A" w:rsidRDefault="00CB0CB9" w:rsidP="00CB0CB9">
      <w:pPr>
        <w:pStyle w:val="Bodytext381"/>
        <w:shd w:val="clear" w:color="auto" w:fill="auto"/>
        <w:spacing w:before="0" w:after="104"/>
        <w:ind w:firstLine="400"/>
        <w:rPr>
          <w:color w:val="002060"/>
          <w:rtl/>
        </w:rPr>
      </w:pPr>
      <w:r w:rsidRPr="003B6A1A">
        <w:rPr>
          <w:color w:val="002060"/>
          <w:rtl/>
        </w:rPr>
        <w:t xml:space="preserve">ויש להבין </w:t>
      </w:r>
      <w:proofErr w:type="spellStart"/>
      <w:r w:rsidRPr="003B6A1A">
        <w:rPr>
          <w:color w:val="002060"/>
          <w:rtl/>
        </w:rPr>
        <w:t>מהוא</w:t>
      </w:r>
      <w:proofErr w:type="spellEnd"/>
      <w:r w:rsidRPr="003B6A1A">
        <w:rPr>
          <w:color w:val="002060"/>
          <w:rtl/>
        </w:rPr>
        <w:t xml:space="preserve"> לשון ״אך״ ומדוע לא היה די אילו היה כתוב ״הנה אשתך היא״. והנה, אך ורק, באים למעט וא״כ מה בא </w:t>
      </w:r>
      <w:proofErr w:type="spellStart"/>
      <w:r w:rsidRPr="003B6A1A">
        <w:rPr>
          <w:color w:val="002060"/>
          <w:rtl/>
        </w:rPr>
        <w:t>ה״אך</w:t>
      </w:r>
      <w:proofErr w:type="spellEnd"/>
      <w:r w:rsidRPr="003B6A1A">
        <w:rPr>
          <w:color w:val="002060"/>
          <w:rtl/>
        </w:rPr>
        <w:t>״ דכאן למעט.</w:t>
      </w:r>
    </w:p>
    <w:p w14:paraId="2A0D22B7" w14:textId="77777777" w:rsidR="00CB0CB9" w:rsidRPr="003B6A1A" w:rsidRDefault="00CB0CB9" w:rsidP="00CB0CB9">
      <w:pPr>
        <w:pStyle w:val="Bodytext381"/>
        <w:shd w:val="clear" w:color="auto" w:fill="auto"/>
        <w:spacing w:before="0" w:line="307" w:lineRule="exact"/>
        <w:ind w:firstLine="400"/>
        <w:rPr>
          <w:color w:val="002060"/>
          <w:rtl/>
        </w:rPr>
      </w:pPr>
      <w:r w:rsidRPr="003B6A1A">
        <w:rPr>
          <w:color w:val="002060"/>
          <w:rtl/>
        </w:rPr>
        <w:t xml:space="preserve">וי״ל </w:t>
      </w:r>
      <w:proofErr w:type="spellStart"/>
      <w:r w:rsidRPr="003B6A1A">
        <w:rPr>
          <w:color w:val="002060"/>
          <w:rtl/>
        </w:rPr>
        <w:t>דאבימלך</w:t>
      </w:r>
      <w:proofErr w:type="spellEnd"/>
      <w:r w:rsidRPr="003B6A1A">
        <w:rPr>
          <w:color w:val="002060"/>
          <w:rtl/>
        </w:rPr>
        <w:t xml:space="preserve"> אמר ליצחק </w:t>
      </w:r>
      <w:proofErr w:type="spellStart"/>
      <w:r w:rsidRPr="003B6A1A">
        <w:rPr>
          <w:color w:val="002060"/>
          <w:rtl/>
        </w:rPr>
        <w:t>דבשלמא</w:t>
      </w:r>
      <w:proofErr w:type="spellEnd"/>
      <w:r w:rsidRPr="003B6A1A">
        <w:rPr>
          <w:color w:val="002060"/>
          <w:rtl/>
        </w:rPr>
        <w:t xml:space="preserve"> אברהם התנצל באומרו וגם אמנם אחותי בת אבי היא, א״כ לא אמר שקר כי בת אביו מותרת לבן נח, אבל כאן הרי לא </w:t>
      </w:r>
      <w:proofErr w:type="spellStart"/>
      <w:r w:rsidRPr="003B6A1A">
        <w:rPr>
          <w:color w:val="002060"/>
          <w:rtl/>
        </w:rPr>
        <w:t>היתה</w:t>
      </w:r>
      <w:proofErr w:type="spellEnd"/>
      <w:r w:rsidRPr="003B6A1A">
        <w:rPr>
          <w:color w:val="002060"/>
          <w:rtl/>
        </w:rPr>
        <w:t xml:space="preserve"> רבקה אלא רק אשתו בלבד ללא כל קירבה אחרת, עד שהיה ראוי לומר עליה אחותי היא, וא״כ </w:t>
      </w:r>
      <w:proofErr w:type="spellStart"/>
      <w:r w:rsidRPr="003B6A1A">
        <w:rPr>
          <w:color w:val="002060"/>
          <w:rtl/>
        </w:rPr>
        <w:t>י״ל</w:t>
      </w:r>
      <w:proofErr w:type="spellEnd"/>
      <w:r w:rsidRPr="003B6A1A">
        <w:rPr>
          <w:color w:val="002060"/>
          <w:rtl/>
        </w:rPr>
        <w:t xml:space="preserve"> </w:t>
      </w:r>
      <w:proofErr w:type="spellStart"/>
      <w:r w:rsidRPr="003B6A1A">
        <w:rPr>
          <w:color w:val="002060"/>
          <w:rtl/>
        </w:rPr>
        <w:t>דזה</w:t>
      </w:r>
      <w:proofErr w:type="spellEnd"/>
      <w:r w:rsidRPr="003B6A1A">
        <w:rPr>
          <w:color w:val="002060"/>
          <w:rtl/>
        </w:rPr>
        <w:t xml:space="preserve"> מה שטען אבימלך איך אמרת אחותי היא </w:t>
      </w:r>
      <w:proofErr w:type="spellStart"/>
      <w:r w:rsidRPr="003B6A1A">
        <w:rPr>
          <w:color w:val="002060"/>
          <w:rtl/>
        </w:rPr>
        <w:t>דאביך</w:t>
      </w:r>
      <w:proofErr w:type="spellEnd"/>
      <w:r w:rsidRPr="003B6A1A">
        <w:rPr>
          <w:color w:val="002060"/>
          <w:rtl/>
        </w:rPr>
        <w:t xml:space="preserve"> היה לו תירוץ, אבל אתה ״אך״ הנה אשתך היא וכל אכין </w:t>
      </w:r>
      <w:proofErr w:type="spellStart"/>
      <w:r w:rsidRPr="003B6A1A">
        <w:rPr>
          <w:color w:val="002060"/>
          <w:rtl/>
        </w:rPr>
        <w:t>מיעוטין</w:t>
      </w:r>
      <w:proofErr w:type="spellEnd"/>
      <w:r w:rsidRPr="003B6A1A">
        <w:rPr>
          <w:color w:val="002060"/>
          <w:rtl/>
        </w:rPr>
        <w:t>, אשתך לבד ולא אחותך ואיך אמרת אחותי היא.</w:t>
      </w:r>
    </w:p>
    <w:p w14:paraId="54F97EC0" w14:textId="77777777" w:rsidR="00CB0CB9" w:rsidRPr="003B6A1A" w:rsidRDefault="00CB0CB9" w:rsidP="00CB0CB9">
      <w:pPr>
        <w:pStyle w:val="Bodytext150"/>
        <w:shd w:val="clear" w:color="auto" w:fill="auto"/>
        <w:spacing w:after="130"/>
        <w:jc w:val="right"/>
        <w:rPr>
          <w:color w:val="002060"/>
          <w:rtl/>
        </w:rPr>
      </w:pPr>
      <w:r w:rsidRPr="003B6A1A">
        <w:rPr>
          <w:color w:val="002060"/>
          <w:rtl/>
        </w:rPr>
        <w:t>פרדס יוסף</w:t>
      </w:r>
    </w:p>
    <w:p w14:paraId="02807567" w14:textId="77777777" w:rsidR="00CB0CB9" w:rsidRDefault="00CB0CB9" w:rsidP="00CB0CB9">
      <w:pPr>
        <w:pStyle w:val="Heading341"/>
        <w:keepNext/>
        <w:keepLines/>
        <w:shd w:val="clear" w:color="auto" w:fill="auto"/>
        <w:spacing w:before="0" w:after="0"/>
        <w:jc w:val="right"/>
        <w:rPr>
          <w:rtl/>
        </w:rPr>
      </w:pPr>
      <w:bookmarkStart w:id="195" w:name="bookmark615"/>
      <w:proofErr w:type="spellStart"/>
      <w:r>
        <w:rPr>
          <w:rtl/>
        </w:rPr>
        <w:t>ויאמך</w:t>
      </w:r>
      <w:proofErr w:type="spellEnd"/>
      <w:r>
        <w:rPr>
          <w:rtl/>
        </w:rPr>
        <w:t xml:space="preserve"> אבימלך מה זאת עשית לנו כמעט שכב אחד העם את אשתך</w:t>
      </w:r>
      <w:bookmarkEnd w:id="195"/>
    </w:p>
    <w:p w14:paraId="1524A83E" w14:textId="77777777" w:rsidR="00CB0CB9" w:rsidRDefault="00CB0CB9" w:rsidP="00CB0CB9">
      <w:pPr>
        <w:pStyle w:val="Heading341"/>
        <w:keepNext/>
        <w:keepLines/>
        <w:shd w:val="clear" w:color="auto" w:fill="auto"/>
        <w:spacing w:before="0" w:after="0"/>
        <w:jc w:val="both"/>
        <w:rPr>
          <w:rtl/>
        </w:rPr>
      </w:pPr>
      <w:bookmarkStart w:id="196" w:name="bookmark616"/>
      <w:r>
        <w:rPr>
          <w:rtl/>
        </w:rPr>
        <w:t>והבאת עלינו אשם (כ״ו, י׳)</w:t>
      </w:r>
      <w:bookmarkEnd w:id="196"/>
    </w:p>
    <w:p w14:paraId="3A57125E" w14:textId="77777777" w:rsidR="00CB0CB9" w:rsidRPr="003B6A1A" w:rsidRDefault="00CB0CB9" w:rsidP="00CB0CB9">
      <w:pPr>
        <w:pStyle w:val="Bodytext381"/>
        <w:shd w:val="clear" w:color="auto" w:fill="auto"/>
        <w:spacing w:before="0" w:line="307" w:lineRule="exact"/>
        <w:ind w:firstLine="400"/>
        <w:rPr>
          <w:color w:val="002060"/>
          <w:rtl/>
        </w:rPr>
      </w:pPr>
      <w:r w:rsidRPr="003B6A1A">
        <w:rPr>
          <w:color w:val="002060"/>
          <w:rtl/>
        </w:rPr>
        <w:t xml:space="preserve">ויש להבין </w:t>
      </w:r>
      <w:proofErr w:type="spellStart"/>
      <w:r w:rsidRPr="003B6A1A">
        <w:rPr>
          <w:color w:val="002060"/>
          <w:rtl/>
        </w:rPr>
        <w:t>אמאי</w:t>
      </w:r>
      <w:proofErr w:type="spellEnd"/>
      <w:r w:rsidRPr="003B6A1A">
        <w:rPr>
          <w:color w:val="002060"/>
          <w:rtl/>
        </w:rPr>
        <w:t xml:space="preserve"> כתיב כמעט שכב אחד העם ״את אשתך״ והבאת עלינו אשם,</w:t>
      </w:r>
    </w:p>
    <w:p w14:paraId="39686156" w14:textId="77777777" w:rsidR="00CB0CB9" w:rsidRPr="003B6A1A" w:rsidRDefault="00CB0CB9" w:rsidP="00CB0CB9">
      <w:pPr>
        <w:pStyle w:val="Bodytext381"/>
        <w:shd w:val="clear" w:color="auto" w:fill="auto"/>
        <w:spacing w:before="0" w:after="140" w:line="307" w:lineRule="exact"/>
        <w:ind w:firstLine="400"/>
        <w:rPr>
          <w:color w:val="002060"/>
          <w:rtl/>
        </w:rPr>
      </w:pPr>
      <w:r w:rsidRPr="003B6A1A">
        <w:rPr>
          <w:color w:val="002060"/>
          <w:rtl/>
        </w:rPr>
        <w:t xml:space="preserve">הרי גם אם לא </w:t>
      </w:r>
      <w:proofErr w:type="spellStart"/>
      <w:r w:rsidRPr="003B6A1A">
        <w:rPr>
          <w:color w:val="002060"/>
          <w:rtl/>
        </w:rPr>
        <w:t>היתה</w:t>
      </w:r>
      <w:proofErr w:type="spellEnd"/>
      <w:r w:rsidRPr="003B6A1A">
        <w:rPr>
          <w:color w:val="002060"/>
          <w:rtl/>
        </w:rPr>
        <w:t xml:space="preserve"> אשת איש נמי הבאת עלינו אשם וכפי שכתב הרמב״ם, </w:t>
      </w:r>
      <w:proofErr w:type="spellStart"/>
      <w:r w:rsidRPr="003B6A1A">
        <w:rPr>
          <w:color w:val="002060"/>
          <w:rtl/>
        </w:rPr>
        <w:t>בפ״ט</w:t>
      </w:r>
      <w:proofErr w:type="spellEnd"/>
      <w:r w:rsidRPr="003B6A1A">
        <w:rPr>
          <w:color w:val="002060"/>
          <w:rtl/>
        </w:rPr>
        <w:t xml:space="preserve"> מהלכות מלכים הי״ד, </w:t>
      </w:r>
      <w:proofErr w:type="spellStart"/>
      <w:r w:rsidRPr="003B6A1A">
        <w:rPr>
          <w:color w:val="002060"/>
          <w:rtl/>
        </w:rPr>
        <w:t>דשכם</w:t>
      </w:r>
      <w:proofErr w:type="spellEnd"/>
      <w:r w:rsidRPr="003B6A1A">
        <w:rPr>
          <w:color w:val="002060"/>
          <w:rtl/>
        </w:rPr>
        <w:t xml:space="preserve"> היה חייב מיתה כיון שגזל את דינה ובן נח שגזל חייב מיתה, אף שדינה לא </w:t>
      </w:r>
      <w:proofErr w:type="spellStart"/>
      <w:r w:rsidRPr="003B6A1A">
        <w:rPr>
          <w:color w:val="002060"/>
          <w:rtl/>
        </w:rPr>
        <w:t>היתה</w:t>
      </w:r>
      <w:proofErr w:type="spellEnd"/>
      <w:r w:rsidRPr="003B6A1A">
        <w:rPr>
          <w:color w:val="002060"/>
          <w:rtl/>
        </w:rPr>
        <w:t xml:space="preserve"> אשת איש אלא פנויה.</w:t>
      </w:r>
      <w:r w:rsidRPr="003B6A1A">
        <w:rPr>
          <w:color w:val="002060"/>
          <w:rtl/>
        </w:rPr>
        <w:br w:type="page"/>
      </w:r>
      <w:r w:rsidRPr="003B6A1A">
        <w:rPr>
          <w:color w:val="002060"/>
          <w:rtl/>
        </w:rPr>
        <w:lastRenderedPageBreak/>
        <w:t xml:space="preserve">וי״ל, </w:t>
      </w:r>
      <w:proofErr w:type="spellStart"/>
      <w:r w:rsidRPr="003B6A1A">
        <w:rPr>
          <w:color w:val="002060"/>
          <w:rtl/>
        </w:rPr>
        <w:t>דכמו</w:t>
      </w:r>
      <w:proofErr w:type="spellEnd"/>
      <w:r w:rsidRPr="003B6A1A">
        <w:rPr>
          <w:color w:val="002060"/>
          <w:rtl/>
        </w:rPr>
        <w:t xml:space="preserve"> שמותר למלך ישראל לקחת בנות, לו לנשים </w:t>
      </w:r>
      <w:proofErr w:type="spellStart"/>
      <w:r w:rsidRPr="003B6A1A">
        <w:rPr>
          <w:color w:val="002060"/>
          <w:rtl/>
        </w:rPr>
        <w:t>ולפלגשים</w:t>
      </w:r>
      <w:proofErr w:type="spellEnd"/>
      <w:r w:rsidRPr="003B6A1A">
        <w:rPr>
          <w:color w:val="002060"/>
          <w:rtl/>
        </w:rPr>
        <w:t xml:space="preserve"> כפי שכתב הרמב״ם </w:t>
      </w:r>
      <w:proofErr w:type="spellStart"/>
      <w:r w:rsidRPr="003B6A1A">
        <w:rPr>
          <w:color w:val="002060"/>
          <w:rtl/>
        </w:rPr>
        <w:t>בפ״ד</w:t>
      </w:r>
      <w:proofErr w:type="spellEnd"/>
      <w:r w:rsidRPr="003B6A1A">
        <w:rPr>
          <w:color w:val="002060"/>
          <w:rtl/>
        </w:rPr>
        <w:t xml:space="preserve"> מהלכות מלכים </w:t>
      </w:r>
      <w:proofErr w:type="spellStart"/>
      <w:r w:rsidRPr="003B6A1A">
        <w:rPr>
          <w:color w:val="002060"/>
          <w:rtl/>
        </w:rPr>
        <w:t>ה״ד</w:t>
      </w:r>
      <w:proofErr w:type="spellEnd"/>
      <w:r w:rsidRPr="003B6A1A">
        <w:rPr>
          <w:color w:val="002060"/>
          <w:rtl/>
        </w:rPr>
        <w:t xml:space="preserve"> וכן לוקח מכל גבול ישראל נשים </w:t>
      </w:r>
      <w:proofErr w:type="spellStart"/>
      <w:r w:rsidRPr="003B6A1A">
        <w:rPr>
          <w:color w:val="002060"/>
          <w:rtl/>
        </w:rPr>
        <w:t>ופלגשים</w:t>
      </w:r>
      <w:proofErr w:type="spellEnd"/>
      <w:r w:rsidRPr="003B6A1A">
        <w:rPr>
          <w:color w:val="002060"/>
          <w:rtl/>
        </w:rPr>
        <w:t xml:space="preserve">, הרי שמסתברא </w:t>
      </w:r>
      <w:proofErr w:type="spellStart"/>
      <w:r w:rsidRPr="003B6A1A">
        <w:rPr>
          <w:color w:val="002060"/>
          <w:rtl/>
        </w:rPr>
        <w:t>דדבר</w:t>
      </w:r>
      <w:proofErr w:type="spellEnd"/>
      <w:r w:rsidRPr="003B6A1A">
        <w:rPr>
          <w:color w:val="002060"/>
          <w:rtl/>
        </w:rPr>
        <w:t xml:space="preserve"> זה כמו שמותר למלכי ישראל ה״ה </w:t>
      </w:r>
      <w:proofErr w:type="spellStart"/>
      <w:r w:rsidRPr="003B6A1A">
        <w:rPr>
          <w:color w:val="002060"/>
          <w:rtl/>
        </w:rPr>
        <w:t>דמותר</w:t>
      </w:r>
      <w:proofErr w:type="spellEnd"/>
      <w:r w:rsidRPr="003B6A1A">
        <w:rPr>
          <w:color w:val="002060"/>
          <w:rtl/>
        </w:rPr>
        <w:t xml:space="preserve"> למלכי עכו״ם.</w:t>
      </w:r>
    </w:p>
    <w:p w14:paraId="746AFB21" w14:textId="77777777" w:rsidR="00CB0CB9" w:rsidRPr="003B6A1A" w:rsidRDefault="00CB0CB9" w:rsidP="00CB0CB9">
      <w:pPr>
        <w:pStyle w:val="Bodytext381"/>
        <w:shd w:val="clear" w:color="auto" w:fill="auto"/>
        <w:spacing w:before="0" w:line="307" w:lineRule="exact"/>
        <w:ind w:firstLine="400"/>
        <w:rPr>
          <w:color w:val="002060"/>
          <w:rtl/>
        </w:rPr>
      </w:pPr>
      <w:r w:rsidRPr="003B6A1A">
        <w:rPr>
          <w:color w:val="002060"/>
          <w:rtl/>
        </w:rPr>
        <w:t xml:space="preserve">וא״כ </w:t>
      </w:r>
      <w:proofErr w:type="spellStart"/>
      <w:r w:rsidRPr="003B6A1A">
        <w:rPr>
          <w:color w:val="002060"/>
          <w:rtl/>
        </w:rPr>
        <w:t>י״ל</w:t>
      </w:r>
      <w:proofErr w:type="spellEnd"/>
      <w:r w:rsidRPr="003B6A1A">
        <w:rPr>
          <w:color w:val="002060"/>
          <w:rtl/>
        </w:rPr>
        <w:t xml:space="preserve"> דאי שרה </w:t>
      </w:r>
      <w:proofErr w:type="spellStart"/>
      <w:r w:rsidRPr="003B6A1A">
        <w:rPr>
          <w:color w:val="002060"/>
          <w:rtl/>
        </w:rPr>
        <w:t>היתה</w:t>
      </w:r>
      <w:proofErr w:type="spellEnd"/>
      <w:r w:rsidRPr="003B6A1A">
        <w:rPr>
          <w:color w:val="002060"/>
          <w:rtl/>
        </w:rPr>
        <w:t xml:space="preserve"> פנויה, היה מותר לאבימלך לקחת אותה לאשה בהיותו מלך ולא היה בכך משום גזל אבל כיון ששרה</w:t>
      </w:r>
      <w:r w:rsidRPr="003B6A1A">
        <w:rPr>
          <w:rFonts w:hint="cs"/>
          <w:color w:val="002060"/>
          <w:rtl/>
        </w:rPr>
        <w:t xml:space="preserve"> [שרבקה?]</w:t>
      </w:r>
      <w:r w:rsidRPr="003B6A1A">
        <w:rPr>
          <w:color w:val="002060"/>
          <w:rtl/>
        </w:rPr>
        <w:t xml:space="preserve"> </w:t>
      </w:r>
      <w:proofErr w:type="spellStart"/>
      <w:r w:rsidRPr="003B6A1A">
        <w:rPr>
          <w:color w:val="002060"/>
          <w:rtl/>
        </w:rPr>
        <w:t>היתה</w:t>
      </w:r>
      <w:proofErr w:type="spellEnd"/>
      <w:r w:rsidRPr="003B6A1A">
        <w:rPr>
          <w:color w:val="002060"/>
          <w:rtl/>
        </w:rPr>
        <w:t xml:space="preserve"> אשת איש א״כ </w:t>
      </w:r>
      <w:proofErr w:type="spellStart"/>
      <w:r w:rsidRPr="003B6A1A">
        <w:rPr>
          <w:color w:val="002060"/>
          <w:rtl/>
        </w:rPr>
        <w:t>היתה</w:t>
      </w:r>
      <w:proofErr w:type="spellEnd"/>
      <w:r w:rsidRPr="003B6A1A">
        <w:rPr>
          <w:color w:val="002060"/>
          <w:rtl/>
        </w:rPr>
        <w:t xml:space="preserve"> אסורה אף למלך וזה שאמר אבימלך, כמעט שכב אחד העם את ״אשתך״, כאשר אחד העם הוא המלך עבורו הוי מכשול רק מפני שאשתך היא, אבל אם </w:t>
      </w:r>
      <w:proofErr w:type="spellStart"/>
      <w:r w:rsidRPr="003B6A1A">
        <w:rPr>
          <w:color w:val="002060"/>
          <w:rtl/>
        </w:rPr>
        <w:t>היתה</w:t>
      </w:r>
      <w:proofErr w:type="spellEnd"/>
      <w:r w:rsidRPr="003B6A1A">
        <w:rPr>
          <w:color w:val="002060"/>
          <w:rtl/>
        </w:rPr>
        <w:t xml:space="preserve"> פנויה שפיר היה פטור דלא היה נחשב הדבר לגזל.</w:t>
      </w:r>
    </w:p>
    <w:p w14:paraId="4731077D" w14:textId="77777777" w:rsidR="00CB0CB9" w:rsidRPr="003F7A9C" w:rsidRDefault="00CB0CB9" w:rsidP="00CB0CB9">
      <w:pPr>
        <w:pStyle w:val="Bodytext150"/>
        <w:shd w:val="clear" w:color="auto" w:fill="auto"/>
        <w:spacing w:after="330"/>
        <w:jc w:val="right"/>
        <w:rPr>
          <w:color w:val="EE0000"/>
          <w:rtl/>
        </w:rPr>
      </w:pPr>
      <w:r w:rsidRPr="003B6A1A">
        <w:rPr>
          <w:color w:val="002060"/>
          <w:rtl/>
        </w:rPr>
        <w:t xml:space="preserve">תפארת יונתן לרבי יונתן </w:t>
      </w:r>
      <w:proofErr w:type="spellStart"/>
      <w:r w:rsidRPr="003B6A1A">
        <w:rPr>
          <w:color w:val="002060"/>
          <w:rtl/>
        </w:rPr>
        <w:t>אייבשיץ</w:t>
      </w:r>
      <w:proofErr w:type="spellEnd"/>
      <w:r w:rsidRPr="003B6A1A">
        <w:rPr>
          <w:color w:val="002060"/>
          <w:rtl/>
        </w:rPr>
        <w:t xml:space="preserve"> </w:t>
      </w:r>
      <w:r w:rsidRPr="003F7A9C">
        <w:rPr>
          <w:color w:val="EE0000"/>
          <w:rtl/>
        </w:rPr>
        <w:t>זצ״ל</w:t>
      </w:r>
    </w:p>
    <w:p w14:paraId="5ACAE98A" w14:textId="77777777" w:rsidR="00CB0CB9" w:rsidRDefault="00CB0CB9" w:rsidP="00CB0CB9">
      <w:pPr>
        <w:pStyle w:val="Heading341"/>
        <w:keepNext/>
        <w:keepLines/>
        <w:shd w:val="clear" w:color="auto" w:fill="auto"/>
        <w:spacing w:before="0" w:after="95"/>
        <w:jc w:val="both"/>
        <w:rPr>
          <w:rtl/>
        </w:rPr>
      </w:pPr>
      <w:bookmarkStart w:id="197" w:name="bookmark622"/>
      <w:r>
        <w:rPr>
          <w:rtl/>
        </w:rPr>
        <w:t>ויש</w:t>
      </w:r>
      <w:r>
        <w:rPr>
          <w:rFonts w:hint="cs"/>
          <w:rtl/>
        </w:rPr>
        <w:t>כ</w:t>
      </w:r>
      <w:r>
        <w:rPr>
          <w:rtl/>
        </w:rPr>
        <w:t>ימו בבקר וישבעו איש לאחיו(כ״ו, ל״א)</w:t>
      </w:r>
      <w:bookmarkEnd w:id="197"/>
    </w:p>
    <w:p w14:paraId="356E3810" w14:textId="77777777" w:rsidR="00CB0CB9" w:rsidRPr="00843CA2" w:rsidRDefault="00CB0CB9" w:rsidP="00CB0CB9">
      <w:pPr>
        <w:pStyle w:val="Bodytext381"/>
        <w:shd w:val="clear" w:color="auto" w:fill="auto"/>
        <w:spacing w:before="0" w:after="144"/>
        <w:ind w:firstLine="400"/>
        <w:jc w:val="left"/>
        <w:rPr>
          <w:color w:val="002060"/>
          <w:rtl/>
        </w:rPr>
      </w:pPr>
      <w:r w:rsidRPr="00843CA2">
        <w:rPr>
          <w:color w:val="002060"/>
          <w:rtl/>
        </w:rPr>
        <w:t xml:space="preserve">אצל אברהם אבינו כאשר כרת ברית עם אבימלך כתיב, (כ״א, ל״א), כי שם נשבעו שניהם, ויש להבין מאי </w:t>
      </w:r>
      <w:proofErr w:type="spellStart"/>
      <w:r w:rsidRPr="00843CA2">
        <w:rPr>
          <w:color w:val="002060"/>
          <w:rtl/>
        </w:rPr>
        <w:t>נפק״מ</w:t>
      </w:r>
      <w:proofErr w:type="spellEnd"/>
      <w:r w:rsidRPr="00843CA2">
        <w:rPr>
          <w:color w:val="002060"/>
          <w:rtl/>
        </w:rPr>
        <w:t xml:space="preserve"> בין ״איש לאחיו״ לבין ״שניהם״.</w:t>
      </w:r>
    </w:p>
    <w:p w14:paraId="60698AFD" w14:textId="77777777" w:rsidR="00CB0CB9" w:rsidRPr="00843CA2" w:rsidRDefault="00CB0CB9" w:rsidP="00CB0CB9">
      <w:pPr>
        <w:pStyle w:val="Bodytext381"/>
        <w:shd w:val="clear" w:color="auto" w:fill="auto"/>
        <w:spacing w:before="0" w:after="80" w:line="307" w:lineRule="exact"/>
        <w:rPr>
          <w:color w:val="002060"/>
          <w:rtl/>
        </w:rPr>
      </w:pPr>
      <w:r w:rsidRPr="00843CA2">
        <w:rPr>
          <w:color w:val="002060"/>
          <w:rtl/>
        </w:rPr>
        <w:t xml:space="preserve">וי״ל </w:t>
      </w:r>
      <w:proofErr w:type="spellStart"/>
      <w:r w:rsidRPr="00843CA2">
        <w:rPr>
          <w:color w:val="002060"/>
          <w:rtl/>
        </w:rPr>
        <w:t>דהנה</w:t>
      </w:r>
      <w:proofErr w:type="spellEnd"/>
      <w:r w:rsidRPr="00843CA2">
        <w:rPr>
          <w:color w:val="002060"/>
          <w:rtl/>
        </w:rPr>
        <w:t xml:space="preserve"> שיטת המרדכי בשבועות סימן תש״ט ורבינו ירוחם בנתיב י״ד, נפסקו להלכה </w:t>
      </w:r>
      <w:proofErr w:type="spellStart"/>
      <w:r w:rsidRPr="00843CA2">
        <w:rPr>
          <w:color w:val="002060"/>
          <w:rtl/>
        </w:rPr>
        <w:t>בשו״ע</w:t>
      </w:r>
      <w:proofErr w:type="spellEnd"/>
      <w:r w:rsidRPr="00843CA2">
        <w:rPr>
          <w:color w:val="002060"/>
          <w:rtl/>
        </w:rPr>
        <w:t xml:space="preserve"> יו״ד הלכות שבועות סימן רל״ו סעיף ו׳ דשנים שנשבעו לעשות דבר אחד ועבר אחד מהם על השבועה השני פטור ואינו צריך התרה, והראיה מסוטה ט׳: והוא יחל להושיע את ישראל אמר רבי </w:t>
      </w:r>
      <w:proofErr w:type="spellStart"/>
      <w:r w:rsidRPr="00843CA2">
        <w:rPr>
          <w:color w:val="002060"/>
          <w:rtl/>
        </w:rPr>
        <w:t>חמא</w:t>
      </w:r>
      <w:proofErr w:type="spellEnd"/>
      <w:r w:rsidRPr="00843CA2">
        <w:rPr>
          <w:color w:val="002060"/>
          <w:rtl/>
        </w:rPr>
        <w:t xml:space="preserve"> ברבי </w:t>
      </w:r>
      <w:proofErr w:type="spellStart"/>
      <w:r w:rsidRPr="00843CA2">
        <w:rPr>
          <w:color w:val="002060"/>
          <w:rtl/>
        </w:rPr>
        <w:t>חנינא</w:t>
      </w:r>
      <w:proofErr w:type="spellEnd"/>
      <w:r w:rsidRPr="00843CA2">
        <w:rPr>
          <w:color w:val="002060"/>
          <w:rtl/>
        </w:rPr>
        <w:t xml:space="preserve">, הוחל שבועתו של אבימלך </w:t>
      </w:r>
      <w:proofErr w:type="spellStart"/>
      <w:r w:rsidRPr="00843CA2">
        <w:rPr>
          <w:color w:val="002060"/>
          <w:rtl/>
        </w:rPr>
        <w:t>דכתיב</w:t>
      </w:r>
      <w:proofErr w:type="spellEnd"/>
      <w:r w:rsidRPr="00843CA2">
        <w:rPr>
          <w:color w:val="002060"/>
          <w:rtl/>
        </w:rPr>
        <w:t xml:space="preserve"> אם תשקר לי ולניני ולנכדי </w:t>
      </w:r>
      <w:proofErr w:type="spellStart"/>
      <w:r w:rsidRPr="00843CA2">
        <w:rPr>
          <w:color w:val="002060"/>
          <w:rtl/>
        </w:rPr>
        <w:t>ופירש״י</w:t>
      </w:r>
      <w:proofErr w:type="spellEnd"/>
      <w:r w:rsidRPr="00843CA2">
        <w:rPr>
          <w:color w:val="002060"/>
          <w:rtl/>
        </w:rPr>
        <w:t xml:space="preserve"> שם בד״ה הוחל שבועתו של אבימלך, בטלה לשון לא יחל דברו, לפי שהם עברו על השבועה תחילה, וכפי שביאר </w:t>
      </w:r>
      <w:proofErr w:type="spellStart"/>
      <w:r w:rsidRPr="00843CA2">
        <w:rPr>
          <w:color w:val="002060"/>
          <w:rtl/>
        </w:rPr>
        <w:t>הש״ך</w:t>
      </w:r>
      <w:proofErr w:type="spellEnd"/>
      <w:r w:rsidRPr="00843CA2">
        <w:rPr>
          <w:color w:val="002060"/>
          <w:rtl/>
        </w:rPr>
        <w:t xml:space="preserve"> ביו״ד (שם) </w:t>
      </w:r>
      <w:proofErr w:type="spellStart"/>
      <w:r w:rsidRPr="00843CA2">
        <w:rPr>
          <w:color w:val="002060"/>
          <w:rtl/>
        </w:rPr>
        <w:t>ס״ק</w:t>
      </w:r>
      <w:proofErr w:type="spellEnd"/>
      <w:r w:rsidRPr="00843CA2">
        <w:rPr>
          <w:color w:val="002060"/>
          <w:rtl/>
        </w:rPr>
        <w:t xml:space="preserve"> ט״ז דשנים שנשבעו זה לזה הוי כשבועת אברהם ואבימלך שנשבעו זה לזה להיות שלום ביניהם, ואח״כ עברו הפלישתים על השבועה ונפטרו גם ישראל משבועתם ונלחם שמשון עמהם. והפירוש </w:t>
      </w:r>
      <w:proofErr w:type="spellStart"/>
      <w:r w:rsidRPr="00843CA2">
        <w:rPr>
          <w:color w:val="002060"/>
          <w:rtl/>
        </w:rPr>
        <w:t>דכיון</w:t>
      </w:r>
      <w:proofErr w:type="spellEnd"/>
      <w:r w:rsidRPr="00843CA2">
        <w:rPr>
          <w:color w:val="002060"/>
          <w:rtl/>
        </w:rPr>
        <w:t xml:space="preserve"> שהאחד הפר שבועתו ממילא בטלה השבועה </w:t>
      </w:r>
      <w:proofErr w:type="spellStart"/>
      <w:r w:rsidRPr="00843CA2">
        <w:rPr>
          <w:color w:val="002060"/>
          <w:rtl/>
        </w:rPr>
        <w:t>ולחבירו</w:t>
      </w:r>
      <w:proofErr w:type="spellEnd"/>
      <w:r w:rsidRPr="00843CA2">
        <w:rPr>
          <w:color w:val="002060"/>
          <w:rtl/>
        </w:rPr>
        <w:t xml:space="preserve"> מותר גם כן לעבור עליה.</w:t>
      </w:r>
    </w:p>
    <w:p w14:paraId="4C05E932" w14:textId="77777777" w:rsidR="00CB0CB9" w:rsidRPr="00843CA2" w:rsidRDefault="00CB0CB9" w:rsidP="00CB0CB9">
      <w:pPr>
        <w:pStyle w:val="Bodytext381"/>
        <w:shd w:val="clear" w:color="auto" w:fill="auto"/>
        <w:spacing w:before="0" w:line="307" w:lineRule="exact"/>
        <w:ind w:firstLine="400"/>
        <w:rPr>
          <w:color w:val="002060"/>
          <w:rtl/>
        </w:rPr>
      </w:pPr>
      <w:r w:rsidRPr="00843CA2">
        <w:rPr>
          <w:color w:val="002060"/>
          <w:rtl/>
        </w:rPr>
        <w:t xml:space="preserve">והנה כאן אבימלך רצה </w:t>
      </w:r>
      <w:proofErr w:type="spellStart"/>
      <w:r w:rsidRPr="00843CA2">
        <w:rPr>
          <w:color w:val="002060"/>
          <w:rtl/>
        </w:rPr>
        <w:t>להמנע</w:t>
      </w:r>
      <w:proofErr w:type="spellEnd"/>
      <w:r w:rsidRPr="00843CA2">
        <w:rPr>
          <w:color w:val="002060"/>
          <w:rtl/>
        </w:rPr>
        <w:t xml:space="preserve"> מביטול השבועה במקרה שהאחד יעבור עליה,</w:t>
      </w:r>
    </w:p>
    <w:p w14:paraId="19D0027A" w14:textId="77777777" w:rsidR="00CB0CB9" w:rsidRPr="00843CA2" w:rsidRDefault="00CB0CB9" w:rsidP="00CB0CB9">
      <w:pPr>
        <w:pStyle w:val="Bodytext381"/>
        <w:shd w:val="clear" w:color="auto" w:fill="auto"/>
        <w:spacing w:before="0" w:after="80" w:line="307" w:lineRule="exact"/>
        <w:rPr>
          <w:color w:val="002060"/>
          <w:rtl/>
        </w:rPr>
      </w:pPr>
      <w:r w:rsidRPr="00843CA2">
        <w:rPr>
          <w:color w:val="002060"/>
          <w:rtl/>
        </w:rPr>
        <w:t xml:space="preserve">ולכן הקפיד שהשבועה כאן בינו לבין יצחק תהיה בלתי תלויה אחד בשבועתו של השני, ולכן כתיב, ״איש לאחיו״ אבל אצל אאע״ה ואבימלך </w:t>
      </w:r>
      <w:proofErr w:type="spellStart"/>
      <w:r w:rsidRPr="00843CA2">
        <w:rPr>
          <w:color w:val="002060"/>
          <w:rtl/>
        </w:rPr>
        <w:t>היתה</w:t>
      </w:r>
      <w:proofErr w:type="spellEnd"/>
      <w:r w:rsidRPr="00843CA2">
        <w:rPr>
          <w:color w:val="002060"/>
          <w:rtl/>
        </w:rPr>
        <w:t xml:space="preserve"> שבועה הדדית כאשר שבועה אחת תלויה בשבועתו של השני ולכן כתיב ״נשבעו שניהם״ </w:t>
      </w:r>
      <w:proofErr w:type="spellStart"/>
      <w:r w:rsidRPr="00843CA2">
        <w:rPr>
          <w:color w:val="002060"/>
          <w:rtl/>
        </w:rPr>
        <w:t>דהאחד</w:t>
      </w:r>
      <w:proofErr w:type="spellEnd"/>
      <w:r w:rsidRPr="00843CA2">
        <w:rPr>
          <w:color w:val="002060"/>
          <w:rtl/>
        </w:rPr>
        <w:t xml:space="preserve"> תלוי בשני.</w:t>
      </w:r>
    </w:p>
    <w:p w14:paraId="5BFBB798" w14:textId="77777777" w:rsidR="00CB0CB9" w:rsidRPr="00843CA2" w:rsidRDefault="00CB0CB9" w:rsidP="00CB0CB9">
      <w:pPr>
        <w:pStyle w:val="Bodytext381"/>
        <w:shd w:val="clear" w:color="auto" w:fill="auto"/>
        <w:spacing w:before="0" w:after="80" w:line="307" w:lineRule="exact"/>
        <w:ind w:firstLine="400"/>
        <w:rPr>
          <w:color w:val="002060"/>
          <w:rtl/>
        </w:rPr>
      </w:pPr>
      <w:r w:rsidRPr="00843CA2">
        <w:rPr>
          <w:color w:val="002060"/>
          <w:rtl/>
        </w:rPr>
        <w:lastRenderedPageBreak/>
        <w:t xml:space="preserve">וכיון שכאן גבי יצחק השבועות היו בלתי תלויות, א״כ פשיטא דאם אחד מהם עבר על השבועה לא נפטר ממנה השני, וכוונת המרדכי ורבינו ירוחם היא רק דאם השבועה </w:t>
      </w:r>
      <w:proofErr w:type="spellStart"/>
      <w:r w:rsidRPr="00843CA2">
        <w:rPr>
          <w:color w:val="002060"/>
          <w:rtl/>
        </w:rPr>
        <w:t>היתה</w:t>
      </w:r>
      <w:proofErr w:type="spellEnd"/>
      <w:r w:rsidRPr="00843CA2">
        <w:rPr>
          <w:color w:val="002060"/>
          <w:rtl/>
        </w:rPr>
        <w:t xml:space="preserve"> הדדית ותלויה אחת </w:t>
      </w:r>
      <w:proofErr w:type="spellStart"/>
      <w:r w:rsidRPr="00843CA2">
        <w:rPr>
          <w:color w:val="002060"/>
          <w:rtl/>
        </w:rPr>
        <w:t>בשניה</w:t>
      </w:r>
      <w:proofErr w:type="spellEnd"/>
      <w:r w:rsidRPr="00843CA2">
        <w:rPr>
          <w:color w:val="002060"/>
          <w:rtl/>
        </w:rPr>
        <w:t xml:space="preserve"> כמו הסכם וחוזה שנעשה בין שנים רק אז אם הפר אותו אחד מהם ממילא בטל ההסכם והחוזה, ושוב אין השני חייב לקיימו. ובאמת אצל אברהם אבינו העיקר היה כריתת ברית ובתחילה לא נזכר כלל שנשבעו אלא רק, (כ״א, כ״ז), ויכרתו שניהם ברית ורק אח״כ אומרת התורה, (כ״א, ל״א), על כן קרא למקום ההוא באר שבע כי שם נשבעו שניהם, </w:t>
      </w:r>
      <w:proofErr w:type="spellStart"/>
      <w:r w:rsidRPr="00843CA2">
        <w:rPr>
          <w:color w:val="002060"/>
          <w:rtl/>
        </w:rPr>
        <w:t>דהשבועה</w:t>
      </w:r>
      <w:proofErr w:type="spellEnd"/>
      <w:r w:rsidRPr="00843CA2">
        <w:rPr>
          <w:color w:val="002060"/>
          <w:rtl/>
        </w:rPr>
        <w:t xml:space="preserve"> בין אברהם אבינו לאבימלך </w:t>
      </w:r>
      <w:proofErr w:type="spellStart"/>
      <w:r w:rsidRPr="00843CA2">
        <w:rPr>
          <w:color w:val="002060"/>
          <w:rtl/>
        </w:rPr>
        <w:t>היתה</w:t>
      </w:r>
      <w:proofErr w:type="spellEnd"/>
      <w:r w:rsidRPr="00843CA2">
        <w:rPr>
          <w:color w:val="002060"/>
          <w:rtl/>
        </w:rPr>
        <w:t xml:space="preserve"> שבועה של כריתת ברית דהיינו הסכם והתחייבות כל אחד כלפי השני, וממילא כשצד אחד מפר אותו בטל ההסכם ובטלה השבועה. אבל אצל יצחק אבינו השבועה </w:t>
      </w:r>
      <w:proofErr w:type="spellStart"/>
      <w:r w:rsidRPr="00843CA2">
        <w:rPr>
          <w:color w:val="002060"/>
          <w:rtl/>
        </w:rPr>
        <w:t>היתה</w:t>
      </w:r>
      <w:proofErr w:type="spellEnd"/>
      <w:r w:rsidRPr="00843CA2">
        <w:rPr>
          <w:color w:val="002060"/>
          <w:rtl/>
        </w:rPr>
        <w:t xml:space="preserve"> בלתי תלויה אלא ״איש לאחיו״.</w:t>
      </w:r>
    </w:p>
    <w:p w14:paraId="62BF21AD" w14:textId="77777777" w:rsidR="00CB0CB9" w:rsidRPr="00843CA2" w:rsidRDefault="00CB0CB9" w:rsidP="00CB0CB9">
      <w:pPr>
        <w:pStyle w:val="Bodytext381"/>
        <w:shd w:val="clear" w:color="auto" w:fill="auto"/>
        <w:spacing w:before="0" w:after="140" w:line="307" w:lineRule="exact"/>
        <w:ind w:firstLine="400"/>
        <w:rPr>
          <w:rStyle w:val="Bodytext15Exact"/>
          <w:color w:val="002060"/>
          <w:rtl/>
        </w:rPr>
      </w:pPr>
      <w:r w:rsidRPr="00843CA2">
        <w:rPr>
          <w:color w:val="002060"/>
          <w:rtl/>
        </w:rPr>
        <w:t xml:space="preserve">יוצא </w:t>
      </w:r>
      <w:proofErr w:type="spellStart"/>
      <w:r w:rsidRPr="00843CA2">
        <w:rPr>
          <w:color w:val="002060"/>
          <w:rtl/>
        </w:rPr>
        <w:t>איפא</w:t>
      </w:r>
      <w:proofErr w:type="spellEnd"/>
      <w:r w:rsidRPr="00843CA2">
        <w:rPr>
          <w:color w:val="002060"/>
          <w:rtl/>
        </w:rPr>
        <w:t xml:space="preserve"> </w:t>
      </w:r>
      <w:proofErr w:type="spellStart"/>
      <w:r w:rsidRPr="00843CA2">
        <w:rPr>
          <w:color w:val="002060"/>
          <w:rtl/>
        </w:rPr>
        <w:t>דלגבי</w:t>
      </w:r>
      <w:proofErr w:type="spellEnd"/>
      <w:r w:rsidRPr="00843CA2">
        <w:rPr>
          <w:color w:val="002060"/>
          <w:rtl/>
        </w:rPr>
        <w:t xml:space="preserve"> העתיד שבועתו של יצחק לא חלה כלל </w:t>
      </w:r>
      <w:proofErr w:type="spellStart"/>
      <w:r w:rsidRPr="00843CA2">
        <w:rPr>
          <w:color w:val="002060"/>
          <w:rtl/>
        </w:rPr>
        <w:t>דהשבועה</w:t>
      </w:r>
      <w:proofErr w:type="spellEnd"/>
      <w:r w:rsidRPr="00843CA2">
        <w:rPr>
          <w:color w:val="002060"/>
          <w:rtl/>
        </w:rPr>
        <w:t xml:space="preserve"> </w:t>
      </w:r>
      <w:proofErr w:type="spellStart"/>
      <w:r w:rsidRPr="00843CA2">
        <w:rPr>
          <w:color w:val="002060"/>
          <w:rtl/>
        </w:rPr>
        <w:t>היתה</w:t>
      </w:r>
      <w:proofErr w:type="spellEnd"/>
      <w:r w:rsidRPr="00843CA2">
        <w:rPr>
          <w:color w:val="002060"/>
          <w:rtl/>
        </w:rPr>
        <w:t xml:space="preserve"> רק בניהם לבין עצמם אך לא לגבי הדורות העתידים לבוא </w:t>
      </w:r>
      <w:proofErr w:type="spellStart"/>
      <w:r w:rsidRPr="00843CA2">
        <w:rPr>
          <w:color w:val="002060"/>
          <w:rtl/>
        </w:rPr>
        <w:t>כדכתיב</w:t>
      </w:r>
      <w:proofErr w:type="spellEnd"/>
      <w:r w:rsidRPr="00843CA2">
        <w:rPr>
          <w:color w:val="002060"/>
          <w:rtl/>
        </w:rPr>
        <w:t xml:space="preserve">, (כ״ו, כ״ח), תהי נא אלה בינותינו בינינו ובינך, אבל אצל אברהם אבינו כיון שהשבועה </w:t>
      </w:r>
      <w:proofErr w:type="spellStart"/>
      <w:r w:rsidRPr="00843CA2">
        <w:rPr>
          <w:color w:val="002060"/>
          <w:rtl/>
        </w:rPr>
        <w:t>היתה</w:t>
      </w:r>
      <w:proofErr w:type="spellEnd"/>
      <w:r w:rsidRPr="00843CA2">
        <w:rPr>
          <w:color w:val="002060"/>
          <w:rtl/>
        </w:rPr>
        <w:t xml:space="preserve">, (כ״א, כ״ג), אם </w:t>
      </w:r>
      <w:proofErr w:type="spellStart"/>
      <w:r w:rsidRPr="00843CA2">
        <w:rPr>
          <w:color w:val="002060"/>
          <w:rtl/>
        </w:rPr>
        <w:t>תשקור</w:t>
      </w:r>
      <w:proofErr w:type="spellEnd"/>
      <w:r w:rsidRPr="00843CA2">
        <w:rPr>
          <w:color w:val="002060"/>
          <w:rtl/>
        </w:rPr>
        <w:t xml:space="preserve"> לי ולניני ולנכדי לכן היא חלה גם על הדורות הבאים, ואם הפלשתים לא היו עוברים עליה גם ישראל היו חייבים לקיימה, אבל כיון שהפלשתים עברו עליה נפטרו ממנה ישראל שהרי השבועות היו הדדיות. אך מאידך אם שבועתו של יצחק </w:t>
      </w:r>
      <w:proofErr w:type="spellStart"/>
      <w:r w:rsidRPr="00843CA2">
        <w:rPr>
          <w:color w:val="002060"/>
          <w:rtl/>
        </w:rPr>
        <w:t>היתה</w:t>
      </w:r>
      <w:proofErr w:type="spellEnd"/>
      <w:r w:rsidRPr="00843CA2">
        <w:rPr>
          <w:color w:val="002060"/>
          <w:rtl/>
        </w:rPr>
        <w:t xml:space="preserve"> חלה גם על הדורות העתידים, לא היה ניתן לעבור עליה גם אם הפלישתים היו עוברים על שבועתם שלהם, כי השבועות לא היו תלויות אחת </w:t>
      </w:r>
      <w:proofErr w:type="spellStart"/>
      <w:r w:rsidRPr="00843CA2">
        <w:rPr>
          <w:color w:val="002060"/>
          <w:rtl/>
        </w:rPr>
        <w:t>בשניה</w:t>
      </w:r>
      <w:proofErr w:type="spellEnd"/>
      <w:r w:rsidRPr="00843CA2">
        <w:rPr>
          <w:color w:val="002060"/>
          <w:rtl/>
        </w:rPr>
        <w:t xml:space="preserve"> אבל שבועת אברהם ואבימלך כיון </w:t>
      </w:r>
      <w:proofErr w:type="spellStart"/>
      <w:r w:rsidRPr="00843CA2">
        <w:rPr>
          <w:color w:val="002060"/>
          <w:rtl/>
        </w:rPr>
        <w:t>דכתיב</w:t>
      </w:r>
      <w:proofErr w:type="spellEnd"/>
      <w:r w:rsidRPr="00843CA2">
        <w:rPr>
          <w:color w:val="002060"/>
          <w:rtl/>
        </w:rPr>
        <w:t xml:space="preserve"> ״שניהם״ היו תלויות זו בזו.</w:t>
      </w:r>
      <w:r w:rsidRPr="00843CA2">
        <w:rPr>
          <w:rStyle w:val="Bodytext15Exact"/>
          <w:color w:val="002060"/>
          <w:rtl/>
        </w:rPr>
        <w:t xml:space="preserve"> </w:t>
      </w:r>
      <w:r w:rsidRPr="00843CA2">
        <w:rPr>
          <w:rStyle w:val="Bodytext15Exact"/>
          <w:rFonts w:hint="cs"/>
          <w:color w:val="002060"/>
          <w:rtl/>
        </w:rPr>
        <w:t xml:space="preserve">הגאון רבי צבי </w:t>
      </w:r>
      <w:proofErr w:type="spellStart"/>
      <w:r w:rsidRPr="00843CA2">
        <w:rPr>
          <w:rStyle w:val="Bodytext15Exact"/>
          <w:color w:val="002060"/>
          <w:rtl/>
        </w:rPr>
        <w:t>רוטברג</w:t>
      </w:r>
      <w:proofErr w:type="spellEnd"/>
      <w:r w:rsidRPr="00843CA2">
        <w:rPr>
          <w:rStyle w:val="Bodytext15Exact"/>
          <w:rFonts w:hint="cs"/>
          <w:color w:val="002060"/>
          <w:rtl/>
        </w:rPr>
        <w:t>.</w:t>
      </w:r>
    </w:p>
    <w:p w14:paraId="597BD36C" w14:textId="77777777" w:rsidR="00CB0CB9" w:rsidRPr="00843CA2" w:rsidRDefault="00CB0CB9" w:rsidP="00CB0CB9">
      <w:pPr>
        <w:pStyle w:val="Bodytext381"/>
        <w:shd w:val="clear" w:color="auto" w:fill="auto"/>
        <w:spacing w:before="0" w:after="140" w:line="307" w:lineRule="exact"/>
        <w:ind w:firstLine="400"/>
        <w:rPr>
          <w:rStyle w:val="Bodytext15Exact"/>
          <w:color w:val="002060"/>
          <w:rtl/>
        </w:rPr>
      </w:pPr>
    </w:p>
    <w:p w14:paraId="7E6AAD73" w14:textId="77777777" w:rsidR="00CB0CB9" w:rsidRPr="00843CA2" w:rsidRDefault="00CB0CB9" w:rsidP="00CB0CB9">
      <w:pPr>
        <w:pStyle w:val="Heading341"/>
        <w:keepNext/>
        <w:keepLines/>
        <w:shd w:val="clear" w:color="auto" w:fill="auto"/>
        <w:spacing w:before="0" w:after="139"/>
        <w:jc w:val="right"/>
        <w:rPr>
          <w:rtl/>
        </w:rPr>
      </w:pPr>
      <w:bookmarkStart w:id="198" w:name="bookmark624"/>
      <w:r w:rsidRPr="00843CA2">
        <w:rPr>
          <w:rtl/>
        </w:rPr>
        <w:t xml:space="preserve">ועתה שא נא כליך </w:t>
      </w:r>
      <w:proofErr w:type="spellStart"/>
      <w:r w:rsidRPr="00843CA2">
        <w:rPr>
          <w:rtl/>
        </w:rPr>
        <w:t>תליך</w:t>
      </w:r>
      <w:proofErr w:type="spellEnd"/>
      <w:r w:rsidRPr="00843CA2">
        <w:rPr>
          <w:rtl/>
        </w:rPr>
        <w:t xml:space="preserve"> וקשתך וצא השדה </w:t>
      </w:r>
      <w:proofErr w:type="spellStart"/>
      <w:r w:rsidRPr="00843CA2">
        <w:rPr>
          <w:rtl/>
        </w:rPr>
        <w:t>וצודה</w:t>
      </w:r>
      <w:proofErr w:type="spellEnd"/>
      <w:r w:rsidRPr="00843CA2">
        <w:rPr>
          <w:rtl/>
        </w:rPr>
        <w:t xml:space="preserve"> לי ציד (כ״ז, ג׳)</w:t>
      </w:r>
      <w:bookmarkEnd w:id="198"/>
    </w:p>
    <w:p w14:paraId="5D8CFF19" w14:textId="77777777" w:rsidR="00CB0CB9" w:rsidRPr="00843CA2" w:rsidRDefault="00CB0CB9" w:rsidP="00CB0CB9">
      <w:pPr>
        <w:pStyle w:val="Bodytext381"/>
        <w:shd w:val="clear" w:color="auto" w:fill="auto"/>
        <w:spacing w:before="0" w:line="307" w:lineRule="exact"/>
        <w:ind w:firstLine="400"/>
        <w:rPr>
          <w:rtl/>
        </w:rPr>
      </w:pPr>
      <w:r w:rsidRPr="00843CA2">
        <w:rPr>
          <w:rtl/>
        </w:rPr>
        <w:t xml:space="preserve">ויש להבין, איך תמיד אכל יצחק משחיטתו של עשו </w:t>
      </w:r>
      <w:proofErr w:type="spellStart"/>
      <w:r w:rsidRPr="00843CA2">
        <w:rPr>
          <w:rtl/>
        </w:rPr>
        <w:t>כדכתיב</w:t>
      </w:r>
      <w:proofErr w:type="spellEnd"/>
      <w:r w:rsidRPr="00843CA2">
        <w:rPr>
          <w:rtl/>
        </w:rPr>
        <w:t xml:space="preserve"> לעיל, (כ״ה, כ״ח),</w:t>
      </w:r>
    </w:p>
    <w:p w14:paraId="052358B3" w14:textId="77777777" w:rsidR="00CB0CB9" w:rsidRPr="00843CA2" w:rsidRDefault="00CB0CB9" w:rsidP="00CB0CB9">
      <w:pPr>
        <w:pStyle w:val="Bodytext381"/>
        <w:shd w:val="clear" w:color="auto" w:fill="auto"/>
        <w:spacing w:before="0" w:line="307" w:lineRule="exact"/>
        <w:rPr>
          <w:rtl/>
        </w:rPr>
      </w:pPr>
      <w:r w:rsidRPr="00843CA2">
        <w:rPr>
          <w:rtl/>
        </w:rPr>
        <w:t xml:space="preserve">כי ציד בפיו, </w:t>
      </w:r>
      <w:proofErr w:type="spellStart"/>
      <w:r w:rsidRPr="00843CA2">
        <w:rPr>
          <w:rtl/>
        </w:rPr>
        <w:t>פירש״י</w:t>
      </w:r>
      <w:proofErr w:type="spellEnd"/>
      <w:r w:rsidRPr="00843CA2">
        <w:rPr>
          <w:rtl/>
        </w:rPr>
        <w:t xml:space="preserve"> כתרגומו בפיו של יצחק, וכלשון התרגום, ארי </w:t>
      </w:r>
      <w:proofErr w:type="spellStart"/>
      <w:r w:rsidRPr="00843CA2">
        <w:rPr>
          <w:rtl/>
        </w:rPr>
        <w:t>מצידיה</w:t>
      </w:r>
      <w:proofErr w:type="spellEnd"/>
      <w:r w:rsidRPr="00843CA2">
        <w:rPr>
          <w:rtl/>
        </w:rPr>
        <w:t xml:space="preserve"> </w:t>
      </w:r>
      <w:proofErr w:type="spellStart"/>
      <w:r w:rsidRPr="00843CA2">
        <w:rPr>
          <w:rtl/>
        </w:rPr>
        <w:t>הוה</w:t>
      </w:r>
      <w:proofErr w:type="spellEnd"/>
      <w:r w:rsidRPr="00843CA2">
        <w:rPr>
          <w:rtl/>
        </w:rPr>
        <w:t xml:space="preserve"> אכיל, הרי שחיטתו </w:t>
      </w:r>
      <w:proofErr w:type="spellStart"/>
      <w:r w:rsidRPr="00843CA2">
        <w:rPr>
          <w:rtl/>
        </w:rPr>
        <w:t>היתה</w:t>
      </w:r>
      <w:proofErr w:type="spellEnd"/>
      <w:r w:rsidRPr="00843CA2">
        <w:rPr>
          <w:rtl/>
        </w:rPr>
        <w:t xml:space="preserve"> שחיטת מומר ואף שיצחק לא ידע שהוא מומר, אבל אין הקב״ה מביא תקלה לצדיקים </w:t>
      </w:r>
      <w:proofErr w:type="spellStart"/>
      <w:r w:rsidRPr="00843CA2">
        <w:rPr>
          <w:rtl/>
        </w:rPr>
        <w:t>במידי</w:t>
      </w:r>
      <w:proofErr w:type="spellEnd"/>
      <w:r w:rsidRPr="00843CA2">
        <w:rPr>
          <w:rtl/>
        </w:rPr>
        <w:t xml:space="preserve"> </w:t>
      </w:r>
      <w:proofErr w:type="spellStart"/>
      <w:r w:rsidRPr="00843CA2">
        <w:rPr>
          <w:rtl/>
        </w:rPr>
        <w:t>דאכילה</w:t>
      </w:r>
      <w:proofErr w:type="spellEnd"/>
      <w:r w:rsidRPr="00843CA2">
        <w:rPr>
          <w:rtl/>
        </w:rPr>
        <w:t xml:space="preserve">, כפי שכתבו </w:t>
      </w:r>
      <w:proofErr w:type="spellStart"/>
      <w:r w:rsidRPr="00843CA2">
        <w:rPr>
          <w:rtl/>
        </w:rPr>
        <w:t>התוס</w:t>
      </w:r>
      <w:proofErr w:type="spellEnd"/>
      <w:r w:rsidRPr="00843CA2">
        <w:rPr>
          <w:rtl/>
        </w:rPr>
        <w:t xml:space="preserve">׳ </w:t>
      </w:r>
      <w:proofErr w:type="spellStart"/>
      <w:r w:rsidRPr="00843CA2">
        <w:rPr>
          <w:rtl/>
        </w:rPr>
        <w:t>בגיטין</w:t>
      </w:r>
      <w:proofErr w:type="spellEnd"/>
      <w:r w:rsidRPr="00843CA2">
        <w:rPr>
          <w:rtl/>
        </w:rPr>
        <w:t xml:space="preserve"> ז׳. בד״ה השתא ובעוד </w:t>
      </w:r>
      <w:proofErr w:type="spellStart"/>
      <w:r w:rsidRPr="00843CA2">
        <w:rPr>
          <w:rtl/>
        </w:rPr>
        <w:t>דוכתי</w:t>
      </w:r>
      <w:proofErr w:type="spellEnd"/>
      <w:r w:rsidRPr="00843CA2">
        <w:rPr>
          <w:rtl/>
        </w:rPr>
        <w:t>.</w:t>
      </w:r>
    </w:p>
    <w:p w14:paraId="380E6CBF" w14:textId="77777777" w:rsidR="00CB0CB9" w:rsidRPr="00843CA2" w:rsidRDefault="00CB0CB9" w:rsidP="00CB0CB9">
      <w:pPr>
        <w:pStyle w:val="Bodytext381"/>
        <w:shd w:val="clear" w:color="auto" w:fill="auto"/>
        <w:spacing w:before="0" w:line="256" w:lineRule="exact"/>
        <w:jc w:val="right"/>
        <w:rPr>
          <w:rtl/>
        </w:rPr>
      </w:pPr>
      <w:r w:rsidRPr="00843CA2">
        <w:rPr>
          <w:rtl/>
        </w:rPr>
        <w:t xml:space="preserve">וי״ל </w:t>
      </w:r>
      <w:proofErr w:type="spellStart"/>
      <w:r w:rsidRPr="00843CA2">
        <w:rPr>
          <w:rtl/>
        </w:rPr>
        <w:t>דבערובין</w:t>
      </w:r>
      <w:proofErr w:type="spellEnd"/>
      <w:r w:rsidRPr="00843CA2">
        <w:rPr>
          <w:rtl/>
        </w:rPr>
        <w:t xml:space="preserve"> ס״ט. מבואר שאם מתבייש לעבור עבירה </w:t>
      </w:r>
      <w:proofErr w:type="spellStart"/>
      <w:r w:rsidRPr="00843CA2">
        <w:rPr>
          <w:rtl/>
        </w:rPr>
        <w:t>בפרהסיא</w:t>
      </w:r>
      <w:proofErr w:type="spellEnd"/>
      <w:r w:rsidRPr="00843CA2">
        <w:rPr>
          <w:rtl/>
        </w:rPr>
        <w:t xml:space="preserve"> בפני אחד,</w:t>
      </w:r>
    </w:p>
    <w:p w14:paraId="1C6EAB30" w14:textId="77777777" w:rsidR="00CB0CB9" w:rsidRPr="00843CA2" w:rsidRDefault="00CB0CB9" w:rsidP="00CB0CB9">
      <w:pPr>
        <w:pStyle w:val="Bodytext381"/>
        <w:shd w:val="clear" w:color="auto" w:fill="auto"/>
        <w:spacing w:before="0" w:after="115" w:line="256" w:lineRule="exact"/>
        <w:rPr>
          <w:rtl/>
        </w:rPr>
      </w:pPr>
      <w:r w:rsidRPr="00843CA2">
        <w:rPr>
          <w:rtl/>
        </w:rPr>
        <w:lastRenderedPageBreak/>
        <w:t>שוב אינו מומר וכאן הרי עשו התבייש מיצחק.</w:t>
      </w:r>
    </w:p>
    <w:p w14:paraId="5CAA1512" w14:textId="77777777" w:rsidR="00CB0CB9" w:rsidRPr="00843CA2" w:rsidRDefault="00CB0CB9" w:rsidP="00CB0CB9">
      <w:pPr>
        <w:pStyle w:val="Bodytext381"/>
        <w:shd w:val="clear" w:color="auto" w:fill="auto"/>
        <w:spacing w:before="0"/>
        <w:ind w:firstLine="400"/>
        <w:rPr>
          <w:rtl/>
        </w:rPr>
      </w:pPr>
      <w:r w:rsidRPr="00843CA2">
        <w:rPr>
          <w:rtl/>
        </w:rPr>
        <w:t xml:space="preserve">ואף שבקידושין י״ח. קרי ליה הש״ס לעשו כן ישראל מומר, </w:t>
      </w:r>
      <w:proofErr w:type="spellStart"/>
      <w:r w:rsidRPr="00843CA2">
        <w:rPr>
          <w:rtl/>
        </w:rPr>
        <w:t>י״ל</w:t>
      </w:r>
      <w:proofErr w:type="spellEnd"/>
      <w:r w:rsidRPr="00843CA2">
        <w:rPr>
          <w:rtl/>
        </w:rPr>
        <w:t xml:space="preserve"> </w:t>
      </w:r>
      <w:proofErr w:type="spellStart"/>
      <w:r w:rsidRPr="00843CA2">
        <w:rPr>
          <w:rtl/>
        </w:rPr>
        <w:t>דכוונת</w:t>
      </w:r>
      <w:proofErr w:type="spellEnd"/>
      <w:r w:rsidRPr="00843CA2">
        <w:rPr>
          <w:rtl/>
        </w:rPr>
        <w:t xml:space="preserve"> הש״ס </w:t>
      </w:r>
      <w:proofErr w:type="spellStart"/>
      <w:r w:rsidRPr="00843CA2">
        <w:rPr>
          <w:rtl/>
        </w:rPr>
        <w:t>דהיה</w:t>
      </w:r>
      <w:proofErr w:type="spellEnd"/>
      <w:r w:rsidRPr="00843CA2">
        <w:rPr>
          <w:rtl/>
        </w:rPr>
        <w:t xml:space="preserve"> רק מומר לתיאבון ולא מומר להכעיס.</w:t>
      </w:r>
    </w:p>
    <w:p w14:paraId="03F73C11" w14:textId="77777777" w:rsidR="00CB0CB9" w:rsidRPr="00843CA2" w:rsidRDefault="00CB0CB9" w:rsidP="00CB0CB9">
      <w:pPr>
        <w:pStyle w:val="Bodytext150"/>
        <w:shd w:val="clear" w:color="auto" w:fill="auto"/>
        <w:spacing w:after="189"/>
        <w:jc w:val="right"/>
        <w:rPr>
          <w:rtl/>
        </w:rPr>
      </w:pPr>
      <w:r w:rsidRPr="00843CA2">
        <w:rPr>
          <w:rtl/>
        </w:rPr>
        <w:t>דרך שיחה</w:t>
      </w:r>
    </w:p>
    <w:p w14:paraId="3EC81A90" w14:textId="77777777" w:rsidR="00CB0CB9" w:rsidRPr="00843CA2" w:rsidRDefault="00CB0CB9" w:rsidP="00CB0CB9">
      <w:pPr>
        <w:pStyle w:val="Bodytext381"/>
        <w:shd w:val="clear" w:color="auto" w:fill="auto"/>
        <w:spacing w:before="0" w:line="307" w:lineRule="exact"/>
        <w:ind w:firstLine="400"/>
        <w:rPr>
          <w:rtl/>
        </w:rPr>
      </w:pPr>
      <w:r w:rsidRPr="00843CA2">
        <w:rPr>
          <w:rtl/>
        </w:rPr>
        <w:t xml:space="preserve">והנה אף שנפסק ביו״ד סימן ב׳ ס״ב </w:t>
      </w:r>
      <w:proofErr w:type="spellStart"/>
      <w:r w:rsidRPr="00843CA2">
        <w:rPr>
          <w:rtl/>
        </w:rPr>
        <w:t>דמומר</w:t>
      </w:r>
      <w:proofErr w:type="spellEnd"/>
      <w:r w:rsidRPr="00843CA2">
        <w:rPr>
          <w:rtl/>
        </w:rPr>
        <w:t xml:space="preserve"> אוכל נבילות לתאבון מותר לאכול משחיטתו אבל איתא בב״ב ט״ז: ויבא עשו </w:t>
      </w:r>
      <w:proofErr w:type="spellStart"/>
      <w:r w:rsidRPr="00843CA2">
        <w:rPr>
          <w:rtl/>
        </w:rPr>
        <w:t>א״ר</w:t>
      </w:r>
      <w:proofErr w:type="spellEnd"/>
      <w:r w:rsidRPr="00843CA2">
        <w:rPr>
          <w:rtl/>
        </w:rPr>
        <w:t xml:space="preserve"> רבי יוחנן חמש עבירות עבר אותו רשע ביום ההוא וחד </w:t>
      </w:r>
      <w:proofErr w:type="spellStart"/>
      <w:r w:rsidRPr="00843CA2">
        <w:rPr>
          <w:rtl/>
        </w:rPr>
        <w:t>מינייהו</w:t>
      </w:r>
      <w:proofErr w:type="spellEnd"/>
      <w:r w:rsidRPr="00843CA2">
        <w:rPr>
          <w:rtl/>
        </w:rPr>
        <w:t xml:space="preserve"> </w:t>
      </w:r>
      <w:proofErr w:type="spellStart"/>
      <w:r w:rsidRPr="00843CA2">
        <w:rPr>
          <w:rtl/>
        </w:rPr>
        <w:t>דכפר</w:t>
      </w:r>
      <w:proofErr w:type="spellEnd"/>
      <w:r w:rsidRPr="00843CA2">
        <w:rPr>
          <w:rtl/>
        </w:rPr>
        <w:t xml:space="preserve"> בעיקר ובחטא זה לא שייך מומר לתאבון.</w:t>
      </w:r>
    </w:p>
    <w:p w14:paraId="1DAFDD9B" w14:textId="77777777" w:rsidR="00CB0CB9" w:rsidRPr="00843CA2" w:rsidRDefault="00CB0CB9" w:rsidP="00CB0CB9">
      <w:pPr>
        <w:pStyle w:val="Bodytext150"/>
        <w:shd w:val="clear" w:color="auto" w:fill="auto"/>
        <w:spacing w:after="189"/>
        <w:jc w:val="right"/>
        <w:rPr>
          <w:rtl/>
        </w:rPr>
      </w:pPr>
      <w:r w:rsidRPr="00843CA2">
        <w:rPr>
          <w:rtl/>
        </w:rPr>
        <w:t xml:space="preserve">הגאון רבי יהודה ליס </w:t>
      </w:r>
      <w:proofErr w:type="spellStart"/>
      <w:r w:rsidRPr="00843CA2">
        <w:rPr>
          <w:rtl/>
        </w:rPr>
        <w:t>שליט״א</w:t>
      </w:r>
      <w:proofErr w:type="spellEnd"/>
    </w:p>
    <w:p w14:paraId="7ED54E3C" w14:textId="77777777" w:rsidR="00CB0CB9" w:rsidRPr="00843CA2" w:rsidRDefault="00CB0CB9" w:rsidP="00CB0CB9">
      <w:pPr>
        <w:pStyle w:val="Bodytext381"/>
        <w:shd w:val="clear" w:color="auto" w:fill="auto"/>
        <w:spacing w:before="0" w:line="307" w:lineRule="exact"/>
        <w:ind w:firstLine="400"/>
        <w:rPr>
          <w:rtl/>
        </w:rPr>
      </w:pPr>
      <w:r w:rsidRPr="00843CA2">
        <w:rPr>
          <w:rtl/>
        </w:rPr>
        <w:t xml:space="preserve">וי״ל </w:t>
      </w:r>
      <w:proofErr w:type="spellStart"/>
      <w:r w:rsidRPr="00843CA2">
        <w:rPr>
          <w:rtl/>
        </w:rPr>
        <w:t>דכיון</w:t>
      </w:r>
      <w:proofErr w:type="spellEnd"/>
      <w:r w:rsidRPr="00843CA2">
        <w:rPr>
          <w:rtl/>
        </w:rPr>
        <w:t xml:space="preserve"> דרק ביום ההוא </w:t>
      </w:r>
      <w:proofErr w:type="spellStart"/>
      <w:r w:rsidRPr="00843CA2">
        <w:rPr>
          <w:rtl/>
        </w:rPr>
        <w:t>דיקא</w:t>
      </w:r>
      <w:proofErr w:type="spellEnd"/>
      <w:r w:rsidRPr="00843CA2">
        <w:rPr>
          <w:rtl/>
        </w:rPr>
        <w:t xml:space="preserve"> כפר אותו רשע בעיקר א״כ לא קשה מידי שהרי קודם לכן לא נאמר </w:t>
      </w:r>
      <w:proofErr w:type="spellStart"/>
      <w:r w:rsidRPr="00843CA2">
        <w:rPr>
          <w:rtl/>
        </w:rPr>
        <w:t>דכפר</w:t>
      </w:r>
      <w:proofErr w:type="spellEnd"/>
      <w:r w:rsidRPr="00843CA2">
        <w:rPr>
          <w:rtl/>
        </w:rPr>
        <w:t xml:space="preserve"> בעיקר וביום ההוא באמת ניצל יצחק מהאכילה מצידו ורגלי חסידיו ישמור.</w:t>
      </w:r>
    </w:p>
    <w:p w14:paraId="58274636" w14:textId="77777777" w:rsidR="00CB0CB9" w:rsidRPr="00843CA2" w:rsidRDefault="00CB0CB9" w:rsidP="00CB0CB9">
      <w:pPr>
        <w:pStyle w:val="Bodytext150"/>
        <w:shd w:val="clear" w:color="auto" w:fill="auto"/>
        <w:spacing w:after="310"/>
        <w:jc w:val="right"/>
        <w:rPr>
          <w:rtl/>
        </w:rPr>
      </w:pPr>
      <w:r w:rsidRPr="00843CA2">
        <w:rPr>
          <w:rtl/>
        </w:rPr>
        <w:t xml:space="preserve">הגאון רבי יהודה קוק </w:t>
      </w:r>
      <w:proofErr w:type="spellStart"/>
      <w:r w:rsidRPr="00843CA2">
        <w:rPr>
          <w:rtl/>
        </w:rPr>
        <w:t>שליט״א</w:t>
      </w:r>
      <w:proofErr w:type="spellEnd"/>
    </w:p>
    <w:p w14:paraId="75BD6D8A" w14:textId="77777777" w:rsidR="00CB0CB9" w:rsidRPr="00843CA2" w:rsidRDefault="00CB0CB9" w:rsidP="00CB0CB9">
      <w:pPr>
        <w:pStyle w:val="Heading341"/>
        <w:keepNext/>
        <w:keepLines/>
        <w:shd w:val="clear" w:color="auto" w:fill="auto"/>
        <w:tabs>
          <w:tab w:val="left" w:pos="706"/>
          <w:tab w:val="left" w:pos="1115"/>
          <w:tab w:val="left" w:pos="2047"/>
          <w:tab w:val="left" w:pos="2656"/>
          <w:tab w:val="left" w:pos="3943"/>
          <w:tab w:val="left" w:pos="5359"/>
          <w:tab w:val="left" w:pos="5685"/>
          <w:tab w:val="left" w:pos="6146"/>
          <w:tab w:val="left" w:pos="6626"/>
        </w:tabs>
        <w:spacing w:before="0" w:after="160"/>
        <w:jc w:val="both"/>
        <w:rPr>
          <w:rtl/>
        </w:rPr>
      </w:pPr>
      <w:bookmarkStart w:id="199" w:name="bookmark625"/>
      <w:r w:rsidRPr="00843CA2">
        <w:rPr>
          <w:rtl/>
        </w:rPr>
        <w:t>ועתה</w:t>
      </w:r>
      <w:r w:rsidRPr="00843CA2">
        <w:rPr>
          <w:rtl/>
        </w:rPr>
        <w:tab/>
        <w:t>שא</w:t>
      </w:r>
      <w:r w:rsidRPr="00843CA2">
        <w:rPr>
          <w:rtl/>
        </w:rPr>
        <w:tab/>
        <w:t>נא כליך</w:t>
      </w:r>
      <w:r w:rsidRPr="00843CA2">
        <w:rPr>
          <w:rtl/>
        </w:rPr>
        <w:tab/>
      </w:r>
      <w:proofErr w:type="spellStart"/>
      <w:r w:rsidRPr="00843CA2">
        <w:rPr>
          <w:rtl/>
        </w:rPr>
        <w:t>תליך</w:t>
      </w:r>
      <w:proofErr w:type="spellEnd"/>
      <w:r w:rsidRPr="00843CA2">
        <w:rPr>
          <w:rtl/>
        </w:rPr>
        <w:tab/>
      </w:r>
      <w:r w:rsidRPr="00843CA2">
        <w:rPr>
          <w:lang w:bidi="en-US"/>
        </w:rPr>
        <w:t>1</w:t>
      </w:r>
      <w:r w:rsidRPr="00843CA2">
        <w:rPr>
          <w:rtl/>
        </w:rPr>
        <w:t>וקשתך וצא</w:t>
      </w:r>
      <w:r w:rsidRPr="00843CA2">
        <w:rPr>
          <w:rtl/>
        </w:rPr>
        <w:tab/>
        <w:t xml:space="preserve">השדה </w:t>
      </w:r>
      <w:proofErr w:type="spellStart"/>
      <w:r w:rsidRPr="00843CA2">
        <w:rPr>
          <w:rtl/>
        </w:rPr>
        <w:t>וצודה</w:t>
      </w:r>
      <w:proofErr w:type="spellEnd"/>
      <w:r w:rsidRPr="00843CA2">
        <w:rPr>
          <w:rtl/>
        </w:rPr>
        <w:tab/>
        <w:t>לי</w:t>
      </w:r>
      <w:r w:rsidRPr="00843CA2">
        <w:rPr>
          <w:rtl/>
        </w:rPr>
        <w:tab/>
        <w:t>ציד</w:t>
      </w:r>
      <w:r w:rsidRPr="00843CA2">
        <w:rPr>
          <w:rtl/>
        </w:rPr>
        <w:tab/>
        <w:t>(כ״ז,</w:t>
      </w:r>
      <w:r w:rsidRPr="00843CA2">
        <w:rPr>
          <w:rtl/>
        </w:rPr>
        <w:tab/>
        <w:t>ג׳)</w:t>
      </w:r>
      <w:bookmarkEnd w:id="199"/>
    </w:p>
    <w:p w14:paraId="7F2044DC" w14:textId="77777777" w:rsidR="00CB0CB9" w:rsidRDefault="00CB0CB9" w:rsidP="00CB0CB9">
      <w:pPr>
        <w:pStyle w:val="Heading341"/>
        <w:keepNext/>
        <w:keepLines/>
        <w:shd w:val="clear" w:color="auto" w:fill="auto"/>
        <w:spacing w:before="0" w:after="0"/>
        <w:jc w:val="right"/>
        <w:rPr>
          <w:rtl/>
        </w:rPr>
      </w:pPr>
      <w:bookmarkStart w:id="200" w:name="bookmark628"/>
      <w:r>
        <w:rPr>
          <w:rtl/>
        </w:rPr>
        <w:t xml:space="preserve">ועשה </w:t>
      </w:r>
      <w:proofErr w:type="spellStart"/>
      <w:r>
        <w:rPr>
          <w:rtl/>
        </w:rPr>
        <w:t>ליי</w:t>
      </w:r>
      <w:proofErr w:type="spellEnd"/>
      <w:r>
        <w:rPr>
          <w:rtl/>
        </w:rPr>
        <w:t xml:space="preserve"> מטעמים כאשר אהבתי והביאה לי ואכלה בעבור תברכך</w:t>
      </w:r>
      <w:bookmarkEnd w:id="200"/>
    </w:p>
    <w:p w14:paraId="13FEA456" w14:textId="77777777" w:rsidR="00CB0CB9" w:rsidRDefault="00CB0CB9" w:rsidP="00CB0CB9">
      <w:pPr>
        <w:pStyle w:val="Heading341"/>
        <w:keepNext/>
        <w:keepLines/>
        <w:shd w:val="clear" w:color="auto" w:fill="auto"/>
        <w:spacing w:before="0" w:after="119"/>
        <w:jc w:val="both"/>
        <w:rPr>
          <w:rtl/>
        </w:rPr>
      </w:pPr>
      <w:bookmarkStart w:id="201" w:name="bookmark629"/>
      <w:r>
        <w:rPr>
          <w:rtl/>
        </w:rPr>
        <w:t>נפשי בטרם אמות (כ״ז, ר׳)</w:t>
      </w:r>
      <w:bookmarkEnd w:id="201"/>
    </w:p>
    <w:p w14:paraId="2AF326D3" w14:textId="77777777" w:rsidR="00CB0CB9" w:rsidRPr="00843CA2" w:rsidRDefault="00CB0CB9" w:rsidP="00CB0CB9">
      <w:pPr>
        <w:pStyle w:val="Bodytext381"/>
        <w:shd w:val="clear" w:color="auto" w:fill="auto"/>
        <w:spacing w:before="0" w:after="80" w:line="307" w:lineRule="exact"/>
        <w:ind w:firstLine="400"/>
        <w:rPr>
          <w:rtl/>
        </w:rPr>
      </w:pPr>
      <w:r w:rsidRPr="00843CA2">
        <w:rPr>
          <w:rtl/>
        </w:rPr>
        <w:t xml:space="preserve">ויש להבין את דברי יצחק אבינו שאמר ״כאשר אהבתי״ וכי ח״ו </w:t>
      </w:r>
      <w:proofErr w:type="spellStart"/>
      <w:r w:rsidRPr="00843CA2">
        <w:rPr>
          <w:rtl/>
        </w:rPr>
        <w:t>התאוה</w:t>
      </w:r>
      <w:proofErr w:type="spellEnd"/>
      <w:r w:rsidRPr="00843CA2">
        <w:rPr>
          <w:rtl/>
        </w:rPr>
        <w:t xml:space="preserve"> יצחק אבינו למאכלים וכן הוא לשון רבקה ליעקב, (כ״ז, ט׳), לך נא אל הצאן וקח לי משם שני גדיי עיזים טובים ואעשה אותם מטעמים לאביך כאשר אהב.</w:t>
      </w:r>
    </w:p>
    <w:p w14:paraId="4D252D3D" w14:textId="77777777" w:rsidR="00CB0CB9" w:rsidRPr="00843CA2" w:rsidRDefault="00CB0CB9" w:rsidP="00CB0CB9">
      <w:pPr>
        <w:pStyle w:val="Bodytext381"/>
        <w:shd w:val="clear" w:color="auto" w:fill="auto"/>
        <w:spacing w:before="0" w:after="80" w:line="307" w:lineRule="exact"/>
        <w:ind w:firstLine="400"/>
        <w:rPr>
          <w:rtl/>
        </w:rPr>
      </w:pPr>
      <w:r w:rsidRPr="00843CA2">
        <w:rPr>
          <w:rtl/>
        </w:rPr>
        <w:t xml:space="preserve">עוד יש להבין מאי </w:t>
      </w:r>
      <w:proofErr w:type="spellStart"/>
      <w:r w:rsidRPr="00843CA2">
        <w:rPr>
          <w:rtl/>
        </w:rPr>
        <w:t>דאמר</w:t>
      </w:r>
      <w:proofErr w:type="spellEnd"/>
      <w:r w:rsidRPr="00843CA2">
        <w:rPr>
          <w:rtl/>
        </w:rPr>
        <w:t xml:space="preserve"> יעקב ליצחק, (כ״ז, י״ט), קום נא שבה ואכלה מצידי דמה הטעם </w:t>
      </w:r>
      <w:proofErr w:type="spellStart"/>
      <w:r w:rsidRPr="00843CA2">
        <w:rPr>
          <w:rtl/>
        </w:rPr>
        <w:t>דהוצרך</w:t>
      </w:r>
      <w:proofErr w:type="spellEnd"/>
      <w:r w:rsidRPr="00843CA2">
        <w:rPr>
          <w:rtl/>
        </w:rPr>
        <w:t xml:space="preserve"> יצחק לשבת </w:t>
      </w:r>
      <w:proofErr w:type="spellStart"/>
      <w:r w:rsidRPr="00843CA2">
        <w:rPr>
          <w:rtl/>
        </w:rPr>
        <w:t>דוקא</w:t>
      </w:r>
      <w:proofErr w:type="spellEnd"/>
      <w:r w:rsidRPr="00843CA2">
        <w:rPr>
          <w:rtl/>
        </w:rPr>
        <w:t xml:space="preserve"> ומדוע עשו שהביא את הציד אמר רק (כ״ז, ל״א) יקום אבי ויאכל מציד בנו ולא אמר לו שישב.</w:t>
      </w:r>
    </w:p>
    <w:p w14:paraId="26456D08" w14:textId="77777777" w:rsidR="00CB0CB9" w:rsidRPr="00843CA2" w:rsidRDefault="00CB0CB9" w:rsidP="00CB0CB9">
      <w:pPr>
        <w:pStyle w:val="Bodytext381"/>
        <w:shd w:val="clear" w:color="auto" w:fill="auto"/>
        <w:spacing w:before="0" w:after="80" w:line="307" w:lineRule="exact"/>
        <w:ind w:firstLine="400"/>
        <w:rPr>
          <w:rtl/>
        </w:rPr>
      </w:pPr>
      <w:r w:rsidRPr="00843CA2">
        <w:rPr>
          <w:rtl/>
        </w:rPr>
        <w:t xml:space="preserve">ויש לומר </w:t>
      </w:r>
      <w:proofErr w:type="spellStart"/>
      <w:r w:rsidRPr="00843CA2">
        <w:rPr>
          <w:rtl/>
        </w:rPr>
        <w:t>דהנה</w:t>
      </w:r>
      <w:proofErr w:type="spellEnd"/>
      <w:r w:rsidRPr="00843CA2">
        <w:rPr>
          <w:rtl/>
        </w:rPr>
        <w:t xml:space="preserve"> רש״י פירש אקרא, (כ״ז, ט׳), לך נא אל הצאן וקח לי משם שני גדיי עיזים טובים, וכי שני גדיי עיזים היה מאכלו של יצחק, אלא פסח היה, </w:t>
      </w:r>
      <w:proofErr w:type="spellStart"/>
      <w:r w:rsidRPr="00843CA2">
        <w:rPr>
          <w:rtl/>
        </w:rPr>
        <w:t>האחדהקריב</w:t>
      </w:r>
      <w:proofErr w:type="spellEnd"/>
      <w:r w:rsidRPr="00843CA2">
        <w:rPr>
          <w:rtl/>
        </w:rPr>
        <w:t xml:space="preserve"> לפסח והאחד עשה למטעמים, והתרגום יונתן בן עוזיאל כתב </w:t>
      </w:r>
      <w:proofErr w:type="spellStart"/>
      <w:r w:rsidRPr="00843CA2">
        <w:rPr>
          <w:rtl/>
        </w:rPr>
        <w:t>דהאחד</w:t>
      </w:r>
      <w:proofErr w:type="spellEnd"/>
      <w:r w:rsidRPr="00843CA2">
        <w:rPr>
          <w:rtl/>
        </w:rPr>
        <w:t xml:space="preserve"> היה לקרבן פסח והאחד היה לקרבן חגיגה.</w:t>
      </w:r>
    </w:p>
    <w:p w14:paraId="507486A6" w14:textId="77777777" w:rsidR="00CB0CB9" w:rsidRPr="00843CA2" w:rsidRDefault="00CB0CB9" w:rsidP="00CB0CB9">
      <w:pPr>
        <w:pStyle w:val="Bodytext381"/>
        <w:shd w:val="clear" w:color="auto" w:fill="auto"/>
        <w:spacing w:before="0" w:after="80" w:line="307" w:lineRule="exact"/>
        <w:ind w:firstLine="400"/>
        <w:rPr>
          <w:rtl/>
        </w:rPr>
      </w:pPr>
      <w:r w:rsidRPr="00843CA2">
        <w:rPr>
          <w:rtl/>
        </w:rPr>
        <w:t xml:space="preserve">והנה איתא בחולין קל״ב: אמר רב </w:t>
      </w:r>
      <w:proofErr w:type="spellStart"/>
      <w:r w:rsidRPr="00843CA2">
        <w:rPr>
          <w:rtl/>
        </w:rPr>
        <w:t>חסדא</w:t>
      </w:r>
      <w:proofErr w:type="spellEnd"/>
      <w:r w:rsidRPr="00843CA2">
        <w:rPr>
          <w:rtl/>
        </w:rPr>
        <w:t xml:space="preserve"> מתנות כהונה אין נאכלות אלא צלי ואין נאכלות אלא בחרדל מאי טעמא אמר קרא ״למשחה״ לגדולה כדרך שהמלכים אוכלים. והקשו שם </w:t>
      </w:r>
      <w:proofErr w:type="spellStart"/>
      <w:r w:rsidRPr="00843CA2">
        <w:rPr>
          <w:rtl/>
        </w:rPr>
        <w:t>בתוס</w:t>
      </w:r>
      <w:proofErr w:type="spellEnd"/>
      <w:r w:rsidRPr="00843CA2">
        <w:rPr>
          <w:rtl/>
        </w:rPr>
        <w:t xml:space="preserve">׳ בד״ה אין </w:t>
      </w:r>
      <w:proofErr w:type="spellStart"/>
      <w:r w:rsidRPr="00843CA2">
        <w:rPr>
          <w:rtl/>
        </w:rPr>
        <w:t>נאכלין</w:t>
      </w:r>
      <w:proofErr w:type="spellEnd"/>
      <w:r w:rsidRPr="00843CA2">
        <w:rPr>
          <w:rtl/>
        </w:rPr>
        <w:t xml:space="preserve"> וא״ת בפרק כל התדיר (זבחים</w:t>
      </w:r>
    </w:p>
    <w:p w14:paraId="215E77BB" w14:textId="77777777" w:rsidR="00CB0CB9" w:rsidRPr="00843CA2" w:rsidRDefault="00CB0CB9" w:rsidP="00CB0CB9">
      <w:pPr>
        <w:pStyle w:val="Bodytext381"/>
        <w:shd w:val="clear" w:color="auto" w:fill="auto"/>
        <w:spacing w:before="0" w:after="80" w:line="307" w:lineRule="exact"/>
        <w:ind w:firstLine="400"/>
        <w:rPr>
          <w:rtl/>
        </w:rPr>
      </w:pPr>
      <w:r w:rsidRPr="00843CA2">
        <w:rPr>
          <w:rtl/>
        </w:rPr>
        <w:lastRenderedPageBreak/>
        <w:t xml:space="preserve">צ:) </w:t>
      </w:r>
      <w:proofErr w:type="spellStart"/>
      <w:r w:rsidRPr="00843CA2">
        <w:rPr>
          <w:rtl/>
        </w:rPr>
        <w:t>אמרינן</w:t>
      </w:r>
      <w:proofErr w:type="spellEnd"/>
      <w:r w:rsidRPr="00843CA2">
        <w:rPr>
          <w:rtl/>
        </w:rPr>
        <w:t xml:space="preserve"> ובכולן </w:t>
      </w:r>
      <w:proofErr w:type="spellStart"/>
      <w:r w:rsidRPr="00843CA2">
        <w:rPr>
          <w:rtl/>
        </w:rPr>
        <w:t>רשאין</w:t>
      </w:r>
      <w:proofErr w:type="spellEnd"/>
      <w:r w:rsidRPr="00843CA2">
        <w:rPr>
          <w:rtl/>
        </w:rPr>
        <w:t xml:space="preserve"> </w:t>
      </w:r>
      <w:proofErr w:type="spellStart"/>
      <w:r w:rsidRPr="00843CA2">
        <w:rPr>
          <w:rtl/>
        </w:rPr>
        <w:t>הכהנים</w:t>
      </w:r>
      <w:proofErr w:type="spellEnd"/>
      <w:r w:rsidRPr="00843CA2">
        <w:rPr>
          <w:rtl/>
        </w:rPr>
        <w:t xml:space="preserve"> לשנות באכילה לאוכלן </w:t>
      </w:r>
      <w:proofErr w:type="spellStart"/>
      <w:r w:rsidRPr="00843CA2">
        <w:rPr>
          <w:rtl/>
        </w:rPr>
        <w:t>צלויין</w:t>
      </w:r>
      <w:proofErr w:type="spellEnd"/>
      <w:r w:rsidRPr="00843CA2">
        <w:rPr>
          <w:rtl/>
        </w:rPr>
        <w:t xml:space="preserve"> </w:t>
      </w:r>
      <w:proofErr w:type="spellStart"/>
      <w:r w:rsidRPr="00843CA2">
        <w:rPr>
          <w:rtl/>
        </w:rPr>
        <w:t>שלוקין</w:t>
      </w:r>
      <w:proofErr w:type="spellEnd"/>
      <w:r w:rsidRPr="00843CA2">
        <w:rPr>
          <w:rtl/>
        </w:rPr>
        <w:t xml:space="preserve"> </w:t>
      </w:r>
      <w:proofErr w:type="spellStart"/>
      <w:r w:rsidRPr="00843CA2">
        <w:rPr>
          <w:rtl/>
        </w:rPr>
        <w:t>ומבושלין</w:t>
      </w:r>
      <w:proofErr w:type="spellEnd"/>
      <w:r w:rsidRPr="00843CA2">
        <w:rPr>
          <w:rtl/>
        </w:rPr>
        <w:t xml:space="preserve"> ואין צריך לאוכלן </w:t>
      </w:r>
      <w:proofErr w:type="spellStart"/>
      <w:r w:rsidRPr="00843CA2">
        <w:rPr>
          <w:rtl/>
        </w:rPr>
        <w:t>דוקא</w:t>
      </w:r>
      <w:proofErr w:type="spellEnd"/>
      <w:r w:rsidRPr="00843CA2">
        <w:rPr>
          <w:rtl/>
        </w:rPr>
        <w:t xml:space="preserve"> צלי ותירצו דודאי כמו שטוב לו ונהנה יותר מצי אכיל להו אבל אדם שטוב לו צלי כשלוק ומבושל יאכל צלי שהוא דרך גדולה יותר.</w:t>
      </w:r>
    </w:p>
    <w:p w14:paraId="40240A37" w14:textId="77777777" w:rsidR="00CB0CB9" w:rsidRPr="00843CA2" w:rsidRDefault="00CB0CB9" w:rsidP="00CB0CB9">
      <w:pPr>
        <w:pStyle w:val="Bodytext381"/>
        <w:shd w:val="clear" w:color="auto" w:fill="auto"/>
        <w:spacing w:before="0" w:after="80" w:line="307" w:lineRule="exact"/>
        <w:ind w:firstLine="400"/>
        <w:rPr>
          <w:rtl/>
        </w:rPr>
      </w:pPr>
      <w:r w:rsidRPr="00843CA2">
        <w:rPr>
          <w:rtl/>
        </w:rPr>
        <w:t xml:space="preserve">רואים </w:t>
      </w:r>
      <w:proofErr w:type="spellStart"/>
      <w:r w:rsidRPr="00843CA2">
        <w:rPr>
          <w:rtl/>
        </w:rPr>
        <w:t>איפא</w:t>
      </w:r>
      <w:proofErr w:type="spellEnd"/>
      <w:r w:rsidRPr="00843CA2">
        <w:rPr>
          <w:rtl/>
        </w:rPr>
        <w:t xml:space="preserve"> מדברי </w:t>
      </w:r>
      <w:proofErr w:type="spellStart"/>
      <w:r w:rsidRPr="00843CA2">
        <w:rPr>
          <w:rtl/>
        </w:rPr>
        <w:t>התוס</w:t>
      </w:r>
      <w:proofErr w:type="spellEnd"/>
      <w:r w:rsidRPr="00843CA2">
        <w:rPr>
          <w:rtl/>
        </w:rPr>
        <w:t xml:space="preserve">׳ </w:t>
      </w:r>
      <w:proofErr w:type="spellStart"/>
      <w:r w:rsidRPr="00843CA2">
        <w:rPr>
          <w:rtl/>
        </w:rPr>
        <w:t>דקדשים</w:t>
      </w:r>
      <w:proofErr w:type="spellEnd"/>
      <w:r w:rsidRPr="00843CA2">
        <w:rPr>
          <w:rtl/>
        </w:rPr>
        <w:t xml:space="preserve"> יש לאכול באופן שטוב לו ונהנה באכילתן וא״כ </w:t>
      </w:r>
      <w:proofErr w:type="spellStart"/>
      <w:r w:rsidRPr="00843CA2">
        <w:rPr>
          <w:rtl/>
        </w:rPr>
        <w:t>י״ל</w:t>
      </w:r>
      <w:proofErr w:type="spellEnd"/>
      <w:r w:rsidRPr="00843CA2">
        <w:rPr>
          <w:rtl/>
        </w:rPr>
        <w:t xml:space="preserve"> </w:t>
      </w:r>
      <w:proofErr w:type="spellStart"/>
      <w:r w:rsidRPr="00843CA2">
        <w:rPr>
          <w:rtl/>
        </w:rPr>
        <w:t>דזהו</w:t>
      </w:r>
      <w:proofErr w:type="spellEnd"/>
      <w:r w:rsidRPr="00843CA2">
        <w:rPr>
          <w:rtl/>
        </w:rPr>
        <w:t xml:space="preserve"> שאמר יצחק ״כאשר אהבתי״ וכן רבקה ״כאשר אהב״ </w:t>
      </w:r>
      <w:proofErr w:type="spellStart"/>
      <w:r w:rsidRPr="00843CA2">
        <w:rPr>
          <w:rtl/>
        </w:rPr>
        <w:t>דכיון</w:t>
      </w:r>
      <w:proofErr w:type="spellEnd"/>
      <w:r w:rsidRPr="00843CA2">
        <w:rPr>
          <w:rtl/>
        </w:rPr>
        <w:t xml:space="preserve"> שהלך לאכול קדשים דהיינו קרבן פסח וחגיגה א״כ צריך היה לאוכלם </w:t>
      </w:r>
      <w:proofErr w:type="spellStart"/>
      <w:r w:rsidRPr="00843CA2">
        <w:rPr>
          <w:rtl/>
        </w:rPr>
        <w:t>דוקא</w:t>
      </w:r>
      <w:proofErr w:type="spellEnd"/>
      <w:r w:rsidRPr="00843CA2">
        <w:rPr>
          <w:rtl/>
        </w:rPr>
        <w:t xml:space="preserve"> בדרך החביבה עליו משום </w:t>
      </w:r>
      <w:proofErr w:type="spellStart"/>
      <w:r w:rsidRPr="00843CA2">
        <w:rPr>
          <w:rtl/>
        </w:rPr>
        <w:t>דכתיב</w:t>
      </w:r>
      <w:proofErr w:type="spellEnd"/>
      <w:r w:rsidRPr="00843CA2">
        <w:rPr>
          <w:rtl/>
        </w:rPr>
        <w:t xml:space="preserve"> בהו ״למשחה״ דהיינו לגדולה כדרך שהמלכים </w:t>
      </w:r>
      <w:proofErr w:type="spellStart"/>
      <w:r w:rsidRPr="00843CA2">
        <w:rPr>
          <w:rtl/>
        </w:rPr>
        <w:t>אוכלין</w:t>
      </w:r>
      <w:proofErr w:type="spellEnd"/>
      <w:r w:rsidRPr="00843CA2">
        <w:rPr>
          <w:rtl/>
        </w:rPr>
        <w:t>.</w:t>
      </w:r>
    </w:p>
    <w:p w14:paraId="41A8AC2F" w14:textId="77777777" w:rsidR="00CB0CB9" w:rsidRPr="00843CA2" w:rsidRDefault="00CB0CB9" w:rsidP="00CB0CB9">
      <w:pPr>
        <w:pStyle w:val="Bodytext381"/>
        <w:shd w:val="clear" w:color="auto" w:fill="auto"/>
        <w:spacing w:before="0" w:line="307" w:lineRule="exact"/>
        <w:ind w:firstLine="400"/>
        <w:rPr>
          <w:rtl/>
        </w:rPr>
      </w:pPr>
      <w:r w:rsidRPr="00843CA2">
        <w:rPr>
          <w:rtl/>
        </w:rPr>
        <w:t xml:space="preserve">והנה </w:t>
      </w:r>
      <w:proofErr w:type="spellStart"/>
      <w:r w:rsidRPr="00843CA2">
        <w:rPr>
          <w:rtl/>
        </w:rPr>
        <w:t>התוס</w:t>
      </w:r>
      <w:proofErr w:type="spellEnd"/>
      <w:r w:rsidRPr="00843CA2">
        <w:rPr>
          <w:rtl/>
        </w:rPr>
        <w:t xml:space="preserve">׳ </w:t>
      </w:r>
      <w:proofErr w:type="spellStart"/>
      <w:r w:rsidRPr="00843CA2">
        <w:rPr>
          <w:rtl/>
        </w:rPr>
        <w:t>ביומא</w:t>
      </w:r>
      <w:proofErr w:type="spellEnd"/>
      <w:r w:rsidRPr="00843CA2">
        <w:rPr>
          <w:rtl/>
        </w:rPr>
        <w:t xml:space="preserve"> כ״ה. ד״ה אין ישיבה בעזרה, כתבו דמה שמותר </w:t>
      </w:r>
      <w:proofErr w:type="spellStart"/>
      <w:r w:rsidRPr="00843CA2">
        <w:rPr>
          <w:rtl/>
        </w:rPr>
        <w:t>לישב</w:t>
      </w:r>
      <w:proofErr w:type="spellEnd"/>
      <w:r w:rsidRPr="00843CA2">
        <w:rPr>
          <w:rtl/>
        </w:rPr>
        <w:t xml:space="preserve"> ולאכול קדשים בעזרה </w:t>
      </w:r>
      <w:proofErr w:type="spellStart"/>
      <w:r w:rsidRPr="00843CA2">
        <w:rPr>
          <w:rtl/>
        </w:rPr>
        <w:t>דבאכילת</w:t>
      </w:r>
      <w:proofErr w:type="spellEnd"/>
      <w:r w:rsidRPr="00843CA2">
        <w:rPr>
          <w:rtl/>
        </w:rPr>
        <w:t xml:space="preserve"> קדשים כתיב בהו למשחה לגדולה כדרך שהמלכים </w:t>
      </w:r>
      <w:proofErr w:type="spellStart"/>
      <w:r w:rsidRPr="00843CA2">
        <w:rPr>
          <w:rtl/>
        </w:rPr>
        <w:t>אוכלין</w:t>
      </w:r>
      <w:proofErr w:type="spellEnd"/>
      <w:r w:rsidRPr="00843CA2">
        <w:rPr>
          <w:rtl/>
        </w:rPr>
        <w:t xml:space="preserve"> והיינו מיושב וא״כ </w:t>
      </w:r>
      <w:proofErr w:type="spellStart"/>
      <w:r w:rsidRPr="00843CA2">
        <w:rPr>
          <w:rtl/>
        </w:rPr>
        <w:t>י״ל</w:t>
      </w:r>
      <w:proofErr w:type="spellEnd"/>
      <w:r w:rsidRPr="00843CA2">
        <w:rPr>
          <w:rtl/>
        </w:rPr>
        <w:t xml:space="preserve"> </w:t>
      </w:r>
      <w:proofErr w:type="spellStart"/>
      <w:r w:rsidRPr="00843CA2">
        <w:rPr>
          <w:rtl/>
        </w:rPr>
        <w:t>דלהכי</w:t>
      </w:r>
      <w:proofErr w:type="spellEnd"/>
      <w:r w:rsidRPr="00843CA2">
        <w:rPr>
          <w:rtl/>
        </w:rPr>
        <w:t xml:space="preserve"> אמר יעקב ליצחק קום נא ״שבה״ ואכלה מצידי </w:t>
      </w:r>
      <w:proofErr w:type="spellStart"/>
      <w:r w:rsidRPr="00843CA2">
        <w:rPr>
          <w:rtl/>
        </w:rPr>
        <w:t>דעל</w:t>
      </w:r>
      <w:proofErr w:type="spellEnd"/>
      <w:r w:rsidRPr="00843CA2">
        <w:rPr>
          <w:rtl/>
        </w:rPr>
        <w:t xml:space="preserve"> יצחק אבינו היה לשבת </w:t>
      </w:r>
      <w:proofErr w:type="spellStart"/>
      <w:r w:rsidRPr="00843CA2">
        <w:rPr>
          <w:rtl/>
        </w:rPr>
        <w:t>בדוקא</w:t>
      </w:r>
      <w:proofErr w:type="spellEnd"/>
      <w:r w:rsidRPr="00843CA2">
        <w:rPr>
          <w:rtl/>
        </w:rPr>
        <w:t xml:space="preserve"> מדין ״למשחה״ — לגדולה הנאמר באכילת קדשים.</w:t>
      </w:r>
    </w:p>
    <w:p w14:paraId="7EE2567F" w14:textId="77777777" w:rsidR="00CB0CB9" w:rsidRPr="00843CA2" w:rsidRDefault="00CB0CB9" w:rsidP="00CB0CB9">
      <w:pPr>
        <w:pStyle w:val="Bodytext150"/>
        <w:shd w:val="clear" w:color="auto" w:fill="auto"/>
        <w:spacing w:after="171" w:line="245" w:lineRule="exact"/>
        <w:jc w:val="right"/>
        <w:rPr>
          <w:rtl/>
        </w:rPr>
      </w:pPr>
      <w:r w:rsidRPr="00843CA2">
        <w:rPr>
          <w:rtl/>
        </w:rPr>
        <w:t xml:space="preserve">שי לתורה בשם מרן </w:t>
      </w:r>
      <w:proofErr w:type="spellStart"/>
      <w:r w:rsidRPr="00843CA2">
        <w:rPr>
          <w:rtl/>
        </w:rPr>
        <w:t>הגרי״ז</w:t>
      </w:r>
      <w:proofErr w:type="spellEnd"/>
      <w:r w:rsidRPr="00843CA2">
        <w:rPr>
          <w:rtl/>
        </w:rPr>
        <w:t xml:space="preserve"> זצ״ל</w:t>
      </w:r>
    </w:p>
    <w:p w14:paraId="4C1D34A8" w14:textId="77777777" w:rsidR="00CB0CB9" w:rsidRDefault="00CB0CB9" w:rsidP="00CB0CB9">
      <w:pPr>
        <w:pStyle w:val="Heading341"/>
        <w:keepNext/>
        <w:keepLines/>
        <w:shd w:val="clear" w:color="auto" w:fill="auto"/>
        <w:spacing w:before="0" w:after="0"/>
        <w:jc w:val="right"/>
        <w:rPr>
          <w:rtl/>
        </w:rPr>
      </w:pPr>
      <w:bookmarkStart w:id="202" w:name="bookmark630"/>
      <w:r>
        <w:rPr>
          <w:rtl/>
        </w:rPr>
        <w:t xml:space="preserve">ועשה </w:t>
      </w:r>
      <w:proofErr w:type="spellStart"/>
      <w:r>
        <w:rPr>
          <w:rtl/>
        </w:rPr>
        <w:t>ליי</w:t>
      </w:r>
      <w:proofErr w:type="spellEnd"/>
      <w:r>
        <w:rPr>
          <w:rtl/>
        </w:rPr>
        <w:t xml:space="preserve"> מטעמים כאשר אהבתי והביאה לי ואבלה בעבור תברכך</w:t>
      </w:r>
      <w:bookmarkEnd w:id="202"/>
    </w:p>
    <w:p w14:paraId="1779E7E0" w14:textId="77777777" w:rsidR="00CB0CB9" w:rsidRDefault="00CB0CB9" w:rsidP="00CB0CB9">
      <w:pPr>
        <w:pStyle w:val="Heading341"/>
        <w:keepNext/>
        <w:keepLines/>
        <w:shd w:val="clear" w:color="auto" w:fill="auto"/>
        <w:spacing w:before="0" w:after="39"/>
        <w:jc w:val="right"/>
        <w:rPr>
          <w:rtl/>
        </w:rPr>
      </w:pPr>
      <w:bookmarkStart w:id="203" w:name="bookmark631"/>
      <w:r>
        <w:rPr>
          <w:rtl/>
        </w:rPr>
        <w:t>נפשי בטרם אמות כ״ז, ד׳)</w:t>
      </w:r>
      <w:bookmarkEnd w:id="203"/>
    </w:p>
    <w:p w14:paraId="3AC143DB" w14:textId="77777777" w:rsidR="00CB0CB9" w:rsidRPr="00843CA2" w:rsidRDefault="00CB0CB9" w:rsidP="00CB0CB9">
      <w:pPr>
        <w:pStyle w:val="Bodytext381"/>
        <w:shd w:val="clear" w:color="auto" w:fill="auto"/>
        <w:spacing w:before="0" w:after="80" w:line="307" w:lineRule="exact"/>
        <w:ind w:firstLine="400"/>
        <w:rPr>
          <w:rtl/>
        </w:rPr>
      </w:pPr>
      <w:r w:rsidRPr="00843CA2">
        <w:rPr>
          <w:rtl/>
        </w:rPr>
        <w:t xml:space="preserve">ויש להבין, </w:t>
      </w:r>
      <w:proofErr w:type="spellStart"/>
      <w:r w:rsidRPr="00843CA2">
        <w:rPr>
          <w:rtl/>
        </w:rPr>
        <w:t>אמאי</w:t>
      </w:r>
      <w:proofErr w:type="spellEnd"/>
      <w:r w:rsidRPr="00843CA2">
        <w:rPr>
          <w:rtl/>
        </w:rPr>
        <w:t xml:space="preserve"> הקפיד יצחק אבינו </w:t>
      </w:r>
      <w:proofErr w:type="spellStart"/>
      <w:r w:rsidRPr="00843CA2">
        <w:rPr>
          <w:rtl/>
        </w:rPr>
        <w:t>דיעשו</w:t>
      </w:r>
      <w:proofErr w:type="spellEnd"/>
      <w:r w:rsidRPr="00843CA2">
        <w:rPr>
          <w:rtl/>
        </w:rPr>
        <w:t xml:space="preserve"> לו מטעים כאשר אהב וכי היה להוט אחרי האכילה.</w:t>
      </w:r>
    </w:p>
    <w:p w14:paraId="23550D57" w14:textId="77777777" w:rsidR="00CB0CB9" w:rsidRPr="00843CA2" w:rsidRDefault="00CB0CB9" w:rsidP="00CB0CB9">
      <w:pPr>
        <w:pStyle w:val="Bodytext381"/>
        <w:shd w:val="clear" w:color="auto" w:fill="auto"/>
        <w:tabs>
          <w:tab w:val="left" w:pos="528"/>
          <w:tab w:val="left" w:pos="1358"/>
          <w:tab w:val="left" w:pos="1944"/>
          <w:tab w:val="left" w:pos="2909"/>
          <w:tab w:val="left" w:pos="3510"/>
          <w:tab w:val="left" w:pos="4075"/>
          <w:tab w:val="left" w:pos="4416"/>
          <w:tab w:val="left" w:pos="5011"/>
          <w:tab w:val="left" w:pos="6413"/>
        </w:tabs>
        <w:spacing w:before="0" w:line="307" w:lineRule="exact"/>
        <w:ind w:firstLine="400"/>
        <w:rPr>
          <w:rtl/>
        </w:rPr>
      </w:pPr>
      <w:r w:rsidRPr="00843CA2">
        <w:rPr>
          <w:rtl/>
        </w:rPr>
        <w:t xml:space="preserve">ומו״ר </w:t>
      </w:r>
      <w:proofErr w:type="spellStart"/>
      <w:r w:rsidRPr="00843CA2">
        <w:rPr>
          <w:rtl/>
        </w:rPr>
        <w:t>הגרי״ד</w:t>
      </w:r>
      <w:proofErr w:type="spellEnd"/>
      <w:r w:rsidRPr="00843CA2">
        <w:rPr>
          <w:rtl/>
        </w:rPr>
        <w:t xml:space="preserve"> </w:t>
      </w:r>
      <w:proofErr w:type="spellStart"/>
      <w:r w:rsidRPr="00843CA2">
        <w:rPr>
          <w:rtl/>
        </w:rPr>
        <w:t>סולובייציק</w:t>
      </w:r>
      <w:proofErr w:type="spellEnd"/>
      <w:r w:rsidRPr="00843CA2">
        <w:rPr>
          <w:rtl/>
        </w:rPr>
        <w:t xml:space="preserve"> זצ״ל ביאר הטעם, שהקפיד יצחק שיהיו מטעמים כאשר אהב </w:t>
      </w:r>
      <w:proofErr w:type="spellStart"/>
      <w:r w:rsidRPr="00843CA2">
        <w:rPr>
          <w:rtl/>
        </w:rPr>
        <w:t>דאיתא</w:t>
      </w:r>
      <w:proofErr w:type="spellEnd"/>
      <w:r w:rsidRPr="00843CA2">
        <w:rPr>
          <w:rtl/>
        </w:rPr>
        <w:t xml:space="preserve"> בתרגום יונתן וברש״י, (כ״ז, ז׳), שהשני גדיי עזים היה חד לקרבן פסח וחד לחגיגה </w:t>
      </w:r>
      <w:proofErr w:type="spellStart"/>
      <w:r w:rsidRPr="00843CA2">
        <w:rPr>
          <w:rtl/>
        </w:rPr>
        <w:t>ובמתניתין</w:t>
      </w:r>
      <w:proofErr w:type="spellEnd"/>
      <w:r w:rsidRPr="00843CA2">
        <w:rPr>
          <w:rtl/>
        </w:rPr>
        <w:t xml:space="preserve"> זבחים צ׳: תנן, וכולן, </w:t>
      </w:r>
      <w:proofErr w:type="spellStart"/>
      <w:r w:rsidRPr="00843CA2">
        <w:rPr>
          <w:rtl/>
        </w:rPr>
        <w:t>הכהנים</w:t>
      </w:r>
      <w:proofErr w:type="spellEnd"/>
      <w:r w:rsidRPr="00843CA2">
        <w:rPr>
          <w:rtl/>
        </w:rPr>
        <w:t xml:space="preserve"> </w:t>
      </w:r>
      <w:proofErr w:type="spellStart"/>
      <w:r w:rsidRPr="00843CA2">
        <w:rPr>
          <w:rtl/>
        </w:rPr>
        <w:t>רשאין</w:t>
      </w:r>
      <w:proofErr w:type="spellEnd"/>
      <w:r w:rsidRPr="00843CA2">
        <w:rPr>
          <w:rtl/>
        </w:rPr>
        <w:t xml:space="preserve"> לשנות באכילתן לאכלן </w:t>
      </w:r>
      <w:proofErr w:type="spellStart"/>
      <w:r w:rsidRPr="00843CA2">
        <w:rPr>
          <w:rtl/>
        </w:rPr>
        <w:t>צלויין</w:t>
      </w:r>
      <w:proofErr w:type="spellEnd"/>
      <w:r w:rsidRPr="00843CA2">
        <w:rPr>
          <w:rtl/>
        </w:rPr>
        <w:t xml:space="preserve"> </w:t>
      </w:r>
      <w:proofErr w:type="spellStart"/>
      <w:r w:rsidRPr="00843CA2">
        <w:rPr>
          <w:rtl/>
        </w:rPr>
        <w:t>ושלוקין</w:t>
      </w:r>
      <w:proofErr w:type="spellEnd"/>
      <w:r w:rsidRPr="00843CA2">
        <w:rPr>
          <w:rtl/>
        </w:rPr>
        <w:t xml:space="preserve"> </w:t>
      </w:r>
      <w:proofErr w:type="spellStart"/>
      <w:r w:rsidRPr="00843CA2">
        <w:rPr>
          <w:rtl/>
        </w:rPr>
        <w:t>ומבושלין</w:t>
      </w:r>
      <w:proofErr w:type="spellEnd"/>
      <w:r w:rsidRPr="00843CA2">
        <w:rPr>
          <w:rtl/>
        </w:rPr>
        <w:t xml:space="preserve"> </w:t>
      </w:r>
      <w:proofErr w:type="spellStart"/>
      <w:r w:rsidRPr="00843CA2">
        <w:rPr>
          <w:rtl/>
        </w:rPr>
        <w:t>והתוס</w:t>
      </w:r>
      <w:proofErr w:type="spellEnd"/>
      <w:r w:rsidRPr="00843CA2">
        <w:rPr>
          <w:rtl/>
        </w:rPr>
        <w:t>׳ בחולין קל״ב: כתבו, דהיינו כמו שטוב לו ונהנה יותר</w:t>
      </w:r>
      <w:r w:rsidRPr="00843CA2">
        <w:rPr>
          <w:rtl/>
        </w:rPr>
        <w:tab/>
      </w:r>
      <w:proofErr w:type="spellStart"/>
      <w:r w:rsidRPr="00843CA2">
        <w:rPr>
          <w:rtl/>
        </w:rPr>
        <w:t>ויליף</w:t>
      </w:r>
      <w:proofErr w:type="spellEnd"/>
      <w:r w:rsidRPr="00843CA2">
        <w:rPr>
          <w:rtl/>
        </w:rPr>
        <w:t xml:space="preserve"> לה</w:t>
      </w:r>
      <w:r w:rsidRPr="00843CA2">
        <w:rPr>
          <w:rtl/>
        </w:rPr>
        <w:tab/>
        <w:t>הש״ס</w:t>
      </w:r>
      <w:r w:rsidRPr="00843CA2">
        <w:rPr>
          <w:rtl/>
        </w:rPr>
        <w:tab/>
      </w:r>
      <w:proofErr w:type="spellStart"/>
      <w:r w:rsidRPr="00843CA2">
        <w:rPr>
          <w:rtl/>
        </w:rPr>
        <w:t>מדבמתנות</w:t>
      </w:r>
      <w:proofErr w:type="spellEnd"/>
      <w:r w:rsidRPr="00843CA2">
        <w:rPr>
          <w:rtl/>
        </w:rPr>
        <w:tab/>
        <w:t>כהונה</w:t>
      </w:r>
      <w:r w:rsidRPr="00843CA2">
        <w:rPr>
          <w:rtl/>
        </w:rPr>
        <w:tab/>
        <w:t>כתיב,</w:t>
      </w:r>
      <w:r w:rsidRPr="00843CA2">
        <w:rPr>
          <w:rtl/>
        </w:rPr>
        <w:tab/>
        <w:t>לך</w:t>
      </w:r>
      <w:r w:rsidRPr="00843CA2">
        <w:rPr>
          <w:rtl/>
        </w:rPr>
        <w:tab/>
        <w:t>נתתים</w:t>
      </w:r>
      <w:r w:rsidRPr="00843CA2">
        <w:rPr>
          <w:rtl/>
        </w:rPr>
        <w:tab/>
        <w:t>למשחה, דהיינו</w:t>
      </w:r>
      <w:r w:rsidRPr="00843CA2">
        <w:rPr>
          <w:rtl/>
        </w:rPr>
        <w:tab/>
        <w:t>כדרך</w:t>
      </w:r>
    </w:p>
    <w:p w14:paraId="10ED81D9" w14:textId="77777777" w:rsidR="00CB0CB9" w:rsidRPr="00843CA2" w:rsidRDefault="00CB0CB9" w:rsidP="00CB0CB9">
      <w:pPr>
        <w:pStyle w:val="Bodytext381"/>
        <w:shd w:val="clear" w:color="auto" w:fill="auto"/>
        <w:spacing w:before="0" w:after="121" w:line="307" w:lineRule="exact"/>
        <w:jc w:val="right"/>
        <w:rPr>
          <w:rtl/>
        </w:rPr>
      </w:pPr>
      <w:r w:rsidRPr="00843CA2">
        <w:rPr>
          <w:rtl/>
        </w:rPr>
        <w:t>שהמלכים אוכלים.</w:t>
      </w:r>
    </w:p>
    <w:p w14:paraId="029B2100" w14:textId="77777777" w:rsidR="00CB0CB9" w:rsidRPr="00843CA2" w:rsidRDefault="00CB0CB9" w:rsidP="00CB0CB9">
      <w:pPr>
        <w:pStyle w:val="Bodytext381"/>
        <w:shd w:val="clear" w:color="auto" w:fill="auto"/>
        <w:spacing w:before="0" w:after="35" w:line="256" w:lineRule="exact"/>
        <w:ind w:firstLine="400"/>
        <w:rPr>
          <w:rtl/>
        </w:rPr>
      </w:pPr>
      <w:r w:rsidRPr="00843CA2">
        <w:rPr>
          <w:rtl/>
        </w:rPr>
        <w:t xml:space="preserve">וא״כ </w:t>
      </w:r>
      <w:proofErr w:type="spellStart"/>
      <w:r w:rsidRPr="00843CA2">
        <w:rPr>
          <w:rtl/>
        </w:rPr>
        <w:t>י״ל</w:t>
      </w:r>
      <w:proofErr w:type="spellEnd"/>
      <w:r w:rsidRPr="00843CA2">
        <w:rPr>
          <w:rtl/>
        </w:rPr>
        <w:t xml:space="preserve">, </w:t>
      </w:r>
      <w:proofErr w:type="spellStart"/>
      <w:r w:rsidRPr="00843CA2">
        <w:rPr>
          <w:rtl/>
        </w:rPr>
        <w:t>דלהכי</w:t>
      </w:r>
      <w:proofErr w:type="spellEnd"/>
      <w:r w:rsidRPr="00843CA2">
        <w:rPr>
          <w:rtl/>
        </w:rPr>
        <w:t xml:space="preserve"> ביקש יצחק מטעמים כאשר אהב.</w:t>
      </w:r>
    </w:p>
    <w:p w14:paraId="144DB533" w14:textId="77777777" w:rsidR="00CB0CB9" w:rsidRPr="00843CA2" w:rsidRDefault="00CB0CB9" w:rsidP="00CB0CB9">
      <w:pPr>
        <w:pStyle w:val="Bodytext381"/>
        <w:shd w:val="clear" w:color="auto" w:fill="auto"/>
        <w:spacing w:before="0"/>
        <w:ind w:firstLine="400"/>
        <w:rPr>
          <w:rtl/>
        </w:rPr>
      </w:pPr>
      <w:r w:rsidRPr="00843CA2">
        <w:rPr>
          <w:rtl/>
        </w:rPr>
        <w:t xml:space="preserve">וכן כתב </w:t>
      </w:r>
      <w:proofErr w:type="spellStart"/>
      <w:r w:rsidRPr="00843CA2">
        <w:rPr>
          <w:rtl/>
        </w:rPr>
        <w:t>הרשב״ם</w:t>
      </w:r>
      <w:proofErr w:type="spellEnd"/>
      <w:r w:rsidRPr="00843CA2">
        <w:rPr>
          <w:rtl/>
        </w:rPr>
        <w:t xml:space="preserve"> בפסחים קי״ט, </w:t>
      </w:r>
      <w:proofErr w:type="spellStart"/>
      <w:r w:rsidRPr="00843CA2">
        <w:rPr>
          <w:rtl/>
        </w:rPr>
        <w:t>דהטעם</w:t>
      </w:r>
      <w:proofErr w:type="spellEnd"/>
      <w:r w:rsidRPr="00843CA2">
        <w:rPr>
          <w:rtl/>
        </w:rPr>
        <w:t xml:space="preserve"> </w:t>
      </w:r>
      <w:proofErr w:type="spellStart"/>
      <w:r w:rsidRPr="00843CA2">
        <w:rPr>
          <w:rtl/>
        </w:rPr>
        <w:t>דהפסח</w:t>
      </w:r>
      <w:proofErr w:type="spellEnd"/>
      <w:r w:rsidRPr="00843CA2">
        <w:rPr>
          <w:rtl/>
        </w:rPr>
        <w:t xml:space="preserve"> נאכל על השובע, </w:t>
      </w:r>
      <w:proofErr w:type="spellStart"/>
      <w:r w:rsidRPr="00843CA2">
        <w:rPr>
          <w:rtl/>
        </w:rPr>
        <w:t>מדכתיב</w:t>
      </w:r>
      <w:proofErr w:type="spellEnd"/>
      <w:r w:rsidRPr="00843CA2">
        <w:rPr>
          <w:rtl/>
        </w:rPr>
        <w:t xml:space="preserve"> למשחה לגדולה כדרך שהמלכים </w:t>
      </w:r>
      <w:proofErr w:type="spellStart"/>
      <w:r w:rsidRPr="00843CA2">
        <w:rPr>
          <w:rtl/>
        </w:rPr>
        <w:t>אוכלין</w:t>
      </w:r>
      <w:proofErr w:type="spellEnd"/>
      <w:r w:rsidRPr="00843CA2">
        <w:rPr>
          <w:rtl/>
        </w:rPr>
        <w:t>.</w:t>
      </w:r>
    </w:p>
    <w:p w14:paraId="042D21DA" w14:textId="77777777" w:rsidR="00CB0CB9" w:rsidRPr="00843CA2" w:rsidRDefault="00CB0CB9" w:rsidP="00CB0CB9">
      <w:pPr>
        <w:pStyle w:val="Bodytext150"/>
        <w:shd w:val="clear" w:color="auto" w:fill="auto"/>
        <w:spacing w:after="0"/>
        <w:jc w:val="right"/>
        <w:rPr>
          <w:rtl/>
        </w:rPr>
      </w:pPr>
      <w:proofErr w:type="spellStart"/>
      <w:r w:rsidRPr="00843CA2">
        <w:rPr>
          <w:rtl/>
        </w:rPr>
        <w:t>רנת</w:t>
      </w:r>
      <w:proofErr w:type="spellEnd"/>
      <w:r w:rsidRPr="00843CA2">
        <w:rPr>
          <w:rtl/>
        </w:rPr>
        <w:t xml:space="preserve"> יצחק</w:t>
      </w:r>
    </w:p>
    <w:p w14:paraId="527854C7" w14:textId="77777777" w:rsidR="00CB0CB9" w:rsidRPr="00843CA2" w:rsidRDefault="00CB0CB9" w:rsidP="00CB0CB9">
      <w:pPr>
        <w:pStyle w:val="Bodytext381"/>
        <w:shd w:val="clear" w:color="auto" w:fill="auto"/>
        <w:spacing w:before="0" w:after="112" w:line="322" w:lineRule="exact"/>
        <w:ind w:firstLine="400"/>
        <w:rPr>
          <w:rtl/>
        </w:rPr>
      </w:pPr>
      <w:r w:rsidRPr="00843CA2">
        <w:rPr>
          <w:rtl/>
        </w:rPr>
        <w:t xml:space="preserve">ויש להבין כיצד הפסיד עשו את הברכות כתוצאה מהתעסקותו במצוות כיבוד אב הא איתא בפסחים ח׳: </w:t>
      </w:r>
      <w:proofErr w:type="spellStart"/>
      <w:r w:rsidRPr="00843CA2">
        <w:rPr>
          <w:rtl/>
        </w:rPr>
        <w:t>דשלוחי</w:t>
      </w:r>
      <w:proofErr w:type="spellEnd"/>
      <w:r w:rsidRPr="00843CA2">
        <w:rPr>
          <w:rtl/>
        </w:rPr>
        <w:t xml:space="preserve"> מצוה אינן </w:t>
      </w:r>
      <w:proofErr w:type="spellStart"/>
      <w:r w:rsidRPr="00843CA2">
        <w:rPr>
          <w:rtl/>
        </w:rPr>
        <w:t>ניזוקין</w:t>
      </w:r>
      <w:proofErr w:type="spellEnd"/>
      <w:r w:rsidRPr="00843CA2">
        <w:rPr>
          <w:rtl/>
        </w:rPr>
        <w:t xml:space="preserve"> לא בהליכתן </w:t>
      </w:r>
      <w:r w:rsidRPr="00843CA2">
        <w:rPr>
          <w:rtl/>
        </w:rPr>
        <w:lastRenderedPageBreak/>
        <w:t>ולא בחזירתן.</w:t>
      </w:r>
    </w:p>
    <w:p w14:paraId="6D59330D" w14:textId="77777777" w:rsidR="00CB0CB9" w:rsidRPr="00843CA2" w:rsidRDefault="00CB0CB9" w:rsidP="00CB0CB9">
      <w:pPr>
        <w:pStyle w:val="Bodytext381"/>
        <w:shd w:val="clear" w:color="auto" w:fill="auto"/>
        <w:spacing w:before="0" w:after="100" w:line="307" w:lineRule="exact"/>
        <w:ind w:firstLine="400"/>
        <w:rPr>
          <w:rtl/>
        </w:rPr>
      </w:pPr>
      <w:r w:rsidRPr="00843CA2">
        <w:rPr>
          <w:rtl/>
        </w:rPr>
        <w:t xml:space="preserve">ותירץ מרן </w:t>
      </w:r>
      <w:proofErr w:type="spellStart"/>
      <w:r w:rsidRPr="00843CA2">
        <w:rPr>
          <w:rtl/>
        </w:rPr>
        <w:t>הגר״ח</w:t>
      </w:r>
      <w:proofErr w:type="spellEnd"/>
      <w:r w:rsidRPr="00843CA2">
        <w:rPr>
          <w:rtl/>
        </w:rPr>
        <w:t xml:space="preserve"> </w:t>
      </w:r>
      <w:proofErr w:type="spellStart"/>
      <w:r w:rsidRPr="00843CA2">
        <w:rPr>
          <w:rtl/>
        </w:rPr>
        <w:t>קנייבסקי</w:t>
      </w:r>
      <w:proofErr w:type="spellEnd"/>
      <w:r w:rsidRPr="00843CA2">
        <w:rPr>
          <w:rtl/>
        </w:rPr>
        <w:t xml:space="preserve"> </w:t>
      </w:r>
      <w:proofErr w:type="spellStart"/>
      <w:r w:rsidRPr="00843CA2">
        <w:rPr>
          <w:rtl/>
        </w:rPr>
        <w:t>שליט״א</w:t>
      </w:r>
      <w:proofErr w:type="spellEnd"/>
      <w:r w:rsidRPr="00843CA2">
        <w:rPr>
          <w:rtl/>
        </w:rPr>
        <w:t xml:space="preserve"> </w:t>
      </w:r>
      <w:proofErr w:type="spellStart"/>
      <w:r w:rsidRPr="00843CA2">
        <w:rPr>
          <w:rtl/>
        </w:rPr>
        <w:t>דשלוחי</w:t>
      </w:r>
      <w:proofErr w:type="spellEnd"/>
      <w:r w:rsidRPr="00843CA2">
        <w:rPr>
          <w:rtl/>
        </w:rPr>
        <w:t xml:space="preserve"> מצוה שאינם ניזוקים הם רק אלו שעוסקים במצווה בלבד ואין במעשיהם או במחשבתם כוונת עבירה. (</w:t>
      </w:r>
      <w:proofErr w:type="spellStart"/>
      <w:r w:rsidRPr="00843CA2">
        <w:rPr>
          <w:rtl/>
        </w:rPr>
        <w:t>וכדאיתא</w:t>
      </w:r>
      <w:proofErr w:type="spellEnd"/>
      <w:r w:rsidRPr="00843CA2">
        <w:rPr>
          <w:rtl/>
        </w:rPr>
        <w:t xml:space="preserve"> בשלהי חולין קמ״ב. ובקידושין ל״ט: </w:t>
      </w:r>
      <w:proofErr w:type="spellStart"/>
      <w:r w:rsidRPr="00843CA2">
        <w:rPr>
          <w:rtl/>
        </w:rPr>
        <w:t>באמר</w:t>
      </w:r>
      <w:proofErr w:type="spellEnd"/>
      <w:r w:rsidRPr="00843CA2">
        <w:rPr>
          <w:rtl/>
        </w:rPr>
        <w:t xml:space="preserve"> לו אביו עלה לבירה והבא לי גוזלות ועלה ושלח את האם ולקח את הבנים ובחזרתו נפל ומת ואמר שם הש״ס ודילמא מהרהר בעבירה היה ואף שמחשבה רעה אין הקב״ה מצרפה למעשה, אבל כבר כתבו </w:t>
      </w:r>
      <w:proofErr w:type="spellStart"/>
      <w:r w:rsidRPr="00843CA2">
        <w:rPr>
          <w:rtl/>
        </w:rPr>
        <w:t>התוס</w:t>
      </w:r>
      <w:proofErr w:type="spellEnd"/>
      <w:r w:rsidRPr="00843CA2">
        <w:rPr>
          <w:rtl/>
        </w:rPr>
        <w:t xml:space="preserve">׳ בקידושין שם </w:t>
      </w:r>
      <w:proofErr w:type="spellStart"/>
      <w:r w:rsidRPr="00843CA2">
        <w:rPr>
          <w:rtl/>
        </w:rPr>
        <w:t>דזה</w:t>
      </w:r>
      <w:proofErr w:type="spellEnd"/>
      <w:r w:rsidRPr="00843CA2">
        <w:rPr>
          <w:rtl/>
        </w:rPr>
        <w:t xml:space="preserve"> רק בישראל אבל בעכו״ם שפיר מצרפה למעשה וא״כ אף שעשו ישראל מומר הוי אבל יתכן שגם בישראל מומר הקב״ה מצרף מחשבה רעה למעשה או </w:t>
      </w:r>
      <w:proofErr w:type="spellStart"/>
      <w:r w:rsidRPr="00843CA2">
        <w:rPr>
          <w:rtl/>
        </w:rPr>
        <w:t>כדאמר</w:t>
      </w:r>
      <w:proofErr w:type="spellEnd"/>
      <w:r w:rsidRPr="00843CA2">
        <w:rPr>
          <w:rtl/>
        </w:rPr>
        <w:t xml:space="preserve"> שם הש״ס דילמא מהרהר בעבודה זרה </w:t>
      </w:r>
      <w:proofErr w:type="spellStart"/>
      <w:r w:rsidRPr="00843CA2">
        <w:rPr>
          <w:rtl/>
        </w:rPr>
        <w:t>הוה</w:t>
      </w:r>
      <w:proofErr w:type="spellEnd"/>
      <w:r w:rsidRPr="00843CA2">
        <w:rPr>
          <w:rtl/>
        </w:rPr>
        <w:t xml:space="preserve"> שבה המחשבה מצטרפת למעשה אף בישראל - המלקט).</w:t>
      </w:r>
    </w:p>
    <w:p w14:paraId="120874FC" w14:textId="77777777" w:rsidR="00CB0CB9" w:rsidRPr="00843CA2" w:rsidRDefault="00CB0CB9" w:rsidP="00CB0CB9">
      <w:pPr>
        <w:pStyle w:val="Bodytext381"/>
        <w:shd w:val="clear" w:color="auto" w:fill="auto"/>
        <w:spacing w:before="0" w:after="100" w:line="307" w:lineRule="exact"/>
        <w:ind w:firstLine="400"/>
        <w:rPr>
          <w:rtl/>
        </w:rPr>
      </w:pPr>
      <w:r w:rsidRPr="00843CA2">
        <w:rPr>
          <w:rtl/>
        </w:rPr>
        <w:t xml:space="preserve">וא״כ </w:t>
      </w:r>
      <w:proofErr w:type="spellStart"/>
      <w:r w:rsidRPr="00843CA2">
        <w:rPr>
          <w:rtl/>
        </w:rPr>
        <w:t>י״ל</w:t>
      </w:r>
      <w:proofErr w:type="spellEnd"/>
      <w:r w:rsidRPr="00843CA2">
        <w:rPr>
          <w:rtl/>
        </w:rPr>
        <w:t xml:space="preserve"> </w:t>
      </w:r>
      <w:proofErr w:type="spellStart"/>
      <w:r w:rsidRPr="00843CA2">
        <w:rPr>
          <w:rtl/>
        </w:rPr>
        <w:t>דכיון</w:t>
      </w:r>
      <w:proofErr w:type="spellEnd"/>
      <w:r w:rsidRPr="00843CA2">
        <w:rPr>
          <w:rtl/>
        </w:rPr>
        <w:t xml:space="preserve"> שלצוד ציד להביא, </w:t>
      </w:r>
      <w:proofErr w:type="spellStart"/>
      <w:r w:rsidRPr="00843CA2">
        <w:rPr>
          <w:rtl/>
        </w:rPr>
        <w:t>פירש״י</w:t>
      </w:r>
      <w:proofErr w:type="spellEnd"/>
      <w:r w:rsidRPr="00843CA2">
        <w:rPr>
          <w:rtl/>
        </w:rPr>
        <w:t xml:space="preserve">, מהו להביא, אם לא ימצא ציד יביא מן הגזל, הרי </w:t>
      </w:r>
      <w:proofErr w:type="spellStart"/>
      <w:r w:rsidRPr="00843CA2">
        <w:rPr>
          <w:rtl/>
        </w:rPr>
        <w:t>שמצוה</w:t>
      </w:r>
      <w:proofErr w:type="spellEnd"/>
      <w:r w:rsidRPr="00843CA2">
        <w:rPr>
          <w:rtl/>
        </w:rPr>
        <w:t xml:space="preserve"> כזאת שיש בה מחשבת עבירה אינה יכולה להגן על עושיה מפני הניזקים ולהכי הפסיד עשו את הברכות למרות שעסק במצווה.</w:t>
      </w:r>
    </w:p>
    <w:p w14:paraId="697C9361" w14:textId="77777777" w:rsidR="00CB0CB9" w:rsidRPr="00843CA2" w:rsidRDefault="00CB0CB9" w:rsidP="00CB0CB9">
      <w:pPr>
        <w:pStyle w:val="Bodytext381"/>
        <w:shd w:val="clear" w:color="auto" w:fill="auto"/>
        <w:spacing w:before="0" w:after="100" w:line="307" w:lineRule="exact"/>
        <w:ind w:firstLine="400"/>
        <w:rPr>
          <w:rtl/>
        </w:rPr>
      </w:pPr>
      <w:r w:rsidRPr="00843CA2">
        <w:rPr>
          <w:rtl/>
        </w:rPr>
        <w:t xml:space="preserve">ועוד </w:t>
      </w:r>
      <w:proofErr w:type="spellStart"/>
      <w:r w:rsidRPr="00843CA2">
        <w:rPr>
          <w:rtl/>
        </w:rPr>
        <w:t>י״ל</w:t>
      </w:r>
      <w:proofErr w:type="spellEnd"/>
      <w:r w:rsidRPr="00843CA2">
        <w:rPr>
          <w:rtl/>
        </w:rPr>
        <w:t xml:space="preserve">, </w:t>
      </w:r>
      <w:proofErr w:type="spellStart"/>
      <w:r w:rsidRPr="00843CA2">
        <w:rPr>
          <w:rtl/>
        </w:rPr>
        <w:t>דשלוחי</w:t>
      </w:r>
      <w:proofErr w:type="spellEnd"/>
      <w:r w:rsidRPr="00843CA2">
        <w:rPr>
          <w:rtl/>
        </w:rPr>
        <w:t xml:space="preserve"> מצוה אינם </w:t>
      </w:r>
      <w:proofErr w:type="spellStart"/>
      <w:r w:rsidRPr="00843CA2">
        <w:rPr>
          <w:rtl/>
        </w:rPr>
        <w:t>ניזוקין</w:t>
      </w:r>
      <w:proofErr w:type="spellEnd"/>
      <w:r w:rsidRPr="00843CA2">
        <w:rPr>
          <w:rtl/>
        </w:rPr>
        <w:t xml:space="preserve"> רק מתקלות ונזקים שנגרמים להם כתוצאה מהדרך והם מובטחים שיגיעו ויחזרו בשלום אבל אין בכוחה של שליחות מצוה למנוע נזקים ותקלות שבאים עליהם שלא מחמת הדרך.</w:t>
      </w:r>
    </w:p>
    <w:p w14:paraId="6B2ED40A" w14:textId="77777777" w:rsidR="00CB0CB9" w:rsidRPr="00843CA2" w:rsidRDefault="00CB0CB9" w:rsidP="00CB0CB9">
      <w:pPr>
        <w:pStyle w:val="Bodytext381"/>
        <w:shd w:val="clear" w:color="auto" w:fill="auto"/>
        <w:spacing w:before="0" w:line="307" w:lineRule="exact"/>
        <w:ind w:firstLine="400"/>
        <w:rPr>
          <w:rtl/>
        </w:rPr>
      </w:pPr>
      <w:r w:rsidRPr="00843CA2">
        <w:rPr>
          <w:rtl/>
        </w:rPr>
        <w:t xml:space="preserve">ועוד </w:t>
      </w:r>
      <w:proofErr w:type="spellStart"/>
      <w:r w:rsidRPr="00843CA2">
        <w:rPr>
          <w:rtl/>
        </w:rPr>
        <w:t>י״ל</w:t>
      </w:r>
      <w:proofErr w:type="spellEnd"/>
      <w:r w:rsidRPr="00843CA2">
        <w:rPr>
          <w:rtl/>
        </w:rPr>
        <w:t xml:space="preserve">, דאף אם </w:t>
      </w:r>
      <w:proofErr w:type="spellStart"/>
      <w:r w:rsidRPr="00843CA2">
        <w:rPr>
          <w:rtl/>
        </w:rPr>
        <w:t>נימא</w:t>
      </w:r>
      <w:proofErr w:type="spellEnd"/>
      <w:r w:rsidRPr="00843CA2">
        <w:rPr>
          <w:rtl/>
        </w:rPr>
        <w:t xml:space="preserve"> </w:t>
      </w:r>
      <w:proofErr w:type="spellStart"/>
      <w:r w:rsidRPr="00843CA2">
        <w:rPr>
          <w:rtl/>
        </w:rPr>
        <w:t>דשליחות</w:t>
      </w:r>
      <w:proofErr w:type="spellEnd"/>
      <w:r w:rsidRPr="00843CA2">
        <w:rPr>
          <w:rtl/>
        </w:rPr>
        <w:t xml:space="preserve"> מצוה מונעת כל נזק ותקלה גם כאלה שלא נגרמים מחמת הדרך בכל זאת </w:t>
      </w:r>
      <w:proofErr w:type="spellStart"/>
      <w:r w:rsidRPr="00843CA2">
        <w:rPr>
          <w:rtl/>
        </w:rPr>
        <w:t>י״ל</w:t>
      </w:r>
      <w:proofErr w:type="spellEnd"/>
      <w:r w:rsidRPr="00843CA2">
        <w:rPr>
          <w:rtl/>
        </w:rPr>
        <w:t xml:space="preserve"> </w:t>
      </w:r>
      <w:proofErr w:type="spellStart"/>
      <w:r w:rsidRPr="00843CA2">
        <w:rPr>
          <w:rtl/>
        </w:rPr>
        <w:t>דלקיחת</w:t>
      </w:r>
      <w:proofErr w:type="spellEnd"/>
      <w:r w:rsidRPr="00843CA2">
        <w:rPr>
          <w:rtl/>
        </w:rPr>
        <w:t xml:space="preserve"> הברכות, אינה בגדר נזק אלא רק מניעת הרווח ועל כך לא הובטחו שליחי מצוה שלא ימנעו מהם רווחים.</w:t>
      </w:r>
    </w:p>
    <w:p w14:paraId="7E8981BC" w14:textId="77777777" w:rsidR="00CB0CB9" w:rsidRPr="00843CA2" w:rsidRDefault="00CB0CB9" w:rsidP="00CB0CB9">
      <w:pPr>
        <w:pStyle w:val="Bodytext381"/>
        <w:shd w:val="clear" w:color="auto" w:fill="auto"/>
        <w:spacing w:before="0" w:after="80" w:line="307" w:lineRule="exact"/>
        <w:ind w:firstLine="400"/>
        <w:rPr>
          <w:rtl/>
        </w:rPr>
      </w:pPr>
      <w:proofErr w:type="spellStart"/>
      <w:r w:rsidRPr="00843CA2">
        <w:rPr>
          <w:rtl/>
        </w:rPr>
        <w:t>מרפסין</w:t>
      </w:r>
      <w:proofErr w:type="spellEnd"/>
      <w:r w:rsidRPr="00843CA2">
        <w:rPr>
          <w:rtl/>
        </w:rPr>
        <w:t xml:space="preserve"> </w:t>
      </w:r>
      <w:proofErr w:type="spellStart"/>
      <w:r w:rsidRPr="00843CA2">
        <w:rPr>
          <w:rtl/>
        </w:rPr>
        <w:t>איגר</w:t>
      </w:r>
      <w:r w:rsidRPr="00843CA2">
        <w:rPr>
          <w:rFonts w:hint="cs"/>
          <w:rtl/>
        </w:rPr>
        <w:t>י</w:t>
      </w:r>
      <w:proofErr w:type="spellEnd"/>
    </w:p>
    <w:p w14:paraId="45E60865" w14:textId="77777777" w:rsidR="00CB0CB9" w:rsidRDefault="00CB0CB9" w:rsidP="00CB0CB9">
      <w:pPr>
        <w:pStyle w:val="Bodytext381"/>
        <w:shd w:val="clear" w:color="auto" w:fill="auto"/>
        <w:spacing w:before="0" w:after="99" w:line="256" w:lineRule="exact"/>
        <w:jc w:val="right"/>
        <w:rPr>
          <w:rtl/>
        </w:rPr>
      </w:pPr>
      <w:r>
        <w:rPr>
          <w:rtl/>
        </w:rPr>
        <w:t>(כ״ז, י ״א)</w:t>
      </w:r>
    </w:p>
    <w:p w14:paraId="24DCD82B" w14:textId="77777777" w:rsidR="00CB0CB9" w:rsidRPr="00F15E44" w:rsidRDefault="00CB0CB9" w:rsidP="00CB0CB9">
      <w:pPr>
        <w:pStyle w:val="Bodytext381"/>
        <w:shd w:val="clear" w:color="auto" w:fill="auto"/>
        <w:spacing w:before="0" w:after="140" w:line="307" w:lineRule="exact"/>
        <w:ind w:firstLine="400"/>
        <w:rPr>
          <w:rtl/>
        </w:rPr>
      </w:pPr>
      <w:r w:rsidRPr="00F15E44">
        <w:rPr>
          <w:rtl/>
        </w:rPr>
        <w:t xml:space="preserve">יש להבין מדוע </w:t>
      </w:r>
      <w:proofErr w:type="spellStart"/>
      <w:r w:rsidRPr="00F15E44">
        <w:rPr>
          <w:rtl/>
        </w:rPr>
        <w:t>בתחלת</w:t>
      </w:r>
      <w:proofErr w:type="spellEnd"/>
      <w:r w:rsidRPr="00F15E44">
        <w:rPr>
          <w:rtl/>
        </w:rPr>
        <w:t xml:space="preserve"> הפרשה כתיב רק ״רבקה״, </w:t>
      </w:r>
      <w:proofErr w:type="spellStart"/>
      <w:r w:rsidRPr="00F15E44">
        <w:rPr>
          <w:rtl/>
        </w:rPr>
        <w:t>כדכתיב</w:t>
      </w:r>
      <w:proofErr w:type="spellEnd"/>
      <w:r w:rsidRPr="00F15E44">
        <w:rPr>
          <w:rtl/>
        </w:rPr>
        <w:t xml:space="preserve">, (כ״ז, ה׳), ורבקה שומעת וכן, (כ״ז, ו׳), ״ורבקה״ אמרה אל יעקב בנה ולא כתיב ״ורבקה אם יעקב״ ואילו בפסוקנו כתיב ויאמר יעקב אל ״רבקה </w:t>
      </w:r>
      <w:proofErr w:type="spellStart"/>
      <w:r w:rsidRPr="00F15E44">
        <w:rPr>
          <w:rtl/>
        </w:rPr>
        <w:t>אמו</w:t>
      </w:r>
      <w:proofErr w:type="spellEnd"/>
      <w:r w:rsidRPr="00F15E44">
        <w:rPr>
          <w:rtl/>
        </w:rPr>
        <w:t>״ וכן בפסוק י״ג ותאמר לו ״</w:t>
      </w:r>
      <w:proofErr w:type="spellStart"/>
      <w:r w:rsidRPr="00F15E44">
        <w:rPr>
          <w:rtl/>
        </w:rPr>
        <w:t>אמו</w:t>
      </w:r>
      <w:proofErr w:type="spellEnd"/>
      <w:r w:rsidRPr="00F15E44">
        <w:rPr>
          <w:rtl/>
        </w:rPr>
        <w:t xml:space="preserve">״ ובפסוק י״ד </w:t>
      </w:r>
      <w:proofErr w:type="spellStart"/>
      <w:r w:rsidRPr="00F15E44">
        <w:rPr>
          <w:rtl/>
        </w:rPr>
        <w:t>ויקח</w:t>
      </w:r>
      <w:proofErr w:type="spellEnd"/>
      <w:r w:rsidRPr="00F15E44">
        <w:rPr>
          <w:rtl/>
        </w:rPr>
        <w:t xml:space="preserve"> ויבא ״</w:t>
      </w:r>
      <w:proofErr w:type="spellStart"/>
      <w:r w:rsidRPr="00F15E44">
        <w:rPr>
          <w:rtl/>
        </w:rPr>
        <w:t>לאמו</w:t>
      </w:r>
      <w:proofErr w:type="spellEnd"/>
      <w:r w:rsidRPr="00F15E44">
        <w:rPr>
          <w:rtl/>
        </w:rPr>
        <w:t>״ ותעש ״</w:t>
      </w:r>
      <w:proofErr w:type="spellStart"/>
      <w:r w:rsidRPr="00F15E44">
        <w:rPr>
          <w:rtl/>
        </w:rPr>
        <w:t>אמו</w:t>
      </w:r>
      <w:proofErr w:type="spellEnd"/>
      <w:r w:rsidRPr="00F15E44">
        <w:rPr>
          <w:rtl/>
        </w:rPr>
        <w:t xml:space="preserve">״ מטעמים, והנה בפסוק ט״ו שוב מזכירה התורה את רבקה לבד, </w:t>
      </w:r>
      <w:proofErr w:type="spellStart"/>
      <w:r w:rsidRPr="00F15E44">
        <w:rPr>
          <w:rtl/>
        </w:rPr>
        <w:t>כדכתיב</w:t>
      </w:r>
      <w:proofErr w:type="spellEnd"/>
      <w:r w:rsidRPr="00F15E44">
        <w:rPr>
          <w:rtl/>
        </w:rPr>
        <w:t xml:space="preserve"> </w:t>
      </w:r>
      <w:proofErr w:type="spellStart"/>
      <w:r w:rsidRPr="00F15E44">
        <w:rPr>
          <w:rtl/>
        </w:rPr>
        <w:t>ותקח</w:t>
      </w:r>
      <w:proofErr w:type="spellEnd"/>
      <w:r w:rsidRPr="00F15E44">
        <w:rPr>
          <w:rtl/>
        </w:rPr>
        <w:t xml:space="preserve"> ״רבקה״ את בגדי עשו בנה הגדול החמודות ולא כתיב </w:t>
      </w:r>
      <w:proofErr w:type="spellStart"/>
      <w:r w:rsidRPr="00F15E44">
        <w:rPr>
          <w:rtl/>
        </w:rPr>
        <w:t>ותקח</w:t>
      </w:r>
      <w:proofErr w:type="spellEnd"/>
      <w:r w:rsidRPr="00F15E44">
        <w:rPr>
          <w:rtl/>
        </w:rPr>
        <w:t xml:space="preserve"> ״</w:t>
      </w:r>
      <w:proofErr w:type="spellStart"/>
      <w:r w:rsidRPr="00F15E44">
        <w:rPr>
          <w:rtl/>
        </w:rPr>
        <w:t>אמו</w:t>
      </w:r>
      <w:proofErr w:type="spellEnd"/>
      <w:r w:rsidRPr="00F15E44">
        <w:rPr>
          <w:rtl/>
        </w:rPr>
        <w:t>״.</w:t>
      </w:r>
    </w:p>
    <w:p w14:paraId="475DBC6B" w14:textId="77777777" w:rsidR="00CB0CB9" w:rsidRPr="00F15E44" w:rsidRDefault="00CB0CB9" w:rsidP="00CB0CB9">
      <w:pPr>
        <w:pStyle w:val="Bodytext381"/>
        <w:shd w:val="clear" w:color="auto" w:fill="auto"/>
        <w:tabs>
          <w:tab w:val="left" w:pos="1378"/>
          <w:tab w:val="left" w:pos="1677"/>
          <w:tab w:val="left" w:pos="2287"/>
          <w:tab w:val="left" w:pos="2733"/>
          <w:tab w:val="left" w:pos="3141"/>
          <w:tab w:val="left" w:pos="4946"/>
          <w:tab w:val="left" w:pos="5244"/>
          <w:tab w:val="left" w:pos="5685"/>
          <w:tab w:val="left" w:pos="6415"/>
        </w:tabs>
        <w:spacing w:before="0" w:line="307" w:lineRule="exact"/>
        <w:ind w:firstLine="400"/>
        <w:rPr>
          <w:rtl/>
        </w:rPr>
      </w:pPr>
      <w:r w:rsidRPr="00F15E44">
        <w:rPr>
          <w:rtl/>
        </w:rPr>
        <w:t xml:space="preserve">וי״ל </w:t>
      </w:r>
      <w:proofErr w:type="spellStart"/>
      <w:r w:rsidRPr="00F15E44">
        <w:rPr>
          <w:rtl/>
        </w:rPr>
        <w:t>דבאמת</w:t>
      </w:r>
      <w:proofErr w:type="spellEnd"/>
      <w:r w:rsidRPr="00F15E44">
        <w:rPr>
          <w:rtl/>
        </w:rPr>
        <w:t xml:space="preserve"> באופן רגיל צריך לקרא לרבקה רק רבקה אבל בפרשתנו בכל מקום שרבקה מצוה את יעקב אבינו לעשות איזה דבר והוא לא רוצה </w:t>
      </w:r>
      <w:r w:rsidRPr="00F15E44">
        <w:rPr>
          <w:rtl/>
        </w:rPr>
        <w:lastRenderedPageBreak/>
        <w:t>מצד עצמו לעשות את זה והוא עושה זאת רק בשל ציוויה של רבקה כדי לקיים מצוות כיבוד אב ואם, בכל מקום כזה כתוב ״</w:t>
      </w:r>
      <w:proofErr w:type="spellStart"/>
      <w:r w:rsidRPr="00F15E44">
        <w:rPr>
          <w:rtl/>
        </w:rPr>
        <w:t>אמו</w:t>
      </w:r>
      <w:proofErr w:type="spellEnd"/>
      <w:r w:rsidRPr="00F15E44">
        <w:rPr>
          <w:rtl/>
        </w:rPr>
        <w:t xml:space="preserve">״ או ״רבקה </w:t>
      </w:r>
      <w:proofErr w:type="spellStart"/>
      <w:r w:rsidRPr="00F15E44">
        <w:rPr>
          <w:rtl/>
        </w:rPr>
        <w:t>אמו</w:t>
      </w:r>
      <w:proofErr w:type="spellEnd"/>
      <w:r w:rsidRPr="00F15E44">
        <w:rPr>
          <w:rtl/>
        </w:rPr>
        <w:t xml:space="preserve">״ כדי להשמיענו </w:t>
      </w:r>
      <w:proofErr w:type="spellStart"/>
      <w:r w:rsidRPr="00F15E44">
        <w:rPr>
          <w:rtl/>
        </w:rPr>
        <w:t>דיעקב</w:t>
      </w:r>
      <w:proofErr w:type="spellEnd"/>
      <w:r w:rsidRPr="00F15E44">
        <w:rPr>
          <w:rtl/>
        </w:rPr>
        <w:t xml:space="preserve"> אבינו לא רצה לעשות את הדבר ועשה אותו רק בגלל שרבקה </w:t>
      </w:r>
      <w:proofErr w:type="spellStart"/>
      <w:r w:rsidRPr="00F15E44">
        <w:rPr>
          <w:rtl/>
        </w:rPr>
        <w:t>היתה</w:t>
      </w:r>
      <w:proofErr w:type="spellEnd"/>
      <w:r w:rsidRPr="00F15E44">
        <w:rPr>
          <w:rtl/>
        </w:rPr>
        <w:t xml:space="preserve"> אימו ובשל מצוות כיבוד </w:t>
      </w:r>
      <w:proofErr w:type="spellStart"/>
      <w:r w:rsidRPr="00F15E44">
        <w:rPr>
          <w:rtl/>
        </w:rPr>
        <w:t>אמו</w:t>
      </w:r>
      <w:proofErr w:type="spellEnd"/>
      <w:r w:rsidRPr="00F15E44">
        <w:rPr>
          <w:rtl/>
        </w:rPr>
        <w:t xml:space="preserve">, אבל </w:t>
      </w:r>
      <w:proofErr w:type="spellStart"/>
      <w:r w:rsidRPr="00F15E44">
        <w:rPr>
          <w:rtl/>
        </w:rPr>
        <w:t>ותקח</w:t>
      </w:r>
      <w:proofErr w:type="spellEnd"/>
      <w:r w:rsidRPr="00F15E44">
        <w:rPr>
          <w:rtl/>
        </w:rPr>
        <w:t xml:space="preserve"> רבקה את בגדי עשו החמודות זו </w:t>
      </w:r>
      <w:proofErr w:type="spellStart"/>
      <w:r w:rsidRPr="00F15E44">
        <w:rPr>
          <w:rtl/>
        </w:rPr>
        <w:t>היתה</w:t>
      </w:r>
      <w:proofErr w:type="spellEnd"/>
      <w:r w:rsidRPr="00F15E44">
        <w:rPr>
          <w:rtl/>
        </w:rPr>
        <w:t xml:space="preserve"> פעולה </w:t>
      </w:r>
      <w:proofErr w:type="spellStart"/>
      <w:r w:rsidRPr="00F15E44">
        <w:rPr>
          <w:rtl/>
        </w:rPr>
        <w:t>שהתיחסה</w:t>
      </w:r>
      <w:proofErr w:type="spellEnd"/>
      <w:r w:rsidRPr="00F15E44">
        <w:rPr>
          <w:rtl/>
        </w:rPr>
        <w:t xml:space="preserve"> לרבקה בלבד, ולעצם הפעולה</w:t>
      </w:r>
      <w:r w:rsidRPr="00F15E44">
        <w:rPr>
          <w:rtl/>
        </w:rPr>
        <w:tab/>
        <w:t>של</w:t>
      </w:r>
      <w:r w:rsidRPr="00F15E44">
        <w:rPr>
          <w:rtl/>
        </w:rPr>
        <w:tab/>
        <w:t>לקיחת</w:t>
      </w:r>
      <w:r w:rsidRPr="00F15E44">
        <w:rPr>
          <w:rtl/>
        </w:rPr>
        <w:tab/>
        <w:t>בגדי</w:t>
      </w:r>
      <w:r w:rsidRPr="00F15E44">
        <w:rPr>
          <w:rtl/>
        </w:rPr>
        <w:tab/>
        <w:t>עשו</w:t>
      </w:r>
      <w:r w:rsidRPr="00F15E44">
        <w:rPr>
          <w:rtl/>
        </w:rPr>
        <w:tab/>
        <w:t>לא היה ליעקב אבינו</w:t>
      </w:r>
      <w:r w:rsidRPr="00F15E44">
        <w:rPr>
          <w:rtl/>
        </w:rPr>
        <w:tab/>
        <w:t>כל</w:t>
      </w:r>
      <w:r w:rsidRPr="00F15E44">
        <w:rPr>
          <w:rtl/>
        </w:rPr>
        <w:tab/>
        <w:t>קשר</w:t>
      </w:r>
      <w:r w:rsidRPr="00F15E44">
        <w:rPr>
          <w:rtl/>
        </w:rPr>
        <w:tab/>
        <w:t>וזה היה</w:t>
      </w:r>
      <w:r w:rsidRPr="00F15E44">
        <w:rPr>
          <w:rtl/>
        </w:rPr>
        <w:tab/>
        <w:t>ענינה</w:t>
      </w:r>
    </w:p>
    <w:p w14:paraId="721223B1" w14:textId="77777777" w:rsidR="00CB0CB9" w:rsidRPr="00F15E44" w:rsidRDefault="00CB0CB9" w:rsidP="00CB0CB9">
      <w:pPr>
        <w:pStyle w:val="Bodytext381"/>
        <w:shd w:val="clear" w:color="auto" w:fill="auto"/>
        <w:spacing w:before="0" w:line="307" w:lineRule="exact"/>
        <w:rPr>
          <w:rtl/>
        </w:rPr>
      </w:pPr>
      <w:r w:rsidRPr="00F15E44">
        <w:rPr>
          <w:rtl/>
        </w:rPr>
        <w:t xml:space="preserve">של רבקה בלבד לכן לא שייך לכתוב </w:t>
      </w:r>
      <w:proofErr w:type="spellStart"/>
      <w:r w:rsidRPr="00F15E44">
        <w:rPr>
          <w:rtl/>
        </w:rPr>
        <w:t>ותקח</w:t>
      </w:r>
      <w:proofErr w:type="spellEnd"/>
      <w:r w:rsidRPr="00F15E44">
        <w:rPr>
          <w:rtl/>
        </w:rPr>
        <w:t xml:space="preserve"> רבקה </w:t>
      </w:r>
      <w:proofErr w:type="spellStart"/>
      <w:r w:rsidRPr="00F15E44">
        <w:rPr>
          <w:rtl/>
        </w:rPr>
        <w:t>אמו</w:t>
      </w:r>
      <w:proofErr w:type="spellEnd"/>
      <w:r w:rsidRPr="00F15E44">
        <w:rPr>
          <w:rtl/>
        </w:rPr>
        <w:t xml:space="preserve"> ולכן כתוב רק רבקה לבד.</w:t>
      </w:r>
    </w:p>
    <w:p w14:paraId="3CF040CD" w14:textId="77777777" w:rsidR="00CB0CB9" w:rsidRPr="00F15E44" w:rsidRDefault="00CB0CB9" w:rsidP="00CB0CB9">
      <w:pPr>
        <w:pStyle w:val="Bodytext150"/>
        <w:shd w:val="clear" w:color="auto" w:fill="auto"/>
        <w:spacing w:after="310"/>
        <w:jc w:val="right"/>
        <w:rPr>
          <w:rtl/>
        </w:rPr>
      </w:pPr>
      <w:r w:rsidRPr="00F15E44">
        <w:rPr>
          <w:rtl/>
        </w:rPr>
        <w:t xml:space="preserve">הגאון רבי צבי </w:t>
      </w:r>
      <w:proofErr w:type="spellStart"/>
      <w:r w:rsidRPr="00F15E44">
        <w:rPr>
          <w:rtl/>
        </w:rPr>
        <w:t>רוטברג</w:t>
      </w:r>
      <w:proofErr w:type="spellEnd"/>
      <w:r w:rsidRPr="00F15E44">
        <w:rPr>
          <w:rtl/>
        </w:rPr>
        <w:t xml:space="preserve"> </w:t>
      </w:r>
      <w:proofErr w:type="spellStart"/>
      <w:r w:rsidRPr="00F15E44">
        <w:rPr>
          <w:rtl/>
        </w:rPr>
        <w:t>שליט״א</w:t>
      </w:r>
      <w:proofErr w:type="spellEnd"/>
    </w:p>
    <w:p w14:paraId="67F2C9EB" w14:textId="77777777" w:rsidR="00CB0CB9" w:rsidRPr="00F15E44" w:rsidRDefault="00CB0CB9" w:rsidP="00CB0CB9">
      <w:pPr>
        <w:pStyle w:val="Bodytext381"/>
        <w:shd w:val="clear" w:color="auto" w:fill="auto"/>
        <w:spacing w:before="0" w:line="307" w:lineRule="exact"/>
        <w:rPr>
          <w:rtl/>
        </w:rPr>
      </w:pPr>
    </w:p>
    <w:p w14:paraId="68392737" w14:textId="77777777" w:rsidR="00CB0CB9" w:rsidRDefault="00CB0CB9" w:rsidP="00CB0CB9">
      <w:pPr>
        <w:pStyle w:val="Heading341"/>
        <w:keepNext/>
        <w:keepLines/>
        <w:shd w:val="clear" w:color="auto" w:fill="auto"/>
        <w:spacing w:before="0" w:after="0"/>
        <w:jc w:val="right"/>
        <w:rPr>
          <w:rtl/>
        </w:rPr>
      </w:pPr>
      <w:bookmarkStart w:id="204" w:name="bookmark646"/>
      <w:proofErr w:type="spellStart"/>
      <w:r>
        <w:rPr>
          <w:rtl/>
        </w:rPr>
        <w:t>ו</w:t>
      </w:r>
      <w:r>
        <w:rPr>
          <w:rFonts w:hint="cs"/>
          <w:rtl/>
        </w:rPr>
        <w:t>ת</w:t>
      </w:r>
      <w:r>
        <w:rPr>
          <w:rtl/>
        </w:rPr>
        <w:t>קח</w:t>
      </w:r>
      <w:proofErr w:type="spellEnd"/>
      <w:r>
        <w:rPr>
          <w:rtl/>
        </w:rPr>
        <w:t xml:space="preserve"> רבקה את בגדי עשו בנה הגדיל החמ</w:t>
      </w:r>
      <w:r>
        <w:rPr>
          <w:rFonts w:hint="cs"/>
          <w:rtl/>
        </w:rPr>
        <w:t>ו</w:t>
      </w:r>
      <w:r>
        <w:rPr>
          <w:rtl/>
        </w:rPr>
        <w:t>ד</w:t>
      </w:r>
      <w:r>
        <w:rPr>
          <w:rFonts w:hint="cs"/>
          <w:rtl/>
        </w:rPr>
        <w:t>ו</w:t>
      </w:r>
      <w:r>
        <w:rPr>
          <w:rtl/>
        </w:rPr>
        <w:t>ת א</w:t>
      </w:r>
      <w:r>
        <w:rPr>
          <w:rFonts w:hint="cs"/>
          <w:rtl/>
        </w:rPr>
        <w:t>ש</w:t>
      </w:r>
      <w:r>
        <w:rPr>
          <w:rtl/>
        </w:rPr>
        <w:t>ר אתה בבית</w:t>
      </w:r>
      <w:bookmarkEnd w:id="204"/>
    </w:p>
    <w:p w14:paraId="73A269EE" w14:textId="77777777" w:rsidR="00CB0CB9" w:rsidRPr="00F15E44" w:rsidRDefault="00CB0CB9" w:rsidP="00CB0CB9">
      <w:pPr>
        <w:pStyle w:val="Heading341"/>
        <w:keepNext/>
        <w:keepLines/>
        <w:shd w:val="clear" w:color="auto" w:fill="auto"/>
        <w:spacing w:before="0" w:after="0" w:line="389" w:lineRule="exact"/>
        <w:jc w:val="both"/>
        <w:rPr>
          <w:rtl/>
        </w:rPr>
      </w:pPr>
      <w:bookmarkStart w:id="205" w:name="bookmark647"/>
      <w:r w:rsidRPr="00F15E44">
        <w:rPr>
          <w:rtl/>
        </w:rPr>
        <w:t>ותלבש את יעקב בנה הקטן(כ״ז, ט״ו)</w:t>
      </w:r>
      <w:bookmarkEnd w:id="205"/>
    </w:p>
    <w:p w14:paraId="38C6C074" w14:textId="77777777" w:rsidR="00CB0CB9" w:rsidRPr="00885E99" w:rsidRDefault="00CB0CB9" w:rsidP="00CB0CB9">
      <w:pPr>
        <w:pStyle w:val="Bodytext381"/>
        <w:shd w:val="clear" w:color="auto" w:fill="auto"/>
        <w:spacing w:before="0" w:line="389" w:lineRule="exact"/>
        <w:ind w:firstLine="400"/>
        <w:rPr>
          <w:color w:val="002060"/>
          <w:rtl/>
        </w:rPr>
      </w:pPr>
      <w:r w:rsidRPr="00885E99">
        <w:rPr>
          <w:color w:val="002060"/>
          <w:rtl/>
        </w:rPr>
        <w:t>עשו בנה הגדול יעקב בנה הקטן.</w:t>
      </w:r>
    </w:p>
    <w:p w14:paraId="3BD1F8AF" w14:textId="77777777" w:rsidR="00CB0CB9" w:rsidRPr="00885E99" w:rsidRDefault="00CB0CB9" w:rsidP="00CB0CB9">
      <w:pPr>
        <w:pStyle w:val="Bodytext381"/>
        <w:shd w:val="clear" w:color="auto" w:fill="auto"/>
        <w:spacing w:before="0" w:after="141" w:line="307" w:lineRule="exact"/>
        <w:ind w:firstLine="400"/>
        <w:rPr>
          <w:color w:val="002060"/>
          <w:rtl/>
        </w:rPr>
      </w:pPr>
      <w:r w:rsidRPr="00885E99">
        <w:rPr>
          <w:color w:val="002060"/>
          <w:rtl/>
        </w:rPr>
        <w:t xml:space="preserve">וקשה, וכי עד עתה לא </w:t>
      </w:r>
      <w:proofErr w:type="spellStart"/>
      <w:r w:rsidRPr="00885E99">
        <w:rPr>
          <w:color w:val="002060"/>
          <w:rtl/>
        </w:rPr>
        <w:t>ידעינן</w:t>
      </w:r>
      <w:proofErr w:type="spellEnd"/>
      <w:r w:rsidRPr="00885E99">
        <w:rPr>
          <w:color w:val="002060"/>
          <w:rtl/>
        </w:rPr>
        <w:t xml:space="preserve"> </w:t>
      </w:r>
      <w:proofErr w:type="spellStart"/>
      <w:r w:rsidRPr="00885E99">
        <w:rPr>
          <w:color w:val="002060"/>
          <w:rtl/>
        </w:rPr>
        <w:t>דעשו</w:t>
      </w:r>
      <w:proofErr w:type="spellEnd"/>
      <w:r w:rsidRPr="00885E99">
        <w:rPr>
          <w:color w:val="002060"/>
          <w:rtl/>
        </w:rPr>
        <w:t xml:space="preserve"> הוא הגדול ויעקב הקטן ולשם מה </w:t>
      </w:r>
      <w:proofErr w:type="spellStart"/>
      <w:r w:rsidRPr="00885E99">
        <w:rPr>
          <w:color w:val="002060"/>
          <w:rtl/>
        </w:rPr>
        <w:t>היתה</w:t>
      </w:r>
      <w:proofErr w:type="spellEnd"/>
      <w:r w:rsidRPr="00885E99">
        <w:rPr>
          <w:color w:val="002060"/>
          <w:rtl/>
        </w:rPr>
        <w:t xml:space="preserve"> צריכה התורה לומר זאת כאן.</w:t>
      </w:r>
    </w:p>
    <w:p w14:paraId="013E238D" w14:textId="77777777" w:rsidR="00CB0CB9" w:rsidRPr="00885E99" w:rsidRDefault="00CB0CB9" w:rsidP="00CB0CB9">
      <w:pPr>
        <w:pStyle w:val="Bodytext381"/>
        <w:shd w:val="clear" w:color="auto" w:fill="auto"/>
        <w:spacing w:before="0" w:after="59" w:line="256" w:lineRule="exact"/>
        <w:ind w:firstLine="400"/>
        <w:rPr>
          <w:color w:val="002060"/>
          <w:rtl/>
        </w:rPr>
      </w:pPr>
      <w:r w:rsidRPr="00885E99">
        <w:rPr>
          <w:color w:val="002060"/>
          <w:rtl/>
        </w:rPr>
        <w:t xml:space="preserve">וי״ל </w:t>
      </w:r>
      <w:proofErr w:type="spellStart"/>
      <w:r w:rsidRPr="00885E99">
        <w:rPr>
          <w:color w:val="002060"/>
          <w:rtl/>
        </w:rPr>
        <w:t>דכל</w:t>
      </w:r>
      <w:proofErr w:type="spellEnd"/>
      <w:r w:rsidRPr="00885E99">
        <w:rPr>
          <w:color w:val="002060"/>
          <w:rtl/>
        </w:rPr>
        <w:t xml:space="preserve"> מעשיה של רבקה כאן היו </w:t>
      </w:r>
      <w:proofErr w:type="spellStart"/>
      <w:r w:rsidRPr="00885E99">
        <w:rPr>
          <w:color w:val="002060"/>
          <w:rtl/>
        </w:rPr>
        <w:t>מכח</w:t>
      </w:r>
      <w:proofErr w:type="spellEnd"/>
      <w:r w:rsidRPr="00885E99">
        <w:rPr>
          <w:color w:val="002060"/>
          <w:rtl/>
        </w:rPr>
        <w:t xml:space="preserve"> הנבואה שקיבלה שרב יעבוד צעיר.</w:t>
      </w:r>
    </w:p>
    <w:p w14:paraId="47E680C2" w14:textId="77777777" w:rsidR="00CB0CB9" w:rsidRPr="00885E99" w:rsidRDefault="00CB0CB9" w:rsidP="00CB0CB9">
      <w:pPr>
        <w:pStyle w:val="Bodytext381"/>
        <w:shd w:val="clear" w:color="auto" w:fill="auto"/>
        <w:spacing w:before="0" w:line="307" w:lineRule="exact"/>
        <w:ind w:firstLine="400"/>
        <w:rPr>
          <w:color w:val="002060"/>
          <w:rtl/>
        </w:rPr>
      </w:pPr>
      <w:r w:rsidRPr="00885E99">
        <w:rPr>
          <w:color w:val="002060"/>
          <w:rtl/>
        </w:rPr>
        <w:t xml:space="preserve">וא״כ </w:t>
      </w:r>
      <w:proofErr w:type="spellStart"/>
      <w:r w:rsidRPr="00885E99">
        <w:rPr>
          <w:color w:val="002060"/>
          <w:rtl/>
        </w:rPr>
        <w:t>י״ל</w:t>
      </w:r>
      <w:proofErr w:type="spellEnd"/>
      <w:r w:rsidRPr="00885E99">
        <w:rPr>
          <w:color w:val="002060"/>
          <w:rtl/>
        </w:rPr>
        <w:t xml:space="preserve">, </w:t>
      </w:r>
      <w:proofErr w:type="spellStart"/>
      <w:r w:rsidRPr="00885E99">
        <w:rPr>
          <w:color w:val="002060"/>
          <w:rtl/>
        </w:rPr>
        <w:t>דהתורה</w:t>
      </w:r>
      <w:proofErr w:type="spellEnd"/>
      <w:r w:rsidRPr="00885E99">
        <w:rPr>
          <w:color w:val="002060"/>
          <w:rtl/>
        </w:rPr>
        <w:t xml:space="preserve"> מדגישה כאן שזה שרבקה עשתה את כל המעשה הזה משום שעשו הוא הגדול ויעקב הוא הקטן ולהכי הברכה מגיעה לקטן מפאת הנבואה שהגדול יעבוד את הקטן.</w:t>
      </w:r>
    </w:p>
    <w:p w14:paraId="70E67694" w14:textId="77777777" w:rsidR="00CB0CB9" w:rsidRPr="00885E99" w:rsidRDefault="00CB0CB9" w:rsidP="00CB0CB9">
      <w:pPr>
        <w:pStyle w:val="Bodytext150"/>
        <w:shd w:val="clear" w:color="auto" w:fill="auto"/>
        <w:spacing w:after="233"/>
        <w:jc w:val="right"/>
        <w:rPr>
          <w:color w:val="002060"/>
          <w:rtl/>
        </w:rPr>
      </w:pPr>
      <w:proofErr w:type="spellStart"/>
      <w:r w:rsidRPr="00885E99">
        <w:rPr>
          <w:color w:val="002060"/>
          <w:rtl/>
        </w:rPr>
        <w:t>למיסבר</w:t>
      </w:r>
      <w:proofErr w:type="spellEnd"/>
      <w:r w:rsidRPr="00885E99">
        <w:rPr>
          <w:color w:val="002060"/>
          <w:rtl/>
        </w:rPr>
        <w:t xml:space="preserve"> קראי</w:t>
      </w:r>
    </w:p>
    <w:p w14:paraId="54600AD8" w14:textId="77777777" w:rsidR="00CB0CB9" w:rsidRPr="00885E99" w:rsidRDefault="00CB0CB9" w:rsidP="00CB0CB9">
      <w:pPr>
        <w:pStyle w:val="Heading341"/>
        <w:keepNext/>
        <w:keepLines/>
        <w:shd w:val="clear" w:color="auto" w:fill="auto"/>
        <w:spacing w:before="0" w:after="0" w:line="302" w:lineRule="exact"/>
        <w:jc w:val="both"/>
        <w:rPr>
          <w:color w:val="002060"/>
          <w:rtl/>
        </w:rPr>
      </w:pPr>
      <w:bookmarkStart w:id="206" w:name="bookmark648"/>
      <w:r w:rsidRPr="00885E99">
        <w:rPr>
          <w:color w:val="002060"/>
          <w:rtl/>
        </w:rPr>
        <w:t xml:space="preserve">ויאמר יעקב אל אביו אנכי עשו בכרך עשיתי </w:t>
      </w:r>
      <w:r w:rsidRPr="00885E99">
        <w:rPr>
          <w:rFonts w:hint="cs"/>
          <w:color w:val="002060"/>
          <w:rtl/>
        </w:rPr>
        <w:t>כ</w:t>
      </w:r>
      <w:r w:rsidRPr="00885E99">
        <w:rPr>
          <w:color w:val="002060"/>
          <w:rtl/>
        </w:rPr>
        <w:t>אשר דברת אלי קום נא שבה ואכלה מצידי בעבור תברכני נפשך (כ״ז, י ״ט)</w:t>
      </w:r>
      <w:bookmarkEnd w:id="206"/>
    </w:p>
    <w:p w14:paraId="038CDCB6" w14:textId="77777777" w:rsidR="00CB0CB9" w:rsidRPr="00885E99" w:rsidRDefault="00CB0CB9" w:rsidP="00CB0CB9">
      <w:pPr>
        <w:pStyle w:val="Bodytext381"/>
        <w:shd w:val="clear" w:color="auto" w:fill="auto"/>
        <w:tabs>
          <w:tab w:val="left" w:pos="1906"/>
          <w:tab w:val="left" w:pos="2443"/>
          <w:tab w:val="left" w:pos="2914"/>
          <w:tab w:val="left" w:pos="3423"/>
          <w:tab w:val="left" w:pos="4584"/>
          <w:tab w:val="left" w:pos="5011"/>
          <w:tab w:val="left" w:pos="5328"/>
          <w:tab w:val="left" w:pos="5770"/>
          <w:tab w:val="left" w:pos="6552"/>
        </w:tabs>
        <w:spacing w:before="0" w:line="307" w:lineRule="exact"/>
        <w:ind w:firstLine="400"/>
        <w:rPr>
          <w:color w:val="002060"/>
          <w:rtl/>
        </w:rPr>
      </w:pPr>
      <w:r w:rsidRPr="00885E99">
        <w:rPr>
          <w:color w:val="002060"/>
          <w:rtl/>
        </w:rPr>
        <w:t>ויש להבין, מדוע</w:t>
      </w:r>
      <w:r w:rsidRPr="00885E99">
        <w:rPr>
          <w:color w:val="002060"/>
          <w:rtl/>
        </w:rPr>
        <w:tab/>
        <w:t>כאשר</w:t>
      </w:r>
      <w:r w:rsidRPr="00885E99">
        <w:rPr>
          <w:color w:val="002060"/>
          <w:rtl/>
        </w:rPr>
        <w:tab/>
        <w:t>יעקב</w:t>
      </w:r>
      <w:r w:rsidRPr="00885E99">
        <w:rPr>
          <w:color w:val="002060"/>
          <w:rtl/>
        </w:rPr>
        <w:tab/>
        <w:t>נשאל</w:t>
      </w:r>
      <w:r w:rsidRPr="00885E99">
        <w:rPr>
          <w:color w:val="002060"/>
          <w:rtl/>
        </w:rPr>
        <w:tab/>
        <w:t>ע״י יצחק, מי</w:t>
      </w:r>
      <w:r w:rsidRPr="00885E99">
        <w:rPr>
          <w:color w:val="002060"/>
          <w:rtl/>
        </w:rPr>
        <w:tab/>
        <w:t>אתה</w:t>
      </w:r>
      <w:r w:rsidRPr="00885E99">
        <w:rPr>
          <w:color w:val="002060"/>
          <w:rtl/>
        </w:rPr>
        <w:tab/>
        <w:t>בני</w:t>
      </w:r>
      <w:r w:rsidRPr="00885E99">
        <w:rPr>
          <w:color w:val="002060"/>
          <w:rtl/>
        </w:rPr>
        <w:tab/>
        <w:t>עונה</w:t>
      </w:r>
      <w:r w:rsidRPr="00885E99">
        <w:rPr>
          <w:color w:val="002060"/>
          <w:rtl/>
        </w:rPr>
        <w:tab/>
        <w:t>לו יעקב,</w:t>
      </w:r>
      <w:r w:rsidRPr="00885E99">
        <w:rPr>
          <w:color w:val="002060"/>
          <w:rtl/>
        </w:rPr>
        <w:tab/>
        <w:t>אנכי</w:t>
      </w:r>
    </w:p>
    <w:p w14:paraId="4DFBD63B" w14:textId="77777777" w:rsidR="00CB0CB9" w:rsidRPr="00885E99" w:rsidRDefault="00CB0CB9" w:rsidP="00CB0CB9">
      <w:pPr>
        <w:pStyle w:val="Bodytext381"/>
        <w:shd w:val="clear" w:color="auto" w:fill="auto"/>
        <w:tabs>
          <w:tab w:val="left" w:pos="1767"/>
          <w:tab w:val="left" w:pos="2245"/>
          <w:tab w:val="left" w:pos="2643"/>
          <w:tab w:val="left" w:pos="4059"/>
          <w:tab w:val="left" w:pos="4794"/>
          <w:tab w:val="left" w:pos="5178"/>
          <w:tab w:val="left" w:pos="5615"/>
          <w:tab w:val="left" w:pos="5922"/>
          <w:tab w:val="left" w:pos="6296"/>
        </w:tabs>
        <w:spacing w:before="0" w:line="307" w:lineRule="exact"/>
        <w:rPr>
          <w:color w:val="002060"/>
          <w:rtl/>
        </w:rPr>
      </w:pPr>
      <w:r w:rsidRPr="00885E99">
        <w:rPr>
          <w:color w:val="002060"/>
          <w:rtl/>
        </w:rPr>
        <w:t>״עשו בכורך״ ואילו</w:t>
      </w:r>
      <w:r w:rsidRPr="00885E99">
        <w:rPr>
          <w:color w:val="002060"/>
          <w:rtl/>
        </w:rPr>
        <w:tab/>
        <w:t>כאשר</w:t>
      </w:r>
      <w:r w:rsidRPr="00885E99">
        <w:rPr>
          <w:color w:val="002060"/>
          <w:rtl/>
        </w:rPr>
        <w:tab/>
        <w:t>עשו</w:t>
      </w:r>
      <w:r w:rsidRPr="00885E99">
        <w:rPr>
          <w:color w:val="002060"/>
          <w:rtl/>
        </w:rPr>
        <w:tab/>
        <w:t>נשאל, (כ״ז, ל״ב),</w:t>
      </w:r>
      <w:r w:rsidRPr="00885E99">
        <w:rPr>
          <w:color w:val="002060"/>
          <w:rtl/>
        </w:rPr>
        <w:tab/>
        <w:t>מי אתה,</w:t>
      </w:r>
      <w:r w:rsidRPr="00885E99">
        <w:rPr>
          <w:color w:val="002060"/>
          <w:rtl/>
        </w:rPr>
        <w:tab/>
        <w:t>הוא</w:t>
      </w:r>
      <w:r w:rsidRPr="00885E99">
        <w:rPr>
          <w:color w:val="002060"/>
          <w:rtl/>
        </w:rPr>
        <w:tab/>
        <w:t>עונה</w:t>
      </w:r>
      <w:r w:rsidRPr="00885E99">
        <w:rPr>
          <w:color w:val="002060"/>
          <w:rtl/>
        </w:rPr>
        <w:tab/>
        <w:t>אני</w:t>
      </w:r>
      <w:r w:rsidRPr="00885E99">
        <w:rPr>
          <w:color w:val="002060"/>
          <w:rtl/>
        </w:rPr>
        <w:tab/>
        <w:t>בנך</w:t>
      </w:r>
      <w:r w:rsidRPr="00885E99">
        <w:rPr>
          <w:color w:val="002060"/>
          <w:rtl/>
        </w:rPr>
        <w:tab/>
        <w:t>״בכורך</w:t>
      </w:r>
    </w:p>
    <w:p w14:paraId="51568467" w14:textId="77777777" w:rsidR="00CB0CB9" w:rsidRPr="00885E99" w:rsidRDefault="00CB0CB9" w:rsidP="00CB0CB9">
      <w:pPr>
        <w:pStyle w:val="Bodytext381"/>
        <w:shd w:val="clear" w:color="auto" w:fill="auto"/>
        <w:spacing w:before="0" w:line="307" w:lineRule="exact"/>
        <w:rPr>
          <w:color w:val="002060"/>
          <w:rtl/>
        </w:rPr>
      </w:pPr>
      <w:r w:rsidRPr="00885E99">
        <w:rPr>
          <w:color w:val="002060"/>
          <w:rtl/>
        </w:rPr>
        <w:t xml:space="preserve">עשו״ </w:t>
      </w:r>
      <w:proofErr w:type="spellStart"/>
      <w:r w:rsidRPr="00885E99">
        <w:rPr>
          <w:color w:val="002060"/>
          <w:rtl/>
        </w:rPr>
        <w:t>ואמאי</w:t>
      </w:r>
      <w:proofErr w:type="spellEnd"/>
      <w:r w:rsidRPr="00885E99">
        <w:rPr>
          <w:color w:val="002060"/>
          <w:rtl/>
        </w:rPr>
        <w:t xml:space="preserve"> עשו אומר תחילה בנך ורק אח״כ בכורך ואילו יעקב אומר קודם עשו ורק אח״כ בכורך. ויעקב אף משמיט בכלל את ״בנך״ וכך לאורך כל הפרשה יעקב אבינו אינו אומר אף פעם שהוא בנו של יצחק אבינו אף </w:t>
      </w:r>
      <w:proofErr w:type="spellStart"/>
      <w:r w:rsidRPr="00885E99">
        <w:rPr>
          <w:color w:val="002060"/>
          <w:rtl/>
        </w:rPr>
        <w:t>דבאמת</w:t>
      </w:r>
      <w:proofErr w:type="spellEnd"/>
      <w:r w:rsidRPr="00885E99">
        <w:rPr>
          <w:color w:val="002060"/>
          <w:rtl/>
        </w:rPr>
        <w:t xml:space="preserve"> היה בנו ואף שיצחק שואלו כמה פעמים, (כ״ז, י״ח), מי אתה </w:t>
      </w:r>
      <w:r w:rsidRPr="00885E99">
        <w:rPr>
          <w:color w:val="002060"/>
          <w:rtl/>
        </w:rPr>
        <w:lastRenderedPageBreak/>
        <w:t xml:space="preserve">״בני״, (כ״ז, כ׳), מה זה מהרת למצוא ״בני״, (כ״ז, כ״א), </w:t>
      </w:r>
      <w:proofErr w:type="spellStart"/>
      <w:r w:rsidRPr="00885E99">
        <w:rPr>
          <w:color w:val="002060"/>
          <w:rtl/>
        </w:rPr>
        <w:t>ואמושך</w:t>
      </w:r>
      <w:proofErr w:type="spellEnd"/>
      <w:r w:rsidRPr="00885E99">
        <w:rPr>
          <w:color w:val="002060"/>
          <w:rtl/>
        </w:rPr>
        <w:t xml:space="preserve"> ״בני״ </w:t>
      </w:r>
      <w:proofErr w:type="spellStart"/>
      <w:r w:rsidRPr="00885E99">
        <w:rPr>
          <w:color w:val="002060"/>
          <w:rtl/>
        </w:rPr>
        <w:t>האתה</w:t>
      </w:r>
      <w:proofErr w:type="spellEnd"/>
      <w:r w:rsidRPr="00885E99">
        <w:rPr>
          <w:color w:val="002060"/>
          <w:rtl/>
        </w:rPr>
        <w:t xml:space="preserve"> זה ״בני״ עשו, אבל יעקב אבינו לא מזכיר כי הוא בנו של יצחק, אף שלפי מה </w:t>
      </w:r>
      <w:proofErr w:type="spellStart"/>
      <w:r w:rsidRPr="00885E99">
        <w:rPr>
          <w:color w:val="002060"/>
          <w:rtl/>
        </w:rPr>
        <w:t>שפירש״י</w:t>
      </w:r>
      <w:proofErr w:type="spellEnd"/>
      <w:r w:rsidRPr="00885E99">
        <w:rPr>
          <w:color w:val="002060"/>
          <w:rtl/>
        </w:rPr>
        <w:t xml:space="preserve"> (כ״ז, י״ט) אני עשו בכורך - אנכי המביא לך ועשו הוא בכורך א״כ היה עדיף לו לומר אנכי בנך בכורך עשו, דהיינו אנכי בנך המביא לך ואילו עשו הוא בכורך.</w:t>
      </w:r>
    </w:p>
    <w:p w14:paraId="7F223DA1" w14:textId="77777777" w:rsidR="00CB0CB9" w:rsidRPr="00885E99" w:rsidRDefault="00CB0CB9" w:rsidP="00CB0CB9">
      <w:pPr>
        <w:pStyle w:val="Bodytext381"/>
        <w:shd w:val="clear" w:color="auto" w:fill="auto"/>
        <w:spacing w:before="0" w:after="180" w:line="307" w:lineRule="exact"/>
        <w:ind w:firstLine="400"/>
        <w:rPr>
          <w:color w:val="002060"/>
          <w:rtl/>
        </w:rPr>
      </w:pPr>
      <w:r w:rsidRPr="00885E99">
        <w:rPr>
          <w:color w:val="002060"/>
          <w:rtl/>
        </w:rPr>
        <w:t xml:space="preserve">ונראה לבאר דלפי פשוטו של מקרא יעקב אבינו אמר ליצחק, אנכי עשו בכורך וכוונתו </w:t>
      </w:r>
      <w:proofErr w:type="spellStart"/>
      <w:r w:rsidRPr="00885E99">
        <w:rPr>
          <w:color w:val="002060"/>
          <w:rtl/>
        </w:rPr>
        <w:t>היתה</w:t>
      </w:r>
      <w:proofErr w:type="spellEnd"/>
      <w:r w:rsidRPr="00885E99">
        <w:rPr>
          <w:color w:val="002060"/>
          <w:rtl/>
        </w:rPr>
        <w:t xml:space="preserve"> דהוא במקום עשו הבכור, שהרי קנה מעשו את הבכורה וא״כ הדגש אינו אני בנך הבכור </w:t>
      </w:r>
      <w:proofErr w:type="spellStart"/>
      <w:r w:rsidRPr="00885E99">
        <w:rPr>
          <w:color w:val="002060"/>
          <w:rtl/>
        </w:rPr>
        <w:t>דמשום</w:t>
      </w:r>
      <w:proofErr w:type="spellEnd"/>
      <w:r w:rsidRPr="00885E99">
        <w:rPr>
          <w:color w:val="002060"/>
          <w:rtl/>
        </w:rPr>
        <w:t xml:space="preserve"> בנו של יצחק יעקב לא היה הבכור, </w:t>
      </w:r>
      <w:proofErr w:type="spellStart"/>
      <w:r w:rsidRPr="00885E99">
        <w:rPr>
          <w:color w:val="002060"/>
          <w:rtl/>
        </w:rPr>
        <w:t>דיעקב</w:t>
      </w:r>
      <w:proofErr w:type="spellEnd"/>
      <w:r w:rsidRPr="00885E99">
        <w:rPr>
          <w:color w:val="002060"/>
          <w:rtl/>
        </w:rPr>
        <w:t xml:space="preserve"> היה בכור רק בגלל שקנה ורכש את הבכורה מעשו וא״כ יעקב אבינו היה רק, אנכי ״עשו בכורך״ ולא בנך בכורך, </w:t>
      </w:r>
      <w:proofErr w:type="spellStart"/>
      <w:r w:rsidRPr="00885E99">
        <w:rPr>
          <w:color w:val="002060"/>
          <w:rtl/>
        </w:rPr>
        <w:t>דעשו</w:t>
      </w:r>
      <w:proofErr w:type="spellEnd"/>
      <w:r w:rsidRPr="00885E99">
        <w:rPr>
          <w:color w:val="002060"/>
          <w:rtl/>
        </w:rPr>
        <w:t xml:space="preserve"> באמת היה ״בנו״ הבכור של יצחק אבינו ולכן עשו אמר, אני ״בנך בכורך עשו״ </w:t>
      </w:r>
      <w:proofErr w:type="spellStart"/>
      <w:r w:rsidRPr="00885E99">
        <w:rPr>
          <w:color w:val="002060"/>
          <w:rtl/>
        </w:rPr>
        <w:t>דעשו</w:t>
      </w:r>
      <w:proofErr w:type="spellEnd"/>
      <w:r w:rsidRPr="00885E99">
        <w:rPr>
          <w:color w:val="002060"/>
          <w:rtl/>
        </w:rPr>
        <w:t xml:space="preserve"> היה בכור בתור בן בכור, </w:t>
      </w:r>
      <w:proofErr w:type="spellStart"/>
      <w:r w:rsidRPr="00885E99">
        <w:rPr>
          <w:color w:val="002060"/>
          <w:rtl/>
        </w:rPr>
        <w:t>ולפי״ז</w:t>
      </w:r>
      <w:proofErr w:type="spellEnd"/>
      <w:r w:rsidRPr="00885E99">
        <w:rPr>
          <w:color w:val="002060"/>
          <w:rtl/>
        </w:rPr>
        <w:t xml:space="preserve"> גם עשו לא שיקר, למרות שלמעשה הוא מכר את הבכורה כיון </w:t>
      </w:r>
      <w:proofErr w:type="spellStart"/>
      <w:r w:rsidRPr="00885E99">
        <w:rPr>
          <w:color w:val="002060"/>
          <w:rtl/>
        </w:rPr>
        <w:t>דבתור</w:t>
      </w:r>
      <w:proofErr w:type="spellEnd"/>
      <w:r w:rsidRPr="00885E99">
        <w:rPr>
          <w:color w:val="002060"/>
          <w:rtl/>
        </w:rPr>
        <w:t xml:space="preserve"> בן הוא נשאר אכן הבכור, </w:t>
      </w:r>
      <w:proofErr w:type="spellStart"/>
      <w:r w:rsidRPr="00885E99">
        <w:rPr>
          <w:color w:val="002060"/>
          <w:rtl/>
        </w:rPr>
        <w:t>דאת</w:t>
      </w:r>
      <w:proofErr w:type="spellEnd"/>
      <w:r w:rsidRPr="00885E99">
        <w:rPr>
          <w:color w:val="002060"/>
          <w:rtl/>
        </w:rPr>
        <w:t xml:space="preserve"> המציאות לא ניתן לשנות.</w:t>
      </w:r>
    </w:p>
    <w:p w14:paraId="5FA33E00" w14:textId="77777777" w:rsidR="00CB0CB9" w:rsidRPr="00885E99" w:rsidRDefault="00CB0CB9" w:rsidP="00CB0CB9">
      <w:pPr>
        <w:pStyle w:val="Bodytext381"/>
        <w:shd w:val="clear" w:color="auto" w:fill="auto"/>
        <w:spacing w:before="0" w:line="307" w:lineRule="exact"/>
        <w:ind w:firstLine="400"/>
        <w:rPr>
          <w:color w:val="002060"/>
          <w:rtl/>
        </w:rPr>
      </w:pPr>
      <w:r w:rsidRPr="00885E99">
        <w:rPr>
          <w:color w:val="002060"/>
          <w:rtl/>
        </w:rPr>
        <w:t>אבל יעקב אבינו לא היה יכול לומר אני בנך בכורך כי בתור בן בתולדה הוא לא היה בכור ולכן אמר רק אני עשו בכורך, דהיינו שקניתי את הבכורה מעשו.</w:t>
      </w:r>
    </w:p>
    <w:p w14:paraId="148E713A" w14:textId="77777777" w:rsidR="00CB0CB9" w:rsidRPr="00885E99" w:rsidRDefault="00CB0CB9" w:rsidP="00CB0CB9">
      <w:pPr>
        <w:pStyle w:val="Bodytext150"/>
        <w:shd w:val="clear" w:color="auto" w:fill="auto"/>
        <w:spacing w:after="329"/>
        <w:jc w:val="right"/>
        <w:rPr>
          <w:color w:val="002060"/>
          <w:rtl/>
        </w:rPr>
      </w:pPr>
      <w:r w:rsidRPr="00885E99">
        <w:rPr>
          <w:color w:val="002060"/>
          <w:rtl/>
        </w:rPr>
        <w:t xml:space="preserve">הגאון רבי צבי </w:t>
      </w:r>
      <w:proofErr w:type="spellStart"/>
      <w:r w:rsidRPr="00885E99">
        <w:rPr>
          <w:color w:val="002060"/>
          <w:rtl/>
        </w:rPr>
        <w:t>רוטברג</w:t>
      </w:r>
      <w:proofErr w:type="spellEnd"/>
      <w:r w:rsidRPr="00885E99">
        <w:rPr>
          <w:color w:val="002060"/>
          <w:rtl/>
        </w:rPr>
        <w:t xml:space="preserve"> </w:t>
      </w:r>
      <w:proofErr w:type="spellStart"/>
      <w:r w:rsidRPr="00885E99">
        <w:rPr>
          <w:color w:val="002060"/>
          <w:rtl/>
        </w:rPr>
        <w:t>שליט״א</w:t>
      </w:r>
      <w:proofErr w:type="spellEnd"/>
    </w:p>
    <w:p w14:paraId="379A6EC6" w14:textId="77777777" w:rsidR="00CB0CB9" w:rsidRPr="00885E99" w:rsidRDefault="00CB0CB9" w:rsidP="00CB0CB9">
      <w:pPr>
        <w:pStyle w:val="Bodytext381"/>
        <w:shd w:val="clear" w:color="auto" w:fill="auto"/>
        <w:spacing w:before="0" w:line="307" w:lineRule="exact"/>
        <w:rPr>
          <w:color w:val="002060"/>
          <w:rtl/>
        </w:rPr>
      </w:pPr>
    </w:p>
    <w:p w14:paraId="3A987E51" w14:textId="77777777" w:rsidR="00CB0CB9" w:rsidRPr="00885E99" w:rsidRDefault="00CB0CB9" w:rsidP="00CB0CB9">
      <w:pPr>
        <w:pStyle w:val="Heading341"/>
        <w:keepNext/>
        <w:keepLines/>
        <w:shd w:val="clear" w:color="auto" w:fill="auto"/>
        <w:spacing w:before="0" w:after="39"/>
        <w:jc w:val="both"/>
        <w:rPr>
          <w:color w:val="002060"/>
          <w:rtl/>
        </w:rPr>
      </w:pPr>
      <w:bookmarkStart w:id="207" w:name="bookmark653"/>
      <w:proofErr w:type="spellStart"/>
      <w:r w:rsidRPr="00885E99">
        <w:rPr>
          <w:color w:val="002060"/>
          <w:rtl/>
        </w:rPr>
        <w:t>הוה</w:t>
      </w:r>
      <w:proofErr w:type="spellEnd"/>
      <w:r w:rsidRPr="00885E99">
        <w:rPr>
          <w:color w:val="002060"/>
          <w:rtl/>
        </w:rPr>
        <w:t xml:space="preserve"> גביר לאחיך וישתחוו לך בני </w:t>
      </w:r>
      <w:proofErr w:type="spellStart"/>
      <w:r w:rsidRPr="00885E99">
        <w:rPr>
          <w:color w:val="002060"/>
          <w:rtl/>
        </w:rPr>
        <w:t>אמך</w:t>
      </w:r>
      <w:proofErr w:type="spellEnd"/>
      <w:r w:rsidRPr="00885E99">
        <w:rPr>
          <w:color w:val="002060"/>
          <w:rtl/>
        </w:rPr>
        <w:t xml:space="preserve"> (כ״ז, כ״ט)</w:t>
      </w:r>
      <w:bookmarkEnd w:id="207"/>
    </w:p>
    <w:p w14:paraId="0732C1D8" w14:textId="77777777" w:rsidR="00CB0CB9" w:rsidRPr="00885E99" w:rsidRDefault="00CB0CB9" w:rsidP="00CB0CB9">
      <w:pPr>
        <w:pStyle w:val="Bodytext161"/>
        <w:shd w:val="clear" w:color="auto" w:fill="auto"/>
        <w:spacing w:before="0" w:after="80"/>
        <w:ind w:firstLine="400"/>
        <w:rPr>
          <w:color w:val="002060"/>
          <w:rtl/>
        </w:rPr>
      </w:pPr>
      <w:proofErr w:type="spellStart"/>
      <w:r w:rsidRPr="00885E99">
        <w:rPr>
          <w:color w:val="002060"/>
          <w:rtl/>
        </w:rPr>
        <w:t>פירש״י</w:t>
      </w:r>
      <w:proofErr w:type="spellEnd"/>
      <w:r w:rsidRPr="00885E99">
        <w:rPr>
          <w:color w:val="002060"/>
          <w:rtl/>
        </w:rPr>
        <w:t xml:space="preserve"> ויעקב אמר ליהודה בני אביך לפי שהיו לו בנים מכמה </w:t>
      </w:r>
      <w:proofErr w:type="spellStart"/>
      <w:r w:rsidRPr="00885E99">
        <w:rPr>
          <w:color w:val="002060"/>
          <w:rtl/>
        </w:rPr>
        <w:t>אמהות</w:t>
      </w:r>
      <w:proofErr w:type="spellEnd"/>
      <w:r w:rsidRPr="00885E99">
        <w:rPr>
          <w:color w:val="002060"/>
          <w:rtl/>
        </w:rPr>
        <w:t xml:space="preserve"> וכאן שלא נשא אלא </w:t>
      </w:r>
      <w:proofErr w:type="spellStart"/>
      <w:r w:rsidRPr="00885E99">
        <w:rPr>
          <w:color w:val="002060"/>
          <w:rtl/>
        </w:rPr>
        <w:t>אשה</w:t>
      </w:r>
      <w:proofErr w:type="spellEnd"/>
      <w:r w:rsidRPr="00885E99">
        <w:rPr>
          <w:color w:val="002060"/>
          <w:rtl/>
        </w:rPr>
        <w:t xml:space="preserve"> אחת אמר בני </w:t>
      </w:r>
      <w:proofErr w:type="spellStart"/>
      <w:r w:rsidRPr="00885E99">
        <w:rPr>
          <w:color w:val="002060"/>
          <w:rtl/>
        </w:rPr>
        <w:t>אמך</w:t>
      </w:r>
      <w:proofErr w:type="spellEnd"/>
      <w:r w:rsidRPr="00885E99">
        <w:rPr>
          <w:color w:val="002060"/>
          <w:rtl/>
        </w:rPr>
        <w:t>.</w:t>
      </w:r>
    </w:p>
    <w:p w14:paraId="41433BD5" w14:textId="77777777" w:rsidR="00CB0CB9" w:rsidRPr="00885E99" w:rsidRDefault="00CB0CB9" w:rsidP="00CB0CB9">
      <w:pPr>
        <w:pStyle w:val="Bodytext161"/>
        <w:shd w:val="clear" w:color="auto" w:fill="auto"/>
        <w:spacing w:before="0" w:after="80"/>
        <w:ind w:firstLine="400"/>
        <w:rPr>
          <w:color w:val="002060"/>
          <w:rtl/>
        </w:rPr>
      </w:pPr>
      <w:proofErr w:type="spellStart"/>
      <w:r w:rsidRPr="00885E99">
        <w:rPr>
          <w:color w:val="002060"/>
          <w:rtl/>
        </w:rPr>
        <w:t>ובשו״ת</w:t>
      </w:r>
      <w:proofErr w:type="spellEnd"/>
      <w:r w:rsidRPr="00885E99">
        <w:rPr>
          <w:color w:val="002060"/>
          <w:rtl/>
        </w:rPr>
        <w:t xml:space="preserve"> גבול יהודה </w:t>
      </w:r>
      <w:r w:rsidRPr="00885E99">
        <w:rPr>
          <w:rStyle w:val="Bodytext160"/>
          <w:b/>
          <w:bCs/>
          <w:color w:val="002060"/>
          <w:rtl/>
        </w:rPr>
        <w:t>(</w:t>
      </w:r>
      <w:proofErr w:type="spellStart"/>
      <w:r w:rsidRPr="00885E99">
        <w:rPr>
          <w:rStyle w:val="Bodytext160"/>
          <w:b/>
          <w:bCs/>
          <w:color w:val="002060"/>
          <w:rtl/>
        </w:rPr>
        <w:t>צירלואהן</w:t>
      </w:r>
      <w:proofErr w:type="spellEnd"/>
      <w:r w:rsidRPr="00885E99">
        <w:rPr>
          <w:rStyle w:val="Bodytext160"/>
          <w:b/>
          <w:bCs/>
          <w:color w:val="002060"/>
          <w:rtl/>
        </w:rPr>
        <w:t xml:space="preserve">) </w:t>
      </w:r>
      <w:proofErr w:type="spellStart"/>
      <w:r w:rsidRPr="00885E99">
        <w:rPr>
          <w:color w:val="002060"/>
          <w:rtl/>
        </w:rPr>
        <w:t>או״ח</w:t>
      </w:r>
      <w:proofErr w:type="spellEnd"/>
      <w:r w:rsidRPr="00885E99">
        <w:rPr>
          <w:color w:val="002060"/>
          <w:rtl/>
        </w:rPr>
        <w:t xml:space="preserve"> סימן ב׳ ביאר מדוע בעת שמתפללים על החולה </w:t>
      </w:r>
      <w:proofErr w:type="spellStart"/>
      <w:r w:rsidRPr="00885E99">
        <w:rPr>
          <w:color w:val="002060"/>
          <w:rtl/>
        </w:rPr>
        <w:t>מוכירין</w:t>
      </w:r>
      <w:proofErr w:type="spellEnd"/>
      <w:r w:rsidRPr="00885E99">
        <w:rPr>
          <w:color w:val="002060"/>
          <w:rtl/>
        </w:rPr>
        <w:t xml:space="preserve"> שם </w:t>
      </w:r>
      <w:proofErr w:type="spellStart"/>
      <w:r w:rsidRPr="00885E99">
        <w:rPr>
          <w:color w:val="002060"/>
          <w:rtl/>
        </w:rPr>
        <w:t>אמו</w:t>
      </w:r>
      <w:proofErr w:type="spellEnd"/>
      <w:r w:rsidRPr="00885E99">
        <w:rPr>
          <w:color w:val="002060"/>
          <w:rtl/>
        </w:rPr>
        <w:t xml:space="preserve"> ואילו בקריאת התורה קוראים בשם האב, </w:t>
      </w:r>
      <w:proofErr w:type="spellStart"/>
      <w:r w:rsidRPr="00885E99">
        <w:rPr>
          <w:color w:val="002060"/>
          <w:rtl/>
        </w:rPr>
        <w:t>דבתפילה</w:t>
      </w:r>
      <w:proofErr w:type="spellEnd"/>
      <w:r w:rsidRPr="00885E99">
        <w:rPr>
          <w:color w:val="002060"/>
          <w:rtl/>
        </w:rPr>
        <w:t xml:space="preserve"> צריכים </w:t>
      </w:r>
      <w:proofErr w:type="spellStart"/>
      <w:r w:rsidRPr="00885E99">
        <w:rPr>
          <w:color w:val="002060"/>
          <w:rtl/>
        </w:rPr>
        <w:t>להוכיר</w:t>
      </w:r>
      <w:proofErr w:type="spellEnd"/>
      <w:r w:rsidRPr="00885E99">
        <w:rPr>
          <w:color w:val="002060"/>
          <w:rtl/>
        </w:rPr>
        <w:t xml:space="preserve"> שם ודאי ואף </w:t>
      </w:r>
      <w:proofErr w:type="spellStart"/>
      <w:r w:rsidRPr="00885E99">
        <w:rPr>
          <w:color w:val="002060"/>
          <w:rtl/>
        </w:rPr>
        <w:t>דאולינן</w:t>
      </w:r>
      <w:proofErr w:type="spellEnd"/>
      <w:r w:rsidRPr="00885E99">
        <w:rPr>
          <w:color w:val="002060"/>
          <w:rtl/>
        </w:rPr>
        <w:t xml:space="preserve"> בתר רוב ולא </w:t>
      </w:r>
      <w:proofErr w:type="spellStart"/>
      <w:r w:rsidRPr="00885E99">
        <w:rPr>
          <w:color w:val="002060"/>
          <w:rtl/>
        </w:rPr>
        <w:t>חיישינן</w:t>
      </w:r>
      <w:proofErr w:type="spellEnd"/>
      <w:r w:rsidRPr="00885E99">
        <w:rPr>
          <w:color w:val="002060"/>
          <w:rtl/>
        </w:rPr>
        <w:t xml:space="preserve"> </w:t>
      </w:r>
      <w:proofErr w:type="spellStart"/>
      <w:r w:rsidRPr="00885E99">
        <w:rPr>
          <w:color w:val="002060"/>
          <w:rtl/>
        </w:rPr>
        <w:t>דלמא</w:t>
      </w:r>
      <w:proofErr w:type="spellEnd"/>
      <w:r w:rsidRPr="00885E99">
        <w:rPr>
          <w:color w:val="002060"/>
          <w:rtl/>
        </w:rPr>
        <w:t xml:space="preserve"> לאו אביו הוא, אך אם מתרמי אחד מאלף אלפי אלפים </w:t>
      </w:r>
      <w:proofErr w:type="spellStart"/>
      <w:r w:rsidRPr="00885E99">
        <w:rPr>
          <w:color w:val="002060"/>
          <w:rtl/>
        </w:rPr>
        <w:t>דבאמת</w:t>
      </w:r>
      <w:proofErr w:type="spellEnd"/>
      <w:r w:rsidRPr="00885E99">
        <w:rPr>
          <w:color w:val="002060"/>
          <w:rtl/>
        </w:rPr>
        <w:t xml:space="preserve"> לאו אביו הוא א״כ הוי התפלה שקר ולכן </w:t>
      </w:r>
      <w:proofErr w:type="spellStart"/>
      <w:r w:rsidRPr="00885E99">
        <w:rPr>
          <w:color w:val="002060"/>
          <w:rtl/>
        </w:rPr>
        <w:t>מוכירין</w:t>
      </w:r>
      <w:proofErr w:type="spellEnd"/>
      <w:r w:rsidRPr="00885E99">
        <w:rPr>
          <w:color w:val="002060"/>
          <w:rtl/>
        </w:rPr>
        <w:t xml:space="preserve"> שם האם דהוי ודאי, אבל בקריאת התורה הרי גם אם לא </w:t>
      </w:r>
      <w:proofErr w:type="spellStart"/>
      <w:r w:rsidRPr="00885E99">
        <w:rPr>
          <w:color w:val="002060"/>
          <w:rtl/>
        </w:rPr>
        <w:t>הוכיר</w:t>
      </w:r>
      <w:proofErr w:type="spellEnd"/>
      <w:r w:rsidRPr="00885E99">
        <w:rPr>
          <w:color w:val="002060"/>
          <w:rtl/>
        </w:rPr>
        <w:t xml:space="preserve"> שם העולה כלל נמי מהני. והביא ראיה משבת ס״ו: אמר </w:t>
      </w:r>
      <w:proofErr w:type="spellStart"/>
      <w:r w:rsidRPr="00885E99">
        <w:rPr>
          <w:color w:val="002060"/>
          <w:rtl/>
        </w:rPr>
        <w:t>אביי</w:t>
      </w:r>
      <w:proofErr w:type="spellEnd"/>
      <w:r w:rsidRPr="00885E99">
        <w:rPr>
          <w:color w:val="002060"/>
          <w:rtl/>
        </w:rPr>
        <w:t xml:space="preserve"> אמרה לי אם, כל מנייני </w:t>
      </w:r>
      <w:proofErr w:type="spellStart"/>
      <w:r w:rsidRPr="00885E99">
        <w:rPr>
          <w:color w:val="002060"/>
          <w:rtl/>
        </w:rPr>
        <w:t>בשמא</w:t>
      </w:r>
      <w:proofErr w:type="spellEnd"/>
      <w:r w:rsidRPr="00885E99">
        <w:rPr>
          <w:color w:val="002060"/>
          <w:rtl/>
        </w:rPr>
        <w:t xml:space="preserve"> </w:t>
      </w:r>
      <w:proofErr w:type="spellStart"/>
      <w:r w:rsidRPr="00885E99">
        <w:rPr>
          <w:color w:val="002060"/>
          <w:rtl/>
        </w:rPr>
        <w:t>דאימא</w:t>
      </w:r>
      <w:proofErr w:type="spellEnd"/>
      <w:r w:rsidRPr="00885E99">
        <w:rPr>
          <w:color w:val="002060"/>
          <w:rtl/>
        </w:rPr>
        <w:t xml:space="preserve"> </w:t>
      </w:r>
      <w:proofErr w:type="spellStart"/>
      <w:r w:rsidRPr="00885E99">
        <w:rPr>
          <w:color w:val="002060"/>
          <w:rtl/>
        </w:rPr>
        <w:t>פירש״י</w:t>
      </w:r>
      <w:proofErr w:type="spellEnd"/>
      <w:r w:rsidRPr="00885E99">
        <w:rPr>
          <w:color w:val="002060"/>
          <w:rtl/>
        </w:rPr>
        <w:t xml:space="preserve"> כל לחישות פלוני בן פלונית והרי הלחשים כוללים גם תפילה </w:t>
      </w:r>
      <w:proofErr w:type="spellStart"/>
      <w:r w:rsidRPr="00885E99">
        <w:rPr>
          <w:color w:val="002060"/>
          <w:rtl/>
        </w:rPr>
        <w:t>כדמוכח</w:t>
      </w:r>
      <w:proofErr w:type="spellEnd"/>
      <w:r w:rsidRPr="00885E99">
        <w:rPr>
          <w:color w:val="002060"/>
          <w:rtl/>
        </w:rPr>
        <w:t xml:space="preserve"> שם בסוגיה </w:t>
      </w:r>
      <w:proofErr w:type="spellStart"/>
      <w:r w:rsidRPr="00885E99">
        <w:rPr>
          <w:color w:val="002060"/>
          <w:rtl/>
        </w:rPr>
        <w:t>ובגיטין</w:t>
      </w:r>
      <w:proofErr w:type="spellEnd"/>
      <w:r w:rsidRPr="00885E99">
        <w:rPr>
          <w:color w:val="002060"/>
          <w:rtl/>
        </w:rPr>
        <w:t xml:space="preserve"> ס״ט.</w:t>
      </w:r>
    </w:p>
    <w:p w14:paraId="4B5B3557" w14:textId="77777777" w:rsidR="00CB0CB9" w:rsidRPr="00885E99" w:rsidRDefault="00CB0CB9" w:rsidP="00CB0CB9">
      <w:pPr>
        <w:pStyle w:val="Bodytext161"/>
        <w:shd w:val="clear" w:color="auto" w:fill="auto"/>
        <w:spacing w:before="0" w:after="80"/>
        <w:ind w:firstLine="400"/>
        <w:rPr>
          <w:color w:val="002060"/>
          <w:rtl/>
        </w:rPr>
      </w:pPr>
      <w:r w:rsidRPr="00885E99">
        <w:rPr>
          <w:color w:val="002060"/>
          <w:rtl/>
        </w:rPr>
        <w:t xml:space="preserve">וראייה גם מפסוק דידן דלפי רש״י ניחא מה </w:t>
      </w:r>
      <w:proofErr w:type="spellStart"/>
      <w:r w:rsidRPr="00885E99">
        <w:rPr>
          <w:color w:val="002060"/>
          <w:rtl/>
        </w:rPr>
        <w:t>דיעקב</w:t>
      </w:r>
      <w:proofErr w:type="spellEnd"/>
      <w:r w:rsidRPr="00885E99">
        <w:rPr>
          <w:color w:val="002060"/>
          <w:rtl/>
        </w:rPr>
        <w:t xml:space="preserve"> לא אמר כיצחק, </w:t>
      </w:r>
      <w:r w:rsidRPr="00885E99">
        <w:rPr>
          <w:color w:val="002060"/>
          <w:rtl/>
        </w:rPr>
        <w:lastRenderedPageBreak/>
        <w:t xml:space="preserve">בני </w:t>
      </w:r>
      <w:proofErr w:type="spellStart"/>
      <w:r w:rsidRPr="00885E99">
        <w:rPr>
          <w:color w:val="002060"/>
          <w:rtl/>
        </w:rPr>
        <w:t>אמך</w:t>
      </w:r>
      <w:proofErr w:type="spellEnd"/>
      <w:r w:rsidRPr="00885E99">
        <w:rPr>
          <w:color w:val="002060"/>
          <w:rtl/>
        </w:rPr>
        <w:t>,</w:t>
      </w:r>
    </w:p>
    <w:p w14:paraId="051A3814" w14:textId="77777777" w:rsidR="00CB0CB9" w:rsidRPr="00885E99" w:rsidRDefault="00CB0CB9" w:rsidP="00CB0CB9">
      <w:pPr>
        <w:pStyle w:val="Bodytext161"/>
        <w:shd w:val="clear" w:color="auto" w:fill="auto"/>
        <w:spacing w:before="0" w:after="80"/>
        <w:rPr>
          <w:color w:val="002060"/>
          <w:rtl/>
        </w:rPr>
      </w:pPr>
      <w:r w:rsidRPr="00885E99">
        <w:rPr>
          <w:color w:val="002060"/>
          <w:rtl/>
        </w:rPr>
        <w:t xml:space="preserve">אבל קשה מדוע יצחק לא אמר ליעקב בני אביך אלא ודאי </w:t>
      </w:r>
      <w:proofErr w:type="spellStart"/>
      <w:r w:rsidRPr="00885E99">
        <w:rPr>
          <w:color w:val="002060"/>
          <w:rtl/>
        </w:rPr>
        <w:t>דהפשיטות</w:t>
      </w:r>
      <w:proofErr w:type="spellEnd"/>
      <w:r w:rsidRPr="00885E99">
        <w:rPr>
          <w:color w:val="002060"/>
          <w:rtl/>
        </w:rPr>
        <w:t xml:space="preserve"> </w:t>
      </w:r>
      <w:proofErr w:type="spellStart"/>
      <w:r w:rsidRPr="00885E99">
        <w:rPr>
          <w:color w:val="002060"/>
          <w:rtl/>
        </w:rPr>
        <w:t>דשמתפלל</w:t>
      </w:r>
      <w:proofErr w:type="spellEnd"/>
      <w:r w:rsidRPr="00885E99">
        <w:rPr>
          <w:color w:val="002060"/>
          <w:rtl/>
        </w:rPr>
        <w:t xml:space="preserve"> על מישהו או מברכו </w:t>
      </w:r>
      <w:proofErr w:type="spellStart"/>
      <w:r w:rsidRPr="00885E99">
        <w:rPr>
          <w:color w:val="002060"/>
          <w:rtl/>
        </w:rPr>
        <w:t>מוכיר</w:t>
      </w:r>
      <w:proofErr w:type="spellEnd"/>
      <w:r w:rsidRPr="00885E99">
        <w:rPr>
          <w:color w:val="002060"/>
          <w:rtl/>
        </w:rPr>
        <w:t xml:space="preserve"> שם </w:t>
      </w:r>
      <w:proofErr w:type="spellStart"/>
      <w:r w:rsidRPr="00885E99">
        <w:rPr>
          <w:color w:val="002060"/>
          <w:rtl/>
        </w:rPr>
        <w:t>אמו</w:t>
      </w:r>
      <w:proofErr w:type="spellEnd"/>
      <w:r w:rsidRPr="00885E99">
        <w:rPr>
          <w:color w:val="002060"/>
          <w:rtl/>
        </w:rPr>
        <w:t xml:space="preserve"> </w:t>
      </w:r>
      <w:proofErr w:type="spellStart"/>
      <w:r w:rsidRPr="00885E99">
        <w:rPr>
          <w:color w:val="002060"/>
          <w:rtl/>
        </w:rPr>
        <w:t>ווהו</w:t>
      </w:r>
      <w:proofErr w:type="spellEnd"/>
      <w:r w:rsidRPr="00885E99">
        <w:rPr>
          <w:color w:val="002060"/>
          <w:rtl/>
        </w:rPr>
        <w:t xml:space="preserve"> מילתא </w:t>
      </w:r>
      <w:proofErr w:type="spellStart"/>
      <w:r w:rsidRPr="00885E99">
        <w:rPr>
          <w:color w:val="002060"/>
          <w:rtl/>
        </w:rPr>
        <w:t>דפשיטא</w:t>
      </w:r>
      <w:proofErr w:type="spellEnd"/>
      <w:r w:rsidRPr="00885E99">
        <w:rPr>
          <w:color w:val="002060"/>
          <w:rtl/>
        </w:rPr>
        <w:t xml:space="preserve"> ורק על יעקב שלא נהג כך היה קשה עד שבא רש״י והסביר טעמו.</w:t>
      </w:r>
    </w:p>
    <w:p w14:paraId="59E61934" w14:textId="77777777" w:rsidR="00CB0CB9" w:rsidRPr="00885E99" w:rsidRDefault="00CB0CB9" w:rsidP="00CB0CB9">
      <w:pPr>
        <w:pStyle w:val="Bodytext161"/>
        <w:shd w:val="clear" w:color="auto" w:fill="auto"/>
        <w:spacing w:before="0"/>
        <w:ind w:firstLine="400"/>
        <w:rPr>
          <w:color w:val="002060"/>
          <w:rtl/>
        </w:rPr>
      </w:pPr>
      <w:r w:rsidRPr="00885E99">
        <w:rPr>
          <w:color w:val="002060"/>
          <w:rtl/>
        </w:rPr>
        <w:t xml:space="preserve">וכן איתא </w:t>
      </w:r>
      <w:proofErr w:type="spellStart"/>
      <w:r w:rsidRPr="00885E99">
        <w:rPr>
          <w:color w:val="002060"/>
          <w:rtl/>
        </w:rPr>
        <w:t>בווה״ק</w:t>
      </w:r>
      <w:proofErr w:type="spellEnd"/>
      <w:r w:rsidRPr="00885E99">
        <w:rPr>
          <w:color w:val="002060"/>
          <w:rtl/>
        </w:rPr>
        <w:t xml:space="preserve"> פרשת לך </w:t>
      </w:r>
      <w:proofErr w:type="spellStart"/>
      <w:r w:rsidRPr="00885E99">
        <w:rPr>
          <w:color w:val="002060"/>
          <w:rtl/>
        </w:rPr>
        <w:t>לך</w:t>
      </w:r>
      <w:proofErr w:type="spellEnd"/>
      <w:r w:rsidRPr="00885E99">
        <w:rPr>
          <w:color w:val="002060"/>
          <w:rtl/>
        </w:rPr>
        <w:t xml:space="preserve"> </w:t>
      </w:r>
      <w:r w:rsidRPr="00885E99">
        <w:rPr>
          <w:rStyle w:val="Bodytext160"/>
          <w:b/>
          <w:bCs/>
          <w:color w:val="002060"/>
          <w:rtl/>
        </w:rPr>
        <w:t>(</w:t>
      </w:r>
      <w:proofErr w:type="spellStart"/>
      <w:r w:rsidRPr="00885E99">
        <w:rPr>
          <w:rStyle w:val="Bodytext160"/>
          <w:b/>
          <w:bCs/>
          <w:color w:val="002060"/>
          <w:rtl/>
        </w:rPr>
        <w:t>ח״ג</w:t>
      </w:r>
      <w:proofErr w:type="spellEnd"/>
      <w:r w:rsidRPr="00885E99">
        <w:rPr>
          <w:rStyle w:val="Bodytext160"/>
          <w:b/>
          <w:bCs/>
          <w:color w:val="002060"/>
          <w:rtl/>
        </w:rPr>
        <w:t xml:space="preserve"> פ״ד קצ״ה:) </w:t>
      </w:r>
      <w:r w:rsidRPr="00885E99">
        <w:rPr>
          <w:color w:val="002060"/>
          <w:rtl/>
        </w:rPr>
        <w:t xml:space="preserve">והושיע לבן אמתך וכי לא </w:t>
      </w:r>
      <w:proofErr w:type="spellStart"/>
      <w:r w:rsidRPr="00885E99">
        <w:rPr>
          <w:color w:val="002060"/>
          <w:rtl/>
        </w:rPr>
        <w:t>הוה</w:t>
      </w:r>
      <w:proofErr w:type="spellEnd"/>
      <w:r w:rsidRPr="00885E99">
        <w:rPr>
          <w:color w:val="002060"/>
          <w:rtl/>
        </w:rPr>
        <w:t xml:space="preserve"> בריר </w:t>
      </w:r>
      <w:proofErr w:type="spellStart"/>
      <w:r w:rsidRPr="00885E99">
        <w:rPr>
          <w:color w:val="002060"/>
          <w:rtl/>
        </w:rPr>
        <w:t>ייישי</w:t>
      </w:r>
      <w:proofErr w:type="spellEnd"/>
      <w:r w:rsidRPr="00885E99">
        <w:rPr>
          <w:color w:val="002060"/>
          <w:rtl/>
        </w:rPr>
        <w:t xml:space="preserve"> </w:t>
      </w:r>
      <w:proofErr w:type="spellStart"/>
      <w:r w:rsidRPr="00885E99">
        <w:rPr>
          <w:color w:val="002060"/>
          <w:rtl/>
        </w:rPr>
        <w:t>איהו</w:t>
      </w:r>
      <w:proofErr w:type="spellEnd"/>
      <w:r w:rsidRPr="00885E99">
        <w:rPr>
          <w:color w:val="002060"/>
          <w:rtl/>
        </w:rPr>
        <w:t xml:space="preserve"> אבוי עד דאיהו אמר </w:t>
      </w:r>
      <w:proofErr w:type="spellStart"/>
      <w:r w:rsidRPr="00885E99">
        <w:rPr>
          <w:color w:val="002060"/>
          <w:rtl/>
        </w:rPr>
        <w:t>בשמא</w:t>
      </w:r>
      <w:proofErr w:type="spellEnd"/>
      <w:r w:rsidRPr="00885E99">
        <w:rPr>
          <w:color w:val="002060"/>
          <w:rtl/>
        </w:rPr>
        <w:t xml:space="preserve"> </w:t>
      </w:r>
      <w:proofErr w:type="spellStart"/>
      <w:r w:rsidRPr="00885E99">
        <w:rPr>
          <w:color w:val="002060"/>
          <w:rtl/>
        </w:rPr>
        <w:t>דאמיה</w:t>
      </w:r>
      <w:proofErr w:type="spellEnd"/>
      <w:r w:rsidRPr="00885E99">
        <w:rPr>
          <w:color w:val="002060"/>
          <w:rtl/>
        </w:rPr>
        <w:t xml:space="preserve"> ולא </w:t>
      </w:r>
      <w:proofErr w:type="spellStart"/>
      <w:r w:rsidRPr="00885E99">
        <w:rPr>
          <w:color w:val="002060"/>
          <w:rtl/>
        </w:rPr>
        <w:t>בשמא</w:t>
      </w:r>
      <w:proofErr w:type="spellEnd"/>
      <w:r w:rsidRPr="00885E99">
        <w:rPr>
          <w:color w:val="002060"/>
          <w:rtl/>
        </w:rPr>
        <w:t xml:space="preserve"> </w:t>
      </w:r>
      <w:proofErr w:type="spellStart"/>
      <w:r w:rsidRPr="00885E99">
        <w:rPr>
          <w:color w:val="002060"/>
          <w:rtl/>
        </w:rPr>
        <w:t>דאבוי</w:t>
      </w:r>
      <w:proofErr w:type="spellEnd"/>
      <w:r w:rsidRPr="00885E99">
        <w:rPr>
          <w:color w:val="002060"/>
          <w:rtl/>
        </w:rPr>
        <w:t xml:space="preserve">, אלא הא </w:t>
      </w:r>
      <w:proofErr w:type="spellStart"/>
      <w:r w:rsidRPr="00885E99">
        <w:rPr>
          <w:color w:val="002060"/>
          <w:rtl/>
        </w:rPr>
        <w:t>אוקימנא</w:t>
      </w:r>
      <w:proofErr w:type="spellEnd"/>
      <w:r w:rsidRPr="00885E99">
        <w:rPr>
          <w:color w:val="002060"/>
          <w:rtl/>
        </w:rPr>
        <w:t xml:space="preserve"> </w:t>
      </w:r>
      <w:proofErr w:type="spellStart"/>
      <w:r w:rsidRPr="00885E99">
        <w:rPr>
          <w:color w:val="002060"/>
          <w:rtl/>
        </w:rPr>
        <w:t>דכד</w:t>
      </w:r>
      <w:proofErr w:type="spellEnd"/>
      <w:r w:rsidRPr="00885E99">
        <w:rPr>
          <w:color w:val="002060"/>
          <w:rtl/>
        </w:rPr>
        <w:t xml:space="preserve"> </w:t>
      </w:r>
      <w:proofErr w:type="spellStart"/>
      <w:r w:rsidRPr="00885E99">
        <w:rPr>
          <w:color w:val="002060"/>
          <w:rtl/>
        </w:rPr>
        <w:t>ייתי</w:t>
      </w:r>
      <w:proofErr w:type="spellEnd"/>
      <w:r w:rsidRPr="00885E99">
        <w:rPr>
          <w:color w:val="002060"/>
          <w:rtl/>
        </w:rPr>
        <w:t xml:space="preserve"> בני נשא לקבל מלה </w:t>
      </w:r>
      <w:proofErr w:type="spellStart"/>
      <w:r w:rsidRPr="00885E99">
        <w:rPr>
          <w:color w:val="002060"/>
          <w:rtl/>
        </w:rPr>
        <w:t>עלאה</w:t>
      </w:r>
      <w:proofErr w:type="spellEnd"/>
      <w:r w:rsidRPr="00885E99">
        <w:rPr>
          <w:color w:val="002060"/>
          <w:rtl/>
        </w:rPr>
        <w:t xml:space="preserve"> </w:t>
      </w:r>
      <w:proofErr w:type="spellStart"/>
      <w:r w:rsidRPr="00885E99">
        <w:rPr>
          <w:color w:val="002060"/>
          <w:rtl/>
        </w:rPr>
        <w:t>לאדכרא</w:t>
      </w:r>
      <w:proofErr w:type="spellEnd"/>
      <w:r w:rsidRPr="00885E99">
        <w:rPr>
          <w:color w:val="002060"/>
          <w:rtl/>
        </w:rPr>
        <w:t xml:space="preserve"> בעי </w:t>
      </w:r>
      <w:proofErr w:type="spellStart"/>
      <w:r w:rsidRPr="00885E99">
        <w:rPr>
          <w:color w:val="002060"/>
          <w:rtl/>
        </w:rPr>
        <w:t>למהך</w:t>
      </w:r>
      <w:proofErr w:type="spellEnd"/>
      <w:r w:rsidRPr="00885E99">
        <w:rPr>
          <w:color w:val="002060"/>
          <w:rtl/>
        </w:rPr>
        <w:t xml:space="preserve"> במלה דאיהו ודאי ועל דא </w:t>
      </w:r>
      <w:proofErr w:type="spellStart"/>
      <w:r w:rsidRPr="00885E99">
        <w:rPr>
          <w:color w:val="002060"/>
          <w:rtl/>
        </w:rPr>
        <w:t>אדכר</w:t>
      </w:r>
      <w:proofErr w:type="spellEnd"/>
      <w:r w:rsidRPr="00885E99">
        <w:rPr>
          <w:color w:val="002060"/>
          <w:rtl/>
        </w:rPr>
        <w:t xml:space="preserve"> </w:t>
      </w:r>
      <w:proofErr w:type="spellStart"/>
      <w:r w:rsidRPr="00885E99">
        <w:rPr>
          <w:color w:val="002060"/>
          <w:rtl/>
        </w:rPr>
        <w:t>לאמיה</w:t>
      </w:r>
      <w:proofErr w:type="spellEnd"/>
      <w:r w:rsidRPr="00885E99">
        <w:rPr>
          <w:color w:val="002060"/>
          <w:rtl/>
        </w:rPr>
        <w:t xml:space="preserve"> ולא </w:t>
      </w:r>
      <w:proofErr w:type="spellStart"/>
      <w:r w:rsidRPr="00885E99">
        <w:rPr>
          <w:color w:val="002060"/>
          <w:rtl/>
        </w:rPr>
        <w:t>לאבוי</w:t>
      </w:r>
      <w:proofErr w:type="spellEnd"/>
      <w:r w:rsidRPr="00885E99">
        <w:rPr>
          <w:color w:val="002060"/>
          <w:rtl/>
        </w:rPr>
        <w:t xml:space="preserve">. </w:t>
      </w:r>
      <w:r w:rsidRPr="00885E99">
        <w:rPr>
          <w:rStyle w:val="Bodytext160"/>
          <w:b/>
          <w:bCs/>
          <w:color w:val="002060"/>
          <w:rtl/>
        </w:rPr>
        <w:t xml:space="preserve">(וכי לא היה ברור שישי הוא אביו (של דוד המלך) </w:t>
      </w:r>
      <w:r w:rsidRPr="00885E99">
        <w:rPr>
          <w:color w:val="002060"/>
          <w:rtl/>
        </w:rPr>
        <w:t xml:space="preserve">עד שאמר בשם </w:t>
      </w:r>
      <w:proofErr w:type="spellStart"/>
      <w:r w:rsidRPr="00885E99">
        <w:rPr>
          <w:color w:val="002060"/>
          <w:rtl/>
        </w:rPr>
        <w:t>אמו</w:t>
      </w:r>
      <w:proofErr w:type="spellEnd"/>
      <w:r w:rsidRPr="00885E99">
        <w:rPr>
          <w:color w:val="002060"/>
          <w:rtl/>
        </w:rPr>
        <w:t xml:space="preserve"> </w:t>
      </w:r>
      <w:r w:rsidRPr="00885E99">
        <w:rPr>
          <w:rStyle w:val="Bodytext160"/>
          <w:b/>
          <w:bCs/>
          <w:color w:val="002060"/>
          <w:rtl/>
        </w:rPr>
        <w:t xml:space="preserve">(אמתך) </w:t>
      </w:r>
      <w:r w:rsidRPr="00885E99">
        <w:rPr>
          <w:color w:val="002060"/>
          <w:rtl/>
        </w:rPr>
        <w:t xml:space="preserve">ולא בשם אביו, אלא מכאן שבני אדם הבאים </w:t>
      </w:r>
      <w:proofErr w:type="spellStart"/>
      <w:r w:rsidRPr="00885E99">
        <w:rPr>
          <w:color w:val="002060"/>
          <w:rtl/>
        </w:rPr>
        <w:t>להוכיר</w:t>
      </w:r>
      <w:proofErr w:type="spellEnd"/>
      <w:r w:rsidRPr="00885E99">
        <w:rPr>
          <w:color w:val="002060"/>
          <w:rtl/>
        </w:rPr>
        <w:t xml:space="preserve"> עצמם ולקבל ברכת שמים צריכים לנקוט במילים שהם ודאי ולכן </w:t>
      </w:r>
      <w:proofErr w:type="spellStart"/>
      <w:r w:rsidRPr="00885E99">
        <w:rPr>
          <w:color w:val="002060"/>
          <w:rtl/>
        </w:rPr>
        <w:t>הוכיר</w:t>
      </w:r>
      <w:proofErr w:type="spellEnd"/>
      <w:r w:rsidRPr="00885E99">
        <w:rPr>
          <w:color w:val="002060"/>
          <w:rtl/>
        </w:rPr>
        <w:t xml:space="preserve"> </w:t>
      </w:r>
      <w:proofErr w:type="spellStart"/>
      <w:r w:rsidRPr="00885E99">
        <w:rPr>
          <w:color w:val="002060"/>
          <w:rtl/>
        </w:rPr>
        <w:t>אמו</w:t>
      </w:r>
      <w:proofErr w:type="spellEnd"/>
      <w:r w:rsidRPr="00885E99">
        <w:rPr>
          <w:color w:val="002060"/>
          <w:rtl/>
        </w:rPr>
        <w:t xml:space="preserve"> ולא אביו.)</w:t>
      </w:r>
    </w:p>
    <w:p w14:paraId="6B61B3BC" w14:textId="77777777" w:rsidR="00CB0CB9" w:rsidRPr="00885E99" w:rsidRDefault="00CB0CB9" w:rsidP="00CB0CB9">
      <w:pPr>
        <w:pStyle w:val="Bodytext150"/>
        <w:shd w:val="clear" w:color="auto" w:fill="auto"/>
        <w:spacing w:after="61"/>
        <w:jc w:val="right"/>
        <w:rPr>
          <w:color w:val="002060"/>
          <w:rtl/>
        </w:rPr>
      </w:pPr>
      <w:r w:rsidRPr="00885E99">
        <w:rPr>
          <w:color w:val="002060"/>
          <w:rtl/>
        </w:rPr>
        <w:t>פרדס יוסף</w:t>
      </w:r>
    </w:p>
    <w:p w14:paraId="1E3916F4" w14:textId="77777777" w:rsidR="00CB0CB9" w:rsidRPr="00F15E44" w:rsidRDefault="00CB0CB9" w:rsidP="00CB0CB9">
      <w:pPr>
        <w:pStyle w:val="Heading341"/>
        <w:keepNext/>
        <w:keepLines/>
        <w:shd w:val="clear" w:color="auto" w:fill="auto"/>
        <w:spacing w:before="0" w:after="59"/>
        <w:jc w:val="both"/>
        <w:rPr>
          <w:rtl/>
        </w:rPr>
      </w:pPr>
      <w:bookmarkStart w:id="208" w:name="bookmark655"/>
      <w:r w:rsidRPr="00F15E44">
        <w:rPr>
          <w:rtl/>
        </w:rPr>
        <w:t>ויאמר בא אחיך במ</w:t>
      </w:r>
      <w:r w:rsidRPr="00F15E44">
        <w:rPr>
          <w:rFonts w:hint="cs"/>
          <w:rtl/>
        </w:rPr>
        <w:t>ר</w:t>
      </w:r>
      <w:r w:rsidRPr="00F15E44">
        <w:rPr>
          <w:rtl/>
        </w:rPr>
        <w:t xml:space="preserve">מה </w:t>
      </w:r>
      <w:proofErr w:type="spellStart"/>
      <w:r w:rsidRPr="00F15E44">
        <w:rPr>
          <w:rtl/>
        </w:rPr>
        <w:t>וי</w:t>
      </w:r>
      <w:r w:rsidRPr="00F15E44">
        <w:rPr>
          <w:rFonts w:hint="cs"/>
          <w:rtl/>
        </w:rPr>
        <w:t>ק</w:t>
      </w:r>
      <w:r w:rsidRPr="00F15E44">
        <w:rPr>
          <w:rtl/>
        </w:rPr>
        <w:t>ח</w:t>
      </w:r>
      <w:proofErr w:type="spellEnd"/>
      <w:r w:rsidRPr="00F15E44">
        <w:rPr>
          <w:rtl/>
        </w:rPr>
        <w:t xml:space="preserve"> ב</w:t>
      </w:r>
      <w:r w:rsidRPr="00F15E44">
        <w:rPr>
          <w:rFonts w:hint="cs"/>
          <w:rtl/>
        </w:rPr>
        <w:t>ר</w:t>
      </w:r>
      <w:r w:rsidRPr="00F15E44">
        <w:rPr>
          <w:rtl/>
        </w:rPr>
        <w:t>כתך (כ״ז, ל״ה)</w:t>
      </w:r>
      <w:bookmarkEnd w:id="208"/>
    </w:p>
    <w:p w14:paraId="0F325899" w14:textId="77777777" w:rsidR="00CB0CB9" w:rsidRPr="00885E99" w:rsidRDefault="00CB0CB9" w:rsidP="00CB0CB9">
      <w:pPr>
        <w:pStyle w:val="Bodytext381"/>
        <w:shd w:val="clear" w:color="auto" w:fill="auto"/>
        <w:spacing w:before="0" w:after="100" w:line="307" w:lineRule="exact"/>
        <w:ind w:firstLine="400"/>
        <w:rPr>
          <w:color w:val="00B050"/>
          <w:rtl/>
        </w:rPr>
      </w:pPr>
      <w:r w:rsidRPr="00885E99">
        <w:rPr>
          <w:color w:val="00B050"/>
          <w:rtl/>
        </w:rPr>
        <w:t>וקשה כיצד נכשל יצחק באיסור לשון הרע ורכילות בספרו לעשו לשון הרע ורכילות על יעקב שבא במרמה ולקח את ברכתו. וע״י סיפורו עורר ריב ומדנים בין אחים ממש.</w:t>
      </w:r>
    </w:p>
    <w:p w14:paraId="197DA3C6" w14:textId="77777777" w:rsidR="00CB0CB9" w:rsidRPr="00885E99" w:rsidRDefault="00CB0CB9" w:rsidP="00CB0CB9">
      <w:pPr>
        <w:pStyle w:val="Bodytext381"/>
        <w:shd w:val="clear" w:color="auto" w:fill="auto"/>
        <w:spacing w:before="0" w:line="307" w:lineRule="exact"/>
        <w:ind w:firstLine="400"/>
        <w:rPr>
          <w:color w:val="00B050"/>
          <w:rtl/>
        </w:rPr>
      </w:pPr>
      <w:r w:rsidRPr="00885E99">
        <w:rPr>
          <w:color w:val="00B050"/>
          <w:rtl/>
        </w:rPr>
        <w:t xml:space="preserve">וי״ל עפ״י מה </w:t>
      </w:r>
      <w:proofErr w:type="spellStart"/>
      <w:r w:rsidRPr="00885E99">
        <w:rPr>
          <w:color w:val="00B050"/>
          <w:rtl/>
        </w:rPr>
        <w:t>שפירש״י</w:t>
      </w:r>
      <w:proofErr w:type="spellEnd"/>
      <w:r w:rsidRPr="00885E99">
        <w:rPr>
          <w:color w:val="00B050"/>
          <w:rtl/>
        </w:rPr>
        <w:t xml:space="preserve"> במרמה, בחכמה, וא״כ </w:t>
      </w:r>
      <w:proofErr w:type="spellStart"/>
      <w:r w:rsidRPr="00885E99">
        <w:rPr>
          <w:color w:val="00B050"/>
          <w:rtl/>
        </w:rPr>
        <w:t>י״ל</w:t>
      </w:r>
      <w:proofErr w:type="spellEnd"/>
      <w:r w:rsidRPr="00885E99">
        <w:rPr>
          <w:color w:val="00B050"/>
          <w:rtl/>
        </w:rPr>
        <w:t xml:space="preserve"> </w:t>
      </w:r>
      <w:proofErr w:type="spellStart"/>
      <w:r w:rsidRPr="00885E99">
        <w:rPr>
          <w:color w:val="00B050"/>
          <w:rtl/>
        </w:rPr>
        <w:t>דיצחק</w:t>
      </w:r>
      <w:proofErr w:type="spellEnd"/>
      <w:r w:rsidRPr="00885E99">
        <w:rPr>
          <w:color w:val="00B050"/>
          <w:rtl/>
        </w:rPr>
        <w:t xml:space="preserve"> לא החשיב את מעשהו של יעקב כמעשה רע הראוי לגנאי ומה שאמר בלשון ערמה כי אם היה אומר בחכמה הרי ודאי שעשו היה חושב שאביו מסכים עם מעשה גניבת הברכות ע״י יעקב והיה כועס גם על אביו ושוב היה מפסיק לכבדו ופורק כל עול, גם את מה שנשאר בו עדיין, אבל באמת יצחק ראה במעשיו של יעקב מעשה חכם ולכן לא היה כל גנאי לספר לעשו את מה שעשה יעקב.</w:t>
      </w:r>
    </w:p>
    <w:p w14:paraId="0400B3A2" w14:textId="77777777" w:rsidR="00CB0CB9" w:rsidRPr="00885E99" w:rsidRDefault="00CB0CB9" w:rsidP="00CB0CB9">
      <w:pPr>
        <w:pStyle w:val="Bodytext150"/>
        <w:shd w:val="clear" w:color="auto" w:fill="auto"/>
        <w:spacing w:after="170"/>
        <w:jc w:val="right"/>
        <w:rPr>
          <w:color w:val="00B050"/>
          <w:rtl/>
        </w:rPr>
      </w:pPr>
      <w:proofErr w:type="spellStart"/>
      <w:r w:rsidRPr="00885E99">
        <w:rPr>
          <w:color w:val="00B050"/>
          <w:rtl/>
        </w:rPr>
        <w:t>מרפסין</w:t>
      </w:r>
      <w:proofErr w:type="spellEnd"/>
      <w:r w:rsidRPr="00885E99">
        <w:rPr>
          <w:color w:val="00B050"/>
          <w:rtl/>
        </w:rPr>
        <w:t xml:space="preserve"> </w:t>
      </w:r>
      <w:proofErr w:type="spellStart"/>
      <w:r w:rsidRPr="00885E99">
        <w:rPr>
          <w:color w:val="00B050"/>
          <w:rtl/>
        </w:rPr>
        <w:t>איגרי</w:t>
      </w:r>
      <w:proofErr w:type="spellEnd"/>
    </w:p>
    <w:p w14:paraId="29F7F305" w14:textId="77777777" w:rsidR="00CB0CB9" w:rsidRDefault="00CB0CB9" w:rsidP="00CB0CB9">
      <w:pPr>
        <w:pStyle w:val="Heading341"/>
        <w:keepNext/>
        <w:keepLines/>
        <w:shd w:val="clear" w:color="auto" w:fill="auto"/>
        <w:spacing w:before="0" w:after="100"/>
        <w:jc w:val="both"/>
        <w:rPr>
          <w:rtl/>
        </w:rPr>
      </w:pPr>
      <w:bookmarkStart w:id="209" w:name="bookmark656"/>
      <w:r>
        <w:rPr>
          <w:rtl/>
        </w:rPr>
        <w:t>ויאמר בא אחיך במ</w:t>
      </w:r>
      <w:r>
        <w:rPr>
          <w:rFonts w:hint="cs"/>
          <w:rtl/>
        </w:rPr>
        <w:t>ר</w:t>
      </w:r>
      <w:r>
        <w:rPr>
          <w:rtl/>
        </w:rPr>
        <w:t xml:space="preserve">מה </w:t>
      </w:r>
      <w:proofErr w:type="spellStart"/>
      <w:r>
        <w:rPr>
          <w:rtl/>
        </w:rPr>
        <w:t>וי</w:t>
      </w:r>
      <w:r>
        <w:rPr>
          <w:rFonts w:hint="cs"/>
          <w:rtl/>
        </w:rPr>
        <w:t>ק</w:t>
      </w:r>
      <w:r>
        <w:rPr>
          <w:rtl/>
        </w:rPr>
        <w:t>ח</w:t>
      </w:r>
      <w:proofErr w:type="spellEnd"/>
      <w:r>
        <w:rPr>
          <w:rtl/>
        </w:rPr>
        <w:t xml:space="preserve"> ב</w:t>
      </w:r>
      <w:r>
        <w:rPr>
          <w:rFonts w:hint="cs"/>
          <w:rtl/>
        </w:rPr>
        <w:t>ר</w:t>
      </w:r>
      <w:r>
        <w:rPr>
          <w:rtl/>
        </w:rPr>
        <w:t>כתך (כ״ז, ל״ה)</w:t>
      </w:r>
      <w:bookmarkEnd w:id="209"/>
    </w:p>
    <w:p w14:paraId="2832BDE4" w14:textId="77777777" w:rsidR="00CB0CB9" w:rsidRPr="00885E99" w:rsidRDefault="00CB0CB9" w:rsidP="00CB0CB9">
      <w:pPr>
        <w:pStyle w:val="Bodytext381"/>
        <w:shd w:val="clear" w:color="auto" w:fill="auto"/>
        <w:spacing w:before="0" w:after="55" w:line="256" w:lineRule="exact"/>
        <w:ind w:firstLine="400"/>
        <w:rPr>
          <w:color w:val="002060"/>
          <w:rtl/>
        </w:rPr>
      </w:pPr>
      <w:r w:rsidRPr="00885E99">
        <w:rPr>
          <w:color w:val="002060"/>
          <w:rtl/>
        </w:rPr>
        <w:t xml:space="preserve">אונקלוס תרגם, ואמר, על </w:t>
      </w:r>
      <w:proofErr w:type="spellStart"/>
      <w:r w:rsidRPr="00885E99">
        <w:rPr>
          <w:color w:val="002060"/>
          <w:rtl/>
        </w:rPr>
        <w:t>אחוך</w:t>
      </w:r>
      <w:proofErr w:type="spellEnd"/>
      <w:r w:rsidRPr="00885E99">
        <w:rPr>
          <w:color w:val="002060"/>
          <w:rtl/>
        </w:rPr>
        <w:t xml:space="preserve"> </w:t>
      </w:r>
      <w:proofErr w:type="spellStart"/>
      <w:r w:rsidRPr="00885E99">
        <w:rPr>
          <w:color w:val="002060"/>
          <w:rtl/>
        </w:rPr>
        <w:t>בחכמתא</w:t>
      </w:r>
      <w:proofErr w:type="spellEnd"/>
      <w:r w:rsidRPr="00885E99">
        <w:rPr>
          <w:color w:val="002060"/>
          <w:rtl/>
        </w:rPr>
        <w:t xml:space="preserve"> וקביל ברכתך.</w:t>
      </w:r>
    </w:p>
    <w:p w14:paraId="3DAB9AB6" w14:textId="77777777" w:rsidR="00CB0CB9" w:rsidRPr="00885E99" w:rsidRDefault="00CB0CB9" w:rsidP="00CB0CB9">
      <w:pPr>
        <w:pStyle w:val="Bodytext381"/>
        <w:shd w:val="clear" w:color="auto" w:fill="auto"/>
        <w:spacing w:before="0" w:after="104"/>
        <w:ind w:firstLine="400"/>
        <w:rPr>
          <w:color w:val="002060"/>
          <w:rtl/>
        </w:rPr>
      </w:pPr>
      <w:r w:rsidRPr="00885E99">
        <w:rPr>
          <w:color w:val="002060"/>
          <w:rtl/>
        </w:rPr>
        <w:t xml:space="preserve">ויש להבין איזה חכמה מיוחדת </w:t>
      </w:r>
      <w:proofErr w:type="spellStart"/>
      <w:r w:rsidRPr="00885E99">
        <w:rPr>
          <w:color w:val="002060"/>
          <w:rtl/>
        </w:rPr>
        <w:t>היתה</w:t>
      </w:r>
      <w:proofErr w:type="spellEnd"/>
      <w:r w:rsidRPr="00885E99">
        <w:rPr>
          <w:color w:val="002060"/>
          <w:rtl/>
        </w:rPr>
        <w:t xml:space="preserve"> במעשה יעקב עד שאונקלוס אינו מפרשו כפשוטו בלשון רמאות.</w:t>
      </w:r>
    </w:p>
    <w:p w14:paraId="7B5B0B82" w14:textId="77777777" w:rsidR="00CB0CB9" w:rsidRPr="00885E99" w:rsidRDefault="00CB0CB9" w:rsidP="00CB0CB9">
      <w:pPr>
        <w:pStyle w:val="Bodytext381"/>
        <w:shd w:val="clear" w:color="auto" w:fill="auto"/>
        <w:spacing w:before="0" w:line="307" w:lineRule="exact"/>
        <w:ind w:firstLine="400"/>
        <w:rPr>
          <w:color w:val="002060"/>
          <w:rtl/>
        </w:rPr>
      </w:pPr>
      <w:r w:rsidRPr="00885E99">
        <w:rPr>
          <w:color w:val="002060"/>
          <w:rtl/>
        </w:rPr>
        <w:t xml:space="preserve">וי״ל עפ״י דברי </w:t>
      </w:r>
      <w:proofErr w:type="spellStart"/>
      <w:r w:rsidRPr="00885E99">
        <w:rPr>
          <w:color w:val="002060"/>
          <w:rtl/>
        </w:rPr>
        <w:t>הר״ן</w:t>
      </w:r>
      <w:proofErr w:type="spellEnd"/>
      <w:r w:rsidRPr="00885E99">
        <w:rPr>
          <w:color w:val="002060"/>
          <w:rtl/>
        </w:rPr>
        <w:t xml:space="preserve"> בדרשותיו סוף דרוש ב׳ שכתב, ואחשוב עוד כי כאשר בירך יצחק את יעקב כבר ברך אותו כמסתפק אם הוא יעקב או עשו, כי כבר ראינו שהרגיש החשש באומרו מה זה מהרת למצוא בני ואמר עוד גשה נא </w:t>
      </w:r>
      <w:proofErr w:type="spellStart"/>
      <w:r w:rsidRPr="00885E99">
        <w:rPr>
          <w:color w:val="002060"/>
          <w:rtl/>
        </w:rPr>
        <w:t>ואמושך</w:t>
      </w:r>
      <w:proofErr w:type="spellEnd"/>
      <w:r w:rsidRPr="00885E99">
        <w:rPr>
          <w:color w:val="002060"/>
          <w:rtl/>
        </w:rPr>
        <w:t xml:space="preserve"> ושילש עוד ואמר הקול קול יעקב וגו׳ ואין ספק שהקול אות חזק </w:t>
      </w:r>
      <w:proofErr w:type="spellStart"/>
      <w:r w:rsidRPr="00885E99">
        <w:rPr>
          <w:color w:val="002060"/>
          <w:rtl/>
        </w:rPr>
        <w:t>מהידים</w:t>
      </w:r>
      <w:proofErr w:type="spellEnd"/>
      <w:r w:rsidRPr="00885E99">
        <w:rPr>
          <w:color w:val="002060"/>
          <w:rtl/>
        </w:rPr>
        <w:t>, (</w:t>
      </w:r>
      <w:proofErr w:type="spellStart"/>
      <w:r w:rsidRPr="00885E99">
        <w:rPr>
          <w:color w:val="002060"/>
          <w:rtl/>
        </w:rPr>
        <w:t>כדאיתא</w:t>
      </w:r>
      <w:proofErr w:type="spellEnd"/>
      <w:r w:rsidRPr="00885E99">
        <w:rPr>
          <w:color w:val="002060"/>
          <w:rtl/>
        </w:rPr>
        <w:t xml:space="preserve"> </w:t>
      </w:r>
      <w:proofErr w:type="spellStart"/>
      <w:r w:rsidRPr="00885E99">
        <w:rPr>
          <w:color w:val="002060"/>
          <w:rtl/>
        </w:rPr>
        <w:t>בגיטין</w:t>
      </w:r>
      <w:proofErr w:type="spellEnd"/>
      <w:r w:rsidRPr="00885E99">
        <w:rPr>
          <w:color w:val="002060"/>
          <w:rtl/>
        </w:rPr>
        <w:t xml:space="preserve"> כ״ג. ובחולין צ״ו. </w:t>
      </w:r>
      <w:proofErr w:type="spellStart"/>
      <w:r w:rsidRPr="00885E99">
        <w:rPr>
          <w:color w:val="002060"/>
          <w:rtl/>
        </w:rPr>
        <w:t>דסמכינן</w:t>
      </w:r>
      <w:proofErr w:type="spellEnd"/>
      <w:r w:rsidRPr="00885E99">
        <w:rPr>
          <w:color w:val="002060"/>
          <w:rtl/>
        </w:rPr>
        <w:t xml:space="preserve"> </w:t>
      </w:r>
      <w:proofErr w:type="spellStart"/>
      <w:r w:rsidRPr="00885E99">
        <w:rPr>
          <w:color w:val="002060"/>
          <w:rtl/>
        </w:rPr>
        <w:t>אטביעות</w:t>
      </w:r>
      <w:proofErr w:type="spellEnd"/>
      <w:r w:rsidRPr="00885E99">
        <w:rPr>
          <w:color w:val="002060"/>
          <w:rtl/>
        </w:rPr>
        <w:t xml:space="preserve"> </w:t>
      </w:r>
      <w:r w:rsidRPr="00885E99">
        <w:rPr>
          <w:color w:val="002060"/>
          <w:rtl/>
        </w:rPr>
        <w:lastRenderedPageBreak/>
        <w:t xml:space="preserve">עינא </w:t>
      </w:r>
      <w:proofErr w:type="spellStart"/>
      <w:r w:rsidRPr="00885E99">
        <w:rPr>
          <w:color w:val="002060"/>
          <w:rtl/>
        </w:rPr>
        <w:t>דקלא</w:t>
      </w:r>
      <w:proofErr w:type="spellEnd"/>
      <w:r w:rsidRPr="00885E99">
        <w:rPr>
          <w:color w:val="002060"/>
          <w:rtl/>
        </w:rPr>
        <w:t xml:space="preserve"> דאי לא </w:t>
      </w:r>
      <w:proofErr w:type="spellStart"/>
      <w:r w:rsidRPr="00885E99">
        <w:rPr>
          <w:color w:val="002060"/>
          <w:rtl/>
        </w:rPr>
        <w:t>תימא</w:t>
      </w:r>
      <w:proofErr w:type="spellEnd"/>
      <w:r w:rsidRPr="00885E99">
        <w:rPr>
          <w:color w:val="002060"/>
          <w:rtl/>
        </w:rPr>
        <w:t xml:space="preserve"> הכי </w:t>
      </w:r>
      <w:proofErr w:type="spellStart"/>
      <w:r w:rsidRPr="00885E99">
        <w:rPr>
          <w:color w:val="002060"/>
          <w:rtl/>
        </w:rPr>
        <w:t>האיך</w:t>
      </w:r>
      <w:proofErr w:type="spellEnd"/>
      <w:r w:rsidRPr="00885E99">
        <w:rPr>
          <w:color w:val="002060"/>
          <w:rtl/>
        </w:rPr>
        <w:t xml:space="preserve"> סומא מותר באשתו </w:t>
      </w:r>
      <w:proofErr w:type="spellStart"/>
      <w:r w:rsidRPr="00885E99">
        <w:rPr>
          <w:color w:val="002060"/>
          <w:rtl/>
        </w:rPr>
        <w:t>האיך</w:t>
      </w:r>
      <w:proofErr w:type="spellEnd"/>
      <w:r w:rsidRPr="00885E99">
        <w:rPr>
          <w:color w:val="002060"/>
          <w:rtl/>
        </w:rPr>
        <w:t xml:space="preserve"> בני אדם מותרים בנשותיהם בלילה, הרי אינה רואה אותו, שמא אין זה בעלה אלא בטביעות עינא </w:t>
      </w:r>
      <w:proofErr w:type="spellStart"/>
      <w:r w:rsidRPr="00885E99">
        <w:rPr>
          <w:color w:val="002060"/>
          <w:rtl/>
        </w:rPr>
        <w:t>דקלא</w:t>
      </w:r>
      <w:proofErr w:type="spellEnd"/>
      <w:r w:rsidRPr="00885E99">
        <w:rPr>
          <w:color w:val="002060"/>
          <w:rtl/>
        </w:rPr>
        <w:t xml:space="preserve"> - המלקט).</w:t>
      </w:r>
    </w:p>
    <w:p w14:paraId="6ED580CC" w14:textId="77777777" w:rsidR="00CB0CB9" w:rsidRPr="00885E99" w:rsidRDefault="00CB0CB9" w:rsidP="00CB0CB9">
      <w:pPr>
        <w:pStyle w:val="Bodytext381"/>
        <w:shd w:val="clear" w:color="auto" w:fill="auto"/>
        <w:spacing w:before="0" w:after="80" w:line="307" w:lineRule="exact"/>
        <w:ind w:firstLine="400"/>
        <w:rPr>
          <w:color w:val="002060"/>
          <w:rtl/>
        </w:rPr>
      </w:pPr>
      <w:r w:rsidRPr="00885E99">
        <w:rPr>
          <w:color w:val="002060"/>
          <w:rtl/>
        </w:rPr>
        <w:t>ומכל זה נראה שלא היה ברור ליצחק מעל לכל ספק שהיה זה עשו, אבל ברכו כמסתפק למה שהיה חושב מה שאפשר, והוא כי אין ספק שיצחק היה אוהב את יעקב וחפץ בברכתו בכל מה שלא יביא היזק ממנו לעשו ולזה חשב שברכתו היא אל העומד בין בירכיו גם כי יהיה יעקב.</w:t>
      </w:r>
    </w:p>
    <w:p w14:paraId="0FBAF4A5" w14:textId="77777777" w:rsidR="00CB0CB9" w:rsidRPr="00885E99" w:rsidRDefault="00CB0CB9" w:rsidP="00CB0CB9">
      <w:pPr>
        <w:pStyle w:val="Bodytext381"/>
        <w:shd w:val="clear" w:color="auto" w:fill="auto"/>
        <w:spacing w:before="0" w:after="80" w:line="307" w:lineRule="exact"/>
        <w:ind w:firstLine="400"/>
        <w:rPr>
          <w:color w:val="002060"/>
          <w:rtl/>
        </w:rPr>
      </w:pPr>
      <w:r w:rsidRPr="00885E99">
        <w:rPr>
          <w:color w:val="002060"/>
          <w:rtl/>
        </w:rPr>
        <w:t xml:space="preserve">ומכאן שיעקב לא רימה ליצחק לגמרי לחשוב שהוא עשו, אלא </w:t>
      </w:r>
      <w:proofErr w:type="spellStart"/>
      <w:r w:rsidRPr="00885E99">
        <w:rPr>
          <w:color w:val="002060"/>
          <w:rtl/>
        </w:rPr>
        <w:t>עשאו</w:t>
      </w:r>
      <w:proofErr w:type="spellEnd"/>
      <w:r w:rsidRPr="00885E99">
        <w:rPr>
          <w:color w:val="002060"/>
          <w:rtl/>
        </w:rPr>
        <w:t xml:space="preserve"> כמסתפק מי הוא, שהרי ודאי שאם היה רוצה היה יכול להסיר את כל הספקות ע״י שלא היה ממהר בהבאת המטעמים וגם היה מדבר כפי שמדבר עשו בלי שיזכיר שם שמים שהרי הזכרת שם שמים עורר את חשדו של יצחק כפי </w:t>
      </w:r>
      <w:proofErr w:type="spellStart"/>
      <w:r w:rsidRPr="00885E99">
        <w:rPr>
          <w:color w:val="002060"/>
          <w:rtl/>
        </w:rPr>
        <w:t>שפירש״י</w:t>
      </w:r>
      <w:proofErr w:type="spellEnd"/>
      <w:r w:rsidRPr="00885E99">
        <w:rPr>
          <w:color w:val="002060"/>
          <w:rtl/>
        </w:rPr>
        <w:t xml:space="preserve"> לעיל, (כ״ז, כ״א), אמר יצחק בליבו אין דרך עשו להיות שם שמים שגור על פיו וגם היה מדבר בלשונו של עשו, יקום אבי ויאכל מציד בנו ולא בלשון, קום נא וכפי </w:t>
      </w:r>
      <w:proofErr w:type="spellStart"/>
      <w:r w:rsidRPr="00885E99">
        <w:rPr>
          <w:color w:val="002060"/>
          <w:rtl/>
        </w:rPr>
        <w:t>שפירש״י</w:t>
      </w:r>
      <w:proofErr w:type="spellEnd"/>
      <w:r w:rsidRPr="00885E99">
        <w:rPr>
          <w:color w:val="002060"/>
          <w:rtl/>
        </w:rPr>
        <w:t xml:space="preserve">, (כ״ז, כ״ב), קול יעקב, שמדבר בלשון תחנונים קום נא, אבל עשו בלשון </w:t>
      </w:r>
      <w:proofErr w:type="spellStart"/>
      <w:r w:rsidRPr="00885E99">
        <w:rPr>
          <w:color w:val="002060"/>
          <w:rtl/>
        </w:rPr>
        <w:t>קנטוריא</w:t>
      </w:r>
      <w:proofErr w:type="spellEnd"/>
      <w:r w:rsidRPr="00885E99">
        <w:rPr>
          <w:color w:val="002060"/>
          <w:rtl/>
        </w:rPr>
        <w:t xml:space="preserve"> דיבר, יקום אבי.</w:t>
      </w:r>
    </w:p>
    <w:p w14:paraId="12480C07" w14:textId="77777777" w:rsidR="00CB0CB9" w:rsidRPr="00885E99" w:rsidRDefault="00CB0CB9" w:rsidP="00CB0CB9">
      <w:pPr>
        <w:pStyle w:val="Bodytext381"/>
        <w:shd w:val="clear" w:color="auto" w:fill="auto"/>
        <w:spacing w:before="0" w:after="80" w:line="307" w:lineRule="exact"/>
        <w:ind w:firstLine="400"/>
        <w:rPr>
          <w:color w:val="002060"/>
          <w:rtl/>
        </w:rPr>
      </w:pPr>
      <w:r w:rsidRPr="00885E99">
        <w:rPr>
          <w:color w:val="002060"/>
          <w:rtl/>
        </w:rPr>
        <w:t xml:space="preserve">אלא שיעקב נהג כך </w:t>
      </w:r>
      <w:proofErr w:type="spellStart"/>
      <w:r w:rsidRPr="00885E99">
        <w:rPr>
          <w:color w:val="002060"/>
          <w:rtl/>
        </w:rPr>
        <w:t>בדוקא</w:t>
      </w:r>
      <w:proofErr w:type="spellEnd"/>
      <w:r w:rsidRPr="00885E99">
        <w:rPr>
          <w:color w:val="002060"/>
          <w:rtl/>
        </w:rPr>
        <w:t xml:space="preserve">, כי אילו היה מרמהו עד שיחשוב שהוא עשו, אפשר שבכלל לא </w:t>
      </w:r>
      <w:proofErr w:type="spellStart"/>
      <w:r w:rsidRPr="00885E99">
        <w:rPr>
          <w:color w:val="002060"/>
          <w:rtl/>
        </w:rPr>
        <w:t>היתה</w:t>
      </w:r>
      <w:proofErr w:type="spellEnd"/>
      <w:r w:rsidRPr="00885E99">
        <w:rPr>
          <w:color w:val="002060"/>
          <w:rtl/>
        </w:rPr>
        <w:t xml:space="preserve"> מועילה ונתפסת הברכה, </w:t>
      </w:r>
      <w:proofErr w:type="spellStart"/>
      <w:r w:rsidRPr="00885E99">
        <w:rPr>
          <w:color w:val="002060"/>
          <w:rtl/>
        </w:rPr>
        <w:t>דכשדעתו</w:t>
      </w:r>
      <w:proofErr w:type="spellEnd"/>
      <w:r w:rsidRPr="00885E99">
        <w:rPr>
          <w:color w:val="002060"/>
          <w:rtl/>
        </w:rPr>
        <w:t xml:space="preserve"> לברך את עשו איך תחול הברכה על יעקב ועל כן הוצרך יעקב </w:t>
      </w:r>
      <w:proofErr w:type="spellStart"/>
      <w:r w:rsidRPr="00885E99">
        <w:rPr>
          <w:color w:val="002060"/>
          <w:rtl/>
        </w:rPr>
        <w:t>בדוקא</w:t>
      </w:r>
      <w:proofErr w:type="spellEnd"/>
      <w:r w:rsidRPr="00885E99">
        <w:rPr>
          <w:color w:val="002060"/>
          <w:rtl/>
        </w:rPr>
        <w:t xml:space="preserve"> לדבר כדרך יעקב ולא כדרך עשו באופן שיפול ספק בדעתו של יצחק אולי הוא יעקב </w:t>
      </w:r>
      <w:proofErr w:type="spellStart"/>
      <w:r w:rsidRPr="00885E99">
        <w:rPr>
          <w:color w:val="002060"/>
          <w:rtl/>
        </w:rPr>
        <w:t>ועי״ז</w:t>
      </w:r>
      <w:proofErr w:type="spellEnd"/>
      <w:r w:rsidRPr="00885E99">
        <w:rPr>
          <w:color w:val="002060"/>
          <w:rtl/>
        </w:rPr>
        <w:t xml:space="preserve"> יברכו בכל אופן ואפילו על הצד שהוא יעקב.</w:t>
      </w:r>
    </w:p>
    <w:p w14:paraId="710210DA" w14:textId="77777777" w:rsidR="00CB0CB9" w:rsidRPr="00885E99" w:rsidRDefault="00CB0CB9" w:rsidP="00CB0CB9">
      <w:pPr>
        <w:pStyle w:val="Bodytext381"/>
        <w:shd w:val="clear" w:color="auto" w:fill="auto"/>
        <w:spacing w:before="0" w:line="307" w:lineRule="exact"/>
        <w:ind w:firstLine="400"/>
        <w:rPr>
          <w:color w:val="002060"/>
          <w:rtl/>
        </w:rPr>
      </w:pPr>
      <w:r w:rsidRPr="00885E99">
        <w:rPr>
          <w:color w:val="002060"/>
          <w:rtl/>
        </w:rPr>
        <w:t xml:space="preserve">וא״כ </w:t>
      </w:r>
      <w:proofErr w:type="spellStart"/>
      <w:r w:rsidRPr="00885E99">
        <w:rPr>
          <w:color w:val="002060"/>
          <w:rtl/>
        </w:rPr>
        <w:t>י״ל</w:t>
      </w:r>
      <w:proofErr w:type="spellEnd"/>
      <w:r w:rsidRPr="00885E99">
        <w:rPr>
          <w:color w:val="002060"/>
          <w:rtl/>
        </w:rPr>
        <w:t xml:space="preserve">, </w:t>
      </w:r>
      <w:proofErr w:type="spellStart"/>
      <w:r w:rsidRPr="00885E99">
        <w:rPr>
          <w:color w:val="002060"/>
          <w:rtl/>
        </w:rPr>
        <w:t>דזו</w:t>
      </w:r>
      <w:proofErr w:type="spellEnd"/>
      <w:r w:rsidRPr="00885E99">
        <w:rPr>
          <w:color w:val="002060"/>
          <w:rtl/>
        </w:rPr>
        <w:t xml:space="preserve"> </w:t>
      </w:r>
      <w:proofErr w:type="spellStart"/>
      <w:r w:rsidRPr="00885E99">
        <w:rPr>
          <w:color w:val="002060"/>
          <w:rtl/>
        </w:rPr>
        <w:t>היתה</w:t>
      </w:r>
      <w:proofErr w:type="spellEnd"/>
      <w:r w:rsidRPr="00885E99">
        <w:rPr>
          <w:color w:val="002060"/>
          <w:rtl/>
        </w:rPr>
        <w:t xml:space="preserve"> </w:t>
      </w:r>
      <w:proofErr w:type="spellStart"/>
      <w:r w:rsidRPr="00885E99">
        <w:rPr>
          <w:color w:val="002060"/>
          <w:rtl/>
        </w:rPr>
        <w:t>חכמתו</w:t>
      </w:r>
      <w:proofErr w:type="spellEnd"/>
      <w:r w:rsidRPr="00885E99">
        <w:rPr>
          <w:color w:val="002060"/>
          <w:rtl/>
        </w:rPr>
        <w:t xml:space="preserve"> של יעקב אבינו שהצליח להטיל ספק בדעתו של יצחק באופן שיתלה שהוא עשו אבל מ״מ </w:t>
      </w:r>
      <w:proofErr w:type="spellStart"/>
      <w:r w:rsidRPr="00885E99">
        <w:rPr>
          <w:color w:val="002060"/>
          <w:rtl/>
        </w:rPr>
        <w:t>ישאר</w:t>
      </w:r>
      <w:proofErr w:type="spellEnd"/>
      <w:r w:rsidRPr="00885E99">
        <w:rPr>
          <w:color w:val="002060"/>
          <w:rtl/>
        </w:rPr>
        <w:t xml:space="preserve"> </w:t>
      </w:r>
      <w:proofErr w:type="spellStart"/>
      <w:r w:rsidRPr="00885E99">
        <w:rPr>
          <w:color w:val="002060"/>
          <w:rtl/>
        </w:rPr>
        <w:t>בלבו</w:t>
      </w:r>
      <w:proofErr w:type="spellEnd"/>
      <w:r w:rsidRPr="00885E99">
        <w:rPr>
          <w:color w:val="002060"/>
          <w:rtl/>
        </w:rPr>
        <w:t xml:space="preserve"> ספק שאפשר שהוא יעקב ויברכו גם באופן זה ושפיר ראוי לקרות למרמה כזו חכמה כי אכן היא חכמה רבה </w:t>
      </w:r>
      <w:proofErr w:type="spellStart"/>
      <w:r w:rsidRPr="00885E99">
        <w:rPr>
          <w:color w:val="002060"/>
          <w:rtl/>
        </w:rPr>
        <w:t>דהיה</w:t>
      </w:r>
      <w:proofErr w:type="spellEnd"/>
      <w:r w:rsidRPr="00885E99">
        <w:rPr>
          <w:color w:val="002060"/>
          <w:rtl/>
        </w:rPr>
        <w:t xml:space="preserve"> עליו לנהוג בחכמה יתרה וללכת על חבל דק מאד, שמחד יחשוב אותו יצחק לעשו אך מאידך יסתפק שמא הוא יעקב.</w:t>
      </w:r>
    </w:p>
    <w:p w14:paraId="774D70C1" w14:textId="77777777" w:rsidR="00CB0CB9" w:rsidRPr="00885E99" w:rsidRDefault="00CB0CB9" w:rsidP="00CB0CB9">
      <w:pPr>
        <w:pStyle w:val="Bodytext150"/>
        <w:shd w:val="clear" w:color="auto" w:fill="auto"/>
        <w:spacing w:after="270"/>
        <w:jc w:val="right"/>
        <w:rPr>
          <w:color w:val="002060"/>
          <w:rtl/>
        </w:rPr>
      </w:pPr>
      <w:r w:rsidRPr="00885E99">
        <w:rPr>
          <w:color w:val="002060"/>
          <w:rtl/>
        </w:rPr>
        <w:t>שירת דוד</w:t>
      </w:r>
    </w:p>
    <w:p w14:paraId="70EB9C2A" w14:textId="77777777" w:rsidR="00CB0CB9" w:rsidRPr="00885E99" w:rsidRDefault="00CB0CB9" w:rsidP="00CB0CB9">
      <w:pPr>
        <w:pStyle w:val="Bodytext381"/>
        <w:shd w:val="clear" w:color="auto" w:fill="auto"/>
        <w:spacing w:before="0" w:line="307" w:lineRule="exact"/>
        <w:rPr>
          <w:color w:val="002060"/>
          <w:rtl/>
        </w:rPr>
      </w:pPr>
    </w:p>
    <w:p w14:paraId="19D2E16F" w14:textId="77777777" w:rsidR="00CB0CB9" w:rsidRDefault="00CB0CB9" w:rsidP="00CB0CB9">
      <w:pPr>
        <w:pStyle w:val="Heading341"/>
        <w:keepNext/>
        <w:keepLines/>
        <w:shd w:val="clear" w:color="auto" w:fill="auto"/>
        <w:spacing w:before="0" w:after="93" w:line="298" w:lineRule="exact"/>
        <w:jc w:val="both"/>
        <w:rPr>
          <w:rtl/>
        </w:rPr>
      </w:pPr>
      <w:bookmarkStart w:id="210" w:name="bookmark660"/>
      <w:r>
        <w:rPr>
          <w:rtl/>
        </w:rPr>
        <w:t>ועל חרבך תחיה ואת אחיך תעב</w:t>
      </w:r>
      <w:r>
        <w:rPr>
          <w:rFonts w:hint="cs"/>
          <w:rtl/>
        </w:rPr>
        <w:t>ו</w:t>
      </w:r>
      <w:r>
        <w:rPr>
          <w:rtl/>
        </w:rPr>
        <w:t xml:space="preserve">ד והיה </w:t>
      </w:r>
      <w:r>
        <w:rPr>
          <w:rFonts w:hint="cs"/>
          <w:rtl/>
        </w:rPr>
        <w:t>כ</w:t>
      </w:r>
      <w:r>
        <w:rPr>
          <w:rtl/>
        </w:rPr>
        <w:t xml:space="preserve">אשר </w:t>
      </w:r>
      <w:proofErr w:type="spellStart"/>
      <w:r>
        <w:rPr>
          <w:rtl/>
        </w:rPr>
        <w:t>תריד</w:t>
      </w:r>
      <w:proofErr w:type="spellEnd"/>
      <w:r>
        <w:rPr>
          <w:rtl/>
        </w:rPr>
        <w:t xml:space="preserve"> ופרקת עלו מעל </w:t>
      </w:r>
      <w:proofErr w:type="spellStart"/>
      <w:r>
        <w:rPr>
          <w:rtl/>
        </w:rPr>
        <w:t>צוארך</w:t>
      </w:r>
      <w:proofErr w:type="spellEnd"/>
      <w:r>
        <w:rPr>
          <w:rtl/>
        </w:rPr>
        <w:t xml:space="preserve"> (כ״ז, מ׳)</w:t>
      </w:r>
      <w:bookmarkEnd w:id="210"/>
    </w:p>
    <w:p w14:paraId="4A1F21A3" w14:textId="77777777" w:rsidR="00CB0CB9" w:rsidRPr="00885E99" w:rsidRDefault="00CB0CB9" w:rsidP="00CB0CB9">
      <w:pPr>
        <w:pStyle w:val="Bodytext381"/>
        <w:shd w:val="clear" w:color="auto" w:fill="auto"/>
        <w:tabs>
          <w:tab w:val="left" w:pos="922"/>
          <w:tab w:val="left" w:pos="1522"/>
          <w:tab w:val="left" w:pos="2041"/>
          <w:tab w:val="left" w:pos="2497"/>
          <w:tab w:val="left" w:pos="3135"/>
          <w:tab w:val="left" w:pos="3644"/>
          <w:tab w:val="left" w:pos="5612"/>
          <w:tab w:val="left" w:pos="6174"/>
          <w:tab w:val="left" w:pos="6634"/>
        </w:tabs>
        <w:spacing w:before="0" w:line="307" w:lineRule="exact"/>
        <w:ind w:firstLine="400"/>
        <w:rPr>
          <w:color w:val="00B050"/>
          <w:rtl/>
        </w:rPr>
      </w:pPr>
      <w:r w:rsidRPr="00885E99">
        <w:rPr>
          <w:color w:val="00B050"/>
          <w:rtl/>
        </w:rPr>
        <w:t xml:space="preserve">וקשה </w:t>
      </w:r>
      <w:proofErr w:type="spellStart"/>
      <w:r w:rsidRPr="00885E99">
        <w:rPr>
          <w:color w:val="00B050"/>
          <w:rtl/>
        </w:rPr>
        <w:t>דכאשר</w:t>
      </w:r>
      <w:proofErr w:type="spellEnd"/>
      <w:r w:rsidRPr="00885E99">
        <w:rPr>
          <w:color w:val="00B050"/>
          <w:rtl/>
        </w:rPr>
        <w:t xml:space="preserve"> יצחק אבינו אכן מוכן לברך את עשו הוא מברכו ואומר, (כ״ז, ל״ט), הנה</w:t>
      </w:r>
      <w:r w:rsidRPr="00885E99">
        <w:rPr>
          <w:color w:val="00B050"/>
          <w:rtl/>
        </w:rPr>
        <w:tab/>
        <w:t>משמני</w:t>
      </w:r>
      <w:r w:rsidRPr="00885E99">
        <w:rPr>
          <w:color w:val="00B050"/>
          <w:rtl/>
        </w:rPr>
        <w:tab/>
        <w:t>הארץ</w:t>
      </w:r>
      <w:r w:rsidRPr="00885E99">
        <w:rPr>
          <w:color w:val="00B050"/>
          <w:rtl/>
        </w:rPr>
        <w:tab/>
        <w:t>יהיה</w:t>
      </w:r>
      <w:r w:rsidRPr="00885E99">
        <w:rPr>
          <w:color w:val="00B050"/>
          <w:rtl/>
        </w:rPr>
        <w:tab/>
        <w:t>מושבך</w:t>
      </w:r>
      <w:r w:rsidRPr="00885E99">
        <w:rPr>
          <w:color w:val="00B050"/>
          <w:rtl/>
        </w:rPr>
        <w:tab/>
        <w:t>ומטל</w:t>
      </w:r>
      <w:r w:rsidRPr="00885E99">
        <w:rPr>
          <w:color w:val="00B050"/>
          <w:rtl/>
        </w:rPr>
        <w:tab/>
        <w:t>השמים מעל ועל חרבך</w:t>
      </w:r>
      <w:r w:rsidRPr="00885E99">
        <w:rPr>
          <w:color w:val="00B050"/>
          <w:rtl/>
        </w:rPr>
        <w:tab/>
        <w:t>תחיה.</w:t>
      </w:r>
      <w:r w:rsidRPr="00885E99">
        <w:rPr>
          <w:color w:val="00B050"/>
          <w:rtl/>
        </w:rPr>
        <w:tab/>
        <w:t>והנה</w:t>
      </w:r>
      <w:r w:rsidRPr="00885E99">
        <w:rPr>
          <w:color w:val="00B050"/>
          <w:rtl/>
        </w:rPr>
        <w:tab/>
        <w:t>גם</w:t>
      </w:r>
    </w:p>
    <w:p w14:paraId="275A3A8A" w14:textId="77777777" w:rsidR="00CB0CB9" w:rsidRPr="00885E99" w:rsidRDefault="00CB0CB9" w:rsidP="00CB0CB9">
      <w:pPr>
        <w:pStyle w:val="Bodytext381"/>
        <w:shd w:val="clear" w:color="auto" w:fill="auto"/>
        <w:spacing w:before="0" w:after="100" w:line="307" w:lineRule="exact"/>
        <w:rPr>
          <w:color w:val="00B050"/>
          <w:rtl/>
        </w:rPr>
      </w:pPr>
      <w:r w:rsidRPr="00885E99">
        <w:rPr>
          <w:color w:val="00B050"/>
          <w:rtl/>
        </w:rPr>
        <w:lastRenderedPageBreak/>
        <w:t xml:space="preserve">על חרבך תחיה הוי ברכה, שתמיד ינצח ובאמת עשו הצליח עם ברכה זו, אבל ההמשך קשה מאד איזו מין ברכה זאת, ואת אחיך תעבוד, </w:t>
      </w:r>
      <w:proofErr w:type="spellStart"/>
      <w:r w:rsidRPr="00885E99">
        <w:rPr>
          <w:color w:val="00B050"/>
          <w:rtl/>
        </w:rPr>
        <w:t>דבשלמא</w:t>
      </w:r>
      <w:proofErr w:type="spellEnd"/>
      <w:r w:rsidRPr="00885E99">
        <w:rPr>
          <w:color w:val="00B050"/>
          <w:rtl/>
        </w:rPr>
        <w:t xml:space="preserve"> והיה כאשר </w:t>
      </w:r>
      <w:proofErr w:type="spellStart"/>
      <w:r w:rsidRPr="00885E99">
        <w:rPr>
          <w:color w:val="00B050"/>
          <w:rtl/>
        </w:rPr>
        <w:t>תריד</w:t>
      </w:r>
      <w:proofErr w:type="spellEnd"/>
      <w:r w:rsidRPr="00885E99">
        <w:rPr>
          <w:color w:val="00B050"/>
          <w:rtl/>
        </w:rPr>
        <w:t xml:space="preserve"> ופרקת עולו מעל </w:t>
      </w:r>
      <w:proofErr w:type="spellStart"/>
      <w:r w:rsidRPr="00885E99">
        <w:rPr>
          <w:color w:val="00B050"/>
          <w:rtl/>
        </w:rPr>
        <w:t>צוארך</w:t>
      </w:r>
      <w:proofErr w:type="spellEnd"/>
      <w:r w:rsidRPr="00885E99">
        <w:rPr>
          <w:color w:val="00B050"/>
          <w:rtl/>
        </w:rPr>
        <w:t>, זו ברכה, שהרי יצחק אבינו אמר לו, (כ״ז, ל״ז), הן גביר שמתיו לך ואת כל אחיו נתתי לו לעבדים וכעת כבר לא ניתן לשנות את זה.</w:t>
      </w:r>
    </w:p>
    <w:p w14:paraId="4B848F2F" w14:textId="77777777" w:rsidR="00CB0CB9" w:rsidRPr="00885E99" w:rsidRDefault="00CB0CB9" w:rsidP="00CB0CB9">
      <w:pPr>
        <w:pStyle w:val="Bodytext381"/>
        <w:shd w:val="clear" w:color="auto" w:fill="auto"/>
        <w:spacing w:before="0" w:after="100" w:line="307" w:lineRule="exact"/>
        <w:jc w:val="right"/>
        <w:rPr>
          <w:color w:val="00B050"/>
          <w:rtl/>
        </w:rPr>
      </w:pPr>
      <w:r w:rsidRPr="00885E99">
        <w:rPr>
          <w:color w:val="00B050"/>
          <w:rtl/>
        </w:rPr>
        <w:t>וא״כ כאשר יצחק נותן לעשו פתח להשתחרר מעולו של יעקב במקרה שיעקב יחטא, א״כ זו הוי עדיין ברכה טובה, אבל את אחיך תעבוד איזו מין ברכה היא זו.</w:t>
      </w:r>
    </w:p>
    <w:p w14:paraId="3775C9C1" w14:textId="77777777" w:rsidR="00CB0CB9" w:rsidRPr="00885E99" w:rsidRDefault="00CB0CB9" w:rsidP="00CB0CB9">
      <w:pPr>
        <w:pStyle w:val="Bodytext381"/>
        <w:shd w:val="clear" w:color="auto" w:fill="auto"/>
        <w:spacing w:before="0" w:after="100" w:line="307" w:lineRule="exact"/>
        <w:ind w:firstLine="400"/>
        <w:rPr>
          <w:color w:val="00B050"/>
          <w:rtl/>
        </w:rPr>
      </w:pPr>
      <w:r w:rsidRPr="00885E99">
        <w:rPr>
          <w:color w:val="00B050"/>
          <w:rtl/>
        </w:rPr>
        <w:t xml:space="preserve">והנה בפשטות היה ניתן לומר </w:t>
      </w:r>
      <w:proofErr w:type="spellStart"/>
      <w:r w:rsidRPr="00885E99">
        <w:rPr>
          <w:color w:val="00B050"/>
          <w:rtl/>
        </w:rPr>
        <w:t>דהעיקר</w:t>
      </w:r>
      <w:proofErr w:type="spellEnd"/>
      <w:r w:rsidRPr="00885E99">
        <w:rPr>
          <w:color w:val="00B050"/>
          <w:rtl/>
        </w:rPr>
        <w:t xml:space="preserve"> הוא הסיפא, כאשר </w:t>
      </w:r>
      <w:proofErr w:type="spellStart"/>
      <w:r w:rsidRPr="00885E99">
        <w:rPr>
          <w:color w:val="00B050"/>
          <w:rtl/>
        </w:rPr>
        <w:t>תריד</w:t>
      </w:r>
      <w:proofErr w:type="spellEnd"/>
      <w:r w:rsidRPr="00885E99">
        <w:rPr>
          <w:color w:val="00B050"/>
          <w:rtl/>
        </w:rPr>
        <w:t xml:space="preserve"> ופרקת עולו ולזה היו צריכים להקדים ואת אחיך תעבוד.</w:t>
      </w:r>
    </w:p>
    <w:p w14:paraId="3CC9B61F" w14:textId="77777777" w:rsidR="00CB0CB9" w:rsidRPr="00885E99" w:rsidRDefault="00CB0CB9" w:rsidP="00CB0CB9">
      <w:pPr>
        <w:pStyle w:val="Bodytext381"/>
        <w:shd w:val="clear" w:color="auto" w:fill="auto"/>
        <w:spacing w:before="0" w:line="307" w:lineRule="exact"/>
        <w:ind w:firstLine="400"/>
        <w:rPr>
          <w:color w:val="00B050"/>
          <w:rtl/>
        </w:rPr>
      </w:pPr>
      <w:r w:rsidRPr="00885E99">
        <w:rPr>
          <w:color w:val="00B050"/>
          <w:rtl/>
        </w:rPr>
        <w:t xml:space="preserve">אך </w:t>
      </w:r>
      <w:proofErr w:type="spellStart"/>
      <w:r w:rsidRPr="00885E99">
        <w:rPr>
          <w:color w:val="00B050"/>
          <w:rtl/>
        </w:rPr>
        <w:t>י״ל</w:t>
      </w:r>
      <w:proofErr w:type="spellEnd"/>
      <w:r w:rsidRPr="00885E99">
        <w:rPr>
          <w:color w:val="00B050"/>
          <w:rtl/>
        </w:rPr>
        <w:t xml:space="preserve">, </w:t>
      </w:r>
      <w:proofErr w:type="spellStart"/>
      <w:r w:rsidRPr="00885E99">
        <w:rPr>
          <w:color w:val="00B050"/>
          <w:rtl/>
        </w:rPr>
        <w:t>דלאמיתו</w:t>
      </w:r>
      <w:proofErr w:type="spellEnd"/>
      <w:r w:rsidRPr="00885E99">
        <w:rPr>
          <w:color w:val="00B050"/>
          <w:rtl/>
        </w:rPr>
        <w:t xml:space="preserve"> של דבר גם, את אחיך תעבוד, גם זו ברכה חשובה עד </w:t>
      </w:r>
      <w:proofErr w:type="spellStart"/>
      <w:r w:rsidRPr="00885E99">
        <w:rPr>
          <w:color w:val="00B050"/>
          <w:rtl/>
        </w:rPr>
        <w:t>למאד</w:t>
      </w:r>
      <w:proofErr w:type="spellEnd"/>
      <w:r w:rsidRPr="00885E99">
        <w:rPr>
          <w:color w:val="00B050"/>
          <w:rtl/>
        </w:rPr>
        <w:t xml:space="preserve"> לעשו. </w:t>
      </w:r>
      <w:proofErr w:type="spellStart"/>
      <w:r w:rsidRPr="00885E99">
        <w:rPr>
          <w:color w:val="00B050"/>
          <w:rtl/>
        </w:rPr>
        <w:t>דהנה</w:t>
      </w:r>
      <w:proofErr w:type="spellEnd"/>
      <w:r w:rsidRPr="00885E99">
        <w:rPr>
          <w:color w:val="00B050"/>
          <w:rtl/>
        </w:rPr>
        <w:t xml:space="preserve"> לעשו אין כל זכויות לעוה״ב, והזכות היחידה של גוי לעוה״ב היא הטובה שעשה לישראל, שעזר ועבד את ישראל, יתכן ועשו אינו מודע לזה, אבל באמת יש כאן ברכה עצומה, ולהיפך, כאשר תוריד ופרקת עולו מעל </w:t>
      </w:r>
      <w:proofErr w:type="spellStart"/>
      <w:r w:rsidRPr="00885E99">
        <w:rPr>
          <w:color w:val="00B050"/>
          <w:rtl/>
        </w:rPr>
        <w:t>צוארך</w:t>
      </w:r>
      <w:proofErr w:type="spellEnd"/>
      <w:r w:rsidRPr="00885E99">
        <w:rPr>
          <w:color w:val="00B050"/>
          <w:rtl/>
        </w:rPr>
        <w:t xml:space="preserve">, זו אינה ברכה, דאם ישראל חוטא ח״ו אין כל ענין לעבוד אותו וא״כ אין לגוי כל היכי </w:t>
      </w:r>
      <w:proofErr w:type="spellStart"/>
      <w:r w:rsidRPr="00885E99">
        <w:rPr>
          <w:color w:val="00B050"/>
          <w:rtl/>
        </w:rPr>
        <w:t>תמיצי</w:t>
      </w:r>
      <w:proofErr w:type="spellEnd"/>
      <w:r w:rsidRPr="00885E99">
        <w:rPr>
          <w:color w:val="00B050"/>
          <w:rtl/>
        </w:rPr>
        <w:t xml:space="preserve"> להגיע לעוה״ב ע״י ישראל, אבל אם ישראל מתנהגים כשורה א״כ זוהי זכות גדולה וברכה עצומה לעבוד אותו.</w:t>
      </w:r>
    </w:p>
    <w:p w14:paraId="215CA844" w14:textId="77777777" w:rsidR="00CB0CB9" w:rsidRPr="00885E99" w:rsidRDefault="00CB0CB9" w:rsidP="00CB0CB9">
      <w:pPr>
        <w:pStyle w:val="Bodytext150"/>
        <w:shd w:val="clear" w:color="auto" w:fill="auto"/>
        <w:spacing w:after="290"/>
        <w:jc w:val="right"/>
        <w:rPr>
          <w:color w:val="00B050"/>
          <w:rtl/>
        </w:rPr>
      </w:pPr>
      <w:r w:rsidRPr="00885E99">
        <w:rPr>
          <w:color w:val="00B050"/>
          <w:rtl/>
        </w:rPr>
        <w:t xml:space="preserve">הגאון רבי צבי </w:t>
      </w:r>
      <w:proofErr w:type="spellStart"/>
      <w:r w:rsidRPr="00885E99">
        <w:rPr>
          <w:color w:val="00B050"/>
          <w:rtl/>
        </w:rPr>
        <w:t>רוטברג</w:t>
      </w:r>
      <w:proofErr w:type="spellEnd"/>
      <w:r w:rsidRPr="00885E99">
        <w:rPr>
          <w:color w:val="00B050"/>
          <w:rtl/>
        </w:rPr>
        <w:t xml:space="preserve"> </w:t>
      </w:r>
      <w:proofErr w:type="spellStart"/>
      <w:r w:rsidRPr="00885E99">
        <w:rPr>
          <w:color w:val="00B050"/>
          <w:rtl/>
        </w:rPr>
        <w:t>שליט״א</w:t>
      </w:r>
      <w:proofErr w:type="spellEnd"/>
    </w:p>
    <w:p w14:paraId="7ADDC407" w14:textId="77777777" w:rsidR="00CB0CB9" w:rsidRDefault="00CB0CB9" w:rsidP="00CB0CB9">
      <w:pPr>
        <w:pStyle w:val="Heading341"/>
        <w:keepNext/>
        <w:keepLines/>
        <w:shd w:val="clear" w:color="auto" w:fill="auto"/>
        <w:spacing w:before="0" w:after="0"/>
        <w:jc w:val="right"/>
        <w:rPr>
          <w:rtl/>
        </w:rPr>
      </w:pPr>
      <w:bookmarkStart w:id="211" w:name="bookmark663"/>
      <w:r>
        <w:rPr>
          <w:rtl/>
        </w:rPr>
        <w:t xml:space="preserve">וישטם עשו את יעקב על הברכה אשר ברכו אביו ויאמר עשו </w:t>
      </w:r>
      <w:proofErr w:type="spellStart"/>
      <w:r>
        <w:rPr>
          <w:rtl/>
        </w:rPr>
        <w:t>בלבו</w:t>
      </w:r>
      <w:bookmarkEnd w:id="211"/>
      <w:proofErr w:type="spellEnd"/>
    </w:p>
    <w:p w14:paraId="28B62A32" w14:textId="77777777" w:rsidR="00CB0CB9" w:rsidRDefault="00CB0CB9" w:rsidP="00CB0CB9">
      <w:pPr>
        <w:pStyle w:val="Heading341"/>
        <w:keepNext/>
        <w:keepLines/>
        <w:shd w:val="clear" w:color="auto" w:fill="auto"/>
        <w:spacing w:before="0" w:after="59"/>
        <w:jc w:val="right"/>
        <w:rPr>
          <w:rtl/>
        </w:rPr>
      </w:pPr>
      <w:bookmarkStart w:id="212" w:name="bookmark664"/>
      <w:r>
        <w:rPr>
          <w:rtl/>
        </w:rPr>
        <w:t>יקרבו ימי אבל אבי ואהרגה את יעקב אחי (כ״ז, מ״ו)</w:t>
      </w:r>
      <w:bookmarkEnd w:id="212"/>
    </w:p>
    <w:p w14:paraId="6F7D7822" w14:textId="77777777" w:rsidR="00CB0CB9" w:rsidRPr="001E46A8" w:rsidRDefault="00CB0CB9" w:rsidP="00CB0CB9">
      <w:pPr>
        <w:pStyle w:val="Bodytext381"/>
        <w:shd w:val="clear" w:color="auto" w:fill="auto"/>
        <w:spacing w:before="0" w:after="100" w:line="307" w:lineRule="exact"/>
        <w:ind w:firstLine="400"/>
        <w:rPr>
          <w:color w:val="002060"/>
          <w:rtl/>
        </w:rPr>
      </w:pPr>
      <w:r w:rsidRPr="001E46A8">
        <w:rPr>
          <w:color w:val="002060"/>
          <w:rtl/>
        </w:rPr>
        <w:t xml:space="preserve">ויש להבין, מה </w:t>
      </w:r>
      <w:proofErr w:type="spellStart"/>
      <w:r w:rsidRPr="001E46A8">
        <w:rPr>
          <w:color w:val="002060"/>
          <w:rtl/>
        </w:rPr>
        <w:t>סבירא</w:t>
      </w:r>
      <w:proofErr w:type="spellEnd"/>
      <w:r w:rsidRPr="001E46A8">
        <w:rPr>
          <w:color w:val="002060"/>
          <w:rtl/>
        </w:rPr>
        <w:t xml:space="preserve"> ליה עשו דאם האמין בברכות שהם ברוה״ק א״כ ודאי שהם יתקיימו וא״כ איך </w:t>
      </w:r>
      <w:proofErr w:type="spellStart"/>
      <w:r w:rsidRPr="001E46A8">
        <w:rPr>
          <w:color w:val="002060"/>
          <w:rtl/>
        </w:rPr>
        <w:t>סלקא</w:t>
      </w:r>
      <w:proofErr w:type="spellEnd"/>
      <w:r w:rsidRPr="001E46A8">
        <w:rPr>
          <w:color w:val="002060"/>
          <w:rtl/>
        </w:rPr>
        <w:t xml:space="preserve"> </w:t>
      </w:r>
      <w:proofErr w:type="spellStart"/>
      <w:r w:rsidRPr="001E46A8">
        <w:rPr>
          <w:color w:val="002060"/>
          <w:rtl/>
        </w:rPr>
        <w:t>דעתיה</w:t>
      </w:r>
      <w:proofErr w:type="spellEnd"/>
      <w:r w:rsidRPr="001E46A8">
        <w:rPr>
          <w:color w:val="002060"/>
          <w:rtl/>
        </w:rPr>
        <w:t xml:space="preserve"> שיוכל להרוג את יעקב דאז א״כ הרי לא יתקיימו הברכות ואם סבר שבברכות אין כל ממש א״כ מה היה איכפת לו שיעקב קיבל אותן.</w:t>
      </w:r>
    </w:p>
    <w:p w14:paraId="3B76A47E" w14:textId="77777777" w:rsidR="00CB0CB9" w:rsidRPr="001E46A8" w:rsidRDefault="00CB0CB9" w:rsidP="00CB0CB9">
      <w:pPr>
        <w:pStyle w:val="Bodytext381"/>
        <w:shd w:val="clear" w:color="auto" w:fill="auto"/>
        <w:spacing w:before="0" w:line="307" w:lineRule="exact"/>
        <w:ind w:firstLine="400"/>
        <w:rPr>
          <w:color w:val="002060"/>
          <w:rtl/>
        </w:rPr>
      </w:pPr>
      <w:r w:rsidRPr="001E46A8">
        <w:rPr>
          <w:color w:val="002060"/>
          <w:rtl/>
        </w:rPr>
        <w:t xml:space="preserve">וי״ל, </w:t>
      </w:r>
      <w:proofErr w:type="spellStart"/>
      <w:r w:rsidRPr="001E46A8">
        <w:rPr>
          <w:color w:val="002060"/>
          <w:rtl/>
        </w:rPr>
        <w:t>דעשו</w:t>
      </w:r>
      <w:proofErr w:type="spellEnd"/>
      <w:r w:rsidRPr="001E46A8">
        <w:rPr>
          <w:color w:val="002060"/>
          <w:rtl/>
        </w:rPr>
        <w:t xml:space="preserve"> באמת האמין בברכות, אבל כיון שהן אינן ליעקב ממש אלא ליורשיו ולזרעו אחריו לדורות א״כ אם יהרגנו הרי הוא היורש, </w:t>
      </w:r>
      <w:proofErr w:type="spellStart"/>
      <w:r w:rsidRPr="001E46A8">
        <w:rPr>
          <w:color w:val="002060"/>
          <w:rtl/>
        </w:rPr>
        <w:t>דיעקב</w:t>
      </w:r>
      <w:proofErr w:type="spellEnd"/>
      <w:r w:rsidRPr="001E46A8">
        <w:rPr>
          <w:color w:val="002060"/>
          <w:rtl/>
        </w:rPr>
        <w:t xml:space="preserve"> עדיין לא היו לו בנים וא״כ יתקיימו הברכות בו.</w:t>
      </w:r>
    </w:p>
    <w:p w14:paraId="51913E3A" w14:textId="77777777" w:rsidR="00CB0CB9" w:rsidRPr="001E46A8" w:rsidRDefault="00CB0CB9" w:rsidP="00CB0CB9">
      <w:pPr>
        <w:pStyle w:val="Bodytext150"/>
        <w:shd w:val="clear" w:color="auto" w:fill="auto"/>
        <w:spacing w:after="136"/>
        <w:jc w:val="right"/>
        <w:rPr>
          <w:color w:val="002060"/>
          <w:rtl/>
        </w:rPr>
      </w:pPr>
      <w:r w:rsidRPr="001E46A8">
        <w:rPr>
          <w:color w:val="002060"/>
          <w:rtl/>
        </w:rPr>
        <w:t xml:space="preserve">טעמא </w:t>
      </w:r>
      <w:proofErr w:type="spellStart"/>
      <w:r w:rsidRPr="001E46A8">
        <w:rPr>
          <w:color w:val="002060"/>
          <w:rtl/>
        </w:rPr>
        <w:t>דקרא</w:t>
      </w:r>
      <w:proofErr w:type="spellEnd"/>
    </w:p>
    <w:p w14:paraId="4C0D29B6" w14:textId="77777777" w:rsidR="00CB0CB9" w:rsidRPr="001E46A8" w:rsidRDefault="00CB0CB9" w:rsidP="00CB0CB9">
      <w:pPr>
        <w:pStyle w:val="Heading341"/>
        <w:keepNext/>
        <w:keepLines/>
        <w:shd w:val="clear" w:color="auto" w:fill="auto"/>
        <w:tabs>
          <w:tab w:val="left" w:pos="682"/>
          <w:tab w:val="left" w:pos="1359"/>
          <w:tab w:val="left" w:pos="2449"/>
          <w:tab w:val="left" w:pos="3174"/>
          <w:tab w:val="left" w:pos="3850"/>
          <w:tab w:val="left" w:pos="4398"/>
          <w:tab w:val="left" w:pos="4719"/>
          <w:tab w:val="left" w:pos="5334"/>
          <w:tab w:val="left" w:pos="5799"/>
        </w:tabs>
        <w:spacing w:before="0" w:after="0" w:line="298" w:lineRule="exact"/>
        <w:jc w:val="both"/>
        <w:rPr>
          <w:rtl/>
        </w:rPr>
      </w:pPr>
      <w:bookmarkStart w:id="213" w:name="bookmark665"/>
      <w:r w:rsidRPr="001E46A8">
        <w:rPr>
          <w:rtl/>
        </w:rPr>
        <w:lastRenderedPageBreak/>
        <w:t>ותאמר רבקה אל יצחק קצ</w:t>
      </w:r>
      <w:r w:rsidRPr="001E46A8">
        <w:rPr>
          <w:rFonts w:hint="cs"/>
          <w:rtl/>
        </w:rPr>
        <w:t>ת</w:t>
      </w:r>
      <w:r w:rsidRPr="001E46A8">
        <w:rPr>
          <w:rtl/>
        </w:rPr>
        <w:t xml:space="preserve">י בחיי מפני בנות </w:t>
      </w:r>
      <w:r w:rsidRPr="001E46A8">
        <w:rPr>
          <w:rFonts w:hint="cs"/>
          <w:rtl/>
        </w:rPr>
        <w:t>ח</w:t>
      </w:r>
      <w:r w:rsidRPr="001E46A8">
        <w:rPr>
          <w:rtl/>
        </w:rPr>
        <w:t xml:space="preserve">ת אם לקח יעקב </w:t>
      </w:r>
      <w:proofErr w:type="spellStart"/>
      <w:r w:rsidRPr="001E46A8">
        <w:rPr>
          <w:rtl/>
        </w:rPr>
        <w:t>אשה</w:t>
      </w:r>
      <w:proofErr w:type="spellEnd"/>
      <w:r w:rsidRPr="001E46A8">
        <w:rPr>
          <w:rtl/>
        </w:rPr>
        <w:tab/>
        <w:t>מבנות</w:t>
      </w:r>
      <w:r w:rsidRPr="001E46A8">
        <w:rPr>
          <w:rtl/>
        </w:rPr>
        <w:tab/>
        <w:t>חת כאלה</w:t>
      </w:r>
      <w:r w:rsidRPr="001E46A8">
        <w:rPr>
          <w:rtl/>
        </w:rPr>
        <w:tab/>
        <w:t>מבנות</w:t>
      </w:r>
      <w:r w:rsidRPr="001E46A8">
        <w:rPr>
          <w:rtl/>
        </w:rPr>
        <w:tab/>
        <w:t>הארץ</w:t>
      </w:r>
      <w:r w:rsidRPr="001E46A8">
        <w:rPr>
          <w:rtl/>
        </w:rPr>
        <w:tab/>
        <w:t>למה</w:t>
      </w:r>
      <w:r w:rsidRPr="001E46A8">
        <w:rPr>
          <w:rtl/>
        </w:rPr>
        <w:tab/>
        <w:t>לי</w:t>
      </w:r>
      <w:r w:rsidRPr="001E46A8">
        <w:rPr>
          <w:rtl/>
        </w:rPr>
        <w:tab/>
        <w:t>חיים</w:t>
      </w:r>
      <w:r w:rsidRPr="001E46A8">
        <w:rPr>
          <w:rtl/>
        </w:rPr>
        <w:tab/>
        <w:t>(כ״ז,</w:t>
      </w:r>
      <w:r w:rsidRPr="001E46A8">
        <w:rPr>
          <w:rtl/>
        </w:rPr>
        <w:tab/>
        <w:t>מ״ו)</w:t>
      </w:r>
      <w:bookmarkEnd w:id="213"/>
    </w:p>
    <w:p w14:paraId="30060183" w14:textId="77777777" w:rsidR="00CB0CB9" w:rsidRPr="001E46A8" w:rsidRDefault="00CB0CB9" w:rsidP="00CB0CB9">
      <w:pPr>
        <w:pStyle w:val="Bodytext381"/>
        <w:shd w:val="clear" w:color="auto" w:fill="auto"/>
        <w:spacing w:before="0" w:after="100" w:line="307" w:lineRule="exact"/>
        <w:ind w:firstLine="400"/>
        <w:rPr>
          <w:color w:val="00B050"/>
          <w:rtl/>
        </w:rPr>
      </w:pPr>
      <w:r w:rsidRPr="001E46A8">
        <w:rPr>
          <w:color w:val="00B050"/>
          <w:rtl/>
        </w:rPr>
        <w:t xml:space="preserve">והנה מה שלא אמרה רבקה ליצחק </w:t>
      </w:r>
      <w:proofErr w:type="spellStart"/>
      <w:r w:rsidRPr="001E46A8">
        <w:rPr>
          <w:color w:val="00B050"/>
          <w:rtl/>
        </w:rPr>
        <w:t>דעשו</w:t>
      </w:r>
      <w:proofErr w:type="spellEnd"/>
      <w:r w:rsidRPr="001E46A8">
        <w:rPr>
          <w:color w:val="00B050"/>
          <w:rtl/>
        </w:rPr>
        <w:t xml:space="preserve"> רוצה להרוג את יעקב, </w:t>
      </w:r>
      <w:proofErr w:type="spellStart"/>
      <w:r w:rsidRPr="001E46A8">
        <w:rPr>
          <w:color w:val="00B050"/>
          <w:rtl/>
        </w:rPr>
        <w:t>י״ל</w:t>
      </w:r>
      <w:proofErr w:type="spellEnd"/>
      <w:r w:rsidRPr="001E46A8">
        <w:rPr>
          <w:color w:val="00B050"/>
          <w:rtl/>
        </w:rPr>
        <w:t xml:space="preserve"> כיון </w:t>
      </w:r>
      <w:proofErr w:type="spellStart"/>
      <w:r w:rsidRPr="001E46A8">
        <w:rPr>
          <w:color w:val="00B050"/>
          <w:rtl/>
        </w:rPr>
        <w:t>דעשו</w:t>
      </w:r>
      <w:proofErr w:type="spellEnd"/>
      <w:r w:rsidRPr="001E46A8">
        <w:rPr>
          <w:color w:val="00B050"/>
          <w:rtl/>
        </w:rPr>
        <w:t xml:space="preserve"> אמר את הדברים רק </w:t>
      </w:r>
      <w:proofErr w:type="spellStart"/>
      <w:r w:rsidRPr="001E46A8">
        <w:rPr>
          <w:color w:val="00B050"/>
          <w:rtl/>
        </w:rPr>
        <w:t>בלבו</w:t>
      </w:r>
      <w:proofErr w:type="spellEnd"/>
      <w:r w:rsidRPr="001E46A8">
        <w:rPr>
          <w:color w:val="00B050"/>
          <w:rtl/>
        </w:rPr>
        <w:t xml:space="preserve"> </w:t>
      </w:r>
      <w:proofErr w:type="spellStart"/>
      <w:r w:rsidRPr="001E46A8">
        <w:rPr>
          <w:color w:val="00B050"/>
          <w:rtl/>
        </w:rPr>
        <w:t>וליביה</w:t>
      </w:r>
      <w:proofErr w:type="spellEnd"/>
      <w:r w:rsidRPr="001E46A8">
        <w:rPr>
          <w:color w:val="00B050"/>
          <w:rtl/>
        </w:rPr>
        <w:t xml:space="preserve"> </w:t>
      </w:r>
      <w:proofErr w:type="spellStart"/>
      <w:r w:rsidRPr="001E46A8">
        <w:rPr>
          <w:color w:val="00B050"/>
          <w:rtl/>
        </w:rPr>
        <w:t>לפומיה</w:t>
      </w:r>
      <w:proofErr w:type="spellEnd"/>
      <w:r w:rsidRPr="001E46A8">
        <w:rPr>
          <w:color w:val="00B050"/>
          <w:rtl/>
        </w:rPr>
        <w:t xml:space="preserve"> לא גלי רק שרבקה ידעה את מחשבתו זו בנבואה, כפי </w:t>
      </w:r>
      <w:proofErr w:type="spellStart"/>
      <w:r w:rsidRPr="001E46A8">
        <w:rPr>
          <w:color w:val="00B050"/>
          <w:rtl/>
        </w:rPr>
        <w:t>שפירש״י</w:t>
      </w:r>
      <w:proofErr w:type="spellEnd"/>
      <w:r w:rsidRPr="001E46A8">
        <w:rPr>
          <w:color w:val="00B050"/>
          <w:rtl/>
        </w:rPr>
        <w:t xml:space="preserve">(לעיל כ״ז מ״ב), ויוגד לרבקה, ברוח הקדוש הוגד לה מה שעשו מהרהר </w:t>
      </w:r>
      <w:proofErr w:type="spellStart"/>
      <w:r w:rsidRPr="001E46A8">
        <w:rPr>
          <w:color w:val="00B050"/>
          <w:rtl/>
        </w:rPr>
        <w:t>בלבו</w:t>
      </w:r>
      <w:proofErr w:type="spellEnd"/>
      <w:r w:rsidRPr="001E46A8">
        <w:rPr>
          <w:color w:val="00B050"/>
          <w:rtl/>
        </w:rPr>
        <w:t xml:space="preserve"> וכיון דלא נמסרה הנבואה אלא רק לה א״כ היה איסור לגלות נבואה זו לאחרים ולהכי </w:t>
      </w:r>
      <w:proofErr w:type="spellStart"/>
      <w:r w:rsidRPr="001E46A8">
        <w:rPr>
          <w:color w:val="00B050"/>
          <w:rtl/>
        </w:rPr>
        <w:t>היתה</w:t>
      </w:r>
      <w:proofErr w:type="spellEnd"/>
      <w:r w:rsidRPr="001E46A8">
        <w:rPr>
          <w:color w:val="00B050"/>
          <w:rtl/>
        </w:rPr>
        <w:t xml:space="preserve"> צריכה למצוא סיבה אחרת כדי לגלות לה את אוזן יצחק. (והמקור לזה </w:t>
      </w:r>
      <w:proofErr w:type="spellStart"/>
      <w:r w:rsidRPr="001E46A8">
        <w:rPr>
          <w:color w:val="00B050"/>
          <w:rtl/>
        </w:rPr>
        <w:t>דאסור</w:t>
      </w:r>
      <w:proofErr w:type="spellEnd"/>
      <w:r w:rsidRPr="001E46A8">
        <w:rPr>
          <w:color w:val="00B050"/>
          <w:rtl/>
        </w:rPr>
        <w:t xml:space="preserve"> לנביא לספר על נבואה שנמסרה, כתב לי מרן הגאון רבי שי״ח </w:t>
      </w:r>
      <w:proofErr w:type="spellStart"/>
      <w:r w:rsidRPr="001E46A8">
        <w:rPr>
          <w:color w:val="00B050"/>
          <w:rtl/>
        </w:rPr>
        <w:t>קניבסקי</w:t>
      </w:r>
      <w:proofErr w:type="spellEnd"/>
      <w:r w:rsidRPr="001E46A8">
        <w:rPr>
          <w:color w:val="00B050"/>
          <w:rtl/>
        </w:rPr>
        <w:t xml:space="preserve"> </w:t>
      </w:r>
      <w:proofErr w:type="spellStart"/>
      <w:r w:rsidRPr="001E46A8">
        <w:rPr>
          <w:color w:val="00B050"/>
          <w:rtl/>
        </w:rPr>
        <w:t>שליט״א</w:t>
      </w:r>
      <w:proofErr w:type="spellEnd"/>
      <w:r w:rsidRPr="001E46A8">
        <w:rPr>
          <w:color w:val="00B050"/>
          <w:rtl/>
        </w:rPr>
        <w:t xml:space="preserve">, הוא </w:t>
      </w:r>
      <w:proofErr w:type="spellStart"/>
      <w:r w:rsidRPr="001E46A8">
        <w:rPr>
          <w:color w:val="00B050"/>
          <w:rtl/>
        </w:rPr>
        <w:t>מיומא</w:t>
      </w:r>
      <w:proofErr w:type="spellEnd"/>
      <w:r w:rsidRPr="001E46A8">
        <w:rPr>
          <w:color w:val="00B050"/>
          <w:rtl/>
        </w:rPr>
        <w:t xml:space="preserve"> ד׳: אמר רבה מניין לאומר דבר </w:t>
      </w:r>
      <w:proofErr w:type="spellStart"/>
      <w:r w:rsidRPr="001E46A8">
        <w:rPr>
          <w:color w:val="00B050"/>
          <w:rtl/>
        </w:rPr>
        <w:t>לחבירו</w:t>
      </w:r>
      <w:proofErr w:type="spellEnd"/>
      <w:r w:rsidRPr="001E46A8">
        <w:rPr>
          <w:color w:val="00B050"/>
          <w:rtl/>
        </w:rPr>
        <w:t xml:space="preserve"> שהוא בבל יאמר עד שיאמר לו לך אמור שנאמר, (ויקרא א׳ א׳), וידבר ה׳ אליו מאהל מועד לאמור, שהוא בבל יאמר, </w:t>
      </w:r>
      <w:proofErr w:type="spellStart"/>
      <w:r w:rsidRPr="001E46A8">
        <w:rPr>
          <w:color w:val="00B050"/>
          <w:rtl/>
        </w:rPr>
        <w:t>פירש״י</w:t>
      </w:r>
      <w:proofErr w:type="spellEnd"/>
      <w:r w:rsidRPr="001E46A8">
        <w:rPr>
          <w:color w:val="00B050"/>
          <w:rtl/>
        </w:rPr>
        <w:t xml:space="preserve"> </w:t>
      </w:r>
      <w:proofErr w:type="spellStart"/>
      <w:r w:rsidRPr="001E46A8">
        <w:rPr>
          <w:color w:val="00B050"/>
          <w:rtl/>
        </w:rPr>
        <w:t>לאמר</w:t>
      </w:r>
      <w:proofErr w:type="spellEnd"/>
      <w:r w:rsidRPr="001E46A8">
        <w:rPr>
          <w:color w:val="00B050"/>
          <w:rtl/>
        </w:rPr>
        <w:t>, לא אמור הדברים אלא אם כן נותן לו רשות - המלקט).</w:t>
      </w:r>
    </w:p>
    <w:p w14:paraId="7174C29F" w14:textId="77777777" w:rsidR="00CB0CB9" w:rsidRPr="001E46A8" w:rsidRDefault="00CB0CB9" w:rsidP="00CB0CB9">
      <w:pPr>
        <w:pStyle w:val="Bodytext381"/>
        <w:shd w:val="clear" w:color="auto" w:fill="auto"/>
        <w:spacing w:before="0" w:after="141" w:line="307" w:lineRule="exact"/>
        <w:ind w:firstLine="400"/>
        <w:rPr>
          <w:color w:val="00B050"/>
          <w:rtl/>
        </w:rPr>
      </w:pPr>
      <w:r w:rsidRPr="001E46A8">
        <w:rPr>
          <w:color w:val="00B050"/>
          <w:rtl/>
        </w:rPr>
        <w:t xml:space="preserve">אבל הרמב״ן והאבן עזרא פליגי </w:t>
      </w:r>
      <w:proofErr w:type="spellStart"/>
      <w:r w:rsidRPr="001E46A8">
        <w:rPr>
          <w:color w:val="00B050"/>
          <w:rtl/>
        </w:rPr>
        <w:t>ארש״י</w:t>
      </w:r>
      <w:proofErr w:type="spellEnd"/>
      <w:r w:rsidRPr="001E46A8">
        <w:rPr>
          <w:color w:val="00B050"/>
          <w:rtl/>
        </w:rPr>
        <w:t xml:space="preserve"> וכתבו </w:t>
      </w:r>
      <w:proofErr w:type="spellStart"/>
      <w:r w:rsidRPr="001E46A8">
        <w:rPr>
          <w:color w:val="00B050"/>
          <w:rtl/>
        </w:rPr>
        <w:t>דעשו</w:t>
      </w:r>
      <w:proofErr w:type="spellEnd"/>
      <w:r w:rsidRPr="001E46A8">
        <w:rPr>
          <w:color w:val="00B050"/>
          <w:rtl/>
        </w:rPr>
        <w:t xml:space="preserve"> דיבר כן בפיו </w:t>
      </w:r>
      <w:proofErr w:type="spellStart"/>
      <w:r w:rsidRPr="001E46A8">
        <w:rPr>
          <w:color w:val="00B050"/>
          <w:rtl/>
        </w:rPr>
        <w:t>ועי״כ</w:t>
      </w:r>
      <w:proofErr w:type="spellEnd"/>
      <w:r w:rsidRPr="001E46A8">
        <w:rPr>
          <w:color w:val="00B050"/>
          <w:rtl/>
        </w:rPr>
        <w:t xml:space="preserve"> נודע הדבר לרבקה וא״כ קשה </w:t>
      </w:r>
      <w:proofErr w:type="spellStart"/>
      <w:r w:rsidRPr="001E46A8">
        <w:rPr>
          <w:color w:val="00B050"/>
          <w:rtl/>
        </w:rPr>
        <w:t>אמאי</w:t>
      </w:r>
      <w:proofErr w:type="spellEnd"/>
      <w:r w:rsidRPr="001E46A8">
        <w:rPr>
          <w:color w:val="00B050"/>
          <w:rtl/>
        </w:rPr>
        <w:t xml:space="preserve"> לא סיפרה על כך ליצחק.</w:t>
      </w:r>
    </w:p>
    <w:p w14:paraId="275B4B45" w14:textId="77777777" w:rsidR="00CB0CB9" w:rsidRPr="001E46A8" w:rsidRDefault="00CB0CB9" w:rsidP="00CB0CB9">
      <w:pPr>
        <w:pStyle w:val="Bodytext381"/>
        <w:shd w:val="clear" w:color="auto" w:fill="auto"/>
        <w:spacing w:before="0" w:after="59" w:line="256" w:lineRule="exact"/>
        <w:ind w:firstLine="400"/>
        <w:rPr>
          <w:color w:val="00B050"/>
          <w:rtl/>
        </w:rPr>
      </w:pPr>
      <w:r w:rsidRPr="001E46A8">
        <w:rPr>
          <w:color w:val="00B050"/>
          <w:rtl/>
        </w:rPr>
        <w:t>ובאור החיים כתב דהיינו טעמא שלא גילתה הוא משום איסור רכילות.</w:t>
      </w:r>
    </w:p>
    <w:p w14:paraId="74635321" w14:textId="77777777" w:rsidR="00CB0CB9" w:rsidRPr="001E46A8" w:rsidRDefault="00CB0CB9" w:rsidP="00CB0CB9">
      <w:pPr>
        <w:pStyle w:val="Bodytext381"/>
        <w:shd w:val="clear" w:color="auto" w:fill="auto"/>
        <w:spacing w:before="0" w:line="307" w:lineRule="exact"/>
        <w:ind w:firstLine="400"/>
        <w:rPr>
          <w:color w:val="00B050"/>
          <w:rtl/>
        </w:rPr>
      </w:pPr>
      <w:r w:rsidRPr="001E46A8">
        <w:rPr>
          <w:color w:val="00B050"/>
          <w:rtl/>
        </w:rPr>
        <w:t xml:space="preserve">וי״ל דמה שסיפרה ליעקב, (כ״ז, מ״ב), הנה עשו אחיך מתנחם לך </w:t>
      </w:r>
      <w:proofErr w:type="spellStart"/>
      <w:r w:rsidRPr="001E46A8">
        <w:rPr>
          <w:color w:val="00B050"/>
          <w:rtl/>
        </w:rPr>
        <w:t>להרגך</w:t>
      </w:r>
      <w:proofErr w:type="spellEnd"/>
      <w:r w:rsidRPr="001E46A8">
        <w:rPr>
          <w:color w:val="00B050"/>
          <w:rtl/>
        </w:rPr>
        <w:t xml:space="preserve"> </w:t>
      </w:r>
      <w:proofErr w:type="spellStart"/>
      <w:r w:rsidRPr="001E46A8">
        <w:rPr>
          <w:color w:val="00B050"/>
          <w:rtl/>
        </w:rPr>
        <w:t>י״ל</w:t>
      </w:r>
      <w:proofErr w:type="spellEnd"/>
      <w:r w:rsidRPr="001E46A8">
        <w:rPr>
          <w:color w:val="00B050"/>
          <w:rtl/>
        </w:rPr>
        <w:t xml:space="preserve"> </w:t>
      </w:r>
      <w:proofErr w:type="spellStart"/>
      <w:r w:rsidRPr="001E46A8">
        <w:rPr>
          <w:color w:val="00B050"/>
          <w:rtl/>
        </w:rPr>
        <w:t>דזה</w:t>
      </w:r>
      <w:proofErr w:type="spellEnd"/>
      <w:r w:rsidRPr="001E46A8">
        <w:rPr>
          <w:color w:val="00B050"/>
          <w:rtl/>
        </w:rPr>
        <w:t xml:space="preserve"> משום הצלת עצמו ומה שלא סיפרה ליצחק משום הצלת יעקב אף </w:t>
      </w:r>
      <w:proofErr w:type="spellStart"/>
      <w:r w:rsidRPr="001E46A8">
        <w:rPr>
          <w:color w:val="00B050"/>
          <w:rtl/>
        </w:rPr>
        <w:t>שברא״ש</w:t>
      </w:r>
      <w:proofErr w:type="spellEnd"/>
      <w:r w:rsidRPr="001E46A8">
        <w:rPr>
          <w:color w:val="00B050"/>
          <w:rtl/>
        </w:rPr>
        <w:t xml:space="preserve"> בנדה ס״א מבואר דגם בשביל הצלת אחרים מותר לספר רכילות </w:t>
      </w:r>
      <w:proofErr w:type="spellStart"/>
      <w:r w:rsidRPr="001E46A8">
        <w:rPr>
          <w:color w:val="00B050"/>
          <w:rtl/>
        </w:rPr>
        <w:t>י״ל</w:t>
      </w:r>
      <w:proofErr w:type="spellEnd"/>
      <w:r w:rsidRPr="001E46A8">
        <w:rPr>
          <w:color w:val="00B050"/>
          <w:rtl/>
        </w:rPr>
        <w:t xml:space="preserve"> </w:t>
      </w:r>
      <w:proofErr w:type="spellStart"/>
      <w:r w:rsidRPr="001E46A8">
        <w:rPr>
          <w:color w:val="00B050"/>
          <w:rtl/>
        </w:rPr>
        <w:t>דכיון</w:t>
      </w:r>
      <w:proofErr w:type="spellEnd"/>
      <w:r w:rsidRPr="001E46A8">
        <w:rPr>
          <w:color w:val="00B050"/>
          <w:rtl/>
        </w:rPr>
        <w:t xml:space="preserve"> שהיה אפשר להגיע לתוצאה גם בלי סיפור הרכילות להכי אסור היה לספר וכיון שבאמת רבקה הגיעה אל התוצאה ע״י אמירת קצתי בחיי שוב אסור היה לה לספר ליצחק את דברי עשו.</w:t>
      </w:r>
    </w:p>
    <w:p w14:paraId="21791A9E" w14:textId="77777777" w:rsidR="00CB0CB9" w:rsidRPr="001E46A8" w:rsidRDefault="00CB0CB9" w:rsidP="00CB0CB9">
      <w:pPr>
        <w:pStyle w:val="Bodytext381"/>
        <w:shd w:val="clear" w:color="auto" w:fill="auto"/>
        <w:spacing w:before="0" w:line="307" w:lineRule="exact"/>
        <w:ind w:firstLine="400"/>
        <w:rPr>
          <w:color w:val="00B050"/>
          <w:rtl/>
        </w:rPr>
      </w:pPr>
      <w:r w:rsidRPr="001E46A8">
        <w:rPr>
          <w:color w:val="00B050"/>
          <w:rtl/>
        </w:rPr>
        <w:t xml:space="preserve">אך א״כ </w:t>
      </w:r>
      <w:proofErr w:type="spellStart"/>
      <w:r w:rsidRPr="001E46A8">
        <w:rPr>
          <w:color w:val="00B050"/>
          <w:rtl/>
        </w:rPr>
        <w:t>אכתי</w:t>
      </w:r>
      <w:proofErr w:type="spellEnd"/>
      <w:r w:rsidRPr="001E46A8">
        <w:rPr>
          <w:color w:val="00B050"/>
          <w:rtl/>
        </w:rPr>
        <w:t xml:space="preserve"> צ״ע </w:t>
      </w:r>
      <w:proofErr w:type="spellStart"/>
      <w:r w:rsidRPr="001E46A8">
        <w:rPr>
          <w:color w:val="00B050"/>
          <w:rtl/>
        </w:rPr>
        <w:t>אמאי</w:t>
      </w:r>
      <w:proofErr w:type="spellEnd"/>
      <w:r w:rsidRPr="001E46A8">
        <w:rPr>
          <w:color w:val="00B050"/>
          <w:rtl/>
        </w:rPr>
        <w:t xml:space="preserve"> סיפרה זאת ליעקב הרי גם ליעקב יכלה לומר </w:t>
      </w:r>
      <w:proofErr w:type="spellStart"/>
      <w:r w:rsidRPr="001E46A8">
        <w:rPr>
          <w:color w:val="00B050"/>
          <w:rtl/>
        </w:rPr>
        <w:t>דרצונה</w:t>
      </w:r>
      <w:proofErr w:type="spellEnd"/>
      <w:r w:rsidRPr="001E46A8">
        <w:rPr>
          <w:color w:val="00B050"/>
          <w:rtl/>
        </w:rPr>
        <w:t xml:space="preserve"> שילך אצל לבן כדי לשאת שם </w:t>
      </w:r>
      <w:proofErr w:type="spellStart"/>
      <w:r w:rsidRPr="001E46A8">
        <w:rPr>
          <w:color w:val="00B050"/>
          <w:rtl/>
        </w:rPr>
        <w:t>אשה</w:t>
      </w:r>
      <w:proofErr w:type="spellEnd"/>
      <w:r w:rsidRPr="001E46A8">
        <w:rPr>
          <w:color w:val="00B050"/>
          <w:rtl/>
        </w:rPr>
        <w:t xml:space="preserve"> וא״כ יכולה </w:t>
      </w:r>
      <w:proofErr w:type="spellStart"/>
      <w:r w:rsidRPr="001E46A8">
        <w:rPr>
          <w:color w:val="00B050"/>
          <w:rtl/>
        </w:rPr>
        <w:t>היתה</w:t>
      </w:r>
      <w:proofErr w:type="spellEnd"/>
      <w:r w:rsidRPr="001E46A8">
        <w:rPr>
          <w:color w:val="00B050"/>
          <w:rtl/>
        </w:rPr>
        <w:t xml:space="preserve"> להגיע אל התוצאה של הליכת יעקב ללבן גם ללא סיפור הרכילות.</w:t>
      </w:r>
    </w:p>
    <w:p w14:paraId="3DFEDC2A" w14:textId="77777777" w:rsidR="00CB0CB9" w:rsidRPr="001E46A8" w:rsidRDefault="00CB0CB9" w:rsidP="00CB0CB9">
      <w:pPr>
        <w:pStyle w:val="Bodytext150"/>
        <w:shd w:val="clear" w:color="auto" w:fill="auto"/>
        <w:spacing w:after="149"/>
        <w:jc w:val="right"/>
        <w:rPr>
          <w:color w:val="00B050"/>
          <w:rtl/>
        </w:rPr>
      </w:pPr>
      <w:proofErr w:type="spellStart"/>
      <w:r w:rsidRPr="001E46A8">
        <w:rPr>
          <w:color w:val="00B050"/>
          <w:rtl/>
        </w:rPr>
        <w:t>למיסבר</w:t>
      </w:r>
      <w:proofErr w:type="spellEnd"/>
      <w:r w:rsidRPr="001E46A8">
        <w:rPr>
          <w:color w:val="00B050"/>
          <w:rtl/>
        </w:rPr>
        <w:t xml:space="preserve"> קראי</w:t>
      </w:r>
    </w:p>
    <w:p w14:paraId="75511D02" w14:textId="77777777" w:rsidR="00CB0CB9" w:rsidRPr="001E46A8" w:rsidRDefault="00CB0CB9" w:rsidP="00CB0CB9">
      <w:pPr>
        <w:pStyle w:val="Bodytext381"/>
        <w:shd w:val="clear" w:color="auto" w:fill="auto"/>
        <w:spacing w:before="0" w:line="307" w:lineRule="exact"/>
        <w:ind w:firstLine="400"/>
        <w:rPr>
          <w:color w:val="00B050"/>
          <w:rtl/>
        </w:rPr>
      </w:pPr>
      <w:r w:rsidRPr="001E46A8">
        <w:rPr>
          <w:color w:val="00B050"/>
          <w:rtl/>
        </w:rPr>
        <w:t xml:space="preserve">וי״ל </w:t>
      </w:r>
      <w:proofErr w:type="spellStart"/>
      <w:r w:rsidRPr="001E46A8">
        <w:rPr>
          <w:color w:val="00B050"/>
          <w:rtl/>
        </w:rPr>
        <w:t>דאל</w:t>
      </w:r>
      <w:proofErr w:type="spellEnd"/>
      <w:r w:rsidRPr="001E46A8">
        <w:rPr>
          <w:color w:val="00B050"/>
          <w:rtl/>
        </w:rPr>
        <w:t xml:space="preserve"> התוצאה שיצחק ישלח את יעקב לפדן ארם באמת רבקה </w:t>
      </w:r>
      <w:proofErr w:type="spellStart"/>
      <w:r w:rsidRPr="001E46A8">
        <w:rPr>
          <w:color w:val="00B050"/>
          <w:rtl/>
        </w:rPr>
        <w:t>היתה</w:t>
      </w:r>
      <w:proofErr w:type="spellEnd"/>
      <w:r w:rsidRPr="001E46A8">
        <w:rPr>
          <w:color w:val="00B050"/>
          <w:rtl/>
        </w:rPr>
        <w:t xml:space="preserve"> יכולה להגיע בלי שתצטרך לספר לו על כוונותיו של עשו אבל הרי יעקב היה צריך </w:t>
      </w:r>
      <w:proofErr w:type="spellStart"/>
      <w:r w:rsidRPr="001E46A8">
        <w:rPr>
          <w:color w:val="00B050"/>
          <w:rtl/>
        </w:rPr>
        <w:t>להזהר</w:t>
      </w:r>
      <w:proofErr w:type="spellEnd"/>
      <w:r w:rsidRPr="001E46A8">
        <w:rPr>
          <w:color w:val="00B050"/>
          <w:rtl/>
        </w:rPr>
        <w:t xml:space="preserve"> </w:t>
      </w:r>
      <w:proofErr w:type="spellStart"/>
      <w:r w:rsidRPr="001E46A8">
        <w:rPr>
          <w:color w:val="00B050"/>
          <w:rtl/>
        </w:rPr>
        <w:t>ולהשמר</w:t>
      </w:r>
      <w:proofErr w:type="spellEnd"/>
      <w:r w:rsidRPr="001E46A8">
        <w:rPr>
          <w:color w:val="00B050"/>
          <w:rtl/>
        </w:rPr>
        <w:t xml:space="preserve"> גם בדרך וגם בביתו של לבן מפני נקמתו של עשו וכפי שקרה באמת בדרך שאליפז רצה להורגו להכי ודאי שליעקב </w:t>
      </w:r>
      <w:proofErr w:type="spellStart"/>
      <w:r w:rsidRPr="001E46A8">
        <w:rPr>
          <w:color w:val="00B050"/>
          <w:rtl/>
        </w:rPr>
        <w:t>היתה</w:t>
      </w:r>
      <w:proofErr w:type="spellEnd"/>
      <w:r w:rsidRPr="001E46A8">
        <w:rPr>
          <w:color w:val="00B050"/>
          <w:rtl/>
        </w:rPr>
        <w:t xml:space="preserve"> חייבת לספר כדי שיזהר וישמר על נפשו.</w:t>
      </w:r>
    </w:p>
    <w:p w14:paraId="43D2C931" w14:textId="77777777" w:rsidR="00CB0CB9" w:rsidRPr="001E46A8" w:rsidRDefault="00CB0CB9" w:rsidP="00CB0CB9">
      <w:pPr>
        <w:pStyle w:val="Bodytext150"/>
        <w:shd w:val="clear" w:color="auto" w:fill="auto"/>
        <w:spacing w:after="190"/>
        <w:jc w:val="right"/>
        <w:rPr>
          <w:color w:val="00B050"/>
          <w:rtl/>
        </w:rPr>
      </w:pPr>
      <w:r w:rsidRPr="001E46A8">
        <w:rPr>
          <w:color w:val="00B050"/>
          <w:rtl/>
        </w:rPr>
        <w:t>המלקט</w:t>
      </w:r>
    </w:p>
    <w:p w14:paraId="583C8481" w14:textId="77777777" w:rsidR="00CB0CB9" w:rsidRPr="00B41399" w:rsidRDefault="00CB0CB9" w:rsidP="00CB0CB9">
      <w:pPr>
        <w:pStyle w:val="Bodytext381"/>
        <w:shd w:val="clear" w:color="auto" w:fill="auto"/>
        <w:spacing w:before="0" w:line="307" w:lineRule="exact"/>
        <w:ind w:firstLine="400"/>
        <w:rPr>
          <w:color w:val="002060"/>
          <w:rtl/>
        </w:rPr>
      </w:pPr>
      <w:r w:rsidRPr="00B41399">
        <w:rPr>
          <w:rFonts w:hint="cs"/>
          <w:color w:val="002060"/>
          <w:rtl/>
        </w:rPr>
        <w:lastRenderedPageBreak/>
        <w:t xml:space="preserve">[...אצל בני בבל קודם לומד </w:t>
      </w:r>
      <w:r w:rsidRPr="00B41399">
        <w:rPr>
          <w:color w:val="002060"/>
          <w:rtl/>
        </w:rPr>
        <w:t xml:space="preserve">תורה ורק </w:t>
      </w:r>
      <w:proofErr w:type="spellStart"/>
      <w:r w:rsidRPr="00B41399">
        <w:rPr>
          <w:color w:val="002060"/>
          <w:rtl/>
        </w:rPr>
        <w:t>אח״ב</w:t>
      </w:r>
      <w:proofErr w:type="spellEnd"/>
      <w:r w:rsidRPr="00B41399">
        <w:rPr>
          <w:color w:val="002060"/>
          <w:rtl/>
        </w:rPr>
        <w:t xml:space="preserve"> נושא </w:t>
      </w:r>
      <w:proofErr w:type="spellStart"/>
      <w:r w:rsidRPr="00B41399">
        <w:rPr>
          <w:color w:val="002060"/>
          <w:rtl/>
        </w:rPr>
        <w:t>אשה</w:t>
      </w:r>
      <w:proofErr w:type="spellEnd"/>
      <w:r w:rsidRPr="00B41399">
        <w:rPr>
          <w:color w:val="002060"/>
          <w:rtl/>
        </w:rPr>
        <w:t xml:space="preserve"> וא״</w:t>
      </w:r>
      <w:r w:rsidRPr="00B41399">
        <w:rPr>
          <w:rFonts w:hint="cs"/>
          <w:color w:val="002060"/>
          <w:rtl/>
        </w:rPr>
        <w:t>כ</w:t>
      </w:r>
      <w:r w:rsidRPr="00B41399">
        <w:rPr>
          <w:color w:val="002060"/>
          <w:rtl/>
        </w:rPr>
        <w:t xml:space="preserve"> הרי לפני שנשא </w:t>
      </w:r>
      <w:proofErr w:type="spellStart"/>
      <w:r w:rsidRPr="00B41399">
        <w:rPr>
          <w:color w:val="002060"/>
          <w:rtl/>
        </w:rPr>
        <w:t>אשה</w:t>
      </w:r>
      <w:proofErr w:type="spellEnd"/>
      <w:r w:rsidRPr="00B41399">
        <w:rPr>
          <w:color w:val="002060"/>
          <w:rtl/>
        </w:rPr>
        <w:t xml:space="preserve"> כבר למד תורה וגם בלי אומר ובלי דברים מוסיף והולך מחיל אל חיל </w:t>
      </w:r>
      <w:proofErr w:type="spellStart"/>
      <w:r w:rsidRPr="00B41399">
        <w:rPr>
          <w:color w:val="002060"/>
          <w:rtl/>
        </w:rPr>
        <w:t>דכיון</w:t>
      </w:r>
      <w:proofErr w:type="spellEnd"/>
      <w:r w:rsidRPr="00B41399">
        <w:rPr>
          <w:color w:val="002060"/>
          <w:rtl/>
        </w:rPr>
        <w:t xml:space="preserve"> </w:t>
      </w:r>
      <w:proofErr w:type="spellStart"/>
      <w:r w:rsidRPr="00B41399">
        <w:rPr>
          <w:color w:val="002060"/>
          <w:rtl/>
        </w:rPr>
        <w:t>דנבט</w:t>
      </w:r>
      <w:proofErr w:type="spellEnd"/>
      <w:r w:rsidRPr="00B41399">
        <w:rPr>
          <w:color w:val="002060"/>
          <w:rtl/>
        </w:rPr>
        <w:t xml:space="preserve"> נבט, אבל </w:t>
      </w:r>
      <w:proofErr w:type="spellStart"/>
      <w:r w:rsidRPr="00B41399">
        <w:rPr>
          <w:color w:val="002060"/>
          <w:rtl/>
        </w:rPr>
        <w:t>במערבא</w:t>
      </w:r>
      <w:proofErr w:type="spellEnd"/>
      <w:r w:rsidRPr="00B41399">
        <w:rPr>
          <w:color w:val="002060"/>
          <w:rtl/>
        </w:rPr>
        <w:t xml:space="preserve"> הרי קודם נושא </w:t>
      </w:r>
      <w:proofErr w:type="spellStart"/>
      <w:r w:rsidRPr="00B41399">
        <w:rPr>
          <w:color w:val="002060"/>
          <w:rtl/>
        </w:rPr>
        <w:t>אשה</w:t>
      </w:r>
      <w:proofErr w:type="spellEnd"/>
      <w:r w:rsidRPr="00B41399">
        <w:rPr>
          <w:color w:val="002060"/>
          <w:rtl/>
        </w:rPr>
        <w:t xml:space="preserve"> ועדיין לא למד תורה ולפתח חטאת רובץ שלא יעמול בעמל התורה וילך </w:t>
      </w:r>
      <w:proofErr w:type="spellStart"/>
      <w:r w:rsidRPr="00B41399">
        <w:rPr>
          <w:color w:val="002060"/>
          <w:rtl/>
        </w:rPr>
        <w:t>מנו״ח</w:t>
      </w:r>
      <w:proofErr w:type="spellEnd"/>
      <w:r w:rsidRPr="00B41399">
        <w:rPr>
          <w:color w:val="002060"/>
          <w:rtl/>
        </w:rPr>
        <w:t xml:space="preserve"> אחרי אשתו, ולכן היו צריכים להזהיר אותו ולעוררו על כך בתנאי כפול ומכופל מצא או מוצא מיד לאלתר לחיים, בליל חופתו, שאם יעבור הזמן ויבא לעשות מלאכתו דילמא אתי </w:t>
      </w:r>
      <w:proofErr w:type="spellStart"/>
      <w:r w:rsidRPr="00B41399">
        <w:rPr>
          <w:color w:val="002060"/>
          <w:rtl/>
        </w:rPr>
        <w:t>לאשתיולי</w:t>
      </w:r>
      <w:proofErr w:type="spellEnd"/>
      <w:r w:rsidRPr="00B41399">
        <w:rPr>
          <w:color w:val="002060"/>
          <w:rtl/>
        </w:rPr>
        <w:t xml:space="preserve"> ותו לא </w:t>
      </w:r>
      <w:proofErr w:type="spellStart"/>
      <w:r w:rsidRPr="00B41399">
        <w:rPr>
          <w:color w:val="002060"/>
          <w:rtl/>
        </w:rPr>
        <w:t>אשגח</w:t>
      </w:r>
      <w:proofErr w:type="spellEnd"/>
      <w:r w:rsidRPr="00B41399">
        <w:rPr>
          <w:color w:val="002060"/>
          <w:rtl/>
        </w:rPr>
        <w:t xml:space="preserve"> בן.</w:t>
      </w:r>
    </w:p>
    <w:p w14:paraId="24B41C8F" w14:textId="77777777" w:rsidR="00CB0CB9" w:rsidRPr="00B41399" w:rsidRDefault="00CB0CB9" w:rsidP="00CB0CB9">
      <w:pPr>
        <w:pStyle w:val="Bodytext381"/>
        <w:shd w:val="clear" w:color="auto" w:fill="auto"/>
        <w:tabs>
          <w:tab w:val="left" w:pos="1054"/>
          <w:tab w:val="left" w:pos="1505"/>
          <w:tab w:val="left" w:pos="2273"/>
          <w:tab w:val="left" w:pos="3132"/>
          <w:tab w:val="left" w:pos="3506"/>
          <w:tab w:val="left" w:pos="4284"/>
          <w:tab w:val="left" w:pos="5513"/>
          <w:tab w:val="left" w:pos="6094"/>
          <w:tab w:val="left" w:pos="6578"/>
        </w:tabs>
        <w:spacing w:before="0" w:line="307" w:lineRule="exact"/>
        <w:ind w:firstLine="400"/>
        <w:rPr>
          <w:color w:val="002060"/>
          <w:rtl/>
        </w:rPr>
      </w:pPr>
      <w:r w:rsidRPr="00B41399">
        <w:rPr>
          <w:color w:val="002060"/>
          <w:rtl/>
        </w:rPr>
        <w:t>ועל פי</w:t>
      </w:r>
      <w:r w:rsidRPr="00B41399">
        <w:rPr>
          <w:color w:val="002060"/>
          <w:rtl/>
        </w:rPr>
        <w:tab/>
        <w:t>הנ״ל</w:t>
      </w:r>
      <w:r w:rsidRPr="00B41399">
        <w:rPr>
          <w:color w:val="002060"/>
          <w:rtl/>
        </w:rPr>
        <w:tab/>
        <w:t>מיושבות</w:t>
      </w:r>
      <w:r w:rsidRPr="00B41399">
        <w:rPr>
          <w:color w:val="002060"/>
          <w:rtl/>
        </w:rPr>
        <w:tab/>
        <w:t>ממילא גם</w:t>
      </w:r>
      <w:r w:rsidRPr="00B41399">
        <w:rPr>
          <w:color w:val="002060"/>
          <w:rtl/>
        </w:rPr>
        <w:tab/>
        <w:t>יתר</w:t>
      </w:r>
      <w:r w:rsidRPr="00B41399">
        <w:rPr>
          <w:color w:val="002060"/>
          <w:rtl/>
        </w:rPr>
        <w:tab/>
        <w:t>התמיהות</w:t>
      </w:r>
      <w:r w:rsidRPr="00B41399">
        <w:rPr>
          <w:color w:val="002060"/>
          <w:rtl/>
        </w:rPr>
        <w:tab/>
        <w:t>שפורטו בראש</w:t>
      </w:r>
      <w:r w:rsidRPr="00B41399">
        <w:rPr>
          <w:color w:val="002060"/>
          <w:rtl/>
        </w:rPr>
        <w:tab/>
        <w:t>דברינו</w:t>
      </w:r>
      <w:r w:rsidRPr="00B41399">
        <w:rPr>
          <w:color w:val="002060"/>
          <w:rtl/>
        </w:rPr>
        <w:tab/>
        <w:t>אמת,</w:t>
      </w:r>
      <w:r w:rsidRPr="00B41399">
        <w:rPr>
          <w:color w:val="002060"/>
          <w:rtl/>
        </w:rPr>
        <w:tab/>
        <w:t>דבר</w:t>
      </w:r>
    </w:p>
    <w:p w14:paraId="2CB86FAB" w14:textId="77777777" w:rsidR="00CB0CB9" w:rsidRPr="00B41399" w:rsidRDefault="00CB0CB9" w:rsidP="00CB0CB9">
      <w:pPr>
        <w:pStyle w:val="Bodytext381"/>
        <w:shd w:val="clear" w:color="auto" w:fill="auto"/>
        <w:spacing w:before="0" w:after="140" w:line="307" w:lineRule="exact"/>
        <w:rPr>
          <w:color w:val="002060"/>
          <w:rtl/>
        </w:rPr>
      </w:pPr>
      <w:r w:rsidRPr="00B41399">
        <w:rPr>
          <w:color w:val="002060"/>
          <w:rtl/>
        </w:rPr>
        <w:t xml:space="preserve">דבור על </w:t>
      </w:r>
      <w:proofErr w:type="spellStart"/>
      <w:r w:rsidRPr="00B41399">
        <w:rPr>
          <w:color w:val="002060"/>
          <w:rtl/>
        </w:rPr>
        <w:t>אפניו</w:t>
      </w:r>
      <w:proofErr w:type="spellEnd"/>
      <w:r w:rsidRPr="00B41399">
        <w:rPr>
          <w:color w:val="002060"/>
          <w:rtl/>
        </w:rPr>
        <w:t>.</w:t>
      </w:r>
    </w:p>
    <w:p w14:paraId="3AA0C52B" w14:textId="77777777" w:rsidR="00CB0CB9" w:rsidRPr="00B41399" w:rsidRDefault="00CB0CB9" w:rsidP="00CB0CB9">
      <w:pPr>
        <w:pStyle w:val="Bodytext381"/>
        <w:shd w:val="clear" w:color="auto" w:fill="auto"/>
        <w:tabs>
          <w:tab w:val="left" w:pos="1062"/>
          <w:tab w:val="left" w:pos="1945"/>
          <w:tab w:val="left" w:pos="3106"/>
          <w:tab w:val="left" w:pos="3524"/>
          <w:tab w:val="left" w:pos="4057"/>
          <w:tab w:val="left" w:pos="4460"/>
          <w:tab w:val="left" w:pos="5329"/>
          <w:tab w:val="left" w:pos="5737"/>
          <w:tab w:val="left" w:pos="6169"/>
          <w:tab w:val="left" w:pos="6514"/>
        </w:tabs>
        <w:spacing w:before="0" w:line="307" w:lineRule="exact"/>
        <w:ind w:firstLine="400"/>
        <w:rPr>
          <w:color w:val="002060"/>
          <w:rtl/>
        </w:rPr>
      </w:pPr>
      <w:r w:rsidRPr="00B41399">
        <w:rPr>
          <w:color w:val="002060"/>
          <w:rtl/>
        </w:rPr>
        <w:t xml:space="preserve">והנה על פי שיטת ר״ת הנ״ל ביאר מרן </w:t>
      </w:r>
      <w:proofErr w:type="spellStart"/>
      <w:r w:rsidRPr="00B41399">
        <w:rPr>
          <w:color w:val="002060"/>
          <w:rtl/>
        </w:rPr>
        <w:t>החיד״א</w:t>
      </w:r>
      <w:proofErr w:type="spellEnd"/>
      <w:r w:rsidRPr="00B41399">
        <w:rPr>
          <w:color w:val="002060"/>
          <w:rtl/>
        </w:rPr>
        <w:t xml:space="preserve"> בנחל קדומים פרשת ויצא את דברי רש״י התמוהים על הפסוק ויצא יעקב מבאר שבע וילך </w:t>
      </w:r>
      <w:proofErr w:type="spellStart"/>
      <w:r w:rsidRPr="00B41399">
        <w:rPr>
          <w:color w:val="002060"/>
          <w:rtl/>
        </w:rPr>
        <w:t>חרנה</w:t>
      </w:r>
      <w:proofErr w:type="spellEnd"/>
      <w:r w:rsidRPr="00B41399">
        <w:rPr>
          <w:color w:val="002060"/>
          <w:rtl/>
        </w:rPr>
        <w:t xml:space="preserve">, שפירש רש״י יצא ללכת </w:t>
      </w:r>
      <w:proofErr w:type="spellStart"/>
      <w:r w:rsidRPr="00B41399">
        <w:rPr>
          <w:color w:val="002060"/>
          <w:rtl/>
        </w:rPr>
        <w:t>לחרן</w:t>
      </w:r>
      <w:proofErr w:type="spellEnd"/>
      <w:r w:rsidRPr="00B41399">
        <w:rPr>
          <w:color w:val="002060"/>
          <w:rtl/>
        </w:rPr>
        <w:t xml:space="preserve"> וקשה </w:t>
      </w:r>
      <w:proofErr w:type="spellStart"/>
      <w:r w:rsidRPr="00B41399">
        <w:rPr>
          <w:color w:val="002060"/>
          <w:rtl/>
        </w:rPr>
        <w:t>דפשיטא</w:t>
      </w:r>
      <w:proofErr w:type="spellEnd"/>
      <w:r w:rsidRPr="00B41399">
        <w:rPr>
          <w:color w:val="002060"/>
          <w:rtl/>
        </w:rPr>
        <w:t xml:space="preserve"> הרי זה מקרא מפורש ומה בא רש״י להשמיענו בזה (ועיין בשפתי חכמים מה שביאר). והנה על הפסוק וישכב במקום ההוא פירש רש״י לשון מיעוט באותו מקום שכב אבל י״ד שנים ששימש בבית עבר לא שכב בלילה, שהיה עוסק בתורה. ולכאורה תמוה, </w:t>
      </w:r>
      <w:proofErr w:type="spellStart"/>
      <w:r w:rsidRPr="00B41399">
        <w:rPr>
          <w:color w:val="002060"/>
          <w:rtl/>
        </w:rPr>
        <w:t>דכיצד</w:t>
      </w:r>
      <w:proofErr w:type="spellEnd"/>
      <w:r w:rsidRPr="00B41399">
        <w:rPr>
          <w:color w:val="002060"/>
          <w:rtl/>
        </w:rPr>
        <w:t xml:space="preserve"> הגיע יעקב אבינו ע״ה לבית מדרשו של עבר הרי היה בבאר שבע ומשם הלך </w:t>
      </w:r>
      <w:proofErr w:type="spellStart"/>
      <w:r w:rsidRPr="00B41399">
        <w:rPr>
          <w:color w:val="002060"/>
          <w:rtl/>
        </w:rPr>
        <w:t>לחרן</w:t>
      </w:r>
      <w:proofErr w:type="spellEnd"/>
      <w:r w:rsidRPr="00B41399">
        <w:rPr>
          <w:color w:val="002060"/>
          <w:rtl/>
        </w:rPr>
        <w:t xml:space="preserve">. אך לפי שיטת ר״ת הנ״ל אתי שפיר, </w:t>
      </w:r>
      <w:proofErr w:type="spellStart"/>
      <w:r w:rsidRPr="00B41399">
        <w:rPr>
          <w:color w:val="002060"/>
          <w:rtl/>
        </w:rPr>
        <w:t>דהנה</w:t>
      </w:r>
      <w:proofErr w:type="spellEnd"/>
      <w:r w:rsidRPr="00B41399">
        <w:rPr>
          <w:color w:val="002060"/>
          <w:rtl/>
        </w:rPr>
        <w:t xml:space="preserve"> יעקב אבינו ע״ה היה מבני </w:t>
      </w:r>
      <w:proofErr w:type="spellStart"/>
      <w:r w:rsidRPr="00B41399">
        <w:rPr>
          <w:color w:val="002060"/>
          <w:rtl/>
        </w:rPr>
        <w:t>מערבא</w:t>
      </w:r>
      <w:proofErr w:type="spellEnd"/>
      <w:r w:rsidRPr="00B41399">
        <w:rPr>
          <w:color w:val="002060"/>
          <w:rtl/>
        </w:rPr>
        <w:t xml:space="preserve"> שהרי גר בבאר שבע וגם היה בן עשירים וכמאמרם, זבל פרדותיו של יצחק ולא כספו וזהבו של אבימלך, וכפי הקל וחומר של לבן בדברי רש״י על הפסוק </w:t>
      </w:r>
      <w:proofErr w:type="spellStart"/>
      <w:r w:rsidRPr="00B41399">
        <w:rPr>
          <w:color w:val="002060"/>
          <w:rtl/>
        </w:rPr>
        <w:t>וירץ</w:t>
      </w:r>
      <w:proofErr w:type="spellEnd"/>
      <w:r w:rsidRPr="00B41399">
        <w:rPr>
          <w:color w:val="002060"/>
          <w:rtl/>
        </w:rPr>
        <w:t xml:space="preserve"> לקראתו כסבור ממון הוא טעון שהרי עבד הבית בא לכאן בעשרה גמלים טעונים. וכפי שנתבאר, בני </w:t>
      </w:r>
      <w:proofErr w:type="spellStart"/>
      <w:r w:rsidRPr="00B41399">
        <w:rPr>
          <w:color w:val="002060"/>
          <w:rtl/>
        </w:rPr>
        <w:t>מערבא</w:t>
      </w:r>
      <w:proofErr w:type="spellEnd"/>
      <w:r w:rsidRPr="00B41399">
        <w:rPr>
          <w:color w:val="002060"/>
          <w:rtl/>
        </w:rPr>
        <w:t xml:space="preserve"> כיון שהם עשירים, הלכה נושא </w:t>
      </w:r>
      <w:proofErr w:type="spellStart"/>
      <w:r w:rsidRPr="00B41399">
        <w:rPr>
          <w:color w:val="002060"/>
          <w:rtl/>
        </w:rPr>
        <w:t>אשה</w:t>
      </w:r>
      <w:proofErr w:type="spellEnd"/>
      <w:r w:rsidRPr="00B41399">
        <w:rPr>
          <w:color w:val="002060"/>
          <w:rtl/>
        </w:rPr>
        <w:t xml:space="preserve"> ורק אח״כ לומד תורה, וזה מה שפירש רש״י ויצא יעקב מבאר שבע וילך </w:t>
      </w:r>
      <w:proofErr w:type="spellStart"/>
      <w:r w:rsidRPr="00B41399">
        <w:rPr>
          <w:color w:val="002060"/>
          <w:rtl/>
        </w:rPr>
        <w:t>חרנה</w:t>
      </w:r>
      <w:proofErr w:type="spellEnd"/>
      <w:r w:rsidRPr="00B41399">
        <w:rPr>
          <w:color w:val="002060"/>
          <w:rtl/>
        </w:rPr>
        <w:t xml:space="preserve">, יצא ללכת </w:t>
      </w:r>
      <w:proofErr w:type="spellStart"/>
      <w:r w:rsidRPr="00B41399">
        <w:rPr>
          <w:color w:val="002060"/>
          <w:rtl/>
        </w:rPr>
        <w:t>לחרן</w:t>
      </w:r>
      <w:proofErr w:type="spellEnd"/>
      <w:r w:rsidRPr="00B41399">
        <w:rPr>
          <w:color w:val="002060"/>
          <w:rtl/>
        </w:rPr>
        <w:t xml:space="preserve"> שמתחילה כוונתו </w:t>
      </w:r>
      <w:proofErr w:type="spellStart"/>
      <w:r w:rsidRPr="00B41399">
        <w:rPr>
          <w:color w:val="002060"/>
          <w:rtl/>
        </w:rPr>
        <w:t>היתה</w:t>
      </w:r>
      <w:proofErr w:type="spellEnd"/>
      <w:r w:rsidRPr="00B41399">
        <w:rPr>
          <w:color w:val="002060"/>
          <w:rtl/>
        </w:rPr>
        <w:t xml:space="preserve"> ללכת </w:t>
      </w:r>
      <w:proofErr w:type="spellStart"/>
      <w:r w:rsidRPr="00B41399">
        <w:rPr>
          <w:color w:val="002060"/>
          <w:rtl/>
        </w:rPr>
        <w:t>לחרן</w:t>
      </w:r>
      <w:proofErr w:type="spellEnd"/>
      <w:r w:rsidRPr="00B41399">
        <w:rPr>
          <w:color w:val="002060"/>
          <w:rtl/>
        </w:rPr>
        <w:t xml:space="preserve"> לשאת </w:t>
      </w:r>
      <w:proofErr w:type="spellStart"/>
      <w:r w:rsidRPr="00B41399">
        <w:rPr>
          <w:color w:val="002060"/>
          <w:rtl/>
        </w:rPr>
        <w:t>אשה</w:t>
      </w:r>
      <w:proofErr w:type="spellEnd"/>
      <w:r w:rsidRPr="00B41399">
        <w:rPr>
          <w:color w:val="002060"/>
          <w:rtl/>
        </w:rPr>
        <w:t xml:space="preserve"> תחילה ורק אח״כ ללמוד תורה, אך רבות מחשבות בלב איש ועצת ה׳ היא תקום, </w:t>
      </w:r>
      <w:proofErr w:type="spellStart"/>
      <w:r w:rsidRPr="00B41399">
        <w:rPr>
          <w:color w:val="002060"/>
          <w:rtl/>
        </w:rPr>
        <w:t>דהנה</w:t>
      </w:r>
      <w:proofErr w:type="spellEnd"/>
      <w:r w:rsidRPr="00B41399">
        <w:rPr>
          <w:color w:val="002060"/>
          <w:rtl/>
        </w:rPr>
        <w:t xml:space="preserve"> בפסוק </w:t>
      </w:r>
      <w:proofErr w:type="spellStart"/>
      <w:r w:rsidRPr="00B41399">
        <w:rPr>
          <w:color w:val="002060"/>
          <w:rtl/>
        </w:rPr>
        <w:t>וישא</w:t>
      </w:r>
      <w:proofErr w:type="spellEnd"/>
      <w:r w:rsidRPr="00B41399">
        <w:rPr>
          <w:color w:val="002060"/>
          <w:rtl/>
        </w:rPr>
        <w:t xml:space="preserve"> את קולו </w:t>
      </w:r>
      <w:proofErr w:type="spellStart"/>
      <w:r w:rsidRPr="00B41399">
        <w:rPr>
          <w:color w:val="002060"/>
          <w:rtl/>
        </w:rPr>
        <w:t>ויבך</w:t>
      </w:r>
      <w:proofErr w:type="spellEnd"/>
      <w:r w:rsidRPr="00B41399">
        <w:rPr>
          <w:color w:val="002060"/>
          <w:rtl/>
        </w:rPr>
        <w:t xml:space="preserve"> פירש רש״י לפי שבא </w:t>
      </w:r>
      <w:proofErr w:type="spellStart"/>
      <w:r w:rsidRPr="00B41399">
        <w:rPr>
          <w:color w:val="002060"/>
          <w:rtl/>
        </w:rPr>
        <w:t>בידים</w:t>
      </w:r>
      <w:proofErr w:type="spellEnd"/>
      <w:r w:rsidRPr="00B41399">
        <w:rPr>
          <w:color w:val="002060"/>
          <w:rtl/>
        </w:rPr>
        <w:t xml:space="preserve"> ריקניות. אמר, אליעזר עבד אבי אבא היו בידיו נזמים וצמידים ומגדנות ואני אין בידי כלום, לפי שרדף אליפז בן עשו במצות אביו אחריו להורגו והשיגו, ולפי שגדל אליפז בחיקו של יצחק משך ידו, אמר לו מה אעשה לציווי של אבא, אמר לו יעקב, טול מה שבידי והעני חשוב כמת.</w:t>
      </w:r>
      <w:r w:rsidRPr="00B41399">
        <w:rPr>
          <w:color w:val="002060"/>
          <w:rtl/>
        </w:rPr>
        <w:tab/>
        <w:t>וא״כ כיון</w:t>
      </w:r>
      <w:r w:rsidRPr="00B41399">
        <w:rPr>
          <w:color w:val="002060"/>
          <w:rtl/>
        </w:rPr>
        <w:tab/>
        <w:t>שיעקב אבינו</w:t>
      </w:r>
      <w:r w:rsidRPr="00B41399">
        <w:rPr>
          <w:color w:val="002060"/>
          <w:rtl/>
        </w:rPr>
        <w:tab/>
        <w:t>ע״ה</w:t>
      </w:r>
      <w:r w:rsidRPr="00B41399">
        <w:rPr>
          <w:color w:val="002060"/>
          <w:rtl/>
        </w:rPr>
        <w:tab/>
        <w:t>נעשה</w:t>
      </w:r>
      <w:r w:rsidRPr="00B41399">
        <w:rPr>
          <w:color w:val="002060"/>
          <w:rtl/>
        </w:rPr>
        <w:tab/>
        <w:t>עני,</w:t>
      </w:r>
      <w:r w:rsidRPr="00B41399">
        <w:rPr>
          <w:color w:val="002060"/>
          <w:rtl/>
        </w:rPr>
        <w:tab/>
        <w:t>א״כ נהיה</w:t>
      </w:r>
      <w:r w:rsidRPr="00B41399">
        <w:rPr>
          <w:color w:val="002060"/>
          <w:rtl/>
        </w:rPr>
        <w:tab/>
        <w:t>דינו</w:t>
      </w:r>
      <w:r w:rsidRPr="00B41399">
        <w:rPr>
          <w:color w:val="002060"/>
          <w:rtl/>
        </w:rPr>
        <w:tab/>
        <w:t>כדין</w:t>
      </w:r>
      <w:r w:rsidRPr="00B41399">
        <w:rPr>
          <w:color w:val="002060"/>
          <w:rtl/>
        </w:rPr>
        <w:tab/>
        <w:t>בני</w:t>
      </w:r>
      <w:r w:rsidRPr="00B41399">
        <w:rPr>
          <w:color w:val="002060"/>
          <w:rtl/>
        </w:rPr>
        <w:tab/>
        <w:t>בבל</w:t>
      </w:r>
    </w:p>
    <w:p w14:paraId="44B8D87D" w14:textId="77777777" w:rsidR="00CB0CB9" w:rsidRPr="00B41399" w:rsidRDefault="00CB0CB9" w:rsidP="00CB0CB9">
      <w:pPr>
        <w:pStyle w:val="Bodytext381"/>
        <w:shd w:val="clear" w:color="auto" w:fill="auto"/>
        <w:tabs>
          <w:tab w:val="left" w:pos="624"/>
          <w:tab w:val="left" w:pos="1062"/>
          <w:tab w:val="left" w:pos="2718"/>
          <w:tab w:val="left" w:pos="3246"/>
          <w:tab w:val="left" w:pos="4254"/>
          <w:tab w:val="left" w:pos="4705"/>
          <w:tab w:val="left" w:pos="5065"/>
          <w:tab w:val="left" w:pos="5631"/>
          <w:tab w:val="left" w:pos="6370"/>
        </w:tabs>
        <w:spacing w:before="0" w:line="307" w:lineRule="exact"/>
        <w:rPr>
          <w:color w:val="002060"/>
          <w:rtl/>
        </w:rPr>
      </w:pPr>
      <w:proofErr w:type="spellStart"/>
      <w:r w:rsidRPr="00B41399">
        <w:rPr>
          <w:color w:val="002060"/>
          <w:rtl/>
        </w:rPr>
        <w:t>דצריך</w:t>
      </w:r>
      <w:proofErr w:type="spellEnd"/>
      <w:r w:rsidRPr="00B41399">
        <w:rPr>
          <w:color w:val="002060"/>
          <w:rtl/>
        </w:rPr>
        <w:t xml:space="preserve"> ללמוד קודם תורה ורק אח״כ לשאת </w:t>
      </w:r>
      <w:proofErr w:type="spellStart"/>
      <w:r w:rsidRPr="00B41399">
        <w:rPr>
          <w:color w:val="002060"/>
          <w:rtl/>
        </w:rPr>
        <w:t>אשה</w:t>
      </w:r>
      <w:proofErr w:type="spellEnd"/>
      <w:r w:rsidRPr="00B41399">
        <w:rPr>
          <w:color w:val="002060"/>
          <w:rtl/>
        </w:rPr>
        <w:t xml:space="preserve">, ומשום הכי הלך ונטמן בבית מדרשו של שם ועבר י״ד שנים ורק אח״כ הלך </w:t>
      </w:r>
      <w:proofErr w:type="spellStart"/>
      <w:r w:rsidRPr="00B41399">
        <w:rPr>
          <w:color w:val="002060"/>
          <w:rtl/>
        </w:rPr>
        <w:t>חרנה</w:t>
      </w:r>
      <w:proofErr w:type="spellEnd"/>
      <w:r w:rsidRPr="00B41399">
        <w:rPr>
          <w:color w:val="002060"/>
          <w:rtl/>
        </w:rPr>
        <w:t xml:space="preserve"> לשאת </w:t>
      </w:r>
      <w:proofErr w:type="spellStart"/>
      <w:r w:rsidRPr="00B41399">
        <w:rPr>
          <w:color w:val="002060"/>
          <w:rtl/>
        </w:rPr>
        <w:t>אשה</w:t>
      </w:r>
      <w:proofErr w:type="spellEnd"/>
      <w:r w:rsidRPr="00B41399">
        <w:rPr>
          <w:color w:val="002060"/>
          <w:rtl/>
        </w:rPr>
        <w:t xml:space="preserve">. </w:t>
      </w:r>
      <w:r w:rsidRPr="00B41399">
        <w:rPr>
          <w:color w:val="002060"/>
          <w:rtl/>
        </w:rPr>
        <w:lastRenderedPageBreak/>
        <w:t>וזהו שפירש רש״י יצא ללכת</w:t>
      </w:r>
      <w:r w:rsidRPr="00B41399">
        <w:rPr>
          <w:color w:val="002060"/>
          <w:rtl/>
        </w:rPr>
        <w:tab/>
      </w:r>
      <w:proofErr w:type="spellStart"/>
      <w:r w:rsidRPr="00B41399">
        <w:rPr>
          <w:color w:val="002060"/>
          <w:rtl/>
        </w:rPr>
        <w:t>לחרן</w:t>
      </w:r>
      <w:proofErr w:type="spellEnd"/>
      <w:r w:rsidRPr="00B41399">
        <w:rPr>
          <w:color w:val="002060"/>
          <w:rtl/>
        </w:rPr>
        <w:tab/>
        <w:t>שבתחילה כך היה</w:t>
      </w:r>
      <w:r w:rsidRPr="00B41399">
        <w:rPr>
          <w:color w:val="002060"/>
          <w:rtl/>
        </w:rPr>
        <w:tab/>
        <w:t>דעתו</w:t>
      </w:r>
      <w:r w:rsidRPr="00B41399">
        <w:rPr>
          <w:color w:val="002060"/>
          <w:rtl/>
        </w:rPr>
        <w:tab/>
        <w:t xml:space="preserve">לילך </w:t>
      </w:r>
      <w:proofErr w:type="spellStart"/>
      <w:r w:rsidRPr="00B41399">
        <w:rPr>
          <w:color w:val="002060"/>
          <w:rtl/>
        </w:rPr>
        <w:t>לחרן</w:t>
      </w:r>
      <w:proofErr w:type="spellEnd"/>
      <w:r w:rsidRPr="00B41399">
        <w:rPr>
          <w:color w:val="002060"/>
          <w:rtl/>
        </w:rPr>
        <w:tab/>
        <w:t>תכף</w:t>
      </w:r>
      <w:r w:rsidRPr="00B41399">
        <w:rPr>
          <w:color w:val="002060"/>
          <w:rtl/>
        </w:rPr>
        <w:tab/>
        <w:t>אך</w:t>
      </w:r>
      <w:r w:rsidRPr="00B41399">
        <w:rPr>
          <w:color w:val="002060"/>
          <w:rtl/>
        </w:rPr>
        <w:tab/>
        <w:t>משום</w:t>
      </w:r>
      <w:r w:rsidRPr="00B41399">
        <w:rPr>
          <w:color w:val="002060"/>
          <w:rtl/>
        </w:rPr>
        <w:tab/>
        <w:t>המעשה</w:t>
      </w:r>
      <w:r w:rsidRPr="00B41399">
        <w:rPr>
          <w:color w:val="002060"/>
          <w:rtl/>
        </w:rPr>
        <w:tab/>
        <w:t>שהיה</w:t>
      </w:r>
    </w:p>
    <w:p w14:paraId="02561366" w14:textId="77777777" w:rsidR="00CB0CB9" w:rsidRPr="00B41399" w:rsidRDefault="00CB0CB9" w:rsidP="00CB0CB9">
      <w:pPr>
        <w:pStyle w:val="Bodytext381"/>
        <w:shd w:val="clear" w:color="auto" w:fill="auto"/>
        <w:spacing w:before="0" w:line="307" w:lineRule="exact"/>
        <w:rPr>
          <w:color w:val="002060"/>
          <w:rtl/>
        </w:rPr>
      </w:pPr>
      <w:proofErr w:type="spellStart"/>
      <w:r w:rsidRPr="00B41399">
        <w:rPr>
          <w:color w:val="002060"/>
          <w:rtl/>
        </w:rPr>
        <w:t>אשתהויי</w:t>
      </w:r>
      <w:proofErr w:type="spellEnd"/>
      <w:r w:rsidRPr="00B41399">
        <w:rPr>
          <w:color w:val="002060"/>
          <w:rtl/>
        </w:rPr>
        <w:t xml:space="preserve"> </w:t>
      </w:r>
      <w:proofErr w:type="spellStart"/>
      <w:r w:rsidRPr="00B41399">
        <w:rPr>
          <w:color w:val="002060"/>
          <w:rtl/>
        </w:rPr>
        <w:t>אשתהי</w:t>
      </w:r>
      <w:proofErr w:type="spellEnd"/>
      <w:r w:rsidRPr="00B41399">
        <w:rPr>
          <w:color w:val="002060"/>
          <w:rtl/>
        </w:rPr>
        <w:t xml:space="preserve"> ללמוד תורה </w:t>
      </w:r>
      <w:proofErr w:type="spellStart"/>
      <w:r w:rsidRPr="00B41399">
        <w:rPr>
          <w:color w:val="002060"/>
          <w:rtl/>
        </w:rPr>
        <w:t>דסבר</w:t>
      </w:r>
      <w:proofErr w:type="spellEnd"/>
      <w:r w:rsidRPr="00B41399">
        <w:rPr>
          <w:color w:val="002060"/>
          <w:rtl/>
        </w:rPr>
        <w:t xml:space="preserve"> כרבנו תם. עד כאן דברי רבינו </w:t>
      </w:r>
      <w:proofErr w:type="spellStart"/>
      <w:r w:rsidRPr="00B41399">
        <w:rPr>
          <w:color w:val="002060"/>
          <w:rtl/>
        </w:rPr>
        <w:t>החיד״א</w:t>
      </w:r>
      <w:proofErr w:type="spellEnd"/>
      <w:r w:rsidRPr="00B41399">
        <w:rPr>
          <w:color w:val="002060"/>
          <w:rtl/>
        </w:rPr>
        <w:t xml:space="preserve">. ונתתי סימן לדבר </w:t>
      </w:r>
      <w:proofErr w:type="spellStart"/>
      <w:r w:rsidRPr="00B41399">
        <w:rPr>
          <w:color w:val="002060"/>
          <w:rtl/>
        </w:rPr>
        <w:t>דיעקב</w:t>
      </w:r>
      <w:proofErr w:type="spellEnd"/>
      <w:r w:rsidRPr="00B41399">
        <w:rPr>
          <w:color w:val="002060"/>
          <w:rtl/>
        </w:rPr>
        <w:t xml:space="preserve"> אבינו ע״ה </w:t>
      </w:r>
      <w:proofErr w:type="spellStart"/>
      <w:r w:rsidRPr="00B41399">
        <w:rPr>
          <w:color w:val="002060"/>
          <w:rtl/>
        </w:rPr>
        <w:t>קאי</w:t>
      </w:r>
      <w:proofErr w:type="spellEnd"/>
      <w:r w:rsidRPr="00B41399">
        <w:rPr>
          <w:color w:val="002060"/>
          <w:rtl/>
        </w:rPr>
        <w:t xml:space="preserve"> בשיטת רבנו תם </w:t>
      </w:r>
      <w:proofErr w:type="spellStart"/>
      <w:r w:rsidRPr="00B41399">
        <w:rPr>
          <w:color w:val="002060"/>
          <w:rtl/>
        </w:rPr>
        <w:t>מדכתיב</w:t>
      </w:r>
      <w:proofErr w:type="spellEnd"/>
      <w:r w:rsidRPr="00B41399">
        <w:rPr>
          <w:color w:val="002060"/>
          <w:rtl/>
        </w:rPr>
        <w:t>, ויעקב איש תם.</w:t>
      </w:r>
      <w:r w:rsidRPr="00B41399">
        <w:rPr>
          <w:rFonts w:hint="cs"/>
          <w:color w:val="002060"/>
          <w:rtl/>
        </w:rPr>
        <w:t>]</w:t>
      </w:r>
    </w:p>
    <w:p w14:paraId="3B32D751" w14:textId="77777777" w:rsidR="00CB0CB9" w:rsidRPr="005D2754" w:rsidRDefault="00CB0CB9" w:rsidP="00CB0CB9">
      <w:pPr>
        <w:pStyle w:val="Bodytext150"/>
        <w:shd w:val="clear" w:color="auto" w:fill="auto"/>
        <w:spacing w:after="0"/>
        <w:jc w:val="right"/>
        <w:rPr>
          <w:color w:val="EE0000"/>
          <w:rtl/>
        </w:rPr>
      </w:pPr>
      <w:r w:rsidRPr="005D2754">
        <w:rPr>
          <w:color w:val="EE0000"/>
          <w:rtl/>
        </w:rPr>
        <w:t xml:space="preserve">חילך </w:t>
      </w:r>
      <w:proofErr w:type="spellStart"/>
      <w:r w:rsidRPr="005D2754">
        <w:rPr>
          <w:color w:val="EE0000"/>
          <w:rtl/>
        </w:rPr>
        <w:t>לאורייתא</w:t>
      </w:r>
      <w:proofErr w:type="spellEnd"/>
    </w:p>
    <w:p w14:paraId="287B1F2A" w14:textId="77777777" w:rsidR="00CB0CB9" w:rsidRDefault="00CB0CB9" w:rsidP="00CB0CB9">
      <w:pPr>
        <w:pStyle w:val="Bodytext381"/>
        <w:shd w:val="clear" w:color="auto" w:fill="auto"/>
        <w:spacing w:before="0" w:line="307" w:lineRule="exact"/>
        <w:ind w:firstLine="400"/>
        <w:rPr>
          <w:color w:val="EE0000"/>
          <w:rtl/>
        </w:rPr>
      </w:pPr>
    </w:p>
    <w:p w14:paraId="1227F201" w14:textId="77777777" w:rsidR="00221C41" w:rsidRDefault="00221C41" w:rsidP="00CB0CB9">
      <w:pPr>
        <w:pStyle w:val="Heading341"/>
        <w:keepNext/>
        <w:keepLines/>
        <w:shd w:val="clear" w:color="auto" w:fill="auto"/>
        <w:spacing w:before="0" w:after="60" w:line="312" w:lineRule="exact"/>
        <w:jc w:val="both"/>
        <w:rPr>
          <w:rtl/>
        </w:rPr>
      </w:pPr>
      <w:bookmarkStart w:id="214" w:name="bookmark673"/>
    </w:p>
    <w:p w14:paraId="2303CD11" w14:textId="7FE5AB82" w:rsidR="00221C41" w:rsidRPr="00221C41" w:rsidRDefault="00221C41" w:rsidP="00CB0CB9">
      <w:pPr>
        <w:pStyle w:val="Heading341"/>
        <w:keepNext/>
        <w:keepLines/>
        <w:shd w:val="clear" w:color="auto" w:fill="auto"/>
        <w:spacing w:before="0" w:after="60" w:line="312" w:lineRule="exact"/>
        <w:jc w:val="both"/>
        <w:rPr>
          <w:sz w:val="40"/>
          <w:szCs w:val="40"/>
          <w:rtl/>
        </w:rPr>
      </w:pPr>
      <w:r w:rsidRPr="00221C41">
        <w:rPr>
          <w:rFonts w:hint="cs"/>
          <w:sz w:val="40"/>
          <w:szCs w:val="40"/>
          <w:rtl/>
        </w:rPr>
        <w:t>פרשת ויצא</w:t>
      </w:r>
    </w:p>
    <w:p w14:paraId="1667457C" w14:textId="217BBCB9" w:rsidR="00CB0CB9" w:rsidRDefault="00CB0CB9" w:rsidP="00CB0CB9">
      <w:pPr>
        <w:pStyle w:val="Heading341"/>
        <w:keepNext/>
        <w:keepLines/>
        <w:shd w:val="clear" w:color="auto" w:fill="auto"/>
        <w:spacing w:before="0" w:after="60" w:line="312" w:lineRule="exact"/>
        <w:jc w:val="both"/>
        <w:rPr>
          <w:rtl/>
        </w:rPr>
      </w:pPr>
      <w:r>
        <w:rPr>
          <w:rtl/>
        </w:rPr>
        <w:t xml:space="preserve">ויפגע במקום וילן שם כי בא השמש </w:t>
      </w:r>
      <w:proofErr w:type="spellStart"/>
      <w:r>
        <w:rPr>
          <w:rtl/>
        </w:rPr>
        <w:t>ויק</w:t>
      </w:r>
      <w:r>
        <w:rPr>
          <w:rFonts w:hint="cs"/>
          <w:rtl/>
        </w:rPr>
        <w:t>ח</w:t>
      </w:r>
      <w:proofErr w:type="spellEnd"/>
      <w:r>
        <w:rPr>
          <w:rtl/>
        </w:rPr>
        <w:t xml:space="preserve"> מאבני המקום וישם </w:t>
      </w:r>
      <w:proofErr w:type="spellStart"/>
      <w:r>
        <w:rPr>
          <w:rtl/>
        </w:rPr>
        <w:t>מראשתיו</w:t>
      </w:r>
      <w:proofErr w:type="spellEnd"/>
      <w:r>
        <w:rPr>
          <w:rtl/>
        </w:rPr>
        <w:t xml:space="preserve"> וישכב במקום ההוא (כ״ח, י״א)</w:t>
      </w:r>
      <w:bookmarkEnd w:id="214"/>
    </w:p>
    <w:p w14:paraId="12E15481" w14:textId="77777777" w:rsidR="00CB0CB9" w:rsidRPr="00B41399" w:rsidRDefault="00CB0CB9" w:rsidP="00CB0CB9">
      <w:pPr>
        <w:pStyle w:val="Bodytext381"/>
        <w:shd w:val="clear" w:color="auto" w:fill="auto"/>
        <w:spacing w:before="0" w:after="64"/>
        <w:ind w:firstLine="400"/>
        <w:rPr>
          <w:color w:val="002060"/>
          <w:rtl/>
        </w:rPr>
      </w:pPr>
      <w:r w:rsidRPr="00B41399">
        <w:rPr>
          <w:color w:val="002060"/>
          <w:rtl/>
        </w:rPr>
        <w:t xml:space="preserve">וישכב במקום ההוא, </w:t>
      </w:r>
      <w:proofErr w:type="spellStart"/>
      <w:r w:rsidRPr="00B41399">
        <w:rPr>
          <w:color w:val="002060"/>
          <w:rtl/>
        </w:rPr>
        <w:t>פירש״י</w:t>
      </w:r>
      <w:proofErr w:type="spellEnd"/>
      <w:r w:rsidRPr="00B41399">
        <w:rPr>
          <w:color w:val="002060"/>
          <w:rtl/>
        </w:rPr>
        <w:t>, לשון מיעוט באותו מקום שכב אבל י״ד שנים ששימש בבית עבר לא שכב בלילה שהיה עוסק בתורה.</w:t>
      </w:r>
    </w:p>
    <w:p w14:paraId="6973A404" w14:textId="77777777" w:rsidR="00CB0CB9" w:rsidRPr="00B41399" w:rsidRDefault="00CB0CB9" w:rsidP="00CB0CB9">
      <w:pPr>
        <w:pStyle w:val="Bodytext381"/>
        <w:shd w:val="clear" w:color="auto" w:fill="auto"/>
        <w:spacing w:before="0" w:after="60" w:line="307" w:lineRule="exact"/>
        <w:ind w:firstLine="400"/>
        <w:rPr>
          <w:color w:val="002060"/>
          <w:rtl/>
        </w:rPr>
      </w:pPr>
      <w:r w:rsidRPr="00B41399">
        <w:rPr>
          <w:color w:val="002060"/>
          <w:rtl/>
        </w:rPr>
        <w:t xml:space="preserve">וכן </w:t>
      </w:r>
      <w:proofErr w:type="spellStart"/>
      <w:r w:rsidRPr="00B41399">
        <w:rPr>
          <w:color w:val="002060"/>
          <w:rtl/>
        </w:rPr>
        <w:t>פירש״י</w:t>
      </w:r>
      <w:proofErr w:type="spellEnd"/>
      <w:r w:rsidRPr="00B41399">
        <w:rPr>
          <w:color w:val="002060"/>
          <w:rtl/>
        </w:rPr>
        <w:t xml:space="preserve"> לעיל, (כ״ח, ט׳), </w:t>
      </w:r>
      <w:proofErr w:type="spellStart"/>
      <w:r w:rsidRPr="00B41399">
        <w:rPr>
          <w:color w:val="002060"/>
          <w:rtl/>
        </w:rPr>
        <w:t>דבהליכתו</w:t>
      </w:r>
      <w:proofErr w:type="spellEnd"/>
      <w:r w:rsidRPr="00B41399">
        <w:rPr>
          <w:color w:val="002060"/>
          <w:rtl/>
        </w:rPr>
        <w:t xml:space="preserve"> לבית לבן נטמן יעקב י״ד שנים בבית עבר ללמוד תורה ממנו.</w:t>
      </w:r>
    </w:p>
    <w:p w14:paraId="14680E6A" w14:textId="77777777" w:rsidR="00CB0CB9" w:rsidRPr="00B41399" w:rsidRDefault="00CB0CB9" w:rsidP="00CB0CB9">
      <w:pPr>
        <w:pStyle w:val="Bodytext381"/>
        <w:shd w:val="clear" w:color="auto" w:fill="auto"/>
        <w:spacing w:before="0" w:after="60" w:line="307" w:lineRule="exact"/>
        <w:ind w:firstLine="400"/>
        <w:rPr>
          <w:color w:val="002060"/>
          <w:rtl/>
        </w:rPr>
      </w:pPr>
      <w:r w:rsidRPr="00B41399">
        <w:rPr>
          <w:color w:val="002060"/>
          <w:rtl/>
        </w:rPr>
        <w:t xml:space="preserve">וקשה </w:t>
      </w:r>
      <w:proofErr w:type="spellStart"/>
      <w:r w:rsidRPr="00B41399">
        <w:rPr>
          <w:color w:val="002060"/>
          <w:rtl/>
        </w:rPr>
        <w:t>דלאחר</w:t>
      </w:r>
      <w:proofErr w:type="spellEnd"/>
      <w:r w:rsidRPr="00B41399">
        <w:rPr>
          <w:color w:val="002060"/>
          <w:rtl/>
        </w:rPr>
        <w:t xml:space="preserve"> שאביו </w:t>
      </w:r>
      <w:proofErr w:type="spellStart"/>
      <w:r w:rsidRPr="00B41399">
        <w:rPr>
          <w:color w:val="002060"/>
          <w:rtl/>
        </w:rPr>
        <w:t>ואמו</w:t>
      </w:r>
      <w:proofErr w:type="spellEnd"/>
      <w:r w:rsidRPr="00B41399">
        <w:rPr>
          <w:color w:val="002060"/>
          <w:rtl/>
        </w:rPr>
        <w:t xml:space="preserve"> אמרו לו, (כ״ז, מ״ג), (כ״ח, ה׳) ועתה בני שמע בקולי וקום ברח לך אל לבן אחי </w:t>
      </w:r>
      <w:proofErr w:type="spellStart"/>
      <w:r w:rsidRPr="00B41399">
        <w:rPr>
          <w:color w:val="002060"/>
          <w:rtl/>
        </w:rPr>
        <w:t>חרנה</w:t>
      </w:r>
      <w:proofErr w:type="spellEnd"/>
      <w:r w:rsidRPr="00B41399">
        <w:rPr>
          <w:color w:val="002060"/>
          <w:rtl/>
        </w:rPr>
        <w:t xml:space="preserve">, וישלח יצחק את יעקב וילך </w:t>
      </w:r>
      <w:proofErr w:type="spellStart"/>
      <w:r w:rsidRPr="00B41399">
        <w:rPr>
          <w:color w:val="002060"/>
          <w:rtl/>
        </w:rPr>
        <w:t>פדנה</w:t>
      </w:r>
      <w:proofErr w:type="spellEnd"/>
      <w:r w:rsidRPr="00B41399">
        <w:rPr>
          <w:color w:val="002060"/>
          <w:rtl/>
        </w:rPr>
        <w:t xml:space="preserve"> ארם אל לבן, א״כ </w:t>
      </w:r>
      <w:proofErr w:type="spellStart"/>
      <w:r w:rsidRPr="00B41399">
        <w:rPr>
          <w:color w:val="002060"/>
          <w:rtl/>
        </w:rPr>
        <w:t>היתה</w:t>
      </w:r>
      <w:proofErr w:type="spellEnd"/>
      <w:r w:rsidRPr="00B41399">
        <w:rPr>
          <w:color w:val="002060"/>
          <w:rtl/>
        </w:rPr>
        <w:t xml:space="preserve"> עליו מצוות כיבוד אב ו אם והיה עליו לקיים את דבריהם, ואיך הלך א״כ לבית עבר למשך י״ד שנה, הרי מצוה שאי אפשר לעשותה ע״י אחרים דוחה תלמוד תורה.</w:t>
      </w:r>
    </w:p>
    <w:p w14:paraId="76FDADA1" w14:textId="77777777" w:rsidR="00CB0CB9" w:rsidRPr="00B41399" w:rsidRDefault="00CB0CB9" w:rsidP="00CB0CB9">
      <w:pPr>
        <w:pStyle w:val="Bodytext381"/>
        <w:shd w:val="clear" w:color="auto" w:fill="auto"/>
        <w:spacing w:before="0" w:line="307" w:lineRule="exact"/>
        <w:ind w:firstLine="400"/>
        <w:rPr>
          <w:color w:val="002060"/>
          <w:rtl/>
        </w:rPr>
      </w:pPr>
      <w:r w:rsidRPr="00B41399">
        <w:rPr>
          <w:color w:val="002060"/>
          <w:rtl/>
        </w:rPr>
        <w:t xml:space="preserve">וי״ל עפ״י מה שכתב הרמב״ם, </w:t>
      </w:r>
      <w:proofErr w:type="spellStart"/>
      <w:r w:rsidRPr="00B41399">
        <w:rPr>
          <w:color w:val="002060"/>
          <w:rtl/>
        </w:rPr>
        <w:t>בפ״ו</w:t>
      </w:r>
      <w:proofErr w:type="spellEnd"/>
      <w:r w:rsidRPr="00B41399">
        <w:rPr>
          <w:color w:val="002060"/>
          <w:rtl/>
        </w:rPr>
        <w:t xml:space="preserve"> מהלכות ממרים </w:t>
      </w:r>
      <w:proofErr w:type="spellStart"/>
      <w:r w:rsidRPr="00B41399">
        <w:rPr>
          <w:color w:val="002060"/>
          <w:rtl/>
        </w:rPr>
        <w:t>הי״ג</w:t>
      </w:r>
      <w:proofErr w:type="spellEnd"/>
      <w:r w:rsidRPr="00B41399">
        <w:rPr>
          <w:color w:val="002060"/>
          <w:rtl/>
        </w:rPr>
        <w:t xml:space="preserve">, </w:t>
      </w:r>
      <w:proofErr w:type="spellStart"/>
      <w:r w:rsidRPr="00B41399">
        <w:rPr>
          <w:color w:val="002060"/>
          <w:rtl/>
        </w:rPr>
        <w:t>דתלמוד</w:t>
      </w:r>
      <w:proofErr w:type="spellEnd"/>
      <w:r w:rsidRPr="00B41399">
        <w:rPr>
          <w:color w:val="002060"/>
          <w:rtl/>
        </w:rPr>
        <w:t xml:space="preserve"> תורה גדול מכיבוד אב ואם ומשמע </w:t>
      </w:r>
      <w:proofErr w:type="spellStart"/>
      <w:r w:rsidRPr="00B41399">
        <w:rPr>
          <w:color w:val="002060"/>
          <w:rtl/>
        </w:rPr>
        <w:t>דמהאי</w:t>
      </w:r>
      <w:proofErr w:type="spellEnd"/>
      <w:r w:rsidRPr="00B41399">
        <w:rPr>
          <w:color w:val="002060"/>
          <w:rtl/>
        </w:rPr>
        <w:t xml:space="preserve"> טעמא לא </w:t>
      </w:r>
      <w:proofErr w:type="spellStart"/>
      <w:r w:rsidRPr="00B41399">
        <w:rPr>
          <w:color w:val="002060"/>
          <w:rtl/>
        </w:rPr>
        <w:t>היתה</w:t>
      </w:r>
      <w:proofErr w:type="spellEnd"/>
      <w:r w:rsidRPr="00B41399">
        <w:rPr>
          <w:color w:val="002060"/>
          <w:rtl/>
        </w:rPr>
        <w:t xml:space="preserve"> מצווה על יעקב לשמוע בקול אביו </w:t>
      </w:r>
      <w:proofErr w:type="spellStart"/>
      <w:r w:rsidRPr="00B41399">
        <w:rPr>
          <w:color w:val="002060"/>
          <w:rtl/>
        </w:rPr>
        <w:t>ואמו</w:t>
      </w:r>
      <w:proofErr w:type="spellEnd"/>
      <w:r w:rsidRPr="00B41399">
        <w:rPr>
          <w:color w:val="002060"/>
          <w:rtl/>
        </w:rPr>
        <w:t xml:space="preserve"> וכפי שמשמע מביאור </w:t>
      </w:r>
      <w:proofErr w:type="spellStart"/>
      <w:r w:rsidRPr="00B41399">
        <w:rPr>
          <w:color w:val="002060"/>
          <w:rtl/>
        </w:rPr>
        <w:t>הגר״א</w:t>
      </w:r>
      <w:proofErr w:type="spellEnd"/>
      <w:r w:rsidRPr="00B41399">
        <w:rPr>
          <w:color w:val="002060"/>
          <w:rtl/>
        </w:rPr>
        <w:t xml:space="preserve"> ביו״ד סימן רמ״א </w:t>
      </w:r>
      <w:proofErr w:type="spellStart"/>
      <w:r w:rsidRPr="00B41399">
        <w:rPr>
          <w:color w:val="002060"/>
          <w:rtl/>
        </w:rPr>
        <w:t>ס״ק</w:t>
      </w:r>
      <w:proofErr w:type="spellEnd"/>
      <w:r w:rsidRPr="00B41399">
        <w:rPr>
          <w:color w:val="002060"/>
          <w:rtl/>
        </w:rPr>
        <w:t xml:space="preserve"> ב׳.</w:t>
      </w:r>
    </w:p>
    <w:p w14:paraId="7CFAF15F" w14:textId="77777777" w:rsidR="00CB0CB9" w:rsidRPr="00B41399" w:rsidRDefault="00CB0CB9" w:rsidP="00CB0CB9">
      <w:pPr>
        <w:pStyle w:val="Bodytext150"/>
        <w:shd w:val="clear" w:color="auto" w:fill="auto"/>
        <w:spacing w:after="209"/>
        <w:jc w:val="right"/>
        <w:rPr>
          <w:color w:val="002060"/>
          <w:rtl/>
        </w:rPr>
      </w:pPr>
      <w:r w:rsidRPr="00B41399">
        <w:rPr>
          <w:color w:val="002060"/>
          <w:rtl/>
        </w:rPr>
        <w:t>באר מרים</w:t>
      </w:r>
    </w:p>
    <w:p w14:paraId="420ABB54" w14:textId="77777777" w:rsidR="00CB0CB9" w:rsidRDefault="00CB0CB9" w:rsidP="00CB0CB9">
      <w:pPr>
        <w:pStyle w:val="Bodytext381"/>
        <w:shd w:val="clear" w:color="auto" w:fill="auto"/>
        <w:spacing w:before="0" w:line="307" w:lineRule="exact"/>
        <w:ind w:firstLine="400"/>
        <w:rPr>
          <w:color w:val="EE0000"/>
          <w:rtl/>
        </w:rPr>
      </w:pPr>
    </w:p>
    <w:p w14:paraId="30C15C0F" w14:textId="77777777" w:rsidR="00CB0CB9" w:rsidRDefault="00CB0CB9" w:rsidP="00CB0CB9">
      <w:pPr>
        <w:pStyle w:val="Heading341"/>
        <w:keepNext/>
        <w:keepLines/>
        <w:shd w:val="clear" w:color="auto" w:fill="auto"/>
        <w:tabs>
          <w:tab w:val="left" w:pos="734"/>
          <w:tab w:val="left" w:pos="1319"/>
          <w:tab w:val="left" w:pos="1914"/>
          <w:tab w:val="left" w:pos="3124"/>
          <w:tab w:val="left" w:pos="3508"/>
          <w:tab w:val="left" w:pos="4281"/>
          <w:tab w:val="left" w:pos="5087"/>
          <w:tab w:val="left" w:pos="5697"/>
          <w:tab w:val="left" w:pos="6306"/>
        </w:tabs>
        <w:spacing w:before="0" w:after="0" w:line="298" w:lineRule="exact"/>
        <w:jc w:val="both"/>
        <w:rPr>
          <w:rtl/>
        </w:rPr>
      </w:pPr>
      <w:bookmarkStart w:id="215" w:name="bookmark676"/>
      <w:r>
        <w:rPr>
          <w:rtl/>
        </w:rPr>
        <w:t>הארץ</w:t>
      </w:r>
      <w:r>
        <w:rPr>
          <w:rtl/>
        </w:rPr>
        <w:tab/>
        <w:t>אשר</w:t>
      </w:r>
      <w:r>
        <w:rPr>
          <w:rtl/>
        </w:rPr>
        <w:tab/>
        <w:t>א</w:t>
      </w:r>
      <w:r>
        <w:rPr>
          <w:rFonts w:hint="cs"/>
          <w:rtl/>
        </w:rPr>
        <w:t>ת</w:t>
      </w:r>
      <w:r>
        <w:rPr>
          <w:rtl/>
        </w:rPr>
        <w:t>ה</w:t>
      </w:r>
      <w:r>
        <w:rPr>
          <w:rtl/>
        </w:rPr>
        <w:tab/>
        <w:t>שכב עליה</w:t>
      </w:r>
      <w:r>
        <w:rPr>
          <w:rtl/>
        </w:rPr>
        <w:tab/>
        <w:t>לך</w:t>
      </w:r>
      <w:r>
        <w:rPr>
          <w:rtl/>
        </w:rPr>
        <w:tab/>
      </w:r>
      <w:proofErr w:type="spellStart"/>
      <w:r>
        <w:rPr>
          <w:rtl/>
        </w:rPr>
        <w:t>אתננה</w:t>
      </w:r>
      <w:proofErr w:type="spellEnd"/>
      <w:r>
        <w:rPr>
          <w:rtl/>
        </w:rPr>
        <w:tab/>
        <w:t>ולזרעך</w:t>
      </w:r>
      <w:r>
        <w:rPr>
          <w:rtl/>
        </w:rPr>
        <w:tab/>
        <w:t>והיה</w:t>
      </w:r>
      <w:r>
        <w:rPr>
          <w:rtl/>
        </w:rPr>
        <w:tab/>
        <w:t>זרעך</w:t>
      </w:r>
      <w:r>
        <w:rPr>
          <w:rtl/>
        </w:rPr>
        <w:tab/>
      </w:r>
      <w:r>
        <w:rPr>
          <w:rFonts w:hint="cs"/>
          <w:rtl/>
        </w:rPr>
        <w:t>כ</w:t>
      </w:r>
      <w:r>
        <w:rPr>
          <w:rtl/>
        </w:rPr>
        <w:t>עפר</w:t>
      </w:r>
      <w:bookmarkEnd w:id="215"/>
    </w:p>
    <w:p w14:paraId="04F57D6D" w14:textId="77777777" w:rsidR="00CB0CB9" w:rsidRDefault="00CB0CB9" w:rsidP="00CB0CB9">
      <w:pPr>
        <w:pStyle w:val="Heading341"/>
        <w:keepNext/>
        <w:keepLines/>
        <w:shd w:val="clear" w:color="auto" w:fill="auto"/>
        <w:spacing w:before="0" w:after="0" w:line="298" w:lineRule="exact"/>
        <w:jc w:val="both"/>
        <w:rPr>
          <w:rtl/>
        </w:rPr>
      </w:pPr>
      <w:bookmarkStart w:id="216" w:name="bookmark677"/>
      <w:r>
        <w:rPr>
          <w:rtl/>
        </w:rPr>
        <w:t>הארץ ופרצת י</w:t>
      </w:r>
      <w:r>
        <w:rPr>
          <w:rFonts w:hint="cs"/>
          <w:rtl/>
        </w:rPr>
        <w:t>מ</w:t>
      </w:r>
      <w:r>
        <w:rPr>
          <w:rtl/>
        </w:rPr>
        <w:t>ה וקדמה וצפ</w:t>
      </w:r>
      <w:r>
        <w:rPr>
          <w:rFonts w:hint="cs"/>
          <w:rtl/>
        </w:rPr>
        <w:t>ו</w:t>
      </w:r>
      <w:r>
        <w:rPr>
          <w:rtl/>
        </w:rPr>
        <w:t xml:space="preserve">נה ונגבה (כ״ח, </w:t>
      </w:r>
      <w:proofErr w:type="spellStart"/>
      <w:r>
        <w:rPr>
          <w:rtl/>
        </w:rPr>
        <w:t>י״ג־י״ד</w:t>
      </w:r>
      <w:proofErr w:type="spellEnd"/>
      <w:r>
        <w:rPr>
          <w:rtl/>
        </w:rPr>
        <w:t>)</w:t>
      </w:r>
      <w:bookmarkEnd w:id="216"/>
    </w:p>
    <w:p w14:paraId="58D96722" w14:textId="77777777" w:rsidR="00CB0CB9" w:rsidRPr="00B41399" w:rsidRDefault="00CB0CB9" w:rsidP="00CB0CB9">
      <w:pPr>
        <w:pStyle w:val="Bodytext381"/>
        <w:shd w:val="clear" w:color="auto" w:fill="auto"/>
        <w:spacing w:before="0" w:line="307" w:lineRule="exact"/>
        <w:ind w:firstLine="400"/>
        <w:rPr>
          <w:color w:val="00B050"/>
          <w:rtl/>
        </w:rPr>
      </w:pPr>
      <w:r w:rsidRPr="00B41399">
        <w:rPr>
          <w:color w:val="00B050"/>
          <w:rtl/>
        </w:rPr>
        <w:t xml:space="preserve">שוכב עליה, </w:t>
      </w:r>
      <w:proofErr w:type="spellStart"/>
      <w:r w:rsidRPr="00B41399">
        <w:rPr>
          <w:color w:val="00B050"/>
          <w:rtl/>
        </w:rPr>
        <w:t>פירש״י</w:t>
      </w:r>
      <w:proofErr w:type="spellEnd"/>
      <w:r w:rsidRPr="00B41399">
        <w:rPr>
          <w:color w:val="00B050"/>
          <w:rtl/>
        </w:rPr>
        <w:t>, קיפל הקב״ה כל ארץ ישראל תחתיו, והוא מחולין צ״א:</w:t>
      </w:r>
    </w:p>
    <w:p w14:paraId="27566775" w14:textId="77777777" w:rsidR="00CB0CB9" w:rsidRPr="00B41399" w:rsidRDefault="00CB0CB9" w:rsidP="00CB0CB9">
      <w:pPr>
        <w:pStyle w:val="Bodytext381"/>
        <w:shd w:val="clear" w:color="auto" w:fill="auto"/>
        <w:spacing w:before="0" w:after="60" w:line="307" w:lineRule="exact"/>
        <w:rPr>
          <w:color w:val="00B050"/>
          <w:rtl/>
        </w:rPr>
      </w:pPr>
      <w:r w:rsidRPr="00B41399">
        <w:rPr>
          <w:color w:val="00B050"/>
          <w:rtl/>
        </w:rPr>
        <w:t xml:space="preserve">וא״כ </w:t>
      </w:r>
      <w:proofErr w:type="spellStart"/>
      <w:r w:rsidRPr="00B41399">
        <w:rPr>
          <w:color w:val="00B050"/>
          <w:rtl/>
        </w:rPr>
        <w:t>י״ל</w:t>
      </w:r>
      <w:proofErr w:type="spellEnd"/>
      <w:r w:rsidRPr="00B41399">
        <w:rPr>
          <w:color w:val="00B050"/>
          <w:rtl/>
        </w:rPr>
        <w:t xml:space="preserve"> </w:t>
      </w:r>
      <w:proofErr w:type="spellStart"/>
      <w:r w:rsidRPr="00B41399">
        <w:rPr>
          <w:color w:val="00B050"/>
          <w:rtl/>
        </w:rPr>
        <w:t>דופרצת</w:t>
      </w:r>
      <w:proofErr w:type="spellEnd"/>
      <w:r w:rsidRPr="00B41399">
        <w:rPr>
          <w:color w:val="00B050"/>
          <w:rtl/>
        </w:rPr>
        <w:t xml:space="preserve"> ימה וקדמה וצפונה ונגבה </w:t>
      </w:r>
      <w:proofErr w:type="spellStart"/>
      <w:r w:rsidRPr="00B41399">
        <w:rPr>
          <w:color w:val="00B050"/>
          <w:rtl/>
        </w:rPr>
        <w:t>קאי</w:t>
      </w:r>
      <w:proofErr w:type="spellEnd"/>
      <w:r w:rsidRPr="00B41399">
        <w:rPr>
          <w:color w:val="00B050"/>
          <w:rtl/>
        </w:rPr>
        <w:t xml:space="preserve"> מחוץ לגבולות א״י </w:t>
      </w:r>
      <w:proofErr w:type="spellStart"/>
      <w:r w:rsidRPr="00B41399">
        <w:rPr>
          <w:color w:val="00B050"/>
          <w:rtl/>
        </w:rPr>
        <w:t>כדכתיב</w:t>
      </w:r>
      <w:proofErr w:type="spellEnd"/>
      <w:r w:rsidRPr="00B41399">
        <w:rPr>
          <w:color w:val="00B050"/>
          <w:rtl/>
        </w:rPr>
        <w:t xml:space="preserve">, (דברים י״א, כ״ד), כל המקום אשר תדרוך כף רגלכם בו לכם יהיה, והתורה חידשה כאן </w:t>
      </w:r>
      <w:proofErr w:type="spellStart"/>
      <w:r w:rsidRPr="00B41399">
        <w:rPr>
          <w:color w:val="00B050"/>
          <w:rtl/>
        </w:rPr>
        <w:t>דכיבוש</w:t>
      </w:r>
      <w:proofErr w:type="spellEnd"/>
      <w:r w:rsidRPr="00B41399">
        <w:rPr>
          <w:color w:val="00B050"/>
          <w:rtl/>
        </w:rPr>
        <w:t xml:space="preserve"> כל המקומות שמחוץ לא״י נותן גם להם </w:t>
      </w:r>
      <w:r w:rsidRPr="00B41399">
        <w:rPr>
          <w:color w:val="00B050"/>
          <w:rtl/>
        </w:rPr>
        <w:lastRenderedPageBreak/>
        <w:t xml:space="preserve">שם של א״י וזה נתחדש כאן בהבטחת יעקב דגם לאחר שהארץ אשר אתה שוכב עליה לך </w:t>
      </w:r>
      <w:proofErr w:type="spellStart"/>
      <w:r w:rsidRPr="00B41399">
        <w:rPr>
          <w:color w:val="00B050"/>
          <w:rtl/>
        </w:rPr>
        <w:t>אתננה</w:t>
      </w:r>
      <w:proofErr w:type="spellEnd"/>
      <w:r w:rsidRPr="00B41399">
        <w:rPr>
          <w:color w:val="00B050"/>
          <w:rtl/>
        </w:rPr>
        <w:t xml:space="preserve"> ולזרעך, עדיין שייך ופרצת.</w:t>
      </w:r>
    </w:p>
    <w:p w14:paraId="38CBC0C1" w14:textId="77777777" w:rsidR="00CB0CB9" w:rsidRPr="00B41399" w:rsidRDefault="00CB0CB9" w:rsidP="00CB0CB9">
      <w:pPr>
        <w:pStyle w:val="Bodytext381"/>
        <w:shd w:val="clear" w:color="auto" w:fill="auto"/>
        <w:spacing w:before="0" w:line="307" w:lineRule="exact"/>
        <w:ind w:firstLine="400"/>
        <w:rPr>
          <w:color w:val="00B050"/>
          <w:rtl/>
        </w:rPr>
      </w:pPr>
      <w:r w:rsidRPr="00B41399">
        <w:rPr>
          <w:color w:val="00B050"/>
          <w:rtl/>
        </w:rPr>
        <w:t xml:space="preserve">והנה מה שהקדימה התורה את ״הארץ אשר אתה שוכב עליה״ </w:t>
      </w:r>
      <w:proofErr w:type="spellStart"/>
      <w:r w:rsidRPr="00B41399">
        <w:rPr>
          <w:color w:val="00B050"/>
          <w:rtl/>
        </w:rPr>
        <w:t>ל״ופרצת</w:t>
      </w:r>
      <w:proofErr w:type="spellEnd"/>
      <w:r w:rsidRPr="00B41399">
        <w:rPr>
          <w:color w:val="00B050"/>
          <w:rtl/>
        </w:rPr>
        <w:t xml:space="preserve">״ יש לבאר </w:t>
      </w:r>
      <w:proofErr w:type="spellStart"/>
      <w:r w:rsidRPr="00B41399">
        <w:rPr>
          <w:color w:val="00B050"/>
          <w:rtl/>
        </w:rPr>
        <w:t>דדעת</w:t>
      </w:r>
      <w:proofErr w:type="spellEnd"/>
      <w:r w:rsidRPr="00B41399">
        <w:rPr>
          <w:color w:val="00B050"/>
          <w:rtl/>
        </w:rPr>
        <w:t xml:space="preserve"> כמה ראשונים דאין שייך חלות דין א״י בכיבוש מקומות שהם מחוץ לא״י, אלא רק אחר כיבוש א״י כולה </w:t>
      </w:r>
      <w:proofErr w:type="spellStart"/>
      <w:r w:rsidRPr="00B41399">
        <w:rPr>
          <w:color w:val="00B050"/>
          <w:rtl/>
        </w:rPr>
        <w:t>דקודם</w:t>
      </w:r>
      <w:proofErr w:type="spellEnd"/>
      <w:r w:rsidRPr="00B41399">
        <w:rPr>
          <w:color w:val="00B050"/>
          <w:rtl/>
        </w:rPr>
        <w:t xml:space="preserve"> לכן הוי כיבוש יחיד וכן כתב הרמב״ם בפ״א מהלכות תרומות </w:t>
      </w:r>
      <w:proofErr w:type="spellStart"/>
      <w:r w:rsidRPr="00B41399">
        <w:rPr>
          <w:color w:val="00B050"/>
          <w:rtl/>
        </w:rPr>
        <w:t>ה״ג</w:t>
      </w:r>
      <w:proofErr w:type="spellEnd"/>
      <w:r w:rsidRPr="00B41399">
        <w:rPr>
          <w:color w:val="00B050"/>
          <w:rtl/>
        </w:rPr>
        <w:t xml:space="preserve"> הארצות שכבש דוד חוץ לארץ כנען... אע״פ שמלך ישראל הוא ועל פי בית דין הגדול הוא עושה אינו כא״י לכל דבר... מפני שכבש אותם קודם שיכבוש כל א״י ואילו תפס כל ארץ כנען לגבולותיה ואח״כ כבש ארצות אחרות, יהיה כיבושו כולו כא״י לכל דבר. וזה מדויק כאן דרק לאחר שכל הארץ ששכב עליה יעקב אבינו </w:t>
      </w:r>
      <w:proofErr w:type="spellStart"/>
      <w:r w:rsidRPr="00B41399">
        <w:rPr>
          <w:color w:val="00B050"/>
          <w:rtl/>
        </w:rPr>
        <w:t>תנתן</w:t>
      </w:r>
      <w:proofErr w:type="spellEnd"/>
      <w:r w:rsidRPr="00B41399">
        <w:rPr>
          <w:color w:val="00B050"/>
          <w:rtl/>
        </w:rPr>
        <w:t xml:space="preserve"> לזרעו רק אז ״ופרצת״.</w:t>
      </w:r>
    </w:p>
    <w:p w14:paraId="7BAE905D" w14:textId="77777777" w:rsidR="00CB0CB9" w:rsidRPr="00B41399" w:rsidRDefault="00CB0CB9" w:rsidP="00CB0CB9">
      <w:pPr>
        <w:pStyle w:val="Bodytext150"/>
        <w:shd w:val="clear" w:color="auto" w:fill="auto"/>
        <w:spacing w:after="190"/>
        <w:jc w:val="right"/>
        <w:rPr>
          <w:color w:val="00B050"/>
          <w:rtl/>
        </w:rPr>
      </w:pPr>
      <w:proofErr w:type="spellStart"/>
      <w:r w:rsidRPr="00B41399">
        <w:rPr>
          <w:color w:val="00B050"/>
          <w:rtl/>
        </w:rPr>
        <w:t>למיסבר</w:t>
      </w:r>
      <w:proofErr w:type="spellEnd"/>
      <w:r w:rsidRPr="00B41399">
        <w:rPr>
          <w:color w:val="00B050"/>
          <w:rtl/>
        </w:rPr>
        <w:t xml:space="preserve"> קראי</w:t>
      </w:r>
    </w:p>
    <w:p w14:paraId="72E54155" w14:textId="77777777" w:rsidR="00CB0CB9" w:rsidRDefault="00CB0CB9" w:rsidP="00CB0CB9">
      <w:pPr>
        <w:pStyle w:val="Heading341"/>
        <w:keepNext/>
        <w:keepLines/>
        <w:shd w:val="clear" w:color="auto" w:fill="auto"/>
        <w:spacing w:before="0" w:after="60"/>
        <w:jc w:val="right"/>
        <w:rPr>
          <w:rtl/>
        </w:rPr>
      </w:pPr>
      <w:bookmarkStart w:id="217" w:name="bookmark678"/>
      <w:r>
        <w:rPr>
          <w:rtl/>
        </w:rPr>
        <w:t>וייקץ יעקב משנ</w:t>
      </w:r>
      <w:r>
        <w:rPr>
          <w:rFonts w:hint="cs"/>
          <w:rtl/>
        </w:rPr>
        <w:t>ת</w:t>
      </w:r>
      <w:r>
        <w:rPr>
          <w:rtl/>
        </w:rPr>
        <w:t xml:space="preserve">ו ויאמר אכן יש ה׳ במקום הזה ואנכי לא </w:t>
      </w:r>
      <w:proofErr w:type="spellStart"/>
      <w:r>
        <w:rPr>
          <w:rtl/>
        </w:rPr>
        <w:t>יךעתי</w:t>
      </w:r>
      <w:bookmarkEnd w:id="217"/>
      <w:proofErr w:type="spellEnd"/>
    </w:p>
    <w:p w14:paraId="60085C54" w14:textId="77777777" w:rsidR="00CB0CB9" w:rsidRDefault="00CB0CB9" w:rsidP="00CB0CB9">
      <w:pPr>
        <w:pStyle w:val="Heading341"/>
        <w:keepNext/>
        <w:keepLines/>
        <w:shd w:val="clear" w:color="auto" w:fill="auto"/>
        <w:spacing w:before="0" w:after="19"/>
        <w:jc w:val="right"/>
        <w:rPr>
          <w:rtl/>
        </w:rPr>
      </w:pPr>
      <w:bookmarkStart w:id="218" w:name="bookmark679"/>
      <w:r>
        <w:rPr>
          <w:rtl/>
        </w:rPr>
        <w:t>(כ״ח, ט״ז)</w:t>
      </w:r>
      <w:bookmarkEnd w:id="218"/>
    </w:p>
    <w:p w14:paraId="3BCAE57F" w14:textId="77777777" w:rsidR="00CB0CB9" w:rsidRPr="009B44BA" w:rsidRDefault="00CB0CB9" w:rsidP="00CB0CB9">
      <w:pPr>
        <w:pStyle w:val="Bodytext381"/>
        <w:shd w:val="clear" w:color="auto" w:fill="auto"/>
        <w:spacing w:before="0" w:after="60" w:line="307" w:lineRule="exact"/>
        <w:ind w:firstLine="400"/>
        <w:rPr>
          <w:color w:val="00B050"/>
          <w:rtl/>
        </w:rPr>
      </w:pPr>
      <w:r w:rsidRPr="009B44BA">
        <w:rPr>
          <w:color w:val="00B050"/>
          <w:rtl/>
        </w:rPr>
        <w:t xml:space="preserve">ולכאורה יש להבין מדוע הוצרך יעקב אבינו להוסיף ״ואנכי לא ידעתי״ הרי </w:t>
      </w:r>
      <w:proofErr w:type="spellStart"/>
      <w:r w:rsidRPr="009B44BA">
        <w:rPr>
          <w:color w:val="00B050"/>
          <w:rtl/>
        </w:rPr>
        <w:t>מדאמר</w:t>
      </w:r>
      <w:proofErr w:type="spellEnd"/>
      <w:r w:rsidRPr="009B44BA">
        <w:rPr>
          <w:color w:val="00B050"/>
          <w:rtl/>
        </w:rPr>
        <w:t xml:space="preserve"> אכן יש ה׳ במקום הזה שמע מינה דרק עתה נודע לו.</w:t>
      </w:r>
    </w:p>
    <w:p w14:paraId="71D310F3" w14:textId="77777777" w:rsidR="00CB0CB9" w:rsidRPr="009B44BA" w:rsidRDefault="00CB0CB9" w:rsidP="00CB0CB9">
      <w:pPr>
        <w:pStyle w:val="Bodytext381"/>
        <w:shd w:val="clear" w:color="auto" w:fill="auto"/>
        <w:spacing w:before="0" w:line="307" w:lineRule="exact"/>
        <w:ind w:firstLine="400"/>
        <w:rPr>
          <w:color w:val="00B050"/>
          <w:rtl/>
        </w:rPr>
      </w:pPr>
      <w:r w:rsidRPr="009B44BA">
        <w:rPr>
          <w:color w:val="00B050"/>
          <w:rtl/>
        </w:rPr>
        <w:t xml:space="preserve">וי״ל עפ״י מה </w:t>
      </w:r>
      <w:proofErr w:type="spellStart"/>
      <w:r w:rsidRPr="009B44BA">
        <w:rPr>
          <w:color w:val="00B050"/>
          <w:rtl/>
        </w:rPr>
        <w:t>דאיתא</w:t>
      </w:r>
      <w:proofErr w:type="spellEnd"/>
      <w:r w:rsidRPr="009B44BA">
        <w:rPr>
          <w:color w:val="00B050"/>
          <w:rtl/>
        </w:rPr>
        <w:t xml:space="preserve"> בברכות נ״ה: דאין </w:t>
      </w:r>
      <w:proofErr w:type="spellStart"/>
      <w:r w:rsidRPr="009B44BA">
        <w:rPr>
          <w:color w:val="00B050"/>
          <w:rtl/>
        </w:rPr>
        <w:t>מראין</w:t>
      </w:r>
      <w:proofErr w:type="spellEnd"/>
      <w:r w:rsidRPr="009B44BA">
        <w:rPr>
          <w:color w:val="00B050"/>
          <w:rtl/>
        </w:rPr>
        <w:t xml:space="preserve"> לו לאדם בחלום אלא מהרהורי לבו, אמר רבא תדע דלא מחווי ליה </w:t>
      </w:r>
      <w:proofErr w:type="spellStart"/>
      <w:r w:rsidRPr="009B44BA">
        <w:rPr>
          <w:color w:val="00B050"/>
          <w:rtl/>
        </w:rPr>
        <w:t>לאיניש</w:t>
      </w:r>
      <w:proofErr w:type="spellEnd"/>
      <w:r w:rsidRPr="009B44BA">
        <w:rPr>
          <w:color w:val="00B050"/>
          <w:rtl/>
        </w:rPr>
        <w:t xml:space="preserve"> לא </w:t>
      </w:r>
      <w:proofErr w:type="spellStart"/>
      <w:r w:rsidRPr="009B44BA">
        <w:rPr>
          <w:color w:val="00B050"/>
          <w:rtl/>
        </w:rPr>
        <w:t>דיקלא</w:t>
      </w:r>
      <w:proofErr w:type="spellEnd"/>
      <w:r w:rsidRPr="009B44BA">
        <w:rPr>
          <w:color w:val="00B050"/>
          <w:rtl/>
        </w:rPr>
        <w:t xml:space="preserve"> </w:t>
      </w:r>
      <w:proofErr w:type="spellStart"/>
      <w:r w:rsidRPr="009B44BA">
        <w:rPr>
          <w:color w:val="00B050"/>
          <w:rtl/>
        </w:rPr>
        <w:t>דדהבא</w:t>
      </w:r>
      <w:proofErr w:type="spellEnd"/>
      <w:r w:rsidRPr="009B44BA">
        <w:rPr>
          <w:color w:val="00B050"/>
          <w:rtl/>
        </w:rPr>
        <w:t xml:space="preserve"> ולא </w:t>
      </w:r>
      <w:proofErr w:type="spellStart"/>
      <w:r w:rsidRPr="009B44BA">
        <w:rPr>
          <w:color w:val="00B050"/>
          <w:rtl/>
        </w:rPr>
        <w:t>פילא</w:t>
      </w:r>
      <w:proofErr w:type="spellEnd"/>
      <w:r w:rsidRPr="009B44BA">
        <w:rPr>
          <w:color w:val="00B050"/>
          <w:rtl/>
        </w:rPr>
        <w:t xml:space="preserve"> </w:t>
      </w:r>
      <w:proofErr w:type="spellStart"/>
      <w:r w:rsidRPr="009B44BA">
        <w:rPr>
          <w:color w:val="00B050"/>
          <w:rtl/>
        </w:rPr>
        <w:t>דעייל</w:t>
      </w:r>
      <w:proofErr w:type="spellEnd"/>
      <w:r w:rsidRPr="009B44BA">
        <w:rPr>
          <w:color w:val="00B050"/>
          <w:rtl/>
        </w:rPr>
        <w:t xml:space="preserve"> בקופא </w:t>
      </w:r>
      <w:proofErr w:type="spellStart"/>
      <w:r w:rsidRPr="009B44BA">
        <w:rPr>
          <w:color w:val="00B050"/>
          <w:rtl/>
        </w:rPr>
        <w:t>דמחטא</w:t>
      </w:r>
      <w:proofErr w:type="spellEnd"/>
      <w:r w:rsidRPr="009B44BA">
        <w:rPr>
          <w:color w:val="00B050"/>
          <w:rtl/>
        </w:rPr>
        <w:t xml:space="preserve"> </w:t>
      </w:r>
      <w:proofErr w:type="spellStart"/>
      <w:r w:rsidRPr="009B44BA">
        <w:rPr>
          <w:color w:val="00B050"/>
          <w:rtl/>
        </w:rPr>
        <w:t>ופירש״י</w:t>
      </w:r>
      <w:proofErr w:type="spellEnd"/>
      <w:r w:rsidRPr="009B44BA">
        <w:rPr>
          <w:color w:val="00B050"/>
          <w:rtl/>
        </w:rPr>
        <w:t xml:space="preserve"> דבר שלא הורגל לראות ולא הרהר בו מעולם. וא״כ </w:t>
      </w:r>
      <w:proofErr w:type="spellStart"/>
      <w:r w:rsidRPr="009B44BA">
        <w:rPr>
          <w:color w:val="00B050"/>
          <w:rtl/>
        </w:rPr>
        <w:t>י״ל</w:t>
      </w:r>
      <w:proofErr w:type="spellEnd"/>
      <w:r w:rsidRPr="009B44BA">
        <w:rPr>
          <w:color w:val="00B050"/>
          <w:rtl/>
        </w:rPr>
        <w:t xml:space="preserve"> </w:t>
      </w:r>
      <w:proofErr w:type="spellStart"/>
      <w:r w:rsidRPr="009B44BA">
        <w:rPr>
          <w:color w:val="00B050"/>
          <w:rtl/>
        </w:rPr>
        <w:t>דזה</w:t>
      </w:r>
      <w:proofErr w:type="spellEnd"/>
      <w:r w:rsidRPr="009B44BA">
        <w:rPr>
          <w:color w:val="00B050"/>
          <w:rtl/>
        </w:rPr>
        <w:t xml:space="preserve"> מה שאמר יעקב אבינו דודאי החלום אמת </w:t>
      </w:r>
      <w:proofErr w:type="spellStart"/>
      <w:r w:rsidRPr="009B44BA">
        <w:rPr>
          <w:color w:val="00B050"/>
          <w:rtl/>
        </w:rPr>
        <w:t>דהא</w:t>
      </w:r>
      <w:proofErr w:type="spellEnd"/>
      <w:r w:rsidRPr="009B44BA">
        <w:rPr>
          <w:color w:val="00B050"/>
          <w:rtl/>
        </w:rPr>
        <w:t xml:space="preserve"> ״ואנכי לא ידעתי״ שלא חשבתי על כך מקודם וא״כ זו הוכחה שהחלום אמת.</w:t>
      </w:r>
    </w:p>
    <w:p w14:paraId="493E35FC" w14:textId="77777777" w:rsidR="00CB0CB9" w:rsidRPr="009B44BA" w:rsidRDefault="00CB0CB9" w:rsidP="00CB0CB9">
      <w:pPr>
        <w:pStyle w:val="Bodytext150"/>
        <w:shd w:val="clear" w:color="auto" w:fill="auto"/>
        <w:spacing w:after="153"/>
        <w:jc w:val="right"/>
        <w:rPr>
          <w:color w:val="00B050"/>
          <w:rtl/>
        </w:rPr>
      </w:pPr>
      <w:r w:rsidRPr="009B44BA">
        <w:rPr>
          <w:color w:val="00B050"/>
          <w:rtl/>
        </w:rPr>
        <w:t>חנוכת התורה החדש</w:t>
      </w:r>
    </w:p>
    <w:p w14:paraId="72A9DA30" w14:textId="77777777" w:rsidR="00CB0CB9" w:rsidRPr="009B44BA" w:rsidRDefault="00CB0CB9" w:rsidP="00CB0CB9">
      <w:pPr>
        <w:pStyle w:val="Bodytext381"/>
        <w:shd w:val="clear" w:color="auto" w:fill="auto"/>
        <w:spacing w:before="0" w:line="307" w:lineRule="exact"/>
        <w:jc w:val="right"/>
        <w:rPr>
          <w:color w:val="00B050"/>
          <w:rtl/>
        </w:rPr>
      </w:pPr>
      <w:r w:rsidRPr="009B44BA">
        <w:rPr>
          <w:color w:val="00B050"/>
          <w:rtl/>
        </w:rPr>
        <w:t xml:space="preserve">ועפ״י זה מבארים מדוע הפקיד עשו את בגדיו החמודות אצל </w:t>
      </w:r>
      <w:proofErr w:type="spellStart"/>
      <w:r w:rsidRPr="009B44BA">
        <w:rPr>
          <w:color w:val="00B050"/>
          <w:rtl/>
        </w:rPr>
        <w:t>אמו</w:t>
      </w:r>
      <w:proofErr w:type="spellEnd"/>
      <w:r w:rsidRPr="009B44BA">
        <w:rPr>
          <w:color w:val="00B050"/>
          <w:rtl/>
        </w:rPr>
        <w:t xml:space="preserve"> כפי </w:t>
      </w:r>
      <w:proofErr w:type="spellStart"/>
      <w:r w:rsidRPr="009B44BA">
        <w:rPr>
          <w:color w:val="00B050"/>
          <w:rtl/>
        </w:rPr>
        <w:t>שפירש״י</w:t>
      </w:r>
      <w:proofErr w:type="spellEnd"/>
      <w:r w:rsidRPr="009B44BA">
        <w:rPr>
          <w:color w:val="00B050"/>
          <w:rtl/>
        </w:rPr>
        <w:t>,</w:t>
      </w:r>
    </w:p>
    <w:p w14:paraId="792454E0" w14:textId="77777777" w:rsidR="00CB0CB9" w:rsidRPr="009B44BA" w:rsidRDefault="00CB0CB9" w:rsidP="00CB0CB9">
      <w:pPr>
        <w:pStyle w:val="Bodytext381"/>
        <w:shd w:val="clear" w:color="auto" w:fill="auto"/>
        <w:spacing w:before="0" w:after="160" w:line="307" w:lineRule="exact"/>
        <w:rPr>
          <w:color w:val="00B050"/>
          <w:rtl/>
        </w:rPr>
      </w:pPr>
      <w:r w:rsidRPr="009B44BA">
        <w:rPr>
          <w:color w:val="00B050"/>
          <w:rtl/>
        </w:rPr>
        <w:t xml:space="preserve">(כ״ז, ט״ו), אשר אתה בבית, והלא כמה נשים היו לו והוא מפקיד אצל </w:t>
      </w:r>
      <w:proofErr w:type="spellStart"/>
      <w:r w:rsidRPr="009B44BA">
        <w:rPr>
          <w:color w:val="00B050"/>
          <w:rtl/>
        </w:rPr>
        <w:t>אמו</w:t>
      </w:r>
      <w:proofErr w:type="spellEnd"/>
      <w:r w:rsidRPr="009B44BA">
        <w:rPr>
          <w:color w:val="00B050"/>
          <w:rtl/>
        </w:rPr>
        <w:t xml:space="preserve">, אלא שהיה בקי במעשיהן וחושדן ועוד </w:t>
      </w:r>
      <w:proofErr w:type="spellStart"/>
      <w:r w:rsidRPr="009B44BA">
        <w:rPr>
          <w:color w:val="00B050"/>
          <w:rtl/>
        </w:rPr>
        <w:t>פירש״י</w:t>
      </w:r>
      <w:proofErr w:type="spellEnd"/>
      <w:r w:rsidRPr="009B44BA">
        <w:rPr>
          <w:color w:val="00B050"/>
          <w:rtl/>
        </w:rPr>
        <w:t xml:space="preserve"> שם החמודות שחמד אותן מן נמרוד ובבגדים אלה הלבישה רבקה את יעקב וקשה </w:t>
      </w:r>
      <w:proofErr w:type="spellStart"/>
      <w:r w:rsidRPr="009B44BA">
        <w:rPr>
          <w:color w:val="00B050"/>
          <w:rtl/>
        </w:rPr>
        <w:t>דהובא</w:t>
      </w:r>
      <w:proofErr w:type="spellEnd"/>
      <w:r w:rsidRPr="009B44BA">
        <w:rPr>
          <w:color w:val="00B050"/>
          <w:rtl/>
        </w:rPr>
        <w:t xml:space="preserve"> בילקוט שמעוני רמז ס״ב, הוא היה </w:t>
      </w:r>
      <w:proofErr w:type="spellStart"/>
      <w:r w:rsidRPr="009B44BA">
        <w:rPr>
          <w:color w:val="00B050"/>
          <w:rtl/>
        </w:rPr>
        <w:t>גבור</w:t>
      </w:r>
      <w:proofErr w:type="spellEnd"/>
      <w:r w:rsidRPr="009B44BA">
        <w:rPr>
          <w:color w:val="00B050"/>
          <w:rtl/>
        </w:rPr>
        <w:t xml:space="preserve"> ציד, רבי יהודה אומר הכתונת שעשה הקב״ה לאדם ולעזרו היו עם נח </w:t>
      </w:r>
      <w:proofErr w:type="spellStart"/>
      <w:r w:rsidRPr="009B44BA">
        <w:rPr>
          <w:color w:val="00B050"/>
          <w:rtl/>
        </w:rPr>
        <w:t>בתבה</w:t>
      </w:r>
      <w:proofErr w:type="spellEnd"/>
      <w:r w:rsidRPr="009B44BA">
        <w:rPr>
          <w:color w:val="00B050"/>
          <w:rtl/>
        </w:rPr>
        <w:t xml:space="preserve"> והנחילם לנמרוד ובשעה שהיה לובש אותם כל בהמה חיה ועוף שהיו </w:t>
      </w:r>
      <w:proofErr w:type="spellStart"/>
      <w:r w:rsidRPr="009B44BA">
        <w:rPr>
          <w:color w:val="00B050"/>
          <w:rtl/>
        </w:rPr>
        <w:t>רואין</w:t>
      </w:r>
      <w:proofErr w:type="spellEnd"/>
      <w:r w:rsidRPr="009B44BA">
        <w:rPr>
          <w:color w:val="00B050"/>
          <w:rtl/>
        </w:rPr>
        <w:t xml:space="preserve"> את הכתונת על נמרוד באין ונופלים על פניהן לפניו ועוד איתא שם ברמז קט״ו </w:t>
      </w:r>
      <w:proofErr w:type="spellStart"/>
      <w:r w:rsidRPr="009B44BA">
        <w:rPr>
          <w:color w:val="00B050"/>
          <w:rtl/>
        </w:rPr>
        <w:t>דעשו</w:t>
      </w:r>
      <w:proofErr w:type="spellEnd"/>
      <w:r w:rsidRPr="009B44BA">
        <w:rPr>
          <w:color w:val="00B050"/>
          <w:rtl/>
        </w:rPr>
        <w:t xml:space="preserve"> ראה את הכתונת על נמרוד וחמד אותה </w:t>
      </w:r>
      <w:proofErr w:type="spellStart"/>
      <w:r w:rsidRPr="009B44BA">
        <w:rPr>
          <w:color w:val="00B050"/>
          <w:rtl/>
        </w:rPr>
        <w:t>בלבו</w:t>
      </w:r>
      <w:proofErr w:type="spellEnd"/>
      <w:r w:rsidRPr="009B44BA">
        <w:rPr>
          <w:color w:val="00B050"/>
          <w:rtl/>
        </w:rPr>
        <w:t xml:space="preserve"> והרגו ולקחו ממנו וכשלבש אותה נעשה גם הוא גיבור, </w:t>
      </w:r>
      <w:r w:rsidRPr="009B44BA">
        <w:rPr>
          <w:color w:val="00B050"/>
          <w:rtl/>
        </w:rPr>
        <w:lastRenderedPageBreak/>
        <w:t>וא״כ קשה מדוע כאשר יצחק אמר לעשו לצוד לו ציד, לא לבש עשו את הבגדים האלה, כדי שיוכל לצוד את הציד ללא כל טרחה, אך לפי האמור מיושב שפיר דאם החיות היו מתקבצות אליו מאליהן לא היה מקיים את מצוות אביו ״</w:t>
      </w:r>
      <w:proofErr w:type="spellStart"/>
      <w:r w:rsidRPr="009B44BA">
        <w:rPr>
          <w:color w:val="00B050"/>
          <w:rtl/>
        </w:rPr>
        <w:t>צודה</w:t>
      </w:r>
      <w:proofErr w:type="spellEnd"/>
      <w:r w:rsidRPr="009B44BA">
        <w:rPr>
          <w:color w:val="00B050"/>
          <w:rtl/>
        </w:rPr>
        <w:t xml:space="preserve"> לי ציד״ וא״כ גם הברכה לא </w:t>
      </w:r>
      <w:proofErr w:type="spellStart"/>
      <w:r w:rsidRPr="009B44BA">
        <w:rPr>
          <w:color w:val="00B050"/>
          <w:rtl/>
        </w:rPr>
        <w:t>היתה</w:t>
      </w:r>
      <w:proofErr w:type="spellEnd"/>
      <w:r w:rsidRPr="009B44BA">
        <w:rPr>
          <w:color w:val="00B050"/>
          <w:rtl/>
        </w:rPr>
        <w:t xml:space="preserve"> חלה לכן לא לבש עשו את בגדיו החמודות.</w:t>
      </w:r>
    </w:p>
    <w:p w14:paraId="01D915E2" w14:textId="77777777" w:rsidR="00CB0CB9" w:rsidRPr="009B44BA" w:rsidRDefault="00CB0CB9" w:rsidP="00CB0CB9">
      <w:pPr>
        <w:pStyle w:val="Bodytext381"/>
        <w:shd w:val="clear" w:color="auto" w:fill="auto"/>
        <w:spacing w:before="0" w:after="160" w:line="307" w:lineRule="exact"/>
        <w:ind w:firstLine="400"/>
        <w:rPr>
          <w:color w:val="00B050"/>
          <w:rtl/>
        </w:rPr>
      </w:pPr>
      <w:r w:rsidRPr="009B44BA">
        <w:rPr>
          <w:color w:val="00B050"/>
          <w:rtl/>
        </w:rPr>
        <w:t xml:space="preserve">ועל דרך זה פירש באזנים לתורה (רבי זלמן </w:t>
      </w:r>
      <w:proofErr w:type="spellStart"/>
      <w:r w:rsidRPr="009B44BA">
        <w:rPr>
          <w:color w:val="00B050"/>
          <w:rtl/>
        </w:rPr>
        <w:t>סורוצקין</w:t>
      </w:r>
      <w:proofErr w:type="spellEnd"/>
      <w:r w:rsidRPr="009B44BA">
        <w:rPr>
          <w:color w:val="00B050"/>
          <w:rtl/>
        </w:rPr>
        <w:t xml:space="preserve"> זצ״ל) מדוע </w:t>
      </w:r>
      <w:proofErr w:type="spellStart"/>
      <w:r w:rsidRPr="009B44BA">
        <w:rPr>
          <w:color w:val="00B050"/>
          <w:rtl/>
        </w:rPr>
        <w:t>בתחלה</w:t>
      </w:r>
      <w:proofErr w:type="spellEnd"/>
      <w:r w:rsidRPr="009B44BA">
        <w:rPr>
          <w:color w:val="00B050"/>
          <w:rtl/>
        </w:rPr>
        <w:t xml:space="preserve"> כאשר באה רבקה להשקות את צאן לבן, כתיב, (כ״ד, </w:t>
      </w:r>
      <w:proofErr w:type="spellStart"/>
      <w:r w:rsidRPr="009B44BA">
        <w:rPr>
          <w:color w:val="00B050"/>
          <w:rtl/>
        </w:rPr>
        <w:t>ט״ז־י״ז</w:t>
      </w:r>
      <w:proofErr w:type="spellEnd"/>
      <w:r w:rsidRPr="009B44BA">
        <w:rPr>
          <w:color w:val="00B050"/>
          <w:rtl/>
        </w:rPr>
        <w:t xml:space="preserve">), ותרד העינה ותמלא כדה ותעל </w:t>
      </w:r>
      <w:proofErr w:type="spellStart"/>
      <w:r w:rsidRPr="009B44BA">
        <w:rPr>
          <w:color w:val="00B050"/>
          <w:rtl/>
        </w:rPr>
        <w:t>וירץ</w:t>
      </w:r>
      <w:proofErr w:type="spellEnd"/>
      <w:r w:rsidRPr="009B44BA">
        <w:rPr>
          <w:color w:val="00B050"/>
          <w:rtl/>
        </w:rPr>
        <w:t xml:space="preserve"> העבד לקראתה </w:t>
      </w:r>
      <w:proofErr w:type="spellStart"/>
      <w:r w:rsidRPr="009B44BA">
        <w:rPr>
          <w:color w:val="00B050"/>
          <w:rtl/>
        </w:rPr>
        <w:t>ופירש״י</w:t>
      </w:r>
      <w:proofErr w:type="spellEnd"/>
      <w:r w:rsidRPr="009B44BA">
        <w:rPr>
          <w:color w:val="00B050"/>
          <w:rtl/>
        </w:rPr>
        <w:t xml:space="preserve"> לפי שראה שעלו המים לקראתה, דהיינו שנעשה לה נס כדי שלא תצטרך לטרוח בשאיבת המים </w:t>
      </w:r>
      <w:proofErr w:type="spellStart"/>
      <w:r w:rsidRPr="009B44BA">
        <w:rPr>
          <w:color w:val="00B050"/>
          <w:rtl/>
        </w:rPr>
        <w:t>והיתה</w:t>
      </w:r>
      <w:proofErr w:type="spellEnd"/>
      <w:r w:rsidRPr="009B44BA">
        <w:rPr>
          <w:color w:val="00B050"/>
          <w:rtl/>
        </w:rPr>
        <w:t xml:space="preserve"> צריכה רק למלא את כדה, ואילו להלן, (כ״ד, </w:t>
      </w:r>
      <w:proofErr w:type="spellStart"/>
      <w:r w:rsidRPr="009B44BA">
        <w:rPr>
          <w:color w:val="00B050"/>
          <w:rtl/>
        </w:rPr>
        <w:t>יט־כ</w:t>
      </w:r>
      <w:proofErr w:type="spellEnd"/>
      <w:r w:rsidRPr="009B44BA">
        <w:rPr>
          <w:color w:val="00B050"/>
          <w:rtl/>
        </w:rPr>
        <w:t xml:space="preserve">׳), כתיב, גם לגמליך ״אשאב״... ותמהר ותער כדה אל השוקת ותרץ אל הבאר ״ותשאב״ לכל גמליו, ולא כתיב ״ותמלא״ ״ותעל״ שמע מינה </w:t>
      </w:r>
      <w:proofErr w:type="spellStart"/>
      <w:r w:rsidRPr="009B44BA">
        <w:rPr>
          <w:color w:val="00B050"/>
          <w:rtl/>
        </w:rPr>
        <w:t>דכעת</w:t>
      </w:r>
      <w:proofErr w:type="spellEnd"/>
      <w:r w:rsidRPr="009B44BA">
        <w:rPr>
          <w:color w:val="00B050"/>
          <w:rtl/>
        </w:rPr>
        <w:t xml:space="preserve"> המים לא עלו לקראתה </w:t>
      </w:r>
      <w:proofErr w:type="spellStart"/>
      <w:r w:rsidRPr="009B44BA">
        <w:rPr>
          <w:color w:val="00B050"/>
          <w:rtl/>
        </w:rPr>
        <w:t>והיתה</w:t>
      </w:r>
      <w:proofErr w:type="spellEnd"/>
      <w:r w:rsidRPr="009B44BA">
        <w:rPr>
          <w:color w:val="00B050"/>
          <w:rtl/>
        </w:rPr>
        <w:t xml:space="preserve"> צריכה לשאוב, וביאר הטעם </w:t>
      </w:r>
      <w:proofErr w:type="spellStart"/>
      <w:r w:rsidRPr="009B44BA">
        <w:rPr>
          <w:color w:val="00B050"/>
          <w:rtl/>
        </w:rPr>
        <w:t>דבתחילה</w:t>
      </w:r>
      <w:proofErr w:type="spellEnd"/>
      <w:r w:rsidRPr="009B44BA">
        <w:rPr>
          <w:color w:val="00B050"/>
          <w:rtl/>
        </w:rPr>
        <w:t xml:space="preserve"> באה לשאוב עבור מקנה אביה וכדי לחסוך ממנה טרחה נעשה לה נס, אך כאשר באה להשקות את הגמלים של אברהם אבינו קימה בזה מצוות גמילות חסדים ואם היה נעשה בדרך נס וללא טרחה הוי חסרון בשלמות מעשה </w:t>
      </w:r>
      <w:proofErr w:type="spellStart"/>
      <w:r w:rsidRPr="009B44BA">
        <w:rPr>
          <w:color w:val="00B050"/>
          <w:rtl/>
        </w:rPr>
        <w:t>המצוה</w:t>
      </w:r>
      <w:proofErr w:type="spellEnd"/>
      <w:r w:rsidRPr="009B44BA">
        <w:rPr>
          <w:color w:val="00B050"/>
          <w:rtl/>
        </w:rPr>
        <w:t xml:space="preserve"> והחסד דלפי צערא אגרא ולכן בזה לא נעשה לה כל נס.</w:t>
      </w:r>
    </w:p>
    <w:p w14:paraId="00292000" w14:textId="77777777" w:rsidR="00CB0CB9" w:rsidRPr="00E704D2" w:rsidRDefault="00CB0CB9" w:rsidP="00CB0CB9">
      <w:pPr>
        <w:pStyle w:val="Heading341"/>
        <w:keepNext/>
        <w:keepLines/>
        <w:shd w:val="clear" w:color="auto" w:fill="auto"/>
        <w:spacing w:before="0" w:after="160" w:line="307" w:lineRule="exact"/>
        <w:jc w:val="both"/>
        <w:rPr>
          <w:rtl/>
        </w:rPr>
      </w:pPr>
      <w:bookmarkStart w:id="219" w:name="bookmark681"/>
      <w:r w:rsidRPr="00E704D2">
        <w:rPr>
          <w:rtl/>
        </w:rPr>
        <w:t>וייקץ יעקב משנתו ויאמר א</w:t>
      </w:r>
      <w:r w:rsidRPr="00E704D2">
        <w:rPr>
          <w:rFonts w:hint="cs"/>
          <w:rtl/>
        </w:rPr>
        <w:t>כ</w:t>
      </w:r>
      <w:r w:rsidRPr="00E704D2">
        <w:rPr>
          <w:rtl/>
        </w:rPr>
        <w:t xml:space="preserve">ן יש ה׳ במקום הזה... </w:t>
      </w:r>
      <w:proofErr w:type="spellStart"/>
      <w:r w:rsidRPr="00E704D2">
        <w:rPr>
          <w:rtl/>
        </w:rPr>
        <w:t>ויש</w:t>
      </w:r>
      <w:r w:rsidRPr="00E704D2">
        <w:rPr>
          <w:rFonts w:hint="cs"/>
          <w:rtl/>
        </w:rPr>
        <w:t>כ</w:t>
      </w:r>
      <w:r w:rsidRPr="00E704D2">
        <w:rPr>
          <w:rtl/>
        </w:rPr>
        <w:t>ם</w:t>
      </w:r>
      <w:proofErr w:type="spellEnd"/>
      <w:r w:rsidRPr="00E704D2">
        <w:rPr>
          <w:rtl/>
        </w:rPr>
        <w:t xml:space="preserve"> יעקב </w:t>
      </w:r>
      <w:r w:rsidRPr="00E704D2">
        <w:rPr>
          <w:rStyle w:val="Heading3412pt"/>
          <w:b/>
          <w:bCs/>
          <w:color w:val="auto"/>
          <w:rtl/>
        </w:rPr>
        <w:t>בבקר</w:t>
      </w:r>
      <w:r w:rsidRPr="00E704D2">
        <w:rPr>
          <w:rtl/>
        </w:rPr>
        <w:t xml:space="preserve"> ויקה את האב</w:t>
      </w:r>
      <w:r>
        <w:rPr>
          <w:rFonts w:hint="cs"/>
          <w:rtl/>
        </w:rPr>
        <w:t>ן</w:t>
      </w:r>
      <w:r w:rsidRPr="00E704D2">
        <w:rPr>
          <w:rtl/>
        </w:rPr>
        <w:t xml:space="preserve"> אשר שם </w:t>
      </w:r>
      <w:proofErr w:type="spellStart"/>
      <w:r w:rsidRPr="00E704D2">
        <w:rPr>
          <w:rtl/>
        </w:rPr>
        <w:t>מראשיתיו</w:t>
      </w:r>
      <w:proofErr w:type="spellEnd"/>
      <w:r w:rsidRPr="00E704D2">
        <w:rPr>
          <w:rtl/>
        </w:rPr>
        <w:t xml:space="preserve"> וישם אתה מצבה ויצ</w:t>
      </w:r>
      <w:r w:rsidRPr="00E704D2">
        <w:rPr>
          <w:rFonts w:hint="cs"/>
          <w:rtl/>
        </w:rPr>
        <w:t>ו</w:t>
      </w:r>
      <w:r w:rsidRPr="00E704D2">
        <w:rPr>
          <w:rtl/>
        </w:rPr>
        <w:t>ק שמן על ראשה (כ״ח, ט״ז-י״ח)</w:t>
      </w:r>
      <w:bookmarkEnd w:id="219"/>
    </w:p>
    <w:p w14:paraId="44BD4983" w14:textId="77777777" w:rsidR="00CB0CB9" w:rsidRPr="009B44BA" w:rsidRDefault="00CB0CB9" w:rsidP="00CB0CB9">
      <w:pPr>
        <w:pStyle w:val="Bodytext381"/>
        <w:shd w:val="clear" w:color="auto" w:fill="auto"/>
        <w:spacing w:before="0" w:after="201" w:line="307" w:lineRule="exact"/>
        <w:ind w:firstLine="400"/>
        <w:rPr>
          <w:color w:val="00B050"/>
          <w:rtl/>
        </w:rPr>
      </w:pPr>
      <w:r w:rsidRPr="009B44BA">
        <w:rPr>
          <w:color w:val="00B050"/>
          <w:rtl/>
        </w:rPr>
        <w:t xml:space="preserve">ויש להבין מדוע בנה יעקב אבינו מצבה ולא מזבח כמו כל האבות. וכן יש להבין מדוע כשהקיץ משנתו לא לקח מיד את האבן ושם אותה מצבה ומדוע היה צריך לחכות עד הבוקר </w:t>
      </w:r>
      <w:proofErr w:type="spellStart"/>
      <w:r w:rsidRPr="009B44BA">
        <w:rPr>
          <w:color w:val="00B050"/>
          <w:rtl/>
        </w:rPr>
        <w:t>כדכתיב</w:t>
      </w:r>
      <w:proofErr w:type="spellEnd"/>
      <w:r w:rsidRPr="009B44BA">
        <w:rPr>
          <w:color w:val="00B050"/>
          <w:rtl/>
        </w:rPr>
        <w:t xml:space="preserve"> </w:t>
      </w:r>
      <w:proofErr w:type="spellStart"/>
      <w:r w:rsidRPr="009B44BA">
        <w:rPr>
          <w:color w:val="00B050"/>
          <w:rtl/>
        </w:rPr>
        <w:t>וישכם</w:t>
      </w:r>
      <w:proofErr w:type="spellEnd"/>
      <w:r w:rsidRPr="009B44BA">
        <w:rPr>
          <w:color w:val="00B050"/>
          <w:rtl/>
        </w:rPr>
        <w:t xml:space="preserve"> יעקב בבוקר.</w:t>
      </w:r>
    </w:p>
    <w:p w14:paraId="2CBA0931" w14:textId="77777777" w:rsidR="00CB0CB9" w:rsidRPr="009B44BA" w:rsidRDefault="00CB0CB9" w:rsidP="00CB0CB9">
      <w:pPr>
        <w:pStyle w:val="Bodytext381"/>
        <w:shd w:val="clear" w:color="auto" w:fill="auto"/>
        <w:spacing w:before="0" w:line="256" w:lineRule="exact"/>
        <w:ind w:firstLine="400"/>
        <w:rPr>
          <w:color w:val="00B050"/>
          <w:rtl/>
        </w:rPr>
      </w:pPr>
      <w:r w:rsidRPr="009B44BA">
        <w:rPr>
          <w:color w:val="00B050"/>
          <w:rtl/>
        </w:rPr>
        <w:t xml:space="preserve">וי״ל </w:t>
      </w:r>
      <w:proofErr w:type="spellStart"/>
      <w:r w:rsidRPr="009B44BA">
        <w:rPr>
          <w:color w:val="00B050"/>
          <w:rtl/>
        </w:rPr>
        <w:t>דיעקב</w:t>
      </w:r>
      <w:proofErr w:type="spellEnd"/>
      <w:r w:rsidRPr="009B44BA">
        <w:rPr>
          <w:color w:val="00B050"/>
          <w:rtl/>
        </w:rPr>
        <w:t xml:space="preserve"> אבינו לא בנה מזבח </w:t>
      </w:r>
      <w:proofErr w:type="spellStart"/>
      <w:r w:rsidRPr="009B44BA">
        <w:rPr>
          <w:color w:val="00B050"/>
          <w:rtl/>
        </w:rPr>
        <w:t>דחשש</w:t>
      </w:r>
      <w:proofErr w:type="spellEnd"/>
      <w:r w:rsidRPr="009B44BA">
        <w:rPr>
          <w:color w:val="00B050"/>
          <w:rtl/>
        </w:rPr>
        <w:t xml:space="preserve"> פן יקריבו עליו עכו״ם לעבודה זרה,</w:t>
      </w:r>
    </w:p>
    <w:p w14:paraId="77FF67E0" w14:textId="77777777" w:rsidR="00CB0CB9" w:rsidRPr="009B44BA" w:rsidRDefault="00CB0CB9" w:rsidP="00CB0CB9">
      <w:pPr>
        <w:pStyle w:val="Bodytext381"/>
        <w:shd w:val="clear" w:color="auto" w:fill="auto"/>
        <w:spacing w:before="0" w:after="160" w:line="307" w:lineRule="exact"/>
        <w:rPr>
          <w:color w:val="00B050"/>
          <w:rtl/>
        </w:rPr>
      </w:pPr>
      <w:r w:rsidRPr="009B44BA">
        <w:rPr>
          <w:color w:val="00B050"/>
          <w:rtl/>
        </w:rPr>
        <w:t xml:space="preserve">אבל מצבה לא היה דרך עכו״ם להקריב עליה כמפורש בפרשת שופטים, (דברים ט״ז, כ״ב), ולא תקים לך מצבה אשר שנא ה׳ אלוקיך </w:t>
      </w:r>
      <w:proofErr w:type="spellStart"/>
      <w:r w:rsidRPr="009B44BA">
        <w:rPr>
          <w:color w:val="00B050"/>
          <w:rtl/>
        </w:rPr>
        <w:t>ופירש״י</w:t>
      </w:r>
      <w:proofErr w:type="spellEnd"/>
      <w:r w:rsidRPr="009B44BA">
        <w:rPr>
          <w:color w:val="00B050"/>
          <w:rtl/>
        </w:rPr>
        <w:t xml:space="preserve"> אשר שנא, מזבח אבנים ומזבח אדמה </w:t>
      </w:r>
      <w:proofErr w:type="spellStart"/>
      <w:r w:rsidRPr="009B44BA">
        <w:rPr>
          <w:color w:val="00B050"/>
          <w:rtl/>
        </w:rPr>
        <w:t>צוה</w:t>
      </w:r>
      <w:proofErr w:type="spellEnd"/>
      <w:r w:rsidRPr="009B44BA">
        <w:rPr>
          <w:color w:val="00B050"/>
          <w:rtl/>
        </w:rPr>
        <w:t xml:space="preserve"> לעשות וזאת (מצבה) שנא, ואע״פ </w:t>
      </w:r>
      <w:proofErr w:type="spellStart"/>
      <w:r w:rsidRPr="009B44BA">
        <w:rPr>
          <w:color w:val="00B050"/>
          <w:rtl/>
        </w:rPr>
        <w:t>שהיתה</w:t>
      </w:r>
      <w:proofErr w:type="spellEnd"/>
      <w:r w:rsidRPr="009B44BA">
        <w:rPr>
          <w:color w:val="00B050"/>
          <w:rtl/>
        </w:rPr>
        <w:t xml:space="preserve"> אהובה לו בימי האבות עכשיו שנאה מאחר </w:t>
      </w:r>
      <w:proofErr w:type="spellStart"/>
      <w:r w:rsidRPr="009B44BA">
        <w:rPr>
          <w:color w:val="00B050"/>
          <w:rtl/>
        </w:rPr>
        <w:t>שעשאוה</w:t>
      </w:r>
      <w:proofErr w:type="spellEnd"/>
      <w:r w:rsidRPr="009B44BA">
        <w:rPr>
          <w:color w:val="00B050"/>
          <w:rtl/>
        </w:rPr>
        <w:t xml:space="preserve"> אלו חלק לעכו״ם.</w:t>
      </w:r>
    </w:p>
    <w:p w14:paraId="1C40FCBB" w14:textId="77777777" w:rsidR="00CB0CB9" w:rsidRPr="009B44BA" w:rsidRDefault="00CB0CB9" w:rsidP="00CB0CB9">
      <w:pPr>
        <w:pStyle w:val="Bodytext381"/>
        <w:shd w:val="clear" w:color="auto" w:fill="auto"/>
        <w:spacing w:before="0" w:line="307" w:lineRule="exact"/>
        <w:ind w:firstLine="400"/>
        <w:rPr>
          <w:color w:val="00B050"/>
          <w:rtl/>
        </w:rPr>
      </w:pPr>
      <w:r w:rsidRPr="009B44BA">
        <w:rPr>
          <w:color w:val="00B050"/>
          <w:rtl/>
        </w:rPr>
        <w:t xml:space="preserve">ומה שלא הקים יעקב אבינו את המצבה בלילה כשהקיץ וחיכה עד הבוקר, </w:t>
      </w:r>
      <w:proofErr w:type="spellStart"/>
      <w:r w:rsidRPr="009B44BA">
        <w:rPr>
          <w:color w:val="00B050"/>
          <w:rtl/>
        </w:rPr>
        <w:t>י״ל</w:t>
      </w:r>
      <w:proofErr w:type="spellEnd"/>
      <w:r w:rsidRPr="009B44BA">
        <w:rPr>
          <w:color w:val="00B050"/>
          <w:rtl/>
        </w:rPr>
        <w:t xml:space="preserve"> עפ״י מה </w:t>
      </w:r>
      <w:proofErr w:type="spellStart"/>
      <w:r w:rsidRPr="009B44BA">
        <w:rPr>
          <w:color w:val="00B050"/>
          <w:rtl/>
        </w:rPr>
        <w:t>דאיתא</w:t>
      </w:r>
      <w:proofErr w:type="spellEnd"/>
      <w:r w:rsidRPr="009B44BA">
        <w:rPr>
          <w:color w:val="00B050"/>
          <w:rtl/>
        </w:rPr>
        <w:t xml:space="preserve"> בשבועות ט״ו: אמר </w:t>
      </w:r>
      <w:proofErr w:type="spellStart"/>
      <w:r w:rsidRPr="009B44BA">
        <w:rPr>
          <w:color w:val="00B050"/>
          <w:rtl/>
        </w:rPr>
        <w:t>אביי</w:t>
      </w:r>
      <w:proofErr w:type="spellEnd"/>
      <w:r w:rsidRPr="009B44BA">
        <w:rPr>
          <w:color w:val="00B050"/>
          <w:rtl/>
        </w:rPr>
        <w:t xml:space="preserve"> מניין שאין בונים </w:t>
      </w:r>
      <w:r w:rsidRPr="009B44BA">
        <w:rPr>
          <w:color w:val="00B050"/>
          <w:rtl/>
        </w:rPr>
        <w:lastRenderedPageBreak/>
        <w:t xml:space="preserve">בית המקדש בלילה שנאמר ״ביום״ הקים את המשכן, (במדבר ט׳, ט״ו), ביום מקימו בלילה אין מקימו. והרי הקמת המצבה שהקים יעקב אבינו </w:t>
      </w:r>
      <w:proofErr w:type="spellStart"/>
      <w:r w:rsidRPr="009B44BA">
        <w:rPr>
          <w:color w:val="00B050"/>
          <w:rtl/>
        </w:rPr>
        <w:t>היתה</w:t>
      </w:r>
      <w:proofErr w:type="spellEnd"/>
      <w:r w:rsidRPr="009B44BA">
        <w:rPr>
          <w:color w:val="00B050"/>
          <w:rtl/>
        </w:rPr>
        <w:t xml:space="preserve"> בהר המוריה כפי </w:t>
      </w:r>
      <w:proofErr w:type="spellStart"/>
      <w:r w:rsidRPr="009B44BA">
        <w:rPr>
          <w:color w:val="00B050"/>
          <w:rtl/>
        </w:rPr>
        <w:t>שפירש״י</w:t>
      </w:r>
      <w:proofErr w:type="spellEnd"/>
      <w:r w:rsidRPr="009B44BA">
        <w:rPr>
          <w:color w:val="00B050"/>
          <w:rtl/>
        </w:rPr>
        <w:t>, (כ״ה, י״א), ויפגע במקום, לא הזכיר הכתוב באיזה מקום, אלא במקום הנזכר במקום אחר, הוא הר המוריה שנאמר בו וירא את המקום מרחוק ולכן לא הקימו בלילה.</w:t>
      </w:r>
    </w:p>
    <w:p w14:paraId="042C4B42" w14:textId="77777777" w:rsidR="00CB0CB9" w:rsidRPr="009B44BA" w:rsidRDefault="00CB0CB9" w:rsidP="00CB0CB9">
      <w:pPr>
        <w:pStyle w:val="Bodytext150"/>
        <w:shd w:val="clear" w:color="auto" w:fill="auto"/>
        <w:spacing w:after="229"/>
        <w:jc w:val="right"/>
        <w:rPr>
          <w:color w:val="00B050"/>
          <w:rtl/>
        </w:rPr>
      </w:pPr>
      <w:r w:rsidRPr="009B44BA">
        <w:rPr>
          <w:color w:val="00B050"/>
          <w:rtl/>
        </w:rPr>
        <w:t>משך חכמה</w:t>
      </w:r>
    </w:p>
    <w:p w14:paraId="0A85C25D" w14:textId="77777777" w:rsidR="00AA2359" w:rsidRDefault="00AA2359" w:rsidP="00AA2359">
      <w:pPr>
        <w:pStyle w:val="Heading341"/>
        <w:keepNext/>
        <w:keepLines/>
        <w:shd w:val="clear" w:color="auto" w:fill="auto"/>
        <w:spacing w:before="0" w:after="120" w:line="307" w:lineRule="exact"/>
        <w:jc w:val="both"/>
        <w:rPr>
          <w:rtl/>
        </w:rPr>
      </w:pPr>
      <w:bookmarkStart w:id="220" w:name="bookmark686"/>
      <w:proofErr w:type="spellStart"/>
      <w:r>
        <w:rPr>
          <w:rtl/>
        </w:rPr>
        <w:t>וידר</w:t>
      </w:r>
      <w:proofErr w:type="spellEnd"/>
      <w:r>
        <w:rPr>
          <w:rtl/>
        </w:rPr>
        <w:t xml:space="preserve"> יעקב נדר </w:t>
      </w:r>
      <w:proofErr w:type="spellStart"/>
      <w:r>
        <w:rPr>
          <w:rtl/>
        </w:rPr>
        <w:t>לאמר</w:t>
      </w:r>
      <w:proofErr w:type="spellEnd"/>
      <w:r>
        <w:rPr>
          <w:rtl/>
        </w:rPr>
        <w:t xml:space="preserve"> אם יהיה </w:t>
      </w:r>
      <w:proofErr w:type="spellStart"/>
      <w:r>
        <w:rPr>
          <w:rtl/>
        </w:rPr>
        <w:t>אלקים</w:t>
      </w:r>
      <w:proofErr w:type="spellEnd"/>
      <w:r>
        <w:rPr>
          <w:rtl/>
        </w:rPr>
        <w:t xml:space="preserve"> עמדי ושמרני בד</w:t>
      </w:r>
      <w:r>
        <w:rPr>
          <w:rFonts w:hint="cs"/>
          <w:rtl/>
        </w:rPr>
        <w:t>ר</w:t>
      </w:r>
      <w:r>
        <w:rPr>
          <w:rtl/>
        </w:rPr>
        <w:t>ך הזה אשר אנכי הולך... ושב</w:t>
      </w:r>
      <w:r>
        <w:rPr>
          <w:rFonts w:hint="cs"/>
          <w:rtl/>
        </w:rPr>
        <w:t>ת</w:t>
      </w:r>
      <w:r>
        <w:rPr>
          <w:rtl/>
        </w:rPr>
        <w:t>י בשלום אל בית אבי (כ״ח, כ׳)</w:t>
      </w:r>
      <w:bookmarkEnd w:id="220"/>
    </w:p>
    <w:p w14:paraId="487E1338" w14:textId="77777777" w:rsidR="00AA2359" w:rsidRPr="00996268" w:rsidRDefault="00AA2359" w:rsidP="00AA2359">
      <w:pPr>
        <w:pStyle w:val="Bodytext381"/>
        <w:shd w:val="clear" w:color="auto" w:fill="auto"/>
        <w:spacing w:before="0" w:after="120" w:line="307" w:lineRule="exact"/>
        <w:ind w:firstLine="400"/>
        <w:rPr>
          <w:color w:val="00B050"/>
          <w:rtl/>
        </w:rPr>
      </w:pPr>
      <w:r w:rsidRPr="00996268">
        <w:rPr>
          <w:color w:val="00B050"/>
          <w:rtl/>
        </w:rPr>
        <w:t xml:space="preserve">וקשה איך אמר יעקב אבינו ושבתי ״בשלום״ אל בית אבי, הרי מבואר בברכות ס״ד. דלחי לא יאמר בשלום רק לשלום בלמ״ד וא״כ </w:t>
      </w:r>
      <w:proofErr w:type="spellStart"/>
      <w:r w:rsidRPr="00996268">
        <w:rPr>
          <w:color w:val="00B050"/>
          <w:rtl/>
        </w:rPr>
        <w:t>ה״ל</w:t>
      </w:r>
      <w:proofErr w:type="spellEnd"/>
      <w:r w:rsidRPr="00996268">
        <w:rPr>
          <w:color w:val="00B050"/>
          <w:rtl/>
        </w:rPr>
        <w:t xml:space="preserve"> </w:t>
      </w:r>
      <w:proofErr w:type="spellStart"/>
      <w:r w:rsidRPr="00996268">
        <w:rPr>
          <w:color w:val="00B050"/>
          <w:rtl/>
        </w:rPr>
        <w:t>למימר</w:t>
      </w:r>
      <w:proofErr w:type="spellEnd"/>
      <w:r w:rsidRPr="00996268">
        <w:rPr>
          <w:color w:val="00B050"/>
          <w:rtl/>
        </w:rPr>
        <w:t xml:space="preserve"> ושבתי לשלום אל בית אבי. ועיין </w:t>
      </w:r>
      <w:proofErr w:type="spellStart"/>
      <w:r w:rsidRPr="00996268">
        <w:rPr>
          <w:color w:val="00B050"/>
          <w:rtl/>
        </w:rPr>
        <w:t>בשו״ע</w:t>
      </w:r>
      <w:proofErr w:type="spellEnd"/>
      <w:r w:rsidRPr="00996268">
        <w:rPr>
          <w:color w:val="00B050"/>
          <w:rtl/>
        </w:rPr>
        <w:t xml:space="preserve"> </w:t>
      </w:r>
      <w:proofErr w:type="spellStart"/>
      <w:r w:rsidRPr="00996268">
        <w:rPr>
          <w:color w:val="00B050"/>
          <w:rtl/>
        </w:rPr>
        <w:t>או״ח</w:t>
      </w:r>
      <w:proofErr w:type="spellEnd"/>
      <w:r w:rsidRPr="00996268">
        <w:rPr>
          <w:color w:val="00B050"/>
          <w:rtl/>
        </w:rPr>
        <w:t xml:space="preserve"> סימן ק״י סעיף ד׳ </w:t>
      </w:r>
      <w:proofErr w:type="spellStart"/>
      <w:r w:rsidRPr="00996268">
        <w:rPr>
          <w:color w:val="00B050"/>
          <w:rtl/>
        </w:rPr>
        <w:t>דהיוצא</w:t>
      </w:r>
      <w:proofErr w:type="spellEnd"/>
      <w:r w:rsidRPr="00996268">
        <w:rPr>
          <w:color w:val="00B050"/>
          <w:rtl/>
        </w:rPr>
        <w:t xml:space="preserve"> לדרך יתפלל יה״ר מלפניך ה׳ אלוקינו... שתוליכנו לשלום.</w:t>
      </w:r>
    </w:p>
    <w:p w14:paraId="27B43658" w14:textId="77777777" w:rsidR="00AA2359" w:rsidRPr="00996268" w:rsidRDefault="00AA2359" w:rsidP="00AA2359">
      <w:pPr>
        <w:pStyle w:val="Bodytext381"/>
        <w:shd w:val="clear" w:color="auto" w:fill="auto"/>
        <w:spacing w:before="0" w:after="120" w:line="307" w:lineRule="exact"/>
        <w:ind w:firstLine="400"/>
        <w:rPr>
          <w:color w:val="00B050"/>
          <w:rtl/>
        </w:rPr>
      </w:pPr>
      <w:r w:rsidRPr="00996268">
        <w:rPr>
          <w:color w:val="00B050"/>
          <w:rtl/>
        </w:rPr>
        <w:t xml:space="preserve">וי״ל, </w:t>
      </w:r>
      <w:proofErr w:type="spellStart"/>
      <w:r w:rsidRPr="00996268">
        <w:rPr>
          <w:color w:val="00B050"/>
          <w:rtl/>
        </w:rPr>
        <w:t>דהנה</w:t>
      </w:r>
      <w:proofErr w:type="spellEnd"/>
      <w:r w:rsidRPr="00996268">
        <w:rPr>
          <w:color w:val="00B050"/>
          <w:rtl/>
        </w:rPr>
        <w:t xml:space="preserve"> המפרשים פירשו </w:t>
      </w:r>
      <w:proofErr w:type="spellStart"/>
      <w:r w:rsidRPr="00996268">
        <w:rPr>
          <w:color w:val="00B050"/>
          <w:rtl/>
        </w:rPr>
        <w:t>דהנפק״מ</w:t>
      </w:r>
      <w:proofErr w:type="spellEnd"/>
      <w:r w:rsidRPr="00996268">
        <w:rPr>
          <w:color w:val="00B050"/>
          <w:rtl/>
        </w:rPr>
        <w:t xml:space="preserve"> בין לשלום לבין בשלום הוא, </w:t>
      </w:r>
      <w:proofErr w:type="spellStart"/>
      <w:r w:rsidRPr="00996268">
        <w:rPr>
          <w:color w:val="00B050"/>
          <w:rtl/>
        </w:rPr>
        <w:t>דשלום</w:t>
      </w:r>
      <w:proofErr w:type="spellEnd"/>
      <w:r w:rsidRPr="00996268">
        <w:rPr>
          <w:color w:val="00B050"/>
          <w:rtl/>
        </w:rPr>
        <w:t xml:space="preserve"> היא שלימות, וא״כ לשלום פירושו לשלימות שתמיד יוסיף שלמות על שלמותו, </w:t>
      </w:r>
      <w:proofErr w:type="spellStart"/>
      <w:r w:rsidRPr="00996268">
        <w:rPr>
          <w:color w:val="00B050"/>
          <w:rtl/>
        </w:rPr>
        <w:t>דהלמ״ד</w:t>
      </w:r>
      <w:proofErr w:type="spellEnd"/>
      <w:r w:rsidRPr="00996268">
        <w:rPr>
          <w:color w:val="00B050"/>
          <w:rtl/>
        </w:rPr>
        <w:t xml:space="preserve"> מורה על להבא. אך בשלום פירושו בשלימות שיש לו כבר, ולכן הנפטר מן הבר מינן יאמר לו לך בשלום דהיינו עם השלימות שיגע ורכש בהיותו בחיים שהרי במתים חופשי ושוב אינו יכול להוסיף שלימות על שלימותו </w:t>
      </w:r>
      <w:proofErr w:type="spellStart"/>
      <w:r w:rsidRPr="00996268">
        <w:rPr>
          <w:color w:val="00B050"/>
          <w:rtl/>
        </w:rPr>
        <w:t>דמקרי</w:t>
      </w:r>
      <w:proofErr w:type="spellEnd"/>
      <w:r w:rsidRPr="00996268">
        <w:rPr>
          <w:color w:val="00B050"/>
          <w:rtl/>
        </w:rPr>
        <w:t xml:space="preserve"> עומד ולא הולך, אבל הנפטר מן החי אומר לו לך לשלום שתמיד יוסף על שלמותו.</w:t>
      </w:r>
    </w:p>
    <w:p w14:paraId="47959021" w14:textId="77777777" w:rsidR="00AA2359" w:rsidRPr="00996268" w:rsidRDefault="00AA2359" w:rsidP="00AA2359">
      <w:pPr>
        <w:pStyle w:val="Bodytext381"/>
        <w:shd w:val="clear" w:color="auto" w:fill="auto"/>
        <w:spacing w:before="0" w:after="120" w:line="307" w:lineRule="exact"/>
        <w:ind w:firstLine="400"/>
        <w:rPr>
          <w:color w:val="00B050"/>
          <w:rtl/>
        </w:rPr>
      </w:pPr>
      <w:r w:rsidRPr="00996268">
        <w:rPr>
          <w:color w:val="00B050"/>
          <w:rtl/>
        </w:rPr>
        <w:t xml:space="preserve">ובתפארת ישראל ר״ה פ״ב מ״ט הקשה על מה שאמר רבן גמליאל לרבי יהושע שבא אליו במקלו ובמעותיו ביום הכיפורים שחל להיות לפני חשבונו שאמר לו רבן גמליאל בוא בשלום רבי ותלמידי ולחלק יצא בין באחד שהולך לבין אחד שבא, דרבי יהושע בא לרבן גמליאל ואילו רבן גמליאל היה אומר לו בוא לשלום הוי מחזי </w:t>
      </w:r>
      <w:proofErr w:type="spellStart"/>
      <w:r w:rsidRPr="00996268">
        <w:rPr>
          <w:color w:val="00B050"/>
          <w:rtl/>
        </w:rPr>
        <w:t>כיוהרא</w:t>
      </w:r>
      <w:proofErr w:type="spellEnd"/>
      <w:r w:rsidRPr="00996268">
        <w:rPr>
          <w:color w:val="00B050"/>
          <w:rtl/>
        </w:rPr>
        <w:t xml:space="preserve"> </w:t>
      </w:r>
      <w:proofErr w:type="spellStart"/>
      <w:r w:rsidRPr="00996268">
        <w:rPr>
          <w:color w:val="00B050"/>
          <w:rtl/>
        </w:rPr>
        <w:t>דכאילו</w:t>
      </w:r>
      <w:proofErr w:type="spellEnd"/>
      <w:r w:rsidRPr="00996268">
        <w:rPr>
          <w:color w:val="00B050"/>
          <w:rtl/>
        </w:rPr>
        <w:t xml:space="preserve"> אומר לו שאין הוא שלם עדיין ואצלו ישיג שלימות </w:t>
      </w:r>
      <w:proofErr w:type="spellStart"/>
      <w:r w:rsidRPr="00996268">
        <w:rPr>
          <w:color w:val="00B050"/>
          <w:rtl/>
        </w:rPr>
        <w:t>והוי</w:t>
      </w:r>
      <w:proofErr w:type="spellEnd"/>
      <w:r w:rsidRPr="00996268">
        <w:rPr>
          <w:color w:val="00B050"/>
          <w:rtl/>
        </w:rPr>
        <w:t xml:space="preserve"> כרמות </w:t>
      </w:r>
      <w:proofErr w:type="spellStart"/>
      <w:r w:rsidRPr="00996268">
        <w:rPr>
          <w:color w:val="00B050"/>
          <w:rtl/>
        </w:rPr>
        <w:t>רוחא</w:t>
      </w:r>
      <w:proofErr w:type="spellEnd"/>
      <w:r w:rsidRPr="00996268">
        <w:rPr>
          <w:color w:val="00B050"/>
          <w:rtl/>
        </w:rPr>
        <w:t xml:space="preserve"> ולכן אמר רבן גמליאל לרבי יהושע בוא בשלום כלומר בשלימות שיש כבר בך </w:t>
      </w:r>
      <w:proofErr w:type="spellStart"/>
      <w:r w:rsidRPr="00996268">
        <w:rPr>
          <w:color w:val="00B050"/>
          <w:rtl/>
        </w:rPr>
        <w:t>דבאת</w:t>
      </w:r>
      <w:proofErr w:type="spellEnd"/>
      <w:r w:rsidRPr="00996268">
        <w:rPr>
          <w:color w:val="00B050"/>
          <w:rtl/>
        </w:rPr>
        <w:t xml:space="preserve"> אצלי בשלימות שבך שקיימת את דברי וגזרתי.</w:t>
      </w:r>
    </w:p>
    <w:p w14:paraId="4FC72ABD" w14:textId="77777777" w:rsidR="00AA2359" w:rsidRPr="00996268" w:rsidRDefault="00AA2359" w:rsidP="00AA2359">
      <w:pPr>
        <w:pStyle w:val="Bodytext381"/>
        <w:shd w:val="clear" w:color="auto" w:fill="auto"/>
        <w:spacing w:before="0" w:line="307" w:lineRule="exact"/>
        <w:ind w:firstLine="400"/>
        <w:rPr>
          <w:color w:val="00B050"/>
          <w:rtl/>
        </w:rPr>
      </w:pPr>
      <w:r w:rsidRPr="00996268">
        <w:rPr>
          <w:color w:val="00B050"/>
          <w:rtl/>
        </w:rPr>
        <w:t xml:space="preserve">וא״כ, </w:t>
      </w:r>
      <w:proofErr w:type="spellStart"/>
      <w:r w:rsidRPr="00996268">
        <w:rPr>
          <w:color w:val="00B050"/>
          <w:rtl/>
        </w:rPr>
        <w:t>י״ל</w:t>
      </w:r>
      <w:proofErr w:type="spellEnd"/>
      <w:r w:rsidRPr="00996268">
        <w:rPr>
          <w:color w:val="00B050"/>
          <w:rtl/>
        </w:rPr>
        <w:t xml:space="preserve"> </w:t>
      </w:r>
      <w:proofErr w:type="spellStart"/>
      <w:r w:rsidRPr="00996268">
        <w:rPr>
          <w:color w:val="00B050"/>
          <w:rtl/>
        </w:rPr>
        <w:t>דיעקב</w:t>
      </w:r>
      <w:proofErr w:type="spellEnd"/>
      <w:r w:rsidRPr="00996268">
        <w:rPr>
          <w:color w:val="00B050"/>
          <w:rtl/>
        </w:rPr>
        <w:t xml:space="preserve"> אבינו היה ירא מאד מבית לבן שמא ילמד ממעשיו הרעים ולכן אמר </w:t>
      </w:r>
      <w:proofErr w:type="spellStart"/>
      <w:r w:rsidRPr="00996268">
        <w:rPr>
          <w:color w:val="00B050"/>
          <w:rtl/>
        </w:rPr>
        <w:t>בענונותו</w:t>
      </w:r>
      <w:proofErr w:type="spellEnd"/>
      <w:r w:rsidRPr="00996268">
        <w:rPr>
          <w:color w:val="00B050"/>
          <w:rtl/>
        </w:rPr>
        <w:t xml:space="preserve"> הלואי ושבתי בשלום, דהיינו בשלימות שיש בי היום ולא ארד מהמדרגה בה אני נמצא היום.</w:t>
      </w:r>
    </w:p>
    <w:p w14:paraId="26BF6BF4" w14:textId="77777777" w:rsidR="00AA2359" w:rsidRPr="00996268" w:rsidRDefault="00AA2359" w:rsidP="00AA2359">
      <w:pPr>
        <w:pStyle w:val="Bodytext150"/>
        <w:shd w:val="clear" w:color="auto" w:fill="auto"/>
        <w:spacing w:after="290"/>
        <w:jc w:val="right"/>
        <w:rPr>
          <w:color w:val="00B050"/>
          <w:rtl/>
        </w:rPr>
      </w:pPr>
      <w:r w:rsidRPr="00996268">
        <w:rPr>
          <w:color w:val="00B050"/>
          <w:rtl/>
        </w:rPr>
        <w:t>קהלת יצחק</w:t>
      </w:r>
    </w:p>
    <w:p w14:paraId="189D3A92" w14:textId="77777777" w:rsidR="00AA2359" w:rsidRDefault="00AA2359" w:rsidP="00AA2359">
      <w:pPr>
        <w:pStyle w:val="Heading341"/>
        <w:keepNext/>
        <w:keepLines/>
        <w:shd w:val="clear" w:color="auto" w:fill="auto"/>
        <w:spacing w:before="0" w:after="79"/>
        <w:jc w:val="both"/>
        <w:rPr>
          <w:rtl/>
        </w:rPr>
      </w:pPr>
      <w:bookmarkStart w:id="221" w:name="bookmark687"/>
      <w:proofErr w:type="spellStart"/>
      <w:r>
        <w:rPr>
          <w:rtl/>
        </w:rPr>
        <w:lastRenderedPageBreak/>
        <w:t>וידר</w:t>
      </w:r>
      <w:proofErr w:type="spellEnd"/>
      <w:r>
        <w:rPr>
          <w:rtl/>
        </w:rPr>
        <w:t xml:space="preserve"> יעקב נדר </w:t>
      </w:r>
      <w:proofErr w:type="spellStart"/>
      <w:r>
        <w:rPr>
          <w:rtl/>
        </w:rPr>
        <w:t>לאמר</w:t>
      </w:r>
      <w:proofErr w:type="spellEnd"/>
      <w:r>
        <w:rPr>
          <w:rtl/>
        </w:rPr>
        <w:t xml:space="preserve"> (כ״ח, כ׳)</w:t>
      </w:r>
      <w:bookmarkEnd w:id="221"/>
    </w:p>
    <w:p w14:paraId="62DCBF17" w14:textId="77777777" w:rsidR="00AA2359" w:rsidRPr="00996268" w:rsidRDefault="00AA2359" w:rsidP="00AA2359">
      <w:pPr>
        <w:pStyle w:val="Bodytext381"/>
        <w:shd w:val="clear" w:color="auto" w:fill="auto"/>
        <w:tabs>
          <w:tab w:val="left" w:pos="2066"/>
          <w:tab w:val="left" w:pos="2522"/>
          <w:tab w:val="left" w:pos="2964"/>
          <w:tab w:val="left" w:pos="3564"/>
          <w:tab w:val="left" w:pos="4270"/>
          <w:tab w:val="left" w:pos="5167"/>
          <w:tab w:val="left" w:pos="5508"/>
          <w:tab w:val="left" w:pos="5964"/>
          <w:tab w:val="left" w:pos="6449"/>
        </w:tabs>
        <w:spacing w:before="0" w:line="307" w:lineRule="exact"/>
        <w:ind w:firstLine="400"/>
        <w:rPr>
          <w:color w:val="002060"/>
          <w:rtl/>
        </w:rPr>
      </w:pPr>
      <w:r w:rsidRPr="00996268">
        <w:rPr>
          <w:color w:val="002060"/>
          <w:rtl/>
        </w:rPr>
        <w:t xml:space="preserve">בנדרים ט׳. </w:t>
      </w:r>
      <w:proofErr w:type="spellStart"/>
      <w:r w:rsidRPr="00996268">
        <w:rPr>
          <w:color w:val="002060"/>
          <w:rtl/>
        </w:rPr>
        <w:t>איפלגו</w:t>
      </w:r>
      <w:proofErr w:type="spellEnd"/>
      <w:r w:rsidRPr="00996268">
        <w:rPr>
          <w:color w:val="002060"/>
          <w:rtl/>
        </w:rPr>
        <w:tab/>
        <w:t>תנאי</w:t>
      </w:r>
      <w:r w:rsidRPr="00996268">
        <w:rPr>
          <w:color w:val="002060"/>
          <w:rtl/>
        </w:rPr>
        <w:tab/>
        <w:t>בהא</w:t>
      </w:r>
      <w:r w:rsidRPr="00996268">
        <w:rPr>
          <w:color w:val="002060"/>
          <w:rtl/>
        </w:rPr>
        <w:tab/>
      </w:r>
      <w:proofErr w:type="spellStart"/>
      <w:r w:rsidRPr="00996268">
        <w:rPr>
          <w:color w:val="002060"/>
          <w:rtl/>
        </w:rPr>
        <w:t>דכתיב</w:t>
      </w:r>
      <w:proofErr w:type="spellEnd"/>
      <w:r w:rsidRPr="00996268">
        <w:rPr>
          <w:color w:val="002060"/>
          <w:rtl/>
        </w:rPr>
        <w:tab/>
        <w:t>בקהלת,</w:t>
      </w:r>
      <w:r w:rsidRPr="00996268">
        <w:rPr>
          <w:color w:val="002060"/>
          <w:rtl/>
        </w:rPr>
        <w:tab/>
        <w:t xml:space="preserve">(ה׳, </w:t>
      </w:r>
      <w:proofErr w:type="spellStart"/>
      <w:r w:rsidRPr="00996268">
        <w:rPr>
          <w:color w:val="002060"/>
          <w:rtl/>
        </w:rPr>
        <w:t>ג׳־ד</w:t>
      </w:r>
      <w:proofErr w:type="spellEnd"/>
      <w:r w:rsidRPr="00996268">
        <w:rPr>
          <w:color w:val="002060"/>
          <w:rtl/>
        </w:rPr>
        <w:t>׳),</w:t>
      </w:r>
      <w:r w:rsidRPr="00996268">
        <w:rPr>
          <w:color w:val="002060"/>
          <w:rtl/>
        </w:rPr>
        <w:tab/>
        <w:t>את</w:t>
      </w:r>
      <w:r w:rsidRPr="00996268">
        <w:rPr>
          <w:color w:val="002060"/>
          <w:rtl/>
        </w:rPr>
        <w:tab/>
        <w:t>אשר</w:t>
      </w:r>
      <w:r w:rsidRPr="00996268">
        <w:rPr>
          <w:color w:val="002060"/>
          <w:rtl/>
        </w:rPr>
        <w:tab/>
        <w:t>תדור</w:t>
      </w:r>
      <w:r w:rsidRPr="00996268">
        <w:rPr>
          <w:color w:val="002060"/>
          <w:rtl/>
        </w:rPr>
        <w:tab/>
        <w:t>שלם,</w:t>
      </w:r>
    </w:p>
    <w:p w14:paraId="499BBD35" w14:textId="77777777" w:rsidR="00AA2359" w:rsidRPr="00996268" w:rsidRDefault="00AA2359" w:rsidP="00AA2359">
      <w:pPr>
        <w:pStyle w:val="Bodytext381"/>
        <w:shd w:val="clear" w:color="auto" w:fill="auto"/>
        <w:spacing w:before="0" w:line="307" w:lineRule="exact"/>
        <w:rPr>
          <w:color w:val="002060"/>
          <w:rtl/>
        </w:rPr>
      </w:pPr>
      <w:r w:rsidRPr="00996268">
        <w:rPr>
          <w:color w:val="002060"/>
          <w:rtl/>
        </w:rPr>
        <w:t xml:space="preserve">טוב אשר לא תדור </w:t>
      </w:r>
      <w:proofErr w:type="spellStart"/>
      <w:r w:rsidRPr="00996268">
        <w:rPr>
          <w:color w:val="002060"/>
          <w:rtl/>
        </w:rPr>
        <w:t>משתדור</w:t>
      </w:r>
      <w:proofErr w:type="spellEnd"/>
      <w:r w:rsidRPr="00996268">
        <w:rPr>
          <w:color w:val="002060"/>
          <w:rtl/>
        </w:rPr>
        <w:t xml:space="preserve"> ולא תשלם. דרבי מאיר </w:t>
      </w:r>
      <w:proofErr w:type="spellStart"/>
      <w:r w:rsidRPr="00996268">
        <w:rPr>
          <w:color w:val="002060"/>
          <w:rtl/>
        </w:rPr>
        <w:t>ס״ל</w:t>
      </w:r>
      <w:proofErr w:type="spellEnd"/>
      <w:r w:rsidRPr="00996268">
        <w:rPr>
          <w:color w:val="002060"/>
          <w:rtl/>
        </w:rPr>
        <w:t xml:space="preserve"> </w:t>
      </w:r>
      <w:proofErr w:type="spellStart"/>
      <w:r w:rsidRPr="00996268">
        <w:rPr>
          <w:color w:val="002060"/>
          <w:rtl/>
        </w:rPr>
        <w:t>דטוב</w:t>
      </w:r>
      <w:proofErr w:type="spellEnd"/>
      <w:r w:rsidRPr="00996268">
        <w:rPr>
          <w:color w:val="002060"/>
          <w:rtl/>
        </w:rPr>
        <w:t xml:space="preserve"> מזה ומזה שאינו נודר כל עיקר דמי שלא נודר עדיף אפילו על הנודר ומשלם, ואילו רבי יהודה פליג </w:t>
      </w:r>
      <w:proofErr w:type="spellStart"/>
      <w:r w:rsidRPr="00996268">
        <w:rPr>
          <w:color w:val="002060"/>
          <w:rtl/>
        </w:rPr>
        <w:t>וס״ל</w:t>
      </w:r>
      <w:proofErr w:type="spellEnd"/>
      <w:r w:rsidRPr="00996268">
        <w:rPr>
          <w:color w:val="002060"/>
          <w:rtl/>
        </w:rPr>
        <w:t xml:space="preserve"> טוב מזה ומזה נודר ומשלם.</w:t>
      </w:r>
    </w:p>
    <w:p w14:paraId="76B66AA6" w14:textId="77777777" w:rsidR="00AA2359" w:rsidRPr="00996268" w:rsidRDefault="00AA2359" w:rsidP="00AA2359">
      <w:pPr>
        <w:pStyle w:val="Bodytext381"/>
        <w:shd w:val="clear" w:color="auto" w:fill="auto"/>
        <w:spacing w:before="0" w:after="160" w:line="307" w:lineRule="exact"/>
        <w:ind w:firstLine="400"/>
        <w:rPr>
          <w:color w:val="002060"/>
          <w:rtl/>
        </w:rPr>
      </w:pPr>
      <w:r w:rsidRPr="00996268">
        <w:rPr>
          <w:color w:val="002060"/>
          <w:rtl/>
        </w:rPr>
        <w:t xml:space="preserve">והתום׳ בחולין ב׳: ד״ה אבל, בסוף דבריהם הקשו וא״ת והא כתיב </w:t>
      </w:r>
      <w:proofErr w:type="spellStart"/>
      <w:r w:rsidRPr="00996268">
        <w:rPr>
          <w:color w:val="002060"/>
          <w:rtl/>
        </w:rPr>
        <w:t>וידר</w:t>
      </w:r>
      <w:proofErr w:type="spellEnd"/>
      <w:r w:rsidRPr="00996268">
        <w:rPr>
          <w:color w:val="002060"/>
          <w:rtl/>
        </w:rPr>
        <w:t xml:space="preserve"> יעקב נדר וכתיב, (יונה ב׳, י׳), את אשר נדרתי אשלמה ע״כ, וא״כ כיצד אומר רבי מאיר </w:t>
      </w:r>
      <w:proofErr w:type="spellStart"/>
      <w:r w:rsidRPr="00996268">
        <w:rPr>
          <w:color w:val="002060"/>
          <w:rtl/>
        </w:rPr>
        <w:t>דטוב</w:t>
      </w:r>
      <w:proofErr w:type="spellEnd"/>
      <w:r w:rsidRPr="00996268">
        <w:rPr>
          <w:color w:val="002060"/>
          <w:rtl/>
        </w:rPr>
        <w:t xml:space="preserve"> מזה ומזה שאינו נודר כל עיקר וגם לרבי יהודה </w:t>
      </w:r>
      <w:proofErr w:type="spellStart"/>
      <w:r w:rsidRPr="00996268">
        <w:rPr>
          <w:color w:val="002060"/>
          <w:rtl/>
        </w:rPr>
        <w:t>דסבירא</w:t>
      </w:r>
      <w:proofErr w:type="spellEnd"/>
      <w:r w:rsidRPr="00996268">
        <w:rPr>
          <w:color w:val="002060"/>
          <w:rtl/>
        </w:rPr>
        <w:t xml:space="preserve"> ליה טוב מזה ומזה נודר ומשלם, לא אמר אלא באומר הרי זו דאם מתה או נגנבה אינו חייב באחריותה אי נמי כיון </w:t>
      </w:r>
      <w:proofErr w:type="spellStart"/>
      <w:r w:rsidRPr="00996268">
        <w:rPr>
          <w:color w:val="002060"/>
          <w:rtl/>
        </w:rPr>
        <w:t>דאפרשה</w:t>
      </w:r>
      <w:proofErr w:type="spellEnd"/>
      <w:r w:rsidRPr="00996268">
        <w:rPr>
          <w:color w:val="002060"/>
          <w:rtl/>
        </w:rPr>
        <w:t xml:space="preserve"> תו לא הדר ביה אבל אמר הרי עלי, לא, דילמא פשע ולא מקיים, והרי הנדר של יעקב אבינו היה בגדר של ״הרי עלי״.</w:t>
      </w:r>
    </w:p>
    <w:p w14:paraId="4F265EAF" w14:textId="77777777" w:rsidR="00AA2359" w:rsidRPr="00996268" w:rsidRDefault="00AA2359" w:rsidP="00AA2359">
      <w:pPr>
        <w:pStyle w:val="Bodytext381"/>
        <w:shd w:val="clear" w:color="auto" w:fill="auto"/>
        <w:spacing w:before="0" w:after="160" w:line="307" w:lineRule="exact"/>
        <w:ind w:firstLine="400"/>
        <w:rPr>
          <w:color w:val="002060"/>
          <w:rtl/>
        </w:rPr>
      </w:pPr>
      <w:r w:rsidRPr="00996268">
        <w:rPr>
          <w:color w:val="002060"/>
          <w:rtl/>
        </w:rPr>
        <w:t xml:space="preserve">ותירצו שם התום׳ וי״ל </w:t>
      </w:r>
      <w:proofErr w:type="spellStart"/>
      <w:r w:rsidRPr="00996268">
        <w:rPr>
          <w:color w:val="002060"/>
          <w:rtl/>
        </w:rPr>
        <w:t>דבשעת</w:t>
      </w:r>
      <w:proofErr w:type="spellEnd"/>
      <w:r w:rsidRPr="00996268">
        <w:rPr>
          <w:color w:val="002060"/>
          <w:rtl/>
        </w:rPr>
        <w:t xml:space="preserve"> צרה שרי </w:t>
      </w:r>
      <w:proofErr w:type="spellStart"/>
      <w:r w:rsidRPr="00996268">
        <w:rPr>
          <w:color w:val="002060"/>
          <w:rtl/>
        </w:rPr>
        <w:t>כדאמרינן</w:t>
      </w:r>
      <w:proofErr w:type="spellEnd"/>
      <w:r w:rsidRPr="00996268">
        <w:rPr>
          <w:color w:val="002060"/>
          <w:rtl/>
        </w:rPr>
        <w:t xml:space="preserve"> בבראשית רבה </w:t>
      </w:r>
      <w:proofErr w:type="spellStart"/>
      <w:r w:rsidRPr="00996268">
        <w:rPr>
          <w:color w:val="002060"/>
          <w:rtl/>
        </w:rPr>
        <w:t>וידר</w:t>
      </w:r>
      <w:proofErr w:type="spellEnd"/>
      <w:r w:rsidRPr="00996268">
        <w:rPr>
          <w:color w:val="002060"/>
          <w:rtl/>
        </w:rPr>
        <w:t xml:space="preserve"> יעקב נדר </w:t>
      </w:r>
      <w:proofErr w:type="spellStart"/>
      <w:r w:rsidRPr="00996268">
        <w:rPr>
          <w:color w:val="002060"/>
          <w:rtl/>
        </w:rPr>
        <w:t>לאמר</w:t>
      </w:r>
      <w:proofErr w:type="spellEnd"/>
      <w:r w:rsidRPr="00996268">
        <w:rPr>
          <w:color w:val="002060"/>
          <w:rtl/>
        </w:rPr>
        <w:t>, לאמור לדורות שיהיו נודרים בעת צרה, ע״כ.</w:t>
      </w:r>
    </w:p>
    <w:p w14:paraId="0E0B4D7F" w14:textId="77777777" w:rsidR="00AA2359" w:rsidRPr="00996268" w:rsidRDefault="00AA2359" w:rsidP="00AA2359">
      <w:pPr>
        <w:pStyle w:val="Bodytext381"/>
        <w:shd w:val="clear" w:color="auto" w:fill="auto"/>
        <w:spacing w:before="0" w:after="160" w:line="307" w:lineRule="exact"/>
        <w:ind w:firstLine="400"/>
        <w:rPr>
          <w:color w:val="002060"/>
          <w:rtl/>
        </w:rPr>
      </w:pPr>
      <w:r w:rsidRPr="00996268">
        <w:rPr>
          <w:color w:val="002060"/>
          <w:rtl/>
        </w:rPr>
        <w:t xml:space="preserve">ומבואר בדברי התום׳ </w:t>
      </w:r>
      <w:proofErr w:type="spellStart"/>
      <w:r w:rsidRPr="00996268">
        <w:rPr>
          <w:color w:val="002060"/>
          <w:rtl/>
        </w:rPr>
        <w:t>דבעת</w:t>
      </w:r>
      <w:proofErr w:type="spellEnd"/>
      <w:r w:rsidRPr="00996268">
        <w:rPr>
          <w:color w:val="002060"/>
          <w:rtl/>
        </w:rPr>
        <w:t xml:space="preserve"> צרה לא רק שרשות לנדור אלא גם מצוה, וא״כ צ״ע על לשון </w:t>
      </w:r>
      <w:proofErr w:type="spellStart"/>
      <w:r w:rsidRPr="00996268">
        <w:rPr>
          <w:color w:val="002060"/>
          <w:rtl/>
        </w:rPr>
        <w:t>השו״ע</w:t>
      </w:r>
      <w:proofErr w:type="spellEnd"/>
      <w:r w:rsidRPr="00996268">
        <w:rPr>
          <w:color w:val="002060"/>
          <w:rtl/>
        </w:rPr>
        <w:t xml:space="preserve"> ביו״ד סימן ר״ג </w:t>
      </w:r>
      <w:proofErr w:type="spellStart"/>
      <w:r w:rsidRPr="00996268">
        <w:rPr>
          <w:color w:val="002060"/>
          <w:rtl/>
        </w:rPr>
        <w:t>דכתב</w:t>
      </w:r>
      <w:proofErr w:type="spellEnd"/>
      <w:r w:rsidRPr="00996268">
        <w:rPr>
          <w:color w:val="002060"/>
          <w:rtl/>
        </w:rPr>
        <w:t xml:space="preserve"> </w:t>
      </w:r>
      <w:proofErr w:type="spellStart"/>
      <w:r w:rsidRPr="00996268">
        <w:rPr>
          <w:color w:val="002060"/>
          <w:rtl/>
        </w:rPr>
        <w:t>דמותר</w:t>
      </w:r>
      <w:proofErr w:type="spellEnd"/>
      <w:r w:rsidRPr="00996268">
        <w:rPr>
          <w:color w:val="002060"/>
          <w:rtl/>
        </w:rPr>
        <w:t xml:space="preserve"> ולא כתב </w:t>
      </w:r>
      <w:proofErr w:type="spellStart"/>
      <w:r w:rsidRPr="00996268">
        <w:rPr>
          <w:color w:val="002060"/>
          <w:rtl/>
        </w:rPr>
        <w:t>דמצוה</w:t>
      </w:r>
      <w:proofErr w:type="spellEnd"/>
      <w:r w:rsidRPr="00996268">
        <w:rPr>
          <w:color w:val="002060"/>
          <w:rtl/>
        </w:rPr>
        <w:t>.</w:t>
      </w:r>
    </w:p>
    <w:p w14:paraId="62A8C685" w14:textId="77777777" w:rsidR="00AA2359" w:rsidRPr="00996268" w:rsidRDefault="00AA2359" w:rsidP="00AA2359">
      <w:pPr>
        <w:pStyle w:val="Bodytext381"/>
        <w:shd w:val="clear" w:color="auto" w:fill="auto"/>
        <w:spacing w:before="0" w:after="160" w:line="307" w:lineRule="exact"/>
        <w:ind w:firstLine="400"/>
        <w:rPr>
          <w:color w:val="002060"/>
          <w:rtl/>
        </w:rPr>
      </w:pPr>
      <w:r w:rsidRPr="00996268">
        <w:rPr>
          <w:color w:val="002060"/>
          <w:rtl/>
        </w:rPr>
        <w:t xml:space="preserve">והנה </w:t>
      </w:r>
      <w:proofErr w:type="spellStart"/>
      <w:r w:rsidRPr="00996268">
        <w:rPr>
          <w:color w:val="002060"/>
          <w:rtl/>
        </w:rPr>
        <w:t>הרשב״א</w:t>
      </w:r>
      <w:proofErr w:type="spellEnd"/>
      <w:r w:rsidRPr="00996268">
        <w:rPr>
          <w:color w:val="002060"/>
          <w:rtl/>
        </w:rPr>
        <w:t xml:space="preserve"> בנדרים ט׳. </w:t>
      </w:r>
      <w:proofErr w:type="spellStart"/>
      <w:r w:rsidRPr="00996268">
        <w:rPr>
          <w:color w:val="002060"/>
          <w:rtl/>
        </w:rPr>
        <w:t>במתניתין</w:t>
      </w:r>
      <w:proofErr w:type="spellEnd"/>
      <w:r w:rsidRPr="00996268">
        <w:rPr>
          <w:color w:val="002060"/>
          <w:rtl/>
        </w:rPr>
        <w:t xml:space="preserve">, כנדרי רשעים, תירץ את </w:t>
      </w:r>
      <w:proofErr w:type="spellStart"/>
      <w:r w:rsidRPr="00996268">
        <w:rPr>
          <w:color w:val="002060"/>
          <w:rtl/>
        </w:rPr>
        <w:t>קושית</w:t>
      </w:r>
      <w:proofErr w:type="spellEnd"/>
      <w:r w:rsidRPr="00996268">
        <w:rPr>
          <w:color w:val="002060"/>
          <w:rtl/>
        </w:rPr>
        <w:t xml:space="preserve"> התום׳ על </w:t>
      </w:r>
      <w:proofErr w:type="spellStart"/>
      <w:r w:rsidRPr="00996268">
        <w:rPr>
          <w:color w:val="002060"/>
          <w:rtl/>
        </w:rPr>
        <w:t>וידר</w:t>
      </w:r>
      <w:proofErr w:type="spellEnd"/>
      <w:r w:rsidRPr="00996268">
        <w:rPr>
          <w:color w:val="002060"/>
          <w:rtl/>
        </w:rPr>
        <w:t xml:space="preserve"> יעקב נדר מהפסוק טוב אשר לא תדור, </w:t>
      </w:r>
      <w:proofErr w:type="spellStart"/>
      <w:r w:rsidRPr="00996268">
        <w:rPr>
          <w:color w:val="002060"/>
          <w:rtl/>
        </w:rPr>
        <w:t>דביעקב</w:t>
      </w:r>
      <w:proofErr w:type="spellEnd"/>
      <w:r w:rsidRPr="00996268">
        <w:rPr>
          <w:color w:val="002060"/>
          <w:rtl/>
        </w:rPr>
        <w:t xml:space="preserve"> לא היה נדר ממש רק נדבה והודאה.</w:t>
      </w:r>
    </w:p>
    <w:p w14:paraId="7FD4BDCB" w14:textId="77777777" w:rsidR="00AA2359" w:rsidRPr="00996268" w:rsidRDefault="00AA2359" w:rsidP="00AA2359">
      <w:pPr>
        <w:pStyle w:val="Bodytext381"/>
        <w:shd w:val="clear" w:color="auto" w:fill="auto"/>
        <w:spacing w:before="0" w:line="307" w:lineRule="exact"/>
        <w:ind w:firstLine="400"/>
        <w:rPr>
          <w:color w:val="002060"/>
          <w:rtl/>
        </w:rPr>
      </w:pPr>
      <w:r w:rsidRPr="00996268">
        <w:rPr>
          <w:color w:val="002060"/>
          <w:rtl/>
        </w:rPr>
        <w:t xml:space="preserve">אך קשה מפשטיה </w:t>
      </w:r>
      <w:proofErr w:type="spellStart"/>
      <w:r w:rsidRPr="00996268">
        <w:rPr>
          <w:color w:val="002060"/>
          <w:rtl/>
        </w:rPr>
        <w:t>דקרא</w:t>
      </w:r>
      <w:proofErr w:type="spellEnd"/>
      <w:r w:rsidRPr="00996268">
        <w:rPr>
          <w:color w:val="002060"/>
          <w:rtl/>
        </w:rPr>
        <w:t xml:space="preserve"> </w:t>
      </w:r>
      <w:proofErr w:type="spellStart"/>
      <w:r w:rsidRPr="00996268">
        <w:rPr>
          <w:color w:val="002060"/>
          <w:rtl/>
        </w:rPr>
        <w:t>דכתיב</w:t>
      </w:r>
      <w:proofErr w:type="spellEnd"/>
      <w:r w:rsidRPr="00996268">
        <w:rPr>
          <w:color w:val="002060"/>
          <w:rtl/>
        </w:rPr>
        <w:t xml:space="preserve"> </w:t>
      </w:r>
      <w:proofErr w:type="spellStart"/>
      <w:r w:rsidRPr="00996268">
        <w:rPr>
          <w:color w:val="002060"/>
          <w:rtl/>
        </w:rPr>
        <w:t>וידר</w:t>
      </w:r>
      <w:proofErr w:type="spellEnd"/>
      <w:r w:rsidRPr="00996268">
        <w:rPr>
          <w:color w:val="002060"/>
          <w:rtl/>
        </w:rPr>
        <w:t xml:space="preserve"> נד</w:t>
      </w:r>
      <w:r w:rsidRPr="00996268">
        <w:rPr>
          <w:rFonts w:hint="cs"/>
          <w:color w:val="002060"/>
          <w:rtl/>
        </w:rPr>
        <w:t>ר</w:t>
      </w:r>
      <w:r w:rsidRPr="00996268">
        <w:rPr>
          <w:color w:val="002060"/>
          <w:rtl/>
        </w:rPr>
        <w:t xml:space="preserve">. וכן מצינו גם שעל נדר זה אמר לו הקב״ה (ל״א, י״ג) אשר נדרת לי שם נדר. וכן מוכח מהרמב״ם </w:t>
      </w:r>
      <w:proofErr w:type="spellStart"/>
      <w:r w:rsidRPr="00996268">
        <w:rPr>
          <w:color w:val="002060"/>
          <w:rtl/>
        </w:rPr>
        <w:t>בפ״ו</w:t>
      </w:r>
      <w:proofErr w:type="spellEnd"/>
      <w:r w:rsidRPr="00996268">
        <w:rPr>
          <w:color w:val="002060"/>
          <w:rtl/>
        </w:rPr>
        <w:t xml:space="preserve"> </w:t>
      </w:r>
      <w:proofErr w:type="spellStart"/>
      <w:r w:rsidRPr="00996268">
        <w:rPr>
          <w:color w:val="002060"/>
          <w:rtl/>
        </w:rPr>
        <w:t>מערכין</w:t>
      </w:r>
      <w:proofErr w:type="spellEnd"/>
      <w:r w:rsidRPr="00996268">
        <w:rPr>
          <w:color w:val="002060"/>
          <w:rtl/>
        </w:rPr>
        <w:t xml:space="preserve"> </w:t>
      </w:r>
      <w:proofErr w:type="spellStart"/>
      <w:r w:rsidRPr="00996268">
        <w:rPr>
          <w:color w:val="002060"/>
          <w:rtl/>
        </w:rPr>
        <w:t>הל״א</w:t>
      </w:r>
      <w:proofErr w:type="spellEnd"/>
      <w:r w:rsidRPr="00996268">
        <w:rPr>
          <w:color w:val="002060"/>
          <w:rtl/>
        </w:rPr>
        <w:t xml:space="preserve"> ול״ג </w:t>
      </w:r>
      <w:proofErr w:type="spellStart"/>
      <w:r w:rsidRPr="00996268">
        <w:rPr>
          <w:color w:val="002060"/>
          <w:rtl/>
        </w:rPr>
        <w:t>דכתב</w:t>
      </w:r>
      <w:proofErr w:type="spellEnd"/>
      <w:r w:rsidRPr="00996268">
        <w:rPr>
          <w:color w:val="002060"/>
          <w:rtl/>
        </w:rPr>
        <w:t xml:space="preserve"> יראה לי שאע״פ שאין אדם מקדיש דבר שלא בא לעולם, אם אמר הרי עלי להקדישו הרי זה חייב להקדישו כשיבא לעולם משום נדרו וראיה לדבר זה, שאמר יעקב אבינו וכל אשר </w:t>
      </w:r>
      <w:proofErr w:type="spellStart"/>
      <w:r w:rsidRPr="00996268">
        <w:rPr>
          <w:color w:val="002060"/>
          <w:rtl/>
        </w:rPr>
        <w:t>תתן</w:t>
      </w:r>
      <w:proofErr w:type="spellEnd"/>
      <w:r w:rsidRPr="00996268">
        <w:rPr>
          <w:color w:val="002060"/>
          <w:rtl/>
        </w:rPr>
        <w:t xml:space="preserve"> לי עשר </w:t>
      </w:r>
      <w:proofErr w:type="spellStart"/>
      <w:r w:rsidRPr="00996268">
        <w:rPr>
          <w:color w:val="002060"/>
          <w:rtl/>
        </w:rPr>
        <w:t>אעשרנו</w:t>
      </w:r>
      <w:proofErr w:type="spellEnd"/>
      <w:r w:rsidRPr="00996268">
        <w:rPr>
          <w:color w:val="002060"/>
          <w:rtl/>
        </w:rPr>
        <w:t xml:space="preserve"> לך ונאמר אשר נדרת לי שם נדר ע״כ. וא״כ מפורש </w:t>
      </w:r>
      <w:proofErr w:type="spellStart"/>
      <w:r w:rsidRPr="00996268">
        <w:rPr>
          <w:color w:val="002060"/>
          <w:rtl/>
        </w:rPr>
        <w:t>דנדרו</w:t>
      </w:r>
      <w:proofErr w:type="spellEnd"/>
      <w:r w:rsidRPr="00996268">
        <w:rPr>
          <w:color w:val="002060"/>
          <w:rtl/>
        </w:rPr>
        <w:t xml:space="preserve"> של יעקב אבינו היה נדר גמור וכן מפורש במדרש רבה ויקרא פרשה ל״ז, </w:t>
      </w:r>
      <w:proofErr w:type="spellStart"/>
      <w:r w:rsidRPr="00996268">
        <w:rPr>
          <w:color w:val="002060"/>
          <w:rtl/>
        </w:rPr>
        <w:t>דבשביל</w:t>
      </w:r>
      <w:proofErr w:type="spellEnd"/>
      <w:r w:rsidRPr="00996268">
        <w:rPr>
          <w:color w:val="002060"/>
          <w:rtl/>
        </w:rPr>
        <w:t xml:space="preserve"> שאיחר נדרו זה, מתה רחל קודם זמנה מפני שאמרו בשבת ל׳: בעוון נדרים אשתו של אדם מתה, וא״כ מכל האמור מוכח </w:t>
      </w:r>
      <w:proofErr w:type="spellStart"/>
      <w:r w:rsidRPr="00996268">
        <w:rPr>
          <w:color w:val="002060"/>
          <w:rtl/>
        </w:rPr>
        <w:t>דהנדר</w:t>
      </w:r>
      <w:proofErr w:type="spellEnd"/>
      <w:r w:rsidRPr="00996268">
        <w:rPr>
          <w:color w:val="002060"/>
          <w:rtl/>
        </w:rPr>
        <w:t xml:space="preserve"> של יעקב אבינו היה נדר ממש ודברי </w:t>
      </w:r>
      <w:proofErr w:type="spellStart"/>
      <w:r w:rsidRPr="00996268">
        <w:rPr>
          <w:color w:val="002060"/>
          <w:rtl/>
        </w:rPr>
        <w:t>הרשב״א</w:t>
      </w:r>
      <w:proofErr w:type="spellEnd"/>
      <w:r w:rsidRPr="00996268">
        <w:rPr>
          <w:color w:val="002060"/>
          <w:rtl/>
        </w:rPr>
        <w:t xml:space="preserve"> קשים וע״כ יש </w:t>
      </w:r>
      <w:proofErr w:type="spellStart"/>
      <w:r w:rsidRPr="00996268">
        <w:rPr>
          <w:color w:val="002060"/>
          <w:rtl/>
        </w:rPr>
        <w:t>לישב</w:t>
      </w:r>
      <w:proofErr w:type="spellEnd"/>
      <w:r w:rsidRPr="00996268">
        <w:rPr>
          <w:color w:val="002060"/>
          <w:rtl/>
        </w:rPr>
        <w:t xml:space="preserve"> את </w:t>
      </w:r>
      <w:proofErr w:type="spellStart"/>
      <w:r w:rsidRPr="00996268">
        <w:rPr>
          <w:color w:val="002060"/>
          <w:rtl/>
        </w:rPr>
        <w:t>הקושיא</w:t>
      </w:r>
      <w:proofErr w:type="spellEnd"/>
      <w:r w:rsidRPr="00996268">
        <w:rPr>
          <w:color w:val="002060"/>
          <w:rtl/>
        </w:rPr>
        <w:t xml:space="preserve"> מהפסוק טוב אשר לא תדור, על נדרו של יעקב אבינו, </w:t>
      </w:r>
      <w:proofErr w:type="spellStart"/>
      <w:r w:rsidRPr="00996268">
        <w:rPr>
          <w:color w:val="002060"/>
          <w:rtl/>
        </w:rPr>
        <w:t>כתרוץ</w:t>
      </w:r>
      <w:proofErr w:type="spellEnd"/>
      <w:r w:rsidRPr="00996268">
        <w:rPr>
          <w:color w:val="002060"/>
          <w:rtl/>
        </w:rPr>
        <w:t xml:space="preserve"> </w:t>
      </w:r>
      <w:proofErr w:type="spellStart"/>
      <w:r w:rsidRPr="00996268">
        <w:rPr>
          <w:color w:val="002060"/>
          <w:rtl/>
        </w:rPr>
        <w:t>התוס</w:t>
      </w:r>
      <w:proofErr w:type="spellEnd"/>
      <w:r w:rsidRPr="00996268">
        <w:rPr>
          <w:color w:val="002060"/>
          <w:rtl/>
        </w:rPr>
        <w:t xml:space="preserve">׳ </w:t>
      </w:r>
      <w:proofErr w:type="spellStart"/>
      <w:r w:rsidRPr="00996268">
        <w:rPr>
          <w:color w:val="002060"/>
          <w:rtl/>
        </w:rPr>
        <w:t>דבעת</w:t>
      </w:r>
      <w:proofErr w:type="spellEnd"/>
      <w:r w:rsidRPr="00996268">
        <w:rPr>
          <w:color w:val="002060"/>
          <w:rtl/>
        </w:rPr>
        <w:t xml:space="preserve"> צרה שאני.</w:t>
      </w:r>
    </w:p>
    <w:p w14:paraId="1F822104" w14:textId="77777777" w:rsidR="00AA2359" w:rsidRPr="00996268" w:rsidRDefault="00AA2359" w:rsidP="00AA2359">
      <w:pPr>
        <w:pStyle w:val="Bodytext150"/>
        <w:shd w:val="clear" w:color="auto" w:fill="auto"/>
        <w:spacing w:after="271"/>
        <w:jc w:val="right"/>
        <w:rPr>
          <w:color w:val="002060"/>
          <w:rtl/>
        </w:rPr>
      </w:pPr>
      <w:r w:rsidRPr="00996268">
        <w:rPr>
          <w:color w:val="002060"/>
          <w:rtl/>
        </w:rPr>
        <w:t xml:space="preserve">תורה תמימה </w:t>
      </w:r>
    </w:p>
    <w:p w14:paraId="412D5480" w14:textId="77777777" w:rsidR="00AA2359" w:rsidRDefault="00AA2359" w:rsidP="00AA2359">
      <w:pPr>
        <w:pStyle w:val="Heading341"/>
        <w:keepNext/>
        <w:keepLines/>
        <w:shd w:val="clear" w:color="auto" w:fill="auto"/>
        <w:spacing w:before="0" w:after="0"/>
        <w:rPr>
          <w:rtl/>
        </w:rPr>
      </w:pPr>
      <w:bookmarkStart w:id="222" w:name="bookmark691"/>
      <w:r>
        <w:rPr>
          <w:rtl/>
        </w:rPr>
        <w:lastRenderedPageBreak/>
        <w:t>ושבתי בשלום אל בית אבי ו</w:t>
      </w:r>
      <w:r>
        <w:rPr>
          <w:rFonts w:hint="cs"/>
          <w:rtl/>
        </w:rPr>
        <w:t>ה</w:t>
      </w:r>
      <w:r>
        <w:rPr>
          <w:rtl/>
        </w:rPr>
        <w:t xml:space="preserve">יה ה׳ לי </w:t>
      </w:r>
      <w:proofErr w:type="spellStart"/>
      <w:r>
        <w:rPr>
          <w:rtl/>
        </w:rPr>
        <w:t>לאלקים</w:t>
      </w:r>
      <w:proofErr w:type="spellEnd"/>
      <w:r>
        <w:rPr>
          <w:rtl/>
        </w:rPr>
        <w:t xml:space="preserve"> (כ״ח, כ״א)</w:t>
      </w:r>
      <w:bookmarkEnd w:id="222"/>
    </w:p>
    <w:p w14:paraId="030F81DA" w14:textId="77777777" w:rsidR="00AA2359" w:rsidRPr="00CA6140" w:rsidRDefault="00AA2359" w:rsidP="00AA2359">
      <w:pPr>
        <w:pStyle w:val="Bodytext381"/>
        <w:shd w:val="clear" w:color="auto" w:fill="auto"/>
        <w:spacing w:before="0" w:after="160" w:line="307" w:lineRule="exact"/>
        <w:ind w:firstLine="420"/>
        <w:rPr>
          <w:color w:val="002060"/>
          <w:rtl/>
        </w:rPr>
      </w:pPr>
      <w:r w:rsidRPr="00CA6140">
        <w:rPr>
          <w:color w:val="002060"/>
          <w:rtl/>
        </w:rPr>
        <w:t xml:space="preserve">וקשה כיצד אמר יעקב ״ושבתי בשלום״ והרי איתא בברכות ס״ד. הנפטר </w:t>
      </w:r>
      <w:proofErr w:type="spellStart"/>
      <w:r w:rsidRPr="00CA6140">
        <w:rPr>
          <w:color w:val="002060"/>
          <w:rtl/>
        </w:rPr>
        <w:t>מחבירו</w:t>
      </w:r>
      <w:proofErr w:type="spellEnd"/>
      <w:r w:rsidRPr="00CA6140">
        <w:rPr>
          <w:color w:val="002060"/>
          <w:rtl/>
        </w:rPr>
        <w:t xml:space="preserve"> אל יאמר לו לך בשלום אלא לך לשלום, שהרי יתרו שאמר למשה לך לשלום עלה והצליח ואילו דוד שאמר לאבשלום לך בשלום הלך ונתלה.</w:t>
      </w:r>
    </w:p>
    <w:p w14:paraId="04F54963" w14:textId="77777777" w:rsidR="00AA2359" w:rsidRPr="00CA6140" w:rsidRDefault="00AA2359" w:rsidP="00AA2359">
      <w:pPr>
        <w:pStyle w:val="Bodytext381"/>
        <w:shd w:val="clear" w:color="auto" w:fill="auto"/>
        <w:spacing w:before="0" w:after="160" w:line="307" w:lineRule="exact"/>
        <w:ind w:firstLine="420"/>
        <w:rPr>
          <w:color w:val="002060"/>
          <w:rtl/>
        </w:rPr>
      </w:pPr>
      <w:r w:rsidRPr="00CA6140">
        <w:rPr>
          <w:color w:val="002060"/>
          <w:rtl/>
        </w:rPr>
        <w:t xml:space="preserve">וי״ל, עפ״י מה שכתבו הבן יהוידע בברכות, שם, וכן הדרישה </w:t>
      </w:r>
      <w:proofErr w:type="spellStart"/>
      <w:r w:rsidRPr="00CA6140">
        <w:rPr>
          <w:color w:val="002060"/>
          <w:rtl/>
        </w:rPr>
        <w:t>באו״ח</w:t>
      </w:r>
      <w:proofErr w:type="spellEnd"/>
      <w:r w:rsidRPr="00CA6140">
        <w:rPr>
          <w:color w:val="002060"/>
          <w:rtl/>
        </w:rPr>
        <w:t xml:space="preserve"> סימן ר״ל </w:t>
      </w:r>
      <w:proofErr w:type="spellStart"/>
      <w:r w:rsidRPr="00CA6140">
        <w:rPr>
          <w:color w:val="002060"/>
          <w:rtl/>
        </w:rPr>
        <w:t>ס״ק</w:t>
      </w:r>
      <w:proofErr w:type="spellEnd"/>
      <w:r w:rsidRPr="00CA6140">
        <w:rPr>
          <w:color w:val="002060"/>
          <w:rtl/>
        </w:rPr>
        <w:t xml:space="preserve"> ג׳ </w:t>
      </w:r>
      <w:proofErr w:type="spellStart"/>
      <w:r w:rsidRPr="00CA6140">
        <w:rPr>
          <w:color w:val="002060"/>
          <w:rtl/>
        </w:rPr>
        <w:t>דכל</w:t>
      </w:r>
      <w:proofErr w:type="spellEnd"/>
      <w:r w:rsidRPr="00CA6140">
        <w:rPr>
          <w:color w:val="002060"/>
          <w:rtl/>
        </w:rPr>
        <w:t xml:space="preserve"> </w:t>
      </w:r>
      <w:proofErr w:type="spellStart"/>
      <w:r w:rsidRPr="00CA6140">
        <w:rPr>
          <w:color w:val="002060"/>
          <w:rtl/>
        </w:rPr>
        <w:t>הקפידא</w:t>
      </w:r>
      <w:proofErr w:type="spellEnd"/>
      <w:r w:rsidRPr="00CA6140">
        <w:rPr>
          <w:color w:val="002060"/>
          <w:rtl/>
        </w:rPr>
        <w:t xml:space="preserve"> היא רק באומר לך בשלום שאמירה זו משמעותה רק שההליכה תהיה בשלום אבל ביאתו ושיבתו לא יהיו בשלום מה שאין כן באומר </w:t>
      </w:r>
      <w:proofErr w:type="spellStart"/>
      <w:r w:rsidRPr="00CA6140">
        <w:rPr>
          <w:color w:val="002060"/>
          <w:rtl/>
        </w:rPr>
        <w:t>לחבירו</w:t>
      </w:r>
      <w:proofErr w:type="spellEnd"/>
      <w:r w:rsidRPr="00CA6140">
        <w:rPr>
          <w:color w:val="002060"/>
          <w:rtl/>
        </w:rPr>
        <w:t xml:space="preserve"> שוב בשלום בזה אין </w:t>
      </w:r>
      <w:proofErr w:type="spellStart"/>
      <w:r w:rsidRPr="00CA6140">
        <w:rPr>
          <w:color w:val="002060"/>
          <w:rtl/>
        </w:rPr>
        <w:t>קפידא</w:t>
      </w:r>
      <w:proofErr w:type="spellEnd"/>
      <w:r w:rsidRPr="00CA6140">
        <w:rPr>
          <w:color w:val="002060"/>
          <w:rtl/>
        </w:rPr>
        <w:t xml:space="preserve"> שהרי משמעותו לא שרק בדרכו יהיה לו שלום, אלא אדרבה, כיון שאמר לו ״שוב״ מובן הדבר שיהיה בשלום עד שובו.</w:t>
      </w:r>
    </w:p>
    <w:p w14:paraId="510D0F7E" w14:textId="77777777" w:rsidR="00AA2359" w:rsidRPr="00CA6140" w:rsidRDefault="00AA2359" w:rsidP="00AA2359">
      <w:pPr>
        <w:pStyle w:val="Bodytext381"/>
        <w:shd w:val="clear" w:color="auto" w:fill="auto"/>
        <w:spacing w:before="0" w:line="307" w:lineRule="exact"/>
        <w:ind w:firstLine="420"/>
        <w:rPr>
          <w:color w:val="002060"/>
          <w:rtl/>
        </w:rPr>
      </w:pPr>
      <w:r w:rsidRPr="00CA6140">
        <w:rPr>
          <w:color w:val="002060"/>
          <w:rtl/>
        </w:rPr>
        <w:t xml:space="preserve">וא״כ </w:t>
      </w:r>
      <w:proofErr w:type="spellStart"/>
      <w:r w:rsidRPr="00CA6140">
        <w:rPr>
          <w:color w:val="002060"/>
          <w:rtl/>
        </w:rPr>
        <w:t>י״ל</w:t>
      </w:r>
      <w:proofErr w:type="spellEnd"/>
      <w:r w:rsidRPr="00CA6140">
        <w:rPr>
          <w:color w:val="002060"/>
          <w:rtl/>
        </w:rPr>
        <w:t>, כיון שיעקב אמר ושבתי בשלום אל בית אבי א״כ משמעות הדבר היא לטובה שעד שובו אל בית אביו יהיה בשלום.</w:t>
      </w:r>
    </w:p>
    <w:p w14:paraId="7D182BE7" w14:textId="77777777" w:rsidR="00AA2359" w:rsidRPr="00CA6140" w:rsidRDefault="00AA2359" w:rsidP="00AA2359">
      <w:pPr>
        <w:pStyle w:val="Bodytext150"/>
        <w:shd w:val="clear" w:color="auto" w:fill="auto"/>
        <w:spacing w:after="271"/>
        <w:jc w:val="right"/>
        <w:rPr>
          <w:color w:val="002060"/>
          <w:rtl/>
        </w:rPr>
      </w:pPr>
      <w:proofErr w:type="spellStart"/>
      <w:r w:rsidRPr="00CA6140">
        <w:rPr>
          <w:color w:val="002060"/>
          <w:rtl/>
        </w:rPr>
        <w:t>מרפסין</w:t>
      </w:r>
      <w:proofErr w:type="spellEnd"/>
      <w:r w:rsidRPr="00CA6140">
        <w:rPr>
          <w:color w:val="002060"/>
          <w:rtl/>
        </w:rPr>
        <w:t xml:space="preserve"> </w:t>
      </w:r>
      <w:proofErr w:type="spellStart"/>
      <w:r w:rsidRPr="00CA6140">
        <w:rPr>
          <w:color w:val="002060"/>
          <w:rtl/>
        </w:rPr>
        <w:t>איגרי</w:t>
      </w:r>
      <w:proofErr w:type="spellEnd"/>
    </w:p>
    <w:p w14:paraId="2359375A" w14:textId="77777777" w:rsidR="00AA2359" w:rsidRPr="00CA6140" w:rsidRDefault="00AA2359" w:rsidP="00AA2359">
      <w:pPr>
        <w:pStyle w:val="Bodytext381"/>
        <w:shd w:val="clear" w:color="auto" w:fill="auto"/>
        <w:spacing w:before="0" w:line="307" w:lineRule="exact"/>
        <w:ind w:firstLine="400"/>
        <w:rPr>
          <w:color w:val="002060"/>
          <w:rtl/>
        </w:rPr>
      </w:pPr>
      <w:r w:rsidRPr="00CA6140">
        <w:rPr>
          <w:color w:val="002060"/>
          <w:rtl/>
        </w:rPr>
        <w:t xml:space="preserve">ורבינו החפץ חיים בליקוטי הלכות יומא לה: כתב לחדש </w:t>
      </w:r>
      <w:proofErr w:type="spellStart"/>
      <w:r w:rsidRPr="00CA6140">
        <w:rPr>
          <w:color w:val="002060"/>
          <w:rtl/>
        </w:rPr>
        <w:t>דהדין</w:t>
      </w:r>
      <w:proofErr w:type="spellEnd"/>
      <w:r w:rsidRPr="00CA6140">
        <w:rPr>
          <w:color w:val="002060"/>
          <w:rtl/>
        </w:rPr>
        <w:t xml:space="preserve"> </w:t>
      </w:r>
      <w:proofErr w:type="spellStart"/>
      <w:r w:rsidRPr="00CA6140">
        <w:rPr>
          <w:color w:val="002060"/>
          <w:rtl/>
        </w:rPr>
        <w:t>דעל</w:t>
      </w:r>
      <w:proofErr w:type="spellEnd"/>
      <w:r w:rsidRPr="00CA6140">
        <w:rPr>
          <w:color w:val="002060"/>
          <w:rtl/>
        </w:rPr>
        <w:t xml:space="preserve"> קיום מצוה יש לתת עד חומש, הוא </w:t>
      </w:r>
      <w:proofErr w:type="spellStart"/>
      <w:r w:rsidRPr="00CA6140">
        <w:rPr>
          <w:color w:val="002060"/>
          <w:rtl/>
        </w:rPr>
        <w:t>דוקא</w:t>
      </w:r>
      <w:proofErr w:type="spellEnd"/>
      <w:r w:rsidRPr="00CA6140">
        <w:rPr>
          <w:color w:val="002060"/>
          <w:rtl/>
        </w:rPr>
        <w:t xml:space="preserve"> בשאר מצוות אבל במצות תלמוד תורה חייב לתת מחצית וראייתו מהלל שהיה משתכר </w:t>
      </w:r>
      <w:proofErr w:type="spellStart"/>
      <w:r w:rsidRPr="00CA6140">
        <w:rPr>
          <w:color w:val="002060"/>
          <w:rtl/>
        </w:rPr>
        <w:t>טרפיק</w:t>
      </w:r>
      <w:proofErr w:type="spellEnd"/>
      <w:r w:rsidRPr="00CA6140">
        <w:rPr>
          <w:color w:val="002060"/>
          <w:rtl/>
        </w:rPr>
        <w:t xml:space="preserve"> והיה נותן מחצה למזונות ביתו ומחצה לשומר בית המדרש, ואין לומר </w:t>
      </w:r>
      <w:proofErr w:type="spellStart"/>
      <w:r w:rsidRPr="00CA6140">
        <w:rPr>
          <w:color w:val="002060"/>
          <w:rtl/>
        </w:rPr>
        <w:t>דזוהי</w:t>
      </w:r>
      <w:proofErr w:type="spellEnd"/>
      <w:r w:rsidRPr="00CA6140">
        <w:rPr>
          <w:color w:val="002060"/>
          <w:rtl/>
        </w:rPr>
        <w:t xml:space="preserve"> מדת חסידות בעלמא, שהרי איתא שם </w:t>
      </w:r>
      <w:proofErr w:type="spellStart"/>
      <w:r w:rsidRPr="00CA6140">
        <w:rPr>
          <w:color w:val="002060"/>
          <w:rtl/>
        </w:rPr>
        <w:t>דהלל</w:t>
      </w:r>
      <w:proofErr w:type="spellEnd"/>
      <w:r w:rsidRPr="00CA6140">
        <w:rPr>
          <w:color w:val="002060"/>
          <w:rtl/>
        </w:rPr>
        <w:t xml:space="preserve"> ״מחייב״ עניים שמע מינה </w:t>
      </w:r>
      <w:proofErr w:type="spellStart"/>
      <w:r w:rsidRPr="00CA6140">
        <w:rPr>
          <w:color w:val="002060"/>
          <w:rtl/>
        </w:rPr>
        <w:t>דחיובא</w:t>
      </w:r>
      <w:proofErr w:type="spellEnd"/>
      <w:r w:rsidRPr="00CA6140">
        <w:rPr>
          <w:color w:val="002060"/>
          <w:rtl/>
        </w:rPr>
        <w:t xml:space="preserve"> איכא.</w:t>
      </w:r>
    </w:p>
    <w:p w14:paraId="30AD4A0B" w14:textId="77777777" w:rsidR="00AA2359" w:rsidRPr="00CA6140" w:rsidRDefault="00AA2359" w:rsidP="00AA2359">
      <w:pPr>
        <w:pStyle w:val="Bodytext150"/>
        <w:shd w:val="clear" w:color="auto" w:fill="auto"/>
        <w:spacing w:after="0"/>
        <w:jc w:val="right"/>
        <w:rPr>
          <w:color w:val="002060"/>
          <w:rtl/>
        </w:rPr>
      </w:pPr>
      <w:r w:rsidRPr="00CA6140">
        <w:rPr>
          <w:color w:val="002060"/>
          <w:rtl/>
        </w:rPr>
        <w:t>המלקט</w:t>
      </w:r>
    </w:p>
    <w:p w14:paraId="02FE5361" w14:textId="77777777" w:rsidR="00AA2359" w:rsidRPr="00CA6140" w:rsidRDefault="00AA2359" w:rsidP="00AA2359">
      <w:pPr>
        <w:pStyle w:val="Bodytext381"/>
        <w:shd w:val="clear" w:color="auto" w:fill="auto"/>
        <w:spacing w:before="0" w:after="120" w:line="307" w:lineRule="exact"/>
        <w:ind w:firstLine="400"/>
        <w:rPr>
          <w:color w:val="002060"/>
          <w:rtl/>
        </w:rPr>
      </w:pPr>
      <w:r w:rsidRPr="00CA6140">
        <w:rPr>
          <w:color w:val="002060"/>
          <w:rtl/>
        </w:rPr>
        <w:t xml:space="preserve">איתא בכתובות נ׳. המבזבז לצדקה אל יבזבז יותר מחומש דשני עשורים (עשר </w:t>
      </w:r>
      <w:proofErr w:type="spellStart"/>
      <w:r w:rsidRPr="00CA6140">
        <w:rPr>
          <w:color w:val="002060"/>
          <w:rtl/>
        </w:rPr>
        <w:t>אעשרנו</w:t>
      </w:r>
      <w:proofErr w:type="spellEnd"/>
      <w:r w:rsidRPr="00CA6140">
        <w:rPr>
          <w:color w:val="002060"/>
          <w:rtl/>
        </w:rPr>
        <w:t>) הוו חומש.</w:t>
      </w:r>
    </w:p>
    <w:p w14:paraId="71D1595F" w14:textId="77777777" w:rsidR="00AA2359" w:rsidRPr="00CA6140" w:rsidRDefault="00AA2359" w:rsidP="00AA2359">
      <w:pPr>
        <w:pStyle w:val="Bodytext381"/>
        <w:shd w:val="clear" w:color="auto" w:fill="auto"/>
        <w:spacing w:before="0" w:after="120" w:line="307" w:lineRule="exact"/>
        <w:ind w:firstLine="400"/>
        <w:rPr>
          <w:color w:val="002060"/>
          <w:rtl/>
        </w:rPr>
      </w:pPr>
      <w:r w:rsidRPr="00CA6140">
        <w:rPr>
          <w:color w:val="002060"/>
          <w:rtl/>
        </w:rPr>
        <w:t>וקשה, כיון שבצדקה איכא גם לא תעשה, דלא תקפוץ את ידך, וכדי לא לעבור בלאו הרי צריך לבזבז את כל ממונו וא״כ כיצד אמרו דרק עד חומש.</w:t>
      </w:r>
    </w:p>
    <w:p w14:paraId="075E8701" w14:textId="77777777" w:rsidR="00AA2359" w:rsidRPr="00CA6140" w:rsidRDefault="00AA2359" w:rsidP="00AA2359">
      <w:pPr>
        <w:pStyle w:val="Bodytext381"/>
        <w:numPr>
          <w:ilvl w:val="0"/>
          <w:numId w:val="7"/>
        </w:numPr>
        <w:shd w:val="clear" w:color="auto" w:fill="auto"/>
        <w:spacing w:before="0" w:after="120" w:line="307" w:lineRule="exact"/>
        <w:rPr>
          <w:color w:val="002060"/>
          <w:rtl/>
        </w:rPr>
      </w:pPr>
      <w:r w:rsidRPr="00CA6140">
        <w:rPr>
          <w:color w:val="002060"/>
          <w:rtl/>
        </w:rPr>
        <w:t xml:space="preserve"> </w:t>
      </w:r>
      <w:proofErr w:type="spellStart"/>
      <w:r w:rsidRPr="00CA6140">
        <w:rPr>
          <w:color w:val="002060"/>
          <w:rtl/>
        </w:rPr>
        <w:t>ובשו״ת</w:t>
      </w:r>
      <w:proofErr w:type="spellEnd"/>
      <w:r w:rsidRPr="00CA6140">
        <w:rPr>
          <w:color w:val="002060"/>
          <w:rtl/>
        </w:rPr>
        <w:t xml:space="preserve"> תשובה מאהבה </w:t>
      </w:r>
      <w:proofErr w:type="spellStart"/>
      <w:r w:rsidRPr="00CA6140">
        <w:rPr>
          <w:color w:val="002060"/>
          <w:rtl/>
        </w:rPr>
        <w:t>ח״ב</w:t>
      </w:r>
      <w:proofErr w:type="spellEnd"/>
      <w:r w:rsidRPr="00CA6140">
        <w:rPr>
          <w:color w:val="002060"/>
          <w:rtl/>
        </w:rPr>
        <w:t xml:space="preserve"> כתב </w:t>
      </w:r>
      <w:proofErr w:type="spellStart"/>
      <w:r w:rsidRPr="00CA6140">
        <w:rPr>
          <w:color w:val="002060"/>
          <w:rtl/>
        </w:rPr>
        <w:t>דבלאו</w:t>
      </w:r>
      <w:proofErr w:type="spellEnd"/>
      <w:r w:rsidRPr="00CA6140">
        <w:rPr>
          <w:color w:val="002060"/>
          <w:rtl/>
        </w:rPr>
        <w:t xml:space="preserve"> הוא עובר רק כשיש בפניו עני שאז באמת חייב לבזבז בלי שיעור, אבל כאן </w:t>
      </w:r>
      <w:proofErr w:type="spellStart"/>
      <w:r w:rsidRPr="00CA6140">
        <w:rPr>
          <w:color w:val="002060"/>
          <w:rtl/>
        </w:rPr>
        <w:t>מיירי</w:t>
      </w:r>
      <w:proofErr w:type="spellEnd"/>
      <w:r w:rsidRPr="00CA6140">
        <w:rPr>
          <w:color w:val="002060"/>
          <w:rtl/>
        </w:rPr>
        <w:t xml:space="preserve"> רק להפריש לצדקה ובזה לא מחויב יותר מחומש.</w:t>
      </w:r>
    </w:p>
    <w:p w14:paraId="506DF4B9" w14:textId="77777777" w:rsidR="00AA2359" w:rsidRPr="00CA6140" w:rsidRDefault="00AA2359" w:rsidP="00AA2359">
      <w:pPr>
        <w:pStyle w:val="Bodytext381"/>
        <w:numPr>
          <w:ilvl w:val="0"/>
          <w:numId w:val="7"/>
        </w:numPr>
        <w:shd w:val="clear" w:color="auto" w:fill="auto"/>
        <w:spacing w:before="0" w:after="120" w:line="307" w:lineRule="exact"/>
        <w:rPr>
          <w:color w:val="002060"/>
          <w:rtl/>
        </w:rPr>
      </w:pPr>
      <w:r w:rsidRPr="00CA6140">
        <w:rPr>
          <w:color w:val="002060"/>
          <w:rtl/>
        </w:rPr>
        <w:t xml:space="preserve"> החתם סופר על </w:t>
      </w:r>
      <w:proofErr w:type="spellStart"/>
      <w:r w:rsidRPr="00CA6140">
        <w:rPr>
          <w:color w:val="002060"/>
          <w:rtl/>
        </w:rPr>
        <w:t>השו״ע</w:t>
      </w:r>
      <w:proofErr w:type="spellEnd"/>
      <w:r w:rsidRPr="00CA6140">
        <w:rPr>
          <w:color w:val="002060"/>
          <w:rtl/>
        </w:rPr>
        <w:t xml:space="preserve">, </w:t>
      </w:r>
      <w:proofErr w:type="spellStart"/>
      <w:r w:rsidRPr="00CA6140">
        <w:rPr>
          <w:color w:val="002060"/>
          <w:rtl/>
        </w:rPr>
        <w:t>אוה״ח</w:t>
      </w:r>
      <w:proofErr w:type="spellEnd"/>
      <w:r w:rsidRPr="00CA6140">
        <w:rPr>
          <w:color w:val="002060"/>
          <w:rtl/>
        </w:rPr>
        <w:t xml:space="preserve"> בסימן תרנ״ו </w:t>
      </w:r>
      <w:proofErr w:type="spellStart"/>
      <w:r w:rsidRPr="00CA6140">
        <w:rPr>
          <w:color w:val="002060"/>
          <w:rtl/>
        </w:rPr>
        <w:t>והפמ״ג</w:t>
      </w:r>
      <w:proofErr w:type="spellEnd"/>
      <w:r w:rsidRPr="00CA6140">
        <w:rPr>
          <w:color w:val="002060"/>
          <w:rtl/>
        </w:rPr>
        <w:t xml:space="preserve"> שם, כתבו, שעל לאו שעובר רק בשב ואל תעשה לא חייב להוציא כל ממונו.</w:t>
      </w:r>
    </w:p>
    <w:p w14:paraId="2552425D" w14:textId="77777777" w:rsidR="00AA2359" w:rsidRPr="00CA6140" w:rsidRDefault="00AA2359" w:rsidP="00AA2359">
      <w:pPr>
        <w:pStyle w:val="Bodytext381"/>
        <w:numPr>
          <w:ilvl w:val="0"/>
          <w:numId w:val="7"/>
        </w:numPr>
        <w:shd w:val="clear" w:color="auto" w:fill="auto"/>
        <w:spacing w:before="0" w:after="120" w:line="307" w:lineRule="exact"/>
        <w:rPr>
          <w:color w:val="002060"/>
          <w:rtl/>
        </w:rPr>
      </w:pPr>
      <w:r w:rsidRPr="00CA6140">
        <w:rPr>
          <w:color w:val="002060"/>
          <w:rtl/>
        </w:rPr>
        <w:t xml:space="preserve"> האמרי בינה בהלכות דיינים, סימן י״ט תירץ </w:t>
      </w:r>
      <w:proofErr w:type="spellStart"/>
      <w:r w:rsidRPr="00CA6140">
        <w:rPr>
          <w:color w:val="002060"/>
          <w:rtl/>
        </w:rPr>
        <w:t>דשאני</w:t>
      </w:r>
      <w:proofErr w:type="spellEnd"/>
      <w:r w:rsidRPr="00CA6140">
        <w:rPr>
          <w:color w:val="002060"/>
          <w:rtl/>
        </w:rPr>
        <w:t xml:space="preserve"> צדקה </w:t>
      </w:r>
      <w:proofErr w:type="spellStart"/>
      <w:r w:rsidRPr="00CA6140">
        <w:rPr>
          <w:color w:val="002060"/>
          <w:rtl/>
        </w:rPr>
        <w:t>מל״ת</w:t>
      </w:r>
      <w:proofErr w:type="spellEnd"/>
      <w:r w:rsidRPr="00CA6140">
        <w:rPr>
          <w:color w:val="002060"/>
          <w:rtl/>
        </w:rPr>
        <w:t xml:space="preserve"> </w:t>
      </w:r>
      <w:proofErr w:type="spellStart"/>
      <w:r w:rsidRPr="00CA6140">
        <w:rPr>
          <w:color w:val="002060"/>
          <w:rtl/>
        </w:rPr>
        <w:t>דעלמא</w:t>
      </w:r>
      <w:proofErr w:type="spellEnd"/>
      <w:r w:rsidRPr="00CA6140">
        <w:rPr>
          <w:color w:val="002060"/>
          <w:rtl/>
        </w:rPr>
        <w:t xml:space="preserve"> כיון </w:t>
      </w:r>
      <w:proofErr w:type="spellStart"/>
      <w:r w:rsidRPr="00CA6140">
        <w:rPr>
          <w:color w:val="002060"/>
          <w:rtl/>
        </w:rPr>
        <w:t>דכתיב</w:t>
      </w:r>
      <w:proofErr w:type="spellEnd"/>
      <w:r w:rsidRPr="00CA6140">
        <w:rPr>
          <w:color w:val="002060"/>
          <w:rtl/>
        </w:rPr>
        <w:t xml:space="preserve">, אפס כי לא יהיה בך אביון </w:t>
      </w:r>
      <w:proofErr w:type="spellStart"/>
      <w:r w:rsidRPr="00CA6140">
        <w:rPr>
          <w:color w:val="002060"/>
          <w:rtl/>
        </w:rPr>
        <w:t>דחייך</w:t>
      </w:r>
      <w:proofErr w:type="spellEnd"/>
      <w:r w:rsidRPr="00CA6140">
        <w:rPr>
          <w:color w:val="002060"/>
          <w:rtl/>
        </w:rPr>
        <w:t xml:space="preserve"> </w:t>
      </w:r>
      <w:proofErr w:type="spellStart"/>
      <w:r w:rsidRPr="00CA6140">
        <w:rPr>
          <w:color w:val="002060"/>
          <w:rtl/>
        </w:rPr>
        <w:t>קודמין</w:t>
      </w:r>
      <w:proofErr w:type="spellEnd"/>
      <w:r w:rsidRPr="00CA6140">
        <w:rPr>
          <w:color w:val="002060"/>
          <w:rtl/>
        </w:rPr>
        <w:t>.</w:t>
      </w:r>
    </w:p>
    <w:p w14:paraId="5FC8A580" w14:textId="77777777" w:rsidR="00AA2359" w:rsidRPr="00CA6140" w:rsidRDefault="00AA2359" w:rsidP="00AA2359">
      <w:pPr>
        <w:pStyle w:val="Bodytext381"/>
        <w:numPr>
          <w:ilvl w:val="0"/>
          <w:numId w:val="7"/>
        </w:numPr>
        <w:shd w:val="clear" w:color="auto" w:fill="auto"/>
        <w:spacing w:before="0" w:line="307" w:lineRule="exact"/>
        <w:rPr>
          <w:color w:val="002060"/>
          <w:rtl/>
        </w:rPr>
      </w:pPr>
      <w:r w:rsidRPr="00CA6140">
        <w:rPr>
          <w:color w:val="002060"/>
          <w:rtl/>
        </w:rPr>
        <w:lastRenderedPageBreak/>
        <w:t xml:space="preserve"> </w:t>
      </w:r>
      <w:proofErr w:type="spellStart"/>
      <w:r w:rsidRPr="00CA6140">
        <w:rPr>
          <w:color w:val="002060"/>
          <w:rtl/>
        </w:rPr>
        <w:t>והמה</w:t>
      </w:r>
      <w:r w:rsidRPr="00CA6140">
        <w:rPr>
          <w:rFonts w:hint="cs"/>
          <w:color w:val="002060"/>
          <w:rtl/>
        </w:rPr>
        <w:t>ר</w:t>
      </w:r>
      <w:r w:rsidRPr="00CA6140">
        <w:rPr>
          <w:color w:val="002060"/>
          <w:rtl/>
        </w:rPr>
        <w:t>י״ל</w:t>
      </w:r>
      <w:proofErr w:type="spellEnd"/>
      <w:r w:rsidRPr="00CA6140">
        <w:rPr>
          <w:color w:val="002060"/>
          <w:rtl/>
        </w:rPr>
        <w:t xml:space="preserve"> דיסקין תירץ שלאו זה דלא תקפוץ את ידך אינו לאו העומד בפני עצמו והוא בא רק כדי לחזק את העשה </w:t>
      </w:r>
      <w:proofErr w:type="spellStart"/>
      <w:r w:rsidRPr="00CA6140">
        <w:rPr>
          <w:color w:val="002060"/>
          <w:rtl/>
        </w:rPr>
        <w:t>דפתוח</w:t>
      </w:r>
      <w:proofErr w:type="spellEnd"/>
      <w:r w:rsidRPr="00CA6140">
        <w:rPr>
          <w:color w:val="002060"/>
          <w:rtl/>
        </w:rPr>
        <w:t xml:space="preserve"> תפתח, וכשאין חייב בעשה ממילא אין גם את הלאו.</w:t>
      </w:r>
    </w:p>
    <w:p w14:paraId="2F8216CA" w14:textId="77777777" w:rsidR="00AA2359" w:rsidRPr="00114DD5" w:rsidRDefault="00AA2359" w:rsidP="00AA2359">
      <w:pPr>
        <w:pStyle w:val="Bodytext150"/>
        <w:shd w:val="clear" w:color="auto" w:fill="auto"/>
        <w:spacing w:after="210"/>
        <w:jc w:val="right"/>
        <w:rPr>
          <w:color w:val="EE0000"/>
          <w:rtl/>
        </w:rPr>
      </w:pPr>
      <w:r w:rsidRPr="00CA6140">
        <w:rPr>
          <w:color w:val="002060"/>
          <w:rtl/>
        </w:rPr>
        <w:t xml:space="preserve">פירורים משולחן </w:t>
      </w:r>
      <w:r w:rsidRPr="00114DD5">
        <w:rPr>
          <w:color w:val="EE0000"/>
          <w:rtl/>
        </w:rPr>
        <w:t>גבוה</w:t>
      </w:r>
    </w:p>
    <w:p w14:paraId="7C2624D5" w14:textId="77777777" w:rsidR="00AA2359" w:rsidRDefault="00AA2359" w:rsidP="00AA2359">
      <w:pPr>
        <w:pStyle w:val="Heading341"/>
        <w:keepNext/>
        <w:keepLines/>
        <w:shd w:val="clear" w:color="auto" w:fill="auto"/>
        <w:spacing w:before="0" w:after="0"/>
        <w:jc w:val="right"/>
        <w:rPr>
          <w:rtl/>
        </w:rPr>
      </w:pPr>
      <w:bookmarkStart w:id="223" w:name="bookmark697"/>
      <w:r>
        <w:rPr>
          <w:rtl/>
        </w:rPr>
        <w:t>וירא ו</w:t>
      </w:r>
      <w:r>
        <w:rPr>
          <w:rFonts w:hint="cs"/>
          <w:rtl/>
        </w:rPr>
        <w:t>ה</w:t>
      </w:r>
      <w:r>
        <w:rPr>
          <w:rtl/>
        </w:rPr>
        <w:t xml:space="preserve">נה באר </w:t>
      </w:r>
      <w:r>
        <w:rPr>
          <w:rFonts w:hint="cs"/>
          <w:rtl/>
        </w:rPr>
        <w:t>ב</w:t>
      </w:r>
      <w:r>
        <w:rPr>
          <w:rtl/>
        </w:rPr>
        <w:t>שדה ו</w:t>
      </w:r>
      <w:r>
        <w:rPr>
          <w:rFonts w:hint="cs"/>
          <w:rtl/>
        </w:rPr>
        <w:t>ה</w:t>
      </w:r>
      <w:r>
        <w:rPr>
          <w:rtl/>
        </w:rPr>
        <w:t>נה שם שלשה עדרי צא</w:t>
      </w:r>
      <w:r>
        <w:rPr>
          <w:rFonts w:hint="cs"/>
          <w:rtl/>
        </w:rPr>
        <w:t>ן</w:t>
      </w:r>
      <w:r>
        <w:rPr>
          <w:rtl/>
        </w:rPr>
        <w:t xml:space="preserve"> רבצים עליה...</w:t>
      </w:r>
      <w:bookmarkEnd w:id="223"/>
    </w:p>
    <w:p w14:paraId="5E5FF1B8" w14:textId="77777777" w:rsidR="00AA2359" w:rsidRDefault="00AA2359" w:rsidP="00AA2359">
      <w:pPr>
        <w:pStyle w:val="Heading341"/>
        <w:keepNext/>
        <w:keepLines/>
        <w:shd w:val="clear" w:color="auto" w:fill="auto"/>
        <w:spacing w:before="0" w:after="64" w:line="312" w:lineRule="exact"/>
        <w:jc w:val="both"/>
        <w:rPr>
          <w:rtl/>
        </w:rPr>
      </w:pPr>
      <w:bookmarkStart w:id="224" w:name="bookmark698"/>
      <w:r>
        <w:rPr>
          <w:rtl/>
        </w:rPr>
        <w:t xml:space="preserve">ויאמר להם יעקב אחי... הידעתם את לבן </w:t>
      </w:r>
      <w:r>
        <w:rPr>
          <w:rFonts w:hint="cs"/>
          <w:rtl/>
        </w:rPr>
        <w:t>ב</w:t>
      </w:r>
      <w:r>
        <w:rPr>
          <w:rtl/>
        </w:rPr>
        <w:t xml:space="preserve">ן </w:t>
      </w:r>
      <w:proofErr w:type="spellStart"/>
      <w:r>
        <w:rPr>
          <w:rtl/>
        </w:rPr>
        <w:t>נחור</w:t>
      </w:r>
      <w:proofErr w:type="spellEnd"/>
      <w:r>
        <w:rPr>
          <w:rtl/>
        </w:rPr>
        <w:t xml:space="preserve">... והנה רחל </w:t>
      </w:r>
      <w:r>
        <w:rPr>
          <w:rFonts w:hint="cs"/>
          <w:rtl/>
        </w:rPr>
        <w:t>בת</w:t>
      </w:r>
      <w:r>
        <w:rPr>
          <w:rtl/>
        </w:rPr>
        <w:t xml:space="preserve">ו </w:t>
      </w:r>
      <w:r>
        <w:rPr>
          <w:rFonts w:hint="cs"/>
          <w:rtl/>
        </w:rPr>
        <w:t>ב</w:t>
      </w:r>
      <w:r>
        <w:rPr>
          <w:rtl/>
        </w:rPr>
        <w:t>אה עם הצאן ויאמר ה</w:t>
      </w:r>
      <w:r>
        <w:rPr>
          <w:rFonts w:hint="cs"/>
          <w:rtl/>
        </w:rPr>
        <w:t>ן</w:t>
      </w:r>
      <w:r>
        <w:rPr>
          <w:rtl/>
        </w:rPr>
        <w:t xml:space="preserve"> היום גדול לא עת האסף המקנה השקו הצאן ולכו רעו(כ״ט, ב׳-ז׳)</w:t>
      </w:r>
      <w:bookmarkEnd w:id="224"/>
    </w:p>
    <w:p w14:paraId="21C900E1" w14:textId="77777777" w:rsidR="00AA2359" w:rsidRPr="003F643C" w:rsidRDefault="00AA2359" w:rsidP="00AA2359">
      <w:pPr>
        <w:pStyle w:val="Bodytext381"/>
        <w:shd w:val="clear" w:color="auto" w:fill="auto"/>
        <w:spacing w:before="0" w:after="60" w:line="307" w:lineRule="exact"/>
        <w:ind w:firstLine="400"/>
        <w:rPr>
          <w:color w:val="00B050"/>
          <w:rtl/>
        </w:rPr>
      </w:pPr>
      <w:proofErr w:type="spellStart"/>
      <w:r w:rsidRPr="003F643C">
        <w:rPr>
          <w:color w:val="00B050"/>
          <w:rtl/>
        </w:rPr>
        <w:t>פירש״י</w:t>
      </w:r>
      <w:proofErr w:type="spellEnd"/>
      <w:r w:rsidRPr="003F643C">
        <w:rPr>
          <w:color w:val="00B050"/>
          <w:rtl/>
        </w:rPr>
        <w:t xml:space="preserve"> לפי שראה אותם רובצים כסבור שרוצים לאסוף המקנה הביתה ולא ירעו עוד, אמר להם הן עוד היום גדול כלומר אם שכירי יום אתם לא שלמתם (השלמתם) פעולת היום ואם הבהמות שלכם אעפ״כ לא עת האסף המקנה.</w:t>
      </w:r>
    </w:p>
    <w:p w14:paraId="373373D5" w14:textId="77777777" w:rsidR="00AA2359" w:rsidRPr="003F643C" w:rsidRDefault="00AA2359" w:rsidP="00AA2359">
      <w:pPr>
        <w:pStyle w:val="Bodytext381"/>
        <w:shd w:val="clear" w:color="auto" w:fill="auto"/>
        <w:spacing w:before="0" w:after="60" w:line="307" w:lineRule="exact"/>
        <w:ind w:firstLine="400"/>
        <w:rPr>
          <w:color w:val="00B050"/>
          <w:rtl/>
        </w:rPr>
      </w:pPr>
      <w:r w:rsidRPr="003F643C">
        <w:rPr>
          <w:color w:val="00B050"/>
          <w:rtl/>
        </w:rPr>
        <w:t xml:space="preserve">ויש להבין מדוע לא אמר להם זאת יעקב תיכף עד שהגיעה רחל, ורק כשהיא הגיעה אמר להם </w:t>
      </w:r>
      <w:proofErr w:type="spellStart"/>
      <w:r w:rsidRPr="003F643C">
        <w:rPr>
          <w:color w:val="00B050"/>
          <w:rtl/>
        </w:rPr>
        <w:t>דעוד</w:t>
      </w:r>
      <w:proofErr w:type="spellEnd"/>
      <w:r w:rsidRPr="003F643C">
        <w:rPr>
          <w:color w:val="00B050"/>
          <w:rtl/>
        </w:rPr>
        <w:t xml:space="preserve"> היום גדול.</w:t>
      </w:r>
    </w:p>
    <w:p w14:paraId="4BEF7FC8" w14:textId="77777777" w:rsidR="00AA2359" w:rsidRPr="003F643C" w:rsidRDefault="00AA2359" w:rsidP="00AA2359">
      <w:pPr>
        <w:pStyle w:val="Bodytext381"/>
        <w:shd w:val="clear" w:color="auto" w:fill="auto"/>
        <w:spacing w:before="0" w:after="60" w:line="307" w:lineRule="exact"/>
        <w:ind w:firstLine="400"/>
        <w:rPr>
          <w:color w:val="00B050"/>
          <w:rtl/>
        </w:rPr>
      </w:pPr>
      <w:r w:rsidRPr="003F643C">
        <w:rPr>
          <w:color w:val="00B050"/>
          <w:rtl/>
        </w:rPr>
        <w:t xml:space="preserve">וי״ל </w:t>
      </w:r>
      <w:proofErr w:type="spellStart"/>
      <w:r w:rsidRPr="003F643C">
        <w:rPr>
          <w:color w:val="00B050"/>
          <w:rtl/>
        </w:rPr>
        <w:t>דיעקב</w:t>
      </w:r>
      <w:proofErr w:type="spellEnd"/>
      <w:r w:rsidRPr="003F643C">
        <w:rPr>
          <w:color w:val="00B050"/>
          <w:rtl/>
        </w:rPr>
        <w:t xml:space="preserve"> אבינו סיפוקי </w:t>
      </w:r>
      <w:proofErr w:type="spellStart"/>
      <w:r w:rsidRPr="003F643C">
        <w:rPr>
          <w:color w:val="00B050"/>
          <w:rtl/>
        </w:rPr>
        <w:t>קא</w:t>
      </w:r>
      <w:proofErr w:type="spellEnd"/>
      <w:r w:rsidRPr="003F643C">
        <w:rPr>
          <w:color w:val="00B050"/>
          <w:rtl/>
        </w:rPr>
        <w:t xml:space="preserve"> </w:t>
      </w:r>
      <w:proofErr w:type="spellStart"/>
      <w:r w:rsidRPr="003F643C">
        <w:rPr>
          <w:color w:val="00B050"/>
          <w:rtl/>
        </w:rPr>
        <w:t>מסתפקא</w:t>
      </w:r>
      <w:proofErr w:type="spellEnd"/>
      <w:r w:rsidRPr="003F643C">
        <w:rPr>
          <w:color w:val="00B050"/>
          <w:rtl/>
        </w:rPr>
        <w:t xml:space="preserve"> ליה, אם שכירים הם או רועים את הבהמות שלהם עצמם וכפי </w:t>
      </w:r>
      <w:proofErr w:type="spellStart"/>
      <w:r w:rsidRPr="003F643C">
        <w:rPr>
          <w:color w:val="00B050"/>
          <w:rtl/>
        </w:rPr>
        <w:t>שפירש״י</w:t>
      </w:r>
      <w:proofErr w:type="spellEnd"/>
      <w:r w:rsidRPr="003F643C">
        <w:rPr>
          <w:color w:val="00B050"/>
          <w:rtl/>
        </w:rPr>
        <w:t xml:space="preserve">. והנה אם הם רועים את הבהמות של עצמם אינו דין לזרזם שילכו וירעו, </w:t>
      </w:r>
      <w:proofErr w:type="spellStart"/>
      <w:r w:rsidRPr="003F643C">
        <w:rPr>
          <w:color w:val="00B050"/>
          <w:rtl/>
        </w:rPr>
        <w:t>דאיתא</w:t>
      </w:r>
      <w:proofErr w:type="spellEnd"/>
      <w:r w:rsidRPr="003F643C">
        <w:rPr>
          <w:color w:val="00B050"/>
          <w:rtl/>
        </w:rPr>
        <w:t xml:space="preserve"> בסנהדרין כ״ה. תנא עוד הוסיפו עליהן הרועים, </w:t>
      </w:r>
      <w:proofErr w:type="spellStart"/>
      <w:r w:rsidRPr="003F643C">
        <w:rPr>
          <w:color w:val="00B050"/>
          <w:rtl/>
        </w:rPr>
        <w:t>דסתם</w:t>
      </w:r>
      <w:proofErr w:type="spellEnd"/>
      <w:r w:rsidRPr="003F643C">
        <w:rPr>
          <w:color w:val="00B050"/>
          <w:rtl/>
        </w:rPr>
        <w:t xml:space="preserve"> רועה פסול לעדות מפני </w:t>
      </w:r>
      <w:proofErr w:type="spellStart"/>
      <w:r w:rsidRPr="003F643C">
        <w:rPr>
          <w:color w:val="00B050"/>
          <w:rtl/>
        </w:rPr>
        <w:t>שמרעין</w:t>
      </w:r>
      <w:proofErr w:type="spellEnd"/>
      <w:r w:rsidRPr="003F643C">
        <w:rPr>
          <w:color w:val="00B050"/>
          <w:rtl/>
        </w:rPr>
        <w:t xml:space="preserve"> הבהמות בשדות אחרים </w:t>
      </w:r>
      <w:proofErr w:type="spellStart"/>
      <w:r w:rsidRPr="003F643C">
        <w:rPr>
          <w:color w:val="00B050"/>
          <w:rtl/>
        </w:rPr>
        <w:t>ודוקא</w:t>
      </w:r>
      <w:proofErr w:type="spellEnd"/>
      <w:r w:rsidRPr="003F643C">
        <w:rPr>
          <w:color w:val="00B050"/>
          <w:rtl/>
        </w:rPr>
        <w:t xml:space="preserve"> רועי בהמות של עצמם אבל של אחרים כשרים דלא </w:t>
      </w:r>
      <w:proofErr w:type="spellStart"/>
      <w:r w:rsidRPr="003F643C">
        <w:rPr>
          <w:color w:val="00B050"/>
          <w:rtl/>
        </w:rPr>
        <w:t>חשידי</w:t>
      </w:r>
      <w:proofErr w:type="spellEnd"/>
      <w:r w:rsidRPr="003F643C">
        <w:rPr>
          <w:color w:val="00B050"/>
          <w:rtl/>
        </w:rPr>
        <w:t xml:space="preserve"> לרעות בשדות אחרים דאין אדם חוטא ולא לו.</w:t>
      </w:r>
    </w:p>
    <w:p w14:paraId="3E05E77C" w14:textId="77777777" w:rsidR="00AA2359" w:rsidRPr="003F643C" w:rsidRDefault="00AA2359" w:rsidP="00AA2359">
      <w:pPr>
        <w:pStyle w:val="Bodytext381"/>
        <w:shd w:val="clear" w:color="auto" w:fill="auto"/>
        <w:spacing w:before="0" w:line="307" w:lineRule="exact"/>
        <w:ind w:firstLine="400"/>
        <w:rPr>
          <w:color w:val="00B050"/>
          <w:rtl/>
        </w:rPr>
      </w:pPr>
      <w:r w:rsidRPr="003F643C">
        <w:rPr>
          <w:color w:val="00B050"/>
          <w:rtl/>
        </w:rPr>
        <w:t xml:space="preserve">והנה איתא </w:t>
      </w:r>
      <w:proofErr w:type="spellStart"/>
      <w:r w:rsidRPr="003F643C">
        <w:rPr>
          <w:color w:val="00B050"/>
          <w:rtl/>
        </w:rPr>
        <w:t>בגיטין</w:t>
      </w:r>
      <w:proofErr w:type="spellEnd"/>
      <w:r w:rsidRPr="003F643C">
        <w:rPr>
          <w:color w:val="00B050"/>
          <w:rtl/>
        </w:rPr>
        <w:t xml:space="preserve"> ס״א. ובמסכת שביעית פ״ה מ״ט דאין </w:t>
      </w:r>
      <w:proofErr w:type="spellStart"/>
      <w:r w:rsidRPr="003F643C">
        <w:rPr>
          <w:color w:val="00B050"/>
          <w:rtl/>
        </w:rPr>
        <w:t>מחזיקין</w:t>
      </w:r>
      <w:proofErr w:type="spellEnd"/>
      <w:r w:rsidRPr="003F643C">
        <w:rPr>
          <w:color w:val="00B050"/>
          <w:rtl/>
        </w:rPr>
        <w:t xml:space="preserve"> ידי עוברי עבירה, וכיון </w:t>
      </w:r>
      <w:proofErr w:type="spellStart"/>
      <w:r w:rsidRPr="003F643C">
        <w:rPr>
          <w:color w:val="00B050"/>
          <w:rtl/>
        </w:rPr>
        <w:t>דיעקב</w:t>
      </w:r>
      <w:proofErr w:type="spellEnd"/>
      <w:r w:rsidRPr="003F643C">
        <w:rPr>
          <w:color w:val="00B050"/>
          <w:rtl/>
        </w:rPr>
        <w:t xml:space="preserve"> אבינו חשב </w:t>
      </w:r>
      <w:proofErr w:type="spellStart"/>
      <w:r w:rsidRPr="003F643C">
        <w:rPr>
          <w:color w:val="00B050"/>
          <w:rtl/>
        </w:rPr>
        <w:t>דאולי</w:t>
      </w:r>
      <w:proofErr w:type="spellEnd"/>
      <w:r w:rsidRPr="003F643C">
        <w:rPr>
          <w:color w:val="00B050"/>
          <w:rtl/>
        </w:rPr>
        <w:t xml:space="preserve"> הם רועי בהמות של עצמם דאם היו שכירים לא הוו מרעי </w:t>
      </w:r>
      <w:proofErr w:type="spellStart"/>
      <w:r w:rsidRPr="003F643C">
        <w:rPr>
          <w:color w:val="00B050"/>
          <w:rtl/>
        </w:rPr>
        <w:t>נפשייהו</w:t>
      </w:r>
      <w:proofErr w:type="spellEnd"/>
      <w:r w:rsidRPr="003F643C">
        <w:rPr>
          <w:color w:val="00B050"/>
          <w:rtl/>
        </w:rPr>
        <w:t xml:space="preserve"> להתעצל במרעה הצאן פן יפסידו אומנותם, לכן לא רצה לומר להם לכו ורעו פן יחזיק ידי עוברי עבירה, אך כאשר שמע כי רחל באה עם הצאן והיא באה לבדה א״כ הבין </w:t>
      </w:r>
      <w:proofErr w:type="spellStart"/>
      <w:r w:rsidRPr="003F643C">
        <w:rPr>
          <w:color w:val="00B050"/>
          <w:rtl/>
        </w:rPr>
        <w:t>דכשרים</w:t>
      </w:r>
      <w:proofErr w:type="spellEnd"/>
      <w:r w:rsidRPr="003F643C">
        <w:rPr>
          <w:color w:val="00B050"/>
          <w:rtl/>
        </w:rPr>
        <w:t xml:space="preserve"> וצדיקים הם שאם לא כן </w:t>
      </w:r>
      <w:proofErr w:type="spellStart"/>
      <w:r w:rsidRPr="003F643C">
        <w:rPr>
          <w:color w:val="00B050"/>
          <w:rtl/>
        </w:rPr>
        <w:t>האיך</w:t>
      </w:r>
      <w:proofErr w:type="spellEnd"/>
      <w:r w:rsidRPr="003F643C">
        <w:rPr>
          <w:color w:val="00B050"/>
          <w:rtl/>
        </w:rPr>
        <w:t xml:space="preserve"> שלח לבן את בתו לבדה ולא חש משום יחוד שהרי בפרוצים לא מהני </w:t>
      </w:r>
      <w:proofErr w:type="spellStart"/>
      <w:r w:rsidRPr="003F643C">
        <w:rPr>
          <w:color w:val="00B050"/>
          <w:rtl/>
        </w:rPr>
        <w:t>להתיחד</w:t>
      </w:r>
      <w:proofErr w:type="spellEnd"/>
      <w:r w:rsidRPr="003F643C">
        <w:rPr>
          <w:color w:val="00B050"/>
          <w:rtl/>
        </w:rPr>
        <w:t xml:space="preserve"> אפילו עם עשרה. וכיון </w:t>
      </w:r>
      <w:proofErr w:type="spellStart"/>
      <w:r w:rsidRPr="003F643C">
        <w:rPr>
          <w:color w:val="00B050"/>
          <w:rtl/>
        </w:rPr>
        <w:t>דהוחזקו</w:t>
      </w:r>
      <w:proofErr w:type="spellEnd"/>
      <w:r w:rsidRPr="003F643C">
        <w:rPr>
          <w:color w:val="00B050"/>
          <w:rtl/>
        </w:rPr>
        <w:t xml:space="preserve"> הרועים לכשרים שגדרו עצמם מן העריות א״כ שמע מינה </w:t>
      </w:r>
      <w:proofErr w:type="spellStart"/>
      <w:r w:rsidRPr="003F643C">
        <w:rPr>
          <w:color w:val="00B050"/>
          <w:rtl/>
        </w:rPr>
        <w:t>דגדרו</w:t>
      </w:r>
      <w:proofErr w:type="spellEnd"/>
      <w:r w:rsidRPr="003F643C">
        <w:rPr>
          <w:color w:val="00B050"/>
          <w:rtl/>
        </w:rPr>
        <w:t xml:space="preserve"> עצמם גם מן הגזל שהרי משפט אחד להם דשניהם משבע מצוות בני נח ולכן רק אחרי שיעקב אבינו ראה את רחל שבאה לבדה עם הצאן רק אז אמר להם הן עוד היום גדול בין אם שכירים הם ובין אם הבהמות שלהם, השקו הצאן ולכו רעו.</w:t>
      </w:r>
    </w:p>
    <w:p w14:paraId="038E52FF" w14:textId="77777777" w:rsidR="00AA2359" w:rsidRPr="003F643C" w:rsidRDefault="00AA2359" w:rsidP="00AA2359">
      <w:pPr>
        <w:pStyle w:val="Bodytext150"/>
        <w:shd w:val="clear" w:color="auto" w:fill="auto"/>
        <w:spacing w:after="0" w:line="379" w:lineRule="exact"/>
        <w:jc w:val="right"/>
        <w:rPr>
          <w:color w:val="00B050"/>
          <w:rtl/>
        </w:rPr>
      </w:pPr>
      <w:r w:rsidRPr="003F643C">
        <w:rPr>
          <w:color w:val="00B050"/>
          <w:rtl/>
        </w:rPr>
        <w:t>בנין אריאל</w:t>
      </w:r>
    </w:p>
    <w:p w14:paraId="0612B70A" w14:textId="77777777" w:rsidR="00AA2359" w:rsidRDefault="00AA2359" w:rsidP="00AA2359">
      <w:pPr>
        <w:pStyle w:val="Heading341"/>
        <w:keepNext/>
        <w:keepLines/>
        <w:shd w:val="clear" w:color="auto" w:fill="auto"/>
        <w:spacing w:before="0" w:after="0"/>
        <w:jc w:val="right"/>
        <w:rPr>
          <w:rtl/>
        </w:rPr>
      </w:pPr>
      <w:bookmarkStart w:id="225" w:name="bookmark701"/>
      <w:r>
        <w:rPr>
          <w:rtl/>
        </w:rPr>
        <w:lastRenderedPageBreak/>
        <w:t>ויאמר הן עוד היום גדול לא עת האסף המקנה השקו הצאן ולכו</w:t>
      </w:r>
      <w:bookmarkEnd w:id="225"/>
    </w:p>
    <w:p w14:paraId="1704A92B" w14:textId="77777777" w:rsidR="00AA2359" w:rsidRDefault="00AA2359" w:rsidP="00AA2359">
      <w:pPr>
        <w:pStyle w:val="Bodytext381"/>
        <w:shd w:val="clear" w:color="auto" w:fill="auto"/>
        <w:spacing w:before="0" w:after="120" w:line="256" w:lineRule="exact"/>
        <w:rPr>
          <w:rtl/>
        </w:rPr>
      </w:pPr>
      <w:r>
        <w:rPr>
          <w:rtl/>
        </w:rPr>
        <w:t>רעו (כ״ט, ז׳)</w:t>
      </w:r>
    </w:p>
    <w:p w14:paraId="28DA8262" w14:textId="77777777" w:rsidR="00AA2359" w:rsidRPr="003F643C" w:rsidRDefault="00AA2359" w:rsidP="00AA2359">
      <w:pPr>
        <w:pStyle w:val="Bodytext381"/>
        <w:shd w:val="clear" w:color="auto" w:fill="auto"/>
        <w:spacing w:before="0" w:after="79" w:line="256" w:lineRule="exact"/>
        <w:ind w:firstLine="400"/>
        <w:rPr>
          <w:color w:val="00B050"/>
          <w:rtl/>
        </w:rPr>
      </w:pPr>
      <w:r w:rsidRPr="003F643C">
        <w:rPr>
          <w:color w:val="00B050"/>
          <w:rtl/>
        </w:rPr>
        <w:t xml:space="preserve">הן עוד היום גדול, </w:t>
      </w:r>
      <w:proofErr w:type="spellStart"/>
      <w:r w:rsidRPr="003F643C">
        <w:rPr>
          <w:color w:val="00B050"/>
          <w:rtl/>
        </w:rPr>
        <w:t>פירש״י</w:t>
      </w:r>
      <w:proofErr w:type="spellEnd"/>
      <w:r w:rsidRPr="003F643C">
        <w:rPr>
          <w:color w:val="00B050"/>
          <w:rtl/>
        </w:rPr>
        <w:t>, אם שכירי יום אתם לא שלמתם פעולת היום.</w:t>
      </w:r>
    </w:p>
    <w:p w14:paraId="61C8A013" w14:textId="77777777" w:rsidR="00AA2359" w:rsidRPr="003F643C" w:rsidRDefault="00AA2359" w:rsidP="00AA2359">
      <w:pPr>
        <w:pStyle w:val="Bodytext381"/>
        <w:shd w:val="clear" w:color="auto" w:fill="auto"/>
        <w:spacing w:before="0" w:line="307" w:lineRule="exact"/>
        <w:ind w:firstLine="400"/>
        <w:rPr>
          <w:color w:val="00B050"/>
          <w:rtl/>
        </w:rPr>
      </w:pPr>
      <w:r w:rsidRPr="003F643C">
        <w:rPr>
          <w:color w:val="00B050"/>
          <w:rtl/>
        </w:rPr>
        <w:t xml:space="preserve">ויש להבין </w:t>
      </w:r>
      <w:proofErr w:type="spellStart"/>
      <w:r w:rsidRPr="003F643C">
        <w:rPr>
          <w:color w:val="00B050"/>
          <w:rtl/>
        </w:rPr>
        <w:t>אמאי</w:t>
      </w:r>
      <w:proofErr w:type="spellEnd"/>
      <w:r w:rsidRPr="003F643C">
        <w:rPr>
          <w:color w:val="00B050"/>
          <w:rtl/>
        </w:rPr>
        <w:t xml:space="preserve"> הוכיח יעקב אבינו את הרועים הרי מצוות תוכחה אינה מז׳ מצוות </w:t>
      </w:r>
      <w:proofErr w:type="spellStart"/>
      <w:r w:rsidRPr="003F643C">
        <w:rPr>
          <w:color w:val="00B050"/>
          <w:rtl/>
        </w:rPr>
        <w:t>דבני</w:t>
      </w:r>
      <w:proofErr w:type="spellEnd"/>
      <w:r w:rsidRPr="003F643C">
        <w:rPr>
          <w:color w:val="00B050"/>
          <w:rtl/>
        </w:rPr>
        <w:t xml:space="preserve"> נח ובן נח אינו מצווה במצוות תוכחה.</w:t>
      </w:r>
    </w:p>
    <w:p w14:paraId="68B1D4C3" w14:textId="77777777" w:rsidR="00AA2359" w:rsidRPr="003F643C" w:rsidRDefault="00AA2359" w:rsidP="00AA2359">
      <w:pPr>
        <w:pStyle w:val="Bodytext381"/>
        <w:shd w:val="clear" w:color="auto" w:fill="auto"/>
        <w:spacing w:before="0" w:after="59" w:line="256" w:lineRule="exact"/>
        <w:ind w:firstLine="400"/>
        <w:rPr>
          <w:color w:val="00B050"/>
          <w:rtl/>
        </w:rPr>
      </w:pPr>
      <w:r w:rsidRPr="003F643C">
        <w:rPr>
          <w:color w:val="00B050"/>
          <w:rtl/>
        </w:rPr>
        <w:t xml:space="preserve">ואף </w:t>
      </w:r>
      <w:proofErr w:type="spellStart"/>
      <w:r w:rsidRPr="003F643C">
        <w:rPr>
          <w:color w:val="00B050"/>
          <w:rtl/>
        </w:rPr>
        <w:t>דיעקב</w:t>
      </w:r>
      <w:proofErr w:type="spellEnd"/>
      <w:r w:rsidRPr="003F643C">
        <w:rPr>
          <w:color w:val="00B050"/>
          <w:rtl/>
        </w:rPr>
        <w:t xml:space="preserve"> קיים את כל התורה עד שלא ניתנה וישראל מצווה במצוות תוכחה,</w:t>
      </w:r>
    </w:p>
    <w:p w14:paraId="093C3135" w14:textId="77777777" w:rsidR="00AA2359" w:rsidRPr="003F643C" w:rsidRDefault="00AA2359" w:rsidP="00AA2359">
      <w:pPr>
        <w:pStyle w:val="Bodytext381"/>
        <w:shd w:val="clear" w:color="auto" w:fill="auto"/>
        <w:spacing w:before="0" w:after="100" w:line="307" w:lineRule="exact"/>
        <w:rPr>
          <w:color w:val="00B050"/>
          <w:rtl/>
        </w:rPr>
      </w:pPr>
      <w:r w:rsidRPr="003F643C">
        <w:rPr>
          <w:color w:val="00B050"/>
          <w:rtl/>
        </w:rPr>
        <w:t xml:space="preserve">אבל ישראל אינו מצווה להוכיח בן נח וכפי שכתב רש״י בסנהדרין ע״ב. בראש העמוד, </w:t>
      </w:r>
      <w:proofErr w:type="spellStart"/>
      <w:r w:rsidRPr="003F643C">
        <w:rPr>
          <w:color w:val="00B050"/>
          <w:rtl/>
        </w:rPr>
        <w:t>דהוכח</w:t>
      </w:r>
      <w:proofErr w:type="spellEnd"/>
      <w:r w:rsidRPr="003F643C">
        <w:rPr>
          <w:color w:val="00B050"/>
          <w:rtl/>
        </w:rPr>
        <w:t xml:space="preserve"> תוכיח את עמיתך כתיב ולא גר תושב. וא״כ </w:t>
      </w:r>
      <w:proofErr w:type="spellStart"/>
      <w:r w:rsidRPr="003F643C">
        <w:rPr>
          <w:color w:val="00B050"/>
          <w:rtl/>
        </w:rPr>
        <w:t>אמאי</w:t>
      </w:r>
      <w:proofErr w:type="spellEnd"/>
      <w:r w:rsidRPr="003F643C">
        <w:rPr>
          <w:color w:val="00B050"/>
          <w:rtl/>
        </w:rPr>
        <w:t xml:space="preserve"> הוכיחם יעקב.</w:t>
      </w:r>
    </w:p>
    <w:p w14:paraId="65387519" w14:textId="77777777" w:rsidR="00AA2359" w:rsidRPr="003F643C" w:rsidRDefault="00AA2359" w:rsidP="00AA2359">
      <w:pPr>
        <w:pStyle w:val="Bodytext381"/>
        <w:shd w:val="clear" w:color="auto" w:fill="auto"/>
        <w:spacing w:before="0" w:after="100" w:line="307" w:lineRule="exact"/>
        <w:ind w:firstLine="400"/>
        <w:rPr>
          <w:color w:val="00B050"/>
          <w:rtl/>
        </w:rPr>
      </w:pPr>
      <w:r w:rsidRPr="003F643C">
        <w:rPr>
          <w:color w:val="00B050"/>
          <w:rtl/>
        </w:rPr>
        <w:t xml:space="preserve">וי״ל, עפ״י מה </w:t>
      </w:r>
      <w:proofErr w:type="spellStart"/>
      <w:r w:rsidRPr="003F643C">
        <w:rPr>
          <w:color w:val="00B050"/>
          <w:rtl/>
        </w:rPr>
        <w:t>דאיתא</w:t>
      </w:r>
      <w:proofErr w:type="spellEnd"/>
      <w:r w:rsidRPr="003F643C">
        <w:rPr>
          <w:color w:val="00B050"/>
          <w:rtl/>
        </w:rPr>
        <w:t xml:space="preserve"> בספר חסידים סימן </w:t>
      </w:r>
      <w:proofErr w:type="spellStart"/>
      <w:r w:rsidRPr="003F643C">
        <w:rPr>
          <w:color w:val="00B050"/>
          <w:rtl/>
        </w:rPr>
        <w:t>תתשכ״ד</w:t>
      </w:r>
      <w:proofErr w:type="spellEnd"/>
      <w:r w:rsidRPr="003F643C">
        <w:rPr>
          <w:color w:val="00B050"/>
          <w:rtl/>
        </w:rPr>
        <w:t xml:space="preserve">, דאם רואה אדם </w:t>
      </w:r>
      <w:proofErr w:type="spellStart"/>
      <w:r w:rsidRPr="003F643C">
        <w:rPr>
          <w:color w:val="00B050"/>
          <w:rtl/>
        </w:rPr>
        <w:t>נכרי</w:t>
      </w:r>
      <w:proofErr w:type="spellEnd"/>
      <w:r w:rsidRPr="003F643C">
        <w:rPr>
          <w:color w:val="00B050"/>
          <w:rtl/>
        </w:rPr>
        <w:t xml:space="preserve"> עושה עבירה, אם יכול למחות ימחה, שהרי שלח הקב״ה את יונה </w:t>
      </w:r>
      <w:proofErr w:type="spellStart"/>
      <w:r w:rsidRPr="003F643C">
        <w:rPr>
          <w:color w:val="00B050"/>
          <w:rtl/>
        </w:rPr>
        <w:t>לנינוה</w:t>
      </w:r>
      <w:proofErr w:type="spellEnd"/>
      <w:r w:rsidRPr="003F643C">
        <w:rPr>
          <w:color w:val="00B050"/>
          <w:rtl/>
        </w:rPr>
        <w:t xml:space="preserve"> להשיבם. ומכאן דאף אם </w:t>
      </w:r>
      <w:proofErr w:type="spellStart"/>
      <w:r w:rsidRPr="003F643C">
        <w:rPr>
          <w:color w:val="00B050"/>
          <w:rtl/>
        </w:rPr>
        <w:t>ליכא</w:t>
      </w:r>
      <w:proofErr w:type="spellEnd"/>
      <w:r w:rsidRPr="003F643C">
        <w:rPr>
          <w:color w:val="00B050"/>
          <w:rtl/>
        </w:rPr>
        <w:t xml:space="preserve"> מצוות תוכחה </w:t>
      </w:r>
      <w:proofErr w:type="spellStart"/>
      <w:r w:rsidRPr="003F643C">
        <w:rPr>
          <w:color w:val="00B050"/>
          <w:rtl/>
        </w:rPr>
        <w:t>לב״נ</w:t>
      </w:r>
      <w:proofErr w:type="spellEnd"/>
      <w:r w:rsidRPr="003F643C">
        <w:rPr>
          <w:color w:val="00B050"/>
          <w:rtl/>
        </w:rPr>
        <w:t xml:space="preserve"> מ״מ אם יכול למחות ימחה.</w:t>
      </w:r>
    </w:p>
    <w:p w14:paraId="41F13EC9" w14:textId="77777777" w:rsidR="00AA2359" w:rsidRPr="003F643C" w:rsidRDefault="00AA2359" w:rsidP="00AA2359">
      <w:pPr>
        <w:pStyle w:val="Bodytext381"/>
        <w:shd w:val="clear" w:color="auto" w:fill="auto"/>
        <w:spacing w:before="0" w:line="307" w:lineRule="exact"/>
        <w:ind w:firstLine="400"/>
        <w:rPr>
          <w:color w:val="00B050"/>
          <w:rtl/>
        </w:rPr>
      </w:pPr>
      <w:r w:rsidRPr="003F643C">
        <w:rPr>
          <w:color w:val="00B050"/>
          <w:rtl/>
        </w:rPr>
        <w:t xml:space="preserve">ומרן </w:t>
      </w:r>
      <w:proofErr w:type="spellStart"/>
      <w:r w:rsidRPr="003F643C">
        <w:rPr>
          <w:color w:val="00B050"/>
          <w:rtl/>
        </w:rPr>
        <w:t>הגרי״ז</w:t>
      </w:r>
      <w:proofErr w:type="spellEnd"/>
      <w:r w:rsidRPr="003F643C">
        <w:rPr>
          <w:color w:val="00B050"/>
          <w:rtl/>
        </w:rPr>
        <w:t xml:space="preserve"> פירש, עפ״י הרמב״ם </w:t>
      </w:r>
      <w:proofErr w:type="spellStart"/>
      <w:r w:rsidRPr="003F643C">
        <w:rPr>
          <w:color w:val="00B050"/>
          <w:rtl/>
        </w:rPr>
        <w:t>בפ״ט</w:t>
      </w:r>
      <w:proofErr w:type="spellEnd"/>
      <w:r w:rsidRPr="003F643C">
        <w:rPr>
          <w:color w:val="00B050"/>
          <w:rtl/>
        </w:rPr>
        <w:t xml:space="preserve"> מהלכות מלכים הי״ד, </w:t>
      </w:r>
      <w:proofErr w:type="spellStart"/>
      <w:r w:rsidRPr="003F643C">
        <w:rPr>
          <w:color w:val="00B050"/>
          <w:rtl/>
        </w:rPr>
        <w:t>דכיון</w:t>
      </w:r>
      <w:proofErr w:type="spellEnd"/>
      <w:r w:rsidRPr="003F643C">
        <w:rPr>
          <w:color w:val="00B050"/>
          <w:rtl/>
        </w:rPr>
        <w:t xml:space="preserve"> </w:t>
      </w:r>
      <w:proofErr w:type="spellStart"/>
      <w:r w:rsidRPr="003F643C">
        <w:rPr>
          <w:color w:val="00B050"/>
          <w:rtl/>
        </w:rPr>
        <w:t>דב״נ</w:t>
      </w:r>
      <w:proofErr w:type="spellEnd"/>
      <w:r w:rsidRPr="003F643C">
        <w:rPr>
          <w:color w:val="00B050"/>
          <w:rtl/>
        </w:rPr>
        <w:t xml:space="preserve"> מצווה על הדינים הרי שנכלל בזה שחייב להזהיר את העם לקיים את הדינים, וכפי שכתב שם הרמב״ם, ומפני מה </w:t>
      </w:r>
      <w:proofErr w:type="spellStart"/>
      <w:r w:rsidRPr="003F643C">
        <w:rPr>
          <w:color w:val="00B050"/>
          <w:rtl/>
        </w:rPr>
        <w:t>נתחייבו</w:t>
      </w:r>
      <w:proofErr w:type="spellEnd"/>
      <w:r w:rsidRPr="003F643C">
        <w:rPr>
          <w:color w:val="00B050"/>
          <w:rtl/>
        </w:rPr>
        <w:t xml:space="preserve"> כל בעל שכם הריגה שהרי שכם גזל והם ראו וידעו ולא </w:t>
      </w:r>
      <w:proofErr w:type="spellStart"/>
      <w:r w:rsidRPr="003F643C">
        <w:rPr>
          <w:color w:val="00B050"/>
          <w:rtl/>
        </w:rPr>
        <w:t>דנוהו</w:t>
      </w:r>
      <w:proofErr w:type="spellEnd"/>
      <w:r w:rsidRPr="003F643C">
        <w:rPr>
          <w:color w:val="00B050"/>
          <w:rtl/>
        </w:rPr>
        <w:t xml:space="preserve"> וא״כ </w:t>
      </w:r>
      <w:proofErr w:type="spellStart"/>
      <w:r w:rsidRPr="003F643C">
        <w:rPr>
          <w:color w:val="00B050"/>
          <w:rtl/>
        </w:rPr>
        <w:t>י״ל</w:t>
      </w:r>
      <w:proofErr w:type="spellEnd"/>
      <w:r w:rsidRPr="003F643C">
        <w:rPr>
          <w:color w:val="00B050"/>
          <w:rtl/>
        </w:rPr>
        <w:t xml:space="preserve"> </w:t>
      </w:r>
      <w:proofErr w:type="spellStart"/>
      <w:r w:rsidRPr="003F643C">
        <w:rPr>
          <w:color w:val="00B050"/>
          <w:rtl/>
        </w:rPr>
        <w:t>דכיון</w:t>
      </w:r>
      <w:proofErr w:type="spellEnd"/>
      <w:r w:rsidRPr="003F643C">
        <w:rPr>
          <w:color w:val="00B050"/>
          <w:rtl/>
        </w:rPr>
        <w:t xml:space="preserve"> שיעקב ראה שגזלו הוכיחם על </w:t>
      </w:r>
      <w:proofErr w:type="spellStart"/>
      <w:r w:rsidRPr="003F643C">
        <w:rPr>
          <w:color w:val="00B050"/>
          <w:rtl/>
        </w:rPr>
        <w:t>הגזילה</w:t>
      </w:r>
      <w:proofErr w:type="spellEnd"/>
      <w:r w:rsidRPr="003F643C">
        <w:rPr>
          <w:color w:val="00B050"/>
          <w:rtl/>
        </w:rPr>
        <w:t xml:space="preserve"> משום מצוות </w:t>
      </w:r>
      <w:proofErr w:type="spellStart"/>
      <w:r w:rsidRPr="003F643C">
        <w:rPr>
          <w:color w:val="00B050"/>
          <w:rtl/>
        </w:rPr>
        <w:t>דינין</w:t>
      </w:r>
      <w:proofErr w:type="spellEnd"/>
      <w:r w:rsidRPr="003F643C">
        <w:rPr>
          <w:color w:val="00B050"/>
          <w:rtl/>
        </w:rPr>
        <w:t xml:space="preserve">, </w:t>
      </w:r>
      <w:proofErr w:type="spellStart"/>
      <w:r w:rsidRPr="003F643C">
        <w:rPr>
          <w:color w:val="00B050"/>
          <w:rtl/>
        </w:rPr>
        <w:t>דבמה</w:t>
      </w:r>
      <w:proofErr w:type="spellEnd"/>
      <w:r w:rsidRPr="003F643C">
        <w:rPr>
          <w:color w:val="00B050"/>
          <w:rtl/>
        </w:rPr>
        <w:t xml:space="preserve"> שאמר להם אם שומרי שכר אתם חייבים אתם לרעות, הרי יש בזה שאלה של </w:t>
      </w:r>
      <w:proofErr w:type="spellStart"/>
      <w:r w:rsidRPr="003F643C">
        <w:rPr>
          <w:color w:val="00B050"/>
          <w:rtl/>
        </w:rPr>
        <w:t>גזילה</w:t>
      </w:r>
      <w:proofErr w:type="spellEnd"/>
      <w:r w:rsidRPr="003F643C">
        <w:rPr>
          <w:color w:val="00B050"/>
          <w:rtl/>
        </w:rPr>
        <w:t xml:space="preserve"> </w:t>
      </w:r>
      <w:proofErr w:type="spellStart"/>
      <w:r w:rsidRPr="003F643C">
        <w:rPr>
          <w:color w:val="00B050"/>
          <w:rtl/>
        </w:rPr>
        <w:t>דב״נ</w:t>
      </w:r>
      <w:proofErr w:type="spellEnd"/>
      <w:r w:rsidRPr="003F643C">
        <w:rPr>
          <w:color w:val="00B050"/>
          <w:rtl/>
        </w:rPr>
        <w:t xml:space="preserve"> מצווה עליה ולהכי הזהירם יעקב משום מצוות </w:t>
      </w:r>
      <w:proofErr w:type="spellStart"/>
      <w:r w:rsidRPr="003F643C">
        <w:rPr>
          <w:color w:val="00B050"/>
          <w:rtl/>
        </w:rPr>
        <w:t>דינין</w:t>
      </w:r>
      <w:proofErr w:type="spellEnd"/>
      <w:r w:rsidRPr="003F643C">
        <w:rPr>
          <w:color w:val="00B050"/>
          <w:rtl/>
        </w:rPr>
        <w:t>.</w:t>
      </w:r>
    </w:p>
    <w:p w14:paraId="5F0284C7" w14:textId="77777777" w:rsidR="00AA2359" w:rsidRPr="003F643C" w:rsidRDefault="00AA2359" w:rsidP="00AA2359">
      <w:pPr>
        <w:pStyle w:val="Bodytext150"/>
        <w:shd w:val="clear" w:color="auto" w:fill="auto"/>
        <w:spacing w:after="222"/>
        <w:jc w:val="right"/>
        <w:rPr>
          <w:color w:val="00B050"/>
          <w:rtl/>
        </w:rPr>
      </w:pPr>
      <w:proofErr w:type="spellStart"/>
      <w:r w:rsidRPr="003F643C">
        <w:rPr>
          <w:color w:val="00B050"/>
          <w:rtl/>
        </w:rPr>
        <w:t>רנת</w:t>
      </w:r>
      <w:proofErr w:type="spellEnd"/>
      <w:r w:rsidRPr="003F643C">
        <w:rPr>
          <w:color w:val="00B050"/>
          <w:rtl/>
        </w:rPr>
        <w:t xml:space="preserve"> יצחק</w:t>
      </w:r>
    </w:p>
    <w:p w14:paraId="7EACA560" w14:textId="77777777" w:rsidR="00AA2359" w:rsidRDefault="00AA2359" w:rsidP="00AA2359">
      <w:pPr>
        <w:pStyle w:val="Heading341"/>
        <w:keepNext/>
        <w:keepLines/>
        <w:shd w:val="clear" w:color="auto" w:fill="auto"/>
        <w:tabs>
          <w:tab w:val="left" w:pos="576"/>
          <w:tab w:val="left" w:pos="1156"/>
          <w:tab w:val="left" w:pos="1800"/>
          <w:tab w:val="left" w:pos="2131"/>
          <w:tab w:val="left" w:pos="3292"/>
          <w:tab w:val="left" w:pos="3806"/>
          <w:tab w:val="left" w:pos="4214"/>
          <w:tab w:val="left" w:pos="4550"/>
          <w:tab w:val="left" w:pos="5232"/>
          <w:tab w:val="left" w:pos="5745"/>
          <w:tab w:val="left" w:pos="6350"/>
        </w:tabs>
        <w:spacing w:before="0" w:after="0" w:line="312" w:lineRule="exact"/>
        <w:jc w:val="both"/>
        <w:rPr>
          <w:rtl/>
        </w:rPr>
      </w:pPr>
      <w:bookmarkStart w:id="226" w:name="bookmark707"/>
      <w:proofErr w:type="spellStart"/>
      <w:r>
        <w:rPr>
          <w:rtl/>
        </w:rPr>
        <w:t>ויגד</w:t>
      </w:r>
      <w:proofErr w:type="spellEnd"/>
      <w:r>
        <w:rPr>
          <w:rtl/>
        </w:rPr>
        <w:tab/>
        <w:t>יעקב</w:t>
      </w:r>
      <w:r>
        <w:rPr>
          <w:rtl/>
        </w:rPr>
        <w:tab/>
        <w:t>לרחל</w:t>
      </w:r>
      <w:r>
        <w:rPr>
          <w:rtl/>
        </w:rPr>
        <w:tab/>
      </w:r>
      <w:r>
        <w:rPr>
          <w:rFonts w:hint="cs"/>
          <w:rtl/>
        </w:rPr>
        <w:t>כ</w:t>
      </w:r>
      <w:r>
        <w:rPr>
          <w:rtl/>
        </w:rPr>
        <w:t>י</w:t>
      </w:r>
      <w:r>
        <w:rPr>
          <w:rtl/>
        </w:rPr>
        <w:tab/>
        <w:t>אחי אביה</w:t>
      </w:r>
      <w:r>
        <w:rPr>
          <w:rtl/>
        </w:rPr>
        <w:tab/>
        <w:t>הוא</w:t>
      </w:r>
      <w:r>
        <w:rPr>
          <w:rtl/>
        </w:rPr>
        <w:tab/>
      </w:r>
      <w:r>
        <w:rPr>
          <w:rStyle w:val="Heading3412pt"/>
          <w:b/>
          <w:bCs/>
          <w:rtl/>
        </w:rPr>
        <w:t>וכי</w:t>
      </w:r>
      <w:r>
        <w:rPr>
          <w:rtl/>
        </w:rPr>
        <w:tab/>
        <w:t>ב</w:t>
      </w:r>
      <w:r>
        <w:rPr>
          <w:rFonts w:hint="cs"/>
          <w:rtl/>
        </w:rPr>
        <w:t>ן</w:t>
      </w:r>
      <w:r>
        <w:rPr>
          <w:rtl/>
        </w:rPr>
        <w:tab/>
        <w:t>רבקה</w:t>
      </w:r>
      <w:r>
        <w:rPr>
          <w:rtl/>
        </w:rPr>
        <w:tab/>
        <w:t>הוא</w:t>
      </w:r>
      <w:r>
        <w:rPr>
          <w:rtl/>
        </w:rPr>
        <w:tab/>
        <w:t>ותרץ</w:t>
      </w:r>
      <w:r>
        <w:rPr>
          <w:rtl/>
        </w:rPr>
        <w:tab/>
      </w:r>
      <w:proofErr w:type="spellStart"/>
      <w:r>
        <w:rPr>
          <w:rtl/>
        </w:rPr>
        <w:t>ותגד</w:t>
      </w:r>
      <w:bookmarkEnd w:id="226"/>
      <w:proofErr w:type="spellEnd"/>
    </w:p>
    <w:p w14:paraId="405140F9" w14:textId="77777777" w:rsidR="00AA2359" w:rsidRDefault="00AA2359" w:rsidP="00AA2359">
      <w:pPr>
        <w:pStyle w:val="Heading341"/>
        <w:keepNext/>
        <w:keepLines/>
        <w:shd w:val="clear" w:color="auto" w:fill="auto"/>
        <w:spacing w:before="0" w:after="0" w:line="312" w:lineRule="exact"/>
        <w:jc w:val="both"/>
        <w:rPr>
          <w:rtl/>
        </w:rPr>
      </w:pPr>
      <w:bookmarkStart w:id="227" w:name="bookmark708"/>
      <w:r>
        <w:rPr>
          <w:rtl/>
        </w:rPr>
        <w:t>לאביה (כ״ט, י ״ב)</w:t>
      </w:r>
      <w:bookmarkEnd w:id="227"/>
    </w:p>
    <w:p w14:paraId="083655EB" w14:textId="77777777" w:rsidR="00AA2359" w:rsidRPr="003F643C" w:rsidRDefault="00AA2359" w:rsidP="00AA2359">
      <w:pPr>
        <w:pStyle w:val="Bodytext381"/>
        <w:shd w:val="clear" w:color="auto" w:fill="auto"/>
        <w:spacing w:before="0" w:after="104"/>
        <w:ind w:firstLine="400"/>
        <w:rPr>
          <w:color w:val="00B050"/>
          <w:rtl/>
        </w:rPr>
      </w:pPr>
      <w:r w:rsidRPr="003F643C">
        <w:rPr>
          <w:color w:val="00B050"/>
          <w:rtl/>
        </w:rPr>
        <w:t xml:space="preserve">כי אחי אביה הוא, </w:t>
      </w:r>
      <w:proofErr w:type="spellStart"/>
      <w:r w:rsidRPr="003F643C">
        <w:rPr>
          <w:color w:val="00B050"/>
          <w:rtl/>
        </w:rPr>
        <w:t>פירש״י</w:t>
      </w:r>
      <w:proofErr w:type="spellEnd"/>
      <w:r w:rsidRPr="003F643C">
        <w:rPr>
          <w:color w:val="00B050"/>
          <w:rtl/>
        </w:rPr>
        <w:t xml:space="preserve"> ומדרשו אם לרמאות הוא בא גם אני אחיו ברמאות ואם כשר הוא גם אני בן רבקה אחותו הכשרה.</w:t>
      </w:r>
    </w:p>
    <w:p w14:paraId="278ADA76" w14:textId="77777777" w:rsidR="00AA2359" w:rsidRPr="003F643C" w:rsidRDefault="00AA2359" w:rsidP="00AA2359">
      <w:pPr>
        <w:pStyle w:val="Bodytext381"/>
        <w:shd w:val="clear" w:color="auto" w:fill="auto"/>
        <w:spacing w:before="0" w:after="100" w:line="307" w:lineRule="exact"/>
        <w:ind w:firstLine="400"/>
        <w:rPr>
          <w:color w:val="00B050"/>
          <w:rtl/>
        </w:rPr>
      </w:pPr>
      <w:r w:rsidRPr="003F643C">
        <w:rPr>
          <w:color w:val="00B050"/>
          <w:rtl/>
        </w:rPr>
        <w:t>וצ״ע שהרי על לבן העידה התורה שהוא רמאי וא״כ איך יעקב יכול להשתוות אליו ברמאות בהיותו איש תם יושב אוהלים.</w:t>
      </w:r>
    </w:p>
    <w:p w14:paraId="14EB9C4A" w14:textId="77777777" w:rsidR="00AA2359" w:rsidRPr="003F643C" w:rsidRDefault="00AA2359" w:rsidP="00AA2359">
      <w:pPr>
        <w:pStyle w:val="Bodytext381"/>
        <w:shd w:val="clear" w:color="auto" w:fill="auto"/>
        <w:tabs>
          <w:tab w:val="left" w:pos="764"/>
          <w:tab w:val="left" w:pos="1076"/>
          <w:tab w:val="left" w:pos="2512"/>
          <w:tab w:val="left" w:pos="4388"/>
          <w:tab w:val="left" w:pos="6145"/>
        </w:tabs>
        <w:spacing w:before="0" w:line="307" w:lineRule="exact"/>
        <w:ind w:firstLine="400"/>
        <w:rPr>
          <w:color w:val="00B050"/>
          <w:rtl/>
        </w:rPr>
      </w:pPr>
      <w:r w:rsidRPr="003F643C">
        <w:rPr>
          <w:color w:val="00B050"/>
          <w:rtl/>
        </w:rPr>
        <w:t>וכן</w:t>
      </w:r>
      <w:r w:rsidRPr="003F643C">
        <w:rPr>
          <w:color w:val="00B050"/>
          <w:rtl/>
        </w:rPr>
        <w:tab/>
        <w:t>יש</w:t>
      </w:r>
      <w:r w:rsidRPr="003F643C">
        <w:rPr>
          <w:color w:val="00B050"/>
          <w:rtl/>
        </w:rPr>
        <w:tab/>
        <w:t>להבין מה שאמר</w:t>
      </w:r>
      <w:r w:rsidRPr="003F643C">
        <w:rPr>
          <w:color w:val="00B050"/>
          <w:rtl/>
        </w:rPr>
        <w:tab/>
        <w:t>יעקב, דאם רמאי הוא</w:t>
      </w:r>
      <w:r w:rsidRPr="003F643C">
        <w:rPr>
          <w:color w:val="00B050"/>
          <w:rtl/>
        </w:rPr>
        <w:tab/>
        <w:t>״אחיו״ אני ברמאות</w:t>
      </w:r>
      <w:r w:rsidRPr="003F643C">
        <w:rPr>
          <w:color w:val="00B050"/>
          <w:rtl/>
        </w:rPr>
        <w:tab/>
        <w:t>ואם כשר</w:t>
      </w:r>
    </w:p>
    <w:p w14:paraId="2DD777EF" w14:textId="77777777" w:rsidR="00AA2359" w:rsidRPr="003F643C" w:rsidRDefault="00AA2359" w:rsidP="00AA2359">
      <w:pPr>
        <w:pStyle w:val="Bodytext381"/>
        <w:shd w:val="clear" w:color="auto" w:fill="auto"/>
        <w:tabs>
          <w:tab w:val="left" w:pos="742"/>
          <w:tab w:val="left" w:pos="1065"/>
          <w:tab w:val="left" w:pos="2448"/>
          <w:tab w:val="left" w:pos="4377"/>
        </w:tabs>
        <w:spacing w:before="0" w:after="100" w:line="307" w:lineRule="exact"/>
        <w:rPr>
          <w:color w:val="00B050"/>
          <w:rtl/>
        </w:rPr>
      </w:pPr>
      <w:r w:rsidRPr="003F643C">
        <w:rPr>
          <w:color w:val="00B050"/>
          <w:rtl/>
        </w:rPr>
        <w:t>הוא גם</w:t>
      </w:r>
      <w:r w:rsidRPr="003F643C">
        <w:rPr>
          <w:color w:val="00B050"/>
          <w:rtl/>
        </w:rPr>
        <w:tab/>
        <w:t>אני</w:t>
      </w:r>
      <w:r w:rsidRPr="003F643C">
        <w:rPr>
          <w:color w:val="00B050"/>
          <w:rtl/>
        </w:rPr>
        <w:tab/>
        <w:t>בן רבקה אחותו</w:t>
      </w:r>
      <w:r w:rsidRPr="003F643C">
        <w:rPr>
          <w:color w:val="00B050"/>
          <w:rtl/>
        </w:rPr>
        <w:tab/>
        <w:t>הכשרה ולא אמר אחיו</w:t>
      </w:r>
      <w:r w:rsidRPr="003F643C">
        <w:rPr>
          <w:color w:val="00B050"/>
          <w:rtl/>
        </w:rPr>
        <w:tab/>
      </w:r>
      <w:r w:rsidRPr="003F643C">
        <w:rPr>
          <w:rFonts w:hint="cs"/>
          <w:color w:val="00B050"/>
          <w:rtl/>
        </w:rPr>
        <w:t xml:space="preserve"> </w:t>
      </w:r>
      <w:r w:rsidRPr="003F643C">
        <w:rPr>
          <w:color w:val="00B050"/>
          <w:rtl/>
        </w:rPr>
        <w:t xml:space="preserve">אני </w:t>
      </w:r>
      <w:r w:rsidRPr="003F643C">
        <w:rPr>
          <w:color w:val="00B050"/>
          <w:rtl/>
        </w:rPr>
        <w:lastRenderedPageBreak/>
        <w:t>בכשרות וביושר.</w:t>
      </w:r>
    </w:p>
    <w:p w14:paraId="3E20D661" w14:textId="77777777" w:rsidR="00AA2359" w:rsidRPr="003F643C" w:rsidRDefault="00AA2359" w:rsidP="00AA2359">
      <w:pPr>
        <w:pStyle w:val="Bodytext381"/>
        <w:shd w:val="clear" w:color="auto" w:fill="auto"/>
        <w:spacing w:before="0" w:after="100" w:line="307" w:lineRule="exact"/>
        <w:ind w:firstLine="400"/>
        <w:rPr>
          <w:color w:val="00B050"/>
          <w:rtl/>
        </w:rPr>
      </w:pPr>
      <w:r w:rsidRPr="003F643C">
        <w:rPr>
          <w:color w:val="00B050"/>
          <w:rtl/>
        </w:rPr>
        <w:t xml:space="preserve">וי״ל עפ״י מה </w:t>
      </w:r>
      <w:proofErr w:type="spellStart"/>
      <w:r w:rsidRPr="003F643C">
        <w:rPr>
          <w:color w:val="00B050"/>
          <w:rtl/>
        </w:rPr>
        <w:t>דאיתא</w:t>
      </w:r>
      <w:proofErr w:type="spellEnd"/>
      <w:r w:rsidRPr="003F643C">
        <w:rPr>
          <w:color w:val="00B050"/>
          <w:rtl/>
        </w:rPr>
        <w:t xml:space="preserve"> במגילה י״ג: ובב״ב קכ״ג. </w:t>
      </w:r>
      <w:proofErr w:type="spellStart"/>
      <w:r w:rsidRPr="003F643C">
        <w:rPr>
          <w:color w:val="00B050"/>
          <w:rtl/>
        </w:rPr>
        <w:t>דרחל</w:t>
      </w:r>
      <w:proofErr w:type="spellEnd"/>
      <w:r w:rsidRPr="003F643C">
        <w:rPr>
          <w:color w:val="00B050"/>
          <w:rtl/>
        </w:rPr>
        <w:t xml:space="preserve"> אמרה ליעקב, אבא </w:t>
      </w:r>
      <w:proofErr w:type="spellStart"/>
      <w:r w:rsidRPr="003F643C">
        <w:rPr>
          <w:color w:val="00B050"/>
          <w:rtl/>
        </w:rPr>
        <w:t>רמאה</w:t>
      </w:r>
      <w:proofErr w:type="spellEnd"/>
      <w:r w:rsidRPr="003F643C">
        <w:rPr>
          <w:color w:val="00B050"/>
          <w:rtl/>
        </w:rPr>
        <w:t xml:space="preserve"> הוא ולא </w:t>
      </w:r>
      <w:proofErr w:type="spellStart"/>
      <w:r w:rsidRPr="003F643C">
        <w:rPr>
          <w:color w:val="00B050"/>
          <w:rtl/>
        </w:rPr>
        <w:t>יכלת</w:t>
      </w:r>
      <w:proofErr w:type="spellEnd"/>
      <w:r w:rsidRPr="003F643C">
        <w:rPr>
          <w:color w:val="00B050"/>
          <w:rtl/>
        </w:rPr>
        <w:t xml:space="preserve"> ליה אמר לה, אחיו אני ברמאות אמרה ליה ומי שרי להו לצדיקי </w:t>
      </w:r>
      <w:proofErr w:type="spellStart"/>
      <w:r w:rsidRPr="003F643C">
        <w:rPr>
          <w:color w:val="00B050"/>
          <w:rtl/>
        </w:rPr>
        <w:t>ל</w:t>
      </w:r>
      <w:r w:rsidRPr="003F643C">
        <w:rPr>
          <w:rFonts w:hint="cs"/>
          <w:color w:val="00B050"/>
          <w:rtl/>
        </w:rPr>
        <w:t>ס</w:t>
      </w:r>
      <w:r w:rsidRPr="003F643C">
        <w:rPr>
          <w:color w:val="00B050"/>
          <w:rtl/>
        </w:rPr>
        <w:t>גויי</w:t>
      </w:r>
      <w:proofErr w:type="spellEnd"/>
      <w:r w:rsidRPr="003F643C">
        <w:rPr>
          <w:color w:val="00B050"/>
          <w:rtl/>
        </w:rPr>
        <w:t xml:space="preserve"> </w:t>
      </w:r>
      <w:proofErr w:type="spellStart"/>
      <w:r w:rsidRPr="003F643C">
        <w:rPr>
          <w:color w:val="00B050"/>
          <w:rtl/>
        </w:rPr>
        <w:t>ברמיותא</w:t>
      </w:r>
      <w:proofErr w:type="spellEnd"/>
      <w:r w:rsidRPr="003F643C">
        <w:rPr>
          <w:color w:val="00B050"/>
          <w:rtl/>
        </w:rPr>
        <w:t xml:space="preserve"> (וכי מותר לצדיקים להתנהג ברמאות) וענה לה יעקב שהדבר מותר </w:t>
      </w:r>
      <w:proofErr w:type="spellStart"/>
      <w:r w:rsidRPr="003F643C">
        <w:rPr>
          <w:color w:val="00B050"/>
          <w:rtl/>
        </w:rPr>
        <w:t>מדכתיב</w:t>
      </w:r>
      <w:proofErr w:type="spellEnd"/>
      <w:r w:rsidRPr="003F643C">
        <w:rPr>
          <w:color w:val="00B050"/>
          <w:rtl/>
        </w:rPr>
        <w:t xml:space="preserve">, (תהלים י״ח, כ״ז), עם נבר תתברר ועם </w:t>
      </w:r>
      <w:proofErr w:type="spellStart"/>
      <w:r w:rsidRPr="003F643C">
        <w:rPr>
          <w:color w:val="00B050"/>
          <w:rtl/>
        </w:rPr>
        <w:t>עקש</w:t>
      </w:r>
      <w:proofErr w:type="spellEnd"/>
      <w:r w:rsidRPr="003F643C">
        <w:rPr>
          <w:color w:val="00B050"/>
          <w:rtl/>
        </w:rPr>
        <w:t xml:space="preserve"> תתפתל.</w:t>
      </w:r>
    </w:p>
    <w:p w14:paraId="0CCD16D1" w14:textId="77777777" w:rsidR="00AA2359" w:rsidRPr="003F643C" w:rsidRDefault="00AA2359" w:rsidP="00AA2359">
      <w:pPr>
        <w:pStyle w:val="Bodytext381"/>
        <w:shd w:val="clear" w:color="auto" w:fill="auto"/>
        <w:spacing w:before="0" w:line="307" w:lineRule="exact"/>
        <w:ind w:firstLine="400"/>
        <w:rPr>
          <w:color w:val="00B050"/>
          <w:rtl/>
        </w:rPr>
      </w:pPr>
      <w:r w:rsidRPr="003F643C">
        <w:rPr>
          <w:color w:val="00B050"/>
          <w:rtl/>
        </w:rPr>
        <w:t xml:space="preserve">והביאור בזה </w:t>
      </w:r>
      <w:proofErr w:type="spellStart"/>
      <w:r w:rsidRPr="003F643C">
        <w:rPr>
          <w:color w:val="00B050"/>
          <w:rtl/>
        </w:rPr>
        <w:t>דכיון</w:t>
      </w:r>
      <w:proofErr w:type="spellEnd"/>
      <w:r w:rsidRPr="003F643C">
        <w:rPr>
          <w:color w:val="00B050"/>
          <w:rtl/>
        </w:rPr>
        <w:t xml:space="preserve"> </w:t>
      </w:r>
      <w:proofErr w:type="spellStart"/>
      <w:r w:rsidRPr="003F643C">
        <w:rPr>
          <w:color w:val="00B050"/>
          <w:rtl/>
        </w:rPr>
        <w:t>דמקרא</w:t>
      </w:r>
      <w:proofErr w:type="spellEnd"/>
      <w:r w:rsidRPr="003F643C">
        <w:rPr>
          <w:color w:val="00B050"/>
          <w:rtl/>
        </w:rPr>
        <w:t xml:space="preserve"> זה אמור על הקב״ה וא״כ הרי זה </w:t>
      </w:r>
      <w:proofErr w:type="spellStart"/>
      <w:r w:rsidRPr="003F643C">
        <w:rPr>
          <w:color w:val="00B050"/>
          <w:rtl/>
        </w:rPr>
        <w:t>ממדותיו</w:t>
      </w:r>
      <w:proofErr w:type="spellEnd"/>
      <w:r w:rsidRPr="003F643C">
        <w:rPr>
          <w:color w:val="00B050"/>
          <w:rtl/>
        </w:rPr>
        <w:t xml:space="preserve"> של הקב״ה ומדרכיו וא״כ זה נכלל </w:t>
      </w:r>
      <w:proofErr w:type="spellStart"/>
      <w:r w:rsidRPr="003F643C">
        <w:rPr>
          <w:color w:val="00B050"/>
          <w:rtl/>
        </w:rPr>
        <w:t>במצוה</w:t>
      </w:r>
      <w:proofErr w:type="spellEnd"/>
      <w:r w:rsidRPr="003F643C">
        <w:rPr>
          <w:color w:val="00B050"/>
          <w:rtl/>
        </w:rPr>
        <w:t xml:space="preserve"> של והלכת בדרכיו </w:t>
      </w:r>
      <w:proofErr w:type="spellStart"/>
      <w:r w:rsidRPr="003F643C">
        <w:rPr>
          <w:color w:val="00B050"/>
          <w:rtl/>
        </w:rPr>
        <w:t>ודרשינן</w:t>
      </w:r>
      <w:proofErr w:type="spellEnd"/>
      <w:r w:rsidRPr="003F643C">
        <w:rPr>
          <w:color w:val="00B050"/>
          <w:rtl/>
        </w:rPr>
        <w:t xml:space="preserve"> </w:t>
      </w:r>
      <w:proofErr w:type="spellStart"/>
      <w:r w:rsidRPr="003F643C">
        <w:rPr>
          <w:color w:val="00B050"/>
          <w:rtl/>
        </w:rPr>
        <w:t>בםפרי</w:t>
      </w:r>
      <w:proofErr w:type="spellEnd"/>
      <w:r w:rsidRPr="003F643C">
        <w:rPr>
          <w:color w:val="00B050"/>
          <w:rtl/>
        </w:rPr>
        <w:t xml:space="preserve"> פרשת עקב מה הוא רחום אף אתה רחום וא״כ </w:t>
      </w:r>
      <w:proofErr w:type="spellStart"/>
      <w:r w:rsidRPr="003F643C">
        <w:rPr>
          <w:color w:val="00B050"/>
          <w:rtl/>
        </w:rPr>
        <w:t>י״ל</w:t>
      </w:r>
      <w:proofErr w:type="spellEnd"/>
      <w:r w:rsidRPr="003F643C">
        <w:rPr>
          <w:color w:val="00B050"/>
          <w:rtl/>
        </w:rPr>
        <w:t xml:space="preserve">, </w:t>
      </w:r>
      <w:proofErr w:type="spellStart"/>
      <w:r w:rsidRPr="003F643C">
        <w:rPr>
          <w:color w:val="00B050"/>
          <w:rtl/>
        </w:rPr>
        <w:t>דהכי</w:t>
      </w:r>
      <w:proofErr w:type="spellEnd"/>
      <w:r w:rsidRPr="003F643C">
        <w:rPr>
          <w:color w:val="00B050"/>
          <w:rtl/>
        </w:rPr>
        <w:t xml:space="preserve"> נמי </w:t>
      </w:r>
      <w:proofErr w:type="spellStart"/>
      <w:r w:rsidRPr="003F643C">
        <w:rPr>
          <w:color w:val="00B050"/>
          <w:rtl/>
        </w:rPr>
        <w:t>לםגויי</w:t>
      </w:r>
      <w:proofErr w:type="spellEnd"/>
      <w:r w:rsidRPr="003F643C">
        <w:rPr>
          <w:color w:val="00B050"/>
          <w:rtl/>
        </w:rPr>
        <w:t xml:space="preserve"> </w:t>
      </w:r>
      <w:proofErr w:type="spellStart"/>
      <w:r w:rsidRPr="003F643C">
        <w:rPr>
          <w:color w:val="00B050"/>
          <w:rtl/>
        </w:rPr>
        <w:t>ברמיותא</w:t>
      </w:r>
      <w:proofErr w:type="spellEnd"/>
      <w:r w:rsidRPr="003F643C">
        <w:rPr>
          <w:color w:val="00B050"/>
          <w:rtl/>
        </w:rPr>
        <w:t xml:space="preserve"> שעם רמאי יש לנהוג ברמאות, וכיון שזו מצוה א״כ שוב לא קשה כלל כיצד מ</w:t>
      </w:r>
      <w:r w:rsidRPr="003F643C">
        <w:rPr>
          <w:rFonts w:hint="cs"/>
          <w:color w:val="00B050"/>
          <w:rtl/>
        </w:rPr>
        <w:t>ס</w:t>
      </w:r>
      <w:r w:rsidRPr="003F643C">
        <w:rPr>
          <w:color w:val="00B050"/>
          <w:rtl/>
        </w:rPr>
        <w:t>וגל יעקב איש תם לנהוג ברמאות, דאם הדבר מצוה א״כ גם יעקב איש תם יכול ומ</w:t>
      </w:r>
      <w:r w:rsidRPr="003F643C">
        <w:rPr>
          <w:rFonts w:hint="cs"/>
          <w:color w:val="00B050"/>
          <w:rtl/>
        </w:rPr>
        <w:t>ס</w:t>
      </w:r>
      <w:r w:rsidRPr="003F643C">
        <w:rPr>
          <w:color w:val="00B050"/>
          <w:rtl/>
        </w:rPr>
        <w:t>וגל לקיימו.</w:t>
      </w:r>
    </w:p>
    <w:p w14:paraId="32F0FFA8" w14:textId="77777777" w:rsidR="00AA2359" w:rsidRPr="003F643C" w:rsidRDefault="00AA2359" w:rsidP="00AA2359">
      <w:pPr>
        <w:pStyle w:val="Bodytext381"/>
        <w:shd w:val="clear" w:color="auto" w:fill="auto"/>
        <w:spacing w:before="0" w:after="80" w:line="307" w:lineRule="exact"/>
        <w:ind w:firstLine="400"/>
        <w:rPr>
          <w:color w:val="00B050"/>
          <w:rtl/>
        </w:rPr>
      </w:pPr>
      <w:r w:rsidRPr="003F643C">
        <w:rPr>
          <w:color w:val="00B050"/>
          <w:rtl/>
        </w:rPr>
        <w:t xml:space="preserve">אבל אף שהותר ללכת ברמאות עם רמאי, אבל כל ההיתר הוא רק באותו שיעור ומידה של רמאות שהרמאי מתנהג בו אבל פשיטא שכל שנוהגים עמו ברמאות יתר מה שהוא נוהג בו שוב אין זה </w:t>
      </w:r>
      <w:proofErr w:type="spellStart"/>
      <w:r w:rsidRPr="003F643C">
        <w:rPr>
          <w:color w:val="00B050"/>
          <w:rtl/>
        </w:rPr>
        <w:t>ממדותיו</w:t>
      </w:r>
      <w:proofErr w:type="spellEnd"/>
      <w:r w:rsidRPr="003F643C">
        <w:rPr>
          <w:color w:val="00B050"/>
          <w:rtl/>
        </w:rPr>
        <w:t xml:space="preserve"> של הקב״ה אלא הוא רמאות בעלמא.</w:t>
      </w:r>
    </w:p>
    <w:p w14:paraId="628C9E8E" w14:textId="77777777" w:rsidR="00AA2359" w:rsidRPr="003F643C" w:rsidRDefault="00AA2359" w:rsidP="00AA2359">
      <w:pPr>
        <w:pStyle w:val="Bodytext381"/>
        <w:shd w:val="clear" w:color="auto" w:fill="auto"/>
        <w:spacing w:before="0" w:line="307" w:lineRule="exact"/>
        <w:ind w:firstLine="400"/>
        <w:rPr>
          <w:color w:val="00B050"/>
          <w:rtl/>
        </w:rPr>
      </w:pPr>
      <w:r w:rsidRPr="003F643C">
        <w:rPr>
          <w:color w:val="00B050"/>
          <w:rtl/>
        </w:rPr>
        <w:t xml:space="preserve">וא״כ </w:t>
      </w:r>
      <w:proofErr w:type="spellStart"/>
      <w:r w:rsidRPr="003F643C">
        <w:rPr>
          <w:color w:val="00B050"/>
          <w:rtl/>
        </w:rPr>
        <w:t>י״ל</w:t>
      </w:r>
      <w:proofErr w:type="spellEnd"/>
      <w:r w:rsidRPr="003F643C">
        <w:rPr>
          <w:color w:val="00B050"/>
          <w:rtl/>
        </w:rPr>
        <w:t xml:space="preserve">, </w:t>
      </w:r>
      <w:proofErr w:type="spellStart"/>
      <w:r w:rsidRPr="003F643C">
        <w:rPr>
          <w:color w:val="00B050"/>
          <w:rtl/>
        </w:rPr>
        <w:t>דזה</w:t>
      </w:r>
      <w:proofErr w:type="spellEnd"/>
      <w:r w:rsidRPr="003F643C">
        <w:rPr>
          <w:color w:val="00B050"/>
          <w:rtl/>
        </w:rPr>
        <w:t xml:space="preserve"> מה שאמר יעקב שאם לרמאות ״אחיו״ אני ברמאות דהיינו באותו שיעור של רמאות שבו יתנהג לבן, לזה אני אחיו להתנהג </w:t>
      </w:r>
      <w:proofErr w:type="spellStart"/>
      <w:r w:rsidRPr="003F643C">
        <w:rPr>
          <w:color w:val="00B050"/>
          <w:rtl/>
        </w:rPr>
        <w:t>איתו</w:t>
      </w:r>
      <w:proofErr w:type="spellEnd"/>
      <w:r w:rsidRPr="003F643C">
        <w:rPr>
          <w:color w:val="00B050"/>
          <w:rtl/>
        </w:rPr>
        <w:t xml:space="preserve"> באותו שיעור של רמאות שהרי על זה נאמר עם נבר תתברר ועם עיקש תתפתל, אבל אם כשר הוא הרי על זה אין שיעור, ויכול אני להיות יותר כשר ממנו ולכן על זה לא אמר אחיו אני אלא רק אני בן רבקה אחותו רבקה הכשרה.</w:t>
      </w:r>
    </w:p>
    <w:p w14:paraId="47AB9536" w14:textId="77777777" w:rsidR="00AA2359" w:rsidRPr="003F643C" w:rsidRDefault="00AA2359" w:rsidP="00AA2359">
      <w:pPr>
        <w:pStyle w:val="Bodytext150"/>
        <w:shd w:val="clear" w:color="auto" w:fill="auto"/>
        <w:spacing w:after="270"/>
        <w:jc w:val="right"/>
        <w:rPr>
          <w:color w:val="00B050"/>
          <w:rtl/>
        </w:rPr>
      </w:pPr>
      <w:r w:rsidRPr="003F643C">
        <w:rPr>
          <w:color w:val="00B050"/>
          <w:rtl/>
        </w:rPr>
        <w:t xml:space="preserve">מרן </w:t>
      </w:r>
      <w:proofErr w:type="spellStart"/>
      <w:r w:rsidRPr="003F643C">
        <w:rPr>
          <w:color w:val="00B050"/>
          <w:rtl/>
        </w:rPr>
        <w:t>הגרי״ז</w:t>
      </w:r>
      <w:proofErr w:type="spellEnd"/>
      <w:r w:rsidRPr="003F643C">
        <w:rPr>
          <w:color w:val="00B050"/>
          <w:rtl/>
        </w:rPr>
        <w:t xml:space="preserve"> זצ״ל</w:t>
      </w:r>
    </w:p>
    <w:p w14:paraId="1C881A7A" w14:textId="77777777" w:rsidR="00AA2359" w:rsidRDefault="00AA2359" w:rsidP="00AA2359">
      <w:pPr>
        <w:pStyle w:val="Heading341"/>
        <w:keepNext/>
        <w:keepLines/>
        <w:shd w:val="clear" w:color="auto" w:fill="auto"/>
        <w:spacing w:before="0" w:after="0"/>
        <w:jc w:val="both"/>
        <w:rPr>
          <w:rtl/>
        </w:rPr>
      </w:pPr>
      <w:bookmarkStart w:id="228" w:name="bookmark711"/>
      <w:r>
        <w:rPr>
          <w:rtl/>
        </w:rPr>
        <w:t>ויאמר יעקב אל ל</w:t>
      </w:r>
      <w:r>
        <w:rPr>
          <w:rFonts w:hint="cs"/>
          <w:rtl/>
        </w:rPr>
        <w:t>בן</w:t>
      </w:r>
      <w:r>
        <w:rPr>
          <w:rtl/>
        </w:rPr>
        <w:t xml:space="preserve"> הבה את אש</w:t>
      </w:r>
      <w:r>
        <w:rPr>
          <w:rFonts w:hint="cs"/>
          <w:rtl/>
        </w:rPr>
        <w:t>ת</w:t>
      </w:r>
      <w:r>
        <w:rPr>
          <w:rtl/>
        </w:rPr>
        <w:t xml:space="preserve">י </w:t>
      </w:r>
      <w:r>
        <w:rPr>
          <w:rFonts w:hint="cs"/>
          <w:rtl/>
        </w:rPr>
        <w:t>כ</w:t>
      </w:r>
      <w:r>
        <w:rPr>
          <w:rtl/>
        </w:rPr>
        <w:t xml:space="preserve">י מלאו ימי </w:t>
      </w:r>
      <w:proofErr w:type="spellStart"/>
      <w:r>
        <w:rPr>
          <w:rtl/>
        </w:rPr>
        <w:t>וא</w:t>
      </w:r>
      <w:r>
        <w:rPr>
          <w:rFonts w:hint="cs"/>
          <w:rtl/>
        </w:rPr>
        <w:t>ב</w:t>
      </w:r>
      <w:r>
        <w:rPr>
          <w:rtl/>
        </w:rPr>
        <w:t>ואה</w:t>
      </w:r>
      <w:proofErr w:type="spellEnd"/>
      <w:r>
        <w:rPr>
          <w:rtl/>
        </w:rPr>
        <w:t xml:space="preserve"> אליה</w:t>
      </w:r>
      <w:bookmarkEnd w:id="228"/>
    </w:p>
    <w:p w14:paraId="2C6C7657" w14:textId="77777777" w:rsidR="00AA2359" w:rsidRDefault="00AA2359" w:rsidP="00AA2359">
      <w:pPr>
        <w:pStyle w:val="Bodytext381"/>
        <w:shd w:val="clear" w:color="auto" w:fill="auto"/>
        <w:spacing w:before="0" w:after="99" w:line="256" w:lineRule="exact"/>
        <w:jc w:val="right"/>
        <w:rPr>
          <w:rtl/>
        </w:rPr>
      </w:pPr>
      <w:r>
        <w:rPr>
          <w:rtl/>
        </w:rPr>
        <w:t>(כ״ט, כ״א)</w:t>
      </w:r>
    </w:p>
    <w:p w14:paraId="5804AE09" w14:textId="77777777" w:rsidR="00AA2359" w:rsidRPr="009D386E" w:rsidRDefault="00AA2359" w:rsidP="00AA2359">
      <w:pPr>
        <w:pStyle w:val="Bodytext381"/>
        <w:shd w:val="clear" w:color="auto" w:fill="auto"/>
        <w:spacing w:before="0" w:after="180" w:line="307" w:lineRule="exact"/>
        <w:ind w:firstLine="400"/>
        <w:rPr>
          <w:color w:val="00B050"/>
          <w:rtl/>
        </w:rPr>
      </w:pPr>
      <w:r w:rsidRPr="009D386E">
        <w:rPr>
          <w:color w:val="00B050"/>
          <w:rtl/>
        </w:rPr>
        <w:t xml:space="preserve">ויש לעיין במה קידש יעקב אבינו את לאה ואת רחל, בפשטות </w:t>
      </w:r>
      <w:proofErr w:type="spellStart"/>
      <w:r w:rsidRPr="009D386E">
        <w:rPr>
          <w:color w:val="00B050"/>
          <w:rtl/>
        </w:rPr>
        <w:t>י״ל</w:t>
      </w:r>
      <w:proofErr w:type="spellEnd"/>
      <w:r w:rsidRPr="009D386E">
        <w:rPr>
          <w:color w:val="00B050"/>
          <w:rtl/>
        </w:rPr>
        <w:t xml:space="preserve"> </w:t>
      </w:r>
      <w:proofErr w:type="spellStart"/>
      <w:r w:rsidRPr="009D386E">
        <w:rPr>
          <w:color w:val="00B050"/>
          <w:rtl/>
        </w:rPr>
        <w:t>דיעקב</w:t>
      </w:r>
      <w:proofErr w:type="spellEnd"/>
      <w:r w:rsidRPr="009D386E">
        <w:rPr>
          <w:color w:val="00B050"/>
          <w:rtl/>
        </w:rPr>
        <w:t xml:space="preserve"> אבינו קידשן בשכר העבודה של שבע שנים שהגיע לו מלבן. אך בקידושין מ״ח: </w:t>
      </w:r>
      <w:proofErr w:type="spellStart"/>
      <w:r w:rsidRPr="009D386E">
        <w:rPr>
          <w:color w:val="00B050"/>
          <w:rtl/>
        </w:rPr>
        <w:t>איתאפלוגתא</w:t>
      </w:r>
      <w:proofErr w:type="spellEnd"/>
      <w:r w:rsidRPr="009D386E">
        <w:rPr>
          <w:color w:val="00B050"/>
          <w:rtl/>
        </w:rPr>
        <w:t xml:space="preserve"> אם </w:t>
      </w:r>
      <w:proofErr w:type="spellStart"/>
      <w:r w:rsidRPr="009D386E">
        <w:rPr>
          <w:color w:val="00B050"/>
          <w:rtl/>
        </w:rPr>
        <w:t>בכהאי</w:t>
      </w:r>
      <w:proofErr w:type="spellEnd"/>
      <w:r w:rsidRPr="009D386E">
        <w:rPr>
          <w:color w:val="00B050"/>
          <w:rtl/>
        </w:rPr>
        <w:t xml:space="preserve"> </w:t>
      </w:r>
      <w:proofErr w:type="spellStart"/>
      <w:r w:rsidRPr="009D386E">
        <w:rPr>
          <w:color w:val="00B050"/>
          <w:rtl/>
        </w:rPr>
        <w:t>גוונא</w:t>
      </w:r>
      <w:proofErr w:type="spellEnd"/>
      <w:r w:rsidRPr="009D386E">
        <w:rPr>
          <w:color w:val="00B050"/>
          <w:rtl/>
        </w:rPr>
        <w:t xml:space="preserve"> מועילים הקידושין. </w:t>
      </w:r>
      <w:proofErr w:type="spellStart"/>
      <w:r w:rsidRPr="009D386E">
        <w:rPr>
          <w:color w:val="00B050"/>
          <w:rtl/>
        </w:rPr>
        <w:t>דנחלקו</w:t>
      </w:r>
      <w:proofErr w:type="spellEnd"/>
      <w:r w:rsidRPr="009D386E">
        <w:rPr>
          <w:color w:val="00B050"/>
          <w:rtl/>
        </w:rPr>
        <w:t xml:space="preserve"> האם יש שכירות מתחילה ועד סוף או אין לשכירות אלא לבסוף, דאם יש לשכירות מתחלה ועד סוף, א״כ מגיע שכר עבור כל רגע ורגע של עבודה ובכל רגע ורגע יש </w:t>
      </w:r>
      <w:proofErr w:type="spellStart"/>
      <w:r w:rsidRPr="009D386E">
        <w:rPr>
          <w:color w:val="00B050"/>
          <w:rtl/>
        </w:rPr>
        <w:t>מלוה</w:t>
      </w:r>
      <w:proofErr w:type="spellEnd"/>
      <w:r w:rsidRPr="009D386E">
        <w:rPr>
          <w:color w:val="00B050"/>
          <w:rtl/>
        </w:rPr>
        <w:t xml:space="preserve"> וממילא המקדש </w:t>
      </w:r>
      <w:proofErr w:type="spellStart"/>
      <w:r w:rsidRPr="009D386E">
        <w:rPr>
          <w:color w:val="00B050"/>
          <w:rtl/>
        </w:rPr>
        <w:t>במלוה</w:t>
      </w:r>
      <w:proofErr w:type="spellEnd"/>
      <w:r w:rsidRPr="009D386E">
        <w:rPr>
          <w:color w:val="00B050"/>
          <w:rtl/>
        </w:rPr>
        <w:t xml:space="preserve"> אינה מקודשת, אבל אם אין לשכירות אלא לבסוף א״כ רק כעת בגמר העבודה התחייב לבן לשלם ליעקב את משכורתו וא״כ יעקב אבינו היה יכול לקדש בכסף שכעת הגיע </w:t>
      </w:r>
      <w:r w:rsidRPr="009D386E">
        <w:rPr>
          <w:color w:val="00B050"/>
          <w:rtl/>
        </w:rPr>
        <w:lastRenderedPageBreak/>
        <w:t xml:space="preserve">לו. יוצא </w:t>
      </w:r>
      <w:proofErr w:type="spellStart"/>
      <w:r w:rsidRPr="009D386E">
        <w:rPr>
          <w:color w:val="00B050"/>
          <w:rtl/>
        </w:rPr>
        <w:t>איפא</w:t>
      </w:r>
      <w:proofErr w:type="spellEnd"/>
      <w:r w:rsidRPr="009D386E">
        <w:rPr>
          <w:color w:val="00B050"/>
          <w:rtl/>
        </w:rPr>
        <w:t xml:space="preserve"> </w:t>
      </w:r>
      <w:proofErr w:type="spellStart"/>
      <w:r w:rsidRPr="009D386E">
        <w:rPr>
          <w:color w:val="00B050"/>
          <w:rtl/>
        </w:rPr>
        <w:t>דלמ״ד</w:t>
      </w:r>
      <w:proofErr w:type="spellEnd"/>
      <w:r w:rsidRPr="009D386E">
        <w:rPr>
          <w:color w:val="00B050"/>
          <w:rtl/>
        </w:rPr>
        <w:t xml:space="preserve"> דיש לשכירות מתחלה ועד סוף לא היה יכול יעקב אבינו לקדש את לאה ואת רחל בשכר העבודה שהגיע לו דהוה </w:t>
      </w:r>
      <w:proofErr w:type="spellStart"/>
      <w:r w:rsidRPr="009D386E">
        <w:rPr>
          <w:color w:val="00B050"/>
          <w:rtl/>
        </w:rPr>
        <w:t>מלוה</w:t>
      </w:r>
      <w:proofErr w:type="spellEnd"/>
      <w:r w:rsidRPr="009D386E">
        <w:rPr>
          <w:color w:val="00B050"/>
          <w:rtl/>
        </w:rPr>
        <w:t xml:space="preserve"> והמקדש </w:t>
      </w:r>
      <w:proofErr w:type="spellStart"/>
      <w:r w:rsidRPr="009D386E">
        <w:rPr>
          <w:color w:val="00B050"/>
          <w:rtl/>
        </w:rPr>
        <w:t>במלוה</w:t>
      </w:r>
      <w:proofErr w:type="spellEnd"/>
      <w:r w:rsidRPr="009D386E">
        <w:rPr>
          <w:color w:val="00B050"/>
          <w:rtl/>
        </w:rPr>
        <w:t xml:space="preserve"> אינה מקודשת והדרך היחידה שיעקב אבינו יכול היה לקדשן </w:t>
      </w:r>
      <w:proofErr w:type="spellStart"/>
      <w:r w:rsidRPr="009D386E">
        <w:rPr>
          <w:color w:val="00B050"/>
          <w:rtl/>
        </w:rPr>
        <w:t>היתה</w:t>
      </w:r>
      <w:proofErr w:type="spellEnd"/>
      <w:r w:rsidRPr="009D386E">
        <w:rPr>
          <w:color w:val="00B050"/>
          <w:rtl/>
        </w:rPr>
        <w:t xml:space="preserve"> בביאה ולכן אמר ״כי מלאו ימי </w:t>
      </w:r>
      <w:proofErr w:type="spellStart"/>
      <w:r w:rsidRPr="009D386E">
        <w:rPr>
          <w:color w:val="00B050"/>
          <w:rtl/>
        </w:rPr>
        <w:t>ואבואה</w:t>
      </w:r>
      <w:proofErr w:type="spellEnd"/>
      <w:r w:rsidRPr="009D386E">
        <w:rPr>
          <w:color w:val="00B050"/>
          <w:rtl/>
        </w:rPr>
        <w:t xml:space="preserve"> אליה״ ובזה מיושבת </w:t>
      </w:r>
      <w:proofErr w:type="spellStart"/>
      <w:r w:rsidRPr="009D386E">
        <w:rPr>
          <w:color w:val="00B050"/>
          <w:rtl/>
        </w:rPr>
        <w:t>קושית</w:t>
      </w:r>
      <w:proofErr w:type="spellEnd"/>
      <w:r w:rsidRPr="009D386E">
        <w:rPr>
          <w:color w:val="00B050"/>
          <w:rtl/>
        </w:rPr>
        <w:t xml:space="preserve"> רש״י מה </w:t>
      </w:r>
      <w:proofErr w:type="spellStart"/>
      <w:r w:rsidRPr="009D386E">
        <w:rPr>
          <w:color w:val="00B050"/>
          <w:rtl/>
        </w:rPr>
        <w:t>דאמר</w:t>
      </w:r>
      <w:proofErr w:type="spellEnd"/>
      <w:r w:rsidRPr="009D386E">
        <w:rPr>
          <w:color w:val="00B050"/>
          <w:rtl/>
        </w:rPr>
        <w:t xml:space="preserve"> יעקב אבינו </w:t>
      </w:r>
      <w:proofErr w:type="spellStart"/>
      <w:r w:rsidRPr="009D386E">
        <w:rPr>
          <w:color w:val="00B050"/>
          <w:rtl/>
        </w:rPr>
        <w:t>ואבואה</w:t>
      </w:r>
      <w:proofErr w:type="spellEnd"/>
      <w:r w:rsidRPr="009D386E">
        <w:rPr>
          <w:color w:val="00B050"/>
          <w:rtl/>
        </w:rPr>
        <w:t xml:space="preserve"> אליה, אף שקל שבקלים אינו אומר כן, </w:t>
      </w:r>
      <w:proofErr w:type="spellStart"/>
      <w:r w:rsidRPr="009D386E">
        <w:rPr>
          <w:color w:val="00B050"/>
          <w:rtl/>
        </w:rPr>
        <w:t>דכיון</w:t>
      </w:r>
      <w:proofErr w:type="spellEnd"/>
      <w:r w:rsidRPr="009D386E">
        <w:rPr>
          <w:color w:val="00B050"/>
          <w:rtl/>
        </w:rPr>
        <w:t xml:space="preserve"> שהיה יכול לקדשן רק בביאה כי בשכר העבודה לא היה יכול לקדש כמו שנתבאר לכן אמר בלשון זו.</w:t>
      </w:r>
    </w:p>
    <w:p w14:paraId="46958595" w14:textId="77777777" w:rsidR="00AA2359" w:rsidRPr="009D386E" w:rsidRDefault="00AA2359" w:rsidP="00AA2359">
      <w:pPr>
        <w:pStyle w:val="Bodytext381"/>
        <w:shd w:val="clear" w:color="auto" w:fill="auto"/>
        <w:spacing w:before="0" w:after="220" w:line="307" w:lineRule="exact"/>
        <w:ind w:firstLine="400"/>
        <w:rPr>
          <w:color w:val="00B050"/>
          <w:rtl/>
        </w:rPr>
      </w:pPr>
      <w:r w:rsidRPr="009D386E">
        <w:rPr>
          <w:color w:val="00B050"/>
          <w:rtl/>
        </w:rPr>
        <w:t xml:space="preserve">ועוד </w:t>
      </w:r>
      <w:proofErr w:type="spellStart"/>
      <w:r w:rsidRPr="009D386E">
        <w:rPr>
          <w:color w:val="00B050"/>
          <w:rtl/>
        </w:rPr>
        <w:t>י״ל</w:t>
      </w:r>
      <w:proofErr w:type="spellEnd"/>
      <w:r w:rsidRPr="009D386E">
        <w:rPr>
          <w:color w:val="00B050"/>
          <w:rtl/>
        </w:rPr>
        <w:t xml:space="preserve"> </w:t>
      </w:r>
      <w:proofErr w:type="spellStart"/>
      <w:r w:rsidRPr="009D386E">
        <w:rPr>
          <w:color w:val="00B050"/>
          <w:rtl/>
        </w:rPr>
        <w:t>דבאמת</w:t>
      </w:r>
      <w:proofErr w:type="spellEnd"/>
      <w:r w:rsidRPr="009D386E">
        <w:rPr>
          <w:color w:val="00B050"/>
          <w:rtl/>
        </w:rPr>
        <w:t xml:space="preserve"> יעקב אבינו סבר דאין לשכירות אלא לבסוף וממילא יכול היה לקדש גם בשכר העבודה שהגיע לו, </w:t>
      </w:r>
      <w:proofErr w:type="spellStart"/>
      <w:r w:rsidRPr="009D386E">
        <w:rPr>
          <w:color w:val="00B050"/>
          <w:rtl/>
        </w:rPr>
        <w:t>דלאמיתו</w:t>
      </w:r>
      <w:proofErr w:type="spellEnd"/>
      <w:r w:rsidRPr="009D386E">
        <w:rPr>
          <w:color w:val="00B050"/>
          <w:rtl/>
        </w:rPr>
        <w:t xml:space="preserve"> של דבר לא נפסקה הלכה ברורה </w:t>
      </w:r>
      <w:proofErr w:type="spellStart"/>
      <w:r w:rsidRPr="009D386E">
        <w:rPr>
          <w:color w:val="00B050"/>
          <w:rtl/>
        </w:rPr>
        <w:t>בענין</w:t>
      </w:r>
      <w:proofErr w:type="spellEnd"/>
      <w:r w:rsidRPr="009D386E">
        <w:rPr>
          <w:color w:val="00B050"/>
          <w:rtl/>
        </w:rPr>
        <w:t xml:space="preserve">, </w:t>
      </w:r>
      <w:proofErr w:type="spellStart"/>
      <w:r w:rsidRPr="009D386E">
        <w:rPr>
          <w:color w:val="00B050"/>
          <w:rtl/>
        </w:rPr>
        <w:t>דבשו״ע</w:t>
      </w:r>
      <w:proofErr w:type="spellEnd"/>
      <w:r w:rsidRPr="009D386E">
        <w:rPr>
          <w:color w:val="00B050"/>
          <w:rtl/>
        </w:rPr>
        <w:t xml:space="preserve"> </w:t>
      </w:r>
      <w:proofErr w:type="spellStart"/>
      <w:r w:rsidRPr="009D386E">
        <w:rPr>
          <w:color w:val="00B050"/>
          <w:rtl/>
        </w:rPr>
        <w:t>אהע״ז</w:t>
      </w:r>
      <w:proofErr w:type="spellEnd"/>
      <w:r w:rsidRPr="009D386E">
        <w:rPr>
          <w:color w:val="00B050"/>
          <w:rtl/>
        </w:rPr>
        <w:t xml:space="preserve"> סימן כ״ח סעיף ט״ו הובאו שתי הדעות ״אמר לה התקדשי לי בשכר מלאכה זו שאעשה עמך ועשה, אינה מקודשת וי״א מקודשת (</w:t>
      </w:r>
      <w:proofErr w:type="spellStart"/>
      <w:r w:rsidRPr="009D386E">
        <w:rPr>
          <w:color w:val="00B050"/>
          <w:rtl/>
        </w:rPr>
        <w:t>דבשכר</w:t>
      </w:r>
      <w:proofErr w:type="spellEnd"/>
      <w:r w:rsidRPr="009D386E">
        <w:rPr>
          <w:color w:val="00B050"/>
          <w:rtl/>
        </w:rPr>
        <w:t xml:space="preserve"> שעשיתי עמך ודאי דאינה מקודשת דהוי חוב עליה והמקדש </w:t>
      </w:r>
      <w:proofErr w:type="spellStart"/>
      <w:r w:rsidRPr="009D386E">
        <w:rPr>
          <w:color w:val="00B050"/>
          <w:rtl/>
        </w:rPr>
        <w:t>במלוה</w:t>
      </w:r>
      <w:proofErr w:type="spellEnd"/>
      <w:r w:rsidRPr="009D386E">
        <w:rPr>
          <w:color w:val="00B050"/>
          <w:rtl/>
        </w:rPr>
        <w:t xml:space="preserve"> אינה מקודשת אבל בשכר שאעשה עמך איכא פלוגתא) וא״כ </w:t>
      </w:r>
      <w:proofErr w:type="spellStart"/>
      <w:r w:rsidRPr="009D386E">
        <w:rPr>
          <w:color w:val="00B050"/>
          <w:rtl/>
        </w:rPr>
        <w:t>י״ל</w:t>
      </w:r>
      <w:proofErr w:type="spellEnd"/>
      <w:r w:rsidRPr="009D386E">
        <w:rPr>
          <w:color w:val="00B050"/>
          <w:rtl/>
        </w:rPr>
        <w:t xml:space="preserve">, </w:t>
      </w:r>
      <w:proofErr w:type="spellStart"/>
      <w:r w:rsidRPr="009D386E">
        <w:rPr>
          <w:color w:val="00B050"/>
          <w:rtl/>
        </w:rPr>
        <w:t>דלעולם</w:t>
      </w:r>
      <w:proofErr w:type="spellEnd"/>
      <w:r w:rsidRPr="009D386E">
        <w:rPr>
          <w:color w:val="00B050"/>
          <w:rtl/>
        </w:rPr>
        <w:t xml:space="preserve"> סבר יעקב אבינו דאין לשכירות אלא לבסוף אבל א״כ הרי מיד כשגומר את כל העבודה, רגע אחרי זה הוי כבר שוב חוב, </w:t>
      </w:r>
      <w:proofErr w:type="spellStart"/>
      <w:r w:rsidRPr="009D386E">
        <w:rPr>
          <w:color w:val="00B050"/>
          <w:rtl/>
        </w:rPr>
        <w:t>דמיד</w:t>
      </w:r>
      <w:proofErr w:type="spellEnd"/>
      <w:r w:rsidRPr="009D386E">
        <w:rPr>
          <w:color w:val="00B050"/>
          <w:rtl/>
        </w:rPr>
        <w:t xml:space="preserve"> בגמר העבודה מגיע לו השכר וא״כ מתי יקדש אותה, אלא על </w:t>
      </w:r>
      <w:proofErr w:type="spellStart"/>
      <w:r w:rsidRPr="009D386E">
        <w:rPr>
          <w:color w:val="00B050"/>
          <w:rtl/>
        </w:rPr>
        <w:t>כרחך</w:t>
      </w:r>
      <w:proofErr w:type="spellEnd"/>
      <w:r w:rsidRPr="009D386E">
        <w:rPr>
          <w:color w:val="00B050"/>
          <w:rtl/>
        </w:rPr>
        <w:t xml:space="preserve"> זמן מועט לפני גמר העבודה כשנשאר עוד לעבוד </w:t>
      </w:r>
      <w:proofErr w:type="spellStart"/>
      <w:r w:rsidRPr="009D386E">
        <w:rPr>
          <w:color w:val="00B050"/>
          <w:rtl/>
        </w:rPr>
        <w:t>שוה</w:t>
      </w:r>
      <w:proofErr w:type="spellEnd"/>
      <w:r w:rsidRPr="009D386E">
        <w:rPr>
          <w:color w:val="00B050"/>
          <w:rtl/>
        </w:rPr>
        <w:t xml:space="preserve"> פרוטה, הוא אומר לה הרי את מקודשת לי במה שאעשה כעת ואז היא מקודשת, אבל הכא כיון שיעקב אבינו גמר כבר את כל העבודה </w:t>
      </w:r>
      <w:proofErr w:type="spellStart"/>
      <w:r w:rsidRPr="009D386E">
        <w:rPr>
          <w:color w:val="00B050"/>
          <w:rtl/>
        </w:rPr>
        <w:t>כדכתיב</w:t>
      </w:r>
      <w:proofErr w:type="spellEnd"/>
      <w:r w:rsidRPr="009D386E">
        <w:rPr>
          <w:color w:val="00B050"/>
          <w:rtl/>
        </w:rPr>
        <w:t xml:space="preserve"> ״כי מלאו ימי״ וכפי שתרגם אונקלוס ״ארי </w:t>
      </w:r>
      <w:proofErr w:type="spellStart"/>
      <w:r w:rsidRPr="009D386E">
        <w:rPr>
          <w:color w:val="00B050"/>
          <w:rtl/>
        </w:rPr>
        <w:t>אשלמית</w:t>
      </w:r>
      <w:proofErr w:type="spellEnd"/>
      <w:r w:rsidRPr="009D386E">
        <w:rPr>
          <w:color w:val="00B050"/>
          <w:rtl/>
        </w:rPr>
        <w:t xml:space="preserve"> יומי פלחני״ </w:t>
      </w:r>
      <w:proofErr w:type="spellStart"/>
      <w:r w:rsidRPr="009D386E">
        <w:rPr>
          <w:color w:val="00B050"/>
          <w:rtl/>
        </w:rPr>
        <w:t>דגמר</w:t>
      </w:r>
      <w:proofErr w:type="spellEnd"/>
      <w:r w:rsidRPr="009D386E">
        <w:rPr>
          <w:color w:val="00B050"/>
          <w:rtl/>
        </w:rPr>
        <w:t xml:space="preserve"> את כל העבודה בשלמות א״כ שוב לא היה יכול לקדשה, ואפילו שאין שכירות אלא לבסוף </w:t>
      </w:r>
      <w:proofErr w:type="spellStart"/>
      <w:r w:rsidRPr="009D386E">
        <w:rPr>
          <w:color w:val="00B050"/>
          <w:rtl/>
        </w:rPr>
        <w:t>דשוב</w:t>
      </w:r>
      <w:proofErr w:type="spellEnd"/>
      <w:r w:rsidRPr="009D386E">
        <w:rPr>
          <w:color w:val="00B050"/>
          <w:rtl/>
        </w:rPr>
        <w:t xml:space="preserve"> הוי חוב והמקדש </w:t>
      </w:r>
      <w:proofErr w:type="spellStart"/>
      <w:r w:rsidRPr="009D386E">
        <w:rPr>
          <w:color w:val="00B050"/>
          <w:rtl/>
        </w:rPr>
        <w:t>במלוה</w:t>
      </w:r>
      <w:proofErr w:type="spellEnd"/>
      <w:r w:rsidRPr="009D386E">
        <w:rPr>
          <w:color w:val="00B050"/>
          <w:rtl/>
        </w:rPr>
        <w:t xml:space="preserve"> אינה מקודשת וכיון שכאמור, כאן היה כבר מצב של ״כי מלאו ימי״ </w:t>
      </w:r>
      <w:proofErr w:type="spellStart"/>
      <w:r w:rsidRPr="009D386E">
        <w:rPr>
          <w:color w:val="00B050"/>
          <w:rtl/>
        </w:rPr>
        <w:t>דיעקב</w:t>
      </w:r>
      <w:proofErr w:type="spellEnd"/>
      <w:r w:rsidRPr="009D386E">
        <w:rPr>
          <w:color w:val="00B050"/>
          <w:rtl/>
        </w:rPr>
        <w:t xml:space="preserve"> אבינו גמר את עבודת שבע השנים לגמרי לכן מוכרח היה לומר ״</w:t>
      </w:r>
      <w:proofErr w:type="spellStart"/>
      <w:r w:rsidRPr="009D386E">
        <w:rPr>
          <w:color w:val="00B050"/>
          <w:rtl/>
        </w:rPr>
        <w:t>ואבואה</w:t>
      </w:r>
      <w:proofErr w:type="spellEnd"/>
      <w:r w:rsidRPr="009D386E">
        <w:rPr>
          <w:color w:val="00B050"/>
          <w:rtl/>
        </w:rPr>
        <w:t xml:space="preserve"> אליה״ וא״כ אין הכרח לומר </w:t>
      </w:r>
      <w:proofErr w:type="spellStart"/>
      <w:r w:rsidRPr="009D386E">
        <w:rPr>
          <w:color w:val="00B050"/>
          <w:rtl/>
        </w:rPr>
        <w:t>דיעקב</w:t>
      </w:r>
      <w:proofErr w:type="spellEnd"/>
      <w:r w:rsidRPr="009D386E">
        <w:rPr>
          <w:color w:val="00B050"/>
          <w:rtl/>
        </w:rPr>
        <w:t xml:space="preserve"> אבינו </w:t>
      </w:r>
      <w:proofErr w:type="spellStart"/>
      <w:r w:rsidRPr="009D386E">
        <w:rPr>
          <w:color w:val="00B050"/>
          <w:rtl/>
        </w:rPr>
        <w:t>ס״ל</w:t>
      </w:r>
      <w:proofErr w:type="spellEnd"/>
      <w:r w:rsidRPr="009D386E">
        <w:rPr>
          <w:color w:val="00B050"/>
          <w:rtl/>
        </w:rPr>
        <w:t xml:space="preserve"> דישנו שכירות מתחילה ועד סוף ולכן קידשה בביאה, </w:t>
      </w:r>
      <w:proofErr w:type="spellStart"/>
      <w:r w:rsidRPr="009D386E">
        <w:rPr>
          <w:color w:val="00B050"/>
          <w:rtl/>
        </w:rPr>
        <w:t>דאפילו</w:t>
      </w:r>
      <w:proofErr w:type="spellEnd"/>
      <w:r w:rsidRPr="009D386E">
        <w:rPr>
          <w:color w:val="00B050"/>
          <w:rtl/>
        </w:rPr>
        <w:t xml:space="preserve"> </w:t>
      </w:r>
      <w:proofErr w:type="spellStart"/>
      <w:r w:rsidRPr="009D386E">
        <w:rPr>
          <w:color w:val="00B050"/>
          <w:rtl/>
        </w:rPr>
        <w:t>תימה</w:t>
      </w:r>
      <w:proofErr w:type="spellEnd"/>
      <w:r w:rsidRPr="009D386E">
        <w:rPr>
          <w:color w:val="00B050"/>
          <w:rtl/>
        </w:rPr>
        <w:t xml:space="preserve"> דאין לשכירות אלא לבסוף אפילו אז לא היה יכול לקדשה בשכר העבודה </w:t>
      </w:r>
      <w:proofErr w:type="spellStart"/>
      <w:r w:rsidRPr="009D386E">
        <w:rPr>
          <w:color w:val="00B050"/>
          <w:rtl/>
        </w:rPr>
        <w:t>דכבר</w:t>
      </w:r>
      <w:proofErr w:type="spellEnd"/>
      <w:r w:rsidRPr="009D386E">
        <w:rPr>
          <w:color w:val="00B050"/>
          <w:rtl/>
        </w:rPr>
        <w:t xml:space="preserve"> ״מלאו ימי״. והנה רש״י מפרש ״כי מלאו ימי״ — שאמרה לי אמי ועוד מלאו ימי שהרי אני בן פ״ד שנה ואימתי אעמיד י״ב שבטים אבל הרמב״ן </w:t>
      </w:r>
      <w:proofErr w:type="spellStart"/>
      <w:r w:rsidRPr="009D386E">
        <w:rPr>
          <w:color w:val="00B050"/>
          <w:rtl/>
        </w:rPr>
        <w:t>בגירסא</w:t>
      </w:r>
      <w:proofErr w:type="spellEnd"/>
      <w:r w:rsidRPr="009D386E">
        <w:rPr>
          <w:color w:val="00B050"/>
          <w:rtl/>
        </w:rPr>
        <w:t xml:space="preserve"> שאיננה מופיעה בחומשים ונמצאת בדפוסים אחרים, משיג על דברי רש״י ושואל מדוע לא פירש הרב (רש״י) מלאו ימי, על שני העבודה וכדברי אונקלוס (שתרגם, </w:t>
      </w:r>
      <w:proofErr w:type="spellStart"/>
      <w:r w:rsidRPr="009D386E">
        <w:rPr>
          <w:color w:val="00B050"/>
          <w:rtl/>
        </w:rPr>
        <w:t>אשלמית</w:t>
      </w:r>
      <w:proofErr w:type="spellEnd"/>
      <w:r w:rsidRPr="009D386E">
        <w:rPr>
          <w:color w:val="00B050"/>
          <w:rtl/>
        </w:rPr>
        <w:t xml:space="preserve"> יומי פלחני) והוא משמעות הכתוב באמת עכ״ל וכן פירש </w:t>
      </w:r>
      <w:proofErr w:type="spellStart"/>
      <w:r w:rsidRPr="009D386E">
        <w:rPr>
          <w:color w:val="00B050"/>
          <w:rtl/>
        </w:rPr>
        <w:t>הרשב״ם</w:t>
      </w:r>
      <w:proofErr w:type="spellEnd"/>
      <w:r w:rsidRPr="009D386E">
        <w:rPr>
          <w:color w:val="00B050"/>
          <w:rtl/>
        </w:rPr>
        <w:t xml:space="preserve">, והנה לפי דבריהם יש לבאר דמה שאמר יעקב אבינו </w:t>
      </w:r>
      <w:proofErr w:type="spellStart"/>
      <w:r w:rsidRPr="009D386E">
        <w:rPr>
          <w:color w:val="00B050"/>
          <w:rtl/>
        </w:rPr>
        <w:t>ואבואה</w:t>
      </w:r>
      <w:proofErr w:type="spellEnd"/>
      <w:r w:rsidRPr="009D386E">
        <w:rPr>
          <w:color w:val="00B050"/>
          <w:rtl/>
        </w:rPr>
        <w:t xml:space="preserve"> </w:t>
      </w:r>
      <w:r w:rsidRPr="009D386E">
        <w:rPr>
          <w:rFonts w:hint="cs"/>
          <w:color w:val="00B050"/>
          <w:rtl/>
        </w:rPr>
        <w:t>א</w:t>
      </w:r>
      <w:r w:rsidRPr="009D386E">
        <w:rPr>
          <w:color w:val="00B050"/>
          <w:rtl/>
        </w:rPr>
        <w:t xml:space="preserve">ליה פירושו </w:t>
      </w:r>
      <w:proofErr w:type="spellStart"/>
      <w:r w:rsidRPr="009D386E">
        <w:rPr>
          <w:color w:val="00B050"/>
          <w:rtl/>
        </w:rPr>
        <w:t>דכיון</w:t>
      </w:r>
      <w:proofErr w:type="spellEnd"/>
      <w:r w:rsidRPr="009D386E">
        <w:rPr>
          <w:color w:val="00B050"/>
          <w:rtl/>
        </w:rPr>
        <w:t xml:space="preserve"> שכבר שלמו ימי עבודתי א״כ אינני </w:t>
      </w:r>
      <w:r w:rsidRPr="009D386E">
        <w:rPr>
          <w:color w:val="00B050"/>
          <w:rtl/>
        </w:rPr>
        <w:lastRenderedPageBreak/>
        <w:t xml:space="preserve">יכול לקדשה בשכר העבודה ועל </w:t>
      </w:r>
      <w:proofErr w:type="spellStart"/>
      <w:r w:rsidRPr="009D386E">
        <w:rPr>
          <w:color w:val="00B050"/>
          <w:rtl/>
        </w:rPr>
        <w:t>כרחך</w:t>
      </w:r>
      <w:proofErr w:type="spellEnd"/>
      <w:r w:rsidRPr="009D386E">
        <w:rPr>
          <w:color w:val="00B050"/>
          <w:rtl/>
        </w:rPr>
        <w:t xml:space="preserve"> ואבו</w:t>
      </w:r>
      <w:r w:rsidRPr="009D386E">
        <w:rPr>
          <w:rFonts w:hint="cs"/>
          <w:color w:val="00B050"/>
          <w:rtl/>
        </w:rPr>
        <w:t>א</w:t>
      </w:r>
      <w:r w:rsidRPr="009D386E">
        <w:rPr>
          <w:color w:val="00B050"/>
          <w:rtl/>
        </w:rPr>
        <w:t xml:space="preserve"> אליה, דאני מוכרח לקדשה בביאה.</w:t>
      </w:r>
    </w:p>
    <w:p w14:paraId="713277B2" w14:textId="77777777" w:rsidR="00AA2359" w:rsidRPr="009D386E" w:rsidRDefault="00AA2359" w:rsidP="00AA2359">
      <w:pPr>
        <w:pStyle w:val="Bodytext381"/>
        <w:shd w:val="clear" w:color="auto" w:fill="auto"/>
        <w:spacing w:before="0" w:line="307" w:lineRule="exact"/>
        <w:ind w:firstLine="400"/>
        <w:rPr>
          <w:color w:val="00B050"/>
          <w:rtl/>
        </w:rPr>
      </w:pPr>
      <w:r w:rsidRPr="009D386E">
        <w:rPr>
          <w:color w:val="00B050"/>
          <w:rtl/>
        </w:rPr>
        <w:t xml:space="preserve">אבל רש״י </w:t>
      </w:r>
      <w:proofErr w:type="spellStart"/>
      <w:r w:rsidRPr="009D386E">
        <w:rPr>
          <w:color w:val="00B050"/>
          <w:rtl/>
        </w:rPr>
        <w:t>ס״ל</w:t>
      </w:r>
      <w:proofErr w:type="spellEnd"/>
      <w:r w:rsidRPr="009D386E">
        <w:rPr>
          <w:color w:val="00B050"/>
          <w:rtl/>
        </w:rPr>
        <w:t xml:space="preserve"> </w:t>
      </w:r>
      <w:proofErr w:type="spellStart"/>
      <w:r w:rsidRPr="009D386E">
        <w:rPr>
          <w:color w:val="00B050"/>
          <w:rtl/>
        </w:rPr>
        <w:t>דבאמת</w:t>
      </w:r>
      <w:proofErr w:type="spellEnd"/>
      <w:r w:rsidRPr="009D386E">
        <w:rPr>
          <w:color w:val="00B050"/>
          <w:rtl/>
        </w:rPr>
        <w:t xml:space="preserve"> יעקב אבינו קידש את רחל ולאה בשכר עבודתו ולא בביאה, </w:t>
      </w:r>
      <w:proofErr w:type="spellStart"/>
      <w:r w:rsidRPr="009D386E">
        <w:rPr>
          <w:color w:val="00B050"/>
          <w:rtl/>
        </w:rPr>
        <w:t>דקידשן</w:t>
      </w:r>
      <w:proofErr w:type="spellEnd"/>
      <w:r w:rsidRPr="009D386E">
        <w:rPr>
          <w:color w:val="00B050"/>
          <w:rtl/>
        </w:rPr>
        <w:t xml:space="preserve"> בטרם גמר העבודה וקידשן בעבודה שיעשה וממילא לא יתכן לומר </w:t>
      </w:r>
      <w:proofErr w:type="spellStart"/>
      <w:r w:rsidRPr="009D386E">
        <w:rPr>
          <w:color w:val="00B050"/>
          <w:rtl/>
        </w:rPr>
        <w:t>דמלאו</w:t>
      </w:r>
      <w:proofErr w:type="spellEnd"/>
      <w:r w:rsidRPr="009D386E">
        <w:rPr>
          <w:color w:val="00B050"/>
          <w:rtl/>
        </w:rPr>
        <w:t xml:space="preserve"> ימי הכוונה שהושלמה העבודה שהרי אם כבר הושלמה העבודה א״כ כיצד קידשן לאחר </w:t>
      </w:r>
      <w:proofErr w:type="spellStart"/>
      <w:r w:rsidRPr="009D386E">
        <w:rPr>
          <w:color w:val="00B050"/>
          <w:rtl/>
        </w:rPr>
        <w:t>דשלים</w:t>
      </w:r>
      <w:proofErr w:type="spellEnd"/>
      <w:r w:rsidRPr="009D386E">
        <w:rPr>
          <w:color w:val="00B050"/>
          <w:rtl/>
        </w:rPr>
        <w:t xml:space="preserve"> ליה </w:t>
      </w:r>
      <w:proofErr w:type="spellStart"/>
      <w:r w:rsidRPr="009D386E">
        <w:rPr>
          <w:color w:val="00B050"/>
          <w:rtl/>
        </w:rPr>
        <w:t>עבידתא</w:t>
      </w:r>
      <w:proofErr w:type="spellEnd"/>
      <w:r w:rsidRPr="009D386E">
        <w:rPr>
          <w:color w:val="00B050"/>
          <w:rtl/>
        </w:rPr>
        <w:t xml:space="preserve"> הרי הוי חוב והמקדש </w:t>
      </w:r>
      <w:proofErr w:type="spellStart"/>
      <w:r w:rsidRPr="009D386E">
        <w:rPr>
          <w:color w:val="00B050"/>
          <w:rtl/>
        </w:rPr>
        <w:t>במלוה</w:t>
      </w:r>
      <w:proofErr w:type="spellEnd"/>
      <w:r w:rsidRPr="009D386E">
        <w:rPr>
          <w:color w:val="00B050"/>
          <w:rtl/>
        </w:rPr>
        <w:t xml:space="preserve"> אינה מקודשת, אך אם קידשן בשכר עבודתו שיעשה ולא בביאה א״כ הוקשה לרש״י מה פירוש כי מלאו ימי </w:t>
      </w:r>
      <w:proofErr w:type="spellStart"/>
      <w:r w:rsidRPr="009D386E">
        <w:rPr>
          <w:color w:val="00B050"/>
          <w:rtl/>
        </w:rPr>
        <w:t>ואבואה</w:t>
      </w:r>
      <w:proofErr w:type="spellEnd"/>
      <w:r w:rsidRPr="009D386E">
        <w:rPr>
          <w:color w:val="00B050"/>
          <w:rtl/>
        </w:rPr>
        <w:t xml:space="preserve"> אליה, הרי קל שבקלים אינו אומר כן ולכן פירש פירושים אחרים כמבואר לעיל אבל אליבא </w:t>
      </w:r>
      <w:proofErr w:type="spellStart"/>
      <w:r w:rsidRPr="009D386E">
        <w:rPr>
          <w:color w:val="00B050"/>
          <w:rtl/>
        </w:rPr>
        <w:t>דהרמב״ן</w:t>
      </w:r>
      <w:proofErr w:type="spellEnd"/>
      <w:r w:rsidRPr="009D386E">
        <w:rPr>
          <w:color w:val="00B050"/>
          <w:rtl/>
        </w:rPr>
        <w:t xml:space="preserve"> </w:t>
      </w:r>
      <w:proofErr w:type="spellStart"/>
      <w:r w:rsidRPr="009D386E">
        <w:rPr>
          <w:color w:val="00B050"/>
          <w:rtl/>
        </w:rPr>
        <w:t>י״ל</w:t>
      </w:r>
      <w:proofErr w:type="spellEnd"/>
      <w:r w:rsidRPr="009D386E">
        <w:rPr>
          <w:color w:val="00B050"/>
          <w:rtl/>
        </w:rPr>
        <w:t xml:space="preserve"> </w:t>
      </w:r>
      <w:proofErr w:type="spellStart"/>
      <w:r w:rsidRPr="009D386E">
        <w:rPr>
          <w:color w:val="00B050"/>
          <w:rtl/>
        </w:rPr>
        <w:t>דואבואה</w:t>
      </w:r>
      <w:proofErr w:type="spellEnd"/>
      <w:r w:rsidRPr="009D386E">
        <w:rPr>
          <w:color w:val="00B050"/>
          <w:rtl/>
        </w:rPr>
        <w:t xml:space="preserve"> אליה </w:t>
      </w:r>
      <w:proofErr w:type="spellStart"/>
      <w:r w:rsidRPr="009D386E">
        <w:rPr>
          <w:color w:val="00B050"/>
          <w:rtl/>
        </w:rPr>
        <w:t>קאי</w:t>
      </w:r>
      <w:proofErr w:type="spellEnd"/>
      <w:r w:rsidRPr="009D386E">
        <w:rPr>
          <w:color w:val="00B050"/>
          <w:rtl/>
        </w:rPr>
        <w:t xml:space="preserve"> </w:t>
      </w:r>
      <w:proofErr w:type="spellStart"/>
      <w:r w:rsidRPr="009D386E">
        <w:rPr>
          <w:color w:val="00B050"/>
          <w:rtl/>
        </w:rPr>
        <w:t>אקידושי</w:t>
      </w:r>
      <w:proofErr w:type="spellEnd"/>
      <w:r w:rsidRPr="009D386E">
        <w:rPr>
          <w:color w:val="00B050"/>
          <w:rtl/>
        </w:rPr>
        <w:t xml:space="preserve"> ביאה ושוב לא הוי קל שבקלים וא״כ שפיר יכול לפרש כי מלאו ימי </w:t>
      </w:r>
      <w:proofErr w:type="spellStart"/>
      <w:r w:rsidRPr="009D386E">
        <w:rPr>
          <w:color w:val="00B050"/>
          <w:rtl/>
        </w:rPr>
        <w:t>דשלים</w:t>
      </w:r>
      <w:proofErr w:type="spellEnd"/>
      <w:r w:rsidRPr="009D386E">
        <w:rPr>
          <w:color w:val="00B050"/>
          <w:rtl/>
        </w:rPr>
        <w:t xml:space="preserve"> </w:t>
      </w:r>
      <w:proofErr w:type="spellStart"/>
      <w:r w:rsidRPr="009D386E">
        <w:rPr>
          <w:color w:val="00B050"/>
          <w:rtl/>
        </w:rPr>
        <w:t>עבידתא</w:t>
      </w:r>
      <w:proofErr w:type="spellEnd"/>
      <w:r w:rsidRPr="009D386E">
        <w:rPr>
          <w:color w:val="00B050"/>
          <w:rtl/>
        </w:rPr>
        <w:t>.</w:t>
      </w:r>
    </w:p>
    <w:p w14:paraId="3826EE50" w14:textId="77777777" w:rsidR="00AA2359" w:rsidRPr="009D386E" w:rsidRDefault="00AA2359" w:rsidP="00AA2359">
      <w:pPr>
        <w:pStyle w:val="Bodytext150"/>
        <w:shd w:val="clear" w:color="auto" w:fill="auto"/>
        <w:spacing w:after="370"/>
        <w:jc w:val="right"/>
        <w:rPr>
          <w:color w:val="00B050"/>
          <w:rtl/>
        </w:rPr>
      </w:pPr>
      <w:r w:rsidRPr="009D386E">
        <w:rPr>
          <w:color w:val="00B050"/>
          <w:rtl/>
        </w:rPr>
        <w:t xml:space="preserve">הגאון רבי צבי </w:t>
      </w:r>
      <w:proofErr w:type="spellStart"/>
      <w:r w:rsidRPr="009D386E">
        <w:rPr>
          <w:color w:val="00B050"/>
          <w:rtl/>
        </w:rPr>
        <w:t>רוטברג</w:t>
      </w:r>
      <w:proofErr w:type="spellEnd"/>
      <w:r w:rsidRPr="009D386E">
        <w:rPr>
          <w:color w:val="00B050"/>
          <w:rtl/>
        </w:rPr>
        <w:t xml:space="preserve"> </w:t>
      </w:r>
      <w:proofErr w:type="spellStart"/>
      <w:r w:rsidRPr="009D386E">
        <w:rPr>
          <w:color w:val="00B050"/>
          <w:rtl/>
        </w:rPr>
        <w:t>שליט״א</w:t>
      </w:r>
      <w:proofErr w:type="spellEnd"/>
    </w:p>
    <w:p w14:paraId="13A2F623" w14:textId="77777777" w:rsidR="00AA2359" w:rsidRDefault="00AA2359" w:rsidP="00AA2359">
      <w:pPr>
        <w:pStyle w:val="Heading341"/>
        <w:keepNext/>
        <w:keepLines/>
        <w:shd w:val="clear" w:color="auto" w:fill="auto"/>
        <w:spacing w:before="0" w:after="59"/>
        <w:jc w:val="both"/>
        <w:rPr>
          <w:rtl/>
        </w:rPr>
      </w:pPr>
      <w:bookmarkStart w:id="229" w:name="bookmark715"/>
      <w:r>
        <w:rPr>
          <w:rtl/>
        </w:rPr>
        <w:t>ויהי בבקר והנה הוא לאה (כ״ט, כ״ה)</w:t>
      </w:r>
      <w:bookmarkEnd w:id="229"/>
    </w:p>
    <w:p w14:paraId="6DC96551" w14:textId="77777777" w:rsidR="00AA2359" w:rsidRPr="00D71BA1" w:rsidRDefault="00AA2359" w:rsidP="00AA2359">
      <w:pPr>
        <w:pStyle w:val="Bodytext381"/>
        <w:shd w:val="clear" w:color="auto" w:fill="auto"/>
        <w:tabs>
          <w:tab w:val="left" w:pos="1603"/>
          <w:tab w:val="left" w:pos="1906"/>
          <w:tab w:val="left" w:pos="2554"/>
          <w:tab w:val="left" w:pos="2914"/>
          <w:tab w:val="left" w:pos="3596"/>
          <w:tab w:val="left" w:pos="3956"/>
          <w:tab w:val="left" w:pos="4494"/>
          <w:tab w:val="left" w:pos="4849"/>
          <w:tab w:val="left" w:pos="5540"/>
          <w:tab w:val="left" w:pos="5900"/>
          <w:tab w:val="left" w:pos="6572"/>
        </w:tabs>
        <w:spacing w:before="0" w:line="307" w:lineRule="exact"/>
        <w:ind w:firstLine="400"/>
        <w:rPr>
          <w:color w:val="002060"/>
          <w:rtl/>
        </w:rPr>
      </w:pPr>
      <w:r w:rsidRPr="00D71BA1">
        <w:rPr>
          <w:color w:val="002060"/>
          <w:rtl/>
        </w:rPr>
        <w:t xml:space="preserve">איתא </w:t>
      </w:r>
      <w:proofErr w:type="spellStart"/>
      <w:r w:rsidRPr="00D71BA1">
        <w:rPr>
          <w:color w:val="002060"/>
          <w:rtl/>
        </w:rPr>
        <w:t>בשו״ע</w:t>
      </w:r>
      <w:proofErr w:type="spellEnd"/>
      <w:r w:rsidRPr="00D71BA1">
        <w:rPr>
          <w:color w:val="002060"/>
          <w:rtl/>
        </w:rPr>
        <w:t xml:space="preserve"> </w:t>
      </w:r>
      <w:proofErr w:type="spellStart"/>
      <w:r w:rsidRPr="00D71BA1">
        <w:rPr>
          <w:color w:val="002060"/>
          <w:rtl/>
        </w:rPr>
        <w:t>או״ח</w:t>
      </w:r>
      <w:proofErr w:type="spellEnd"/>
      <w:r w:rsidRPr="00D71BA1">
        <w:rPr>
          <w:color w:val="002060"/>
          <w:rtl/>
        </w:rPr>
        <w:t xml:space="preserve"> סימן ר״מ סעיף ג׳ וברותי מכם המורדים והפושעים בי, אלו בני תשעה מדות,</w:t>
      </w:r>
      <w:r w:rsidRPr="00D71BA1">
        <w:rPr>
          <w:color w:val="002060"/>
          <w:rtl/>
        </w:rPr>
        <w:tab/>
        <w:t>בני</w:t>
      </w:r>
      <w:r w:rsidRPr="00D71BA1">
        <w:rPr>
          <w:color w:val="002060"/>
          <w:rtl/>
        </w:rPr>
        <w:tab/>
        <w:t>אנוסה,</w:t>
      </w:r>
      <w:r w:rsidRPr="00D71BA1">
        <w:rPr>
          <w:color w:val="002060"/>
          <w:rtl/>
        </w:rPr>
        <w:tab/>
        <w:t>בני</w:t>
      </w:r>
      <w:r w:rsidRPr="00D71BA1">
        <w:rPr>
          <w:color w:val="002060"/>
          <w:rtl/>
        </w:rPr>
        <w:tab/>
        <w:t>שנואה,</w:t>
      </w:r>
      <w:r w:rsidRPr="00D71BA1">
        <w:rPr>
          <w:color w:val="002060"/>
          <w:rtl/>
        </w:rPr>
        <w:tab/>
        <w:t>בני</w:t>
      </w:r>
      <w:r w:rsidRPr="00D71BA1">
        <w:rPr>
          <w:color w:val="002060"/>
          <w:rtl/>
        </w:rPr>
        <w:tab/>
        <w:t>נידוי,</w:t>
      </w:r>
      <w:r w:rsidRPr="00D71BA1">
        <w:rPr>
          <w:color w:val="002060"/>
          <w:rtl/>
        </w:rPr>
        <w:tab/>
        <w:t>בני</w:t>
      </w:r>
      <w:r w:rsidRPr="00D71BA1">
        <w:rPr>
          <w:color w:val="002060"/>
          <w:rtl/>
        </w:rPr>
        <w:tab/>
        <w:t>תמורה,</w:t>
      </w:r>
      <w:r w:rsidRPr="00D71BA1">
        <w:rPr>
          <w:color w:val="002060"/>
          <w:rtl/>
        </w:rPr>
        <w:tab/>
        <w:t>בני</w:t>
      </w:r>
      <w:r w:rsidRPr="00D71BA1">
        <w:rPr>
          <w:color w:val="002060"/>
          <w:rtl/>
        </w:rPr>
        <w:tab/>
        <w:t>מורדת,</w:t>
      </w:r>
      <w:r w:rsidRPr="00D71BA1">
        <w:rPr>
          <w:color w:val="002060"/>
          <w:rtl/>
        </w:rPr>
        <w:tab/>
        <w:t>בני</w:t>
      </w:r>
    </w:p>
    <w:p w14:paraId="6240D500" w14:textId="77777777" w:rsidR="00AA2359" w:rsidRPr="00D71BA1" w:rsidRDefault="00AA2359" w:rsidP="00AA2359">
      <w:pPr>
        <w:pStyle w:val="Bodytext381"/>
        <w:shd w:val="clear" w:color="auto" w:fill="auto"/>
        <w:spacing w:before="0" w:after="100" w:line="307" w:lineRule="exact"/>
        <w:rPr>
          <w:color w:val="002060"/>
          <w:rtl/>
        </w:rPr>
      </w:pPr>
      <w:r w:rsidRPr="00D71BA1">
        <w:rPr>
          <w:color w:val="002060"/>
          <w:rtl/>
        </w:rPr>
        <w:t xml:space="preserve">שיכרות, בני גרושת הלב, בני </w:t>
      </w:r>
      <w:proofErr w:type="spellStart"/>
      <w:r w:rsidRPr="00D71BA1">
        <w:rPr>
          <w:color w:val="002060"/>
          <w:rtl/>
        </w:rPr>
        <w:t>ערבוביא</w:t>
      </w:r>
      <w:proofErr w:type="spellEnd"/>
      <w:r w:rsidRPr="00D71BA1">
        <w:rPr>
          <w:color w:val="002060"/>
          <w:rtl/>
        </w:rPr>
        <w:t xml:space="preserve"> ובני חוצפה. ובמגן אברהם שם </w:t>
      </w:r>
      <w:proofErr w:type="spellStart"/>
      <w:r w:rsidRPr="00D71BA1">
        <w:rPr>
          <w:color w:val="002060"/>
          <w:rtl/>
        </w:rPr>
        <w:t>ס״ק</w:t>
      </w:r>
      <w:proofErr w:type="spellEnd"/>
      <w:r w:rsidRPr="00D71BA1">
        <w:rPr>
          <w:color w:val="002060"/>
          <w:rtl/>
        </w:rPr>
        <w:t xml:space="preserve"> ט׳ הקשה וצ״ע </w:t>
      </w:r>
      <w:proofErr w:type="spellStart"/>
      <w:r w:rsidRPr="00D71BA1">
        <w:rPr>
          <w:color w:val="002060"/>
          <w:rtl/>
        </w:rPr>
        <w:t>דהלא</w:t>
      </w:r>
      <w:proofErr w:type="spellEnd"/>
      <w:r w:rsidRPr="00D71BA1">
        <w:rPr>
          <w:color w:val="002060"/>
          <w:rtl/>
        </w:rPr>
        <w:t xml:space="preserve"> יעקב </w:t>
      </w:r>
      <w:proofErr w:type="spellStart"/>
      <w:r w:rsidRPr="00D71BA1">
        <w:rPr>
          <w:color w:val="002060"/>
          <w:rtl/>
        </w:rPr>
        <w:t>נתכוין</w:t>
      </w:r>
      <w:proofErr w:type="spellEnd"/>
      <w:r w:rsidRPr="00D71BA1">
        <w:rPr>
          <w:color w:val="002060"/>
          <w:rtl/>
        </w:rPr>
        <w:t xml:space="preserve"> לרחל ובא על לאה וא״כ הוו בני תמורה וצ״ע שיהיו ח״ו מן המורדים והפושעים ובפרט שהיא </w:t>
      </w:r>
      <w:proofErr w:type="spellStart"/>
      <w:r w:rsidRPr="00D71BA1">
        <w:rPr>
          <w:color w:val="002060"/>
          <w:rtl/>
        </w:rPr>
        <w:t>נתעברה</w:t>
      </w:r>
      <w:proofErr w:type="spellEnd"/>
      <w:r w:rsidRPr="00D71BA1">
        <w:rPr>
          <w:color w:val="002060"/>
          <w:rtl/>
        </w:rPr>
        <w:t xml:space="preserve"> מביאה זו </w:t>
      </w:r>
      <w:proofErr w:type="spellStart"/>
      <w:r w:rsidRPr="00D71BA1">
        <w:rPr>
          <w:color w:val="002060"/>
          <w:rtl/>
        </w:rPr>
        <w:t>כדאיתא</w:t>
      </w:r>
      <w:proofErr w:type="spellEnd"/>
      <w:r w:rsidRPr="00D71BA1">
        <w:rPr>
          <w:color w:val="002060"/>
          <w:rtl/>
        </w:rPr>
        <w:t xml:space="preserve"> ביבמות ע״ו. </w:t>
      </w:r>
      <w:proofErr w:type="spellStart"/>
      <w:r w:rsidRPr="00D71BA1">
        <w:rPr>
          <w:color w:val="002060"/>
          <w:rtl/>
        </w:rPr>
        <w:t>דיעקב</w:t>
      </w:r>
      <w:proofErr w:type="spellEnd"/>
      <w:r w:rsidRPr="00D71BA1">
        <w:rPr>
          <w:color w:val="002060"/>
          <w:rtl/>
        </w:rPr>
        <w:t xml:space="preserve"> אבינו לא ראה קרי מימיו </w:t>
      </w:r>
      <w:proofErr w:type="spellStart"/>
      <w:r w:rsidRPr="00D71BA1">
        <w:rPr>
          <w:color w:val="002060"/>
          <w:rtl/>
        </w:rPr>
        <w:t>מדכתיב</w:t>
      </w:r>
      <w:proofErr w:type="spellEnd"/>
      <w:r w:rsidRPr="00D71BA1">
        <w:rPr>
          <w:color w:val="002060"/>
          <w:rtl/>
        </w:rPr>
        <w:t xml:space="preserve"> כחי וראשית אוני וכתבו שם </w:t>
      </w:r>
      <w:proofErr w:type="spellStart"/>
      <w:r w:rsidRPr="00D71BA1">
        <w:rPr>
          <w:color w:val="002060"/>
          <w:rtl/>
        </w:rPr>
        <w:t>התוס</w:t>
      </w:r>
      <w:proofErr w:type="spellEnd"/>
      <w:r w:rsidRPr="00D71BA1">
        <w:rPr>
          <w:color w:val="002060"/>
          <w:rtl/>
        </w:rPr>
        <w:t xml:space="preserve">׳ בד״ה שלא ראה, </w:t>
      </w:r>
      <w:proofErr w:type="spellStart"/>
      <w:r w:rsidRPr="00D71BA1">
        <w:rPr>
          <w:color w:val="002060"/>
          <w:rtl/>
        </w:rPr>
        <w:t>ונתעברה</w:t>
      </w:r>
      <w:proofErr w:type="spellEnd"/>
      <w:r w:rsidRPr="00D71BA1">
        <w:rPr>
          <w:color w:val="002060"/>
          <w:rtl/>
        </w:rPr>
        <w:t xml:space="preserve"> (לאה) מביאה ראשונה, </w:t>
      </w:r>
      <w:proofErr w:type="spellStart"/>
      <w:r w:rsidRPr="00D71BA1">
        <w:rPr>
          <w:color w:val="002060"/>
          <w:rtl/>
        </w:rPr>
        <w:t>שמיעכה</w:t>
      </w:r>
      <w:proofErr w:type="spellEnd"/>
      <w:r w:rsidRPr="00D71BA1">
        <w:rPr>
          <w:color w:val="002060"/>
          <w:rtl/>
        </w:rPr>
        <w:t xml:space="preserve"> (בתוליה) באצבע. וכתב </w:t>
      </w:r>
      <w:proofErr w:type="spellStart"/>
      <w:r w:rsidRPr="00D71BA1">
        <w:rPr>
          <w:color w:val="002060"/>
          <w:rtl/>
        </w:rPr>
        <w:t>לישב</w:t>
      </w:r>
      <w:proofErr w:type="spellEnd"/>
      <w:r w:rsidRPr="00D71BA1">
        <w:rPr>
          <w:color w:val="002060"/>
          <w:rtl/>
        </w:rPr>
        <w:t xml:space="preserve"> </w:t>
      </w:r>
      <w:proofErr w:type="spellStart"/>
      <w:r w:rsidRPr="00D71BA1">
        <w:rPr>
          <w:color w:val="002060"/>
          <w:rtl/>
        </w:rPr>
        <w:t>דבני</w:t>
      </w:r>
      <w:proofErr w:type="spellEnd"/>
      <w:r w:rsidRPr="00D71BA1">
        <w:rPr>
          <w:color w:val="002060"/>
          <w:rtl/>
        </w:rPr>
        <w:t xml:space="preserve"> תמורה הוי </w:t>
      </w:r>
      <w:proofErr w:type="spellStart"/>
      <w:r w:rsidRPr="00D71BA1">
        <w:rPr>
          <w:color w:val="002060"/>
          <w:rtl/>
        </w:rPr>
        <w:t>דוקא</w:t>
      </w:r>
      <w:proofErr w:type="spellEnd"/>
      <w:r w:rsidRPr="00D71BA1">
        <w:rPr>
          <w:color w:val="002060"/>
          <w:rtl/>
        </w:rPr>
        <w:t xml:space="preserve"> כשראה רחל שוכבת במטה ונתכון לגוף זה ואח״כ </w:t>
      </w:r>
      <w:proofErr w:type="spellStart"/>
      <w:r w:rsidRPr="00D71BA1">
        <w:rPr>
          <w:color w:val="002060"/>
          <w:rtl/>
        </w:rPr>
        <w:t>נזדמנה</w:t>
      </w:r>
      <w:proofErr w:type="spellEnd"/>
      <w:r w:rsidRPr="00D71BA1">
        <w:rPr>
          <w:color w:val="002060"/>
          <w:rtl/>
        </w:rPr>
        <w:t xml:space="preserve"> לו לאה, אבל יעקב בשעת כניסתו לחופה ראה לאה ונתכון לגופה, רק שסבר ששמה רחל ובזה לית לן בה וכיוצא בזה חילקו בסנהדרין </w:t>
      </w:r>
      <w:proofErr w:type="spellStart"/>
      <w:r w:rsidRPr="00D71BA1">
        <w:rPr>
          <w:color w:val="002060"/>
          <w:rtl/>
        </w:rPr>
        <w:t>בנתכוון</w:t>
      </w:r>
      <w:proofErr w:type="spellEnd"/>
      <w:r w:rsidRPr="00D71BA1">
        <w:rPr>
          <w:color w:val="002060"/>
          <w:rtl/>
        </w:rPr>
        <w:t xml:space="preserve"> להרוג זה והרג זה עכ״ל.</w:t>
      </w:r>
    </w:p>
    <w:p w14:paraId="6C385583" w14:textId="77777777" w:rsidR="00AA2359" w:rsidRPr="00D71BA1" w:rsidRDefault="00AA2359" w:rsidP="00AA2359">
      <w:pPr>
        <w:pStyle w:val="Bodytext381"/>
        <w:shd w:val="clear" w:color="auto" w:fill="auto"/>
        <w:tabs>
          <w:tab w:val="left" w:pos="1047"/>
          <w:tab w:val="left" w:pos="2354"/>
          <w:tab w:val="left" w:pos="2811"/>
          <w:tab w:val="left" w:pos="3295"/>
          <w:tab w:val="left" w:pos="4452"/>
          <w:tab w:val="left" w:pos="5254"/>
          <w:tab w:val="left" w:pos="5594"/>
          <w:tab w:val="left" w:pos="6012"/>
          <w:tab w:val="left" w:pos="6530"/>
        </w:tabs>
        <w:spacing w:before="0" w:line="307" w:lineRule="exact"/>
        <w:ind w:firstLine="400"/>
        <w:rPr>
          <w:color w:val="002060"/>
          <w:rtl/>
        </w:rPr>
      </w:pPr>
      <w:r w:rsidRPr="00D71BA1">
        <w:rPr>
          <w:color w:val="002060"/>
          <w:rtl/>
        </w:rPr>
        <w:t>ותרוץ</w:t>
      </w:r>
      <w:r w:rsidRPr="00D71BA1">
        <w:rPr>
          <w:color w:val="002060"/>
          <w:rtl/>
        </w:rPr>
        <w:tab/>
        <w:t xml:space="preserve">זה דוחק </w:t>
      </w:r>
      <w:proofErr w:type="spellStart"/>
      <w:r w:rsidRPr="00D71BA1">
        <w:rPr>
          <w:color w:val="002060"/>
          <w:rtl/>
        </w:rPr>
        <w:t>דכיצד</w:t>
      </w:r>
      <w:proofErr w:type="spellEnd"/>
      <w:r w:rsidRPr="00D71BA1">
        <w:rPr>
          <w:color w:val="002060"/>
          <w:rtl/>
        </w:rPr>
        <w:tab/>
        <w:t>יתכן</w:t>
      </w:r>
      <w:r w:rsidRPr="00D71BA1">
        <w:rPr>
          <w:color w:val="002060"/>
          <w:rtl/>
        </w:rPr>
        <w:tab/>
        <w:t>לומר</w:t>
      </w:r>
      <w:r w:rsidRPr="00D71BA1">
        <w:rPr>
          <w:color w:val="002060"/>
          <w:rtl/>
        </w:rPr>
        <w:tab/>
        <w:t>שיעקב אבינו</w:t>
      </w:r>
      <w:r w:rsidRPr="00D71BA1">
        <w:rPr>
          <w:color w:val="002060"/>
          <w:rtl/>
        </w:rPr>
        <w:tab/>
        <w:t>לא הכיר</w:t>
      </w:r>
      <w:r w:rsidRPr="00D71BA1">
        <w:rPr>
          <w:color w:val="002060"/>
          <w:rtl/>
        </w:rPr>
        <w:tab/>
        <w:t>את</w:t>
      </w:r>
      <w:r w:rsidRPr="00D71BA1">
        <w:rPr>
          <w:color w:val="002060"/>
          <w:rtl/>
        </w:rPr>
        <w:tab/>
        <w:t>רחל</w:t>
      </w:r>
      <w:r w:rsidRPr="00D71BA1">
        <w:rPr>
          <w:color w:val="002060"/>
          <w:rtl/>
        </w:rPr>
        <w:tab/>
        <w:t>שהרי</w:t>
      </w:r>
      <w:r w:rsidRPr="00D71BA1">
        <w:rPr>
          <w:color w:val="002060"/>
          <w:rtl/>
        </w:rPr>
        <w:tab/>
        <w:t>פגש</w:t>
      </w:r>
    </w:p>
    <w:p w14:paraId="48356DBD" w14:textId="77777777" w:rsidR="00AA2359" w:rsidRPr="00D71BA1" w:rsidRDefault="00AA2359" w:rsidP="00AA2359">
      <w:pPr>
        <w:pStyle w:val="Bodytext381"/>
        <w:shd w:val="clear" w:color="auto" w:fill="auto"/>
        <w:spacing w:before="0" w:after="100" w:line="307" w:lineRule="exact"/>
        <w:rPr>
          <w:color w:val="002060"/>
          <w:rtl/>
        </w:rPr>
      </w:pPr>
      <w:r w:rsidRPr="00D71BA1">
        <w:rPr>
          <w:color w:val="002060"/>
          <w:rtl/>
        </w:rPr>
        <w:t xml:space="preserve">בה מיד בבואו </w:t>
      </w:r>
      <w:proofErr w:type="spellStart"/>
      <w:r w:rsidRPr="00D71BA1">
        <w:rPr>
          <w:color w:val="002060"/>
          <w:rtl/>
        </w:rPr>
        <w:t>לחרן</w:t>
      </w:r>
      <w:proofErr w:type="spellEnd"/>
      <w:r w:rsidRPr="00D71BA1">
        <w:rPr>
          <w:color w:val="002060"/>
          <w:rtl/>
        </w:rPr>
        <w:t xml:space="preserve"> ונשק לה, והכתוב מעיד </w:t>
      </w:r>
      <w:proofErr w:type="spellStart"/>
      <w:r w:rsidRPr="00D71BA1">
        <w:rPr>
          <w:color w:val="002060"/>
          <w:rtl/>
        </w:rPr>
        <w:t>דעיני</w:t>
      </w:r>
      <w:proofErr w:type="spellEnd"/>
      <w:r w:rsidRPr="00D71BA1">
        <w:rPr>
          <w:color w:val="002060"/>
          <w:rtl/>
        </w:rPr>
        <w:t xml:space="preserve"> לאה רכות ורחל </w:t>
      </w:r>
      <w:proofErr w:type="spellStart"/>
      <w:r w:rsidRPr="00D71BA1">
        <w:rPr>
          <w:color w:val="002060"/>
          <w:rtl/>
        </w:rPr>
        <w:t>היתה</w:t>
      </w:r>
      <w:proofErr w:type="spellEnd"/>
      <w:r w:rsidRPr="00D71BA1">
        <w:rPr>
          <w:color w:val="002060"/>
          <w:rtl/>
        </w:rPr>
        <w:t xml:space="preserve"> יפת תואר ויפת מראה. ובישועות יעקב שם </w:t>
      </w:r>
      <w:proofErr w:type="spellStart"/>
      <w:r w:rsidRPr="00D71BA1">
        <w:rPr>
          <w:color w:val="002060"/>
          <w:rtl/>
        </w:rPr>
        <w:t>ס״ק</w:t>
      </w:r>
      <w:proofErr w:type="spellEnd"/>
      <w:r w:rsidRPr="00D71BA1">
        <w:rPr>
          <w:color w:val="002060"/>
          <w:rtl/>
        </w:rPr>
        <w:t xml:space="preserve"> ג׳ כתב על דברי </w:t>
      </w:r>
      <w:proofErr w:type="spellStart"/>
      <w:r w:rsidRPr="00D71BA1">
        <w:rPr>
          <w:color w:val="002060"/>
          <w:rtl/>
        </w:rPr>
        <w:t>המג״א</w:t>
      </w:r>
      <w:proofErr w:type="spellEnd"/>
      <w:r w:rsidRPr="00D71BA1">
        <w:rPr>
          <w:color w:val="002060"/>
          <w:rtl/>
        </w:rPr>
        <w:t xml:space="preserve"> הנ״ל ולי נראה </w:t>
      </w:r>
      <w:proofErr w:type="spellStart"/>
      <w:r w:rsidRPr="00D71BA1">
        <w:rPr>
          <w:color w:val="002060"/>
          <w:rtl/>
        </w:rPr>
        <w:t>דעדיין</w:t>
      </w:r>
      <w:proofErr w:type="spellEnd"/>
      <w:r w:rsidRPr="00D71BA1">
        <w:rPr>
          <w:color w:val="002060"/>
          <w:rtl/>
        </w:rPr>
        <w:t xml:space="preserve"> קשה והרי בני לאה הוו בני שנואה </w:t>
      </w:r>
      <w:proofErr w:type="spellStart"/>
      <w:r w:rsidRPr="00D71BA1">
        <w:rPr>
          <w:color w:val="002060"/>
          <w:rtl/>
        </w:rPr>
        <w:t>כדכתיב</w:t>
      </w:r>
      <w:proofErr w:type="spellEnd"/>
      <w:r w:rsidRPr="00D71BA1">
        <w:rPr>
          <w:color w:val="002060"/>
          <w:rtl/>
        </w:rPr>
        <w:t xml:space="preserve"> (כ״ט, ל״א) וירא ה׳ כי שנואה לאה.</w:t>
      </w:r>
    </w:p>
    <w:p w14:paraId="44BFBBE9" w14:textId="77777777" w:rsidR="00AA2359" w:rsidRPr="00D71BA1" w:rsidRDefault="00AA2359" w:rsidP="00AA2359">
      <w:pPr>
        <w:pStyle w:val="Bodytext381"/>
        <w:shd w:val="clear" w:color="auto" w:fill="auto"/>
        <w:spacing w:before="0" w:line="307" w:lineRule="exact"/>
        <w:jc w:val="right"/>
        <w:rPr>
          <w:color w:val="002060"/>
          <w:rtl/>
        </w:rPr>
      </w:pPr>
      <w:r w:rsidRPr="00D71BA1">
        <w:rPr>
          <w:color w:val="002060"/>
          <w:rtl/>
        </w:rPr>
        <w:lastRenderedPageBreak/>
        <w:t xml:space="preserve">והבית יוסף </w:t>
      </w:r>
      <w:proofErr w:type="spellStart"/>
      <w:r w:rsidRPr="00D71BA1">
        <w:rPr>
          <w:color w:val="002060"/>
          <w:rtl/>
        </w:rPr>
        <w:t>או״ח</w:t>
      </w:r>
      <w:proofErr w:type="spellEnd"/>
      <w:r w:rsidRPr="00D71BA1">
        <w:rPr>
          <w:color w:val="002060"/>
          <w:rtl/>
        </w:rPr>
        <w:t xml:space="preserve"> סימן ר״מ כתב </w:t>
      </w:r>
      <w:proofErr w:type="spellStart"/>
      <w:r w:rsidRPr="00D71BA1">
        <w:rPr>
          <w:color w:val="002060"/>
          <w:rtl/>
        </w:rPr>
        <w:t>דלאה</w:t>
      </w:r>
      <w:proofErr w:type="spellEnd"/>
      <w:r w:rsidRPr="00D71BA1">
        <w:rPr>
          <w:color w:val="002060"/>
          <w:rtl/>
        </w:rPr>
        <w:t xml:space="preserve"> לא </w:t>
      </w:r>
      <w:proofErr w:type="spellStart"/>
      <w:r w:rsidRPr="00D71BA1">
        <w:rPr>
          <w:color w:val="002060"/>
          <w:rtl/>
        </w:rPr>
        <w:t>היתה</w:t>
      </w:r>
      <w:proofErr w:type="spellEnd"/>
      <w:r w:rsidRPr="00D71BA1">
        <w:rPr>
          <w:color w:val="002060"/>
          <w:rtl/>
        </w:rPr>
        <w:t xml:space="preserve"> שנואה רק לא </w:t>
      </w:r>
      <w:proofErr w:type="spellStart"/>
      <w:r w:rsidRPr="00D71BA1">
        <w:rPr>
          <w:color w:val="002060"/>
          <w:rtl/>
        </w:rPr>
        <w:t>היתה</w:t>
      </w:r>
      <w:proofErr w:type="spellEnd"/>
      <w:r w:rsidRPr="00D71BA1">
        <w:rPr>
          <w:color w:val="002060"/>
          <w:rtl/>
        </w:rPr>
        <w:t xml:space="preserve"> אהובה באהבה יתרה כרחל, וכן משמע </w:t>
      </w:r>
      <w:proofErr w:type="spellStart"/>
      <w:r w:rsidRPr="00D71BA1">
        <w:rPr>
          <w:color w:val="002060"/>
          <w:rtl/>
        </w:rPr>
        <w:t>מדכתיב</w:t>
      </w:r>
      <w:proofErr w:type="spellEnd"/>
      <w:r w:rsidRPr="00D71BA1">
        <w:rPr>
          <w:color w:val="002060"/>
          <w:rtl/>
        </w:rPr>
        <w:t xml:space="preserve"> ויאהב גם את רחל מלאה, </w:t>
      </w:r>
      <w:proofErr w:type="spellStart"/>
      <w:r w:rsidRPr="00D71BA1">
        <w:rPr>
          <w:color w:val="002060"/>
          <w:rtl/>
        </w:rPr>
        <w:t>אלמא</w:t>
      </w:r>
      <w:proofErr w:type="spellEnd"/>
      <w:r w:rsidRPr="00D71BA1">
        <w:rPr>
          <w:color w:val="002060"/>
          <w:rtl/>
        </w:rPr>
        <w:t xml:space="preserve"> </w:t>
      </w:r>
      <w:proofErr w:type="spellStart"/>
      <w:r w:rsidRPr="00D71BA1">
        <w:rPr>
          <w:color w:val="002060"/>
          <w:rtl/>
        </w:rPr>
        <w:t>היתה</w:t>
      </w:r>
      <w:proofErr w:type="spellEnd"/>
      <w:r w:rsidRPr="00D71BA1">
        <w:rPr>
          <w:color w:val="002060"/>
          <w:rtl/>
        </w:rPr>
        <w:t xml:space="preserve"> לו</w:t>
      </w:r>
    </w:p>
    <w:p w14:paraId="0A98A1BB" w14:textId="77777777" w:rsidR="00AA2359" w:rsidRPr="00D71BA1" w:rsidRDefault="00AA2359" w:rsidP="00AA2359">
      <w:pPr>
        <w:pStyle w:val="Bodytext381"/>
        <w:shd w:val="clear" w:color="auto" w:fill="auto"/>
        <w:spacing w:before="0" w:after="104"/>
        <w:rPr>
          <w:color w:val="002060"/>
          <w:rtl/>
        </w:rPr>
      </w:pPr>
      <w:r w:rsidRPr="00D71BA1">
        <w:rPr>
          <w:color w:val="002060"/>
          <w:rtl/>
        </w:rPr>
        <w:t xml:space="preserve">אהבה גם ללאה, אלא שאהבתו לרחל </w:t>
      </w:r>
      <w:proofErr w:type="spellStart"/>
      <w:r w:rsidRPr="00D71BA1">
        <w:rPr>
          <w:color w:val="002060"/>
          <w:rtl/>
        </w:rPr>
        <w:t>היתה</w:t>
      </w:r>
      <w:proofErr w:type="spellEnd"/>
      <w:r w:rsidRPr="00D71BA1">
        <w:rPr>
          <w:color w:val="002060"/>
          <w:rtl/>
        </w:rPr>
        <w:t xml:space="preserve"> יותר גדולה. </w:t>
      </w:r>
      <w:proofErr w:type="spellStart"/>
      <w:r w:rsidRPr="00D71BA1">
        <w:rPr>
          <w:color w:val="002060"/>
          <w:rtl/>
        </w:rPr>
        <w:t>ועפי״ז</w:t>
      </w:r>
      <w:proofErr w:type="spellEnd"/>
      <w:r w:rsidRPr="00D71BA1">
        <w:rPr>
          <w:color w:val="002060"/>
          <w:rtl/>
        </w:rPr>
        <w:t xml:space="preserve"> ית</w:t>
      </w:r>
      <w:r w:rsidRPr="00D71BA1">
        <w:rPr>
          <w:rFonts w:hint="cs"/>
          <w:color w:val="002060"/>
          <w:rtl/>
        </w:rPr>
        <w:t>ור</w:t>
      </w:r>
      <w:r w:rsidRPr="00D71BA1">
        <w:rPr>
          <w:color w:val="002060"/>
          <w:rtl/>
        </w:rPr>
        <w:t>ץ כיצד עבר יעקב אבינו על הלאו של לא תשנא לאחיך בלבבך.</w:t>
      </w:r>
    </w:p>
    <w:p w14:paraId="1C812C5F" w14:textId="77777777" w:rsidR="00AA2359" w:rsidRPr="00D71BA1" w:rsidRDefault="00AA2359" w:rsidP="00AA2359">
      <w:pPr>
        <w:pStyle w:val="Bodytext381"/>
        <w:shd w:val="clear" w:color="auto" w:fill="auto"/>
        <w:spacing w:before="0" w:after="100" w:line="307" w:lineRule="exact"/>
        <w:ind w:firstLine="400"/>
        <w:rPr>
          <w:color w:val="002060"/>
          <w:rtl/>
        </w:rPr>
      </w:pPr>
      <w:r w:rsidRPr="00D71BA1">
        <w:rPr>
          <w:color w:val="002060"/>
          <w:rtl/>
        </w:rPr>
        <w:t xml:space="preserve">והישועות יעקב כתב לתרץ דאם בשעת תשמיש מתרצה לה, אף שבלי תשמיש היא שנואה לו לא </w:t>
      </w:r>
      <w:proofErr w:type="spellStart"/>
      <w:r w:rsidRPr="00D71BA1">
        <w:rPr>
          <w:color w:val="002060"/>
          <w:rtl/>
        </w:rPr>
        <w:t>חשיב</w:t>
      </w:r>
      <w:proofErr w:type="spellEnd"/>
      <w:r w:rsidRPr="00D71BA1">
        <w:rPr>
          <w:color w:val="002060"/>
          <w:rtl/>
        </w:rPr>
        <w:t xml:space="preserve"> בני שנואה (וכן כתב </w:t>
      </w:r>
      <w:proofErr w:type="spellStart"/>
      <w:r w:rsidRPr="00D71BA1">
        <w:rPr>
          <w:color w:val="002060"/>
          <w:rtl/>
        </w:rPr>
        <w:t>הראב״ד</w:t>
      </w:r>
      <w:proofErr w:type="spellEnd"/>
      <w:r w:rsidRPr="00D71BA1">
        <w:rPr>
          <w:color w:val="002060"/>
          <w:rtl/>
        </w:rPr>
        <w:t xml:space="preserve"> בבעלי הנפש) ועוד כתב שם </w:t>
      </w:r>
      <w:proofErr w:type="spellStart"/>
      <w:r w:rsidRPr="00D71BA1">
        <w:rPr>
          <w:color w:val="002060"/>
          <w:rtl/>
        </w:rPr>
        <w:t>לישב</w:t>
      </w:r>
      <w:proofErr w:type="spellEnd"/>
      <w:r w:rsidRPr="00D71BA1">
        <w:rPr>
          <w:color w:val="002060"/>
          <w:rtl/>
        </w:rPr>
        <w:t xml:space="preserve"> עפ״י המדרש רבה, אמר לה </w:t>
      </w:r>
      <w:proofErr w:type="spellStart"/>
      <w:r w:rsidRPr="00D71BA1">
        <w:rPr>
          <w:color w:val="002060"/>
          <w:rtl/>
        </w:rPr>
        <w:t>רמיתא</w:t>
      </w:r>
      <w:proofErr w:type="spellEnd"/>
      <w:r w:rsidRPr="00D71BA1">
        <w:rPr>
          <w:color w:val="002060"/>
          <w:rtl/>
        </w:rPr>
        <w:t xml:space="preserve"> בת </w:t>
      </w:r>
      <w:proofErr w:type="spellStart"/>
      <w:r w:rsidRPr="00D71BA1">
        <w:rPr>
          <w:color w:val="002060"/>
          <w:rtl/>
        </w:rPr>
        <w:t>רמאה</w:t>
      </w:r>
      <w:proofErr w:type="spellEnd"/>
      <w:r w:rsidRPr="00D71BA1">
        <w:rPr>
          <w:color w:val="002060"/>
          <w:rtl/>
        </w:rPr>
        <w:t xml:space="preserve"> (רמאית בת רמאי) לאו </w:t>
      </w:r>
      <w:proofErr w:type="spellStart"/>
      <w:r w:rsidRPr="00D71BA1">
        <w:rPr>
          <w:color w:val="002060"/>
          <w:rtl/>
        </w:rPr>
        <w:t>בלילא</w:t>
      </w:r>
      <w:proofErr w:type="spellEnd"/>
      <w:r w:rsidRPr="00D71BA1">
        <w:rPr>
          <w:color w:val="002060"/>
          <w:rtl/>
        </w:rPr>
        <w:t xml:space="preserve"> </w:t>
      </w:r>
      <w:proofErr w:type="spellStart"/>
      <w:r w:rsidRPr="00D71BA1">
        <w:rPr>
          <w:color w:val="002060"/>
          <w:rtl/>
        </w:rPr>
        <w:t>הוה</w:t>
      </w:r>
      <w:proofErr w:type="spellEnd"/>
      <w:r w:rsidRPr="00D71BA1">
        <w:rPr>
          <w:color w:val="002060"/>
          <w:rtl/>
        </w:rPr>
        <w:t xml:space="preserve"> </w:t>
      </w:r>
      <w:proofErr w:type="spellStart"/>
      <w:r w:rsidRPr="00D71BA1">
        <w:rPr>
          <w:color w:val="002060"/>
          <w:rtl/>
        </w:rPr>
        <w:t>קרינא</w:t>
      </w:r>
      <w:proofErr w:type="spellEnd"/>
      <w:r w:rsidRPr="00D71BA1">
        <w:rPr>
          <w:color w:val="002060"/>
          <w:rtl/>
        </w:rPr>
        <w:t xml:space="preserve"> רחל ואת ענית לי (האם לא קראתי לך בלילה רחל ואת ענית לי) אמרה ליה </w:t>
      </w:r>
      <w:proofErr w:type="spellStart"/>
      <w:r w:rsidRPr="00D71BA1">
        <w:rPr>
          <w:color w:val="002060"/>
          <w:rtl/>
        </w:rPr>
        <w:t>אית</w:t>
      </w:r>
      <w:proofErr w:type="spellEnd"/>
      <w:r w:rsidRPr="00D71BA1">
        <w:rPr>
          <w:color w:val="002060"/>
          <w:rtl/>
        </w:rPr>
        <w:t xml:space="preserve"> ספר דלית ליה תלמידים (כלום יש ספר שאין לו תלמידים) לא כך </w:t>
      </w:r>
      <w:proofErr w:type="spellStart"/>
      <w:r w:rsidRPr="00D71BA1">
        <w:rPr>
          <w:color w:val="002060"/>
          <w:rtl/>
        </w:rPr>
        <w:t>הוה</w:t>
      </w:r>
      <w:proofErr w:type="spellEnd"/>
      <w:r w:rsidRPr="00D71BA1">
        <w:rPr>
          <w:color w:val="002060"/>
          <w:rtl/>
        </w:rPr>
        <w:t xml:space="preserve"> צווח לך אביך, עשו, ואת ענית ליה.</w:t>
      </w:r>
    </w:p>
    <w:p w14:paraId="228FFD26" w14:textId="77777777" w:rsidR="00AA2359" w:rsidRPr="00D71BA1" w:rsidRDefault="00AA2359" w:rsidP="00AA2359">
      <w:pPr>
        <w:pStyle w:val="Bodytext381"/>
        <w:shd w:val="clear" w:color="auto" w:fill="auto"/>
        <w:spacing w:before="0" w:line="307" w:lineRule="exact"/>
        <w:ind w:firstLine="400"/>
        <w:rPr>
          <w:color w:val="002060"/>
          <w:rtl/>
        </w:rPr>
      </w:pPr>
      <w:r w:rsidRPr="00D71BA1">
        <w:rPr>
          <w:color w:val="002060"/>
          <w:rtl/>
        </w:rPr>
        <w:t>ולכאורה קשה וכי בגלל שהוא עשה שלא כדין מותר גם לה לנהוג שלא כדין.</w:t>
      </w:r>
    </w:p>
    <w:p w14:paraId="08EF5CF8" w14:textId="77777777" w:rsidR="00AA2359" w:rsidRPr="00D71BA1" w:rsidRDefault="00AA2359" w:rsidP="00AA2359">
      <w:pPr>
        <w:pStyle w:val="Bodytext381"/>
        <w:shd w:val="clear" w:color="auto" w:fill="auto"/>
        <w:spacing w:before="0" w:line="307" w:lineRule="exact"/>
        <w:rPr>
          <w:color w:val="002060"/>
          <w:rtl/>
        </w:rPr>
      </w:pPr>
      <w:r w:rsidRPr="00D71BA1">
        <w:rPr>
          <w:color w:val="002060"/>
          <w:rtl/>
        </w:rPr>
        <w:t xml:space="preserve">אך </w:t>
      </w:r>
      <w:proofErr w:type="spellStart"/>
      <w:r w:rsidRPr="00D71BA1">
        <w:rPr>
          <w:color w:val="002060"/>
          <w:rtl/>
        </w:rPr>
        <w:t>י״ל</w:t>
      </w:r>
      <w:proofErr w:type="spellEnd"/>
      <w:r w:rsidRPr="00D71BA1">
        <w:rPr>
          <w:color w:val="002060"/>
          <w:rtl/>
        </w:rPr>
        <w:t xml:space="preserve"> </w:t>
      </w:r>
      <w:proofErr w:type="spellStart"/>
      <w:r w:rsidRPr="00D71BA1">
        <w:rPr>
          <w:color w:val="002060"/>
          <w:rtl/>
        </w:rPr>
        <w:t>דיצחק</w:t>
      </w:r>
      <w:proofErr w:type="spellEnd"/>
      <w:r w:rsidRPr="00D71BA1">
        <w:rPr>
          <w:color w:val="002060"/>
          <w:rtl/>
        </w:rPr>
        <w:t xml:space="preserve"> רצה לברך את עשו לא בגלל ששמו עשו אלא שלא רצה לברך את הקטן לפני הגדול, כפי </w:t>
      </w:r>
      <w:proofErr w:type="spellStart"/>
      <w:r w:rsidRPr="00D71BA1">
        <w:rPr>
          <w:color w:val="002060"/>
          <w:rtl/>
        </w:rPr>
        <w:t>שפירש״י</w:t>
      </w:r>
      <w:proofErr w:type="spellEnd"/>
      <w:r w:rsidRPr="00D71BA1">
        <w:rPr>
          <w:color w:val="002060"/>
          <w:rtl/>
        </w:rPr>
        <w:t xml:space="preserve"> לעיל, (כ״ז, ל״ו), וסבר </w:t>
      </w:r>
      <w:proofErr w:type="spellStart"/>
      <w:r w:rsidRPr="00D71BA1">
        <w:rPr>
          <w:color w:val="002060"/>
          <w:rtl/>
        </w:rPr>
        <w:t>דעשו</w:t>
      </w:r>
      <w:proofErr w:type="spellEnd"/>
      <w:r w:rsidRPr="00D71BA1">
        <w:rPr>
          <w:color w:val="002060"/>
          <w:rtl/>
        </w:rPr>
        <w:t xml:space="preserve"> הוא הבכור אבל יעקב אבינו ידע בעצמו שעשו מכר לו את הבכורה והוא עומד במקום עשו והוא כעת הבכור. וא״כ </w:t>
      </w:r>
      <w:proofErr w:type="spellStart"/>
      <w:r w:rsidRPr="00D71BA1">
        <w:rPr>
          <w:color w:val="002060"/>
          <w:rtl/>
        </w:rPr>
        <w:t>י״ל</w:t>
      </w:r>
      <w:proofErr w:type="spellEnd"/>
      <w:r w:rsidRPr="00D71BA1">
        <w:rPr>
          <w:color w:val="002060"/>
          <w:rtl/>
        </w:rPr>
        <w:t xml:space="preserve"> </w:t>
      </w:r>
      <w:proofErr w:type="spellStart"/>
      <w:r w:rsidRPr="00D71BA1">
        <w:rPr>
          <w:color w:val="002060"/>
          <w:rtl/>
        </w:rPr>
        <w:t>דיעקב</w:t>
      </w:r>
      <w:proofErr w:type="spellEnd"/>
      <w:r w:rsidRPr="00D71BA1">
        <w:rPr>
          <w:color w:val="002060"/>
          <w:rtl/>
        </w:rPr>
        <w:t xml:space="preserve"> אבינו לא רצה לקחת את לאה לפי שסבור היה שהיא נפלה בחלקו של עשו לפי שהיו אומרים הקטנה לקטן הגדולה לגדול. וזה א״כ מה שהשיבה לו לאה, כיון שאתה אמרת אנכי עשו בכורך א״כ אני הרי מוכנה הייתי לגדול והרי כעת אתה הגדול ואין כאן תמורה, ולכן גם קראה את שמו של בנה הראשון ראובן </w:t>
      </w:r>
      <w:proofErr w:type="spellStart"/>
      <w:r w:rsidRPr="00D71BA1">
        <w:rPr>
          <w:color w:val="002060"/>
          <w:rtl/>
        </w:rPr>
        <w:t>כפירש״י</w:t>
      </w:r>
      <w:proofErr w:type="spellEnd"/>
      <w:r w:rsidRPr="00D71BA1">
        <w:rPr>
          <w:color w:val="002060"/>
          <w:rtl/>
        </w:rPr>
        <w:t xml:space="preserve"> </w:t>
      </w:r>
      <w:proofErr w:type="spellStart"/>
      <w:r w:rsidRPr="00D71BA1">
        <w:rPr>
          <w:color w:val="002060"/>
          <w:rtl/>
        </w:rPr>
        <w:t>דאמרה</w:t>
      </w:r>
      <w:proofErr w:type="spellEnd"/>
      <w:r w:rsidRPr="00D71BA1">
        <w:rPr>
          <w:color w:val="002060"/>
          <w:rtl/>
        </w:rPr>
        <w:t xml:space="preserve"> ראו מה בין בני לבן חמי שמכר הבכורה ליעקב וזה לא מכרה וא״כ הוי יעקב הבכור </w:t>
      </w:r>
      <w:proofErr w:type="spellStart"/>
      <w:r w:rsidRPr="00D71BA1">
        <w:rPr>
          <w:color w:val="002060"/>
          <w:rtl/>
        </w:rPr>
        <w:t>והיתה</w:t>
      </w:r>
      <w:proofErr w:type="spellEnd"/>
      <w:r w:rsidRPr="00D71BA1">
        <w:rPr>
          <w:color w:val="002060"/>
          <w:rtl/>
        </w:rPr>
        <w:t xml:space="preserve"> מיועדת עבורו מעיקרא וא״כ אין ראובן בכלל בני תמורה.</w:t>
      </w:r>
    </w:p>
    <w:p w14:paraId="61CE587A" w14:textId="77777777" w:rsidR="00AA2359" w:rsidRPr="00D71BA1" w:rsidRDefault="00AA2359" w:rsidP="00AA2359">
      <w:pPr>
        <w:pStyle w:val="Bodytext150"/>
        <w:shd w:val="clear" w:color="auto" w:fill="auto"/>
        <w:spacing w:after="310"/>
        <w:jc w:val="right"/>
        <w:rPr>
          <w:color w:val="002060"/>
          <w:rtl/>
        </w:rPr>
      </w:pPr>
      <w:r w:rsidRPr="00D71BA1">
        <w:rPr>
          <w:color w:val="002060"/>
          <w:rtl/>
        </w:rPr>
        <w:t>עפ״י הפרדס יוסף</w:t>
      </w:r>
    </w:p>
    <w:p w14:paraId="125B5A9D" w14:textId="77777777" w:rsidR="00AA2359" w:rsidRDefault="00AA2359" w:rsidP="00AA2359">
      <w:pPr>
        <w:pStyle w:val="Heading341"/>
        <w:keepNext/>
        <w:keepLines/>
        <w:shd w:val="clear" w:color="auto" w:fill="auto"/>
        <w:spacing w:before="0" w:after="0"/>
        <w:jc w:val="right"/>
        <w:rPr>
          <w:rtl/>
        </w:rPr>
      </w:pPr>
      <w:bookmarkStart w:id="230" w:name="bookmark721"/>
      <w:proofErr w:type="spellStart"/>
      <w:r>
        <w:rPr>
          <w:rtl/>
        </w:rPr>
        <w:t>ותהר</w:t>
      </w:r>
      <w:proofErr w:type="spellEnd"/>
      <w:r>
        <w:rPr>
          <w:rtl/>
        </w:rPr>
        <w:t xml:space="preserve"> לאה ותלד בו ותקרא שמו ראובן כי אמרה כי ראה ה׳ בעניי</w:t>
      </w:r>
      <w:bookmarkEnd w:id="230"/>
    </w:p>
    <w:p w14:paraId="55B00396" w14:textId="77777777" w:rsidR="00AA2359" w:rsidRPr="00000CB3" w:rsidRDefault="00AA2359" w:rsidP="00AA2359">
      <w:pPr>
        <w:pStyle w:val="Heading341"/>
        <w:keepNext/>
        <w:keepLines/>
        <w:shd w:val="clear" w:color="auto" w:fill="auto"/>
        <w:spacing w:before="0" w:after="60" w:line="307" w:lineRule="exact"/>
        <w:jc w:val="both"/>
        <w:rPr>
          <w:color w:val="00B050"/>
          <w:rtl/>
        </w:rPr>
      </w:pPr>
      <w:bookmarkStart w:id="231" w:name="bookmark722"/>
      <w:r w:rsidRPr="00000CB3">
        <w:rPr>
          <w:color w:val="00B050"/>
          <w:rtl/>
        </w:rPr>
        <w:t>כי וע</w:t>
      </w:r>
      <w:r w:rsidRPr="00000CB3">
        <w:rPr>
          <w:rFonts w:hint="cs"/>
          <w:color w:val="00B050"/>
          <w:rtl/>
        </w:rPr>
        <w:t>ת</w:t>
      </w:r>
      <w:r w:rsidRPr="00000CB3">
        <w:rPr>
          <w:color w:val="00B050"/>
          <w:rtl/>
        </w:rPr>
        <w:t xml:space="preserve">ה יאהבני אישי: </w:t>
      </w:r>
      <w:proofErr w:type="spellStart"/>
      <w:r w:rsidRPr="00000CB3">
        <w:rPr>
          <w:color w:val="00B050"/>
          <w:rtl/>
        </w:rPr>
        <w:t>ותהר</w:t>
      </w:r>
      <w:proofErr w:type="spellEnd"/>
      <w:r w:rsidRPr="00000CB3">
        <w:rPr>
          <w:color w:val="00B050"/>
          <w:rtl/>
        </w:rPr>
        <w:t xml:space="preserve"> עוד ותלד כ</w:t>
      </w:r>
      <w:r w:rsidRPr="00000CB3">
        <w:rPr>
          <w:rFonts w:hint="cs"/>
          <w:color w:val="00B050"/>
          <w:rtl/>
        </w:rPr>
        <w:t>ן</w:t>
      </w:r>
      <w:r w:rsidRPr="00000CB3">
        <w:rPr>
          <w:color w:val="00B050"/>
          <w:rtl/>
        </w:rPr>
        <w:t xml:space="preserve"> ותאמר כי שמע ה׳ כי שנואה </w:t>
      </w:r>
      <w:proofErr w:type="spellStart"/>
      <w:r w:rsidRPr="00000CB3">
        <w:rPr>
          <w:color w:val="00B050"/>
          <w:rtl/>
        </w:rPr>
        <w:t>אגניכגי</w:t>
      </w:r>
      <w:proofErr w:type="spellEnd"/>
      <w:r w:rsidRPr="00000CB3">
        <w:rPr>
          <w:color w:val="00B050"/>
          <w:rtl/>
        </w:rPr>
        <w:t xml:space="preserve"> </w:t>
      </w:r>
      <w:proofErr w:type="spellStart"/>
      <w:r w:rsidRPr="00000CB3">
        <w:rPr>
          <w:color w:val="00B050"/>
          <w:rtl/>
        </w:rPr>
        <w:t>ויתן</w:t>
      </w:r>
      <w:proofErr w:type="spellEnd"/>
      <w:r w:rsidRPr="00000CB3">
        <w:rPr>
          <w:color w:val="00B050"/>
          <w:rtl/>
        </w:rPr>
        <w:t xml:space="preserve"> לי גם את זה ותקרא שמו שמעון(כ״ט, ל״ב-ל״ג)</w:t>
      </w:r>
      <w:bookmarkEnd w:id="231"/>
    </w:p>
    <w:p w14:paraId="5C86876E" w14:textId="77777777" w:rsidR="00AA2359" w:rsidRPr="00000CB3" w:rsidRDefault="00AA2359" w:rsidP="00AA2359">
      <w:pPr>
        <w:pStyle w:val="Bodytext381"/>
        <w:shd w:val="clear" w:color="auto" w:fill="auto"/>
        <w:tabs>
          <w:tab w:val="left" w:pos="1234"/>
          <w:tab w:val="left" w:pos="1498"/>
          <w:tab w:val="left" w:pos="1930"/>
          <w:tab w:val="left" w:pos="2559"/>
          <w:tab w:val="left" w:pos="3025"/>
          <w:tab w:val="left" w:pos="3548"/>
          <w:tab w:val="left" w:pos="4038"/>
          <w:tab w:val="left" w:pos="4518"/>
          <w:tab w:val="left" w:pos="5127"/>
          <w:tab w:val="left" w:pos="5660"/>
        </w:tabs>
        <w:spacing w:before="0" w:after="60" w:line="307" w:lineRule="exact"/>
        <w:ind w:firstLine="400"/>
        <w:rPr>
          <w:color w:val="00B050"/>
          <w:rtl/>
        </w:rPr>
      </w:pPr>
      <w:r w:rsidRPr="00000CB3">
        <w:rPr>
          <w:color w:val="00B050"/>
          <w:rtl/>
        </w:rPr>
        <w:t xml:space="preserve">ויש להבין </w:t>
      </w:r>
      <w:proofErr w:type="spellStart"/>
      <w:r w:rsidRPr="00000CB3">
        <w:rPr>
          <w:color w:val="00B050"/>
          <w:rtl/>
        </w:rPr>
        <w:t>אמאי</w:t>
      </w:r>
      <w:proofErr w:type="spellEnd"/>
      <w:r w:rsidRPr="00000CB3">
        <w:rPr>
          <w:color w:val="00B050"/>
          <w:rtl/>
        </w:rPr>
        <w:t xml:space="preserve"> כשילדה לאה את בנה הראשון קראה לו ראובן, כי אמרה כי ראה ה׳ בעניי</w:t>
      </w:r>
      <w:r w:rsidRPr="00000CB3">
        <w:rPr>
          <w:color w:val="00B050"/>
          <w:rtl/>
        </w:rPr>
        <w:tab/>
        <w:t>כי</w:t>
      </w:r>
      <w:r w:rsidRPr="00000CB3">
        <w:rPr>
          <w:color w:val="00B050"/>
          <w:rtl/>
        </w:rPr>
        <w:tab/>
        <w:t>עתה</w:t>
      </w:r>
      <w:r w:rsidRPr="00000CB3">
        <w:rPr>
          <w:color w:val="00B050"/>
          <w:rtl/>
        </w:rPr>
        <w:tab/>
        <w:t>יאהבני</w:t>
      </w:r>
      <w:r w:rsidRPr="00000CB3">
        <w:rPr>
          <w:color w:val="00B050"/>
          <w:rtl/>
        </w:rPr>
        <w:tab/>
        <w:t>אישי</w:t>
      </w:r>
      <w:r w:rsidRPr="00000CB3">
        <w:rPr>
          <w:color w:val="00B050"/>
          <w:rtl/>
        </w:rPr>
        <w:tab/>
        <w:t>ואילו</w:t>
      </w:r>
      <w:r w:rsidRPr="00000CB3">
        <w:rPr>
          <w:color w:val="00B050"/>
          <w:rtl/>
        </w:rPr>
        <w:tab/>
        <w:t>בבנה</w:t>
      </w:r>
      <w:r w:rsidRPr="00000CB3">
        <w:rPr>
          <w:color w:val="00B050"/>
          <w:rtl/>
        </w:rPr>
        <w:tab/>
        <w:t>השני</w:t>
      </w:r>
      <w:r w:rsidRPr="00000CB3">
        <w:rPr>
          <w:color w:val="00B050"/>
          <w:rtl/>
        </w:rPr>
        <w:tab/>
        <w:t>שמעון</w:t>
      </w:r>
      <w:r w:rsidRPr="00000CB3">
        <w:rPr>
          <w:color w:val="00B050"/>
          <w:rtl/>
        </w:rPr>
        <w:tab/>
        <w:t>כתיב,</w:t>
      </w:r>
      <w:r w:rsidRPr="00000CB3">
        <w:rPr>
          <w:color w:val="00B050"/>
          <w:rtl/>
        </w:rPr>
        <w:tab/>
        <w:t>כי שמע ה׳ כי</w:t>
      </w:r>
    </w:p>
    <w:p w14:paraId="30065D0E" w14:textId="77777777" w:rsidR="00AA2359" w:rsidRPr="00000CB3" w:rsidRDefault="00AA2359" w:rsidP="00AA2359">
      <w:pPr>
        <w:pStyle w:val="Bodytext381"/>
        <w:shd w:val="clear" w:color="auto" w:fill="auto"/>
        <w:spacing w:before="0" w:after="60" w:line="307" w:lineRule="exact"/>
        <w:rPr>
          <w:color w:val="00B050"/>
          <w:rtl/>
        </w:rPr>
      </w:pPr>
      <w:r w:rsidRPr="00000CB3">
        <w:rPr>
          <w:color w:val="00B050"/>
          <w:rtl/>
        </w:rPr>
        <w:lastRenderedPageBreak/>
        <w:t xml:space="preserve">שנואה אנכי. </w:t>
      </w:r>
      <w:proofErr w:type="spellStart"/>
      <w:r w:rsidRPr="00000CB3">
        <w:rPr>
          <w:color w:val="00B050"/>
          <w:rtl/>
        </w:rPr>
        <w:t>אמאי</w:t>
      </w:r>
      <w:proofErr w:type="spellEnd"/>
      <w:r w:rsidRPr="00000CB3">
        <w:rPr>
          <w:color w:val="00B050"/>
          <w:rtl/>
        </w:rPr>
        <w:t xml:space="preserve"> בתחילה אמרה כי </w:t>
      </w:r>
      <w:r w:rsidRPr="00000CB3">
        <w:rPr>
          <w:rFonts w:hint="cs"/>
          <w:color w:val="00B050"/>
          <w:rtl/>
        </w:rPr>
        <w:t>ר</w:t>
      </w:r>
      <w:r w:rsidRPr="00000CB3">
        <w:rPr>
          <w:color w:val="00B050"/>
          <w:rtl/>
        </w:rPr>
        <w:t xml:space="preserve">אה ה׳ בעניי ולא אמרה כי שמע ה׳ כי שנואה אנכי אלא ראה בעניי ורק אח״כ כתיב כי שמע ה׳ כי שנואה אנכי מדוע בתחילה כתיב כי </w:t>
      </w:r>
      <w:r w:rsidRPr="00000CB3">
        <w:rPr>
          <w:rFonts w:hint="cs"/>
          <w:color w:val="00B050"/>
          <w:rtl/>
        </w:rPr>
        <w:t>ר</w:t>
      </w:r>
      <w:r w:rsidRPr="00000CB3">
        <w:rPr>
          <w:color w:val="00B050"/>
          <w:rtl/>
        </w:rPr>
        <w:t>אה ה׳ בעניי ואח״כ כי שמע ה׳ כי שנואה אנכי.</w:t>
      </w:r>
    </w:p>
    <w:p w14:paraId="7F2CB09B" w14:textId="77777777" w:rsidR="00AA2359" w:rsidRPr="00000CB3" w:rsidRDefault="00AA2359" w:rsidP="00AA2359">
      <w:pPr>
        <w:pStyle w:val="Bodytext381"/>
        <w:shd w:val="clear" w:color="auto" w:fill="auto"/>
        <w:tabs>
          <w:tab w:val="left" w:pos="1982"/>
          <w:tab w:val="left" w:pos="2444"/>
          <w:tab w:val="left" w:pos="3505"/>
          <w:tab w:val="left" w:pos="3961"/>
          <w:tab w:val="left" w:pos="4210"/>
          <w:tab w:val="left" w:pos="4662"/>
          <w:tab w:val="left" w:pos="5194"/>
          <w:tab w:val="left" w:pos="5780"/>
          <w:tab w:val="left" w:pos="6250"/>
        </w:tabs>
        <w:spacing w:before="0" w:line="307" w:lineRule="exact"/>
        <w:ind w:firstLine="400"/>
        <w:rPr>
          <w:color w:val="00B050"/>
          <w:rtl/>
        </w:rPr>
      </w:pPr>
      <w:r w:rsidRPr="00000CB3">
        <w:rPr>
          <w:color w:val="00B050"/>
          <w:rtl/>
        </w:rPr>
        <w:t xml:space="preserve">וי״ל, </w:t>
      </w:r>
      <w:proofErr w:type="spellStart"/>
      <w:r w:rsidRPr="00000CB3">
        <w:rPr>
          <w:color w:val="00B050"/>
          <w:rtl/>
        </w:rPr>
        <w:t>דהנה</w:t>
      </w:r>
      <w:proofErr w:type="spellEnd"/>
      <w:r w:rsidRPr="00000CB3">
        <w:rPr>
          <w:color w:val="00B050"/>
          <w:rtl/>
        </w:rPr>
        <w:t xml:space="preserve"> </w:t>
      </w:r>
      <w:proofErr w:type="spellStart"/>
      <w:r w:rsidRPr="00000CB3">
        <w:rPr>
          <w:color w:val="00B050"/>
          <w:rtl/>
        </w:rPr>
        <w:t>ההריון</w:t>
      </w:r>
      <w:proofErr w:type="spellEnd"/>
      <w:r w:rsidRPr="00000CB3">
        <w:rPr>
          <w:color w:val="00B050"/>
          <w:rtl/>
        </w:rPr>
        <w:t xml:space="preserve"> של לאה היה מיד באותה הלילה, כפי </w:t>
      </w:r>
      <w:proofErr w:type="spellStart"/>
      <w:r w:rsidRPr="00000CB3">
        <w:rPr>
          <w:color w:val="00B050"/>
          <w:rtl/>
        </w:rPr>
        <w:t>שפירש״י</w:t>
      </w:r>
      <w:proofErr w:type="spellEnd"/>
      <w:r w:rsidRPr="00000CB3">
        <w:rPr>
          <w:color w:val="00B050"/>
          <w:rtl/>
        </w:rPr>
        <w:t xml:space="preserve">, (מ״ט, ג׳), ראובן בכורי אתה כוחי וראשית אוני, וראשית אוני, </w:t>
      </w:r>
      <w:proofErr w:type="spellStart"/>
      <w:r w:rsidRPr="00000CB3">
        <w:rPr>
          <w:color w:val="00B050"/>
          <w:rtl/>
        </w:rPr>
        <w:t>פירש״י</w:t>
      </w:r>
      <w:proofErr w:type="spellEnd"/>
      <w:r w:rsidRPr="00000CB3">
        <w:rPr>
          <w:color w:val="00B050"/>
          <w:rtl/>
        </w:rPr>
        <w:t xml:space="preserve">, היא </w:t>
      </w:r>
      <w:proofErr w:type="spellStart"/>
      <w:r w:rsidRPr="00000CB3">
        <w:rPr>
          <w:color w:val="00B050"/>
          <w:rtl/>
        </w:rPr>
        <w:t>טפה</w:t>
      </w:r>
      <w:proofErr w:type="spellEnd"/>
      <w:r w:rsidRPr="00000CB3">
        <w:rPr>
          <w:color w:val="00B050"/>
          <w:rtl/>
        </w:rPr>
        <w:t xml:space="preserve"> ראשונה והרי אז עדיין יעקב אבינו לא ידע שהמדובר בלאה וממילא לא היה עדיין מצב של שנואה, אבל הקב״ה כבר ידע שהיא שנואה, וזוהי ראיה, כי </w:t>
      </w:r>
      <w:r w:rsidRPr="00000CB3">
        <w:rPr>
          <w:rFonts w:hint="cs"/>
          <w:color w:val="00B050"/>
          <w:rtl/>
        </w:rPr>
        <w:t>ר</w:t>
      </w:r>
      <w:r w:rsidRPr="00000CB3">
        <w:rPr>
          <w:color w:val="00B050"/>
          <w:rtl/>
        </w:rPr>
        <w:t xml:space="preserve">אה ה׳ בעניי, הקב״ה כבר ידע וראה מעיקרא מה הולך לקרות ממילא זו ראית ה׳, אבל אח״כ כשהכיר כבר יעקב שהיא לאה וליעקב אבינו היו טענות עליה והיא כבר </w:t>
      </w:r>
      <w:proofErr w:type="spellStart"/>
      <w:r w:rsidRPr="00000CB3">
        <w:rPr>
          <w:color w:val="00B050"/>
          <w:rtl/>
        </w:rPr>
        <w:t>היתה</w:t>
      </w:r>
      <w:proofErr w:type="spellEnd"/>
      <w:r w:rsidRPr="00000CB3">
        <w:rPr>
          <w:color w:val="00B050"/>
          <w:rtl/>
        </w:rPr>
        <w:t xml:space="preserve"> שנואה. ולאה ודאי שהתפללה על כך שלא</w:t>
      </w:r>
      <w:r w:rsidRPr="00000CB3">
        <w:rPr>
          <w:color w:val="00B050"/>
          <w:rtl/>
        </w:rPr>
        <w:tab/>
        <w:t>תהיה</w:t>
      </w:r>
      <w:r w:rsidRPr="00000CB3">
        <w:rPr>
          <w:color w:val="00B050"/>
          <w:rtl/>
        </w:rPr>
        <w:tab/>
        <w:t>שנואה להכי</w:t>
      </w:r>
      <w:r w:rsidRPr="00000CB3">
        <w:rPr>
          <w:color w:val="00B050"/>
          <w:rtl/>
        </w:rPr>
        <w:tab/>
        <w:t>כתיב</w:t>
      </w:r>
      <w:r w:rsidRPr="00000CB3">
        <w:rPr>
          <w:color w:val="00B050"/>
          <w:rtl/>
        </w:rPr>
        <w:tab/>
        <w:t>כי</w:t>
      </w:r>
      <w:r w:rsidRPr="00000CB3">
        <w:rPr>
          <w:color w:val="00B050"/>
          <w:rtl/>
        </w:rPr>
        <w:tab/>
        <w:t>שמע</w:t>
      </w:r>
      <w:r w:rsidRPr="00000CB3">
        <w:rPr>
          <w:color w:val="00B050"/>
          <w:rtl/>
        </w:rPr>
        <w:tab/>
        <w:t>ה׳ כי</w:t>
      </w:r>
      <w:r w:rsidRPr="00000CB3">
        <w:rPr>
          <w:color w:val="00B050"/>
          <w:rtl/>
        </w:rPr>
        <w:tab/>
        <w:t>שנואה</w:t>
      </w:r>
      <w:r w:rsidRPr="00000CB3">
        <w:rPr>
          <w:color w:val="00B050"/>
          <w:rtl/>
        </w:rPr>
        <w:tab/>
        <w:t>אנכי,</w:t>
      </w:r>
      <w:r w:rsidRPr="00000CB3">
        <w:rPr>
          <w:color w:val="00B050"/>
          <w:rtl/>
        </w:rPr>
        <w:tab/>
        <w:t>זה כבר</w:t>
      </w:r>
    </w:p>
    <w:p w14:paraId="7080384C" w14:textId="77777777" w:rsidR="00AA2359" w:rsidRPr="00000CB3" w:rsidRDefault="00AA2359" w:rsidP="00AA2359">
      <w:pPr>
        <w:pStyle w:val="Bodytext381"/>
        <w:shd w:val="clear" w:color="auto" w:fill="auto"/>
        <w:spacing w:before="0" w:line="307" w:lineRule="exact"/>
        <w:rPr>
          <w:color w:val="00B050"/>
          <w:rtl/>
        </w:rPr>
      </w:pPr>
      <w:r w:rsidRPr="00000CB3">
        <w:rPr>
          <w:color w:val="00B050"/>
          <w:rtl/>
        </w:rPr>
        <w:t xml:space="preserve">היה אחר בקשותיה ותפילותיה של לאה שהרגישה שהיא שנואה, אבל קודם היא עדיין לא הרגישה כלום רק, כי ראה ה׳ בעניי, ה׳ כבר ראה, זו </w:t>
      </w:r>
      <w:proofErr w:type="spellStart"/>
      <w:r w:rsidRPr="00000CB3">
        <w:rPr>
          <w:color w:val="00B050"/>
          <w:rtl/>
        </w:rPr>
        <w:t>היתה</w:t>
      </w:r>
      <w:proofErr w:type="spellEnd"/>
      <w:r w:rsidRPr="00000CB3">
        <w:rPr>
          <w:color w:val="00B050"/>
          <w:rtl/>
        </w:rPr>
        <w:t xml:space="preserve"> ראיה של הקב״ה אבל בשמעון </w:t>
      </w:r>
      <w:proofErr w:type="spellStart"/>
      <w:r w:rsidRPr="00000CB3">
        <w:rPr>
          <w:color w:val="00B050"/>
          <w:rtl/>
        </w:rPr>
        <w:t>היתה</w:t>
      </w:r>
      <w:proofErr w:type="spellEnd"/>
      <w:r w:rsidRPr="00000CB3">
        <w:rPr>
          <w:color w:val="00B050"/>
          <w:rtl/>
        </w:rPr>
        <w:t xml:space="preserve"> כבר </w:t>
      </w:r>
      <w:proofErr w:type="spellStart"/>
      <w:r w:rsidRPr="00000CB3">
        <w:rPr>
          <w:color w:val="00B050"/>
          <w:rtl/>
        </w:rPr>
        <w:t>שינאה</w:t>
      </w:r>
      <w:proofErr w:type="spellEnd"/>
      <w:r w:rsidRPr="00000CB3">
        <w:rPr>
          <w:color w:val="00B050"/>
          <w:rtl/>
        </w:rPr>
        <w:t xml:space="preserve"> בפועל ועל כך היו כבר בקשות תפילות ותחנונים של לאה, לכן שמע ה'.</w:t>
      </w:r>
    </w:p>
    <w:p w14:paraId="01FC9D8B" w14:textId="77777777" w:rsidR="00AA2359" w:rsidRPr="00416EED" w:rsidRDefault="00AA2359" w:rsidP="00AA2359">
      <w:pPr>
        <w:pStyle w:val="Bodytext150"/>
        <w:shd w:val="clear" w:color="auto" w:fill="auto"/>
        <w:spacing w:after="209"/>
        <w:jc w:val="right"/>
        <w:rPr>
          <w:color w:val="EE0000"/>
          <w:rtl/>
        </w:rPr>
      </w:pPr>
      <w:r w:rsidRPr="00000CB3">
        <w:rPr>
          <w:color w:val="00B050"/>
          <w:rtl/>
        </w:rPr>
        <w:t xml:space="preserve">הגאון רבי צבי </w:t>
      </w:r>
      <w:proofErr w:type="spellStart"/>
      <w:r w:rsidRPr="00000CB3">
        <w:rPr>
          <w:color w:val="00B050"/>
          <w:rtl/>
        </w:rPr>
        <w:t>רוטברג</w:t>
      </w:r>
      <w:proofErr w:type="spellEnd"/>
      <w:r w:rsidRPr="00000CB3">
        <w:rPr>
          <w:color w:val="00B050"/>
          <w:rtl/>
        </w:rPr>
        <w:t xml:space="preserve"> </w:t>
      </w:r>
      <w:proofErr w:type="spellStart"/>
      <w:r w:rsidRPr="00000CB3">
        <w:rPr>
          <w:color w:val="00B050"/>
          <w:rtl/>
        </w:rPr>
        <w:t>שליט״א</w:t>
      </w:r>
      <w:proofErr w:type="spellEnd"/>
    </w:p>
    <w:p w14:paraId="7B749BA3" w14:textId="77777777" w:rsidR="00AA2359" w:rsidRDefault="00AA2359" w:rsidP="00AA2359">
      <w:pPr>
        <w:pStyle w:val="Heading341"/>
        <w:keepNext/>
        <w:keepLines/>
        <w:shd w:val="clear" w:color="auto" w:fill="auto"/>
        <w:spacing w:before="0" w:after="181" w:line="307" w:lineRule="exact"/>
        <w:jc w:val="both"/>
        <w:rPr>
          <w:rtl/>
        </w:rPr>
      </w:pPr>
      <w:bookmarkStart w:id="232" w:name="bookmark726"/>
      <w:r>
        <w:rPr>
          <w:rtl/>
        </w:rPr>
        <w:t xml:space="preserve">ותאמר </w:t>
      </w:r>
      <w:r>
        <w:rPr>
          <w:rFonts w:hint="cs"/>
          <w:rtl/>
        </w:rPr>
        <w:t>ה</w:t>
      </w:r>
      <w:r>
        <w:rPr>
          <w:rtl/>
        </w:rPr>
        <w:t xml:space="preserve">נה </w:t>
      </w:r>
      <w:proofErr w:type="spellStart"/>
      <w:r>
        <w:rPr>
          <w:rtl/>
        </w:rPr>
        <w:t>אמתי</w:t>
      </w:r>
      <w:proofErr w:type="spellEnd"/>
      <w:r>
        <w:rPr>
          <w:rtl/>
        </w:rPr>
        <w:t xml:space="preserve"> בלהה בא אליה ותלד על ברבי ואבנה ג</w:t>
      </w:r>
      <w:r>
        <w:rPr>
          <w:rStyle w:val="Heading342"/>
          <w:b/>
          <w:bCs/>
          <w:rtl/>
        </w:rPr>
        <w:t xml:space="preserve">ם </w:t>
      </w:r>
      <w:proofErr w:type="spellStart"/>
      <w:r>
        <w:rPr>
          <w:rtl/>
        </w:rPr>
        <w:t>אנבי</w:t>
      </w:r>
      <w:proofErr w:type="spellEnd"/>
      <w:r>
        <w:rPr>
          <w:rtl/>
        </w:rPr>
        <w:t xml:space="preserve"> ממנה (ל׳, ג׳)</w:t>
      </w:r>
      <w:bookmarkEnd w:id="232"/>
    </w:p>
    <w:p w14:paraId="4383B66C" w14:textId="77777777" w:rsidR="00AA2359" w:rsidRPr="00000CB3" w:rsidRDefault="00AA2359" w:rsidP="00AA2359">
      <w:pPr>
        <w:pStyle w:val="Bodytext381"/>
        <w:shd w:val="clear" w:color="auto" w:fill="auto"/>
        <w:spacing w:before="0" w:line="256" w:lineRule="exact"/>
        <w:ind w:firstLine="400"/>
        <w:rPr>
          <w:color w:val="00B050"/>
          <w:rtl/>
        </w:rPr>
      </w:pPr>
      <w:r w:rsidRPr="00000CB3">
        <w:rPr>
          <w:color w:val="00B050"/>
          <w:rtl/>
        </w:rPr>
        <w:t>כאן כתיב, ואבנה גם אנכי ממנה, לשון ודאי ואילו גבי שרה והגר לעיל, (ט״ז,</w:t>
      </w:r>
    </w:p>
    <w:p w14:paraId="2EFA30F7" w14:textId="77777777" w:rsidR="00AA2359" w:rsidRPr="00000CB3" w:rsidRDefault="00AA2359" w:rsidP="00AA2359">
      <w:pPr>
        <w:pStyle w:val="Bodytext381"/>
        <w:shd w:val="clear" w:color="auto" w:fill="auto"/>
        <w:tabs>
          <w:tab w:val="left" w:pos="384"/>
          <w:tab w:val="left" w:pos="769"/>
          <w:tab w:val="left" w:pos="1239"/>
          <w:tab w:val="left" w:pos="1762"/>
          <w:tab w:val="left" w:pos="2358"/>
          <w:tab w:val="left" w:pos="2986"/>
          <w:tab w:val="left" w:pos="3860"/>
          <w:tab w:val="left" w:pos="4426"/>
          <w:tab w:val="left" w:pos="4930"/>
          <w:tab w:val="left" w:pos="6298"/>
        </w:tabs>
        <w:spacing w:before="0" w:line="307" w:lineRule="exact"/>
        <w:ind w:firstLine="400"/>
        <w:rPr>
          <w:color w:val="00B050"/>
          <w:rtl/>
        </w:rPr>
      </w:pPr>
      <w:r w:rsidRPr="00000CB3">
        <w:rPr>
          <w:color w:val="00B050"/>
          <w:rtl/>
        </w:rPr>
        <w:t xml:space="preserve">ב׳), כתיב בוא נא אל שפחתי אולי אבנה ממנה, לשון ספק. וי״ל, </w:t>
      </w:r>
      <w:proofErr w:type="spellStart"/>
      <w:r w:rsidRPr="00000CB3">
        <w:rPr>
          <w:color w:val="00B050"/>
          <w:rtl/>
        </w:rPr>
        <w:t>דענין</w:t>
      </w:r>
      <w:proofErr w:type="spellEnd"/>
      <w:r w:rsidRPr="00000CB3">
        <w:rPr>
          <w:color w:val="00B050"/>
          <w:rtl/>
        </w:rPr>
        <w:t xml:space="preserve"> </w:t>
      </w:r>
      <w:proofErr w:type="spellStart"/>
      <w:r w:rsidRPr="00000CB3">
        <w:rPr>
          <w:color w:val="00B050"/>
          <w:rtl/>
        </w:rPr>
        <w:t>הבנין</w:t>
      </w:r>
      <w:proofErr w:type="spellEnd"/>
      <w:r w:rsidRPr="00000CB3">
        <w:rPr>
          <w:color w:val="00B050"/>
          <w:rtl/>
        </w:rPr>
        <w:t xml:space="preserve"> </w:t>
      </w:r>
      <w:proofErr w:type="spellStart"/>
      <w:r w:rsidRPr="00000CB3">
        <w:rPr>
          <w:color w:val="00B050"/>
          <w:rtl/>
        </w:rPr>
        <w:t>מכ</w:t>
      </w:r>
      <w:r w:rsidRPr="00000CB3">
        <w:rPr>
          <w:rFonts w:hint="cs"/>
          <w:color w:val="00B050"/>
          <w:rtl/>
        </w:rPr>
        <w:t>ח</w:t>
      </w:r>
      <w:proofErr w:type="spellEnd"/>
      <w:r w:rsidRPr="00000CB3">
        <w:rPr>
          <w:color w:val="00B050"/>
          <w:rtl/>
        </w:rPr>
        <w:t xml:space="preserve"> השפחה שונה מיסודו ברחל מאשר בשרה, </w:t>
      </w:r>
      <w:proofErr w:type="spellStart"/>
      <w:r w:rsidRPr="00000CB3">
        <w:rPr>
          <w:color w:val="00B050"/>
          <w:rtl/>
        </w:rPr>
        <w:t>דהולד</w:t>
      </w:r>
      <w:proofErr w:type="spellEnd"/>
      <w:r w:rsidRPr="00000CB3">
        <w:rPr>
          <w:color w:val="00B050"/>
          <w:rtl/>
        </w:rPr>
        <w:t xml:space="preserve"> שהיה עתיד </w:t>
      </w:r>
      <w:proofErr w:type="spellStart"/>
      <w:r w:rsidRPr="00000CB3">
        <w:rPr>
          <w:color w:val="00B050"/>
          <w:rtl/>
        </w:rPr>
        <w:t>להוולד</w:t>
      </w:r>
      <w:proofErr w:type="spellEnd"/>
      <w:r w:rsidRPr="00000CB3">
        <w:rPr>
          <w:color w:val="00B050"/>
          <w:rtl/>
        </w:rPr>
        <w:t xml:space="preserve"> מהגר לא נחשב כחלק מכלל ישראל וממילא לא מצי </w:t>
      </w:r>
      <w:proofErr w:type="spellStart"/>
      <w:r w:rsidRPr="00000CB3">
        <w:rPr>
          <w:color w:val="00B050"/>
          <w:rtl/>
        </w:rPr>
        <w:t>להחשב</w:t>
      </w:r>
      <w:proofErr w:type="spellEnd"/>
      <w:r w:rsidRPr="00000CB3">
        <w:rPr>
          <w:color w:val="00B050"/>
          <w:rtl/>
        </w:rPr>
        <w:t xml:space="preserve"> כבנה של שרה, וענין אבנה ממנה פירושו שבזכות נתינת שפחתה </w:t>
      </w:r>
      <w:proofErr w:type="spellStart"/>
      <w:r w:rsidRPr="00000CB3">
        <w:rPr>
          <w:color w:val="00B050"/>
          <w:rtl/>
        </w:rPr>
        <w:t>לאאע״ה</w:t>
      </w:r>
      <w:proofErr w:type="spellEnd"/>
      <w:r w:rsidRPr="00000CB3">
        <w:rPr>
          <w:color w:val="00B050"/>
          <w:rtl/>
        </w:rPr>
        <w:t xml:space="preserve"> אולי גם היא עצמה תזכה לבן, אך זה אינו ודאי אלא רק ספק, שהרי </w:t>
      </w:r>
      <w:proofErr w:type="spellStart"/>
      <w:r w:rsidRPr="00000CB3">
        <w:rPr>
          <w:color w:val="00B050"/>
          <w:rtl/>
        </w:rPr>
        <w:t>היתה</w:t>
      </w:r>
      <w:proofErr w:type="spellEnd"/>
      <w:r w:rsidRPr="00000CB3">
        <w:rPr>
          <w:color w:val="00B050"/>
          <w:rtl/>
        </w:rPr>
        <w:t xml:space="preserve"> עקרה אבל גבי רחל הרי בן הנולד לבלהה הוא אחד משבטי יה וא״כ לידת בלהה חשובה כלידת רחל מפאת היותה בלהה שפחת רחל וא״כ ודאי שבלידת בלהה נבנית רחל אפילו שרחל עצמה לא</w:t>
      </w:r>
      <w:r w:rsidRPr="00000CB3">
        <w:rPr>
          <w:color w:val="00B050"/>
          <w:rtl/>
        </w:rPr>
        <w:tab/>
        <w:t>תלד</w:t>
      </w:r>
      <w:r w:rsidRPr="00000CB3">
        <w:rPr>
          <w:color w:val="00B050"/>
          <w:rtl/>
        </w:rPr>
        <w:tab/>
        <w:t>וכיון</w:t>
      </w:r>
      <w:r w:rsidRPr="00000CB3">
        <w:rPr>
          <w:color w:val="00B050"/>
          <w:rtl/>
        </w:rPr>
        <w:tab/>
        <w:t>שרוב</w:t>
      </w:r>
      <w:r w:rsidRPr="00000CB3">
        <w:rPr>
          <w:color w:val="00B050"/>
          <w:rtl/>
        </w:rPr>
        <w:tab/>
        <w:t>הנשים</w:t>
      </w:r>
      <w:r w:rsidRPr="00000CB3">
        <w:rPr>
          <w:color w:val="00B050"/>
          <w:rtl/>
        </w:rPr>
        <w:tab/>
        <w:t>יולדות</w:t>
      </w:r>
      <w:r w:rsidRPr="00000CB3">
        <w:rPr>
          <w:color w:val="00B050"/>
          <w:rtl/>
        </w:rPr>
        <w:tab/>
        <w:t>א״כ ודאי</w:t>
      </w:r>
      <w:r w:rsidRPr="00000CB3">
        <w:rPr>
          <w:color w:val="00B050"/>
          <w:rtl/>
        </w:rPr>
        <w:tab/>
        <w:t>שרחל</w:t>
      </w:r>
      <w:r w:rsidRPr="00000CB3">
        <w:rPr>
          <w:color w:val="00B050"/>
          <w:rtl/>
        </w:rPr>
        <w:tab/>
        <w:t>תבנה</w:t>
      </w:r>
      <w:r w:rsidRPr="00000CB3">
        <w:rPr>
          <w:color w:val="00B050"/>
          <w:rtl/>
        </w:rPr>
        <w:tab/>
        <w:t>מבלהה, ובאמת</w:t>
      </w:r>
      <w:r w:rsidRPr="00000CB3">
        <w:rPr>
          <w:color w:val="00B050"/>
          <w:rtl/>
        </w:rPr>
        <w:tab/>
        <w:t>מפורש</w:t>
      </w:r>
    </w:p>
    <w:p w14:paraId="4F354481" w14:textId="77777777" w:rsidR="00AA2359" w:rsidRPr="00000CB3" w:rsidRDefault="00AA2359" w:rsidP="00AA2359">
      <w:pPr>
        <w:pStyle w:val="Bodytext381"/>
        <w:shd w:val="clear" w:color="auto" w:fill="auto"/>
        <w:spacing w:before="0" w:line="307" w:lineRule="exact"/>
        <w:jc w:val="right"/>
        <w:rPr>
          <w:color w:val="00B050"/>
          <w:rtl/>
        </w:rPr>
      </w:pPr>
      <w:r w:rsidRPr="00000CB3">
        <w:rPr>
          <w:color w:val="00B050"/>
          <w:rtl/>
        </w:rPr>
        <w:t xml:space="preserve">הוא בקרא שאמרה רחל בלידת דן, </w:t>
      </w:r>
      <w:proofErr w:type="spellStart"/>
      <w:r w:rsidRPr="00000CB3">
        <w:rPr>
          <w:color w:val="00B050"/>
          <w:rtl/>
        </w:rPr>
        <w:t>דנני</w:t>
      </w:r>
      <w:proofErr w:type="spellEnd"/>
      <w:r w:rsidRPr="00000CB3">
        <w:rPr>
          <w:color w:val="00B050"/>
          <w:rtl/>
        </w:rPr>
        <w:t xml:space="preserve"> אלוקים וגו׳ </w:t>
      </w:r>
      <w:proofErr w:type="spellStart"/>
      <w:r w:rsidRPr="00000CB3">
        <w:rPr>
          <w:color w:val="00B050"/>
          <w:rtl/>
        </w:rPr>
        <w:t>ויתן</w:t>
      </w:r>
      <w:proofErr w:type="spellEnd"/>
      <w:r w:rsidRPr="00000CB3">
        <w:rPr>
          <w:color w:val="00B050"/>
          <w:rtl/>
        </w:rPr>
        <w:t xml:space="preserve"> לי בן, היינו בן לרחל.</w:t>
      </w:r>
    </w:p>
    <w:p w14:paraId="4991DB5C" w14:textId="77777777" w:rsidR="00AA2359" w:rsidRPr="00000CB3" w:rsidRDefault="00AA2359" w:rsidP="00AA2359">
      <w:pPr>
        <w:pStyle w:val="Bodytext150"/>
        <w:shd w:val="clear" w:color="auto" w:fill="auto"/>
        <w:spacing w:after="229"/>
        <w:jc w:val="right"/>
        <w:rPr>
          <w:color w:val="00B050"/>
          <w:rtl/>
        </w:rPr>
      </w:pPr>
      <w:proofErr w:type="spellStart"/>
      <w:r w:rsidRPr="00000CB3">
        <w:rPr>
          <w:color w:val="00B050"/>
          <w:rtl/>
        </w:rPr>
        <w:t>למיסבר</w:t>
      </w:r>
      <w:proofErr w:type="spellEnd"/>
      <w:r w:rsidRPr="00000CB3">
        <w:rPr>
          <w:color w:val="00B050"/>
          <w:rtl/>
        </w:rPr>
        <w:t xml:space="preserve"> קראי</w:t>
      </w:r>
    </w:p>
    <w:p w14:paraId="7B9931BC" w14:textId="77777777" w:rsidR="00AA2359" w:rsidRDefault="00AA2359" w:rsidP="00AA2359">
      <w:pPr>
        <w:pStyle w:val="Heading341"/>
        <w:keepNext/>
        <w:keepLines/>
        <w:shd w:val="clear" w:color="auto" w:fill="auto"/>
        <w:spacing w:before="0" w:line="307" w:lineRule="exact"/>
        <w:jc w:val="both"/>
        <w:rPr>
          <w:rtl/>
        </w:rPr>
      </w:pPr>
      <w:bookmarkStart w:id="233" w:name="bookmark727"/>
      <w:r>
        <w:rPr>
          <w:rtl/>
        </w:rPr>
        <w:lastRenderedPageBreak/>
        <w:t xml:space="preserve">ותאמר </w:t>
      </w:r>
      <w:r>
        <w:rPr>
          <w:rFonts w:hint="cs"/>
          <w:rtl/>
        </w:rPr>
        <w:t>ה</w:t>
      </w:r>
      <w:r>
        <w:rPr>
          <w:rtl/>
        </w:rPr>
        <w:t xml:space="preserve">נה </w:t>
      </w:r>
      <w:proofErr w:type="spellStart"/>
      <w:r>
        <w:rPr>
          <w:rtl/>
        </w:rPr>
        <w:t>אמתי</w:t>
      </w:r>
      <w:proofErr w:type="spellEnd"/>
      <w:r>
        <w:rPr>
          <w:rtl/>
        </w:rPr>
        <w:t xml:space="preserve"> בלהה בא אליה ותלד על ב</w:t>
      </w:r>
      <w:r>
        <w:rPr>
          <w:rFonts w:hint="cs"/>
          <w:rtl/>
        </w:rPr>
        <w:t>רכ</w:t>
      </w:r>
      <w:r>
        <w:rPr>
          <w:rtl/>
        </w:rPr>
        <w:t xml:space="preserve">י ואבנה גם אנכי ממנה. </w:t>
      </w:r>
      <w:proofErr w:type="spellStart"/>
      <w:r>
        <w:rPr>
          <w:rtl/>
        </w:rPr>
        <w:t>ותת</w:t>
      </w:r>
      <w:r>
        <w:rPr>
          <w:rFonts w:hint="cs"/>
          <w:rtl/>
        </w:rPr>
        <w:t>ן</w:t>
      </w:r>
      <w:proofErr w:type="spellEnd"/>
      <w:r>
        <w:rPr>
          <w:rtl/>
        </w:rPr>
        <w:t xml:space="preserve"> לו את בלהה שפחתה לאשה (ל׳, ג־ד)</w:t>
      </w:r>
      <w:bookmarkEnd w:id="233"/>
    </w:p>
    <w:p w14:paraId="3F15E6EB" w14:textId="77777777" w:rsidR="00AA2359" w:rsidRPr="00737E82" w:rsidRDefault="00AA2359" w:rsidP="00AA2359">
      <w:pPr>
        <w:pStyle w:val="Bodytext381"/>
        <w:shd w:val="clear" w:color="auto" w:fill="auto"/>
        <w:spacing w:before="0" w:after="80" w:line="307" w:lineRule="exact"/>
        <w:ind w:firstLine="400"/>
        <w:rPr>
          <w:color w:val="00B050"/>
          <w:rtl/>
        </w:rPr>
      </w:pPr>
      <w:r w:rsidRPr="00737E82">
        <w:rPr>
          <w:color w:val="00B050"/>
          <w:rtl/>
        </w:rPr>
        <w:t>לגבי בלהה כתיב כאן רק ״</w:t>
      </w:r>
      <w:proofErr w:type="spellStart"/>
      <w:r w:rsidRPr="00737E82">
        <w:rPr>
          <w:color w:val="00B050"/>
          <w:rtl/>
        </w:rPr>
        <w:t>ותתן</w:t>
      </w:r>
      <w:proofErr w:type="spellEnd"/>
      <w:r w:rsidRPr="00737E82">
        <w:rPr>
          <w:color w:val="00B050"/>
          <w:rtl/>
        </w:rPr>
        <w:t xml:space="preserve">״ לו את בלהה שפחתה לאשה ואילו לגבי זלפה שפחת לאה כתיב להלן, (ל׳, ט׳), </w:t>
      </w:r>
      <w:proofErr w:type="spellStart"/>
      <w:r w:rsidRPr="00737E82">
        <w:rPr>
          <w:color w:val="00B050"/>
          <w:rtl/>
        </w:rPr>
        <w:t>ותרא</w:t>
      </w:r>
      <w:proofErr w:type="spellEnd"/>
      <w:r w:rsidRPr="00737E82">
        <w:rPr>
          <w:color w:val="00B050"/>
          <w:rtl/>
        </w:rPr>
        <w:t xml:space="preserve"> לאה כי עמדה מלדת ״</w:t>
      </w:r>
      <w:proofErr w:type="spellStart"/>
      <w:r w:rsidRPr="00737E82">
        <w:rPr>
          <w:color w:val="00B050"/>
          <w:rtl/>
        </w:rPr>
        <w:t>ותקח</w:t>
      </w:r>
      <w:proofErr w:type="spellEnd"/>
      <w:r w:rsidRPr="00737E82">
        <w:rPr>
          <w:color w:val="00B050"/>
          <w:rtl/>
        </w:rPr>
        <w:t>״ את זלפה שפחתה ״</w:t>
      </w:r>
      <w:proofErr w:type="spellStart"/>
      <w:r w:rsidRPr="00737E82">
        <w:rPr>
          <w:color w:val="00B050"/>
          <w:rtl/>
        </w:rPr>
        <w:t>ותתן</w:t>
      </w:r>
      <w:proofErr w:type="spellEnd"/>
      <w:r w:rsidRPr="00737E82">
        <w:rPr>
          <w:color w:val="00B050"/>
          <w:rtl/>
        </w:rPr>
        <w:t>״ אותה ליעקב לאשה וא״כ קשה מדוע בבלהה שפחת רחל כתיב רק ״</w:t>
      </w:r>
      <w:proofErr w:type="spellStart"/>
      <w:r w:rsidRPr="00737E82">
        <w:rPr>
          <w:color w:val="00B050"/>
          <w:rtl/>
        </w:rPr>
        <w:t>ותתן</w:t>
      </w:r>
      <w:proofErr w:type="spellEnd"/>
      <w:r w:rsidRPr="00737E82">
        <w:rPr>
          <w:color w:val="00B050"/>
          <w:rtl/>
        </w:rPr>
        <w:t>״ ואילו בזלפה שפחת לאה כתיב ״</w:t>
      </w:r>
      <w:proofErr w:type="spellStart"/>
      <w:r w:rsidRPr="00737E82">
        <w:rPr>
          <w:color w:val="00B050"/>
          <w:rtl/>
        </w:rPr>
        <w:t>ותקח</w:t>
      </w:r>
      <w:proofErr w:type="spellEnd"/>
      <w:r w:rsidRPr="00737E82">
        <w:rPr>
          <w:color w:val="00B050"/>
          <w:rtl/>
        </w:rPr>
        <w:t>״ ״</w:t>
      </w:r>
      <w:proofErr w:type="spellStart"/>
      <w:r w:rsidRPr="00737E82">
        <w:rPr>
          <w:color w:val="00B050"/>
          <w:rtl/>
        </w:rPr>
        <w:t>ותתן</w:t>
      </w:r>
      <w:proofErr w:type="spellEnd"/>
      <w:r w:rsidRPr="00737E82">
        <w:rPr>
          <w:color w:val="00B050"/>
          <w:rtl/>
        </w:rPr>
        <w:t>״.</w:t>
      </w:r>
    </w:p>
    <w:p w14:paraId="46489552" w14:textId="77777777" w:rsidR="00AA2359" w:rsidRPr="00737E82" w:rsidRDefault="00AA2359" w:rsidP="00AA2359">
      <w:pPr>
        <w:pStyle w:val="Bodytext381"/>
        <w:shd w:val="clear" w:color="auto" w:fill="auto"/>
        <w:spacing w:before="0" w:line="307" w:lineRule="exact"/>
        <w:jc w:val="right"/>
        <w:rPr>
          <w:color w:val="00B050"/>
          <w:rtl/>
        </w:rPr>
      </w:pPr>
      <w:r w:rsidRPr="00737E82">
        <w:rPr>
          <w:color w:val="00B050"/>
          <w:rtl/>
        </w:rPr>
        <w:t xml:space="preserve">וי״ל </w:t>
      </w:r>
      <w:proofErr w:type="spellStart"/>
      <w:r w:rsidRPr="00737E82">
        <w:rPr>
          <w:color w:val="00B050"/>
          <w:rtl/>
        </w:rPr>
        <w:t>דהנה</w:t>
      </w:r>
      <w:proofErr w:type="spellEnd"/>
      <w:r w:rsidRPr="00737E82">
        <w:rPr>
          <w:color w:val="00B050"/>
          <w:rtl/>
        </w:rPr>
        <w:t xml:space="preserve"> מצינו ביטוי זה של ״</w:t>
      </w:r>
      <w:proofErr w:type="spellStart"/>
      <w:r w:rsidRPr="00737E82">
        <w:rPr>
          <w:color w:val="00B050"/>
          <w:rtl/>
        </w:rPr>
        <w:t>ותקח</w:t>
      </w:r>
      <w:proofErr w:type="spellEnd"/>
      <w:r w:rsidRPr="00737E82">
        <w:rPr>
          <w:color w:val="00B050"/>
          <w:rtl/>
        </w:rPr>
        <w:t xml:space="preserve">״ אצל הגר, </w:t>
      </w:r>
      <w:proofErr w:type="spellStart"/>
      <w:r w:rsidRPr="00737E82">
        <w:rPr>
          <w:color w:val="00B050"/>
          <w:rtl/>
        </w:rPr>
        <w:t>כדכתיב</w:t>
      </w:r>
      <w:proofErr w:type="spellEnd"/>
      <w:r w:rsidRPr="00737E82">
        <w:rPr>
          <w:color w:val="00B050"/>
          <w:rtl/>
        </w:rPr>
        <w:t>, (ט״ז, ג׳), ״</w:t>
      </w:r>
      <w:proofErr w:type="spellStart"/>
      <w:r w:rsidRPr="00737E82">
        <w:rPr>
          <w:color w:val="00B050"/>
          <w:rtl/>
        </w:rPr>
        <w:t>ותקח</w:t>
      </w:r>
      <w:proofErr w:type="spellEnd"/>
      <w:r w:rsidRPr="00737E82">
        <w:rPr>
          <w:color w:val="00B050"/>
          <w:rtl/>
        </w:rPr>
        <w:t>״</w:t>
      </w:r>
    </w:p>
    <w:p w14:paraId="69953D5C" w14:textId="77777777" w:rsidR="00AA2359" w:rsidRPr="00737E82" w:rsidRDefault="00AA2359" w:rsidP="00AA2359">
      <w:pPr>
        <w:pStyle w:val="Bodytext381"/>
        <w:shd w:val="clear" w:color="auto" w:fill="auto"/>
        <w:spacing w:before="0" w:after="80" w:line="307" w:lineRule="exact"/>
        <w:rPr>
          <w:color w:val="00B050"/>
          <w:rtl/>
        </w:rPr>
      </w:pPr>
      <w:r w:rsidRPr="00737E82">
        <w:rPr>
          <w:color w:val="00B050"/>
          <w:rtl/>
        </w:rPr>
        <w:t>שרי אשת אברם את הגר המצרית שפחתה... ״</w:t>
      </w:r>
      <w:proofErr w:type="spellStart"/>
      <w:r w:rsidRPr="00737E82">
        <w:rPr>
          <w:color w:val="00B050"/>
          <w:rtl/>
        </w:rPr>
        <w:t>ותתן</w:t>
      </w:r>
      <w:proofErr w:type="spellEnd"/>
      <w:r w:rsidRPr="00737E82">
        <w:rPr>
          <w:color w:val="00B050"/>
          <w:rtl/>
        </w:rPr>
        <w:t xml:space="preserve">״ אותה לאברם אישה לו לאשה, </w:t>
      </w:r>
      <w:proofErr w:type="spellStart"/>
      <w:r w:rsidRPr="00737E82">
        <w:rPr>
          <w:color w:val="00B050"/>
          <w:rtl/>
        </w:rPr>
        <w:t>ופירש״י</w:t>
      </w:r>
      <w:proofErr w:type="spellEnd"/>
      <w:r w:rsidRPr="00737E82">
        <w:rPr>
          <w:color w:val="00B050"/>
          <w:rtl/>
        </w:rPr>
        <w:t xml:space="preserve"> שם, </w:t>
      </w:r>
      <w:proofErr w:type="spellStart"/>
      <w:r w:rsidRPr="00737E82">
        <w:rPr>
          <w:color w:val="00B050"/>
          <w:rtl/>
        </w:rPr>
        <w:t>ותקח</w:t>
      </w:r>
      <w:proofErr w:type="spellEnd"/>
      <w:r w:rsidRPr="00737E82">
        <w:rPr>
          <w:color w:val="00B050"/>
          <w:rtl/>
        </w:rPr>
        <w:t xml:space="preserve"> שרי, לקחתה בדברים, אשריך שזכית </w:t>
      </w:r>
      <w:proofErr w:type="spellStart"/>
      <w:r w:rsidRPr="00737E82">
        <w:rPr>
          <w:color w:val="00B050"/>
          <w:rtl/>
        </w:rPr>
        <w:t>לידבק</w:t>
      </w:r>
      <w:proofErr w:type="spellEnd"/>
      <w:r w:rsidRPr="00737E82">
        <w:rPr>
          <w:color w:val="00B050"/>
          <w:rtl/>
        </w:rPr>
        <w:t xml:space="preserve"> בגוף קדוש כזה, אבל אצלנו, רש״י אינו מבאר מהו לשון ״</w:t>
      </w:r>
      <w:proofErr w:type="spellStart"/>
      <w:r w:rsidRPr="00737E82">
        <w:rPr>
          <w:color w:val="00B050"/>
          <w:rtl/>
        </w:rPr>
        <w:t>ותקח</w:t>
      </w:r>
      <w:proofErr w:type="spellEnd"/>
      <w:r w:rsidRPr="00737E82">
        <w:rPr>
          <w:color w:val="00B050"/>
          <w:rtl/>
        </w:rPr>
        <w:t xml:space="preserve">״ האמור אצל זלפה, ואם גם הכא נפרש כפירוש רש״י בהגר, </w:t>
      </w:r>
      <w:proofErr w:type="spellStart"/>
      <w:r w:rsidRPr="00737E82">
        <w:rPr>
          <w:color w:val="00B050"/>
          <w:rtl/>
        </w:rPr>
        <w:t>דהכוונה</w:t>
      </w:r>
      <w:proofErr w:type="spellEnd"/>
      <w:r w:rsidRPr="00737E82">
        <w:rPr>
          <w:color w:val="00B050"/>
          <w:rtl/>
        </w:rPr>
        <w:t xml:space="preserve"> ללקיחה בדברים, יש להבין מאי שנא בלהה, </w:t>
      </w:r>
      <w:proofErr w:type="spellStart"/>
      <w:r w:rsidRPr="00737E82">
        <w:rPr>
          <w:color w:val="00B050"/>
          <w:rtl/>
        </w:rPr>
        <w:t>דאותה</w:t>
      </w:r>
      <w:proofErr w:type="spellEnd"/>
      <w:r w:rsidRPr="00737E82">
        <w:rPr>
          <w:color w:val="00B050"/>
          <w:rtl/>
        </w:rPr>
        <w:t xml:space="preserve"> לא היו צריכים לקחת בדברים, שהרי לא כתוב אצלה ״</w:t>
      </w:r>
      <w:proofErr w:type="spellStart"/>
      <w:r w:rsidRPr="00737E82">
        <w:rPr>
          <w:color w:val="00B050"/>
          <w:rtl/>
        </w:rPr>
        <w:t>ותקח</w:t>
      </w:r>
      <w:proofErr w:type="spellEnd"/>
      <w:r w:rsidRPr="00737E82">
        <w:rPr>
          <w:color w:val="00B050"/>
          <w:rtl/>
        </w:rPr>
        <w:t>״, מזלפה שאותה כן היו צריכים לקחת בדברים.</w:t>
      </w:r>
    </w:p>
    <w:p w14:paraId="1D5FD2B5" w14:textId="77777777" w:rsidR="00AA2359" w:rsidRPr="00737E82" w:rsidRDefault="00AA2359" w:rsidP="00AA2359">
      <w:pPr>
        <w:pStyle w:val="Bodytext381"/>
        <w:shd w:val="clear" w:color="auto" w:fill="auto"/>
        <w:spacing w:before="0" w:after="80" w:line="307" w:lineRule="exact"/>
        <w:ind w:firstLine="400"/>
        <w:rPr>
          <w:color w:val="00B050"/>
          <w:rtl/>
        </w:rPr>
      </w:pPr>
      <w:r w:rsidRPr="00737E82">
        <w:rPr>
          <w:color w:val="00B050"/>
          <w:rtl/>
        </w:rPr>
        <w:t xml:space="preserve">והנה על פי פשוטו היה אפשר לומר על פי מה </w:t>
      </w:r>
      <w:proofErr w:type="spellStart"/>
      <w:r w:rsidRPr="00737E82">
        <w:rPr>
          <w:color w:val="00B050"/>
          <w:rtl/>
        </w:rPr>
        <w:t>שפירש״י</w:t>
      </w:r>
      <w:proofErr w:type="spellEnd"/>
      <w:r w:rsidRPr="00737E82">
        <w:rPr>
          <w:color w:val="00B050"/>
          <w:rtl/>
        </w:rPr>
        <w:t xml:space="preserve">, (ל׳, י׳), ותלד זלפה, בכולן נאמר הריון חוץ מזלפה, לפי </w:t>
      </w:r>
      <w:proofErr w:type="spellStart"/>
      <w:r w:rsidRPr="00737E82">
        <w:rPr>
          <w:color w:val="00B050"/>
          <w:rtl/>
        </w:rPr>
        <w:t>שהיתה</w:t>
      </w:r>
      <w:proofErr w:type="spellEnd"/>
      <w:r w:rsidRPr="00737E82">
        <w:rPr>
          <w:color w:val="00B050"/>
          <w:rtl/>
        </w:rPr>
        <w:t xml:space="preserve"> בחורה מכולן ותינוקת בשנים ואין הריון ניכר בה וכדי לרמות ליעקב נתנה לבן ללאה, שלא יבין </w:t>
      </w:r>
      <w:proofErr w:type="spellStart"/>
      <w:r w:rsidRPr="00737E82">
        <w:rPr>
          <w:color w:val="00B050"/>
          <w:rtl/>
        </w:rPr>
        <w:t>שמכניסין</w:t>
      </w:r>
      <w:proofErr w:type="spellEnd"/>
      <w:r w:rsidRPr="00737E82">
        <w:rPr>
          <w:color w:val="00B050"/>
          <w:rtl/>
        </w:rPr>
        <w:t xml:space="preserve"> לו את לאה, שכן מנהגן ליתן שפחה הגדולה לגדולה והקטנה לקטנה, וא״כ </w:t>
      </w:r>
      <w:proofErr w:type="spellStart"/>
      <w:r w:rsidRPr="00737E82">
        <w:rPr>
          <w:color w:val="00B050"/>
          <w:rtl/>
        </w:rPr>
        <w:t>י״ל</w:t>
      </w:r>
      <w:proofErr w:type="spellEnd"/>
      <w:r w:rsidRPr="00737E82">
        <w:rPr>
          <w:color w:val="00B050"/>
          <w:rtl/>
        </w:rPr>
        <w:t xml:space="preserve">, כיון </w:t>
      </w:r>
      <w:proofErr w:type="spellStart"/>
      <w:r w:rsidRPr="00737E82">
        <w:rPr>
          <w:color w:val="00B050"/>
          <w:rtl/>
        </w:rPr>
        <w:t>דזלפה</w:t>
      </w:r>
      <w:proofErr w:type="spellEnd"/>
      <w:r w:rsidRPr="00737E82">
        <w:rPr>
          <w:color w:val="00B050"/>
          <w:rtl/>
        </w:rPr>
        <w:t xml:space="preserve"> </w:t>
      </w:r>
      <w:proofErr w:type="spellStart"/>
      <w:r w:rsidRPr="00737E82">
        <w:rPr>
          <w:color w:val="00B050"/>
          <w:rtl/>
        </w:rPr>
        <w:t>היתה</w:t>
      </w:r>
      <w:proofErr w:type="spellEnd"/>
      <w:r w:rsidRPr="00737E82">
        <w:rPr>
          <w:color w:val="00B050"/>
          <w:rtl/>
        </w:rPr>
        <w:t xml:space="preserve"> קטנה היו צריכים לשכנעה בדברים ולהסביר לה את ענין נישואיה ליעקב, וזהו אם כן משמעות הביטוי ״</w:t>
      </w:r>
      <w:proofErr w:type="spellStart"/>
      <w:r w:rsidRPr="00737E82">
        <w:rPr>
          <w:color w:val="00B050"/>
          <w:rtl/>
        </w:rPr>
        <w:t>ותקח</w:t>
      </w:r>
      <w:proofErr w:type="spellEnd"/>
      <w:r w:rsidRPr="00737E82">
        <w:rPr>
          <w:color w:val="00B050"/>
          <w:rtl/>
        </w:rPr>
        <w:t>״ האמור אצל זלפה.</w:t>
      </w:r>
    </w:p>
    <w:p w14:paraId="00232CE5" w14:textId="77777777" w:rsidR="00AA2359" w:rsidRPr="00737E82" w:rsidRDefault="00AA2359" w:rsidP="00AA2359">
      <w:pPr>
        <w:pStyle w:val="Bodytext381"/>
        <w:shd w:val="clear" w:color="auto" w:fill="auto"/>
        <w:spacing w:before="0" w:line="307" w:lineRule="exact"/>
        <w:ind w:firstLine="400"/>
        <w:rPr>
          <w:color w:val="00B050"/>
          <w:rtl/>
        </w:rPr>
      </w:pPr>
      <w:r w:rsidRPr="00737E82">
        <w:rPr>
          <w:color w:val="00B050"/>
          <w:rtl/>
        </w:rPr>
        <w:t xml:space="preserve">אך יש לבאר בדרך אחרת, עפ״י מה שכתב הרמב״ן אצל הגר, (ט״ז, ב׳) </w:t>
      </w:r>
      <w:proofErr w:type="spellStart"/>
      <w:r w:rsidRPr="00737E82">
        <w:rPr>
          <w:color w:val="00B050"/>
          <w:rtl/>
        </w:rPr>
        <w:t>ותקח</w:t>
      </w:r>
      <w:proofErr w:type="spellEnd"/>
      <w:r w:rsidRPr="00737E82">
        <w:rPr>
          <w:color w:val="00B050"/>
          <w:rtl/>
        </w:rPr>
        <w:t xml:space="preserve"> שרי, להודיע שלא מיהר אברהם לדבר, עד שלקחה שרי ונתנה בחיקו, דהיינו שאאע״ה לא עשה כל פעולה מצידו </w:t>
      </w:r>
      <w:proofErr w:type="spellStart"/>
      <w:r w:rsidRPr="00737E82">
        <w:rPr>
          <w:color w:val="00B050"/>
          <w:rtl/>
        </w:rPr>
        <w:t>בענין</w:t>
      </w:r>
      <w:proofErr w:type="spellEnd"/>
      <w:r w:rsidRPr="00737E82">
        <w:rPr>
          <w:color w:val="00B050"/>
          <w:rtl/>
        </w:rPr>
        <w:t xml:space="preserve"> לקיחת הגר, אלא רק הסכים עם רצונה של שרה, וכל </w:t>
      </w:r>
      <w:proofErr w:type="spellStart"/>
      <w:r w:rsidRPr="00737E82">
        <w:rPr>
          <w:color w:val="00B050"/>
          <w:rtl/>
        </w:rPr>
        <w:t>הענין</w:t>
      </w:r>
      <w:proofErr w:type="spellEnd"/>
      <w:r w:rsidRPr="00737E82">
        <w:rPr>
          <w:color w:val="00B050"/>
          <w:rtl/>
        </w:rPr>
        <w:t xml:space="preserve"> של לקיחת הגר נעשה רק ע״י שרה וכפי שמבאר הרמב״ן בהמשך, וישמע</w:t>
      </w:r>
    </w:p>
    <w:p w14:paraId="607DF713" w14:textId="77777777" w:rsidR="00AA2359" w:rsidRPr="00737E82" w:rsidRDefault="00AA2359" w:rsidP="00AA2359">
      <w:pPr>
        <w:pStyle w:val="Bodytext381"/>
        <w:shd w:val="clear" w:color="auto" w:fill="auto"/>
        <w:tabs>
          <w:tab w:val="left" w:pos="886"/>
          <w:tab w:val="left" w:pos="1513"/>
          <w:tab w:val="left" w:pos="3567"/>
          <w:tab w:val="left" w:pos="4042"/>
          <w:tab w:val="left" w:pos="4767"/>
          <w:tab w:val="left" w:pos="5310"/>
          <w:tab w:val="left" w:pos="5770"/>
          <w:tab w:val="left" w:pos="6140"/>
          <w:tab w:val="left" w:pos="6596"/>
        </w:tabs>
        <w:spacing w:before="0" w:line="307" w:lineRule="exact"/>
        <w:rPr>
          <w:color w:val="00B050"/>
          <w:rtl/>
        </w:rPr>
      </w:pPr>
      <w:r w:rsidRPr="00737E82">
        <w:rPr>
          <w:color w:val="00B050"/>
          <w:rtl/>
        </w:rPr>
        <w:t>אברם לקול שרי, לא אמר הכתוב ״ויעש״ כן, אבל אמר, כי שמע לקול שרי, ירמוז, כי אע״פ</w:t>
      </w:r>
      <w:r w:rsidRPr="00737E82">
        <w:rPr>
          <w:color w:val="00B050"/>
          <w:rtl/>
        </w:rPr>
        <w:tab/>
        <w:t>שאברם</w:t>
      </w:r>
      <w:r w:rsidRPr="00737E82">
        <w:rPr>
          <w:color w:val="00B050"/>
          <w:rtl/>
        </w:rPr>
        <w:tab/>
      </w:r>
      <w:proofErr w:type="spellStart"/>
      <w:r w:rsidRPr="00737E82">
        <w:rPr>
          <w:color w:val="00B050"/>
          <w:rtl/>
        </w:rPr>
        <w:t>מתאוה</w:t>
      </w:r>
      <w:proofErr w:type="spellEnd"/>
      <w:r w:rsidRPr="00737E82">
        <w:rPr>
          <w:color w:val="00B050"/>
          <w:rtl/>
        </w:rPr>
        <w:t xml:space="preserve"> מאד לבנים, לא</w:t>
      </w:r>
      <w:r w:rsidRPr="00737E82">
        <w:rPr>
          <w:color w:val="00B050"/>
          <w:rtl/>
        </w:rPr>
        <w:tab/>
        <w:t>עשה</w:t>
      </w:r>
      <w:r w:rsidRPr="00737E82">
        <w:rPr>
          <w:color w:val="00B050"/>
          <w:rtl/>
        </w:rPr>
        <w:tab/>
        <w:t>כן בלא</w:t>
      </w:r>
      <w:r w:rsidRPr="00737E82">
        <w:rPr>
          <w:color w:val="00B050"/>
          <w:rtl/>
        </w:rPr>
        <w:tab/>
        <w:t>רשות</w:t>
      </w:r>
      <w:r w:rsidRPr="00737E82">
        <w:rPr>
          <w:color w:val="00B050"/>
          <w:rtl/>
        </w:rPr>
        <w:tab/>
        <w:t>שרי,</w:t>
      </w:r>
      <w:r w:rsidRPr="00737E82">
        <w:rPr>
          <w:color w:val="00B050"/>
          <w:rtl/>
        </w:rPr>
        <w:tab/>
        <w:t>וגם</w:t>
      </w:r>
      <w:r w:rsidRPr="00737E82">
        <w:rPr>
          <w:color w:val="00B050"/>
          <w:rtl/>
        </w:rPr>
        <w:tab/>
        <w:t>עתה</w:t>
      </w:r>
      <w:r w:rsidRPr="00737E82">
        <w:rPr>
          <w:color w:val="00B050"/>
          <w:rtl/>
        </w:rPr>
        <w:tab/>
        <w:t>לא</w:t>
      </w:r>
    </w:p>
    <w:p w14:paraId="5B7C8259" w14:textId="77777777" w:rsidR="00AA2359" w:rsidRPr="00737E82" w:rsidRDefault="00AA2359" w:rsidP="00AA2359">
      <w:pPr>
        <w:pStyle w:val="Bodytext381"/>
        <w:shd w:val="clear" w:color="auto" w:fill="auto"/>
        <w:spacing w:before="0" w:line="307" w:lineRule="exact"/>
        <w:rPr>
          <w:color w:val="00B050"/>
          <w:rtl/>
        </w:rPr>
      </w:pPr>
      <w:proofErr w:type="spellStart"/>
      <w:r w:rsidRPr="00737E82">
        <w:rPr>
          <w:color w:val="00B050"/>
          <w:rtl/>
        </w:rPr>
        <w:t>נתכוין</w:t>
      </w:r>
      <w:proofErr w:type="spellEnd"/>
      <w:r w:rsidRPr="00737E82">
        <w:rPr>
          <w:color w:val="00B050"/>
          <w:rtl/>
        </w:rPr>
        <w:t xml:space="preserve"> שיבנה הוא מהגר ויהיה זרעו ממנה, אבל כל כוונתו לעשות רצון שרה שתבנה ממנה שיהיה לה נחת רוח בבני שפחתה או זכות שתזכה היא לבנים </w:t>
      </w:r>
      <w:r w:rsidRPr="00737E82">
        <w:rPr>
          <w:color w:val="00B050"/>
          <w:rtl/>
        </w:rPr>
        <w:lastRenderedPageBreak/>
        <w:t xml:space="preserve">בעבור כן, וא״כ שרה </w:t>
      </w:r>
      <w:proofErr w:type="spellStart"/>
      <w:r w:rsidRPr="00737E82">
        <w:rPr>
          <w:color w:val="00B050"/>
          <w:rtl/>
        </w:rPr>
        <w:t>היתה</w:t>
      </w:r>
      <w:proofErr w:type="spellEnd"/>
      <w:r w:rsidRPr="00737E82">
        <w:rPr>
          <w:color w:val="00B050"/>
          <w:rtl/>
        </w:rPr>
        <w:t xml:space="preserve"> צריכה לקחת את הגר ולהביאה אל אאע״ה אבל אאע״ה מצידו לא היה פעיל </w:t>
      </w:r>
      <w:proofErr w:type="spellStart"/>
      <w:r w:rsidRPr="00737E82">
        <w:rPr>
          <w:color w:val="00B050"/>
          <w:rtl/>
        </w:rPr>
        <w:t>בענין</w:t>
      </w:r>
      <w:proofErr w:type="spellEnd"/>
      <w:r w:rsidRPr="00737E82">
        <w:rPr>
          <w:color w:val="00B050"/>
          <w:rtl/>
        </w:rPr>
        <w:t xml:space="preserve"> ולכן כתיב ״</w:t>
      </w:r>
      <w:proofErr w:type="spellStart"/>
      <w:r w:rsidRPr="00737E82">
        <w:rPr>
          <w:color w:val="00B050"/>
          <w:rtl/>
        </w:rPr>
        <w:t>ותקח</w:t>
      </w:r>
      <w:proofErr w:type="spellEnd"/>
      <w:r w:rsidRPr="00737E82">
        <w:rPr>
          <w:color w:val="00B050"/>
          <w:rtl/>
        </w:rPr>
        <w:t xml:space="preserve">״ וא״כ </w:t>
      </w:r>
      <w:proofErr w:type="spellStart"/>
      <w:r w:rsidRPr="00737E82">
        <w:rPr>
          <w:color w:val="00B050"/>
          <w:rtl/>
        </w:rPr>
        <w:t>י״ל</w:t>
      </w:r>
      <w:proofErr w:type="spellEnd"/>
      <w:r w:rsidRPr="00737E82">
        <w:rPr>
          <w:color w:val="00B050"/>
          <w:rtl/>
        </w:rPr>
        <w:t xml:space="preserve"> גם הכא </w:t>
      </w:r>
      <w:proofErr w:type="spellStart"/>
      <w:r w:rsidRPr="00737E82">
        <w:rPr>
          <w:color w:val="00B050"/>
          <w:rtl/>
        </w:rPr>
        <w:t>דבאמת</w:t>
      </w:r>
      <w:proofErr w:type="spellEnd"/>
      <w:r w:rsidRPr="00737E82">
        <w:rPr>
          <w:color w:val="00B050"/>
          <w:rtl/>
        </w:rPr>
        <w:t xml:space="preserve"> גם יעקב אבינו לא רצה לא את בלהה ולא את זלפה, אך בכל זאת היה שוני בין השתיים, כי לרחל לא היו ילדים כלל ועיקר וא״כ לרחל </w:t>
      </w:r>
      <w:proofErr w:type="spellStart"/>
      <w:r w:rsidRPr="00737E82">
        <w:rPr>
          <w:color w:val="00B050"/>
          <w:rtl/>
        </w:rPr>
        <w:t>היתה</w:t>
      </w:r>
      <w:proofErr w:type="spellEnd"/>
      <w:r w:rsidRPr="00737E82">
        <w:rPr>
          <w:color w:val="00B050"/>
          <w:rtl/>
        </w:rPr>
        <w:t xml:space="preserve"> טענה ״ואבנה גם אנכי ממנה״, שהיא טענה צודקת, והדבר נעשה לטובתה של רחל, לכן כתיב רק ״</w:t>
      </w:r>
      <w:proofErr w:type="spellStart"/>
      <w:r w:rsidRPr="00737E82">
        <w:rPr>
          <w:color w:val="00B050"/>
          <w:rtl/>
        </w:rPr>
        <w:t>ותתן</w:t>
      </w:r>
      <w:proofErr w:type="spellEnd"/>
      <w:r w:rsidRPr="00737E82">
        <w:rPr>
          <w:color w:val="00B050"/>
          <w:rtl/>
        </w:rPr>
        <w:t xml:space="preserve">״ אבל מאידך ללאה היו כבר ארבע בנים וא״כ לא היה לה כל סיבה למסור את זלפה ליעקב, דמה שלאה רצתה ילדים נוספים אין זה ענינו של יעקב, ולכן באמת לא עשה יעקב אבינו כל פעולה </w:t>
      </w:r>
      <w:proofErr w:type="spellStart"/>
      <w:r w:rsidRPr="00737E82">
        <w:rPr>
          <w:color w:val="00B050"/>
          <w:rtl/>
        </w:rPr>
        <w:t>בענין</w:t>
      </w:r>
      <w:proofErr w:type="spellEnd"/>
      <w:r w:rsidRPr="00737E82">
        <w:rPr>
          <w:color w:val="00B050"/>
          <w:rtl/>
        </w:rPr>
        <w:t xml:space="preserve">, ולאה היא </w:t>
      </w:r>
      <w:proofErr w:type="spellStart"/>
      <w:r w:rsidRPr="00737E82">
        <w:rPr>
          <w:color w:val="00B050"/>
          <w:rtl/>
        </w:rPr>
        <w:t>שהיתה</w:t>
      </w:r>
      <w:proofErr w:type="spellEnd"/>
      <w:r w:rsidRPr="00737E82">
        <w:rPr>
          <w:color w:val="00B050"/>
          <w:rtl/>
        </w:rPr>
        <w:t xml:space="preserve"> צריכה לקחת את זלפה ולהביאה ליעקב ולתת לו אותה לאשה וזהו א״כ, מה שהתורה רוצה להדגיש כאן, </w:t>
      </w:r>
      <w:proofErr w:type="spellStart"/>
      <w:r w:rsidRPr="00737E82">
        <w:rPr>
          <w:color w:val="00B050"/>
          <w:rtl/>
        </w:rPr>
        <w:t>דלקיחת</w:t>
      </w:r>
      <w:proofErr w:type="spellEnd"/>
      <w:r w:rsidRPr="00737E82">
        <w:rPr>
          <w:color w:val="00B050"/>
          <w:rtl/>
        </w:rPr>
        <w:t xml:space="preserve"> בלהה </w:t>
      </w:r>
      <w:proofErr w:type="spellStart"/>
      <w:r w:rsidRPr="00737E82">
        <w:rPr>
          <w:color w:val="00B050"/>
          <w:rtl/>
        </w:rPr>
        <w:t>היתה</w:t>
      </w:r>
      <w:proofErr w:type="spellEnd"/>
      <w:r w:rsidRPr="00737E82">
        <w:rPr>
          <w:color w:val="00B050"/>
          <w:rtl/>
        </w:rPr>
        <w:t xml:space="preserve"> ברצון יעקב אבינו ואילו אצל זלפה, יעקב אבינו אמנם לא התנגד, אבל בפועל לא עשה כל פעולה או השתדלות ללקיחתה.</w:t>
      </w:r>
    </w:p>
    <w:p w14:paraId="52A16E84" w14:textId="77777777" w:rsidR="00AA2359" w:rsidRPr="00737E82" w:rsidRDefault="00AA2359" w:rsidP="00AA2359">
      <w:pPr>
        <w:pStyle w:val="Bodytext150"/>
        <w:shd w:val="clear" w:color="auto" w:fill="auto"/>
        <w:spacing w:after="129"/>
        <w:jc w:val="right"/>
        <w:rPr>
          <w:color w:val="00B050"/>
          <w:rtl/>
        </w:rPr>
      </w:pPr>
      <w:r w:rsidRPr="00737E82">
        <w:rPr>
          <w:color w:val="00B050"/>
          <w:rtl/>
        </w:rPr>
        <w:t xml:space="preserve">הגאון רבי צבי </w:t>
      </w:r>
      <w:proofErr w:type="spellStart"/>
      <w:r w:rsidRPr="00737E82">
        <w:rPr>
          <w:color w:val="00B050"/>
          <w:rtl/>
        </w:rPr>
        <w:t>רוטברג</w:t>
      </w:r>
      <w:proofErr w:type="spellEnd"/>
      <w:r w:rsidRPr="00737E82">
        <w:rPr>
          <w:color w:val="00B050"/>
          <w:rtl/>
        </w:rPr>
        <w:t xml:space="preserve"> </w:t>
      </w:r>
      <w:proofErr w:type="spellStart"/>
      <w:r w:rsidRPr="00737E82">
        <w:rPr>
          <w:color w:val="00B050"/>
          <w:rtl/>
        </w:rPr>
        <w:t>שליט״א</w:t>
      </w:r>
      <w:proofErr w:type="spellEnd"/>
    </w:p>
    <w:p w14:paraId="1619A428" w14:textId="77777777" w:rsidR="00AA2359" w:rsidRDefault="00AA2359" w:rsidP="00AA2359">
      <w:pPr>
        <w:pStyle w:val="Bodytext381"/>
        <w:shd w:val="clear" w:color="auto" w:fill="auto"/>
        <w:spacing w:before="0" w:line="256" w:lineRule="exact"/>
        <w:rPr>
          <w:color w:val="EE0000"/>
          <w:rtl/>
        </w:rPr>
      </w:pPr>
    </w:p>
    <w:p w14:paraId="70BB6314" w14:textId="77777777" w:rsidR="00AA2359" w:rsidRDefault="00AA2359" w:rsidP="00AA2359">
      <w:pPr>
        <w:pStyle w:val="Heading341"/>
        <w:keepNext/>
        <w:keepLines/>
        <w:shd w:val="clear" w:color="auto" w:fill="auto"/>
        <w:spacing w:before="0" w:after="144" w:line="312" w:lineRule="exact"/>
        <w:jc w:val="both"/>
        <w:rPr>
          <w:rtl/>
        </w:rPr>
      </w:pPr>
      <w:bookmarkStart w:id="234" w:name="bookmark731"/>
      <w:r>
        <w:rPr>
          <w:rtl/>
        </w:rPr>
        <w:t>ויהי כאשר יל</w:t>
      </w:r>
      <w:r>
        <w:rPr>
          <w:rFonts w:hint="cs"/>
          <w:rtl/>
        </w:rPr>
        <w:t>ד</w:t>
      </w:r>
      <w:r>
        <w:rPr>
          <w:rtl/>
        </w:rPr>
        <w:t>ה רחל את יוסף ויאמר יעקב אל לבן שלחני ואלכה אל מקומי ולארצי (ל׳, כ״ה)</w:t>
      </w:r>
      <w:bookmarkEnd w:id="234"/>
    </w:p>
    <w:p w14:paraId="5FD4DA38" w14:textId="77777777" w:rsidR="00AA2359" w:rsidRPr="00737E82" w:rsidRDefault="00AA2359" w:rsidP="00AA2359">
      <w:pPr>
        <w:pStyle w:val="Bodytext381"/>
        <w:shd w:val="clear" w:color="auto" w:fill="auto"/>
        <w:spacing w:before="0" w:after="140" w:line="307" w:lineRule="exact"/>
        <w:ind w:firstLine="400"/>
        <w:rPr>
          <w:color w:val="00B050"/>
          <w:rtl/>
        </w:rPr>
      </w:pPr>
      <w:proofErr w:type="spellStart"/>
      <w:r w:rsidRPr="00737E82">
        <w:rPr>
          <w:color w:val="00B050"/>
          <w:rtl/>
        </w:rPr>
        <w:t>פרש״י</w:t>
      </w:r>
      <w:proofErr w:type="spellEnd"/>
      <w:r w:rsidRPr="00737E82">
        <w:rPr>
          <w:color w:val="00B050"/>
          <w:rtl/>
        </w:rPr>
        <w:t>, והוא מב״ב קכ״ג: משנולד שטנו של עשו שנאמר, (עובדיה א׳, י״ח), והיה בית יעקב אש ובית יוסף להבה ובית עשו לקש, אש בלא להבה אינו שולט למרחוק, משנולד יוסף בטח יעקב בהקב״ה ורצה לשוב.</w:t>
      </w:r>
    </w:p>
    <w:p w14:paraId="03C47C2D" w14:textId="77777777" w:rsidR="00AA2359" w:rsidRPr="00737E82" w:rsidRDefault="00AA2359" w:rsidP="00AA2359">
      <w:pPr>
        <w:pStyle w:val="Bodytext381"/>
        <w:shd w:val="clear" w:color="auto" w:fill="auto"/>
        <w:spacing w:before="0" w:after="140" w:line="307" w:lineRule="exact"/>
        <w:ind w:firstLine="400"/>
        <w:rPr>
          <w:color w:val="00B050"/>
          <w:rtl/>
        </w:rPr>
      </w:pPr>
      <w:r w:rsidRPr="00737E82">
        <w:rPr>
          <w:color w:val="00B050"/>
          <w:rtl/>
        </w:rPr>
        <w:t xml:space="preserve">ויש להבין מדוע </w:t>
      </w:r>
      <w:proofErr w:type="spellStart"/>
      <w:r w:rsidRPr="00737E82">
        <w:rPr>
          <w:color w:val="00B050"/>
          <w:rtl/>
        </w:rPr>
        <w:t>דוקא</w:t>
      </w:r>
      <w:proofErr w:type="spellEnd"/>
      <w:r w:rsidRPr="00737E82">
        <w:rPr>
          <w:color w:val="00B050"/>
          <w:rtl/>
        </w:rPr>
        <w:t xml:space="preserve"> יוסף הוא שטנו של עשו ולא שאר האחים שהיו אף חזקים מיוסף כגון שמעון ולוי. ויש לבאר עפ״י דברי רש״י לעיל, (כ״ט, י״ז), והוא מב״ב קכ״ג. ועיני לאה רכות, </w:t>
      </w:r>
      <w:proofErr w:type="spellStart"/>
      <w:r w:rsidRPr="00737E82">
        <w:rPr>
          <w:color w:val="00B050"/>
          <w:rtl/>
        </w:rPr>
        <w:t>שהיתה</w:t>
      </w:r>
      <w:proofErr w:type="spellEnd"/>
      <w:r w:rsidRPr="00737E82">
        <w:rPr>
          <w:color w:val="00B050"/>
          <w:rtl/>
        </w:rPr>
        <w:t xml:space="preserve"> סבורה לעלות בגורלו של עשו ובכתה שהיו </w:t>
      </w:r>
      <w:proofErr w:type="spellStart"/>
      <w:r w:rsidRPr="00737E82">
        <w:rPr>
          <w:color w:val="00B050"/>
          <w:rtl/>
        </w:rPr>
        <w:t>הכל</w:t>
      </w:r>
      <w:proofErr w:type="spellEnd"/>
      <w:r w:rsidRPr="00737E82">
        <w:rPr>
          <w:color w:val="00B050"/>
          <w:rtl/>
        </w:rPr>
        <w:t xml:space="preserve"> אומרים שני בנים לרבקה ושתי בנות ללבן הגדולה לגדול והקטנה לקטן.</w:t>
      </w:r>
    </w:p>
    <w:p w14:paraId="23DC780E" w14:textId="77777777" w:rsidR="00AA2359" w:rsidRPr="00737E82" w:rsidRDefault="00AA2359" w:rsidP="00AA2359">
      <w:pPr>
        <w:pStyle w:val="Bodytext381"/>
        <w:shd w:val="clear" w:color="auto" w:fill="auto"/>
        <w:spacing w:before="0" w:after="140" w:line="307" w:lineRule="exact"/>
        <w:ind w:firstLine="400"/>
        <w:rPr>
          <w:color w:val="00B050"/>
          <w:rtl/>
        </w:rPr>
      </w:pPr>
      <w:r w:rsidRPr="00737E82">
        <w:rPr>
          <w:color w:val="00B050"/>
          <w:rtl/>
        </w:rPr>
        <w:t xml:space="preserve">והנה ברור דמה </w:t>
      </w:r>
      <w:proofErr w:type="spellStart"/>
      <w:r w:rsidRPr="00737E82">
        <w:rPr>
          <w:color w:val="00B050"/>
          <w:rtl/>
        </w:rPr>
        <w:t>שהכל</w:t>
      </w:r>
      <w:proofErr w:type="spellEnd"/>
      <w:r w:rsidRPr="00737E82">
        <w:rPr>
          <w:color w:val="00B050"/>
          <w:rtl/>
        </w:rPr>
        <w:t xml:space="preserve"> היו אומרים וכולם הסכימו עליו מצד </w:t>
      </w:r>
      <w:proofErr w:type="spellStart"/>
      <w:r w:rsidRPr="00737E82">
        <w:rPr>
          <w:color w:val="00B050"/>
          <w:rtl/>
        </w:rPr>
        <w:t>הסברא</w:t>
      </w:r>
      <w:proofErr w:type="spellEnd"/>
      <w:r w:rsidRPr="00737E82">
        <w:rPr>
          <w:color w:val="00B050"/>
          <w:rtl/>
        </w:rPr>
        <w:t xml:space="preserve">, לא היו דיבורים בעלמא, אלא היה להם שורש ואחיזה במציאות </w:t>
      </w:r>
      <w:proofErr w:type="spellStart"/>
      <w:r w:rsidRPr="00737E82">
        <w:rPr>
          <w:color w:val="00B050"/>
          <w:rtl/>
        </w:rPr>
        <w:t>דבאמת</w:t>
      </w:r>
      <w:proofErr w:type="spellEnd"/>
      <w:r w:rsidRPr="00737E82">
        <w:rPr>
          <w:color w:val="00B050"/>
          <w:rtl/>
        </w:rPr>
        <w:t xml:space="preserve"> לאה </w:t>
      </w:r>
      <w:proofErr w:type="spellStart"/>
      <w:r w:rsidRPr="00737E82">
        <w:rPr>
          <w:color w:val="00B050"/>
          <w:rtl/>
        </w:rPr>
        <w:t>היתה</w:t>
      </w:r>
      <w:proofErr w:type="spellEnd"/>
      <w:r w:rsidRPr="00737E82">
        <w:rPr>
          <w:color w:val="00B050"/>
          <w:rtl/>
        </w:rPr>
        <w:t xml:space="preserve"> צריכה לעלות בגורלו של עשו ורחל בגורלו של יעקב ובאמת לגבי רחל הדבר התאמת </w:t>
      </w:r>
      <w:proofErr w:type="spellStart"/>
      <w:r w:rsidRPr="00737E82">
        <w:rPr>
          <w:color w:val="00B050"/>
          <w:rtl/>
        </w:rPr>
        <w:t>דהיא</w:t>
      </w:r>
      <w:proofErr w:type="spellEnd"/>
      <w:r w:rsidRPr="00737E82">
        <w:rPr>
          <w:color w:val="00B050"/>
          <w:rtl/>
        </w:rPr>
        <w:t xml:space="preserve"> באמת </w:t>
      </w:r>
      <w:proofErr w:type="spellStart"/>
      <w:r w:rsidRPr="00737E82">
        <w:rPr>
          <w:color w:val="00B050"/>
          <w:rtl/>
        </w:rPr>
        <w:t>היתה</w:t>
      </w:r>
      <w:proofErr w:type="spellEnd"/>
      <w:r w:rsidRPr="00737E82">
        <w:rPr>
          <w:color w:val="00B050"/>
          <w:rtl/>
        </w:rPr>
        <w:t xml:space="preserve"> עקרת הבית ועיקר זיווגו של יעקב, כפי </w:t>
      </w:r>
      <w:proofErr w:type="spellStart"/>
      <w:r w:rsidRPr="00737E82">
        <w:rPr>
          <w:color w:val="00B050"/>
          <w:rtl/>
        </w:rPr>
        <w:t>שפירש״י</w:t>
      </w:r>
      <w:proofErr w:type="spellEnd"/>
      <w:r w:rsidRPr="00737E82">
        <w:rPr>
          <w:color w:val="00B050"/>
          <w:rtl/>
        </w:rPr>
        <w:t xml:space="preserve"> לקמן, (ל״א, ד׳), וישלח יעקב ויקרא לרחל וללאה </w:t>
      </w:r>
      <w:proofErr w:type="spellStart"/>
      <w:r w:rsidRPr="00737E82">
        <w:rPr>
          <w:color w:val="00B050"/>
          <w:rtl/>
        </w:rPr>
        <w:t>דפירש״י</w:t>
      </w:r>
      <w:proofErr w:type="spellEnd"/>
      <w:r w:rsidRPr="00737E82">
        <w:rPr>
          <w:color w:val="00B050"/>
          <w:rtl/>
        </w:rPr>
        <w:t xml:space="preserve"> לרחל תחילה ואח״כ ללאה שהיא </w:t>
      </w:r>
      <w:proofErr w:type="spellStart"/>
      <w:r w:rsidRPr="00737E82">
        <w:rPr>
          <w:color w:val="00B050"/>
          <w:rtl/>
        </w:rPr>
        <w:t>היתה</w:t>
      </w:r>
      <w:proofErr w:type="spellEnd"/>
      <w:r w:rsidRPr="00737E82">
        <w:rPr>
          <w:color w:val="00B050"/>
          <w:rtl/>
        </w:rPr>
        <w:t xml:space="preserve"> עקרת הבית שבשבילה נזדווג יעקב עם לבן ואף בניה של לאה מודים בדבר, שהרי בועז ובית דינו משבט יהודה אומרים כרחל וכלאה אשר בנו </w:t>
      </w:r>
      <w:proofErr w:type="spellStart"/>
      <w:r w:rsidRPr="00737E82">
        <w:rPr>
          <w:color w:val="00B050"/>
          <w:rtl/>
        </w:rPr>
        <w:t>שתיהם</w:t>
      </w:r>
      <w:proofErr w:type="spellEnd"/>
      <w:r w:rsidRPr="00737E82">
        <w:rPr>
          <w:color w:val="00B050"/>
          <w:rtl/>
        </w:rPr>
        <w:t xml:space="preserve"> וגו׳ הקדימו את רחל ללאה. רק שלאה הצליחה להתעלות בכוחות עצומים, על ידי מעשי </w:t>
      </w:r>
      <w:proofErr w:type="spellStart"/>
      <w:r w:rsidRPr="00737E82">
        <w:rPr>
          <w:color w:val="00B050"/>
          <w:rtl/>
        </w:rPr>
        <w:t>צידקותיה</w:t>
      </w:r>
      <w:proofErr w:type="spellEnd"/>
      <w:r w:rsidRPr="00737E82">
        <w:rPr>
          <w:color w:val="00B050"/>
          <w:rtl/>
        </w:rPr>
        <w:t xml:space="preserve">, </w:t>
      </w:r>
      <w:r w:rsidRPr="00737E82">
        <w:rPr>
          <w:color w:val="00B050"/>
          <w:rtl/>
        </w:rPr>
        <w:lastRenderedPageBreak/>
        <w:t xml:space="preserve">תפילותיה ובכיותיה כך שנהיתה ראויה ליעקב אבינו וזכתה ונהיתה בת זוגו, אך על כל פנים אף ששינתה את עצמה מן היסוד לבלתי הכר ולא </w:t>
      </w:r>
      <w:proofErr w:type="spellStart"/>
      <w:r w:rsidRPr="00737E82">
        <w:rPr>
          <w:color w:val="00B050"/>
          <w:rtl/>
        </w:rPr>
        <w:t>היתה</w:t>
      </w:r>
      <w:proofErr w:type="spellEnd"/>
      <w:r w:rsidRPr="00737E82">
        <w:rPr>
          <w:color w:val="00B050"/>
          <w:rtl/>
        </w:rPr>
        <w:t xml:space="preserve"> כבר מתאימה לעשו, אך על כל פנים לא </w:t>
      </w:r>
      <w:proofErr w:type="spellStart"/>
      <w:r w:rsidRPr="00737E82">
        <w:rPr>
          <w:color w:val="00B050"/>
          <w:rtl/>
        </w:rPr>
        <w:t>היתה</w:t>
      </w:r>
      <w:proofErr w:type="spellEnd"/>
      <w:r w:rsidRPr="00737E82">
        <w:rPr>
          <w:color w:val="00B050"/>
          <w:rtl/>
        </w:rPr>
        <w:t xml:space="preserve"> מנוגדת לו בתכלית הניגוד, מה שאין כן רחל שלכתחילה מצד שורש נשמתה </w:t>
      </w:r>
      <w:proofErr w:type="spellStart"/>
      <w:r w:rsidRPr="00737E82">
        <w:rPr>
          <w:color w:val="00B050"/>
          <w:rtl/>
        </w:rPr>
        <w:t>היתה</w:t>
      </w:r>
      <w:proofErr w:type="spellEnd"/>
      <w:r w:rsidRPr="00737E82">
        <w:rPr>
          <w:color w:val="00B050"/>
          <w:rtl/>
        </w:rPr>
        <w:t xml:space="preserve"> כבר מנוגדת לעשו.</w:t>
      </w:r>
    </w:p>
    <w:p w14:paraId="5BF68348" w14:textId="77777777" w:rsidR="00AA2359" w:rsidRPr="00737E82" w:rsidRDefault="00AA2359" w:rsidP="00AA2359">
      <w:pPr>
        <w:pStyle w:val="Bodytext381"/>
        <w:shd w:val="clear" w:color="auto" w:fill="auto"/>
        <w:spacing w:before="0" w:line="307" w:lineRule="exact"/>
        <w:ind w:firstLine="400"/>
        <w:rPr>
          <w:color w:val="00B050"/>
          <w:rtl/>
        </w:rPr>
      </w:pPr>
      <w:r w:rsidRPr="00737E82">
        <w:rPr>
          <w:color w:val="00B050"/>
          <w:rtl/>
        </w:rPr>
        <w:t xml:space="preserve">וא״כ </w:t>
      </w:r>
      <w:proofErr w:type="spellStart"/>
      <w:r w:rsidRPr="00737E82">
        <w:rPr>
          <w:color w:val="00B050"/>
          <w:rtl/>
        </w:rPr>
        <w:t>י״ל</w:t>
      </w:r>
      <w:proofErr w:type="spellEnd"/>
      <w:r w:rsidRPr="00737E82">
        <w:rPr>
          <w:color w:val="00B050"/>
          <w:rtl/>
        </w:rPr>
        <w:t xml:space="preserve">, </w:t>
      </w:r>
      <w:proofErr w:type="spellStart"/>
      <w:r w:rsidRPr="00737E82">
        <w:rPr>
          <w:color w:val="00B050"/>
          <w:rtl/>
        </w:rPr>
        <w:t>דמבניה</w:t>
      </w:r>
      <w:proofErr w:type="spellEnd"/>
      <w:r w:rsidRPr="00737E82">
        <w:rPr>
          <w:color w:val="00B050"/>
          <w:rtl/>
        </w:rPr>
        <w:t xml:space="preserve"> של לאה לא היה יכול לצאת שטנו של עשו, שהרי לאה ועשו לא היו מנוגדים זה לזה מלכתחילה, מה שאין כן בניה של רחל שהיו מנוגדים לעשו בתכלית הניגוד ולכן אם כן הבן הראשון של רחל, דהיינו יוסף הוא שהיה יכול להיות שטנו של עשו.</w:t>
      </w:r>
    </w:p>
    <w:p w14:paraId="1B1744F7" w14:textId="77777777" w:rsidR="00AA2359" w:rsidRPr="00737E82" w:rsidRDefault="00AA2359" w:rsidP="00AA2359">
      <w:pPr>
        <w:pStyle w:val="Bodytext150"/>
        <w:shd w:val="clear" w:color="auto" w:fill="auto"/>
        <w:spacing w:after="0"/>
        <w:jc w:val="right"/>
        <w:rPr>
          <w:color w:val="00B050"/>
          <w:rtl/>
        </w:rPr>
      </w:pPr>
      <w:r w:rsidRPr="00737E82">
        <w:rPr>
          <w:color w:val="00B050"/>
          <w:rtl/>
        </w:rPr>
        <w:t xml:space="preserve">הגאון רבי צבי </w:t>
      </w:r>
      <w:proofErr w:type="spellStart"/>
      <w:r w:rsidRPr="00737E82">
        <w:rPr>
          <w:color w:val="00B050"/>
          <w:rtl/>
        </w:rPr>
        <w:t>רוטברג</w:t>
      </w:r>
      <w:proofErr w:type="spellEnd"/>
      <w:r w:rsidRPr="00737E82">
        <w:rPr>
          <w:color w:val="00B050"/>
          <w:rtl/>
        </w:rPr>
        <w:t xml:space="preserve"> </w:t>
      </w:r>
      <w:proofErr w:type="spellStart"/>
      <w:r w:rsidRPr="00737E82">
        <w:rPr>
          <w:color w:val="00B050"/>
          <w:rtl/>
        </w:rPr>
        <w:t>שליט״א</w:t>
      </w:r>
      <w:proofErr w:type="spellEnd"/>
    </w:p>
    <w:p w14:paraId="66BD691B" w14:textId="77777777" w:rsidR="00AA2359" w:rsidRPr="00737E82" w:rsidRDefault="00AA2359" w:rsidP="00AA2359">
      <w:pPr>
        <w:pStyle w:val="Bodytext381"/>
        <w:shd w:val="clear" w:color="auto" w:fill="auto"/>
        <w:spacing w:before="0" w:line="256" w:lineRule="exact"/>
        <w:rPr>
          <w:color w:val="00B050"/>
          <w:rtl/>
        </w:rPr>
      </w:pPr>
    </w:p>
    <w:p w14:paraId="0B76258D" w14:textId="77777777" w:rsidR="00AA2359" w:rsidRDefault="00AA2359" w:rsidP="00AA2359">
      <w:pPr>
        <w:pStyle w:val="Heading341"/>
        <w:keepNext/>
        <w:keepLines/>
        <w:shd w:val="clear" w:color="auto" w:fill="auto"/>
        <w:spacing w:before="0" w:after="79"/>
        <w:jc w:val="both"/>
        <w:rPr>
          <w:rtl/>
        </w:rPr>
      </w:pPr>
      <w:bookmarkStart w:id="235" w:name="bookmark738"/>
      <w:r>
        <w:rPr>
          <w:rtl/>
        </w:rPr>
        <w:t xml:space="preserve">הלוא </w:t>
      </w:r>
      <w:proofErr w:type="spellStart"/>
      <w:r>
        <w:rPr>
          <w:rtl/>
        </w:rPr>
        <w:t>נכריות</w:t>
      </w:r>
      <w:proofErr w:type="spellEnd"/>
      <w:r>
        <w:rPr>
          <w:rtl/>
        </w:rPr>
        <w:t xml:space="preserve"> נחשבנו לו (יי </w:t>
      </w:r>
      <w:proofErr w:type="spellStart"/>
      <w:r>
        <w:rPr>
          <w:rtl/>
        </w:rPr>
        <w:t>מבמו</w:t>
      </w:r>
      <w:proofErr w:type="spellEnd"/>
      <w:r>
        <w:rPr>
          <w:rtl/>
        </w:rPr>
        <w:t>(לא, ט״ו)</w:t>
      </w:r>
      <w:bookmarkEnd w:id="235"/>
    </w:p>
    <w:p w14:paraId="4E8B458C" w14:textId="77777777" w:rsidR="00AA2359" w:rsidRPr="0017305F" w:rsidRDefault="00AA2359" w:rsidP="00AA2359">
      <w:pPr>
        <w:pStyle w:val="Bodytext381"/>
        <w:shd w:val="clear" w:color="auto" w:fill="auto"/>
        <w:spacing w:before="0" w:after="120" w:line="307" w:lineRule="exact"/>
        <w:ind w:firstLine="400"/>
        <w:rPr>
          <w:color w:val="00B050"/>
          <w:rtl/>
        </w:rPr>
      </w:pPr>
      <w:r w:rsidRPr="0017305F">
        <w:rPr>
          <w:color w:val="00B050"/>
          <w:rtl/>
        </w:rPr>
        <w:t xml:space="preserve">ויש להבין מדוע אמרו </w:t>
      </w:r>
      <w:proofErr w:type="spellStart"/>
      <w:r w:rsidRPr="0017305F">
        <w:rPr>
          <w:color w:val="00B050"/>
          <w:rtl/>
        </w:rPr>
        <w:t>דלבן</w:t>
      </w:r>
      <w:proofErr w:type="spellEnd"/>
      <w:r w:rsidRPr="0017305F">
        <w:rPr>
          <w:color w:val="00B050"/>
          <w:rtl/>
        </w:rPr>
        <w:t xml:space="preserve"> מכר אותן, הרי יעקב קידשן בשכר עבודתו וכסף הקידושין שפיר שייך לאביהן.</w:t>
      </w:r>
    </w:p>
    <w:p w14:paraId="4FF7F5F5" w14:textId="77777777" w:rsidR="00AA2359" w:rsidRPr="0017305F" w:rsidRDefault="00AA2359" w:rsidP="00AA2359">
      <w:pPr>
        <w:pStyle w:val="Bodytext381"/>
        <w:shd w:val="clear" w:color="auto" w:fill="auto"/>
        <w:spacing w:before="0" w:after="120" w:line="307" w:lineRule="exact"/>
        <w:ind w:firstLine="400"/>
        <w:rPr>
          <w:color w:val="00B050"/>
          <w:rtl/>
        </w:rPr>
      </w:pPr>
      <w:r w:rsidRPr="0017305F">
        <w:rPr>
          <w:color w:val="00B050"/>
          <w:rtl/>
        </w:rPr>
        <w:t xml:space="preserve">וי״ל, </w:t>
      </w:r>
      <w:proofErr w:type="spellStart"/>
      <w:r w:rsidRPr="0017305F">
        <w:rPr>
          <w:color w:val="00B050"/>
          <w:rtl/>
        </w:rPr>
        <w:t>דההלכה</w:t>
      </w:r>
      <w:proofErr w:type="spellEnd"/>
      <w:r w:rsidRPr="0017305F">
        <w:rPr>
          <w:color w:val="00B050"/>
          <w:rtl/>
        </w:rPr>
        <w:t xml:space="preserve"> היא דיש לשכירות מתחילה ועד סוף וכפי שהוכיחו </w:t>
      </w:r>
      <w:proofErr w:type="spellStart"/>
      <w:r w:rsidRPr="0017305F">
        <w:rPr>
          <w:color w:val="00B050"/>
          <w:rtl/>
        </w:rPr>
        <w:t>התוס</w:t>
      </w:r>
      <w:proofErr w:type="spellEnd"/>
      <w:r w:rsidRPr="0017305F">
        <w:rPr>
          <w:color w:val="00B050"/>
          <w:rtl/>
        </w:rPr>
        <w:t xml:space="preserve">׳ בקידושין מ״ח. ד״ה </w:t>
      </w:r>
      <w:proofErr w:type="spellStart"/>
      <w:r w:rsidRPr="0017305F">
        <w:rPr>
          <w:color w:val="00B050"/>
          <w:rtl/>
        </w:rPr>
        <w:t>דלכ״ע</w:t>
      </w:r>
      <w:proofErr w:type="spellEnd"/>
      <w:r w:rsidRPr="0017305F">
        <w:rPr>
          <w:color w:val="00B050"/>
          <w:rtl/>
        </w:rPr>
        <w:t xml:space="preserve"> ישנה לשכירות מתחלה ועד סוף וא״כ הוי מקדש </w:t>
      </w:r>
      <w:proofErr w:type="spellStart"/>
      <w:r w:rsidRPr="0017305F">
        <w:rPr>
          <w:color w:val="00B050"/>
          <w:rtl/>
        </w:rPr>
        <w:t>במלוה</w:t>
      </w:r>
      <w:proofErr w:type="spellEnd"/>
      <w:r w:rsidRPr="0017305F">
        <w:rPr>
          <w:color w:val="00B050"/>
          <w:rtl/>
        </w:rPr>
        <w:t xml:space="preserve"> דאינה מקודשת, </w:t>
      </w:r>
      <w:proofErr w:type="spellStart"/>
      <w:r w:rsidRPr="0017305F">
        <w:rPr>
          <w:color w:val="00B050"/>
          <w:rtl/>
        </w:rPr>
        <w:t>דהחיוב</w:t>
      </w:r>
      <w:proofErr w:type="spellEnd"/>
      <w:r w:rsidRPr="0017305F">
        <w:rPr>
          <w:color w:val="00B050"/>
          <w:rtl/>
        </w:rPr>
        <w:t xml:space="preserve"> לשלם חל עבור כל חלק וחלק של העבודה שנעשית, ועם סיום העבודה מגיע לשכיר כל סכום החוב שהצטבר לבעה״ב ע״י עשית כל חלק וחלק של העבודה. וא״כ חוב זה הרי הוא </w:t>
      </w:r>
      <w:proofErr w:type="spellStart"/>
      <w:r w:rsidRPr="0017305F">
        <w:rPr>
          <w:color w:val="00B050"/>
          <w:rtl/>
        </w:rPr>
        <w:t>מלוה</w:t>
      </w:r>
      <w:proofErr w:type="spellEnd"/>
      <w:r w:rsidRPr="0017305F">
        <w:rPr>
          <w:color w:val="00B050"/>
          <w:rtl/>
        </w:rPr>
        <w:t xml:space="preserve"> שבעה״ב חייב לפועל ובחוב הזה שהגיע ליעקב אבינו מלבן בזה הוא קידש את רחל ולאה. ואיתא בקידושין מ״ז. אמר רב המקדש </w:t>
      </w:r>
      <w:proofErr w:type="spellStart"/>
      <w:r w:rsidRPr="0017305F">
        <w:rPr>
          <w:color w:val="00B050"/>
          <w:rtl/>
        </w:rPr>
        <w:t>במלוה</w:t>
      </w:r>
      <w:proofErr w:type="spellEnd"/>
      <w:r w:rsidRPr="0017305F">
        <w:rPr>
          <w:color w:val="00B050"/>
          <w:rtl/>
        </w:rPr>
        <w:t xml:space="preserve"> אינה מקודשת, וכן פסק הרמב״ם </w:t>
      </w:r>
      <w:proofErr w:type="spellStart"/>
      <w:r w:rsidRPr="0017305F">
        <w:rPr>
          <w:color w:val="00B050"/>
          <w:rtl/>
        </w:rPr>
        <w:t>בפ״ח</w:t>
      </w:r>
      <w:proofErr w:type="spellEnd"/>
      <w:r w:rsidRPr="0017305F">
        <w:rPr>
          <w:color w:val="00B050"/>
          <w:rtl/>
        </w:rPr>
        <w:t xml:space="preserve"> מהלכות אישות </w:t>
      </w:r>
      <w:proofErr w:type="spellStart"/>
      <w:r w:rsidRPr="0017305F">
        <w:rPr>
          <w:color w:val="00B050"/>
          <w:rtl/>
        </w:rPr>
        <w:t>הי״ג</w:t>
      </w:r>
      <w:proofErr w:type="spellEnd"/>
      <w:r w:rsidRPr="0017305F">
        <w:rPr>
          <w:color w:val="00B050"/>
          <w:rtl/>
        </w:rPr>
        <w:t xml:space="preserve"> המקדש </w:t>
      </w:r>
      <w:proofErr w:type="spellStart"/>
      <w:r w:rsidRPr="0017305F">
        <w:rPr>
          <w:color w:val="00B050"/>
          <w:rtl/>
        </w:rPr>
        <w:t>במלוה</w:t>
      </w:r>
      <w:proofErr w:type="spellEnd"/>
      <w:r w:rsidRPr="0017305F">
        <w:rPr>
          <w:color w:val="00B050"/>
          <w:rtl/>
        </w:rPr>
        <w:t xml:space="preserve"> אפילו </w:t>
      </w:r>
      <w:proofErr w:type="spellStart"/>
      <w:r w:rsidRPr="0017305F">
        <w:rPr>
          <w:color w:val="00B050"/>
          <w:rtl/>
        </w:rPr>
        <w:t>היתה</w:t>
      </w:r>
      <w:proofErr w:type="spellEnd"/>
      <w:r w:rsidRPr="0017305F">
        <w:rPr>
          <w:color w:val="00B050"/>
          <w:rtl/>
        </w:rPr>
        <w:t xml:space="preserve"> בשטר אינה מקודשת. כיצד כגון שהיה לו אצלה חוב דינר ואמר לה הרי את מקודשת לי בדינר שיש לי בידך אינה מקודשת.</w:t>
      </w:r>
    </w:p>
    <w:p w14:paraId="76A399A2" w14:textId="77777777" w:rsidR="00AA2359" w:rsidRPr="0017305F" w:rsidRDefault="00AA2359" w:rsidP="00AA2359">
      <w:pPr>
        <w:pStyle w:val="Bodytext381"/>
        <w:shd w:val="clear" w:color="auto" w:fill="auto"/>
        <w:spacing w:before="0" w:after="120" w:line="307" w:lineRule="exact"/>
        <w:ind w:firstLine="400"/>
        <w:rPr>
          <w:color w:val="00B050"/>
          <w:rtl/>
        </w:rPr>
      </w:pPr>
      <w:r w:rsidRPr="0017305F">
        <w:rPr>
          <w:color w:val="00B050"/>
          <w:rtl/>
        </w:rPr>
        <w:t xml:space="preserve">וא״כ הכא נמי הכסף שהגיע ליעקב עבור העבודה שעשה בכל שבע השנים הוי </w:t>
      </w:r>
      <w:proofErr w:type="spellStart"/>
      <w:r w:rsidRPr="0017305F">
        <w:rPr>
          <w:color w:val="00B050"/>
          <w:rtl/>
        </w:rPr>
        <w:t>מלוה</w:t>
      </w:r>
      <w:proofErr w:type="spellEnd"/>
      <w:r w:rsidRPr="0017305F">
        <w:rPr>
          <w:color w:val="00B050"/>
          <w:rtl/>
        </w:rPr>
        <w:t xml:space="preserve"> ובזה הרי קידש את רחל ולאה, דנתן את שכר העבודה שהגיעה לו מלבן וזה הוי כמו עשה לי שירים ונזמים וטבעות ואקדיש לך </w:t>
      </w:r>
      <w:proofErr w:type="spellStart"/>
      <w:r w:rsidRPr="0017305F">
        <w:rPr>
          <w:color w:val="00B050"/>
          <w:rtl/>
        </w:rPr>
        <w:t>דחכמים</w:t>
      </w:r>
      <w:proofErr w:type="spellEnd"/>
      <w:r w:rsidRPr="0017305F">
        <w:rPr>
          <w:color w:val="00B050"/>
          <w:rtl/>
        </w:rPr>
        <w:t xml:space="preserve"> אומרים דאינה מקודשת כיון דישנה לשכירות מתחלה ועד סוף, והשכר המגיע עבור כל רגע ורגע של עבודה נזקף כחוב והמקדש </w:t>
      </w:r>
      <w:proofErr w:type="spellStart"/>
      <w:r w:rsidRPr="0017305F">
        <w:rPr>
          <w:color w:val="00B050"/>
          <w:rtl/>
        </w:rPr>
        <w:t>כמלוה</w:t>
      </w:r>
      <w:proofErr w:type="spellEnd"/>
      <w:r w:rsidRPr="0017305F">
        <w:rPr>
          <w:color w:val="00B050"/>
          <w:rtl/>
        </w:rPr>
        <w:t xml:space="preserve"> אינה מקודשת.</w:t>
      </w:r>
    </w:p>
    <w:p w14:paraId="7D49CFB0" w14:textId="77777777" w:rsidR="00AA2359" w:rsidRPr="0017305F" w:rsidRDefault="00AA2359" w:rsidP="00AA2359">
      <w:pPr>
        <w:pStyle w:val="Bodytext381"/>
        <w:shd w:val="clear" w:color="auto" w:fill="auto"/>
        <w:spacing w:before="0" w:after="120" w:line="307" w:lineRule="exact"/>
        <w:ind w:firstLine="400"/>
        <w:rPr>
          <w:color w:val="00B050"/>
          <w:rtl/>
        </w:rPr>
      </w:pPr>
      <w:r w:rsidRPr="0017305F">
        <w:rPr>
          <w:color w:val="00B050"/>
          <w:rtl/>
        </w:rPr>
        <w:t xml:space="preserve">והנה הרמב״ם </w:t>
      </w:r>
      <w:proofErr w:type="spellStart"/>
      <w:r w:rsidRPr="0017305F">
        <w:rPr>
          <w:color w:val="00B050"/>
          <w:rtl/>
        </w:rPr>
        <w:t>בפ״ז</w:t>
      </w:r>
      <w:proofErr w:type="spellEnd"/>
      <w:r w:rsidRPr="0017305F">
        <w:rPr>
          <w:color w:val="00B050"/>
          <w:rtl/>
        </w:rPr>
        <w:t xml:space="preserve"> מהלכות מכירה </w:t>
      </w:r>
      <w:proofErr w:type="spellStart"/>
      <w:r w:rsidRPr="0017305F">
        <w:rPr>
          <w:color w:val="00B050"/>
          <w:rtl/>
        </w:rPr>
        <w:t>ה״ד</w:t>
      </w:r>
      <w:proofErr w:type="spellEnd"/>
      <w:r w:rsidRPr="0017305F">
        <w:rPr>
          <w:color w:val="00B050"/>
          <w:rtl/>
        </w:rPr>
        <w:t xml:space="preserve"> פסק </w:t>
      </w:r>
      <w:proofErr w:type="spellStart"/>
      <w:r w:rsidRPr="0017305F">
        <w:rPr>
          <w:color w:val="00B050"/>
          <w:rtl/>
        </w:rPr>
        <w:t>דבמכר</w:t>
      </w:r>
      <w:proofErr w:type="spellEnd"/>
      <w:r w:rsidRPr="0017305F">
        <w:rPr>
          <w:color w:val="00B050"/>
          <w:rtl/>
        </w:rPr>
        <w:t xml:space="preserve"> מהני </w:t>
      </w:r>
      <w:proofErr w:type="spellStart"/>
      <w:r w:rsidRPr="0017305F">
        <w:rPr>
          <w:color w:val="00B050"/>
          <w:rtl/>
        </w:rPr>
        <w:t>מלוה</w:t>
      </w:r>
      <w:proofErr w:type="spellEnd"/>
      <w:r w:rsidRPr="0017305F">
        <w:rPr>
          <w:color w:val="00B050"/>
          <w:rtl/>
        </w:rPr>
        <w:t xml:space="preserve">, </w:t>
      </w:r>
      <w:proofErr w:type="spellStart"/>
      <w:r w:rsidRPr="0017305F">
        <w:rPr>
          <w:color w:val="00B050"/>
          <w:rtl/>
        </w:rPr>
        <w:t>דכתב</w:t>
      </w:r>
      <w:proofErr w:type="spellEnd"/>
      <w:r w:rsidRPr="0017305F">
        <w:rPr>
          <w:color w:val="00B050"/>
          <w:rtl/>
        </w:rPr>
        <w:t xml:space="preserve"> מי שהיה לו חוב אצל </w:t>
      </w:r>
      <w:proofErr w:type="spellStart"/>
      <w:r w:rsidRPr="0017305F">
        <w:rPr>
          <w:color w:val="00B050"/>
          <w:rtl/>
        </w:rPr>
        <w:t>חבירו</w:t>
      </w:r>
      <w:proofErr w:type="spellEnd"/>
      <w:r w:rsidRPr="0017305F">
        <w:rPr>
          <w:color w:val="00B050"/>
          <w:rtl/>
        </w:rPr>
        <w:t xml:space="preserve"> ואמר לו מכור לי חבית של יין בחוב שיש לי אצלך ורצה המוכר, הרי זה כמי שנתן הדמים עתה ולכן הקונה עבד או שפחה </w:t>
      </w:r>
      <w:proofErr w:type="spellStart"/>
      <w:r w:rsidRPr="0017305F">
        <w:rPr>
          <w:color w:val="00B050"/>
          <w:rtl/>
        </w:rPr>
        <w:t>במלוה</w:t>
      </w:r>
      <w:proofErr w:type="spellEnd"/>
      <w:r w:rsidRPr="0017305F">
        <w:rPr>
          <w:color w:val="00B050"/>
          <w:rtl/>
        </w:rPr>
        <w:t xml:space="preserve"> קנה.</w:t>
      </w:r>
    </w:p>
    <w:p w14:paraId="13B18C40" w14:textId="77777777" w:rsidR="00AA2359" w:rsidRPr="0017305F" w:rsidRDefault="00AA2359" w:rsidP="00AA2359">
      <w:pPr>
        <w:pStyle w:val="Bodytext381"/>
        <w:shd w:val="clear" w:color="auto" w:fill="auto"/>
        <w:spacing w:before="0" w:line="307" w:lineRule="exact"/>
        <w:ind w:firstLine="400"/>
        <w:rPr>
          <w:color w:val="00B050"/>
          <w:rtl/>
        </w:rPr>
      </w:pPr>
      <w:r w:rsidRPr="0017305F">
        <w:rPr>
          <w:color w:val="00B050"/>
          <w:rtl/>
        </w:rPr>
        <w:lastRenderedPageBreak/>
        <w:t xml:space="preserve">וא״כ </w:t>
      </w:r>
      <w:proofErr w:type="spellStart"/>
      <w:r w:rsidRPr="0017305F">
        <w:rPr>
          <w:color w:val="00B050"/>
          <w:rtl/>
        </w:rPr>
        <w:t>י״ל</w:t>
      </w:r>
      <w:proofErr w:type="spellEnd"/>
      <w:r w:rsidRPr="0017305F">
        <w:rPr>
          <w:color w:val="00B050"/>
          <w:rtl/>
        </w:rPr>
        <w:t xml:space="preserve"> </w:t>
      </w:r>
      <w:proofErr w:type="spellStart"/>
      <w:r w:rsidRPr="0017305F">
        <w:rPr>
          <w:color w:val="00B050"/>
          <w:rtl/>
        </w:rPr>
        <w:t>דלהכי</w:t>
      </w:r>
      <w:proofErr w:type="spellEnd"/>
      <w:r w:rsidRPr="0017305F">
        <w:rPr>
          <w:color w:val="00B050"/>
          <w:rtl/>
        </w:rPr>
        <w:t xml:space="preserve"> אמרו רחל ולאה </w:t>
      </w:r>
      <w:proofErr w:type="spellStart"/>
      <w:r w:rsidRPr="0017305F">
        <w:rPr>
          <w:color w:val="00B050"/>
          <w:rtl/>
        </w:rPr>
        <w:t>דהקידושין</w:t>
      </w:r>
      <w:proofErr w:type="spellEnd"/>
      <w:r w:rsidRPr="0017305F">
        <w:rPr>
          <w:color w:val="00B050"/>
          <w:rtl/>
        </w:rPr>
        <w:t xml:space="preserve"> שלהן בעצם לא היו קידושין כלל אלא רק מכר </w:t>
      </w:r>
      <w:proofErr w:type="spellStart"/>
      <w:r w:rsidRPr="0017305F">
        <w:rPr>
          <w:color w:val="00B050"/>
          <w:rtl/>
        </w:rPr>
        <w:t>דבמכר</w:t>
      </w:r>
      <w:proofErr w:type="spellEnd"/>
      <w:r w:rsidRPr="0017305F">
        <w:rPr>
          <w:color w:val="00B050"/>
          <w:rtl/>
        </w:rPr>
        <w:t xml:space="preserve"> מועיל </w:t>
      </w:r>
      <w:proofErr w:type="spellStart"/>
      <w:r w:rsidRPr="0017305F">
        <w:rPr>
          <w:color w:val="00B050"/>
          <w:rtl/>
        </w:rPr>
        <w:t>מלוה</w:t>
      </w:r>
      <w:proofErr w:type="spellEnd"/>
      <w:r w:rsidRPr="0017305F">
        <w:rPr>
          <w:color w:val="00B050"/>
          <w:rtl/>
        </w:rPr>
        <w:t xml:space="preserve"> וזה הפרוש אם כן, ״כי מכרנו״.</w:t>
      </w:r>
    </w:p>
    <w:p w14:paraId="1D5E29BA" w14:textId="77777777" w:rsidR="00AA2359" w:rsidRPr="0017305F" w:rsidRDefault="00AA2359" w:rsidP="00AA2359">
      <w:pPr>
        <w:pStyle w:val="Bodytext150"/>
        <w:shd w:val="clear" w:color="auto" w:fill="auto"/>
        <w:spacing w:after="270"/>
        <w:jc w:val="right"/>
        <w:rPr>
          <w:color w:val="00B050"/>
          <w:rtl/>
        </w:rPr>
      </w:pPr>
      <w:r w:rsidRPr="0017305F">
        <w:rPr>
          <w:color w:val="00B050"/>
          <w:rtl/>
        </w:rPr>
        <w:t>משך חכמה</w:t>
      </w:r>
    </w:p>
    <w:p w14:paraId="40737A12" w14:textId="77777777" w:rsidR="00AA2359" w:rsidRDefault="00AA2359" w:rsidP="00AA2359">
      <w:pPr>
        <w:pStyle w:val="Heading341"/>
        <w:keepNext/>
        <w:keepLines/>
        <w:shd w:val="clear" w:color="auto" w:fill="auto"/>
        <w:spacing w:before="0" w:after="79"/>
        <w:jc w:val="both"/>
        <w:rPr>
          <w:rtl/>
        </w:rPr>
      </w:pPr>
      <w:r>
        <w:rPr>
          <w:rtl/>
        </w:rPr>
        <w:t xml:space="preserve">הלוא </w:t>
      </w:r>
      <w:proofErr w:type="spellStart"/>
      <w:r>
        <w:rPr>
          <w:rtl/>
        </w:rPr>
        <w:t>נכריות</w:t>
      </w:r>
      <w:proofErr w:type="spellEnd"/>
      <w:r>
        <w:rPr>
          <w:rtl/>
        </w:rPr>
        <w:t xml:space="preserve"> נחשבנו לו </w:t>
      </w:r>
      <w:r>
        <w:rPr>
          <w:rFonts w:hint="cs"/>
          <w:rtl/>
        </w:rPr>
        <w:t>כי מכרנו</w:t>
      </w:r>
      <w:r>
        <w:rPr>
          <w:rtl/>
        </w:rPr>
        <w:t>(לא, ט״ו)</w:t>
      </w:r>
    </w:p>
    <w:p w14:paraId="291ED28B" w14:textId="77777777" w:rsidR="00AA2359" w:rsidRPr="005728FE" w:rsidRDefault="00AA2359" w:rsidP="00AA2359">
      <w:pPr>
        <w:pStyle w:val="Bodytext381"/>
        <w:shd w:val="clear" w:color="auto" w:fill="auto"/>
        <w:spacing w:before="0" w:after="120" w:line="307" w:lineRule="exact"/>
        <w:ind w:firstLine="400"/>
        <w:rPr>
          <w:color w:val="00B050"/>
          <w:rtl/>
        </w:rPr>
      </w:pPr>
      <w:r w:rsidRPr="005728FE">
        <w:rPr>
          <w:color w:val="00B050"/>
          <w:rtl/>
        </w:rPr>
        <w:t xml:space="preserve">ויש להבין מדוע אמרו </w:t>
      </w:r>
      <w:proofErr w:type="spellStart"/>
      <w:r w:rsidRPr="005728FE">
        <w:rPr>
          <w:color w:val="00B050"/>
          <w:rtl/>
        </w:rPr>
        <w:t>דלבן</w:t>
      </w:r>
      <w:proofErr w:type="spellEnd"/>
      <w:r w:rsidRPr="005728FE">
        <w:rPr>
          <w:color w:val="00B050"/>
          <w:rtl/>
        </w:rPr>
        <w:t xml:space="preserve"> מכר אותן, הרי יעקב קידשן בשכר עבודתו וכסף הקידושין שפיר שייך לאביהן.</w:t>
      </w:r>
    </w:p>
    <w:p w14:paraId="1E7FD559" w14:textId="77777777" w:rsidR="00AA2359" w:rsidRPr="005728FE" w:rsidRDefault="00AA2359" w:rsidP="00AA2359">
      <w:pPr>
        <w:pStyle w:val="Bodytext381"/>
        <w:shd w:val="clear" w:color="auto" w:fill="auto"/>
        <w:spacing w:before="0" w:after="120" w:line="307" w:lineRule="exact"/>
        <w:ind w:firstLine="400"/>
        <w:rPr>
          <w:color w:val="00B050"/>
          <w:rtl/>
        </w:rPr>
      </w:pPr>
      <w:r w:rsidRPr="005728FE">
        <w:rPr>
          <w:color w:val="00B050"/>
          <w:rtl/>
        </w:rPr>
        <w:t xml:space="preserve">וי״ל, </w:t>
      </w:r>
      <w:proofErr w:type="spellStart"/>
      <w:r w:rsidRPr="005728FE">
        <w:rPr>
          <w:color w:val="00B050"/>
          <w:rtl/>
        </w:rPr>
        <w:t>דההלכה</w:t>
      </w:r>
      <w:proofErr w:type="spellEnd"/>
      <w:r w:rsidRPr="005728FE">
        <w:rPr>
          <w:color w:val="00B050"/>
          <w:rtl/>
        </w:rPr>
        <w:t xml:space="preserve"> היא דיש לשכירות מתחילה ועד סוף וכפי שהוכיחו </w:t>
      </w:r>
      <w:proofErr w:type="spellStart"/>
      <w:r w:rsidRPr="005728FE">
        <w:rPr>
          <w:color w:val="00B050"/>
          <w:rtl/>
        </w:rPr>
        <w:t>התוס</w:t>
      </w:r>
      <w:proofErr w:type="spellEnd"/>
      <w:r w:rsidRPr="005728FE">
        <w:rPr>
          <w:color w:val="00B050"/>
          <w:rtl/>
        </w:rPr>
        <w:t xml:space="preserve">׳ בקידושין מ״ח. ד״ה </w:t>
      </w:r>
      <w:proofErr w:type="spellStart"/>
      <w:r w:rsidRPr="005728FE">
        <w:rPr>
          <w:color w:val="00B050"/>
          <w:rtl/>
        </w:rPr>
        <w:t>דלכ״ע</w:t>
      </w:r>
      <w:proofErr w:type="spellEnd"/>
      <w:r w:rsidRPr="005728FE">
        <w:rPr>
          <w:color w:val="00B050"/>
          <w:rtl/>
        </w:rPr>
        <w:t xml:space="preserve"> ישנה לשכירות מתחלה ועד סוף וא״כ הוי מקדש </w:t>
      </w:r>
      <w:proofErr w:type="spellStart"/>
      <w:r w:rsidRPr="005728FE">
        <w:rPr>
          <w:color w:val="00B050"/>
          <w:rtl/>
        </w:rPr>
        <w:t>במלוה</w:t>
      </w:r>
      <w:proofErr w:type="spellEnd"/>
      <w:r w:rsidRPr="005728FE">
        <w:rPr>
          <w:color w:val="00B050"/>
          <w:rtl/>
        </w:rPr>
        <w:t xml:space="preserve"> דאינה מקודשת, </w:t>
      </w:r>
      <w:proofErr w:type="spellStart"/>
      <w:r w:rsidRPr="005728FE">
        <w:rPr>
          <w:color w:val="00B050"/>
          <w:rtl/>
        </w:rPr>
        <w:t>דהחיוב</w:t>
      </w:r>
      <w:proofErr w:type="spellEnd"/>
      <w:r w:rsidRPr="005728FE">
        <w:rPr>
          <w:color w:val="00B050"/>
          <w:rtl/>
        </w:rPr>
        <w:t xml:space="preserve"> לשלם חל עבור כל חלק וחלק של העבודה שנעשית, ועם סיום העבודה מגיע לשכיר כל סכום החוב שהצטבר לבעה״ב ע״י עשית כל חלק וחלק של העבודה. וא״כ חוב זה הרי הוא </w:t>
      </w:r>
      <w:proofErr w:type="spellStart"/>
      <w:r w:rsidRPr="005728FE">
        <w:rPr>
          <w:color w:val="00B050"/>
          <w:rtl/>
        </w:rPr>
        <w:t>מלוה</w:t>
      </w:r>
      <w:proofErr w:type="spellEnd"/>
      <w:r w:rsidRPr="005728FE">
        <w:rPr>
          <w:color w:val="00B050"/>
          <w:rtl/>
        </w:rPr>
        <w:t xml:space="preserve"> שבעה״ב חייב לפועל ובחוב הזה שהגיע ליעקב אבינו מלבן בזה הוא קידש את רחל ולאה. ואיתא בקידושין מ״ז. אמר רב המקדש </w:t>
      </w:r>
      <w:proofErr w:type="spellStart"/>
      <w:r w:rsidRPr="005728FE">
        <w:rPr>
          <w:color w:val="00B050"/>
          <w:rtl/>
        </w:rPr>
        <w:t>במלוה</w:t>
      </w:r>
      <w:proofErr w:type="spellEnd"/>
      <w:r w:rsidRPr="005728FE">
        <w:rPr>
          <w:color w:val="00B050"/>
          <w:rtl/>
        </w:rPr>
        <w:t xml:space="preserve"> אינה מקודשת, וכן פסק הרמב״ם </w:t>
      </w:r>
      <w:proofErr w:type="spellStart"/>
      <w:r w:rsidRPr="005728FE">
        <w:rPr>
          <w:color w:val="00B050"/>
          <w:rtl/>
        </w:rPr>
        <w:t>בפ״ח</w:t>
      </w:r>
      <w:proofErr w:type="spellEnd"/>
      <w:r w:rsidRPr="005728FE">
        <w:rPr>
          <w:color w:val="00B050"/>
          <w:rtl/>
        </w:rPr>
        <w:t xml:space="preserve"> מהלכות אישות </w:t>
      </w:r>
      <w:proofErr w:type="spellStart"/>
      <w:r w:rsidRPr="005728FE">
        <w:rPr>
          <w:color w:val="00B050"/>
          <w:rtl/>
        </w:rPr>
        <w:t>הי״ג</w:t>
      </w:r>
      <w:proofErr w:type="spellEnd"/>
      <w:r w:rsidRPr="005728FE">
        <w:rPr>
          <w:color w:val="00B050"/>
          <w:rtl/>
        </w:rPr>
        <w:t xml:space="preserve"> המקדש </w:t>
      </w:r>
      <w:proofErr w:type="spellStart"/>
      <w:r w:rsidRPr="005728FE">
        <w:rPr>
          <w:color w:val="00B050"/>
          <w:rtl/>
        </w:rPr>
        <w:t>במלוה</w:t>
      </w:r>
      <w:proofErr w:type="spellEnd"/>
      <w:r w:rsidRPr="005728FE">
        <w:rPr>
          <w:color w:val="00B050"/>
          <w:rtl/>
        </w:rPr>
        <w:t xml:space="preserve"> אפילו </w:t>
      </w:r>
      <w:proofErr w:type="spellStart"/>
      <w:r w:rsidRPr="005728FE">
        <w:rPr>
          <w:color w:val="00B050"/>
          <w:rtl/>
        </w:rPr>
        <w:t>היתה</w:t>
      </w:r>
      <w:proofErr w:type="spellEnd"/>
      <w:r w:rsidRPr="005728FE">
        <w:rPr>
          <w:color w:val="00B050"/>
          <w:rtl/>
        </w:rPr>
        <w:t xml:space="preserve"> בשטר אינה מקודשת. כיצד כגון שהיה לו אצלה חוב דינר ואמר לה הרי את מקודשת לי בדינר שיש לי בידך אינה מקודשת.</w:t>
      </w:r>
    </w:p>
    <w:p w14:paraId="29286950" w14:textId="77777777" w:rsidR="00AA2359" w:rsidRPr="005728FE" w:rsidRDefault="00AA2359" w:rsidP="00AA2359">
      <w:pPr>
        <w:pStyle w:val="Bodytext381"/>
        <w:shd w:val="clear" w:color="auto" w:fill="auto"/>
        <w:spacing w:before="0" w:after="120" w:line="307" w:lineRule="exact"/>
        <w:ind w:firstLine="400"/>
        <w:rPr>
          <w:color w:val="00B050"/>
          <w:rtl/>
        </w:rPr>
      </w:pPr>
      <w:r w:rsidRPr="005728FE">
        <w:rPr>
          <w:color w:val="00B050"/>
          <w:rtl/>
        </w:rPr>
        <w:t xml:space="preserve">וא״כ הכא נמי הכסף שהגיע ליעקב עבור העבודה שעשה בכל שבע השנים הוי </w:t>
      </w:r>
      <w:proofErr w:type="spellStart"/>
      <w:r w:rsidRPr="005728FE">
        <w:rPr>
          <w:color w:val="00B050"/>
          <w:rtl/>
        </w:rPr>
        <w:t>מלוה</w:t>
      </w:r>
      <w:proofErr w:type="spellEnd"/>
      <w:r w:rsidRPr="005728FE">
        <w:rPr>
          <w:color w:val="00B050"/>
          <w:rtl/>
        </w:rPr>
        <w:t xml:space="preserve"> ובזה הרי קידש את רחל ולאה, דנתן את שכר העבודה שהגיעה לו מלבן וזה הוי כמו עשה לי שירים ונזמים וטבעות ואקדיש לך </w:t>
      </w:r>
      <w:proofErr w:type="spellStart"/>
      <w:r w:rsidRPr="005728FE">
        <w:rPr>
          <w:color w:val="00B050"/>
          <w:rtl/>
        </w:rPr>
        <w:t>דחכמים</w:t>
      </w:r>
      <w:proofErr w:type="spellEnd"/>
      <w:r w:rsidRPr="005728FE">
        <w:rPr>
          <w:color w:val="00B050"/>
          <w:rtl/>
        </w:rPr>
        <w:t xml:space="preserve"> אומרים דאינה מקודשת כיון דישנה לשכירות מתחלה ועד סוף, והשכר המגיע עבור כל רגע ורגע של עבודה נזקף כחוב והמקדש </w:t>
      </w:r>
      <w:proofErr w:type="spellStart"/>
      <w:r w:rsidRPr="005728FE">
        <w:rPr>
          <w:color w:val="00B050"/>
          <w:rtl/>
        </w:rPr>
        <w:t>כמלוה</w:t>
      </w:r>
      <w:proofErr w:type="spellEnd"/>
      <w:r w:rsidRPr="005728FE">
        <w:rPr>
          <w:color w:val="00B050"/>
          <w:rtl/>
        </w:rPr>
        <w:t xml:space="preserve"> אינה מקודשת.</w:t>
      </w:r>
    </w:p>
    <w:p w14:paraId="0E5CDB76" w14:textId="77777777" w:rsidR="00AA2359" w:rsidRPr="005728FE" w:rsidRDefault="00AA2359" w:rsidP="00AA2359">
      <w:pPr>
        <w:pStyle w:val="Bodytext381"/>
        <w:shd w:val="clear" w:color="auto" w:fill="auto"/>
        <w:spacing w:before="0" w:after="120" w:line="307" w:lineRule="exact"/>
        <w:ind w:firstLine="400"/>
        <w:rPr>
          <w:color w:val="00B050"/>
          <w:rtl/>
        </w:rPr>
      </w:pPr>
      <w:r w:rsidRPr="005728FE">
        <w:rPr>
          <w:color w:val="00B050"/>
          <w:rtl/>
        </w:rPr>
        <w:t xml:space="preserve">והנה הרמב״ם </w:t>
      </w:r>
      <w:proofErr w:type="spellStart"/>
      <w:r w:rsidRPr="005728FE">
        <w:rPr>
          <w:color w:val="00B050"/>
          <w:rtl/>
        </w:rPr>
        <w:t>בפ״ז</w:t>
      </w:r>
      <w:proofErr w:type="spellEnd"/>
      <w:r w:rsidRPr="005728FE">
        <w:rPr>
          <w:color w:val="00B050"/>
          <w:rtl/>
        </w:rPr>
        <w:t xml:space="preserve"> מהלכות מכירה </w:t>
      </w:r>
      <w:proofErr w:type="spellStart"/>
      <w:r w:rsidRPr="005728FE">
        <w:rPr>
          <w:color w:val="00B050"/>
          <w:rtl/>
        </w:rPr>
        <w:t>ה״ד</w:t>
      </w:r>
      <w:proofErr w:type="spellEnd"/>
      <w:r w:rsidRPr="005728FE">
        <w:rPr>
          <w:color w:val="00B050"/>
          <w:rtl/>
        </w:rPr>
        <w:t xml:space="preserve"> פסק </w:t>
      </w:r>
      <w:proofErr w:type="spellStart"/>
      <w:r w:rsidRPr="005728FE">
        <w:rPr>
          <w:color w:val="00B050"/>
          <w:rtl/>
        </w:rPr>
        <w:t>דבמכר</w:t>
      </w:r>
      <w:proofErr w:type="spellEnd"/>
      <w:r w:rsidRPr="005728FE">
        <w:rPr>
          <w:color w:val="00B050"/>
          <w:rtl/>
        </w:rPr>
        <w:t xml:space="preserve"> מהני </w:t>
      </w:r>
      <w:proofErr w:type="spellStart"/>
      <w:r w:rsidRPr="005728FE">
        <w:rPr>
          <w:color w:val="00B050"/>
          <w:rtl/>
        </w:rPr>
        <w:t>מלוה</w:t>
      </w:r>
      <w:proofErr w:type="spellEnd"/>
      <w:r w:rsidRPr="005728FE">
        <w:rPr>
          <w:color w:val="00B050"/>
          <w:rtl/>
        </w:rPr>
        <w:t xml:space="preserve">, </w:t>
      </w:r>
      <w:proofErr w:type="spellStart"/>
      <w:r w:rsidRPr="005728FE">
        <w:rPr>
          <w:color w:val="00B050"/>
          <w:rtl/>
        </w:rPr>
        <w:t>דכתב</w:t>
      </w:r>
      <w:proofErr w:type="spellEnd"/>
      <w:r w:rsidRPr="005728FE">
        <w:rPr>
          <w:color w:val="00B050"/>
          <w:rtl/>
        </w:rPr>
        <w:t xml:space="preserve"> מי שהיה לו חוב אצל </w:t>
      </w:r>
      <w:proofErr w:type="spellStart"/>
      <w:r w:rsidRPr="005728FE">
        <w:rPr>
          <w:color w:val="00B050"/>
          <w:rtl/>
        </w:rPr>
        <w:t>חבירו</w:t>
      </w:r>
      <w:proofErr w:type="spellEnd"/>
      <w:r w:rsidRPr="005728FE">
        <w:rPr>
          <w:color w:val="00B050"/>
          <w:rtl/>
        </w:rPr>
        <w:t xml:space="preserve"> ואמר לו מכור לי חבית של יין בחוב שיש לי אצלך ורצה המוכר, הרי זה כמי שנתן הדמים עתה ולכן הקונה עבד או שפחה </w:t>
      </w:r>
      <w:proofErr w:type="spellStart"/>
      <w:r w:rsidRPr="005728FE">
        <w:rPr>
          <w:color w:val="00B050"/>
          <w:rtl/>
        </w:rPr>
        <w:t>במלוה</w:t>
      </w:r>
      <w:proofErr w:type="spellEnd"/>
      <w:r w:rsidRPr="005728FE">
        <w:rPr>
          <w:color w:val="00B050"/>
          <w:rtl/>
        </w:rPr>
        <w:t xml:space="preserve"> קנה.</w:t>
      </w:r>
    </w:p>
    <w:p w14:paraId="1B5BF697" w14:textId="77777777" w:rsidR="00AA2359" w:rsidRPr="005728FE" w:rsidRDefault="00AA2359" w:rsidP="00AA2359">
      <w:pPr>
        <w:pStyle w:val="Bodytext381"/>
        <w:shd w:val="clear" w:color="auto" w:fill="auto"/>
        <w:spacing w:before="0" w:line="307" w:lineRule="exact"/>
        <w:ind w:firstLine="400"/>
        <w:rPr>
          <w:color w:val="00B050"/>
          <w:rtl/>
        </w:rPr>
      </w:pPr>
      <w:r w:rsidRPr="005728FE">
        <w:rPr>
          <w:color w:val="00B050"/>
          <w:rtl/>
        </w:rPr>
        <w:t xml:space="preserve">וא״כ </w:t>
      </w:r>
      <w:proofErr w:type="spellStart"/>
      <w:r w:rsidRPr="005728FE">
        <w:rPr>
          <w:color w:val="00B050"/>
          <w:rtl/>
        </w:rPr>
        <w:t>י״ל</w:t>
      </w:r>
      <w:proofErr w:type="spellEnd"/>
      <w:r w:rsidRPr="005728FE">
        <w:rPr>
          <w:color w:val="00B050"/>
          <w:rtl/>
        </w:rPr>
        <w:t xml:space="preserve"> </w:t>
      </w:r>
      <w:proofErr w:type="spellStart"/>
      <w:r w:rsidRPr="005728FE">
        <w:rPr>
          <w:color w:val="00B050"/>
          <w:rtl/>
        </w:rPr>
        <w:t>דלהכי</w:t>
      </w:r>
      <w:proofErr w:type="spellEnd"/>
      <w:r w:rsidRPr="005728FE">
        <w:rPr>
          <w:color w:val="00B050"/>
          <w:rtl/>
        </w:rPr>
        <w:t xml:space="preserve"> אמרו רחל ולאה </w:t>
      </w:r>
      <w:proofErr w:type="spellStart"/>
      <w:r w:rsidRPr="005728FE">
        <w:rPr>
          <w:color w:val="00B050"/>
          <w:rtl/>
        </w:rPr>
        <w:t>דהקידושין</w:t>
      </w:r>
      <w:proofErr w:type="spellEnd"/>
      <w:r w:rsidRPr="005728FE">
        <w:rPr>
          <w:color w:val="00B050"/>
          <w:rtl/>
        </w:rPr>
        <w:t xml:space="preserve"> שלהן בעצם לא היו קידושין כלל אלא רק מכר </w:t>
      </w:r>
      <w:proofErr w:type="spellStart"/>
      <w:r w:rsidRPr="005728FE">
        <w:rPr>
          <w:color w:val="00B050"/>
          <w:rtl/>
        </w:rPr>
        <w:t>דבמכר</w:t>
      </w:r>
      <w:proofErr w:type="spellEnd"/>
      <w:r w:rsidRPr="005728FE">
        <w:rPr>
          <w:color w:val="00B050"/>
          <w:rtl/>
        </w:rPr>
        <w:t xml:space="preserve"> מועיל </w:t>
      </w:r>
      <w:proofErr w:type="spellStart"/>
      <w:r w:rsidRPr="005728FE">
        <w:rPr>
          <w:color w:val="00B050"/>
          <w:rtl/>
        </w:rPr>
        <w:t>מלוה</w:t>
      </w:r>
      <w:proofErr w:type="spellEnd"/>
      <w:r w:rsidRPr="005728FE">
        <w:rPr>
          <w:color w:val="00B050"/>
          <w:rtl/>
        </w:rPr>
        <w:t xml:space="preserve"> וזה הפרוש אם כן, ״כי מכרנו״.</w:t>
      </w:r>
    </w:p>
    <w:p w14:paraId="320FC597" w14:textId="77777777" w:rsidR="00AA2359" w:rsidRPr="005728FE" w:rsidRDefault="00AA2359" w:rsidP="00AA2359">
      <w:pPr>
        <w:pStyle w:val="Bodytext150"/>
        <w:shd w:val="clear" w:color="auto" w:fill="auto"/>
        <w:spacing w:after="270"/>
        <w:jc w:val="right"/>
        <w:rPr>
          <w:color w:val="00B050"/>
          <w:rtl/>
        </w:rPr>
      </w:pPr>
      <w:r w:rsidRPr="005728FE">
        <w:rPr>
          <w:color w:val="00B050"/>
          <w:rtl/>
        </w:rPr>
        <w:t>משך חכמה</w:t>
      </w:r>
    </w:p>
    <w:p w14:paraId="221BF751" w14:textId="77777777" w:rsidR="00AA2359" w:rsidRPr="005728FE" w:rsidRDefault="00AA2359" w:rsidP="00AA2359">
      <w:pPr>
        <w:pStyle w:val="Bodytext381"/>
        <w:shd w:val="clear" w:color="auto" w:fill="auto"/>
        <w:spacing w:before="0" w:line="256" w:lineRule="exact"/>
        <w:rPr>
          <w:color w:val="00B050"/>
          <w:rtl/>
        </w:rPr>
      </w:pPr>
    </w:p>
    <w:p w14:paraId="25EBA084" w14:textId="77777777" w:rsidR="00AA2359" w:rsidRDefault="00AA2359" w:rsidP="00AA2359">
      <w:pPr>
        <w:pStyle w:val="Bodytext381"/>
        <w:shd w:val="clear" w:color="auto" w:fill="auto"/>
        <w:spacing w:before="0" w:line="256" w:lineRule="exact"/>
        <w:rPr>
          <w:color w:val="EE0000"/>
          <w:rtl/>
        </w:rPr>
      </w:pPr>
    </w:p>
    <w:p w14:paraId="5B79A35F" w14:textId="77777777" w:rsidR="00AA2359" w:rsidRDefault="00AA2359" w:rsidP="00AA2359">
      <w:pPr>
        <w:pStyle w:val="Heading341"/>
        <w:keepNext/>
        <w:keepLines/>
        <w:shd w:val="clear" w:color="auto" w:fill="auto"/>
        <w:spacing w:before="0" w:after="0"/>
        <w:jc w:val="right"/>
        <w:rPr>
          <w:rtl/>
        </w:rPr>
      </w:pPr>
      <w:bookmarkStart w:id="236" w:name="bookmark739"/>
      <w:r>
        <w:rPr>
          <w:rtl/>
        </w:rPr>
        <w:t xml:space="preserve">ולבו הלך </w:t>
      </w:r>
      <w:proofErr w:type="spellStart"/>
      <w:r>
        <w:rPr>
          <w:rtl/>
        </w:rPr>
        <w:t>לגזז</w:t>
      </w:r>
      <w:proofErr w:type="spellEnd"/>
      <w:r>
        <w:rPr>
          <w:rtl/>
        </w:rPr>
        <w:t xml:space="preserve"> את צאנו </w:t>
      </w:r>
      <w:proofErr w:type="spellStart"/>
      <w:r>
        <w:rPr>
          <w:rtl/>
        </w:rPr>
        <w:t>ו</w:t>
      </w:r>
      <w:r>
        <w:rPr>
          <w:rFonts w:hint="cs"/>
          <w:rtl/>
        </w:rPr>
        <w:t>ת</w:t>
      </w:r>
      <w:r>
        <w:rPr>
          <w:rtl/>
        </w:rPr>
        <w:t>גנב</w:t>
      </w:r>
      <w:proofErr w:type="spellEnd"/>
      <w:r>
        <w:rPr>
          <w:rtl/>
        </w:rPr>
        <w:t xml:space="preserve"> רחל את ה</w:t>
      </w:r>
      <w:r>
        <w:rPr>
          <w:rFonts w:hint="cs"/>
          <w:rtl/>
        </w:rPr>
        <w:t>ת</w:t>
      </w:r>
      <w:r>
        <w:rPr>
          <w:rtl/>
        </w:rPr>
        <w:t>רפים אש</w:t>
      </w:r>
      <w:r>
        <w:rPr>
          <w:rFonts w:hint="cs"/>
          <w:rtl/>
        </w:rPr>
        <w:t>ר</w:t>
      </w:r>
      <w:r>
        <w:rPr>
          <w:rtl/>
        </w:rPr>
        <w:t xml:space="preserve"> לאביה</w:t>
      </w:r>
      <w:bookmarkEnd w:id="236"/>
    </w:p>
    <w:p w14:paraId="647D4EEC" w14:textId="77777777" w:rsidR="00AA2359" w:rsidRDefault="00AA2359" w:rsidP="00AA2359">
      <w:pPr>
        <w:pStyle w:val="Heading341"/>
        <w:keepNext/>
        <w:keepLines/>
        <w:shd w:val="clear" w:color="auto" w:fill="auto"/>
        <w:spacing w:before="0" w:after="79"/>
        <w:jc w:val="right"/>
        <w:rPr>
          <w:rtl/>
        </w:rPr>
      </w:pPr>
      <w:bookmarkStart w:id="237" w:name="bookmark740"/>
      <w:r>
        <w:rPr>
          <w:rtl/>
        </w:rPr>
        <w:t>(ל״א, י״ט)</w:t>
      </w:r>
      <w:bookmarkEnd w:id="237"/>
    </w:p>
    <w:p w14:paraId="3649A4A7" w14:textId="77777777" w:rsidR="00AA2359" w:rsidRPr="005728FE" w:rsidRDefault="00AA2359" w:rsidP="00AA2359">
      <w:pPr>
        <w:pStyle w:val="Bodytext381"/>
        <w:shd w:val="clear" w:color="auto" w:fill="auto"/>
        <w:spacing w:before="0" w:after="80" w:line="307" w:lineRule="exact"/>
        <w:ind w:firstLine="400"/>
        <w:rPr>
          <w:color w:val="00B050"/>
          <w:rtl/>
        </w:rPr>
      </w:pPr>
      <w:r w:rsidRPr="005728FE">
        <w:rPr>
          <w:color w:val="00B050"/>
          <w:rtl/>
        </w:rPr>
        <w:t xml:space="preserve">ותגנוב רחל, תרגם אונקלוס, ונסיבת רחל ויש להבין </w:t>
      </w:r>
      <w:proofErr w:type="spellStart"/>
      <w:r w:rsidRPr="005728FE">
        <w:rPr>
          <w:color w:val="00B050"/>
          <w:rtl/>
        </w:rPr>
        <w:t>אמאי</w:t>
      </w:r>
      <w:proofErr w:type="spellEnd"/>
      <w:r w:rsidRPr="005728FE">
        <w:rPr>
          <w:color w:val="00B050"/>
          <w:rtl/>
        </w:rPr>
        <w:t xml:space="preserve"> לא תירגם אונקלוס כפי שמתרגם בשאר </w:t>
      </w:r>
      <w:proofErr w:type="spellStart"/>
      <w:r w:rsidRPr="005728FE">
        <w:rPr>
          <w:color w:val="00B050"/>
          <w:rtl/>
        </w:rPr>
        <w:t>דוכתי</w:t>
      </w:r>
      <w:proofErr w:type="spellEnd"/>
      <w:r w:rsidRPr="005728FE">
        <w:rPr>
          <w:color w:val="00B050"/>
          <w:rtl/>
        </w:rPr>
        <w:t xml:space="preserve"> בלשון גניבה. וי״ל, כיון שהדבר היה לטובתו של לבן לכן אין זה מתפרש כגנבה וכן כתב </w:t>
      </w:r>
      <w:proofErr w:type="spellStart"/>
      <w:r w:rsidRPr="005728FE">
        <w:rPr>
          <w:color w:val="00B050"/>
          <w:rtl/>
        </w:rPr>
        <w:t>הרמ״ה</w:t>
      </w:r>
      <w:proofErr w:type="spellEnd"/>
      <w:r w:rsidRPr="005728FE">
        <w:rPr>
          <w:color w:val="00B050"/>
          <w:rtl/>
        </w:rPr>
        <w:t xml:space="preserve"> בסוף פרק קמא </w:t>
      </w:r>
      <w:proofErr w:type="spellStart"/>
      <w:r w:rsidRPr="005728FE">
        <w:rPr>
          <w:color w:val="00B050"/>
          <w:rtl/>
        </w:rPr>
        <w:t>דבב״ב</w:t>
      </w:r>
      <w:proofErr w:type="spellEnd"/>
      <w:r w:rsidRPr="005728FE">
        <w:rPr>
          <w:color w:val="00B050"/>
          <w:rtl/>
        </w:rPr>
        <w:t xml:space="preserve"> לגבי איוב על מה </w:t>
      </w:r>
      <w:proofErr w:type="spellStart"/>
      <w:r w:rsidRPr="005728FE">
        <w:rPr>
          <w:color w:val="00B050"/>
          <w:rtl/>
        </w:rPr>
        <w:t>דאיתא</w:t>
      </w:r>
      <w:proofErr w:type="spellEnd"/>
      <w:r w:rsidRPr="005728FE">
        <w:rPr>
          <w:color w:val="00B050"/>
          <w:rtl/>
        </w:rPr>
        <w:t xml:space="preserve"> שם ט״ז. ברכת אובד עלי תבוא ולב אלמנה ארנין, ברכת אובד עלי תבוא מלמד שהיה גוזל שדה מיתומים ומשביחה ומחזירה להן, </w:t>
      </w:r>
      <w:proofErr w:type="spellStart"/>
      <w:r w:rsidRPr="005728FE">
        <w:rPr>
          <w:color w:val="00B050"/>
          <w:rtl/>
        </w:rPr>
        <w:t>דאיסור</w:t>
      </w:r>
      <w:proofErr w:type="spellEnd"/>
      <w:r w:rsidRPr="005728FE">
        <w:rPr>
          <w:color w:val="00B050"/>
          <w:rtl/>
        </w:rPr>
        <w:t xml:space="preserve"> גניבה על מנת לשלם כפל, שזה לטובתו, נוהג רק בישראל ולא בעכו״ם וא״כ </w:t>
      </w:r>
      <w:proofErr w:type="spellStart"/>
      <w:r w:rsidRPr="005728FE">
        <w:rPr>
          <w:color w:val="00B050"/>
          <w:rtl/>
        </w:rPr>
        <w:t>י״ל</w:t>
      </w:r>
      <w:proofErr w:type="spellEnd"/>
      <w:r w:rsidRPr="005728FE">
        <w:rPr>
          <w:color w:val="00B050"/>
          <w:rtl/>
        </w:rPr>
        <w:t xml:space="preserve"> דגם כאן </w:t>
      </w:r>
      <w:proofErr w:type="spellStart"/>
      <w:r w:rsidRPr="005728FE">
        <w:rPr>
          <w:color w:val="00B050"/>
          <w:rtl/>
        </w:rPr>
        <w:t>היתה</w:t>
      </w:r>
      <w:proofErr w:type="spellEnd"/>
      <w:r w:rsidRPr="005728FE">
        <w:rPr>
          <w:color w:val="00B050"/>
          <w:rtl/>
        </w:rPr>
        <w:t xml:space="preserve"> לקיחת התרפים לטובתו של לבן וא״כ אין זו גניבה ואף שכאן רחל לא החזירה את התרפים וא״כ אין הנידון דומה לראייה ואינו דומה לדברי </w:t>
      </w:r>
      <w:proofErr w:type="spellStart"/>
      <w:r w:rsidRPr="005728FE">
        <w:rPr>
          <w:color w:val="00B050"/>
          <w:rtl/>
        </w:rPr>
        <w:t>הרמ״ה</w:t>
      </w:r>
      <w:proofErr w:type="spellEnd"/>
      <w:r w:rsidRPr="005728FE">
        <w:rPr>
          <w:color w:val="00B050"/>
          <w:rtl/>
        </w:rPr>
        <w:t xml:space="preserve"> לגבי איוב שנטל על מנת להחזיר מ״מ </w:t>
      </w:r>
      <w:proofErr w:type="spellStart"/>
      <w:r w:rsidRPr="005728FE">
        <w:rPr>
          <w:color w:val="00B050"/>
          <w:rtl/>
        </w:rPr>
        <w:t>י״ל</w:t>
      </w:r>
      <w:proofErr w:type="spellEnd"/>
      <w:r w:rsidRPr="005728FE">
        <w:rPr>
          <w:color w:val="00B050"/>
          <w:rtl/>
        </w:rPr>
        <w:t xml:space="preserve"> </w:t>
      </w:r>
      <w:proofErr w:type="spellStart"/>
      <w:r w:rsidRPr="005728FE">
        <w:rPr>
          <w:color w:val="00B050"/>
          <w:rtl/>
        </w:rPr>
        <w:t>דהענין</w:t>
      </w:r>
      <w:proofErr w:type="spellEnd"/>
      <w:r w:rsidRPr="005728FE">
        <w:rPr>
          <w:color w:val="00B050"/>
          <w:rtl/>
        </w:rPr>
        <w:t xml:space="preserve"> הוא אחד, שכל שזה לטובתו אין בעכו״ם איסור גניבה.</w:t>
      </w:r>
    </w:p>
    <w:p w14:paraId="423E6A3E" w14:textId="77777777" w:rsidR="00AA2359" w:rsidRPr="005728FE" w:rsidRDefault="00AA2359" w:rsidP="00AA2359">
      <w:pPr>
        <w:pStyle w:val="Bodytext381"/>
        <w:shd w:val="clear" w:color="auto" w:fill="auto"/>
        <w:spacing w:before="0" w:line="307" w:lineRule="exact"/>
        <w:ind w:firstLine="400"/>
        <w:rPr>
          <w:color w:val="00B050"/>
          <w:rtl/>
        </w:rPr>
      </w:pPr>
      <w:r w:rsidRPr="005728FE">
        <w:rPr>
          <w:color w:val="00B050"/>
          <w:rtl/>
        </w:rPr>
        <w:t xml:space="preserve">ועוד </w:t>
      </w:r>
      <w:proofErr w:type="spellStart"/>
      <w:r w:rsidRPr="005728FE">
        <w:rPr>
          <w:color w:val="00B050"/>
          <w:rtl/>
        </w:rPr>
        <w:t>י״ל</w:t>
      </w:r>
      <w:proofErr w:type="spellEnd"/>
      <w:r w:rsidRPr="005728FE">
        <w:rPr>
          <w:color w:val="00B050"/>
          <w:rtl/>
        </w:rPr>
        <w:t xml:space="preserve">, </w:t>
      </w:r>
      <w:proofErr w:type="spellStart"/>
      <w:r w:rsidRPr="005728FE">
        <w:rPr>
          <w:color w:val="00B050"/>
          <w:rtl/>
        </w:rPr>
        <w:t>דכיון</w:t>
      </w:r>
      <w:proofErr w:type="spellEnd"/>
      <w:r w:rsidRPr="005728FE">
        <w:rPr>
          <w:color w:val="00B050"/>
          <w:rtl/>
        </w:rPr>
        <w:t xml:space="preserve"> שהיה זה פחות משוה פרוטה אין זו גניבה, ויתכן שעדיף אפילו מפחות משוה פרוטה </w:t>
      </w:r>
      <w:proofErr w:type="spellStart"/>
      <w:r w:rsidRPr="005728FE">
        <w:rPr>
          <w:color w:val="00B050"/>
          <w:rtl/>
        </w:rPr>
        <w:t>דפחות</w:t>
      </w:r>
      <w:proofErr w:type="spellEnd"/>
      <w:r w:rsidRPr="005728FE">
        <w:rPr>
          <w:color w:val="00B050"/>
          <w:rtl/>
        </w:rPr>
        <w:t xml:space="preserve"> משוה פרוטה חזי </w:t>
      </w:r>
      <w:proofErr w:type="spellStart"/>
      <w:r w:rsidRPr="005728FE">
        <w:rPr>
          <w:color w:val="00B050"/>
          <w:rtl/>
        </w:rPr>
        <w:t>לאיצטרופי</w:t>
      </w:r>
      <w:proofErr w:type="spellEnd"/>
      <w:r w:rsidRPr="005728FE">
        <w:rPr>
          <w:color w:val="00B050"/>
          <w:rtl/>
        </w:rPr>
        <w:t xml:space="preserve"> וכאן כיון דהוי איסור הנאה לא חזי וכפי שכתב השבות יעקב </w:t>
      </w:r>
      <w:proofErr w:type="spellStart"/>
      <w:r w:rsidRPr="005728FE">
        <w:rPr>
          <w:color w:val="00B050"/>
          <w:rtl/>
        </w:rPr>
        <w:t>בח״ג</w:t>
      </w:r>
      <w:proofErr w:type="spellEnd"/>
      <w:r w:rsidRPr="005728FE">
        <w:rPr>
          <w:color w:val="00B050"/>
          <w:rtl/>
        </w:rPr>
        <w:t xml:space="preserve"> תשובה ל״ח </w:t>
      </w:r>
      <w:proofErr w:type="spellStart"/>
      <w:r w:rsidRPr="005728FE">
        <w:rPr>
          <w:color w:val="00B050"/>
          <w:rtl/>
        </w:rPr>
        <w:t>דע״ז</w:t>
      </w:r>
      <w:proofErr w:type="spellEnd"/>
      <w:r w:rsidRPr="005728FE">
        <w:rPr>
          <w:color w:val="00B050"/>
          <w:rtl/>
        </w:rPr>
        <w:t xml:space="preserve"> שעומד לבערה, </w:t>
      </w:r>
      <w:proofErr w:type="spellStart"/>
      <w:r w:rsidRPr="005728FE">
        <w:rPr>
          <w:color w:val="00B050"/>
          <w:rtl/>
        </w:rPr>
        <w:t>כדכתיב</w:t>
      </w:r>
      <w:proofErr w:type="spellEnd"/>
      <w:r w:rsidRPr="005728FE">
        <w:rPr>
          <w:color w:val="00B050"/>
          <w:rtl/>
        </w:rPr>
        <w:t xml:space="preserve"> ואשריהם תשרפון באש הפקר הוא ואין כאן גזל כלל ורחל גנבה את התרפים תוכיח, דודאי לא לקחתם באופן גזל וגניבה.</w:t>
      </w:r>
    </w:p>
    <w:p w14:paraId="6F7EA29D" w14:textId="77777777" w:rsidR="00AA2359" w:rsidRPr="005728FE" w:rsidRDefault="00AA2359" w:rsidP="00AA2359">
      <w:pPr>
        <w:pStyle w:val="Bodytext150"/>
        <w:shd w:val="clear" w:color="auto" w:fill="auto"/>
        <w:spacing w:after="169"/>
        <w:jc w:val="right"/>
        <w:rPr>
          <w:color w:val="00B050"/>
          <w:rtl/>
        </w:rPr>
      </w:pPr>
      <w:r w:rsidRPr="005728FE">
        <w:rPr>
          <w:color w:val="00B050"/>
          <w:rtl/>
        </w:rPr>
        <w:t>דרך שיחה</w:t>
      </w:r>
    </w:p>
    <w:p w14:paraId="683155EC" w14:textId="77777777" w:rsidR="00AA2359" w:rsidRPr="005728FE" w:rsidRDefault="00AA2359" w:rsidP="00AA2359">
      <w:pPr>
        <w:pStyle w:val="Bodytext381"/>
        <w:shd w:val="clear" w:color="auto" w:fill="auto"/>
        <w:spacing w:before="0" w:line="307" w:lineRule="exact"/>
        <w:ind w:firstLine="400"/>
        <w:rPr>
          <w:color w:val="00B050"/>
          <w:rtl/>
        </w:rPr>
      </w:pPr>
      <w:r w:rsidRPr="005728FE">
        <w:rPr>
          <w:color w:val="00B050"/>
          <w:rtl/>
        </w:rPr>
        <w:t xml:space="preserve">ועוד </w:t>
      </w:r>
      <w:proofErr w:type="spellStart"/>
      <w:r w:rsidRPr="005728FE">
        <w:rPr>
          <w:color w:val="00B050"/>
          <w:rtl/>
        </w:rPr>
        <w:t>י״ל</w:t>
      </w:r>
      <w:proofErr w:type="spellEnd"/>
      <w:r w:rsidRPr="005728FE">
        <w:rPr>
          <w:color w:val="00B050"/>
          <w:rtl/>
        </w:rPr>
        <w:t xml:space="preserve">, </w:t>
      </w:r>
      <w:proofErr w:type="spellStart"/>
      <w:r w:rsidRPr="005728FE">
        <w:rPr>
          <w:color w:val="00B050"/>
          <w:rtl/>
        </w:rPr>
        <w:t>דרחל</w:t>
      </w:r>
      <w:proofErr w:type="spellEnd"/>
      <w:r w:rsidRPr="005728FE">
        <w:rPr>
          <w:color w:val="00B050"/>
          <w:rtl/>
        </w:rPr>
        <w:t xml:space="preserve"> לא התכוונה לגנוב את התרפים אלא רק להפריש אביה </w:t>
      </w:r>
      <w:proofErr w:type="spellStart"/>
      <w:r w:rsidRPr="005728FE">
        <w:rPr>
          <w:color w:val="00B050"/>
          <w:rtl/>
        </w:rPr>
        <w:t>כפירש״י</w:t>
      </w:r>
      <w:proofErr w:type="spellEnd"/>
      <w:r w:rsidRPr="005728FE">
        <w:rPr>
          <w:color w:val="00B050"/>
          <w:rtl/>
        </w:rPr>
        <w:t xml:space="preserve">, להפריש את אביה מע״ז </w:t>
      </w:r>
      <w:proofErr w:type="spellStart"/>
      <w:r w:rsidRPr="005728FE">
        <w:rPr>
          <w:color w:val="00B050"/>
          <w:rtl/>
        </w:rPr>
        <w:t>נתכוונה</w:t>
      </w:r>
      <w:proofErr w:type="spellEnd"/>
      <w:r w:rsidRPr="005728FE">
        <w:rPr>
          <w:color w:val="00B050"/>
          <w:rtl/>
        </w:rPr>
        <w:t xml:space="preserve"> </w:t>
      </w:r>
      <w:proofErr w:type="spellStart"/>
      <w:r w:rsidRPr="005728FE">
        <w:rPr>
          <w:color w:val="00B050"/>
          <w:rtl/>
        </w:rPr>
        <w:t>ובכהאי</w:t>
      </w:r>
      <w:proofErr w:type="spellEnd"/>
      <w:r w:rsidRPr="005728FE">
        <w:rPr>
          <w:color w:val="00B050"/>
          <w:rtl/>
        </w:rPr>
        <w:t xml:space="preserve"> </w:t>
      </w:r>
      <w:proofErr w:type="spellStart"/>
      <w:r w:rsidRPr="005728FE">
        <w:rPr>
          <w:color w:val="00B050"/>
          <w:rtl/>
        </w:rPr>
        <w:t>גוונא</w:t>
      </w:r>
      <w:proofErr w:type="spellEnd"/>
      <w:r w:rsidRPr="005728FE">
        <w:rPr>
          <w:color w:val="00B050"/>
          <w:rtl/>
        </w:rPr>
        <w:t xml:space="preserve"> אין זו גנבה כפי שכתב </w:t>
      </w:r>
      <w:proofErr w:type="spellStart"/>
      <w:r w:rsidRPr="005728FE">
        <w:rPr>
          <w:color w:val="00B050"/>
          <w:rtl/>
        </w:rPr>
        <w:t>בשו״ת</w:t>
      </w:r>
      <w:proofErr w:type="spellEnd"/>
      <w:r w:rsidRPr="005728FE">
        <w:rPr>
          <w:color w:val="00B050"/>
          <w:rtl/>
        </w:rPr>
        <w:t xml:space="preserve"> אבני נזר ביו״ד קכ״א </w:t>
      </w:r>
      <w:proofErr w:type="spellStart"/>
      <w:r w:rsidRPr="005728FE">
        <w:rPr>
          <w:color w:val="00B050"/>
          <w:rtl/>
        </w:rPr>
        <w:t>ובשו״ת</w:t>
      </w:r>
      <w:proofErr w:type="spellEnd"/>
      <w:r w:rsidRPr="005728FE">
        <w:rPr>
          <w:color w:val="00B050"/>
          <w:rtl/>
        </w:rPr>
        <w:t xml:space="preserve"> בית יצחק </w:t>
      </w:r>
      <w:proofErr w:type="spellStart"/>
      <w:r w:rsidRPr="005728FE">
        <w:rPr>
          <w:color w:val="00B050"/>
          <w:rtl/>
        </w:rPr>
        <w:t>אהע״ז</w:t>
      </w:r>
      <w:proofErr w:type="spellEnd"/>
      <w:r w:rsidRPr="005728FE">
        <w:rPr>
          <w:color w:val="00B050"/>
          <w:rtl/>
        </w:rPr>
        <w:t xml:space="preserve"> ח״א ט״ז שמותר לגנוב חפץ מאדם כדי להפרישו מאיסור והביאו ראיה מרחל.</w:t>
      </w:r>
    </w:p>
    <w:p w14:paraId="47BA265C" w14:textId="77777777" w:rsidR="00AA2359" w:rsidRPr="005728FE" w:rsidRDefault="00AA2359" w:rsidP="00AA2359">
      <w:pPr>
        <w:pStyle w:val="Bodytext150"/>
        <w:shd w:val="clear" w:color="auto" w:fill="auto"/>
        <w:spacing w:after="210"/>
        <w:jc w:val="right"/>
        <w:rPr>
          <w:color w:val="00B050"/>
          <w:rtl/>
        </w:rPr>
      </w:pPr>
      <w:r w:rsidRPr="005728FE">
        <w:rPr>
          <w:color w:val="00B050"/>
          <w:rtl/>
        </w:rPr>
        <w:t>משולחן גבוה</w:t>
      </w:r>
    </w:p>
    <w:p w14:paraId="28AE09CD" w14:textId="77777777" w:rsidR="00AA2359" w:rsidRDefault="00AA2359" w:rsidP="00AA2359">
      <w:pPr>
        <w:pStyle w:val="Heading341"/>
        <w:keepNext/>
        <w:keepLines/>
        <w:shd w:val="clear" w:color="auto" w:fill="auto"/>
        <w:spacing w:before="0" w:after="0"/>
        <w:jc w:val="right"/>
        <w:rPr>
          <w:rtl/>
        </w:rPr>
      </w:pPr>
      <w:bookmarkStart w:id="238" w:name="bookmark756"/>
      <w:r>
        <w:rPr>
          <w:rtl/>
        </w:rPr>
        <w:t>ויזבח יעקב זבח בהר ויקרא לאחיו לאכל לחם ויאכלו לחם וילינו</w:t>
      </w:r>
      <w:bookmarkEnd w:id="238"/>
    </w:p>
    <w:p w14:paraId="37BAB957" w14:textId="77777777" w:rsidR="00AA2359" w:rsidRDefault="00AA2359" w:rsidP="00AA2359">
      <w:pPr>
        <w:pStyle w:val="Heading341"/>
        <w:keepNext/>
        <w:keepLines/>
        <w:shd w:val="clear" w:color="auto" w:fill="auto"/>
        <w:spacing w:before="0" w:after="0"/>
        <w:jc w:val="both"/>
        <w:rPr>
          <w:rtl/>
        </w:rPr>
      </w:pPr>
      <w:bookmarkStart w:id="239" w:name="bookmark757"/>
      <w:r>
        <w:rPr>
          <w:rtl/>
        </w:rPr>
        <w:t>בהר (ל״א, נ״ד)</w:t>
      </w:r>
      <w:bookmarkEnd w:id="239"/>
    </w:p>
    <w:p w14:paraId="11651D78" w14:textId="77777777" w:rsidR="00AA2359" w:rsidRPr="00B2464C" w:rsidRDefault="00AA2359" w:rsidP="00AA2359">
      <w:pPr>
        <w:pStyle w:val="Bodytext381"/>
        <w:shd w:val="clear" w:color="auto" w:fill="auto"/>
        <w:spacing w:before="0" w:line="307" w:lineRule="exact"/>
        <w:ind w:firstLine="400"/>
        <w:rPr>
          <w:color w:val="00B050"/>
          <w:rtl/>
        </w:rPr>
      </w:pPr>
      <w:r w:rsidRPr="00B2464C">
        <w:rPr>
          <w:color w:val="00B050"/>
          <w:rtl/>
        </w:rPr>
        <w:t xml:space="preserve">ויש להבין מהו כפל הלשון ויזבח יעקב זבח בהר ומדוע לא היה די אם היה כתוב ויזבח יעקב בהר, ומהו זבח בהר, וכן מהי ההדגשה ויקרא לאחיו לאכול לחם </w:t>
      </w:r>
      <w:proofErr w:type="spellStart"/>
      <w:r w:rsidRPr="00B2464C">
        <w:rPr>
          <w:color w:val="00B050"/>
          <w:rtl/>
        </w:rPr>
        <w:t>דמדוע</w:t>
      </w:r>
      <w:proofErr w:type="spellEnd"/>
      <w:r w:rsidRPr="00B2464C">
        <w:rPr>
          <w:color w:val="00B050"/>
          <w:rtl/>
        </w:rPr>
        <w:t xml:space="preserve"> היה צריך לקרוא להם במיוחד ומה היה ההבדל בין אכילה זו לכל אכילה אחרת. ורש״י פירש, לאחיו, לאוהביו שעם לבן.</w:t>
      </w:r>
    </w:p>
    <w:p w14:paraId="6F28366B" w14:textId="77777777" w:rsidR="00AA2359" w:rsidRPr="00B2464C" w:rsidRDefault="00AA2359" w:rsidP="00AA2359">
      <w:pPr>
        <w:pStyle w:val="Bodytext381"/>
        <w:shd w:val="clear" w:color="auto" w:fill="auto"/>
        <w:spacing w:before="0" w:after="164"/>
        <w:ind w:firstLine="400"/>
        <w:rPr>
          <w:color w:val="00B050"/>
          <w:rtl/>
        </w:rPr>
      </w:pPr>
      <w:r w:rsidRPr="00B2464C">
        <w:rPr>
          <w:color w:val="00B050"/>
          <w:rtl/>
        </w:rPr>
        <w:t xml:space="preserve">וכן יש להבין מהי ההדגשה וילינו בהר דמאי </w:t>
      </w:r>
      <w:proofErr w:type="spellStart"/>
      <w:r w:rsidRPr="00B2464C">
        <w:rPr>
          <w:color w:val="00B050"/>
          <w:rtl/>
        </w:rPr>
        <w:t>נפק״מ</w:t>
      </w:r>
      <w:proofErr w:type="spellEnd"/>
      <w:r w:rsidRPr="00B2464C">
        <w:rPr>
          <w:color w:val="00B050"/>
          <w:rtl/>
        </w:rPr>
        <w:t xml:space="preserve"> אם לנו בהר או שהלכו ללון במקום אחר.</w:t>
      </w:r>
    </w:p>
    <w:p w14:paraId="74BC9F0E" w14:textId="77777777" w:rsidR="00AA2359" w:rsidRPr="00B2464C" w:rsidRDefault="00AA2359" w:rsidP="00AA2359">
      <w:pPr>
        <w:pStyle w:val="Bodytext381"/>
        <w:shd w:val="clear" w:color="auto" w:fill="auto"/>
        <w:spacing w:before="0" w:after="160" w:line="307" w:lineRule="exact"/>
        <w:ind w:firstLine="400"/>
        <w:rPr>
          <w:color w:val="00B050"/>
          <w:rtl/>
        </w:rPr>
      </w:pPr>
      <w:r w:rsidRPr="00B2464C">
        <w:rPr>
          <w:color w:val="00B050"/>
          <w:rtl/>
        </w:rPr>
        <w:lastRenderedPageBreak/>
        <w:t xml:space="preserve">וכן קשה </w:t>
      </w:r>
      <w:proofErr w:type="spellStart"/>
      <w:r w:rsidRPr="00B2464C">
        <w:rPr>
          <w:color w:val="00B050"/>
          <w:rtl/>
        </w:rPr>
        <w:t>מדכתיב</w:t>
      </w:r>
      <w:proofErr w:type="spellEnd"/>
      <w:r w:rsidRPr="00B2464C">
        <w:rPr>
          <w:color w:val="00B050"/>
          <w:rtl/>
        </w:rPr>
        <w:t xml:space="preserve"> ויזבח יעקב זבח ומכאן </w:t>
      </w:r>
      <w:proofErr w:type="spellStart"/>
      <w:r w:rsidRPr="00B2464C">
        <w:rPr>
          <w:color w:val="00B050"/>
          <w:rtl/>
        </w:rPr>
        <w:t>דשחטו</w:t>
      </w:r>
      <w:proofErr w:type="spellEnd"/>
      <w:r w:rsidRPr="00B2464C">
        <w:rPr>
          <w:color w:val="00B050"/>
          <w:rtl/>
        </w:rPr>
        <w:t xml:space="preserve"> בהמות אך א״כ מדוע כתיב ויקרא לאחיו לאכול ״לחם״, אמנם רש״י עומד על כך </w:t>
      </w:r>
      <w:proofErr w:type="spellStart"/>
      <w:r w:rsidRPr="00B2464C">
        <w:rPr>
          <w:color w:val="00B050"/>
          <w:rtl/>
        </w:rPr>
        <w:t>ומישב</w:t>
      </w:r>
      <w:proofErr w:type="spellEnd"/>
      <w:r w:rsidRPr="00B2464C">
        <w:rPr>
          <w:color w:val="00B050"/>
          <w:rtl/>
        </w:rPr>
        <w:t xml:space="preserve"> </w:t>
      </w:r>
      <w:proofErr w:type="spellStart"/>
      <w:r w:rsidRPr="00B2464C">
        <w:rPr>
          <w:color w:val="00B050"/>
          <w:rtl/>
        </w:rPr>
        <w:t>דכל</w:t>
      </w:r>
      <w:proofErr w:type="spellEnd"/>
      <w:r w:rsidRPr="00B2464C">
        <w:rPr>
          <w:color w:val="00B050"/>
          <w:rtl/>
        </w:rPr>
        <w:t xml:space="preserve"> סעודה נקראת לחם.</w:t>
      </w:r>
    </w:p>
    <w:p w14:paraId="032EC36B" w14:textId="77777777" w:rsidR="00AA2359" w:rsidRPr="00B2464C" w:rsidRDefault="00AA2359" w:rsidP="00AA2359">
      <w:pPr>
        <w:pStyle w:val="Bodytext381"/>
        <w:shd w:val="clear" w:color="auto" w:fill="auto"/>
        <w:spacing w:before="0" w:after="160" w:line="307" w:lineRule="exact"/>
        <w:ind w:firstLine="400"/>
        <w:rPr>
          <w:color w:val="00B050"/>
          <w:rtl/>
        </w:rPr>
      </w:pPr>
      <w:r w:rsidRPr="00B2464C">
        <w:rPr>
          <w:color w:val="00B050"/>
          <w:rtl/>
        </w:rPr>
        <w:t xml:space="preserve">וי״ל </w:t>
      </w:r>
      <w:proofErr w:type="spellStart"/>
      <w:r w:rsidRPr="00B2464C">
        <w:rPr>
          <w:color w:val="00B050"/>
          <w:rtl/>
        </w:rPr>
        <w:t>דיעקב</w:t>
      </w:r>
      <w:proofErr w:type="spellEnd"/>
      <w:r w:rsidRPr="00B2464C">
        <w:rPr>
          <w:color w:val="00B050"/>
          <w:rtl/>
        </w:rPr>
        <w:t xml:space="preserve"> אבינו לאחר שניצל מלבן הודה לה׳ על הצלתו והקריב קרבן תודה </w:t>
      </w:r>
      <w:proofErr w:type="spellStart"/>
      <w:r w:rsidRPr="00B2464C">
        <w:rPr>
          <w:color w:val="00B050"/>
          <w:rtl/>
        </w:rPr>
        <w:t>וקרבנות</w:t>
      </w:r>
      <w:proofErr w:type="spellEnd"/>
      <w:r w:rsidRPr="00B2464C">
        <w:rPr>
          <w:color w:val="00B050"/>
          <w:rtl/>
        </w:rPr>
        <w:t xml:space="preserve"> שלמים ותודה נקראים זבח שלמים, </w:t>
      </w:r>
      <w:proofErr w:type="spellStart"/>
      <w:r w:rsidRPr="00B2464C">
        <w:rPr>
          <w:color w:val="00B050"/>
          <w:rtl/>
        </w:rPr>
        <w:t>דכתיב</w:t>
      </w:r>
      <w:proofErr w:type="spellEnd"/>
      <w:r w:rsidRPr="00B2464C">
        <w:rPr>
          <w:color w:val="00B050"/>
          <w:rtl/>
        </w:rPr>
        <w:t xml:space="preserve">, (ויקרא ג׳, א׳), ואם זבח שלמים קרבנו וכן, (שם ד׳, י׳), כאשר יורם משור זבח השלמים וכן כתיב בתודה, (ויקרא ז׳, י״ב), והקריב על זבח התודה וכן, (שם ז׳, י״ג), על זבח תודת </w:t>
      </w:r>
      <w:proofErr w:type="spellStart"/>
      <w:r w:rsidRPr="00B2464C">
        <w:rPr>
          <w:color w:val="00B050"/>
          <w:rtl/>
        </w:rPr>
        <w:t>שלמיו</w:t>
      </w:r>
      <w:proofErr w:type="spellEnd"/>
      <w:r w:rsidRPr="00B2464C">
        <w:rPr>
          <w:color w:val="00B050"/>
          <w:rtl/>
        </w:rPr>
        <w:t xml:space="preserve">, (שם ז׳, ט״ו), ובשר זבח תודת </w:t>
      </w:r>
      <w:proofErr w:type="spellStart"/>
      <w:r w:rsidRPr="00B2464C">
        <w:rPr>
          <w:color w:val="00B050"/>
          <w:rtl/>
        </w:rPr>
        <w:t>שלמיו</w:t>
      </w:r>
      <w:proofErr w:type="spellEnd"/>
      <w:r w:rsidRPr="00B2464C">
        <w:rPr>
          <w:color w:val="00B050"/>
          <w:rtl/>
        </w:rPr>
        <w:t xml:space="preserve"> ביום קרבנו יאכל.</w:t>
      </w:r>
    </w:p>
    <w:p w14:paraId="340B7F91" w14:textId="77777777" w:rsidR="00AA2359" w:rsidRPr="00B2464C" w:rsidRDefault="00AA2359" w:rsidP="00AA2359">
      <w:pPr>
        <w:pStyle w:val="Bodytext381"/>
        <w:shd w:val="clear" w:color="auto" w:fill="auto"/>
        <w:spacing w:before="0" w:after="201" w:line="307" w:lineRule="exact"/>
        <w:ind w:firstLine="400"/>
        <w:rPr>
          <w:color w:val="00B050"/>
          <w:rtl/>
        </w:rPr>
      </w:pPr>
      <w:proofErr w:type="spellStart"/>
      <w:r w:rsidRPr="00B2464C">
        <w:rPr>
          <w:color w:val="00B050"/>
          <w:rtl/>
        </w:rPr>
        <w:t>ועפי״ז</w:t>
      </w:r>
      <w:proofErr w:type="spellEnd"/>
      <w:r w:rsidRPr="00B2464C">
        <w:rPr>
          <w:color w:val="00B050"/>
          <w:rtl/>
        </w:rPr>
        <w:t xml:space="preserve"> יש </w:t>
      </w:r>
      <w:proofErr w:type="spellStart"/>
      <w:r w:rsidRPr="00B2464C">
        <w:rPr>
          <w:color w:val="00B050"/>
          <w:rtl/>
        </w:rPr>
        <w:t>לישב</w:t>
      </w:r>
      <w:proofErr w:type="spellEnd"/>
      <w:r w:rsidRPr="00B2464C">
        <w:rPr>
          <w:color w:val="00B050"/>
          <w:rtl/>
        </w:rPr>
        <w:t xml:space="preserve"> </w:t>
      </w:r>
      <w:proofErr w:type="spellStart"/>
      <w:r w:rsidRPr="00B2464C">
        <w:rPr>
          <w:color w:val="00B050"/>
          <w:rtl/>
        </w:rPr>
        <w:t>אמאי</w:t>
      </w:r>
      <w:proofErr w:type="spellEnd"/>
      <w:r w:rsidRPr="00B2464C">
        <w:rPr>
          <w:color w:val="00B050"/>
          <w:rtl/>
        </w:rPr>
        <w:t xml:space="preserve"> כתיב ויקרא לאחיו לאכול לחם כפשוטו, </w:t>
      </w:r>
      <w:proofErr w:type="spellStart"/>
      <w:r w:rsidRPr="00B2464C">
        <w:rPr>
          <w:color w:val="00B050"/>
          <w:rtl/>
        </w:rPr>
        <w:t>דכשמביאים</w:t>
      </w:r>
      <w:proofErr w:type="spellEnd"/>
      <w:r w:rsidRPr="00B2464C">
        <w:rPr>
          <w:color w:val="00B050"/>
          <w:rtl/>
        </w:rPr>
        <w:t xml:space="preserve"> תודה יש להביא ארבעים לחמים שהם לחמי תודה ולכן קרא לאוהביו </w:t>
      </w:r>
      <w:proofErr w:type="spellStart"/>
      <w:r w:rsidRPr="00B2464C">
        <w:rPr>
          <w:color w:val="00B050"/>
          <w:rtl/>
        </w:rPr>
        <w:t>כפירש״י</w:t>
      </w:r>
      <w:proofErr w:type="spellEnd"/>
      <w:r w:rsidRPr="00B2464C">
        <w:rPr>
          <w:color w:val="00B050"/>
          <w:rtl/>
        </w:rPr>
        <w:t xml:space="preserve">, לאחיו היינו לאוהביו, כי בהודאה על הנס צריכים לפחות עשרה, </w:t>
      </w:r>
      <w:proofErr w:type="spellStart"/>
      <w:r w:rsidRPr="00B2464C">
        <w:rPr>
          <w:color w:val="00B050"/>
          <w:rtl/>
        </w:rPr>
        <w:t>כדאיתא</w:t>
      </w:r>
      <w:proofErr w:type="spellEnd"/>
      <w:r w:rsidRPr="00B2464C">
        <w:rPr>
          <w:color w:val="00B050"/>
          <w:rtl/>
        </w:rPr>
        <w:t xml:space="preserve"> בברכות נ״ד: </w:t>
      </w:r>
      <w:proofErr w:type="spellStart"/>
      <w:r w:rsidRPr="00B2464C">
        <w:rPr>
          <w:color w:val="00B050"/>
          <w:rtl/>
        </w:rPr>
        <w:t>אביי</w:t>
      </w:r>
      <w:proofErr w:type="spellEnd"/>
      <w:r w:rsidRPr="00B2464C">
        <w:rPr>
          <w:color w:val="00B050"/>
          <w:rtl/>
        </w:rPr>
        <w:t xml:space="preserve"> אמר וצריך </w:t>
      </w:r>
      <w:proofErr w:type="spellStart"/>
      <w:r w:rsidRPr="00B2464C">
        <w:rPr>
          <w:color w:val="00B050"/>
          <w:rtl/>
        </w:rPr>
        <w:t>לאודיי</w:t>
      </w:r>
      <w:proofErr w:type="spellEnd"/>
      <w:r w:rsidRPr="00B2464C">
        <w:rPr>
          <w:color w:val="00B050"/>
          <w:rtl/>
        </w:rPr>
        <w:t xml:space="preserve"> קמי עשרה </w:t>
      </w:r>
      <w:proofErr w:type="spellStart"/>
      <w:r w:rsidRPr="00B2464C">
        <w:rPr>
          <w:color w:val="00B050"/>
          <w:rtl/>
        </w:rPr>
        <w:t>דכתיב</w:t>
      </w:r>
      <w:proofErr w:type="spellEnd"/>
      <w:r w:rsidRPr="00B2464C">
        <w:rPr>
          <w:color w:val="00B050"/>
          <w:rtl/>
        </w:rPr>
        <w:t xml:space="preserve">, וירוממוהו בקהל עם </w:t>
      </w:r>
      <w:proofErr w:type="spellStart"/>
      <w:r w:rsidRPr="00B2464C">
        <w:rPr>
          <w:color w:val="00B050"/>
          <w:rtl/>
        </w:rPr>
        <w:t>והנצי״ב</w:t>
      </w:r>
      <w:proofErr w:type="spellEnd"/>
      <w:r w:rsidRPr="00B2464C">
        <w:rPr>
          <w:color w:val="00B050"/>
          <w:rtl/>
        </w:rPr>
        <w:t xml:space="preserve"> מבאר, דאף </w:t>
      </w:r>
      <w:proofErr w:type="spellStart"/>
      <w:r w:rsidRPr="00B2464C">
        <w:rPr>
          <w:color w:val="00B050"/>
          <w:rtl/>
        </w:rPr>
        <w:t>דשלמים</w:t>
      </w:r>
      <w:proofErr w:type="spellEnd"/>
      <w:r w:rsidRPr="00B2464C">
        <w:rPr>
          <w:color w:val="00B050"/>
          <w:rtl/>
        </w:rPr>
        <w:t xml:space="preserve"> כמו כל קדשים קלים נאכלים לשני ימים אבל תודה אף דהוי כשלמים נאכלת רק ליום ולילה ומסביר </w:t>
      </w:r>
      <w:proofErr w:type="spellStart"/>
      <w:r w:rsidRPr="00B2464C">
        <w:rPr>
          <w:color w:val="00B050"/>
          <w:rtl/>
        </w:rPr>
        <w:t>הנצי״ב</w:t>
      </w:r>
      <w:proofErr w:type="spellEnd"/>
      <w:r w:rsidRPr="00B2464C">
        <w:rPr>
          <w:color w:val="00B050"/>
          <w:rtl/>
        </w:rPr>
        <w:t xml:space="preserve">, </w:t>
      </w:r>
      <w:proofErr w:type="spellStart"/>
      <w:r w:rsidRPr="00B2464C">
        <w:rPr>
          <w:color w:val="00B050"/>
          <w:rtl/>
        </w:rPr>
        <w:t>דהטעם</w:t>
      </w:r>
      <w:proofErr w:type="spellEnd"/>
      <w:r w:rsidRPr="00B2464C">
        <w:rPr>
          <w:color w:val="00B050"/>
          <w:rtl/>
        </w:rPr>
        <w:t xml:space="preserve"> לקיצור זמן אכילת התודה בשונה מהשלמים האחרים, כדי שהמקריב יצטרך בהכרח להביא הרבה אנשים כיון שתודה זה על הודאה וזה ברכת הגומל וא״כ צריכים שיהיו הרבה אנשים כדי לקיים וירוממוהו בקהל עם, ולכן התורה חייבה לאכול אותה רק ליום אחד כיון שביום אחד אדם אינו יכול לאכול כל כך הרבה בשר ולחמים לכן על כורחו הוא יהיה חייב לאסוף הרבה אנשים כדי שיאכלו </w:t>
      </w:r>
      <w:proofErr w:type="spellStart"/>
      <w:r w:rsidRPr="00B2464C">
        <w:rPr>
          <w:color w:val="00B050"/>
          <w:rtl/>
        </w:rPr>
        <w:t>איתו</w:t>
      </w:r>
      <w:proofErr w:type="spellEnd"/>
      <w:r w:rsidRPr="00B2464C">
        <w:rPr>
          <w:color w:val="00B050"/>
          <w:rtl/>
        </w:rPr>
        <w:t xml:space="preserve"> ולא יבוא לידי נותר וממילא יהיה הדבר </w:t>
      </w:r>
      <w:proofErr w:type="spellStart"/>
      <w:r w:rsidRPr="00B2464C">
        <w:rPr>
          <w:color w:val="00B050"/>
          <w:rtl/>
        </w:rPr>
        <w:t>בפירסום</w:t>
      </w:r>
      <w:proofErr w:type="spellEnd"/>
      <w:r w:rsidRPr="00B2464C">
        <w:rPr>
          <w:color w:val="00B050"/>
          <w:rtl/>
        </w:rPr>
        <w:t xml:space="preserve"> גדול ויתקיים וירוממוהו בקהל עם וא״כ </w:t>
      </w:r>
      <w:proofErr w:type="spellStart"/>
      <w:r w:rsidRPr="00B2464C">
        <w:rPr>
          <w:color w:val="00B050"/>
          <w:rtl/>
        </w:rPr>
        <w:t>י״ל</w:t>
      </w:r>
      <w:proofErr w:type="spellEnd"/>
      <w:r w:rsidRPr="00B2464C">
        <w:rPr>
          <w:color w:val="00B050"/>
          <w:rtl/>
        </w:rPr>
        <w:t xml:space="preserve"> </w:t>
      </w:r>
      <w:proofErr w:type="spellStart"/>
      <w:r w:rsidRPr="00B2464C">
        <w:rPr>
          <w:color w:val="00B050"/>
          <w:rtl/>
        </w:rPr>
        <w:t>דזהו</w:t>
      </w:r>
      <w:proofErr w:type="spellEnd"/>
      <w:r w:rsidRPr="00B2464C">
        <w:rPr>
          <w:color w:val="00B050"/>
          <w:rtl/>
        </w:rPr>
        <w:t>, ויקרא לאחיו לאכול לחם.</w:t>
      </w:r>
    </w:p>
    <w:p w14:paraId="3829B126" w14:textId="77777777" w:rsidR="00AA2359" w:rsidRPr="00B2464C" w:rsidRDefault="00AA2359" w:rsidP="00AA2359">
      <w:pPr>
        <w:pStyle w:val="Bodytext381"/>
        <w:shd w:val="clear" w:color="auto" w:fill="auto"/>
        <w:spacing w:before="0" w:after="119" w:line="256" w:lineRule="exact"/>
        <w:ind w:firstLine="400"/>
        <w:rPr>
          <w:color w:val="00B050"/>
          <w:rtl/>
        </w:rPr>
      </w:pPr>
      <w:r w:rsidRPr="00B2464C">
        <w:rPr>
          <w:color w:val="00B050"/>
          <w:rtl/>
        </w:rPr>
        <w:t xml:space="preserve">ולכן גם, וילינו בהר כי אם זה היה קרבן אז צריכים לינה, </w:t>
      </w:r>
      <w:proofErr w:type="spellStart"/>
      <w:r w:rsidRPr="00B2464C">
        <w:rPr>
          <w:color w:val="00B050"/>
          <w:rtl/>
        </w:rPr>
        <w:t>דכל</w:t>
      </w:r>
      <w:proofErr w:type="spellEnd"/>
      <w:r w:rsidRPr="00B2464C">
        <w:rPr>
          <w:color w:val="00B050"/>
          <w:rtl/>
        </w:rPr>
        <w:t xml:space="preserve"> קרבן טעון לינה.</w:t>
      </w:r>
    </w:p>
    <w:p w14:paraId="327DD69F" w14:textId="77777777" w:rsidR="00AA2359" w:rsidRPr="00B2464C" w:rsidRDefault="00AA2359" w:rsidP="00AA2359">
      <w:pPr>
        <w:pStyle w:val="Bodytext381"/>
        <w:shd w:val="clear" w:color="auto" w:fill="auto"/>
        <w:spacing w:before="0" w:line="307" w:lineRule="exact"/>
        <w:ind w:firstLine="400"/>
        <w:rPr>
          <w:color w:val="00B050"/>
          <w:rtl/>
        </w:rPr>
      </w:pPr>
      <w:r w:rsidRPr="00B2464C">
        <w:rPr>
          <w:color w:val="00B050"/>
          <w:rtl/>
        </w:rPr>
        <w:t xml:space="preserve">מיהו לאמיתו של דבר </w:t>
      </w:r>
      <w:proofErr w:type="spellStart"/>
      <w:r w:rsidRPr="00B2464C">
        <w:rPr>
          <w:color w:val="00B050"/>
          <w:rtl/>
        </w:rPr>
        <w:t>ליכא</w:t>
      </w:r>
      <w:proofErr w:type="spellEnd"/>
      <w:r w:rsidRPr="00B2464C">
        <w:rPr>
          <w:color w:val="00B050"/>
          <w:rtl/>
        </w:rPr>
        <w:t xml:space="preserve"> דין לינה בבמה, </w:t>
      </w:r>
      <w:proofErr w:type="spellStart"/>
      <w:r w:rsidRPr="00B2464C">
        <w:rPr>
          <w:color w:val="00B050"/>
          <w:rtl/>
        </w:rPr>
        <w:t>דנראה</w:t>
      </w:r>
      <w:proofErr w:type="spellEnd"/>
      <w:r w:rsidRPr="00B2464C">
        <w:rPr>
          <w:color w:val="00B050"/>
          <w:rtl/>
        </w:rPr>
        <w:t xml:space="preserve"> </w:t>
      </w:r>
      <w:proofErr w:type="spellStart"/>
      <w:r w:rsidRPr="00B2464C">
        <w:rPr>
          <w:color w:val="00B050"/>
          <w:rtl/>
        </w:rPr>
        <w:t>דחיוב</w:t>
      </w:r>
      <w:proofErr w:type="spellEnd"/>
      <w:r w:rsidRPr="00B2464C">
        <w:rPr>
          <w:color w:val="00B050"/>
          <w:rtl/>
        </w:rPr>
        <w:t xml:space="preserve"> לינה הוא </w:t>
      </w:r>
      <w:proofErr w:type="spellStart"/>
      <w:r w:rsidRPr="00B2464C">
        <w:rPr>
          <w:color w:val="00B050"/>
          <w:rtl/>
        </w:rPr>
        <w:t>מכח</w:t>
      </w:r>
      <w:proofErr w:type="spellEnd"/>
      <w:r w:rsidRPr="00B2464C">
        <w:rPr>
          <w:color w:val="00B050"/>
          <w:rtl/>
        </w:rPr>
        <w:t xml:space="preserve"> המקום הקבוע להקרבה וזה הרי אינו שייך בבמה.</w:t>
      </w:r>
    </w:p>
    <w:p w14:paraId="209F671B" w14:textId="77777777" w:rsidR="00AA2359" w:rsidRPr="00B2464C" w:rsidRDefault="00AA2359" w:rsidP="00AA2359">
      <w:pPr>
        <w:pStyle w:val="Bodytext150"/>
        <w:shd w:val="clear" w:color="auto" w:fill="auto"/>
        <w:spacing w:after="310"/>
        <w:jc w:val="right"/>
        <w:rPr>
          <w:color w:val="00B050"/>
          <w:rtl/>
        </w:rPr>
      </w:pPr>
      <w:r w:rsidRPr="00B2464C">
        <w:rPr>
          <w:color w:val="00B050"/>
          <w:rtl/>
        </w:rPr>
        <w:t xml:space="preserve">הגאון רבי צבי </w:t>
      </w:r>
      <w:proofErr w:type="spellStart"/>
      <w:r w:rsidRPr="00B2464C">
        <w:rPr>
          <w:color w:val="00B050"/>
          <w:rtl/>
        </w:rPr>
        <w:t>רוטברג</w:t>
      </w:r>
      <w:proofErr w:type="spellEnd"/>
      <w:r w:rsidRPr="00B2464C">
        <w:rPr>
          <w:color w:val="00B050"/>
          <w:rtl/>
        </w:rPr>
        <w:t xml:space="preserve"> </w:t>
      </w:r>
      <w:proofErr w:type="spellStart"/>
      <w:r w:rsidRPr="00B2464C">
        <w:rPr>
          <w:color w:val="00B050"/>
          <w:rtl/>
        </w:rPr>
        <w:t>שליט״א</w:t>
      </w:r>
      <w:proofErr w:type="spellEnd"/>
    </w:p>
    <w:p w14:paraId="3AC56622" w14:textId="77777777" w:rsidR="00AA2359" w:rsidRDefault="00AA2359" w:rsidP="00AA2359">
      <w:pPr>
        <w:pStyle w:val="Heading341"/>
        <w:keepNext/>
        <w:keepLines/>
        <w:shd w:val="clear" w:color="auto" w:fill="auto"/>
        <w:spacing w:before="0" w:after="268" w:line="317" w:lineRule="exact"/>
        <w:jc w:val="both"/>
        <w:rPr>
          <w:rtl/>
        </w:rPr>
      </w:pPr>
      <w:bookmarkStart w:id="240" w:name="bookmark759"/>
      <w:r>
        <w:rPr>
          <w:rtl/>
        </w:rPr>
        <w:t>וישבם לבן בבקר וינשק לבניו ולבנותיו ויברך אתהם .וילך וישב לבן׳ למקמו: ויעקב הלך לדר</w:t>
      </w:r>
      <w:r>
        <w:rPr>
          <w:rFonts w:hint="cs"/>
          <w:rtl/>
        </w:rPr>
        <w:t>כו</w:t>
      </w:r>
      <w:r>
        <w:rPr>
          <w:rtl/>
        </w:rPr>
        <w:t xml:space="preserve"> ויפגעו בו מלאכי </w:t>
      </w:r>
      <w:proofErr w:type="spellStart"/>
      <w:r>
        <w:rPr>
          <w:rtl/>
        </w:rPr>
        <w:t>אלקים</w:t>
      </w:r>
      <w:proofErr w:type="spellEnd"/>
      <w:r>
        <w:rPr>
          <w:rtl/>
        </w:rPr>
        <w:t xml:space="preserve"> (ל״ב, א׳-ב׳)</w:t>
      </w:r>
      <w:bookmarkEnd w:id="240"/>
    </w:p>
    <w:p w14:paraId="41EC0057" w14:textId="77777777" w:rsidR="00AA2359" w:rsidRPr="00B2464C" w:rsidRDefault="00AA2359" w:rsidP="00AA2359">
      <w:pPr>
        <w:pStyle w:val="Bodytext381"/>
        <w:shd w:val="clear" w:color="auto" w:fill="auto"/>
        <w:spacing w:before="0" w:after="260" w:line="307" w:lineRule="exact"/>
        <w:ind w:firstLine="400"/>
        <w:rPr>
          <w:color w:val="00B050"/>
          <w:rtl/>
        </w:rPr>
      </w:pPr>
      <w:r w:rsidRPr="00B2464C">
        <w:rPr>
          <w:color w:val="00B050"/>
          <w:rtl/>
        </w:rPr>
        <w:t xml:space="preserve">הלך לדרכו, ״הלך״ לשון עבר וקשה מדוע לא כתוב אצל יעקב אבינו </w:t>
      </w:r>
      <w:r w:rsidRPr="00B2464C">
        <w:rPr>
          <w:color w:val="00B050"/>
          <w:rtl/>
        </w:rPr>
        <w:lastRenderedPageBreak/>
        <w:t>כמו אצל לבן, וילך יעקב לדרכו.</w:t>
      </w:r>
    </w:p>
    <w:p w14:paraId="15D5E938" w14:textId="77777777" w:rsidR="00AA2359" w:rsidRPr="00B2464C" w:rsidRDefault="00AA2359" w:rsidP="00AA2359">
      <w:pPr>
        <w:pStyle w:val="Bodytext381"/>
        <w:shd w:val="clear" w:color="auto" w:fill="auto"/>
        <w:spacing w:before="0" w:line="307" w:lineRule="exact"/>
        <w:ind w:firstLine="400"/>
        <w:rPr>
          <w:color w:val="00B050"/>
          <w:rtl/>
        </w:rPr>
      </w:pPr>
      <w:r w:rsidRPr="00B2464C">
        <w:rPr>
          <w:color w:val="00B050"/>
          <w:rtl/>
        </w:rPr>
        <w:t xml:space="preserve">וי״ל </w:t>
      </w:r>
      <w:proofErr w:type="spellStart"/>
      <w:r w:rsidRPr="00B2464C">
        <w:rPr>
          <w:color w:val="00B050"/>
          <w:rtl/>
        </w:rPr>
        <w:t>דהנה</w:t>
      </w:r>
      <w:proofErr w:type="spellEnd"/>
      <w:r w:rsidRPr="00B2464C">
        <w:rPr>
          <w:color w:val="00B050"/>
          <w:rtl/>
        </w:rPr>
        <w:t xml:space="preserve"> כשהקב״ה </w:t>
      </w:r>
      <w:proofErr w:type="spellStart"/>
      <w:r w:rsidRPr="00B2464C">
        <w:rPr>
          <w:color w:val="00B050"/>
          <w:rtl/>
        </w:rPr>
        <w:t>ציוה</w:t>
      </w:r>
      <w:proofErr w:type="spellEnd"/>
      <w:r w:rsidRPr="00B2464C">
        <w:rPr>
          <w:color w:val="00B050"/>
          <w:rtl/>
        </w:rPr>
        <w:t xml:space="preserve"> ליעקב אבינו לשוב לארץ ישראל, יעקב אבינו הכין את עצמו ואת מחשבותיו לקיים את ציווי הקב״ה בכל לבבו ובכל מאודו והנה בדרכו נכנס לבן באמצע והפסיק את קיום מצוות הקב״ה לחזור לארץ ישראל ומן הסתם דבר זה הוציא את יעקב אבינו מכוונותיו ואם כן </w:t>
      </w:r>
      <w:proofErr w:type="spellStart"/>
      <w:r w:rsidRPr="00B2464C">
        <w:rPr>
          <w:color w:val="00B050"/>
          <w:rtl/>
        </w:rPr>
        <w:t>הוה</w:t>
      </w:r>
      <w:proofErr w:type="spellEnd"/>
      <w:r w:rsidRPr="00B2464C">
        <w:rPr>
          <w:color w:val="00B050"/>
          <w:rtl/>
        </w:rPr>
        <w:t xml:space="preserve"> </w:t>
      </w:r>
      <w:proofErr w:type="spellStart"/>
      <w:r w:rsidRPr="00B2464C">
        <w:rPr>
          <w:color w:val="00B050"/>
          <w:rtl/>
        </w:rPr>
        <w:t>אמינא</w:t>
      </w:r>
      <w:proofErr w:type="spellEnd"/>
      <w:r w:rsidRPr="00B2464C">
        <w:rPr>
          <w:color w:val="00B050"/>
          <w:rtl/>
        </w:rPr>
        <w:t xml:space="preserve"> </w:t>
      </w:r>
      <w:proofErr w:type="spellStart"/>
      <w:r w:rsidRPr="00B2464C">
        <w:rPr>
          <w:color w:val="00B050"/>
          <w:rtl/>
        </w:rPr>
        <w:t>דכעת</w:t>
      </w:r>
      <w:proofErr w:type="spellEnd"/>
      <w:r w:rsidRPr="00B2464C">
        <w:rPr>
          <w:color w:val="00B050"/>
          <w:rtl/>
        </w:rPr>
        <w:t xml:space="preserve"> זו כבר הליכה אחרת, </w:t>
      </w:r>
      <w:proofErr w:type="spellStart"/>
      <w:r w:rsidRPr="00B2464C">
        <w:rPr>
          <w:color w:val="00B050"/>
          <w:rtl/>
        </w:rPr>
        <w:t>דלבן</w:t>
      </w:r>
      <w:proofErr w:type="spellEnd"/>
      <w:r w:rsidRPr="00B2464C">
        <w:rPr>
          <w:color w:val="00B050"/>
          <w:rtl/>
        </w:rPr>
        <w:t xml:space="preserve"> </w:t>
      </w:r>
      <w:proofErr w:type="spellStart"/>
      <w:r w:rsidRPr="00B2464C">
        <w:rPr>
          <w:color w:val="00B050"/>
          <w:rtl/>
        </w:rPr>
        <w:t>בילבל</w:t>
      </w:r>
      <w:proofErr w:type="spellEnd"/>
      <w:r w:rsidRPr="00B2464C">
        <w:rPr>
          <w:color w:val="00B050"/>
          <w:rtl/>
        </w:rPr>
        <w:t xml:space="preserve"> והסיט את יעקב אבינו מכוונותיו לכן באה התורה ומעידה, </w:t>
      </w:r>
      <w:proofErr w:type="spellStart"/>
      <w:r w:rsidRPr="00B2464C">
        <w:rPr>
          <w:color w:val="00B050"/>
          <w:rtl/>
        </w:rPr>
        <w:t>דיעקב</w:t>
      </w:r>
      <w:proofErr w:type="spellEnd"/>
      <w:r w:rsidRPr="00B2464C">
        <w:rPr>
          <w:color w:val="00B050"/>
          <w:rtl/>
        </w:rPr>
        <w:t xml:space="preserve"> הלך לדרכו, הוא המשיך בדרכו כאילו לבן כלל לא היה באמצע ולא הפסיקו בהליכתו והוא הלך </w:t>
      </w:r>
      <w:proofErr w:type="spellStart"/>
      <w:r w:rsidRPr="00B2464C">
        <w:rPr>
          <w:color w:val="00B050"/>
          <w:rtl/>
        </w:rPr>
        <w:t>מכח</w:t>
      </w:r>
      <w:proofErr w:type="spellEnd"/>
      <w:r w:rsidRPr="00B2464C">
        <w:rPr>
          <w:color w:val="00B050"/>
          <w:rtl/>
        </w:rPr>
        <w:t xml:space="preserve"> ההליכה הקודמת, כאילו לבן לא היה קיים כלל ועיקר וממילא מיד ויפגעו בו מלאכי אלוקים, זו </w:t>
      </w:r>
      <w:proofErr w:type="spellStart"/>
      <w:r w:rsidRPr="00B2464C">
        <w:rPr>
          <w:color w:val="00B050"/>
          <w:rtl/>
        </w:rPr>
        <w:t>היתה</w:t>
      </w:r>
      <w:proofErr w:type="spellEnd"/>
      <w:r w:rsidRPr="00B2464C">
        <w:rPr>
          <w:color w:val="00B050"/>
          <w:rtl/>
        </w:rPr>
        <w:t xml:space="preserve"> הליכה כזאת שבאמצעותה פוגשים מלאכים, לבן לא הפסיק את ההלך של יעקב אבינו וההלך היה כמו ההליכה הישנה ולכן תכף באותו פסוק ולא בפסוק השני, כיון שיעקב המשיך את ההלך הקודם ולא היה בהליכה חדשה, לכן כתיב באותו פסוק עצמו ויפגעו בו מלאכי אלוקים.</w:t>
      </w:r>
    </w:p>
    <w:p w14:paraId="4A60B421" w14:textId="77777777" w:rsidR="00AA2359" w:rsidRPr="00B2464C" w:rsidRDefault="00AA2359" w:rsidP="00AA2359">
      <w:pPr>
        <w:pStyle w:val="Bodytext150"/>
        <w:shd w:val="clear" w:color="auto" w:fill="auto"/>
        <w:spacing w:after="0"/>
        <w:jc w:val="right"/>
        <w:rPr>
          <w:color w:val="00B050"/>
          <w:rtl/>
        </w:rPr>
      </w:pPr>
      <w:r w:rsidRPr="00B2464C">
        <w:rPr>
          <w:color w:val="00B050"/>
          <w:rtl/>
        </w:rPr>
        <w:t xml:space="preserve">הגאון רבי צבי </w:t>
      </w:r>
      <w:proofErr w:type="spellStart"/>
      <w:r w:rsidRPr="00B2464C">
        <w:rPr>
          <w:color w:val="00B050"/>
          <w:rtl/>
        </w:rPr>
        <w:t>רוטברג</w:t>
      </w:r>
      <w:proofErr w:type="spellEnd"/>
      <w:r w:rsidRPr="00B2464C">
        <w:rPr>
          <w:color w:val="00B050"/>
          <w:rtl/>
        </w:rPr>
        <w:t xml:space="preserve"> </w:t>
      </w:r>
      <w:proofErr w:type="spellStart"/>
      <w:r w:rsidRPr="00B2464C">
        <w:rPr>
          <w:color w:val="00B050"/>
          <w:rtl/>
        </w:rPr>
        <w:t>שליט״א</w:t>
      </w:r>
      <w:proofErr w:type="spellEnd"/>
    </w:p>
    <w:p w14:paraId="7AEB24F6" w14:textId="77777777" w:rsidR="00AA2359" w:rsidRPr="00B2464C" w:rsidRDefault="00AA2359" w:rsidP="00AA2359">
      <w:pPr>
        <w:pStyle w:val="Bodytext150"/>
        <w:shd w:val="clear" w:color="auto" w:fill="auto"/>
        <w:spacing w:after="0"/>
        <w:jc w:val="right"/>
        <w:rPr>
          <w:color w:val="00B050"/>
          <w:rtl/>
        </w:rPr>
      </w:pPr>
    </w:p>
    <w:p w14:paraId="29F5DC71" w14:textId="77777777" w:rsidR="00AA2359" w:rsidRDefault="00AA2359" w:rsidP="00AA2359">
      <w:pPr>
        <w:pStyle w:val="Bodytext150"/>
        <w:shd w:val="clear" w:color="auto" w:fill="auto"/>
        <w:spacing w:after="0"/>
        <w:jc w:val="right"/>
        <w:rPr>
          <w:color w:val="EE0000"/>
          <w:rtl/>
        </w:rPr>
      </w:pPr>
    </w:p>
    <w:p w14:paraId="5816A441" w14:textId="77777777" w:rsidR="00AA2359" w:rsidRDefault="00AA2359" w:rsidP="00AA2359">
      <w:pPr>
        <w:pStyle w:val="Bodytext150"/>
        <w:shd w:val="clear" w:color="auto" w:fill="auto"/>
        <w:spacing w:after="0"/>
        <w:jc w:val="right"/>
        <w:rPr>
          <w:color w:val="EE0000"/>
          <w:rtl/>
        </w:rPr>
      </w:pPr>
    </w:p>
    <w:p w14:paraId="7E026E7E" w14:textId="77777777" w:rsidR="00AA2359" w:rsidRPr="009526F4" w:rsidRDefault="00AA2359" w:rsidP="00AA2359">
      <w:pPr>
        <w:pStyle w:val="Bodytext381"/>
        <w:shd w:val="clear" w:color="auto" w:fill="auto"/>
        <w:spacing w:before="0" w:line="307" w:lineRule="exact"/>
        <w:ind w:firstLine="400"/>
        <w:rPr>
          <w:color w:val="002060"/>
          <w:rtl/>
        </w:rPr>
      </w:pPr>
      <w:r w:rsidRPr="00D007E1">
        <w:rPr>
          <w:color w:val="EE0000"/>
          <w:rtl/>
        </w:rPr>
        <w:t xml:space="preserve">וי״ל דמה שהקב״ה אינו חוזר בו מהטובה שהבטיח לעשות לאדם </w:t>
      </w:r>
      <w:r w:rsidRPr="009526F4">
        <w:rPr>
          <w:color w:val="002060"/>
          <w:rtl/>
        </w:rPr>
        <w:t xml:space="preserve">זה </w:t>
      </w:r>
      <w:proofErr w:type="spellStart"/>
      <w:r w:rsidRPr="009526F4">
        <w:rPr>
          <w:color w:val="002060"/>
          <w:rtl/>
        </w:rPr>
        <w:t>דוקא</w:t>
      </w:r>
      <w:proofErr w:type="spellEnd"/>
      <w:r w:rsidRPr="009526F4">
        <w:rPr>
          <w:color w:val="002060"/>
          <w:rtl/>
        </w:rPr>
        <w:t xml:space="preserve"> כשהנבואה נאמרה ע״י נביא דאם הקב״ה יחזור בו יכחיש את נבואתו של הנביא, אבל אם הקב״ה הבטיח ישירות לאדם עצמו ולא הבטיחו ע״י נביא בזה שפיר חוזר בו אם גורם החטא. וא״כ </w:t>
      </w:r>
      <w:proofErr w:type="spellStart"/>
      <w:r w:rsidRPr="009526F4">
        <w:rPr>
          <w:color w:val="002060"/>
          <w:rtl/>
        </w:rPr>
        <w:t>י״ל</w:t>
      </w:r>
      <w:proofErr w:type="spellEnd"/>
      <w:r w:rsidRPr="009526F4">
        <w:rPr>
          <w:color w:val="002060"/>
          <w:rtl/>
        </w:rPr>
        <w:t xml:space="preserve"> </w:t>
      </w:r>
      <w:proofErr w:type="spellStart"/>
      <w:r w:rsidRPr="009526F4">
        <w:rPr>
          <w:color w:val="002060"/>
          <w:rtl/>
        </w:rPr>
        <w:t>דזה</w:t>
      </w:r>
      <w:proofErr w:type="spellEnd"/>
      <w:r w:rsidRPr="009526F4">
        <w:rPr>
          <w:color w:val="002060"/>
          <w:rtl/>
        </w:rPr>
        <w:t xml:space="preserve"> מה שאמר יעקב אבינו ״ואתה אמרת״ דהיינו אתה בעצמך ולא ע״י נביא לכן ויירא יעקב מאד ויצר לו.</w:t>
      </w:r>
    </w:p>
    <w:p w14:paraId="3E55CF6F" w14:textId="77777777" w:rsidR="00AA2359" w:rsidRPr="009526F4" w:rsidRDefault="00AA2359" w:rsidP="00AA2359">
      <w:pPr>
        <w:pStyle w:val="Bodytext150"/>
        <w:shd w:val="clear" w:color="auto" w:fill="auto"/>
        <w:spacing w:after="105"/>
        <w:jc w:val="right"/>
        <w:rPr>
          <w:color w:val="002060"/>
          <w:rtl/>
        </w:rPr>
      </w:pPr>
      <w:r w:rsidRPr="009526F4">
        <w:rPr>
          <w:color w:val="002060"/>
          <w:rtl/>
        </w:rPr>
        <w:t>פרדס יוסף</w:t>
      </w:r>
    </w:p>
    <w:p w14:paraId="133C990D" w14:textId="768D86AA" w:rsidR="00221C41" w:rsidRPr="00221C41" w:rsidRDefault="00221C41" w:rsidP="00AA2359">
      <w:pPr>
        <w:pStyle w:val="Heading341"/>
        <w:keepNext/>
        <w:keepLines/>
        <w:shd w:val="clear" w:color="auto" w:fill="auto"/>
        <w:spacing w:before="0" w:after="84" w:line="312" w:lineRule="exact"/>
        <w:jc w:val="both"/>
        <w:rPr>
          <w:sz w:val="40"/>
          <w:szCs w:val="40"/>
          <w:rtl/>
        </w:rPr>
      </w:pPr>
      <w:bookmarkStart w:id="241" w:name="bookmark766"/>
      <w:r w:rsidRPr="00221C41">
        <w:rPr>
          <w:rFonts w:hint="cs"/>
          <w:sz w:val="40"/>
          <w:szCs w:val="40"/>
          <w:rtl/>
        </w:rPr>
        <w:t>פרשת וישלח</w:t>
      </w:r>
    </w:p>
    <w:p w14:paraId="1CB32CC2" w14:textId="77777777" w:rsidR="00221C41" w:rsidRDefault="00221C41" w:rsidP="00AA2359">
      <w:pPr>
        <w:pStyle w:val="Heading341"/>
        <w:keepNext/>
        <w:keepLines/>
        <w:shd w:val="clear" w:color="auto" w:fill="auto"/>
        <w:spacing w:before="0" w:after="84" w:line="312" w:lineRule="exact"/>
        <w:jc w:val="both"/>
        <w:rPr>
          <w:rtl/>
        </w:rPr>
      </w:pPr>
    </w:p>
    <w:p w14:paraId="7D03B24F" w14:textId="16C8495D" w:rsidR="00AA2359" w:rsidRDefault="00AA2359" w:rsidP="00AA2359">
      <w:pPr>
        <w:pStyle w:val="Heading341"/>
        <w:keepNext/>
        <w:keepLines/>
        <w:shd w:val="clear" w:color="auto" w:fill="auto"/>
        <w:spacing w:before="0" w:after="84" w:line="312" w:lineRule="exact"/>
        <w:jc w:val="both"/>
        <w:rPr>
          <w:rtl/>
        </w:rPr>
      </w:pPr>
      <w:r>
        <w:rPr>
          <w:rtl/>
        </w:rPr>
        <w:t xml:space="preserve">ויירא יעקב מאיד ויצר לו </w:t>
      </w:r>
      <w:proofErr w:type="spellStart"/>
      <w:r>
        <w:rPr>
          <w:rtl/>
        </w:rPr>
        <w:t>ויחץ</w:t>
      </w:r>
      <w:proofErr w:type="spellEnd"/>
      <w:r>
        <w:rPr>
          <w:rtl/>
        </w:rPr>
        <w:t xml:space="preserve"> את העם אשר אתו ואת הצאן ואת הבקר והגמלים לשני </w:t>
      </w:r>
      <w:r>
        <w:rPr>
          <w:rFonts w:hint="cs"/>
          <w:rtl/>
        </w:rPr>
        <w:t>מחנ</w:t>
      </w:r>
      <w:r>
        <w:rPr>
          <w:rtl/>
        </w:rPr>
        <w:t>ות (ל״ב, ח׳)</w:t>
      </w:r>
      <w:bookmarkEnd w:id="241"/>
    </w:p>
    <w:p w14:paraId="11DC6A80" w14:textId="77777777" w:rsidR="00AA2359" w:rsidRPr="009526F4" w:rsidRDefault="00AA2359" w:rsidP="00AA2359">
      <w:pPr>
        <w:pStyle w:val="Bodytext381"/>
        <w:shd w:val="clear" w:color="auto" w:fill="auto"/>
        <w:spacing w:before="0" w:after="76" w:line="307" w:lineRule="exact"/>
        <w:ind w:firstLine="400"/>
        <w:rPr>
          <w:color w:val="00B050"/>
          <w:rtl/>
        </w:rPr>
      </w:pPr>
      <w:r w:rsidRPr="009526F4">
        <w:rPr>
          <w:color w:val="00B050"/>
          <w:rtl/>
        </w:rPr>
        <w:t xml:space="preserve">כתבו בעלי </w:t>
      </w:r>
      <w:proofErr w:type="spellStart"/>
      <w:r w:rsidRPr="009526F4">
        <w:rPr>
          <w:color w:val="00B050"/>
          <w:rtl/>
        </w:rPr>
        <w:t>התוס</w:t>
      </w:r>
      <w:proofErr w:type="spellEnd"/>
      <w:r w:rsidRPr="009526F4">
        <w:rPr>
          <w:color w:val="00B050"/>
          <w:rtl/>
        </w:rPr>
        <w:t>׳, ירא היה שיועיל לעשו זכות שכיבד אב ואם והוא לא קיים כבר עשרים שנה.</w:t>
      </w:r>
    </w:p>
    <w:p w14:paraId="4FEE7642" w14:textId="77777777" w:rsidR="00AA2359" w:rsidRPr="009526F4" w:rsidRDefault="00AA2359" w:rsidP="00AA2359">
      <w:pPr>
        <w:pStyle w:val="Bodytext381"/>
        <w:shd w:val="clear" w:color="auto" w:fill="auto"/>
        <w:spacing w:before="0" w:after="84"/>
        <w:jc w:val="right"/>
        <w:rPr>
          <w:color w:val="00B050"/>
          <w:rtl/>
        </w:rPr>
      </w:pPr>
      <w:r w:rsidRPr="009526F4">
        <w:rPr>
          <w:color w:val="00B050"/>
          <w:rtl/>
        </w:rPr>
        <w:t xml:space="preserve">וקשה הרי כל הליכתו של יעקב </w:t>
      </w:r>
      <w:proofErr w:type="spellStart"/>
      <w:r w:rsidRPr="009526F4">
        <w:rPr>
          <w:color w:val="00B050"/>
          <w:rtl/>
        </w:rPr>
        <w:t>לחרן</w:t>
      </w:r>
      <w:proofErr w:type="spellEnd"/>
      <w:r w:rsidRPr="009526F4">
        <w:rPr>
          <w:color w:val="00B050"/>
          <w:rtl/>
        </w:rPr>
        <w:t xml:space="preserve"> </w:t>
      </w:r>
      <w:proofErr w:type="spellStart"/>
      <w:r w:rsidRPr="009526F4">
        <w:rPr>
          <w:color w:val="00B050"/>
          <w:rtl/>
        </w:rPr>
        <w:t>היתה</w:t>
      </w:r>
      <w:proofErr w:type="spellEnd"/>
      <w:r w:rsidRPr="009526F4">
        <w:rPr>
          <w:color w:val="00B050"/>
          <w:rtl/>
        </w:rPr>
        <w:t xml:space="preserve"> בציווי אביו </w:t>
      </w:r>
      <w:proofErr w:type="spellStart"/>
      <w:r w:rsidRPr="009526F4">
        <w:rPr>
          <w:color w:val="00B050"/>
          <w:rtl/>
        </w:rPr>
        <w:t>ואמו</w:t>
      </w:r>
      <w:proofErr w:type="spellEnd"/>
      <w:r w:rsidRPr="009526F4">
        <w:rPr>
          <w:color w:val="00B050"/>
          <w:rtl/>
        </w:rPr>
        <w:t xml:space="preserve"> וא״כ הוא היה מקיים כסדר את ציוויים בעצם היותו בחרן </w:t>
      </w:r>
      <w:proofErr w:type="spellStart"/>
      <w:r w:rsidRPr="009526F4">
        <w:rPr>
          <w:color w:val="00B050"/>
          <w:rtl/>
        </w:rPr>
        <w:t>ואטו</w:t>
      </w:r>
      <w:proofErr w:type="spellEnd"/>
      <w:r w:rsidRPr="009526F4">
        <w:rPr>
          <w:color w:val="00B050"/>
          <w:rtl/>
        </w:rPr>
        <w:t xml:space="preserve"> לא קיים בזה מצוות כיבוד אב ואם.</w:t>
      </w:r>
    </w:p>
    <w:p w14:paraId="0A3B9FF1" w14:textId="77777777" w:rsidR="00AA2359" w:rsidRPr="009526F4" w:rsidRDefault="00AA2359" w:rsidP="00AA2359">
      <w:pPr>
        <w:pStyle w:val="Bodytext381"/>
        <w:shd w:val="clear" w:color="auto" w:fill="auto"/>
        <w:spacing w:before="0" w:after="80" w:line="307" w:lineRule="exact"/>
        <w:ind w:firstLine="400"/>
        <w:rPr>
          <w:color w:val="00B050"/>
          <w:rtl/>
        </w:rPr>
      </w:pPr>
      <w:r w:rsidRPr="009526F4">
        <w:rPr>
          <w:color w:val="00B050"/>
          <w:rtl/>
        </w:rPr>
        <w:lastRenderedPageBreak/>
        <w:t xml:space="preserve">והנה אביו יצחק ציווהו </w:t>
      </w:r>
      <w:proofErr w:type="spellStart"/>
      <w:r w:rsidRPr="009526F4">
        <w:rPr>
          <w:color w:val="00B050"/>
          <w:rtl/>
        </w:rPr>
        <w:t>לישא</w:t>
      </w:r>
      <w:proofErr w:type="spellEnd"/>
      <w:r w:rsidRPr="009526F4">
        <w:rPr>
          <w:color w:val="00B050"/>
          <w:rtl/>
        </w:rPr>
        <w:t xml:space="preserve"> </w:t>
      </w:r>
      <w:proofErr w:type="spellStart"/>
      <w:r w:rsidRPr="009526F4">
        <w:rPr>
          <w:color w:val="00B050"/>
          <w:rtl/>
        </w:rPr>
        <w:t>אשה</w:t>
      </w:r>
      <w:proofErr w:type="spellEnd"/>
      <w:r w:rsidRPr="009526F4">
        <w:rPr>
          <w:color w:val="00B050"/>
          <w:rtl/>
        </w:rPr>
        <w:t xml:space="preserve"> וא״כ את זה הוא קיים אחרי ארבע עשרה שנות עבודה עבורן.</w:t>
      </w:r>
    </w:p>
    <w:p w14:paraId="2C738B7C" w14:textId="77777777" w:rsidR="00AA2359" w:rsidRPr="009526F4" w:rsidRDefault="00AA2359" w:rsidP="00AA2359">
      <w:pPr>
        <w:pStyle w:val="Bodytext381"/>
        <w:shd w:val="clear" w:color="auto" w:fill="auto"/>
        <w:spacing w:before="0" w:after="160" w:line="307" w:lineRule="exact"/>
        <w:rPr>
          <w:color w:val="00B050"/>
          <w:rtl/>
        </w:rPr>
      </w:pPr>
      <w:r w:rsidRPr="009526F4">
        <w:rPr>
          <w:color w:val="00B050"/>
          <w:rtl/>
        </w:rPr>
        <w:t xml:space="preserve">ואף קיים את ציווי </w:t>
      </w:r>
      <w:proofErr w:type="spellStart"/>
      <w:r w:rsidRPr="009526F4">
        <w:rPr>
          <w:color w:val="00B050"/>
          <w:rtl/>
        </w:rPr>
        <w:t>אמו</w:t>
      </w:r>
      <w:proofErr w:type="spellEnd"/>
      <w:r w:rsidRPr="009526F4">
        <w:rPr>
          <w:color w:val="00B050"/>
          <w:rtl/>
        </w:rPr>
        <w:t xml:space="preserve"> להיות בחרן עד שוב אף אחיו עשיו, כיון שמיד בסוף ארבע עשרה שנה רצה יעקב לחזור לא״י </w:t>
      </w:r>
      <w:proofErr w:type="spellStart"/>
      <w:r w:rsidRPr="009526F4">
        <w:rPr>
          <w:color w:val="00B050"/>
          <w:rtl/>
        </w:rPr>
        <w:t>כדכתיב</w:t>
      </w:r>
      <w:proofErr w:type="spellEnd"/>
      <w:r w:rsidRPr="009526F4">
        <w:rPr>
          <w:color w:val="00B050"/>
          <w:rtl/>
        </w:rPr>
        <w:t xml:space="preserve">, (ל׳, כ״ה), ויהי כאשר ילדה רחל את יוסף ויאמר יעקב אל לבן שלחני ואלכה אל מקומי ולארצי. ואף שעדיין על שש שנים עכ״פ היה לעשו יתרון ועדיפות בכיבוד אב ואם. אבל מאידך הרי אדרבה דעתה שנודע ליעקב מהמלאכים ששלח לעשו שעשו בא לקראתו א״כ הוברר הדבר למפרע שעדיין ממשיך אצל עשו החרון אף והשנאה וא״כ שפיר קיימת אצלו </w:t>
      </w:r>
      <w:proofErr w:type="spellStart"/>
      <w:r w:rsidRPr="009526F4">
        <w:rPr>
          <w:color w:val="00B050"/>
          <w:rtl/>
        </w:rPr>
        <w:t>המצוה</w:t>
      </w:r>
      <w:proofErr w:type="spellEnd"/>
      <w:r w:rsidRPr="009526F4">
        <w:rPr>
          <w:color w:val="00B050"/>
          <w:rtl/>
        </w:rPr>
        <w:t xml:space="preserve"> להתרחק מבית אביו מחמת ציוויה של רבקה וא״כ מה היה לו לירא.</w:t>
      </w:r>
    </w:p>
    <w:p w14:paraId="67BAF0F5" w14:textId="77777777" w:rsidR="00AA2359" w:rsidRPr="009526F4" w:rsidRDefault="00AA2359" w:rsidP="00AA2359">
      <w:pPr>
        <w:pStyle w:val="Bodytext381"/>
        <w:shd w:val="clear" w:color="auto" w:fill="auto"/>
        <w:spacing w:before="0" w:after="160" w:line="307" w:lineRule="exact"/>
        <w:ind w:firstLine="400"/>
        <w:rPr>
          <w:color w:val="00B050"/>
          <w:rtl/>
        </w:rPr>
      </w:pPr>
      <w:r w:rsidRPr="009526F4">
        <w:rPr>
          <w:color w:val="00B050"/>
          <w:rtl/>
        </w:rPr>
        <w:t xml:space="preserve">וי״ל, </w:t>
      </w:r>
      <w:proofErr w:type="spellStart"/>
      <w:r w:rsidRPr="009526F4">
        <w:rPr>
          <w:color w:val="00B050"/>
          <w:rtl/>
        </w:rPr>
        <w:t>דכיבוד</w:t>
      </w:r>
      <w:proofErr w:type="spellEnd"/>
      <w:r w:rsidRPr="009526F4">
        <w:rPr>
          <w:color w:val="00B050"/>
          <w:rtl/>
        </w:rPr>
        <w:t xml:space="preserve"> אב ואם פירושו כיבוד שעושה להם בפניהם בפועל מאכילם ומשקם מלבישם ומנעילם והרמב״ן </w:t>
      </w:r>
      <w:proofErr w:type="spellStart"/>
      <w:r w:rsidRPr="009526F4">
        <w:rPr>
          <w:color w:val="00B050"/>
          <w:rtl/>
        </w:rPr>
        <w:t>והרשב״א</w:t>
      </w:r>
      <w:proofErr w:type="spellEnd"/>
      <w:r w:rsidRPr="009526F4">
        <w:rPr>
          <w:color w:val="00B050"/>
          <w:rtl/>
        </w:rPr>
        <w:t xml:space="preserve"> ביבמות ו׳. כתבו דאף טורח הבישול לבשל לאביו </w:t>
      </w:r>
      <w:proofErr w:type="spellStart"/>
      <w:r w:rsidRPr="009526F4">
        <w:rPr>
          <w:color w:val="00B050"/>
          <w:rtl/>
        </w:rPr>
        <w:t>ואמו</w:t>
      </w:r>
      <w:proofErr w:type="spellEnd"/>
      <w:r w:rsidRPr="009526F4">
        <w:rPr>
          <w:color w:val="00B050"/>
          <w:rtl/>
        </w:rPr>
        <w:t xml:space="preserve"> אינו עיקר הכבוד אלא מה שמאכילו ומשקהו.</w:t>
      </w:r>
    </w:p>
    <w:p w14:paraId="09BAC9D7" w14:textId="77777777" w:rsidR="00AA2359" w:rsidRPr="00EC708E" w:rsidRDefault="00AA2359" w:rsidP="00AA2359">
      <w:pPr>
        <w:pStyle w:val="Bodytext150"/>
        <w:shd w:val="clear" w:color="auto" w:fill="auto"/>
        <w:spacing w:after="289"/>
        <w:jc w:val="right"/>
        <w:rPr>
          <w:color w:val="EE0000"/>
          <w:rtl/>
        </w:rPr>
      </w:pPr>
      <w:r w:rsidRPr="009526F4">
        <w:rPr>
          <w:color w:val="00B050"/>
          <w:rtl/>
        </w:rPr>
        <w:t xml:space="preserve">ועוד </w:t>
      </w:r>
      <w:proofErr w:type="spellStart"/>
      <w:r w:rsidRPr="009526F4">
        <w:rPr>
          <w:color w:val="00B050"/>
          <w:rtl/>
        </w:rPr>
        <w:t>י״ל</w:t>
      </w:r>
      <w:proofErr w:type="spellEnd"/>
      <w:r w:rsidRPr="009526F4">
        <w:rPr>
          <w:color w:val="00B050"/>
          <w:rtl/>
        </w:rPr>
        <w:t xml:space="preserve">, דלא היה כאן כל כיבוד כיון שכל ההליכה לא </w:t>
      </w:r>
      <w:proofErr w:type="spellStart"/>
      <w:r w:rsidRPr="009526F4">
        <w:rPr>
          <w:color w:val="00B050"/>
          <w:rtl/>
        </w:rPr>
        <w:t>היתה</w:t>
      </w:r>
      <w:proofErr w:type="spellEnd"/>
      <w:r w:rsidRPr="009526F4">
        <w:rPr>
          <w:color w:val="00B050"/>
          <w:rtl/>
        </w:rPr>
        <w:t xml:space="preserve"> לצורכם של אביו </w:t>
      </w:r>
      <w:proofErr w:type="spellStart"/>
      <w:r w:rsidRPr="009526F4">
        <w:rPr>
          <w:color w:val="00B050"/>
          <w:rtl/>
        </w:rPr>
        <w:t>ואמו</w:t>
      </w:r>
      <w:proofErr w:type="spellEnd"/>
      <w:r w:rsidRPr="009526F4">
        <w:rPr>
          <w:color w:val="00B050"/>
          <w:rtl/>
        </w:rPr>
        <w:t xml:space="preserve">, אלא לצורכו שלו וא״כ מה ששמע לקולם היה בזה רק מורא אבל אין זה שייך כלל לכיבוד. ואף ששלחוהו א״כ מחלו על כבודם אבל כיון שכיבוד בפועל לא היה ואונס </w:t>
      </w:r>
      <w:r w:rsidRPr="009526F4">
        <w:rPr>
          <w:rFonts w:hint="cs"/>
          <w:color w:val="00B050"/>
          <w:rtl/>
        </w:rPr>
        <w:t>כ</w:t>
      </w:r>
      <w:r w:rsidRPr="009526F4">
        <w:rPr>
          <w:color w:val="00B050"/>
          <w:rtl/>
        </w:rPr>
        <w:t xml:space="preserve">מאן </w:t>
      </w:r>
      <w:proofErr w:type="spellStart"/>
      <w:r w:rsidRPr="009526F4">
        <w:rPr>
          <w:color w:val="00B050"/>
          <w:rtl/>
        </w:rPr>
        <w:t>דעביד</w:t>
      </w:r>
      <w:proofErr w:type="spellEnd"/>
      <w:r w:rsidRPr="009526F4">
        <w:rPr>
          <w:color w:val="00B050"/>
          <w:rtl/>
        </w:rPr>
        <w:t xml:space="preserve"> לא </w:t>
      </w:r>
      <w:proofErr w:type="spellStart"/>
      <w:r w:rsidRPr="009526F4">
        <w:rPr>
          <w:color w:val="00B050"/>
          <w:rtl/>
        </w:rPr>
        <w:t>אמרינן</w:t>
      </w:r>
      <w:proofErr w:type="spellEnd"/>
      <w:r w:rsidRPr="009526F4">
        <w:rPr>
          <w:color w:val="00B050"/>
          <w:rtl/>
        </w:rPr>
        <w:t xml:space="preserve"> </w:t>
      </w:r>
      <w:proofErr w:type="spellStart"/>
      <w:r w:rsidRPr="009526F4">
        <w:rPr>
          <w:color w:val="00B050"/>
          <w:rtl/>
        </w:rPr>
        <w:t>משא״כ</w:t>
      </w:r>
      <w:proofErr w:type="spellEnd"/>
      <w:r w:rsidRPr="009526F4">
        <w:rPr>
          <w:color w:val="00B050"/>
          <w:rtl/>
        </w:rPr>
        <w:t xml:space="preserve"> עשו שכיבדם בפועל ולמעשה, להכי </w:t>
      </w:r>
      <w:proofErr w:type="spellStart"/>
      <w:r w:rsidRPr="009526F4">
        <w:rPr>
          <w:color w:val="00B050"/>
          <w:rtl/>
        </w:rPr>
        <w:t>נתירא</w:t>
      </w:r>
      <w:proofErr w:type="spellEnd"/>
      <w:r w:rsidRPr="009526F4">
        <w:rPr>
          <w:color w:val="00B050"/>
          <w:rtl/>
        </w:rPr>
        <w:t xml:space="preserve"> יעקב.</w:t>
      </w:r>
      <w:r>
        <w:rPr>
          <w:rFonts w:hint="cs"/>
          <w:color w:val="00B050"/>
          <w:rtl/>
        </w:rPr>
        <w:t xml:space="preserve">      </w:t>
      </w:r>
      <w:r w:rsidRPr="009526F4">
        <w:rPr>
          <w:color w:val="00B050"/>
          <w:rtl/>
        </w:rPr>
        <w:t>שומר אמת</w:t>
      </w:r>
    </w:p>
    <w:p w14:paraId="5DDDE09F" w14:textId="77777777" w:rsidR="00AA2359" w:rsidRPr="009526F4" w:rsidRDefault="00AA2359" w:rsidP="00AA2359">
      <w:pPr>
        <w:pStyle w:val="Bodytext381"/>
        <w:shd w:val="clear" w:color="auto" w:fill="auto"/>
        <w:spacing w:before="0" w:line="307" w:lineRule="exact"/>
        <w:ind w:firstLine="400"/>
        <w:rPr>
          <w:color w:val="00B050"/>
          <w:rtl/>
        </w:rPr>
      </w:pPr>
    </w:p>
    <w:p w14:paraId="23FF1159" w14:textId="77777777" w:rsidR="00AA2359" w:rsidRDefault="00AA2359" w:rsidP="00AA2359">
      <w:pPr>
        <w:pStyle w:val="Heading341"/>
        <w:keepNext/>
        <w:keepLines/>
        <w:shd w:val="clear" w:color="auto" w:fill="auto"/>
        <w:tabs>
          <w:tab w:val="left" w:pos="1306"/>
          <w:tab w:val="left" w:pos="1834"/>
          <w:tab w:val="left" w:pos="2367"/>
          <w:tab w:val="left" w:pos="2684"/>
          <w:tab w:val="left" w:pos="3236"/>
          <w:tab w:val="left" w:pos="4234"/>
          <w:tab w:val="left" w:pos="4806"/>
          <w:tab w:val="left" w:pos="5310"/>
          <w:tab w:val="left" w:pos="5804"/>
          <w:tab w:val="left" w:pos="6438"/>
        </w:tabs>
        <w:spacing w:before="0" w:after="0" w:line="307" w:lineRule="exact"/>
        <w:jc w:val="both"/>
        <w:rPr>
          <w:rtl/>
        </w:rPr>
      </w:pPr>
      <w:bookmarkStart w:id="242" w:name="bookmark767"/>
      <w:r>
        <w:rPr>
          <w:rtl/>
        </w:rPr>
        <w:t>ויירא יעקב</w:t>
      </w:r>
      <w:r>
        <w:rPr>
          <w:rtl/>
        </w:rPr>
        <w:tab/>
        <w:t>מאד</w:t>
      </w:r>
      <w:r>
        <w:rPr>
          <w:rtl/>
        </w:rPr>
        <w:tab/>
        <w:t>ויצר</w:t>
      </w:r>
      <w:r>
        <w:rPr>
          <w:rtl/>
        </w:rPr>
        <w:tab/>
        <w:t>לו</w:t>
      </w:r>
      <w:r>
        <w:rPr>
          <w:rtl/>
        </w:rPr>
        <w:tab/>
      </w:r>
      <w:proofErr w:type="spellStart"/>
      <w:r>
        <w:rPr>
          <w:rtl/>
        </w:rPr>
        <w:t>וי</w:t>
      </w:r>
      <w:r>
        <w:rPr>
          <w:rFonts w:hint="cs"/>
          <w:rtl/>
        </w:rPr>
        <w:t>ח</w:t>
      </w:r>
      <w:r>
        <w:rPr>
          <w:rtl/>
        </w:rPr>
        <w:t>ץ</w:t>
      </w:r>
      <w:proofErr w:type="spellEnd"/>
      <w:r>
        <w:rPr>
          <w:rtl/>
        </w:rPr>
        <w:tab/>
        <w:t>את העם</w:t>
      </w:r>
      <w:r>
        <w:rPr>
          <w:rtl/>
        </w:rPr>
        <w:tab/>
        <w:t>אשר</w:t>
      </w:r>
      <w:r>
        <w:rPr>
          <w:rtl/>
        </w:rPr>
        <w:tab/>
        <w:t>אתו</w:t>
      </w:r>
      <w:r>
        <w:rPr>
          <w:rtl/>
        </w:rPr>
        <w:tab/>
        <w:t>ואת</w:t>
      </w:r>
      <w:r>
        <w:rPr>
          <w:rtl/>
        </w:rPr>
        <w:tab/>
        <w:t>הצאן</w:t>
      </w:r>
      <w:r>
        <w:rPr>
          <w:rtl/>
        </w:rPr>
        <w:tab/>
        <w:t>ואת</w:t>
      </w:r>
      <w:bookmarkEnd w:id="242"/>
    </w:p>
    <w:p w14:paraId="0B495828" w14:textId="77777777" w:rsidR="00AA2359" w:rsidRDefault="00AA2359" w:rsidP="00AA2359">
      <w:pPr>
        <w:pStyle w:val="Heading341"/>
        <w:keepNext/>
        <w:keepLines/>
        <w:shd w:val="clear" w:color="auto" w:fill="auto"/>
        <w:spacing w:before="0" w:after="201" w:line="307" w:lineRule="exact"/>
        <w:jc w:val="both"/>
        <w:rPr>
          <w:rtl/>
        </w:rPr>
      </w:pPr>
      <w:bookmarkStart w:id="243" w:name="bookmark768"/>
      <w:r>
        <w:rPr>
          <w:rtl/>
        </w:rPr>
        <w:t>הבקר והגמלים לשני מחנות (ל״ב, ח׳)</w:t>
      </w:r>
      <w:bookmarkEnd w:id="243"/>
    </w:p>
    <w:p w14:paraId="17C79B53" w14:textId="77777777" w:rsidR="00AA2359" w:rsidRPr="009526F4" w:rsidRDefault="00AA2359" w:rsidP="00AA2359">
      <w:pPr>
        <w:pStyle w:val="Bodytext381"/>
        <w:shd w:val="clear" w:color="auto" w:fill="auto"/>
        <w:spacing w:before="0" w:after="115" w:line="256" w:lineRule="exact"/>
        <w:ind w:firstLine="400"/>
        <w:rPr>
          <w:color w:val="002060"/>
          <w:rtl/>
        </w:rPr>
      </w:pPr>
      <w:r w:rsidRPr="009526F4">
        <w:rPr>
          <w:color w:val="002060"/>
          <w:rtl/>
        </w:rPr>
        <w:t xml:space="preserve">ויירא ויצר לו, </w:t>
      </w:r>
      <w:proofErr w:type="spellStart"/>
      <w:r w:rsidRPr="009526F4">
        <w:rPr>
          <w:color w:val="002060"/>
          <w:rtl/>
        </w:rPr>
        <w:t>פירש״י</w:t>
      </w:r>
      <w:proofErr w:type="spellEnd"/>
      <w:r w:rsidRPr="009526F4">
        <w:rPr>
          <w:color w:val="002060"/>
          <w:rtl/>
        </w:rPr>
        <w:t xml:space="preserve">, ויירא שמא </w:t>
      </w:r>
      <w:proofErr w:type="spellStart"/>
      <w:r w:rsidRPr="009526F4">
        <w:rPr>
          <w:color w:val="002060"/>
          <w:rtl/>
        </w:rPr>
        <w:t>יהרג</w:t>
      </w:r>
      <w:proofErr w:type="spellEnd"/>
      <w:r w:rsidRPr="009526F4">
        <w:rPr>
          <w:color w:val="002060"/>
          <w:rtl/>
        </w:rPr>
        <w:t xml:space="preserve"> ויצר לו אם יהרוג הוא את אחרים.</w:t>
      </w:r>
    </w:p>
    <w:p w14:paraId="5F9E79BF" w14:textId="77777777" w:rsidR="00AA2359" w:rsidRPr="009526F4" w:rsidRDefault="00AA2359" w:rsidP="00AA2359">
      <w:pPr>
        <w:pStyle w:val="Bodytext381"/>
        <w:shd w:val="clear" w:color="auto" w:fill="auto"/>
        <w:spacing w:before="0" w:after="164"/>
        <w:jc w:val="right"/>
        <w:rPr>
          <w:color w:val="002060"/>
          <w:rtl/>
        </w:rPr>
      </w:pPr>
      <w:r w:rsidRPr="009526F4">
        <w:rPr>
          <w:color w:val="002060"/>
          <w:rtl/>
        </w:rPr>
        <w:t xml:space="preserve">ויש להבין, </w:t>
      </w:r>
      <w:proofErr w:type="spellStart"/>
      <w:r w:rsidRPr="009526F4">
        <w:rPr>
          <w:color w:val="002060"/>
          <w:rtl/>
        </w:rPr>
        <w:t>אמאי</w:t>
      </w:r>
      <w:proofErr w:type="spellEnd"/>
      <w:r w:rsidRPr="009526F4">
        <w:rPr>
          <w:color w:val="002060"/>
          <w:rtl/>
        </w:rPr>
        <w:t xml:space="preserve"> יש לו להצטער אם יהרוג את אחרים הרי איתא בסנהדרין ע״ב. </w:t>
      </w:r>
      <w:proofErr w:type="spellStart"/>
      <w:r w:rsidRPr="009526F4">
        <w:rPr>
          <w:color w:val="002060"/>
          <w:rtl/>
        </w:rPr>
        <w:t>דהבא</w:t>
      </w:r>
      <w:proofErr w:type="spellEnd"/>
      <w:r w:rsidRPr="009526F4">
        <w:rPr>
          <w:color w:val="002060"/>
          <w:rtl/>
        </w:rPr>
        <w:t xml:space="preserve"> </w:t>
      </w:r>
      <w:proofErr w:type="spellStart"/>
      <w:r w:rsidRPr="009526F4">
        <w:rPr>
          <w:color w:val="002060"/>
          <w:rtl/>
        </w:rPr>
        <w:t>להרגך</w:t>
      </w:r>
      <w:proofErr w:type="spellEnd"/>
      <w:r w:rsidRPr="009526F4">
        <w:rPr>
          <w:color w:val="002060"/>
          <w:rtl/>
        </w:rPr>
        <w:t xml:space="preserve"> השכם להורגו. ומפרשי רש״י כבר דנו בשאלה זו, הלא המה בספרתם.</w:t>
      </w:r>
    </w:p>
    <w:p w14:paraId="5DB16FDF" w14:textId="77777777" w:rsidR="00AA2359" w:rsidRPr="009526F4" w:rsidRDefault="00AA2359" w:rsidP="00AA2359">
      <w:pPr>
        <w:pStyle w:val="Bodytext381"/>
        <w:shd w:val="clear" w:color="auto" w:fill="auto"/>
        <w:spacing w:before="0" w:after="160" w:line="307" w:lineRule="exact"/>
        <w:ind w:firstLine="400"/>
        <w:rPr>
          <w:color w:val="002060"/>
          <w:rtl/>
        </w:rPr>
      </w:pPr>
      <w:r w:rsidRPr="009526F4">
        <w:rPr>
          <w:color w:val="002060"/>
          <w:rtl/>
        </w:rPr>
        <w:t xml:space="preserve">וי״ל, עפ״י מה שכתב המחבר </w:t>
      </w:r>
      <w:proofErr w:type="spellStart"/>
      <w:r w:rsidRPr="009526F4">
        <w:rPr>
          <w:color w:val="002060"/>
          <w:rtl/>
        </w:rPr>
        <w:t>באו״ח</w:t>
      </w:r>
      <w:proofErr w:type="spellEnd"/>
      <w:r w:rsidRPr="009526F4">
        <w:rPr>
          <w:color w:val="002060"/>
          <w:rtl/>
        </w:rPr>
        <w:t xml:space="preserve"> סימן קכ״ח סעיף ל״ה, </w:t>
      </w:r>
      <w:proofErr w:type="spellStart"/>
      <w:r w:rsidRPr="009526F4">
        <w:rPr>
          <w:color w:val="002060"/>
          <w:rtl/>
        </w:rPr>
        <w:t>דכהן</w:t>
      </w:r>
      <w:proofErr w:type="spellEnd"/>
      <w:r w:rsidRPr="009526F4">
        <w:rPr>
          <w:color w:val="002060"/>
          <w:rtl/>
        </w:rPr>
        <w:t xml:space="preserve"> שהרג את הנפש אפילו בשוגג לא </w:t>
      </w:r>
      <w:proofErr w:type="spellStart"/>
      <w:r w:rsidRPr="009526F4">
        <w:rPr>
          <w:color w:val="002060"/>
          <w:rtl/>
        </w:rPr>
        <w:t>ישא</w:t>
      </w:r>
      <w:proofErr w:type="spellEnd"/>
      <w:r w:rsidRPr="009526F4">
        <w:rPr>
          <w:color w:val="002060"/>
          <w:rtl/>
        </w:rPr>
        <w:t xml:space="preserve"> את כפיו והוא מברכות ל״ב: </w:t>
      </w:r>
      <w:proofErr w:type="spellStart"/>
      <w:r w:rsidRPr="009526F4">
        <w:rPr>
          <w:color w:val="002060"/>
          <w:rtl/>
        </w:rPr>
        <w:t>א״ר</w:t>
      </w:r>
      <w:proofErr w:type="spellEnd"/>
      <w:r w:rsidRPr="009526F4">
        <w:rPr>
          <w:color w:val="002060"/>
          <w:rtl/>
        </w:rPr>
        <w:t xml:space="preserve"> יוחנן כל כהן שהרג את הנפש לא </w:t>
      </w:r>
      <w:proofErr w:type="spellStart"/>
      <w:r w:rsidRPr="009526F4">
        <w:rPr>
          <w:color w:val="002060"/>
          <w:rtl/>
        </w:rPr>
        <w:t>ישא</w:t>
      </w:r>
      <w:proofErr w:type="spellEnd"/>
      <w:r w:rsidRPr="009526F4">
        <w:rPr>
          <w:color w:val="002060"/>
          <w:rtl/>
        </w:rPr>
        <w:t xml:space="preserve"> את כפיו שנאמר ידיכם דמים מלאו, ונראה </w:t>
      </w:r>
      <w:proofErr w:type="spellStart"/>
      <w:r w:rsidRPr="009526F4">
        <w:rPr>
          <w:color w:val="002060"/>
          <w:rtl/>
        </w:rPr>
        <w:t>דכמו</w:t>
      </w:r>
      <w:proofErr w:type="spellEnd"/>
      <w:r w:rsidRPr="009526F4">
        <w:rPr>
          <w:color w:val="002060"/>
          <w:rtl/>
        </w:rPr>
        <w:t xml:space="preserve"> שנפסל לנשיאת כפים הכי נמי נפסל לעבודה.</w:t>
      </w:r>
    </w:p>
    <w:p w14:paraId="7B1DB5E5" w14:textId="77777777" w:rsidR="00AA2359" w:rsidRPr="009526F4" w:rsidRDefault="00AA2359" w:rsidP="00AA2359">
      <w:pPr>
        <w:pStyle w:val="Bodytext381"/>
        <w:shd w:val="clear" w:color="auto" w:fill="auto"/>
        <w:spacing w:before="0" w:line="307" w:lineRule="exact"/>
        <w:ind w:firstLine="400"/>
        <w:rPr>
          <w:color w:val="002060"/>
          <w:rtl/>
        </w:rPr>
      </w:pPr>
      <w:r w:rsidRPr="009526F4">
        <w:rPr>
          <w:color w:val="002060"/>
          <w:rtl/>
        </w:rPr>
        <w:t xml:space="preserve">והנה כל עיקר </w:t>
      </w:r>
      <w:proofErr w:type="spellStart"/>
      <w:r w:rsidRPr="009526F4">
        <w:rPr>
          <w:color w:val="002060"/>
          <w:rtl/>
        </w:rPr>
        <w:t>טירחתו</w:t>
      </w:r>
      <w:proofErr w:type="spellEnd"/>
      <w:r w:rsidRPr="009526F4">
        <w:rPr>
          <w:color w:val="002060"/>
          <w:rtl/>
        </w:rPr>
        <w:t xml:space="preserve"> של יעקב לקנות את הבכורה </w:t>
      </w:r>
      <w:proofErr w:type="spellStart"/>
      <w:r w:rsidRPr="009526F4">
        <w:rPr>
          <w:color w:val="002060"/>
          <w:rtl/>
        </w:rPr>
        <w:t>היתה</w:t>
      </w:r>
      <w:proofErr w:type="spellEnd"/>
      <w:r w:rsidRPr="009526F4">
        <w:rPr>
          <w:color w:val="002060"/>
          <w:rtl/>
        </w:rPr>
        <w:t xml:space="preserve"> בשביל העבודה והרי אם יהרוג שוב לא יוכל לעבוד </w:t>
      </w:r>
      <w:proofErr w:type="spellStart"/>
      <w:r w:rsidRPr="009526F4">
        <w:rPr>
          <w:color w:val="002060"/>
          <w:rtl/>
        </w:rPr>
        <w:t>דיפסל</w:t>
      </w:r>
      <w:proofErr w:type="spellEnd"/>
      <w:r w:rsidRPr="009526F4">
        <w:rPr>
          <w:color w:val="002060"/>
          <w:rtl/>
        </w:rPr>
        <w:t xml:space="preserve"> לעבודה וא״כ מה הו</w:t>
      </w:r>
      <w:r w:rsidRPr="009526F4">
        <w:rPr>
          <w:rFonts w:hint="cs"/>
          <w:color w:val="002060"/>
          <w:rtl/>
        </w:rPr>
        <w:t>ע</w:t>
      </w:r>
      <w:r w:rsidRPr="009526F4">
        <w:rPr>
          <w:color w:val="002060"/>
          <w:rtl/>
        </w:rPr>
        <w:t xml:space="preserve">יל </w:t>
      </w:r>
      <w:r w:rsidRPr="009526F4">
        <w:rPr>
          <w:color w:val="002060"/>
          <w:rtl/>
        </w:rPr>
        <w:lastRenderedPageBreak/>
        <w:t>בקניית הבכורה.</w:t>
      </w:r>
    </w:p>
    <w:p w14:paraId="3DD80402" w14:textId="77777777" w:rsidR="00AA2359" w:rsidRPr="009526F4" w:rsidRDefault="00AA2359" w:rsidP="00AA2359">
      <w:pPr>
        <w:pStyle w:val="Bodytext150"/>
        <w:shd w:val="clear" w:color="auto" w:fill="auto"/>
        <w:spacing w:after="114" w:line="250" w:lineRule="exact"/>
        <w:jc w:val="right"/>
        <w:rPr>
          <w:color w:val="002060"/>
          <w:rtl/>
        </w:rPr>
      </w:pPr>
      <w:r w:rsidRPr="009526F4">
        <w:rPr>
          <w:color w:val="002060"/>
          <w:rtl/>
        </w:rPr>
        <w:t xml:space="preserve">כבודה של תורה בשם מלא העומר לרבי אריה לייב </w:t>
      </w:r>
      <w:proofErr w:type="spellStart"/>
      <w:r w:rsidRPr="009526F4">
        <w:rPr>
          <w:color w:val="002060"/>
          <w:rtl/>
        </w:rPr>
        <w:t>צינץ</w:t>
      </w:r>
      <w:proofErr w:type="spellEnd"/>
      <w:r w:rsidRPr="009526F4">
        <w:rPr>
          <w:color w:val="002060"/>
          <w:rtl/>
        </w:rPr>
        <w:t xml:space="preserve"> זצ״ל</w:t>
      </w:r>
    </w:p>
    <w:p w14:paraId="231E9745" w14:textId="77777777" w:rsidR="00AA2359" w:rsidRDefault="00AA2359" w:rsidP="00AA2359">
      <w:pPr>
        <w:pStyle w:val="Heading341"/>
        <w:keepNext/>
        <w:keepLines/>
        <w:shd w:val="clear" w:color="auto" w:fill="auto"/>
        <w:spacing w:before="0" w:after="0"/>
        <w:jc w:val="right"/>
        <w:rPr>
          <w:rtl/>
        </w:rPr>
      </w:pPr>
      <w:bookmarkStart w:id="244" w:name="bookmark769"/>
      <w:r>
        <w:rPr>
          <w:rtl/>
        </w:rPr>
        <w:t>ו</w:t>
      </w:r>
      <w:r>
        <w:rPr>
          <w:rFonts w:hint="cs"/>
          <w:rtl/>
        </w:rPr>
        <w:t>ה</w:t>
      </w:r>
      <w:r>
        <w:rPr>
          <w:rtl/>
        </w:rPr>
        <w:t xml:space="preserve">יה </w:t>
      </w:r>
      <w:r>
        <w:rPr>
          <w:rStyle w:val="Heading3412pt"/>
          <w:b/>
          <w:bCs/>
          <w:rtl/>
        </w:rPr>
        <w:t>אם</w:t>
      </w:r>
      <w:r>
        <w:rPr>
          <w:rtl/>
        </w:rPr>
        <w:t xml:space="preserve"> יבוא ע</w:t>
      </w:r>
      <w:r>
        <w:rPr>
          <w:rFonts w:hint="cs"/>
          <w:rtl/>
        </w:rPr>
        <w:t>ש</w:t>
      </w:r>
      <w:r>
        <w:rPr>
          <w:rtl/>
        </w:rPr>
        <w:t>ו אל המחנה האחת וה</w:t>
      </w:r>
      <w:r>
        <w:rPr>
          <w:rFonts w:hint="cs"/>
          <w:rtl/>
        </w:rPr>
        <w:t>כ</w:t>
      </w:r>
      <w:r>
        <w:rPr>
          <w:rtl/>
        </w:rPr>
        <w:t>הו ו</w:t>
      </w:r>
      <w:r>
        <w:rPr>
          <w:rFonts w:hint="cs"/>
          <w:rtl/>
        </w:rPr>
        <w:t>ה</w:t>
      </w:r>
      <w:r>
        <w:rPr>
          <w:rtl/>
        </w:rPr>
        <w:t>יה המחנה הנשאר</w:t>
      </w:r>
      <w:bookmarkEnd w:id="244"/>
    </w:p>
    <w:p w14:paraId="679E0409" w14:textId="77777777" w:rsidR="00AA2359" w:rsidRDefault="00AA2359" w:rsidP="00AA2359">
      <w:pPr>
        <w:pStyle w:val="Bodytext381"/>
        <w:shd w:val="clear" w:color="auto" w:fill="auto"/>
        <w:spacing w:before="0" w:line="256" w:lineRule="exact"/>
        <w:rPr>
          <w:rtl/>
        </w:rPr>
      </w:pPr>
      <w:r>
        <w:rPr>
          <w:rtl/>
        </w:rPr>
        <w:t>לפליטה (ל״ב, ט׳)</w:t>
      </w:r>
    </w:p>
    <w:p w14:paraId="340DC289" w14:textId="77777777" w:rsidR="00AA2359" w:rsidRPr="007A51BD" w:rsidRDefault="00AA2359" w:rsidP="00AA2359">
      <w:pPr>
        <w:pStyle w:val="Bodytext381"/>
        <w:shd w:val="clear" w:color="auto" w:fill="auto"/>
        <w:spacing w:before="0" w:line="307" w:lineRule="exact"/>
        <w:ind w:firstLine="400"/>
        <w:rPr>
          <w:color w:val="00B050"/>
          <w:rtl/>
        </w:rPr>
      </w:pPr>
      <w:proofErr w:type="spellStart"/>
      <w:r w:rsidRPr="007A51BD">
        <w:rPr>
          <w:color w:val="00B050"/>
          <w:rtl/>
        </w:rPr>
        <w:t>פירש״י</w:t>
      </w:r>
      <w:proofErr w:type="spellEnd"/>
      <w:r w:rsidRPr="007A51BD">
        <w:rPr>
          <w:color w:val="00B050"/>
          <w:rtl/>
        </w:rPr>
        <w:t xml:space="preserve"> מחנה משמש לשון זכר ולשון נקבה עכ״ל, שהרי ברישא כתיב המחנה ״האחת״ דהוי לשון נקבה ואילו בשיפולי </w:t>
      </w:r>
      <w:proofErr w:type="spellStart"/>
      <w:r w:rsidRPr="007A51BD">
        <w:rPr>
          <w:color w:val="00B050"/>
          <w:rtl/>
        </w:rPr>
        <w:t>דקרא</w:t>
      </w:r>
      <w:proofErr w:type="spellEnd"/>
      <w:r w:rsidRPr="007A51BD">
        <w:rPr>
          <w:color w:val="00B050"/>
          <w:rtl/>
        </w:rPr>
        <w:t xml:space="preserve"> כתיב ״הנשאר״ דהוי לשון זכר. והנה אף </w:t>
      </w:r>
      <w:proofErr w:type="spellStart"/>
      <w:r w:rsidRPr="007A51BD">
        <w:rPr>
          <w:color w:val="00B050"/>
          <w:rtl/>
        </w:rPr>
        <w:t>דבאמת</w:t>
      </w:r>
      <w:proofErr w:type="spellEnd"/>
      <w:r w:rsidRPr="007A51BD">
        <w:rPr>
          <w:color w:val="00B050"/>
          <w:rtl/>
        </w:rPr>
        <w:t xml:space="preserve"> ״מחנה״ משמש גם לשון זכר וגם לשון נקבה כפי שמוכיח רש״י מקראי ולכן גם מובן מדוע התורה נקטה התורה בפסוק הקודם, (ל׳׳ב, ח׳), לשון זכר ״לשני״ מחנות, </w:t>
      </w:r>
      <w:proofErr w:type="spellStart"/>
      <w:r w:rsidRPr="007A51BD">
        <w:rPr>
          <w:color w:val="00B050"/>
          <w:rtl/>
        </w:rPr>
        <w:t>דבדרך</w:t>
      </w:r>
      <w:proofErr w:type="spellEnd"/>
      <w:r w:rsidRPr="007A51BD">
        <w:rPr>
          <w:color w:val="00B050"/>
          <w:rtl/>
        </w:rPr>
        <w:t xml:space="preserve"> כלל התורה נוקטת לשון זכר, אך יש להבין מדוע בפסוק דידן באותו פסוק עצמו התורה משתמשת בשתי לשונות על ״מחנה״, פעם בלשון זכר ופעם בלשון נקבה. וי״ל דאם יבוא עשו אל המחנה ״האחת״ והכהו מזה מוכח דהוא מחנה חלש ואיזה מחנה </w:t>
      </w:r>
      <w:proofErr w:type="spellStart"/>
      <w:r w:rsidRPr="007A51BD">
        <w:rPr>
          <w:color w:val="00B050"/>
          <w:rtl/>
        </w:rPr>
        <w:t>ישאר</w:t>
      </w:r>
      <w:proofErr w:type="spellEnd"/>
      <w:r w:rsidRPr="007A51BD">
        <w:rPr>
          <w:color w:val="00B050"/>
          <w:rtl/>
        </w:rPr>
        <w:t xml:space="preserve"> לפליטה המחנה החזק יותר וא״כ </w:t>
      </w:r>
      <w:proofErr w:type="spellStart"/>
      <w:r w:rsidRPr="007A51BD">
        <w:rPr>
          <w:color w:val="00B050"/>
          <w:rtl/>
        </w:rPr>
        <w:t>י״ל</w:t>
      </w:r>
      <w:proofErr w:type="spellEnd"/>
      <w:r w:rsidRPr="007A51BD">
        <w:rPr>
          <w:color w:val="00B050"/>
          <w:rtl/>
        </w:rPr>
        <w:t xml:space="preserve"> </w:t>
      </w:r>
      <w:proofErr w:type="spellStart"/>
      <w:r w:rsidRPr="007A51BD">
        <w:rPr>
          <w:color w:val="00B050"/>
          <w:rtl/>
        </w:rPr>
        <w:t>דלכך</w:t>
      </w:r>
      <w:proofErr w:type="spellEnd"/>
      <w:r w:rsidRPr="007A51BD">
        <w:rPr>
          <w:color w:val="00B050"/>
          <w:rtl/>
        </w:rPr>
        <w:t xml:space="preserve"> במחנה של ״והכהו״ נוקטת התורה לשון נקבה (״האחת״) דהוי לשון חולשה (תשש כוחו כנקבה), אבל והיה המחנה ״הנשאר״ לפליטה נוקטת התורה לשון זכר דהוא לשון חוזק. דאם </w:t>
      </w:r>
      <w:proofErr w:type="spellStart"/>
      <w:r w:rsidRPr="007A51BD">
        <w:rPr>
          <w:color w:val="00B050"/>
          <w:rtl/>
        </w:rPr>
        <w:t>תשאר</w:t>
      </w:r>
      <w:proofErr w:type="spellEnd"/>
      <w:r w:rsidRPr="007A51BD">
        <w:rPr>
          <w:color w:val="00B050"/>
          <w:rtl/>
        </w:rPr>
        <w:t xml:space="preserve"> לפליטה שמע מינה </w:t>
      </w:r>
      <w:proofErr w:type="spellStart"/>
      <w:r w:rsidRPr="007A51BD">
        <w:rPr>
          <w:color w:val="00B050"/>
          <w:rtl/>
        </w:rPr>
        <w:t>דחזקה</w:t>
      </w:r>
      <w:proofErr w:type="spellEnd"/>
      <w:r w:rsidRPr="007A51BD">
        <w:rPr>
          <w:color w:val="00B050"/>
          <w:rtl/>
        </w:rPr>
        <w:t xml:space="preserve"> יותר ולכן נקטה התורה לשון זכר (״הנשאר״) דהוא לשון חוזק וההיפך מהחולשה של הנקבה.</w:t>
      </w:r>
    </w:p>
    <w:p w14:paraId="0EECBF84" w14:textId="77777777" w:rsidR="00AA2359" w:rsidRPr="007A51BD" w:rsidRDefault="00AA2359" w:rsidP="00AA2359">
      <w:pPr>
        <w:pStyle w:val="Bodytext150"/>
        <w:shd w:val="clear" w:color="auto" w:fill="auto"/>
        <w:spacing w:after="325"/>
        <w:jc w:val="right"/>
        <w:rPr>
          <w:color w:val="00B050"/>
          <w:rtl/>
        </w:rPr>
      </w:pPr>
      <w:r w:rsidRPr="007A51BD">
        <w:rPr>
          <w:color w:val="00B050"/>
          <w:rtl/>
        </w:rPr>
        <w:t xml:space="preserve">הגאון רבי צבי </w:t>
      </w:r>
      <w:proofErr w:type="spellStart"/>
      <w:r w:rsidRPr="007A51BD">
        <w:rPr>
          <w:color w:val="00B050"/>
          <w:rtl/>
        </w:rPr>
        <w:t>רוטברג</w:t>
      </w:r>
      <w:proofErr w:type="spellEnd"/>
      <w:r w:rsidRPr="007A51BD">
        <w:rPr>
          <w:color w:val="00B050"/>
          <w:rtl/>
        </w:rPr>
        <w:t xml:space="preserve"> </w:t>
      </w:r>
      <w:proofErr w:type="spellStart"/>
      <w:r w:rsidRPr="007A51BD">
        <w:rPr>
          <w:color w:val="00B050"/>
          <w:rtl/>
        </w:rPr>
        <w:t>שליט״א</w:t>
      </w:r>
      <w:proofErr w:type="spellEnd"/>
    </w:p>
    <w:p w14:paraId="796322C5" w14:textId="77777777" w:rsidR="00AA2359" w:rsidRPr="006917A1" w:rsidRDefault="00AA2359" w:rsidP="00AA2359">
      <w:pPr>
        <w:pStyle w:val="Bodytext150"/>
        <w:shd w:val="clear" w:color="auto" w:fill="auto"/>
        <w:spacing w:after="230"/>
        <w:jc w:val="right"/>
        <w:rPr>
          <w:color w:val="EE0000"/>
          <w:rtl/>
        </w:rPr>
      </w:pPr>
      <w:r w:rsidRPr="006917A1">
        <w:rPr>
          <w:color w:val="EE0000"/>
          <w:rtl/>
        </w:rPr>
        <w:t xml:space="preserve">הגאון רבי צבי </w:t>
      </w:r>
      <w:proofErr w:type="spellStart"/>
      <w:r w:rsidRPr="006917A1">
        <w:rPr>
          <w:color w:val="EE0000"/>
          <w:rtl/>
        </w:rPr>
        <w:t>רוטברג</w:t>
      </w:r>
      <w:proofErr w:type="spellEnd"/>
      <w:r w:rsidRPr="006917A1">
        <w:rPr>
          <w:color w:val="EE0000"/>
          <w:rtl/>
        </w:rPr>
        <w:t xml:space="preserve"> </w:t>
      </w:r>
      <w:proofErr w:type="spellStart"/>
      <w:r w:rsidRPr="006917A1">
        <w:rPr>
          <w:color w:val="EE0000"/>
          <w:rtl/>
        </w:rPr>
        <w:t>שליט״א</w:t>
      </w:r>
      <w:proofErr w:type="spellEnd"/>
    </w:p>
    <w:p w14:paraId="6B39E6E2" w14:textId="77777777" w:rsidR="00AA2359" w:rsidRDefault="00AA2359" w:rsidP="00AA2359">
      <w:pPr>
        <w:pStyle w:val="Heading341"/>
        <w:keepNext/>
        <w:keepLines/>
        <w:shd w:val="clear" w:color="auto" w:fill="auto"/>
        <w:spacing w:before="0" w:after="0"/>
        <w:jc w:val="both"/>
        <w:rPr>
          <w:rtl/>
        </w:rPr>
      </w:pPr>
      <w:bookmarkStart w:id="245" w:name="bookmark776"/>
      <w:r>
        <w:rPr>
          <w:rtl/>
        </w:rPr>
        <w:t xml:space="preserve">ואתה אמרת היטב </w:t>
      </w:r>
      <w:r>
        <w:rPr>
          <w:rStyle w:val="Heading3412pt"/>
          <w:b/>
          <w:bCs/>
          <w:rtl/>
        </w:rPr>
        <w:t>איטיב</w:t>
      </w:r>
      <w:r>
        <w:rPr>
          <w:rtl/>
        </w:rPr>
        <w:t xml:space="preserve"> עמך (ל״ב, י״ג)</w:t>
      </w:r>
      <w:bookmarkEnd w:id="245"/>
    </w:p>
    <w:p w14:paraId="275B6E1B" w14:textId="77777777" w:rsidR="00AA2359" w:rsidRPr="005D4F16" w:rsidRDefault="00AA2359" w:rsidP="00AA2359">
      <w:pPr>
        <w:pStyle w:val="Bodytext381"/>
        <w:shd w:val="clear" w:color="auto" w:fill="auto"/>
        <w:spacing w:before="0" w:after="100" w:line="307" w:lineRule="exact"/>
        <w:ind w:firstLine="400"/>
        <w:rPr>
          <w:color w:val="002060"/>
          <w:rtl/>
        </w:rPr>
      </w:pPr>
      <w:r w:rsidRPr="005D4F16">
        <w:rPr>
          <w:color w:val="002060"/>
          <w:rtl/>
        </w:rPr>
        <w:t xml:space="preserve">ויש להבין מדוע עדיפה הבטחה זו מההבטחה הנזכרת לעיל, (ל״ב, י׳), האומר אלי שוב לארצך ולמולדתך ואיטיבה עמך </w:t>
      </w:r>
      <w:proofErr w:type="spellStart"/>
      <w:r w:rsidRPr="005D4F16">
        <w:rPr>
          <w:color w:val="002060"/>
          <w:rtl/>
        </w:rPr>
        <w:t>דעל</w:t>
      </w:r>
      <w:proofErr w:type="spellEnd"/>
      <w:r w:rsidRPr="005D4F16">
        <w:rPr>
          <w:color w:val="002060"/>
          <w:rtl/>
        </w:rPr>
        <w:t xml:space="preserve"> זה לא סמך </w:t>
      </w:r>
      <w:proofErr w:type="spellStart"/>
      <w:r w:rsidRPr="005D4F16">
        <w:rPr>
          <w:color w:val="002060"/>
          <w:rtl/>
        </w:rPr>
        <w:t>כדכתיב</w:t>
      </w:r>
      <w:proofErr w:type="spellEnd"/>
      <w:r w:rsidRPr="005D4F16">
        <w:rPr>
          <w:color w:val="002060"/>
          <w:rtl/>
        </w:rPr>
        <w:t xml:space="preserve"> בתריה, (ל״ב, י״א), קטונתי מכל החסדים ומכל האמת </w:t>
      </w:r>
      <w:proofErr w:type="spellStart"/>
      <w:r w:rsidRPr="005D4F16">
        <w:rPr>
          <w:color w:val="002060"/>
          <w:rtl/>
        </w:rPr>
        <w:t>ופירש״י</w:t>
      </w:r>
      <w:proofErr w:type="spellEnd"/>
      <w:r w:rsidRPr="005D4F16">
        <w:rPr>
          <w:color w:val="002060"/>
          <w:rtl/>
        </w:rPr>
        <w:t xml:space="preserve"> נתמעטו </w:t>
      </w:r>
      <w:proofErr w:type="spellStart"/>
      <w:r w:rsidRPr="005D4F16">
        <w:rPr>
          <w:color w:val="002060"/>
          <w:rtl/>
        </w:rPr>
        <w:t>זכויותי</w:t>
      </w:r>
      <w:proofErr w:type="spellEnd"/>
      <w:r w:rsidRPr="005D4F16">
        <w:rPr>
          <w:color w:val="002060"/>
          <w:rtl/>
        </w:rPr>
        <w:t xml:space="preserve"> לכך אני ירא שמא משהבטחתני </w:t>
      </w:r>
      <w:proofErr w:type="spellStart"/>
      <w:r w:rsidRPr="005D4F16">
        <w:rPr>
          <w:color w:val="002060"/>
          <w:rtl/>
        </w:rPr>
        <w:t>נתלכלכתי</w:t>
      </w:r>
      <w:proofErr w:type="spellEnd"/>
      <w:r w:rsidRPr="005D4F16">
        <w:rPr>
          <w:color w:val="002060"/>
          <w:rtl/>
        </w:rPr>
        <w:t xml:space="preserve"> בחטא ויגרום לי </w:t>
      </w:r>
      <w:proofErr w:type="spellStart"/>
      <w:r w:rsidRPr="005D4F16">
        <w:rPr>
          <w:color w:val="002060"/>
          <w:rtl/>
        </w:rPr>
        <w:t>להמסר</w:t>
      </w:r>
      <w:proofErr w:type="spellEnd"/>
      <w:r w:rsidRPr="005D4F16">
        <w:rPr>
          <w:color w:val="002060"/>
          <w:rtl/>
        </w:rPr>
        <w:t xml:space="preserve"> ביד עשו. וא״כ קשה מאי שנא הכא ואתה אמרת היטב איטיב עמך ומדוע כאן לא חשש שמא נתמעטו זכויותיו.</w:t>
      </w:r>
    </w:p>
    <w:p w14:paraId="799BBAFA" w14:textId="77777777" w:rsidR="00AA2359" w:rsidRPr="005D4F16" w:rsidRDefault="00AA2359" w:rsidP="00AA2359">
      <w:pPr>
        <w:pStyle w:val="Bodytext381"/>
        <w:shd w:val="clear" w:color="auto" w:fill="auto"/>
        <w:spacing w:before="0" w:line="307" w:lineRule="exact"/>
        <w:ind w:firstLine="400"/>
        <w:rPr>
          <w:color w:val="002060"/>
          <w:rtl/>
        </w:rPr>
      </w:pPr>
      <w:r w:rsidRPr="005D4F16">
        <w:rPr>
          <w:color w:val="002060"/>
          <w:rtl/>
        </w:rPr>
        <w:t xml:space="preserve">וי״ל עפ״י דברי הרמב״ן כאן </w:t>
      </w:r>
      <w:proofErr w:type="spellStart"/>
      <w:r w:rsidRPr="005D4F16">
        <w:rPr>
          <w:color w:val="002060"/>
          <w:rtl/>
        </w:rPr>
        <w:t>דהבטחת</w:t>
      </w:r>
      <w:proofErr w:type="spellEnd"/>
      <w:r w:rsidRPr="005D4F16">
        <w:rPr>
          <w:color w:val="002060"/>
          <w:rtl/>
        </w:rPr>
        <w:t xml:space="preserve"> הקב״ה ע״י שבועה איננה חוזרת ריקם,</w:t>
      </w:r>
    </w:p>
    <w:p w14:paraId="6660F95C" w14:textId="77777777" w:rsidR="00AA2359" w:rsidRPr="005D4F16" w:rsidRDefault="00AA2359" w:rsidP="00AA2359">
      <w:pPr>
        <w:pStyle w:val="Bodytext381"/>
        <w:shd w:val="clear" w:color="auto" w:fill="auto"/>
        <w:spacing w:before="0" w:line="307" w:lineRule="exact"/>
        <w:rPr>
          <w:color w:val="002060"/>
          <w:rtl/>
        </w:rPr>
      </w:pPr>
      <w:r w:rsidRPr="005D4F16">
        <w:rPr>
          <w:color w:val="002060"/>
          <w:rtl/>
        </w:rPr>
        <w:t xml:space="preserve">ק״ו מגזר דין שיש עמו שבועה שאינו נקרע וכ״ש לטובה. והנה איתא בשבועות ל״ו: אמר רבי אלעזר לאו — שבועה, הן — שבועה, אמר רבא והוא </w:t>
      </w:r>
      <w:proofErr w:type="spellStart"/>
      <w:r w:rsidRPr="005D4F16">
        <w:rPr>
          <w:color w:val="002060"/>
          <w:rtl/>
        </w:rPr>
        <w:t>דאמר</w:t>
      </w:r>
      <w:proofErr w:type="spellEnd"/>
      <w:r w:rsidRPr="005D4F16">
        <w:rPr>
          <w:color w:val="002060"/>
          <w:rtl/>
        </w:rPr>
        <w:t xml:space="preserve"> לאו </w:t>
      </w:r>
      <w:proofErr w:type="spellStart"/>
      <w:r w:rsidRPr="005D4F16">
        <w:rPr>
          <w:color w:val="002060"/>
          <w:rtl/>
        </w:rPr>
        <w:t>לאו</w:t>
      </w:r>
      <w:proofErr w:type="spellEnd"/>
      <w:r w:rsidRPr="005D4F16">
        <w:rPr>
          <w:color w:val="002060"/>
          <w:rtl/>
        </w:rPr>
        <w:t xml:space="preserve"> תרי זימני והוא </w:t>
      </w:r>
      <w:proofErr w:type="spellStart"/>
      <w:r w:rsidRPr="005D4F16">
        <w:rPr>
          <w:color w:val="002060"/>
          <w:rtl/>
        </w:rPr>
        <w:t>דאמר</w:t>
      </w:r>
      <w:proofErr w:type="spellEnd"/>
      <w:r w:rsidRPr="005D4F16">
        <w:rPr>
          <w:color w:val="002060"/>
          <w:rtl/>
        </w:rPr>
        <w:t xml:space="preserve"> הן </w:t>
      </w:r>
      <w:proofErr w:type="spellStart"/>
      <w:r w:rsidRPr="005D4F16">
        <w:rPr>
          <w:color w:val="002060"/>
          <w:rtl/>
        </w:rPr>
        <w:t>הן</w:t>
      </w:r>
      <w:proofErr w:type="spellEnd"/>
      <w:r w:rsidRPr="005D4F16">
        <w:rPr>
          <w:color w:val="002060"/>
          <w:rtl/>
        </w:rPr>
        <w:t xml:space="preserve"> תרי זימני </w:t>
      </w:r>
      <w:proofErr w:type="spellStart"/>
      <w:r w:rsidRPr="005D4F16">
        <w:rPr>
          <w:color w:val="002060"/>
          <w:rtl/>
        </w:rPr>
        <w:t>דכתיב</w:t>
      </w:r>
      <w:proofErr w:type="spellEnd"/>
      <w:r w:rsidRPr="005D4F16">
        <w:rPr>
          <w:color w:val="002060"/>
          <w:rtl/>
        </w:rPr>
        <w:t xml:space="preserve"> ״ולא״ </w:t>
      </w:r>
      <w:proofErr w:type="spellStart"/>
      <w:r w:rsidRPr="005D4F16">
        <w:rPr>
          <w:color w:val="002060"/>
          <w:rtl/>
        </w:rPr>
        <w:t>יכרת</w:t>
      </w:r>
      <w:proofErr w:type="spellEnd"/>
      <w:r w:rsidRPr="005D4F16">
        <w:rPr>
          <w:color w:val="002060"/>
          <w:rtl/>
        </w:rPr>
        <w:t xml:space="preserve"> כל בשר עוד ממי המבול ״ולא״ יהיה עוד המים למבול </w:t>
      </w:r>
      <w:proofErr w:type="spellStart"/>
      <w:r w:rsidRPr="005D4F16">
        <w:rPr>
          <w:color w:val="002060"/>
          <w:rtl/>
        </w:rPr>
        <w:t>ומדלאו</w:t>
      </w:r>
      <w:proofErr w:type="spellEnd"/>
      <w:r w:rsidRPr="005D4F16">
        <w:rPr>
          <w:color w:val="002060"/>
          <w:rtl/>
        </w:rPr>
        <w:t xml:space="preserve"> תרי </w:t>
      </w:r>
      <w:r w:rsidRPr="005D4F16">
        <w:rPr>
          <w:color w:val="002060"/>
          <w:rtl/>
        </w:rPr>
        <w:lastRenderedPageBreak/>
        <w:t xml:space="preserve">זימני, הן נמי תרי זימני ואיתא </w:t>
      </w:r>
      <w:proofErr w:type="spellStart"/>
      <w:r w:rsidRPr="005D4F16">
        <w:rPr>
          <w:color w:val="002060"/>
          <w:rtl/>
        </w:rPr>
        <w:t>בשו״ע</w:t>
      </w:r>
      <w:proofErr w:type="spellEnd"/>
      <w:r w:rsidRPr="005D4F16">
        <w:rPr>
          <w:color w:val="002060"/>
          <w:rtl/>
        </w:rPr>
        <w:t xml:space="preserve"> יו״ד סימן רל״ז סעיף ה׳ האומר פעמיים על דבר אחד אעשנו או לא אעשנו הוי שבועה. וא״</w:t>
      </w:r>
      <w:r w:rsidRPr="005D4F16">
        <w:rPr>
          <w:rFonts w:hint="cs"/>
          <w:color w:val="002060"/>
          <w:rtl/>
        </w:rPr>
        <w:t>כ</w:t>
      </w:r>
      <w:r w:rsidRPr="005D4F16">
        <w:rPr>
          <w:color w:val="002060"/>
          <w:rtl/>
        </w:rPr>
        <w:t xml:space="preserve"> </w:t>
      </w:r>
      <w:proofErr w:type="spellStart"/>
      <w:r w:rsidRPr="005D4F16">
        <w:rPr>
          <w:color w:val="002060"/>
          <w:rtl/>
        </w:rPr>
        <w:t>י״ל</w:t>
      </w:r>
      <w:proofErr w:type="spellEnd"/>
      <w:r w:rsidRPr="005D4F16">
        <w:rPr>
          <w:color w:val="002060"/>
          <w:rtl/>
        </w:rPr>
        <w:t xml:space="preserve"> </w:t>
      </w:r>
      <w:proofErr w:type="spellStart"/>
      <w:r w:rsidRPr="005D4F16">
        <w:rPr>
          <w:color w:val="002060"/>
          <w:rtl/>
        </w:rPr>
        <w:t>דזו</w:t>
      </w:r>
      <w:proofErr w:type="spellEnd"/>
      <w:r w:rsidRPr="005D4F16">
        <w:rPr>
          <w:color w:val="002060"/>
          <w:rtl/>
        </w:rPr>
        <w:t xml:space="preserve"> </w:t>
      </w:r>
      <w:proofErr w:type="spellStart"/>
      <w:r w:rsidRPr="005D4F16">
        <w:rPr>
          <w:color w:val="002060"/>
          <w:rtl/>
        </w:rPr>
        <w:t>היתה</w:t>
      </w:r>
      <w:proofErr w:type="spellEnd"/>
      <w:r w:rsidRPr="005D4F16">
        <w:rPr>
          <w:color w:val="002060"/>
          <w:rtl/>
        </w:rPr>
        <w:t xml:space="preserve"> טענת יעקב אבינו, ואתה אמרת היטב איטיב עמך דהיינו ב׳ פעמים וא״</w:t>
      </w:r>
      <w:r w:rsidRPr="005D4F16">
        <w:rPr>
          <w:rFonts w:hint="cs"/>
          <w:color w:val="002060"/>
          <w:rtl/>
        </w:rPr>
        <w:t xml:space="preserve">כ </w:t>
      </w:r>
      <w:r w:rsidRPr="005D4F16">
        <w:rPr>
          <w:color w:val="002060"/>
          <w:rtl/>
        </w:rPr>
        <w:t>הוי שבועה וגם הוי לטובה וא״</w:t>
      </w:r>
      <w:r w:rsidRPr="005D4F16">
        <w:rPr>
          <w:rFonts w:hint="cs"/>
          <w:color w:val="002060"/>
          <w:rtl/>
        </w:rPr>
        <w:t>כ</w:t>
      </w:r>
      <w:r w:rsidRPr="005D4F16">
        <w:rPr>
          <w:color w:val="002060"/>
          <w:rtl/>
        </w:rPr>
        <w:t xml:space="preserve"> אין הקב״ה חוזר בו משבועה ואפילו גרם החטא.</w:t>
      </w:r>
    </w:p>
    <w:p w14:paraId="314B3808" w14:textId="77777777" w:rsidR="00AA2359" w:rsidRPr="005D4F16" w:rsidRDefault="00AA2359" w:rsidP="00AA2359">
      <w:pPr>
        <w:pStyle w:val="Bodytext150"/>
        <w:shd w:val="clear" w:color="auto" w:fill="auto"/>
        <w:spacing w:after="265"/>
        <w:jc w:val="right"/>
        <w:rPr>
          <w:color w:val="002060"/>
          <w:rtl/>
        </w:rPr>
      </w:pPr>
      <w:r w:rsidRPr="005D4F16">
        <w:rPr>
          <w:color w:val="002060"/>
          <w:rtl/>
        </w:rPr>
        <w:t>מקרא מפורש</w:t>
      </w:r>
    </w:p>
    <w:p w14:paraId="2DB15D2E" w14:textId="77777777" w:rsidR="00AA2359" w:rsidRDefault="00AA2359" w:rsidP="00AA2359">
      <w:pPr>
        <w:pStyle w:val="Heading341"/>
        <w:keepNext/>
        <w:keepLines/>
        <w:shd w:val="clear" w:color="auto" w:fill="auto"/>
        <w:spacing w:before="0" w:after="0" w:line="312" w:lineRule="exact"/>
        <w:jc w:val="both"/>
        <w:rPr>
          <w:rtl/>
        </w:rPr>
      </w:pPr>
      <w:bookmarkStart w:id="246" w:name="bookmark777"/>
      <w:r>
        <w:rPr>
          <w:rtl/>
        </w:rPr>
        <w:t xml:space="preserve">ואתה </w:t>
      </w:r>
      <w:proofErr w:type="spellStart"/>
      <w:r>
        <w:rPr>
          <w:rtl/>
        </w:rPr>
        <w:t>אמךת</w:t>
      </w:r>
      <w:proofErr w:type="spellEnd"/>
      <w:r>
        <w:rPr>
          <w:rtl/>
        </w:rPr>
        <w:t xml:space="preserve"> היטב איטיב עמך ושמתי את זרעך </w:t>
      </w:r>
      <w:r>
        <w:rPr>
          <w:rFonts w:hint="cs"/>
          <w:rtl/>
        </w:rPr>
        <w:t>כ</w:t>
      </w:r>
      <w:r>
        <w:rPr>
          <w:rtl/>
        </w:rPr>
        <w:t>חול הים אשר לא י</w:t>
      </w:r>
      <w:r>
        <w:rPr>
          <w:rFonts w:hint="cs"/>
          <w:rtl/>
        </w:rPr>
        <w:t>ס</w:t>
      </w:r>
      <w:r>
        <w:rPr>
          <w:rtl/>
        </w:rPr>
        <w:t>פר מרב (ל״ב, י ״ג)</w:t>
      </w:r>
      <w:bookmarkEnd w:id="246"/>
    </w:p>
    <w:p w14:paraId="08507220" w14:textId="77777777" w:rsidR="00AA2359" w:rsidRPr="005D4F16" w:rsidRDefault="00AA2359" w:rsidP="00AA2359">
      <w:pPr>
        <w:pStyle w:val="Bodytext381"/>
        <w:shd w:val="clear" w:color="auto" w:fill="auto"/>
        <w:spacing w:before="0" w:after="120" w:line="307" w:lineRule="exact"/>
        <w:ind w:firstLine="400"/>
        <w:rPr>
          <w:color w:val="002060"/>
          <w:rtl/>
        </w:rPr>
      </w:pPr>
      <w:r w:rsidRPr="005D4F16">
        <w:rPr>
          <w:color w:val="002060"/>
          <w:rtl/>
        </w:rPr>
        <w:t xml:space="preserve">ושמתי את זרעך בחול הים, </w:t>
      </w:r>
      <w:proofErr w:type="spellStart"/>
      <w:r w:rsidRPr="005D4F16">
        <w:rPr>
          <w:color w:val="002060"/>
          <w:rtl/>
        </w:rPr>
        <w:t>פירש״י</w:t>
      </w:r>
      <w:proofErr w:type="spellEnd"/>
      <w:r w:rsidRPr="005D4F16">
        <w:rPr>
          <w:color w:val="002060"/>
          <w:rtl/>
        </w:rPr>
        <w:t xml:space="preserve"> והיכן אמר לו כן והלא לא א״ל אלא, (שם, כ״ח), והיה זרעך בעפר הארץ, אלא </w:t>
      </w:r>
      <w:proofErr w:type="spellStart"/>
      <w:r w:rsidRPr="005D4F16">
        <w:rPr>
          <w:color w:val="002060"/>
          <w:rtl/>
        </w:rPr>
        <w:t>שא״ל</w:t>
      </w:r>
      <w:proofErr w:type="spellEnd"/>
      <w:r w:rsidRPr="005D4F16">
        <w:rPr>
          <w:color w:val="002060"/>
          <w:rtl/>
        </w:rPr>
        <w:t xml:space="preserve"> (שם) לא </w:t>
      </w:r>
      <w:proofErr w:type="spellStart"/>
      <w:r w:rsidRPr="005D4F16">
        <w:rPr>
          <w:color w:val="002060"/>
          <w:rtl/>
        </w:rPr>
        <w:t>אעזבך</w:t>
      </w:r>
      <w:proofErr w:type="spellEnd"/>
      <w:r w:rsidRPr="005D4F16">
        <w:rPr>
          <w:color w:val="002060"/>
          <w:rtl/>
        </w:rPr>
        <w:t xml:space="preserve"> עד אשר עשיתי את אשר דיברתי לך, ולאברהם אמר, הרבה ארבה את זרעך ככוכבי השמים וכחול אשר על שפת הים.</w:t>
      </w:r>
    </w:p>
    <w:p w14:paraId="1136E2E3" w14:textId="77777777" w:rsidR="00AA2359" w:rsidRPr="005D4F16" w:rsidRDefault="00AA2359" w:rsidP="00AA2359">
      <w:pPr>
        <w:pStyle w:val="Bodytext381"/>
        <w:shd w:val="clear" w:color="auto" w:fill="auto"/>
        <w:spacing w:before="0" w:after="120" w:line="307" w:lineRule="exact"/>
        <w:ind w:firstLine="400"/>
        <w:rPr>
          <w:color w:val="002060"/>
          <w:rtl/>
        </w:rPr>
      </w:pPr>
      <w:r w:rsidRPr="005D4F16">
        <w:rPr>
          <w:color w:val="002060"/>
          <w:rtl/>
        </w:rPr>
        <w:t xml:space="preserve">והנה רש״י תירץ מהיכן לקוח הכחול הים והוא </w:t>
      </w:r>
      <w:proofErr w:type="spellStart"/>
      <w:r w:rsidRPr="005D4F16">
        <w:rPr>
          <w:color w:val="002060"/>
          <w:rtl/>
        </w:rPr>
        <w:t>מאאע״ה</w:t>
      </w:r>
      <w:proofErr w:type="spellEnd"/>
      <w:r w:rsidRPr="005D4F16">
        <w:rPr>
          <w:color w:val="002060"/>
          <w:rtl/>
        </w:rPr>
        <w:t xml:space="preserve"> אבל </w:t>
      </w:r>
      <w:proofErr w:type="spellStart"/>
      <w:r w:rsidRPr="005D4F16">
        <w:rPr>
          <w:color w:val="002060"/>
          <w:rtl/>
        </w:rPr>
        <w:t>הקושיא</w:t>
      </w:r>
      <w:proofErr w:type="spellEnd"/>
      <w:r w:rsidRPr="005D4F16">
        <w:rPr>
          <w:color w:val="002060"/>
          <w:rtl/>
        </w:rPr>
        <w:t xml:space="preserve"> נשארת עדיין קושיא דגם שהברכה של אאע״ה </w:t>
      </w:r>
      <w:proofErr w:type="spellStart"/>
      <w:r w:rsidRPr="005D4F16">
        <w:rPr>
          <w:color w:val="002060"/>
          <w:rtl/>
        </w:rPr>
        <w:t>קאי</w:t>
      </w:r>
      <w:proofErr w:type="spellEnd"/>
      <w:r w:rsidRPr="005D4F16">
        <w:rPr>
          <w:color w:val="002060"/>
          <w:rtl/>
        </w:rPr>
        <w:t xml:space="preserve"> גם על יעקב </w:t>
      </w:r>
      <w:proofErr w:type="spellStart"/>
      <w:r w:rsidRPr="005D4F16">
        <w:rPr>
          <w:color w:val="002060"/>
          <w:rtl/>
        </w:rPr>
        <w:t>דנאמר</w:t>
      </w:r>
      <w:proofErr w:type="spellEnd"/>
      <w:r w:rsidRPr="005D4F16">
        <w:rPr>
          <w:color w:val="002060"/>
          <w:rtl/>
        </w:rPr>
        <w:t xml:space="preserve"> לו הרבה ארבה את זרעך, אבל מדוע לא השתמש יעקב בהבטחה שהבטיח הקב״ה לו עצמו, והיה זרעך כעפר הארץ ומדוע היה צריך להשתמש בהבטחה של אאע״ה ו</w:t>
      </w:r>
      <w:r w:rsidRPr="005D4F16">
        <w:rPr>
          <w:rFonts w:hint="cs"/>
          <w:color w:val="002060"/>
          <w:rtl/>
        </w:rPr>
        <w:t>כ</w:t>
      </w:r>
      <w:r w:rsidRPr="005D4F16">
        <w:rPr>
          <w:color w:val="002060"/>
          <w:rtl/>
        </w:rPr>
        <w:t>חול אש</w:t>
      </w:r>
      <w:r w:rsidRPr="005D4F16">
        <w:rPr>
          <w:rFonts w:hint="cs"/>
          <w:color w:val="002060"/>
          <w:rtl/>
        </w:rPr>
        <w:t>ר</w:t>
      </w:r>
      <w:r w:rsidRPr="005D4F16">
        <w:rPr>
          <w:color w:val="002060"/>
          <w:rtl/>
        </w:rPr>
        <w:t xml:space="preserve"> על שפת הים, דמאי </w:t>
      </w:r>
      <w:proofErr w:type="spellStart"/>
      <w:r w:rsidRPr="005D4F16">
        <w:rPr>
          <w:color w:val="002060"/>
          <w:rtl/>
        </w:rPr>
        <w:t>אולמיה</w:t>
      </w:r>
      <w:proofErr w:type="spellEnd"/>
      <w:r w:rsidRPr="005D4F16">
        <w:rPr>
          <w:color w:val="002060"/>
          <w:rtl/>
        </w:rPr>
        <w:t xml:space="preserve"> ההבטחה </w:t>
      </w:r>
      <w:proofErr w:type="spellStart"/>
      <w:r w:rsidRPr="005D4F16">
        <w:rPr>
          <w:color w:val="002060"/>
          <w:rtl/>
        </w:rPr>
        <w:t>לאאע״ה</w:t>
      </w:r>
      <w:proofErr w:type="spellEnd"/>
      <w:r w:rsidRPr="005D4F16">
        <w:rPr>
          <w:color w:val="002060"/>
          <w:rtl/>
        </w:rPr>
        <w:t xml:space="preserve"> </w:t>
      </w:r>
      <w:proofErr w:type="spellStart"/>
      <w:r w:rsidRPr="005D4F16">
        <w:rPr>
          <w:color w:val="002060"/>
          <w:rtl/>
        </w:rPr>
        <w:t>שקאי</w:t>
      </w:r>
      <w:proofErr w:type="spellEnd"/>
      <w:r w:rsidRPr="005D4F16">
        <w:rPr>
          <w:color w:val="002060"/>
          <w:rtl/>
        </w:rPr>
        <w:t xml:space="preserve"> גם על יעקב מההבטחה שהובטחה אישית ליעקב עצמו ומה </w:t>
      </w:r>
      <w:proofErr w:type="spellStart"/>
      <w:r w:rsidRPr="005D4F16">
        <w:rPr>
          <w:color w:val="002060"/>
          <w:rtl/>
        </w:rPr>
        <w:t>נפק״מ</w:t>
      </w:r>
      <w:proofErr w:type="spellEnd"/>
      <w:r w:rsidRPr="005D4F16">
        <w:rPr>
          <w:color w:val="002060"/>
          <w:rtl/>
        </w:rPr>
        <w:t xml:space="preserve"> בין שתי ההבטחות. רש״י מבאר רק מהיכן לקוחה ההבטחה של כחול הים והוא </w:t>
      </w:r>
      <w:proofErr w:type="spellStart"/>
      <w:r w:rsidRPr="005D4F16">
        <w:rPr>
          <w:color w:val="002060"/>
          <w:rtl/>
        </w:rPr>
        <w:t>מאאע״ה</w:t>
      </w:r>
      <w:proofErr w:type="spellEnd"/>
      <w:r w:rsidRPr="005D4F16">
        <w:rPr>
          <w:color w:val="002060"/>
          <w:rtl/>
        </w:rPr>
        <w:t xml:space="preserve"> אבל </w:t>
      </w:r>
      <w:proofErr w:type="spellStart"/>
      <w:r w:rsidRPr="005D4F16">
        <w:rPr>
          <w:color w:val="002060"/>
          <w:rtl/>
        </w:rPr>
        <w:t>אכתי</w:t>
      </w:r>
      <w:proofErr w:type="spellEnd"/>
      <w:r w:rsidRPr="005D4F16">
        <w:rPr>
          <w:color w:val="002060"/>
          <w:rtl/>
        </w:rPr>
        <w:t xml:space="preserve"> קשה מדוע לא השתמש יעקב בהבטחה שנאמרה, לו עצמו.</w:t>
      </w:r>
    </w:p>
    <w:p w14:paraId="01AAC6DB" w14:textId="77777777" w:rsidR="00AA2359" w:rsidRPr="005D4F16" w:rsidRDefault="00AA2359" w:rsidP="00AA2359">
      <w:pPr>
        <w:pStyle w:val="Bodytext381"/>
        <w:shd w:val="clear" w:color="auto" w:fill="auto"/>
        <w:spacing w:before="0" w:after="120" w:line="307" w:lineRule="exact"/>
        <w:ind w:firstLine="400"/>
        <w:rPr>
          <w:color w:val="002060"/>
          <w:rtl/>
        </w:rPr>
      </w:pPr>
      <w:r w:rsidRPr="005D4F16">
        <w:rPr>
          <w:color w:val="002060"/>
          <w:rtl/>
        </w:rPr>
        <w:t xml:space="preserve">וי״ל דלעיל, (ל״ב, י״א), קטונתי מכל החסדים </w:t>
      </w:r>
      <w:proofErr w:type="spellStart"/>
      <w:r w:rsidRPr="005D4F16">
        <w:rPr>
          <w:color w:val="002060"/>
          <w:rtl/>
        </w:rPr>
        <w:t>פירש״י</w:t>
      </w:r>
      <w:proofErr w:type="spellEnd"/>
      <w:r w:rsidRPr="005D4F16">
        <w:rPr>
          <w:color w:val="002060"/>
          <w:rtl/>
        </w:rPr>
        <w:t xml:space="preserve"> ירא אני שמא </w:t>
      </w:r>
      <w:proofErr w:type="spellStart"/>
      <w:r w:rsidRPr="005D4F16">
        <w:rPr>
          <w:color w:val="002060"/>
          <w:rtl/>
        </w:rPr>
        <w:t>נתלכלכתי</w:t>
      </w:r>
      <w:proofErr w:type="spellEnd"/>
      <w:r w:rsidRPr="005D4F16">
        <w:rPr>
          <w:color w:val="002060"/>
          <w:rtl/>
        </w:rPr>
        <w:t xml:space="preserve"> בחטא, וממילא בטלות כל ההבטחות.</w:t>
      </w:r>
    </w:p>
    <w:p w14:paraId="0F9B6F5E" w14:textId="77777777" w:rsidR="00AA2359" w:rsidRPr="005D4F16" w:rsidRDefault="00AA2359" w:rsidP="00AA2359">
      <w:pPr>
        <w:pStyle w:val="Bodytext381"/>
        <w:shd w:val="clear" w:color="auto" w:fill="auto"/>
        <w:spacing w:before="0" w:after="120" w:line="307" w:lineRule="exact"/>
        <w:ind w:firstLine="400"/>
        <w:rPr>
          <w:color w:val="002060"/>
          <w:rtl/>
        </w:rPr>
      </w:pPr>
      <w:r w:rsidRPr="005D4F16">
        <w:rPr>
          <w:color w:val="002060"/>
          <w:rtl/>
        </w:rPr>
        <w:t xml:space="preserve">וא״כ שואל הרמב״ן לפי רש״י מה </w:t>
      </w:r>
      <w:proofErr w:type="spellStart"/>
      <w:r w:rsidRPr="005D4F16">
        <w:rPr>
          <w:color w:val="002060"/>
          <w:rtl/>
        </w:rPr>
        <w:t>היתה</w:t>
      </w:r>
      <w:proofErr w:type="spellEnd"/>
      <w:r w:rsidRPr="005D4F16">
        <w:rPr>
          <w:color w:val="002060"/>
          <w:rtl/>
        </w:rPr>
        <w:t xml:space="preserve"> טענתו של יעקב ואתה אמרת היטב איטיב עמך וקשה שהרי על כך מדובר שכל ההבטחה של היטיב איטיב עמך שוב איננה תקפה משום </w:t>
      </w:r>
      <w:proofErr w:type="spellStart"/>
      <w:r w:rsidRPr="005D4F16">
        <w:rPr>
          <w:color w:val="002060"/>
          <w:rtl/>
        </w:rPr>
        <w:t>שנתלכלכתי</w:t>
      </w:r>
      <w:proofErr w:type="spellEnd"/>
      <w:r w:rsidRPr="005D4F16">
        <w:rPr>
          <w:color w:val="002060"/>
          <w:rtl/>
        </w:rPr>
        <w:t xml:space="preserve"> בחטא ועליו אנו דנים ומה א״כ הטענה של ואתה אמרת.</w:t>
      </w:r>
    </w:p>
    <w:p w14:paraId="590C1848" w14:textId="77777777" w:rsidR="00AA2359" w:rsidRPr="005D4F16" w:rsidRDefault="00AA2359" w:rsidP="00AA2359">
      <w:pPr>
        <w:pStyle w:val="Bodytext381"/>
        <w:shd w:val="clear" w:color="auto" w:fill="auto"/>
        <w:spacing w:before="0" w:line="307" w:lineRule="exact"/>
        <w:ind w:firstLine="400"/>
        <w:rPr>
          <w:color w:val="002060"/>
          <w:rtl/>
        </w:rPr>
      </w:pPr>
      <w:r w:rsidRPr="005D4F16">
        <w:rPr>
          <w:color w:val="002060"/>
          <w:rtl/>
        </w:rPr>
        <w:t xml:space="preserve">וי״ל </w:t>
      </w:r>
      <w:proofErr w:type="spellStart"/>
      <w:r w:rsidRPr="005D4F16">
        <w:rPr>
          <w:color w:val="002060"/>
          <w:rtl/>
        </w:rPr>
        <w:t>דיעקב</w:t>
      </w:r>
      <w:proofErr w:type="spellEnd"/>
      <w:r w:rsidRPr="005D4F16">
        <w:rPr>
          <w:color w:val="002060"/>
          <w:rtl/>
        </w:rPr>
        <w:t xml:space="preserve"> טען שהוא אמנם בבעיה </w:t>
      </w:r>
      <w:proofErr w:type="spellStart"/>
      <w:r w:rsidRPr="005D4F16">
        <w:rPr>
          <w:color w:val="002060"/>
          <w:rtl/>
        </w:rPr>
        <w:t>דשמא</w:t>
      </w:r>
      <w:proofErr w:type="spellEnd"/>
      <w:r w:rsidRPr="005D4F16">
        <w:rPr>
          <w:color w:val="002060"/>
          <w:rtl/>
        </w:rPr>
        <w:t xml:space="preserve"> </w:t>
      </w:r>
      <w:proofErr w:type="spellStart"/>
      <w:r w:rsidRPr="005D4F16">
        <w:rPr>
          <w:color w:val="002060"/>
          <w:rtl/>
        </w:rPr>
        <w:t>נתלכלכתי</w:t>
      </w:r>
      <w:proofErr w:type="spellEnd"/>
      <w:r w:rsidRPr="005D4F16">
        <w:rPr>
          <w:color w:val="002060"/>
          <w:rtl/>
        </w:rPr>
        <w:t xml:space="preserve"> בחטא, אבל היה לו סבא צדיק ויש לו זכות אבות, ואתה אמרת היטיב איטיב עמך ושמתי את זרעך </w:t>
      </w:r>
      <w:r w:rsidRPr="005D4F16">
        <w:rPr>
          <w:rFonts w:hint="cs"/>
          <w:color w:val="002060"/>
          <w:rtl/>
        </w:rPr>
        <w:t>כ</w:t>
      </w:r>
      <w:r w:rsidRPr="005D4F16">
        <w:rPr>
          <w:color w:val="002060"/>
          <w:rtl/>
        </w:rPr>
        <w:t xml:space="preserve">חול הים וזאת לא אמר הקב״ה לו, אלא </w:t>
      </w:r>
      <w:proofErr w:type="spellStart"/>
      <w:r w:rsidRPr="005D4F16">
        <w:rPr>
          <w:color w:val="002060"/>
          <w:rtl/>
        </w:rPr>
        <w:t>לאאע״ה</w:t>
      </w:r>
      <w:proofErr w:type="spellEnd"/>
      <w:r w:rsidRPr="005D4F16">
        <w:rPr>
          <w:color w:val="002060"/>
          <w:rtl/>
        </w:rPr>
        <w:t xml:space="preserve"> וא״כ </w:t>
      </w:r>
      <w:proofErr w:type="spellStart"/>
      <w:r w:rsidRPr="005D4F16">
        <w:rPr>
          <w:color w:val="002060"/>
          <w:rtl/>
        </w:rPr>
        <w:t>י״ל</w:t>
      </w:r>
      <w:proofErr w:type="spellEnd"/>
      <w:r w:rsidRPr="005D4F16">
        <w:rPr>
          <w:color w:val="002060"/>
          <w:rtl/>
        </w:rPr>
        <w:t xml:space="preserve"> </w:t>
      </w:r>
      <w:proofErr w:type="spellStart"/>
      <w:r w:rsidRPr="005D4F16">
        <w:rPr>
          <w:color w:val="002060"/>
          <w:rtl/>
        </w:rPr>
        <w:t>דנתלכלכתי</w:t>
      </w:r>
      <w:proofErr w:type="spellEnd"/>
      <w:r w:rsidRPr="005D4F16">
        <w:rPr>
          <w:color w:val="002060"/>
          <w:rtl/>
        </w:rPr>
        <w:t xml:space="preserve"> בחטא אינו יכול לפגום בהבטחה </w:t>
      </w:r>
      <w:proofErr w:type="spellStart"/>
      <w:r w:rsidRPr="005D4F16">
        <w:rPr>
          <w:color w:val="002060"/>
          <w:rtl/>
        </w:rPr>
        <w:t>שהיתה</w:t>
      </w:r>
      <w:proofErr w:type="spellEnd"/>
      <w:r w:rsidRPr="005D4F16">
        <w:rPr>
          <w:color w:val="002060"/>
          <w:rtl/>
        </w:rPr>
        <w:t xml:space="preserve"> </w:t>
      </w:r>
      <w:proofErr w:type="spellStart"/>
      <w:r w:rsidRPr="005D4F16">
        <w:rPr>
          <w:color w:val="002060"/>
          <w:rtl/>
        </w:rPr>
        <w:t>לאאע״ה</w:t>
      </w:r>
      <w:proofErr w:type="spellEnd"/>
      <w:r w:rsidRPr="005D4F16">
        <w:rPr>
          <w:color w:val="002060"/>
          <w:rtl/>
        </w:rPr>
        <w:t xml:space="preserve">, הוא יכול לפגום רק בהבטחה שניתנה ליעקב, אבל לא בהבטחה </w:t>
      </w:r>
      <w:proofErr w:type="spellStart"/>
      <w:r w:rsidRPr="005D4F16">
        <w:rPr>
          <w:color w:val="002060"/>
          <w:rtl/>
        </w:rPr>
        <w:t>לאאע״ה</w:t>
      </w:r>
      <w:proofErr w:type="spellEnd"/>
      <w:r w:rsidRPr="005D4F16">
        <w:rPr>
          <w:color w:val="002060"/>
          <w:rtl/>
        </w:rPr>
        <w:t xml:space="preserve"> כיון </w:t>
      </w:r>
      <w:proofErr w:type="spellStart"/>
      <w:r w:rsidRPr="005D4F16">
        <w:rPr>
          <w:color w:val="002060"/>
          <w:rtl/>
        </w:rPr>
        <w:t>דאיתא</w:t>
      </w:r>
      <w:proofErr w:type="spellEnd"/>
      <w:r w:rsidRPr="005D4F16">
        <w:rPr>
          <w:color w:val="002060"/>
          <w:rtl/>
        </w:rPr>
        <w:t xml:space="preserve"> </w:t>
      </w:r>
      <w:r w:rsidRPr="005D4F16">
        <w:rPr>
          <w:color w:val="002060"/>
          <w:rtl/>
        </w:rPr>
        <w:lastRenderedPageBreak/>
        <w:t xml:space="preserve">בירושלמי סנהדרין י׳, א׳ </w:t>
      </w:r>
      <w:proofErr w:type="spellStart"/>
      <w:r w:rsidRPr="005D4F16">
        <w:rPr>
          <w:color w:val="002060"/>
          <w:rtl/>
        </w:rPr>
        <w:t>דזכות</w:t>
      </w:r>
      <w:proofErr w:type="spellEnd"/>
      <w:r w:rsidRPr="005D4F16">
        <w:rPr>
          <w:color w:val="002060"/>
          <w:rtl/>
        </w:rPr>
        <w:t xml:space="preserve"> אבות לעולם קיימת.</w:t>
      </w:r>
    </w:p>
    <w:p w14:paraId="400C564D" w14:textId="77777777" w:rsidR="00AA2359" w:rsidRPr="005D4F16" w:rsidRDefault="00AA2359" w:rsidP="00AA2359">
      <w:pPr>
        <w:pStyle w:val="Bodytext381"/>
        <w:shd w:val="clear" w:color="auto" w:fill="auto"/>
        <w:spacing w:before="0" w:after="104"/>
        <w:ind w:firstLine="400"/>
        <w:rPr>
          <w:color w:val="002060"/>
          <w:rtl/>
        </w:rPr>
      </w:pPr>
      <w:r w:rsidRPr="005D4F16">
        <w:rPr>
          <w:color w:val="002060"/>
          <w:rtl/>
        </w:rPr>
        <w:t xml:space="preserve">אמנם ניתן לטעון שכשאדם חוטא אז שוב אין לו זכות אבות, אבל מכל סוגיות הש״ס בכל מקום מבואר שזכות אבות היא </w:t>
      </w:r>
      <w:proofErr w:type="spellStart"/>
      <w:r w:rsidRPr="005D4F16">
        <w:rPr>
          <w:color w:val="002060"/>
          <w:rtl/>
        </w:rPr>
        <w:t>דוקא</w:t>
      </w:r>
      <w:proofErr w:type="spellEnd"/>
      <w:r w:rsidRPr="005D4F16">
        <w:rPr>
          <w:color w:val="002060"/>
          <w:rtl/>
        </w:rPr>
        <w:t xml:space="preserve"> כשיש חטא.</w:t>
      </w:r>
    </w:p>
    <w:p w14:paraId="3457A123" w14:textId="77777777" w:rsidR="00AA2359" w:rsidRPr="005D4F16" w:rsidRDefault="00AA2359" w:rsidP="00AA2359">
      <w:pPr>
        <w:pStyle w:val="Bodytext381"/>
        <w:shd w:val="clear" w:color="auto" w:fill="auto"/>
        <w:spacing w:before="0" w:after="100" w:line="307" w:lineRule="exact"/>
        <w:ind w:firstLine="400"/>
        <w:rPr>
          <w:color w:val="002060"/>
          <w:rtl/>
        </w:rPr>
      </w:pPr>
      <w:r w:rsidRPr="005D4F16">
        <w:rPr>
          <w:color w:val="002060"/>
          <w:rtl/>
        </w:rPr>
        <w:t xml:space="preserve">וא״כ </w:t>
      </w:r>
      <w:proofErr w:type="spellStart"/>
      <w:r w:rsidRPr="005D4F16">
        <w:rPr>
          <w:color w:val="002060"/>
          <w:rtl/>
        </w:rPr>
        <w:t>י״ל</w:t>
      </w:r>
      <w:proofErr w:type="spellEnd"/>
      <w:r w:rsidRPr="005D4F16">
        <w:rPr>
          <w:color w:val="002060"/>
          <w:rtl/>
        </w:rPr>
        <w:t xml:space="preserve"> </w:t>
      </w:r>
      <w:proofErr w:type="spellStart"/>
      <w:r w:rsidRPr="005D4F16">
        <w:rPr>
          <w:color w:val="002060"/>
          <w:rtl/>
        </w:rPr>
        <w:t>דזו</w:t>
      </w:r>
      <w:proofErr w:type="spellEnd"/>
      <w:r w:rsidRPr="005D4F16">
        <w:rPr>
          <w:color w:val="002060"/>
          <w:rtl/>
        </w:rPr>
        <w:t xml:space="preserve"> </w:t>
      </w:r>
      <w:proofErr w:type="spellStart"/>
      <w:r w:rsidRPr="005D4F16">
        <w:rPr>
          <w:color w:val="002060"/>
          <w:rtl/>
        </w:rPr>
        <w:t>היתה</w:t>
      </w:r>
      <w:proofErr w:type="spellEnd"/>
      <w:r w:rsidRPr="005D4F16">
        <w:rPr>
          <w:color w:val="002060"/>
          <w:rtl/>
        </w:rPr>
        <w:t xml:space="preserve"> טענתו של יעקב ולכן טוב מאד מה שאמר כחול </w:t>
      </w:r>
      <w:r w:rsidRPr="005D4F16">
        <w:rPr>
          <w:rFonts w:hint="cs"/>
          <w:color w:val="002060"/>
          <w:rtl/>
        </w:rPr>
        <w:t>ה</w:t>
      </w:r>
      <w:r w:rsidRPr="005D4F16">
        <w:rPr>
          <w:color w:val="002060"/>
          <w:rtl/>
        </w:rPr>
        <w:t xml:space="preserve">ים </w:t>
      </w:r>
      <w:proofErr w:type="spellStart"/>
      <w:r w:rsidRPr="005D4F16">
        <w:rPr>
          <w:color w:val="002060"/>
          <w:rtl/>
        </w:rPr>
        <w:t>דההבטחה</w:t>
      </w:r>
      <w:proofErr w:type="spellEnd"/>
      <w:r w:rsidRPr="005D4F16">
        <w:rPr>
          <w:color w:val="002060"/>
          <w:rtl/>
        </w:rPr>
        <w:t xml:space="preserve"> של כעפר הארץ נאמרה ליעקב עצמו והוא הרי חשש שנתלכלך בחטא.</w:t>
      </w:r>
    </w:p>
    <w:p w14:paraId="20CD9B67" w14:textId="77777777" w:rsidR="00AA2359" w:rsidRPr="005D4F16" w:rsidRDefault="00AA2359" w:rsidP="00AA2359">
      <w:pPr>
        <w:pStyle w:val="Bodytext381"/>
        <w:shd w:val="clear" w:color="auto" w:fill="auto"/>
        <w:spacing w:before="0" w:line="307" w:lineRule="exact"/>
        <w:ind w:firstLine="400"/>
        <w:rPr>
          <w:color w:val="002060"/>
          <w:rtl/>
        </w:rPr>
      </w:pPr>
      <w:r w:rsidRPr="005D4F16">
        <w:rPr>
          <w:color w:val="002060"/>
          <w:rtl/>
        </w:rPr>
        <w:t xml:space="preserve">וזה מדוקדק היטב בלשון רש״י </w:t>
      </w:r>
      <w:proofErr w:type="spellStart"/>
      <w:r w:rsidRPr="005D4F16">
        <w:rPr>
          <w:color w:val="002060"/>
          <w:rtl/>
        </w:rPr>
        <w:t>דלרש״י</w:t>
      </w:r>
      <w:proofErr w:type="spellEnd"/>
      <w:r w:rsidRPr="005D4F16">
        <w:rPr>
          <w:color w:val="002060"/>
          <w:rtl/>
        </w:rPr>
        <w:t xml:space="preserve"> היה קשה מדוע כתוב לשון כפול </w:t>
      </w:r>
      <w:r w:rsidRPr="005D4F16">
        <w:rPr>
          <w:rFonts w:hint="cs"/>
          <w:color w:val="002060"/>
          <w:rtl/>
        </w:rPr>
        <w:t>ה</w:t>
      </w:r>
      <w:r w:rsidRPr="005D4F16">
        <w:rPr>
          <w:color w:val="002060"/>
          <w:rtl/>
        </w:rPr>
        <w:t xml:space="preserve">יטב אטיב עמך ומבאר רש״י, היטב בזכותך ואיטיב בזכות אבותיך וזה היה טענתו של יעקב </w:t>
      </w:r>
      <w:proofErr w:type="spellStart"/>
      <w:r w:rsidRPr="005D4F16">
        <w:rPr>
          <w:color w:val="002060"/>
          <w:rtl/>
        </w:rPr>
        <w:t>דעל</w:t>
      </w:r>
      <w:proofErr w:type="spellEnd"/>
      <w:r w:rsidRPr="005D4F16">
        <w:rPr>
          <w:color w:val="002060"/>
          <w:rtl/>
        </w:rPr>
        <w:t xml:space="preserve"> ההבטחה שלי שוב איני יכול לסמוך, </w:t>
      </w:r>
      <w:proofErr w:type="spellStart"/>
      <w:r w:rsidRPr="005D4F16">
        <w:rPr>
          <w:color w:val="002060"/>
          <w:rtl/>
        </w:rPr>
        <w:t>דשמא</w:t>
      </w:r>
      <w:proofErr w:type="spellEnd"/>
      <w:r w:rsidRPr="005D4F16">
        <w:rPr>
          <w:color w:val="002060"/>
          <w:rtl/>
        </w:rPr>
        <w:t xml:space="preserve"> </w:t>
      </w:r>
      <w:proofErr w:type="spellStart"/>
      <w:r w:rsidRPr="005D4F16">
        <w:rPr>
          <w:color w:val="002060"/>
          <w:rtl/>
        </w:rPr>
        <w:t>נתלכלכתי</w:t>
      </w:r>
      <w:proofErr w:type="spellEnd"/>
      <w:r w:rsidRPr="005D4F16">
        <w:rPr>
          <w:color w:val="002060"/>
          <w:rtl/>
        </w:rPr>
        <w:t xml:space="preserve"> בחטא, אבל מלבד </w:t>
      </w:r>
      <w:proofErr w:type="spellStart"/>
      <w:r w:rsidRPr="005D4F16">
        <w:rPr>
          <w:color w:val="002060"/>
          <w:rtl/>
        </w:rPr>
        <w:t>ההיטב</w:t>
      </w:r>
      <w:proofErr w:type="spellEnd"/>
      <w:r w:rsidRPr="005D4F16">
        <w:rPr>
          <w:color w:val="002060"/>
          <w:rtl/>
        </w:rPr>
        <w:t xml:space="preserve"> יש גם את האיטיב שהוא זכות אבות וזה למרות החטא ולכן כתוב, כחול הים שהיא הבטחה </w:t>
      </w:r>
      <w:proofErr w:type="spellStart"/>
      <w:r w:rsidRPr="005D4F16">
        <w:rPr>
          <w:color w:val="002060"/>
          <w:rtl/>
        </w:rPr>
        <w:t>לאאע״ה</w:t>
      </w:r>
      <w:proofErr w:type="spellEnd"/>
      <w:r w:rsidRPr="005D4F16">
        <w:rPr>
          <w:color w:val="002060"/>
          <w:rtl/>
        </w:rPr>
        <w:t>.</w:t>
      </w:r>
    </w:p>
    <w:p w14:paraId="0ACF702D" w14:textId="77777777" w:rsidR="00AA2359" w:rsidRPr="005D4F16" w:rsidRDefault="00AA2359" w:rsidP="00AA2359">
      <w:pPr>
        <w:pStyle w:val="Bodytext150"/>
        <w:shd w:val="clear" w:color="auto" w:fill="auto"/>
        <w:spacing w:after="190"/>
        <w:jc w:val="right"/>
        <w:rPr>
          <w:color w:val="002060"/>
          <w:rtl/>
        </w:rPr>
      </w:pPr>
      <w:r w:rsidRPr="005D4F16">
        <w:rPr>
          <w:color w:val="002060"/>
          <w:rtl/>
        </w:rPr>
        <w:t xml:space="preserve">הגאון רבי צבי </w:t>
      </w:r>
      <w:proofErr w:type="spellStart"/>
      <w:r w:rsidRPr="005D4F16">
        <w:rPr>
          <w:color w:val="002060"/>
          <w:rtl/>
        </w:rPr>
        <w:t>רוטברג</w:t>
      </w:r>
      <w:proofErr w:type="spellEnd"/>
      <w:r w:rsidRPr="005D4F16">
        <w:rPr>
          <w:color w:val="002060"/>
          <w:rtl/>
        </w:rPr>
        <w:t xml:space="preserve"> </w:t>
      </w:r>
      <w:proofErr w:type="spellStart"/>
      <w:r w:rsidRPr="005D4F16">
        <w:rPr>
          <w:color w:val="002060"/>
          <w:rtl/>
        </w:rPr>
        <w:t>שליט״א</w:t>
      </w:r>
      <w:proofErr w:type="spellEnd"/>
    </w:p>
    <w:p w14:paraId="530F12D6" w14:textId="77777777" w:rsidR="00AA2359" w:rsidRDefault="00AA2359" w:rsidP="00AA2359">
      <w:pPr>
        <w:pStyle w:val="Heading341"/>
        <w:keepNext/>
        <w:keepLines/>
        <w:shd w:val="clear" w:color="auto" w:fill="auto"/>
        <w:spacing w:before="0" w:after="104" w:line="312" w:lineRule="exact"/>
        <w:jc w:val="both"/>
        <w:rPr>
          <w:rtl/>
        </w:rPr>
      </w:pPr>
      <w:bookmarkStart w:id="247" w:name="bookmark778"/>
      <w:r>
        <w:rPr>
          <w:rtl/>
        </w:rPr>
        <w:t>ואתה אמ</w:t>
      </w:r>
      <w:r>
        <w:rPr>
          <w:rFonts w:hint="cs"/>
          <w:rtl/>
        </w:rPr>
        <w:t>ר</w:t>
      </w:r>
      <w:r>
        <w:rPr>
          <w:rtl/>
        </w:rPr>
        <w:t xml:space="preserve">ת היטב איטיב עמך ושמתי את זרעך </w:t>
      </w:r>
      <w:r>
        <w:rPr>
          <w:rFonts w:hint="cs"/>
          <w:rtl/>
        </w:rPr>
        <w:t>כ</w:t>
      </w:r>
      <w:r>
        <w:rPr>
          <w:rtl/>
        </w:rPr>
        <w:t>חול הים אשר לא י</w:t>
      </w:r>
      <w:r>
        <w:rPr>
          <w:rFonts w:hint="cs"/>
          <w:rtl/>
        </w:rPr>
        <w:t>ס</w:t>
      </w:r>
      <w:r>
        <w:rPr>
          <w:rtl/>
        </w:rPr>
        <w:t>פר מרוב (ל״ב, י ״ג)</w:t>
      </w:r>
      <w:bookmarkEnd w:id="247"/>
    </w:p>
    <w:p w14:paraId="04528731" w14:textId="77777777" w:rsidR="00AA2359" w:rsidRPr="008F503B" w:rsidRDefault="00AA2359" w:rsidP="00AA2359">
      <w:pPr>
        <w:pStyle w:val="Bodytext381"/>
        <w:shd w:val="clear" w:color="auto" w:fill="auto"/>
        <w:spacing w:before="0" w:after="100" w:line="307" w:lineRule="exact"/>
        <w:ind w:firstLine="400"/>
        <w:rPr>
          <w:color w:val="002060"/>
          <w:rtl/>
        </w:rPr>
      </w:pPr>
      <w:r w:rsidRPr="008F503B">
        <w:rPr>
          <w:color w:val="002060"/>
          <w:rtl/>
        </w:rPr>
        <w:t xml:space="preserve">ויש להבין הרי יעקב אבינו חשש למרות הבטחתו המפורשת של הקב״ה, כפי </w:t>
      </w:r>
      <w:proofErr w:type="spellStart"/>
      <w:r w:rsidRPr="008F503B">
        <w:rPr>
          <w:color w:val="002060"/>
          <w:rtl/>
        </w:rPr>
        <w:t>שפירש״י</w:t>
      </w:r>
      <w:proofErr w:type="spellEnd"/>
      <w:r w:rsidRPr="008F503B">
        <w:rPr>
          <w:color w:val="002060"/>
          <w:rtl/>
        </w:rPr>
        <w:t xml:space="preserve"> לעיל, (ל״ב, י״א), קטונתי מכל החסדים — שמא משהבטחתני </w:t>
      </w:r>
      <w:proofErr w:type="spellStart"/>
      <w:r w:rsidRPr="008F503B">
        <w:rPr>
          <w:color w:val="002060"/>
          <w:rtl/>
        </w:rPr>
        <w:t>נתלכלכתי</w:t>
      </w:r>
      <w:proofErr w:type="spellEnd"/>
      <w:r w:rsidRPr="008F503B">
        <w:rPr>
          <w:color w:val="002060"/>
          <w:rtl/>
        </w:rPr>
        <w:t xml:space="preserve"> בחטא ויגרום לי </w:t>
      </w:r>
      <w:proofErr w:type="spellStart"/>
      <w:r w:rsidRPr="008F503B">
        <w:rPr>
          <w:color w:val="002060"/>
          <w:rtl/>
        </w:rPr>
        <w:t>להמסר</w:t>
      </w:r>
      <w:proofErr w:type="spellEnd"/>
      <w:r w:rsidRPr="008F503B">
        <w:rPr>
          <w:color w:val="002060"/>
          <w:rtl/>
        </w:rPr>
        <w:t xml:space="preserve"> ביד עשו ואם כך אם נתלכלך בחטא א״כ מה יעזור הבטחת הקב״ה היטב איטיב עמך ושמתי את זרעך כחול אשר לא יספר מרוב.</w:t>
      </w:r>
    </w:p>
    <w:p w14:paraId="6D192868" w14:textId="77777777" w:rsidR="00AA2359" w:rsidRPr="008F503B" w:rsidRDefault="00AA2359" w:rsidP="00AA2359">
      <w:pPr>
        <w:pStyle w:val="Bodytext381"/>
        <w:shd w:val="clear" w:color="auto" w:fill="auto"/>
        <w:spacing w:before="0" w:after="100" w:line="307" w:lineRule="exact"/>
        <w:ind w:firstLine="400"/>
        <w:rPr>
          <w:color w:val="002060"/>
          <w:rtl/>
        </w:rPr>
      </w:pPr>
      <w:r w:rsidRPr="008F503B">
        <w:rPr>
          <w:color w:val="002060"/>
          <w:rtl/>
        </w:rPr>
        <w:t xml:space="preserve">והנה כתב באחד מהספרים (ראה מקרא מפורש שהובא לעיל על פסוק זה — המלקט) </w:t>
      </w:r>
      <w:proofErr w:type="spellStart"/>
      <w:r w:rsidRPr="008F503B">
        <w:rPr>
          <w:color w:val="002060"/>
          <w:rtl/>
        </w:rPr>
        <w:t>דמזה</w:t>
      </w:r>
      <w:proofErr w:type="spellEnd"/>
      <w:r w:rsidRPr="008F503B">
        <w:rPr>
          <w:color w:val="002060"/>
          <w:rtl/>
        </w:rPr>
        <w:t xml:space="preserve"> שנקט יעקב אבינו לשון כפול ואתה אמרת היטיב איטיב עמך שמע מינה </w:t>
      </w:r>
      <w:proofErr w:type="spellStart"/>
      <w:r w:rsidRPr="008F503B">
        <w:rPr>
          <w:color w:val="002060"/>
          <w:rtl/>
        </w:rPr>
        <w:t>דהקב״ה</w:t>
      </w:r>
      <w:proofErr w:type="spellEnd"/>
      <w:r w:rsidRPr="008F503B">
        <w:rPr>
          <w:color w:val="002060"/>
          <w:rtl/>
        </w:rPr>
        <w:t xml:space="preserve"> נשבע לו, </w:t>
      </w:r>
      <w:proofErr w:type="spellStart"/>
      <w:r w:rsidRPr="008F503B">
        <w:rPr>
          <w:color w:val="002060"/>
          <w:rtl/>
        </w:rPr>
        <w:t>כדאיתא</w:t>
      </w:r>
      <w:proofErr w:type="spellEnd"/>
      <w:r w:rsidRPr="008F503B">
        <w:rPr>
          <w:color w:val="002060"/>
          <w:rtl/>
        </w:rPr>
        <w:t xml:space="preserve"> בשבועות לו: דאם אומרים דבר כפול, הן </w:t>
      </w:r>
      <w:proofErr w:type="spellStart"/>
      <w:r w:rsidRPr="008F503B">
        <w:rPr>
          <w:color w:val="002060"/>
          <w:rtl/>
        </w:rPr>
        <w:t>הן</w:t>
      </w:r>
      <w:proofErr w:type="spellEnd"/>
      <w:r w:rsidRPr="008F503B">
        <w:rPr>
          <w:color w:val="002060"/>
          <w:rtl/>
        </w:rPr>
        <w:t xml:space="preserve"> או לאו </w:t>
      </w:r>
      <w:proofErr w:type="spellStart"/>
      <w:r w:rsidRPr="008F503B">
        <w:rPr>
          <w:color w:val="002060"/>
          <w:rtl/>
        </w:rPr>
        <w:t>לאו</w:t>
      </w:r>
      <w:proofErr w:type="spellEnd"/>
      <w:r w:rsidRPr="008F503B">
        <w:rPr>
          <w:color w:val="002060"/>
          <w:rtl/>
        </w:rPr>
        <w:t xml:space="preserve"> הוי לשון שבועה ולכן ביאר </w:t>
      </w:r>
      <w:proofErr w:type="spellStart"/>
      <w:r w:rsidRPr="008F503B">
        <w:rPr>
          <w:color w:val="002060"/>
          <w:rtl/>
        </w:rPr>
        <w:t>דכיון</w:t>
      </w:r>
      <w:proofErr w:type="spellEnd"/>
      <w:r w:rsidRPr="008F503B">
        <w:rPr>
          <w:color w:val="002060"/>
          <w:rtl/>
        </w:rPr>
        <w:t xml:space="preserve"> </w:t>
      </w:r>
      <w:proofErr w:type="spellStart"/>
      <w:r w:rsidRPr="008F503B">
        <w:rPr>
          <w:color w:val="002060"/>
          <w:rtl/>
        </w:rPr>
        <w:t>דהקב״ה</w:t>
      </w:r>
      <w:proofErr w:type="spellEnd"/>
      <w:r w:rsidRPr="008F503B">
        <w:rPr>
          <w:color w:val="002060"/>
          <w:rtl/>
        </w:rPr>
        <w:t xml:space="preserve"> אמר ליעקב אבינו ״היטב איטיב עמך״ ונקט בלשון כפול א״כ הוי שבועה ומשבועה אין הקב״ה יכול לחזור בו וזה אפילו שיגרום החטא. אך דברי הספר הנ״ל לכאורה קשים </w:t>
      </w:r>
      <w:proofErr w:type="spellStart"/>
      <w:r w:rsidRPr="008F503B">
        <w:rPr>
          <w:color w:val="002060"/>
          <w:rtl/>
        </w:rPr>
        <w:t>דהיכן</w:t>
      </w:r>
      <w:proofErr w:type="spellEnd"/>
      <w:r w:rsidRPr="008F503B">
        <w:rPr>
          <w:color w:val="002060"/>
          <w:rtl/>
        </w:rPr>
        <w:t xml:space="preserve"> אמר הקב״ה ליעקב ״היטב איטיב עמך״, הרי באף הבטחה שהקב״ה הבטיח ליעקב אבינו לא כתיב לשון ״היטב״ או ״איטיב״.</w:t>
      </w:r>
    </w:p>
    <w:p w14:paraId="7930142A" w14:textId="77777777" w:rsidR="00AA2359" w:rsidRPr="008F503B" w:rsidRDefault="00AA2359" w:rsidP="00AA2359">
      <w:pPr>
        <w:pStyle w:val="Bodytext381"/>
        <w:shd w:val="clear" w:color="auto" w:fill="auto"/>
        <w:spacing w:before="0" w:after="200" w:line="307" w:lineRule="exact"/>
        <w:ind w:firstLine="400"/>
        <w:rPr>
          <w:color w:val="002060"/>
          <w:rtl/>
        </w:rPr>
      </w:pPr>
      <w:r w:rsidRPr="008F503B">
        <w:rPr>
          <w:color w:val="002060"/>
          <w:rtl/>
        </w:rPr>
        <w:t xml:space="preserve">וצריכים לומר </w:t>
      </w:r>
      <w:proofErr w:type="spellStart"/>
      <w:r w:rsidRPr="008F503B">
        <w:rPr>
          <w:color w:val="002060"/>
          <w:rtl/>
        </w:rPr>
        <w:t>דכוונת</w:t>
      </w:r>
      <w:proofErr w:type="spellEnd"/>
      <w:r w:rsidRPr="008F503B">
        <w:rPr>
          <w:color w:val="002060"/>
          <w:rtl/>
        </w:rPr>
        <w:t xml:space="preserve"> הספר הנ״ל היא מה </w:t>
      </w:r>
      <w:proofErr w:type="spellStart"/>
      <w:r w:rsidRPr="008F503B">
        <w:rPr>
          <w:color w:val="002060"/>
          <w:rtl/>
        </w:rPr>
        <w:t>שפירש״י</w:t>
      </w:r>
      <w:proofErr w:type="spellEnd"/>
      <w:r w:rsidRPr="008F503B">
        <w:rPr>
          <w:color w:val="002060"/>
          <w:rtl/>
        </w:rPr>
        <w:t xml:space="preserve"> לעיל, (ל״ב, י׳), ואלוקי אבי יצחק, אלא כך אמר יעקב לפני הקב״ה שתי הבטחות הבטחתני אחת בצאתי מבית אבי מבאר שבע ושם אמרת לי ושמרתיך בכל אשר תלך ובבית לבן אמרת לי שוב אל ארץ אבותיך ולמולדתך ואהיה עמך, בשתי </w:t>
      </w:r>
      <w:r w:rsidRPr="008F503B">
        <w:rPr>
          <w:color w:val="002060"/>
          <w:rtl/>
        </w:rPr>
        <w:lastRenderedPageBreak/>
        <w:t xml:space="preserve">הבטחות האלו אני בא לפניך. אבל אם כך הדבר, הרי אלו הוי שתי הבטחות שונות כל אחת בלשון אחרת וברור שאין זה לשון שבועה, ומה גם שלא נאמרו בזה אחר זה וכי האם יאמרו היום הן ובעוד זמן רב (האצל יעקב אבינו בין שתי ההבטחות היו כ״ב שנים) שוב יאמרו הן האם יעלה על הדעת לומר </w:t>
      </w:r>
      <w:proofErr w:type="spellStart"/>
      <w:r w:rsidRPr="008F503B">
        <w:rPr>
          <w:color w:val="002060"/>
          <w:rtl/>
        </w:rPr>
        <w:t>דזה</w:t>
      </w:r>
      <w:proofErr w:type="spellEnd"/>
      <w:r w:rsidRPr="008F503B">
        <w:rPr>
          <w:color w:val="002060"/>
          <w:rtl/>
        </w:rPr>
        <w:t xml:space="preserve"> הוי לשון שבועה.</w:t>
      </w:r>
    </w:p>
    <w:p w14:paraId="44828F29" w14:textId="77777777" w:rsidR="00AA2359" w:rsidRPr="008F503B" w:rsidRDefault="00AA2359" w:rsidP="00AA2359">
      <w:pPr>
        <w:pStyle w:val="Bodytext381"/>
        <w:shd w:val="clear" w:color="auto" w:fill="auto"/>
        <w:spacing w:before="0" w:line="307" w:lineRule="exact"/>
        <w:ind w:firstLine="400"/>
        <w:rPr>
          <w:color w:val="002060"/>
          <w:rtl/>
        </w:rPr>
      </w:pPr>
      <w:r w:rsidRPr="008F503B">
        <w:rPr>
          <w:color w:val="002060"/>
          <w:rtl/>
        </w:rPr>
        <w:t xml:space="preserve">ויש לבאר </w:t>
      </w:r>
      <w:proofErr w:type="spellStart"/>
      <w:r w:rsidRPr="008F503B">
        <w:rPr>
          <w:color w:val="002060"/>
          <w:rtl/>
        </w:rPr>
        <w:t>דהנה</w:t>
      </w:r>
      <w:proofErr w:type="spellEnd"/>
      <w:r w:rsidRPr="008F503B">
        <w:rPr>
          <w:color w:val="002060"/>
          <w:rtl/>
        </w:rPr>
        <w:t xml:space="preserve"> לכאורה קשה </w:t>
      </w:r>
      <w:proofErr w:type="spellStart"/>
      <w:r w:rsidRPr="008F503B">
        <w:rPr>
          <w:color w:val="002060"/>
          <w:rtl/>
        </w:rPr>
        <w:t>דיעקב</w:t>
      </w:r>
      <w:proofErr w:type="spellEnd"/>
      <w:r w:rsidRPr="008F503B">
        <w:rPr>
          <w:color w:val="002060"/>
          <w:rtl/>
        </w:rPr>
        <w:t xml:space="preserve"> אבינו אומר לפני הקב״ה ואתה אמרת היטב איטיב עמך ושמתי את זרעך כחול הים אשר לא יספר מרוב. ושואל רש״י הרי הקב״ה מעולם לא אמר ליעקב אבינו אלא והיה זרעך ״כעפר הארץ״ ולא ״כחול הים״ ואומר רש״י </w:t>
      </w:r>
      <w:proofErr w:type="spellStart"/>
      <w:r w:rsidRPr="008F503B">
        <w:rPr>
          <w:color w:val="002060"/>
          <w:rtl/>
        </w:rPr>
        <w:t>דהקב״ה</w:t>
      </w:r>
      <w:proofErr w:type="spellEnd"/>
      <w:r w:rsidRPr="008F503B">
        <w:rPr>
          <w:color w:val="002060"/>
          <w:rtl/>
        </w:rPr>
        <w:t xml:space="preserve"> אמר זאת לאברהם, הרבה ארבה את זרעך ככוכבי השמים וכחול אשר על שפת הים והרי הקב״ה אמר ליעקב אבינו ״כי לא </w:t>
      </w:r>
      <w:proofErr w:type="spellStart"/>
      <w:r w:rsidRPr="008F503B">
        <w:rPr>
          <w:color w:val="002060"/>
          <w:rtl/>
        </w:rPr>
        <w:t>אעזבך</w:t>
      </w:r>
      <w:proofErr w:type="spellEnd"/>
      <w:r w:rsidRPr="008F503B">
        <w:rPr>
          <w:color w:val="002060"/>
          <w:rtl/>
        </w:rPr>
        <w:t xml:space="preserve"> עד אשר אם עשיתי את אשר דיברתי לך״ </w:t>
      </w:r>
      <w:proofErr w:type="spellStart"/>
      <w:r w:rsidRPr="008F503B">
        <w:rPr>
          <w:color w:val="002060"/>
          <w:rtl/>
        </w:rPr>
        <w:t>דרש״י</w:t>
      </w:r>
      <w:proofErr w:type="spellEnd"/>
      <w:r w:rsidRPr="008F503B">
        <w:rPr>
          <w:color w:val="002060"/>
          <w:rtl/>
        </w:rPr>
        <w:t xml:space="preserve"> פירש לעיל, (כ״ח, ד׳), על הפסוק </w:t>
      </w:r>
      <w:proofErr w:type="spellStart"/>
      <w:r w:rsidRPr="008F503B">
        <w:rPr>
          <w:color w:val="002060"/>
          <w:rtl/>
        </w:rPr>
        <w:t>ויתן</w:t>
      </w:r>
      <w:proofErr w:type="spellEnd"/>
      <w:r w:rsidRPr="008F503B">
        <w:rPr>
          <w:color w:val="002060"/>
          <w:rtl/>
        </w:rPr>
        <w:t xml:space="preserve"> לך את ברכת אברהם — יהיו אותן ברכות האמורות לך בשבילך (ממך) יצא אותו הגוי ואותו הזרע המבורך וא״כ הברכות שהובטחו </w:t>
      </w:r>
      <w:proofErr w:type="spellStart"/>
      <w:r w:rsidRPr="008F503B">
        <w:rPr>
          <w:color w:val="002060"/>
          <w:rtl/>
        </w:rPr>
        <w:t>לאאע״ה</w:t>
      </w:r>
      <w:proofErr w:type="spellEnd"/>
      <w:r w:rsidRPr="008F503B">
        <w:rPr>
          <w:color w:val="002060"/>
          <w:rtl/>
        </w:rPr>
        <w:t xml:space="preserve">, יעקב אבינו יזכה בהם. אך קשה מדוע השתמש כאן יעקב אבינו </w:t>
      </w:r>
      <w:proofErr w:type="spellStart"/>
      <w:r w:rsidRPr="008F503B">
        <w:rPr>
          <w:color w:val="002060"/>
          <w:rtl/>
        </w:rPr>
        <w:t>דוקא</w:t>
      </w:r>
      <w:proofErr w:type="spellEnd"/>
      <w:r w:rsidRPr="008F503B">
        <w:rPr>
          <w:color w:val="002060"/>
          <w:rtl/>
        </w:rPr>
        <w:t xml:space="preserve"> בברכה שהגיע אליו דרך אאע״ה מדוע לא השתמש בברכה שהקב״ה נתן לו ישירות, אלא הפירוש הוא </w:t>
      </w:r>
      <w:proofErr w:type="spellStart"/>
      <w:r w:rsidRPr="008F503B">
        <w:rPr>
          <w:color w:val="002060"/>
          <w:rtl/>
        </w:rPr>
        <w:t>דבברכת</w:t>
      </w:r>
      <w:proofErr w:type="spellEnd"/>
      <w:r w:rsidRPr="008F503B">
        <w:rPr>
          <w:color w:val="002060"/>
          <w:rtl/>
        </w:rPr>
        <w:t xml:space="preserve"> אאע״ה הרבה ארבה את זרעך ככוכבי השמים וכחול אשר על שפת הים יש לשון כפול ״הרבה ארבה״ שם זה המקור של היטב איטיב לשון כפול </w:t>
      </w:r>
      <w:proofErr w:type="spellStart"/>
      <w:r w:rsidRPr="008F503B">
        <w:rPr>
          <w:color w:val="002060"/>
          <w:rtl/>
        </w:rPr>
        <w:t>דבאמת</w:t>
      </w:r>
      <w:proofErr w:type="spellEnd"/>
      <w:r w:rsidRPr="008F503B">
        <w:rPr>
          <w:color w:val="002060"/>
          <w:rtl/>
        </w:rPr>
        <w:t xml:space="preserve"> בברכה של יעקב אבינו והיה זרעך כעפר הארץ אין לשון כפול ואין זו לשון שבועה אבל כיון שליעקב אבינו </w:t>
      </w:r>
      <w:proofErr w:type="spellStart"/>
      <w:r w:rsidRPr="008F503B">
        <w:rPr>
          <w:color w:val="002060"/>
          <w:rtl/>
        </w:rPr>
        <w:t>היתה</w:t>
      </w:r>
      <w:proofErr w:type="spellEnd"/>
      <w:r w:rsidRPr="008F503B">
        <w:rPr>
          <w:color w:val="002060"/>
          <w:rtl/>
        </w:rPr>
        <w:t xml:space="preserve"> ההבטחה של הקב״ה ״את אשר דיברתי לך״ וזה </w:t>
      </w:r>
      <w:proofErr w:type="spellStart"/>
      <w:r w:rsidRPr="008F503B">
        <w:rPr>
          <w:color w:val="002060"/>
          <w:rtl/>
        </w:rPr>
        <w:t>קאי</w:t>
      </w:r>
      <w:proofErr w:type="spellEnd"/>
      <w:r w:rsidRPr="008F503B">
        <w:rPr>
          <w:color w:val="002060"/>
          <w:rtl/>
        </w:rPr>
        <w:t xml:space="preserve"> גם על הברכות שעברו ליעקב אבינו מאברהם ושם כתוב לשון כפול, לכן </w:t>
      </w:r>
      <w:proofErr w:type="spellStart"/>
      <w:r w:rsidRPr="008F503B">
        <w:rPr>
          <w:color w:val="002060"/>
          <w:rtl/>
        </w:rPr>
        <w:t>כונתו</w:t>
      </w:r>
      <w:proofErr w:type="spellEnd"/>
      <w:r w:rsidRPr="008F503B">
        <w:rPr>
          <w:color w:val="002060"/>
          <w:rtl/>
        </w:rPr>
        <w:t xml:space="preserve"> של יעקב אבינו </w:t>
      </w:r>
      <w:proofErr w:type="spellStart"/>
      <w:r w:rsidRPr="008F503B">
        <w:rPr>
          <w:color w:val="002060"/>
          <w:rtl/>
        </w:rPr>
        <w:t>ב״היטב</w:t>
      </w:r>
      <w:proofErr w:type="spellEnd"/>
      <w:r w:rsidRPr="008F503B">
        <w:rPr>
          <w:color w:val="002060"/>
          <w:rtl/>
        </w:rPr>
        <w:t xml:space="preserve"> איטיב״ </w:t>
      </w:r>
      <w:proofErr w:type="spellStart"/>
      <w:r w:rsidRPr="008F503B">
        <w:rPr>
          <w:color w:val="002060"/>
          <w:rtl/>
        </w:rPr>
        <w:t>היתה</w:t>
      </w:r>
      <w:proofErr w:type="spellEnd"/>
      <w:r w:rsidRPr="008F503B">
        <w:rPr>
          <w:color w:val="002060"/>
          <w:rtl/>
        </w:rPr>
        <w:t xml:space="preserve"> על הלשון הכפול של ״הרבה ארבה״ ולא עוד אלא ששם בפרשת העקידה כתוב פעמים לשון כפול, (כ״ב, י״ז), כי ברך אברכך והרבה ארבה את זרעך ככוכבי השמים וכחול אשר על שפת הים. ולכן הזכיר כאן יעקב אבינו את הברכה של ושמתי זרעך כחול הים אף </w:t>
      </w:r>
      <w:proofErr w:type="spellStart"/>
      <w:r w:rsidRPr="008F503B">
        <w:rPr>
          <w:color w:val="002060"/>
          <w:rtl/>
        </w:rPr>
        <w:t>דנאמרה</w:t>
      </w:r>
      <w:proofErr w:type="spellEnd"/>
      <w:r w:rsidRPr="008F503B">
        <w:rPr>
          <w:color w:val="002060"/>
          <w:rtl/>
        </w:rPr>
        <w:t xml:space="preserve"> לאברהם כיון דהוי בלשון כפול וזה הוי שפיר לשון שבועה.</w:t>
      </w:r>
    </w:p>
    <w:p w14:paraId="5FBAF421" w14:textId="77777777" w:rsidR="00AA2359" w:rsidRPr="008F503B" w:rsidRDefault="00AA2359" w:rsidP="00AA2359">
      <w:pPr>
        <w:pStyle w:val="Bodytext150"/>
        <w:shd w:val="clear" w:color="auto" w:fill="auto"/>
        <w:spacing w:after="370"/>
        <w:jc w:val="right"/>
        <w:rPr>
          <w:color w:val="002060"/>
          <w:rtl/>
        </w:rPr>
      </w:pPr>
      <w:r w:rsidRPr="008F503B">
        <w:rPr>
          <w:color w:val="002060"/>
          <w:rtl/>
        </w:rPr>
        <w:t xml:space="preserve">הגאון רבי צבי </w:t>
      </w:r>
      <w:proofErr w:type="spellStart"/>
      <w:r w:rsidRPr="008F503B">
        <w:rPr>
          <w:color w:val="002060"/>
          <w:rtl/>
        </w:rPr>
        <w:t>רוטברג</w:t>
      </w:r>
      <w:proofErr w:type="spellEnd"/>
      <w:r w:rsidRPr="008F503B">
        <w:rPr>
          <w:color w:val="002060"/>
          <w:rtl/>
        </w:rPr>
        <w:t xml:space="preserve"> </w:t>
      </w:r>
      <w:proofErr w:type="spellStart"/>
      <w:r w:rsidRPr="008F503B">
        <w:rPr>
          <w:color w:val="002060"/>
          <w:rtl/>
        </w:rPr>
        <w:t>שליט״א</w:t>
      </w:r>
      <w:proofErr w:type="spellEnd"/>
    </w:p>
    <w:p w14:paraId="223486D5" w14:textId="77777777" w:rsidR="00AA2359" w:rsidRDefault="00AA2359" w:rsidP="00AA2359">
      <w:pPr>
        <w:pStyle w:val="Bodytext150"/>
        <w:shd w:val="clear" w:color="auto" w:fill="auto"/>
        <w:spacing w:after="250"/>
        <w:jc w:val="right"/>
        <w:rPr>
          <w:rtl/>
        </w:rPr>
      </w:pPr>
    </w:p>
    <w:p w14:paraId="14E5A6E6" w14:textId="77777777" w:rsidR="00AA2359" w:rsidRPr="00E65C83" w:rsidRDefault="00AA2359" w:rsidP="00AA2359">
      <w:pPr>
        <w:pStyle w:val="Heading341"/>
        <w:keepNext/>
        <w:keepLines/>
        <w:shd w:val="clear" w:color="auto" w:fill="auto"/>
        <w:spacing w:before="0" w:after="96" w:line="302" w:lineRule="exact"/>
        <w:jc w:val="both"/>
        <w:rPr>
          <w:rtl/>
        </w:rPr>
      </w:pPr>
      <w:bookmarkStart w:id="248" w:name="bookmark783"/>
      <w:proofErr w:type="spellStart"/>
      <w:r w:rsidRPr="00E65C83">
        <w:rPr>
          <w:rtl/>
        </w:rPr>
        <w:t>וי</w:t>
      </w:r>
      <w:r>
        <w:rPr>
          <w:rFonts w:hint="cs"/>
          <w:rtl/>
        </w:rPr>
        <w:t>ת</w:t>
      </w:r>
      <w:r w:rsidRPr="00E65C83">
        <w:rPr>
          <w:rtl/>
        </w:rPr>
        <w:t>ן</w:t>
      </w:r>
      <w:proofErr w:type="spellEnd"/>
      <w:r w:rsidRPr="00E65C83">
        <w:rPr>
          <w:rtl/>
        </w:rPr>
        <w:t xml:space="preserve"> ביד עבדיו עדר </w:t>
      </w:r>
      <w:proofErr w:type="spellStart"/>
      <w:r w:rsidRPr="00E65C83">
        <w:rPr>
          <w:rtl/>
        </w:rPr>
        <w:t>עדר</w:t>
      </w:r>
      <w:proofErr w:type="spellEnd"/>
      <w:r w:rsidRPr="00E65C83">
        <w:rPr>
          <w:rtl/>
        </w:rPr>
        <w:t xml:space="preserve"> לבדו ויאמר אל עבדיו עברו לפני ו</w:t>
      </w:r>
      <w:r>
        <w:rPr>
          <w:rFonts w:hint="cs"/>
          <w:rtl/>
        </w:rPr>
        <w:t>ר</w:t>
      </w:r>
      <w:r w:rsidRPr="00E65C83">
        <w:rPr>
          <w:rtl/>
        </w:rPr>
        <w:t>וח תשימו</w:t>
      </w:r>
      <w:r>
        <w:rPr>
          <w:rFonts w:hint="cs"/>
          <w:rtl/>
        </w:rPr>
        <w:t xml:space="preserve"> ב</w:t>
      </w:r>
      <w:r w:rsidRPr="00E65C83">
        <w:rPr>
          <w:rtl/>
        </w:rPr>
        <w:t>ין עדר ובין עדר (ל״ב, י״ז)</w:t>
      </w:r>
      <w:bookmarkEnd w:id="248"/>
    </w:p>
    <w:p w14:paraId="49407FA0" w14:textId="77777777" w:rsidR="00AA2359" w:rsidRPr="004E6DFC" w:rsidRDefault="00AA2359" w:rsidP="00AA2359">
      <w:pPr>
        <w:pStyle w:val="Bodytext381"/>
        <w:shd w:val="clear" w:color="auto" w:fill="auto"/>
        <w:spacing w:before="0" w:line="307" w:lineRule="exact"/>
        <w:ind w:firstLine="400"/>
        <w:rPr>
          <w:color w:val="002060"/>
          <w:rtl/>
        </w:rPr>
      </w:pPr>
      <w:r w:rsidRPr="004E6DFC">
        <w:rPr>
          <w:color w:val="002060"/>
          <w:rtl/>
        </w:rPr>
        <w:t xml:space="preserve">ורוח תשימו, </w:t>
      </w:r>
      <w:proofErr w:type="spellStart"/>
      <w:r w:rsidRPr="004E6DFC">
        <w:rPr>
          <w:color w:val="002060"/>
          <w:rtl/>
        </w:rPr>
        <w:t>פירש״י</w:t>
      </w:r>
      <w:proofErr w:type="spellEnd"/>
      <w:r w:rsidRPr="004E6DFC">
        <w:rPr>
          <w:color w:val="002060"/>
          <w:rtl/>
        </w:rPr>
        <w:t xml:space="preserve">, עדר לפני </w:t>
      </w:r>
      <w:proofErr w:type="spellStart"/>
      <w:r w:rsidRPr="004E6DFC">
        <w:rPr>
          <w:color w:val="002060"/>
          <w:rtl/>
        </w:rPr>
        <w:t>חבירו</w:t>
      </w:r>
      <w:proofErr w:type="spellEnd"/>
      <w:r w:rsidRPr="004E6DFC">
        <w:rPr>
          <w:color w:val="002060"/>
          <w:rtl/>
        </w:rPr>
        <w:t xml:space="preserve"> מלא עין כדי להשביע עינו של </w:t>
      </w:r>
      <w:r w:rsidRPr="004E6DFC">
        <w:rPr>
          <w:color w:val="002060"/>
          <w:rtl/>
        </w:rPr>
        <w:lastRenderedPageBreak/>
        <w:t xml:space="preserve">אותו רשע </w:t>
      </w:r>
      <w:proofErr w:type="spellStart"/>
      <w:r w:rsidRPr="004E6DFC">
        <w:rPr>
          <w:color w:val="002060"/>
          <w:rtl/>
        </w:rPr>
        <w:t>לתווהו</w:t>
      </w:r>
      <w:proofErr w:type="spellEnd"/>
      <w:r w:rsidRPr="004E6DFC">
        <w:rPr>
          <w:color w:val="002060"/>
          <w:rtl/>
        </w:rPr>
        <w:t xml:space="preserve"> על ריבוי הדורון.</w:t>
      </w:r>
    </w:p>
    <w:p w14:paraId="4A6CEE32" w14:textId="77777777" w:rsidR="00AA2359" w:rsidRPr="004E6DFC" w:rsidRDefault="00AA2359" w:rsidP="00AA2359">
      <w:pPr>
        <w:pStyle w:val="Bodytext381"/>
        <w:shd w:val="clear" w:color="auto" w:fill="auto"/>
        <w:spacing w:before="0" w:after="100" w:line="307" w:lineRule="exact"/>
        <w:ind w:firstLine="400"/>
        <w:rPr>
          <w:color w:val="002060"/>
          <w:rtl/>
        </w:rPr>
      </w:pPr>
      <w:r w:rsidRPr="004E6DFC">
        <w:rPr>
          <w:color w:val="002060"/>
          <w:rtl/>
        </w:rPr>
        <w:t xml:space="preserve">ואקרא לעיל, (ל״ב, ט״ו), עזים מאתים </w:t>
      </w:r>
      <w:proofErr w:type="spellStart"/>
      <w:r w:rsidRPr="004E6DFC">
        <w:rPr>
          <w:color w:val="002060"/>
          <w:rtl/>
        </w:rPr>
        <w:t>ותישים</w:t>
      </w:r>
      <w:proofErr w:type="spellEnd"/>
      <w:r w:rsidRPr="004E6DFC">
        <w:rPr>
          <w:color w:val="002060"/>
          <w:rtl/>
        </w:rPr>
        <w:t xml:space="preserve"> עשרים </w:t>
      </w:r>
      <w:proofErr w:type="spellStart"/>
      <w:r w:rsidRPr="004E6DFC">
        <w:rPr>
          <w:color w:val="002060"/>
          <w:rtl/>
        </w:rPr>
        <w:t>רחלים</w:t>
      </w:r>
      <w:proofErr w:type="spellEnd"/>
      <w:r w:rsidRPr="004E6DFC">
        <w:rPr>
          <w:color w:val="002060"/>
          <w:rtl/>
        </w:rPr>
        <w:t xml:space="preserve"> מאתים ואילים עשרים כתב בעל הטורים </w:t>
      </w:r>
      <w:proofErr w:type="spellStart"/>
      <w:r w:rsidRPr="004E6DFC">
        <w:rPr>
          <w:color w:val="002060"/>
          <w:rtl/>
        </w:rPr>
        <w:t>דלהכי</w:t>
      </w:r>
      <w:proofErr w:type="spellEnd"/>
      <w:r w:rsidRPr="004E6DFC">
        <w:rPr>
          <w:color w:val="002060"/>
          <w:rtl/>
        </w:rPr>
        <w:t xml:space="preserve"> מסתיימת כל תיבה בפסוק זה במ״ם לרמוז שכל הבהמות ששלח יעקב לעשו לא היה אלא בעלי </w:t>
      </w:r>
      <w:proofErr w:type="spellStart"/>
      <w:r w:rsidRPr="004E6DFC">
        <w:rPr>
          <w:color w:val="002060"/>
          <w:rtl/>
        </w:rPr>
        <w:t>מומין</w:t>
      </w:r>
      <w:proofErr w:type="spellEnd"/>
      <w:r w:rsidRPr="004E6DFC">
        <w:rPr>
          <w:color w:val="002060"/>
          <w:rtl/>
        </w:rPr>
        <w:t xml:space="preserve"> כדי שעשו לא יקריב מהם קרבן ויש לעיין הן בפירוש רש״י והן בפירוש בעל הטורים הרי היה בזה משום איסור גנבת דעת.</w:t>
      </w:r>
    </w:p>
    <w:p w14:paraId="4FFAE288" w14:textId="77777777" w:rsidR="00AA2359" w:rsidRPr="004E6DFC" w:rsidRDefault="00AA2359" w:rsidP="00AA2359">
      <w:pPr>
        <w:pStyle w:val="Bodytext381"/>
        <w:shd w:val="clear" w:color="auto" w:fill="auto"/>
        <w:spacing w:before="0" w:after="100" w:line="307" w:lineRule="exact"/>
        <w:ind w:firstLine="400"/>
        <w:rPr>
          <w:color w:val="002060"/>
          <w:rtl/>
        </w:rPr>
      </w:pPr>
      <w:r w:rsidRPr="004E6DFC">
        <w:rPr>
          <w:color w:val="002060"/>
          <w:rtl/>
        </w:rPr>
        <w:t xml:space="preserve">וי״ל </w:t>
      </w:r>
      <w:proofErr w:type="spellStart"/>
      <w:r w:rsidRPr="004E6DFC">
        <w:rPr>
          <w:color w:val="002060"/>
          <w:rtl/>
        </w:rPr>
        <w:t>דדבר</w:t>
      </w:r>
      <w:proofErr w:type="spellEnd"/>
      <w:r w:rsidRPr="004E6DFC">
        <w:rPr>
          <w:color w:val="002060"/>
          <w:rtl/>
        </w:rPr>
        <w:t xml:space="preserve"> שאפשר לבודקו ולבררו והוא עתיד להתגלות אין בזה משום גנבת דעת, כגון הכא שיכול היה עשו למנות את מספר הבהמות שקיבל והן לבודקן אם הן בעלי </w:t>
      </w:r>
      <w:proofErr w:type="spellStart"/>
      <w:r w:rsidRPr="004E6DFC">
        <w:rPr>
          <w:color w:val="002060"/>
          <w:rtl/>
        </w:rPr>
        <w:t>מומין</w:t>
      </w:r>
      <w:proofErr w:type="spellEnd"/>
      <w:r w:rsidRPr="004E6DFC">
        <w:rPr>
          <w:color w:val="002060"/>
          <w:rtl/>
        </w:rPr>
        <w:t>.</w:t>
      </w:r>
    </w:p>
    <w:p w14:paraId="66D16A99" w14:textId="77777777" w:rsidR="00AA2359" w:rsidRPr="004E6DFC" w:rsidRDefault="00AA2359" w:rsidP="00AA2359">
      <w:pPr>
        <w:pStyle w:val="Bodytext381"/>
        <w:shd w:val="clear" w:color="auto" w:fill="auto"/>
        <w:tabs>
          <w:tab w:val="left" w:pos="1152"/>
          <w:tab w:val="left" w:pos="1450"/>
          <w:tab w:val="left" w:pos="1998"/>
          <w:tab w:val="left" w:pos="3457"/>
          <w:tab w:val="left" w:pos="4033"/>
          <w:tab w:val="left" w:pos="4378"/>
          <w:tab w:val="left" w:pos="5319"/>
          <w:tab w:val="left" w:pos="5814"/>
          <w:tab w:val="left" w:pos="6342"/>
        </w:tabs>
        <w:spacing w:before="0" w:line="307" w:lineRule="exact"/>
        <w:ind w:firstLine="400"/>
        <w:rPr>
          <w:color w:val="002060"/>
          <w:rtl/>
        </w:rPr>
      </w:pPr>
      <w:r w:rsidRPr="004E6DFC">
        <w:rPr>
          <w:color w:val="002060"/>
          <w:rtl/>
        </w:rPr>
        <w:t xml:space="preserve">ועוד </w:t>
      </w:r>
      <w:proofErr w:type="spellStart"/>
      <w:r w:rsidRPr="004E6DFC">
        <w:rPr>
          <w:color w:val="002060"/>
          <w:rtl/>
        </w:rPr>
        <w:t>י״ל</w:t>
      </w:r>
      <w:proofErr w:type="spellEnd"/>
      <w:r w:rsidRPr="004E6DFC">
        <w:rPr>
          <w:color w:val="002060"/>
          <w:rtl/>
        </w:rPr>
        <w:t xml:space="preserve"> </w:t>
      </w:r>
      <w:proofErr w:type="spellStart"/>
      <w:r w:rsidRPr="004E6DFC">
        <w:rPr>
          <w:color w:val="002060"/>
          <w:rtl/>
        </w:rPr>
        <w:t>דהנה</w:t>
      </w:r>
      <w:proofErr w:type="spellEnd"/>
      <w:r w:rsidRPr="004E6DFC">
        <w:rPr>
          <w:color w:val="002060"/>
          <w:rtl/>
        </w:rPr>
        <w:t xml:space="preserve"> </w:t>
      </w:r>
      <w:proofErr w:type="spellStart"/>
      <w:r w:rsidRPr="004E6DFC">
        <w:rPr>
          <w:color w:val="002060"/>
          <w:rtl/>
        </w:rPr>
        <w:t>התוס</w:t>
      </w:r>
      <w:proofErr w:type="spellEnd"/>
      <w:r w:rsidRPr="004E6DFC">
        <w:rPr>
          <w:color w:val="002060"/>
          <w:rtl/>
        </w:rPr>
        <w:t xml:space="preserve">׳ בחולין צ״ד: בד״ה אמר וכן </w:t>
      </w:r>
      <w:proofErr w:type="spellStart"/>
      <w:r w:rsidRPr="004E6DFC">
        <w:rPr>
          <w:color w:val="002060"/>
          <w:rtl/>
        </w:rPr>
        <w:t>הרא״ש</w:t>
      </w:r>
      <w:proofErr w:type="spellEnd"/>
      <w:r w:rsidRPr="004E6DFC">
        <w:rPr>
          <w:color w:val="002060"/>
          <w:rtl/>
        </w:rPr>
        <w:t xml:space="preserve"> </w:t>
      </w:r>
      <w:proofErr w:type="spellStart"/>
      <w:r w:rsidRPr="004E6DFC">
        <w:rPr>
          <w:color w:val="002060"/>
          <w:rtl/>
        </w:rPr>
        <w:t>והרשב״א</w:t>
      </w:r>
      <w:proofErr w:type="spellEnd"/>
      <w:r w:rsidRPr="004E6DFC">
        <w:rPr>
          <w:color w:val="002060"/>
          <w:rtl/>
        </w:rPr>
        <w:t xml:space="preserve"> </w:t>
      </w:r>
      <w:proofErr w:type="spellStart"/>
      <w:r w:rsidRPr="004E6DFC">
        <w:rPr>
          <w:color w:val="002060"/>
          <w:rtl/>
        </w:rPr>
        <w:t>ס״ל</w:t>
      </w:r>
      <w:proofErr w:type="spellEnd"/>
      <w:r w:rsidRPr="004E6DFC">
        <w:rPr>
          <w:color w:val="002060"/>
          <w:rtl/>
        </w:rPr>
        <w:t xml:space="preserve"> שדווקא במכירה לגוי</w:t>
      </w:r>
      <w:r w:rsidRPr="004E6DFC">
        <w:rPr>
          <w:color w:val="002060"/>
          <w:rtl/>
        </w:rPr>
        <w:tab/>
        <w:t>יש</w:t>
      </w:r>
      <w:r w:rsidRPr="004E6DFC">
        <w:rPr>
          <w:color w:val="002060"/>
          <w:rtl/>
        </w:rPr>
        <w:tab/>
        <w:t>איסור</w:t>
      </w:r>
      <w:r w:rsidRPr="004E6DFC">
        <w:rPr>
          <w:color w:val="002060"/>
          <w:rtl/>
        </w:rPr>
        <w:tab/>
        <w:t>גניבת הדעת לפי</w:t>
      </w:r>
      <w:r w:rsidRPr="004E6DFC">
        <w:rPr>
          <w:color w:val="002060"/>
          <w:rtl/>
        </w:rPr>
        <w:tab/>
        <w:t>שהגוי</w:t>
      </w:r>
      <w:r w:rsidRPr="004E6DFC">
        <w:rPr>
          <w:color w:val="002060"/>
          <w:rtl/>
        </w:rPr>
        <w:tab/>
        <w:t>נתן</w:t>
      </w:r>
      <w:r w:rsidRPr="004E6DFC">
        <w:rPr>
          <w:color w:val="002060"/>
          <w:rtl/>
        </w:rPr>
        <w:tab/>
        <w:t>מעות כגון</w:t>
      </w:r>
      <w:r w:rsidRPr="004E6DFC">
        <w:rPr>
          <w:color w:val="002060"/>
          <w:rtl/>
        </w:rPr>
        <w:tab/>
      </w:r>
      <w:r w:rsidRPr="004E6DFC">
        <w:rPr>
          <w:rFonts w:hint="cs"/>
          <w:color w:val="002060"/>
          <w:rtl/>
        </w:rPr>
        <w:t xml:space="preserve"> </w:t>
      </w:r>
      <w:r w:rsidRPr="004E6DFC">
        <w:rPr>
          <w:color w:val="002060"/>
          <w:rtl/>
        </w:rPr>
        <w:t>שנתן</w:t>
      </w:r>
      <w:r w:rsidRPr="004E6DFC">
        <w:rPr>
          <w:color w:val="002060"/>
          <w:rtl/>
        </w:rPr>
        <w:tab/>
        <w:t>מעות</w:t>
      </w:r>
      <w:r w:rsidRPr="004E6DFC">
        <w:rPr>
          <w:color w:val="002060"/>
          <w:rtl/>
        </w:rPr>
        <w:tab/>
        <w:t>בתורת</w:t>
      </w:r>
    </w:p>
    <w:p w14:paraId="0AF35EB4" w14:textId="77777777" w:rsidR="00AA2359" w:rsidRPr="004E6DFC" w:rsidRDefault="00AA2359" w:rsidP="00AA2359">
      <w:pPr>
        <w:pStyle w:val="Bodytext381"/>
        <w:shd w:val="clear" w:color="auto" w:fill="auto"/>
        <w:spacing w:before="0" w:line="307" w:lineRule="exact"/>
        <w:rPr>
          <w:color w:val="002060"/>
          <w:rtl/>
        </w:rPr>
      </w:pPr>
      <w:r w:rsidRPr="004E6DFC">
        <w:rPr>
          <w:color w:val="002060"/>
          <w:rtl/>
        </w:rPr>
        <w:t xml:space="preserve">שחוטה שאסור לתת לו נבלה אבל בדורון ומתנה אין לחוש וזה שלא </w:t>
      </w:r>
      <w:proofErr w:type="spellStart"/>
      <w:r w:rsidRPr="004E6DFC">
        <w:rPr>
          <w:color w:val="002060"/>
          <w:rtl/>
        </w:rPr>
        <w:t>כהריטב״א</w:t>
      </w:r>
      <w:proofErr w:type="spellEnd"/>
      <w:r w:rsidRPr="004E6DFC">
        <w:rPr>
          <w:color w:val="002060"/>
          <w:rtl/>
        </w:rPr>
        <w:t xml:space="preserve"> שגם במתנה איכא </w:t>
      </w:r>
      <w:proofErr w:type="spellStart"/>
      <w:r w:rsidRPr="004E6DFC">
        <w:rPr>
          <w:color w:val="002060"/>
          <w:rtl/>
        </w:rPr>
        <w:t>איסורא</w:t>
      </w:r>
      <w:proofErr w:type="spellEnd"/>
      <w:r w:rsidRPr="004E6DFC">
        <w:rPr>
          <w:color w:val="002060"/>
          <w:rtl/>
        </w:rPr>
        <w:t xml:space="preserve"> </w:t>
      </w:r>
      <w:proofErr w:type="spellStart"/>
      <w:r w:rsidRPr="004E6DFC">
        <w:rPr>
          <w:color w:val="002060"/>
          <w:rtl/>
        </w:rPr>
        <w:t>דגנבת</w:t>
      </w:r>
      <w:proofErr w:type="spellEnd"/>
      <w:r w:rsidRPr="004E6DFC">
        <w:rPr>
          <w:color w:val="002060"/>
          <w:rtl/>
        </w:rPr>
        <w:t xml:space="preserve"> דעת.</w:t>
      </w:r>
    </w:p>
    <w:p w14:paraId="3584E12E" w14:textId="77777777" w:rsidR="00AA2359" w:rsidRPr="004E6DFC" w:rsidRDefault="00AA2359" w:rsidP="00AA2359">
      <w:pPr>
        <w:pStyle w:val="Bodytext150"/>
        <w:shd w:val="clear" w:color="auto" w:fill="auto"/>
        <w:spacing w:after="229"/>
        <w:jc w:val="right"/>
        <w:rPr>
          <w:color w:val="002060"/>
          <w:rtl/>
        </w:rPr>
      </w:pPr>
      <w:r w:rsidRPr="004E6DFC">
        <w:rPr>
          <w:color w:val="002060"/>
          <w:rtl/>
        </w:rPr>
        <w:t>משולחן גבוה</w:t>
      </w:r>
    </w:p>
    <w:p w14:paraId="1DE20A67" w14:textId="77777777" w:rsidR="00AA2359" w:rsidRDefault="00AA2359" w:rsidP="00AA2359">
      <w:pPr>
        <w:pStyle w:val="Heading341"/>
        <w:keepNext/>
        <w:keepLines/>
        <w:shd w:val="clear" w:color="auto" w:fill="auto"/>
        <w:spacing w:before="0" w:after="180"/>
        <w:jc w:val="both"/>
        <w:rPr>
          <w:rtl/>
        </w:rPr>
      </w:pPr>
      <w:bookmarkStart w:id="249" w:name="bookmark787"/>
      <w:proofErr w:type="spellStart"/>
      <w:r>
        <w:rPr>
          <w:rtl/>
        </w:rPr>
        <w:t>וי</w:t>
      </w:r>
      <w:r>
        <w:rPr>
          <w:rFonts w:hint="cs"/>
          <w:rtl/>
        </w:rPr>
        <w:t>ק</w:t>
      </w:r>
      <w:r>
        <w:rPr>
          <w:rtl/>
        </w:rPr>
        <w:t>חם</w:t>
      </w:r>
      <w:proofErr w:type="spellEnd"/>
      <w:r>
        <w:rPr>
          <w:rtl/>
        </w:rPr>
        <w:t xml:space="preserve"> ויעברם את הנחל ויעבר את אשר לו(ל״ב, כ״ד)</w:t>
      </w:r>
      <w:bookmarkEnd w:id="249"/>
    </w:p>
    <w:p w14:paraId="03B5C8CB" w14:textId="77777777" w:rsidR="00AA2359" w:rsidRPr="009B66B3" w:rsidRDefault="00AA2359" w:rsidP="00AA2359">
      <w:pPr>
        <w:pStyle w:val="Bodytext381"/>
        <w:shd w:val="clear" w:color="auto" w:fill="auto"/>
        <w:spacing w:before="0" w:after="19" w:line="256" w:lineRule="exact"/>
        <w:ind w:firstLine="400"/>
        <w:rPr>
          <w:color w:val="002060"/>
          <w:rtl/>
        </w:rPr>
      </w:pPr>
      <w:r w:rsidRPr="009B66B3">
        <w:rPr>
          <w:color w:val="002060"/>
          <w:rtl/>
        </w:rPr>
        <w:t xml:space="preserve">אשר לו, הכוונה לפכים קטנים, </w:t>
      </w:r>
      <w:proofErr w:type="spellStart"/>
      <w:r w:rsidRPr="009B66B3">
        <w:rPr>
          <w:color w:val="002060"/>
          <w:rtl/>
        </w:rPr>
        <w:t>כפירש״י</w:t>
      </w:r>
      <w:proofErr w:type="spellEnd"/>
      <w:r w:rsidRPr="009B66B3">
        <w:rPr>
          <w:color w:val="002060"/>
          <w:rtl/>
        </w:rPr>
        <w:t xml:space="preserve"> על הפסוק הבא, (ל״ב, כ״ה), ויותר יעקב,</w:t>
      </w:r>
    </w:p>
    <w:p w14:paraId="6FE4D023" w14:textId="77777777" w:rsidR="00AA2359" w:rsidRPr="009B66B3" w:rsidRDefault="00AA2359" w:rsidP="00AA2359">
      <w:pPr>
        <w:pStyle w:val="Bodytext381"/>
        <w:shd w:val="clear" w:color="auto" w:fill="auto"/>
        <w:tabs>
          <w:tab w:val="left" w:pos="1197"/>
          <w:tab w:val="left" w:pos="1562"/>
          <w:tab w:val="left" w:pos="2585"/>
          <w:tab w:val="left" w:pos="3290"/>
          <w:tab w:val="left" w:pos="3732"/>
          <w:tab w:val="left" w:pos="4721"/>
          <w:tab w:val="left" w:pos="5061"/>
          <w:tab w:val="left" w:pos="5575"/>
          <w:tab w:val="left" w:pos="6098"/>
          <w:tab w:val="left" w:pos="6593"/>
        </w:tabs>
        <w:spacing w:before="0" w:line="307" w:lineRule="exact"/>
        <w:rPr>
          <w:color w:val="002060"/>
          <w:rtl/>
        </w:rPr>
      </w:pPr>
      <w:r w:rsidRPr="009B66B3">
        <w:rPr>
          <w:color w:val="002060"/>
          <w:rtl/>
        </w:rPr>
        <w:t xml:space="preserve">שכח פכים קטנים וחזר עליהן והוא מחולין צ״א. והנה בפרשת מצורע, (ויקרא י״ד, ל״ה), כתיב אשר לו הבית ואיתא </w:t>
      </w:r>
      <w:proofErr w:type="spellStart"/>
      <w:r w:rsidRPr="009B66B3">
        <w:rPr>
          <w:color w:val="002060"/>
          <w:rtl/>
        </w:rPr>
        <w:t>בערכין</w:t>
      </w:r>
      <w:proofErr w:type="spellEnd"/>
      <w:r w:rsidRPr="009B66B3">
        <w:rPr>
          <w:color w:val="002060"/>
          <w:rtl/>
        </w:rPr>
        <w:t xml:space="preserve"> ע״ז. </w:t>
      </w:r>
      <w:proofErr w:type="spellStart"/>
      <w:r w:rsidRPr="009B66B3">
        <w:rPr>
          <w:color w:val="002060"/>
          <w:rtl/>
        </w:rPr>
        <w:t>דקאי</w:t>
      </w:r>
      <w:proofErr w:type="spellEnd"/>
      <w:r w:rsidRPr="009B66B3">
        <w:rPr>
          <w:color w:val="002060"/>
          <w:rtl/>
        </w:rPr>
        <w:t xml:space="preserve"> על מי שאינו משאיל כליו לאחרים, תנא</w:t>
      </w:r>
      <w:r w:rsidRPr="009B66B3">
        <w:rPr>
          <w:color w:val="002060"/>
          <w:rtl/>
        </w:rPr>
        <w:tab/>
        <w:t>רבי</w:t>
      </w:r>
      <w:r w:rsidRPr="009B66B3">
        <w:rPr>
          <w:color w:val="002060"/>
          <w:rtl/>
        </w:rPr>
        <w:tab/>
        <w:t>ישמעאל מי</w:t>
      </w:r>
      <w:r w:rsidRPr="009B66B3">
        <w:rPr>
          <w:color w:val="002060"/>
          <w:rtl/>
        </w:rPr>
        <w:tab/>
        <w:t>שמיוחד</w:t>
      </w:r>
      <w:r w:rsidRPr="009B66B3">
        <w:rPr>
          <w:color w:val="002060"/>
          <w:rtl/>
        </w:rPr>
        <w:tab/>
        <w:t>ביתו</w:t>
      </w:r>
      <w:r w:rsidRPr="009B66B3">
        <w:rPr>
          <w:color w:val="002060"/>
          <w:rtl/>
        </w:rPr>
        <w:tab/>
        <w:t xml:space="preserve">לו </w:t>
      </w:r>
      <w:proofErr w:type="spellStart"/>
      <w:r w:rsidRPr="009B66B3">
        <w:rPr>
          <w:color w:val="002060"/>
          <w:rtl/>
        </w:rPr>
        <w:t>ופירש״י</w:t>
      </w:r>
      <w:proofErr w:type="spellEnd"/>
      <w:r w:rsidRPr="009B66B3">
        <w:rPr>
          <w:color w:val="002060"/>
          <w:rtl/>
        </w:rPr>
        <w:tab/>
        <w:t>שם</w:t>
      </w:r>
      <w:r w:rsidRPr="009B66B3">
        <w:rPr>
          <w:color w:val="002060"/>
          <w:rtl/>
        </w:rPr>
        <w:tab/>
        <w:t>בד״ה</w:t>
      </w:r>
      <w:r w:rsidRPr="009B66B3">
        <w:rPr>
          <w:color w:val="002060"/>
          <w:rtl/>
        </w:rPr>
        <w:tab/>
        <w:t>שיחד</w:t>
      </w:r>
      <w:r w:rsidRPr="009B66B3">
        <w:rPr>
          <w:color w:val="002060"/>
          <w:rtl/>
        </w:rPr>
        <w:tab/>
        <w:t>ביתו,</w:t>
      </w:r>
      <w:r w:rsidRPr="009B66B3">
        <w:rPr>
          <w:color w:val="002060"/>
          <w:rtl/>
        </w:rPr>
        <w:tab/>
        <w:t>כלי</w:t>
      </w:r>
    </w:p>
    <w:p w14:paraId="3811B7FD" w14:textId="77777777" w:rsidR="00AA2359" w:rsidRPr="009B66B3" w:rsidRDefault="00AA2359" w:rsidP="00AA2359">
      <w:pPr>
        <w:pStyle w:val="Bodytext381"/>
        <w:shd w:val="clear" w:color="auto" w:fill="auto"/>
        <w:spacing w:before="0" w:after="180" w:line="307" w:lineRule="exact"/>
        <w:rPr>
          <w:color w:val="002060"/>
          <w:rtl/>
        </w:rPr>
      </w:pPr>
      <w:r w:rsidRPr="009B66B3">
        <w:rPr>
          <w:color w:val="002060"/>
          <w:rtl/>
        </w:rPr>
        <w:t>תשמישו דלא השאילם לאחרים.</w:t>
      </w:r>
    </w:p>
    <w:p w14:paraId="1ACC46B2" w14:textId="77777777" w:rsidR="00AA2359" w:rsidRPr="009B66B3" w:rsidRDefault="00AA2359" w:rsidP="00AA2359">
      <w:pPr>
        <w:pStyle w:val="Bodytext381"/>
        <w:shd w:val="clear" w:color="auto" w:fill="auto"/>
        <w:spacing w:before="0" w:after="221" w:line="307" w:lineRule="exact"/>
        <w:ind w:firstLine="400"/>
        <w:rPr>
          <w:color w:val="002060"/>
          <w:rtl/>
        </w:rPr>
      </w:pPr>
      <w:r w:rsidRPr="009B66B3">
        <w:rPr>
          <w:color w:val="002060"/>
          <w:rtl/>
        </w:rPr>
        <w:t xml:space="preserve">וא״כ </w:t>
      </w:r>
      <w:proofErr w:type="spellStart"/>
      <w:r w:rsidRPr="009B66B3">
        <w:rPr>
          <w:color w:val="002060"/>
          <w:rtl/>
        </w:rPr>
        <w:t>י״ל</w:t>
      </w:r>
      <w:proofErr w:type="spellEnd"/>
      <w:r w:rsidRPr="009B66B3">
        <w:rPr>
          <w:color w:val="002060"/>
          <w:rtl/>
        </w:rPr>
        <w:t xml:space="preserve"> דגם הכא, </w:t>
      </w:r>
      <w:proofErr w:type="spellStart"/>
      <w:r w:rsidRPr="009B66B3">
        <w:rPr>
          <w:color w:val="002060"/>
          <w:rtl/>
        </w:rPr>
        <w:t>מדכתיב</w:t>
      </w:r>
      <w:proofErr w:type="spellEnd"/>
      <w:r w:rsidRPr="009B66B3">
        <w:rPr>
          <w:color w:val="002060"/>
          <w:rtl/>
        </w:rPr>
        <w:t xml:space="preserve"> את אשר לו, הכוונה לכלים שהיו מיוחדים רק ליעקב אבינו, אך יש להבין מדוע יעקב אבינו לא השאיל כליו לאחרים.</w:t>
      </w:r>
    </w:p>
    <w:p w14:paraId="29C0CFB7" w14:textId="77777777" w:rsidR="00AA2359" w:rsidRPr="009B66B3" w:rsidRDefault="00AA2359" w:rsidP="00AA2359">
      <w:pPr>
        <w:pStyle w:val="Bodytext381"/>
        <w:shd w:val="clear" w:color="auto" w:fill="auto"/>
        <w:spacing w:before="0" w:after="19" w:line="256" w:lineRule="exact"/>
        <w:ind w:firstLine="400"/>
        <w:rPr>
          <w:color w:val="002060"/>
          <w:rtl/>
        </w:rPr>
      </w:pPr>
      <w:r w:rsidRPr="009B66B3">
        <w:rPr>
          <w:color w:val="002060"/>
          <w:rtl/>
        </w:rPr>
        <w:t xml:space="preserve">וי״ל </w:t>
      </w:r>
      <w:proofErr w:type="spellStart"/>
      <w:r w:rsidRPr="009B66B3">
        <w:rPr>
          <w:color w:val="002060"/>
          <w:rtl/>
        </w:rPr>
        <w:t>דהטעם</w:t>
      </w:r>
      <w:proofErr w:type="spellEnd"/>
      <w:r w:rsidRPr="009B66B3">
        <w:rPr>
          <w:color w:val="002060"/>
          <w:rtl/>
        </w:rPr>
        <w:t xml:space="preserve"> הוא משום </w:t>
      </w:r>
      <w:proofErr w:type="spellStart"/>
      <w:r w:rsidRPr="009B66B3">
        <w:rPr>
          <w:color w:val="002060"/>
          <w:rtl/>
        </w:rPr>
        <w:t>דיעקב</w:t>
      </w:r>
      <w:proofErr w:type="spellEnd"/>
      <w:r w:rsidRPr="009B66B3">
        <w:rPr>
          <w:color w:val="002060"/>
          <w:rtl/>
        </w:rPr>
        <w:t xml:space="preserve"> אבינו חידש טומאת עבודה זרה </w:t>
      </w:r>
      <w:proofErr w:type="spellStart"/>
      <w:r w:rsidRPr="009B66B3">
        <w:rPr>
          <w:color w:val="002060"/>
          <w:rtl/>
        </w:rPr>
        <w:t>כדכתיב</w:t>
      </w:r>
      <w:proofErr w:type="spellEnd"/>
      <w:r w:rsidRPr="009B66B3">
        <w:rPr>
          <w:color w:val="002060"/>
          <w:rtl/>
        </w:rPr>
        <w:t>, (ל״ה,</w:t>
      </w:r>
    </w:p>
    <w:p w14:paraId="64ED6A08" w14:textId="77777777" w:rsidR="00AA2359" w:rsidRPr="009B66B3" w:rsidRDefault="00AA2359" w:rsidP="00AA2359">
      <w:pPr>
        <w:pStyle w:val="Bodytext381"/>
        <w:shd w:val="clear" w:color="auto" w:fill="auto"/>
        <w:spacing w:before="0" w:after="180" w:line="307" w:lineRule="exact"/>
        <w:rPr>
          <w:color w:val="002060"/>
          <w:rtl/>
        </w:rPr>
      </w:pPr>
      <w:r w:rsidRPr="009B66B3">
        <w:rPr>
          <w:color w:val="002060"/>
          <w:rtl/>
        </w:rPr>
        <w:t xml:space="preserve">כ׳), והטהרו והחליפו שמלותיכם, </w:t>
      </w:r>
      <w:proofErr w:type="spellStart"/>
      <w:r w:rsidRPr="009B66B3">
        <w:rPr>
          <w:color w:val="002060"/>
          <w:rtl/>
        </w:rPr>
        <w:t>וכדאיתא</w:t>
      </w:r>
      <w:proofErr w:type="spellEnd"/>
      <w:r w:rsidRPr="009B66B3">
        <w:rPr>
          <w:color w:val="002060"/>
          <w:rtl/>
        </w:rPr>
        <w:t xml:space="preserve"> ברמב״ם, פ״ו מהלכות אבות הטומאות ה״א, טומאת עבודה זרה מדברי סופרים ויש לה רמז בתורה, הסירו את </w:t>
      </w:r>
      <w:proofErr w:type="spellStart"/>
      <w:r w:rsidRPr="009B66B3">
        <w:rPr>
          <w:color w:val="002060"/>
          <w:rtl/>
        </w:rPr>
        <w:t>אלהי</w:t>
      </w:r>
      <w:proofErr w:type="spellEnd"/>
      <w:r w:rsidRPr="009B66B3">
        <w:rPr>
          <w:color w:val="002060"/>
          <w:rtl/>
        </w:rPr>
        <w:t xml:space="preserve"> </w:t>
      </w:r>
      <w:proofErr w:type="spellStart"/>
      <w:r w:rsidRPr="009B66B3">
        <w:rPr>
          <w:color w:val="002060"/>
          <w:rtl/>
        </w:rPr>
        <w:t>הנכר</w:t>
      </w:r>
      <w:proofErr w:type="spellEnd"/>
      <w:r w:rsidRPr="009B66B3">
        <w:rPr>
          <w:color w:val="002060"/>
          <w:rtl/>
        </w:rPr>
        <w:t xml:space="preserve"> אשר בתוככם והטהרו והחליפו שמלותיכם.</w:t>
      </w:r>
    </w:p>
    <w:p w14:paraId="0309AAD9" w14:textId="77777777" w:rsidR="00AA2359" w:rsidRPr="009B66B3" w:rsidRDefault="00AA2359" w:rsidP="00AA2359">
      <w:pPr>
        <w:pStyle w:val="Bodytext381"/>
        <w:shd w:val="clear" w:color="auto" w:fill="auto"/>
        <w:spacing w:before="0"/>
        <w:rPr>
          <w:color w:val="002060"/>
          <w:rtl/>
        </w:rPr>
      </w:pPr>
      <w:r w:rsidRPr="009B66B3">
        <w:rPr>
          <w:color w:val="002060"/>
          <w:rtl/>
        </w:rPr>
        <w:lastRenderedPageBreak/>
        <w:t xml:space="preserve">וא״כ </w:t>
      </w:r>
      <w:proofErr w:type="spellStart"/>
      <w:r w:rsidRPr="009B66B3">
        <w:rPr>
          <w:color w:val="002060"/>
          <w:rtl/>
        </w:rPr>
        <w:t>י״ל</w:t>
      </w:r>
      <w:proofErr w:type="spellEnd"/>
      <w:r w:rsidRPr="009B66B3">
        <w:rPr>
          <w:color w:val="002060"/>
          <w:rtl/>
        </w:rPr>
        <w:t xml:space="preserve">, </w:t>
      </w:r>
      <w:proofErr w:type="spellStart"/>
      <w:r w:rsidRPr="009B66B3">
        <w:rPr>
          <w:color w:val="002060"/>
          <w:rtl/>
        </w:rPr>
        <w:t>דאת</w:t>
      </w:r>
      <w:proofErr w:type="spellEnd"/>
      <w:r w:rsidRPr="009B66B3">
        <w:rPr>
          <w:color w:val="002060"/>
          <w:rtl/>
        </w:rPr>
        <w:t xml:space="preserve"> כל כליו יכול היה יעקב אבינו להשאיל לאחרים ואף לעובדי עבודה זרה כיון שיכול היה אח״כ להטבילם ולטהרם, אבל פכים קטנים, דהיינו כלי חרס, הרי אין להם טהרה </w:t>
      </w:r>
      <w:proofErr w:type="spellStart"/>
      <w:r w:rsidRPr="009B66B3">
        <w:rPr>
          <w:color w:val="002060"/>
          <w:rtl/>
        </w:rPr>
        <w:t>במקוה</w:t>
      </w:r>
      <w:proofErr w:type="spellEnd"/>
      <w:r w:rsidRPr="009B66B3">
        <w:rPr>
          <w:color w:val="002060"/>
          <w:rtl/>
        </w:rPr>
        <w:t xml:space="preserve"> אלא רק שבירתן היא תקנתן </w:t>
      </w:r>
      <w:proofErr w:type="spellStart"/>
      <w:r w:rsidRPr="009B66B3">
        <w:rPr>
          <w:color w:val="002060"/>
          <w:rtl/>
        </w:rPr>
        <w:t>כדכתיב</w:t>
      </w:r>
      <w:proofErr w:type="spellEnd"/>
      <w:r w:rsidRPr="009B66B3">
        <w:rPr>
          <w:color w:val="002060"/>
          <w:rtl/>
        </w:rPr>
        <w:t xml:space="preserve"> (ויקרא י״א, ל״ג) ואותו תשברו, ולכן לא היה יכול להשאילם והיו באמת מיוחדים לו בלבד, מחשש שמא יקבלו טומאה מעבודה זרה ולא תהיה להם תקנה.</w:t>
      </w:r>
    </w:p>
    <w:p w14:paraId="24EBF690" w14:textId="77777777" w:rsidR="00AA2359" w:rsidRPr="009B66B3" w:rsidRDefault="00AA2359" w:rsidP="00AA2359">
      <w:pPr>
        <w:pStyle w:val="Bodytext150"/>
        <w:shd w:val="clear" w:color="auto" w:fill="auto"/>
        <w:spacing w:after="270"/>
        <w:jc w:val="right"/>
        <w:rPr>
          <w:color w:val="002060"/>
          <w:rtl/>
        </w:rPr>
      </w:pPr>
      <w:r w:rsidRPr="009B66B3">
        <w:rPr>
          <w:color w:val="002060"/>
          <w:rtl/>
        </w:rPr>
        <w:t>משך חכמה</w:t>
      </w:r>
    </w:p>
    <w:p w14:paraId="0B5EC0D8" w14:textId="77777777" w:rsidR="00AA2359" w:rsidRDefault="00AA2359" w:rsidP="00AA2359">
      <w:pPr>
        <w:pStyle w:val="Heading341"/>
        <w:keepNext/>
        <w:keepLines/>
        <w:shd w:val="clear" w:color="auto" w:fill="auto"/>
        <w:spacing w:before="0" w:after="59"/>
        <w:jc w:val="right"/>
        <w:rPr>
          <w:rtl/>
        </w:rPr>
      </w:pPr>
      <w:bookmarkStart w:id="250" w:name="bookmark788"/>
      <w:r>
        <w:rPr>
          <w:rtl/>
        </w:rPr>
        <w:t>ויאמר שלחני פי עלה השחר (ל״ב, כ״ז)</w:t>
      </w:r>
      <w:bookmarkEnd w:id="250"/>
    </w:p>
    <w:p w14:paraId="4D18D05F" w14:textId="77777777" w:rsidR="00AA2359" w:rsidRPr="009B66B3" w:rsidRDefault="00AA2359" w:rsidP="00AA2359">
      <w:pPr>
        <w:pStyle w:val="Bodytext381"/>
        <w:shd w:val="clear" w:color="auto" w:fill="auto"/>
        <w:spacing w:before="0" w:after="100" w:line="307" w:lineRule="exact"/>
        <w:ind w:firstLine="400"/>
        <w:rPr>
          <w:color w:val="00B050"/>
          <w:rtl/>
        </w:rPr>
      </w:pPr>
      <w:proofErr w:type="spellStart"/>
      <w:r w:rsidRPr="009B66B3">
        <w:rPr>
          <w:color w:val="00B050"/>
          <w:rtl/>
        </w:rPr>
        <w:t>פירש״י</w:t>
      </w:r>
      <w:proofErr w:type="spellEnd"/>
      <w:r w:rsidRPr="009B66B3">
        <w:rPr>
          <w:color w:val="00B050"/>
          <w:rtl/>
        </w:rPr>
        <w:t xml:space="preserve"> והוא מחולין צ״א: וצריך אני לומר שירה ביום. וקשה דוכי המלאך לא צפה מראש שיעלה השחר ויצטרך לומר שירה שהרי איתא שם בחולין </w:t>
      </w:r>
      <w:proofErr w:type="spellStart"/>
      <w:r w:rsidRPr="009B66B3">
        <w:rPr>
          <w:color w:val="00B050"/>
          <w:rtl/>
        </w:rPr>
        <w:t>דמיום</w:t>
      </w:r>
      <w:proofErr w:type="spellEnd"/>
      <w:r w:rsidRPr="009B66B3">
        <w:rPr>
          <w:color w:val="00B050"/>
          <w:rtl/>
        </w:rPr>
        <w:t xml:space="preserve"> שנברא לא הגיע זמנו לומר שירה עד עכשיו ואיכא שם מ״ד </w:t>
      </w:r>
      <w:proofErr w:type="spellStart"/>
      <w:r w:rsidRPr="009B66B3">
        <w:rPr>
          <w:color w:val="00B050"/>
          <w:rtl/>
        </w:rPr>
        <w:t>דמלאך</w:t>
      </w:r>
      <w:proofErr w:type="spellEnd"/>
      <w:r w:rsidRPr="009B66B3">
        <w:rPr>
          <w:color w:val="00B050"/>
          <w:rtl/>
        </w:rPr>
        <w:t xml:space="preserve"> אומר שירה רק פעם אחת בעולם וא״כ מדוע לא תיכנן את מאבקו עם יעקב ואת הזמן שהדבר </w:t>
      </w:r>
      <w:proofErr w:type="spellStart"/>
      <w:r w:rsidRPr="009B66B3">
        <w:rPr>
          <w:color w:val="00B050"/>
          <w:rtl/>
        </w:rPr>
        <w:t>יקח</w:t>
      </w:r>
      <w:proofErr w:type="spellEnd"/>
      <w:r w:rsidRPr="009B66B3">
        <w:rPr>
          <w:color w:val="00B050"/>
          <w:rtl/>
        </w:rPr>
        <w:t>, כדי שיוכל לחזור ולומר שירה עם עלות השחר.</w:t>
      </w:r>
    </w:p>
    <w:p w14:paraId="4BFEA54D" w14:textId="77777777" w:rsidR="00AA2359" w:rsidRPr="009B66B3" w:rsidRDefault="00AA2359" w:rsidP="00AA2359">
      <w:pPr>
        <w:pStyle w:val="Bodytext381"/>
        <w:shd w:val="clear" w:color="auto" w:fill="auto"/>
        <w:spacing w:before="0" w:line="307" w:lineRule="exact"/>
        <w:ind w:firstLine="400"/>
        <w:rPr>
          <w:color w:val="00B050"/>
          <w:rtl/>
        </w:rPr>
      </w:pPr>
      <w:r w:rsidRPr="009B66B3">
        <w:rPr>
          <w:color w:val="00B050"/>
          <w:rtl/>
        </w:rPr>
        <w:t xml:space="preserve">וי״ל, דלהלן, (ל״ ב, ל״ב), כתיב ויזרח לו השמש כאשר עבר את </w:t>
      </w:r>
      <w:proofErr w:type="spellStart"/>
      <w:r w:rsidRPr="009B66B3">
        <w:rPr>
          <w:color w:val="00B050"/>
          <w:rtl/>
        </w:rPr>
        <w:t>פנואל</w:t>
      </w:r>
      <w:proofErr w:type="spellEnd"/>
      <w:r w:rsidRPr="009B66B3">
        <w:rPr>
          <w:color w:val="00B050"/>
          <w:rtl/>
        </w:rPr>
        <w:t xml:space="preserve"> </w:t>
      </w:r>
      <w:proofErr w:type="spellStart"/>
      <w:r w:rsidRPr="009B66B3">
        <w:rPr>
          <w:color w:val="00B050"/>
          <w:rtl/>
        </w:rPr>
        <w:t>ופירש״י</w:t>
      </w:r>
      <w:proofErr w:type="spellEnd"/>
      <w:r w:rsidRPr="009B66B3">
        <w:rPr>
          <w:color w:val="00B050"/>
          <w:rtl/>
        </w:rPr>
        <w:t xml:space="preserve"> והוא מחולין שם </w:t>
      </w:r>
      <w:proofErr w:type="spellStart"/>
      <w:r w:rsidRPr="009B66B3">
        <w:rPr>
          <w:color w:val="00B050"/>
          <w:rtl/>
        </w:rPr>
        <w:t>דאותן</w:t>
      </w:r>
      <w:proofErr w:type="spellEnd"/>
      <w:r w:rsidRPr="009B66B3">
        <w:rPr>
          <w:color w:val="00B050"/>
          <w:rtl/>
        </w:rPr>
        <w:t xml:space="preserve"> שעות שמיהרה לשקוע בשבילו כשיצא מבאר שבע, מיהרה לזרוח בשבילו כעת. וא״כ </w:t>
      </w:r>
      <w:proofErr w:type="spellStart"/>
      <w:r w:rsidRPr="009B66B3">
        <w:rPr>
          <w:color w:val="00B050"/>
          <w:rtl/>
        </w:rPr>
        <w:t>י״ל</w:t>
      </w:r>
      <w:proofErr w:type="spellEnd"/>
      <w:r w:rsidRPr="009B66B3">
        <w:rPr>
          <w:color w:val="00B050"/>
          <w:rtl/>
        </w:rPr>
        <w:t xml:space="preserve"> </w:t>
      </w:r>
      <w:proofErr w:type="spellStart"/>
      <w:r w:rsidRPr="009B66B3">
        <w:rPr>
          <w:color w:val="00B050"/>
          <w:rtl/>
        </w:rPr>
        <w:t>דבאמת</w:t>
      </w:r>
      <w:proofErr w:type="spellEnd"/>
      <w:r w:rsidRPr="009B66B3">
        <w:rPr>
          <w:color w:val="00B050"/>
          <w:rtl/>
        </w:rPr>
        <w:t xml:space="preserve"> המלאך חישב נכון את הזמן </w:t>
      </w:r>
      <w:proofErr w:type="spellStart"/>
      <w:r w:rsidRPr="009B66B3">
        <w:rPr>
          <w:color w:val="00B050"/>
          <w:rtl/>
        </w:rPr>
        <w:t>שיקח</w:t>
      </w:r>
      <w:proofErr w:type="spellEnd"/>
      <w:r w:rsidRPr="009B66B3">
        <w:rPr>
          <w:color w:val="00B050"/>
          <w:rtl/>
        </w:rPr>
        <w:t xml:space="preserve"> מאבקו עם יעקב אבל פתאום זרחה חמה שלא בעונתה ואת זה המלאך לא היה יכול לדעת והוא לא היה מוכן לזה ולכן התחנן לו המלאך שלחני כי עלה השחר וצריך אני לומר שירה ביום.</w:t>
      </w:r>
    </w:p>
    <w:p w14:paraId="03185E2F" w14:textId="77777777" w:rsidR="00AA2359" w:rsidRPr="009B66B3" w:rsidRDefault="00AA2359" w:rsidP="00AA2359">
      <w:pPr>
        <w:pStyle w:val="Bodytext150"/>
        <w:shd w:val="clear" w:color="auto" w:fill="auto"/>
        <w:spacing w:after="233"/>
        <w:jc w:val="right"/>
        <w:rPr>
          <w:color w:val="00B050"/>
          <w:rtl/>
        </w:rPr>
      </w:pPr>
      <w:r w:rsidRPr="009B66B3">
        <w:rPr>
          <w:color w:val="00B050"/>
          <w:rtl/>
        </w:rPr>
        <w:t xml:space="preserve">הגאון רבי צבי </w:t>
      </w:r>
      <w:proofErr w:type="spellStart"/>
      <w:r w:rsidRPr="009B66B3">
        <w:rPr>
          <w:color w:val="00B050"/>
          <w:rtl/>
        </w:rPr>
        <w:t>רוטברג</w:t>
      </w:r>
      <w:proofErr w:type="spellEnd"/>
      <w:r w:rsidRPr="009B66B3">
        <w:rPr>
          <w:color w:val="00B050"/>
          <w:rtl/>
        </w:rPr>
        <w:t xml:space="preserve"> </w:t>
      </w:r>
      <w:proofErr w:type="spellStart"/>
      <w:r w:rsidRPr="009B66B3">
        <w:rPr>
          <w:color w:val="00B050"/>
          <w:rtl/>
        </w:rPr>
        <w:t>שליט״א</w:t>
      </w:r>
      <w:proofErr w:type="spellEnd"/>
    </w:p>
    <w:p w14:paraId="58E1D111" w14:textId="77777777" w:rsidR="00AA2359" w:rsidRDefault="00AA2359" w:rsidP="00AA2359">
      <w:pPr>
        <w:pStyle w:val="Heading341"/>
        <w:keepNext/>
        <w:keepLines/>
        <w:shd w:val="clear" w:color="auto" w:fill="auto"/>
        <w:spacing w:before="0" w:after="0" w:line="302" w:lineRule="exact"/>
        <w:jc w:val="both"/>
        <w:rPr>
          <w:rtl/>
        </w:rPr>
      </w:pPr>
      <w:bookmarkStart w:id="251" w:name="bookmark789"/>
      <w:r>
        <w:rPr>
          <w:rtl/>
        </w:rPr>
        <w:t xml:space="preserve">ויאמר לא יעקב יאמר עוד שמך </w:t>
      </w:r>
      <w:r>
        <w:rPr>
          <w:rFonts w:hint="cs"/>
          <w:rtl/>
        </w:rPr>
        <w:t>כ</w:t>
      </w:r>
      <w:r>
        <w:rPr>
          <w:rtl/>
        </w:rPr>
        <w:t xml:space="preserve">י אם ישראל </w:t>
      </w:r>
      <w:r>
        <w:rPr>
          <w:rFonts w:hint="cs"/>
          <w:rtl/>
        </w:rPr>
        <w:t>כ</w:t>
      </w:r>
      <w:r>
        <w:rPr>
          <w:rtl/>
        </w:rPr>
        <w:t xml:space="preserve">י שרית עם </w:t>
      </w:r>
      <w:proofErr w:type="spellStart"/>
      <w:r>
        <w:rPr>
          <w:rtl/>
        </w:rPr>
        <w:t>אלקים</w:t>
      </w:r>
      <w:proofErr w:type="spellEnd"/>
      <w:r>
        <w:rPr>
          <w:rtl/>
        </w:rPr>
        <w:t xml:space="preserve"> ועם אנשים ותוכל (ל״ב, כ״ט)</w:t>
      </w:r>
      <w:bookmarkEnd w:id="251"/>
    </w:p>
    <w:p w14:paraId="6A1E6885" w14:textId="77777777" w:rsidR="00AA2359" w:rsidRPr="009B66B3" w:rsidRDefault="00AA2359" w:rsidP="00AA2359">
      <w:pPr>
        <w:pStyle w:val="Bodytext381"/>
        <w:shd w:val="clear" w:color="auto" w:fill="auto"/>
        <w:spacing w:before="0" w:after="59" w:line="256" w:lineRule="exact"/>
        <w:ind w:firstLine="400"/>
        <w:rPr>
          <w:color w:val="002060"/>
          <w:rtl/>
        </w:rPr>
      </w:pPr>
      <w:r w:rsidRPr="009B66B3">
        <w:rPr>
          <w:color w:val="002060"/>
          <w:rtl/>
        </w:rPr>
        <w:t xml:space="preserve">וקשה דאם שרה עם </w:t>
      </w:r>
      <w:proofErr w:type="spellStart"/>
      <w:r w:rsidRPr="009B66B3">
        <w:rPr>
          <w:color w:val="002060"/>
          <w:rtl/>
        </w:rPr>
        <w:t>אלקים</w:t>
      </w:r>
      <w:proofErr w:type="spellEnd"/>
      <w:r w:rsidRPr="009B66B3">
        <w:rPr>
          <w:color w:val="002060"/>
          <w:rtl/>
        </w:rPr>
        <w:t xml:space="preserve">, דהיינו מלאכים, פשיטא </w:t>
      </w:r>
      <w:proofErr w:type="spellStart"/>
      <w:r w:rsidRPr="009B66B3">
        <w:rPr>
          <w:color w:val="002060"/>
          <w:rtl/>
        </w:rPr>
        <w:t>דשרה</w:t>
      </w:r>
      <w:proofErr w:type="spellEnd"/>
      <w:r w:rsidRPr="009B66B3">
        <w:rPr>
          <w:color w:val="002060"/>
          <w:rtl/>
        </w:rPr>
        <w:t xml:space="preserve"> עם אנשים.</w:t>
      </w:r>
    </w:p>
    <w:p w14:paraId="2B9CA403" w14:textId="77777777" w:rsidR="00AA2359" w:rsidRPr="009B66B3" w:rsidRDefault="00AA2359" w:rsidP="00AA2359">
      <w:pPr>
        <w:pStyle w:val="Bodytext381"/>
        <w:shd w:val="clear" w:color="auto" w:fill="auto"/>
        <w:spacing w:before="0" w:line="307" w:lineRule="exact"/>
        <w:ind w:firstLine="400"/>
        <w:rPr>
          <w:color w:val="002060"/>
          <w:rtl/>
        </w:rPr>
      </w:pPr>
      <w:r w:rsidRPr="009B66B3">
        <w:rPr>
          <w:color w:val="002060"/>
          <w:rtl/>
        </w:rPr>
        <w:t xml:space="preserve">וי״ל </w:t>
      </w:r>
      <w:proofErr w:type="spellStart"/>
      <w:r w:rsidRPr="009B66B3">
        <w:rPr>
          <w:color w:val="002060"/>
          <w:rtl/>
        </w:rPr>
        <w:t>דיתכן</w:t>
      </w:r>
      <w:proofErr w:type="spellEnd"/>
      <w:r w:rsidRPr="009B66B3">
        <w:rPr>
          <w:color w:val="002060"/>
          <w:rtl/>
        </w:rPr>
        <w:t xml:space="preserve"> שעם אנשים יותר חידוש הוא מעם אלוקים, דאם עפ״י האמת, הצדק </w:t>
      </w:r>
      <w:proofErr w:type="spellStart"/>
      <w:r w:rsidRPr="009B66B3">
        <w:rPr>
          <w:color w:val="002060"/>
          <w:rtl/>
        </w:rPr>
        <w:t>איתו</w:t>
      </w:r>
      <w:proofErr w:type="spellEnd"/>
      <w:r w:rsidRPr="009B66B3">
        <w:rPr>
          <w:color w:val="002060"/>
          <w:rtl/>
        </w:rPr>
        <w:t xml:space="preserve"> שפיר מנצח בזה מלאכים, אבל זה לא מהני לבני אדם בעלי בחירה שהם יכולים להזיק גם כשאין האדם ראוי להיזק כמבואר </w:t>
      </w:r>
      <w:proofErr w:type="spellStart"/>
      <w:r w:rsidRPr="009B66B3">
        <w:rPr>
          <w:color w:val="002060"/>
          <w:rtl/>
        </w:rPr>
        <w:t>בזוה״ק</w:t>
      </w:r>
      <w:proofErr w:type="spellEnd"/>
      <w:r w:rsidRPr="009B66B3">
        <w:rPr>
          <w:color w:val="002060"/>
          <w:rtl/>
        </w:rPr>
        <w:t xml:space="preserve"> פרשת וישב.</w:t>
      </w:r>
    </w:p>
    <w:p w14:paraId="334CDDEF" w14:textId="77777777" w:rsidR="00AA2359" w:rsidRPr="009B66B3" w:rsidRDefault="00AA2359" w:rsidP="00AA2359">
      <w:pPr>
        <w:pStyle w:val="Bodytext150"/>
        <w:shd w:val="clear" w:color="auto" w:fill="auto"/>
        <w:spacing w:after="270"/>
        <w:jc w:val="right"/>
        <w:rPr>
          <w:color w:val="002060"/>
          <w:rtl/>
        </w:rPr>
      </w:pPr>
      <w:proofErr w:type="spellStart"/>
      <w:r w:rsidRPr="009B66B3">
        <w:rPr>
          <w:color w:val="002060"/>
          <w:rtl/>
        </w:rPr>
        <w:t>למיסבר</w:t>
      </w:r>
      <w:proofErr w:type="spellEnd"/>
      <w:r w:rsidRPr="009B66B3">
        <w:rPr>
          <w:color w:val="002060"/>
          <w:rtl/>
        </w:rPr>
        <w:t xml:space="preserve"> קראי</w:t>
      </w:r>
    </w:p>
    <w:p w14:paraId="0BCF486C" w14:textId="77777777" w:rsidR="00AA2359" w:rsidRDefault="00AA2359" w:rsidP="00AA2359">
      <w:pPr>
        <w:pStyle w:val="Bodytext381"/>
        <w:shd w:val="clear" w:color="auto" w:fill="auto"/>
        <w:spacing w:before="0" w:line="307" w:lineRule="exact"/>
        <w:ind w:firstLine="400"/>
        <w:rPr>
          <w:color w:val="EE0000"/>
          <w:rtl/>
        </w:rPr>
      </w:pPr>
    </w:p>
    <w:p w14:paraId="2A1A06E4" w14:textId="77777777" w:rsidR="00AA2359" w:rsidRDefault="00AA2359" w:rsidP="00AA2359">
      <w:pPr>
        <w:pStyle w:val="Bodytext381"/>
        <w:shd w:val="clear" w:color="auto" w:fill="auto"/>
        <w:spacing w:before="0" w:after="220" w:line="307" w:lineRule="exact"/>
        <w:rPr>
          <w:rtl/>
        </w:rPr>
      </w:pPr>
      <w:r>
        <w:rPr>
          <w:rtl/>
        </w:rPr>
        <w:t>ויאמר ע</w:t>
      </w:r>
      <w:r>
        <w:rPr>
          <w:rStyle w:val="Bodytext3815pt"/>
          <w:b/>
          <w:bCs/>
          <w:rtl/>
        </w:rPr>
        <w:t>ש</w:t>
      </w:r>
      <w:r>
        <w:rPr>
          <w:rtl/>
        </w:rPr>
        <w:t>ו י</w:t>
      </w:r>
      <w:r>
        <w:rPr>
          <w:rStyle w:val="Bodytext3815pt"/>
          <w:b/>
          <w:bCs/>
          <w:rtl/>
        </w:rPr>
        <w:t xml:space="preserve">ש </w:t>
      </w:r>
      <w:r>
        <w:rPr>
          <w:rtl/>
        </w:rPr>
        <w:t xml:space="preserve">לי רב אחי יהי לך אשר לך: ויאמר יעקב אל נא אם נא מצאתי חן בעיניך ולקחת מנחתי </w:t>
      </w:r>
      <w:r>
        <w:rPr>
          <w:rFonts w:hint="cs"/>
          <w:rtl/>
        </w:rPr>
        <w:t>מ</w:t>
      </w:r>
      <w:r>
        <w:rPr>
          <w:rtl/>
        </w:rPr>
        <w:t xml:space="preserve">ידי כי על </w:t>
      </w:r>
      <w:r>
        <w:rPr>
          <w:rFonts w:hint="cs"/>
          <w:rtl/>
        </w:rPr>
        <w:t xml:space="preserve">כן </w:t>
      </w:r>
      <w:r>
        <w:rPr>
          <w:rtl/>
        </w:rPr>
        <w:t xml:space="preserve">ראיתי פניך </w:t>
      </w:r>
      <w:proofErr w:type="spellStart"/>
      <w:r>
        <w:rPr>
          <w:rFonts w:hint="cs"/>
          <w:rtl/>
        </w:rPr>
        <w:t>כ</w:t>
      </w:r>
      <w:r>
        <w:rPr>
          <w:rtl/>
        </w:rPr>
        <w:t>ראת</w:t>
      </w:r>
      <w:proofErr w:type="spellEnd"/>
      <w:r>
        <w:rPr>
          <w:rtl/>
        </w:rPr>
        <w:t xml:space="preserve"> פני </w:t>
      </w:r>
      <w:proofErr w:type="spellStart"/>
      <w:r>
        <w:rPr>
          <w:rtl/>
        </w:rPr>
        <w:lastRenderedPageBreak/>
        <w:t>אלקים</w:t>
      </w:r>
      <w:proofErr w:type="spellEnd"/>
      <w:r>
        <w:rPr>
          <w:rtl/>
        </w:rPr>
        <w:t xml:space="preserve"> ותרצני: קח נא את בר</w:t>
      </w:r>
      <w:r>
        <w:rPr>
          <w:rFonts w:hint="cs"/>
          <w:rtl/>
        </w:rPr>
        <w:t>כ</w:t>
      </w:r>
      <w:r>
        <w:rPr>
          <w:rtl/>
        </w:rPr>
        <w:t>תי א</w:t>
      </w:r>
      <w:r>
        <w:rPr>
          <w:rStyle w:val="Bodytext3815pt"/>
          <w:b/>
          <w:bCs/>
          <w:rtl/>
        </w:rPr>
        <w:t>ש</w:t>
      </w:r>
      <w:r>
        <w:rPr>
          <w:rtl/>
        </w:rPr>
        <w:t xml:space="preserve">ר הבאת לך </w:t>
      </w:r>
      <w:r>
        <w:rPr>
          <w:rStyle w:val="Bodytext38FrankRuehl2"/>
          <w:rFonts w:hint="cs"/>
          <w:rtl/>
        </w:rPr>
        <w:t>כ</w:t>
      </w:r>
      <w:r>
        <w:rPr>
          <w:rtl/>
        </w:rPr>
        <w:t xml:space="preserve">י חנני </w:t>
      </w:r>
      <w:proofErr w:type="spellStart"/>
      <w:r>
        <w:rPr>
          <w:rtl/>
        </w:rPr>
        <w:t>אלקים</w:t>
      </w:r>
      <w:proofErr w:type="spellEnd"/>
      <w:r>
        <w:rPr>
          <w:rtl/>
        </w:rPr>
        <w:t xml:space="preserve"> </w:t>
      </w:r>
      <w:r>
        <w:rPr>
          <w:rFonts w:hint="cs"/>
          <w:rtl/>
        </w:rPr>
        <w:t>וכי</w:t>
      </w:r>
      <w:r>
        <w:rPr>
          <w:rtl/>
        </w:rPr>
        <w:t xml:space="preserve"> י</w:t>
      </w:r>
      <w:r>
        <w:rPr>
          <w:rStyle w:val="Bodytext3815pt"/>
          <w:b/>
          <w:bCs/>
          <w:rtl/>
        </w:rPr>
        <w:t xml:space="preserve">ש </w:t>
      </w:r>
      <w:r>
        <w:rPr>
          <w:rtl/>
        </w:rPr>
        <w:t xml:space="preserve">לי כל </w:t>
      </w:r>
      <w:proofErr w:type="spellStart"/>
      <w:r>
        <w:rPr>
          <w:rtl/>
        </w:rPr>
        <w:t>ויפצר</w:t>
      </w:r>
      <w:proofErr w:type="spellEnd"/>
      <w:r>
        <w:rPr>
          <w:rtl/>
        </w:rPr>
        <w:t xml:space="preserve"> בו </w:t>
      </w:r>
      <w:proofErr w:type="spellStart"/>
      <w:r>
        <w:rPr>
          <w:rtl/>
        </w:rPr>
        <w:t>וי</w:t>
      </w:r>
      <w:r>
        <w:rPr>
          <w:rFonts w:hint="cs"/>
          <w:rtl/>
        </w:rPr>
        <w:t>ק</w:t>
      </w:r>
      <w:r>
        <w:rPr>
          <w:rtl/>
        </w:rPr>
        <w:t>ח</w:t>
      </w:r>
      <w:proofErr w:type="spellEnd"/>
      <w:r>
        <w:rPr>
          <w:rtl/>
        </w:rPr>
        <w:t xml:space="preserve"> (ל״ג, ט׳-י״א)</w:t>
      </w:r>
    </w:p>
    <w:p w14:paraId="43872062" w14:textId="77777777" w:rsidR="00AA2359" w:rsidRPr="009B66B3" w:rsidRDefault="00AA2359" w:rsidP="00AA2359">
      <w:pPr>
        <w:pStyle w:val="Bodytext381"/>
        <w:shd w:val="clear" w:color="auto" w:fill="auto"/>
        <w:tabs>
          <w:tab w:val="left" w:pos="2536"/>
          <w:tab w:val="left" w:pos="3198"/>
          <w:tab w:val="left" w:pos="3774"/>
          <w:tab w:val="left" w:pos="4235"/>
          <w:tab w:val="left" w:pos="5118"/>
        </w:tabs>
        <w:spacing w:before="0" w:line="307" w:lineRule="exact"/>
        <w:ind w:firstLine="400"/>
        <w:rPr>
          <w:color w:val="002060"/>
          <w:rtl/>
        </w:rPr>
      </w:pPr>
      <w:r w:rsidRPr="009B66B3">
        <w:rPr>
          <w:color w:val="002060"/>
          <w:rtl/>
        </w:rPr>
        <w:t>עשו אומר ליעקב, יש לי</w:t>
      </w:r>
      <w:r w:rsidRPr="009B66B3">
        <w:rPr>
          <w:color w:val="002060"/>
          <w:rtl/>
        </w:rPr>
        <w:tab/>
        <w:t>רב אחי</w:t>
      </w:r>
      <w:r w:rsidRPr="009B66B3">
        <w:rPr>
          <w:color w:val="002060"/>
          <w:rtl/>
        </w:rPr>
        <w:tab/>
        <w:t>יהי לך</w:t>
      </w:r>
      <w:r w:rsidRPr="009B66B3">
        <w:rPr>
          <w:color w:val="002060"/>
          <w:rtl/>
        </w:rPr>
        <w:tab/>
        <w:t>אשר</w:t>
      </w:r>
      <w:r w:rsidRPr="009B66B3">
        <w:rPr>
          <w:color w:val="002060"/>
          <w:rtl/>
        </w:rPr>
        <w:tab/>
        <w:t>לך. ודורש</w:t>
      </w:r>
      <w:r w:rsidRPr="009B66B3">
        <w:rPr>
          <w:color w:val="002060"/>
          <w:rtl/>
        </w:rPr>
        <w:tab/>
        <w:t>לו דרשה ארוכה ואומר</w:t>
      </w:r>
    </w:p>
    <w:p w14:paraId="31F23B5A" w14:textId="77777777" w:rsidR="00AA2359" w:rsidRPr="009B66B3" w:rsidRDefault="00AA2359" w:rsidP="00AA2359">
      <w:pPr>
        <w:pStyle w:val="Bodytext381"/>
        <w:shd w:val="clear" w:color="auto" w:fill="auto"/>
        <w:tabs>
          <w:tab w:val="left" w:pos="2534"/>
          <w:tab w:val="left" w:pos="3144"/>
          <w:tab w:val="left" w:pos="3729"/>
          <w:tab w:val="left" w:pos="4181"/>
          <w:tab w:val="left" w:pos="5051"/>
        </w:tabs>
        <w:spacing w:before="0" w:line="307" w:lineRule="exact"/>
        <w:rPr>
          <w:color w:val="002060"/>
          <w:rtl/>
        </w:rPr>
      </w:pPr>
      <w:r w:rsidRPr="009B66B3">
        <w:rPr>
          <w:color w:val="002060"/>
          <w:rtl/>
        </w:rPr>
        <w:t>לו אם נא מצאתי חן בעיניך</w:t>
      </w:r>
      <w:r w:rsidRPr="009B66B3">
        <w:rPr>
          <w:color w:val="002060"/>
          <w:rtl/>
        </w:rPr>
        <w:tab/>
        <w:t>ולקחת</w:t>
      </w:r>
      <w:r w:rsidRPr="009B66B3">
        <w:rPr>
          <w:color w:val="002060"/>
          <w:rtl/>
        </w:rPr>
        <w:tab/>
        <w:t>מנחתי</w:t>
      </w:r>
      <w:r w:rsidRPr="009B66B3">
        <w:rPr>
          <w:color w:val="002060"/>
          <w:rtl/>
        </w:rPr>
        <w:tab/>
        <w:t>מידי</w:t>
      </w:r>
      <w:r w:rsidRPr="009B66B3">
        <w:rPr>
          <w:color w:val="002060"/>
          <w:rtl/>
        </w:rPr>
        <w:tab/>
        <w:t>כי על כן</w:t>
      </w:r>
      <w:r w:rsidRPr="009B66B3">
        <w:rPr>
          <w:color w:val="002060"/>
          <w:rtl/>
        </w:rPr>
        <w:tab/>
        <w:t>ראיתי פניך כראות פני</w:t>
      </w:r>
    </w:p>
    <w:p w14:paraId="34DBA6D1" w14:textId="77777777" w:rsidR="00AA2359" w:rsidRPr="009B66B3" w:rsidRDefault="00AA2359" w:rsidP="00AA2359">
      <w:pPr>
        <w:pStyle w:val="Bodytext381"/>
        <w:shd w:val="clear" w:color="auto" w:fill="auto"/>
        <w:tabs>
          <w:tab w:val="left" w:pos="480"/>
          <w:tab w:val="left" w:pos="696"/>
          <w:tab w:val="left" w:pos="1032"/>
          <w:tab w:val="left" w:pos="1608"/>
          <w:tab w:val="left" w:pos="2054"/>
          <w:tab w:val="left" w:pos="2678"/>
          <w:tab w:val="left" w:pos="3235"/>
          <w:tab w:val="left" w:pos="3648"/>
          <w:tab w:val="left" w:pos="4646"/>
          <w:tab w:val="left" w:pos="4944"/>
        </w:tabs>
        <w:spacing w:before="0" w:after="220" w:line="307" w:lineRule="exact"/>
        <w:rPr>
          <w:color w:val="002060"/>
          <w:rtl/>
        </w:rPr>
      </w:pPr>
      <w:r w:rsidRPr="009B66B3">
        <w:rPr>
          <w:color w:val="002060"/>
          <w:rtl/>
        </w:rPr>
        <w:t xml:space="preserve">אלוקים ותרצני ולכאורה </w:t>
      </w:r>
      <w:proofErr w:type="spellStart"/>
      <w:r w:rsidRPr="009B66B3">
        <w:rPr>
          <w:color w:val="002060"/>
          <w:rtl/>
        </w:rPr>
        <w:t>הכל</w:t>
      </w:r>
      <w:proofErr w:type="spellEnd"/>
      <w:r w:rsidRPr="009B66B3">
        <w:rPr>
          <w:color w:val="002060"/>
          <w:rtl/>
        </w:rPr>
        <w:t xml:space="preserve"> כבר אמור וא״כ מדוע שוב חוזר יעקב ואומר לעשו, קח</w:t>
      </w:r>
      <w:r w:rsidRPr="009B66B3">
        <w:rPr>
          <w:color w:val="002060"/>
          <w:rtl/>
        </w:rPr>
        <w:tab/>
        <w:t>נא</w:t>
      </w:r>
      <w:r w:rsidRPr="009B66B3">
        <w:rPr>
          <w:color w:val="002060"/>
          <w:rtl/>
        </w:rPr>
        <w:tab/>
        <w:t>את</w:t>
      </w:r>
      <w:r w:rsidRPr="009B66B3">
        <w:rPr>
          <w:color w:val="002060"/>
          <w:rtl/>
        </w:rPr>
        <w:tab/>
        <w:t>ברכתי</w:t>
      </w:r>
      <w:r w:rsidRPr="009B66B3">
        <w:rPr>
          <w:color w:val="002060"/>
          <w:rtl/>
        </w:rPr>
        <w:tab/>
      </w:r>
      <w:r w:rsidRPr="009B66B3">
        <w:rPr>
          <w:rFonts w:hint="cs"/>
          <w:color w:val="002060"/>
          <w:rtl/>
        </w:rPr>
        <w:t xml:space="preserve"> </w:t>
      </w:r>
      <w:r w:rsidRPr="009B66B3">
        <w:rPr>
          <w:color w:val="002060"/>
          <w:rtl/>
        </w:rPr>
        <w:t>אשר</w:t>
      </w:r>
      <w:r w:rsidRPr="009B66B3">
        <w:rPr>
          <w:color w:val="002060"/>
          <w:rtl/>
        </w:rPr>
        <w:tab/>
        <w:t>הובאת</w:t>
      </w:r>
      <w:r w:rsidRPr="009B66B3">
        <w:rPr>
          <w:color w:val="002060"/>
          <w:rtl/>
        </w:rPr>
        <w:tab/>
        <w:t>לך כי</w:t>
      </w:r>
      <w:r w:rsidRPr="009B66B3">
        <w:rPr>
          <w:color w:val="002060"/>
          <w:rtl/>
        </w:rPr>
        <w:tab/>
        <w:t>חנני</w:t>
      </w:r>
      <w:r w:rsidRPr="009B66B3">
        <w:rPr>
          <w:color w:val="002060"/>
          <w:rtl/>
        </w:rPr>
        <w:tab/>
        <w:t>אלוקים וכי</w:t>
      </w:r>
      <w:r w:rsidRPr="009B66B3">
        <w:rPr>
          <w:color w:val="002060"/>
          <w:rtl/>
        </w:rPr>
        <w:tab/>
        <w:t>יש</w:t>
      </w:r>
      <w:r w:rsidRPr="009B66B3">
        <w:rPr>
          <w:color w:val="002060"/>
          <w:rtl/>
        </w:rPr>
        <w:tab/>
        <w:t>לי כל.</w:t>
      </w:r>
    </w:p>
    <w:p w14:paraId="699B5F76" w14:textId="77777777" w:rsidR="00AA2359" w:rsidRPr="009B66B3" w:rsidRDefault="00AA2359" w:rsidP="00AA2359">
      <w:pPr>
        <w:pStyle w:val="Bodytext381"/>
        <w:shd w:val="clear" w:color="auto" w:fill="auto"/>
        <w:spacing w:before="0" w:line="307" w:lineRule="exact"/>
        <w:ind w:firstLine="400"/>
        <w:rPr>
          <w:color w:val="002060"/>
          <w:rtl/>
        </w:rPr>
      </w:pPr>
      <w:r w:rsidRPr="009B66B3">
        <w:rPr>
          <w:color w:val="002060"/>
          <w:rtl/>
        </w:rPr>
        <w:t>לשם מה חוזר יעקב ומבקש מעשו לקחת את מנחתו הרי אמר זאת כבר בפסוק הקודם ולקחת את מנחתי מידי וא״כ לשם מה לכפול את הדברים ולחזור עליהם פעמיים, ולומר שוב קח נא את ברכתי.</w:t>
      </w:r>
    </w:p>
    <w:p w14:paraId="08AA3346" w14:textId="77777777" w:rsidR="00AA2359" w:rsidRPr="009B66B3" w:rsidRDefault="00AA2359" w:rsidP="00AA2359">
      <w:pPr>
        <w:pStyle w:val="Bodytext381"/>
        <w:shd w:val="clear" w:color="auto" w:fill="auto"/>
        <w:spacing w:before="0" w:after="160" w:line="256" w:lineRule="exact"/>
        <w:ind w:firstLine="400"/>
        <w:jc w:val="left"/>
        <w:rPr>
          <w:color w:val="002060"/>
          <w:rtl/>
        </w:rPr>
      </w:pPr>
      <w:r w:rsidRPr="009B66B3">
        <w:rPr>
          <w:color w:val="002060"/>
          <w:rtl/>
        </w:rPr>
        <w:t xml:space="preserve">וי״ל, </w:t>
      </w:r>
      <w:proofErr w:type="spellStart"/>
      <w:r w:rsidRPr="009B66B3">
        <w:rPr>
          <w:color w:val="002060"/>
          <w:rtl/>
        </w:rPr>
        <w:t>דעשו</w:t>
      </w:r>
      <w:proofErr w:type="spellEnd"/>
      <w:r w:rsidRPr="009B66B3">
        <w:rPr>
          <w:color w:val="002060"/>
          <w:rtl/>
        </w:rPr>
        <w:t xml:space="preserve"> בסירובו לקבל את מנחת יעקב טען שתי טענות.</w:t>
      </w:r>
    </w:p>
    <w:p w14:paraId="047DAC25" w14:textId="77777777" w:rsidR="00AA2359" w:rsidRPr="009B66B3" w:rsidRDefault="00AA2359" w:rsidP="00AA2359">
      <w:pPr>
        <w:pStyle w:val="Bodytext381"/>
        <w:numPr>
          <w:ilvl w:val="0"/>
          <w:numId w:val="8"/>
        </w:numPr>
        <w:shd w:val="clear" w:color="auto" w:fill="auto"/>
        <w:spacing w:before="0" w:after="119" w:line="256" w:lineRule="exact"/>
        <w:jc w:val="left"/>
        <w:rPr>
          <w:color w:val="002060"/>
          <w:rtl/>
        </w:rPr>
      </w:pPr>
      <w:r w:rsidRPr="009B66B3">
        <w:rPr>
          <w:color w:val="002060"/>
          <w:rtl/>
        </w:rPr>
        <w:t xml:space="preserve"> יש לי רב, ולא חסר לי דבר ולכן אין לו כל צורך במתנותיו של יעקב.</w:t>
      </w:r>
    </w:p>
    <w:p w14:paraId="6441C541" w14:textId="77777777" w:rsidR="00AA2359" w:rsidRPr="009B66B3" w:rsidRDefault="00AA2359" w:rsidP="00AA2359">
      <w:pPr>
        <w:pStyle w:val="Bodytext381"/>
        <w:numPr>
          <w:ilvl w:val="0"/>
          <w:numId w:val="8"/>
        </w:numPr>
        <w:shd w:val="clear" w:color="auto" w:fill="auto"/>
        <w:spacing w:before="0" w:after="160" w:line="307" w:lineRule="exact"/>
        <w:jc w:val="left"/>
        <w:rPr>
          <w:color w:val="002060"/>
          <w:rtl/>
        </w:rPr>
      </w:pPr>
      <w:r w:rsidRPr="009B66B3">
        <w:rPr>
          <w:color w:val="002060"/>
          <w:rtl/>
        </w:rPr>
        <w:t xml:space="preserve"> אינו רוצה לקחת ולהחסיר מיעקב - יהי לך אשר לך, דאינו רוצה להחסיר כלום משל יעקב ואינו רוצה להפסידו ממה שיש לו.</w:t>
      </w:r>
    </w:p>
    <w:p w14:paraId="4A394932" w14:textId="77777777" w:rsidR="00AA2359" w:rsidRPr="009B66B3" w:rsidRDefault="00AA2359" w:rsidP="00AA2359">
      <w:pPr>
        <w:pStyle w:val="Bodytext381"/>
        <w:shd w:val="clear" w:color="auto" w:fill="auto"/>
        <w:tabs>
          <w:tab w:val="left" w:pos="1430"/>
          <w:tab w:val="left" w:pos="2390"/>
          <w:tab w:val="left" w:pos="2687"/>
          <w:tab w:val="left" w:pos="3326"/>
          <w:tab w:val="left" w:pos="3835"/>
          <w:tab w:val="left" w:pos="4382"/>
          <w:tab w:val="left" w:pos="5716"/>
          <w:tab w:val="left" w:pos="6167"/>
          <w:tab w:val="left" w:pos="6652"/>
        </w:tabs>
        <w:spacing w:before="0" w:line="307" w:lineRule="exact"/>
        <w:ind w:firstLine="400"/>
        <w:rPr>
          <w:color w:val="002060"/>
          <w:rtl/>
        </w:rPr>
      </w:pPr>
      <w:r w:rsidRPr="009B66B3">
        <w:rPr>
          <w:color w:val="002060"/>
          <w:rtl/>
        </w:rPr>
        <w:t>דהיינו עשו</w:t>
      </w:r>
      <w:r w:rsidRPr="009B66B3">
        <w:rPr>
          <w:color w:val="002060"/>
          <w:rtl/>
        </w:rPr>
        <w:tab/>
        <w:t>סירב לקבל</w:t>
      </w:r>
      <w:r w:rsidRPr="009B66B3">
        <w:rPr>
          <w:color w:val="002060"/>
          <w:rtl/>
        </w:rPr>
        <w:tab/>
        <w:t>את</w:t>
      </w:r>
      <w:r w:rsidRPr="009B66B3">
        <w:rPr>
          <w:color w:val="002060"/>
          <w:rtl/>
        </w:rPr>
        <w:tab/>
        <w:t>המנחה</w:t>
      </w:r>
      <w:r w:rsidRPr="009B66B3">
        <w:rPr>
          <w:color w:val="002060"/>
          <w:rtl/>
        </w:rPr>
        <w:tab/>
        <w:t>משום</w:t>
      </w:r>
      <w:r w:rsidRPr="009B66B3">
        <w:rPr>
          <w:color w:val="002060"/>
          <w:rtl/>
        </w:rPr>
        <w:tab/>
        <w:t>תרתי,</w:t>
      </w:r>
      <w:r w:rsidRPr="009B66B3">
        <w:rPr>
          <w:color w:val="002060"/>
          <w:rtl/>
        </w:rPr>
        <w:tab/>
        <w:t>הן משום שאינו</w:t>
      </w:r>
      <w:r w:rsidRPr="009B66B3">
        <w:rPr>
          <w:color w:val="002060"/>
          <w:rtl/>
        </w:rPr>
        <w:tab/>
        <w:t>צריך</w:t>
      </w:r>
      <w:r w:rsidRPr="009B66B3">
        <w:rPr>
          <w:color w:val="002060"/>
          <w:rtl/>
        </w:rPr>
        <w:tab/>
        <w:t>אותה</w:t>
      </w:r>
      <w:r w:rsidRPr="009B66B3">
        <w:rPr>
          <w:color w:val="002060"/>
          <w:rtl/>
        </w:rPr>
        <w:tab/>
        <w:t>והן</w:t>
      </w:r>
    </w:p>
    <w:p w14:paraId="12B9E34D" w14:textId="77777777" w:rsidR="00AA2359" w:rsidRPr="009B66B3" w:rsidRDefault="00AA2359" w:rsidP="00AA2359">
      <w:pPr>
        <w:pStyle w:val="Bodytext381"/>
        <w:shd w:val="clear" w:color="auto" w:fill="auto"/>
        <w:spacing w:before="0" w:after="160" w:line="307" w:lineRule="exact"/>
        <w:rPr>
          <w:color w:val="002060"/>
          <w:rtl/>
        </w:rPr>
      </w:pPr>
      <w:r w:rsidRPr="009B66B3">
        <w:rPr>
          <w:color w:val="002060"/>
          <w:rtl/>
        </w:rPr>
        <w:t>משום שלא רצה להחסיר מנכסי יעקב.</w:t>
      </w:r>
    </w:p>
    <w:p w14:paraId="0051B62D" w14:textId="77777777" w:rsidR="00AA2359" w:rsidRPr="009B66B3" w:rsidRDefault="00AA2359" w:rsidP="00AA2359">
      <w:pPr>
        <w:pStyle w:val="Bodytext381"/>
        <w:shd w:val="clear" w:color="auto" w:fill="auto"/>
        <w:spacing w:before="0" w:after="160" w:line="307" w:lineRule="exact"/>
        <w:ind w:firstLine="400"/>
        <w:jc w:val="left"/>
        <w:rPr>
          <w:color w:val="002060"/>
          <w:rtl/>
        </w:rPr>
      </w:pPr>
      <w:r w:rsidRPr="009B66B3">
        <w:rPr>
          <w:color w:val="002060"/>
          <w:rtl/>
        </w:rPr>
        <w:t xml:space="preserve">וא״כ </w:t>
      </w:r>
      <w:proofErr w:type="spellStart"/>
      <w:r w:rsidRPr="009B66B3">
        <w:rPr>
          <w:color w:val="002060"/>
          <w:rtl/>
        </w:rPr>
        <w:t>י״ל</w:t>
      </w:r>
      <w:proofErr w:type="spellEnd"/>
      <w:r w:rsidRPr="009B66B3">
        <w:rPr>
          <w:color w:val="002060"/>
          <w:rtl/>
        </w:rPr>
        <w:t xml:space="preserve"> </w:t>
      </w:r>
      <w:proofErr w:type="spellStart"/>
      <w:r w:rsidRPr="009B66B3">
        <w:rPr>
          <w:color w:val="002060"/>
          <w:rtl/>
        </w:rPr>
        <w:t>דעל</w:t>
      </w:r>
      <w:proofErr w:type="spellEnd"/>
      <w:r w:rsidRPr="009B66B3">
        <w:rPr>
          <w:color w:val="002060"/>
          <w:rtl/>
        </w:rPr>
        <w:t xml:space="preserve"> שתי הטענות האלה השיב יעקב שתי תשובות על הראשון ראשון ועל האחרון אחרון.</w:t>
      </w:r>
    </w:p>
    <w:p w14:paraId="59C68E79" w14:textId="77777777" w:rsidR="00AA2359" w:rsidRPr="009B66B3" w:rsidRDefault="00AA2359" w:rsidP="00AA2359">
      <w:pPr>
        <w:pStyle w:val="Bodytext381"/>
        <w:numPr>
          <w:ilvl w:val="0"/>
          <w:numId w:val="9"/>
        </w:numPr>
        <w:shd w:val="clear" w:color="auto" w:fill="auto"/>
        <w:tabs>
          <w:tab w:val="left" w:pos="719"/>
        </w:tabs>
        <w:spacing w:before="0" w:line="307" w:lineRule="exact"/>
        <w:rPr>
          <w:color w:val="002060"/>
          <w:rtl/>
        </w:rPr>
      </w:pPr>
      <w:r w:rsidRPr="009B66B3">
        <w:rPr>
          <w:color w:val="002060"/>
          <w:rtl/>
        </w:rPr>
        <w:t>על הטענה הראשונה, יש לי רב, דהיינו שיש לו מספיק ודי רכוש ואינו צריך</w:t>
      </w:r>
    </w:p>
    <w:p w14:paraId="3154A5A8" w14:textId="77777777" w:rsidR="00AA2359" w:rsidRPr="009B66B3" w:rsidRDefault="00AA2359" w:rsidP="00AA2359">
      <w:pPr>
        <w:pStyle w:val="Bodytext381"/>
        <w:shd w:val="clear" w:color="auto" w:fill="auto"/>
        <w:tabs>
          <w:tab w:val="left" w:pos="900"/>
          <w:tab w:val="left" w:pos="1433"/>
          <w:tab w:val="left" w:pos="2110"/>
          <w:tab w:val="left" w:pos="2451"/>
          <w:tab w:val="left" w:pos="2883"/>
          <w:tab w:val="left" w:pos="3454"/>
          <w:tab w:val="left" w:pos="3799"/>
          <w:tab w:val="left" w:pos="4447"/>
          <w:tab w:val="left" w:pos="5129"/>
          <w:tab w:val="left" w:pos="5695"/>
          <w:tab w:val="left" w:pos="6099"/>
          <w:tab w:val="left" w:pos="6622"/>
        </w:tabs>
        <w:spacing w:before="0" w:line="307" w:lineRule="exact"/>
        <w:rPr>
          <w:color w:val="002060"/>
          <w:rtl/>
        </w:rPr>
      </w:pPr>
      <w:r w:rsidRPr="009B66B3">
        <w:rPr>
          <w:color w:val="002060"/>
          <w:rtl/>
        </w:rPr>
        <w:t>את המנחה של יעקב, על כך השיב יעקב, דאין מטרת המנחה למלאות חסרונו של עשו אלא</w:t>
      </w:r>
      <w:r w:rsidRPr="009B66B3">
        <w:rPr>
          <w:color w:val="002060"/>
          <w:rtl/>
        </w:rPr>
        <w:tab/>
        <w:t>משום</w:t>
      </w:r>
      <w:r w:rsidRPr="009B66B3">
        <w:rPr>
          <w:color w:val="002060"/>
          <w:rtl/>
        </w:rPr>
        <w:tab/>
        <w:t>שראיתי</w:t>
      </w:r>
      <w:r w:rsidRPr="009B66B3">
        <w:rPr>
          <w:color w:val="002060"/>
          <w:rtl/>
        </w:rPr>
        <w:tab/>
        <w:t>את</w:t>
      </w:r>
      <w:r w:rsidRPr="009B66B3">
        <w:rPr>
          <w:color w:val="002060"/>
          <w:rtl/>
        </w:rPr>
        <w:tab/>
        <w:t>פניך</w:t>
      </w:r>
      <w:r w:rsidRPr="009B66B3">
        <w:rPr>
          <w:color w:val="002060"/>
          <w:rtl/>
        </w:rPr>
        <w:tab/>
        <w:t>כראות</w:t>
      </w:r>
      <w:r w:rsidRPr="009B66B3">
        <w:rPr>
          <w:color w:val="002060"/>
          <w:rtl/>
        </w:rPr>
        <w:tab/>
        <w:t>פני</w:t>
      </w:r>
      <w:r w:rsidRPr="009B66B3">
        <w:rPr>
          <w:color w:val="002060"/>
          <w:rtl/>
        </w:rPr>
        <w:tab/>
        <w:t>אלוקים</w:t>
      </w:r>
      <w:r w:rsidRPr="009B66B3">
        <w:rPr>
          <w:color w:val="002060"/>
          <w:rtl/>
        </w:rPr>
        <w:tab/>
        <w:t>ותירצני</w:t>
      </w:r>
      <w:r w:rsidRPr="009B66B3">
        <w:rPr>
          <w:color w:val="002060"/>
          <w:rtl/>
        </w:rPr>
        <w:tab/>
        <w:t>דהיינו</w:t>
      </w:r>
      <w:r w:rsidRPr="009B66B3">
        <w:rPr>
          <w:color w:val="002060"/>
          <w:rtl/>
        </w:rPr>
        <w:tab/>
        <w:t>שזה</w:t>
      </w:r>
      <w:r w:rsidRPr="009B66B3">
        <w:rPr>
          <w:color w:val="002060"/>
          <w:rtl/>
        </w:rPr>
        <w:tab/>
        <w:t>מתנה</w:t>
      </w:r>
      <w:r w:rsidRPr="009B66B3">
        <w:rPr>
          <w:color w:val="002060"/>
          <w:rtl/>
        </w:rPr>
        <w:tab/>
        <w:t>של</w:t>
      </w:r>
    </w:p>
    <w:p w14:paraId="1763DCE6" w14:textId="77777777" w:rsidR="00AA2359" w:rsidRPr="009B66B3" w:rsidRDefault="00AA2359" w:rsidP="00AA2359">
      <w:pPr>
        <w:pStyle w:val="Bodytext381"/>
        <w:shd w:val="clear" w:color="auto" w:fill="auto"/>
        <w:spacing w:before="0" w:after="160" w:line="307" w:lineRule="exact"/>
        <w:rPr>
          <w:color w:val="002060"/>
          <w:rtl/>
        </w:rPr>
      </w:pPr>
      <w:r w:rsidRPr="009B66B3">
        <w:rPr>
          <w:color w:val="002060"/>
          <w:rtl/>
        </w:rPr>
        <w:t>כבוד שמגישים כשפוגשים אנשים מכובדים מלכים ושרים ולא מתנה כדי למלאות חסרון למי שחסר לו.</w:t>
      </w:r>
    </w:p>
    <w:p w14:paraId="6D1E263D" w14:textId="77777777" w:rsidR="00AA2359" w:rsidRPr="009B66B3" w:rsidRDefault="00AA2359" w:rsidP="00AA2359">
      <w:pPr>
        <w:pStyle w:val="Bodytext381"/>
        <w:numPr>
          <w:ilvl w:val="0"/>
          <w:numId w:val="9"/>
        </w:numPr>
        <w:shd w:val="clear" w:color="auto" w:fill="auto"/>
        <w:spacing w:before="0" w:line="307" w:lineRule="exact"/>
        <w:rPr>
          <w:color w:val="002060"/>
          <w:rtl/>
        </w:rPr>
      </w:pPr>
      <w:r w:rsidRPr="009B66B3">
        <w:rPr>
          <w:color w:val="002060"/>
          <w:rtl/>
        </w:rPr>
        <w:lastRenderedPageBreak/>
        <w:t xml:space="preserve"> על הטענה </w:t>
      </w:r>
      <w:proofErr w:type="spellStart"/>
      <w:r w:rsidRPr="009B66B3">
        <w:rPr>
          <w:color w:val="002060"/>
          <w:rtl/>
        </w:rPr>
        <w:t>השניה</w:t>
      </w:r>
      <w:proofErr w:type="spellEnd"/>
      <w:r w:rsidRPr="009B66B3">
        <w:rPr>
          <w:color w:val="002060"/>
          <w:rtl/>
        </w:rPr>
        <w:t xml:space="preserve"> שאינך רוצה להחסיר ממני על כך אמר יעקב לעשו קח נא את ברכתי אשר הובאת לך כי חנני האלוקים וכי יש לי כל. ובנתינת המנחה לא יחסר מרכושי דבר דגם אחר זה יש לי כל, גם אחרי שאחסיר ממוני יהיה לי כל מה שאני צריך. וזה מה שכתוב לקמן, (ל״ג, י״ח), ויבוא יעקב שלם, שלם, </w:t>
      </w:r>
      <w:proofErr w:type="spellStart"/>
      <w:r w:rsidRPr="009B66B3">
        <w:rPr>
          <w:color w:val="002060"/>
          <w:rtl/>
        </w:rPr>
        <w:t>פירש״י</w:t>
      </w:r>
      <w:proofErr w:type="spellEnd"/>
      <w:r w:rsidRPr="009B66B3">
        <w:rPr>
          <w:color w:val="002060"/>
          <w:rtl/>
        </w:rPr>
        <w:t>, והוא משבת ל״ג. שלם בממונו שלא חסר כלום מכל אותו דורון, ואף שבמציאות נחסר, אבל אצל יעקב אבינו לא נחשב לנחסר כי הרגיש שיש לו כל.</w:t>
      </w:r>
    </w:p>
    <w:p w14:paraId="38ADE553" w14:textId="77777777" w:rsidR="00AA2359" w:rsidRPr="009B66B3" w:rsidRDefault="00AA2359" w:rsidP="00AA2359">
      <w:pPr>
        <w:pStyle w:val="Bodytext150"/>
        <w:shd w:val="clear" w:color="auto" w:fill="auto"/>
        <w:spacing w:after="289"/>
        <w:jc w:val="right"/>
        <w:rPr>
          <w:color w:val="002060"/>
          <w:rtl/>
        </w:rPr>
      </w:pPr>
      <w:r w:rsidRPr="009B66B3">
        <w:rPr>
          <w:color w:val="002060"/>
          <w:rtl/>
        </w:rPr>
        <w:t xml:space="preserve">הגאון רבי צבי </w:t>
      </w:r>
      <w:proofErr w:type="spellStart"/>
      <w:r w:rsidRPr="009B66B3">
        <w:rPr>
          <w:color w:val="002060"/>
          <w:rtl/>
        </w:rPr>
        <w:t>רוטברג</w:t>
      </w:r>
      <w:proofErr w:type="spellEnd"/>
      <w:r w:rsidRPr="009B66B3">
        <w:rPr>
          <w:color w:val="002060"/>
          <w:rtl/>
        </w:rPr>
        <w:t xml:space="preserve"> </w:t>
      </w:r>
      <w:proofErr w:type="spellStart"/>
      <w:r w:rsidRPr="009B66B3">
        <w:rPr>
          <w:color w:val="002060"/>
          <w:rtl/>
        </w:rPr>
        <w:t>שליט״א</w:t>
      </w:r>
      <w:proofErr w:type="spellEnd"/>
    </w:p>
    <w:p w14:paraId="0243820A" w14:textId="77777777" w:rsidR="00AA2359" w:rsidRPr="009B66B3" w:rsidRDefault="00AA2359" w:rsidP="00AA2359">
      <w:pPr>
        <w:pStyle w:val="Bodytext381"/>
        <w:shd w:val="clear" w:color="auto" w:fill="auto"/>
        <w:spacing w:before="0" w:after="140" w:line="307" w:lineRule="exact"/>
        <w:rPr>
          <w:color w:val="002060"/>
          <w:rtl/>
        </w:rPr>
      </w:pPr>
    </w:p>
    <w:p w14:paraId="08541F3A" w14:textId="77777777" w:rsidR="00AA2359" w:rsidRDefault="00AA2359" w:rsidP="00AA2359">
      <w:pPr>
        <w:pStyle w:val="Heading341"/>
        <w:keepNext/>
        <w:keepLines/>
        <w:shd w:val="clear" w:color="auto" w:fill="auto"/>
        <w:spacing w:before="0" w:after="19"/>
        <w:jc w:val="both"/>
        <w:rPr>
          <w:rtl/>
        </w:rPr>
      </w:pPr>
      <w:bookmarkStart w:id="252" w:name="bookmark800"/>
      <w:r>
        <w:rPr>
          <w:rtl/>
        </w:rPr>
        <w:t>קח נא את ב</w:t>
      </w:r>
      <w:r>
        <w:rPr>
          <w:rFonts w:hint="cs"/>
          <w:rtl/>
        </w:rPr>
        <w:t>ר</w:t>
      </w:r>
      <w:r>
        <w:rPr>
          <w:rtl/>
        </w:rPr>
        <w:t>כתי אשר הבאת לך (ל״ג, י״א)</w:t>
      </w:r>
      <w:bookmarkEnd w:id="252"/>
    </w:p>
    <w:p w14:paraId="1E3E9830" w14:textId="77777777" w:rsidR="00AA2359" w:rsidRPr="00D3419E" w:rsidRDefault="00AA2359" w:rsidP="00AA2359">
      <w:pPr>
        <w:pStyle w:val="Bodytext381"/>
        <w:shd w:val="clear" w:color="auto" w:fill="auto"/>
        <w:spacing w:before="0" w:after="60" w:line="307" w:lineRule="exact"/>
        <w:ind w:firstLine="400"/>
        <w:rPr>
          <w:color w:val="00B050"/>
          <w:rtl/>
        </w:rPr>
      </w:pPr>
      <w:r w:rsidRPr="00D3419E">
        <w:rPr>
          <w:color w:val="00B050"/>
          <w:rtl/>
        </w:rPr>
        <w:t xml:space="preserve">ויש להבין מדוע היה צריך יעקב אבינו לומר ״אשר הובאת לך״ דהוי לכאורה שפת יתר </w:t>
      </w:r>
      <w:proofErr w:type="spellStart"/>
      <w:r w:rsidRPr="00D3419E">
        <w:rPr>
          <w:color w:val="00B050"/>
          <w:rtl/>
        </w:rPr>
        <w:t>דדאי</w:t>
      </w:r>
      <w:proofErr w:type="spellEnd"/>
      <w:r w:rsidRPr="00D3419E">
        <w:rPr>
          <w:color w:val="00B050"/>
          <w:rtl/>
        </w:rPr>
        <w:t xml:space="preserve"> היה לו לומר ״קח נא את ברכתי״ ותו לא.</w:t>
      </w:r>
    </w:p>
    <w:p w14:paraId="6261320B" w14:textId="77777777" w:rsidR="00AA2359" w:rsidRPr="00D3419E" w:rsidRDefault="00AA2359" w:rsidP="00AA2359">
      <w:pPr>
        <w:pStyle w:val="Bodytext381"/>
        <w:shd w:val="clear" w:color="auto" w:fill="auto"/>
        <w:tabs>
          <w:tab w:val="left" w:pos="384"/>
          <w:tab w:val="left" w:pos="1474"/>
          <w:tab w:val="left" w:pos="3375"/>
          <w:tab w:val="left" w:pos="3951"/>
          <w:tab w:val="left" w:pos="4436"/>
          <w:tab w:val="left" w:pos="4762"/>
          <w:tab w:val="left" w:pos="5276"/>
          <w:tab w:val="left" w:pos="5900"/>
          <w:tab w:val="left" w:pos="6558"/>
        </w:tabs>
        <w:spacing w:before="0" w:after="200" w:line="307" w:lineRule="exact"/>
        <w:ind w:firstLine="400"/>
        <w:rPr>
          <w:color w:val="00B050"/>
          <w:rtl/>
        </w:rPr>
      </w:pPr>
      <w:r w:rsidRPr="00D3419E">
        <w:rPr>
          <w:color w:val="00B050"/>
          <w:rtl/>
        </w:rPr>
        <w:t xml:space="preserve">וי״ל </w:t>
      </w:r>
      <w:proofErr w:type="spellStart"/>
      <w:r w:rsidRPr="00D3419E">
        <w:rPr>
          <w:color w:val="00B050"/>
          <w:rtl/>
        </w:rPr>
        <w:t>דאיכא</w:t>
      </w:r>
      <w:proofErr w:type="spellEnd"/>
      <w:r w:rsidRPr="00D3419E">
        <w:rPr>
          <w:color w:val="00B050"/>
          <w:rtl/>
        </w:rPr>
        <w:t xml:space="preserve"> </w:t>
      </w:r>
      <w:proofErr w:type="spellStart"/>
      <w:r w:rsidRPr="00D3419E">
        <w:rPr>
          <w:color w:val="00B050"/>
          <w:rtl/>
        </w:rPr>
        <w:t>תקנתא</w:t>
      </w:r>
      <w:proofErr w:type="spellEnd"/>
      <w:r w:rsidRPr="00D3419E">
        <w:rPr>
          <w:color w:val="00B050"/>
          <w:rtl/>
        </w:rPr>
        <w:t xml:space="preserve"> דרבנן שלא למכור בהמה גסה לגוי </w:t>
      </w:r>
      <w:proofErr w:type="spellStart"/>
      <w:r w:rsidRPr="00D3419E">
        <w:rPr>
          <w:color w:val="00B050"/>
          <w:rtl/>
        </w:rPr>
        <w:t>כדאיתא</w:t>
      </w:r>
      <w:proofErr w:type="spellEnd"/>
      <w:r w:rsidRPr="00D3419E">
        <w:rPr>
          <w:color w:val="00B050"/>
          <w:rtl/>
        </w:rPr>
        <w:t xml:space="preserve"> בע״ז י״ד: ובכל מקום אין </w:t>
      </w:r>
      <w:proofErr w:type="spellStart"/>
      <w:r w:rsidRPr="00D3419E">
        <w:rPr>
          <w:color w:val="00B050"/>
          <w:rtl/>
        </w:rPr>
        <w:t>מוכרין</w:t>
      </w:r>
      <w:proofErr w:type="spellEnd"/>
      <w:r w:rsidRPr="00D3419E">
        <w:rPr>
          <w:color w:val="00B050"/>
          <w:rtl/>
        </w:rPr>
        <w:t xml:space="preserve"> להם בהמה גסה והטעם מפורש שם ט״ו. אמר רמי בריה דרבי ייבא גזרה משום </w:t>
      </w:r>
      <w:proofErr w:type="spellStart"/>
      <w:r w:rsidRPr="00D3419E">
        <w:rPr>
          <w:color w:val="00B050"/>
          <w:rtl/>
        </w:rPr>
        <w:t>נסיוני</w:t>
      </w:r>
      <w:proofErr w:type="spellEnd"/>
      <w:r w:rsidRPr="00D3419E">
        <w:rPr>
          <w:color w:val="00B050"/>
          <w:rtl/>
        </w:rPr>
        <w:t xml:space="preserve"> (מנסה לה אי אזלא שפיר כשהיא טעונה), וטעם האיסור </w:t>
      </w:r>
      <w:proofErr w:type="spellStart"/>
      <w:r w:rsidRPr="00D3419E">
        <w:rPr>
          <w:color w:val="00B050"/>
          <w:rtl/>
        </w:rPr>
        <w:t>דזימנין</w:t>
      </w:r>
      <w:proofErr w:type="spellEnd"/>
      <w:r w:rsidRPr="00D3419E">
        <w:rPr>
          <w:color w:val="00B050"/>
          <w:rtl/>
        </w:rPr>
        <w:t xml:space="preserve"> </w:t>
      </w:r>
      <w:proofErr w:type="spellStart"/>
      <w:r w:rsidRPr="00D3419E">
        <w:rPr>
          <w:color w:val="00B050"/>
          <w:rtl/>
        </w:rPr>
        <w:t>דזבנה</w:t>
      </w:r>
      <w:proofErr w:type="spellEnd"/>
      <w:r w:rsidRPr="00D3419E">
        <w:rPr>
          <w:color w:val="00B050"/>
          <w:rtl/>
        </w:rPr>
        <w:t xml:space="preserve"> לה</w:t>
      </w:r>
      <w:r w:rsidRPr="00D3419E">
        <w:rPr>
          <w:color w:val="00B050"/>
          <w:rtl/>
        </w:rPr>
        <w:tab/>
      </w:r>
      <w:proofErr w:type="spellStart"/>
      <w:r w:rsidRPr="00D3419E">
        <w:rPr>
          <w:color w:val="00B050"/>
          <w:rtl/>
        </w:rPr>
        <w:t>ניהליה</w:t>
      </w:r>
      <w:proofErr w:type="spellEnd"/>
      <w:r w:rsidRPr="00D3419E">
        <w:rPr>
          <w:color w:val="00B050"/>
          <w:rtl/>
        </w:rPr>
        <w:t xml:space="preserve"> סמוך</w:t>
      </w:r>
      <w:r w:rsidRPr="00D3419E">
        <w:rPr>
          <w:color w:val="00B050"/>
          <w:rtl/>
        </w:rPr>
        <w:tab/>
        <w:t xml:space="preserve">לשקיעת החמה </w:t>
      </w:r>
      <w:proofErr w:type="spellStart"/>
      <w:r w:rsidRPr="00D3419E">
        <w:rPr>
          <w:color w:val="00B050"/>
          <w:rtl/>
        </w:rPr>
        <w:t>דמעלי</w:t>
      </w:r>
      <w:proofErr w:type="spellEnd"/>
      <w:r w:rsidRPr="00D3419E">
        <w:rPr>
          <w:color w:val="00B050"/>
          <w:rtl/>
        </w:rPr>
        <w:tab/>
        <w:t>שבתא</w:t>
      </w:r>
      <w:r w:rsidRPr="00D3419E">
        <w:rPr>
          <w:color w:val="00B050"/>
          <w:rtl/>
        </w:rPr>
        <w:tab/>
        <w:t>וא״ל</w:t>
      </w:r>
      <w:r w:rsidRPr="00D3419E">
        <w:rPr>
          <w:color w:val="00B050"/>
          <w:rtl/>
        </w:rPr>
        <w:tab/>
        <w:t>תא</w:t>
      </w:r>
      <w:r w:rsidRPr="00D3419E">
        <w:rPr>
          <w:color w:val="00B050"/>
          <w:rtl/>
        </w:rPr>
        <w:tab/>
      </w:r>
      <w:proofErr w:type="spellStart"/>
      <w:r w:rsidRPr="00D3419E">
        <w:rPr>
          <w:color w:val="00B050"/>
          <w:rtl/>
        </w:rPr>
        <w:t>נסייה</w:t>
      </w:r>
      <w:proofErr w:type="spellEnd"/>
      <w:r w:rsidRPr="00D3419E">
        <w:rPr>
          <w:color w:val="00B050"/>
          <w:rtl/>
        </w:rPr>
        <w:tab/>
      </w:r>
      <w:proofErr w:type="spellStart"/>
      <w:r w:rsidRPr="00D3419E">
        <w:rPr>
          <w:color w:val="00B050"/>
          <w:rtl/>
        </w:rPr>
        <w:t>נהיליה</w:t>
      </w:r>
      <w:proofErr w:type="spellEnd"/>
      <w:r w:rsidRPr="00D3419E">
        <w:rPr>
          <w:color w:val="00B050"/>
          <w:rtl/>
        </w:rPr>
        <w:tab/>
        <w:t>ושמעת</w:t>
      </w:r>
      <w:r w:rsidRPr="00D3419E">
        <w:rPr>
          <w:color w:val="00B050"/>
          <w:rtl/>
        </w:rPr>
        <w:tab/>
        <w:t xml:space="preserve">ליה </w:t>
      </w:r>
      <w:proofErr w:type="spellStart"/>
      <w:r w:rsidRPr="00D3419E">
        <w:rPr>
          <w:color w:val="00B050"/>
          <w:rtl/>
        </w:rPr>
        <w:t>לקליה</w:t>
      </w:r>
      <w:proofErr w:type="spellEnd"/>
      <w:r w:rsidRPr="00D3419E">
        <w:rPr>
          <w:color w:val="00B050"/>
          <w:rtl/>
        </w:rPr>
        <w:t xml:space="preserve"> ואזלא </w:t>
      </w:r>
      <w:proofErr w:type="spellStart"/>
      <w:r w:rsidRPr="00D3419E">
        <w:rPr>
          <w:color w:val="00B050"/>
          <w:rtl/>
        </w:rPr>
        <w:t>מחמתיה</w:t>
      </w:r>
      <w:proofErr w:type="spellEnd"/>
      <w:r w:rsidRPr="00D3419E">
        <w:rPr>
          <w:color w:val="00B050"/>
          <w:rtl/>
        </w:rPr>
        <w:t xml:space="preserve"> וניחא ליה </w:t>
      </w:r>
      <w:proofErr w:type="spellStart"/>
      <w:r w:rsidRPr="00D3419E">
        <w:rPr>
          <w:color w:val="00B050"/>
          <w:rtl/>
        </w:rPr>
        <w:t>דתיזל</w:t>
      </w:r>
      <w:proofErr w:type="spellEnd"/>
      <w:r w:rsidRPr="00D3419E">
        <w:rPr>
          <w:color w:val="00B050"/>
          <w:rtl/>
        </w:rPr>
        <w:t xml:space="preserve"> </w:t>
      </w:r>
      <w:proofErr w:type="spellStart"/>
      <w:r w:rsidRPr="00D3419E">
        <w:rPr>
          <w:color w:val="00B050"/>
          <w:rtl/>
        </w:rPr>
        <w:t>והוה</w:t>
      </w:r>
      <w:proofErr w:type="spellEnd"/>
      <w:r w:rsidRPr="00D3419E">
        <w:rPr>
          <w:color w:val="00B050"/>
          <w:rtl/>
        </w:rPr>
        <w:t xml:space="preserve"> ליה מחמר אחר בהמתו בשבת ומחמר אחר בהמתו בשבת חייב חטאת.</w:t>
      </w:r>
    </w:p>
    <w:p w14:paraId="45C9AA36" w14:textId="77777777" w:rsidR="00AA2359" w:rsidRPr="00D3419E" w:rsidRDefault="00AA2359" w:rsidP="00AA2359">
      <w:pPr>
        <w:pStyle w:val="Bodytext381"/>
        <w:shd w:val="clear" w:color="auto" w:fill="auto"/>
        <w:spacing w:before="0" w:after="200" w:line="307" w:lineRule="exact"/>
        <w:ind w:firstLine="400"/>
        <w:rPr>
          <w:color w:val="00B050"/>
          <w:rtl/>
        </w:rPr>
      </w:pPr>
      <w:r w:rsidRPr="00D3419E">
        <w:rPr>
          <w:color w:val="00B050"/>
          <w:rtl/>
        </w:rPr>
        <w:t xml:space="preserve">וכן איכא נמי גזירה משום שכירות ומשום שאלה דאי שרינן </w:t>
      </w:r>
      <w:proofErr w:type="spellStart"/>
      <w:r w:rsidRPr="00D3419E">
        <w:rPr>
          <w:color w:val="00B050"/>
          <w:rtl/>
        </w:rPr>
        <w:t>לזבוני</w:t>
      </w:r>
      <w:proofErr w:type="spellEnd"/>
      <w:r w:rsidRPr="00D3419E">
        <w:rPr>
          <w:color w:val="00B050"/>
          <w:rtl/>
        </w:rPr>
        <w:t xml:space="preserve"> בהמה גסה ולא </w:t>
      </w:r>
      <w:proofErr w:type="spellStart"/>
      <w:r w:rsidRPr="00D3419E">
        <w:rPr>
          <w:color w:val="00B050"/>
          <w:rtl/>
        </w:rPr>
        <w:t>חיישינן</w:t>
      </w:r>
      <w:proofErr w:type="spellEnd"/>
      <w:r w:rsidRPr="00D3419E">
        <w:rPr>
          <w:color w:val="00B050"/>
          <w:rtl/>
        </w:rPr>
        <w:t xml:space="preserve"> למאי </w:t>
      </w:r>
      <w:proofErr w:type="spellStart"/>
      <w:r w:rsidRPr="00D3419E">
        <w:rPr>
          <w:color w:val="00B050"/>
          <w:rtl/>
        </w:rPr>
        <w:t>דעבדה</w:t>
      </w:r>
      <w:proofErr w:type="spellEnd"/>
      <w:r w:rsidRPr="00D3419E">
        <w:rPr>
          <w:color w:val="00B050"/>
          <w:rtl/>
        </w:rPr>
        <w:t xml:space="preserve"> מלאכה בשבת אתי הוא </w:t>
      </w:r>
      <w:proofErr w:type="spellStart"/>
      <w:r w:rsidRPr="00D3419E">
        <w:rPr>
          <w:color w:val="00B050"/>
          <w:rtl/>
        </w:rPr>
        <w:t>לאשוליי</w:t>
      </w:r>
      <w:proofErr w:type="spellEnd"/>
      <w:r w:rsidRPr="00D3419E">
        <w:rPr>
          <w:color w:val="00B050"/>
          <w:rtl/>
        </w:rPr>
        <w:t xml:space="preserve"> בהמתו לעכו״ם ועביד בה מלאכה בשבת </w:t>
      </w:r>
      <w:proofErr w:type="spellStart"/>
      <w:r w:rsidRPr="00D3419E">
        <w:rPr>
          <w:color w:val="00B050"/>
          <w:rtl/>
        </w:rPr>
        <w:t>וקא</w:t>
      </w:r>
      <w:proofErr w:type="spellEnd"/>
      <w:r w:rsidRPr="00D3419E">
        <w:rPr>
          <w:color w:val="00B050"/>
          <w:rtl/>
        </w:rPr>
        <w:t xml:space="preserve"> עבר בלאו </w:t>
      </w:r>
      <w:proofErr w:type="spellStart"/>
      <w:r w:rsidRPr="00D3419E">
        <w:rPr>
          <w:color w:val="00B050"/>
          <w:rtl/>
        </w:rPr>
        <w:t>דכתיב</w:t>
      </w:r>
      <w:proofErr w:type="spellEnd"/>
      <w:r w:rsidRPr="00D3419E">
        <w:rPr>
          <w:color w:val="00B050"/>
          <w:rtl/>
        </w:rPr>
        <w:t xml:space="preserve"> לא תעשה כל מלאכה... ובהמתך וגו׳ </w:t>
      </w:r>
      <w:proofErr w:type="spellStart"/>
      <w:r w:rsidRPr="00D3419E">
        <w:rPr>
          <w:color w:val="00B050"/>
          <w:rtl/>
        </w:rPr>
        <w:t>דהשתא</w:t>
      </w:r>
      <w:proofErr w:type="spellEnd"/>
      <w:r w:rsidRPr="00D3419E">
        <w:rPr>
          <w:color w:val="00B050"/>
          <w:rtl/>
        </w:rPr>
        <w:t xml:space="preserve"> בהמת ישראל היא ומצווה על שביתתו. וכן נפסק ברמב״ם, </w:t>
      </w:r>
      <w:proofErr w:type="spellStart"/>
      <w:r w:rsidRPr="00D3419E">
        <w:rPr>
          <w:color w:val="00B050"/>
          <w:rtl/>
        </w:rPr>
        <w:t>פ״כ</w:t>
      </w:r>
      <w:proofErr w:type="spellEnd"/>
      <w:r w:rsidRPr="00D3419E">
        <w:rPr>
          <w:color w:val="00B050"/>
          <w:rtl/>
        </w:rPr>
        <w:t xml:space="preserve"> מהלכות שבת </w:t>
      </w:r>
      <w:proofErr w:type="spellStart"/>
      <w:r w:rsidRPr="00D3419E">
        <w:rPr>
          <w:color w:val="00B050"/>
          <w:rtl/>
        </w:rPr>
        <w:t>ה״ג</w:t>
      </w:r>
      <w:proofErr w:type="spellEnd"/>
      <w:r w:rsidRPr="00D3419E">
        <w:rPr>
          <w:color w:val="00B050"/>
          <w:rtl/>
        </w:rPr>
        <w:t xml:space="preserve">, אסרו חכמים למכור בהמה גסה </w:t>
      </w:r>
      <w:proofErr w:type="spellStart"/>
      <w:r w:rsidRPr="00D3419E">
        <w:rPr>
          <w:color w:val="00B050"/>
          <w:rtl/>
        </w:rPr>
        <w:t>לנכרי</w:t>
      </w:r>
      <w:proofErr w:type="spellEnd"/>
      <w:r w:rsidRPr="00D3419E">
        <w:rPr>
          <w:color w:val="00B050"/>
          <w:rtl/>
        </w:rPr>
        <w:t xml:space="preserve"> שמא ישאיל או ישכיר. וכתב שם הרמב״ם ומותר למכור להם ע״י סרסור שהסרסור אינו משכיר ואינו משאיל </w:t>
      </w:r>
      <w:proofErr w:type="spellStart"/>
      <w:r w:rsidRPr="00D3419E">
        <w:rPr>
          <w:color w:val="00B050"/>
          <w:rtl/>
        </w:rPr>
        <w:t>כדאיתא</w:t>
      </w:r>
      <w:proofErr w:type="spellEnd"/>
      <w:r w:rsidRPr="00D3419E">
        <w:rPr>
          <w:color w:val="00B050"/>
          <w:rtl/>
        </w:rPr>
        <w:t xml:space="preserve"> שם, רב </w:t>
      </w:r>
      <w:proofErr w:type="spellStart"/>
      <w:r w:rsidRPr="00D3419E">
        <w:rPr>
          <w:color w:val="00B050"/>
          <w:rtl/>
        </w:rPr>
        <w:t>אדא</w:t>
      </w:r>
      <w:proofErr w:type="spellEnd"/>
      <w:r w:rsidRPr="00D3419E">
        <w:rPr>
          <w:color w:val="00B050"/>
          <w:rtl/>
        </w:rPr>
        <w:t xml:space="preserve"> </w:t>
      </w:r>
      <w:proofErr w:type="spellStart"/>
      <w:r w:rsidRPr="00D3419E">
        <w:rPr>
          <w:color w:val="00B050"/>
          <w:rtl/>
        </w:rPr>
        <w:t>שרא</w:t>
      </w:r>
      <w:proofErr w:type="spellEnd"/>
      <w:r w:rsidRPr="00D3419E">
        <w:rPr>
          <w:color w:val="00B050"/>
          <w:rtl/>
        </w:rPr>
        <w:t xml:space="preserve"> </w:t>
      </w:r>
      <w:proofErr w:type="spellStart"/>
      <w:r w:rsidRPr="00D3419E">
        <w:rPr>
          <w:color w:val="00B050"/>
          <w:rtl/>
        </w:rPr>
        <w:t>לזבוני</w:t>
      </w:r>
      <w:proofErr w:type="spellEnd"/>
      <w:r w:rsidRPr="00D3419E">
        <w:rPr>
          <w:color w:val="00B050"/>
          <w:rtl/>
        </w:rPr>
        <w:t xml:space="preserve"> חמרא </w:t>
      </w:r>
      <w:proofErr w:type="spellStart"/>
      <w:r w:rsidRPr="00D3419E">
        <w:rPr>
          <w:color w:val="00B050"/>
          <w:rtl/>
        </w:rPr>
        <w:t>אידא</w:t>
      </w:r>
      <w:proofErr w:type="spellEnd"/>
      <w:r w:rsidRPr="00D3419E">
        <w:rPr>
          <w:color w:val="00B050"/>
          <w:rtl/>
        </w:rPr>
        <w:t xml:space="preserve"> </w:t>
      </w:r>
      <w:proofErr w:type="spellStart"/>
      <w:r w:rsidRPr="00D3419E">
        <w:rPr>
          <w:color w:val="00B050"/>
          <w:rtl/>
        </w:rPr>
        <w:t>דספסירא</w:t>
      </w:r>
      <w:proofErr w:type="spellEnd"/>
      <w:r w:rsidRPr="00D3419E">
        <w:rPr>
          <w:color w:val="00B050"/>
          <w:rtl/>
        </w:rPr>
        <w:t xml:space="preserve"> משום </w:t>
      </w:r>
      <w:proofErr w:type="spellStart"/>
      <w:r w:rsidRPr="00D3419E">
        <w:rPr>
          <w:color w:val="00B050"/>
          <w:rtl/>
        </w:rPr>
        <w:t>דספסירא</w:t>
      </w:r>
      <w:proofErr w:type="spellEnd"/>
      <w:r w:rsidRPr="00D3419E">
        <w:rPr>
          <w:color w:val="00B050"/>
          <w:rtl/>
        </w:rPr>
        <w:t xml:space="preserve"> לא </w:t>
      </w:r>
      <w:proofErr w:type="spellStart"/>
      <w:r w:rsidRPr="00D3419E">
        <w:rPr>
          <w:color w:val="00B050"/>
          <w:rtl/>
        </w:rPr>
        <w:t>מושיל</w:t>
      </w:r>
      <w:proofErr w:type="spellEnd"/>
      <w:r w:rsidRPr="00D3419E">
        <w:rPr>
          <w:color w:val="00B050"/>
          <w:rtl/>
        </w:rPr>
        <w:t xml:space="preserve"> ולא מוגר ואי משום </w:t>
      </w:r>
      <w:proofErr w:type="spellStart"/>
      <w:r w:rsidRPr="00D3419E">
        <w:rPr>
          <w:color w:val="00B050"/>
          <w:rtl/>
        </w:rPr>
        <w:t>נסיוני</w:t>
      </w:r>
      <w:proofErr w:type="spellEnd"/>
      <w:r w:rsidRPr="00D3419E">
        <w:rPr>
          <w:color w:val="00B050"/>
          <w:rtl/>
        </w:rPr>
        <w:t xml:space="preserve"> הא לא ידעה </w:t>
      </w:r>
      <w:proofErr w:type="spellStart"/>
      <w:r w:rsidRPr="00D3419E">
        <w:rPr>
          <w:color w:val="00B050"/>
          <w:rtl/>
        </w:rPr>
        <w:t>לקליה</w:t>
      </w:r>
      <w:proofErr w:type="spellEnd"/>
      <w:r w:rsidRPr="00D3419E">
        <w:rPr>
          <w:color w:val="00B050"/>
          <w:rtl/>
        </w:rPr>
        <w:t xml:space="preserve"> דהיינו שאין הבהמה מכירה את קולו של הסרסור כדי שתלך מחמתו בשבת.</w:t>
      </w:r>
    </w:p>
    <w:p w14:paraId="6493A7C4" w14:textId="77777777" w:rsidR="00AA2359" w:rsidRPr="00D3419E" w:rsidRDefault="00AA2359" w:rsidP="00AA2359">
      <w:pPr>
        <w:pStyle w:val="Bodytext381"/>
        <w:shd w:val="clear" w:color="auto" w:fill="auto"/>
        <w:spacing w:before="0" w:line="307" w:lineRule="exact"/>
        <w:ind w:firstLine="400"/>
        <w:rPr>
          <w:color w:val="00B050"/>
          <w:rtl/>
        </w:rPr>
      </w:pPr>
      <w:r w:rsidRPr="00D3419E">
        <w:rPr>
          <w:color w:val="00B050"/>
          <w:rtl/>
        </w:rPr>
        <w:t xml:space="preserve">וא״כ </w:t>
      </w:r>
      <w:proofErr w:type="spellStart"/>
      <w:r w:rsidRPr="00D3419E">
        <w:rPr>
          <w:color w:val="00B050"/>
          <w:rtl/>
        </w:rPr>
        <w:t>י״ל</w:t>
      </w:r>
      <w:proofErr w:type="spellEnd"/>
      <w:r w:rsidRPr="00D3419E">
        <w:rPr>
          <w:color w:val="00B050"/>
          <w:rtl/>
        </w:rPr>
        <w:t xml:space="preserve">, </w:t>
      </w:r>
      <w:proofErr w:type="spellStart"/>
      <w:r w:rsidRPr="00D3419E">
        <w:rPr>
          <w:color w:val="00B050"/>
          <w:rtl/>
        </w:rPr>
        <w:t>דלכך</w:t>
      </w:r>
      <w:proofErr w:type="spellEnd"/>
      <w:r w:rsidRPr="00D3419E">
        <w:rPr>
          <w:color w:val="00B050"/>
          <w:rtl/>
        </w:rPr>
        <w:t xml:space="preserve"> שלח יעקב אבינו את הבהמות לעשו ע״י שליחים כדי שלא לעבור על הגזירה דרבנן וזה שאמר לעשו קח נא את ברכתי אשר ״הובאת״ לך דהיינו ע״י אחרים ואין כאן איסור שעבר על דברי חכמים.</w:t>
      </w:r>
    </w:p>
    <w:p w14:paraId="0F97F55B" w14:textId="77777777" w:rsidR="00AA2359" w:rsidRPr="00D3419E" w:rsidRDefault="00AA2359" w:rsidP="00AA2359">
      <w:pPr>
        <w:pStyle w:val="Bodytext150"/>
        <w:shd w:val="clear" w:color="auto" w:fill="auto"/>
        <w:spacing w:after="270"/>
        <w:jc w:val="right"/>
        <w:rPr>
          <w:color w:val="00B050"/>
          <w:rtl/>
        </w:rPr>
      </w:pPr>
      <w:r w:rsidRPr="00D3419E">
        <w:rPr>
          <w:color w:val="00B050"/>
          <w:rtl/>
        </w:rPr>
        <w:lastRenderedPageBreak/>
        <w:t>מאה שערים</w:t>
      </w:r>
    </w:p>
    <w:p w14:paraId="53AC4DCB" w14:textId="77777777" w:rsidR="00AA2359" w:rsidRDefault="00AA2359" w:rsidP="00AA2359">
      <w:pPr>
        <w:pStyle w:val="Bodytext381"/>
        <w:shd w:val="clear" w:color="auto" w:fill="auto"/>
        <w:spacing w:before="0" w:after="140" w:line="307" w:lineRule="exact"/>
        <w:rPr>
          <w:color w:val="EE0000"/>
          <w:rtl/>
        </w:rPr>
      </w:pPr>
    </w:p>
    <w:p w14:paraId="14314542" w14:textId="77777777" w:rsidR="00AA2359" w:rsidRDefault="00AA2359" w:rsidP="00AA2359">
      <w:pPr>
        <w:pStyle w:val="Bodytext381"/>
        <w:shd w:val="clear" w:color="auto" w:fill="auto"/>
        <w:spacing w:before="0" w:after="60" w:line="307" w:lineRule="exact"/>
        <w:ind w:firstLine="400"/>
        <w:rPr>
          <w:color w:val="EE0000"/>
          <w:rtl/>
        </w:rPr>
      </w:pPr>
    </w:p>
    <w:p w14:paraId="413AA6A7" w14:textId="77777777" w:rsidR="00AA2359" w:rsidRDefault="00AA2359" w:rsidP="00AA2359">
      <w:pPr>
        <w:pStyle w:val="Bodytext381"/>
        <w:shd w:val="clear" w:color="auto" w:fill="auto"/>
        <w:spacing w:before="0" w:after="60" w:line="307" w:lineRule="exact"/>
        <w:ind w:firstLine="400"/>
        <w:rPr>
          <w:color w:val="EE0000"/>
          <w:rtl/>
        </w:rPr>
      </w:pPr>
    </w:p>
    <w:p w14:paraId="02183EEC" w14:textId="77777777" w:rsidR="00AA2359" w:rsidRDefault="00AA2359" w:rsidP="00AA2359">
      <w:pPr>
        <w:pStyle w:val="Bodytext381"/>
        <w:shd w:val="clear" w:color="auto" w:fill="auto"/>
        <w:spacing w:before="0" w:after="60" w:line="307" w:lineRule="exact"/>
        <w:ind w:firstLine="400"/>
        <w:rPr>
          <w:color w:val="EE0000"/>
          <w:rtl/>
        </w:rPr>
      </w:pPr>
    </w:p>
    <w:p w14:paraId="77328693" w14:textId="77777777" w:rsidR="00AA2359" w:rsidRPr="001A4B34" w:rsidRDefault="00AA2359" w:rsidP="00AA2359">
      <w:pPr>
        <w:pStyle w:val="Bodytext381"/>
        <w:shd w:val="clear" w:color="auto" w:fill="auto"/>
        <w:spacing w:before="0" w:after="60" w:line="307" w:lineRule="exact"/>
        <w:ind w:firstLine="400"/>
        <w:rPr>
          <w:color w:val="002060"/>
          <w:rtl/>
        </w:rPr>
      </w:pPr>
      <w:r w:rsidRPr="001A4B34">
        <w:rPr>
          <w:color w:val="002060"/>
          <w:rtl/>
        </w:rPr>
        <w:t xml:space="preserve">ולכאורה קשה מדוע עשה יעקב אבינו מזבח רק בשכם, ואילו קודם לכן בסוכות לא בנה מזבח אלא בית לעצמו, </w:t>
      </w:r>
      <w:proofErr w:type="spellStart"/>
      <w:r w:rsidRPr="001A4B34">
        <w:rPr>
          <w:color w:val="002060"/>
          <w:rtl/>
        </w:rPr>
        <w:t>דלכאורה</w:t>
      </w:r>
      <w:proofErr w:type="spellEnd"/>
      <w:r w:rsidRPr="001A4B34">
        <w:rPr>
          <w:color w:val="002060"/>
          <w:rtl/>
        </w:rPr>
        <w:t xml:space="preserve"> היה עליו להקדים חפצי שמים לחפצי עצמו.</w:t>
      </w:r>
    </w:p>
    <w:p w14:paraId="6861A100" w14:textId="77777777" w:rsidR="00AA2359" w:rsidRPr="001A4B34" w:rsidRDefault="00AA2359" w:rsidP="00AA2359">
      <w:pPr>
        <w:pStyle w:val="Bodytext381"/>
        <w:shd w:val="clear" w:color="auto" w:fill="auto"/>
        <w:spacing w:before="0" w:line="307" w:lineRule="exact"/>
        <w:ind w:firstLine="400"/>
        <w:rPr>
          <w:color w:val="002060"/>
          <w:rtl/>
        </w:rPr>
      </w:pPr>
      <w:r w:rsidRPr="001A4B34">
        <w:rPr>
          <w:color w:val="002060"/>
          <w:rtl/>
        </w:rPr>
        <w:t xml:space="preserve">וי״ל </w:t>
      </w:r>
      <w:proofErr w:type="spellStart"/>
      <w:r w:rsidRPr="001A4B34">
        <w:rPr>
          <w:color w:val="002060"/>
          <w:rtl/>
        </w:rPr>
        <w:t>דבסוכות</w:t>
      </w:r>
      <w:proofErr w:type="spellEnd"/>
      <w:r w:rsidRPr="001A4B34">
        <w:rPr>
          <w:color w:val="002060"/>
          <w:rtl/>
        </w:rPr>
        <w:t xml:space="preserve"> היה יעקב אבינו עדיין צולע </w:t>
      </w:r>
      <w:proofErr w:type="spellStart"/>
      <w:r w:rsidRPr="001A4B34">
        <w:rPr>
          <w:color w:val="002060"/>
          <w:rtl/>
        </w:rPr>
        <w:t>דעדיין</w:t>
      </w:r>
      <w:proofErr w:type="spellEnd"/>
      <w:r w:rsidRPr="001A4B34">
        <w:rPr>
          <w:color w:val="002060"/>
          <w:rtl/>
        </w:rPr>
        <w:t xml:space="preserve"> לא נתרפא מצליעתו, וא״כ היה בעל מום ופסול להקריב (וזה לא כרש״י שפירש לעיל ל״ב, ל״ב ויזרח לו השמש, </w:t>
      </w:r>
      <w:proofErr w:type="spellStart"/>
      <w:r w:rsidRPr="001A4B34">
        <w:rPr>
          <w:color w:val="002060"/>
          <w:rtl/>
        </w:rPr>
        <w:t>לצרכו</w:t>
      </w:r>
      <w:proofErr w:type="spellEnd"/>
      <w:r w:rsidRPr="001A4B34">
        <w:rPr>
          <w:color w:val="002060"/>
          <w:rtl/>
        </w:rPr>
        <w:t xml:space="preserve"> לרפאות את </w:t>
      </w:r>
      <w:proofErr w:type="spellStart"/>
      <w:r w:rsidRPr="001A4B34">
        <w:rPr>
          <w:color w:val="002060"/>
          <w:rtl/>
        </w:rPr>
        <w:t>צלעתו</w:t>
      </w:r>
      <w:proofErr w:type="spellEnd"/>
      <w:r w:rsidRPr="001A4B34">
        <w:rPr>
          <w:color w:val="002060"/>
          <w:rtl/>
        </w:rPr>
        <w:t xml:space="preserve"> וכפי שכתב בשפתי חכמים שם באות ע׳, כשהתחילה השמש לזרוח היה צולע, אבל מיד אח״כ נתרפא — המלקט), אפילו בבמה </w:t>
      </w:r>
      <w:proofErr w:type="spellStart"/>
      <w:r w:rsidRPr="001A4B34">
        <w:rPr>
          <w:color w:val="002060"/>
          <w:rtl/>
        </w:rPr>
        <w:t>כדאיתא</w:t>
      </w:r>
      <w:proofErr w:type="spellEnd"/>
      <w:r w:rsidRPr="001A4B34">
        <w:rPr>
          <w:color w:val="002060"/>
          <w:rtl/>
        </w:rPr>
        <w:t xml:space="preserve"> בזבחים ט״ו: מה </w:t>
      </w:r>
      <w:proofErr w:type="spellStart"/>
      <w:r w:rsidRPr="001A4B34">
        <w:rPr>
          <w:color w:val="002060"/>
          <w:rtl/>
        </w:rPr>
        <w:t>להצד</w:t>
      </w:r>
      <w:proofErr w:type="spellEnd"/>
      <w:r w:rsidRPr="001A4B34">
        <w:rPr>
          <w:color w:val="002060"/>
          <w:rtl/>
        </w:rPr>
        <w:t xml:space="preserve"> </w:t>
      </w:r>
      <w:proofErr w:type="spellStart"/>
      <w:r w:rsidRPr="001A4B34">
        <w:rPr>
          <w:color w:val="002060"/>
          <w:rtl/>
        </w:rPr>
        <w:t>השוה</w:t>
      </w:r>
      <w:proofErr w:type="spellEnd"/>
      <w:r w:rsidRPr="001A4B34">
        <w:rPr>
          <w:color w:val="002060"/>
          <w:rtl/>
        </w:rPr>
        <w:t xml:space="preserve"> שבהן שכן לא הותרו בבמה (שמא יבעל מום). וא״כ </w:t>
      </w:r>
      <w:proofErr w:type="spellStart"/>
      <w:r w:rsidRPr="001A4B34">
        <w:rPr>
          <w:color w:val="002060"/>
          <w:rtl/>
        </w:rPr>
        <w:t>י״ל</w:t>
      </w:r>
      <w:proofErr w:type="spellEnd"/>
      <w:r w:rsidRPr="001A4B34">
        <w:rPr>
          <w:color w:val="002060"/>
          <w:rtl/>
        </w:rPr>
        <w:t xml:space="preserve"> </w:t>
      </w:r>
      <w:proofErr w:type="spellStart"/>
      <w:r w:rsidRPr="001A4B34">
        <w:rPr>
          <w:color w:val="002060"/>
          <w:rtl/>
        </w:rPr>
        <w:t>דכיון</w:t>
      </w:r>
      <w:proofErr w:type="spellEnd"/>
      <w:r w:rsidRPr="001A4B34">
        <w:rPr>
          <w:color w:val="002060"/>
          <w:rtl/>
        </w:rPr>
        <w:t xml:space="preserve"> </w:t>
      </w:r>
      <w:proofErr w:type="spellStart"/>
      <w:r w:rsidRPr="001A4B34">
        <w:rPr>
          <w:color w:val="002060"/>
          <w:rtl/>
        </w:rPr>
        <w:t>דיעקב</w:t>
      </w:r>
      <w:proofErr w:type="spellEnd"/>
      <w:r w:rsidRPr="001A4B34">
        <w:rPr>
          <w:color w:val="002060"/>
          <w:rtl/>
        </w:rPr>
        <w:t xml:space="preserve"> אבינו היה בעל מום א״כ היה פסול להקרבה ולכן לא בנה מזבח אבל כיון שלשכם כבר הגיע שלם </w:t>
      </w:r>
      <w:proofErr w:type="spellStart"/>
      <w:r w:rsidRPr="001A4B34">
        <w:rPr>
          <w:color w:val="002060"/>
          <w:rtl/>
        </w:rPr>
        <w:t>כדאיתא</w:t>
      </w:r>
      <w:proofErr w:type="spellEnd"/>
      <w:r w:rsidRPr="001A4B34">
        <w:rPr>
          <w:color w:val="002060"/>
          <w:rtl/>
        </w:rPr>
        <w:t xml:space="preserve"> בשבת ל״ג: שלם בגופו </w:t>
      </w:r>
      <w:proofErr w:type="spellStart"/>
      <w:r w:rsidRPr="001A4B34">
        <w:rPr>
          <w:color w:val="002060"/>
          <w:rtl/>
        </w:rPr>
        <w:t>ופירש״י</w:t>
      </w:r>
      <w:proofErr w:type="spellEnd"/>
      <w:r w:rsidRPr="001A4B34">
        <w:rPr>
          <w:color w:val="002060"/>
          <w:rtl/>
        </w:rPr>
        <w:t xml:space="preserve"> שם שנתרפא </w:t>
      </w:r>
      <w:proofErr w:type="spellStart"/>
      <w:r w:rsidRPr="001A4B34">
        <w:rPr>
          <w:color w:val="002060"/>
          <w:rtl/>
        </w:rPr>
        <w:t>מצלעתו</w:t>
      </w:r>
      <w:proofErr w:type="spellEnd"/>
      <w:r w:rsidRPr="001A4B34">
        <w:rPr>
          <w:color w:val="002060"/>
          <w:rtl/>
        </w:rPr>
        <w:t xml:space="preserve"> ולכן שפיר היה יכול להקים שם מזבח ולהקריב עליו </w:t>
      </w:r>
      <w:proofErr w:type="spellStart"/>
      <w:r w:rsidRPr="001A4B34">
        <w:rPr>
          <w:color w:val="002060"/>
          <w:rtl/>
        </w:rPr>
        <w:t>קרבנות</w:t>
      </w:r>
      <w:proofErr w:type="spellEnd"/>
      <w:r w:rsidRPr="001A4B34">
        <w:rPr>
          <w:color w:val="002060"/>
          <w:rtl/>
        </w:rPr>
        <w:t>.</w:t>
      </w:r>
    </w:p>
    <w:p w14:paraId="046A67A0" w14:textId="77777777" w:rsidR="00AA2359" w:rsidRPr="001A4B34" w:rsidRDefault="00AA2359" w:rsidP="00AA2359">
      <w:pPr>
        <w:pStyle w:val="Bodytext150"/>
        <w:shd w:val="clear" w:color="auto" w:fill="auto"/>
        <w:spacing w:after="250"/>
        <w:jc w:val="right"/>
        <w:rPr>
          <w:color w:val="002060"/>
          <w:rtl/>
        </w:rPr>
      </w:pPr>
      <w:r w:rsidRPr="001A4B34">
        <w:rPr>
          <w:color w:val="002060"/>
          <w:rtl/>
        </w:rPr>
        <w:t>משך חכמה</w:t>
      </w:r>
    </w:p>
    <w:p w14:paraId="01162AD0" w14:textId="77777777" w:rsidR="00AA2359" w:rsidRDefault="00AA2359" w:rsidP="00AA2359">
      <w:pPr>
        <w:pStyle w:val="Bodytext381"/>
        <w:shd w:val="clear" w:color="auto" w:fill="auto"/>
        <w:spacing w:before="0" w:after="140" w:line="307" w:lineRule="exact"/>
        <w:rPr>
          <w:color w:val="EE0000"/>
          <w:rtl/>
        </w:rPr>
      </w:pPr>
    </w:p>
    <w:p w14:paraId="4A751E31" w14:textId="77777777" w:rsidR="00AA2359" w:rsidRDefault="00AA2359" w:rsidP="00AA2359">
      <w:pPr>
        <w:pStyle w:val="Heading341"/>
        <w:keepNext/>
        <w:keepLines/>
        <w:shd w:val="clear" w:color="auto" w:fill="auto"/>
        <w:tabs>
          <w:tab w:val="left" w:pos="1200"/>
          <w:tab w:val="left" w:pos="1724"/>
          <w:tab w:val="left" w:pos="2650"/>
          <w:tab w:val="left" w:pos="3226"/>
          <w:tab w:val="left" w:pos="3850"/>
          <w:tab w:val="left" w:pos="4513"/>
          <w:tab w:val="left" w:pos="5079"/>
          <w:tab w:val="left" w:pos="5655"/>
          <w:tab w:val="left" w:pos="6370"/>
        </w:tabs>
        <w:spacing w:before="0" w:after="0" w:line="317" w:lineRule="exact"/>
        <w:jc w:val="both"/>
        <w:rPr>
          <w:rtl/>
        </w:rPr>
      </w:pPr>
      <w:r>
        <w:rPr>
          <w:rtl/>
        </w:rPr>
        <w:t>וי</w:t>
      </w:r>
      <w:r>
        <w:rPr>
          <w:rFonts w:hint="cs"/>
          <w:rtl/>
        </w:rPr>
        <w:t>ר</w:t>
      </w:r>
      <w:r>
        <w:rPr>
          <w:rtl/>
        </w:rPr>
        <w:t>א א</w:t>
      </w:r>
      <w:r>
        <w:rPr>
          <w:rFonts w:hint="cs"/>
          <w:rtl/>
        </w:rPr>
        <w:t>ות</w:t>
      </w:r>
      <w:r>
        <w:rPr>
          <w:rtl/>
        </w:rPr>
        <w:t>ה</w:t>
      </w:r>
      <w:r>
        <w:rPr>
          <w:rtl/>
        </w:rPr>
        <w:tab/>
        <w:t>שכ</w:t>
      </w:r>
      <w:r>
        <w:rPr>
          <w:rStyle w:val="Heading342"/>
          <w:b/>
          <w:bCs/>
          <w:rtl/>
        </w:rPr>
        <w:t>ם</w:t>
      </w:r>
      <w:r>
        <w:rPr>
          <w:rStyle w:val="Heading342"/>
          <w:b/>
          <w:bCs/>
          <w:rtl/>
        </w:rPr>
        <w:tab/>
      </w:r>
      <w:r>
        <w:rPr>
          <w:rFonts w:hint="cs"/>
          <w:rtl/>
        </w:rPr>
        <w:t>ב</w:t>
      </w:r>
      <w:r>
        <w:rPr>
          <w:rtl/>
        </w:rPr>
        <w:t>ן חמור</w:t>
      </w:r>
      <w:r>
        <w:rPr>
          <w:rtl/>
        </w:rPr>
        <w:tab/>
      </w:r>
      <w:proofErr w:type="spellStart"/>
      <w:r>
        <w:rPr>
          <w:rtl/>
        </w:rPr>
        <w:t>החוי</w:t>
      </w:r>
      <w:proofErr w:type="spellEnd"/>
      <w:r>
        <w:rPr>
          <w:rtl/>
        </w:rPr>
        <w:tab/>
        <w:t>נשיא</w:t>
      </w:r>
      <w:r>
        <w:rPr>
          <w:rtl/>
        </w:rPr>
        <w:tab/>
        <w:t>הא</w:t>
      </w:r>
      <w:r>
        <w:rPr>
          <w:rFonts w:hint="cs"/>
          <w:rtl/>
        </w:rPr>
        <w:t>ר</w:t>
      </w:r>
      <w:r>
        <w:rPr>
          <w:rtl/>
        </w:rPr>
        <w:t>ץ</w:t>
      </w:r>
      <w:r>
        <w:rPr>
          <w:rtl/>
        </w:rPr>
        <w:tab/>
      </w:r>
      <w:proofErr w:type="spellStart"/>
      <w:r>
        <w:rPr>
          <w:rtl/>
        </w:rPr>
        <w:t>וי</w:t>
      </w:r>
      <w:r>
        <w:rPr>
          <w:rFonts w:hint="cs"/>
          <w:rtl/>
        </w:rPr>
        <w:t>ק</w:t>
      </w:r>
      <w:r>
        <w:rPr>
          <w:rtl/>
        </w:rPr>
        <w:t>ח</w:t>
      </w:r>
      <w:proofErr w:type="spellEnd"/>
      <w:r>
        <w:rPr>
          <w:rtl/>
        </w:rPr>
        <w:tab/>
        <w:t>א</w:t>
      </w:r>
      <w:r>
        <w:rPr>
          <w:rFonts w:hint="cs"/>
          <w:rtl/>
        </w:rPr>
        <w:t>ות</w:t>
      </w:r>
      <w:r>
        <w:rPr>
          <w:rtl/>
        </w:rPr>
        <w:t>ה</w:t>
      </w:r>
      <w:r>
        <w:rPr>
          <w:rtl/>
        </w:rPr>
        <w:tab/>
        <w:t>ויש</w:t>
      </w:r>
      <w:r>
        <w:rPr>
          <w:rFonts w:hint="cs"/>
          <w:rtl/>
        </w:rPr>
        <w:t>כ</w:t>
      </w:r>
      <w:r>
        <w:rPr>
          <w:rtl/>
        </w:rPr>
        <w:t>ב</w:t>
      </w:r>
      <w:r>
        <w:rPr>
          <w:rtl/>
        </w:rPr>
        <w:tab/>
        <w:t>א</w:t>
      </w:r>
      <w:r>
        <w:rPr>
          <w:rFonts w:hint="cs"/>
          <w:rtl/>
        </w:rPr>
        <w:t>ות</w:t>
      </w:r>
      <w:r>
        <w:rPr>
          <w:rtl/>
        </w:rPr>
        <w:t>ה</w:t>
      </w:r>
    </w:p>
    <w:p w14:paraId="0A141339" w14:textId="77777777" w:rsidR="00AA2359" w:rsidRDefault="00AA2359" w:rsidP="00AA2359">
      <w:pPr>
        <w:pStyle w:val="Bodytext381"/>
        <w:shd w:val="clear" w:color="auto" w:fill="auto"/>
        <w:spacing w:before="0" w:after="108" w:line="317" w:lineRule="exact"/>
        <w:rPr>
          <w:rtl/>
        </w:rPr>
      </w:pPr>
      <w:r>
        <w:rPr>
          <w:rtl/>
        </w:rPr>
        <w:t>ו</w:t>
      </w:r>
      <w:r>
        <w:rPr>
          <w:rFonts w:hint="cs"/>
          <w:rtl/>
        </w:rPr>
        <w:t>יע</w:t>
      </w:r>
      <w:r>
        <w:rPr>
          <w:rtl/>
        </w:rPr>
        <w:t>נה! (ל״ד, ב׳)</w:t>
      </w:r>
    </w:p>
    <w:p w14:paraId="3F323358" w14:textId="77777777" w:rsidR="00AA2359" w:rsidRPr="001A4B34" w:rsidRDefault="00AA2359" w:rsidP="00AA2359">
      <w:pPr>
        <w:pStyle w:val="Bodytext381"/>
        <w:shd w:val="clear" w:color="auto" w:fill="auto"/>
        <w:spacing w:before="0" w:after="100" w:line="307" w:lineRule="exact"/>
        <w:ind w:firstLine="400"/>
        <w:rPr>
          <w:color w:val="002060"/>
          <w:rtl/>
        </w:rPr>
      </w:pPr>
      <w:r w:rsidRPr="001A4B34">
        <w:rPr>
          <w:color w:val="002060"/>
          <w:rtl/>
        </w:rPr>
        <w:t xml:space="preserve">הא </w:t>
      </w:r>
      <w:proofErr w:type="spellStart"/>
      <w:r w:rsidRPr="001A4B34">
        <w:rPr>
          <w:color w:val="002060"/>
          <w:rtl/>
        </w:rPr>
        <w:t>דכתיב</w:t>
      </w:r>
      <w:proofErr w:type="spellEnd"/>
      <w:r w:rsidRPr="001A4B34">
        <w:rPr>
          <w:color w:val="002060"/>
          <w:rtl/>
        </w:rPr>
        <w:t xml:space="preserve"> וישכב אותה בתחילה ואח״כ ויענה, יש לבאר עפ״י מה </w:t>
      </w:r>
      <w:proofErr w:type="spellStart"/>
      <w:r w:rsidRPr="001A4B34">
        <w:rPr>
          <w:color w:val="002060"/>
          <w:rtl/>
        </w:rPr>
        <w:t>דאיתא</w:t>
      </w:r>
      <w:proofErr w:type="spellEnd"/>
      <w:r w:rsidRPr="001A4B34">
        <w:rPr>
          <w:color w:val="002060"/>
          <w:rtl/>
        </w:rPr>
        <w:t xml:space="preserve"> בכתובות נ״א: אמר רבא כל שתחילתה באונס וסוף ברצון אפילו היא אומרת הניחו לו שאלמלא נזקק לה היא </w:t>
      </w:r>
      <w:proofErr w:type="spellStart"/>
      <w:r w:rsidRPr="001A4B34">
        <w:rPr>
          <w:color w:val="002060"/>
          <w:rtl/>
        </w:rPr>
        <w:t>שוכרתו</w:t>
      </w:r>
      <w:proofErr w:type="spellEnd"/>
      <w:r w:rsidRPr="001A4B34">
        <w:rPr>
          <w:color w:val="002060"/>
          <w:rtl/>
        </w:rPr>
        <w:t xml:space="preserve">, מותרת מאי טעמא יצר </w:t>
      </w:r>
      <w:proofErr w:type="spellStart"/>
      <w:r w:rsidRPr="001A4B34">
        <w:rPr>
          <w:color w:val="002060"/>
          <w:rtl/>
        </w:rPr>
        <w:t>אלבשא</w:t>
      </w:r>
      <w:proofErr w:type="spellEnd"/>
      <w:r w:rsidRPr="001A4B34">
        <w:rPr>
          <w:color w:val="002060"/>
          <w:rtl/>
        </w:rPr>
        <w:t>.</w:t>
      </w:r>
    </w:p>
    <w:p w14:paraId="03E8954F" w14:textId="77777777" w:rsidR="00AA2359" w:rsidRPr="001A4B34" w:rsidRDefault="00AA2359" w:rsidP="00AA2359">
      <w:pPr>
        <w:pStyle w:val="Bodytext381"/>
        <w:shd w:val="clear" w:color="auto" w:fill="auto"/>
        <w:spacing w:before="0" w:line="307" w:lineRule="exact"/>
        <w:ind w:firstLine="400"/>
        <w:rPr>
          <w:color w:val="002060"/>
          <w:rtl/>
        </w:rPr>
      </w:pPr>
      <w:r w:rsidRPr="001A4B34">
        <w:rPr>
          <w:color w:val="002060"/>
          <w:rtl/>
        </w:rPr>
        <w:t xml:space="preserve">וא״כ </w:t>
      </w:r>
      <w:proofErr w:type="spellStart"/>
      <w:r w:rsidRPr="001A4B34">
        <w:rPr>
          <w:color w:val="002060"/>
          <w:rtl/>
        </w:rPr>
        <w:t>י״ל</w:t>
      </w:r>
      <w:proofErr w:type="spellEnd"/>
      <w:r w:rsidRPr="001A4B34">
        <w:rPr>
          <w:color w:val="002060"/>
          <w:rtl/>
        </w:rPr>
        <w:t xml:space="preserve">, </w:t>
      </w:r>
      <w:proofErr w:type="spellStart"/>
      <w:r w:rsidRPr="001A4B34">
        <w:rPr>
          <w:color w:val="002060"/>
          <w:rtl/>
        </w:rPr>
        <w:t>דבא</w:t>
      </w:r>
      <w:proofErr w:type="spellEnd"/>
      <w:r w:rsidRPr="001A4B34">
        <w:rPr>
          <w:color w:val="002060"/>
          <w:rtl/>
        </w:rPr>
        <w:t xml:space="preserve"> הכתוב </w:t>
      </w:r>
      <w:proofErr w:type="spellStart"/>
      <w:r w:rsidRPr="001A4B34">
        <w:rPr>
          <w:color w:val="002060"/>
          <w:rtl/>
        </w:rPr>
        <w:t>לאשמועינן</w:t>
      </w:r>
      <w:proofErr w:type="spellEnd"/>
      <w:r w:rsidRPr="001A4B34">
        <w:rPr>
          <w:color w:val="002060"/>
          <w:rtl/>
        </w:rPr>
        <w:t xml:space="preserve"> בשבח דינה בת יעקב דאף שהיה קודם וישכב אותה מ״מ כשם שהיה תחילתה באונס גם אח״כ </w:t>
      </w:r>
      <w:proofErr w:type="spellStart"/>
      <w:r w:rsidRPr="001A4B34">
        <w:rPr>
          <w:color w:val="002060"/>
          <w:rtl/>
        </w:rPr>
        <w:t>היתה</w:t>
      </w:r>
      <w:proofErr w:type="spellEnd"/>
      <w:r w:rsidRPr="001A4B34">
        <w:rPr>
          <w:color w:val="002060"/>
          <w:rtl/>
        </w:rPr>
        <w:t xml:space="preserve"> בבחינת ויענה דגם סופה היא באונס ולא ברצון.</w:t>
      </w:r>
    </w:p>
    <w:p w14:paraId="0CB49F1D" w14:textId="77777777" w:rsidR="00AA2359" w:rsidRPr="001A4B34" w:rsidRDefault="00AA2359" w:rsidP="00AA2359">
      <w:pPr>
        <w:pStyle w:val="Bodytext150"/>
        <w:shd w:val="clear" w:color="auto" w:fill="auto"/>
        <w:spacing w:after="243" w:line="250" w:lineRule="exact"/>
        <w:ind w:left="3200"/>
        <w:jc w:val="right"/>
        <w:rPr>
          <w:color w:val="002060"/>
          <w:rtl/>
        </w:rPr>
      </w:pPr>
      <w:r w:rsidRPr="001A4B34">
        <w:rPr>
          <w:color w:val="002060"/>
          <w:rtl/>
        </w:rPr>
        <w:t xml:space="preserve">כבודה של תורה בשם אמרי שפר לרבי שלמה </w:t>
      </w:r>
      <w:proofErr w:type="spellStart"/>
      <w:r w:rsidRPr="001A4B34">
        <w:rPr>
          <w:color w:val="002060"/>
          <w:rtl/>
        </w:rPr>
        <w:t>קלוגר</w:t>
      </w:r>
      <w:proofErr w:type="spellEnd"/>
      <w:r w:rsidRPr="001A4B34">
        <w:rPr>
          <w:color w:val="002060"/>
          <w:rtl/>
        </w:rPr>
        <w:t xml:space="preserve"> זצ״ל</w:t>
      </w:r>
    </w:p>
    <w:p w14:paraId="0848E3D8" w14:textId="77777777" w:rsidR="00AA2359" w:rsidRPr="001A4B34" w:rsidRDefault="00AA2359" w:rsidP="00AA2359">
      <w:pPr>
        <w:pStyle w:val="Bodytext381"/>
        <w:shd w:val="clear" w:color="auto" w:fill="auto"/>
        <w:spacing w:before="0" w:after="140" w:line="307" w:lineRule="exact"/>
        <w:rPr>
          <w:color w:val="002060"/>
          <w:rtl/>
        </w:rPr>
      </w:pPr>
    </w:p>
    <w:p w14:paraId="6F5993CE" w14:textId="77777777" w:rsidR="00AA2359" w:rsidRDefault="00AA2359" w:rsidP="00AA2359">
      <w:pPr>
        <w:pStyle w:val="Heading341"/>
        <w:keepNext/>
        <w:keepLines/>
        <w:shd w:val="clear" w:color="auto" w:fill="auto"/>
        <w:spacing w:before="0" w:after="0" w:line="296" w:lineRule="exact"/>
        <w:jc w:val="both"/>
        <w:rPr>
          <w:rtl/>
        </w:rPr>
      </w:pPr>
      <w:bookmarkStart w:id="253" w:name="bookmark806"/>
      <w:r>
        <w:rPr>
          <w:rtl/>
        </w:rPr>
        <w:t>פי נבלה ע</w:t>
      </w:r>
      <w:r>
        <w:rPr>
          <w:rStyle w:val="Heading3415pt"/>
          <w:b/>
          <w:bCs/>
          <w:rtl/>
        </w:rPr>
        <w:t>ש</w:t>
      </w:r>
      <w:r>
        <w:rPr>
          <w:rtl/>
        </w:rPr>
        <w:t>ה בי</w:t>
      </w:r>
      <w:r>
        <w:rPr>
          <w:rStyle w:val="Heading3415pt"/>
          <w:b/>
          <w:bCs/>
          <w:rtl/>
        </w:rPr>
        <w:t>ש</w:t>
      </w:r>
      <w:r>
        <w:rPr>
          <w:rtl/>
        </w:rPr>
        <w:t>ראל ל</w:t>
      </w:r>
      <w:r>
        <w:rPr>
          <w:rStyle w:val="Heading3415pt"/>
          <w:b/>
          <w:bCs/>
          <w:rtl/>
        </w:rPr>
        <w:t>ש</w:t>
      </w:r>
      <w:r>
        <w:rPr>
          <w:rStyle w:val="Heading3415pt"/>
          <w:rFonts w:hint="cs"/>
          <w:b/>
          <w:bCs/>
          <w:rtl/>
        </w:rPr>
        <w:t>כ</w:t>
      </w:r>
      <w:r>
        <w:rPr>
          <w:rtl/>
        </w:rPr>
        <w:t xml:space="preserve">ב את </w:t>
      </w:r>
      <w:r>
        <w:rPr>
          <w:rFonts w:hint="cs"/>
          <w:rtl/>
        </w:rPr>
        <w:t>ב</w:t>
      </w:r>
      <w:r>
        <w:rPr>
          <w:rtl/>
        </w:rPr>
        <w:t>ת יעקב ו</w:t>
      </w:r>
      <w:r>
        <w:rPr>
          <w:rFonts w:hint="cs"/>
          <w:rtl/>
        </w:rPr>
        <w:t>כן</w:t>
      </w:r>
      <w:r>
        <w:rPr>
          <w:rtl/>
        </w:rPr>
        <w:t xml:space="preserve"> לא יע</w:t>
      </w:r>
      <w:r>
        <w:rPr>
          <w:rStyle w:val="Heading3415pt"/>
          <w:b/>
          <w:bCs/>
          <w:rtl/>
        </w:rPr>
        <w:t>ש</w:t>
      </w:r>
      <w:r>
        <w:rPr>
          <w:rtl/>
        </w:rPr>
        <w:t>ה (ל״ד, ז׳)</w:t>
      </w:r>
      <w:bookmarkEnd w:id="253"/>
    </w:p>
    <w:p w14:paraId="5A884AD5" w14:textId="77777777" w:rsidR="00AA2359" w:rsidRPr="001A4B34" w:rsidRDefault="00AA2359" w:rsidP="00AA2359">
      <w:pPr>
        <w:pStyle w:val="Bodytext381"/>
        <w:shd w:val="clear" w:color="auto" w:fill="auto"/>
        <w:spacing w:before="0" w:after="104"/>
        <w:ind w:firstLine="400"/>
        <w:rPr>
          <w:color w:val="002060"/>
          <w:rtl/>
        </w:rPr>
      </w:pPr>
      <w:r w:rsidRPr="001A4B34">
        <w:rPr>
          <w:color w:val="002060"/>
          <w:rtl/>
        </w:rPr>
        <w:t xml:space="preserve">ויש להבין מהי הכפילות </w:t>
      </w:r>
      <w:proofErr w:type="spellStart"/>
      <w:r w:rsidRPr="001A4B34">
        <w:rPr>
          <w:color w:val="002060"/>
          <w:rtl/>
        </w:rPr>
        <w:t>דכתיב</w:t>
      </w:r>
      <w:proofErr w:type="spellEnd"/>
      <w:r w:rsidRPr="001A4B34">
        <w:rPr>
          <w:color w:val="002060"/>
          <w:rtl/>
        </w:rPr>
        <w:t xml:space="preserve"> נבלה וכתיב וכן לא יעשה הרי </w:t>
      </w:r>
      <w:proofErr w:type="spellStart"/>
      <w:r w:rsidRPr="001A4B34">
        <w:rPr>
          <w:color w:val="002060"/>
          <w:rtl/>
        </w:rPr>
        <w:t>מדכתיב</w:t>
      </w:r>
      <w:proofErr w:type="spellEnd"/>
      <w:r w:rsidRPr="001A4B34">
        <w:rPr>
          <w:color w:val="002060"/>
          <w:rtl/>
        </w:rPr>
        <w:t xml:space="preserve"> נבלה עשה בישראל פשיטא דוכן לא יעשה.</w:t>
      </w:r>
    </w:p>
    <w:p w14:paraId="39ABB71A" w14:textId="77777777" w:rsidR="00AA2359" w:rsidRPr="001A4B34" w:rsidRDefault="00AA2359" w:rsidP="00AA2359">
      <w:pPr>
        <w:pStyle w:val="Bodytext381"/>
        <w:shd w:val="clear" w:color="auto" w:fill="auto"/>
        <w:tabs>
          <w:tab w:val="left" w:pos="1046"/>
          <w:tab w:val="left" w:pos="1436"/>
          <w:tab w:val="left" w:pos="2396"/>
          <w:tab w:val="left" w:pos="2833"/>
          <w:tab w:val="left" w:pos="3198"/>
          <w:tab w:val="left" w:pos="3606"/>
          <w:tab w:val="left" w:pos="4014"/>
          <w:tab w:val="left" w:pos="4374"/>
          <w:tab w:val="left" w:pos="4738"/>
          <w:tab w:val="left" w:pos="5175"/>
          <w:tab w:val="left" w:pos="5780"/>
        </w:tabs>
        <w:spacing w:before="0" w:line="307" w:lineRule="exact"/>
        <w:ind w:firstLine="400"/>
        <w:rPr>
          <w:color w:val="002060"/>
          <w:rtl/>
        </w:rPr>
      </w:pPr>
      <w:r w:rsidRPr="001A4B34">
        <w:rPr>
          <w:color w:val="002060"/>
          <w:rtl/>
        </w:rPr>
        <w:t xml:space="preserve">וי״ל עפ״י מה </w:t>
      </w:r>
      <w:proofErr w:type="spellStart"/>
      <w:r w:rsidRPr="001A4B34">
        <w:rPr>
          <w:color w:val="002060"/>
          <w:rtl/>
        </w:rPr>
        <w:t>דאיתא</w:t>
      </w:r>
      <w:proofErr w:type="spellEnd"/>
      <w:r w:rsidRPr="001A4B34">
        <w:rPr>
          <w:color w:val="002060"/>
          <w:rtl/>
        </w:rPr>
        <w:t xml:space="preserve"> בע״ז ל״ו: </w:t>
      </w:r>
      <w:proofErr w:type="spellStart"/>
      <w:r w:rsidRPr="001A4B34">
        <w:rPr>
          <w:color w:val="002060"/>
          <w:rtl/>
        </w:rPr>
        <w:t>דגזרו</w:t>
      </w:r>
      <w:proofErr w:type="spellEnd"/>
      <w:r w:rsidRPr="001A4B34">
        <w:rPr>
          <w:color w:val="002060"/>
          <w:rtl/>
        </w:rPr>
        <w:t xml:space="preserve"> על בנותיהן של עכו״ם משום דבר אחר, דהיינו משום עבודה זרה, ופריך הש״ס בנותיהן דאורייתא היא, </w:t>
      </w:r>
      <w:proofErr w:type="spellStart"/>
      <w:r w:rsidRPr="001A4B34">
        <w:rPr>
          <w:color w:val="002060"/>
          <w:rtl/>
        </w:rPr>
        <w:t>דכתיב</w:t>
      </w:r>
      <w:proofErr w:type="spellEnd"/>
      <w:r w:rsidRPr="001A4B34">
        <w:rPr>
          <w:color w:val="002060"/>
          <w:rtl/>
        </w:rPr>
        <w:t xml:space="preserve"> לא תתחתן בם ומשני דאורייתא ז׳ אומות אבל שאר עכו״ם לא, ואתו אינהו וגזיר אפילו בשאר עובדי כוכבים ופריך, ולרשב״י </w:t>
      </w:r>
      <w:proofErr w:type="spellStart"/>
      <w:r w:rsidRPr="001A4B34">
        <w:rPr>
          <w:color w:val="002060"/>
          <w:rtl/>
        </w:rPr>
        <w:t>דאמר</w:t>
      </w:r>
      <w:proofErr w:type="spellEnd"/>
      <w:r w:rsidRPr="001A4B34">
        <w:rPr>
          <w:color w:val="002060"/>
          <w:rtl/>
        </w:rPr>
        <w:t xml:space="preserve"> כי יסיר את בנך מאחרי לרבות כל המסירות וא״כ גם שאר עובדי ע״ז אסירי ומשני אלא דאורייתא אישות דרך </w:t>
      </w:r>
      <w:proofErr w:type="spellStart"/>
      <w:r w:rsidRPr="001A4B34">
        <w:rPr>
          <w:color w:val="002060"/>
          <w:rtl/>
        </w:rPr>
        <w:t>חתנות</w:t>
      </w:r>
      <w:proofErr w:type="spellEnd"/>
      <w:r w:rsidRPr="001A4B34">
        <w:rPr>
          <w:color w:val="002060"/>
          <w:rtl/>
        </w:rPr>
        <w:t xml:space="preserve"> ואתו אינהו וגזור אפילו דרך</w:t>
      </w:r>
      <w:r w:rsidRPr="001A4B34">
        <w:rPr>
          <w:color w:val="002060"/>
          <w:rtl/>
        </w:rPr>
        <w:tab/>
        <w:t>זנות</w:t>
      </w:r>
      <w:r w:rsidRPr="001A4B34">
        <w:rPr>
          <w:color w:val="002060"/>
          <w:rtl/>
        </w:rPr>
        <w:tab/>
        <w:t>ופריך דרך</w:t>
      </w:r>
      <w:r w:rsidRPr="001A4B34">
        <w:rPr>
          <w:color w:val="002060"/>
          <w:rtl/>
        </w:rPr>
        <w:tab/>
        <w:t>זנות</w:t>
      </w:r>
      <w:r w:rsidRPr="001A4B34">
        <w:rPr>
          <w:color w:val="002060"/>
          <w:rtl/>
        </w:rPr>
        <w:tab/>
        <w:t>נמי</w:t>
      </w:r>
      <w:r w:rsidRPr="001A4B34">
        <w:rPr>
          <w:color w:val="002060"/>
          <w:rtl/>
        </w:rPr>
        <w:tab/>
        <w:t>בית</w:t>
      </w:r>
      <w:r w:rsidRPr="001A4B34">
        <w:rPr>
          <w:color w:val="002060"/>
          <w:rtl/>
        </w:rPr>
        <w:tab/>
        <w:t>דינו</w:t>
      </w:r>
      <w:r w:rsidRPr="001A4B34">
        <w:rPr>
          <w:color w:val="002060"/>
          <w:rtl/>
        </w:rPr>
        <w:tab/>
        <w:t>של</w:t>
      </w:r>
      <w:r w:rsidRPr="001A4B34">
        <w:rPr>
          <w:color w:val="002060"/>
          <w:rtl/>
        </w:rPr>
        <w:tab/>
        <w:t>שם</w:t>
      </w:r>
      <w:r w:rsidRPr="001A4B34">
        <w:rPr>
          <w:color w:val="002060"/>
          <w:rtl/>
        </w:rPr>
        <w:tab/>
        <w:t>גזרו</w:t>
      </w:r>
      <w:r w:rsidRPr="001A4B34">
        <w:rPr>
          <w:color w:val="002060"/>
          <w:rtl/>
        </w:rPr>
        <w:tab/>
      </w:r>
      <w:proofErr w:type="spellStart"/>
      <w:r w:rsidRPr="001A4B34">
        <w:rPr>
          <w:color w:val="002060"/>
          <w:rtl/>
        </w:rPr>
        <w:t>דכתיב</w:t>
      </w:r>
      <w:proofErr w:type="spellEnd"/>
      <w:r w:rsidRPr="001A4B34">
        <w:rPr>
          <w:rFonts w:hint="cs"/>
          <w:color w:val="002060"/>
          <w:rtl/>
        </w:rPr>
        <w:t xml:space="preserve"> </w:t>
      </w:r>
      <w:r w:rsidRPr="001A4B34">
        <w:rPr>
          <w:color w:val="002060"/>
          <w:rtl/>
        </w:rPr>
        <w:tab/>
        <w:t>ויאמר יהודה</w:t>
      </w:r>
    </w:p>
    <w:p w14:paraId="0B9C459A" w14:textId="77777777" w:rsidR="00AA2359" w:rsidRPr="001A4B34" w:rsidRDefault="00AA2359" w:rsidP="00AA2359">
      <w:pPr>
        <w:pStyle w:val="Bodytext381"/>
        <w:shd w:val="clear" w:color="auto" w:fill="auto"/>
        <w:spacing w:before="0" w:line="307" w:lineRule="exact"/>
        <w:rPr>
          <w:color w:val="002060"/>
          <w:rtl/>
        </w:rPr>
      </w:pPr>
      <w:r w:rsidRPr="001A4B34">
        <w:rPr>
          <w:color w:val="002060"/>
          <w:rtl/>
        </w:rPr>
        <w:t xml:space="preserve">הוציאוה </w:t>
      </w:r>
      <w:proofErr w:type="spellStart"/>
      <w:r w:rsidRPr="001A4B34">
        <w:rPr>
          <w:color w:val="002060"/>
          <w:rtl/>
        </w:rPr>
        <w:t>ותשרף</w:t>
      </w:r>
      <w:proofErr w:type="spellEnd"/>
      <w:r w:rsidRPr="001A4B34">
        <w:rPr>
          <w:color w:val="002060"/>
          <w:rtl/>
        </w:rPr>
        <w:t>.</w:t>
      </w:r>
    </w:p>
    <w:p w14:paraId="0526E0AB" w14:textId="77777777" w:rsidR="00AA2359" w:rsidRPr="001A4B34" w:rsidRDefault="00AA2359" w:rsidP="00AA2359">
      <w:pPr>
        <w:pStyle w:val="Bodytext381"/>
        <w:shd w:val="clear" w:color="auto" w:fill="auto"/>
        <w:tabs>
          <w:tab w:val="left" w:pos="603"/>
          <w:tab w:val="left" w:pos="1792"/>
          <w:tab w:val="left" w:pos="2293"/>
          <w:tab w:val="left" w:pos="3282"/>
          <w:tab w:val="left" w:pos="3676"/>
          <w:tab w:val="left" w:pos="4069"/>
          <w:tab w:val="left" w:pos="4420"/>
          <w:tab w:val="left" w:pos="4770"/>
          <w:tab w:val="left" w:pos="5778"/>
        </w:tabs>
        <w:spacing w:before="0" w:line="307" w:lineRule="exact"/>
        <w:ind w:firstLine="400"/>
        <w:rPr>
          <w:color w:val="002060"/>
          <w:rtl/>
        </w:rPr>
      </w:pPr>
      <w:r w:rsidRPr="001A4B34">
        <w:rPr>
          <w:color w:val="002060"/>
          <w:rtl/>
        </w:rPr>
        <w:t>וא״</w:t>
      </w:r>
      <w:r w:rsidRPr="001A4B34">
        <w:rPr>
          <w:rFonts w:hint="cs"/>
          <w:color w:val="002060"/>
          <w:rtl/>
        </w:rPr>
        <w:t>כ</w:t>
      </w:r>
      <w:r w:rsidRPr="001A4B34">
        <w:rPr>
          <w:color w:val="002060"/>
          <w:rtl/>
        </w:rPr>
        <w:t xml:space="preserve"> </w:t>
      </w:r>
      <w:proofErr w:type="spellStart"/>
      <w:r w:rsidRPr="001A4B34">
        <w:rPr>
          <w:color w:val="002060"/>
          <w:rtl/>
        </w:rPr>
        <w:t>י״ל</w:t>
      </w:r>
      <w:proofErr w:type="spellEnd"/>
      <w:r w:rsidRPr="001A4B34">
        <w:rPr>
          <w:color w:val="002060"/>
          <w:rtl/>
        </w:rPr>
        <w:t xml:space="preserve">, </w:t>
      </w:r>
      <w:proofErr w:type="spellStart"/>
      <w:r w:rsidRPr="001A4B34">
        <w:rPr>
          <w:color w:val="002060"/>
          <w:rtl/>
        </w:rPr>
        <w:t>דעל</w:t>
      </w:r>
      <w:proofErr w:type="spellEnd"/>
      <w:r w:rsidRPr="001A4B34">
        <w:rPr>
          <w:color w:val="002060"/>
          <w:rtl/>
        </w:rPr>
        <w:t xml:space="preserve"> איסור זנות שגזרו בית דינו של שם ועבר על זה כתיב כי נבלה עשה</w:t>
      </w:r>
      <w:r w:rsidRPr="001A4B34">
        <w:rPr>
          <w:color w:val="002060"/>
          <w:rtl/>
        </w:rPr>
        <w:tab/>
        <w:t xml:space="preserve">בישראל, </w:t>
      </w:r>
      <w:proofErr w:type="spellStart"/>
      <w:r w:rsidRPr="001A4B34">
        <w:rPr>
          <w:color w:val="002060"/>
          <w:rtl/>
        </w:rPr>
        <w:t>דכבר</w:t>
      </w:r>
      <w:proofErr w:type="spellEnd"/>
      <w:r w:rsidRPr="001A4B34">
        <w:rPr>
          <w:color w:val="002060"/>
          <w:rtl/>
        </w:rPr>
        <w:tab/>
      </w:r>
      <w:proofErr w:type="spellStart"/>
      <w:r w:rsidRPr="001A4B34">
        <w:rPr>
          <w:color w:val="002060"/>
          <w:rtl/>
        </w:rPr>
        <w:t>היתה</w:t>
      </w:r>
      <w:proofErr w:type="spellEnd"/>
      <w:r w:rsidRPr="001A4B34">
        <w:rPr>
          <w:color w:val="002060"/>
          <w:rtl/>
        </w:rPr>
        <w:tab/>
        <w:t>הגזירה של</w:t>
      </w:r>
      <w:r w:rsidRPr="001A4B34">
        <w:rPr>
          <w:color w:val="002060"/>
          <w:rtl/>
        </w:rPr>
        <w:tab/>
        <w:t>בית</w:t>
      </w:r>
      <w:r w:rsidRPr="001A4B34">
        <w:rPr>
          <w:color w:val="002060"/>
          <w:rtl/>
        </w:rPr>
        <w:tab/>
        <w:t>דינו</w:t>
      </w:r>
      <w:r w:rsidRPr="001A4B34">
        <w:rPr>
          <w:color w:val="002060"/>
          <w:rtl/>
        </w:rPr>
        <w:tab/>
        <w:t>של</w:t>
      </w:r>
      <w:r w:rsidRPr="001A4B34">
        <w:rPr>
          <w:color w:val="002060"/>
          <w:rtl/>
        </w:rPr>
        <w:tab/>
        <w:t>שם</w:t>
      </w:r>
      <w:r w:rsidRPr="001A4B34">
        <w:rPr>
          <w:color w:val="002060"/>
          <w:rtl/>
        </w:rPr>
        <w:tab/>
        <w:t>וזה הוי רק</w:t>
      </w:r>
      <w:r w:rsidRPr="001A4B34">
        <w:rPr>
          <w:color w:val="002060"/>
          <w:rtl/>
        </w:rPr>
        <w:tab/>
        <w:t>בישראל אבל</w:t>
      </w:r>
    </w:p>
    <w:p w14:paraId="3F85AAAE" w14:textId="77777777" w:rsidR="00AA2359" w:rsidRPr="001A4B34" w:rsidRDefault="00AA2359" w:rsidP="00AA2359">
      <w:pPr>
        <w:pStyle w:val="Bodytext381"/>
        <w:shd w:val="clear" w:color="auto" w:fill="auto"/>
        <w:spacing w:before="0" w:line="307" w:lineRule="exact"/>
        <w:rPr>
          <w:color w:val="002060"/>
          <w:rtl/>
        </w:rPr>
      </w:pPr>
      <w:r w:rsidRPr="001A4B34">
        <w:rPr>
          <w:color w:val="002060"/>
          <w:rtl/>
        </w:rPr>
        <w:t xml:space="preserve">התורה הוסיפה לומר ״וכן לא יעשה״ </w:t>
      </w:r>
      <w:proofErr w:type="spellStart"/>
      <w:r w:rsidRPr="001A4B34">
        <w:rPr>
          <w:color w:val="002060"/>
          <w:rtl/>
        </w:rPr>
        <w:t>וכפירש״י</w:t>
      </w:r>
      <w:proofErr w:type="spellEnd"/>
      <w:r w:rsidRPr="001A4B34">
        <w:rPr>
          <w:color w:val="002060"/>
          <w:rtl/>
        </w:rPr>
        <w:t xml:space="preserve"> דאף האומות גדרו עצמן מעריות ע״י המבול, וא״כ </w:t>
      </w:r>
      <w:proofErr w:type="spellStart"/>
      <w:r w:rsidRPr="001A4B34">
        <w:rPr>
          <w:color w:val="002060"/>
          <w:rtl/>
        </w:rPr>
        <w:t>י״ל</w:t>
      </w:r>
      <w:proofErr w:type="spellEnd"/>
      <w:r w:rsidRPr="001A4B34">
        <w:rPr>
          <w:color w:val="002060"/>
          <w:rtl/>
        </w:rPr>
        <w:t xml:space="preserve"> </w:t>
      </w:r>
      <w:proofErr w:type="spellStart"/>
      <w:r w:rsidRPr="001A4B34">
        <w:rPr>
          <w:color w:val="002060"/>
          <w:rtl/>
        </w:rPr>
        <w:t>דהיו</w:t>
      </w:r>
      <w:proofErr w:type="spellEnd"/>
      <w:r w:rsidRPr="001A4B34">
        <w:rPr>
          <w:color w:val="002060"/>
          <w:rtl/>
        </w:rPr>
        <w:t xml:space="preserve"> כאן ב׳ דברים נבלה בישראל וגם דבר שלא יעשה אף באומות.</w:t>
      </w:r>
    </w:p>
    <w:p w14:paraId="05F1B5A6" w14:textId="77777777" w:rsidR="00AA2359" w:rsidRPr="001A4B34" w:rsidRDefault="00AA2359" w:rsidP="00AA2359">
      <w:pPr>
        <w:pStyle w:val="Bodytext150"/>
        <w:shd w:val="clear" w:color="auto" w:fill="auto"/>
        <w:spacing w:after="149"/>
        <w:jc w:val="right"/>
        <w:rPr>
          <w:color w:val="002060"/>
          <w:rtl/>
        </w:rPr>
      </w:pPr>
      <w:r w:rsidRPr="001A4B34">
        <w:rPr>
          <w:color w:val="002060"/>
          <w:rtl/>
        </w:rPr>
        <w:t xml:space="preserve">חידושי מרן </w:t>
      </w:r>
      <w:proofErr w:type="spellStart"/>
      <w:r w:rsidRPr="001A4B34">
        <w:rPr>
          <w:color w:val="002060"/>
          <w:rtl/>
        </w:rPr>
        <w:t>הגרי״ז</w:t>
      </w:r>
      <w:proofErr w:type="spellEnd"/>
      <w:r w:rsidRPr="001A4B34">
        <w:rPr>
          <w:color w:val="002060"/>
          <w:rtl/>
        </w:rPr>
        <w:t xml:space="preserve"> הלוי</w:t>
      </w:r>
    </w:p>
    <w:p w14:paraId="24D24C04" w14:textId="77777777" w:rsidR="00AA2359" w:rsidRDefault="00AA2359" w:rsidP="00AA2359">
      <w:pPr>
        <w:pStyle w:val="Bodytext381"/>
        <w:shd w:val="clear" w:color="auto" w:fill="auto"/>
        <w:spacing w:before="0" w:after="140" w:line="307" w:lineRule="exact"/>
        <w:rPr>
          <w:color w:val="EE0000"/>
          <w:rtl/>
        </w:rPr>
      </w:pPr>
    </w:p>
    <w:p w14:paraId="32BAFD76" w14:textId="77777777" w:rsidR="00AA2359" w:rsidRDefault="00AA2359" w:rsidP="00AA2359">
      <w:pPr>
        <w:pStyle w:val="Heading341"/>
        <w:keepNext/>
        <w:keepLines/>
        <w:shd w:val="clear" w:color="auto" w:fill="auto"/>
        <w:spacing w:before="0" w:after="0"/>
        <w:jc w:val="right"/>
        <w:rPr>
          <w:rtl/>
        </w:rPr>
      </w:pPr>
      <w:bookmarkStart w:id="254" w:name="bookmark807"/>
      <w:r>
        <w:rPr>
          <w:rtl/>
        </w:rPr>
        <w:t xml:space="preserve">וידבר חמור אתם </w:t>
      </w:r>
      <w:proofErr w:type="spellStart"/>
      <w:r>
        <w:rPr>
          <w:rtl/>
        </w:rPr>
        <w:t>לאמר</w:t>
      </w:r>
      <w:proofErr w:type="spellEnd"/>
      <w:r>
        <w:rPr>
          <w:rtl/>
        </w:rPr>
        <w:t xml:space="preserve"> שכם בני חשקה נפשו בבתכם </w:t>
      </w:r>
      <w:r>
        <w:rPr>
          <w:rFonts w:hint="cs"/>
          <w:rtl/>
        </w:rPr>
        <w:t>ת</w:t>
      </w:r>
      <w:r>
        <w:rPr>
          <w:rtl/>
        </w:rPr>
        <w:t>נו נא א</w:t>
      </w:r>
      <w:r>
        <w:rPr>
          <w:rFonts w:hint="cs"/>
          <w:rtl/>
        </w:rPr>
        <w:t>ות</w:t>
      </w:r>
      <w:r>
        <w:rPr>
          <w:rtl/>
        </w:rPr>
        <w:t>ה</w:t>
      </w:r>
      <w:bookmarkEnd w:id="254"/>
    </w:p>
    <w:p w14:paraId="4A9A60B2" w14:textId="77777777" w:rsidR="00AA2359" w:rsidRDefault="00AA2359" w:rsidP="00AA2359">
      <w:pPr>
        <w:pStyle w:val="Bodytext381"/>
        <w:shd w:val="clear" w:color="auto" w:fill="auto"/>
        <w:spacing w:before="0" w:line="256" w:lineRule="exact"/>
        <w:rPr>
          <w:rtl/>
        </w:rPr>
      </w:pPr>
      <w:r>
        <w:rPr>
          <w:rtl/>
        </w:rPr>
        <w:t>לו לאשה (ל״ד, ח׳)</w:t>
      </w:r>
    </w:p>
    <w:p w14:paraId="1F7C7BC9" w14:textId="77777777" w:rsidR="00AA2359" w:rsidRPr="001A4B34" w:rsidRDefault="00AA2359" w:rsidP="00AA2359">
      <w:pPr>
        <w:pStyle w:val="Bodytext381"/>
        <w:shd w:val="clear" w:color="auto" w:fill="auto"/>
        <w:spacing w:before="0" w:after="124"/>
        <w:ind w:firstLine="400"/>
        <w:rPr>
          <w:color w:val="00B050"/>
          <w:rtl/>
        </w:rPr>
      </w:pPr>
      <w:r w:rsidRPr="001A4B34">
        <w:rPr>
          <w:color w:val="00B050"/>
          <w:rtl/>
        </w:rPr>
        <w:t>כאן חמור אומר ששכם חשקה נפשו בדינה ואילו לקמן, (ל״ד, י״ט) כתיב ולא אחר הנער לעשות הדבר כי ״חפץ״ בבת יעקב, ויש להבין מדוע כאן נוקטת התורה לשון ״חשקה״ ואילו לקמן ״חפץ״.</w:t>
      </w:r>
    </w:p>
    <w:p w14:paraId="05A58FCF" w14:textId="77777777" w:rsidR="00AA2359" w:rsidRPr="001A4B34" w:rsidRDefault="00AA2359" w:rsidP="00AA2359">
      <w:pPr>
        <w:pStyle w:val="Bodytext381"/>
        <w:shd w:val="clear" w:color="auto" w:fill="auto"/>
        <w:tabs>
          <w:tab w:val="left" w:pos="1112"/>
          <w:tab w:val="left" w:pos="1444"/>
          <w:tab w:val="left" w:pos="1866"/>
          <w:tab w:val="left" w:pos="2207"/>
          <w:tab w:val="left" w:pos="2720"/>
          <w:tab w:val="left" w:pos="3531"/>
          <w:tab w:val="left" w:pos="3930"/>
          <w:tab w:val="left" w:pos="4458"/>
          <w:tab w:val="left" w:pos="4794"/>
          <w:tab w:val="left" w:pos="6244"/>
          <w:tab w:val="left" w:pos="6661"/>
        </w:tabs>
        <w:spacing w:before="0" w:line="307" w:lineRule="exact"/>
        <w:ind w:firstLine="400"/>
        <w:rPr>
          <w:color w:val="00B050"/>
          <w:rtl/>
        </w:rPr>
      </w:pPr>
      <w:r w:rsidRPr="001A4B34">
        <w:rPr>
          <w:color w:val="00B050"/>
          <w:rtl/>
        </w:rPr>
        <w:t xml:space="preserve">ויש לבאר, </w:t>
      </w:r>
      <w:proofErr w:type="spellStart"/>
      <w:r w:rsidRPr="001A4B34">
        <w:rPr>
          <w:color w:val="00B050"/>
          <w:rtl/>
        </w:rPr>
        <w:t>דבשעה</w:t>
      </w:r>
      <w:proofErr w:type="spellEnd"/>
      <w:r w:rsidRPr="001A4B34">
        <w:rPr>
          <w:color w:val="00B050"/>
          <w:rtl/>
        </w:rPr>
        <w:t xml:space="preserve"> שחמור בא לומר ששכם רוצה את דינה אמר, שכם בני חשקה נפשו בבתכם, </w:t>
      </w:r>
      <w:proofErr w:type="spellStart"/>
      <w:r w:rsidRPr="001A4B34">
        <w:rPr>
          <w:color w:val="00B050"/>
          <w:rtl/>
        </w:rPr>
        <w:t>דבבתכם</w:t>
      </w:r>
      <w:proofErr w:type="spellEnd"/>
      <w:r w:rsidRPr="001A4B34">
        <w:rPr>
          <w:color w:val="00B050"/>
          <w:rtl/>
        </w:rPr>
        <w:t xml:space="preserve"> הכוונה לדינה, </w:t>
      </w:r>
      <w:proofErr w:type="spellStart"/>
      <w:r w:rsidRPr="001A4B34">
        <w:rPr>
          <w:color w:val="00B050"/>
          <w:rtl/>
        </w:rPr>
        <w:t>דבמקום</w:t>
      </w:r>
      <w:proofErr w:type="spellEnd"/>
      <w:r w:rsidRPr="001A4B34">
        <w:rPr>
          <w:color w:val="00B050"/>
          <w:rtl/>
        </w:rPr>
        <w:t xml:space="preserve"> לומר את שמה אמר בבתכם וזה כאילו אמר בדינה, אבל לקמן כתיב, כי חפץ בבת יעקב וזה אפילו שלא מדובר על דינה אלא על בת יעקב שתהיה מי שלא תהיה, העיקר שתהיה בת יעקב, והנה חמור אמר ששכם רוצה</w:t>
      </w:r>
      <w:r w:rsidRPr="001A4B34">
        <w:rPr>
          <w:color w:val="00B050"/>
          <w:rtl/>
        </w:rPr>
        <w:tab/>
        <w:t>את</w:t>
      </w:r>
      <w:r w:rsidRPr="001A4B34">
        <w:rPr>
          <w:color w:val="00B050"/>
          <w:rtl/>
        </w:rPr>
        <w:tab/>
        <w:t>דינה</w:t>
      </w:r>
      <w:r w:rsidRPr="001A4B34">
        <w:rPr>
          <w:color w:val="00B050"/>
          <w:rtl/>
        </w:rPr>
        <w:tab/>
        <w:t>וזה</w:t>
      </w:r>
      <w:r w:rsidRPr="001A4B34">
        <w:rPr>
          <w:color w:val="00B050"/>
          <w:rtl/>
        </w:rPr>
        <w:tab/>
        <w:t>חשק,</w:t>
      </w:r>
      <w:r w:rsidRPr="001A4B34">
        <w:rPr>
          <w:color w:val="00B050"/>
          <w:rtl/>
        </w:rPr>
        <w:tab/>
        <w:t>שפירושו</w:t>
      </w:r>
      <w:r w:rsidRPr="001A4B34">
        <w:rPr>
          <w:rFonts w:hint="cs"/>
          <w:color w:val="00B050"/>
          <w:rtl/>
        </w:rPr>
        <w:t xml:space="preserve"> </w:t>
      </w:r>
      <w:r w:rsidRPr="001A4B34">
        <w:rPr>
          <w:color w:val="00B050"/>
          <w:rtl/>
        </w:rPr>
        <w:tab/>
        <w:t>אתה</w:t>
      </w:r>
      <w:r w:rsidRPr="001A4B34">
        <w:rPr>
          <w:color w:val="00B050"/>
          <w:rtl/>
        </w:rPr>
        <w:tab/>
        <w:t>חושק</w:t>
      </w:r>
      <w:r w:rsidRPr="001A4B34">
        <w:rPr>
          <w:color w:val="00B050"/>
          <w:rtl/>
        </w:rPr>
        <w:tab/>
        <w:t>את</w:t>
      </w:r>
      <w:r w:rsidRPr="001A4B34">
        <w:rPr>
          <w:color w:val="00B050"/>
          <w:rtl/>
        </w:rPr>
        <w:tab/>
        <w:t>הדבר הזה, ואילו</w:t>
      </w:r>
      <w:r w:rsidRPr="001A4B34">
        <w:rPr>
          <w:color w:val="00B050"/>
          <w:rtl/>
        </w:rPr>
        <w:tab/>
        <w:t>חפץ</w:t>
      </w:r>
      <w:r w:rsidRPr="001A4B34">
        <w:rPr>
          <w:color w:val="00B050"/>
          <w:rtl/>
        </w:rPr>
        <w:tab/>
        <w:t>זה</w:t>
      </w:r>
    </w:p>
    <w:p w14:paraId="3B8ABE1C" w14:textId="77777777" w:rsidR="00AA2359" w:rsidRPr="001A4B34" w:rsidRDefault="00AA2359" w:rsidP="00AA2359">
      <w:pPr>
        <w:pStyle w:val="Bodytext381"/>
        <w:shd w:val="clear" w:color="auto" w:fill="auto"/>
        <w:tabs>
          <w:tab w:val="left" w:pos="3306"/>
          <w:tab w:val="left" w:pos="3680"/>
          <w:tab w:val="left" w:pos="4391"/>
          <w:tab w:val="left" w:pos="5764"/>
          <w:tab w:val="left" w:pos="6440"/>
        </w:tabs>
        <w:spacing w:before="0" w:line="307" w:lineRule="exact"/>
        <w:rPr>
          <w:color w:val="00B050"/>
          <w:rtl/>
        </w:rPr>
      </w:pPr>
      <w:r w:rsidRPr="001A4B34">
        <w:rPr>
          <w:color w:val="00B050"/>
          <w:rtl/>
        </w:rPr>
        <w:lastRenderedPageBreak/>
        <w:t xml:space="preserve">כבר עם חשבון </w:t>
      </w:r>
      <w:proofErr w:type="spellStart"/>
      <w:r w:rsidRPr="001A4B34">
        <w:rPr>
          <w:color w:val="00B050"/>
          <w:rtl/>
        </w:rPr>
        <w:t>דרוצה</w:t>
      </w:r>
      <w:proofErr w:type="spellEnd"/>
      <w:r w:rsidRPr="001A4B34">
        <w:rPr>
          <w:color w:val="00B050"/>
          <w:rtl/>
        </w:rPr>
        <w:t xml:space="preserve"> את הדבר וגם מה שמסביבו, חפץ זה לא רק </w:t>
      </w:r>
      <w:proofErr w:type="spellStart"/>
      <w:r w:rsidRPr="001A4B34">
        <w:rPr>
          <w:color w:val="00B050"/>
          <w:rtl/>
        </w:rPr>
        <w:t>הענין</w:t>
      </w:r>
      <w:proofErr w:type="spellEnd"/>
      <w:r w:rsidRPr="001A4B34">
        <w:rPr>
          <w:color w:val="00B050"/>
          <w:rtl/>
        </w:rPr>
        <w:t xml:space="preserve"> בפני עצמו, לחשוק זה שאני אוהב את הדבר עצמו</w:t>
      </w:r>
      <w:r w:rsidRPr="001A4B34">
        <w:rPr>
          <w:color w:val="00B050"/>
          <w:rtl/>
        </w:rPr>
        <w:tab/>
        <w:t>בלי</w:t>
      </w:r>
      <w:r w:rsidRPr="001A4B34">
        <w:rPr>
          <w:color w:val="00B050"/>
          <w:rtl/>
        </w:rPr>
        <w:tab/>
        <w:t>כל דבר</w:t>
      </w:r>
      <w:r w:rsidRPr="001A4B34">
        <w:rPr>
          <w:color w:val="00B050"/>
          <w:rtl/>
        </w:rPr>
        <w:tab/>
        <w:t>אחר ואילו חפץ</w:t>
      </w:r>
      <w:r w:rsidRPr="001A4B34">
        <w:rPr>
          <w:color w:val="00B050"/>
          <w:rtl/>
        </w:rPr>
        <w:tab/>
        <w:t>זה לאו</w:t>
      </w:r>
      <w:r w:rsidRPr="001A4B34">
        <w:rPr>
          <w:color w:val="00B050"/>
          <w:rtl/>
        </w:rPr>
        <w:tab/>
      </w:r>
      <w:proofErr w:type="spellStart"/>
      <w:r w:rsidRPr="001A4B34">
        <w:rPr>
          <w:color w:val="00B050"/>
          <w:rtl/>
        </w:rPr>
        <w:t>דוקא</w:t>
      </w:r>
      <w:proofErr w:type="spellEnd"/>
    </w:p>
    <w:p w14:paraId="54ABFDB4" w14:textId="77777777" w:rsidR="00AA2359" w:rsidRPr="001A4B34" w:rsidRDefault="00AA2359" w:rsidP="00AA2359">
      <w:pPr>
        <w:pStyle w:val="Bodytext381"/>
        <w:shd w:val="clear" w:color="auto" w:fill="auto"/>
        <w:tabs>
          <w:tab w:val="left" w:pos="3248"/>
          <w:tab w:val="left" w:pos="3690"/>
          <w:tab w:val="left" w:pos="4381"/>
          <w:tab w:val="left" w:pos="5783"/>
          <w:tab w:val="left" w:pos="6445"/>
        </w:tabs>
        <w:spacing w:before="0" w:line="307" w:lineRule="exact"/>
        <w:rPr>
          <w:color w:val="00B050"/>
          <w:rtl/>
        </w:rPr>
      </w:pPr>
      <w:r w:rsidRPr="001A4B34">
        <w:rPr>
          <w:color w:val="00B050"/>
          <w:rtl/>
        </w:rPr>
        <w:t>שאני אוהב רק את הדבר עצמו, אלא</w:t>
      </w:r>
      <w:r w:rsidRPr="001A4B34">
        <w:rPr>
          <w:color w:val="00B050"/>
          <w:rtl/>
        </w:rPr>
        <w:tab/>
        <w:t>שיש</w:t>
      </w:r>
      <w:r w:rsidRPr="001A4B34">
        <w:rPr>
          <w:color w:val="00B050"/>
          <w:rtl/>
        </w:rPr>
        <w:tab/>
        <w:t>לי עוד</w:t>
      </w:r>
      <w:r w:rsidRPr="001A4B34">
        <w:rPr>
          <w:color w:val="00B050"/>
          <w:rtl/>
        </w:rPr>
        <w:tab/>
        <w:t xml:space="preserve">שיקולים, </w:t>
      </w:r>
      <w:proofErr w:type="spellStart"/>
      <w:r w:rsidRPr="001A4B34">
        <w:rPr>
          <w:color w:val="00B050"/>
          <w:rtl/>
        </w:rPr>
        <w:t>ענינים</w:t>
      </w:r>
      <w:proofErr w:type="spellEnd"/>
      <w:r w:rsidRPr="001A4B34">
        <w:rPr>
          <w:color w:val="00B050"/>
          <w:rtl/>
        </w:rPr>
        <w:tab/>
        <w:t>וסיבות</w:t>
      </w:r>
      <w:r w:rsidRPr="001A4B34">
        <w:rPr>
          <w:color w:val="00B050"/>
          <w:rtl/>
        </w:rPr>
        <w:tab/>
        <w:t>שאני</w:t>
      </w:r>
    </w:p>
    <w:p w14:paraId="6530D1CF" w14:textId="77777777" w:rsidR="00AA2359" w:rsidRPr="001A4B34" w:rsidRDefault="00AA2359" w:rsidP="00AA2359">
      <w:pPr>
        <w:pStyle w:val="Bodytext381"/>
        <w:shd w:val="clear" w:color="auto" w:fill="auto"/>
        <w:tabs>
          <w:tab w:val="left" w:pos="1084"/>
          <w:tab w:val="left" w:pos="1516"/>
          <w:tab w:val="left" w:pos="2936"/>
          <w:tab w:val="left" w:pos="3383"/>
          <w:tab w:val="left" w:pos="4362"/>
          <w:tab w:val="left" w:pos="4823"/>
          <w:tab w:val="left" w:pos="5101"/>
          <w:tab w:val="left" w:pos="5586"/>
          <w:tab w:val="left" w:pos="6095"/>
          <w:tab w:val="left" w:pos="6416"/>
        </w:tabs>
        <w:spacing w:before="0" w:line="307" w:lineRule="exact"/>
        <w:rPr>
          <w:color w:val="00B050"/>
          <w:rtl/>
        </w:rPr>
      </w:pPr>
      <w:r w:rsidRPr="001A4B34">
        <w:rPr>
          <w:color w:val="00B050"/>
          <w:rtl/>
        </w:rPr>
        <w:t>רוצה בדבר.</w:t>
      </w:r>
      <w:r w:rsidRPr="001A4B34">
        <w:rPr>
          <w:color w:val="00B050"/>
          <w:rtl/>
        </w:rPr>
        <w:tab/>
        <w:t>חפץ</w:t>
      </w:r>
      <w:r w:rsidRPr="001A4B34">
        <w:rPr>
          <w:color w:val="00B050"/>
          <w:rtl/>
        </w:rPr>
        <w:tab/>
        <w:t>זה לא רק הדבר</w:t>
      </w:r>
      <w:r w:rsidRPr="001A4B34">
        <w:rPr>
          <w:color w:val="00B050"/>
          <w:rtl/>
        </w:rPr>
        <w:tab/>
        <w:t>בפני</w:t>
      </w:r>
      <w:r w:rsidRPr="001A4B34">
        <w:rPr>
          <w:color w:val="00B050"/>
          <w:rtl/>
        </w:rPr>
        <w:tab/>
        <w:t>עצמו, אבל</w:t>
      </w:r>
      <w:r w:rsidRPr="001A4B34">
        <w:rPr>
          <w:color w:val="00B050"/>
          <w:rtl/>
        </w:rPr>
        <w:tab/>
        <w:t>חשק</w:t>
      </w:r>
      <w:r w:rsidRPr="001A4B34">
        <w:rPr>
          <w:color w:val="00B050"/>
          <w:rtl/>
        </w:rPr>
        <w:tab/>
        <w:t>זה</w:t>
      </w:r>
      <w:r w:rsidRPr="001A4B34">
        <w:rPr>
          <w:color w:val="00B050"/>
          <w:rtl/>
        </w:rPr>
        <w:tab/>
        <w:t>שאני</w:t>
      </w:r>
      <w:r w:rsidRPr="001A4B34">
        <w:rPr>
          <w:color w:val="00B050"/>
          <w:rtl/>
        </w:rPr>
        <w:tab/>
        <w:t>אוהב</w:t>
      </w:r>
      <w:r w:rsidRPr="001A4B34">
        <w:rPr>
          <w:color w:val="00B050"/>
          <w:rtl/>
        </w:rPr>
        <w:tab/>
        <w:t>את</w:t>
      </w:r>
      <w:r w:rsidRPr="001A4B34">
        <w:rPr>
          <w:color w:val="00B050"/>
          <w:rtl/>
        </w:rPr>
        <w:tab/>
        <w:t>הדבר</w:t>
      </w:r>
    </w:p>
    <w:p w14:paraId="1CEDCFDD" w14:textId="77777777" w:rsidR="00AA2359" w:rsidRPr="001A4B34" w:rsidRDefault="00AA2359" w:rsidP="00AA2359">
      <w:pPr>
        <w:pStyle w:val="Bodytext381"/>
        <w:shd w:val="clear" w:color="auto" w:fill="auto"/>
        <w:tabs>
          <w:tab w:val="left" w:pos="608"/>
          <w:tab w:val="left" w:pos="1088"/>
          <w:tab w:val="left" w:pos="1957"/>
          <w:tab w:val="left" w:pos="2260"/>
          <w:tab w:val="left" w:pos="2816"/>
          <w:tab w:val="left" w:pos="3383"/>
          <w:tab w:val="left" w:pos="3810"/>
          <w:tab w:val="left" w:pos="4160"/>
          <w:tab w:val="left" w:pos="5975"/>
        </w:tabs>
        <w:spacing w:before="0" w:after="156" w:line="307" w:lineRule="exact"/>
        <w:rPr>
          <w:color w:val="00B050"/>
          <w:rtl/>
        </w:rPr>
      </w:pPr>
      <w:r w:rsidRPr="001A4B34">
        <w:rPr>
          <w:color w:val="00B050"/>
          <w:rtl/>
        </w:rPr>
        <w:t xml:space="preserve">הזה כשלעצמו בלי סיבות צדדיות נוספות, חפץ זה לאו </w:t>
      </w:r>
      <w:proofErr w:type="spellStart"/>
      <w:r w:rsidRPr="001A4B34">
        <w:rPr>
          <w:color w:val="00B050"/>
          <w:rtl/>
        </w:rPr>
        <w:t>דוקא</w:t>
      </w:r>
      <w:proofErr w:type="spellEnd"/>
      <w:r w:rsidRPr="001A4B34">
        <w:rPr>
          <w:color w:val="00B050"/>
          <w:rtl/>
        </w:rPr>
        <w:t xml:space="preserve"> שאני אוהב, אלא יש סיבות למה אני רוצה את זה, בחשיקה כתובה הסיבה ״בבתכם״ דהיינו בדינה, בחפץ זה גם</w:t>
      </w:r>
      <w:r w:rsidRPr="001A4B34">
        <w:rPr>
          <w:color w:val="00B050"/>
          <w:rtl/>
        </w:rPr>
        <w:tab/>
        <w:t>לשון</w:t>
      </w:r>
      <w:r w:rsidRPr="001A4B34">
        <w:rPr>
          <w:color w:val="00B050"/>
          <w:rtl/>
        </w:rPr>
        <w:tab/>
        <w:t>רצון אבל</w:t>
      </w:r>
      <w:r w:rsidRPr="001A4B34">
        <w:rPr>
          <w:color w:val="00B050"/>
          <w:rtl/>
        </w:rPr>
        <w:tab/>
        <w:t>יש</w:t>
      </w:r>
      <w:r w:rsidRPr="001A4B34">
        <w:rPr>
          <w:color w:val="00B050"/>
          <w:rtl/>
        </w:rPr>
        <w:tab/>
        <w:t>סיבות</w:t>
      </w:r>
      <w:r w:rsidRPr="001A4B34">
        <w:rPr>
          <w:color w:val="00B050"/>
          <w:rtl/>
        </w:rPr>
        <w:tab/>
        <w:t>שונות</w:t>
      </w:r>
      <w:r w:rsidRPr="001A4B34">
        <w:rPr>
          <w:color w:val="00B050"/>
          <w:rtl/>
        </w:rPr>
        <w:tab/>
        <w:t>למה</w:t>
      </w:r>
      <w:r w:rsidRPr="001A4B34">
        <w:rPr>
          <w:color w:val="00B050"/>
          <w:rtl/>
        </w:rPr>
        <w:tab/>
        <w:t>אני</w:t>
      </w:r>
      <w:r w:rsidRPr="001A4B34">
        <w:rPr>
          <w:color w:val="00B050"/>
          <w:rtl/>
        </w:rPr>
        <w:tab/>
        <w:t>רוצה א״כ חמור הלך</w:t>
      </w:r>
      <w:r w:rsidRPr="001A4B34">
        <w:rPr>
          <w:color w:val="00B050"/>
          <w:rtl/>
        </w:rPr>
        <w:tab/>
        <w:t xml:space="preserve">לנהל משא ומתן כדי שלבנו לא תהינה בעיות ואמר, שכם בני חשקה נפשו בבתכם הוא רוצה את דינה, אף שלמעשה היה יכול להתעלם מבני יעקב ומיעקב ולקחת אותה בכה בתור אדוני הארץ והם לא היו יכולים לעשות לו דבר, ולכן טען שבגלל חשק אינו צריך בכלל לנהל משא ומתן, אבל לפנים משורת הדין הוא רוצה </w:t>
      </w:r>
      <w:proofErr w:type="spellStart"/>
      <w:r w:rsidRPr="001A4B34">
        <w:rPr>
          <w:color w:val="00B050"/>
          <w:rtl/>
        </w:rPr>
        <w:t>שהכל</w:t>
      </w:r>
      <w:proofErr w:type="spellEnd"/>
      <w:r w:rsidRPr="001A4B34">
        <w:rPr>
          <w:color w:val="00B050"/>
          <w:rtl/>
        </w:rPr>
        <w:t xml:space="preserve"> יסתדר בטוב ובני יעקב דרשו מילה ומי רץ לעשות את המילה שכם ולמה, כי חפץ בבת יעקב </w:t>
      </w:r>
      <w:proofErr w:type="spellStart"/>
      <w:r w:rsidRPr="001A4B34">
        <w:rPr>
          <w:color w:val="00B050"/>
          <w:rtl/>
        </w:rPr>
        <w:t>היתה</w:t>
      </w:r>
      <w:proofErr w:type="spellEnd"/>
      <w:r w:rsidRPr="001A4B34">
        <w:rPr>
          <w:color w:val="00B050"/>
          <w:rtl/>
        </w:rPr>
        <w:t xml:space="preserve"> לו עוד סיבה לא </w:t>
      </w:r>
      <w:proofErr w:type="spellStart"/>
      <w:r w:rsidRPr="001A4B34">
        <w:rPr>
          <w:color w:val="00B050"/>
          <w:rtl/>
        </w:rPr>
        <w:t>היתה</w:t>
      </w:r>
      <w:proofErr w:type="spellEnd"/>
      <w:r w:rsidRPr="001A4B34">
        <w:rPr>
          <w:color w:val="00B050"/>
          <w:rtl/>
        </w:rPr>
        <w:t xml:space="preserve"> רק ״ה</w:t>
      </w:r>
      <w:r w:rsidRPr="001A4B34">
        <w:rPr>
          <w:rFonts w:hint="cs"/>
          <w:color w:val="00B050"/>
          <w:rtl/>
        </w:rPr>
        <w:t>ח</w:t>
      </w:r>
      <w:r w:rsidRPr="001A4B34">
        <w:rPr>
          <w:color w:val="00B050"/>
          <w:rtl/>
        </w:rPr>
        <w:t>שקה״, אלא רצה גם את ״בת יעקב״ ולשם כך היה צריך את המילה, שאותה היה צריך לעשות לא בגלל ה</w:t>
      </w:r>
      <w:r w:rsidRPr="001A4B34">
        <w:rPr>
          <w:rFonts w:hint="cs"/>
          <w:color w:val="00B050"/>
          <w:rtl/>
        </w:rPr>
        <w:t>ח</w:t>
      </w:r>
      <w:r w:rsidRPr="001A4B34">
        <w:rPr>
          <w:color w:val="00B050"/>
          <w:rtl/>
        </w:rPr>
        <w:t>שקה שרצה את דינה, אלא כדי להסתדר עם יעקב אבינו כדי להיות חתן של יעקב אבינו וכדי לקחת את ״בת יעקב״ ולהיות חלק מהמשפחה של יעקב ולכן כאן כתוב חשיקה ולהלן ״חפץ״.</w:t>
      </w:r>
    </w:p>
    <w:p w14:paraId="6A4C06B5" w14:textId="77777777" w:rsidR="00AA2359" w:rsidRPr="001A4B34" w:rsidRDefault="00AA2359" w:rsidP="00AA2359">
      <w:pPr>
        <w:pStyle w:val="Bodytext381"/>
        <w:shd w:val="clear" w:color="auto" w:fill="auto"/>
        <w:spacing w:before="0"/>
        <w:ind w:firstLine="400"/>
        <w:rPr>
          <w:color w:val="00B050"/>
          <w:rtl/>
        </w:rPr>
      </w:pPr>
      <w:r w:rsidRPr="001A4B34">
        <w:rPr>
          <w:color w:val="00B050"/>
          <w:rtl/>
        </w:rPr>
        <w:t xml:space="preserve">ובאמת בתרגום יונתן מתרגם, חשקה - רעיית, וחפץ - צבי, שהם כנראה שתי משמעויות שונות וי״ל </w:t>
      </w:r>
      <w:proofErr w:type="spellStart"/>
      <w:r w:rsidRPr="001A4B34">
        <w:rPr>
          <w:color w:val="00B050"/>
          <w:rtl/>
        </w:rPr>
        <w:t>דכוונתו</w:t>
      </w:r>
      <w:proofErr w:type="spellEnd"/>
      <w:r w:rsidRPr="001A4B34">
        <w:rPr>
          <w:color w:val="00B050"/>
          <w:rtl/>
        </w:rPr>
        <w:t xml:space="preserve"> למה שנתבאר.</w:t>
      </w:r>
    </w:p>
    <w:p w14:paraId="01AA3B27" w14:textId="77777777" w:rsidR="00AA2359" w:rsidRPr="001A4B34" w:rsidRDefault="00AA2359" w:rsidP="00AA2359">
      <w:pPr>
        <w:pStyle w:val="Bodytext150"/>
        <w:shd w:val="clear" w:color="auto" w:fill="auto"/>
        <w:spacing w:after="169"/>
        <w:jc w:val="right"/>
        <w:rPr>
          <w:color w:val="00B050"/>
          <w:rtl/>
        </w:rPr>
      </w:pPr>
      <w:r w:rsidRPr="001A4B34">
        <w:rPr>
          <w:color w:val="00B050"/>
          <w:rtl/>
        </w:rPr>
        <w:t xml:space="preserve">הגאון רבי צבי </w:t>
      </w:r>
      <w:proofErr w:type="spellStart"/>
      <w:r w:rsidRPr="001A4B34">
        <w:rPr>
          <w:color w:val="00B050"/>
          <w:rtl/>
        </w:rPr>
        <w:t>רוטברג</w:t>
      </w:r>
      <w:proofErr w:type="spellEnd"/>
      <w:r w:rsidRPr="001A4B34">
        <w:rPr>
          <w:color w:val="00B050"/>
          <w:rtl/>
        </w:rPr>
        <w:t xml:space="preserve"> </w:t>
      </w:r>
      <w:proofErr w:type="spellStart"/>
      <w:r w:rsidRPr="001A4B34">
        <w:rPr>
          <w:color w:val="00B050"/>
          <w:rtl/>
        </w:rPr>
        <w:t>שליט״א</w:t>
      </w:r>
      <w:proofErr w:type="spellEnd"/>
    </w:p>
    <w:p w14:paraId="7AAC0222" w14:textId="77777777" w:rsidR="00AA2359" w:rsidRDefault="00AA2359" w:rsidP="00AA2359">
      <w:pPr>
        <w:pStyle w:val="Heading341"/>
        <w:keepNext/>
        <w:keepLines/>
        <w:shd w:val="clear" w:color="auto" w:fill="auto"/>
        <w:spacing w:before="0" w:after="119"/>
        <w:jc w:val="both"/>
        <w:rPr>
          <w:rtl/>
        </w:rPr>
      </w:pPr>
      <w:bookmarkStart w:id="255" w:name="bookmark809"/>
      <w:r>
        <w:rPr>
          <w:rtl/>
        </w:rPr>
        <w:t>ויענו בני יעקב את שכם ואת חמור אביו במרמה (ל״ד, י״ג)</w:t>
      </w:r>
      <w:bookmarkEnd w:id="255"/>
    </w:p>
    <w:p w14:paraId="33DAD0AF" w14:textId="77777777" w:rsidR="00AA2359" w:rsidRPr="001D0049" w:rsidRDefault="00AA2359" w:rsidP="00AA2359">
      <w:pPr>
        <w:pStyle w:val="Bodytext381"/>
        <w:shd w:val="clear" w:color="auto" w:fill="auto"/>
        <w:spacing w:before="0" w:line="307" w:lineRule="exact"/>
        <w:ind w:firstLine="400"/>
        <w:rPr>
          <w:color w:val="002060"/>
          <w:rtl/>
        </w:rPr>
      </w:pPr>
      <w:r w:rsidRPr="001D0049">
        <w:rPr>
          <w:color w:val="002060"/>
          <w:rtl/>
        </w:rPr>
        <w:t>והנה לאחר שהרגו שמעון ולוי את אנשי שכם, אמר יעקב אבינו עכרתם אותי,</w:t>
      </w:r>
    </w:p>
    <w:p w14:paraId="6C849207" w14:textId="77777777" w:rsidR="00AA2359" w:rsidRPr="001D0049" w:rsidRDefault="00AA2359" w:rsidP="00AA2359">
      <w:pPr>
        <w:pStyle w:val="Bodytext381"/>
        <w:shd w:val="clear" w:color="auto" w:fill="auto"/>
        <w:tabs>
          <w:tab w:val="left" w:pos="1219"/>
          <w:tab w:val="left" w:pos="1494"/>
          <w:tab w:val="left" w:pos="1882"/>
          <w:tab w:val="left" w:pos="2986"/>
          <w:tab w:val="left" w:pos="3572"/>
          <w:tab w:val="left" w:pos="4018"/>
          <w:tab w:val="left" w:pos="4518"/>
          <w:tab w:val="left" w:pos="4974"/>
          <w:tab w:val="left" w:pos="6298"/>
        </w:tabs>
        <w:spacing w:before="0" w:line="307" w:lineRule="exact"/>
        <w:ind w:firstLine="400"/>
        <w:rPr>
          <w:color w:val="002060"/>
          <w:rtl/>
        </w:rPr>
      </w:pPr>
      <w:r w:rsidRPr="001D0049">
        <w:rPr>
          <w:color w:val="002060"/>
          <w:rtl/>
        </w:rPr>
        <w:t xml:space="preserve">ואף בברכת יעקב אמר עליהם יעקב אבינו </w:t>
      </w:r>
      <w:proofErr w:type="spellStart"/>
      <w:r w:rsidRPr="001D0049">
        <w:rPr>
          <w:color w:val="002060"/>
          <w:rtl/>
        </w:rPr>
        <w:t>דכלי</w:t>
      </w:r>
      <w:proofErr w:type="spellEnd"/>
      <w:r w:rsidRPr="001D0049">
        <w:rPr>
          <w:color w:val="002060"/>
          <w:rtl/>
        </w:rPr>
        <w:t xml:space="preserve"> חמס מכורותיהם... כי באפם הרגו איש וברצונם עקרו שור (מ״ט, </w:t>
      </w:r>
      <w:proofErr w:type="spellStart"/>
      <w:r w:rsidRPr="001D0049">
        <w:rPr>
          <w:color w:val="002060"/>
          <w:rtl/>
        </w:rPr>
        <w:t>ה׳־ו</w:t>
      </w:r>
      <w:proofErr w:type="spellEnd"/>
      <w:r w:rsidRPr="001D0049">
        <w:rPr>
          <w:color w:val="002060"/>
          <w:rtl/>
        </w:rPr>
        <w:t xml:space="preserve">׳) </w:t>
      </w:r>
      <w:proofErr w:type="spellStart"/>
      <w:r w:rsidRPr="001D0049">
        <w:rPr>
          <w:color w:val="002060"/>
          <w:rtl/>
        </w:rPr>
        <w:t>ופירש״י</w:t>
      </w:r>
      <w:proofErr w:type="spellEnd"/>
      <w:r w:rsidRPr="001D0049">
        <w:rPr>
          <w:color w:val="002060"/>
          <w:rtl/>
        </w:rPr>
        <w:t xml:space="preserve"> אלו חמור ואנשי שכם. ולכאורה יש להבין, אם לא הגיע לאנשי שכם עונש מיתה, א״כ מדוע הרגו אותם שמעון ולוי, ואם כן הגיע להם א״כ מדוע כעס עליהם יעקב </w:t>
      </w:r>
      <w:r w:rsidRPr="001D0049">
        <w:rPr>
          <w:color w:val="002060"/>
          <w:rtl/>
        </w:rPr>
        <w:lastRenderedPageBreak/>
        <w:t xml:space="preserve">אבינו. ויש לומר </w:t>
      </w:r>
      <w:proofErr w:type="spellStart"/>
      <w:r w:rsidRPr="001D0049">
        <w:rPr>
          <w:color w:val="002060"/>
          <w:rtl/>
        </w:rPr>
        <w:t>דאיפלגו</w:t>
      </w:r>
      <w:proofErr w:type="spellEnd"/>
      <w:r w:rsidRPr="001D0049">
        <w:rPr>
          <w:color w:val="002060"/>
          <w:rtl/>
        </w:rPr>
        <w:t xml:space="preserve"> בפלוגתת הרמב״ם והרמב״ן בשבע מצוות </w:t>
      </w:r>
      <w:proofErr w:type="spellStart"/>
      <w:r w:rsidRPr="001D0049">
        <w:rPr>
          <w:color w:val="002060"/>
          <w:rtl/>
        </w:rPr>
        <w:t>דבני</w:t>
      </w:r>
      <w:proofErr w:type="spellEnd"/>
      <w:r w:rsidRPr="001D0049">
        <w:rPr>
          <w:color w:val="002060"/>
          <w:rtl/>
        </w:rPr>
        <w:t xml:space="preserve"> נח. </w:t>
      </w:r>
      <w:proofErr w:type="spellStart"/>
      <w:r w:rsidRPr="001D0049">
        <w:rPr>
          <w:color w:val="002060"/>
          <w:rtl/>
        </w:rPr>
        <w:t>דהרמב״ם</w:t>
      </w:r>
      <w:proofErr w:type="spellEnd"/>
      <w:r w:rsidRPr="001D0049">
        <w:rPr>
          <w:color w:val="002060"/>
          <w:rtl/>
        </w:rPr>
        <w:t xml:space="preserve"> </w:t>
      </w:r>
      <w:proofErr w:type="spellStart"/>
      <w:r w:rsidRPr="001D0049">
        <w:rPr>
          <w:color w:val="002060"/>
          <w:rtl/>
        </w:rPr>
        <w:t>בפ״ט</w:t>
      </w:r>
      <w:proofErr w:type="spellEnd"/>
      <w:r w:rsidRPr="001D0049">
        <w:rPr>
          <w:color w:val="002060"/>
          <w:rtl/>
        </w:rPr>
        <w:t xml:space="preserve"> מהלכות מלכים הי״ד כתב, וכיצד </w:t>
      </w:r>
      <w:proofErr w:type="spellStart"/>
      <w:r w:rsidRPr="001D0049">
        <w:rPr>
          <w:color w:val="002060"/>
          <w:rtl/>
        </w:rPr>
        <w:t>מצווין</w:t>
      </w:r>
      <w:proofErr w:type="spellEnd"/>
      <w:r w:rsidRPr="001D0049">
        <w:rPr>
          <w:color w:val="002060"/>
          <w:rtl/>
        </w:rPr>
        <w:t xml:space="preserve"> הן על </w:t>
      </w:r>
      <w:proofErr w:type="spellStart"/>
      <w:r w:rsidRPr="001D0049">
        <w:rPr>
          <w:color w:val="002060"/>
          <w:rtl/>
        </w:rPr>
        <w:t>הדינין</w:t>
      </w:r>
      <w:proofErr w:type="spellEnd"/>
      <w:r w:rsidRPr="001D0049">
        <w:rPr>
          <w:color w:val="002060"/>
          <w:rtl/>
        </w:rPr>
        <w:t xml:space="preserve">, חייבין להושיב </w:t>
      </w:r>
      <w:proofErr w:type="spellStart"/>
      <w:r w:rsidRPr="001D0049">
        <w:rPr>
          <w:color w:val="002060"/>
          <w:rtl/>
        </w:rPr>
        <w:t>דיינין</w:t>
      </w:r>
      <w:proofErr w:type="spellEnd"/>
      <w:r w:rsidRPr="001D0049">
        <w:rPr>
          <w:color w:val="002060"/>
          <w:rtl/>
        </w:rPr>
        <w:t xml:space="preserve"> בכל פלך ופלך לדון בשש מצוות אלו (ו׳ מצוות </w:t>
      </w:r>
      <w:proofErr w:type="spellStart"/>
      <w:r w:rsidRPr="001D0049">
        <w:rPr>
          <w:color w:val="002060"/>
          <w:rtl/>
        </w:rPr>
        <w:t>דבני</w:t>
      </w:r>
      <w:proofErr w:type="spellEnd"/>
      <w:r w:rsidRPr="001D0049">
        <w:rPr>
          <w:color w:val="002060"/>
          <w:rtl/>
        </w:rPr>
        <w:t xml:space="preserve"> נח </w:t>
      </w:r>
      <w:proofErr w:type="spellStart"/>
      <w:r w:rsidRPr="001D0049">
        <w:rPr>
          <w:color w:val="002060"/>
          <w:rtl/>
        </w:rPr>
        <w:t>והמצוה</w:t>
      </w:r>
      <w:proofErr w:type="spellEnd"/>
      <w:r w:rsidRPr="001D0049">
        <w:rPr>
          <w:color w:val="002060"/>
          <w:rtl/>
        </w:rPr>
        <w:t xml:space="preserve"> השביעית היא לדון) ולהזהיר את העם, ובן נח שעבר על אחת משבע מצוות אלו </w:t>
      </w:r>
      <w:proofErr w:type="spellStart"/>
      <w:r w:rsidRPr="001D0049">
        <w:rPr>
          <w:color w:val="002060"/>
          <w:rtl/>
        </w:rPr>
        <w:t>יהרג</w:t>
      </w:r>
      <w:proofErr w:type="spellEnd"/>
      <w:r w:rsidRPr="001D0049">
        <w:rPr>
          <w:color w:val="002060"/>
          <w:rtl/>
        </w:rPr>
        <w:t xml:space="preserve"> בסייף, ומפני זה </w:t>
      </w:r>
      <w:proofErr w:type="spellStart"/>
      <w:r w:rsidRPr="001D0049">
        <w:rPr>
          <w:color w:val="002060"/>
          <w:rtl/>
        </w:rPr>
        <w:t>נתחייבו</w:t>
      </w:r>
      <w:proofErr w:type="spellEnd"/>
      <w:r w:rsidRPr="001D0049">
        <w:rPr>
          <w:color w:val="002060"/>
          <w:rtl/>
        </w:rPr>
        <w:t xml:space="preserve"> כל בעלי שכם הריגה, שהרי שכם גזל והם ראו וידעו ולא </w:t>
      </w:r>
      <w:proofErr w:type="spellStart"/>
      <w:r w:rsidRPr="001D0049">
        <w:rPr>
          <w:color w:val="002060"/>
          <w:rtl/>
        </w:rPr>
        <w:t>דנוהו</w:t>
      </w:r>
      <w:proofErr w:type="spellEnd"/>
      <w:r w:rsidRPr="001D0049">
        <w:rPr>
          <w:color w:val="002060"/>
          <w:rtl/>
        </w:rPr>
        <w:t xml:space="preserve">. אך הרמב״ן בפסוק דידן פליג על הרמב״ם וכתב ואין דברים הללו נכונים בעיני שאם כן, היה יעקב אבינו חייב להיות קודם וזוכה במיתתם ואם פחד מהם למה כעס על בניו וארר אפם אחר כמה זמנים וענש אותם וחילקם והפיצם והלא הם זכו ועשו מצוה ובטחו באלוקים והצילם. לכן </w:t>
      </w:r>
      <w:proofErr w:type="spellStart"/>
      <w:r w:rsidRPr="001D0049">
        <w:rPr>
          <w:color w:val="002060"/>
          <w:rtl/>
        </w:rPr>
        <w:t>סבירא</w:t>
      </w:r>
      <w:proofErr w:type="spellEnd"/>
      <w:r w:rsidRPr="001D0049">
        <w:rPr>
          <w:color w:val="002060"/>
          <w:rtl/>
        </w:rPr>
        <w:t xml:space="preserve"> ליה </w:t>
      </w:r>
      <w:proofErr w:type="spellStart"/>
      <w:r w:rsidRPr="001D0049">
        <w:rPr>
          <w:color w:val="002060"/>
          <w:rtl/>
        </w:rPr>
        <w:t>להרמב״ן</w:t>
      </w:r>
      <w:proofErr w:type="spellEnd"/>
      <w:r w:rsidRPr="001D0049">
        <w:rPr>
          <w:color w:val="002060"/>
          <w:rtl/>
        </w:rPr>
        <w:t xml:space="preserve"> </w:t>
      </w:r>
      <w:proofErr w:type="spellStart"/>
      <w:r w:rsidRPr="001D0049">
        <w:rPr>
          <w:color w:val="002060"/>
          <w:rtl/>
        </w:rPr>
        <w:t>דזה</w:t>
      </w:r>
      <w:proofErr w:type="spellEnd"/>
      <w:r w:rsidRPr="001D0049">
        <w:rPr>
          <w:color w:val="002060"/>
          <w:rtl/>
        </w:rPr>
        <w:t xml:space="preserve"> שבני נח </w:t>
      </w:r>
      <w:proofErr w:type="spellStart"/>
      <w:r w:rsidRPr="001D0049">
        <w:rPr>
          <w:color w:val="002060"/>
          <w:rtl/>
        </w:rPr>
        <w:t>מצווין</w:t>
      </w:r>
      <w:proofErr w:type="spellEnd"/>
      <w:r w:rsidRPr="001D0049">
        <w:rPr>
          <w:color w:val="002060"/>
          <w:rtl/>
        </w:rPr>
        <w:t xml:space="preserve"> על </w:t>
      </w:r>
      <w:proofErr w:type="spellStart"/>
      <w:r w:rsidRPr="001D0049">
        <w:rPr>
          <w:color w:val="002060"/>
          <w:rtl/>
        </w:rPr>
        <w:t>הדינין</w:t>
      </w:r>
      <w:proofErr w:type="spellEnd"/>
      <w:r w:rsidRPr="001D0049">
        <w:rPr>
          <w:color w:val="002060"/>
          <w:rtl/>
        </w:rPr>
        <w:t xml:space="preserve"> ואם עברו </w:t>
      </w:r>
      <w:proofErr w:type="spellStart"/>
      <w:r w:rsidRPr="001D0049">
        <w:rPr>
          <w:color w:val="002060"/>
          <w:rtl/>
        </w:rPr>
        <w:t>נהרגין</w:t>
      </w:r>
      <w:proofErr w:type="spellEnd"/>
      <w:r w:rsidRPr="001D0049">
        <w:rPr>
          <w:color w:val="002060"/>
          <w:rtl/>
        </w:rPr>
        <w:t xml:space="preserve"> הכונה</w:t>
      </w:r>
      <w:r w:rsidRPr="001D0049">
        <w:rPr>
          <w:color w:val="002060"/>
          <w:rtl/>
        </w:rPr>
        <w:tab/>
        <w:t>על</w:t>
      </w:r>
      <w:r w:rsidRPr="001D0049">
        <w:rPr>
          <w:color w:val="002060"/>
          <w:rtl/>
        </w:rPr>
        <w:tab/>
        <w:t>דיני</w:t>
      </w:r>
      <w:r w:rsidRPr="001D0049">
        <w:rPr>
          <w:color w:val="002060"/>
          <w:rtl/>
        </w:rPr>
        <w:tab/>
        <w:t>גזלה ואונאה</w:t>
      </w:r>
      <w:r w:rsidRPr="001D0049">
        <w:rPr>
          <w:color w:val="002060"/>
          <w:rtl/>
        </w:rPr>
        <w:tab/>
        <w:t>ועושק</w:t>
      </w:r>
      <w:r w:rsidRPr="001D0049">
        <w:rPr>
          <w:color w:val="002060"/>
          <w:rtl/>
        </w:rPr>
        <w:tab/>
        <w:t>שכר</w:t>
      </w:r>
      <w:r w:rsidRPr="001D0049">
        <w:rPr>
          <w:color w:val="002060"/>
          <w:rtl/>
        </w:rPr>
        <w:tab/>
        <w:t>שכיר</w:t>
      </w:r>
      <w:r w:rsidRPr="001D0049">
        <w:rPr>
          <w:color w:val="002060"/>
          <w:rtl/>
        </w:rPr>
        <w:tab/>
        <w:t>ודיני</w:t>
      </w:r>
      <w:r w:rsidRPr="001D0049">
        <w:rPr>
          <w:color w:val="002060"/>
          <w:rtl/>
        </w:rPr>
        <w:tab/>
        <w:t>השומרים ואונס</w:t>
      </w:r>
      <w:r w:rsidRPr="001D0049">
        <w:rPr>
          <w:color w:val="002060"/>
          <w:rtl/>
        </w:rPr>
        <w:tab/>
        <w:t>ומפתה</w:t>
      </w:r>
    </w:p>
    <w:p w14:paraId="34E3092F" w14:textId="77777777" w:rsidR="00AA2359" w:rsidRPr="001D0049" w:rsidRDefault="00AA2359" w:rsidP="00AA2359">
      <w:pPr>
        <w:pStyle w:val="Bodytext381"/>
        <w:shd w:val="clear" w:color="auto" w:fill="auto"/>
        <w:tabs>
          <w:tab w:val="left" w:pos="1268"/>
          <w:tab w:val="left" w:pos="1926"/>
          <w:tab w:val="left" w:pos="3298"/>
          <w:tab w:val="left" w:pos="3658"/>
          <w:tab w:val="left" w:pos="4162"/>
          <w:tab w:val="left" w:pos="4450"/>
          <w:tab w:val="left" w:pos="4820"/>
          <w:tab w:val="left" w:pos="5386"/>
          <w:tab w:val="left" w:pos="5775"/>
        </w:tabs>
        <w:spacing w:before="0" w:line="307" w:lineRule="exact"/>
        <w:rPr>
          <w:color w:val="002060"/>
          <w:rtl/>
        </w:rPr>
      </w:pPr>
      <w:r w:rsidRPr="001D0049">
        <w:rPr>
          <w:color w:val="002060"/>
          <w:rtl/>
        </w:rPr>
        <w:t xml:space="preserve">ואבות </w:t>
      </w:r>
      <w:proofErr w:type="spellStart"/>
      <w:r w:rsidRPr="001D0049">
        <w:rPr>
          <w:color w:val="002060"/>
          <w:rtl/>
        </w:rPr>
        <w:t>ניזיקין</w:t>
      </w:r>
      <w:proofErr w:type="spellEnd"/>
      <w:r w:rsidRPr="001D0049">
        <w:rPr>
          <w:color w:val="002060"/>
          <w:rtl/>
        </w:rPr>
        <w:t xml:space="preserve"> וחובל </w:t>
      </w:r>
      <w:proofErr w:type="spellStart"/>
      <w:r w:rsidRPr="001D0049">
        <w:rPr>
          <w:color w:val="002060"/>
          <w:rtl/>
        </w:rPr>
        <w:t>בחבירו</w:t>
      </w:r>
      <w:proofErr w:type="spellEnd"/>
      <w:r w:rsidRPr="001D0049">
        <w:rPr>
          <w:color w:val="002060"/>
          <w:rtl/>
        </w:rPr>
        <w:t xml:space="preserve"> ודיני </w:t>
      </w:r>
      <w:proofErr w:type="spellStart"/>
      <w:r w:rsidRPr="001D0049">
        <w:rPr>
          <w:color w:val="002060"/>
          <w:rtl/>
        </w:rPr>
        <w:t>מלוה</w:t>
      </w:r>
      <w:proofErr w:type="spellEnd"/>
      <w:r w:rsidRPr="001D0049">
        <w:rPr>
          <w:color w:val="002060"/>
          <w:rtl/>
        </w:rPr>
        <w:t xml:space="preserve"> ולווה ודיני מקח וממכר וכיוצא בהן </w:t>
      </w:r>
      <w:proofErr w:type="spellStart"/>
      <w:r w:rsidRPr="001D0049">
        <w:rPr>
          <w:color w:val="002060"/>
          <w:rtl/>
        </w:rPr>
        <w:t>בעניני</w:t>
      </w:r>
      <w:proofErr w:type="spellEnd"/>
      <w:r w:rsidRPr="001D0049">
        <w:rPr>
          <w:color w:val="002060"/>
          <w:rtl/>
        </w:rPr>
        <w:t xml:space="preserve"> </w:t>
      </w:r>
      <w:proofErr w:type="spellStart"/>
      <w:r w:rsidRPr="001D0049">
        <w:rPr>
          <w:color w:val="002060"/>
          <w:rtl/>
        </w:rPr>
        <w:t>הדינין</w:t>
      </w:r>
      <w:proofErr w:type="spellEnd"/>
      <w:r w:rsidRPr="001D0049">
        <w:rPr>
          <w:color w:val="002060"/>
          <w:rtl/>
        </w:rPr>
        <w:t xml:space="preserve"> שנצטוו</w:t>
      </w:r>
      <w:r w:rsidRPr="001D0049">
        <w:rPr>
          <w:color w:val="002060"/>
          <w:rtl/>
        </w:rPr>
        <w:tab/>
        <w:t>ישראל,</w:t>
      </w:r>
      <w:r w:rsidRPr="001D0049">
        <w:rPr>
          <w:color w:val="002060"/>
          <w:rtl/>
        </w:rPr>
        <w:tab/>
        <w:t>ונהרג עליהן אם</w:t>
      </w:r>
      <w:r w:rsidRPr="001D0049">
        <w:rPr>
          <w:color w:val="002060"/>
          <w:rtl/>
        </w:rPr>
        <w:tab/>
        <w:t>גנב</w:t>
      </w:r>
      <w:r w:rsidRPr="001D0049">
        <w:rPr>
          <w:color w:val="002060"/>
          <w:rtl/>
        </w:rPr>
        <w:tab/>
        <w:t>ועשק</w:t>
      </w:r>
      <w:r w:rsidRPr="001D0049">
        <w:rPr>
          <w:color w:val="002060"/>
          <w:rtl/>
        </w:rPr>
        <w:tab/>
        <w:t>או</w:t>
      </w:r>
      <w:r w:rsidRPr="001D0049">
        <w:rPr>
          <w:color w:val="002060"/>
          <w:rtl/>
        </w:rPr>
        <w:tab/>
        <w:t>אנס</w:t>
      </w:r>
      <w:r w:rsidRPr="001D0049">
        <w:rPr>
          <w:color w:val="002060"/>
          <w:rtl/>
        </w:rPr>
        <w:tab/>
        <w:t>ופיתה</w:t>
      </w:r>
      <w:r w:rsidRPr="001D0049">
        <w:rPr>
          <w:color w:val="002060"/>
          <w:rtl/>
        </w:rPr>
        <w:tab/>
        <w:t>בתו</w:t>
      </w:r>
      <w:r w:rsidRPr="001D0049">
        <w:rPr>
          <w:color w:val="002060"/>
          <w:rtl/>
        </w:rPr>
        <w:tab/>
        <w:t xml:space="preserve">של </w:t>
      </w:r>
      <w:proofErr w:type="spellStart"/>
      <w:r w:rsidRPr="001D0049">
        <w:rPr>
          <w:color w:val="002060"/>
          <w:rtl/>
        </w:rPr>
        <w:t>חבירו</w:t>
      </w:r>
      <w:proofErr w:type="spellEnd"/>
      <w:r w:rsidRPr="001D0049">
        <w:rPr>
          <w:color w:val="002060"/>
          <w:rtl/>
        </w:rPr>
        <w:t xml:space="preserve"> או</w:t>
      </w:r>
    </w:p>
    <w:p w14:paraId="04E4269F" w14:textId="77777777" w:rsidR="00AA2359" w:rsidRPr="001D0049" w:rsidRDefault="00AA2359" w:rsidP="00AA2359">
      <w:pPr>
        <w:pStyle w:val="Bodytext381"/>
        <w:shd w:val="clear" w:color="auto" w:fill="auto"/>
        <w:spacing w:before="0" w:after="100" w:line="307" w:lineRule="exact"/>
        <w:rPr>
          <w:color w:val="002060"/>
          <w:rtl/>
        </w:rPr>
      </w:pPr>
      <w:r w:rsidRPr="001D0049">
        <w:rPr>
          <w:color w:val="002060"/>
          <w:rtl/>
        </w:rPr>
        <w:t xml:space="preserve">שהדליק </w:t>
      </w:r>
      <w:proofErr w:type="spellStart"/>
      <w:r w:rsidRPr="001D0049">
        <w:rPr>
          <w:color w:val="002060"/>
          <w:rtl/>
        </w:rPr>
        <w:t>גדישו</w:t>
      </w:r>
      <w:proofErr w:type="spellEnd"/>
      <w:r w:rsidRPr="001D0049">
        <w:rPr>
          <w:color w:val="002060"/>
          <w:rtl/>
        </w:rPr>
        <w:t xml:space="preserve"> וחבל בו וכיוצא בהן ומכלל </w:t>
      </w:r>
      <w:proofErr w:type="spellStart"/>
      <w:r w:rsidRPr="001D0049">
        <w:rPr>
          <w:color w:val="002060"/>
          <w:rtl/>
        </w:rPr>
        <w:t>המצוה</w:t>
      </w:r>
      <w:proofErr w:type="spellEnd"/>
      <w:r w:rsidRPr="001D0049">
        <w:rPr>
          <w:color w:val="002060"/>
          <w:rtl/>
        </w:rPr>
        <w:t xml:space="preserve"> הזאת שיושיבו </w:t>
      </w:r>
      <w:proofErr w:type="spellStart"/>
      <w:r w:rsidRPr="001D0049">
        <w:rPr>
          <w:color w:val="002060"/>
          <w:rtl/>
        </w:rPr>
        <w:t>דיינין</w:t>
      </w:r>
      <w:proofErr w:type="spellEnd"/>
      <w:r w:rsidRPr="001D0049">
        <w:rPr>
          <w:color w:val="002060"/>
          <w:rtl/>
        </w:rPr>
        <w:t xml:space="preserve"> בכל עיר ועיר </w:t>
      </w:r>
      <w:r w:rsidRPr="001D0049">
        <w:rPr>
          <w:rFonts w:hint="cs"/>
          <w:color w:val="002060"/>
          <w:rtl/>
        </w:rPr>
        <w:t>כ</w:t>
      </w:r>
      <w:r w:rsidRPr="001D0049">
        <w:rPr>
          <w:color w:val="002060"/>
          <w:rtl/>
        </w:rPr>
        <w:t xml:space="preserve">ישראל ואם עברו על מצוות אלה </w:t>
      </w:r>
      <w:proofErr w:type="spellStart"/>
      <w:r w:rsidRPr="001D0049">
        <w:rPr>
          <w:color w:val="002060"/>
          <w:rtl/>
        </w:rPr>
        <w:t>נהרגין</w:t>
      </w:r>
      <w:proofErr w:type="spellEnd"/>
      <w:r w:rsidRPr="001D0049">
        <w:rPr>
          <w:color w:val="002060"/>
          <w:rtl/>
        </w:rPr>
        <w:t xml:space="preserve">, אבל על זה שלא הושיבו </w:t>
      </w:r>
      <w:proofErr w:type="spellStart"/>
      <w:r w:rsidRPr="001D0049">
        <w:rPr>
          <w:color w:val="002060"/>
          <w:rtl/>
        </w:rPr>
        <w:t>דיינין</w:t>
      </w:r>
      <w:proofErr w:type="spellEnd"/>
      <w:r w:rsidRPr="001D0049">
        <w:rPr>
          <w:color w:val="002060"/>
          <w:rtl/>
        </w:rPr>
        <w:t xml:space="preserve"> אף שגם להושיב </w:t>
      </w:r>
      <w:proofErr w:type="spellStart"/>
      <w:r w:rsidRPr="001D0049">
        <w:rPr>
          <w:color w:val="002060"/>
          <w:rtl/>
        </w:rPr>
        <w:t>דיינין</w:t>
      </w:r>
      <w:proofErr w:type="spellEnd"/>
      <w:r w:rsidRPr="001D0049">
        <w:rPr>
          <w:color w:val="002060"/>
          <w:rtl/>
        </w:rPr>
        <w:t xml:space="preserve"> כלול בדינים אך בכל זאת אם לא עשו כן ולא הושיבו אינן </w:t>
      </w:r>
      <w:proofErr w:type="spellStart"/>
      <w:r w:rsidRPr="001D0049">
        <w:rPr>
          <w:color w:val="002060"/>
          <w:rtl/>
        </w:rPr>
        <w:t>נהרגין</w:t>
      </w:r>
      <w:proofErr w:type="spellEnd"/>
      <w:r w:rsidRPr="001D0049">
        <w:rPr>
          <w:color w:val="002060"/>
          <w:rtl/>
        </w:rPr>
        <w:t xml:space="preserve"> כיון </w:t>
      </w:r>
      <w:proofErr w:type="spellStart"/>
      <w:r w:rsidRPr="001D0049">
        <w:rPr>
          <w:color w:val="002060"/>
          <w:rtl/>
        </w:rPr>
        <w:t>דהוו</w:t>
      </w:r>
      <w:proofErr w:type="spellEnd"/>
      <w:r w:rsidRPr="001D0049">
        <w:rPr>
          <w:color w:val="002060"/>
          <w:rtl/>
        </w:rPr>
        <w:t xml:space="preserve"> בשב ואל תעשה ובן נח נהרג רק אם עבר על איסור בקום ועשה.</w:t>
      </w:r>
    </w:p>
    <w:p w14:paraId="3FAA4D5F" w14:textId="77777777" w:rsidR="00AA2359" w:rsidRPr="001D0049" w:rsidRDefault="00AA2359" w:rsidP="00AA2359">
      <w:pPr>
        <w:pStyle w:val="Bodytext381"/>
        <w:shd w:val="clear" w:color="auto" w:fill="auto"/>
        <w:spacing w:before="0" w:after="100" w:line="307" w:lineRule="exact"/>
        <w:ind w:firstLine="400"/>
        <w:rPr>
          <w:color w:val="002060"/>
          <w:rtl/>
        </w:rPr>
      </w:pPr>
      <w:r w:rsidRPr="001D0049">
        <w:rPr>
          <w:color w:val="002060"/>
          <w:rtl/>
        </w:rPr>
        <w:t xml:space="preserve">יוצא </w:t>
      </w:r>
      <w:proofErr w:type="spellStart"/>
      <w:r w:rsidRPr="001D0049">
        <w:rPr>
          <w:color w:val="002060"/>
          <w:rtl/>
        </w:rPr>
        <w:t>איפא</w:t>
      </w:r>
      <w:proofErr w:type="spellEnd"/>
      <w:r w:rsidRPr="001D0049">
        <w:rPr>
          <w:color w:val="002060"/>
          <w:rtl/>
        </w:rPr>
        <w:t xml:space="preserve"> </w:t>
      </w:r>
      <w:proofErr w:type="spellStart"/>
      <w:r w:rsidRPr="001D0049">
        <w:rPr>
          <w:color w:val="002060"/>
          <w:rtl/>
        </w:rPr>
        <w:t>דלדברי</w:t>
      </w:r>
      <w:proofErr w:type="spellEnd"/>
      <w:r w:rsidRPr="001D0049">
        <w:rPr>
          <w:color w:val="002060"/>
          <w:rtl/>
        </w:rPr>
        <w:t xml:space="preserve"> הרמב״ן אין בן נח נהרג אלא רק אם עבר על הדינים ממש דהוי בקום ועשה אבל על אי הושבת דיינים, אף דגם זה כלול בז׳ מצוות, אין </w:t>
      </w:r>
      <w:proofErr w:type="spellStart"/>
      <w:r w:rsidRPr="001D0049">
        <w:rPr>
          <w:color w:val="002060"/>
          <w:rtl/>
        </w:rPr>
        <w:t>נהרגין</w:t>
      </w:r>
      <w:proofErr w:type="spellEnd"/>
      <w:r w:rsidRPr="001D0049">
        <w:rPr>
          <w:color w:val="002060"/>
          <w:rtl/>
        </w:rPr>
        <w:t xml:space="preserve"> דהוי בשב ואל תעשה.</w:t>
      </w:r>
    </w:p>
    <w:p w14:paraId="0367046A" w14:textId="77777777" w:rsidR="00AA2359" w:rsidRPr="001D0049" w:rsidRDefault="00AA2359" w:rsidP="00AA2359">
      <w:pPr>
        <w:pStyle w:val="Bodytext381"/>
        <w:shd w:val="clear" w:color="auto" w:fill="auto"/>
        <w:spacing w:before="0" w:line="307" w:lineRule="exact"/>
        <w:ind w:firstLine="400"/>
        <w:rPr>
          <w:color w:val="002060"/>
          <w:rtl/>
        </w:rPr>
      </w:pPr>
      <w:r w:rsidRPr="001D0049">
        <w:rPr>
          <w:color w:val="002060"/>
          <w:rtl/>
        </w:rPr>
        <w:t xml:space="preserve">וא״כ </w:t>
      </w:r>
      <w:proofErr w:type="spellStart"/>
      <w:r w:rsidRPr="001D0049">
        <w:rPr>
          <w:color w:val="002060"/>
          <w:rtl/>
        </w:rPr>
        <w:t>י״ל</w:t>
      </w:r>
      <w:proofErr w:type="spellEnd"/>
      <w:r w:rsidRPr="001D0049">
        <w:rPr>
          <w:color w:val="002060"/>
          <w:rtl/>
        </w:rPr>
        <w:t xml:space="preserve"> </w:t>
      </w:r>
      <w:proofErr w:type="spellStart"/>
      <w:r w:rsidRPr="001D0049">
        <w:rPr>
          <w:color w:val="002060"/>
          <w:rtl/>
        </w:rPr>
        <w:t>דשמעון</w:t>
      </w:r>
      <w:proofErr w:type="spellEnd"/>
      <w:r w:rsidRPr="001D0049">
        <w:rPr>
          <w:color w:val="002060"/>
          <w:rtl/>
        </w:rPr>
        <w:t xml:space="preserve"> ולוי סברו </w:t>
      </w:r>
      <w:proofErr w:type="spellStart"/>
      <w:r w:rsidRPr="001D0049">
        <w:rPr>
          <w:color w:val="002060"/>
          <w:rtl/>
        </w:rPr>
        <w:t>כהרמב״ם</w:t>
      </w:r>
      <w:proofErr w:type="spellEnd"/>
      <w:r w:rsidRPr="001D0049">
        <w:rPr>
          <w:color w:val="002060"/>
          <w:rtl/>
        </w:rPr>
        <w:t xml:space="preserve"> ולכן שפיר הרגו את כל אנשי שכם </w:t>
      </w:r>
      <w:proofErr w:type="spellStart"/>
      <w:r w:rsidRPr="001D0049">
        <w:rPr>
          <w:color w:val="002060"/>
          <w:rtl/>
        </w:rPr>
        <w:t>מדלא</w:t>
      </w:r>
      <w:proofErr w:type="spellEnd"/>
      <w:r w:rsidRPr="001D0049">
        <w:rPr>
          <w:color w:val="002060"/>
          <w:rtl/>
        </w:rPr>
        <w:t xml:space="preserve"> דנו לשכם על הגזל, אבל יעקב אבינו </w:t>
      </w:r>
      <w:proofErr w:type="spellStart"/>
      <w:r w:rsidRPr="001D0049">
        <w:rPr>
          <w:color w:val="002060"/>
          <w:rtl/>
        </w:rPr>
        <w:t>סבירא</w:t>
      </w:r>
      <w:proofErr w:type="spellEnd"/>
      <w:r w:rsidRPr="001D0049">
        <w:rPr>
          <w:color w:val="002060"/>
          <w:rtl/>
        </w:rPr>
        <w:t xml:space="preserve"> ליה </w:t>
      </w:r>
      <w:proofErr w:type="spellStart"/>
      <w:r w:rsidRPr="001D0049">
        <w:rPr>
          <w:color w:val="002060"/>
          <w:rtl/>
        </w:rPr>
        <w:t>כהרמב״ן</w:t>
      </w:r>
      <w:proofErr w:type="spellEnd"/>
      <w:r w:rsidRPr="001D0049">
        <w:rPr>
          <w:color w:val="002060"/>
          <w:rtl/>
        </w:rPr>
        <w:t xml:space="preserve"> דאין בן נח נהרג אם לא קיים מצות עשה </w:t>
      </w:r>
      <w:proofErr w:type="spellStart"/>
      <w:r w:rsidRPr="001D0049">
        <w:rPr>
          <w:color w:val="002060"/>
          <w:rtl/>
        </w:rPr>
        <w:t>דהושבת</w:t>
      </w:r>
      <w:proofErr w:type="spellEnd"/>
      <w:r w:rsidRPr="001D0049">
        <w:rPr>
          <w:color w:val="002060"/>
          <w:rtl/>
        </w:rPr>
        <w:t xml:space="preserve"> </w:t>
      </w:r>
      <w:proofErr w:type="spellStart"/>
      <w:r w:rsidRPr="001D0049">
        <w:rPr>
          <w:color w:val="002060"/>
          <w:rtl/>
        </w:rPr>
        <w:t>דיינין</w:t>
      </w:r>
      <w:proofErr w:type="spellEnd"/>
      <w:r w:rsidRPr="001D0049">
        <w:rPr>
          <w:color w:val="002060"/>
          <w:rtl/>
        </w:rPr>
        <w:t xml:space="preserve">, דהוי בשב ואל תעשה, ולכן כעס עליהם וקלל אפם, אך אותם עצמם לא קילל </w:t>
      </w:r>
      <w:proofErr w:type="spellStart"/>
      <w:r w:rsidRPr="001D0049">
        <w:rPr>
          <w:color w:val="002060"/>
          <w:rtl/>
        </w:rPr>
        <w:t>דעל</w:t>
      </w:r>
      <w:proofErr w:type="spellEnd"/>
      <w:r w:rsidRPr="001D0049">
        <w:rPr>
          <w:color w:val="002060"/>
          <w:rtl/>
        </w:rPr>
        <w:t xml:space="preserve"> כל פנים סברו </w:t>
      </w:r>
      <w:proofErr w:type="spellStart"/>
      <w:r w:rsidRPr="001D0049">
        <w:rPr>
          <w:color w:val="002060"/>
          <w:rtl/>
        </w:rPr>
        <w:t>כהרמב״ם</w:t>
      </w:r>
      <w:proofErr w:type="spellEnd"/>
      <w:r w:rsidRPr="001D0049">
        <w:rPr>
          <w:color w:val="002060"/>
          <w:rtl/>
        </w:rPr>
        <w:t xml:space="preserve"> אף </w:t>
      </w:r>
      <w:proofErr w:type="spellStart"/>
      <w:r w:rsidRPr="001D0049">
        <w:rPr>
          <w:color w:val="002060"/>
          <w:rtl/>
        </w:rPr>
        <w:t>דיעקב</w:t>
      </w:r>
      <w:proofErr w:type="spellEnd"/>
      <w:r w:rsidRPr="001D0049">
        <w:rPr>
          <w:color w:val="002060"/>
          <w:rtl/>
        </w:rPr>
        <w:t xml:space="preserve"> אבינו לא סבר </w:t>
      </w:r>
      <w:proofErr w:type="spellStart"/>
      <w:r w:rsidRPr="001D0049">
        <w:rPr>
          <w:color w:val="002060"/>
          <w:rtl/>
        </w:rPr>
        <w:t>כוותיהו</w:t>
      </w:r>
      <w:proofErr w:type="spellEnd"/>
      <w:r w:rsidRPr="001D0049">
        <w:rPr>
          <w:color w:val="002060"/>
          <w:rtl/>
        </w:rPr>
        <w:t xml:space="preserve"> (ועיין עוד בחתם סופר </w:t>
      </w:r>
      <w:proofErr w:type="spellStart"/>
      <w:r w:rsidRPr="001D0049">
        <w:rPr>
          <w:color w:val="002060"/>
          <w:rtl/>
        </w:rPr>
        <w:t>לקוטי</w:t>
      </w:r>
      <w:proofErr w:type="spellEnd"/>
      <w:r w:rsidRPr="001D0049">
        <w:rPr>
          <w:color w:val="002060"/>
          <w:rtl/>
        </w:rPr>
        <w:t xml:space="preserve"> שו״ת סימן י״ד ובפרדס יוסף כאן).</w:t>
      </w:r>
    </w:p>
    <w:p w14:paraId="22211440" w14:textId="77777777" w:rsidR="00AA2359" w:rsidRPr="001D0049" w:rsidRDefault="00AA2359" w:rsidP="00AA2359">
      <w:pPr>
        <w:pStyle w:val="Bodytext150"/>
        <w:shd w:val="clear" w:color="auto" w:fill="auto"/>
        <w:spacing w:after="229"/>
        <w:jc w:val="right"/>
        <w:rPr>
          <w:color w:val="002060"/>
          <w:rtl/>
        </w:rPr>
      </w:pPr>
      <w:r w:rsidRPr="001D0049">
        <w:rPr>
          <w:color w:val="002060"/>
          <w:rtl/>
        </w:rPr>
        <w:t xml:space="preserve">חילך </w:t>
      </w:r>
      <w:proofErr w:type="spellStart"/>
      <w:r w:rsidRPr="001D0049">
        <w:rPr>
          <w:color w:val="002060"/>
          <w:rtl/>
        </w:rPr>
        <w:t>לאורייתא</w:t>
      </w:r>
      <w:proofErr w:type="spellEnd"/>
    </w:p>
    <w:p w14:paraId="6A12A880" w14:textId="77777777" w:rsidR="00AA2359" w:rsidRDefault="00AA2359" w:rsidP="00AA2359">
      <w:pPr>
        <w:pStyle w:val="Bodytext381"/>
        <w:shd w:val="clear" w:color="auto" w:fill="auto"/>
        <w:spacing w:before="0" w:line="307" w:lineRule="exact"/>
        <w:rPr>
          <w:color w:val="EE0000"/>
        </w:rPr>
      </w:pPr>
    </w:p>
    <w:p w14:paraId="68D71AC0" w14:textId="77777777" w:rsidR="00AA2359" w:rsidRDefault="00AA2359" w:rsidP="00AA2359">
      <w:pPr>
        <w:pStyle w:val="Bodytext381"/>
        <w:shd w:val="clear" w:color="auto" w:fill="auto"/>
        <w:spacing w:before="0" w:line="307" w:lineRule="exact"/>
        <w:rPr>
          <w:color w:val="EE0000"/>
        </w:rPr>
      </w:pPr>
    </w:p>
    <w:p w14:paraId="1F2A394E" w14:textId="77777777" w:rsidR="00AA2359" w:rsidRDefault="00AA2359" w:rsidP="00AA2359">
      <w:pPr>
        <w:pStyle w:val="Heading341"/>
        <w:keepNext/>
        <w:keepLines/>
        <w:shd w:val="clear" w:color="auto" w:fill="auto"/>
        <w:spacing w:before="0" w:after="0" w:line="307" w:lineRule="exact"/>
        <w:jc w:val="both"/>
        <w:rPr>
          <w:rtl/>
        </w:rPr>
      </w:pPr>
      <w:bookmarkStart w:id="256" w:name="bookmark810"/>
      <w:r>
        <w:rPr>
          <w:rtl/>
        </w:rPr>
        <w:lastRenderedPageBreak/>
        <w:t>ויענו בני יעקב את שכם ואת חמור אביו ב</w:t>
      </w:r>
      <w:r>
        <w:rPr>
          <w:rFonts w:hint="cs"/>
          <w:rtl/>
        </w:rPr>
        <w:t>מ</w:t>
      </w:r>
      <w:r>
        <w:rPr>
          <w:rtl/>
        </w:rPr>
        <w:t xml:space="preserve">רמה וידברו אשר טמא את </w:t>
      </w:r>
      <w:r>
        <w:rPr>
          <w:rFonts w:hint="cs"/>
          <w:rtl/>
        </w:rPr>
        <w:t>ד</w:t>
      </w:r>
      <w:r>
        <w:rPr>
          <w:rtl/>
        </w:rPr>
        <w:t>ינה אח</w:t>
      </w:r>
      <w:r>
        <w:rPr>
          <w:rFonts w:hint="cs"/>
          <w:rtl/>
        </w:rPr>
        <w:t>ות</w:t>
      </w:r>
      <w:r>
        <w:rPr>
          <w:rtl/>
        </w:rPr>
        <w:t>ם (ל״ד, י״ג)</w:t>
      </w:r>
      <w:bookmarkEnd w:id="256"/>
    </w:p>
    <w:p w14:paraId="31E51AFC" w14:textId="77777777" w:rsidR="00AA2359" w:rsidRPr="001D0049" w:rsidRDefault="00AA2359" w:rsidP="00AA2359">
      <w:pPr>
        <w:pStyle w:val="Bodytext381"/>
        <w:shd w:val="clear" w:color="auto" w:fill="auto"/>
        <w:spacing w:before="0" w:after="108" w:line="317" w:lineRule="exact"/>
        <w:ind w:firstLine="400"/>
        <w:rPr>
          <w:color w:val="00B050"/>
          <w:rtl/>
        </w:rPr>
      </w:pPr>
      <w:r w:rsidRPr="001D0049">
        <w:rPr>
          <w:color w:val="00B050"/>
          <w:rtl/>
        </w:rPr>
        <w:t xml:space="preserve">ויש לבאר עפ״י מה </w:t>
      </w:r>
      <w:proofErr w:type="spellStart"/>
      <w:r w:rsidRPr="001D0049">
        <w:rPr>
          <w:color w:val="00B050"/>
          <w:rtl/>
        </w:rPr>
        <w:t>דאיתא</w:t>
      </w:r>
      <w:proofErr w:type="spellEnd"/>
      <w:r w:rsidRPr="001D0049">
        <w:rPr>
          <w:color w:val="00B050"/>
          <w:rtl/>
        </w:rPr>
        <w:t xml:space="preserve"> בירושלמי פ״ח </w:t>
      </w:r>
      <w:proofErr w:type="spellStart"/>
      <w:r w:rsidRPr="001D0049">
        <w:rPr>
          <w:color w:val="00B050"/>
          <w:rtl/>
        </w:rPr>
        <w:t>דתרומות</w:t>
      </w:r>
      <w:proofErr w:type="spellEnd"/>
      <w:r w:rsidRPr="001D0049">
        <w:rPr>
          <w:color w:val="00B050"/>
          <w:rtl/>
        </w:rPr>
        <w:t xml:space="preserve"> דאם באו גויים ואמרו תנו אחת מכם ונטמאה דאין </w:t>
      </w:r>
      <w:proofErr w:type="spellStart"/>
      <w:r w:rsidRPr="001D0049">
        <w:rPr>
          <w:color w:val="00B050"/>
          <w:rtl/>
        </w:rPr>
        <w:t>נותנין</w:t>
      </w:r>
      <w:proofErr w:type="spellEnd"/>
      <w:r w:rsidRPr="001D0049">
        <w:rPr>
          <w:color w:val="00B050"/>
          <w:rtl/>
        </w:rPr>
        <w:t xml:space="preserve">, ועוד איתא שם דאם שאלו ככר של תרומה </w:t>
      </w:r>
      <w:proofErr w:type="spellStart"/>
      <w:r w:rsidRPr="001D0049">
        <w:rPr>
          <w:color w:val="00B050"/>
          <w:rtl/>
        </w:rPr>
        <w:t>שהיתה</w:t>
      </w:r>
      <w:proofErr w:type="spellEnd"/>
      <w:r w:rsidRPr="001D0049">
        <w:rPr>
          <w:color w:val="00B050"/>
          <w:rtl/>
        </w:rPr>
        <w:t xml:space="preserve"> טמאה יתנו להם, אבל </w:t>
      </w:r>
      <w:proofErr w:type="spellStart"/>
      <w:r w:rsidRPr="001D0049">
        <w:rPr>
          <w:color w:val="00B050"/>
          <w:rtl/>
        </w:rPr>
        <w:t>אשה</w:t>
      </w:r>
      <w:proofErr w:type="spellEnd"/>
      <w:r w:rsidRPr="001D0049">
        <w:rPr>
          <w:color w:val="00B050"/>
          <w:rtl/>
        </w:rPr>
        <w:t xml:space="preserve"> אף </w:t>
      </w:r>
      <w:proofErr w:type="spellStart"/>
      <w:r w:rsidRPr="001D0049">
        <w:rPr>
          <w:color w:val="00B050"/>
          <w:rtl/>
        </w:rPr>
        <w:t>שהיתה</w:t>
      </w:r>
      <w:proofErr w:type="spellEnd"/>
      <w:r w:rsidRPr="001D0049">
        <w:rPr>
          <w:color w:val="00B050"/>
          <w:rtl/>
        </w:rPr>
        <w:t xml:space="preserve"> טמאה לא יתנו.</w:t>
      </w:r>
    </w:p>
    <w:p w14:paraId="3D49117C" w14:textId="77777777" w:rsidR="00AA2359" w:rsidRPr="001D0049" w:rsidRDefault="00AA2359" w:rsidP="00AA2359">
      <w:pPr>
        <w:pStyle w:val="Bodytext381"/>
        <w:shd w:val="clear" w:color="auto" w:fill="auto"/>
        <w:tabs>
          <w:tab w:val="left" w:pos="1219"/>
          <w:tab w:val="left" w:pos="1729"/>
          <w:tab w:val="left" w:pos="3481"/>
          <w:tab w:val="left" w:pos="3913"/>
          <w:tab w:val="left" w:pos="4330"/>
          <w:tab w:val="left" w:pos="4758"/>
          <w:tab w:val="left" w:pos="5545"/>
          <w:tab w:val="left" w:pos="5881"/>
          <w:tab w:val="left" w:pos="6418"/>
        </w:tabs>
        <w:spacing w:before="0" w:after="160" w:line="307" w:lineRule="exact"/>
        <w:ind w:firstLine="400"/>
        <w:rPr>
          <w:color w:val="00B050"/>
          <w:rtl/>
        </w:rPr>
      </w:pPr>
      <w:r w:rsidRPr="001D0049">
        <w:rPr>
          <w:color w:val="00B050"/>
          <w:rtl/>
        </w:rPr>
        <w:t xml:space="preserve">וא״כ </w:t>
      </w:r>
      <w:proofErr w:type="spellStart"/>
      <w:r w:rsidRPr="001D0049">
        <w:rPr>
          <w:color w:val="00B050"/>
          <w:rtl/>
        </w:rPr>
        <w:t>י״ל</w:t>
      </w:r>
      <w:proofErr w:type="spellEnd"/>
      <w:r w:rsidRPr="001D0049">
        <w:rPr>
          <w:color w:val="00B050"/>
          <w:rtl/>
        </w:rPr>
        <w:t xml:space="preserve"> </w:t>
      </w:r>
      <w:proofErr w:type="spellStart"/>
      <w:r w:rsidRPr="001D0049">
        <w:rPr>
          <w:color w:val="00B050"/>
          <w:rtl/>
        </w:rPr>
        <w:t>דזוהי</w:t>
      </w:r>
      <w:proofErr w:type="spellEnd"/>
      <w:r w:rsidRPr="001D0049">
        <w:rPr>
          <w:color w:val="00B050"/>
          <w:rtl/>
        </w:rPr>
        <w:t xml:space="preserve"> כוונת הכתוב ויענו במרמה ומהו המרמה וידברו אשר טימא את דינה אחותם,</w:t>
      </w:r>
      <w:r w:rsidRPr="001D0049">
        <w:rPr>
          <w:color w:val="00B050"/>
          <w:rtl/>
        </w:rPr>
        <w:tab/>
        <w:t>דהיינו</w:t>
      </w:r>
      <w:r w:rsidRPr="001D0049">
        <w:rPr>
          <w:color w:val="00B050"/>
          <w:rtl/>
        </w:rPr>
        <w:tab/>
        <w:t xml:space="preserve">כיון </w:t>
      </w:r>
      <w:proofErr w:type="spellStart"/>
      <w:r w:rsidRPr="001D0049">
        <w:rPr>
          <w:color w:val="00B050"/>
          <w:rtl/>
        </w:rPr>
        <w:t>דכבר</w:t>
      </w:r>
      <w:proofErr w:type="spellEnd"/>
      <w:r w:rsidRPr="001D0049">
        <w:rPr>
          <w:color w:val="00B050"/>
          <w:rtl/>
        </w:rPr>
        <w:t xml:space="preserve"> טימא את</w:t>
      </w:r>
      <w:r w:rsidRPr="001D0049">
        <w:rPr>
          <w:color w:val="00B050"/>
          <w:rtl/>
        </w:rPr>
        <w:tab/>
        <w:t>דינה</w:t>
      </w:r>
      <w:r w:rsidRPr="001D0049">
        <w:rPr>
          <w:color w:val="00B050"/>
          <w:rtl/>
        </w:rPr>
        <w:tab/>
        <w:t>א״כ</w:t>
      </w:r>
      <w:r w:rsidRPr="001D0049">
        <w:rPr>
          <w:color w:val="00B050"/>
          <w:rtl/>
        </w:rPr>
        <w:tab/>
        <w:t>עתה</w:t>
      </w:r>
      <w:r w:rsidRPr="001D0049">
        <w:rPr>
          <w:color w:val="00B050"/>
          <w:rtl/>
        </w:rPr>
        <w:tab/>
        <w:t>כבר נקל</w:t>
      </w:r>
      <w:r w:rsidRPr="001D0049">
        <w:rPr>
          <w:color w:val="00B050"/>
          <w:rtl/>
        </w:rPr>
        <w:tab/>
        <w:t>לנו</w:t>
      </w:r>
      <w:r w:rsidRPr="001D0049">
        <w:rPr>
          <w:color w:val="00B050"/>
          <w:rtl/>
        </w:rPr>
        <w:tab/>
        <w:t>לתתה</w:t>
      </w:r>
      <w:r w:rsidRPr="001D0049">
        <w:rPr>
          <w:color w:val="00B050"/>
          <w:rtl/>
        </w:rPr>
        <w:tab/>
        <w:t xml:space="preserve">אותה לשכם, דמאי דהוה </w:t>
      </w:r>
      <w:proofErr w:type="spellStart"/>
      <w:r w:rsidRPr="001D0049">
        <w:rPr>
          <w:color w:val="00B050"/>
          <w:rtl/>
        </w:rPr>
        <w:t>הוה</w:t>
      </w:r>
      <w:proofErr w:type="spellEnd"/>
      <w:r w:rsidRPr="001D0049">
        <w:rPr>
          <w:color w:val="00B050"/>
          <w:rtl/>
        </w:rPr>
        <w:t xml:space="preserve">, </w:t>
      </w:r>
      <w:proofErr w:type="spellStart"/>
      <w:r w:rsidRPr="001D0049">
        <w:rPr>
          <w:color w:val="00B050"/>
          <w:rtl/>
        </w:rPr>
        <w:t>דבשלמא</w:t>
      </w:r>
      <w:proofErr w:type="spellEnd"/>
      <w:r w:rsidRPr="001D0049">
        <w:rPr>
          <w:color w:val="00B050"/>
          <w:rtl/>
        </w:rPr>
        <w:t xml:space="preserve"> קודם שנטמאה היינו כולנו נהרגים ולא נמסור אותה לשכם, כפי הדין, אך עתה שכבר נטמאת אין מצדנו כל מניעה לתת אותה לשכם, אלא רק משום שחרפה היא לנו להשיאה לאיש אשר לו ערלה, וזוהי א״כ המרמה </w:t>
      </w:r>
      <w:proofErr w:type="spellStart"/>
      <w:r w:rsidRPr="001D0049">
        <w:rPr>
          <w:color w:val="00B050"/>
          <w:rtl/>
        </w:rPr>
        <w:t>דלגבי</w:t>
      </w:r>
      <w:proofErr w:type="spellEnd"/>
      <w:r w:rsidRPr="001D0049">
        <w:rPr>
          <w:color w:val="00B050"/>
          <w:rtl/>
        </w:rPr>
        <w:t xml:space="preserve"> </w:t>
      </w:r>
      <w:proofErr w:type="spellStart"/>
      <w:r w:rsidRPr="001D0049">
        <w:rPr>
          <w:color w:val="00B050"/>
          <w:rtl/>
        </w:rPr>
        <w:t>אשה</w:t>
      </w:r>
      <w:proofErr w:type="spellEnd"/>
      <w:r w:rsidRPr="001D0049">
        <w:rPr>
          <w:color w:val="00B050"/>
          <w:rtl/>
        </w:rPr>
        <w:t xml:space="preserve"> אין הדין כן </w:t>
      </w:r>
      <w:proofErr w:type="spellStart"/>
      <w:r w:rsidRPr="001D0049">
        <w:rPr>
          <w:color w:val="00B050"/>
          <w:rtl/>
        </w:rPr>
        <w:t>דאפילו</w:t>
      </w:r>
      <w:proofErr w:type="spellEnd"/>
      <w:r w:rsidRPr="001D0049">
        <w:rPr>
          <w:color w:val="00B050"/>
          <w:rtl/>
        </w:rPr>
        <w:t xml:space="preserve"> שנטמאה כבר, אין </w:t>
      </w:r>
      <w:proofErr w:type="spellStart"/>
      <w:r w:rsidRPr="001D0049">
        <w:rPr>
          <w:color w:val="00B050"/>
          <w:rtl/>
        </w:rPr>
        <w:t>מוסרין</w:t>
      </w:r>
      <w:proofErr w:type="spellEnd"/>
      <w:r w:rsidRPr="001D0049">
        <w:rPr>
          <w:color w:val="00B050"/>
          <w:rtl/>
        </w:rPr>
        <w:t xml:space="preserve"> אותה.</w:t>
      </w:r>
    </w:p>
    <w:p w14:paraId="37309704" w14:textId="77777777" w:rsidR="00AA2359" w:rsidRPr="001D0049" w:rsidRDefault="00AA2359" w:rsidP="00AA2359">
      <w:pPr>
        <w:pStyle w:val="Bodytext381"/>
        <w:shd w:val="clear" w:color="auto" w:fill="auto"/>
        <w:tabs>
          <w:tab w:val="left" w:pos="379"/>
          <w:tab w:val="left" w:pos="841"/>
          <w:tab w:val="left" w:pos="1738"/>
          <w:tab w:val="left" w:pos="3092"/>
          <w:tab w:val="left" w:pos="3500"/>
          <w:tab w:val="left" w:pos="4354"/>
          <w:tab w:val="left" w:pos="4849"/>
          <w:tab w:val="left" w:pos="5305"/>
          <w:tab w:val="left" w:pos="6154"/>
          <w:tab w:val="left" w:pos="6601"/>
        </w:tabs>
        <w:spacing w:before="0" w:line="307" w:lineRule="exact"/>
        <w:ind w:firstLine="400"/>
        <w:rPr>
          <w:color w:val="00B050"/>
          <w:rtl/>
        </w:rPr>
      </w:pPr>
      <w:r w:rsidRPr="001D0049">
        <w:rPr>
          <w:color w:val="00B050"/>
          <w:rtl/>
        </w:rPr>
        <w:t xml:space="preserve">ועוד יש לבאר עפ״י הרמב״ם </w:t>
      </w:r>
      <w:proofErr w:type="spellStart"/>
      <w:r w:rsidRPr="001D0049">
        <w:rPr>
          <w:color w:val="00B050"/>
          <w:rtl/>
        </w:rPr>
        <w:t>בפ״ט</w:t>
      </w:r>
      <w:proofErr w:type="spellEnd"/>
      <w:r w:rsidRPr="001D0049">
        <w:rPr>
          <w:color w:val="00B050"/>
          <w:rtl/>
        </w:rPr>
        <w:t xml:space="preserve"> מהלכות מלכים </w:t>
      </w:r>
      <w:proofErr w:type="spellStart"/>
      <w:r w:rsidRPr="001D0049">
        <w:rPr>
          <w:color w:val="00B050"/>
          <w:rtl/>
        </w:rPr>
        <w:t>ה״ז</w:t>
      </w:r>
      <w:proofErr w:type="spellEnd"/>
      <w:r w:rsidRPr="001D0049">
        <w:rPr>
          <w:color w:val="00B050"/>
          <w:rtl/>
        </w:rPr>
        <w:t xml:space="preserve"> דאין בן נח חייב על </w:t>
      </w:r>
      <w:proofErr w:type="spellStart"/>
      <w:r w:rsidRPr="001D0049">
        <w:rPr>
          <w:color w:val="00B050"/>
          <w:rtl/>
        </w:rPr>
        <w:t>אשה</w:t>
      </w:r>
      <w:proofErr w:type="spellEnd"/>
      <w:r w:rsidRPr="001D0049">
        <w:rPr>
          <w:color w:val="00B050"/>
          <w:rtl/>
        </w:rPr>
        <w:t xml:space="preserve"> אלא רק לאחר שנבעלה לבעלה (</w:t>
      </w:r>
      <w:proofErr w:type="spellStart"/>
      <w:r w:rsidRPr="001D0049">
        <w:rPr>
          <w:color w:val="00B050"/>
          <w:rtl/>
        </w:rPr>
        <w:t>כדאיתא</w:t>
      </w:r>
      <w:proofErr w:type="spellEnd"/>
      <w:r w:rsidRPr="001D0049">
        <w:rPr>
          <w:color w:val="00B050"/>
          <w:rtl/>
        </w:rPr>
        <w:t xml:space="preserve"> בסנהדרין נ״ז: בעולת בעל יש להם לבני נח,</w:t>
      </w:r>
      <w:r w:rsidRPr="001D0049">
        <w:rPr>
          <w:color w:val="00B050"/>
          <w:rtl/>
        </w:rPr>
        <w:tab/>
        <w:t>נכנסה</w:t>
      </w:r>
      <w:r w:rsidRPr="001D0049">
        <w:rPr>
          <w:color w:val="00B050"/>
          <w:rtl/>
        </w:rPr>
        <w:tab/>
        <w:t>לחופה ולא</w:t>
      </w:r>
      <w:r w:rsidRPr="001D0049">
        <w:rPr>
          <w:color w:val="00B050"/>
          <w:rtl/>
        </w:rPr>
        <w:tab/>
        <w:t>נבעלה אין להם),</w:t>
      </w:r>
      <w:r w:rsidRPr="001D0049">
        <w:rPr>
          <w:color w:val="00B050"/>
          <w:rtl/>
        </w:rPr>
        <w:tab/>
        <w:t>ומה</w:t>
      </w:r>
      <w:r w:rsidRPr="001D0049">
        <w:rPr>
          <w:color w:val="00B050"/>
          <w:rtl/>
        </w:rPr>
        <w:tab/>
      </w:r>
      <w:proofErr w:type="spellStart"/>
      <w:r w:rsidRPr="001D0049">
        <w:rPr>
          <w:color w:val="00B050"/>
          <w:rtl/>
        </w:rPr>
        <w:t>שנתחייבו</w:t>
      </w:r>
      <w:proofErr w:type="spellEnd"/>
      <w:r w:rsidRPr="001D0049">
        <w:rPr>
          <w:color w:val="00B050"/>
          <w:rtl/>
        </w:rPr>
        <w:tab/>
        <w:t>אנשי</w:t>
      </w:r>
      <w:r w:rsidRPr="001D0049">
        <w:rPr>
          <w:color w:val="00B050"/>
          <w:rtl/>
        </w:rPr>
        <w:tab/>
        <w:t>שכם</w:t>
      </w:r>
      <w:r w:rsidRPr="001D0049">
        <w:rPr>
          <w:color w:val="00B050"/>
          <w:rtl/>
        </w:rPr>
        <w:tab/>
        <w:t>מיתה על</w:t>
      </w:r>
      <w:r w:rsidRPr="001D0049">
        <w:rPr>
          <w:color w:val="00B050"/>
          <w:rtl/>
        </w:rPr>
        <w:tab/>
        <w:t>דינה</w:t>
      </w:r>
      <w:r w:rsidRPr="001D0049">
        <w:rPr>
          <w:color w:val="00B050"/>
          <w:rtl/>
        </w:rPr>
        <w:tab/>
        <w:t>אף</w:t>
      </w:r>
    </w:p>
    <w:p w14:paraId="5E1E4D8B" w14:textId="77777777" w:rsidR="00AA2359" w:rsidRPr="001D0049" w:rsidRDefault="00AA2359" w:rsidP="00AA2359">
      <w:pPr>
        <w:pStyle w:val="Bodytext381"/>
        <w:shd w:val="clear" w:color="auto" w:fill="auto"/>
        <w:spacing w:before="0" w:after="160" w:line="307" w:lineRule="exact"/>
        <w:rPr>
          <w:color w:val="00B050"/>
          <w:rtl/>
        </w:rPr>
      </w:pPr>
      <w:proofErr w:type="spellStart"/>
      <w:r w:rsidRPr="001D0049">
        <w:rPr>
          <w:color w:val="00B050"/>
          <w:rtl/>
        </w:rPr>
        <w:t>שהיתה</w:t>
      </w:r>
      <w:proofErr w:type="spellEnd"/>
      <w:r w:rsidRPr="001D0049">
        <w:rPr>
          <w:color w:val="00B050"/>
          <w:rtl/>
        </w:rPr>
        <w:t xml:space="preserve"> פנויה, כתב </w:t>
      </w:r>
      <w:proofErr w:type="spellStart"/>
      <w:r w:rsidRPr="001D0049">
        <w:rPr>
          <w:color w:val="00B050"/>
          <w:rtl/>
        </w:rPr>
        <w:t>בהי״ד</w:t>
      </w:r>
      <w:proofErr w:type="spellEnd"/>
      <w:r w:rsidRPr="001D0049">
        <w:rPr>
          <w:color w:val="00B050"/>
          <w:rtl/>
        </w:rPr>
        <w:t xml:space="preserve"> הוא משום ששכם גזל והם ראו וידעו ולא </w:t>
      </w:r>
      <w:proofErr w:type="spellStart"/>
      <w:r w:rsidRPr="001D0049">
        <w:rPr>
          <w:color w:val="00B050"/>
          <w:rtl/>
        </w:rPr>
        <w:t>דנוהו</w:t>
      </w:r>
      <w:proofErr w:type="spellEnd"/>
      <w:r w:rsidRPr="001D0049">
        <w:rPr>
          <w:color w:val="00B050"/>
          <w:rtl/>
        </w:rPr>
        <w:t>.</w:t>
      </w:r>
    </w:p>
    <w:p w14:paraId="4B91A636" w14:textId="77777777" w:rsidR="00AA2359" w:rsidRPr="001D0049" w:rsidRDefault="00AA2359" w:rsidP="00AA2359">
      <w:pPr>
        <w:pStyle w:val="Bodytext381"/>
        <w:shd w:val="clear" w:color="auto" w:fill="auto"/>
        <w:tabs>
          <w:tab w:val="left" w:pos="566"/>
          <w:tab w:val="left" w:pos="942"/>
          <w:tab w:val="left" w:pos="1974"/>
          <w:tab w:val="left" w:pos="2367"/>
          <w:tab w:val="left" w:pos="3010"/>
          <w:tab w:val="left" w:pos="3414"/>
          <w:tab w:val="left" w:pos="3855"/>
          <w:tab w:val="left" w:pos="4580"/>
          <w:tab w:val="left" w:pos="5065"/>
          <w:tab w:val="left" w:pos="6001"/>
        </w:tabs>
        <w:spacing w:before="0" w:line="307" w:lineRule="exact"/>
        <w:ind w:firstLine="400"/>
        <w:rPr>
          <w:color w:val="00B050"/>
          <w:rtl/>
        </w:rPr>
      </w:pPr>
      <w:r w:rsidRPr="001D0049">
        <w:rPr>
          <w:color w:val="00B050"/>
          <w:rtl/>
        </w:rPr>
        <w:t xml:space="preserve">וא״כ </w:t>
      </w:r>
      <w:proofErr w:type="spellStart"/>
      <w:r w:rsidRPr="001D0049">
        <w:rPr>
          <w:color w:val="00B050"/>
          <w:rtl/>
        </w:rPr>
        <w:t>י״ל</w:t>
      </w:r>
      <w:proofErr w:type="spellEnd"/>
      <w:r w:rsidRPr="001D0049">
        <w:rPr>
          <w:color w:val="00B050"/>
          <w:rtl/>
        </w:rPr>
        <w:t xml:space="preserve"> </w:t>
      </w:r>
      <w:proofErr w:type="spellStart"/>
      <w:r w:rsidRPr="001D0049">
        <w:rPr>
          <w:color w:val="00B050"/>
          <w:rtl/>
        </w:rPr>
        <w:t>דהמרמה</w:t>
      </w:r>
      <w:proofErr w:type="spellEnd"/>
      <w:r w:rsidRPr="001D0049">
        <w:rPr>
          <w:color w:val="00B050"/>
          <w:rtl/>
        </w:rPr>
        <w:t xml:space="preserve"> </w:t>
      </w:r>
      <w:proofErr w:type="spellStart"/>
      <w:r w:rsidRPr="001D0049">
        <w:rPr>
          <w:color w:val="00B050"/>
          <w:rtl/>
        </w:rPr>
        <w:t>היתה</w:t>
      </w:r>
      <w:proofErr w:type="spellEnd"/>
      <w:r w:rsidRPr="001D0049">
        <w:rPr>
          <w:color w:val="00B050"/>
          <w:rtl/>
        </w:rPr>
        <w:t xml:space="preserve"> שאמרו אשר טמא את דינה ״אחותם״ דהיינו שעדיין לא נישאת </w:t>
      </w:r>
      <w:proofErr w:type="spellStart"/>
      <w:r w:rsidRPr="001D0049">
        <w:rPr>
          <w:color w:val="00B050"/>
          <w:rtl/>
        </w:rPr>
        <w:t>דנערה</w:t>
      </w:r>
      <w:proofErr w:type="spellEnd"/>
      <w:r w:rsidRPr="001D0049">
        <w:rPr>
          <w:color w:val="00B050"/>
          <w:rtl/>
        </w:rPr>
        <w:t xml:space="preserve"> כל זמן שלא נישאת נקראת על שם אחיה ומשנישאת אין קורין אותה</w:t>
      </w:r>
      <w:r w:rsidRPr="001D0049">
        <w:rPr>
          <w:color w:val="00B050"/>
          <w:rtl/>
        </w:rPr>
        <w:tab/>
        <w:t>אלא</w:t>
      </w:r>
      <w:r w:rsidRPr="001D0049">
        <w:rPr>
          <w:color w:val="00B050"/>
          <w:rtl/>
        </w:rPr>
        <w:tab/>
      </w:r>
      <w:r w:rsidRPr="001D0049">
        <w:rPr>
          <w:rFonts w:hint="cs"/>
          <w:color w:val="00B050"/>
          <w:rtl/>
        </w:rPr>
        <w:t xml:space="preserve"> </w:t>
      </w:r>
      <w:r w:rsidRPr="001D0049">
        <w:rPr>
          <w:color w:val="00B050"/>
          <w:rtl/>
        </w:rPr>
        <w:t>אשת פלוני,</w:t>
      </w:r>
      <w:r w:rsidRPr="001D0049">
        <w:rPr>
          <w:color w:val="00B050"/>
          <w:rtl/>
        </w:rPr>
        <w:tab/>
        <w:t>וזהו</w:t>
      </w:r>
      <w:r w:rsidRPr="001D0049">
        <w:rPr>
          <w:color w:val="00B050"/>
          <w:rtl/>
        </w:rPr>
        <w:tab/>
        <w:t>שאמרו</w:t>
      </w:r>
      <w:r w:rsidRPr="001D0049">
        <w:rPr>
          <w:color w:val="00B050"/>
          <w:rtl/>
        </w:rPr>
        <w:tab/>
        <w:t>״את</w:t>
      </w:r>
      <w:r w:rsidRPr="001D0049">
        <w:rPr>
          <w:color w:val="00B050"/>
          <w:rtl/>
        </w:rPr>
        <w:tab/>
        <w:t>דינה</w:t>
      </w:r>
      <w:r w:rsidRPr="001D0049">
        <w:rPr>
          <w:color w:val="00B050"/>
          <w:rtl/>
        </w:rPr>
        <w:tab/>
        <w:t>אחותם״</w:t>
      </w:r>
      <w:r w:rsidRPr="001D0049">
        <w:rPr>
          <w:color w:val="00B050"/>
          <w:rtl/>
        </w:rPr>
        <w:tab/>
      </w:r>
      <w:proofErr w:type="spellStart"/>
      <w:r w:rsidRPr="001D0049">
        <w:rPr>
          <w:color w:val="00B050"/>
          <w:rtl/>
        </w:rPr>
        <w:t>דכיון</w:t>
      </w:r>
      <w:proofErr w:type="spellEnd"/>
      <w:r w:rsidRPr="001D0049">
        <w:rPr>
          <w:color w:val="00B050"/>
          <w:rtl/>
        </w:rPr>
        <w:tab/>
        <w:t>שעדיין לא</w:t>
      </w:r>
      <w:r w:rsidRPr="001D0049">
        <w:rPr>
          <w:color w:val="00B050"/>
          <w:rtl/>
        </w:rPr>
        <w:tab/>
        <w:t>נישאת אין</w:t>
      </w:r>
    </w:p>
    <w:p w14:paraId="2DA241DB" w14:textId="77777777" w:rsidR="00AA2359" w:rsidRPr="001D0049" w:rsidRDefault="00AA2359" w:rsidP="00AA2359">
      <w:pPr>
        <w:pStyle w:val="Bodytext381"/>
        <w:shd w:val="clear" w:color="auto" w:fill="auto"/>
        <w:spacing w:before="0" w:line="307" w:lineRule="exact"/>
        <w:rPr>
          <w:color w:val="00B050"/>
          <w:rtl/>
        </w:rPr>
      </w:pPr>
      <w:r w:rsidRPr="001D0049">
        <w:rPr>
          <w:color w:val="00B050"/>
          <w:rtl/>
        </w:rPr>
        <w:t xml:space="preserve">החטא חמור כל כך </w:t>
      </w:r>
      <w:proofErr w:type="spellStart"/>
      <w:r w:rsidRPr="001D0049">
        <w:rPr>
          <w:color w:val="00B050"/>
          <w:rtl/>
        </w:rPr>
        <w:t>דבן</w:t>
      </w:r>
      <w:proofErr w:type="spellEnd"/>
      <w:r w:rsidRPr="001D0049">
        <w:rPr>
          <w:color w:val="00B050"/>
          <w:rtl/>
        </w:rPr>
        <w:t xml:space="preserve"> נח אינו חייב אלא על אשת איש שנבעלה לבעלה, ואף על ארוסה פטור, ק״ו על פנויה, אך זה רק מה שאמרו לשכם, אבל עומק כוונתם </w:t>
      </w:r>
      <w:proofErr w:type="spellStart"/>
      <w:r w:rsidRPr="001D0049">
        <w:rPr>
          <w:color w:val="00B050"/>
          <w:rtl/>
        </w:rPr>
        <w:t>היתה</w:t>
      </w:r>
      <w:proofErr w:type="spellEnd"/>
      <w:r w:rsidRPr="001D0049">
        <w:rPr>
          <w:color w:val="00B050"/>
          <w:rtl/>
        </w:rPr>
        <w:t xml:space="preserve"> </w:t>
      </w:r>
      <w:proofErr w:type="spellStart"/>
      <w:r w:rsidRPr="001D0049">
        <w:rPr>
          <w:color w:val="00B050"/>
          <w:rtl/>
        </w:rPr>
        <w:t>דהם</w:t>
      </w:r>
      <w:proofErr w:type="spellEnd"/>
      <w:r w:rsidRPr="001D0049">
        <w:rPr>
          <w:color w:val="00B050"/>
          <w:rtl/>
        </w:rPr>
        <w:t xml:space="preserve"> אנשי שכם כן חייבים משום גזל שהיא אחותם וגזלוה (או מצד עכו״ם הבא על</w:t>
      </w:r>
    </w:p>
    <w:p w14:paraId="44C5390A" w14:textId="77777777" w:rsidR="00AA2359" w:rsidRPr="001D0049" w:rsidRDefault="00AA2359" w:rsidP="00AA2359">
      <w:pPr>
        <w:pStyle w:val="Bodytext381"/>
        <w:shd w:val="clear" w:color="auto" w:fill="auto"/>
        <w:spacing w:before="0" w:line="307" w:lineRule="exact"/>
        <w:rPr>
          <w:color w:val="00B050"/>
          <w:rtl/>
        </w:rPr>
      </w:pPr>
      <w:r w:rsidRPr="001D0049">
        <w:rPr>
          <w:color w:val="00B050"/>
          <w:rtl/>
        </w:rPr>
        <w:t xml:space="preserve">בת ישראל </w:t>
      </w:r>
      <w:proofErr w:type="spellStart"/>
      <w:r w:rsidRPr="001D0049">
        <w:rPr>
          <w:color w:val="00B050"/>
          <w:rtl/>
        </w:rPr>
        <w:t>דחייב</w:t>
      </w:r>
      <w:proofErr w:type="spellEnd"/>
      <w:r w:rsidRPr="001D0049">
        <w:rPr>
          <w:color w:val="00B050"/>
          <w:rtl/>
        </w:rPr>
        <w:t xml:space="preserve"> כדברי הרמב״ם </w:t>
      </w:r>
      <w:proofErr w:type="spellStart"/>
      <w:r w:rsidRPr="001D0049">
        <w:rPr>
          <w:color w:val="00B050"/>
          <w:rtl/>
        </w:rPr>
        <w:t>בפ״ט</w:t>
      </w:r>
      <w:proofErr w:type="spellEnd"/>
      <w:r w:rsidRPr="001D0049">
        <w:rPr>
          <w:color w:val="00B050"/>
          <w:rtl/>
        </w:rPr>
        <w:t xml:space="preserve"> מהלכות מלכים ה״ה ועיין לעיל ל״ד, ז׳).</w:t>
      </w:r>
    </w:p>
    <w:p w14:paraId="5D29FD3D" w14:textId="77777777" w:rsidR="00AA2359" w:rsidRPr="001D0049" w:rsidRDefault="00AA2359" w:rsidP="00AA2359">
      <w:pPr>
        <w:pStyle w:val="Bodytext150"/>
        <w:shd w:val="clear" w:color="auto" w:fill="auto"/>
        <w:spacing w:after="330"/>
        <w:jc w:val="right"/>
        <w:rPr>
          <w:color w:val="00B050"/>
          <w:rtl/>
        </w:rPr>
      </w:pPr>
      <w:r w:rsidRPr="001D0049">
        <w:rPr>
          <w:color w:val="00B050"/>
          <w:rtl/>
        </w:rPr>
        <w:t xml:space="preserve">פני דוד </w:t>
      </w:r>
      <w:proofErr w:type="spellStart"/>
      <w:r w:rsidRPr="001D0049">
        <w:rPr>
          <w:color w:val="00B050"/>
          <w:rtl/>
        </w:rPr>
        <w:t>להחיד״א</w:t>
      </w:r>
      <w:proofErr w:type="spellEnd"/>
    </w:p>
    <w:p w14:paraId="2EE4E760" w14:textId="77777777" w:rsidR="00AA2359" w:rsidRPr="001D0049" w:rsidRDefault="00AA2359" w:rsidP="00AA2359">
      <w:pPr>
        <w:pStyle w:val="Bodytext381"/>
        <w:shd w:val="clear" w:color="auto" w:fill="auto"/>
        <w:spacing w:before="0" w:line="307" w:lineRule="exact"/>
        <w:rPr>
          <w:color w:val="00B050"/>
          <w:rtl/>
        </w:rPr>
      </w:pPr>
    </w:p>
    <w:p w14:paraId="1E8D1C07" w14:textId="77777777" w:rsidR="00AA2359" w:rsidRDefault="00AA2359" w:rsidP="00AA2359">
      <w:pPr>
        <w:pStyle w:val="Heading341"/>
        <w:keepNext/>
        <w:keepLines/>
        <w:shd w:val="clear" w:color="auto" w:fill="auto"/>
        <w:spacing w:before="0" w:after="100"/>
        <w:jc w:val="right"/>
        <w:rPr>
          <w:rtl/>
        </w:rPr>
      </w:pPr>
      <w:bookmarkStart w:id="257" w:name="bookmark813"/>
      <w:r>
        <w:rPr>
          <w:rtl/>
        </w:rPr>
        <w:lastRenderedPageBreak/>
        <w:t>לא נוכל לעשות הדבר הזה לתת את אח</w:t>
      </w:r>
      <w:r>
        <w:rPr>
          <w:rFonts w:hint="cs"/>
          <w:rtl/>
        </w:rPr>
        <w:t>ו</w:t>
      </w:r>
      <w:r>
        <w:rPr>
          <w:rtl/>
        </w:rPr>
        <w:t>תנו לאיש אשר לו ע</w:t>
      </w:r>
      <w:r>
        <w:rPr>
          <w:rFonts w:hint="cs"/>
          <w:rtl/>
        </w:rPr>
        <w:t>ר</w:t>
      </w:r>
      <w:r>
        <w:rPr>
          <w:rtl/>
        </w:rPr>
        <w:t>לה</w:t>
      </w:r>
      <w:bookmarkEnd w:id="257"/>
    </w:p>
    <w:p w14:paraId="2678FD54" w14:textId="77777777" w:rsidR="00AA2359" w:rsidRDefault="00AA2359" w:rsidP="00AA2359">
      <w:pPr>
        <w:pStyle w:val="Heading341"/>
        <w:keepNext/>
        <w:keepLines/>
        <w:shd w:val="clear" w:color="auto" w:fill="auto"/>
        <w:spacing w:before="0" w:after="100"/>
        <w:jc w:val="right"/>
        <w:rPr>
          <w:rtl/>
        </w:rPr>
      </w:pPr>
      <w:bookmarkStart w:id="258" w:name="bookmark814"/>
      <w:r>
        <w:rPr>
          <w:rtl/>
        </w:rPr>
        <w:t>(ל״ד, י ״ד)</w:t>
      </w:r>
      <w:bookmarkEnd w:id="258"/>
    </w:p>
    <w:p w14:paraId="0A9B4F9E" w14:textId="77777777" w:rsidR="00AA2359" w:rsidRPr="001D0049" w:rsidRDefault="00AA2359" w:rsidP="00AA2359">
      <w:pPr>
        <w:pStyle w:val="Bodytext381"/>
        <w:shd w:val="clear" w:color="auto" w:fill="auto"/>
        <w:spacing w:before="0" w:after="59" w:line="256" w:lineRule="exact"/>
        <w:ind w:firstLine="400"/>
        <w:rPr>
          <w:color w:val="002060"/>
          <w:rtl/>
        </w:rPr>
      </w:pPr>
      <w:r w:rsidRPr="001D0049">
        <w:rPr>
          <w:color w:val="002060"/>
          <w:rtl/>
        </w:rPr>
        <w:t>ויש להבין מהו הלשון ״אשר לו ערלה״ ומדוע לא כתיב לאיש ערל.</w:t>
      </w:r>
    </w:p>
    <w:p w14:paraId="034A1A8C" w14:textId="77777777" w:rsidR="00AA2359" w:rsidRPr="001D0049" w:rsidRDefault="00AA2359" w:rsidP="00AA2359">
      <w:pPr>
        <w:pStyle w:val="Bodytext381"/>
        <w:shd w:val="clear" w:color="auto" w:fill="auto"/>
        <w:spacing w:before="0" w:after="100" w:line="307" w:lineRule="exact"/>
        <w:ind w:firstLine="400"/>
        <w:rPr>
          <w:color w:val="002060"/>
          <w:rtl/>
        </w:rPr>
      </w:pPr>
      <w:r w:rsidRPr="001D0049">
        <w:rPr>
          <w:color w:val="002060"/>
          <w:rtl/>
        </w:rPr>
        <w:t xml:space="preserve">וי״ל עפ״י מה </w:t>
      </w:r>
      <w:proofErr w:type="spellStart"/>
      <w:r w:rsidRPr="001D0049">
        <w:rPr>
          <w:color w:val="002060"/>
          <w:rtl/>
        </w:rPr>
        <w:t>דתנן</w:t>
      </w:r>
      <w:proofErr w:type="spellEnd"/>
      <w:r w:rsidRPr="001D0049">
        <w:rPr>
          <w:color w:val="002060"/>
          <w:rtl/>
        </w:rPr>
        <w:t xml:space="preserve"> </w:t>
      </w:r>
      <w:proofErr w:type="spellStart"/>
      <w:r w:rsidRPr="001D0049">
        <w:rPr>
          <w:color w:val="002060"/>
          <w:rtl/>
        </w:rPr>
        <w:t>במתניתין</w:t>
      </w:r>
      <w:proofErr w:type="spellEnd"/>
      <w:r w:rsidRPr="001D0049">
        <w:rPr>
          <w:color w:val="002060"/>
          <w:rtl/>
        </w:rPr>
        <w:t xml:space="preserve"> נדרים ל״א: קונם שאיני נהנה לערלים אסור במולי האומות, </w:t>
      </w:r>
      <w:proofErr w:type="spellStart"/>
      <w:r w:rsidRPr="001D0049">
        <w:rPr>
          <w:color w:val="002060"/>
          <w:rtl/>
        </w:rPr>
        <w:t>וילפינן</w:t>
      </w:r>
      <w:proofErr w:type="spellEnd"/>
      <w:r w:rsidRPr="001D0049">
        <w:rPr>
          <w:color w:val="002060"/>
          <w:rtl/>
        </w:rPr>
        <w:t xml:space="preserve"> לה מקרא כי כל </w:t>
      </w:r>
      <w:proofErr w:type="spellStart"/>
      <w:r w:rsidRPr="001D0049">
        <w:rPr>
          <w:color w:val="002060"/>
          <w:rtl/>
        </w:rPr>
        <w:t>הגוים</w:t>
      </w:r>
      <w:proofErr w:type="spellEnd"/>
      <w:r w:rsidRPr="001D0049">
        <w:rPr>
          <w:color w:val="002060"/>
          <w:rtl/>
        </w:rPr>
        <w:t xml:space="preserve"> ערלים, ומכאן </w:t>
      </w:r>
      <w:proofErr w:type="spellStart"/>
      <w:r w:rsidRPr="001D0049">
        <w:rPr>
          <w:color w:val="002060"/>
          <w:rtl/>
        </w:rPr>
        <w:t>דגוי</w:t>
      </w:r>
      <w:proofErr w:type="spellEnd"/>
      <w:r w:rsidRPr="001D0049">
        <w:rPr>
          <w:color w:val="002060"/>
          <w:rtl/>
        </w:rPr>
        <w:t xml:space="preserve"> נקרא ערל אפילו שהוא נימול שהרי הכתוב קורא לכל </w:t>
      </w:r>
      <w:proofErr w:type="spellStart"/>
      <w:r w:rsidRPr="001D0049">
        <w:rPr>
          <w:color w:val="002060"/>
          <w:rtl/>
        </w:rPr>
        <w:t>הגוים</w:t>
      </w:r>
      <w:proofErr w:type="spellEnd"/>
      <w:r w:rsidRPr="001D0049">
        <w:rPr>
          <w:color w:val="002060"/>
          <w:rtl/>
        </w:rPr>
        <w:t xml:space="preserve"> ערלים אף שמן הסתם יש ביניהם שנולדו כשהם מהולים או שמלו את עצמם, וא״כ אף אם ימול שכם עדיין יהיה ערל, ולא שייך לומר לא נוכל לתת את אחותנו לאיש ערל שמשמע מזה </w:t>
      </w:r>
      <w:proofErr w:type="spellStart"/>
      <w:r w:rsidRPr="001D0049">
        <w:rPr>
          <w:color w:val="002060"/>
          <w:rtl/>
        </w:rPr>
        <w:t>דכשימול</w:t>
      </w:r>
      <w:proofErr w:type="spellEnd"/>
      <w:r w:rsidRPr="001D0049">
        <w:rPr>
          <w:color w:val="002060"/>
          <w:rtl/>
        </w:rPr>
        <w:t xml:space="preserve"> כבר לא יהיה ערל וזה אינו </w:t>
      </w:r>
      <w:proofErr w:type="spellStart"/>
      <w:r w:rsidRPr="001D0049">
        <w:rPr>
          <w:color w:val="002060"/>
          <w:rtl/>
        </w:rPr>
        <w:t>דסוף</w:t>
      </w:r>
      <w:proofErr w:type="spellEnd"/>
      <w:r w:rsidRPr="001D0049">
        <w:rPr>
          <w:color w:val="002060"/>
          <w:rtl/>
        </w:rPr>
        <w:t xml:space="preserve"> סוף יהיה ערל גם אחרי המילה.</w:t>
      </w:r>
    </w:p>
    <w:p w14:paraId="4CE91E89" w14:textId="77777777" w:rsidR="00AA2359" w:rsidRPr="001D0049" w:rsidRDefault="00AA2359" w:rsidP="00AA2359">
      <w:pPr>
        <w:pStyle w:val="Bodytext381"/>
        <w:shd w:val="clear" w:color="auto" w:fill="auto"/>
        <w:spacing w:before="0" w:line="307" w:lineRule="exact"/>
        <w:ind w:firstLine="400"/>
        <w:rPr>
          <w:color w:val="002060"/>
          <w:rtl/>
        </w:rPr>
      </w:pPr>
      <w:r w:rsidRPr="001D0049">
        <w:rPr>
          <w:color w:val="002060"/>
          <w:rtl/>
        </w:rPr>
        <w:t xml:space="preserve">ולהכי נקטו </w:t>
      </w:r>
      <w:proofErr w:type="spellStart"/>
      <w:r w:rsidRPr="001D0049">
        <w:rPr>
          <w:color w:val="002060"/>
          <w:rtl/>
        </w:rPr>
        <w:t>בלישנא</w:t>
      </w:r>
      <w:proofErr w:type="spellEnd"/>
      <w:r w:rsidRPr="001D0049">
        <w:rPr>
          <w:color w:val="002060"/>
          <w:rtl/>
        </w:rPr>
        <w:t xml:space="preserve"> ״אשר לו ערלה״ דהיינו שהוא ערל ממש בפועל, דיש לו מציאות של ערלה אבל אם יסיר את </w:t>
      </w:r>
      <w:proofErr w:type="spellStart"/>
      <w:r w:rsidRPr="001D0049">
        <w:rPr>
          <w:color w:val="002060"/>
          <w:rtl/>
        </w:rPr>
        <w:t>ערלתו</w:t>
      </w:r>
      <w:proofErr w:type="spellEnd"/>
      <w:r w:rsidRPr="001D0049">
        <w:rPr>
          <w:color w:val="002060"/>
          <w:rtl/>
        </w:rPr>
        <w:t xml:space="preserve"> וימול שפיר דמי, אף בלי שיתגייר, </w:t>
      </w:r>
      <w:proofErr w:type="spellStart"/>
      <w:r w:rsidRPr="001D0049">
        <w:rPr>
          <w:color w:val="002060"/>
          <w:rtl/>
        </w:rPr>
        <w:t>דמציאות</w:t>
      </w:r>
      <w:proofErr w:type="spellEnd"/>
      <w:r w:rsidRPr="001D0049">
        <w:rPr>
          <w:color w:val="002060"/>
          <w:rtl/>
        </w:rPr>
        <w:t xml:space="preserve"> של ערלה על כל פנים לא תהיה לו.</w:t>
      </w:r>
    </w:p>
    <w:p w14:paraId="26455806" w14:textId="77777777" w:rsidR="00AA2359" w:rsidRPr="001D0049" w:rsidRDefault="00AA2359" w:rsidP="00AA2359">
      <w:pPr>
        <w:pStyle w:val="Bodytext150"/>
        <w:shd w:val="clear" w:color="auto" w:fill="auto"/>
        <w:spacing w:after="230"/>
        <w:jc w:val="right"/>
        <w:rPr>
          <w:color w:val="002060"/>
          <w:rtl/>
        </w:rPr>
      </w:pPr>
      <w:r w:rsidRPr="001D0049">
        <w:rPr>
          <w:color w:val="002060"/>
          <w:rtl/>
        </w:rPr>
        <w:t xml:space="preserve">הגאון רבי צבי </w:t>
      </w:r>
      <w:proofErr w:type="spellStart"/>
      <w:r w:rsidRPr="001D0049">
        <w:rPr>
          <w:color w:val="002060"/>
          <w:rtl/>
        </w:rPr>
        <w:t>רוטברג</w:t>
      </w:r>
      <w:proofErr w:type="spellEnd"/>
      <w:r w:rsidRPr="001D0049">
        <w:rPr>
          <w:color w:val="002060"/>
          <w:rtl/>
        </w:rPr>
        <w:t xml:space="preserve"> </w:t>
      </w:r>
      <w:proofErr w:type="spellStart"/>
      <w:r w:rsidRPr="001D0049">
        <w:rPr>
          <w:color w:val="002060"/>
          <w:rtl/>
        </w:rPr>
        <w:t>שליט״א</w:t>
      </w:r>
      <w:proofErr w:type="spellEnd"/>
      <w:r w:rsidRPr="001D0049">
        <w:rPr>
          <w:color w:val="002060"/>
          <w:rtl/>
        </w:rPr>
        <w:t>.</w:t>
      </w:r>
    </w:p>
    <w:p w14:paraId="4D4E9806" w14:textId="77777777" w:rsidR="00AA2359" w:rsidRPr="001D0049" w:rsidRDefault="00AA2359" w:rsidP="00AA2359">
      <w:pPr>
        <w:pStyle w:val="Heading341"/>
        <w:keepNext/>
        <w:keepLines/>
        <w:shd w:val="clear" w:color="auto" w:fill="auto"/>
        <w:spacing w:before="0" w:after="59"/>
        <w:jc w:val="both"/>
        <w:rPr>
          <w:rtl/>
        </w:rPr>
      </w:pPr>
      <w:bookmarkStart w:id="259" w:name="bookmark815"/>
      <w:r w:rsidRPr="001D0049">
        <w:rPr>
          <w:rtl/>
        </w:rPr>
        <w:t xml:space="preserve">ויהי ביום השלישי בהיותם </w:t>
      </w:r>
      <w:r w:rsidRPr="001D0049">
        <w:rPr>
          <w:rFonts w:hint="cs"/>
          <w:rtl/>
        </w:rPr>
        <w:t>כו</w:t>
      </w:r>
      <w:r w:rsidRPr="001D0049">
        <w:rPr>
          <w:rtl/>
        </w:rPr>
        <w:t>אבים (ל״ד, כ״ה)</w:t>
      </w:r>
      <w:bookmarkEnd w:id="259"/>
    </w:p>
    <w:p w14:paraId="5B2B00B6" w14:textId="77777777" w:rsidR="00AA2359" w:rsidRPr="006E01BD" w:rsidRDefault="00AA2359" w:rsidP="00AA2359">
      <w:pPr>
        <w:pStyle w:val="Bodytext381"/>
        <w:shd w:val="clear" w:color="auto" w:fill="auto"/>
        <w:spacing w:before="0" w:after="100" w:line="307" w:lineRule="exact"/>
        <w:ind w:firstLine="400"/>
        <w:rPr>
          <w:color w:val="00B050"/>
          <w:rtl/>
        </w:rPr>
      </w:pPr>
      <w:r w:rsidRPr="006E01BD">
        <w:rPr>
          <w:color w:val="00B050"/>
          <w:rtl/>
        </w:rPr>
        <w:t xml:space="preserve">ונחלקו הראשונים אם רק שלישי למילה מסוכן או </w:t>
      </w:r>
      <w:proofErr w:type="spellStart"/>
      <w:r w:rsidRPr="006E01BD">
        <w:rPr>
          <w:color w:val="00B050"/>
          <w:rtl/>
        </w:rPr>
        <w:t>שהכונה</w:t>
      </w:r>
      <w:proofErr w:type="spellEnd"/>
      <w:r w:rsidRPr="006E01BD">
        <w:rPr>
          <w:color w:val="00B050"/>
          <w:rtl/>
        </w:rPr>
        <w:t xml:space="preserve"> בהיותם כואבים </w:t>
      </w:r>
      <w:proofErr w:type="spellStart"/>
      <w:r w:rsidRPr="006E01BD">
        <w:rPr>
          <w:color w:val="00B050"/>
          <w:rtl/>
        </w:rPr>
        <w:t>דעדיין</w:t>
      </w:r>
      <w:proofErr w:type="spellEnd"/>
      <w:r w:rsidRPr="006E01BD">
        <w:rPr>
          <w:color w:val="00B050"/>
          <w:rtl/>
        </w:rPr>
        <w:t xml:space="preserve"> היו כואבים עד יום השלישי, אבל באמת גם בשני הימים הראשונים הנימול בסכנה.</w:t>
      </w:r>
    </w:p>
    <w:p w14:paraId="1BC71A7D" w14:textId="77777777" w:rsidR="00AA2359" w:rsidRPr="006E01BD" w:rsidRDefault="00AA2359" w:rsidP="00AA2359">
      <w:pPr>
        <w:pStyle w:val="Bodytext381"/>
        <w:shd w:val="clear" w:color="auto" w:fill="auto"/>
        <w:spacing w:before="0" w:line="307" w:lineRule="exact"/>
        <w:jc w:val="right"/>
        <w:rPr>
          <w:color w:val="00B050"/>
          <w:rtl/>
        </w:rPr>
      </w:pPr>
      <w:r w:rsidRPr="006E01BD">
        <w:rPr>
          <w:color w:val="00B050"/>
          <w:rtl/>
        </w:rPr>
        <w:t xml:space="preserve">והנה איתא </w:t>
      </w:r>
      <w:proofErr w:type="spellStart"/>
      <w:r w:rsidRPr="006E01BD">
        <w:rPr>
          <w:color w:val="00B050"/>
          <w:rtl/>
        </w:rPr>
        <w:t>במתניתין</w:t>
      </w:r>
      <w:proofErr w:type="spellEnd"/>
      <w:r w:rsidRPr="006E01BD">
        <w:rPr>
          <w:color w:val="00B050"/>
          <w:rtl/>
        </w:rPr>
        <w:t xml:space="preserve"> שבת פ״ו. מנין </w:t>
      </w:r>
      <w:proofErr w:type="spellStart"/>
      <w:r w:rsidRPr="006E01BD">
        <w:rPr>
          <w:color w:val="00B050"/>
          <w:rtl/>
        </w:rPr>
        <w:t>שמרחיצין</w:t>
      </w:r>
      <w:proofErr w:type="spellEnd"/>
      <w:r w:rsidRPr="006E01BD">
        <w:rPr>
          <w:color w:val="00B050"/>
          <w:rtl/>
        </w:rPr>
        <w:t xml:space="preserve"> את המילה ביום השלישי שחל להיות בשבת, שנאמר ויהי ביום השלישי בהיותם כואבים </w:t>
      </w:r>
      <w:proofErr w:type="spellStart"/>
      <w:r w:rsidRPr="006E01BD">
        <w:rPr>
          <w:color w:val="00B050"/>
          <w:rtl/>
        </w:rPr>
        <w:t>ופירש״י</w:t>
      </w:r>
      <w:proofErr w:type="spellEnd"/>
      <w:r w:rsidRPr="006E01BD">
        <w:rPr>
          <w:color w:val="00B050"/>
          <w:rtl/>
        </w:rPr>
        <w:t xml:space="preserve"> דאף ביום ג׳ מסוכן</w:t>
      </w:r>
    </w:p>
    <w:p w14:paraId="404FF51E" w14:textId="77777777" w:rsidR="00AA2359" w:rsidRPr="006E01BD" w:rsidRDefault="00AA2359" w:rsidP="00AA2359">
      <w:pPr>
        <w:pStyle w:val="Bodytext381"/>
        <w:shd w:val="clear" w:color="auto" w:fill="auto"/>
        <w:spacing w:before="0" w:after="220" w:line="307" w:lineRule="exact"/>
        <w:rPr>
          <w:color w:val="00B050"/>
          <w:rtl/>
        </w:rPr>
      </w:pPr>
      <w:r w:rsidRPr="006E01BD">
        <w:rPr>
          <w:color w:val="00B050"/>
          <w:rtl/>
        </w:rPr>
        <w:t xml:space="preserve">הוא, שמע מינה </w:t>
      </w:r>
      <w:proofErr w:type="spellStart"/>
      <w:r w:rsidRPr="006E01BD">
        <w:rPr>
          <w:color w:val="00B050"/>
          <w:rtl/>
        </w:rPr>
        <w:t>דסבירא</w:t>
      </w:r>
      <w:proofErr w:type="spellEnd"/>
      <w:r w:rsidRPr="006E01BD">
        <w:rPr>
          <w:color w:val="00B050"/>
          <w:rtl/>
        </w:rPr>
        <w:t xml:space="preserve"> ליה </w:t>
      </w:r>
      <w:proofErr w:type="spellStart"/>
      <w:r w:rsidRPr="006E01BD">
        <w:rPr>
          <w:color w:val="00B050"/>
          <w:rtl/>
        </w:rPr>
        <w:t>דכל</w:t>
      </w:r>
      <w:proofErr w:type="spellEnd"/>
      <w:r w:rsidRPr="006E01BD">
        <w:rPr>
          <w:color w:val="00B050"/>
          <w:rtl/>
        </w:rPr>
        <w:t xml:space="preserve"> שכן בשני הימים הראשונים </w:t>
      </w:r>
      <w:proofErr w:type="spellStart"/>
      <w:r w:rsidRPr="006E01BD">
        <w:rPr>
          <w:color w:val="00B050"/>
          <w:rtl/>
        </w:rPr>
        <w:t>דמסוכן</w:t>
      </w:r>
      <w:proofErr w:type="spellEnd"/>
      <w:r w:rsidRPr="006E01BD">
        <w:rPr>
          <w:color w:val="00B050"/>
          <w:rtl/>
        </w:rPr>
        <w:t xml:space="preserve">, אבל הרמב״ם </w:t>
      </w:r>
      <w:proofErr w:type="spellStart"/>
      <w:r w:rsidRPr="006E01BD">
        <w:rPr>
          <w:color w:val="00B050"/>
          <w:rtl/>
        </w:rPr>
        <w:t>בפ״ב</w:t>
      </w:r>
      <w:proofErr w:type="spellEnd"/>
      <w:r w:rsidRPr="006E01BD">
        <w:rPr>
          <w:color w:val="00B050"/>
          <w:rtl/>
        </w:rPr>
        <w:t xml:space="preserve"> מהלכות שבת הי״ד כתב, וכן מרחיצים אותו לפני המילה ולאחר המילה וביום השלישי למילה, בחמין </w:t>
      </w:r>
      <w:proofErr w:type="spellStart"/>
      <w:r w:rsidRPr="006E01BD">
        <w:rPr>
          <w:color w:val="00B050"/>
          <w:rtl/>
        </w:rPr>
        <w:t>שהוחמו</w:t>
      </w:r>
      <w:proofErr w:type="spellEnd"/>
      <w:r w:rsidRPr="006E01BD">
        <w:rPr>
          <w:color w:val="00B050"/>
          <w:rtl/>
        </w:rPr>
        <w:t xml:space="preserve"> בשבת מפני הסכנה ומכאן </w:t>
      </w:r>
      <w:proofErr w:type="spellStart"/>
      <w:r w:rsidRPr="006E01BD">
        <w:rPr>
          <w:color w:val="00B050"/>
          <w:rtl/>
        </w:rPr>
        <w:t>דסבירא</w:t>
      </w:r>
      <w:proofErr w:type="spellEnd"/>
      <w:r w:rsidRPr="006E01BD">
        <w:rPr>
          <w:color w:val="00B050"/>
          <w:rtl/>
        </w:rPr>
        <w:t xml:space="preserve"> ליה דרק ביום השלישי הסכנה תקיפה ולא בשאר הימים.</w:t>
      </w:r>
    </w:p>
    <w:p w14:paraId="567B5338" w14:textId="77777777" w:rsidR="00AA2359" w:rsidRPr="006E01BD" w:rsidRDefault="00AA2359" w:rsidP="00AA2359">
      <w:pPr>
        <w:pStyle w:val="Bodytext381"/>
        <w:shd w:val="clear" w:color="auto" w:fill="auto"/>
        <w:tabs>
          <w:tab w:val="left" w:pos="667"/>
          <w:tab w:val="left" w:pos="1350"/>
          <w:tab w:val="left" w:pos="1753"/>
          <w:tab w:val="left" w:pos="2228"/>
          <w:tab w:val="left" w:pos="2780"/>
          <w:tab w:val="left" w:pos="3490"/>
          <w:tab w:val="left" w:pos="3937"/>
          <w:tab w:val="left" w:pos="4354"/>
          <w:tab w:val="left" w:pos="4849"/>
          <w:tab w:val="left" w:pos="5434"/>
          <w:tab w:val="left" w:pos="5785"/>
        </w:tabs>
        <w:spacing w:before="0" w:line="307" w:lineRule="exact"/>
        <w:ind w:firstLine="400"/>
        <w:rPr>
          <w:color w:val="00B050"/>
          <w:rtl/>
        </w:rPr>
      </w:pPr>
      <w:r w:rsidRPr="006E01BD">
        <w:rPr>
          <w:color w:val="00B050"/>
          <w:rtl/>
        </w:rPr>
        <w:t xml:space="preserve">ויש להביא ראייה לדעת הרמב״ם מתענית כ״ז: דאין </w:t>
      </w:r>
      <w:proofErr w:type="spellStart"/>
      <w:r w:rsidRPr="006E01BD">
        <w:rPr>
          <w:color w:val="00B050"/>
          <w:rtl/>
        </w:rPr>
        <w:t>גוזרין</w:t>
      </w:r>
      <w:proofErr w:type="spellEnd"/>
      <w:r w:rsidRPr="006E01BD">
        <w:rPr>
          <w:color w:val="00B050"/>
          <w:rtl/>
        </w:rPr>
        <w:t xml:space="preserve"> תענית על הציבור באחד בשבת משום דהוא שלישי ליצירת האדם, </w:t>
      </w:r>
      <w:proofErr w:type="spellStart"/>
      <w:r w:rsidRPr="006E01BD">
        <w:rPr>
          <w:color w:val="00B050"/>
          <w:rtl/>
        </w:rPr>
        <w:t>דנברא</w:t>
      </w:r>
      <w:proofErr w:type="spellEnd"/>
      <w:r w:rsidRPr="006E01BD">
        <w:rPr>
          <w:color w:val="00B050"/>
          <w:rtl/>
        </w:rPr>
        <w:t xml:space="preserve"> בערב שבת וביום א׳ דהוה שלישי</w:t>
      </w:r>
      <w:r w:rsidRPr="006E01BD">
        <w:rPr>
          <w:color w:val="00B050"/>
          <w:rtl/>
        </w:rPr>
        <w:tab/>
        <w:t>ליצירתו</w:t>
      </w:r>
      <w:r w:rsidRPr="006E01BD">
        <w:rPr>
          <w:color w:val="00B050"/>
          <w:rtl/>
        </w:rPr>
        <w:tab/>
        <w:t>הוא</w:t>
      </w:r>
      <w:r w:rsidRPr="006E01BD">
        <w:rPr>
          <w:color w:val="00B050"/>
          <w:rtl/>
        </w:rPr>
        <w:tab/>
        <w:t>חלש</w:t>
      </w:r>
      <w:r w:rsidRPr="006E01BD">
        <w:rPr>
          <w:color w:val="00B050"/>
          <w:rtl/>
        </w:rPr>
        <w:tab/>
        <w:t>ביותר</w:t>
      </w:r>
      <w:r w:rsidRPr="006E01BD">
        <w:rPr>
          <w:color w:val="00B050"/>
          <w:rtl/>
        </w:rPr>
        <w:tab/>
      </w:r>
      <w:proofErr w:type="spellStart"/>
      <w:r w:rsidRPr="006E01BD">
        <w:rPr>
          <w:color w:val="00B050"/>
          <w:rtl/>
        </w:rPr>
        <w:t>כדאיתא</w:t>
      </w:r>
      <w:proofErr w:type="spellEnd"/>
      <w:r w:rsidRPr="006E01BD">
        <w:rPr>
          <w:color w:val="00B050"/>
          <w:rtl/>
        </w:rPr>
        <w:tab/>
        <w:t>התם</w:t>
      </w:r>
      <w:r w:rsidRPr="006E01BD">
        <w:rPr>
          <w:color w:val="00B050"/>
          <w:rtl/>
        </w:rPr>
        <w:tab/>
        <w:t>ת״ר</w:t>
      </w:r>
      <w:r w:rsidRPr="006E01BD">
        <w:rPr>
          <w:color w:val="00B050"/>
          <w:rtl/>
        </w:rPr>
        <w:tab/>
        <w:t>אנשי</w:t>
      </w:r>
      <w:r w:rsidRPr="006E01BD">
        <w:rPr>
          <w:color w:val="00B050"/>
          <w:rtl/>
        </w:rPr>
        <w:tab/>
        <w:t>משמר</w:t>
      </w:r>
      <w:r w:rsidRPr="006E01BD">
        <w:rPr>
          <w:color w:val="00B050"/>
          <w:rtl/>
        </w:rPr>
        <w:tab/>
        <w:t>היו</w:t>
      </w:r>
      <w:r w:rsidRPr="006E01BD">
        <w:rPr>
          <w:color w:val="00B050"/>
          <w:rtl/>
        </w:rPr>
        <w:tab/>
        <w:t>מתפללים על</w:t>
      </w:r>
    </w:p>
    <w:p w14:paraId="54346495" w14:textId="77777777" w:rsidR="00AA2359" w:rsidRPr="006E01BD" w:rsidRDefault="00AA2359" w:rsidP="00AA2359">
      <w:pPr>
        <w:pStyle w:val="Bodytext381"/>
        <w:shd w:val="clear" w:color="auto" w:fill="auto"/>
        <w:spacing w:before="0" w:after="261" w:line="307" w:lineRule="exact"/>
        <w:rPr>
          <w:color w:val="00B050"/>
          <w:rtl/>
        </w:rPr>
      </w:pPr>
      <w:r w:rsidRPr="006E01BD">
        <w:rPr>
          <w:color w:val="00B050"/>
          <w:rtl/>
        </w:rPr>
        <w:t xml:space="preserve">קרבן אחיהם שיתקבל ברצון ואנשי מעמד </w:t>
      </w:r>
      <w:proofErr w:type="spellStart"/>
      <w:r w:rsidRPr="006E01BD">
        <w:rPr>
          <w:color w:val="00B050"/>
          <w:rtl/>
        </w:rPr>
        <w:t>מתכנסין</w:t>
      </w:r>
      <w:proofErr w:type="spellEnd"/>
      <w:r w:rsidRPr="006E01BD">
        <w:rPr>
          <w:color w:val="00B050"/>
          <w:rtl/>
        </w:rPr>
        <w:t xml:space="preserve"> לבית הכנסת </w:t>
      </w:r>
      <w:proofErr w:type="spellStart"/>
      <w:r w:rsidRPr="006E01BD">
        <w:rPr>
          <w:color w:val="00B050"/>
          <w:rtl/>
        </w:rPr>
        <w:t>ויושבין</w:t>
      </w:r>
      <w:proofErr w:type="spellEnd"/>
      <w:r w:rsidRPr="006E01BD">
        <w:rPr>
          <w:color w:val="00B050"/>
          <w:rtl/>
        </w:rPr>
        <w:t xml:space="preserve"> ד׳ תעניות בשני בשבת בשלישי בשבת ברביעי ובחמישי ופריך הש״ס </w:t>
      </w:r>
      <w:r w:rsidRPr="006E01BD">
        <w:rPr>
          <w:color w:val="00B050"/>
          <w:rtl/>
        </w:rPr>
        <w:lastRenderedPageBreak/>
        <w:t xml:space="preserve">באחד בשבת מאי טעמא לא, רבי שמואל בר נחמני אמר מפני שהוא שלישי ליצירה, </w:t>
      </w:r>
      <w:proofErr w:type="spellStart"/>
      <w:r w:rsidRPr="006E01BD">
        <w:rPr>
          <w:color w:val="00B050"/>
          <w:rtl/>
        </w:rPr>
        <w:t>ופירש״י</w:t>
      </w:r>
      <w:proofErr w:type="spellEnd"/>
      <w:r w:rsidRPr="006E01BD">
        <w:rPr>
          <w:color w:val="00B050"/>
          <w:rtl/>
        </w:rPr>
        <w:t xml:space="preserve"> </w:t>
      </w:r>
      <w:proofErr w:type="spellStart"/>
      <w:r w:rsidRPr="006E01BD">
        <w:rPr>
          <w:color w:val="00B050"/>
          <w:rtl/>
        </w:rPr>
        <w:t>דאדם</w:t>
      </w:r>
      <w:proofErr w:type="spellEnd"/>
      <w:r w:rsidRPr="006E01BD">
        <w:rPr>
          <w:color w:val="00B050"/>
          <w:rtl/>
        </w:rPr>
        <w:t xml:space="preserve"> נברא ביום שישי ובכל יום שלישי (ליצירתו) הוי חלוש </w:t>
      </w:r>
      <w:proofErr w:type="spellStart"/>
      <w:r w:rsidRPr="006E01BD">
        <w:rPr>
          <w:color w:val="00B050"/>
          <w:rtl/>
        </w:rPr>
        <w:t>כדכתיב</w:t>
      </w:r>
      <w:proofErr w:type="spellEnd"/>
      <w:r w:rsidRPr="006E01BD">
        <w:rPr>
          <w:color w:val="00B050"/>
          <w:rtl/>
        </w:rPr>
        <w:t xml:space="preserve"> ויהי ביום השלישי בהיותם כואבים. ומזה שרש״י מביא ראיה על החלישות ביום השלישי ליצירה מיום שלישי למילה, ראייה </w:t>
      </w:r>
      <w:proofErr w:type="spellStart"/>
      <w:r w:rsidRPr="006E01BD">
        <w:rPr>
          <w:color w:val="00B050"/>
          <w:rtl/>
        </w:rPr>
        <w:t>דשלישי</w:t>
      </w:r>
      <w:proofErr w:type="spellEnd"/>
      <w:r w:rsidRPr="006E01BD">
        <w:rPr>
          <w:color w:val="00B050"/>
          <w:rtl/>
        </w:rPr>
        <w:t xml:space="preserve"> למילה מסוכן יותר משני הימים הראשונים.</w:t>
      </w:r>
    </w:p>
    <w:p w14:paraId="79038EC7" w14:textId="77777777" w:rsidR="00AA2359" w:rsidRPr="006E01BD" w:rsidRDefault="00AA2359" w:rsidP="00AA2359">
      <w:pPr>
        <w:pStyle w:val="Bodytext381"/>
        <w:shd w:val="clear" w:color="auto" w:fill="auto"/>
        <w:spacing w:before="0" w:line="256" w:lineRule="exact"/>
        <w:ind w:firstLine="400"/>
        <w:rPr>
          <w:color w:val="00B050"/>
          <w:rtl/>
        </w:rPr>
      </w:pPr>
      <w:r w:rsidRPr="006E01BD">
        <w:rPr>
          <w:color w:val="00B050"/>
          <w:rtl/>
        </w:rPr>
        <w:t xml:space="preserve">וכן יש להביא ראיה </w:t>
      </w:r>
      <w:proofErr w:type="spellStart"/>
      <w:r w:rsidRPr="006E01BD">
        <w:rPr>
          <w:color w:val="00B050"/>
          <w:rtl/>
        </w:rPr>
        <w:t>מב״מ</w:t>
      </w:r>
      <w:proofErr w:type="spellEnd"/>
      <w:r w:rsidRPr="006E01BD">
        <w:rPr>
          <w:color w:val="00B050"/>
          <w:rtl/>
        </w:rPr>
        <w:t xml:space="preserve"> פ״ו: </w:t>
      </w:r>
      <w:proofErr w:type="spellStart"/>
      <w:r w:rsidRPr="006E01BD">
        <w:rPr>
          <w:color w:val="00B050"/>
          <w:rtl/>
        </w:rPr>
        <w:t>בענין</w:t>
      </w:r>
      <w:proofErr w:type="spellEnd"/>
      <w:r w:rsidRPr="006E01BD">
        <w:rPr>
          <w:color w:val="00B050"/>
          <w:rtl/>
        </w:rPr>
        <w:t xml:space="preserve"> מילתו של אברהם אבינו, וירא אליו ה׳</w:t>
      </w:r>
    </w:p>
    <w:p w14:paraId="188962A7" w14:textId="77777777" w:rsidR="00AA2359" w:rsidRPr="006E01BD" w:rsidRDefault="00AA2359" w:rsidP="00AA2359">
      <w:pPr>
        <w:pStyle w:val="Bodytext381"/>
        <w:shd w:val="clear" w:color="auto" w:fill="auto"/>
        <w:spacing w:before="0" w:after="220" w:line="307" w:lineRule="exact"/>
        <w:rPr>
          <w:color w:val="00B050"/>
          <w:rtl/>
        </w:rPr>
      </w:pPr>
      <w:r w:rsidRPr="006E01BD">
        <w:rPr>
          <w:color w:val="00B050"/>
          <w:rtl/>
        </w:rPr>
        <w:t xml:space="preserve">אותו היום שלישי למילתו היה והוציא הקב״ה חמה מנרתיקה שימנעו אורחים לבוא אליו ובמדרש איתא </w:t>
      </w:r>
      <w:proofErr w:type="spellStart"/>
      <w:r w:rsidRPr="006E01BD">
        <w:rPr>
          <w:color w:val="00B050"/>
          <w:rtl/>
        </w:rPr>
        <w:t>דהוצאת</w:t>
      </w:r>
      <w:proofErr w:type="spellEnd"/>
      <w:r w:rsidRPr="006E01BD">
        <w:rPr>
          <w:color w:val="00B050"/>
          <w:rtl/>
        </w:rPr>
        <w:t xml:space="preserve"> חמה בגבורתה היא מפני שהחום יפה למכה, </w:t>
      </w:r>
      <w:proofErr w:type="spellStart"/>
      <w:r w:rsidRPr="006E01BD">
        <w:rPr>
          <w:color w:val="00B050"/>
          <w:rtl/>
        </w:rPr>
        <w:t>ומדלא</w:t>
      </w:r>
      <w:proofErr w:type="spellEnd"/>
      <w:r w:rsidRPr="006E01BD">
        <w:rPr>
          <w:color w:val="00B050"/>
          <w:rtl/>
        </w:rPr>
        <w:t xml:space="preserve"> הוציא הקב״ה חמה מנרתיקה בשני הימים הראשונים, שמע מינה </w:t>
      </w:r>
      <w:proofErr w:type="spellStart"/>
      <w:r w:rsidRPr="006E01BD">
        <w:rPr>
          <w:color w:val="00B050"/>
          <w:rtl/>
        </w:rPr>
        <w:t>דיום</w:t>
      </w:r>
      <w:proofErr w:type="spellEnd"/>
      <w:r w:rsidRPr="006E01BD">
        <w:rPr>
          <w:color w:val="00B050"/>
          <w:rtl/>
        </w:rPr>
        <w:t xml:space="preserve"> השלישי דורש זהירות ורפואה יתירה מב׳ הימים הראשונים. וכן כתב </w:t>
      </w:r>
      <w:proofErr w:type="spellStart"/>
      <w:r w:rsidRPr="006E01BD">
        <w:rPr>
          <w:color w:val="00B050"/>
          <w:rtl/>
        </w:rPr>
        <w:t>הר״ן</w:t>
      </w:r>
      <w:proofErr w:type="spellEnd"/>
      <w:r w:rsidRPr="006E01BD">
        <w:rPr>
          <w:color w:val="00B050"/>
          <w:rtl/>
        </w:rPr>
        <w:t xml:space="preserve"> בפרק י״ט </w:t>
      </w:r>
      <w:proofErr w:type="spellStart"/>
      <w:r w:rsidRPr="006E01BD">
        <w:rPr>
          <w:color w:val="00B050"/>
          <w:rtl/>
        </w:rPr>
        <w:t>דשבת</w:t>
      </w:r>
      <w:proofErr w:type="spellEnd"/>
      <w:r w:rsidRPr="006E01BD">
        <w:rPr>
          <w:color w:val="00B050"/>
          <w:rtl/>
        </w:rPr>
        <w:t xml:space="preserve">, </w:t>
      </w:r>
      <w:proofErr w:type="spellStart"/>
      <w:r w:rsidRPr="006E01BD">
        <w:rPr>
          <w:color w:val="00B050"/>
          <w:rtl/>
        </w:rPr>
        <w:t>דטבע</w:t>
      </w:r>
      <w:proofErr w:type="spellEnd"/>
      <w:r w:rsidRPr="006E01BD">
        <w:rPr>
          <w:color w:val="00B050"/>
          <w:rtl/>
        </w:rPr>
        <w:t xml:space="preserve"> המחלה להתגבר ביום השלישי ופשוט </w:t>
      </w:r>
      <w:proofErr w:type="spellStart"/>
      <w:r w:rsidRPr="006E01BD">
        <w:rPr>
          <w:color w:val="00B050"/>
          <w:rtl/>
        </w:rPr>
        <w:t>דמהאי</w:t>
      </w:r>
      <w:proofErr w:type="spellEnd"/>
      <w:r w:rsidRPr="006E01BD">
        <w:rPr>
          <w:color w:val="00B050"/>
          <w:rtl/>
        </w:rPr>
        <w:t xml:space="preserve"> טעמא המתינו בני יעקב עד יום השלישי.</w:t>
      </w:r>
    </w:p>
    <w:p w14:paraId="699A6BF8" w14:textId="77777777" w:rsidR="00AA2359" w:rsidRPr="006E01BD" w:rsidRDefault="00AA2359" w:rsidP="00AA2359">
      <w:pPr>
        <w:pStyle w:val="Bodytext381"/>
        <w:shd w:val="clear" w:color="auto" w:fill="auto"/>
        <w:spacing w:before="0" w:line="307" w:lineRule="exact"/>
        <w:ind w:firstLine="400"/>
        <w:rPr>
          <w:color w:val="00B050"/>
          <w:rtl/>
        </w:rPr>
      </w:pPr>
      <w:r w:rsidRPr="006E01BD">
        <w:rPr>
          <w:color w:val="00B050"/>
          <w:rtl/>
        </w:rPr>
        <w:t xml:space="preserve">ובדעת רש״י בשבת פ״ו. הנ״ל דלא רק בשלישי מסוכן אלא גם בשני הימים הראשונים, צריכים לומר, </w:t>
      </w:r>
      <w:proofErr w:type="spellStart"/>
      <w:r w:rsidRPr="006E01BD">
        <w:rPr>
          <w:color w:val="00B050"/>
          <w:rtl/>
        </w:rPr>
        <w:t>דהא</w:t>
      </w:r>
      <w:proofErr w:type="spellEnd"/>
      <w:r w:rsidRPr="006E01BD">
        <w:rPr>
          <w:color w:val="00B050"/>
          <w:rtl/>
        </w:rPr>
        <w:t xml:space="preserve"> </w:t>
      </w:r>
      <w:proofErr w:type="spellStart"/>
      <w:r w:rsidRPr="006E01BD">
        <w:rPr>
          <w:color w:val="00B050"/>
          <w:rtl/>
        </w:rPr>
        <w:t>דהמתינו</w:t>
      </w:r>
      <w:proofErr w:type="spellEnd"/>
      <w:r w:rsidRPr="006E01BD">
        <w:rPr>
          <w:color w:val="00B050"/>
          <w:rtl/>
        </w:rPr>
        <w:t xml:space="preserve"> בני יעקב עד היום השלישי, דאז החלישות רבה עוד יותר.</w:t>
      </w:r>
    </w:p>
    <w:p w14:paraId="642CF7FC" w14:textId="77777777" w:rsidR="00AA2359" w:rsidRPr="006E01BD" w:rsidRDefault="00AA2359" w:rsidP="00AA2359">
      <w:pPr>
        <w:pStyle w:val="Bodytext150"/>
        <w:shd w:val="clear" w:color="auto" w:fill="auto"/>
        <w:spacing w:after="369"/>
        <w:jc w:val="right"/>
        <w:rPr>
          <w:color w:val="00B050"/>
          <w:rtl/>
        </w:rPr>
      </w:pPr>
      <w:r w:rsidRPr="006E01BD">
        <w:rPr>
          <w:color w:val="00B050"/>
          <w:rtl/>
        </w:rPr>
        <w:t>תורה תמימה</w:t>
      </w:r>
    </w:p>
    <w:p w14:paraId="28A5F7A9" w14:textId="77777777" w:rsidR="007B0B8C" w:rsidRDefault="007B0B8C" w:rsidP="007B0B8C">
      <w:pPr>
        <w:pStyle w:val="Heading341"/>
        <w:keepNext/>
        <w:keepLines/>
        <w:shd w:val="clear" w:color="auto" w:fill="auto"/>
        <w:spacing w:before="0" w:after="0" w:line="307" w:lineRule="exact"/>
        <w:jc w:val="both"/>
        <w:rPr>
          <w:rtl/>
        </w:rPr>
      </w:pPr>
      <w:bookmarkStart w:id="260" w:name="bookmark820"/>
      <w:r>
        <w:rPr>
          <w:rtl/>
        </w:rPr>
        <w:t>ויהי ביום השלישי ב</w:t>
      </w:r>
      <w:r>
        <w:rPr>
          <w:rFonts w:hint="cs"/>
          <w:rtl/>
        </w:rPr>
        <w:t>ה</w:t>
      </w:r>
      <w:r>
        <w:rPr>
          <w:rtl/>
        </w:rPr>
        <w:t xml:space="preserve">יותם </w:t>
      </w:r>
      <w:r>
        <w:rPr>
          <w:rFonts w:hint="cs"/>
          <w:rtl/>
        </w:rPr>
        <w:t>כ</w:t>
      </w:r>
      <w:r>
        <w:rPr>
          <w:rtl/>
        </w:rPr>
        <w:t xml:space="preserve">אבים </w:t>
      </w:r>
      <w:proofErr w:type="spellStart"/>
      <w:r>
        <w:rPr>
          <w:rtl/>
        </w:rPr>
        <w:t>ויקחו</w:t>
      </w:r>
      <w:proofErr w:type="spellEnd"/>
      <w:r>
        <w:rPr>
          <w:rtl/>
        </w:rPr>
        <w:t xml:space="preserve"> שני בני יעקב שמעון ולוי אחי דינה איש ח</w:t>
      </w:r>
      <w:r>
        <w:rPr>
          <w:rFonts w:hint="cs"/>
          <w:rtl/>
        </w:rPr>
        <w:t>ר</w:t>
      </w:r>
      <w:r>
        <w:rPr>
          <w:rtl/>
        </w:rPr>
        <w:t xml:space="preserve">בו ויבאו </w:t>
      </w:r>
      <w:r>
        <w:rPr>
          <w:rFonts w:hint="cs"/>
          <w:rtl/>
        </w:rPr>
        <w:t>ע</w:t>
      </w:r>
      <w:r>
        <w:rPr>
          <w:rtl/>
        </w:rPr>
        <w:t xml:space="preserve">ל העיר בטח ויהרגו </w:t>
      </w:r>
      <w:r>
        <w:rPr>
          <w:rFonts w:hint="cs"/>
          <w:rtl/>
        </w:rPr>
        <w:t>כ</w:t>
      </w:r>
      <w:r>
        <w:rPr>
          <w:rtl/>
        </w:rPr>
        <w:t xml:space="preserve">ל זכר: ואת חמור ואת שכם </w:t>
      </w:r>
      <w:r>
        <w:rPr>
          <w:rFonts w:hint="cs"/>
          <w:rtl/>
        </w:rPr>
        <w:t>ב</w:t>
      </w:r>
      <w:r>
        <w:rPr>
          <w:rtl/>
        </w:rPr>
        <w:t>נו ה</w:t>
      </w:r>
      <w:r>
        <w:rPr>
          <w:rFonts w:hint="cs"/>
          <w:rtl/>
        </w:rPr>
        <w:t>רג</w:t>
      </w:r>
      <w:r>
        <w:rPr>
          <w:rtl/>
        </w:rPr>
        <w:t xml:space="preserve">ו לפי חרב </w:t>
      </w:r>
      <w:proofErr w:type="spellStart"/>
      <w:r>
        <w:rPr>
          <w:rtl/>
        </w:rPr>
        <w:t>ויקחו</w:t>
      </w:r>
      <w:proofErr w:type="spellEnd"/>
      <w:r>
        <w:rPr>
          <w:rtl/>
        </w:rPr>
        <w:t xml:space="preserve"> את </w:t>
      </w:r>
      <w:r>
        <w:rPr>
          <w:rFonts w:hint="cs"/>
          <w:rtl/>
        </w:rPr>
        <w:t>ד</w:t>
      </w:r>
      <w:r>
        <w:rPr>
          <w:rtl/>
        </w:rPr>
        <w:t>ינה מבית</w:t>
      </w:r>
      <w:bookmarkEnd w:id="260"/>
    </w:p>
    <w:p w14:paraId="021ACA6B" w14:textId="77777777" w:rsidR="007B0B8C" w:rsidRDefault="007B0B8C" w:rsidP="007B0B8C">
      <w:pPr>
        <w:pStyle w:val="Heading341"/>
        <w:keepNext/>
        <w:keepLines/>
        <w:shd w:val="clear" w:color="auto" w:fill="auto"/>
        <w:spacing w:before="0" w:after="79"/>
        <w:jc w:val="both"/>
        <w:rPr>
          <w:rtl/>
        </w:rPr>
      </w:pPr>
      <w:bookmarkStart w:id="261" w:name="bookmark821"/>
      <w:r>
        <w:rPr>
          <w:rtl/>
        </w:rPr>
        <w:t>שכם ויצאו (ל״ד, כ״ה-כ״ו)</w:t>
      </w:r>
      <w:bookmarkEnd w:id="261"/>
    </w:p>
    <w:p w14:paraId="58D40AF0" w14:textId="77777777" w:rsidR="007B0B8C" w:rsidRPr="006E01BD" w:rsidRDefault="007B0B8C" w:rsidP="007B0B8C">
      <w:pPr>
        <w:pStyle w:val="Bodytext381"/>
        <w:shd w:val="clear" w:color="auto" w:fill="auto"/>
        <w:spacing w:before="0" w:line="307" w:lineRule="exact"/>
        <w:ind w:firstLine="400"/>
        <w:rPr>
          <w:color w:val="00B050"/>
          <w:rtl/>
        </w:rPr>
      </w:pPr>
      <w:r w:rsidRPr="006E01BD">
        <w:rPr>
          <w:color w:val="00B050"/>
          <w:rtl/>
        </w:rPr>
        <w:t xml:space="preserve">בקרא קמא כתיב ויהרגו כל זכר אך התורה לא פירטה במה הרגו אותם ואילו בקרא </w:t>
      </w:r>
      <w:proofErr w:type="spellStart"/>
      <w:r w:rsidRPr="006E01BD">
        <w:rPr>
          <w:color w:val="00B050"/>
          <w:rtl/>
        </w:rPr>
        <w:t>בתרא</w:t>
      </w:r>
      <w:proofErr w:type="spellEnd"/>
      <w:r w:rsidRPr="006E01BD">
        <w:rPr>
          <w:color w:val="00B050"/>
          <w:rtl/>
        </w:rPr>
        <w:t xml:space="preserve"> כתיב, ואת חמור ואת שכם בנו הרגו לפי חרב.</w:t>
      </w:r>
    </w:p>
    <w:p w14:paraId="59B48F80" w14:textId="77777777" w:rsidR="007B0B8C" w:rsidRPr="006E01BD" w:rsidRDefault="007B0B8C" w:rsidP="007B0B8C">
      <w:pPr>
        <w:pStyle w:val="Bodytext381"/>
        <w:shd w:val="clear" w:color="auto" w:fill="auto"/>
        <w:spacing w:before="0" w:line="307" w:lineRule="exact"/>
        <w:ind w:firstLine="400"/>
        <w:rPr>
          <w:color w:val="00B050"/>
          <w:rtl/>
        </w:rPr>
      </w:pPr>
      <w:r w:rsidRPr="006E01BD">
        <w:rPr>
          <w:color w:val="00B050"/>
          <w:rtl/>
        </w:rPr>
        <w:t xml:space="preserve">ויש להבין, </w:t>
      </w:r>
      <w:proofErr w:type="spellStart"/>
      <w:r w:rsidRPr="006E01BD">
        <w:rPr>
          <w:color w:val="00B050"/>
          <w:rtl/>
        </w:rPr>
        <w:t>אמאי</w:t>
      </w:r>
      <w:proofErr w:type="spellEnd"/>
      <w:r w:rsidRPr="006E01BD">
        <w:rPr>
          <w:color w:val="00B050"/>
          <w:rtl/>
        </w:rPr>
        <w:t xml:space="preserve"> בקרא קמא לא צוין במה נהרגו כל הזכרים ואלו בקרא </w:t>
      </w:r>
      <w:proofErr w:type="spellStart"/>
      <w:r w:rsidRPr="006E01BD">
        <w:rPr>
          <w:color w:val="00B050"/>
          <w:rtl/>
        </w:rPr>
        <w:t>בתרא</w:t>
      </w:r>
      <w:proofErr w:type="spellEnd"/>
      <w:r w:rsidRPr="006E01BD">
        <w:rPr>
          <w:color w:val="00B050"/>
          <w:rtl/>
        </w:rPr>
        <w:t xml:space="preserve"> צינה התורה </w:t>
      </w:r>
      <w:proofErr w:type="spellStart"/>
      <w:r w:rsidRPr="006E01BD">
        <w:rPr>
          <w:color w:val="00B050"/>
          <w:rtl/>
        </w:rPr>
        <w:t>דשכם</w:t>
      </w:r>
      <w:proofErr w:type="spellEnd"/>
      <w:r w:rsidRPr="006E01BD">
        <w:rPr>
          <w:color w:val="00B050"/>
          <w:rtl/>
        </w:rPr>
        <w:t xml:space="preserve"> וחמור נהרגו לפי חרב.</w:t>
      </w:r>
    </w:p>
    <w:p w14:paraId="7EF20B12" w14:textId="77777777" w:rsidR="007B0B8C" w:rsidRPr="006E01BD" w:rsidRDefault="007B0B8C" w:rsidP="007B0B8C">
      <w:pPr>
        <w:pStyle w:val="Bodytext381"/>
        <w:shd w:val="clear" w:color="auto" w:fill="auto"/>
        <w:spacing w:before="0" w:line="307" w:lineRule="exact"/>
        <w:ind w:firstLine="400"/>
        <w:rPr>
          <w:color w:val="00B050"/>
          <w:rtl/>
        </w:rPr>
      </w:pPr>
      <w:r w:rsidRPr="006E01BD">
        <w:rPr>
          <w:color w:val="00B050"/>
          <w:rtl/>
        </w:rPr>
        <w:t xml:space="preserve">וי״ל עפ״י מה שכתב הרמב״ם </w:t>
      </w:r>
      <w:proofErr w:type="spellStart"/>
      <w:r w:rsidRPr="006E01BD">
        <w:rPr>
          <w:color w:val="00B050"/>
          <w:rtl/>
        </w:rPr>
        <w:t>בפ״ט</w:t>
      </w:r>
      <w:proofErr w:type="spellEnd"/>
      <w:r w:rsidRPr="006E01BD">
        <w:rPr>
          <w:color w:val="00B050"/>
          <w:rtl/>
        </w:rPr>
        <w:t xml:space="preserve"> מהלכות מלכים הי״ד, ובן נח שעבר על אחת משבע מצוות אלו </w:t>
      </w:r>
      <w:proofErr w:type="spellStart"/>
      <w:r w:rsidRPr="006E01BD">
        <w:rPr>
          <w:color w:val="00B050"/>
          <w:rtl/>
        </w:rPr>
        <w:t>יהרג</w:t>
      </w:r>
      <w:proofErr w:type="spellEnd"/>
      <w:r w:rsidRPr="006E01BD">
        <w:rPr>
          <w:color w:val="00B050"/>
          <w:rtl/>
        </w:rPr>
        <w:t xml:space="preserve"> בסייף ומפני זה </w:t>
      </w:r>
      <w:proofErr w:type="spellStart"/>
      <w:r w:rsidRPr="006E01BD">
        <w:rPr>
          <w:color w:val="00B050"/>
          <w:rtl/>
        </w:rPr>
        <w:t>נתחייבו</w:t>
      </w:r>
      <w:proofErr w:type="spellEnd"/>
      <w:r w:rsidRPr="006E01BD">
        <w:rPr>
          <w:color w:val="00B050"/>
          <w:rtl/>
        </w:rPr>
        <w:t xml:space="preserve"> כל בעלי שכם הריגה שהרי שכם גזל והם ראו וידעו ולא </w:t>
      </w:r>
      <w:proofErr w:type="spellStart"/>
      <w:r w:rsidRPr="006E01BD">
        <w:rPr>
          <w:color w:val="00B050"/>
          <w:rtl/>
        </w:rPr>
        <w:t>דנוהו</w:t>
      </w:r>
      <w:proofErr w:type="spellEnd"/>
      <w:r w:rsidRPr="006E01BD">
        <w:rPr>
          <w:color w:val="00B050"/>
          <w:rtl/>
        </w:rPr>
        <w:t>, וכן כתב, בפ״י מהלכות מלכים ה״ה, כבר ביארנו שכל מיתת בני נח בסייף.</w:t>
      </w:r>
    </w:p>
    <w:p w14:paraId="269FAF1F" w14:textId="77777777" w:rsidR="007B0B8C" w:rsidRPr="006E01BD" w:rsidRDefault="007B0B8C" w:rsidP="007B0B8C">
      <w:pPr>
        <w:pStyle w:val="Bodytext381"/>
        <w:shd w:val="clear" w:color="auto" w:fill="auto"/>
        <w:spacing w:before="0" w:line="307" w:lineRule="exact"/>
        <w:ind w:firstLine="400"/>
        <w:rPr>
          <w:color w:val="00B050"/>
          <w:rtl/>
        </w:rPr>
      </w:pPr>
      <w:r w:rsidRPr="006E01BD">
        <w:rPr>
          <w:color w:val="00B050"/>
          <w:rtl/>
        </w:rPr>
        <w:t xml:space="preserve">והרמב״ן כאן חולק על הרמב״ם וכתב דלא זו </w:t>
      </w:r>
      <w:proofErr w:type="spellStart"/>
      <w:r w:rsidRPr="006E01BD">
        <w:rPr>
          <w:color w:val="00B050"/>
          <w:rtl/>
        </w:rPr>
        <w:t>היתה</w:t>
      </w:r>
      <w:proofErr w:type="spellEnd"/>
      <w:r w:rsidRPr="006E01BD">
        <w:rPr>
          <w:color w:val="00B050"/>
          <w:rtl/>
        </w:rPr>
        <w:t xml:space="preserve"> סיבת הריגתם, דמה שמצווים לדון הוי מצוות עשה ולא לאו ועל מצוות עשה אין מיתה ורק אם הטה את הדין או שלקח שוחד רק אז נהרג אבל על עצם </w:t>
      </w:r>
      <w:proofErr w:type="spellStart"/>
      <w:r w:rsidRPr="006E01BD">
        <w:rPr>
          <w:color w:val="00B050"/>
          <w:rtl/>
        </w:rPr>
        <w:t>המנעות</w:t>
      </w:r>
      <w:proofErr w:type="spellEnd"/>
      <w:r w:rsidRPr="006E01BD">
        <w:rPr>
          <w:color w:val="00B050"/>
          <w:rtl/>
        </w:rPr>
        <w:t xml:space="preserve"> מלדון </w:t>
      </w:r>
      <w:r w:rsidRPr="006E01BD">
        <w:rPr>
          <w:color w:val="00B050"/>
          <w:rtl/>
        </w:rPr>
        <w:lastRenderedPageBreak/>
        <w:t>אין חייבין מיתה.</w:t>
      </w:r>
    </w:p>
    <w:p w14:paraId="570DFC38" w14:textId="77777777" w:rsidR="007B0B8C" w:rsidRPr="006E01BD" w:rsidRDefault="007B0B8C" w:rsidP="007B0B8C">
      <w:pPr>
        <w:pStyle w:val="Bodytext381"/>
        <w:shd w:val="clear" w:color="auto" w:fill="auto"/>
        <w:spacing w:before="0" w:line="307" w:lineRule="exact"/>
        <w:ind w:firstLine="400"/>
        <w:rPr>
          <w:color w:val="00B050"/>
          <w:rtl/>
        </w:rPr>
      </w:pPr>
      <w:r w:rsidRPr="006E01BD">
        <w:rPr>
          <w:color w:val="00B050"/>
          <w:rtl/>
        </w:rPr>
        <w:t xml:space="preserve">לכן כתב הרמב״ן, דמה שהרגו את אנשי שכם ואת שבעת </w:t>
      </w:r>
      <w:proofErr w:type="spellStart"/>
      <w:r w:rsidRPr="006E01BD">
        <w:rPr>
          <w:color w:val="00B050"/>
          <w:rtl/>
        </w:rPr>
        <w:t>העממין</w:t>
      </w:r>
      <w:proofErr w:type="spellEnd"/>
      <w:r w:rsidRPr="006E01BD">
        <w:rPr>
          <w:color w:val="00B050"/>
          <w:rtl/>
        </w:rPr>
        <w:t xml:space="preserve"> הוא בגלל שעבדו ע״ז וגילו עריות.</w:t>
      </w:r>
    </w:p>
    <w:p w14:paraId="4E91E6E1" w14:textId="77777777" w:rsidR="007B0B8C" w:rsidRPr="006E01BD" w:rsidRDefault="007B0B8C" w:rsidP="007B0B8C">
      <w:pPr>
        <w:pStyle w:val="Bodytext381"/>
        <w:shd w:val="clear" w:color="auto" w:fill="auto"/>
        <w:spacing w:before="0" w:after="80" w:line="307" w:lineRule="exact"/>
        <w:ind w:firstLine="400"/>
        <w:rPr>
          <w:color w:val="00B050"/>
          <w:rtl/>
        </w:rPr>
      </w:pPr>
      <w:r w:rsidRPr="006E01BD">
        <w:rPr>
          <w:color w:val="00B050"/>
          <w:rtl/>
        </w:rPr>
        <w:t xml:space="preserve">והנה הן לפי הרמב״ם והן לפי הרמב״ן </w:t>
      </w:r>
      <w:proofErr w:type="spellStart"/>
      <w:r w:rsidRPr="006E01BD">
        <w:rPr>
          <w:color w:val="00B050"/>
          <w:rtl/>
        </w:rPr>
        <w:t>דאת</w:t>
      </w:r>
      <w:proofErr w:type="spellEnd"/>
      <w:r w:rsidRPr="006E01BD">
        <w:rPr>
          <w:color w:val="00B050"/>
          <w:rtl/>
        </w:rPr>
        <w:t xml:space="preserve"> אנשי שכם הרגו מעיקר הדין לפי הרמב״ם שלא דנו את שכם על הגזל ולפי הרמב״ן על שעבדו ע״ז וגילו עריות א״כ הן דינו של שכם והן דינם של אנשי שכם היה בסייף אף שלא פירשה התורה במה נהרגו אנשי שכם.</w:t>
      </w:r>
    </w:p>
    <w:p w14:paraId="4E532D37" w14:textId="77777777" w:rsidR="007B0B8C" w:rsidRPr="006E01BD" w:rsidRDefault="007B0B8C" w:rsidP="007B0B8C">
      <w:pPr>
        <w:pStyle w:val="Bodytext381"/>
        <w:shd w:val="clear" w:color="auto" w:fill="auto"/>
        <w:spacing w:before="0" w:after="80" w:line="307" w:lineRule="exact"/>
        <w:ind w:firstLine="400"/>
        <w:rPr>
          <w:color w:val="00B050"/>
          <w:rtl/>
        </w:rPr>
      </w:pPr>
      <w:r w:rsidRPr="006E01BD">
        <w:rPr>
          <w:color w:val="00B050"/>
          <w:rtl/>
        </w:rPr>
        <w:t xml:space="preserve">אבל כבר הקשה האור החיים </w:t>
      </w:r>
      <w:proofErr w:type="spellStart"/>
      <w:r w:rsidRPr="006E01BD">
        <w:rPr>
          <w:color w:val="00B050"/>
          <w:rtl/>
        </w:rPr>
        <w:t>הק</w:t>
      </w:r>
      <w:proofErr w:type="spellEnd"/>
      <w:r w:rsidRPr="006E01BD">
        <w:rPr>
          <w:color w:val="00B050"/>
          <w:rtl/>
        </w:rPr>
        <w:t xml:space="preserve">׳ </w:t>
      </w:r>
      <w:proofErr w:type="spellStart"/>
      <w:r w:rsidRPr="006E01BD">
        <w:rPr>
          <w:color w:val="00B050"/>
          <w:rtl/>
        </w:rPr>
        <w:t>אמאי</w:t>
      </w:r>
      <w:proofErr w:type="spellEnd"/>
      <w:r w:rsidRPr="006E01BD">
        <w:rPr>
          <w:color w:val="00B050"/>
          <w:rtl/>
        </w:rPr>
        <w:t xml:space="preserve"> הרגו את אנשי שכם אף שלא חטאו </w:t>
      </w:r>
      <w:proofErr w:type="spellStart"/>
      <w:r w:rsidRPr="006E01BD">
        <w:rPr>
          <w:color w:val="00B050"/>
          <w:rtl/>
        </w:rPr>
        <w:t>ואמאי</w:t>
      </w:r>
      <w:proofErr w:type="spellEnd"/>
      <w:r w:rsidRPr="006E01BD">
        <w:rPr>
          <w:color w:val="00B050"/>
          <w:rtl/>
        </w:rPr>
        <w:t xml:space="preserve"> התחילו דווקא בהם תחילה ולא בשכם שהיה בעל העבירה.</w:t>
      </w:r>
    </w:p>
    <w:p w14:paraId="67FA6AE6" w14:textId="77777777" w:rsidR="007B0B8C" w:rsidRPr="006E01BD" w:rsidRDefault="007B0B8C" w:rsidP="007B0B8C">
      <w:pPr>
        <w:pStyle w:val="Bodytext381"/>
        <w:shd w:val="clear" w:color="auto" w:fill="auto"/>
        <w:spacing w:before="0" w:after="80" w:line="307" w:lineRule="exact"/>
        <w:ind w:firstLine="400"/>
        <w:rPr>
          <w:color w:val="00B050"/>
          <w:rtl/>
        </w:rPr>
      </w:pPr>
      <w:r w:rsidRPr="006E01BD">
        <w:rPr>
          <w:color w:val="00B050"/>
          <w:rtl/>
        </w:rPr>
        <w:t xml:space="preserve">ותירץ, </w:t>
      </w:r>
      <w:proofErr w:type="spellStart"/>
      <w:r w:rsidRPr="006E01BD">
        <w:rPr>
          <w:color w:val="00B050"/>
          <w:rtl/>
        </w:rPr>
        <w:t>דכל</w:t>
      </w:r>
      <w:proofErr w:type="spellEnd"/>
      <w:r w:rsidRPr="006E01BD">
        <w:rPr>
          <w:color w:val="00B050"/>
          <w:rtl/>
        </w:rPr>
        <w:t xml:space="preserve"> אנשי שכם רצו </w:t>
      </w:r>
      <w:proofErr w:type="spellStart"/>
      <w:r w:rsidRPr="006E01BD">
        <w:rPr>
          <w:color w:val="00B050"/>
          <w:rtl/>
        </w:rPr>
        <w:t>להלחם</w:t>
      </w:r>
      <w:proofErr w:type="spellEnd"/>
      <w:r w:rsidRPr="006E01BD">
        <w:rPr>
          <w:color w:val="00B050"/>
          <w:rtl/>
        </w:rPr>
        <w:t xml:space="preserve"> נגד בני יעקב לבל יהרגו את מלכם ולכן נהרגו מדין רודף, </w:t>
      </w:r>
      <w:proofErr w:type="spellStart"/>
      <w:r w:rsidRPr="006E01BD">
        <w:rPr>
          <w:color w:val="00B050"/>
          <w:rtl/>
        </w:rPr>
        <w:t>דבני</w:t>
      </w:r>
      <w:proofErr w:type="spellEnd"/>
      <w:r w:rsidRPr="006E01BD">
        <w:rPr>
          <w:color w:val="00B050"/>
          <w:rtl/>
        </w:rPr>
        <w:t xml:space="preserve"> יעקב לא היו יכולים להרוג את שכם שהתחייב מיתה מעיקר הדין מדין גזל, אלא אם כן יהרגו תחילה את אנשי שכם.</w:t>
      </w:r>
    </w:p>
    <w:p w14:paraId="0CE3E42E" w14:textId="77777777" w:rsidR="007B0B8C" w:rsidRPr="006E01BD" w:rsidRDefault="007B0B8C" w:rsidP="007B0B8C">
      <w:pPr>
        <w:pStyle w:val="Bodytext381"/>
        <w:shd w:val="clear" w:color="auto" w:fill="auto"/>
        <w:spacing w:before="0" w:line="307" w:lineRule="exact"/>
        <w:ind w:firstLine="400"/>
        <w:rPr>
          <w:color w:val="00B050"/>
          <w:rtl/>
        </w:rPr>
      </w:pPr>
      <w:r w:rsidRPr="006E01BD">
        <w:rPr>
          <w:color w:val="00B050"/>
          <w:rtl/>
        </w:rPr>
        <w:t xml:space="preserve">וא״כ </w:t>
      </w:r>
      <w:proofErr w:type="spellStart"/>
      <w:r w:rsidRPr="006E01BD">
        <w:rPr>
          <w:color w:val="00B050"/>
          <w:rtl/>
        </w:rPr>
        <w:t>י״ל</w:t>
      </w:r>
      <w:proofErr w:type="spellEnd"/>
      <w:r w:rsidRPr="006E01BD">
        <w:rPr>
          <w:color w:val="00B050"/>
          <w:rtl/>
        </w:rPr>
        <w:t xml:space="preserve">, </w:t>
      </w:r>
      <w:proofErr w:type="spellStart"/>
      <w:r w:rsidRPr="006E01BD">
        <w:rPr>
          <w:color w:val="00B050"/>
          <w:rtl/>
        </w:rPr>
        <w:t>דכיון</w:t>
      </w:r>
      <w:proofErr w:type="spellEnd"/>
      <w:r w:rsidRPr="006E01BD">
        <w:rPr>
          <w:color w:val="00B050"/>
          <w:rtl/>
        </w:rPr>
        <w:t xml:space="preserve"> שאנשי שכם נהרגו מדין רודף להכי לא פירטה התורה במה נהרגו, שהרי רודף ניתן להורגו בכל מה שאפשר אבל בהם שכם וחמור שהיו חייבים מיתה מעיקר הדין א״כ דינם היה רק בסייף ולהכי אצל כל זכר שמיתתם מדין רודף לא נאמר ״בחרב״ </w:t>
      </w:r>
      <w:proofErr w:type="spellStart"/>
      <w:r w:rsidRPr="006E01BD">
        <w:rPr>
          <w:color w:val="00B050"/>
          <w:rtl/>
        </w:rPr>
        <w:t>דהיה</w:t>
      </w:r>
      <w:proofErr w:type="spellEnd"/>
      <w:r w:rsidRPr="006E01BD">
        <w:rPr>
          <w:color w:val="00B050"/>
          <w:rtl/>
        </w:rPr>
        <w:t xml:space="preserve"> אפשר להמיתם בכל מה שבידם אבל את שכם ואת חמור </w:t>
      </w:r>
      <w:proofErr w:type="spellStart"/>
      <w:r w:rsidRPr="006E01BD">
        <w:rPr>
          <w:color w:val="00B050"/>
          <w:rtl/>
        </w:rPr>
        <w:t>שדנום</w:t>
      </w:r>
      <w:proofErr w:type="spellEnd"/>
      <w:r w:rsidRPr="006E01BD">
        <w:rPr>
          <w:color w:val="00B050"/>
          <w:rtl/>
        </w:rPr>
        <w:t xml:space="preserve"> כדין בן נח שגזל א״כ הם היו חייבים מיתה דווקא בסייף ולכן נאמר בהם שהרגום ״לפי חרב״.</w:t>
      </w:r>
    </w:p>
    <w:p w14:paraId="1DB57E66" w14:textId="77777777" w:rsidR="007B0B8C" w:rsidRPr="006E01BD" w:rsidRDefault="007B0B8C" w:rsidP="007B0B8C">
      <w:pPr>
        <w:pStyle w:val="Bodytext150"/>
        <w:shd w:val="clear" w:color="auto" w:fill="auto"/>
        <w:spacing w:after="194" w:line="250" w:lineRule="exact"/>
        <w:ind w:left="4680"/>
        <w:jc w:val="right"/>
        <w:rPr>
          <w:color w:val="00B050"/>
          <w:rtl/>
        </w:rPr>
      </w:pPr>
      <w:r w:rsidRPr="006E01BD">
        <w:rPr>
          <w:color w:val="00B050"/>
          <w:rtl/>
        </w:rPr>
        <w:t xml:space="preserve">מקרא מפורש וכבודה של תורה בשם רבי יוסף צבי </w:t>
      </w:r>
      <w:proofErr w:type="spellStart"/>
      <w:r w:rsidRPr="006E01BD">
        <w:rPr>
          <w:color w:val="00B050"/>
          <w:rtl/>
        </w:rPr>
        <w:t>דושינסקי</w:t>
      </w:r>
      <w:proofErr w:type="spellEnd"/>
      <w:r w:rsidRPr="006E01BD">
        <w:rPr>
          <w:color w:val="00B050"/>
          <w:rtl/>
        </w:rPr>
        <w:t xml:space="preserve"> זצ״ל</w:t>
      </w:r>
    </w:p>
    <w:p w14:paraId="56BEBFAF" w14:textId="77777777" w:rsidR="007B0B8C" w:rsidRDefault="007B0B8C" w:rsidP="007B0B8C">
      <w:pPr>
        <w:pStyle w:val="Bodytext381"/>
        <w:shd w:val="clear" w:color="auto" w:fill="auto"/>
        <w:spacing w:before="0" w:line="256" w:lineRule="exact"/>
        <w:ind w:firstLine="400"/>
        <w:rPr>
          <w:color w:val="EE0000"/>
          <w:rtl/>
        </w:rPr>
      </w:pPr>
    </w:p>
    <w:p w14:paraId="6ECC71FD" w14:textId="77777777" w:rsidR="007B0B8C" w:rsidRDefault="007B0B8C" w:rsidP="007B0B8C">
      <w:pPr>
        <w:pStyle w:val="Heading341"/>
        <w:keepNext/>
        <w:keepLines/>
        <w:shd w:val="clear" w:color="auto" w:fill="auto"/>
        <w:tabs>
          <w:tab w:val="left" w:pos="1222"/>
          <w:tab w:val="left" w:pos="1926"/>
          <w:tab w:val="left" w:pos="2281"/>
          <w:tab w:val="left" w:pos="2799"/>
          <w:tab w:val="left" w:pos="3913"/>
          <w:tab w:val="left" w:pos="4402"/>
          <w:tab w:val="left" w:pos="4993"/>
          <w:tab w:val="left" w:pos="5396"/>
          <w:tab w:val="left" w:pos="5967"/>
        </w:tabs>
        <w:spacing w:before="0" w:after="0" w:line="312" w:lineRule="exact"/>
        <w:jc w:val="both"/>
        <w:rPr>
          <w:rtl/>
        </w:rPr>
      </w:pPr>
      <w:bookmarkStart w:id="262" w:name="bookmark823"/>
      <w:proofErr w:type="spellStart"/>
      <w:r>
        <w:rPr>
          <w:rtl/>
        </w:rPr>
        <w:t>ויקחו</w:t>
      </w:r>
      <w:proofErr w:type="spellEnd"/>
      <w:r>
        <w:rPr>
          <w:rtl/>
        </w:rPr>
        <w:t xml:space="preserve"> </w:t>
      </w:r>
      <w:r>
        <w:rPr>
          <w:rFonts w:hint="cs"/>
          <w:rtl/>
        </w:rPr>
        <w:t>ש</w:t>
      </w:r>
      <w:r>
        <w:rPr>
          <w:rtl/>
        </w:rPr>
        <w:t>ני בני יעקב שמעון ולוי אחי דינה איש חרבו ויב</w:t>
      </w:r>
      <w:r>
        <w:rPr>
          <w:rFonts w:hint="cs"/>
          <w:rtl/>
        </w:rPr>
        <w:t>ו</w:t>
      </w:r>
      <w:r>
        <w:rPr>
          <w:rtl/>
        </w:rPr>
        <w:t>או על העיר בטח</w:t>
      </w:r>
      <w:r>
        <w:rPr>
          <w:rtl/>
        </w:rPr>
        <w:tab/>
        <w:t>ויהרגו</w:t>
      </w:r>
      <w:r>
        <w:rPr>
          <w:rtl/>
        </w:rPr>
        <w:tab/>
        <w:t>בל</w:t>
      </w:r>
      <w:r>
        <w:rPr>
          <w:rtl/>
        </w:rPr>
        <w:tab/>
        <w:t>זכר.</w:t>
      </w:r>
      <w:r>
        <w:rPr>
          <w:rtl/>
        </w:rPr>
        <w:tab/>
        <w:t>ואת חמור</w:t>
      </w:r>
      <w:r>
        <w:rPr>
          <w:rtl/>
        </w:rPr>
        <w:tab/>
        <w:t>ואת</w:t>
      </w:r>
      <w:r>
        <w:rPr>
          <w:rtl/>
        </w:rPr>
        <w:tab/>
        <w:t>שכם</w:t>
      </w:r>
      <w:r>
        <w:rPr>
          <w:rtl/>
        </w:rPr>
        <w:tab/>
        <w:t>בניו</w:t>
      </w:r>
      <w:r>
        <w:rPr>
          <w:rtl/>
        </w:rPr>
        <w:tab/>
        <w:t>הרגו</w:t>
      </w:r>
      <w:r>
        <w:rPr>
          <w:rtl/>
        </w:rPr>
        <w:tab/>
        <w:t>לפי חרב</w:t>
      </w:r>
      <w:bookmarkEnd w:id="262"/>
    </w:p>
    <w:p w14:paraId="343DF9D0" w14:textId="77777777" w:rsidR="007B0B8C" w:rsidRDefault="007B0B8C" w:rsidP="007B0B8C">
      <w:pPr>
        <w:pStyle w:val="Bodytext381"/>
        <w:shd w:val="clear" w:color="auto" w:fill="auto"/>
        <w:spacing w:before="0" w:after="99" w:line="256" w:lineRule="exact"/>
        <w:jc w:val="right"/>
        <w:rPr>
          <w:rtl/>
        </w:rPr>
      </w:pPr>
      <w:r>
        <w:rPr>
          <w:rtl/>
        </w:rPr>
        <w:t xml:space="preserve">(ל״ד, </w:t>
      </w:r>
      <w:proofErr w:type="spellStart"/>
      <w:r>
        <w:rPr>
          <w:rtl/>
        </w:rPr>
        <w:t>כ״ה־כ״ו</w:t>
      </w:r>
      <w:proofErr w:type="spellEnd"/>
      <w:r>
        <w:rPr>
          <w:rtl/>
        </w:rPr>
        <w:t>)</w:t>
      </w:r>
    </w:p>
    <w:p w14:paraId="48A560A0" w14:textId="77777777" w:rsidR="007B0B8C" w:rsidRPr="006E01BD" w:rsidRDefault="007B0B8C" w:rsidP="007B0B8C">
      <w:pPr>
        <w:pStyle w:val="Bodytext381"/>
        <w:shd w:val="clear" w:color="auto" w:fill="auto"/>
        <w:tabs>
          <w:tab w:val="left" w:pos="956"/>
          <w:tab w:val="left" w:pos="1311"/>
          <w:tab w:val="left" w:pos="1628"/>
          <w:tab w:val="left" w:pos="2967"/>
          <w:tab w:val="left" w:pos="3308"/>
          <w:tab w:val="left" w:pos="3783"/>
          <w:tab w:val="left" w:pos="4076"/>
          <w:tab w:val="left" w:pos="5521"/>
          <w:tab w:val="left" w:pos="6006"/>
          <w:tab w:val="left" w:pos="6447"/>
        </w:tabs>
        <w:spacing w:before="0" w:line="307" w:lineRule="exact"/>
        <w:ind w:firstLine="400"/>
        <w:rPr>
          <w:color w:val="002060"/>
          <w:rtl/>
        </w:rPr>
      </w:pPr>
      <w:r w:rsidRPr="006E01BD">
        <w:rPr>
          <w:color w:val="002060"/>
          <w:rtl/>
        </w:rPr>
        <w:t xml:space="preserve">ומזה </w:t>
      </w:r>
      <w:proofErr w:type="spellStart"/>
      <w:r w:rsidRPr="006E01BD">
        <w:rPr>
          <w:color w:val="002060"/>
          <w:rtl/>
        </w:rPr>
        <w:t>דהכתוב</w:t>
      </w:r>
      <w:proofErr w:type="spellEnd"/>
      <w:r w:rsidRPr="006E01BD">
        <w:rPr>
          <w:color w:val="002060"/>
          <w:rtl/>
        </w:rPr>
        <w:t xml:space="preserve"> מפרש </w:t>
      </w:r>
      <w:proofErr w:type="spellStart"/>
      <w:r w:rsidRPr="006E01BD">
        <w:rPr>
          <w:color w:val="002060"/>
          <w:rtl/>
        </w:rPr>
        <w:t>ויקחו</w:t>
      </w:r>
      <w:proofErr w:type="spellEnd"/>
      <w:r w:rsidRPr="006E01BD">
        <w:rPr>
          <w:color w:val="002060"/>
          <w:rtl/>
        </w:rPr>
        <w:t xml:space="preserve"> איש חרבו שמע מינה </w:t>
      </w:r>
      <w:proofErr w:type="spellStart"/>
      <w:r w:rsidRPr="006E01BD">
        <w:rPr>
          <w:color w:val="002060"/>
          <w:rtl/>
        </w:rPr>
        <w:t>דאת</w:t>
      </w:r>
      <w:proofErr w:type="spellEnd"/>
      <w:r w:rsidRPr="006E01BD">
        <w:rPr>
          <w:color w:val="002060"/>
          <w:rtl/>
        </w:rPr>
        <w:t xml:space="preserve"> כולם הרגו בחרב, גם את אנשי שכם</w:t>
      </w:r>
      <w:r w:rsidRPr="006E01BD">
        <w:rPr>
          <w:color w:val="002060"/>
          <w:rtl/>
        </w:rPr>
        <w:tab/>
        <w:t>וגם</w:t>
      </w:r>
      <w:r w:rsidRPr="006E01BD">
        <w:rPr>
          <w:color w:val="002060"/>
          <w:rtl/>
        </w:rPr>
        <w:tab/>
        <w:t>את</w:t>
      </w:r>
      <w:r w:rsidRPr="006E01BD">
        <w:rPr>
          <w:color w:val="002060"/>
          <w:rtl/>
        </w:rPr>
        <w:tab/>
        <w:t>חמור ואת שכם</w:t>
      </w:r>
      <w:r w:rsidRPr="006E01BD">
        <w:rPr>
          <w:color w:val="002060"/>
          <w:rtl/>
        </w:rPr>
        <w:tab/>
        <w:t>בנו</w:t>
      </w:r>
      <w:r w:rsidRPr="006E01BD">
        <w:rPr>
          <w:color w:val="002060"/>
          <w:rtl/>
        </w:rPr>
        <w:tab/>
        <w:t>וא״כ</w:t>
      </w:r>
      <w:r w:rsidRPr="006E01BD">
        <w:rPr>
          <w:color w:val="002060"/>
          <w:rtl/>
        </w:rPr>
        <w:tab/>
        <w:t>יש</w:t>
      </w:r>
      <w:r w:rsidRPr="006E01BD">
        <w:rPr>
          <w:color w:val="002060"/>
          <w:rtl/>
        </w:rPr>
        <w:tab/>
        <w:t>להבין מדוע אצל</w:t>
      </w:r>
      <w:r w:rsidRPr="006E01BD">
        <w:rPr>
          <w:color w:val="002060"/>
          <w:rtl/>
        </w:rPr>
        <w:tab/>
        <w:t>אנשי</w:t>
      </w:r>
      <w:r w:rsidRPr="006E01BD">
        <w:rPr>
          <w:color w:val="002060"/>
          <w:rtl/>
        </w:rPr>
        <w:tab/>
        <w:t>שכם</w:t>
      </w:r>
      <w:r w:rsidRPr="006E01BD">
        <w:rPr>
          <w:color w:val="002060"/>
          <w:rtl/>
        </w:rPr>
        <w:tab/>
        <w:t>כתיב</w:t>
      </w:r>
    </w:p>
    <w:p w14:paraId="0B78BF95" w14:textId="77777777" w:rsidR="007B0B8C" w:rsidRPr="006E01BD" w:rsidRDefault="007B0B8C" w:rsidP="007B0B8C">
      <w:pPr>
        <w:pStyle w:val="Bodytext381"/>
        <w:shd w:val="clear" w:color="auto" w:fill="auto"/>
        <w:spacing w:before="0" w:after="140" w:line="307" w:lineRule="exact"/>
        <w:rPr>
          <w:color w:val="002060"/>
          <w:rtl/>
        </w:rPr>
      </w:pPr>
      <w:r w:rsidRPr="006E01BD">
        <w:rPr>
          <w:color w:val="002060"/>
          <w:rtl/>
        </w:rPr>
        <w:t xml:space="preserve">רק, ״ויהרגו כל זכר״ ואילו אצל חמור ושכם כתיב ״לפי חרב״, ומה היא ההדגשה ״לפי חרב״, הרי כיון שמדובר על לקיחת חרב, א״כ אין כל </w:t>
      </w:r>
      <w:proofErr w:type="spellStart"/>
      <w:r w:rsidRPr="006E01BD">
        <w:rPr>
          <w:color w:val="002060"/>
          <w:rtl/>
        </w:rPr>
        <w:t>הוה</w:t>
      </w:r>
      <w:proofErr w:type="spellEnd"/>
      <w:r w:rsidRPr="006E01BD">
        <w:rPr>
          <w:color w:val="002060"/>
          <w:rtl/>
        </w:rPr>
        <w:t xml:space="preserve"> </w:t>
      </w:r>
      <w:proofErr w:type="spellStart"/>
      <w:r w:rsidRPr="006E01BD">
        <w:rPr>
          <w:color w:val="002060"/>
          <w:rtl/>
        </w:rPr>
        <w:t>אמינא</w:t>
      </w:r>
      <w:proofErr w:type="spellEnd"/>
      <w:r w:rsidRPr="006E01BD">
        <w:rPr>
          <w:color w:val="002060"/>
          <w:rtl/>
        </w:rPr>
        <w:t xml:space="preserve"> שאת חמור ואת שכם הרגו במיתה אחרת מאשר בחרב, וגם יש להבין את ההדגשה ״לפי״ חרב ומדוע לא כתוב ״בחרב״, וי״ל, </w:t>
      </w:r>
      <w:proofErr w:type="spellStart"/>
      <w:r w:rsidRPr="006E01BD">
        <w:rPr>
          <w:color w:val="002060"/>
          <w:rtl/>
        </w:rPr>
        <w:t>דהנה</w:t>
      </w:r>
      <w:proofErr w:type="spellEnd"/>
      <w:r w:rsidRPr="006E01BD">
        <w:rPr>
          <w:color w:val="002060"/>
          <w:rtl/>
        </w:rPr>
        <w:t xml:space="preserve"> הראשונים התחבטו בשאלה איזה היתר היה לשמעון וללוי להרוג את אנשי שכם, והראשונים נתנו טעמים שונים בדבר.</w:t>
      </w:r>
    </w:p>
    <w:p w14:paraId="325A685C" w14:textId="77777777" w:rsidR="007B0B8C" w:rsidRPr="006E01BD" w:rsidRDefault="007B0B8C" w:rsidP="007B0B8C">
      <w:pPr>
        <w:pStyle w:val="Bodytext381"/>
        <w:shd w:val="clear" w:color="auto" w:fill="auto"/>
        <w:spacing w:before="0" w:line="307" w:lineRule="exact"/>
        <w:ind w:firstLine="400"/>
        <w:rPr>
          <w:color w:val="002060"/>
          <w:rtl/>
        </w:rPr>
      </w:pPr>
      <w:r w:rsidRPr="006E01BD">
        <w:rPr>
          <w:color w:val="002060"/>
          <w:rtl/>
        </w:rPr>
        <w:lastRenderedPageBreak/>
        <w:t xml:space="preserve">והנה רבינו האור החיים </w:t>
      </w:r>
      <w:proofErr w:type="spellStart"/>
      <w:r w:rsidRPr="006E01BD">
        <w:rPr>
          <w:color w:val="002060"/>
          <w:rtl/>
        </w:rPr>
        <w:t>הק</w:t>
      </w:r>
      <w:proofErr w:type="spellEnd"/>
      <w:r w:rsidRPr="006E01BD">
        <w:rPr>
          <w:color w:val="002060"/>
          <w:rtl/>
        </w:rPr>
        <w:t xml:space="preserve">׳ אומר באחד מתירוציו, </w:t>
      </w:r>
      <w:proofErr w:type="spellStart"/>
      <w:r w:rsidRPr="006E01BD">
        <w:rPr>
          <w:color w:val="002060"/>
          <w:rtl/>
        </w:rPr>
        <w:t>דבאמת</w:t>
      </w:r>
      <w:proofErr w:type="spellEnd"/>
      <w:r w:rsidRPr="006E01BD">
        <w:rPr>
          <w:color w:val="002060"/>
          <w:rtl/>
        </w:rPr>
        <w:t xml:space="preserve"> רק חמור ושכם התחייבו מיתה כי הם שגזלו את דינה, ואף ששכם גזל אבל חמור היה המסייע והרי באפשרותו היה למנוע את הדבר או על כל פנים היה עליו לדון את בנו, ובאמת שמעון ולוי רצו להרוג את חמור ואת שכם בלבד, כי רק הם התחייבו מיתה, אבל הרי כל בני העיר לא היו נותנים להרוג את מושלם והיו מגינים עליו וממילא היו כולם רודפים וא״כ את אנשי העיר הרגו כיון שהם היו רודפים, בגלל שבני יעקב רצו לקיים דין מיתה בחמור ובשכם, אך כיון שבני העיר לא היו מניחים אותם לעשות זאת והיו הורגים אותם, לכן הרגו אותם תחילה, והנה איתא בסנהדרין נ״ו. נפסק ברמב״ם פ״ט מהלכות מלכים הי״ד </w:t>
      </w:r>
      <w:proofErr w:type="spellStart"/>
      <w:r w:rsidRPr="006E01BD">
        <w:rPr>
          <w:color w:val="002060"/>
          <w:rtl/>
        </w:rPr>
        <w:t>דמיתת</w:t>
      </w:r>
      <w:proofErr w:type="spellEnd"/>
      <w:r w:rsidRPr="006E01BD">
        <w:rPr>
          <w:color w:val="002060"/>
          <w:rtl/>
        </w:rPr>
        <w:t xml:space="preserve"> בני נח בסייף, אבל לרודף אין דין של מיתה בסייף, ואפשר להורגו בכל מיתה שתמנע בעדו מלרדוף, ואם כן נכון שלמעשה ובמציאות הרגו את כל אנשי העיר שכם בחרב, אבל המיתה לא </w:t>
      </w:r>
      <w:proofErr w:type="spellStart"/>
      <w:r w:rsidRPr="006E01BD">
        <w:rPr>
          <w:color w:val="002060"/>
          <w:rtl/>
        </w:rPr>
        <w:t>היתה</w:t>
      </w:r>
      <w:proofErr w:type="spellEnd"/>
      <w:r w:rsidRPr="006E01BD">
        <w:rPr>
          <w:color w:val="002060"/>
          <w:rtl/>
        </w:rPr>
        <w:t xml:space="preserve"> מיתת סייף, לפי הדינים של מיתת סייף, רק במציאות נהרגו בסייף, אבל את חמור ואת שכם בנו הרגו ״לפי חרב״ כי אותם היו צריכים להרוג ממש בחרב כדין בן נח שנתחייב מיתה והיה דין להורגם בחרב ולכן לא כתוב </w:t>
      </w:r>
      <w:proofErr w:type="spellStart"/>
      <w:r w:rsidRPr="006E01BD">
        <w:rPr>
          <w:color w:val="002060"/>
          <w:rtl/>
        </w:rPr>
        <w:t>אצלהם</w:t>
      </w:r>
      <w:proofErr w:type="spellEnd"/>
      <w:r w:rsidRPr="006E01BD">
        <w:rPr>
          <w:color w:val="002060"/>
          <w:rtl/>
        </w:rPr>
        <w:t xml:space="preserve"> בחרב אלא ״לפי חרב״ כי </w:t>
      </w:r>
      <w:proofErr w:type="spellStart"/>
      <w:r w:rsidRPr="006E01BD">
        <w:rPr>
          <w:color w:val="002060"/>
          <w:rtl/>
        </w:rPr>
        <w:t>אצלהם</w:t>
      </w:r>
      <w:proofErr w:type="spellEnd"/>
      <w:r w:rsidRPr="006E01BD">
        <w:rPr>
          <w:color w:val="002060"/>
          <w:rtl/>
        </w:rPr>
        <w:t xml:space="preserve"> </w:t>
      </w:r>
      <w:proofErr w:type="spellStart"/>
      <w:r w:rsidRPr="006E01BD">
        <w:rPr>
          <w:color w:val="002060"/>
          <w:rtl/>
        </w:rPr>
        <w:t>היתה</w:t>
      </w:r>
      <w:proofErr w:type="spellEnd"/>
      <w:r w:rsidRPr="006E01BD">
        <w:rPr>
          <w:color w:val="002060"/>
          <w:rtl/>
        </w:rPr>
        <w:t xml:space="preserve"> הלכה של מיתת חרב.</w:t>
      </w:r>
    </w:p>
    <w:p w14:paraId="516251DC" w14:textId="77777777" w:rsidR="007B0B8C" w:rsidRPr="006E01BD" w:rsidRDefault="007B0B8C" w:rsidP="007B0B8C">
      <w:pPr>
        <w:pStyle w:val="Bodytext150"/>
        <w:shd w:val="clear" w:color="auto" w:fill="auto"/>
        <w:spacing w:after="309"/>
        <w:jc w:val="right"/>
        <w:rPr>
          <w:color w:val="002060"/>
          <w:rtl/>
        </w:rPr>
      </w:pPr>
      <w:r w:rsidRPr="006E01BD">
        <w:rPr>
          <w:color w:val="002060"/>
          <w:rtl/>
        </w:rPr>
        <w:t xml:space="preserve">הגאון רבי צבי </w:t>
      </w:r>
      <w:proofErr w:type="spellStart"/>
      <w:r w:rsidRPr="006E01BD">
        <w:rPr>
          <w:color w:val="002060"/>
          <w:rtl/>
        </w:rPr>
        <w:t>רוטברג</w:t>
      </w:r>
      <w:proofErr w:type="spellEnd"/>
      <w:r w:rsidRPr="006E01BD">
        <w:rPr>
          <w:color w:val="002060"/>
          <w:rtl/>
        </w:rPr>
        <w:t xml:space="preserve"> </w:t>
      </w:r>
      <w:proofErr w:type="spellStart"/>
      <w:r w:rsidRPr="006E01BD">
        <w:rPr>
          <w:color w:val="002060"/>
          <w:rtl/>
        </w:rPr>
        <w:t>שליט״א</w:t>
      </w:r>
      <w:proofErr w:type="spellEnd"/>
    </w:p>
    <w:p w14:paraId="43EB46DA" w14:textId="77777777" w:rsidR="007B0B8C" w:rsidRPr="006E01BD" w:rsidRDefault="007B0B8C" w:rsidP="007B0B8C">
      <w:pPr>
        <w:pStyle w:val="Heading341"/>
        <w:keepNext/>
        <w:keepLines/>
        <w:shd w:val="clear" w:color="auto" w:fill="auto"/>
        <w:spacing w:before="0" w:after="0" w:line="307" w:lineRule="exact"/>
        <w:jc w:val="both"/>
        <w:rPr>
          <w:rtl/>
        </w:rPr>
      </w:pPr>
      <w:bookmarkStart w:id="263" w:name="bookmark824"/>
      <w:proofErr w:type="spellStart"/>
      <w:r w:rsidRPr="006E01BD">
        <w:rPr>
          <w:rtl/>
        </w:rPr>
        <w:t>ויקחו</w:t>
      </w:r>
      <w:proofErr w:type="spellEnd"/>
      <w:r w:rsidRPr="006E01BD">
        <w:rPr>
          <w:rtl/>
        </w:rPr>
        <w:t xml:space="preserve"> </w:t>
      </w:r>
      <w:r w:rsidRPr="006E01BD">
        <w:rPr>
          <w:rFonts w:hint="cs"/>
          <w:rtl/>
        </w:rPr>
        <w:t>ש</w:t>
      </w:r>
      <w:r w:rsidRPr="006E01BD">
        <w:rPr>
          <w:rtl/>
        </w:rPr>
        <w:t xml:space="preserve">ני בני יעקב שמעון ולוי אחי </w:t>
      </w:r>
      <w:r w:rsidRPr="006E01BD">
        <w:rPr>
          <w:rFonts w:hint="cs"/>
          <w:rtl/>
        </w:rPr>
        <w:t>ד</w:t>
      </w:r>
      <w:r w:rsidRPr="006E01BD">
        <w:rPr>
          <w:rtl/>
        </w:rPr>
        <w:t xml:space="preserve">ינה איש חרבו .ויבאו על העיר בטח ויהרגו בל זכר... </w:t>
      </w:r>
      <w:r w:rsidRPr="006E01BD">
        <w:rPr>
          <w:rFonts w:hint="cs"/>
          <w:rtl/>
        </w:rPr>
        <w:t>ב</w:t>
      </w:r>
      <w:r w:rsidRPr="006E01BD">
        <w:rPr>
          <w:rtl/>
        </w:rPr>
        <w:t xml:space="preserve">ני יעקב </w:t>
      </w:r>
      <w:r w:rsidRPr="006E01BD">
        <w:rPr>
          <w:rFonts w:hint="cs"/>
          <w:rtl/>
        </w:rPr>
        <w:t>ב</w:t>
      </w:r>
      <w:r w:rsidRPr="006E01BD">
        <w:rPr>
          <w:rtl/>
        </w:rPr>
        <w:t>או על החללים ויבזו העיר</w:t>
      </w:r>
      <w:bookmarkEnd w:id="263"/>
    </w:p>
    <w:p w14:paraId="340A028C" w14:textId="77777777" w:rsidR="007B0B8C" w:rsidRPr="006E01BD" w:rsidRDefault="007B0B8C" w:rsidP="007B0B8C">
      <w:pPr>
        <w:pStyle w:val="Bodytext381"/>
        <w:shd w:val="clear" w:color="auto" w:fill="auto"/>
        <w:spacing w:before="0" w:after="180" w:line="256" w:lineRule="exact"/>
        <w:rPr>
          <w:rtl/>
        </w:rPr>
      </w:pPr>
      <w:r w:rsidRPr="006E01BD">
        <w:rPr>
          <w:rtl/>
        </w:rPr>
        <w:t>אשר טמאו א</w:t>
      </w:r>
      <w:r w:rsidRPr="006E01BD">
        <w:rPr>
          <w:rFonts w:hint="cs"/>
          <w:rtl/>
        </w:rPr>
        <w:t>חות</w:t>
      </w:r>
      <w:r w:rsidRPr="006E01BD">
        <w:rPr>
          <w:rtl/>
        </w:rPr>
        <w:t>ם (ל״ד, כ״ה-כ״ז)</w:t>
      </w:r>
    </w:p>
    <w:p w14:paraId="7F10772B" w14:textId="77777777" w:rsidR="007B0B8C" w:rsidRPr="00DB12A1" w:rsidRDefault="007B0B8C" w:rsidP="007B0B8C">
      <w:pPr>
        <w:pStyle w:val="Bodytext381"/>
        <w:shd w:val="clear" w:color="auto" w:fill="auto"/>
        <w:spacing w:before="0" w:line="256" w:lineRule="exact"/>
        <w:ind w:firstLine="400"/>
        <w:rPr>
          <w:color w:val="00B050"/>
          <w:rtl/>
        </w:rPr>
      </w:pPr>
      <w:r w:rsidRPr="00DB12A1">
        <w:rPr>
          <w:color w:val="00B050"/>
          <w:rtl/>
        </w:rPr>
        <w:t>והנה מבואר בקרא, דרק שמעון ולוי הרגו את אנשי שכם ולא יתר בני יעקב,</w:t>
      </w:r>
    </w:p>
    <w:p w14:paraId="35B8A34F" w14:textId="77777777" w:rsidR="007B0B8C" w:rsidRPr="00DB12A1" w:rsidRDefault="007B0B8C" w:rsidP="007B0B8C">
      <w:pPr>
        <w:pStyle w:val="Bodytext381"/>
        <w:shd w:val="clear" w:color="auto" w:fill="auto"/>
        <w:spacing w:before="0" w:after="180" w:line="307" w:lineRule="exact"/>
        <w:rPr>
          <w:color w:val="00B050"/>
          <w:rtl/>
        </w:rPr>
      </w:pPr>
      <w:r w:rsidRPr="00DB12A1">
        <w:rPr>
          <w:color w:val="00B050"/>
          <w:rtl/>
        </w:rPr>
        <w:t>אך מאידך בביזה השתתפו רק בני יעקב האחרים, ואילו שמעון ולוי רק הרגו את אנשי שכם, (</w:t>
      </w:r>
      <w:proofErr w:type="spellStart"/>
      <w:r w:rsidRPr="00DB12A1">
        <w:rPr>
          <w:color w:val="00B050"/>
          <w:rtl/>
        </w:rPr>
        <w:t>מדכתיב</w:t>
      </w:r>
      <w:proofErr w:type="spellEnd"/>
      <w:r w:rsidRPr="00DB12A1">
        <w:rPr>
          <w:color w:val="00B050"/>
          <w:rtl/>
        </w:rPr>
        <w:t xml:space="preserve"> </w:t>
      </w:r>
      <w:proofErr w:type="spellStart"/>
      <w:r w:rsidRPr="00DB12A1">
        <w:rPr>
          <w:color w:val="00B050"/>
          <w:rtl/>
        </w:rPr>
        <w:t>ויקחו</w:t>
      </w:r>
      <w:proofErr w:type="spellEnd"/>
      <w:r w:rsidRPr="00DB12A1">
        <w:rPr>
          <w:color w:val="00B050"/>
          <w:rtl/>
        </w:rPr>
        <w:t xml:space="preserve"> את דינה מבית שכם ויצאו, בני יעקב באו על החללים ויבוזו העיר שמע מינה </w:t>
      </w:r>
      <w:proofErr w:type="spellStart"/>
      <w:r w:rsidRPr="00DB12A1">
        <w:rPr>
          <w:color w:val="00B050"/>
          <w:rtl/>
        </w:rPr>
        <w:t>דשמעון</w:t>
      </w:r>
      <w:proofErr w:type="spellEnd"/>
      <w:r w:rsidRPr="00DB12A1">
        <w:rPr>
          <w:color w:val="00B050"/>
          <w:rtl/>
        </w:rPr>
        <w:t xml:space="preserve"> ולוי רק לקחו את דינה), אך בביזה לא שלחו את ידם, ויש להבין במאי </w:t>
      </w:r>
      <w:proofErr w:type="spellStart"/>
      <w:r w:rsidRPr="00DB12A1">
        <w:rPr>
          <w:color w:val="00B050"/>
          <w:rtl/>
        </w:rPr>
        <w:t>קמיפלגי</w:t>
      </w:r>
      <w:proofErr w:type="spellEnd"/>
      <w:r w:rsidRPr="00DB12A1">
        <w:rPr>
          <w:color w:val="00B050"/>
          <w:rtl/>
        </w:rPr>
        <w:t>.</w:t>
      </w:r>
    </w:p>
    <w:p w14:paraId="075DDCC1" w14:textId="77777777" w:rsidR="007B0B8C" w:rsidRPr="00DB12A1" w:rsidRDefault="007B0B8C" w:rsidP="007B0B8C">
      <w:pPr>
        <w:pStyle w:val="Bodytext381"/>
        <w:shd w:val="clear" w:color="auto" w:fill="auto"/>
        <w:spacing w:before="0" w:after="180" w:line="307" w:lineRule="exact"/>
        <w:ind w:firstLine="400"/>
        <w:rPr>
          <w:color w:val="00B050"/>
          <w:rtl/>
        </w:rPr>
      </w:pPr>
      <w:r w:rsidRPr="00DB12A1">
        <w:rPr>
          <w:color w:val="00B050"/>
          <w:rtl/>
        </w:rPr>
        <w:t xml:space="preserve">וי״ל, </w:t>
      </w:r>
      <w:proofErr w:type="spellStart"/>
      <w:r w:rsidRPr="00DB12A1">
        <w:rPr>
          <w:color w:val="00B050"/>
          <w:rtl/>
        </w:rPr>
        <w:t>דהנה</w:t>
      </w:r>
      <w:proofErr w:type="spellEnd"/>
      <w:r w:rsidRPr="00DB12A1">
        <w:rPr>
          <w:color w:val="00B050"/>
          <w:rtl/>
        </w:rPr>
        <w:t xml:space="preserve"> כתב הרמב״ן, </w:t>
      </w:r>
      <w:proofErr w:type="spellStart"/>
      <w:r w:rsidRPr="00DB12A1">
        <w:rPr>
          <w:color w:val="00B050"/>
          <w:rtl/>
        </w:rPr>
        <w:t>דשמעון</w:t>
      </w:r>
      <w:proofErr w:type="spellEnd"/>
      <w:r w:rsidRPr="00DB12A1">
        <w:rPr>
          <w:color w:val="00B050"/>
          <w:rtl/>
        </w:rPr>
        <w:t xml:space="preserve"> ולוי דנו את אנשי שכם בהריגה לא בגלל מעשה דינה, כי על זה לא היו אנשי שכם חייבים כי הם לא היו אשמים בדבר, אלא כיון שהיו אנשי שכם רשעים דלא קיימו שבע מצוות בני נח והיו עובדי עבודה זרה וגילו עריות ועושים את כל התועבות, ובן נח נהרג בעד אחד ובדיין אחד וללא התראה.</w:t>
      </w:r>
    </w:p>
    <w:p w14:paraId="36EA7D6E" w14:textId="77777777" w:rsidR="007B0B8C" w:rsidRPr="00DB12A1" w:rsidRDefault="007B0B8C" w:rsidP="007B0B8C">
      <w:pPr>
        <w:pStyle w:val="Bodytext381"/>
        <w:shd w:val="clear" w:color="auto" w:fill="auto"/>
        <w:tabs>
          <w:tab w:val="left" w:pos="1860"/>
          <w:tab w:val="left" w:pos="3087"/>
          <w:tab w:val="left" w:pos="3634"/>
          <w:tab w:val="left" w:pos="3970"/>
          <w:tab w:val="left" w:pos="4450"/>
        </w:tabs>
        <w:spacing w:before="0" w:line="307" w:lineRule="exact"/>
        <w:ind w:firstLine="400"/>
        <w:rPr>
          <w:color w:val="00B050"/>
          <w:rtl/>
        </w:rPr>
      </w:pPr>
      <w:r w:rsidRPr="00DB12A1">
        <w:rPr>
          <w:color w:val="00B050"/>
          <w:rtl/>
        </w:rPr>
        <w:t xml:space="preserve">והנה יעקב אבינו חשש אולי אנשי שכם שנימולו הם גרי אמת וכוונתם </w:t>
      </w:r>
      <w:r w:rsidRPr="00DB12A1">
        <w:rPr>
          <w:color w:val="00B050"/>
          <w:rtl/>
        </w:rPr>
        <w:lastRenderedPageBreak/>
        <w:t xml:space="preserve">במילה </w:t>
      </w:r>
      <w:proofErr w:type="spellStart"/>
      <w:r w:rsidRPr="00DB12A1">
        <w:rPr>
          <w:color w:val="00B050"/>
          <w:rtl/>
        </w:rPr>
        <w:t>היתה</w:t>
      </w:r>
      <w:proofErr w:type="spellEnd"/>
      <w:r w:rsidRPr="00DB12A1">
        <w:rPr>
          <w:color w:val="00B050"/>
          <w:rtl/>
        </w:rPr>
        <w:t xml:space="preserve"> לשם שמים וכן </w:t>
      </w:r>
      <w:proofErr w:type="spellStart"/>
      <w:r w:rsidRPr="00DB12A1">
        <w:rPr>
          <w:color w:val="00B050"/>
          <w:rtl/>
        </w:rPr>
        <w:t>סבירא</w:t>
      </w:r>
      <w:proofErr w:type="spellEnd"/>
      <w:r w:rsidRPr="00DB12A1">
        <w:rPr>
          <w:color w:val="00B050"/>
          <w:rtl/>
        </w:rPr>
        <w:t xml:space="preserve"> להו יתר בניו ולכן לא השתתפו בהריגתם, אבל אחרי שכבר נהרגו הרי ממונם הפקר דגר שנתגייר אין לו יורשים דהוי כקטן שנולד, ולכן כתיב בבני יעקב ויבוזו את העיר, אבל שמעון ולוי </w:t>
      </w:r>
      <w:proofErr w:type="spellStart"/>
      <w:r w:rsidRPr="00DB12A1">
        <w:rPr>
          <w:color w:val="00B050"/>
          <w:rtl/>
        </w:rPr>
        <w:t>סבירא</w:t>
      </w:r>
      <w:proofErr w:type="spellEnd"/>
      <w:r w:rsidRPr="00DB12A1">
        <w:rPr>
          <w:color w:val="00B050"/>
          <w:rtl/>
        </w:rPr>
        <w:t xml:space="preserve"> להו </w:t>
      </w:r>
      <w:proofErr w:type="spellStart"/>
      <w:r w:rsidRPr="00DB12A1">
        <w:rPr>
          <w:color w:val="00B050"/>
          <w:rtl/>
        </w:rPr>
        <w:t>דאנשי</w:t>
      </w:r>
      <w:proofErr w:type="spellEnd"/>
      <w:r w:rsidRPr="00DB12A1">
        <w:rPr>
          <w:color w:val="00B050"/>
          <w:rtl/>
        </w:rPr>
        <w:t xml:space="preserve"> שכם לא הוו גרי אמת וממילא יש</w:t>
      </w:r>
      <w:r w:rsidRPr="00DB12A1">
        <w:rPr>
          <w:color w:val="00B050"/>
          <w:rtl/>
        </w:rPr>
        <w:tab/>
        <w:t>לדונם כבן נח</w:t>
      </w:r>
      <w:r w:rsidRPr="00DB12A1">
        <w:rPr>
          <w:color w:val="00B050"/>
          <w:rtl/>
        </w:rPr>
        <w:tab/>
      </w:r>
      <w:r w:rsidRPr="00DB12A1">
        <w:rPr>
          <w:rFonts w:hint="cs"/>
          <w:color w:val="00B050"/>
          <w:rtl/>
        </w:rPr>
        <w:t xml:space="preserve"> </w:t>
      </w:r>
      <w:r w:rsidRPr="00DB12A1">
        <w:rPr>
          <w:color w:val="00B050"/>
          <w:rtl/>
        </w:rPr>
        <w:t>שעבר</w:t>
      </w:r>
      <w:r w:rsidRPr="00DB12A1">
        <w:rPr>
          <w:color w:val="00B050"/>
          <w:rtl/>
        </w:rPr>
        <w:tab/>
        <w:t>על</w:t>
      </w:r>
      <w:r w:rsidRPr="00DB12A1">
        <w:rPr>
          <w:color w:val="00B050"/>
          <w:rtl/>
        </w:rPr>
        <w:tab/>
        <w:t>אחת</w:t>
      </w:r>
      <w:r w:rsidRPr="00DB12A1">
        <w:rPr>
          <w:color w:val="00B050"/>
          <w:rtl/>
        </w:rPr>
        <w:tab/>
        <w:t>משבע המצוות ולהכי הרגום,</w:t>
      </w:r>
    </w:p>
    <w:p w14:paraId="5CDAA9F8" w14:textId="77777777" w:rsidR="007B0B8C" w:rsidRPr="00DB12A1" w:rsidRDefault="007B0B8C" w:rsidP="007B0B8C">
      <w:pPr>
        <w:pStyle w:val="Bodytext381"/>
        <w:shd w:val="clear" w:color="auto" w:fill="auto"/>
        <w:tabs>
          <w:tab w:val="left" w:pos="1860"/>
          <w:tab w:val="left" w:pos="3102"/>
          <w:tab w:val="left" w:pos="3606"/>
          <w:tab w:val="left" w:pos="3951"/>
          <w:tab w:val="left" w:pos="4412"/>
        </w:tabs>
        <w:spacing w:before="0" w:line="307" w:lineRule="exact"/>
        <w:rPr>
          <w:color w:val="00B050"/>
          <w:rtl/>
        </w:rPr>
      </w:pPr>
      <w:r w:rsidRPr="00DB12A1">
        <w:rPr>
          <w:color w:val="00B050"/>
          <w:rtl/>
        </w:rPr>
        <w:t>אבל ממונם א״כ לא</w:t>
      </w:r>
      <w:r w:rsidRPr="00DB12A1">
        <w:rPr>
          <w:color w:val="00B050"/>
          <w:rtl/>
        </w:rPr>
        <w:tab/>
        <w:t xml:space="preserve">הוי הפקר </w:t>
      </w:r>
      <w:proofErr w:type="spellStart"/>
      <w:r w:rsidRPr="00DB12A1">
        <w:rPr>
          <w:color w:val="00B050"/>
          <w:rtl/>
        </w:rPr>
        <w:t>דגוי</w:t>
      </w:r>
      <w:proofErr w:type="spellEnd"/>
      <w:r w:rsidRPr="00DB12A1">
        <w:rPr>
          <w:color w:val="00B050"/>
          <w:rtl/>
        </w:rPr>
        <w:tab/>
        <w:t>יורש</w:t>
      </w:r>
      <w:r w:rsidRPr="00DB12A1">
        <w:rPr>
          <w:color w:val="00B050"/>
          <w:rtl/>
        </w:rPr>
        <w:tab/>
        <w:t>את</w:t>
      </w:r>
      <w:r w:rsidRPr="00DB12A1">
        <w:rPr>
          <w:color w:val="00B050"/>
          <w:rtl/>
        </w:rPr>
        <w:tab/>
        <w:t>אביו</w:t>
      </w:r>
      <w:r w:rsidRPr="00DB12A1">
        <w:rPr>
          <w:color w:val="00B050"/>
          <w:rtl/>
        </w:rPr>
        <w:tab/>
        <w:t xml:space="preserve">דבר תורה, </w:t>
      </w:r>
      <w:proofErr w:type="spellStart"/>
      <w:r w:rsidRPr="00DB12A1">
        <w:rPr>
          <w:color w:val="00B050"/>
          <w:rtl/>
        </w:rPr>
        <w:t>כדאיתא</w:t>
      </w:r>
      <w:proofErr w:type="spellEnd"/>
      <w:r w:rsidRPr="00DB12A1">
        <w:rPr>
          <w:color w:val="00B050"/>
          <w:rtl/>
        </w:rPr>
        <w:t xml:space="preserve"> בקידושין</w:t>
      </w:r>
    </w:p>
    <w:p w14:paraId="4BB77419" w14:textId="77777777" w:rsidR="007B0B8C" w:rsidRPr="00DB12A1" w:rsidRDefault="007B0B8C" w:rsidP="007B0B8C">
      <w:pPr>
        <w:pStyle w:val="Bodytext381"/>
        <w:shd w:val="clear" w:color="auto" w:fill="auto"/>
        <w:spacing w:before="0" w:line="307" w:lineRule="exact"/>
        <w:rPr>
          <w:color w:val="00B050"/>
          <w:rtl/>
        </w:rPr>
      </w:pPr>
      <w:r w:rsidRPr="00DB12A1">
        <w:rPr>
          <w:color w:val="00B050"/>
          <w:rtl/>
        </w:rPr>
        <w:t xml:space="preserve">י״ח. ובנזיר ס״א. ולכן שמעון ולוי לא נגעו בממונם </w:t>
      </w:r>
      <w:proofErr w:type="spellStart"/>
      <w:r w:rsidRPr="00DB12A1">
        <w:rPr>
          <w:color w:val="00B050"/>
          <w:rtl/>
        </w:rPr>
        <w:t>דס״ל</w:t>
      </w:r>
      <w:proofErr w:type="spellEnd"/>
      <w:r w:rsidRPr="00DB12A1">
        <w:rPr>
          <w:color w:val="00B050"/>
          <w:rtl/>
        </w:rPr>
        <w:t xml:space="preserve"> </w:t>
      </w:r>
      <w:proofErr w:type="spellStart"/>
      <w:r w:rsidRPr="00DB12A1">
        <w:rPr>
          <w:color w:val="00B050"/>
          <w:rtl/>
        </w:rPr>
        <w:t>דממונם</w:t>
      </w:r>
      <w:proofErr w:type="spellEnd"/>
      <w:r w:rsidRPr="00DB12A1">
        <w:rPr>
          <w:color w:val="00B050"/>
          <w:rtl/>
        </w:rPr>
        <w:t xml:space="preserve"> ליורשיהם.</w:t>
      </w:r>
    </w:p>
    <w:p w14:paraId="57EDB73A" w14:textId="77777777" w:rsidR="007B0B8C" w:rsidRPr="00DB12A1" w:rsidRDefault="007B0B8C" w:rsidP="007B0B8C">
      <w:pPr>
        <w:pStyle w:val="Bodytext150"/>
        <w:shd w:val="clear" w:color="auto" w:fill="auto"/>
        <w:spacing w:after="229"/>
        <w:jc w:val="right"/>
        <w:rPr>
          <w:color w:val="00B050"/>
          <w:rtl/>
        </w:rPr>
      </w:pPr>
      <w:r w:rsidRPr="00DB12A1">
        <w:rPr>
          <w:color w:val="00B050"/>
          <w:rtl/>
        </w:rPr>
        <w:t xml:space="preserve">תורת משה </w:t>
      </w:r>
      <w:proofErr w:type="spellStart"/>
      <w:r w:rsidRPr="00DB12A1">
        <w:rPr>
          <w:color w:val="00B050"/>
          <w:rtl/>
        </w:rPr>
        <w:t>להחתם</w:t>
      </w:r>
      <w:proofErr w:type="spellEnd"/>
      <w:r w:rsidRPr="00DB12A1">
        <w:rPr>
          <w:color w:val="00B050"/>
          <w:rtl/>
        </w:rPr>
        <w:t xml:space="preserve"> סופר</w:t>
      </w:r>
    </w:p>
    <w:p w14:paraId="559B053C" w14:textId="77777777" w:rsidR="007B0B8C" w:rsidRPr="00DB12A1" w:rsidRDefault="007B0B8C" w:rsidP="007B0B8C">
      <w:pPr>
        <w:pStyle w:val="Bodytext381"/>
        <w:shd w:val="clear" w:color="auto" w:fill="auto"/>
        <w:spacing w:before="0" w:line="307" w:lineRule="exact"/>
        <w:ind w:firstLine="400"/>
        <w:rPr>
          <w:color w:val="00B050"/>
          <w:rtl/>
        </w:rPr>
      </w:pPr>
      <w:r w:rsidRPr="00DB12A1">
        <w:rPr>
          <w:color w:val="00B050"/>
          <w:rtl/>
        </w:rPr>
        <w:t xml:space="preserve">ובאור החיים </w:t>
      </w:r>
      <w:proofErr w:type="spellStart"/>
      <w:r w:rsidRPr="00DB12A1">
        <w:rPr>
          <w:color w:val="00B050"/>
          <w:rtl/>
        </w:rPr>
        <w:t>הק</w:t>
      </w:r>
      <w:proofErr w:type="spellEnd"/>
      <w:r w:rsidRPr="00DB12A1">
        <w:rPr>
          <w:color w:val="00B050"/>
          <w:rtl/>
        </w:rPr>
        <w:t xml:space="preserve">׳ ביאר </w:t>
      </w:r>
      <w:proofErr w:type="spellStart"/>
      <w:r w:rsidRPr="00DB12A1">
        <w:rPr>
          <w:color w:val="00B050"/>
          <w:rtl/>
        </w:rPr>
        <w:t>אמאי</w:t>
      </w:r>
      <w:proofErr w:type="spellEnd"/>
      <w:r w:rsidRPr="00DB12A1">
        <w:rPr>
          <w:color w:val="00B050"/>
          <w:rtl/>
        </w:rPr>
        <w:t xml:space="preserve"> לקחו את ממונם ויבוזו העיר היינו טעמא מפורש בקרא, אשר טמאו אחותם, </w:t>
      </w:r>
      <w:proofErr w:type="spellStart"/>
      <w:r w:rsidRPr="00DB12A1">
        <w:rPr>
          <w:color w:val="00B050"/>
          <w:rtl/>
        </w:rPr>
        <w:t>דזה</w:t>
      </w:r>
      <w:proofErr w:type="spellEnd"/>
      <w:r w:rsidRPr="00DB12A1">
        <w:rPr>
          <w:color w:val="00B050"/>
          <w:rtl/>
        </w:rPr>
        <w:t xml:space="preserve"> היה משום </w:t>
      </w:r>
      <w:proofErr w:type="spellStart"/>
      <w:r w:rsidRPr="00DB12A1">
        <w:rPr>
          <w:color w:val="00B050"/>
          <w:rtl/>
        </w:rPr>
        <w:t>שטמאו</w:t>
      </w:r>
      <w:proofErr w:type="spellEnd"/>
      <w:r w:rsidRPr="00DB12A1">
        <w:rPr>
          <w:color w:val="00B050"/>
          <w:rtl/>
        </w:rPr>
        <w:t xml:space="preserve"> את אחותם והביזה </w:t>
      </w:r>
      <w:proofErr w:type="spellStart"/>
      <w:r w:rsidRPr="00DB12A1">
        <w:rPr>
          <w:color w:val="00B050"/>
          <w:rtl/>
        </w:rPr>
        <w:t>היתה</w:t>
      </w:r>
      <w:proofErr w:type="spellEnd"/>
      <w:r w:rsidRPr="00DB12A1">
        <w:rPr>
          <w:color w:val="00B050"/>
          <w:rtl/>
        </w:rPr>
        <w:t xml:space="preserve"> דמי הבושת לפי שיעור המבייש והמתבייש והרי בשכם בן חמור כתיב, (ל״ד, י״ט), והוא נכבד מכל בית אביו ואביו חמור היה, (ל״ד, ב׳), נשיא הארץ ואילו דינה </w:t>
      </w:r>
      <w:proofErr w:type="spellStart"/>
      <w:r w:rsidRPr="00DB12A1">
        <w:rPr>
          <w:color w:val="00B050"/>
          <w:rtl/>
        </w:rPr>
        <w:t>היתה</w:t>
      </w:r>
      <w:proofErr w:type="spellEnd"/>
      <w:r w:rsidRPr="00DB12A1">
        <w:rPr>
          <w:color w:val="00B050"/>
          <w:rtl/>
        </w:rPr>
        <w:t xml:space="preserve"> בתו של יעקב אבינו ולהכי ויבוזו את כל העיר וגם בזה לא היה די כדי בושתם ואומר </w:t>
      </w:r>
      <w:proofErr w:type="spellStart"/>
      <w:r w:rsidRPr="00DB12A1">
        <w:rPr>
          <w:color w:val="00B050"/>
          <w:rtl/>
        </w:rPr>
        <w:t>אוה״ח</w:t>
      </w:r>
      <w:proofErr w:type="spellEnd"/>
      <w:r w:rsidRPr="00DB12A1">
        <w:rPr>
          <w:color w:val="00B050"/>
          <w:rtl/>
        </w:rPr>
        <w:t xml:space="preserve"> </w:t>
      </w:r>
      <w:proofErr w:type="spellStart"/>
      <w:r w:rsidRPr="00DB12A1">
        <w:rPr>
          <w:color w:val="00B050"/>
          <w:rtl/>
        </w:rPr>
        <w:t>הק</w:t>
      </w:r>
      <w:proofErr w:type="spellEnd"/>
      <w:r w:rsidRPr="00DB12A1">
        <w:rPr>
          <w:color w:val="00B050"/>
          <w:rtl/>
        </w:rPr>
        <w:t xml:space="preserve">׳ והגם שדנו בהם משפט מות, לא </w:t>
      </w:r>
      <w:proofErr w:type="spellStart"/>
      <w:r w:rsidRPr="00DB12A1">
        <w:rPr>
          <w:color w:val="00B050"/>
          <w:rtl/>
        </w:rPr>
        <w:t>אמרינן</w:t>
      </w:r>
      <w:proofErr w:type="spellEnd"/>
      <w:r w:rsidRPr="00DB12A1">
        <w:rPr>
          <w:color w:val="00B050"/>
          <w:rtl/>
        </w:rPr>
        <w:t xml:space="preserve"> בדיני נח קם ליה </w:t>
      </w:r>
      <w:proofErr w:type="spellStart"/>
      <w:r w:rsidRPr="00DB12A1">
        <w:rPr>
          <w:color w:val="00B050"/>
          <w:rtl/>
        </w:rPr>
        <w:t>בדרבה</w:t>
      </w:r>
      <w:proofErr w:type="spellEnd"/>
      <w:r w:rsidRPr="00DB12A1">
        <w:rPr>
          <w:color w:val="00B050"/>
          <w:rtl/>
        </w:rPr>
        <w:t xml:space="preserve"> מיניה.</w:t>
      </w:r>
    </w:p>
    <w:p w14:paraId="3724AE7B" w14:textId="77777777" w:rsidR="007B0B8C" w:rsidRPr="00DB12A1" w:rsidRDefault="007B0B8C" w:rsidP="007B0B8C">
      <w:pPr>
        <w:pStyle w:val="Bodytext381"/>
        <w:shd w:val="clear" w:color="auto" w:fill="auto"/>
        <w:spacing w:before="0" w:after="80" w:line="307" w:lineRule="exact"/>
        <w:ind w:firstLine="420"/>
        <w:rPr>
          <w:color w:val="00B050"/>
          <w:rtl/>
        </w:rPr>
      </w:pPr>
      <w:r w:rsidRPr="00DB12A1">
        <w:rPr>
          <w:color w:val="00B050"/>
          <w:rtl/>
        </w:rPr>
        <w:t xml:space="preserve">ובאמת נחלקו בזה רש״י ותום׳ בעירובין ס״ב. </w:t>
      </w:r>
      <w:proofErr w:type="spellStart"/>
      <w:r w:rsidRPr="00DB12A1">
        <w:rPr>
          <w:color w:val="00B050"/>
          <w:rtl/>
        </w:rPr>
        <w:t>דלרש״י</w:t>
      </w:r>
      <w:proofErr w:type="spellEnd"/>
      <w:r w:rsidRPr="00DB12A1">
        <w:rPr>
          <w:color w:val="00B050"/>
          <w:rtl/>
        </w:rPr>
        <w:t xml:space="preserve"> גם בבן נח אינו נהרג ומשלם </w:t>
      </w:r>
      <w:proofErr w:type="spellStart"/>
      <w:r w:rsidRPr="00DB12A1">
        <w:rPr>
          <w:color w:val="00B050"/>
          <w:rtl/>
        </w:rPr>
        <w:t>ולהתוס</w:t>
      </w:r>
      <w:proofErr w:type="spellEnd"/>
      <w:r w:rsidRPr="00DB12A1">
        <w:rPr>
          <w:color w:val="00B050"/>
          <w:rtl/>
        </w:rPr>
        <w:t>׳ בן נח נהרג ומשלם וא״</w:t>
      </w:r>
      <w:r w:rsidRPr="00DB12A1">
        <w:rPr>
          <w:rFonts w:hint="cs"/>
          <w:color w:val="00B050"/>
          <w:rtl/>
        </w:rPr>
        <w:t>כ</w:t>
      </w:r>
      <w:r w:rsidRPr="00DB12A1">
        <w:rPr>
          <w:color w:val="00B050"/>
          <w:rtl/>
        </w:rPr>
        <w:t xml:space="preserve"> דברי האור החיים </w:t>
      </w:r>
      <w:proofErr w:type="spellStart"/>
      <w:r w:rsidRPr="00DB12A1">
        <w:rPr>
          <w:color w:val="00B050"/>
          <w:rtl/>
        </w:rPr>
        <w:t>הק</w:t>
      </w:r>
      <w:proofErr w:type="spellEnd"/>
      <w:r w:rsidRPr="00DB12A1">
        <w:rPr>
          <w:color w:val="00B050"/>
          <w:rtl/>
        </w:rPr>
        <w:t xml:space="preserve">׳ הם רק אליבא </w:t>
      </w:r>
      <w:proofErr w:type="spellStart"/>
      <w:r w:rsidRPr="00DB12A1">
        <w:rPr>
          <w:color w:val="00B050"/>
          <w:rtl/>
        </w:rPr>
        <w:t>דהתוס</w:t>
      </w:r>
      <w:proofErr w:type="spellEnd"/>
      <w:r w:rsidRPr="00DB12A1">
        <w:rPr>
          <w:color w:val="00B050"/>
          <w:rtl/>
        </w:rPr>
        <w:t xml:space="preserve">׳ ולא אליבא </w:t>
      </w:r>
      <w:proofErr w:type="spellStart"/>
      <w:r w:rsidRPr="00DB12A1">
        <w:rPr>
          <w:color w:val="00B050"/>
          <w:rtl/>
        </w:rPr>
        <w:t>דרש״י</w:t>
      </w:r>
      <w:proofErr w:type="spellEnd"/>
      <w:r w:rsidRPr="00DB12A1">
        <w:rPr>
          <w:color w:val="00B050"/>
          <w:rtl/>
        </w:rPr>
        <w:t>.</w:t>
      </w:r>
    </w:p>
    <w:p w14:paraId="15467CCD" w14:textId="77777777" w:rsidR="007B0B8C" w:rsidRPr="00DB12A1" w:rsidRDefault="007B0B8C" w:rsidP="007B0B8C">
      <w:pPr>
        <w:pStyle w:val="Bodytext381"/>
        <w:shd w:val="clear" w:color="auto" w:fill="auto"/>
        <w:spacing w:before="0" w:after="121" w:line="307" w:lineRule="exact"/>
        <w:ind w:firstLine="420"/>
        <w:rPr>
          <w:color w:val="00B050"/>
          <w:rtl/>
        </w:rPr>
      </w:pPr>
      <w:r w:rsidRPr="00DB12A1">
        <w:rPr>
          <w:color w:val="00B050"/>
          <w:rtl/>
        </w:rPr>
        <w:t xml:space="preserve">ולפי האמור יש מפרשים את הנאמר בהגדה של פסח, אילו הרג את בכוריהם ולא נתן לנו את ממונם דיינו, דיש להבין מה הקשר בין השניים ופירשו לפי שיטת רש״י </w:t>
      </w:r>
      <w:proofErr w:type="spellStart"/>
      <w:r w:rsidRPr="00DB12A1">
        <w:rPr>
          <w:color w:val="00B050"/>
          <w:rtl/>
        </w:rPr>
        <w:t>דכיון</w:t>
      </w:r>
      <w:proofErr w:type="spellEnd"/>
      <w:r w:rsidRPr="00DB12A1">
        <w:rPr>
          <w:color w:val="00B050"/>
          <w:rtl/>
        </w:rPr>
        <w:t xml:space="preserve"> שהרג את בכוריהם א״כ קם ליה </w:t>
      </w:r>
      <w:proofErr w:type="spellStart"/>
      <w:r w:rsidRPr="00DB12A1">
        <w:rPr>
          <w:color w:val="00B050"/>
          <w:rtl/>
        </w:rPr>
        <w:t>בדרבה</w:t>
      </w:r>
      <w:proofErr w:type="spellEnd"/>
      <w:r w:rsidRPr="00DB12A1">
        <w:rPr>
          <w:color w:val="00B050"/>
          <w:rtl/>
        </w:rPr>
        <w:t xml:space="preserve"> מיניה גם בעכו״ם ואפילו הכי נתן לנו הקב״ה גם את ממונם לפנים משורת הדין ועל זה צריכים להודאה מיוחדת.</w:t>
      </w:r>
    </w:p>
    <w:p w14:paraId="4C2E8F53" w14:textId="77777777" w:rsidR="007B0B8C" w:rsidRPr="00DB12A1" w:rsidRDefault="007B0B8C" w:rsidP="007B0B8C">
      <w:pPr>
        <w:pStyle w:val="Bodytext381"/>
        <w:shd w:val="clear" w:color="auto" w:fill="auto"/>
        <w:spacing w:before="0" w:line="256" w:lineRule="exact"/>
        <w:ind w:firstLine="420"/>
        <w:rPr>
          <w:color w:val="00B050"/>
          <w:rtl/>
        </w:rPr>
      </w:pPr>
      <w:r w:rsidRPr="00DB12A1">
        <w:rPr>
          <w:color w:val="00B050"/>
          <w:rtl/>
        </w:rPr>
        <w:t xml:space="preserve">ובפנים יפות ביאר </w:t>
      </w:r>
      <w:proofErr w:type="spellStart"/>
      <w:r w:rsidRPr="00DB12A1">
        <w:rPr>
          <w:color w:val="00B050"/>
          <w:rtl/>
        </w:rPr>
        <w:t>דנטלו</w:t>
      </w:r>
      <w:proofErr w:type="spellEnd"/>
      <w:r w:rsidRPr="00DB12A1">
        <w:rPr>
          <w:color w:val="00B050"/>
          <w:rtl/>
        </w:rPr>
        <w:t xml:space="preserve"> את ממון אנשי שכם בדרך כיבוש מלחמה.</w:t>
      </w:r>
    </w:p>
    <w:p w14:paraId="313D4E9A" w14:textId="77777777" w:rsidR="007B0B8C" w:rsidRPr="00DB12A1" w:rsidRDefault="007B0B8C" w:rsidP="007B0B8C">
      <w:pPr>
        <w:pStyle w:val="Bodytext150"/>
        <w:shd w:val="clear" w:color="auto" w:fill="auto"/>
        <w:spacing w:after="129"/>
        <w:jc w:val="right"/>
        <w:rPr>
          <w:color w:val="00B050"/>
          <w:rtl/>
        </w:rPr>
      </w:pPr>
      <w:r w:rsidRPr="00DB12A1">
        <w:rPr>
          <w:color w:val="00B050"/>
          <w:rtl/>
        </w:rPr>
        <w:t xml:space="preserve">משחת שמן </w:t>
      </w:r>
      <w:proofErr w:type="spellStart"/>
      <w:r w:rsidRPr="00DB12A1">
        <w:rPr>
          <w:color w:val="00B050"/>
          <w:rtl/>
        </w:rPr>
        <w:t>ח״ג</w:t>
      </w:r>
      <w:proofErr w:type="spellEnd"/>
      <w:r w:rsidRPr="00DB12A1">
        <w:rPr>
          <w:color w:val="00B050"/>
          <w:rtl/>
        </w:rPr>
        <w:t xml:space="preserve"> סימן מ׳</w:t>
      </w:r>
    </w:p>
    <w:p w14:paraId="17FD2F8E" w14:textId="77777777" w:rsidR="007B0B8C" w:rsidRPr="00DB12A1" w:rsidRDefault="007B0B8C" w:rsidP="007B0B8C">
      <w:pPr>
        <w:pStyle w:val="Bodytext381"/>
        <w:shd w:val="clear" w:color="auto" w:fill="auto"/>
        <w:spacing w:before="0" w:line="256" w:lineRule="exact"/>
        <w:ind w:firstLine="400"/>
        <w:rPr>
          <w:color w:val="00B050"/>
          <w:rtl/>
        </w:rPr>
      </w:pPr>
    </w:p>
    <w:p w14:paraId="67162A9B" w14:textId="77777777" w:rsidR="007B0B8C" w:rsidRPr="00DB12A1" w:rsidRDefault="007B0B8C" w:rsidP="007B0B8C">
      <w:pPr>
        <w:pStyle w:val="Heading341"/>
        <w:keepNext/>
        <w:keepLines/>
        <w:shd w:val="clear" w:color="auto" w:fill="auto"/>
        <w:spacing w:before="0" w:after="76" w:line="302" w:lineRule="exact"/>
        <w:jc w:val="both"/>
        <w:rPr>
          <w:rtl/>
        </w:rPr>
      </w:pPr>
      <w:bookmarkStart w:id="264" w:name="bookmark830"/>
      <w:r w:rsidRPr="00DB12A1">
        <w:rPr>
          <w:rtl/>
        </w:rPr>
        <w:t>וי</w:t>
      </w:r>
      <w:r w:rsidRPr="00DB12A1">
        <w:rPr>
          <w:rFonts w:hint="cs"/>
          <w:rtl/>
        </w:rPr>
        <w:t>אמר</w:t>
      </w:r>
      <w:r w:rsidRPr="00DB12A1">
        <w:rPr>
          <w:rtl/>
        </w:rPr>
        <w:t xml:space="preserve"> יעקב אל שמעון ואל לוי</w:t>
      </w:r>
      <w:r w:rsidRPr="00DB12A1">
        <w:rPr>
          <w:rFonts w:hint="cs"/>
          <w:rtl/>
        </w:rPr>
        <w:t xml:space="preserve"> </w:t>
      </w:r>
      <w:r w:rsidRPr="00DB12A1">
        <w:rPr>
          <w:rtl/>
        </w:rPr>
        <w:t>עכר</w:t>
      </w:r>
      <w:r w:rsidRPr="00DB12A1">
        <w:rPr>
          <w:rFonts w:hint="cs"/>
          <w:rtl/>
        </w:rPr>
        <w:t>ת</w:t>
      </w:r>
      <w:r w:rsidRPr="00DB12A1">
        <w:rPr>
          <w:rtl/>
        </w:rPr>
        <w:t>ם אתי להבאישני בי</w:t>
      </w:r>
      <w:r w:rsidRPr="00DB12A1">
        <w:rPr>
          <w:rFonts w:hint="cs"/>
          <w:rtl/>
        </w:rPr>
        <w:t>ו</w:t>
      </w:r>
      <w:r w:rsidRPr="00DB12A1">
        <w:rPr>
          <w:rtl/>
        </w:rPr>
        <w:t xml:space="preserve">שב הארץ </w:t>
      </w:r>
      <w:r w:rsidRPr="00DB12A1">
        <w:t xml:space="preserve">  </w:t>
      </w:r>
      <w:r w:rsidRPr="00DB12A1">
        <w:rPr>
          <w:rFonts w:hint="cs"/>
          <w:rtl/>
        </w:rPr>
        <w:t xml:space="preserve">בכנעני </w:t>
      </w:r>
      <w:r w:rsidRPr="00DB12A1">
        <w:rPr>
          <w:rtl/>
        </w:rPr>
        <w:t xml:space="preserve">ובפרזי ואני </w:t>
      </w:r>
      <w:r w:rsidRPr="00DB12A1">
        <w:rPr>
          <w:rFonts w:hint="cs"/>
          <w:rtl/>
        </w:rPr>
        <w:t>מת</w:t>
      </w:r>
      <w:r w:rsidRPr="00DB12A1">
        <w:rPr>
          <w:rtl/>
        </w:rPr>
        <w:t>י מספר ונאספו עלי וה</w:t>
      </w:r>
      <w:r w:rsidRPr="00DB12A1">
        <w:rPr>
          <w:rFonts w:hint="cs"/>
          <w:rtl/>
        </w:rPr>
        <w:t>רג</w:t>
      </w:r>
      <w:r w:rsidRPr="00DB12A1">
        <w:rPr>
          <w:rtl/>
        </w:rPr>
        <w:t xml:space="preserve">וני </w:t>
      </w:r>
      <w:proofErr w:type="spellStart"/>
      <w:r w:rsidRPr="00DB12A1">
        <w:rPr>
          <w:rFonts w:hint="cs"/>
          <w:rtl/>
        </w:rPr>
        <w:t>ונ</w:t>
      </w:r>
      <w:r w:rsidRPr="00DB12A1">
        <w:rPr>
          <w:rtl/>
        </w:rPr>
        <w:t>שמ</w:t>
      </w:r>
      <w:r w:rsidRPr="00DB12A1">
        <w:rPr>
          <w:rFonts w:hint="cs"/>
          <w:rtl/>
        </w:rPr>
        <w:t>דתי</w:t>
      </w:r>
      <w:proofErr w:type="spellEnd"/>
      <w:r w:rsidRPr="00DB12A1">
        <w:rPr>
          <w:rtl/>
        </w:rPr>
        <w:t xml:space="preserve"> אני וביתי. .וי</w:t>
      </w:r>
      <w:r w:rsidRPr="00DB12A1">
        <w:rPr>
          <w:rFonts w:hint="cs"/>
          <w:rtl/>
        </w:rPr>
        <w:t>אמ</w:t>
      </w:r>
      <w:r w:rsidRPr="00DB12A1">
        <w:rPr>
          <w:rtl/>
        </w:rPr>
        <w:t xml:space="preserve">רו </w:t>
      </w:r>
      <w:proofErr w:type="spellStart"/>
      <w:r w:rsidRPr="00DB12A1">
        <w:rPr>
          <w:rtl/>
        </w:rPr>
        <w:t>ה</w:t>
      </w:r>
      <w:r w:rsidRPr="00DB12A1">
        <w:rPr>
          <w:rFonts w:hint="cs"/>
          <w:rtl/>
        </w:rPr>
        <w:t>כ</w:t>
      </w:r>
      <w:r w:rsidRPr="00DB12A1">
        <w:rPr>
          <w:rtl/>
        </w:rPr>
        <w:t>זונה</w:t>
      </w:r>
      <w:proofErr w:type="spellEnd"/>
      <w:r w:rsidRPr="00DB12A1">
        <w:rPr>
          <w:rtl/>
        </w:rPr>
        <w:t xml:space="preserve"> יע</w:t>
      </w:r>
      <w:r w:rsidRPr="00DB12A1">
        <w:rPr>
          <w:rFonts w:hint="cs"/>
          <w:rtl/>
        </w:rPr>
        <w:t>ש</w:t>
      </w:r>
      <w:r w:rsidRPr="00DB12A1">
        <w:rPr>
          <w:rtl/>
        </w:rPr>
        <w:t>ה את אחותנו(ל״ד, ל׳-ל״א)</w:t>
      </w:r>
      <w:bookmarkEnd w:id="264"/>
    </w:p>
    <w:p w14:paraId="586D7C36" w14:textId="77777777" w:rsidR="007B0B8C" w:rsidRPr="009D47EC" w:rsidRDefault="007B0B8C" w:rsidP="007B0B8C">
      <w:pPr>
        <w:pStyle w:val="Bodytext381"/>
        <w:shd w:val="clear" w:color="auto" w:fill="auto"/>
        <w:spacing w:before="0" w:after="80" w:line="307" w:lineRule="exact"/>
        <w:ind w:firstLine="400"/>
        <w:rPr>
          <w:color w:val="EE0000"/>
          <w:rtl/>
        </w:rPr>
      </w:pPr>
      <w:r w:rsidRPr="009D47EC">
        <w:rPr>
          <w:color w:val="EE0000"/>
          <w:rtl/>
        </w:rPr>
        <w:t xml:space="preserve">והמפרשים הקשו בהבנת תשובתם של שמעון ולוי, </w:t>
      </w:r>
      <w:proofErr w:type="spellStart"/>
      <w:r w:rsidRPr="009D47EC">
        <w:rPr>
          <w:color w:val="EE0000"/>
          <w:rtl/>
        </w:rPr>
        <w:t>דכיצד</w:t>
      </w:r>
      <w:proofErr w:type="spellEnd"/>
      <w:r w:rsidRPr="009D47EC">
        <w:rPr>
          <w:color w:val="EE0000"/>
          <w:rtl/>
        </w:rPr>
        <w:t xml:space="preserve"> עונה </w:t>
      </w:r>
      <w:r w:rsidRPr="009D47EC">
        <w:rPr>
          <w:color w:val="EE0000"/>
          <w:rtl/>
        </w:rPr>
        <w:lastRenderedPageBreak/>
        <w:t xml:space="preserve">תשובתם, לטענת יעקב אבינו ״ונאספו עלי והכוני </w:t>
      </w:r>
      <w:proofErr w:type="spellStart"/>
      <w:r w:rsidRPr="009D47EC">
        <w:rPr>
          <w:color w:val="EE0000"/>
          <w:rtl/>
        </w:rPr>
        <w:t>ונשמדתי</w:t>
      </w:r>
      <w:proofErr w:type="spellEnd"/>
      <w:r w:rsidRPr="009D47EC">
        <w:rPr>
          <w:color w:val="EE0000"/>
          <w:rtl/>
        </w:rPr>
        <w:t xml:space="preserve"> אני וביתי״ הרי גם אליבא </w:t>
      </w:r>
      <w:proofErr w:type="spellStart"/>
      <w:r w:rsidRPr="009D47EC">
        <w:rPr>
          <w:color w:val="EE0000"/>
          <w:rtl/>
        </w:rPr>
        <w:t>דיעקב</w:t>
      </w:r>
      <w:proofErr w:type="spellEnd"/>
      <w:r w:rsidRPr="009D47EC">
        <w:rPr>
          <w:color w:val="EE0000"/>
          <w:rtl/>
        </w:rPr>
        <w:t xml:space="preserve"> אבינו הגיע לשכם העונש שקיבלו, אלא שטענתו </w:t>
      </w:r>
      <w:proofErr w:type="spellStart"/>
      <w:r w:rsidRPr="009D47EC">
        <w:rPr>
          <w:color w:val="EE0000"/>
          <w:rtl/>
        </w:rPr>
        <w:t>היתה</w:t>
      </w:r>
      <w:proofErr w:type="spellEnd"/>
      <w:r w:rsidRPr="009D47EC">
        <w:rPr>
          <w:color w:val="EE0000"/>
          <w:rtl/>
        </w:rPr>
        <w:t xml:space="preserve">, </w:t>
      </w:r>
      <w:proofErr w:type="spellStart"/>
      <w:r w:rsidRPr="009D47EC">
        <w:rPr>
          <w:color w:val="EE0000"/>
          <w:rtl/>
        </w:rPr>
        <w:t>דמעשה</w:t>
      </w:r>
      <w:proofErr w:type="spellEnd"/>
      <w:r w:rsidRPr="009D47EC">
        <w:rPr>
          <w:color w:val="EE0000"/>
          <w:rtl/>
        </w:rPr>
        <w:t xml:space="preserve"> זה של שמעון ולוי, הכניס כעת את כולם לפיקוח נפש וסכנה והרי על טענה זו לא קיבל תשובה.</w:t>
      </w:r>
    </w:p>
    <w:p w14:paraId="7B42FFC7" w14:textId="77777777" w:rsidR="007B0B8C" w:rsidRPr="009D47EC" w:rsidRDefault="007B0B8C" w:rsidP="007B0B8C">
      <w:pPr>
        <w:pStyle w:val="Bodytext381"/>
        <w:shd w:val="clear" w:color="auto" w:fill="auto"/>
        <w:tabs>
          <w:tab w:val="center" w:pos="1230"/>
          <w:tab w:val="right" w:pos="3342"/>
          <w:tab w:val="left" w:pos="3492"/>
          <w:tab w:val="right" w:pos="6590"/>
        </w:tabs>
        <w:spacing w:before="0" w:after="100" w:line="307" w:lineRule="exact"/>
        <w:ind w:firstLine="400"/>
        <w:rPr>
          <w:color w:val="EE0000"/>
          <w:rtl/>
        </w:rPr>
      </w:pPr>
      <w:r w:rsidRPr="009D47EC">
        <w:rPr>
          <w:color w:val="EE0000"/>
          <w:rtl/>
        </w:rPr>
        <w:t>ועוד קשה, מדוע כתוב ״</w:t>
      </w:r>
      <w:proofErr w:type="spellStart"/>
      <w:r w:rsidRPr="009D47EC">
        <w:rPr>
          <w:color w:val="EE0000"/>
          <w:rtl/>
        </w:rPr>
        <w:t>הכזונה</w:t>
      </w:r>
      <w:proofErr w:type="spellEnd"/>
      <w:r w:rsidRPr="009D47EC">
        <w:rPr>
          <w:color w:val="EE0000"/>
          <w:rtl/>
        </w:rPr>
        <w:t xml:space="preserve"> יעשה״ לשון עתיד, כאשר המעשה כבר נעשה </w:t>
      </w:r>
      <w:proofErr w:type="spellStart"/>
      <w:r w:rsidRPr="009D47EC">
        <w:rPr>
          <w:color w:val="EE0000"/>
          <w:rtl/>
        </w:rPr>
        <w:t>והוי</w:t>
      </w:r>
      <w:proofErr w:type="spellEnd"/>
      <w:r w:rsidRPr="009D47EC">
        <w:rPr>
          <w:color w:val="EE0000"/>
          <w:rtl/>
        </w:rPr>
        <w:t xml:space="preserve"> להו </w:t>
      </w:r>
      <w:proofErr w:type="spellStart"/>
      <w:r w:rsidRPr="009D47EC">
        <w:rPr>
          <w:color w:val="EE0000"/>
          <w:rtl/>
        </w:rPr>
        <w:t>למימר</w:t>
      </w:r>
      <w:proofErr w:type="spellEnd"/>
      <w:r w:rsidRPr="009D47EC">
        <w:rPr>
          <w:color w:val="EE0000"/>
          <w:rtl/>
        </w:rPr>
        <w:t xml:space="preserve"> </w:t>
      </w:r>
      <w:proofErr w:type="spellStart"/>
      <w:r w:rsidRPr="009D47EC">
        <w:rPr>
          <w:color w:val="EE0000"/>
          <w:rtl/>
        </w:rPr>
        <w:t>הכזונה</w:t>
      </w:r>
      <w:proofErr w:type="spellEnd"/>
      <w:r w:rsidRPr="009D47EC">
        <w:rPr>
          <w:color w:val="EE0000"/>
          <w:rtl/>
        </w:rPr>
        <w:t xml:space="preserve"> ״עשה״</w:t>
      </w:r>
      <w:r w:rsidRPr="009F5C03">
        <w:rPr>
          <w:color w:val="EE0000"/>
          <w:rtl/>
        </w:rPr>
        <w:t xml:space="preserve"> </w:t>
      </w:r>
      <w:r w:rsidRPr="009D47EC">
        <w:rPr>
          <w:color w:val="EE0000"/>
          <w:rtl/>
        </w:rPr>
        <w:t xml:space="preserve">ובפשטות אפשר לומר </w:t>
      </w:r>
      <w:proofErr w:type="spellStart"/>
      <w:r w:rsidRPr="009D47EC">
        <w:rPr>
          <w:color w:val="EE0000"/>
          <w:rtl/>
        </w:rPr>
        <w:t>דהכוונה</w:t>
      </w:r>
      <w:proofErr w:type="spellEnd"/>
      <w:r w:rsidRPr="009D47EC">
        <w:rPr>
          <w:color w:val="EE0000"/>
          <w:rtl/>
        </w:rPr>
        <w:t xml:space="preserve"> היא, שאם לא היו הורגים את שכם, דינה </w:t>
      </w:r>
      <w:proofErr w:type="spellStart"/>
      <w:r w:rsidRPr="009D47EC">
        <w:rPr>
          <w:color w:val="EE0000"/>
          <w:rtl/>
        </w:rPr>
        <w:t>היתה</w:t>
      </w:r>
      <w:proofErr w:type="spellEnd"/>
      <w:r w:rsidRPr="009D47EC">
        <w:rPr>
          <w:color w:val="EE0000"/>
          <w:rtl/>
        </w:rPr>
        <w:t xml:space="preserve"> נשארת בבית חמור והמצב של ״כזונה יעשה את אחותנו״ היה מתמשך והולך גם בעתיד, דהיינו שהעונש לא ניתן על העבר, אלא בא למנוע את המצב הזה בעתיד, אבל </w:t>
      </w:r>
      <w:proofErr w:type="spellStart"/>
      <w:r w:rsidRPr="009D47EC">
        <w:rPr>
          <w:color w:val="EE0000"/>
          <w:rtl/>
        </w:rPr>
        <w:t>אכתי</w:t>
      </w:r>
      <w:proofErr w:type="spellEnd"/>
      <w:r w:rsidRPr="009D47EC">
        <w:rPr>
          <w:color w:val="EE0000"/>
          <w:rtl/>
        </w:rPr>
        <w:tab/>
        <w:t>קשה,</w:t>
      </w:r>
      <w:r w:rsidRPr="009D47EC">
        <w:rPr>
          <w:color w:val="EE0000"/>
          <w:rtl/>
        </w:rPr>
        <w:tab/>
        <w:t>איזו תשובה היא זו על</w:t>
      </w:r>
      <w:r w:rsidRPr="009D47EC">
        <w:rPr>
          <w:color w:val="EE0000"/>
          <w:rtl/>
        </w:rPr>
        <w:tab/>
        <w:t>טענותיו של יעקב</w:t>
      </w:r>
      <w:r w:rsidRPr="009D47EC">
        <w:rPr>
          <w:color w:val="EE0000"/>
          <w:rtl/>
        </w:rPr>
        <w:tab/>
        <w:t>אבינו ״ונאספו עלי״.</w:t>
      </w:r>
    </w:p>
    <w:p w14:paraId="545B5F2A" w14:textId="77777777" w:rsidR="007B0B8C" w:rsidRPr="009D47EC" w:rsidRDefault="007B0B8C" w:rsidP="007B0B8C">
      <w:pPr>
        <w:pStyle w:val="Bodytext381"/>
        <w:shd w:val="clear" w:color="auto" w:fill="auto"/>
        <w:tabs>
          <w:tab w:val="left" w:pos="3517"/>
          <w:tab w:val="right" w:pos="6799"/>
        </w:tabs>
        <w:spacing w:before="0" w:line="307" w:lineRule="exact"/>
        <w:ind w:firstLine="400"/>
        <w:rPr>
          <w:color w:val="EE0000"/>
          <w:rtl/>
        </w:rPr>
      </w:pPr>
      <w:r w:rsidRPr="009D47EC">
        <w:rPr>
          <w:color w:val="EE0000"/>
          <w:rtl/>
        </w:rPr>
        <w:t xml:space="preserve">וי״ל </w:t>
      </w:r>
      <w:proofErr w:type="spellStart"/>
      <w:r w:rsidRPr="009D47EC">
        <w:rPr>
          <w:color w:val="EE0000"/>
          <w:rtl/>
        </w:rPr>
        <w:t>דטענתם</w:t>
      </w:r>
      <w:proofErr w:type="spellEnd"/>
      <w:r w:rsidRPr="009D47EC">
        <w:rPr>
          <w:color w:val="EE0000"/>
          <w:rtl/>
        </w:rPr>
        <w:t xml:space="preserve"> של שמעון ולוי </w:t>
      </w:r>
      <w:proofErr w:type="spellStart"/>
      <w:r w:rsidRPr="009D47EC">
        <w:rPr>
          <w:color w:val="EE0000"/>
          <w:rtl/>
        </w:rPr>
        <w:t>היתה</w:t>
      </w:r>
      <w:proofErr w:type="spellEnd"/>
      <w:r w:rsidRPr="009D47EC">
        <w:rPr>
          <w:color w:val="EE0000"/>
          <w:rtl/>
        </w:rPr>
        <w:t>,</w:t>
      </w:r>
      <w:r w:rsidRPr="009D47EC">
        <w:rPr>
          <w:color w:val="EE0000"/>
          <w:rtl/>
        </w:rPr>
        <w:tab/>
        <w:t>דאם כעת יבליגו,</w:t>
      </w:r>
      <w:r w:rsidRPr="009D47EC">
        <w:rPr>
          <w:color w:val="EE0000"/>
          <w:rtl/>
        </w:rPr>
        <w:tab/>
        <w:t>יוותרו וימנעו מתגובה,</w:t>
      </w:r>
    </w:p>
    <w:p w14:paraId="505EC16C" w14:textId="77777777" w:rsidR="007B0B8C" w:rsidRPr="009D47EC" w:rsidRDefault="007B0B8C" w:rsidP="007B0B8C">
      <w:pPr>
        <w:pStyle w:val="Bodytext381"/>
        <w:shd w:val="clear" w:color="auto" w:fill="auto"/>
        <w:spacing w:before="0" w:after="100" w:line="307" w:lineRule="exact"/>
        <w:rPr>
          <w:color w:val="EE0000"/>
          <w:rtl/>
        </w:rPr>
      </w:pPr>
      <w:r w:rsidRPr="009D47EC">
        <w:rPr>
          <w:color w:val="EE0000"/>
          <w:rtl/>
        </w:rPr>
        <w:t xml:space="preserve">א״כ במקרה הטוב תוחזר אליהם דינה, אך אם הגויים יראו שבני יעקב מבליגים ואינם מגיבים על גזלת אחותם, א״כ הדבר </w:t>
      </w:r>
      <w:proofErr w:type="spellStart"/>
      <w:r w:rsidRPr="009D47EC">
        <w:rPr>
          <w:color w:val="EE0000"/>
          <w:rtl/>
        </w:rPr>
        <w:t>יהפך</w:t>
      </w:r>
      <w:proofErr w:type="spellEnd"/>
      <w:r w:rsidRPr="009D47EC">
        <w:rPr>
          <w:color w:val="EE0000"/>
          <w:rtl/>
        </w:rPr>
        <w:t xml:space="preserve"> להם להיתר ולתופעת קבע ומחר עלול לבוא, אדם אחר, שיבוא אליהם באיומים ויבקש אף הוא את דינה או בת אחרת שלהם, והרי על כך ודאי דיש להם למסור את נפשם </w:t>
      </w:r>
      <w:proofErr w:type="spellStart"/>
      <w:r w:rsidRPr="009D47EC">
        <w:rPr>
          <w:color w:val="EE0000"/>
          <w:rtl/>
        </w:rPr>
        <w:t>כדאיתא</w:t>
      </w:r>
      <w:proofErr w:type="spellEnd"/>
      <w:r w:rsidRPr="009D47EC">
        <w:rPr>
          <w:color w:val="EE0000"/>
          <w:rtl/>
        </w:rPr>
        <w:t xml:space="preserve"> בתרומות פ״ח מי״ב, וכן נשים שאמרו להם גויים תנו אחת מכם ונטמאה, אסור למוסרה להם וכן נפסק ברמב״ם, פ״ה מיסודי התורה ה״ה, ועל כך כבר יש להם למסור את נפשם ולא תועיל טענת יעקב ״והכוני </w:t>
      </w:r>
      <w:proofErr w:type="spellStart"/>
      <w:r w:rsidRPr="009D47EC">
        <w:rPr>
          <w:color w:val="EE0000"/>
          <w:rtl/>
        </w:rPr>
        <w:t>ונשמדתי</w:t>
      </w:r>
      <w:proofErr w:type="spellEnd"/>
      <w:r w:rsidRPr="009D47EC">
        <w:rPr>
          <w:color w:val="EE0000"/>
          <w:rtl/>
        </w:rPr>
        <w:t xml:space="preserve">״, </w:t>
      </w:r>
      <w:proofErr w:type="spellStart"/>
      <w:r w:rsidRPr="009D47EC">
        <w:rPr>
          <w:color w:val="EE0000"/>
          <w:rtl/>
        </w:rPr>
        <w:t>דבאמת</w:t>
      </w:r>
      <w:proofErr w:type="spellEnd"/>
      <w:r w:rsidRPr="009D47EC">
        <w:rPr>
          <w:color w:val="EE0000"/>
          <w:rtl/>
        </w:rPr>
        <w:t xml:space="preserve"> יש חיוב למסור את נפשם על כך.</w:t>
      </w:r>
    </w:p>
    <w:p w14:paraId="5E2F2D0A" w14:textId="77777777" w:rsidR="007B0B8C" w:rsidRPr="009D47EC" w:rsidRDefault="007B0B8C" w:rsidP="007B0B8C">
      <w:pPr>
        <w:pStyle w:val="Bodytext381"/>
        <w:shd w:val="clear" w:color="auto" w:fill="auto"/>
        <w:tabs>
          <w:tab w:val="center" w:pos="1230"/>
          <w:tab w:val="right" w:pos="3342"/>
          <w:tab w:val="left" w:pos="3487"/>
          <w:tab w:val="right" w:pos="6799"/>
        </w:tabs>
        <w:spacing w:before="0" w:line="307" w:lineRule="exact"/>
        <w:ind w:firstLine="400"/>
        <w:rPr>
          <w:color w:val="EE0000"/>
          <w:rtl/>
        </w:rPr>
      </w:pPr>
      <w:r w:rsidRPr="009D47EC">
        <w:rPr>
          <w:color w:val="EE0000"/>
          <w:rtl/>
        </w:rPr>
        <w:t xml:space="preserve">וא״כ </w:t>
      </w:r>
      <w:proofErr w:type="spellStart"/>
      <w:r w:rsidRPr="009D47EC">
        <w:rPr>
          <w:color w:val="EE0000"/>
          <w:rtl/>
        </w:rPr>
        <w:t>י״ל</w:t>
      </w:r>
      <w:proofErr w:type="spellEnd"/>
      <w:r w:rsidRPr="009D47EC">
        <w:rPr>
          <w:color w:val="EE0000"/>
          <w:rtl/>
        </w:rPr>
        <w:t xml:space="preserve">, </w:t>
      </w:r>
      <w:proofErr w:type="spellStart"/>
      <w:r w:rsidRPr="009D47EC">
        <w:rPr>
          <w:color w:val="EE0000"/>
          <w:rtl/>
        </w:rPr>
        <w:t>דזו</w:t>
      </w:r>
      <w:proofErr w:type="spellEnd"/>
      <w:r w:rsidRPr="009D47EC">
        <w:rPr>
          <w:color w:val="EE0000"/>
          <w:rtl/>
        </w:rPr>
        <w:t xml:space="preserve"> </w:t>
      </w:r>
      <w:proofErr w:type="spellStart"/>
      <w:r w:rsidRPr="009D47EC">
        <w:rPr>
          <w:color w:val="EE0000"/>
          <w:rtl/>
        </w:rPr>
        <w:t>היתה</w:t>
      </w:r>
      <w:proofErr w:type="spellEnd"/>
      <w:r w:rsidRPr="009D47EC">
        <w:rPr>
          <w:color w:val="EE0000"/>
          <w:rtl/>
        </w:rPr>
        <w:t xml:space="preserve"> טענתם של שמעון ולוי ״</w:t>
      </w:r>
      <w:proofErr w:type="spellStart"/>
      <w:r w:rsidRPr="009D47EC">
        <w:rPr>
          <w:color w:val="EE0000"/>
          <w:rtl/>
        </w:rPr>
        <w:t>הכזונה</w:t>
      </w:r>
      <w:proofErr w:type="spellEnd"/>
      <w:r w:rsidRPr="009D47EC">
        <w:rPr>
          <w:color w:val="EE0000"/>
          <w:rtl/>
        </w:rPr>
        <w:t xml:space="preserve"> יעשה את אחותנו״ האם בעתיד, כאשר ירצו לטמא את אחותנו ולעשותה זונה, האם גם אז לא נצטרך </w:t>
      </w:r>
      <w:proofErr w:type="spellStart"/>
      <w:r w:rsidRPr="009D47EC">
        <w:rPr>
          <w:color w:val="EE0000"/>
          <w:rtl/>
        </w:rPr>
        <w:t>להלחם</w:t>
      </w:r>
      <w:proofErr w:type="spellEnd"/>
      <w:r w:rsidRPr="009D47EC">
        <w:rPr>
          <w:color w:val="EE0000"/>
          <w:rtl/>
        </w:rPr>
        <w:t xml:space="preserve"> ולמסור נפשנו על כך, הרי אז ודאי </w:t>
      </w:r>
      <w:proofErr w:type="spellStart"/>
      <w:r w:rsidRPr="009D47EC">
        <w:rPr>
          <w:color w:val="EE0000"/>
          <w:rtl/>
        </w:rPr>
        <w:t>דעל</w:t>
      </w:r>
      <w:proofErr w:type="spellEnd"/>
      <w:r w:rsidRPr="009D47EC">
        <w:rPr>
          <w:color w:val="EE0000"/>
          <w:rtl/>
        </w:rPr>
        <w:t xml:space="preserve"> פי הדין נצטרך </w:t>
      </w:r>
      <w:proofErr w:type="spellStart"/>
      <w:r w:rsidRPr="009D47EC">
        <w:rPr>
          <w:color w:val="EE0000"/>
          <w:rtl/>
        </w:rPr>
        <w:t>להלחם</w:t>
      </w:r>
      <w:proofErr w:type="spellEnd"/>
      <w:r w:rsidRPr="009D47EC">
        <w:rPr>
          <w:color w:val="EE0000"/>
          <w:rtl/>
        </w:rPr>
        <w:t xml:space="preserve"> ולמסור את נפשנו על הדבר,</w:t>
      </w:r>
      <w:r w:rsidRPr="009D47EC">
        <w:rPr>
          <w:color w:val="EE0000"/>
          <w:rtl/>
        </w:rPr>
        <w:tab/>
        <w:t>וא״כ</w:t>
      </w:r>
      <w:r w:rsidRPr="009D47EC">
        <w:rPr>
          <w:color w:val="EE0000"/>
          <w:rtl/>
        </w:rPr>
        <w:tab/>
        <w:t>עדיף היה לעשות את</w:t>
      </w:r>
      <w:r w:rsidRPr="009D47EC">
        <w:rPr>
          <w:color w:val="EE0000"/>
          <w:rtl/>
        </w:rPr>
        <w:tab/>
        <w:t>זה כעת, על אף</w:t>
      </w:r>
      <w:r w:rsidRPr="009D47EC">
        <w:rPr>
          <w:color w:val="EE0000"/>
          <w:rtl/>
        </w:rPr>
        <w:tab/>
        <w:t>שיתכן ובאמת ״והכוני</w:t>
      </w:r>
    </w:p>
    <w:p w14:paraId="52DFCC8C" w14:textId="77777777" w:rsidR="007B0B8C" w:rsidRPr="009D47EC" w:rsidRDefault="007B0B8C" w:rsidP="007B0B8C">
      <w:pPr>
        <w:pStyle w:val="Bodytext381"/>
        <w:shd w:val="clear" w:color="auto" w:fill="auto"/>
        <w:tabs>
          <w:tab w:val="center" w:pos="1230"/>
          <w:tab w:val="right" w:pos="3342"/>
          <w:tab w:val="left" w:pos="3487"/>
          <w:tab w:val="right" w:pos="6799"/>
        </w:tabs>
        <w:spacing w:before="0" w:line="307" w:lineRule="exact"/>
        <w:rPr>
          <w:color w:val="EE0000"/>
          <w:rtl/>
        </w:rPr>
      </w:pPr>
      <w:proofErr w:type="spellStart"/>
      <w:r w:rsidRPr="009D47EC">
        <w:rPr>
          <w:color w:val="EE0000"/>
          <w:rtl/>
        </w:rPr>
        <w:t>ונשמדתי</w:t>
      </w:r>
      <w:proofErr w:type="spellEnd"/>
      <w:r w:rsidRPr="009D47EC">
        <w:rPr>
          <w:color w:val="EE0000"/>
          <w:rtl/>
        </w:rPr>
        <w:t>״,</w:t>
      </w:r>
      <w:r w:rsidRPr="009D47EC">
        <w:rPr>
          <w:color w:val="EE0000"/>
          <w:rtl/>
        </w:rPr>
        <w:tab/>
        <w:t>שהרי</w:t>
      </w:r>
      <w:r w:rsidRPr="009D47EC">
        <w:rPr>
          <w:color w:val="EE0000"/>
          <w:rtl/>
        </w:rPr>
        <w:tab/>
        <w:t>גם אם היו כעת נמנעים</w:t>
      </w:r>
      <w:r w:rsidRPr="009D47EC">
        <w:rPr>
          <w:color w:val="EE0000"/>
          <w:rtl/>
        </w:rPr>
        <w:tab/>
      </w:r>
      <w:r w:rsidRPr="009D47EC">
        <w:rPr>
          <w:rFonts w:hint="cs"/>
          <w:color w:val="EE0000"/>
          <w:rtl/>
        </w:rPr>
        <w:t xml:space="preserve"> </w:t>
      </w:r>
      <w:r w:rsidRPr="009D47EC">
        <w:rPr>
          <w:color w:val="EE0000"/>
          <w:rtl/>
        </w:rPr>
        <w:t>משום הפקוח נפש,</w:t>
      </w:r>
      <w:r w:rsidRPr="009D47EC">
        <w:rPr>
          <w:color w:val="EE0000"/>
          <w:rtl/>
        </w:rPr>
        <w:tab/>
        <w:t>עלול היה הדבר לחזור</w:t>
      </w:r>
    </w:p>
    <w:p w14:paraId="6EB6F09F" w14:textId="77777777" w:rsidR="007B0B8C" w:rsidRPr="009D47EC" w:rsidRDefault="007B0B8C" w:rsidP="007B0B8C">
      <w:pPr>
        <w:pStyle w:val="Bodytext381"/>
        <w:shd w:val="clear" w:color="auto" w:fill="auto"/>
        <w:spacing w:before="0" w:line="307" w:lineRule="exact"/>
        <w:rPr>
          <w:color w:val="EE0000"/>
          <w:rtl/>
        </w:rPr>
      </w:pPr>
      <w:r w:rsidRPr="009D47EC">
        <w:rPr>
          <w:color w:val="EE0000"/>
          <w:rtl/>
        </w:rPr>
        <w:t xml:space="preserve">על עצמו בעתיד שאז לא יוכלו עפ״י הדין </w:t>
      </w:r>
      <w:proofErr w:type="spellStart"/>
      <w:r w:rsidRPr="009D47EC">
        <w:rPr>
          <w:color w:val="EE0000"/>
          <w:rtl/>
        </w:rPr>
        <w:t>להמלט</w:t>
      </w:r>
      <w:proofErr w:type="spellEnd"/>
      <w:r w:rsidRPr="009D47EC">
        <w:rPr>
          <w:color w:val="EE0000"/>
          <w:rtl/>
        </w:rPr>
        <w:t xml:space="preserve"> מהפקוח נפש, וא״כ מה לי אז ומה לי כעת ועדיף למסור את נפשם כעת כדי שהדבר לא יחזור על עצמו.</w:t>
      </w:r>
    </w:p>
    <w:p w14:paraId="7B39F4D3" w14:textId="77777777" w:rsidR="007B0B8C" w:rsidRDefault="007B0B8C" w:rsidP="007B0B8C">
      <w:pPr>
        <w:pStyle w:val="Bodytext150"/>
        <w:shd w:val="clear" w:color="auto" w:fill="auto"/>
        <w:spacing w:after="270"/>
        <w:jc w:val="right"/>
        <w:rPr>
          <w:rtl/>
        </w:rPr>
      </w:pPr>
      <w:r w:rsidRPr="009D47EC">
        <w:rPr>
          <w:color w:val="EE0000"/>
          <w:rtl/>
        </w:rPr>
        <w:t xml:space="preserve">הגאון רבי צבי </w:t>
      </w:r>
      <w:proofErr w:type="spellStart"/>
      <w:r w:rsidRPr="009D47EC">
        <w:rPr>
          <w:color w:val="EE0000"/>
          <w:rtl/>
        </w:rPr>
        <w:t>רוטברג</w:t>
      </w:r>
      <w:proofErr w:type="spellEnd"/>
      <w:r w:rsidRPr="009D47EC">
        <w:rPr>
          <w:color w:val="EE0000"/>
          <w:rtl/>
        </w:rPr>
        <w:t xml:space="preserve"> </w:t>
      </w:r>
      <w:proofErr w:type="spellStart"/>
      <w:r w:rsidRPr="009D47EC">
        <w:rPr>
          <w:color w:val="EE0000"/>
          <w:rtl/>
        </w:rPr>
        <w:t>שליט״א</w:t>
      </w:r>
      <w:proofErr w:type="spellEnd"/>
    </w:p>
    <w:p w14:paraId="79724699" w14:textId="77777777" w:rsidR="007B0B8C" w:rsidRDefault="007B0B8C" w:rsidP="007B0B8C">
      <w:pPr>
        <w:pStyle w:val="Bodytext381"/>
        <w:shd w:val="clear" w:color="auto" w:fill="auto"/>
        <w:spacing w:before="0" w:line="256" w:lineRule="exact"/>
        <w:ind w:firstLine="400"/>
        <w:rPr>
          <w:color w:val="EE0000"/>
          <w:rtl/>
        </w:rPr>
      </w:pPr>
    </w:p>
    <w:p w14:paraId="300B56D7" w14:textId="77777777" w:rsidR="007B0B8C" w:rsidRPr="00DB12A1" w:rsidRDefault="007B0B8C" w:rsidP="007B0B8C">
      <w:pPr>
        <w:pStyle w:val="Heading341"/>
        <w:keepNext/>
        <w:keepLines/>
        <w:shd w:val="clear" w:color="auto" w:fill="auto"/>
        <w:spacing w:before="0" w:after="95"/>
        <w:jc w:val="both"/>
        <w:rPr>
          <w:rtl/>
        </w:rPr>
      </w:pPr>
      <w:bookmarkStart w:id="265" w:name="bookmark833"/>
      <w:r w:rsidRPr="00DB12A1">
        <w:rPr>
          <w:rtl/>
        </w:rPr>
        <w:lastRenderedPageBreak/>
        <w:t xml:space="preserve">ותלד רחל </w:t>
      </w:r>
      <w:proofErr w:type="spellStart"/>
      <w:r w:rsidRPr="00DB12A1">
        <w:rPr>
          <w:rtl/>
        </w:rPr>
        <w:t>ותקש</w:t>
      </w:r>
      <w:proofErr w:type="spellEnd"/>
      <w:r w:rsidRPr="00DB12A1">
        <w:rPr>
          <w:rtl/>
        </w:rPr>
        <w:t xml:space="preserve"> בלדתה (ל״ה, ט״ז)</w:t>
      </w:r>
      <w:bookmarkEnd w:id="265"/>
    </w:p>
    <w:p w14:paraId="3E0F484D" w14:textId="77777777" w:rsidR="007B0B8C" w:rsidRPr="00DB12A1" w:rsidRDefault="007B0B8C" w:rsidP="007B0B8C">
      <w:pPr>
        <w:pStyle w:val="Bodytext381"/>
        <w:shd w:val="clear" w:color="auto" w:fill="auto"/>
        <w:spacing w:before="0" w:after="144"/>
        <w:ind w:firstLine="400"/>
        <w:rPr>
          <w:color w:val="002060"/>
          <w:rtl/>
        </w:rPr>
      </w:pPr>
      <w:r w:rsidRPr="00DB12A1">
        <w:rPr>
          <w:color w:val="002060"/>
          <w:rtl/>
        </w:rPr>
        <w:t xml:space="preserve">וקשה דהוה ליה </w:t>
      </w:r>
      <w:proofErr w:type="spellStart"/>
      <w:r w:rsidRPr="00DB12A1">
        <w:rPr>
          <w:color w:val="002060"/>
          <w:rtl/>
        </w:rPr>
        <w:t>למימר</w:t>
      </w:r>
      <w:proofErr w:type="spellEnd"/>
      <w:r w:rsidRPr="00DB12A1">
        <w:rPr>
          <w:color w:val="002060"/>
          <w:rtl/>
        </w:rPr>
        <w:t xml:space="preserve"> </w:t>
      </w:r>
      <w:proofErr w:type="spellStart"/>
      <w:r w:rsidRPr="00DB12A1">
        <w:rPr>
          <w:color w:val="002060"/>
          <w:rtl/>
        </w:rPr>
        <w:t>ותקש</w:t>
      </w:r>
      <w:proofErr w:type="spellEnd"/>
      <w:r w:rsidRPr="00DB12A1">
        <w:rPr>
          <w:color w:val="002060"/>
          <w:rtl/>
        </w:rPr>
        <w:t xml:space="preserve"> בלדתה ותלד רחל, שהרי קשוי הלידה הוי לפני הלידה.</w:t>
      </w:r>
    </w:p>
    <w:p w14:paraId="6B5595C6" w14:textId="77777777" w:rsidR="007B0B8C" w:rsidRPr="00DB12A1" w:rsidRDefault="007B0B8C" w:rsidP="007B0B8C">
      <w:pPr>
        <w:pStyle w:val="Bodytext381"/>
        <w:shd w:val="clear" w:color="auto" w:fill="auto"/>
        <w:tabs>
          <w:tab w:val="left" w:pos="1612"/>
          <w:tab w:val="left" w:pos="2044"/>
          <w:tab w:val="left" w:pos="2654"/>
          <w:tab w:val="left" w:pos="3570"/>
          <w:tab w:val="left" w:pos="4353"/>
          <w:tab w:val="left" w:pos="4914"/>
          <w:tab w:val="left" w:pos="5692"/>
          <w:tab w:val="left" w:pos="6186"/>
          <w:tab w:val="left" w:pos="6479"/>
        </w:tabs>
        <w:spacing w:before="0" w:line="307" w:lineRule="exact"/>
        <w:ind w:firstLine="400"/>
        <w:rPr>
          <w:color w:val="002060"/>
          <w:rtl/>
        </w:rPr>
      </w:pPr>
      <w:r w:rsidRPr="00DB12A1">
        <w:rPr>
          <w:color w:val="002060"/>
          <w:rtl/>
        </w:rPr>
        <w:t xml:space="preserve">וי״ל עפ״י מה </w:t>
      </w:r>
      <w:proofErr w:type="spellStart"/>
      <w:r w:rsidRPr="00DB12A1">
        <w:rPr>
          <w:color w:val="002060"/>
          <w:rtl/>
        </w:rPr>
        <w:t>דאיתא</w:t>
      </w:r>
      <w:proofErr w:type="spellEnd"/>
      <w:r w:rsidRPr="00DB12A1">
        <w:rPr>
          <w:color w:val="002060"/>
          <w:rtl/>
        </w:rPr>
        <w:t xml:space="preserve"> </w:t>
      </w:r>
      <w:proofErr w:type="spellStart"/>
      <w:r w:rsidRPr="00DB12A1">
        <w:rPr>
          <w:color w:val="002060"/>
          <w:rtl/>
        </w:rPr>
        <w:t>במתניתין</w:t>
      </w:r>
      <w:proofErr w:type="spellEnd"/>
      <w:r w:rsidRPr="00DB12A1">
        <w:rPr>
          <w:color w:val="002060"/>
          <w:rtl/>
        </w:rPr>
        <w:t xml:space="preserve"> </w:t>
      </w:r>
      <w:proofErr w:type="spellStart"/>
      <w:r w:rsidRPr="00DB12A1">
        <w:rPr>
          <w:color w:val="002060"/>
          <w:rtl/>
        </w:rPr>
        <w:t>אהלות</w:t>
      </w:r>
      <w:proofErr w:type="spellEnd"/>
      <w:r w:rsidRPr="00DB12A1">
        <w:rPr>
          <w:color w:val="002060"/>
          <w:rtl/>
        </w:rPr>
        <w:t xml:space="preserve"> פ״ז מ״ו המקשה לילד </w:t>
      </w:r>
      <w:proofErr w:type="spellStart"/>
      <w:r w:rsidRPr="00DB12A1">
        <w:rPr>
          <w:color w:val="002060"/>
          <w:rtl/>
        </w:rPr>
        <w:t>חותכין</w:t>
      </w:r>
      <w:proofErr w:type="spellEnd"/>
      <w:r w:rsidRPr="00DB12A1">
        <w:rPr>
          <w:color w:val="002060"/>
          <w:rtl/>
        </w:rPr>
        <w:t xml:space="preserve"> העובר שבמעיה מפני שחייה </w:t>
      </w:r>
      <w:proofErr w:type="spellStart"/>
      <w:r w:rsidRPr="00DB12A1">
        <w:rPr>
          <w:color w:val="002060"/>
          <w:rtl/>
        </w:rPr>
        <w:t>קודמין</w:t>
      </w:r>
      <w:proofErr w:type="spellEnd"/>
      <w:r w:rsidRPr="00DB12A1">
        <w:rPr>
          <w:color w:val="002060"/>
          <w:rtl/>
        </w:rPr>
        <w:t xml:space="preserve">, ואם יצא אין </w:t>
      </w:r>
      <w:proofErr w:type="spellStart"/>
      <w:r w:rsidRPr="00DB12A1">
        <w:rPr>
          <w:color w:val="002060"/>
          <w:rtl/>
        </w:rPr>
        <w:t>נוגעין</w:t>
      </w:r>
      <w:proofErr w:type="spellEnd"/>
      <w:r w:rsidRPr="00DB12A1">
        <w:rPr>
          <w:color w:val="002060"/>
          <w:rtl/>
        </w:rPr>
        <w:t xml:space="preserve"> בו שאין </w:t>
      </w:r>
      <w:proofErr w:type="spellStart"/>
      <w:r w:rsidRPr="00DB12A1">
        <w:rPr>
          <w:color w:val="002060"/>
          <w:rtl/>
        </w:rPr>
        <w:t>דוחין</w:t>
      </w:r>
      <w:proofErr w:type="spellEnd"/>
      <w:r w:rsidRPr="00DB12A1">
        <w:rPr>
          <w:color w:val="002060"/>
          <w:rtl/>
        </w:rPr>
        <w:t xml:space="preserve"> נפש מפני נפש, וא״כ </w:t>
      </w:r>
      <w:proofErr w:type="spellStart"/>
      <w:r w:rsidRPr="00DB12A1">
        <w:rPr>
          <w:color w:val="002060"/>
          <w:rtl/>
        </w:rPr>
        <w:t>י״ל</w:t>
      </w:r>
      <w:proofErr w:type="spellEnd"/>
      <w:r w:rsidRPr="00DB12A1">
        <w:rPr>
          <w:color w:val="002060"/>
          <w:rtl/>
        </w:rPr>
        <w:t xml:space="preserve">, </w:t>
      </w:r>
      <w:proofErr w:type="spellStart"/>
      <w:r w:rsidRPr="00DB12A1">
        <w:rPr>
          <w:color w:val="002060"/>
          <w:rtl/>
        </w:rPr>
        <w:t>דזה</w:t>
      </w:r>
      <w:proofErr w:type="spellEnd"/>
      <w:r w:rsidRPr="00DB12A1">
        <w:rPr>
          <w:color w:val="002060"/>
          <w:rtl/>
        </w:rPr>
        <w:t xml:space="preserve"> מה</w:t>
      </w:r>
      <w:r w:rsidRPr="00DB12A1">
        <w:rPr>
          <w:color w:val="002060"/>
          <w:rtl/>
        </w:rPr>
        <w:tab/>
        <w:t>שבא</w:t>
      </w:r>
      <w:r w:rsidRPr="00DB12A1">
        <w:rPr>
          <w:color w:val="002060"/>
          <w:rtl/>
        </w:rPr>
        <w:tab/>
        <w:t>הכתוב</w:t>
      </w:r>
      <w:r w:rsidRPr="00DB12A1">
        <w:rPr>
          <w:color w:val="002060"/>
          <w:rtl/>
        </w:rPr>
        <w:tab/>
        <w:t>להשמיענו,</w:t>
      </w:r>
      <w:r w:rsidRPr="00DB12A1">
        <w:rPr>
          <w:color w:val="002060"/>
          <w:rtl/>
        </w:rPr>
        <w:tab/>
        <w:t>כדי שלא</w:t>
      </w:r>
      <w:r w:rsidRPr="00DB12A1">
        <w:rPr>
          <w:color w:val="002060"/>
          <w:rtl/>
        </w:rPr>
        <w:tab/>
        <w:t>תקשה</w:t>
      </w:r>
      <w:r w:rsidRPr="00DB12A1">
        <w:rPr>
          <w:color w:val="002060"/>
          <w:rtl/>
        </w:rPr>
        <w:tab/>
        <w:t>מדוע לא</w:t>
      </w:r>
      <w:r w:rsidRPr="00DB12A1">
        <w:rPr>
          <w:color w:val="002060"/>
          <w:rtl/>
        </w:rPr>
        <w:tab/>
        <w:t>חתכו</w:t>
      </w:r>
      <w:r w:rsidRPr="00DB12A1">
        <w:rPr>
          <w:color w:val="002060"/>
          <w:rtl/>
        </w:rPr>
        <w:tab/>
        <w:t>את</w:t>
      </w:r>
      <w:r w:rsidRPr="00DB12A1">
        <w:rPr>
          <w:color w:val="002060"/>
          <w:rtl/>
        </w:rPr>
        <w:tab/>
        <w:t>הולד</w:t>
      </w:r>
    </w:p>
    <w:p w14:paraId="4D5FCB09" w14:textId="77777777" w:rsidR="007B0B8C" w:rsidRPr="00DB12A1" w:rsidRDefault="007B0B8C" w:rsidP="007B0B8C">
      <w:pPr>
        <w:pStyle w:val="Bodytext381"/>
        <w:shd w:val="clear" w:color="auto" w:fill="auto"/>
        <w:spacing w:before="0" w:line="307" w:lineRule="exact"/>
        <w:rPr>
          <w:color w:val="002060"/>
          <w:rtl/>
        </w:rPr>
      </w:pPr>
      <w:r w:rsidRPr="00DB12A1">
        <w:rPr>
          <w:color w:val="002060"/>
          <w:rtl/>
        </w:rPr>
        <w:t xml:space="preserve">והצילו אותה </w:t>
      </w:r>
      <w:proofErr w:type="spellStart"/>
      <w:r w:rsidRPr="00DB12A1">
        <w:rPr>
          <w:color w:val="002060"/>
          <w:rtl/>
        </w:rPr>
        <w:t>דהטעם</w:t>
      </w:r>
      <w:proofErr w:type="spellEnd"/>
      <w:r w:rsidRPr="00DB12A1">
        <w:rPr>
          <w:color w:val="002060"/>
          <w:rtl/>
        </w:rPr>
        <w:t xml:space="preserve"> הוא ״ותלד רחל״ </w:t>
      </w:r>
      <w:proofErr w:type="spellStart"/>
      <w:r w:rsidRPr="00DB12A1">
        <w:rPr>
          <w:color w:val="002060"/>
          <w:rtl/>
        </w:rPr>
        <w:t>דכבר</w:t>
      </w:r>
      <w:proofErr w:type="spellEnd"/>
      <w:r w:rsidRPr="00DB12A1">
        <w:rPr>
          <w:color w:val="002060"/>
          <w:rtl/>
        </w:rPr>
        <w:t xml:space="preserve"> יצא מקצת הולד, בדרך שמקרי לידה ולכן שוב לא יכלו לנגוע </w:t>
      </w:r>
      <w:proofErr w:type="spellStart"/>
      <w:r w:rsidRPr="00DB12A1">
        <w:rPr>
          <w:color w:val="002060"/>
          <w:rtl/>
        </w:rPr>
        <w:t>בולד</w:t>
      </w:r>
      <w:proofErr w:type="spellEnd"/>
      <w:r w:rsidRPr="00DB12A1">
        <w:rPr>
          <w:color w:val="002060"/>
          <w:rtl/>
        </w:rPr>
        <w:t xml:space="preserve"> כדי להציל אותה.</w:t>
      </w:r>
    </w:p>
    <w:p w14:paraId="6EFCE6B8" w14:textId="77777777" w:rsidR="007B0B8C" w:rsidRPr="00DB12A1" w:rsidRDefault="007B0B8C" w:rsidP="007B0B8C">
      <w:pPr>
        <w:pStyle w:val="Bodytext150"/>
        <w:shd w:val="clear" w:color="auto" w:fill="auto"/>
        <w:spacing w:after="189"/>
        <w:jc w:val="right"/>
        <w:rPr>
          <w:color w:val="002060"/>
          <w:rtl/>
        </w:rPr>
      </w:pPr>
      <w:r w:rsidRPr="00DB12A1">
        <w:rPr>
          <w:color w:val="002060"/>
          <w:rtl/>
        </w:rPr>
        <w:t>רביד הזהב</w:t>
      </w:r>
    </w:p>
    <w:p w14:paraId="06E55875" w14:textId="77777777" w:rsidR="007B0B8C" w:rsidRDefault="007B0B8C" w:rsidP="007B0B8C">
      <w:pPr>
        <w:pStyle w:val="Heading341"/>
        <w:keepNext/>
        <w:keepLines/>
        <w:shd w:val="clear" w:color="auto" w:fill="auto"/>
        <w:tabs>
          <w:tab w:val="left" w:pos="726"/>
          <w:tab w:val="left" w:pos="2013"/>
          <w:tab w:val="left" w:pos="2387"/>
          <w:tab w:val="left" w:pos="3847"/>
          <w:tab w:val="left" w:pos="4423"/>
          <w:tab w:val="left" w:pos="4783"/>
          <w:tab w:val="left" w:pos="5335"/>
          <w:tab w:val="left" w:pos="6011"/>
          <w:tab w:val="left" w:pos="6602"/>
        </w:tabs>
        <w:spacing w:before="0" w:after="0" w:line="312" w:lineRule="exact"/>
        <w:jc w:val="both"/>
        <w:rPr>
          <w:rtl/>
        </w:rPr>
      </w:pPr>
      <w:bookmarkStart w:id="266" w:name="bookmark836"/>
      <w:r>
        <w:rPr>
          <w:rtl/>
        </w:rPr>
        <w:t>ויהי</w:t>
      </w:r>
      <w:r>
        <w:rPr>
          <w:rtl/>
        </w:rPr>
        <w:tab/>
        <w:t>בצאת נפשה</w:t>
      </w:r>
      <w:r>
        <w:rPr>
          <w:rtl/>
        </w:rPr>
        <w:tab/>
        <w:t>כי</w:t>
      </w:r>
      <w:r>
        <w:rPr>
          <w:rtl/>
        </w:rPr>
        <w:tab/>
      </w:r>
      <w:r>
        <w:rPr>
          <w:rFonts w:hint="cs"/>
          <w:rtl/>
        </w:rPr>
        <w:t>מת</w:t>
      </w:r>
      <w:r>
        <w:rPr>
          <w:rtl/>
        </w:rPr>
        <w:t>ה ותקרא</w:t>
      </w:r>
      <w:r>
        <w:rPr>
          <w:rtl/>
        </w:rPr>
        <w:tab/>
        <w:t>שמו</w:t>
      </w:r>
      <w:r>
        <w:rPr>
          <w:rtl/>
        </w:rPr>
        <w:tab/>
        <w:t>בן</w:t>
      </w:r>
      <w:r>
        <w:rPr>
          <w:rtl/>
        </w:rPr>
        <w:tab/>
        <w:t>אוני</w:t>
      </w:r>
      <w:r>
        <w:rPr>
          <w:rtl/>
        </w:rPr>
        <w:tab/>
        <w:t>ואביו</w:t>
      </w:r>
      <w:r>
        <w:rPr>
          <w:rtl/>
        </w:rPr>
        <w:tab/>
        <w:t>קרא</w:t>
      </w:r>
      <w:r>
        <w:rPr>
          <w:rtl/>
        </w:rPr>
        <w:tab/>
        <w:t>לו</w:t>
      </w:r>
      <w:bookmarkEnd w:id="266"/>
    </w:p>
    <w:p w14:paraId="277F2F30" w14:textId="77777777" w:rsidR="007B0B8C" w:rsidRDefault="007B0B8C" w:rsidP="007B0B8C">
      <w:pPr>
        <w:pStyle w:val="Heading341"/>
        <w:keepNext/>
        <w:keepLines/>
        <w:shd w:val="clear" w:color="auto" w:fill="auto"/>
        <w:spacing w:before="0" w:after="0" w:line="312" w:lineRule="exact"/>
        <w:jc w:val="both"/>
        <w:rPr>
          <w:rtl/>
        </w:rPr>
      </w:pPr>
      <w:bookmarkStart w:id="267" w:name="bookmark837"/>
      <w:r>
        <w:rPr>
          <w:rtl/>
        </w:rPr>
        <w:t xml:space="preserve">בנימין. </w:t>
      </w:r>
      <w:proofErr w:type="spellStart"/>
      <w:r>
        <w:rPr>
          <w:rtl/>
        </w:rPr>
        <w:t>ותמת</w:t>
      </w:r>
      <w:proofErr w:type="spellEnd"/>
      <w:r>
        <w:rPr>
          <w:rtl/>
        </w:rPr>
        <w:t xml:space="preserve"> רחל ותקבר בדרך </w:t>
      </w:r>
      <w:proofErr w:type="spellStart"/>
      <w:r>
        <w:rPr>
          <w:rtl/>
        </w:rPr>
        <w:t>אפרתה</w:t>
      </w:r>
      <w:proofErr w:type="spellEnd"/>
      <w:r>
        <w:rPr>
          <w:rtl/>
        </w:rPr>
        <w:t xml:space="preserve"> (ל״ה, י״ח-י״ט)</w:t>
      </w:r>
      <w:bookmarkEnd w:id="267"/>
    </w:p>
    <w:p w14:paraId="5541FE22" w14:textId="77777777" w:rsidR="007B0B8C" w:rsidRPr="00DB12A1" w:rsidRDefault="007B0B8C" w:rsidP="007B0B8C">
      <w:pPr>
        <w:pStyle w:val="Bodytext381"/>
        <w:shd w:val="clear" w:color="auto" w:fill="auto"/>
        <w:spacing w:before="0" w:after="244"/>
        <w:ind w:firstLine="400"/>
        <w:jc w:val="left"/>
        <w:rPr>
          <w:color w:val="00B050"/>
          <w:rtl/>
        </w:rPr>
      </w:pPr>
      <w:r w:rsidRPr="00DB12A1">
        <w:rPr>
          <w:color w:val="00B050"/>
          <w:rtl/>
        </w:rPr>
        <w:t>ויש להבין מדוע חוזרת התורה לומר ״</w:t>
      </w:r>
      <w:proofErr w:type="spellStart"/>
      <w:r w:rsidRPr="00DB12A1">
        <w:rPr>
          <w:color w:val="00B050"/>
          <w:rtl/>
        </w:rPr>
        <w:t>ותמת</w:t>
      </w:r>
      <w:proofErr w:type="spellEnd"/>
      <w:r w:rsidRPr="00DB12A1">
        <w:rPr>
          <w:color w:val="00B050"/>
          <w:rtl/>
        </w:rPr>
        <w:t xml:space="preserve"> רחל״ והרי כבר כתיב ״ויהי בצאת נפשה כי מתה״ ומדוע </w:t>
      </w:r>
      <w:proofErr w:type="spellStart"/>
      <w:r w:rsidRPr="00DB12A1">
        <w:rPr>
          <w:color w:val="00B050"/>
          <w:rtl/>
        </w:rPr>
        <w:t>איכפל</w:t>
      </w:r>
      <w:proofErr w:type="spellEnd"/>
      <w:r w:rsidRPr="00DB12A1">
        <w:rPr>
          <w:color w:val="00B050"/>
          <w:rtl/>
        </w:rPr>
        <w:t xml:space="preserve"> קרא לכתוב שוב </w:t>
      </w:r>
      <w:proofErr w:type="spellStart"/>
      <w:r w:rsidRPr="00DB12A1">
        <w:rPr>
          <w:color w:val="00B050"/>
          <w:rtl/>
        </w:rPr>
        <w:t>ותמת</w:t>
      </w:r>
      <w:proofErr w:type="spellEnd"/>
      <w:r w:rsidRPr="00DB12A1">
        <w:rPr>
          <w:color w:val="00B050"/>
          <w:rtl/>
        </w:rPr>
        <w:t xml:space="preserve"> רחל.</w:t>
      </w:r>
    </w:p>
    <w:p w14:paraId="5FBF32F2" w14:textId="77777777" w:rsidR="007B0B8C" w:rsidRPr="00DB12A1" w:rsidRDefault="007B0B8C" w:rsidP="007B0B8C">
      <w:pPr>
        <w:pStyle w:val="Bodytext381"/>
        <w:shd w:val="clear" w:color="auto" w:fill="auto"/>
        <w:tabs>
          <w:tab w:val="left" w:pos="1117"/>
          <w:tab w:val="left" w:pos="1643"/>
          <w:tab w:val="left" w:pos="2870"/>
          <w:tab w:val="left" w:pos="3381"/>
          <w:tab w:val="left" w:pos="3727"/>
          <w:tab w:val="left" w:pos="4221"/>
          <w:tab w:val="left" w:pos="4826"/>
          <w:tab w:val="left" w:pos="5181"/>
          <w:tab w:val="left" w:pos="6309"/>
        </w:tabs>
        <w:spacing w:before="0" w:line="307" w:lineRule="exact"/>
        <w:ind w:firstLine="400"/>
        <w:rPr>
          <w:color w:val="00B050"/>
          <w:rtl/>
        </w:rPr>
      </w:pPr>
      <w:r w:rsidRPr="00DB12A1">
        <w:rPr>
          <w:color w:val="00B050"/>
          <w:rtl/>
        </w:rPr>
        <w:t xml:space="preserve">וי״ל עפ״י מה </w:t>
      </w:r>
      <w:proofErr w:type="spellStart"/>
      <w:r w:rsidRPr="00DB12A1">
        <w:rPr>
          <w:color w:val="00B050"/>
          <w:rtl/>
        </w:rPr>
        <w:t>דאיתא</w:t>
      </w:r>
      <w:proofErr w:type="spellEnd"/>
      <w:r w:rsidRPr="00DB12A1">
        <w:rPr>
          <w:color w:val="00B050"/>
          <w:rtl/>
        </w:rPr>
        <w:t xml:space="preserve"> </w:t>
      </w:r>
      <w:proofErr w:type="spellStart"/>
      <w:r w:rsidRPr="00DB12A1">
        <w:rPr>
          <w:color w:val="00B050"/>
          <w:rtl/>
        </w:rPr>
        <w:t>במתניתין</w:t>
      </w:r>
      <w:proofErr w:type="spellEnd"/>
      <w:r w:rsidRPr="00DB12A1">
        <w:rPr>
          <w:color w:val="00B050"/>
          <w:rtl/>
        </w:rPr>
        <w:t xml:space="preserve"> מועד קטן כ״ז. אין מניחים את המטה ברחוב (במועד) שלא להרגיל את ההספד (כדי שלא יבואו לידי הספד האסור במועד) ולא נשים לעולם מפני הכבוד (ששופעת זיבה) ואיתא שם בע״ב אמרי </w:t>
      </w:r>
      <w:proofErr w:type="spellStart"/>
      <w:r w:rsidRPr="00DB12A1">
        <w:rPr>
          <w:color w:val="00B050"/>
          <w:rtl/>
        </w:rPr>
        <w:t>נהרדעי</w:t>
      </w:r>
      <w:proofErr w:type="spellEnd"/>
      <w:r w:rsidRPr="00DB12A1">
        <w:rPr>
          <w:color w:val="00B050"/>
          <w:rtl/>
        </w:rPr>
        <w:t xml:space="preserve"> לא שנו אלא חיה (שמתה מחמת ולד כיון שהיא שופעת דם) אבל שאר נשים מניחים, רבי אליעזר אמר אפילו שאר נשים,</w:t>
      </w:r>
      <w:r w:rsidRPr="00DB12A1">
        <w:rPr>
          <w:color w:val="00B050"/>
          <w:rtl/>
        </w:rPr>
        <w:tab/>
      </w:r>
      <w:proofErr w:type="spellStart"/>
      <w:r w:rsidRPr="00DB12A1">
        <w:rPr>
          <w:color w:val="00B050"/>
          <w:rtl/>
        </w:rPr>
        <w:t>דכתיב</w:t>
      </w:r>
      <w:proofErr w:type="spellEnd"/>
      <w:r w:rsidRPr="00DB12A1">
        <w:rPr>
          <w:color w:val="00B050"/>
          <w:rtl/>
        </w:rPr>
        <w:tab/>
        <w:t>(במדבר כ׳, א׳)</w:t>
      </w:r>
      <w:r w:rsidRPr="00DB12A1">
        <w:rPr>
          <w:color w:val="00B050"/>
          <w:rtl/>
        </w:rPr>
        <w:tab/>
      </w:r>
      <w:proofErr w:type="spellStart"/>
      <w:r w:rsidRPr="00DB12A1">
        <w:rPr>
          <w:color w:val="00B050"/>
          <w:rtl/>
        </w:rPr>
        <w:t>ותמת</w:t>
      </w:r>
      <w:proofErr w:type="spellEnd"/>
      <w:r w:rsidRPr="00DB12A1">
        <w:rPr>
          <w:color w:val="00B050"/>
          <w:rtl/>
        </w:rPr>
        <w:tab/>
        <w:t>שם</w:t>
      </w:r>
      <w:r w:rsidRPr="00DB12A1">
        <w:rPr>
          <w:color w:val="00B050"/>
          <w:rtl/>
        </w:rPr>
        <w:tab/>
        <w:t>מרים</w:t>
      </w:r>
      <w:r w:rsidRPr="00DB12A1">
        <w:rPr>
          <w:rFonts w:hint="cs"/>
          <w:color w:val="00B050"/>
          <w:rtl/>
        </w:rPr>
        <w:t xml:space="preserve"> </w:t>
      </w:r>
      <w:r w:rsidRPr="00DB12A1">
        <w:rPr>
          <w:color w:val="00B050"/>
          <w:rtl/>
        </w:rPr>
        <w:tab/>
        <w:t>ותקבר</w:t>
      </w:r>
      <w:r w:rsidRPr="00DB12A1">
        <w:rPr>
          <w:color w:val="00B050"/>
          <w:rtl/>
        </w:rPr>
        <w:tab/>
        <w:t>שם</w:t>
      </w:r>
      <w:r w:rsidRPr="00DB12A1">
        <w:rPr>
          <w:color w:val="00B050"/>
          <w:rtl/>
        </w:rPr>
        <w:tab/>
        <w:t>סמוך למיתה</w:t>
      </w:r>
      <w:r w:rsidRPr="00DB12A1">
        <w:rPr>
          <w:color w:val="00B050"/>
          <w:rtl/>
        </w:rPr>
        <w:tab/>
        <w:t>קבורה.</w:t>
      </w:r>
    </w:p>
    <w:p w14:paraId="45124A87" w14:textId="77777777" w:rsidR="007B0B8C" w:rsidRPr="00DB12A1" w:rsidRDefault="007B0B8C" w:rsidP="007B0B8C">
      <w:pPr>
        <w:pStyle w:val="Bodytext381"/>
        <w:shd w:val="clear" w:color="auto" w:fill="auto"/>
        <w:spacing w:before="0" w:line="307" w:lineRule="exact"/>
        <w:rPr>
          <w:color w:val="00B050"/>
          <w:rtl/>
        </w:rPr>
      </w:pPr>
      <w:r w:rsidRPr="00DB12A1">
        <w:rPr>
          <w:color w:val="00B050"/>
          <w:rtl/>
        </w:rPr>
        <w:t xml:space="preserve">יוצא </w:t>
      </w:r>
      <w:proofErr w:type="spellStart"/>
      <w:r w:rsidRPr="00DB12A1">
        <w:rPr>
          <w:color w:val="00B050"/>
          <w:rtl/>
        </w:rPr>
        <w:t>איפא</w:t>
      </w:r>
      <w:proofErr w:type="spellEnd"/>
      <w:r w:rsidRPr="00DB12A1">
        <w:rPr>
          <w:color w:val="00B050"/>
          <w:rtl/>
        </w:rPr>
        <w:t xml:space="preserve"> </w:t>
      </w:r>
      <w:proofErr w:type="spellStart"/>
      <w:r w:rsidRPr="00DB12A1">
        <w:rPr>
          <w:color w:val="00B050"/>
          <w:rtl/>
        </w:rPr>
        <w:t>דכל</w:t>
      </w:r>
      <w:proofErr w:type="spellEnd"/>
      <w:r w:rsidRPr="00DB12A1">
        <w:rPr>
          <w:color w:val="00B050"/>
          <w:rtl/>
        </w:rPr>
        <w:t xml:space="preserve"> המחלוקת היא בשאר נשים אבל חיה אליבא דכולי עלמא אין </w:t>
      </w:r>
      <w:proofErr w:type="spellStart"/>
      <w:r w:rsidRPr="00DB12A1">
        <w:rPr>
          <w:color w:val="00B050"/>
          <w:rtl/>
        </w:rPr>
        <w:t>מניחין</w:t>
      </w:r>
      <w:proofErr w:type="spellEnd"/>
      <w:r w:rsidRPr="00DB12A1">
        <w:rPr>
          <w:color w:val="00B050"/>
          <w:rtl/>
        </w:rPr>
        <w:t xml:space="preserve">, והנה דין זה ניתן ללמוד גם מרחל </w:t>
      </w:r>
      <w:proofErr w:type="spellStart"/>
      <w:r w:rsidRPr="00DB12A1">
        <w:rPr>
          <w:color w:val="00B050"/>
          <w:rtl/>
        </w:rPr>
        <w:t>די״ל</w:t>
      </w:r>
      <w:proofErr w:type="spellEnd"/>
      <w:r w:rsidRPr="00DB12A1">
        <w:rPr>
          <w:color w:val="00B050"/>
          <w:rtl/>
        </w:rPr>
        <w:t xml:space="preserve"> </w:t>
      </w:r>
      <w:proofErr w:type="spellStart"/>
      <w:r w:rsidRPr="00DB12A1">
        <w:rPr>
          <w:color w:val="00B050"/>
          <w:rtl/>
        </w:rPr>
        <w:t>דלכך</w:t>
      </w:r>
      <w:proofErr w:type="spellEnd"/>
      <w:r w:rsidRPr="00DB12A1">
        <w:rPr>
          <w:color w:val="00B050"/>
          <w:rtl/>
        </w:rPr>
        <w:t xml:space="preserve"> חזרה התורה וכתבה שוב </w:t>
      </w:r>
      <w:proofErr w:type="spellStart"/>
      <w:r w:rsidRPr="00DB12A1">
        <w:rPr>
          <w:color w:val="00B050"/>
          <w:rtl/>
        </w:rPr>
        <w:t>ותמת</w:t>
      </w:r>
      <w:proofErr w:type="spellEnd"/>
      <w:r w:rsidRPr="00DB12A1">
        <w:rPr>
          <w:color w:val="00B050"/>
          <w:rtl/>
        </w:rPr>
        <w:t xml:space="preserve"> רחל כדי </w:t>
      </w:r>
      <w:proofErr w:type="spellStart"/>
      <w:r w:rsidRPr="00DB12A1">
        <w:rPr>
          <w:color w:val="00B050"/>
          <w:rtl/>
        </w:rPr>
        <w:t>לאסמוכיה</w:t>
      </w:r>
      <w:proofErr w:type="spellEnd"/>
      <w:r w:rsidRPr="00DB12A1">
        <w:rPr>
          <w:color w:val="00B050"/>
          <w:rtl/>
        </w:rPr>
        <w:t xml:space="preserve"> </w:t>
      </w:r>
      <w:proofErr w:type="spellStart"/>
      <w:r w:rsidRPr="00DB12A1">
        <w:rPr>
          <w:color w:val="00B050"/>
          <w:rtl/>
        </w:rPr>
        <w:t>ל״ותקבר</w:t>
      </w:r>
      <w:proofErr w:type="spellEnd"/>
      <w:r w:rsidRPr="00DB12A1">
        <w:rPr>
          <w:color w:val="00B050"/>
          <w:rtl/>
        </w:rPr>
        <w:t xml:space="preserve"> בדרך </w:t>
      </w:r>
      <w:proofErr w:type="spellStart"/>
      <w:r w:rsidRPr="00DB12A1">
        <w:rPr>
          <w:color w:val="00B050"/>
          <w:rtl/>
        </w:rPr>
        <w:t>אפרתה</w:t>
      </w:r>
      <w:proofErr w:type="spellEnd"/>
      <w:r w:rsidRPr="00DB12A1">
        <w:rPr>
          <w:color w:val="00B050"/>
          <w:rtl/>
        </w:rPr>
        <w:t xml:space="preserve">״ שהרי </w:t>
      </w:r>
      <w:proofErr w:type="spellStart"/>
      <w:r w:rsidRPr="00DB12A1">
        <w:rPr>
          <w:color w:val="00B050"/>
          <w:rtl/>
        </w:rPr>
        <w:t>היתה</w:t>
      </w:r>
      <w:proofErr w:type="spellEnd"/>
      <w:r w:rsidRPr="00DB12A1">
        <w:rPr>
          <w:color w:val="00B050"/>
          <w:rtl/>
        </w:rPr>
        <w:t xml:space="preserve"> יולדת ומתה בלידתה וא״כ אליבא </w:t>
      </w:r>
      <w:proofErr w:type="spellStart"/>
      <w:r w:rsidRPr="00DB12A1">
        <w:rPr>
          <w:color w:val="00B050"/>
          <w:rtl/>
        </w:rPr>
        <w:t>דכו״ע</w:t>
      </w:r>
      <w:proofErr w:type="spellEnd"/>
      <w:r w:rsidRPr="00DB12A1">
        <w:rPr>
          <w:color w:val="00B050"/>
          <w:rtl/>
        </w:rPr>
        <w:t xml:space="preserve"> אין </w:t>
      </w:r>
      <w:proofErr w:type="spellStart"/>
      <w:r w:rsidRPr="00DB12A1">
        <w:rPr>
          <w:color w:val="00B050"/>
          <w:rtl/>
        </w:rPr>
        <w:t>מניחין</w:t>
      </w:r>
      <w:proofErr w:type="spellEnd"/>
      <w:r w:rsidRPr="00DB12A1">
        <w:rPr>
          <w:color w:val="00B050"/>
          <w:rtl/>
        </w:rPr>
        <w:t xml:space="preserve"> ותיכף למיתה קבורה.</w:t>
      </w:r>
    </w:p>
    <w:p w14:paraId="69C1E3FF" w14:textId="77777777" w:rsidR="007B0B8C" w:rsidRPr="00DB12A1" w:rsidRDefault="007B0B8C" w:rsidP="007B0B8C">
      <w:pPr>
        <w:pStyle w:val="Bodytext150"/>
        <w:shd w:val="clear" w:color="auto" w:fill="auto"/>
        <w:spacing w:after="370"/>
        <w:jc w:val="right"/>
        <w:rPr>
          <w:color w:val="00B050"/>
          <w:rtl/>
        </w:rPr>
      </w:pPr>
      <w:r w:rsidRPr="00DB12A1">
        <w:rPr>
          <w:color w:val="00B050"/>
          <w:rtl/>
        </w:rPr>
        <w:t>משך חכמה</w:t>
      </w:r>
    </w:p>
    <w:p w14:paraId="4E54AE5D" w14:textId="77777777" w:rsidR="007B0B8C" w:rsidRDefault="007B0B8C" w:rsidP="007B0B8C">
      <w:pPr>
        <w:pStyle w:val="Heading341"/>
        <w:keepNext/>
        <w:keepLines/>
        <w:shd w:val="clear" w:color="auto" w:fill="auto"/>
        <w:spacing w:before="0" w:after="199"/>
        <w:jc w:val="both"/>
        <w:rPr>
          <w:rtl/>
        </w:rPr>
      </w:pPr>
      <w:bookmarkStart w:id="268" w:name="bookmark838"/>
      <w:r>
        <w:rPr>
          <w:rtl/>
        </w:rPr>
        <w:t xml:space="preserve">ויצב יעקב מצבה </w:t>
      </w:r>
      <w:r>
        <w:rPr>
          <w:rFonts w:hint="cs"/>
          <w:rtl/>
        </w:rPr>
        <w:t>א</w:t>
      </w:r>
      <w:r>
        <w:rPr>
          <w:rtl/>
        </w:rPr>
        <w:t xml:space="preserve">צל </w:t>
      </w:r>
      <w:proofErr w:type="spellStart"/>
      <w:r>
        <w:rPr>
          <w:rtl/>
        </w:rPr>
        <w:t>ק</w:t>
      </w:r>
      <w:r>
        <w:rPr>
          <w:rFonts w:hint="cs"/>
          <w:rtl/>
        </w:rPr>
        <w:t>ב</w:t>
      </w:r>
      <w:r>
        <w:rPr>
          <w:rtl/>
        </w:rPr>
        <w:t>רתה</w:t>
      </w:r>
      <w:proofErr w:type="spellEnd"/>
      <w:r>
        <w:rPr>
          <w:rtl/>
        </w:rPr>
        <w:t xml:space="preserve"> היא מצבת קברת </w:t>
      </w:r>
      <w:r>
        <w:rPr>
          <w:rFonts w:hint="cs"/>
          <w:rtl/>
        </w:rPr>
        <w:t>ר</w:t>
      </w:r>
      <w:r>
        <w:rPr>
          <w:rtl/>
        </w:rPr>
        <w:t>חל עד היום (ל״ה, כ׳)</w:t>
      </w:r>
      <w:bookmarkEnd w:id="268"/>
    </w:p>
    <w:p w14:paraId="21B201E0" w14:textId="77777777" w:rsidR="007B0B8C" w:rsidRPr="00B244A6" w:rsidRDefault="007B0B8C" w:rsidP="007B0B8C">
      <w:pPr>
        <w:pStyle w:val="Bodytext381"/>
        <w:shd w:val="clear" w:color="auto" w:fill="auto"/>
        <w:spacing w:before="0" w:line="307" w:lineRule="exact"/>
        <w:ind w:firstLine="400"/>
        <w:rPr>
          <w:color w:val="002060"/>
          <w:rtl/>
        </w:rPr>
      </w:pPr>
      <w:r w:rsidRPr="00B244A6">
        <w:rPr>
          <w:color w:val="002060"/>
          <w:rtl/>
        </w:rPr>
        <w:t xml:space="preserve">ולכאורה קשה למה עשה יעקב מצבה על קברה של רחל, הרי איתא בירושלמי פ״ב </w:t>
      </w:r>
      <w:proofErr w:type="spellStart"/>
      <w:r w:rsidRPr="00B244A6">
        <w:rPr>
          <w:color w:val="002060"/>
          <w:rtl/>
        </w:rPr>
        <w:t>דשקלים</w:t>
      </w:r>
      <w:proofErr w:type="spellEnd"/>
      <w:r w:rsidRPr="00B244A6">
        <w:rPr>
          <w:color w:val="002060"/>
          <w:rtl/>
        </w:rPr>
        <w:t xml:space="preserve"> דאין </w:t>
      </w:r>
      <w:proofErr w:type="spellStart"/>
      <w:r w:rsidRPr="00B244A6">
        <w:rPr>
          <w:color w:val="002060"/>
          <w:rtl/>
        </w:rPr>
        <w:t>עושין</w:t>
      </w:r>
      <w:proofErr w:type="spellEnd"/>
      <w:r w:rsidRPr="00B244A6">
        <w:rPr>
          <w:color w:val="002060"/>
          <w:rtl/>
        </w:rPr>
        <w:t xml:space="preserve"> נפשות לצדיקים דבריהם הם </w:t>
      </w:r>
      <w:proofErr w:type="spellStart"/>
      <w:r w:rsidRPr="00B244A6">
        <w:rPr>
          <w:color w:val="002060"/>
          <w:rtl/>
        </w:rPr>
        <w:t>זכרונם</w:t>
      </w:r>
      <w:proofErr w:type="spellEnd"/>
      <w:r w:rsidRPr="00B244A6">
        <w:rPr>
          <w:color w:val="002060"/>
          <w:rtl/>
        </w:rPr>
        <w:t xml:space="preserve"> </w:t>
      </w:r>
      <w:r w:rsidRPr="00B244A6">
        <w:rPr>
          <w:color w:val="002060"/>
          <w:rtl/>
        </w:rPr>
        <w:lastRenderedPageBreak/>
        <w:t>ונפש פירושו ציון ומצבה. וכן קשה מדוע כתיב ״מצבת קבורת רחל״ ומדוע לא סגי במצבת רחל.</w:t>
      </w:r>
    </w:p>
    <w:p w14:paraId="44FEAAEB" w14:textId="77777777" w:rsidR="007B0B8C" w:rsidRPr="00B244A6" w:rsidRDefault="007B0B8C" w:rsidP="007B0B8C">
      <w:pPr>
        <w:pStyle w:val="Bodytext381"/>
        <w:shd w:val="clear" w:color="auto" w:fill="auto"/>
        <w:spacing w:before="0" w:after="84"/>
        <w:ind w:firstLine="400"/>
        <w:rPr>
          <w:color w:val="002060"/>
          <w:rtl/>
        </w:rPr>
      </w:pPr>
      <w:r w:rsidRPr="00B244A6">
        <w:rPr>
          <w:color w:val="002060"/>
          <w:rtl/>
        </w:rPr>
        <w:t xml:space="preserve">וי״ל </w:t>
      </w:r>
      <w:proofErr w:type="spellStart"/>
      <w:r w:rsidRPr="00B244A6">
        <w:rPr>
          <w:color w:val="002060"/>
          <w:rtl/>
        </w:rPr>
        <w:t>דקושיה</w:t>
      </w:r>
      <w:proofErr w:type="spellEnd"/>
      <w:r w:rsidRPr="00B244A6">
        <w:rPr>
          <w:color w:val="002060"/>
          <w:rtl/>
        </w:rPr>
        <w:t xml:space="preserve"> אחת מתורצת בירך חברתה, דיש ג׳ טעמים במה שבונים נפש והיא מצבה.</w:t>
      </w:r>
    </w:p>
    <w:p w14:paraId="78EFCA37" w14:textId="77777777" w:rsidR="007B0B8C" w:rsidRPr="00B244A6" w:rsidRDefault="007B0B8C" w:rsidP="007B0B8C">
      <w:pPr>
        <w:pStyle w:val="Bodytext381"/>
        <w:shd w:val="clear" w:color="auto" w:fill="auto"/>
        <w:spacing w:before="0" w:after="80" w:line="307" w:lineRule="exact"/>
        <w:ind w:firstLine="400"/>
        <w:rPr>
          <w:color w:val="002060"/>
          <w:rtl/>
        </w:rPr>
      </w:pPr>
      <w:r w:rsidRPr="00B244A6">
        <w:rPr>
          <w:color w:val="002060"/>
          <w:rtl/>
        </w:rPr>
        <w:t xml:space="preserve">ראשית משום טומאה וטהרה כדי שעושי טהרות לא יטמאו בקבר. שנית כיון שיש נחת רוח למת שיהיה זכרונו נשאר </w:t>
      </w:r>
      <w:proofErr w:type="spellStart"/>
      <w:r w:rsidRPr="00B244A6">
        <w:rPr>
          <w:color w:val="002060"/>
          <w:rtl/>
        </w:rPr>
        <w:t>דכתיב</w:t>
      </w:r>
      <w:proofErr w:type="spellEnd"/>
      <w:r w:rsidRPr="00B244A6">
        <w:rPr>
          <w:color w:val="002060"/>
          <w:rtl/>
        </w:rPr>
        <w:t xml:space="preserve"> זכר צדיק לברכה כדי שיזכרו אותו תמיד לברכה, אך באמת צדיקים אינם צריכים למצבה מטעם זה שהרי דבריהם הם </w:t>
      </w:r>
      <w:proofErr w:type="spellStart"/>
      <w:r w:rsidRPr="00B244A6">
        <w:rPr>
          <w:color w:val="002060"/>
          <w:rtl/>
        </w:rPr>
        <w:t>זכרונם</w:t>
      </w:r>
      <w:proofErr w:type="spellEnd"/>
      <w:r w:rsidRPr="00B244A6">
        <w:rPr>
          <w:color w:val="002060"/>
          <w:rtl/>
        </w:rPr>
        <w:t xml:space="preserve"> </w:t>
      </w:r>
      <w:proofErr w:type="spellStart"/>
      <w:r w:rsidRPr="00B244A6">
        <w:rPr>
          <w:color w:val="002060"/>
          <w:rtl/>
        </w:rPr>
        <w:t>דע״י</w:t>
      </w:r>
      <w:proofErr w:type="spellEnd"/>
      <w:r w:rsidRPr="00B244A6">
        <w:rPr>
          <w:color w:val="002060"/>
          <w:rtl/>
        </w:rPr>
        <w:t xml:space="preserve"> תורתם ומעשיהם הטובים הם נזכרים תמיד. ושלישית כדי שיבואו החיים להשתטח על קבריהם כדי שיתפללו עליהם </w:t>
      </w:r>
      <w:proofErr w:type="spellStart"/>
      <w:r w:rsidRPr="00B244A6">
        <w:rPr>
          <w:color w:val="002060"/>
          <w:rtl/>
        </w:rPr>
        <w:t>וכדאיתא</w:t>
      </w:r>
      <w:proofErr w:type="spellEnd"/>
      <w:r w:rsidRPr="00B244A6">
        <w:rPr>
          <w:color w:val="002060"/>
          <w:rtl/>
        </w:rPr>
        <w:t xml:space="preserve"> בסוטה ל״ד: ויבא עד חברון </w:t>
      </w:r>
      <w:proofErr w:type="spellStart"/>
      <w:r w:rsidRPr="00B244A6">
        <w:rPr>
          <w:color w:val="002060"/>
          <w:rtl/>
        </w:rPr>
        <w:t>דכלב</w:t>
      </w:r>
      <w:proofErr w:type="spellEnd"/>
      <w:r w:rsidRPr="00B244A6">
        <w:rPr>
          <w:color w:val="002060"/>
          <w:rtl/>
        </w:rPr>
        <w:t xml:space="preserve"> הלך להשתטח על קברי אבות שינצל מעצת המרגלים ולכן בונים מצבה כדי שידעו איה מקום כבודם. ומהאי טעמא נסתר קברו של משה רבינו </w:t>
      </w:r>
      <w:proofErr w:type="spellStart"/>
      <w:r w:rsidRPr="00B244A6">
        <w:rPr>
          <w:color w:val="002060"/>
          <w:rtl/>
        </w:rPr>
        <w:t>כדאיתא</w:t>
      </w:r>
      <w:proofErr w:type="spellEnd"/>
      <w:r w:rsidRPr="00B244A6">
        <w:rPr>
          <w:color w:val="002060"/>
          <w:rtl/>
        </w:rPr>
        <w:t xml:space="preserve"> בסוטה י״ג. </w:t>
      </w:r>
      <w:proofErr w:type="spellStart"/>
      <w:r w:rsidRPr="00B244A6">
        <w:rPr>
          <w:color w:val="002060"/>
          <w:rtl/>
        </w:rPr>
        <w:t>א״ר</w:t>
      </w:r>
      <w:proofErr w:type="spellEnd"/>
      <w:r w:rsidRPr="00B244A6">
        <w:rPr>
          <w:color w:val="002060"/>
          <w:rtl/>
        </w:rPr>
        <w:t xml:space="preserve"> </w:t>
      </w:r>
      <w:proofErr w:type="spellStart"/>
      <w:r w:rsidRPr="00B244A6">
        <w:rPr>
          <w:color w:val="002060"/>
          <w:rtl/>
        </w:rPr>
        <w:t>חמא</w:t>
      </w:r>
      <w:proofErr w:type="spellEnd"/>
      <w:r w:rsidRPr="00B244A6">
        <w:rPr>
          <w:color w:val="002060"/>
          <w:rtl/>
        </w:rPr>
        <w:t xml:space="preserve"> בר </w:t>
      </w:r>
      <w:proofErr w:type="spellStart"/>
      <w:r w:rsidRPr="00B244A6">
        <w:rPr>
          <w:color w:val="002060"/>
          <w:rtl/>
        </w:rPr>
        <w:t>חנינא</w:t>
      </w:r>
      <w:proofErr w:type="spellEnd"/>
      <w:r w:rsidRPr="00B244A6">
        <w:rPr>
          <w:color w:val="002060"/>
          <w:rtl/>
        </w:rPr>
        <w:t xml:space="preserve"> מפני מה נסתתר מקום קברו של משה מעיני בשר ודם שגלוי וידוע לפני הקב״ה שעתיד </w:t>
      </w:r>
      <w:proofErr w:type="spellStart"/>
      <w:r w:rsidRPr="00B244A6">
        <w:rPr>
          <w:color w:val="002060"/>
          <w:rtl/>
        </w:rPr>
        <w:t>ביהמ״ק</w:t>
      </w:r>
      <w:proofErr w:type="spellEnd"/>
      <w:r w:rsidRPr="00B244A6">
        <w:rPr>
          <w:color w:val="002060"/>
          <w:rtl/>
        </w:rPr>
        <w:t xml:space="preserve"> </w:t>
      </w:r>
      <w:proofErr w:type="spellStart"/>
      <w:r w:rsidRPr="00B244A6">
        <w:rPr>
          <w:color w:val="002060"/>
          <w:rtl/>
        </w:rPr>
        <w:t>ליחרב</w:t>
      </w:r>
      <w:proofErr w:type="spellEnd"/>
      <w:r w:rsidRPr="00B244A6">
        <w:rPr>
          <w:color w:val="002060"/>
          <w:rtl/>
        </w:rPr>
        <w:t xml:space="preserve"> וישראל יגלו מארצם שמא יבואו לקברו של משה ויבכו ויתחננו ועומד משה ומבטל את הגזירה מפני שחביבים צדיקים במיתתם יותר </w:t>
      </w:r>
      <w:proofErr w:type="spellStart"/>
      <w:r w:rsidRPr="00B244A6">
        <w:rPr>
          <w:color w:val="002060"/>
          <w:rtl/>
        </w:rPr>
        <w:t>מבחייהם</w:t>
      </w:r>
      <w:proofErr w:type="spellEnd"/>
      <w:r w:rsidRPr="00B244A6">
        <w:rPr>
          <w:color w:val="002060"/>
          <w:rtl/>
        </w:rPr>
        <w:t xml:space="preserve"> (דרשה זו נשמטה בנוסחת </w:t>
      </w:r>
      <w:proofErr w:type="spellStart"/>
      <w:r w:rsidRPr="00B244A6">
        <w:rPr>
          <w:color w:val="002060"/>
          <w:rtl/>
        </w:rPr>
        <w:t>הגמ</w:t>
      </w:r>
      <w:proofErr w:type="spellEnd"/>
      <w:r w:rsidRPr="00B244A6">
        <w:rPr>
          <w:color w:val="002060"/>
          <w:rtl/>
        </w:rPr>
        <w:t>׳ והובאה רק בעין יעקב).</w:t>
      </w:r>
    </w:p>
    <w:p w14:paraId="222D9FCF" w14:textId="77777777" w:rsidR="007B0B8C" w:rsidRPr="00B244A6" w:rsidRDefault="007B0B8C" w:rsidP="007B0B8C">
      <w:pPr>
        <w:pStyle w:val="Bodytext381"/>
        <w:shd w:val="clear" w:color="auto" w:fill="auto"/>
        <w:spacing w:before="0" w:after="80" w:line="307" w:lineRule="exact"/>
        <w:ind w:firstLine="400"/>
        <w:rPr>
          <w:color w:val="002060"/>
          <w:rtl/>
        </w:rPr>
      </w:pPr>
      <w:r w:rsidRPr="00B244A6">
        <w:rPr>
          <w:color w:val="002060"/>
          <w:rtl/>
        </w:rPr>
        <w:t xml:space="preserve">והנה בצדיקים </w:t>
      </w:r>
      <w:proofErr w:type="spellStart"/>
      <w:r w:rsidRPr="00B244A6">
        <w:rPr>
          <w:color w:val="002060"/>
          <w:rtl/>
        </w:rPr>
        <w:t>ליכא</w:t>
      </w:r>
      <w:proofErr w:type="spellEnd"/>
      <w:r w:rsidRPr="00B244A6">
        <w:rPr>
          <w:color w:val="002060"/>
          <w:rtl/>
        </w:rPr>
        <w:t xml:space="preserve"> ב׳ טעמים מתוך ג׳ הטעמים הנ״ל </w:t>
      </w:r>
      <w:proofErr w:type="spellStart"/>
      <w:r w:rsidRPr="00B244A6">
        <w:rPr>
          <w:color w:val="002060"/>
          <w:rtl/>
        </w:rPr>
        <w:t>דצדיקים</w:t>
      </w:r>
      <w:proofErr w:type="spellEnd"/>
      <w:r w:rsidRPr="00B244A6">
        <w:rPr>
          <w:color w:val="002060"/>
          <w:rtl/>
        </w:rPr>
        <w:t xml:space="preserve"> אינם </w:t>
      </w:r>
      <w:proofErr w:type="spellStart"/>
      <w:r w:rsidRPr="00B244A6">
        <w:rPr>
          <w:color w:val="002060"/>
          <w:rtl/>
        </w:rPr>
        <w:t>מטמאין</w:t>
      </w:r>
      <w:proofErr w:type="spellEnd"/>
      <w:r w:rsidRPr="00B244A6">
        <w:rPr>
          <w:color w:val="002060"/>
          <w:rtl/>
        </w:rPr>
        <w:t xml:space="preserve"> </w:t>
      </w:r>
      <w:proofErr w:type="spellStart"/>
      <w:r w:rsidRPr="00B244A6">
        <w:rPr>
          <w:color w:val="002060"/>
          <w:rtl/>
        </w:rPr>
        <w:t>כדאיתא</w:t>
      </w:r>
      <w:proofErr w:type="spellEnd"/>
      <w:r w:rsidRPr="00B244A6">
        <w:rPr>
          <w:color w:val="002060"/>
          <w:rtl/>
        </w:rPr>
        <w:t xml:space="preserve"> בסוף כתובות משמת רבי בטלה כהונה, וגם אין צורך שיזכרו אותם ע״י המצבה שהרי דבריהם הם </w:t>
      </w:r>
      <w:proofErr w:type="spellStart"/>
      <w:r w:rsidRPr="00B244A6">
        <w:rPr>
          <w:color w:val="002060"/>
          <w:rtl/>
        </w:rPr>
        <w:t>זכרונם</w:t>
      </w:r>
      <w:proofErr w:type="spellEnd"/>
      <w:r w:rsidRPr="00B244A6">
        <w:rPr>
          <w:color w:val="002060"/>
          <w:rtl/>
        </w:rPr>
        <w:t xml:space="preserve">, כפי שפסק הרמב״ם </w:t>
      </w:r>
      <w:proofErr w:type="spellStart"/>
      <w:r w:rsidRPr="00B244A6">
        <w:rPr>
          <w:color w:val="002060"/>
          <w:rtl/>
        </w:rPr>
        <w:t>בפ״ד</w:t>
      </w:r>
      <w:proofErr w:type="spellEnd"/>
      <w:r w:rsidRPr="00B244A6">
        <w:rPr>
          <w:color w:val="002060"/>
          <w:rtl/>
        </w:rPr>
        <w:t xml:space="preserve"> מהלכות אבל </w:t>
      </w:r>
      <w:proofErr w:type="spellStart"/>
      <w:r w:rsidRPr="00B244A6">
        <w:rPr>
          <w:color w:val="002060"/>
          <w:rtl/>
        </w:rPr>
        <w:t>ה״ד</w:t>
      </w:r>
      <w:proofErr w:type="spellEnd"/>
      <w:r w:rsidRPr="00B244A6">
        <w:rPr>
          <w:color w:val="002060"/>
          <w:rtl/>
        </w:rPr>
        <w:t xml:space="preserve"> והצדיקים אין בונים להם נפש על קברותיהם שדבריהם הם </w:t>
      </w:r>
      <w:proofErr w:type="spellStart"/>
      <w:r w:rsidRPr="00B244A6">
        <w:rPr>
          <w:color w:val="002060"/>
          <w:rtl/>
        </w:rPr>
        <w:t>זכרונם</w:t>
      </w:r>
      <w:proofErr w:type="spellEnd"/>
      <w:r w:rsidRPr="00B244A6">
        <w:rPr>
          <w:color w:val="002060"/>
          <w:rtl/>
        </w:rPr>
        <w:t>.</w:t>
      </w:r>
    </w:p>
    <w:p w14:paraId="4B589D8B" w14:textId="77777777" w:rsidR="007B0B8C" w:rsidRPr="00B244A6" w:rsidRDefault="007B0B8C" w:rsidP="007B0B8C">
      <w:pPr>
        <w:pStyle w:val="Bodytext381"/>
        <w:shd w:val="clear" w:color="auto" w:fill="auto"/>
        <w:spacing w:before="0" w:line="307" w:lineRule="exact"/>
        <w:ind w:firstLine="400"/>
        <w:rPr>
          <w:color w:val="002060"/>
          <w:rtl/>
        </w:rPr>
      </w:pPr>
      <w:r w:rsidRPr="00B244A6">
        <w:rPr>
          <w:color w:val="002060"/>
          <w:rtl/>
        </w:rPr>
        <w:t xml:space="preserve">וא״כ נשאר רק הטעם השלישי שהחיים ילכו על קבריהם כדי שהמתים יבקשו עליהם רחמים. וא״כ </w:t>
      </w:r>
      <w:proofErr w:type="spellStart"/>
      <w:r w:rsidRPr="00B244A6">
        <w:rPr>
          <w:color w:val="002060"/>
          <w:rtl/>
        </w:rPr>
        <w:t>י״ל</w:t>
      </w:r>
      <w:proofErr w:type="spellEnd"/>
      <w:r w:rsidRPr="00B244A6">
        <w:rPr>
          <w:color w:val="002060"/>
          <w:rtl/>
        </w:rPr>
        <w:t xml:space="preserve">, דמה שעשה יעקב אבינו מצבה לרחל הוא ג״כ רק מהטעם </w:t>
      </w:r>
      <w:proofErr w:type="spellStart"/>
      <w:r w:rsidRPr="00B244A6">
        <w:rPr>
          <w:color w:val="002060"/>
          <w:rtl/>
        </w:rPr>
        <w:t>הג</w:t>
      </w:r>
      <w:proofErr w:type="spellEnd"/>
      <w:r w:rsidRPr="00B244A6">
        <w:rPr>
          <w:color w:val="002060"/>
          <w:rtl/>
        </w:rPr>
        <w:t xml:space="preserve">׳, וכפי </w:t>
      </w:r>
      <w:proofErr w:type="spellStart"/>
      <w:r w:rsidRPr="00B244A6">
        <w:rPr>
          <w:color w:val="002060"/>
          <w:rtl/>
        </w:rPr>
        <w:t>שפירש״י</w:t>
      </w:r>
      <w:proofErr w:type="spellEnd"/>
      <w:r w:rsidRPr="00B244A6">
        <w:rPr>
          <w:color w:val="002060"/>
          <w:rtl/>
        </w:rPr>
        <w:t xml:space="preserve"> בפרשת ויחי (מ״ח, ז׳) ואני בבואי מפדן מתה עלי רחל ואקברה שם </w:t>
      </w:r>
      <w:proofErr w:type="spellStart"/>
      <w:r w:rsidRPr="00B244A6">
        <w:rPr>
          <w:color w:val="002060"/>
          <w:rtl/>
        </w:rPr>
        <w:t>ופירש״י</w:t>
      </w:r>
      <w:proofErr w:type="spellEnd"/>
      <w:r w:rsidRPr="00B244A6">
        <w:rPr>
          <w:color w:val="002060"/>
          <w:rtl/>
        </w:rPr>
        <w:t xml:space="preserve"> ולא הולכתיה אפילו לבית לחם להכניסה לארץ וידעתי שיש </w:t>
      </w:r>
      <w:proofErr w:type="spellStart"/>
      <w:r w:rsidRPr="00B244A6">
        <w:rPr>
          <w:color w:val="002060"/>
          <w:rtl/>
        </w:rPr>
        <w:t>בלבך</w:t>
      </w:r>
      <w:proofErr w:type="spellEnd"/>
      <w:r w:rsidRPr="00B244A6">
        <w:rPr>
          <w:color w:val="002060"/>
          <w:rtl/>
        </w:rPr>
        <w:t xml:space="preserve"> עלי אבל דע לך שעפ״י הדיבור קברתיה שם שתהא לעזרה לבניה כשיגלה אותם </w:t>
      </w:r>
      <w:proofErr w:type="spellStart"/>
      <w:r w:rsidRPr="00B244A6">
        <w:rPr>
          <w:color w:val="002060"/>
          <w:rtl/>
        </w:rPr>
        <w:t>נבוזראדן</w:t>
      </w:r>
      <w:proofErr w:type="spellEnd"/>
      <w:r w:rsidRPr="00B244A6">
        <w:rPr>
          <w:color w:val="002060"/>
          <w:rtl/>
        </w:rPr>
        <w:t xml:space="preserve"> והיו עוברים דרך שם יוצאת רחל על קברה ומבקשת עליהם רחמים. וא״כ </w:t>
      </w:r>
      <w:proofErr w:type="spellStart"/>
      <w:r w:rsidRPr="00B244A6">
        <w:rPr>
          <w:color w:val="002060"/>
          <w:rtl/>
        </w:rPr>
        <w:t>י״ל</w:t>
      </w:r>
      <w:proofErr w:type="spellEnd"/>
      <w:r w:rsidRPr="00B244A6">
        <w:rPr>
          <w:color w:val="002060"/>
          <w:rtl/>
        </w:rPr>
        <w:t xml:space="preserve">, </w:t>
      </w:r>
      <w:proofErr w:type="spellStart"/>
      <w:r w:rsidRPr="00B244A6">
        <w:rPr>
          <w:color w:val="002060"/>
          <w:rtl/>
        </w:rPr>
        <w:t>דלהכי</w:t>
      </w:r>
      <w:proofErr w:type="spellEnd"/>
      <w:r w:rsidRPr="00B244A6">
        <w:rPr>
          <w:color w:val="002060"/>
          <w:rtl/>
        </w:rPr>
        <w:t xml:space="preserve"> כתיב מצבת קבורת רחל ולא מצבת רחל </w:t>
      </w:r>
      <w:proofErr w:type="spellStart"/>
      <w:r w:rsidRPr="00B244A6">
        <w:rPr>
          <w:color w:val="002060"/>
          <w:rtl/>
        </w:rPr>
        <w:t>דבאמת</w:t>
      </w:r>
      <w:proofErr w:type="spellEnd"/>
      <w:r w:rsidRPr="00B244A6">
        <w:rPr>
          <w:color w:val="002060"/>
          <w:rtl/>
        </w:rPr>
        <w:t xml:space="preserve"> המצבה לא </w:t>
      </w:r>
      <w:proofErr w:type="spellStart"/>
      <w:r w:rsidRPr="00B244A6">
        <w:rPr>
          <w:color w:val="002060"/>
          <w:rtl/>
        </w:rPr>
        <w:t>היתה</w:t>
      </w:r>
      <w:proofErr w:type="spellEnd"/>
      <w:r w:rsidRPr="00B244A6">
        <w:rPr>
          <w:color w:val="002060"/>
          <w:rtl/>
        </w:rPr>
        <w:t xml:space="preserve"> עבור רחל שהרי אין </w:t>
      </w:r>
      <w:proofErr w:type="spellStart"/>
      <w:r w:rsidRPr="00B244A6">
        <w:rPr>
          <w:color w:val="002060"/>
          <w:rtl/>
        </w:rPr>
        <w:t>עושין</w:t>
      </w:r>
      <w:proofErr w:type="spellEnd"/>
      <w:r w:rsidRPr="00B244A6">
        <w:rPr>
          <w:color w:val="002060"/>
          <w:rtl/>
        </w:rPr>
        <w:t xml:space="preserve"> נפשות לצדיקים אלא מצבת קבורתה, דהיינו כדי שידעו החיים את מקום קבורתה כדי שילכו לבקש רחמים על עצמם.</w:t>
      </w:r>
    </w:p>
    <w:p w14:paraId="21A0B311" w14:textId="77777777" w:rsidR="007B0B8C" w:rsidRPr="00B244A6" w:rsidRDefault="007B0B8C" w:rsidP="007B0B8C">
      <w:pPr>
        <w:pStyle w:val="Bodytext150"/>
        <w:shd w:val="clear" w:color="auto" w:fill="auto"/>
        <w:spacing w:after="225"/>
        <w:jc w:val="right"/>
        <w:rPr>
          <w:color w:val="002060"/>
          <w:rtl/>
        </w:rPr>
      </w:pPr>
      <w:r w:rsidRPr="00B244A6">
        <w:rPr>
          <w:color w:val="002060"/>
          <w:rtl/>
        </w:rPr>
        <w:t>פרדס יוסף</w:t>
      </w:r>
    </w:p>
    <w:p w14:paraId="2D025749" w14:textId="77777777" w:rsidR="007B0B8C" w:rsidRDefault="007B0B8C" w:rsidP="007B0B8C">
      <w:pPr>
        <w:pStyle w:val="Heading341"/>
        <w:keepNext/>
        <w:keepLines/>
        <w:shd w:val="clear" w:color="auto" w:fill="auto"/>
        <w:tabs>
          <w:tab w:val="left" w:pos="1172"/>
          <w:tab w:val="left" w:pos="1950"/>
          <w:tab w:val="left" w:pos="2578"/>
          <w:tab w:val="left" w:pos="3231"/>
          <w:tab w:val="left" w:pos="3750"/>
          <w:tab w:val="left" w:pos="4412"/>
          <w:tab w:val="left" w:pos="5108"/>
          <w:tab w:val="left" w:pos="5526"/>
          <w:tab w:val="left" w:pos="6188"/>
        </w:tabs>
        <w:spacing w:before="0" w:after="0" w:line="312" w:lineRule="exact"/>
        <w:jc w:val="both"/>
        <w:rPr>
          <w:rtl/>
        </w:rPr>
      </w:pPr>
      <w:bookmarkStart w:id="269" w:name="bookmark839"/>
      <w:r>
        <w:rPr>
          <w:rtl/>
        </w:rPr>
        <w:lastRenderedPageBreak/>
        <w:t>ויהי בשכ</w:t>
      </w:r>
      <w:r>
        <w:rPr>
          <w:rFonts w:hint="cs"/>
          <w:rtl/>
        </w:rPr>
        <w:t>ו</w:t>
      </w:r>
      <w:r>
        <w:rPr>
          <w:rtl/>
        </w:rPr>
        <w:t>ן</w:t>
      </w:r>
      <w:r>
        <w:rPr>
          <w:rtl/>
        </w:rPr>
        <w:tab/>
        <w:t>ישראל</w:t>
      </w:r>
      <w:r>
        <w:rPr>
          <w:rtl/>
        </w:rPr>
        <w:tab/>
        <w:t>בארץ</w:t>
      </w:r>
      <w:r>
        <w:rPr>
          <w:rtl/>
        </w:rPr>
        <w:tab/>
        <w:t>ההיא</w:t>
      </w:r>
      <w:r>
        <w:rPr>
          <w:rtl/>
        </w:rPr>
        <w:tab/>
        <w:t>וילך</w:t>
      </w:r>
      <w:r>
        <w:rPr>
          <w:rtl/>
        </w:rPr>
        <w:tab/>
        <w:t>ראובן</w:t>
      </w:r>
      <w:r>
        <w:rPr>
          <w:rtl/>
        </w:rPr>
        <w:tab/>
        <w:t>וישכב</w:t>
      </w:r>
      <w:r>
        <w:rPr>
          <w:rtl/>
        </w:rPr>
        <w:tab/>
        <w:t>את</w:t>
      </w:r>
      <w:r>
        <w:rPr>
          <w:rtl/>
        </w:rPr>
        <w:tab/>
        <w:t>בלהה</w:t>
      </w:r>
      <w:r>
        <w:rPr>
          <w:rtl/>
        </w:rPr>
        <w:tab/>
        <w:t>פילגש</w:t>
      </w:r>
      <w:bookmarkEnd w:id="269"/>
    </w:p>
    <w:p w14:paraId="4DDB69A1" w14:textId="77777777" w:rsidR="007B0B8C" w:rsidRDefault="007B0B8C" w:rsidP="007B0B8C">
      <w:pPr>
        <w:pStyle w:val="Heading341"/>
        <w:keepNext/>
        <w:keepLines/>
        <w:shd w:val="clear" w:color="auto" w:fill="auto"/>
        <w:spacing w:before="0" w:after="0" w:line="312" w:lineRule="exact"/>
        <w:jc w:val="both"/>
        <w:rPr>
          <w:rtl/>
        </w:rPr>
      </w:pPr>
      <w:bookmarkStart w:id="270" w:name="bookmark840"/>
      <w:r>
        <w:rPr>
          <w:rtl/>
        </w:rPr>
        <w:t xml:space="preserve">אביו וישמע ישראל ויהיו בני יעקב </w:t>
      </w:r>
      <w:r>
        <w:rPr>
          <w:rFonts w:hint="cs"/>
          <w:rtl/>
        </w:rPr>
        <w:t>ש</w:t>
      </w:r>
      <w:r>
        <w:rPr>
          <w:rtl/>
        </w:rPr>
        <w:t>נים עשר (ל״ה, כ״ב)</w:t>
      </w:r>
      <w:bookmarkEnd w:id="270"/>
    </w:p>
    <w:p w14:paraId="757024B8" w14:textId="77777777" w:rsidR="007B0B8C" w:rsidRPr="00B244A6" w:rsidRDefault="007B0B8C" w:rsidP="007B0B8C">
      <w:pPr>
        <w:pStyle w:val="Bodytext381"/>
        <w:shd w:val="clear" w:color="auto" w:fill="auto"/>
        <w:tabs>
          <w:tab w:val="left" w:pos="1670"/>
          <w:tab w:val="left" w:pos="2103"/>
          <w:tab w:val="left" w:pos="2646"/>
          <w:tab w:val="left" w:pos="2986"/>
          <w:tab w:val="left" w:pos="3918"/>
          <w:tab w:val="left" w:pos="4398"/>
          <w:tab w:val="left" w:pos="4815"/>
          <w:tab w:val="left" w:pos="5996"/>
          <w:tab w:val="left" w:pos="6442"/>
        </w:tabs>
        <w:spacing w:before="0" w:after="180" w:line="307" w:lineRule="exact"/>
        <w:ind w:firstLine="400"/>
        <w:rPr>
          <w:color w:val="002060"/>
          <w:rtl/>
        </w:rPr>
      </w:pPr>
      <w:r w:rsidRPr="00B244A6">
        <w:rPr>
          <w:color w:val="002060"/>
          <w:rtl/>
        </w:rPr>
        <w:t xml:space="preserve">ויש להבין מדוע מדגישה התורה ״בשכון ישראל בארץ ההיא״ דמאי </w:t>
      </w:r>
      <w:proofErr w:type="spellStart"/>
      <w:r w:rsidRPr="00B244A6">
        <w:rPr>
          <w:color w:val="002060"/>
          <w:rtl/>
        </w:rPr>
        <w:t>נפק״מ</w:t>
      </w:r>
      <w:proofErr w:type="spellEnd"/>
      <w:r w:rsidRPr="00B244A6">
        <w:rPr>
          <w:color w:val="002060"/>
          <w:rtl/>
        </w:rPr>
        <w:t xml:space="preserve"> </w:t>
      </w:r>
      <w:proofErr w:type="spellStart"/>
      <w:r w:rsidRPr="00B244A6">
        <w:rPr>
          <w:color w:val="002060"/>
          <w:rtl/>
        </w:rPr>
        <w:t>לענין</w:t>
      </w:r>
      <w:proofErr w:type="spellEnd"/>
      <w:r w:rsidRPr="00B244A6">
        <w:rPr>
          <w:color w:val="002060"/>
          <w:rtl/>
        </w:rPr>
        <w:t xml:space="preserve"> מעשה ראובן היכן הם היו. ותו </w:t>
      </w:r>
      <w:proofErr w:type="spellStart"/>
      <w:r w:rsidRPr="00B244A6">
        <w:rPr>
          <w:color w:val="002060"/>
          <w:rtl/>
        </w:rPr>
        <w:t>קשיא</w:t>
      </w:r>
      <w:proofErr w:type="spellEnd"/>
      <w:r w:rsidRPr="00B244A6">
        <w:rPr>
          <w:color w:val="002060"/>
          <w:rtl/>
        </w:rPr>
        <w:t xml:space="preserve"> </w:t>
      </w:r>
      <w:proofErr w:type="spellStart"/>
      <w:r w:rsidRPr="00B244A6">
        <w:rPr>
          <w:color w:val="002060"/>
          <w:rtl/>
        </w:rPr>
        <w:t>דברישא</w:t>
      </w:r>
      <w:proofErr w:type="spellEnd"/>
      <w:r w:rsidRPr="00B244A6">
        <w:rPr>
          <w:color w:val="002060"/>
          <w:rtl/>
        </w:rPr>
        <w:t xml:space="preserve"> כתיב ״בשכון ישראל״ ״וישמע ישראל״ ואילו בסיפא </w:t>
      </w:r>
      <w:proofErr w:type="spellStart"/>
      <w:r w:rsidRPr="00B244A6">
        <w:rPr>
          <w:color w:val="002060"/>
          <w:rtl/>
        </w:rPr>
        <w:t>דקרא</w:t>
      </w:r>
      <w:proofErr w:type="spellEnd"/>
      <w:r w:rsidRPr="00B244A6">
        <w:rPr>
          <w:color w:val="002060"/>
          <w:rtl/>
        </w:rPr>
        <w:tab/>
        <w:t>כתיב</w:t>
      </w:r>
      <w:r w:rsidRPr="00B244A6">
        <w:rPr>
          <w:color w:val="002060"/>
          <w:rtl/>
        </w:rPr>
        <w:tab/>
        <w:t>״ויהיו</w:t>
      </w:r>
      <w:r w:rsidRPr="00B244A6">
        <w:rPr>
          <w:color w:val="002060"/>
          <w:rtl/>
        </w:rPr>
        <w:tab/>
        <w:t>בני</w:t>
      </w:r>
      <w:r w:rsidRPr="00B244A6">
        <w:rPr>
          <w:color w:val="002060"/>
          <w:rtl/>
        </w:rPr>
        <w:tab/>
        <w:t>יעקב״ ולא</w:t>
      </w:r>
      <w:r w:rsidRPr="00B244A6">
        <w:rPr>
          <w:color w:val="002060"/>
          <w:rtl/>
        </w:rPr>
        <w:tab/>
        <w:t>כתיב</w:t>
      </w:r>
      <w:r w:rsidRPr="00B244A6">
        <w:rPr>
          <w:color w:val="002060"/>
          <w:rtl/>
        </w:rPr>
        <w:tab/>
        <w:t>״בני</w:t>
      </w:r>
      <w:r w:rsidRPr="00B244A6">
        <w:rPr>
          <w:color w:val="002060"/>
          <w:rtl/>
        </w:rPr>
        <w:tab/>
        <w:t>ישראל״. ועוד</w:t>
      </w:r>
      <w:r w:rsidRPr="00B244A6">
        <w:rPr>
          <w:color w:val="002060"/>
          <w:rtl/>
        </w:rPr>
        <w:tab/>
        <w:t>קשה</w:t>
      </w:r>
      <w:r w:rsidRPr="00B244A6">
        <w:rPr>
          <w:color w:val="002060"/>
          <w:rtl/>
        </w:rPr>
        <w:tab/>
        <w:t xml:space="preserve">מדוע קוראת התורה לבלהה ״פילגש אביו״ ולא אשת אביו הרי בלהה </w:t>
      </w:r>
      <w:proofErr w:type="spellStart"/>
      <w:r w:rsidRPr="00B244A6">
        <w:rPr>
          <w:color w:val="002060"/>
          <w:rtl/>
        </w:rPr>
        <w:t>היתה</w:t>
      </w:r>
      <w:proofErr w:type="spellEnd"/>
      <w:r w:rsidRPr="00B244A6">
        <w:rPr>
          <w:color w:val="002060"/>
          <w:rtl/>
        </w:rPr>
        <w:t xml:space="preserve"> אשת יעקב </w:t>
      </w:r>
      <w:proofErr w:type="spellStart"/>
      <w:r w:rsidRPr="00B244A6">
        <w:rPr>
          <w:color w:val="002060"/>
          <w:rtl/>
        </w:rPr>
        <w:t>כדכתיב</w:t>
      </w:r>
      <w:proofErr w:type="spellEnd"/>
      <w:r w:rsidRPr="00B244A6">
        <w:rPr>
          <w:color w:val="002060"/>
          <w:rtl/>
        </w:rPr>
        <w:t xml:space="preserve"> ברחל (ל׳, ד׳) </w:t>
      </w:r>
      <w:proofErr w:type="spellStart"/>
      <w:r w:rsidRPr="00B244A6">
        <w:rPr>
          <w:color w:val="002060"/>
          <w:rtl/>
        </w:rPr>
        <w:t>ותתן</w:t>
      </w:r>
      <w:proofErr w:type="spellEnd"/>
      <w:r w:rsidRPr="00B244A6">
        <w:rPr>
          <w:color w:val="002060"/>
          <w:rtl/>
        </w:rPr>
        <w:t xml:space="preserve"> לו את בלהה שפחתה לאשה.</w:t>
      </w:r>
    </w:p>
    <w:p w14:paraId="6A3DA1E0" w14:textId="77777777" w:rsidR="007B0B8C" w:rsidRPr="00B244A6" w:rsidRDefault="007B0B8C" w:rsidP="007B0B8C">
      <w:pPr>
        <w:pStyle w:val="Bodytext381"/>
        <w:shd w:val="clear" w:color="auto" w:fill="auto"/>
        <w:spacing w:before="0" w:after="180" w:line="307" w:lineRule="exact"/>
        <w:ind w:firstLine="400"/>
        <w:rPr>
          <w:color w:val="002060"/>
          <w:rtl/>
        </w:rPr>
      </w:pPr>
      <w:r w:rsidRPr="00B244A6">
        <w:rPr>
          <w:color w:val="002060"/>
          <w:rtl/>
        </w:rPr>
        <w:t xml:space="preserve">וי״ל, </w:t>
      </w:r>
      <w:proofErr w:type="spellStart"/>
      <w:r w:rsidRPr="00B244A6">
        <w:rPr>
          <w:color w:val="002060"/>
          <w:rtl/>
        </w:rPr>
        <w:t>דהנה</w:t>
      </w:r>
      <w:proofErr w:type="spellEnd"/>
      <w:r w:rsidRPr="00B244A6">
        <w:rPr>
          <w:color w:val="002060"/>
          <w:rtl/>
        </w:rPr>
        <w:t xml:space="preserve"> איתא בשבת נ״ח: </w:t>
      </w:r>
      <w:proofErr w:type="spellStart"/>
      <w:r w:rsidRPr="00B244A6">
        <w:rPr>
          <w:color w:val="002060"/>
          <w:rtl/>
        </w:rPr>
        <w:t>א״ר</w:t>
      </w:r>
      <w:proofErr w:type="spellEnd"/>
      <w:r w:rsidRPr="00B244A6">
        <w:rPr>
          <w:color w:val="002060"/>
          <w:rtl/>
        </w:rPr>
        <w:t xml:space="preserve"> שמואל בר נחמני </w:t>
      </w:r>
      <w:proofErr w:type="spellStart"/>
      <w:r w:rsidRPr="00B244A6">
        <w:rPr>
          <w:color w:val="002060"/>
          <w:rtl/>
        </w:rPr>
        <w:t>א״ר</w:t>
      </w:r>
      <w:proofErr w:type="spellEnd"/>
      <w:r w:rsidRPr="00B244A6">
        <w:rPr>
          <w:color w:val="002060"/>
          <w:rtl/>
        </w:rPr>
        <w:t xml:space="preserve"> יוחנן כל האומר ראובן חטא אינו אלא טועה, אלא מה אני מקיים וישכב את בלהה פילגש אביו מלמד שבלבל מצעו של אביו ומעלה עליו הכתוב כאלו שכב עמה.</w:t>
      </w:r>
    </w:p>
    <w:p w14:paraId="5977F21A" w14:textId="77777777" w:rsidR="007B0B8C" w:rsidRPr="00B244A6" w:rsidRDefault="007B0B8C" w:rsidP="007B0B8C">
      <w:pPr>
        <w:pStyle w:val="Bodytext381"/>
        <w:shd w:val="clear" w:color="auto" w:fill="auto"/>
        <w:spacing w:before="0" w:after="180" w:line="307" w:lineRule="exact"/>
        <w:ind w:firstLine="400"/>
        <w:rPr>
          <w:color w:val="002060"/>
          <w:rtl/>
        </w:rPr>
      </w:pPr>
      <w:r w:rsidRPr="00B244A6">
        <w:rPr>
          <w:color w:val="002060"/>
          <w:rtl/>
        </w:rPr>
        <w:t xml:space="preserve">ויש לבאר </w:t>
      </w:r>
      <w:proofErr w:type="spellStart"/>
      <w:r w:rsidRPr="00B244A6">
        <w:rPr>
          <w:color w:val="002060"/>
          <w:rtl/>
        </w:rPr>
        <w:t>דדוקא</w:t>
      </w:r>
      <w:proofErr w:type="spellEnd"/>
      <w:r w:rsidRPr="00B244A6">
        <w:rPr>
          <w:color w:val="002060"/>
          <w:rtl/>
        </w:rPr>
        <w:t xml:space="preserve"> בישראל יש חילוק בין </w:t>
      </w:r>
      <w:proofErr w:type="spellStart"/>
      <w:r w:rsidRPr="00B244A6">
        <w:rPr>
          <w:color w:val="002060"/>
          <w:rtl/>
        </w:rPr>
        <w:t>אשה</w:t>
      </w:r>
      <w:proofErr w:type="spellEnd"/>
      <w:r w:rsidRPr="00B244A6">
        <w:rPr>
          <w:color w:val="002060"/>
          <w:rtl/>
        </w:rPr>
        <w:t xml:space="preserve"> לבין פילגש, </w:t>
      </w:r>
      <w:proofErr w:type="spellStart"/>
      <w:r w:rsidRPr="00B244A6">
        <w:rPr>
          <w:color w:val="002060"/>
          <w:rtl/>
        </w:rPr>
        <w:t>דאשה</w:t>
      </w:r>
      <w:proofErr w:type="spellEnd"/>
      <w:r w:rsidRPr="00B244A6">
        <w:rPr>
          <w:color w:val="002060"/>
          <w:rtl/>
        </w:rPr>
        <w:t xml:space="preserve"> היא בכתובה וקידושין ופילגש המיועדת לו היא בלא כתובה וקידושין, אבל גבי בני נח שאיננה נעשית אשת איש בקידושין אלא רק בביאה </w:t>
      </w:r>
      <w:proofErr w:type="spellStart"/>
      <w:r w:rsidRPr="00B244A6">
        <w:rPr>
          <w:color w:val="002060"/>
          <w:rtl/>
        </w:rPr>
        <w:t>כדכתיב</w:t>
      </w:r>
      <w:proofErr w:type="spellEnd"/>
      <w:r w:rsidRPr="00B244A6">
        <w:rPr>
          <w:color w:val="002060"/>
          <w:rtl/>
        </w:rPr>
        <w:t xml:space="preserve"> והיא בעולת בעל רמב״ם פ״ט מהלכות מלכים </w:t>
      </w:r>
      <w:proofErr w:type="spellStart"/>
      <w:r w:rsidRPr="00B244A6">
        <w:rPr>
          <w:color w:val="002060"/>
          <w:rtl/>
        </w:rPr>
        <w:t>ה״ז</w:t>
      </w:r>
      <w:proofErr w:type="spellEnd"/>
      <w:r w:rsidRPr="00B244A6">
        <w:rPr>
          <w:color w:val="002060"/>
          <w:rtl/>
        </w:rPr>
        <w:t xml:space="preserve"> ומששלחה לעצמה </w:t>
      </w:r>
      <w:proofErr w:type="spellStart"/>
      <w:r w:rsidRPr="00B244A6">
        <w:rPr>
          <w:color w:val="002060"/>
          <w:rtl/>
        </w:rPr>
        <w:t>ויוציאנה</w:t>
      </w:r>
      <w:proofErr w:type="spellEnd"/>
      <w:r w:rsidRPr="00B244A6">
        <w:rPr>
          <w:color w:val="002060"/>
          <w:rtl/>
        </w:rPr>
        <w:t xml:space="preserve"> מביתו הרי היא גרושה ממנו </w:t>
      </w:r>
      <w:proofErr w:type="spellStart"/>
      <w:r w:rsidRPr="00B244A6">
        <w:rPr>
          <w:color w:val="002060"/>
          <w:rtl/>
        </w:rPr>
        <w:t>כדאיתא</w:t>
      </w:r>
      <w:proofErr w:type="spellEnd"/>
      <w:r w:rsidRPr="00B244A6">
        <w:rPr>
          <w:color w:val="002060"/>
          <w:rtl/>
        </w:rPr>
        <w:t xml:space="preserve"> ברמב״ם פ״ט מהלכות מלכים </w:t>
      </w:r>
      <w:proofErr w:type="spellStart"/>
      <w:r w:rsidRPr="00B244A6">
        <w:rPr>
          <w:color w:val="002060"/>
          <w:rtl/>
        </w:rPr>
        <w:t>ה״ח</w:t>
      </w:r>
      <w:proofErr w:type="spellEnd"/>
      <w:r w:rsidRPr="00B244A6">
        <w:rPr>
          <w:color w:val="002060"/>
          <w:rtl/>
        </w:rPr>
        <w:t xml:space="preserve">, לא שייך החילוק בין </w:t>
      </w:r>
      <w:proofErr w:type="spellStart"/>
      <w:r w:rsidRPr="00B244A6">
        <w:rPr>
          <w:color w:val="002060"/>
          <w:rtl/>
        </w:rPr>
        <w:t>אשה</w:t>
      </w:r>
      <w:proofErr w:type="spellEnd"/>
      <w:r w:rsidRPr="00B244A6">
        <w:rPr>
          <w:color w:val="002060"/>
          <w:rtl/>
        </w:rPr>
        <w:t xml:space="preserve"> לפילגש דגם פילגש המיועדת לו היא אשת איש גמורה.</w:t>
      </w:r>
    </w:p>
    <w:p w14:paraId="698FC694" w14:textId="77777777" w:rsidR="007B0B8C" w:rsidRPr="00B244A6" w:rsidRDefault="007B0B8C" w:rsidP="007B0B8C">
      <w:pPr>
        <w:pStyle w:val="Bodytext381"/>
        <w:shd w:val="clear" w:color="auto" w:fill="auto"/>
        <w:spacing w:before="0" w:line="307" w:lineRule="exact"/>
        <w:ind w:firstLine="400"/>
        <w:rPr>
          <w:color w:val="002060"/>
          <w:rtl/>
        </w:rPr>
      </w:pPr>
      <w:r w:rsidRPr="00B244A6">
        <w:rPr>
          <w:color w:val="002060"/>
          <w:rtl/>
        </w:rPr>
        <w:t xml:space="preserve">והנה איתא ברמב״ן (כ״ו, ד׳) שרק בא״י קיימו האבות את התורה ולכן כל עוד היה יעקב בחו״ל לא קיים את התורה רק כבן נח, וא״כ לא היה כל חילוק בין רחל ולאה לבין בלהה וזילפה כי כולן נחשבו כנשותיו של יעקב אבינו וכולן היו אשת איש גמורות, ולכן בלהה </w:t>
      </w:r>
      <w:proofErr w:type="spellStart"/>
      <w:r w:rsidRPr="00B244A6">
        <w:rPr>
          <w:color w:val="002060"/>
          <w:rtl/>
        </w:rPr>
        <w:t>היתה</w:t>
      </w:r>
      <w:proofErr w:type="spellEnd"/>
      <w:r w:rsidRPr="00B244A6">
        <w:rPr>
          <w:color w:val="002060"/>
          <w:rtl/>
        </w:rPr>
        <w:t xml:space="preserve"> באמת אשת יעקב אבינו </w:t>
      </w:r>
      <w:proofErr w:type="spellStart"/>
      <w:r w:rsidRPr="00B244A6">
        <w:rPr>
          <w:color w:val="002060"/>
          <w:rtl/>
        </w:rPr>
        <w:t>כדכתיב</w:t>
      </w:r>
      <w:proofErr w:type="spellEnd"/>
      <w:r w:rsidRPr="00B244A6">
        <w:rPr>
          <w:color w:val="002060"/>
          <w:rtl/>
        </w:rPr>
        <w:t xml:space="preserve"> </w:t>
      </w:r>
      <w:proofErr w:type="spellStart"/>
      <w:r w:rsidRPr="00B244A6">
        <w:rPr>
          <w:color w:val="002060"/>
          <w:rtl/>
        </w:rPr>
        <w:t>ותתן</w:t>
      </w:r>
      <w:proofErr w:type="spellEnd"/>
      <w:r w:rsidRPr="00B244A6">
        <w:rPr>
          <w:color w:val="002060"/>
          <w:rtl/>
        </w:rPr>
        <w:t xml:space="preserve"> לו את בלהה שפחתה לאשה. אך כאשר בא יעקב אבינו לארץ ישראל וקיים את כל התורה כדין ישראל גמור, א״כ נשתנה מעמדן של נשותיו, שהרי רק את רחל ולאה נשא בכתובה וקידושין, ואלו בלהה וזלפה היו רק מיוחדות לו והיו רק </w:t>
      </w:r>
      <w:proofErr w:type="spellStart"/>
      <w:r w:rsidRPr="00B244A6">
        <w:rPr>
          <w:color w:val="002060"/>
          <w:rtl/>
        </w:rPr>
        <w:t>פלגשות</w:t>
      </w:r>
      <w:proofErr w:type="spellEnd"/>
      <w:r w:rsidRPr="00B244A6">
        <w:rPr>
          <w:color w:val="002060"/>
          <w:rtl/>
        </w:rPr>
        <w:t xml:space="preserve">, ולכן לא נאסרו על ראובן שהרי אנוסת אביו </w:t>
      </w:r>
      <w:proofErr w:type="spellStart"/>
      <w:r w:rsidRPr="00B244A6">
        <w:rPr>
          <w:color w:val="002060"/>
          <w:rtl/>
        </w:rPr>
        <w:t>ומפותת</w:t>
      </w:r>
      <w:proofErr w:type="spellEnd"/>
      <w:r w:rsidRPr="00B244A6">
        <w:rPr>
          <w:color w:val="002060"/>
          <w:rtl/>
        </w:rPr>
        <w:t xml:space="preserve"> אביו מותרת. ועוד </w:t>
      </w:r>
      <w:proofErr w:type="spellStart"/>
      <w:r w:rsidRPr="00B244A6">
        <w:rPr>
          <w:color w:val="002060"/>
          <w:rtl/>
        </w:rPr>
        <w:t>דכשנכנסו</w:t>
      </w:r>
      <w:proofErr w:type="spellEnd"/>
      <w:r w:rsidRPr="00B244A6">
        <w:rPr>
          <w:color w:val="002060"/>
          <w:rtl/>
        </w:rPr>
        <w:t xml:space="preserve"> לארץ וקיבלו את המצוות בלהה </w:t>
      </w:r>
      <w:proofErr w:type="spellStart"/>
      <w:r w:rsidRPr="00B244A6">
        <w:rPr>
          <w:color w:val="002060"/>
          <w:rtl/>
        </w:rPr>
        <w:t>היתה</w:t>
      </w:r>
      <w:proofErr w:type="spellEnd"/>
      <w:r w:rsidRPr="00B244A6">
        <w:rPr>
          <w:color w:val="002060"/>
          <w:rtl/>
        </w:rPr>
        <w:t xml:space="preserve"> מותרת לראובן שהרי נהיו כולם כגרים </w:t>
      </w:r>
      <w:proofErr w:type="spellStart"/>
      <w:r w:rsidRPr="00B244A6">
        <w:rPr>
          <w:color w:val="002060"/>
          <w:rtl/>
        </w:rPr>
        <w:t>שנתגיירו</w:t>
      </w:r>
      <w:proofErr w:type="spellEnd"/>
      <w:r w:rsidRPr="00B244A6">
        <w:rPr>
          <w:color w:val="002060"/>
          <w:rtl/>
        </w:rPr>
        <w:t xml:space="preserve"> וגר שנתגייר כקטן שנולד ופקע מבלהה וזלפה איסור עריות מדאורייתא ושם אישות שהיה להן בחו״ל שהיו נשות יעקב אבינו. וא״כ </w:t>
      </w:r>
      <w:proofErr w:type="spellStart"/>
      <w:r w:rsidRPr="00B244A6">
        <w:rPr>
          <w:color w:val="002060"/>
          <w:rtl/>
        </w:rPr>
        <w:t>י״ל</w:t>
      </w:r>
      <w:proofErr w:type="spellEnd"/>
      <w:r w:rsidRPr="00B244A6">
        <w:rPr>
          <w:color w:val="002060"/>
          <w:rtl/>
        </w:rPr>
        <w:t xml:space="preserve"> </w:t>
      </w:r>
      <w:proofErr w:type="spellStart"/>
      <w:r w:rsidRPr="00B244A6">
        <w:rPr>
          <w:color w:val="002060"/>
          <w:rtl/>
        </w:rPr>
        <w:t>דלהכי</w:t>
      </w:r>
      <w:proofErr w:type="spellEnd"/>
      <w:r w:rsidRPr="00B244A6">
        <w:rPr>
          <w:color w:val="002060"/>
          <w:rtl/>
        </w:rPr>
        <w:t xml:space="preserve"> כתיב ויהי </w:t>
      </w:r>
      <w:proofErr w:type="spellStart"/>
      <w:r w:rsidRPr="00B244A6">
        <w:rPr>
          <w:color w:val="002060"/>
          <w:rtl/>
        </w:rPr>
        <w:lastRenderedPageBreak/>
        <w:t>בשבון</w:t>
      </w:r>
      <w:proofErr w:type="spellEnd"/>
      <w:r w:rsidRPr="00B244A6">
        <w:rPr>
          <w:color w:val="002060"/>
          <w:rtl/>
        </w:rPr>
        <w:t xml:space="preserve"> ישראל בארץ ההיא </w:t>
      </w:r>
      <w:proofErr w:type="spellStart"/>
      <w:r w:rsidRPr="00B244A6">
        <w:rPr>
          <w:color w:val="002060"/>
          <w:rtl/>
        </w:rPr>
        <w:t>דכאשר</w:t>
      </w:r>
      <w:proofErr w:type="spellEnd"/>
      <w:r w:rsidRPr="00B244A6">
        <w:rPr>
          <w:color w:val="002060"/>
          <w:rtl/>
        </w:rPr>
        <w:t xml:space="preserve"> נתיישב יעקב אבינו בא״י ונכנסו הוא ובניו להתגייר לקבל ולקיים תורת ישראל כדין ישראל גמור, אז פקע מהם </w:t>
      </w:r>
      <w:proofErr w:type="spellStart"/>
      <w:r w:rsidRPr="00B244A6">
        <w:rPr>
          <w:color w:val="002060"/>
          <w:rtl/>
        </w:rPr>
        <w:t>איסורא</w:t>
      </w:r>
      <w:proofErr w:type="spellEnd"/>
      <w:r w:rsidRPr="00B244A6">
        <w:rPr>
          <w:color w:val="002060"/>
          <w:rtl/>
        </w:rPr>
        <w:t xml:space="preserve"> </w:t>
      </w:r>
      <w:proofErr w:type="spellStart"/>
      <w:r w:rsidRPr="00B244A6">
        <w:rPr>
          <w:color w:val="002060"/>
          <w:rtl/>
        </w:rPr>
        <w:t>דעריות</w:t>
      </w:r>
      <w:proofErr w:type="spellEnd"/>
      <w:r w:rsidRPr="00B244A6">
        <w:rPr>
          <w:color w:val="002060"/>
          <w:rtl/>
        </w:rPr>
        <w:t xml:space="preserve"> אשר היה עליהם בחו״ל כשדינם היה כשל בני נח, דגר שנתגייר כקטן שנולד. אז, וילך ראובן וישכב את בלהה פילגש אביו, פילגש </w:t>
      </w:r>
      <w:proofErr w:type="spellStart"/>
      <w:r w:rsidRPr="00B244A6">
        <w:rPr>
          <w:color w:val="002060"/>
          <w:rtl/>
        </w:rPr>
        <w:t>דיקא</w:t>
      </w:r>
      <w:proofErr w:type="spellEnd"/>
      <w:r w:rsidRPr="00B244A6">
        <w:rPr>
          <w:color w:val="002060"/>
          <w:rtl/>
        </w:rPr>
        <w:t xml:space="preserve">, וישמע ישראל, </w:t>
      </w:r>
      <w:proofErr w:type="spellStart"/>
      <w:r w:rsidRPr="00B244A6">
        <w:rPr>
          <w:color w:val="002060"/>
          <w:rtl/>
        </w:rPr>
        <w:t>דיעקב</w:t>
      </w:r>
      <w:proofErr w:type="spellEnd"/>
      <w:r w:rsidRPr="00B244A6">
        <w:rPr>
          <w:color w:val="002060"/>
          <w:rtl/>
        </w:rPr>
        <w:t xml:space="preserve"> אבינו שמע והבין את סברת ראובן, ויהיו בני ״יעקב״, </w:t>
      </w:r>
      <w:proofErr w:type="spellStart"/>
      <w:r w:rsidRPr="00B244A6">
        <w:rPr>
          <w:color w:val="002060"/>
          <w:rtl/>
        </w:rPr>
        <w:t>דזה</w:t>
      </w:r>
      <w:proofErr w:type="spellEnd"/>
      <w:r w:rsidRPr="00B244A6">
        <w:rPr>
          <w:color w:val="002060"/>
          <w:rtl/>
        </w:rPr>
        <w:t xml:space="preserve"> היה שמו בחו״ל שהרי הקב״ה בירך אותו בשם ישראל רק כאשר בא לא״י, שנים עשר — כולם </w:t>
      </w:r>
      <w:proofErr w:type="spellStart"/>
      <w:r w:rsidRPr="00B244A6">
        <w:rPr>
          <w:color w:val="002060"/>
          <w:rtl/>
        </w:rPr>
        <w:t>שוין</w:t>
      </w:r>
      <w:proofErr w:type="spellEnd"/>
      <w:r w:rsidRPr="00B244A6">
        <w:rPr>
          <w:color w:val="002060"/>
          <w:rtl/>
        </w:rPr>
        <w:t xml:space="preserve"> </w:t>
      </w:r>
      <w:proofErr w:type="spellStart"/>
      <w:r w:rsidRPr="00B244A6">
        <w:rPr>
          <w:color w:val="002060"/>
          <w:rtl/>
        </w:rPr>
        <w:t>כפירש״י</w:t>
      </w:r>
      <w:proofErr w:type="spellEnd"/>
      <w:r w:rsidRPr="00B244A6">
        <w:rPr>
          <w:color w:val="002060"/>
          <w:rtl/>
        </w:rPr>
        <w:t xml:space="preserve">, כי אז כשנולדו בחו״ל, אז באמת היו כולן נשיו ולא </w:t>
      </w:r>
      <w:proofErr w:type="spellStart"/>
      <w:r w:rsidRPr="00B244A6">
        <w:rPr>
          <w:color w:val="002060"/>
          <w:rtl/>
        </w:rPr>
        <w:t>פלגשיו</w:t>
      </w:r>
      <w:proofErr w:type="spellEnd"/>
      <w:r w:rsidRPr="00B244A6">
        <w:rPr>
          <w:color w:val="002060"/>
          <w:rtl/>
        </w:rPr>
        <w:t xml:space="preserve"> וכל בניו אינם בני שפחות אלא כולם בני נשיו, </w:t>
      </w:r>
      <w:proofErr w:type="spellStart"/>
      <w:r w:rsidRPr="00B244A6">
        <w:rPr>
          <w:color w:val="002060"/>
          <w:rtl/>
        </w:rPr>
        <w:t>דבחו״ל</w:t>
      </w:r>
      <w:proofErr w:type="spellEnd"/>
      <w:r w:rsidRPr="00B244A6">
        <w:rPr>
          <w:color w:val="002060"/>
          <w:rtl/>
        </w:rPr>
        <w:t xml:space="preserve"> שפיר הוו כולן נשיו. ולכן כל האומר ראובן חטא אינו אלא טועה, דאינו מבדיל בין </w:t>
      </w:r>
      <w:proofErr w:type="spellStart"/>
      <w:r w:rsidRPr="00B244A6">
        <w:rPr>
          <w:color w:val="002060"/>
          <w:rtl/>
        </w:rPr>
        <w:t>אשה</w:t>
      </w:r>
      <w:proofErr w:type="spellEnd"/>
      <w:r w:rsidRPr="00B244A6">
        <w:rPr>
          <w:color w:val="002060"/>
          <w:rtl/>
        </w:rPr>
        <w:t xml:space="preserve"> לפילגש.</w:t>
      </w:r>
    </w:p>
    <w:p w14:paraId="4BC214A0" w14:textId="77777777" w:rsidR="007B0B8C" w:rsidRPr="00B244A6" w:rsidRDefault="007B0B8C" w:rsidP="007B0B8C">
      <w:pPr>
        <w:pStyle w:val="Bodytext150"/>
        <w:shd w:val="clear" w:color="auto" w:fill="auto"/>
        <w:spacing w:after="0"/>
        <w:jc w:val="right"/>
        <w:rPr>
          <w:color w:val="002060"/>
          <w:rtl/>
        </w:rPr>
      </w:pPr>
      <w:r w:rsidRPr="00B244A6">
        <w:rPr>
          <w:color w:val="002060"/>
          <w:rtl/>
        </w:rPr>
        <w:t xml:space="preserve">תורת משה </w:t>
      </w:r>
      <w:proofErr w:type="spellStart"/>
      <w:r w:rsidRPr="00B244A6">
        <w:rPr>
          <w:color w:val="002060"/>
          <w:rtl/>
        </w:rPr>
        <w:t>להחתם</w:t>
      </w:r>
      <w:proofErr w:type="spellEnd"/>
      <w:r w:rsidRPr="00B244A6">
        <w:rPr>
          <w:color w:val="002060"/>
          <w:rtl/>
        </w:rPr>
        <w:t xml:space="preserve"> סופר</w:t>
      </w:r>
    </w:p>
    <w:p w14:paraId="6F9E1770" w14:textId="77777777" w:rsidR="007B0B8C" w:rsidRPr="00B244A6" w:rsidRDefault="007B0B8C" w:rsidP="007B0B8C">
      <w:pPr>
        <w:pStyle w:val="Bodytext150"/>
        <w:shd w:val="clear" w:color="auto" w:fill="auto"/>
        <w:spacing w:after="0"/>
        <w:jc w:val="right"/>
        <w:rPr>
          <w:color w:val="002060"/>
          <w:rtl/>
        </w:rPr>
      </w:pPr>
    </w:p>
    <w:p w14:paraId="1EF6114F" w14:textId="77777777" w:rsidR="007B0B8C" w:rsidRPr="00B244A6" w:rsidRDefault="007B0B8C" w:rsidP="007B0B8C">
      <w:pPr>
        <w:pStyle w:val="Bodytext150"/>
        <w:shd w:val="clear" w:color="auto" w:fill="auto"/>
        <w:spacing w:after="0"/>
        <w:jc w:val="right"/>
        <w:rPr>
          <w:color w:val="002060"/>
          <w:rtl/>
        </w:rPr>
      </w:pPr>
    </w:p>
    <w:p w14:paraId="6102D3A5" w14:textId="77777777" w:rsidR="007B0B8C" w:rsidRDefault="007B0B8C" w:rsidP="007B0B8C">
      <w:pPr>
        <w:pStyle w:val="Bodytext150"/>
        <w:shd w:val="clear" w:color="auto" w:fill="auto"/>
        <w:spacing w:after="0"/>
        <w:jc w:val="right"/>
        <w:rPr>
          <w:color w:val="EE0000"/>
          <w:rtl/>
        </w:rPr>
      </w:pPr>
    </w:p>
    <w:p w14:paraId="447E59E0" w14:textId="77777777" w:rsidR="007B0B8C" w:rsidRDefault="007B0B8C" w:rsidP="007B0B8C">
      <w:pPr>
        <w:pStyle w:val="Bodytext150"/>
        <w:shd w:val="clear" w:color="auto" w:fill="auto"/>
        <w:spacing w:after="0"/>
        <w:jc w:val="right"/>
        <w:rPr>
          <w:color w:val="EE0000"/>
          <w:rtl/>
        </w:rPr>
      </w:pPr>
    </w:p>
    <w:p w14:paraId="3E4AC6A9" w14:textId="77777777" w:rsidR="007B0B8C" w:rsidRDefault="007B0B8C" w:rsidP="007B0B8C">
      <w:pPr>
        <w:pStyle w:val="Bodytext150"/>
        <w:shd w:val="clear" w:color="auto" w:fill="auto"/>
        <w:spacing w:after="0"/>
        <w:jc w:val="right"/>
        <w:rPr>
          <w:color w:val="EE0000"/>
          <w:rtl/>
        </w:rPr>
      </w:pPr>
    </w:p>
    <w:p w14:paraId="55B40487" w14:textId="77777777" w:rsidR="007B0B8C" w:rsidRDefault="007B0B8C" w:rsidP="007B0B8C">
      <w:pPr>
        <w:pStyle w:val="Bodytext150"/>
        <w:shd w:val="clear" w:color="auto" w:fill="auto"/>
        <w:spacing w:after="0"/>
        <w:jc w:val="right"/>
        <w:rPr>
          <w:color w:val="EE0000"/>
          <w:rtl/>
        </w:rPr>
      </w:pPr>
    </w:p>
    <w:p w14:paraId="761EA5A7" w14:textId="77777777" w:rsidR="007B0B8C" w:rsidRDefault="007B0B8C" w:rsidP="007B0B8C">
      <w:pPr>
        <w:pStyle w:val="Bodytext150"/>
        <w:shd w:val="clear" w:color="auto" w:fill="auto"/>
        <w:spacing w:after="0"/>
        <w:jc w:val="right"/>
        <w:rPr>
          <w:color w:val="EE0000"/>
          <w:rtl/>
        </w:rPr>
      </w:pPr>
    </w:p>
    <w:p w14:paraId="10C5E61E" w14:textId="77777777" w:rsidR="007B0B8C" w:rsidRDefault="007B0B8C" w:rsidP="007B0B8C">
      <w:pPr>
        <w:pStyle w:val="Bodytext150"/>
        <w:shd w:val="clear" w:color="auto" w:fill="auto"/>
        <w:spacing w:after="0"/>
        <w:jc w:val="right"/>
        <w:rPr>
          <w:color w:val="EE0000"/>
          <w:rtl/>
        </w:rPr>
      </w:pPr>
    </w:p>
    <w:p w14:paraId="1319B67D" w14:textId="77777777" w:rsidR="007B0B8C" w:rsidRDefault="007B0B8C" w:rsidP="007B0B8C">
      <w:pPr>
        <w:pStyle w:val="Bodytext150"/>
        <w:shd w:val="clear" w:color="auto" w:fill="auto"/>
        <w:spacing w:after="0"/>
        <w:jc w:val="right"/>
        <w:rPr>
          <w:color w:val="EE0000"/>
          <w:rtl/>
        </w:rPr>
      </w:pPr>
    </w:p>
    <w:p w14:paraId="6364DEAE" w14:textId="77777777" w:rsidR="007B0B8C" w:rsidRDefault="007B0B8C" w:rsidP="007B0B8C">
      <w:pPr>
        <w:pStyle w:val="Bodytext150"/>
        <w:shd w:val="clear" w:color="auto" w:fill="auto"/>
        <w:spacing w:after="0"/>
        <w:jc w:val="right"/>
        <w:rPr>
          <w:b/>
          <w:bCs/>
          <w:color w:val="EE0000"/>
          <w:sz w:val="40"/>
          <w:szCs w:val="40"/>
          <w:u w:val="single"/>
          <w:rtl/>
        </w:rPr>
      </w:pPr>
    </w:p>
    <w:p w14:paraId="412CED90" w14:textId="7690C41C" w:rsidR="00961400" w:rsidRPr="00961400" w:rsidRDefault="00961400" w:rsidP="007B0B8C">
      <w:pPr>
        <w:pStyle w:val="Heading341"/>
        <w:keepNext/>
        <w:keepLines/>
        <w:shd w:val="clear" w:color="auto" w:fill="auto"/>
        <w:tabs>
          <w:tab w:val="left" w:pos="667"/>
          <w:tab w:val="left" w:pos="1249"/>
          <w:tab w:val="left" w:pos="2564"/>
          <w:tab w:val="left" w:pos="3131"/>
          <w:tab w:val="left" w:pos="3779"/>
          <w:tab w:val="left" w:pos="4417"/>
          <w:tab w:val="left" w:pos="4974"/>
          <w:tab w:val="left" w:pos="5737"/>
          <w:tab w:val="left" w:pos="6366"/>
        </w:tabs>
        <w:spacing w:before="0" w:after="0" w:line="307" w:lineRule="exact"/>
        <w:jc w:val="both"/>
        <w:rPr>
          <w:sz w:val="40"/>
          <w:szCs w:val="40"/>
          <w:rtl/>
        </w:rPr>
      </w:pPr>
      <w:r w:rsidRPr="00961400">
        <w:rPr>
          <w:rFonts w:hint="cs"/>
          <w:sz w:val="40"/>
          <w:szCs w:val="40"/>
          <w:rtl/>
        </w:rPr>
        <w:t>פרשת וישב</w:t>
      </w:r>
    </w:p>
    <w:p w14:paraId="3A61B4C9" w14:textId="77777777" w:rsidR="00961400" w:rsidRDefault="00961400" w:rsidP="007B0B8C">
      <w:pPr>
        <w:pStyle w:val="Heading341"/>
        <w:keepNext/>
        <w:keepLines/>
        <w:shd w:val="clear" w:color="auto" w:fill="auto"/>
        <w:tabs>
          <w:tab w:val="left" w:pos="667"/>
          <w:tab w:val="left" w:pos="1249"/>
          <w:tab w:val="left" w:pos="2564"/>
          <w:tab w:val="left" w:pos="3131"/>
          <w:tab w:val="left" w:pos="3779"/>
          <w:tab w:val="left" w:pos="4417"/>
          <w:tab w:val="left" w:pos="4974"/>
          <w:tab w:val="left" w:pos="5737"/>
          <w:tab w:val="left" w:pos="6366"/>
        </w:tabs>
        <w:spacing w:before="0" w:after="0" w:line="307" w:lineRule="exact"/>
        <w:jc w:val="both"/>
        <w:rPr>
          <w:rtl/>
        </w:rPr>
      </w:pPr>
    </w:p>
    <w:p w14:paraId="2FBFA2B6" w14:textId="73A274A4" w:rsidR="007B0B8C" w:rsidRDefault="007B0B8C" w:rsidP="007B0B8C">
      <w:pPr>
        <w:pStyle w:val="Heading341"/>
        <w:keepNext/>
        <w:keepLines/>
        <w:shd w:val="clear" w:color="auto" w:fill="auto"/>
        <w:tabs>
          <w:tab w:val="left" w:pos="667"/>
          <w:tab w:val="left" w:pos="1249"/>
          <w:tab w:val="left" w:pos="2564"/>
          <w:tab w:val="left" w:pos="3131"/>
          <w:tab w:val="left" w:pos="3779"/>
          <w:tab w:val="left" w:pos="4417"/>
          <w:tab w:val="left" w:pos="4974"/>
          <w:tab w:val="left" w:pos="5737"/>
          <w:tab w:val="left" w:pos="6366"/>
        </w:tabs>
        <w:spacing w:before="0" w:after="0" w:line="307" w:lineRule="exact"/>
        <w:jc w:val="both"/>
        <w:rPr>
          <w:rtl/>
        </w:rPr>
      </w:pPr>
      <w:r>
        <w:rPr>
          <w:rtl/>
        </w:rPr>
        <w:t>וישב</w:t>
      </w:r>
      <w:r>
        <w:rPr>
          <w:rtl/>
        </w:rPr>
        <w:tab/>
        <w:t>יעקב</w:t>
      </w:r>
      <w:r>
        <w:rPr>
          <w:rtl/>
        </w:rPr>
        <w:tab/>
        <w:t>בארץ מגורי</w:t>
      </w:r>
      <w:r>
        <w:rPr>
          <w:rtl/>
        </w:rPr>
        <w:tab/>
        <w:t>אביו</w:t>
      </w:r>
      <w:r>
        <w:rPr>
          <w:rtl/>
        </w:rPr>
        <w:tab/>
        <w:t>בארץ</w:t>
      </w:r>
      <w:r>
        <w:rPr>
          <w:rtl/>
        </w:rPr>
        <w:tab/>
      </w:r>
      <w:r>
        <w:rPr>
          <w:rFonts w:hint="cs"/>
          <w:rtl/>
        </w:rPr>
        <w:t>כנען</w:t>
      </w:r>
      <w:r>
        <w:rPr>
          <w:rtl/>
        </w:rPr>
        <w:tab/>
        <w:t>אלה</w:t>
      </w:r>
      <w:r>
        <w:rPr>
          <w:rtl/>
        </w:rPr>
        <w:tab/>
      </w:r>
      <w:proofErr w:type="spellStart"/>
      <w:r>
        <w:rPr>
          <w:rtl/>
        </w:rPr>
        <w:t>תילדות</w:t>
      </w:r>
      <w:proofErr w:type="spellEnd"/>
      <w:r>
        <w:rPr>
          <w:rtl/>
        </w:rPr>
        <w:tab/>
        <w:t>יעקב</w:t>
      </w:r>
      <w:r>
        <w:rPr>
          <w:rtl/>
        </w:rPr>
        <w:tab/>
        <w:t>ייוסף</w:t>
      </w:r>
    </w:p>
    <w:p w14:paraId="65D1F05D" w14:textId="77777777" w:rsidR="007B0B8C" w:rsidRDefault="007B0B8C" w:rsidP="007B0B8C">
      <w:pPr>
        <w:pStyle w:val="Heading341"/>
        <w:keepNext/>
        <w:keepLines/>
        <w:shd w:val="clear" w:color="auto" w:fill="auto"/>
        <w:spacing w:before="0" w:after="0" w:line="307" w:lineRule="exact"/>
        <w:jc w:val="both"/>
        <w:rPr>
          <w:rtl/>
        </w:rPr>
      </w:pPr>
      <w:bookmarkStart w:id="271" w:name="bookmark850"/>
      <w:r>
        <w:rPr>
          <w:rtl/>
        </w:rPr>
        <w:t xml:space="preserve">בן׳ שבע עשרה </w:t>
      </w:r>
      <w:r>
        <w:rPr>
          <w:rFonts w:hint="cs"/>
          <w:rtl/>
        </w:rPr>
        <w:t>ש</w:t>
      </w:r>
      <w:r>
        <w:rPr>
          <w:rtl/>
        </w:rPr>
        <w:t xml:space="preserve">נה היה רעה את אחיו בצאן והוא נער את בני בלהה ואת </w:t>
      </w:r>
      <w:r>
        <w:rPr>
          <w:rFonts w:hint="cs"/>
          <w:rtl/>
        </w:rPr>
        <w:t>ב</w:t>
      </w:r>
      <w:r>
        <w:rPr>
          <w:rtl/>
        </w:rPr>
        <w:t xml:space="preserve">ני זלפה נשי אביו ויבא יוסף את </w:t>
      </w:r>
      <w:proofErr w:type="spellStart"/>
      <w:r>
        <w:rPr>
          <w:rFonts w:hint="cs"/>
          <w:rtl/>
        </w:rPr>
        <w:t>ד</w:t>
      </w:r>
      <w:r>
        <w:rPr>
          <w:rtl/>
        </w:rPr>
        <w:t>בתם</w:t>
      </w:r>
      <w:proofErr w:type="spellEnd"/>
      <w:r>
        <w:rPr>
          <w:rtl/>
        </w:rPr>
        <w:t xml:space="preserve"> רעה אל אביהם</w:t>
      </w:r>
      <w:bookmarkEnd w:id="271"/>
    </w:p>
    <w:p w14:paraId="41FF0E3B" w14:textId="77777777" w:rsidR="007B0B8C" w:rsidRDefault="007B0B8C" w:rsidP="007B0B8C">
      <w:pPr>
        <w:pStyle w:val="Bodytext381"/>
        <w:shd w:val="clear" w:color="auto" w:fill="auto"/>
        <w:spacing w:before="0" w:after="79" w:line="256" w:lineRule="exact"/>
        <w:jc w:val="right"/>
        <w:rPr>
          <w:rtl/>
        </w:rPr>
      </w:pPr>
      <w:r>
        <w:rPr>
          <w:rtl/>
        </w:rPr>
        <w:t>(ל״ז, א׳-ב׳)</w:t>
      </w:r>
    </w:p>
    <w:p w14:paraId="70D1BD3B" w14:textId="77777777" w:rsidR="007B0B8C" w:rsidRPr="001A18B9" w:rsidRDefault="007B0B8C" w:rsidP="007B0B8C">
      <w:pPr>
        <w:pStyle w:val="Bodytext381"/>
        <w:shd w:val="clear" w:color="auto" w:fill="auto"/>
        <w:spacing w:before="0" w:after="120" w:line="307" w:lineRule="exact"/>
        <w:ind w:firstLine="400"/>
        <w:rPr>
          <w:color w:val="002060"/>
          <w:rtl/>
        </w:rPr>
      </w:pPr>
      <w:r w:rsidRPr="001A18B9">
        <w:rPr>
          <w:color w:val="002060"/>
          <w:rtl/>
        </w:rPr>
        <w:t xml:space="preserve">אלה תולדות יעקב, </w:t>
      </w:r>
      <w:proofErr w:type="spellStart"/>
      <w:r w:rsidRPr="001A18B9">
        <w:rPr>
          <w:color w:val="002060"/>
          <w:rtl/>
        </w:rPr>
        <w:t>פירש״י</w:t>
      </w:r>
      <w:proofErr w:type="spellEnd"/>
      <w:r w:rsidRPr="001A18B9">
        <w:rPr>
          <w:color w:val="002060"/>
          <w:rtl/>
        </w:rPr>
        <w:t xml:space="preserve">, ביקש יעקב </w:t>
      </w:r>
      <w:proofErr w:type="spellStart"/>
      <w:r w:rsidRPr="001A18B9">
        <w:rPr>
          <w:color w:val="002060"/>
          <w:rtl/>
        </w:rPr>
        <w:t>לישב</w:t>
      </w:r>
      <w:proofErr w:type="spellEnd"/>
      <w:r w:rsidRPr="001A18B9">
        <w:rPr>
          <w:color w:val="002060"/>
          <w:rtl/>
        </w:rPr>
        <w:t xml:space="preserve"> בשלוה קפץ עליו רוגזו של יוסף, צדיקים מבקשים </w:t>
      </w:r>
      <w:proofErr w:type="spellStart"/>
      <w:r w:rsidRPr="001A18B9">
        <w:rPr>
          <w:color w:val="002060"/>
          <w:rtl/>
        </w:rPr>
        <w:t>לישב</w:t>
      </w:r>
      <w:proofErr w:type="spellEnd"/>
      <w:r w:rsidRPr="001A18B9">
        <w:rPr>
          <w:color w:val="002060"/>
          <w:rtl/>
        </w:rPr>
        <w:t xml:space="preserve"> בשלוה אמר הקב״ה לא דיין לצדיקים מה שמתוקן להם לעוה״ב אלא שמבקשים </w:t>
      </w:r>
      <w:proofErr w:type="spellStart"/>
      <w:r w:rsidRPr="001A18B9">
        <w:rPr>
          <w:color w:val="002060"/>
          <w:rtl/>
        </w:rPr>
        <w:t>לישב</w:t>
      </w:r>
      <w:proofErr w:type="spellEnd"/>
      <w:r w:rsidRPr="001A18B9">
        <w:rPr>
          <w:color w:val="002060"/>
          <w:rtl/>
        </w:rPr>
        <w:t xml:space="preserve"> בשלוה בעוה״ז.</w:t>
      </w:r>
    </w:p>
    <w:p w14:paraId="39556B6F" w14:textId="77777777" w:rsidR="007B0B8C" w:rsidRPr="001A18B9" w:rsidRDefault="007B0B8C" w:rsidP="007B0B8C">
      <w:pPr>
        <w:pStyle w:val="Bodytext381"/>
        <w:shd w:val="clear" w:color="auto" w:fill="auto"/>
        <w:tabs>
          <w:tab w:val="left" w:pos="1715"/>
          <w:tab w:val="right" w:pos="5818"/>
          <w:tab w:val="left" w:pos="5972"/>
        </w:tabs>
        <w:spacing w:before="0" w:line="307" w:lineRule="exact"/>
        <w:ind w:firstLine="400"/>
        <w:rPr>
          <w:color w:val="002060"/>
          <w:rtl/>
        </w:rPr>
      </w:pPr>
      <w:r w:rsidRPr="001A18B9">
        <w:rPr>
          <w:color w:val="002060"/>
          <w:rtl/>
        </w:rPr>
        <w:t xml:space="preserve">ויש להבין מדוע אין הצדיקים יכולים </w:t>
      </w:r>
      <w:proofErr w:type="spellStart"/>
      <w:r w:rsidRPr="001A18B9">
        <w:rPr>
          <w:color w:val="002060"/>
          <w:rtl/>
        </w:rPr>
        <w:t>לישב</w:t>
      </w:r>
      <w:proofErr w:type="spellEnd"/>
      <w:r w:rsidRPr="001A18B9">
        <w:rPr>
          <w:color w:val="002060"/>
          <w:rtl/>
        </w:rPr>
        <w:t xml:space="preserve"> בשלוה בעוה״ז, ביהוד שליעקב אבינו היו מספיק צרות עד</w:t>
      </w:r>
      <w:r w:rsidRPr="001A18B9">
        <w:rPr>
          <w:color w:val="002060"/>
          <w:rtl/>
        </w:rPr>
        <w:tab/>
      </w:r>
      <w:r w:rsidRPr="001A18B9">
        <w:rPr>
          <w:rFonts w:hint="cs"/>
          <w:color w:val="002060"/>
          <w:rtl/>
        </w:rPr>
        <w:t xml:space="preserve"> </w:t>
      </w:r>
      <w:r w:rsidRPr="001A18B9">
        <w:rPr>
          <w:color w:val="002060"/>
          <w:rtl/>
        </w:rPr>
        <w:t xml:space="preserve">שביקש </w:t>
      </w:r>
      <w:proofErr w:type="spellStart"/>
      <w:r w:rsidRPr="001A18B9">
        <w:rPr>
          <w:color w:val="002060"/>
          <w:rtl/>
        </w:rPr>
        <w:t>לישב</w:t>
      </w:r>
      <w:proofErr w:type="spellEnd"/>
      <w:r w:rsidRPr="001A18B9">
        <w:rPr>
          <w:color w:val="002060"/>
          <w:rtl/>
        </w:rPr>
        <w:t xml:space="preserve"> בשלוה, ומה עוד שהרי כשיעקב</w:t>
      </w:r>
      <w:r w:rsidRPr="001A18B9">
        <w:rPr>
          <w:color w:val="002060"/>
          <w:rtl/>
        </w:rPr>
        <w:tab/>
        <w:t>אבינו</w:t>
      </w:r>
      <w:r w:rsidRPr="001A18B9">
        <w:rPr>
          <w:color w:val="002060"/>
          <w:rtl/>
        </w:rPr>
        <w:tab/>
        <w:t>ירד למצרים</w:t>
      </w:r>
    </w:p>
    <w:p w14:paraId="1D07437D" w14:textId="77777777" w:rsidR="007B0B8C" w:rsidRPr="001A18B9" w:rsidRDefault="007B0B8C" w:rsidP="007B0B8C">
      <w:pPr>
        <w:pStyle w:val="Bodytext381"/>
        <w:shd w:val="clear" w:color="auto" w:fill="auto"/>
        <w:tabs>
          <w:tab w:val="left" w:pos="1695"/>
          <w:tab w:val="left" w:pos="2185"/>
          <w:tab w:val="right" w:pos="5818"/>
          <w:tab w:val="left" w:pos="5972"/>
          <w:tab w:val="right" w:pos="6782"/>
        </w:tabs>
        <w:spacing w:before="0" w:line="307" w:lineRule="exact"/>
        <w:rPr>
          <w:color w:val="002060"/>
          <w:rtl/>
        </w:rPr>
      </w:pPr>
      <w:r w:rsidRPr="001A18B9">
        <w:rPr>
          <w:color w:val="002060"/>
          <w:rtl/>
        </w:rPr>
        <w:t>היו לו שבע עשרה</w:t>
      </w:r>
      <w:r w:rsidRPr="001A18B9">
        <w:rPr>
          <w:color w:val="002060"/>
          <w:rtl/>
        </w:rPr>
        <w:tab/>
        <w:t>שנים</w:t>
      </w:r>
      <w:r w:rsidRPr="001A18B9">
        <w:rPr>
          <w:color w:val="002060"/>
          <w:rtl/>
        </w:rPr>
        <w:tab/>
        <w:t xml:space="preserve">טובות מאד, </w:t>
      </w:r>
      <w:proofErr w:type="spellStart"/>
      <w:r w:rsidRPr="001A18B9">
        <w:rPr>
          <w:color w:val="002060"/>
          <w:rtl/>
        </w:rPr>
        <w:t>כדאיתא</w:t>
      </w:r>
      <w:proofErr w:type="spellEnd"/>
      <w:r w:rsidRPr="001A18B9">
        <w:rPr>
          <w:color w:val="002060"/>
          <w:rtl/>
        </w:rPr>
        <w:t xml:space="preserve"> במדרש </w:t>
      </w:r>
      <w:proofErr w:type="spellStart"/>
      <w:r w:rsidRPr="001A18B9">
        <w:rPr>
          <w:color w:val="002060"/>
          <w:rtl/>
        </w:rPr>
        <w:t>דבמצרים</w:t>
      </w:r>
      <w:proofErr w:type="spellEnd"/>
      <w:r w:rsidRPr="001A18B9">
        <w:rPr>
          <w:color w:val="002060"/>
          <w:rtl/>
        </w:rPr>
        <w:tab/>
        <w:t>ישב</w:t>
      </w:r>
      <w:r w:rsidRPr="001A18B9">
        <w:rPr>
          <w:color w:val="002060"/>
          <w:rtl/>
        </w:rPr>
        <w:tab/>
      </w:r>
      <w:r w:rsidRPr="001A18B9">
        <w:rPr>
          <w:rFonts w:hint="cs"/>
          <w:color w:val="002060"/>
          <w:rtl/>
        </w:rPr>
        <w:t xml:space="preserve"> </w:t>
      </w:r>
      <w:r w:rsidRPr="001A18B9">
        <w:rPr>
          <w:color w:val="002060"/>
          <w:rtl/>
        </w:rPr>
        <w:t>יעקב</w:t>
      </w:r>
      <w:r w:rsidRPr="001A18B9">
        <w:rPr>
          <w:color w:val="002060"/>
          <w:rtl/>
        </w:rPr>
        <w:tab/>
        <w:t>אבינו</w:t>
      </w:r>
    </w:p>
    <w:p w14:paraId="3AB4D4CC" w14:textId="77777777" w:rsidR="007B0B8C" w:rsidRPr="001A18B9" w:rsidRDefault="007B0B8C" w:rsidP="007B0B8C">
      <w:pPr>
        <w:pStyle w:val="Bodytext381"/>
        <w:shd w:val="clear" w:color="auto" w:fill="auto"/>
        <w:spacing w:before="0" w:after="120" w:line="307" w:lineRule="exact"/>
        <w:rPr>
          <w:color w:val="002060"/>
          <w:rtl/>
        </w:rPr>
      </w:pPr>
      <w:r w:rsidRPr="001A18B9">
        <w:rPr>
          <w:color w:val="002060"/>
          <w:rtl/>
        </w:rPr>
        <w:t>בשלוה ובכבוד גדול אף שמתוקן לו גם עוה״ב.</w:t>
      </w:r>
    </w:p>
    <w:p w14:paraId="46546D67" w14:textId="77777777" w:rsidR="007B0B8C" w:rsidRPr="001A18B9" w:rsidRDefault="007B0B8C" w:rsidP="007B0B8C">
      <w:pPr>
        <w:pStyle w:val="Bodytext381"/>
        <w:shd w:val="clear" w:color="auto" w:fill="auto"/>
        <w:tabs>
          <w:tab w:val="left" w:pos="1691"/>
          <w:tab w:val="left" w:pos="2219"/>
          <w:tab w:val="right" w:pos="5818"/>
          <w:tab w:val="left" w:pos="5972"/>
          <w:tab w:val="right" w:pos="6782"/>
        </w:tabs>
        <w:spacing w:before="0" w:line="307" w:lineRule="exact"/>
        <w:ind w:firstLine="400"/>
        <w:rPr>
          <w:color w:val="002060"/>
          <w:rtl/>
        </w:rPr>
      </w:pPr>
      <w:r w:rsidRPr="001A18B9">
        <w:rPr>
          <w:color w:val="002060"/>
          <w:rtl/>
        </w:rPr>
        <w:t xml:space="preserve">וי״ל, </w:t>
      </w:r>
      <w:proofErr w:type="spellStart"/>
      <w:r w:rsidRPr="001A18B9">
        <w:rPr>
          <w:color w:val="002060"/>
          <w:rtl/>
        </w:rPr>
        <w:t>דבפסוק</w:t>
      </w:r>
      <w:proofErr w:type="spellEnd"/>
      <w:r w:rsidRPr="001A18B9">
        <w:rPr>
          <w:color w:val="002060"/>
          <w:rtl/>
        </w:rPr>
        <w:t xml:space="preserve"> כתוב וישב יעקב בארץ ״מגורי אביו״ בארץ כנען, ויש </w:t>
      </w:r>
      <w:r w:rsidRPr="001A18B9">
        <w:rPr>
          <w:color w:val="002060"/>
          <w:rtl/>
        </w:rPr>
        <w:lastRenderedPageBreak/>
        <w:t>להבין מה היא ההוספה הזאת</w:t>
      </w:r>
      <w:r w:rsidRPr="001A18B9">
        <w:rPr>
          <w:color w:val="002060"/>
          <w:rtl/>
        </w:rPr>
        <w:tab/>
        <w:t>מגורי</w:t>
      </w:r>
      <w:r w:rsidRPr="001A18B9">
        <w:rPr>
          <w:color w:val="002060"/>
          <w:rtl/>
        </w:rPr>
        <w:tab/>
        <w:t xml:space="preserve">אביו וכי אם התורה </w:t>
      </w:r>
      <w:proofErr w:type="spellStart"/>
      <w:r w:rsidRPr="001A18B9">
        <w:rPr>
          <w:color w:val="002060"/>
          <w:rtl/>
        </w:rPr>
        <w:t>היתה</w:t>
      </w:r>
      <w:proofErr w:type="spellEnd"/>
      <w:r w:rsidRPr="001A18B9">
        <w:rPr>
          <w:color w:val="002060"/>
          <w:rtl/>
        </w:rPr>
        <w:t xml:space="preserve"> אומרת רק</w:t>
      </w:r>
      <w:r w:rsidRPr="001A18B9">
        <w:rPr>
          <w:color w:val="002060"/>
          <w:rtl/>
        </w:rPr>
        <w:tab/>
        <w:t>וישב</w:t>
      </w:r>
      <w:r w:rsidRPr="001A18B9">
        <w:rPr>
          <w:color w:val="002060"/>
          <w:rtl/>
        </w:rPr>
        <w:tab/>
        <w:t>יעקב</w:t>
      </w:r>
      <w:r w:rsidRPr="001A18B9">
        <w:rPr>
          <w:color w:val="002060"/>
          <w:rtl/>
        </w:rPr>
        <w:tab/>
        <w:t>בארץ</w:t>
      </w:r>
    </w:p>
    <w:p w14:paraId="2FF5D359" w14:textId="77777777" w:rsidR="007B0B8C" w:rsidRPr="001A18B9" w:rsidRDefault="007B0B8C" w:rsidP="007B0B8C">
      <w:pPr>
        <w:pStyle w:val="Bodytext381"/>
        <w:shd w:val="clear" w:color="auto" w:fill="auto"/>
        <w:tabs>
          <w:tab w:val="left" w:pos="1758"/>
          <w:tab w:val="left" w:pos="2219"/>
          <w:tab w:val="right" w:pos="5818"/>
          <w:tab w:val="left" w:pos="5972"/>
          <w:tab w:val="right" w:pos="6782"/>
        </w:tabs>
        <w:spacing w:before="0" w:after="120" w:line="307" w:lineRule="exact"/>
        <w:rPr>
          <w:color w:val="002060"/>
          <w:rtl/>
        </w:rPr>
      </w:pPr>
      <w:r w:rsidRPr="001A18B9">
        <w:rPr>
          <w:color w:val="002060"/>
          <w:rtl/>
        </w:rPr>
        <w:t>כנען לא היה הפסוק</w:t>
      </w:r>
      <w:r w:rsidRPr="001A18B9">
        <w:rPr>
          <w:color w:val="002060"/>
          <w:rtl/>
        </w:rPr>
        <w:tab/>
        <w:t>מובן</w:t>
      </w:r>
      <w:r w:rsidRPr="001A18B9">
        <w:rPr>
          <w:rFonts w:hint="cs"/>
          <w:color w:val="002060"/>
          <w:rtl/>
        </w:rPr>
        <w:t xml:space="preserve"> </w:t>
      </w:r>
      <w:r w:rsidRPr="001A18B9">
        <w:rPr>
          <w:color w:val="002060"/>
          <w:rtl/>
        </w:rPr>
        <w:tab/>
        <w:t xml:space="preserve">דיו וכי אין אנו יודעים שאברהם </w:t>
      </w:r>
      <w:proofErr w:type="spellStart"/>
      <w:r w:rsidRPr="001A18B9">
        <w:rPr>
          <w:color w:val="002060"/>
          <w:rtl/>
        </w:rPr>
        <w:t>ויצהק</w:t>
      </w:r>
      <w:proofErr w:type="spellEnd"/>
      <w:r w:rsidRPr="001A18B9">
        <w:rPr>
          <w:color w:val="002060"/>
          <w:rtl/>
        </w:rPr>
        <w:tab/>
      </w:r>
      <w:r w:rsidRPr="001A18B9">
        <w:rPr>
          <w:rFonts w:hint="cs"/>
          <w:color w:val="002060"/>
          <w:rtl/>
        </w:rPr>
        <w:t xml:space="preserve"> </w:t>
      </w:r>
      <w:r w:rsidRPr="001A18B9">
        <w:rPr>
          <w:color w:val="002060"/>
          <w:rtl/>
        </w:rPr>
        <w:t>ישבו</w:t>
      </w:r>
      <w:r w:rsidRPr="001A18B9">
        <w:rPr>
          <w:color w:val="002060"/>
          <w:rtl/>
        </w:rPr>
        <w:tab/>
        <w:t>בארץ</w:t>
      </w:r>
      <w:r w:rsidRPr="001A18B9">
        <w:rPr>
          <w:color w:val="002060"/>
          <w:rtl/>
        </w:rPr>
        <w:tab/>
        <w:t>כנען.</w:t>
      </w:r>
    </w:p>
    <w:p w14:paraId="04B9C963" w14:textId="77777777" w:rsidR="007B0B8C" w:rsidRPr="001A18B9" w:rsidRDefault="007B0B8C" w:rsidP="007B0B8C">
      <w:pPr>
        <w:pStyle w:val="Bodytext381"/>
        <w:shd w:val="clear" w:color="auto" w:fill="auto"/>
        <w:spacing w:before="0" w:after="120" w:line="307" w:lineRule="exact"/>
        <w:ind w:firstLine="400"/>
        <w:rPr>
          <w:color w:val="002060"/>
          <w:rtl/>
        </w:rPr>
      </w:pPr>
      <w:r w:rsidRPr="001A18B9">
        <w:rPr>
          <w:color w:val="002060"/>
          <w:rtl/>
        </w:rPr>
        <w:t xml:space="preserve">וי״ל </w:t>
      </w:r>
      <w:proofErr w:type="spellStart"/>
      <w:r w:rsidRPr="001A18B9">
        <w:rPr>
          <w:color w:val="002060"/>
          <w:rtl/>
        </w:rPr>
        <w:t>דהנה</w:t>
      </w:r>
      <w:proofErr w:type="spellEnd"/>
      <w:r w:rsidRPr="001A18B9">
        <w:rPr>
          <w:color w:val="002060"/>
          <w:rtl/>
        </w:rPr>
        <w:t xml:space="preserve"> בברית בין הבתרים נגזר על זרעו של אאע״ה להיות בגלות והגלות עפ״י </w:t>
      </w:r>
      <w:r w:rsidRPr="001A18B9">
        <w:rPr>
          <w:rFonts w:hint="cs"/>
          <w:color w:val="002060"/>
          <w:rtl/>
        </w:rPr>
        <w:t>ח</w:t>
      </w:r>
      <w:r w:rsidRPr="001A18B9">
        <w:rPr>
          <w:color w:val="002060"/>
          <w:rtl/>
        </w:rPr>
        <w:t>ז״ל הת</w:t>
      </w:r>
      <w:r w:rsidRPr="001A18B9">
        <w:rPr>
          <w:rFonts w:hint="cs"/>
          <w:color w:val="002060"/>
          <w:rtl/>
        </w:rPr>
        <w:t>ח</w:t>
      </w:r>
      <w:r w:rsidRPr="001A18B9">
        <w:rPr>
          <w:color w:val="002060"/>
          <w:rtl/>
        </w:rPr>
        <w:t xml:space="preserve">ילה עם לידת </w:t>
      </w:r>
      <w:proofErr w:type="spellStart"/>
      <w:r w:rsidRPr="001A18B9">
        <w:rPr>
          <w:color w:val="002060"/>
          <w:rtl/>
        </w:rPr>
        <w:t>יצהק</w:t>
      </w:r>
      <w:proofErr w:type="spellEnd"/>
      <w:r w:rsidRPr="001A18B9">
        <w:rPr>
          <w:color w:val="002060"/>
          <w:rtl/>
        </w:rPr>
        <w:t xml:space="preserve">, </w:t>
      </w:r>
      <w:proofErr w:type="spellStart"/>
      <w:r w:rsidRPr="001A18B9">
        <w:rPr>
          <w:color w:val="002060"/>
          <w:rtl/>
        </w:rPr>
        <w:t>ליצהק</w:t>
      </w:r>
      <w:proofErr w:type="spellEnd"/>
      <w:r w:rsidRPr="001A18B9">
        <w:rPr>
          <w:color w:val="002060"/>
          <w:rtl/>
        </w:rPr>
        <w:t xml:space="preserve"> היו כבר ימים קשים היה צריך לעבור ממקום למקום </w:t>
      </w:r>
      <w:proofErr w:type="spellStart"/>
      <w:r w:rsidRPr="001A18B9">
        <w:rPr>
          <w:color w:val="002060"/>
          <w:rtl/>
        </w:rPr>
        <w:t>לאאע״ה</w:t>
      </w:r>
      <w:proofErr w:type="spellEnd"/>
      <w:r w:rsidRPr="001A18B9">
        <w:rPr>
          <w:color w:val="002060"/>
          <w:rtl/>
        </w:rPr>
        <w:t xml:space="preserve"> אף א</w:t>
      </w:r>
      <w:r w:rsidRPr="001A18B9">
        <w:rPr>
          <w:rFonts w:hint="cs"/>
          <w:color w:val="002060"/>
          <w:rtl/>
        </w:rPr>
        <w:t>ח</w:t>
      </w:r>
      <w:r w:rsidRPr="001A18B9">
        <w:rPr>
          <w:color w:val="002060"/>
          <w:rtl/>
        </w:rPr>
        <w:t>ד לא סתם את הבארות ש</w:t>
      </w:r>
      <w:r w:rsidRPr="001A18B9">
        <w:rPr>
          <w:rFonts w:hint="cs"/>
          <w:color w:val="002060"/>
          <w:rtl/>
        </w:rPr>
        <w:t>ח</w:t>
      </w:r>
      <w:r w:rsidRPr="001A18B9">
        <w:rPr>
          <w:color w:val="002060"/>
          <w:rtl/>
        </w:rPr>
        <w:t>פר מה שאין כן ליצ</w:t>
      </w:r>
      <w:r w:rsidRPr="001A18B9">
        <w:rPr>
          <w:rFonts w:hint="cs"/>
          <w:color w:val="002060"/>
          <w:rtl/>
        </w:rPr>
        <w:t>ח</w:t>
      </w:r>
      <w:r w:rsidRPr="001A18B9">
        <w:rPr>
          <w:color w:val="002060"/>
          <w:rtl/>
        </w:rPr>
        <w:t>ק שסתמום פלישתים אברהם אאע״ה ישב בכבודו של עולם והיה נשיא אלוקים אתה בתוכנו, כך שהגלות הת</w:t>
      </w:r>
      <w:r w:rsidRPr="001A18B9">
        <w:rPr>
          <w:rFonts w:hint="cs"/>
          <w:color w:val="002060"/>
          <w:rtl/>
        </w:rPr>
        <w:t>ח</w:t>
      </w:r>
      <w:r w:rsidRPr="001A18B9">
        <w:rPr>
          <w:color w:val="002060"/>
          <w:rtl/>
        </w:rPr>
        <w:t xml:space="preserve">ילה למעשה </w:t>
      </w:r>
      <w:proofErr w:type="spellStart"/>
      <w:r w:rsidRPr="001A18B9">
        <w:rPr>
          <w:color w:val="002060"/>
          <w:rtl/>
        </w:rPr>
        <w:t>מיצהק</w:t>
      </w:r>
      <w:proofErr w:type="spellEnd"/>
      <w:r w:rsidRPr="001A18B9">
        <w:rPr>
          <w:color w:val="002060"/>
          <w:rtl/>
        </w:rPr>
        <w:t xml:space="preserve">, והגלות </w:t>
      </w:r>
      <w:proofErr w:type="spellStart"/>
      <w:r w:rsidRPr="001A18B9">
        <w:rPr>
          <w:color w:val="002060"/>
          <w:rtl/>
        </w:rPr>
        <w:t>היתה</w:t>
      </w:r>
      <w:proofErr w:type="spellEnd"/>
      <w:r w:rsidRPr="001A18B9">
        <w:rPr>
          <w:color w:val="002060"/>
          <w:rtl/>
        </w:rPr>
        <w:t xml:space="preserve"> הכר</w:t>
      </w:r>
      <w:r w:rsidRPr="001A18B9">
        <w:rPr>
          <w:rFonts w:hint="cs"/>
          <w:color w:val="002060"/>
          <w:rtl/>
        </w:rPr>
        <w:t>ח</w:t>
      </w:r>
      <w:r w:rsidRPr="001A18B9">
        <w:rPr>
          <w:color w:val="002060"/>
          <w:rtl/>
        </w:rPr>
        <w:t xml:space="preserve"> בכלל ישראל כדי להגיע לתכלית של קבלת התורה כי כלל ישראל היו </w:t>
      </w:r>
      <w:proofErr w:type="spellStart"/>
      <w:r w:rsidRPr="001A18B9">
        <w:rPr>
          <w:color w:val="002060"/>
          <w:rtl/>
        </w:rPr>
        <w:t>הייבים</w:t>
      </w:r>
      <w:proofErr w:type="spellEnd"/>
      <w:r w:rsidRPr="001A18B9">
        <w:rPr>
          <w:color w:val="002060"/>
          <w:rtl/>
        </w:rPr>
        <w:t xml:space="preserve"> לעבור את הגלות ואת יציאת מצרים.</w:t>
      </w:r>
    </w:p>
    <w:p w14:paraId="666F9C73" w14:textId="77777777" w:rsidR="007B0B8C" w:rsidRPr="001A18B9" w:rsidRDefault="007B0B8C" w:rsidP="007B0B8C">
      <w:pPr>
        <w:pStyle w:val="Bodytext381"/>
        <w:shd w:val="clear" w:color="auto" w:fill="auto"/>
        <w:spacing w:before="0" w:line="307" w:lineRule="exact"/>
        <w:ind w:firstLine="400"/>
        <w:rPr>
          <w:color w:val="002060"/>
          <w:rtl/>
        </w:rPr>
      </w:pPr>
      <w:r w:rsidRPr="001A18B9">
        <w:rPr>
          <w:color w:val="002060"/>
          <w:rtl/>
        </w:rPr>
        <w:t xml:space="preserve">והנה </w:t>
      </w:r>
      <w:proofErr w:type="spellStart"/>
      <w:r w:rsidRPr="001A18B9">
        <w:rPr>
          <w:color w:val="002060"/>
          <w:rtl/>
        </w:rPr>
        <w:t>יצהק</w:t>
      </w:r>
      <w:proofErr w:type="spellEnd"/>
      <w:r w:rsidRPr="001A18B9">
        <w:rPr>
          <w:color w:val="002060"/>
          <w:rtl/>
        </w:rPr>
        <w:t xml:space="preserve"> אבינו לא ״ישב״ בא״י, א״י </w:t>
      </w:r>
      <w:proofErr w:type="spellStart"/>
      <w:r w:rsidRPr="001A18B9">
        <w:rPr>
          <w:color w:val="002060"/>
          <w:rtl/>
        </w:rPr>
        <w:t>היתה</w:t>
      </w:r>
      <w:proofErr w:type="spellEnd"/>
      <w:r w:rsidRPr="001A18B9">
        <w:rPr>
          <w:color w:val="002060"/>
          <w:rtl/>
        </w:rPr>
        <w:t xml:space="preserve"> רק ״ארץ מגוריו״ ומגורים הוא לשון גר, </w:t>
      </w:r>
      <w:proofErr w:type="spellStart"/>
      <w:r w:rsidRPr="001A18B9">
        <w:rPr>
          <w:color w:val="002060"/>
          <w:rtl/>
        </w:rPr>
        <w:t>יצהק</w:t>
      </w:r>
      <w:proofErr w:type="spellEnd"/>
      <w:r w:rsidRPr="001A18B9">
        <w:rPr>
          <w:color w:val="002060"/>
          <w:rtl/>
        </w:rPr>
        <w:t xml:space="preserve"> אבינו היה גר בא״י וכעת בא יעקב אבינו וביקש, באותם ״מגורי״ שצריכים להיות בו כגר עפ״י גזירת ברית בין הבתרים, ביקש ״</w:t>
      </w:r>
      <w:proofErr w:type="spellStart"/>
      <w:r w:rsidRPr="001A18B9">
        <w:rPr>
          <w:color w:val="002060"/>
          <w:rtl/>
        </w:rPr>
        <w:t>לישב</w:t>
      </w:r>
      <w:proofErr w:type="spellEnd"/>
      <w:r w:rsidRPr="001A18B9">
        <w:rPr>
          <w:color w:val="002060"/>
          <w:rtl/>
        </w:rPr>
        <w:t xml:space="preserve">״ ובפסוק גופא מבואר מה </w:t>
      </w:r>
      <w:proofErr w:type="spellStart"/>
      <w:r w:rsidRPr="001A18B9">
        <w:rPr>
          <w:color w:val="002060"/>
          <w:rtl/>
        </w:rPr>
        <w:t>היתה</w:t>
      </w:r>
      <w:proofErr w:type="spellEnd"/>
      <w:r w:rsidRPr="001A18B9">
        <w:rPr>
          <w:color w:val="002060"/>
          <w:rtl/>
        </w:rPr>
        <w:t xml:space="preserve"> הטענה כלפי יעקב אבינו, שרצה להיות ״וישב״ בארץ ״מגורי אביו״. והרי בברית בין הבתרים נגזר, כי גר יהיה זרעך ואילו יעקב אבינו ביקש להיות תושב וזה לא יכול ללכת כי הרי למתן תורה היו צריכים מקודם גלות.</w:t>
      </w:r>
    </w:p>
    <w:p w14:paraId="62D1DE89" w14:textId="77777777" w:rsidR="007B0B8C" w:rsidRPr="001A18B9" w:rsidRDefault="007B0B8C" w:rsidP="007B0B8C">
      <w:pPr>
        <w:pStyle w:val="Bodytext381"/>
        <w:shd w:val="clear" w:color="auto" w:fill="auto"/>
        <w:spacing w:before="0" w:line="307" w:lineRule="exact"/>
        <w:ind w:firstLine="400"/>
        <w:rPr>
          <w:color w:val="002060"/>
          <w:rtl/>
        </w:rPr>
      </w:pPr>
      <w:r w:rsidRPr="001A18B9">
        <w:rPr>
          <w:color w:val="002060"/>
          <w:rtl/>
        </w:rPr>
        <w:t xml:space="preserve">וממילא מיושב </w:t>
      </w:r>
      <w:proofErr w:type="spellStart"/>
      <w:r w:rsidRPr="001A18B9">
        <w:rPr>
          <w:color w:val="002060"/>
          <w:rtl/>
        </w:rPr>
        <w:t>עפי״ז</w:t>
      </w:r>
      <w:proofErr w:type="spellEnd"/>
      <w:r w:rsidRPr="001A18B9">
        <w:rPr>
          <w:color w:val="002060"/>
          <w:rtl/>
        </w:rPr>
        <w:t xml:space="preserve"> מדוע במצרים כן הצליח יעקב אבינו </w:t>
      </w:r>
      <w:proofErr w:type="spellStart"/>
      <w:r w:rsidRPr="001A18B9">
        <w:rPr>
          <w:color w:val="002060"/>
          <w:rtl/>
        </w:rPr>
        <w:t>לישב</w:t>
      </w:r>
      <w:proofErr w:type="spellEnd"/>
      <w:r w:rsidRPr="001A18B9">
        <w:rPr>
          <w:color w:val="002060"/>
          <w:rtl/>
        </w:rPr>
        <w:t xml:space="preserve"> בשלוה, כי מצרים </w:t>
      </w:r>
      <w:proofErr w:type="spellStart"/>
      <w:r w:rsidRPr="001A18B9">
        <w:rPr>
          <w:color w:val="002060"/>
          <w:rtl/>
        </w:rPr>
        <w:t>היתה</w:t>
      </w:r>
      <w:proofErr w:type="spellEnd"/>
      <w:r w:rsidRPr="001A18B9">
        <w:rPr>
          <w:color w:val="002060"/>
          <w:rtl/>
        </w:rPr>
        <w:t xml:space="preserve"> מציאות של גלות, ולכן שם שפיר היה ניתן </w:t>
      </w:r>
      <w:proofErr w:type="spellStart"/>
      <w:r w:rsidRPr="001A18B9">
        <w:rPr>
          <w:color w:val="002060"/>
          <w:rtl/>
        </w:rPr>
        <w:t>לישב</w:t>
      </w:r>
      <w:proofErr w:type="spellEnd"/>
      <w:r w:rsidRPr="001A18B9">
        <w:rPr>
          <w:color w:val="002060"/>
          <w:rtl/>
        </w:rPr>
        <w:t xml:space="preserve"> בשלוה, שהרי המציאות של גלות התקיימה.</w:t>
      </w:r>
    </w:p>
    <w:p w14:paraId="28532A27" w14:textId="77777777" w:rsidR="007B0B8C" w:rsidRPr="001A18B9" w:rsidRDefault="007B0B8C" w:rsidP="007B0B8C">
      <w:pPr>
        <w:pStyle w:val="Bodytext150"/>
        <w:shd w:val="clear" w:color="auto" w:fill="auto"/>
        <w:spacing w:after="229"/>
        <w:jc w:val="right"/>
        <w:rPr>
          <w:color w:val="002060"/>
          <w:rtl/>
        </w:rPr>
      </w:pPr>
      <w:r w:rsidRPr="001A18B9">
        <w:rPr>
          <w:color w:val="002060"/>
          <w:rtl/>
        </w:rPr>
        <w:t xml:space="preserve">הגאון רבי צבי </w:t>
      </w:r>
      <w:proofErr w:type="spellStart"/>
      <w:r w:rsidRPr="001A18B9">
        <w:rPr>
          <w:color w:val="002060"/>
          <w:rtl/>
        </w:rPr>
        <w:t>רוטברג</w:t>
      </w:r>
      <w:proofErr w:type="spellEnd"/>
      <w:r w:rsidRPr="001A18B9">
        <w:rPr>
          <w:color w:val="002060"/>
          <w:rtl/>
        </w:rPr>
        <w:t xml:space="preserve"> </w:t>
      </w:r>
      <w:proofErr w:type="spellStart"/>
      <w:r w:rsidRPr="001A18B9">
        <w:rPr>
          <w:color w:val="002060"/>
          <w:rtl/>
        </w:rPr>
        <w:t>שליט״א</w:t>
      </w:r>
      <w:proofErr w:type="spellEnd"/>
    </w:p>
    <w:p w14:paraId="1984E1BA" w14:textId="77777777" w:rsidR="007B0B8C" w:rsidRPr="001A18B9" w:rsidRDefault="007B0B8C" w:rsidP="007B0B8C">
      <w:pPr>
        <w:pStyle w:val="Bodytext150"/>
        <w:shd w:val="clear" w:color="auto" w:fill="auto"/>
        <w:spacing w:after="0"/>
        <w:jc w:val="right"/>
        <w:rPr>
          <w:b/>
          <w:bCs/>
          <w:color w:val="002060"/>
          <w:sz w:val="28"/>
          <w:szCs w:val="28"/>
          <w:u w:val="single"/>
          <w:rtl/>
        </w:rPr>
      </w:pPr>
    </w:p>
    <w:p w14:paraId="19D461F5" w14:textId="77777777" w:rsidR="007B0B8C" w:rsidRDefault="007B0B8C" w:rsidP="007B0B8C">
      <w:pPr>
        <w:pStyle w:val="Heading341"/>
        <w:keepNext/>
        <w:keepLines/>
        <w:shd w:val="clear" w:color="auto" w:fill="auto"/>
        <w:spacing w:before="0" w:after="0" w:line="307" w:lineRule="exact"/>
        <w:jc w:val="both"/>
        <w:rPr>
          <w:rtl/>
        </w:rPr>
      </w:pPr>
      <w:bookmarkStart w:id="272" w:name="bookmark851"/>
      <w:r>
        <w:rPr>
          <w:rtl/>
        </w:rPr>
        <w:t xml:space="preserve">וישב יעקב בארץ מגורי אביו בארץ </w:t>
      </w:r>
      <w:r>
        <w:rPr>
          <w:rFonts w:hint="cs"/>
          <w:rtl/>
        </w:rPr>
        <w:t>כ</w:t>
      </w:r>
      <w:r>
        <w:rPr>
          <w:rtl/>
        </w:rPr>
        <w:t>נען: אלה ת</w:t>
      </w:r>
      <w:r>
        <w:rPr>
          <w:rFonts w:hint="cs"/>
          <w:rtl/>
        </w:rPr>
        <w:t>ו</w:t>
      </w:r>
      <w:r>
        <w:rPr>
          <w:rtl/>
        </w:rPr>
        <w:t xml:space="preserve">לדות יעקב יוסף בן שבע עשרה </w:t>
      </w:r>
      <w:r>
        <w:rPr>
          <w:rFonts w:hint="cs"/>
          <w:rtl/>
        </w:rPr>
        <w:t>ש</w:t>
      </w:r>
      <w:r>
        <w:rPr>
          <w:rtl/>
        </w:rPr>
        <w:t xml:space="preserve">נה היה רעה את אחיו בצאן והוא נער את בני בלהה ואת ניני זלפה נשי אביו ויבא יוסף את </w:t>
      </w:r>
      <w:proofErr w:type="spellStart"/>
      <w:r>
        <w:rPr>
          <w:rFonts w:hint="cs"/>
          <w:rtl/>
        </w:rPr>
        <w:t>ד</w:t>
      </w:r>
      <w:r>
        <w:rPr>
          <w:rtl/>
        </w:rPr>
        <w:t>בתם</w:t>
      </w:r>
      <w:proofErr w:type="spellEnd"/>
      <w:r>
        <w:rPr>
          <w:rtl/>
        </w:rPr>
        <w:t xml:space="preserve"> רעה אל</w:t>
      </w:r>
      <w:bookmarkEnd w:id="272"/>
    </w:p>
    <w:p w14:paraId="03BEAF20" w14:textId="77777777" w:rsidR="007B0B8C" w:rsidRDefault="007B0B8C" w:rsidP="007B0B8C">
      <w:pPr>
        <w:pStyle w:val="Heading341"/>
        <w:keepNext/>
        <w:keepLines/>
        <w:shd w:val="clear" w:color="auto" w:fill="auto"/>
        <w:spacing w:before="0" w:line="307" w:lineRule="exact"/>
        <w:jc w:val="both"/>
        <w:rPr>
          <w:rtl/>
        </w:rPr>
      </w:pPr>
      <w:bookmarkStart w:id="273" w:name="bookmark852"/>
      <w:r>
        <w:rPr>
          <w:rtl/>
        </w:rPr>
        <w:t xml:space="preserve">אביהם: וישראל אהב את יוסף </w:t>
      </w:r>
      <w:r>
        <w:rPr>
          <w:rFonts w:hint="cs"/>
          <w:rtl/>
        </w:rPr>
        <w:t>מ</w:t>
      </w:r>
      <w:r>
        <w:rPr>
          <w:rtl/>
        </w:rPr>
        <w:t xml:space="preserve">כל </w:t>
      </w:r>
      <w:r>
        <w:rPr>
          <w:rFonts w:hint="cs"/>
          <w:rtl/>
        </w:rPr>
        <w:t>ב</w:t>
      </w:r>
      <w:r>
        <w:rPr>
          <w:rtl/>
        </w:rPr>
        <w:t>ניו כי ב</w:t>
      </w:r>
      <w:r>
        <w:rPr>
          <w:rFonts w:hint="cs"/>
          <w:rtl/>
        </w:rPr>
        <w:t>ן</w:t>
      </w:r>
      <w:r>
        <w:rPr>
          <w:rtl/>
        </w:rPr>
        <w:t xml:space="preserve"> זק</w:t>
      </w:r>
      <w:r>
        <w:rPr>
          <w:rFonts w:hint="cs"/>
          <w:rtl/>
        </w:rPr>
        <w:t>ו</w:t>
      </w:r>
      <w:r>
        <w:rPr>
          <w:rtl/>
        </w:rPr>
        <w:t xml:space="preserve">נים הוא לו ועשה לו </w:t>
      </w:r>
      <w:proofErr w:type="spellStart"/>
      <w:r>
        <w:rPr>
          <w:rtl/>
        </w:rPr>
        <w:t>כתנת</w:t>
      </w:r>
      <w:proofErr w:type="spellEnd"/>
      <w:r>
        <w:rPr>
          <w:rtl/>
        </w:rPr>
        <w:t xml:space="preserve"> פסים (ל״ז, א׳-ג׳)</w:t>
      </w:r>
      <w:bookmarkEnd w:id="273"/>
    </w:p>
    <w:p w14:paraId="45511E2A" w14:textId="77777777" w:rsidR="007B0B8C" w:rsidRPr="001A18B9" w:rsidRDefault="007B0B8C" w:rsidP="007B0B8C">
      <w:pPr>
        <w:pStyle w:val="Bodytext381"/>
        <w:shd w:val="clear" w:color="auto" w:fill="auto"/>
        <w:spacing w:before="0" w:after="80" w:line="307" w:lineRule="exact"/>
        <w:ind w:firstLine="400"/>
        <w:rPr>
          <w:color w:val="002060"/>
          <w:rtl/>
        </w:rPr>
      </w:pPr>
      <w:r w:rsidRPr="001A18B9">
        <w:rPr>
          <w:color w:val="002060"/>
          <w:rtl/>
        </w:rPr>
        <w:t xml:space="preserve">תחילה כתיב וישב ״יעקב״ בארץ מגורי אביו בארץ כנען. ושוב אלה תולדות ״יעקב״ ואלו בקרא </w:t>
      </w:r>
      <w:proofErr w:type="spellStart"/>
      <w:r w:rsidRPr="001A18B9">
        <w:rPr>
          <w:color w:val="002060"/>
          <w:rtl/>
        </w:rPr>
        <w:t>בתרא</w:t>
      </w:r>
      <w:proofErr w:type="spellEnd"/>
      <w:r w:rsidRPr="001A18B9">
        <w:rPr>
          <w:color w:val="002060"/>
          <w:rtl/>
        </w:rPr>
        <w:t xml:space="preserve"> כתיב כבר </w:t>
      </w:r>
      <w:r w:rsidRPr="001A18B9">
        <w:rPr>
          <w:rFonts w:hint="cs"/>
          <w:color w:val="002060"/>
          <w:rtl/>
        </w:rPr>
        <w:t>ש</w:t>
      </w:r>
      <w:r w:rsidRPr="001A18B9">
        <w:rPr>
          <w:color w:val="002060"/>
          <w:rtl/>
        </w:rPr>
        <w:t>ם אחר, ״וישראל״ אהב את יוסף.</w:t>
      </w:r>
    </w:p>
    <w:p w14:paraId="53FF0C4B" w14:textId="77777777" w:rsidR="007B0B8C" w:rsidRPr="001A18B9" w:rsidRDefault="007B0B8C" w:rsidP="007B0B8C">
      <w:pPr>
        <w:pStyle w:val="Bodytext381"/>
        <w:shd w:val="clear" w:color="auto" w:fill="auto"/>
        <w:spacing w:before="0" w:after="80" w:line="307" w:lineRule="exact"/>
        <w:ind w:firstLine="400"/>
        <w:rPr>
          <w:color w:val="002060"/>
          <w:rtl/>
        </w:rPr>
      </w:pPr>
      <w:r w:rsidRPr="001A18B9">
        <w:rPr>
          <w:color w:val="002060"/>
          <w:rtl/>
        </w:rPr>
        <w:t xml:space="preserve">ויש להבין מדוע החליפה התורה בקרא </w:t>
      </w:r>
      <w:proofErr w:type="spellStart"/>
      <w:r w:rsidRPr="001A18B9">
        <w:rPr>
          <w:color w:val="002060"/>
          <w:rtl/>
        </w:rPr>
        <w:t>בתרא</w:t>
      </w:r>
      <w:proofErr w:type="spellEnd"/>
      <w:r w:rsidRPr="001A18B9">
        <w:rPr>
          <w:color w:val="002060"/>
          <w:rtl/>
        </w:rPr>
        <w:t xml:space="preserve"> את שמו של יעקב, </w:t>
      </w:r>
      <w:proofErr w:type="spellStart"/>
      <w:r w:rsidRPr="001A18B9">
        <w:rPr>
          <w:color w:val="002060"/>
          <w:rtl/>
        </w:rPr>
        <w:t>דעד</w:t>
      </w:r>
      <w:proofErr w:type="spellEnd"/>
      <w:r w:rsidRPr="001A18B9">
        <w:rPr>
          <w:color w:val="002060"/>
          <w:rtl/>
        </w:rPr>
        <w:t xml:space="preserve"> </w:t>
      </w:r>
      <w:r w:rsidRPr="001A18B9">
        <w:rPr>
          <w:color w:val="002060"/>
          <w:rtl/>
        </w:rPr>
        <w:lastRenderedPageBreak/>
        <w:t>כאן קראה לו יעקב וכעת ישראל.</w:t>
      </w:r>
    </w:p>
    <w:p w14:paraId="7A878DAE" w14:textId="77777777" w:rsidR="007B0B8C" w:rsidRPr="001A18B9" w:rsidRDefault="007B0B8C" w:rsidP="007B0B8C">
      <w:pPr>
        <w:pStyle w:val="Bodytext381"/>
        <w:shd w:val="clear" w:color="auto" w:fill="auto"/>
        <w:spacing w:before="0" w:after="80" w:line="307" w:lineRule="exact"/>
        <w:ind w:firstLine="400"/>
        <w:rPr>
          <w:color w:val="002060"/>
          <w:rtl/>
        </w:rPr>
      </w:pPr>
      <w:r w:rsidRPr="001A18B9">
        <w:rPr>
          <w:color w:val="002060"/>
          <w:rtl/>
        </w:rPr>
        <w:t>וכן בהמשך, (ל״ז, י״ג), ויאמר ״ישראל״ אל יוסף הלוא אחיך רועים בשכם, שוב כתיב ישראל ולא יעקב.</w:t>
      </w:r>
    </w:p>
    <w:p w14:paraId="3D5356C1" w14:textId="77777777" w:rsidR="007B0B8C" w:rsidRPr="001A18B9" w:rsidRDefault="007B0B8C" w:rsidP="007B0B8C">
      <w:pPr>
        <w:pStyle w:val="Bodytext381"/>
        <w:shd w:val="clear" w:color="auto" w:fill="auto"/>
        <w:tabs>
          <w:tab w:val="left" w:pos="640"/>
          <w:tab w:val="left" w:pos="1312"/>
          <w:tab w:val="left" w:pos="1662"/>
          <w:tab w:val="left" w:pos="2329"/>
          <w:tab w:val="left" w:pos="2929"/>
          <w:tab w:val="left" w:pos="4475"/>
          <w:tab w:val="left" w:pos="5161"/>
          <w:tab w:val="left" w:pos="5603"/>
          <w:tab w:val="left" w:pos="6117"/>
        </w:tabs>
        <w:spacing w:before="0" w:line="307" w:lineRule="exact"/>
        <w:ind w:firstLine="400"/>
        <w:rPr>
          <w:color w:val="002060"/>
          <w:rtl/>
        </w:rPr>
      </w:pPr>
      <w:r w:rsidRPr="001A18B9">
        <w:rPr>
          <w:color w:val="002060"/>
          <w:rtl/>
        </w:rPr>
        <w:t xml:space="preserve">וי״ל, </w:t>
      </w:r>
      <w:proofErr w:type="spellStart"/>
      <w:r w:rsidRPr="001A18B9">
        <w:rPr>
          <w:color w:val="002060"/>
          <w:rtl/>
        </w:rPr>
        <w:t>דהשייכות</w:t>
      </w:r>
      <w:proofErr w:type="spellEnd"/>
      <w:r w:rsidRPr="001A18B9">
        <w:rPr>
          <w:color w:val="002060"/>
          <w:rtl/>
        </w:rPr>
        <w:t xml:space="preserve"> של יעקב ליוסף, נותן </w:t>
      </w:r>
      <w:proofErr w:type="spellStart"/>
      <w:r w:rsidRPr="001A18B9">
        <w:rPr>
          <w:color w:val="002060"/>
          <w:rtl/>
        </w:rPr>
        <w:t>במדה</w:t>
      </w:r>
      <w:proofErr w:type="spellEnd"/>
      <w:r w:rsidRPr="001A18B9">
        <w:rPr>
          <w:color w:val="002060"/>
          <w:rtl/>
        </w:rPr>
        <w:t xml:space="preserve"> מסוימת את השם ישראל אפילו שלשם</w:t>
      </w:r>
      <w:r w:rsidRPr="001A18B9">
        <w:rPr>
          <w:color w:val="002060"/>
          <w:rtl/>
        </w:rPr>
        <w:tab/>
        <w:t>ישראל</w:t>
      </w:r>
      <w:r w:rsidRPr="001A18B9">
        <w:rPr>
          <w:color w:val="002060"/>
          <w:rtl/>
        </w:rPr>
        <w:tab/>
        <w:t>יש</w:t>
      </w:r>
      <w:r w:rsidRPr="001A18B9">
        <w:rPr>
          <w:color w:val="002060"/>
          <w:rtl/>
        </w:rPr>
        <w:tab/>
        <w:t>טעמים</w:t>
      </w:r>
      <w:r w:rsidRPr="001A18B9">
        <w:rPr>
          <w:color w:val="002060"/>
          <w:rtl/>
        </w:rPr>
        <w:tab/>
        <w:t>שונים</w:t>
      </w:r>
      <w:r w:rsidRPr="001A18B9">
        <w:rPr>
          <w:color w:val="002060"/>
          <w:rtl/>
        </w:rPr>
        <w:tab/>
        <w:t xml:space="preserve">כמבואר </w:t>
      </w:r>
      <w:proofErr w:type="spellStart"/>
      <w:r w:rsidRPr="001A18B9">
        <w:rPr>
          <w:color w:val="002060"/>
          <w:rtl/>
        </w:rPr>
        <w:t>בספה״ק</w:t>
      </w:r>
      <w:proofErr w:type="spellEnd"/>
      <w:r w:rsidRPr="001A18B9">
        <w:rPr>
          <w:color w:val="002060"/>
          <w:rtl/>
        </w:rPr>
        <w:tab/>
        <w:t>שיעקב</w:t>
      </w:r>
      <w:r w:rsidRPr="001A18B9">
        <w:rPr>
          <w:color w:val="002060"/>
          <w:rtl/>
        </w:rPr>
        <w:tab/>
        <w:t>הוא</w:t>
      </w:r>
      <w:r w:rsidRPr="001A18B9">
        <w:rPr>
          <w:color w:val="002060"/>
          <w:rtl/>
        </w:rPr>
        <w:tab/>
        <w:t>כינוי</w:t>
      </w:r>
      <w:r w:rsidRPr="001A18B9">
        <w:rPr>
          <w:color w:val="002060"/>
          <w:rtl/>
        </w:rPr>
        <w:tab/>
        <w:t>לפחותים</w:t>
      </w:r>
    </w:p>
    <w:p w14:paraId="4133FE68" w14:textId="77777777" w:rsidR="007B0B8C" w:rsidRPr="001A18B9" w:rsidRDefault="007B0B8C" w:rsidP="007B0B8C">
      <w:pPr>
        <w:pStyle w:val="Bodytext381"/>
        <w:shd w:val="clear" w:color="auto" w:fill="auto"/>
        <w:spacing w:before="0" w:after="80" w:line="307" w:lineRule="exact"/>
        <w:rPr>
          <w:color w:val="002060"/>
          <w:rtl/>
        </w:rPr>
      </w:pPr>
      <w:r w:rsidRPr="001A18B9">
        <w:rPr>
          <w:color w:val="002060"/>
          <w:rtl/>
        </w:rPr>
        <w:t xml:space="preserve">שבישראל וישראל לחשובים שבכלל ישראל, אבל באמת בתורה מפורש הטעם לשם ישראל, (ל״ב, כ״ט), כי שרית עם </w:t>
      </w:r>
      <w:proofErr w:type="spellStart"/>
      <w:r w:rsidRPr="001A18B9">
        <w:rPr>
          <w:color w:val="002060"/>
          <w:rtl/>
        </w:rPr>
        <w:t>אלקים</w:t>
      </w:r>
      <w:proofErr w:type="spellEnd"/>
      <w:r w:rsidRPr="001A18B9">
        <w:rPr>
          <w:color w:val="002060"/>
          <w:rtl/>
        </w:rPr>
        <w:t xml:space="preserve"> ואם אנשים ותוכל. מה פירוש, שרית, הכוונה לשרית עם עשו עם </w:t>
      </w:r>
      <w:proofErr w:type="spellStart"/>
      <w:r w:rsidRPr="001A18B9">
        <w:rPr>
          <w:color w:val="002060"/>
          <w:rtl/>
        </w:rPr>
        <w:t>אלקים</w:t>
      </w:r>
      <w:proofErr w:type="spellEnd"/>
      <w:r w:rsidRPr="001A18B9">
        <w:rPr>
          <w:color w:val="002060"/>
          <w:rtl/>
        </w:rPr>
        <w:t xml:space="preserve"> ואנשים, הן עם שרו של עשו והן עם עשו עצמו.</w:t>
      </w:r>
    </w:p>
    <w:p w14:paraId="02B3C2E3" w14:textId="77777777" w:rsidR="007B0B8C" w:rsidRPr="001A18B9" w:rsidRDefault="007B0B8C" w:rsidP="007B0B8C">
      <w:pPr>
        <w:pStyle w:val="Bodytext381"/>
        <w:shd w:val="clear" w:color="auto" w:fill="auto"/>
        <w:tabs>
          <w:tab w:val="left" w:pos="1602"/>
          <w:tab w:val="left" w:pos="2125"/>
          <w:tab w:val="left" w:pos="3195"/>
          <w:tab w:val="left" w:pos="3545"/>
          <w:tab w:val="left" w:pos="4496"/>
          <w:tab w:val="left" w:pos="5129"/>
          <w:tab w:val="left" w:pos="5408"/>
          <w:tab w:val="left" w:pos="5936"/>
          <w:tab w:val="left" w:pos="6646"/>
        </w:tabs>
        <w:spacing w:before="0" w:line="307" w:lineRule="exact"/>
        <w:ind w:firstLine="400"/>
        <w:rPr>
          <w:color w:val="002060"/>
          <w:rtl/>
        </w:rPr>
      </w:pPr>
      <w:r w:rsidRPr="001A18B9">
        <w:rPr>
          <w:color w:val="002060"/>
          <w:rtl/>
        </w:rPr>
        <w:t xml:space="preserve">יוצא </w:t>
      </w:r>
      <w:proofErr w:type="spellStart"/>
      <w:r w:rsidRPr="001A18B9">
        <w:rPr>
          <w:color w:val="002060"/>
          <w:rtl/>
        </w:rPr>
        <w:t>איפוא</w:t>
      </w:r>
      <w:proofErr w:type="spellEnd"/>
      <w:r w:rsidRPr="001A18B9">
        <w:rPr>
          <w:color w:val="002060"/>
          <w:rtl/>
        </w:rPr>
        <w:t>,</w:t>
      </w:r>
      <w:r w:rsidRPr="001A18B9">
        <w:rPr>
          <w:color w:val="002060"/>
          <w:rtl/>
        </w:rPr>
        <w:tab/>
        <w:t>שהשם</w:t>
      </w:r>
      <w:r w:rsidRPr="001A18B9">
        <w:rPr>
          <w:color w:val="002060"/>
          <w:rtl/>
        </w:rPr>
        <w:tab/>
        <w:t>ישראל, הוא</w:t>
      </w:r>
      <w:r w:rsidRPr="001A18B9">
        <w:rPr>
          <w:color w:val="002060"/>
          <w:rtl/>
        </w:rPr>
        <w:tab/>
        <w:t>שם</w:t>
      </w:r>
      <w:r w:rsidRPr="001A18B9">
        <w:rPr>
          <w:color w:val="002060"/>
          <w:rtl/>
        </w:rPr>
        <w:tab/>
        <w:t>נוסף בגלל</w:t>
      </w:r>
      <w:r w:rsidRPr="001A18B9">
        <w:rPr>
          <w:color w:val="002060"/>
          <w:rtl/>
        </w:rPr>
        <w:tab/>
        <w:t>ושרית,</w:t>
      </w:r>
      <w:r w:rsidRPr="001A18B9">
        <w:rPr>
          <w:color w:val="002060"/>
          <w:rtl/>
        </w:rPr>
        <w:tab/>
        <w:t>זה</w:t>
      </w:r>
      <w:r w:rsidRPr="001A18B9">
        <w:rPr>
          <w:color w:val="002060"/>
          <w:rtl/>
        </w:rPr>
        <w:tab/>
      </w:r>
      <w:proofErr w:type="spellStart"/>
      <w:r w:rsidRPr="001A18B9">
        <w:rPr>
          <w:color w:val="002060"/>
          <w:rtl/>
        </w:rPr>
        <w:t>נצחון</w:t>
      </w:r>
      <w:proofErr w:type="spellEnd"/>
      <w:r w:rsidRPr="001A18B9">
        <w:rPr>
          <w:color w:val="002060"/>
          <w:rtl/>
        </w:rPr>
        <w:tab/>
        <w:t>ושליטה</w:t>
      </w:r>
      <w:r w:rsidRPr="001A18B9">
        <w:rPr>
          <w:color w:val="002060"/>
          <w:rtl/>
        </w:rPr>
        <w:tab/>
        <w:t>של</w:t>
      </w:r>
    </w:p>
    <w:p w14:paraId="45482F8B" w14:textId="77777777" w:rsidR="007B0B8C" w:rsidRPr="001A18B9" w:rsidRDefault="007B0B8C" w:rsidP="007B0B8C">
      <w:pPr>
        <w:pStyle w:val="Bodytext381"/>
        <w:shd w:val="clear" w:color="auto" w:fill="auto"/>
        <w:tabs>
          <w:tab w:val="left" w:pos="612"/>
          <w:tab w:val="left" w:pos="913"/>
          <w:tab w:val="left" w:pos="1403"/>
          <w:tab w:val="left" w:pos="1773"/>
          <w:tab w:val="left" w:pos="2229"/>
          <w:tab w:val="left" w:pos="3707"/>
          <w:tab w:val="left" w:pos="4129"/>
          <w:tab w:val="left" w:pos="4643"/>
          <w:tab w:val="left" w:pos="5992"/>
          <w:tab w:val="left" w:pos="6414"/>
        </w:tabs>
        <w:spacing w:before="0" w:line="307" w:lineRule="exact"/>
        <w:rPr>
          <w:color w:val="002060"/>
          <w:rtl/>
        </w:rPr>
      </w:pPr>
      <w:r w:rsidRPr="001A18B9">
        <w:rPr>
          <w:color w:val="002060"/>
          <w:rtl/>
        </w:rPr>
        <w:t xml:space="preserve">יעקב על עשו, והשליטה של יעקב על עשו הולכת דרך יוסף </w:t>
      </w:r>
      <w:proofErr w:type="spellStart"/>
      <w:r w:rsidRPr="001A18B9">
        <w:rPr>
          <w:color w:val="002060"/>
          <w:rtl/>
        </w:rPr>
        <w:t>כדכתיב</w:t>
      </w:r>
      <w:proofErr w:type="spellEnd"/>
      <w:r w:rsidRPr="001A18B9">
        <w:rPr>
          <w:color w:val="002060"/>
          <w:rtl/>
        </w:rPr>
        <w:t xml:space="preserve">, (ל׳, כ״ה), ויהי כאשר ילדה רחל את יוסף ויאמר יעקב אל לבן שלחני ואלכה אל מקומי ולארצי, כאשר ילדה רחל את יוסף, </w:t>
      </w:r>
      <w:proofErr w:type="spellStart"/>
      <w:r w:rsidRPr="001A18B9">
        <w:rPr>
          <w:color w:val="002060"/>
          <w:rtl/>
        </w:rPr>
        <w:t>פירש״י</w:t>
      </w:r>
      <w:proofErr w:type="spellEnd"/>
      <w:r w:rsidRPr="001A18B9">
        <w:rPr>
          <w:color w:val="002060"/>
          <w:rtl/>
        </w:rPr>
        <w:t>, משנולד שטנו של עשו, שנאמר, (עובדיה א, י״ח), והיה</w:t>
      </w:r>
      <w:r w:rsidRPr="001A18B9">
        <w:rPr>
          <w:color w:val="002060"/>
          <w:rtl/>
        </w:rPr>
        <w:tab/>
        <w:t>בית</w:t>
      </w:r>
      <w:r w:rsidRPr="001A18B9">
        <w:rPr>
          <w:color w:val="002060"/>
          <w:rtl/>
        </w:rPr>
        <w:tab/>
        <w:t>יעקב</w:t>
      </w:r>
      <w:r w:rsidRPr="001A18B9">
        <w:rPr>
          <w:color w:val="002060"/>
          <w:rtl/>
        </w:rPr>
        <w:tab/>
      </w:r>
      <w:r w:rsidRPr="001A18B9">
        <w:rPr>
          <w:rFonts w:hint="cs"/>
          <w:color w:val="002060"/>
          <w:rtl/>
        </w:rPr>
        <w:t xml:space="preserve"> </w:t>
      </w:r>
      <w:r w:rsidRPr="001A18B9">
        <w:rPr>
          <w:color w:val="002060"/>
          <w:rtl/>
        </w:rPr>
        <w:t>אש</w:t>
      </w:r>
      <w:r w:rsidRPr="001A18B9">
        <w:rPr>
          <w:color w:val="002060"/>
          <w:rtl/>
        </w:rPr>
        <w:tab/>
        <w:t>ובית</w:t>
      </w:r>
      <w:r w:rsidRPr="001A18B9">
        <w:rPr>
          <w:color w:val="002060"/>
          <w:rtl/>
        </w:rPr>
        <w:tab/>
        <w:t>יוסף להבה ובית</w:t>
      </w:r>
      <w:r w:rsidRPr="001A18B9">
        <w:rPr>
          <w:color w:val="002060"/>
          <w:rtl/>
        </w:rPr>
        <w:tab/>
        <w:t>עשו</w:t>
      </w:r>
      <w:r w:rsidRPr="001A18B9">
        <w:rPr>
          <w:color w:val="002060"/>
          <w:rtl/>
        </w:rPr>
        <w:tab/>
        <w:t>לקש,</w:t>
      </w:r>
      <w:r w:rsidRPr="001A18B9">
        <w:rPr>
          <w:color w:val="002060"/>
          <w:rtl/>
        </w:rPr>
        <w:tab/>
        <w:t>אש בלא להבה</w:t>
      </w:r>
      <w:r w:rsidRPr="001A18B9">
        <w:rPr>
          <w:color w:val="002060"/>
          <w:rtl/>
        </w:rPr>
        <w:tab/>
        <w:t>אינו</w:t>
      </w:r>
      <w:r w:rsidRPr="001A18B9">
        <w:rPr>
          <w:color w:val="002060"/>
          <w:rtl/>
        </w:rPr>
        <w:tab/>
        <w:t>שולט</w:t>
      </w:r>
    </w:p>
    <w:p w14:paraId="7D54C05C" w14:textId="77777777" w:rsidR="007B0B8C" w:rsidRPr="001A18B9" w:rsidRDefault="007B0B8C" w:rsidP="007B0B8C">
      <w:pPr>
        <w:pStyle w:val="Bodytext381"/>
        <w:shd w:val="clear" w:color="auto" w:fill="auto"/>
        <w:spacing w:before="0" w:after="80" w:line="307" w:lineRule="exact"/>
        <w:rPr>
          <w:color w:val="002060"/>
          <w:rtl/>
        </w:rPr>
      </w:pPr>
      <w:r w:rsidRPr="001A18B9">
        <w:rPr>
          <w:color w:val="002060"/>
          <w:rtl/>
        </w:rPr>
        <w:t xml:space="preserve">למרחוק, משנולד יוסף בטח יעקב בהקב״ה ורצה לשוב. יוצא </w:t>
      </w:r>
      <w:proofErr w:type="spellStart"/>
      <w:r w:rsidRPr="001A18B9">
        <w:rPr>
          <w:color w:val="002060"/>
          <w:rtl/>
        </w:rPr>
        <w:t>איפוא</w:t>
      </w:r>
      <w:proofErr w:type="spellEnd"/>
      <w:r w:rsidRPr="001A18B9">
        <w:rPr>
          <w:color w:val="002060"/>
          <w:rtl/>
        </w:rPr>
        <w:t xml:space="preserve"> שכל היסוד של ״שרית״ של יעקב נגד עשו הולך עם יוסף.</w:t>
      </w:r>
    </w:p>
    <w:p w14:paraId="37648A99" w14:textId="77777777" w:rsidR="007B0B8C" w:rsidRPr="001A18B9" w:rsidRDefault="007B0B8C" w:rsidP="007B0B8C">
      <w:pPr>
        <w:pStyle w:val="Bodytext381"/>
        <w:shd w:val="clear" w:color="auto" w:fill="auto"/>
        <w:spacing w:before="0" w:after="80" w:line="307" w:lineRule="exact"/>
        <w:ind w:firstLine="400"/>
        <w:rPr>
          <w:color w:val="002060"/>
          <w:rtl/>
        </w:rPr>
      </w:pPr>
      <w:r w:rsidRPr="001A18B9">
        <w:rPr>
          <w:color w:val="002060"/>
          <w:rtl/>
        </w:rPr>
        <w:t xml:space="preserve">וא״כ </w:t>
      </w:r>
      <w:proofErr w:type="spellStart"/>
      <w:r w:rsidRPr="001A18B9">
        <w:rPr>
          <w:color w:val="002060"/>
          <w:rtl/>
        </w:rPr>
        <w:t>י״ל</w:t>
      </w:r>
      <w:proofErr w:type="spellEnd"/>
      <w:r w:rsidRPr="001A18B9">
        <w:rPr>
          <w:color w:val="002060"/>
          <w:rtl/>
        </w:rPr>
        <w:t xml:space="preserve">, </w:t>
      </w:r>
      <w:proofErr w:type="spellStart"/>
      <w:r w:rsidRPr="001A18B9">
        <w:rPr>
          <w:color w:val="002060"/>
          <w:rtl/>
        </w:rPr>
        <w:t>דכאשר</w:t>
      </w:r>
      <w:proofErr w:type="spellEnd"/>
      <w:r w:rsidRPr="001A18B9">
        <w:rPr>
          <w:color w:val="002060"/>
          <w:rtl/>
        </w:rPr>
        <w:t xml:space="preserve"> יעקב הולך עם יוסף, הוא נקרא ישראל, כי בצירוף עם יוסף הוא ישראל.</w:t>
      </w:r>
    </w:p>
    <w:p w14:paraId="2725EF1E" w14:textId="77777777" w:rsidR="007B0B8C" w:rsidRPr="001A18B9" w:rsidRDefault="007B0B8C" w:rsidP="007B0B8C">
      <w:pPr>
        <w:pStyle w:val="Bodytext381"/>
        <w:shd w:val="clear" w:color="auto" w:fill="auto"/>
        <w:spacing w:before="0" w:line="307" w:lineRule="exact"/>
        <w:ind w:firstLine="400"/>
        <w:rPr>
          <w:color w:val="002060"/>
          <w:rtl/>
        </w:rPr>
      </w:pPr>
      <w:r w:rsidRPr="001A18B9">
        <w:rPr>
          <w:color w:val="002060"/>
          <w:rtl/>
        </w:rPr>
        <w:t>וישב יעקב בארץ מגורי אביו, כתיב יעקב, אלה תולדות יעקב, שוב יעקב, אבל, כשיעקב מוזכר עם יוסף נקרא בשם ישראל.</w:t>
      </w:r>
    </w:p>
    <w:p w14:paraId="75531C13" w14:textId="77777777" w:rsidR="007B0B8C" w:rsidRPr="001A18B9" w:rsidRDefault="007B0B8C" w:rsidP="007B0B8C">
      <w:pPr>
        <w:pStyle w:val="Bodytext381"/>
        <w:shd w:val="clear" w:color="auto" w:fill="auto"/>
        <w:spacing w:before="0" w:line="307" w:lineRule="exact"/>
        <w:ind w:firstLine="400"/>
        <w:rPr>
          <w:color w:val="002060"/>
          <w:rtl/>
        </w:rPr>
      </w:pPr>
    </w:p>
    <w:p w14:paraId="1068FE5D" w14:textId="77777777" w:rsidR="007B0B8C" w:rsidRPr="001A18B9" w:rsidRDefault="007B0B8C" w:rsidP="007B0B8C">
      <w:pPr>
        <w:pStyle w:val="Bodytext381"/>
        <w:shd w:val="clear" w:color="auto" w:fill="auto"/>
        <w:spacing w:before="0" w:after="124"/>
        <w:ind w:firstLine="400"/>
        <w:rPr>
          <w:color w:val="002060"/>
          <w:rtl/>
        </w:rPr>
      </w:pPr>
      <w:r w:rsidRPr="001A18B9">
        <w:rPr>
          <w:color w:val="002060"/>
          <w:rtl/>
        </w:rPr>
        <w:t>ומענין שכאשר כתיב טרוף טורף יוסף, כתיב ויקרע ״יעקב״ שמלותיו, כי בלי יוסף הוא שוב יעקב.</w:t>
      </w:r>
    </w:p>
    <w:p w14:paraId="26F2FA32" w14:textId="77777777" w:rsidR="007B0B8C" w:rsidRPr="001A18B9" w:rsidRDefault="007B0B8C" w:rsidP="007B0B8C">
      <w:pPr>
        <w:pStyle w:val="Bodytext381"/>
        <w:shd w:val="clear" w:color="auto" w:fill="auto"/>
        <w:spacing w:before="0" w:after="161" w:line="307" w:lineRule="exact"/>
        <w:ind w:firstLine="400"/>
        <w:rPr>
          <w:color w:val="002060"/>
          <w:rtl/>
        </w:rPr>
      </w:pPr>
      <w:r w:rsidRPr="001A18B9">
        <w:rPr>
          <w:color w:val="002060"/>
          <w:rtl/>
        </w:rPr>
        <w:t>ובאמת כאשר באו לבשר ליעקב, (מ״ה, כ״ו), עוד יוסף חי כתיב בתחילה ותהי רוח יעקב אביהם, אבל מיד בפסוק הבא, כשאומר יעקב שהוא הולך להתאחד עם יוסף כבר כתיב, (מ״ה, כ״ח), ויאמר ״ישראל״ רב עוד יוסף בני חי אלכה וארנו בטרם אמות.</w:t>
      </w:r>
    </w:p>
    <w:p w14:paraId="527523C9" w14:textId="77777777" w:rsidR="007B0B8C" w:rsidRPr="001A18B9" w:rsidRDefault="007B0B8C" w:rsidP="007B0B8C">
      <w:pPr>
        <w:pStyle w:val="Bodytext381"/>
        <w:shd w:val="clear" w:color="auto" w:fill="auto"/>
        <w:spacing w:before="0" w:line="256" w:lineRule="exact"/>
        <w:ind w:firstLine="400"/>
        <w:rPr>
          <w:color w:val="002060"/>
          <w:rtl/>
        </w:rPr>
      </w:pPr>
      <w:r w:rsidRPr="001A18B9">
        <w:rPr>
          <w:color w:val="002060"/>
          <w:rtl/>
        </w:rPr>
        <w:t xml:space="preserve">ושוב, (מ״ה, כ״ח), </w:t>
      </w:r>
      <w:proofErr w:type="spellStart"/>
      <w:r w:rsidRPr="001A18B9">
        <w:rPr>
          <w:color w:val="002060"/>
          <w:rtl/>
        </w:rPr>
        <w:t>ויסע</w:t>
      </w:r>
      <w:proofErr w:type="spellEnd"/>
      <w:r w:rsidRPr="001A18B9">
        <w:rPr>
          <w:color w:val="002060"/>
          <w:rtl/>
        </w:rPr>
        <w:t xml:space="preserve"> ישראל וכל אשר לו, והוא שוב נהיה לישראל.</w:t>
      </w:r>
    </w:p>
    <w:p w14:paraId="72EAA4C4" w14:textId="77777777" w:rsidR="007B0B8C" w:rsidRPr="001A18B9" w:rsidRDefault="007B0B8C" w:rsidP="007B0B8C">
      <w:pPr>
        <w:pStyle w:val="Bodytext150"/>
        <w:shd w:val="clear" w:color="auto" w:fill="auto"/>
        <w:spacing w:after="190"/>
        <w:jc w:val="right"/>
        <w:rPr>
          <w:color w:val="002060"/>
          <w:rtl/>
        </w:rPr>
      </w:pPr>
      <w:r w:rsidRPr="001A18B9">
        <w:rPr>
          <w:color w:val="002060"/>
          <w:rtl/>
        </w:rPr>
        <w:lastRenderedPageBreak/>
        <w:t xml:space="preserve">הגאון רבי צבי </w:t>
      </w:r>
      <w:proofErr w:type="spellStart"/>
      <w:r w:rsidRPr="001A18B9">
        <w:rPr>
          <w:color w:val="002060"/>
          <w:rtl/>
        </w:rPr>
        <w:t>רוטברג</w:t>
      </w:r>
      <w:proofErr w:type="spellEnd"/>
      <w:r w:rsidRPr="001A18B9">
        <w:rPr>
          <w:color w:val="002060"/>
          <w:rtl/>
        </w:rPr>
        <w:t xml:space="preserve"> </w:t>
      </w:r>
      <w:proofErr w:type="spellStart"/>
      <w:r w:rsidRPr="001A18B9">
        <w:rPr>
          <w:color w:val="002060"/>
          <w:rtl/>
        </w:rPr>
        <w:t>שליט״א</w:t>
      </w:r>
      <w:proofErr w:type="spellEnd"/>
    </w:p>
    <w:p w14:paraId="66B09E7D" w14:textId="77777777" w:rsidR="007B0B8C" w:rsidRDefault="007B0B8C" w:rsidP="007B0B8C">
      <w:pPr>
        <w:pStyle w:val="Heading341"/>
        <w:keepNext/>
        <w:keepLines/>
        <w:shd w:val="clear" w:color="auto" w:fill="auto"/>
        <w:spacing w:before="0" w:after="0"/>
        <w:jc w:val="right"/>
        <w:rPr>
          <w:rtl/>
        </w:rPr>
      </w:pPr>
      <w:bookmarkStart w:id="274" w:name="bookmark855"/>
      <w:r>
        <w:rPr>
          <w:rtl/>
        </w:rPr>
        <w:t xml:space="preserve">וישראל אהב את יוסף מכל </w:t>
      </w:r>
      <w:r>
        <w:rPr>
          <w:rFonts w:hint="cs"/>
          <w:rtl/>
        </w:rPr>
        <w:t>ב</w:t>
      </w:r>
      <w:r>
        <w:rPr>
          <w:rtl/>
        </w:rPr>
        <w:t xml:space="preserve">ניו </w:t>
      </w:r>
      <w:r>
        <w:rPr>
          <w:rFonts w:hint="cs"/>
          <w:rtl/>
        </w:rPr>
        <w:t>כ</w:t>
      </w:r>
      <w:r>
        <w:rPr>
          <w:rtl/>
        </w:rPr>
        <w:t>י ב</w:t>
      </w:r>
      <w:r>
        <w:rPr>
          <w:rFonts w:hint="cs"/>
          <w:rtl/>
        </w:rPr>
        <w:t>ן</w:t>
      </w:r>
      <w:r>
        <w:rPr>
          <w:rtl/>
        </w:rPr>
        <w:t xml:space="preserve"> זק</w:t>
      </w:r>
      <w:r>
        <w:rPr>
          <w:rFonts w:hint="cs"/>
          <w:rtl/>
        </w:rPr>
        <w:t>ו</w:t>
      </w:r>
      <w:r>
        <w:rPr>
          <w:rtl/>
        </w:rPr>
        <w:t xml:space="preserve">נים הוא לו ועשה לו </w:t>
      </w:r>
      <w:proofErr w:type="spellStart"/>
      <w:r>
        <w:rPr>
          <w:rFonts w:hint="cs"/>
          <w:rtl/>
        </w:rPr>
        <w:t>כת</w:t>
      </w:r>
      <w:r>
        <w:rPr>
          <w:rtl/>
        </w:rPr>
        <w:t>נת</w:t>
      </w:r>
      <w:bookmarkEnd w:id="274"/>
      <w:proofErr w:type="spellEnd"/>
    </w:p>
    <w:p w14:paraId="20BD0824" w14:textId="77777777" w:rsidR="007B0B8C" w:rsidRDefault="007B0B8C" w:rsidP="007B0B8C">
      <w:pPr>
        <w:pStyle w:val="Bodytext381"/>
        <w:shd w:val="clear" w:color="auto" w:fill="auto"/>
        <w:spacing w:before="0" w:after="139" w:line="256" w:lineRule="exact"/>
        <w:jc w:val="right"/>
        <w:rPr>
          <w:rtl/>
        </w:rPr>
      </w:pPr>
      <w:r>
        <w:rPr>
          <w:rtl/>
        </w:rPr>
        <w:t>פסים (ל״ז, ג׳)</w:t>
      </w:r>
    </w:p>
    <w:p w14:paraId="0EEE01AE" w14:textId="77777777" w:rsidR="007B0B8C" w:rsidRPr="001A18B9" w:rsidRDefault="007B0B8C" w:rsidP="007B0B8C">
      <w:pPr>
        <w:pStyle w:val="Bodytext381"/>
        <w:shd w:val="clear" w:color="auto" w:fill="auto"/>
        <w:spacing w:before="0" w:after="180" w:line="307" w:lineRule="exact"/>
        <w:ind w:firstLine="400"/>
        <w:rPr>
          <w:color w:val="00B050"/>
          <w:rtl/>
        </w:rPr>
      </w:pPr>
      <w:r w:rsidRPr="001A18B9">
        <w:rPr>
          <w:color w:val="00B050"/>
          <w:rtl/>
        </w:rPr>
        <w:t xml:space="preserve">בן זקונים, </w:t>
      </w:r>
      <w:proofErr w:type="spellStart"/>
      <w:r w:rsidRPr="001A18B9">
        <w:rPr>
          <w:color w:val="00B050"/>
          <w:rtl/>
        </w:rPr>
        <w:t>פירש״י</w:t>
      </w:r>
      <w:proofErr w:type="spellEnd"/>
      <w:r w:rsidRPr="001A18B9">
        <w:rPr>
          <w:color w:val="00B050"/>
          <w:rtl/>
        </w:rPr>
        <w:t>, שנולד לו לעת זקנתו ואונקלוס תרגם, בר חכים הוא ליה כל מה שלמד משם ועבר מסר לו.</w:t>
      </w:r>
    </w:p>
    <w:p w14:paraId="5BC33751" w14:textId="77777777" w:rsidR="007B0B8C" w:rsidRPr="001A18B9" w:rsidRDefault="007B0B8C" w:rsidP="007B0B8C">
      <w:pPr>
        <w:pStyle w:val="Bodytext381"/>
        <w:shd w:val="clear" w:color="auto" w:fill="auto"/>
        <w:spacing w:before="0" w:after="180" w:line="307" w:lineRule="exact"/>
        <w:ind w:firstLine="400"/>
        <w:rPr>
          <w:color w:val="00B050"/>
          <w:rtl/>
        </w:rPr>
      </w:pPr>
      <w:r w:rsidRPr="001A18B9">
        <w:rPr>
          <w:color w:val="00B050"/>
          <w:rtl/>
        </w:rPr>
        <w:t xml:space="preserve">ויש לבאר מה הכריח את אונקלוס לתרגם, בר חכים, </w:t>
      </w:r>
      <w:proofErr w:type="spellStart"/>
      <w:r w:rsidRPr="001A18B9">
        <w:rPr>
          <w:color w:val="00B050"/>
          <w:rtl/>
        </w:rPr>
        <w:t>דאונקלוס</w:t>
      </w:r>
      <w:proofErr w:type="spellEnd"/>
      <w:r w:rsidRPr="001A18B9">
        <w:rPr>
          <w:color w:val="00B050"/>
          <w:rtl/>
        </w:rPr>
        <w:t xml:space="preserve"> למד בן זקונים מלשון </w:t>
      </w:r>
      <w:proofErr w:type="spellStart"/>
      <w:r w:rsidRPr="001A18B9">
        <w:rPr>
          <w:color w:val="00B050"/>
          <w:rtl/>
        </w:rPr>
        <w:t>זיקנה</w:t>
      </w:r>
      <w:proofErr w:type="spellEnd"/>
      <w:r w:rsidRPr="001A18B9">
        <w:rPr>
          <w:color w:val="00B050"/>
          <w:rtl/>
        </w:rPr>
        <w:t xml:space="preserve"> ואין זקן אלא מי שקנה חכמה ואילו רש״י למד כפשוטו זקן סתם.</w:t>
      </w:r>
    </w:p>
    <w:p w14:paraId="6B2E06B9" w14:textId="77777777" w:rsidR="007B0B8C" w:rsidRPr="001A18B9" w:rsidRDefault="007B0B8C" w:rsidP="007B0B8C">
      <w:pPr>
        <w:pStyle w:val="Bodytext381"/>
        <w:shd w:val="clear" w:color="auto" w:fill="auto"/>
        <w:spacing w:before="0" w:line="307" w:lineRule="exact"/>
        <w:ind w:firstLine="400"/>
        <w:rPr>
          <w:color w:val="00B050"/>
          <w:rtl/>
        </w:rPr>
      </w:pPr>
      <w:r w:rsidRPr="001A18B9">
        <w:rPr>
          <w:color w:val="00B050"/>
          <w:rtl/>
        </w:rPr>
        <w:t xml:space="preserve">והנה אם נומר בן זקונים, שנולד לזקנותו, קשה שהרי היה ליעקב בן שנולד מאוחר יותר דהיינו בנימין וא״כ הוא היה הבן זקונים ולא יוסף וא״כ </w:t>
      </w:r>
      <w:proofErr w:type="spellStart"/>
      <w:r w:rsidRPr="001A18B9">
        <w:rPr>
          <w:color w:val="00B050"/>
          <w:rtl/>
        </w:rPr>
        <w:t>י״ל</w:t>
      </w:r>
      <w:proofErr w:type="spellEnd"/>
      <w:r w:rsidRPr="001A18B9">
        <w:rPr>
          <w:color w:val="00B050"/>
          <w:rtl/>
        </w:rPr>
        <w:t xml:space="preserve"> </w:t>
      </w:r>
      <w:proofErr w:type="spellStart"/>
      <w:r w:rsidRPr="001A18B9">
        <w:rPr>
          <w:color w:val="00B050"/>
          <w:rtl/>
        </w:rPr>
        <w:t>דלהכי</w:t>
      </w:r>
      <w:proofErr w:type="spellEnd"/>
      <w:r w:rsidRPr="001A18B9">
        <w:rPr>
          <w:color w:val="00B050"/>
          <w:rtl/>
        </w:rPr>
        <w:t xml:space="preserve"> לא פירש התרגום בן זקונים שנולד לזקנותו אלא בר חכים הוא ליה דרק ליוסף מסר יעקב אבינו את התורה אך לא כתוב שמסר אותה לבנימין או ליתר האחים ולכן היה יוסף בן זקונים.</w:t>
      </w:r>
    </w:p>
    <w:p w14:paraId="5FC4E16A" w14:textId="77777777" w:rsidR="007B0B8C" w:rsidRPr="001A18B9" w:rsidRDefault="007B0B8C" w:rsidP="007B0B8C">
      <w:pPr>
        <w:pStyle w:val="Bodytext150"/>
        <w:shd w:val="clear" w:color="auto" w:fill="auto"/>
        <w:spacing w:after="229"/>
        <w:jc w:val="right"/>
        <w:rPr>
          <w:color w:val="00B050"/>
          <w:rtl/>
        </w:rPr>
      </w:pPr>
      <w:r w:rsidRPr="001A18B9">
        <w:rPr>
          <w:color w:val="00B050"/>
          <w:rtl/>
        </w:rPr>
        <w:t xml:space="preserve">הגאון רבי צבי </w:t>
      </w:r>
      <w:proofErr w:type="spellStart"/>
      <w:r w:rsidRPr="001A18B9">
        <w:rPr>
          <w:color w:val="00B050"/>
          <w:rtl/>
        </w:rPr>
        <w:t>רוטברג</w:t>
      </w:r>
      <w:proofErr w:type="spellEnd"/>
      <w:r w:rsidRPr="001A18B9">
        <w:rPr>
          <w:color w:val="00B050"/>
          <w:rtl/>
        </w:rPr>
        <w:t xml:space="preserve"> </w:t>
      </w:r>
      <w:proofErr w:type="spellStart"/>
      <w:r w:rsidRPr="001A18B9">
        <w:rPr>
          <w:color w:val="00B050"/>
          <w:rtl/>
        </w:rPr>
        <w:t>שליט״א</w:t>
      </w:r>
      <w:proofErr w:type="spellEnd"/>
    </w:p>
    <w:p w14:paraId="1F08833D" w14:textId="77777777" w:rsidR="007B0B8C" w:rsidRDefault="007B0B8C" w:rsidP="007B0B8C">
      <w:pPr>
        <w:pStyle w:val="Heading341"/>
        <w:keepNext/>
        <w:keepLines/>
        <w:shd w:val="clear" w:color="auto" w:fill="auto"/>
        <w:spacing w:before="0" w:after="79"/>
        <w:jc w:val="right"/>
        <w:rPr>
          <w:rtl/>
        </w:rPr>
      </w:pPr>
      <w:bookmarkStart w:id="275" w:name="bookmark857"/>
      <w:r>
        <w:rPr>
          <w:rFonts w:hint="cs"/>
          <w:rtl/>
        </w:rPr>
        <w:t>וי</w:t>
      </w:r>
      <w:r>
        <w:rPr>
          <w:rtl/>
        </w:rPr>
        <w:t xml:space="preserve">חלם יוסף חלום </w:t>
      </w:r>
      <w:proofErr w:type="spellStart"/>
      <w:r>
        <w:rPr>
          <w:rtl/>
        </w:rPr>
        <w:t>ויגד</w:t>
      </w:r>
      <w:proofErr w:type="spellEnd"/>
      <w:r>
        <w:rPr>
          <w:rtl/>
        </w:rPr>
        <w:t xml:space="preserve"> ל</w:t>
      </w:r>
      <w:r>
        <w:rPr>
          <w:rFonts w:hint="cs"/>
          <w:rtl/>
        </w:rPr>
        <w:t>אחי</w:t>
      </w:r>
      <w:r>
        <w:rPr>
          <w:rtl/>
        </w:rPr>
        <w:t xml:space="preserve">ו </w:t>
      </w:r>
      <w:r>
        <w:rPr>
          <w:rStyle w:val="Heading3412pt"/>
          <w:b/>
          <w:bCs/>
          <w:rtl/>
        </w:rPr>
        <w:t>(</w:t>
      </w:r>
      <w:r>
        <w:rPr>
          <w:rStyle w:val="Heading34FrankRuehl3"/>
          <w:rtl/>
        </w:rPr>
        <w:t>ל</w:t>
      </w:r>
      <w:r>
        <w:rPr>
          <w:rStyle w:val="Heading3412pt"/>
          <w:b/>
          <w:bCs/>
          <w:rtl/>
        </w:rPr>
        <w:t>״</w:t>
      </w:r>
      <w:r>
        <w:rPr>
          <w:rStyle w:val="Heading34FrankRuehl3"/>
          <w:rtl/>
        </w:rPr>
        <w:t>ז</w:t>
      </w:r>
      <w:r>
        <w:rPr>
          <w:rStyle w:val="Heading3412pt"/>
          <w:b/>
          <w:bCs/>
          <w:rtl/>
        </w:rPr>
        <w:t xml:space="preserve">, </w:t>
      </w:r>
      <w:r>
        <w:rPr>
          <w:rStyle w:val="Heading34FrankRuehl3"/>
          <w:rtl/>
        </w:rPr>
        <w:t>ה</w:t>
      </w:r>
      <w:r>
        <w:rPr>
          <w:rStyle w:val="Heading3412pt"/>
          <w:b/>
          <w:bCs/>
          <w:vertAlign w:val="superscript"/>
          <w:rtl/>
        </w:rPr>
        <w:t>,</w:t>
      </w:r>
      <w:r>
        <w:rPr>
          <w:rStyle w:val="Heading3412pt"/>
          <w:b/>
          <w:bCs/>
          <w:rtl/>
        </w:rPr>
        <w:t>)</w:t>
      </w:r>
      <w:bookmarkEnd w:id="275"/>
    </w:p>
    <w:p w14:paraId="249F8BEF" w14:textId="77777777" w:rsidR="007B0B8C" w:rsidRPr="008F760B" w:rsidRDefault="007B0B8C" w:rsidP="007B0B8C">
      <w:pPr>
        <w:pStyle w:val="Bodytext381"/>
        <w:shd w:val="clear" w:color="auto" w:fill="auto"/>
        <w:spacing w:before="0" w:after="120" w:line="307" w:lineRule="exact"/>
        <w:ind w:firstLine="400"/>
        <w:rPr>
          <w:color w:val="002060"/>
          <w:rtl/>
        </w:rPr>
      </w:pPr>
      <w:r w:rsidRPr="008F760B">
        <w:rPr>
          <w:color w:val="002060"/>
          <w:rtl/>
        </w:rPr>
        <w:t>ויש להבין למה בכלל היה צריך יוסף לספר לאחיו את חלומותיו הרי היה ברור מראש שהדבר יעורר עליו קנאה ושנאה מצד האחים. ועוד קשה מדוע את החלום הראשון סיפר יוסף רק לאחיו ואילו את החלום השני סיפר גם לאביו.</w:t>
      </w:r>
    </w:p>
    <w:p w14:paraId="17C82253" w14:textId="77777777" w:rsidR="007B0B8C" w:rsidRPr="008F760B" w:rsidRDefault="007B0B8C" w:rsidP="007B0B8C">
      <w:pPr>
        <w:pStyle w:val="Bodytext381"/>
        <w:shd w:val="clear" w:color="auto" w:fill="auto"/>
        <w:spacing w:before="0" w:after="120" w:line="307" w:lineRule="exact"/>
        <w:ind w:firstLine="400"/>
        <w:rPr>
          <w:color w:val="002060"/>
          <w:rtl/>
        </w:rPr>
      </w:pPr>
      <w:r w:rsidRPr="008F760B">
        <w:rPr>
          <w:color w:val="002060"/>
          <w:rtl/>
        </w:rPr>
        <w:t xml:space="preserve">וי״ל </w:t>
      </w:r>
      <w:proofErr w:type="spellStart"/>
      <w:r w:rsidRPr="008F760B">
        <w:rPr>
          <w:color w:val="002060"/>
          <w:rtl/>
        </w:rPr>
        <w:t>דיוסף</w:t>
      </w:r>
      <w:proofErr w:type="spellEnd"/>
      <w:r w:rsidRPr="008F760B">
        <w:rPr>
          <w:color w:val="002060"/>
          <w:rtl/>
        </w:rPr>
        <w:t xml:space="preserve"> סבר </w:t>
      </w:r>
      <w:proofErr w:type="spellStart"/>
      <w:r w:rsidRPr="008F760B">
        <w:rPr>
          <w:color w:val="002060"/>
          <w:rtl/>
        </w:rPr>
        <w:t>דהחלומות</w:t>
      </w:r>
      <w:proofErr w:type="spellEnd"/>
      <w:r w:rsidRPr="008F760B">
        <w:rPr>
          <w:color w:val="002060"/>
          <w:rtl/>
        </w:rPr>
        <w:t xml:space="preserve"> שחלם הוי בגדר נבואה וא״כ נביא שאינו מתנבא הוי נביא שכובש את נבואתו וחייב מיתה בידי שמים כפי שפסק הרמב״ם </w:t>
      </w:r>
      <w:proofErr w:type="spellStart"/>
      <w:r w:rsidRPr="008F760B">
        <w:rPr>
          <w:color w:val="002060"/>
          <w:rtl/>
        </w:rPr>
        <w:t>בפ״ט</w:t>
      </w:r>
      <w:proofErr w:type="spellEnd"/>
      <w:r w:rsidRPr="008F760B">
        <w:rPr>
          <w:color w:val="002060"/>
          <w:rtl/>
        </w:rPr>
        <w:t xml:space="preserve"> מהלכות יסודי התורה </w:t>
      </w:r>
      <w:proofErr w:type="spellStart"/>
      <w:r w:rsidRPr="008F760B">
        <w:rPr>
          <w:color w:val="002060"/>
          <w:rtl/>
        </w:rPr>
        <w:t>ה״ג</w:t>
      </w:r>
      <w:proofErr w:type="spellEnd"/>
      <w:r w:rsidRPr="008F760B">
        <w:rPr>
          <w:color w:val="002060"/>
          <w:rtl/>
        </w:rPr>
        <w:t xml:space="preserve"> </w:t>
      </w:r>
      <w:proofErr w:type="spellStart"/>
      <w:r w:rsidRPr="008F760B">
        <w:rPr>
          <w:color w:val="002060"/>
          <w:rtl/>
        </w:rPr>
        <w:t>מדכתיב</w:t>
      </w:r>
      <w:proofErr w:type="spellEnd"/>
      <w:r w:rsidRPr="008F760B">
        <w:rPr>
          <w:color w:val="002060"/>
          <w:rtl/>
        </w:rPr>
        <w:t xml:space="preserve"> ואנכי אדרוש מעמו, ולכן היה יוסף חייב לספר את חלומותיו, אך כיון שהחלום הראשון היה נוגע רק לאחים לכן סיפר אותו רק להם ואילו את החלום השני בו הופיעו גם אביו </w:t>
      </w:r>
      <w:proofErr w:type="spellStart"/>
      <w:r w:rsidRPr="008F760B">
        <w:rPr>
          <w:color w:val="002060"/>
          <w:rtl/>
        </w:rPr>
        <w:t>ואמו</w:t>
      </w:r>
      <w:proofErr w:type="spellEnd"/>
      <w:r w:rsidRPr="008F760B">
        <w:rPr>
          <w:color w:val="002060"/>
          <w:rtl/>
        </w:rPr>
        <w:t xml:space="preserve"> ״והנה השמש והירח״ והדבר היה נוגע גם ליעקב אבינו ולא רק לאחים, אותו סיפר גם לאביו.</w:t>
      </w:r>
    </w:p>
    <w:p w14:paraId="73D97D1A" w14:textId="77777777" w:rsidR="007B0B8C" w:rsidRPr="008F760B" w:rsidRDefault="007B0B8C" w:rsidP="007B0B8C">
      <w:pPr>
        <w:pStyle w:val="Bodytext381"/>
        <w:shd w:val="clear" w:color="auto" w:fill="auto"/>
        <w:spacing w:before="0" w:line="307" w:lineRule="exact"/>
        <w:ind w:firstLine="400"/>
        <w:rPr>
          <w:color w:val="002060"/>
          <w:rtl/>
        </w:rPr>
      </w:pPr>
      <w:r w:rsidRPr="008F760B">
        <w:rPr>
          <w:color w:val="002060"/>
          <w:rtl/>
        </w:rPr>
        <w:t xml:space="preserve">ויש להביא ראיה לזה מדברי המדרש בראשית רבה פרשה פ״ד </w:t>
      </w:r>
      <w:proofErr w:type="spellStart"/>
      <w:r w:rsidRPr="008F760B">
        <w:rPr>
          <w:color w:val="002060"/>
          <w:rtl/>
        </w:rPr>
        <w:t>פסקא</w:t>
      </w:r>
      <w:proofErr w:type="spellEnd"/>
      <w:r w:rsidRPr="008F760B">
        <w:rPr>
          <w:color w:val="002060"/>
          <w:rtl/>
        </w:rPr>
        <w:t xml:space="preserve"> י״א ויגער בו אביו, אמר הקב״ה כך תהיו גוערים בנביאכם שנאמר (ירמיה כ״ט) ועתה למה לא גערת בירמיה </w:t>
      </w:r>
      <w:proofErr w:type="spellStart"/>
      <w:r w:rsidRPr="008F760B">
        <w:rPr>
          <w:color w:val="002060"/>
          <w:rtl/>
        </w:rPr>
        <w:t>הענתותי</w:t>
      </w:r>
      <w:proofErr w:type="spellEnd"/>
      <w:r w:rsidRPr="008F760B">
        <w:rPr>
          <w:color w:val="002060"/>
          <w:rtl/>
        </w:rPr>
        <w:t xml:space="preserve">, רואים </w:t>
      </w:r>
      <w:proofErr w:type="spellStart"/>
      <w:r w:rsidRPr="008F760B">
        <w:rPr>
          <w:color w:val="002060"/>
          <w:rtl/>
        </w:rPr>
        <w:t>איפא</w:t>
      </w:r>
      <w:proofErr w:type="spellEnd"/>
      <w:r w:rsidRPr="008F760B">
        <w:rPr>
          <w:color w:val="002060"/>
          <w:rtl/>
        </w:rPr>
        <w:t xml:space="preserve"> שהמדרש ראה את חלומו של יוסף כנבואה ממש.</w:t>
      </w:r>
    </w:p>
    <w:p w14:paraId="79A13C10" w14:textId="77777777" w:rsidR="007B0B8C" w:rsidRPr="008F760B" w:rsidRDefault="007B0B8C" w:rsidP="007B0B8C">
      <w:pPr>
        <w:pStyle w:val="Bodytext150"/>
        <w:shd w:val="clear" w:color="auto" w:fill="auto"/>
        <w:spacing w:after="145"/>
        <w:jc w:val="right"/>
        <w:rPr>
          <w:color w:val="002060"/>
          <w:rtl/>
        </w:rPr>
      </w:pPr>
      <w:r w:rsidRPr="008F760B">
        <w:rPr>
          <w:color w:val="002060"/>
          <w:rtl/>
        </w:rPr>
        <w:t xml:space="preserve">הגאון רבי צבי </w:t>
      </w:r>
      <w:proofErr w:type="spellStart"/>
      <w:r w:rsidRPr="008F760B">
        <w:rPr>
          <w:color w:val="002060"/>
          <w:rtl/>
        </w:rPr>
        <w:t>רוטברג</w:t>
      </w:r>
      <w:proofErr w:type="spellEnd"/>
      <w:r w:rsidRPr="008F760B">
        <w:rPr>
          <w:color w:val="002060"/>
          <w:rtl/>
        </w:rPr>
        <w:t xml:space="preserve"> </w:t>
      </w:r>
      <w:proofErr w:type="spellStart"/>
      <w:r w:rsidRPr="008F760B">
        <w:rPr>
          <w:color w:val="002060"/>
          <w:rtl/>
        </w:rPr>
        <w:t>שליט״א</w:t>
      </w:r>
      <w:proofErr w:type="spellEnd"/>
    </w:p>
    <w:p w14:paraId="398A2820" w14:textId="77777777" w:rsidR="007B0B8C" w:rsidRDefault="007B0B8C" w:rsidP="007B0B8C">
      <w:pPr>
        <w:pStyle w:val="Heading341"/>
        <w:keepNext/>
        <w:keepLines/>
        <w:shd w:val="clear" w:color="auto" w:fill="auto"/>
        <w:spacing w:before="0" w:after="153" w:line="298" w:lineRule="exact"/>
        <w:jc w:val="both"/>
        <w:rPr>
          <w:rtl/>
        </w:rPr>
      </w:pPr>
      <w:bookmarkStart w:id="276" w:name="bookmark858"/>
      <w:r>
        <w:rPr>
          <w:rtl/>
        </w:rPr>
        <w:lastRenderedPageBreak/>
        <w:t xml:space="preserve">והנה אנחנו מאלמים אלמים בתוך השדה והנה קמה </w:t>
      </w:r>
      <w:proofErr w:type="spellStart"/>
      <w:r>
        <w:rPr>
          <w:rtl/>
        </w:rPr>
        <w:t>אלמתי</w:t>
      </w:r>
      <w:proofErr w:type="spellEnd"/>
      <w:r>
        <w:rPr>
          <w:rtl/>
        </w:rPr>
        <w:t xml:space="preserve"> וגם נצבה והנה </w:t>
      </w:r>
      <w:proofErr w:type="spellStart"/>
      <w:r>
        <w:rPr>
          <w:rtl/>
        </w:rPr>
        <w:t>תסבינה</w:t>
      </w:r>
      <w:proofErr w:type="spellEnd"/>
      <w:r>
        <w:rPr>
          <w:rtl/>
        </w:rPr>
        <w:t xml:space="preserve"> </w:t>
      </w:r>
      <w:proofErr w:type="spellStart"/>
      <w:r>
        <w:rPr>
          <w:rtl/>
        </w:rPr>
        <w:t>אלמיתיכם</w:t>
      </w:r>
      <w:proofErr w:type="spellEnd"/>
      <w:r>
        <w:rPr>
          <w:rtl/>
        </w:rPr>
        <w:t xml:space="preserve"> </w:t>
      </w:r>
      <w:proofErr w:type="spellStart"/>
      <w:r>
        <w:rPr>
          <w:rtl/>
        </w:rPr>
        <w:t>ו</w:t>
      </w:r>
      <w:r>
        <w:rPr>
          <w:rFonts w:hint="cs"/>
          <w:rtl/>
        </w:rPr>
        <w:t>ת</w:t>
      </w:r>
      <w:r>
        <w:rPr>
          <w:rtl/>
        </w:rPr>
        <w:t>שתחוי</w:t>
      </w:r>
      <w:r>
        <w:rPr>
          <w:rFonts w:hint="cs"/>
          <w:rtl/>
        </w:rPr>
        <w:t>נה</w:t>
      </w:r>
      <w:proofErr w:type="spellEnd"/>
      <w:r>
        <w:rPr>
          <w:rtl/>
        </w:rPr>
        <w:t xml:space="preserve"> </w:t>
      </w:r>
      <w:proofErr w:type="spellStart"/>
      <w:r>
        <w:rPr>
          <w:rtl/>
        </w:rPr>
        <w:t>לאלמתי</w:t>
      </w:r>
      <w:proofErr w:type="spellEnd"/>
      <w:r>
        <w:rPr>
          <w:rtl/>
        </w:rPr>
        <w:t xml:space="preserve"> (ל״ז, ז׳)</w:t>
      </w:r>
      <w:bookmarkEnd w:id="276"/>
    </w:p>
    <w:p w14:paraId="04322646" w14:textId="77777777" w:rsidR="007B0B8C" w:rsidRPr="008F760B" w:rsidRDefault="007B0B8C" w:rsidP="007B0B8C">
      <w:pPr>
        <w:pStyle w:val="Bodytext381"/>
        <w:shd w:val="clear" w:color="auto" w:fill="auto"/>
        <w:spacing w:before="0" w:after="120" w:line="256" w:lineRule="exact"/>
        <w:jc w:val="right"/>
        <w:rPr>
          <w:color w:val="00B050"/>
          <w:rtl/>
        </w:rPr>
      </w:pPr>
      <w:r w:rsidRPr="008F760B">
        <w:rPr>
          <w:color w:val="00B050"/>
          <w:rtl/>
        </w:rPr>
        <w:t>בפסוק דידן כתיב ג׳ פעמים ״והנה״. ״והנה״ אנחנו מאלמים אלומים, ״והנה״</w:t>
      </w:r>
    </w:p>
    <w:p w14:paraId="12F30C52" w14:textId="77777777" w:rsidR="007B0B8C" w:rsidRPr="008F760B" w:rsidRDefault="007B0B8C" w:rsidP="007B0B8C">
      <w:pPr>
        <w:pStyle w:val="Bodytext381"/>
        <w:shd w:val="clear" w:color="auto" w:fill="auto"/>
        <w:spacing w:before="0" w:after="79" w:line="256" w:lineRule="exact"/>
        <w:rPr>
          <w:color w:val="00B050"/>
          <w:rtl/>
        </w:rPr>
      </w:pPr>
      <w:r w:rsidRPr="008F760B">
        <w:rPr>
          <w:color w:val="00B050"/>
          <w:rtl/>
        </w:rPr>
        <w:t xml:space="preserve">קמה אלומתי, ״והנה״ </w:t>
      </w:r>
      <w:proofErr w:type="spellStart"/>
      <w:r w:rsidRPr="008F760B">
        <w:rPr>
          <w:color w:val="00B050"/>
          <w:rtl/>
        </w:rPr>
        <w:t>תסובינה</w:t>
      </w:r>
      <w:proofErr w:type="spellEnd"/>
      <w:r w:rsidRPr="008F760B">
        <w:rPr>
          <w:color w:val="00B050"/>
          <w:rtl/>
        </w:rPr>
        <w:t xml:space="preserve"> אלומותיכם </w:t>
      </w:r>
      <w:proofErr w:type="spellStart"/>
      <w:r w:rsidRPr="008F760B">
        <w:rPr>
          <w:color w:val="00B050"/>
          <w:rtl/>
        </w:rPr>
        <w:t>ותשתחוינה</w:t>
      </w:r>
      <w:proofErr w:type="spellEnd"/>
      <w:r w:rsidRPr="008F760B">
        <w:rPr>
          <w:color w:val="00B050"/>
          <w:rtl/>
        </w:rPr>
        <w:t xml:space="preserve"> לאלומתי.</w:t>
      </w:r>
    </w:p>
    <w:p w14:paraId="112C64CF" w14:textId="77777777" w:rsidR="007B0B8C" w:rsidRPr="008F760B" w:rsidRDefault="007B0B8C" w:rsidP="007B0B8C">
      <w:pPr>
        <w:pStyle w:val="Bodytext381"/>
        <w:shd w:val="clear" w:color="auto" w:fill="auto"/>
        <w:spacing w:before="0" w:after="120" w:line="307" w:lineRule="exact"/>
        <w:ind w:firstLine="400"/>
        <w:rPr>
          <w:color w:val="00B050"/>
          <w:rtl/>
        </w:rPr>
      </w:pPr>
      <w:r w:rsidRPr="008F760B">
        <w:rPr>
          <w:color w:val="00B050"/>
          <w:rtl/>
        </w:rPr>
        <w:t xml:space="preserve">ויש להבין </w:t>
      </w:r>
      <w:proofErr w:type="spellStart"/>
      <w:r w:rsidRPr="008F760B">
        <w:rPr>
          <w:color w:val="00B050"/>
          <w:rtl/>
        </w:rPr>
        <w:t>דתמיד</w:t>
      </w:r>
      <w:proofErr w:type="spellEnd"/>
      <w:r w:rsidRPr="008F760B">
        <w:rPr>
          <w:color w:val="00B050"/>
          <w:rtl/>
        </w:rPr>
        <w:t xml:space="preserve"> כשכתוב בתורה ״והנה״ הוי לשון חידוש, ובאמת בשני </w:t>
      </w:r>
      <w:proofErr w:type="spellStart"/>
      <w:r w:rsidRPr="008F760B">
        <w:rPr>
          <w:color w:val="00B050"/>
          <w:rtl/>
        </w:rPr>
        <w:t>ה״והנה</w:t>
      </w:r>
      <w:proofErr w:type="spellEnd"/>
      <w:r w:rsidRPr="008F760B">
        <w:rPr>
          <w:color w:val="00B050"/>
          <w:rtl/>
        </w:rPr>
        <w:t xml:space="preserve">״ הכתובים בפסוק איכא חידוש, </w:t>
      </w:r>
      <w:proofErr w:type="spellStart"/>
      <w:r w:rsidRPr="008F760B">
        <w:rPr>
          <w:color w:val="00B050"/>
          <w:rtl/>
        </w:rPr>
        <w:t>ב״והנה</w:t>
      </w:r>
      <w:proofErr w:type="spellEnd"/>
      <w:r w:rsidRPr="008F760B">
        <w:rPr>
          <w:color w:val="00B050"/>
          <w:rtl/>
        </w:rPr>
        <w:t xml:space="preserve">״ קמה אלומתי וגם נצבה </w:t>
      </w:r>
      <w:proofErr w:type="spellStart"/>
      <w:r w:rsidRPr="008F760B">
        <w:rPr>
          <w:color w:val="00B050"/>
          <w:rtl/>
        </w:rPr>
        <w:t>וב״והנה</w:t>
      </w:r>
      <w:proofErr w:type="spellEnd"/>
      <w:r w:rsidRPr="008F760B">
        <w:rPr>
          <w:color w:val="00B050"/>
          <w:rtl/>
        </w:rPr>
        <w:t xml:space="preserve">״ </w:t>
      </w:r>
      <w:proofErr w:type="spellStart"/>
      <w:r w:rsidRPr="008F760B">
        <w:rPr>
          <w:color w:val="00B050"/>
          <w:rtl/>
        </w:rPr>
        <w:t>תסובינה</w:t>
      </w:r>
      <w:proofErr w:type="spellEnd"/>
      <w:r w:rsidRPr="008F760B">
        <w:rPr>
          <w:color w:val="00B050"/>
          <w:rtl/>
        </w:rPr>
        <w:t xml:space="preserve"> אלומותיכם </w:t>
      </w:r>
      <w:proofErr w:type="spellStart"/>
      <w:r w:rsidRPr="008F760B">
        <w:rPr>
          <w:color w:val="00B050"/>
          <w:rtl/>
        </w:rPr>
        <w:t>ותשתחוינה</w:t>
      </w:r>
      <w:proofErr w:type="spellEnd"/>
      <w:r w:rsidRPr="008F760B">
        <w:rPr>
          <w:color w:val="00B050"/>
          <w:rtl/>
        </w:rPr>
        <w:t xml:space="preserve"> לאלומתי, </w:t>
      </w:r>
      <w:proofErr w:type="spellStart"/>
      <w:r w:rsidRPr="008F760B">
        <w:rPr>
          <w:color w:val="00B050"/>
          <w:rtl/>
        </w:rPr>
        <w:t>דזה</w:t>
      </w:r>
      <w:proofErr w:type="spellEnd"/>
      <w:r w:rsidRPr="008F760B">
        <w:rPr>
          <w:color w:val="00B050"/>
          <w:rtl/>
        </w:rPr>
        <w:t xml:space="preserve"> שדומם נעמד וקם וכל הדוממים מסביבו קמים אף הם וסובבים אותו </w:t>
      </w:r>
      <w:proofErr w:type="spellStart"/>
      <w:r w:rsidRPr="008F760B">
        <w:rPr>
          <w:color w:val="00B050"/>
          <w:rtl/>
        </w:rPr>
        <w:t>ומשתחוים</w:t>
      </w:r>
      <w:proofErr w:type="spellEnd"/>
      <w:r w:rsidRPr="008F760B">
        <w:rPr>
          <w:color w:val="00B050"/>
          <w:rtl/>
        </w:rPr>
        <w:t xml:space="preserve"> לו, דברים אלה הם פלאי פלאים ויש בהם חידוש גדול, אבל בזה </w:t>
      </w:r>
      <w:proofErr w:type="spellStart"/>
      <w:r w:rsidRPr="008F760B">
        <w:rPr>
          <w:color w:val="00B050"/>
          <w:rtl/>
        </w:rPr>
        <w:t>ש״אנחנו</w:t>
      </w:r>
      <w:proofErr w:type="spellEnd"/>
      <w:r w:rsidRPr="008F760B">
        <w:rPr>
          <w:color w:val="00B050"/>
          <w:rtl/>
        </w:rPr>
        <w:t xml:space="preserve"> מאלמים אלומים בתוך השדה״, מה חידוש ופלא יש בו עד שיוסף היה צריך להקדים לו ״והנה״ הרי זוהי פעולה פשוטה, רגילה </w:t>
      </w:r>
      <w:proofErr w:type="spellStart"/>
      <w:r w:rsidRPr="008F760B">
        <w:rPr>
          <w:color w:val="00B050"/>
          <w:rtl/>
        </w:rPr>
        <w:t>ושיגרתית</w:t>
      </w:r>
      <w:proofErr w:type="spellEnd"/>
      <w:r w:rsidRPr="008F760B">
        <w:rPr>
          <w:color w:val="00B050"/>
          <w:rtl/>
        </w:rPr>
        <w:t xml:space="preserve"> של מעשים בכל יום שאנשים נמצאים בשדה ומאלמים אלומים.</w:t>
      </w:r>
    </w:p>
    <w:p w14:paraId="6F240375" w14:textId="77777777" w:rsidR="007B0B8C" w:rsidRPr="008F760B" w:rsidRDefault="007B0B8C" w:rsidP="007B0B8C">
      <w:pPr>
        <w:pStyle w:val="Bodytext381"/>
        <w:shd w:val="clear" w:color="auto" w:fill="auto"/>
        <w:spacing w:before="0" w:line="307" w:lineRule="exact"/>
        <w:ind w:firstLine="400"/>
        <w:rPr>
          <w:color w:val="00B050"/>
          <w:rtl/>
        </w:rPr>
      </w:pPr>
      <w:r w:rsidRPr="008F760B">
        <w:rPr>
          <w:color w:val="00B050"/>
          <w:rtl/>
        </w:rPr>
        <w:t xml:space="preserve">וי״ל </w:t>
      </w:r>
      <w:proofErr w:type="spellStart"/>
      <w:r w:rsidRPr="008F760B">
        <w:rPr>
          <w:color w:val="00B050"/>
          <w:rtl/>
        </w:rPr>
        <w:t>דבני</w:t>
      </w:r>
      <w:proofErr w:type="spellEnd"/>
      <w:r w:rsidRPr="008F760B">
        <w:rPr>
          <w:color w:val="00B050"/>
          <w:rtl/>
        </w:rPr>
        <w:t xml:space="preserve"> יעקב לא עסקו כלל בעבודות הקרקע ושדה והם מעולם לא אלמו אלומים בתוך השדה, </w:t>
      </w:r>
      <w:proofErr w:type="spellStart"/>
      <w:r w:rsidRPr="008F760B">
        <w:rPr>
          <w:color w:val="00B050"/>
          <w:rtl/>
        </w:rPr>
        <w:t>כדכתיב</w:t>
      </w:r>
      <w:proofErr w:type="spellEnd"/>
      <w:r w:rsidRPr="008F760B">
        <w:rPr>
          <w:color w:val="00B050"/>
          <w:rtl/>
        </w:rPr>
        <w:t xml:space="preserve"> (מ״ו, ל״ב) והאנשים רועי צאן כי אנשי מקנה היו וכן (מ״ו, ל״ד) ואמרתם אנשי מקנה היו עבדיך מנעוריהם עד עתה, ואם כן עצם העובדה שהיו מאלמים אלומים בשדה עובדה זו כשלעצמה היה בה חידוש לכן הקדים לזה יוסף ״והנה״. </w:t>
      </w:r>
      <w:proofErr w:type="spellStart"/>
      <w:r w:rsidRPr="008F760B">
        <w:rPr>
          <w:color w:val="00B050"/>
          <w:rtl/>
        </w:rPr>
        <w:t>ולפי״ז</w:t>
      </w:r>
      <w:proofErr w:type="spellEnd"/>
      <w:r w:rsidRPr="008F760B">
        <w:rPr>
          <w:color w:val="00B050"/>
          <w:rtl/>
        </w:rPr>
        <w:t xml:space="preserve"> יש לומר </w:t>
      </w:r>
      <w:proofErr w:type="spellStart"/>
      <w:r w:rsidRPr="008F760B">
        <w:rPr>
          <w:color w:val="00B050"/>
          <w:rtl/>
        </w:rPr>
        <w:t>דבשלמא</w:t>
      </w:r>
      <w:proofErr w:type="spellEnd"/>
      <w:r w:rsidRPr="008F760B">
        <w:rPr>
          <w:color w:val="00B050"/>
          <w:rtl/>
        </w:rPr>
        <w:t xml:space="preserve"> אם האחים היו אנשי אדמה א״כ טבעי הדבר שיוסף יהרהר </w:t>
      </w:r>
      <w:proofErr w:type="spellStart"/>
      <w:r w:rsidRPr="008F760B">
        <w:rPr>
          <w:color w:val="00B050"/>
          <w:rtl/>
        </w:rPr>
        <w:t>בעניני</w:t>
      </w:r>
      <w:proofErr w:type="spellEnd"/>
      <w:r w:rsidRPr="008F760B">
        <w:rPr>
          <w:color w:val="00B050"/>
          <w:rtl/>
        </w:rPr>
        <w:t xml:space="preserve"> עבודות האדמה כגון שהם מאלמים אלומים, אבל כיון שהם לא היו אנשי אדמה, א״כ כל תחילת החלום שמאלמים אלומים, הוא חידוש גדול וכיון שהמאלמים אלומים בשדה הוא גם כן ״והנה״ א״כ זה מראה שהחלום הוא חלום נכון ואמיתי ולא בא מהרהורי לבו של יוסף.</w:t>
      </w:r>
    </w:p>
    <w:p w14:paraId="53A58A6D" w14:textId="77777777" w:rsidR="007B0B8C" w:rsidRPr="008F760B" w:rsidRDefault="007B0B8C" w:rsidP="007B0B8C">
      <w:pPr>
        <w:pStyle w:val="Bodytext150"/>
        <w:shd w:val="clear" w:color="auto" w:fill="auto"/>
        <w:spacing w:after="229"/>
        <w:jc w:val="right"/>
        <w:rPr>
          <w:color w:val="00B050"/>
          <w:rtl/>
        </w:rPr>
      </w:pPr>
      <w:r w:rsidRPr="008F760B">
        <w:rPr>
          <w:color w:val="00B050"/>
          <w:rtl/>
        </w:rPr>
        <w:t xml:space="preserve">הגאון רבי צבי </w:t>
      </w:r>
      <w:proofErr w:type="spellStart"/>
      <w:r w:rsidRPr="008F760B">
        <w:rPr>
          <w:color w:val="00B050"/>
          <w:rtl/>
        </w:rPr>
        <w:t>רוטברג</w:t>
      </w:r>
      <w:proofErr w:type="spellEnd"/>
      <w:r w:rsidRPr="008F760B">
        <w:rPr>
          <w:color w:val="00B050"/>
          <w:rtl/>
        </w:rPr>
        <w:t xml:space="preserve"> </w:t>
      </w:r>
      <w:proofErr w:type="spellStart"/>
      <w:r w:rsidRPr="008F760B">
        <w:rPr>
          <w:color w:val="00B050"/>
          <w:rtl/>
        </w:rPr>
        <w:t>שליט״א</w:t>
      </w:r>
      <w:proofErr w:type="spellEnd"/>
    </w:p>
    <w:p w14:paraId="10BC593C" w14:textId="77777777" w:rsidR="007B0B8C" w:rsidRDefault="007B0B8C" w:rsidP="007B0B8C">
      <w:pPr>
        <w:pStyle w:val="Bodytext381"/>
        <w:shd w:val="clear" w:color="auto" w:fill="auto"/>
        <w:spacing w:before="0" w:line="307" w:lineRule="exact"/>
        <w:ind w:firstLine="400"/>
        <w:rPr>
          <w:color w:val="EE0000"/>
          <w:rtl/>
        </w:rPr>
      </w:pPr>
    </w:p>
    <w:p w14:paraId="24B7F9E9" w14:textId="77777777" w:rsidR="007B0B8C" w:rsidRDefault="007B0B8C" w:rsidP="007B0B8C">
      <w:pPr>
        <w:pStyle w:val="Heading341"/>
        <w:keepNext/>
        <w:keepLines/>
        <w:shd w:val="clear" w:color="auto" w:fill="auto"/>
        <w:spacing w:before="0" w:after="137" w:line="302" w:lineRule="exact"/>
        <w:jc w:val="both"/>
        <w:rPr>
          <w:rtl/>
        </w:rPr>
      </w:pPr>
      <w:bookmarkStart w:id="277" w:name="bookmark860"/>
      <w:r>
        <w:rPr>
          <w:rtl/>
        </w:rPr>
        <w:t>ו</w:t>
      </w:r>
      <w:r>
        <w:rPr>
          <w:rFonts w:hint="cs"/>
          <w:rtl/>
        </w:rPr>
        <w:t>ה</w:t>
      </w:r>
      <w:r>
        <w:rPr>
          <w:rtl/>
        </w:rPr>
        <w:t xml:space="preserve">נה אנחנו מאלמים אלמים בתוך השדה והנה קמה </w:t>
      </w:r>
      <w:proofErr w:type="spellStart"/>
      <w:r>
        <w:rPr>
          <w:rtl/>
        </w:rPr>
        <w:t>אלמתי</w:t>
      </w:r>
      <w:proofErr w:type="spellEnd"/>
      <w:r>
        <w:rPr>
          <w:rtl/>
        </w:rPr>
        <w:t xml:space="preserve"> וגם נצבה </w:t>
      </w:r>
      <w:r>
        <w:rPr>
          <w:rFonts w:hint="cs"/>
          <w:rtl/>
        </w:rPr>
        <w:t>וה</w:t>
      </w:r>
      <w:r>
        <w:rPr>
          <w:rtl/>
        </w:rPr>
        <w:t xml:space="preserve">נה </w:t>
      </w:r>
      <w:proofErr w:type="spellStart"/>
      <w:r>
        <w:rPr>
          <w:rtl/>
        </w:rPr>
        <w:t>תסבינה</w:t>
      </w:r>
      <w:proofErr w:type="spellEnd"/>
      <w:r>
        <w:rPr>
          <w:rtl/>
        </w:rPr>
        <w:t xml:space="preserve"> </w:t>
      </w:r>
      <w:proofErr w:type="spellStart"/>
      <w:r>
        <w:rPr>
          <w:rtl/>
        </w:rPr>
        <w:t>אלמתיכם</w:t>
      </w:r>
      <w:proofErr w:type="spellEnd"/>
      <w:r>
        <w:rPr>
          <w:rtl/>
        </w:rPr>
        <w:t xml:space="preserve"> </w:t>
      </w:r>
      <w:proofErr w:type="spellStart"/>
      <w:r>
        <w:rPr>
          <w:rtl/>
        </w:rPr>
        <w:t>ותשתחוי</w:t>
      </w:r>
      <w:r>
        <w:rPr>
          <w:rFonts w:hint="cs"/>
          <w:rtl/>
        </w:rPr>
        <w:t>נה</w:t>
      </w:r>
      <w:proofErr w:type="spellEnd"/>
      <w:r>
        <w:rPr>
          <w:rtl/>
        </w:rPr>
        <w:t xml:space="preserve"> </w:t>
      </w:r>
      <w:proofErr w:type="spellStart"/>
      <w:r>
        <w:rPr>
          <w:rtl/>
        </w:rPr>
        <w:t>לאלמתי</w:t>
      </w:r>
      <w:proofErr w:type="spellEnd"/>
      <w:r>
        <w:rPr>
          <w:rtl/>
        </w:rPr>
        <w:t xml:space="preserve"> (ל״ז, ז׳)</w:t>
      </w:r>
      <w:bookmarkEnd w:id="277"/>
    </w:p>
    <w:p w14:paraId="40FB3271" w14:textId="77777777" w:rsidR="007B0B8C" w:rsidRPr="00080B76" w:rsidRDefault="007B0B8C" w:rsidP="007B0B8C">
      <w:pPr>
        <w:pStyle w:val="Bodytext381"/>
        <w:shd w:val="clear" w:color="auto" w:fill="auto"/>
        <w:spacing w:before="0" w:after="59" w:line="256" w:lineRule="exact"/>
        <w:ind w:firstLine="400"/>
        <w:rPr>
          <w:color w:val="002060"/>
          <w:rtl/>
        </w:rPr>
      </w:pPr>
      <w:r w:rsidRPr="00080B76">
        <w:rPr>
          <w:color w:val="002060"/>
          <w:rtl/>
        </w:rPr>
        <w:t>כל מקום שנאמר ״הנה״, הוא לשון חידוש.</w:t>
      </w:r>
    </w:p>
    <w:p w14:paraId="7FCAE7DF" w14:textId="77777777" w:rsidR="007B0B8C" w:rsidRPr="00080B76" w:rsidRDefault="007B0B8C" w:rsidP="007B0B8C">
      <w:pPr>
        <w:pStyle w:val="Bodytext381"/>
        <w:shd w:val="clear" w:color="auto" w:fill="auto"/>
        <w:tabs>
          <w:tab w:val="left" w:pos="1264"/>
          <w:tab w:val="left" w:pos="1739"/>
          <w:tab w:val="left" w:pos="2185"/>
          <w:tab w:val="left" w:pos="2684"/>
          <w:tab w:val="left" w:pos="3198"/>
          <w:tab w:val="left" w:pos="3995"/>
          <w:tab w:val="left" w:pos="4907"/>
          <w:tab w:val="left" w:pos="5550"/>
          <w:tab w:val="left" w:pos="6433"/>
        </w:tabs>
        <w:spacing w:before="0" w:line="307" w:lineRule="exact"/>
        <w:ind w:firstLine="400"/>
        <w:rPr>
          <w:color w:val="002060"/>
          <w:rtl/>
        </w:rPr>
      </w:pPr>
      <w:proofErr w:type="spellStart"/>
      <w:r w:rsidRPr="00080B76">
        <w:rPr>
          <w:color w:val="002060"/>
          <w:rtl/>
        </w:rPr>
        <w:t>ובשלמא</w:t>
      </w:r>
      <w:proofErr w:type="spellEnd"/>
      <w:r w:rsidRPr="00080B76">
        <w:rPr>
          <w:color w:val="002060"/>
          <w:rtl/>
        </w:rPr>
        <w:tab/>
        <w:t>לשון</w:t>
      </w:r>
      <w:r w:rsidRPr="00080B76">
        <w:rPr>
          <w:color w:val="002060"/>
          <w:rtl/>
        </w:rPr>
        <w:tab/>
        <w:t>הנה</w:t>
      </w:r>
      <w:r w:rsidRPr="00080B76">
        <w:rPr>
          <w:color w:val="002060"/>
          <w:rtl/>
        </w:rPr>
        <w:tab/>
        <w:t>קמא</w:t>
      </w:r>
      <w:r w:rsidRPr="00080B76">
        <w:rPr>
          <w:color w:val="002060"/>
          <w:rtl/>
        </w:rPr>
        <w:tab/>
        <w:t>והנה</w:t>
      </w:r>
      <w:r w:rsidRPr="00080B76">
        <w:rPr>
          <w:color w:val="002060"/>
          <w:rtl/>
        </w:rPr>
        <w:tab/>
      </w:r>
      <w:proofErr w:type="spellStart"/>
      <w:r w:rsidRPr="00080B76">
        <w:rPr>
          <w:color w:val="002060"/>
          <w:rtl/>
        </w:rPr>
        <w:t>תסובינה</w:t>
      </w:r>
      <w:proofErr w:type="spellEnd"/>
      <w:r w:rsidRPr="00080B76">
        <w:rPr>
          <w:color w:val="002060"/>
          <w:rtl/>
        </w:rPr>
        <w:tab/>
        <w:t>הוא דבר</w:t>
      </w:r>
      <w:r w:rsidRPr="00080B76">
        <w:rPr>
          <w:color w:val="002060"/>
          <w:rtl/>
        </w:rPr>
        <w:tab/>
        <w:t>חידוש</w:t>
      </w:r>
      <w:r w:rsidRPr="00080B76">
        <w:rPr>
          <w:color w:val="002060"/>
          <w:rtl/>
        </w:rPr>
        <w:tab/>
        <w:t>שאלומות</w:t>
      </w:r>
      <w:r w:rsidRPr="00080B76">
        <w:rPr>
          <w:color w:val="002060"/>
          <w:rtl/>
        </w:rPr>
        <w:tab/>
        <w:t>קמות</w:t>
      </w:r>
    </w:p>
    <w:p w14:paraId="262E5983" w14:textId="77777777" w:rsidR="007B0B8C" w:rsidRPr="00080B76" w:rsidRDefault="007B0B8C" w:rsidP="007B0B8C">
      <w:pPr>
        <w:pStyle w:val="Bodytext381"/>
        <w:shd w:val="clear" w:color="auto" w:fill="auto"/>
        <w:spacing w:before="0" w:after="100" w:line="307" w:lineRule="exact"/>
        <w:rPr>
          <w:color w:val="002060"/>
          <w:rtl/>
        </w:rPr>
      </w:pPr>
      <w:r w:rsidRPr="00080B76">
        <w:rPr>
          <w:color w:val="002060"/>
          <w:rtl/>
        </w:rPr>
        <w:t xml:space="preserve">ומשתחוות, אבל מהו החידוש בזה שהם מאלמים אלומים </w:t>
      </w:r>
      <w:proofErr w:type="spellStart"/>
      <w:r w:rsidRPr="00080B76">
        <w:rPr>
          <w:color w:val="002060"/>
          <w:rtl/>
        </w:rPr>
        <w:t>ואמאי</w:t>
      </w:r>
      <w:proofErr w:type="spellEnd"/>
      <w:r w:rsidRPr="00080B76">
        <w:rPr>
          <w:color w:val="002060"/>
          <w:rtl/>
        </w:rPr>
        <w:t xml:space="preserve"> כתיב ״והנה״ אנחנו מאלמים אלומים.</w:t>
      </w:r>
    </w:p>
    <w:p w14:paraId="5B2CC809" w14:textId="77777777" w:rsidR="007B0B8C" w:rsidRPr="00080B76" w:rsidRDefault="007B0B8C" w:rsidP="007B0B8C">
      <w:pPr>
        <w:pStyle w:val="Bodytext381"/>
        <w:shd w:val="clear" w:color="auto" w:fill="auto"/>
        <w:spacing w:before="0" w:after="100" w:line="307" w:lineRule="exact"/>
        <w:ind w:firstLine="400"/>
        <w:rPr>
          <w:color w:val="002060"/>
          <w:rtl/>
        </w:rPr>
      </w:pPr>
      <w:r w:rsidRPr="00080B76">
        <w:rPr>
          <w:color w:val="002060"/>
          <w:rtl/>
        </w:rPr>
        <w:lastRenderedPageBreak/>
        <w:t xml:space="preserve">וי״ל, </w:t>
      </w:r>
      <w:proofErr w:type="spellStart"/>
      <w:r w:rsidRPr="00080B76">
        <w:rPr>
          <w:color w:val="002060"/>
          <w:rtl/>
        </w:rPr>
        <w:t>דבני</w:t>
      </w:r>
      <w:proofErr w:type="spellEnd"/>
      <w:r w:rsidRPr="00080B76">
        <w:rPr>
          <w:color w:val="002060"/>
          <w:rtl/>
        </w:rPr>
        <w:t xml:space="preserve"> יעקב לא עסקו בחקלאות ובגידול תבואה ובקצירתה, שהרי היו רועי צאן וא״כ במציאות הם לא היו מאלמים אלומים דלא היה זה מלאכתם.</w:t>
      </w:r>
    </w:p>
    <w:p w14:paraId="6002EC1E" w14:textId="77777777" w:rsidR="007B0B8C" w:rsidRPr="00080B76" w:rsidRDefault="007B0B8C" w:rsidP="007B0B8C">
      <w:pPr>
        <w:pStyle w:val="Bodytext381"/>
        <w:shd w:val="clear" w:color="auto" w:fill="auto"/>
        <w:spacing w:before="0" w:line="307" w:lineRule="exact"/>
        <w:ind w:firstLine="400"/>
        <w:rPr>
          <w:color w:val="002060"/>
          <w:rtl/>
        </w:rPr>
      </w:pPr>
      <w:r w:rsidRPr="00080B76">
        <w:rPr>
          <w:color w:val="002060"/>
          <w:rtl/>
        </w:rPr>
        <w:t xml:space="preserve">וא״כ </w:t>
      </w:r>
      <w:proofErr w:type="spellStart"/>
      <w:r w:rsidRPr="00080B76">
        <w:rPr>
          <w:color w:val="002060"/>
          <w:rtl/>
        </w:rPr>
        <w:t>י״ל</w:t>
      </w:r>
      <w:proofErr w:type="spellEnd"/>
      <w:r w:rsidRPr="00080B76">
        <w:rPr>
          <w:color w:val="002060"/>
          <w:rtl/>
        </w:rPr>
        <w:t xml:space="preserve"> </w:t>
      </w:r>
      <w:proofErr w:type="spellStart"/>
      <w:r w:rsidRPr="00080B76">
        <w:rPr>
          <w:color w:val="002060"/>
          <w:rtl/>
        </w:rPr>
        <w:t>דמזה</w:t>
      </w:r>
      <w:proofErr w:type="spellEnd"/>
      <w:r w:rsidRPr="00080B76">
        <w:rPr>
          <w:color w:val="002060"/>
          <w:rtl/>
        </w:rPr>
        <w:t xml:space="preserve"> גופא הוכיח יוסף </w:t>
      </w:r>
      <w:proofErr w:type="spellStart"/>
      <w:r w:rsidRPr="00080B76">
        <w:rPr>
          <w:color w:val="002060"/>
          <w:rtl/>
        </w:rPr>
        <w:t>דהחלום</w:t>
      </w:r>
      <w:proofErr w:type="spellEnd"/>
      <w:r w:rsidRPr="00080B76">
        <w:rPr>
          <w:color w:val="002060"/>
          <w:rtl/>
        </w:rPr>
        <w:t xml:space="preserve"> הוא חלום אמת, </w:t>
      </w:r>
      <w:proofErr w:type="spellStart"/>
      <w:r w:rsidRPr="00080B76">
        <w:rPr>
          <w:color w:val="002060"/>
          <w:rtl/>
        </w:rPr>
        <w:t>דליכא</w:t>
      </w:r>
      <w:proofErr w:type="spellEnd"/>
      <w:r w:rsidRPr="00080B76">
        <w:rPr>
          <w:color w:val="002060"/>
          <w:rtl/>
        </w:rPr>
        <w:t xml:space="preserve"> </w:t>
      </w:r>
      <w:proofErr w:type="spellStart"/>
      <w:r w:rsidRPr="00080B76">
        <w:rPr>
          <w:color w:val="002060"/>
          <w:rtl/>
        </w:rPr>
        <w:t>למימר</w:t>
      </w:r>
      <w:proofErr w:type="spellEnd"/>
      <w:r w:rsidRPr="00080B76">
        <w:rPr>
          <w:color w:val="002060"/>
          <w:rtl/>
        </w:rPr>
        <w:t xml:space="preserve"> כיון שבמציאות הם מאלמים אלומים לכן חלם כן בלילה </w:t>
      </w:r>
      <w:proofErr w:type="spellStart"/>
      <w:r w:rsidRPr="00080B76">
        <w:rPr>
          <w:color w:val="002060"/>
          <w:rtl/>
        </w:rPr>
        <w:t>וכדאיתא</w:t>
      </w:r>
      <w:proofErr w:type="spellEnd"/>
      <w:r w:rsidRPr="00080B76">
        <w:rPr>
          <w:color w:val="002060"/>
          <w:rtl/>
        </w:rPr>
        <w:t xml:space="preserve"> בברכות נ״ה: אין </w:t>
      </w:r>
      <w:proofErr w:type="spellStart"/>
      <w:r w:rsidRPr="00080B76">
        <w:rPr>
          <w:color w:val="002060"/>
          <w:rtl/>
        </w:rPr>
        <w:t>מראין</w:t>
      </w:r>
      <w:proofErr w:type="spellEnd"/>
      <w:r w:rsidRPr="00080B76">
        <w:rPr>
          <w:color w:val="002060"/>
          <w:rtl/>
        </w:rPr>
        <w:t xml:space="preserve"> לו לאדם אלא מהרהורי לבו, אלא כיון שהנה אנחנו מאלמים אלומים א״כ יש בזה חידוש ושמע מינה דאינו מחמת ההרהור ביום ושפיר הוי חלום אמת.</w:t>
      </w:r>
    </w:p>
    <w:p w14:paraId="6B29157C" w14:textId="77777777" w:rsidR="007B0B8C" w:rsidRPr="00080B76" w:rsidRDefault="007B0B8C" w:rsidP="007B0B8C">
      <w:pPr>
        <w:pStyle w:val="Bodytext150"/>
        <w:shd w:val="clear" w:color="auto" w:fill="auto"/>
        <w:spacing w:after="289"/>
        <w:jc w:val="right"/>
        <w:rPr>
          <w:color w:val="002060"/>
          <w:rtl/>
        </w:rPr>
      </w:pPr>
      <w:proofErr w:type="spellStart"/>
      <w:r w:rsidRPr="00080B76">
        <w:rPr>
          <w:color w:val="002060"/>
          <w:rtl/>
        </w:rPr>
        <w:t>למיסבר</w:t>
      </w:r>
      <w:proofErr w:type="spellEnd"/>
      <w:r w:rsidRPr="00080B76">
        <w:rPr>
          <w:color w:val="002060"/>
          <w:rtl/>
        </w:rPr>
        <w:t xml:space="preserve"> קראי</w:t>
      </w:r>
    </w:p>
    <w:p w14:paraId="222A270A" w14:textId="77777777" w:rsidR="007B0B8C" w:rsidRDefault="007B0B8C" w:rsidP="007B0B8C">
      <w:pPr>
        <w:pStyle w:val="Heading341"/>
        <w:keepNext/>
        <w:keepLines/>
        <w:shd w:val="clear" w:color="auto" w:fill="auto"/>
        <w:tabs>
          <w:tab w:val="left" w:pos="1139"/>
          <w:tab w:val="left" w:pos="2368"/>
          <w:tab w:val="left" w:pos="3021"/>
          <w:tab w:val="left" w:pos="3645"/>
          <w:tab w:val="left" w:pos="4053"/>
          <w:tab w:val="left" w:pos="4696"/>
          <w:tab w:val="left" w:pos="5426"/>
          <w:tab w:val="left" w:pos="5819"/>
          <w:tab w:val="left" w:pos="6520"/>
        </w:tabs>
        <w:spacing w:before="0" w:after="0" w:line="312" w:lineRule="exact"/>
        <w:jc w:val="both"/>
        <w:rPr>
          <w:rtl/>
        </w:rPr>
      </w:pPr>
      <w:bookmarkStart w:id="278" w:name="bookmark861"/>
      <w:r>
        <w:rPr>
          <w:rtl/>
        </w:rPr>
        <w:t>ויאמרו לו</w:t>
      </w:r>
      <w:r>
        <w:rPr>
          <w:rtl/>
        </w:rPr>
        <w:tab/>
        <w:t>אחיו המלך</w:t>
      </w:r>
      <w:r>
        <w:rPr>
          <w:rtl/>
        </w:rPr>
        <w:tab/>
      </w:r>
      <w:proofErr w:type="spellStart"/>
      <w:r>
        <w:rPr>
          <w:rFonts w:hint="cs"/>
          <w:rtl/>
        </w:rPr>
        <w:t>ת</w:t>
      </w:r>
      <w:r>
        <w:rPr>
          <w:rtl/>
        </w:rPr>
        <w:t>מלך</w:t>
      </w:r>
      <w:proofErr w:type="spellEnd"/>
      <w:r>
        <w:rPr>
          <w:rtl/>
        </w:rPr>
        <w:tab/>
      </w:r>
      <w:r>
        <w:rPr>
          <w:rFonts w:hint="cs"/>
          <w:rtl/>
        </w:rPr>
        <w:t>ע</w:t>
      </w:r>
      <w:r>
        <w:rPr>
          <w:rtl/>
        </w:rPr>
        <w:t>לינו</w:t>
      </w:r>
      <w:r>
        <w:rPr>
          <w:rtl/>
        </w:rPr>
        <w:tab/>
        <w:t>אם</w:t>
      </w:r>
      <w:r>
        <w:rPr>
          <w:rtl/>
        </w:rPr>
        <w:tab/>
        <w:t>משול</w:t>
      </w:r>
      <w:r>
        <w:rPr>
          <w:rtl/>
        </w:rPr>
        <w:tab/>
      </w:r>
      <w:r>
        <w:rPr>
          <w:rFonts w:hint="cs"/>
          <w:rtl/>
        </w:rPr>
        <w:t>תמ</w:t>
      </w:r>
      <w:r>
        <w:rPr>
          <w:rtl/>
        </w:rPr>
        <w:t>ש</w:t>
      </w:r>
      <w:r>
        <w:rPr>
          <w:rFonts w:hint="cs"/>
          <w:rtl/>
        </w:rPr>
        <w:t>ו</w:t>
      </w:r>
      <w:r>
        <w:rPr>
          <w:rtl/>
        </w:rPr>
        <w:t>ל</w:t>
      </w:r>
      <w:r>
        <w:rPr>
          <w:rtl/>
        </w:rPr>
        <w:tab/>
        <w:t>בנו</w:t>
      </w:r>
      <w:r>
        <w:rPr>
          <w:rtl/>
        </w:rPr>
        <w:tab/>
        <w:t>ויוספו</w:t>
      </w:r>
      <w:r>
        <w:rPr>
          <w:rtl/>
        </w:rPr>
        <w:tab/>
        <w:t>עוד</w:t>
      </w:r>
      <w:bookmarkEnd w:id="278"/>
    </w:p>
    <w:p w14:paraId="4628812D" w14:textId="77777777" w:rsidR="007B0B8C" w:rsidRDefault="007B0B8C" w:rsidP="007B0B8C">
      <w:pPr>
        <w:pStyle w:val="Heading341"/>
        <w:keepNext/>
        <w:keepLines/>
        <w:shd w:val="clear" w:color="auto" w:fill="auto"/>
        <w:spacing w:before="0" w:after="0" w:line="312" w:lineRule="exact"/>
        <w:jc w:val="both"/>
        <w:rPr>
          <w:rtl/>
        </w:rPr>
      </w:pPr>
      <w:bookmarkStart w:id="279" w:name="bookmark862"/>
      <w:r>
        <w:rPr>
          <w:rtl/>
        </w:rPr>
        <w:t xml:space="preserve">שנא אתו </w:t>
      </w:r>
      <w:r>
        <w:rPr>
          <w:rFonts w:hint="cs"/>
          <w:rtl/>
        </w:rPr>
        <w:t>ע</w:t>
      </w:r>
      <w:r>
        <w:rPr>
          <w:rtl/>
        </w:rPr>
        <w:t>ל חלמתיו ועל דבריו(ל״ז, ח׳)</w:t>
      </w:r>
      <w:bookmarkEnd w:id="279"/>
    </w:p>
    <w:p w14:paraId="1AF06D52" w14:textId="77777777" w:rsidR="007B0B8C" w:rsidRPr="00080B76" w:rsidRDefault="007B0B8C" w:rsidP="007B0B8C">
      <w:pPr>
        <w:pStyle w:val="Bodytext381"/>
        <w:shd w:val="clear" w:color="auto" w:fill="auto"/>
        <w:spacing w:before="0" w:after="196" w:line="307" w:lineRule="exact"/>
        <w:ind w:firstLine="400"/>
        <w:rPr>
          <w:color w:val="002060"/>
          <w:rtl/>
        </w:rPr>
      </w:pPr>
      <w:r w:rsidRPr="00080B76">
        <w:rPr>
          <w:color w:val="002060"/>
          <w:rtl/>
        </w:rPr>
        <w:t>והנה האחים אמרו שתי לשונות, מלוך, שהיא מלוכה ותמשול, שהוא לשון ממשלה.</w:t>
      </w:r>
    </w:p>
    <w:p w14:paraId="149EB1B1" w14:textId="77777777" w:rsidR="007B0B8C" w:rsidRPr="00080B76" w:rsidRDefault="007B0B8C" w:rsidP="007B0B8C">
      <w:pPr>
        <w:pStyle w:val="Bodytext381"/>
        <w:shd w:val="clear" w:color="auto" w:fill="auto"/>
        <w:spacing w:before="0" w:after="204"/>
        <w:ind w:firstLine="400"/>
        <w:rPr>
          <w:color w:val="002060"/>
          <w:rtl/>
        </w:rPr>
      </w:pPr>
      <w:r w:rsidRPr="00080B76">
        <w:rPr>
          <w:color w:val="002060"/>
          <w:rtl/>
        </w:rPr>
        <w:t>ובאמת אלו הם שני גדרים, ומפורסם בשם הגאון, ואומרים זאת עוד מדקדקים שמלוכה, זה ברצון וממשלה זה בעל כורחו.</w:t>
      </w:r>
    </w:p>
    <w:p w14:paraId="2713910B" w14:textId="77777777" w:rsidR="007B0B8C" w:rsidRPr="00080B76" w:rsidRDefault="007B0B8C" w:rsidP="007B0B8C">
      <w:pPr>
        <w:pStyle w:val="Bodytext381"/>
        <w:shd w:val="clear" w:color="auto" w:fill="auto"/>
        <w:spacing w:before="0" w:after="241" w:line="307" w:lineRule="exact"/>
        <w:ind w:firstLine="400"/>
        <w:rPr>
          <w:color w:val="002060"/>
          <w:rtl/>
        </w:rPr>
      </w:pPr>
      <w:r w:rsidRPr="00080B76">
        <w:rPr>
          <w:color w:val="002060"/>
          <w:rtl/>
        </w:rPr>
        <w:t xml:space="preserve">כי לה׳ המלוכה ומושל בגוים, אצל כלל ישראל זה מלוכה, ומלכותו ברצון קיבלו עליהם ואילו אצל </w:t>
      </w:r>
      <w:proofErr w:type="spellStart"/>
      <w:r w:rsidRPr="00080B76">
        <w:rPr>
          <w:color w:val="002060"/>
          <w:rtl/>
        </w:rPr>
        <w:t>הגוים</w:t>
      </w:r>
      <w:proofErr w:type="spellEnd"/>
      <w:r w:rsidRPr="00080B76">
        <w:rPr>
          <w:color w:val="002060"/>
          <w:rtl/>
        </w:rPr>
        <w:t xml:space="preserve"> זו ממשלה בעל כורחם.</w:t>
      </w:r>
    </w:p>
    <w:p w14:paraId="34B02040" w14:textId="77777777" w:rsidR="007B0B8C" w:rsidRPr="00080B76" w:rsidRDefault="007B0B8C" w:rsidP="007B0B8C">
      <w:pPr>
        <w:pStyle w:val="Bodytext381"/>
        <w:shd w:val="clear" w:color="auto" w:fill="auto"/>
        <w:spacing w:before="0" w:line="256" w:lineRule="exact"/>
        <w:ind w:firstLine="400"/>
        <w:rPr>
          <w:color w:val="002060"/>
          <w:rtl/>
        </w:rPr>
      </w:pPr>
      <w:r w:rsidRPr="00080B76">
        <w:rPr>
          <w:color w:val="002060"/>
          <w:rtl/>
        </w:rPr>
        <w:t xml:space="preserve">וא״כ </w:t>
      </w:r>
      <w:proofErr w:type="spellStart"/>
      <w:r w:rsidRPr="00080B76">
        <w:rPr>
          <w:color w:val="002060"/>
          <w:rtl/>
        </w:rPr>
        <w:t>י״ל</w:t>
      </w:r>
      <w:proofErr w:type="spellEnd"/>
      <w:r w:rsidRPr="00080B76">
        <w:rPr>
          <w:color w:val="002060"/>
          <w:rtl/>
        </w:rPr>
        <w:t xml:space="preserve">, </w:t>
      </w:r>
      <w:proofErr w:type="spellStart"/>
      <w:r w:rsidRPr="00080B76">
        <w:rPr>
          <w:color w:val="002060"/>
          <w:rtl/>
        </w:rPr>
        <w:t>דהאחים</w:t>
      </w:r>
      <w:proofErr w:type="spellEnd"/>
      <w:r w:rsidRPr="00080B76">
        <w:rPr>
          <w:color w:val="002060"/>
          <w:rtl/>
        </w:rPr>
        <w:t xml:space="preserve"> אמרו ליוסף, דלא זו בלבד שאנו לא נקבל את מלכותך ברצון,</w:t>
      </w:r>
    </w:p>
    <w:p w14:paraId="63D1F524" w14:textId="77777777" w:rsidR="007B0B8C" w:rsidRPr="00080B76" w:rsidRDefault="007B0B8C" w:rsidP="007B0B8C">
      <w:pPr>
        <w:pStyle w:val="Bodytext381"/>
        <w:shd w:val="clear" w:color="auto" w:fill="auto"/>
        <w:spacing w:before="0" w:after="159" w:line="256" w:lineRule="exact"/>
        <w:rPr>
          <w:color w:val="002060"/>
          <w:rtl/>
        </w:rPr>
      </w:pPr>
      <w:r w:rsidRPr="00080B76">
        <w:rPr>
          <w:color w:val="002060"/>
          <w:rtl/>
        </w:rPr>
        <w:t xml:space="preserve">אלא אפילו </w:t>
      </w:r>
      <w:proofErr w:type="spellStart"/>
      <w:r w:rsidRPr="00080B76">
        <w:rPr>
          <w:color w:val="002060"/>
          <w:rtl/>
        </w:rPr>
        <w:t>בכח</w:t>
      </w:r>
      <w:proofErr w:type="spellEnd"/>
      <w:r w:rsidRPr="00080B76">
        <w:rPr>
          <w:color w:val="002060"/>
          <w:rtl/>
        </w:rPr>
        <w:t xml:space="preserve"> זה גם לא ילך, לא ברצון ולא </w:t>
      </w:r>
      <w:proofErr w:type="spellStart"/>
      <w:r w:rsidRPr="00080B76">
        <w:rPr>
          <w:color w:val="002060"/>
          <w:rtl/>
        </w:rPr>
        <w:t>בכח</w:t>
      </w:r>
      <w:proofErr w:type="spellEnd"/>
      <w:r w:rsidRPr="00080B76">
        <w:rPr>
          <w:color w:val="002060"/>
          <w:rtl/>
        </w:rPr>
        <w:t>.</w:t>
      </w:r>
    </w:p>
    <w:p w14:paraId="08B64145" w14:textId="77777777" w:rsidR="007B0B8C" w:rsidRPr="00080B76" w:rsidRDefault="007B0B8C" w:rsidP="007B0B8C">
      <w:pPr>
        <w:pStyle w:val="Bodytext381"/>
        <w:shd w:val="clear" w:color="auto" w:fill="auto"/>
        <w:spacing w:before="0" w:line="307" w:lineRule="exact"/>
        <w:ind w:firstLine="400"/>
        <w:rPr>
          <w:rStyle w:val="Bodytext15Exact"/>
          <w:color w:val="002060"/>
          <w:sz w:val="22"/>
          <w:szCs w:val="22"/>
          <w:rtl/>
        </w:rPr>
      </w:pPr>
      <w:r w:rsidRPr="00080B76">
        <w:rPr>
          <w:color w:val="002060"/>
          <w:rtl/>
        </w:rPr>
        <w:t xml:space="preserve">והנה למעשה מה שהאחים אמרו שזה לא יקרה בסוף זה מה שקרה ושני הדברים נתקיימו, כי בשעה שהאחים באו אל יוסף, יוסף ציער אותם מאד וזה היה בגדר מושל ולא בגדר מלך, והאחים לא </w:t>
      </w:r>
      <w:proofErr w:type="spellStart"/>
      <w:r w:rsidRPr="00080B76">
        <w:rPr>
          <w:color w:val="002060"/>
          <w:rtl/>
        </w:rPr>
        <w:t>היתה</w:t>
      </w:r>
      <w:proofErr w:type="spellEnd"/>
      <w:r w:rsidRPr="00080B76">
        <w:rPr>
          <w:color w:val="002060"/>
          <w:rtl/>
        </w:rPr>
        <w:t xml:space="preserve"> להם ברירה והיו חייבים לעשות את כל מה </w:t>
      </w:r>
      <w:proofErr w:type="spellStart"/>
      <w:r w:rsidRPr="00080B76">
        <w:rPr>
          <w:color w:val="002060"/>
          <w:rtl/>
        </w:rPr>
        <w:t>שציוה</w:t>
      </w:r>
      <w:proofErr w:type="spellEnd"/>
      <w:r w:rsidRPr="00080B76">
        <w:rPr>
          <w:color w:val="002060"/>
          <w:rtl/>
        </w:rPr>
        <w:t xml:space="preserve"> עליהם וזה היה בגדר ממשלה, אבל לאחר </w:t>
      </w:r>
      <w:proofErr w:type="spellStart"/>
      <w:r w:rsidRPr="00080B76">
        <w:rPr>
          <w:color w:val="002060"/>
          <w:rtl/>
        </w:rPr>
        <w:t>שנתברר</w:t>
      </w:r>
      <w:proofErr w:type="spellEnd"/>
      <w:r w:rsidRPr="00080B76">
        <w:rPr>
          <w:color w:val="002060"/>
          <w:rtl/>
        </w:rPr>
        <w:t xml:space="preserve"> שהוא יוסף, הוא היה מלך על אחיו ואפילו ביעקב אבינו כתוב, וישתחוו ישראל על ראש המיטה, מפני כבוד מלכות, כי יעקב החזיק כי יוסף הוא באמת מלך. וודאי שגם כל האחים החזיקו כך. ולאחר מיתת יעקב כתוב שכולם באו להשתחוות לפניו מרצונם בלא כל הכרח ואילוץ ונתקיים גם המשול תמשול וגם </w:t>
      </w:r>
      <w:proofErr w:type="spellStart"/>
      <w:r w:rsidRPr="00080B76">
        <w:rPr>
          <w:color w:val="002060"/>
          <w:rtl/>
        </w:rPr>
        <w:t>המלוך</w:t>
      </w:r>
      <w:proofErr w:type="spellEnd"/>
      <w:r w:rsidRPr="00080B76">
        <w:rPr>
          <w:color w:val="002060"/>
          <w:rtl/>
        </w:rPr>
        <w:t xml:space="preserve"> תמלוך </w:t>
      </w:r>
      <w:proofErr w:type="spellStart"/>
      <w:r w:rsidRPr="00080B76">
        <w:rPr>
          <w:color w:val="002060"/>
          <w:rtl/>
        </w:rPr>
        <w:t>הכל</w:t>
      </w:r>
      <w:proofErr w:type="spellEnd"/>
      <w:r w:rsidRPr="00080B76">
        <w:rPr>
          <w:color w:val="002060"/>
          <w:rtl/>
        </w:rPr>
        <w:t xml:space="preserve"> </w:t>
      </w:r>
      <w:r w:rsidRPr="00080B76">
        <w:rPr>
          <w:rFonts w:hint="cs"/>
          <w:color w:val="002060"/>
          <w:rtl/>
        </w:rPr>
        <w:t>נ</w:t>
      </w:r>
      <w:r w:rsidRPr="00080B76">
        <w:rPr>
          <w:color w:val="002060"/>
          <w:rtl/>
        </w:rPr>
        <w:t>תקיי</w:t>
      </w:r>
      <w:r w:rsidRPr="00080B76">
        <w:rPr>
          <w:rStyle w:val="Bodytext15Exact"/>
          <w:color w:val="002060"/>
        </w:rPr>
        <w:t xml:space="preserve"> </w:t>
      </w:r>
      <w:r w:rsidRPr="00080B76">
        <w:rPr>
          <w:rStyle w:val="Bodytext15Exact"/>
          <w:rFonts w:hint="cs"/>
          <w:color w:val="002060"/>
          <w:sz w:val="28"/>
          <w:szCs w:val="28"/>
          <w:rtl/>
        </w:rPr>
        <w:t>ם</w:t>
      </w:r>
      <w:r w:rsidRPr="00080B76">
        <w:rPr>
          <w:rStyle w:val="Bodytext15Exact"/>
          <w:rFonts w:hint="cs"/>
          <w:color w:val="002060"/>
          <w:sz w:val="22"/>
          <w:szCs w:val="22"/>
          <w:rtl/>
        </w:rPr>
        <w:t xml:space="preserve">.[הגאון רבי צבי </w:t>
      </w:r>
      <w:proofErr w:type="spellStart"/>
      <w:r w:rsidRPr="00080B76">
        <w:rPr>
          <w:rStyle w:val="Bodytext15Exact"/>
          <w:rFonts w:hint="cs"/>
          <w:color w:val="002060"/>
          <w:sz w:val="22"/>
          <w:szCs w:val="22"/>
          <w:rtl/>
        </w:rPr>
        <w:t>רוטברג</w:t>
      </w:r>
      <w:proofErr w:type="spellEnd"/>
      <w:r w:rsidRPr="00080B76">
        <w:rPr>
          <w:rStyle w:val="Bodytext15Exact"/>
          <w:rFonts w:hint="cs"/>
          <w:color w:val="002060"/>
          <w:sz w:val="22"/>
          <w:szCs w:val="22"/>
          <w:rtl/>
        </w:rPr>
        <w:t>]</w:t>
      </w:r>
    </w:p>
    <w:p w14:paraId="52F2A9B7" w14:textId="77777777" w:rsidR="007B0B8C" w:rsidRPr="00080B76" w:rsidRDefault="007B0B8C" w:rsidP="007B0B8C">
      <w:pPr>
        <w:pStyle w:val="Bodytext381"/>
        <w:shd w:val="clear" w:color="auto" w:fill="auto"/>
        <w:spacing w:before="0" w:line="307" w:lineRule="exact"/>
        <w:ind w:firstLine="400"/>
        <w:rPr>
          <w:rStyle w:val="Bodytext15Exact"/>
          <w:color w:val="002060"/>
          <w:sz w:val="22"/>
          <w:szCs w:val="22"/>
          <w:rtl/>
        </w:rPr>
      </w:pPr>
    </w:p>
    <w:p w14:paraId="4265AD6B" w14:textId="77777777" w:rsidR="007B0B8C" w:rsidRDefault="007B0B8C" w:rsidP="007B0B8C">
      <w:pPr>
        <w:pStyle w:val="Bodytext381"/>
        <w:shd w:val="clear" w:color="auto" w:fill="auto"/>
        <w:spacing w:before="0" w:line="307" w:lineRule="exact"/>
        <w:ind w:firstLine="400"/>
        <w:rPr>
          <w:rStyle w:val="Bodytext15Exact"/>
          <w:color w:val="EE0000"/>
          <w:sz w:val="22"/>
          <w:szCs w:val="22"/>
          <w:rtl/>
        </w:rPr>
      </w:pPr>
    </w:p>
    <w:p w14:paraId="51BAB6D7" w14:textId="77777777" w:rsidR="007B0B8C" w:rsidRPr="00080B76" w:rsidRDefault="007B0B8C" w:rsidP="007B0B8C">
      <w:pPr>
        <w:pStyle w:val="Bodytext381"/>
        <w:shd w:val="clear" w:color="auto" w:fill="auto"/>
        <w:spacing w:before="0" w:after="160" w:line="307" w:lineRule="exact"/>
        <w:ind w:firstLine="400"/>
        <w:rPr>
          <w:color w:val="00B050"/>
          <w:rtl/>
        </w:rPr>
      </w:pPr>
      <w:r w:rsidRPr="00080B76">
        <w:rPr>
          <w:color w:val="00B050"/>
          <w:rtl/>
        </w:rPr>
        <w:t xml:space="preserve">וקשה </w:t>
      </w:r>
      <w:proofErr w:type="spellStart"/>
      <w:r w:rsidRPr="00080B76">
        <w:rPr>
          <w:color w:val="00B050"/>
          <w:rtl/>
        </w:rPr>
        <w:t>אמאי</w:t>
      </w:r>
      <w:proofErr w:type="spellEnd"/>
      <w:r w:rsidRPr="00080B76">
        <w:rPr>
          <w:color w:val="00B050"/>
          <w:rtl/>
        </w:rPr>
        <w:t xml:space="preserve"> כתיב כאן </w:t>
      </w:r>
      <w:proofErr w:type="spellStart"/>
      <w:r w:rsidRPr="00080B76">
        <w:rPr>
          <w:color w:val="00B050"/>
          <w:rtl/>
        </w:rPr>
        <w:t>משתחוים</w:t>
      </w:r>
      <w:proofErr w:type="spellEnd"/>
      <w:r w:rsidRPr="00080B76">
        <w:rPr>
          <w:color w:val="00B050"/>
          <w:rtl/>
        </w:rPr>
        <w:t xml:space="preserve"> לי ולא לכוכב שלי </w:t>
      </w:r>
      <w:proofErr w:type="spellStart"/>
      <w:r w:rsidRPr="00080B76">
        <w:rPr>
          <w:color w:val="00B050"/>
          <w:rtl/>
        </w:rPr>
        <w:t>דומיא</w:t>
      </w:r>
      <w:proofErr w:type="spellEnd"/>
      <w:r w:rsidRPr="00080B76">
        <w:rPr>
          <w:color w:val="00B050"/>
          <w:rtl/>
        </w:rPr>
        <w:t xml:space="preserve"> </w:t>
      </w:r>
      <w:proofErr w:type="spellStart"/>
      <w:r w:rsidRPr="00080B76">
        <w:rPr>
          <w:color w:val="00B050"/>
          <w:rtl/>
        </w:rPr>
        <w:t>דאלומות</w:t>
      </w:r>
      <w:proofErr w:type="spellEnd"/>
      <w:r w:rsidRPr="00080B76">
        <w:rPr>
          <w:color w:val="00B050"/>
          <w:rtl/>
        </w:rPr>
        <w:t xml:space="preserve"> דלא כתיב </w:t>
      </w:r>
      <w:proofErr w:type="spellStart"/>
      <w:r w:rsidRPr="00080B76">
        <w:rPr>
          <w:color w:val="00B050"/>
          <w:rtl/>
        </w:rPr>
        <w:t>תסובינה</w:t>
      </w:r>
      <w:proofErr w:type="spellEnd"/>
      <w:r w:rsidRPr="00080B76">
        <w:rPr>
          <w:color w:val="00B050"/>
          <w:rtl/>
        </w:rPr>
        <w:t xml:space="preserve"> </w:t>
      </w:r>
      <w:proofErr w:type="spellStart"/>
      <w:r w:rsidRPr="00080B76">
        <w:rPr>
          <w:color w:val="00B050"/>
          <w:rtl/>
        </w:rPr>
        <w:t>אלומתיכם</w:t>
      </w:r>
      <w:proofErr w:type="spellEnd"/>
      <w:r w:rsidRPr="00080B76">
        <w:rPr>
          <w:color w:val="00B050"/>
          <w:rtl/>
        </w:rPr>
        <w:t xml:space="preserve"> </w:t>
      </w:r>
      <w:proofErr w:type="spellStart"/>
      <w:r w:rsidRPr="00080B76">
        <w:rPr>
          <w:color w:val="00B050"/>
          <w:rtl/>
        </w:rPr>
        <w:t>ותשתחוונה</w:t>
      </w:r>
      <w:proofErr w:type="spellEnd"/>
      <w:r w:rsidRPr="00080B76">
        <w:rPr>
          <w:color w:val="00B050"/>
          <w:rtl/>
        </w:rPr>
        <w:t xml:space="preserve"> לי, אלא </w:t>
      </w:r>
      <w:proofErr w:type="spellStart"/>
      <w:r w:rsidRPr="00080B76">
        <w:rPr>
          <w:color w:val="00B050"/>
          <w:rtl/>
        </w:rPr>
        <w:t>ותשתחוונה</w:t>
      </w:r>
      <w:proofErr w:type="spellEnd"/>
      <w:r w:rsidRPr="00080B76">
        <w:rPr>
          <w:color w:val="00B050"/>
          <w:rtl/>
        </w:rPr>
        <w:t xml:space="preserve"> לאלומתי.</w:t>
      </w:r>
    </w:p>
    <w:p w14:paraId="03052F33" w14:textId="77777777" w:rsidR="007B0B8C" w:rsidRPr="00080B76" w:rsidRDefault="007B0B8C" w:rsidP="007B0B8C">
      <w:pPr>
        <w:pStyle w:val="Bodytext381"/>
        <w:shd w:val="clear" w:color="auto" w:fill="auto"/>
        <w:spacing w:before="0" w:after="160" w:line="307" w:lineRule="exact"/>
        <w:ind w:firstLine="400"/>
        <w:rPr>
          <w:color w:val="00B050"/>
          <w:rtl/>
        </w:rPr>
      </w:pPr>
      <w:r w:rsidRPr="00080B76">
        <w:rPr>
          <w:color w:val="00B050"/>
          <w:rtl/>
        </w:rPr>
        <w:t xml:space="preserve">וכתב בפענח </w:t>
      </w:r>
      <w:proofErr w:type="spellStart"/>
      <w:r w:rsidRPr="00080B76">
        <w:rPr>
          <w:color w:val="00B050"/>
          <w:rtl/>
        </w:rPr>
        <w:t>רזא</w:t>
      </w:r>
      <w:proofErr w:type="spellEnd"/>
      <w:r w:rsidRPr="00080B76">
        <w:rPr>
          <w:color w:val="00B050"/>
          <w:rtl/>
        </w:rPr>
        <w:t xml:space="preserve">, מפני שאלומתו של כל אחד </w:t>
      </w:r>
      <w:proofErr w:type="spellStart"/>
      <w:r w:rsidRPr="00080B76">
        <w:rPr>
          <w:color w:val="00B050"/>
          <w:rtl/>
        </w:rPr>
        <w:t>היתה</w:t>
      </w:r>
      <w:proofErr w:type="spellEnd"/>
      <w:r w:rsidRPr="00080B76">
        <w:rPr>
          <w:color w:val="00B050"/>
          <w:rtl/>
        </w:rPr>
        <w:t xml:space="preserve"> תפוסה בידיו בהיותו עוסק בה </w:t>
      </w:r>
      <w:proofErr w:type="spellStart"/>
      <w:r w:rsidRPr="00080B76">
        <w:rPr>
          <w:color w:val="00B050"/>
          <w:rtl/>
        </w:rPr>
        <w:t>כדכתיב</w:t>
      </w:r>
      <w:proofErr w:type="spellEnd"/>
      <w:r w:rsidRPr="00080B76">
        <w:rPr>
          <w:color w:val="00B050"/>
          <w:rtl/>
        </w:rPr>
        <w:t xml:space="preserve">, והנה אנחנו מאלמים אלומים וא״כ ניכר ונראה איזה אלומתו של יוסף לכן שפיר ניתן לומר </w:t>
      </w:r>
      <w:proofErr w:type="spellStart"/>
      <w:r w:rsidRPr="00080B76">
        <w:rPr>
          <w:color w:val="00B050"/>
          <w:rtl/>
        </w:rPr>
        <w:t>ותשתחוונה</w:t>
      </w:r>
      <w:proofErr w:type="spellEnd"/>
      <w:r w:rsidRPr="00080B76">
        <w:rPr>
          <w:color w:val="00B050"/>
          <w:rtl/>
        </w:rPr>
        <w:t xml:space="preserve"> לאלומתי, </w:t>
      </w:r>
      <w:proofErr w:type="spellStart"/>
      <w:r w:rsidRPr="00080B76">
        <w:rPr>
          <w:color w:val="00B050"/>
          <w:rtl/>
        </w:rPr>
        <w:t>משא״כ</w:t>
      </w:r>
      <w:proofErr w:type="spellEnd"/>
      <w:r w:rsidRPr="00080B76">
        <w:rPr>
          <w:color w:val="00B050"/>
          <w:rtl/>
        </w:rPr>
        <w:t xml:space="preserve"> בכוכבים שהיה מקום להכחיש ולומר, מנא </w:t>
      </w:r>
      <w:proofErr w:type="spellStart"/>
      <w:r w:rsidRPr="00080B76">
        <w:rPr>
          <w:color w:val="00B050"/>
          <w:rtl/>
        </w:rPr>
        <w:t>ידיע</w:t>
      </w:r>
      <w:proofErr w:type="spellEnd"/>
      <w:r w:rsidRPr="00080B76">
        <w:rPr>
          <w:color w:val="00B050"/>
          <w:rtl/>
        </w:rPr>
        <w:t xml:space="preserve"> לך שהכוכב שהשתחוו לו הוא הכוכב שלך דילמא הוא כוכב של אחר לכן בא החלום בצורה החלטית שלא ניתן להכחיש, </w:t>
      </w:r>
      <w:proofErr w:type="spellStart"/>
      <w:r w:rsidRPr="00080B76">
        <w:rPr>
          <w:color w:val="00B050"/>
          <w:rtl/>
        </w:rPr>
        <w:t>משתחוים</w:t>
      </w:r>
      <w:proofErr w:type="spellEnd"/>
      <w:r w:rsidRPr="00080B76">
        <w:rPr>
          <w:color w:val="00B050"/>
          <w:rtl/>
        </w:rPr>
        <w:t xml:space="preserve"> לי.</w:t>
      </w:r>
    </w:p>
    <w:p w14:paraId="78F069E0" w14:textId="77777777" w:rsidR="007B0B8C" w:rsidRPr="00080B76" w:rsidRDefault="007B0B8C" w:rsidP="007B0B8C">
      <w:pPr>
        <w:pStyle w:val="Bodytext381"/>
        <w:shd w:val="clear" w:color="auto" w:fill="auto"/>
        <w:spacing w:before="0" w:line="307" w:lineRule="exact"/>
        <w:ind w:firstLine="400"/>
        <w:rPr>
          <w:color w:val="00B050"/>
          <w:rtl/>
        </w:rPr>
      </w:pPr>
      <w:r w:rsidRPr="00080B76">
        <w:rPr>
          <w:color w:val="00B050"/>
          <w:rtl/>
        </w:rPr>
        <w:t xml:space="preserve">ועוד </w:t>
      </w:r>
      <w:proofErr w:type="spellStart"/>
      <w:r w:rsidRPr="00080B76">
        <w:rPr>
          <w:color w:val="00B050"/>
          <w:rtl/>
        </w:rPr>
        <w:t>י״ל</w:t>
      </w:r>
      <w:proofErr w:type="spellEnd"/>
      <w:r w:rsidRPr="00080B76">
        <w:rPr>
          <w:color w:val="00B050"/>
          <w:rtl/>
        </w:rPr>
        <w:t xml:space="preserve"> </w:t>
      </w:r>
      <w:proofErr w:type="spellStart"/>
      <w:r w:rsidRPr="00080B76">
        <w:rPr>
          <w:color w:val="00B050"/>
          <w:rtl/>
        </w:rPr>
        <w:t>דהחלום</w:t>
      </w:r>
      <w:proofErr w:type="spellEnd"/>
      <w:r w:rsidRPr="00080B76">
        <w:rPr>
          <w:color w:val="00B050"/>
          <w:rtl/>
        </w:rPr>
        <w:t xml:space="preserve"> הראשון נתקיים כשהשתחוו לו אחיו בבואם למצרים קודם שידעו שהוא יוסף אחיהם ולכך נאמר </w:t>
      </w:r>
      <w:proofErr w:type="spellStart"/>
      <w:r w:rsidRPr="00080B76">
        <w:rPr>
          <w:color w:val="00B050"/>
          <w:rtl/>
        </w:rPr>
        <w:t>ותשתחוונה</w:t>
      </w:r>
      <w:proofErr w:type="spellEnd"/>
      <w:r w:rsidRPr="00080B76">
        <w:rPr>
          <w:color w:val="00B050"/>
          <w:rtl/>
        </w:rPr>
        <w:t xml:space="preserve"> לאלומתי, דהיינו שישתחוו לו על ענין התבואה כמבואר ברמב״ן </w:t>
      </w:r>
      <w:proofErr w:type="spellStart"/>
      <w:r w:rsidRPr="00080B76">
        <w:rPr>
          <w:color w:val="00B050"/>
          <w:rtl/>
        </w:rPr>
        <w:t>שענין</w:t>
      </w:r>
      <w:proofErr w:type="spellEnd"/>
      <w:r w:rsidRPr="00080B76">
        <w:rPr>
          <w:color w:val="00B050"/>
          <w:rtl/>
        </w:rPr>
        <w:t xml:space="preserve"> האלומות מורה שעל ענין אלומות ותבואה ישתחוו לו, אבל החלום השני נתקיים אחר שכבר ידעו שהוא יוסף אחיהם ובאו עם יעקב אביהם וכמו שכתב הרמב״ן לקמן, (מ״ב, ט׳), ולכן אמר קרא </w:t>
      </w:r>
      <w:proofErr w:type="spellStart"/>
      <w:r w:rsidRPr="00080B76">
        <w:rPr>
          <w:color w:val="00B050"/>
          <w:rtl/>
        </w:rPr>
        <w:t>משתחוים</w:t>
      </w:r>
      <w:proofErr w:type="spellEnd"/>
      <w:r w:rsidRPr="00080B76">
        <w:rPr>
          <w:color w:val="00B050"/>
          <w:rtl/>
        </w:rPr>
        <w:t xml:space="preserve"> ״לי״ להורות שישתחוו לו בתורת מושל לאחר שידעו כבר שהוא יוסף.</w:t>
      </w:r>
    </w:p>
    <w:p w14:paraId="3A1AB8FA" w14:textId="77777777" w:rsidR="007B0B8C" w:rsidRPr="00080B76" w:rsidRDefault="007B0B8C" w:rsidP="007B0B8C">
      <w:pPr>
        <w:pStyle w:val="Bodytext150"/>
        <w:shd w:val="clear" w:color="auto" w:fill="auto"/>
        <w:spacing w:after="230"/>
        <w:jc w:val="right"/>
        <w:rPr>
          <w:color w:val="00B050"/>
          <w:rtl/>
        </w:rPr>
      </w:pPr>
      <w:r w:rsidRPr="00080B76">
        <w:rPr>
          <w:color w:val="00B050"/>
          <w:rtl/>
        </w:rPr>
        <w:t>שירת דוד</w:t>
      </w:r>
    </w:p>
    <w:p w14:paraId="2E37304E" w14:textId="77777777" w:rsidR="007B0B8C" w:rsidRDefault="007B0B8C" w:rsidP="007B0B8C">
      <w:pPr>
        <w:pStyle w:val="Heading341"/>
        <w:keepNext/>
        <w:keepLines/>
        <w:shd w:val="clear" w:color="auto" w:fill="auto"/>
        <w:spacing w:before="0" w:after="0"/>
        <w:jc w:val="right"/>
        <w:rPr>
          <w:rtl/>
        </w:rPr>
      </w:pPr>
      <w:bookmarkStart w:id="280" w:name="bookmark863"/>
      <w:r>
        <w:rPr>
          <w:rtl/>
        </w:rPr>
        <w:t xml:space="preserve">ויחלם עוד חלום אחר ויספר אתו לאחיו ויאמר </w:t>
      </w:r>
      <w:r>
        <w:rPr>
          <w:rFonts w:hint="cs"/>
          <w:rtl/>
        </w:rPr>
        <w:t>ה</w:t>
      </w:r>
      <w:r>
        <w:rPr>
          <w:rtl/>
        </w:rPr>
        <w:t>נה חלמתי חלום</w:t>
      </w:r>
      <w:bookmarkEnd w:id="280"/>
    </w:p>
    <w:p w14:paraId="1644DFE1" w14:textId="77777777" w:rsidR="007B0B8C" w:rsidRDefault="007B0B8C" w:rsidP="007B0B8C">
      <w:pPr>
        <w:pStyle w:val="Heading341"/>
        <w:keepNext/>
        <w:keepLines/>
        <w:shd w:val="clear" w:color="auto" w:fill="auto"/>
        <w:spacing w:before="0" w:after="119"/>
        <w:rPr>
          <w:rtl/>
        </w:rPr>
      </w:pPr>
      <w:bookmarkStart w:id="281" w:name="bookmark864"/>
      <w:r>
        <w:rPr>
          <w:rtl/>
        </w:rPr>
        <w:t>עוד (ל״ז, ט׳)</w:t>
      </w:r>
      <w:bookmarkEnd w:id="281"/>
    </w:p>
    <w:p w14:paraId="6B4D6F69" w14:textId="77777777" w:rsidR="007B0B8C" w:rsidRPr="00080B76" w:rsidRDefault="007B0B8C" w:rsidP="007B0B8C">
      <w:pPr>
        <w:pStyle w:val="Bodytext381"/>
        <w:shd w:val="clear" w:color="auto" w:fill="auto"/>
        <w:spacing w:before="0" w:after="160" w:line="307" w:lineRule="exact"/>
        <w:ind w:firstLine="400"/>
        <w:rPr>
          <w:color w:val="00B050"/>
          <w:rtl/>
        </w:rPr>
      </w:pPr>
      <w:r w:rsidRPr="00080B76">
        <w:rPr>
          <w:color w:val="00B050"/>
          <w:rtl/>
        </w:rPr>
        <w:t xml:space="preserve">ויש להבין מדוע כתוב חלום ״אחר״ ומדוע לא היה מספיק אם היה כתוב ״ויחלום עוד״, אלא על </w:t>
      </w:r>
      <w:proofErr w:type="spellStart"/>
      <w:r w:rsidRPr="00080B76">
        <w:rPr>
          <w:color w:val="00B050"/>
          <w:rtl/>
        </w:rPr>
        <w:t>כרחך</w:t>
      </w:r>
      <w:proofErr w:type="spellEnd"/>
      <w:r w:rsidRPr="00080B76">
        <w:rPr>
          <w:color w:val="00B050"/>
          <w:rtl/>
        </w:rPr>
        <w:t xml:space="preserve"> צריכים לומר </w:t>
      </w:r>
      <w:proofErr w:type="spellStart"/>
      <w:r w:rsidRPr="00080B76">
        <w:rPr>
          <w:color w:val="00B050"/>
          <w:rtl/>
        </w:rPr>
        <w:t>דהחלום</w:t>
      </w:r>
      <w:proofErr w:type="spellEnd"/>
      <w:r w:rsidRPr="00080B76">
        <w:rPr>
          <w:color w:val="00B050"/>
          <w:rtl/>
        </w:rPr>
        <w:t xml:space="preserve"> השני היה שונה במקצת מהחלום הראשון כי בחלום הראשון היו רק האחים ואילו בחלום השני כבר מרומזים גם יעקב אבינו וגם רחל, אבל למרות זאת כשיוסף מספר על החלום השני, אין הוא אומר חלום ״אחר״ אלא ויאמר הנה חלמתי חלום ״עוד״ ולא אמר הנה חלמתי חלום ״אחר״. וכתיב ויספר אל אביו ואל אחיו וכתבו המפרשים </w:t>
      </w:r>
      <w:proofErr w:type="spellStart"/>
      <w:r w:rsidRPr="00080B76">
        <w:rPr>
          <w:color w:val="00B050"/>
          <w:rtl/>
        </w:rPr>
        <w:t>דתחילה</w:t>
      </w:r>
      <w:proofErr w:type="spellEnd"/>
      <w:r w:rsidRPr="00080B76">
        <w:rPr>
          <w:color w:val="00B050"/>
          <w:rtl/>
        </w:rPr>
        <w:t xml:space="preserve"> סיפר לאחים ואח״כ לאביו ויש להבין מדוע היה צריך כלל לספר את החלום השני לאחים הרי מה שהיה שייך לאחים שהוא יהיה מושל ומלך היה כבר כלול בחלום הראשון וא״כ מה נתן ומה הוסיף להם החלום השני ולכאורה את החלום השני היה צריך יוסף לספר רק לאביו.</w:t>
      </w:r>
    </w:p>
    <w:p w14:paraId="14B80396" w14:textId="77777777" w:rsidR="007B0B8C" w:rsidRPr="00080B76" w:rsidRDefault="007B0B8C" w:rsidP="007B0B8C">
      <w:pPr>
        <w:pStyle w:val="Bodytext381"/>
        <w:shd w:val="clear" w:color="auto" w:fill="auto"/>
        <w:spacing w:before="0" w:line="307" w:lineRule="exact"/>
        <w:ind w:firstLine="400"/>
        <w:rPr>
          <w:color w:val="00B050"/>
          <w:rtl/>
        </w:rPr>
        <w:sectPr w:rsidR="007B0B8C" w:rsidRPr="00080B76" w:rsidSect="007B0B8C">
          <w:headerReference w:type="even" r:id="rId29"/>
          <w:headerReference w:type="default" r:id="rId30"/>
          <w:headerReference w:type="first" r:id="rId31"/>
          <w:pgSz w:w="9202" w:h="12878"/>
          <w:pgMar w:top="1509" w:right="1102" w:bottom="785" w:left="1236" w:header="0" w:footer="3" w:gutter="0"/>
          <w:cols w:space="720"/>
          <w:noEndnote/>
          <w:titlePg/>
          <w:docGrid w:linePitch="360"/>
        </w:sectPr>
      </w:pPr>
      <w:r w:rsidRPr="00080B76">
        <w:rPr>
          <w:color w:val="00B050"/>
          <w:rtl/>
        </w:rPr>
        <w:t xml:space="preserve">ובפשטות היה נראה לומר </w:t>
      </w:r>
      <w:proofErr w:type="spellStart"/>
      <w:r w:rsidRPr="00080B76">
        <w:rPr>
          <w:color w:val="00B050"/>
          <w:rtl/>
        </w:rPr>
        <w:t>דיוסף</w:t>
      </w:r>
      <w:proofErr w:type="spellEnd"/>
      <w:r w:rsidRPr="00080B76">
        <w:rPr>
          <w:color w:val="00B050"/>
          <w:rtl/>
        </w:rPr>
        <w:t xml:space="preserve"> בא וסיפר ״הנה חלמתי חלום עוד״ </w:t>
      </w:r>
      <w:proofErr w:type="spellStart"/>
      <w:r w:rsidRPr="00080B76">
        <w:rPr>
          <w:color w:val="00B050"/>
          <w:rtl/>
        </w:rPr>
        <w:t>דחלם</w:t>
      </w:r>
      <w:proofErr w:type="spellEnd"/>
      <w:r w:rsidRPr="00080B76">
        <w:rPr>
          <w:color w:val="00B050"/>
          <w:rtl/>
        </w:rPr>
        <w:t xml:space="preserve"> שוב אותו חלום וא״כ </w:t>
      </w:r>
      <w:proofErr w:type="spellStart"/>
      <w:r w:rsidRPr="00080B76">
        <w:rPr>
          <w:color w:val="00B050"/>
          <w:rtl/>
        </w:rPr>
        <w:t>השנות</w:t>
      </w:r>
      <w:proofErr w:type="spellEnd"/>
      <w:r w:rsidRPr="00080B76">
        <w:rPr>
          <w:color w:val="00B050"/>
          <w:rtl/>
        </w:rPr>
        <w:t xml:space="preserve"> החלום פעמים מחזק את החלום כפי </w:t>
      </w:r>
      <w:r w:rsidRPr="00080B76">
        <w:rPr>
          <w:color w:val="00B050"/>
          <w:rtl/>
        </w:rPr>
        <w:lastRenderedPageBreak/>
        <w:t>שכתוב לגבי פרעה.</w:t>
      </w:r>
    </w:p>
    <w:p w14:paraId="726E4F75" w14:textId="77777777" w:rsidR="007B0B8C" w:rsidRPr="00080B76" w:rsidRDefault="007B0B8C" w:rsidP="007B0B8C">
      <w:pPr>
        <w:pStyle w:val="Bodytext381"/>
        <w:shd w:val="clear" w:color="auto" w:fill="auto"/>
        <w:spacing w:before="0" w:after="140" w:line="307" w:lineRule="exact"/>
        <w:ind w:firstLine="400"/>
        <w:rPr>
          <w:color w:val="00B050"/>
          <w:rtl/>
        </w:rPr>
      </w:pPr>
      <w:r w:rsidRPr="00080B76">
        <w:rPr>
          <w:color w:val="00B050"/>
          <w:rtl/>
        </w:rPr>
        <w:lastRenderedPageBreak/>
        <w:t xml:space="preserve">אך יש לומר יותר מזה </w:t>
      </w:r>
      <w:proofErr w:type="spellStart"/>
      <w:r w:rsidRPr="00080B76">
        <w:rPr>
          <w:color w:val="00B050"/>
          <w:rtl/>
        </w:rPr>
        <w:t>דיוסף</w:t>
      </w:r>
      <w:proofErr w:type="spellEnd"/>
      <w:r w:rsidRPr="00080B76">
        <w:rPr>
          <w:color w:val="00B050"/>
          <w:rtl/>
        </w:rPr>
        <w:t xml:space="preserve"> בא לספר לאחים </w:t>
      </w:r>
      <w:proofErr w:type="spellStart"/>
      <w:r w:rsidRPr="00080B76">
        <w:rPr>
          <w:color w:val="00B050"/>
          <w:rtl/>
        </w:rPr>
        <w:t>דהחלום</w:t>
      </w:r>
      <w:proofErr w:type="spellEnd"/>
      <w:r w:rsidRPr="00080B76">
        <w:rPr>
          <w:color w:val="00B050"/>
          <w:rtl/>
        </w:rPr>
        <w:t xml:space="preserve"> השני הוא ״ויחלום עוד חלום״ והוא תוספת לחלום הקודם ובא להשלימו ולבררו והיה חייב לספר גם אותו לאחים, שהרי איתא בברכות נ״ה. דאין חלום בלי דברים בטלים וכפי שאמר יעקב הבא נבוא אני </w:t>
      </w:r>
      <w:proofErr w:type="spellStart"/>
      <w:r w:rsidRPr="00080B76">
        <w:rPr>
          <w:color w:val="00B050"/>
          <w:rtl/>
        </w:rPr>
        <w:t>ואמך</w:t>
      </w:r>
      <w:proofErr w:type="spellEnd"/>
      <w:r w:rsidRPr="00080B76">
        <w:rPr>
          <w:color w:val="00B050"/>
          <w:rtl/>
        </w:rPr>
        <w:t xml:space="preserve"> ואחיך להשתחוות לך ארצה כשם שאי אפשר </w:t>
      </w:r>
      <w:proofErr w:type="spellStart"/>
      <w:r w:rsidRPr="00080B76">
        <w:rPr>
          <w:color w:val="00B050"/>
          <w:rtl/>
        </w:rPr>
        <w:t>באמך</w:t>
      </w:r>
      <w:proofErr w:type="spellEnd"/>
      <w:r w:rsidRPr="00080B76">
        <w:rPr>
          <w:color w:val="00B050"/>
          <w:rtl/>
        </w:rPr>
        <w:t xml:space="preserve"> כך השאר הוא בטל שהרי כבר מתה רחל.</w:t>
      </w:r>
    </w:p>
    <w:p w14:paraId="0CEB1DAA" w14:textId="77777777" w:rsidR="007B0B8C" w:rsidRPr="00080B76" w:rsidRDefault="007B0B8C" w:rsidP="007B0B8C">
      <w:pPr>
        <w:pStyle w:val="Bodytext381"/>
        <w:shd w:val="clear" w:color="auto" w:fill="auto"/>
        <w:tabs>
          <w:tab w:val="left" w:pos="926"/>
          <w:tab w:val="left" w:pos="1364"/>
          <w:tab w:val="left" w:pos="2358"/>
          <w:tab w:val="left" w:pos="2857"/>
          <w:tab w:val="left" w:pos="3356"/>
          <w:tab w:val="left" w:pos="4969"/>
          <w:tab w:val="left" w:pos="5554"/>
          <w:tab w:val="left" w:pos="6006"/>
          <w:tab w:val="left" w:pos="6346"/>
        </w:tabs>
        <w:spacing w:before="0" w:line="307" w:lineRule="exact"/>
        <w:ind w:firstLine="400"/>
        <w:rPr>
          <w:color w:val="00B050"/>
          <w:rtl/>
        </w:rPr>
      </w:pPr>
      <w:r w:rsidRPr="00080B76">
        <w:rPr>
          <w:color w:val="00B050"/>
          <w:rtl/>
        </w:rPr>
        <w:t xml:space="preserve">והנה בחלומו הראשון של יוסף הוא חלם </w:t>
      </w:r>
      <w:proofErr w:type="spellStart"/>
      <w:r w:rsidRPr="00080B76">
        <w:rPr>
          <w:color w:val="00B050"/>
          <w:rtl/>
        </w:rPr>
        <w:t>דהאלומות</w:t>
      </w:r>
      <w:proofErr w:type="spellEnd"/>
      <w:r w:rsidRPr="00080B76">
        <w:rPr>
          <w:color w:val="00B050"/>
          <w:rtl/>
        </w:rPr>
        <w:t xml:space="preserve"> של כל האחים </w:t>
      </w:r>
      <w:proofErr w:type="spellStart"/>
      <w:r w:rsidRPr="00080B76">
        <w:rPr>
          <w:color w:val="00B050"/>
          <w:rtl/>
        </w:rPr>
        <w:t>משתחוים</w:t>
      </w:r>
      <w:proofErr w:type="spellEnd"/>
      <w:r w:rsidRPr="00080B76">
        <w:rPr>
          <w:color w:val="00B050"/>
          <w:rtl/>
        </w:rPr>
        <w:t xml:space="preserve"> לאלומתו, אך כיון דאין חלום בלי דברים בטלים א״כ יתכן ורק חלק מהאחים ישתחוו לו והוא ימלוך רק על חלק מהם אבל לא על כולם שהרי בכל חלום חייבים להיות דברים בטלים, אבל בחלום השני הרי הדברים הבטלים היו כבר ברורים </w:t>
      </w:r>
      <w:proofErr w:type="spellStart"/>
      <w:r w:rsidRPr="00080B76">
        <w:rPr>
          <w:color w:val="00B050"/>
          <w:rtl/>
        </w:rPr>
        <w:t>דהירח</w:t>
      </w:r>
      <w:proofErr w:type="spellEnd"/>
      <w:r w:rsidRPr="00080B76">
        <w:rPr>
          <w:color w:val="00B050"/>
          <w:rtl/>
        </w:rPr>
        <w:t xml:space="preserve"> המרמז על רחל הוא הדברים בטלים ואם כן כל שאר החלום הוא נכון ואמיתי, דאין חלום בלי דברים בטלים ואם מוצאים את הדברים הבטלים א״כ החלום הוא אמת, וא״כ ע״י החלום השני בא יוסף לאמת ולחזק את החלום הראשון, </w:t>
      </w:r>
      <w:proofErr w:type="spellStart"/>
      <w:r w:rsidRPr="00080B76">
        <w:rPr>
          <w:color w:val="00B050"/>
          <w:rtl/>
        </w:rPr>
        <w:t>דלגבי</w:t>
      </w:r>
      <w:proofErr w:type="spellEnd"/>
      <w:r w:rsidRPr="00080B76">
        <w:rPr>
          <w:color w:val="00B050"/>
          <w:rtl/>
        </w:rPr>
        <w:t xml:space="preserve"> החלום הראשון יכולים היו האחים לטעון דאין חלום בלי דברים בטלים וא״כ כל אח יכול היה לחשוב כי הדברים אינם מכוונים אליו, אבל כעת כשיודעים כבר מה הם הדברים הבטלים אם כן כל</w:t>
      </w:r>
      <w:r w:rsidRPr="00080B76">
        <w:rPr>
          <w:color w:val="00B050"/>
          <w:rtl/>
        </w:rPr>
        <w:tab/>
        <w:t>שאר</w:t>
      </w:r>
      <w:r w:rsidRPr="00080B76">
        <w:rPr>
          <w:color w:val="00B050"/>
          <w:rtl/>
        </w:rPr>
        <w:tab/>
        <w:t>החלום הוא</w:t>
      </w:r>
      <w:r w:rsidRPr="00080B76">
        <w:rPr>
          <w:color w:val="00B050"/>
          <w:rtl/>
        </w:rPr>
        <w:tab/>
        <w:t>אמת,</w:t>
      </w:r>
      <w:r w:rsidRPr="00080B76">
        <w:rPr>
          <w:color w:val="00B050"/>
          <w:rtl/>
        </w:rPr>
        <w:tab/>
        <w:t>ובמה</w:t>
      </w:r>
      <w:r w:rsidRPr="00080B76">
        <w:rPr>
          <w:color w:val="00B050"/>
          <w:rtl/>
        </w:rPr>
        <w:tab/>
      </w:r>
      <w:r w:rsidRPr="00080B76">
        <w:rPr>
          <w:rFonts w:hint="cs"/>
          <w:color w:val="00B050"/>
          <w:rtl/>
        </w:rPr>
        <w:t xml:space="preserve"> </w:t>
      </w:r>
      <w:r w:rsidRPr="00080B76">
        <w:rPr>
          <w:color w:val="00B050"/>
          <w:rtl/>
        </w:rPr>
        <w:t>שאמר יעקב אבינו,</w:t>
      </w:r>
      <w:r w:rsidRPr="00080B76">
        <w:rPr>
          <w:color w:val="00B050"/>
          <w:rtl/>
        </w:rPr>
        <w:tab/>
        <w:t>״הבוא</w:t>
      </w:r>
      <w:r w:rsidRPr="00080B76">
        <w:rPr>
          <w:color w:val="00B050"/>
          <w:rtl/>
        </w:rPr>
        <w:tab/>
        <w:t>נבוא</w:t>
      </w:r>
      <w:r w:rsidRPr="00080B76">
        <w:rPr>
          <w:color w:val="00B050"/>
          <w:rtl/>
        </w:rPr>
        <w:tab/>
        <w:t>אני</w:t>
      </w:r>
      <w:r w:rsidRPr="00080B76">
        <w:rPr>
          <w:color w:val="00B050"/>
          <w:rtl/>
        </w:rPr>
        <w:tab/>
      </w:r>
      <w:proofErr w:type="spellStart"/>
      <w:r w:rsidRPr="00080B76">
        <w:rPr>
          <w:color w:val="00B050"/>
          <w:rtl/>
        </w:rPr>
        <w:t>ואמך</w:t>
      </w:r>
      <w:proofErr w:type="spellEnd"/>
      <w:r w:rsidRPr="00080B76">
        <w:rPr>
          <w:color w:val="00B050"/>
          <w:rtl/>
        </w:rPr>
        <w:t>״</w:t>
      </w:r>
    </w:p>
    <w:p w14:paraId="32DDB470" w14:textId="77777777" w:rsidR="007B0B8C" w:rsidRPr="00080B76" w:rsidRDefault="007B0B8C" w:rsidP="007B0B8C">
      <w:pPr>
        <w:pStyle w:val="Bodytext381"/>
        <w:shd w:val="clear" w:color="auto" w:fill="auto"/>
        <w:spacing w:before="0" w:line="307" w:lineRule="exact"/>
        <w:rPr>
          <w:color w:val="00B050"/>
          <w:rtl/>
        </w:rPr>
      </w:pPr>
      <w:r w:rsidRPr="00080B76">
        <w:rPr>
          <w:color w:val="00B050"/>
          <w:rtl/>
        </w:rPr>
        <w:t>זה באמת הראה שהחלום הוא חלום אמיתי דהוא גילה את הדברים הבטלים וממילא החלום אמת וזה היה א״כ החידוש של החלום השני.</w:t>
      </w:r>
    </w:p>
    <w:p w14:paraId="7E5FF092" w14:textId="77777777" w:rsidR="007B0B8C" w:rsidRPr="00080B76" w:rsidRDefault="007B0B8C" w:rsidP="007B0B8C">
      <w:pPr>
        <w:pStyle w:val="Bodytext150"/>
        <w:shd w:val="clear" w:color="auto" w:fill="auto"/>
        <w:spacing w:after="290"/>
        <w:jc w:val="right"/>
        <w:rPr>
          <w:color w:val="00B050"/>
          <w:rtl/>
        </w:rPr>
      </w:pPr>
      <w:r w:rsidRPr="00080B76">
        <w:rPr>
          <w:color w:val="00B050"/>
          <w:rtl/>
        </w:rPr>
        <w:t xml:space="preserve">הגאון רבי צבי </w:t>
      </w:r>
      <w:proofErr w:type="spellStart"/>
      <w:r w:rsidRPr="00080B76">
        <w:rPr>
          <w:color w:val="00B050"/>
          <w:rtl/>
        </w:rPr>
        <w:t>רוטברג</w:t>
      </w:r>
      <w:proofErr w:type="spellEnd"/>
      <w:r w:rsidRPr="00080B76">
        <w:rPr>
          <w:color w:val="00B050"/>
          <w:rtl/>
        </w:rPr>
        <w:t xml:space="preserve"> </w:t>
      </w:r>
      <w:proofErr w:type="spellStart"/>
      <w:r w:rsidRPr="00080B76">
        <w:rPr>
          <w:color w:val="00B050"/>
          <w:rtl/>
        </w:rPr>
        <w:t>שליט״א</w:t>
      </w:r>
      <w:proofErr w:type="spellEnd"/>
    </w:p>
    <w:p w14:paraId="419D009C" w14:textId="77777777" w:rsidR="007B0B8C" w:rsidRPr="00080B76" w:rsidRDefault="007B0B8C" w:rsidP="007B0B8C">
      <w:pPr>
        <w:pStyle w:val="Bodytext381"/>
        <w:shd w:val="clear" w:color="auto" w:fill="auto"/>
        <w:spacing w:before="0" w:line="307" w:lineRule="exact"/>
        <w:ind w:firstLine="400"/>
        <w:rPr>
          <w:color w:val="00B050"/>
          <w:rtl/>
        </w:rPr>
      </w:pPr>
    </w:p>
    <w:p w14:paraId="3F2D25FB" w14:textId="77777777" w:rsidR="007B0B8C" w:rsidRPr="00080B76" w:rsidRDefault="007B0B8C" w:rsidP="007B0B8C">
      <w:pPr>
        <w:pStyle w:val="Bodytext381"/>
        <w:shd w:val="clear" w:color="auto" w:fill="auto"/>
        <w:spacing w:before="0" w:after="88" w:line="317" w:lineRule="exact"/>
        <w:ind w:firstLine="400"/>
        <w:rPr>
          <w:color w:val="00B050"/>
          <w:rtl/>
        </w:rPr>
      </w:pPr>
      <w:r w:rsidRPr="00080B76">
        <w:rPr>
          <w:color w:val="00B050"/>
          <w:rtl/>
        </w:rPr>
        <w:t>ויש להבין מדוע שלח יעקב אבינו את יוסף לאחים הרי מידע ידע את שנאתם אליו.</w:t>
      </w:r>
    </w:p>
    <w:p w14:paraId="4216E8B2" w14:textId="77777777" w:rsidR="007B0B8C" w:rsidRPr="00080B76" w:rsidRDefault="007B0B8C" w:rsidP="007B0B8C">
      <w:pPr>
        <w:pStyle w:val="Bodytext381"/>
        <w:shd w:val="clear" w:color="auto" w:fill="auto"/>
        <w:spacing w:before="0" w:after="80" w:line="307" w:lineRule="exact"/>
        <w:ind w:firstLine="400"/>
        <w:rPr>
          <w:color w:val="00B050"/>
          <w:rtl/>
        </w:rPr>
      </w:pPr>
      <w:r w:rsidRPr="00080B76">
        <w:rPr>
          <w:color w:val="00B050"/>
          <w:rtl/>
        </w:rPr>
        <w:t xml:space="preserve">וכן יש להבין מדוע אמר יעקב אבינו ליוסף הלוא אחיך רועים בשכם דמאי </w:t>
      </w:r>
      <w:proofErr w:type="spellStart"/>
      <w:r w:rsidRPr="00080B76">
        <w:rPr>
          <w:color w:val="00B050"/>
          <w:rtl/>
        </w:rPr>
        <w:t>נפק״מ</w:t>
      </w:r>
      <w:proofErr w:type="spellEnd"/>
      <w:r w:rsidRPr="00080B76">
        <w:rPr>
          <w:color w:val="00B050"/>
          <w:rtl/>
        </w:rPr>
        <w:t xml:space="preserve"> היכן הם רועים, הרי העיקר הוא לראות את שלומם שהרי מן הסתם גם יוסף ידע היכן הם רועים ולא היה צריך למראה מקום.</w:t>
      </w:r>
    </w:p>
    <w:p w14:paraId="03E9DEB1" w14:textId="77777777" w:rsidR="007B0B8C" w:rsidRPr="00080B76" w:rsidRDefault="007B0B8C" w:rsidP="007B0B8C">
      <w:pPr>
        <w:pStyle w:val="Bodytext381"/>
        <w:shd w:val="clear" w:color="auto" w:fill="auto"/>
        <w:spacing w:before="0" w:after="80" w:line="307" w:lineRule="exact"/>
        <w:ind w:firstLine="400"/>
        <w:rPr>
          <w:color w:val="00B050"/>
          <w:rtl/>
        </w:rPr>
      </w:pPr>
      <w:r w:rsidRPr="00080B76">
        <w:rPr>
          <w:color w:val="00B050"/>
          <w:rtl/>
        </w:rPr>
        <w:t xml:space="preserve">ויש לבאר </w:t>
      </w:r>
      <w:proofErr w:type="spellStart"/>
      <w:r w:rsidRPr="00080B76">
        <w:rPr>
          <w:color w:val="00B050"/>
          <w:rtl/>
        </w:rPr>
        <w:t>דעיקר</w:t>
      </w:r>
      <w:proofErr w:type="spellEnd"/>
      <w:r w:rsidRPr="00080B76">
        <w:rPr>
          <w:color w:val="00B050"/>
          <w:rtl/>
        </w:rPr>
        <w:t xml:space="preserve"> שנאתם של האחים ליוסף </w:t>
      </w:r>
      <w:proofErr w:type="spellStart"/>
      <w:r w:rsidRPr="00080B76">
        <w:rPr>
          <w:color w:val="00B050"/>
          <w:rtl/>
        </w:rPr>
        <w:t>היתה</w:t>
      </w:r>
      <w:proofErr w:type="spellEnd"/>
      <w:r w:rsidRPr="00080B76">
        <w:rPr>
          <w:color w:val="00B050"/>
          <w:rtl/>
        </w:rPr>
        <w:t xml:space="preserve"> על כך שיעקב אבינו לקח את הבכורה מראובן ונתנה ליוסף </w:t>
      </w:r>
      <w:proofErr w:type="spellStart"/>
      <w:r w:rsidRPr="00080B76">
        <w:rPr>
          <w:color w:val="00B050"/>
          <w:rtl/>
        </w:rPr>
        <w:t>כדכתיב</w:t>
      </w:r>
      <w:proofErr w:type="spellEnd"/>
      <w:r w:rsidRPr="00080B76">
        <w:rPr>
          <w:color w:val="00B050"/>
          <w:rtl/>
        </w:rPr>
        <w:t xml:space="preserve"> בדברי הימים (ה׳, א׳) ובני ראובן בכור ישראל כי הוא הבכור ובחללו יצועי אביו נתנה בכורתו לבני יוסף בן ישראל.</w:t>
      </w:r>
    </w:p>
    <w:p w14:paraId="3E10E09A" w14:textId="77777777" w:rsidR="007B0B8C" w:rsidRPr="00080B76" w:rsidRDefault="007B0B8C" w:rsidP="007B0B8C">
      <w:pPr>
        <w:pStyle w:val="Bodytext381"/>
        <w:shd w:val="clear" w:color="auto" w:fill="auto"/>
        <w:spacing w:before="0" w:after="80" w:line="307" w:lineRule="exact"/>
        <w:ind w:firstLine="400"/>
        <w:rPr>
          <w:color w:val="00B050"/>
          <w:rtl/>
        </w:rPr>
      </w:pPr>
      <w:r w:rsidRPr="00080B76">
        <w:rPr>
          <w:color w:val="00B050"/>
          <w:rtl/>
        </w:rPr>
        <w:t xml:space="preserve">והנה איתא בב״ב קנ״ג. דלא ניתנה הבכורה ליוסף אלא </w:t>
      </w:r>
      <w:proofErr w:type="spellStart"/>
      <w:r w:rsidRPr="00080B76">
        <w:rPr>
          <w:color w:val="00B050"/>
          <w:rtl/>
        </w:rPr>
        <w:t>לענין</w:t>
      </w:r>
      <w:proofErr w:type="spellEnd"/>
      <w:r w:rsidRPr="00080B76">
        <w:rPr>
          <w:color w:val="00B050"/>
          <w:rtl/>
        </w:rPr>
        <w:t xml:space="preserve"> נחלת </w:t>
      </w:r>
      <w:r w:rsidRPr="00080B76">
        <w:rPr>
          <w:color w:val="00B050"/>
          <w:rtl/>
        </w:rPr>
        <w:lastRenderedPageBreak/>
        <w:t xml:space="preserve">ארץ ישראל </w:t>
      </w:r>
      <w:proofErr w:type="spellStart"/>
      <w:r w:rsidRPr="00080B76">
        <w:rPr>
          <w:color w:val="00B050"/>
          <w:rtl/>
        </w:rPr>
        <w:t>שיטלו</w:t>
      </w:r>
      <w:proofErr w:type="spellEnd"/>
      <w:r w:rsidRPr="00080B76">
        <w:rPr>
          <w:color w:val="00B050"/>
          <w:rtl/>
        </w:rPr>
        <w:t xml:space="preserve"> בניו ב׳ חלקים. ואיתא שם קי״ט. </w:t>
      </w:r>
      <w:proofErr w:type="spellStart"/>
      <w:r w:rsidRPr="00080B76">
        <w:rPr>
          <w:color w:val="00B050"/>
          <w:rtl/>
        </w:rPr>
        <w:t>דמרע״ה</w:t>
      </w:r>
      <w:proofErr w:type="spellEnd"/>
      <w:r w:rsidRPr="00080B76">
        <w:rPr>
          <w:color w:val="00B050"/>
          <w:rtl/>
        </w:rPr>
        <w:t xml:space="preserve"> ידע שבנות </w:t>
      </w:r>
      <w:proofErr w:type="spellStart"/>
      <w:r w:rsidRPr="00080B76">
        <w:rPr>
          <w:color w:val="00B050"/>
          <w:rtl/>
        </w:rPr>
        <w:t>צלפחד</w:t>
      </w:r>
      <w:proofErr w:type="spellEnd"/>
      <w:r w:rsidRPr="00080B76">
        <w:rPr>
          <w:color w:val="00B050"/>
          <w:rtl/>
        </w:rPr>
        <w:t xml:space="preserve"> יורשות אלא שמסופק היה האם א״י מוחזקת כבר או עדיין היא רק ראויה </w:t>
      </w:r>
      <w:proofErr w:type="spellStart"/>
      <w:r w:rsidRPr="00080B76">
        <w:rPr>
          <w:color w:val="00B050"/>
          <w:rtl/>
        </w:rPr>
        <w:t>לענין</w:t>
      </w:r>
      <w:proofErr w:type="spellEnd"/>
      <w:r w:rsidRPr="00080B76">
        <w:rPr>
          <w:color w:val="00B050"/>
          <w:rtl/>
        </w:rPr>
        <w:t xml:space="preserve"> בכורה, ורש״י פירש על הפסוק (י״ג, ז׳) ויהי ריב בין רועי מקנה אברהם ובין רועי מקנה לוט, לפי שהיו רועיו של לוט רשעים ומרעים בהמתם בשדות אחרים </w:t>
      </w:r>
      <w:proofErr w:type="spellStart"/>
      <w:r w:rsidRPr="00080B76">
        <w:rPr>
          <w:color w:val="00B050"/>
          <w:rtl/>
        </w:rPr>
        <w:t>דסבירא</w:t>
      </w:r>
      <w:proofErr w:type="spellEnd"/>
      <w:r w:rsidRPr="00080B76">
        <w:rPr>
          <w:color w:val="00B050"/>
          <w:rtl/>
        </w:rPr>
        <w:t xml:space="preserve"> להו </w:t>
      </w:r>
      <w:proofErr w:type="spellStart"/>
      <w:r w:rsidRPr="00080B76">
        <w:rPr>
          <w:color w:val="00B050"/>
          <w:rtl/>
        </w:rPr>
        <w:t>דניתנה</w:t>
      </w:r>
      <w:proofErr w:type="spellEnd"/>
      <w:r w:rsidRPr="00080B76">
        <w:rPr>
          <w:color w:val="00B050"/>
          <w:rtl/>
        </w:rPr>
        <w:t xml:space="preserve"> הארץ לאברהם והיא כבר מוחזקת בידיהם, אבל אברהם אבינו </w:t>
      </w:r>
      <w:proofErr w:type="spellStart"/>
      <w:r w:rsidRPr="00080B76">
        <w:rPr>
          <w:color w:val="00B050"/>
          <w:rtl/>
        </w:rPr>
        <w:t>ס״ל</w:t>
      </w:r>
      <w:proofErr w:type="spellEnd"/>
      <w:r w:rsidRPr="00080B76">
        <w:rPr>
          <w:color w:val="00B050"/>
          <w:rtl/>
        </w:rPr>
        <w:t xml:space="preserve"> דאין א״י מוחזקת עדיין </w:t>
      </w:r>
      <w:proofErr w:type="spellStart"/>
      <w:r w:rsidRPr="00080B76">
        <w:rPr>
          <w:color w:val="00B050"/>
          <w:rtl/>
        </w:rPr>
        <w:t>דהכתוב</w:t>
      </w:r>
      <w:proofErr w:type="spellEnd"/>
      <w:r w:rsidRPr="00080B76">
        <w:rPr>
          <w:color w:val="00B050"/>
          <w:rtl/>
        </w:rPr>
        <w:t xml:space="preserve"> אומר והכנעני והפריזי אז יושב בארץ ולא זכה בה עדיין אברהם אבינו.</w:t>
      </w:r>
    </w:p>
    <w:p w14:paraId="2885458B" w14:textId="77777777" w:rsidR="007B0B8C" w:rsidRPr="00080B76" w:rsidRDefault="007B0B8C" w:rsidP="007B0B8C">
      <w:pPr>
        <w:pStyle w:val="Bodytext381"/>
        <w:shd w:val="clear" w:color="auto" w:fill="auto"/>
        <w:spacing w:before="0" w:line="307" w:lineRule="exact"/>
        <w:ind w:firstLine="400"/>
        <w:rPr>
          <w:color w:val="00B050"/>
          <w:rtl/>
        </w:rPr>
      </w:pPr>
      <w:r w:rsidRPr="00080B76">
        <w:rPr>
          <w:color w:val="00B050"/>
          <w:rtl/>
        </w:rPr>
        <w:t xml:space="preserve">והנה השבטים </w:t>
      </w:r>
      <w:proofErr w:type="spellStart"/>
      <w:r w:rsidRPr="00080B76">
        <w:rPr>
          <w:color w:val="00B050"/>
          <w:rtl/>
        </w:rPr>
        <w:t>סבירא</w:t>
      </w:r>
      <w:proofErr w:type="spellEnd"/>
      <w:r w:rsidRPr="00080B76">
        <w:rPr>
          <w:color w:val="00B050"/>
          <w:rtl/>
        </w:rPr>
        <w:t xml:space="preserve"> להו דאין </w:t>
      </w:r>
      <w:proofErr w:type="spellStart"/>
      <w:r w:rsidRPr="00080B76">
        <w:rPr>
          <w:color w:val="00B050"/>
          <w:rtl/>
        </w:rPr>
        <w:t>כח</w:t>
      </w:r>
      <w:proofErr w:type="spellEnd"/>
      <w:r w:rsidRPr="00080B76">
        <w:rPr>
          <w:color w:val="00B050"/>
          <w:rtl/>
        </w:rPr>
        <w:t xml:space="preserve"> בידי יעקב ליתן חלק בכורה ליוסף בנחלת א״י כיון שא״י היא רק ראויה ואין אדם מקנה דבר שלא בא לעולם, ולכן רעו את הצאן רק בשכם </w:t>
      </w:r>
      <w:proofErr w:type="spellStart"/>
      <w:r w:rsidRPr="00080B76">
        <w:rPr>
          <w:color w:val="00B050"/>
          <w:rtl/>
        </w:rPr>
        <w:t>דאת</w:t>
      </w:r>
      <w:proofErr w:type="spellEnd"/>
      <w:r w:rsidRPr="00080B76">
        <w:rPr>
          <w:color w:val="00B050"/>
          <w:rtl/>
        </w:rPr>
        <w:t xml:space="preserve"> שכם לקח יעקב אבינו בחרבו ובקשתו וקנה אותו בכיבוש מלחמה ולכן </w:t>
      </w:r>
      <w:proofErr w:type="spellStart"/>
      <w:r w:rsidRPr="00080B76">
        <w:rPr>
          <w:color w:val="00B050"/>
          <w:rtl/>
        </w:rPr>
        <w:t>היתה</w:t>
      </w:r>
      <w:proofErr w:type="spellEnd"/>
      <w:r w:rsidRPr="00080B76">
        <w:rPr>
          <w:color w:val="00B050"/>
          <w:rtl/>
        </w:rPr>
        <w:t xml:space="preserve"> מוחזקת בידו, ומזה למד יעקב אבינו </w:t>
      </w:r>
      <w:proofErr w:type="spellStart"/>
      <w:r w:rsidRPr="00080B76">
        <w:rPr>
          <w:color w:val="00B050"/>
          <w:rtl/>
        </w:rPr>
        <w:t>דשמע</w:t>
      </w:r>
      <w:proofErr w:type="spellEnd"/>
      <w:r w:rsidRPr="00080B76">
        <w:rPr>
          <w:color w:val="00B050"/>
          <w:rtl/>
        </w:rPr>
        <w:t xml:space="preserve"> מינה שבזה כבר שקטה רוחם ונחה שנאתם ורוגזם על יוסף כיון שסברו שאין המתנה קיימת, ולכן לא חשש לשלוח אליהם את יוסף וזהו מה שאמר ליוסף הלא אחיך רואים בשכם וא״כ שמע מינה </w:t>
      </w:r>
      <w:proofErr w:type="spellStart"/>
      <w:r w:rsidRPr="00080B76">
        <w:rPr>
          <w:color w:val="00B050"/>
          <w:rtl/>
        </w:rPr>
        <w:t>דסבירא</w:t>
      </w:r>
      <w:proofErr w:type="spellEnd"/>
      <w:r w:rsidRPr="00080B76">
        <w:rPr>
          <w:color w:val="00B050"/>
          <w:rtl/>
        </w:rPr>
        <w:t xml:space="preserve"> להו דרק שם מותר לרעות ולא בכל א״י </w:t>
      </w:r>
      <w:proofErr w:type="spellStart"/>
      <w:r w:rsidRPr="00080B76">
        <w:rPr>
          <w:color w:val="00B050"/>
          <w:rtl/>
        </w:rPr>
        <w:t>דכל</w:t>
      </w:r>
      <w:proofErr w:type="spellEnd"/>
      <w:r w:rsidRPr="00080B76">
        <w:rPr>
          <w:color w:val="00B050"/>
          <w:rtl/>
        </w:rPr>
        <w:t xml:space="preserve"> א״י אינה מוחזקת עדיין אלא ראויה, וא״כ לכל ענין בכורתו של יוסף אין כל </w:t>
      </w:r>
      <w:proofErr w:type="spellStart"/>
      <w:r w:rsidRPr="00080B76">
        <w:rPr>
          <w:color w:val="00B050"/>
          <w:rtl/>
        </w:rPr>
        <w:t>נפק״מ</w:t>
      </w:r>
      <w:proofErr w:type="spellEnd"/>
      <w:r w:rsidRPr="00080B76">
        <w:rPr>
          <w:color w:val="00B050"/>
          <w:rtl/>
        </w:rPr>
        <w:t xml:space="preserve"> וא״כ בטלה קנאתם ושנאתם ולכן לכה ואשלחך אליהם.</w:t>
      </w:r>
    </w:p>
    <w:p w14:paraId="1BC9B7EB" w14:textId="77777777" w:rsidR="007B0B8C" w:rsidRPr="00080B76" w:rsidRDefault="007B0B8C" w:rsidP="007B0B8C">
      <w:pPr>
        <w:pStyle w:val="Bodytext381"/>
        <w:shd w:val="clear" w:color="auto" w:fill="auto"/>
        <w:spacing w:before="0" w:line="307" w:lineRule="exact"/>
        <w:ind w:firstLine="400"/>
        <w:rPr>
          <w:color w:val="00B050"/>
          <w:rtl/>
        </w:rPr>
      </w:pPr>
      <w:r w:rsidRPr="00080B76">
        <w:rPr>
          <w:rFonts w:hint="cs"/>
          <w:color w:val="00B050"/>
          <w:rtl/>
        </w:rPr>
        <w:t>[פנים  יפות]</w:t>
      </w:r>
    </w:p>
    <w:p w14:paraId="0C5421E5" w14:textId="77777777" w:rsidR="007B0B8C" w:rsidRDefault="007B0B8C" w:rsidP="007B0B8C">
      <w:pPr>
        <w:pStyle w:val="Heading341"/>
        <w:keepNext/>
        <w:keepLines/>
        <w:shd w:val="clear" w:color="auto" w:fill="auto"/>
        <w:spacing w:before="0" w:after="39"/>
        <w:jc w:val="both"/>
        <w:rPr>
          <w:rtl/>
        </w:rPr>
      </w:pPr>
      <w:bookmarkStart w:id="282" w:name="bookmark869"/>
      <w:r>
        <w:rPr>
          <w:rtl/>
        </w:rPr>
        <w:t>ועתה ל</w:t>
      </w:r>
      <w:r>
        <w:rPr>
          <w:rFonts w:hint="cs"/>
          <w:rtl/>
        </w:rPr>
        <w:t>כ</w:t>
      </w:r>
      <w:r>
        <w:rPr>
          <w:rtl/>
        </w:rPr>
        <w:t xml:space="preserve">ו ונהרגהו </w:t>
      </w:r>
      <w:proofErr w:type="spellStart"/>
      <w:r>
        <w:rPr>
          <w:rtl/>
        </w:rPr>
        <w:t>ונשלכהו</w:t>
      </w:r>
      <w:proofErr w:type="spellEnd"/>
      <w:r>
        <w:rPr>
          <w:rtl/>
        </w:rPr>
        <w:t xml:space="preserve"> באחד הבו</w:t>
      </w:r>
      <w:r>
        <w:rPr>
          <w:rFonts w:hint="cs"/>
          <w:rtl/>
        </w:rPr>
        <w:t>רו</w:t>
      </w:r>
      <w:r>
        <w:rPr>
          <w:rtl/>
        </w:rPr>
        <w:t>ת (ל״ז, כ׳)</w:t>
      </w:r>
      <w:bookmarkEnd w:id="282"/>
    </w:p>
    <w:p w14:paraId="12A50917" w14:textId="77777777" w:rsidR="007B0B8C" w:rsidRPr="00E838B2" w:rsidRDefault="007B0B8C" w:rsidP="007B0B8C">
      <w:pPr>
        <w:pStyle w:val="Bodytext381"/>
        <w:shd w:val="clear" w:color="auto" w:fill="auto"/>
        <w:spacing w:before="0" w:after="80" w:line="307" w:lineRule="exact"/>
        <w:ind w:firstLine="400"/>
        <w:rPr>
          <w:color w:val="002060"/>
          <w:rtl/>
        </w:rPr>
      </w:pPr>
      <w:r w:rsidRPr="00E838B2">
        <w:rPr>
          <w:color w:val="002060"/>
          <w:rtl/>
        </w:rPr>
        <w:t xml:space="preserve">ולכאורה קשה כיצד ניזוק יוסף בהליכתו זו הרי הלך במצוות אביו </w:t>
      </w:r>
      <w:proofErr w:type="spellStart"/>
      <w:r w:rsidRPr="00E838B2">
        <w:rPr>
          <w:color w:val="002060"/>
          <w:rtl/>
        </w:rPr>
        <w:t>דאמר</w:t>
      </w:r>
      <w:proofErr w:type="spellEnd"/>
      <w:r w:rsidRPr="00E838B2">
        <w:rPr>
          <w:color w:val="002060"/>
          <w:rtl/>
        </w:rPr>
        <w:t xml:space="preserve"> לו, והשיבני דבר, וא״כ הלך בשליחות מצוות כיבוד אב, </w:t>
      </w:r>
      <w:proofErr w:type="spellStart"/>
      <w:r w:rsidRPr="00E838B2">
        <w:rPr>
          <w:color w:val="002060"/>
          <w:rtl/>
        </w:rPr>
        <w:t>וקיי״ל</w:t>
      </w:r>
      <w:proofErr w:type="spellEnd"/>
      <w:r w:rsidRPr="00E838B2">
        <w:rPr>
          <w:color w:val="002060"/>
          <w:rtl/>
        </w:rPr>
        <w:t xml:space="preserve"> בפסחים ח׳: </w:t>
      </w:r>
      <w:proofErr w:type="spellStart"/>
      <w:r w:rsidRPr="00E838B2">
        <w:rPr>
          <w:color w:val="002060"/>
          <w:rtl/>
        </w:rPr>
        <w:t>דשלוחי</w:t>
      </w:r>
      <w:proofErr w:type="spellEnd"/>
      <w:r w:rsidRPr="00E838B2">
        <w:rPr>
          <w:color w:val="002060"/>
          <w:rtl/>
        </w:rPr>
        <w:t xml:space="preserve"> מצוה אינן </w:t>
      </w:r>
      <w:proofErr w:type="spellStart"/>
      <w:r w:rsidRPr="00E838B2">
        <w:rPr>
          <w:color w:val="002060"/>
          <w:rtl/>
        </w:rPr>
        <w:t>ניזוקין</w:t>
      </w:r>
      <w:proofErr w:type="spellEnd"/>
      <w:r w:rsidRPr="00E838B2">
        <w:rPr>
          <w:color w:val="002060"/>
          <w:rtl/>
        </w:rPr>
        <w:t>.</w:t>
      </w:r>
    </w:p>
    <w:p w14:paraId="605A61FD" w14:textId="77777777" w:rsidR="007B0B8C" w:rsidRPr="00E838B2" w:rsidRDefault="007B0B8C" w:rsidP="007B0B8C">
      <w:pPr>
        <w:pStyle w:val="Bodytext381"/>
        <w:shd w:val="clear" w:color="auto" w:fill="auto"/>
        <w:tabs>
          <w:tab w:val="left" w:pos="1469"/>
          <w:tab w:val="left" w:pos="1998"/>
          <w:tab w:val="left" w:pos="2406"/>
          <w:tab w:val="left" w:pos="2737"/>
          <w:tab w:val="left" w:pos="3222"/>
          <w:tab w:val="left" w:pos="3774"/>
          <w:tab w:val="left" w:pos="4263"/>
          <w:tab w:val="left" w:pos="4590"/>
          <w:tab w:val="left" w:pos="5017"/>
          <w:tab w:val="left" w:pos="5574"/>
          <w:tab w:val="left" w:pos="6188"/>
          <w:tab w:val="left" w:pos="6572"/>
        </w:tabs>
        <w:spacing w:before="0" w:line="307" w:lineRule="exact"/>
        <w:ind w:firstLine="400"/>
        <w:rPr>
          <w:color w:val="002060"/>
          <w:rtl/>
        </w:rPr>
      </w:pPr>
      <w:r w:rsidRPr="00E838B2">
        <w:rPr>
          <w:color w:val="002060"/>
          <w:rtl/>
        </w:rPr>
        <w:t xml:space="preserve">וי״ל עפ״י מה </w:t>
      </w:r>
      <w:proofErr w:type="spellStart"/>
      <w:r w:rsidRPr="00E838B2">
        <w:rPr>
          <w:color w:val="002060"/>
          <w:rtl/>
        </w:rPr>
        <w:t>דאיתא</w:t>
      </w:r>
      <w:proofErr w:type="spellEnd"/>
      <w:r w:rsidRPr="00E838B2">
        <w:rPr>
          <w:color w:val="002060"/>
          <w:rtl/>
        </w:rPr>
        <w:t xml:space="preserve"> בסנהדרין ק״ב. ויבא שכמה, תני משום רבי יוסי מקום מזומן לפורענות,</w:t>
      </w:r>
      <w:r w:rsidRPr="00E838B2">
        <w:rPr>
          <w:color w:val="002060"/>
          <w:rtl/>
        </w:rPr>
        <w:tab/>
        <w:t>בשכם</w:t>
      </w:r>
      <w:r w:rsidRPr="00E838B2">
        <w:rPr>
          <w:color w:val="002060"/>
          <w:rtl/>
        </w:rPr>
        <w:tab/>
        <w:t>עינו</w:t>
      </w:r>
      <w:r w:rsidRPr="00E838B2">
        <w:rPr>
          <w:color w:val="002060"/>
          <w:rtl/>
        </w:rPr>
        <w:tab/>
        <w:t>את</w:t>
      </w:r>
      <w:r w:rsidRPr="00E838B2">
        <w:rPr>
          <w:color w:val="002060"/>
          <w:rtl/>
        </w:rPr>
        <w:tab/>
        <w:t>דינה,</w:t>
      </w:r>
      <w:r w:rsidRPr="00E838B2">
        <w:rPr>
          <w:color w:val="002060"/>
          <w:rtl/>
        </w:rPr>
        <w:tab/>
        <w:t>בשכם</w:t>
      </w:r>
      <w:r w:rsidRPr="00E838B2">
        <w:rPr>
          <w:color w:val="002060"/>
          <w:rtl/>
        </w:rPr>
        <w:tab/>
        <w:t>מכרו</w:t>
      </w:r>
      <w:r w:rsidRPr="00E838B2">
        <w:rPr>
          <w:color w:val="002060"/>
          <w:rtl/>
        </w:rPr>
        <w:tab/>
        <w:t>את</w:t>
      </w:r>
      <w:r w:rsidRPr="00E838B2">
        <w:rPr>
          <w:color w:val="002060"/>
          <w:rtl/>
        </w:rPr>
        <w:tab/>
        <w:t>יוסף</w:t>
      </w:r>
      <w:r w:rsidRPr="00E838B2">
        <w:rPr>
          <w:color w:val="002060"/>
          <w:rtl/>
        </w:rPr>
        <w:tab/>
        <w:t>בשכם</w:t>
      </w:r>
      <w:r w:rsidRPr="00E838B2">
        <w:rPr>
          <w:color w:val="002060"/>
          <w:rtl/>
        </w:rPr>
        <w:tab/>
        <w:t>נחלקה</w:t>
      </w:r>
      <w:r w:rsidRPr="00E838B2">
        <w:rPr>
          <w:color w:val="002060"/>
          <w:rtl/>
        </w:rPr>
        <w:tab/>
        <w:t>בית</w:t>
      </w:r>
      <w:r w:rsidRPr="00E838B2">
        <w:rPr>
          <w:color w:val="002060"/>
          <w:rtl/>
        </w:rPr>
        <w:tab/>
        <w:t>דוד</w:t>
      </w:r>
    </w:p>
    <w:p w14:paraId="066E0E51" w14:textId="77777777" w:rsidR="007B0B8C" w:rsidRPr="00E838B2" w:rsidRDefault="007B0B8C" w:rsidP="007B0B8C">
      <w:pPr>
        <w:pStyle w:val="Bodytext381"/>
        <w:shd w:val="clear" w:color="auto" w:fill="auto"/>
        <w:spacing w:before="0" w:line="307" w:lineRule="exact"/>
        <w:rPr>
          <w:color w:val="002060"/>
          <w:rtl/>
        </w:rPr>
      </w:pPr>
      <w:r w:rsidRPr="00E838B2">
        <w:rPr>
          <w:color w:val="002060"/>
          <w:rtl/>
        </w:rPr>
        <w:t xml:space="preserve">וכיון </w:t>
      </w:r>
      <w:proofErr w:type="spellStart"/>
      <w:r w:rsidRPr="00E838B2">
        <w:rPr>
          <w:color w:val="002060"/>
          <w:rtl/>
        </w:rPr>
        <w:t>דשכם</w:t>
      </w:r>
      <w:proofErr w:type="spellEnd"/>
      <w:r w:rsidRPr="00E838B2">
        <w:rPr>
          <w:color w:val="002060"/>
          <w:rtl/>
        </w:rPr>
        <w:t xml:space="preserve"> הוי מקום מזומן לפורענות אם כן זה כמו </w:t>
      </w:r>
      <w:proofErr w:type="spellStart"/>
      <w:r w:rsidRPr="00E838B2">
        <w:rPr>
          <w:color w:val="002060"/>
          <w:rtl/>
        </w:rPr>
        <w:t>שכיחא</w:t>
      </w:r>
      <w:proofErr w:type="spellEnd"/>
      <w:r w:rsidRPr="00E838B2">
        <w:rPr>
          <w:color w:val="002060"/>
          <w:rtl/>
        </w:rPr>
        <w:t xml:space="preserve"> </w:t>
      </w:r>
      <w:proofErr w:type="spellStart"/>
      <w:r w:rsidRPr="00E838B2">
        <w:rPr>
          <w:color w:val="002060"/>
          <w:rtl/>
        </w:rPr>
        <w:t>הזיקא</w:t>
      </w:r>
      <w:proofErr w:type="spellEnd"/>
      <w:r w:rsidRPr="00E838B2">
        <w:rPr>
          <w:color w:val="002060"/>
          <w:rtl/>
        </w:rPr>
        <w:t xml:space="preserve"> ובשכיח </w:t>
      </w:r>
      <w:proofErr w:type="spellStart"/>
      <w:r w:rsidRPr="00E838B2">
        <w:rPr>
          <w:color w:val="002060"/>
          <w:rtl/>
        </w:rPr>
        <w:t>הזיקא</w:t>
      </w:r>
      <w:proofErr w:type="spellEnd"/>
      <w:r w:rsidRPr="00E838B2">
        <w:rPr>
          <w:color w:val="002060"/>
          <w:rtl/>
        </w:rPr>
        <w:t xml:space="preserve"> לא </w:t>
      </w:r>
      <w:proofErr w:type="spellStart"/>
      <w:r w:rsidRPr="00E838B2">
        <w:rPr>
          <w:color w:val="002060"/>
          <w:rtl/>
        </w:rPr>
        <w:t>אמרינן</w:t>
      </w:r>
      <w:proofErr w:type="spellEnd"/>
      <w:r w:rsidRPr="00E838B2">
        <w:rPr>
          <w:color w:val="002060"/>
          <w:rtl/>
        </w:rPr>
        <w:t xml:space="preserve"> שלוחי מצוה אינן </w:t>
      </w:r>
      <w:proofErr w:type="spellStart"/>
      <w:r w:rsidRPr="00E838B2">
        <w:rPr>
          <w:color w:val="002060"/>
          <w:rtl/>
        </w:rPr>
        <w:t>ניזוקין</w:t>
      </w:r>
      <w:proofErr w:type="spellEnd"/>
      <w:r w:rsidRPr="00E838B2">
        <w:rPr>
          <w:color w:val="002060"/>
          <w:rtl/>
        </w:rPr>
        <w:t xml:space="preserve">, </w:t>
      </w:r>
      <w:proofErr w:type="spellStart"/>
      <w:r w:rsidRPr="00E838B2">
        <w:rPr>
          <w:color w:val="002060"/>
          <w:rtl/>
        </w:rPr>
        <w:t>כדאיתא</w:t>
      </w:r>
      <w:proofErr w:type="spellEnd"/>
      <w:r w:rsidRPr="00E838B2">
        <w:rPr>
          <w:color w:val="002060"/>
          <w:rtl/>
        </w:rPr>
        <w:t xml:space="preserve"> בשלהי חולין קמ״ב. הרי שאמר לו אביו עלה לבירה והבא לי גוזלות ועלה ושלח את האם ולקח את הבנים ובחזרתו נפל ומת היכן אריכות ימיו של זה והיכן טובתו של זה ופריך הש״ס והאמר רבי אלעזר שלוחי מצוה אינן </w:t>
      </w:r>
      <w:proofErr w:type="spellStart"/>
      <w:r w:rsidRPr="00E838B2">
        <w:rPr>
          <w:color w:val="002060"/>
          <w:rtl/>
        </w:rPr>
        <w:t>ניזוקין</w:t>
      </w:r>
      <w:proofErr w:type="spellEnd"/>
      <w:r w:rsidRPr="00E838B2">
        <w:rPr>
          <w:color w:val="002060"/>
          <w:rtl/>
        </w:rPr>
        <w:t xml:space="preserve"> לא בהליכתן ולא בחזרתן ומשני סולם רעוע </w:t>
      </w:r>
      <w:proofErr w:type="spellStart"/>
      <w:r w:rsidRPr="00E838B2">
        <w:rPr>
          <w:color w:val="002060"/>
          <w:rtl/>
        </w:rPr>
        <w:t>הוה</w:t>
      </w:r>
      <w:proofErr w:type="spellEnd"/>
      <w:r w:rsidRPr="00E838B2">
        <w:rPr>
          <w:color w:val="002060"/>
          <w:rtl/>
        </w:rPr>
        <w:t xml:space="preserve">, ומקום </w:t>
      </w:r>
      <w:proofErr w:type="spellStart"/>
      <w:r w:rsidRPr="00E838B2">
        <w:rPr>
          <w:color w:val="002060"/>
          <w:rtl/>
        </w:rPr>
        <w:t>דקביע</w:t>
      </w:r>
      <w:proofErr w:type="spellEnd"/>
      <w:r w:rsidRPr="00E838B2">
        <w:rPr>
          <w:color w:val="002060"/>
          <w:rtl/>
        </w:rPr>
        <w:t xml:space="preserve"> </w:t>
      </w:r>
      <w:proofErr w:type="spellStart"/>
      <w:r w:rsidRPr="00E838B2">
        <w:rPr>
          <w:color w:val="002060"/>
          <w:rtl/>
        </w:rPr>
        <w:t>היזיקא</w:t>
      </w:r>
      <w:proofErr w:type="spellEnd"/>
      <w:r w:rsidRPr="00E838B2">
        <w:rPr>
          <w:color w:val="002060"/>
          <w:rtl/>
        </w:rPr>
        <w:t xml:space="preserve"> שאני.</w:t>
      </w:r>
    </w:p>
    <w:p w14:paraId="4727E004" w14:textId="77777777" w:rsidR="007B0B8C" w:rsidRPr="00E838B2" w:rsidRDefault="007B0B8C" w:rsidP="007B0B8C">
      <w:pPr>
        <w:pStyle w:val="Bodytext150"/>
        <w:shd w:val="clear" w:color="auto" w:fill="auto"/>
        <w:spacing w:after="210"/>
        <w:jc w:val="right"/>
        <w:rPr>
          <w:color w:val="002060"/>
          <w:rtl/>
        </w:rPr>
      </w:pPr>
      <w:r w:rsidRPr="00E838B2">
        <w:rPr>
          <w:color w:val="002060"/>
          <w:rtl/>
        </w:rPr>
        <w:t>תורה תמימה</w:t>
      </w:r>
    </w:p>
    <w:p w14:paraId="5FC9C1D5" w14:textId="77777777" w:rsidR="007B0B8C" w:rsidRPr="00E838B2" w:rsidRDefault="007B0B8C" w:rsidP="007B0B8C">
      <w:pPr>
        <w:pStyle w:val="Bodytext381"/>
        <w:shd w:val="clear" w:color="auto" w:fill="auto"/>
        <w:spacing w:before="0" w:after="79" w:line="256" w:lineRule="exact"/>
        <w:ind w:firstLine="420"/>
        <w:rPr>
          <w:color w:val="002060"/>
          <w:rtl/>
        </w:rPr>
      </w:pPr>
      <w:r w:rsidRPr="00E838B2">
        <w:rPr>
          <w:color w:val="002060"/>
          <w:rtl/>
        </w:rPr>
        <w:t>ועוד נאמרו על שאלה זו תירוצים נוספים.</w:t>
      </w:r>
    </w:p>
    <w:p w14:paraId="5A1DF40D" w14:textId="77777777" w:rsidR="007B0B8C" w:rsidRPr="00E838B2" w:rsidRDefault="007B0B8C" w:rsidP="007B0B8C">
      <w:pPr>
        <w:pStyle w:val="Bodytext381"/>
        <w:numPr>
          <w:ilvl w:val="0"/>
          <w:numId w:val="10"/>
        </w:numPr>
        <w:shd w:val="clear" w:color="auto" w:fill="auto"/>
        <w:tabs>
          <w:tab w:val="left" w:pos="658"/>
        </w:tabs>
        <w:spacing w:before="0" w:after="120" w:line="307" w:lineRule="exact"/>
        <w:rPr>
          <w:color w:val="002060"/>
          <w:rtl/>
        </w:rPr>
      </w:pPr>
      <w:r w:rsidRPr="00E838B2">
        <w:rPr>
          <w:color w:val="002060"/>
          <w:rtl/>
        </w:rPr>
        <w:lastRenderedPageBreak/>
        <w:t xml:space="preserve">האור החיים </w:t>
      </w:r>
      <w:proofErr w:type="spellStart"/>
      <w:r w:rsidRPr="00E838B2">
        <w:rPr>
          <w:color w:val="002060"/>
          <w:rtl/>
        </w:rPr>
        <w:t>הק</w:t>
      </w:r>
      <w:proofErr w:type="spellEnd"/>
      <w:r w:rsidRPr="00E838B2">
        <w:rPr>
          <w:color w:val="002060"/>
          <w:rtl/>
        </w:rPr>
        <w:t xml:space="preserve">׳ תירץ, </w:t>
      </w:r>
      <w:proofErr w:type="spellStart"/>
      <w:r w:rsidRPr="00E838B2">
        <w:rPr>
          <w:color w:val="002060"/>
          <w:rtl/>
        </w:rPr>
        <w:t>דבאמת</w:t>
      </w:r>
      <w:proofErr w:type="spellEnd"/>
      <w:r w:rsidRPr="00E838B2">
        <w:rPr>
          <w:color w:val="002060"/>
          <w:rtl/>
        </w:rPr>
        <w:t xml:space="preserve"> יוסף לא ניזוק, </w:t>
      </w:r>
      <w:proofErr w:type="spellStart"/>
      <w:r w:rsidRPr="00E838B2">
        <w:rPr>
          <w:color w:val="002060"/>
          <w:rtl/>
        </w:rPr>
        <w:t>דנזק</w:t>
      </w:r>
      <w:proofErr w:type="spellEnd"/>
      <w:r w:rsidRPr="00E838B2">
        <w:rPr>
          <w:color w:val="002060"/>
          <w:rtl/>
        </w:rPr>
        <w:t xml:space="preserve"> שתכליתו הטבה אינו נחשב לנזק, שהרי בסוף התברר, (מ״ה, ה׳) כי למחיה שלחני </w:t>
      </w:r>
      <w:proofErr w:type="spellStart"/>
      <w:r w:rsidRPr="00E838B2">
        <w:rPr>
          <w:color w:val="002060"/>
          <w:rtl/>
        </w:rPr>
        <w:t>אלקים</w:t>
      </w:r>
      <w:proofErr w:type="spellEnd"/>
      <w:r w:rsidRPr="00E838B2">
        <w:rPr>
          <w:color w:val="002060"/>
          <w:rtl/>
        </w:rPr>
        <w:t xml:space="preserve"> לפניכם וכן, (נ׳, כ׳), ואתם חשבתם עלי רעה אלוקים חשבה לטובה למען עשה כיום הזה להחיות עם רב.</w:t>
      </w:r>
    </w:p>
    <w:p w14:paraId="4A28713C" w14:textId="77777777" w:rsidR="007B0B8C" w:rsidRPr="00E838B2" w:rsidRDefault="007B0B8C" w:rsidP="007B0B8C">
      <w:pPr>
        <w:pStyle w:val="Bodytext381"/>
        <w:numPr>
          <w:ilvl w:val="0"/>
          <w:numId w:val="10"/>
        </w:numPr>
        <w:shd w:val="clear" w:color="auto" w:fill="auto"/>
        <w:spacing w:before="0" w:after="120" w:line="307" w:lineRule="exact"/>
        <w:rPr>
          <w:color w:val="002060"/>
          <w:rtl/>
        </w:rPr>
      </w:pPr>
      <w:r w:rsidRPr="00E838B2">
        <w:rPr>
          <w:color w:val="002060"/>
          <w:rtl/>
        </w:rPr>
        <w:t xml:space="preserve"> עוד תרצו האוד החיים </w:t>
      </w:r>
      <w:proofErr w:type="spellStart"/>
      <w:r w:rsidRPr="00E838B2">
        <w:rPr>
          <w:color w:val="002060"/>
          <w:rtl/>
        </w:rPr>
        <w:t>הק</w:t>
      </w:r>
      <w:proofErr w:type="spellEnd"/>
      <w:r w:rsidRPr="00E838B2">
        <w:rPr>
          <w:color w:val="002060"/>
          <w:rtl/>
        </w:rPr>
        <w:t xml:space="preserve">׳ והבית הלוי, </w:t>
      </w:r>
      <w:proofErr w:type="spellStart"/>
      <w:r w:rsidRPr="00E838B2">
        <w:rPr>
          <w:color w:val="002060"/>
          <w:rtl/>
        </w:rPr>
        <w:t>דכשלא</w:t>
      </w:r>
      <w:proofErr w:type="spellEnd"/>
      <w:r w:rsidRPr="00E838B2">
        <w:rPr>
          <w:color w:val="002060"/>
          <w:rtl/>
        </w:rPr>
        <w:t xml:space="preserve"> מצאם בשכם והלך אחריהם לדותן מקום שלא </w:t>
      </w:r>
      <w:proofErr w:type="spellStart"/>
      <w:r w:rsidRPr="00E838B2">
        <w:rPr>
          <w:color w:val="002060"/>
          <w:rtl/>
        </w:rPr>
        <w:t>נצטוה</w:t>
      </w:r>
      <w:proofErr w:type="spellEnd"/>
      <w:r w:rsidRPr="00E838B2">
        <w:rPr>
          <w:color w:val="002060"/>
          <w:rtl/>
        </w:rPr>
        <w:t xml:space="preserve"> לילך, שם ניזוק.</w:t>
      </w:r>
    </w:p>
    <w:p w14:paraId="0C8CF4D3" w14:textId="77777777" w:rsidR="007B0B8C" w:rsidRPr="00E838B2" w:rsidRDefault="007B0B8C" w:rsidP="007B0B8C">
      <w:pPr>
        <w:pStyle w:val="Bodytext381"/>
        <w:shd w:val="clear" w:color="auto" w:fill="auto"/>
        <w:spacing w:before="0" w:after="120" w:line="307" w:lineRule="exact"/>
        <w:ind w:firstLine="420"/>
        <w:rPr>
          <w:color w:val="002060"/>
          <w:rtl/>
        </w:rPr>
      </w:pPr>
      <w:r w:rsidRPr="00E838B2">
        <w:rPr>
          <w:color w:val="002060"/>
          <w:rtl/>
        </w:rPr>
        <w:t xml:space="preserve">אבל המקנה בקידושין ל״ט: דחה תירוץ זה כיון </w:t>
      </w:r>
      <w:proofErr w:type="spellStart"/>
      <w:r w:rsidRPr="00E838B2">
        <w:rPr>
          <w:color w:val="002060"/>
          <w:rtl/>
        </w:rPr>
        <w:t>דקיי״ל</w:t>
      </w:r>
      <w:proofErr w:type="spellEnd"/>
      <w:r w:rsidRPr="00E838B2">
        <w:rPr>
          <w:color w:val="002060"/>
          <w:rtl/>
        </w:rPr>
        <w:t xml:space="preserve"> בקידושין נ׳. שהאומר הריהו במקום פלוני מראה מקום הוא לו וכוונתו היא שימצא אותם היכן שהם נמצאים ולא </w:t>
      </w:r>
      <w:proofErr w:type="spellStart"/>
      <w:r w:rsidRPr="00E838B2">
        <w:rPr>
          <w:color w:val="002060"/>
          <w:rtl/>
        </w:rPr>
        <w:t>דוקא</w:t>
      </w:r>
      <w:proofErr w:type="spellEnd"/>
      <w:r w:rsidRPr="00E838B2">
        <w:rPr>
          <w:color w:val="002060"/>
          <w:rtl/>
        </w:rPr>
        <w:t xml:space="preserve"> בשכם (ראה לעיל (ל״ז, י״ג-י״ד) בשם הגאון רבי צבי </w:t>
      </w:r>
      <w:proofErr w:type="spellStart"/>
      <w:r w:rsidRPr="00E838B2">
        <w:rPr>
          <w:color w:val="002060"/>
          <w:rtl/>
        </w:rPr>
        <w:t>רוטברג</w:t>
      </w:r>
      <w:proofErr w:type="spellEnd"/>
      <w:r w:rsidRPr="00E838B2">
        <w:rPr>
          <w:color w:val="002060"/>
          <w:rtl/>
        </w:rPr>
        <w:t xml:space="preserve"> </w:t>
      </w:r>
      <w:proofErr w:type="spellStart"/>
      <w:r w:rsidRPr="00E838B2">
        <w:rPr>
          <w:color w:val="002060"/>
          <w:rtl/>
        </w:rPr>
        <w:t>שליט״א</w:t>
      </w:r>
      <w:proofErr w:type="spellEnd"/>
      <w:r w:rsidRPr="00E838B2">
        <w:rPr>
          <w:color w:val="002060"/>
          <w:rtl/>
        </w:rPr>
        <w:t xml:space="preserve">) לכן תירץ, שכיון שהיה מקום סכנה כיון שידע שאחיו שונאים אותו א״כ לא היה לו לשמוע לאביו, </w:t>
      </w:r>
      <w:proofErr w:type="spellStart"/>
      <w:r w:rsidRPr="00E838B2">
        <w:rPr>
          <w:color w:val="002060"/>
          <w:rtl/>
        </w:rPr>
        <w:t>דאסור</w:t>
      </w:r>
      <w:proofErr w:type="spellEnd"/>
      <w:r w:rsidRPr="00E838B2">
        <w:rPr>
          <w:color w:val="002060"/>
          <w:rtl/>
        </w:rPr>
        <w:t xml:space="preserve"> </w:t>
      </w:r>
      <w:proofErr w:type="spellStart"/>
      <w:r w:rsidRPr="00E838B2">
        <w:rPr>
          <w:color w:val="002060"/>
          <w:rtl/>
        </w:rPr>
        <w:t>להכנס</w:t>
      </w:r>
      <w:proofErr w:type="spellEnd"/>
      <w:r w:rsidRPr="00E838B2">
        <w:rPr>
          <w:color w:val="002060"/>
          <w:rtl/>
        </w:rPr>
        <w:t xml:space="preserve"> לסכנה ושוב אינו נחשב לשליח מצוה.</w:t>
      </w:r>
    </w:p>
    <w:p w14:paraId="1698F6F5" w14:textId="77777777" w:rsidR="007B0B8C" w:rsidRPr="00E838B2" w:rsidRDefault="007B0B8C" w:rsidP="007B0B8C">
      <w:pPr>
        <w:pStyle w:val="Bodytext381"/>
        <w:numPr>
          <w:ilvl w:val="0"/>
          <w:numId w:val="10"/>
        </w:numPr>
        <w:shd w:val="clear" w:color="auto" w:fill="auto"/>
        <w:spacing w:before="0" w:line="307" w:lineRule="exact"/>
        <w:rPr>
          <w:color w:val="002060"/>
          <w:rtl/>
        </w:rPr>
      </w:pPr>
      <w:r w:rsidRPr="00E838B2">
        <w:rPr>
          <w:color w:val="002060"/>
          <w:rtl/>
        </w:rPr>
        <w:t xml:space="preserve"> ה</w:t>
      </w:r>
      <w:r w:rsidRPr="00E838B2">
        <w:rPr>
          <w:rFonts w:hint="cs"/>
          <w:color w:val="002060"/>
          <w:rtl/>
        </w:rPr>
        <w:t>ר</w:t>
      </w:r>
      <w:r w:rsidRPr="00E838B2">
        <w:rPr>
          <w:color w:val="002060"/>
          <w:rtl/>
        </w:rPr>
        <w:t xml:space="preserve">ינת יצחק תירץ </w:t>
      </w:r>
      <w:proofErr w:type="spellStart"/>
      <w:r w:rsidRPr="00E838B2">
        <w:rPr>
          <w:color w:val="002060"/>
          <w:rtl/>
        </w:rPr>
        <w:t>דאפילו</w:t>
      </w:r>
      <w:proofErr w:type="spellEnd"/>
      <w:r w:rsidRPr="00E838B2">
        <w:rPr>
          <w:color w:val="002060"/>
          <w:rtl/>
        </w:rPr>
        <w:t xml:space="preserve"> אם נמצא </w:t>
      </w:r>
      <w:proofErr w:type="spellStart"/>
      <w:r w:rsidRPr="00E838B2">
        <w:rPr>
          <w:color w:val="002060"/>
          <w:rtl/>
        </w:rPr>
        <w:t>דהאבות</w:t>
      </w:r>
      <w:proofErr w:type="spellEnd"/>
      <w:r w:rsidRPr="00E838B2">
        <w:rPr>
          <w:color w:val="002060"/>
          <w:rtl/>
        </w:rPr>
        <w:t xml:space="preserve"> יצאו מכלל בני נח מ״מ קיום </w:t>
      </w:r>
      <w:proofErr w:type="spellStart"/>
      <w:r w:rsidRPr="00E838B2">
        <w:rPr>
          <w:color w:val="002060"/>
          <w:rtl/>
        </w:rPr>
        <w:t>המצוה</w:t>
      </w:r>
      <w:proofErr w:type="spellEnd"/>
      <w:r w:rsidRPr="00E838B2">
        <w:rPr>
          <w:color w:val="002060"/>
          <w:rtl/>
        </w:rPr>
        <w:t xml:space="preserve"> היה בגדר אינו מצווה ועושה </w:t>
      </w:r>
      <w:proofErr w:type="spellStart"/>
      <w:r w:rsidRPr="00E838B2">
        <w:rPr>
          <w:color w:val="002060"/>
          <w:rtl/>
        </w:rPr>
        <w:t>דעדיין</w:t>
      </w:r>
      <w:proofErr w:type="spellEnd"/>
      <w:r w:rsidRPr="00E838B2">
        <w:rPr>
          <w:color w:val="002060"/>
          <w:rtl/>
        </w:rPr>
        <w:t xml:space="preserve"> לא </w:t>
      </w:r>
      <w:proofErr w:type="spellStart"/>
      <w:r w:rsidRPr="00E838B2">
        <w:rPr>
          <w:color w:val="002060"/>
          <w:rtl/>
        </w:rPr>
        <w:t>נתחייבו</w:t>
      </w:r>
      <w:proofErr w:type="spellEnd"/>
      <w:r w:rsidRPr="00E838B2">
        <w:rPr>
          <w:color w:val="002060"/>
          <w:rtl/>
        </w:rPr>
        <w:t xml:space="preserve"> במצוות התורה ובכיבוד אב ואם וכיון שלא </w:t>
      </w:r>
      <w:proofErr w:type="spellStart"/>
      <w:r w:rsidRPr="00E838B2">
        <w:rPr>
          <w:color w:val="002060"/>
          <w:rtl/>
        </w:rPr>
        <w:t>היתה</w:t>
      </w:r>
      <w:proofErr w:type="spellEnd"/>
      <w:r w:rsidRPr="00E838B2">
        <w:rPr>
          <w:color w:val="002060"/>
          <w:rtl/>
        </w:rPr>
        <w:t xml:space="preserve"> מצווה לא הוי בכלל שלוחי מצוה שאינם </w:t>
      </w:r>
      <w:proofErr w:type="spellStart"/>
      <w:r w:rsidRPr="00E838B2">
        <w:rPr>
          <w:color w:val="002060"/>
          <w:rtl/>
        </w:rPr>
        <w:t>ניזוקין</w:t>
      </w:r>
      <w:proofErr w:type="spellEnd"/>
      <w:r w:rsidRPr="00E838B2">
        <w:rPr>
          <w:color w:val="002060"/>
          <w:rtl/>
        </w:rPr>
        <w:t>.</w:t>
      </w:r>
    </w:p>
    <w:p w14:paraId="0546C03E" w14:textId="77777777" w:rsidR="007B0B8C" w:rsidRPr="00E838B2" w:rsidRDefault="007B0B8C" w:rsidP="007B0B8C">
      <w:pPr>
        <w:pStyle w:val="Bodytext150"/>
        <w:shd w:val="clear" w:color="auto" w:fill="auto"/>
        <w:spacing w:after="249"/>
        <w:jc w:val="right"/>
        <w:rPr>
          <w:color w:val="002060"/>
          <w:rtl/>
        </w:rPr>
      </w:pPr>
      <w:r w:rsidRPr="00E838B2">
        <w:rPr>
          <w:color w:val="002060"/>
          <w:rtl/>
        </w:rPr>
        <w:t>משולחן גבוה</w:t>
      </w:r>
    </w:p>
    <w:p w14:paraId="0649B696" w14:textId="77777777" w:rsidR="007B0B8C" w:rsidRPr="00E838B2" w:rsidRDefault="007B0B8C" w:rsidP="007B0B8C">
      <w:pPr>
        <w:pStyle w:val="Bodytext381"/>
        <w:shd w:val="clear" w:color="auto" w:fill="auto"/>
        <w:spacing w:before="0" w:line="307" w:lineRule="exact"/>
        <w:ind w:firstLine="400"/>
        <w:rPr>
          <w:color w:val="002060"/>
          <w:rtl/>
        </w:rPr>
      </w:pPr>
    </w:p>
    <w:p w14:paraId="54EE4479" w14:textId="77777777" w:rsidR="007B0B8C" w:rsidRDefault="007B0B8C" w:rsidP="007B0B8C">
      <w:pPr>
        <w:pStyle w:val="Heading341"/>
        <w:keepNext/>
        <w:keepLines/>
        <w:shd w:val="clear" w:color="auto" w:fill="auto"/>
        <w:spacing w:before="0" w:line="307" w:lineRule="exact"/>
        <w:jc w:val="both"/>
        <w:rPr>
          <w:rtl/>
        </w:rPr>
      </w:pPr>
      <w:bookmarkStart w:id="283" w:name="bookmark871"/>
      <w:r>
        <w:rPr>
          <w:rtl/>
        </w:rPr>
        <w:t xml:space="preserve">וישמע ראובן ויצילהו מידם ויאמר לא נבנו נפש. ויאמר </w:t>
      </w:r>
      <w:proofErr w:type="spellStart"/>
      <w:r>
        <w:rPr>
          <w:rtl/>
        </w:rPr>
        <w:t>אלהם</w:t>
      </w:r>
      <w:proofErr w:type="spellEnd"/>
      <w:r>
        <w:rPr>
          <w:rtl/>
        </w:rPr>
        <w:t xml:space="preserve"> ראובן׳ אל תשפכו דם... ויד אל תשלחו בו (ל״ז, </w:t>
      </w:r>
      <w:proofErr w:type="spellStart"/>
      <w:r>
        <w:rPr>
          <w:rtl/>
        </w:rPr>
        <w:t>כ״א־כ״ב</w:t>
      </w:r>
      <w:proofErr w:type="spellEnd"/>
      <w:r>
        <w:rPr>
          <w:rtl/>
        </w:rPr>
        <w:t>)</w:t>
      </w:r>
      <w:bookmarkEnd w:id="283"/>
    </w:p>
    <w:p w14:paraId="53C5C7B3" w14:textId="77777777" w:rsidR="007B0B8C" w:rsidRPr="000C2A56" w:rsidRDefault="007B0B8C" w:rsidP="007B0B8C">
      <w:pPr>
        <w:pStyle w:val="Bodytext381"/>
        <w:shd w:val="clear" w:color="auto" w:fill="auto"/>
        <w:spacing w:before="0" w:after="80" w:line="307" w:lineRule="exact"/>
        <w:ind w:firstLine="400"/>
        <w:rPr>
          <w:color w:val="00B050"/>
          <w:rtl/>
        </w:rPr>
      </w:pPr>
      <w:r w:rsidRPr="000C2A56">
        <w:rPr>
          <w:color w:val="00B050"/>
          <w:rtl/>
        </w:rPr>
        <w:t>ויש להבין מדוע כתובים דברי ראובן בשתי צורות, ומדוע אמר בתחילה לא נכנו נפש ואח״כ אל תשפכו דם.</w:t>
      </w:r>
    </w:p>
    <w:p w14:paraId="658AED86" w14:textId="77777777" w:rsidR="007B0B8C" w:rsidRPr="000C2A56" w:rsidRDefault="007B0B8C" w:rsidP="007B0B8C">
      <w:pPr>
        <w:pStyle w:val="Bodytext381"/>
        <w:shd w:val="clear" w:color="auto" w:fill="auto"/>
        <w:tabs>
          <w:tab w:val="left" w:pos="811"/>
          <w:tab w:val="left" w:pos="1249"/>
          <w:tab w:val="left" w:pos="2079"/>
          <w:tab w:val="left" w:pos="2521"/>
          <w:tab w:val="left" w:pos="3188"/>
          <w:tab w:val="left" w:pos="4292"/>
          <w:tab w:val="left" w:pos="5828"/>
          <w:tab w:val="left" w:pos="6231"/>
          <w:tab w:val="left" w:pos="6644"/>
        </w:tabs>
        <w:spacing w:before="0" w:line="307" w:lineRule="exact"/>
        <w:rPr>
          <w:color w:val="00B050"/>
          <w:rtl/>
        </w:rPr>
      </w:pPr>
      <w:r w:rsidRPr="000C2A56">
        <w:rPr>
          <w:color w:val="00B050"/>
          <w:rtl/>
        </w:rPr>
        <w:t xml:space="preserve">וי״ל עפ״י מה </w:t>
      </w:r>
      <w:proofErr w:type="spellStart"/>
      <w:r w:rsidRPr="000C2A56">
        <w:rPr>
          <w:color w:val="00B050"/>
          <w:rtl/>
        </w:rPr>
        <w:t>דאיתא</w:t>
      </w:r>
      <w:proofErr w:type="spellEnd"/>
      <w:r w:rsidRPr="000C2A56">
        <w:rPr>
          <w:color w:val="00B050"/>
          <w:rtl/>
        </w:rPr>
        <w:t xml:space="preserve"> בחז״ל </w:t>
      </w:r>
      <w:proofErr w:type="spellStart"/>
      <w:r w:rsidRPr="000C2A56">
        <w:rPr>
          <w:color w:val="00B050"/>
          <w:rtl/>
        </w:rPr>
        <w:t>דעד</w:t>
      </w:r>
      <w:proofErr w:type="spellEnd"/>
      <w:r w:rsidRPr="000C2A56">
        <w:rPr>
          <w:color w:val="00B050"/>
          <w:rtl/>
        </w:rPr>
        <w:t xml:space="preserve"> שלא בא אליהם יוסף חשבו </w:t>
      </w:r>
      <w:proofErr w:type="spellStart"/>
      <w:r w:rsidRPr="000C2A56">
        <w:rPr>
          <w:color w:val="00B050"/>
          <w:rtl/>
        </w:rPr>
        <w:t>להרגו</w:t>
      </w:r>
      <w:proofErr w:type="spellEnd"/>
      <w:r w:rsidRPr="000C2A56">
        <w:rPr>
          <w:color w:val="00B050"/>
          <w:rtl/>
        </w:rPr>
        <w:t xml:space="preserve"> </w:t>
      </w:r>
      <w:proofErr w:type="spellStart"/>
      <w:r w:rsidRPr="000C2A56">
        <w:rPr>
          <w:color w:val="00B050"/>
          <w:rtl/>
        </w:rPr>
        <w:t>בחצים</w:t>
      </w:r>
      <w:proofErr w:type="spellEnd"/>
      <w:r w:rsidRPr="000C2A56">
        <w:rPr>
          <w:color w:val="00B050"/>
          <w:rtl/>
        </w:rPr>
        <w:t xml:space="preserve"> ובאבנים, ולכך אמר להם ראובן הרי אם תזרקו בו חצים מרחוק על </w:t>
      </w:r>
      <w:proofErr w:type="spellStart"/>
      <w:r w:rsidRPr="000C2A56">
        <w:rPr>
          <w:color w:val="00B050"/>
          <w:rtl/>
        </w:rPr>
        <w:t>כרחך</w:t>
      </w:r>
      <w:proofErr w:type="spellEnd"/>
      <w:r w:rsidRPr="000C2A56">
        <w:rPr>
          <w:color w:val="00B050"/>
          <w:rtl/>
        </w:rPr>
        <w:t xml:space="preserve"> רק אחד לבד יהרוג אותו והוא יהיה חייב וכולם פטורים ולמה שיהיה עליו העוון של הרציחה, עדיף שנמתין עד שיגיע אלינו ואז נכנו כולנו ביחד עד שתצא נפשו וכולנו נהיה פטורים, </w:t>
      </w:r>
      <w:proofErr w:type="spellStart"/>
      <w:r w:rsidRPr="000C2A56">
        <w:rPr>
          <w:color w:val="00B050"/>
          <w:rtl/>
        </w:rPr>
        <w:t>דאיתא</w:t>
      </w:r>
      <w:proofErr w:type="spellEnd"/>
      <w:r w:rsidRPr="000C2A56">
        <w:rPr>
          <w:color w:val="00B050"/>
          <w:rtl/>
        </w:rPr>
        <w:t xml:space="preserve"> </w:t>
      </w:r>
      <w:proofErr w:type="spellStart"/>
      <w:r w:rsidRPr="000C2A56">
        <w:rPr>
          <w:color w:val="00B050"/>
          <w:rtl/>
        </w:rPr>
        <w:t>בב״ק</w:t>
      </w:r>
      <w:proofErr w:type="spellEnd"/>
      <w:r w:rsidRPr="000C2A56">
        <w:rPr>
          <w:color w:val="00B050"/>
          <w:rtl/>
        </w:rPr>
        <w:t xml:space="preserve"> י׳: ובסנהדרין ע״ח. היכוהו עשרה בני אדם בעשרה מקלות ומת בין בבת אחת בין בזה אחר זה </w:t>
      </w:r>
      <w:proofErr w:type="spellStart"/>
      <w:r w:rsidRPr="000C2A56">
        <w:rPr>
          <w:color w:val="00B050"/>
          <w:rtl/>
        </w:rPr>
        <w:t>פטורין</w:t>
      </w:r>
      <w:proofErr w:type="spellEnd"/>
      <w:r w:rsidRPr="000C2A56">
        <w:rPr>
          <w:color w:val="00B050"/>
          <w:rtl/>
        </w:rPr>
        <w:t xml:space="preserve">, רבי יהודה בן </w:t>
      </w:r>
      <w:proofErr w:type="spellStart"/>
      <w:r w:rsidRPr="000C2A56">
        <w:rPr>
          <w:color w:val="00B050"/>
          <w:rtl/>
        </w:rPr>
        <w:t>בתירא</w:t>
      </w:r>
      <w:proofErr w:type="spellEnd"/>
      <w:r w:rsidRPr="000C2A56">
        <w:rPr>
          <w:color w:val="00B050"/>
          <w:rtl/>
        </w:rPr>
        <w:t xml:space="preserve"> אומר בזה אחר זה האחרון חייב מפני שקירב את מיתתו. אמר רבי יוחנן ושניהם מקרא אחד דרשו ואיש כי יכה כל נפש אדם רבנן סברי כל נפש עד </w:t>
      </w:r>
      <w:proofErr w:type="spellStart"/>
      <w:r w:rsidRPr="000C2A56">
        <w:rPr>
          <w:color w:val="00B050"/>
          <w:rtl/>
        </w:rPr>
        <w:t>דאיכא</w:t>
      </w:r>
      <w:proofErr w:type="spellEnd"/>
      <w:r w:rsidRPr="000C2A56">
        <w:rPr>
          <w:color w:val="00B050"/>
          <w:rtl/>
        </w:rPr>
        <w:t xml:space="preserve"> כל נפש (</w:t>
      </w:r>
      <w:proofErr w:type="spellStart"/>
      <w:r w:rsidRPr="000C2A56">
        <w:rPr>
          <w:color w:val="00B050"/>
          <w:rtl/>
        </w:rPr>
        <w:t>פירש״י</w:t>
      </w:r>
      <w:proofErr w:type="spellEnd"/>
      <w:r w:rsidRPr="000C2A56">
        <w:rPr>
          <w:color w:val="00B050"/>
          <w:rtl/>
        </w:rPr>
        <w:t xml:space="preserve"> וכיון </w:t>
      </w:r>
      <w:proofErr w:type="spellStart"/>
      <w:r w:rsidRPr="000C2A56">
        <w:rPr>
          <w:color w:val="00B050"/>
          <w:rtl/>
        </w:rPr>
        <w:t>דמתחילה</w:t>
      </w:r>
      <w:proofErr w:type="spellEnd"/>
      <w:r w:rsidRPr="000C2A56">
        <w:rPr>
          <w:color w:val="00B050"/>
          <w:rtl/>
        </w:rPr>
        <w:t xml:space="preserve"> סייעו הראשונים בהריגתו </w:t>
      </w:r>
      <w:proofErr w:type="spellStart"/>
      <w:r w:rsidRPr="000C2A56">
        <w:rPr>
          <w:color w:val="00B050"/>
          <w:rtl/>
        </w:rPr>
        <w:t>ליכא</w:t>
      </w:r>
      <w:proofErr w:type="spellEnd"/>
      <w:r w:rsidRPr="000C2A56">
        <w:rPr>
          <w:color w:val="00B050"/>
          <w:rtl/>
        </w:rPr>
        <w:t xml:space="preserve"> כל הנפש במכת האחרון) ורבי יהודה בן </w:t>
      </w:r>
      <w:proofErr w:type="spellStart"/>
      <w:r w:rsidRPr="000C2A56">
        <w:rPr>
          <w:color w:val="00B050"/>
          <w:rtl/>
        </w:rPr>
        <w:t>בתירא</w:t>
      </w:r>
      <w:proofErr w:type="spellEnd"/>
      <w:r w:rsidRPr="000C2A56">
        <w:rPr>
          <w:color w:val="00B050"/>
          <w:rtl/>
        </w:rPr>
        <w:t xml:space="preserve"> </w:t>
      </w:r>
      <w:r w:rsidRPr="000C2A56">
        <w:rPr>
          <w:color w:val="00B050"/>
          <w:rtl/>
        </w:rPr>
        <w:lastRenderedPageBreak/>
        <w:t>סבר כל</w:t>
      </w:r>
      <w:r w:rsidRPr="000C2A56">
        <w:rPr>
          <w:color w:val="00B050"/>
          <w:rtl/>
        </w:rPr>
        <w:tab/>
        <w:t>נפש,</w:t>
      </w:r>
      <w:r w:rsidRPr="000C2A56">
        <w:rPr>
          <w:color w:val="00B050"/>
          <w:rtl/>
        </w:rPr>
        <w:tab/>
        <w:t>כל דהוא</w:t>
      </w:r>
      <w:r w:rsidRPr="000C2A56">
        <w:rPr>
          <w:color w:val="00B050"/>
          <w:rtl/>
        </w:rPr>
        <w:tab/>
        <w:t>נפש</w:t>
      </w:r>
      <w:r w:rsidRPr="000C2A56">
        <w:rPr>
          <w:color w:val="00B050"/>
          <w:rtl/>
        </w:rPr>
        <w:tab/>
        <w:t>(</w:t>
      </w:r>
      <w:proofErr w:type="spellStart"/>
      <w:r w:rsidRPr="000C2A56">
        <w:rPr>
          <w:color w:val="00B050"/>
          <w:rtl/>
        </w:rPr>
        <w:t>פירש״י</w:t>
      </w:r>
      <w:proofErr w:type="spellEnd"/>
      <w:r w:rsidRPr="000C2A56">
        <w:rPr>
          <w:color w:val="00B050"/>
          <w:rtl/>
        </w:rPr>
        <w:tab/>
        <w:t>אפילו מקצתה</w:t>
      </w:r>
      <w:r w:rsidRPr="000C2A56">
        <w:rPr>
          <w:color w:val="00B050"/>
          <w:rtl/>
        </w:rPr>
        <w:tab/>
        <w:t xml:space="preserve">ומיהו </w:t>
      </w:r>
      <w:proofErr w:type="spellStart"/>
      <w:r w:rsidRPr="000C2A56">
        <w:rPr>
          <w:color w:val="00B050"/>
          <w:rtl/>
        </w:rPr>
        <w:t>היכא</w:t>
      </w:r>
      <w:proofErr w:type="spellEnd"/>
      <w:r w:rsidRPr="000C2A56">
        <w:rPr>
          <w:color w:val="00B050"/>
          <w:rtl/>
        </w:rPr>
        <w:t xml:space="preserve"> </w:t>
      </w:r>
      <w:proofErr w:type="spellStart"/>
      <w:r w:rsidRPr="000C2A56">
        <w:rPr>
          <w:color w:val="00B050"/>
          <w:rtl/>
        </w:rPr>
        <w:t>דהכוהו</w:t>
      </w:r>
      <w:proofErr w:type="spellEnd"/>
      <w:r w:rsidRPr="000C2A56">
        <w:rPr>
          <w:color w:val="00B050"/>
          <w:rtl/>
        </w:rPr>
        <w:tab/>
        <w:t>בבת</w:t>
      </w:r>
      <w:r w:rsidRPr="000C2A56">
        <w:rPr>
          <w:color w:val="00B050"/>
          <w:rtl/>
        </w:rPr>
        <w:tab/>
        <w:t>אחת</w:t>
      </w:r>
      <w:r w:rsidRPr="000C2A56">
        <w:rPr>
          <w:color w:val="00B050"/>
          <w:rtl/>
        </w:rPr>
        <w:tab/>
        <w:t>לא</w:t>
      </w:r>
    </w:p>
    <w:p w14:paraId="1DC7232B" w14:textId="77777777" w:rsidR="007B0B8C" w:rsidRPr="000C2A56" w:rsidRDefault="007B0B8C" w:rsidP="007B0B8C">
      <w:pPr>
        <w:pStyle w:val="Bodytext381"/>
        <w:shd w:val="clear" w:color="auto" w:fill="auto"/>
        <w:spacing w:before="0" w:line="307" w:lineRule="exact"/>
        <w:rPr>
          <w:color w:val="00B050"/>
          <w:rtl/>
        </w:rPr>
      </w:pPr>
      <w:proofErr w:type="spellStart"/>
      <w:r w:rsidRPr="000C2A56">
        <w:rPr>
          <w:color w:val="00B050"/>
          <w:rtl/>
        </w:rPr>
        <w:t>קטלינן</w:t>
      </w:r>
      <w:proofErr w:type="spellEnd"/>
      <w:r w:rsidRPr="000C2A56">
        <w:rPr>
          <w:color w:val="00B050"/>
          <w:rtl/>
        </w:rPr>
        <w:t xml:space="preserve"> </w:t>
      </w:r>
      <w:proofErr w:type="spellStart"/>
      <w:r w:rsidRPr="000C2A56">
        <w:rPr>
          <w:color w:val="00B050"/>
          <w:rtl/>
        </w:rPr>
        <w:t>לכולהו</w:t>
      </w:r>
      <w:proofErr w:type="spellEnd"/>
      <w:r w:rsidRPr="000C2A56">
        <w:rPr>
          <w:color w:val="00B050"/>
          <w:rtl/>
        </w:rPr>
        <w:t xml:space="preserve"> </w:t>
      </w:r>
      <w:proofErr w:type="spellStart"/>
      <w:r w:rsidRPr="000C2A56">
        <w:rPr>
          <w:color w:val="00B050"/>
          <w:rtl/>
        </w:rPr>
        <w:t>דאיש</w:t>
      </w:r>
      <w:proofErr w:type="spellEnd"/>
      <w:r w:rsidRPr="000C2A56">
        <w:rPr>
          <w:color w:val="00B050"/>
          <w:rtl/>
        </w:rPr>
        <w:t xml:space="preserve"> כי יכה אמר רחמנא ולא שנים שהכוהו), וא״כ אם יכוהו כולם בבת אחת </w:t>
      </w:r>
      <w:proofErr w:type="spellStart"/>
      <w:r w:rsidRPr="000C2A56">
        <w:rPr>
          <w:color w:val="00B050"/>
          <w:rtl/>
        </w:rPr>
        <w:t>לכו״ע</w:t>
      </w:r>
      <w:proofErr w:type="spellEnd"/>
      <w:r w:rsidRPr="000C2A56">
        <w:rPr>
          <w:color w:val="00B050"/>
          <w:rtl/>
        </w:rPr>
        <w:t xml:space="preserve"> פטורים וא״כ </w:t>
      </w:r>
      <w:proofErr w:type="spellStart"/>
      <w:r w:rsidRPr="000C2A56">
        <w:rPr>
          <w:color w:val="00B050"/>
          <w:rtl/>
        </w:rPr>
        <w:t>י״ל</w:t>
      </w:r>
      <w:proofErr w:type="spellEnd"/>
      <w:r w:rsidRPr="000C2A56">
        <w:rPr>
          <w:color w:val="00B050"/>
          <w:rtl/>
        </w:rPr>
        <w:t xml:space="preserve"> </w:t>
      </w:r>
      <w:proofErr w:type="spellStart"/>
      <w:r w:rsidRPr="000C2A56">
        <w:rPr>
          <w:color w:val="00B050"/>
          <w:rtl/>
        </w:rPr>
        <w:t>דלכך</w:t>
      </w:r>
      <w:proofErr w:type="spellEnd"/>
      <w:r w:rsidRPr="000C2A56">
        <w:rPr>
          <w:color w:val="00B050"/>
          <w:rtl/>
        </w:rPr>
        <w:t xml:space="preserve"> אמר להם ראובן בתחילה לא נכנו נפש, פירוש שכל אחד מאתנו לא יכנו לבדו להוציא ממנו הנפש דאז </w:t>
      </w:r>
      <w:proofErr w:type="spellStart"/>
      <w:r w:rsidRPr="000C2A56">
        <w:rPr>
          <w:color w:val="00B050"/>
          <w:rtl/>
        </w:rPr>
        <w:t>בודאי</w:t>
      </w:r>
      <w:proofErr w:type="spellEnd"/>
      <w:r w:rsidRPr="000C2A56">
        <w:rPr>
          <w:color w:val="00B050"/>
          <w:rtl/>
        </w:rPr>
        <w:t xml:space="preserve"> יתחייב בעוון שפיכות דמים, דאם יזרקו בו אבנים או חץ מרחוק יתכן ורק אחד יהרגהו והוא לבדו יהיה חייב, אלא כשיבוא אליהם יכוהו כולם בבת אחת או אפילו בזה אחר זה אליבא דרבנן, וממילא כולם יהיו פטורים. וכיון שיוסף התקרב אליהם, ״ויאמר אליהם ראובן אל תשפכו דם״ </w:t>
      </w:r>
      <w:proofErr w:type="spellStart"/>
      <w:r w:rsidRPr="000C2A56">
        <w:rPr>
          <w:color w:val="00B050"/>
          <w:rtl/>
        </w:rPr>
        <w:t>דכעת</w:t>
      </w:r>
      <w:proofErr w:type="spellEnd"/>
      <w:r w:rsidRPr="000C2A56">
        <w:rPr>
          <w:color w:val="00B050"/>
          <w:rtl/>
        </w:rPr>
        <w:t xml:space="preserve"> אמר להם שלא יכוהו כלל ועיקר וזה שהוסיף ואמר ״ויד אל תשלחו בו״ וא״כ באמת היו שתי אמירות נפרדות של ראובן אחת לפני שיוסף הגיע אליהם ואחת לאחר שהגיע.</w:t>
      </w:r>
    </w:p>
    <w:p w14:paraId="7B9CFB44" w14:textId="77777777" w:rsidR="007B0B8C" w:rsidRPr="000C2A56" w:rsidRDefault="007B0B8C" w:rsidP="007B0B8C">
      <w:pPr>
        <w:pStyle w:val="Bodytext150"/>
        <w:shd w:val="clear" w:color="auto" w:fill="auto"/>
        <w:spacing w:after="349"/>
        <w:jc w:val="right"/>
        <w:rPr>
          <w:color w:val="00B050"/>
          <w:rtl/>
        </w:rPr>
      </w:pPr>
      <w:proofErr w:type="spellStart"/>
      <w:r w:rsidRPr="000C2A56">
        <w:rPr>
          <w:color w:val="00B050"/>
          <w:rtl/>
        </w:rPr>
        <w:t>מהרי״ל</w:t>
      </w:r>
      <w:proofErr w:type="spellEnd"/>
      <w:r w:rsidRPr="000C2A56">
        <w:rPr>
          <w:color w:val="00B050"/>
          <w:rtl/>
        </w:rPr>
        <w:t xml:space="preserve"> דיסקין</w:t>
      </w:r>
    </w:p>
    <w:p w14:paraId="506046F4" w14:textId="77777777" w:rsidR="007B0B8C" w:rsidRDefault="007B0B8C" w:rsidP="007B0B8C">
      <w:pPr>
        <w:pStyle w:val="Heading341"/>
        <w:keepNext/>
        <w:keepLines/>
        <w:shd w:val="clear" w:color="auto" w:fill="auto"/>
        <w:spacing w:before="0" w:after="0" w:line="307" w:lineRule="exact"/>
        <w:jc w:val="both"/>
        <w:rPr>
          <w:rtl/>
        </w:rPr>
      </w:pPr>
      <w:bookmarkStart w:id="284" w:name="bookmark872"/>
      <w:r>
        <w:rPr>
          <w:rtl/>
        </w:rPr>
        <w:t>ו</w:t>
      </w:r>
      <w:r>
        <w:rPr>
          <w:rFonts w:hint="cs"/>
          <w:rtl/>
        </w:rPr>
        <w:t>י</w:t>
      </w:r>
      <w:r>
        <w:rPr>
          <w:rtl/>
        </w:rPr>
        <w:t xml:space="preserve">אמר </w:t>
      </w:r>
      <w:proofErr w:type="spellStart"/>
      <w:r>
        <w:rPr>
          <w:rtl/>
        </w:rPr>
        <w:t>אלהם</w:t>
      </w:r>
      <w:proofErr w:type="spellEnd"/>
      <w:r>
        <w:rPr>
          <w:rtl/>
        </w:rPr>
        <w:t xml:space="preserve"> ראובן אל תשפכו </w:t>
      </w:r>
      <w:r>
        <w:rPr>
          <w:rFonts w:hint="cs"/>
          <w:rtl/>
        </w:rPr>
        <w:t>ד</w:t>
      </w:r>
      <w:r>
        <w:rPr>
          <w:rtl/>
        </w:rPr>
        <w:t>ם השליכו אתו אל הבור הזה אשר במדבר ויד אל תשלחו בו למען הציל אתו מידם להשיבו אל אביו</w:t>
      </w:r>
      <w:bookmarkEnd w:id="284"/>
    </w:p>
    <w:p w14:paraId="188EE42C" w14:textId="77777777" w:rsidR="007B0B8C" w:rsidRDefault="007B0B8C" w:rsidP="007B0B8C">
      <w:pPr>
        <w:pStyle w:val="Bodytext381"/>
        <w:shd w:val="clear" w:color="auto" w:fill="auto"/>
        <w:spacing w:before="0" w:after="199" w:line="256" w:lineRule="exact"/>
        <w:jc w:val="right"/>
        <w:rPr>
          <w:rtl/>
        </w:rPr>
      </w:pPr>
      <w:r>
        <w:rPr>
          <w:rFonts w:hint="cs"/>
          <w:rtl/>
        </w:rPr>
        <w:t xml:space="preserve">   </w:t>
      </w:r>
      <w:r>
        <w:rPr>
          <w:rtl/>
        </w:rPr>
        <w:t>(ל״ז, כ״ב)</w:t>
      </w:r>
    </w:p>
    <w:p w14:paraId="3CD4242E" w14:textId="77777777" w:rsidR="007B0B8C" w:rsidRPr="00332964" w:rsidRDefault="007B0B8C" w:rsidP="007B0B8C">
      <w:pPr>
        <w:pStyle w:val="Bodytext381"/>
        <w:shd w:val="clear" w:color="auto" w:fill="auto"/>
        <w:spacing w:before="0" w:after="180" w:line="307" w:lineRule="exact"/>
        <w:jc w:val="right"/>
        <w:rPr>
          <w:color w:val="002060"/>
          <w:rtl/>
        </w:rPr>
      </w:pPr>
      <w:r w:rsidRPr="00332964">
        <w:rPr>
          <w:color w:val="002060"/>
          <w:rtl/>
        </w:rPr>
        <w:t xml:space="preserve">כתיב למען הציל אותו מידם, וקשה הרי לקמן, (ל״ז, כ״ד), והבור ריק אין בו מים, </w:t>
      </w:r>
      <w:proofErr w:type="spellStart"/>
      <w:r w:rsidRPr="00332964">
        <w:rPr>
          <w:color w:val="002060"/>
          <w:rtl/>
        </w:rPr>
        <w:t>פירש״י</w:t>
      </w:r>
      <w:proofErr w:type="spellEnd"/>
      <w:r w:rsidRPr="00332964">
        <w:rPr>
          <w:color w:val="002060"/>
          <w:rtl/>
        </w:rPr>
        <w:t>, אבל נחשים ועקרבים יש בו. וא״כ קשה כיצד ניתן לקרוא לזה הצלה.</w:t>
      </w:r>
    </w:p>
    <w:p w14:paraId="317CDB65" w14:textId="77777777" w:rsidR="007B0B8C" w:rsidRPr="00332964" w:rsidRDefault="007B0B8C" w:rsidP="007B0B8C">
      <w:pPr>
        <w:pStyle w:val="Bodytext381"/>
        <w:shd w:val="clear" w:color="auto" w:fill="auto"/>
        <w:spacing w:before="0" w:after="180" w:line="307" w:lineRule="exact"/>
        <w:ind w:firstLine="400"/>
        <w:rPr>
          <w:color w:val="002060"/>
          <w:rtl/>
        </w:rPr>
      </w:pPr>
      <w:r w:rsidRPr="00332964">
        <w:rPr>
          <w:color w:val="002060"/>
          <w:rtl/>
        </w:rPr>
        <w:t xml:space="preserve">ותירץ האור החיים </w:t>
      </w:r>
      <w:proofErr w:type="spellStart"/>
      <w:r w:rsidRPr="00332964">
        <w:rPr>
          <w:color w:val="002060"/>
          <w:rtl/>
        </w:rPr>
        <w:t>הק</w:t>
      </w:r>
      <w:proofErr w:type="spellEnd"/>
      <w:r w:rsidRPr="00332964">
        <w:rPr>
          <w:color w:val="002060"/>
          <w:rtl/>
        </w:rPr>
        <w:t xml:space="preserve">׳, </w:t>
      </w:r>
      <w:proofErr w:type="spellStart"/>
      <w:r w:rsidRPr="00332964">
        <w:rPr>
          <w:color w:val="002060"/>
          <w:rtl/>
        </w:rPr>
        <w:t>דאדם</w:t>
      </w:r>
      <w:proofErr w:type="spellEnd"/>
      <w:r w:rsidRPr="00332964">
        <w:rPr>
          <w:color w:val="002060"/>
          <w:rtl/>
        </w:rPr>
        <w:t xml:space="preserve"> שהוא בעל בחירה יכול להרוג את </w:t>
      </w:r>
      <w:proofErr w:type="spellStart"/>
      <w:r w:rsidRPr="00332964">
        <w:rPr>
          <w:color w:val="002060"/>
          <w:rtl/>
        </w:rPr>
        <w:t>חבירו</w:t>
      </w:r>
      <w:proofErr w:type="spellEnd"/>
      <w:r w:rsidRPr="00332964">
        <w:rPr>
          <w:color w:val="002060"/>
          <w:rtl/>
        </w:rPr>
        <w:t xml:space="preserve"> אף אם לא נגזר על </w:t>
      </w:r>
      <w:proofErr w:type="spellStart"/>
      <w:r w:rsidRPr="00332964">
        <w:rPr>
          <w:color w:val="002060"/>
          <w:rtl/>
        </w:rPr>
        <w:t>חבירו</w:t>
      </w:r>
      <w:proofErr w:type="spellEnd"/>
      <w:r w:rsidRPr="00332964">
        <w:rPr>
          <w:color w:val="002060"/>
          <w:rtl/>
        </w:rPr>
        <w:t xml:space="preserve"> שימות מה שאין כן נחשים ועקרבים שאינם יכולים להרוג אדם שלא נגזרה עליו מיתה ולכן ביקש ראובן להוציא את יוסף מידי בני אדם ולמוסרו לדיני שמים ואכן </w:t>
      </w:r>
      <w:proofErr w:type="spellStart"/>
      <w:r w:rsidRPr="00332964">
        <w:rPr>
          <w:color w:val="002060"/>
          <w:rtl/>
        </w:rPr>
        <w:t>היתה</w:t>
      </w:r>
      <w:proofErr w:type="spellEnd"/>
      <w:r w:rsidRPr="00332964">
        <w:rPr>
          <w:color w:val="002060"/>
          <w:rtl/>
        </w:rPr>
        <w:t xml:space="preserve"> בכך הצלה גדולה.</w:t>
      </w:r>
    </w:p>
    <w:p w14:paraId="1DF96DA3" w14:textId="77777777" w:rsidR="007B0B8C" w:rsidRPr="00332964" w:rsidRDefault="007B0B8C" w:rsidP="007B0B8C">
      <w:pPr>
        <w:pStyle w:val="Bodytext381"/>
        <w:shd w:val="clear" w:color="auto" w:fill="auto"/>
        <w:spacing w:before="0" w:line="307" w:lineRule="exact"/>
        <w:ind w:firstLine="400"/>
        <w:rPr>
          <w:color w:val="002060"/>
          <w:rtl/>
        </w:rPr>
      </w:pPr>
      <w:r w:rsidRPr="00332964">
        <w:rPr>
          <w:color w:val="002060"/>
          <w:rtl/>
        </w:rPr>
        <w:t xml:space="preserve">אך </w:t>
      </w:r>
      <w:proofErr w:type="spellStart"/>
      <w:r w:rsidRPr="00332964">
        <w:rPr>
          <w:color w:val="002060"/>
          <w:rtl/>
        </w:rPr>
        <w:t>אכתי</w:t>
      </w:r>
      <w:proofErr w:type="spellEnd"/>
      <w:r w:rsidRPr="00332964">
        <w:rPr>
          <w:color w:val="002060"/>
          <w:rtl/>
        </w:rPr>
        <w:t xml:space="preserve"> קשה, ממה </w:t>
      </w:r>
      <w:proofErr w:type="spellStart"/>
      <w:r w:rsidRPr="00332964">
        <w:rPr>
          <w:color w:val="002060"/>
          <w:rtl/>
        </w:rPr>
        <w:t>דאיתא</w:t>
      </w:r>
      <w:proofErr w:type="spellEnd"/>
      <w:r w:rsidRPr="00332964">
        <w:rPr>
          <w:color w:val="002060"/>
          <w:rtl/>
        </w:rPr>
        <w:t xml:space="preserve"> ביבמות קכ״א. </w:t>
      </w:r>
      <w:proofErr w:type="spellStart"/>
      <w:r w:rsidRPr="00332964">
        <w:rPr>
          <w:color w:val="002060"/>
          <w:rtl/>
        </w:rPr>
        <w:t>דאדם</w:t>
      </w:r>
      <w:proofErr w:type="spellEnd"/>
      <w:r w:rsidRPr="00332964">
        <w:rPr>
          <w:color w:val="002060"/>
          <w:rtl/>
        </w:rPr>
        <w:t xml:space="preserve"> שנפל לבור מלא נחשים ועקרבים מעידים עליו שמת ואשתו מותרת לעלמא, ואם אכן נחשים ועקרבים אינם יכולים להמית בלא גזירת שמים כיצד א״כ מתירים את אשתו </w:t>
      </w:r>
      <w:proofErr w:type="spellStart"/>
      <w:r w:rsidRPr="00332964">
        <w:rPr>
          <w:color w:val="002060"/>
          <w:rtl/>
        </w:rPr>
        <w:t>להנשא</w:t>
      </w:r>
      <w:proofErr w:type="spellEnd"/>
      <w:r w:rsidRPr="00332964">
        <w:rPr>
          <w:color w:val="002060"/>
          <w:rtl/>
        </w:rPr>
        <w:t xml:space="preserve"> </w:t>
      </w:r>
      <w:proofErr w:type="spellStart"/>
      <w:r w:rsidRPr="00332964">
        <w:rPr>
          <w:color w:val="002060"/>
          <w:rtl/>
        </w:rPr>
        <w:t>דלמא</w:t>
      </w:r>
      <w:proofErr w:type="spellEnd"/>
      <w:r w:rsidRPr="00332964">
        <w:rPr>
          <w:color w:val="002060"/>
          <w:rtl/>
        </w:rPr>
        <w:t xml:space="preserve"> לא נגזר עליו שימות.</w:t>
      </w:r>
    </w:p>
    <w:p w14:paraId="04EFC5AF" w14:textId="77777777" w:rsidR="007B0B8C" w:rsidRPr="00332964" w:rsidRDefault="007B0B8C" w:rsidP="007B0B8C">
      <w:pPr>
        <w:pStyle w:val="Bodytext381"/>
        <w:shd w:val="clear" w:color="auto" w:fill="auto"/>
        <w:spacing w:before="0" w:after="100" w:line="307" w:lineRule="exact"/>
        <w:ind w:firstLine="400"/>
        <w:rPr>
          <w:color w:val="002060"/>
          <w:rtl/>
        </w:rPr>
      </w:pPr>
      <w:r w:rsidRPr="00332964">
        <w:rPr>
          <w:color w:val="002060"/>
          <w:rtl/>
        </w:rPr>
        <w:t xml:space="preserve">ותירץ מרן </w:t>
      </w:r>
      <w:proofErr w:type="spellStart"/>
      <w:r w:rsidRPr="00332964">
        <w:rPr>
          <w:color w:val="002060"/>
          <w:rtl/>
        </w:rPr>
        <w:t>הגר״ח</w:t>
      </w:r>
      <w:proofErr w:type="spellEnd"/>
      <w:r w:rsidRPr="00332964">
        <w:rPr>
          <w:color w:val="002060"/>
          <w:rtl/>
        </w:rPr>
        <w:t xml:space="preserve"> </w:t>
      </w:r>
      <w:proofErr w:type="spellStart"/>
      <w:r w:rsidRPr="00332964">
        <w:rPr>
          <w:color w:val="002060"/>
          <w:rtl/>
        </w:rPr>
        <w:t>קניבסקי</w:t>
      </w:r>
      <w:proofErr w:type="spellEnd"/>
      <w:r w:rsidRPr="00332964">
        <w:rPr>
          <w:color w:val="002060"/>
          <w:rtl/>
        </w:rPr>
        <w:t xml:space="preserve"> </w:t>
      </w:r>
      <w:proofErr w:type="spellStart"/>
      <w:r w:rsidRPr="00332964">
        <w:rPr>
          <w:color w:val="002060"/>
          <w:rtl/>
        </w:rPr>
        <w:t>שליט״א</w:t>
      </w:r>
      <w:proofErr w:type="spellEnd"/>
      <w:r w:rsidRPr="00332964">
        <w:rPr>
          <w:color w:val="002060"/>
          <w:rtl/>
        </w:rPr>
        <w:t xml:space="preserve"> </w:t>
      </w:r>
      <w:proofErr w:type="spellStart"/>
      <w:r w:rsidRPr="00332964">
        <w:rPr>
          <w:color w:val="002060"/>
          <w:rtl/>
        </w:rPr>
        <w:t>דהש״ס</w:t>
      </w:r>
      <w:proofErr w:type="spellEnd"/>
      <w:r w:rsidRPr="00332964">
        <w:rPr>
          <w:color w:val="002060"/>
          <w:rtl/>
        </w:rPr>
        <w:t xml:space="preserve"> ביבמות איירי באדם שנפל על הנחשים והעקרבים ומחמת ההתגרות בהם ודאי שהנחשים והעקרבים ממיתים אף שלא נגזר עליו שימות כמו הקופץ מהגג.</w:t>
      </w:r>
    </w:p>
    <w:p w14:paraId="7D7F7847" w14:textId="77777777" w:rsidR="007B0B8C" w:rsidRPr="00332964" w:rsidRDefault="007B0B8C" w:rsidP="007B0B8C">
      <w:pPr>
        <w:pStyle w:val="Bodytext381"/>
        <w:shd w:val="clear" w:color="auto" w:fill="auto"/>
        <w:spacing w:before="0" w:after="100" w:line="307" w:lineRule="exact"/>
        <w:ind w:firstLine="400"/>
        <w:rPr>
          <w:color w:val="002060"/>
          <w:rtl/>
        </w:rPr>
      </w:pPr>
      <w:r w:rsidRPr="00332964">
        <w:rPr>
          <w:color w:val="002060"/>
          <w:rtl/>
        </w:rPr>
        <w:t xml:space="preserve">ועוד </w:t>
      </w:r>
      <w:proofErr w:type="spellStart"/>
      <w:r w:rsidRPr="00332964">
        <w:rPr>
          <w:color w:val="002060"/>
          <w:rtl/>
        </w:rPr>
        <w:t>י״ל</w:t>
      </w:r>
      <w:proofErr w:type="spellEnd"/>
      <w:r w:rsidRPr="00332964">
        <w:rPr>
          <w:color w:val="002060"/>
          <w:rtl/>
        </w:rPr>
        <w:t xml:space="preserve">, עפ״י מה שכתב </w:t>
      </w:r>
      <w:r w:rsidRPr="00332964">
        <w:rPr>
          <w:rFonts w:hint="cs"/>
          <w:color w:val="002060"/>
          <w:rtl/>
        </w:rPr>
        <w:t>ה</w:t>
      </w:r>
      <w:r w:rsidRPr="00332964">
        <w:rPr>
          <w:color w:val="002060"/>
          <w:rtl/>
        </w:rPr>
        <w:t xml:space="preserve">מאירי ביבמות שם, דרק בבור קטן וצר </w:t>
      </w:r>
      <w:r w:rsidRPr="00332964">
        <w:rPr>
          <w:color w:val="002060"/>
          <w:rtl/>
        </w:rPr>
        <w:lastRenderedPageBreak/>
        <w:t xml:space="preserve">צפוף בנחשים ועקרבים </w:t>
      </w:r>
      <w:proofErr w:type="spellStart"/>
      <w:r w:rsidRPr="00332964">
        <w:rPr>
          <w:color w:val="002060"/>
          <w:rtl/>
        </w:rPr>
        <w:t>דוקא</w:t>
      </w:r>
      <w:proofErr w:type="spellEnd"/>
      <w:r w:rsidRPr="00332964">
        <w:rPr>
          <w:color w:val="002060"/>
          <w:rtl/>
        </w:rPr>
        <w:t xml:space="preserve"> אז מעידים עליו שמת אבל בבור רחב שיש בו נחשים ועקרבים אין מעידים עליו שמת </w:t>
      </w:r>
      <w:proofErr w:type="spellStart"/>
      <w:r w:rsidRPr="00332964">
        <w:rPr>
          <w:color w:val="002060"/>
          <w:rtl/>
        </w:rPr>
        <w:t>דמכיון</w:t>
      </w:r>
      <w:proofErr w:type="spellEnd"/>
      <w:r w:rsidRPr="00332964">
        <w:rPr>
          <w:color w:val="002060"/>
          <w:rtl/>
        </w:rPr>
        <w:t xml:space="preserve"> שהבור רחב אין האדם מפריע לנחשים ולכן אין כל ודאות שימיתוהו (וקרובים דברי מרן </w:t>
      </w:r>
      <w:proofErr w:type="spellStart"/>
      <w:r w:rsidRPr="00332964">
        <w:rPr>
          <w:color w:val="002060"/>
          <w:rtl/>
        </w:rPr>
        <w:t>הגר״ח</w:t>
      </w:r>
      <w:proofErr w:type="spellEnd"/>
      <w:r w:rsidRPr="00332964">
        <w:rPr>
          <w:color w:val="002060"/>
          <w:rtl/>
        </w:rPr>
        <w:t xml:space="preserve"> </w:t>
      </w:r>
      <w:proofErr w:type="spellStart"/>
      <w:r w:rsidRPr="00332964">
        <w:rPr>
          <w:color w:val="002060"/>
          <w:rtl/>
        </w:rPr>
        <w:t>שליט״א</w:t>
      </w:r>
      <w:proofErr w:type="spellEnd"/>
      <w:r w:rsidRPr="00332964">
        <w:rPr>
          <w:color w:val="002060"/>
          <w:rtl/>
        </w:rPr>
        <w:t xml:space="preserve"> לדברי המאירי).</w:t>
      </w:r>
    </w:p>
    <w:p w14:paraId="1E36345B" w14:textId="77777777" w:rsidR="007B0B8C" w:rsidRPr="00332964" w:rsidRDefault="007B0B8C" w:rsidP="007B0B8C">
      <w:pPr>
        <w:pStyle w:val="Bodytext381"/>
        <w:shd w:val="clear" w:color="auto" w:fill="auto"/>
        <w:spacing w:before="0" w:line="307" w:lineRule="exact"/>
        <w:ind w:firstLine="400"/>
        <w:rPr>
          <w:color w:val="002060"/>
          <w:rtl/>
        </w:rPr>
      </w:pPr>
      <w:r w:rsidRPr="00332964">
        <w:rPr>
          <w:color w:val="002060"/>
          <w:rtl/>
        </w:rPr>
        <w:t xml:space="preserve">וא״כ </w:t>
      </w:r>
      <w:proofErr w:type="spellStart"/>
      <w:r w:rsidRPr="00332964">
        <w:rPr>
          <w:color w:val="002060"/>
          <w:rtl/>
        </w:rPr>
        <w:t>י״ל</w:t>
      </w:r>
      <w:proofErr w:type="spellEnd"/>
      <w:r w:rsidRPr="00332964">
        <w:rPr>
          <w:color w:val="002060"/>
          <w:rtl/>
        </w:rPr>
        <w:t xml:space="preserve">, שראובן ביקש שיורידו את יוסף לבור רחב עם מיעוט נחשים ועקרבים ושוב אין זו מיתה ודאית מיד </w:t>
      </w:r>
      <w:proofErr w:type="spellStart"/>
      <w:r w:rsidRPr="00332964">
        <w:rPr>
          <w:color w:val="002060"/>
          <w:rtl/>
        </w:rPr>
        <w:t>דיתכן</w:t>
      </w:r>
      <w:proofErr w:type="spellEnd"/>
      <w:r w:rsidRPr="00332964">
        <w:rPr>
          <w:color w:val="002060"/>
          <w:rtl/>
        </w:rPr>
        <w:t xml:space="preserve"> שימשיך לחיות עד שובו של ראובן להצילו.</w:t>
      </w:r>
    </w:p>
    <w:p w14:paraId="20834494" w14:textId="77777777" w:rsidR="007B0B8C" w:rsidRPr="00332964" w:rsidRDefault="007B0B8C" w:rsidP="007B0B8C">
      <w:pPr>
        <w:pStyle w:val="Bodytext150"/>
        <w:shd w:val="clear" w:color="auto" w:fill="auto"/>
        <w:spacing w:after="270"/>
        <w:jc w:val="right"/>
        <w:rPr>
          <w:color w:val="002060"/>
          <w:rtl/>
        </w:rPr>
      </w:pPr>
      <w:proofErr w:type="spellStart"/>
      <w:r w:rsidRPr="00332964">
        <w:rPr>
          <w:color w:val="002060"/>
          <w:rtl/>
        </w:rPr>
        <w:t>מרפסין</w:t>
      </w:r>
      <w:proofErr w:type="spellEnd"/>
      <w:r w:rsidRPr="00332964">
        <w:rPr>
          <w:color w:val="002060"/>
          <w:rtl/>
        </w:rPr>
        <w:t xml:space="preserve"> </w:t>
      </w:r>
      <w:proofErr w:type="spellStart"/>
      <w:r w:rsidRPr="00332964">
        <w:rPr>
          <w:color w:val="002060"/>
          <w:rtl/>
        </w:rPr>
        <w:t>איגרי</w:t>
      </w:r>
      <w:proofErr w:type="spellEnd"/>
    </w:p>
    <w:p w14:paraId="66EA9A1C" w14:textId="77777777" w:rsidR="007B0B8C" w:rsidRDefault="007B0B8C" w:rsidP="007B0B8C">
      <w:pPr>
        <w:pStyle w:val="Heading341"/>
        <w:keepNext/>
        <w:keepLines/>
        <w:shd w:val="clear" w:color="auto" w:fill="auto"/>
        <w:spacing w:before="0" w:after="59"/>
        <w:jc w:val="both"/>
        <w:rPr>
          <w:rtl/>
        </w:rPr>
      </w:pPr>
      <w:bookmarkStart w:id="285" w:name="bookmark873"/>
      <w:proofErr w:type="spellStart"/>
      <w:r>
        <w:rPr>
          <w:rtl/>
        </w:rPr>
        <w:t>וי</w:t>
      </w:r>
      <w:r>
        <w:rPr>
          <w:rFonts w:hint="cs"/>
          <w:rtl/>
        </w:rPr>
        <w:t>ק</w:t>
      </w:r>
      <w:r>
        <w:rPr>
          <w:rtl/>
        </w:rPr>
        <w:t>חהו</w:t>
      </w:r>
      <w:proofErr w:type="spellEnd"/>
      <w:r>
        <w:rPr>
          <w:rtl/>
        </w:rPr>
        <w:t xml:space="preserve"> </w:t>
      </w:r>
      <w:proofErr w:type="spellStart"/>
      <w:r>
        <w:rPr>
          <w:rtl/>
        </w:rPr>
        <w:t>וישלכו</w:t>
      </w:r>
      <w:proofErr w:type="spellEnd"/>
      <w:r>
        <w:rPr>
          <w:rtl/>
        </w:rPr>
        <w:t xml:space="preserve"> אתו ה</w:t>
      </w:r>
      <w:r>
        <w:rPr>
          <w:rFonts w:hint="cs"/>
          <w:rtl/>
        </w:rPr>
        <w:t>בו</w:t>
      </w:r>
      <w:r>
        <w:rPr>
          <w:rtl/>
        </w:rPr>
        <w:t xml:space="preserve">רה </w:t>
      </w:r>
      <w:r>
        <w:rPr>
          <w:rFonts w:hint="cs"/>
          <w:rtl/>
        </w:rPr>
        <w:t>והבו</w:t>
      </w:r>
      <w:r>
        <w:rPr>
          <w:rtl/>
        </w:rPr>
        <w:t>ר ר</w:t>
      </w:r>
      <w:r>
        <w:rPr>
          <w:rFonts w:hint="cs"/>
          <w:rtl/>
        </w:rPr>
        <w:t>י</w:t>
      </w:r>
      <w:r>
        <w:rPr>
          <w:rtl/>
        </w:rPr>
        <w:t xml:space="preserve">ק אין </w:t>
      </w:r>
      <w:r>
        <w:rPr>
          <w:rFonts w:hint="cs"/>
          <w:rtl/>
        </w:rPr>
        <w:t xml:space="preserve">בו </w:t>
      </w:r>
      <w:r>
        <w:rPr>
          <w:rtl/>
        </w:rPr>
        <w:t>מים (ל״ז, כ״ד)</w:t>
      </w:r>
      <w:bookmarkEnd w:id="285"/>
    </w:p>
    <w:p w14:paraId="512714CA" w14:textId="77777777" w:rsidR="007B0B8C" w:rsidRPr="00332964" w:rsidRDefault="007B0B8C" w:rsidP="007B0B8C">
      <w:pPr>
        <w:pStyle w:val="Bodytext381"/>
        <w:shd w:val="clear" w:color="auto" w:fill="auto"/>
        <w:tabs>
          <w:tab w:val="left" w:pos="1533"/>
          <w:tab w:val="left" w:pos="1951"/>
          <w:tab w:val="left" w:pos="2393"/>
          <w:tab w:val="left" w:pos="2738"/>
          <w:tab w:val="left" w:pos="3079"/>
          <w:tab w:val="left" w:pos="3396"/>
          <w:tab w:val="left" w:pos="3991"/>
          <w:tab w:val="left" w:pos="5047"/>
          <w:tab w:val="left" w:pos="6329"/>
        </w:tabs>
        <w:spacing w:before="0" w:line="307" w:lineRule="exact"/>
        <w:ind w:firstLine="400"/>
        <w:rPr>
          <w:color w:val="00B050"/>
          <w:rtl/>
        </w:rPr>
      </w:pPr>
      <w:r w:rsidRPr="00332964">
        <w:rPr>
          <w:color w:val="00B050"/>
          <w:rtl/>
        </w:rPr>
        <w:t>איתא בשבת</w:t>
      </w:r>
      <w:r w:rsidRPr="00332964">
        <w:rPr>
          <w:color w:val="00B050"/>
          <w:rtl/>
        </w:rPr>
        <w:tab/>
        <w:t>כ״ב.</w:t>
      </w:r>
      <w:r w:rsidRPr="00332964">
        <w:rPr>
          <w:color w:val="00B050"/>
          <w:rtl/>
        </w:rPr>
        <w:tab/>
        <w:t>דרש</w:t>
      </w:r>
      <w:r w:rsidRPr="00332964">
        <w:rPr>
          <w:color w:val="00B050"/>
          <w:rtl/>
        </w:rPr>
        <w:tab/>
        <w:t>רבי</w:t>
      </w:r>
      <w:r w:rsidRPr="00332964">
        <w:rPr>
          <w:color w:val="00B050"/>
          <w:rtl/>
        </w:rPr>
        <w:tab/>
        <w:t>נתן</w:t>
      </w:r>
      <w:r w:rsidRPr="00332964">
        <w:rPr>
          <w:color w:val="00B050"/>
          <w:rtl/>
        </w:rPr>
        <w:tab/>
        <w:t>בר</w:t>
      </w:r>
      <w:r w:rsidRPr="00332964">
        <w:rPr>
          <w:color w:val="00B050"/>
          <w:rtl/>
        </w:rPr>
        <w:tab/>
      </w:r>
      <w:proofErr w:type="spellStart"/>
      <w:r w:rsidRPr="00332964">
        <w:rPr>
          <w:color w:val="00B050"/>
          <w:rtl/>
        </w:rPr>
        <w:t>מניומי</w:t>
      </w:r>
      <w:proofErr w:type="spellEnd"/>
      <w:r w:rsidRPr="00332964">
        <w:rPr>
          <w:color w:val="00B050"/>
          <w:rtl/>
        </w:rPr>
        <w:tab/>
        <w:t xml:space="preserve">משמיה </w:t>
      </w:r>
      <w:proofErr w:type="spellStart"/>
      <w:r w:rsidRPr="00332964">
        <w:rPr>
          <w:color w:val="00B050"/>
          <w:rtl/>
        </w:rPr>
        <w:t>דרב</w:t>
      </w:r>
      <w:proofErr w:type="spellEnd"/>
      <w:r w:rsidRPr="00332964">
        <w:rPr>
          <w:color w:val="00B050"/>
          <w:rtl/>
        </w:rPr>
        <w:tab/>
        <w:t>תנחום ממשמע</w:t>
      </w:r>
      <w:r w:rsidRPr="00332964">
        <w:rPr>
          <w:color w:val="00B050"/>
          <w:rtl/>
        </w:rPr>
        <w:tab/>
        <w:t>שנאמר</w:t>
      </w:r>
    </w:p>
    <w:p w14:paraId="63556372" w14:textId="77777777" w:rsidR="007B0B8C" w:rsidRPr="00332964" w:rsidRDefault="007B0B8C" w:rsidP="007B0B8C">
      <w:pPr>
        <w:pStyle w:val="Bodytext381"/>
        <w:shd w:val="clear" w:color="auto" w:fill="auto"/>
        <w:spacing w:before="0" w:after="100" w:line="307" w:lineRule="exact"/>
        <w:rPr>
          <w:color w:val="00B050"/>
          <w:rtl/>
        </w:rPr>
      </w:pPr>
      <w:r w:rsidRPr="00332964">
        <w:rPr>
          <w:color w:val="00B050"/>
          <w:rtl/>
        </w:rPr>
        <w:t>והבור ריק איני יודע שאין בו מים ומה ת״ל אין בו מים לומר לך מים אין בו אבל נחשים ועקרבים יש בו.</w:t>
      </w:r>
    </w:p>
    <w:p w14:paraId="5DD4F2FD" w14:textId="77777777" w:rsidR="007B0B8C" w:rsidRPr="00332964" w:rsidRDefault="007B0B8C" w:rsidP="007B0B8C">
      <w:pPr>
        <w:pStyle w:val="Bodytext381"/>
        <w:shd w:val="clear" w:color="auto" w:fill="auto"/>
        <w:tabs>
          <w:tab w:val="left" w:pos="816"/>
          <w:tab w:val="left" w:pos="1220"/>
          <w:tab w:val="left" w:pos="1978"/>
          <w:tab w:val="left" w:pos="2631"/>
          <w:tab w:val="left" w:pos="2996"/>
          <w:tab w:val="left" w:pos="3601"/>
          <w:tab w:val="left" w:pos="4206"/>
          <w:tab w:val="left" w:pos="4628"/>
          <w:tab w:val="left" w:pos="5598"/>
          <w:tab w:val="left" w:pos="6097"/>
          <w:tab w:val="left" w:pos="6366"/>
        </w:tabs>
        <w:spacing w:before="0" w:line="307" w:lineRule="exact"/>
        <w:ind w:firstLine="400"/>
        <w:rPr>
          <w:color w:val="00B050"/>
          <w:rtl/>
        </w:rPr>
      </w:pPr>
      <w:r w:rsidRPr="00332964">
        <w:rPr>
          <w:color w:val="00B050"/>
          <w:rtl/>
        </w:rPr>
        <w:t xml:space="preserve">וצריכים לומר </w:t>
      </w:r>
      <w:proofErr w:type="spellStart"/>
      <w:r w:rsidRPr="00332964">
        <w:rPr>
          <w:color w:val="00B050"/>
          <w:rtl/>
        </w:rPr>
        <w:t>דראובן</w:t>
      </w:r>
      <w:proofErr w:type="spellEnd"/>
      <w:r w:rsidRPr="00332964">
        <w:rPr>
          <w:color w:val="00B050"/>
          <w:rtl/>
        </w:rPr>
        <w:t xml:space="preserve"> לא ידע שבבור יש נחשים ועקרבים שהרי ראובן חשב עפ״י עצה זו להשיבו אל אביו, ויש לבאר </w:t>
      </w:r>
      <w:proofErr w:type="spellStart"/>
      <w:r w:rsidRPr="00332964">
        <w:rPr>
          <w:color w:val="00B050"/>
          <w:rtl/>
        </w:rPr>
        <w:t>דבאמת</w:t>
      </w:r>
      <w:proofErr w:type="spellEnd"/>
      <w:r w:rsidRPr="00332964">
        <w:rPr>
          <w:color w:val="00B050"/>
          <w:rtl/>
        </w:rPr>
        <w:t xml:space="preserve"> איך לא ראה ראובן את הנחשים ואת העקרבים שבבור, </w:t>
      </w:r>
      <w:proofErr w:type="spellStart"/>
      <w:r w:rsidRPr="00332964">
        <w:rPr>
          <w:color w:val="00B050"/>
          <w:rtl/>
        </w:rPr>
        <w:t>דהמפרש</w:t>
      </w:r>
      <w:proofErr w:type="spellEnd"/>
      <w:r w:rsidRPr="00332964">
        <w:rPr>
          <w:color w:val="00B050"/>
          <w:rtl/>
        </w:rPr>
        <w:t xml:space="preserve"> בסוף </w:t>
      </w:r>
      <w:proofErr w:type="spellStart"/>
      <w:r w:rsidRPr="00332964">
        <w:rPr>
          <w:color w:val="00B050"/>
          <w:rtl/>
        </w:rPr>
        <w:t>פ״ק</w:t>
      </w:r>
      <w:proofErr w:type="spellEnd"/>
      <w:r w:rsidRPr="00332964">
        <w:rPr>
          <w:color w:val="00B050"/>
          <w:rtl/>
        </w:rPr>
        <w:t xml:space="preserve"> </w:t>
      </w:r>
      <w:proofErr w:type="spellStart"/>
      <w:r w:rsidRPr="00332964">
        <w:rPr>
          <w:color w:val="00B050"/>
          <w:rtl/>
        </w:rPr>
        <w:t>דתמיד</w:t>
      </w:r>
      <w:proofErr w:type="spellEnd"/>
      <w:r w:rsidRPr="00332964">
        <w:rPr>
          <w:color w:val="00B050"/>
          <w:rtl/>
        </w:rPr>
        <w:t xml:space="preserve"> כתב וזה לשונו, אמר לי רבי </w:t>
      </w:r>
      <w:proofErr w:type="spellStart"/>
      <w:r w:rsidRPr="00332964">
        <w:rPr>
          <w:color w:val="00B050"/>
          <w:rtl/>
        </w:rPr>
        <w:t>דמוהשליך</w:t>
      </w:r>
      <w:proofErr w:type="spellEnd"/>
      <w:r w:rsidRPr="00332964">
        <w:rPr>
          <w:color w:val="00B050"/>
          <w:rtl/>
        </w:rPr>
        <w:t xml:space="preserve"> </w:t>
      </w:r>
      <w:proofErr w:type="spellStart"/>
      <w:r w:rsidRPr="00332964">
        <w:rPr>
          <w:color w:val="00B050"/>
          <w:rtl/>
        </w:rPr>
        <w:t>דכתיב</w:t>
      </w:r>
      <w:proofErr w:type="spellEnd"/>
      <w:r w:rsidRPr="00332964">
        <w:rPr>
          <w:color w:val="00B050"/>
          <w:rtl/>
        </w:rPr>
        <w:t xml:space="preserve"> במוראה ונוצה </w:t>
      </w:r>
      <w:proofErr w:type="spellStart"/>
      <w:r w:rsidRPr="00332964">
        <w:rPr>
          <w:color w:val="00B050"/>
          <w:rtl/>
        </w:rPr>
        <w:t>דייקינן</w:t>
      </w:r>
      <w:proofErr w:type="spellEnd"/>
      <w:r w:rsidRPr="00332964">
        <w:rPr>
          <w:color w:val="00B050"/>
          <w:rtl/>
        </w:rPr>
        <w:t xml:space="preserve">, והשליך אותו אצל המזבח קדמה, וקים להו </w:t>
      </w:r>
      <w:proofErr w:type="spellStart"/>
      <w:r w:rsidRPr="00332964">
        <w:rPr>
          <w:color w:val="00B050"/>
          <w:rtl/>
        </w:rPr>
        <w:t>לרבנן</w:t>
      </w:r>
      <w:proofErr w:type="spellEnd"/>
      <w:r w:rsidRPr="00332964">
        <w:rPr>
          <w:color w:val="00B050"/>
          <w:rtl/>
        </w:rPr>
        <w:t xml:space="preserve"> דלא מיקרי השלכה פחות מס אמות. וא״כ </w:t>
      </w:r>
      <w:proofErr w:type="spellStart"/>
      <w:r w:rsidRPr="00332964">
        <w:rPr>
          <w:color w:val="00B050"/>
          <w:rtl/>
        </w:rPr>
        <w:t>לפי״ז</w:t>
      </w:r>
      <w:proofErr w:type="spellEnd"/>
      <w:r w:rsidRPr="00332964">
        <w:rPr>
          <w:color w:val="00B050"/>
          <w:rtl/>
        </w:rPr>
        <w:t xml:space="preserve"> </w:t>
      </w:r>
      <w:proofErr w:type="spellStart"/>
      <w:r w:rsidRPr="00332964">
        <w:rPr>
          <w:color w:val="00B050"/>
          <w:rtl/>
        </w:rPr>
        <w:t>י״ל</w:t>
      </w:r>
      <w:proofErr w:type="spellEnd"/>
      <w:r w:rsidRPr="00332964">
        <w:rPr>
          <w:color w:val="00B050"/>
          <w:rtl/>
        </w:rPr>
        <w:t xml:space="preserve"> </w:t>
      </w:r>
      <w:proofErr w:type="spellStart"/>
      <w:r w:rsidRPr="00332964">
        <w:rPr>
          <w:color w:val="00B050"/>
          <w:rtl/>
        </w:rPr>
        <w:t>דכיון</w:t>
      </w:r>
      <w:proofErr w:type="spellEnd"/>
      <w:r w:rsidRPr="00332964">
        <w:rPr>
          <w:color w:val="00B050"/>
          <w:rtl/>
        </w:rPr>
        <w:t xml:space="preserve"> דגם ביוסף כתיב ״וישליכו״ א״כ שמע מינה </w:t>
      </w:r>
      <w:proofErr w:type="spellStart"/>
      <w:r w:rsidRPr="00332964">
        <w:rPr>
          <w:color w:val="00B050"/>
          <w:rtl/>
        </w:rPr>
        <w:t>דהבור</w:t>
      </w:r>
      <w:proofErr w:type="spellEnd"/>
      <w:r w:rsidRPr="00332964">
        <w:rPr>
          <w:color w:val="00B050"/>
          <w:rtl/>
        </w:rPr>
        <w:t xml:space="preserve"> היה עמוק עשרים אמה וכמו שלמעלה מעשרים אמה אין</w:t>
      </w:r>
      <w:r w:rsidRPr="00332964">
        <w:rPr>
          <w:color w:val="00B050"/>
          <w:rtl/>
        </w:rPr>
        <w:tab/>
        <w:t>עינו</w:t>
      </w:r>
      <w:r w:rsidRPr="00332964">
        <w:rPr>
          <w:color w:val="00B050"/>
          <w:rtl/>
        </w:rPr>
        <w:tab/>
        <w:t>של אדם</w:t>
      </w:r>
      <w:r w:rsidRPr="00332964">
        <w:rPr>
          <w:color w:val="00B050"/>
          <w:rtl/>
        </w:rPr>
        <w:tab/>
        <w:t>שולטת</w:t>
      </w:r>
      <w:r w:rsidRPr="00332964">
        <w:rPr>
          <w:color w:val="00B050"/>
          <w:rtl/>
        </w:rPr>
        <w:tab/>
        <w:t>כפי</w:t>
      </w:r>
      <w:r w:rsidRPr="00332964">
        <w:rPr>
          <w:color w:val="00B050"/>
          <w:rtl/>
        </w:rPr>
        <w:tab/>
      </w:r>
      <w:proofErr w:type="spellStart"/>
      <w:r w:rsidRPr="00332964">
        <w:rPr>
          <w:color w:val="00B050"/>
          <w:rtl/>
        </w:rPr>
        <w:t>שקי״ל</w:t>
      </w:r>
      <w:proofErr w:type="spellEnd"/>
      <w:r w:rsidRPr="00332964">
        <w:rPr>
          <w:color w:val="00B050"/>
          <w:rtl/>
        </w:rPr>
        <w:tab/>
        <w:t>בשבת,</w:t>
      </w:r>
      <w:r w:rsidRPr="00332964">
        <w:rPr>
          <w:color w:val="00B050"/>
          <w:rtl/>
        </w:rPr>
        <w:tab/>
        <w:t>שם,</w:t>
      </w:r>
      <w:r w:rsidRPr="00332964">
        <w:rPr>
          <w:color w:val="00B050"/>
          <w:rtl/>
        </w:rPr>
        <w:tab/>
        <w:t>ובסוכה ב׳.</w:t>
      </w:r>
      <w:r w:rsidRPr="00332964">
        <w:rPr>
          <w:color w:val="00B050"/>
          <w:rtl/>
        </w:rPr>
        <w:tab/>
      </w:r>
      <w:proofErr w:type="spellStart"/>
      <w:r w:rsidRPr="00332964">
        <w:rPr>
          <w:color w:val="00B050"/>
          <w:rtl/>
        </w:rPr>
        <w:t>לענין</w:t>
      </w:r>
      <w:proofErr w:type="spellEnd"/>
      <w:r w:rsidRPr="00332964">
        <w:rPr>
          <w:color w:val="00B050"/>
          <w:rtl/>
        </w:rPr>
        <w:tab/>
        <w:t>נר</w:t>
      </w:r>
      <w:r w:rsidRPr="00332964">
        <w:rPr>
          <w:color w:val="00B050"/>
          <w:rtl/>
        </w:rPr>
        <w:tab/>
        <w:t>חנוכה</w:t>
      </w:r>
    </w:p>
    <w:p w14:paraId="4D7AC74D" w14:textId="77777777" w:rsidR="007B0B8C" w:rsidRPr="00332964" w:rsidRDefault="007B0B8C" w:rsidP="007B0B8C">
      <w:pPr>
        <w:pStyle w:val="Bodytext381"/>
        <w:shd w:val="clear" w:color="auto" w:fill="auto"/>
        <w:spacing w:before="0" w:after="100" w:line="307" w:lineRule="exact"/>
        <w:rPr>
          <w:color w:val="00B050"/>
          <w:rtl/>
        </w:rPr>
      </w:pPr>
      <w:r w:rsidRPr="00332964">
        <w:rPr>
          <w:color w:val="00B050"/>
          <w:rtl/>
        </w:rPr>
        <w:t xml:space="preserve">וסוכה (וכן </w:t>
      </w:r>
      <w:proofErr w:type="spellStart"/>
      <w:r w:rsidRPr="00332964">
        <w:rPr>
          <w:color w:val="00B050"/>
          <w:rtl/>
        </w:rPr>
        <w:t>לענין</w:t>
      </w:r>
      <w:proofErr w:type="spellEnd"/>
      <w:r w:rsidRPr="00332964">
        <w:rPr>
          <w:color w:val="00B050"/>
          <w:rtl/>
        </w:rPr>
        <w:t xml:space="preserve"> קורה של שיתופי מבואות </w:t>
      </w:r>
      <w:proofErr w:type="spellStart"/>
      <w:r w:rsidRPr="00332964">
        <w:rPr>
          <w:color w:val="00B050"/>
          <w:rtl/>
        </w:rPr>
        <w:t>כדאיתא</w:t>
      </w:r>
      <w:proofErr w:type="spellEnd"/>
      <w:r w:rsidRPr="00332964">
        <w:rPr>
          <w:color w:val="00B050"/>
          <w:rtl/>
        </w:rPr>
        <w:t xml:space="preserve"> בעירובין ב׳. — המלקט).</w:t>
      </w:r>
    </w:p>
    <w:p w14:paraId="7A3CA452" w14:textId="77777777" w:rsidR="007B0B8C" w:rsidRPr="00332964" w:rsidRDefault="007B0B8C" w:rsidP="007B0B8C">
      <w:pPr>
        <w:pStyle w:val="Bodytext381"/>
        <w:shd w:val="clear" w:color="auto" w:fill="auto"/>
        <w:spacing w:before="0" w:line="307" w:lineRule="exact"/>
        <w:ind w:firstLine="400"/>
        <w:rPr>
          <w:color w:val="00B050"/>
          <w:rtl/>
        </w:rPr>
      </w:pPr>
      <w:proofErr w:type="spellStart"/>
      <w:r w:rsidRPr="00332964">
        <w:rPr>
          <w:color w:val="00B050"/>
          <w:rtl/>
        </w:rPr>
        <w:t>ולפי״ז</w:t>
      </w:r>
      <w:proofErr w:type="spellEnd"/>
      <w:r w:rsidRPr="00332964">
        <w:rPr>
          <w:color w:val="00B050"/>
          <w:rtl/>
        </w:rPr>
        <w:t xml:space="preserve"> יש לבאר מה שהסמיכה </w:t>
      </w:r>
      <w:proofErr w:type="spellStart"/>
      <w:r w:rsidRPr="00332964">
        <w:rPr>
          <w:color w:val="00B050"/>
          <w:rtl/>
        </w:rPr>
        <w:t>הגמ</w:t>
      </w:r>
      <w:proofErr w:type="spellEnd"/>
      <w:r w:rsidRPr="00332964">
        <w:rPr>
          <w:color w:val="00B050"/>
          <w:rtl/>
        </w:rPr>
        <w:t xml:space="preserve">׳ לדרשת והבור ריק אין בו מים אבל נחשים ועקרבים יש בו, את הדין של נר חנוכה שהניחה למעלה מעשרים אמה פסולה משום דלא </w:t>
      </w:r>
      <w:proofErr w:type="spellStart"/>
      <w:r w:rsidRPr="00332964">
        <w:rPr>
          <w:color w:val="00B050"/>
          <w:rtl/>
        </w:rPr>
        <w:t>שלטא</w:t>
      </w:r>
      <w:proofErr w:type="spellEnd"/>
      <w:r w:rsidRPr="00332964">
        <w:rPr>
          <w:color w:val="00B050"/>
          <w:rtl/>
        </w:rPr>
        <w:t xml:space="preserve"> בה עינא, </w:t>
      </w:r>
      <w:proofErr w:type="spellStart"/>
      <w:r w:rsidRPr="00332964">
        <w:rPr>
          <w:color w:val="00B050"/>
          <w:rtl/>
        </w:rPr>
        <w:t>דמלבד</w:t>
      </w:r>
      <w:proofErr w:type="spellEnd"/>
      <w:r w:rsidRPr="00332964">
        <w:rPr>
          <w:color w:val="00B050"/>
          <w:rtl/>
        </w:rPr>
        <w:t xml:space="preserve"> הקשר בין שתי המימרות ששתיהן נאמרו ע״י אותו אמורא, </w:t>
      </w:r>
      <w:proofErr w:type="spellStart"/>
      <w:r w:rsidRPr="00332964">
        <w:rPr>
          <w:color w:val="00B050"/>
          <w:rtl/>
        </w:rPr>
        <w:t>י״ל</w:t>
      </w:r>
      <w:proofErr w:type="spellEnd"/>
      <w:r w:rsidRPr="00332964">
        <w:rPr>
          <w:color w:val="00B050"/>
          <w:rtl/>
        </w:rPr>
        <w:t xml:space="preserve"> </w:t>
      </w:r>
      <w:proofErr w:type="spellStart"/>
      <w:r w:rsidRPr="00332964">
        <w:rPr>
          <w:color w:val="00B050"/>
          <w:rtl/>
        </w:rPr>
        <w:t>דהגמ</w:t>
      </w:r>
      <w:proofErr w:type="spellEnd"/>
      <w:r w:rsidRPr="00332964">
        <w:rPr>
          <w:color w:val="00B050"/>
          <w:rtl/>
        </w:rPr>
        <w:t xml:space="preserve">׳ הסמיכה אותם כיון שטעם שניהם </w:t>
      </w:r>
      <w:proofErr w:type="spellStart"/>
      <w:r w:rsidRPr="00332964">
        <w:rPr>
          <w:color w:val="00B050"/>
          <w:rtl/>
        </w:rPr>
        <w:t>שוה</w:t>
      </w:r>
      <w:proofErr w:type="spellEnd"/>
      <w:r w:rsidRPr="00332964">
        <w:rPr>
          <w:color w:val="00B050"/>
          <w:rtl/>
        </w:rPr>
        <w:t xml:space="preserve"> </w:t>
      </w:r>
      <w:proofErr w:type="spellStart"/>
      <w:r w:rsidRPr="00332964">
        <w:rPr>
          <w:color w:val="00B050"/>
          <w:rtl/>
        </w:rPr>
        <w:t>דכמו</w:t>
      </w:r>
      <w:proofErr w:type="spellEnd"/>
      <w:r w:rsidRPr="00332964">
        <w:rPr>
          <w:color w:val="00B050"/>
          <w:rtl/>
        </w:rPr>
        <w:t xml:space="preserve"> שההשלכה של יוסף לבור </w:t>
      </w:r>
      <w:proofErr w:type="spellStart"/>
      <w:r w:rsidRPr="00332964">
        <w:rPr>
          <w:color w:val="00B050"/>
          <w:rtl/>
        </w:rPr>
        <w:t>היתה</w:t>
      </w:r>
      <w:proofErr w:type="spellEnd"/>
      <w:r w:rsidRPr="00332964">
        <w:rPr>
          <w:color w:val="00B050"/>
          <w:rtl/>
        </w:rPr>
        <w:t xml:space="preserve"> בבור עמוק עשרים אמה שהרי ראובן שהציע את השלכתו לבור רצה להצילו, ואם היה רואה את הנחשים ואת העקרבים ודאי שלא היה מציע זאת, לכן שמע מינה </w:t>
      </w:r>
      <w:proofErr w:type="spellStart"/>
      <w:r w:rsidRPr="00332964">
        <w:rPr>
          <w:color w:val="00B050"/>
          <w:rtl/>
        </w:rPr>
        <w:lastRenderedPageBreak/>
        <w:t>דבלמטה</w:t>
      </w:r>
      <w:proofErr w:type="spellEnd"/>
      <w:r w:rsidRPr="00332964">
        <w:rPr>
          <w:color w:val="00B050"/>
          <w:rtl/>
        </w:rPr>
        <w:t xml:space="preserve"> מעשרים אמה כמו </w:t>
      </w:r>
      <w:proofErr w:type="spellStart"/>
      <w:r w:rsidRPr="00332964">
        <w:rPr>
          <w:color w:val="00B050"/>
          <w:rtl/>
        </w:rPr>
        <w:t>בלמעלה</w:t>
      </w:r>
      <w:proofErr w:type="spellEnd"/>
      <w:r w:rsidRPr="00332964">
        <w:rPr>
          <w:color w:val="00B050"/>
          <w:rtl/>
        </w:rPr>
        <w:t xml:space="preserve"> מעשרים אמה לא </w:t>
      </w:r>
      <w:proofErr w:type="spellStart"/>
      <w:r w:rsidRPr="00332964">
        <w:rPr>
          <w:color w:val="00B050"/>
          <w:rtl/>
        </w:rPr>
        <w:t>שלטא</w:t>
      </w:r>
      <w:proofErr w:type="spellEnd"/>
      <w:r w:rsidRPr="00332964">
        <w:rPr>
          <w:color w:val="00B050"/>
          <w:rtl/>
        </w:rPr>
        <w:t xml:space="preserve"> בו עינא, וא״כ הוא הדין בנר חנוכה שהניחה למעלה מעשרים אמה פסולה דלא </w:t>
      </w:r>
      <w:proofErr w:type="spellStart"/>
      <w:r w:rsidRPr="00332964">
        <w:rPr>
          <w:color w:val="00B050"/>
          <w:rtl/>
        </w:rPr>
        <w:t>שלטא</w:t>
      </w:r>
      <w:proofErr w:type="spellEnd"/>
      <w:r w:rsidRPr="00332964">
        <w:rPr>
          <w:color w:val="00B050"/>
          <w:rtl/>
        </w:rPr>
        <w:t xml:space="preserve"> בה עינא ולא הוי פרסומי </w:t>
      </w:r>
      <w:proofErr w:type="spellStart"/>
      <w:r w:rsidRPr="00332964">
        <w:rPr>
          <w:color w:val="00B050"/>
          <w:rtl/>
        </w:rPr>
        <w:t>ניסא</w:t>
      </w:r>
      <w:proofErr w:type="spellEnd"/>
      <w:r w:rsidRPr="00332964">
        <w:rPr>
          <w:color w:val="00B050"/>
          <w:rtl/>
        </w:rPr>
        <w:t>.</w:t>
      </w:r>
    </w:p>
    <w:p w14:paraId="0378C558" w14:textId="77777777" w:rsidR="007B0B8C" w:rsidRPr="00332964" w:rsidRDefault="007B0B8C" w:rsidP="007B0B8C">
      <w:pPr>
        <w:pStyle w:val="Bodytext150"/>
        <w:shd w:val="clear" w:color="auto" w:fill="auto"/>
        <w:spacing w:after="0"/>
        <w:jc w:val="right"/>
        <w:rPr>
          <w:color w:val="00B050"/>
          <w:rtl/>
        </w:rPr>
      </w:pPr>
      <w:r w:rsidRPr="00332964">
        <w:rPr>
          <w:color w:val="00B050"/>
          <w:rtl/>
        </w:rPr>
        <w:t>תורה תמימה</w:t>
      </w:r>
    </w:p>
    <w:p w14:paraId="4B3775A5" w14:textId="77777777" w:rsidR="007B0B8C" w:rsidRDefault="007B0B8C" w:rsidP="007B0B8C">
      <w:pPr>
        <w:pStyle w:val="Heading341"/>
        <w:keepNext/>
        <w:keepLines/>
        <w:shd w:val="clear" w:color="auto" w:fill="auto"/>
        <w:spacing w:before="0" w:after="99"/>
        <w:jc w:val="right"/>
        <w:rPr>
          <w:rtl/>
        </w:rPr>
      </w:pPr>
      <w:bookmarkStart w:id="286" w:name="bookmark874"/>
    </w:p>
    <w:p w14:paraId="29A90905" w14:textId="77777777" w:rsidR="007B0B8C" w:rsidRPr="007C6771" w:rsidRDefault="007B0B8C" w:rsidP="007B0B8C">
      <w:pPr>
        <w:pStyle w:val="Heading341"/>
        <w:keepNext/>
        <w:keepLines/>
        <w:shd w:val="clear" w:color="auto" w:fill="auto"/>
        <w:spacing w:before="0" w:line="307" w:lineRule="exact"/>
        <w:jc w:val="both"/>
        <w:rPr>
          <w:rtl/>
        </w:rPr>
      </w:pPr>
      <w:bookmarkStart w:id="287" w:name="bookmark877"/>
      <w:bookmarkEnd w:id="286"/>
      <w:r w:rsidRPr="007C6771">
        <w:rPr>
          <w:rtl/>
        </w:rPr>
        <w:t xml:space="preserve">ויאמר </w:t>
      </w:r>
      <w:proofErr w:type="spellStart"/>
      <w:r w:rsidRPr="007C6771">
        <w:rPr>
          <w:rtl/>
        </w:rPr>
        <w:t>יהוךה</w:t>
      </w:r>
      <w:proofErr w:type="spellEnd"/>
      <w:r w:rsidRPr="007C6771">
        <w:rPr>
          <w:rtl/>
        </w:rPr>
        <w:t xml:space="preserve"> א</w:t>
      </w:r>
      <w:r w:rsidRPr="007C6771">
        <w:rPr>
          <w:lang w:bidi="en-US"/>
        </w:rPr>
        <w:t>2</w:t>
      </w:r>
      <w:r w:rsidRPr="007C6771">
        <w:rPr>
          <w:rtl/>
        </w:rPr>
        <w:t xml:space="preserve">ל אחיו מה </w:t>
      </w:r>
      <w:r w:rsidRPr="007C6771">
        <w:rPr>
          <w:rFonts w:hint="cs"/>
          <w:rtl/>
        </w:rPr>
        <w:t>כ</w:t>
      </w:r>
      <w:r w:rsidRPr="007C6771">
        <w:rPr>
          <w:rtl/>
        </w:rPr>
        <w:t xml:space="preserve">י </w:t>
      </w:r>
      <w:r w:rsidRPr="007C6771">
        <w:rPr>
          <w:rFonts w:hint="cs"/>
          <w:rtl/>
        </w:rPr>
        <w:t>נהרו</w:t>
      </w:r>
      <w:r w:rsidRPr="007C6771">
        <w:rPr>
          <w:rtl/>
        </w:rPr>
        <w:t xml:space="preserve">ג את אחינו וכסינו את </w:t>
      </w:r>
      <w:r w:rsidRPr="007C6771">
        <w:rPr>
          <w:rFonts w:hint="cs"/>
          <w:rtl/>
        </w:rPr>
        <w:t>ד</w:t>
      </w:r>
      <w:r w:rsidRPr="007C6771">
        <w:rPr>
          <w:rtl/>
        </w:rPr>
        <w:t>מו. "לכו ונמ</w:t>
      </w:r>
      <w:r w:rsidRPr="007C6771">
        <w:rPr>
          <w:rFonts w:hint="cs"/>
          <w:rtl/>
        </w:rPr>
        <w:t>כר</w:t>
      </w:r>
      <w:r w:rsidRPr="007C6771">
        <w:rPr>
          <w:rtl/>
        </w:rPr>
        <w:t>נו לישמעאלים וי</w:t>
      </w:r>
      <w:r w:rsidRPr="007C6771">
        <w:rPr>
          <w:rFonts w:hint="cs"/>
          <w:rtl/>
        </w:rPr>
        <w:t>ד</w:t>
      </w:r>
      <w:r w:rsidRPr="007C6771">
        <w:rPr>
          <w:rtl/>
        </w:rPr>
        <w:t xml:space="preserve">נו אל </w:t>
      </w:r>
      <w:proofErr w:type="spellStart"/>
      <w:r w:rsidRPr="007C6771">
        <w:rPr>
          <w:rtl/>
        </w:rPr>
        <w:t>חהי</w:t>
      </w:r>
      <w:proofErr w:type="spellEnd"/>
      <w:r w:rsidRPr="007C6771">
        <w:rPr>
          <w:rtl/>
        </w:rPr>
        <w:t xml:space="preserve"> </w:t>
      </w:r>
      <w:r w:rsidRPr="007C6771">
        <w:rPr>
          <w:rFonts w:hint="cs"/>
          <w:rtl/>
        </w:rPr>
        <w:t>ב</w:t>
      </w:r>
      <w:r w:rsidRPr="007C6771">
        <w:rPr>
          <w:rtl/>
        </w:rPr>
        <w:t xml:space="preserve">ו </w:t>
      </w:r>
      <w:r w:rsidRPr="007C6771">
        <w:rPr>
          <w:rFonts w:hint="cs"/>
          <w:rtl/>
        </w:rPr>
        <w:t>כ</w:t>
      </w:r>
      <w:r w:rsidRPr="007C6771">
        <w:rPr>
          <w:rtl/>
        </w:rPr>
        <w:t xml:space="preserve">י אחינו </w:t>
      </w:r>
      <w:r w:rsidRPr="007C6771">
        <w:rPr>
          <w:rFonts w:hint="cs"/>
          <w:rtl/>
        </w:rPr>
        <w:t>בש</w:t>
      </w:r>
      <w:r w:rsidRPr="007C6771">
        <w:rPr>
          <w:rtl/>
        </w:rPr>
        <w:t xml:space="preserve">רנו הוא וישמעו אחיו(ל״ז, </w:t>
      </w:r>
      <w:proofErr w:type="spellStart"/>
      <w:r w:rsidRPr="007C6771">
        <w:rPr>
          <w:rtl/>
        </w:rPr>
        <w:t>כ״ו־כ״ז</w:t>
      </w:r>
      <w:proofErr w:type="spellEnd"/>
      <w:r w:rsidRPr="007C6771">
        <w:rPr>
          <w:rtl/>
        </w:rPr>
        <w:t>)</w:t>
      </w:r>
      <w:bookmarkEnd w:id="287"/>
    </w:p>
    <w:p w14:paraId="54CBC2A2" w14:textId="77777777" w:rsidR="007B0B8C" w:rsidRPr="007C6771" w:rsidRDefault="007B0B8C" w:rsidP="007B0B8C">
      <w:pPr>
        <w:pStyle w:val="Bodytext381"/>
        <w:shd w:val="clear" w:color="auto" w:fill="auto"/>
        <w:spacing w:before="0" w:after="80" w:line="307" w:lineRule="exact"/>
        <w:ind w:firstLine="400"/>
        <w:rPr>
          <w:color w:val="002060"/>
          <w:rtl/>
        </w:rPr>
      </w:pPr>
      <w:r w:rsidRPr="007C6771">
        <w:rPr>
          <w:color w:val="002060"/>
          <w:rtl/>
        </w:rPr>
        <w:t xml:space="preserve">ויש להבין מדוע, לאחר שהאחים פסקו ליוסף משפט מות, </w:t>
      </w:r>
      <w:proofErr w:type="spellStart"/>
      <w:r w:rsidRPr="007C6771">
        <w:rPr>
          <w:color w:val="002060"/>
          <w:rtl/>
        </w:rPr>
        <w:t>כדכתיב</w:t>
      </w:r>
      <w:proofErr w:type="spellEnd"/>
      <w:r w:rsidRPr="007C6771">
        <w:rPr>
          <w:color w:val="002060"/>
          <w:rtl/>
        </w:rPr>
        <w:t xml:space="preserve"> (ל״ז, כ׳) ועתה לכו ונהרגהו, כיון שסברו שליוסף מגיע מיתה עפ״י דין, א״כ מדוע שינו את טעמם והסכימו למוכרו לישמעאלים וכי לאחר שהסנהדרין יפסוק דין מות, האם יכולים הם לחזור בהם.</w:t>
      </w:r>
    </w:p>
    <w:p w14:paraId="27F69513" w14:textId="77777777" w:rsidR="007B0B8C" w:rsidRPr="007C6771" w:rsidRDefault="007B0B8C" w:rsidP="007B0B8C">
      <w:pPr>
        <w:pStyle w:val="Bodytext381"/>
        <w:shd w:val="clear" w:color="auto" w:fill="auto"/>
        <w:spacing w:before="0" w:after="80" w:line="307" w:lineRule="exact"/>
        <w:ind w:firstLine="400"/>
        <w:rPr>
          <w:color w:val="002060"/>
          <w:rtl/>
        </w:rPr>
      </w:pPr>
      <w:r w:rsidRPr="007C6771">
        <w:rPr>
          <w:color w:val="002060"/>
          <w:rtl/>
        </w:rPr>
        <w:t xml:space="preserve">ויש לבאר, </w:t>
      </w:r>
      <w:proofErr w:type="spellStart"/>
      <w:r w:rsidRPr="007C6771">
        <w:rPr>
          <w:color w:val="002060"/>
          <w:rtl/>
        </w:rPr>
        <w:t>דהנה</w:t>
      </w:r>
      <w:proofErr w:type="spellEnd"/>
      <w:r w:rsidRPr="007C6771">
        <w:rPr>
          <w:color w:val="002060"/>
          <w:rtl/>
        </w:rPr>
        <w:t xml:space="preserve"> קשה כיצד ראובן אשר הציע, אל תשפכו דם, השליכו אותו אל הבור הזה אשר במדבר ויד אל תשלחו בו, כיצד הסכים שישליכו את יוסף לבור אשר ריק ואין בו מים אבל נחשים ועקרבים יש בו, הרי זה כאילו הרגוהו </w:t>
      </w:r>
      <w:proofErr w:type="spellStart"/>
      <w:r w:rsidRPr="007C6771">
        <w:rPr>
          <w:color w:val="002060"/>
          <w:rtl/>
        </w:rPr>
        <w:t>בידים</w:t>
      </w:r>
      <w:proofErr w:type="spellEnd"/>
      <w:r w:rsidRPr="007C6771">
        <w:rPr>
          <w:color w:val="002060"/>
          <w:rtl/>
        </w:rPr>
        <w:t>, דודאי שהנחשים והעקרבים ימיתוהו.</w:t>
      </w:r>
    </w:p>
    <w:p w14:paraId="39C1B3AC" w14:textId="77777777" w:rsidR="007B0B8C" w:rsidRPr="007C6771" w:rsidRDefault="007B0B8C" w:rsidP="007B0B8C">
      <w:pPr>
        <w:pStyle w:val="Bodytext381"/>
        <w:shd w:val="clear" w:color="auto" w:fill="auto"/>
        <w:spacing w:before="0" w:after="80" w:line="307" w:lineRule="exact"/>
        <w:ind w:firstLine="400"/>
        <w:rPr>
          <w:color w:val="002060"/>
          <w:rtl/>
        </w:rPr>
      </w:pPr>
      <w:r w:rsidRPr="007C6771">
        <w:rPr>
          <w:color w:val="002060"/>
          <w:rtl/>
        </w:rPr>
        <w:t xml:space="preserve">ורבינו האור החיים </w:t>
      </w:r>
      <w:proofErr w:type="spellStart"/>
      <w:r w:rsidRPr="007C6771">
        <w:rPr>
          <w:color w:val="002060"/>
          <w:rtl/>
        </w:rPr>
        <w:t>הק</w:t>
      </w:r>
      <w:proofErr w:type="spellEnd"/>
      <w:r w:rsidRPr="007C6771">
        <w:rPr>
          <w:color w:val="002060"/>
          <w:rtl/>
        </w:rPr>
        <w:t xml:space="preserve">׳ מתרץ ומקורו </w:t>
      </w:r>
      <w:proofErr w:type="spellStart"/>
      <w:r w:rsidRPr="007C6771">
        <w:rPr>
          <w:color w:val="002060"/>
          <w:rtl/>
        </w:rPr>
        <w:t>בזוה״ק</w:t>
      </w:r>
      <w:proofErr w:type="spellEnd"/>
      <w:r w:rsidRPr="007C6771">
        <w:rPr>
          <w:color w:val="002060"/>
          <w:rtl/>
        </w:rPr>
        <w:t xml:space="preserve"> בפרשתנו, </w:t>
      </w:r>
      <w:proofErr w:type="spellStart"/>
      <w:r w:rsidRPr="007C6771">
        <w:rPr>
          <w:color w:val="002060"/>
          <w:rtl/>
        </w:rPr>
        <w:t>דהצעתו</w:t>
      </w:r>
      <w:proofErr w:type="spellEnd"/>
      <w:r w:rsidRPr="007C6771">
        <w:rPr>
          <w:color w:val="002060"/>
          <w:rtl/>
        </w:rPr>
        <w:t xml:space="preserve"> של ראובן </w:t>
      </w:r>
      <w:proofErr w:type="spellStart"/>
      <w:r w:rsidRPr="007C6771">
        <w:rPr>
          <w:color w:val="002060"/>
          <w:rtl/>
        </w:rPr>
        <w:t>היתה</w:t>
      </w:r>
      <w:proofErr w:type="spellEnd"/>
      <w:r w:rsidRPr="007C6771">
        <w:rPr>
          <w:color w:val="002060"/>
          <w:rtl/>
        </w:rPr>
        <w:t xml:space="preserve">, לבדוק את יוסף אם אכן הוא צדיק או רשע ולכן הציע להשליכו לבור המלא נחשים ועקרבים, דאם יוסף הינו </w:t>
      </w:r>
      <w:r w:rsidRPr="007C6771">
        <w:rPr>
          <w:rFonts w:hint="cs"/>
          <w:color w:val="002060"/>
          <w:rtl/>
        </w:rPr>
        <w:t>צדיק</w:t>
      </w:r>
      <w:r w:rsidRPr="007C6771">
        <w:rPr>
          <w:color w:val="002060"/>
          <w:rtl/>
        </w:rPr>
        <w:t xml:space="preserve">, א״כ הנחשים והעקרבים בין כך לא יוכלו להזיקו שהרי אין הערוד ממית אלא החטא, </w:t>
      </w:r>
      <w:proofErr w:type="spellStart"/>
      <w:r w:rsidRPr="007C6771">
        <w:rPr>
          <w:color w:val="002060"/>
          <w:rtl/>
        </w:rPr>
        <w:t>כדאיתא</w:t>
      </w:r>
      <w:proofErr w:type="spellEnd"/>
      <w:r w:rsidRPr="007C6771">
        <w:rPr>
          <w:color w:val="002060"/>
          <w:rtl/>
        </w:rPr>
        <w:t xml:space="preserve"> בברכות ל״ג. והנה אח״כ כתוב (ל״ז, כ״ח) וימשכו ויעלו את יוסף מן הבור ולא </w:t>
      </w:r>
      <w:r w:rsidRPr="007C6771">
        <w:rPr>
          <w:rFonts w:hint="cs"/>
          <w:color w:val="002060"/>
          <w:rtl/>
        </w:rPr>
        <w:t>א</w:t>
      </w:r>
      <w:r w:rsidRPr="007C6771">
        <w:rPr>
          <w:color w:val="002060"/>
          <w:rtl/>
        </w:rPr>
        <w:t xml:space="preserve">ונה לצדיק כל </w:t>
      </w:r>
      <w:r w:rsidRPr="007C6771">
        <w:rPr>
          <w:rFonts w:hint="cs"/>
          <w:color w:val="002060"/>
          <w:rtl/>
        </w:rPr>
        <w:t>א</w:t>
      </w:r>
      <w:r w:rsidRPr="007C6771">
        <w:rPr>
          <w:color w:val="002060"/>
          <w:rtl/>
        </w:rPr>
        <w:t xml:space="preserve">וון וא״כ קשה מדוע מכרוהו, אלא שפסק הדין שפסקו האחים על יוסף, היה כל כך ברור ומבורר </w:t>
      </w:r>
      <w:proofErr w:type="spellStart"/>
      <w:r w:rsidRPr="007C6771">
        <w:rPr>
          <w:color w:val="002060"/>
          <w:rtl/>
        </w:rPr>
        <w:t>אצלהם</w:t>
      </w:r>
      <w:proofErr w:type="spellEnd"/>
      <w:r w:rsidRPr="007C6771">
        <w:rPr>
          <w:color w:val="002060"/>
          <w:rtl/>
        </w:rPr>
        <w:t xml:space="preserve"> עד שכל אות או מופת לא היה יכול להזיזם מדעתם, שהרי לא בשמים היא, </w:t>
      </w:r>
      <w:proofErr w:type="spellStart"/>
      <w:r w:rsidRPr="007C6771">
        <w:rPr>
          <w:color w:val="002060"/>
          <w:rtl/>
        </w:rPr>
        <w:t>כדאיתא</w:t>
      </w:r>
      <w:proofErr w:type="spellEnd"/>
      <w:r w:rsidRPr="007C6771">
        <w:rPr>
          <w:color w:val="002060"/>
          <w:rtl/>
        </w:rPr>
        <w:t xml:space="preserve"> </w:t>
      </w:r>
      <w:proofErr w:type="spellStart"/>
      <w:r w:rsidRPr="007C6771">
        <w:rPr>
          <w:color w:val="002060"/>
          <w:rtl/>
        </w:rPr>
        <w:t>בב״מ</w:t>
      </w:r>
      <w:proofErr w:type="spellEnd"/>
      <w:r w:rsidRPr="007C6771">
        <w:rPr>
          <w:color w:val="002060"/>
          <w:rtl/>
        </w:rPr>
        <w:t xml:space="preserve"> נ״ט: וכפי שהיה המקרה ברבי אליעזר, שלמרות שהביא את אמת המים ואת כותלי בית המדרש ואת הבת קול שהוכיחו כדבריו, בכל זאת לא הסכימו </w:t>
      </w:r>
      <w:proofErr w:type="spellStart"/>
      <w:r w:rsidRPr="007C6771">
        <w:rPr>
          <w:color w:val="002060"/>
          <w:rtl/>
        </w:rPr>
        <w:t>איתו</w:t>
      </w:r>
      <w:proofErr w:type="spellEnd"/>
      <w:r w:rsidRPr="007C6771">
        <w:rPr>
          <w:color w:val="002060"/>
          <w:rtl/>
        </w:rPr>
        <w:t xml:space="preserve"> חכמים, דלא בשמים היא, ולכן לא קיבלו האחים את עצת ראובן, </w:t>
      </w:r>
      <w:proofErr w:type="spellStart"/>
      <w:r w:rsidRPr="007C6771">
        <w:rPr>
          <w:color w:val="002060"/>
          <w:rtl/>
        </w:rPr>
        <w:t>דפסק</w:t>
      </w:r>
      <w:proofErr w:type="spellEnd"/>
      <w:r w:rsidRPr="007C6771">
        <w:rPr>
          <w:color w:val="002060"/>
          <w:rtl/>
        </w:rPr>
        <w:t xml:space="preserve"> דין תורה לא ניתן לשנות, אך א״כ קשה מדוע הסכימו להצעתו של יהודה שהציע למוכרו לישמעאלים.</w:t>
      </w:r>
    </w:p>
    <w:p w14:paraId="5716A90C" w14:textId="77777777" w:rsidR="007B0B8C" w:rsidRPr="007C6771" w:rsidRDefault="007B0B8C" w:rsidP="007B0B8C">
      <w:pPr>
        <w:pStyle w:val="Bodytext381"/>
        <w:shd w:val="clear" w:color="auto" w:fill="auto"/>
        <w:spacing w:before="0" w:line="307" w:lineRule="exact"/>
        <w:ind w:firstLine="400"/>
        <w:rPr>
          <w:color w:val="002060"/>
          <w:rtl/>
        </w:rPr>
      </w:pPr>
      <w:r w:rsidRPr="007C6771">
        <w:rPr>
          <w:color w:val="002060"/>
          <w:rtl/>
        </w:rPr>
        <w:t xml:space="preserve">וי״ל </w:t>
      </w:r>
      <w:proofErr w:type="spellStart"/>
      <w:r w:rsidRPr="007C6771">
        <w:rPr>
          <w:color w:val="002060"/>
          <w:rtl/>
        </w:rPr>
        <w:t>דבאמת</w:t>
      </w:r>
      <w:proofErr w:type="spellEnd"/>
      <w:r w:rsidRPr="007C6771">
        <w:rPr>
          <w:color w:val="002060"/>
          <w:rtl/>
        </w:rPr>
        <w:t xml:space="preserve"> לא היה כאן פסק דין של סנהדרין, </w:t>
      </w:r>
      <w:proofErr w:type="spellStart"/>
      <w:r w:rsidRPr="007C6771">
        <w:rPr>
          <w:color w:val="002060"/>
          <w:rtl/>
        </w:rPr>
        <w:t>דיוסף</w:t>
      </w:r>
      <w:proofErr w:type="spellEnd"/>
      <w:r w:rsidRPr="007C6771">
        <w:rPr>
          <w:color w:val="002060"/>
          <w:rtl/>
        </w:rPr>
        <w:t xml:space="preserve"> חייב מיתה, שהרי על איזו עבירה עבר כדי שיהיה ניתן לגזור עליו דין מיתה וכי רצח, גילה עריות, שפך דמים או עבד עבודה זרה, הרי ברור שיוסף מלבד הבאת דיבתם רעה אל אביהם לא עבר על כל עבירה שדינה מיתה, אלא כל חטאו </w:t>
      </w:r>
      <w:r w:rsidRPr="007C6771">
        <w:rPr>
          <w:color w:val="002060"/>
          <w:rtl/>
        </w:rPr>
        <w:lastRenderedPageBreak/>
        <w:t>היה שהיה רודף, וזה מבואר בחז״ל</w:t>
      </w:r>
    </w:p>
    <w:p w14:paraId="1B6009DA" w14:textId="77777777" w:rsidR="007B0B8C" w:rsidRPr="007C6771" w:rsidRDefault="007B0B8C" w:rsidP="007B0B8C">
      <w:pPr>
        <w:pStyle w:val="Bodytext381"/>
        <w:shd w:val="clear" w:color="auto" w:fill="auto"/>
        <w:tabs>
          <w:tab w:val="right" w:pos="4290"/>
          <w:tab w:val="left" w:pos="4436"/>
          <w:tab w:val="left" w:pos="4916"/>
          <w:tab w:val="right" w:pos="6782"/>
        </w:tabs>
        <w:spacing w:before="0" w:line="307" w:lineRule="exact"/>
        <w:rPr>
          <w:color w:val="002060"/>
          <w:rtl/>
        </w:rPr>
      </w:pPr>
      <w:r w:rsidRPr="007C6771">
        <w:rPr>
          <w:color w:val="002060"/>
          <w:rtl/>
        </w:rPr>
        <w:t xml:space="preserve">ובמפרשים, אבל רודף הרי לא מחויבים להרוג שהרי רודף שניתן להצילו באחד מאבריו אסור להורגו ויש להצילו באחד מאבריו, אלא שכאן ביוסף, לא היה היכי </w:t>
      </w:r>
      <w:proofErr w:type="spellStart"/>
      <w:r w:rsidRPr="007C6771">
        <w:rPr>
          <w:color w:val="002060"/>
          <w:rtl/>
        </w:rPr>
        <w:t>תימצי</w:t>
      </w:r>
      <w:proofErr w:type="spellEnd"/>
      <w:r w:rsidRPr="007C6771">
        <w:rPr>
          <w:color w:val="002060"/>
          <w:rtl/>
        </w:rPr>
        <w:t xml:space="preserve"> להצילו באחד</w:t>
      </w:r>
      <w:r w:rsidRPr="007C6771">
        <w:rPr>
          <w:color w:val="002060"/>
          <w:rtl/>
        </w:rPr>
        <w:tab/>
        <w:t>מאבריו וכי אם היו מורידים</w:t>
      </w:r>
      <w:r w:rsidRPr="007C6771">
        <w:rPr>
          <w:color w:val="002060"/>
          <w:rtl/>
        </w:rPr>
        <w:tab/>
        <w:t>לו רגל</w:t>
      </w:r>
      <w:r w:rsidRPr="007C6771">
        <w:rPr>
          <w:color w:val="002060"/>
          <w:rtl/>
        </w:rPr>
        <w:tab/>
        <w:t>או</w:t>
      </w:r>
      <w:r w:rsidRPr="007C6771">
        <w:rPr>
          <w:color w:val="002060"/>
          <w:rtl/>
        </w:rPr>
        <w:tab/>
        <w:t>יד, היה הדבר מונע</w:t>
      </w:r>
    </w:p>
    <w:p w14:paraId="4E66B787" w14:textId="77777777" w:rsidR="007B0B8C" w:rsidRPr="007C6771" w:rsidRDefault="007B0B8C" w:rsidP="007B0B8C">
      <w:pPr>
        <w:pStyle w:val="Bodytext381"/>
        <w:shd w:val="clear" w:color="auto" w:fill="auto"/>
        <w:tabs>
          <w:tab w:val="right" w:pos="4290"/>
          <w:tab w:val="left" w:pos="4431"/>
        </w:tabs>
        <w:spacing w:before="0" w:line="307" w:lineRule="exact"/>
        <w:rPr>
          <w:color w:val="002060"/>
          <w:rtl/>
        </w:rPr>
      </w:pPr>
      <w:r w:rsidRPr="007C6771">
        <w:rPr>
          <w:color w:val="002060"/>
          <w:rtl/>
        </w:rPr>
        <w:t>מיוסף לשוב ולהביא</w:t>
      </w:r>
      <w:r w:rsidRPr="007C6771">
        <w:rPr>
          <w:color w:val="002060"/>
          <w:rtl/>
        </w:rPr>
        <w:tab/>
      </w:r>
      <w:r w:rsidRPr="007C6771">
        <w:rPr>
          <w:rFonts w:hint="cs"/>
          <w:color w:val="002060"/>
          <w:rtl/>
        </w:rPr>
        <w:t xml:space="preserve"> </w:t>
      </w:r>
      <w:r w:rsidRPr="007C6771">
        <w:rPr>
          <w:color w:val="002060"/>
          <w:rtl/>
        </w:rPr>
        <w:t>את דיבתם רעה אל אביהם,</w:t>
      </w:r>
      <w:r w:rsidRPr="007C6771">
        <w:rPr>
          <w:color w:val="002060"/>
          <w:rtl/>
        </w:rPr>
        <w:tab/>
        <w:t>הרי הם רצו לנתקו מאביו, כי</w:t>
      </w:r>
    </w:p>
    <w:p w14:paraId="559B8CE2" w14:textId="77777777" w:rsidR="007B0B8C" w:rsidRPr="007C6771" w:rsidRDefault="007B0B8C" w:rsidP="007B0B8C">
      <w:pPr>
        <w:pStyle w:val="Bodytext381"/>
        <w:shd w:val="clear" w:color="auto" w:fill="auto"/>
        <w:tabs>
          <w:tab w:val="left" w:pos="4344"/>
          <w:tab w:val="left" w:pos="4882"/>
          <w:tab w:val="right" w:pos="6782"/>
        </w:tabs>
        <w:spacing w:before="0" w:line="307" w:lineRule="exact"/>
        <w:rPr>
          <w:color w:val="002060"/>
          <w:rtl/>
        </w:rPr>
      </w:pPr>
      <w:r w:rsidRPr="007C6771">
        <w:rPr>
          <w:color w:val="002060"/>
          <w:rtl/>
        </w:rPr>
        <w:t xml:space="preserve">לשיטתם יוסף היה רודפם אצל יעקב אבינו ופחדו שיעקב אבינו ירחיקם מכלל ישראל, כמבואר בספרים, </w:t>
      </w:r>
      <w:proofErr w:type="spellStart"/>
      <w:r w:rsidRPr="007C6771">
        <w:rPr>
          <w:color w:val="002060"/>
          <w:rtl/>
        </w:rPr>
        <w:t>דחששו</w:t>
      </w:r>
      <w:proofErr w:type="spellEnd"/>
      <w:r w:rsidRPr="007C6771">
        <w:rPr>
          <w:color w:val="002060"/>
          <w:rtl/>
        </w:rPr>
        <w:t xml:space="preserve"> שכמו שישמעאל נדחה מפני יצחק ועשו מפני יעקב כך יידחו גם הם מפני יוסף, ולכן רצו להורגו, אבל</w:t>
      </w:r>
      <w:r w:rsidRPr="007C6771">
        <w:rPr>
          <w:color w:val="002060"/>
          <w:rtl/>
        </w:rPr>
        <w:tab/>
        <w:t>כשראו</w:t>
      </w:r>
      <w:r w:rsidRPr="007C6771">
        <w:rPr>
          <w:color w:val="002060"/>
          <w:rtl/>
        </w:rPr>
        <w:tab/>
        <w:t>את</w:t>
      </w:r>
      <w:r w:rsidRPr="007C6771">
        <w:rPr>
          <w:color w:val="002060"/>
          <w:rtl/>
        </w:rPr>
        <w:tab/>
        <w:t>אורחת הישמעאלים</w:t>
      </w:r>
    </w:p>
    <w:p w14:paraId="4B78A7F2" w14:textId="77777777" w:rsidR="007B0B8C" w:rsidRPr="007C6771" w:rsidRDefault="007B0B8C" w:rsidP="007B0B8C">
      <w:pPr>
        <w:pStyle w:val="Bodytext381"/>
        <w:shd w:val="clear" w:color="auto" w:fill="auto"/>
        <w:tabs>
          <w:tab w:val="right" w:pos="4290"/>
          <w:tab w:val="left" w:pos="4436"/>
          <w:tab w:val="left" w:pos="4868"/>
          <w:tab w:val="right" w:pos="6782"/>
        </w:tabs>
        <w:spacing w:before="0" w:line="307" w:lineRule="exact"/>
        <w:rPr>
          <w:color w:val="002060"/>
          <w:rtl/>
        </w:rPr>
      </w:pPr>
      <w:r w:rsidRPr="007C6771">
        <w:rPr>
          <w:color w:val="002060"/>
          <w:rtl/>
        </w:rPr>
        <w:t>שעברה, א״כ ליהודה</w:t>
      </w:r>
      <w:r w:rsidRPr="007C6771">
        <w:rPr>
          <w:color w:val="002060"/>
          <w:rtl/>
        </w:rPr>
        <w:tab/>
        <w:t>נפלה מחשבה, שהנה אפשר</w:t>
      </w:r>
      <w:r w:rsidRPr="007C6771">
        <w:rPr>
          <w:color w:val="002060"/>
          <w:rtl/>
        </w:rPr>
        <w:tab/>
        <w:t>למכור</w:t>
      </w:r>
      <w:r w:rsidRPr="007C6771">
        <w:rPr>
          <w:color w:val="002060"/>
          <w:rtl/>
        </w:rPr>
        <w:tab/>
        <w:t>את</w:t>
      </w:r>
      <w:r w:rsidRPr="007C6771">
        <w:rPr>
          <w:color w:val="002060"/>
          <w:rtl/>
        </w:rPr>
        <w:tab/>
        <w:t>יוסף לעבד למצרים</w:t>
      </w:r>
    </w:p>
    <w:p w14:paraId="6ECFD3B1" w14:textId="77777777" w:rsidR="007B0B8C" w:rsidRPr="007C6771" w:rsidRDefault="007B0B8C" w:rsidP="007B0B8C">
      <w:pPr>
        <w:pStyle w:val="Bodytext381"/>
        <w:shd w:val="clear" w:color="auto" w:fill="auto"/>
        <w:tabs>
          <w:tab w:val="left" w:pos="4831"/>
        </w:tabs>
        <w:spacing w:before="0" w:after="140" w:line="307" w:lineRule="exact"/>
        <w:rPr>
          <w:color w:val="002060"/>
          <w:rtl/>
        </w:rPr>
      </w:pPr>
      <w:r w:rsidRPr="007C6771">
        <w:rPr>
          <w:color w:val="002060"/>
          <w:rtl/>
        </w:rPr>
        <w:t xml:space="preserve">ושוב לא יהיה רודף </w:t>
      </w:r>
      <w:proofErr w:type="spellStart"/>
      <w:r w:rsidRPr="007C6771">
        <w:rPr>
          <w:color w:val="002060"/>
          <w:rtl/>
        </w:rPr>
        <w:t>והוי</w:t>
      </w:r>
      <w:proofErr w:type="spellEnd"/>
      <w:r w:rsidRPr="007C6771">
        <w:rPr>
          <w:color w:val="002060"/>
          <w:rtl/>
        </w:rPr>
        <w:t xml:space="preserve"> ניתן להצילו באחד מאבריו, וא״כ באמת הפסק דין לא השתנה, </w:t>
      </w:r>
      <w:proofErr w:type="spellStart"/>
      <w:r w:rsidRPr="007C6771">
        <w:rPr>
          <w:color w:val="002060"/>
          <w:rtl/>
        </w:rPr>
        <w:t>דהפסק</w:t>
      </w:r>
      <w:proofErr w:type="spellEnd"/>
      <w:r w:rsidRPr="007C6771">
        <w:rPr>
          <w:color w:val="002060"/>
          <w:rtl/>
        </w:rPr>
        <w:t xml:space="preserve"> היה שיוסף הינו רודף ויש לעשות לו כפי שעושים לרודף שאם אין ברירה יש להורגו, אבל נתחדש, דאכן ניתן להצילו באחד מאבריו, ע״י מכירתו למצרים.</w:t>
      </w:r>
      <w:r w:rsidRPr="007C6771">
        <w:rPr>
          <w:color w:val="002060"/>
          <w:rtl/>
        </w:rPr>
        <w:tab/>
      </w:r>
      <w:r w:rsidRPr="007C6771">
        <w:rPr>
          <w:rStyle w:val="Bodytext38FrankRuehl4"/>
          <w:color w:val="002060"/>
          <w:rtl/>
        </w:rPr>
        <w:t xml:space="preserve">הגאון רבי צבי </w:t>
      </w:r>
      <w:proofErr w:type="spellStart"/>
      <w:r w:rsidRPr="007C6771">
        <w:rPr>
          <w:rStyle w:val="Bodytext38FrankRuehl4"/>
          <w:color w:val="002060"/>
          <w:rtl/>
        </w:rPr>
        <w:t>רוטברג</w:t>
      </w:r>
      <w:proofErr w:type="spellEnd"/>
      <w:r w:rsidRPr="007C6771">
        <w:rPr>
          <w:rStyle w:val="Bodytext38FrankRuehl4"/>
          <w:color w:val="002060"/>
          <w:rtl/>
        </w:rPr>
        <w:t xml:space="preserve"> </w:t>
      </w:r>
      <w:proofErr w:type="spellStart"/>
      <w:r w:rsidRPr="007C6771">
        <w:rPr>
          <w:rStyle w:val="Bodytext38FrankRuehl4"/>
          <w:color w:val="002060"/>
          <w:rtl/>
        </w:rPr>
        <w:t>שליט״א</w:t>
      </w:r>
      <w:proofErr w:type="spellEnd"/>
    </w:p>
    <w:p w14:paraId="35F912E8" w14:textId="77777777" w:rsidR="007B0B8C" w:rsidRDefault="007B0B8C" w:rsidP="007B0B8C">
      <w:pPr>
        <w:pStyle w:val="Heading341"/>
        <w:keepNext/>
        <w:keepLines/>
        <w:shd w:val="clear" w:color="auto" w:fill="auto"/>
        <w:spacing w:before="0" w:after="0" w:line="307" w:lineRule="exact"/>
        <w:jc w:val="both"/>
        <w:rPr>
          <w:rtl/>
        </w:rPr>
      </w:pPr>
      <w:bookmarkStart w:id="288" w:name="bookmark878"/>
      <w:r>
        <w:rPr>
          <w:rtl/>
        </w:rPr>
        <w:t xml:space="preserve">ויאמר </w:t>
      </w:r>
      <w:proofErr w:type="spellStart"/>
      <w:r>
        <w:rPr>
          <w:rtl/>
        </w:rPr>
        <w:t>יחו</w:t>
      </w:r>
      <w:r>
        <w:rPr>
          <w:rFonts w:hint="cs"/>
          <w:rtl/>
        </w:rPr>
        <w:t>דה</w:t>
      </w:r>
      <w:proofErr w:type="spellEnd"/>
      <w:r>
        <w:rPr>
          <w:rtl/>
        </w:rPr>
        <w:t xml:space="preserve"> אל אחיו מה בצע כי נהרג את אחינו וכסינו את </w:t>
      </w:r>
      <w:r>
        <w:rPr>
          <w:rFonts w:hint="cs"/>
          <w:rtl/>
        </w:rPr>
        <w:t>ד</w:t>
      </w:r>
      <w:r>
        <w:rPr>
          <w:rtl/>
        </w:rPr>
        <w:t>מו. "לכו ונמכרנו לישמעאלים וי</w:t>
      </w:r>
      <w:r>
        <w:rPr>
          <w:rFonts w:hint="cs"/>
          <w:rtl/>
        </w:rPr>
        <w:t>ד</w:t>
      </w:r>
      <w:r>
        <w:rPr>
          <w:rtl/>
        </w:rPr>
        <w:t>נו אל</w:t>
      </w:r>
      <w:r>
        <w:rPr>
          <w:rFonts w:hint="cs"/>
          <w:rtl/>
        </w:rPr>
        <w:t xml:space="preserve"> תהיה ב</w:t>
      </w:r>
      <w:r>
        <w:rPr>
          <w:rtl/>
        </w:rPr>
        <w:t xml:space="preserve">ו כי אחינו עורנו הוא וישמעו אחיו. (ל״ז, </w:t>
      </w:r>
      <w:proofErr w:type="spellStart"/>
      <w:r>
        <w:rPr>
          <w:rtl/>
        </w:rPr>
        <w:t>כ״ו־כ״ז</w:t>
      </w:r>
      <w:proofErr w:type="spellEnd"/>
      <w:r>
        <w:rPr>
          <w:rtl/>
        </w:rPr>
        <w:t>)</w:t>
      </w:r>
      <w:bookmarkEnd w:id="288"/>
    </w:p>
    <w:p w14:paraId="2F570D72" w14:textId="77777777" w:rsidR="007B0B8C" w:rsidRPr="00723D63" w:rsidRDefault="007B0B8C" w:rsidP="007B0B8C">
      <w:pPr>
        <w:pStyle w:val="Bodytext381"/>
        <w:shd w:val="clear" w:color="auto" w:fill="auto"/>
        <w:spacing w:before="0" w:line="307" w:lineRule="exact"/>
        <w:ind w:firstLine="400"/>
        <w:rPr>
          <w:color w:val="00B050"/>
          <w:rtl/>
        </w:rPr>
      </w:pPr>
      <w:r w:rsidRPr="00723D63">
        <w:rPr>
          <w:color w:val="00B050"/>
          <w:rtl/>
        </w:rPr>
        <w:t xml:space="preserve">ויש לבאר את עצתו של יהודה לאחים, </w:t>
      </w:r>
      <w:proofErr w:type="spellStart"/>
      <w:r w:rsidRPr="00723D63">
        <w:rPr>
          <w:color w:val="00B050"/>
          <w:rtl/>
        </w:rPr>
        <w:t>דיהודה</w:t>
      </w:r>
      <w:proofErr w:type="spellEnd"/>
      <w:r w:rsidRPr="00723D63">
        <w:rPr>
          <w:color w:val="00B050"/>
          <w:rtl/>
        </w:rPr>
        <w:t xml:space="preserve"> טען כיצד נוכל להורגו ולכסות את הריגתו באופן שלא </w:t>
      </w:r>
      <w:proofErr w:type="spellStart"/>
      <w:r w:rsidRPr="00723D63">
        <w:rPr>
          <w:color w:val="00B050"/>
          <w:rtl/>
        </w:rPr>
        <w:t>יוודע</w:t>
      </w:r>
      <w:proofErr w:type="spellEnd"/>
      <w:r w:rsidRPr="00723D63">
        <w:rPr>
          <w:color w:val="00B050"/>
          <w:rtl/>
        </w:rPr>
        <w:t xml:space="preserve"> ליעקב אבינו שאנחנו הרגנו אותו, הרי יתגלה לו הדבר ברוח הקודש, ולכן הציע למוכרו וממילא יתאבל עליו יעקב כל הזמן </w:t>
      </w:r>
      <w:proofErr w:type="spellStart"/>
      <w:r w:rsidRPr="00723D63">
        <w:rPr>
          <w:color w:val="00B050"/>
          <w:rtl/>
        </w:rPr>
        <w:t>דאיתא</w:t>
      </w:r>
      <w:proofErr w:type="spellEnd"/>
      <w:r w:rsidRPr="00723D63">
        <w:rPr>
          <w:color w:val="00B050"/>
          <w:rtl/>
        </w:rPr>
        <w:t xml:space="preserve"> בברכות נח: אמר רב אין המת משתכח מן הלב אלא לאחר י״ב חודש, אבל החי אינו משתכח לעולם כפי </w:t>
      </w:r>
      <w:proofErr w:type="spellStart"/>
      <w:r w:rsidRPr="00723D63">
        <w:rPr>
          <w:color w:val="00B050"/>
          <w:rtl/>
        </w:rPr>
        <w:t>שפירש״י</w:t>
      </w:r>
      <w:proofErr w:type="spellEnd"/>
      <w:r w:rsidRPr="00723D63">
        <w:rPr>
          <w:color w:val="00B050"/>
          <w:rtl/>
        </w:rPr>
        <w:t xml:space="preserve"> (ל״ז, ל״ה) וימאן להת</w:t>
      </w:r>
      <w:r w:rsidRPr="00723D63">
        <w:rPr>
          <w:rFonts w:hint="cs"/>
          <w:color w:val="00B050"/>
          <w:rtl/>
        </w:rPr>
        <w:t>נח</w:t>
      </w:r>
      <w:r w:rsidRPr="00723D63">
        <w:rPr>
          <w:color w:val="00B050"/>
          <w:rtl/>
        </w:rPr>
        <w:t xml:space="preserve">ם, שעל המת נגזרה גזרה שישתכח מן הלב ולא על החי, וכיון שיתאבל ויתעצב על לבו ממילא לא תשרה עליו רוח הקודש </w:t>
      </w:r>
      <w:proofErr w:type="spellStart"/>
      <w:r w:rsidRPr="00723D63">
        <w:rPr>
          <w:color w:val="00B050"/>
          <w:rtl/>
        </w:rPr>
        <w:t>כדאיתא</w:t>
      </w:r>
      <w:proofErr w:type="spellEnd"/>
      <w:r w:rsidRPr="00723D63">
        <w:rPr>
          <w:color w:val="00B050"/>
          <w:rtl/>
        </w:rPr>
        <w:t xml:space="preserve"> בשבת ל׳: אין השכינה שורה מתוך עצבות, אבל אם נהרגהו הרי יצטער עליו רק במשך י״ב חודש ואח״כ ישתכח </w:t>
      </w:r>
      <w:proofErr w:type="spellStart"/>
      <w:r w:rsidRPr="00723D63">
        <w:rPr>
          <w:color w:val="00B050"/>
          <w:rtl/>
        </w:rPr>
        <w:t>מלבו</w:t>
      </w:r>
      <w:proofErr w:type="spellEnd"/>
      <w:r w:rsidRPr="00723D63">
        <w:rPr>
          <w:color w:val="00B050"/>
          <w:rtl/>
        </w:rPr>
        <w:t xml:space="preserve"> מחמת הגזירה וא״כ שוב תשרה עליו רוח הקודש ולכן אין עצה אחרת מאשר למוכרו. ובאמת לא שרתה רוח הקודש על יעקב במשך כל ימי העדרו של יוסף וכפי </w:t>
      </w:r>
      <w:proofErr w:type="spellStart"/>
      <w:r w:rsidRPr="00723D63">
        <w:rPr>
          <w:color w:val="00B050"/>
          <w:rtl/>
        </w:rPr>
        <w:t>שפירש״י</w:t>
      </w:r>
      <w:proofErr w:type="spellEnd"/>
      <w:r w:rsidRPr="00723D63">
        <w:rPr>
          <w:color w:val="00B050"/>
          <w:rtl/>
        </w:rPr>
        <w:t xml:space="preserve"> (מ״ה, כ״ז) וירא את העגלות אשר שלח יוסף לשאת אותו </w:t>
      </w:r>
      <w:proofErr w:type="spellStart"/>
      <w:r w:rsidRPr="00723D63">
        <w:rPr>
          <w:color w:val="00B050"/>
          <w:rtl/>
        </w:rPr>
        <w:t>ותחי</w:t>
      </w:r>
      <w:proofErr w:type="spellEnd"/>
      <w:r w:rsidRPr="00723D63">
        <w:rPr>
          <w:color w:val="00B050"/>
          <w:rtl/>
        </w:rPr>
        <w:t xml:space="preserve"> רוח יעקב אביהם, </w:t>
      </w:r>
      <w:proofErr w:type="spellStart"/>
      <w:r w:rsidRPr="00723D63">
        <w:rPr>
          <w:color w:val="00B050"/>
          <w:rtl/>
        </w:rPr>
        <w:t>דשרתה</w:t>
      </w:r>
      <w:proofErr w:type="spellEnd"/>
      <w:r w:rsidRPr="00723D63">
        <w:rPr>
          <w:color w:val="00B050"/>
          <w:rtl/>
        </w:rPr>
        <w:t xml:space="preserve"> עליו שכינה שפירשה ממנו.</w:t>
      </w:r>
    </w:p>
    <w:p w14:paraId="39ABACF9" w14:textId="77777777" w:rsidR="007B0B8C" w:rsidRPr="00723D63" w:rsidRDefault="007B0B8C" w:rsidP="007B0B8C">
      <w:pPr>
        <w:pStyle w:val="Bodytext150"/>
        <w:shd w:val="clear" w:color="auto" w:fill="auto"/>
        <w:spacing w:after="0"/>
        <w:jc w:val="right"/>
        <w:rPr>
          <w:color w:val="00B050"/>
          <w:rtl/>
        </w:rPr>
      </w:pPr>
      <w:r w:rsidRPr="00723D63">
        <w:rPr>
          <w:color w:val="00B050"/>
          <w:rtl/>
        </w:rPr>
        <w:t>שי לתורה</w:t>
      </w:r>
    </w:p>
    <w:p w14:paraId="0A17AF24" w14:textId="77777777" w:rsidR="007B0B8C" w:rsidRPr="00723D63" w:rsidRDefault="007B0B8C" w:rsidP="007B0B8C">
      <w:pPr>
        <w:pStyle w:val="Bodytext150"/>
        <w:shd w:val="clear" w:color="auto" w:fill="auto"/>
        <w:spacing w:after="161"/>
        <w:jc w:val="right"/>
        <w:rPr>
          <w:color w:val="00B050"/>
          <w:rtl/>
        </w:rPr>
      </w:pPr>
      <w:r w:rsidRPr="00723D63">
        <w:rPr>
          <w:color w:val="00B050"/>
          <w:rtl/>
        </w:rPr>
        <w:lastRenderedPageBreak/>
        <w:t xml:space="preserve">בשם מרן </w:t>
      </w:r>
      <w:proofErr w:type="spellStart"/>
      <w:r w:rsidRPr="00723D63">
        <w:rPr>
          <w:color w:val="00B050"/>
          <w:rtl/>
        </w:rPr>
        <w:t>הגרי״ז</w:t>
      </w:r>
      <w:proofErr w:type="spellEnd"/>
      <w:r w:rsidRPr="00723D63">
        <w:rPr>
          <w:color w:val="00B050"/>
          <w:rtl/>
        </w:rPr>
        <w:t xml:space="preserve"> זצ״ל </w:t>
      </w:r>
      <w:proofErr w:type="spellStart"/>
      <w:r w:rsidRPr="00723D63">
        <w:rPr>
          <w:color w:val="00B050"/>
          <w:rtl/>
        </w:rPr>
        <w:t>מבריסק</w:t>
      </w:r>
      <w:proofErr w:type="spellEnd"/>
    </w:p>
    <w:p w14:paraId="49A6B405" w14:textId="77777777" w:rsidR="007B0B8C" w:rsidRDefault="007B0B8C" w:rsidP="007B0B8C">
      <w:pPr>
        <w:pStyle w:val="Heading341"/>
        <w:keepNext/>
        <w:keepLines/>
        <w:shd w:val="clear" w:color="auto" w:fill="auto"/>
        <w:spacing w:before="0" w:after="99"/>
        <w:jc w:val="both"/>
        <w:rPr>
          <w:rtl/>
        </w:rPr>
      </w:pPr>
      <w:bookmarkStart w:id="289" w:name="bookmark881"/>
      <w:r>
        <w:rPr>
          <w:rtl/>
        </w:rPr>
        <w:t xml:space="preserve">וימכרו את ייוסף לישמעאלים בעשרים </w:t>
      </w:r>
      <w:r>
        <w:rPr>
          <w:rFonts w:hint="cs"/>
          <w:rtl/>
        </w:rPr>
        <w:t>כ</w:t>
      </w:r>
      <w:r>
        <w:rPr>
          <w:rtl/>
        </w:rPr>
        <w:t>סף (ל״ז, כ״ח)</w:t>
      </w:r>
      <w:bookmarkEnd w:id="289"/>
    </w:p>
    <w:p w14:paraId="1B5509A6" w14:textId="77777777" w:rsidR="007B0B8C" w:rsidRPr="00723D63" w:rsidRDefault="007B0B8C" w:rsidP="007B0B8C">
      <w:pPr>
        <w:pStyle w:val="Bodytext381"/>
        <w:shd w:val="clear" w:color="auto" w:fill="auto"/>
        <w:spacing w:before="0" w:line="307" w:lineRule="exact"/>
        <w:ind w:firstLine="400"/>
        <w:rPr>
          <w:color w:val="00B050"/>
          <w:rtl/>
        </w:rPr>
      </w:pPr>
      <w:r w:rsidRPr="00723D63">
        <w:rPr>
          <w:color w:val="00B050"/>
          <w:rtl/>
        </w:rPr>
        <w:t xml:space="preserve">איתא במדרש הובא בילקוט שמעוני לפרשת וישב אות קמ״ב, וימכרו את יוסף לישמעאלים בעשרים כסף, כל אחד ואחד מהם נטל שני כספים לקנות מנעלים לרגליהם שנאמר על מכרם בכסף צדיק ואביון בעבור נעלים. ויש להבין מדוע קנו </w:t>
      </w:r>
      <w:proofErr w:type="spellStart"/>
      <w:r w:rsidRPr="00723D63">
        <w:rPr>
          <w:color w:val="00B050"/>
          <w:rtl/>
        </w:rPr>
        <w:t>דוקא</w:t>
      </w:r>
      <w:proofErr w:type="spellEnd"/>
      <w:r w:rsidRPr="00723D63">
        <w:rPr>
          <w:color w:val="00B050"/>
          <w:rtl/>
        </w:rPr>
        <w:t xml:space="preserve"> נעליים ולא דבר אחר. וי״ל </w:t>
      </w:r>
      <w:proofErr w:type="spellStart"/>
      <w:r w:rsidRPr="00723D63">
        <w:rPr>
          <w:color w:val="00B050"/>
          <w:rtl/>
        </w:rPr>
        <w:t>דעל</w:t>
      </w:r>
      <w:proofErr w:type="spellEnd"/>
      <w:r w:rsidRPr="00723D63">
        <w:rPr>
          <w:color w:val="00B050"/>
          <w:rtl/>
        </w:rPr>
        <w:t xml:space="preserve"> כל דבר שאדם קונה חייב לברך ברכת שהחיינו, אך האחים לא יכולים היו לברך משום בוצע ברך נאץ ה׳ </w:t>
      </w:r>
      <w:proofErr w:type="spellStart"/>
      <w:r w:rsidRPr="00723D63">
        <w:rPr>
          <w:color w:val="00B050"/>
          <w:rtl/>
        </w:rPr>
        <w:t>כדאיתא</w:t>
      </w:r>
      <w:proofErr w:type="spellEnd"/>
      <w:r w:rsidRPr="00723D63">
        <w:rPr>
          <w:color w:val="00B050"/>
          <w:rtl/>
        </w:rPr>
        <w:t xml:space="preserve"> </w:t>
      </w:r>
      <w:proofErr w:type="spellStart"/>
      <w:r w:rsidRPr="00723D63">
        <w:rPr>
          <w:color w:val="00B050"/>
          <w:rtl/>
        </w:rPr>
        <w:t>בב״ק</w:t>
      </w:r>
      <w:proofErr w:type="spellEnd"/>
      <w:r w:rsidRPr="00723D63">
        <w:rPr>
          <w:color w:val="00B050"/>
          <w:rtl/>
        </w:rPr>
        <w:t xml:space="preserve"> צ״ד. ולכן הם קנו נעליים </w:t>
      </w:r>
      <w:proofErr w:type="spellStart"/>
      <w:r w:rsidRPr="00723D63">
        <w:rPr>
          <w:color w:val="00B050"/>
          <w:rtl/>
        </w:rPr>
        <w:t>דעל</w:t>
      </w:r>
      <w:proofErr w:type="spellEnd"/>
      <w:r w:rsidRPr="00723D63">
        <w:rPr>
          <w:color w:val="00B050"/>
          <w:rtl/>
        </w:rPr>
        <w:t xml:space="preserve"> נעליים אין מברכים </w:t>
      </w:r>
      <w:proofErr w:type="spellStart"/>
      <w:r w:rsidRPr="00723D63">
        <w:rPr>
          <w:color w:val="00B050"/>
          <w:rtl/>
        </w:rPr>
        <w:t>כדאיתא</w:t>
      </w:r>
      <w:proofErr w:type="spellEnd"/>
      <w:r w:rsidRPr="00723D63">
        <w:rPr>
          <w:color w:val="00B050"/>
          <w:rtl/>
        </w:rPr>
        <w:t xml:space="preserve"> </w:t>
      </w:r>
      <w:proofErr w:type="spellStart"/>
      <w:r w:rsidRPr="00723D63">
        <w:rPr>
          <w:color w:val="00B050"/>
          <w:rtl/>
        </w:rPr>
        <w:t>ברמ״א</w:t>
      </w:r>
      <w:proofErr w:type="spellEnd"/>
      <w:r w:rsidRPr="00723D63">
        <w:rPr>
          <w:color w:val="00B050"/>
          <w:rtl/>
        </w:rPr>
        <w:t xml:space="preserve"> </w:t>
      </w:r>
      <w:proofErr w:type="spellStart"/>
      <w:r w:rsidRPr="00723D63">
        <w:rPr>
          <w:color w:val="00B050"/>
          <w:rtl/>
        </w:rPr>
        <w:t>באו״ח</w:t>
      </w:r>
      <w:proofErr w:type="spellEnd"/>
      <w:r w:rsidRPr="00723D63">
        <w:rPr>
          <w:color w:val="00B050"/>
          <w:rtl/>
        </w:rPr>
        <w:t xml:space="preserve"> סימן רכ״ג סעיף ו׳ משום צער בעלי חיים </w:t>
      </w:r>
      <w:proofErr w:type="spellStart"/>
      <w:r w:rsidRPr="00723D63">
        <w:rPr>
          <w:color w:val="00B050"/>
          <w:rtl/>
        </w:rPr>
        <w:t>דרחמיו</w:t>
      </w:r>
      <w:proofErr w:type="spellEnd"/>
      <w:r w:rsidRPr="00723D63">
        <w:rPr>
          <w:color w:val="00B050"/>
          <w:rtl/>
        </w:rPr>
        <w:t xml:space="preserve"> על כל מעשיו.</w:t>
      </w:r>
    </w:p>
    <w:p w14:paraId="285FD303" w14:textId="77777777" w:rsidR="007B0B8C" w:rsidRPr="00723D63" w:rsidRDefault="007B0B8C" w:rsidP="007B0B8C">
      <w:pPr>
        <w:pStyle w:val="Bodytext150"/>
        <w:shd w:val="clear" w:color="auto" w:fill="auto"/>
        <w:spacing w:after="165"/>
        <w:jc w:val="right"/>
        <w:rPr>
          <w:color w:val="00B050"/>
          <w:rtl/>
        </w:rPr>
      </w:pPr>
      <w:r w:rsidRPr="00723D63">
        <w:rPr>
          <w:color w:val="00B050"/>
          <w:rtl/>
        </w:rPr>
        <w:t>ברוך מרדכי</w:t>
      </w:r>
    </w:p>
    <w:p w14:paraId="7F2EEC48" w14:textId="77777777" w:rsidR="007B0B8C" w:rsidRDefault="007B0B8C" w:rsidP="007B0B8C">
      <w:pPr>
        <w:pStyle w:val="Heading341"/>
        <w:keepNext/>
        <w:keepLines/>
        <w:shd w:val="clear" w:color="auto" w:fill="auto"/>
        <w:spacing w:before="0" w:after="0" w:line="307" w:lineRule="exact"/>
        <w:jc w:val="both"/>
        <w:rPr>
          <w:rtl/>
        </w:rPr>
      </w:pPr>
      <w:bookmarkStart w:id="290" w:name="bookmark883"/>
      <w:r>
        <w:rPr>
          <w:rtl/>
        </w:rPr>
        <w:t xml:space="preserve">וישלחו את </w:t>
      </w:r>
      <w:proofErr w:type="spellStart"/>
      <w:r>
        <w:rPr>
          <w:rFonts w:hint="cs"/>
          <w:rtl/>
        </w:rPr>
        <w:t>כ</w:t>
      </w:r>
      <w:r>
        <w:rPr>
          <w:rtl/>
        </w:rPr>
        <w:t>תנת</w:t>
      </w:r>
      <w:proofErr w:type="spellEnd"/>
      <w:r>
        <w:rPr>
          <w:rtl/>
        </w:rPr>
        <w:t xml:space="preserve"> הפסים ויביאו אל אביהם ויאמרו זאת מצאנו... ויכירה ויאמר </w:t>
      </w:r>
      <w:proofErr w:type="spellStart"/>
      <w:r>
        <w:rPr>
          <w:rFonts w:hint="cs"/>
          <w:rtl/>
        </w:rPr>
        <w:t>כ</w:t>
      </w:r>
      <w:r>
        <w:rPr>
          <w:rtl/>
        </w:rPr>
        <w:t>תנת</w:t>
      </w:r>
      <w:proofErr w:type="spellEnd"/>
      <w:r>
        <w:rPr>
          <w:rtl/>
        </w:rPr>
        <w:t xml:space="preserve"> בני חיה רעה </w:t>
      </w:r>
      <w:proofErr w:type="spellStart"/>
      <w:r>
        <w:rPr>
          <w:rtl/>
        </w:rPr>
        <w:t>אכלתהו</w:t>
      </w:r>
      <w:proofErr w:type="spellEnd"/>
      <w:r>
        <w:rPr>
          <w:rtl/>
        </w:rPr>
        <w:t xml:space="preserve"> טרף </w:t>
      </w:r>
      <w:proofErr w:type="spellStart"/>
      <w:r>
        <w:rPr>
          <w:rtl/>
        </w:rPr>
        <w:t>טרף</w:t>
      </w:r>
      <w:bookmarkEnd w:id="290"/>
      <w:proofErr w:type="spellEnd"/>
    </w:p>
    <w:p w14:paraId="462B9053" w14:textId="77777777" w:rsidR="007B0B8C" w:rsidRDefault="007B0B8C" w:rsidP="007B0B8C">
      <w:pPr>
        <w:pStyle w:val="Bodytext381"/>
        <w:shd w:val="clear" w:color="auto" w:fill="auto"/>
        <w:spacing w:before="0" w:after="79" w:line="256" w:lineRule="exact"/>
        <w:rPr>
          <w:rtl/>
        </w:rPr>
      </w:pPr>
      <w:proofErr w:type="spellStart"/>
      <w:r>
        <w:rPr>
          <w:rtl/>
        </w:rPr>
        <w:t>יוטף</w:t>
      </w:r>
      <w:proofErr w:type="spellEnd"/>
      <w:r>
        <w:rPr>
          <w:rtl/>
        </w:rPr>
        <w:t xml:space="preserve"> (ל״ז, </w:t>
      </w:r>
      <w:proofErr w:type="spellStart"/>
      <w:r>
        <w:rPr>
          <w:rtl/>
        </w:rPr>
        <w:t>ל״ב־ל״ג</w:t>
      </w:r>
      <w:proofErr w:type="spellEnd"/>
      <w:r>
        <w:rPr>
          <w:rtl/>
        </w:rPr>
        <w:t>)</w:t>
      </w:r>
    </w:p>
    <w:p w14:paraId="104C97E6" w14:textId="77777777" w:rsidR="007B0B8C" w:rsidRPr="00723D63" w:rsidRDefault="007B0B8C" w:rsidP="007B0B8C">
      <w:pPr>
        <w:pStyle w:val="Bodytext381"/>
        <w:shd w:val="clear" w:color="auto" w:fill="auto"/>
        <w:spacing w:before="0" w:after="120" w:line="307" w:lineRule="exact"/>
        <w:ind w:firstLine="400"/>
        <w:rPr>
          <w:color w:val="00B050"/>
          <w:rtl/>
        </w:rPr>
      </w:pPr>
      <w:r w:rsidRPr="00723D63">
        <w:rPr>
          <w:color w:val="00B050"/>
          <w:rtl/>
        </w:rPr>
        <w:t xml:space="preserve">ויש להבין מדוע בחרו האחים להסביר את מותו של יוסף ע״י שחיה רעה </w:t>
      </w:r>
      <w:proofErr w:type="spellStart"/>
      <w:r w:rsidRPr="00723D63">
        <w:rPr>
          <w:color w:val="00B050"/>
          <w:rtl/>
        </w:rPr>
        <w:t>אכלתהו</w:t>
      </w:r>
      <w:proofErr w:type="spellEnd"/>
      <w:r w:rsidRPr="00723D63">
        <w:rPr>
          <w:color w:val="00B050"/>
          <w:rtl/>
        </w:rPr>
        <w:t xml:space="preserve"> (ל״ז, כ׳) ולא אמרו למשל שגזלנים רצחוהו וכיו״ב.</w:t>
      </w:r>
    </w:p>
    <w:p w14:paraId="656BFA90" w14:textId="77777777" w:rsidR="007B0B8C" w:rsidRPr="00723D63" w:rsidRDefault="007B0B8C" w:rsidP="007B0B8C">
      <w:pPr>
        <w:pStyle w:val="Bodytext381"/>
        <w:shd w:val="clear" w:color="auto" w:fill="auto"/>
        <w:spacing w:before="0" w:after="120" w:line="307" w:lineRule="exact"/>
        <w:ind w:firstLine="400"/>
        <w:rPr>
          <w:color w:val="00B050"/>
          <w:rtl/>
        </w:rPr>
      </w:pPr>
      <w:r w:rsidRPr="00723D63">
        <w:rPr>
          <w:color w:val="00B050"/>
          <w:rtl/>
        </w:rPr>
        <w:t xml:space="preserve">וי״ל </w:t>
      </w:r>
      <w:proofErr w:type="spellStart"/>
      <w:r w:rsidRPr="00723D63">
        <w:rPr>
          <w:color w:val="00B050"/>
          <w:rtl/>
        </w:rPr>
        <w:t>דהנה</w:t>
      </w:r>
      <w:proofErr w:type="spellEnd"/>
      <w:r w:rsidRPr="00723D63">
        <w:rPr>
          <w:color w:val="00B050"/>
          <w:rtl/>
        </w:rPr>
        <w:t xml:space="preserve"> המגן אברהם בריש סימן תר״ג הביא מספר באר שבע </w:t>
      </w:r>
      <w:proofErr w:type="spellStart"/>
      <w:r w:rsidRPr="00723D63">
        <w:rPr>
          <w:color w:val="00B050"/>
          <w:rtl/>
        </w:rPr>
        <w:t>דאחד</w:t>
      </w:r>
      <w:proofErr w:type="spellEnd"/>
      <w:r w:rsidRPr="00723D63">
        <w:rPr>
          <w:color w:val="00B050"/>
          <w:rtl/>
        </w:rPr>
        <w:t xml:space="preserve"> ששכר </w:t>
      </w:r>
      <w:proofErr w:type="spellStart"/>
      <w:r w:rsidRPr="00723D63">
        <w:rPr>
          <w:color w:val="00B050"/>
          <w:rtl/>
        </w:rPr>
        <w:t>חבירו</w:t>
      </w:r>
      <w:proofErr w:type="spellEnd"/>
      <w:r w:rsidRPr="00723D63">
        <w:rPr>
          <w:color w:val="00B050"/>
          <w:rtl/>
        </w:rPr>
        <w:t xml:space="preserve"> לילך בדרך ונהרג נ</w:t>
      </w:r>
      <w:r w:rsidRPr="00723D63">
        <w:rPr>
          <w:rFonts w:hint="cs"/>
          <w:color w:val="00B050"/>
          <w:rtl/>
        </w:rPr>
        <w:t>כ</w:t>
      </w:r>
      <w:r w:rsidRPr="00723D63">
        <w:rPr>
          <w:color w:val="00B050"/>
          <w:rtl/>
        </w:rPr>
        <w:t xml:space="preserve">ון שיקבל תשובה והמחצית השקל שם ביאר הטעם </w:t>
      </w:r>
      <w:proofErr w:type="spellStart"/>
      <w:r w:rsidRPr="00723D63">
        <w:rPr>
          <w:color w:val="00B050"/>
          <w:rtl/>
        </w:rPr>
        <w:t>מדאמר</w:t>
      </w:r>
      <w:proofErr w:type="spellEnd"/>
      <w:r w:rsidRPr="00723D63">
        <w:rPr>
          <w:color w:val="00B050"/>
          <w:rtl/>
        </w:rPr>
        <w:t xml:space="preserve"> הקב״ה לדוד המלך על ידך נהרג </w:t>
      </w:r>
      <w:proofErr w:type="spellStart"/>
      <w:r w:rsidRPr="00723D63">
        <w:rPr>
          <w:color w:val="00B050"/>
          <w:rtl/>
        </w:rPr>
        <w:t>נוב</w:t>
      </w:r>
      <w:proofErr w:type="spellEnd"/>
      <w:r w:rsidRPr="00723D63">
        <w:rPr>
          <w:color w:val="00B050"/>
          <w:rtl/>
        </w:rPr>
        <w:t xml:space="preserve"> עיר </w:t>
      </w:r>
      <w:proofErr w:type="spellStart"/>
      <w:r w:rsidRPr="00723D63">
        <w:rPr>
          <w:color w:val="00B050"/>
          <w:rtl/>
        </w:rPr>
        <w:t>הכהנים</w:t>
      </w:r>
      <w:proofErr w:type="spellEnd"/>
      <w:r w:rsidRPr="00723D63">
        <w:rPr>
          <w:color w:val="00B050"/>
          <w:rtl/>
        </w:rPr>
        <w:t xml:space="preserve"> אף שלמעשה שאול הרגם ולא דוד, אך כיון שהדבר בא בסיבת דוד </w:t>
      </w:r>
      <w:proofErr w:type="spellStart"/>
      <w:r w:rsidRPr="00723D63">
        <w:rPr>
          <w:color w:val="00B050"/>
          <w:rtl/>
        </w:rPr>
        <w:t>דהם</w:t>
      </w:r>
      <w:proofErr w:type="spellEnd"/>
      <w:r w:rsidRPr="00723D63">
        <w:rPr>
          <w:color w:val="00B050"/>
          <w:rtl/>
        </w:rPr>
        <w:t xml:space="preserve"> עזרו לו ונתנו לו לחם </w:t>
      </w:r>
      <w:proofErr w:type="spellStart"/>
      <w:r w:rsidRPr="00723D63">
        <w:rPr>
          <w:color w:val="00B050"/>
          <w:rtl/>
        </w:rPr>
        <w:t>בבורחו</w:t>
      </w:r>
      <w:proofErr w:type="spellEnd"/>
      <w:r w:rsidRPr="00723D63">
        <w:rPr>
          <w:color w:val="00B050"/>
          <w:rtl/>
        </w:rPr>
        <w:t xml:space="preserve"> מפני שאול, נחשב הדבר לחטא של דוד המלך.</w:t>
      </w:r>
    </w:p>
    <w:p w14:paraId="7A78665D" w14:textId="77777777" w:rsidR="007B0B8C" w:rsidRPr="00723D63" w:rsidRDefault="007B0B8C" w:rsidP="007B0B8C">
      <w:pPr>
        <w:pStyle w:val="Bodytext381"/>
        <w:shd w:val="clear" w:color="auto" w:fill="auto"/>
        <w:spacing w:before="0" w:after="120" w:line="307" w:lineRule="exact"/>
        <w:ind w:firstLine="400"/>
        <w:rPr>
          <w:color w:val="00B050"/>
          <w:rtl/>
        </w:rPr>
      </w:pPr>
      <w:r w:rsidRPr="00723D63">
        <w:rPr>
          <w:color w:val="00B050"/>
          <w:rtl/>
        </w:rPr>
        <w:t xml:space="preserve">אך אפשר לומר </w:t>
      </w:r>
      <w:proofErr w:type="spellStart"/>
      <w:r w:rsidRPr="00723D63">
        <w:rPr>
          <w:color w:val="00B050"/>
          <w:rtl/>
        </w:rPr>
        <w:t>דכל</w:t>
      </w:r>
      <w:proofErr w:type="spellEnd"/>
      <w:r w:rsidRPr="00723D63">
        <w:rPr>
          <w:color w:val="00B050"/>
          <w:rtl/>
        </w:rPr>
        <w:t xml:space="preserve"> דינו של המגן אברהם </w:t>
      </w:r>
      <w:proofErr w:type="spellStart"/>
      <w:r w:rsidRPr="00723D63">
        <w:rPr>
          <w:color w:val="00B050"/>
          <w:rtl/>
        </w:rPr>
        <w:t>דנ</w:t>
      </w:r>
      <w:r w:rsidRPr="00723D63">
        <w:rPr>
          <w:rFonts w:hint="cs"/>
          <w:color w:val="00B050"/>
          <w:rtl/>
        </w:rPr>
        <w:t>כ</w:t>
      </w:r>
      <w:r w:rsidRPr="00723D63">
        <w:rPr>
          <w:color w:val="00B050"/>
          <w:rtl/>
        </w:rPr>
        <w:t>ון</w:t>
      </w:r>
      <w:proofErr w:type="spellEnd"/>
      <w:r w:rsidRPr="00723D63">
        <w:rPr>
          <w:color w:val="00B050"/>
          <w:rtl/>
        </w:rPr>
        <w:t xml:space="preserve"> שיקבל תשובה, הוא רק במילתא </w:t>
      </w:r>
      <w:proofErr w:type="spellStart"/>
      <w:r w:rsidRPr="00723D63">
        <w:rPr>
          <w:color w:val="00B050"/>
          <w:rtl/>
        </w:rPr>
        <w:t>דשכיחא</w:t>
      </w:r>
      <w:proofErr w:type="spellEnd"/>
      <w:r w:rsidRPr="00723D63">
        <w:rPr>
          <w:color w:val="00B050"/>
          <w:rtl/>
        </w:rPr>
        <w:t xml:space="preserve"> </w:t>
      </w:r>
      <w:proofErr w:type="spellStart"/>
      <w:r w:rsidRPr="00723D63">
        <w:rPr>
          <w:color w:val="00B050"/>
          <w:rtl/>
        </w:rPr>
        <w:t>היזיקא</w:t>
      </w:r>
      <w:proofErr w:type="spellEnd"/>
      <w:r w:rsidRPr="00723D63">
        <w:rPr>
          <w:color w:val="00B050"/>
          <w:rtl/>
        </w:rPr>
        <w:t xml:space="preserve"> דהוי ליה </w:t>
      </w:r>
      <w:proofErr w:type="spellStart"/>
      <w:r w:rsidRPr="00723D63">
        <w:rPr>
          <w:color w:val="00B050"/>
          <w:rtl/>
        </w:rPr>
        <w:t>לאסוקי</w:t>
      </w:r>
      <w:proofErr w:type="spellEnd"/>
      <w:r w:rsidRPr="00723D63">
        <w:rPr>
          <w:color w:val="00B050"/>
          <w:rtl/>
        </w:rPr>
        <w:t xml:space="preserve"> </w:t>
      </w:r>
      <w:proofErr w:type="spellStart"/>
      <w:r w:rsidRPr="00723D63">
        <w:rPr>
          <w:color w:val="00B050"/>
          <w:rtl/>
        </w:rPr>
        <w:t>אדעתיה</w:t>
      </w:r>
      <w:proofErr w:type="spellEnd"/>
      <w:r w:rsidRPr="00723D63">
        <w:rPr>
          <w:color w:val="00B050"/>
          <w:rtl/>
        </w:rPr>
        <w:t xml:space="preserve">, אבל אם השליח נהרג ח״ו ע״י חיה דהוי מילתא דלא </w:t>
      </w:r>
      <w:proofErr w:type="spellStart"/>
      <w:r w:rsidRPr="00723D63">
        <w:rPr>
          <w:color w:val="00B050"/>
          <w:rtl/>
        </w:rPr>
        <w:t>שכיחא</w:t>
      </w:r>
      <w:proofErr w:type="spellEnd"/>
      <w:r w:rsidRPr="00723D63">
        <w:rPr>
          <w:color w:val="00B050"/>
          <w:rtl/>
        </w:rPr>
        <w:t xml:space="preserve"> לגמרי </w:t>
      </w:r>
      <w:proofErr w:type="spellStart"/>
      <w:r w:rsidRPr="00723D63">
        <w:rPr>
          <w:color w:val="00B050"/>
          <w:rtl/>
        </w:rPr>
        <w:t>כדאיתא</w:t>
      </w:r>
      <w:proofErr w:type="spellEnd"/>
      <w:r w:rsidRPr="00723D63">
        <w:rPr>
          <w:color w:val="00B050"/>
          <w:rtl/>
        </w:rPr>
        <w:t xml:space="preserve"> </w:t>
      </w:r>
      <w:proofErr w:type="spellStart"/>
      <w:r w:rsidRPr="00723D63">
        <w:rPr>
          <w:color w:val="00B050"/>
          <w:rtl/>
        </w:rPr>
        <w:t>בתוס</w:t>
      </w:r>
      <w:proofErr w:type="spellEnd"/>
      <w:r w:rsidRPr="00723D63">
        <w:rPr>
          <w:color w:val="00B050"/>
          <w:rtl/>
        </w:rPr>
        <w:t xml:space="preserve">׳ כתובות ג׳. ד״ה איכא </w:t>
      </w:r>
      <w:proofErr w:type="spellStart"/>
      <w:r w:rsidRPr="00723D63">
        <w:rPr>
          <w:color w:val="00B050"/>
          <w:rtl/>
        </w:rPr>
        <w:t>דאמרי</w:t>
      </w:r>
      <w:proofErr w:type="spellEnd"/>
      <w:r w:rsidRPr="00723D63">
        <w:rPr>
          <w:color w:val="00B050"/>
          <w:rtl/>
        </w:rPr>
        <w:t xml:space="preserve">, </w:t>
      </w:r>
      <w:proofErr w:type="spellStart"/>
      <w:r w:rsidRPr="00723D63">
        <w:rPr>
          <w:color w:val="00B050"/>
          <w:rtl/>
        </w:rPr>
        <w:t>דכתבו</w:t>
      </w:r>
      <w:proofErr w:type="spellEnd"/>
      <w:r w:rsidRPr="00723D63">
        <w:rPr>
          <w:color w:val="00B050"/>
          <w:rtl/>
        </w:rPr>
        <w:t xml:space="preserve"> </w:t>
      </w:r>
      <w:proofErr w:type="spellStart"/>
      <w:r w:rsidRPr="00723D63">
        <w:rPr>
          <w:color w:val="00B050"/>
          <w:rtl/>
        </w:rPr>
        <w:t>דבאונס</w:t>
      </w:r>
      <w:proofErr w:type="spellEnd"/>
      <w:r w:rsidRPr="00723D63">
        <w:rPr>
          <w:color w:val="00B050"/>
          <w:rtl/>
        </w:rPr>
        <w:t xml:space="preserve"> דלא שכיח כלל כגון בנפל עליו הבית או נשכו נחש או אכלו ארי לכולי עלמא יש אונס. ומכאן </w:t>
      </w:r>
      <w:proofErr w:type="spellStart"/>
      <w:r w:rsidRPr="00723D63">
        <w:rPr>
          <w:color w:val="00B050"/>
          <w:rtl/>
        </w:rPr>
        <w:t>דבאונס</w:t>
      </w:r>
      <w:proofErr w:type="spellEnd"/>
      <w:r w:rsidRPr="00723D63">
        <w:rPr>
          <w:color w:val="00B050"/>
          <w:rtl/>
        </w:rPr>
        <w:t xml:space="preserve"> אין המשלח צריך לכפרה.</w:t>
      </w:r>
    </w:p>
    <w:p w14:paraId="77FBE7E1" w14:textId="77777777" w:rsidR="007B0B8C" w:rsidRPr="00723D63" w:rsidRDefault="007B0B8C" w:rsidP="007B0B8C">
      <w:pPr>
        <w:pStyle w:val="Bodytext381"/>
        <w:shd w:val="clear" w:color="auto" w:fill="auto"/>
        <w:spacing w:before="0" w:line="307" w:lineRule="exact"/>
        <w:ind w:firstLine="400"/>
        <w:rPr>
          <w:color w:val="00B050"/>
          <w:rtl/>
        </w:rPr>
      </w:pPr>
      <w:r w:rsidRPr="00723D63">
        <w:rPr>
          <w:color w:val="00B050"/>
          <w:rtl/>
        </w:rPr>
        <w:t xml:space="preserve">וא״כ </w:t>
      </w:r>
      <w:proofErr w:type="spellStart"/>
      <w:r w:rsidRPr="00723D63">
        <w:rPr>
          <w:color w:val="00B050"/>
          <w:rtl/>
        </w:rPr>
        <w:t>י״ל</w:t>
      </w:r>
      <w:proofErr w:type="spellEnd"/>
      <w:r w:rsidRPr="00723D63">
        <w:rPr>
          <w:color w:val="00B050"/>
          <w:rtl/>
        </w:rPr>
        <w:t xml:space="preserve"> </w:t>
      </w:r>
      <w:proofErr w:type="spellStart"/>
      <w:r w:rsidRPr="00723D63">
        <w:rPr>
          <w:color w:val="00B050"/>
          <w:rtl/>
        </w:rPr>
        <w:t>דהאחים</w:t>
      </w:r>
      <w:proofErr w:type="spellEnd"/>
      <w:r w:rsidRPr="00723D63">
        <w:rPr>
          <w:color w:val="00B050"/>
          <w:rtl/>
        </w:rPr>
        <w:t xml:space="preserve"> חששו שיעקב אבינו יעשה לעצמו סדר תשובה בתעניות וסיגופים לכפר על מה שגרם למותו של יוסף, </w:t>
      </w:r>
      <w:proofErr w:type="spellStart"/>
      <w:r w:rsidRPr="00723D63">
        <w:rPr>
          <w:color w:val="00B050"/>
          <w:rtl/>
        </w:rPr>
        <w:t>דיחשוב</w:t>
      </w:r>
      <w:proofErr w:type="spellEnd"/>
      <w:r w:rsidRPr="00723D63">
        <w:rPr>
          <w:color w:val="00B050"/>
          <w:rtl/>
        </w:rPr>
        <w:t xml:space="preserve"> שבסיבתו נהרג יוסף שהרי הוא היה </w:t>
      </w:r>
      <w:proofErr w:type="spellStart"/>
      <w:r w:rsidRPr="00723D63">
        <w:rPr>
          <w:color w:val="00B050"/>
          <w:rtl/>
        </w:rPr>
        <w:t>הגרמא</w:t>
      </w:r>
      <w:proofErr w:type="spellEnd"/>
      <w:r w:rsidRPr="00723D63">
        <w:rPr>
          <w:color w:val="00B050"/>
          <w:rtl/>
        </w:rPr>
        <w:t xml:space="preserve"> </w:t>
      </w:r>
      <w:proofErr w:type="spellStart"/>
      <w:r w:rsidRPr="00723D63">
        <w:rPr>
          <w:color w:val="00B050"/>
          <w:rtl/>
        </w:rPr>
        <w:t>בנזיקין</w:t>
      </w:r>
      <w:proofErr w:type="spellEnd"/>
      <w:r w:rsidRPr="00723D63">
        <w:rPr>
          <w:color w:val="00B050"/>
          <w:rtl/>
        </w:rPr>
        <w:t xml:space="preserve"> </w:t>
      </w:r>
      <w:proofErr w:type="spellStart"/>
      <w:r w:rsidRPr="00723D63">
        <w:rPr>
          <w:color w:val="00B050"/>
          <w:rtl/>
        </w:rPr>
        <w:t>בהרגיתו</w:t>
      </w:r>
      <w:proofErr w:type="spellEnd"/>
      <w:r w:rsidRPr="00723D63">
        <w:rPr>
          <w:color w:val="00B050"/>
          <w:rtl/>
        </w:rPr>
        <w:t xml:space="preserve"> ע״י ששלחו לשכם, ולכן המציאו לומר דחיה רעה </w:t>
      </w:r>
      <w:proofErr w:type="spellStart"/>
      <w:r w:rsidRPr="00723D63">
        <w:rPr>
          <w:color w:val="00B050"/>
          <w:rtl/>
        </w:rPr>
        <w:t>אכלתהו</w:t>
      </w:r>
      <w:proofErr w:type="spellEnd"/>
      <w:r w:rsidRPr="00723D63">
        <w:rPr>
          <w:color w:val="00B050"/>
          <w:rtl/>
        </w:rPr>
        <w:t xml:space="preserve"> וכיון דהוי אונס גמור ומילתא דלא </w:t>
      </w:r>
      <w:proofErr w:type="spellStart"/>
      <w:r w:rsidRPr="00723D63">
        <w:rPr>
          <w:color w:val="00B050"/>
          <w:rtl/>
        </w:rPr>
        <w:t>שכיחא</w:t>
      </w:r>
      <w:proofErr w:type="spellEnd"/>
      <w:r w:rsidRPr="00723D63">
        <w:rPr>
          <w:color w:val="00B050"/>
          <w:rtl/>
        </w:rPr>
        <w:t xml:space="preserve"> כלל א״כ פטור אף מתשובה וכפרה.</w:t>
      </w:r>
    </w:p>
    <w:p w14:paraId="15FBAABC" w14:textId="77777777" w:rsidR="007B0B8C" w:rsidRPr="00C8791C" w:rsidRDefault="007B0B8C" w:rsidP="007B0B8C">
      <w:pPr>
        <w:pStyle w:val="Bodytext150"/>
        <w:shd w:val="clear" w:color="auto" w:fill="auto"/>
        <w:spacing w:after="290"/>
        <w:jc w:val="right"/>
        <w:rPr>
          <w:color w:val="EE0000"/>
          <w:rtl/>
        </w:rPr>
      </w:pPr>
      <w:r w:rsidRPr="00C8791C">
        <w:rPr>
          <w:color w:val="EE0000"/>
          <w:rtl/>
        </w:rPr>
        <w:t>טעם ודעת</w:t>
      </w:r>
    </w:p>
    <w:p w14:paraId="6E18B13C" w14:textId="77777777" w:rsidR="007B0B8C" w:rsidRDefault="007B0B8C" w:rsidP="007B0B8C">
      <w:pPr>
        <w:pStyle w:val="Heading341"/>
        <w:keepNext/>
        <w:keepLines/>
        <w:shd w:val="clear" w:color="auto" w:fill="auto"/>
        <w:spacing w:before="0" w:after="0"/>
        <w:jc w:val="right"/>
        <w:rPr>
          <w:rtl/>
        </w:rPr>
      </w:pPr>
      <w:bookmarkStart w:id="291" w:name="bookmark886"/>
      <w:r>
        <w:rPr>
          <w:rtl/>
        </w:rPr>
        <w:lastRenderedPageBreak/>
        <w:t xml:space="preserve">ויקרע יעקב </w:t>
      </w:r>
      <w:proofErr w:type="spellStart"/>
      <w:r>
        <w:rPr>
          <w:rtl/>
        </w:rPr>
        <w:t>שמלתיו</w:t>
      </w:r>
      <w:proofErr w:type="spellEnd"/>
      <w:r>
        <w:rPr>
          <w:rtl/>
        </w:rPr>
        <w:t xml:space="preserve"> וישם שק במתניו ויתאבל על בנו ימים רבים</w:t>
      </w:r>
      <w:bookmarkEnd w:id="291"/>
    </w:p>
    <w:p w14:paraId="44543E7C" w14:textId="77777777" w:rsidR="007B0B8C" w:rsidRDefault="007B0B8C" w:rsidP="007B0B8C">
      <w:pPr>
        <w:pStyle w:val="Bodytext381"/>
        <w:shd w:val="clear" w:color="auto" w:fill="auto"/>
        <w:spacing w:before="0" w:after="219" w:line="256" w:lineRule="exact"/>
        <w:jc w:val="right"/>
        <w:rPr>
          <w:rtl/>
        </w:rPr>
      </w:pPr>
      <w:r>
        <w:rPr>
          <w:rtl/>
        </w:rPr>
        <w:t>(ל״ז, ל״ד)</w:t>
      </w:r>
    </w:p>
    <w:p w14:paraId="6EEE0644" w14:textId="77777777" w:rsidR="007B0B8C" w:rsidRPr="00723D63" w:rsidRDefault="007B0B8C" w:rsidP="007B0B8C">
      <w:pPr>
        <w:pStyle w:val="Bodytext381"/>
        <w:shd w:val="clear" w:color="auto" w:fill="auto"/>
        <w:spacing w:before="0" w:after="301" w:line="307" w:lineRule="exact"/>
        <w:ind w:firstLine="400"/>
        <w:rPr>
          <w:color w:val="002060"/>
          <w:rtl/>
        </w:rPr>
      </w:pPr>
      <w:r w:rsidRPr="00723D63">
        <w:rPr>
          <w:color w:val="002060"/>
          <w:rtl/>
        </w:rPr>
        <w:t xml:space="preserve">וקשה ממה </w:t>
      </w:r>
      <w:proofErr w:type="spellStart"/>
      <w:r w:rsidRPr="00723D63">
        <w:rPr>
          <w:color w:val="002060"/>
          <w:rtl/>
        </w:rPr>
        <w:t>דאיתא</w:t>
      </w:r>
      <w:proofErr w:type="spellEnd"/>
      <w:r w:rsidRPr="00723D63">
        <w:rPr>
          <w:color w:val="002060"/>
          <w:rtl/>
        </w:rPr>
        <w:t xml:space="preserve"> </w:t>
      </w:r>
      <w:proofErr w:type="spellStart"/>
      <w:r w:rsidRPr="00723D63">
        <w:rPr>
          <w:color w:val="002060"/>
          <w:rtl/>
        </w:rPr>
        <w:t>במו״ק</w:t>
      </w:r>
      <w:proofErr w:type="spellEnd"/>
      <w:r w:rsidRPr="00723D63">
        <w:rPr>
          <w:color w:val="002060"/>
          <w:rtl/>
        </w:rPr>
        <w:t xml:space="preserve"> כ״ו: (ירמיה כ״ב, י׳) אל תבכו למת ואל תנודו לו, אל תבכו למת - יותר </w:t>
      </w:r>
      <w:proofErr w:type="spellStart"/>
      <w:r w:rsidRPr="00723D63">
        <w:rPr>
          <w:color w:val="002060"/>
          <w:rtl/>
        </w:rPr>
        <w:t>מדאי</w:t>
      </w:r>
      <w:proofErr w:type="spellEnd"/>
      <w:r w:rsidRPr="00723D63">
        <w:rPr>
          <w:color w:val="002060"/>
          <w:rtl/>
        </w:rPr>
        <w:t xml:space="preserve">, ואל תנודו לו - יותר </w:t>
      </w:r>
      <w:proofErr w:type="spellStart"/>
      <w:r w:rsidRPr="00723D63">
        <w:rPr>
          <w:color w:val="002060"/>
          <w:rtl/>
        </w:rPr>
        <w:t>מכשיעור</w:t>
      </w:r>
      <w:proofErr w:type="spellEnd"/>
      <w:r w:rsidRPr="00723D63">
        <w:rPr>
          <w:color w:val="002060"/>
          <w:rtl/>
        </w:rPr>
        <w:t>, הא כיצד, שלושה ימים לבכי ושבעה להספד ושלושים לגיהוץ ולתספורת מכאן ואילך אמר הקב״ה אי אתם רחמנים יותר ממני.</w:t>
      </w:r>
    </w:p>
    <w:p w14:paraId="3C735C22" w14:textId="77777777" w:rsidR="007B0B8C" w:rsidRPr="00723D63" w:rsidRDefault="007B0B8C" w:rsidP="007B0B8C">
      <w:pPr>
        <w:pStyle w:val="Bodytext381"/>
        <w:shd w:val="clear" w:color="auto" w:fill="auto"/>
        <w:spacing w:before="0" w:after="219" w:line="256" w:lineRule="exact"/>
        <w:ind w:firstLine="400"/>
        <w:rPr>
          <w:color w:val="002060"/>
          <w:rtl/>
        </w:rPr>
      </w:pPr>
      <w:r w:rsidRPr="00723D63">
        <w:rPr>
          <w:color w:val="002060"/>
          <w:rtl/>
        </w:rPr>
        <w:t>וא״כ קשה איך התאבל יעקב על בנו ימים רבים.</w:t>
      </w:r>
    </w:p>
    <w:p w14:paraId="30A260E4" w14:textId="77777777" w:rsidR="007B0B8C" w:rsidRPr="00723D63" w:rsidRDefault="007B0B8C" w:rsidP="007B0B8C">
      <w:pPr>
        <w:pStyle w:val="Bodytext381"/>
        <w:shd w:val="clear" w:color="auto" w:fill="auto"/>
        <w:tabs>
          <w:tab w:val="left" w:pos="706"/>
          <w:tab w:val="left" w:pos="2224"/>
          <w:tab w:val="left" w:pos="2680"/>
          <w:tab w:val="left" w:pos="3529"/>
          <w:tab w:val="left" w:pos="3942"/>
          <w:tab w:val="left" w:pos="4432"/>
          <w:tab w:val="left" w:pos="4782"/>
          <w:tab w:val="left" w:pos="5843"/>
          <w:tab w:val="left" w:pos="6356"/>
        </w:tabs>
        <w:spacing w:before="0" w:line="307" w:lineRule="exact"/>
        <w:ind w:firstLine="400"/>
        <w:rPr>
          <w:color w:val="002060"/>
          <w:rtl/>
        </w:rPr>
      </w:pPr>
      <w:r w:rsidRPr="00723D63">
        <w:rPr>
          <w:color w:val="002060"/>
          <w:rtl/>
        </w:rPr>
        <w:t xml:space="preserve">וי״ל, </w:t>
      </w:r>
      <w:proofErr w:type="spellStart"/>
      <w:r w:rsidRPr="00723D63">
        <w:rPr>
          <w:color w:val="002060"/>
          <w:rtl/>
        </w:rPr>
        <w:t>דהנה</w:t>
      </w:r>
      <w:proofErr w:type="spellEnd"/>
      <w:r w:rsidRPr="00723D63">
        <w:rPr>
          <w:color w:val="002060"/>
          <w:rtl/>
        </w:rPr>
        <w:t xml:space="preserve"> כתב הרמב״ם </w:t>
      </w:r>
      <w:proofErr w:type="spellStart"/>
      <w:r w:rsidRPr="00723D63">
        <w:rPr>
          <w:color w:val="002060"/>
          <w:rtl/>
        </w:rPr>
        <w:t>בפי״ג</w:t>
      </w:r>
      <w:proofErr w:type="spellEnd"/>
      <w:r w:rsidRPr="00723D63">
        <w:rPr>
          <w:color w:val="002060"/>
          <w:rtl/>
        </w:rPr>
        <w:t xml:space="preserve"> מהלכות אבל </w:t>
      </w:r>
      <w:proofErr w:type="spellStart"/>
      <w:r w:rsidRPr="00723D63">
        <w:rPr>
          <w:color w:val="002060"/>
          <w:rtl/>
        </w:rPr>
        <w:t>ה״י</w:t>
      </w:r>
      <w:proofErr w:type="spellEnd"/>
      <w:r w:rsidRPr="00723D63">
        <w:rPr>
          <w:color w:val="002060"/>
          <w:rtl/>
        </w:rPr>
        <w:t xml:space="preserve">, אין </w:t>
      </w:r>
      <w:proofErr w:type="spellStart"/>
      <w:r w:rsidRPr="00723D63">
        <w:rPr>
          <w:color w:val="002060"/>
          <w:rtl/>
        </w:rPr>
        <w:t>בוכין</w:t>
      </w:r>
      <w:proofErr w:type="spellEnd"/>
      <w:r w:rsidRPr="00723D63">
        <w:rPr>
          <w:color w:val="002060"/>
          <w:rtl/>
        </w:rPr>
        <w:t xml:space="preserve"> על המת יותר משלושה ואין </w:t>
      </w:r>
      <w:proofErr w:type="spellStart"/>
      <w:r w:rsidRPr="00723D63">
        <w:rPr>
          <w:color w:val="002060"/>
          <w:rtl/>
        </w:rPr>
        <w:t>מספידין</w:t>
      </w:r>
      <w:proofErr w:type="spellEnd"/>
      <w:r w:rsidRPr="00723D63">
        <w:rPr>
          <w:color w:val="002060"/>
          <w:rtl/>
        </w:rPr>
        <w:t xml:space="preserve"> יתר משבעה, בד״א בשאר העם, אבל תלמידי חכמים </w:t>
      </w:r>
      <w:proofErr w:type="spellStart"/>
      <w:r w:rsidRPr="00723D63">
        <w:rPr>
          <w:color w:val="002060"/>
          <w:rtl/>
        </w:rPr>
        <w:t>הכל</w:t>
      </w:r>
      <w:proofErr w:type="spellEnd"/>
      <w:r w:rsidRPr="00723D63">
        <w:rPr>
          <w:color w:val="002060"/>
          <w:rtl/>
        </w:rPr>
        <w:t xml:space="preserve"> לפי חכמתן</w:t>
      </w:r>
      <w:r w:rsidRPr="00723D63">
        <w:rPr>
          <w:color w:val="002060"/>
          <w:rtl/>
        </w:rPr>
        <w:tab/>
        <w:t xml:space="preserve">ואין </w:t>
      </w:r>
      <w:proofErr w:type="spellStart"/>
      <w:r w:rsidRPr="00723D63">
        <w:rPr>
          <w:color w:val="002060"/>
          <w:rtl/>
        </w:rPr>
        <w:t>בוכין</w:t>
      </w:r>
      <w:proofErr w:type="spellEnd"/>
      <w:r w:rsidRPr="00723D63">
        <w:rPr>
          <w:color w:val="002060"/>
          <w:rtl/>
        </w:rPr>
        <w:t xml:space="preserve"> עליהם</w:t>
      </w:r>
      <w:r w:rsidRPr="00723D63">
        <w:rPr>
          <w:color w:val="002060"/>
          <w:rtl/>
        </w:rPr>
        <w:tab/>
        <w:t>יותר</w:t>
      </w:r>
      <w:r w:rsidRPr="00723D63">
        <w:rPr>
          <w:color w:val="002060"/>
          <w:rtl/>
        </w:rPr>
        <w:tab/>
        <w:t>משלושים</w:t>
      </w:r>
      <w:r w:rsidRPr="00723D63">
        <w:rPr>
          <w:color w:val="002060"/>
          <w:rtl/>
        </w:rPr>
        <w:tab/>
        <w:t>יום,</w:t>
      </w:r>
      <w:r w:rsidRPr="00723D63">
        <w:rPr>
          <w:color w:val="002060"/>
          <w:rtl/>
        </w:rPr>
        <w:tab/>
        <w:t>שאין</w:t>
      </w:r>
      <w:r w:rsidRPr="00723D63">
        <w:rPr>
          <w:color w:val="002060"/>
          <w:rtl/>
        </w:rPr>
        <w:tab/>
        <w:t>לנו</w:t>
      </w:r>
      <w:r w:rsidRPr="00723D63">
        <w:rPr>
          <w:color w:val="002060"/>
          <w:rtl/>
        </w:rPr>
        <w:tab/>
        <w:t>גדול ממשה</w:t>
      </w:r>
      <w:r w:rsidRPr="00723D63">
        <w:rPr>
          <w:color w:val="002060"/>
          <w:rtl/>
        </w:rPr>
        <w:tab/>
        <w:t>רבינו</w:t>
      </w:r>
      <w:r w:rsidRPr="00723D63">
        <w:rPr>
          <w:color w:val="002060"/>
          <w:rtl/>
        </w:rPr>
        <w:tab/>
        <w:t>וכתיב,</w:t>
      </w:r>
    </w:p>
    <w:p w14:paraId="606BCAD1" w14:textId="77777777" w:rsidR="007B0B8C" w:rsidRPr="00723D63" w:rsidRDefault="007B0B8C" w:rsidP="007B0B8C">
      <w:pPr>
        <w:pStyle w:val="Bodytext381"/>
        <w:shd w:val="clear" w:color="auto" w:fill="auto"/>
        <w:tabs>
          <w:tab w:val="left" w:pos="1710"/>
          <w:tab w:val="left" w:pos="2176"/>
          <w:tab w:val="left" w:pos="3553"/>
          <w:tab w:val="left" w:pos="3904"/>
          <w:tab w:val="left" w:pos="4220"/>
          <w:tab w:val="left" w:pos="4686"/>
          <w:tab w:val="left" w:pos="5128"/>
          <w:tab w:val="left" w:pos="5651"/>
          <w:tab w:val="left" w:pos="5977"/>
          <w:tab w:val="left" w:pos="6308"/>
        </w:tabs>
        <w:spacing w:before="0" w:line="307" w:lineRule="exact"/>
        <w:rPr>
          <w:color w:val="002060"/>
          <w:rtl/>
        </w:rPr>
      </w:pPr>
      <w:r w:rsidRPr="00723D63">
        <w:rPr>
          <w:color w:val="002060"/>
          <w:rtl/>
        </w:rPr>
        <w:t>ויתמו ימי בכי אבל</w:t>
      </w:r>
      <w:r w:rsidRPr="00723D63">
        <w:rPr>
          <w:color w:val="002060"/>
          <w:rtl/>
        </w:rPr>
        <w:tab/>
        <w:t>משה</w:t>
      </w:r>
      <w:r w:rsidRPr="00723D63">
        <w:rPr>
          <w:color w:val="002060"/>
          <w:rtl/>
        </w:rPr>
        <w:tab/>
        <w:t xml:space="preserve">וכן אין </w:t>
      </w:r>
      <w:proofErr w:type="spellStart"/>
      <w:r w:rsidRPr="00723D63">
        <w:rPr>
          <w:color w:val="002060"/>
          <w:rtl/>
        </w:rPr>
        <w:t>מספידין</w:t>
      </w:r>
      <w:proofErr w:type="spellEnd"/>
      <w:r w:rsidRPr="00723D63">
        <w:rPr>
          <w:color w:val="002060"/>
          <w:rtl/>
        </w:rPr>
        <w:tab/>
        <w:t>יתר</w:t>
      </w:r>
      <w:r w:rsidRPr="00723D63">
        <w:rPr>
          <w:color w:val="002060"/>
          <w:rtl/>
        </w:rPr>
        <w:tab/>
        <w:t>על</w:t>
      </w:r>
      <w:r w:rsidRPr="00723D63">
        <w:rPr>
          <w:color w:val="002060"/>
          <w:rtl/>
        </w:rPr>
        <w:tab/>
        <w:t>שנים</w:t>
      </w:r>
      <w:r w:rsidRPr="00723D63">
        <w:rPr>
          <w:color w:val="002060"/>
          <w:rtl/>
        </w:rPr>
        <w:tab/>
        <w:t>עשר</w:t>
      </w:r>
      <w:r w:rsidRPr="00723D63">
        <w:rPr>
          <w:color w:val="002060"/>
          <w:rtl/>
        </w:rPr>
        <w:tab/>
        <w:t>חודש</w:t>
      </w:r>
      <w:r w:rsidRPr="00723D63">
        <w:rPr>
          <w:color w:val="002060"/>
          <w:rtl/>
        </w:rPr>
        <w:tab/>
        <w:t>אין</w:t>
      </w:r>
      <w:r w:rsidRPr="00723D63">
        <w:rPr>
          <w:color w:val="002060"/>
          <w:rtl/>
        </w:rPr>
        <w:tab/>
        <w:t>לנו</w:t>
      </w:r>
      <w:r w:rsidRPr="00723D63">
        <w:rPr>
          <w:color w:val="002060"/>
          <w:rtl/>
        </w:rPr>
        <w:tab/>
        <w:t>בחכמה</w:t>
      </w:r>
    </w:p>
    <w:p w14:paraId="2250926A" w14:textId="77777777" w:rsidR="007B0B8C" w:rsidRPr="00723D63" w:rsidRDefault="007B0B8C" w:rsidP="007B0B8C">
      <w:pPr>
        <w:pStyle w:val="Bodytext381"/>
        <w:shd w:val="clear" w:color="auto" w:fill="auto"/>
        <w:spacing w:before="0" w:after="260" w:line="307" w:lineRule="exact"/>
        <w:rPr>
          <w:color w:val="002060"/>
          <w:rtl/>
        </w:rPr>
      </w:pPr>
      <w:r w:rsidRPr="00723D63">
        <w:rPr>
          <w:color w:val="002060"/>
          <w:rtl/>
        </w:rPr>
        <w:t xml:space="preserve">יותר מרבנו הקדוש ושנים עשר חודש בלבד </w:t>
      </w:r>
      <w:proofErr w:type="spellStart"/>
      <w:r w:rsidRPr="00723D63">
        <w:rPr>
          <w:color w:val="002060"/>
          <w:rtl/>
        </w:rPr>
        <w:t>נספד</w:t>
      </w:r>
      <w:proofErr w:type="spellEnd"/>
      <w:r w:rsidRPr="00723D63">
        <w:rPr>
          <w:color w:val="002060"/>
          <w:rtl/>
        </w:rPr>
        <w:t>.</w:t>
      </w:r>
    </w:p>
    <w:p w14:paraId="080DA1DC" w14:textId="77777777" w:rsidR="007B0B8C" w:rsidRPr="00723D63" w:rsidRDefault="007B0B8C" w:rsidP="007B0B8C">
      <w:pPr>
        <w:pStyle w:val="Bodytext381"/>
        <w:shd w:val="clear" w:color="auto" w:fill="auto"/>
        <w:spacing w:before="0" w:after="260" w:line="307" w:lineRule="exact"/>
        <w:ind w:firstLine="400"/>
        <w:rPr>
          <w:color w:val="002060"/>
          <w:rtl/>
        </w:rPr>
      </w:pPr>
      <w:r w:rsidRPr="00723D63">
        <w:rPr>
          <w:color w:val="002060"/>
          <w:rtl/>
        </w:rPr>
        <w:t xml:space="preserve">והנה לעיל, (ל״ו, ג׳), בן </w:t>
      </w:r>
      <w:r w:rsidRPr="00723D63">
        <w:rPr>
          <w:rFonts w:hint="cs"/>
          <w:color w:val="002060"/>
          <w:rtl/>
        </w:rPr>
        <w:t>ז</w:t>
      </w:r>
      <w:r w:rsidRPr="00723D63">
        <w:rPr>
          <w:color w:val="002060"/>
          <w:rtl/>
        </w:rPr>
        <w:t xml:space="preserve">קונים, </w:t>
      </w:r>
      <w:proofErr w:type="spellStart"/>
      <w:r w:rsidRPr="00723D63">
        <w:rPr>
          <w:color w:val="002060"/>
          <w:rtl/>
        </w:rPr>
        <w:t>פירש״י</w:t>
      </w:r>
      <w:proofErr w:type="spellEnd"/>
      <w:r w:rsidRPr="00723D63">
        <w:rPr>
          <w:color w:val="002060"/>
          <w:rtl/>
        </w:rPr>
        <w:t xml:space="preserve"> ואונקלוס תרגם, בר חכים הוא ליה, כל מה שלמד משם ועבר מסר לו.</w:t>
      </w:r>
    </w:p>
    <w:p w14:paraId="0E0734FD" w14:textId="77777777" w:rsidR="007B0B8C" w:rsidRPr="00723D63" w:rsidRDefault="007B0B8C" w:rsidP="007B0B8C">
      <w:pPr>
        <w:pStyle w:val="Bodytext381"/>
        <w:shd w:val="clear" w:color="auto" w:fill="auto"/>
        <w:spacing w:before="0" w:line="307" w:lineRule="exact"/>
        <w:ind w:firstLine="400"/>
        <w:rPr>
          <w:color w:val="002060"/>
          <w:rtl/>
        </w:rPr>
      </w:pPr>
      <w:r w:rsidRPr="00723D63">
        <w:rPr>
          <w:color w:val="002060"/>
          <w:rtl/>
        </w:rPr>
        <w:t xml:space="preserve">וא״כ </w:t>
      </w:r>
      <w:proofErr w:type="spellStart"/>
      <w:r w:rsidRPr="00723D63">
        <w:rPr>
          <w:color w:val="002060"/>
          <w:rtl/>
        </w:rPr>
        <w:t>י״ל</w:t>
      </w:r>
      <w:proofErr w:type="spellEnd"/>
      <w:r w:rsidRPr="00723D63">
        <w:rPr>
          <w:color w:val="002060"/>
          <w:rtl/>
        </w:rPr>
        <w:t xml:space="preserve">, דמאי </w:t>
      </w:r>
      <w:proofErr w:type="spellStart"/>
      <w:r w:rsidRPr="00723D63">
        <w:rPr>
          <w:color w:val="002060"/>
          <w:rtl/>
        </w:rPr>
        <w:t>דכתיב</w:t>
      </w:r>
      <w:proofErr w:type="spellEnd"/>
      <w:r w:rsidRPr="00723D63">
        <w:rPr>
          <w:color w:val="002060"/>
          <w:rtl/>
        </w:rPr>
        <w:t xml:space="preserve"> ויתאבל על בנו ימים רבים, היינו שנה שלמה, דלפי גודל </w:t>
      </w:r>
      <w:proofErr w:type="spellStart"/>
      <w:r w:rsidRPr="00723D63">
        <w:rPr>
          <w:color w:val="002060"/>
          <w:rtl/>
        </w:rPr>
        <w:t>חכמתו</w:t>
      </w:r>
      <w:proofErr w:type="spellEnd"/>
      <w:r w:rsidRPr="00723D63">
        <w:rPr>
          <w:color w:val="002060"/>
          <w:rtl/>
        </w:rPr>
        <w:t xml:space="preserve"> בכה עליו שלושים יום והספידו לשנה שלמה ושפיר שייך לשון אבלות הן על בכי והן על הספד.</w:t>
      </w:r>
    </w:p>
    <w:p w14:paraId="45888D00" w14:textId="77777777" w:rsidR="007B0B8C" w:rsidRPr="00723D63" w:rsidRDefault="007B0B8C" w:rsidP="007B0B8C">
      <w:pPr>
        <w:pStyle w:val="Bodytext150"/>
        <w:shd w:val="clear" w:color="auto" w:fill="auto"/>
        <w:spacing w:after="0"/>
        <w:jc w:val="right"/>
        <w:rPr>
          <w:color w:val="002060"/>
          <w:rtl/>
        </w:rPr>
      </w:pPr>
      <w:proofErr w:type="spellStart"/>
      <w:r w:rsidRPr="00723D63">
        <w:rPr>
          <w:color w:val="002060"/>
          <w:rtl/>
        </w:rPr>
        <w:t>רנת</w:t>
      </w:r>
      <w:proofErr w:type="spellEnd"/>
      <w:r w:rsidRPr="00723D63">
        <w:rPr>
          <w:color w:val="002060"/>
          <w:rtl/>
        </w:rPr>
        <w:t xml:space="preserve"> יצחק</w:t>
      </w:r>
    </w:p>
    <w:p w14:paraId="782B0B3B" w14:textId="77777777" w:rsidR="007B0B8C" w:rsidRPr="001F203C" w:rsidRDefault="007B0B8C" w:rsidP="007B0B8C">
      <w:pPr>
        <w:pStyle w:val="Bodytext150"/>
        <w:shd w:val="clear" w:color="auto" w:fill="auto"/>
        <w:spacing w:after="0"/>
        <w:jc w:val="right"/>
        <w:rPr>
          <w:color w:val="EE0000"/>
          <w:rtl/>
        </w:rPr>
      </w:pPr>
      <w:proofErr w:type="spellStart"/>
      <w:r w:rsidRPr="001F203C">
        <w:rPr>
          <w:color w:val="EE0000"/>
          <w:rtl/>
        </w:rPr>
        <w:t>רנת</w:t>
      </w:r>
      <w:proofErr w:type="spellEnd"/>
      <w:r w:rsidRPr="001F203C">
        <w:rPr>
          <w:color w:val="EE0000"/>
          <w:rtl/>
        </w:rPr>
        <w:t xml:space="preserve"> יצחק</w:t>
      </w:r>
    </w:p>
    <w:p w14:paraId="265AC7E0" w14:textId="77777777" w:rsidR="007B0B8C" w:rsidRDefault="007B0B8C" w:rsidP="007B0B8C">
      <w:pPr>
        <w:pStyle w:val="Heading341"/>
        <w:keepNext/>
        <w:keepLines/>
        <w:shd w:val="clear" w:color="auto" w:fill="auto"/>
        <w:tabs>
          <w:tab w:val="left" w:pos="1719"/>
          <w:tab w:val="left" w:pos="2094"/>
          <w:tab w:val="left" w:pos="2612"/>
          <w:tab w:val="left" w:pos="3222"/>
          <w:tab w:val="left" w:pos="3807"/>
          <w:tab w:val="left" w:pos="4302"/>
          <w:tab w:val="left" w:pos="5022"/>
          <w:tab w:val="left" w:pos="6654"/>
        </w:tabs>
        <w:spacing w:before="0" w:after="95"/>
        <w:jc w:val="both"/>
        <w:rPr>
          <w:rtl/>
        </w:rPr>
      </w:pPr>
      <w:bookmarkStart w:id="292" w:name="bookmark888"/>
      <w:r>
        <w:rPr>
          <w:rFonts w:hint="cs"/>
          <w:rtl/>
        </w:rPr>
        <w:t>וי</w:t>
      </w:r>
      <w:r>
        <w:rPr>
          <w:rtl/>
        </w:rPr>
        <w:t xml:space="preserve">רא שם </w:t>
      </w:r>
      <w:proofErr w:type="spellStart"/>
      <w:r>
        <w:rPr>
          <w:rtl/>
        </w:rPr>
        <w:t>יהוךה</w:t>
      </w:r>
      <w:proofErr w:type="spellEnd"/>
      <w:r>
        <w:rPr>
          <w:rtl/>
        </w:rPr>
        <w:tab/>
        <w:t>בת</w:t>
      </w:r>
      <w:r>
        <w:rPr>
          <w:rtl/>
        </w:rPr>
        <w:tab/>
        <w:t>איש</w:t>
      </w:r>
      <w:r>
        <w:rPr>
          <w:rtl/>
        </w:rPr>
        <w:tab/>
      </w:r>
      <w:r>
        <w:rPr>
          <w:rFonts w:hint="cs"/>
          <w:rtl/>
        </w:rPr>
        <w:t>כנעני</w:t>
      </w:r>
      <w:r>
        <w:rPr>
          <w:rtl/>
        </w:rPr>
        <w:tab/>
        <w:t>ושמו</w:t>
      </w:r>
      <w:r>
        <w:rPr>
          <w:rtl/>
        </w:rPr>
        <w:tab/>
        <w:t>שוע</w:t>
      </w:r>
      <w:r>
        <w:rPr>
          <w:rtl/>
        </w:rPr>
        <w:tab/>
      </w:r>
      <w:proofErr w:type="spellStart"/>
      <w:r>
        <w:rPr>
          <w:rtl/>
        </w:rPr>
        <w:t>וי</w:t>
      </w:r>
      <w:r>
        <w:rPr>
          <w:rFonts w:hint="cs"/>
          <w:rtl/>
        </w:rPr>
        <w:t>ק</w:t>
      </w:r>
      <w:r>
        <w:rPr>
          <w:rtl/>
        </w:rPr>
        <w:t>חה</w:t>
      </w:r>
      <w:proofErr w:type="spellEnd"/>
      <w:r>
        <w:rPr>
          <w:rtl/>
        </w:rPr>
        <w:tab/>
        <w:t>ויבא אליה (ל״ח,</w:t>
      </w:r>
      <w:r>
        <w:rPr>
          <w:rtl/>
        </w:rPr>
        <w:tab/>
        <w:t>ב׳)</w:t>
      </w:r>
      <w:bookmarkEnd w:id="292"/>
    </w:p>
    <w:p w14:paraId="03B2B685" w14:textId="77777777" w:rsidR="007B0B8C" w:rsidRPr="00E00058" w:rsidRDefault="007B0B8C" w:rsidP="007B0B8C">
      <w:pPr>
        <w:pStyle w:val="Bodytext381"/>
        <w:shd w:val="clear" w:color="auto" w:fill="auto"/>
        <w:spacing w:before="0" w:after="144"/>
        <w:ind w:firstLine="400"/>
        <w:rPr>
          <w:color w:val="00B050"/>
          <w:rtl/>
        </w:rPr>
      </w:pPr>
      <w:r w:rsidRPr="00E00058">
        <w:rPr>
          <w:color w:val="00B050"/>
          <w:rtl/>
        </w:rPr>
        <w:t xml:space="preserve">וכתב אונקלוס, ״ונסבה </w:t>
      </w:r>
      <w:proofErr w:type="spellStart"/>
      <w:r w:rsidRPr="00E00058">
        <w:rPr>
          <w:color w:val="00B050"/>
          <w:rtl/>
        </w:rPr>
        <w:t>ועאל</w:t>
      </w:r>
      <w:proofErr w:type="spellEnd"/>
      <w:r w:rsidRPr="00E00058">
        <w:rPr>
          <w:color w:val="00B050"/>
          <w:rtl/>
        </w:rPr>
        <w:t xml:space="preserve"> </w:t>
      </w:r>
      <w:proofErr w:type="spellStart"/>
      <w:r w:rsidRPr="00E00058">
        <w:rPr>
          <w:color w:val="00B050"/>
          <w:rtl/>
        </w:rPr>
        <w:t>לותיה</w:t>
      </w:r>
      <w:proofErr w:type="spellEnd"/>
      <w:r w:rsidRPr="00E00058">
        <w:rPr>
          <w:color w:val="00B050"/>
          <w:rtl/>
        </w:rPr>
        <w:t xml:space="preserve">״, דהיינו שבתחילה עשה מעשה </w:t>
      </w:r>
      <w:proofErr w:type="spellStart"/>
      <w:r w:rsidRPr="00E00058">
        <w:rPr>
          <w:color w:val="00B050"/>
          <w:rtl/>
        </w:rPr>
        <w:t>קיחה</w:t>
      </w:r>
      <w:proofErr w:type="spellEnd"/>
      <w:r w:rsidRPr="00E00058">
        <w:rPr>
          <w:color w:val="00B050"/>
          <w:rtl/>
        </w:rPr>
        <w:t xml:space="preserve"> דהיינו קידושין וזהו, ונסבה ואח״כ בא עליה לשם נישואין וזהו, </w:t>
      </w:r>
      <w:proofErr w:type="spellStart"/>
      <w:r w:rsidRPr="00E00058">
        <w:rPr>
          <w:color w:val="00B050"/>
          <w:rtl/>
        </w:rPr>
        <w:t>ועאל</w:t>
      </w:r>
      <w:proofErr w:type="spellEnd"/>
      <w:r w:rsidRPr="00E00058">
        <w:rPr>
          <w:color w:val="00B050"/>
          <w:rtl/>
        </w:rPr>
        <w:t xml:space="preserve"> </w:t>
      </w:r>
      <w:proofErr w:type="spellStart"/>
      <w:r w:rsidRPr="00E00058">
        <w:rPr>
          <w:color w:val="00B050"/>
          <w:rtl/>
        </w:rPr>
        <w:t>לותיה</w:t>
      </w:r>
      <w:proofErr w:type="spellEnd"/>
      <w:r w:rsidRPr="00E00058">
        <w:rPr>
          <w:color w:val="00B050"/>
          <w:rtl/>
        </w:rPr>
        <w:t>.</w:t>
      </w:r>
    </w:p>
    <w:p w14:paraId="7A10AD22" w14:textId="77777777" w:rsidR="007B0B8C" w:rsidRPr="00E00058" w:rsidRDefault="007B0B8C" w:rsidP="007B0B8C">
      <w:pPr>
        <w:pStyle w:val="Bodytext381"/>
        <w:shd w:val="clear" w:color="auto" w:fill="auto"/>
        <w:tabs>
          <w:tab w:val="left" w:pos="1310"/>
          <w:tab w:val="left" w:pos="1945"/>
          <w:tab w:val="left" w:pos="2962"/>
          <w:tab w:val="left" w:pos="3562"/>
          <w:tab w:val="left" w:pos="4004"/>
          <w:tab w:val="left" w:pos="5017"/>
          <w:tab w:val="left" w:pos="5521"/>
          <w:tab w:val="left" w:pos="5967"/>
          <w:tab w:val="left" w:pos="6409"/>
        </w:tabs>
        <w:spacing w:before="0" w:line="307" w:lineRule="exact"/>
        <w:ind w:firstLine="400"/>
        <w:rPr>
          <w:color w:val="00B050"/>
          <w:rtl/>
        </w:rPr>
      </w:pPr>
      <w:r w:rsidRPr="00E00058">
        <w:rPr>
          <w:color w:val="00B050"/>
          <w:rtl/>
        </w:rPr>
        <w:t xml:space="preserve">וכתב הרמב״ם, בפ״א מהלכות אישות ה״א, קודם מתן תורה היה אדם פוגע </w:t>
      </w:r>
      <w:proofErr w:type="spellStart"/>
      <w:r w:rsidRPr="00E00058">
        <w:rPr>
          <w:color w:val="00B050"/>
          <w:rtl/>
        </w:rPr>
        <w:t>אשה</w:t>
      </w:r>
      <w:proofErr w:type="spellEnd"/>
      <w:r w:rsidRPr="00E00058">
        <w:rPr>
          <w:color w:val="00B050"/>
          <w:rtl/>
        </w:rPr>
        <w:t xml:space="preserve"> בשוק אם רצה הוא והיא </w:t>
      </w:r>
      <w:proofErr w:type="spellStart"/>
      <w:r w:rsidRPr="00E00058">
        <w:rPr>
          <w:color w:val="00B050"/>
          <w:rtl/>
        </w:rPr>
        <w:t>לישא</w:t>
      </w:r>
      <w:proofErr w:type="spellEnd"/>
      <w:r w:rsidRPr="00E00058">
        <w:rPr>
          <w:color w:val="00B050"/>
          <w:rtl/>
        </w:rPr>
        <w:t xml:space="preserve"> אותה מכניסה לביתו ובועלה בינו לבין עצמו ותהיה לו לאשה, כיון</w:t>
      </w:r>
      <w:r w:rsidRPr="00E00058">
        <w:rPr>
          <w:color w:val="00B050"/>
          <w:rtl/>
        </w:rPr>
        <w:tab/>
        <w:t>שניתנה</w:t>
      </w:r>
      <w:r w:rsidRPr="00E00058">
        <w:rPr>
          <w:color w:val="00B050"/>
          <w:rtl/>
        </w:rPr>
        <w:tab/>
        <w:t>תורה נצטוו</w:t>
      </w:r>
      <w:r w:rsidRPr="00E00058">
        <w:rPr>
          <w:color w:val="00B050"/>
          <w:rtl/>
        </w:rPr>
        <w:tab/>
        <w:t>ישראל</w:t>
      </w:r>
      <w:r w:rsidRPr="00E00058">
        <w:rPr>
          <w:color w:val="00B050"/>
          <w:rtl/>
        </w:rPr>
        <w:tab/>
        <w:t>שאם</w:t>
      </w:r>
      <w:r w:rsidRPr="00E00058">
        <w:rPr>
          <w:color w:val="00B050"/>
          <w:rtl/>
        </w:rPr>
        <w:tab/>
        <w:t>ירצה האיש</w:t>
      </w:r>
      <w:r w:rsidRPr="00E00058">
        <w:rPr>
          <w:color w:val="00B050"/>
          <w:rtl/>
        </w:rPr>
        <w:tab/>
      </w:r>
      <w:proofErr w:type="spellStart"/>
      <w:r w:rsidRPr="00E00058">
        <w:rPr>
          <w:color w:val="00B050"/>
          <w:rtl/>
        </w:rPr>
        <w:t>לישא</w:t>
      </w:r>
      <w:proofErr w:type="spellEnd"/>
      <w:r w:rsidRPr="00E00058">
        <w:rPr>
          <w:color w:val="00B050"/>
          <w:rtl/>
        </w:rPr>
        <w:tab/>
      </w:r>
      <w:proofErr w:type="spellStart"/>
      <w:r w:rsidRPr="00E00058">
        <w:rPr>
          <w:color w:val="00B050"/>
          <w:rtl/>
        </w:rPr>
        <w:t>אשה</w:t>
      </w:r>
      <w:proofErr w:type="spellEnd"/>
      <w:r w:rsidRPr="00E00058">
        <w:rPr>
          <w:color w:val="00B050"/>
          <w:rtl/>
        </w:rPr>
        <w:tab/>
        <w:t>יקנה</w:t>
      </w:r>
      <w:r w:rsidRPr="00E00058">
        <w:rPr>
          <w:color w:val="00B050"/>
          <w:rtl/>
        </w:rPr>
        <w:tab/>
        <w:t>אותה</w:t>
      </w:r>
    </w:p>
    <w:p w14:paraId="6CCEE09E" w14:textId="77777777" w:rsidR="007B0B8C" w:rsidRPr="00E00058" w:rsidRDefault="007B0B8C" w:rsidP="007B0B8C">
      <w:pPr>
        <w:pStyle w:val="Bodytext381"/>
        <w:shd w:val="clear" w:color="auto" w:fill="auto"/>
        <w:spacing w:before="0" w:after="140" w:line="307" w:lineRule="exact"/>
        <w:rPr>
          <w:color w:val="00B050"/>
          <w:rtl/>
        </w:rPr>
      </w:pPr>
      <w:r w:rsidRPr="00E00058">
        <w:rPr>
          <w:color w:val="00B050"/>
          <w:rtl/>
        </w:rPr>
        <w:lastRenderedPageBreak/>
        <w:t xml:space="preserve">תחילה בפני עדים ואחר כך תהיה לו לאשה, שנאמר כי </w:t>
      </w:r>
      <w:proofErr w:type="spellStart"/>
      <w:r w:rsidRPr="00E00058">
        <w:rPr>
          <w:color w:val="00B050"/>
          <w:rtl/>
        </w:rPr>
        <w:t>יקח</w:t>
      </w:r>
      <w:proofErr w:type="spellEnd"/>
      <w:r w:rsidRPr="00E00058">
        <w:rPr>
          <w:color w:val="00B050"/>
          <w:rtl/>
        </w:rPr>
        <w:t xml:space="preserve"> איש </w:t>
      </w:r>
      <w:proofErr w:type="spellStart"/>
      <w:r w:rsidRPr="00E00058">
        <w:rPr>
          <w:color w:val="00B050"/>
          <w:rtl/>
        </w:rPr>
        <w:t>אשה</w:t>
      </w:r>
      <w:proofErr w:type="spellEnd"/>
      <w:r w:rsidRPr="00E00058">
        <w:rPr>
          <w:color w:val="00B050"/>
          <w:rtl/>
        </w:rPr>
        <w:t xml:space="preserve"> ובא אליה. הרי נראה מהרמב״ם </w:t>
      </w:r>
      <w:proofErr w:type="spellStart"/>
      <w:r w:rsidRPr="00E00058">
        <w:rPr>
          <w:color w:val="00B050"/>
          <w:rtl/>
        </w:rPr>
        <w:t>דקודם</w:t>
      </w:r>
      <w:proofErr w:type="spellEnd"/>
      <w:r w:rsidRPr="00E00058">
        <w:rPr>
          <w:color w:val="00B050"/>
          <w:rtl/>
        </w:rPr>
        <w:t xml:space="preserve"> </w:t>
      </w:r>
      <w:proofErr w:type="spellStart"/>
      <w:r w:rsidRPr="00E00058">
        <w:rPr>
          <w:color w:val="00B050"/>
          <w:rtl/>
        </w:rPr>
        <w:t>מ״ת</w:t>
      </w:r>
      <w:proofErr w:type="spellEnd"/>
      <w:r w:rsidRPr="00E00058">
        <w:rPr>
          <w:color w:val="00B050"/>
          <w:rtl/>
        </w:rPr>
        <w:t xml:space="preserve"> לא משכחת לה קידושי כסף ושטר, אלא רק אישות ע״י ביאה כדין כל בן נח, </w:t>
      </w:r>
      <w:proofErr w:type="spellStart"/>
      <w:r w:rsidRPr="00E00058">
        <w:rPr>
          <w:color w:val="00B050"/>
          <w:rtl/>
        </w:rPr>
        <w:t>וכדאיתא</w:t>
      </w:r>
      <w:proofErr w:type="spellEnd"/>
      <w:r w:rsidRPr="00E00058">
        <w:rPr>
          <w:color w:val="00B050"/>
          <w:rtl/>
        </w:rPr>
        <w:t xml:space="preserve"> בסנהדרין נ״ז. </w:t>
      </w:r>
      <w:proofErr w:type="spellStart"/>
      <w:r w:rsidRPr="00E00058">
        <w:rPr>
          <w:color w:val="00B050"/>
          <w:rtl/>
        </w:rPr>
        <w:t>דבעולת</w:t>
      </w:r>
      <w:proofErr w:type="spellEnd"/>
      <w:r w:rsidRPr="00E00058">
        <w:rPr>
          <w:color w:val="00B050"/>
          <w:rtl/>
        </w:rPr>
        <w:t xml:space="preserve"> בעל יש להן וקידושי כסף ושטר דהיינו אירוסין אין להם.</w:t>
      </w:r>
    </w:p>
    <w:p w14:paraId="578C038F" w14:textId="77777777" w:rsidR="007B0B8C" w:rsidRPr="00E00058" w:rsidRDefault="007B0B8C" w:rsidP="007B0B8C">
      <w:pPr>
        <w:pStyle w:val="Bodytext381"/>
        <w:shd w:val="clear" w:color="auto" w:fill="auto"/>
        <w:spacing w:before="0" w:after="140" w:line="307" w:lineRule="exact"/>
        <w:ind w:firstLine="400"/>
        <w:rPr>
          <w:color w:val="00B050"/>
          <w:rtl/>
        </w:rPr>
      </w:pPr>
      <w:r w:rsidRPr="00E00058">
        <w:rPr>
          <w:color w:val="00B050"/>
          <w:rtl/>
        </w:rPr>
        <w:t xml:space="preserve">וכן כתב המקנה בקונטרס האחרון סימן כ״ו ס״א בד״ה ובזה שכתב </w:t>
      </w:r>
      <w:proofErr w:type="spellStart"/>
      <w:r w:rsidRPr="00E00058">
        <w:rPr>
          <w:color w:val="00B050"/>
          <w:rtl/>
        </w:rPr>
        <w:t>דקודם</w:t>
      </w:r>
      <w:proofErr w:type="spellEnd"/>
      <w:r w:rsidRPr="00E00058">
        <w:rPr>
          <w:color w:val="00B050"/>
          <w:rtl/>
        </w:rPr>
        <w:t xml:space="preserve"> מתן תורה לא היה שייך קידושין.</w:t>
      </w:r>
    </w:p>
    <w:p w14:paraId="31717006" w14:textId="77777777" w:rsidR="007B0B8C" w:rsidRPr="00E00058" w:rsidRDefault="007B0B8C" w:rsidP="007B0B8C">
      <w:pPr>
        <w:pStyle w:val="Bodytext381"/>
        <w:shd w:val="clear" w:color="auto" w:fill="auto"/>
        <w:spacing w:before="0" w:after="140" w:line="307" w:lineRule="exact"/>
        <w:ind w:firstLine="400"/>
        <w:rPr>
          <w:color w:val="00B050"/>
          <w:rtl/>
        </w:rPr>
      </w:pPr>
      <w:r w:rsidRPr="00E00058">
        <w:rPr>
          <w:color w:val="00B050"/>
          <w:rtl/>
        </w:rPr>
        <w:t xml:space="preserve">אולם במקרא </w:t>
      </w:r>
      <w:proofErr w:type="spellStart"/>
      <w:r w:rsidRPr="00E00058">
        <w:rPr>
          <w:color w:val="00B050"/>
          <w:rtl/>
        </w:rPr>
        <w:t>דהכא</w:t>
      </w:r>
      <w:proofErr w:type="spellEnd"/>
      <w:r w:rsidRPr="00E00058">
        <w:rPr>
          <w:color w:val="00B050"/>
          <w:rtl/>
        </w:rPr>
        <w:t xml:space="preserve"> כתיב, </w:t>
      </w:r>
      <w:proofErr w:type="spellStart"/>
      <w:r w:rsidRPr="00E00058">
        <w:rPr>
          <w:color w:val="00B050"/>
          <w:rtl/>
        </w:rPr>
        <w:t>ויקחה</w:t>
      </w:r>
      <w:proofErr w:type="spellEnd"/>
      <w:r w:rsidRPr="00E00058">
        <w:rPr>
          <w:color w:val="00B050"/>
          <w:rtl/>
        </w:rPr>
        <w:t xml:space="preserve"> מקודם </w:t>
      </w:r>
      <w:proofErr w:type="spellStart"/>
      <w:r w:rsidRPr="00E00058">
        <w:rPr>
          <w:color w:val="00B050"/>
          <w:rtl/>
        </w:rPr>
        <w:t>דויבוא</w:t>
      </w:r>
      <w:proofErr w:type="spellEnd"/>
      <w:r w:rsidRPr="00E00058">
        <w:rPr>
          <w:color w:val="00B050"/>
          <w:rtl/>
        </w:rPr>
        <w:t xml:space="preserve"> אליה שמעינן </w:t>
      </w:r>
      <w:proofErr w:type="spellStart"/>
      <w:r w:rsidRPr="00E00058">
        <w:rPr>
          <w:color w:val="00B050"/>
          <w:rtl/>
        </w:rPr>
        <w:t>דשייך</w:t>
      </w:r>
      <w:proofErr w:type="spellEnd"/>
      <w:r w:rsidRPr="00E00058">
        <w:rPr>
          <w:color w:val="00B050"/>
          <w:rtl/>
        </w:rPr>
        <w:t xml:space="preserve"> קידושין אף קודם מתן תורה וכן מוכח מהא </w:t>
      </w:r>
      <w:proofErr w:type="spellStart"/>
      <w:r w:rsidRPr="00E00058">
        <w:rPr>
          <w:color w:val="00B050"/>
          <w:rtl/>
        </w:rPr>
        <w:t>דאאע״ה</w:t>
      </w:r>
      <w:proofErr w:type="spellEnd"/>
      <w:r w:rsidRPr="00E00058">
        <w:rPr>
          <w:color w:val="00B050"/>
          <w:rtl/>
        </w:rPr>
        <w:t xml:space="preserve"> שלח את אליעזר לקדש את רבקה ליצחק ואליעזר קידשה מקודם ורק אח״כ הכניסה יצחק לביתו.</w:t>
      </w:r>
    </w:p>
    <w:p w14:paraId="67E35F4F" w14:textId="77777777" w:rsidR="007B0B8C" w:rsidRPr="00E00058" w:rsidRDefault="007B0B8C" w:rsidP="007B0B8C">
      <w:pPr>
        <w:pStyle w:val="Bodytext381"/>
        <w:shd w:val="clear" w:color="auto" w:fill="auto"/>
        <w:spacing w:before="0" w:after="140" w:line="307" w:lineRule="exact"/>
        <w:ind w:firstLine="400"/>
        <w:rPr>
          <w:color w:val="00B050"/>
          <w:rtl/>
        </w:rPr>
      </w:pPr>
      <w:r w:rsidRPr="00E00058">
        <w:rPr>
          <w:color w:val="00B050"/>
          <w:rtl/>
        </w:rPr>
        <w:t xml:space="preserve">וכ״כ רש״י לקמן בפרשת ויחי, (מ״ח, ט׳), שיוסף הראה ליעקב שטר אירוסין שקידש את אסנת בשטר וע״כ דאף קודם </w:t>
      </w:r>
      <w:proofErr w:type="spellStart"/>
      <w:r w:rsidRPr="00E00058">
        <w:rPr>
          <w:color w:val="00B050"/>
          <w:rtl/>
        </w:rPr>
        <w:t>מ״ת</w:t>
      </w:r>
      <w:proofErr w:type="spellEnd"/>
      <w:r w:rsidRPr="00E00058">
        <w:rPr>
          <w:color w:val="00B050"/>
          <w:rtl/>
        </w:rPr>
        <w:t xml:space="preserve"> היה שייך קידושין </w:t>
      </w:r>
      <w:proofErr w:type="spellStart"/>
      <w:r w:rsidRPr="00E00058">
        <w:rPr>
          <w:color w:val="00B050"/>
          <w:rtl/>
        </w:rPr>
        <w:t>ודלא</w:t>
      </w:r>
      <w:proofErr w:type="spellEnd"/>
      <w:r w:rsidRPr="00E00058">
        <w:rPr>
          <w:color w:val="00B050"/>
          <w:rtl/>
        </w:rPr>
        <w:t xml:space="preserve"> </w:t>
      </w:r>
      <w:proofErr w:type="spellStart"/>
      <w:r w:rsidRPr="00E00058">
        <w:rPr>
          <w:color w:val="00B050"/>
          <w:rtl/>
        </w:rPr>
        <w:t>כהמקנה</w:t>
      </w:r>
      <w:proofErr w:type="spellEnd"/>
      <w:r w:rsidRPr="00E00058">
        <w:rPr>
          <w:color w:val="00B050"/>
          <w:rtl/>
        </w:rPr>
        <w:t>.</w:t>
      </w:r>
    </w:p>
    <w:p w14:paraId="18CC3E55" w14:textId="77777777" w:rsidR="007B0B8C" w:rsidRPr="00E00058" w:rsidRDefault="007B0B8C" w:rsidP="007B0B8C">
      <w:pPr>
        <w:pStyle w:val="Bodytext381"/>
        <w:shd w:val="clear" w:color="auto" w:fill="auto"/>
        <w:spacing w:before="0" w:line="307" w:lineRule="exact"/>
        <w:ind w:firstLine="400"/>
        <w:rPr>
          <w:color w:val="00B050"/>
          <w:rtl/>
        </w:rPr>
      </w:pPr>
      <w:r w:rsidRPr="00E00058">
        <w:rPr>
          <w:color w:val="00B050"/>
          <w:rtl/>
        </w:rPr>
        <w:t xml:space="preserve">ולפי המבואר נראה, דלא נתכוון הרמב״ם לומר </w:t>
      </w:r>
      <w:proofErr w:type="spellStart"/>
      <w:r w:rsidRPr="00E00058">
        <w:rPr>
          <w:color w:val="00B050"/>
          <w:rtl/>
        </w:rPr>
        <w:t>דקודם</w:t>
      </w:r>
      <w:proofErr w:type="spellEnd"/>
      <w:r w:rsidRPr="00E00058">
        <w:rPr>
          <w:color w:val="00B050"/>
          <w:rtl/>
        </w:rPr>
        <w:t xml:space="preserve"> מתן תורה לא היה שייך אישות ישראל וקידושי כסף, רק </w:t>
      </w:r>
      <w:proofErr w:type="spellStart"/>
      <w:r w:rsidRPr="00E00058">
        <w:rPr>
          <w:color w:val="00B050"/>
          <w:rtl/>
        </w:rPr>
        <w:t>דכוונתו</w:t>
      </w:r>
      <w:proofErr w:type="spellEnd"/>
      <w:r w:rsidRPr="00E00058">
        <w:rPr>
          <w:color w:val="00B050"/>
          <w:rtl/>
        </w:rPr>
        <w:t xml:space="preserve"> שקודם </w:t>
      </w:r>
      <w:proofErr w:type="spellStart"/>
      <w:r w:rsidRPr="00E00058">
        <w:rPr>
          <w:color w:val="00B050"/>
          <w:rtl/>
        </w:rPr>
        <w:t>מ״ת</w:t>
      </w:r>
      <w:proofErr w:type="spellEnd"/>
      <w:r w:rsidRPr="00E00058">
        <w:rPr>
          <w:color w:val="00B050"/>
          <w:rtl/>
        </w:rPr>
        <w:t xml:space="preserve"> היה אפשר </w:t>
      </w:r>
      <w:proofErr w:type="spellStart"/>
      <w:r w:rsidRPr="00E00058">
        <w:rPr>
          <w:color w:val="00B050"/>
          <w:rtl/>
        </w:rPr>
        <w:t>לישא</w:t>
      </w:r>
      <w:proofErr w:type="spellEnd"/>
      <w:r w:rsidRPr="00E00058">
        <w:rPr>
          <w:color w:val="00B050"/>
          <w:rtl/>
        </w:rPr>
        <w:t xml:space="preserve"> </w:t>
      </w:r>
      <w:proofErr w:type="spellStart"/>
      <w:r w:rsidRPr="00E00058">
        <w:rPr>
          <w:color w:val="00B050"/>
          <w:rtl/>
        </w:rPr>
        <w:t>אשה</w:t>
      </w:r>
      <w:proofErr w:type="spellEnd"/>
      <w:r w:rsidRPr="00E00058">
        <w:rPr>
          <w:color w:val="00B050"/>
          <w:rtl/>
        </w:rPr>
        <w:t xml:space="preserve"> ע״י ביאה </w:t>
      </w:r>
      <w:proofErr w:type="spellStart"/>
      <w:r w:rsidRPr="00E00058">
        <w:rPr>
          <w:color w:val="00B050"/>
          <w:rtl/>
        </w:rPr>
        <w:t>כב״נ</w:t>
      </w:r>
      <w:proofErr w:type="spellEnd"/>
      <w:r w:rsidRPr="00E00058">
        <w:rPr>
          <w:color w:val="00B050"/>
          <w:rtl/>
        </w:rPr>
        <w:t xml:space="preserve"> ותהיה לו אישות </w:t>
      </w:r>
      <w:proofErr w:type="spellStart"/>
      <w:r w:rsidRPr="00E00058">
        <w:rPr>
          <w:color w:val="00B050"/>
          <w:rtl/>
        </w:rPr>
        <w:t>ב״נ</w:t>
      </w:r>
      <w:proofErr w:type="spellEnd"/>
      <w:r w:rsidRPr="00E00058">
        <w:rPr>
          <w:color w:val="00B050"/>
          <w:rtl/>
        </w:rPr>
        <w:t xml:space="preserve"> וכשניתנה תורה שוב א״א </w:t>
      </w:r>
      <w:proofErr w:type="spellStart"/>
      <w:r w:rsidRPr="00E00058">
        <w:rPr>
          <w:color w:val="00B050"/>
          <w:rtl/>
        </w:rPr>
        <w:t>לישא</w:t>
      </w:r>
      <w:proofErr w:type="spellEnd"/>
      <w:r w:rsidRPr="00E00058">
        <w:rPr>
          <w:color w:val="00B050"/>
          <w:rtl/>
        </w:rPr>
        <w:t xml:space="preserve"> </w:t>
      </w:r>
      <w:proofErr w:type="spellStart"/>
      <w:r w:rsidRPr="00E00058">
        <w:rPr>
          <w:color w:val="00B050"/>
          <w:rtl/>
        </w:rPr>
        <w:t>אשה</w:t>
      </w:r>
      <w:proofErr w:type="spellEnd"/>
      <w:r w:rsidRPr="00E00058">
        <w:rPr>
          <w:color w:val="00B050"/>
          <w:rtl/>
        </w:rPr>
        <w:t xml:space="preserve"> ע״י בעילה גרידא באישות </w:t>
      </w:r>
      <w:proofErr w:type="spellStart"/>
      <w:r w:rsidRPr="00E00058">
        <w:rPr>
          <w:color w:val="00B050"/>
          <w:rtl/>
        </w:rPr>
        <w:t>דב״נ</w:t>
      </w:r>
      <w:proofErr w:type="spellEnd"/>
      <w:r w:rsidRPr="00E00058">
        <w:rPr>
          <w:color w:val="00B050"/>
          <w:rtl/>
        </w:rPr>
        <w:t xml:space="preserve"> אלא צריך לקדשה מקודם ורק אח״כ לבוא אליה אבל הא </w:t>
      </w:r>
      <w:proofErr w:type="spellStart"/>
      <w:r w:rsidRPr="00E00058">
        <w:rPr>
          <w:color w:val="00B050"/>
          <w:rtl/>
        </w:rPr>
        <w:t>מיהת</w:t>
      </w:r>
      <w:proofErr w:type="spellEnd"/>
      <w:r w:rsidRPr="00E00058">
        <w:rPr>
          <w:color w:val="00B050"/>
          <w:rtl/>
        </w:rPr>
        <w:t xml:space="preserve"> דאף קודם </w:t>
      </w:r>
      <w:proofErr w:type="spellStart"/>
      <w:r w:rsidRPr="00E00058">
        <w:rPr>
          <w:color w:val="00B050"/>
          <w:rtl/>
        </w:rPr>
        <w:t>מ״ת</w:t>
      </w:r>
      <w:proofErr w:type="spellEnd"/>
      <w:r w:rsidRPr="00E00058">
        <w:rPr>
          <w:color w:val="00B050"/>
          <w:rtl/>
        </w:rPr>
        <w:t xml:space="preserve"> יכול לקדש </w:t>
      </w:r>
      <w:proofErr w:type="spellStart"/>
      <w:r w:rsidRPr="00E00058">
        <w:rPr>
          <w:color w:val="00B050"/>
          <w:rtl/>
        </w:rPr>
        <w:t>אשה</w:t>
      </w:r>
      <w:proofErr w:type="spellEnd"/>
      <w:r w:rsidRPr="00E00058">
        <w:rPr>
          <w:color w:val="00B050"/>
          <w:rtl/>
        </w:rPr>
        <w:t xml:space="preserve"> בכסף או בשטר ואח״כ לבוא אליה כך שתהיה בה אישות של ישראל כמו לאחר מתן תורה ויהודה קידשה ורק אח״כ בא אליה כדי שיהא לו בה אישות ישראל.</w:t>
      </w:r>
    </w:p>
    <w:p w14:paraId="6E7FF42E" w14:textId="77777777" w:rsidR="007B0B8C" w:rsidRPr="00E00058" w:rsidRDefault="007B0B8C" w:rsidP="007B0B8C">
      <w:pPr>
        <w:pStyle w:val="Bodytext150"/>
        <w:shd w:val="clear" w:color="auto" w:fill="auto"/>
        <w:spacing w:after="273"/>
        <w:jc w:val="right"/>
        <w:rPr>
          <w:color w:val="00B050"/>
          <w:rtl/>
        </w:rPr>
      </w:pPr>
      <w:proofErr w:type="spellStart"/>
      <w:r w:rsidRPr="00E00058">
        <w:rPr>
          <w:color w:val="00B050"/>
          <w:rtl/>
        </w:rPr>
        <w:t>רנת</w:t>
      </w:r>
      <w:proofErr w:type="spellEnd"/>
      <w:r w:rsidRPr="00E00058">
        <w:rPr>
          <w:color w:val="00B050"/>
          <w:rtl/>
        </w:rPr>
        <w:t xml:space="preserve"> יצחק</w:t>
      </w:r>
    </w:p>
    <w:p w14:paraId="3DC7767B" w14:textId="77777777" w:rsidR="007B0B8C" w:rsidRDefault="007B0B8C" w:rsidP="007B0B8C">
      <w:pPr>
        <w:pStyle w:val="Bodytext381"/>
        <w:shd w:val="clear" w:color="auto" w:fill="auto"/>
        <w:spacing w:before="0" w:line="256" w:lineRule="exact"/>
        <w:jc w:val="right"/>
        <w:rPr>
          <w:rtl/>
        </w:rPr>
      </w:pPr>
      <w:proofErr w:type="spellStart"/>
      <w:r>
        <w:rPr>
          <w:rtl/>
        </w:rPr>
        <w:t>ותסר</w:t>
      </w:r>
      <w:proofErr w:type="spellEnd"/>
      <w:r>
        <w:rPr>
          <w:rtl/>
        </w:rPr>
        <w:t xml:space="preserve"> בגדי </w:t>
      </w:r>
      <w:proofErr w:type="spellStart"/>
      <w:r>
        <w:rPr>
          <w:rtl/>
        </w:rPr>
        <w:t>אלמנותה</w:t>
      </w:r>
      <w:proofErr w:type="spellEnd"/>
      <w:r>
        <w:rPr>
          <w:rtl/>
        </w:rPr>
        <w:t xml:space="preserve"> מעליה </w:t>
      </w:r>
      <w:proofErr w:type="spellStart"/>
      <w:r>
        <w:rPr>
          <w:rtl/>
        </w:rPr>
        <w:t>ותכס</w:t>
      </w:r>
      <w:proofErr w:type="spellEnd"/>
      <w:r>
        <w:rPr>
          <w:rtl/>
        </w:rPr>
        <w:t xml:space="preserve"> בצעיף ותתעלף ותשב בפתח</w:t>
      </w:r>
    </w:p>
    <w:p w14:paraId="28192A92" w14:textId="77777777" w:rsidR="007B0B8C" w:rsidRDefault="007B0B8C" w:rsidP="007B0B8C">
      <w:pPr>
        <w:pStyle w:val="Bodytext381"/>
        <w:shd w:val="clear" w:color="auto" w:fill="auto"/>
        <w:spacing w:before="0" w:line="256" w:lineRule="exact"/>
        <w:jc w:val="right"/>
        <w:rPr>
          <w:rtl/>
        </w:rPr>
      </w:pPr>
      <w:proofErr w:type="spellStart"/>
      <w:r>
        <w:rPr>
          <w:rtl/>
        </w:rPr>
        <w:t>עינים</w:t>
      </w:r>
      <w:proofErr w:type="spellEnd"/>
      <w:r>
        <w:rPr>
          <w:rtl/>
        </w:rPr>
        <w:t xml:space="preserve"> אשר </w:t>
      </w:r>
      <w:r>
        <w:rPr>
          <w:rFonts w:hint="cs"/>
          <w:rtl/>
        </w:rPr>
        <w:t>ע</w:t>
      </w:r>
      <w:r>
        <w:rPr>
          <w:rtl/>
        </w:rPr>
        <w:t xml:space="preserve">ל דרך </w:t>
      </w:r>
      <w:proofErr w:type="spellStart"/>
      <w:r>
        <w:rPr>
          <w:rtl/>
        </w:rPr>
        <w:t>תמנתה</w:t>
      </w:r>
      <w:proofErr w:type="spellEnd"/>
      <w:r>
        <w:rPr>
          <w:rtl/>
        </w:rPr>
        <w:t xml:space="preserve"> </w:t>
      </w:r>
      <w:r>
        <w:rPr>
          <w:rFonts w:hint="cs"/>
          <w:rtl/>
        </w:rPr>
        <w:t>כ</w:t>
      </w:r>
      <w:r>
        <w:rPr>
          <w:rtl/>
        </w:rPr>
        <w:t xml:space="preserve">י ראתה </w:t>
      </w:r>
      <w:r>
        <w:rPr>
          <w:rFonts w:hint="cs"/>
          <w:rtl/>
        </w:rPr>
        <w:t>כ</w:t>
      </w:r>
      <w:r>
        <w:rPr>
          <w:rtl/>
        </w:rPr>
        <w:t xml:space="preserve">י גדל </w:t>
      </w:r>
      <w:r>
        <w:rPr>
          <w:rFonts w:hint="cs"/>
          <w:rtl/>
        </w:rPr>
        <w:t>ש</w:t>
      </w:r>
      <w:r>
        <w:rPr>
          <w:rtl/>
        </w:rPr>
        <w:t>לה והוא לא נתנה</w:t>
      </w:r>
    </w:p>
    <w:p w14:paraId="6882ED5E" w14:textId="77777777" w:rsidR="007B0B8C" w:rsidRDefault="007B0B8C" w:rsidP="007B0B8C">
      <w:pPr>
        <w:pStyle w:val="Bodytext381"/>
        <w:shd w:val="clear" w:color="auto" w:fill="auto"/>
        <w:spacing w:before="0" w:line="256" w:lineRule="exact"/>
        <w:jc w:val="right"/>
        <w:rPr>
          <w:rtl/>
        </w:rPr>
      </w:pPr>
      <w:r>
        <w:rPr>
          <w:rtl/>
        </w:rPr>
        <w:t>לו לאשה (ל״ח, י״ד)</w:t>
      </w:r>
    </w:p>
    <w:p w14:paraId="01D9102F" w14:textId="77777777" w:rsidR="007B0B8C" w:rsidRDefault="007B0B8C" w:rsidP="007B0B8C">
      <w:pPr>
        <w:pStyle w:val="Bodytext950"/>
        <w:shd w:val="clear" w:color="auto" w:fill="auto"/>
        <w:spacing w:after="117"/>
        <w:ind w:left="6140"/>
      </w:pPr>
      <w:r>
        <w:t>T</w:t>
      </w:r>
    </w:p>
    <w:p w14:paraId="7F4E972A" w14:textId="77777777" w:rsidR="007B0B8C" w:rsidRPr="00E00058" w:rsidRDefault="007B0B8C" w:rsidP="007B0B8C">
      <w:pPr>
        <w:pStyle w:val="Bodytext381"/>
        <w:shd w:val="clear" w:color="auto" w:fill="auto"/>
        <w:tabs>
          <w:tab w:val="left" w:pos="941"/>
          <w:tab w:val="left" w:pos="1846"/>
          <w:tab w:val="left" w:pos="2371"/>
          <w:tab w:val="left" w:pos="2923"/>
          <w:tab w:val="left" w:pos="3869"/>
          <w:tab w:val="left" w:pos="4815"/>
          <w:tab w:val="left" w:pos="5367"/>
          <w:tab w:val="left" w:pos="5856"/>
          <w:tab w:val="left" w:pos="6461"/>
        </w:tabs>
        <w:spacing w:before="0" w:line="307" w:lineRule="exact"/>
        <w:ind w:firstLine="400"/>
        <w:rPr>
          <w:color w:val="00B050"/>
          <w:rtl/>
        </w:rPr>
      </w:pPr>
      <w:r w:rsidRPr="00E00058">
        <w:rPr>
          <w:color w:val="00B050"/>
          <w:rtl/>
        </w:rPr>
        <w:t>איתא</w:t>
      </w:r>
      <w:r w:rsidRPr="00E00058">
        <w:rPr>
          <w:color w:val="00B050"/>
          <w:rtl/>
        </w:rPr>
        <w:tab/>
        <w:t>בסוטה י׳.</w:t>
      </w:r>
      <w:r w:rsidRPr="00E00058">
        <w:rPr>
          <w:color w:val="00B050"/>
          <w:rtl/>
        </w:rPr>
        <w:tab/>
        <w:t>ותשב</w:t>
      </w:r>
      <w:r w:rsidRPr="00E00058">
        <w:rPr>
          <w:color w:val="00B050"/>
          <w:rtl/>
        </w:rPr>
        <w:tab/>
        <w:t>בפתח</w:t>
      </w:r>
      <w:r w:rsidRPr="00E00058">
        <w:rPr>
          <w:color w:val="00B050"/>
          <w:rtl/>
        </w:rPr>
        <w:tab/>
      </w:r>
      <w:proofErr w:type="spellStart"/>
      <w:r w:rsidRPr="00E00058">
        <w:rPr>
          <w:color w:val="00B050"/>
          <w:rtl/>
        </w:rPr>
        <w:t>עינים</w:t>
      </w:r>
      <w:proofErr w:type="spellEnd"/>
      <w:r w:rsidRPr="00E00058">
        <w:rPr>
          <w:color w:val="00B050"/>
          <w:rtl/>
        </w:rPr>
        <w:t>, רבי</w:t>
      </w:r>
      <w:r w:rsidRPr="00E00058">
        <w:rPr>
          <w:color w:val="00B050"/>
          <w:rtl/>
        </w:rPr>
        <w:tab/>
        <w:t>שמואל בר</w:t>
      </w:r>
      <w:r w:rsidRPr="00E00058">
        <w:rPr>
          <w:color w:val="00B050"/>
          <w:rtl/>
        </w:rPr>
        <w:tab/>
        <w:t>נחמני</w:t>
      </w:r>
      <w:r w:rsidRPr="00E00058">
        <w:rPr>
          <w:color w:val="00B050"/>
          <w:rtl/>
        </w:rPr>
        <w:tab/>
        <w:t>אמר,</w:t>
      </w:r>
      <w:r w:rsidRPr="00E00058">
        <w:rPr>
          <w:color w:val="00B050"/>
          <w:rtl/>
        </w:rPr>
        <w:tab/>
        <w:t>שנתנה</w:t>
      </w:r>
      <w:r w:rsidRPr="00E00058">
        <w:rPr>
          <w:color w:val="00B050"/>
          <w:rtl/>
        </w:rPr>
        <w:tab/>
      </w:r>
      <w:proofErr w:type="spellStart"/>
      <w:r w:rsidRPr="00E00058">
        <w:rPr>
          <w:color w:val="00B050"/>
          <w:rtl/>
        </w:rPr>
        <w:t>עינים</w:t>
      </w:r>
      <w:proofErr w:type="spellEnd"/>
    </w:p>
    <w:p w14:paraId="050A1A07" w14:textId="77777777" w:rsidR="007B0B8C" w:rsidRPr="00E00058" w:rsidRDefault="007B0B8C" w:rsidP="007B0B8C">
      <w:pPr>
        <w:pStyle w:val="Bodytext381"/>
        <w:shd w:val="clear" w:color="auto" w:fill="auto"/>
        <w:spacing w:before="0" w:after="201" w:line="307" w:lineRule="exact"/>
        <w:rPr>
          <w:color w:val="00B050"/>
          <w:rtl/>
        </w:rPr>
      </w:pPr>
      <w:r w:rsidRPr="00E00058">
        <w:rPr>
          <w:color w:val="00B050"/>
          <w:rtl/>
        </w:rPr>
        <w:t>לדבריה כשתבעה, אמר לה שמא נכרית את, אמרה ליה גיורת אני, שמא אשת איש את, אמרה פנויה אני.</w:t>
      </w:r>
    </w:p>
    <w:p w14:paraId="6F953B02" w14:textId="77777777" w:rsidR="007B0B8C" w:rsidRPr="00E00058" w:rsidRDefault="007B0B8C" w:rsidP="007B0B8C">
      <w:pPr>
        <w:pStyle w:val="Bodytext381"/>
        <w:shd w:val="clear" w:color="auto" w:fill="auto"/>
        <w:spacing w:before="0" w:after="119" w:line="256" w:lineRule="exact"/>
        <w:jc w:val="right"/>
        <w:rPr>
          <w:color w:val="00B050"/>
          <w:rtl/>
        </w:rPr>
      </w:pPr>
      <w:r w:rsidRPr="00E00058">
        <w:rPr>
          <w:color w:val="00B050"/>
          <w:rtl/>
        </w:rPr>
        <w:t xml:space="preserve">וקשה, כיצד אמרה פנויה אני הרי היה עליה עדיין זיקת יבם </w:t>
      </w:r>
      <w:proofErr w:type="spellStart"/>
      <w:r w:rsidRPr="00E00058">
        <w:rPr>
          <w:color w:val="00B050"/>
          <w:rtl/>
        </w:rPr>
        <w:t>דשלה</w:t>
      </w:r>
      <w:proofErr w:type="spellEnd"/>
      <w:r w:rsidRPr="00E00058">
        <w:rPr>
          <w:color w:val="00B050"/>
          <w:rtl/>
        </w:rPr>
        <w:t xml:space="preserve"> אחי בעלה.</w:t>
      </w:r>
    </w:p>
    <w:p w14:paraId="4B05ABF8" w14:textId="77777777" w:rsidR="007B0B8C" w:rsidRPr="00E00058" w:rsidRDefault="007B0B8C" w:rsidP="007B0B8C">
      <w:pPr>
        <w:pStyle w:val="Bodytext381"/>
        <w:shd w:val="clear" w:color="auto" w:fill="auto"/>
        <w:spacing w:before="0" w:after="160" w:line="307" w:lineRule="exact"/>
        <w:ind w:firstLine="400"/>
        <w:rPr>
          <w:color w:val="00B050"/>
          <w:rtl/>
        </w:rPr>
      </w:pPr>
      <w:r w:rsidRPr="00E00058">
        <w:rPr>
          <w:color w:val="00B050"/>
          <w:rtl/>
        </w:rPr>
        <w:lastRenderedPageBreak/>
        <w:t xml:space="preserve">וי״ל, עפ״י מה שכתב הרמב״ם </w:t>
      </w:r>
      <w:proofErr w:type="spellStart"/>
      <w:r w:rsidRPr="00E00058">
        <w:rPr>
          <w:color w:val="00B050"/>
          <w:rtl/>
        </w:rPr>
        <w:t>בפ״ט</w:t>
      </w:r>
      <w:proofErr w:type="spellEnd"/>
      <w:r w:rsidRPr="00E00058">
        <w:rPr>
          <w:color w:val="00B050"/>
          <w:rtl/>
        </w:rPr>
        <w:t xml:space="preserve"> מהלכות מלכים </w:t>
      </w:r>
      <w:proofErr w:type="spellStart"/>
      <w:r w:rsidRPr="00E00058">
        <w:rPr>
          <w:color w:val="00B050"/>
          <w:rtl/>
        </w:rPr>
        <w:t>ה״ח</w:t>
      </w:r>
      <w:proofErr w:type="spellEnd"/>
      <w:r w:rsidRPr="00E00058">
        <w:rPr>
          <w:color w:val="00B050"/>
          <w:rtl/>
        </w:rPr>
        <w:t xml:space="preserve"> </w:t>
      </w:r>
      <w:proofErr w:type="spellStart"/>
      <w:r w:rsidRPr="00E00058">
        <w:rPr>
          <w:color w:val="00B050"/>
          <w:rtl/>
        </w:rPr>
        <w:t>דבן</w:t>
      </w:r>
      <w:proofErr w:type="spellEnd"/>
      <w:r w:rsidRPr="00E00058">
        <w:rPr>
          <w:color w:val="00B050"/>
          <w:rtl/>
        </w:rPr>
        <w:t xml:space="preserve"> נח מאימתי תהיה אשת חברו כגרושה שלנו, </w:t>
      </w:r>
      <w:proofErr w:type="spellStart"/>
      <w:r w:rsidRPr="00E00058">
        <w:rPr>
          <w:color w:val="00B050"/>
          <w:rtl/>
        </w:rPr>
        <w:t>משיוציאנה</w:t>
      </w:r>
      <w:proofErr w:type="spellEnd"/>
      <w:r w:rsidRPr="00E00058">
        <w:rPr>
          <w:color w:val="00B050"/>
          <w:rtl/>
        </w:rPr>
        <w:t xml:space="preserve"> מביתו </w:t>
      </w:r>
      <w:proofErr w:type="spellStart"/>
      <w:r w:rsidRPr="00E00058">
        <w:rPr>
          <w:color w:val="00B050"/>
          <w:rtl/>
        </w:rPr>
        <w:t>וישלחנה</w:t>
      </w:r>
      <w:proofErr w:type="spellEnd"/>
      <w:r w:rsidRPr="00E00058">
        <w:rPr>
          <w:color w:val="00B050"/>
          <w:rtl/>
        </w:rPr>
        <w:t xml:space="preserve"> לעצמה או </w:t>
      </w:r>
      <w:proofErr w:type="spellStart"/>
      <w:r w:rsidRPr="00E00058">
        <w:rPr>
          <w:color w:val="00B050"/>
          <w:rtl/>
        </w:rPr>
        <w:t>משתצא</w:t>
      </w:r>
      <w:proofErr w:type="spellEnd"/>
      <w:r w:rsidRPr="00E00058">
        <w:rPr>
          <w:color w:val="00B050"/>
          <w:rtl/>
        </w:rPr>
        <w:t xml:space="preserve"> היא מתחת רשותו ותלך לה שאין לה גירושין בכתב ואין הדבר תלוי בו לבד, אלא כל זמן שירצה הוא או היא לפרוש זה מזה פורשים.</w:t>
      </w:r>
    </w:p>
    <w:p w14:paraId="33A326D5" w14:textId="77777777" w:rsidR="007B0B8C" w:rsidRPr="00E00058" w:rsidRDefault="007B0B8C" w:rsidP="007B0B8C">
      <w:pPr>
        <w:pStyle w:val="Bodytext381"/>
        <w:shd w:val="clear" w:color="auto" w:fill="auto"/>
        <w:tabs>
          <w:tab w:val="left" w:pos="932"/>
          <w:tab w:val="left" w:pos="1367"/>
          <w:tab w:val="left" w:pos="1784"/>
          <w:tab w:val="left" w:pos="2951"/>
          <w:tab w:val="left" w:pos="3435"/>
          <w:tab w:val="left" w:pos="4314"/>
          <w:tab w:val="left" w:pos="4875"/>
          <w:tab w:val="left" w:pos="5355"/>
          <w:tab w:val="left" w:pos="5773"/>
          <w:tab w:val="left" w:pos="6138"/>
          <w:tab w:val="left" w:pos="6455"/>
        </w:tabs>
        <w:spacing w:before="0" w:line="307" w:lineRule="exact"/>
        <w:ind w:firstLine="400"/>
        <w:rPr>
          <w:color w:val="00B050"/>
          <w:rtl/>
        </w:rPr>
      </w:pPr>
      <w:r w:rsidRPr="00E00058">
        <w:rPr>
          <w:color w:val="00B050"/>
          <w:rtl/>
        </w:rPr>
        <w:t xml:space="preserve">ונראה, דגם שומרת יבם שלהם שאני בזה משומרת יבם שלנו, שאין הדבר תלוי בו לבד אם ייבמה או לא אלא </w:t>
      </w:r>
      <w:proofErr w:type="spellStart"/>
      <w:r w:rsidRPr="00E00058">
        <w:rPr>
          <w:color w:val="00B050"/>
          <w:rtl/>
        </w:rPr>
        <w:t>דכל</w:t>
      </w:r>
      <w:proofErr w:type="spellEnd"/>
      <w:r w:rsidRPr="00E00058">
        <w:rPr>
          <w:color w:val="00B050"/>
          <w:rtl/>
        </w:rPr>
        <w:t xml:space="preserve"> זמן שירצה הוא או היא לפרוש זה מזה </w:t>
      </w:r>
      <w:proofErr w:type="spellStart"/>
      <w:r w:rsidRPr="00E00058">
        <w:rPr>
          <w:color w:val="00B050"/>
          <w:rtl/>
        </w:rPr>
        <w:t>פורשין</w:t>
      </w:r>
      <w:proofErr w:type="spellEnd"/>
      <w:r w:rsidRPr="00E00058">
        <w:rPr>
          <w:color w:val="00B050"/>
          <w:rtl/>
        </w:rPr>
        <w:t xml:space="preserve"> שהרי אם</w:t>
      </w:r>
      <w:r w:rsidRPr="00E00058">
        <w:rPr>
          <w:color w:val="00B050"/>
          <w:rtl/>
        </w:rPr>
        <w:tab/>
        <w:t>אשת</w:t>
      </w:r>
      <w:r w:rsidRPr="00E00058">
        <w:rPr>
          <w:color w:val="00B050"/>
          <w:rtl/>
        </w:rPr>
        <w:tab/>
        <w:t>איש</w:t>
      </w:r>
      <w:r w:rsidRPr="00E00058">
        <w:rPr>
          <w:color w:val="00B050"/>
          <w:rtl/>
        </w:rPr>
        <w:tab/>
        <w:t>יכולה לפרוש</w:t>
      </w:r>
      <w:r w:rsidRPr="00E00058">
        <w:rPr>
          <w:color w:val="00B050"/>
          <w:rtl/>
        </w:rPr>
        <w:tab/>
        <w:t>ממנו</w:t>
      </w:r>
      <w:r w:rsidRPr="00E00058">
        <w:rPr>
          <w:color w:val="00B050"/>
          <w:rtl/>
        </w:rPr>
        <w:tab/>
        <w:t>ק״ו יבמה</w:t>
      </w:r>
      <w:r w:rsidRPr="00E00058">
        <w:rPr>
          <w:color w:val="00B050"/>
          <w:rtl/>
        </w:rPr>
        <w:tab/>
        <w:t>שאינו</w:t>
      </w:r>
      <w:r w:rsidRPr="00E00058">
        <w:rPr>
          <w:color w:val="00B050"/>
          <w:rtl/>
        </w:rPr>
        <w:tab/>
        <w:t>אשת</w:t>
      </w:r>
      <w:r w:rsidRPr="00E00058">
        <w:rPr>
          <w:color w:val="00B050"/>
          <w:rtl/>
        </w:rPr>
        <w:tab/>
        <w:t>איש</w:t>
      </w:r>
      <w:r w:rsidRPr="00E00058">
        <w:rPr>
          <w:color w:val="00B050"/>
          <w:rtl/>
        </w:rPr>
        <w:tab/>
        <w:t>ורק</w:t>
      </w:r>
      <w:r w:rsidRPr="00E00058">
        <w:rPr>
          <w:color w:val="00B050"/>
          <w:rtl/>
        </w:rPr>
        <w:tab/>
        <w:t>יש</w:t>
      </w:r>
      <w:r w:rsidRPr="00E00058">
        <w:rPr>
          <w:color w:val="00B050"/>
          <w:rtl/>
        </w:rPr>
        <w:tab/>
        <w:t>עליה</w:t>
      </w:r>
    </w:p>
    <w:p w14:paraId="151575C6" w14:textId="77777777" w:rsidR="007B0B8C" w:rsidRPr="00E00058" w:rsidRDefault="007B0B8C" w:rsidP="007B0B8C">
      <w:pPr>
        <w:pStyle w:val="Bodytext381"/>
        <w:shd w:val="clear" w:color="auto" w:fill="auto"/>
        <w:spacing w:before="0" w:after="160" w:line="307" w:lineRule="exact"/>
        <w:jc w:val="right"/>
        <w:rPr>
          <w:color w:val="00B050"/>
          <w:rtl/>
        </w:rPr>
      </w:pPr>
      <w:r w:rsidRPr="00E00058">
        <w:rPr>
          <w:color w:val="00B050"/>
          <w:rtl/>
        </w:rPr>
        <w:t>רק זיקת יבם.</w:t>
      </w:r>
    </w:p>
    <w:p w14:paraId="7353EFD6" w14:textId="77777777" w:rsidR="007B0B8C" w:rsidRPr="00E00058" w:rsidRDefault="007B0B8C" w:rsidP="007B0B8C">
      <w:pPr>
        <w:pStyle w:val="Bodytext381"/>
        <w:shd w:val="clear" w:color="auto" w:fill="auto"/>
        <w:spacing w:before="0" w:after="160" w:line="307" w:lineRule="exact"/>
        <w:ind w:firstLine="400"/>
        <w:rPr>
          <w:color w:val="00B050"/>
          <w:rtl/>
        </w:rPr>
      </w:pPr>
      <w:r w:rsidRPr="00E00058">
        <w:rPr>
          <w:color w:val="00B050"/>
          <w:rtl/>
        </w:rPr>
        <w:t xml:space="preserve">ומעתה שומרת יבם בבן נח חשובה כגרושה אם עשתה מעשה המראה על פרישתה </w:t>
      </w:r>
      <w:proofErr w:type="spellStart"/>
      <w:r w:rsidRPr="00E00058">
        <w:rPr>
          <w:color w:val="00B050"/>
          <w:rtl/>
        </w:rPr>
        <w:t>מהיבם</w:t>
      </w:r>
      <w:proofErr w:type="spellEnd"/>
      <w:r w:rsidRPr="00E00058">
        <w:rPr>
          <w:color w:val="00B050"/>
          <w:rtl/>
        </w:rPr>
        <w:t>.</w:t>
      </w:r>
    </w:p>
    <w:p w14:paraId="7624ECCF" w14:textId="77777777" w:rsidR="007B0B8C" w:rsidRPr="00E00058" w:rsidRDefault="007B0B8C" w:rsidP="007B0B8C">
      <w:pPr>
        <w:pStyle w:val="Bodytext381"/>
        <w:shd w:val="clear" w:color="auto" w:fill="auto"/>
        <w:spacing w:before="0" w:after="160" w:line="307" w:lineRule="exact"/>
        <w:ind w:firstLine="400"/>
        <w:rPr>
          <w:color w:val="00B050"/>
          <w:rtl/>
        </w:rPr>
      </w:pPr>
      <w:r w:rsidRPr="00E00058">
        <w:rPr>
          <w:color w:val="00B050"/>
          <w:rtl/>
        </w:rPr>
        <w:t xml:space="preserve">וכתב הרמב״ן לעיל, (ל״ח, י״א), שבי אלמנה בית אביך - התנהגי שם כאלמנה עד שיגדל שילה, והוא רמז לה בזה שתתאבל ותלבש בגדי אבל ולא תסוך בשמן, כאשה חגורת שק על בעל נעוריה, עד שיגדל שלה וייבם אותה, כי כך דרכה של אלמנה העומדת </w:t>
      </w:r>
      <w:proofErr w:type="spellStart"/>
      <w:r w:rsidRPr="00E00058">
        <w:rPr>
          <w:color w:val="00B050"/>
          <w:rtl/>
        </w:rPr>
        <w:t>להתיבם</w:t>
      </w:r>
      <w:proofErr w:type="spellEnd"/>
      <w:r w:rsidRPr="00E00058">
        <w:rPr>
          <w:color w:val="00B050"/>
          <w:rtl/>
        </w:rPr>
        <w:t xml:space="preserve">, כי אלמנה היוצאת מבית בעלה וחפצה </w:t>
      </w:r>
      <w:proofErr w:type="spellStart"/>
      <w:r w:rsidRPr="00E00058">
        <w:rPr>
          <w:color w:val="00B050"/>
          <w:rtl/>
        </w:rPr>
        <w:t>להנשא</w:t>
      </w:r>
      <w:proofErr w:type="spellEnd"/>
      <w:r w:rsidRPr="00E00058">
        <w:rPr>
          <w:color w:val="00B050"/>
          <w:rtl/>
        </w:rPr>
        <w:t xml:space="preserve"> לאיש זר לובשת בגדי אבל רק ימים מעטים ואח״כ מתנחמת ולובשת בגדים צבעוניים ומתכסה בצעיף ומתקשטת עד שהיא נישאת לאיש.</w:t>
      </w:r>
    </w:p>
    <w:p w14:paraId="019DBC03" w14:textId="77777777" w:rsidR="007B0B8C" w:rsidRPr="00E00058" w:rsidRDefault="007B0B8C" w:rsidP="007B0B8C">
      <w:pPr>
        <w:pStyle w:val="Bodytext381"/>
        <w:shd w:val="clear" w:color="auto" w:fill="auto"/>
        <w:spacing w:before="0" w:after="160" w:line="307" w:lineRule="exact"/>
        <w:ind w:firstLine="400"/>
        <w:rPr>
          <w:color w:val="00B050"/>
          <w:rtl/>
        </w:rPr>
      </w:pPr>
      <w:r w:rsidRPr="00E00058">
        <w:rPr>
          <w:color w:val="00B050"/>
          <w:rtl/>
        </w:rPr>
        <w:t xml:space="preserve">ומעתה </w:t>
      </w:r>
      <w:proofErr w:type="spellStart"/>
      <w:r w:rsidRPr="00E00058">
        <w:rPr>
          <w:color w:val="00B050"/>
          <w:rtl/>
        </w:rPr>
        <w:t>י״ל</w:t>
      </w:r>
      <w:proofErr w:type="spellEnd"/>
      <w:r w:rsidRPr="00E00058">
        <w:rPr>
          <w:color w:val="00B050"/>
          <w:rtl/>
        </w:rPr>
        <w:t xml:space="preserve"> </w:t>
      </w:r>
      <w:proofErr w:type="spellStart"/>
      <w:r w:rsidRPr="00E00058">
        <w:rPr>
          <w:color w:val="00B050"/>
          <w:rtl/>
        </w:rPr>
        <w:t>דזהו</w:t>
      </w:r>
      <w:proofErr w:type="spellEnd"/>
      <w:r w:rsidRPr="00E00058">
        <w:rPr>
          <w:color w:val="00B050"/>
          <w:rtl/>
        </w:rPr>
        <w:t xml:space="preserve"> </w:t>
      </w:r>
      <w:proofErr w:type="spellStart"/>
      <w:r w:rsidRPr="00E00058">
        <w:rPr>
          <w:color w:val="00B050"/>
          <w:rtl/>
        </w:rPr>
        <w:t>דכתיב</w:t>
      </w:r>
      <w:proofErr w:type="spellEnd"/>
      <w:r w:rsidRPr="00E00058">
        <w:rPr>
          <w:color w:val="00B050"/>
          <w:rtl/>
        </w:rPr>
        <w:t xml:space="preserve">, </w:t>
      </w:r>
      <w:proofErr w:type="spellStart"/>
      <w:r w:rsidRPr="00E00058">
        <w:rPr>
          <w:color w:val="00B050"/>
          <w:rtl/>
        </w:rPr>
        <w:t>ותסר</w:t>
      </w:r>
      <w:proofErr w:type="spellEnd"/>
      <w:r w:rsidRPr="00E00058">
        <w:rPr>
          <w:color w:val="00B050"/>
          <w:rtl/>
        </w:rPr>
        <w:t xml:space="preserve"> בגדי </w:t>
      </w:r>
      <w:proofErr w:type="spellStart"/>
      <w:r w:rsidRPr="00E00058">
        <w:rPr>
          <w:color w:val="00B050"/>
          <w:rtl/>
        </w:rPr>
        <w:t>אלמנותה</w:t>
      </w:r>
      <w:proofErr w:type="spellEnd"/>
      <w:r w:rsidRPr="00E00058">
        <w:rPr>
          <w:color w:val="00B050"/>
          <w:rtl/>
        </w:rPr>
        <w:t xml:space="preserve"> </w:t>
      </w:r>
      <w:proofErr w:type="spellStart"/>
      <w:r w:rsidRPr="00E00058">
        <w:rPr>
          <w:color w:val="00B050"/>
          <w:rtl/>
        </w:rPr>
        <w:t>ותתכס</w:t>
      </w:r>
      <w:proofErr w:type="spellEnd"/>
      <w:r w:rsidRPr="00E00058">
        <w:rPr>
          <w:color w:val="00B050"/>
          <w:rtl/>
        </w:rPr>
        <w:t xml:space="preserve"> בצעיף ותתעלף, כי כך היה דרכה של אלמנה החפצה </w:t>
      </w:r>
      <w:proofErr w:type="spellStart"/>
      <w:r w:rsidRPr="00E00058">
        <w:rPr>
          <w:color w:val="00B050"/>
          <w:rtl/>
        </w:rPr>
        <w:t>להנשא</w:t>
      </w:r>
      <w:proofErr w:type="spellEnd"/>
      <w:r w:rsidRPr="00E00058">
        <w:rPr>
          <w:color w:val="00B050"/>
          <w:rtl/>
        </w:rPr>
        <w:t xml:space="preserve"> לאיש אחר שמורידה את בגדי </w:t>
      </w:r>
      <w:proofErr w:type="spellStart"/>
      <w:r w:rsidRPr="00E00058">
        <w:rPr>
          <w:color w:val="00B050"/>
          <w:rtl/>
        </w:rPr>
        <w:t>אלמנותה</w:t>
      </w:r>
      <w:proofErr w:type="spellEnd"/>
      <w:r w:rsidRPr="00E00058">
        <w:rPr>
          <w:color w:val="00B050"/>
          <w:rtl/>
        </w:rPr>
        <w:t xml:space="preserve"> ולובשת מחלצות.</w:t>
      </w:r>
    </w:p>
    <w:p w14:paraId="1B42677B" w14:textId="77777777" w:rsidR="007B0B8C" w:rsidRPr="00E00058" w:rsidRDefault="007B0B8C" w:rsidP="007B0B8C">
      <w:pPr>
        <w:pStyle w:val="Bodytext381"/>
        <w:shd w:val="clear" w:color="auto" w:fill="auto"/>
        <w:spacing w:before="0" w:line="307" w:lineRule="exact"/>
        <w:ind w:firstLine="400"/>
        <w:rPr>
          <w:color w:val="00B050"/>
          <w:rtl/>
        </w:rPr>
      </w:pPr>
      <w:r w:rsidRPr="00E00058">
        <w:rPr>
          <w:color w:val="00B050"/>
          <w:rtl/>
        </w:rPr>
        <w:t xml:space="preserve">וא״כ </w:t>
      </w:r>
      <w:proofErr w:type="spellStart"/>
      <w:r w:rsidRPr="00E00058">
        <w:rPr>
          <w:color w:val="00B050"/>
          <w:rtl/>
        </w:rPr>
        <w:t>י״ל</w:t>
      </w:r>
      <w:proofErr w:type="spellEnd"/>
      <w:r w:rsidRPr="00E00058">
        <w:rPr>
          <w:color w:val="00B050"/>
          <w:rtl/>
        </w:rPr>
        <w:t xml:space="preserve"> </w:t>
      </w:r>
      <w:proofErr w:type="spellStart"/>
      <w:r w:rsidRPr="00E00058">
        <w:rPr>
          <w:color w:val="00B050"/>
          <w:rtl/>
        </w:rPr>
        <w:t>דשומרת</w:t>
      </w:r>
      <w:proofErr w:type="spellEnd"/>
      <w:r w:rsidRPr="00E00058">
        <w:rPr>
          <w:color w:val="00B050"/>
          <w:rtl/>
        </w:rPr>
        <w:t xml:space="preserve"> יבם בבן נח חשובה כגרושה כהאי </w:t>
      </w:r>
      <w:proofErr w:type="spellStart"/>
      <w:r w:rsidRPr="00E00058">
        <w:rPr>
          <w:color w:val="00B050"/>
          <w:rtl/>
        </w:rPr>
        <w:t>גוונא</w:t>
      </w:r>
      <w:proofErr w:type="spellEnd"/>
      <w:r w:rsidRPr="00E00058">
        <w:rPr>
          <w:color w:val="00B050"/>
          <w:rtl/>
        </w:rPr>
        <w:t xml:space="preserve">, שהסירה בגדי </w:t>
      </w:r>
      <w:proofErr w:type="spellStart"/>
      <w:r w:rsidRPr="00E00058">
        <w:rPr>
          <w:color w:val="00B050"/>
          <w:rtl/>
        </w:rPr>
        <w:t>אלמנותה</w:t>
      </w:r>
      <w:proofErr w:type="spellEnd"/>
      <w:r w:rsidRPr="00E00058">
        <w:rPr>
          <w:color w:val="00B050"/>
          <w:rtl/>
        </w:rPr>
        <w:t xml:space="preserve"> מעליה ובזה יוצאת מידי זיקת </w:t>
      </w:r>
      <w:proofErr w:type="spellStart"/>
      <w:r w:rsidRPr="00E00058">
        <w:rPr>
          <w:color w:val="00B050"/>
          <w:rtl/>
        </w:rPr>
        <w:t>יבום</w:t>
      </w:r>
      <w:proofErr w:type="spellEnd"/>
      <w:r w:rsidRPr="00E00058">
        <w:rPr>
          <w:color w:val="00B050"/>
          <w:rtl/>
        </w:rPr>
        <w:t xml:space="preserve"> ומותרת לכל אחד </w:t>
      </w:r>
      <w:proofErr w:type="spellStart"/>
      <w:r w:rsidRPr="00E00058">
        <w:rPr>
          <w:color w:val="00B050"/>
          <w:rtl/>
        </w:rPr>
        <w:t>דבזה</w:t>
      </w:r>
      <w:proofErr w:type="spellEnd"/>
      <w:r w:rsidRPr="00E00058">
        <w:rPr>
          <w:color w:val="00B050"/>
          <w:rtl/>
        </w:rPr>
        <w:t xml:space="preserve"> היא מראה שרוצה לפרוש </w:t>
      </w:r>
      <w:proofErr w:type="spellStart"/>
      <w:r w:rsidRPr="00E00058">
        <w:rPr>
          <w:color w:val="00B050"/>
          <w:rtl/>
        </w:rPr>
        <w:t>מהיבם</w:t>
      </w:r>
      <w:proofErr w:type="spellEnd"/>
      <w:r w:rsidRPr="00E00058">
        <w:rPr>
          <w:color w:val="00B050"/>
          <w:rtl/>
        </w:rPr>
        <w:t xml:space="preserve">, ולכן שפיר אמרה תמר ליהודה, פנויה אני. ועפ״י האמור מובן מאד מה </w:t>
      </w:r>
      <w:proofErr w:type="spellStart"/>
      <w:r w:rsidRPr="00E00058">
        <w:rPr>
          <w:color w:val="00B050"/>
          <w:rtl/>
        </w:rPr>
        <w:t>דחזר</w:t>
      </w:r>
      <w:proofErr w:type="spellEnd"/>
      <w:r w:rsidRPr="00E00058">
        <w:rPr>
          <w:color w:val="00B050"/>
          <w:rtl/>
        </w:rPr>
        <w:t xml:space="preserve"> בו יהודה מפסק דינו, הוציאוה </w:t>
      </w:r>
      <w:proofErr w:type="spellStart"/>
      <w:r w:rsidRPr="00E00058">
        <w:rPr>
          <w:color w:val="00B050"/>
          <w:rtl/>
        </w:rPr>
        <w:t>ותשרף</w:t>
      </w:r>
      <w:proofErr w:type="spellEnd"/>
      <w:r w:rsidRPr="00E00058">
        <w:rPr>
          <w:color w:val="00B050"/>
          <w:rtl/>
        </w:rPr>
        <w:t xml:space="preserve"> וכעת אמר צדקה ממני, </w:t>
      </w:r>
      <w:proofErr w:type="spellStart"/>
      <w:r w:rsidRPr="00E00058">
        <w:rPr>
          <w:color w:val="00B050"/>
          <w:rtl/>
        </w:rPr>
        <w:t>דכיון</w:t>
      </w:r>
      <w:proofErr w:type="spellEnd"/>
      <w:r w:rsidRPr="00E00058">
        <w:rPr>
          <w:color w:val="00B050"/>
          <w:rtl/>
        </w:rPr>
        <w:t xml:space="preserve"> שראה </w:t>
      </w:r>
      <w:proofErr w:type="spellStart"/>
      <w:r w:rsidRPr="00E00058">
        <w:rPr>
          <w:color w:val="00B050"/>
          <w:rtl/>
        </w:rPr>
        <w:t>שותסר</w:t>
      </w:r>
      <w:proofErr w:type="spellEnd"/>
      <w:r w:rsidRPr="00E00058">
        <w:rPr>
          <w:color w:val="00B050"/>
          <w:rtl/>
        </w:rPr>
        <w:t xml:space="preserve"> בגדי </w:t>
      </w:r>
      <w:proofErr w:type="spellStart"/>
      <w:r w:rsidRPr="00E00058">
        <w:rPr>
          <w:color w:val="00B050"/>
          <w:rtl/>
        </w:rPr>
        <w:t>אלמנותה</w:t>
      </w:r>
      <w:proofErr w:type="spellEnd"/>
      <w:r w:rsidRPr="00E00058">
        <w:rPr>
          <w:color w:val="00B050"/>
          <w:rtl/>
        </w:rPr>
        <w:t xml:space="preserve"> </w:t>
      </w:r>
      <w:proofErr w:type="spellStart"/>
      <w:r w:rsidRPr="00E00058">
        <w:rPr>
          <w:color w:val="00B050"/>
          <w:rtl/>
        </w:rPr>
        <w:t>ותכס</w:t>
      </w:r>
      <w:proofErr w:type="spellEnd"/>
      <w:r w:rsidRPr="00E00058">
        <w:rPr>
          <w:color w:val="00B050"/>
          <w:rtl/>
        </w:rPr>
        <w:t xml:space="preserve"> בצעיף א״כ פקע לה זיקת שילה והרי היא שוב פנויה.</w:t>
      </w:r>
    </w:p>
    <w:p w14:paraId="5D88897D" w14:textId="77777777" w:rsidR="007B0B8C" w:rsidRPr="00E00058" w:rsidRDefault="007B0B8C" w:rsidP="007B0B8C">
      <w:pPr>
        <w:pStyle w:val="Bodytext150"/>
        <w:shd w:val="clear" w:color="auto" w:fill="auto"/>
        <w:spacing w:after="250"/>
        <w:jc w:val="right"/>
        <w:rPr>
          <w:color w:val="00B050"/>
          <w:rtl/>
        </w:rPr>
      </w:pPr>
      <w:r w:rsidRPr="00E00058">
        <w:rPr>
          <w:color w:val="00B050"/>
          <w:rtl/>
        </w:rPr>
        <w:t>המלקט</w:t>
      </w:r>
    </w:p>
    <w:p w14:paraId="1A63E325" w14:textId="77777777" w:rsidR="007B0B8C" w:rsidRDefault="007B0B8C" w:rsidP="007B0B8C">
      <w:pPr>
        <w:pStyle w:val="Heading341"/>
        <w:keepNext/>
        <w:keepLines/>
        <w:shd w:val="clear" w:color="auto" w:fill="auto"/>
        <w:spacing w:before="0" w:after="0"/>
        <w:jc w:val="both"/>
        <w:rPr>
          <w:rtl/>
        </w:rPr>
      </w:pPr>
      <w:bookmarkStart w:id="293" w:name="bookmark898"/>
      <w:proofErr w:type="spellStart"/>
      <w:r>
        <w:rPr>
          <w:rtl/>
        </w:rPr>
        <w:t>ויגד</w:t>
      </w:r>
      <w:proofErr w:type="spellEnd"/>
      <w:r>
        <w:rPr>
          <w:rtl/>
        </w:rPr>
        <w:t xml:space="preserve"> ליהודה </w:t>
      </w:r>
      <w:proofErr w:type="spellStart"/>
      <w:r>
        <w:rPr>
          <w:rtl/>
        </w:rPr>
        <w:t>לאמר</w:t>
      </w:r>
      <w:proofErr w:type="spellEnd"/>
      <w:r>
        <w:rPr>
          <w:rtl/>
        </w:rPr>
        <w:t xml:space="preserve"> זנתה תמר </w:t>
      </w:r>
      <w:r>
        <w:rPr>
          <w:rFonts w:hint="cs"/>
          <w:rtl/>
        </w:rPr>
        <w:t>כ</w:t>
      </w:r>
      <w:r>
        <w:rPr>
          <w:rtl/>
        </w:rPr>
        <w:t>ל</w:t>
      </w:r>
      <w:r>
        <w:rPr>
          <w:rFonts w:hint="cs"/>
          <w:rtl/>
        </w:rPr>
        <w:t>ת</w:t>
      </w:r>
      <w:r>
        <w:rPr>
          <w:rStyle w:val="Heading342"/>
          <w:b/>
          <w:bCs/>
          <w:rtl/>
        </w:rPr>
        <w:t xml:space="preserve">ך </w:t>
      </w:r>
      <w:r>
        <w:rPr>
          <w:rtl/>
        </w:rPr>
        <w:t>וג</w:t>
      </w:r>
      <w:r>
        <w:rPr>
          <w:rStyle w:val="Heading342"/>
          <w:b/>
          <w:bCs/>
          <w:rtl/>
        </w:rPr>
        <w:t xml:space="preserve">ם </w:t>
      </w:r>
      <w:r>
        <w:rPr>
          <w:rFonts w:hint="cs"/>
          <w:rtl/>
        </w:rPr>
        <w:t>ה</w:t>
      </w:r>
      <w:r>
        <w:rPr>
          <w:rtl/>
        </w:rPr>
        <w:t xml:space="preserve">נה </w:t>
      </w:r>
      <w:r>
        <w:rPr>
          <w:rFonts w:hint="cs"/>
          <w:rtl/>
        </w:rPr>
        <w:t>ה</w:t>
      </w:r>
      <w:r>
        <w:rPr>
          <w:rtl/>
        </w:rPr>
        <w:t>רה לזנו</w:t>
      </w:r>
      <w:r>
        <w:rPr>
          <w:rFonts w:hint="cs"/>
          <w:rtl/>
        </w:rPr>
        <w:t>נים</w:t>
      </w:r>
      <w:r>
        <w:rPr>
          <w:rStyle w:val="Heading342"/>
          <w:b/>
          <w:bCs/>
          <w:rtl/>
        </w:rPr>
        <w:t xml:space="preserve"> </w:t>
      </w:r>
      <w:r>
        <w:rPr>
          <w:rtl/>
        </w:rPr>
        <w:t>(ל״ח, כ״ד)</w:t>
      </w:r>
      <w:bookmarkEnd w:id="293"/>
    </w:p>
    <w:p w14:paraId="050DBE51" w14:textId="77777777" w:rsidR="007B0B8C" w:rsidRPr="0089002D" w:rsidRDefault="007B0B8C" w:rsidP="007B0B8C">
      <w:pPr>
        <w:pStyle w:val="Bodytext381"/>
        <w:shd w:val="clear" w:color="auto" w:fill="auto"/>
        <w:spacing w:before="0" w:after="204"/>
        <w:ind w:firstLine="400"/>
        <w:rPr>
          <w:color w:val="002060"/>
          <w:rtl/>
        </w:rPr>
      </w:pPr>
      <w:r w:rsidRPr="0089002D">
        <w:rPr>
          <w:color w:val="002060"/>
          <w:rtl/>
        </w:rPr>
        <w:t xml:space="preserve">ויש להבין מדוע הוסיפו ואמרו ליהודה ״וגם הרה לזנונים״ הרי די שזינתה ואפילו לא הרה, דדינה בשרפה ומה מוסיף לנו </w:t>
      </w:r>
      <w:proofErr w:type="spellStart"/>
      <w:r w:rsidRPr="0089002D">
        <w:rPr>
          <w:color w:val="002060"/>
          <w:rtl/>
        </w:rPr>
        <w:t>ההריון</w:t>
      </w:r>
      <w:proofErr w:type="spellEnd"/>
      <w:r w:rsidRPr="0089002D">
        <w:rPr>
          <w:color w:val="002060"/>
          <w:rtl/>
        </w:rPr>
        <w:t>.</w:t>
      </w:r>
    </w:p>
    <w:p w14:paraId="7B4AC9EC" w14:textId="77777777" w:rsidR="007B0B8C" w:rsidRPr="0089002D" w:rsidRDefault="007B0B8C" w:rsidP="007B0B8C">
      <w:pPr>
        <w:pStyle w:val="Bodytext381"/>
        <w:shd w:val="clear" w:color="auto" w:fill="auto"/>
        <w:tabs>
          <w:tab w:val="left" w:pos="2460"/>
          <w:tab w:val="left" w:pos="2897"/>
          <w:tab w:val="left" w:pos="3991"/>
          <w:tab w:val="left" w:pos="4394"/>
          <w:tab w:val="left" w:pos="5892"/>
        </w:tabs>
        <w:spacing w:before="0" w:line="307" w:lineRule="exact"/>
        <w:ind w:firstLine="400"/>
        <w:rPr>
          <w:color w:val="002060"/>
          <w:rtl/>
        </w:rPr>
      </w:pPr>
      <w:r w:rsidRPr="0089002D">
        <w:rPr>
          <w:color w:val="002060"/>
          <w:rtl/>
        </w:rPr>
        <w:lastRenderedPageBreak/>
        <w:t xml:space="preserve">וי״ל, </w:t>
      </w:r>
      <w:proofErr w:type="spellStart"/>
      <w:r w:rsidRPr="0089002D">
        <w:rPr>
          <w:color w:val="002060"/>
          <w:rtl/>
        </w:rPr>
        <w:t>דלאמיתו</w:t>
      </w:r>
      <w:proofErr w:type="spellEnd"/>
      <w:r w:rsidRPr="0089002D">
        <w:rPr>
          <w:color w:val="002060"/>
          <w:rtl/>
        </w:rPr>
        <w:t xml:space="preserve"> של דבר</w:t>
      </w:r>
      <w:r w:rsidRPr="0089002D">
        <w:rPr>
          <w:color w:val="002060"/>
          <w:rtl/>
        </w:rPr>
        <w:tab/>
        <w:t>תמר</w:t>
      </w:r>
      <w:r w:rsidRPr="0089002D">
        <w:rPr>
          <w:color w:val="002060"/>
          <w:rtl/>
        </w:rPr>
        <w:tab/>
      </w:r>
      <w:proofErr w:type="spellStart"/>
      <w:r w:rsidRPr="0089002D">
        <w:rPr>
          <w:color w:val="002060"/>
          <w:rtl/>
        </w:rPr>
        <w:t>היתה</w:t>
      </w:r>
      <w:proofErr w:type="spellEnd"/>
      <w:r w:rsidRPr="0089002D">
        <w:rPr>
          <w:color w:val="002060"/>
          <w:rtl/>
        </w:rPr>
        <w:t xml:space="preserve"> פנויה,</w:t>
      </w:r>
      <w:r w:rsidRPr="0089002D">
        <w:rPr>
          <w:color w:val="002060"/>
          <w:rtl/>
        </w:rPr>
        <w:tab/>
        <w:t>ומה</w:t>
      </w:r>
      <w:r w:rsidRPr="0089002D">
        <w:rPr>
          <w:color w:val="002060"/>
          <w:rtl/>
        </w:rPr>
        <w:tab/>
        <w:t>שיהודה דן אותה</w:t>
      </w:r>
      <w:r w:rsidRPr="0089002D">
        <w:rPr>
          <w:color w:val="002060"/>
          <w:rtl/>
        </w:rPr>
        <w:tab/>
        <w:t>בשרפה הוא</w:t>
      </w:r>
    </w:p>
    <w:p w14:paraId="7F316457" w14:textId="77777777" w:rsidR="007B0B8C" w:rsidRPr="0089002D" w:rsidRDefault="007B0B8C" w:rsidP="007B0B8C">
      <w:pPr>
        <w:pStyle w:val="Bodytext381"/>
        <w:shd w:val="clear" w:color="auto" w:fill="auto"/>
        <w:tabs>
          <w:tab w:val="left" w:pos="2420"/>
          <w:tab w:val="left" w:pos="2890"/>
          <w:tab w:val="left" w:pos="3956"/>
          <w:tab w:val="left" w:pos="4393"/>
          <w:tab w:val="left" w:pos="5799"/>
        </w:tabs>
        <w:spacing w:before="0" w:line="307" w:lineRule="exact"/>
        <w:rPr>
          <w:color w:val="002060"/>
          <w:rtl/>
        </w:rPr>
      </w:pPr>
      <w:r w:rsidRPr="0089002D">
        <w:rPr>
          <w:color w:val="002060"/>
          <w:rtl/>
        </w:rPr>
        <w:t>כפי שביאר הרמב״ן שתמר</w:t>
      </w:r>
      <w:r w:rsidRPr="0089002D">
        <w:rPr>
          <w:color w:val="002060"/>
          <w:rtl/>
        </w:rPr>
        <w:tab/>
      </w:r>
      <w:proofErr w:type="spellStart"/>
      <w:r w:rsidRPr="0089002D">
        <w:rPr>
          <w:color w:val="002060"/>
          <w:rtl/>
        </w:rPr>
        <w:t>היתה</w:t>
      </w:r>
      <w:proofErr w:type="spellEnd"/>
      <w:r w:rsidRPr="0089002D">
        <w:rPr>
          <w:color w:val="002060"/>
          <w:rtl/>
        </w:rPr>
        <w:tab/>
        <w:t>שומרת יבם</w:t>
      </w:r>
      <w:r w:rsidRPr="0089002D">
        <w:rPr>
          <w:color w:val="002060"/>
          <w:rtl/>
        </w:rPr>
        <w:tab/>
        <w:t>ובני</w:t>
      </w:r>
      <w:r w:rsidRPr="0089002D">
        <w:rPr>
          <w:color w:val="002060"/>
          <w:rtl/>
        </w:rPr>
        <w:tab/>
        <w:t xml:space="preserve">נח נהגו </w:t>
      </w:r>
      <w:proofErr w:type="spellStart"/>
      <w:r w:rsidRPr="0089002D">
        <w:rPr>
          <w:color w:val="002060"/>
          <w:rtl/>
        </w:rPr>
        <w:t>ביבום</w:t>
      </w:r>
      <w:proofErr w:type="spellEnd"/>
      <w:r w:rsidRPr="0089002D">
        <w:rPr>
          <w:color w:val="002060"/>
          <w:rtl/>
        </w:rPr>
        <w:t>,</w:t>
      </w:r>
      <w:r w:rsidRPr="0089002D">
        <w:rPr>
          <w:color w:val="002060"/>
          <w:rtl/>
        </w:rPr>
        <w:tab/>
        <w:t>ושומרת יבם</w:t>
      </w:r>
    </w:p>
    <w:p w14:paraId="24E34888" w14:textId="77777777" w:rsidR="007B0B8C" w:rsidRPr="0089002D" w:rsidRDefault="007B0B8C" w:rsidP="007B0B8C">
      <w:pPr>
        <w:pStyle w:val="Bodytext381"/>
        <w:shd w:val="clear" w:color="auto" w:fill="auto"/>
        <w:spacing w:before="0" w:after="200" w:line="307" w:lineRule="exact"/>
        <w:rPr>
          <w:color w:val="002060"/>
          <w:rtl/>
        </w:rPr>
      </w:pPr>
      <w:r w:rsidRPr="0089002D">
        <w:rPr>
          <w:color w:val="002060"/>
          <w:rtl/>
        </w:rPr>
        <w:t>נחשבה אצל בני נח כאשת איש.</w:t>
      </w:r>
    </w:p>
    <w:p w14:paraId="3E6244AD" w14:textId="77777777" w:rsidR="007B0B8C" w:rsidRPr="0089002D" w:rsidRDefault="007B0B8C" w:rsidP="007B0B8C">
      <w:pPr>
        <w:pStyle w:val="Bodytext381"/>
        <w:shd w:val="clear" w:color="auto" w:fill="auto"/>
        <w:spacing w:before="0" w:after="200" w:line="307" w:lineRule="exact"/>
        <w:ind w:firstLine="400"/>
        <w:rPr>
          <w:color w:val="002060"/>
          <w:rtl/>
        </w:rPr>
      </w:pPr>
      <w:r w:rsidRPr="0089002D">
        <w:rPr>
          <w:color w:val="002060"/>
          <w:rtl/>
        </w:rPr>
        <w:t xml:space="preserve">והנה איתא ביבמות י״ב. </w:t>
      </w:r>
      <w:proofErr w:type="spellStart"/>
      <w:r w:rsidRPr="0089002D">
        <w:rPr>
          <w:color w:val="002060"/>
          <w:rtl/>
        </w:rPr>
        <w:t>דאילונית</w:t>
      </w:r>
      <w:proofErr w:type="spellEnd"/>
      <w:r w:rsidRPr="0089002D">
        <w:rPr>
          <w:color w:val="002060"/>
          <w:rtl/>
        </w:rPr>
        <w:t xml:space="preserve"> אינה חולצת ואינה </w:t>
      </w:r>
      <w:proofErr w:type="spellStart"/>
      <w:r w:rsidRPr="0089002D">
        <w:rPr>
          <w:color w:val="002060"/>
          <w:rtl/>
        </w:rPr>
        <w:t>מתיבמת</w:t>
      </w:r>
      <w:proofErr w:type="spellEnd"/>
      <w:r w:rsidRPr="0089002D">
        <w:rPr>
          <w:color w:val="002060"/>
          <w:rtl/>
        </w:rPr>
        <w:t xml:space="preserve"> וא״כ כיון שלתמר היו שני בעלים ולא ילדה מהם, א״כ יתכן והיא איילונית, </w:t>
      </w:r>
      <w:proofErr w:type="spellStart"/>
      <w:r w:rsidRPr="0089002D">
        <w:rPr>
          <w:color w:val="002060"/>
          <w:rtl/>
        </w:rPr>
        <w:t>דלרבי</w:t>
      </w:r>
      <w:proofErr w:type="spellEnd"/>
      <w:r w:rsidRPr="0089002D">
        <w:rPr>
          <w:color w:val="002060"/>
          <w:rtl/>
        </w:rPr>
        <w:t xml:space="preserve"> בתרי הוי חזקה וא״כ אינה זקוקה ליבום כלל ואינה שומרת יבם אלא פנויה לכל דבריה ולא עברה על כל איסור, ולכן אם היו אומרים ליהודה דרק זינתה לא היה אפשר לחייבה מיתה אבל כיון </w:t>
      </w:r>
      <w:proofErr w:type="spellStart"/>
      <w:r w:rsidRPr="0089002D">
        <w:rPr>
          <w:color w:val="002060"/>
          <w:rtl/>
        </w:rPr>
        <w:t>ש״וגם</w:t>
      </w:r>
      <w:proofErr w:type="spellEnd"/>
      <w:r w:rsidRPr="0089002D">
        <w:rPr>
          <w:color w:val="002060"/>
          <w:rtl/>
        </w:rPr>
        <w:t xml:space="preserve"> הרה לזנונים״ א״כ שמע מינה דאינה </w:t>
      </w:r>
      <w:proofErr w:type="spellStart"/>
      <w:r w:rsidRPr="0089002D">
        <w:rPr>
          <w:color w:val="002060"/>
          <w:rtl/>
        </w:rPr>
        <w:t>אילונית</w:t>
      </w:r>
      <w:proofErr w:type="spellEnd"/>
      <w:r w:rsidRPr="0089002D">
        <w:rPr>
          <w:color w:val="002060"/>
          <w:rtl/>
        </w:rPr>
        <w:t xml:space="preserve"> וא״כ זקוקה ליבום וממילא דינה בשריפה.</w:t>
      </w:r>
    </w:p>
    <w:p w14:paraId="5AF16E52" w14:textId="77777777" w:rsidR="007B0B8C" w:rsidRDefault="007B0B8C" w:rsidP="007B0B8C">
      <w:pPr>
        <w:pStyle w:val="Bodytext381"/>
        <w:shd w:val="clear" w:color="auto" w:fill="auto"/>
        <w:spacing w:before="0" w:line="307" w:lineRule="exact"/>
        <w:ind w:firstLine="400"/>
        <w:rPr>
          <w:rtl/>
        </w:rPr>
      </w:pPr>
      <w:bookmarkStart w:id="294" w:name="bookmark899"/>
      <w:r w:rsidRPr="000547E0">
        <w:rPr>
          <w:rFonts w:hint="cs"/>
          <w:color w:val="EE0000"/>
          <w:rtl/>
        </w:rPr>
        <w:t>המלקט</w:t>
      </w:r>
    </w:p>
    <w:p w14:paraId="7B2238F2" w14:textId="77777777" w:rsidR="007B0B8C" w:rsidRDefault="007B0B8C" w:rsidP="007B0B8C">
      <w:pPr>
        <w:pStyle w:val="Bodytext381"/>
        <w:shd w:val="clear" w:color="auto" w:fill="auto"/>
        <w:spacing w:before="0" w:line="307" w:lineRule="exact"/>
        <w:ind w:firstLine="400"/>
        <w:rPr>
          <w:rtl/>
        </w:rPr>
      </w:pPr>
    </w:p>
    <w:p w14:paraId="6AEF911A" w14:textId="77777777" w:rsidR="007B0B8C" w:rsidRDefault="007B0B8C" w:rsidP="007B0B8C">
      <w:pPr>
        <w:pStyle w:val="Bodytext381"/>
        <w:shd w:val="clear" w:color="auto" w:fill="auto"/>
        <w:spacing w:before="0" w:line="307" w:lineRule="exact"/>
        <w:ind w:firstLine="400"/>
        <w:rPr>
          <w:rtl/>
        </w:rPr>
      </w:pPr>
    </w:p>
    <w:p w14:paraId="039E6F96" w14:textId="77777777" w:rsidR="007B0B8C" w:rsidRPr="000547E0" w:rsidRDefault="007B0B8C" w:rsidP="007B0B8C">
      <w:pPr>
        <w:pStyle w:val="Bodytext381"/>
        <w:shd w:val="clear" w:color="auto" w:fill="auto"/>
        <w:spacing w:before="0" w:line="307" w:lineRule="exact"/>
        <w:ind w:firstLine="400"/>
        <w:rPr>
          <w:color w:val="EE0000"/>
          <w:rtl/>
        </w:rPr>
      </w:pPr>
      <w:r>
        <w:rPr>
          <w:rtl/>
        </w:rPr>
        <w:t xml:space="preserve">ויהי </w:t>
      </w:r>
      <w:r>
        <w:rPr>
          <w:rFonts w:hint="cs"/>
          <w:rtl/>
        </w:rPr>
        <w:t>כ</w:t>
      </w:r>
      <w:r>
        <w:rPr>
          <w:rtl/>
        </w:rPr>
        <w:t>משלש חדשי</w:t>
      </w:r>
      <w:r>
        <w:rPr>
          <w:rStyle w:val="Heading342"/>
          <w:b/>
          <w:bCs/>
          <w:rtl/>
        </w:rPr>
        <w:t xml:space="preserve">ם </w:t>
      </w:r>
      <w:proofErr w:type="spellStart"/>
      <w:r>
        <w:rPr>
          <w:rtl/>
        </w:rPr>
        <w:t>ויגד</w:t>
      </w:r>
      <w:proofErr w:type="spellEnd"/>
      <w:r>
        <w:rPr>
          <w:rtl/>
        </w:rPr>
        <w:t xml:space="preserve"> ליהודה </w:t>
      </w:r>
      <w:proofErr w:type="spellStart"/>
      <w:r>
        <w:rPr>
          <w:rtl/>
        </w:rPr>
        <w:t>לאמר</w:t>
      </w:r>
      <w:proofErr w:type="spellEnd"/>
      <w:r>
        <w:rPr>
          <w:rtl/>
        </w:rPr>
        <w:t xml:space="preserve"> זנתה תמר </w:t>
      </w:r>
      <w:r>
        <w:rPr>
          <w:rFonts w:hint="cs"/>
          <w:rtl/>
        </w:rPr>
        <w:t>כ</w:t>
      </w:r>
      <w:r>
        <w:rPr>
          <w:rtl/>
        </w:rPr>
        <w:t>לתך וג</w:t>
      </w:r>
      <w:r>
        <w:rPr>
          <w:rStyle w:val="Heading342"/>
          <w:b/>
          <w:bCs/>
          <w:rtl/>
        </w:rPr>
        <w:t xml:space="preserve">ם </w:t>
      </w:r>
      <w:r>
        <w:rPr>
          <w:rtl/>
        </w:rPr>
        <w:t>הנה הרה לזנוני</w:t>
      </w:r>
      <w:r>
        <w:rPr>
          <w:rStyle w:val="Heading342"/>
          <w:b/>
          <w:bCs/>
          <w:rtl/>
        </w:rPr>
        <w:t xml:space="preserve">ם </w:t>
      </w:r>
      <w:r>
        <w:rPr>
          <w:rtl/>
        </w:rPr>
        <w:t xml:space="preserve">ויאמר יהודה הוציאוה </w:t>
      </w:r>
      <w:proofErr w:type="spellStart"/>
      <w:r>
        <w:rPr>
          <w:rtl/>
        </w:rPr>
        <w:t>ותשרף</w:t>
      </w:r>
      <w:proofErr w:type="spellEnd"/>
      <w:r>
        <w:rPr>
          <w:rtl/>
        </w:rPr>
        <w:t xml:space="preserve"> (ל״ח, כ״ד)</w:t>
      </w:r>
      <w:bookmarkEnd w:id="294"/>
    </w:p>
    <w:p w14:paraId="702B7893" w14:textId="77777777" w:rsidR="007B0B8C" w:rsidRPr="0089002D" w:rsidRDefault="007B0B8C" w:rsidP="007B0B8C">
      <w:pPr>
        <w:pStyle w:val="Bodytext381"/>
        <w:shd w:val="clear" w:color="auto" w:fill="auto"/>
        <w:spacing w:before="0" w:after="200" w:line="307" w:lineRule="exact"/>
        <w:ind w:firstLine="400"/>
        <w:rPr>
          <w:color w:val="002060"/>
          <w:rtl/>
        </w:rPr>
      </w:pPr>
      <w:proofErr w:type="spellStart"/>
      <w:r w:rsidRPr="0089002D">
        <w:rPr>
          <w:color w:val="002060"/>
          <w:rtl/>
        </w:rPr>
        <w:t>ותשרף</w:t>
      </w:r>
      <w:proofErr w:type="spellEnd"/>
      <w:r w:rsidRPr="0089002D">
        <w:rPr>
          <w:color w:val="002060"/>
          <w:rtl/>
        </w:rPr>
        <w:t xml:space="preserve">, </w:t>
      </w:r>
      <w:proofErr w:type="spellStart"/>
      <w:r w:rsidRPr="0089002D">
        <w:rPr>
          <w:color w:val="002060"/>
          <w:rtl/>
        </w:rPr>
        <w:t>פירש״י</w:t>
      </w:r>
      <w:proofErr w:type="spellEnd"/>
      <w:r w:rsidRPr="0089002D">
        <w:rPr>
          <w:color w:val="002060"/>
          <w:rtl/>
        </w:rPr>
        <w:t xml:space="preserve">, אמר אפרים </w:t>
      </w:r>
      <w:proofErr w:type="spellStart"/>
      <w:r w:rsidRPr="0089002D">
        <w:rPr>
          <w:color w:val="002060"/>
          <w:rtl/>
        </w:rPr>
        <w:t>מקשאה</w:t>
      </w:r>
      <w:proofErr w:type="spellEnd"/>
      <w:r w:rsidRPr="0089002D">
        <w:rPr>
          <w:color w:val="002060"/>
          <w:rtl/>
        </w:rPr>
        <w:t xml:space="preserve"> משום רבי מאיר, בתו של שם </w:t>
      </w:r>
      <w:proofErr w:type="spellStart"/>
      <w:r w:rsidRPr="0089002D">
        <w:rPr>
          <w:color w:val="002060"/>
          <w:rtl/>
        </w:rPr>
        <w:t>היתה</w:t>
      </w:r>
      <w:proofErr w:type="spellEnd"/>
      <w:r w:rsidRPr="0089002D">
        <w:rPr>
          <w:color w:val="002060"/>
          <w:rtl/>
        </w:rPr>
        <w:t xml:space="preserve"> שהוא כהן לפיכך </w:t>
      </w:r>
      <w:proofErr w:type="spellStart"/>
      <w:r w:rsidRPr="0089002D">
        <w:rPr>
          <w:color w:val="002060"/>
          <w:rtl/>
        </w:rPr>
        <w:t>דנוה</w:t>
      </w:r>
      <w:proofErr w:type="spellEnd"/>
      <w:r w:rsidRPr="0089002D">
        <w:rPr>
          <w:color w:val="002060"/>
          <w:rtl/>
        </w:rPr>
        <w:t xml:space="preserve"> בשריפה.</w:t>
      </w:r>
    </w:p>
    <w:p w14:paraId="4EBD8A40" w14:textId="77777777" w:rsidR="007B0B8C" w:rsidRPr="0089002D" w:rsidRDefault="007B0B8C" w:rsidP="007B0B8C">
      <w:pPr>
        <w:pStyle w:val="Bodytext381"/>
        <w:shd w:val="clear" w:color="auto" w:fill="auto"/>
        <w:tabs>
          <w:tab w:val="left" w:pos="968"/>
          <w:tab w:val="left" w:pos="1778"/>
          <w:tab w:val="left" w:pos="2109"/>
          <w:tab w:val="left" w:pos="3103"/>
          <w:tab w:val="left" w:pos="3770"/>
          <w:tab w:val="left" w:pos="4250"/>
          <w:tab w:val="left" w:pos="5407"/>
          <w:tab w:val="left" w:pos="5844"/>
          <w:tab w:val="left" w:pos="6348"/>
        </w:tabs>
        <w:spacing w:before="0" w:line="307" w:lineRule="exact"/>
        <w:ind w:firstLine="400"/>
        <w:rPr>
          <w:color w:val="002060"/>
          <w:rtl/>
        </w:rPr>
      </w:pPr>
      <w:r w:rsidRPr="0089002D">
        <w:rPr>
          <w:color w:val="002060"/>
          <w:rtl/>
        </w:rPr>
        <w:t>וקשה</w:t>
      </w:r>
      <w:r w:rsidRPr="0089002D">
        <w:rPr>
          <w:color w:val="002060"/>
          <w:rtl/>
        </w:rPr>
        <w:tab/>
        <w:t>שהרי רק</w:t>
      </w:r>
      <w:r w:rsidRPr="0089002D">
        <w:rPr>
          <w:color w:val="002060"/>
          <w:rtl/>
        </w:rPr>
        <w:tab/>
        <w:t>בת</w:t>
      </w:r>
      <w:r w:rsidRPr="0089002D">
        <w:rPr>
          <w:color w:val="002060"/>
          <w:rtl/>
        </w:rPr>
        <w:tab/>
        <w:t>כהן</w:t>
      </w:r>
      <w:r w:rsidRPr="0089002D">
        <w:rPr>
          <w:rFonts w:hint="cs"/>
          <w:color w:val="002060"/>
          <w:rtl/>
        </w:rPr>
        <w:t xml:space="preserve"> </w:t>
      </w:r>
      <w:r w:rsidRPr="0089002D">
        <w:rPr>
          <w:color w:val="002060"/>
          <w:rtl/>
        </w:rPr>
        <w:t xml:space="preserve"> ארוסה</w:t>
      </w:r>
      <w:r w:rsidRPr="0089002D">
        <w:rPr>
          <w:color w:val="002060"/>
          <w:rtl/>
        </w:rPr>
        <w:tab/>
      </w:r>
      <w:r w:rsidRPr="0089002D">
        <w:rPr>
          <w:rFonts w:hint="cs"/>
          <w:color w:val="002060"/>
          <w:rtl/>
        </w:rPr>
        <w:t xml:space="preserve"> </w:t>
      </w:r>
      <w:r w:rsidRPr="0089002D">
        <w:rPr>
          <w:color w:val="002060"/>
          <w:rtl/>
        </w:rPr>
        <w:t>שזינתה</w:t>
      </w:r>
      <w:r w:rsidRPr="0089002D">
        <w:rPr>
          <w:color w:val="002060"/>
          <w:rtl/>
        </w:rPr>
        <w:tab/>
        <w:t>דינה</w:t>
      </w:r>
      <w:r w:rsidRPr="0089002D">
        <w:rPr>
          <w:color w:val="002060"/>
          <w:rtl/>
        </w:rPr>
        <w:tab/>
        <w:t>בשרפה ואילו</w:t>
      </w:r>
      <w:r w:rsidRPr="0089002D">
        <w:rPr>
          <w:color w:val="002060"/>
          <w:rtl/>
        </w:rPr>
        <w:tab/>
        <w:t>תמר</w:t>
      </w:r>
      <w:r w:rsidRPr="0089002D">
        <w:rPr>
          <w:color w:val="002060"/>
          <w:rtl/>
        </w:rPr>
        <w:tab/>
      </w:r>
      <w:proofErr w:type="spellStart"/>
      <w:r w:rsidRPr="0089002D">
        <w:rPr>
          <w:color w:val="002060"/>
          <w:rtl/>
        </w:rPr>
        <w:t>היתה</w:t>
      </w:r>
      <w:proofErr w:type="spellEnd"/>
      <w:r w:rsidRPr="0089002D">
        <w:rPr>
          <w:color w:val="002060"/>
          <w:rtl/>
        </w:rPr>
        <w:tab/>
        <w:t>אלמנה</w:t>
      </w:r>
    </w:p>
    <w:p w14:paraId="586D93FD" w14:textId="77777777" w:rsidR="007B0B8C" w:rsidRPr="0089002D" w:rsidRDefault="007B0B8C" w:rsidP="007B0B8C">
      <w:pPr>
        <w:pStyle w:val="Bodytext381"/>
        <w:shd w:val="clear" w:color="auto" w:fill="auto"/>
        <w:spacing w:before="0" w:line="307" w:lineRule="exact"/>
        <w:rPr>
          <w:color w:val="002060"/>
          <w:rtl/>
        </w:rPr>
      </w:pPr>
      <w:r w:rsidRPr="0089002D">
        <w:rPr>
          <w:color w:val="002060"/>
          <w:rtl/>
        </w:rPr>
        <w:t xml:space="preserve">וא״כ </w:t>
      </w:r>
      <w:proofErr w:type="spellStart"/>
      <w:r w:rsidRPr="0089002D">
        <w:rPr>
          <w:color w:val="002060"/>
          <w:rtl/>
        </w:rPr>
        <w:t>היתה</w:t>
      </w:r>
      <w:proofErr w:type="spellEnd"/>
      <w:r w:rsidRPr="0089002D">
        <w:rPr>
          <w:color w:val="002060"/>
          <w:rtl/>
        </w:rPr>
        <w:t xml:space="preserve"> פנויה ולא </w:t>
      </w:r>
      <w:proofErr w:type="spellStart"/>
      <w:r w:rsidRPr="0089002D">
        <w:rPr>
          <w:color w:val="002060"/>
          <w:rtl/>
        </w:rPr>
        <w:t>היתה</w:t>
      </w:r>
      <w:proofErr w:type="spellEnd"/>
      <w:r w:rsidRPr="0089002D">
        <w:rPr>
          <w:color w:val="002060"/>
          <w:rtl/>
        </w:rPr>
        <w:t xml:space="preserve"> אשת איש כלל.</w:t>
      </w:r>
    </w:p>
    <w:p w14:paraId="7ED32979" w14:textId="77777777" w:rsidR="007B0B8C" w:rsidRPr="0089002D" w:rsidRDefault="007B0B8C" w:rsidP="007B0B8C">
      <w:pPr>
        <w:pStyle w:val="Bodytext381"/>
        <w:shd w:val="clear" w:color="auto" w:fill="auto"/>
        <w:tabs>
          <w:tab w:val="left" w:pos="1457"/>
          <w:tab w:val="left" w:pos="1889"/>
          <w:tab w:val="left" w:pos="2378"/>
          <w:tab w:val="left" w:pos="3046"/>
          <w:tab w:val="left" w:pos="3838"/>
          <w:tab w:val="left" w:pos="4481"/>
          <w:tab w:val="left" w:pos="5124"/>
          <w:tab w:val="left" w:pos="5479"/>
          <w:tab w:val="left" w:pos="6300"/>
          <w:tab w:val="left" w:pos="6665"/>
        </w:tabs>
        <w:spacing w:before="0" w:line="307" w:lineRule="exact"/>
        <w:ind w:firstLine="400"/>
        <w:rPr>
          <w:color w:val="002060"/>
          <w:rtl/>
        </w:rPr>
      </w:pPr>
      <w:r w:rsidRPr="0089002D">
        <w:rPr>
          <w:color w:val="002060"/>
          <w:rtl/>
        </w:rPr>
        <w:t xml:space="preserve">וי״ל </w:t>
      </w:r>
      <w:proofErr w:type="spellStart"/>
      <w:r w:rsidRPr="0089002D">
        <w:rPr>
          <w:color w:val="002060"/>
          <w:rtl/>
        </w:rPr>
        <w:t>דאמנם</w:t>
      </w:r>
      <w:proofErr w:type="spellEnd"/>
      <w:r w:rsidRPr="0089002D">
        <w:rPr>
          <w:color w:val="002060"/>
          <w:rtl/>
        </w:rPr>
        <w:tab/>
        <w:t>תמר</w:t>
      </w:r>
      <w:r w:rsidRPr="0089002D">
        <w:rPr>
          <w:color w:val="002060"/>
          <w:rtl/>
        </w:rPr>
        <w:tab/>
      </w:r>
      <w:proofErr w:type="spellStart"/>
      <w:r w:rsidRPr="0089002D">
        <w:rPr>
          <w:color w:val="002060"/>
          <w:rtl/>
        </w:rPr>
        <w:t>היתה</w:t>
      </w:r>
      <w:proofErr w:type="spellEnd"/>
      <w:r w:rsidRPr="0089002D">
        <w:rPr>
          <w:color w:val="002060"/>
          <w:rtl/>
        </w:rPr>
        <w:tab/>
        <w:t>אלמנה,</w:t>
      </w:r>
      <w:r w:rsidRPr="0089002D">
        <w:rPr>
          <w:color w:val="002060"/>
          <w:rtl/>
        </w:rPr>
        <w:tab/>
        <w:t>אבל כיון</w:t>
      </w:r>
      <w:r w:rsidRPr="0089002D">
        <w:rPr>
          <w:color w:val="002060"/>
          <w:rtl/>
        </w:rPr>
        <w:tab/>
      </w:r>
      <w:proofErr w:type="spellStart"/>
      <w:r w:rsidRPr="0089002D">
        <w:rPr>
          <w:color w:val="002060"/>
          <w:rtl/>
        </w:rPr>
        <w:t>שהיתה</w:t>
      </w:r>
      <w:proofErr w:type="spellEnd"/>
      <w:r w:rsidRPr="0089002D">
        <w:rPr>
          <w:color w:val="002060"/>
          <w:rtl/>
        </w:rPr>
        <w:tab/>
        <w:t>שומרת</w:t>
      </w:r>
      <w:r w:rsidRPr="0089002D">
        <w:rPr>
          <w:color w:val="002060"/>
          <w:rtl/>
        </w:rPr>
        <w:tab/>
        <w:t>יבם</w:t>
      </w:r>
      <w:r w:rsidRPr="0089002D">
        <w:rPr>
          <w:color w:val="002060"/>
          <w:rtl/>
        </w:rPr>
        <w:tab/>
        <w:t>ובשומרת</w:t>
      </w:r>
      <w:r w:rsidRPr="0089002D">
        <w:rPr>
          <w:color w:val="002060"/>
          <w:rtl/>
        </w:rPr>
        <w:tab/>
        <w:t>יבם</w:t>
      </w:r>
      <w:r w:rsidRPr="0089002D">
        <w:rPr>
          <w:color w:val="002060"/>
          <w:rtl/>
        </w:rPr>
        <w:tab/>
        <w:t>יש</w:t>
      </w:r>
    </w:p>
    <w:p w14:paraId="05EAFBA0" w14:textId="77777777" w:rsidR="007B0B8C" w:rsidRPr="0089002D" w:rsidRDefault="007B0B8C" w:rsidP="007B0B8C">
      <w:pPr>
        <w:pStyle w:val="Bodytext381"/>
        <w:shd w:val="clear" w:color="auto" w:fill="auto"/>
        <w:spacing w:before="0" w:line="307" w:lineRule="exact"/>
        <w:rPr>
          <w:color w:val="002060"/>
          <w:rtl/>
        </w:rPr>
      </w:pPr>
      <w:r w:rsidRPr="0089002D">
        <w:rPr>
          <w:color w:val="002060"/>
          <w:rtl/>
        </w:rPr>
        <w:t xml:space="preserve">ליבם קנין זיקה כך שהיא כמו ארוסה ועדיפה מינה שהרי </w:t>
      </w:r>
      <w:proofErr w:type="spellStart"/>
      <w:r w:rsidRPr="0089002D">
        <w:rPr>
          <w:color w:val="002060"/>
          <w:rtl/>
        </w:rPr>
        <w:t>היבם</w:t>
      </w:r>
      <w:proofErr w:type="spellEnd"/>
      <w:r w:rsidRPr="0089002D">
        <w:rPr>
          <w:color w:val="002060"/>
          <w:rtl/>
        </w:rPr>
        <w:t xml:space="preserve"> יכול לקחתה בעל </w:t>
      </w:r>
      <w:proofErr w:type="spellStart"/>
      <w:r w:rsidRPr="0089002D">
        <w:rPr>
          <w:color w:val="002060"/>
          <w:rtl/>
        </w:rPr>
        <w:t>כרחה</w:t>
      </w:r>
      <w:proofErr w:type="spellEnd"/>
      <w:r w:rsidRPr="0089002D">
        <w:rPr>
          <w:color w:val="002060"/>
          <w:rtl/>
        </w:rPr>
        <w:t xml:space="preserve"> לכן </w:t>
      </w:r>
      <w:proofErr w:type="spellStart"/>
      <w:r w:rsidRPr="0089002D">
        <w:rPr>
          <w:color w:val="002060"/>
          <w:rtl/>
        </w:rPr>
        <w:t>דנוה</w:t>
      </w:r>
      <w:proofErr w:type="spellEnd"/>
      <w:r w:rsidRPr="0089002D">
        <w:rPr>
          <w:color w:val="002060"/>
          <w:rtl/>
        </w:rPr>
        <w:t xml:space="preserve"> כאשת איש וכיון </w:t>
      </w:r>
      <w:proofErr w:type="spellStart"/>
      <w:r w:rsidRPr="0089002D">
        <w:rPr>
          <w:color w:val="002060"/>
          <w:rtl/>
        </w:rPr>
        <w:t>שהיתה</w:t>
      </w:r>
      <w:proofErr w:type="spellEnd"/>
      <w:r w:rsidRPr="0089002D">
        <w:rPr>
          <w:color w:val="002060"/>
          <w:rtl/>
        </w:rPr>
        <w:t xml:space="preserve"> בת כהן </w:t>
      </w:r>
      <w:proofErr w:type="spellStart"/>
      <w:r w:rsidRPr="0089002D">
        <w:rPr>
          <w:color w:val="002060"/>
          <w:rtl/>
        </w:rPr>
        <w:t>דנוה</w:t>
      </w:r>
      <w:proofErr w:type="spellEnd"/>
      <w:r w:rsidRPr="0089002D">
        <w:rPr>
          <w:color w:val="002060"/>
          <w:rtl/>
        </w:rPr>
        <w:t xml:space="preserve"> בשריפה.</w:t>
      </w:r>
    </w:p>
    <w:p w14:paraId="22C3D58F" w14:textId="77777777" w:rsidR="007B0B8C" w:rsidRPr="0089002D" w:rsidRDefault="007B0B8C" w:rsidP="007B0B8C">
      <w:pPr>
        <w:pStyle w:val="Bodytext150"/>
        <w:shd w:val="clear" w:color="auto" w:fill="auto"/>
        <w:spacing w:after="230"/>
        <w:jc w:val="right"/>
        <w:rPr>
          <w:color w:val="002060"/>
          <w:rtl/>
        </w:rPr>
      </w:pPr>
      <w:proofErr w:type="spellStart"/>
      <w:r w:rsidRPr="0089002D">
        <w:rPr>
          <w:color w:val="002060"/>
          <w:rtl/>
        </w:rPr>
        <w:t>מרפסין</w:t>
      </w:r>
      <w:proofErr w:type="spellEnd"/>
      <w:r w:rsidRPr="0089002D">
        <w:rPr>
          <w:color w:val="002060"/>
          <w:rtl/>
        </w:rPr>
        <w:t xml:space="preserve"> </w:t>
      </w:r>
      <w:proofErr w:type="spellStart"/>
      <w:r w:rsidRPr="0089002D">
        <w:rPr>
          <w:color w:val="002060"/>
          <w:rtl/>
        </w:rPr>
        <w:t>איגרי</w:t>
      </w:r>
      <w:proofErr w:type="spellEnd"/>
    </w:p>
    <w:p w14:paraId="4DE49DC6" w14:textId="77777777" w:rsidR="007B0B8C" w:rsidRPr="002C59E6" w:rsidRDefault="007B0B8C" w:rsidP="007B0B8C">
      <w:pPr>
        <w:pStyle w:val="Bodytext381"/>
        <w:shd w:val="clear" w:color="auto" w:fill="auto"/>
        <w:spacing w:before="0" w:after="160" w:line="307" w:lineRule="exact"/>
        <w:ind w:firstLine="400"/>
        <w:rPr>
          <w:color w:val="00B050"/>
          <w:rtl/>
        </w:rPr>
      </w:pPr>
      <w:r w:rsidRPr="002C59E6">
        <w:rPr>
          <w:color w:val="00B050"/>
          <w:rtl/>
        </w:rPr>
        <w:t xml:space="preserve">הוציאוה </w:t>
      </w:r>
      <w:proofErr w:type="spellStart"/>
      <w:r w:rsidRPr="002C59E6">
        <w:rPr>
          <w:color w:val="00B050"/>
          <w:rtl/>
        </w:rPr>
        <w:t>ותשרף</w:t>
      </w:r>
      <w:proofErr w:type="spellEnd"/>
      <w:r w:rsidRPr="002C59E6">
        <w:rPr>
          <w:color w:val="00B050"/>
          <w:rtl/>
        </w:rPr>
        <w:t xml:space="preserve">, </w:t>
      </w:r>
      <w:proofErr w:type="spellStart"/>
      <w:r w:rsidRPr="002C59E6">
        <w:rPr>
          <w:color w:val="00B050"/>
          <w:rtl/>
        </w:rPr>
        <w:t>פירש״י</w:t>
      </w:r>
      <w:proofErr w:type="spellEnd"/>
      <w:r w:rsidRPr="002C59E6">
        <w:rPr>
          <w:color w:val="00B050"/>
          <w:rtl/>
        </w:rPr>
        <w:t xml:space="preserve">, אמר אפרים </w:t>
      </w:r>
      <w:proofErr w:type="spellStart"/>
      <w:r w:rsidRPr="002C59E6">
        <w:rPr>
          <w:color w:val="00B050"/>
          <w:rtl/>
        </w:rPr>
        <w:t>מקשאה</w:t>
      </w:r>
      <w:proofErr w:type="spellEnd"/>
      <w:r w:rsidRPr="002C59E6">
        <w:rPr>
          <w:color w:val="00B050"/>
          <w:rtl/>
        </w:rPr>
        <w:t xml:space="preserve"> משום רבי מאיר, בתו של שם </w:t>
      </w:r>
      <w:proofErr w:type="spellStart"/>
      <w:r w:rsidRPr="002C59E6">
        <w:rPr>
          <w:color w:val="00B050"/>
          <w:rtl/>
        </w:rPr>
        <w:t>היתה</w:t>
      </w:r>
      <w:proofErr w:type="spellEnd"/>
      <w:r w:rsidRPr="002C59E6">
        <w:rPr>
          <w:color w:val="00B050"/>
          <w:rtl/>
        </w:rPr>
        <w:t xml:space="preserve"> שהוא כהן לפיכך </w:t>
      </w:r>
      <w:proofErr w:type="spellStart"/>
      <w:r w:rsidRPr="002C59E6">
        <w:rPr>
          <w:color w:val="00B050"/>
          <w:rtl/>
        </w:rPr>
        <w:t>דנוה</w:t>
      </w:r>
      <w:proofErr w:type="spellEnd"/>
      <w:r w:rsidRPr="002C59E6">
        <w:rPr>
          <w:color w:val="00B050"/>
          <w:rtl/>
        </w:rPr>
        <w:t xml:space="preserve"> בשריפה.</w:t>
      </w:r>
    </w:p>
    <w:p w14:paraId="56859211" w14:textId="77777777" w:rsidR="007B0B8C" w:rsidRPr="002C59E6" w:rsidRDefault="007B0B8C" w:rsidP="007B0B8C">
      <w:pPr>
        <w:pStyle w:val="Bodytext381"/>
        <w:shd w:val="clear" w:color="auto" w:fill="auto"/>
        <w:spacing w:before="0" w:after="160" w:line="307" w:lineRule="exact"/>
        <w:ind w:firstLine="400"/>
        <w:rPr>
          <w:color w:val="00B050"/>
          <w:rtl/>
        </w:rPr>
      </w:pPr>
      <w:r w:rsidRPr="002C59E6">
        <w:rPr>
          <w:color w:val="00B050"/>
          <w:rtl/>
        </w:rPr>
        <w:t xml:space="preserve">והקשה </w:t>
      </w:r>
      <w:proofErr w:type="spellStart"/>
      <w:r w:rsidRPr="002C59E6">
        <w:rPr>
          <w:color w:val="00B050"/>
          <w:rtl/>
        </w:rPr>
        <w:t>החזקוני</w:t>
      </w:r>
      <w:proofErr w:type="spellEnd"/>
      <w:r w:rsidRPr="002C59E6">
        <w:rPr>
          <w:color w:val="00B050"/>
          <w:rtl/>
        </w:rPr>
        <w:t xml:space="preserve"> ממה </w:t>
      </w:r>
      <w:proofErr w:type="spellStart"/>
      <w:r w:rsidRPr="002C59E6">
        <w:rPr>
          <w:color w:val="00B050"/>
          <w:rtl/>
        </w:rPr>
        <w:t>דאיתא</w:t>
      </w:r>
      <w:proofErr w:type="spellEnd"/>
      <w:r w:rsidRPr="002C59E6">
        <w:rPr>
          <w:color w:val="00B050"/>
          <w:rtl/>
        </w:rPr>
        <w:t xml:space="preserve"> בנדרים ל״ב: אמר רבי זכריה משום רבי ישמעאל ביקש הקב״ה להוציא כהונה משם שנאמר והוא כהן לאל עליון, </w:t>
      </w:r>
      <w:r w:rsidRPr="002C59E6">
        <w:rPr>
          <w:color w:val="00B050"/>
          <w:rtl/>
        </w:rPr>
        <w:lastRenderedPageBreak/>
        <w:t xml:space="preserve">כיון שהקדים ברכת אברהם לברכת המקום הוציאה מאברהם שנאמר, ויברכהו ויאמר ברוך אברהם לאל עליון קונה שמים וארץ וברוך אל עליון, מיד נתנה לאברהם שנאמר נאום ה׳ לאדוני שב לימיני עד אשית אויבך הדום לרגליך ובתריה כתיב נשבע ה׳ ולא ינחם אתה כהן לעולם על דברתי מלכי צדק על דיבורו של מלכי צדק והיינו </w:t>
      </w:r>
      <w:proofErr w:type="spellStart"/>
      <w:r w:rsidRPr="002C59E6">
        <w:rPr>
          <w:color w:val="00B050"/>
          <w:rtl/>
        </w:rPr>
        <w:t>דכתיב</w:t>
      </w:r>
      <w:proofErr w:type="spellEnd"/>
      <w:r w:rsidRPr="002C59E6">
        <w:rPr>
          <w:color w:val="00B050"/>
          <w:rtl/>
        </w:rPr>
        <w:t xml:space="preserve"> והוא כהן לאל עליון הוא כהן ואין זרעו </w:t>
      </w:r>
      <w:r w:rsidRPr="002C59E6">
        <w:rPr>
          <w:rFonts w:hint="cs"/>
          <w:color w:val="00B050"/>
          <w:rtl/>
        </w:rPr>
        <w:t>כ</w:t>
      </w:r>
      <w:r w:rsidRPr="002C59E6">
        <w:rPr>
          <w:color w:val="00B050"/>
          <w:rtl/>
        </w:rPr>
        <w:t>הן.</w:t>
      </w:r>
    </w:p>
    <w:p w14:paraId="5D41678C" w14:textId="77777777" w:rsidR="007B0B8C" w:rsidRPr="002C59E6" w:rsidRDefault="007B0B8C" w:rsidP="007B0B8C">
      <w:pPr>
        <w:pStyle w:val="Bodytext381"/>
        <w:shd w:val="clear" w:color="auto" w:fill="auto"/>
        <w:spacing w:before="0" w:after="160" w:line="307" w:lineRule="exact"/>
        <w:ind w:firstLine="400"/>
        <w:rPr>
          <w:color w:val="00B050"/>
          <w:rtl/>
        </w:rPr>
      </w:pPr>
      <w:r w:rsidRPr="002C59E6">
        <w:rPr>
          <w:color w:val="00B050"/>
          <w:rtl/>
        </w:rPr>
        <w:t xml:space="preserve">ותירץ </w:t>
      </w:r>
      <w:proofErr w:type="spellStart"/>
      <w:r w:rsidRPr="002C59E6">
        <w:rPr>
          <w:color w:val="00B050"/>
          <w:rtl/>
        </w:rPr>
        <w:t>החזקוני</w:t>
      </w:r>
      <w:proofErr w:type="spellEnd"/>
      <w:r w:rsidRPr="002C59E6">
        <w:rPr>
          <w:color w:val="00B050"/>
          <w:rtl/>
        </w:rPr>
        <w:t xml:space="preserve"> דרק מזרעו של שם ניטלה הכהונה, אבל לא ממנו עצמו, שהרי הוא כהן ואין זרעו כהן.</w:t>
      </w:r>
    </w:p>
    <w:p w14:paraId="312E49BD" w14:textId="77777777" w:rsidR="007B0B8C" w:rsidRPr="002C59E6" w:rsidRDefault="007B0B8C" w:rsidP="007B0B8C">
      <w:pPr>
        <w:pStyle w:val="Bodytext381"/>
        <w:shd w:val="clear" w:color="auto" w:fill="auto"/>
        <w:spacing w:before="0" w:after="160" w:line="307" w:lineRule="exact"/>
        <w:ind w:firstLine="400"/>
        <w:rPr>
          <w:color w:val="00B050"/>
          <w:rtl/>
        </w:rPr>
      </w:pPr>
      <w:r w:rsidRPr="002C59E6">
        <w:rPr>
          <w:color w:val="00B050"/>
          <w:rtl/>
        </w:rPr>
        <w:t>והנה בדין זה שבת כהן בשריפה יש לחקור האם זה דין והלכה באב ומחמת שאת אביה היא מחללת לכן דינה בשריפה או דילמא הוא דין בה דיש בה בבת כהן מעלת עצמה שהיא בת כהן ולכן היא בשריפה.</w:t>
      </w:r>
    </w:p>
    <w:p w14:paraId="57CFB65E" w14:textId="77777777" w:rsidR="007B0B8C" w:rsidRPr="002C59E6" w:rsidRDefault="007B0B8C" w:rsidP="007B0B8C">
      <w:pPr>
        <w:pStyle w:val="Bodytext381"/>
        <w:shd w:val="clear" w:color="auto" w:fill="auto"/>
        <w:spacing w:before="0" w:after="160" w:line="307" w:lineRule="exact"/>
        <w:ind w:firstLine="400"/>
        <w:rPr>
          <w:color w:val="00B050"/>
          <w:rtl/>
        </w:rPr>
      </w:pPr>
      <w:r w:rsidRPr="002C59E6">
        <w:rPr>
          <w:color w:val="00B050"/>
          <w:rtl/>
        </w:rPr>
        <w:t xml:space="preserve">ותהיה </w:t>
      </w:r>
      <w:proofErr w:type="spellStart"/>
      <w:r w:rsidRPr="002C59E6">
        <w:rPr>
          <w:color w:val="00B050"/>
          <w:rtl/>
        </w:rPr>
        <w:t>נפק״מ</w:t>
      </w:r>
      <w:proofErr w:type="spellEnd"/>
      <w:r w:rsidRPr="002C59E6">
        <w:rPr>
          <w:color w:val="00B050"/>
          <w:rtl/>
        </w:rPr>
        <w:t xml:space="preserve"> בבת כהן שנולדה חללה האם דינה בשריפה שהרי בהיותה חללה שוב אין בה את מעלת עצמה שהרי כעת היא פחותה אפילו מבת ישראל שכשרה לכהונה והיא הרי פסולה, אבל אם זהו דין באביה א״כ אביה הרי </w:t>
      </w:r>
      <w:proofErr w:type="spellStart"/>
      <w:r w:rsidRPr="002C59E6">
        <w:rPr>
          <w:color w:val="00B050"/>
          <w:rtl/>
        </w:rPr>
        <w:t>אכתי</w:t>
      </w:r>
      <w:proofErr w:type="spellEnd"/>
      <w:r w:rsidRPr="002C59E6">
        <w:rPr>
          <w:color w:val="00B050"/>
          <w:rtl/>
        </w:rPr>
        <w:t xml:space="preserve"> כהן הוא. כמו כן תהיה </w:t>
      </w:r>
      <w:proofErr w:type="spellStart"/>
      <w:r w:rsidRPr="002C59E6">
        <w:rPr>
          <w:color w:val="00B050"/>
          <w:rtl/>
        </w:rPr>
        <w:t>נפק״מ</w:t>
      </w:r>
      <w:proofErr w:type="spellEnd"/>
      <w:r w:rsidRPr="002C59E6">
        <w:rPr>
          <w:color w:val="00B050"/>
          <w:rtl/>
        </w:rPr>
        <w:t xml:space="preserve"> במה </w:t>
      </w:r>
      <w:proofErr w:type="spellStart"/>
      <w:r w:rsidRPr="002C59E6">
        <w:rPr>
          <w:color w:val="00B050"/>
          <w:rtl/>
        </w:rPr>
        <w:t>דאיתא</w:t>
      </w:r>
      <w:proofErr w:type="spellEnd"/>
      <w:r w:rsidRPr="002C59E6">
        <w:rPr>
          <w:color w:val="00B050"/>
          <w:rtl/>
        </w:rPr>
        <w:t xml:space="preserve"> בזבחים ק״א: לא </w:t>
      </w:r>
      <w:proofErr w:type="spellStart"/>
      <w:r w:rsidRPr="002C59E6">
        <w:rPr>
          <w:color w:val="00B050"/>
          <w:rtl/>
        </w:rPr>
        <w:t>נתכהן</w:t>
      </w:r>
      <w:proofErr w:type="spellEnd"/>
      <w:r w:rsidRPr="002C59E6">
        <w:rPr>
          <w:color w:val="00B050"/>
          <w:rtl/>
        </w:rPr>
        <w:t xml:space="preserve"> פנחס עד שהרגו לזמרי משום שהוא נולד קודם שנמשח אלעזר אביו לכהונה וא״כ אילו </w:t>
      </w:r>
      <w:proofErr w:type="spellStart"/>
      <w:r w:rsidRPr="002C59E6">
        <w:rPr>
          <w:color w:val="00B050"/>
          <w:rtl/>
        </w:rPr>
        <w:t>היתה</w:t>
      </w:r>
      <w:proofErr w:type="spellEnd"/>
      <w:r w:rsidRPr="002C59E6">
        <w:rPr>
          <w:color w:val="00B050"/>
          <w:rtl/>
        </w:rPr>
        <w:t xml:space="preserve"> לאלעזר בת שגם היא נולדה קודם שנמשח אביה או </w:t>
      </w:r>
      <w:proofErr w:type="spellStart"/>
      <w:r w:rsidRPr="002C59E6">
        <w:rPr>
          <w:color w:val="00B050"/>
          <w:rtl/>
        </w:rPr>
        <w:t>שהיתה</w:t>
      </w:r>
      <w:proofErr w:type="spellEnd"/>
      <w:r w:rsidRPr="002C59E6">
        <w:rPr>
          <w:color w:val="00B050"/>
          <w:rtl/>
        </w:rPr>
        <w:t xml:space="preserve"> לפנחס עצמו בת קודם </w:t>
      </w:r>
      <w:proofErr w:type="spellStart"/>
      <w:r w:rsidRPr="002C59E6">
        <w:rPr>
          <w:color w:val="00B050"/>
          <w:rtl/>
        </w:rPr>
        <w:t>שנתכהן</w:t>
      </w:r>
      <w:proofErr w:type="spellEnd"/>
      <w:r w:rsidRPr="002C59E6">
        <w:rPr>
          <w:color w:val="00B050"/>
          <w:rtl/>
        </w:rPr>
        <w:t xml:space="preserve"> ואח״כ </w:t>
      </w:r>
      <w:proofErr w:type="spellStart"/>
      <w:r w:rsidRPr="002C59E6">
        <w:rPr>
          <w:color w:val="00B050"/>
          <w:rtl/>
        </w:rPr>
        <w:t>נתכהן</w:t>
      </w:r>
      <w:proofErr w:type="spellEnd"/>
      <w:r w:rsidRPr="002C59E6">
        <w:rPr>
          <w:color w:val="00B050"/>
          <w:rtl/>
        </w:rPr>
        <w:t xml:space="preserve"> האם </w:t>
      </w:r>
      <w:proofErr w:type="spellStart"/>
      <w:r w:rsidRPr="002C59E6">
        <w:rPr>
          <w:color w:val="00B050"/>
          <w:rtl/>
        </w:rPr>
        <w:t>חשיבי</w:t>
      </w:r>
      <w:proofErr w:type="spellEnd"/>
      <w:r w:rsidRPr="002C59E6">
        <w:rPr>
          <w:color w:val="00B050"/>
          <w:rtl/>
        </w:rPr>
        <w:t xml:space="preserve"> הן כבת כהן </w:t>
      </w:r>
      <w:proofErr w:type="spellStart"/>
      <w:r w:rsidRPr="002C59E6">
        <w:rPr>
          <w:color w:val="00B050"/>
          <w:rtl/>
        </w:rPr>
        <w:t>לענין</w:t>
      </w:r>
      <w:proofErr w:type="spellEnd"/>
      <w:r w:rsidRPr="002C59E6">
        <w:rPr>
          <w:color w:val="00B050"/>
          <w:rtl/>
        </w:rPr>
        <w:t xml:space="preserve"> זה או לא.</w:t>
      </w:r>
    </w:p>
    <w:p w14:paraId="569424C4" w14:textId="77777777" w:rsidR="007B0B8C" w:rsidRPr="002C59E6" w:rsidRDefault="007B0B8C" w:rsidP="007B0B8C">
      <w:pPr>
        <w:pStyle w:val="Bodytext381"/>
        <w:shd w:val="clear" w:color="auto" w:fill="auto"/>
        <w:spacing w:before="0" w:after="160" w:line="307" w:lineRule="exact"/>
        <w:ind w:firstLine="400"/>
        <w:rPr>
          <w:color w:val="00B050"/>
          <w:rtl/>
        </w:rPr>
      </w:pPr>
      <w:r w:rsidRPr="002C59E6">
        <w:rPr>
          <w:color w:val="00B050"/>
          <w:rtl/>
        </w:rPr>
        <w:t xml:space="preserve">והנה מדברי </w:t>
      </w:r>
      <w:proofErr w:type="spellStart"/>
      <w:r w:rsidRPr="002C59E6">
        <w:rPr>
          <w:color w:val="00B050"/>
          <w:rtl/>
        </w:rPr>
        <w:t>החזקוני</w:t>
      </w:r>
      <w:proofErr w:type="spellEnd"/>
      <w:r w:rsidRPr="002C59E6">
        <w:rPr>
          <w:color w:val="00B050"/>
          <w:rtl/>
        </w:rPr>
        <w:t xml:space="preserve"> שתירץ </w:t>
      </w:r>
      <w:proofErr w:type="spellStart"/>
      <w:r w:rsidRPr="002C59E6">
        <w:rPr>
          <w:color w:val="00B050"/>
          <w:rtl/>
        </w:rPr>
        <w:t>דשם</w:t>
      </w:r>
      <w:proofErr w:type="spellEnd"/>
      <w:r w:rsidRPr="002C59E6">
        <w:rPr>
          <w:color w:val="00B050"/>
          <w:rtl/>
        </w:rPr>
        <w:t xml:space="preserve"> נשאר כהן ורק מזרעו ניטלה הכהונה ובכ״ז </w:t>
      </w:r>
      <w:proofErr w:type="spellStart"/>
      <w:r w:rsidRPr="002C59E6">
        <w:rPr>
          <w:color w:val="00B050"/>
          <w:rtl/>
        </w:rPr>
        <w:t>דנוה</w:t>
      </w:r>
      <w:proofErr w:type="spellEnd"/>
      <w:r w:rsidRPr="002C59E6">
        <w:rPr>
          <w:color w:val="00B050"/>
          <w:rtl/>
        </w:rPr>
        <w:t xml:space="preserve"> בשריפה שמע מינה דדין זה </w:t>
      </w:r>
      <w:proofErr w:type="spellStart"/>
      <w:r w:rsidRPr="002C59E6">
        <w:rPr>
          <w:color w:val="00B050"/>
          <w:rtl/>
        </w:rPr>
        <w:t>דבת</w:t>
      </w:r>
      <w:proofErr w:type="spellEnd"/>
      <w:r w:rsidRPr="002C59E6">
        <w:rPr>
          <w:color w:val="00B050"/>
          <w:rtl/>
        </w:rPr>
        <w:t xml:space="preserve"> כהן בשריפה הוא דין באב שהרי לה עצמה לא </w:t>
      </w:r>
      <w:proofErr w:type="spellStart"/>
      <w:r w:rsidRPr="002C59E6">
        <w:rPr>
          <w:color w:val="00B050"/>
          <w:rtl/>
        </w:rPr>
        <w:t>היתה</w:t>
      </w:r>
      <w:proofErr w:type="spellEnd"/>
      <w:r w:rsidRPr="002C59E6">
        <w:rPr>
          <w:color w:val="00B050"/>
          <w:rtl/>
        </w:rPr>
        <w:t xml:space="preserve"> כבר את המעלה של בת כהן.</w:t>
      </w:r>
    </w:p>
    <w:p w14:paraId="0C534D45" w14:textId="77777777" w:rsidR="007B0B8C" w:rsidRPr="002C59E6" w:rsidRDefault="007B0B8C" w:rsidP="007B0B8C">
      <w:pPr>
        <w:pStyle w:val="Bodytext381"/>
        <w:shd w:val="clear" w:color="auto" w:fill="auto"/>
        <w:spacing w:before="0" w:line="307" w:lineRule="exact"/>
        <w:ind w:firstLine="400"/>
        <w:rPr>
          <w:color w:val="00B050"/>
          <w:rtl/>
        </w:rPr>
      </w:pPr>
      <w:r w:rsidRPr="002C59E6">
        <w:rPr>
          <w:color w:val="00B050"/>
          <w:rtl/>
        </w:rPr>
        <w:t xml:space="preserve">וכן מבואר ברמב״ם </w:t>
      </w:r>
      <w:proofErr w:type="spellStart"/>
      <w:r w:rsidRPr="002C59E6">
        <w:rPr>
          <w:color w:val="00B050"/>
          <w:rtl/>
        </w:rPr>
        <w:t>בפ״ג</w:t>
      </w:r>
      <w:proofErr w:type="spellEnd"/>
      <w:r w:rsidRPr="002C59E6">
        <w:rPr>
          <w:color w:val="00B050"/>
          <w:rtl/>
        </w:rPr>
        <w:t xml:space="preserve"> מהלכות </w:t>
      </w:r>
      <w:proofErr w:type="spellStart"/>
      <w:r w:rsidRPr="002C59E6">
        <w:rPr>
          <w:color w:val="00B050"/>
          <w:rtl/>
        </w:rPr>
        <w:t>אסורי</w:t>
      </w:r>
      <w:proofErr w:type="spellEnd"/>
      <w:r w:rsidRPr="002C59E6">
        <w:rPr>
          <w:color w:val="00B050"/>
          <w:rtl/>
        </w:rPr>
        <w:t xml:space="preserve"> ביאה </w:t>
      </w:r>
      <w:proofErr w:type="spellStart"/>
      <w:r w:rsidRPr="002C59E6">
        <w:rPr>
          <w:color w:val="00B050"/>
          <w:rtl/>
        </w:rPr>
        <w:t>ה״ג</w:t>
      </w:r>
      <w:proofErr w:type="spellEnd"/>
      <w:r w:rsidRPr="002C59E6">
        <w:rPr>
          <w:color w:val="00B050"/>
          <w:rtl/>
        </w:rPr>
        <w:t xml:space="preserve"> </w:t>
      </w:r>
      <w:proofErr w:type="spellStart"/>
      <w:r w:rsidRPr="002C59E6">
        <w:rPr>
          <w:color w:val="00B050"/>
          <w:rtl/>
        </w:rPr>
        <w:t>דאפילו</w:t>
      </w:r>
      <w:proofErr w:type="spellEnd"/>
      <w:r w:rsidRPr="002C59E6">
        <w:rPr>
          <w:color w:val="00B050"/>
          <w:rtl/>
        </w:rPr>
        <w:t xml:space="preserve"> אם בעלה של הבת כהן היה ממזר או מחייבי </w:t>
      </w:r>
      <w:proofErr w:type="spellStart"/>
      <w:r w:rsidRPr="002C59E6">
        <w:rPr>
          <w:color w:val="00B050"/>
          <w:rtl/>
        </w:rPr>
        <w:t>לאוין</w:t>
      </w:r>
      <w:proofErr w:type="spellEnd"/>
      <w:r w:rsidRPr="002C59E6">
        <w:rPr>
          <w:color w:val="00B050"/>
          <w:rtl/>
        </w:rPr>
        <w:t xml:space="preserve"> וא״כ היא כבר מחוללת עוד לפני שזינתה מ״מ היא בשריפה.</w:t>
      </w:r>
    </w:p>
    <w:p w14:paraId="72C81047" w14:textId="77777777" w:rsidR="007B0B8C" w:rsidRPr="002C59E6" w:rsidRDefault="007B0B8C" w:rsidP="007B0B8C">
      <w:pPr>
        <w:pStyle w:val="Bodytext150"/>
        <w:shd w:val="clear" w:color="auto" w:fill="auto"/>
        <w:spacing w:after="0"/>
        <w:jc w:val="right"/>
        <w:rPr>
          <w:color w:val="00B050"/>
          <w:rtl/>
        </w:rPr>
      </w:pPr>
      <w:r w:rsidRPr="002C59E6">
        <w:rPr>
          <w:color w:val="00B050"/>
          <w:rtl/>
        </w:rPr>
        <w:t>שומר אמת</w:t>
      </w:r>
    </w:p>
    <w:p w14:paraId="3902E999" w14:textId="77777777" w:rsidR="007B0B8C" w:rsidRDefault="007B0B8C" w:rsidP="007B0B8C">
      <w:pPr>
        <w:pStyle w:val="Heading341"/>
        <w:keepNext/>
        <w:keepLines/>
        <w:shd w:val="clear" w:color="auto" w:fill="auto"/>
        <w:spacing w:before="0" w:after="0"/>
        <w:jc w:val="right"/>
        <w:rPr>
          <w:rtl/>
        </w:rPr>
      </w:pPr>
      <w:r>
        <w:rPr>
          <w:rtl/>
        </w:rPr>
        <w:t xml:space="preserve">ויהי במשלש חדשים </w:t>
      </w:r>
      <w:proofErr w:type="spellStart"/>
      <w:r>
        <w:rPr>
          <w:rtl/>
        </w:rPr>
        <w:t>ויגד</w:t>
      </w:r>
      <w:proofErr w:type="spellEnd"/>
      <w:r>
        <w:rPr>
          <w:rtl/>
        </w:rPr>
        <w:t xml:space="preserve"> ליהודה </w:t>
      </w:r>
      <w:proofErr w:type="spellStart"/>
      <w:r>
        <w:rPr>
          <w:rtl/>
        </w:rPr>
        <w:t>לאמר</w:t>
      </w:r>
      <w:proofErr w:type="spellEnd"/>
      <w:r>
        <w:rPr>
          <w:rtl/>
        </w:rPr>
        <w:t xml:space="preserve"> זנתה תמר </w:t>
      </w:r>
      <w:r>
        <w:rPr>
          <w:rFonts w:hint="cs"/>
          <w:rtl/>
        </w:rPr>
        <w:t>כ</w:t>
      </w:r>
      <w:r>
        <w:rPr>
          <w:rtl/>
        </w:rPr>
        <w:t xml:space="preserve">לתך וגם </w:t>
      </w:r>
      <w:r>
        <w:rPr>
          <w:rFonts w:hint="cs"/>
          <w:rtl/>
        </w:rPr>
        <w:t>ה</w:t>
      </w:r>
      <w:r>
        <w:rPr>
          <w:rtl/>
        </w:rPr>
        <w:t>נה</w:t>
      </w:r>
    </w:p>
    <w:p w14:paraId="3FC8587E" w14:textId="77777777" w:rsidR="007B0B8C" w:rsidRDefault="007B0B8C" w:rsidP="007B0B8C">
      <w:pPr>
        <w:pStyle w:val="Heading341"/>
        <w:keepNext/>
        <w:keepLines/>
        <w:shd w:val="clear" w:color="auto" w:fill="auto"/>
        <w:spacing w:before="0" w:after="59"/>
        <w:rPr>
          <w:rtl/>
        </w:rPr>
      </w:pPr>
      <w:r>
        <w:rPr>
          <w:rtl/>
        </w:rPr>
        <w:t>הרה לזנונים ויאמר יהודה ה</w:t>
      </w:r>
      <w:r>
        <w:rPr>
          <w:rFonts w:hint="cs"/>
          <w:rtl/>
        </w:rPr>
        <w:t>וצ</w:t>
      </w:r>
      <w:r>
        <w:rPr>
          <w:rtl/>
        </w:rPr>
        <w:t>יאוה</w:t>
      </w:r>
      <w:r>
        <w:rPr>
          <w:rFonts w:hint="cs"/>
          <w:rtl/>
        </w:rPr>
        <w:t xml:space="preserve"> </w:t>
      </w:r>
      <w:proofErr w:type="spellStart"/>
      <w:r>
        <w:rPr>
          <w:rtl/>
        </w:rPr>
        <w:t>ותשרף</w:t>
      </w:r>
      <w:proofErr w:type="spellEnd"/>
      <w:r>
        <w:rPr>
          <w:rtl/>
        </w:rPr>
        <w:t xml:space="preserve"> (ל״ח, כ״ד)</w:t>
      </w:r>
    </w:p>
    <w:p w14:paraId="03F79F50" w14:textId="77777777" w:rsidR="007B0B8C" w:rsidRPr="009F5E30" w:rsidRDefault="007B0B8C" w:rsidP="007B0B8C">
      <w:pPr>
        <w:pStyle w:val="Bodytext381"/>
        <w:shd w:val="clear" w:color="auto" w:fill="auto"/>
        <w:spacing w:before="0" w:line="307" w:lineRule="exact"/>
        <w:ind w:firstLine="400"/>
        <w:rPr>
          <w:color w:val="EE0000"/>
          <w:rtl/>
        </w:rPr>
      </w:pPr>
    </w:p>
    <w:p w14:paraId="4DA762C1" w14:textId="77777777" w:rsidR="007B0B8C" w:rsidRPr="00EA2DC2" w:rsidRDefault="007B0B8C" w:rsidP="007B0B8C">
      <w:pPr>
        <w:pStyle w:val="Bodytext381"/>
        <w:shd w:val="clear" w:color="auto" w:fill="auto"/>
        <w:spacing w:before="0" w:after="80" w:line="307" w:lineRule="exact"/>
        <w:rPr>
          <w:color w:val="002060"/>
          <w:rtl/>
        </w:rPr>
      </w:pPr>
      <w:r w:rsidRPr="00EA2DC2">
        <w:rPr>
          <w:color w:val="002060"/>
          <w:rtl/>
        </w:rPr>
        <w:t xml:space="preserve">והיא שלחה אל חמיה, </w:t>
      </w:r>
      <w:proofErr w:type="spellStart"/>
      <w:r w:rsidRPr="00EA2DC2">
        <w:rPr>
          <w:color w:val="002060"/>
          <w:rtl/>
        </w:rPr>
        <w:t>פירש״י</w:t>
      </w:r>
      <w:proofErr w:type="spellEnd"/>
      <w:r w:rsidRPr="00EA2DC2">
        <w:rPr>
          <w:color w:val="002060"/>
          <w:rtl/>
        </w:rPr>
        <w:t xml:space="preserve">, והוא </w:t>
      </w:r>
      <w:proofErr w:type="spellStart"/>
      <w:r w:rsidRPr="00EA2DC2">
        <w:rPr>
          <w:color w:val="002060"/>
          <w:rtl/>
        </w:rPr>
        <w:t>מב״מ</w:t>
      </w:r>
      <w:proofErr w:type="spellEnd"/>
      <w:r w:rsidRPr="00EA2DC2">
        <w:rPr>
          <w:color w:val="002060"/>
          <w:rtl/>
        </w:rPr>
        <w:t xml:space="preserve"> נ״ט. לא רצתה להלבין פניו ולומר ממך אני מעוברת, אלא לאיש אשר אלה לו. אמרה אם יודה מעצמו יודה ואם לאו ישרפוני ואל אלבין פניו, מכאן אמרו, נוח לו לאדם שיפילוהו </w:t>
      </w:r>
      <w:r w:rsidRPr="00EA2DC2">
        <w:rPr>
          <w:color w:val="002060"/>
          <w:rtl/>
        </w:rPr>
        <w:lastRenderedPageBreak/>
        <w:t xml:space="preserve">לכבשן האש ואל ילבין פני </w:t>
      </w:r>
      <w:proofErr w:type="spellStart"/>
      <w:r w:rsidRPr="00EA2DC2">
        <w:rPr>
          <w:color w:val="002060"/>
          <w:rtl/>
        </w:rPr>
        <w:t>חבירו</w:t>
      </w:r>
      <w:proofErr w:type="spellEnd"/>
      <w:r w:rsidRPr="00EA2DC2">
        <w:rPr>
          <w:color w:val="002060"/>
          <w:rtl/>
        </w:rPr>
        <w:t xml:space="preserve"> ברבים.</w:t>
      </w:r>
    </w:p>
    <w:p w14:paraId="298463C6" w14:textId="77777777" w:rsidR="007B0B8C" w:rsidRPr="00EA2DC2" w:rsidRDefault="007B0B8C" w:rsidP="007B0B8C">
      <w:pPr>
        <w:pStyle w:val="Bodytext381"/>
        <w:shd w:val="clear" w:color="auto" w:fill="auto"/>
        <w:spacing w:before="0" w:line="307" w:lineRule="exact"/>
        <w:ind w:firstLine="400"/>
        <w:rPr>
          <w:color w:val="002060"/>
          <w:rtl/>
        </w:rPr>
      </w:pPr>
      <w:r w:rsidRPr="00EA2DC2">
        <w:rPr>
          <w:color w:val="002060"/>
          <w:rtl/>
        </w:rPr>
        <w:t xml:space="preserve">בתמר יש חידוש דין גדול, </w:t>
      </w:r>
      <w:proofErr w:type="spellStart"/>
      <w:r w:rsidRPr="00EA2DC2">
        <w:rPr>
          <w:color w:val="002060"/>
          <w:rtl/>
        </w:rPr>
        <w:t>דאת</w:t>
      </w:r>
      <w:proofErr w:type="spellEnd"/>
      <w:r w:rsidRPr="00EA2DC2">
        <w:rPr>
          <w:color w:val="002060"/>
          <w:rtl/>
        </w:rPr>
        <w:t xml:space="preserve"> הדין הזה של נוח לו לאדם, לומדים מתמר,</w:t>
      </w:r>
    </w:p>
    <w:p w14:paraId="56F47EB7" w14:textId="77777777" w:rsidR="007B0B8C" w:rsidRPr="00EA2DC2" w:rsidRDefault="007B0B8C" w:rsidP="007B0B8C">
      <w:pPr>
        <w:pStyle w:val="Bodytext381"/>
        <w:shd w:val="clear" w:color="auto" w:fill="auto"/>
        <w:spacing w:before="0" w:after="121" w:line="307" w:lineRule="exact"/>
        <w:rPr>
          <w:color w:val="002060"/>
          <w:rtl/>
        </w:rPr>
      </w:pPr>
      <w:r w:rsidRPr="00EA2DC2">
        <w:rPr>
          <w:color w:val="002060"/>
          <w:rtl/>
        </w:rPr>
        <w:t xml:space="preserve">אבל לכאורה מתמר לא ניתן ללמוד זאת, כיון שהלבנת פנים אינה משלושת העבירות החמורות שיש בהם דין של </w:t>
      </w:r>
      <w:proofErr w:type="spellStart"/>
      <w:r w:rsidRPr="00EA2DC2">
        <w:rPr>
          <w:color w:val="002060"/>
          <w:rtl/>
        </w:rPr>
        <w:t>יהרג</w:t>
      </w:r>
      <w:proofErr w:type="spellEnd"/>
      <w:r w:rsidRPr="00EA2DC2">
        <w:rPr>
          <w:color w:val="002060"/>
          <w:rtl/>
        </w:rPr>
        <w:t xml:space="preserve"> ואל יעבור, דודאי שאין למסור נפש עבור הלבנת פנים, ומדוע תמר כן רצתה למסור על זה את נפשה.</w:t>
      </w:r>
    </w:p>
    <w:p w14:paraId="7CAE1FDF" w14:textId="77777777" w:rsidR="007B0B8C" w:rsidRPr="00EA2DC2" w:rsidRDefault="007B0B8C" w:rsidP="007B0B8C">
      <w:pPr>
        <w:pStyle w:val="Bodytext381"/>
        <w:shd w:val="clear" w:color="auto" w:fill="auto"/>
        <w:spacing w:before="0" w:after="80" w:line="256" w:lineRule="exact"/>
        <w:ind w:firstLine="400"/>
        <w:rPr>
          <w:color w:val="002060"/>
          <w:rtl/>
        </w:rPr>
      </w:pPr>
      <w:r w:rsidRPr="00EA2DC2">
        <w:rPr>
          <w:color w:val="002060"/>
          <w:rtl/>
        </w:rPr>
        <w:t xml:space="preserve">וי״ל, </w:t>
      </w:r>
      <w:proofErr w:type="spellStart"/>
      <w:r w:rsidRPr="00EA2DC2">
        <w:rPr>
          <w:color w:val="002060"/>
          <w:rtl/>
        </w:rPr>
        <w:t>דבישראל</w:t>
      </w:r>
      <w:proofErr w:type="spellEnd"/>
      <w:r w:rsidRPr="00EA2DC2">
        <w:rPr>
          <w:color w:val="002060"/>
          <w:rtl/>
        </w:rPr>
        <w:t xml:space="preserve">, כאשר אין דין של </w:t>
      </w:r>
      <w:proofErr w:type="spellStart"/>
      <w:r w:rsidRPr="00EA2DC2">
        <w:rPr>
          <w:color w:val="002060"/>
          <w:rtl/>
        </w:rPr>
        <w:t>יהרג</w:t>
      </w:r>
      <w:proofErr w:type="spellEnd"/>
      <w:r w:rsidRPr="00EA2DC2">
        <w:rPr>
          <w:color w:val="002060"/>
          <w:rtl/>
        </w:rPr>
        <w:t xml:space="preserve"> ואל יעבור, אסור לו למסור את נפשו,</w:t>
      </w:r>
    </w:p>
    <w:p w14:paraId="3F09B5B5" w14:textId="77777777" w:rsidR="007B0B8C" w:rsidRPr="00EA2DC2" w:rsidRDefault="007B0B8C" w:rsidP="007B0B8C">
      <w:pPr>
        <w:pStyle w:val="Bodytext381"/>
        <w:shd w:val="clear" w:color="auto" w:fill="auto"/>
        <w:spacing w:before="0" w:line="256" w:lineRule="exact"/>
        <w:jc w:val="right"/>
        <w:rPr>
          <w:color w:val="002060"/>
          <w:rtl/>
        </w:rPr>
      </w:pPr>
      <w:r w:rsidRPr="00EA2DC2">
        <w:rPr>
          <w:color w:val="002060"/>
          <w:rtl/>
        </w:rPr>
        <w:t xml:space="preserve">ואם ימסור את נפשו על מצוה כזאת </w:t>
      </w:r>
      <w:proofErr w:type="spellStart"/>
      <w:r w:rsidRPr="00EA2DC2">
        <w:rPr>
          <w:color w:val="002060"/>
          <w:rtl/>
        </w:rPr>
        <w:t>יתן</w:t>
      </w:r>
      <w:proofErr w:type="spellEnd"/>
      <w:r w:rsidRPr="00EA2DC2">
        <w:rPr>
          <w:color w:val="002060"/>
          <w:rtl/>
        </w:rPr>
        <w:t xml:space="preserve"> על כך את הדין כמבואר ברמב״ם </w:t>
      </w:r>
      <w:proofErr w:type="spellStart"/>
      <w:r w:rsidRPr="00EA2DC2">
        <w:rPr>
          <w:color w:val="002060"/>
          <w:rtl/>
        </w:rPr>
        <w:t>בפ״ה</w:t>
      </w:r>
      <w:proofErr w:type="spellEnd"/>
    </w:p>
    <w:p w14:paraId="728CB8CB" w14:textId="77777777" w:rsidR="007B0B8C" w:rsidRPr="00EA2DC2" w:rsidRDefault="007B0B8C" w:rsidP="007B0B8C">
      <w:pPr>
        <w:pStyle w:val="Bodytext381"/>
        <w:shd w:val="clear" w:color="auto" w:fill="auto"/>
        <w:tabs>
          <w:tab w:val="left" w:pos="341"/>
          <w:tab w:val="left" w:pos="1011"/>
          <w:tab w:val="left" w:pos="2494"/>
          <w:tab w:val="left" w:pos="2801"/>
          <w:tab w:val="left" w:pos="3329"/>
          <w:tab w:val="left" w:pos="3934"/>
          <w:tab w:val="left" w:pos="4284"/>
          <w:tab w:val="left" w:pos="5955"/>
          <w:tab w:val="left" w:pos="6243"/>
          <w:tab w:val="left" w:pos="6598"/>
        </w:tabs>
        <w:spacing w:before="0" w:line="307" w:lineRule="exact"/>
        <w:rPr>
          <w:color w:val="002060"/>
          <w:rtl/>
        </w:rPr>
      </w:pPr>
      <w:r w:rsidRPr="00EA2DC2">
        <w:rPr>
          <w:color w:val="002060"/>
          <w:rtl/>
        </w:rPr>
        <w:t xml:space="preserve">מהלכות יסודי התורה </w:t>
      </w:r>
      <w:proofErr w:type="spellStart"/>
      <w:r w:rsidRPr="00EA2DC2">
        <w:rPr>
          <w:color w:val="002060"/>
          <w:rtl/>
        </w:rPr>
        <w:t>ה״ד</w:t>
      </w:r>
      <w:proofErr w:type="spellEnd"/>
      <w:r w:rsidRPr="00EA2DC2">
        <w:rPr>
          <w:color w:val="002060"/>
          <w:rtl/>
        </w:rPr>
        <w:t xml:space="preserve">, כל מי שנאמר בו יעבור ואל </w:t>
      </w:r>
      <w:proofErr w:type="spellStart"/>
      <w:r w:rsidRPr="00EA2DC2">
        <w:rPr>
          <w:color w:val="002060"/>
          <w:rtl/>
        </w:rPr>
        <w:t>יהרג</w:t>
      </w:r>
      <w:proofErr w:type="spellEnd"/>
      <w:r w:rsidRPr="00EA2DC2">
        <w:rPr>
          <w:color w:val="002060"/>
          <w:rtl/>
        </w:rPr>
        <w:t xml:space="preserve"> ונהרג ולא עבר הרי זה</w:t>
      </w:r>
      <w:r w:rsidRPr="00EA2DC2">
        <w:rPr>
          <w:color w:val="002060"/>
          <w:rtl/>
        </w:rPr>
        <w:tab/>
        <w:t>מתחייב</w:t>
      </w:r>
      <w:r w:rsidRPr="00EA2DC2">
        <w:rPr>
          <w:color w:val="002060"/>
          <w:rtl/>
        </w:rPr>
        <w:tab/>
        <w:t xml:space="preserve">בנפשו, </w:t>
      </w:r>
      <w:proofErr w:type="spellStart"/>
      <w:r w:rsidRPr="00EA2DC2">
        <w:rPr>
          <w:color w:val="002060"/>
          <w:rtl/>
        </w:rPr>
        <w:t>דבישראל</w:t>
      </w:r>
      <w:proofErr w:type="spellEnd"/>
      <w:r w:rsidRPr="00EA2DC2">
        <w:rPr>
          <w:color w:val="002060"/>
          <w:rtl/>
        </w:rPr>
        <w:tab/>
        <w:t>יש</w:t>
      </w:r>
      <w:r w:rsidRPr="00EA2DC2">
        <w:rPr>
          <w:color w:val="002060"/>
          <w:rtl/>
        </w:rPr>
        <w:tab/>
        <w:t>גזירת</w:t>
      </w:r>
      <w:r w:rsidRPr="00EA2DC2">
        <w:rPr>
          <w:color w:val="002060"/>
          <w:rtl/>
        </w:rPr>
        <w:tab/>
        <w:t>הכתוב</w:t>
      </w:r>
      <w:r w:rsidRPr="00EA2DC2">
        <w:rPr>
          <w:color w:val="002060"/>
          <w:rtl/>
        </w:rPr>
        <w:tab/>
        <w:t>של</w:t>
      </w:r>
      <w:r w:rsidRPr="00EA2DC2">
        <w:rPr>
          <w:color w:val="002060"/>
          <w:rtl/>
        </w:rPr>
        <w:tab/>
        <w:t>וחי בהם, אבל בבן</w:t>
      </w:r>
      <w:r w:rsidRPr="00EA2DC2">
        <w:rPr>
          <w:color w:val="002060"/>
          <w:rtl/>
        </w:rPr>
        <w:tab/>
        <w:t>נח</w:t>
      </w:r>
      <w:r w:rsidRPr="00EA2DC2">
        <w:rPr>
          <w:color w:val="002060"/>
          <w:rtl/>
        </w:rPr>
        <w:tab/>
        <w:t>אין</w:t>
      </w:r>
      <w:r w:rsidRPr="00EA2DC2">
        <w:rPr>
          <w:color w:val="002060"/>
          <w:rtl/>
        </w:rPr>
        <w:tab/>
        <w:t>את</w:t>
      </w:r>
    </w:p>
    <w:p w14:paraId="1B9A2DFF" w14:textId="77777777" w:rsidR="007B0B8C" w:rsidRPr="00EA2DC2" w:rsidRDefault="007B0B8C" w:rsidP="007B0B8C">
      <w:pPr>
        <w:pStyle w:val="Bodytext381"/>
        <w:shd w:val="clear" w:color="auto" w:fill="auto"/>
        <w:tabs>
          <w:tab w:val="left" w:pos="1183"/>
          <w:tab w:val="left" w:pos="2321"/>
          <w:tab w:val="left" w:pos="3257"/>
          <w:tab w:val="left" w:pos="4457"/>
          <w:tab w:val="left" w:pos="4971"/>
          <w:tab w:val="left" w:pos="5417"/>
        </w:tabs>
        <w:spacing w:before="0" w:line="307" w:lineRule="exact"/>
        <w:rPr>
          <w:color w:val="002060"/>
          <w:rtl/>
        </w:rPr>
      </w:pPr>
      <w:r w:rsidRPr="00EA2DC2">
        <w:rPr>
          <w:color w:val="002060"/>
          <w:rtl/>
        </w:rPr>
        <w:t>גזירת הכתוב</w:t>
      </w:r>
      <w:r w:rsidRPr="00EA2DC2">
        <w:rPr>
          <w:color w:val="002060"/>
          <w:rtl/>
        </w:rPr>
        <w:tab/>
        <w:t>של וחי בהם</w:t>
      </w:r>
      <w:r w:rsidRPr="00EA2DC2">
        <w:rPr>
          <w:color w:val="002060"/>
          <w:rtl/>
        </w:rPr>
        <w:tab/>
        <w:t>וא״כ מצד</w:t>
      </w:r>
      <w:r w:rsidRPr="00EA2DC2">
        <w:rPr>
          <w:color w:val="002060"/>
          <w:rtl/>
        </w:rPr>
        <w:tab/>
      </w:r>
      <w:proofErr w:type="spellStart"/>
      <w:r w:rsidRPr="00EA2DC2">
        <w:rPr>
          <w:color w:val="002060"/>
          <w:rtl/>
        </w:rPr>
        <w:t>הסברא</w:t>
      </w:r>
      <w:proofErr w:type="spellEnd"/>
      <w:r w:rsidRPr="00EA2DC2">
        <w:rPr>
          <w:color w:val="002060"/>
          <w:rtl/>
        </w:rPr>
        <w:t xml:space="preserve"> יכולה</w:t>
      </w:r>
      <w:r w:rsidRPr="00EA2DC2">
        <w:rPr>
          <w:color w:val="002060"/>
          <w:rtl/>
        </w:rPr>
        <w:tab/>
      </w:r>
      <w:proofErr w:type="spellStart"/>
      <w:r w:rsidRPr="00EA2DC2">
        <w:rPr>
          <w:color w:val="002060"/>
          <w:rtl/>
        </w:rPr>
        <w:t>היתה</w:t>
      </w:r>
      <w:proofErr w:type="spellEnd"/>
      <w:r w:rsidRPr="00EA2DC2">
        <w:rPr>
          <w:color w:val="002060"/>
          <w:rtl/>
        </w:rPr>
        <w:tab/>
        <w:t>תמר</w:t>
      </w:r>
      <w:r w:rsidRPr="00EA2DC2">
        <w:rPr>
          <w:color w:val="002060"/>
          <w:rtl/>
        </w:rPr>
        <w:tab/>
        <w:t>לעשות מה שהיא</w:t>
      </w:r>
    </w:p>
    <w:p w14:paraId="04E358FF" w14:textId="77777777" w:rsidR="007B0B8C" w:rsidRPr="00EA2DC2" w:rsidRDefault="007B0B8C" w:rsidP="007B0B8C">
      <w:pPr>
        <w:pStyle w:val="Bodytext381"/>
        <w:shd w:val="clear" w:color="auto" w:fill="auto"/>
        <w:tabs>
          <w:tab w:val="left" w:pos="1183"/>
          <w:tab w:val="left" w:pos="2335"/>
          <w:tab w:val="left" w:pos="3223"/>
          <w:tab w:val="left" w:pos="4491"/>
          <w:tab w:val="left" w:pos="4951"/>
          <w:tab w:val="left" w:pos="5374"/>
        </w:tabs>
        <w:spacing w:before="0" w:line="307" w:lineRule="exact"/>
        <w:rPr>
          <w:color w:val="002060"/>
          <w:rtl/>
        </w:rPr>
      </w:pPr>
      <w:r w:rsidRPr="00EA2DC2">
        <w:rPr>
          <w:color w:val="002060"/>
          <w:rtl/>
        </w:rPr>
        <w:t xml:space="preserve">רוצה, </w:t>
      </w:r>
      <w:proofErr w:type="spellStart"/>
      <w:r w:rsidRPr="00EA2DC2">
        <w:rPr>
          <w:color w:val="002060"/>
          <w:rtl/>
        </w:rPr>
        <w:t>והיתה</w:t>
      </w:r>
      <w:proofErr w:type="spellEnd"/>
      <w:r w:rsidRPr="00EA2DC2">
        <w:rPr>
          <w:color w:val="002060"/>
          <w:rtl/>
        </w:rPr>
        <w:tab/>
        <w:t>יכולה למסור</w:t>
      </w:r>
      <w:r w:rsidRPr="00EA2DC2">
        <w:rPr>
          <w:color w:val="002060"/>
          <w:rtl/>
        </w:rPr>
        <w:tab/>
        <w:t>את נפשה</w:t>
      </w:r>
      <w:r w:rsidRPr="00EA2DC2">
        <w:rPr>
          <w:color w:val="002060"/>
          <w:rtl/>
        </w:rPr>
        <w:tab/>
        <w:t>גם על הלבנת</w:t>
      </w:r>
      <w:r w:rsidRPr="00EA2DC2">
        <w:rPr>
          <w:color w:val="002060"/>
          <w:rtl/>
        </w:rPr>
        <w:tab/>
        <w:t>פנים</w:t>
      </w:r>
      <w:r w:rsidRPr="00EA2DC2">
        <w:rPr>
          <w:color w:val="002060"/>
          <w:rtl/>
        </w:rPr>
        <w:tab/>
        <w:t>כיון</w:t>
      </w:r>
      <w:r w:rsidRPr="00EA2DC2">
        <w:rPr>
          <w:color w:val="002060"/>
          <w:rtl/>
        </w:rPr>
        <w:tab/>
        <w:t>שלא היה לה את</w:t>
      </w:r>
    </w:p>
    <w:p w14:paraId="20D9DB72" w14:textId="77777777" w:rsidR="007B0B8C" w:rsidRPr="00EA2DC2" w:rsidRDefault="007B0B8C" w:rsidP="007B0B8C">
      <w:pPr>
        <w:pStyle w:val="Bodytext381"/>
        <w:shd w:val="clear" w:color="auto" w:fill="auto"/>
        <w:spacing w:before="0" w:after="100" w:line="307" w:lineRule="exact"/>
        <w:rPr>
          <w:color w:val="002060"/>
          <w:rtl/>
        </w:rPr>
      </w:pPr>
      <w:r w:rsidRPr="00EA2DC2">
        <w:rPr>
          <w:color w:val="002060"/>
          <w:rtl/>
        </w:rPr>
        <w:t>החיוב של וחי בהם, אבל אצל ישראל שיש לו את החיוב של וחי בהם אסור לו למסור את נפשו.</w:t>
      </w:r>
    </w:p>
    <w:p w14:paraId="60C46FB7" w14:textId="77777777" w:rsidR="007B0B8C" w:rsidRPr="00EA2DC2" w:rsidRDefault="007B0B8C" w:rsidP="007B0B8C">
      <w:pPr>
        <w:pStyle w:val="Bodytext381"/>
        <w:shd w:val="clear" w:color="auto" w:fill="auto"/>
        <w:spacing w:before="0" w:after="100" w:line="307" w:lineRule="exact"/>
        <w:ind w:firstLine="400"/>
        <w:rPr>
          <w:color w:val="002060"/>
          <w:rtl/>
        </w:rPr>
      </w:pPr>
      <w:r w:rsidRPr="00EA2DC2">
        <w:rPr>
          <w:color w:val="002060"/>
          <w:rtl/>
        </w:rPr>
        <w:t xml:space="preserve">אך א״כ קשה כיצד אומרת </w:t>
      </w:r>
      <w:proofErr w:type="spellStart"/>
      <w:r w:rsidRPr="00EA2DC2">
        <w:rPr>
          <w:color w:val="002060"/>
          <w:rtl/>
        </w:rPr>
        <w:t>הגמ</w:t>
      </w:r>
      <w:proofErr w:type="spellEnd"/>
      <w:r w:rsidRPr="00EA2DC2">
        <w:rPr>
          <w:color w:val="002060"/>
          <w:rtl/>
        </w:rPr>
        <w:t xml:space="preserve">׳ ״מכאן אמרו״ נוח לו לאדם שיפיל עצמו לכבשן האש ואל ילבין פני </w:t>
      </w:r>
      <w:proofErr w:type="spellStart"/>
      <w:r w:rsidRPr="00EA2DC2">
        <w:rPr>
          <w:color w:val="002060"/>
          <w:rtl/>
        </w:rPr>
        <w:t>חבירו</w:t>
      </w:r>
      <w:proofErr w:type="spellEnd"/>
      <w:r w:rsidRPr="00EA2DC2">
        <w:rPr>
          <w:color w:val="002060"/>
          <w:rtl/>
        </w:rPr>
        <w:t xml:space="preserve"> ברבים, הרי בישראל זה כלל אינו שייך </w:t>
      </w:r>
      <w:proofErr w:type="spellStart"/>
      <w:r w:rsidRPr="00EA2DC2">
        <w:rPr>
          <w:color w:val="002060"/>
          <w:rtl/>
        </w:rPr>
        <w:t>דישראל</w:t>
      </w:r>
      <w:proofErr w:type="spellEnd"/>
      <w:r w:rsidRPr="00EA2DC2">
        <w:rPr>
          <w:color w:val="002060"/>
          <w:rtl/>
        </w:rPr>
        <w:t xml:space="preserve"> יש לו את החיוב של וחי בהם, וא״כ מהו הלימוד ממעשה תמר לדידן.</w:t>
      </w:r>
    </w:p>
    <w:p w14:paraId="6AFEAE5F" w14:textId="77777777" w:rsidR="007B0B8C" w:rsidRPr="00EA2DC2" w:rsidRDefault="007B0B8C" w:rsidP="007B0B8C">
      <w:pPr>
        <w:pStyle w:val="Bodytext381"/>
        <w:shd w:val="clear" w:color="auto" w:fill="auto"/>
        <w:spacing w:before="0" w:after="100" w:line="307" w:lineRule="exact"/>
        <w:ind w:firstLine="400"/>
        <w:rPr>
          <w:color w:val="002060"/>
          <w:rtl/>
        </w:rPr>
      </w:pPr>
      <w:r w:rsidRPr="00EA2DC2">
        <w:rPr>
          <w:color w:val="002060"/>
          <w:rtl/>
        </w:rPr>
        <w:t xml:space="preserve">אלא אם לא שנומר, </w:t>
      </w:r>
      <w:proofErr w:type="spellStart"/>
      <w:r w:rsidRPr="00EA2DC2">
        <w:rPr>
          <w:color w:val="002060"/>
          <w:rtl/>
        </w:rPr>
        <w:t>שהגמ</w:t>
      </w:r>
      <w:proofErr w:type="spellEnd"/>
      <w:r w:rsidRPr="00EA2DC2">
        <w:rPr>
          <w:color w:val="002060"/>
          <w:rtl/>
        </w:rPr>
        <w:t xml:space="preserve">׳ למדה שאם אדם </w:t>
      </w:r>
      <w:proofErr w:type="spellStart"/>
      <w:r w:rsidRPr="00EA2DC2">
        <w:rPr>
          <w:color w:val="002060"/>
          <w:rtl/>
        </w:rPr>
        <w:t>מסברא</w:t>
      </w:r>
      <w:proofErr w:type="spellEnd"/>
      <w:r w:rsidRPr="00EA2DC2">
        <w:rPr>
          <w:color w:val="002060"/>
          <w:rtl/>
        </w:rPr>
        <w:t xml:space="preserve"> הבין שעדיף למות מאשר להלבין פני </w:t>
      </w:r>
      <w:proofErr w:type="spellStart"/>
      <w:r w:rsidRPr="00EA2DC2">
        <w:rPr>
          <w:color w:val="002060"/>
          <w:rtl/>
        </w:rPr>
        <w:t>חבירו</w:t>
      </w:r>
      <w:proofErr w:type="spellEnd"/>
      <w:r w:rsidRPr="00EA2DC2">
        <w:rPr>
          <w:color w:val="002060"/>
          <w:rtl/>
        </w:rPr>
        <w:t xml:space="preserve"> א״כ הלבנת פנים היא כמו רציחה ובאמת </w:t>
      </w:r>
      <w:proofErr w:type="spellStart"/>
      <w:r w:rsidRPr="00EA2DC2">
        <w:rPr>
          <w:color w:val="002060"/>
          <w:rtl/>
        </w:rPr>
        <w:t>דברציחה</w:t>
      </w:r>
      <w:proofErr w:type="spellEnd"/>
      <w:r w:rsidRPr="00EA2DC2">
        <w:rPr>
          <w:color w:val="002060"/>
          <w:rtl/>
        </w:rPr>
        <w:t xml:space="preserve"> הדין הוא </w:t>
      </w:r>
      <w:proofErr w:type="spellStart"/>
      <w:r w:rsidRPr="00EA2DC2">
        <w:rPr>
          <w:color w:val="002060"/>
          <w:rtl/>
        </w:rPr>
        <w:t>שיהרג</w:t>
      </w:r>
      <w:proofErr w:type="spellEnd"/>
      <w:r w:rsidRPr="00EA2DC2">
        <w:rPr>
          <w:color w:val="002060"/>
          <w:rtl/>
        </w:rPr>
        <w:t xml:space="preserve"> ואל יעבור.</w:t>
      </w:r>
    </w:p>
    <w:p w14:paraId="47746C1F" w14:textId="77777777" w:rsidR="007B0B8C" w:rsidRPr="00EA2DC2" w:rsidRDefault="007B0B8C" w:rsidP="007B0B8C">
      <w:pPr>
        <w:pStyle w:val="Bodytext381"/>
        <w:shd w:val="clear" w:color="auto" w:fill="auto"/>
        <w:spacing w:before="0" w:line="307" w:lineRule="exact"/>
        <w:ind w:firstLine="400"/>
        <w:rPr>
          <w:color w:val="002060"/>
          <w:rtl/>
        </w:rPr>
      </w:pPr>
      <w:r w:rsidRPr="00EA2DC2">
        <w:rPr>
          <w:color w:val="002060"/>
          <w:rtl/>
        </w:rPr>
        <w:t xml:space="preserve">אבל באמת נראה, דאין על הלבנת פנים דין חיוב של </w:t>
      </w:r>
      <w:proofErr w:type="spellStart"/>
      <w:r w:rsidRPr="00EA2DC2">
        <w:rPr>
          <w:color w:val="002060"/>
          <w:rtl/>
        </w:rPr>
        <w:t>יהרג</w:t>
      </w:r>
      <w:proofErr w:type="spellEnd"/>
      <w:r w:rsidRPr="00EA2DC2">
        <w:rPr>
          <w:color w:val="002060"/>
          <w:rtl/>
        </w:rPr>
        <w:t xml:space="preserve"> ואל יעבור, דלא כתוב, מכאן אמרו ״חייב״ אדם להפיל עצמו, אלא מכאן רק למדים את </w:t>
      </w:r>
      <w:proofErr w:type="spellStart"/>
      <w:r w:rsidRPr="00EA2DC2">
        <w:rPr>
          <w:color w:val="002060"/>
          <w:rtl/>
        </w:rPr>
        <w:t>הכח</w:t>
      </w:r>
      <w:proofErr w:type="spellEnd"/>
      <w:r w:rsidRPr="00EA2DC2">
        <w:rPr>
          <w:color w:val="002060"/>
          <w:rtl/>
        </w:rPr>
        <w:t xml:space="preserve"> של הלבנת פנים, דאם היה אדם שהיה מוכן למסור עצמו לשרפה, כדי לא להלבין פני </w:t>
      </w:r>
      <w:proofErr w:type="spellStart"/>
      <w:r w:rsidRPr="00EA2DC2">
        <w:rPr>
          <w:color w:val="002060"/>
          <w:rtl/>
        </w:rPr>
        <w:t>חבירו</w:t>
      </w:r>
      <w:proofErr w:type="spellEnd"/>
      <w:r w:rsidRPr="00EA2DC2">
        <w:rPr>
          <w:color w:val="002060"/>
          <w:rtl/>
        </w:rPr>
        <w:t xml:space="preserve"> ברבים מזה נוכל ללמוד ולהבין את חומרת </w:t>
      </w:r>
      <w:proofErr w:type="spellStart"/>
      <w:r w:rsidRPr="00EA2DC2">
        <w:rPr>
          <w:color w:val="002060"/>
          <w:rtl/>
        </w:rPr>
        <w:t>הענין</w:t>
      </w:r>
      <w:proofErr w:type="spellEnd"/>
      <w:r w:rsidRPr="00EA2DC2">
        <w:rPr>
          <w:color w:val="002060"/>
          <w:rtl/>
        </w:rPr>
        <w:t xml:space="preserve"> של הלבנת פנים, וזה באמת לא חיוב דלא ניתן ללמוד דינים מתמר כיון שלא היה לה חיוב של וחי בהם.</w:t>
      </w:r>
    </w:p>
    <w:p w14:paraId="5864B39B" w14:textId="77777777" w:rsidR="007B0B8C" w:rsidRPr="00EA2DC2" w:rsidRDefault="007B0B8C" w:rsidP="007B0B8C">
      <w:pPr>
        <w:pStyle w:val="Bodytext150"/>
        <w:shd w:val="clear" w:color="auto" w:fill="auto"/>
        <w:spacing w:after="149"/>
        <w:jc w:val="right"/>
        <w:rPr>
          <w:color w:val="002060"/>
          <w:rtl/>
        </w:rPr>
      </w:pPr>
      <w:r w:rsidRPr="00EA2DC2">
        <w:rPr>
          <w:color w:val="002060"/>
          <w:rtl/>
        </w:rPr>
        <w:lastRenderedPageBreak/>
        <w:t xml:space="preserve">הגאון רבי צבי </w:t>
      </w:r>
      <w:proofErr w:type="spellStart"/>
      <w:r w:rsidRPr="00EA2DC2">
        <w:rPr>
          <w:color w:val="002060"/>
          <w:rtl/>
        </w:rPr>
        <w:t>רוטברג</w:t>
      </w:r>
      <w:proofErr w:type="spellEnd"/>
      <w:r w:rsidRPr="00EA2DC2">
        <w:rPr>
          <w:color w:val="002060"/>
          <w:rtl/>
        </w:rPr>
        <w:t xml:space="preserve"> </w:t>
      </w:r>
      <w:proofErr w:type="spellStart"/>
      <w:r w:rsidRPr="00EA2DC2">
        <w:rPr>
          <w:color w:val="002060"/>
          <w:rtl/>
        </w:rPr>
        <w:t>שליט״א</w:t>
      </w:r>
      <w:proofErr w:type="spellEnd"/>
    </w:p>
    <w:p w14:paraId="2A4B330D" w14:textId="77777777" w:rsidR="007B0B8C" w:rsidRDefault="007B0B8C" w:rsidP="007B0B8C">
      <w:pPr>
        <w:pStyle w:val="Heading341"/>
        <w:keepNext/>
        <w:keepLines/>
        <w:shd w:val="clear" w:color="auto" w:fill="auto"/>
        <w:spacing w:before="0" w:after="0" w:line="302" w:lineRule="exact"/>
        <w:jc w:val="both"/>
        <w:rPr>
          <w:rtl/>
        </w:rPr>
      </w:pPr>
      <w:bookmarkStart w:id="295" w:name="bookmark914"/>
      <w:proofErr w:type="spellStart"/>
      <w:r>
        <w:rPr>
          <w:rFonts w:hint="cs"/>
          <w:rtl/>
        </w:rPr>
        <w:t>לאמ</w:t>
      </w:r>
      <w:r>
        <w:rPr>
          <w:rtl/>
        </w:rPr>
        <w:t>ר</w:t>
      </w:r>
      <w:proofErr w:type="spellEnd"/>
      <w:r>
        <w:rPr>
          <w:rtl/>
        </w:rPr>
        <w:t xml:space="preserve"> ה</w:t>
      </w:r>
      <w:r>
        <w:rPr>
          <w:rFonts w:hint="cs"/>
          <w:rtl/>
        </w:rPr>
        <w:t>כ</w:t>
      </w:r>
      <w:r>
        <w:rPr>
          <w:rtl/>
        </w:rPr>
        <w:t xml:space="preserve">ר נא למי החתמת והפתילים והמטה האלה. </w:t>
      </w:r>
      <w:proofErr w:type="spellStart"/>
      <w:r>
        <w:rPr>
          <w:rFonts w:hint="cs"/>
          <w:rtl/>
        </w:rPr>
        <w:t>ויכ</w:t>
      </w:r>
      <w:r>
        <w:rPr>
          <w:rtl/>
        </w:rPr>
        <w:t>ר</w:t>
      </w:r>
      <w:proofErr w:type="spellEnd"/>
      <w:r>
        <w:rPr>
          <w:rtl/>
        </w:rPr>
        <w:t xml:space="preserve"> יהדה ויאמר </w:t>
      </w:r>
      <w:proofErr w:type="spellStart"/>
      <w:r>
        <w:rPr>
          <w:rtl/>
        </w:rPr>
        <w:t>צךקה</w:t>
      </w:r>
      <w:proofErr w:type="spellEnd"/>
      <w:r>
        <w:rPr>
          <w:rtl/>
        </w:rPr>
        <w:t xml:space="preserve"> ממני(ל״ח, </w:t>
      </w:r>
      <w:proofErr w:type="spellStart"/>
      <w:r>
        <w:rPr>
          <w:rtl/>
        </w:rPr>
        <w:t>כ״ה־כ״ו</w:t>
      </w:r>
      <w:proofErr w:type="spellEnd"/>
      <w:r>
        <w:rPr>
          <w:rtl/>
        </w:rPr>
        <w:t>)</w:t>
      </w:r>
      <w:bookmarkEnd w:id="295"/>
    </w:p>
    <w:p w14:paraId="21F24939" w14:textId="77777777" w:rsidR="007B0B8C" w:rsidRPr="00963238" w:rsidRDefault="007B0B8C" w:rsidP="007B0B8C">
      <w:pPr>
        <w:pStyle w:val="Bodytext381"/>
        <w:shd w:val="clear" w:color="auto" w:fill="auto"/>
        <w:spacing w:before="0" w:after="112" w:line="322" w:lineRule="exact"/>
        <w:ind w:firstLine="400"/>
        <w:rPr>
          <w:color w:val="00B050"/>
          <w:rtl/>
        </w:rPr>
      </w:pPr>
      <w:r w:rsidRPr="00963238">
        <w:rPr>
          <w:color w:val="00B050"/>
          <w:rtl/>
        </w:rPr>
        <w:t xml:space="preserve">איתא בסוטה י׳: </w:t>
      </w:r>
      <w:proofErr w:type="spellStart"/>
      <w:r w:rsidRPr="00963238">
        <w:rPr>
          <w:color w:val="00B050"/>
          <w:rtl/>
        </w:rPr>
        <w:t>א״ר</w:t>
      </w:r>
      <w:proofErr w:type="spellEnd"/>
      <w:r w:rsidRPr="00963238">
        <w:rPr>
          <w:color w:val="00B050"/>
          <w:rtl/>
        </w:rPr>
        <w:t xml:space="preserve"> </w:t>
      </w:r>
      <w:proofErr w:type="spellStart"/>
      <w:r w:rsidRPr="00963238">
        <w:rPr>
          <w:color w:val="00B050"/>
          <w:rtl/>
        </w:rPr>
        <w:t>חמא</w:t>
      </w:r>
      <w:proofErr w:type="spellEnd"/>
      <w:r w:rsidRPr="00963238">
        <w:rPr>
          <w:color w:val="00B050"/>
          <w:rtl/>
        </w:rPr>
        <w:t xml:space="preserve"> בר </w:t>
      </w:r>
      <w:proofErr w:type="spellStart"/>
      <w:r w:rsidRPr="00963238">
        <w:rPr>
          <w:color w:val="00B050"/>
          <w:rtl/>
        </w:rPr>
        <w:t>חנינא</w:t>
      </w:r>
      <w:proofErr w:type="spellEnd"/>
      <w:r w:rsidRPr="00963238">
        <w:rPr>
          <w:color w:val="00B050"/>
          <w:rtl/>
        </w:rPr>
        <w:t xml:space="preserve"> </w:t>
      </w:r>
      <w:proofErr w:type="spellStart"/>
      <w:r w:rsidRPr="00963238">
        <w:rPr>
          <w:color w:val="00B050"/>
          <w:rtl/>
        </w:rPr>
        <w:t>בהכר</w:t>
      </w:r>
      <w:proofErr w:type="spellEnd"/>
      <w:r w:rsidRPr="00963238">
        <w:rPr>
          <w:color w:val="00B050"/>
          <w:rtl/>
        </w:rPr>
        <w:t xml:space="preserve"> בישר לאביו, הכר נא הכתונת בנך היא, </w:t>
      </w:r>
      <w:proofErr w:type="spellStart"/>
      <w:r w:rsidRPr="00963238">
        <w:rPr>
          <w:color w:val="00B050"/>
          <w:rtl/>
        </w:rPr>
        <w:t>בהכר</w:t>
      </w:r>
      <w:proofErr w:type="spellEnd"/>
      <w:r w:rsidRPr="00963238">
        <w:rPr>
          <w:color w:val="00B050"/>
          <w:rtl/>
        </w:rPr>
        <w:t xml:space="preserve"> בישרוהו, הכר נא למי החותמת והפתילים.</w:t>
      </w:r>
    </w:p>
    <w:p w14:paraId="66EFDED4" w14:textId="77777777" w:rsidR="007B0B8C" w:rsidRPr="00963238" w:rsidRDefault="007B0B8C" w:rsidP="007B0B8C">
      <w:pPr>
        <w:pStyle w:val="Bodytext381"/>
        <w:shd w:val="clear" w:color="auto" w:fill="auto"/>
        <w:spacing w:before="0" w:after="100" w:line="307" w:lineRule="exact"/>
        <w:ind w:firstLine="400"/>
        <w:rPr>
          <w:color w:val="00B050"/>
          <w:rtl/>
        </w:rPr>
      </w:pPr>
      <w:r w:rsidRPr="00963238">
        <w:rPr>
          <w:color w:val="00B050"/>
          <w:rtl/>
        </w:rPr>
        <w:t xml:space="preserve">ולכאורה קשה להבין את הקשר שבין שני </w:t>
      </w:r>
      <w:proofErr w:type="spellStart"/>
      <w:r w:rsidRPr="00963238">
        <w:rPr>
          <w:color w:val="00B050"/>
          <w:rtl/>
        </w:rPr>
        <w:t>הענינים</w:t>
      </w:r>
      <w:proofErr w:type="spellEnd"/>
      <w:r w:rsidRPr="00963238">
        <w:rPr>
          <w:color w:val="00B050"/>
          <w:rtl/>
        </w:rPr>
        <w:t xml:space="preserve"> שהרי פרט לגזירה </w:t>
      </w:r>
      <w:proofErr w:type="spellStart"/>
      <w:r w:rsidRPr="00963238">
        <w:rPr>
          <w:color w:val="00B050"/>
          <w:rtl/>
        </w:rPr>
        <w:t>שוה</w:t>
      </w:r>
      <w:proofErr w:type="spellEnd"/>
      <w:r w:rsidRPr="00963238">
        <w:rPr>
          <w:color w:val="00B050"/>
          <w:rtl/>
        </w:rPr>
        <w:t xml:space="preserve"> של ״הכר״ לא קרבו זה אל זה כלל.</w:t>
      </w:r>
    </w:p>
    <w:p w14:paraId="1B446407" w14:textId="77777777" w:rsidR="007B0B8C" w:rsidRPr="00963238" w:rsidRDefault="007B0B8C" w:rsidP="007B0B8C">
      <w:pPr>
        <w:pStyle w:val="Bodytext381"/>
        <w:shd w:val="clear" w:color="auto" w:fill="auto"/>
        <w:spacing w:before="0" w:after="80" w:line="307" w:lineRule="exact"/>
        <w:ind w:firstLine="400"/>
        <w:rPr>
          <w:color w:val="00B050"/>
          <w:rtl/>
        </w:rPr>
      </w:pPr>
      <w:r w:rsidRPr="00963238">
        <w:rPr>
          <w:color w:val="00B050"/>
          <w:rtl/>
        </w:rPr>
        <w:t xml:space="preserve">וי״ל </w:t>
      </w:r>
      <w:proofErr w:type="spellStart"/>
      <w:r w:rsidRPr="00963238">
        <w:rPr>
          <w:color w:val="00B050"/>
          <w:rtl/>
        </w:rPr>
        <w:t>דלכאורה</w:t>
      </w:r>
      <w:proofErr w:type="spellEnd"/>
      <w:r w:rsidRPr="00963238">
        <w:rPr>
          <w:color w:val="00B050"/>
          <w:rtl/>
        </w:rPr>
        <w:t xml:space="preserve"> יקשה כיצד אמר יהודה ליעקב אבינו הכר נא, על כתונת יוסף הרי יש לחוש לשאלה </w:t>
      </w:r>
      <w:proofErr w:type="spellStart"/>
      <w:r w:rsidRPr="00963238">
        <w:rPr>
          <w:color w:val="00B050"/>
          <w:rtl/>
        </w:rPr>
        <w:t>דדילמא</w:t>
      </w:r>
      <w:proofErr w:type="spellEnd"/>
      <w:r w:rsidRPr="00963238">
        <w:rPr>
          <w:color w:val="00B050"/>
          <w:rtl/>
        </w:rPr>
        <w:t xml:space="preserve"> לאו של יוסף הוא אלא שיוסף השאילה לאחר ואותו אחר נהרג ע״י חיה רעה. וכן יקשה על תמר </w:t>
      </w:r>
      <w:proofErr w:type="spellStart"/>
      <w:r w:rsidRPr="00963238">
        <w:rPr>
          <w:color w:val="00B050"/>
          <w:rtl/>
        </w:rPr>
        <w:t>דדילמא</w:t>
      </w:r>
      <w:proofErr w:type="spellEnd"/>
      <w:r w:rsidRPr="00963238">
        <w:rPr>
          <w:color w:val="00B050"/>
          <w:rtl/>
        </w:rPr>
        <w:t xml:space="preserve"> זינתה עם אחר ואת הפתילים החותמת והמטה היא קיבלה בהשאלה מאותה </w:t>
      </w:r>
      <w:proofErr w:type="spellStart"/>
      <w:r w:rsidRPr="00963238">
        <w:rPr>
          <w:color w:val="00B050"/>
          <w:rtl/>
        </w:rPr>
        <w:t>אשה</w:t>
      </w:r>
      <w:proofErr w:type="spellEnd"/>
      <w:r w:rsidRPr="00963238">
        <w:rPr>
          <w:color w:val="00B050"/>
          <w:rtl/>
        </w:rPr>
        <w:t xml:space="preserve"> שיהודה בא עליה, וא״כ מה ההכרח </w:t>
      </w:r>
      <w:proofErr w:type="spellStart"/>
      <w:r w:rsidRPr="00963238">
        <w:rPr>
          <w:color w:val="00B050"/>
          <w:rtl/>
        </w:rPr>
        <w:t>דצדקה</w:t>
      </w:r>
      <w:proofErr w:type="spellEnd"/>
      <w:r w:rsidRPr="00963238">
        <w:rPr>
          <w:color w:val="00B050"/>
          <w:rtl/>
        </w:rPr>
        <w:t xml:space="preserve"> ממני, אלא על </w:t>
      </w:r>
      <w:proofErr w:type="spellStart"/>
      <w:r w:rsidRPr="00963238">
        <w:rPr>
          <w:color w:val="00B050"/>
          <w:rtl/>
        </w:rPr>
        <w:t>כרחך</w:t>
      </w:r>
      <w:proofErr w:type="spellEnd"/>
      <w:r w:rsidRPr="00963238">
        <w:rPr>
          <w:color w:val="00B050"/>
          <w:rtl/>
        </w:rPr>
        <w:t xml:space="preserve"> מזה שיהודה אמר ליעקב אבינו הכר נא הכתונת בנך היא, שמע מינה </w:t>
      </w:r>
      <w:proofErr w:type="spellStart"/>
      <w:r w:rsidRPr="00963238">
        <w:rPr>
          <w:color w:val="00B050"/>
          <w:rtl/>
        </w:rPr>
        <w:t>דסבירא</w:t>
      </w:r>
      <w:proofErr w:type="spellEnd"/>
      <w:r w:rsidRPr="00963238">
        <w:rPr>
          <w:color w:val="00B050"/>
          <w:rtl/>
        </w:rPr>
        <w:t xml:space="preserve"> ליה כשיטת </w:t>
      </w:r>
      <w:proofErr w:type="spellStart"/>
      <w:r w:rsidRPr="00963238">
        <w:rPr>
          <w:color w:val="00B050"/>
          <w:rtl/>
        </w:rPr>
        <w:t>המבי״ט</w:t>
      </w:r>
      <w:proofErr w:type="spellEnd"/>
      <w:r w:rsidRPr="00963238">
        <w:rPr>
          <w:color w:val="00B050"/>
          <w:rtl/>
        </w:rPr>
        <w:t xml:space="preserve"> ח״א דף קל״ח מובא בבית שמואל בקונטרס העגונות, דמי שהלך למקום מסוים ולא חזר ובאותו מקום נמצא ההרוג אפילו לא הכירוהו כלל, </w:t>
      </w:r>
      <w:proofErr w:type="spellStart"/>
      <w:r w:rsidRPr="00963238">
        <w:rPr>
          <w:color w:val="00B050"/>
          <w:rtl/>
        </w:rPr>
        <w:t>אמרינן</w:t>
      </w:r>
      <w:proofErr w:type="spellEnd"/>
      <w:r w:rsidRPr="00963238">
        <w:rPr>
          <w:color w:val="00B050"/>
          <w:rtl/>
        </w:rPr>
        <w:t xml:space="preserve"> </w:t>
      </w:r>
      <w:proofErr w:type="spellStart"/>
      <w:r w:rsidRPr="00963238">
        <w:rPr>
          <w:color w:val="00B050"/>
          <w:rtl/>
        </w:rPr>
        <w:t>דמסתמא</w:t>
      </w:r>
      <w:proofErr w:type="spellEnd"/>
      <w:r w:rsidRPr="00963238">
        <w:rPr>
          <w:color w:val="00B050"/>
          <w:rtl/>
        </w:rPr>
        <w:t xml:space="preserve"> זה הוא ואשתו מותרת </w:t>
      </w:r>
      <w:proofErr w:type="spellStart"/>
      <w:r w:rsidRPr="00963238">
        <w:rPr>
          <w:color w:val="00B050"/>
          <w:rtl/>
        </w:rPr>
        <w:t>להנשא</w:t>
      </w:r>
      <w:proofErr w:type="spellEnd"/>
      <w:r w:rsidRPr="00963238">
        <w:rPr>
          <w:color w:val="00B050"/>
          <w:rtl/>
        </w:rPr>
        <w:t xml:space="preserve"> לעלמא.</w:t>
      </w:r>
    </w:p>
    <w:p w14:paraId="29BE216F" w14:textId="77777777" w:rsidR="007B0B8C" w:rsidRPr="00963238" w:rsidRDefault="007B0B8C" w:rsidP="007B0B8C">
      <w:pPr>
        <w:pStyle w:val="Bodytext381"/>
        <w:shd w:val="clear" w:color="auto" w:fill="auto"/>
        <w:spacing w:before="0" w:line="307" w:lineRule="exact"/>
        <w:jc w:val="right"/>
        <w:rPr>
          <w:color w:val="00B050"/>
          <w:rtl/>
        </w:rPr>
      </w:pPr>
      <w:r w:rsidRPr="00963238">
        <w:rPr>
          <w:color w:val="00B050"/>
          <w:rtl/>
        </w:rPr>
        <w:t xml:space="preserve">וא״כ </w:t>
      </w:r>
      <w:proofErr w:type="spellStart"/>
      <w:r w:rsidRPr="00963238">
        <w:rPr>
          <w:color w:val="00B050"/>
          <w:rtl/>
        </w:rPr>
        <w:t>י״ל</w:t>
      </w:r>
      <w:proofErr w:type="spellEnd"/>
      <w:r w:rsidRPr="00963238">
        <w:rPr>
          <w:color w:val="00B050"/>
          <w:rtl/>
        </w:rPr>
        <w:t xml:space="preserve"> </w:t>
      </w:r>
      <w:proofErr w:type="spellStart"/>
      <w:r w:rsidRPr="00963238">
        <w:rPr>
          <w:color w:val="00B050"/>
          <w:rtl/>
        </w:rPr>
        <w:t>דכיון</w:t>
      </w:r>
      <w:proofErr w:type="spellEnd"/>
      <w:r w:rsidRPr="00963238">
        <w:rPr>
          <w:color w:val="00B050"/>
          <w:rtl/>
        </w:rPr>
        <w:t xml:space="preserve"> שהאחים הביאו את הכתונת מאותה הדרך בה הלך יוסף לשכם,</w:t>
      </w:r>
    </w:p>
    <w:p w14:paraId="7E155E56" w14:textId="77777777" w:rsidR="007B0B8C" w:rsidRPr="00963238" w:rsidRDefault="007B0B8C" w:rsidP="007B0B8C">
      <w:pPr>
        <w:pStyle w:val="Bodytext381"/>
        <w:shd w:val="clear" w:color="auto" w:fill="auto"/>
        <w:spacing w:before="0" w:line="307" w:lineRule="exact"/>
        <w:rPr>
          <w:color w:val="00B050"/>
          <w:rtl/>
        </w:rPr>
      </w:pPr>
      <w:r w:rsidRPr="00963238">
        <w:rPr>
          <w:color w:val="00B050"/>
          <w:rtl/>
        </w:rPr>
        <w:t xml:space="preserve">א״כ לא </w:t>
      </w:r>
      <w:proofErr w:type="spellStart"/>
      <w:r w:rsidRPr="00963238">
        <w:rPr>
          <w:color w:val="00B050"/>
          <w:rtl/>
        </w:rPr>
        <w:t>חיישינן</w:t>
      </w:r>
      <w:proofErr w:type="spellEnd"/>
      <w:r w:rsidRPr="00963238">
        <w:rPr>
          <w:color w:val="00B050"/>
          <w:rtl/>
        </w:rPr>
        <w:t xml:space="preserve"> דילמא אחר הוא ולא </w:t>
      </w:r>
      <w:proofErr w:type="spellStart"/>
      <w:r w:rsidRPr="00963238">
        <w:rPr>
          <w:color w:val="00B050"/>
          <w:rtl/>
        </w:rPr>
        <w:t>חיישינן</w:t>
      </w:r>
      <w:proofErr w:type="spellEnd"/>
      <w:r w:rsidRPr="00963238">
        <w:rPr>
          <w:color w:val="00B050"/>
          <w:rtl/>
        </w:rPr>
        <w:t xml:space="preserve"> לשאלה וא״כ לשיטתו מוכרח היה יהודה להודות דלא </w:t>
      </w:r>
      <w:proofErr w:type="spellStart"/>
      <w:r w:rsidRPr="00963238">
        <w:rPr>
          <w:color w:val="00B050"/>
          <w:rtl/>
        </w:rPr>
        <w:t>חיישינן</w:t>
      </w:r>
      <w:proofErr w:type="spellEnd"/>
      <w:r w:rsidRPr="00963238">
        <w:rPr>
          <w:color w:val="00B050"/>
          <w:rtl/>
        </w:rPr>
        <w:t xml:space="preserve"> לשאלה וא״כ צדקה ממני.</w:t>
      </w:r>
    </w:p>
    <w:p w14:paraId="14D1003B" w14:textId="77777777" w:rsidR="007B0B8C" w:rsidRPr="00963238" w:rsidRDefault="007B0B8C" w:rsidP="007B0B8C">
      <w:pPr>
        <w:pStyle w:val="Bodytext150"/>
        <w:shd w:val="clear" w:color="auto" w:fill="auto"/>
        <w:spacing w:after="250"/>
        <w:jc w:val="right"/>
        <w:rPr>
          <w:color w:val="00B050"/>
          <w:rtl/>
        </w:rPr>
      </w:pPr>
      <w:r w:rsidRPr="00963238">
        <w:rPr>
          <w:color w:val="00B050"/>
          <w:rtl/>
        </w:rPr>
        <w:t>פרדס יוסף</w:t>
      </w:r>
    </w:p>
    <w:p w14:paraId="31029BFF" w14:textId="77777777" w:rsidR="007B0B8C" w:rsidRDefault="007B0B8C" w:rsidP="007B0B8C">
      <w:pPr>
        <w:pStyle w:val="Heading341"/>
        <w:keepNext/>
        <w:keepLines/>
        <w:shd w:val="clear" w:color="auto" w:fill="auto"/>
        <w:spacing w:before="0" w:after="0"/>
        <w:jc w:val="right"/>
        <w:rPr>
          <w:rtl/>
        </w:rPr>
      </w:pPr>
      <w:bookmarkStart w:id="296" w:name="bookmark915"/>
      <w:proofErr w:type="spellStart"/>
      <w:r>
        <w:rPr>
          <w:rtl/>
        </w:rPr>
        <w:t>וי</w:t>
      </w:r>
      <w:r>
        <w:rPr>
          <w:rFonts w:hint="cs"/>
          <w:rtl/>
        </w:rPr>
        <w:t>כ</w:t>
      </w:r>
      <w:r>
        <w:rPr>
          <w:rtl/>
        </w:rPr>
        <w:t>ר</w:t>
      </w:r>
      <w:proofErr w:type="spellEnd"/>
      <w:r>
        <w:rPr>
          <w:rtl/>
        </w:rPr>
        <w:t xml:space="preserve"> יהודה ויאמר צדקה ממני </w:t>
      </w:r>
      <w:r>
        <w:rPr>
          <w:rFonts w:hint="cs"/>
          <w:rtl/>
        </w:rPr>
        <w:t>כ</w:t>
      </w:r>
      <w:r>
        <w:rPr>
          <w:rtl/>
        </w:rPr>
        <w:t>י על כ</w:t>
      </w:r>
      <w:r>
        <w:rPr>
          <w:rFonts w:hint="cs"/>
          <w:rtl/>
        </w:rPr>
        <w:t>ן</w:t>
      </w:r>
      <w:r>
        <w:rPr>
          <w:rtl/>
        </w:rPr>
        <w:t xml:space="preserve"> לא נת</w:t>
      </w:r>
      <w:r>
        <w:rPr>
          <w:rFonts w:hint="cs"/>
          <w:rtl/>
        </w:rPr>
        <w:t>ת</w:t>
      </w:r>
      <w:r>
        <w:rPr>
          <w:rtl/>
        </w:rPr>
        <w:t xml:space="preserve">יה </w:t>
      </w:r>
      <w:proofErr w:type="spellStart"/>
      <w:r>
        <w:rPr>
          <w:rtl/>
        </w:rPr>
        <w:t>לשלה</w:t>
      </w:r>
      <w:proofErr w:type="spellEnd"/>
      <w:r>
        <w:rPr>
          <w:rtl/>
        </w:rPr>
        <w:t xml:space="preserve"> בני</w:t>
      </w:r>
      <w:bookmarkEnd w:id="296"/>
    </w:p>
    <w:p w14:paraId="4C2740D4" w14:textId="77777777" w:rsidR="007B0B8C" w:rsidRDefault="007B0B8C" w:rsidP="007B0B8C">
      <w:pPr>
        <w:pStyle w:val="Heading341"/>
        <w:keepNext/>
        <w:keepLines/>
        <w:shd w:val="clear" w:color="auto" w:fill="auto"/>
        <w:spacing w:before="0" w:after="119"/>
        <w:jc w:val="right"/>
        <w:rPr>
          <w:rtl/>
        </w:rPr>
      </w:pPr>
      <w:bookmarkStart w:id="297" w:name="bookmark916"/>
      <w:r>
        <w:rPr>
          <w:rtl/>
        </w:rPr>
        <w:t>(ל״ח, כ״ו)</w:t>
      </w:r>
      <w:bookmarkEnd w:id="297"/>
    </w:p>
    <w:p w14:paraId="18EEF1E4" w14:textId="77777777" w:rsidR="007B0B8C" w:rsidRPr="00963238" w:rsidRDefault="007B0B8C" w:rsidP="007B0B8C">
      <w:pPr>
        <w:pStyle w:val="Bodytext381"/>
        <w:shd w:val="clear" w:color="auto" w:fill="auto"/>
        <w:spacing w:before="0" w:after="80" w:line="307" w:lineRule="exact"/>
        <w:ind w:firstLine="400"/>
        <w:rPr>
          <w:color w:val="00B050"/>
          <w:rtl/>
        </w:rPr>
      </w:pPr>
      <w:r w:rsidRPr="00963238">
        <w:rPr>
          <w:color w:val="00B050"/>
          <w:rtl/>
        </w:rPr>
        <w:t xml:space="preserve">ויש להבין מדוע חזר בו עכשיו יהודה מחיוב השריפה שחייב ודן אותה מקודם דמה </w:t>
      </w:r>
      <w:proofErr w:type="spellStart"/>
      <w:r w:rsidRPr="00963238">
        <w:rPr>
          <w:color w:val="00B050"/>
          <w:rtl/>
        </w:rPr>
        <w:t>נשתנו</w:t>
      </w:r>
      <w:proofErr w:type="spellEnd"/>
      <w:r w:rsidRPr="00963238">
        <w:rPr>
          <w:color w:val="00B050"/>
          <w:rtl/>
        </w:rPr>
        <w:t xml:space="preserve"> הדברים כעת.</w:t>
      </w:r>
    </w:p>
    <w:p w14:paraId="21C26862" w14:textId="77777777" w:rsidR="007B0B8C" w:rsidRPr="00963238" w:rsidRDefault="007B0B8C" w:rsidP="007B0B8C">
      <w:pPr>
        <w:pStyle w:val="Bodytext381"/>
        <w:shd w:val="clear" w:color="auto" w:fill="auto"/>
        <w:spacing w:before="0" w:line="307" w:lineRule="exact"/>
        <w:ind w:firstLine="400"/>
        <w:rPr>
          <w:color w:val="00B050"/>
          <w:rtl/>
        </w:rPr>
      </w:pPr>
      <w:r w:rsidRPr="00963238">
        <w:rPr>
          <w:color w:val="00B050"/>
          <w:rtl/>
        </w:rPr>
        <w:t xml:space="preserve">ויש לבאר עפ״י דברי הרמב״ם </w:t>
      </w:r>
      <w:proofErr w:type="spellStart"/>
      <w:r w:rsidRPr="00963238">
        <w:rPr>
          <w:color w:val="00B050"/>
          <w:rtl/>
        </w:rPr>
        <w:t>בפ״ט</w:t>
      </w:r>
      <w:proofErr w:type="spellEnd"/>
      <w:r w:rsidRPr="00963238">
        <w:rPr>
          <w:color w:val="00B050"/>
          <w:rtl/>
        </w:rPr>
        <w:t xml:space="preserve"> מהלכות מלכים </w:t>
      </w:r>
      <w:proofErr w:type="spellStart"/>
      <w:r w:rsidRPr="00963238">
        <w:rPr>
          <w:color w:val="00B050"/>
          <w:rtl/>
        </w:rPr>
        <w:t>הל״ח</w:t>
      </w:r>
      <w:proofErr w:type="spellEnd"/>
      <w:r w:rsidRPr="00963238">
        <w:rPr>
          <w:color w:val="00B050"/>
          <w:rtl/>
        </w:rPr>
        <w:t xml:space="preserve">, בן נח שייחד שפחה לעבדו ובא עליה הרי זה נהרג עליה משום אשת </w:t>
      </w:r>
      <w:proofErr w:type="spellStart"/>
      <w:r w:rsidRPr="00963238">
        <w:rPr>
          <w:color w:val="00B050"/>
          <w:rtl/>
        </w:rPr>
        <w:t>חבירו</w:t>
      </w:r>
      <w:proofErr w:type="spellEnd"/>
      <w:r w:rsidRPr="00963238">
        <w:rPr>
          <w:color w:val="00B050"/>
          <w:rtl/>
        </w:rPr>
        <w:t xml:space="preserve">. והנה כאן הרי יהודה ייחד את תמר </w:t>
      </w:r>
      <w:proofErr w:type="spellStart"/>
      <w:r w:rsidRPr="00963238">
        <w:rPr>
          <w:color w:val="00B050"/>
          <w:rtl/>
        </w:rPr>
        <w:t>לשלה</w:t>
      </w:r>
      <w:proofErr w:type="spellEnd"/>
      <w:r w:rsidRPr="00963238">
        <w:rPr>
          <w:color w:val="00B050"/>
          <w:rtl/>
        </w:rPr>
        <w:t xml:space="preserve"> בנו ולכן אם זינתה חייבת מיתה, אך לאחר ששמע את כל המעשה שקודם שזינתה הסירה בגדי </w:t>
      </w:r>
      <w:proofErr w:type="spellStart"/>
      <w:r w:rsidRPr="00963238">
        <w:rPr>
          <w:color w:val="00B050"/>
          <w:rtl/>
        </w:rPr>
        <w:t>אלמנותה</w:t>
      </w:r>
      <w:proofErr w:type="spellEnd"/>
      <w:r w:rsidRPr="00963238">
        <w:rPr>
          <w:color w:val="00B050"/>
          <w:rtl/>
        </w:rPr>
        <w:t xml:space="preserve"> וישבה בפתח עיניים כיון שראתה כי גדל שלה והיא לא ניתנה לו א״כ בזה הפקיעה את עצמה מרשותו וכפי שכתב הרמב״ם, </w:t>
      </w:r>
      <w:proofErr w:type="spellStart"/>
      <w:r w:rsidRPr="00963238">
        <w:rPr>
          <w:color w:val="00B050"/>
          <w:rtl/>
        </w:rPr>
        <w:t>בפ״ט</w:t>
      </w:r>
      <w:proofErr w:type="spellEnd"/>
      <w:r w:rsidRPr="00963238">
        <w:rPr>
          <w:color w:val="00B050"/>
          <w:rtl/>
        </w:rPr>
        <w:t xml:space="preserve"> מהלכות מלכים </w:t>
      </w:r>
      <w:proofErr w:type="spellStart"/>
      <w:r w:rsidRPr="00963238">
        <w:rPr>
          <w:color w:val="00B050"/>
          <w:rtl/>
        </w:rPr>
        <w:t>ה״ח</w:t>
      </w:r>
      <w:proofErr w:type="spellEnd"/>
      <w:r w:rsidRPr="00963238">
        <w:rPr>
          <w:color w:val="00B050"/>
          <w:rtl/>
        </w:rPr>
        <w:t xml:space="preserve">, דבבן נח אשת איש חוזרת לביתה </w:t>
      </w:r>
      <w:proofErr w:type="spellStart"/>
      <w:r w:rsidRPr="00963238">
        <w:rPr>
          <w:color w:val="00B050"/>
          <w:rtl/>
        </w:rPr>
        <w:t>כשיהא</w:t>
      </w:r>
      <w:proofErr w:type="spellEnd"/>
      <w:r w:rsidRPr="00963238">
        <w:rPr>
          <w:color w:val="00B050"/>
          <w:rtl/>
        </w:rPr>
        <w:t xml:space="preserve"> יוצאת מתחת רשותו </w:t>
      </w:r>
      <w:r w:rsidRPr="00963238">
        <w:rPr>
          <w:color w:val="00B050"/>
          <w:rtl/>
        </w:rPr>
        <w:lastRenderedPageBreak/>
        <w:t>״</w:t>
      </w:r>
      <w:proofErr w:type="spellStart"/>
      <w:r w:rsidRPr="00963238">
        <w:rPr>
          <w:color w:val="00B050"/>
          <w:rtl/>
        </w:rPr>
        <w:t>משתצא</w:t>
      </w:r>
      <w:proofErr w:type="spellEnd"/>
      <w:r w:rsidRPr="00963238">
        <w:rPr>
          <w:color w:val="00B050"/>
          <w:rtl/>
        </w:rPr>
        <w:t xml:space="preserve"> היא מתחת רשותו ותלך לה״ וא״כ שוב אינה אשת </w:t>
      </w:r>
      <w:proofErr w:type="spellStart"/>
      <w:r w:rsidRPr="00963238">
        <w:rPr>
          <w:color w:val="00B050"/>
          <w:rtl/>
        </w:rPr>
        <w:t>חבירו</w:t>
      </w:r>
      <w:proofErr w:type="spellEnd"/>
      <w:r w:rsidRPr="00963238">
        <w:rPr>
          <w:color w:val="00B050"/>
          <w:rtl/>
        </w:rPr>
        <w:t xml:space="preserve"> ואינה חייבת מיתה. וזה מה שאמר יהודה צדקה ממני כי על כן לא נתתיה </w:t>
      </w:r>
      <w:proofErr w:type="spellStart"/>
      <w:r w:rsidRPr="00963238">
        <w:rPr>
          <w:color w:val="00B050"/>
          <w:rtl/>
        </w:rPr>
        <w:t>לשלה</w:t>
      </w:r>
      <w:proofErr w:type="spellEnd"/>
      <w:r w:rsidRPr="00963238">
        <w:rPr>
          <w:color w:val="00B050"/>
          <w:rtl/>
        </w:rPr>
        <w:t xml:space="preserve"> בני דהיינו שהיא צודקת ואינה חייבת מיתה </w:t>
      </w:r>
      <w:proofErr w:type="spellStart"/>
      <w:r w:rsidRPr="00963238">
        <w:rPr>
          <w:color w:val="00B050"/>
          <w:rtl/>
        </w:rPr>
        <w:t>דנתבטל</w:t>
      </w:r>
      <w:proofErr w:type="spellEnd"/>
      <w:r w:rsidRPr="00963238">
        <w:rPr>
          <w:color w:val="00B050"/>
          <w:rtl/>
        </w:rPr>
        <w:t xml:space="preserve"> הייחוד </w:t>
      </w:r>
      <w:proofErr w:type="spellStart"/>
      <w:r w:rsidRPr="00963238">
        <w:rPr>
          <w:color w:val="00B050"/>
          <w:rtl/>
        </w:rPr>
        <w:t>לשלה</w:t>
      </w:r>
      <w:proofErr w:type="spellEnd"/>
      <w:r w:rsidRPr="00963238">
        <w:rPr>
          <w:color w:val="00B050"/>
          <w:rtl/>
        </w:rPr>
        <w:t xml:space="preserve"> ולכן באמת הפקיעה את עצמה מרשותו.</w:t>
      </w:r>
    </w:p>
    <w:p w14:paraId="3A2B460D" w14:textId="77777777" w:rsidR="007B0B8C" w:rsidRPr="00963238" w:rsidRDefault="007B0B8C" w:rsidP="007B0B8C">
      <w:pPr>
        <w:pStyle w:val="Bodytext150"/>
        <w:shd w:val="clear" w:color="auto" w:fill="auto"/>
        <w:spacing w:after="209"/>
        <w:jc w:val="right"/>
        <w:rPr>
          <w:color w:val="00B050"/>
          <w:rtl/>
        </w:rPr>
      </w:pPr>
      <w:r w:rsidRPr="00963238">
        <w:rPr>
          <w:color w:val="00B050"/>
          <w:rtl/>
        </w:rPr>
        <w:t xml:space="preserve">שי לתורה בשם מרן </w:t>
      </w:r>
      <w:proofErr w:type="spellStart"/>
      <w:r w:rsidRPr="00963238">
        <w:rPr>
          <w:color w:val="00B050"/>
          <w:rtl/>
        </w:rPr>
        <w:t>הגר״ח</w:t>
      </w:r>
      <w:proofErr w:type="spellEnd"/>
      <w:r w:rsidRPr="00963238">
        <w:rPr>
          <w:color w:val="00B050"/>
          <w:rtl/>
        </w:rPr>
        <w:t xml:space="preserve"> זצ״ל</w:t>
      </w:r>
    </w:p>
    <w:p w14:paraId="292B4162" w14:textId="77777777" w:rsidR="007B0B8C" w:rsidRDefault="007B0B8C" w:rsidP="007B0B8C">
      <w:pPr>
        <w:pStyle w:val="Bodytext381"/>
        <w:shd w:val="clear" w:color="auto" w:fill="auto"/>
        <w:spacing w:before="0" w:after="80" w:line="307" w:lineRule="exact"/>
        <w:ind w:firstLine="400"/>
        <w:rPr>
          <w:color w:val="EE0000"/>
          <w:rtl/>
        </w:rPr>
      </w:pPr>
    </w:p>
    <w:p w14:paraId="7B780C36" w14:textId="77777777" w:rsidR="007B0B8C" w:rsidRDefault="007B0B8C" w:rsidP="007B0B8C">
      <w:pPr>
        <w:pStyle w:val="Bodytext381"/>
        <w:shd w:val="clear" w:color="auto" w:fill="auto"/>
        <w:spacing w:before="0" w:after="80" w:line="307" w:lineRule="exact"/>
        <w:ind w:firstLine="400"/>
        <w:rPr>
          <w:color w:val="EE0000"/>
          <w:rtl/>
        </w:rPr>
      </w:pPr>
    </w:p>
    <w:p w14:paraId="47797BFD" w14:textId="77777777" w:rsidR="007B0B8C" w:rsidRDefault="007B0B8C" w:rsidP="007B0B8C">
      <w:pPr>
        <w:pStyle w:val="Bodytext381"/>
        <w:shd w:val="clear" w:color="auto" w:fill="auto"/>
        <w:spacing w:before="0" w:after="80" w:line="307" w:lineRule="exact"/>
        <w:ind w:firstLine="400"/>
        <w:rPr>
          <w:color w:val="EE0000"/>
          <w:rtl/>
        </w:rPr>
      </w:pPr>
    </w:p>
    <w:p w14:paraId="1A9662DE" w14:textId="77777777" w:rsidR="007B0B8C" w:rsidRDefault="007B0B8C" w:rsidP="007B0B8C">
      <w:pPr>
        <w:pStyle w:val="Bodytext381"/>
        <w:shd w:val="clear" w:color="auto" w:fill="auto"/>
        <w:spacing w:before="0" w:after="80" w:line="307" w:lineRule="exact"/>
        <w:ind w:firstLine="400"/>
        <w:rPr>
          <w:color w:val="EE0000"/>
          <w:rtl/>
        </w:rPr>
      </w:pPr>
    </w:p>
    <w:p w14:paraId="539CB4CD" w14:textId="3DF84A5E" w:rsidR="007B0B8C" w:rsidRPr="00961400" w:rsidRDefault="00961400" w:rsidP="00961400">
      <w:pPr>
        <w:pStyle w:val="Bodytext381"/>
        <w:shd w:val="clear" w:color="auto" w:fill="auto"/>
        <w:spacing w:before="0" w:after="80" w:line="307" w:lineRule="exact"/>
        <w:ind w:firstLine="400"/>
        <w:jc w:val="left"/>
        <w:rPr>
          <w:sz w:val="40"/>
          <w:szCs w:val="40"/>
          <w:u w:val="single"/>
          <w:rtl/>
        </w:rPr>
      </w:pPr>
      <w:r w:rsidRPr="00961400">
        <w:rPr>
          <w:rFonts w:hint="cs"/>
          <w:sz w:val="40"/>
          <w:szCs w:val="40"/>
          <w:u w:val="single"/>
          <w:rtl/>
        </w:rPr>
        <w:t>פרשת מקץ</w:t>
      </w:r>
    </w:p>
    <w:p w14:paraId="3DD10E5D" w14:textId="77777777" w:rsidR="007B0B8C" w:rsidRDefault="007B0B8C" w:rsidP="007B0B8C">
      <w:pPr>
        <w:pStyle w:val="Heading341"/>
        <w:keepNext/>
        <w:keepLines/>
        <w:shd w:val="clear" w:color="auto" w:fill="auto"/>
        <w:spacing w:before="0" w:after="39"/>
        <w:jc w:val="both"/>
        <w:rPr>
          <w:rtl/>
        </w:rPr>
      </w:pPr>
      <w:bookmarkStart w:id="298" w:name="bookmark931"/>
      <w:r>
        <w:rPr>
          <w:rtl/>
        </w:rPr>
        <w:t>ויהי מ</w:t>
      </w:r>
      <w:r>
        <w:rPr>
          <w:rFonts w:hint="cs"/>
          <w:rtl/>
        </w:rPr>
        <w:t>ק</w:t>
      </w:r>
      <w:r>
        <w:rPr>
          <w:rtl/>
        </w:rPr>
        <w:t xml:space="preserve">ץ </w:t>
      </w:r>
      <w:proofErr w:type="spellStart"/>
      <w:r>
        <w:rPr>
          <w:rtl/>
        </w:rPr>
        <w:t>שנתים</w:t>
      </w:r>
      <w:proofErr w:type="spellEnd"/>
      <w:r>
        <w:rPr>
          <w:rtl/>
        </w:rPr>
        <w:t xml:space="preserve"> ימים ופרעה חלם והנה עמד על היאיר (מ״א, א׳)</w:t>
      </w:r>
      <w:bookmarkEnd w:id="298"/>
    </w:p>
    <w:p w14:paraId="1820E339" w14:textId="77777777" w:rsidR="007B0B8C" w:rsidRPr="0053291A" w:rsidRDefault="007B0B8C" w:rsidP="007B0B8C">
      <w:pPr>
        <w:pStyle w:val="Bodytext381"/>
        <w:shd w:val="clear" w:color="auto" w:fill="auto"/>
        <w:tabs>
          <w:tab w:val="left" w:pos="760"/>
          <w:tab w:val="left" w:pos="1303"/>
          <w:tab w:val="left" w:pos="1658"/>
          <w:tab w:val="left" w:pos="2311"/>
          <w:tab w:val="left" w:pos="4447"/>
          <w:tab w:val="left" w:pos="5009"/>
          <w:tab w:val="left" w:pos="5431"/>
          <w:tab w:val="left" w:pos="5873"/>
          <w:tab w:val="left" w:pos="6487"/>
        </w:tabs>
        <w:spacing w:before="0" w:line="307" w:lineRule="exact"/>
        <w:ind w:firstLine="400"/>
        <w:rPr>
          <w:color w:val="002060"/>
          <w:rtl/>
        </w:rPr>
      </w:pPr>
      <w:r w:rsidRPr="0053291A">
        <w:rPr>
          <w:color w:val="002060"/>
          <w:rtl/>
        </w:rPr>
        <w:t>יש</w:t>
      </w:r>
      <w:r w:rsidRPr="0053291A">
        <w:rPr>
          <w:color w:val="002060"/>
          <w:rtl/>
        </w:rPr>
        <w:tab/>
        <w:t>להבין</w:t>
      </w:r>
      <w:r w:rsidRPr="0053291A">
        <w:rPr>
          <w:color w:val="002060"/>
          <w:rtl/>
        </w:rPr>
        <w:tab/>
        <w:t>את</w:t>
      </w:r>
      <w:r w:rsidRPr="0053291A">
        <w:rPr>
          <w:color w:val="002060"/>
          <w:rtl/>
        </w:rPr>
        <w:tab/>
        <w:t>הלשון,</w:t>
      </w:r>
      <w:r w:rsidRPr="0053291A">
        <w:rPr>
          <w:color w:val="002060"/>
          <w:rtl/>
        </w:rPr>
        <w:tab/>
        <w:t xml:space="preserve">ופרעה חולם, </w:t>
      </w:r>
      <w:proofErr w:type="spellStart"/>
      <w:r w:rsidRPr="0053291A">
        <w:rPr>
          <w:color w:val="002060"/>
          <w:rtl/>
        </w:rPr>
        <w:t>דאמאי</w:t>
      </w:r>
      <w:proofErr w:type="spellEnd"/>
      <w:r w:rsidRPr="0053291A">
        <w:rPr>
          <w:color w:val="002060"/>
          <w:rtl/>
        </w:rPr>
        <w:t xml:space="preserve"> לא</w:t>
      </w:r>
      <w:r w:rsidRPr="0053291A">
        <w:rPr>
          <w:color w:val="002060"/>
          <w:rtl/>
        </w:rPr>
        <w:tab/>
        <w:t>כתיב,</w:t>
      </w:r>
      <w:r w:rsidRPr="0053291A">
        <w:rPr>
          <w:color w:val="002060"/>
          <w:rtl/>
        </w:rPr>
        <w:tab/>
        <w:t>ויהי</w:t>
      </w:r>
      <w:r w:rsidRPr="0053291A">
        <w:rPr>
          <w:color w:val="002060"/>
          <w:rtl/>
        </w:rPr>
        <w:tab/>
        <w:t>מקץ</w:t>
      </w:r>
      <w:r w:rsidRPr="0053291A">
        <w:rPr>
          <w:color w:val="002060"/>
          <w:rtl/>
        </w:rPr>
        <w:tab/>
      </w:r>
      <w:proofErr w:type="spellStart"/>
      <w:r w:rsidRPr="0053291A">
        <w:rPr>
          <w:color w:val="002060"/>
          <w:rtl/>
        </w:rPr>
        <w:t>שנתים</w:t>
      </w:r>
      <w:proofErr w:type="spellEnd"/>
      <w:r w:rsidRPr="0053291A">
        <w:rPr>
          <w:color w:val="002060"/>
          <w:rtl/>
        </w:rPr>
        <w:tab/>
        <w:t>ימים</w:t>
      </w:r>
    </w:p>
    <w:p w14:paraId="40B9C897" w14:textId="77777777" w:rsidR="007B0B8C" w:rsidRPr="0053291A" w:rsidRDefault="007B0B8C" w:rsidP="007B0B8C">
      <w:pPr>
        <w:pStyle w:val="Bodytext381"/>
        <w:shd w:val="clear" w:color="auto" w:fill="auto"/>
        <w:spacing w:before="0" w:after="80" w:line="307" w:lineRule="exact"/>
        <w:rPr>
          <w:color w:val="002060"/>
          <w:rtl/>
        </w:rPr>
      </w:pPr>
      <w:r w:rsidRPr="0053291A">
        <w:rPr>
          <w:color w:val="002060"/>
          <w:rtl/>
        </w:rPr>
        <w:t>״ויחלום״ פרעה, כמו שכתוב בפרשה הקודמת אצל שר המשקים ושר האופים (מ׳, ה׳) ״ויחלמו חלום שניהם״ ולכאורה זה הלשון שהיה צריך להיות כתוב גם כאן.</w:t>
      </w:r>
    </w:p>
    <w:p w14:paraId="32511C40" w14:textId="77777777" w:rsidR="007B0B8C" w:rsidRPr="0053291A" w:rsidRDefault="007B0B8C" w:rsidP="007B0B8C">
      <w:pPr>
        <w:pStyle w:val="Bodytext381"/>
        <w:shd w:val="clear" w:color="auto" w:fill="auto"/>
        <w:spacing w:before="0" w:after="80" w:line="307" w:lineRule="exact"/>
        <w:ind w:firstLine="400"/>
        <w:rPr>
          <w:color w:val="002060"/>
          <w:rtl/>
        </w:rPr>
      </w:pPr>
      <w:r w:rsidRPr="0053291A">
        <w:rPr>
          <w:color w:val="002060"/>
          <w:rtl/>
        </w:rPr>
        <w:t xml:space="preserve">וי״ל, </w:t>
      </w:r>
      <w:proofErr w:type="spellStart"/>
      <w:r w:rsidRPr="0053291A">
        <w:rPr>
          <w:color w:val="002060"/>
          <w:rtl/>
        </w:rPr>
        <w:t>דכל</w:t>
      </w:r>
      <w:proofErr w:type="spellEnd"/>
      <w:r w:rsidRPr="0053291A">
        <w:rPr>
          <w:color w:val="002060"/>
          <w:rtl/>
        </w:rPr>
        <w:t xml:space="preserve"> </w:t>
      </w:r>
      <w:proofErr w:type="spellStart"/>
      <w:r w:rsidRPr="0053291A">
        <w:rPr>
          <w:color w:val="002060"/>
          <w:rtl/>
        </w:rPr>
        <w:t>הענין</w:t>
      </w:r>
      <w:proofErr w:type="spellEnd"/>
      <w:r w:rsidRPr="0053291A">
        <w:rPr>
          <w:color w:val="002060"/>
          <w:rtl/>
        </w:rPr>
        <w:t xml:space="preserve"> של החלומות התחיל עם חלומותיהם של שר המשקים ושר האופים, </w:t>
      </w:r>
      <w:proofErr w:type="spellStart"/>
      <w:r w:rsidRPr="0053291A">
        <w:rPr>
          <w:color w:val="002060"/>
          <w:rtl/>
        </w:rPr>
        <w:t>הכל</w:t>
      </w:r>
      <w:proofErr w:type="spellEnd"/>
      <w:r w:rsidRPr="0053291A">
        <w:rPr>
          <w:color w:val="002060"/>
          <w:rtl/>
        </w:rPr>
        <w:t xml:space="preserve"> היה דרך ומהלך </w:t>
      </w:r>
      <w:proofErr w:type="spellStart"/>
      <w:r w:rsidRPr="0053291A">
        <w:rPr>
          <w:color w:val="002060"/>
          <w:rtl/>
        </w:rPr>
        <w:t>לשיחרורו</w:t>
      </w:r>
      <w:proofErr w:type="spellEnd"/>
      <w:r w:rsidRPr="0053291A">
        <w:rPr>
          <w:color w:val="002060"/>
          <w:rtl/>
        </w:rPr>
        <w:t xml:space="preserve"> של יוסף מבית האסורים.</w:t>
      </w:r>
    </w:p>
    <w:p w14:paraId="6CB5A375" w14:textId="77777777" w:rsidR="007B0B8C" w:rsidRPr="0053291A" w:rsidRDefault="007B0B8C" w:rsidP="007B0B8C">
      <w:pPr>
        <w:pStyle w:val="Bodytext381"/>
        <w:shd w:val="clear" w:color="auto" w:fill="auto"/>
        <w:tabs>
          <w:tab w:val="left" w:pos="1013"/>
          <w:tab w:val="left" w:pos="1474"/>
          <w:tab w:val="left" w:pos="1738"/>
          <w:tab w:val="left" w:pos="2065"/>
          <w:tab w:val="left" w:pos="2631"/>
          <w:tab w:val="left" w:pos="3222"/>
          <w:tab w:val="left" w:pos="5310"/>
          <w:tab w:val="left" w:pos="5799"/>
          <w:tab w:val="left" w:pos="6106"/>
        </w:tabs>
        <w:spacing w:before="0" w:line="307" w:lineRule="exact"/>
        <w:ind w:firstLine="400"/>
        <w:rPr>
          <w:color w:val="002060"/>
          <w:rtl/>
        </w:rPr>
      </w:pPr>
      <w:r w:rsidRPr="0053291A">
        <w:rPr>
          <w:color w:val="002060"/>
          <w:rtl/>
        </w:rPr>
        <w:t xml:space="preserve">והנה התרגום יונתן בן עוזיאל מבאר מדוע ואין פותר אותם לפרעה, </w:t>
      </w:r>
      <w:proofErr w:type="spellStart"/>
      <w:r w:rsidRPr="0053291A">
        <w:rPr>
          <w:color w:val="002060"/>
          <w:rtl/>
        </w:rPr>
        <w:t>דלכאורה</w:t>
      </w:r>
      <w:proofErr w:type="spellEnd"/>
      <w:r w:rsidRPr="0053291A">
        <w:rPr>
          <w:color w:val="002060"/>
          <w:rtl/>
        </w:rPr>
        <w:t xml:space="preserve"> קשה, הרי פרעה חלם חלום וקרא לכל החרטומים וכנראה שזה קרה בפעם הראשונה בחייו שלא</w:t>
      </w:r>
      <w:r w:rsidRPr="0053291A">
        <w:rPr>
          <w:color w:val="002060"/>
          <w:rtl/>
        </w:rPr>
        <w:tab/>
        <w:t>פתרו</w:t>
      </w:r>
      <w:r w:rsidRPr="0053291A">
        <w:rPr>
          <w:color w:val="002060"/>
          <w:rtl/>
        </w:rPr>
        <w:tab/>
        <w:t>לו</w:t>
      </w:r>
      <w:r w:rsidRPr="0053291A">
        <w:rPr>
          <w:color w:val="002060"/>
          <w:rtl/>
        </w:rPr>
        <w:tab/>
        <w:t>את</w:t>
      </w:r>
      <w:r w:rsidRPr="0053291A">
        <w:rPr>
          <w:rFonts w:hint="cs"/>
          <w:color w:val="002060"/>
          <w:rtl/>
        </w:rPr>
        <w:t xml:space="preserve"> </w:t>
      </w:r>
      <w:r w:rsidRPr="0053291A">
        <w:rPr>
          <w:color w:val="002060"/>
          <w:rtl/>
        </w:rPr>
        <w:tab/>
        <w:t>חלומו</w:t>
      </w:r>
      <w:r w:rsidRPr="0053291A">
        <w:rPr>
          <w:color w:val="002060"/>
          <w:rtl/>
        </w:rPr>
        <w:tab/>
      </w:r>
      <w:proofErr w:type="spellStart"/>
      <w:r w:rsidRPr="0053291A">
        <w:rPr>
          <w:color w:val="002060"/>
          <w:rtl/>
        </w:rPr>
        <w:t>דתמיד</w:t>
      </w:r>
      <w:proofErr w:type="spellEnd"/>
      <w:r w:rsidRPr="0053291A">
        <w:rPr>
          <w:color w:val="002060"/>
          <w:rtl/>
        </w:rPr>
        <w:tab/>
        <w:t>כשפרעה חלם החרטומים</w:t>
      </w:r>
      <w:r w:rsidRPr="0053291A">
        <w:rPr>
          <w:color w:val="002060"/>
          <w:rtl/>
        </w:rPr>
        <w:tab/>
        <w:t>פתרו</w:t>
      </w:r>
      <w:r w:rsidRPr="0053291A">
        <w:rPr>
          <w:rFonts w:hint="cs"/>
          <w:color w:val="002060"/>
          <w:rtl/>
        </w:rPr>
        <w:t xml:space="preserve"> </w:t>
      </w:r>
      <w:r w:rsidRPr="0053291A">
        <w:rPr>
          <w:color w:val="002060"/>
          <w:rtl/>
        </w:rPr>
        <w:tab/>
        <w:t>את</w:t>
      </w:r>
      <w:r w:rsidRPr="0053291A">
        <w:rPr>
          <w:color w:val="002060"/>
          <w:rtl/>
        </w:rPr>
        <w:tab/>
        <w:t>חלומותיו</w:t>
      </w:r>
    </w:p>
    <w:p w14:paraId="0F4CA20A" w14:textId="77777777" w:rsidR="007B0B8C" w:rsidRPr="0053291A" w:rsidRDefault="007B0B8C" w:rsidP="007B0B8C">
      <w:pPr>
        <w:pStyle w:val="Bodytext381"/>
        <w:shd w:val="clear" w:color="auto" w:fill="auto"/>
        <w:spacing w:before="0" w:after="80" w:line="307" w:lineRule="exact"/>
        <w:rPr>
          <w:color w:val="002060"/>
          <w:rtl/>
        </w:rPr>
      </w:pPr>
      <w:r w:rsidRPr="0053291A">
        <w:rPr>
          <w:color w:val="002060"/>
          <w:rtl/>
        </w:rPr>
        <w:t xml:space="preserve">ולהכי קרא להם גם עכשיו. ולכן מבאר התרגום יונתן, מדוע לא יכלו כעת החרטומים לפתור את חלומו של פרעה אף </w:t>
      </w:r>
      <w:proofErr w:type="spellStart"/>
      <w:r w:rsidRPr="0053291A">
        <w:rPr>
          <w:color w:val="002060"/>
          <w:rtl/>
        </w:rPr>
        <w:t>דלכאורה</w:t>
      </w:r>
      <w:proofErr w:type="spellEnd"/>
      <w:r w:rsidRPr="0053291A">
        <w:rPr>
          <w:color w:val="002060"/>
          <w:rtl/>
        </w:rPr>
        <w:t xml:space="preserve"> היו צריכים לדעת לפתור אותו, וכתב ולא </w:t>
      </w:r>
      <w:proofErr w:type="spellStart"/>
      <w:r w:rsidRPr="0053291A">
        <w:rPr>
          <w:color w:val="002060"/>
          <w:rtl/>
        </w:rPr>
        <w:t>הוה</w:t>
      </w:r>
      <w:proofErr w:type="spellEnd"/>
      <w:r w:rsidRPr="0053291A">
        <w:rPr>
          <w:color w:val="002060"/>
          <w:rtl/>
        </w:rPr>
        <w:t xml:space="preserve"> אפשר לגבר די יפשר </w:t>
      </w:r>
      <w:proofErr w:type="spellStart"/>
      <w:r w:rsidRPr="0053291A">
        <w:rPr>
          <w:color w:val="002060"/>
          <w:rtl/>
        </w:rPr>
        <w:t>יתיה</w:t>
      </w:r>
      <w:proofErr w:type="spellEnd"/>
      <w:r w:rsidRPr="0053291A">
        <w:rPr>
          <w:color w:val="002060"/>
          <w:rtl/>
        </w:rPr>
        <w:t xml:space="preserve"> </w:t>
      </w:r>
      <w:proofErr w:type="spellStart"/>
      <w:r w:rsidRPr="0053291A">
        <w:rPr>
          <w:color w:val="002060"/>
          <w:rtl/>
        </w:rPr>
        <w:t>ארום</w:t>
      </w:r>
      <w:proofErr w:type="spellEnd"/>
      <w:r w:rsidRPr="0053291A">
        <w:rPr>
          <w:color w:val="002060"/>
          <w:rtl/>
        </w:rPr>
        <w:t xml:space="preserve"> מן קדם ה׳ </w:t>
      </w:r>
      <w:proofErr w:type="spellStart"/>
      <w:r w:rsidRPr="0053291A">
        <w:rPr>
          <w:color w:val="002060"/>
          <w:rtl/>
        </w:rPr>
        <w:t>אסתקף</w:t>
      </w:r>
      <w:proofErr w:type="spellEnd"/>
      <w:r w:rsidRPr="0053291A">
        <w:rPr>
          <w:color w:val="002060"/>
          <w:rtl/>
        </w:rPr>
        <w:t xml:space="preserve"> (שמו מכשול) מן בגלל די מטא זמניה </w:t>
      </w:r>
      <w:proofErr w:type="spellStart"/>
      <w:r w:rsidRPr="0053291A">
        <w:rPr>
          <w:color w:val="002060"/>
          <w:rtl/>
        </w:rPr>
        <w:t>דיוסף</w:t>
      </w:r>
      <w:proofErr w:type="spellEnd"/>
      <w:r w:rsidRPr="0053291A">
        <w:rPr>
          <w:color w:val="002060"/>
          <w:rtl/>
        </w:rPr>
        <w:t xml:space="preserve"> </w:t>
      </w:r>
      <w:proofErr w:type="spellStart"/>
      <w:r w:rsidRPr="0053291A">
        <w:rPr>
          <w:color w:val="002060"/>
          <w:rtl/>
        </w:rPr>
        <w:t>למיפק</w:t>
      </w:r>
      <w:proofErr w:type="spellEnd"/>
      <w:r w:rsidRPr="0053291A">
        <w:rPr>
          <w:color w:val="002060"/>
          <w:rtl/>
        </w:rPr>
        <w:t xml:space="preserve"> מן בית אסירי.</w:t>
      </w:r>
    </w:p>
    <w:p w14:paraId="09F107B8" w14:textId="77777777" w:rsidR="007B0B8C" w:rsidRPr="0053291A" w:rsidRDefault="007B0B8C" w:rsidP="007B0B8C">
      <w:pPr>
        <w:pStyle w:val="Bodytext381"/>
        <w:shd w:val="clear" w:color="auto" w:fill="auto"/>
        <w:spacing w:before="0" w:after="80" w:line="307" w:lineRule="exact"/>
        <w:ind w:firstLine="400"/>
        <w:rPr>
          <w:color w:val="002060"/>
          <w:rtl/>
        </w:rPr>
      </w:pPr>
      <w:r w:rsidRPr="0053291A">
        <w:rPr>
          <w:color w:val="002060"/>
          <w:rtl/>
        </w:rPr>
        <w:t>א״כ כל מה שקרה כאן, זה תהליך שהתחיל כבר בשר האופים ובשר המשקים, ובאמת יוסף היה צריך כבר לצאת ולהשתחרר דרך שר המשקים, אלא שחז״ל אומרים שכיון שאמר וזכרתני והזכרתני לכן נוספו לו שנתיים.</w:t>
      </w:r>
    </w:p>
    <w:p w14:paraId="7EC1C627" w14:textId="77777777" w:rsidR="007B0B8C" w:rsidRPr="0053291A" w:rsidRDefault="007B0B8C" w:rsidP="007B0B8C">
      <w:pPr>
        <w:pStyle w:val="Bodytext381"/>
        <w:shd w:val="clear" w:color="auto" w:fill="auto"/>
        <w:spacing w:before="0" w:after="80" w:line="307" w:lineRule="exact"/>
        <w:ind w:firstLine="400"/>
        <w:rPr>
          <w:color w:val="002060"/>
          <w:rtl/>
        </w:rPr>
      </w:pPr>
      <w:r w:rsidRPr="0053291A">
        <w:rPr>
          <w:color w:val="002060"/>
          <w:rtl/>
        </w:rPr>
        <w:lastRenderedPageBreak/>
        <w:t xml:space="preserve">(ומטו לה משמיה דרבי חיים </w:t>
      </w:r>
      <w:proofErr w:type="spellStart"/>
      <w:r w:rsidRPr="0053291A">
        <w:rPr>
          <w:color w:val="002060"/>
          <w:rtl/>
        </w:rPr>
        <w:t>מבריסק</w:t>
      </w:r>
      <w:proofErr w:type="spellEnd"/>
      <w:r w:rsidRPr="0053291A">
        <w:rPr>
          <w:color w:val="002060"/>
          <w:rtl/>
        </w:rPr>
        <w:t xml:space="preserve"> ששאל דמה שהוסיפו ליוסף שני שנים היה בגלל שאמר זכרתני וכן והזכרתני וא״כ מה היה קורה אם היה אומר רק זכרתני בלי והזכרתני האם היו מוסיפים לו רק שנה אחת ואמר שלא היו מוסיפים לו במקרה כזה כלום, כי להשתדל אדם צריך, רק הטענה </w:t>
      </w:r>
      <w:proofErr w:type="spellStart"/>
      <w:r w:rsidRPr="0053291A">
        <w:rPr>
          <w:color w:val="002060"/>
          <w:rtl/>
        </w:rPr>
        <w:t>היתה</w:t>
      </w:r>
      <w:proofErr w:type="spellEnd"/>
      <w:r w:rsidRPr="0053291A">
        <w:rPr>
          <w:color w:val="002060"/>
          <w:rtl/>
        </w:rPr>
        <w:t xml:space="preserve"> שהוא השתדל יותר מדי </w:t>
      </w:r>
      <w:proofErr w:type="spellStart"/>
      <w:r w:rsidRPr="0053291A">
        <w:rPr>
          <w:color w:val="002060"/>
          <w:rtl/>
        </w:rPr>
        <w:t>דביקש</w:t>
      </w:r>
      <w:proofErr w:type="spellEnd"/>
      <w:r w:rsidRPr="0053291A">
        <w:rPr>
          <w:color w:val="002060"/>
          <w:rtl/>
        </w:rPr>
        <w:t xml:space="preserve"> לזוכרו ולהזכירו ובזה עבר את גבול ההשתדלות ושם מבטחו באדם וכיון שאמר פעמיים נענש גם על </w:t>
      </w:r>
      <w:proofErr w:type="spellStart"/>
      <w:r w:rsidRPr="0053291A">
        <w:rPr>
          <w:color w:val="002060"/>
          <w:rtl/>
        </w:rPr>
        <w:t>הוזכרתני</w:t>
      </w:r>
      <w:proofErr w:type="spellEnd"/>
      <w:r w:rsidRPr="0053291A">
        <w:rPr>
          <w:color w:val="002060"/>
          <w:rtl/>
        </w:rPr>
        <w:t xml:space="preserve"> הראשון, אבל אם היה אומר רק פעם אחת לא היו מוסיפים לו כלום).</w:t>
      </w:r>
    </w:p>
    <w:p w14:paraId="6ADBBBBA" w14:textId="77777777" w:rsidR="007B0B8C" w:rsidRPr="002E53D1" w:rsidRDefault="007B0B8C" w:rsidP="007B0B8C">
      <w:pPr>
        <w:pStyle w:val="Bodytext150"/>
        <w:shd w:val="clear" w:color="auto" w:fill="auto"/>
        <w:spacing w:after="0"/>
        <w:rPr>
          <w:color w:val="EE0000"/>
          <w:rtl/>
        </w:rPr>
      </w:pPr>
      <w:r w:rsidRPr="0053291A">
        <w:rPr>
          <w:noProof/>
          <w:color w:val="002060"/>
        </w:rPr>
        <mc:AlternateContent>
          <mc:Choice Requires="wps">
            <w:drawing>
              <wp:anchor distT="125730" distB="254000" distL="63500" distR="63500" simplePos="0" relativeHeight="251659264" behindDoc="1" locked="0" layoutInCell="1" allowOverlap="1" wp14:anchorId="17D3E416" wp14:editId="36E1DD79">
                <wp:simplePos x="0" y="0"/>
                <wp:positionH relativeFrom="margin">
                  <wp:posOffset>3175</wp:posOffset>
                </wp:positionH>
                <wp:positionV relativeFrom="paragraph">
                  <wp:posOffset>735330</wp:posOffset>
                </wp:positionV>
                <wp:extent cx="1273810" cy="148590"/>
                <wp:effectExtent l="3175" t="1905" r="0" b="1905"/>
                <wp:wrapTopAndBottom/>
                <wp:docPr id="965" name="Text Box 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81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4092D" w14:textId="77777777" w:rsidR="007B0B8C" w:rsidRPr="002E53D1" w:rsidRDefault="007B0B8C" w:rsidP="007B0B8C">
                            <w:pPr>
                              <w:pStyle w:val="Bodytext150"/>
                              <w:shd w:val="clear" w:color="auto" w:fill="auto"/>
                              <w:spacing w:after="0"/>
                              <w:rPr>
                                <w:color w:val="EE0000"/>
                                <w:rtl/>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7D3E416" id="_x0000_t202" coordsize="21600,21600" o:spt="202" path="m,l,21600r21600,l21600,xe">
                <v:stroke joinstyle="miter"/>
                <v:path gradientshapeok="t" o:connecttype="rect"/>
              </v:shapetype>
              <v:shape id="Text Box 781" o:spid="_x0000_s1026" type="#_x0000_t202" style="position:absolute;left:0;text-align:left;margin-left:.25pt;margin-top:57.9pt;width:100.3pt;height:11.7pt;z-index:-251657216;visibility:visible;mso-wrap-style:square;mso-width-percent:0;mso-height-percent:0;mso-wrap-distance-left:5pt;mso-wrap-distance-top:9.9pt;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" filled="f" stroked="f">
                <v:textbox style="mso-fit-shape-to-text:t" inset="0,0,0,0">
                  <w:txbxContent>
                    <w:p w14:paraId="4504092D" w14:textId="77777777" w:rsidR="007B0B8C" w:rsidRPr="002E53D1" w:rsidRDefault="007B0B8C" w:rsidP="007B0B8C">
                      <w:pPr>
                        <w:pStyle w:val="Bodytext150"/>
                        <w:shd w:val="clear" w:color="auto" w:fill="auto"/>
                        <w:spacing w:after="0"/>
                        <w:rPr>
                          <w:color w:val="EE0000"/>
                          <w:rtl/>
                        </w:rPr>
                      </w:pPr>
                    </w:p>
                  </w:txbxContent>
                </v:textbox>
                <w10:wrap type="topAndBottom" anchorx="margin"/>
              </v:shape>
            </w:pict>
          </mc:Fallback>
        </mc:AlternateContent>
      </w:r>
      <w:r w:rsidRPr="0053291A">
        <w:rPr>
          <w:rFonts w:hint="cs"/>
          <w:color w:val="002060"/>
          <w:rtl/>
        </w:rPr>
        <w:t xml:space="preserve">                                                                                                                                        </w:t>
      </w:r>
      <w:r w:rsidRPr="0053291A">
        <w:rPr>
          <w:rStyle w:val="Bodytext15Exact"/>
          <w:color w:val="002060"/>
          <w:rtl/>
        </w:rPr>
        <w:t xml:space="preserve">הגאון רבי צבי </w:t>
      </w:r>
      <w:proofErr w:type="spellStart"/>
      <w:r w:rsidRPr="0053291A">
        <w:rPr>
          <w:rStyle w:val="Bodytext15Exact"/>
          <w:color w:val="002060"/>
          <w:rtl/>
        </w:rPr>
        <w:t>רוטברג</w:t>
      </w:r>
      <w:proofErr w:type="spellEnd"/>
      <w:r w:rsidRPr="0053291A">
        <w:rPr>
          <w:rStyle w:val="Bodytext15Exact"/>
          <w:color w:val="002060"/>
          <w:rtl/>
        </w:rPr>
        <w:t xml:space="preserve"> </w:t>
      </w:r>
      <w:proofErr w:type="spellStart"/>
      <w:r w:rsidRPr="0053291A">
        <w:rPr>
          <w:rStyle w:val="Bodytext15Exact"/>
          <w:color w:val="002060"/>
          <w:rtl/>
        </w:rPr>
        <w:t>שליט״א</w:t>
      </w:r>
      <w:proofErr w:type="spellEnd"/>
    </w:p>
    <w:p w14:paraId="0ABDCEA0" w14:textId="77777777" w:rsidR="007B0B8C" w:rsidRPr="002E53D1" w:rsidRDefault="007B0B8C" w:rsidP="007B0B8C">
      <w:pPr>
        <w:pStyle w:val="Bodytext381"/>
        <w:shd w:val="clear" w:color="auto" w:fill="auto"/>
        <w:spacing w:before="0" w:line="307" w:lineRule="exact"/>
        <w:ind w:firstLine="400"/>
        <w:rPr>
          <w:color w:val="EE0000"/>
          <w:rtl/>
        </w:rPr>
      </w:pPr>
      <w:r w:rsidRPr="002E53D1">
        <w:rPr>
          <w:color w:val="EE0000"/>
          <w:rtl/>
        </w:rPr>
        <w:br w:type="page"/>
      </w:r>
    </w:p>
    <w:p w14:paraId="2EAC93F0" w14:textId="77777777" w:rsidR="007B0B8C" w:rsidRPr="0017501A" w:rsidRDefault="007B0B8C" w:rsidP="007B0B8C">
      <w:pPr>
        <w:pStyle w:val="Bodytext381"/>
        <w:shd w:val="clear" w:color="auto" w:fill="auto"/>
        <w:spacing w:before="0" w:after="301" w:line="307" w:lineRule="exact"/>
        <w:ind w:firstLine="400"/>
        <w:rPr>
          <w:color w:val="00B050"/>
          <w:rtl/>
        </w:rPr>
      </w:pPr>
      <w:r w:rsidRPr="0017501A">
        <w:rPr>
          <w:color w:val="00B050"/>
          <w:rtl/>
        </w:rPr>
        <w:lastRenderedPageBreak/>
        <w:t xml:space="preserve">בפתרון חלומו של פרעה, יוסף אמר לפרעה שתי נקודות, שרש״י מחפש היכן הם מרומזות בחלום. (מ״א, ל׳), ונשכח </w:t>
      </w:r>
      <w:r w:rsidRPr="0017501A">
        <w:rPr>
          <w:rFonts w:hint="cs"/>
          <w:color w:val="00B050"/>
          <w:rtl/>
        </w:rPr>
        <w:t>כ</w:t>
      </w:r>
      <w:r w:rsidRPr="0017501A">
        <w:rPr>
          <w:color w:val="00B050"/>
          <w:rtl/>
        </w:rPr>
        <w:t xml:space="preserve">ל השבע, </w:t>
      </w:r>
      <w:proofErr w:type="spellStart"/>
      <w:r w:rsidRPr="0017501A">
        <w:rPr>
          <w:color w:val="00B050"/>
          <w:rtl/>
        </w:rPr>
        <w:t>פירש״י</w:t>
      </w:r>
      <w:proofErr w:type="spellEnd"/>
      <w:r w:rsidRPr="0017501A">
        <w:rPr>
          <w:color w:val="00B050"/>
          <w:rtl/>
        </w:rPr>
        <w:t xml:space="preserve">, הוא פתרון הבליעה, </w:t>
      </w:r>
      <w:proofErr w:type="spellStart"/>
      <w:r w:rsidRPr="0017501A">
        <w:rPr>
          <w:color w:val="00B050"/>
          <w:rtl/>
        </w:rPr>
        <w:t>דלרש״י</w:t>
      </w:r>
      <w:proofErr w:type="spellEnd"/>
      <w:r w:rsidRPr="0017501A">
        <w:rPr>
          <w:color w:val="00B050"/>
          <w:rtl/>
        </w:rPr>
        <w:t xml:space="preserve"> היה קשה היכן זה אמור בחלום </w:t>
      </w:r>
      <w:proofErr w:type="spellStart"/>
      <w:r w:rsidRPr="0017501A">
        <w:rPr>
          <w:color w:val="00B050"/>
          <w:rtl/>
        </w:rPr>
        <w:t>הונשכח</w:t>
      </w:r>
      <w:proofErr w:type="spellEnd"/>
      <w:r w:rsidRPr="0017501A">
        <w:rPr>
          <w:color w:val="00B050"/>
          <w:rtl/>
        </w:rPr>
        <w:t xml:space="preserve">, שהרי כל מה שיוסף אמר צריך </w:t>
      </w:r>
      <w:proofErr w:type="spellStart"/>
      <w:r w:rsidRPr="0017501A">
        <w:rPr>
          <w:color w:val="00B050"/>
          <w:rtl/>
        </w:rPr>
        <w:t>להמצא</w:t>
      </w:r>
      <w:proofErr w:type="spellEnd"/>
      <w:r w:rsidRPr="0017501A">
        <w:rPr>
          <w:color w:val="00B050"/>
          <w:rtl/>
        </w:rPr>
        <w:t xml:space="preserve"> בחלום.</w:t>
      </w:r>
    </w:p>
    <w:p w14:paraId="2DB4206D" w14:textId="77777777" w:rsidR="007B0B8C" w:rsidRPr="0017501A" w:rsidRDefault="007B0B8C" w:rsidP="007B0B8C">
      <w:pPr>
        <w:pStyle w:val="Bodytext381"/>
        <w:shd w:val="clear" w:color="auto" w:fill="auto"/>
        <w:spacing w:before="0" w:after="219" w:line="256" w:lineRule="exact"/>
        <w:ind w:firstLine="400"/>
        <w:rPr>
          <w:color w:val="00B050"/>
          <w:rtl/>
        </w:rPr>
      </w:pPr>
      <w:r w:rsidRPr="0017501A">
        <w:rPr>
          <w:color w:val="00B050"/>
          <w:rtl/>
        </w:rPr>
        <w:t xml:space="preserve">וכן(מ״א, ל״א) ולא יודע השבע, </w:t>
      </w:r>
      <w:proofErr w:type="spellStart"/>
      <w:r w:rsidRPr="0017501A">
        <w:rPr>
          <w:color w:val="00B050"/>
          <w:rtl/>
        </w:rPr>
        <w:t>פירש״י</w:t>
      </w:r>
      <w:proofErr w:type="spellEnd"/>
      <w:r w:rsidRPr="0017501A">
        <w:rPr>
          <w:color w:val="00B050"/>
          <w:rtl/>
        </w:rPr>
        <w:t xml:space="preserve">, הוא פתרון ולא נודע כי באו אל </w:t>
      </w:r>
      <w:proofErr w:type="spellStart"/>
      <w:r w:rsidRPr="0017501A">
        <w:rPr>
          <w:color w:val="00B050"/>
          <w:rtl/>
        </w:rPr>
        <w:t>קירבנה</w:t>
      </w:r>
      <w:proofErr w:type="spellEnd"/>
      <w:r w:rsidRPr="0017501A">
        <w:rPr>
          <w:color w:val="00B050"/>
          <w:rtl/>
        </w:rPr>
        <w:t>.</w:t>
      </w:r>
    </w:p>
    <w:p w14:paraId="724CBEF3" w14:textId="77777777" w:rsidR="007B0B8C" w:rsidRPr="0017501A" w:rsidRDefault="007B0B8C" w:rsidP="007B0B8C">
      <w:pPr>
        <w:pStyle w:val="Bodytext381"/>
        <w:shd w:val="clear" w:color="auto" w:fill="auto"/>
        <w:spacing w:before="0" w:after="256" w:line="307" w:lineRule="exact"/>
        <w:ind w:firstLine="400"/>
        <w:rPr>
          <w:color w:val="00B050"/>
          <w:rtl/>
        </w:rPr>
      </w:pPr>
      <w:r w:rsidRPr="0017501A">
        <w:rPr>
          <w:color w:val="00B050"/>
          <w:rtl/>
        </w:rPr>
        <w:t>והנה זה ברור שאדם שאין לו מה לאכול הוא שוכח שאתמול כן היה לו מה לאכול, דמה זה נותן לו מה שאכל אתמול אם היום אין לו מה לאכול, הרי האוכל שאכל אתמול אינו יכול להשביעו היום.</w:t>
      </w:r>
    </w:p>
    <w:p w14:paraId="054669D1" w14:textId="77777777" w:rsidR="007B0B8C" w:rsidRPr="0017501A" w:rsidRDefault="007B0B8C" w:rsidP="007B0B8C">
      <w:pPr>
        <w:pStyle w:val="Bodytext381"/>
        <w:shd w:val="clear" w:color="auto" w:fill="auto"/>
        <w:spacing w:before="0" w:after="264"/>
        <w:ind w:firstLine="400"/>
        <w:rPr>
          <w:color w:val="00B050"/>
          <w:rtl/>
        </w:rPr>
      </w:pPr>
      <w:r w:rsidRPr="0017501A">
        <w:rPr>
          <w:color w:val="00B050"/>
          <w:rtl/>
        </w:rPr>
        <w:t>וא״כ יש להבין מה פירוש ונשכח כל השבע ומה פירוש ולא יודע השבע. מה זה בא להראות וללמד את פרעה.</w:t>
      </w:r>
    </w:p>
    <w:p w14:paraId="79561C03" w14:textId="77777777" w:rsidR="007B0B8C" w:rsidRPr="0017501A" w:rsidRDefault="007B0B8C" w:rsidP="007B0B8C">
      <w:pPr>
        <w:pStyle w:val="Bodytext381"/>
        <w:shd w:val="clear" w:color="auto" w:fill="auto"/>
        <w:spacing w:before="0" w:after="260" w:line="307" w:lineRule="exact"/>
        <w:ind w:firstLine="400"/>
        <w:rPr>
          <w:color w:val="00B050"/>
          <w:rtl/>
        </w:rPr>
      </w:pPr>
      <w:r w:rsidRPr="0017501A">
        <w:rPr>
          <w:color w:val="00B050"/>
          <w:rtl/>
        </w:rPr>
        <w:t xml:space="preserve">וי״ל, </w:t>
      </w:r>
      <w:proofErr w:type="spellStart"/>
      <w:r w:rsidRPr="0017501A">
        <w:rPr>
          <w:color w:val="00B050"/>
          <w:rtl/>
        </w:rPr>
        <w:t>דהנה</w:t>
      </w:r>
      <w:proofErr w:type="spellEnd"/>
      <w:r w:rsidRPr="0017501A">
        <w:rPr>
          <w:color w:val="00B050"/>
          <w:rtl/>
        </w:rPr>
        <w:t xml:space="preserve"> במהלך הרגיל של הדברים יש שנים שהתבואה מצליחה מאד ויש שנים שיש בצורת בשל חוסר גשם, אבל גם במקרה כזה בשנת הבצורת יש עדיין אוכל, אלא שפחות, אבל מקרה כזה שאתמול היה שפע עצום של תבואה ואוכל רב והיום אין כלום, זה דבר מיוחד במינו מכה מהשמים, כי גם בבצורת צומח קצת, שהרי שבע שנים היה שנים טובות במיוחד.</w:t>
      </w:r>
    </w:p>
    <w:p w14:paraId="777D9BEB" w14:textId="77777777" w:rsidR="007B0B8C" w:rsidRPr="0017501A" w:rsidRDefault="007B0B8C" w:rsidP="007B0B8C">
      <w:pPr>
        <w:pStyle w:val="Bodytext381"/>
        <w:shd w:val="clear" w:color="auto" w:fill="auto"/>
        <w:spacing w:before="0" w:after="260" w:line="307" w:lineRule="exact"/>
        <w:ind w:firstLine="400"/>
        <w:rPr>
          <w:color w:val="00B050"/>
          <w:rtl/>
        </w:rPr>
      </w:pPr>
      <w:r w:rsidRPr="0017501A">
        <w:rPr>
          <w:color w:val="00B050"/>
          <w:rtl/>
        </w:rPr>
        <w:t xml:space="preserve">וא״כ גם בבצורת היה צריך להיות תבואה אם כי לא כמו בשנים הקודמות ואפילו שהרבה פחות אבל לא יתכן שלא יהיה משהו, לפחות בשנים הראשונות, יתכן ומהשנה השלישית והלאה כבר לא יהיה ממש כלום, אבל יש תהליך של ירידה ולא נפסק </w:t>
      </w:r>
      <w:proofErr w:type="spellStart"/>
      <w:r w:rsidRPr="0017501A">
        <w:rPr>
          <w:color w:val="00B050"/>
          <w:rtl/>
        </w:rPr>
        <w:t>הכל</w:t>
      </w:r>
      <w:proofErr w:type="spellEnd"/>
      <w:r w:rsidRPr="0017501A">
        <w:rPr>
          <w:color w:val="00B050"/>
          <w:rtl/>
        </w:rPr>
        <w:t xml:space="preserve"> פתאום בבת אחת, וא״כ בא יוסף ואמר שכאן </w:t>
      </w:r>
      <w:proofErr w:type="spellStart"/>
      <w:r w:rsidRPr="0017501A">
        <w:rPr>
          <w:color w:val="00B050"/>
          <w:rtl/>
        </w:rPr>
        <w:t>הענינים</w:t>
      </w:r>
      <w:proofErr w:type="spellEnd"/>
      <w:r w:rsidRPr="0017501A">
        <w:rPr>
          <w:color w:val="00B050"/>
          <w:rtl/>
        </w:rPr>
        <w:t xml:space="preserve"> לא ילכו לפי המהלך הרגיל והתהליך הטבעי, כיון שכאן זו גזרה מן השמים שברגע שיגמרו ימי השובע מיד יהיה רעב ונשכח ולא </w:t>
      </w:r>
      <w:proofErr w:type="spellStart"/>
      <w:r w:rsidRPr="0017501A">
        <w:rPr>
          <w:color w:val="00B050"/>
          <w:rtl/>
        </w:rPr>
        <w:t>יזכר</w:t>
      </w:r>
      <w:proofErr w:type="spellEnd"/>
      <w:r w:rsidRPr="0017501A">
        <w:rPr>
          <w:color w:val="00B050"/>
          <w:rtl/>
        </w:rPr>
        <w:t xml:space="preserve"> כלל שהיה קודם שובע ולא </w:t>
      </w:r>
      <w:proofErr w:type="spellStart"/>
      <w:r w:rsidRPr="0017501A">
        <w:rPr>
          <w:color w:val="00B050"/>
          <w:rtl/>
        </w:rPr>
        <w:t>ישארו</w:t>
      </w:r>
      <w:proofErr w:type="spellEnd"/>
      <w:r w:rsidRPr="0017501A">
        <w:rPr>
          <w:color w:val="00B050"/>
          <w:rtl/>
        </w:rPr>
        <w:t xml:space="preserve"> אפילו שאריות מהשובע ולא תצמח אפילו מעט תבואה ותבואה לא כל כך טובה, דלא יהיה כלום. בחלום </w:t>
      </w:r>
      <w:proofErr w:type="spellStart"/>
      <w:r w:rsidRPr="0017501A">
        <w:rPr>
          <w:color w:val="00B050"/>
          <w:rtl/>
        </w:rPr>
        <w:t>היתה</w:t>
      </w:r>
      <w:proofErr w:type="spellEnd"/>
      <w:r w:rsidRPr="0017501A">
        <w:rPr>
          <w:color w:val="00B050"/>
          <w:rtl/>
        </w:rPr>
        <w:t xml:space="preserve"> בליעה, כי ימי הרעב יבלעו את ימי השובע ולא </w:t>
      </w:r>
      <w:proofErr w:type="spellStart"/>
      <w:r w:rsidRPr="0017501A">
        <w:rPr>
          <w:color w:val="00B050"/>
          <w:rtl/>
        </w:rPr>
        <w:t>ישאר</w:t>
      </w:r>
      <w:proofErr w:type="spellEnd"/>
      <w:r w:rsidRPr="0017501A">
        <w:rPr>
          <w:color w:val="00B050"/>
          <w:rtl/>
        </w:rPr>
        <w:t xml:space="preserve"> כלום.</w:t>
      </w:r>
    </w:p>
    <w:p w14:paraId="28D377E4" w14:textId="77777777" w:rsidR="007B0B8C" w:rsidRPr="0017501A" w:rsidRDefault="007B0B8C" w:rsidP="007B0B8C">
      <w:pPr>
        <w:pStyle w:val="Bodytext381"/>
        <w:shd w:val="clear" w:color="auto" w:fill="auto"/>
        <w:spacing w:before="0" w:after="200" w:line="307" w:lineRule="exact"/>
        <w:ind w:firstLine="400"/>
        <w:rPr>
          <w:color w:val="00B050"/>
          <w:rtl/>
        </w:rPr>
      </w:pPr>
      <w:r w:rsidRPr="0017501A">
        <w:rPr>
          <w:color w:val="00B050"/>
          <w:rtl/>
        </w:rPr>
        <w:t xml:space="preserve">וזה דבר אחד אבל האדם שהיה לו שבע שני שובע הרי אסף ואגר תבואה ונשאר לו תבואה במחסנים אז אף שאמנם לא יצמח כלום אבל יש עדיין במחסנים ובאוצרות וזה מה שכתוב ולא יודע השבע </w:t>
      </w:r>
      <w:proofErr w:type="spellStart"/>
      <w:r w:rsidRPr="0017501A">
        <w:rPr>
          <w:color w:val="00B050"/>
          <w:rtl/>
        </w:rPr>
        <w:t>דאפילו</w:t>
      </w:r>
      <w:proofErr w:type="spellEnd"/>
      <w:r w:rsidRPr="0017501A">
        <w:rPr>
          <w:color w:val="00B050"/>
          <w:rtl/>
        </w:rPr>
        <w:t xml:space="preserve"> במחסנים </w:t>
      </w:r>
      <w:r w:rsidRPr="0017501A">
        <w:rPr>
          <w:color w:val="00B050"/>
          <w:rtl/>
        </w:rPr>
        <w:lastRenderedPageBreak/>
        <w:t xml:space="preserve">לא </w:t>
      </w:r>
      <w:proofErr w:type="spellStart"/>
      <w:r w:rsidRPr="0017501A">
        <w:rPr>
          <w:color w:val="00B050"/>
          <w:rtl/>
        </w:rPr>
        <w:t>ישאר</w:t>
      </w:r>
      <w:proofErr w:type="spellEnd"/>
      <w:r w:rsidRPr="0017501A">
        <w:rPr>
          <w:color w:val="00B050"/>
          <w:rtl/>
        </w:rPr>
        <w:t xml:space="preserve"> כלום וכפי </w:t>
      </w:r>
      <w:proofErr w:type="spellStart"/>
      <w:r w:rsidRPr="0017501A">
        <w:rPr>
          <w:color w:val="00B050"/>
          <w:rtl/>
        </w:rPr>
        <w:t>שפירש״י</w:t>
      </w:r>
      <w:proofErr w:type="spellEnd"/>
      <w:r w:rsidRPr="0017501A">
        <w:rPr>
          <w:color w:val="00B050"/>
          <w:rtl/>
        </w:rPr>
        <w:t xml:space="preserve"> לקמן, (מ״א, נ״ה), ותרעב כל ארץ מצרים, שהרקיבה התבואה שאספו, חוץ משל יוסף.</w:t>
      </w:r>
    </w:p>
    <w:p w14:paraId="53AB207F" w14:textId="77777777" w:rsidR="007B0B8C" w:rsidRPr="0017501A" w:rsidRDefault="007B0B8C" w:rsidP="007B0B8C">
      <w:pPr>
        <w:pStyle w:val="Bodytext381"/>
        <w:shd w:val="clear" w:color="auto" w:fill="auto"/>
        <w:spacing w:before="0" w:after="241" w:line="307" w:lineRule="exact"/>
        <w:ind w:firstLine="400"/>
        <w:rPr>
          <w:color w:val="00B050"/>
          <w:rtl/>
        </w:rPr>
      </w:pPr>
      <w:r w:rsidRPr="0017501A">
        <w:rPr>
          <w:color w:val="00B050"/>
          <w:rtl/>
        </w:rPr>
        <w:t xml:space="preserve">א״כ יש כאן בחלום שתי נקודות חשובות מאד, ראשית שהרעב יתחיל מיד לאחר שבע שנות השובע דלא תהיה כל צמיחה כלל וזהו </w:t>
      </w:r>
      <w:proofErr w:type="spellStart"/>
      <w:r w:rsidRPr="0017501A">
        <w:rPr>
          <w:color w:val="00B050"/>
          <w:rtl/>
        </w:rPr>
        <w:t>הונשכח</w:t>
      </w:r>
      <w:proofErr w:type="spellEnd"/>
      <w:r w:rsidRPr="0017501A">
        <w:rPr>
          <w:color w:val="00B050"/>
          <w:rtl/>
        </w:rPr>
        <w:t xml:space="preserve"> - שלא יצמח כלום, והלא נודע - שלא ימצאו אפילו במחסנים, דגם במחסנים לא </w:t>
      </w:r>
      <w:proofErr w:type="spellStart"/>
      <w:r w:rsidRPr="0017501A">
        <w:rPr>
          <w:color w:val="00B050"/>
          <w:rtl/>
        </w:rPr>
        <w:t>תשאר</w:t>
      </w:r>
      <w:proofErr w:type="spellEnd"/>
      <w:r w:rsidRPr="0017501A">
        <w:rPr>
          <w:color w:val="00B050"/>
          <w:rtl/>
        </w:rPr>
        <w:t xml:space="preserve"> תבואה הראויה לאכילה.</w:t>
      </w:r>
    </w:p>
    <w:p w14:paraId="670A8A97" w14:textId="77777777" w:rsidR="007B0B8C" w:rsidRPr="0017501A" w:rsidRDefault="007B0B8C" w:rsidP="007B0B8C">
      <w:pPr>
        <w:pStyle w:val="Bodytext381"/>
        <w:shd w:val="clear" w:color="auto" w:fill="auto"/>
        <w:spacing w:before="0" w:line="256" w:lineRule="exact"/>
        <w:ind w:firstLine="400"/>
        <w:rPr>
          <w:color w:val="00B050"/>
          <w:rtl/>
        </w:rPr>
      </w:pPr>
      <w:r w:rsidRPr="0017501A">
        <w:rPr>
          <w:color w:val="00B050"/>
          <w:rtl/>
        </w:rPr>
        <w:t xml:space="preserve">ויש להוסיף שיש כאן עוד נקודה בחלום, </w:t>
      </w:r>
      <w:proofErr w:type="spellStart"/>
      <w:r w:rsidRPr="0017501A">
        <w:rPr>
          <w:color w:val="00B050"/>
          <w:rtl/>
        </w:rPr>
        <w:t>דהנה</w:t>
      </w:r>
      <w:proofErr w:type="spellEnd"/>
      <w:r w:rsidRPr="0017501A">
        <w:rPr>
          <w:color w:val="00B050"/>
          <w:rtl/>
        </w:rPr>
        <w:t xml:space="preserve"> בחלום פרעה כתיב, (מ״א, ג׳),</w:t>
      </w:r>
    </w:p>
    <w:p w14:paraId="1A73B69F" w14:textId="77777777" w:rsidR="007B0B8C" w:rsidRPr="0017501A" w:rsidRDefault="007B0B8C" w:rsidP="007B0B8C">
      <w:pPr>
        <w:pStyle w:val="Bodytext381"/>
        <w:shd w:val="clear" w:color="auto" w:fill="auto"/>
        <w:tabs>
          <w:tab w:val="left" w:pos="1061"/>
          <w:tab w:val="left" w:pos="1378"/>
          <w:tab w:val="left" w:pos="1844"/>
          <w:tab w:val="left" w:pos="2444"/>
          <w:tab w:val="left" w:pos="3231"/>
          <w:tab w:val="left" w:pos="3846"/>
          <w:tab w:val="left" w:pos="5569"/>
          <w:tab w:val="left" w:pos="6130"/>
          <w:tab w:val="left" w:pos="6471"/>
        </w:tabs>
        <w:spacing w:before="0" w:line="307" w:lineRule="exact"/>
        <w:rPr>
          <w:color w:val="00B050"/>
          <w:rtl/>
        </w:rPr>
      </w:pPr>
      <w:r w:rsidRPr="0017501A">
        <w:rPr>
          <w:color w:val="00B050"/>
          <w:rtl/>
        </w:rPr>
        <w:t>והנה שבע פרות אחרות עולות אחריהן מן היאור רעות מראה ודקות בשר והעמודה אצל הפרו</w:t>
      </w:r>
      <w:r w:rsidRPr="0017501A">
        <w:rPr>
          <w:rFonts w:hint="cs"/>
          <w:color w:val="00B050"/>
          <w:rtl/>
        </w:rPr>
        <w:t>ת</w:t>
      </w:r>
      <w:r w:rsidRPr="0017501A">
        <w:rPr>
          <w:color w:val="00B050"/>
          <w:rtl/>
        </w:rPr>
        <w:tab/>
        <w:t>על</w:t>
      </w:r>
      <w:r w:rsidRPr="0017501A">
        <w:rPr>
          <w:color w:val="00B050"/>
          <w:rtl/>
        </w:rPr>
        <w:tab/>
        <w:t>שפה</w:t>
      </w:r>
      <w:r w:rsidRPr="0017501A">
        <w:rPr>
          <w:color w:val="00B050"/>
          <w:rtl/>
        </w:rPr>
        <w:tab/>
        <w:t>היאור.</w:t>
      </w:r>
      <w:r w:rsidRPr="0017501A">
        <w:rPr>
          <w:color w:val="00B050"/>
          <w:rtl/>
        </w:rPr>
        <w:tab/>
        <w:t>ותאכלנה</w:t>
      </w:r>
      <w:r w:rsidRPr="0017501A">
        <w:rPr>
          <w:color w:val="00B050"/>
          <w:rtl/>
        </w:rPr>
        <w:tab/>
        <w:t>הפרות</w:t>
      </w:r>
      <w:r w:rsidRPr="0017501A">
        <w:rPr>
          <w:color w:val="00B050"/>
          <w:rtl/>
        </w:rPr>
        <w:tab/>
        <w:t>רעות המראה ודקות</w:t>
      </w:r>
      <w:r w:rsidRPr="0017501A">
        <w:rPr>
          <w:color w:val="00B050"/>
          <w:rtl/>
        </w:rPr>
        <w:tab/>
        <w:t>הבשר</w:t>
      </w:r>
      <w:r w:rsidRPr="0017501A">
        <w:rPr>
          <w:color w:val="00B050"/>
          <w:rtl/>
        </w:rPr>
        <w:tab/>
        <w:t>את</w:t>
      </w:r>
      <w:r w:rsidRPr="0017501A">
        <w:rPr>
          <w:color w:val="00B050"/>
          <w:rtl/>
        </w:rPr>
        <w:tab/>
        <w:t>שבע</w:t>
      </w:r>
    </w:p>
    <w:p w14:paraId="6431BD96" w14:textId="77777777" w:rsidR="007B0B8C" w:rsidRPr="0017501A" w:rsidRDefault="007B0B8C" w:rsidP="007B0B8C">
      <w:pPr>
        <w:pStyle w:val="Bodytext381"/>
        <w:shd w:val="clear" w:color="auto" w:fill="auto"/>
        <w:spacing w:before="0" w:after="200" w:line="307" w:lineRule="exact"/>
        <w:rPr>
          <w:color w:val="00B050"/>
          <w:rtl/>
        </w:rPr>
      </w:pPr>
      <w:r w:rsidRPr="0017501A">
        <w:rPr>
          <w:color w:val="00B050"/>
          <w:rtl/>
        </w:rPr>
        <w:t>הפרות יפות המראה והבריאות.</w:t>
      </w:r>
    </w:p>
    <w:p w14:paraId="63431CCD" w14:textId="77777777" w:rsidR="007B0B8C" w:rsidRPr="0017501A" w:rsidRDefault="007B0B8C" w:rsidP="007B0B8C">
      <w:pPr>
        <w:pStyle w:val="Bodytext381"/>
        <w:shd w:val="clear" w:color="auto" w:fill="auto"/>
        <w:spacing w:before="0" w:after="241" w:line="307" w:lineRule="exact"/>
        <w:ind w:firstLine="400"/>
        <w:rPr>
          <w:color w:val="00B050"/>
          <w:rtl/>
        </w:rPr>
      </w:pPr>
      <w:proofErr w:type="spellStart"/>
      <w:r w:rsidRPr="0017501A">
        <w:rPr>
          <w:color w:val="00B050"/>
          <w:rtl/>
        </w:rPr>
        <w:t>דלכאורה</w:t>
      </w:r>
      <w:proofErr w:type="spellEnd"/>
      <w:r w:rsidRPr="0017501A">
        <w:rPr>
          <w:color w:val="00B050"/>
          <w:rtl/>
        </w:rPr>
        <w:t xml:space="preserve"> ותעמודנה אצל הפרות על שפת היאור, הוי קרא </w:t>
      </w:r>
      <w:proofErr w:type="spellStart"/>
      <w:r w:rsidRPr="0017501A">
        <w:rPr>
          <w:color w:val="00B050"/>
          <w:rtl/>
        </w:rPr>
        <w:t>יתרא</w:t>
      </w:r>
      <w:proofErr w:type="spellEnd"/>
      <w:r w:rsidRPr="0017501A">
        <w:rPr>
          <w:color w:val="00B050"/>
          <w:rtl/>
        </w:rPr>
        <w:t xml:space="preserve">, דדי היה לומר ותאכלנה הפרות רעות המראה ודקות הבשר את שבע הפרות יפות המראה והבריאות, כפי שכתוב גם </w:t>
      </w:r>
      <w:proofErr w:type="spellStart"/>
      <w:r w:rsidRPr="0017501A">
        <w:rPr>
          <w:color w:val="00B050"/>
          <w:rtl/>
        </w:rPr>
        <w:t>בשיבלים</w:t>
      </w:r>
      <w:proofErr w:type="spellEnd"/>
      <w:r w:rsidRPr="0017501A">
        <w:rPr>
          <w:color w:val="00B050"/>
          <w:rtl/>
        </w:rPr>
        <w:t xml:space="preserve">, </w:t>
      </w:r>
      <w:proofErr w:type="spellStart"/>
      <w:r w:rsidRPr="0017501A">
        <w:rPr>
          <w:color w:val="00B050"/>
          <w:rtl/>
        </w:rPr>
        <w:t>דבהם</w:t>
      </w:r>
      <w:proofErr w:type="spellEnd"/>
      <w:r w:rsidRPr="0017501A">
        <w:rPr>
          <w:color w:val="00B050"/>
          <w:rtl/>
        </w:rPr>
        <w:t xml:space="preserve"> לא כתוב, ותעמודנה אצל השבלים הבריאות והטובות שהשבלים הדקות והשדופות קדים עמדו אצל השבלים הבריאות והטובות, ויש א״כ להבין מה אתי ותעמודנה אצל הפרות </w:t>
      </w:r>
      <w:proofErr w:type="spellStart"/>
      <w:r w:rsidRPr="0017501A">
        <w:rPr>
          <w:color w:val="00B050"/>
          <w:rtl/>
        </w:rPr>
        <w:t>לאשמועינן</w:t>
      </w:r>
      <w:proofErr w:type="spellEnd"/>
      <w:r w:rsidRPr="0017501A">
        <w:rPr>
          <w:color w:val="00B050"/>
          <w:rtl/>
        </w:rPr>
        <w:t>.</w:t>
      </w:r>
    </w:p>
    <w:p w14:paraId="20B4C13C" w14:textId="77777777" w:rsidR="007B0B8C" w:rsidRPr="0017501A" w:rsidRDefault="007B0B8C" w:rsidP="007B0B8C">
      <w:pPr>
        <w:pStyle w:val="Bodytext381"/>
        <w:shd w:val="clear" w:color="auto" w:fill="auto"/>
        <w:spacing w:before="0" w:line="256" w:lineRule="exact"/>
        <w:ind w:firstLine="400"/>
        <w:rPr>
          <w:color w:val="00B050"/>
          <w:rtl/>
        </w:rPr>
      </w:pPr>
      <w:r w:rsidRPr="0017501A">
        <w:rPr>
          <w:color w:val="00B050"/>
          <w:rtl/>
        </w:rPr>
        <w:t xml:space="preserve">וי״ל, </w:t>
      </w:r>
      <w:proofErr w:type="spellStart"/>
      <w:r w:rsidRPr="0017501A">
        <w:rPr>
          <w:color w:val="00B050"/>
          <w:rtl/>
        </w:rPr>
        <w:t>דותעמודנה</w:t>
      </w:r>
      <w:proofErr w:type="spellEnd"/>
      <w:r w:rsidRPr="0017501A">
        <w:rPr>
          <w:color w:val="00B050"/>
          <w:rtl/>
        </w:rPr>
        <w:t xml:space="preserve"> אין פירושו שהפרות רעות המראה נעמדו ע״י הפרות הבריאות,</w:t>
      </w:r>
    </w:p>
    <w:p w14:paraId="5165EFB1" w14:textId="77777777" w:rsidR="007B0B8C" w:rsidRPr="0017501A" w:rsidRDefault="007B0B8C" w:rsidP="007B0B8C">
      <w:pPr>
        <w:pStyle w:val="Bodytext381"/>
        <w:shd w:val="clear" w:color="auto" w:fill="auto"/>
        <w:spacing w:before="0" w:after="200" w:line="307" w:lineRule="exact"/>
        <w:rPr>
          <w:color w:val="00B050"/>
          <w:rtl/>
        </w:rPr>
      </w:pPr>
      <w:r w:rsidRPr="0017501A">
        <w:rPr>
          <w:color w:val="00B050"/>
          <w:rtl/>
        </w:rPr>
        <w:t xml:space="preserve">אלא הכוונה היא </w:t>
      </w:r>
      <w:proofErr w:type="spellStart"/>
      <w:r w:rsidRPr="0017501A">
        <w:rPr>
          <w:color w:val="00B050"/>
          <w:rtl/>
        </w:rPr>
        <w:t>שאיך</w:t>
      </w:r>
      <w:proofErr w:type="spellEnd"/>
      <w:r w:rsidRPr="0017501A">
        <w:rPr>
          <w:color w:val="00B050"/>
          <w:rtl/>
        </w:rPr>
        <w:t xml:space="preserve"> שזה עלה זה מיד ירד, דהיינו כשנגמר השובע מיד התחיל הרעב ללא כל פסק זמן באמצע וללא ירידה הדרגתית ולכן כתיב ותעמודנה אלו אצל אלו </w:t>
      </w:r>
      <w:proofErr w:type="spellStart"/>
      <w:r w:rsidRPr="0017501A">
        <w:rPr>
          <w:color w:val="00B050"/>
          <w:rtl/>
        </w:rPr>
        <w:t>לאשמועינן</w:t>
      </w:r>
      <w:proofErr w:type="spellEnd"/>
      <w:r w:rsidRPr="0017501A">
        <w:rPr>
          <w:color w:val="00B050"/>
          <w:rtl/>
        </w:rPr>
        <w:t xml:space="preserve"> כי מיד שזה יפסק זה התחיל מיד שפסק השובע התחיל הרעב.</w:t>
      </w:r>
    </w:p>
    <w:p w14:paraId="4EA92B6C" w14:textId="77777777" w:rsidR="007B0B8C" w:rsidRPr="0017501A" w:rsidRDefault="007B0B8C" w:rsidP="007B0B8C">
      <w:pPr>
        <w:pStyle w:val="Bodytext381"/>
        <w:shd w:val="clear" w:color="auto" w:fill="auto"/>
        <w:spacing w:before="0" w:after="200" w:line="307" w:lineRule="exact"/>
        <w:ind w:firstLine="400"/>
        <w:rPr>
          <w:color w:val="00B050"/>
          <w:rtl/>
        </w:rPr>
      </w:pPr>
      <w:r w:rsidRPr="0017501A">
        <w:rPr>
          <w:color w:val="00B050"/>
          <w:rtl/>
        </w:rPr>
        <w:t xml:space="preserve">אם הפרות רעות המראה לא היו עומדות אצל הפרות יפות המראה, אלא היו צריכות לגשת אליהן זה היה רומז על תהליך מסוים, אבל כיון שהפרות רעות המראה נעמדו אצל הפרות יפות המראה זה בא ללמד כי הרעב יתחיל מיד עם גמר השובע, ולא יהיה כל הפסק בין השובע לרעב ולא היה כל זמן ביניים באמצע, שיוכלו </w:t>
      </w:r>
      <w:proofErr w:type="spellStart"/>
      <w:r w:rsidRPr="0017501A">
        <w:rPr>
          <w:color w:val="00B050"/>
          <w:rtl/>
        </w:rPr>
        <w:t>להערך</w:t>
      </w:r>
      <w:proofErr w:type="spellEnd"/>
      <w:r w:rsidRPr="0017501A">
        <w:rPr>
          <w:color w:val="00B050"/>
          <w:rtl/>
        </w:rPr>
        <w:t xml:space="preserve"> לקראת המצב של הרעב.</w:t>
      </w:r>
    </w:p>
    <w:p w14:paraId="4AF3AB12" w14:textId="77777777" w:rsidR="007B0B8C" w:rsidRPr="0017501A" w:rsidRDefault="007B0B8C" w:rsidP="007B0B8C">
      <w:pPr>
        <w:pStyle w:val="Bodytext381"/>
        <w:shd w:val="clear" w:color="auto" w:fill="auto"/>
        <w:spacing w:before="0" w:line="307" w:lineRule="exact"/>
        <w:ind w:firstLine="400"/>
        <w:rPr>
          <w:color w:val="00B050"/>
          <w:rtl/>
        </w:rPr>
      </w:pPr>
      <w:r w:rsidRPr="0017501A">
        <w:rPr>
          <w:color w:val="00B050"/>
          <w:rtl/>
        </w:rPr>
        <w:t xml:space="preserve">עצם העובדה שהתורה הזכירה את </w:t>
      </w:r>
      <w:proofErr w:type="spellStart"/>
      <w:r w:rsidRPr="0017501A">
        <w:rPr>
          <w:color w:val="00B050"/>
          <w:rtl/>
        </w:rPr>
        <w:t>הותעמודנה</w:t>
      </w:r>
      <w:proofErr w:type="spellEnd"/>
      <w:r w:rsidRPr="0017501A">
        <w:rPr>
          <w:color w:val="00B050"/>
          <w:rtl/>
        </w:rPr>
        <w:t xml:space="preserve"> בחלום פרעה ואילו </w:t>
      </w:r>
      <w:r w:rsidRPr="0017501A">
        <w:rPr>
          <w:color w:val="00B050"/>
          <w:rtl/>
        </w:rPr>
        <w:lastRenderedPageBreak/>
        <w:t xml:space="preserve">פרעה כשבא לספר את חלומו ליוסף אינו מזכיר זאת כלל למרות שראה </w:t>
      </w:r>
      <w:proofErr w:type="spellStart"/>
      <w:r w:rsidRPr="0017501A">
        <w:rPr>
          <w:color w:val="00B050"/>
          <w:rtl/>
        </w:rPr>
        <w:t>שותעמודנה</w:t>
      </w:r>
      <w:proofErr w:type="spellEnd"/>
      <w:r w:rsidRPr="0017501A">
        <w:rPr>
          <w:color w:val="00B050"/>
          <w:rtl/>
        </w:rPr>
        <w:t xml:space="preserve">, שהרי התורה מספרת לנו זאת, זה בגלל שפרעה לא הבין את זה ולא יחס לזה כל משמעות וחשיבות, אבל כיון שהתורה ציינה זאת א״כ ודאי שמונח כאן דבר ולימוד וזה שייך ג״כ לפתרון החלום, באמת יוסף הבין את זה כפי </w:t>
      </w:r>
      <w:proofErr w:type="spellStart"/>
      <w:r w:rsidRPr="0017501A">
        <w:rPr>
          <w:color w:val="00B050"/>
          <w:rtl/>
        </w:rPr>
        <w:t>שפירש״י</w:t>
      </w:r>
      <w:proofErr w:type="spellEnd"/>
      <w:r w:rsidRPr="0017501A">
        <w:rPr>
          <w:color w:val="00B050"/>
          <w:rtl/>
        </w:rPr>
        <w:t xml:space="preserve">, מהלשון של בליעה </w:t>
      </w:r>
      <w:proofErr w:type="spellStart"/>
      <w:r w:rsidRPr="0017501A">
        <w:rPr>
          <w:color w:val="00B050"/>
          <w:rtl/>
        </w:rPr>
        <w:t>ומהלא</w:t>
      </w:r>
      <w:proofErr w:type="spellEnd"/>
      <w:r w:rsidRPr="0017501A">
        <w:rPr>
          <w:color w:val="00B050"/>
          <w:rtl/>
        </w:rPr>
        <w:t xml:space="preserve"> נודע כי באו אל </w:t>
      </w:r>
      <w:proofErr w:type="spellStart"/>
      <w:r w:rsidRPr="0017501A">
        <w:rPr>
          <w:color w:val="00B050"/>
          <w:rtl/>
        </w:rPr>
        <w:t>קירבנה</w:t>
      </w:r>
      <w:proofErr w:type="spellEnd"/>
      <w:r w:rsidRPr="0017501A">
        <w:rPr>
          <w:color w:val="00B050"/>
          <w:rtl/>
        </w:rPr>
        <w:t xml:space="preserve">, אבל </w:t>
      </w:r>
      <w:proofErr w:type="spellStart"/>
      <w:r w:rsidRPr="0017501A">
        <w:rPr>
          <w:color w:val="00B050"/>
          <w:rtl/>
        </w:rPr>
        <w:t>י״ל</w:t>
      </w:r>
      <w:proofErr w:type="spellEnd"/>
      <w:r w:rsidRPr="0017501A">
        <w:rPr>
          <w:color w:val="00B050"/>
          <w:rtl/>
        </w:rPr>
        <w:t xml:space="preserve">, </w:t>
      </w:r>
      <w:proofErr w:type="spellStart"/>
      <w:r w:rsidRPr="0017501A">
        <w:rPr>
          <w:color w:val="00B050"/>
          <w:rtl/>
        </w:rPr>
        <w:t>דהתורה</w:t>
      </w:r>
      <w:proofErr w:type="spellEnd"/>
      <w:r w:rsidRPr="0017501A">
        <w:rPr>
          <w:color w:val="00B050"/>
          <w:rtl/>
        </w:rPr>
        <w:t xml:space="preserve"> רמזה על זה גם </w:t>
      </w:r>
      <w:proofErr w:type="spellStart"/>
      <w:r w:rsidRPr="0017501A">
        <w:rPr>
          <w:color w:val="00B050"/>
          <w:rtl/>
        </w:rPr>
        <w:t>בותעמודנה</w:t>
      </w:r>
      <w:proofErr w:type="spellEnd"/>
      <w:r w:rsidRPr="0017501A">
        <w:rPr>
          <w:color w:val="00B050"/>
          <w:rtl/>
        </w:rPr>
        <w:t>.</w:t>
      </w:r>
    </w:p>
    <w:p w14:paraId="00F6AD68" w14:textId="77777777" w:rsidR="007B0B8C" w:rsidRPr="0017501A" w:rsidRDefault="007B0B8C" w:rsidP="007B0B8C">
      <w:pPr>
        <w:pStyle w:val="Bodytext150"/>
        <w:shd w:val="clear" w:color="auto" w:fill="auto"/>
        <w:spacing w:after="0"/>
        <w:jc w:val="right"/>
        <w:rPr>
          <w:color w:val="00B050"/>
          <w:rtl/>
        </w:rPr>
      </w:pPr>
      <w:r w:rsidRPr="0017501A">
        <w:rPr>
          <w:color w:val="00B050"/>
          <w:rtl/>
        </w:rPr>
        <w:t xml:space="preserve">הגאון רבי צבי </w:t>
      </w:r>
      <w:proofErr w:type="spellStart"/>
      <w:r w:rsidRPr="0017501A">
        <w:rPr>
          <w:color w:val="00B050"/>
          <w:rtl/>
        </w:rPr>
        <w:t>רוטברג</w:t>
      </w:r>
      <w:proofErr w:type="spellEnd"/>
      <w:r w:rsidRPr="0017501A">
        <w:rPr>
          <w:color w:val="00B050"/>
          <w:rtl/>
        </w:rPr>
        <w:t xml:space="preserve"> </w:t>
      </w:r>
      <w:proofErr w:type="spellStart"/>
      <w:r w:rsidRPr="0017501A">
        <w:rPr>
          <w:color w:val="00B050"/>
          <w:rtl/>
        </w:rPr>
        <w:t>שליט״א</w:t>
      </w:r>
      <w:proofErr w:type="spellEnd"/>
    </w:p>
    <w:p w14:paraId="1267166C" w14:textId="77777777" w:rsidR="007B0B8C" w:rsidRPr="0017501A" w:rsidRDefault="007B0B8C" w:rsidP="007B0B8C">
      <w:pPr>
        <w:pStyle w:val="Bodytext150"/>
        <w:shd w:val="clear" w:color="auto" w:fill="auto"/>
        <w:spacing w:after="0"/>
        <w:jc w:val="right"/>
        <w:rPr>
          <w:color w:val="00B050"/>
          <w:rtl/>
        </w:rPr>
      </w:pPr>
    </w:p>
    <w:p w14:paraId="3A6F0713" w14:textId="77777777" w:rsidR="007B0B8C" w:rsidRDefault="007B0B8C" w:rsidP="007B0B8C">
      <w:pPr>
        <w:pStyle w:val="Heading341"/>
        <w:keepNext/>
        <w:keepLines/>
        <w:shd w:val="clear" w:color="auto" w:fill="auto"/>
        <w:spacing w:before="0" w:after="79"/>
        <w:jc w:val="right"/>
        <w:rPr>
          <w:rtl/>
        </w:rPr>
      </w:pPr>
      <w:bookmarkStart w:id="299" w:name="bookmark939"/>
      <w:r>
        <w:rPr>
          <w:rtl/>
        </w:rPr>
        <w:t>ועתה ירא פרעה איש נבון וחכם וישיתהו על ארץ מצרים (מ״א, ל״ג)</w:t>
      </w:r>
      <w:bookmarkEnd w:id="299"/>
    </w:p>
    <w:p w14:paraId="506F27B6" w14:textId="77777777" w:rsidR="007B0B8C" w:rsidRPr="00263375" w:rsidRDefault="007B0B8C" w:rsidP="007B0B8C">
      <w:pPr>
        <w:pStyle w:val="Bodytext381"/>
        <w:shd w:val="clear" w:color="auto" w:fill="auto"/>
        <w:spacing w:before="0" w:after="120" w:line="307" w:lineRule="exact"/>
        <w:ind w:firstLine="400"/>
        <w:rPr>
          <w:color w:val="002060"/>
          <w:rtl/>
        </w:rPr>
      </w:pPr>
      <w:r w:rsidRPr="00263375">
        <w:rPr>
          <w:color w:val="002060"/>
          <w:rtl/>
        </w:rPr>
        <w:t xml:space="preserve">כאן כתוב נבון וחכם, אך אנו יודעים שהסדר הולך הפוך, דחכם זה אחד שלמד משהו ויודע אותו ואילו נבון זה מבין דבר מתוך דבר, והנה ברור </w:t>
      </w:r>
      <w:proofErr w:type="spellStart"/>
      <w:r w:rsidRPr="00263375">
        <w:rPr>
          <w:color w:val="002060"/>
          <w:rtl/>
        </w:rPr>
        <w:t>דתחילה</w:t>
      </w:r>
      <w:proofErr w:type="spellEnd"/>
      <w:r w:rsidRPr="00263375">
        <w:rPr>
          <w:color w:val="002060"/>
          <w:rtl/>
        </w:rPr>
        <w:t xml:space="preserve"> יש ללמוד כדי להבין דבר מתוך דבר, שהרי אחד שלא למד לא יכול להיות נבון. תמיד כתוב חכם לפני נבון וכאן התורה חוזרת פעמיים על לשון זה של ״נבון וחכם״ פעם כאן בפסוקנו וכן לקמן, (מ״ג, ל״ט), ויאמר פרעה אל י</w:t>
      </w:r>
      <w:r w:rsidRPr="00263375">
        <w:rPr>
          <w:rFonts w:hint="cs"/>
          <w:color w:val="002060"/>
          <w:rtl/>
        </w:rPr>
        <w:t>וס</w:t>
      </w:r>
      <w:r w:rsidRPr="00263375">
        <w:rPr>
          <w:color w:val="002060"/>
          <w:rtl/>
        </w:rPr>
        <w:t>ף אחרי הודיע אלוקים אותך את כל זאת אין נבון וחכם כמוך.</w:t>
      </w:r>
    </w:p>
    <w:p w14:paraId="535359B7" w14:textId="77777777" w:rsidR="007B0B8C" w:rsidRPr="00263375" w:rsidRDefault="007B0B8C" w:rsidP="007B0B8C">
      <w:pPr>
        <w:pStyle w:val="Bodytext381"/>
        <w:shd w:val="clear" w:color="auto" w:fill="auto"/>
        <w:tabs>
          <w:tab w:val="left" w:pos="619"/>
          <w:tab w:val="left" w:pos="1235"/>
          <w:tab w:val="left" w:pos="1753"/>
          <w:tab w:val="left" w:pos="2161"/>
          <w:tab w:val="left" w:pos="2704"/>
          <w:tab w:val="left" w:pos="3136"/>
          <w:tab w:val="left" w:pos="3697"/>
          <w:tab w:val="left" w:pos="4216"/>
          <w:tab w:val="left" w:pos="5804"/>
        </w:tabs>
        <w:spacing w:before="0" w:line="307" w:lineRule="exact"/>
        <w:rPr>
          <w:color w:val="002060"/>
          <w:rtl/>
        </w:rPr>
      </w:pPr>
      <w:r w:rsidRPr="00263375">
        <w:rPr>
          <w:color w:val="002060"/>
          <w:rtl/>
        </w:rPr>
        <w:t xml:space="preserve">וי״ל, דכאן לא מדברים על לימוד, בלימוד ודאי שאדם צריך קודם ללמוד כדי שאח״כ יוכל להיות נבון, אלא כאן הפירוש הוא, </w:t>
      </w:r>
      <w:proofErr w:type="spellStart"/>
      <w:r w:rsidRPr="00263375">
        <w:rPr>
          <w:color w:val="002060"/>
          <w:rtl/>
        </w:rPr>
        <w:t>דיוסף</w:t>
      </w:r>
      <w:proofErr w:type="spellEnd"/>
      <w:r w:rsidRPr="00263375">
        <w:rPr>
          <w:color w:val="002060"/>
          <w:rtl/>
        </w:rPr>
        <w:t xml:space="preserve"> פתר את חלומו של פרעה ולזה אין שייכות לא לנבון ולא לחכם כי האלוקים יענה את שלום פרעה, זו היא נבואה ורוח אלוקים, שיהיה רעב ושובע אבל צריכים ללמוד את החלום, לשם מה עשה הקב״ה קודם שבע שנות שובע ואח״כ שבע שנות רעב ולא להיפך. זה כדי שהשובע תכלכל את הרעב וזה נבון שמבין דבר מתוך דבר ואחרי שמגיעים להבנה זו, מה עושים, כעת צריכים אדם חכם, שיארגן את </w:t>
      </w:r>
      <w:proofErr w:type="spellStart"/>
      <w:r w:rsidRPr="00263375">
        <w:rPr>
          <w:color w:val="002060"/>
          <w:rtl/>
        </w:rPr>
        <w:t>הכל</w:t>
      </w:r>
      <w:proofErr w:type="spellEnd"/>
      <w:r w:rsidRPr="00263375">
        <w:rPr>
          <w:color w:val="002060"/>
          <w:rtl/>
        </w:rPr>
        <w:t xml:space="preserve"> שיכין אוצרות תבואה ויאכסן אותם,</w:t>
      </w:r>
      <w:r w:rsidRPr="00263375">
        <w:rPr>
          <w:color w:val="002060"/>
          <w:rtl/>
        </w:rPr>
        <w:tab/>
        <w:t>צריכים</w:t>
      </w:r>
      <w:r w:rsidRPr="00263375">
        <w:rPr>
          <w:color w:val="002060"/>
          <w:rtl/>
        </w:rPr>
        <w:tab/>
        <w:t>מנהל</w:t>
      </w:r>
      <w:r w:rsidRPr="00263375">
        <w:rPr>
          <w:color w:val="002060"/>
          <w:rtl/>
        </w:rPr>
        <w:tab/>
        <w:t>טוב</w:t>
      </w:r>
      <w:r w:rsidRPr="00263375">
        <w:rPr>
          <w:color w:val="002060"/>
          <w:rtl/>
        </w:rPr>
        <w:tab/>
        <w:t>שהוא</w:t>
      </w:r>
      <w:r w:rsidRPr="00263375">
        <w:rPr>
          <w:color w:val="002060"/>
          <w:rtl/>
        </w:rPr>
        <w:tab/>
      </w:r>
      <w:r w:rsidRPr="00263375">
        <w:rPr>
          <w:rFonts w:hint="cs"/>
          <w:color w:val="002060"/>
          <w:rtl/>
        </w:rPr>
        <w:t xml:space="preserve"> </w:t>
      </w:r>
      <w:r w:rsidRPr="00263375">
        <w:rPr>
          <w:color w:val="002060"/>
          <w:rtl/>
        </w:rPr>
        <w:t>איש</w:t>
      </w:r>
      <w:r w:rsidRPr="00263375">
        <w:rPr>
          <w:color w:val="002060"/>
          <w:rtl/>
        </w:rPr>
        <w:tab/>
        <w:t>ביצוע</w:t>
      </w:r>
      <w:r w:rsidRPr="00263375">
        <w:rPr>
          <w:color w:val="002060"/>
          <w:rtl/>
        </w:rPr>
        <w:tab/>
        <w:t>שידע</w:t>
      </w:r>
      <w:r w:rsidRPr="00263375">
        <w:rPr>
          <w:color w:val="002060"/>
          <w:rtl/>
        </w:rPr>
        <w:tab/>
        <w:t xml:space="preserve">לנהל את </w:t>
      </w:r>
      <w:proofErr w:type="spellStart"/>
      <w:r w:rsidRPr="00263375">
        <w:rPr>
          <w:color w:val="002060"/>
          <w:rtl/>
        </w:rPr>
        <w:t>הענינים</w:t>
      </w:r>
      <w:proofErr w:type="spellEnd"/>
      <w:r w:rsidRPr="00263375">
        <w:rPr>
          <w:color w:val="002060"/>
          <w:rtl/>
        </w:rPr>
        <w:t>,</w:t>
      </w:r>
      <w:r w:rsidRPr="00263375">
        <w:rPr>
          <w:color w:val="002060"/>
          <w:rtl/>
        </w:rPr>
        <w:tab/>
        <w:t>כאן כבר לא</w:t>
      </w:r>
    </w:p>
    <w:p w14:paraId="3FA5B133" w14:textId="77777777" w:rsidR="007B0B8C" w:rsidRPr="00263375" w:rsidRDefault="007B0B8C" w:rsidP="007B0B8C">
      <w:pPr>
        <w:pStyle w:val="Bodytext381"/>
        <w:shd w:val="clear" w:color="auto" w:fill="auto"/>
        <w:spacing w:before="0" w:after="100" w:line="307" w:lineRule="exact"/>
        <w:rPr>
          <w:color w:val="002060"/>
          <w:rtl/>
        </w:rPr>
      </w:pPr>
      <w:r w:rsidRPr="00263375">
        <w:rPr>
          <w:color w:val="002060"/>
          <w:rtl/>
        </w:rPr>
        <w:t>צריכים נבון, אחד שמבין דבר מתוך דבר, כאן די במחסנאי טוב שיודע כיצד לאגור את התבואה ולשומרה וכיצד לארגן את הובלת התבואה למאגרים.</w:t>
      </w:r>
    </w:p>
    <w:p w14:paraId="528BC4B2" w14:textId="77777777" w:rsidR="007B0B8C" w:rsidRPr="00263375" w:rsidRDefault="007B0B8C" w:rsidP="007B0B8C">
      <w:pPr>
        <w:pStyle w:val="Bodytext381"/>
        <w:shd w:val="clear" w:color="auto" w:fill="auto"/>
        <w:spacing w:before="0" w:line="307" w:lineRule="exact"/>
        <w:ind w:firstLine="400"/>
        <w:rPr>
          <w:color w:val="002060"/>
          <w:rtl/>
        </w:rPr>
      </w:pPr>
      <w:r w:rsidRPr="00263375">
        <w:rPr>
          <w:color w:val="002060"/>
          <w:rtl/>
        </w:rPr>
        <w:t>וא״כ זה מה שאמר פרעה איש נבון וחכם, נבון, שמבין דבר מתוך דבר איש שמבין מתוך החלום שהשובע יכול לכלכל את הרעב וחכם שיכול לארגן את ביצוע הדבר.</w:t>
      </w:r>
    </w:p>
    <w:p w14:paraId="5705D254" w14:textId="77777777" w:rsidR="007B0B8C" w:rsidRPr="00263375" w:rsidRDefault="007B0B8C" w:rsidP="007B0B8C">
      <w:pPr>
        <w:pStyle w:val="Bodytext150"/>
        <w:shd w:val="clear" w:color="auto" w:fill="auto"/>
        <w:spacing w:after="270"/>
        <w:jc w:val="right"/>
        <w:rPr>
          <w:color w:val="002060"/>
          <w:rtl/>
        </w:rPr>
      </w:pPr>
      <w:r w:rsidRPr="00263375">
        <w:rPr>
          <w:color w:val="002060"/>
          <w:rtl/>
        </w:rPr>
        <w:t xml:space="preserve">הגאון רבי צבי </w:t>
      </w:r>
      <w:proofErr w:type="spellStart"/>
      <w:r w:rsidRPr="00263375">
        <w:rPr>
          <w:color w:val="002060"/>
          <w:rtl/>
        </w:rPr>
        <w:t>רוטברג</w:t>
      </w:r>
      <w:proofErr w:type="spellEnd"/>
      <w:r w:rsidRPr="00263375">
        <w:rPr>
          <w:color w:val="002060"/>
          <w:rtl/>
        </w:rPr>
        <w:t xml:space="preserve"> </w:t>
      </w:r>
      <w:proofErr w:type="spellStart"/>
      <w:r w:rsidRPr="00263375">
        <w:rPr>
          <w:color w:val="002060"/>
          <w:rtl/>
        </w:rPr>
        <w:t>שליט״א</w:t>
      </w:r>
      <w:proofErr w:type="spellEnd"/>
    </w:p>
    <w:p w14:paraId="1562CF6A" w14:textId="77777777" w:rsidR="007B0B8C" w:rsidRPr="00263375" w:rsidRDefault="007B0B8C" w:rsidP="007B0B8C">
      <w:pPr>
        <w:pStyle w:val="Bodytext381"/>
        <w:shd w:val="clear" w:color="auto" w:fill="auto"/>
        <w:spacing w:before="0" w:line="307" w:lineRule="exact"/>
        <w:ind w:firstLine="400"/>
        <w:rPr>
          <w:rtl/>
        </w:rPr>
      </w:pPr>
    </w:p>
    <w:p w14:paraId="0ABBC265" w14:textId="77777777" w:rsidR="007B0B8C" w:rsidRPr="00263375" w:rsidRDefault="007B0B8C" w:rsidP="007B0B8C">
      <w:pPr>
        <w:pStyle w:val="Heading341"/>
        <w:keepNext/>
        <w:keepLines/>
        <w:shd w:val="clear" w:color="auto" w:fill="auto"/>
        <w:spacing w:before="0" w:after="100"/>
        <w:jc w:val="both"/>
        <w:rPr>
          <w:rtl/>
        </w:rPr>
      </w:pPr>
      <w:bookmarkStart w:id="300" w:name="bookmark940"/>
      <w:r w:rsidRPr="00263375">
        <w:rPr>
          <w:rtl/>
        </w:rPr>
        <w:lastRenderedPageBreak/>
        <w:t>ויאמר פ</w:t>
      </w:r>
      <w:r w:rsidRPr="00263375">
        <w:rPr>
          <w:rFonts w:hint="cs"/>
          <w:rtl/>
        </w:rPr>
        <w:t>ר</w:t>
      </w:r>
      <w:r w:rsidRPr="00263375">
        <w:rPr>
          <w:rtl/>
        </w:rPr>
        <w:t>עה אל עב</w:t>
      </w:r>
      <w:r w:rsidRPr="00263375">
        <w:rPr>
          <w:rFonts w:hint="cs"/>
          <w:rtl/>
        </w:rPr>
        <w:t>ד</w:t>
      </w:r>
      <w:r w:rsidRPr="00263375">
        <w:rPr>
          <w:rtl/>
        </w:rPr>
        <w:t xml:space="preserve">יו הנמצא כזה איש אשר רוח </w:t>
      </w:r>
      <w:proofErr w:type="spellStart"/>
      <w:r w:rsidRPr="00263375">
        <w:rPr>
          <w:rtl/>
        </w:rPr>
        <w:t>אלק</w:t>
      </w:r>
      <w:bookmarkEnd w:id="300"/>
      <w:r w:rsidRPr="00263375">
        <w:rPr>
          <w:rFonts w:hint="cs"/>
          <w:rtl/>
        </w:rPr>
        <w:t>ים</w:t>
      </w:r>
      <w:proofErr w:type="spellEnd"/>
      <w:r w:rsidRPr="00263375">
        <w:rPr>
          <w:rFonts w:hint="cs"/>
          <w:rtl/>
        </w:rPr>
        <w:t xml:space="preserve"> בו</w:t>
      </w:r>
    </w:p>
    <w:p w14:paraId="601D4899" w14:textId="77777777" w:rsidR="007B0B8C" w:rsidRPr="00263375" w:rsidRDefault="007B0B8C" w:rsidP="007B0B8C">
      <w:pPr>
        <w:pStyle w:val="Bodytext381"/>
        <w:shd w:val="clear" w:color="auto" w:fill="auto"/>
        <w:spacing w:before="0" w:after="100" w:line="256" w:lineRule="exact"/>
        <w:jc w:val="right"/>
        <w:rPr>
          <w:rtl/>
        </w:rPr>
      </w:pPr>
      <w:r w:rsidRPr="00263375">
        <w:rPr>
          <w:rtl/>
        </w:rPr>
        <w:t>(מ״א, ל״ח)</w:t>
      </w:r>
    </w:p>
    <w:p w14:paraId="5E77005A" w14:textId="77777777" w:rsidR="007B0B8C" w:rsidRPr="00263375" w:rsidRDefault="007B0B8C" w:rsidP="007B0B8C">
      <w:pPr>
        <w:pStyle w:val="Bodytext381"/>
        <w:shd w:val="clear" w:color="auto" w:fill="auto"/>
        <w:spacing w:before="0" w:after="59" w:line="256" w:lineRule="exact"/>
        <w:ind w:firstLine="400"/>
        <w:rPr>
          <w:color w:val="002060"/>
          <w:rtl/>
        </w:rPr>
      </w:pPr>
      <w:r w:rsidRPr="00263375">
        <w:rPr>
          <w:color w:val="002060"/>
          <w:rtl/>
        </w:rPr>
        <w:t xml:space="preserve">הנמצא כזה, </w:t>
      </w:r>
      <w:proofErr w:type="spellStart"/>
      <w:r w:rsidRPr="00263375">
        <w:rPr>
          <w:color w:val="002060"/>
          <w:rtl/>
        </w:rPr>
        <w:t>פירש״י</w:t>
      </w:r>
      <w:proofErr w:type="spellEnd"/>
      <w:r w:rsidRPr="00263375">
        <w:rPr>
          <w:color w:val="002060"/>
          <w:rtl/>
        </w:rPr>
        <w:t xml:space="preserve">, הנשכח כדין (כזה) אם נלך </w:t>
      </w:r>
      <w:proofErr w:type="spellStart"/>
      <w:r w:rsidRPr="00263375">
        <w:rPr>
          <w:color w:val="002060"/>
          <w:rtl/>
        </w:rPr>
        <w:t>ונבקשנו</w:t>
      </w:r>
      <w:proofErr w:type="spellEnd"/>
      <w:r w:rsidRPr="00263375">
        <w:rPr>
          <w:color w:val="002060"/>
          <w:rtl/>
        </w:rPr>
        <w:t xml:space="preserve"> הנמצא כמוהו.</w:t>
      </w:r>
    </w:p>
    <w:p w14:paraId="165576AE" w14:textId="77777777" w:rsidR="007B0B8C" w:rsidRPr="00263375" w:rsidRDefault="007B0B8C" w:rsidP="007B0B8C">
      <w:pPr>
        <w:pStyle w:val="Bodytext381"/>
        <w:shd w:val="clear" w:color="auto" w:fill="auto"/>
        <w:spacing w:before="0" w:after="100" w:line="307" w:lineRule="exact"/>
        <w:ind w:firstLine="400"/>
        <w:rPr>
          <w:color w:val="002060"/>
          <w:rtl/>
        </w:rPr>
      </w:pPr>
      <w:r w:rsidRPr="00263375">
        <w:rPr>
          <w:color w:val="002060"/>
          <w:rtl/>
        </w:rPr>
        <w:t xml:space="preserve">ויש לבאר </w:t>
      </w:r>
      <w:proofErr w:type="spellStart"/>
      <w:r w:rsidRPr="00263375">
        <w:rPr>
          <w:color w:val="002060"/>
          <w:rtl/>
        </w:rPr>
        <w:t>דהנה</w:t>
      </w:r>
      <w:proofErr w:type="spellEnd"/>
      <w:r w:rsidRPr="00263375">
        <w:rPr>
          <w:color w:val="002060"/>
          <w:rtl/>
        </w:rPr>
        <w:t xml:space="preserve">, (מ״א, י״ב), ושם אתנו נער עברי עבד לשר הטבחים, עבד, </w:t>
      </w:r>
      <w:proofErr w:type="spellStart"/>
      <w:r w:rsidRPr="00263375">
        <w:rPr>
          <w:color w:val="002060"/>
          <w:rtl/>
        </w:rPr>
        <w:t>פירש״י</w:t>
      </w:r>
      <w:proofErr w:type="spellEnd"/>
      <w:r w:rsidRPr="00263375">
        <w:rPr>
          <w:color w:val="002060"/>
          <w:rtl/>
        </w:rPr>
        <w:t>, וכתיב בנימוסי מצרים שאין עבד מולך ולא לובש בגדי שרים.</w:t>
      </w:r>
    </w:p>
    <w:p w14:paraId="67B6BFF5" w14:textId="77777777" w:rsidR="007B0B8C" w:rsidRPr="00263375" w:rsidRDefault="007B0B8C" w:rsidP="007B0B8C">
      <w:pPr>
        <w:pStyle w:val="Bodytext381"/>
        <w:shd w:val="clear" w:color="auto" w:fill="auto"/>
        <w:spacing w:before="0" w:after="100" w:line="307" w:lineRule="exact"/>
        <w:ind w:firstLine="400"/>
        <w:rPr>
          <w:color w:val="002060"/>
          <w:rtl/>
        </w:rPr>
      </w:pPr>
      <w:r w:rsidRPr="00263375">
        <w:rPr>
          <w:color w:val="002060"/>
          <w:rtl/>
        </w:rPr>
        <w:t xml:space="preserve">וא״כ קשה כיצד, וילבש אותו בגדי שש וישם רביד הזהב על </w:t>
      </w:r>
      <w:proofErr w:type="spellStart"/>
      <w:r w:rsidRPr="00263375">
        <w:rPr>
          <w:color w:val="002060"/>
          <w:rtl/>
        </w:rPr>
        <w:t>צוארו</w:t>
      </w:r>
      <w:proofErr w:type="spellEnd"/>
      <w:r w:rsidRPr="00263375">
        <w:rPr>
          <w:color w:val="002060"/>
          <w:rtl/>
        </w:rPr>
        <w:t xml:space="preserve"> ומינהו משנה למלך כאשר על פיו </w:t>
      </w:r>
      <w:proofErr w:type="spellStart"/>
      <w:r w:rsidRPr="00263375">
        <w:rPr>
          <w:color w:val="002060"/>
          <w:rtl/>
        </w:rPr>
        <w:t>ישק</w:t>
      </w:r>
      <w:proofErr w:type="spellEnd"/>
      <w:r w:rsidRPr="00263375">
        <w:rPr>
          <w:color w:val="002060"/>
          <w:rtl/>
        </w:rPr>
        <w:t xml:space="preserve"> כל דבר, הרי זה בניגוד לנימוסים, דהיינו לחוקי מצרים.</w:t>
      </w:r>
    </w:p>
    <w:p w14:paraId="68EF1688" w14:textId="77777777" w:rsidR="007B0B8C" w:rsidRPr="00263375" w:rsidRDefault="007B0B8C" w:rsidP="007B0B8C">
      <w:pPr>
        <w:pStyle w:val="Bodytext381"/>
        <w:shd w:val="clear" w:color="auto" w:fill="auto"/>
        <w:spacing w:before="0" w:after="100" w:line="307" w:lineRule="exact"/>
        <w:ind w:firstLine="400"/>
        <w:rPr>
          <w:color w:val="002060"/>
          <w:rtl/>
        </w:rPr>
      </w:pPr>
      <w:r w:rsidRPr="00263375">
        <w:rPr>
          <w:color w:val="002060"/>
          <w:rtl/>
        </w:rPr>
        <w:t xml:space="preserve">וי״ל, עפ״י מה שכתב </w:t>
      </w:r>
      <w:proofErr w:type="spellStart"/>
      <w:r w:rsidRPr="00263375">
        <w:rPr>
          <w:color w:val="002060"/>
          <w:rtl/>
        </w:rPr>
        <w:t>הרשב״ץ</w:t>
      </w:r>
      <w:proofErr w:type="spellEnd"/>
      <w:r w:rsidRPr="00263375">
        <w:rPr>
          <w:color w:val="002060"/>
          <w:rtl/>
        </w:rPr>
        <w:t xml:space="preserve"> בספרו מגן אבות במשנת שמעיה ואבטליון, </w:t>
      </w:r>
      <w:proofErr w:type="spellStart"/>
      <w:r w:rsidRPr="00263375">
        <w:rPr>
          <w:color w:val="002060"/>
          <w:rtl/>
        </w:rPr>
        <w:t>דהקשה</w:t>
      </w:r>
      <w:proofErr w:type="spellEnd"/>
      <w:r w:rsidRPr="00263375">
        <w:rPr>
          <w:color w:val="002060"/>
          <w:rtl/>
        </w:rPr>
        <w:t xml:space="preserve"> כיצד מינו את שמעיה ואבטליון לנשיא ולאב בית דין, הרי הם היו גרים שהם עצמם </w:t>
      </w:r>
      <w:proofErr w:type="spellStart"/>
      <w:r w:rsidRPr="00263375">
        <w:rPr>
          <w:color w:val="002060"/>
          <w:rtl/>
        </w:rPr>
        <w:t>נתגירו</w:t>
      </w:r>
      <w:proofErr w:type="spellEnd"/>
      <w:r w:rsidRPr="00263375">
        <w:rPr>
          <w:color w:val="002060"/>
          <w:rtl/>
        </w:rPr>
        <w:t xml:space="preserve">. וכתב הרמב״ם, בפ״א מהלכות מלכים </w:t>
      </w:r>
      <w:proofErr w:type="spellStart"/>
      <w:r w:rsidRPr="00263375">
        <w:rPr>
          <w:color w:val="002060"/>
          <w:rtl/>
        </w:rPr>
        <w:t>ה״ד</w:t>
      </w:r>
      <w:proofErr w:type="spellEnd"/>
      <w:r w:rsidRPr="00263375">
        <w:rPr>
          <w:color w:val="002060"/>
          <w:rtl/>
        </w:rPr>
        <w:t xml:space="preserve">, אין מעמידים מלך מקהל גרים אפילו אחר כמה דורות עד שתהיה </w:t>
      </w:r>
      <w:proofErr w:type="spellStart"/>
      <w:r w:rsidRPr="00263375">
        <w:rPr>
          <w:color w:val="002060"/>
          <w:rtl/>
        </w:rPr>
        <w:t>אמו</w:t>
      </w:r>
      <w:proofErr w:type="spellEnd"/>
      <w:r w:rsidRPr="00263375">
        <w:rPr>
          <w:color w:val="002060"/>
          <w:rtl/>
        </w:rPr>
        <w:t xml:space="preserve"> מישראל, שנאמר לא תוכל לתת עליך איש </w:t>
      </w:r>
      <w:proofErr w:type="spellStart"/>
      <w:r w:rsidRPr="00263375">
        <w:rPr>
          <w:color w:val="002060"/>
          <w:rtl/>
        </w:rPr>
        <w:t>נכרי</w:t>
      </w:r>
      <w:proofErr w:type="spellEnd"/>
      <w:r w:rsidRPr="00263375">
        <w:rPr>
          <w:color w:val="002060"/>
          <w:rtl/>
        </w:rPr>
        <w:t xml:space="preserve"> אשר לא אחיך הוא. ולא למלכות בלבד אלא לכל שררות שבישראל לא שר צבא לא שר חמישים או שר עשרה, אפילו ממונה על אמת המים שמחלק ממנה לשדות ואין צריך לומר דיין או נשיא שלא יהא אלא מישראל שנאמר, מקרב אחיך תשים עליך מלך כל משימות שאתה משים לא </w:t>
      </w:r>
      <w:proofErr w:type="spellStart"/>
      <w:r w:rsidRPr="00263375">
        <w:rPr>
          <w:color w:val="002060"/>
          <w:rtl/>
        </w:rPr>
        <w:t>יהו</w:t>
      </w:r>
      <w:proofErr w:type="spellEnd"/>
      <w:r w:rsidRPr="00263375">
        <w:rPr>
          <w:color w:val="002060"/>
          <w:rtl/>
        </w:rPr>
        <w:t xml:space="preserve"> אלא מקרב אחיך, והוא מיבמות מ״ה:</w:t>
      </w:r>
    </w:p>
    <w:p w14:paraId="37405B43" w14:textId="77777777" w:rsidR="007B0B8C" w:rsidRPr="00263375" w:rsidRDefault="007B0B8C" w:rsidP="007B0B8C">
      <w:pPr>
        <w:pStyle w:val="Bodytext381"/>
        <w:shd w:val="clear" w:color="auto" w:fill="auto"/>
        <w:spacing w:before="0" w:after="100" w:line="307" w:lineRule="exact"/>
        <w:ind w:firstLine="400"/>
        <w:rPr>
          <w:color w:val="002060"/>
          <w:rtl/>
        </w:rPr>
      </w:pPr>
      <w:r w:rsidRPr="00263375">
        <w:rPr>
          <w:color w:val="002060"/>
          <w:rtl/>
        </w:rPr>
        <w:t xml:space="preserve">ותירץ </w:t>
      </w:r>
      <w:proofErr w:type="spellStart"/>
      <w:r w:rsidRPr="00263375">
        <w:rPr>
          <w:color w:val="002060"/>
          <w:rtl/>
        </w:rPr>
        <w:t>הרשב״ץ</w:t>
      </w:r>
      <w:proofErr w:type="spellEnd"/>
      <w:r w:rsidRPr="00263375">
        <w:rPr>
          <w:color w:val="002060"/>
          <w:rtl/>
        </w:rPr>
        <w:t xml:space="preserve"> </w:t>
      </w:r>
      <w:proofErr w:type="spellStart"/>
      <w:r w:rsidRPr="00263375">
        <w:rPr>
          <w:color w:val="002060"/>
          <w:rtl/>
        </w:rPr>
        <w:t>דשמעיה</w:t>
      </w:r>
      <w:proofErr w:type="spellEnd"/>
      <w:r w:rsidRPr="00263375">
        <w:rPr>
          <w:color w:val="002060"/>
          <w:rtl/>
        </w:rPr>
        <w:t xml:space="preserve"> ואבטליון שאני דלא היו בישראל כמותם, וכשאין כמותם הם </w:t>
      </w:r>
      <w:proofErr w:type="spellStart"/>
      <w:r w:rsidRPr="00263375">
        <w:rPr>
          <w:color w:val="002060"/>
          <w:rtl/>
        </w:rPr>
        <w:t>קודמין</w:t>
      </w:r>
      <w:proofErr w:type="spellEnd"/>
      <w:r w:rsidRPr="00263375">
        <w:rPr>
          <w:color w:val="002060"/>
          <w:rtl/>
        </w:rPr>
        <w:t>.</w:t>
      </w:r>
    </w:p>
    <w:p w14:paraId="3AF9FCD8" w14:textId="77777777" w:rsidR="007B0B8C" w:rsidRPr="00263375" w:rsidRDefault="007B0B8C" w:rsidP="007B0B8C">
      <w:pPr>
        <w:pStyle w:val="Bodytext381"/>
        <w:shd w:val="clear" w:color="auto" w:fill="auto"/>
        <w:spacing w:before="0" w:after="100" w:line="307" w:lineRule="exact"/>
        <w:ind w:firstLine="400"/>
        <w:rPr>
          <w:color w:val="002060"/>
          <w:rtl/>
        </w:rPr>
      </w:pPr>
      <w:r w:rsidRPr="00263375">
        <w:rPr>
          <w:color w:val="002060"/>
          <w:rtl/>
        </w:rPr>
        <w:t xml:space="preserve">ונמצא חבר </w:t>
      </w:r>
      <w:proofErr w:type="spellStart"/>
      <w:r w:rsidRPr="00263375">
        <w:rPr>
          <w:color w:val="002060"/>
          <w:rtl/>
        </w:rPr>
        <w:t>לרשב״ץ</w:t>
      </w:r>
      <w:proofErr w:type="spellEnd"/>
      <w:r w:rsidRPr="00263375">
        <w:rPr>
          <w:color w:val="002060"/>
          <w:rtl/>
        </w:rPr>
        <w:t xml:space="preserve"> בפירוש מנחת יהודה על הדעת זקנים שכתב בשם </w:t>
      </w:r>
      <w:proofErr w:type="spellStart"/>
      <w:r w:rsidRPr="00263375">
        <w:rPr>
          <w:color w:val="002060"/>
          <w:rtl/>
        </w:rPr>
        <w:t>הר״מ</w:t>
      </w:r>
      <w:proofErr w:type="spellEnd"/>
      <w:r w:rsidRPr="00263375">
        <w:rPr>
          <w:color w:val="002060"/>
          <w:rtl/>
        </w:rPr>
        <w:t xml:space="preserve"> מקוצי </w:t>
      </w:r>
      <w:proofErr w:type="spellStart"/>
      <w:r w:rsidRPr="00263375">
        <w:rPr>
          <w:color w:val="002060"/>
          <w:rtl/>
        </w:rPr>
        <w:t>דהא</w:t>
      </w:r>
      <w:proofErr w:type="spellEnd"/>
      <w:r w:rsidRPr="00263375">
        <w:rPr>
          <w:color w:val="002060"/>
          <w:rtl/>
        </w:rPr>
        <w:t xml:space="preserve"> דגר פסול לדון היינו </w:t>
      </w:r>
      <w:proofErr w:type="spellStart"/>
      <w:r w:rsidRPr="00263375">
        <w:rPr>
          <w:color w:val="002060"/>
          <w:rtl/>
        </w:rPr>
        <w:t>היכא</w:t>
      </w:r>
      <w:proofErr w:type="spellEnd"/>
      <w:r w:rsidRPr="00263375">
        <w:rPr>
          <w:color w:val="002060"/>
          <w:rtl/>
        </w:rPr>
        <w:t xml:space="preserve"> שיש ישראל שיודעין לדון אבל </w:t>
      </w:r>
      <w:proofErr w:type="spellStart"/>
      <w:r w:rsidRPr="00263375">
        <w:rPr>
          <w:color w:val="002060"/>
          <w:rtl/>
        </w:rPr>
        <w:t>היכא</w:t>
      </w:r>
      <w:proofErr w:type="spellEnd"/>
      <w:r w:rsidRPr="00263375">
        <w:rPr>
          <w:color w:val="002060"/>
          <w:rtl/>
        </w:rPr>
        <w:t xml:space="preserve"> שאין ישראל יודעין לא, וכתב שם ותדע שהרי שמעיה ואבטליון גרים היו והיו דנים את ישראל, לפי שלא היה בישראל חשוב כמותם.</w:t>
      </w:r>
    </w:p>
    <w:p w14:paraId="2365CCB4" w14:textId="77777777" w:rsidR="007B0B8C" w:rsidRPr="00263375" w:rsidRDefault="007B0B8C" w:rsidP="007B0B8C">
      <w:pPr>
        <w:pStyle w:val="Bodytext381"/>
        <w:shd w:val="clear" w:color="auto" w:fill="auto"/>
        <w:spacing w:before="0" w:line="307" w:lineRule="exact"/>
        <w:ind w:firstLine="400"/>
        <w:rPr>
          <w:color w:val="002060"/>
          <w:rtl/>
        </w:rPr>
      </w:pPr>
      <w:r w:rsidRPr="00263375">
        <w:rPr>
          <w:color w:val="002060"/>
          <w:rtl/>
        </w:rPr>
        <w:t xml:space="preserve">וא״כ </w:t>
      </w:r>
      <w:proofErr w:type="spellStart"/>
      <w:r w:rsidRPr="00263375">
        <w:rPr>
          <w:color w:val="002060"/>
          <w:rtl/>
        </w:rPr>
        <w:t>י״ל</w:t>
      </w:r>
      <w:proofErr w:type="spellEnd"/>
      <w:r w:rsidRPr="00263375">
        <w:rPr>
          <w:color w:val="002060"/>
          <w:rtl/>
        </w:rPr>
        <w:t xml:space="preserve"> </w:t>
      </w:r>
      <w:proofErr w:type="spellStart"/>
      <w:r w:rsidRPr="00263375">
        <w:rPr>
          <w:color w:val="002060"/>
          <w:rtl/>
        </w:rPr>
        <w:t>דזו</w:t>
      </w:r>
      <w:proofErr w:type="spellEnd"/>
      <w:r w:rsidRPr="00263375">
        <w:rPr>
          <w:color w:val="002060"/>
          <w:rtl/>
        </w:rPr>
        <w:t xml:space="preserve"> </w:t>
      </w:r>
      <w:proofErr w:type="spellStart"/>
      <w:r w:rsidRPr="00263375">
        <w:rPr>
          <w:color w:val="002060"/>
          <w:rtl/>
        </w:rPr>
        <w:t>היתה</w:t>
      </w:r>
      <w:proofErr w:type="spellEnd"/>
      <w:r w:rsidRPr="00263375">
        <w:rPr>
          <w:color w:val="002060"/>
          <w:rtl/>
        </w:rPr>
        <w:t xml:space="preserve"> כוונת פרעה גם כאן, דאף שכתוב </w:t>
      </w:r>
      <w:proofErr w:type="spellStart"/>
      <w:r w:rsidRPr="00263375">
        <w:rPr>
          <w:color w:val="002060"/>
          <w:rtl/>
        </w:rPr>
        <w:t>בנמוסי</w:t>
      </w:r>
      <w:proofErr w:type="spellEnd"/>
      <w:r w:rsidRPr="00263375">
        <w:rPr>
          <w:color w:val="002060"/>
          <w:rtl/>
        </w:rPr>
        <w:t xml:space="preserve"> מצרים, דהיינו בחוקיהם דאין עבד מולך אבל במה דברים, כשיש ראוי כמותו, אבל שאני הכא כשאין ראוי כמותו. וזה שאמר פרעה, הנמצא כזה איש אשר רוח אלוקים בו, </w:t>
      </w:r>
      <w:proofErr w:type="spellStart"/>
      <w:r w:rsidRPr="00263375">
        <w:rPr>
          <w:color w:val="002060"/>
          <w:rtl/>
        </w:rPr>
        <w:t>וכפירש״י</w:t>
      </w:r>
      <w:proofErr w:type="spellEnd"/>
      <w:r w:rsidRPr="00263375">
        <w:rPr>
          <w:color w:val="002060"/>
          <w:rtl/>
        </w:rPr>
        <w:t xml:space="preserve"> אם נלך </w:t>
      </w:r>
      <w:proofErr w:type="spellStart"/>
      <w:r w:rsidRPr="00263375">
        <w:rPr>
          <w:color w:val="002060"/>
          <w:rtl/>
        </w:rPr>
        <w:t>ונבקשנו</w:t>
      </w:r>
      <w:proofErr w:type="spellEnd"/>
      <w:r w:rsidRPr="00263375">
        <w:rPr>
          <w:color w:val="002060"/>
          <w:rtl/>
        </w:rPr>
        <w:t xml:space="preserve"> הנמצא כמוהו, וכיון שאיש כזה הוא בבל יראה ובבל ימצא א״כ שפיר מותר למנותו.</w:t>
      </w:r>
    </w:p>
    <w:p w14:paraId="136ACDE4" w14:textId="77777777" w:rsidR="007B0B8C" w:rsidRPr="00263375" w:rsidRDefault="007B0B8C" w:rsidP="007B0B8C">
      <w:pPr>
        <w:pStyle w:val="Bodytext150"/>
        <w:shd w:val="clear" w:color="auto" w:fill="auto"/>
        <w:spacing w:after="450"/>
        <w:jc w:val="right"/>
        <w:rPr>
          <w:color w:val="002060"/>
          <w:rtl/>
        </w:rPr>
      </w:pPr>
      <w:proofErr w:type="spellStart"/>
      <w:r w:rsidRPr="00263375">
        <w:rPr>
          <w:color w:val="002060"/>
          <w:rtl/>
        </w:rPr>
        <w:t>החיד״א</w:t>
      </w:r>
      <w:proofErr w:type="spellEnd"/>
      <w:r w:rsidRPr="00263375">
        <w:rPr>
          <w:color w:val="002060"/>
          <w:rtl/>
        </w:rPr>
        <w:t xml:space="preserve"> בחומת אנך</w:t>
      </w:r>
    </w:p>
    <w:p w14:paraId="036955A9" w14:textId="77777777" w:rsidR="007B0B8C" w:rsidRDefault="007B0B8C" w:rsidP="007B0B8C">
      <w:pPr>
        <w:pStyle w:val="Bodytext381"/>
        <w:shd w:val="clear" w:color="auto" w:fill="auto"/>
        <w:spacing w:before="0" w:line="307" w:lineRule="exact"/>
        <w:ind w:firstLine="400"/>
        <w:rPr>
          <w:color w:val="EE0000"/>
          <w:rtl/>
        </w:rPr>
      </w:pPr>
    </w:p>
    <w:p w14:paraId="7B07DFDA" w14:textId="77777777" w:rsidR="007B0B8C" w:rsidRDefault="007B0B8C" w:rsidP="007B0B8C">
      <w:pPr>
        <w:pStyle w:val="Heading341"/>
        <w:keepNext/>
        <w:keepLines/>
        <w:shd w:val="clear" w:color="auto" w:fill="auto"/>
        <w:spacing w:before="0" w:after="96" w:line="302" w:lineRule="exact"/>
        <w:jc w:val="both"/>
        <w:rPr>
          <w:rtl/>
        </w:rPr>
      </w:pPr>
      <w:bookmarkStart w:id="301" w:name="bookmark947"/>
      <w:r>
        <w:rPr>
          <w:rtl/>
        </w:rPr>
        <w:t>ויאמר הנה שמע</w:t>
      </w:r>
      <w:r>
        <w:rPr>
          <w:rFonts w:hint="cs"/>
          <w:rtl/>
        </w:rPr>
        <w:t>ת</w:t>
      </w:r>
      <w:r>
        <w:rPr>
          <w:rtl/>
        </w:rPr>
        <w:t xml:space="preserve">י כי יש שבר במצרים רדו שמה ושברו לנו משם </w:t>
      </w:r>
      <w:r>
        <w:rPr>
          <w:rFonts w:hint="cs"/>
          <w:rtl/>
        </w:rPr>
        <w:t>ונח</w:t>
      </w:r>
      <w:r>
        <w:rPr>
          <w:rtl/>
        </w:rPr>
        <w:t>יה ולא נמות (מ״ב, ב׳)</w:t>
      </w:r>
      <w:bookmarkEnd w:id="301"/>
    </w:p>
    <w:p w14:paraId="78239585" w14:textId="77777777" w:rsidR="007B0B8C" w:rsidRPr="005E436B" w:rsidRDefault="007B0B8C" w:rsidP="007B0B8C">
      <w:pPr>
        <w:pStyle w:val="Bodytext381"/>
        <w:shd w:val="clear" w:color="auto" w:fill="auto"/>
        <w:spacing w:before="0" w:after="100" w:line="307" w:lineRule="exact"/>
        <w:ind w:firstLine="400"/>
        <w:rPr>
          <w:color w:val="00B050"/>
          <w:rtl/>
        </w:rPr>
      </w:pPr>
      <w:r w:rsidRPr="005E436B">
        <w:rPr>
          <w:color w:val="00B050"/>
          <w:rtl/>
        </w:rPr>
        <w:t xml:space="preserve">והנה האור החיים </w:t>
      </w:r>
      <w:proofErr w:type="spellStart"/>
      <w:r w:rsidRPr="005E436B">
        <w:rPr>
          <w:color w:val="00B050"/>
          <w:rtl/>
        </w:rPr>
        <w:t>הק</w:t>
      </w:r>
      <w:proofErr w:type="spellEnd"/>
      <w:r w:rsidRPr="005E436B">
        <w:rPr>
          <w:color w:val="00B050"/>
          <w:rtl/>
        </w:rPr>
        <w:t xml:space="preserve">׳ הקשה מה הטעם בכפל הלשון נחיה ולא נמות, הרי אם נחיה אז ודאי דלא נמות ואם לא נמות א״כ ודאי שנחיה ותרתי למה לי והיה די </w:t>
      </w:r>
      <w:proofErr w:type="spellStart"/>
      <w:r w:rsidRPr="005E436B">
        <w:rPr>
          <w:color w:val="00B050"/>
          <w:rtl/>
        </w:rPr>
        <w:t>בונחיה</w:t>
      </w:r>
      <w:proofErr w:type="spellEnd"/>
      <w:r w:rsidRPr="005E436B">
        <w:rPr>
          <w:color w:val="00B050"/>
          <w:rtl/>
        </w:rPr>
        <w:t xml:space="preserve"> או בלא נמות.</w:t>
      </w:r>
    </w:p>
    <w:p w14:paraId="082BFBBE" w14:textId="77777777" w:rsidR="007B0B8C" w:rsidRPr="005E436B" w:rsidRDefault="007B0B8C" w:rsidP="007B0B8C">
      <w:pPr>
        <w:pStyle w:val="Bodytext381"/>
        <w:shd w:val="clear" w:color="auto" w:fill="auto"/>
        <w:spacing w:before="0" w:after="100" w:line="307" w:lineRule="exact"/>
        <w:ind w:firstLine="400"/>
        <w:rPr>
          <w:color w:val="00B050"/>
          <w:rtl/>
        </w:rPr>
      </w:pPr>
      <w:r w:rsidRPr="005E436B">
        <w:rPr>
          <w:color w:val="00B050"/>
          <w:rtl/>
        </w:rPr>
        <w:t xml:space="preserve">ותירץ, </w:t>
      </w:r>
      <w:proofErr w:type="spellStart"/>
      <w:r w:rsidRPr="005E436B">
        <w:rPr>
          <w:color w:val="00B050"/>
          <w:rtl/>
        </w:rPr>
        <w:t>דיעקב</w:t>
      </w:r>
      <w:proofErr w:type="spellEnd"/>
      <w:r w:rsidRPr="005E436B">
        <w:rPr>
          <w:color w:val="00B050"/>
          <w:rtl/>
        </w:rPr>
        <w:t xml:space="preserve"> אבינו לא ידע את המצב במצרים, </w:t>
      </w:r>
      <w:proofErr w:type="spellStart"/>
      <w:r w:rsidRPr="005E436B">
        <w:rPr>
          <w:color w:val="00B050"/>
          <w:rtl/>
        </w:rPr>
        <w:t>דיתכן</w:t>
      </w:r>
      <w:proofErr w:type="spellEnd"/>
      <w:r w:rsidRPr="005E436B">
        <w:rPr>
          <w:color w:val="00B050"/>
          <w:rtl/>
        </w:rPr>
        <w:t xml:space="preserve"> ויוכלו להשיג שם אוכל בריבוי גדול ושפע רב ואז ונחיה, נחיה ברחבות, אבל יתכן שגם במצרים ניתן להשיג אוכל רק </w:t>
      </w:r>
      <w:proofErr w:type="spellStart"/>
      <w:r w:rsidRPr="005E436B">
        <w:rPr>
          <w:color w:val="00B050"/>
          <w:rtl/>
        </w:rPr>
        <w:t>בצימצום</w:t>
      </w:r>
      <w:proofErr w:type="spellEnd"/>
      <w:r w:rsidRPr="005E436B">
        <w:rPr>
          <w:color w:val="00B050"/>
          <w:rtl/>
        </w:rPr>
        <w:t xml:space="preserve"> א״כ ולא נמות לפחות לא נמות ברעב, </w:t>
      </w:r>
      <w:proofErr w:type="spellStart"/>
      <w:r w:rsidRPr="005E436B">
        <w:rPr>
          <w:color w:val="00B050"/>
          <w:rtl/>
        </w:rPr>
        <w:t>דהמעט</w:t>
      </w:r>
      <w:proofErr w:type="spellEnd"/>
      <w:r w:rsidRPr="005E436B">
        <w:rPr>
          <w:color w:val="00B050"/>
          <w:rtl/>
        </w:rPr>
        <w:t xml:space="preserve"> יספיק לכדי שלא נמות.</w:t>
      </w:r>
    </w:p>
    <w:p w14:paraId="1A655535" w14:textId="77777777" w:rsidR="007B0B8C" w:rsidRPr="005E436B" w:rsidRDefault="007B0B8C" w:rsidP="007B0B8C">
      <w:pPr>
        <w:pStyle w:val="Bodytext381"/>
        <w:shd w:val="clear" w:color="auto" w:fill="auto"/>
        <w:spacing w:before="0" w:after="100" w:line="307" w:lineRule="exact"/>
        <w:ind w:firstLine="400"/>
        <w:rPr>
          <w:color w:val="00B050"/>
          <w:rtl/>
        </w:rPr>
      </w:pPr>
      <w:r w:rsidRPr="005E436B">
        <w:rPr>
          <w:color w:val="00B050"/>
          <w:rtl/>
        </w:rPr>
        <w:t xml:space="preserve">ונראה לומר, </w:t>
      </w:r>
      <w:proofErr w:type="spellStart"/>
      <w:r w:rsidRPr="005E436B">
        <w:rPr>
          <w:color w:val="00B050"/>
          <w:rtl/>
        </w:rPr>
        <w:t>דונחיה</w:t>
      </w:r>
      <w:proofErr w:type="spellEnd"/>
      <w:r w:rsidRPr="005E436B">
        <w:rPr>
          <w:color w:val="00B050"/>
          <w:rtl/>
        </w:rPr>
        <w:t xml:space="preserve"> ולא נמות </w:t>
      </w:r>
      <w:proofErr w:type="spellStart"/>
      <w:r w:rsidRPr="005E436B">
        <w:rPr>
          <w:color w:val="00B050"/>
          <w:rtl/>
        </w:rPr>
        <w:t>מיירי</w:t>
      </w:r>
      <w:proofErr w:type="spellEnd"/>
      <w:r w:rsidRPr="005E436B">
        <w:rPr>
          <w:color w:val="00B050"/>
          <w:rtl/>
        </w:rPr>
        <w:t xml:space="preserve"> בחד </w:t>
      </w:r>
      <w:proofErr w:type="spellStart"/>
      <w:r w:rsidRPr="005E436B">
        <w:rPr>
          <w:color w:val="00B050"/>
          <w:rtl/>
        </w:rPr>
        <w:t>גוונא</w:t>
      </w:r>
      <w:proofErr w:type="spellEnd"/>
      <w:r w:rsidRPr="005E436B">
        <w:rPr>
          <w:color w:val="00B050"/>
          <w:rtl/>
        </w:rPr>
        <w:t xml:space="preserve"> ולא בשני מצבים שונים כפי שמבאר האור החיים </w:t>
      </w:r>
      <w:proofErr w:type="spellStart"/>
      <w:r w:rsidRPr="005E436B">
        <w:rPr>
          <w:color w:val="00B050"/>
          <w:rtl/>
        </w:rPr>
        <w:t>הק</w:t>
      </w:r>
      <w:proofErr w:type="spellEnd"/>
      <w:r w:rsidRPr="005E436B">
        <w:rPr>
          <w:color w:val="00B050"/>
          <w:rtl/>
        </w:rPr>
        <w:t xml:space="preserve">׳. </w:t>
      </w:r>
      <w:proofErr w:type="spellStart"/>
      <w:r w:rsidRPr="005E436B">
        <w:rPr>
          <w:color w:val="00B050"/>
          <w:rtl/>
        </w:rPr>
        <w:t>דהנה</w:t>
      </w:r>
      <w:proofErr w:type="spellEnd"/>
      <w:r w:rsidRPr="005E436B">
        <w:rPr>
          <w:color w:val="00B050"/>
          <w:rtl/>
        </w:rPr>
        <w:t xml:space="preserve"> איתא בתענית י״א. אמר רב יהודה אמר רב כל המרעיב עצמו בשני רעבון ניצול ממיתה משונה שנאמר ברעב פדך ממות, מרעב </w:t>
      </w:r>
      <w:proofErr w:type="spellStart"/>
      <w:r w:rsidRPr="005E436B">
        <w:rPr>
          <w:color w:val="00B050"/>
          <w:rtl/>
        </w:rPr>
        <w:t>מיבעי</w:t>
      </w:r>
      <w:proofErr w:type="spellEnd"/>
      <w:r w:rsidRPr="005E436B">
        <w:rPr>
          <w:color w:val="00B050"/>
          <w:rtl/>
        </w:rPr>
        <w:t xml:space="preserve"> ליה, אלא הכי </w:t>
      </w:r>
      <w:proofErr w:type="spellStart"/>
      <w:r w:rsidRPr="005E436B">
        <w:rPr>
          <w:color w:val="00B050"/>
          <w:rtl/>
        </w:rPr>
        <w:t>קאמר</w:t>
      </w:r>
      <w:proofErr w:type="spellEnd"/>
      <w:r w:rsidRPr="005E436B">
        <w:rPr>
          <w:color w:val="00B050"/>
          <w:rtl/>
        </w:rPr>
        <w:t xml:space="preserve"> בשכר שמרעיב עצמו בשני רעבון ניצול ממיתה משונה וכן איתא שם, תניא אידך בזמן שהציבור שרוי בצער אל יאמר אדם אלך לביתי ואוכל ואשתה ושלום עליך נפשי, אלא יצער עצמו עם הציבור וכל המצער עצמו עם הציבור זוכה ורואה בנחמת ציבור.</w:t>
      </w:r>
    </w:p>
    <w:p w14:paraId="3C829A09" w14:textId="77777777" w:rsidR="007B0B8C" w:rsidRPr="005E436B" w:rsidRDefault="007B0B8C" w:rsidP="007B0B8C">
      <w:pPr>
        <w:pStyle w:val="Bodytext381"/>
        <w:shd w:val="clear" w:color="auto" w:fill="auto"/>
        <w:spacing w:before="0" w:after="100" w:line="307" w:lineRule="exact"/>
        <w:ind w:firstLine="400"/>
        <w:rPr>
          <w:color w:val="00B050"/>
          <w:rtl/>
        </w:rPr>
      </w:pPr>
      <w:r w:rsidRPr="005E436B">
        <w:rPr>
          <w:color w:val="00B050"/>
          <w:rtl/>
        </w:rPr>
        <w:t xml:space="preserve">והנה </w:t>
      </w:r>
      <w:proofErr w:type="spellStart"/>
      <w:r w:rsidRPr="005E436B">
        <w:rPr>
          <w:color w:val="00B050"/>
          <w:rtl/>
        </w:rPr>
        <w:t>הגמ</w:t>
      </w:r>
      <w:proofErr w:type="spellEnd"/>
      <w:r w:rsidRPr="005E436B">
        <w:rPr>
          <w:color w:val="00B050"/>
          <w:rtl/>
        </w:rPr>
        <w:t xml:space="preserve">׳ הנ״ל בתענית נפסקה להלכה ברמב״ם, פ״ג מהלכות תענית </w:t>
      </w:r>
      <w:proofErr w:type="spellStart"/>
      <w:r w:rsidRPr="005E436B">
        <w:rPr>
          <w:color w:val="00B050"/>
          <w:rtl/>
        </w:rPr>
        <w:t>ה״ח</w:t>
      </w:r>
      <w:proofErr w:type="spellEnd"/>
      <w:r w:rsidRPr="005E436B">
        <w:rPr>
          <w:color w:val="00B050"/>
          <w:rtl/>
        </w:rPr>
        <w:t xml:space="preserve">, </w:t>
      </w:r>
      <w:proofErr w:type="spellStart"/>
      <w:r w:rsidRPr="005E436B">
        <w:rPr>
          <w:color w:val="00B050"/>
          <w:rtl/>
        </w:rPr>
        <w:t>ובשו״ע</w:t>
      </w:r>
      <w:proofErr w:type="spellEnd"/>
      <w:r w:rsidRPr="005E436B">
        <w:rPr>
          <w:color w:val="00B050"/>
          <w:rtl/>
        </w:rPr>
        <w:t xml:space="preserve"> </w:t>
      </w:r>
      <w:proofErr w:type="spellStart"/>
      <w:r w:rsidRPr="005E436B">
        <w:rPr>
          <w:color w:val="00B050"/>
          <w:rtl/>
        </w:rPr>
        <w:t>או״ח</w:t>
      </w:r>
      <w:proofErr w:type="spellEnd"/>
      <w:r w:rsidRPr="005E436B">
        <w:rPr>
          <w:color w:val="00B050"/>
          <w:rtl/>
        </w:rPr>
        <w:t xml:space="preserve"> הלכות תענית סימן תקע״ד סעיף ד׳, מצוה להרעיב אדם את עצמו בשנת רעבון.</w:t>
      </w:r>
    </w:p>
    <w:p w14:paraId="795C258E" w14:textId="77777777" w:rsidR="007B0B8C" w:rsidRPr="005E436B" w:rsidRDefault="007B0B8C" w:rsidP="007B0B8C">
      <w:pPr>
        <w:pStyle w:val="Bodytext381"/>
        <w:shd w:val="clear" w:color="auto" w:fill="auto"/>
        <w:spacing w:before="0" w:after="261" w:line="307" w:lineRule="exact"/>
        <w:ind w:firstLine="400"/>
        <w:rPr>
          <w:color w:val="00B050"/>
          <w:rtl/>
        </w:rPr>
      </w:pPr>
      <w:r w:rsidRPr="005E436B">
        <w:rPr>
          <w:color w:val="00B050"/>
          <w:rtl/>
        </w:rPr>
        <w:t xml:space="preserve">וא״כ </w:t>
      </w:r>
      <w:proofErr w:type="spellStart"/>
      <w:r w:rsidRPr="005E436B">
        <w:rPr>
          <w:color w:val="00B050"/>
          <w:rtl/>
        </w:rPr>
        <w:t>י״ל</w:t>
      </w:r>
      <w:proofErr w:type="spellEnd"/>
      <w:r w:rsidRPr="005E436B">
        <w:rPr>
          <w:color w:val="00B050"/>
          <w:rtl/>
        </w:rPr>
        <w:t xml:space="preserve">, </w:t>
      </w:r>
      <w:proofErr w:type="spellStart"/>
      <w:r w:rsidRPr="005E436B">
        <w:rPr>
          <w:color w:val="00B050"/>
          <w:rtl/>
        </w:rPr>
        <w:t>דכיון</w:t>
      </w:r>
      <w:proofErr w:type="spellEnd"/>
      <w:r w:rsidRPr="005E436B">
        <w:rPr>
          <w:color w:val="00B050"/>
          <w:rtl/>
        </w:rPr>
        <w:t xml:space="preserve"> </w:t>
      </w:r>
      <w:proofErr w:type="spellStart"/>
      <w:r w:rsidRPr="005E436B">
        <w:rPr>
          <w:color w:val="00B050"/>
          <w:rtl/>
        </w:rPr>
        <w:t>שהיתה</w:t>
      </w:r>
      <w:proofErr w:type="spellEnd"/>
      <w:r w:rsidRPr="005E436B">
        <w:rPr>
          <w:color w:val="00B050"/>
          <w:rtl/>
        </w:rPr>
        <w:t xml:space="preserve"> בצורת ורעבון בכל העולם א״כ ודאי </w:t>
      </w:r>
      <w:proofErr w:type="spellStart"/>
      <w:r w:rsidRPr="005E436B">
        <w:rPr>
          <w:color w:val="00B050"/>
          <w:rtl/>
        </w:rPr>
        <w:t>דיעקב</w:t>
      </w:r>
      <w:proofErr w:type="spellEnd"/>
      <w:r w:rsidRPr="005E436B">
        <w:rPr>
          <w:color w:val="00B050"/>
          <w:rtl/>
        </w:rPr>
        <w:t xml:space="preserve"> אבינו וכל משפחתו היו צריכים לצמצם באכילה וזה א״כ מה שאמר יעקב אבינו לבניו, ונחיה - כדי שלא נמות ולא כדברי רבינו אור החיים </w:t>
      </w:r>
      <w:proofErr w:type="spellStart"/>
      <w:r w:rsidRPr="005E436B">
        <w:rPr>
          <w:color w:val="00B050"/>
          <w:rtl/>
        </w:rPr>
        <w:t>הק</w:t>
      </w:r>
      <w:proofErr w:type="spellEnd"/>
      <w:r w:rsidRPr="005E436B">
        <w:rPr>
          <w:color w:val="00B050"/>
          <w:rtl/>
        </w:rPr>
        <w:t xml:space="preserve">׳ שיעקב אבינו רמז על שני מצבים או שיש שפע במצרים או שגם שם ניתן להשיג אוכל רק </w:t>
      </w:r>
      <w:proofErr w:type="spellStart"/>
      <w:r w:rsidRPr="005E436B">
        <w:rPr>
          <w:color w:val="00B050"/>
          <w:rtl/>
        </w:rPr>
        <w:t>בצימצום</w:t>
      </w:r>
      <w:proofErr w:type="spellEnd"/>
      <w:r w:rsidRPr="005E436B">
        <w:rPr>
          <w:color w:val="00B050"/>
          <w:rtl/>
        </w:rPr>
        <w:t xml:space="preserve">, אלא שיביאו אוכל בכל מקרה רק </w:t>
      </w:r>
      <w:proofErr w:type="spellStart"/>
      <w:r w:rsidRPr="005E436B">
        <w:rPr>
          <w:color w:val="00B050"/>
          <w:rtl/>
        </w:rPr>
        <w:t>בצימצום</w:t>
      </w:r>
      <w:proofErr w:type="spellEnd"/>
      <w:r w:rsidRPr="005E436B">
        <w:rPr>
          <w:color w:val="00B050"/>
          <w:rtl/>
        </w:rPr>
        <w:t xml:space="preserve"> כדי שלא נמות, </w:t>
      </w:r>
      <w:proofErr w:type="spellStart"/>
      <w:r w:rsidRPr="005E436B">
        <w:rPr>
          <w:color w:val="00B050"/>
          <w:rtl/>
        </w:rPr>
        <w:t>הונחיה</w:t>
      </w:r>
      <w:proofErr w:type="spellEnd"/>
      <w:r w:rsidRPr="005E436B">
        <w:rPr>
          <w:color w:val="00B050"/>
          <w:rtl/>
        </w:rPr>
        <w:t xml:space="preserve"> צריך להיות רק </w:t>
      </w:r>
      <w:proofErr w:type="spellStart"/>
      <w:r w:rsidRPr="005E436B">
        <w:rPr>
          <w:color w:val="00B050"/>
          <w:rtl/>
        </w:rPr>
        <w:t>במדה</w:t>
      </w:r>
      <w:proofErr w:type="spellEnd"/>
      <w:r w:rsidRPr="005E436B">
        <w:rPr>
          <w:color w:val="00B050"/>
          <w:rtl/>
        </w:rPr>
        <w:t xml:space="preserve"> כזאת שלא נמות ותו לא, שהרי חייב אדם להרעיב את עצמו בשני רעבון.</w:t>
      </w:r>
    </w:p>
    <w:p w14:paraId="5F19B411" w14:textId="77777777" w:rsidR="007B0B8C" w:rsidRPr="005E436B" w:rsidRDefault="007B0B8C" w:rsidP="007B0B8C">
      <w:pPr>
        <w:pStyle w:val="Bodytext381"/>
        <w:shd w:val="clear" w:color="auto" w:fill="auto"/>
        <w:spacing w:before="0" w:line="256" w:lineRule="exact"/>
        <w:ind w:firstLine="400"/>
        <w:rPr>
          <w:color w:val="00B050"/>
          <w:rtl/>
        </w:rPr>
      </w:pPr>
      <w:proofErr w:type="spellStart"/>
      <w:r w:rsidRPr="005E436B">
        <w:rPr>
          <w:color w:val="00B050"/>
          <w:rtl/>
        </w:rPr>
        <w:t>ועפי״ז</w:t>
      </w:r>
      <w:proofErr w:type="spellEnd"/>
      <w:r w:rsidRPr="005E436B">
        <w:rPr>
          <w:color w:val="00B050"/>
          <w:rtl/>
        </w:rPr>
        <w:t xml:space="preserve"> יבואר גם מה שאמר יעקב אבינו לבניו כשירדו למצרים בפעם </w:t>
      </w:r>
      <w:proofErr w:type="spellStart"/>
      <w:r w:rsidRPr="005E436B">
        <w:rPr>
          <w:color w:val="00B050"/>
          <w:rtl/>
        </w:rPr>
        <w:t>השניה</w:t>
      </w:r>
      <w:proofErr w:type="spellEnd"/>
      <w:r w:rsidRPr="005E436B">
        <w:rPr>
          <w:color w:val="00B050"/>
          <w:rtl/>
        </w:rPr>
        <w:t>,</w:t>
      </w:r>
    </w:p>
    <w:p w14:paraId="781DD733" w14:textId="77777777" w:rsidR="007B0B8C" w:rsidRPr="005E436B" w:rsidRDefault="007B0B8C" w:rsidP="007B0B8C">
      <w:pPr>
        <w:pStyle w:val="Bodytext381"/>
        <w:shd w:val="clear" w:color="auto" w:fill="auto"/>
        <w:spacing w:before="0" w:after="220" w:line="307" w:lineRule="exact"/>
        <w:rPr>
          <w:color w:val="00B050"/>
          <w:rtl/>
        </w:rPr>
      </w:pPr>
      <w:r w:rsidRPr="005E436B">
        <w:rPr>
          <w:color w:val="00B050"/>
          <w:rtl/>
        </w:rPr>
        <w:t xml:space="preserve">(מ״ג, א׳-ב׳), והרעב כבד בארץ. ויהי כאשר כילו לאכול את השבר אשר הביאו ממצרים ויאמר אליהם אביהם שובו שיברו לנו ״מעט״ אוכל. דיש להבין מדוע שיביאו רק מעט וכי בהרבה לא סגי, אלא </w:t>
      </w:r>
      <w:proofErr w:type="spellStart"/>
      <w:r w:rsidRPr="005E436B">
        <w:rPr>
          <w:color w:val="00B050"/>
          <w:rtl/>
        </w:rPr>
        <w:t>דשוב</w:t>
      </w:r>
      <w:proofErr w:type="spellEnd"/>
      <w:r w:rsidRPr="005E436B">
        <w:rPr>
          <w:color w:val="00B050"/>
          <w:rtl/>
        </w:rPr>
        <w:t xml:space="preserve"> מדגיש יעקב </w:t>
      </w:r>
      <w:r w:rsidRPr="005E436B">
        <w:rPr>
          <w:color w:val="00B050"/>
          <w:rtl/>
        </w:rPr>
        <w:lastRenderedPageBreak/>
        <w:t xml:space="preserve">אבינו </w:t>
      </w:r>
      <w:proofErr w:type="spellStart"/>
      <w:r w:rsidRPr="005E436B">
        <w:rPr>
          <w:color w:val="00B050"/>
          <w:rtl/>
        </w:rPr>
        <w:t>דכיון</w:t>
      </w:r>
      <w:proofErr w:type="spellEnd"/>
      <w:r w:rsidRPr="005E436B">
        <w:rPr>
          <w:color w:val="00B050"/>
          <w:rtl/>
        </w:rPr>
        <w:t xml:space="preserve"> </w:t>
      </w:r>
      <w:proofErr w:type="spellStart"/>
      <w:r w:rsidRPr="005E436B">
        <w:rPr>
          <w:color w:val="00B050"/>
          <w:rtl/>
        </w:rPr>
        <w:t>דמיירי</w:t>
      </w:r>
      <w:proofErr w:type="spellEnd"/>
      <w:r w:rsidRPr="005E436B">
        <w:rPr>
          <w:color w:val="00B050"/>
          <w:rtl/>
        </w:rPr>
        <w:t xml:space="preserve"> בשנת רעבון וברעבון קשה, </w:t>
      </w:r>
      <w:proofErr w:type="spellStart"/>
      <w:r w:rsidRPr="005E436B">
        <w:rPr>
          <w:color w:val="00B050"/>
          <w:rtl/>
        </w:rPr>
        <w:t>כדכתיב</w:t>
      </w:r>
      <w:proofErr w:type="spellEnd"/>
      <w:r w:rsidRPr="005E436B">
        <w:rPr>
          <w:color w:val="00B050"/>
          <w:rtl/>
        </w:rPr>
        <w:t xml:space="preserve"> והרעב כבד בארץ, א״כ צריכים לאכול רק מעט.</w:t>
      </w:r>
    </w:p>
    <w:p w14:paraId="2BD5B65D" w14:textId="77777777" w:rsidR="007B0B8C" w:rsidRPr="005E436B" w:rsidRDefault="007B0B8C" w:rsidP="007B0B8C">
      <w:pPr>
        <w:pStyle w:val="Bodytext381"/>
        <w:shd w:val="clear" w:color="auto" w:fill="auto"/>
        <w:spacing w:before="0" w:after="220" w:line="307" w:lineRule="exact"/>
        <w:ind w:firstLine="400"/>
        <w:rPr>
          <w:color w:val="00B050"/>
          <w:rtl/>
        </w:rPr>
      </w:pPr>
      <w:r w:rsidRPr="005E436B">
        <w:rPr>
          <w:color w:val="00B050"/>
          <w:rtl/>
        </w:rPr>
        <w:t xml:space="preserve">ונראה לבאר את דברי האור החיים </w:t>
      </w:r>
      <w:proofErr w:type="spellStart"/>
      <w:r w:rsidRPr="005E436B">
        <w:rPr>
          <w:color w:val="00B050"/>
          <w:rtl/>
        </w:rPr>
        <w:t>הק</w:t>
      </w:r>
      <w:proofErr w:type="spellEnd"/>
      <w:r w:rsidRPr="005E436B">
        <w:rPr>
          <w:color w:val="00B050"/>
          <w:rtl/>
        </w:rPr>
        <w:t xml:space="preserve">׳ דאף </w:t>
      </w:r>
      <w:proofErr w:type="spellStart"/>
      <w:r w:rsidRPr="005E436B">
        <w:rPr>
          <w:color w:val="00B050"/>
          <w:rtl/>
        </w:rPr>
        <w:t>דאת</w:t>
      </w:r>
      <w:proofErr w:type="spellEnd"/>
      <w:r w:rsidRPr="005E436B">
        <w:rPr>
          <w:color w:val="00B050"/>
          <w:rtl/>
        </w:rPr>
        <w:t xml:space="preserve"> </w:t>
      </w:r>
      <w:proofErr w:type="spellStart"/>
      <w:r w:rsidRPr="005E436B">
        <w:rPr>
          <w:color w:val="00B050"/>
          <w:rtl/>
        </w:rPr>
        <w:t>הונחיה</w:t>
      </w:r>
      <w:proofErr w:type="spellEnd"/>
      <w:r w:rsidRPr="005E436B">
        <w:rPr>
          <w:color w:val="00B050"/>
          <w:rtl/>
        </w:rPr>
        <w:t xml:space="preserve"> ולא נמות ביאר </w:t>
      </w:r>
      <w:proofErr w:type="spellStart"/>
      <w:r w:rsidRPr="005E436B">
        <w:rPr>
          <w:color w:val="00B050"/>
          <w:rtl/>
        </w:rPr>
        <w:t>דמדובר</w:t>
      </w:r>
      <w:proofErr w:type="spellEnd"/>
      <w:r w:rsidRPr="005E436B">
        <w:rPr>
          <w:color w:val="00B050"/>
          <w:rtl/>
        </w:rPr>
        <w:t xml:space="preserve"> בשני מצבים, אך מה יענה על שיברו לנו ״מעט״ אוכל שבירידה </w:t>
      </w:r>
      <w:proofErr w:type="spellStart"/>
      <w:r w:rsidRPr="005E436B">
        <w:rPr>
          <w:color w:val="00B050"/>
          <w:rtl/>
        </w:rPr>
        <w:t>השניה</w:t>
      </w:r>
      <w:proofErr w:type="spellEnd"/>
      <w:r w:rsidRPr="005E436B">
        <w:rPr>
          <w:color w:val="00B050"/>
          <w:rtl/>
        </w:rPr>
        <w:t xml:space="preserve">, </w:t>
      </w:r>
      <w:proofErr w:type="spellStart"/>
      <w:r w:rsidRPr="005E436B">
        <w:rPr>
          <w:color w:val="00B050"/>
          <w:rtl/>
        </w:rPr>
        <w:t>דמדוע</w:t>
      </w:r>
      <w:proofErr w:type="spellEnd"/>
      <w:r w:rsidRPr="005E436B">
        <w:rPr>
          <w:color w:val="00B050"/>
          <w:rtl/>
        </w:rPr>
        <w:t xml:space="preserve"> אמר דווקא מעט.</w:t>
      </w:r>
    </w:p>
    <w:p w14:paraId="40C1EAEC" w14:textId="77777777" w:rsidR="007B0B8C" w:rsidRPr="005E436B" w:rsidRDefault="007B0B8C" w:rsidP="007B0B8C">
      <w:pPr>
        <w:pStyle w:val="Bodytext381"/>
        <w:shd w:val="clear" w:color="auto" w:fill="auto"/>
        <w:spacing w:before="0" w:after="220" w:line="307" w:lineRule="exact"/>
        <w:ind w:firstLine="400"/>
        <w:rPr>
          <w:color w:val="00B050"/>
          <w:rtl/>
        </w:rPr>
      </w:pPr>
      <w:r w:rsidRPr="005E436B">
        <w:rPr>
          <w:color w:val="00B050"/>
          <w:rtl/>
        </w:rPr>
        <w:t xml:space="preserve">וי״ל, </w:t>
      </w:r>
      <w:proofErr w:type="spellStart"/>
      <w:r w:rsidRPr="005E436B">
        <w:rPr>
          <w:color w:val="00B050"/>
          <w:rtl/>
        </w:rPr>
        <w:t>דהנה</w:t>
      </w:r>
      <w:proofErr w:type="spellEnd"/>
      <w:r w:rsidRPr="005E436B">
        <w:rPr>
          <w:color w:val="00B050"/>
          <w:rtl/>
        </w:rPr>
        <w:t xml:space="preserve"> </w:t>
      </w:r>
      <w:proofErr w:type="spellStart"/>
      <w:r w:rsidRPr="005E436B">
        <w:rPr>
          <w:color w:val="00B050"/>
          <w:rtl/>
        </w:rPr>
        <w:t>החיד״א</w:t>
      </w:r>
      <w:proofErr w:type="spellEnd"/>
      <w:r w:rsidRPr="005E436B">
        <w:rPr>
          <w:color w:val="00B050"/>
          <w:rtl/>
        </w:rPr>
        <w:t xml:space="preserve"> בברכי יוסף </w:t>
      </w:r>
      <w:proofErr w:type="spellStart"/>
      <w:r w:rsidRPr="005E436B">
        <w:rPr>
          <w:color w:val="00B050"/>
          <w:rtl/>
        </w:rPr>
        <w:t>בשו״ע</w:t>
      </w:r>
      <w:proofErr w:type="spellEnd"/>
      <w:r w:rsidRPr="005E436B">
        <w:rPr>
          <w:color w:val="00B050"/>
          <w:rtl/>
        </w:rPr>
        <w:t xml:space="preserve"> </w:t>
      </w:r>
      <w:proofErr w:type="spellStart"/>
      <w:r w:rsidRPr="005E436B">
        <w:rPr>
          <w:color w:val="00B050"/>
          <w:rtl/>
        </w:rPr>
        <w:t>או״ח</w:t>
      </w:r>
      <w:proofErr w:type="spellEnd"/>
      <w:r w:rsidRPr="005E436B">
        <w:rPr>
          <w:color w:val="00B050"/>
          <w:rtl/>
        </w:rPr>
        <w:t xml:space="preserve"> סימן תקע״ד הובא בשערי תשובה שם, כתב בשם אביו </w:t>
      </w:r>
      <w:proofErr w:type="spellStart"/>
      <w:r w:rsidRPr="005E436B">
        <w:rPr>
          <w:color w:val="00B050"/>
          <w:rtl/>
        </w:rPr>
        <w:t>דכשהמזונות</w:t>
      </w:r>
      <w:proofErr w:type="spellEnd"/>
      <w:r w:rsidRPr="005E436B">
        <w:rPr>
          <w:color w:val="00B050"/>
          <w:rtl/>
        </w:rPr>
        <w:t xml:space="preserve"> מצויים, רק שהם ביוקר גדול אין זה רעבון. והסכימו </w:t>
      </w:r>
      <w:proofErr w:type="spellStart"/>
      <w:r w:rsidRPr="005E436B">
        <w:rPr>
          <w:color w:val="00B050"/>
          <w:rtl/>
        </w:rPr>
        <w:t>איתו</w:t>
      </w:r>
      <w:proofErr w:type="spellEnd"/>
      <w:r w:rsidRPr="005E436B">
        <w:rPr>
          <w:color w:val="00B050"/>
          <w:rtl/>
        </w:rPr>
        <w:t xml:space="preserve"> חכמי ירושלים תובב״א וכתב </w:t>
      </w:r>
      <w:proofErr w:type="spellStart"/>
      <w:r w:rsidRPr="005E436B">
        <w:rPr>
          <w:color w:val="00B050"/>
          <w:rtl/>
        </w:rPr>
        <w:t>הברכי</w:t>
      </w:r>
      <w:proofErr w:type="spellEnd"/>
      <w:r w:rsidRPr="005E436B">
        <w:rPr>
          <w:color w:val="00B050"/>
          <w:rtl/>
        </w:rPr>
        <w:t xml:space="preserve"> יוסף </w:t>
      </w:r>
      <w:proofErr w:type="spellStart"/>
      <w:r w:rsidRPr="005E436B">
        <w:rPr>
          <w:color w:val="00B050"/>
          <w:rtl/>
        </w:rPr>
        <w:t>דמשמע</w:t>
      </w:r>
      <w:proofErr w:type="spellEnd"/>
      <w:r w:rsidRPr="005E436B">
        <w:rPr>
          <w:color w:val="00B050"/>
          <w:rtl/>
        </w:rPr>
        <w:t xml:space="preserve">, דאף ביוקר כפליים לית לן בה וא״כ במצב כזה אינו צריך להרעיב את עצמו וא״כ </w:t>
      </w:r>
      <w:proofErr w:type="spellStart"/>
      <w:r w:rsidRPr="005E436B">
        <w:rPr>
          <w:color w:val="00B050"/>
          <w:rtl/>
        </w:rPr>
        <w:t>י״ל</w:t>
      </w:r>
      <w:proofErr w:type="spellEnd"/>
      <w:r w:rsidRPr="005E436B">
        <w:rPr>
          <w:color w:val="00B050"/>
          <w:rtl/>
        </w:rPr>
        <w:t xml:space="preserve">, אליבא </w:t>
      </w:r>
      <w:proofErr w:type="spellStart"/>
      <w:r w:rsidRPr="005E436B">
        <w:rPr>
          <w:color w:val="00B050"/>
          <w:rtl/>
        </w:rPr>
        <w:t>דאור</w:t>
      </w:r>
      <w:proofErr w:type="spellEnd"/>
      <w:r w:rsidRPr="005E436B">
        <w:rPr>
          <w:color w:val="00B050"/>
          <w:rtl/>
        </w:rPr>
        <w:t xml:space="preserve"> החיים </w:t>
      </w:r>
      <w:proofErr w:type="spellStart"/>
      <w:r w:rsidRPr="005E436B">
        <w:rPr>
          <w:color w:val="00B050"/>
          <w:rtl/>
        </w:rPr>
        <w:t>הק</w:t>
      </w:r>
      <w:proofErr w:type="spellEnd"/>
      <w:r w:rsidRPr="005E436B">
        <w:rPr>
          <w:color w:val="00B050"/>
          <w:rtl/>
        </w:rPr>
        <w:t xml:space="preserve">׳, </w:t>
      </w:r>
      <w:proofErr w:type="spellStart"/>
      <w:r w:rsidRPr="005E436B">
        <w:rPr>
          <w:color w:val="00B050"/>
          <w:rtl/>
        </w:rPr>
        <w:t>דזה</w:t>
      </w:r>
      <w:proofErr w:type="spellEnd"/>
      <w:r w:rsidRPr="005E436B">
        <w:rPr>
          <w:color w:val="00B050"/>
          <w:rtl/>
        </w:rPr>
        <w:t xml:space="preserve"> שאמר יעקב אבינו לבניו אתם </w:t>
      </w:r>
      <w:proofErr w:type="spellStart"/>
      <w:r w:rsidRPr="005E436B">
        <w:rPr>
          <w:color w:val="00B050"/>
          <w:rtl/>
        </w:rPr>
        <w:t>תסעו</w:t>
      </w:r>
      <w:proofErr w:type="spellEnd"/>
      <w:r w:rsidRPr="005E436B">
        <w:rPr>
          <w:color w:val="00B050"/>
          <w:rtl/>
        </w:rPr>
        <w:t xml:space="preserve"> למצרים ותראו אם עבור כסף ניתן להשיג אוכל אפילו שהוא ביוקר א״כ ונחיה, נאכל לשובע שהרי אין כל חיוב להרעיב את עצמו במקרה כזה, אבל אם אין אוכל בשפע אלא רק </w:t>
      </w:r>
      <w:proofErr w:type="spellStart"/>
      <w:r w:rsidRPr="005E436B">
        <w:rPr>
          <w:color w:val="00B050"/>
          <w:rtl/>
        </w:rPr>
        <w:t>בצימצום</w:t>
      </w:r>
      <w:proofErr w:type="spellEnd"/>
      <w:r w:rsidRPr="005E436B">
        <w:rPr>
          <w:color w:val="00B050"/>
          <w:rtl/>
        </w:rPr>
        <w:t xml:space="preserve"> וגם עבור כסף לא ניתן להשיג אוכל בשפע, א״כ ולא נמות, נאכל רק מעט, </w:t>
      </w:r>
      <w:proofErr w:type="spellStart"/>
      <w:r w:rsidRPr="005E436B">
        <w:rPr>
          <w:color w:val="00B050"/>
          <w:rtl/>
        </w:rPr>
        <w:t>הכל</w:t>
      </w:r>
      <w:proofErr w:type="spellEnd"/>
      <w:r w:rsidRPr="005E436B">
        <w:rPr>
          <w:color w:val="00B050"/>
          <w:rtl/>
        </w:rPr>
        <w:t xml:space="preserve"> אליבא </w:t>
      </w:r>
      <w:proofErr w:type="spellStart"/>
      <w:r w:rsidRPr="005E436B">
        <w:rPr>
          <w:color w:val="00B050"/>
          <w:rtl/>
        </w:rPr>
        <w:t>דהברכי</w:t>
      </w:r>
      <w:proofErr w:type="spellEnd"/>
      <w:r w:rsidRPr="005E436B">
        <w:rPr>
          <w:color w:val="00B050"/>
          <w:rtl/>
        </w:rPr>
        <w:t xml:space="preserve"> יוסף הנ״ל.</w:t>
      </w:r>
    </w:p>
    <w:p w14:paraId="6A5E311B" w14:textId="77777777" w:rsidR="007B0B8C" w:rsidRPr="005E436B" w:rsidRDefault="007B0B8C" w:rsidP="007B0B8C">
      <w:pPr>
        <w:pStyle w:val="Bodytext381"/>
        <w:shd w:val="clear" w:color="auto" w:fill="auto"/>
        <w:spacing w:before="0" w:after="220" w:line="307" w:lineRule="exact"/>
        <w:ind w:firstLine="400"/>
        <w:rPr>
          <w:color w:val="00B050"/>
          <w:rtl/>
        </w:rPr>
      </w:pPr>
      <w:r w:rsidRPr="005E436B">
        <w:rPr>
          <w:color w:val="00B050"/>
          <w:rtl/>
        </w:rPr>
        <w:t xml:space="preserve">והנה אליבא </w:t>
      </w:r>
      <w:proofErr w:type="spellStart"/>
      <w:r w:rsidRPr="005E436B">
        <w:rPr>
          <w:color w:val="00B050"/>
          <w:rtl/>
        </w:rPr>
        <w:t>דאור</w:t>
      </w:r>
      <w:proofErr w:type="spellEnd"/>
      <w:r w:rsidRPr="005E436B">
        <w:rPr>
          <w:color w:val="00B050"/>
          <w:rtl/>
        </w:rPr>
        <w:t xml:space="preserve"> החיים </w:t>
      </w:r>
      <w:proofErr w:type="spellStart"/>
      <w:r w:rsidRPr="005E436B">
        <w:rPr>
          <w:color w:val="00B050"/>
          <w:rtl/>
        </w:rPr>
        <w:t>הק</w:t>
      </w:r>
      <w:proofErr w:type="spellEnd"/>
      <w:r w:rsidRPr="005E436B">
        <w:rPr>
          <w:color w:val="00B050"/>
          <w:rtl/>
        </w:rPr>
        <w:t xml:space="preserve">׳ </w:t>
      </w:r>
      <w:proofErr w:type="spellStart"/>
      <w:r w:rsidRPr="005E436B">
        <w:rPr>
          <w:color w:val="00B050"/>
          <w:rtl/>
        </w:rPr>
        <w:t>אכתי</w:t>
      </w:r>
      <w:proofErr w:type="spellEnd"/>
      <w:r w:rsidRPr="005E436B">
        <w:rPr>
          <w:color w:val="00B050"/>
          <w:rtl/>
        </w:rPr>
        <w:t xml:space="preserve"> קשה, כיון שבתחילה אמר יעקב אבינו דאם יש אוכל בריבוי גדול אז ונחיה וננהג ברחבות, א״כ מדוע אומר להם יעקב אבינו לפני הירידה </w:t>
      </w:r>
      <w:proofErr w:type="spellStart"/>
      <w:r w:rsidRPr="005E436B">
        <w:rPr>
          <w:color w:val="00B050"/>
          <w:rtl/>
        </w:rPr>
        <w:t>השניה</w:t>
      </w:r>
      <w:proofErr w:type="spellEnd"/>
      <w:r w:rsidRPr="005E436B">
        <w:rPr>
          <w:color w:val="00B050"/>
          <w:rtl/>
        </w:rPr>
        <w:t xml:space="preserve">, שובו שיברו לנו ״מעט״ אוכל, מדוע </w:t>
      </w:r>
      <w:proofErr w:type="spellStart"/>
      <w:r w:rsidRPr="005E436B">
        <w:rPr>
          <w:color w:val="00B050"/>
          <w:rtl/>
        </w:rPr>
        <w:t>דוקא</w:t>
      </w:r>
      <w:proofErr w:type="spellEnd"/>
      <w:r w:rsidRPr="005E436B">
        <w:rPr>
          <w:color w:val="00B050"/>
          <w:rtl/>
        </w:rPr>
        <w:t xml:space="preserve"> מעט, </w:t>
      </w:r>
      <w:proofErr w:type="spellStart"/>
      <w:r w:rsidRPr="005E436B">
        <w:rPr>
          <w:color w:val="00B050"/>
          <w:rtl/>
        </w:rPr>
        <w:t>דאליבא</w:t>
      </w:r>
      <w:proofErr w:type="spellEnd"/>
      <w:r w:rsidRPr="005E436B">
        <w:rPr>
          <w:color w:val="00B050"/>
          <w:rtl/>
        </w:rPr>
        <w:t xml:space="preserve"> דידן </w:t>
      </w:r>
      <w:proofErr w:type="spellStart"/>
      <w:r w:rsidRPr="005E436B">
        <w:rPr>
          <w:color w:val="00B050"/>
          <w:rtl/>
        </w:rPr>
        <w:t>דפירשנו</w:t>
      </w:r>
      <w:proofErr w:type="spellEnd"/>
      <w:r w:rsidRPr="005E436B">
        <w:rPr>
          <w:color w:val="00B050"/>
          <w:rtl/>
        </w:rPr>
        <w:t xml:space="preserve"> </w:t>
      </w:r>
      <w:proofErr w:type="spellStart"/>
      <w:r w:rsidRPr="005E436B">
        <w:rPr>
          <w:color w:val="00B050"/>
          <w:rtl/>
        </w:rPr>
        <w:t>דנחיה</w:t>
      </w:r>
      <w:proofErr w:type="spellEnd"/>
      <w:r w:rsidRPr="005E436B">
        <w:rPr>
          <w:color w:val="00B050"/>
          <w:rtl/>
        </w:rPr>
        <w:t xml:space="preserve"> ולא נמות </w:t>
      </w:r>
      <w:proofErr w:type="spellStart"/>
      <w:r w:rsidRPr="005E436B">
        <w:rPr>
          <w:color w:val="00B050"/>
          <w:rtl/>
        </w:rPr>
        <w:t>מיירי</w:t>
      </w:r>
      <w:proofErr w:type="spellEnd"/>
      <w:r w:rsidRPr="005E436B">
        <w:rPr>
          <w:color w:val="00B050"/>
          <w:rtl/>
        </w:rPr>
        <w:t xml:space="preserve"> בחד </w:t>
      </w:r>
      <w:proofErr w:type="spellStart"/>
      <w:r w:rsidRPr="005E436B">
        <w:rPr>
          <w:color w:val="00B050"/>
          <w:rtl/>
        </w:rPr>
        <w:t>גוונא</w:t>
      </w:r>
      <w:proofErr w:type="spellEnd"/>
      <w:r w:rsidRPr="005E436B">
        <w:rPr>
          <w:color w:val="00B050"/>
          <w:rtl/>
        </w:rPr>
        <w:t xml:space="preserve"> </w:t>
      </w:r>
      <w:proofErr w:type="spellStart"/>
      <w:r w:rsidRPr="005E436B">
        <w:rPr>
          <w:color w:val="00B050"/>
          <w:rtl/>
        </w:rPr>
        <w:t>דנחיה</w:t>
      </w:r>
      <w:proofErr w:type="spellEnd"/>
      <w:r w:rsidRPr="005E436B">
        <w:rPr>
          <w:color w:val="00B050"/>
          <w:rtl/>
        </w:rPr>
        <w:t xml:space="preserve"> רק כדי שלא נמות א״כ שפיר נקט כאן יעקב אבינו בלשון מפורשת של מעט אבל אליבא </w:t>
      </w:r>
      <w:proofErr w:type="spellStart"/>
      <w:r w:rsidRPr="005E436B">
        <w:rPr>
          <w:color w:val="00B050"/>
          <w:rtl/>
        </w:rPr>
        <w:t>דאור</w:t>
      </w:r>
      <w:proofErr w:type="spellEnd"/>
      <w:r w:rsidRPr="005E436B">
        <w:rPr>
          <w:color w:val="00B050"/>
          <w:rtl/>
        </w:rPr>
        <w:t xml:space="preserve"> החיים </w:t>
      </w:r>
      <w:proofErr w:type="spellStart"/>
      <w:r w:rsidRPr="005E436B">
        <w:rPr>
          <w:color w:val="00B050"/>
          <w:rtl/>
        </w:rPr>
        <w:t>הק</w:t>
      </w:r>
      <w:proofErr w:type="spellEnd"/>
      <w:r w:rsidRPr="005E436B">
        <w:rPr>
          <w:color w:val="00B050"/>
          <w:rtl/>
        </w:rPr>
        <w:t>׳ שאם יש שפע במצרים אז נחיה גם אנחנו ברחבות, הרי כאשר חזרו האחים ממצרים, ראו כבר כי במצרים יש שפע גדול וא״כ מדוע אמר להם ״מעט״.</w:t>
      </w:r>
    </w:p>
    <w:p w14:paraId="3A8EBCB0" w14:textId="77777777" w:rsidR="007B0B8C" w:rsidRPr="005E436B" w:rsidRDefault="007B0B8C" w:rsidP="007B0B8C">
      <w:pPr>
        <w:pStyle w:val="Bodytext381"/>
        <w:shd w:val="clear" w:color="auto" w:fill="auto"/>
        <w:spacing w:before="0" w:line="307" w:lineRule="exact"/>
        <w:ind w:firstLine="400"/>
        <w:rPr>
          <w:color w:val="00B050"/>
          <w:rtl/>
        </w:rPr>
        <w:sectPr w:rsidR="007B0B8C" w:rsidRPr="005E436B" w:rsidSect="007B0B8C">
          <w:headerReference w:type="even" r:id="rId32"/>
          <w:headerReference w:type="default" r:id="rId33"/>
          <w:headerReference w:type="first" r:id="rId34"/>
          <w:pgSz w:w="9202" w:h="12878"/>
          <w:pgMar w:top="1237" w:right="1101" w:bottom="1125" w:left="1236" w:header="0" w:footer="3" w:gutter="0"/>
          <w:cols w:space="720"/>
          <w:noEndnote/>
          <w:titlePg/>
          <w:docGrid w:linePitch="360"/>
        </w:sectPr>
      </w:pPr>
      <w:r w:rsidRPr="005E436B">
        <w:rPr>
          <w:color w:val="00B050"/>
          <w:rtl/>
        </w:rPr>
        <w:t xml:space="preserve">וי״ל, </w:t>
      </w:r>
      <w:proofErr w:type="spellStart"/>
      <w:r w:rsidRPr="005E436B">
        <w:rPr>
          <w:color w:val="00B050"/>
          <w:rtl/>
        </w:rPr>
        <w:t>דכל</w:t>
      </w:r>
      <w:proofErr w:type="spellEnd"/>
      <w:r w:rsidRPr="005E436B">
        <w:rPr>
          <w:color w:val="00B050"/>
          <w:rtl/>
        </w:rPr>
        <w:t xml:space="preserve"> ההיתר אליבא </w:t>
      </w:r>
      <w:proofErr w:type="spellStart"/>
      <w:r w:rsidRPr="005E436B">
        <w:rPr>
          <w:color w:val="00B050"/>
          <w:rtl/>
        </w:rPr>
        <w:t>דהברכי</w:t>
      </w:r>
      <w:proofErr w:type="spellEnd"/>
      <w:r w:rsidRPr="005E436B">
        <w:rPr>
          <w:color w:val="00B050"/>
          <w:rtl/>
        </w:rPr>
        <w:t xml:space="preserve"> יוסף, שאינו צריך לצער את עצמו זה כאשר ניתן להשיג אוכל אף שזה ביוקר, אבל כשיעקב אבינו ראה את הקושי הכרוך בהשגת האוכל שהאחים עברו ע״י יוסף שבע בדיקות וחקירות והעלילו עליהם שהם מרגלים, את שמעון אסרו ומבקשים כעת להביא גם את בנימין והיו בסכנת נפשות, א״כ שוב </w:t>
      </w:r>
    </w:p>
    <w:p w14:paraId="10E98AA6" w14:textId="77777777" w:rsidR="007B0B8C" w:rsidRPr="005E436B" w:rsidRDefault="007B0B8C" w:rsidP="007B0B8C">
      <w:pPr>
        <w:pStyle w:val="Bodytext381"/>
        <w:shd w:val="clear" w:color="auto" w:fill="auto"/>
        <w:spacing w:before="0" w:line="307" w:lineRule="exact"/>
        <w:ind w:firstLine="400"/>
        <w:rPr>
          <w:color w:val="00B050"/>
          <w:rtl/>
        </w:rPr>
      </w:pPr>
      <w:r w:rsidRPr="005E436B">
        <w:rPr>
          <w:color w:val="00B050"/>
          <w:rtl/>
        </w:rPr>
        <w:lastRenderedPageBreak/>
        <w:t xml:space="preserve">חוזר המצב שקשה מאד להשיג אוכל אפילו במצרים </w:t>
      </w:r>
      <w:proofErr w:type="spellStart"/>
      <w:r w:rsidRPr="005E436B">
        <w:rPr>
          <w:color w:val="00B050"/>
          <w:rtl/>
        </w:rPr>
        <w:t>דעל</w:t>
      </w:r>
      <w:proofErr w:type="spellEnd"/>
      <w:r w:rsidRPr="005E436B">
        <w:rPr>
          <w:color w:val="00B050"/>
          <w:rtl/>
        </w:rPr>
        <w:t xml:space="preserve"> כל פנים ליעקב אבינו היה מאוד קשה להשיג תבואה, ולכן אמר יעקב אבינו, מעט אוכל.</w:t>
      </w:r>
    </w:p>
    <w:p w14:paraId="6A78CC8E" w14:textId="77777777" w:rsidR="007B0B8C" w:rsidRPr="005E436B" w:rsidRDefault="007B0B8C" w:rsidP="007B0B8C">
      <w:pPr>
        <w:pStyle w:val="Bodytext150"/>
        <w:shd w:val="clear" w:color="auto" w:fill="auto"/>
        <w:spacing w:after="238"/>
        <w:jc w:val="right"/>
        <w:rPr>
          <w:color w:val="00B050"/>
          <w:rtl/>
        </w:rPr>
      </w:pPr>
      <w:r w:rsidRPr="005E436B">
        <w:rPr>
          <w:color w:val="00B050"/>
          <w:rtl/>
        </w:rPr>
        <w:t xml:space="preserve">הגאון רבי צבי </w:t>
      </w:r>
      <w:proofErr w:type="spellStart"/>
      <w:r w:rsidRPr="005E436B">
        <w:rPr>
          <w:color w:val="00B050"/>
          <w:rtl/>
        </w:rPr>
        <w:t>רוטברג</w:t>
      </w:r>
      <w:proofErr w:type="spellEnd"/>
      <w:r w:rsidRPr="005E436B">
        <w:rPr>
          <w:color w:val="00B050"/>
          <w:rtl/>
        </w:rPr>
        <w:t xml:space="preserve"> </w:t>
      </w:r>
      <w:proofErr w:type="spellStart"/>
      <w:r w:rsidRPr="005E436B">
        <w:rPr>
          <w:color w:val="00B050"/>
          <w:rtl/>
        </w:rPr>
        <w:t>שליט״א</w:t>
      </w:r>
      <w:proofErr w:type="spellEnd"/>
    </w:p>
    <w:p w14:paraId="374C6404" w14:textId="77777777" w:rsidR="007B0B8C" w:rsidRPr="005E436B" w:rsidRDefault="007B0B8C" w:rsidP="007B0B8C">
      <w:pPr>
        <w:pStyle w:val="Heading341"/>
        <w:keepNext/>
        <w:keepLines/>
        <w:shd w:val="clear" w:color="auto" w:fill="auto"/>
        <w:spacing w:before="0" w:after="0" w:line="296" w:lineRule="exact"/>
        <w:jc w:val="right"/>
        <w:rPr>
          <w:color w:val="00B050"/>
          <w:rtl/>
        </w:rPr>
      </w:pPr>
      <w:bookmarkStart w:id="302" w:name="bookmark948"/>
      <w:r w:rsidRPr="005E436B">
        <w:rPr>
          <w:color w:val="00B050"/>
          <w:rtl/>
        </w:rPr>
        <w:t>וירדו</w:t>
      </w:r>
      <w:r w:rsidRPr="005E436B">
        <w:rPr>
          <w:rStyle w:val="Heading34TimesNewRoman"/>
          <w:rFonts w:eastAsia="David" w:hint="cs"/>
          <w:b/>
          <w:bCs/>
          <w:color w:val="00B050"/>
          <w:rtl/>
        </w:rPr>
        <w:t xml:space="preserve"> </w:t>
      </w:r>
      <w:r w:rsidRPr="005E436B">
        <w:rPr>
          <w:color w:val="00B050"/>
          <w:rtl/>
        </w:rPr>
        <w:t>אחי ייוסף עשרה לשבר בר ממצרים (מ״ב, ג׳)</w:t>
      </w:r>
      <w:bookmarkEnd w:id="302"/>
    </w:p>
    <w:p w14:paraId="08A5ADAC" w14:textId="77777777" w:rsidR="007B0B8C" w:rsidRPr="005E436B" w:rsidRDefault="007B0B8C" w:rsidP="007B0B8C">
      <w:pPr>
        <w:pStyle w:val="Bodytext381"/>
        <w:shd w:val="clear" w:color="auto" w:fill="auto"/>
        <w:spacing w:before="0" w:after="80" w:line="307" w:lineRule="exact"/>
        <w:ind w:firstLine="400"/>
        <w:rPr>
          <w:color w:val="00B050"/>
          <w:rtl/>
        </w:rPr>
      </w:pPr>
      <w:r w:rsidRPr="005E436B">
        <w:rPr>
          <w:color w:val="00B050"/>
          <w:rtl/>
        </w:rPr>
        <w:t xml:space="preserve">וירדו אחי יוסף, </w:t>
      </w:r>
      <w:proofErr w:type="spellStart"/>
      <w:r w:rsidRPr="005E436B">
        <w:rPr>
          <w:color w:val="00B050"/>
          <w:rtl/>
        </w:rPr>
        <w:t>פירש״י</w:t>
      </w:r>
      <w:proofErr w:type="spellEnd"/>
      <w:r w:rsidRPr="005E436B">
        <w:rPr>
          <w:color w:val="00B050"/>
          <w:rtl/>
        </w:rPr>
        <w:t xml:space="preserve">, ולא כתב בני יעקב, מלמד שהיו מתחרטים במכירתו ונתנו לבם להתנהג עמו </w:t>
      </w:r>
      <w:proofErr w:type="spellStart"/>
      <w:r w:rsidRPr="005E436B">
        <w:rPr>
          <w:color w:val="00B050"/>
          <w:rtl/>
        </w:rPr>
        <w:t>באחוה</w:t>
      </w:r>
      <w:proofErr w:type="spellEnd"/>
      <w:r w:rsidRPr="005E436B">
        <w:rPr>
          <w:color w:val="00B050"/>
          <w:rtl/>
        </w:rPr>
        <w:t xml:space="preserve"> ולפדותו בכל ממון שיפסקו עליהם.</w:t>
      </w:r>
    </w:p>
    <w:p w14:paraId="57044625" w14:textId="77777777" w:rsidR="007B0B8C" w:rsidRPr="005E436B" w:rsidRDefault="007B0B8C" w:rsidP="007B0B8C">
      <w:pPr>
        <w:pStyle w:val="Bodytext381"/>
        <w:shd w:val="clear" w:color="auto" w:fill="auto"/>
        <w:spacing w:before="0" w:after="76" w:line="307" w:lineRule="exact"/>
        <w:ind w:firstLine="400"/>
        <w:rPr>
          <w:color w:val="00B050"/>
          <w:rtl/>
        </w:rPr>
      </w:pPr>
      <w:r w:rsidRPr="005E436B">
        <w:rPr>
          <w:color w:val="00B050"/>
          <w:rtl/>
        </w:rPr>
        <w:t xml:space="preserve">וקשה </w:t>
      </w:r>
      <w:proofErr w:type="spellStart"/>
      <w:r w:rsidRPr="005E436B">
        <w:rPr>
          <w:color w:val="00B050"/>
          <w:rtl/>
        </w:rPr>
        <w:t>דהא</w:t>
      </w:r>
      <w:proofErr w:type="spellEnd"/>
      <w:r w:rsidRPr="005E436B">
        <w:rPr>
          <w:color w:val="00B050"/>
          <w:rtl/>
        </w:rPr>
        <w:t xml:space="preserve"> תנן </w:t>
      </w:r>
      <w:proofErr w:type="spellStart"/>
      <w:r w:rsidRPr="005E436B">
        <w:rPr>
          <w:color w:val="00B050"/>
          <w:rtl/>
        </w:rPr>
        <w:t>בגיטין</w:t>
      </w:r>
      <w:proofErr w:type="spellEnd"/>
      <w:r w:rsidRPr="005E436B">
        <w:rPr>
          <w:color w:val="00B050"/>
          <w:rtl/>
        </w:rPr>
        <w:t xml:space="preserve"> מ״ה. אין </w:t>
      </w:r>
      <w:proofErr w:type="spellStart"/>
      <w:r w:rsidRPr="005E436B">
        <w:rPr>
          <w:color w:val="00B050"/>
          <w:rtl/>
        </w:rPr>
        <w:t>פודין</w:t>
      </w:r>
      <w:proofErr w:type="spellEnd"/>
      <w:r w:rsidRPr="005E436B">
        <w:rPr>
          <w:color w:val="00B050"/>
          <w:rtl/>
        </w:rPr>
        <w:t xml:space="preserve"> את השבויים יתר על כדי דמיהן מפני תיקון העולם.</w:t>
      </w:r>
    </w:p>
    <w:p w14:paraId="5A03EF27" w14:textId="77777777" w:rsidR="007B0B8C" w:rsidRPr="005E436B" w:rsidRDefault="007B0B8C" w:rsidP="007B0B8C">
      <w:pPr>
        <w:pStyle w:val="Bodytext381"/>
        <w:shd w:val="clear" w:color="auto" w:fill="auto"/>
        <w:spacing w:before="0" w:after="84"/>
        <w:ind w:firstLine="400"/>
        <w:rPr>
          <w:color w:val="00B050"/>
          <w:rtl/>
        </w:rPr>
      </w:pPr>
      <w:r w:rsidRPr="005E436B">
        <w:rPr>
          <w:color w:val="00B050"/>
          <w:rtl/>
        </w:rPr>
        <w:t xml:space="preserve">וי״ל, עפ״י מה שכתבו </w:t>
      </w:r>
      <w:proofErr w:type="spellStart"/>
      <w:r w:rsidRPr="005E436B">
        <w:rPr>
          <w:color w:val="00B050"/>
          <w:rtl/>
        </w:rPr>
        <w:t>התוס</w:t>
      </w:r>
      <w:proofErr w:type="spellEnd"/>
      <w:r w:rsidRPr="005E436B">
        <w:rPr>
          <w:color w:val="00B050"/>
          <w:rtl/>
        </w:rPr>
        <w:t xml:space="preserve">׳ שם נ״ח. </w:t>
      </w:r>
      <w:proofErr w:type="spellStart"/>
      <w:r w:rsidRPr="005E436B">
        <w:rPr>
          <w:color w:val="00B050"/>
          <w:rtl/>
        </w:rPr>
        <w:t>דאדם</w:t>
      </w:r>
      <w:proofErr w:type="spellEnd"/>
      <w:r w:rsidRPr="005E436B">
        <w:rPr>
          <w:color w:val="00B050"/>
          <w:rtl/>
        </w:rPr>
        <w:t xml:space="preserve"> גדול בחכמה שיושב בבית האסורים צריכים לפדות אותו בכל ממון שבעולם.</w:t>
      </w:r>
    </w:p>
    <w:p w14:paraId="63FA92B8" w14:textId="77777777" w:rsidR="007B0B8C" w:rsidRPr="005E436B" w:rsidRDefault="007B0B8C" w:rsidP="007B0B8C">
      <w:pPr>
        <w:pStyle w:val="Bodytext381"/>
        <w:shd w:val="clear" w:color="auto" w:fill="auto"/>
        <w:spacing w:before="0" w:after="80" w:line="307" w:lineRule="exact"/>
        <w:ind w:firstLine="400"/>
        <w:rPr>
          <w:color w:val="00B050"/>
          <w:rtl/>
        </w:rPr>
      </w:pPr>
      <w:r w:rsidRPr="005E436B">
        <w:rPr>
          <w:color w:val="00B050"/>
          <w:rtl/>
        </w:rPr>
        <w:t xml:space="preserve">וא״כ </w:t>
      </w:r>
      <w:proofErr w:type="spellStart"/>
      <w:r w:rsidRPr="005E436B">
        <w:rPr>
          <w:color w:val="00B050"/>
          <w:rtl/>
        </w:rPr>
        <w:t>י״ל</w:t>
      </w:r>
      <w:proofErr w:type="spellEnd"/>
      <w:r w:rsidRPr="005E436B">
        <w:rPr>
          <w:color w:val="00B050"/>
          <w:rtl/>
        </w:rPr>
        <w:t xml:space="preserve"> </w:t>
      </w:r>
      <w:proofErr w:type="spellStart"/>
      <w:r w:rsidRPr="005E436B">
        <w:rPr>
          <w:color w:val="00B050"/>
          <w:rtl/>
        </w:rPr>
        <w:t>דכיון</w:t>
      </w:r>
      <w:proofErr w:type="spellEnd"/>
      <w:r w:rsidRPr="005E436B">
        <w:rPr>
          <w:color w:val="00B050"/>
          <w:rtl/>
        </w:rPr>
        <w:t xml:space="preserve"> שיוסף היה גדול בחכמה </w:t>
      </w:r>
      <w:proofErr w:type="spellStart"/>
      <w:r w:rsidRPr="005E436B">
        <w:rPr>
          <w:color w:val="00B050"/>
          <w:rtl/>
        </w:rPr>
        <w:t>וכפירש״י</w:t>
      </w:r>
      <w:proofErr w:type="spellEnd"/>
      <w:r w:rsidRPr="005E436B">
        <w:rPr>
          <w:color w:val="00B050"/>
          <w:rtl/>
        </w:rPr>
        <w:t xml:space="preserve"> לעיל, (ל״ז, ג׳), כי בן זקונים הוא לו, ואונקלוס תירגם, בר חכים הוא ליה כל מה שלמד משם ועבר מסר לו, א״כ היו חייבים לפדותו אפילו יתר על כדי דמיו.</w:t>
      </w:r>
    </w:p>
    <w:p w14:paraId="1EDB77BC" w14:textId="77777777" w:rsidR="007B0B8C" w:rsidRPr="005E436B" w:rsidRDefault="007B0B8C" w:rsidP="007B0B8C">
      <w:pPr>
        <w:pStyle w:val="Bodytext381"/>
        <w:shd w:val="clear" w:color="auto" w:fill="auto"/>
        <w:spacing w:before="0" w:line="307" w:lineRule="exact"/>
        <w:ind w:firstLine="400"/>
        <w:rPr>
          <w:color w:val="00B050"/>
          <w:rtl/>
        </w:rPr>
      </w:pPr>
      <w:r w:rsidRPr="005E436B">
        <w:rPr>
          <w:color w:val="00B050"/>
          <w:rtl/>
        </w:rPr>
        <w:t xml:space="preserve">ועוד </w:t>
      </w:r>
      <w:proofErr w:type="spellStart"/>
      <w:r w:rsidRPr="005E436B">
        <w:rPr>
          <w:color w:val="00B050"/>
          <w:rtl/>
        </w:rPr>
        <w:t>י״ל</w:t>
      </w:r>
      <w:proofErr w:type="spellEnd"/>
      <w:r w:rsidRPr="005E436B">
        <w:rPr>
          <w:color w:val="00B050"/>
          <w:rtl/>
        </w:rPr>
        <w:t xml:space="preserve">, </w:t>
      </w:r>
      <w:proofErr w:type="spellStart"/>
      <w:r w:rsidRPr="005E436B">
        <w:rPr>
          <w:color w:val="00B050"/>
          <w:rtl/>
        </w:rPr>
        <w:t>דיוסף</w:t>
      </w:r>
      <w:proofErr w:type="spellEnd"/>
      <w:r w:rsidRPr="005E436B">
        <w:rPr>
          <w:color w:val="00B050"/>
          <w:rtl/>
        </w:rPr>
        <w:t xml:space="preserve"> אינו כלול בדין של שבוי רגיל </w:t>
      </w:r>
      <w:proofErr w:type="spellStart"/>
      <w:r w:rsidRPr="005E436B">
        <w:rPr>
          <w:color w:val="00B050"/>
          <w:rtl/>
        </w:rPr>
        <w:t>שפודין</w:t>
      </w:r>
      <w:proofErr w:type="spellEnd"/>
      <w:r w:rsidRPr="005E436B">
        <w:rPr>
          <w:color w:val="00B050"/>
          <w:rtl/>
        </w:rPr>
        <w:t xml:space="preserve"> אותו בכדי דמיו, מאחר שהם מכרו אותו וקיבלו עבורו כסף והם היו </w:t>
      </w:r>
      <w:proofErr w:type="spellStart"/>
      <w:r w:rsidRPr="005E436B">
        <w:rPr>
          <w:color w:val="00B050"/>
          <w:rtl/>
        </w:rPr>
        <w:t>הגרמא</w:t>
      </w:r>
      <w:proofErr w:type="spellEnd"/>
      <w:r w:rsidRPr="005E436B">
        <w:rPr>
          <w:color w:val="00B050"/>
          <w:rtl/>
        </w:rPr>
        <w:t xml:space="preserve"> </w:t>
      </w:r>
      <w:proofErr w:type="spellStart"/>
      <w:r w:rsidRPr="005E436B">
        <w:rPr>
          <w:color w:val="00B050"/>
          <w:rtl/>
        </w:rPr>
        <w:t>בניזיקין</w:t>
      </w:r>
      <w:proofErr w:type="spellEnd"/>
      <w:r w:rsidRPr="005E436B">
        <w:rPr>
          <w:color w:val="00B050"/>
          <w:rtl/>
        </w:rPr>
        <w:t xml:space="preserve"> לכן חובה היה עליהם לפדותו בכל מה שיפסקו עליהם כדי לתקן את מה </w:t>
      </w:r>
      <w:proofErr w:type="spellStart"/>
      <w:r w:rsidRPr="005E436B">
        <w:rPr>
          <w:color w:val="00B050"/>
          <w:rtl/>
        </w:rPr>
        <w:t>שקילקלו</w:t>
      </w:r>
      <w:proofErr w:type="spellEnd"/>
      <w:r w:rsidRPr="005E436B">
        <w:rPr>
          <w:color w:val="00B050"/>
          <w:rtl/>
        </w:rPr>
        <w:t>.</w:t>
      </w:r>
    </w:p>
    <w:p w14:paraId="648D276F" w14:textId="77777777" w:rsidR="007B0B8C" w:rsidRPr="005E436B" w:rsidRDefault="007B0B8C" w:rsidP="007B0B8C">
      <w:pPr>
        <w:pStyle w:val="Bodytext150"/>
        <w:shd w:val="clear" w:color="auto" w:fill="auto"/>
        <w:spacing w:after="270"/>
        <w:jc w:val="right"/>
        <w:rPr>
          <w:color w:val="00B050"/>
          <w:rtl/>
        </w:rPr>
      </w:pPr>
      <w:proofErr w:type="spellStart"/>
      <w:r w:rsidRPr="005E436B">
        <w:rPr>
          <w:color w:val="00B050"/>
          <w:rtl/>
        </w:rPr>
        <w:t>מרפסין</w:t>
      </w:r>
      <w:proofErr w:type="spellEnd"/>
      <w:r w:rsidRPr="005E436B">
        <w:rPr>
          <w:color w:val="00B050"/>
          <w:rtl/>
        </w:rPr>
        <w:t xml:space="preserve"> </w:t>
      </w:r>
      <w:proofErr w:type="spellStart"/>
      <w:r w:rsidRPr="005E436B">
        <w:rPr>
          <w:color w:val="00B050"/>
          <w:rtl/>
        </w:rPr>
        <w:t>איגרי</w:t>
      </w:r>
      <w:proofErr w:type="spellEnd"/>
    </w:p>
    <w:p w14:paraId="162EB9C0" w14:textId="77777777" w:rsidR="007B0B8C" w:rsidRDefault="007B0B8C" w:rsidP="007B0B8C">
      <w:pPr>
        <w:pStyle w:val="Heading341"/>
        <w:keepNext/>
        <w:keepLines/>
        <w:shd w:val="clear" w:color="auto" w:fill="auto"/>
        <w:spacing w:before="0" w:after="0"/>
        <w:jc w:val="right"/>
        <w:rPr>
          <w:rtl/>
        </w:rPr>
      </w:pPr>
      <w:bookmarkStart w:id="303" w:name="bookmark949"/>
      <w:r>
        <w:rPr>
          <w:rtl/>
        </w:rPr>
        <w:t>וירדו אחי יוסף עשרה לש</w:t>
      </w:r>
      <w:r>
        <w:rPr>
          <w:rFonts w:hint="cs"/>
          <w:rtl/>
        </w:rPr>
        <w:t>ב</w:t>
      </w:r>
      <w:r>
        <w:rPr>
          <w:rtl/>
        </w:rPr>
        <w:t xml:space="preserve">ר </w:t>
      </w:r>
      <w:r>
        <w:rPr>
          <w:rFonts w:hint="cs"/>
          <w:rtl/>
        </w:rPr>
        <w:t>ב</w:t>
      </w:r>
      <w:r>
        <w:rPr>
          <w:rtl/>
        </w:rPr>
        <w:t>ר ממצרים (מ״ב, ג׳)</w:t>
      </w:r>
      <w:bookmarkEnd w:id="303"/>
    </w:p>
    <w:p w14:paraId="1998A7DC" w14:textId="77777777" w:rsidR="007B0B8C" w:rsidRPr="004D3ECC" w:rsidRDefault="007B0B8C" w:rsidP="007B0B8C">
      <w:pPr>
        <w:pStyle w:val="Bodytext381"/>
        <w:shd w:val="clear" w:color="auto" w:fill="auto"/>
        <w:spacing w:before="0" w:after="80" w:line="307" w:lineRule="exact"/>
        <w:ind w:firstLine="400"/>
        <w:rPr>
          <w:color w:val="00B050"/>
          <w:rtl/>
        </w:rPr>
      </w:pPr>
      <w:r w:rsidRPr="004D3ECC">
        <w:rPr>
          <w:color w:val="00B050"/>
          <w:rtl/>
        </w:rPr>
        <w:t xml:space="preserve">וירדו אחי יוסף, </w:t>
      </w:r>
      <w:proofErr w:type="spellStart"/>
      <w:r w:rsidRPr="004D3ECC">
        <w:rPr>
          <w:color w:val="00B050"/>
          <w:rtl/>
        </w:rPr>
        <w:t>פירש״י</w:t>
      </w:r>
      <w:proofErr w:type="spellEnd"/>
      <w:r w:rsidRPr="004D3ECC">
        <w:rPr>
          <w:color w:val="00B050"/>
          <w:rtl/>
        </w:rPr>
        <w:t xml:space="preserve">, ולא כתב בני יעקב, מלמד שהיו מתחרטים במכירתו ונתנו לבם להתנהג עמו </w:t>
      </w:r>
      <w:proofErr w:type="spellStart"/>
      <w:r w:rsidRPr="004D3ECC">
        <w:rPr>
          <w:color w:val="00B050"/>
          <w:rtl/>
        </w:rPr>
        <w:t>באחוה</w:t>
      </w:r>
      <w:proofErr w:type="spellEnd"/>
      <w:r w:rsidRPr="004D3ECC">
        <w:rPr>
          <w:color w:val="00B050"/>
          <w:rtl/>
        </w:rPr>
        <w:t xml:space="preserve"> ולפדותו בכל ממון שיפסקו עליהם.</w:t>
      </w:r>
    </w:p>
    <w:p w14:paraId="106C63BD" w14:textId="77777777" w:rsidR="007B0B8C" w:rsidRPr="004D3ECC" w:rsidRDefault="007B0B8C" w:rsidP="007B0B8C">
      <w:pPr>
        <w:pStyle w:val="Bodytext381"/>
        <w:shd w:val="clear" w:color="auto" w:fill="auto"/>
        <w:spacing w:before="0" w:after="80" w:line="307" w:lineRule="exact"/>
        <w:ind w:firstLine="400"/>
        <w:rPr>
          <w:color w:val="00B050"/>
          <w:rtl/>
        </w:rPr>
      </w:pPr>
      <w:r w:rsidRPr="004D3ECC">
        <w:rPr>
          <w:color w:val="00B050"/>
          <w:rtl/>
        </w:rPr>
        <w:t xml:space="preserve">והנה איתא </w:t>
      </w:r>
      <w:proofErr w:type="spellStart"/>
      <w:r w:rsidRPr="004D3ECC">
        <w:rPr>
          <w:color w:val="00B050"/>
          <w:rtl/>
        </w:rPr>
        <w:t>בגיטין</w:t>
      </w:r>
      <w:proofErr w:type="spellEnd"/>
      <w:r w:rsidRPr="004D3ECC">
        <w:rPr>
          <w:color w:val="00B050"/>
          <w:rtl/>
        </w:rPr>
        <w:t xml:space="preserve"> מ״ד. </w:t>
      </w:r>
      <w:proofErr w:type="spellStart"/>
      <w:r w:rsidRPr="004D3ECC">
        <w:rPr>
          <w:color w:val="00B050"/>
          <w:rtl/>
        </w:rPr>
        <w:t>א״ר</w:t>
      </w:r>
      <w:proofErr w:type="spellEnd"/>
      <w:r w:rsidRPr="004D3ECC">
        <w:rPr>
          <w:color w:val="00B050"/>
          <w:rtl/>
        </w:rPr>
        <w:t xml:space="preserve"> יהושע בן לוי המוכר עבדו לעובד כוכבים קונסים אותו עד מאה בדמיו, </w:t>
      </w:r>
      <w:proofErr w:type="spellStart"/>
      <w:r w:rsidRPr="004D3ECC">
        <w:rPr>
          <w:color w:val="00B050"/>
          <w:rtl/>
        </w:rPr>
        <w:t>דוקא</w:t>
      </w:r>
      <w:proofErr w:type="spellEnd"/>
      <w:r w:rsidRPr="004D3ECC">
        <w:rPr>
          <w:color w:val="00B050"/>
          <w:rtl/>
        </w:rPr>
        <w:t xml:space="preserve"> או לאו </w:t>
      </w:r>
      <w:proofErr w:type="spellStart"/>
      <w:r w:rsidRPr="004D3ECC">
        <w:rPr>
          <w:color w:val="00B050"/>
          <w:rtl/>
        </w:rPr>
        <w:t>דוקא</w:t>
      </w:r>
      <w:proofErr w:type="spellEnd"/>
      <w:r w:rsidRPr="004D3ECC">
        <w:rPr>
          <w:color w:val="00B050"/>
          <w:rtl/>
        </w:rPr>
        <w:t xml:space="preserve">, </w:t>
      </w:r>
      <w:proofErr w:type="spellStart"/>
      <w:r w:rsidRPr="004D3ECC">
        <w:rPr>
          <w:color w:val="00B050"/>
          <w:rtl/>
        </w:rPr>
        <w:t>דוקא</w:t>
      </w:r>
      <w:proofErr w:type="spellEnd"/>
      <w:r w:rsidRPr="004D3ECC">
        <w:rPr>
          <w:color w:val="00B050"/>
          <w:rtl/>
        </w:rPr>
        <w:t xml:space="preserve"> או לאו </w:t>
      </w:r>
      <w:proofErr w:type="spellStart"/>
      <w:r w:rsidRPr="004D3ECC">
        <w:rPr>
          <w:color w:val="00B050"/>
          <w:rtl/>
        </w:rPr>
        <w:t>דוקא</w:t>
      </w:r>
      <w:proofErr w:type="spellEnd"/>
      <w:r w:rsidRPr="004D3ECC">
        <w:rPr>
          <w:color w:val="00B050"/>
          <w:rtl/>
        </w:rPr>
        <w:t xml:space="preserve">, </w:t>
      </w:r>
      <w:proofErr w:type="spellStart"/>
      <w:r w:rsidRPr="004D3ECC">
        <w:rPr>
          <w:color w:val="00B050"/>
          <w:rtl/>
        </w:rPr>
        <w:t>פירש״י</w:t>
      </w:r>
      <w:proofErr w:type="spellEnd"/>
      <w:r w:rsidRPr="004D3ECC">
        <w:rPr>
          <w:color w:val="00B050"/>
          <w:rtl/>
        </w:rPr>
        <w:t xml:space="preserve">, דלא </w:t>
      </w:r>
      <w:proofErr w:type="spellStart"/>
      <w:r w:rsidRPr="004D3ECC">
        <w:rPr>
          <w:color w:val="00B050"/>
          <w:rtl/>
        </w:rPr>
        <w:t>קנסינן</w:t>
      </w:r>
      <w:proofErr w:type="spellEnd"/>
      <w:r w:rsidRPr="004D3ECC">
        <w:rPr>
          <w:color w:val="00B050"/>
          <w:rtl/>
        </w:rPr>
        <w:t xml:space="preserve"> ליה כולי האי וגוזמא </w:t>
      </w:r>
      <w:proofErr w:type="spellStart"/>
      <w:r w:rsidRPr="004D3ECC">
        <w:rPr>
          <w:color w:val="00B050"/>
          <w:rtl/>
        </w:rPr>
        <w:t>קאמר</w:t>
      </w:r>
      <w:proofErr w:type="spellEnd"/>
      <w:r w:rsidRPr="004D3ECC">
        <w:rPr>
          <w:color w:val="00B050"/>
          <w:rtl/>
        </w:rPr>
        <w:t>.</w:t>
      </w:r>
    </w:p>
    <w:p w14:paraId="293B01B5" w14:textId="77777777" w:rsidR="007B0B8C" w:rsidRPr="004D3ECC" w:rsidRDefault="007B0B8C" w:rsidP="007B0B8C">
      <w:pPr>
        <w:pStyle w:val="Bodytext381"/>
        <w:shd w:val="clear" w:color="auto" w:fill="auto"/>
        <w:spacing w:before="0" w:after="80" w:line="307" w:lineRule="exact"/>
        <w:ind w:firstLine="400"/>
        <w:rPr>
          <w:color w:val="00B050"/>
          <w:rtl/>
        </w:rPr>
      </w:pPr>
      <w:r w:rsidRPr="004D3ECC">
        <w:rPr>
          <w:color w:val="00B050"/>
          <w:rtl/>
        </w:rPr>
        <w:t xml:space="preserve">דהיינו </w:t>
      </w:r>
      <w:proofErr w:type="spellStart"/>
      <w:r w:rsidRPr="004D3ECC">
        <w:rPr>
          <w:color w:val="00B050"/>
          <w:rtl/>
        </w:rPr>
        <w:t>שלפירש״י</w:t>
      </w:r>
      <w:proofErr w:type="spellEnd"/>
      <w:r w:rsidRPr="004D3ECC">
        <w:rPr>
          <w:color w:val="00B050"/>
          <w:rtl/>
        </w:rPr>
        <w:t xml:space="preserve">, הצד של הלאו </w:t>
      </w:r>
      <w:proofErr w:type="spellStart"/>
      <w:r w:rsidRPr="004D3ECC">
        <w:rPr>
          <w:color w:val="00B050"/>
          <w:rtl/>
        </w:rPr>
        <w:t>דוקא</w:t>
      </w:r>
      <w:proofErr w:type="spellEnd"/>
      <w:r w:rsidRPr="004D3ECC">
        <w:rPr>
          <w:color w:val="00B050"/>
          <w:rtl/>
        </w:rPr>
        <w:t xml:space="preserve"> פירושו </w:t>
      </w:r>
      <w:proofErr w:type="spellStart"/>
      <w:r w:rsidRPr="004D3ECC">
        <w:rPr>
          <w:color w:val="00B050"/>
          <w:rtl/>
        </w:rPr>
        <w:t>דאפילו</w:t>
      </w:r>
      <w:proofErr w:type="spellEnd"/>
      <w:r w:rsidRPr="004D3ECC">
        <w:rPr>
          <w:color w:val="00B050"/>
          <w:rtl/>
        </w:rPr>
        <w:t xml:space="preserve"> מאה בדמיו לא </w:t>
      </w:r>
      <w:proofErr w:type="spellStart"/>
      <w:r w:rsidRPr="004D3ECC">
        <w:rPr>
          <w:color w:val="00B050"/>
          <w:rtl/>
        </w:rPr>
        <w:t>קנסינן</w:t>
      </w:r>
      <w:proofErr w:type="spellEnd"/>
      <w:r w:rsidRPr="004D3ECC">
        <w:rPr>
          <w:color w:val="00B050"/>
          <w:rtl/>
        </w:rPr>
        <w:t xml:space="preserve"> ליה ומה </w:t>
      </w:r>
      <w:proofErr w:type="spellStart"/>
      <w:r w:rsidRPr="004D3ECC">
        <w:rPr>
          <w:color w:val="00B050"/>
          <w:rtl/>
        </w:rPr>
        <w:t>דנקט</w:t>
      </w:r>
      <w:proofErr w:type="spellEnd"/>
      <w:r w:rsidRPr="004D3ECC">
        <w:rPr>
          <w:color w:val="00B050"/>
          <w:rtl/>
        </w:rPr>
        <w:t xml:space="preserve"> יהושע בן לוי מאה הוא גוזמא בעלמא.</w:t>
      </w:r>
    </w:p>
    <w:p w14:paraId="57BD517F" w14:textId="77777777" w:rsidR="007B0B8C" w:rsidRPr="004D3ECC" w:rsidRDefault="007B0B8C" w:rsidP="007B0B8C">
      <w:pPr>
        <w:pStyle w:val="Bodytext381"/>
        <w:shd w:val="clear" w:color="auto" w:fill="auto"/>
        <w:spacing w:before="0" w:after="80" w:line="307" w:lineRule="exact"/>
        <w:ind w:firstLine="400"/>
        <w:rPr>
          <w:color w:val="00B050"/>
          <w:rtl/>
        </w:rPr>
      </w:pPr>
      <w:r w:rsidRPr="004D3ECC">
        <w:rPr>
          <w:color w:val="00B050"/>
          <w:rtl/>
        </w:rPr>
        <w:t xml:space="preserve">אבל </w:t>
      </w:r>
      <w:proofErr w:type="spellStart"/>
      <w:r w:rsidRPr="004D3ECC">
        <w:rPr>
          <w:color w:val="00B050"/>
          <w:rtl/>
        </w:rPr>
        <w:t>התוס</w:t>
      </w:r>
      <w:proofErr w:type="spellEnd"/>
      <w:r w:rsidRPr="004D3ECC">
        <w:rPr>
          <w:color w:val="00B050"/>
          <w:rtl/>
        </w:rPr>
        <w:t xml:space="preserve">׳ שם בד״ה או לאו דווקא פליגי </w:t>
      </w:r>
      <w:proofErr w:type="spellStart"/>
      <w:r w:rsidRPr="004D3ECC">
        <w:rPr>
          <w:color w:val="00B050"/>
          <w:rtl/>
        </w:rPr>
        <w:t>ארש״י</w:t>
      </w:r>
      <w:proofErr w:type="spellEnd"/>
      <w:r w:rsidRPr="004D3ECC">
        <w:rPr>
          <w:color w:val="00B050"/>
          <w:rtl/>
        </w:rPr>
        <w:t xml:space="preserve"> </w:t>
      </w:r>
      <w:proofErr w:type="spellStart"/>
      <w:r w:rsidRPr="004D3ECC">
        <w:rPr>
          <w:color w:val="00B050"/>
          <w:rtl/>
        </w:rPr>
        <w:t>וס״ל</w:t>
      </w:r>
      <w:proofErr w:type="spellEnd"/>
      <w:r w:rsidRPr="004D3ECC">
        <w:rPr>
          <w:color w:val="00B050"/>
          <w:rtl/>
        </w:rPr>
        <w:t xml:space="preserve"> איפכא </w:t>
      </w:r>
      <w:proofErr w:type="spellStart"/>
      <w:r w:rsidRPr="004D3ECC">
        <w:rPr>
          <w:color w:val="00B050"/>
          <w:rtl/>
        </w:rPr>
        <w:t>דהצד</w:t>
      </w:r>
      <w:proofErr w:type="spellEnd"/>
      <w:r w:rsidRPr="004D3ECC">
        <w:rPr>
          <w:color w:val="00B050"/>
          <w:rtl/>
        </w:rPr>
        <w:t xml:space="preserve"> של לאו </w:t>
      </w:r>
      <w:proofErr w:type="spellStart"/>
      <w:r w:rsidRPr="004D3ECC">
        <w:rPr>
          <w:color w:val="00B050"/>
          <w:rtl/>
        </w:rPr>
        <w:t>דוקא</w:t>
      </w:r>
      <w:proofErr w:type="spellEnd"/>
      <w:r w:rsidRPr="004D3ECC">
        <w:rPr>
          <w:color w:val="00B050"/>
          <w:rtl/>
        </w:rPr>
        <w:t xml:space="preserve"> פירושו אפילו ביותר ממאה עד </w:t>
      </w:r>
      <w:proofErr w:type="spellStart"/>
      <w:r w:rsidRPr="004D3ECC">
        <w:rPr>
          <w:color w:val="00B050"/>
          <w:rtl/>
        </w:rPr>
        <w:t>דפריק</w:t>
      </w:r>
      <w:proofErr w:type="spellEnd"/>
      <w:r w:rsidRPr="004D3ECC">
        <w:rPr>
          <w:color w:val="00B050"/>
          <w:rtl/>
        </w:rPr>
        <w:t xml:space="preserve"> דהיינו שהוא חייב </w:t>
      </w:r>
      <w:r w:rsidRPr="004D3ECC">
        <w:rPr>
          <w:color w:val="00B050"/>
          <w:rtl/>
        </w:rPr>
        <w:lastRenderedPageBreak/>
        <w:t>ליתן כל סכום עד שיפדהו.</w:t>
      </w:r>
    </w:p>
    <w:p w14:paraId="14EC5FB0" w14:textId="77777777" w:rsidR="007B0B8C" w:rsidRPr="004D3ECC" w:rsidRDefault="007B0B8C" w:rsidP="007B0B8C">
      <w:pPr>
        <w:pStyle w:val="Bodytext381"/>
        <w:shd w:val="clear" w:color="auto" w:fill="auto"/>
        <w:spacing w:before="0" w:line="307" w:lineRule="exact"/>
        <w:ind w:firstLine="400"/>
        <w:rPr>
          <w:color w:val="00B050"/>
          <w:rtl/>
        </w:rPr>
      </w:pPr>
      <w:r w:rsidRPr="004D3ECC">
        <w:rPr>
          <w:color w:val="00B050"/>
          <w:rtl/>
        </w:rPr>
        <w:t xml:space="preserve">והנה </w:t>
      </w:r>
      <w:proofErr w:type="spellStart"/>
      <w:r w:rsidRPr="004D3ECC">
        <w:rPr>
          <w:color w:val="00B050"/>
          <w:rtl/>
        </w:rPr>
        <w:t>הבעיא</w:t>
      </w:r>
      <w:proofErr w:type="spellEnd"/>
      <w:r w:rsidRPr="004D3ECC">
        <w:rPr>
          <w:color w:val="00B050"/>
          <w:rtl/>
        </w:rPr>
        <w:t xml:space="preserve"> היא </w:t>
      </w:r>
      <w:proofErr w:type="spellStart"/>
      <w:r w:rsidRPr="004D3ECC">
        <w:rPr>
          <w:color w:val="00B050"/>
          <w:rtl/>
        </w:rPr>
        <w:t>בעיא</w:t>
      </w:r>
      <w:proofErr w:type="spellEnd"/>
      <w:r w:rsidRPr="004D3ECC">
        <w:rPr>
          <w:color w:val="00B050"/>
          <w:rtl/>
        </w:rPr>
        <w:t xml:space="preserve"> דלא </w:t>
      </w:r>
      <w:proofErr w:type="spellStart"/>
      <w:r w:rsidRPr="004D3ECC">
        <w:rPr>
          <w:color w:val="00B050"/>
          <w:rtl/>
        </w:rPr>
        <w:t>איפשטא</w:t>
      </w:r>
      <w:proofErr w:type="spellEnd"/>
      <w:r w:rsidRPr="004D3ECC">
        <w:rPr>
          <w:color w:val="00B050"/>
          <w:rtl/>
        </w:rPr>
        <w:t xml:space="preserve"> אם </w:t>
      </w:r>
      <w:proofErr w:type="spellStart"/>
      <w:r w:rsidRPr="004D3ECC">
        <w:rPr>
          <w:color w:val="00B050"/>
          <w:rtl/>
        </w:rPr>
        <w:t>דוקא</w:t>
      </w:r>
      <w:proofErr w:type="spellEnd"/>
      <w:r w:rsidRPr="004D3ECC">
        <w:rPr>
          <w:color w:val="00B050"/>
          <w:rtl/>
        </w:rPr>
        <w:t xml:space="preserve"> או לאו </w:t>
      </w:r>
      <w:proofErr w:type="spellStart"/>
      <w:r w:rsidRPr="004D3ECC">
        <w:rPr>
          <w:color w:val="00B050"/>
          <w:rtl/>
        </w:rPr>
        <w:t>דוקא</w:t>
      </w:r>
      <w:proofErr w:type="spellEnd"/>
      <w:r w:rsidRPr="004D3ECC">
        <w:rPr>
          <w:color w:val="00B050"/>
          <w:rtl/>
        </w:rPr>
        <w:t xml:space="preserve"> וא״כ </w:t>
      </w:r>
      <w:proofErr w:type="spellStart"/>
      <w:r w:rsidRPr="004D3ECC">
        <w:rPr>
          <w:color w:val="00B050"/>
          <w:rtl/>
        </w:rPr>
        <w:t>י״ל</w:t>
      </w:r>
      <w:proofErr w:type="spellEnd"/>
      <w:r w:rsidRPr="004D3ECC">
        <w:rPr>
          <w:color w:val="00B050"/>
          <w:rtl/>
        </w:rPr>
        <w:t xml:space="preserve">, </w:t>
      </w:r>
      <w:proofErr w:type="spellStart"/>
      <w:r w:rsidRPr="004D3ECC">
        <w:rPr>
          <w:color w:val="00B050"/>
          <w:rtl/>
        </w:rPr>
        <w:t>דכעת</w:t>
      </w:r>
      <w:proofErr w:type="spellEnd"/>
      <w:r w:rsidRPr="004D3ECC">
        <w:rPr>
          <w:color w:val="00B050"/>
          <w:rtl/>
        </w:rPr>
        <w:t xml:space="preserve"> כשהאחים התחרטו על מכירת יוסף היו חייבים בקנס כמו מוכר עבדו לעכו״ם ולחו״ל והאחים החמירו על עצמן כשיטת התום׳, לפדותו עד </w:t>
      </w:r>
      <w:proofErr w:type="spellStart"/>
      <w:r w:rsidRPr="004D3ECC">
        <w:rPr>
          <w:color w:val="00B050"/>
          <w:rtl/>
        </w:rPr>
        <w:t>דפריק</w:t>
      </w:r>
      <w:proofErr w:type="spellEnd"/>
      <w:r w:rsidRPr="004D3ECC">
        <w:rPr>
          <w:color w:val="00B050"/>
          <w:rtl/>
        </w:rPr>
        <w:t xml:space="preserve"> דהיינו ללא קצבה אלא בכל ממון </w:t>
      </w:r>
      <w:proofErr w:type="spellStart"/>
      <w:r w:rsidRPr="004D3ECC">
        <w:rPr>
          <w:color w:val="00B050"/>
          <w:rtl/>
        </w:rPr>
        <w:t>שיפםקו</w:t>
      </w:r>
      <w:proofErr w:type="spellEnd"/>
      <w:r w:rsidRPr="004D3ECC">
        <w:rPr>
          <w:color w:val="00B050"/>
          <w:rtl/>
        </w:rPr>
        <w:t xml:space="preserve"> עליו.</w:t>
      </w:r>
    </w:p>
    <w:p w14:paraId="4B1FA1A7" w14:textId="77777777" w:rsidR="007B0B8C" w:rsidRPr="004D3ECC" w:rsidRDefault="007B0B8C" w:rsidP="007B0B8C">
      <w:pPr>
        <w:pStyle w:val="Bodytext150"/>
        <w:shd w:val="clear" w:color="auto" w:fill="auto"/>
        <w:spacing w:after="338"/>
        <w:jc w:val="right"/>
        <w:rPr>
          <w:color w:val="00B050"/>
          <w:rtl/>
        </w:rPr>
      </w:pPr>
      <w:proofErr w:type="spellStart"/>
      <w:r w:rsidRPr="004D3ECC">
        <w:rPr>
          <w:color w:val="00B050"/>
          <w:rtl/>
        </w:rPr>
        <w:t>רנת</w:t>
      </w:r>
      <w:proofErr w:type="spellEnd"/>
      <w:r w:rsidRPr="004D3ECC">
        <w:rPr>
          <w:color w:val="00B050"/>
          <w:rtl/>
        </w:rPr>
        <w:t xml:space="preserve"> יצחק</w:t>
      </w:r>
    </w:p>
    <w:p w14:paraId="17895EC9" w14:textId="77777777" w:rsidR="007B0B8C" w:rsidRPr="004D3ECC" w:rsidRDefault="007B0B8C" w:rsidP="007B0B8C">
      <w:pPr>
        <w:pStyle w:val="Bodytext381"/>
        <w:shd w:val="clear" w:color="auto" w:fill="auto"/>
        <w:spacing w:before="0" w:line="307" w:lineRule="exact"/>
        <w:ind w:firstLine="400"/>
        <w:rPr>
          <w:color w:val="00B050"/>
          <w:rtl/>
        </w:rPr>
      </w:pPr>
    </w:p>
    <w:p w14:paraId="0C05F3B4" w14:textId="77777777" w:rsidR="007B0B8C" w:rsidRDefault="007B0B8C" w:rsidP="007B0B8C">
      <w:pPr>
        <w:pStyle w:val="Bodytext381"/>
        <w:shd w:val="clear" w:color="auto" w:fill="auto"/>
        <w:spacing w:before="0" w:after="156" w:line="302" w:lineRule="exact"/>
        <w:rPr>
          <w:rtl/>
        </w:rPr>
      </w:pPr>
      <w:proofErr w:type="spellStart"/>
      <w:r>
        <w:rPr>
          <w:rtl/>
        </w:rPr>
        <w:t>לאמר</w:t>
      </w:r>
      <w:proofErr w:type="spellEnd"/>
      <w:r>
        <w:rPr>
          <w:rtl/>
        </w:rPr>
        <w:t xml:space="preserve"> הלוא אמרתי אליכם </w:t>
      </w:r>
      <w:proofErr w:type="spellStart"/>
      <w:r>
        <w:rPr>
          <w:rtl/>
        </w:rPr>
        <w:t>לאמר</w:t>
      </w:r>
      <w:proofErr w:type="spellEnd"/>
      <w:r>
        <w:rPr>
          <w:rtl/>
        </w:rPr>
        <w:t xml:space="preserve"> אל תחטאו בילד ולא שמעתם וגם דמו הנה נדרש: והם לא ידעו כי ש</w:t>
      </w:r>
      <w:r>
        <w:rPr>
          <w:rFonts w:hint="cs"/>
          <w:rtl/>
        </w:rPr>
        <w:t>ו</w:t>
      </w:r>
      <w:r>
        <w:rPr>
          <w:rtl/>
        </w:rPr>
        <w:t>מע יו</w:t>
      </w:r>
      <w:r>
        <w:rPr>
          <w:rFonts w:hint="cs"/>
          <w:rtl/>
        </w:rPr>
        <w:t>ס</w:t>
      </w:r>
      <w:r>
        <w:rPr>
          <w:rtl/>
        </w:rPr>
        <w:t>ף כי המליץ בינתם: וי</w:t>
      </w:r>
      <w:r>
        <w:rPr>
          <w:rFonts w:hint="cs"/>
          <w:rtl/>
        </w:rPr>
        <w:t>ס</w:t>
      </w:r>
      <w:r>
        <w:rPr>
          <w:rtl/>
        </w:rPr>
        <w:t xml:space="preserve">ב מעליהם </w:t>
      </w:r>
      <w:proofErr w:type="spellStart"/>
      <w:r>
        <w:rPr>
          <w:rtl/>
        </w:rPr>
        <w:t>ויבך</w:t>
      </w:r>
      <w:proofErr w:type="spellEnd"/>
      <w:r>
        <w:rPr>
          <w:rtl/>
        </w:rPr>
        <w:t xml:space="preserve"> וישב </w:t>
      </w:r>
      <w:proofErr w:type="spellStart"/>
      <w:r>
        <w:rPr>
          <w:rtl/>
        </w:rPr>
        <w:t>אלהם</w:t>
      </w:r>
      <w:proofErr w:type="spellEnd"/>
      <w:r>
        <w:rPr>
          <w:rtl/>
        </w:rPr>
        <w:t xml:space="preserve"> וידבר אליהם </w:t>
      </w:r>
      <w:proofErr w:type="spellStart"/>
      <w:r>
        <w:rPr>
          <w:rtl/>
        </w:rPr>
        <w:t>וי</w:t>
      </w:r>
      <w:r>
        <w:rPr>
          <w:rFonts w:hint="cs"/>
          <w:rtl/>
        </w:rPr>
        <w:t>ק</w:t>
      </w:r>
      <w:r>
        <w:rPr>
          <w:rtl/>
        </w:rPr>
        <w:t>ח</w:t>
      </w:r>
      <w:proofErr w:type="spellEnd"/>
      <w:r>
        <w:rPr>
          <w:rtl/>
        </w:rPr>
        <w:t xml:space="preserve"> מאתם את </w:t>
      </w:r>
      <w:r>
        <w:rPr>
          <w:rFonts w:hint="cs"/>
          <w:rtl/>
        </w:rPr>
        <w:t>שמ</w:t>
      </w:r>
      <w:r>
        <w:rPr>
          <w:rtl/>
        </w:rPr>
        <w:t>עון</w:t>
      </w:r>
      <w:r>
        <w:rPr>
          <w:rFonts w:hint="cs"/>
          <w:rtl/>
        </w:rPr>
        <w:t xml:space="preserve"> </w:t>
      </w:r>
      <w:r>
        <w:rPr>
          <w:rtl/>
        </w:rPr>
        <w:t>ויא</w:t>
      </w:r>
      <w:r>
        <w:rPr>
          <w:rFonts w:hint="cs"/>
          <w:rtl/>
        </w:rPr>
        <w:t>ס</w:t>
      </w:r>
      <w:r>
        <w:rPr>
          <w:rtl/>
        </w:rPr>
        <w:t>ר את</w:t>
      </w:r>
      <w:r>
        <w:rPr>
          <w:rFonts w:hint="cs"/>
          <w:rtl/>
        </w:rPr>
        <w:t>ו ל</w:t>
      </w:r>
      <w:r>
        <w:rPr>
          <w:rtl/>
        </w:rPr>
        <w:t>עיניהם (מ״ב, ט״ז-כ״ד)</w:t>
      </w:r>
    </w:p>
    <w:p w14:paraId="5B62FA16" w14:textId="77777777" w:rsidR="007B0B8C" w:rsidRPr="00906D9F" w:rsidRDefault="007B0B8C" w:rsidP="007B0B8C">
      <w:pPr>
        <w:pStyle w:val="Bodytext381"/>
        <w:shd w:val="clear" w:color="auto" w:fill="auto"/>
        <w:spacing w:before="0" w:after="160" w:line="307" w:lineRule="exact"/>
        <w:ind w:firstLine="400"/>
        <w:rPr>
          <w:color w:val="00B050"/>
          <w:rtl/>
        </w:rPr>
      </w:pPr>
      <w:r w:rsidRPr="00906D9F">
        <w:rPr>
          <w:color w:val="00B050"/>
          <w:rtl/>
        </w:rPr>
        <w:t xml:space="preserve">והנה לאחר שהאחים לא קיבלו את הצעתו של יוסף והיו שלושה ימים במשמר, הציע להם יוסף הצעה אחרת, הצעה חדשה, (מ״ב, ט״ז), אם כנים אתם אחיכם אחד יאסר בבית משמרכם ואתם לכו הביאו שבר רעבון בתיכם, והתורה מעידה </w:t>
      </w:r>
      <w:proofErr w:type="spellStart"/>
      <w:r w:rsidRPr="00906D9F">
        <w:rPr>
          <w:color w:val="00B050"/>
          <w:rtl/>
        </w:rPr>
        <w:t>שויעשו</w:t>
      </w:r>
      <w:proofErr w:type="spellEnd"/>
      <w:r w:rsidRPr="00906D9F">
        <w:rPr>
          <w:color w:val="00B050"/>
          <w:rtl/>
        </w:rPr>
        <w:t xml:space="preserve"> כן.</w:t>
      </w:r>
    </w:p>
    <w:p w14:paraId="7F20F295" w14:textId="77777777" w:rsidR="007B0B8C" w:rsidRPr="00906D9F" w:rsidRDefault="007B0B8C" w:rsidP="007B0B8C">
      <w:pPr>
        <w:pStyle w:val="Bodytext381"/>
        <w:shd w:val="clear" w:color="auto" w:fill="auto"/>
        <w:spacing w:before="0" w:line="307" w:lineRule="exact"/>
        <w:ind w:firstLine="400"/>
        <w:rPr>
          <w:color w:val="00B050"/>
          <w:rtl/>
        </w:rPr>
      </w:pPr>
      <w:r w:rsidRPr="00906D9F">
        <w:rPr>
          <w:color w:val="00B050"/>
          <w:rtl/>
        </w:rPr>
        <w:t>זה כבר נשמע יותר טוב באזני האחים מההצעה הראשונה שאחד ילך להביא את בנימין ואילו השאר יאסרו. ולכן ויעשו כן. אבל זה תמוה שהרי, הם לא עשו כן, ולא מסרו לו אחד מהם למאסר כפי שהציע להם יוסף והם הסכימו להצעתו, רק אחרי שיוסף נכנס לבכות וישב אליהם וידבר אליהם, ויקה מאתם את שמעון ויאסור אותו לעיניהם.</w:t>
      </w:r>
    </w:p>
    <w:p w14:paraId="2E07411B" w14:textId="77777777" w:rsidR="007B0B8C" w:rsidRPr="00906D9F" w:rsidRDefault="007B0B8C" w:rsidP="007B0B8C">
      <w:pPr>
        <w:pStyle w:val="Bodytext381"/>
        <w:shd w:val="clear" w:color="auto" w:fill="auto"/>
        <w:spacing w:before="0" w:after="100" w:line="307" w:lineRule="exact"/>
        <w:ind w:firstLine="400"/>
        <w:rPr>
          <w:color w:val="00B050"/>
          <w:rtl/>
        </w:rPr>
      </w:pPr>
      <w:r w:rsidRPr="00906D9F">
        <w:rPr>
          <w:color w:val="00B050"/>
          <w:rtl/>
        </w:rPr>
        <w:t xml:space="preserve">ויש לבאר, </w:t>
      </w:r>
      <w:proofErr w:type="spellStart"/>
      <w:r w:rsidRPr="00906D9F">
        <w:rPr>
          <w:color w:val="00B050"/>
          <w:rtl/>
        </w:rPr>
        <w:t>דהנדון</w:t>
      </w:r>
      <w:proofErr w:type="spellEnd"/>
      <w:r w:rsidRPr="00906D9F">
        <w:rPr>
          <w:color w:val="00B050"/>
          <w:rtl/>
        </w:rPr>
        <w:t xml:space="preserve"> היה האם מותר להם למסור </w:t>
      </w:r>
      <w:proofErr w:type="spellStart"/>
      <w:r w:rsidRPr="00906D9F">
        <w:rPr>
          <w:color w:val="00B050"/>
          <w:rtl/>
        </w:rPr>
        <w:t>בידים</w:t>
      </w:r>
      <w:proofErr w:type="spellEnd"/>
      <w:r w:rsidRPr="00906D9F">
        <w:rPr>
          <w:color w:val="00B050"/>
          <w:rtl/>
        </w:rPr>
        <w:t xml:space="preserve"> אחד מהם ליוסף, יוסף אמר להם שהם ילכו וישאירו אחד מהם אצלו, והשאלה אם מותר לעשות זאת כיון </w:t>
      </w:r>
      <w:proofErr w:type="spellStart"/>
      <w:r w:rsidRPr="00906D9F">
        <w:rPr>
          <w:color w:val="00B050"/>
          <w:rtl/>
        </w:rPr>
        <w:t>דאיתא</w:t>
      </w:r>
      <w:proofErr w:type="spellEnd"/>
      <w:r w:rsidRPr="00906D9F">
        <w:rPr>
          <w:color w:val="00B050"/>
          <w:rtl/>
        </w:rPr>
        <w:t xml:space="preserve"> בירושלמי תרומות </w:t>
      </w:r>
      <w:proofErr w:type="spellStart"/>
      <w:r w:rsidRPr="00906D9F">
        <w:rPr>
          <w:color w:val="00B050"/>
          <w:rtl/>
        </w:rPr>
        <w:t>מז</w:t>
      </w:r>
      <w:proofErr w:type="spellEnd"/>
      <w:r w:rsidRPr="00906D9F">
        <w:rPr>
          <w:color w:val="00B050"/>
          <w:rtl/>
        </w:rPr>
        <w:t xml:space="preserve">. פ״ח </w:t>
      </w:r>
      <w:proofErr w:type="spellStart"/>
      <w:r w:rsidRPr="00906D9F">
        <w:rPr>
          <w:color w:val="00B050"/>
          <w:rtl/>
        </w:rPr>
        <w:t>ה״ד</w:t>
      </w:r>
      <w:proofErr w:type="spellEnd"/>
      <w:r w:rsidRPr="00906D9F">
        <w:rPr>
          <w:color w:val="00B050"/>
          <w:rtl/>
        </w:rPr>
        <w:t xml:space="preserve">, תני, סיעות בני אדם שהיו </w:t>
      </w:r>
      <w:proofErr w:type="spellStart"/>
      <w:r w:rsidRPr="00906D9F">
        <w:rPr>
          <w:color w:val="00B050"/>
          <w:rtl/>
        </w:rPr>
        <w:t>מהלכין</w:t>
      </w:r>
      <w:proofErr w:type="spellEnd"/>
      <w:r w:rsidRPr="00906D9F">
        <w:rPr>
          <w:color w:val="00B050"/>
          <w:rtl/>
        </w:rPr>
        <w:t xml:space="preserve"> בדרך פגעו להן גוים ואמרו תנו לנו אחד מכם ונהרוג אותו ואם לאו הרי אנו הורגים את כולכם, אפילו כולן נהרגים לא ימסרו נפש אחת מישראל, נפסק ברמב״ם, </w:t>
      </w:r>
      <w:proofErr w:type="spellStart"/>
      <w:r w:rsidRPr="00906D9F">
        <w:rPr>
          <w:color w:val="00B050"/>
          <w:rtl/>
        </w:rPr>
        <w:t>בפ״ה</w:t>
      </w:r>
      <w:proofErr w:type="spellEnd"/>
      <w:r w:rsidRPr="00906D9F">
        <w:rPr>
          <w:color w:val="00B050"/>
          <w:rtl/>
        </w:rPr>
        <w:t xml:space="preserve"> מהלכות יסודי התורה ה״ה.</w:t>
      </w:r>
    </w:p>
    <w:p w14:paraId="67596FC3" w14:textId="77777777" w:rsidR="007B0B8C" w:rsidRPr="00906D9F" w:rsidRDefault="007B0B8C" w:rsidP="007B0B8C">
      <w:pPr>
        <w:pStyle w:val="Bodytext381"/>
        <w:shd w:val="clear" w:color="auto" w:fill="auto"/>
        <w:spacing w:before="0" w:after="100" w:line="307" w:lineRule="exact"/>
        <w:ind w:firstLine="400"/>
        <w:rPr>
          <w:color w:val="00B050"/>
          <w:rtl/>
        </w:rPr>
      </w:pPr>
      <w:r w:rsidRPr="00906D9F">
        <w:rPr>
          <w:color w:val="00B050"/>
          <w:rtl/>
        </w:rPr>
        <w:t xml:space="preserve">א״כ כשיוסף אמר להם, אם כנים אתם, אחיכם אחד יאסר בבית משמרכם ואתם לכו הביאו רעבון בתיכם, השאלה </w:t>
      </w:r>
      <w:proofErr w:type="spellStart"/>
      <w:r w:rsidRPr="00906D9F">
        <w:rPr>
          <w:color w:val="00B050"/>
          <w:rtl/>
        </w:rPr>
        <w:t>היתה</w:t>
      </w:r>
      <w:proofErr w:type="spellEnd"/>
      <w:r w:rsidRPr="00906D9F">
        <w:rPr>
          <w:color w:val="00B050"/>
          <w:rtl/>
        </w:rPr>
        <w:t xml:space="preserve"> אם מותר לעשות זאת.</w:t>
      </w:r>
    </w:p>
    <w:p w14:paraId="6D218C90" w14:textId="77777777" w:rsidR="007B0B8C" w:rsidRPr="00906D9F" w:rsidRDefault="007B0B8C" w:rsidP="007B0B8C">
      <w:pPr>
        <w:pStyle w:val="Bodytext381"/>
        <w:shd w:val="clear" w:color="auto" w:fill="auto"/>
        <w:spacing w:before="0" w:after="100" w:line="307" w:lineRule="exact"/>
        <w:ind w:firstLine="400"/>
        <w:rPr>
          <w:color w:val="00B050"/>
          <w:rtl/>
        </w:rPr>
      </w:pPr>
      <w:r w:rsidRPr="00906D9F">
        <w:rPr>
          <w:color w:val="00B050"/>
          <w:rtl/>
        </w:rPr>
        <w:t xml:space="preserve">והנה לכאורה בהשקפה ראשונה אין הנידון דומה לראייה דאין </w:t>
      </w:r>
      <w:proofErr w:type="spellStart"/>
      <w:r w:rsidRPr="00906D9F">
        <w:rPr>
          <w:color w:val="00B050"/>
          <w:rtl/>
        </w:rPr>
        <w:t>הענין</w:t>
      </w:r>
      <w:proofErr w:type="spellEnd"/>
      <w:r w:rsidRPr="00906D9F">
        <w:rPr>
          <w:color w:val="00B050"/>
          <w:rtl/>
        </w:rPr>
        <w:t xml:space="preserve"> דומה לברייתא המובאת בירושלמי </w:t>
      </w:r>
      <w:proofErr w:type="spellStart"/>
      <w:r w:rsidRPr="00906D9F">
        <w:rPr>
          <w:color w:val="00B050"/>
          <w:rtl/>
        </w:rPr>
        <w:t>דתרומות</w:t>
      </w:r>
      <w:proofErr w:type="spellEnd"/>
      <w:r w:rsidRPr="00906D9F">
        <w:rPr>
          <w:color w:val="00B050"/>
          <w:rtl/>
        </w:rPr>
        <w:t xml:space="preserve">, </w:t>
      </w:r>
      <w:proofErr w:type="spellStart"/>
      <w:r w:rsidRPr="00906D9F">
        <w:rPr>
          <w:color w:val="00B050"/>
          <w:rtl/>
        </w:rPr>
        <w:t>דבברייתא</w:t>
      </w:r>
      <w:proofErr w:type="spellEnd"/>
      <w:r w:rsidRPr="00906D9F">
        <w:rPr>
          <w:color w:val="00B050"/>
          <w:rtl/>
        </w:rPr>
        <w:t xml:space="preserve"> מדובר על הריגה, </w:t>
      </w:r>
      <w:r w:rsidRPr="00906D9F">
        <w:rPr>
          <w:color w:val="00B050"/>
          <w:rtl/>
        </w:rPr>
        <w:lastRenderedPageBreak/>
        <w:t xml:space="preserve">או </w:t>
      </w:r>
      <w:proofErr w:type="spellStart"/>
      <w:r w:rsidRPr="00906D9F">
        <w:rPr>
          <w:color w:val="00B050"/>
          <w:rtl/>
        </w:rPr>
        <w:t>במתניתין</w:t>
      </w:r>
      <w:proofErr w:type="spellEnd"/>
      <w:r w:rsidRPr="00906D9F">
        <w:rPr>
          <w:color w:val="00B050"/>
          <w:rtl/>
        </w:rPr>
        <w:t xml:space="preserve"> בתרומות פ״ח </w:t>
      </w:r>
      <w:proofErr w:type="spellStart"/>
      <w:r w:rsidRPr="00906D9F">
        <w:rPr>
          <w:color w:val="00B050"/>
          <w:rtl/>
        </w:rPr>
        <w:t>הי״ב</w:t>
      </w:r>
      <w:proofErr w:type="spellEnd"/>
      <w:r w:rsidRPr="00906D9F">
        <w:rPr>
          <w:color w:val="00B050"/>
          <w:rtl/>
        </w:rPr>
        <w:t xml:space="preserve"> מדובר על גויים שביקשו, תנו אחת מכם ונטמאה, אבל זה גם כן לא דומה לכאן כי זה עריות ואלו דברים </w:t>
      </w:r>
      <w:proofErr w:type="spellStart"/>
      <w:r w:rsidRPr="00906D9F">
        <w:rPr>
          <w:color w:val="00B050"/>
          <w:rtl/>
        </w:rPr>
        <w:t>שיהרג</w:t>
      </w:r>
      <w:proofErr w:type="spellEnd"/>
      <w:r w:rsidRPr="00906D9F">
        <w:rPr>
          <w:color w:val="00B050"/>
          <w:rtl/>
        </w:rPr>
        <w:t xml:space="preserve"> ואל יעבור, אבל כאן מה שרצה יוסף זה רק לאסור, אחיכם אחד יאסר בבית משמרכם, א״כ יתכן וכאן אין כל איסור בדבר, ולכן ויעשו כן, האחים הסכימו להצעתו של יוסף.</w:t>
      </w:r>
    </w:p>
    <w:p w14:paraId="3B1A72C3" w14:textId="77777777" w:rsidR="007B0B8C" w:rsidRPr="00906D9F" w:rsidRDefault="007B0B8C" w:rsidP="007B0B8C">
      <w:pPr>
        <w:pStyle w:val="Bodytext381"/>
        <w:shd w:val="clear" w:color="auto" w:fill="auto"/>
        <w:spacing w:before="0" w:after="100" w:line="307" w:lineRule="exact"/>
        <w:ind w:firstLine="400"/>
        <w:rPr>
          <w:color w:val="00B050"/>
          <w:rtl/>
        </w:rPr>
      </w:pPr>
      <w:r w:rsidRPr="00906D9F">
        <w:rPr>
          <w:color w:val="00B050"/>
          <w:rtl/>
        </w:rPr>
        <w:t xml:space="preserve">אבל אח״כ האחים התיעצו ביניהם לבין עצמם, ויאמרו איש אל אחיו, אבל אשמים אנחנו על אחינו אשר ראינו צרת נפשו בהתחננו אלינו ולא שמענו, א״כ יש לעשות תשובת המשקל, שהרי לקחנו את אחינו ומסרנו אותו בידי גוים וזו </w:t>
      </w:r>
      <w:proofErr w:type="spellStart"/>
      <w:r w:rsidRPr="00906D9F">
        <w:rPr>
          <w:color w:val="00B050"/>
          <w:rtl/>
        </w:rPr>
        <w:t>היתה</w:t>
      </w:r>
      <w:proofErr w:type="spellEnd"/>
      <w:r w:rsidRPr="00906D9F">
        <w:rPr>
          <w:color w:val="00B050"/>
          <w:rtl/>
        </w:rPr>
        <w:t xml:space="preserve"> עוולה ועל כך מגיע לנו העונש וראובן עוד חידד את </w:t>
      </w:r>
      <w:proofErr w:type="spellStart"/>
      <w:r w:rsidRPr="00906D9F">
        <w:rPr>
          <w:color w:val="00B050"/>
          <w:rtl/>
        </w:rPr>
        <w:t>הענין</w:t>
      </w:r>
      <w:proofErr w:type="spellEnd"/>
      <w:r w:rsidRPr="00906D9F">
        <w:rPr>
          <w:color w:val="00B050"/>
          <w:rtl/>
        </w:rPr>
        <w:t xml:space="preserve">, באומרו הלוא אמרתי אליכם </w:t>
      </w:r>
      <w:proofErr w:type="spellStart"/>
      <w:r w:rsidRPr="00906D9F">
        <w:rPr>
          <w:color w:val="00B050"/>
          <w:rtl/>
        </w:rPr>
        <w:t>לאמר</w:t>
      </w:r>
      <w:proofErr w:type="spellEnd"/>
      <w:r w:rsidRPr="00906D9F">
        <w:rPr>
          <w:color w:val="00B050"/>
          <w:rtl/>
        </w:rPr>
        <w:t xml:space="preserve"> אל תחטאו בילד ולא שמעתם וגם דמו הנה נדרש ולכן כעת הם חזרו בהם </w:t>
      </w:r>
      <w:proofErr w:type="spellStart"/>
      <w:r w:rsidRPr="00906D9F">
        <w:rPr>
          <w:color w:val="00B050"/>
          <w:rtl/>
        </w:rPr>
        <w:t>מה״ויעשו</w:t>
      </w:r>
      <w:proofErr w:type="spellEnd"/>
      <w:r w:rsidRPr="00906D9F">
        <w:rPr>
          <w:color w:val="00B050"/>
          <w:rtl/>
        </w:rPr>
        <w:t xml:space="preserve"> כן״ והתחרטו על הסכמתם למסור אחד מהם לידי יוסף, והחליטו להחמיר גם בזה אף שיתכן ומעיקר הדין היה מותר.</w:t>
      </w:r>
    </w:p>
    <w:p w14:paraId="00B185D3" w14:textId="77777777" w:rsidR="007B0B8C" w:rsidRPr="00906D9F" w:rsidRDefault="007B0B8C" w:rsidP="007B0B8C">
      <w:pPr>
        <w:pStyle w:val="Bodytext381"/>
        <w:shd w:val="clear" w:color="auto" w:fill="auto"/>
        <w:spacing w:before="0" w:after="100" w:line="307" w:lineRule="exact"/>
        <w:ind w:firstLine="400"/>
        <w:rPr>
          <w:color w:val="00B050"/>
          <w:rtl/>
        </w:rPr>
      </w:pPr>
      <w:r w:rsidRPr="00906D9F">
        <w:rPr>
          <w:color w:val="00B050"/>
          <w:rtl/>
        </w:rPr>
        <w:t xml:space="preserve">ובינתיים יוסף יצא וכשחזר שאל כנראה, מה קורה מדוע לא מבצעים את ההסכם למסור אחד מהם לידיו, וכששמע כשהם התחרטו אז, </w:t>
      </w:r>
      <w:proofErr w:type="spellStart"/>
      <w:r w:rsidRPr="00906D9F">
        <w:rPr>
          <w:color w:val="00B050"/>
          <w:rtl/>
        </w:rPr>
        <w:t>ויקח</w:t>
      </w:r>
      <w:proofErr w:type="spellEnd"/>
      <w:r w:rsidRPr="00906D9F">
        <w:rPr>
          <w:color w:val="00B050"/>
          <w:rtl/>
        </w:rPr>
        <w:t xml:space="preserve"> מאיתם את שמעון ויאסור אותו לעיניהם, הוא בעצמו לקח את שמעון ואסרו לעיניהם, כבר לא ביקש שהם יתנו אלא, הוא לקח.</w:t>
      </w:r>
    </w:p>
    <w:p w14:paraId="3567A11B" w14:textId="77777777" w:rsidR="007B0B8C" w:rsidRPr="00906D9F" w:rsidRDefault="007B0B8C" w:rsidP="007B0B8C">
      <w:pPr>
        <w:pStyle w:val="Bodytext381"/>
        <w:shd w:val="clear" w:color="auto" w:fill="auto"/>
        <w:spacing w:before="0" w:line="307" w:lineRule="exact"/>
        <w:ind w:firstLine="400"/>
        <w:rPr>
          <w:color w:val="00B050"/>
          <w:rtl/>
        </w:rPr>
      </w:pPr>
      <w:r w:rsidRPr="00906D9F">
        <w:rPr>
          <w:color w:val="00B050"/>
          <w:rtl/>
        </w:rPr>
        <w:t>אבל באמת יש לעיין בדבר, שהרי לכתחילה יוסף לא ביקש שיתנו לו אחד מהם,</w:t>
      </w:r>
    </w:p>
    <w:p w14:paraId="639C5E27" w14:textId="77777777" w:rsidR="007B0B8C" w:rsidRPr="00906D9F" w:rsidRDefault="007B0B8C" w:rsidP="007B0B8C">
      <w:pPr>
        <w:pStyle w:val="Bodytext381"/>
        <w:shd w:val="clear" w:color="auto" w:fill="auto"/>
        <w:spacing w:before="0" w:after="60" w:line="307" w:lineRule="exact"/>
        <w:rPr>
          <w:color w:val="00B050"/>
          <w:rtl/>
        </w:rPr>
      </w:pPr>
      <w:r w:rsidRPr="00906D9F">
        <w:rPr>
          <w:color w:val="00B050"/>
          <w:rtl/>
        </w:rPr>
        <w:t xml:space="preserve">אלא שכל האחים ילכו להביא שבר רעבון בתיכם מלבד אחד מהם </w:t>
      </w:r>
      <w:proofErr w:type="spellStart"/>
      <w:r w:rsidRPr="00906D9F">
        <w:rPr>
          <w:color w:val="00B050"/>
          <w:rtl/>
        </w:rPr>
        <w:t>שישאר</w:t>
      </w:r>
      <w:proofErr w:type="spellEnd"/>
      <w:r w:rsidRPr="00906D9F">
        <w:rPr>
          <w:color w:val="00B050"/>
          <w:rtl/>
        </w:rPr>
        <w:t xml:space="preserve"> אצלו א״כ למעשה הם לא מוסרים אף אחד </w:t>
      </w:r>
      <w:proofErr w:type="spellStart"/>
      <w:r w:rsidRPr="00906D9F">
        <w:rPr>
          <w:color w:val="00B050"/>
          <w:rtl/>
        </w:rPr>
        <w:t>בידים</w:t>
      </w:r>
      <w:proofErr w:type="spellEnd"/>
      <w:r w:rsidRPr="00906D9F">
        <w:rPr>
          <w:color w:val="00B050"/>
          <w:rtl/>
        </w:rPr>
        <w:t xml:space="preserve">, אלא הוא ממילא נשאר, וכלשון הכתוב, אחיכם אחד יאסר בבית משמרכם, דהיינו באותו מקום שכולם אסורים שם כעת, בבית משמרכם, כאן זה ודאי דאין זה מסירת אחד מישראל לידי גויים, שהרי גוי שתפס יהודים והוא אומר שכולם יכולים לצאת וללכת מלבד אחד שחייב </w:t>
      </w:r>
      <w:proofErr w:type="spellStart"/>
      <w:r w:rsidRPr="00906D9F">
        <w:rPr>
          <w:color w:val="00B050"/>
          <w:rtl/>
        </w:rPr>
        <w:t>להשאר</w:t>
      </w:r>
      <w:proofErr w:type="spellEnd"/>
      <w:r w:rsidRPr="00906D9F">
        <w:rPr>
          <w:color w:val="00B050"/>
          <w:rtl/>
        </w:rPr>
        <w:t xml:space="preserve">, ודאי שאין כל איסור אם כולם יצאו </w:t>
      </w:r>
      <w:proofErr w:type="spellStart"/>
      <w:r w:rsidRPr="00906D9F">
        <w:rPr>
          <w:color w:val="00B050"/>
          <w:rtl/>
        </w:rPr>
        <w:t>וישאר</w:t>
      </w:r>
      <w:proofErr w:type="spellEnd"/>
      <w:r w:rsidRPr="00906D9F">
        <w:rPr>
          <w:color w:val="00B050"/>
          <w:rtl/>
        </w:rPr>
        <w:t xml:space="preserve"> אחד, שהרי כאן לא מסרו נפש מישראל לידי גויים, כשאני צריך למסור, זה אסור, אבל אם אני יוצא ואחר נשאר אין זו נחשבת למסירת נפש מישראל, שהרי גם מקודם היה מסור בידיו ולמעשה לא השתנה מצבו בכי הוא זה.</w:t>
      </w:r>
    </w:p>
    <w:p w14:paraId="00D4DF34" w14:textId="77777777" w:rsidR="007B0B8C" w:rsidRPr="00906D9F" w:rsidRDefault="007B0B8C" w:rsidP="007B0B8C">
      <w:pPr>
        <w:pStyle w:val="Bodytext381"/>
        <w:shd w:val="clear" w:color="auto" w:fill="auto"/>
        <w:spacing w:before="0" w:after="60" w:line="307" w:lineRule="exact"/>
        <w:ind w:firstLine="400"/>
        <w:rPr>
          <w:color w:val="00B050"/>
          <w:rtl/>
        </w:rPr>
      </w:pPr>
      <w:r w:rsidRPr="00906D9F">
        <w:rPr>
          <w:color w:val="00B050"/>
          <w:rtl/>
        </w:rPr>
        <w:t>ובאמת האחים סברו, שזה מותר ולכן כתיב ויעשו כן, אבל כדי לעשות תשובת המשקל רצו להחמיר גם בזה.</w:t>
      </w:r>
    </w:p>
    <w:p w14:paraId="018389FD" w14:textId="77777777" w:rsidR="007B0B8C" w:rsidRPr="00906D9F" w:rsidRDefault="007B0B8C" w:rsidP="007B0B8C">
      <w:pPr>
        <w:pStyle w:val="Bodytext381"/>
        <w:shd w:val="clear" w:color="auto" w:fill="auto"/>
        <w:spacing w:before="0" w:after="60" w:line="307" w:lineRule="exact"/>
        <w:ind w:firstLine="400"/>
        <w:rPr>
          <w:color w:val="00B050"/>
          <w:rtl/>
        </w:rPr>
      </w:pPr>
      <w:r w:rsidRPr="00906D9F">
        <w:rPr>
          <w:color w:val="00B050"/>
          <w:rtl/>
        </w:rPr>
        <w:t xml:space="preserve">אלא אם נומר שכל החרטה של האחים </w:t>
      </w:r>
      <w:proofErr w:type="spellStart"/>
      <w:r w:rsidRPr="00906D9F">
        <w:rPr>
          <w:color w:val="00B050"/>
          <w:rtl/>
        </w:rPr>
        <w:t>היתה</w:t>
      </w:r>
      <w:proofErr w:type="spellEnd"/>
      <w:r w:rsidRPr="00906D9F">
        <w:rPr>
          <w:color w:val="00B050"/>
          <w:rtl/>
        </w:rPr>
        <w:t xml:space="preserve">, וכפי שמשמע במשך </w:t>
      </w:r>
      <w:r w:rsidRPr="00906D9F">
        <w:rPr>
          <w:color w:val="00B050"/>
          <w:rtl/>
        </w:rPr>
        <w:lastRenderedPageBreak/>
        <w:t>חכמה, בגלל,</w:t>
      </w:r>
    </w:p>
    <w:p w14:paraId="2E5155F3" w14:textId="77777777" w:rsidR="007B0B8C" w:rsidRPr="00906D9F" w:rsidRDefault="007B0B8C" w:rsidP="007B0B8C">
      <w:pPr>
        <w:pStyle w:val="Bodytext381"/>
        <w:shd w:val="clear" w:color="auto" w:fill="auto"/>
        <w:spacing w:before="0" w:after="60" w:line="307" w:lineRule="exact"/>
        <w:rPr>
          <w:color w:val="00B050"/>
          <w:rtl/>
        </w:rPr>
      </w:pPr>
      <w:r w:rsidRPr="00906D9F">
        <w:rPr>
          <w:color w:val="00B050"/>
          <w:rtl/>
        </w:rPr>
        <w:t xml:space="preserve">ואל ימסרו להם אחד מישראל, ואז יצא חידוש גדול, שאם אני עוזב אחד מישראל בידי גויים אפילו שלא מסרתי אותו לידי הגוי </w:t>
      </w:r>
      <w:proofErr w:type="spellStart"/>
      <w:r w:rsidRPr="00906D9F">
        <w:rPr>
          <w:color w:val="00B050"/>
          <w:rtl/>
        </w:rPr>
        <w:t>בידים</w:t>
      </w:r>
      <w:proofErr w:type="spellEnd"/>
      <w:r w:rsidRPr="00906D9F">
        <w:rPr>
          <w:color w:val="00B050"/>
          <w:rtl/>
        </w:rPr>
        <w:t xml:space="preserve"> גם זה אסור וזה חידוש גדול.</w:t>
      </w:r>
    </w:p>
    <w:p w14:paraId="015B229C" w14:textId="77777777" w:rsidR="007B0B8C" w:rsidRPr="00906D9F" w:rsidRDefault="007B0B8C" w:rsidP="007B0B8C">
      <w:pPr>
        <w:pStyle w:val="Bodytext381"/>
        <w:shd w:val="clear" w:color="auto" w:fill="auto"/>
        <w:spacing w:before="0" w:line="307" w:lineRule="exact"/>
        <w:ind w:firstLine="400"/>
        <w:rPr>
          <w:color w:val="00B050"/>
          <w:rtl/>
        </w:rPr>
      </w:pPr>
      <w:r w:rsidRPr="00906D9F">
        <w:rPr>
          <w:color w:val="00B050"/>
          <w:rtl/>
        </w:rPr>
        <w:t xml:space="preserve">והנה אף שבית הסוהר זה לא הריגה אבל איתא בב״ב ח׳: דאף דיש, חרב רעב ושבי אבל שבי קשה מכולם </w:t>
      </w:r>
      <w:proofErr w:type="spellStart"/>
      <w:r w:rsidRPr="00906D9F">
        <w:rPr>
          <w:color w:val="00B050"/>
          <w:rtl/>
        </w:rPr>
        <w:t>דכולהו</w:t>
      </w:r>
      <w:proofErr w:type="spellEnd"/>
      <w:r w:rsidRPr="00906D9F">
        <w:rPr>
          <w:color w:val="00B050"/>
          <w:rtl/>
        </w:rPr>
        <w:t xml:space="preserve"> </w:t>
      </w:r>
      <w:proofErr w:type="spellStart"/>
      <w:r w:rsidRPr="00906D9F">
        <w:rPr>
          <w:color w:val="00B050"/>
          <w:rtl/>
        </w:rPr>
        <w:t>איתנהו</w:t>
      </w:r>
      <w:proofErr w:type="spellEnd"/>
      <w:r w:rsidRPr="00906D9F">
        <w:rPr>
          <w:color w:val="00B050"/>
          <w:rtl/>
        </w:rPr>
        <w:t xml:space="preserve"> ביה </w:t>
      </w:r>
      <w:proofErr w:type="spellStart"/>
      <w:r w:rsidRPr="00906D9F">
        <w:rPr>
          <w:color w:val="00B050"/>
          <w:rtl/>
        </w:rPr>
        <w:t>ופירש״י</w:t>
      </w:r>
      <w:proofErr w:type="spellEnd"/>
      <w:r w:rsidRPr="00906D9F">
        <w:rPr>
          <w:color w:val="00B050"/>
          <w:rtl/>
        </w:rPr>
        <w:t xml:space="preserve">, שהוא ביד </w:t>
      </w:r>
      <w:proofErr w:type="spellStart"/>
      <w:r w:rsidRPr="00906D9F">
        <w:rPr>
          <w:color w:val="00B050"/>
          <w:rtl/>
        </w:rPr>
        <w:t>העכומ״ז</w:t>
      </w:r>
      <w:proofErr w:type="spellEnd"/>
      <w:r w:rsidRPr="00906D9F">
        <w:rPr>
          <w:color w:val="00B050"/>
          <w:rtl/>
        </w:rPr>
        <w:t xml:space="preserve"> לעשות בו כל חפצו, אם למות אם לחרב אם לרעב, וא״כ יתכן ומצב של שבי הוא מצב של מסירה להריגה, אבל החידוש הוא בדברי המשך חכמה, שאפילו אם רק יוצאים והוא נשאר, ואף שלא מסרוהו לידי </w:t>
      </w:r>
      <w:proofErr w:type="spellStart"/>
      <w:r w:rsidRPr="00906D9F">
        <w:rPr>
          <w:color w:val="00B050"/>
          <w:rtl/>
        </w:rPr>
        <w:t>הגוים</w:t>
      </w:r>
      <w:proofErr w:type="spellEnd"/>
      <w:r w:rsidRPr="00906D9F">
        <w:rPr>
          <w:color w:val="00B050"/>
          <w:rtl/>
        </w:rPr>
        <w:t xml:space="preserve"> </w:t>
      </w:r>
      <w:proofErr w:type="spellStart"/>
      <w:r w:rsidRPr="00906D9F">
        <w:rPr>
          <w:color w:val="00B050"/>
          <w:rtl/>
        </w:rPr>
        <w:t>בידים</w:t>
      </w:r>
      <w:proofErr w:type="spellEnd"/>
      <w:r w:rsidRPr="00906D9F">
        <w:rPr>
          <w:color w:val="00B050"/>
          <w:rtl/>
        </w:rPr>
        <w:t>, גם זה אסור.</w:t>
      </w:r>
    </w:p>
    <w:p w14:paraId="204B5EE7" w14:textId="77777777" w:rsidR="007B0B8C" w:rsidRPr="00906D9F" w:rsidRDefault="007B0B8C" w:rsidP="007B0B8C">
      <w:pPr>
        <w:pStyle w:val="Bodytext150"/>
        <w:shd w:val="clear" w:color="auto" w:fill="auto"/>
        <w:spacing w:after="230"/>
        <w:jc w:val="right"/>
        <w:rPr>
          <w:color w:val="00B050"/>
          <w:rtl/>
        </w:rPr>
      </w:pPr>
      <w:r w:rsidRPr="00906D9F">
        <w:rPr>
          <w:color w:val="00B050"/>
          <w:rtl/>
        </w:rPr>
        <w:t xml:space="preserve">הגאון רבי צבי </w:t>
      </w:r>
      <w:proofErr w:type="spellStart"/>
      <w:r w:rsidRPr="00906D9F">
        <w:rPr>
          <w:color w:val="00B050"/>
          <w:rtl/>
        </w:rPr>
        <w:t>רוטברג</w:t>
      </w:r>
      <w:proofErr w:type="spellEnd"/>
      <w:r w:rsidRPr="00906D9F">
        <w:rPr>
          <w:color w:val="00B050"/>
          <w:rtl/>
        </w:rPr>
        <w:t xml:space="preserve"> </w:t>
      </w:r>
      <w:proofErr w:type="spellStart"/>
      <w:r w:rsidRPr="00906D9F">
        <w:rPr>
          <w:color w:val="00B050"/>
          <w:rtl/>
        </w:rPr>
        <w:t>שליט״א</w:t>
      </w:r>
      <w:proofErr w:type="spellEnd"/>
    </w:p>
    <w:p w14:paraId="03403E94" w14:textId="77777777" w:rsidR="007B0B8C" w:rsidRDefault="007B0B8C" w:rsidP="007B0B8C">
      <w:pPr>
        <w:pStyle w:val="Heading341"/>
        <w:keepNext/>
        <w:keepLines/>
        <w:shd w:val="clear" w:color="auto" w:fill="auto"/>
        <w:spacing w:before="0" w:after="0"/>
        <w:jc w:val="right"/>
        <w:rPr>
          <w:rtl/>
        </w:rPr>
      </w:pPr>
      <w:bookmarkStart w:id="304" w:name="bookmark953"/>
      <w:r>
        <w:rPr>
          <w:rtl/>
        </w:rPr>
        <w:t xml:space="preserve">ויאמר לא ירד בני עמכם </w:t>
      </w:r>
      <w:r>
        <w:rPr>
          <w:rFonts w:hint="cs"/>
          <w:rtl/>
        </w:rPr>
        <w:t>כ</w:t>
      </w:r>
      <w:r>
        <w:rPr>
          <w:rtl/>
        </w:rPr>
        <w:t>י אחיו מת והוא לבדו נשאר וקראהו</w:t>
      </w:r>
      <w:r>
        <w:rPr>
          <w:rtl/>
        </w:rPr>
        <w:softHyphen/>
      </w:r>
      <w:bookmarkEnd w:id="304"/>
    </w:p>
    <w:p w14:paraId="52AD6930" w14:textId="77777777" w:rsidR="007B0B8C" w:rsidRDefault="007B0B8C" w:rsidP="007B0B8C">
      <w:pPr>
        <w:pStyle w:val="Heading341"/>
        <w:keepNext/>
        <w:keepLines/>
        <w:shd w:val="clear" w:color="auto" w:fill="auto"/>
        <w:spacing w:before="0" w:after="0" w:line="316" w:lineRule="exact"/>
        <w:jc w:val="right"/>
        <w:rPr>
          <w:rtl/>
        </w:rPr>
      </w:pPr>
      <w:bookmarkStart w:id="305" w:name="bookmark954"/>
      <w:r>
        <w:rPr>
          <w:rtl/>
        </w:rPr>
        <w:t>אס</w:t>
      </w:r>
      <w:r>
        <w:rPr>
          <w:rFonts w:hint="cs"/>
          <w:rtl/>
        </w:rPr>
        <w:t>ון</w:t>
      </w:r>
      <w:r>
        <w:rPr>
          <w:rtl/>
        </w:rPr>
        <w:t xml:space="preserve"> </w:t>
      </w:r>
      <w:r>
        <w:rPr>
          <w:rFonts w:hint="cs"/>
          <w:rtl/>
        </w:rPr>
        <w:t>ב</w:t>
      </w:r>
      <w:r>
        <w:rPr>
          <w:rtl/>
        </w:rPr>
        <w:t xml:space="preserve">דרך אשר תלכו בה והורדתם את </w:t>
      </w:r>
      <w:r>
        <w:rPr>
          <w:rStyle w:val="Heading34FrankRuehl"/>
          <w:b/>
          <w:bCs/>
          <w:rtl/>
        </w:rPr>
        <w:t>ש</w:t>
      </w:r>
      <w:r>
        <w:rPr>
          <w:rtl/>
        </w:rPr>
        <w:t>יבתי ביגון שאולה</w:t>
      </w:r>
      <w:bookmarkEnd w:id="305"/>
    </w:p>
    <w:p w14:paraId="61A943D5" w14:textId="77777777" w:rsidR="007B0B8C" w:rsidRDefault="007B0B8C" w:rsidP="007B0B8C">
      <w:pPr>
        <w:pStyle w:val="Bodytext381"/>
        <w:shd w:val="clear" w:color="auto" w:fill="auto"/>
        <w:spacing w:before="0" w:after="99" w:line="256" w:lineRule="exact"/>
        <w:jc w:val="right"/>
        <w:rPr>
          <w:rtl/>
        </w:rPr>
      </w:pPr>
      <w:r>
        <w:rPr>
          <w:rtl/>
        </w:rPr>
        <w:t>(מ ״ב, ל״ח)</w:t>
      </w:r>
    </w:p>
    <w:p w14:paraId="359C3AB7" w14:textId="77777777" w:rsidR="007B0B8C" w:rsidRPr="00981C66" w:rsidRDefault="007B0B8C" w:rsidP="007B0B8C">
      <w:pPr>
        <w:pStyle w:val="Bodytext381"/>
        <w:shd w:val="clear" w:color="auto" w:fill="auto"/>
        <w:spacing w:before="0" w:after="181" w:line="307" w:lineRule="exact"/>
        <w:ind w:firstLine="400"/>
        <w:rPr>
          <w:color w:val="00B050"/>
          <w:rtl/>
        </w:rPr>
      </w:pPr>
      <w:r w:rsidRPr="00981C66">
        <w:rPr>
          <w:color w:val="00B050"/>
          <w:rtl/>
        </w:rPr>
        <w:t>והנה לעיל, (ל״ז, ל״ו), כאשר יעקב הכיר את כתונת יוסף כתיב, ויקומו כל בניו וכל בנותיו לנחמו וימאן להתנחם ויאמר כי ארד על בני ״אבל שאולה״ ואילו כאן כשחזרו בלי שמעון, יעקב אבינו אומר, כיצד הוא יכול לשלוח איתם את בנימין וקראהו אסון בדרך אשר תלכו בה והורדתם את שיבתי ״ביגון שאולה״.</w:t>
      </w:r>
    </w:p>
    <w:p w14:paraId="45854D61" w14:textId="77777777" w:rsidR="007B0B8C" w:rsidRPr="00981C66" w:rsidRDefault="007B0B8C" w:rsidP="007B0B8C">
      <w:pPr>
        <w:pStyle w:val="Bodytext381"/>
        <w:shd w:val="clear" w:color="auto" w:fill="auto"/>
        <w:spacing w:before="0" w:line="256" w:lineRule="exact"/>
        <w:ind w:firstLine="400"/>
        <w:rPr>
          <w:color w:val="00B050"/>
          <w:rtl/>
        </w:rPr>
      </w:pPr>
      <w:r w:rsidRPr="00981C66">
        <w:rPr>
          <w:color w:val="00B050"/>
          <w:rtl/>
        </w:rPr>
        <w:t>ויש להבין מדוע אצל יוסף, יעקב אבינו אמר, אבל שאולה ואילו בבנימין אמר,</w:t>
      </w:r>
    </w:p>
    <w:p w14:paraId="25F66658" w14:textId="77777777" w:rsidR="007B0B8C" w:rsidRPr="00981C66" w:rsidRDefault="007B0B8C" w:rsidP="007B0B8C">
      <w:pPr>
        <w:pStyle w:val="Bodytext381"/>
        <w:shd w:val="clear" w:color="auto" w:fill="auto"/>
        <w:spacing w:before="0" w:after="95" w:line="256" w:lineRule="exact"/>
        <w:jc w:val="left"/>
        <w:rPr>
          <w:color w:val="00B050"/>
          <w:rtl/>
        </w:rPr>
      </w:pPr>
      <w:r w:rsidRPr="00981C66">
        <w:rPr>
          <w:color w:val="00B050"/>
          <w:rtl/>
        </w:rPr>
        <w:t>ביגון שאולה.</w:t>
      </w:r>
    </w:p>
    <w:p w14:paraId="78C10B37" w14:textId="77777777" w:rsidR="007B0B8C" w:rsidRPr="00981C66" w:rsidRDefault="007B0B8C" w:rsidP="007B0B8C">
      <w:pPr>
        <w:pStyle w:val="Bodytext381"/>
        <w:shd w:val="clear" w:color="auto" w:fill="auto"/>
        <w:spacing w:before="0" w:after="144"/>
        <w:ind w:firstLine="400"/>
        <w:rPr>
          <w:color w:val="00B050"/>
          <w:rtl/>
        </w:rPr>
      </w:pPr>
      <w:r w:rsidRPr="00981C66">
        <w:rPr>
          <w:color w:val="00B050"/>
          <w:rtl/>
        </w:rPr>
        <w:t xml:space="preserve">וי״ל, דאבל, זה לא סתם לשון של צער, אלא לאבל יש דינים של </w:t>
      </w:r>
      <w:proofErr w:type="spellStart"/>
      <w:r w:rsidRPr="00981C66">
        <w:rPr>
          <w:color w:val="00B050"/>
          <w:rtl/>
        </w:rPr>
        <w:t>אבילות</w:t>
      </w:r>
      <w:proofErr w:type="spellEnd"/>
      <w:r w:rsidRPr="00981C66">
        <w:rPr>
          <w:color w:val="00B050"/>
          <w:rtl/>
        </w:rPr>
        <w:t>, אבל יגון זה רק צער בלי כל דינים והלכות.</w:t>
      </w:r>
    </w:p>
    <w:p w14:paraId="20D8479A" w14:textId="77777777" w:rsidR="007B0B8C" w:rsidRPr="00981C66" w:rsidRDefault="007B0B8C" w:rsidP="007B0B8C">
      <w:pPr>
        <w:pStyle w:val="Bodytext381"/>
        <w:shd w:val="clear" w:color="auto" w:fill="auto"/>
        <w:spacing w:before="0" w:after="140" w:line="307" w:lineRule="exact"/>
        <w:ind w:firstLine="400"/>
        <w:rPr>
          <w:color w:val="00B050"/>
          <w:rtl/>
        </w:rPr>
      </w:pPr>
      <w:r w:rsidRPr="00981C66">
        <w:rPr>
          <w:color w:val="00B050"/>
          <w:rtl/>
        </w:rPr>
        <w:t xml:space="preserve">וא״כ </w:t>
      </w:r>
      <w:proofErr w:type="spellStart"/>
      <w:r w:rsidRPr="00981C66">
        <w:rPr>
          <w:color w:val="00B050"/>
          <w:rtl/>
        </w:rPr>
        <w:t>י״ל</w:t>
      </w:r>
      <w:proofErr w:type="spellEnd"/>
      <w:r w:rsidRPr="00981C66">
        <w:rPr>
          <w:color w:val="00B050"/>
          <w:rtl/>
        </w:rPr>
        <w:t xml:space="preserve">, דאבל שאולה, שאמר יעקב אצל יוסף, </w:t>
      </w:r>
      <w:proofErr w:type="spellStart"/>
      <w:r w:rsidRPr="00981C66">
        <w:rPr>
          <w:color w:val="00B050"/>
          <w:rtl/>
        </w:rPr>
        <w:t>פירש״י</w:t>
      </w:r>
      <w:proofErr w:type="spellEnd"/>
      <w:r w:rsidRPr="00981C66">
        <w:rPr>
          <w:color w:val="00B050"/>
          <w:rtl/>
        </w:rPr>
        <w:t xml:space="preserve">, ומדרשו </w:t>
      </w:r>
      <w:proofErr w:type="spellStart"/>
      <w:r w:rsidRPr="00981C66">
        <w:rPr>
          <w:color w:val="00B050"/>
          <w:rtl/>
        </w:rPr>
        <w:t>גיהנום</w:t>
      </w:r>
      <w:proofErr w:type="spellEnd"/>
      <w:r w:rsidRPr="00981C66">
        <w:rPr>
          <w:color w:val="00B050"/>
          <w:rtl/>
        </w:rPr>
        <w:t xml:space="preserve">, סימן זה היה מסור בידי, מפי הגבורה, אם לא ימות אחד מבני בחיי, מובטח אני שאיני רואה </w:t>
      </w:r>
      <w:proofErr w:type="spellStart"/>
      <w:r w:rsidRPr="00981C66">
        <w:rPr>
          <w:color w:val="00B050"/>
          <w:rtl/>
        </w:rPr>
        <w:t>גיהנום</w:t>
      </w:r>
      <w:proofErr w:type="spellEnd"/>
      <w:r w:rsidRPr="00981C66">
        <w:rPr>
          <w:color w:val="00B050"/>
          <w:rtl/>
        </w:rPr>
        <w:t>.</w:t>
      </w:r>
    </w:p>
    <w:p w14:paraId="243F93EC" w14:textId="77777777" w:rsidR="007B0B8C" w:rsidRPr="00981C66" w:rsidRDefault="007B0B8C" w:rsidP="007B0B8C">
      <w:pPr>
        <w:pStyle w:val="Bodytext381"/>
        <w:shd w:val="clear" w:color="auto" w:fill="auto"/>
        <w:spacing w:before="0" w:after="120" w:line="307" w:lineRule="exact"/>
        <w:ind w:firstLine="400"/>
        <w:rPr>
          <w:color w:val="00B050"/>
          <w:rtl/>
        </w:rPr>
        <w:sectPr w:rsidR="007B0B8C" w:rsidRPr="00981C66" w:rsidSect="007B0B8C">
          <w:headerReference w:type="even" r:id="rId35"/>
          <w:headerReference w:type="default" r:id="rId36"/>
          <w:headerReference w:type="first" r:id="rId37"/>
          <w:pgSz w:w="9202" w:h="12878"/>
          <w:pgMar w:top="1237" w:right="1101" w:bottom="1125" w:left="1236" w:header="0" w:footer="3" w:gutter="0"/>
          <w:cols w:space="720"/>
          <w:noEndnote/>
          <w:titlePg/>
          <w:docGrid w:linePitch="360"/>
        </w:sectPr>
      </w:pPr>
      <w:r w:rsidRPr="00981C66">
        <w:rPr>
          <w:color w:val="00B050"/>
          <w:rtl/>
        </w:rPr>
        <w:t xml:space="preserve">והנה מה שיעקב מיאן להתנחם והמשיך להתאבל על יוסף, קשה, </w:t>
      </w:r>
      <w:proofErr w:type="spellStart"/>
      <w:r w:rsidRPr="00981C66">
        <w:rPr>
          <w:color w:val="00B050"/>
          <w:rtl/>
        </w:rPr>
        <w:t>דהדין</w:t>
      </w:r>
      <w:proofErr w:type="spellEnd"/>
      <w:r w:rsidRPr="00981C66">
        <w:rPr>
          <w:color w:val="00B050"/>
          <w:rtl/>
        </w:rPr>
        <w:t xml:space="preserve"> הוא שאסור להתאבל על המת יותר מדי ונפרעים ממי שמתאבל על המת יותר מדי והתירוץ הפשוט שאומרים, כיון שיוסף הרי באמת היה חי, אבל קשה </w:t>
      </w:r>
      <w:proofErr w:type="spellStart"/>
      <w:r w:rsidRPr="00981C66">
        <w:rPr>
          <w:color w:val="00B050"/>
          <w:rtl/>
        </w:rPr>
        <w:t>דיעקב</w:t>
      </w:r>
      <w:proofErr w:type="spellEnd"/>
      <w:r w:rsidRPr="00981C66">
        <w:rPr>
          <w:color w:val="00B050"/>
          <w:rtl/>
        </w:rPr>
        <w:t xml:space="preserve"> אבינו לא ידע שהוא חי וא״כ </w:t>
      </w:r>
      <w:proofErr w:type="spellStart"/>
      <w:r w:rsidRPr="00981C66">
        <w:rPr>
          <w:color w:val="00B050"/>
          <w:rtl/>
        </w:rPr>
        <w:t>אמאי</w:t>
      </w:r>
      <w:proofErr w:type="spellEnd"/>
      <w:r w:rsidRPr="00981C66">
        <w:rPr>
          <w:color w:val="00B050"/>
          <w:rtl/>
        </w:rPr>
        <w:t xml:space="preserve"> התאבל עליו יותר מדי, אבל הפירוש הוא שיעקב אבינו לא התאבל על יוסף, אלא על עצמו שאבד </w:t>
      </w:r>
      <w:r w:rsidRPr="00981C66">
        <w:rPr>
          <w:color w:val="00B050"/>
          <w:rtl/>
        </w:rPr>
        <w:lastRenderedPageBreak/>
        <w:t xml:space="preserve">את ההבטחה שלא יראה פני </w:t>
      </w:r>
      <w:proofErr w:type="spellStart"/>
      <w:r w:rsidRPr="00981C66">
        <w:rPr>
          <w:color w:val="00B050"/>
          <w:rtl/>
        </w:rPr>
        <w:t>גיהנום</w:t>
      </w:r>
      <w:proofErr w:type="spellEnd"/>
      <w:r w:rsidRPr="00981C66">
        <w:rPr>
          <w:color w:val="00B050"/>
          <w:rtl/>
        </w:rPr>
        <w:t xml:space="preserve"> ועל זה ודאי שלא נאסר להתאבל, מה שנאסר להתאבל זה רק על המת אבל לא על עצמו, כמו שכתבו </w:t>
      </w:r>
      <w:proofErr w:type="spellStart"/>
      <w:r w:rsidRPr="00981C66">
        <w:rPr>
          <w:color w:val="00B050"/>
          <w:rtl/>
        </w:rPr>
        <w:t>התוס</w:t>
      </w:r>
      <w:proofErr w:type="spellEnd"/>
      <w:r w:rsidRPr="00981C66">
        <w:rPr>
          <w:color w:val="00B050"/>
          <w:rtl/>
        </w:rPr>
        <w:t xml:space="preserve">׳ ביבמות י״ג: בד״ה, </w:t>
      </w:r>
      <w:proofErr w:type="spellStart"/>
      <w:r w:rsidRPr="00981C66">
        <w:rPr>
          <w:color w:val="00B050"/>
          <w:rtl/>
        </w:rPr>
        <w:t>דאמר</w:t>
      </w:r>
      <w:proofErr w:type="spellEnd"/>
      <w:r w:rsidRPr="00981C66">
        <w:rPr>
          <w:color w:val="00B050"/>
          <w:rtl/>
        </w:rPr>
        <w:t xml:space="preserve"> רחמנא לא תעשו חבורה על מת, והא </w:t>
      </w:r>
      <w:proofErr w:type="spellStart"/>
      <w:r w:rsidRPr="00981C66">
        <w:rPr>
          <w:color w:val="00B050"/>
          <w:rtl/>
        </w:rPr>
        <w:t>דאמרינן</w:t>
      </w:r>
      <w:proofErr w:type="spellEnd"/>
      <w:r w:rsidRPr="00981C66">
        <w:rPr>
          <w:color w:val="00B050"/>
          <w:rtl/>
        </w:rPr>
        <w:t xml:space="preserve"> בסוף פרק ד׳ מיתות סנהדרין ס״ח. גבי ר״ע שהיה מכה עצמו על רבי אליעזר שנפטר, עד שהיה דמו שותת לארץ, </w:t>
      </w:r>
      <w:proofErr w:type="spellStart"/>
      <w:r w:rsidRPr="00981C66">
        <w:rPr>
          <w:color w:val="00B050"/>
          <w:rtl/>
        </w:rPr>
        <w:t>אתורה</w:t>
      </w:r>
      <w:proofErr w:type="spellEnd"/>
      <w:r w:rsidRPr="00981C66">
        <w:rPr>
          <w:color w:val="00B050"/>
          <w:rtl/>
        </w:rPr>
        <w:t xml:space="preserve"> היה מצטער, </w:t>
      </w:r>
      <w:proofErr w:type="spellStart"/>
      <w:r w:rsidRPr="00981C66">
        <w:rPr>
          <w:color w:val="00B050"/>
          <w:rtl/>
        </w:rPr>
        <w:t>כדאמרינן</w:t>
      </w:r>
      <w:proofErr w:type="spellEnd"/>
      <w:r w:rsidRPr="00981C66">
        <w:rPr>
          <w:color w:val="00B050"/>
          <w:rtl/>
        </w:rPr>
        <w:t xml:space="preserve"> התם הרבה מעות </w:t>
      </w:r>
    </w:p>
    <w:p w14:paraId="361A8852" w14:textId="77777777" w:rsidR="007B0B8C" w:rsidRPr="00981C66" w:rsidRDefault="007B0B8C" w:rsidP="007B0B8C">
      <w:pPr>
        <w:pStyle w:val="Bodytext381"/>
        <w:shd w:val="clear" w:color="auto" w:fill="auto"/>
        <w:spacing w:before="0" w:after="120" w:line="307" w:lineRule="exact"/>
        <w:ind w:firstLine="400"/>
        <w:rPr>
          <w:color w:val="00B050"/>
          <w:rtl/>
        </w:rPr>
      </w:pPr>
      <w:r w:rsidRPr="00981C66">
        <w:rPr>
          <w:color w:val="00B050"/>
          <w:rtl/>
        </w:rPr>
        <w:lastRenderedPageBreak/>
        <w:t xml:space="preserve">יש לי ואין לי שולחני וכו׳ וזה גדר אחר לא גדר של </w:t>
      </w:r>
      <w:proofErr w:type="spellStart"/>
      <w:r w:rsidRPr="00981C66">
        <w:rPr>
          <w:color w:val="00B050"/>
          <w:rtl/>
        </w:rPr>
        <w:t>אבילות</w:t>
      </w:r>
      <w:proofErr w:type="spellEnd"/>
      <w:r w:rsidRPr="00981C66">
        <w:rPr>
          <w:color w:val="00B050"/>
          <w:rtl/>
        </w:rPr>
        <w:t xml:space="preserve"> אלא גדר של צער על עצמו.</w:t>
      </w:r>
    </w:p>
    <w:p w14:paraId="32EC857C" w14:textId="77777777" w:rsidR="007B0B8C" w:rsidRPr="00981C66" w:rsidRDefault="007B0B8C" w:rsidP="007B0B8C">
      <w:pPr>
        <w:pStyle w:val="Bodytext381"/>
        <w:shd w:val="clear" w:color="auto" w:fill="auto"/>
        <w:spacing w:before="0" w:line="307" w:lineRule="exact"/>
        <w:ind w:firstLine="400"/>
        <w:rPr>
          <w:color w:val="00B050"/>
          <w:rtl/>
        </w:rPr>
      </w:pPr>
      <w:r w:rsidRPr="00981C66">
        <w:rPr>
          <w:color w:val="00B050"/>
          <w:rtl/>
        </w:rPr>
        <w:t xml:space="preserve">אבל כל זה רק לגבי יוסף, אבל בבנימין לא </w:t>
      </w:r>
      <w:proofErr w:type="spellStart"/>
      <w:r w:rsidRPr="00981C66">
        <w:rPr>
          <w:color w:val="00B050"/>
          <w:rtl/>
        </w:rPr>
        <w:t>היתה</w:t>
      </w:r>
      <w:proofErr w:type="spellEnd"/>
      <w:r w:rsidRPr="00981C66">
        <w:rPr>
          <w:color w:val="00B050"/>
          <w:rtl/>
        </w:rPr>
        <w:t xml:space="preserve"> כבר </w:t>
      </w:r>
      <w:proofErr w:type="spellStart"/>
      <w:r w:rsidRPr="00981C66">
        <w:rPr>
          <w:color w:val="00B050"/>
          <w:rtl/>
        </w:rPr>
        <w:t>נפק״מ</w:t>
      </w:r>
      <w:proofErr w:type="spellEnd"/>
      <w:r w:rsidRPr="00981C66">
        <w:rPr>
          <w:color w:val="00B050"/>
          <w:rtl/>
        </w:rPr>
        <w:t xml:space="preserve"> זו, שהרי בין כך וכך כבר מת אחד מבניו וא״כ זה רק סתם ביגון שאולה, זה רק צער בעלמא לכן כאן באמת לא כתוב ״אבל״, אלא רק ״יגון״.</w:t>
      </w:r>
    </w:p>
    <w:p w14:paraId="36C9BBC4" w14:textId="77777777" w:rsidR="007B0B8C" w:rsidRPr="00981C66" w:rsidRDefault="007B0B8C" w:rsidP="007B0B8C">
      <w:pPr>
        <w:pStyle w:val="Bodytext150"/>
        <w:shd w:val="clear" w:color="auto" w:fill="auto"/>
        <w:spacing w:after="290"/>
        <w:jc w:val="right"/>
        <w:rPr>
          <w:color w:val="00B050"/>
          <w:rtl/>
        </w:rPr>
      </w:pPr>
      <w:r w:rsidRPr="00981C66">
        <w:rPr>
          <w:color w:val="00B050"/>
          <w:rtl/>
        </w:rPr>
        <w:t xml:space="preserve">הגאון רבי צבי </w:t>
      </w:r>
      <w:proofErr w:type="spellStart"/>
      <w:r w:rsidRPr="00981C66">
        <w:rPr>
          <w:color w:val="00B050"/>
          <w:rtl/>
        </w:rPr>
        <w:t>רוטברג</w:t>
      </w:r>
      <w:proofErr w:type="spellEnd"/>
      <w:r w:rsidRPr="00981C66">
        <w:rPr>
          <w:color w:val="00B050"/>
          <w:rtl/>
        </w:rPr>
        <w:t xml:space="preserve"> </w:t>
      </w:r>
      <w:proofErr w:type="spellStart"/>
      <w:r w:rsidRPr="00981C66">
        <w:rPr>
          <w:color w:val="00B050"/>
          <w:rtl/>
        </w:rPr>
        <w:t>שליט״א</w:t>
      </w:r>
      <w:proofErr w:type="spellEnd"/>
    </w:p>
    <w:p w14:paraId="7435203F" w14:textId="77777777" w:rsidR="007B0B8C" w:rsidRDefault="007B0B8C" w:rsidP="007B0B8C">
      <w:pPr>
        <w:pStyle w:val="Heading341"/>
        <w:keepNext/>
        <w:keepLines/>
        <w:shd w:val="clear" w:color="auto" w:fill="auto"/>
        <w:spacing w:before="0" w:after="0"/>
        <w:jc w:val="right"/>
        <w:rPr>
          <w:rtl/>
        </w:rPr>
      </w:pPr>
      <w:bookmarkStart w:id="306" w:name="bookmark955"/>
    </w:p>
    <w:p w14:paraId="35230D1E" w14:textId="77777777" w:rsidR="007B0B8C" w:rsidRDefault="007B0B8C" w:rsidP="007B0B8C">
      <w:pPr>
        <w:pStyle w:val="Heading341"/>
        <w:keepNext/>
        <w:keepLines/>
        <w:shd w:val="clear" w:color="auto" w:fill="auto"/>
        <w:spacing w:before="0" w:after="0"/>
        <w:jc w:val="right"/>
        <w:rPr>
          <w:rtl/>
        </w:rPr>
      </w:pPr>
      <w:r>
        <w:rPr>
          <w:rtl/>
        </w:rPr>
        <w:t xml:space="preserve">ויאמר לא ירד בני עמכם </w:t>
      </w:r>
      <w:r>
        <w:rPr>
          <w:rFonts w:hint="cs"/>
          <w:rtl/>
        </w:rPr>
        <w:t>כ</w:t>
      </w:r>
      <w:r>
        <w:rPr>
          <w:rtl/>
        </w:rPr>
        <w:t>י אחיו מת והוא לבדו נשאר וקראהו</w:t>
      </w:r>
      <w:r>
        <w:rPr>
          <w:rtl/>
        </w:rPr>
        <w:softHyphen/>
      </w:r>
      <w:bookmarkEnd w:id="306"/>
    </w:p>
    <w:p w14:paraId="1CBB1809" w14:textId="77777777" w:rsidR="007B0B8C" w:rsidRDefault="007B0B8C" w:rsidP="007B0B8C">
      <w:pPr>
        <w:pStyle w:val="Heading341"/>
        <w:keepNext/>
        <w:keepLines/>
        <w:shd w:val="clear" w:color="auto" w:fill="auto"/>
        <w:spacing w:before="0" w:after="0"/>
        <w:jc w:val="right"/>
        <w:rPr>
          <w:rtl/>
        </w:rPr>
      </w:pPr>
      <w:bookmarkStart w:id="307" w:name="bookmark956"/>
      <w:r>
        <w:rPr>
          <w:rtl/>
        </w:rPr>
        <w:t xml:space="preserve">אסון </w:t>
      </w:r>
      <w:r>
        <w:rPr>
          <w:rFonts w:hint="cs"/>
          <w:rtl/>
        </w:rPr>
        <w:t>ב</w:t>
      </w:r>
      <w:r>
        <w:rPr>
          <w:rtl/>
        </w:rPr>
        <w:t>דרך אשר תלכו בה והורדתם את שיבתי ביגון שאולה</w:t>
      </w:r>
      <w:bookmarkEnd w:id="307"/>
    </w:p>
    <w:p w14:paraId="5095C678" w14:textId="77777777" w:rsidR="007B0B8C" w:rsidRDefault="007B0B8C" w:rsidP="007B0B8C">
      <w:pPr>
        <w:pStyle w:val="Bodytext381"/>
        <w:shd w:val="clear" w:color="auto" w:fill="auto"/>
        <w:spacing w:before="0" w:after="79" w:line="256" w:lineRule="exact"/>
        <w:jc w:val="right"/>
        <w:rPr>
          <w:rtl/>
        </w:rPr>
      </w:pPr>
      <w:r>
        <w:rPr>
          <w:rtl/>
        </w:rPr>
        <w:t>(מ ״ב, ל״ח)</w:t>
      </w:r>
    </w:p>
    <w:p w14:paraId="1CEBC216" w14:textId="77777777" w:rsidR="007B0B8C" w:rsidRPr="00981C66" w:rsidRDefault="007B0B8C" w:rsidP="007B0B8C">
      <w:pPr>
        <w:pStyle w:val="Bodytext381"/>
        <w:shd w:val="clear" w:color="auto" w:fill="auto"/>
        <w:spacing w:before="0" w:after="120" w:line="307" w:lineRule="exact"/>
        <w:ind w:firstLine="400"/>
        <w:rPr>
          <w:color w:val="00B050"/>
          <w:rtl/>
        </w:rPr>
      </w:pPr>
      <w:r w:rsidRPr="00981C66">
        <w:rPr>
          <w:color w:val="00B050"/>
          <w:rtl/>
        </w:rPr>
        <w:t xml:space="preserve">והקשה האור החיים </w:t>
      </w:r>
      <w:proofErr w:type="spellStart"/>
      <w:r w:rsidRPr="00981C66">
        <w:rPr>
          <w:color w:val="00B050"/>
          <w:rtl/>
        </w:rPr>
        <w:t>חק</w:t>
      </w:r>
      <w:proofErr w:type="spellEnd"/>
      <w:r w:rsidRPr="00981C66">
        <w:rPr>
          <w:color w:val="00B050"/>
          <w:rtl/>
        </w:rPr>
        <w:t xml:space="preserve">׳ כיצד רצה יעקב אבינו למנוע את ירידתו של בנימין למצרים, דהוי רק ספק סכנה, מפני ודאי סכנה של שמעון שהיה שבוי ובן ערובה בידי המצריים, שהיו הורגים אותו אם לא היו מורידים את בנימין הרי אין ספק מוציא מידי ודאי וא״כ כיצד אמר יעקב אבינו לא ירד בני עמכם, הרי </w:t>
      </w:r>
      <w:proofErr w:type="spellStart"/>
      <w:r w:rsidRPr="00981C66">
        <w:rPr>
          <w:color w:val="00B050"/>
          <w:rtl/>
        </w:rPr>
        <w:t>כשלא</w:t>
      </w:r>
      <w:proofErr w:type="spellEnd"/>
      <w:r w:rsidRPr="00981C66">
        <w:rPr>
          <w:color w:val="00B050"/>
          <w:rtl/>
        </w:rPr>
        <w:t xml:space="preserve"> יביאו את בנימין יהיה שמעון מחויב מיתה.</w:t>
      </w:r>
    </w:p>
    <w:p w14:paraId="1B818D54" w14:textId="77777777" w:rsidR="007B0B8C" w:rsidRPr="00981C66" w:rsidRDefault="007B0B8C" w:rsidP="007B0B8C">
      <w:pPr>
        <w:pStyle w:val="Bodytext381"/>
        <w:shd w:val="clear" w:color="auto" w:fill="auto"/>
        <w:spacing w:before="0" w:after="120" w:line="307" w:lineRule="exact"/>
        <w:ind w:firstLine="400"/>
        <w:rPr>
          <w:color w:val="00B050"/>
          <w:rtl/>
        </w:rPr>
      </w:pPr>
      <w:r w:rsidRPr="00981C66">
        <w:rPr>
          <w:color w:val="00B050"/>
          <w:rtl/>
        </w:rPr>
        <w:t xml:space="preserve">ודברי האור החיים </w:t>
      </w:r>
      <w:proofErr w:type="spellStart"/>
      <w:r w:rsidRPr="00981C66">
        <w:rPr>
          <w:color w:val="00B050"/>
          <w:rtl/>
        </w:rPr>
        <w:t>הק</w:t>
      </w:r>
      <w:proofErr w:type="spellEnd"/>
      <w:r w:rsidRPr="00981C66">
        <w:rPr>
          <w:color w:val="00B050"/>
          <w:rtl/>
        </w:rPr>
        <w:t xml:space="preserve">׳, שבנימין נשאר יחיד </w:t>
      </w:r>
      <w:proofErr w:type="spellStart"/>
      <w:r w:rsidRPr="00981C66">
        <w:rPr>
          <w:color w:val="00B050"/>
          <w:rtl/>
        </w:rPr>
        <w:t>לאמו</w:t>
      </w:r>
      <w:proofErr w:type="spellEnd"/>
      <w:r w:rsidRPr="00981C66">
        <w:rPr>
          <w:color w:val="00B050"/>
          <w:rtl/>
        </w:rPr>
        <w:t xml:space="preserve"> ואילו לשמעון היו עוד אחים מהאם, הם תמוהים מאד, דלא שמענו חשבונות כאלה, הרי סוף כל סוף הסכנה של בנימין מסופקת ואילו סכנתו של שמעון ודאית.</w:t>
      </w:r>
    </w:p>
    <w:p w14:paraId="54177FFE" w14:textId="77777777" w:rsidR="007B0B8C" w:rsidRPr="00981C66" w:rsidRDefault="007B0B8C" w:rsidP="007B0B8C">
      <w:pPr>
        <w:pStyle w:val="Bodytext381"/>
        <w:shd w:val="clear" w:color="auto" w:fill="auto"/>
        <w:spacing w:before="0" w:after="116" w:line="307" w:lineRule="exact"/>
        <w:ind w:firstLine="400"/>
        <w:rPr>
          <w:color w:val="00B050"/>
          <w:rtl/>
        </w:rPr>
      </w:pPr>
      <w:r w:rsidRPr="00981C66">
        <w:rPr>
          <w:color w:val="00B050"/>
          <w:rtl/>
        </w:rPr>
        <w:t xml:space="preserve">תירוצו השני של האור החיים </w:t>
      </w:r>
      <w:proofErr w:type="spellStart"/>
      <w:r w:rsidRPr="00981C66">
        <w:rPr>
          <w:color w:val="00B050"/>
          <w:rtl/>
        </w:rPr>
        <w:t>הק</w:t>
      </w:r>
      <w:proofErr w:type="spellEnd"/>
      <w:r w:rsidRPr="00981C66">
        <w:rPr>
          <w:color w:val="00B050"/>
          <w:rtl/>
        </w:rPr>
        <w:t xml:space="preserve">׳ יותר מובן, </w:t>
      </w:r>
      <w:proofErr w:type="spellStart"/>
      <w:r w:rsidRPr="00981C66">
        <w:rPr>
          <w:color w:val="00B050"/>
          <w:rtl/>
        </w:rPr>
        <w:t>דתירץ</w:t>
      </w:r>
      <w:proofErr w:type="spellEnd"/>
      <w:r w:rsidRPr="00981C66">
        <w:rPr>
          <w:color w:val="00B050"/>
          <w:rtl/>
        </w:rPr>
        <w:t xml:space="preserve"> שיעקב אבינו סבר שסכנתו של בנימין ודאית ואינה מסופקת, שהרי יעקב אבינו אינו אומר ״פן״ יקראהו אסון, אלא וקראהו אסון בלשון ודאית.</w:t>
      </w:r>
    </w:p>
    <w:p w14:paraId="2496211F" w14:textId="77777777" w:rsidR="007B0B8C" w:rsidRPr="00981C66" w:rsidRDefault="007B0B8C" w:rsidP="007B0B8C">
      <w:pPr>
        <w:pStyle w:val="Bodytext381"/>
        <w:shd w:val="clear" w:color="auto" w:fill="auto"/>
        <w:spacing w:before="0" w:after="120"/>
        <w:ind w:firstLine="400"/>
        <w:rPr>
          <w:color w:val="00B050"/>
          <w:rtl/>
        </w:rPr>
      </w:pPr>
      <w:r w:rsidRPr="00981C66">
        <w:rPr>
          <w:color w:val="00B050"/>
          <w:rtl/>
        </w:rPr>
        <w:t xml:space="preserve">והנה באמת איכא פלוגתא </w:t>
      </w:r>
      <w:proofErr w:type="spellStart"/>
      <w:r w:rsidRPr="00981C66">
        <w:rPr>
          <w:color w:val="00B050"/>
          <w:rtl/>
        </w:rPr>
        <w:t>דרבותא</w:t>
      </w:r>
      <w:proofErr w:type="spellEnd"/>
      <w:r w:rsidRPr="00981C66">
        <w:rPr>
          <w:color w:val="00B050"/>
          <w:rtl/>
        </w:rPr>
        <w:t xml:space="preserve"> בשאלה האם חייב אדם להציל את </w:t>
      </w:r>
      <w:proofErr w:type="spellStart"/>
      <w:r w:rsidRPr="00981C66">
        <w:rPr>
          <w:color w:val="00B050"/>
          <w:rtl/>
        </w:rPr>
        <w:t>חבירו</w:t>
      </w:r>
      <w:proofErr w:type="spellEnd"/>
      <w:r w:rsidRPr="00981C66">
        <w:rPr>
          <w:color w:val="00B050"/>
          <w:rtl/>
        </w:rPr>
        <w:t xml:space="preserve"> שנמצא </w:t>
      </w:r>
      <w:proofErr w:type="spellStart"/>
      <w:r w:rsidRPr="00981C66">
        <w:rPr>
          <w:color w:val="00B050"/>
          <w:rtl/>
        </w:rPr>
        <w:t>בודאי</w:t>
      </w:r>
      <w:proofErr w:type="spellEnd"/>
      <w:r w:rsidRPr="00981C66">
        <w:rPr>
          <w:color w:val="00B050"/>
          <w:rtl/>
        </w:rPr>
        <w:t xml:space="preserve"> סכנה, כאשר </w:t>
      </w:r>
      <w:proofErr w:type="spellStart"/>
      <w:r w:rsidRPr="00981C66">
        <w:rPr>
          <w:color w:val="00B050"/>
          <w:rtl/>
        </w:rPr>
        <w:t>עי״ז</w:t>
      </w:r>
      <w:proofErr w:type="spellEnd"/>
      <w:r w:rsidRPr="00981C66">
        <w:rPr>
          <w:color w:val="00B050"/>
          <w:rtl/>
        </w:rPr>
        <w:t xml:space="preserve"> המציל עצמו יכנס לספק סכנה.</w:t>
      </w:r>
    </w:p>
    <w:p w14:paraId="2E8160AE" w14:textId="77777777" w:rsidR="007B0B8C" w:rsidRPr="00981C66" w:rsidRDefault="007B0B8C" w:rsidP="007B0B8C">
      <w:pPr>
        <w:pStyle w:val="Bodytext381"/>
        <w:shd w:val="clear" w:color="auto" w:fill="auto"/>
        <w:spacing w:before="0" w:after="124"/>
        <w:ind w:firstLine="400"/>
        <w:rPr>
          <w:color w:val="00B050"/>
          <w:rtl/>
        </w:rPr>
      </w:pPr>
      <w:r w:rsidRPr="00981C66">
        <w:rPr>
          <w:color w:val="00B050"/>
          <w:rtl/>
        </w:rPr>
        <w:t xml:space="preserve">הכסף משנה בסוף פרק א׳ מהלכות רוצח הי״ד מביא ירושלמי, שהובא גם בהגהות </w:t>
      </w:r>
      <w:proofErr w:type="spellStart"/>
      <w:r w:rsidRPr="00981C66">
        <w:rPr>
          <w:color w:val="00B050"/>
          <w:rtl/>
        </w:rPr>
        <w:t>מיימוניות</w:t>
      </w:r>
      <w:proofErr w:type="spellEnd"/>
      <w:r w:rsidRPr="00981C66">
        <w:rPr>
          <w:color w:val="00B050"/>
          <w:rtl/>
        </w:rPr>
        <w:t xml:space="preserve"> </w:t>
      </w:r>
      <w:proofErr w:type="spellStart"/>
      <w:r w:rsidRPr="00981C66">
        <w:rPr>
          <w:color w:val="00B050"/>
          <w:rtl/>
        </w:rPr>
        <w:t>דחייבים</w:t>
      </w:r>
      <w:proofErr w:type="spellEnd"/>
      <w:r w:rsidRPr="00981C66">
        <w:rPr>
          <w:color w:val="00B050"/>
          <w:rtl/>
        </w:rPr>
        <w:t xml:space="preserve"> </w:t>
      </w:r>
      <w:proofErr w:type="spellStart"/>
      <w:r w:rsidRPr="00981C66">
        <w:rPr>
          <w:color w:val="00B050"/>
          <w:rtl/>
        </w:rPr>
        <w:t>להכנס</w:t>
      </w:r>
      <w:proofErr w:type="spellEnd"/>
      <w:r w:rsidRPr="00981C66">
        <w:rPr>
          <w:color w:val="00B050"/>
          <w:rtl/>
        </w:rPr>
        <w:t xml:space="preserve"> לספק סכנה, כדי להציל אדם אחר </w:t>
      </w:r>
      <w:proofErr w:type="spellStart"/>
      <w:r w:rsidRPr="00981C66">
        <w:rPr>
          <w:color w:val="00B050"/>
          <w:rtl/>
        </w:rPr>
        <w:t>מודאי</w:t>
      </w:r>
      <w:proofErr w:type="spellEnd"/>
      <w:r w:rsidRPr="00981C66">
        <w:rPr>
          <w:color w:val="00B050"/>
          <w:rtl/>
        </w:rPr>
        <w:t xml:space="preserve"> סכנה.</w:t>
      </w:r>
    </w:p>
    <w:p w14:paraId="3466B274" w14:textId="77777777" w:rsidR="007B0B8C" w:rsidRPr="00981C66" w:rsidRDefault="007B0B8C" w:rsidP="007B0B8C">
      <w:pPr>
        <w:pStyle w:val="Bodytext381"/>
        <w:shd w:val="clear" w:color="auto" w:fill="auto"/>
        <w:spacing w:before="0" w:after="120" w:line="307" w:lineRule="exact"/>
        <w:ind w:firstLine="400"/>
        <w:rPr>
          <w:color w:val="00B050"/>
          <w:rtl/>
        </w:rPr>
      </w:pPr>
      <w:proofErr w:type="spellStart"/>
      <w:r w:rsidRPr="00981C66">
        <w:rPr>
          <w:color w:val="00B050"/>
          <w:rtl/>
        </w:rPr>
        <w:t>וחסמ״ע</w:t>
      </w:r>
      <w:proofErr w:type="spellEnd"/>
      <w:r w:rsidRPr="00981C66">
        <w:rPr>
          <w:color w:val="00B050"/>
          <w:rtl/>
        </w:rPr>
        <w:t xml:space="preserve"> </w:t>
      </w:r>
      <w:proofErr w:type="spellStart"/>
      <w:r w:rsidRPr="00981C66">
        <w:rPr>
          <w:color w:val="00B050"/>
          <w:rtl/>
        </w:rPr>
        <w:t>בחו״מ</w:t>
      </w:r>
      <w:proofErr w:type="spellEnd"/>
      <w:r w:rsidRPr="00981C66">
        <w:rPr>
          <w:color w:val="00B050"/>
          <w:rtl/>
        </w:rPr>
        <w:t xml:space="preserve"> סימן תכ״ו </w:t>
      </w:r>
      <w:proofErr w:type="spellStart"/>
      <w:r w:rsidRPr="00981C66">
        <w:rPr>
          <w:color w:val="00B050"/>
          <w:rtl/>
        </w:rPr>
        <w:t>ס״ק</w:t>
      </w:r>
      <w:proofErr w:type="spellEnd"/>
      <w:r w:rsidRPr="00981C66">
        <w:rPr>
          <w:color w:val="00B050"/>
          <w:rtl/>
        </w:rPr>
        <w:t xml:space="preserve"> א׳ מביא גם כן את דברי הירושלמי וכתב דגם </w:t>
      </w:r>
      <w:r w:rsidRPr="00981C66">
        <w:rPr>
          <w:rFonts w:hint="cs"/>
          <w:color w:val="00B050"/>
          <w:rtl/>
        </w:rPr>
        <w:t>ה</w:t>
      </w:r>
      <w:r w:rsidRPr="00981C66">
        <w:rPr>
          <w:color w:val="00B050"/>
          <w:rtl/>
        </w:rPr>
        <w:t xml:space="preserve">בית יוסף הביאו וביאר הבית יוסף את הטעם מפני שהלה ודאי והוא ספק. אבל מרן </w:t>
      </w:r>
      <w:proofErr w:type="spellStart"/>
      <w:r w:rsidRPr="00981C66">
        <w:rPr>
          <w:color w:val="00B050"/>
          <w:rtl/>
        </w:rPr>
        <w:t>ומור״ם</w:t>
      </w:r>
      <w:proofErr w:type="spellEnd"/>
      <w:r w:rsidRPr="00981C66">
        <w:rPr>
          <w:color w:val="00B050"/>
          <w:rtl/>
        </w:rPr>
        <w:t xml:space="preserve"> השמיטו דין זה וביאר </w:t>
      </w:r>
      <w:proofErr w:type="spellStart"/>
      <w:r w:rsidRPr="00981C66">
        <w:rPr>
          <w:color w:val="00B050"/>
          <w:rtl/>
        </w:rPr>
        <w:t>הסמ״ע</w:t>
      </w:r>
      <w:proofErr w:type="spellEnd"/>
      <w:r w:rsidRPr="00981C66">
        <w:rPr>
          <w:color w:val="00B050"/>
          <w:rtl/>
        </w:rPr>
        <w:t xml:space="preserve"> </w:t>
      </w:r>
      <w:proofErr w:type="spellStart"/>
      <w:r w:rsidRPr="00981C66">
        <w:rPr>
          <w:color w:val="00B050"/>
          <w:rtl/>
        </w:rPr>
        <w:t>דסיבת</w:t>
      </w:r>
      <w:proofErr w:type="spellEnd"/>
      <w:r w:rsidRPr="00981C66">
        <w:rPr>
          <w:color w:val="00B050"/>
          <w:rtl/>
        </w:rPr>
        <w:t xml:space="preserve"> ההשמטה מפני </w:t>
      </w:r>
      <w:proofErr w:type="spellStart"/>
      <w:r w:rsidRPr="00981C66">
        <w:rPr>
          <w:color w:val="00B050"/>
          <w:rtl/>
        </w:rPr>
        <w:t>שהרי״ף</w:t>
      </w:r>
      <w:proofErr w:type="spellEnd"/>
      <w:r w:rsidRPr="00981C66">
        <w:rPr>
          <w:color w:val="00B050"/>
          <w:rtl/>
        </w:rPr>
        <w:t xml:space="preserve">, הרמב״ם </w:t>
      </w:r>
      <w:proofErr w:type="spellStart"/>
      <w:r w:rsidRPr="00981C66">
        <w:rPr>
          <w:color w:val="00B050"/>
          <w:rtl/>
        </w:rPr>
        <w:t>הרא״ש</w:t>
      </w:r>
      <w:proofErr w:type="spellEnd"/>
      <w:r w:rsidRPr="00981C66">
        <w:rPr>
          <w:color w:val="00B050"/>
          <w:rtl/>
        </w:rPr>
        <w:t xml:space="preserve"> וכן הטור לא הביאו </w:t>
      </w:r>
      <w:proofErr w:type="spellStart"/>
      <w:r w:rsidRPr="00981C66">
        <w:rPr>
          <w:color w:val="00B050"/>
          <w:rtl/>
        </w:rPr>
        <w:t>בפסקיהם</w:t>
      </w:r>
      <w:proofErr w:type="spellEnd"/>
      <w:r w:rsidRPr="00981C66">
        <w:rPr>
          <w:color w:val="00B050"/>
          <w:rtl/>
        </w:rPr>
        <w:t xml:space="preserve"> את דברי הירושלמי ולכן גם הם השמיטוהו.</w:t>
      </w:r>
    </w:p>
    <w:p w14:paraId="62D8CB4E" w14:textId="77777777" w:rsidR="007B0B8C" w:rsidRPr="00981C66" w:rsidRDefault="007B0B8C" w:rsidP="007B0B8C">
      <w:pPr>
        <w:pStyle w:val="Bodytext381"/>
        <w:shd w:val="clear" w:color="auto" w:fill="auto"/>
        <w:spacing w:before="0" w:after="100" w:line="307" w:lineRule="exact"/>
        <w:ind w:firstLine="400"/>
        <w:rPr>
          <w:color w:val="00B050"/>
          <w:rtl/>
        </w:rPr>
      </w:pPr>
      <w:r w:rsidRPr="00981C66">
        <w:rPr>
          <w:color w:val="00B050"/>
          <w:rtl/>
        </w:rPr>
        <w:lastRenderedPageBreak/>
        <w:t xml:space="preserve">והנה האוד שמח </w:t>
      </w:r>
      <w:proofErr w:type="spellStart"/>
      <w:r w:rsidRPr="00981C66">
        <w:rPr>
          <w:color w:val="00B050"/>
          <w:rtl/>
        </w:rPr>
        <w:t>בפ״ז</w:t>
      </w:r>
      <w:proofErr w:type="spellEnd"/>
      <w:r w:rsidRPr="00981C66">
        <w:rPr>
          <w:color w:val="00B050"/>
          <w:rtl/>
        </w:rPr>
        <w:t xml:space="preserve"> מהלכות רוצח ושמירת הנפש </w:t>
      </w:r>
      <w:proofErr w:type="spellStart"/>
      <w:r w:rsidRPr="00981C66">
        <w:rPr>
          <w:color w:val="00B050"/>
          <w:rtl/>
        </w:rPr>
        <w:t>ה״ח</w:t>
      </w:r>
      <w:proofErr w:type="spellEnd"/>
      <w:r w:rsidRPr="00981C66">
        <w:rPr>
          <w:color w:val="00B050"/>
          <w:rtl/>
        </w:rPr>
        <w:t xml:space="preserve"> הוכיח </w:t>
      </w:r>
      <w:proofErr w:type="spellStart"/>
      <w:r w:rsidRPr="00981C66">
        <w:rPr>
          <w:color w:val="00B050"/>
          <w:rtl/>
        </w:rPr>
        <w:t>דהרמב״ם</w:t>
      </w:r>
      <w:proofErr w:type="spellEnd"/>
      <w:r w:rsidRPr="00981C66">
        <w:rPr>
          <w:color w:val="00B050"/>
          <w:rtl/>
        </w:rPr>
        <w:t xml:space="preserve"> לא </w:t>
      </w:r>
      <w:proofErr w:type="spellStart"/>
      <w:r w:rsidRPr="00981C66">
        <w:rPr>
          <w:color w:val="00B050"/>
          <w:rtl/>
        </w:rPr>
        <w:t>סבירא</w:t>
      </w:r>
      <w:proofErr w:type="spellEnd"/>
      <w:r w:rsidRPr="00981C66">
        <w:rPr>
          <w:color w:val="00B050"/>
          <w:rtl/>
        </w:rPr>
        <w:t xml:space="preserve"> ליה להא </w:t>
      </w:r>
      <w:proofErr w:type="spellStart"/>
      <w:r w:rsidRPr="00981C66">
        <w:rPr>
          <w:color w:val="00B050"/>
          <w:rtl/>
        </w:rPr>
        <w:t>דהגהות</w:t>
      </w:r>
      <w:proofErr w:type="spellEnd"/>
      <w:r w:rsidRPr="00981C66">
        <w:rPr>
          <w:color w:val="00B050"/>
          <w:rtl/>
        </w:rPr>
        <w:t xml:space="preserve"> </w:t>
      </w:r>
      <w:proofErr w:type="spellStart"/>
      <w:r w:rsidRPr="00981C66">
        <w:rPr>
          <w:color w:val="00B050"/>
          <w:rtl/>
        </w:rPr>
        <w:t>מיימוניות</w:t>
      </w:r>
      <w:proofErr w:type="spellEnd"/>
      <w:r w:rsidRPr="00981C66">
        <w:rPr>
          <w:color w:val="00B050"/>
          <w:rtl/>
        </w:rPr>
        <w:t xml:space="preserve"> בשם הירושלמי </w:t>
      </w:r>
      <w:proofErr w:type="spellStart"/>
      <w:r w:rsidRPr="00981C66">
        <w:rPr>
          <w:color w:val="00B050"/>
          <w:rtl/>
        </w:rPr>
        <w:t>דהרמב״ם</w:t>
      </w:r>
      <w:proofErr w:type="spellEnd"/>
      <w:r w:rsidRPr="00981C66">
        <w:rPr>
          <w:color w:val="00B050"/>
          <w:rtl/>
        </w:rPr>
        <w:t xml:space="preserve"> פסק שם, הגולה אינו יוצא מעיר מקלטו לעולם... אפילו כל ישראל </w:t>
      </w:r>
      <w:proofErr w:type="spellStart"/>
      <w:r w:rsidRPr="00981C66">
        <w:rPr>
          <w:color w:val="00B050"/>
          <w:rtl/>
        </w:rPr>
        <w:t>צריכין</w:t>
      </w:r>
      <w:proofErr w:type="spellEnd"/>
      <w:r w:rsidRPr="00981C66">
        <w:rPr>
          <w:color w:val="00B050"/>
          <w:rtl/>
        </w:rPr>
        <w:t xml:space="preserve"> לתשועתו כיואב בן צרויה אינו יוצא משם לעולם.</w:t>
      </w:r>
    </w:p>
    <w:p w14:paraId="31FC4DE6" w14:textId="77777777" w:rsidR="007B0B8C" w:rsidRPr="00981C66" w:rsidRDefault="007B0B8C" w:rsidP="007B0B8C">
      <w:pPr>
        <w:pStyle w:val="Bodytext381"/>
        <w:shd w:val="clear" w:color="auto" w:fill="auto"/>
        <w:spacing w:before="0" w:after="100" w:line="307" w:lineRule="exact"/>
        <w:ind w:firstLine="400"/>
        <w:rPr>
          <w:color w:val="00B050"/>
          <w:rtl/>
        </w:rPr>
      </w:pPr>
      <w:r w:rsidRPr="00981C66">
        <w:rPr>
          <w:color w:val="00B050"/>
          <w:rtl/>
        </w:rPr>
        <w:t xml:space="preserve">וכתב האור שמח, הוסיף רבינו טעם למה אינו יוצא הלא פיקוח נפש דוחה כל מצוות שבתורה </w:t>
      </w:r>
      <w:proofErr w:type="spellStart"/>
      <w:r w:rsidRPr="00981C66">
        <w:rPr>
          <w:color w:val="00B050"/>
          <w:rtl/>
        </w:rPr>
        <w:t>ומכש״כ</w:t>
      </w:r>
      <w:proofErr w:type="spellEnd"/>
      <w:r w:rsidRPr="00981C66">
        <w:rPr>
          <w:color w:val="00B050"/>
          <w:rtl/>
        </w:rPr>
        <w:t xml:space="preserve"> פקוח נפש </w:t>
      </w:r>
      <w:proofErr w:type="spellStart"/>
      <w:r w:rsidRPr="00981C66">
        <w:rPr>
          <w:color w:val="00B050"/>
          <w:rtl/>
        </w:rPr>
        <w:t>דכל</w:t>
      </w:r>
      <w:proofErr w:type="spellEnd"/>
      <w:r w:rsidRPr="00981C66">
        <w:rPr>
          <w:color w:val="00B050"/>
          <w:rtl/>
        </w:rPr>
        <w:t xml:space="preserve"> ישראל ואסתר תוכיח, רק </w:t>
      </w:r>
      <w:proofErr w:type="spellStart"/>
      <w:r w:rsidRPr="00981C66">
        <w:rPr>
          <w:color w:val="00B050"/>
          <w:rtl/>
        </w:rPr>
        <w:t>דנגד</w:t>
      </w:r>
      <w:proofErr w:type="spellEnd"/>
      <w:r w:rsidRPr="00981C66">
        <w:rPr>
          <w:color w:val="00B050"/>
          <w:rtl/>
        </w:rPr>
        <w:t xml:space="preserve"> הטבע אין לנו להוסיף אחרי מצוות יוצר הטבע חוקר כליות ולב, הוא אמר כי אם יחם לבב הגואל </w:t>
      </w:r>
      <w:proofErr w:type="spellStart"/>
      <w:r w:rsidRPr="00981C66">
        <w:rPr>
          <w:color w:val="00B050"/>
          <w:rtl/>
        </w:rPr>
        <w:t>להרגו</w:t>
      </w:r>
      <w:proofErr w:type="spellEnd"/>
      <w:r w:rsidRPr="00981C66">
        <w:rPr>
          <w:color w:val="00B050"/>
          <w:rtl/>
        </w:rPr>
        <w:t xml:space="preserve"> אין לו משפט מוות, תו אין יכולים בי״ד להמיתו (לגואל) וכיון שהותר דמו, (של הרוצח בשגגה), לגואל הדם, אין לו (לרוצח) להכניס עצמו בספק סכנה עבור הצלת </w:t>
      </w:r>
      <w:proofErr w:type="spellStart"/>
      <w:r w:rsidRPr="00981C66">
        <w:rPr>
          <w:color w:val="00B050"/>
          <w:rtl/>
        </w:rPr>
        <w:t>חבירו</w:t>
      </w:r>
      <w:proofErr w:type="spellEnd"/>
      <w:r w:rsidRPr="00981C66">
        <w:rPr>
          <w:color w:val="00B050"/>
          <w:rtl/>
        </w:rPr>
        <w:t xml:space="preserve"> מסכנה ודאית, כן נראה, ומוכח מזה דלא כהגהות </w:t>
      </w:r>
      <w:proofErr w:type="spellStart"/>
      <w:r w:rsidRPr="00981C66">
        <w:rPr>
          <w:color w:val="00B050"/>
          <w:rtl/>
        </w:rPr>
        <w:t>מיימוניות</w:t>
      </w:r>
      <w:proofErr w:type="spellEnd"/>
      <w:r w:rsidRPr="00981C66">
        <w:rPr>
          <w:color w:val="00B050"/>
          <w:rtl/>
        </w:rPr>
        <w:t xml:space="preserve"> בשם הירושלמי </w:t>
      </w:r>
      <w:proofErr w:type="spellStart"/>
      <w:r w:rsidRPr="00981C66">
        <w:rPr>
          <w:color w:val="00B050"/>
          <w:rtl/>
        </w:rPr>
        <w:t>דתרומות</w:t>
      </w:r>
      <w:proofErr w:type="spellEnd"/>
      <w:r w:rsidRPr="00981C66">
        <w:rPr>
          <w:color w:val="00B050"/>
          <w:rtl/>
        </w:rPr>
        <w:t xml:space="preserve"> שהובא בכסף משנה פ״א </w:t>
      </w:r>
      <w:proofErr w:type="spellStart"/>
      <w:r w:rsidRPr="00981C66">
        <w:rPr>
          <w:color w:val="00B050"/>
          <w:rtl/>
        </w:rPr>
        <w:t>דחייב</w:t>
      </w:r>
      <w:proofErr w:type="spellEnd"/>
      <w:r w:rsidRPr="00981C66">
        <w:rPr>
          <w:color w:val="00B050"/>
          <w:rtl/>
        </w:rPr>
        <w:t xml:space="preserve"> להכניס עצמו בספק סכנה ומירושלמי גופיה אינו מוכח למעיין היטב בו.</w:t>
      </w:r>
    </w:p>
    <w:p w14:paraId="37452CDF" w14:textId="77777777" w:rsidR="007B0B8C" w:rsidRPr="00981C66" w:rsidRDefault="007B0B8C" w:rsidP="007B0B8C">
      <w:pPr>
        <w:pStyle w:val="Bodytext381"/>
        <w:shd w:val="clear" w:color="auto" w:fill="auto"/>
        <w:spacing w:before="0" w:after="100" w:line="307" w:lineRule="exact"/>
        <w:ind w:firstLine="400"/>
        <w:rPr>
          <w:color w:val="00B050"/>
          <w:rtl/>
        </w:rPr>
      </w:pPr>
      <w:r w:rsidRPr="00981C66">
        <w:rPr>
          <w:color w:val="00B050"/>
          <w:rtl/>
        </w:rPr>
        <w:t xml:space="preserve">והנה איתא בב״ב ח׳: (ירמיה ט״ו, ב׳) והיה כי יאמרו אליך אנה נצא ואמרת אליהם כה אמר ה׳ אשר למות </w:t>
      </w:r>
      <w:proofErr w:type="spellStart"/>
      <w:r w:rsidRPr="00981C66">
        <w:rPr>
          <w:color w:val="00B050"/>
          <w:rtl/>
        </w:rPr>
        <w:t>למות</w:t>
      </w:r>
      <w:proofErr w:type="spellEnd"/>
      <w:r w:rsidRPr="00981C66">
        <w:rPr>
          <w:color w:val="00B050"/>
          <w:rtl/>
        </w:rPr>
        <w:t xml:space="preserve"> ואשר לחרב </w:t>
      </w:r>
      <w:proofErr w:type="spellStart"/>
      <w:r w:rsidRPr="00981C66">
        <w:rPr>
          <w:color w:val="00B050"/>
          <w:rtl/>
        </w:rPr>
        <w:t>לחרב</w:t>
      </w:r>
      <w:proofErr w:type="spellEnd"/>
      <w:r w:rsidRPr="00981C66">
        <w:rPr>
          <w:color w:val="00B050"/>
          <w:rtl/>
        </w:rPr>
        <w:t xml:space="preserve"> ואשר לרעב </w:t>
      </w:r>
      <w:proofErr w:type="spellStart"/>
      <w:r w:rsidRPr="00981C66">
        <w:rPr>
          <w:color w:val="00B050"/>
          <w:rtl/>
        </w:rPr>
        <w:t>לרעב</w:t>
      </w:r>
      <w:proofErr w:type="spellEnd"/>
      <w:r w:rsidRPr="00981C66">
        <w:rPr>
          <w:color w:val="00B050"/>
          <w:rtl/>
        </w:rPr>
        <w:t xml:space="preserve"> ואשר לשבי </w:t>
      </w:r>
      <w:proofErr w:type="spellStart"/>
      <w:r w:rsidRPr="00981C66">
        <w:rPr>
          <w:color w:val="00B050"/>
          <w:rtl/>
        </w:rPr>
        <w:t>לשבי</w:t>
      </w:r>
      <w:proofErr w:type="spellEnd"/>
      <w:r w:rsidRPr="00981C66">
        <w:rPr>
          <w:color w:val="00B050"/>
          <w:rtl/>
        </w:rPr>
        <w:t xml:space="preserve"> ואמר רבי יוחנן כל המאוחר בפסוק זה, קשה </w:t>
      </w:r>
      <w:proofErr w:type="spellStart"/>
      <w:r w:rsidRPr="00981C66">
        <w:rPr>
          <w:color w:val="00B050"/>
          <w:rtl/>
        </w:rPr>
        <w:t>מחבירו</w:t>
      </w:r>
      <w:proofErr w:type="spellEnd"/>
      <w:r w:rsidRPr="00981C66">
        <w:rPr>
          <w:color w:val="00B050"/>
          <w:rtl/>
        </w:rPr>
        <w:t xml:space="preserve">, שבי קשה מכולם </w:t>
      </w:r>
      <w:proofErr w:type="spellStart"/>
      <w:r w:rsidRPr="00981C66">
        <w:rPr>
          <w:color w:val="00B050"/>
          <w:rtl/>
        </w:rPr>
        <w:t>דכולהו</w:t>
      </w:r>
      <w:proofErr w:type="spellEnd"/>
      <w:r w:rsidRPr="00981C66">
        <w:rPr>
          <w:color w:val="00B050"/>
          <w:rtl/>
        </w:rPr>
        <w:t xml:space="preserve"> </w:t>
      </w:r>
      <w:proofErr w:type="spellStart"/>
      <w:r w:rsidRPr="00981C66">
        <w:rPr>
          <w:color w:val="00B050"/>
          <w:rtl/>
        </w:rPr>
        <w:t>איתנהו</w:t>
      </w:r>
      <w:proofErr w:type="spellEnd"/>
      <w:r w:rsidRPr="00981C66">
        <w:rPr>
          <w:color w:val="00B050"/>
          <w:rtl/>
        </w:rPr>
        <w:t xml:space="preserve"> ביה.</w:t>
      </w:r>
    </w:p>
    <w:p w14:paraId="73D74951" w14:textId="77777777" w:rsidR="007B0B8C" w:rsidRPr="00981C66" w:rsidRDefault="007B0B8C" w:rsidP="007B0B8C">
      <w:pPr>
        <w:pStyle w:val="Bodytext381"/>
        <w:shd w:val="clear" w:color="auto" w:fill="auto"/>
        <w:spacing w:before="0" w:line="307" w:lineRule="exact"/>
        <w:ind w:firstLine="400"/>
        <w:rPr>
          <w:color w:val="00B050"/>
          <w:rtl/>
        </w:rPr>
      </w:pPr>
      <w:r w:rsidRPr="00981C66">
        <w:rPr>
          <w:color w:val="00B050"/>
          <w:rtl/>
        </w:rPr>
        <w:t>וא״כ שבי זה דבר הכי גרוע ושמעון היה בשבי, וגם יוסף הרי אמר להם, (מ״ב,</w:t>
      </w:r>
    </w:p>
    <w:p w14:paraId="25248E41" w14:textId="77777777" w:rsidR="007B0B8C" w:rsidRPr="00981C66" w:rsidRDefault="007B0B8C" w:rsidP="007B0B8C">
      <w:pPr>
        <w:pStyle w:val="Bodytext381"/>
        <w:shd w:val="clear" w:color="auto" w:fill="auto"/>
        <w:spacing w:before="0" w:after="100" w:line="307" w:lineRule="exact"/>
        <w:rPr>
          <w:color w:val="00B050"/>
          <w:rtl/>
        </w:rPr>
      </w:pPr>
      <w:r w:rsidRPr="00981C66">
        <w:rPr>
          <w:color w:val="00B050"/>
          <w:rtl/>
        </w:rPr>
        <w:t xml:space="preserve">כ׳), ואת אחיכם הקטון תביאו אלי ויאמנו דבריכם ולא תמותו. ומכלל לאו אתה שומע הן ועכשיו שהוסכם כי </w:t>
      </w:r>
      <w:proofErr w:type="spellStart"/>
      <w:r w:rsidRPr="00981C66">
        <w:rPr>
          <w:color w:val="00B050"/>
          <w:rtl/>
        </w:rPr>
        <w:t>ישאר</w:t>
      </w:r>
      <w:proofErr w:type="spellEnd"/>
      <w:r w:rsidRPr="00981C66">
        <w:rPr>
          <w:color w:val="00B050"/>
          <w:rtl/>
        </w:rPr>
        <w:t xml:space="preserve"> רק שמעון א״כ אם לא יביאו את בנימין, כן ימות, וא״כ סכנתו של שמעון </w:t>
      </w:r>
      <w:proofErr w:type="spellStart"/>
      <w:r w:rsidRPr="00981C66">
        <w:rPr>
          <w:color w:val="00B050"/>
          <w:rtl/>
        </w:rPr>
        <w:t>היתה</w:t>
      </w:r>
      <w:proofErr w:type="spellEnd"/>
      <w:r w:rsidRPr="00981C66">
        <w:rPr>
          <w:color w:val="00B050"/>
          <w:rtl/>
        </w:rPr>
        <w:t xml:space="preserve"> ודאית ואם בכ״ז אמר יעקב אבינו דלא ירד בני עמכם שמע מינה דלא </w:t>
      </w:r>
      <w:proofErr w:type="spellStart"/>
      <w:r w:rsidRPr="00981C66">
        <w:rPr>
          <w:color w:val="00B050"/>
          <w:rtl/>
        </w:rPr>
        <w:t>סבירא</w:t>
      </w:r>
      <w:proofErr w:type="spellEnd"/>
      <w:r w:rsidRPr="00981C66">
        <w:rPr>
          <w:color w:val="00B050"/>
          <w:rtl/>
        </w:rPr>
        <w:t xml:space="preserve"> ליה </w:t>
      </w:r>
      <w:proofErr w:type="spellStart"/>
      <w:r w:rsidRPr="00981C66">
        <w:rPr>
          <w:color w:val="00B050"/>
          <w:rtl/>
        </w:rPr>
        <w:t>כהירושלמי</w:t>
      </w:r>
      <w:proofErr w:type="spellEnd"/>
      <w:r w:rsidRPr="00981C66">
        <w:rPr>
          <w:color w:val="00B050"/>
          <w:rtl/>
        </w:rPr>
        <w:t xml:space="preserve">, אלא </w:t>
      </w:r>
      <w:proofErr w:type="spellStart"/>
      <w:r w:rsidRPr="00981C66">
        <w:rPr>
          <w:color w:val="00B050"/>
          <w:rtl/>
        </w:rPr>
        <w:t>כהרמב״ם</w:t>
      </w:r>
      <w:proofErr w:type="spellEnd"/>
      <w:r w:rsidRPr="00981C66">
        <w:rPr>
          <w:color w:val="00B050"/>
          <w:rtl/>
        </w:rPr>
        <w:t xml:space="preserve"> ומה שאח״כ יעקב אבינו כן הסכים לשלוח את בנימין למצרים, </w:t>
      </w:r>
      <w:proofErr w:type="spellStart"/>
      <w:r w:rsidRPr="00981C66">
        <w:rPr>
          <w:color w:val="00B050"/>
          <w:rtl/>
        </w:rPr>
        <w:t>י״ל</w:t>
      </w:r>
      <w:proofErr w:type="spellEnd"/>
      <w:r w:rsidRPr="00981C66">
        <w:rPr>
          <w:color w:val="00B050"/>
          <w:rtl/>
        </w:rPr>
        <w:t xml:space="preserve"> </w:t>
      </w:r>
      <w:proofErr w:type="spellStart"/>
      <w:r w:rsidRPr="00981C66">
        <w:rPr>
          <w:color w:val="00B050"/>
          <w:rtl/>
        </w:rPr>
        <w:t>דכיון</w:t>
      </w:r>
      <w:proofErr w:type="spellEnd"/>
      <w:r w:rsidRPr="00981C66">
        <w:rPr>
          <w:color w:val="00B050"/>
          <w:rtl/>
        </w:rPr>
        <w:t xml:space="preserve"> שכלה הפת מפיהם א״כ מה </w:t>
      </w:r>
      <w:proofErr w:type="spellStart"/>
      <w:r w:rsidRPr="00981C66">
        <w:rPr>
          <w:color w:val="00B050"/>
          <w:rtl/>
        </w:rPr>
        <w:t>ירויח</w:t>
      </w:r>
      <w:proofErr w:type="spellEnd"/>
      <w:r w:rsidRPr="00981C66">
        <w:rPr>
          <w:color w:val="00B050"/>
          <w:rtl/>
        </w:rPr>
        <w:t xml:space="preserve"> מזה יעקב אבינו אם כולם ימותו לכן הוכרח לשלוח את בנימין.</w:t>
      </w:r>
    </w:p>
    <w:p w14:paraId="067227C3" w14:textId="77777777" w:rsidR="007B0B8C" w:rsidRPr="00981C66" w:rsidRDefault="007B0B8C" w:rsidP="007B0B8C">
      <w:pPr>
        <w:pStyle w:val="Bodytext381"/>
        <w:shd w:val="clear" w:color="auto" w:fill="auto"/>
        <w:spacing w:before="0" w:line="307" w:lineRule="exact"/>
        <w:ind w:firstLine="400"/>
        <w:rPr>
          <w:color w:val="00B050"/>
          <w:rtl/>
        </w:rPr>
      </w:pPr>
      <w:r w:rsidRPr="00981C66">
        <w:rPr>
          <w:color w:val="00B050"/>
          <w:rtl/>
        </w:rPr>
        <w:t xml:space="preserve">וכפי שאמר לו יהודה, (מ״ג, ח׳), ויאמר יהודה אל ישראל אביו שלחה הנער אתי </w:t>
      </w:r>
      <w:proofErr w:type="spellStart"/>
      <w:r w:rsidRPr="00981C66">
        <w:rPr>
          <w:color w:val="00B050"/>
          <w:rtl/>
        </w:rPr>
        <w:t>ונקומה</w:t>
      </w:r>
      <w:proofErr w:type="spellEnd"/>
      <w:r w:rsidRPr="00981C66">
        <w:rPr>
          <w:color w:val="00B050"/>
          <w:rtl/>
        </w:rPr>
        <w:t xml:space="preserve"> ונלכה ונחיה ולא נמות גם אנחנו גם אתה גם </w:t>
      </w:r>
      <w:proofErr w:type="spellStart"/>
      <w:r w:rsidRPr="00981C66">
        <w:rPr>
          <w:color w:val="00B050"/>
          <w:rtl/>
        </w:rPr>
        <w:t>טפנו</w:t>
      </w:r>
      <w:proofErr w:type="spellEnd"/>
      <w:r w:rsidRPr="00981C66">
        <w:rPr>
          <w:color w:val="00B050"/>
          <w:rtl/>
        </w:rPr>
        <w:t xml:space="preserve">, וא״כ מה </w:t>
      </w:r>
      <w:proofErr w:type="spellStart"/>
      <w:r w:rsidRPr="00981C66">
        <w:rPr>
          <w:color w:val="00B050"/>
          <w:rtl/>
        </w:rPr>
        <w:t>ירויח</w:t>
      </w:r>
      <w:proofErr w:type="spellEnd"/>
      <w:r w:rsidRPr="00981C66">
        <w:rPr>
          <w:color w:val="00B050"/>
          <w:rtl/>
        </w:rPr>
        <w:t xml:space="preserve"> יעקב אם לא ירד בנימין הרי ודאי שעדיף ספק מיתה של בנימין </w:t>
      </w:r>
      <w:proofErr w:type="spellStart"/>
      <w:r w:rsidRPr="00981C66">
        <w:rPr>
          <w:color w:val="00B050"/>
          <w:rtl/>
        </w:rPr>
        <w:t>מודאי</w:t>
      </w:r>
      <w:proofErr w:type="spellEnd"/>
      <w:r w:rsidRPr="00981C66">
        <w:rPr>
          <w:color w:val="00B050"/>
          <w:rtl/>
        </w:rPr>
        <w:t xml:space="preserve"> מיתת כולם כולל בנימין.</w:t>
      </w:r>
    </w:p>
    <w:p w14:paraId="646C16A4" w14:textId="77777777" w:rsidR="007B0B8C" w:rsidRPr="00981C66" w:rsidRDefault="007B0B8C" w:rsidP="007B0B8C">
      <w:pPr>
        <w:pStyle w:val="Bodytext150"/>
        <w:shd w:val="clear" w:color="auto" w:fill="auto"/>
        <w:spacing w:after="169"/>
        <w:jc w:val="right"/>
        <w:rPr>
          <w:color w:val="00B050"/>
          <w:rtl/>
        </w:rPr>
      </w:pPr>
      <w:r w:rsidRPr="00981C66">
        <w:rPr>
          <w:color w:val="00B050"/>
          <w:rtl/>
        </w:rPr>
        <w:t xml:space="preserve">הגאון רבי צבי </w:t>
      </w:r>
      <w:proofErr w:type="spellStart"/>
      <w:r w:rsidRPr="00981C66">
        <w:rPr>
          <w:color w:val="00B050"/>
          <w:rtl/>
        </w:rPr>
        <w:t>רוטברג</w:t>
      </w:r>
      <w:proofErr w:type="spellEnd"/>
      <w:r w:rsidRPr="00981C66">
        <w:rPr>
          <w:color w:val="00B050"/>
          <w:rtl/>
        </w:rPr>
        <w:t xml:space="preserve"> </w:t>
      </w:r>
      <w:proofErr w:type="spellStart"/>
      <w:r w:rsidRPr="00981C66">
        <w:rPr>
          <w:color w:val="00B050"/>
          <w:rtl/>
        </w:rPr>
        <w:t>שליט״א</w:t>
      </w:r>
      <w:proofErr w:type="spellEnd"/>
    </w:p>
    <w:p w14:paraId="21AD7144" w14:textId="77777777" w:rsidR="007B0B8C" w:rsidRPr="00981C66" w:rsidRDefault="007B0B8C" w:rsidP="007B0B8C">
      <w:pPr>
        <w:pStyle w:val="Bodytext381"/>
        <w:shd w:val="clear" w:color="auto" w:fill="auto"/>
        <w:spacing w:before="0" w:line="307" w:lineRule="exact"/>
        <w:rPr>
          <w:color w:val="00B050"/>
          <w:rtl/>
        </w:rPr>
      </w:pPr>
    </w:p>
    <w:p w14:paraId="15DEEF75" w14:textId="77777777" w:rsidR="007B0B8C" w:rsidRDefault="007B0B8C" w:rsidP="007B0B8C">
      <w:pPr>
        <w:pStyle w:val="Heading341"/>
        <w:keepNext/>
        <w:keepLines/>
        <w:shd w:val="clear" w:color="auto" w:fill="auto"/>
        <w:spacing w:before="0" w:after="0"/>
        <w:jc w:val="right"/>
        <w:rPr>
          <w:rtl/>
        </w:rPr>
      </w:pPr>
      <w:bookmarkStart w:id="308" w:name="bookmark957"/>
      <w:r>
        <w:rPr>
          <w:rtl/>
        </w:rPr>
        <w:lastRenderedPageBreak/>
        <w:t>ויאמר יהודה אל ישראל אביו שלחה הנער א</w:t>
      </w:r>
      <w:r>
        <w:rPr>
          <w:rFonts w:hint="cs"/>
          <w:rtl/>
        </w:rPr>
        <w:t>ת</w:t>
      </w:r>
      <w:r>
        <w:rPr>
          <w:rtl/>
        </w:rPr>
        <w:t xml:space="preserve">י </w:t>
      </w:r>
      <w:proofErr w:type="spellStart"/>
      <w:r>
        <w:rPr>
          <w:rFonts w:hint="cs"/>
          <w:rtl/>
        </w:rPr>
        <w:t>ונ</w:t>
      </w:r>
      <w:r>
        <w:rPr>
          <w:rtl/>
        </w:rPr>
        <w:t>קומה</w:t>
      </w:r>
      <w:proofErr w:type="spellEnd"/>
      <w:r>
        <w:rPr>
          <w:rtl/>
        </w:rPr>
        <w:t xml:space="preserve"> ונלכה</w:t>
      </w:r>
      <w:bookmarkEnd w:id="308"/>
    </w:p>
    <w:p w14:paraId="2495265C" w14:textId="77777777" w:rsidR="007B0B8C" w:rsidRDefault="007B0B8C" w:rsidP="007B0B8C">
      <w:pPr>
        <w:pStyle w:val="Heading341"/>
        <w:keepNext/>
        <w:keepLines/>
        <w:shd w:val="clear" w:color="auto" w:fill="auto"/>
        <w:spacing w:before="0" w:after="140"/>
        <w:jc w:val="both"/>
        <w:rPr>
          <w:rtl/>
        </w:rPr>
      </w:pPr>
      <w:bookmarkStart w:id="309" w:name="bookmark958"/>
      <w:r>
        <w:rPr>
          <w:rFonts w:hint="cs"/>
          <w:rtl/>
        </w:rPr>
        <w:t>ונ</w:t>
      </w:r>
      <w:r>
        <w:rPr>
          <w:rtl/>
        </w:rPr>
        <w:t xml:space="preserve">חיה ולא נמות גם אנחנו גם אתה גם </w:t>
      </w:r>
      <w:proofErr w:type="spellStart"/>
      <w:r>
        <w:rPr>
          <w:rFonts w:hint="cs"/>
          <w:rtl/>
        </w:rPr>
        <w:t>ט</w:t>
      </w:r>
      <w:r>
        <w:rPr>
          <w:rtl/>
        </w:rPr>
        <w:t>פנו</w:t>
      </w:r>
      <w:proofErr w:type="spellEnd"/>
      <w:r>
        <w:rPr>
          <w:rtl/>
        </w:rPr>
        <w:t>(מ״ג, ח׳)</w:t>
      </w:r>
      <w:bookmarkEnd w:id="309"/>
    </w:p>
    <w:p w14:paraId="08ED5C82" w14:textId="77777777" w:rsidR="007B0B8C" w:rsidRPr="00183D97" w:rsidRDefault="007B0B8C" w:rsidP="007B0B8C">
      <w:pPr>
        <w:pStyle w:val="Bodytext381"/>
        <w:shd w:val="clear" w:color="auto" w:fill="auto"/>
        <w:spacing w:before="0" w:after="99" w:line="256" w:lineRule="exact"/>
        <w:ind w:firstLine="400"/>
        <w:rPr>
          <w:color w:val="00B050"/>
          <w:rtl/>
        </w:rPr>
      </w:pPr>
      <w:r w:rsidRPr="00183D97">
        <w:rPr>
          <w:color w:val="00B050"/>
          <w:rtl/>
        </w:rPr>
        <w:t xml:space="preserve">תחילה כתיב גם אנחנו אח״כ גם אתה ובסוף גם </w:t>
      </w:r>
      <w:proofErr w:type="spellStart"/>
      <w:r w:rsidRPr="00183D97">
        <w:rPr>
          <w:color w:val="00B050"/>
          <w:rtl/>
        </w:rPr>
        <w:t>טפנו</w:t>
      </w:r>
      <w:proofErr w:type="spellEnd"/>
      <w:r w:rsidRPr="00183D97">
        <w:rPr>
          <w:color w:val="00B050"/>
          <w:rtl/>
        </w:rPr>
        <w:t>.</w:t>
      </w:r>
    </w:p>
    <w:p w14:paraId="1502ACD7" w14:textId="77777777" w:rsidR="007B0B8C" w:rsidRPr="00183D97" w:rsidRDefault="007B0B8C" w:rsidP="007B0B8C">
      <w:pPr>
        <w:pStyle w:val="Bodytext381"/>
        <w:shd w:val="clear" w:color="auto" w:fill="auto"/>
        <w:spacing w:before="0" w:after="140" w:line="307" w:lineRule="exact"/>
        <w:ind w:firstLine="400"/>
        <w:rPr>
          <w:color w:val="00B050"/>
          <w:rtl/>
        </w:rPr>
      </w:pPr>
      <w:r w:rsidRPr="00183D97">
        <w:rPr>
          <w:color w:val="00B050"/>
          <w:rtl/>
        </w:rPr>
        <w:t xml:space="preserve">והנה מסדר זה משמע </w:t>
      </w:r>
      <w:proofErr w:type="spellStart"/>
      <w:r w:rsidRPr="00183D97">
        <w:rPr>
          <w:color w:val="00B050"/>
          <w:rtl/>
        </w:rPr>
        <w:t>דחיוב</w:t>
      </w:r>
      <w:proofErr w:type="spellEnd"/>
      <w:r w:rsidRPr="00183D97">
        <w:rPr>
          <w:color w:val="00B050"/>
          <w:rtl/>
        </w:rPr>
        <w:t xml:space="preserve"> הבנים להחיות את אביהם הוא קודם להחיות את בניהם ורק הם עצמם חייהם קודמים.</w:t>
      </w:r>
    </w:p>
    <w:p w14:paraId="22AD5DC5" w14:textId="77777777" w:rsidR="007B0B8C" w:rsidRPr="00183D97" w:rsidRDefault="007B0B8C" w:rsidP="007B0B8C">
      <w:pPr>
        <w:pStyle w:val="Bodytext381"/>
        <w:shd w:val="clear" w:color="auto" w:fill="auto"/>
        <w:spacing w:before="0" w:after="140" w:line="307" w:lineRule="exact"/>
        <w:ind w:firstLine="400"/>
        <w:rPr>
          <w:color w:val="00B050"/>
          <w:rtl/>
        </w:rPr>
      </w:pPr>
      <w:r w:rsidRPr="00183D97">
        <w:rPr>
          <w:color w:val="00B050"/>
          <w:rtl/>
        </w:rPr>
        <w:t xml:space="preserve">וא״כ קודם, גם אנחנו אח״כ אתה ורק בסוף הטף. וכן נפסק להלכה </w:t>
      </w:r>
      <w:proofErr w:type="spellStart"/>
      <w:r w:rsidRPr="00183D97">
        <w:rPr>
          <w:color w:val="00B050"/>
          <w:rtl/>
        </w:rPr>
        <w:t>בשו״ע</w:t>
      </w:r>
      <w:proofErr w:type="spellEnd"/>
      <w:r w:rsidRPr="00183D97">
        <w:rPr>
          <w:color w:val="00B050"/>
          <w:rtl/>
        </w:rPr>
        <w:t xml:space="preserve"> יו״ד סימן רנ״א סעיף ג׳ </w:t>
      </w:r>
      <w:proofErr w:type="spellStart"/>
      <w:r w:rsidRPr="00183D97">
        <w:rPr>
          <w:color w:val="00B050"/>
          <w:rtl/>
        </w:rPr>
        <w:t>בהגה״ה</w:t>
      </w:r>
      <w:proofErr w:type="spellEnd"/>
      <w:r w:rsidRPr="00183D97">
        <w:rPr>
          <w:color w:val="00B050"/>
          <w:rtl/>
        </w:rPr>
        <w:t xml:space="preserve">, פרנסת עצמו קודמת לכל אדם וכו׳ ואח״כ יקדים פרנסת אביו </w:t>
      </w:r>
      <w:proofErr w:type="spellStart"/>
      <w:r w:rsidRPr="00183D97">
        <w:rPr>
          <w:color w:val="00B050"/>
          <w:rtl/>
        </w:rPr>
        <w:t>ואמו</w:t>
      </w:r>
      <w:proofErr w:type="spellEnd"/>
      <w:r w:rsidRPr="00183D97">
        <w:rPr>
          <w:color w:val="00B050"/>
          <w:rtl/>
        </w:rPr>
        <w:t xml:space="preserve"> וכו׳ והם קודמים לפרנ</w:t>
      </w:r>
      <w:r w:rsidRPr="00183D97">
        <w:rPr>
          <w:rFonts w:hint="cs"/>
          <w:color w:val="00B050"/>
          <w:rtl/>
        </w:rPr>
        <w:t>ס</w:t>
      </w:r>
      <w:r w:rsidRPr="00183D97">
        <w:rPr>
          <w:color w:val="00B050"/>
          <w:rtl/>
        </w:rPr>
        <w:t>ת בניו.</w:t>
      </w:r>
    </w:p>
    <w:p w14:paraId="6FF301BD" w14:textId="77777777" w:rsidR="007B0B8C" w:rsidRPr="00183D97" w:rsidRDefault="007B0B8C" w:rsidP="007B0B8C">
      <w:pPr>
        <w:pStyle w:val="Bodytext381"/>
        <w:shd w:val="clear" w:color="auto" w:fill="auto"/>
        <w:tabs>
          <w:tab w:val="left" w:pos="648"/>
          <w:tab w:val="left" w:pos="1595"/>
          <w:tab w:val="left" w:pos="2195"/>
          <w:tab w:val="left" w:pos="2743"/>
          <w:tab w:val="left" w:pos="3256"/>
          <w:tab w:val="left" w:pos="4230"/>
          <w:tab w:val="left" w:pos="4792"/>
          <w:tab w:val="left" w:pos="5397"/>
          <w:tab w:val="left" w:pos="5881"/>
        </w:tabs>
        <w:spacing w:before="0" w:line="307" w:lineRule="exact"/>
        <w:ind w:firstLine="400"/>
        <w:rPr>
          <w:color w:val="00B050"/>
          <w:rtl/>
        </w:rPr>
      </w:pPr>
      <w:r w:rsidRPr="00183D97">
        <w:rPr>
          <w:color w:val="00B050"/>
          <w:rtl/>
        </w:rPr>
        <w:t>ואף ששם מדובר בסדר הקדימה לגבי פרנסה הרי שכאן מבואר דגם לגבי להחיות ממש,</w:t>
      </w:r>
      <w:r w:rsidRPr="00183D97">
        <w:rPr>
          <w:color w:val="00B050"/>
          <w:rtl/>
        </w:rPr>
        <w:tab/>
        <w:t>אביו קודם</w:t>
      </w:r>
      <w:r w:rsidRPr="00183D97">
        <w:rPr>
          <w:color w:val="00B050"/>
          <w:rtl/>
        </w:rPr>
        <w:tab/>
        <w:t>לבניו,</w:t>
      </w:r>
      <w:r w:rsidRPr="00183D97">
        <w:rPr>
          <w:color w:val="00B050"/>
          <w:rtl/>
        </w:rPr>
        <w:tab/>
        <w:t>שהרי</w:t>
      </w:r>
      <w:r w:rsidRPr="00183D97">
        <w:rPr>
          <w:color w:val="00B050"/>
          <w:rtl/>
        </w:rPr>
        <w:tab/>
        <w:t>כתיב</w:t>
      </w:r>
      <w:r w:rsidRPr="00183D97">
        <w:rPr>
          <w:color w:val="00B050"/>
          <w:rtl/>
        </w:rPr>
        <w:tab/>
        <w:t>ונחיה ולא</w:t>
      </w:r>
      <w:r w:rsidRPr="00183D97">
        <w:rPr>
          <w:color w:val="00B050"/>
          <w:rtl/>
        </w:rPr>
        <w:tab/>
        <w:t>נמות,</w:t>
      </w:r>
      <w:r w:rsidRPr="00183D97">
        <w:rPr>
          <w:color w:val="00B050"/>
          <w:rtl/>
        </w:rPr>
        <w:tab/>
        <w:t>דהיינו</w:t>
      </w:r>
      <w:r w:rsidRPr="00183D97">
        <w:rPr>
          <w:color w:val="00B050"/>
          <w:rtl/>
        </w:rPr>
        <w:tab/>
        <w:t>שלא</w:t>
      </w:r>
      <w:r w:rsidRPr="00183D97">
        <w:rPr>
          <w:color w:val="00B050"/>
          <w:rtl/>
        </w:rPr>
        <w:tab/>
      </w:r>
      <w:proofErr w:type="spellStart"/>
      <w:r w:rsidRPr="00183D97">
        <w:rPr>
          <w:color w:val="00B050"/>
          <w:rtl/>
        </w:rPr>
        <w:t>מיבעי</w:t>
      </w:r>
      <w:proofErr w:type="spellEnd"/>
      <w:r w:rsidRPr="00183D97">
        <w:rPr>
          <w:color w:val="00B050"/>
          <w:rtl/>
        </w:rPr>
        <w:t xml:space="preserve"> לגבי</w:t>
      </w:r>
    </w:p>
    <w:p w14:paraId="5896B22F" w14:textId="77777777" w:rsidR="007B0B8C" w:rsidRPr="00183D97" w:rsidRDefault="007B0B8C" w:rsidP="007B0B8C">
      <w:pPr>
        <w:pStyle w:val="Bodytext381"/>
        <w:shd w:val="clear" w:color="auto" w:fill="auto"/>
        <w:spacing w:before="0" w:after="140" w:line="307" w:lineRule="exact"/>
        <w:rPr>
          <w:color w:val="00B050"/>
          <w:rtl/>
        </w:rPr>
      </w:pPr>
      <w:r w:rsidRPr="00183D97">
        <w:rPr>
          <w:color w:val="00B050"/>
          <w:rtl/>
        </w:rPr>
        <w:t xml:space="preserve">להחיות, דהיינו לגבי פרנסה </w:t>
      </w:r>
      <w:proofErr w:type="spellStart"/>
      <w:r w:rsidRPr="00183D97">
        <w:rPr>
          <w:color w:val="00B050"/>
          <w:rtl/>
        </w:rPr>
        <w:t>דאביו</w:t>
      </w:r>
      <w:proofErr w:type="spellEnd"/>
      <w:r w:rsidRPr="00183D97">
        <w:rPr>
          <w:color w:val="00B050"/>
          <w:rtl/>
        </w:rPr>
        <w:t xml:space="preserve"> קודם לבניו אלא אפילו בהא דלא נמות ג״כ האב קודם.</w:t>
      </w:r>
    </w:p>
    <w:p w14:paraId="283E9F19" w14:textId="77777777" w:rsidR="007B0B8C" w:rsidRPr="00183D97" w:rsidRDefault="007B0B8C" w:rsidP="007B0B8C">
      <w:pPr>
        <w:pStyle w:val="Bodytext381"/>
        <w:shd w:val="clear" w:color="auto" w:fill="auto"/>
        <w:spacing w:before="0" w:line="307" w:lineRule="exact"/>
        <w:ind w:firstLine="400"/>
        <w:rPr>
          <w:color w:val="00B050"/>
          <w:rtl/>
        </w:rPr>
      </w:pPr>
      <w:r w:rsidRPr="00183D97">
        <w:rPr>
          <w:color w:val="00B050"/>
          <w:rtl/>
        </w:rPr>
        <w:t xml:space="preserve">מיהו יש מקום לדון בקרא </w:t>
      </w:r>
      <w:proofErr w:type="spellStart"/>
      <w:r w:rsidRPr="00183D97">
        <w:rPr>
          <w:color w:val="00B050"/>
          <w:rtl/>
        </w:rPr>
        <w:t>דהכא</w:t>
      </w:r>
      <w:proofErr w:type="spellEnd"/>
      <w:r w:rsidRPr="00183D97">
        <w:rPr>
          <w:color w:val="00B050"/>
          <w:rtl/>
        </w:rPr>
        <w:t xml:space="preserve"> ולומר </w:t>
      </w:r>
      <w:proofErr w:type="spellStart"/>
      <w:r w:rsidRPr="00183D97">
        <w:rPr>
          <w:color w:val="00B050"/>
          <w:rtl/>
        </w:rPr>
        <w:t>היפכא</w:t>
      </w:r>
      <w:proofErr w:type="spellEnd"/>
      <w:r w:rsidRPr="00183D97">
        <w:rPr>
          <w:color w:val="00B050"/>
          <w:rtl/>
        </w:rPr>
        <w:t xml:space="preserve">, דלא דיברו כאן בסדר חיוב </w:t>
      </w:r>
      <w:proofErr w:type="spellStart"/>
      <w:r w:rsidRPr="00183D97">
        <w:rPr>
          <w:color w:val="00B050"/>
          <w:rtl/>
        </w:rPr>
        <w:t>ההחיאה</w:t>
      </w:r>
      <w:proofErr w:type="spellEnd"/>
      <w:r w:rsidRPr="00183D97">
        <w:rPr>
          <w:color w:val="00B050"/>
          <w:rtl/>
        </w:rPr>
        <w:t xml:space="preserve">, אלא בסדר המיתה דאם </w:t>
      </w:r>
      <w:proofErr w:type="spellStart"/>
      <w:r w:rsidRPr="00183D97">
        <w:rPr>
          <w:color w:val="00B050"/>
          <w:rtl/>
        </w:rPr>
        <w:t>ישאר</w:t>
      </w:r>
      <w:proofErr w:type="spellEnd"/>
      <w:r w:rsidRPr="00183D97">
        <w:rPr>
          <w:color w:val="00B050"/>
          <w:rtl/>
        </w:rPr>
        <w:t xml:space="preserve"> להם מעט אוכל ישאירוהו לבניהם ולאביהם והם ימותו שהרי אמרו נחיה ולא נמות אנחנו, </w:t>
      </w:r>
      <w:proofErr w:type="spellStart"/>
      <w:r w:rsidRPr="00183D97">
        <w:rPr>
          <w:color w:val="00B050"/>
          <w:rtl/>
        </w:rPr>
        <w:t>דתחילה</w:t>
      </w:r>
      <w:proofErr w:type="spellEnd"/>
      <w:r w:rsidRPr="00183D97">
        <w:rPr>
          <w:color w:val="00B050"/>
          <w:rtl/>
        </w:rPr>
        <w:t xml:space="preserve"> ימותו הם ואח״כ אביהם ולבסוף </w:t>
      </w:r>
      <w:proofErr w:type="spellStart"/>
      <w:r w:rsidRPr="00183D97">
        <w:rPr>
          <w:color w:val="00B050"/>
          <w:rtl/>
        </w:rPr>
        <w:t>טפיהם</w:t>
      </w:r>
      <w:proofErr w:type="spellEnd"/>
      <w:r w:rsidRPr="00183D97">
        <w:rPr>
          <w:color w:val="00B050"/>
          <w:rtl/>
        </w:rPr>
        <w:t xml:space="preserve"> וא״כ </w:t>
      </w:r>
      <w:proofErr w:type="spellStart"/>
      <w:r w:rsidRPr="00183D97">
        <w:rPr>
          <w:color w:val="00B050"/>
          <w:rtl/>
        </w:rPr>
        <w:t>לפי״ז</w:t>
      </w:r>
      <w:proofErr w:type="spellEnd"/>
      <w:r w:rsidRPr="00183D97">
        <w:rPr>
          <w:color w:val="00B050"/>
          <w:rtl/>
        </w:rPr>
        <w:t xml:space="preserve"> הסדר הוא איפכא, </w:t>
      </w:r>
      <w:proofErr w:type="spellStart"/>
      <w:r w:rsidRPr="00183D97">
        <w:rPr>
          <w:color w:val="00B050"/>
          <w:rtl/>
        </w:rPr>
        <w:t>דראשונים</w:t>
      </w:r>
      <w:proofErr w:type="spellEnd"/>
      <w:r w:rsidRPr="00183D97">
        <w:rPr>
          <w:color w:val="00B050"/>
          <w:rtl/>
        </w:rPr>
        <w:t xml:space="preserve"> להחיות הם הטף </w:t>
      </w:r>
      <w:proofErr w:type="spellStart"/>
      <w:r w:rsidRPr="00183D97">
        <w:rPr>
          <w:color w:val="00B050"/>
          <w:rtl/>
        </w:rPr>
        <w:t>והב</w:t>
      </w:r>
      <w:proofErr w:type="spellEnd"/>
      <w:r w:rsidRPr="00183D97">
        <w:rPr>
          <w:color w:val="00B050"/>
          <w:rtl/>
        </w:rPr>
        <w:t xml:space="preserve">׳ אביהם והאחרונים הם עצמם, אך א״כ זה לא </w:t>
      </w:r>
      <w:proofErr w:type="spellStart"/>
      <w:r w:rsidRPr="00183D97">
        <w:rPr>
          <w:color w:val="00B050"/>
          <w:rtl/>
        </w:rPr>
        <w:t>כהלכתא</w:t>
      </w:r>
      <w:proofErr w:type="spellEnd"/>
      <w:r w:rsidRPr="00183D97">
        <w:rPr>
          <w:color w:val="00B050"/>
          <w:rtl/>
        </w:rPr>
        <w:t xml:space="preserve"> כפי שנתבאר.</w:t>
      </w:r>
    </w:p>
    <w:p w14:paraId="056A5CC0" w14:textId="77777777" w:rsidR="007B0B8C" w:rsidRPr="00183D97" w:rsidRDefault="007B0B8C" w:rsidP="007B0B8C">
      <w:pPr>
        <w:pStyle w:val="Bodytext150"/>
        <w:shd w:val="clear" w:color="auto" w:fill="auto"/>
        <w:spacing w:after="242"/>
        <w:jc w:val="right"/>
        <w:rPr>
          <w:color w:val="00B050"/>
          <w:rtl/>
        </w:rPr>
      </w:pPr>
      <w:proofErr w:type="spellStart"/>
      <w:r w:rsidRPr="00183D97">
        <w:rPr>
          <w:color w:val="00B050"/>
          <w:rtl/>
        </w:rPr>
        <w:t>למיסבר</w:t>
      </w:r>
      <w:proofErr w:type="spellEnd"/>
      <w:r w:rsidRPr="00183D97">
        <w:rPr>
          <w:color w:val="00B050"/>
          <w:rtl/>
        </w:rPr>
        <w:t xml:space="preserve"> קראי</w:t>
      </w:r>
    </w:p>
    <w:p w14:paraId="5C74DCFB" w14:textId="77777777" w:rsidR="007B0B8C" w:rsidRDefault="007B0B8C" w:rsidP="007B0B8C">
      <w:pPr>
        <w:pStyle w:val="Bodytext381"/>
        <w:shd w:val="clear" w:color="auto" w:fill="auto"/>
        <w:spacing w:before="0" w:line="307" w:lineRule="exact"/>
        <w:rPr>
          <w:color w:val="EE0000"/>
          <w:rtl/>
        </w:rPr>
      </w:pPr>
    </w:p>
    <w:p w14:paraId="0A4E81F9" w14:textId="77777777" w:rsidR="007B0B8C" w:rsidRDefault="007B0B8C" w:rsidP="007B0B8C">
      <w:pPr>
        <w:pStyle w:val="Heading341"/>
        <w:keepNext/>
        <w:keepLines/>
        <w:shd w:val="clear" w:color="auto" w:fill="auto"/>
        <w:spacing w:before="0" w:after="91"/>
        <w:jc w:val="both"/>
        <w:rPr>
          <w:rtl/>
        </w:rPr>
      </w:pPr>
      <w:bookmarkStart w:id="310" w:name="bookmark965"/>
      <w:r>
        <w:rPr>
          <w:rtl/>
        </w:rPr>
        <w:t>וכסף משנה קחו בידכם (מ״ג, י״ב)</w:t>
      </w:r>
      <w:bookmarkEnd w:id="310"/>
    </w:p>
    <w:p w14:paraId="00DCD972" w14:textId="77777777" w:rsidR="007B0B8C" w:rsidRPr="00183D97" w:rsidRDefault="007B0B8C" w:rsidP="007B0B8C">
      <w:pPr>
        <w:pStyle w:val="Bodytext381"/>
        <w:shd w:val="clear" w:color="auto" w:fill="auto"/>
        <w:spacing w:before="0" w:after="148" w:line="317" w:lineRule="exact"/>
        <w:ind w:firstLine="400"/>
        <w:rPr>
          <w:color w:val="00B050"/>
          <w:rtl/>
        </w:rPr>
      </w:pPr>
      <w:r w:rsidRPr="00183D97">
        <w:rPr>
          <w:color w:val="00B050"/>
          <w:rtl/>
        </w:rPr>
        <w:t xml:space="preserve">ויש להבין מהו ההדגשה ״בידכם״, </w:t>
      </w:r>
      <w:proofErr w:type="spellStart"/>
      <w:r w:rsidRPr="00183D97">
        <w:rPr>
          <w:color w:val="00B050"/>
          <w:rtl/>
        </w:rPr>
        <w:t>דמדוע</w:t>
      </w:r>
      <w:proofErr w:type="spellEnd"/>
      <w:r w:rsidRPr="00183D97">
        <w:rPr>
          <w:color w:val="00B050"/>
          <w:rtl/>
        </w:rPr>
        <w:t xml:space="preserve"> לא היה די אם היה כתוב וכסף משנה </w:t>
      </w:r>
      <w:proofErr w:type="spellStart"/>
      <w:r w:rsidRPr="00183D97">
        <w:rPr>
          <w:color w:val="00B050"/>
          <w:rtl/>
        </w:rPr>
        <w:t>תקחו</w:t>
      </w:r>
      <w:proofErr w:type="spellEnd"/>
      <w:r w:rsidRPr="00183D97">
        <w:rPr>
          <w:color w:val="00B050"/>
          <w:rtl/>
        </w:rPr>
        <w:t>.</w:t>
      </w:r>
    </w:p>
    <w:p w14:paraId="338E8F6E" w14:textId="77777777" w:rsidR="007B0B8C" w:rsidRPr="00183D97" w:rsidRDefault="007B0B8C" w:rsidP="007B0B8C">
      <w:pPr>
        <w:pStyle w:val="Bodytext381"/>
        <w:shd w:val="clear" w:color="auto" w:fill="auto"/>
        <w:spacing w:before="0" w:after="140" w:line="307" w:lineRule="exact"/>
        <w:ind w:firstLine="400"/>
        <w:rPr>
          <w:color w:val="00B050"/>
          <w:rtl/>
        </w:rPr>
      </w:pPr>
      <w:r w:rsidRPr="00183D97">
        <w:rPr>
          <w:color w:val="00B050"/>
          <w:rtl/>
        </w:rPr>
        <w:t xml:space="preserve">ויש לבאר </w:t>
      </w:r>
      <w:proofErr w:type="spellStart"/>
      <w:r w:rsidRPr="00183D97">
        <w:rPr>
          <w:color w:val="00B050"/>
          <w:rtl/>
        </w:rPr>
        <w:t>דיעקב</w:t>
      </w:r>
      <w:proofErr w:type="spellEnd"/>
      <w:r w:rsidRPr="00183D97">
        <w:rPr>
          <w:color w:val="00B050"/>
          <w:rtl/>
        </w:rPr>
        <w:t xml:space="preserve"> אבינו </w:t>
      </w:r>
      <w:proofErr w:type="spellStart"/>
      <w:r w:rsidRPr="00183D97">
        <w:rPr>
          <w:color w:val="00B050"/>
          <w:rtl/>
        </w:rPr>
        <w:t>ציוה</w:t>
      </w:r>
      <w:proofErr w:type="spellEnd"/>
      <w:r w:rsidRPr="00183D97">
        <w:rPr>
          <w:color w:val="00B050"/>
          <w:rtl/>
        </w:rPr>
        <w:t xml:space="preserve"> לבניו לקחת את הכסף </w:t>
      </w:r>
      <w:proofErr w:type="spellStart"/>
      <w:r w:rsidRPr="00183D97">
        <w:rPr>
          <w:color w:val="00B050"/>
          <w:rtl/>
        </w:rPr>
        <w:t>דוקא</w:t>
      </w:r>
      <w:proofErr w:type="spellEnd"/>
      <w:r w:rsidRPr="00183D97">
        <w:rPr>
          <w:color w:val="00B050"/>
          <w:rtl/>
        </w:rPr>
        <w:t xml:space="preserve"> ביד </w:t>
      </w:r>
      <w:proofErr w:type="spellStart"/>
      <w:r w:rsidRPr="00183D97">
        <w:rPr>
          <w:color w:val="00B050"/>
          <w:rtl/>
        </w:rPr>
        <w:t>דכסף</w:t>
      </w:r>
      <w:proofErr w:type="spellEnd"/>
      <w:r w:rsidRPr="00183D97">
        <w:rPr>
          <w:color w:val="00B050"/>
          <w:rtl/>
        </w:rPr>
        <w:t xml:space="preserve"> צריך שמירה גמורה, ולכן כשלוקחים כסף צריך לקחתו בידיו </w:t>
      </w:r>
      <w:proofErr w:type="spellStart"/>
      <w:r w:rsidRPr="00183D97">
        <w:rPr>
          <w:color w:val="00B050"/>
          <w:rtl/>
        </w:rPr>
        <w:t>כדאיתא</w:t>
      </w:r>
      <w:proofErr w:type="spellEnd"/>
      <w:r w:rsidRPr="00183D97">
        <w:rPr>
          <w:color w:val="00B050"/>
          <w:rtl/>
        </w:rPr>
        <w:t xml:space="preserve"> </w:t>
      </w:r>
      <w:proofErr w:type="spellStart"/>
      <w:r w:rsidRPr="00183D97">
        <w:rPr>
          <w:color w:val="00B050"/>
          <w:rtl/>
        </w:rPr>
        <w:t>במתניתין</w:t>
      </w:r>
      <w:proofErr w:type="spellEnd"/>
      <w:r w:rsidRPr="00183D97">
        <w:rPr>
          <w:color w:val="00B050"/>
          <w:rtl/>
        </w:rPr>
        <w:t xml:space="preserve"> </w:t>
      </w:r>
      <w:proofErr w:type="spellStart"/>
      <w:r w:rsidRPr="00183D97">
        <w:rPr>
          <w:color w:val="00B050"/>
          <w:rtl/>
        </w:rPr>
        <w:t>ב״מ</w:t>
      </w:r>
      <w:proofErr w:type="spellEnd"/>
      <w:r w:rsidRPr="00183D97">
        <w:rPr>
          <w:color w:val="00B050"/>
          <w:rtl/>
        </w:rPr>
        <w:t xml:space="preserve"> מ״ב. המפקיד מעות אצל חברו צררן והפשילן לאחוריו חייב שלא שימר כדרך השומרים ופריך הש״ס מאי הוי ליה </w:t>
      </w:r>
      <w:proofErr w:type="spellStart"/>
      <w:r w:rsidRPr="00183D97">
        <w:rPr>
          <w:color w:val="00B050"/>
          <w:rtl/>
        </w:rPr>
        <w:t>למיעבד</w:t>
      </w:r>
      <w:proofErr w:type="spellEnd"/>
      <w:r w:rsidRPr="00183D97">
        <w:rPr>
          <w:color w:val="00B050"/>
          <w:rtl/>
        </w:rPr>
        <w:t xml:space="preserve"> ומשני אמר רבא </w:t>
      </w:r>
      <w:proofErr w:type="spellStart"/>
      <w:r w:rsidRPr="00183D97">
        <w:rPr>
          <w:color w:val="00B050"/>
          <w:rtl/>
        </w:rPr>
        <w:t>א״ר</w:t>
      </w:r>
      <w:proofErr w:type="spellEnd"/>
      <w:r w:rsidRPr="00183D97">
        <w:rPr>
          <w:color w:val="00B050"/>
          <w:rtl/>
        </w:rPr>
        <w:t xml:space="preserve"> יצחק אמר קרא וצרת הכסף בידך אע״פ </w:t>
      </w:r>
      <w:proofErr w:type="spellStart"/>
      <w:r w:rsidRPr="00183D97">
        <w:rPr>
          <w:color w:val="00B050"/>
          <w:rtl/>
        </w:rPr>
        <w:t>שצרורין</w:t>
      </w:r>
      <w:proofErr w:type="spellEnd"/>
      <w:r w:rsidRPr="00183D97">
        <w:rPr>
          <w:color w:val="00B050"/>
          <w:rtl/>
        </w:rPr>
        <w:t xml:space="preserve">, יהיו בידך </w:t>
      </w:r>
      <w:proofErr w:type="spellStart"/>
      <w:r w:rsidRPr="00183D97">
        <w:rPr>
          <w:color w:val="00B050"/>
          <w:rtl/>
        </w:rPr>
        <w:t>וא״ר</w:t>
      </w:r>
      <w:proofErr w:type="spellEnd"/>
      <w:r w:rsidRPr="00183D97">
        <w:rPr>
          <w:color w:val="00B050"/>
          <w:rtl/>
        </w:rPr>
        <w:t xml:space="preserve"> יצחק לעולם יהא כספו של אדם מצוי בידו שנאמר וצרת הכסף בידך.</w:t>
      </w:r>
    </w:p>
    <w:p w14:paraId="7F213E75" w14:textId="77777777" w:rsidR="007B0B8C" w:rsidRPr="00183D97" w:rsidRDefault="007B0B8C" w:rsidP="007B0B8C">
      <w:pPr>
        <w:pStyle w:val="Bodytext381"/>
        <w:shd w:val="clear" w:color="auto" w:fill="auto"/>
        <w:spacing w:before="0" w:line="307" w:lineRule="exact"/>
        <w:ind w:firstLine="400"/>
        <w:rPr>
          <w:color w:val="00B050"/>
          <w:rtl/>
        </w:rPr>
        <w:sectPr w:rsidR="007B0B8C" w:rsidRPr="00183D97" w:rsidSect="007B0B8C">
          <w:headerReference w:type="even" r:id="rId38"/>
          <w:headerReference w:type="default" r:id="rId39"/>
          <w:headerReference w:type="first" r:id="rId40"/>
          <w:pgSz w:w="9202" w:h="12878"/>
          <w:pgMar w:top="1237" w:right="1101" w:bottom="1125" w:left="1236" w:header="0" w:footer="3" w:gutter="0"/>
          <w:cols w:space="720"/>
          <w:noEndnote/>
          <w:titlePg/>
          <w:docGrid w:linePitch="360"/>
        </w:sectPr>
      </w:pPr>
      <w:r w:rsidRPr="00183D97">
        <w:rPr>
          <w:color w:val="00B050"/>
          <w:rtl/>
        </w:rPr>
        <w:t xml:space="preserve">וכן הוא ברמב״ם </w:t>
      </w:r>
      <w:proofErr w:type="spellStart"/>
      <w:r w:rsidRPr="00183D97">
        <w:rPr>
          <w:color w:val="00B050"/>
          <w:rtl/>
        </w:rPr>
        <w:t>בפ״ד</w:t>
      </w:r>
      <w:proofErr w:type="spellEnd"/>
      <w:r w:rsidRPr="00183D97">
        <w:rPr>
          <w:color w:val="00B050"/>
          <w:rtl/>
        </w:rPr>
        <w:t xml:space="preserve"> מהלכות שאלה ופקדון </w:t>
      </w:r>
      <w:proofErr w:type="spellStart"/>
      <w:r w:rsidRPr="00183D97">
        <w:rPr>
          <w:color w:val="00B050"/>
          <w:rtl/>
        </w:rPr>
        <w:t>ה״ו</w:t>
      </w:r>
      <w:proofErr w:type="spellEnd"/>
      <w:r w:rsidRPr="00183D97">
        <w:rPr>
          <w:color w:val="00B050"/>
          <w:rtl/>
        </w:rPr>
        <w:t xml:space="preserve"> שאם שלח עם </w:t>
      </w:r>
      <w:proofErr w:type="spellStart"/>
      <w:r w:rsidRPr="00183D97">
        <w:rPr>
          <w:color w:val="00B050"/>
          <w:rtl/>
        </w:rPr>
        <w:lastRenderedPageBreak/>
        <w:t>חבירו</w:t>
      </w:r>
      <w:proofErr w:type="spellEnd"/>
      <w:r w:rsidRPr="00183D97">
        <w:rPr>
          <w:color w:val="00B050"/>
          <w:rtl/>
        </w:rPr>
        <w:t xml:space="preserve"> מעות ממקום למקום צריכים שיהיו צרורים ומונחים </w:t>
      </w:r>
      <w:proofErr w:type="spellStart"/>
      <w:r w:rsidRPr="00183D97">
        <w:rPr>
          <w:color w:val="00B050"/>
          <w:rtl/>
        </w:rPr>
        <w:t>בידים</w:t>
      </w:r>
      <w:proofErr w:type="spellEnd"/>
      <w:r w:rsidRPr="00183D97">
        <w:rPr>
          <w:color w:val="00B050"/>
          <w:rtl/>
        </w:rPr>
        <w:t xml:space="preserve"> וא״כ זהו שאמר יעקב וכסף משנה </w:t>
      </w:r>
      <w:proofErr w:type="spellStart"/>
      <w:r w:rsidRPr="00183D97">
        <w:rPr>
          <w:color w:val="00B050"/>
          <w:rtl/>
        </w:rPr>
        <w:t>תקחו</w:t>
      </w:r>
      <w:proofErr w:type="spellEnd"/>
      <w:r w:rsidRPr="00183D97">
        <w:rPr>
          <w:color w:val="00B050"/>
          <w:rtl/>
        </w:rPr>
        <w:t xml:space="preserve"> ״בידכם״ שהממון תהיה </w:t>
      </w:r>
      <w:proofErr w:type="spellStart"/>
      <w:r w:rsidRPr="00183D97">
        <w:rPr>
          <w:color w:val="00B050"/>
          <w:rtl/>
        </w:rPr>
        <w:t>דוקא</w:t>
      </w:r>
      <w:proofErr w:type="spellEnd"/>
      <w:r w:rsidRPr="00183D97">
        <w:rPr>
          <w:color w:val="00B050"/>
          <w:rtl/>
        </w:rPr>
        <w:t xml:space="preserve"> בידם.</w:t>
      </w:r>
    </w:p>
    <w:p w14:paraId="39660F7E" w14:textId="77777777" w:rsidR="007B0B8C" w:rsidRDefault="007B0B8C" w:rsidP="007B0B8C">
      <w:pPr>
        <w:pStyle w:val="Heading341"/>
        <w:keepNext/>
        <w:keepLines/>
        <w:shd w:val="clear" w:color="auto" w:fill="auto"/>
        <w:spacing w:before="0" w:after="91"/>
        <w:jc w:val="both"/>
        <w:rPr>
          <w:rtl/>
        </w:rPr>
      </w:pPr>
      <w:r>
        <w:rPr>
          <w:rtl/>
        </w:rPr>
        <w:lastRenderedPageBreak/>
        <w:t>וכסף משנה קחו בידכם (מ״ג, י״ב)</w:t>
      </w:r>
    </w:p>
    <w:p w14:paraId="1B6D361C" w14:textId="77777777" w:rsidR="007B0B8C" w:rsidRPr="00183D97" w:rsidRDefault="007B0B8C" w:rsidP="007B0B8C">
      <w:pPr>
        <w:pStyle w:val="Bodytext381"/>
        <w:shd w:val="clear" w:color="auto" w:fill="auto"/>
        <w:spacing w:before="0" w:after="148" w:line="317" w:lineRule="exact"/>
        <w:ind w:firstLine="400"/>
        <w:rPr>
          <w:color w:val="00B050"/>
          <w:rtl/>
        </w:rPr>
      </w:pPr>
      <w:r w:rsidRPr="00183D97">
        <w:rPr>
          <w:color w:val="00B050"/>
          <w:rtl/>
        </w:rPr>
        <w:t xml:space="preserve">ויש להבין מהו ההדגשה ״בידכם״, </w:t>
      </w:r>
      <w:proofErr w:type="spellStart"/>
      <w:r w:rsidRPr="00183D97">
        <w:rPr>
          <w:color w:val="00B050"/>
          <w:rtl/>
        </w:rPr>
        <w:t>דמדוע</w:t>
      </w:r>
      <w:proofErr w:type="spellEnd"/>
      <w:r w:rsidRPr="00183D97">
        <w:rPr>
          <w:color w:val="00B050"/>
          <w:rtl/>
        </w:rPr>
        <w:t xml:space="preserve"> לא היה די אם היה כתוב וכסף משנה </w:t>
      </w:r>
      <w:proofErr w:type="spellStart"/>
      <w:r w:rsidRPr="00183D97">
        <w:rPr>
          <w:color w:val="00B050"/>
          <w:rtl/>
        </w:rPr>
        <w:t>תקחו</w:t>
      </w:r>
      <w:proofErr w:type="spellEnd"/>
      <w:r w:rsidRPr="00183D97">
        <w:rPr>
          <w:color w:val="00B050"/>
          <w:rtl/>
        </w:rPr>
        <w:t>.</w:t>
      </w:r>
    </w:p>
    <w:p w14:paraId="47C181C6" w14:textId="77777777" w:rsidR="007B0B8C" w:rsidRPr="00183D97" w:rsidRDefault="007B0B8C" w:rsidP="007B0B8C">
      <w:pPr>
        <w:pStyle w:val="Bodytext381"/>
        <w:shd w:val="clear" w:color="auto" w:fill="auto"/>
        <w:spacing w:before="0" w:after="140" w:line="307" w:lineRule="exact"/>
        <w:ind w:firstLine="400"/>
        <w:rPr>
          <w:color w:val="00B050"/>
          <w:rtl/>
        </w:rPr>
      </w:pPr>
      <w:r w:rsidRPr="00183D97">
        <w:rPr>
          <w:color w:val="00B050"/>
          <w:rtl/>
        </w:rPr>
        <w:t xml:space="preserve">ויש לבאר </w:t>
      </w:r>
      <w:proofErr w:type="spellStart"/>
      <w:r w:rsidRPr="00183D97">
        <w:rPr>
          <w:color w:val="00B050"/>
          <w:rtl/>
        </w:rPr>
        <w:t>דיעקב</w:t>
      </w:r>
      <w:proofErr w:type="spellEnd"/>
      <w:r w:rsidRPr="00183D97">
        <w:rPr>
          <w:color w:val="00B050"/>
          <w:rtl/>
        </w:rPr>
        <w:t xml:space="preserve"> אבינו </w:t>
      </w:r>
      <w:proofErr w:type="spellStart"/>
      <w:r w:rsidRPr="00183D97">
        <w:rPr>
          <w:color w:val="00B050"/>
          <w:rtl/>
        </w:rPr>
        <w:t>ציוה</w:t>
      </w:r>
      <w:proofErr w:type="spellEnd"/>
      <w:r w:rsidRPr="00183D97">
        <w:rPr>
          <w:color w:val="00B050"/>
          <w:rtl/>
        </w:rPr>
        <w:t xml:space="preserve"> לבניו לקחת את הכסף </w:t>
      </w:r>
      <w:proofErr w:type="spellStart"/>
      <w:r w:rsidRPr="00183D97">
        <w:rPr>
          <w:color w:val="00B050"/>
          <w:rtl/>
        </w:rPr>
        <w:t>דוקא</w:t>
      </w:r>
      <w:proofErr w:type="spellEnd"/>
      <w:r w:rsidRPr="00183D97">
        <w:rPr>
          <w:color w:val="00B050"/>
          <w:rtl/>
        </w:rPr>
        <w:t xml:space="preserve"> ביד </w:t>
      </w:r>
      <w:proofErr w:type="spellStart"/>
      <w:r w:rsidRPr="00183D97">
        <w:rPr>
          <w:color w:val="00B050"/>
          <w:rtl/>
        </w:rPr>
        <w:t>דכסף</w:t>
      </w:r>
      <w:proofErr w:type="spellEnd"/>
      <w:r w:rsidRPr="00183D97">
        <w:rPr>
          <w:color w:val="00B050"/>
          <w:rtl/>
        </w:rPr>
        <w:t xml:space="preserve"> צריך שמירה גמורה, ולכן כשלוקחים כסף צריך לקחתו בידיו </w:t>
      </w:r>
      <w:proofErr w:type="spellStart"/>
      <w:r w:rsidRPr="00183D97">
        <w:rPr>
          <w:color w:val="00B050"/>
          <w:rtl/>
        </w:rPr>
        <w:t>כדאיתא</w:t>
      </w:r>
      <w:proofErr w:type="spellEnd"/>
      <w:r w:rsidRPr="00183D97">
        <w:rPr>
          <w:color w:val="00B050"/>
          <w:rtl/>
        </w:rPr>
        <w:t xml:space="preserve"> </w:t>
      </w:r>
      <w:proofErr w:type="spellStart"/>
      <w:r w:rsidRPr="00183D97">
        <w:rPr>
          <w:color w:val="00B050"/>
          <w:rtl/>
        </w:rPr>
        <w:t>במתניתין</w:t>
      </w:r>
      <w:proofErr w:type="spellEnd"/>
      <w:r w:rsidRPr="00183D97">
        <w:rPr>
          <w:color w:val="00B050"/>
          <w:rtl/>
        </w:rPr>
        <w:t xml:space="preserve"> </w:t>
      </w:r>
      <w:proofErr w:type="spellStart"/>
      <w:r w:rsidRPr="00183D97">
        <w:rPr>
          <w:color w:val="00B050"/>
          <w:rtl/>
        </w:rPr>
        <w:t>ב״מ</w:t>
      </w:r>
      <w:proofErr w:type="spellEnd"/>
      <w:r w:rsidRPr="00183D97">
        <w:rPr>
          <w:color w:val="00B050"/>
          <w:rtl/>
        </w:rPr>
        <w:t xml:space="preserve"> מ״ב. המפקיד מעות אצל חברו צררן והפשילן לאחוריו חייב שלא שימר כדרך השומרים ופריך הש״ס מאי הוי ליה </w:t>
      </w:r>
      <w:proofErr w:type="spellStart"/>
      <w:r w:rsidRPr="00183D97">
        <w:rPr>
          <w:color w:val="00B050"/>
          <w:rtl/>
        </w:rPr>
        <w:t>למיעבד</w:t>
      </w:r>
      <w:proofErr w:type="spellEnd"/>
      <w:r w:rsidRPr="00183D97">
        <w:rPr>
          <w:color w:val="00B050"/>
          <w:rtl/>
        </w:rPr>
        <w:t xml:space="preserve"> ומשני אמר רבא </w:t>
      </w:r>
      <w:proofErr w:type="spellStart"/>
      <w:r w:rsidRPr="00183D97">
        <w:rPr>
          <w:color w:val="00B050"/>
          <w:rtl/>
        </w:rPr>
        <w:t>א״ר</w:t>
      </w:r>
      <w:proofErr w:type="spellEnd"/>
      <w:r w:rsidRPr="00183D97">
        <w:rPr>
          <w:color w:val="00B050"/>
          <w:rtl/>
        </w:rPr>
        <w:t xml:space="preserve"> יצחק אמר קרא וצרת הכסף בידך אע״פ </w:t>
      </w:r>
      <w:proofErr w:type="spellStart"/>
      <w:r w:rsidRPr="00183D97">
        <w:rPr>
          <w:color w:val="00B050"/>
          <w:rtl/>
        </w:rPr>
        <w:t>שצרורין</w:t>
      </w:r>
      <w:proofErr w:type="spellEnd"/>
      <w:r w:rsidRPr="00183D97">
        <w:rPr>
          <w:color w:val="00B050"/>
          <w:rtl/>
        </w:rPr>
        <w:t xml:space="preserve">, יהיו בידך </w:t>
      </w:r>
      <w:proofErr w:type="spellStart"/>
      <w:r w:rsidRPr="00183D97">
        <w:rPr>
          <w:color w:val="00B050"/>
          <w:rtl/>
        </w:rPr>
        <w:t>וא״ר</w:t>
      </w:r>
      <w:proofErr w:type="spellEnd"/>
      <w:r w:rsidRPr="00183D97">
        <w:rPr>
          <w:color w:val="00B050"/>
          <w:rtl/>
        </w:rPr>
        <w:t xml:space="preserve"> יצחק לעולם יהא כספו של אדם מצוי בידו שנאמר וצרת הכסף בידך.</w:t>
      </w:r>
    </w:p>
    <w:p w14:paraId="659C6C35" w14:textId="77777777" w:rsidR="007B0B8C" w:rsidRPr="00183D97" w:rsidRDefault="007B0B8C" w:rsidP="007B0B8C">
      <w:pPr>
        <w:pStyle w:val="Bodytext381"/>
        <w:shd w:val="clear" w:color="auto" w:fill="auto"/>
        <w:spacing w:before="0" w:line="307" w:lineRule="exact"/>
        <w:ind w:firstLine="400"/>
        <w:rPr>
          <w:color w:val="00B050"/>
          <w:rtl/>
        </w:rPr>
      </w:pPr>
      <w:r w:rsidRPr="00183D97">
        <w:rPr>
          <w:color w:val="00B050"/>
          <w:rtl/>
        </w:rPr>
        <w:t xml:space="preserve">וכן הוא ברמב״ם </w:t>
      </w:r>
      <w:proofErr w:type="spellStart"/>
      <w:r w:rsidRPr="00183D97">
        <w:rPr>
          <w:color w:val="00B050"/>
          <w:rtl/>
        </w:rPr>
        <w:t>בפ״ד</w:t>
      </w:r>
      <w:proofErr w:type="spellEnd"/>
      <w:r w:rsidRPr="00183D97">
        <w:rPr>
          <w:color w:val="00B050"/>
          <w:rtl/>
        </w:rPr>
        <w:t xml:space="preserve"> מהלכות שאלה ופקדון </w:t>
      </w:r>
      <w:proofErr w:type="spellStart"/>
      <w:r w:rsidRPr="00183D97">
        <w:rPr>
          <w:color w:val="00B050"/>
          <w:rtl/>
        </w:rPr>
        <w:t>ה״ו</w:t>
      </w:r>
      <w:proofErr w:type="spellEnd"/>
      <w:r w:rsidRPr="00183D97">
        <w:rPr>
          <w:color w:val="00B050"/>
          <w:rtl/>
        </w:rPr>
        <w:t xml:space="preserve"> שאם שלח עם </w:t>
      </w:r>
      <w:proofErr w:type="spellStart"/>
      <w:r w:rsidRPr="00183D97">
        <w:rPr>
          <w:color w:val="00B050"/>
          <w:rtl/>
        </w:rPr>
        <w:t>חבירו</w:t>
      </w:r>
      <w:proofErr w:type="spellEnd"/>
      <w:r w:rsidRPr="00183D97">
        <w:rPr>
          <w:color w:val="00B050"/>
          <w:rtl/>
        </w:rPr>
        <w:t xml:space="preserve"> מעות ממקום למקום צריכים שיהיו צרורים ומונחים </w:t>
      </w:r>
      <w:proofErr w:type="spellStart"/>
      <w:r w:rsidRPr="00183D97">
        <w:rPr>
          <w:color w:val="00B050"/>
          <w:rtl/>
        </w:rPr>
        <w:t>בידים</w:t>
      </w:r>
      <w:proofErr w:type="spellEnd"/>
      <w:r w:rsidRPr="00183D97">
        <w:rPr>
          <w:color w:val="00B050"/>
          <w:rtl/>
        </w:rPr>
        <w:t xml:space="preserve"> וא״כ זהו שאמר יעקב וכסף משנה </w:t>
      </w:r>
      <w:proofErr w:type="spellStart"/>
      <w:r w:rsidRPr="00183D97">
        <w:rPr>
          <w:color w:val="00B050"/>
          <w:rtl/>
        </w:rPr>
        <w:t>תקחו</w:t>
      </w:r>
      <w:proofErr w:type="spellEnd"/>
      <w:r w:rsidRPr="00183D97">
        <w:rPr>
          <w:color w:val="00B050"/>
          <w:rtl/>
        </w:rPr>
        <w:t xml:space="preserve"> ״בידכם״ שהממון תהיה </w:t>
      </w:r>
      <w:proofErr w:type="spellStart"/>
      <w:r w:rsidRPr="00183D97">
        <w:rPr>
          <w:color w:val="00B050"/>
          <w:rtl/>
        </w:rPr>
        <w:t>דוקא</w:t>
      </w:r>
      <w:proofErr w:type="spellEnd"/>
      <w:r w:rsidRPr="00183D97">
        <w:rPr>
          <w:color w:val="00B050"/>
          <w:rtl/>
        </w:rPr>
        <w:t xml:space="preserve"> בידם. ועוד </w:t>
      </w:r>
      <w:proofErr w:type="spellStart"/>
      <w:r w:rsidRPr="00183D97">
        <w:rPr>
          <w:color w:val="00B050"/>
          <w:rtl/>
        </w:rPr>
        <w:t>י״ל</w:t>
      </w:r>
      <w:proofErr w:type="spellEnd"/>
      <w:r w:rsidRPr="00183D97">
        <w:rPr>
          <w:color w:val="00B050"/>
          <w:rtl/>
        </w:rPr>
        <w:t xml:space="preserve"> </w:t>
      </w:r>
      <w:proofErr w:type="spellStart"/>
      <w:r w:rsidRPr="00183D97">
        <w:rPr>
          <w:color w:val="00B050"/>
          <w:rtl/>
        </w:rPr>
        <w:t>דהנה</w:t>
      </w:r>
      <w:proofErr w:type="spellEnd"/>
      <w:r w:rsidRPr="00183D97">
        <w:rPr>
          <w:color w:val="00B050"/>
          <w:rtl/>
        </w:rPr>
        <w:t xml:space="preserve"> מרן </w:t>
      </w:r>
      <w:proofErr w:type="spellStart"/>
      <w:r w:rsidRPr="00183D97">
        <w:rPr>
          <w:color w:val="00B050"/>
          <w:rtl/>
        </w:rPr>
        <w:t>הגרי״ז</w:t>
      </w:r>
      <w:proofErr w:type="spellEnd"/>
      <w:r w:rsidRPr="00183D97">
        <w:rPr>
          <w:color w:val="00B050"/>
          <w:rtl/>
        </w:rPr>
        <w:t xml:space="preserve"> הקשה מדוע </w:t>
      </w:r>
      <w:proofErr w:type="spellStart"/>
      <w:r w:rsidRPr="00183D97">
        <w:rPr>
          <w:color w:val="00B050"/>
          <w:rtl/>
        </w:rPr>
        <w:t>ציוה</w:t>
      </w:r>
      <w:proofErr w:type="spellEnd"/>
      <w:r w:rsidRPr="00183D97">
        <w:rPr>
          <w:color w:val="00B050"/>
          <w:rtl/>
        </w:rPr>
        <w:t xml:space="preserve"> יעקב אבינו להחזיר את הכסף שמצא באמתחותיהם הרי טעות גוי </w:t>
      </w:r>
      <w:proofErr w:type="spellStart"/>
      <w:r w:rsidRPr="00183D97">
        <w:rPr>
          <w:color w:val="00B050"/>
          <w:rtl/>
        </w:rPr>
        <w:t>ואבידת</w:t>
      </w:r>
      <w:proofErr w:type="spellEnd"/>
      <w:r w:rsidRPr="00183D97">
        <w:rPr>
          <w:color w:val="00B050"/>
          <w:rtl/>
        </w:rPr>
        <w:t xml:space="preserve"> גוי מותרים ולא רק שמותרים אלא אם מחזירם איכא ביה צד איסור של למען ספות </w:t>
      </w:r>
      <w:proofErr w:type="spellStart"/>
      <w:r w:rsidRPr="00183D97">
        <w:rPr>
          <w:color w:val="00B050"/>
          <w:rtl/>
        </w:rPr>
        <w:t>הרוה</w:t>
      </w:r>
      <w:proofErr w:type="spellEnd"/>
      <w:r w:rsidRPr="00183D97">
        <w:rPr>
          <w:color w:val="00B050"/>
          <w:rtl/>
        </w:rPr>
        <w:t xml:space="preserve"> את הצמאה, ותירץ </w:t>
      </w:r>
      <w:proofErr w:type="spellStart"/>
      <w:r w:rsidRPr="00183D97">
        <w:rPr>
          <w:color w:val="00B050"/>
          <w:rtl/>
        </w:rPr>
        <w:t>דכאשר</w:t>
      </w:r>
      <w:proofErr w:type="spellEnd"/>
      <w:r w:rsidRPr="00183D97">
        <w:rPr>
          <w:color w:val="00B050"/>
          <w:rtl/>
        </w:rPr>
        <w:t xml:space="preserve"> יש קידוש השם בדבר מותר להחזיר </w:t>
      </w:r>
      <w:proofErr w:type="spellStart"/>
      <w:r w:rsidRPr="00183D97">
        <w:rPr>
          <w:color w:val="00B050"/>
          <w:rtl/>
        </w:rPr>
        <w:t>אבידה</w:t>
      </w:r>
      <w:proofErr w:type="spellEnd"/>
      <w:r w:rsidRPr="00183D97">
        <w:rPr>
          <w:color w:val="00B050"/>
          <w:rtl/>
        </w:rPr>
        <w:t xml:space="preserve"> לגוי וא״כ </w:t>
      </w:r>
      <w:proofErr w:type="spellStart"/>
      <w:r w:rsidRPr="00183D97">
        <w:rPr>
          <w:color w:val="00B050"/>
          <w:rtl/>
        </w:rPr>
        <w:t>י״ל</w:t>
      </w:r>
      <w:proofErr w:type="spellEnd"/>
      <w:r w:rsidRPr="00183D97">
        <w:rPr>
          <w:color w:val="00B050"/>
          <w:rtl/>
        </w:rPr>
        <w:t xml:space="preserve"> </w:t>
      </w:r>
      <w:proofErr w:type="spellStart"/>
      <w:r w:rsidRPr="00183D97">
        <w:rPr>
          <w:color w:val="00B050"/>
          <w:rtl/>
        </w:rPr>
        <w:t>דלהכי</w:t>
      </w:r>
      <w:proofErr w:type="spellEnd"/>
      <w:r w:rsidRPr="00183D97">
        <w:rPr>
          <w:color w:val="00B050"/>
          <w:rtl/>
        </w:rPr>
        <w:t xml:space="preserve"> אמר יעקב אבינו ״בידכם״ כדי שהחזרת הכסף תהיה </w:t>
      </w:r>
      <w:proofErr w:type="spellStart"/>
      <w:r w:rsidRPr="00183D97">
        <w:rPr>
          <w:color w:val="00B050"/>
          <w:rtl/>
        </w:rPr>
        <w:t>בפרהסיא</w:t>
      </w:r>
      <w:proofErr w:type="spellEnd"/>
      <w:r w:rsidRPr="00183D97">
        <w:rPr>
          <w:color w:val="00B050"/>
          <w:rtl/>
        </w:rPr>
        <w:t xml:space="preserve"> לעיני כל, כדי שכולם יראו שהם מחזירים את הכסף שמצאו וייצא מזה קידוש השם.</w:t>
      </w:r>
    </w:p>
    <w:p w14:paraId="3CF020F2" w14:textId="77777777" w:rsidR="007B0B8C" w:rsidRPr="00183D97" w:rsidRDefault="007B0B8C" w:rsidP="007B0B8C">
      <w:pPr>
        <w:pStyle w:val="Bodytext150"/>
        <w:shd w:val="clear" w:color="auto" w:fill="auto"/>
        <w:spacing w:after="270"/>
        <w:jc w:val="right"/>
        <w:rPr>
          <w:color w:val="00B050"/>
          <w:rtl/>
        </w:rPr>
      </w:pPr>
      <w:r w:rsidRPr="00183D97">
        <w:rPr>
          <w:color w:val="00B050"/>
          <w:rtl/>
        </w:rPr>
        <w:t>טעם ודעת</w:t>
      </w:r>
    </w:p>
    <w:p w14:paraId="632CA8C5" w14:textId="77777777" w:rsidR="007B0B8C" w:rsidRPr="00183D97" w:rsidRDefault="007B0B8C" w:rsidP="007B0B8C">
      <w:pPr>
        <w:pStyle w:val="Bodytext381"/>
        <w:shd w:val="clear" w:color="auto" w:fill="auto"/>
        <w:spacing w:before="0" w:line="307" w:lineRule="exact"/>
        <w:ind w:firstLine="400"/>
        <w:rPr>
          <w:color w:val="00B050"/>
          <w:rtl/>
        </w:rPr>
      </w:pPr>
    </w:p>
    <w:p w14:paraId="43538AFF" w14:textId="77777777" w:rsidR="007B0B8C" w:rsidRDefault="007B0B8C" w:rsidP="007B0B8C">
      <w:pPr>
        <w:pStyle w:val="Bodytext381"/>
        <w:shd w:val="clear" w:color="auto" w:fill="auto"/>
        <w:spacing w:before="0" w:after="120" w:line="307" w:lineRule="exact"/>
        <w:ind w:firstLine="400"/>
        <w:rPr>
          <w:rtl/>
        </w:rPr>
      </w:pPr>
      <w:r>
        <w:rPr>
          <w:rtl/>
        </w:rPr>
        <w:t xml:space="preserve">איתא בחולין צ״א. </w:t>
      </w:r>
      <w:proofErr w:type="spellStart"/>
      <w:r>
        <w:rPr>
          <w:rtl/>
        </w:rPr>
        <w:t>א״ר</w:t>
      </w:r>
      <w:proofErr w:type="spellEnd"/>
      <w:r>
        <w:rPr>
          <w:rtl/>
        </w:rPr>
        <w:t xml:space="preserve"> יוסי בר </w:t>
      </w:r>
      <w:proofErr w:type="spellStart"/>
      <w:r>
        <w:rPr>
          <w:rtl/>
        </w:rPr>
        <w:t>חנינא</w:t>
      </w:r>
      <w:proofErr w:type="spellEnd"/>
      <w:r>
        <w:rPr>
          <w:rtl/>
        </w:rPr>
        <w:t xml:space="preserve">, מאי </w:t>
      </w:r>
      <w:proofErr w:type="spellStart"/>
      <w:r>
        <w:rPr>
          <w:rtl/>
        </w:rPr>
        <w:t>דכתיב</w:t>
      </w:r>
      <w:proofErr w:type="spellEnd"/>
      <w:r>
        <w:rPr>
          <w:rtl/>
        </w:rPr>
        <w:t xml:space="preserve"> וטבוח טבח והכן, וטבוח טבח - פרע להם בית השחיטה והכן - טול גיד הנשה בפניהם.</w:t>
      </w:r>
    </w:p>
    <w:p w14:paraId="77083505" w14:textId="77777777" w:rsidR="007B0B8C" w:rsidRPr="00053CC5" w:rsidRDefault="007B0B8C" w:rsidP="007B0B8C">
      <w:pPr>
        <w:pStyle w:val="Bodytext381"/>
        <w:shd w:val="clear" w:color="auto" w:fill="auto"/>
        <w:spacing w:before="0" w:after="120" w:line="307" w:lineRule="exact"/>
        <w:ind w:firstLine="400"/>
        <w:rPr>
          <w:color w:val="00B050"/>
          <w:rtl/>
        </w:rPr>
      </w:pPr>
      <w:r w:rsidRPr="00053CC5">
        <w:rPr>
          <w:color w:val="00B050"/>
          <w:rtl/>
        </w:rPr>
        <w:t xml:space="preserve">פרע להן בית השחיטה, </w:t>
      </w:r>
      <w:proofErr w:type="spellStart"/>
      <w:r w:rsidRPr="00053CC5">
        <w:rPr>
          <w:color w:val="00B050"/>
          <w:rtl/>
        </w:rPr>
        <w:t>פירש״י</w:t>
      </w:r>
      <w:proofErr w:type="spellEnd"/>
      <w:r w:rsidRPr="00053CC5">
        <w:rPr>
          <w:color w:val="00B050"/>
          <w:rtl/>
        </w:rPr>
        <w:t xml:space="preserve"> שלא יאמרו בשר הנחירה אני אוכל לפי שבני יעקב שומרי מצוות היו דאף על פי שלא ניתנה תורה </w:t>
      </w:r>
      <w:proofErr w:type="spellStart"/>
      <w:r w:rsidRPr="00053CC5">
        <w:rPr>
          <w:color w:val="00B050"/>
          <w:rtl/>
        </w:rPr>
        <w:t>מקובלין</w:t>
      </w:r>
      <w:proofErr w:type="spellEnd"/>
      <w:r w:rsidRPr="00053CC5">
        <w:rPr>
          <w:color w:val="00B050"/>
          <w:rtl/>
        </w:rPr>
        <w:t xml:space="preserve"> היו מאבותיהם.</w:t>
      </w:r>
    </w:p>
    <w:p w14:paraId="10E6FF99" w14:textId="77777777" w:rsidR="007B0B8C" w:rsidRPr="00053CC5" w:rsidRDefault="007B0B8C" w:rsidP="007B0B8C">
      <w:pPr>
        <w:pStyle w:val="Bodytext381"/>
        <w:shd w:val="clear" w:color="auto" w:fill="auto"/>
        <w:spacing w:before="0" w:after="120" w:line="307" w:lineRule="exact"/>
        <w:ind w:firstLine="400"/>
        <w:rPr>
          <w:color w:val="00B050"/>
          <w:rtl/>
        </w:rPr>
      </w:pPr>
      <w:r w:rsidRPr="00053CC5">
        <w:rPr>
          <w:color w:val="00B050"/>
          <w:rtl/>
        </w:rPr>
        <w:t xml:space="preserve">והנה מגמרא זו קשה על הרמב״ן שהקשה </w:t>
      </w:r>
      <w:proofErr w:type="spellStart"/>
      <w:r w:rsidRPr="00053CC5">
        <w:rPr>
          <w:color w:val="00B050"/>
          <w:rtl/>
        </w:rPr>
        <w:t>מדכתיב</w:t>
      </w:r>
      <w:proofErr w:type="spellEnd"/>
      <w:r w:rsidRPr="00053CC5">
        <w:rPr>
          <w:color w:val="00B050"/>
          <w:rtl/>
        </w:rPr>
        <w:t xml:space="preserve">, (כ״ו, ה׳), וישמור משמרתי מצוותי </w:t>
      </w:r>
      <w:proofErr w:type="spellStart"/>
      <w:r w:rsidRPr="00053CC5">
        <w:rPr>
          <w:color w:val="00B050"/>
          <w:rtl/>
        </w:rPr>
        <w:t>חוקותי</w:t>
      </w:r>
      <w:proofErr w:type="spellEnd"/>
      <w:r w:rsidRPr="00053CC5">
        <w:rPr>
          <w:color w:val="00B050"/>
          <w:rtl/>
        </w:rPr>
        <w:t xml:space="preserve"> </w:t>
      </w:r>
      <w:proofErr w:type="spellStart"/>
      <w:r w:rsidRPr="00053CC5">
        <w:rPr>
          <w:color w:val="00B050"/>
          <w:rtl/>
        </w:rPr>
        <w:t>ותורותי</w:t>
      </w:r>
      <w:proofErr w:type="spellEnd"/>
      <w:r w:rsidRPr="00053CC5">
        <w:rPr>
          <w:color w:val="00B050"/>
          <w:rtl/>
        </w:rPr>
        <w:t xml:space="preserve">, א״כ איך נשא יעקב שתי אחיות. ותירץ </w:t>
      </w:r>
      <w:proofErr w:type="spellStart"/>
      <w:r w:rsidRPr="00053CC5">
        <w:rPr>
          <w:color w:val="00B050"/>
          <w:rtl/>
        </w:rPr>
        <w:t>דשמירת</w:t>
      </w:r>
      <w:proofErr w:type="spellEnd"/>
      <w:r w:rsidRPr="00053CC5">
        <w:rPr>
          <w:color w:val="00B050"/>
          <w:rtl/>
        </w:rPr>
        <w:t xml:space="preserve"> התורה ע״י האבות </w:t>
      </w:r>
      <w:proofErr w:type="spellStart"/>
      <w:r w:rsidRPr="00053CC5">
        <w:rPr>
          <w:color w:val="00B050"/>
          <w:rtl/>
        </w:rPr>
        <w:t>היתה</w:t>
      </w:r>
      <w:proofErr w:type="spellEnd"/>
      <w:r w:rsidRPr="00053CC5">
        <w:rPr>
          <w:color w:val="00B050"/>
          <w:rtl/>
        </w:rPr>
        <w:t xml:space="preserve"> רק בארץ ישראל בלבד ואילו יעקב נשא שתי אחיות בחוצה לארץ.</w:t>
      </w:r>
    </w:p>
    <w:p w14:paraId="08E850F3" w14:textId="77777777" w:rsidR="007B0B8C" w:rsidRPr="00053CC5" w:rsidRDefault="007B0B8C" w:rsidP="007B0B8C">
      <w:pPr>
        <w:pStyle w:val="Bodytext381"/>
        <w:shd w:val="clear" w:color="auto" w:fill="auto"/>
        <w:spacing w:before="0" w:after="120" w:line="307" w:lineRule="exact"/>
        <w:ind w:firstLine="400"/>
        <w:rPr>
          <w:color w:val="00B050"/>
          <w:rtl/>
        </w:rPr>
      </w:pPr>
      <w:r w:rsidRPr="00053CC5">
        <w:rPr>
          <w:color w:val="00B050"/>
          <w:rtl/>
        </w:rPr>
        <w:t xml:space="preserve">אך מהגמרא הנ״ל בחולין רואים שהאבות ובניהם קיימו את התורה </w:t>
      </w:r>
      <w:r w:rsidRPr="00053CC5">
        <w:rPr>
          <w:color w:val="00B050"/>
          <w:rtl/>
        </w:rPr>
        <w:lastRenderedPageBreak/>
        <w:t>אפילו בחו״ל שהרי האחים הקפידו על השחיטה וכן על גיד הנשה אפילו במצרים.</w:t>
      </w:r>
    </w:p>
    <w:p w14:paraId="53762EE0" w14:textId="77777777" w:rsidR="007B0B8C" w:rsidRPr="00053CC5" w:rsidRDefault="007B0B8C" w:rsidP="007B0B8C">
      <w:pPr>
        <w:pStyle w:val="Bodytext381"/>
        <w:shd w:val="clear" w:color="auto" w:fill="auto"/>
        <w:spacing w:before="0" w:after="120" w:line="307" w:lineRule="exact"/>
        <w:ind w:firstLine="400"/>
        <w:rPr>
          <w:color w:val="00B050"/>
          <w:rtl/>
        </w:rPr>
      </w:pPr>
      <w:r w:rsidRPr="00053CC5">
        <w:rPr>
          <w:color w:val="00B050"/>
          <w:rtl/>
        </w:rPr>
        <w:t xml:space="preserve">וי״ל, </w:t>
      </w:r>
      <w:proofErr w:type="spellStart"/>
      <w:r w:rsidRPr="00053CC5">
        <w:rPr>
          <w:color w:val="00B050"/>
          <w:rtl/>
        </w:rPr>
        <w:t>דכיון</w:t>
      </w:r>
      <w:proofErr w:type="spellEnd"/>
      <w:r w:rsidRPr="00053CC5">
        <w:rPr>
          <w:color w:val="00B050"/>
          <w:rtl/>
        </w:rPr>
        <w:t xml:space="preserve"> שהאחים היו בני ארץ ישראל שיצאו לצורך מסוים לחו״ל ודעתם </w:t>
      </w:r>
      <w:proofErr w:type="spellStart"/>
      <w:r w:rsidRPr="00053CC5">
        <w:rPr>
          <w:color w:val="00B050"/>
          <w:rtl/>
        </w:rPr>
        <w:t>היתה</w:t>
      </w:r>
      <w:proofErr w:type="spellEnd"/>
      <w:r w:rsidRPr="00053CC5">
        <w:rPr>
          <w:color w:val="00B050"/>
          <w:rtl/>
        </w:rPr>
        <w:t xml:space="preserve"> לחזור, ואף שגם יעקב אבינו היה דעתו לחזור מלבן מפדן ארם לא״י ובכ״ז נשא שתי אחיות </w:t>
      </w:r>
      <w:proofErr w:type="spellStart"/>
      <w:r w:rsidRPr="00053CC5">
        <w:rPr>
          <w:color w:val="00B050"/>
          <w:rtl/>
        </w:rPr>
        <w:t>י״ל</w:t>
      </w:r>
      <w:proofErr w:type="spellEnd"/>
      <w:r w:rsidRPr="00053CC5">
        <w:rPr>
          <w:color w:val="00B050"/>
          <w:rtl/>
        </w:rPr>
        <w:t xml:space="preserve">, </w:t>
      </w:r>
      <w:proofErr w:type="spellStart"/>
      <w:r w:rsidRPr="00053CC5">
        <w:rPr>
          <w:color w:val="00B050"/>
          <w:rtl/>
        </w:rPr>
        <w:t>דיעקב</w:t>
      </w:r>
      <w:proofErr w:type="spellEnd"/>
      <w:r w:rsidRPr="00053CC5">
        <w:rPr>
          <w:color w:val="00B050"/>
          <w:rtl/>
        </w:rPr>
        <w:t xml:space="preserve"> אבינו היה קבוע בחו״ל אף שהיה בדעתו בזמן מסוים לחזור לא״י אבל זה עדיין לא עשה אותו כבן א״י ולא </w:t>
      </w:r>
      <w:r w:rsidRPr="00053CC5">
        <w:rPr>
          <w:rFonts w:hint="cs"/>
          <w:color w:val="00B050"/>
          <w:rtl/>
        </w:rPr>
        <w:t>חייב</w:t>
      </w:r>
      <w:r w:rsidRPr="00053CC5">
        <w:rPr>
          <w:color w:val="00B050"/>
          <w:rtl/>
        </w:rPr>
        <w:t xml:space="preserve"> אותו לקיים את התורה כיון שכעת הוא היה בן חו״ל, אבל השבטים גם כעת הם היו בני א״י ולכן ודאי שנותנים עליהם את חומרי המקום שיצאו משם אבל יעקב אבינו גר בחרן אף שחשב שפעם יחזור לא״י אבל זה עדיין לא </w:t>
      </w:r>
      <w:proofErr w:type="spellStart"/>
      <w:r w:rsidRPr="00053CC5">
        <w:rPr>
          <w:color w:val="00B050"/>
          <w:rtl/>
        </w:rPr>
        <w:t>דזןב</w:t>
      </w:r>
      <w:proofErr w:type="spellEnd"/>
      <w:r w:rsidRPr="00053CC5">
        <w:rPr>
          <w:color w:val="00B050"/>
          <w:rtl/>
        </w:rPr>
        <w:t xml:space="preserve"> אותו בקיום התורה.</w:t>
      </w:r>
    </w:p>
    <w:p w14:paraId="77F134D8" w14:textId="77777777" w:rsidR="007B0B8C" w:rsidRPr="00053CC5" w:rsidRDefault="007B0B8C" w:rsidP="007B0B8C">
      <w:pPr>
        <w:pStyle w:val="Bodytext381"/>
        <w:shd w:val="clear" w:color="auto" w:fill="auto"/>
        <w:spacing w:before="0" w:after="120" w:line="307" w:lineRule="exact"/>
        <w:ind w:firstLine="400"/>
        <w:rPr>
          <w:color w:val="00B050"/>
          <w:rtl/>
        </w:rPr>
      </w:pPr>
      <w:r w:rsidRPr="00053CC5">
        <w:rPr>
          <w:color w:val="00B050"/>
          <w:rtl/>
        </w:rPr>
        <w:t xml:space="preserve">והנה יש להבין </w:t>
      </w:r>
      <w:proofErr w:type="spellStart"/>
      <w:r w:rsidRPr="00053CC5">
        <w:rPr>
          <w:color w:val="00B050"/>
          <w:rtl/>
        </w:rPr>
        <w:t>אמאי</w:t>
      </w:r>
      <w:proofErr w:type="spellEnd"/>
      <w:r w:rsidRPr="00053CC5">
        <w:rPr>
          <w:color w:val="00B050"/>
          <w:rtl/>
        </w:rPr>
        <w:t xml:space="preserve"> לגבי שחיטה היה מספיק רק להראות להם את בית השחיטה, פרע להם בית השחיטה ולא היו צריכים לשחוט בפניהם בעוד את גיד הנשה היו צריכים ליטול בפניהם.</w:t>
      </w:r>
    </w:p>
    <w:p w14:paraId="7B852AC4" w14:textId="77777777" w:rsidR="007B0B8C" w:rsidRPr="00053CC5" w:rsidRDefault="007B0B8C" w:rsidP="007B0B8C">
      <w:pPr>
        <w:pStyle w:val="Bodytext381"/>
        <w:shd w:val="clear" w:color="auto" w:fill="auto"/>
        <w:spacing w:before="0" w:after="120" w:line="307" w:lineRule="exact"/>
        <w:ind w:firstLine="400"/>
        <w:rPr>
          <w:color w:val="00B050"/>
          <w:rtl/>
        </w:rPr>
      </w:pPr>
      <w:r w:rsidRPr="00053CC5">
        <w:rPr>
          <w:color w:val="00B050"/>
          <w:rtl/>
        </w:rPr>
        <w:t xml:space="preserve">וי״ל </w:t>
      </w:r>
      <w:proofErr w:type="spellStart"/>
      <w:r w:rsidRPr="00053CC5">
        <w:rPr>
          <w:color w:val="00B050"/>
          <w:rtl/>
        </w:rPr>
        <w:t>דאת</w:t>
      </w:r>
      <w:proofErr w:type="spellEnd"/>
      <w:r w:rsidRPr="00053CC5">
        <w:rPr>
          <w:color w:val="00B050"/>
          <w:rtl/>
        </w:rPr>
        <w:t xml:space="preserve"> השחיטה ניתן לראות גם לאחר השחיטה </w:t>
      </w:r>
      <w:proofErr w:type="spellStart"/>
      <w:r w:rsidRPr="00053CC5">
        <w:rPr>
          <w:color w:val="00B050"/>
          <w:rtl/>
        </w:rPr>
        <w:t>דרואים</w:t>
      </w:r>
      <w:proofErr w:type="spellEnd"/>
      <w:r w:rsidRPr="00053CC5">
        <w:rPr>
          <w:color w:val="00B050"/>
          <w:rtl/>
        </w:rPr>
        <w:t xml:space="preserve"> שהבהמה נשחטה ואף שגם גיד הנשה מקומו ניכר וניתן לראות אם נטלו אותו אם לא, שהרי איתא בחולין צ״ב: שולח אדם ירך </w:t>
      </w:r>
      <w:proofErr w:type="spellStart"/>
      <w:r w:rsidRPr="00053CC5">
        <w:rPr>
          <w:color w:val="00B050"/>
          <w:rtl/>
        </w:rPr>
        <w:t>לנכרי</w:t>
      </w:r>
      <w:proofErr w:type="spellEnd"/>
      <w:r w:rsidRPr="00053CC5">
        <w:rPr>
          <w:color w:val="00B050"/>
          <w:rtl/>
        </w:rPr>
        <w:t xml:space="preserve"> עם גיד הנשה ולא </w:t>
      </w:r>
      <w:proofErr w:type="spellStart"/>
      <w:r w:rsidRPr="00053CC5">
        <w:rPr>
          <w:color w:val="00B050"/>
          <w:rtl/>
        </w:rPr>
        <w:t>חוששין</w:t>
      </w:r>
      <w:proofErr w:type="spellEnd"/>
      <w:r w:rsidRPr="00053CC5">
        <w:rPr>
          <w:color w:val="00B050"/>
          <w:rtl/>
        </w:rPr>
        <w:t xml:space="preserve"> שהגוי ימכור את הירך לישראל ויכשיל אותו בגיד הנשה כיון שמקומו של גיד ניכר.</w:t>
      </w:r>
    </w:p>
    <w:p w14:paraId="3EC69B69" w14:textId="77777777" w:rsidR="007B0B8C" w:rsidRPr="00053CC5" w:rsidRDefault="007B0B8C" w:rsidP="007B0B8C">
      <w:pPr>
        <w:pStyle w:val="Bodytext381"/>
        <w:shd w:val="clear" w:color="auto" w:fill="auto"/>
        <w:spacing w:before="0" w:after="120" w:line="307" w:lineRule="exact"/>
        <w:ind w:firstLine="400"/>
        <w:rPr>
          <w:color w:val="00B050"/>
          <w:rtl/>
        </w:rPr>
      </w:pPr>
      <w:r w:rsidRPr="00053CC5">
        <w:rPr>
          <w:color w:val="00B050"/>
          <w:rtl/>
        </w:rPr>
        <w:t xml:space="preserve">אבל </w:t>
      </w:r>
      <w:proofErr w:type="spellStart"/>
      <w:r w:rsidRPr="00053CC5">
        <w:rPr>
          <w:color w:val="00B050"/>
          <w:rtl/>
        </w:rPr>
        <w:t>י״ל</w:t>
      </w:r>
      <w:proofErr w:type="spellEnd"/>
      <w:r w:rsidRPr="00053CC5">
        <w:rPr>
          <w:color w:val="00B050"/>
          <w:rtl/>
        </w:rPr>
        <w:t xml:space="preserve"> דגם שגיד הנשה מקומו ניכר אבל יש להקפיד ולהוציא את כולו שהרי ישראל קדושים הם ומחמירים אפילו בשומנו של גיד </w:t>
      </w:r>
      <w:proofErr w:type="spellStart"/>
      <w:r w:rsidRPr="00053CC5">
        <w:rPr>
          <w:color w:val="00B050"/>
          <w:rtl/>
        </w:rPr>
        <w:t>כדאיתא</w:t>
      </w:r>
      <w:proofErr w:type="spellEnd"/>
      <w:r w:rsidRPr="00053CC5">
        <w:rPr>
          <w:color w:val="00B050"/>
          <w:rtl/>
        </w:rPr>
        <w:t xml:space="preserve"> בחולין צ״א. ולפי רבי מאיר בחולין צ״ב: </w:t>
      </w:r>
      <w:proofErr w:type="spellStart"/>
      <w:r w:rsidRPr="00053CC5">
        <w:rPr>
          <w:color w:val="00B050"/>
          <w:rtl/>
        </w:rPr>
        <w:t>וצ״ו</w:t>
      </w:r>
      <w:proofErr w:type="spellEnd"/>
      <w:r w:rsidRPr="00053CC5">
        <w:rPr>
          <w:color w:val="00B050"/>
          <w:rtl/>
        </w:rPr>
        <w:t>. צריכים לחטט אחריו בכל מקום שהוא.</w:t>
      </w:r>
    </w:p>
    <w:p w14:paraId="6444EEDF" w14:textId="77777777" w:rsidR="007B0B8C" w:rsidRPr="00053CC5" w:rsidRDefault="007B0B8C" w:rsidP="007B0B8C">
      <w:pPr>
        <w:pStyle w:val="Bodytext381"/>
        <w:shd w:val="clear" w:color="auto" w:fill="auto"/>
        <w:spacing w:before="0" w:line="307" w:lineRule="exact"/>
        <w:ind w:firstLine="400"/>
        <w:rPr>
          <w:color w:val="00B050"/>
          <w:rtl/>
        </w:rPr>
        <w:sectPr w:rsidR="007B0B8C" w:rsidRPr="00053CC5" w:rsidSect="007B0B8C">
          <w:headerReference w:type="even" r:id="rId41"/>
          <w:headerReference w:type="default" r:id="rId42"/>
          <w:headerReference w:type="first" r:id="rId43"/>
          <w:pgSz w:w="9202" w:h="12878"/>
          <w:pgMar w:top="1237" w:right="1101" w:bottom="1125" w:left="1236" w:header="0" w:footer="3" w:gutter="0"/>
          <w:cols w:space="720"/>
          <w:noEndnote/>
          <w:titlePg/>
          <w:docGrid w:linePitch="360"/>
        </w:sectPr>
      </w:pPr>
      <w:r w:rsidRPr="00053CC5">
        <w:rPr>
          <w:color w:val="00B050"/>
          <w:rtl/>
        </w:rPr>
        <w:t xml:space="preserve">וא״כ </w:t>
      </w:r>
      <w:proofErr w:type="spellStart"/>
      <w:r w:rsidRPr="00053CC5">
        <w:rPr>
          <w:color w:val="00B050"/>
          <w:rtl/>
        </w:rPr>
        <w:t>י״ל</w:t>
      </w:r>
      <w:proofErr w:type="spellEnd"/>
      <w:r w:rsidRPr="00053CC5">
        <w:rPr>
          <w:color w:val="00B050"/>
          <w:rtl/>
        </w:rPr>
        <w:t xml:space="preserve"> </w:t>
      </w:r>
      <w:proofErr w:type="spellStart"/>
      <w:r w:rsidRPr="00053CC5">
        <w:rPr>
          <w:color w:val="00B050"/>
          <w:rtl/>
        </w:rPr>
        <w:t>דאת</w:t>
      </w:r>
      <w:proofErr w:type="spellEnd"/>
      <w:r w:rsidRPr="00053CC5">
        <w:rPr>
          <w:color w:val="00B050"/>
          <w:rtl/>
        </w:rPr>
        <w:t xml:space="preserve"> נטילת גיד הנשה יש לראות בפועל כדי לראות אם חיטטו אחריו אבל בשחיטה </w:t>
      </w:r>
      <w:proofErr w:type="spellStart"/>
      <w:r w:rsidRPr="00053CC5">
        <w:rPr>
          <w:color w:val="00B050"/>
          <w:rtl/>
        </w:rPr>
        <w:t>י״ל</w:t>
      </w:r>
      <w:proofErr w:type="spellEnd"/>
      <w:r w:rsidRPr="00053CC5">
        <w:rPr>
          <w:color w:val="00B050"/>
          <w:rtl/>
        </w:rPr>
        <w:t xml:space="preserve"> שהוא ממש ניכר שנשחט.</w:t>
      </w:r>
    </w:p>
    <w:p w14:paraId="438CD826" w14:textId="77777777" w:rsidR="007B0B8C" w:rsidRPr="00053CC5" w:rsidRDefault="007B0B8C" w:rsidP="007B0B8C">
      <w:pPr>
        <w:pStyle w:val="Bodytext381"/>
        <w:shd w:val="clear" w:color="auto" w:fill="auto"/>
        <w:spacing w:before="0" w:line="307" w:lineRule="exact"/>
        <w:ind w:firstLine="400"/>
        <w:rPr>
          <w:color w:val="00B050"/>
          <w:rtl/>
        </w:rPr>
      </w:pPr>
      <w:r w:rsidRPr="00053CC5">
        <w:rPr>
          <w:color w:val="00B050"/>
          <w:rtl/>
        </w:rPr>
        <w:lastRenderedPageBreak/>
        <w:t xml:space="preserve">אבל אפילו שלא ניכר ממש יש הבדל גדול בין שחיטה לבין נטילת גיד הנשה, </w:t>
      </w:r>
      <w:proofErr w:type="spellStart"/>
      <w:r w:rsidRPr="00053CC5">
        <w:rPr>
          <w:color w:val="00B050"/>
          <w:rtl/>
        </w:rPr>
        <w:t>דלרבי</w:t>
      </w:r>
      <w:proofErr w:type="spellEnd"/>
      <w:r w:rsidRPr="00053CC5">
        <w:rPr>
          <w:color w:val="00B050"/>
          <w:rtl/>
        </w:rPr>
        <w:t xml:space="preserve"> יהודה </w:t>
      </w:r>
      <w:proofErr w:type="spellStart"/>
      <w:r w:rsidRPr="00053CC5">
        <w:rPr>
          <w:color w:val="00B050"/>
          <w:rtl/>
        </w:rPr>
        <w:t>במתניתין</w:t>
      </w:r>
      <w:proofErr w:type="spellEnd"/>
      <w:r w:rsidRPr="00053CC5">
        <w:rPr>
          <w:color w:val="00B050"/>
          <w:rtl/>
        </w:rPr>
        <w:t xml:space="preserve"> חולין ק׳: גיד הנשה נאסר כבר לבני יעקב קודם מתן תורה וא״כ גיד הנשה היה לאחים איסור גמור וכיון שלא היה כאן עד כשר הנאמן </w:t>
      </w:r>
      <w:proofErr w:type="spellStart"/>
      <w:r w:rsidRPr="00053CC5">
        <w:rPr>
          <w:color w:val="00B050"/>
          <w:rtl/>
        </w:rPr>
        <w:t>באיסורין</w:t>
      </w:r>
      <w:proofErr w:type="spellEnd"/>
      <w:r w:rsidRPr="00053CC5">
        <w:rPr>
          <w:color w:val="00B050"/>
          <w:rtl/>
        </w:rPr>
        <w:t xml:space="preserve"> היו צריכים ליטול את הגיד בפניהם אבל שחיטה </w:t>
      </w:r>
      <w:proofErr w:type="spellStart"/>
      <w:r w:rsidRPr="00053CC5">
        <w:rPr>
          <w:color w:val="00B050"/>
          <w:rtl/>
        </w:rPr>
        <w:t>היתה</w:t>
      </w:r>
      <w:proofErr w:type="spellEnd"/>
      <w:r w:rsidRPr="00053CC5">
        <w:rPr>
          <w:color w:val="00B050"/>
          <w:rtl/>
        </w:rPr>
        <w:t xml:space="preserve"> רק בגדר של </w:t>
      </w:r>
      <w:proofErr w:type="spellStart"/>
      <w:r w:rsidRPr="00053CC5">
        <w:rPr>
          <w:color w:val="00B050"/>
          <w:rtl/>
        </w:rPr>
        <w:t>מקובלין</w:t>
      </w:r>
      <w:proofErr w:type="spellEnd"/>
      <w:r w:rsidRPr="00053CC5">
        <w:rPr>
          <w:color w:val="00B050"/>
          <w:rtl/>
        </w:rPr>
        <w:t xml:space="preserve"> היו מאבותיהם </w:t>
      </w:r>
      <w:proofErr w:type="spellStart"/>
      <w:r w:rsidRPr="00053CC5">
        <w:rPr>
          <w:color w:val="00B050"/>
          <w:rtl/>
        </w:rPr>
        <w:t>שקימו</w:t>
      </w:r>
      <w:proofErr w:type="spellEnd"/>
      <w:r w:rsidRPr="00053CC5">
        <w:rPr>
          <w:color w:val="00B050"/>
          <w:rtl/>
        </w:rPr>
        <w:t xml:space="preserve"> את התורה לפני שניתנה, לכן בזה </w:t>
      </w:r>
      <w:proofErr w:type="spellStart"/>
      <w:r w:rsidRPr="00053CC5">
        <w:rPr>
          <w:color w:val="00B050"/>
          <w:rtl/>
        </w:rPr>
        <w:t>היתה</w:t>
      </w:r>
      <w:proofErr w:type="spellEnd"/>
      <w:r w:rsidRPr="00053CC5">
        <w:rPr>
          <w:color w:val="00B050"/>
          <w:rtl/>
        </w:rPr>
        <w:t xml:space="preserve"> מספיקה ראייה </w:t>
      </w:r>
      <w:proofErr w:type="spellStart"/>
      <w:r w:rsidRPr="00053CC5">
        <w:rPr>
          <w:color w:val="00B050"/>
          <w:rtl/>
        </w:rPr>
        <w:t>מועטת</w:t>
      </w:r>
      <w:proofErr w:type="spellEnd"/>
      <w:r w:rsidRPr="00053CC5">
        <w:rPr>
          <w:color w:val="00B050"/>
          <w:rtl/>
        </w:rPr>
        <w:t xml:space="preserve"> של פרע להם את בית השחיטה ואולי לזה היה מספיק אמירה של עכו״ם מסיח לפי תומו.</w:t>
      </w:r>
    </w:p>
    <w:p w14:paraId="0D4CFC4E" w14:textId="77777777" w:rsidR="007B0B8C" w:rsidRPr="00053CC5" w:rsidRDefault="007B0B8C" w:rsidP="007B0B8C">
      <w:pPr>
        <w:pStyle w:val="Bodytext150"/>
        <w:shd w:val="clear" w:color="auto" w:fill="auto"/>
        <w:spacing w:after="253"/>
        <w:jc w:val="right"/>
        <w:rPr>
          <w:color w:val="00B050"/>
          <w:rtl/>
        </w:rPr>
      </w:pPr>
      <w:r w:rsidRPr="00053CC5">
        <w:rPr>
          <w:color w:val="00B050"/>
          <w:rtl/>
        </w:rPr>
        <w:t xml:space="preserve">הגאון רבי צבי </w:t>
      </w:r>
      <w:proofErr w:type="spellStart"/>
      <w:r w:rsidRPr="00053CC5">
        <w:rPr>
          <w:color w:val="00B050"/>
          <w:rtl/>
        </w:rPr>
        <w:t>רוטברג</w:t>
      </w:r>
      <w:proofErr w:type="spellEnd"/>
      <w:r w:rsidRPr="00053CC5">
        <w:rPr>
          <w:color w:val="00B050"/>
          <w:rtl/>
        </w:rPr>
        <w:t xml:space="preserve"> </w:t>
      </w:r>
      <w:proofErr w:type="spellStart"/>
      <w:r w:rsidRPr="00053CC5">
        <w:rPr>
          <w:color w:val="00B050"/>
          <w:rtl/>
        </w:rPr>
        <w:t>שליט״א</w:t>
      </w:r>
      <w:proofErr w:type="spellEnd"/>
    </w:p>
    <w:p w14:paraId="699BAEBA" w14:textId="77777777" w:rsidR="007B0B8C" w:rsidRDefault="007B0B8C" w:rsidP="007B0B8C">
      <w:pPr>
        <w:pStyle w:val="Heading341"/>
        <w:keepNext/>
        <w:keepLines/>
        <w:shd w:val="clear" w:color="auto" w:fill="auto"/>
        <w:spacing w:before="0" w:after="0" w:line="296" w:lineRule="exact"/>
        <w:jc w:val="right"/>
        <w:rPr>
          <w:rtl/>
        </w:rPr>
      </w:pPr>
      <w:bookmarkStart w:id="311" w:name="bookmark973"/>
      <w:r>
        <w:rPr>
          <w:rtl/>
        </w:rPr>
        <w:t>אשר ימצא אתו מעבדיך ומת וגם אנחנו נהיה לאדני לעבדים:</w:t>
      </w:r>
      <w:bookmarkEnd w:id="311"/>
    </w:p>
    <w:p w14:paraId="148B15C7" w14:textId="77777777" w:rsidR="007B0B8C" w:rsidRPr="00053CC5" w:rsidRDefault="007B0B8C" w:rsidP="007B0B8C">
      <w:pPr>
        <w:pStyle w:val="Heading341"/>
        <w:keepNext/>
        <w:keepLines/>
        <w:shd w:val="clear" w:color="auto" w:fill="auto"/>
        <w:spacing w:before="0" w:after="116" w:line="326" w:lineRule="exact"/>
        <w:jc w:val="both"/>
        <w:rPr>
          <w:color w:val="002060"/>
          <w:rtl/>
        </w:rPr>
      </w:pPr>
      <w:bookmarkStart w:id="312" w:name="bookmark974"/>
      <w:r w:rsidRPr="00053CC5">
        <w:rPr>
          <w:color w:val="002060"/>
          <w:rtl/>
        </w:rPr>
        <w:t xml:space="preserve">ויאמר גם עתה כדבריכם </w:t>
      </w:r>
      <w:r w:rsidRPr="00053CC5">
        <w:rPr>
          <w:rFonts w:hint="cs"/>
          <w:color w:val="002060"/>
          <w:rtl/>
        </w:rPr>
        <w:t>כ</w:t>
      </w:r>
      <w:r w:rsidRPr="00053CC5">
        <w:rPr>
          <w:color w:val="002060"/>
          <w:rtl/>
        </w:rPr>
        <w:t>ן׳ הוא אשר ימצא אתו יהיה לי עבד ואתם תהיו נקים (מ״ד, ט׳-י׳)</w:t>
      </w:r>
      <w:bookmarkEnd w:id="312"/>
    </w:p>
    <w:p w14:paraId="36CF1E9A" w14:textId="77777777" w:rsidR="007B0B8C" w:rsidRPr="00053CC5" w:rsidRDefault="007B0B8C" w:rsidP="007B0B8C">
      <w:pPr>
        <w:pStyle w:val="Bodytext381"/>
        <w:shd w:val="clear" w:color="auto" w:fill="auto"/>
        <w:tabs>
          <w:tab w:val="left" w:pos="916"/>
          <w:tab w:val="left" w:pos="1314"/>
          <w:tab w:val="left" w:pos="1976"/>
          <w:tab w:val="left" w:pos="2428"/>
          <w:tab w:val="left" w:pos="2956"/>
          <w:tab w:val="left" w:pos="4007"/>
          <w:tab w:val="left" w:pos="4583"/>
          <w:tab w:val="left" w:pos="5413"/>
          <w:tab w:val="left" w:pos="6042"/>
          <w:tab w:val="left" w:pos="6488"/>
        </w:tabs>
        <w:spacing w:before="0" w:line="307" w:lineRule="exact"/>
        <w:ind w:firstLine="400"/>
        <w:rPr>
          <w:color w:val="002060"/>
          <w:rtl/>
        </w:rPr>
      </w:pPr>
      <w:r w:rsidRPr="00053CC5">
        <w:rPr>
          <w:color w:val="002060"/>
          <w:rtl/>
        </w:rPr>
        <w:t>ויש להבין מדוע הסכימו כולם להיות עבדים הרי האיש אשר על בית יוסף מעולם לא ביקש</w:t>
      </w:r>
      <w:r w:rsidRPr="00053CC5">
        <w:rPr>
          <w:color w:val="002060"/>
          <w:rtl/>
        </w:rPr>
        <w:tab/>
        <w:t>זאת</w:t>
      </w:r>
      <w:r w:rsidRPr="00053CC5">
        <w:rPr>
          <w:color w:val="002060"/>
          <w:rtl/>
        </w:rPr>
        <w:tab/>
        <w:t>ולא רק</w:t>
      </w:r>
      <w:r w:rsidRPr="00053CC5">
        <w:rPr>
          <w:color w:val="002060"/>
          <w:rtl/>
        </w:rPr>
        <w:tab/>
        <w:t>שלא</w:t>
      </w:r>
      <w:r w:rsidRPr="00053CC5">
        <w:rPr>
          <w:color w:val="002060"/>
          <w:rtl/>
        </w:rPr>
        <w:tab/>
        <w:t>ביקש</w:t>
      </w:r>
      <w:r w:rsidRPr="00053CC5">
        <w:rPr>
          <w:color w:val="002060"/>
          <w:rtl/>
        </w:rPr>
        <w:tab/>
        <w:t>אלא אדרבה</w:t>
      </w:r>
      <w:r w:rsidRPr="00053CC5">
        <w:rPr>
          <w:color w:val="002060"/>
          <w:rtl/>
        </w:rPr>
        <w:tab/>
        <w:t>התנגד</w:t>
      </w:r>
      <w:r w:rsidRPr="00053CC5">
        <w:rPr>
          <w:color w:val="002060"/>
          <w:rtl/>
        </w:rPr>
        <w:tab/>
        <w:t>לכך וכפי</w:t>
      </w:r>
      <w:r w:rsidRPr="00053CC5">
        <w:rPr>
          <w:color w:val="002060"/>
          <w:rtl/>
        </w:rPr>
        <w:tab/>
        <w:t>שאמר,</w:t>
      </w:r>
      <w:r w:rsidRPr="00053CC5">
        <w:rPr>
          <w:color w:val="002060"/>
          <w:rtl/>
        </w:rPr>
        <w:tab/>
        <w:t>אשר</w:t>
      </w:r>
      <w:r w:rsidRPr="00053CC5">
        <w:rPr>
          <w:color w:val="002060"/>
          <w:rtl/>
        </w:rPr>
        <w:tab/>
        <w:t>ימצא</w:t>
      </w:r>
    </w:p>
    <w:p w14:paraId="42D5D356" w14:textId="77777777" w:rsidR="007B0B8C" w:rsidRPr="00053CC5" w:rsidRDefault="007B0B8C" w:rsidP="007B0B8C">
      <w:pPr>
        <w:pStyle w:val="Bodytext381"/>
        <w:shd w:val="clear" w:color="auto" w:fill="auto"/>
        <w:spacing w:before="0" w:after="100" w:line="307" w:lineRule="exact"/>
        <w:rPr>
          <w:color w:val="002060"/>
          <w:rtl/>
        </w:rPr>
      </w:pPr>
      <w:r w:rsidRPr="00053CC5">
        <w:rPr>
          <w:color w:val="002060"/>
          <w:rtl/>
        </w:rPr>
        <w:t>אתו יהיה לי עבד ואתם תהיו נקיים.</w:t>
      </w:r>
    </w:p>
    <w:p w14:paraId="20195878" w14:textId="77777777" w:rsidR="007B0B8C" w:rsidRPr="00053CC5" w:rsidRDefault="007B0B8C" w:rsidP="007B0B8C">
      <w:pPr>
        <w:pStyle w:val="Bodytext381"/>
        <w:shd w:val="clear" w:color="auto" w:fill="auto"/>
        <w:tabs>
          <w:tab w:val="right" w:pos="3029"/>
          <w:tab w:val="left" w:pos="3229"/>
          <w:tab w:val="left" w:pos="3604"/>
          <w:tab w:val="left" w:pos="4568"/>
          <w:tab w:val="left" w:pos="5999"/>
        </w:tabs>
        <w:spacing w:before="0" w:line="307" w:lineRule="exact"/>
        <w:ind w:firstLine="400"/>
        <w:rPr>
          <w:color w:val="002060"/>
          <w:rtl/>
        </w:rPr>
      </w:pPr>
      <w:r w:rsidRPr="00053CC5">
        <w:rPr>
          <w:color w:val="002060"/>
          <w:rtl/>
        </w:rPr>
        <w:t xml:space="preserve">וי״ל, עפ״י מה שכתב הרמב״ם </w:t>
      </w:r>
      <w:proofErr w:type="spellStart"/>
      <w:r w:rsidRPr="00053CC5">
        <w:rPr>
          <w:color w:val="002060"/>
          <w:rtl/>
        </w:rPr>
        <w:t>בפ״ה</w:t>
      </w:r>
      <w:proofErr w:type="spellEnd"/>
      <w:r w:rsidRPr="00053CC5">
        <w:rPr>
          <w:color w:val="002060"/>
          <w:rtl/>
        </w:rPr>
        <w:t xml:space="preserve"> מהלכות יסודי התורה ה״ה, </w:t>
      </w:r>
      <w:proofErr w:type="spellStart"/>
      <w:r w:rsidRPr="00053CC5">
        <w:rPr>
          <w:color w:val="002060"/>
          <w:rtl/>
        </w:rPr>
        <w:t>דעכו״ם</w:t>
      </w:r>
      <w:proofErr w:type="spellEnd"/>
      <w:r w:rsidRPr="00053CC5">
        <w:rPr>
          <w:color w:val="002060"/>
          <w:rtl/>
        </w:rPr>
        <w:t xml:space="preserve"> שאמרו תנו לנו אחד מכם ונהרגנו ואם</w:t>
      </w:r>
      <w:r w:rsidRPr="00053CC5">
        <w:rPr>
          <w:color w:val="002060"/>
          <w:rtl/>
        </w:rPr>
        <w:tab/>
        <w:t>לא</w:t>
      </w:r>
      <w:r w:rsidRPr="00053CC5">
        <w:rPr>
          <w:color w:val="002060"/>
          <w:rtl/>
        </w:rPr>
        <w:tab/>
        <w:t>נהרוג</w:t>
      </w:r>
      <w:r w:rsidRPr="00053CC5">
        <w:rPr>
          <w:color w:val="002060"/>
          <w:rtl/>
        </w:rPr>
        <w:tab/>
        <w:t>את כולכם,</w:t>
      </w:r>
      <w:r w:rsidRPr="00053CC5">
        <w:rPr>
          <w:color w:val="002060"/>
          <w:rtl/>
        </w:rPr>
        <w:tab/>
        <w:t>יהרגו כולם ואל</w:t>
      </w:r>
      <w:r w:rsidRPr="00053CC5">
        <w:rPr>
          <w:color w:val="002060"/>
          <w:rtl/>
        </w:rPr>
        <w:tab/>
        <w:t>ימסרו נפש</w:t>
      </w:r>
    </w:p>
    <w:p w14:paraId="0763BF5A" w14:textId="77777777" w:rsidR="007B0B8C" w:rsidRPr="00053CC5" w:rsidRDefault="007B0B8C" w:rsidP="007B0B8C">
      <w:pPr>
        <w:pStyle w:val="Bodytext381"/>
        <w:shd w:val="clear" w:color="auto" w:fill="auto"/>
        <w:tabs>
          <w:tab w:val="right" w:pos="3029"/>
          <w:tab w:val="left" w:pos="3229"/>
          <w:tab w:val="left" w:pos="4520"/>
          <w:tab w:val="right" w:pos="5765"/>
        </w:tabs>
        <w:spacing w:before="0" w:after="96" w:line="307" w:lineRule="exact"/>
        <w:rPr>
          <w:color w:val="002060"/>
          <w:rtl/>
        </w:rPr>
      </w:pPr>
      <w:r w:rsidRPr="00053CC5">
        <w:rPr>
          <w:color w:val="002060"/>
          <w:rtl/>
        </w:rPr>
        <w:t>אחת מישראל ואם יחדוהו להם</w:t>
      </w:r>
      <w:r w:rsidRPr="00053CC5">
        <w:rPr>
          <w:color w:val="002060"/>
          <w:rtl/>
        </w:rPr>
        <w:tab/>
        <w:t>אם</w:t>
      </w:r>
      <w:r w:rsidRPr="00053CC5">
        <w:rPr>
          <w:color w:val="002060"/>
          <w:rtl/>
        </w:rPr>
        <w:tab/>
        <w:t>היה מחויב מי</w:t>
      </w:r>
      <w:r w:rsidRPr="00053CC5">
        <w:rPr>
          <w:rFonts w:hint="cs"/>
          <w:color w:val="002060"/>
          <w:rtl/>
        </w:rPr>
        <w:t>ת</w:t>
      </w:r>
      <w:r w:rsidRPr="00053CC5">
        <w:rPr>
          <w:color w:val="002060"/>
          <w:rtl/>
        </w:rPr>
        <w:t>ה</w:t>
      </w:r>
      <w:r w:rsidRPr="00053CC5">
        <w:rPr>
          <w:rFonts w:hint="cs"/>
          <w:color w:val="002060"/>
          <w:rtl/>
        </w:rPr>
        <w:t xml:space="preserve"> </w:t>
      </w:r>
      <w:r w:rsidRPr="00053CC5">
        <w:rPr>
          <w:color w:val="002060"/>
          <w:rtl/>
        </w:rPr>
        <w:tab/>
        <w:t>יתנו אותו</w:t>
      </w:r>
      <w:r w:rsidRPr="00053CC5">
        <w:rPr>
          <w:color w:val="002060"/>
          <w:rtl/>
        </w:rPr>
        <w:tab/>
        <w:t>להם.</w:t>
      </w:r>
    </w:p>
    <w:p w14:paraId="18B08550" w14:textId="77777777" w:rsidR="007B0B8C" w:rsidRPr="00053CC5" w:rsidRDefault="007B0B8C" w:rsidP="007B0B8C">
      <w:pPr>
        <w:pStyle w:val="Bodytext381"/>
        <w:shd w:val="clear" w:color="auto" w:fill="auto"/>
        <w:spacing w:before="0" w:after="104"/>
        <w:ind w:firstLine="400"/>
        <w:rPr>
          <w:color w:val="002060"/>
          <w:rtl/>
        </w:rPr>
      </w:pPr>
      <w:r w:rsidRPr="00053CC5">
        <w:rPr>
          <w:color w:val="002060"/>
          <w:rtl/>
        </w:rPr>
        <w:t xml:space="preserve">וא״כ </w:t>
      </w:r>
      <w:proofErr w:type="spellStart"/>
      <w:r w:rsidRPr="00053CC5">
        <w:rPr>
          <w:color w:val="002060"/>
          <w:rtl/>
        </w:rPr>
        <w:t>י״ל</w:t>
      </w:r>
      <w:proofErr w:type="spellEnd"/>
      <w:r w:rsidRPr="00053CC5">
        <w:rPr>
          <w:color w:val="002060"/>
          <w:rtl/>
        </w:rPr>
        <w:t xml:space="preserve">, </w:t>
      </w:r>
      <w:proofErr w:type="spellStart"/>
      <w:r w:rsidRPr="00053CC5">
        <w:rPr>
          <w:color w:val="002060"/>
          <w:rtl/>
        </w:rPr>
        <w:t>דזה</w:t>
      </w:r>
      <w:proofErr w:type="spellEnd"/>
      <w:r w:rsidRPr="00053CC5">
        <w:rPr>
          <w:color w:val="002060"/>
          <w:rtl/>
        </w:rPr>
        <w:t xml:space="preserve"> שביקשו את בנימין לעבד הוי </w:t>
      </w:r>
      <w:proofErr w:type="spellStart"/>
      <w:r w:rsidRPr="00053CC5">
        <w:rPr>
          <w:color w:val="002060"/>
          <w:rtl/>
        </w:rPr>
        <w:t>כביקשו</w:t>
      </w:r>
      <w:proofErr w:type="spellEnd"/>
      <w:r w:rsidRPr="00053CC5">
        <w:rPr>
          <w:color w:val="002060"/>
          <w:rtl/>
        </w:rPr>
        <w:t xml:space="preserve"> למיתה </w:t>
      </w:r>
      <w:proofErr w:type="spellStart"/>
      <w:r w:rsidRPr="00053CC5">
        <w:rPr>
          <w:color w:val="002060"/>
          <w:rtl/>
        </w:rPr>
        <w:t>וכדאיתא</w:t>
      </w:r>
      <w:proofErr w:type="spellEnd"/>
      <w:r w:rsidRPr="00053CC5">
        <w:rPr>
          <w:color w:val="002060"/>
          <w:rtl/>
        </w:rPr>
        <w:t xml:space="preserve"> בב״ב ח׳: </w:t>
      </w:r>
      <w:proofErr w:type="spellStart"/>
      <w:r w:rsidRPr="00053CC5">
        <w:rPr>
          <w:color w:val="002060"/>
          <w:rtl/>
        </w:rPr>
        <w:t>דשבי</w:t>
      </w:r>
      <w:proofErr w:type="spellEnd"/>
      <w:r w:rsidRPr="00053CC5">
        <w:rPr>
          <w:color w:val="002060"/>
          <w:rtl/>
        </w:rPr>
        <w:t xml:space="preserve"> קשה ממות סתם וממות ע״י הריגה וממות ע״י רעב.</w:t>
      </w:r>
    </w:p>
    <w:p w14:paraId="46F70895" w14:textId="77777777" w:rsidR="007B0B8C" w:rsidRPr="00053CC5" w:rsidRDefault="007B0B8C" w:rsidP="007B0B8C">
      <w:pPr>
        <w:pStyle w:val="Bodytext381"/>
        <w:shd w:val="clear" w:color="auto" w:fill="auto"/>
        <w:tabs>
          <w:tab w:val="right" w:pos="3029"/>
          <w:tab w:val="left" w:pos="3229"/>
          <w:tab w:val="left" w:pos="3613"/>
          <w:tab w:val="left" w:pos="4568"/>
          <w:tab w:val="right" w:pos="5765"/>
          <w:tab w:val="left" w:pos="6013"/>
        </w:tabs>
        <w:spacing w:before="0" w:line="307" w:lineRule="exact"/>
        <w:ind w:firstLine="400"/>
        <w:rPr>
          <w:color w:val="002060"/>
          <w:rtl/>
        </w:rPr>
      </w:pPr>
      <w:r w:rsidRPr="00053CC5">
        <w:rPr>
          <w:color w:val="002060"/>
          <w:rtl/>
        </w:rPr>
        <w:t xml:space="preserve">וא״כ </w:t>
      </w:r>
      <w:proofErr w:type="spellStart"/>
      <w:r w:rsidRPr="00053CC5">
        <w:rPr>
          <w:color w:val="002060"/>
          <w:rtl/>
        </w:rPr>
        <w:t>י״ל</w:t>
      </w:r>
      <w:proofErr w:type="spellEnd"/>
      <w:r w:rsidRPr="00053CC5">
        <w:rPr>
          <w:color w:val="002060"/>
          <w:rtl/>
        </w:rPr>
        <w:t xml:space="preserve">, </w:t>
      </w:r>
      <w:proofErr w:type="spellStart"/>
      <w:r w:rsidRPr="00053CC5">
        <w:rPr>
          <w:color w:val="002060"/>
          <w:rtl/>
        </w:rPr>
        <w:t>דהאחים</w:t>
      </w:r>
      <w:proofErr w:type="spellEnd"/>
      <w:r w:rsidRPr="00053CC5">
        <w:rPr>
          <w:color w:val="002060"/>
          <w:rtl/>
        </w:rPr>
        <w:t xml:space="preserve"> החמירו בעבדות שהיא שבי כמו במיתה ולכן היה אסור להם למסור את בנימין ומסרו כולם</w:t>
      </w:r>
      <w:r w:rsidRPr="00053CC5">
        <w:rPr>
          <w:color w:val="002060"/>
          <w:rtl/>
        </w:rPr>
        <w:tab/>
        <w:t>את</w:t>
      </w:r>
      <w:r w:rsidRPr="00053CC5">
        <w:rPr>
          <w:color w:val="002060"/>
          <w:rtl/>
        </w:rPr>
        <w:tab/>
        <w:t>עצמם</w:t>
      </w:r>
      <w:r w:rsidRPr="00053CC5">
        <w:rPr>
          <w:color w:val="002060"/>
          <w:rtl/>
        </w:rPr>
        <w:tab/>
        <w:t>ואף שכאן</w:t>
      </w:r>
      <w:r w:rsidRPr="00053CC5">
        <w:rPr>
          <w:color w:val="002060"/>
          <w:rtl/>
        </w:rPr>
        <w:tab/>
        <w:t>יחדו את</w:t>
      </w:r>
      <w:r w:rsidRPr="00053CC5">
        <w:rPr>
          <w:color w:val="002060"/>
          <w:rtl/>
        </w:rPr>
        <w:tab/>
        <w:t>בנימין</w:t>
      </w:r>
      <w:r w:rsidRPr="00053CC5">
        <w:rPr>
          <w:color w:val="002060"/>
          <w:rtl/>
        </w:rPr>
        <w:tab/>
        <w:t>אשר נמצא</w:t>
      </w:r>
    </w:p>
    <w:p w14:paraId="0E1110A7" w14:textId="77777777" w:rsidR="007B0B8C" w:rsidRPr="00053CC5" w:rsidRDefault="007B0B8C" w:rsidP="007B0B8C">
      <w:pPr>
        <w:pStyle w:val="Bodytext381"/>
        <w:shd w:val="clear" w:color="auto" w:fill="auto"/>
        <w:tabs>
          <w:tab w:val="left" w:pos="3599"/>
          <w:tab w:val="left" w:pos="4530"/>
          <w:tab w:val="right" w:pos="5765"/>
          <w:tab w:val="left" w:pos="6008"/>
        </w:tabs>
        <w:spacing w:before="0" w:line="307" w:lineRule="exact"/>
        <w:rPr>
          <w:color w:val="002060"/>
          <w:rtl/>
        </w:rPr>
      </w:pPr>
      <w:r w:rsidRPr="00053CC5">
        <w:rPr>
          <w:color w:val="002060"/>
          <w:rtl/>
        </w:rPr>
        <w:t>הגביע בידו אבל האחים ידעו דאין בנימין</w:t>
      </w:r>
      <w:r w:rsidRPr="00053CC5">
        <w:rPr>
          <w:color w:val="002060"/>
          <w:rtl/>
        </w:rPr>
        <w:tab/>
        <w:t>חייב כלום</w:t>
      </w:r>
      <w:r w:rsidRPr="00053CC5">
        <w:rPr>
          <w:color w:val="002060"/>
          <w:rtl/>
        </w:rPr>
        <w:tab/>
      </w:r>
      <w:r w:rsidRPr="00053CC5">
        <w:rPr>
          <w:rFonts w:hint="cs"/>
          <w:color w:val="002060"/>
          <w:rtl/>
        </w:rPr>
        <w:t xml:space="preserve"> </w:t>
      </w:r>
      <w:r w:rsidRPr="00053CC5">
        <w:rPr>
          <w:color w:val="002060"/>
          <w:rtl/>
        </w:rPr>
        <w:t xml:space="preserve">ולכן </w:t>
      </w:r>
      <w:proofErr w:type="spellStart"/>
      <w:r w:rsidRPr="00053CC5">
        <w:rPr>
          <w:color w:val="002060"/>
          <w:rtl/>
        </w:rPr>
        <w:t>ס״ל</w:t>
      </w:r>
      <w:proofErr w:type="spellEnd"/>
      <w:r w:rsidRPr="00053CC5">
        <w:rPr>
          <w:color w:val="002060"/>
          <w:rtl/>
        </w:rPr>
        <w:tab/>
      </w:r>
      <w:proofErr w:type="spellStart"/>
      <w:r w:rsidRPr="00053CC5">
        <w:rPr>
          <w:color w:val="002060"/>
          <w:rtl/>
        </w:rPr>
        <w:t>דאסור</w:t>
      </w:r>
      <w:proofErr w:type="spellEnd"/>
      <w:r w:rsidRPr="00053CC5">
        <w:rPr>
          <w:color w:val="002060"/>
          <w:rtl/>
        </w:rPr>
        <w:tab/>
        <w:t>להם למסור</w:t>
      </w:r>
    </w:p>
    <w:p w14:paraId="3FB885F3" w14:textId="77777777" w:rsidR="007B0B8C" w:rsidRPr="00053CC5" w:rsidRDefault="007B0B8C" w:rsidP="007B0B8C">
      <w:pPr>
        <w:pStyle w:val="Bodytext381"/>
        <w:shd w:val="clear" w:color="auto" w:fill="auto"/>
        <w:spacing w:before="0" w:line="307" w:lineRule="exact"/>
        <w:rPr>
          <w:color w:val="002060"/>
          <w:rtl/>
        </w:rPr>
      </w:pPr>
      <w:r w:rsidRPr="00053CC5">
        <w:rPr>
          <w:color w:val="002060"/>
          <w:rtl/>
        </w:rPr>
        <w:t>את בנימין, וכפי שכתב שם הרמב״ם דרק אם היה מחויב מיתה יתנו אותו, אבל האיש אשר על בית יוסף טען שלדעתו בנימין באמת גנב וא״כ צריכים למסור אותו כיון שיחדוהו.</w:t>
      </w:r>
    </w:p>
    <w:p w14:paraId="24F7865C" w14:textId="77777777" w:rsidR="007B0B8C" w:rsidRPr="00053CC5" w:rsidRDefault="007B0B8C" w:rsidP="007B0B8C">
      <w:pPr>
        <w:pStyle w:val="Bodytext150"/>
        <w:shd w:val="clear" w:color="auto" w:fill="auto"/>
        <w:spacing w:after="270"/>
        <w:jc w:val="right"/>
        <w:rPr>
          <w:color w:val="002060"/>
          <w:rtl/>
        </w:rPr>
      </w:pPr>
      <w:proofErr w:type="spellStart"/>
      <w:r w:rsidRPr="00053CC5">
        <w:rPr>
          <w:color w:val="002060"/>
          <w:rtl/>
        </w:rPr>
        <w:t>למיסבר</w:t>
      </w:r>
      <w:proofErr w:type="spellEnd"/>
      <w:r w:rsidRPr="00053CC5">
        <w:rPr>
          <w:color w:val="002060"/>
          <w:rtl/>
        </w:rPr>
        <w:t xml:space="preserve"> קראי</w:t>
      </w:r>
    </w:p>
    <w:p w14:paraId="115DB867" w14:textId="77777777" w:rsidR="00C27F57" w:rsidRDefault="00C27F57" w:rsidP="00C27F57">
      <w:pPr>
        <w:pStyle w:val="Heading341"/>
        <w:keepNext/>
        <w:keepLines/>
        <w:shd w:val="clear" w:color="auto" w:fill="auto"/>
        <w:spacing w:before="0" w:after="0" w:line="307" w:lineRule="exact"/>
        <w:jc w:val="both"/>
        <w:rPr>
          <w:rtl/>
        </w:rPr>
      </w:pPr>
      <w:bookmarkStart w:id="313" w:name="bookmark981"/>
      <w:r>
        <w:rPr>
          <w:rtl/>
        </w:rPr>
        <w:t xml:space="preserve">ויאמר יהודה מה נאמר לאדני מה נדבר ומה נצטדק </w:t>
      </w:r>
      <w:proofErr w:type="spellStart"/>
      <w:r>
        <w:rPr>
          <w:rtl/>
        </w:rPr>
        <w:t>האלקים</w:t>
      </w:r>
      <w:proofErr w:type="spellEnd"/>
      <w:r>
        <w:rPr>
          <w:rtl/>
        </w:rPr>
        <w:t xml:space="preserve"> מצא את עיון עבדיך הננו עבדים לאדני גם אנחנו גם אשר נמצא הגביע </w:t>
      </w:r>
      <w:r>
        <w:rPr>
          <w:rFonts w:hint="cs"/>
          <w:rtl/>
        </w:rPr>
        <w:t>בידו</w:t>
      </w:r>
      <w:r>
        <w:rPr>
          <w:rtl/>
        </w:rPr>
        <w:t xml:space="preserve"> ויאמר וזלילה לי מעשות זאת האיש אשר נמצא הגביע בידו</w:t>
      </w:r>
      <w:bookmarkEnd w:id="313"/>
    </w:p>
    <w:p w14:paraId="5377F7F8" w14:textId="77777777" w:rsidR="00C27F57" w:rsidRDefault="00C27F57" w:rsidP="00C27F57">
      <w:pPr>
        <w:pStyle w:val="Heading341"/>
        <w:keepNext/>
        <w:keepLines/>
        <w:shd w:val="clear" w:color="auto" w:fill="auto"/>
        <w:spacing w:before="0" w:after="79"/>
        <w:jc w:val="both"/>
        <w:rPr>
          <w:rtl/>
        </w:rPr>
      </w:pPr>
      <w:bookmarkStart w:id="314" w:name="bookmark982"/>
      <w:r>
        <w:rPr>
          <w:rtl/>
        </w:rPr>
        <w:t>הוא יהיה לי עבד ואתם עלו לשלום אל אביכם (מ״ד, ט״ז-י״ז)</w:t>
      </w:r>
      <w:bookmarkEnd w:id="314"/>
    </w:p>
    <w:p w14:paraId="3C70D9E8" w14:textId="77777777" w:rsidR="00C27F57" w:rsidRPr="004819CD" w:rsidRDefault="00C27F57" w:rsidP="00C27F57">
      <w:pPr>
        <w:pStyle w:val="Bodytext381"/>
        <w:shd w:val="clear" w:color="auto" w:fill="auto"/>
        <w:spacing w:before="0" w:after="120" w:line="307" w:lineRule="exact"/>
        <w:ind w:firstLine="400"/>
        <w:rPr>
          <w:color w:val="002060"/>
          <w:rtl/>
        </w:rPr>
      </w:pPr>
      <w:r w:rsidRPr="004819CD">
        <w:rPr>
          <w:color w:val="002060"/>
          <w:rtl/>
        </w:rPr>
        <w:t xml:space="preserve">ויש להבין, הרי בתחילה אמרו האחים, (מ״ד, ט׳), אשר ימצא </w:t>
      </w:r>
      <w:proofErr w:type="spellStart"/>
      <w:r w:rsidRPr="004819CD">
        <w:rPr>
          <w:color w:val="002060"/>
          <w:rtl/>
        </w:rPr>
        <w:t>איתו</w:t>
      </w:r>
      <w:proofErr w:type="spellEnd"/>
      <w:r w:rsidRPr="004819CD">
        <w:rPr>
          <w:color w:val="002060"/>
          <w:rtl/>
        </w:rPr>
        <w:t xml:space="preserve"> מעבדיך ומת וגם אנחנו נהיה לאדוני לעבדים, אך על זה ענה להם האיש אשר נשלח אחריהם, (מ״ד, י׳), ויאמר גם עתה כדבריכם כן הוא אשר ימצא אתו יהיה לי עבד ואתם תהיו נקיים. ועם הפסק הזה כנראה שהסכימו האחים ולא ניסו לטעון נגדו והסכימו כי זה שימצא אצלו הגביע יהיה באמת עבד וא״כ מדוע כעת הם חוזרים שוב וטוענים שכולם יהיו עבדים.</w:t>
      </w:r>
    </w:p>
    <w:p w14:paraId="506479F0" w14:textId="77777777" w:rsidR="00C27F57" w:rsidRPr="004819CD" w:rsidRDefault="00C27F57" w:rsidP="00C27F57">
      <w:pPr>
        <w:pStyle w:val="Bodytext381"/>
        <w:shd w:val="clear" w:color="auto" w:fill="auto"/>
        <w:spacing w:before="0" w:after="120" w:line="307" w:lineRule="exact"/>
        <w:ind w:firstLine="400"/>
        <w:rPr>
          <w:color w:val="002060"/>
          <w:rtl/>
        </w:rPr>
      </w:pPr>
      <w:r w:rsidRPr="004819CD">
        <w:rPr>
          <w:color w:val="002060"/>
          <w:rtl/>
        </w:rPr>
        <w:t xml:space="preserve">וכן קשה, איזו מן הסכמה זו שכולם יהיו עבדים, ואיזו מן הכרעה זאת דלא רק בנימין אלא כולם יהיו עבדים, ובאמת יוסף עונה להם ואומר חלילה, דרק האיש אשר ימצא הגביע בידו הוא יהיה לי עבד, וקשה דמה איכפת לו שכולם יהיו עבדים ובמאי </w:t>
      </w:r>
      <w:proofErr w:type="spellStart"/>
      <w:r w:rsidRPr="004819CD">
        <w:rPr>
          <w:color w:val="002060"/>
          <w:rtl/>
        </w:rPr>
        <w:t>קמיפלגי</w:t>
      </w:r>
      <w:proofErr w:type="spellEnd"/>
      <w:r w:rsidRPr="004819CD">
        <w:rPr>
          <w:color w:val="002060"/>
          <w:rtl/>
        </w:rPr>
        <w:t>.</w:t>
      </w:r>
    </w:p>
    <w:p w14:paraId="39A6D22A" w14:textId="77777777" w:rsidR="00C27F57" w:rsidRPr="004819CD" w:rsidRDefault="00C27F57" w:rsidP="00C27F57">
      <w:pPr>
        <w:pStyle w:val="Bodytext381"/>
        <w:shd w:val="clear" w:color="auto" w:fill="auto"/>
        <w:spacing w:before="0" w:line="307" w:lineRule="exact"/>
        <w:ind w:firstLine="400"/>
        <w:rPr>
          <w:color w:val="002060"/>
          <w:rtl/>
        </w:rPr>
      </w:pPr>
      <w:r w:rsidRPr="004819CD">
        <w:rPr>
          <w:color w:val="002060"/>
          <w:rtl/>
        </w:rPr>
        <w:t xml:space="preserve">ויש לבאר, עפ״י מה </w:t>
      </w:r>
      <w:proofErr w:type="spellStart"/>
      <w:r w:rsidRPr="004819CD">
        <w:rPr>
          <w:color w:val="002060"/>
          <w:rtl/>
        </w:rPr>
        <w:t>דאיתא</w:t>
      </w:r>
      <w:proofErr w:type="spellEnd"/>
      <w:r w:rsidRPr="004819CD">
        <w:rPr>
          <w:color w:val="002060"/>
          <w:rtl/>
        </w:rPr>
        <w:t xml:space="preserve"> בתרומות פ״ח מי״ב, וכן נשים שאמרו להם גוים,</w:t>
      </w:r>
    </w:p>
    <w:p w14:paraId="4FD97743" w14:textId="77777777" w:rsidR="00C27F57" w:rsidRPr="004819CD" w:rsidRDefault="00C27F57" w:rsidP="00C27F57">
      <w:pPr>
        <w:pStyle w:val="Bodytext381"/>
        <w:shd w:val="clear" w:color="auto" w:fill="auto"/>
        <w:spacing w:before="0" w:after="120" w:line="307" w:lineRule="exact"/>
        <w:rPr>
          <w:color w:val="002060"/>
          <w:rtl/>
        </w:rPr>
      </w:pPr>
      <w:r w:rsidRPr="004819CD">
        <w:rPr>
          <w:color w:val="002060"/>
          <w:rtl/>
        </w:rPr>
        <w:t>תנו אחת מכם ונטמאה ואם לאו הרי אנו מטמאים את כולכם יטמאו את כולן ואל ימסרו להם נפש אחת מישראל.</w:t>
      </w:r>
    </w:p>
    <w:p w14:paraId="64C135A8" w14:textId="77777777" w:rsidR="00C27F57" w:rsidRPr="004819CD" w:rsidRDefault="00C27F57" w:rsidP="00C27F57">
      <w:pPr>
        <w:pStyle w:val="Bodytext381"/>
        <w:shd w:val="clear" w:color="auto" w:fill="auto"/>
        <w:spacing w:before="0" w:line="307" w:lineRule="exact"/>
        <w:ind w:firstLine="400"/>
        <w:rPr>
          <w:color w:val="002060"/>
          <w:rtl/>
        </w:rPr>
      </w:pPr>
      <w:r w:rsidRPr="004819CD">
        <w:rPr>
          <w:color w:val="002060"/>
          <w:rtl/>
        </w:rPr>
        <w:lastRenderedPageBreak/>
        <w:t xml:space="preserve">ובירושלמי מוכח שאם ייחדו להם אחת ואמרו להן תנו לנו פלונית ואם לא נטמא את כולכן מותר להן למסור אותה כדי להציל את האחרות וכן איתא בברייתא בירושלמי, סיעת בני אדם המהלכים בדרך ופגעו בהם גויים ואמרו להם, תנו לנו אחד מכם ונהרגנו ואם לא נהרוג את כולכם, ייהרגו כולם ואל ימסרו להם נפש אחת מישראל, ייחדו להם אחד כשבע בן בכרי שאמרו הגויים תנו לנו את פלוני ואם לא נהרוג את כולכם ואותו פלוני היה חייב מיתה כשבע בן בכרי </w:t>
      </w:r>
      <w:proofErr w:type="spellStart"/>
      <w:r w:rsidRPr="004819CD">
        <w:rPr>
          <w:color w:val="002060"/>
          <w:rtl/>
        </w:rPr>
        <w:t>כדכתיב</w:t>
      </w:r>
      <w:proofErr w:type="spellEnd"/>
      <w:r w:rsidRPr="004819CD">
        <w:rPr>
          <w:color w:val="002060"/>
          <w:rtl/>
        </w:rPr>
        <w:t xml:space="preserve"> בשמואל ב׳, כ׳, ימסרו אותו להם ואל ייהרגו והרמב״ם (</w:t>
      </w:r>
      <w:proofErr w:type="spellStart"/>
      <w:r w:rsidRPr="004819CD">
        <w:rPr>
          <w:color w:val="002060"/>
          <w:rtl/>
        </w:rPr>
        <w:t>בפ״ה</w:t>
      </w:r>
      <w:proofErr w:type="spellEnd"/>
      <w:r w:rsidRPr="004819CD">
        <w:rPr>
          <w:color w:val="002060"/>
          <w:rtl/>
        </w:rPr>
        <w:t xml:space="preserve"> מהלכות יסודי התורה ה״ה) פסק בזה כדברי ריש לקיש נגד רבי יוחנן, דרבי יוחנן סובר שאם יחדו אחד אז מותר למסור אותו אפילו שאינו חייב מיתה </w:t>
      </w:r>
      <w:proofErr w:type="spellStart"/>
      <w:r w:rsidRPr="004819CD">
        <w:rPr>
          <w:color w:val="002060"/>
          <w:rtl/>
        </w:rPr>
        <w:t>ור״ל</w:t>
      </w:r>
      <w:proofErr w:type="spellEnd"/>
      <w:r w:rsidRPr="004819CD">
        <w:rPr>
          <w:color w:val="002060"/>
          <w:rtl/>
        </w:rPr>
        <w:t xml:space="preserve"> סובר שאם אינו חייב מיתה אז אל ימסרו אחד מהם אפילו שיחדו אותו.</w:t>
      </w:r>
    </w:p>
    <w:p w14:paraId="63345295" w14:textId="77777777" w:rsidR="00C27F57" w:rsidRPr="004819CD" w:rsidRDefault="00C27F57" w:rsidP="00C27F57">
      <w:pPr>
        <w:pStyle w:val="Bodytext381"/>
        <w:shd w:val="clear" w:color="auto" w:fill="auto"/>
        <w:spacing w:before="0" w:after="320" w:line="307" w:lineRule="exact"/>
        <w:ind w:firstLine="400"/>
        <w:rPr>
          <w:color w:val="002060"/>
          <w:rtl/>
        </w:rPr>
      </w:pPr>
      <w:r w:rsidRPr="004819CD">
        <w:rPr>
          <w:color w:val="002060"/>
          <w:rtl/>
        </w:rPr>
        <w:t xml:space="preserve">והנה כשיוסף בא ואמר להם כי זה שימצא אצלו הגביע יהיה לעבד ואף שכאן מדובר בעבדות ולא במיתה, אבל איתא בב״ב ח׳: </w:t>
      </w:r>
      <w:proofErr w:type="spellStart"/>
      <w:r w:rsidRPr="004819CD">
        <w:rPr>
          <w:color w:val="002060"/>
          <w:rtl/>
        </w:rPr>
        <w:t>דשבי</w:t>
      </w:r>
      <w:proofErr w:type="spellEnd"/>
      <w:r w:rsidRPr="004819CD">
        <w:rPr>
          <w:color w:val="002060"/>
          <w:rtl/>
        </w:rPr>
        <w:t xml:space="preserve"> </w:t>
      </w:r>
      <w:proofErr w:type="spellStart"/>
      <w:r w:rsidRPr="004819CD">
        <w:rPr>
          <w:color w:val="002060"/>
          <w:rtl/>
        </w:rPr>
        <w:t>כולהו</w:t>
      </w:r>
      <w:proofErr w:type="spellEnd"/>
      <w:r w:rsidRPr="004819CD">
        <w:rPr>
          <w:color w:val="002060"/>
          <w:rtl/>
        </w:rPr>
        <w:t xml:space="preserve"> </w:t>
      </w:r>
      <w:proofErr w:type="spellStart"/>
      <w:r w:rsidRPr="004819CD">
        <w:rPr>
          <w:color w:val="002060"/>
          <w:rtl/>
        </w:rPr>
        <w:t>איתנייהו</w:t>
      </w:r>
      <w:proofErr w:type="spellEnd"/>
      <w:r w:rsidRPr="004819CD">
        <w:rPr>
          <w:color w:val="002060"/>
          <w:rtl/>
        </w:rPr>
        <w:t xml:space="preserve"> ביה והוא יותר גרוע ממיתה או שהאחים החמירו גם בעבדות, וא״כ יוסף יחד אחד מהם זה שהגביע אצלו שהוא יהיה עבד והוא ביקש שיתנו לו אותו, שהרי מגיע לו העונש כשבע בן בכרי ולכן הם בתחילה הסכימו, כי כך באמת ההלכה.</w:t>
      </w:r>
    </w:p>
    <w:p w14:paraId="69511530" w14:textId="77777777" w:rsidR="00C27F57" w:rsidRPr="004819CD" w:rsidRDefault="00C27F57" w:rsidP="00C27F57">
      <w:pPr>
        <w:pStyle w:val="Bodytext381"/>
        <w:shd w:val="clear" w:color="auto" w:fill="auto"/>
        <w:spacing w:before="0" w:after="320" w:line="307" w:lineRule="exact"/>
        <w:ind w:firstLine="400"/>
        <w:rPr>
          <w:color w:val="002060"/>
          <w:rtl/>
        </w:rPr>
      </w:pPr>
      <w:r w:rsidRPr="004819CD">
        <w:rPr>
          <w:color w:val="002060"/>
          <w:rtl/>
        </w:rPr>
        <w:t xml:space="preserve">אבל כשנמצא הגביע אצל בנימין בא יהודה וטען האלוקים מצא את עוון עבדיך אנחנו לא עשינו כל חטא, </w:t>
      </w:r>
      <w:proofErr w:type="spellStart"/>
      <w:r w:rsidRPr="004819CD">
        <w:rPr>
          <w:color w:val="002060"/>
          <w:rtl/>
        </w:rPr>
        <w:t>כפירש״י</w:t>
      </w:r>
      <w:proofErr w:type="spellEnd"/>
      <w:r w:rsidRPr="004819CD">
        <w:rPr>
          <w:color w:val="002060"/>
          <w:rtl/>
        </w:rPr>
        <w:t xml:space="preserve"> יודעים אנחנו שלא סרחנו רק האלוקים מצא, ולהקב״ה יש לו חשבון איתנו, וא״</w:t>
      </w:r>
      <w:r w:rsidRPr="004819CD">
        <w:rPr>
          <w:rFonts w:hint="cs"/>
          <w:color w:val="002060"/>
          <w:rtl/>
        </w:rPr>
        <w:t>כ</w:t>
      </w:r>
      <w:r w:rsidRPr="004819CD">
        <w:rPr>
          <w:color w:val="002060"/>
          <w:rtl/>
        </w:rPr>
        <w:t xml:space="preserve"> בנימין אינו חייב וא״כ אסור לנו למסור את בנימין, ולכן כולנו נהיה עבדים, שהרי אם בנימין לא חטא אסור לנו למסור אותו </w:t>
      </w:r>
      <w:proofErr w:type="spellStart"/>
      <w:r w:rsidRPr="004819CD">
        <w:rPr>
          <w:color w:val="002060"/>
          <w:rtl/>
        </w:rPr>
        <w:t>דהדין</w:t>
      </w:r>
      <w:proofErr w:type="spellEnd"/>
      <w:r w:rsidRPr="004819CD">
        <w:rPr>
          <w:color w:val="002060"/>
          <w:rtl/>
        </w:rPr>
        <w:t xml:space="preserve"> הוא שייהרגו כולם ואל ימסרו להם נפש אחד מישראל וזה א״כ הפרוש, הננו עבדים לאדוני גם אנחנו גם אשר נמצא הגביע בידו, כי אסור לנו למסור אותו.</w:t>
      </w:r>
    </w:p>
    <w:p w14:paraId="66A6C454" w14:textId="77777777" w:rsidR="00C27F57" w:rsidRPr="004819CD" w:rsidRDefault="00C27F57" w:rsidP="00C27F57">
      <w:pPr>
        <w:pStyle w:val="Bodytext381"/>
        <w:shd w:val="clear" w:color="auto" w:fill="auto"/>
        <w:spacing w:before="0" w:line="307" w:lineRule="exact"/>
        <w:ind w:firstLine="400"/>
        <w:rPr>
          <w:color w:val="002060"/>
          <w:rtl/>
        </w:rPr>
      </w:pPr>
      <w:r w:rsidRPr="004819CD">
        <w:rPr>
          <w:color w:val="002060"/>
          <w:rtl/>
        </w:rPr>
        <w:t xml:space="preserve">אבל יוסף ענה לו, חלילה לי מעשות זאת האיש אשר נמצא הגביע בידו הוא יהיה לי עבד, כי הרי נמצא שהוא הגנב </w:t>
      </w:r>
      <w:proofErr w:type="spellStart"/>
      <w:r w:rsidRPr="004819CD">
        <w:rPr>
          <w:color w:val="002060"/>
          <w:rtl/>
        </w:rPr>
        <w:t>דבידו</w:t>
      </w:r>
      <w:proofErr w:type="spellEnd"/>
      <w:r w:rsidRPr="004819CD">
        <w:rPr>
          <w:color w:val="002060"/>
          <w:rtl/>
        </w:rPr>
        <w:t xml:space="preserve"> הגביע ולכן הוא יהיה לי עבד, והטענה שאלוקים מצא, אינה טענה כלל דלא בשמים היא, וא״כ אני הרי </w:t>
      </w:r>
      <w:proofErr w:type="spellStart"/>
      <w:r w:rsidRPr="004819CD">
        <w:rPr>
          <w:color w:val="002060"/>
          <w:rtl/>
        </w:rPr>
        <w:t>יחדתי</w:t>
      </w:r>
      <w:proofErr w:type="spellEnd"/>
      <w:r w:rsidRPr="004819CD">
        <w:rPr>
          <w:color w:val="002060"/>
          <w:rtl/>
        </w:rPr>
        <w:t xml:space="preserve"> לכם אחד והוא באמת חטא כשבע בן בכרי, וא״כ חייבים אתם לתת לי אותו.</w:t>
      </w:r>
    </w:p>
    <w:p w14:paraId="26C6A7F4" w14:textId="77777777" w:rsidR="00C27F57" w:rsidRPr="004819CD" w:rsidRDefault="00C27F57" w:rsidP="00C27F57">
      <w:pPr>
        <w:pStyle w:val="Bodytext150"/>
        <w:shd w:val="clear" w:color="auto" w:fill="auto"/>
        <w:spacing w:after="0"/>
        <w:jc w:val="right"/>
        <w:rPr>
          <w:color w:val="002060"/>
          <w:rtl/>
        </w:rPr>
      </w:pPr>
      <w:r w:rsidRPr="004819CD">
        <w:rPr>
          <w:color w:val="002060"/>
          <w:rtl/>
        </w:rPr>
        <w:t xml:space="preserve">הגאון רבי צבי </w:t>
      </w:r>
      <w:proofErr w:type="spellStart"/>
      <w:r w:rsidRPr="004819CD">
        <w:rPr>
          <w:color w:val="002060"/>
          <w:rtl/>
        </w:rPr>
        <w:t>רוטברג</w:t>
      </w:r>
      <w:proofErr w:type="spellEnd"/>
      <w:r w:rsidRPr="004819CD">
        <w:rPr>
          <w:color w:val="002060"/>
          <w:rtl/>
        </w:rPr>
        <w:t xml:space="preserve"> </w:t>
      </w:r>
      <w:proofErr w:type="spellStart"/>
      <w:r w:rsidRPr="004819CD">
        <w:rPr>
          <w:color w:val="002060"/>
          <w:rtl/>
        </w:rPr>
        <w:t>שליט״א</w:t>
      </w:r>
      <w:proofErr w:type="spellEnd"/>
    </w:p>
    <w:p w14:paraId="277190B8" w14:textId="77777777" w:rsidR="00E10B32" w:rsidRDefault="00E10B32" w:rsidP="00C27F57">
      <w:pPr>
        <w:pStyle w:val="Bodytext381"/>
        <w:shd w:val="clear" w:color="auto" w:fill="auto"/>
        <w:spacing w:before="0" w:line="307" w:lineRule="exact"/>
        <w:rPr>
          <w:rtl/>
        </w:rPr>
      </w:pPr>
    </w:p>
    <w:p w14:paraId="34E2FF14" w14:textId="7E9CB5B8" w:rsidR="00E10B32" w:rsidRPr="00E10B32" w:rsidRDefault="00E10B32" w:rsidP="00C27F57">
      <w:pPr>
        <w:pStyle w:val="Bodytext381"/>
        <w:shd w:val="clear" w:color="auto" w:fill="auto"/>
        <w:spacing w:before="0" w:line="307" w:lineRule="exact"/>
        <w:rPr>
          <w:sz w:val="40"/>
          <w:szCs w:val="40"/>
          <w:rtl/>
        </w:rPr>
      </w:pPr>
      <w:r w:rsidRPr="00E10B32">
        <w:rPr>
          <w:rFonts w:hint="cs"/>
          <w:sz w:val="40"/>
          <w:szCs w:val="40"/>
          <w:rtl/>
        </w:rPr>
        <w:t xml:space="preserve">פרשת </w:t>
      </w:r>
      <w:proofErr w:type="spellStart"/>
      <w:r w:rsidRPr="00E10B32">
        <w:rPr>
          <w:rFonts w:hint="cs"/>
          <w:sz w:val="40"/>
          <w:szCs w:val="40"/>
          <w:rtl/>
        </w:rPr>
        <w:t>ויגש</w:t>
      </w:r>
      <w:proofErr w:type="spellEnd"/>
    </w:p>
    <w:p w14:paraId="6672547F" w14:textId="4AC9A59B" w:rsidR="00C27F57" w:rsidRDefault="00C27F57" w:rsidP="00C27F57">
      <w:pPr>
        <w:pStyle w:val="Bodytext381"/>
        <w:shd w:val="clear" w:color="auto" w:fill="auto"/>
        <w:spacing w:before="0" w:line="307" w:lineRule="exact"/>
        <w:rPr>
          <w:rtl/>
        </w:rPr>
      </w:pPr>
      <w:r>
        <w:rPr>
          <w:rtl/>
        </w:rPr>
        <w:t xml:space="preserve">ויאמר עבדך אבי אלינו אתם ידעתם </w:t>
      </w:r>
      <w:r>
        <w:rPr>
          <w:rFonts w:hint="cs"/>
          <w:rtl/>
        </w:rPr>
        <w:t>כ</w:t>
      </w:r>
      <w:r>
        <w:rPr>
          <w:rtl/>
        </w:rPr>
        <w:t xml:space="preserve">י שנים ילדה לי אשתי: ויצא האחד מאתי ואמר אך טרף </w:t>
      </w:r>
      <w:proofErr w:type="spellStart"/>
      <w:r>
        <w:rPr>
          <w:rtl/>
        </w:rPr>
        <w:t>טרף</w:t>
      </w:r>
      <w:proofErr w:type="spellEnd"/>
      <w:r>
        <w:rPr>
          <w:rtl/>
        </w:rPr>
        <w:t xml:space="preserve"> ולא ראיתיו עד </w:t>
      </w:r>
      <w:r>
        <w:rPr>
          <w:rFonts w:hint="cs"/>
          <w:rtl/>
        </w:rPr>
        <w:t>ה</w:t>
      </w:r>
      <w:r>
        <w:rPr>
          <w:rtl/>
        </w:rPr>
        <w:t>נה: ולקחתם גם את זה מעם פני וקרהו אסון וה</w:t>
      </w:r>
      <w:r>
        <w:rPr>
          <w:rStyle w:val="Bodytext38FrankRuehl"/>
          <w:b/>
          <w:bCs/>
          <w:rtl/>
        </w:rPr>
        <w:t>ו</w:t>
      </w:r>
      <w:r>
        <w:rPr>
          <w:rtl/>
        </w:rPr>
        <w:t xml:space="preserve">רדתם את </w:t>
      </w:r>
      <w:r>
        <w:rPr>
          <w:rStyle w:val="Bodytext38FrankRuehl"/>
          <w:b/>
          <w:bCs/>
          <w:rtl/>
        </w:rPr>
        <w:t>ש</w:t>
      </w:r>
      <w:r>
        <w:rPr>
          <w:rtl/>
        </w:rPr>
        <w:t xml:space="preserve">יבתי ברעה </w:t>
      </w:r>
      <w:r>
        <w:rPr>
          <w:rStyle w:val="Bodytext38FrankRuehl"/>
          <w:b/>
          <w:bCs/>
          <w:rtl/>
        </w:rPr>
        <w:t>ש</w:t>
      </w:r>
      <w:r>
        <w:rPr>
          <w:rtl/>
        </w:rPr>
        <w:t>אלה: ועתה בבאי אל עבדך אבי והנער איננו אתנו ונפשו קשורה בנפשו</w:t>
      </w:r>
    </w:p>
    <w:p w14:paraId="4B206DB1" w14:textId="77777777" w:rsidR="00C27F57" w:rsidRDefault="00C27F57" w:rsidP="00C27F57">
      <w:pPr>
        <w:pStyle w:val="Bodytext381"/>
        <w:shd w:val="clear" w:color="auto" w:fill="auto"/>
        <w:spacing w:before="0" w:after="140" w:line="256" w:lineRule="exact"/>
        <w:jc w:val="right"/>
        <w:rPr>
          <w:rtl/>
        </w:rPr>
      </w:pPr>
      <w:r>
        <w:rPr>
          <w:rtl/>
        </w:rPr>
        <w:t>(מ״ד, כ״ז-ל׳)</w:t>
      </w:r>
    </w:p>
    <w:p w14:paraId="361D0C2C" w14:textId="77777777" w:rsidR="00C27F57" w:rsidRPr="004819CD" w:rsidRDefault="00C27F57" w:rsidP="00C27F57">
      <w:pPr>
        <w:pStyle w:val="Bodytext381"/>
        <w:shd w:val="clear" w:color="auto" w:fill="auto"/>
        <w:spacing w:before="0" w:after="99" w:line="256" w:lineRule="exact"/>
        <w:ind w:firstLine="400"/>
        <w:rPr>
          <w:color w:val="00B050"/>
          <w:rtl/>
        </w:rPr>
      </w:pPr>
      <w:r w:rsidRPr="004819CD">
        <w:rPr>
          <w:color w:val="00B050"/>
          <w:rtl/>
        </w:rPr>
        <w:t xml:space="preserve">מכאן </w:t>
      </w:r>
      <w:proofErr w:type="spellStart"/>
      <w:r w:rsidRPr="004819CD">
        <w:rPr>
          <w:color w:val="00B050"/>
          <w:rtl/>
        </w:rPr>
        <w:t>דיעקב</w:t>
      </w:r>
      <w:proofErr w:type="spellEnd"/>
      <w:r w:rsidRPr="004819CD">
        <w:rPr>
          <w:color w:val="00B050"/>
          <w:rtl/>
        </w:rPr>
        <w:t xml:space="preserve"> אבינו חשש דגם בנימין ימות.</w:t>
      </w:r>
    </w:p>
    <w:p w14:paraId="1368CAE7" w14:textId="77777777" w:rsidR="00C27F57" w:rsidRPr="004819CD" w:rsidRDefault="00C27F57" w:rsidP="00C27F57">
      <w:pPr>
        <w:pStyle w:val="Bodytext381"/>
        <w:shd w:val="clear" w:color="auto" w:fill="auto"/>
        <w:spacing w:before="0" w:after="181" w:line="307" w:lineRule="exact"/>
        <w:ind w:firstLine="400"/>
        <w:rPr>
          <w:color w:val="00B050"/>
          <w:rtl/>
        </w:rPr>
      </w:pPr>
      <w:r w:rsidRPr="004819CD">
        <w:rPr>
          <w:color w:val="00B050"/>
          <w:rtl/>
        </w:rPr>
        <w:t xml:space="preserve">ולכאורה קשה, הרי איתא בב״ב קט״ו: אמר </w:t>
      </w:r>
      <w:proofErr w:type="spellStart"/>
      <w:r w:rsidRPr="004819CD">
        <w:rPr>
          <w:color w:val="00B050"/>
          <w:rtl/>
        </w:rPr>
        <w:t>אביי</w:t>
      </w:r>
      <w:proofErr w:type="spellEnd"/>
      <w:r w:rsidRPr="004819CD">
        <w:rPr>
          <w:color w:val="00B050"/>
          <w:rtl/>
        </w:rPr>
        <w:t xml:space="preserve"> </w:t>
      </w:r>
      <w:proofErr w:type="spellStart"/>
      <w:r w:rsidRPr="004819CD">
        <w:rPr>
          <w:color w:val="00B050"/>
          <w:rtl/>
        </w:rPr>
        <w:t>גמירי</w:t>
      </w:r>
      <w:proofErr w:type="spellEnd"/>
      <w:r w:rsidRPr="004819CD">
        <w:rPr>
          <w:color w:val="00B050"/>
          <w:rtl/>
        </w:rPr>
        <w:t xml:space="preserve"> דלא כלה </w:t>
      </w:r>
      <w:proofErr w:type="spellStart"/>
      <w:r w:rsidRPr="004819CD">
        <w:rPr>
          <w:color w:val="00B050"/>
          <w:rtl/>
        </w:rPr>
        <w:t>שבטא</w:t>
      </w:r>
      <w:proofErr w:type="spellEnd"/>
      <w:r w:rsidRPr="004819CD">
        <w:rPr>
          <w:color w:val="00B050"/>
          <w:rtl/>
        </w:rPr>
        <w:t>, דהיינו שלא יתכן מצב ששבט יכלה לגמרי מן העולם דאין מציאות כזאת.</w:t>
      </w:r>
    </w:p>
    <w:p w14:paraId="363CCE5E" w14:textId="77777777" w:rsidR="00C27F57" w:rsidRPr="004819CD" w:rsidRDefault="00C27F57" w:rsidP="00C27F57">
      <w:pPr>
        <w:pStyle w:val="Bodytext381"/>
        <w:shd w:val="clear" w:color="auto" w:fill="auto"/>
        <w:spacing w:before="0" w:after="99" w:line="256" w:lineRule="exact"/>
        <w:ind w:firstLine="400"/>
        <w:rPr>
          <w:color w:val="00B050"/>
          <w:rtl/>
        </w:rPr>
      </w:pPr>
      <w:r w:rsidRPr="004819CD">
        <w:rPr>
          <w:color w:val="00B050"/>
          <w:rtl/>
        </w:rPr>
        <w:t xml:space="preserve">וא״כ קשה </w:t>
      </w:r>
      <w:proofErr w:type="spellStart"/>
      <w:r w:rsidRPr="004819CD">
        <w:rPr>
          <w:color w:val="00B050"/>
          <w:rtl/>
        </w:rPr>
        <w:t>אמאי</w:t>
      </w:r>
      <w:proofErr w:type="spellEnd"/>
      <w:r w:rsidRPr="004819CD">
        <w:rPr>
          <w:color w:val="00B050"/>
          <w:rtl/>
        </w:rPr>
        <w:t xml:space="preserve"> חשש יעקב אבינו שמא ימות בנימין.</w:t>
      </w:r>
    </w:p>
    <w:p w14:paraId="55C5CCCE" w14:textId="77777777" w:rsidR="00C27F57" w:rsidRPr="004819CD" w:rsidRDefault="00C27F57" w:rsidP="00C27F57">
      <w:pPr>
        <w:pStyle w:val="Bodytext381"/>
        <w:shd w:val="clear" w:color="auto" w:fill="auto"/>
        <w:spacing w:before="0" w:after="140" w:line="307" w:lineRule="exact"/>
        <w:ind w:firstLine="400"/>
        <w:rPr>
          <w:color w:val="00B050"/>
          <w:rtl/>
        </w:rPr>
      </w:pPr>
      <w:r w:rsidRPr="004819CD">
        <w:rPr>
          <w:color w:val="00B050"/>
          <w:rtl/>
        </w:rPr>
        <w:t xml:space="preserve">והנה זה פשוט, כי כל </w:t>
      </w:r>
      <w:proofErr w:type="spellStart"/>
      <w:r w:rsidRPr="004819CD">
        <w:rPr>
          <w:color w:val="00B050"/>
          <w:rtl/>
        </w:rPr>
        <w:t>הגמירי</w:t>
      </w:r>
      <w:proofErr w:type="spellEnd"/>
      <w:r w:rsidRPr="004819CD">
        <w:rPr>
          <w:color w:val="00B050"/>
          <w:rtl/>
        </w:rPr>
        <w:t xml:space="preserve"> דלא כלה </w:t>
      </w:r>
      <w:proofErr w:type="spellStart"/>
      <w:r w:rsidRPr="004819CD">
        <w:rPr>
          <w:color w:val="00B050"/>
          <w:rtl/>
        </w:rPr>
        <w:t>שבטא</w:t>
      </w:r>
      <w:proofErr w:type="spellEnd"/>
      <w:r w:rsidRPr="004819CD">
        <w:rPr>
          <w:color w:val="00B050"/>
          <w:rtl/>
        </w:rPr>
        <w:t xml:space="preserve">, לא היה שייך כעת, שהרי עובדה שיוסף מת, (כפי שחשב בטעות יעקב אבינו) וא״כ היה כבר כלה </w:t>
      </w:r>
      <w:proofErr w:type="spellStart"/>
      <w:r w:rsidRPr="004819CD">
        <w:rPr>
          <w:color w:val="00B050"/>
          <w:rtl/>
        </w:rPr>
        <w:t>שבטא</w:t>
      </w:r>
      <w:proofErr w:type="spellEnd"/>
      <w:r w:rsidRPr="004819CD">
        <w:rPr>
          <w:color w:val="00B050"/>
          <w:rtl/>
        </w:rPr>
        <w:t xml:space="preserve">, אלא שחלות שם שבטים היה רק מאוחר יותר ורק לאחר שיש חלות שם שבטים רק אח״כ יש את </w:t>
      </w:r>
      <w:proofErr w:type="spellStart"/>
      <w:r w:rsidRPr="004819CD">
        <w:rPr>
          <w:color w:val="00B050"/>
          <w:rtl/>
        </w:rPr>
        <w:t>הגמירי</w:t>
      </w:r>
      <w:proofErr w:type="spellEnd"/>
      <w:r w:rsidRPr="004819CD">
        <w:rPr>
          <w:color w:val="00B050"/>
          <w:rtl/>
        </w:rPr>
        <w:t xml:space="preserve"> דלא כלה </w:t>
      </w:r>
      <w:proofErr w:type="spellStart"/>
      <w:r w:rsidRPr="004819CD">
        <w:rPr>
          <w:color w:val="00B050"/>
          <w:rtl/>
        </w:rPr>
        <w:t>שבטא</w:t>
      </w:r>
      <w:proofErr w:type="spellEnd"/>
      <w:r w:rsidRPr="004819CD">
        <w:rPr>
          <w:color w:val="00B050"/>
          <w:rtl/>
        </w:rPr>
        <w:t>.</w:t>
      </w:r>
    </w:p>
    <w:p w14:paraId="204EE0D1" w14:textId="77777777" w:rsidR="00C27F57" w:rsidRPr="004819CD" w:rsidRDefault="00C27F57" w:rsidP="00C27F57">
      <w:pPr>
        <w:pStyle w:val="Bodytext381"/>
        <w:shd w:val="clear" w:color="auto" w:fill="auto"/>
        <w:spacing w:before="0" w:line="307" w:lineRule="exact"/>
        <w:ind w:firstLine="400"/>
        <w:rPr>
          <w:color w:val="00B050"/>
          <w:rtl/>
        </w:rPr>
      </w:pPr>
      <w:r w:rsidRPr="004819CD">
        <w:rPr>
          <w:color w:val="00B050"/>
          <w:rtl/>
        </w:rPr>
        <w:t xml:space="preserve">ועוד אפשר לבאר, </w:t>
      </w:r>
      <w:proofErr w:type="spellStart"/>
      <w:r w:rsidRPr="004819CD">
        <w:rPr>
          <w:color w:val="00B050"/>
          <w:rtl/>
        </w:rPr>
        <w:t>דכל</w:t>
      </w:r>
      <w:proofErr w:type="spellEnd"/>
      <w:r w:rsidRPr="004819CD">
        <w:rPr>
          <w:color w:val="00B050"/>
          <w:rtl/>
        </w:rPr>
        <w:t xml:space="preserve"> </w:t>
      </w:r>
      <w:proofErr w:type="spellStart"/>
      <w:r w:rsidRPr="004819CD">
        <w:rPr>
          <w:color w:val="00B050"/>
          <w:rtl/>
        </w:rPr>
        <w:t>הענין</w:t>
      </w:r>
      <w:proofErr w:type="spellEnd"/>
      <w:r w:rsidRPr="004819CD">
        <w:rPr>
          <w:color w:val="00B050"/>
          <w:rtl/>
        </w:rPr>
        <w:t xml:space="preserve"> של כלה </w:t>
      </w:r>
      <w:proofErr w:type="spellStart"/>
      <w:r w:rsidRPr="004819CD">
        <w:rPr>
          <w:color w:val="00B050"/>
          <w:rtl/>
        </w:rPr>
        <w:t>שבטא</w:t>
      </w:r>
      <w:proofErr w:type="spellEnd"/>
      <w:r w:rsidRPr="004819CD">
        <w:rPr>
          <w:color w:val="00B050"/>
          <w:rtl/>
        </w:rPr>
        <w:t xml:space="preserve">, הוא רק לאחר מותו של יעקב אבינו, כי אם יעקב אבינו עדיין חי, יכולים לוולד שבטים נוספים ואם מת אחד מהשבטים יכול </w:t>
      </w:r>
      <w:proofErr w:type="spellStart"/>
      <w:r w:rsidRPr="004819CD">
        <w:rPr>
          <w:color w:val="00B050"/>
          <w:rtl/>
        </w:rPr>
        <w:t>להוולד</w:t>
      </w:r>
      <w:proofErr w:type="spellEnd"/>
      <w:r w:rsidRPr="004819CD">
        <w:rPr>
          <w:color w:val="00B050"/>
          <w:rtl/>
        </w:rPr>
        <w:t xml:space="preserve"> שבט אחר במקומו ושוב יהיו שנים עשרה שבטים, </w:t>
      </w:r>
      <w:proofErr w:type="spellStart"/>
      <w:r w:rsidRPr="004819CD">
        <w:rPr>
          <w:color w:val="00B050"/>
          <w:rtl/>
        </w:rPr>
        <w:t>די״ל</w:t>
      </w:r>
      <w:proofErr w:type="spellEnd"/>
      <w:r w:rsidRPr="004819CD">
        <w:rPr>
          <w:color w:val="00B050"/>
          <w:rtl/>
        </w:rPr>
        <w:t xml:space="preserve">, דלא כלה </w:t>
      </w:r>
      <w:proofErr w:type="spellStart"/>
      <w:r w:rsidRPr="004819CD">
        <w:rPr>
          <w:color w:val="00B050"/>
          <w:rtl/>
        </w:rPr>
        <w:t>שבטא</w:t>
      </w:r>
      <w:proofErr w:type="spellEnd"/>
      <w:r w:rsidRPr="004819CD">
        <w:rPr>
          <w:color w:val="00B050"/>
          <w:rtl/>
        </w:rPr>
        <w:t xml:space="preserve"> פירושו </w:t>
      </w:r>
      <w:r w:rsidRPr="004819CD">
        <w:rPr>
          <w:color w:val="00B050"/>
          <w:rtl/>
        </w:rPr>
        <w:lastRenderedPageBreak/>
        <w:t>שלא יתכן מצב שלא יהיו י״ב שבטים, כיון שהקב״ה אינו רוצה שיהיה מצב כזה, אבל כל זמן שיעקב אבינו חי יכול הוא להוליד עוד שבטים.</w:t>
      </w:r>
    </w:p>
    <w:p w14:paraId="0D136D92" w14:textId="77777777" w:rsidR="00C27F57" w:rsidRPr="004819CD" w:rsidRDefault="00C27F57" w:rsidP="00C27F57">
      <w:pPr>
        <w:pStyle w:val="Bodytext150"/>
        <w:shd w:val="clear" w:color="auto" w:fill="auto"/>
        <w:spacing w:after="0"/>
        <w:jc w:val="right"/>
        <w:rPr>
          <w:color w:val="00B050"/>
          <w:rtl/>
        </w:rPr>
      </w:pPr>
      <w:r w:rsidRPr="004819CD">
        <w:rPr>
          <w:color w:val="00B050"/>
          <w:rtl/>
        </w:rPr>
        <w:t xml:space="preserve">הגאון רבי צבי </w:t>
      </w:r>
      <w:proofErr w:type="spellStart"/>
      <w:r w:rsidRPr="004819CD">
        <w:rPr>
          <w:color w:val="00B050"/>
          <w:rtl/>
        </w:rPr>
        <w:t>רוטברג</w:t>
      </w:r>
      <w:proofErr w:type="spellEnd"/>
      <w:r w:rsidRPr="004819CD">
        <w:rPr>
          <w:color w:val="00B050"/>
          <w:rtl/>
        </w:rPr>
        <w:t xml:space="preserve"> </w:t>
      </w:r>
      <w:proofErr w:type="spellStart"/>
      <w:r w:rsidRPr="004819CD">
        <w:rPr>
          <w:color w:val="00B050"/>
          <w:rtl/>
        </w:rPr>
        <w:t>שליט״א</w:t>
      </w:r>
      <w:proofErr w:type="spellEnd"/>
    </w:p>
    <w:p w14:paraId="3D5F43FE" w14:textId="77777777" w:rsidR="00C27F57" w:rsidRDefault="00C27F57" w:rsidP="00C27F57">
      <w:pPr>
        <w:pStyle w:val="Heading341"/>
        <w:keepNext/>
        <w:keepLines/>
        <w:shd w:val="clear" w:color="auto" w:fill="auto"/>
        <w:spacing w:before="0" w:after="0" w:line="302" w:lineRule="exact"/>
        <w:jc w:val="both"/>
        <w:rPr>
          <w:rtl/>
        </w:rPr>
      </w:pPr>
      <w:bookmarkStart w:id="315" w:name="bookmark1016"/>
      <w:r>
        <w:rPr>
          <w:rtl/>
        </w:rPr>
        <w:t>ועתה אל תעצ</w:t>
      </w:r>
      <w:r>
        <w:rPr>
          <w:rFonts w:hint="cs"/>
          <w:rtl/>
        </w:rPr>
        <w:t>ב</w:t>
      </w:r>
      <w:r>
        <w:rPr>
          <w:rtl/>
        </w:rPr>
        <w:t xml:space="preserve">ו </w:t>
      </w:r>
      <w:r>
        <w:rPr>
          <w:rFonts w:hint="cs"/>
          <w:rtl/>
        </w:rPr>
        <w:t xml:space="preserve">ואל </w:t>
      </w:r>
      <w:proofErr w:type="spellStart"/>
      <w:r>
        <w:rPr>
          <w:rtl/>
        </w:rPr>
        <w:t>יחר</w:t>
      </w:r>
      <w:proofErr w:type="spellEnd"/>
      <w:r>
        <w:rPr>
          <w:rtl/>
        </w:rPr>
        <w:t xml:space="preserve"> </w:t>
      </w:r>
      <w:r>
        <w:rPr>
          <w:rFonts w:hint="cs"/>
          <w:rtl/>
        </w:rPr>
        <w:t>ב</w:t>
      </w:r>
      <w:r>
        <w:rPr>
          <w:rtl/>
        </w:rPr>
        <w:t xml:space="preserve">עיניכם </w:t>
      </w:r>
      <w:r>
        <w:rPr>
          <w:rFonts w:hint="cs"/>
          <w:rtl/>
        </w:rPr>
        <w:t>כ</w:t>
      </w:r>
      <w:r>
        <w:rPr>
          <w:rtl/>
        </w:rPr>
        <w:t>י מכ</w:t>
      </w:r>
      <w:r>
        <w:rPr>
          <w:rFonts w:hint="cs"/>
          <w:rtl/>
        </w:rPr>
        <w:t>רת</w:t>
      </w:r>
      <w:r>
        <w:rPr>
          <w:rtl/>
        </w:rPr>
        <w:t>ם א</w:t>
      </w:r>
      <w:r>
        <w:rPr>
          <w:rFonts w:hint="cs"/>
          <w:rtl/>
        </w:rPr>
        <w:t>ות</w:t>
      </w:r>
      <w:r>
        <w:rPr>
          <w:rtl/>
        </w:rPr>
        <w:t xml:space="preserve">י </w:t>
      </w:r>
      <w:r>
        <w:rPr>
          <w:rFonts w:hint="cs"/>
          <w:rtl/>
        </w:rPr>
        <w:t>ה</w:t>
      </w:r>
      <w:r>
        <w:rPr>
          <w:rtl/>
        </w:rPr>
        <w:t xml:space="preserve">נה </w:t>
      </w:r>
      <w:r>
        <w:rPr>
          <w:rFonts w:hint="cs"/>
          <w:rtl/>
        </w:rPr>
        <w:t>כ</w:t>
      </w:r>
      <w:r>
        <w:rPr>
          <w:rtl/>
        </w:rPr>
        <w:t xml:space="preserve">י למחיה שלחני אליקים לפניכם. </w:t>
      </w:r>
      <w:r>
        <w:rPr>
          <w:rFonts w:hint="cs"/>
          <w:rtl/>
        </w:rPr>
        <w:t>כ</w:t>
      </w:r>
      <w:r>
        <w:rPr>
          <w:rtl/>
        </w:rPr>
        <w:t xml:space="preserve">י זה </w:t>
      </w:r>
      <w:proofErr w:type="spellStart"/>
      <w:r>
        <w:rPr>
          <w:rtl/>
        </w:rPr>
        <w:t>שנתים</w:t>
      </w:r>
      <w:proofErr w:type="spellEnd"/>
      <w:r>
        <w:rPr>
          <w:rtl/>
        </w:rPr>
        <w:t xml:space="preserve"> הרעב </w:t>
      </w:r>
      <w:r>
        <w:rPr>
          <w:rFonts w:hint="cs"/>
          <w:rtl/>
        </w:rPr>
        <w:t>ב</w:t>
      </w:r>
      <w:r>
        <w:rPr>
          <w:rtl/>
        </w:rPr>
        <w:t>קרב הארץ... וישלחני</w:t>
      </w:r>
      <w:bookmarkEnd w:id="315"/>
    </w:p>
    <w:p w14:paraId="0AC04BD5" w14:textId="77777777" w:rsidR="00C27F57" w:rsidRDefault="00C27F57" w:rsidP="00C27F57">
      <w:pPr>
        <w:pStyle w:val="Heading341"/>
        <w:keepNext/>
        <w:keepLines/>
        <w:shd w:val="clear" w:color="auto" w:fill="auto"/>
        <w:spacing w:before="0" w:after="0"/>
        <w:jc w:val="right"/>
        <w:rPr>
          <w:rtl/>
        </w:rPr>
      </w:pPr>
      <w:bookmarkStart w:id="316" w:name="bookmark1017"/>
      <w:proofErr w:type="spellStart"/>
      <w:r>
        <w:rPr>
          <w:rtl/>
        </w:rPr>
        <w:t>אלקים</w:t>
      </w:r>
      <w:proofErr w:type="spellEnd"/>
      <w:r>
        <w:rPr>
          <w:rtl/>
        </w:rPr>
        <w:t xml:space="preserve"> לפניכם לשום לכם שארית </w:t>
      </w:r>
      <w:r>
        <w:rPr>
          <w:rFonts w:hint="cs"/>
          <w:rtl/>
        </w:rPr>
        <w:t>ב</w:t>
      </w:r>
      <w:r>
        <w:rPr>
          <w:rtl/>
        </w:rPr>
        <w:t>ארץ ולהחיות לכם לפליטה</w:t>
      </w:r>
      <w:bookmarkEnd w:id="316"/>
    </w:p>
    <w:p w14:paraId="0E29D4B7" w14:textId="77777777" w:rsidR="00C27F57" w:rsidRDefault="00C27F57" w:rsidP="00C27F57">
      <w:pPr>
        <w:pStyle w:val="Bodytext381"/>
        <w:shd w:val="clear" w:color="auto" w:fill="auto"/>
        <w:spacing w:before="0" w:after="99" w:line="256" w:lineRule="exact"/>
        <w:jc w:val="right"/>
        <w:rPr>
          <w:rtl/>
        </w:rPr>
      </w:pPr>
      <w:r>
        <w:rPr>
          <w:rtl/>
        </w:rPr>
        <w:t>גד</w:t>
      </w:r>
      <w:r>
        <w:rPr>
          <w:rFonts w:hint="cs"/>
          <w:rtl/>
        </w:rPr>
        <w:t>ו</w:t>
      </w:r>
      <w:r>
        <w:rPr>
          <w:rtl/>
        </w:rPr>
        <w:t>לה (מ״ה, ה׳-ז׳)</w:t>
      </w:r>
    </w:p>
    <w:p w14:paraId="75D23C01" w14:textId="77777777" w:rsidR="00C27F57" w:rsidRPr="00E8435F" w:rsidRDefault="00C27F57" w:rsidP="00C27F57">
      <w:pPr>
        <w:pStyle w:val="Bodytext381"/>
        <w:shd w:val="clear" w:color="auto" w:fill="auto"/>
        <w:spacing w:before="0" w:after="140" w:line="307" w:lineRule="exact"/>
        <w:ind w:firstLine="380"/>
        <w:rPr>
          <w:color w:val="00B050"/>
          <w:rtl/>
        </w:rPr>
      </w:pPr>
      <w:r w:rsidRPr="00E8435F">
        <w:rPr>
          <w:color w:val="00B050"/>
          <w:rtl/>
        </w:rPr>
        <w:t xml:space="preserve">ויש להבין מדוע מזכירה כאן התורה פעמיים לשון של שליחות ״כי למחיה שלחני אלוקים״ ״וישלחני אלוקים לפניכם לשום לכם שארית בארץ״ ומדוע לא </w:t>
      </w:r>
      <w:proofErr w:type="spellStart"/>
      <w:r w:rsidRPr="00E8435F">
        <w:rPr>
          <w:color w:val="00B050"/>
          <w:rtl/>
        </w:rPr>
        <w:t>כילינהו</w:t>
      </w:r>
      <w:proofErr w:type="spellEnd"/>
      <w:r w:rsidRPr="00E8435F">
        <w:rPr>
          <w:color w:val="00B050"/>
          <w:rtl/>
        </w:rPr>
        <w:t xml:space="preserve"> </w:t>
      </w:r>
      <w:proofErr w:type="spellStart"/>
      <w:r w:rsidRPr="00E8435F">
        <w:rPr>
          <w:color w:val="00B050"/>
          <w:rtl/>
        </w:rPr>
        <w:t>כולהו</w:t>
      </w:r>
      <w:proofErr w:type="spellEnd"/>
      <w:r w:rsidRPr="00E8435F">
        <w:rPr>
          <w:color w:val="00B050"/>
          <w:rtl/>
        </w:rPr>
        <w:t xml:space="preserve"> ביחד.</w:t>
      </w:r>
    </w:p>
    <w:p w14:paraId="1D54F62A" w14:textId="77777777" w:rsidR="00C27F57" w:rsidRPr="00E8435F" w:rsidRDefault="00C27F57" w:rsidP="00C27F57">
      <w:pPr>
        <w:pStyle w:val="Bodytext381"/>
        <w:shd w:val="clear" w:color="auto" w:fill="auto"/>
        <w:spacing w:before="0" w:after="140" w:line="307" w:lineRule="exact"/>
        <w:ind w:firstLine="380"/>
        <w:rPr>
          <w:color w:val="00B050"/>
          <w:rtl/>
        </w:rPr>
      </w:pPr>
      <w:r w:rsidRPr="00E8435F">
        <w:rPr>
          <w:color w:val="00B050"/>
          <w:rtl/>
        </w:rPr>
        <w:t xml:space="preserve">וכן קשה מדוע כופל יוסף את הדברים </w:t>
      </w:r>
      <w:proofErr w:type="spellStart"/>
      <w:r w:rsidRPr="00E8435F">
        <w:rPr>
          <w:color w:val="00B050"/>
          <w:rtl/>
        </w:rPr>
        <w:t>דלאחר</w:t>
      </w:r>
      <w:proofErr w:type="spellEnd"/>
      <w:r w:rsidRPr="00E8435F">
        <w:rPr>
          <w:color w:val="00B050"/>
          <w:rtl/>
        </w:rPr>
        <w:t xml:space="preserve"> שכבר אמר ״כי למחיה שלחני אלוקים לפניכם״ מדוע חוזר ואומר שוב את אותו הדבר במילים שונות: ״לשום לכם </w:t>
      </w:r>
      <w:proofErr w:type="spellStart"/>
      <w:r w:rsidRPr="00E8435F">
        <w:rPr>
          <w:color w:val="00B050"/>
          <w:rtl/>
        </w:rPr>
        <w:t>שאירת</w:t>
      </w:r>
      <w:proofErr w:type="spellEnd"/>
      <w:r w:rsidRPr="00E8435F">
        <w:rPr>
          <w:color w:val="00B050"/>
          <w:rtl/>
        </w:rPr>
        <w:t xml:space="preserve"> בארץ ולהחיות לכם לפליטה גדולה״ הרי זה כבר כלול לכאורה </w:t>
      </w:r>
      <w:proofErr w:type="spellStart"/>
      <w:r w:rsidRPr="00E8435F">
        <w:rPr>
          <w:color w:val="00B050"/>
          <w:rtl/>
        </w:rPr>
        <w:t>ב״כי</w:t>
      </w:r>
      <w:proofErr w:type="spellEnd"/>
      <w:r w:rsidRPr="00E8435F">
        <w:rPr>
          <w:color w:val="00B050"/>
          <w:rtl/>
        </w:rPr>
        <w:t xml:space="preserve"> למחיה שלחני אלוקים לפניכם״ ומה ההבדל בין ״כי למחיה שלחני אלוקים לפניכם״ לבין ״לשום לכם שארית בארץ ולהחיות לכם לפליטה גדולה״.</w:t>
      </w:r>
    </w:p>
    <w:p w14:paraId="5F747037" w14:textId="77777777" w:rsidR="00C27F57" w:rsidRPr="00E8435F" w:rsidRDefault="00C27F57" w:rsidP="00C27F57">
      <w:pPr>
        <w:pStyle w:val="Bodytext381"/>
        <w:shd w:val="clear" w:color="auto" w:fill="auto"/>
        <w:spacing w:before="0" w:after="140" w:line="307" w:lineRule="exact"/>
        <w:ind w:firstLine="380"/>
        <w:rPr>
          <w:color w:val="00B050"/>
          <w:rtl/>
        </w:rPr>
      </w:pPr>
      <w:r w:rsidRPr="00E8435F">
        <w:rPr>
          <w:color w:val="00B050"/>
          <w:rtl/>
        </w:rPr>
        <w:t xml:space="preserve">וי״ל </w:t>
      </w:r>
      <w:proofErr w:type="spellStart"/>
      <w:r w:rsidRPr="00E8435F">
        <w:rPr>
          <w:color w:val="00B050"/>
          <w:rtl/>
        </w:rPr>
        <w:t>דאיתא</w:t>
      </w:r>
      <w:proofErr w:type="spellEnd"/>
      <w:r w:rsidRPr="00E8435F">
        <w:rPr>
          <w:color w:val="00B050"/>
          <w:rtl/>
        </w:rPr>
        <w:t xml:space="preserve"> בחז״ל </w:t>
      </w:r>
      <w:proofErr w:type="spellStart"/>
      <w:r w:rsidRPr="00E8435F">
        <w:rPr>
          <w:color w:val="00B050"/>
          <w:rtl/>
        </w:rPr>
        <w:t>דיעקב</w:t>
      </w:r>
      <w:proofErr w:type="spellEnd"/>
      <w:r w:rsidRPr="00E8435F">
        <w:rPr>
          <w:color w:val="00B050"/>
          <w:rtl/>
        </w:rPr>
        <w:t xml:space="preserve"> אבינו ראוי היה לרדת למצרים </w:t>
      </w:r>
      <w:proofErr w:type="spellStart"/>
      <w:r w:rsidRPr="00E8435F">
        <w:rPr>
          <w:color w:val="00B050"/>
          <w:rtl/>
        </w:rPr>
        <w:t>בשלשלאות</w:t>
      </w:r>
      <w:proofErr w:type="spellEnd"/>
      <w:r w:rsidRPr="00E8435F">
        <w:rPr>
          <w:color w:val="00B050"/>
          <w:rtl/>
        </w:rPr>
        <w:t xml:space="preserve"> של ברזל, דהיינו בעל כורחו, אך הקב״ה מסבב הסיבות סיבב את </w:t>
      </w:r>
      <w:proofErr w:type="spellStart"/>
      <w:r w:rsidRPr="00E8435F">
        <w:rPr>
          <w:color w:val="00B050"/>
          <w:rtl/>
        </w:rPr>
        <w:t>הענין</w:t>
      </w:r>
      <w:proofErr w:type="spellEnd"/>
      <w:r w:rsidRPr="00E8435F">
        <w:rPr>
          <w:color w:val="00B050"/>
          <w:rtl/>
        </w:rPr>
        <w:t xml:space="preserve"> כך שיוסף יהיה משנה למלך מצרים ויעקב אבינו ובניו ירדו בדרך כבוד כבני משפחת המלוכה. והנה איכא </w:t>
      </w:r>
      <w:proofErr w:type="spellStart"/>
      <w:r w:rsidRPr="00E8435F">
        <w:rPr>
          <w:color w:val="00B050"/>
          <w:rtl/>
        </w:rPr>
        <w:t>נפק״מ</w:t>
      </w:r>
      <w:proofErr w:type="spellEnd"/>
      <w:r w:rsidRPr="00E8435F">
        <w:rPr>
          <w:color w:val="00B050"/>
          <w:rtl/>
        </w:rPr>
        <w:t xml:space="preserve"> גדולה בין ירידה למצרים דרך כבוד ומתוך רצון חופשי לבין ירידה למצרים בעל כורחו ודרך שיעבוד, מלבד ההבדל החיצוני, </w:t>
      </w:r>
      <w:proofErr w:type="spellStart"/>
      <w:r w:rsidRPr="00E8435F">
        <w:rPr>
          <w:color w:val="00B050"/>
          <w:rtl/>
        </w:rPr>
        <w:t>דכיון</w:t>
      </w:r>
      <w:proofErr w:type="spellEnd"/>
      <w:r w:rsidRPr="00E8435F">
        <w:rPr>
          <w:color w:val="00B050"/>
          <w:rtl/>
        </w:rPr>
        <w:t xml:space="preserve"> שיעקב אבינו בא מרצונו בתור אביו של המשנה למלך המנהל את עניני המדינה יכול היה יוסף להושיב אותם היכן שרצה וזה לא רק ענין של נוחות שיותר נעים כאשר בני משפחה אחת יושבים יחד, דאם בני ישראל היו מובאים לתוך טומאת מצרים בעל כרחם בדרך של שיעבוד יתכן ולא היה נשאר זכר מעם ישראל כעם ישראל </w:t>
      </w:r>
      <w:proofErr w:type="spellStart"/>
      <w:r w:rsidRPr="00E8435F">
        <w:rPr>
          <w:color w:val="00B050"/>
          <w:rtl/>
        </w:rPr>
        <w:t>דהיו</w:t>
      </w:r>
      <w:proofErr w:type="spellEnd"/>
      <w:r w:rsidRPr="00E8435F">
        <w:rPr>
          <w:color w:val="00B050"/>
          <w:rtl/>
        </w:rPr>
        <w:t xml:space="preserve"> מפזרים אותם במקומות שונים והיו בעל כרחם נטמעים בתוך המצריים, אבל כעת שירדו מרצונם התישבו כולם יחד בארץ גושן והיה להם אף בית תלמוד והוראה וממילא נמשך הלאה החינוך של כלל ישראל.</w:t>
      </w:r>
    </w:p>
    <w:p w14:paraId="1101C859" w14:textId="77777777" w:rsidR="00C27F57" w:rsidRPr="00E8435F" w:rsidRDefault="00C27F57" w:rsidP="00C27F57">
      <w:pPr>
        <w:pStyle w:val="Bodytext381"/>
        <w:shd w:val="clear" w:color="auto" w:fill="auto"/>
        <w:spacing w:before="0" w:line="307" w:lineRule="exact"/>
        <w:ind w:firstLine="380"/>
        <w:rPr>
          <w:color w:val="00B050"/>
          <w:rtl/>
        </w:rPr>
      </w:pPr>
      <w:r w:rsidRPr="00E8435F">
        <w:rPr>
          <w:color w:val="00B050"/>
          <w:rtl/>
        </w:rPr>
        <w:t xml:space="preserve">וא״כ </w:t>
      </w:r>
      <w:proofErr w:type="spellStart"/>
      <w:r w:rsidRPr="00E8435F">
        <w:rPr>
          <w:color w:val="00B050"/>
          <w:rtl/>
        </w:rPr>
        <w:t>י״ל</w:t>
      </w:r>
      <w:proofErr w:type="spellEnd"/>
      <w:r w:rsidRPr="00E8435F">
        <w:rPr>
          <w:color w:val="00B050"/>
          <w:rtl/>
        </w:rPr>
        <w:t xml:space="preserve"> </w:t>
      </w:r>
      <w:proofErr w:type="spellStart"/>
      <w:r w:rsidRPr="00E8435F">
        <w:rPr>
          <w:color w:val="00B050"/>
          <w:rtl/>
        </w:rPr>
        <w:t>דזה</w:t>
      </w:r>
      <w:proofErr w:type="spellEnd"/>
      <w:r w:rsidRPr="00E8435F">
        <w:rPr>
          <w:color w:val="00B050"/>
          <w:rtl/>
        </w:rPr>
        <w:t xml:space="preserve"> מה שאמר יוסף לאחים </w:t>
      </w:r>
      <w:proofErr w:type="spellStart"/>
      <w:r w:rsidRPr="00E8435F">
        <w:rPr>
          <w:color w:val="00B050"/>
          <w:rtl/>
        </w:rPr>
        <w:t>דלמעשה</w:t>
      </w:r>
      <w:proofErr w:type="spellEnd"/>
      <w:r w:rsidRPr="00E8435F">
        <w:rPr>
          <w:color w:val="00B050"/>
          <w:rtl/>
        </w:rPr>
        <w:t xml:space="preserve"> היו כאן שתי שליחויות עם שתי מטרות שונות, תחילה </w:t>
      </w:r>
      <w:proofErr w:type="spellStart"/>
      <w:r w:rsidRPr="00E8435F">
        <w:rPr>
          <w:color w:val="00B050"/>
          <w:rtl/>
        </w:rPr>
        <w:t>היתה</w:t>
      </w:r>
      <w:proofErr w:type="spellEnd"/>
      <w:r w:rsidRPr="00E8435F">
        <w:rPr>
          <w:color w:val="00B050"/>
          <w:rtl/>
        </w:rPr>
        <w:t xml:space="preserve"> שליחות ״למחיה שלחני אלוקים לפניכם״ כאן לא כתוב שארית ופליטה גדולה, אלא ״למחיה״ פשוטו כמשמעו שיהיה להם מה לאכול ולא </w:t>
      </w:r>
      <w:proofErr w:type="spellStart"/>
      <w:r w:rsidRPr="00E8435F">
        <w:rPr>
          <w:color w:val="00B050"/>
          <w:rtl/>
        </w:rPr>
        <w:t>יגועו</w:t>
      </w:r>
      <w:proofErr w:type="spellEnd"/>
      <w:r w:rsidRPr="00E8435F">
        <w:rPr>
          <w:color w:val="00B050"/>
          <w:rtl/>
        </w:rPr>
        <w:t xml:space="preserve"> ברעב ״כי זה שנתיים הרעב בקרב הארץ ועוד חמש שנים אשר אין חריש וקציר״ וזוהי שליחות אחת, אך </w:t>
      </w:r>
      <w:proofErr w:type="spellStart"/>
      <w:r w:rsidRPr="00E8435F">
        <w:rPr>
          <w:color w:val="00B050"/>
          <w:rtl/>
        </w:rPr>
        <w:t>היתה</w:t>
      </w:r>
      <w:proofErr w:type="spellEnd"/>
      <w:r w:rsidRPr="00E8435F">
        <w:rPr>
          <w:color w:val="00B050"/>
          <w:rtl/>
        </w:rPr>
        <w:t xml:space="preserve"> גם שליחות נוספת ״וישלחני אלוקים לפניכם״ — ״לשום שארית בארץ״ ושליחות זו של יוסף </w:t>
      </w:r>
      <w:proofErr w:type="spellStart"/>
      <w:r w:rsidRPr="00E8435F">
        <w:rPr>
          <w:color w:val="00B050"/>
          <w:rtl/>
        </w:rPr>
        <w:t>היתה</w:t>
      </w:r>
      <w:proofErr w:type="spellEnd"/>
      <w:r w:rsidRPr="00E8435F">
        <w:rPr>
          <w:color w:val="00B050"/>
          <w:rtl/>
        </w:rPr>
        <w:t xml:space="preserve"> ״לשום שארית בארץ״ כדי </w:t>
      </w:r>
      <w:proofErr w:type="spellStart"/>
      <w:r w:rsidRPr="00E8435F">
        <w:rPr>
          <w:color w:val="00B050"/>
          <w:rtl/>
        </w:rPr>
        <w:t>שתשאר</w:t>
      </w:r>
      <w:proofErr w:type="spellEnd"/>
      <w:r w:rsidRPr="00E8435F">
        <w:rPr>
          <w:color w:val="00B050"/>
          <w:rtl/>
        </w:rPr>
        <w:t xml:space="preserve"> שארית לכלל ישראל, כדי שלא </w:t>
      </w:r>
      <w:proofErr w:type="spellStart"/>
      <w:r w:rsidRPr="00E8435F">
        <w:rPr>
          <w:color w:val="00B050"/>
          <w:rtl/>
        </w:rPr>
        <w:t>יטמעו</w:t>
      </w:r>
      <w:proofErr w:type="spellEnd"/>
      <w:r w:rsidRPr="00E8435F">
        <w:rPr>
          <w:color w:val="00B050"/>
          <w:rtl/>
        </w:rPr>
        <w:t xml:space="preserve"> בין </w:t>
      </w:r>
      <w:proofErr w:type="spellStart"/>
      <w:r w:rsidRPr="00E8435F">
        <w:rPr>
          <w:color w:val="00B050"/>
          <w:rtl/>
        </w:rPr>
        <w:t>הגוים</w:t>
      </w:r>
      <w:proofErr w:type="spellEnd"/>
      <w:r w:rsidRPr="00E8435F">
        <w:rPr>
          <w:color w:val="00B050"/>
          <w:rtl/>
        </w:rPr>
        <w:t xml:space="preserve"> ״ולהחיות לכם לפליטה גדולה״ </w:t>
      </w:r>
      <w:proofErr w:type="spellStart"/>
      <w:r w:rsidRPr="00E8435F">
        <w:rPr>
          <w:color w:val="00B050"/>
          <w:rtl/>
        </w:rPr>
        <w:t>שתשאר</w:t>
      </w:r>
      <w:proofErr w:type="spellEnd"/>
      <w:r w:rsidRPr="00E8435F">
        <w:rPr>
          <w:color w:val="00B050"/>
          <w:rtl/>
        </w:rPr>
        <w:t xml:space="preserve"> פליטה לכלל ישראל.</w:t>
      </w:r>
    </w:p>
    <w:p w14:paraId="0C6FB40F" w14:textId="77777777" w:rsidR="00C27F57" w:rsidRPr="00E8435F" w:rsidRDefault="00C27F57" w:rsidP="00C27F57">
      <w:pPr>
        <w:pStyle w:val="Bodytext150"/>
        <w:shd w:val="clear" w:color="auto" w:fill="auto"/>
        <w:spacing w:after="0"/>
        <w:jc w:val="right"/>
        <w:rPr>
          <w:color w:val="00B050"/>
          <w:rtl/>
        </w:rPr>
      </w:pPr>
      <w:r w:rsidRPr="00E8435F">
        <w:rPr>
          <w:color w:val="00B050"/>
          <w:rtl/>
        </w:rPr>
        <w:t xml:space="preserve">הגאון רבי צבי </w:t>
      </w:r>
      <w:proofErr w:type="spellStart"/>
      <w:r w:rsidRPr="00E8435F">
        <w:rPr>
          <w:color w:val="00B050"/>
          <w:rtl/>
        </w:rPr>
        <w:t>רוטברג</w:t>
      </w:r>
      <w:proofErr w:type="spellEnd"/>
      <w:r w:rsidRPr="00E8435F">
        <w:rPr>
          <w:color w:val="00B050"/>
          <w:rtl/>
        </w:rPr>
        <w:t xml:space="preserve"> </w:t>
      </w:r>
      <w:proofErr w:type="spellStart"/>
      <w:r w:rsidRPr="00E8435F">
        <w:rPr>
          <w:color w:val="00B050"/>
          <w:rtl/>
        </w:rPr>
        <w:t>שליט״א</w:t>
      </w:r>
      <w:proofErr w:type="spellEnd"/>
    </w:p>
    <w:p w14:paraId="345B5FFE" w14:textId="77777777" w:rsidR="00C27F57" w:rsidRPr="001A78E3" w:rsidRDefault="00C27F57" w:rsidP="00C27F57">
      <w:pPr>
        <w:pStyle w:val="Bodytext150"/>
        <w:shd w:val="clear" w:color="auto" w:fill="auto"/>
        <w:spacing w:after="0"/>
        <w:jc w:val="right"/>
        <w:rPr>
          <w:color w:val="EE0000"/>
          <w:rtl/>
        </w:rPr>
      </w:pPr>
    </w:p>
    <w:p w14:paraId="307E641F" w14:textId="77777777" w:rsidR="00C27F57" w:rsidRDefault="00C27F57" w:rsidP="00C27F57">
      <w:pPr>
        <w:pStyle w:val="Heading341"/>
        <w:keepNext/>
        <w:keepLines/>
        <w:shd w:val="clear" w:color="auto" w:fill="auto"/>
        <w:spacing w:before="0" w:after="55"/>
        <w:jc w:val="right"/>
        <w:rPr>
          <w:rtl/>
        </w:rPr>
      </w:pPr>
      <w:bookmarkStart w:id="317" w:name="bookmark1019"/>
      <w:r>
        <w:rPr>
          <w:rtl/>
        </w:rPr>
        <w:t>והנה עיניכם ר</w:t>
      </w:r>
      <w:r>
        <w:rPr>
          <w:rFonts w:hint="cs"/>
          <w:rtl/>
        </w:rPr>
        <w:t>ו</w:t>
      </w:r>
      <w:r>
        <w:rPr>
          <w:rtl/>
        </w:rPr>
        <w:t>אות וע</w:t>
      </w:r>
      <w:r>
        <w:rPr>
          <w:rFonts w:hint="cs"/>
          <w:rtl/>
        </w:rPr>
        <w:t>י</w:t>
      </w:r>
      <w:r>
        <w:rPr>
          <w:rtl/>
        </w:rPr>
        <w:t>ני אחי בנימין</w:t>
      </w:r>
      <w:r>
        <w:rPr>
          <w:rFonts w:hint="cs"/>
          <w:rtl/>
        </w:rPr>
        <w:t xml:space="preserve"> כי</w:t>
      </w:r>
      <w:r>
        <w:rPr>
          <w:rtl/>
        </w:rPr>
        <w:t xml:space="preserve"> פי המדבר אליכם (מ״ה, י״ב)</w:t>
      </w:r>
      <w:bookmarkEnd w:id="317"/>
    </w:p>
    <w:p w14:paraId="7BD3D2B9" w14:textId="77777777" w:rsidR="00C27F57" w:rsidRPr="00077BF3" w:rsidRDefault="00C27F57" w:rsidP="00C27F57">
      <w:pPr>
        <w:pStyle w:val="Bodytext381"/>
        <w:shd w:val="clear" w:color="auto" w:fill="auto"/>
        <w:spacing w:before="0" w:after="104"/>
        <w:ind w:firstLine="400"/>
        <w:rPr>
          <w:color w:val="00B050"/>
          <w:rtl/>
        </w:rPr>
      </w:pPr>
      <w:r w:rsidRPr="00077BF3">
        <w:rPr>
          <w:color w:val="00B050"/>
          <w:rtl/>
        </w:rPr>
        <w:t xml:space="preserve">והנה עיניכם רואות, </w:t>
      </w:r>
      <w:proofErr w:type="spellStart"/>
      <w:r w:rsidRPr="00077BF3">
        <w:rPr>
          <w:color w:val="00B050"/>
          <w:rtl/>
        </w:rPr>
        <w:t>פירש״י</w:t>
      </w:r>
      <w:proofErr w:type="spellEnd"/>
      <w:r w:rsidRPr="00077BF3">
        <w:rPr>
          <w:color w:val="00B050"/>
          <w:rtl/>
        </w:rPr>
        <w:t xml:space="preserve">, בכבודי ושאני אחיכם שאני מהול </w:t>
      </w:r>
      <w:proofErr w:type="spellStart"/>
      <w:r w:rsidRPr="00077BF3">
        <w:rPr>
          <w:color w:val="00B050"/>
          <w:rtl/>
        </w:rPr>
        <w:t>ככם</w:t>
      </w:r>
      <w:proofErr w:type="spellEnd"/>
      <w:r w:rsidRPr="00077BF3">
        <w:rPr>
          <w:color w:val="00B050"/>
          <w:rtl/>
        </w:rPr>
        <w:t xml:space="preserve"> ועוד כי פי המדבר אליכם בלשון הקודש, וכן פירש אונקלוס, ארי </w:t>
      </w:r>
      <w:proofErr w:type="spellStart"/>
      <w:r w:rsidRPr="00077BF3">
        <w:rPr>
          <w:color w:val="00B050"/>
          <w:rtl/>
        </w:rPr>
        <w:t>בלישנכון</w:t>
      </w:r>
      <w:proofErr w:type="spellEnd"/>
      <w:r w:rsidRPr="00077BF3">
        <w:rPr>
          <w:color w:val="00B050"/>
          <w:rtl/>
        </w:rPr>
        <w:t xml:space="preserve"> אנא ממלל </w:t>
      </w:r>
      <w:proofErr w:type="spellStart"/>
      <w:r w:rsidRPr="00077BF3">
        <w:rPr>
          <w:color w:val="00B050"/>
          <w:rtl/>
        </w:rPr>
        <w:t>עמכון</w:t>
      </w:r>
      <w:proofErr w:type="spellEnd"/>
      <w:r w:rsidRPr="00077BF3">
        <w:rPr>
          <w:color w:val="00B050"/>
          <w:rtl/>
        </w:rPr>
        <w:t>.</w:t>
      </w:r>
    </w:p>
    <w:p w14:paraId="0847FEC4" w14:textId="77777777" w:rsidR="00C27F57" w:rsidRPr="00077BF3" w:rsidRDefault="00C27F57" w:rsidP="00C27F57">
      <w:pPr>
        <w:pStyle w:val="Bodytext381"/>
        <w:shd w:val="clear" w:color="auto" w:fill="auto"/>
        <w:spacing w:before="0" w:after="100" w:line="307" w:lineRule="exact"/>
        <w:ind w:firstLine="400"/>
        <w:rPr>
          <w:color w:val="00B050"/>
          <w:rtl/>
        </w:rPr>
      </w:pPr>
      <w:r w:rsidRPr="00077BF3">
        <w:rPr>
          <w:color w:val="00B050"/>
          <w:rtl/>
        </w:rPr>
        <w:t xml:space="preserve">והקשה הרמב״ן, איזה סימן הוא זה שיוסף יודע לשון הקודש הרי מלך יודע שפות הרבה </w:t>
      </w:r>
      <w:proofErr w:type="spellStart"/>
      <w:r w:rsidRPr="00077BF3">
        <w:rPr>
          <w:color w:val="00B050"/>
          <w:rtl/>
        </w:rPr>
        <w:t>כדאיתא</w:t>
      </w:r>
      <w:proofErr w:type="spellEnd"/>
      <w:r w:rsidRPr="00077BF3">
        <w:rPr>
          <w:color w:val="00B050"/>
          <w:rtl/>
        </w:rPr>
        <w:t xml:space="preserve"> בסוטה ל״ו: הובא ברש״י לקמן, (נ׳, ו׳), </w:t>
      </w:r>
      <w:proofErr w:type="spellStart"/>
      <w:r w:rsidRPr="00077BF3">
        <w:rPr>
          <w:color w:val="00B050"/>
          <w:rtl/>
        </w:rPr>
        <w:t>דפרעה</w:t>
      </w:r>
      <w:proofErr w:type="spellEnd"/>
      <w:r w:rsidRPr="00077BF3">
        <w:rPr>
          <w:color w:val="00B050"/>
          <w:rtl/>
        </w:rPr>
        <w:t xml:space="preserve"> ידע שבעים לשון ורק </w:t>
      </w:r>
      <w:proofErr w:type="spellStart"/>
      <w:r w:rsidRPr="00077BF3">
        <w:rPr>
          <w:color w:val="00B050"/>
          <w:rtl/>
        </w:rPr>
        <w:t>לשה״ק</w:t>
      </w:r>
      <w:proofErr w:type="spellEnd"/>
      <w:r w:rsidRPr="00077BF3">
        <w:rPr>
          <w:color w:val="00B050"/>
          <w:rtl/>
        </w:rPr>
        <w:t xml:space="preserve"> לא ידע וא״כ יתכן ויוסף ידע עוד שפה אחת והיא </w:t>
      </w:r>
      <w:proofErr w:type="spellStart"/>
      <w:r w:rsidRPr="00077BF3">
        <w:rPr>
          <w:color w:val="00B050"/>
          <w:rtl/>
        </w:rPr>
        <w:t>לשה״ק</w:t>
      </w:r>
      <w:proofErr w:type="spellEnd"/>
      <w:r w:rsidRPr="00077BF3">
        <w:rPr>
          <w:color w:val="00B050"/>
          <w:rtl/>
        </w:rPr>
        <w:t xml:space="preserve"> אע״פ שהוא אינו יוסף.</w:t>
      </w:r>
    </w:p>
    <w:p w14:paraId="4D056CE9" w14:textId="77777777" w:rsidR="00C27F57" w:rsidRPr="00077BF3" w:rsidRDefault="00C27F57" w:rsidP="00C27F57">
      <w:pPr>
        <w:pStyle w:val="Bodytext381"/>
        <w:shd w:val="clear" w:color="auto" w:fill="auto"/>
        <w:spacing w:before="0" w:after="100" w:line="307" w:lineRule="exact"/>
        <w:ind w:firstLine="400"/>
        <w:rPr>
          <w:color w:val="00B050"/>
          <w:rtl/>
        </w:rPr>
      </w:pPr>
      <w:r w:rsidRPr="00077BF3">
        <w:rPr>
          <w:color w:val="00B050"/>
          <w:rtl/>
        </w:rPr>
        <w:t xml:space="preserve">ותירץ רבי יהונתן </w:t>
      </w:r>
      <w:proofErr w:type="spellStart"/>
      <w:r w:rsidRPr="00077BF3">
        <w:rPr>
          <w:color w:val="00B050"/>
          <w:rtl/>
        </w:rPr>
        <w:t>איבשיץ</w:t>
      </w:r>
      <w:proofErr w:type="spellEnd"/>
      <w:r w:rsidRPr="00077BF3">
        <w:rPr>
          <w:color w:val="00B050"/>
          <w:rtl/>
        </w:rPr>
        <w:t xml:space="preserve"> וצ״ל דמה שדיבר יוסף </w:t>
      </w:r>
      <w:proofErr w:type="spellStart"/>
      <w:r w:rsidRPr="00077BF3">
        <w:rPr>
          <w:color w:val="00B050"/>
          <w:rtl/>
        </w:rPr>
        <w:t>בלשה״ק</w:t>
      </w:r>
      <w:proofErr w:type="spellEnd"/>
      <w:r w:rsidRPr="00077BF3">
        <w:rPr>
          <w:color w:val="00B050"/>
          <w:rtl/>
        </w:rPr>
        <w:t xml:space="preserve"> היה רק שיכירו אותו בטביעות עינא </w:t>
      </w:r>
      <w:proofErr w:type="spellStart"/>
      <w:r w:rsidRPr="00077BF3">
        <w:rPr>
          <w:color w:val="00B050"/>
          <w:rtl/>
        </w:rPr>
        <w:t>דקלא</w:t>
      </w:r>
      <w:proofErr w:type="spellEnd"/>
      <w:r w:rsidRPr="00077BF3">
        <w:rPr>
          <w:color w:val="00B050"/>
          <w:rtl/>
        </w:rPr>
        <w:t xml:space="preserve"> ולא כסימן שהוא יוסף בגלל שהוא יודע </w:t>
      </w:r>
      <w:proofErr w:type="spellStart"/>
      <w:r w:rsidRPr="00077BF3">
        <w:rPr>
          <w:color w:val="00B050"/>
          <w:rtl/>
        </w:rPr>
        <w:t>לשה״ק</w:t>
      </w:r>
      <w:proofErr w:type="spellEnd"/>
      <w:r w:rsidRPr="00077BF3">
        <w:rPr>
          <w:color w:val="00B050"/>
          <w:rtl/>
        </w:rPr>
        <w:t xml:space="preserve">, ואיתא בחולין צ״ו. </w:t>
      </w:r>
      <w:proofErr w:type="spellStart"/>
      <w:r w:rsidRPr="00077BF3">
        <w:rPr>
          <w:color w:val="00B050"/>
          <w:rtl/>
        </w:rPr>
        <w:t>דטביעת</w:t>
      </w:r>
      <w:proofErr w:type="spellEnd"/>
      <w:r w:rsidRPr="00077BF3">
        <w:rPr>
          <w:color w:val="00B050"/>
          <w:rtl/>
        </w:rPr>
        <w:t xml:space="preserve"> עינא </w:t>
      </w:r>
      <w:proofErr w:type="spellStart"/>
      <w:r w:rsidRPr="00077BF3">
        <w:rPr>
          <w:color w:val="00B050"/>
          <w:rtl/>
        </w:rPr>
        <w:t>עדיפא</w:t>
      </w:r>
      <w:proofErr w:type="spellEnd"/>
      <w:r w:rsidRPr="00077BF3">
        <w:rPr>
          <w:color w:val="00B050"/>
          <w:rtl/>
        </w:rPr>
        <w:t xml:space="preserve"> </w:t>
      </w:r>
      <w:proofErr w:type="spellStart"/>
      <w:r w:rsidRPr="00077BF3">
        <w:rPr>
          <w:color w:val="00B050"/>
          <w:rtl/>
        </w:rPr>
        <w:t>מסימנין</w:t>
      </w:r>
      <w:proofErr w:type="spellEnd"/>
      <w:r w:rsidRPr="00077BF3">
        <w:rPr>
          <w:color w:val="00B050"/>
          <w:rtl/>
        </w:rPr>
        <w:t xml:space="preserve"> דאי לא </w:t>
      </w:r>
      <w:proofErr w:type="spellStart"/>
      <w:r w:rsidRPr="00077BF3">
        <w:rPr>
          <w:color w:val="00B050"/>
          <w:rtl/>
        </w:rPr>
        <w:t>תימא</w:t>
      </w:r>
      <w:proofErr w:type="spellEnd"/>
      <w:r w:rsidRPr="00077BF3">
        <w:rPr>
          <w:color w:val="00B050"/>
          <w:rtl/>
        </w:rPr>
        <w:t xml:space="preserve"> הכי היאך סומא מותר באשתו ובני אדם איך </w:t>
      </w:r>
      <w:proofErr w:type="spellStart"/>
      <w:r w:rsidRPr="00077BF3">
        <w:rPr>
          <w:color w:val="00B050"/>
          <w:rtl/>
        </w:rPr>
        <w:lastRenderedPageBreak/>
        <w:t>מותרין</w:t>
      </w:r>
      <w:proofErr w:type="spellEnd"/>
      <w:r w:rsidRPr="00077BF3">
        <w:rPr>
          <w:color w:val="00B050"/>
          <w:rtl/>
        </w:rPr>
        <w:t xml:space="preserve"> בנשותיהן בלילה, אלא בטביעות עינא </w:t>
      </w:r>
      <w:proofErr w:type="spellStart"/>
      <w:r w:rsidRPr="00077BF3">
        <w:rPr>
          <w:color w:val="00B050"/>
          <w:rtl/>
        </w:rPr>
        <w:t>דקלא</w:t>
      </w:r>
      <w:proofErr w:type="spellEnd"/>
      <w:r w:rsidRPr="00077BF3">
        <w:rPr>
          <w:color w:val="00B050"/>
          <w:rtl/>
        </w:rPr>
        <w:t>.</w:t>
      </w:r>
    </w:p>
    <w:p w14:paraId="642FF9F7" w14:textId="77777777" w:rsidR="00C27F57" w:rsidRPr="00077BF3" w:rsidRDefault="00C27F57" w:rsidP="00C27F57">
      <w:pPr>
        <w:pStyle w:val="Bodytext381"/>
        <w:shd w:val="clear" w:color="auto" w:fill="auto"/>
        <w:spacing w:before="0" w:after="96" w:line="307" w:lineRule="exact"/>
        <w:ind w:firstLine="400"/>
        <w:rPr>
          <w:color w:val="00B050"/>
          <w:rtl/>
        </w:rPr>
      </w:pPr>
      <w:r w:rsidRPr="00077BF3">
        <w:rPr>
          <w:color w:val="00B050"/>
          <w:rtl/>
        </w:rPr>
        <w:t xml:space="preserve">אך א״כ קשה כיצד לא הכירו האחים את יוסף עד שנגלה אליהם, הרי מאז בואם למצרים הוא דיבר איתם פעמים רבות אלא מחדש רבי יהונתן </w:t>
      </w:r>
      <w:proofErr w:type="spellStart"/>
      <w:r w:rsidRPr="00077BF3">
        <w:rPr>
          <w:color w:val="00B050"/>
          <w:rtl/>
        </w:rPr>
        <w:t>איבשיץ</w:t>
      </w:r>
      <w:proofErr w:type="spellEnd"/>
      <w:r w:rsidRPr="00077BF3">
        <w:rPr>
          <w:color w:val="00B050"/>
          <w:rtl/>
        </w:rPr>
        <w:t xml:space="preserve"> שטביעות עינא </w:t>
      </w:r>
      <w:proofErr w:type="spellStart"/>
      <w:r w:rsidRPr="00077BF3">
        <w:rPr>
          <w:color w:val="00B050"/>
          <w:rtl/>
        </w:rPr>
        <w:t>דקלא</w:t>
      </w:r>
      <w:proofErr w:type="spellEnd"/>
      <w:r w:rsidRPr="00077BF3">
        <w:rPr>
          <w:color w:val="00B050"/>
          <w:rtl/>
        </w:rPr>
        <w:t xml:space="preserve"> אינה אלא רק כאשר האדם מדבר בשפתו הרגילה, ומדבר כלשון עמו ובשפת </w:t>
      </w:r>
      <w:proofErr w:type="spellStart"/>
      <w:r w:rsidRPr="00077BF3">
        <w:rPr>
          <w:color w:val="00B050"/>
          <w:rtl/>
        </w:rPr>
        <w:t>אמו</w:t>
      </w:r>
      <w:proofErr w:type="spellEnd"/>
      <w:r w:rsidRPr="00077BF3">
        <w:rPr>
          <w:color w:val="00B050"/>
          <w:rtl/>
        </w:rPr>
        <w:t>, שהשומעים היו רגילים לשומעו שדיבר בה דרק אז ניתן לזהותו על פי צלילי קולו אבל כשהאדם מדבר בשפה זרה בשפה שדיבר בה איתם יוסף עד עכשיו, בשפת עם לועז, שפה שהשומעים מעולם לא שמעו אותו מדבר בה, הרי גם אלה שמכירים את קולו שוב אינם יכולים לזהותו עפ״י צלילי קולו כיון שלכל שפה ניבים וצלילים שונים המשנים את צליל קולו של המדבר.</w:t>
      </w:r>
    </w:p>
    <w:p w14:paraId="1F9551F9" w14:textId="77777777" w:rsidR="00C27F57" w:rsidRPr="00077BF3" w:rsidRDefault="00C27F57" w:rsidP="00C27F57">
      <w:pPr>
        <w:pStyle w:val="Bodytext381"/>
        <w:shd w:val="clear" w:color="auto" w:fill="auto"/>
        <w:spacing w:before="0"/>
        <w:ind w:firstLine="400"/>
        <w:rPr>
          <w:color w:val="00B050"/>
          <w:rtl/>
        </w:rPr>
      </w:pPr>
      <w:r w:rsidRPr="00077BF3">
        <w:rPr>
          <w:color w:val="00B050"/>
          <w:rtl/>
        </w:rPr>
        <w:t xml:space="preserve">וא״כ </w:t>
      </w:r>
      <w:proofErr w:type="spellStart"/>
      <w:r w:rsidRPr="00077BF3">
        <w:rPr>
          <w:color w:val="00B050"/>
          <w:rtl/>
        </w:rPr>
        <w:t>י״ל</w:t>
      </w:r>
      <w:proofErr w:type="spellEnd"/>
      <w:r w:rsidRPr="00077BF3">
        <w:rPr>
          <w:color w:val="00B050"/>
          <w:rtl/>
        </w:rPr>
        <w:t xml:space="preserve">, דמה שאמר יוסף פי המדבר אליכם, בלשון הקודש אין עצם ידיעת השפה סימן, אלא שמעתה תוכלו לזהות אותי עפ״י צלילי קולי בטביעות עינא </w:t>
      </w:r>
      <w:proofErr w:type="spellStart"/>
      <w:r w:rsidRPr="00077BF3">
        <w:rPr>
          <w:color w:val="00B050"/>
          <w:rtl/>
        </w:rPr>
        <w:t>דקלא</w:t>
      </w:r>
      <w:proofErr w:type="spellEnd"/>
      <w:r w:rsidRPr="00077BF3">
        <w:rPr>
          <w:color w:val="00B050"/>
          <w:rtl/>
        </w:rPr>
        <w:t>.</w:t>
      </w:r>
    </w:p>
    <w:p w14:paraId="3E767DBF" w14:textId="77777777" w:rsidR="00C27F57" w:rsidRPr="00077BF3" w:rsidRDefault="00C27F57" w:rsidP="00C27F57">
      <w:pPr>
        <w:pStyle w:val="Bodytext150"/>
        <w:shd w:val="clear" w:color="auto" w:fill="auto"/>
        <w:spacing w:after="190"/>
        <w:jc w:val="right"/>
        <w:rPr>
          <w:color w:val="00B050"/>
          <w:rtl/>
        </w:rPr>
      </w:pPr>
      <w:proofErr w:type="spellStart"/>
      <w:r w:rsidRPr="00077BF3">
        <w:rPr>
          <w:color w:val="00B050"/>
          <w:rtl/>
        </w:rPr>
        <w:t>מרפסין</w:t>
      </w:r>
      <w:proofErr w:type="spellEnd"/>
      <w:r w:rsidRPr="00077BF3">
        <w:rPr>
          <w:color w:val="00B050"/>
          <w:rtl/>
        </w:rPr>
        <w:t xml:space="preserve"> </w:t>
      </w:r>
      <w:proofErr w:type="spellStart"/>
      <w:r w:rsidRPr="00077BF3">
        <w:rPr>
          <w:color w:val="00B050"/>
          <w:rtl/>
        </w:rPr>
        <w:t>איגרי</w:t>
      </w:r>
      <w:proofErr w:type="spellEnd"/>
    </w:p>
    <w:p w14:paraId="62C2DC61" w14:textId="77777777" w:rsidR="00C27F57" w:rsidRDefault="00C27F57" w:rsidP="00C27F57">
      <w:pPr>
        <w:pStyle w:val="Heading341"/>
        <w:keepNext/>
        <w:keepLines/>
        <w:shd w:val="clear" w:color="auto" w:fill="auto"/>
        <w:spacing w:before="0" w:after="108" w:line="317" w:lineRule="exact"/>
        <w:jc w:val="both"/>
        <w:rPr>
          <w:rtl/>
        </w:rPr>
      </w:pPr>
      <w:bookmarkStart w:id="318" w:name="bookmark1022"/>
      <w:r>
        <w:rPr>
          <w:rtl/>
        </w:rPr>
        <w:t xml:space="preserve">ואתה </w:t>
      </w:r>
      <w:proofErr w:type="spellStart"/>
      <w:r>
        <w:rPr>
          <w:rtl/>
        </w:rPr>
        <w:t>צויתה</w:t>
      </w:r>
      <w:proofErr w:type="spellEnd"/>
      <w:r>
        <w:rPr>
          <w:rtl/>
        </w:rPr>
        <w:t xml:space="preserve"> זאת עשו קחו לכם מארץ מצרים עגלות לטפכם ולנשיכם ו</w:t>
      </w:r>
      <w:r>
        <w:rPr>
          <w:rFonts w:hint="cs"/>
          <w:rtl/>
        </w:rPr>
        <w:t>נ</w:t>
      </w:r>
      <w:r>
        <w:rPr>
          <w:rtl/>
        </w:rPr>
        <w:t>שאתם את אביכם ובאתם (מ״ה, י״ט)</w:t>
      </w:r>
      <w:bookmarkEnd w:id="318"/>
    </w:p>
    <w:p w14:paraId="688D66D4" w14:textId="77777777" w:rsidR="00C27F57" w:rsidRPr="00077BF3" w:rsidRDefault="00C27F57" w:rsidP="00C27F57">
      <w:pPr>
        <w:pStyle w:val="Bodytext381"/>
        <w:shd w:val="clear" w:color="auto" w:fill="auto"/>
        <w:tabs>
          <w:tab w:val="left" w:pos="1354"/>
          <w:tab w:val="left" w:pos="1852"/>
          <w:tab w:val="left" w:pos="2447"/>
          <w:tab w:val="left" w:pos="3157"/>
          <w:tab w:val="left" w:pos="3575"/>
          <w:tab w:val="left" w:pos="4660"/>
          <w:tab w:val="left" w:pos="5255"/>
          <w:tab w:val="left" w:pos="5581"/>
          <w:tab w:val="left" w:pos="5865"/>
          <w:tab w:val="left" w:pos="6306"/>
        </w:tabs>
        <w:spacing w:before="0" w:line="307" w:lineRule="exact"/>
        <w:ind w:firstLine="400"/>
        <w:rPr>
          <w:color w:val="002060"/>
          <w:rtl/>
        </w:rPr>
      </w:pPr>
      <w:r w:rsidRPr="00077BF3">
        <w:rPr>
          <w:color w:val="002060"/>
          <w:rtl/>
        </w:rPr>
        <w:t xml:space="preserve">ולכאורה קשה מבנה הפסוק דהוה ליה </w:t>
      </w:r>
      <w:proofErr w:type="spellStart"/>
      <w:r w:rsidRPr="00077BF3">
        <w:rPr>
          <w:color w:val="002060"/>
          <w:rtl/>
        </w:rPr>
        <w:t>למימר</w:t>
      </w:r>
      <w:proofErr w:type="spellEnd"/>
      <w:r w:rsidRPr="00077BF3">
        <w:rPr>
          <w:color w:val="002060"/>
          <w:rtl/>
        </w:rPr>
        <w:t xml:space="preserve">, קחו לכם מארץ מצרים, עגלות לטפכם ולנשיכם ולאביכם או לאביכם לטפכם ולנשיכם ובאתם ומדוע כתיב, ונשאתם את אביכם הרי אם </w:t>
      </w:r>
      <w:proofErr w:type="spellStart"/>
      <w:r w:rsidRPr="00077BF3">
        <w:rPr>
          <w:color w:val="002060"/>
          <w:rtl/>
        </w:rPr>
        <w:t>יקחו</w:t>
      </w:r>
      <w:proofErr w:type="spellEnd"/>
      <w:r w:rsidRPr="00077BF3">
        <w:rPr>
          <w:color w:val="002060"/>
          <w:rtl/>
        </w:rPr>
        <w:t xml:space="preserve"> עגלות לטפכם ולנשיכם ולאביכם ממילא מובן </w:t>
      </w:r>
      <w:proofErr w:type="spellStart"/>
      <w:r w:rsidRPr="00077BF3">
        <w:rPr>
          <w:color w:val="002060"/>
          <w:rtl/>
        </w:rPr>
        <w:t>שונשאתם</w:t>
      </w:r>
      <w:proofErr w:type="spellEnd"/>
      <w:r w:rsidRPr="00077BF3">
        <w:rPr>
          <w:color w:val="002060"/>
          <w:rtl/>
        </w:rPr>
        <w:t xml:space="preserve"> ואם התורה כן</w:t>
      </w:r>
      <w:r w:rsidRPr="00077BF3">
        <w:rPr>
          <w:color w:val="002060"/>
          <w:rtl/>
        </w:rPr>
        <w:tab/>
        <w:t>רצתה</w:t>
      </w:r>
      <w:r w:rsidRPr="00077BF3">
        <w:rPr>
          <w:color w:val="002060"/>
          <w:rtl/>
        </w:rPr>
        <w:tab/>
        <w:t>לכתוב</w:t>
      </w:r>
      <w:r w:rsidRPr="00077BF3">
        <w:rPr>
          <w:color w:val="002060"/>
          <w:rtl/>
        </w:rPr>
        <w:tab/>
        <w:t>ונשאתם</w:t>
      </w:r>
      <w:r w:rsidRPr="00077BF3">
        <w:rPr>
          <w:color w:val="002060"/>
          <w:rtl/>
        </w:rPr>
        <w:tab/>
        <w:t>א״כ</w:t>
      </w:r>
      <w:r w:rsidRPr="00077BF3">
        <w:rPr>
          <w:color w:val="002060"/>
          <w:rtl/>
        </w:rPr>
        <w:tab/>
      </w:r>
      <w:proofErr w:type="spellStart"/>
      <w:r w:rsidRPr="00077BF3">
        <w:rPr>
          <w:color w:val="002060"/>
          <w:rtl/>
        </w:rPr>
        <w:t>היתה</w:t>
      </w:r>
      <w:proofErr w:type="spellEnd"/>
      <w:r w:rsidRPr="00077BF3">
        <w:rPr>
          <w:color w:val="002060"/>
          <w:rtl/>
        </w:rPr>
        <w:t xml:space="preserve"> צריכה</w:t>
      </w:r>
      <w:r w:rsidRPr="00077BF3">
        <w:rPr>
          <w:color w:val="002060"/>
          <w:rtl/>
        </w:rPr>
        <w:tab/>
        <w:t>לכתוב</w:t>
      </w:r>
      <w:r w:rsidRPr="00077BF3">
        <w:rPr>
          <w:color w:val="002060"/>
          <w:rtl/>
        </w:rPr>
        <w:tab/>
        <w:t>את</w:t>
      </w:r>
      <w:r w:rsidRPr="00077BF3">
        <w:rPr>
          <w:color w:val="002060"/>
          <w:rtl/>
        </w:rPr>
        <w:tab/>
        <w:t>זה</w:t>
      </w:r>
      <w:r w:rsidRPr="00077BF3">
        <w:rPr>
          <w:color w:val="002060"/>
          <w:rtl/>
        </w:rPr>
        <w:tab/>
        <w:t>לפני</w:t>
      </w:r>
      <w:r w:rsidRPr="00077BF3">
        <w:rPr>
          <w:color w:val="002060"/>
          <w:rtl/>
        </w:rPr>
        <w:tab/>
        <w:t>לטפכם</w:t>
      </w:r>
    </w:p>
    <w:p w14:paraId="13AEBAF2" w14:textId="77777777" w:rsidR="00C27F57" w:rsidRPr="00077BF3" w:rsidRDefault="00C27F57" w:rsidP="00C27F57">
      <w:pPr>
        <w:pStyle w:val="Bodytext381"/>
        <w:shd w:val="clear" w:color="auto" w:fill="auto"/>
        <w:spacing w:before="0" w:after="100" w:line="307" w:lineRule="exact"/>
        <w:jc w:val="right"/>
        <w:rPr>
          <w:color w:val="002060"/>
          <w:rtl/>
        </w:rPr>
      </w:pPr>
      <w:r w:rsidRPr="00077BF3">
        <w:rPr>
          <w:color w:val="002060"/>
          <w:rtl/>
        </w:rPr>
        <w:t xml:space="preserve">ולנשיכם ולכתוב ונשאתם את </w:t>
      </w:r>
      <w:proofErr w:type="spellStart"/>
      <w:r w:rsidRPr="00077BF3">
        <w:rPr>
          <w:color w:val="002060"/>
          <w:rtl/>
        </w:rPr>
        <w:t>טפכם</w:t>
      </w:r>
      <w:proofErr w:type="spellEnd"/>
      <w:r w:rsidRPr="00077BF3">
        <w:rPr>
          <w:color w:val="002060"/>
          <w:rtl/>
        </w:rPr>
        <w:t xml:space="preserve"> את נשיכם ואת אביכם.</w:t>
      </w:r>
    </w:p>
    <w:p w14:paraId="314686EB" w14:textId="77777777" w:rsidR="00C27F57" w:rsidRPr="00077BF3" w:rsidRDefault="00C27F57" w:rsidP="00C27F57">
      <w:pPr>
        <w:pStyle w:val="Bodytext381"/>
        <w:shd w:val="clear" w:color="auto" w:fill="auto"/>
        <w:spacing w:before="0" w:after="100" w:line="307" w:lineRule="exact"/>
        <w:ind w:firstLine="400"/>
        <w:rPr>
          <w:color w:val="002060"/>
          <w:rtl/>
        </w:rPr>
      </w:pPr>
      <w:r w:rsidRPr="00077BF3">
        <w:rPr>
          <w:color w:val="002060"/>
          <w:rtl/>
        </w:rPr>
        <w:t xml:space="preserve">וי״ל, </w:t>
      </w:r>
      <w:proofErr w:type="spellStart"/>
      <w:r w:rsidRPr="00077BF3">
        <w:rPr>
          <w:color w:val="002060"/>
          <w:rtl/>
        </w:rPr>
        <w:t>דקרא</w:t>
      </w:r>
      <w:proofErr w:type="spellEnd"/>
      <w:r w:rsidRPr="00077BF3">
        <w:rPr>
          <w:color w:val="002060"/>
          <w:rtl/>
        </w:rPr>
        <w:t xml:space="preserve"> אתא </w:t>
      </w:r>
      <w:proofErr w:type="spellStart"/>
      <w:r w:rsidRPr="00077BF3">
        <w:rPr>
          <w:color w:val="002060"/>
          <w:rtl/>
        </w:rPr>
        <w:t>לאשמועינן</w:t>
      </w:r>
      <w:proofErr w:type="spellEnd"/>
      <w:r w:rsidRPr="00077BF3">
        <w:rPr>
          <w:color w:val="002060"/>
          <w:rtl/>
        </w:rPr>
        <w:t xml:space="preserve"> </w:t>
      </w:r>
      <w:proofErr w:type="spellStart"/>
      <w:r w:rsidRPr="00077BF3">
        <w:rPr>
          <w:color w:val="002060"/>
          <w:rtl/>
        </w:rPr>
        <w:t>דאת</w:t>
      </w:r>
      <w:proofErr w:type="spellEnd"/>
      <w:r w:rsidRPr="00077BF3">
        <w:rPr>
          <w:color w:val="002060"/>
          <w:rtl/>
        </w:rPr>
        <w:t xml:space="preserve"> </w:t>
      </w:r>
      <w:proofErr w:type="spellStart"/>
      <w:r w:rsidRPr="00077BF3">
        <w:rPr>
          <w:color w:val="002060"/>
          <w:rtl/>
        </w:rPr>
        <w:t>טפכם</w:t>
      </w:r>
      <w:proofErr w:type="spellEnd"/>
      <w:r w:rsidRPr="00077BF3">
        <w:rPr>
          <w:color w:val="002060"/>
          <w:rtl/>
        </w:rPr>
        <w:t xml:space="preserve"> ונשיכם תובילו בעגלות אבל את אביכם </w:t>
      </w:r>
      <w:proofErr w:type="spellStart"/>
      <w:r w:rsidRPr="00077BF3">
        <w:rPr>
          <w:color w:val="002060"/>
          <w:rtl/>
        </w:rPr>
        <w:t>תקחו</w:t>
      </w:r>
      <w:proofErr w:type="spellEnd"/>
      <w:r w:rsidRPr="00077BF3">
        <w:rPr>
          <w:color w:val="002060"/>
          <w:rtl/>
        </w:rPr>
        <w:t xml:space="preserve"> בידיכם, ״ונשאתם את אביכם״ </w:t>
      </w:r>
      <w:proofErr w:type="spellStart"/>
      <w:r w:rsidRPr="00077BF3">
        <w:rPr>
          <w:color w:val="002060"/>
          <w:rtl/>
        </w:rPr>
        <w:t>דכיבוד</w:t>
      </w:r>
      <w:proofErr w:type="spellEnd"/>
      <w:r w:rsidRPr="00077BF3">
        <w:rPr>
          <w:color w:val="002060"/>
          <w:rtl/>
        </w:rPr>
        <w:t xml:space="preserve"> אב לא לוקחים בעגלות, העגלות הם רק לטפכם ולנשיכם אבל ונשאתם את אביכם ובאתם, אבא לא מובילים בעגלה אלא נושאים אותו על כפים, וכך צריך להראות כיבוד אב, </w:t>
      </w:r>
      <w:proofErr w:type="spellStart"/>
      <w:r w:rsidRPr="00077BF3">
        <w:rPr>
          <w:color w:val="002060"/>
          <w:rtl/>
        </w:rPr>
        <w:t>דאחרת</w:t>
      </w:r>
      <w:proofErr w:type="spellEnd"/>
      <w:r w:rsidRPr="00077BF3">
        <w:rPr>
          <w:color w:val="002060"/>
          <w:rtl/>
        </w:rPr>
        <w:t xml:space="preserve"> קשה מבנה הפסוק, עגלות לטפכם ולנשיכם ונשאתם את אביכם ובאתם.</w:t>
      </w:r>
    </w:p>
    <w:p w14:paraId="79B2B744" w14:textId="77777777" w:rsidR="00C27F57" w:rsidRPr="00077BF3" w:rsidRDefault="00C27F57" w:rsidP="00C27F57">
      <w:pPr>
        <w:pStyle w:val="Bodytext381"/>
        <w:shd w:val="clear" w:color="auto" w:fill="auto"/>
        <w:spacing w:before="0" w:line="307" w:lineRule="exact"/>
        <w:ind w:firstLine="400"/>
        <w:rPr>
          <w:color w:val="002060"/>
          <w:rtl/>
        </w:rPr>
      </w:pPr>
      <w:r w:rsidRPr="00077BF3">
        <w:rPr>
          <w:color w:val="002060"/>
          <w:rtl/>
        </w:rPr>
        <w:t xml:space="preserve">ויש להעיר שזה מה שאמר פרעה, ואם לגוי </w:t>
      </w:r>
      <w:proofErr w:type="spellStart"/>
      <w:r w:rsidRPr="00077BF3">
        <w:rPr>
          <w:color w:val="002060"/>
          <w:rtl/>
        </w:rPr>
        <w:t>היתה</w:t>
      </w:r>
      <w:proofErr w:type="spellEnd"/>
      <w:r w:rsidRPr="00077BF3">
        <w:rPr>
          <w:color w:val="002060"/>
          <w:rtl/>
        </w:rPr>
        <w:t xml:space="preserve"> הרגשה כזאת לכיבוד אב, אנן מה נענה </w:t>
      </w:r>
      <w:proofErr w:type="spellStart"/>
      <w:r w:rsidRPr="00077BF3">
        <w:rPr>
          <w:color w:val="002060"/>
          <w:rtl/>
        </w:rPr>
        <w:t>אבתריה</w:t>
      </w:r>
      <w:proofErr w:type="spellEnd"/>
      <w:r w:rsidRPr="00077BF3">
        <w:rPr>
          <w:color w:val="002060"/>
          <w:rtl/>
        </w:rPr>
        <w:t>.</w:t>
      </w:r>
    </w:p>
    <w:p w14:paraId="582D99FF" w14:textId="77777777" w:rsidR="00C27F57" w:rsidRPr="00077BF3" w:rsidRDefault="00C27F57" w:rsidP="00C27F57">
      <w:pPr>
        <w:pStyle w:val="Bodytext150"/>
        <w:shd w:val="clear" w:color="auto" w:fill="auto"/>
        <w:spacing w:after="149"/>
        <w:jc w:val="right"/>
        <w:rPr>
          <w:color w:val="002060"/>
          <w:rtl/>
        </w:rPr>
      </w:pPr>
      <w:r w:rsidRPr="00077BF3">
        <w:rPr>
          <w:color w:val="002060"/>
          <w:rtl/>
        </w:rPr>
        <w:t xml:space="preserve">הגאון רבי צבי </w:t>
      </w:r>
      <w:proofErr w:type="spellStart"/>
      <w:r w:rsidRPr="00077BF3">
        <w:rPr>
          <w:color w:val="002060"/>
          <w:rtl/>
        </w:rPr>
        <w:t>רוטברג</w:t>
      </w:r>
      <w:proofErr w:type="spellEnd"/>
      <w:r w:rsidRPr="00077BF3">
        <w:rPr>
          <w:color w:val="002060"/>
          <w:rtl/>
        </w:rPr>
        <w:t xml:space="preserve"> </w:t>
      </w:r>
      <w:proofErr w:type="spellStart"/>
      <w:r w:rsidRPr="00077BF3">
        <w:rPr>
          <w:color w:val="002060"/>
          <w:rtl/>
        </w:rPr>
        <w:t>שליט״א</w:t>
      </w:r>
      <w:proofErr w:type="spellEnd"/>
    </w:p>
    <w:p w14:paraId="6879B3DC" w14:textId="77777777" w:rsidR="00C27F57" w:rsidRDefault="00C27F57" w:rsidP="00C27F57">
      <w:pPr>
        <w:pStyle w:val="Heading341"/>
        <w:keepNext/>
        <w:keepLines/>
        <w:shd w:val="clear" w:color="auto" w:fill="auto"/>
        <w:tabs>
          <w:tab w:val="left" w:pos="744"/>
          <w:tab w:val="left" w:pos="1041"/>
          <w:tab w:val="left" w:pos="1449"/>
          <w:tab w:val="left" w:pos="2236"/>
          <w:tab w:val="left" w:pos="3297"/>
          <w:tab w:val="left" w:pos="4549"/>
          <w:tab w:val="left" w:pos="4914"/>
          <w:tab w:val="left" w:pos="5241"/>
          <w:tab w:val="left" w:pos="5898"/>
        </w:tabs>
        <w:spacing w:before="0" w:after="0" w:line="298" w:lineRule="exact"/>
        <w:jc w:val="both"/>
        <w:rPr>
          <w:rtl/>
        </w:rPr>
      </w:pPr>
      <w:bookmarkStart w:id="319" w:name="bookmark1023"/>
      <w:r>
        <w:rPr>
          <w:rtl/>
        </w:rPr>
        <w:t>.וי</w:t>
      </w:r>
      <w:r>
        <w:rPr>
          <w:rFonts w:hint="cs"/>
          <w:rtl/>
        </w:rPr>
        <w:t>ע</w:t>
      </w:r>
      <w:r>
        <w:rPr>
          <w:rtl/>
        </w:rPr>
        <w:t>שו</w:t>
      </w:r>
      <w:r>
        <w:rPr>
          <w:rtl/>
        </w:rPr>
        <w:tab/>
        <w:t>כן</w:t>
      </w:r>
      <w:r>
        <w:rPr>
          <w:rtl/>
        </w:rPr>
        <w:tab/>
        <w:t>בני</w:t>
      </w:r>
      <w:r>
        <w:rPr>
          <w:rtl/>
        </w:rPr>
        <w:tab/>
        <w:t>ישראל</w:t>
      </w:r>
      <w:r>
        <w:rPr>
          <w:rtl/>
        </w:rPr>
        <w:tab/>
      </w:r>
      <w:proofErr w:type="spellStart"/>
      <w:r>
        <w:rPr>
          <w:rtl/>
        </w:rPr>
        <w:t>ויתן</w:t>
      </w:r>
      <w:proofErr w:type="spellEnd"/>
      <w:r>
        <w:rPr>
          <w:rtl/>
        </w:rPr>
        <w:t xml:space="preserve"> להם</w:t>
      </w:r>
      <w:r>
        <w:rPr>
          <w:rtl/>
        </w:rPr>
        <w:tab/>
        <w:t>יוסף</w:t>
      </w:r>
      <w:r>
        <w:rPr>
          <w:rFonts w:hint="cs"/>
          <w:rtl/>
        </w:rPr>
        <w:t xml:space="preserve"> עגלות </w:t>
      </w:r>
      <w:r>
        <w:rPr>
          <w:rtl/>
        </w:rPr>
        <w:t>על</w:t>
      </w:r>
      <w:r>
        <w:rPr>
          <w:rtl/>
        </w:rPr>
        <w:tab/>
        <w:t>פי</w:t>
      </w:r>
      <w:r>
        <w:rPr>
          <w:rtl/>
        </w:rPr>
        <w:tab/>
        <w:t>פרעה</w:t>
      </w:r>
      <w:r>
        <w:rPr>
          <w:rtl/>
        </w:rPr>
        <w:tab/>
      </w:r>
      <w:proofErr w:type="spellStart"/>
      <w:r>
        <w:rPr>
          <w:rtl/>
        </w:rPr>
        <w:t>ויתן</w:t>
      </w:r>
      <w:proofErr w:type="spellEnd"/>
      <w:r>
        <w:rPr>
          <w:rtl/>
        </w:rPr>
        <w:t xml:space="preserve"> להם</w:t>
      </w:r>
      <w:bookmarkEnd w:id="319"/>
    </w:p>
    <w:p w14:paraId="1FF5F22A" w14:textId="77777777" w:rsidR="00C27F57" w:rsidRDefault="00C27F57" w:rsidP="00C27F57">
      <w:pPr>
        <w:pStyle w:val="Heading341"/>
        <w:keepNext/>
        <w:keepLines/>
        <w:shd w:val="clear" w:color="auto" w:fill="auto"/>
        <w:spacing w:before="0" w:after="93" w:line="298" w:lineRule="exact"/>
        <w:jc w:val="both"/>
        <w:rPr>
          <w:rtl/>
        </w:rPr>
      </w:pPr>
      <w:bookmarkStart w:id="320" w:name="bookmark1024"/>
      <w:r>
        <w:rPr>
          <w:rtl/>
        </w:rPr>
        <w:t xml:space="preserve">צדה </w:t>
      </w:r>
      <w:proofErr w:type="spellStart"/>
      <w:r>
        <w:rPr>
          <w:rtl/>
        </w:rPr>
        <w:t>לךרך</w:t>
      </w:r>
      <w:proofErr w:type="spellEnd"/>
      <w:r>
        <w:rPr>
          <w:rtl/>
        </w:rPr>
        <w:t xml:space="preserve"> (מ״ה, כ״א)</w:t>
      </w:r>
      <w:bookmarkEnd w:id="320"/>
    </w:p>
    <w:p w14:paraId="3957F6AC" w14:textId="77777777" w:rsidR="00C27F57" w:rsidRPr="00077BF3" w:rsidRDefault="00C27F57" w:rsidP="00C27F57">
      <w:pPr>
        <w:pStyle w:val="Bodytext381"/>
        <w:shd w:val="clear" w:color="auto" w:fill="auto"/>
        <w:spacing w:before="0" w:line="307" w:lineRule="exact"/>
        <w:ind w:firstLine="400"/>
        <w:rPr>
          <w:color w:val="00B050"/>
          <w:rtl/>
        </w:rPr>
      </w:pPr>
      <w:r w:rsidRPr="00077BF3">
        <w:rPr>
          <w:color w:val="00B050"/>
          <w:rtl/>
        </w:rPr>
        <w:t xml:space="preserve">והנה </w:t>
      </w:r>
      <w:proofErr w:type="spellStart"/>
      <w:r w:rsidRPr="00077BF3">
        <w:rPr>
          <w:color w:val="00B050"/>
          <w:rtl/>
        </w:rPr>
        <w:t>ויתן</w:t>
      </w:r>
      <w:proofErr w:type="spellEnd"/>
      <w:r w:rsidRPr="00077BF3">
        <w:rPr>
          <w:color w:val="00B050"/>
          <w:rtl/>
        </w:rPr>
        <w:t xml:space="preserve"> להם יוסף עגלות, כתיב, ״על פי פרעה״ ואילו בצידה לדרך כתיב רק,</w:t>
      </w:r>
    </w:p>
    <w:p w14:paraId="7E9EEDE9" w14:textId="77777777" w:rsidR="00C27F57" w:rsidRPr="00077BF3" w:rsidRDefault="00C27F57" w:rsidP="00C27F57">
      <w:pPr>
        <w:pStyle w:val="Bodytext381"/>
        <w:shd w:val="clear" w:color="auto" w:fill="auto"/>
        <w:spacing w:before="0" w:after="164"/>
        <w:ind w:firstLine="400"/>
        <w:rPr>
          <w:color w:val="00B050"/>
          <w:rtl/>
        </w:rPr>
      </w:pPr>
      <w:proofErr w:type="spellStart"/>
      <w:r w:rsidRPr="00077BF3">
        <w:rPr>
          <w:color w:val="00B050"/>
          <w:rtl/>
        </w:rPr>
        <w:t>ויתן</w:t>
      </w:r>
      <w:proofErr w:type="spellEnd"/>
      <w:r w:rsidRPr="00077BF3">
        <w:rPr>
          <w:color w:val="00B050"/>
          <w:rtl/>
        </w:rPr>
        <w:t xml:space="preserve"> להם צדה לדרך, אך לא כתיב על פי פרעה </w:t>
      </w:r>
      <w:proofErr w:type="spellStart"/>
      <w:r w:rsidRPr="00077BF3">
        <w:rPr>
          <w:color w:val="00B050"/>
          <w:rtl/>
        </w:rPr>
        <w:t>דהול״ל</w:t>
      </w:r>
      <w:proofErr w:type="spellEnd"/>
      <w:r w:rsidRPr="00077BF3">
        <w:rPr>
          <w:color w:val="00B050"/>
          <w:rtl/>
        </w:rPr>
        <w:t xml:space="preserve"> </w:t>
      </w:r>
      <w:proofErr w:type="spellStart"/>
      <w:r w:rsidRPr="00077BF3">
        <w:rPr>
          <w:color w:val="00B050"/>
          <w:rtl/>
        </w:rPr>
        <w:t>ויתן</w:t>
      </w:r>
      <w:proofErr w:type="spellEnd"/>
      <w:r w:rsidRPr="00077BF3">
        <w:rPr>
          <w:color w:val="00B050"/>
          <w:rtl/>
        </w:rPr>
        <w:t xml:space="preserve"> להם יוסף עגלות וצדה לדרך על פי פרעה. ותו קשה </w:t>
      </w:r>
      <w:proofErr w:type="spellStart"/>
      <w:r w:rsidRPr="00077BF3">
        <w:rPr>
          <w:color w:val="00B050"/>
          <w:rtl/>
        </w:rPr>
        <w:t>דנאמר</w:t>
      </w:r>
      <w:proofErr w:type="spellEnd"/>
      <w:r w:rsidRPr="00077BF3">
        <w:rPr>
          <w:color w:val="00B050"/>
          <w:rtl/>
        </w:rPr>
        <w:t xml:space="preserve"> כבר לעיל, </w:t>
      </w:r>
      <w:proofErr w:type="spellStart"/>
      <w:r w:rsidRPr="00077BF3">
        <w:rPr>
          <w:rFonts w:hint="cs"/>
          <w:color w:val="00B050"/>
          <w:rtl/>
        </w:rPr>
        <w:t>ד</w:t>
      </w:r>
      <w:r w:rsidRPr="00077BF3">
        <w:rPr>
          <w:color w:val="00B050"/>
          <w:rtl/>
        </w:rPr>
        <w:t>פרעה</w:t>
      </w:r>
      <w:proofErr w:type="spellEnd"/>
      <w:r w:rsidRPr="00077BF3">
        <w:rPr>
          <w:color w:val="00B050"/>
          <w:rtl/>
        </w:rPr>
        <w:t xml:space="preserve"> </w:t>
      </w:r>
      <w:proofErr w:type="spellStart"/>
      <w:r w:rsidRPr="00077BF3">
        <w:rPr>
          <w:color w:val="00B050"/>
          <w:rtl/>
        </w:rPr>
        <w:t>ציוה</w:t>
      </w:r>
      <w:proofErr w:type="spellEnd"/>
      <w:r w:rsidRPr="00077BF3">
        <w:rPr>
          <w:color w:val="00B050"/>
          <w:rtl/>
        </w:rPr>
        <w:t xml:space="preserve">, (מ״ה, י״ט), ואתה </w:t>
      </w:r>
      <w:proofErr w:type="spellStart"/>
      <w:r w:rsidRPr="00077BF3">
        <w:rPr>
          <w:color w:val="00B050"/>
          <w:rtl/>
        </w:rPr>
        <w:t>צוויתה</w:t>
      </w:r>
      <w:proofErr w:type="spellEnd"/>
      <w:r w:rsidRPr="00077BF3">
        <w:rPr>
          <w:color w:val="00B050"/>
          <w:rtl/>
        </w:rPr>
        <w:t xml:space="preserve"> זאת עשו קחו לכם מארץ מצרים עגלות לטפכם ולנשיכם, וא״כ מדוע נכתב שנית, על פי פרעה.</w:t>
      </w:r>
    </w:p>
    <w:p w14:paraId="321A0426" w14:textId="77777777" w:rsidR="00C27F57" w:rsidRPr="00077BF3" w:rsidRDefault="00C27F57" w:rsidP="00C27F57">
      <w:pPr>
        <w:pStyle w:val="Bodytext381"/>
        <w:shd w:val="clear" w:color="auto" w:fill="auto"/>
        <w:spacing w:before="0" w:after="201" w:line="307" w:lineRule="exact"/>
        <w:ind w:firstLine="400"/>
        <w:rPr>
          <w:color w:val="00B050"/>
          <w:rtl/>
        </w:rPr>
      </w:pPr>
      <w:r w:rsidRPr="00077BF3">
        <w:rPr>
          <w:color w:val="00B050"/>
          <w:rtl/>
        </w:rPr>
        <w:t xml:space="preserve">וי״ל הסוסים לא היו מוציאים ממצרים ללא </w:t>
      </w:r>
      <w:proofErr w:type="spellStart"/>
      <w:r w:rsidRPr="00077BF3">
        <w:rPr>
          <w:color w:val="00B050"/>
          <w:rtl/>
        </w:rPr>
        <w:t>רשיון</w:t>
      </w:r>
      <w:proofErr w:type="spellEnd"/>
      <w:r w:rsidRPr="00077BF3">
        <w:rPr>
          <w:color w:val="00B050"/>
          <w:rtl/>
        </w:rPr>
        <w:t xml:space="preserve"> מיוחד וכפי שכתב רש״י במלכים א', (י׳, כ״ח), וכן כתב הרמב״ן (דברים י׳, ט״ז), שלא היה אדם רשאי להוציא ממצרים סוסים שלא ברשות מלך מצרים וכשהיו מוציאים סוסים היו מסרסים אותם כדי שלא יתרבו במקום אחר חוץ למצרים </w:t>
      </w:r>
      <w:proofErr w:type="spellStart"/>
      <w:r w:rsidRPr="00077BF3">
        <w:rPr>
          <w:color w:val="00B050"/>
          <w:rtl/>
        </w:rPr>
        <w:t>וכדאיתא</w:t>
      </w:r>
      <w:proofErr w:type="spellEnd"/>
      <w:r w:rsidRPr="00077BF3">
        <w:rPr>
          <w:color w:val="00B050"/>
          <w:rtl/>
        </w:rPr>
        <w:t xml:space="preserve"> </w:t>
      </w:r>
      <w:proofErr w:type="spellStart"/>
      <w:r w:rsidRPr="00077BF3">
        <w:rPr>
          <w:color w:val="00B050"/>
          <w:rtl/>
        </w:rPr>
        <w:t>במתניתין</w:t>
      </w:r>
      <w:proofErr w:type="spellEnd"/>
      <w:r w:rsidRPr="00077BF3">
        <w:rPr>
          <w:color w:val="00B050"/>
          <w:rtl/>
        </w:rPr>
        <w:t xml:space="preserve"> בכורות כ״ח: אין פרה וחזירה יוצאה </w:t>
      </w:r>
      <w:proofErr w:type="spellStart"/>
      <w:r w:rsidRPr="00077BF3">
        <w:rPr>
          <w:color w:val="00B050"/>
          <w:rtl/>
        </w:rPr>
        <w:t>מאלכסנדריא</w:t>
      </w:r>
      <w:proofErr w:type="spellEnd"/>
      <w:r w:rsidRPr="00077BF3">
        <w:rPr>
          <w:color w:val="00B050"/>
          <w:rtl/>
        </w:rPr>
        <w:t xml:space="preserve"> של מצרים שאין </w:t>
      </w:r>
      <w:proofErr w:type="spellStart"/>
      <w:r w:rsidRPr="00077BF3">
        <w:rPr>
          <w:color w:val="00B050"/>
          <w:rtl/>
        </w:rPr>
        <w:t>חותכין</w:t>
      </w:r>
      <w:proofErr w:type="spellEnd"/>
      <w:r w:rsidRPr="00077BF3">
        <w:rPr>
          <w:color w:val="00B050"/>
          <w:rtl/>
        </w:rPr>
        <w:t xml:space="preserve"> האם שלה בשביל שלא תלד וכפי </w:t>
      </w:r>
      <w:proofErr w:type="spellStart"/>
      <w:r w:rsidRPr="00077BF3">
        <w:rPr>
          <w:color w:val="00B050"/>
          <w:rtl/>
        </w:rPr>
        <w:t>שפירש״י</w:t>
      </w:r>
      <w:proofErr w:type="spellEnd"/>
      <w:r w:rsidRPr="00077BF3">
        <w:rPr>
          <w:color w:val="00B050"/>
          <w:rtl/>
        </w:rPr>
        <w:t xml:space="preserve"> שם, מפני שפרות וחזירות שלהן </w:t>
      </w:r>
      <w:proofErr w:type="spellStart"/>
      <w:r w:rsidRPr="00077BF3">
        <w:rPr>
          <w:color w:val="00B050"/>
          <w:rtl/>
        </w:rPr>
        <w:t>מעולין</w:t>
      </w:r>
      <w:proofErr w:type="spellEnd"/>
      <w:r w:rsidRPr="00077BF3">
        <w:rPr>
          <w:color w:val="00B050"/>
          <w:rtl/>
        </w:rPr>
        <w:t xml:space="preserve"> מאד </w:t>
      </w:r>
      <w:proofErr w:type="spellStart"/>
      <w:r w:rsidRPr="00077BF3">
        <w:rPr>
          <w:color w:val="00B050"/>
          <w:rtl/>
        </w:rPr>
        <w:t>ומוכרין</w:t>
      </w:r>
      <w:proofErr w:type="spellEnd"/>
      <w:r w:rsidRPr="00077BF3">
        <w:rPr>
          <w:color w:val="00B050"/>
          <w:rtl/>
        </w:rPr>
        <w:t xml:space="preserve"> אותן ביוקר </w:t>
      </w:r>
      <w:proofErr w:type="spellStart"/>
      <w:r w:rsidRPr="00077BF3">
        <w:rPr>
          <w:color w:val="00B050"/>
          <w:rtl/>
        </w:rPr>
        <w:t>ורוצין</w:t>
      </w:r>
      <w:proofErr w:type="spellEnd"/>
      <w:r w:rsidRPr="00077BF3">
        <w:rPr>
          <w:color w:val="00B050"/>
          <w:rtl/>
        </w:rPr>
        <w:t xml:space="preserve"> שלא ילדו במלכות אחרת כדי שיהיו </w:t>
      </w:r>
      <w:proofErr w:type="spellStart"/>
      <w:r w:rsidRPr="00077BF3">
        <w:rPr>
          <w:color w:val="00B050"/>
          <w:rtl/>
        </w:rPr>
        <w:t>צריכין</w:t>
      </w:r>
      <w:proofErr w:type="spellEnd"/>
      <w:r w:rsidRPr="00077BF3">
        <w:rPr>
          <w:color w:val="00B050"/>
          <w:rtl/>
        </w:rPr>
        <w:t xml:space="preserve"> להם </w:t>
      </w:r>
      <w:proofErr w:type="spellStart"/>
      <w:r w:rsidRPr="00077BF3">
        <w:rPr>
          <w:color w:val="00B050"/>
          <w:rtl/>
        </w:rPr>
        <w:t>וחותכין</w:t>
      </w:r>
      <w:proofErr w:type="spellEnd"/>
      <w:r w:rsidRPr="00077BF3">
        <w:rPr>
          <w:color w:val="00B050"/>
          <w:rtl/>
        </w:rPr>
        <w:t xml:space="preserve"> האם שלה.</w:t>
      </w:r>
    </w:p>
    <w:p w14:paraId="2B1DED10" w14:textId="77777777" w:rsidR="00C27F57" w:rsidRPr="00077BF3" w:rsidRDefault="00C27F57" w:rsidP="00C27F57">
      <w:pPr>
        <w:pStyle w:val="Bodytext381"/>
        <w:shd w:val="clear" w:color="auto" w:fill="auto"/>
        <w:spacing w:before="0" w:after="119" w:line="256" w:lineRule="exact"/>
        <w:ind w:firstLine="400"/>
        <w:rPr>
          <w:color w:val="00B050"/>
          <w:rtl/>
        </w:rPr>
      </w:pPr>
      <w:r w:rsidRPr="00077BF3">
        <w:rPr>
          <w:color w:val="00B050"/>
          <w:rtl/>
        </w:rPr>
        <w:lastRenderedPageBreak/>
        <w:t xml:space="preserve">ואיתא בסנהדרין נ״ו: רבי </w:t>
      </w:r>
      <w:proofErr w:type="spellStart"/>
      <w:r w:rsidRPr="00077BF3">
        <w:rPr>
          <w:color w:val="00B050"/>
          <w:rtl/>
        </w:rPr>
        <w:t>חידקא</w:t>
      </w:r>
      <w:proofErr w:type="spellEnd"/>
      <w:r w:rsidRPr="00077BF3">
        <w:rPr>
          <w:color w:val="00B050"/>
          <w:rtl/>
        </w:rPr>
        <w:t xml:space="preserve"> אומר (</w:t>
      </w:r>
      <w:proofErr w:type="spellStart"/>
      <w:r w:rsidRPr="00077BF3">
        <w:rPr>
          <w:color w:val="00B050"/>
          <w:rtl/>
        </w:rPr>
        <w:t>דבני</w:t>
      </w:r>
      <w:proofErr w:type="spellEnd"/>
      <w:r w:rsidRPr="00077BF3">
        <w:rPr>
          <w:color w:val="00B050"/>
          <w:rtl/>
        </w:rPr>
        <w:t xml:space="preserve"> נח נצטוו) אף על הסירוס.</w:t>
      </w:r>
    </w:p>
    <w:p w14:paraId="361C4EB0" w14:textId="77777777" w:rsidR="00C27F57" w:rsidRPr="00077BF3" w:rsidRDefault="00C27F57" w:rsidP="00C27F57">
      <w:pPr>
        <w:pStyle w:val="Bodytext381"/>
        <w:shd w:val="clear" w:color="auto" w:fill="auto"/>
        <w:spacing w:before="0" w:after="160" w:line="307" w:lineRule="exact"/>
        <w:ind w:firstLine="400"/>
        <w:rPr>
          <w:color w:val="00B050"/>
          <w:rtl/>
        </w:rPr>
      </w:pPr>
      <w:r w:rsidRPr="00077BF3">
        <w:rPr>
          <w:color w:val="00B050"/>
          <w:rtl/>
        </w:rPr>
        <w:t xml:space="preserve">וא״כ </w:t>
      </w:r>
      <w:proofErr w:type="spellStart"/>
      <w:r w:rsidRPr="00077BF3">
        <w:rPr>
          <w:color w:val="00B050"/>
          <w:rtl/>
        </w:rPr>
        <w:t>י״ל</w:t>
      </w:r>
      <w:proofErr w:type="spellEnd"/>
      <w:r w:rsidRPr="00077BF3">
        <w:rPr>
          <w:color w:val="00B050"/>
          <w:rtl/>
        </w:rPr>
        <w:t xml:space="preserve">, </w:t>
      </w:r>
      <w:proofErr w:type="spellStart"/>
      <w:r w:rsidRPr="00077BF3">
        <w:rPr>
          <w:color w:val="00B050"/>
          <w:rtl/>
        </w:rPr>
        <w:t>דאילו</w:t>
      </w:r>
      <w:proofErr w:type="spellEnd"/>
      <w:r w:rsidRPr="00077BF3">
        <w:rPr>
          <w:color w:val="00B050"/>
          <w:rtl/>
        </w:rPr>
        <w:t xml:space="preserve"> היה יוסף שולח עגלות מעצמו היה עובר על לאו שלפני עוור שהרי ע״י זה היה גורם לסירוס ואיתא </w:t>
      </w:r>
      <w:proofErr w:type="spellStart"/>
      <w:r w:rsidRPr="00077BF3">
        <w:rPr>
          <w:color w:val="00B050"/>
          <w:rtl/>
        </w:rPr>
        <w:t>בב״מ</w:t>
      </w:r>
      <w:proofErr w:type="spellEnd"/>
      <w:r w:rsidRPr="00077BF3">
        <w:rPr>
          <w:color w:val="00B050"/>
          <w:rtl/>
        </w:rPr>
        <w:t xml:space="preserve"> צ׳. ת״ש </w:t>
      </w:r>
      <w:proofErr w:type="spellStart"/>
      <w:r w:rsidRPr="00077BF3">
        <w:rPr>
          <w:color w:val="00B050"/>
          <w:rtl/>
        </w:rPr>
        <w:t>דשלחו</w:t>
      </w:r>
      <w:proofErr w:type="spellEnd"/>
      <w:r w:rsidRPr="00077BF3">
        <w:rPr>
          <w:color w:val="00B050"/>
          <w:rtl/>
        </w:rPr>
        <w:t xml:space="preserve"> ליה </w:t>
      </w:r>
      <w:proofErr w:type="spellStart"/>
      <w:r w:rsidRPr="00077BF3">
        <w:rPr>
          <w:color w:val="00B050"/>
          <w:rtl/>
        </w:rPr>
        <w:t>לאבוה</w:t>
      </w:r>
      <w:proofErr w:type="spellEnd"/>
      <w:r w:rsidRPr="00077BF3">
        <w:rPr>
          <w:color w:val="00B050"/>
          <w:rtl/>
        </w:rPr>
        <w:t xml:space="preserve"> </w:t>
      </w:r>
      <w:proofErr w:type="spellStart"/>
      <w:r w:rsidRPr="00077BF3">
        <w:rPr>
          <w:color w:val="00B050"/>
          <w:rtl/>
        </w:rPr>
        <w:t>דשמואל</w:t>
      </w:r>
      <w:proofErr w:type="spellEnd"/>
      <w:r w:rsidRPr="00077BF3">
        <w:rPr>
          <w:color w:val="00B050"/>
          <w:rtl/>
        </w:rPr>
        <w:t xml:space="preserve"> הלין תורי (שוורים) </w:t>
      </w:r>
      <w:proofErr w:type="spellStart"/>
      <w:r w:rsidRPr="00077BF3">
        <w:rPr>
          <w:color w:val="00B050"/>
          <w:rtl/>
        </w:rPr>
        <w:t>דגנבי</w:t>
      </w:r>
      <w:proofErr w:type="spellEnd"/>
      <w:r w:rsidRPr="00077BF3">
        <w:rPr>
          <w:color w:val="00B050"/>
          <w:rtl/>
        </w:rPr>
        <w:t xml:space="preserve"> </w:t>
      </w:r>
      <w:proofErr w:type="spellStart"/>
      <w:r w:rsidRPr="00077BF3">
        <w:rPr>
          <w:color w:val="00B050"/>
          <w:rtl/>
        </w:rPr>
        <w:t>ארמאי</w:t>
      </w:r>
      <w:proofErr w:type="spellEnd"/>
      <w:r w:rsidRPr="00077BF3">
        <w:rPr>
          <w:color w:val="00B050"/>
          <w:rtl/>
        </w:rPr>
        <w:t xml:space="preserve"> </w:t>
      </w:r>
      <w:proofErr w:type="spellStart"/>
      <w:r w:rsidRPr="00077BF3">
        <w:rPr>
          <w:color w:val="00B050"/>
          <w:rtl/>
        </w:rPr>
        <w:t>ומנגחין</w:t>
      </w:r>
      <w:proofErr w:type="spellEnd"/>
      <w:r w:rsidRPr="00077BF3">
        <w:rPr>
          <w:color w:val="00B050"/>
          <w:rtl/>
        </w:rPr>
        <w:t xml:space="preserve"> יתהון </w:t>
      </w:r>
      <w:proofErr w:type="spellStart"/>
      <w:r w:rsidRPr="00077BF3">
        <w:rPr>
          <w:color w:val="00B050"/>
          <w:rtl/>
        </w:rPr>
        <w:t>ופירש״י</w:t>
      </w:r>
      <w:proofErr w:type="spellEnd"/>
      <w:r w:rsidRPr="00077BF3">
        <w:rPr>
          <w:color w:val="00B050"/>
          <w:rtl/>
        </w:rPr>
        <w:t xml:space="preserve"> </w:t>
      </w:r>
      <w:proofErr w:type="spellStart"/>
      <w:r w:rsidRPr="00077BF3">
        <w:rPr>
          <w:color w:val="00B050"/>
          <w:rtl/>
        </w:rPr>
        <w:t>ומסרסין</w:t>
      </w:r>
      <w:proofErr w:type="spellEnd"/>
      <w:r w:rsidRPr="00077BF3">
        <w:rPr>
          <w:color w:val="00B050"/>
          <w:rtl/>
        </w:rPr>
        <w:t xml:space="preserve"> אותם ואח״כ </w:t>
      </w:r>
      <w:proofErr w:type="spellStart"/>
      <w:r w:rsidRPr="00077BF3">
        <w:rPr>
          <w:color w:val="00B050"/>
          <w:rtl/>
        </w:rPr>
        <w:t>מחזירין</w:t>
      </w:r>
      <w:proofErr w:type="spellEnd"/>
      <w:r w:rsidRPr="00077BF3">
        <w:rPr>
          <w:color w:val="00B050"/>
          <w:rtl/>
        </w:rPr>
        <w:t xml:space="preserve"> לבעלים ומאהבת בעליו ישראל גונבו </w:t>
      </w:r>
      <w:proofErr w:type="spellStart"/>
      <w:r w:rsidRPr="00077BF3">
        <w:rPr>
          <w:color w:val="00B050"/>
          <w:rtl/>
        </w:rPr>
        <w:t>הנכרי</w:t>
      </w:r>
      <w:proofErr w:type="spellEnd"/>
      <w:r w:rsidRPr="00077BF3">
        <w:rPr>
          <w:color w:val="00B050"/>
          <w:rtl/>
        </w:rPr>
        <w:t xml:space="preserve"> שהוא מכירו ומסרסו כדי שיהא יפה לחרישה, מהו </w:t>
      </w:r>
      <w:proofErr w:type="spellStart"/>
      <w:r w:rsidRPr="00077BF3">
        <w:rPr>
          <w:color w:val="00B050"/>
          <w:rtl/>
        </w:rPr>
        <w:t>וכו</w:t>
      </w:r>
      <w:proofErr w:type="spellEnd"/>
      <w:r w:rsidRPr="00077BF3">
        <w:rPr>
          <w:color w:val="00B050"/>
          <w:rtl/>
        </w:rPr>
        <w:t xml:space="preserve">׳, אמר רב </w:t>
      </w:r>
      <w:proofErr w:type="spellStart"/>
      <w:r w:rsidRPr="00077BF3">
        <w:rPr>
          <w:color w:val="00B050"/>
          <w:rtl/>
        </w:rPr>
        <w:t>פפא</w:t>
      </w:r>
      <w:proofErr w:type="spellEnd"/>
      <w:r w:rsidRPr="00077BF3">
        <w:rPr>
          <w:color w:val="00B050"/>
          <w:rtl/>
        </w:rPr>
        <w:t xml:space="preserve"> בני </w:t>
      </w:r>
      <w:proofErr w:type="spellStart"/>
      <w:r w:rsidRPr="00077BF3">
        <w:rPr>
          <w:color w:val="00B050"/>
          <w:rtl/>
        </w:rPr>
        <w:t>מערבא</w:t>
      </w:r>
      <w:proofErr w:type="spellEnd"/>
      <w:r w:rsidRPr="00077BF3">
        <w:rPr>
          <w:color w:val="00B050"/>
          <w:rtl/>
        </w:rPr>
        <w:t xml:space="preserve"> סברי לה כרבי </w:t>
      </w:r>
      <w:proofErr w:type="spellStart"/>
      <w:r w:rsidRPr="00077BF3">
        <w:rPr>
          <w:color w:val="00B050"/>
          <w:rtl/>
        </w:rPr>
        <w:t>חידקא</w:t>
      </w:r>
      <w:proofErr w:type="spellEnd"/>
      <w:r w:rsidRPr="00077BF3">
        <w:rPr>
          <w:color w:val="00B050"/>
          <w:rtl/>
        </w:rPr>
        <w:t xml:space="preserve"> </w:t>
      </w:r>
      <w:proofErr w:type="spellStart"/>
      <w:r w:rsidRPr="00077BF3">
        <w:rPr>
          <w:color w:val="00B050"/>
          <w:rtl/>
        </w:rPr>
        <w:t>דאמר</w:t>
      </w:r>
      <w:proofErr w:type="spellEnd"/>
      <w:r w:rsidRPr="00077BF3">
        <w:rPr>
          <w:color w:val="00B050"/>
          <w:rtl/>
        </w:rPr>
        <w:t xml:space="preserve"> בני נח </w:t>
      </w:r>
      <w:proofErr w:type="spellStart"/>
      <w:r w:rsidRPr="00077BF3">
        <w:rPr>
          <w:color w:val="00B050"/>
          <w:rtl/>
        </w:rPr>
        <w:t>מצווין</w:t>
      </w:r>
      <w:proofErr w:type="spellEnd"/>
      <w:r w:rsidRPr="00077BF3">
        <w:rPr>
          <w:color w:val="00B050"/>
          <w:rtl/>
        </w:rPr>
        <w:t xml:space="preserve"> על הסירוס </w:t>
      </w:r>
      <w:proofErr w:type="spellStart"/>
      <w:r w:rsidRPr="00077BF3">
        <w:rPr>
          <w:color w:val="00B050"/>
          <w:rtl/>
        </w:rPr>
        <w:t>וקא</w:t>
      </w:r>
      <w:proofErr w:type="spellEnd"/>
      <w:r w:rsidRPr="00077BF3">
        <w:rPr>
          <w:color w:val="00B050"/>
          <w:rtl/>
        </w:rPr>
        <w:t xml:space="preserve"> עברי משום ולפני עוור </w:t>
      </w:r>
      <w:proofErr w:type="spellStart"/>
      <w:r w:rsidRPr="00077BF3">
        <w:rPr>
          <w:color w:val="00B050"/>
          <w:rtl/>
        </w:rPr>
        <w:t>ופירש״י</w:t>
      </w:r>
      <w:proofErr w:type="spellEnd"/>
      <w:r w:rsidRPr="00077BF3">
        <w:rPr>
          <w:color w:val="00B050"/>
          <w:rtl/>
        </w:rPr>
        <w:t xml:space="preserve"> שם, </w:t>
      </w:r>
      <w:proofErr w:type="spellStart"/>
      <w:r w:rsidRPr="00077BF3">
        <w:rPr>
          <w:color w:val="00B050"/>
          <w:rtl/>
        </w:rPr>
        <w:t>קא</w:t>
      </w:r>
      <w:proofErr w:type="spellEnd"/>
      <w:r w:rsidRPr="00077BF3">
        <w:rPr>
          <w:color w:val="00B050"/>
          <w:rtl/>
        </w:rPr>
        <w:t xml:space="preserve"> עבר זה האומר לסרס.</w:t>
      </w:r>
    </w:p>
    <w:p w14:paraId="7703818A" w14:textId="77777777" w:rsidR="00C27F57" w:rsidRPr="00077BF3" w:rsidRDefault="00C27F57" w:rsidP="00C27F57">
      <w:pPr>
        <w:pStyle w:val="Bodytext381"/>
        <w:shd w:val="clear" w:color="auto" w:fill="auto"/>
        <w:spacing w:before="0" w:line="307" w:lineRule="exact"/>
        <w:ind w:firstLine="400"/>
        <w:rPr>
          <w:color w:val="00B050"/>
          <w:rtl/>
        </w:rPr>
      </w:pPr>
      <w:r w:rsidRPr="00077BF3">
        <w:rPr>
          <w:color w:val="00B050"/>
          <w:rtl/>
        </w:rPr>
        <w:t xml:space="preserve">וא״כ אע״פ שפרעה </w:t>
      </w:r>
      <w:proofErr w:type="spellStart"/>
      <w:r w:rsidRPr="00077BF3">
        <w:rPr>
          <w:color w:val="00B050"/>
          <w:rtl/>
        </w:rPr>
        <w:t>ציוה</w:t>
      </w:r>
      <w:proofErr w:type="spellEnd"/>
      <w:r w:rsidRPr="00077BF3">
        <w:rPr>
          <w:color w:val="00B050"/>
          <w:rtl/>
        </w:rPr>
        <w:t xml:space="preserve"> לשלוח עגלות מ״מ בפועל יוסף לא שלח משום שאם היה שולח בעצמו היה עובר על </w:t>
      </w:r>
      <w:proofErr w:type="spellStart"/>
      <w:r w:rsidRPr="00077BF3">
        <w:rPr>
          <w:color w:val="00B050"/>
          <w:rtl/>
        </w:rPr>
        <w:t>לפנ״ע</w:t>
      </w:r>
      <w:proofErr w:type="spellEnd"/>
      <w:r w:rsidRPr="00077BF3">
        <w:rPr>
          <w:color w:val="00B050"/>
          <w:rtl/>
        </w:rPr>
        <w:t xml:space="preserve"> של סירוס ולכן חיכה עד שפרעה ישלח בעצמו וא״כ הסירוס יהיה על פיו.</w:t>
      </w:r>
    </w:p>
    <w:p w14:paraId="5C8D6F89" w14:textId="77777777" w:rsidR="00C27F57" w:rsidRPr="00077BF3" w:rsidRDefault="00C27F57" w:rsidP="00C27F57">
      <w:pPr>
        <w:pStyle w:val="Bodytext150"/>
        <w:shd w:val="clear" w:color="auto" w:fill="auto"/>
        <w:spacing w:after="293"/>
        <w:jc w:val="right"/>
        <w:rPr>
          <w:color w:val="00B050"/>
          <w:rtl/>
        </w:rPr>
      </w:pPr>
      <w:r w:rsidRPr="00077BF3">
        <w:rPr>
          <w:color w:val="00B050"/>
          <w:rtl/>
        </w:rPr>
        <w:t>משך חכמה עפ״י מקור החכמה</w:t>
      </w:r>
    </w:p>
    <w:p w14:paraId="6C1EBB60" w14:textId="77777777" w:rsidR="00C27F57" w:rsidRDefault="00C27F57" w:rsidP="00C27F57">
      <w:pPr>
        <w:pStyle w:val="Heading341"/>
        <w:keepNext/>
        <w:keepLines/>
        <w:shd w:val="clear" w:color="auto" w:fill="auto"/>
        <w:spacing w:before="0" w:after="96" w:line="302" w:lineRule="exact"/>
        <w:jc w:val="both"/>
        <w:rPr>
          <w:rtl/>
        </w:rPr>
      </w:pPr>
      <w:bookmarkStart w:id="321" w:name="bookmark1028"/>
      <w:proofErr w:type="spellStart"/>
      <w:r>
        <w:rPr>
          <w:rtl/>
        </w:rPr>
        <w:t>ל</w:t>
      </w:r>
      <w:r>
        <w:rPr>
          <w:rFonts w:hint="cs"/>
          <w:rtl/>
        </w:rPr>
        <w:t>כ</w:t>
      </w:r>
      <w:r>
        <w:rPr>
          <w:rtl/>
        </w:rPr>
        <w:t>לם</w:t>
      </w:r>
      <w:proofErr w:type="spellEnd"/>
      <w:r>
        <w:rPr>
          <w:rtl/>
        </w:rPr>
        <w:t xml:space="preserve"> נתן לאי</w:t>
      </w:r>
      <w:r>
        <w:rPr>
          <w:rStyle w:val="Heading34FrankRuehl"/>
          <w:b/>
          <w:bCs/>
          <w:rtl/>
        </w:rPr>
        <w:t xml:space="preserve">ש </w:t>
      </w:r>
      <w:r>
        <w:rPr>
          <w:rtl/>
        </w:rPr>
        <w:t xml:space="preserve">חליפות </w:t>
      </w:r>
      <w:r>
        <w:rPr>
          <w:rStyle w:val="Heading34FrankRuehl"/>
          <w:b/>
          <w:bCs/>
          <w:rtl/>
        </w:rPr>
        <w:t>ש</w:t>
      </w:r>
      <w:r>
        <w:rPr>
          <w:rtl/>
        </w:rPr>
        <w:t xml:space="preserve">מלות ולבנימין נתן </w:t>
      </w:r>
      <w:r>
        <w:rPr>
          <w:rFonts w:hint="cs"/>
          <w:rtl/>
        </w:rPr>
        <w:t>ש</w:t>
      </w:r>
      <w:r>
        <w:rPr>
          <w:rtl/>
        </w:rPr>
        <w:t>ל</w:t>
      </w:r>
      <w:r>
        <w:rPr>
          <w:rStyle w:val="Heading34FrankRuehl"/>
          <w:b/>
          <w:bCs/>
          <w:rtl/>
        </w:rPr>
        <w:t xml:space="preserve">ש </w:t>
      </w:r>
      <w:r>
        <w:rPr>
          <w:rtl/>
        </w:rPr>
        <w:t xml:space="preserve">מאות </w:t>
      </w:r>
      <w:r>
        <w:rPr>
          <w:rFonts w:hint="cs"/>
          <w:rtl/>
        </w:rPr>
        <w:t>כ</w:t>
      </w:r>
      <w:r>
        <w:rPr>
          <w:rtl/>
        </w:rPr>
        <w:t>סף וחמ</w:t>
      </w:r>
      <w:r>
        <w:rPr>
          <w:rStyle w:val="Heading34FrankRuehl"/>
          <w:b/>
          <w:bCs/>
          <w:rtl/>
        </w:rPr>
        <w:t xml:space="preserve">ש </w:t>
      </w:r>
      <w:r>
        <w:rPr>
          <w:rtl/>
        </w:rPr>
        <w:t xml:space="preserve">חלפת </w:t>
      </w:r>
      <w:r>
        <w:rPr>
          <w:rStyle w:val="Heading34FrankRuehl"/>
          <w:b/>
          <w:bCs/>
          <w:rtl/>
        </w:rPr>
        <w:t>ש</w:t>
      </w:r>
      <w:r>
        <w:rPr>
          <w:rtl/>
        </w:rPr>
        <w:t>מלות (מ״ה, כ״ב)</w:t>
      </w:r>
      <w:bookmarkEnd w:id="321"/>
    </w:p>
    <w:p w14:paraId="72074723" w14:textId="77777777" w:rsidR="00C27F57" w:rsidRPr="00C24E9F" w:rsidRDefault="00C27F57" w:rsidP="00C27F57">
      <w:pPr>
        <w:pStyle w:val="Bodytext381"/>
        <w:shd w:val="clear" w:color="auto" w:fill="auto"/>
        <w:spacing w:before="0" w:line="307" w:lineRule="exact"/>
        <w:ind w:firstLine="400"/>
        <w:rPr>
          <w:color w:val="00B050"/>
          <w:rtl/>
        </w:rPr>
      </w:pPr>
      <w:r w:rsidRPr="00C24E9F">
        <w:rPr>
          <w:color w:val="00B050"/>
          <w:rtl/>
        </w:rPr>
        <w:t>ויש להבין מדוע אצל בנימין כתיב ״חליפת״ בכתיב חסר ואילו אצל האחים כתיב ״חליפות״ בכתיב מלא.</w:t>
      </w:r>
    </w:p>
    <w:p w14:paraId="1C40EDE5" w14:textId="77777777" w:rsidR="00C27F57" w:rsidRPr="00C24E9F" w:rsidRDefault="00C27F57" w:rsidP="00C27F57">
      <w:pPr>
        <w:pStyle w:val="Bodytext381"/>
        <w:shd w:val="clear" w:color="auto" w:fill="auto"/>
        <w:spacing w:before="0" w:after="220" w:line="307" w:lineRule="exact"/>
        <w:ind w:firstLine="400"/>
        <w:rPr>
          <w:color w:val="00B050"/>
          <w:rtl/>
        </w:rPr>
      </w:pPr>
      <w:r w:rsidRPr="00C24E9F">
        <w:rPr>
          <w:color w:val="00B050"/>
          <w:rtl/>
        </w:rPr>
        <w:t xml:space="preserve">וי״ל </w:t>
      </w:r>
      <w:proofErr w:type="spellStart"/>
      <w:r w:rsidRPr="00C24E9F">
        <w:rPr>
          <w:color w:val="00B050"/>
          <w:rtl/>
        </w:rPr>
        <w:t>דהנה</w:t>
      </w:r>
      <w:proofErr w:type="spellEnd"/>
      <w:r w:rsidRPr="00C24E9F">
        <w:rPr>
          <w:color w:val="00B050"/>
          <w:rtl/>
        </w:rPr>
        <w:t xml:space="preserve"> בפרשת עקב (דברים ט׳, י״א) כתיב ויהיה מקץ ארבעים יום וארבעים לילה נתן ה׳ אלי את שני לחת האבנים </w:t>
      </w:r>
      <w:proofErr w:type="spellStart"/>
      <w:r w:rsidRPr="00C24E9F">
        <w:rPr>
          <w:color w:val="00B050"/>
          <w:rtl/>
        </w:rPr>
        <w:t>ופירש״י</w:t>
      </w:r>
      <w:proofErr w:type="spellEnd"/>
      <w:r w:rsidRPr="00C24E9F">
        <w:rPr>
          <w:color w:val="00B050"/>
          <w:rtl/>
        </w:rPr>
        <w:t xml:space="preserve"> ״לחת״ כתיב (בכתיב חסר) </w:t>
      </w:r>
      <w:proofErr w:type="spellStart"/>
      <w:r w:rsidRPr="00C24E9F">
        <w:rPr>
          <w:color w:val="00B050"/>
          <w:rtl/>
        </w:rPr>
        <w:t>ששתיהם</w:t>
      </w:r>
      <w:proofErr w:type="spellEnd"/>
      <w:r w:rsidRPr="00C24E9F">
        <w:rPr>
          <w:color w:val="00B050"/>
          <w:rtl/>
        </w:rPr>
        <w:t xml:space="preserve"> שוות, דהיינו כיון </w:t>
      </w:r>
      <w:proofErr w:type="spellStart"/>
      <w:r w:rsidRPr="00C24E9F">
        <w:rPr>
          <w:color w:val="00B050"/>
          <w:rtl/>
        </w:rPr>
        <w:t>דכתיב</w:t>
      </w:r>
      <w:proofErr w:type="spellEnd"/>
      <w:r w:rsidRPr="00C24E9F">
        <w:rPr>
          <w:color w:val="00B050"/>
          <w:rtl/>
        </w:rPr>
        <w:t xml:space="preserve"> ״לחת״ שהוא לשון יחיד שמע מינה </w:t>
      </w:r>
      <w:proofErr w:type="spellStart"/>
      <w:r w:rsidRPr="00C24E9F">
        <w:rPr>
          <w:color w:val="00B050"/>
          <w:rtl/>
        </w:rPr>
        <w:t>דהוו</w:t>
      </w:r>
      <w:proofErr w:type="spellEnd"/>
      <w:r w:rsidRPr="00C24E9F">
        <w:rPr>
          <w:color w:val="00B050"/>
          <w:rtl/>
        </w:rPr>
        <w:t xml:space="preserve"> כאחת. ומכאן ניתן ללמוד </w:t>
      </w:r>
      <w:proofErr w:type="spellStart"/>
      <w:r w:rsidRPr="00C24E9F">
        <w:rPr>
          <w:color w:val="00B050"/>
          <w:rtl/>
        </w:rPr>
        <w:t>דכתיב</w:t>
      </w:r>
      <w:proofErr w:type="spellEnd"/>
      <w:r w:rsidRPr="00C24E9F">
        <w:rPr>
          <w:color w:val="00B050"/>
          <w:rtl/>
        </w:rPr>
        <w:t xml:space="preserve"> חסר מראה על </w:t>
      </w:r>
      <w:proofErr w:type="spellStart"/>
      <w:r w:rsidRPr="00C24E9F">
        <w:rPr>
          <w:color w:val="00B050"/>
          <w:rtl/>
        </w:rPr>
        <w:t>שויון</w:t>
      </w:r>
      <w:proofErr w:type="spellEnd"/>
      <w:r w:rsidRPr="00C24E9F">
        <w:rPr>
          <w:color w:val="00B050"/>
          <w:rtl/>
        </w:rPr>
        <w:t xml:space="preserve"> דהוא בלשון יחיד, וא״כ </w:t>
      </w:r>
      <w:proofErr w:type="spellStart"/>
      <w:r w:rsidRPr="00C24E9F">
        <w:rPr>
          <w:color w:val="00B050"/>
          <w:rtl/>
        </w:rPr>
        <w:t>י״ל</w:t>
      </w:r>
      <w:proofErr w:type="spellEnd"/>
      <w:r w:rsidRPr="00C24E9F">
        <w:rPr>
          <w:color w:val="00B050"/>
          <w:rtl/>
        </w:rPr>
        <w:t xml:space="preserve"> כיון </w:t>
      </w:r>
      <w:proofErr w:type="spellStart"/>
      <w:r w:rsidRPr="00C24E9F">
        <w:rPr>
          <w:color w:val="00B050"/>
          <w:rtl/>
        </w:rPr>
        <w:t>דהאחים</w:t>
      </w:r>
      <w:proofErr w:type="spellEnd"/>
      <w:r w:rsidRPr="00C24E9F">
        <w:rPr>
          <w:color w:val="00B050"/>
          <w:rtl/>
        </w:rPr>
        <w:t xml:space="preserve"> לא היו </w:t>
      </w:r>
      <w:proofErr w:type="spellStart"/>
      <w:r w:rsidRPr="00C24E9F">
        <w:rPr>
          <w:color w:val="00B050"/>
          <w:rtl/>
        </w:rPr>
        <w:t>שוים</w:t>
      </w:r>
      <w:proofErr w:type="spellEnd"/>
      <w:r w:rsidRPr="00C24E9F">
        <w:rPr>
          <w:color w:val="00B050"/>
          <w:rtl/>
        </w:rPr>
        <w:t xml:space="preserve"> אחד לשני </w:t>
      </w:r>
      <w:proofErr w:type="spellStart"/>
      <w:r w:rsidRPr="00C24E9F">
        <w:rPr>
          <w:color w:val="00B050"/>
          <w:rtl/>
        </w:rPr>
        <w:t>במדתם</w:t>
      </w:r>
      <w:proofErr w:type="spellEnd"/>
      <w:r w:rsidRPr="00C24E9F">
        <w:rPr>
          <w:color w:val="00B050"/>
          <w:rtl/>
        </w:rPr>
        <w:t xml:space="preserve"> ממילא גם חליפות השמלות שנתן להם יוסף לא היו </w:t>
      </w:r>
      <w:proofErr w:type="spellStart"/>
      <w:r w:rsidRPr="00C24E9F">
        <w:rPr>
          <w:color w:val="00B050"/>
          <w:rtl/>
        </w:rPr>
        <w:t>שוים</w:t>
      </w:r>
      <w:proofErr w:type="spellEnd"/>
      <w:r w:rsidRPr="00C24E9F">
        <w:rPr>
          <w:color w:val="00B050"/>
          <w:rtl/>
        </w:rPr>
        <w:t xml:space="preserve"> אלא איש איש </w:t>
      </w:r>
      <w:proofErr w:type="spellStart"/>
      <w:r w:rsidRPr="00C24E9F">
        <w:rPr>
          <w:color w:val="00B050"/>
          <w:rtl/>
        </w:rPr>
        <w:t>כמדתו</w:t>
      </w:r>
      <w:proofErr w:type="spellEnd"/>
      <w:r w:rsidRPr="00C24E9F">
        <w:rPr>
          <w:color w:val="00B050"/>
          <w:rtl/>
        </w:rPr>
        <w:t xml:space="preserve"> ולכן כתיב ״חליפות״ מלא ללמדנו דלא היו שווים. אבל השמלות שנתן יוסף לבנימין על </w:t>
      </w:r>
      <w:proofErr w:type="spellStart"/>
      <w:r w:rsidRPr="00C24E9F">
        <w:rPr>
          <w:color w:val="00B050"/>
          <w:rtl/>
        </w:rPr>
        <w:t>כרחך</w:t>
      </w:r>
      <w:proofErr w:type="spellEnd"/>
      <w:r w:rsidRPr="00C24E9F">
        <w:rPr>
          <w:color w:val="00B050"/>
          <w:rtl/>
        </w:rPr>
        <w:t xml:space="preserve"> </w:t>
      </w:r>
      <w:proofErr w:type="spellStart"/>
      <w:r w:rsidRPr="00C24E9F">
        <w:rPr>
          <w:color w:val="00B050"/>
          <w:rtl/>
        </w:rPr>
        <w:t>דכולם</w:t>
      </w:r>
      <w:proofErr w:type="spellEnd"/>
      <w:r w:rsidRPr="00C24E9F">
        <w:rPr>
          <w:color w:val="00B050"/>
          <w:rtl/>
        </w:rPr>
        <w:t xml:space="preserve"> היו </w:t>
      </w:r>
      <w:proofErr w:type="spellStart"/>
      <w:r w:rsidRPr="00C24E9F">
        <w:rPr>
          <w:color w:val="00B050"/>
          <w:rtl/>
        </w:rPr>
        <w:t>במדה</w:t>
      </w:r>
      <w:proofErr w:type="spellEnd"/>
      <w:r w:rsidRPr="00C24E9F">
        <w:rPr>
          <w:color w:val="00B050"/>
          <w:rtl/>
        </w:rPr>
        <w:t xml:space="preserve"> אחת ולכן כתיב ״חליפת״ חסר ללמדנו שכולם </w:t>
      </w:r>
      <w:proofErr w:type="spellStart"/>
      <w:r w:rsidRPr="00C24E9F">
        <w:rPr>
          <w:color w:val="00B050"/>
          <w:rtl/>
        </w:rPr>
        <w:t>שוים</w:t>
      </w:r>
      <w:proofErr w:type="spellEnd"/>
      <w:r w:rsidRPr="00C24E9F">
        <w:rPr>
          <w:color w:val="00B050"/>
          <w:rtl/>
        </w:rPr>
        <w:t>.</w:t>
      </w:r>
    </w:p>
    <w:p w14:paraId="01F33E7D" w14:textId="77777777" w:rsidR="00C27F57" w:rsidRPr="00C24E9F" w:rsidRDefault="00C27F57" w:rsidP="00C27F57">
      <w:pPr>
        <w:pStyle w:val="Bodytext381"/>
        <w:shd w:val="clear" w:color="auto" w:fill="auto"/>
        <w:tabs>
          <w:tab w:val="left" w:pos="658"/>
          <w:tab w:val="left" w:pos="1412"/>
          <w:tab w:val="left" w:pos="4018"/>
          <w:tab w:val="left" w:pos="4873"/>
          <w:tab w:val="left" w:pos="5914"/>
        </w:tabs>
        <w:spacing w:before="0" w:line="307" w:lineRule="exact"/>
        <w:ind w:firstLine="400"/>
        <w:rPr>
          <w:color w:val="00B050"/>
          <w:rtl/>
        </w:rPr>
      </w:pPr>
      <w:proofErr w:type="spellStart"/>
      <w:r w:rsidRPr="00C24E9F">
        <w:rPr>
          <w:color w:val="00B050"/>
          <w:rtl/>
        </w:rPr>
        <w:t>ולפי״ז</w:t>
      </w:r>
      <w:proofErr w:type="spellEnd"/>
      <w:r w:rsidRPr="00C24E9F">
        <w:rPr>
          <w:color w:val="00B050"/>
          <w:rtl/>
        </w:rPr>
        <w:t xml:space="preserve"> יש לבאר את האמור בשופטים (י״ד, י״ב) ויאמר להם שמשון, אחודה נא לכם חידה, אם הגד תגידו אותה לי שבעת ימי המשתה ומצאתם ונתתי לכם שלושים סדינים</w:t>
      </w:r>
      <w:r w:rsidRPr="00C24E9F">
        <w:rPr>
          <w:color w:val="00B050"/>
          <w:rtl/>
        </w:rPr>
        <w:tab/>
        <w:t>ושלושים</w:t>
      </w:r>
      <w:r w:rsidRPr="00C24E9F">
        <w:rPr>
          <w:color w:val="00B050"/>
          <w:rtl/>
        </w:rPr>
        <w:tab/>
        <w:t>״חלפת״ בגדים ואם לא תוכלו</w:t>
      </w:r>
      <w:r w:rsidRPr="00C24E9F">
        <w:rPr>
          <w:color w:val="00B050"/>
          <w:rtl/>
        </w:rPr>
        <w:tab/>
        <w:t>להגיד לי</w:t>
      </w:r>
      <w:r w:rsidRPr="00C24E9F">
        <w:rPr>
          <w:color w:val="00B050"/>
          <w:rtl/>
        </w:rPr>
        <w:tab/>
        <w:t>ונתתם אתם</w:t>
      </w:r>
      <w:r w:rsidRPr="00C24E9F">
        <w:rPr>
          <w:color w:val="00B050"/>
          <w:rtl/>
        </w:rPr>
        <w:tab/>
        <w:t>לי שלושים</w:t>
      </w:r>
    </w:p>
    <w:p w14:paraId="6BB10225" w14:textId="77777777" w:rsidR="00C27F57" w:rsidRPr="00C24E9F" w:rsidRDefault="00C27F57" w:rsidP="00C27F57">
      <w:pPr>
        <w:pStyle w:val="Bodytext381"/>
        <w:shd w:val="clear" w:color="auto" w:fill="auto"/>
        <w:tabs>
          <w:tab w:val="left" w:pos="658"/>
          <w:tab w:val="left" w:pos="1407"/>
          <w:tab w:val="left" w:pos="3999"/>
          <w:tab w:val="left" w:pos="4873"/>
          <w:tab w:val="left" w:pos="5910"/>
        </w:tabs>
        <w:spacing w:before="0" w:line="307" w:lineRule="exact"/>
        <w:rPr>
          <w:color w:val="00B050"/>
          <w:rtl/>
        </w:rPr>
      </w:pPr>
      <w:r w:rsidRPr="00C24E9F">
        <w:rPr>
          <w:color w:val="00B050"/>
          <w:rtl/>
        </w:rPr>
        <w:t>סדינים</w:t>
      </w:r>
      <w:r w:rsidRPr="00C24E9F">
        <w:rPr>
          <w:color w:val="00B050"/>
          <w:rtl/>
        </w:rPr>
        <w:tab/>
        <w:t>ושלושים</w:t>
      </w:r>
      <w:r w:rsidRPr="00C24E9F">
        <w:rPr>
          <w:color w:val="00B050"/>
          <w:rtl/>
        </w:rPr>
        <w:tab/>
        <w:t>״חליפות״ בגדים. והנה כשפתרו</w:t>
      </w:r>
      <w:r w:rsidRPr="00C24E9F">
        <w:rPr>
          <w:color w:val="00B050"/>
          <w:rtl/>
        </w:rPr>
        <w:tab/>
        <w:t>את החידה</w:t>
      </w:r>
      <w:r w:rsidRPr="00C24E9F">
        <w:rPr>
          <w:color w:val="00B050"/>
          <w:rtl/>
        </w:rPr>
        <w:tab/>
        <w:t>בעזרתה של</w:t>
      </w:r>
      <w:r w:rsidRPr="00C24E9F">
        <w:rPr>
          <w:color w:val="00B050"/>
          <w:rtl/>
        </w:rPr>
        <w:tab/>
        <w:t>דלילה כתיב</w:t>
      </w:r>
    </w:p>
    <w:p w14:paraId="00AC4341" w14:textId="77777777" w:rsidR="00C27F57" w:rsidRPr="00C24E9F" w:rsidRDefault="00C27F57" w:rsidP="00C27F57">
      <w:pPr>
        <w:pStyle w:val="Bodytext381"/>
        <w:shd w:val="clear" w:color="auto" w:fill="auto"/>
        <w:spacing w:before="0" w:after="220" w:line="307" w:lineRule="exact"/>
        <w:rPr>
          <w:color w:val="00B050"/>
          <w:rtl/>
        </w:rPr>
      </w:pPr>
      <w:r w:rsidRPr="00C24E9F">
        <w:rPr>
          <w:color w:val="00B050"/>
          <w:rtl/>
        </w:rPr>
        <w:t xml:space="preserve">(י״ד, י״ט) </w:t>
      </w:r>
      <w:proofErr w:type="spellStart"/>
      <w:r w:rsidRPr="00C24E9F">
        <w:rPr>
          <w:color w:val="00B050"/>
          <w:rtl/>
        </w:rPr>
        <w:t>ויתן</w:t>
      </w:r>
      <w:proofErr w:type="spellEnd"/>
      <w:r w:rsidRPr="00C24E9F">
        <w:rPr>
          <w:color w:val="00B050"/>
          <w:rtl/>
        </w:rPr>
        <w:t xml:space="preserve"> ״חליפות״ למגידי החידה.</w:t>
      </w:r>
    </w:p>
    <w:p w14:paraId="6B9CB7C1" w14:textId="77777777" w:rsidR="00C27F57" w:rsidRPr="00C24E9F" w:rsidRDefault="00C27F57" w:rsidP="00C27F57">
      <w:pPr>
        <w:pStyle w:val="Bodytext381"/>
        <w:shd w:val="clear" w:color="auto" w:fill="auto"/>
        <w:spacing w:before="0" w:line="307" w:lineRule="exact"/>
        <w:ind w:firstLine="400"/>
        <w:rPr>
          <w:color w:val="00B050"/>
          <w:rtl/>
        </w:rPr>
      </w:pPr>
      <w:r w:rsidRPr="00C24E9F">
        <w:rPr>
          <w:color w:val="00B050"/>
          <w:rtl/>
        </w:rPr>
        <w:t xml:space="preserve">ולפי האמור יש לבאר, דאם יפתרו את החידה, שמשון </w:t>
      </w:r>
      <w:proofErr w:type="spellStart"/>
      <w:r w:rsidRPr="00C24E9F">
        <w:rPr>
          <w:color w:val="00B050"/>
          <w:rtl/>
        </w:rPr>
        <w:t>יתן</w:t>
      </w:r>
      <w:proofErr w:type="spellEnd"/>
      <w:r w:rsidRPr="00C24E9F">
        <w:rPr>
          <w:color w:val="00B050"/>
          <w:rtl/>
        </w:rPr>
        <w:t xml:space="preserve"> להם שלושים חליפות מחליפותיו וכיון </w:t>
      </w:r>
      <w:proofErr w:type="spellStart"/>
      <w:r w:rsidRPr="00C24E9F">
        <w:rPr>
          <w:color w:val="00B050"/>
          <w:rtl/>
        </w:rPr>
        <w:t>דכולם</w:t>
      </w:r>
      <w:proofErr w:type="spellEnd"/>
      <w:r w:rsidRPr="00C24E9F">
        <w:rPr>
          <w:color w:val="00B050"/>
          <w:rtl/>
        </w:rPr>
        <w:t xml:space="preserve"> </w:t>
      </w:r>
      <w:proofErr w:type="spellStart"/>
      <w:r w:rsidRPr="00C24E9F">
        <w:rPr>
          <w:color w:val="00B050"/>
          <w:rtl/>
        </w:rPr>
        <w:t>כמדתו</w:t>
      </w:r>
      <w:proofErr w:type="spellEnd"/>
      <w:r w:rsidRPr="00C24E9F">
        <w:rPr>
          <w:color w:val="00B050"/>
          <w:rtl/>
        </w:rPr>
        <w:t xml:space="preserve"> לכן כתיב ״חלפת״ חסר ללמדנו שכולם </w:t>
      </w:r>
      <w:proofErr w:type="spellStart"/>
      <w:r w:rsidRPr="00C24E9F">
        <w:rPr>
          <w:color w:val="00B050"/>
          <w:rtl/>
        </w:rPr>
        <w:t>שוים</w:t>
      </w:r>
      <w:proofErr w:type="spellEnd"/>
      <w:r w:rsidRPr="00C24E9F">
        <w:rPr>
          <w:color w:val="00B050"/>
          <w:rtl/>
        </w:rPr>
        <w:t xml:space="preserve"> אך אם לא יפתרו את החידה א״כ הם שיצטרכו לתת לשמשון שלושים חליפות אך כיון שחליפות אלה הם של שלושים אנשים שונים א״כ בהכרח דלא שוו </w:t>
      </w:r>
      <w:proofErr w:type="spellStart"/>
      <w:r w:rsidRPr="00C24E9F">
        <w:rPr>
          <w:color w:val="00B050"/>
          <w:rtl/>
        </w:rPr>
        <w:t>מדותיהם</w:t>
      </w:r>
      <w:proofErr w:type="spellEnd"/>
      <w:r w:rsidRPr="00C24E9F">
        <w:rPr>
          <w:color w:val="00B050"/>
          <w:rtl/>
        </w:rPr>
        <w:t xml:space="preserve"> ולכן כתיב ״חליפות״ מלא, והנה כאשר הגידו לשמשון את פתרון החידה ירד שמשון לאשקלון </w:t>
      </w:r>
      <w:proofErr w:type="spellStart"/>
      <w:r w:rsidRPr="00C24E9F">
        <w:rPr>
          <w:color w:val="00B050"/>
          <w:rtl/>
        </w:rPr>
        <w:t>ויך</w:t>
      </w:r>
      <w:proofErr w:type="spellEnd"/>
      <w:r w:rsidRPr="00C24E9F">
        <w:rPr>
          <w:color w:val="00B050"/>
          <w:rtl/>
        </w:rPr>
        <w:t xml:space="preserve"> מהם שלושים איש </w:t>
      </w:r>
      <w:proofErr w:type="spellStart"/>
      <w:r w:rsidRPr="00C24E9F">
        <w:rPr>
          <w:color w:val="00B050"/>
          <w:rtl/>
        </w:rPr>
        <w:t>ויקח</w:t>
      </w:r>
      <w:proofErr w:type="spellEnd"/>
      <w:r w:rsidRPr="00C24E9F">
        <w:rPr>
          <w:color w:val="00B050"/>
          <w:rtl/>
        </w:rPr>
        <w:t xml:space="preserve"> את חליפותיהם </w:t>
      </w:r>
      <w:proofErr w:type="spellStart"/>
      <w:r w:rsidRPr="00C24E9F">
        <w:rPr>
          <w:color w:val="00B050"/>
          <w:rtl/>
        </w:rPr>
        <w:t>ויתן</w:t>
      </w:r>
      <w:proofErr w:type="spellEnd"/>
      <w:r w:rsidRPr="00C24E9F">
        <w:rPr>
          <w:color w:val="00B050"/>
          <w:rtl/>
        </w:rPr>
        <w:t xml:space="preserve"> החליפות למגידי החידה, </w:t>
      </w:r>
      <w:proofErr w:type="spellStart"/>
      <w:r w:rsidRPr="00C24E9F">
        <w:rPr>
          <w:color w:val="00B050"/>
          <w:rtl/>
        </w:rPr>
        <w:t>דכיון</w:t>
      </w:r>
      <w:proofErr w:type="spellEnd"/>
      <w:r w:rsidRPr="00C24E9F">
        <w:rPr>
          <w:color w:val="00B050"/>
          <w:rtl/>
        </w:rPr>
        <w:t xml:space="preserve"> שהיו משלושים אנשים שונים א״כ ודאי דלא היו </w:t>
      </w:r>
      <w:proofErr w:type="spellStart"/>
      <w:r w:rsidRPr="00C24E9F">
        <w:rPr>
          <w:color w:val="00B050"/>
          <w:rtl/>
        </w:rPr>
        <w:t>שוים</w:t>
      </w:r>
      <w:proofErr w:type="spellEnd"/>
      <w:r w:rsidRPr="00C24E9F">
        <w:rPr>
          <w:color w:val="00B050"/>
          <w:rtl/>
        </w:rPr>
        <w:t xml:space="preserve"> לכן כתוב ״חליפות״ מלא.</w:t>
      </w:r>
    </w:p>
    <w:p w14:paraId="76424838" w14:textId="77777777" w:rsidR="00C27F57" w:rsidRPr="00C24E9F" w:rsidRDefault="00C27F57" w:rsidP="00C27F57">
      <w:pPr>
        <w:pStyle w:val="Bodytext150"/>
        <w:shd w:val="clear" w:color="auto" w:fill="auto"/>
        <w:spacing w:after="269"/>
        <w:jc w:val="right"/>
        <w:rPr>
          <w:color w:val="00B050"/>
          <w:rtl/>
        </w:rPr>
      </w:pPr>
      <w:r w:rsidRPr="00C24E9F">
        <w:rPr>
          <w:color w:val="00B050"/>
          <w:rtl/>
        </w:rPr>
        <w:t>פרדס יוסף</w:t>
      </w:r>
    </w:p>
    <w:p w14:paraId="67D9814E" w14:textId="77777777" w:rsidR="00C27F57" w:rsidRPr="00C24E9F" w:rsidRDefault="00C27F57" w:rsidP="00C27F57">
      <w:pPr>
        <w:pStyle w:val="Bodytext381"/>
        <w:shd w:val="clear" w:color="auto" w:fill="auto"/>
        <w:spacing w:before="0" w:after="220" w:line="307" w:lineRule="exact"/>
        <w:ind w:firstLine="400"/>
        <w:rPr>
          <w:color w:val="002060"/>
          <w:rtl/>
        </w:rPr>
      </w:pPr>
      <w:r w:rsidRPr="00C24E9F">
        <w:rPr>
          <w:color w:val="002060"/>
          <w:rtl/>
        </w:rPr>
        <w:t xml:space="preserve">איתא במגילה ט״ז. דבר שנצטער בו אותו צדיק יכשל בו (יוסף) ומשני רמז </w:t>
      </w:r>
      <w:proofErr w:type="spellStart"/>
      <w:r w:rsidRPr="00C24E9F">
        <w:rPr>
          <w:color w:val="002060"/>
          <w:rtl/>
        </w:rPr>
        <w:t>רמז</w:t>
      </w:r>
      <w:proofErr w:type="spellEnd"/>
      <w:r w:rsidRPr="00C24E9F">
        <w:rPr>
          <w:color w:val="002060"/>
          <w:rtl/>
        </w:rPr>
        <w:t xml:space="preserve"> לו שעתיד לצאת ממנו בן שיצא מלפני המלך בחמשה לבושי מלכות שנאמר ומרדכי יצא מלפני המלך בלבוש מלכות תכלת וחור ועטרת זהב גדולה ותכריך בוץ וארגמן.</w:t>
      </w:r>
    </w:p>
    <w:p w14:paraId="1E427C02" w14:textId="77777777" w:rsidR="00C27F57" w:rsidRPr="00C24E9F" w:rsidRDefault="00C27F57" w:rsidP="00C27F57">
      <w:pPr>
        <w:pStyle w:val="Bodytext381"/>
        <w:shd w:val="clear" w:color="auto" w:fill="auto"/>
        <w:spacing w:before="0" w:line="307" w:lineRule="exact"/>
        <w:ind w:firstLine="400"/>
        <w:rPr>
          <w:color w:val="002060"/>
          <w:rtl/>
        </w:rPr>
      </w:pPr>
      <w:r w:rsidRPr="00C24E9F">
        <w:rPr>
          <w:color w:val="002060"/>
          <w:rtl/>
        </w:rPr>
        <w:t xml:space="preserve">והנה הגאון בסוף שנות אליהו על זרעים, </w:t>
      </w:r>
      <w:proofErr w:type="spellStart"/>
      <w:r w:rsidRPr="00C24E9F">
        <w:rPr>
          <w:color w:val="002060"/>
          <w:rtl/>
        </w:rPr>
        <w:t>בלקוטים</w:t>
      </w:r>
      <w:proofErr w:type="spellEnd"/>
      <w:r w:rsidRPr="00C24E9F">
        <w:rPr>
          <w:color w:val="002060"/>
          <w:rtl/>
        </w:rPr>
        <w:t xml:space="preserve">, הובא בקול אליהו </w:t>
      </w:r>
      <w:proofErr w:type="spellStart"/>
      <w:r w:rsidRPr="00C24E9F">
        <w:rPr>
          <w:color w:val="002060"/>
          <w:rtl/>
        </w:rPr>
        <w:t>עה״ת</w:t>
      </w:r>
      <w:proofErr w:type="spellEnd"/>
      <w:r w:rsidRPr="00C24E9F">
        <w:rPr>
          <w:color w:val="002060"/>
          <w:rtl/>
        </w:rPr>
        <w:t xml:space="preserve">, הקשה </w:t>
      </w:r>
      <w:proofErr w:type="spellStart"/>
      <w:r w:rsidRPr="00C24E9F">
        <w:rPr>
          <w:color w:val="002060"/>
          <w:rtl/>
        </w:rPr>
        <w:lastRenderedPageBreak/>
        <w:t>דלמרות</w:t>
      </w:r>
      <w:proofErr w:type="spellEnd"/>
      <w:r w:rsidRPr="00C24E9F">
        <w:rPr>
          <w:color w:val="002060"/>
          <w:rtl/>
        </w:rPr>
        <w:t xml:space="preserve"> שרמז רמז לו, אבל בכל זאת הרי הטיל קנאה בין האחים. ותירץ </w:t>
      </w:r>
      <w:proofErr w:type="spellStart"/>
      <w:r w:rsidRPr="00C24E9F">
        <w:rPr>
          <w:color w:val="002060"/>
          <w:rtl/>
        </w:rPr>
        <w:t>דחמשת</w:t>
      </w:r>
      <w:proofErr w:type="spellEnd"/>
      <w:r w:rsidRPr="00C24E9F">
        <w:rPr>
          <w:color w:val="002060"/>
          <w:rtl/>
        </w:rPr>
        <w:t xml:space="preserve"> הבגדים של בנימין היו גרועים משל האחים וכל חליפה וחליפה של האחים </w:t>
      </w:r>
      <w:proofErr w:type="spellStart"/>
      <w:r w:rsidRPr="00C24E9F">
        <w:rPr>
          <w:color w:val="002060"/>
          <w:rtl/>
        </w:rPr>
        <w:t>היתה</w:t>
      </w:r>
      <w:proofErr w:type="spellEnd"/>
      <w:r w:rsidRPr="00C24E9F">
        <w:rPr>
          <w:color w:val="002060"/>
          <w:rtl/>
        </w:rPr>
        <w:t xml:space="preserve"> </w:t>
      </w:r>
      <w:proofErr w:type="spellStart"/>
      <w:r w:rsidRPr="00C24E9F">
        <w:rPr>
          <w:color w:val="002060"/>
          <w:rtl/>
        </w:rPr>
        <w:t>שוה</w:t>
      </w:r>
      <w:proofErr w:type="spellEnd"/>
      <w:r w:rsidRPr="00C24E9F">
        <w:rPr>
          <w:color w:val="002060"/>
          <w:rtl/>
        </w:rPr>
        <w:t xml:space="preserve"> בדמים כמו כל חמשת החליפות של בנימין וממילא לא הטיל קנאה בין האחים והא דחילק את חליפות בנימין לחמש חליפות הוא רק משום הרמז שרצה לרמוז לו על מרדכי. ויש למצא </w:t>
      </w:r>
      <w:proofErr w:type="spellStart"/>
      <w:r w:rsidRPr="00C24E9F">
        <w:rPr>
          <w:color w:val="002060"/>
          <w:rtl/>
        </w:rPr>
        <w:t>סמוכין</w:t>
      </w:r>
      <w:proofErr w:type="spellEnd"/>
      <w:r w:rsidRPr="00C24E9F">
        <w:rPr>
          <w:color w:val="002060"/>
          <w:rtl/>
        </w:rPr>
        <w:t xml:space="preserve"> לדברי הגאון ממה </w:t>
      </w:r>
      <w:proofErr w:type="spellStart"/>
      <w:r w:rsidRPr="00C24E9F">
        <w:rPr>
          <w:color w:val="002060"/>
          <w:rtl/>
        </w:rPr>
        <w:t>דחליפות</w:t>
      </w:r>
      <w:proofErr w:type="spellEnd"/>
      <w:r w:rsidRPr="00C24E9F">
        <w:rPr>
          <w:color w:val="002060"/>
          <w:rtl/>
        </w:rPr>
        <w:t xml:space="preserve"> האחים כתוב מלא ואילו ״חלפת״ בנימין כתיב חסר </w:t>
      </w:r>
      <w:proofErr w:type="spellStart"/>
      <w:r w:rsidRPr="00C24E9F">
        <w:rPr>
          <w:color w:val="002060"/>
          <w:rtl/>
        </w:rPr>
        <w:t>דנקרא</w:t>
      </w:r>
      <w:proofErr w:type="spellEnd"/>
      <w:r w:rsidRPr="00C24E9F">
        <w:rPr>
          <w:color w:val="002060"/>
          <w:rtl/>
        </w:rPr>
        <w:t xml:space="preserve"> כאילו כתיב חליפת לשון יחיד ללמדנו </w:t>
      </w:r>
      <w:proofErr w:type="spellStart"/>
      <w:r w:rsidRPr="00C24E9F">
        <w:rPr>
          <w:color w:val="002060"/>
          <w:rtl/>
        </w:rPr>
        <w:t>דכל</w:t>
      </w:r>
      <w:proofErr w:type="spellEnd"/>
      <w:r w:rsidRPr="00C24E9F">
        <w:rPr>
          <w:color w:val="002060"/>
          <w:rtl/>
        </w:rPr>
        <w:t xml:space="preserve"> חמשת החליפות של בנימין היו שוות כמו חליפה אחת של האחים.</w:t>
      </w:r>
    </w:p>
    <w:p w14:paraId="779C1710" w14:textId="77777777" w:rsidR="00C27F57" w:rsidRPr="00C24E9F" w:rsidRDefault="00C27F57" w:rsidP="00C27F57">
      <w:pPr>
        <w:pStyle w:val="Bodytext150"/>
        <w:shd w:val="clear" w:color="auto" w:fill="auto"/>
        <w:spacing w:after="149"/>
        <w:jc w:val="right"/>
        <w:rPr>
          <w:color w:val="002060"/>
          <w:rtl/>
        </w:rPr>
      </w:pPr>
      <w:r w:rsidRPr="00C24E9F">
        <w:rPr>
          <w:color w:val="002060"/>
          <w:rtl/>
        </w:rPr>
        <w:t xml:space="preserve">הגאון רבי צבי </w:t>
      </w:r>
      <w:proofErr w:type="spellStart"/>
      <w:r w:rsidRPr="00C24E9F">
        <w:rPr>
          <w:color w:val="002060"/>
          <w:rtl/>
        </w:rPr>
        <w:t>רוטברג</w:t>
      </w:r>
      <w:proofErr w:type="spellEnd"/>
      <w:r w:rsidRPr="00C24E9F">
        <w:rPr>
          <w:color w:val="002060"/>
          <w:rtl/>
        </w:rPr>
        <w:t xml:space="preserve"> </w:t>
      </w:r>
      <w:proofErr w:type="spellStart"/>
      <w:r w:rsidRPr="00C24E9F">
        <w:rPr>
          <w:color w:val="002060"/>
          <w:rtl/>
        </w:rPr>
        <w:t>שליט״א</w:t>
      </w:r>
      <w:proofErr w:type="spellEnd"/>
    </w:p>
    <w:p w14:paraId="3A2DC5D0" w14:textId="77777777" w:rsidR="00C27F57" w:rsidRDefault="00C27F57" w:rsidP="00C27F57">
      <w:pPr>
        <w:pStyle w:val="Bodytext381"/>
        <w:shd w:val="clear" w:color="auto" w:fill="auto"/>
        <w:spacing w:before="0" w:line="307" w:lineRule="exact"/>
        <w:ind w:firstLine="400"/>
        <w:rPr>
          <w:color w:val="EE0000"/>
          <w:rtl/>
        </w:rPr>
      </w:pPr>
    </w:p>
    <w:p w14:paraId="090A7FED" w14:textId="77777777" w:rsidR="00C27F57" w:rsidRDefault="00C27F57" w:rsidP="00C27F57">
      <w:pPr>
        <w:pStyle w:val="Heading341"/>
        <w:keepNext/>
        <w:keepLines/>
        <w:shd w:val="clear" w:color="auto" w:fill="auto"/>
        <w:spacing w:before="0" w:after="84" w:line="312" w:lineRule="exact"/>
        <w:jc w:val="both"/>
        <w:rPr>
          <w:rtl/>
        </w:rPr>
      </w:pPr>
      <w:bookmarkStart w:id="322" w:name="bookmark1032"/>
      <w:proofErr w:type="spellStart"/>
      <w:r>
        <w:rPr>
          <w:rtl/>
        </w:rPr>
        <w:t>ו</w:t>
      </w:r>
      <w:r>
        <w:rPr>
          <w:rStyle w:val="Heading34FrankRuehl"/>
          <w:b/>
          <w:bCs/>
          <w:rtl/>
        </w:rPr>
        <w:t>י</w:t>
      </w:r>
      <w:r>
        <w:rPr>
          <w:rtl/>
        </w:rPr>
        <w:t>סע</w:t>
      </w:r>
      <w:proofErr w:type="spellEnd"/>
      <w:r>
        <w:rPr>
          <w:rtl/>
        </w:rPr>
        <w:t xml:space="preserve"> י</w:t>
      </w:r>
      <w:r>
        <w:rPr>
          <w:rStyle w:val="Heading34FrankRuehl"/>
          <w:b/>
          <w:bCs/>
          <w:rtl/>
        </w:rPr>
        <w:t>ש</w:t>
      </w:r>
      <w:r>
        <w:rPr>
          <w:rtl/>
        </w:rPr>
        <w:t>ראל וכל אשר ל</w:t>
      </w:r>
      <w:r>
        <w:rPr>
          <w:rStyle w:val="Heading34FrankRuehl"/>
          <w:b/>
          <w:bCs/>
          <w:rtl/>
        </w:rPr>
        <w:t xml:space="preserve">ו </w:t>
      </w:r>
      <w:r>
        <w:rPr>
          <w:rtl/>
        </w:rPr>
        <w:t xml:space="preserve">ויבא בארה שבע ויזבח זבחים </w:t>
      </w:r>
      <w:proofErr w:type="spellStart"/>
      <w:r>
        <w:rPr>
          <w:rtl/>
        </w:rPr>
        <w:t>לאלקי</w:t>
      </w:r>
      <w:proofErr w:type="spellEnd"/>
      <w:r>
        <w:rPr>
          <w:rtl/>
        </w:rPr>
        <w:t xml:space="preserve"> אביו יצחק (מ״ו, א׳)</w:t>
      </w:r>
      <w:bookmarkEnd w:id="322"/>
    </w:p>
    <w:p w14:paraId="72DA65E3" w14:textId="77777777" w:rsidR="00C27F57" w:rsidRPr="00C24E9F" w:rsidRDefault="00C27F57" w:rsidP="00C27F57">
      <w:pPr>
        <w:pStyle w:val="Bodytext381"/>
        <w:shd w:val="clear" w:color="auto" w:fill="auto"/>
        <w:tabs>
          <w:tab w:val="left" w:pos="1032"/>
          <w:tab w:val="left" w:pos="1868"/>
          <w:tab w:val="left" w:pos="2809"/>
          <w:tab w:val="left" w:pos="3538"/>
          <w:tab w:val="left" w:pos="4004"/>
          <w:tab w:val="left" w:pos="4537"/>
          <w:tab w:val="left" w:pos="4988"/>
          <w:tab w:val="left" w:pos="5598"/>
          <w:tab w:val="left" w:pos="6226"/>
        </w:tabs>
        <w:spacing w:before="0" w:line="307" w:lineRule="exact"/>
        <w:ind w:firstLine="400"/>
        <w:rPr>
          <w:color w:val="002060"/>
          <w:rtl/>
        </w:rPr>
      </w:pPr>
      <w:r w:rsidRPr="00C24E9F">
        <w:rPr>
          <w:color w:val="002060"/>
          <w:rtl/>
        </w:rPr>
        <w:t xml:space="preserve">ויש להבין מדוע הקריב יעקב אבינו </w:t>
      </w:r>
      <w:proofErr w:type="spellStart"/>
      <w:r w:rsidRPr="00C24E9F">
        <w:rPr>
          <w:color w:val="002060"/>
          <w:rtl/>
        </w:rPr>
        <w:t>קרבנות</w:t>
      </w:r>
      <w:proofErr w:type="spellEnd"/>
      <w:r w:rsidRPr="00C24E9F">
        <w:rPr>
          <w:color w:val="002060"/>
          <w:rtl/>
        </w:rPr>
        <w:t xml:space="preserve"> </w:t>
      </w:r>
      <w:proofErr w:type="spellStart"/>
      <w:r w:rsidRPr="00C24E9F">
        <w:rPr>
          <w:color w:val="002060"/>
          <w:rtl/>
        </w:rPr>
        <w:t>דוקא</w:t>
      </w:r>
      <w:proofErr w:type="spellEnd"/>
      <w:r w:rsidRPr="00C24E9F">
        <w:rPr>
          <w:color w:val="002060"/>
          <w:rtl/>
        </w:rPr>
        <w:t xml:space="preserve"> עתה. וי״ל עפ״י מה </w:t>
      </w:r>
      <w:proofErr w:type="spellStart"/>
      <w:r w:rsidRPr="00C24E9F">
        <w:rPr>
          <w:color w:val="002060"/>
          <w:rtl/>
        </w:rPr>
        <w:t>דאיתא</w:t>
      </w:r>
      <w:proofErr w:type="spellEnd"/>
      <w:r w:rsidRPr="00C24E9F">
        <w:rPr>
          <w:color w:val="002060"/>
          <w:rtl/>
        </w:rPr>
        <w:t xml:space="preserve"> במועד קטן ט״ו: אבל אינו משלח קורבנותיו </w:t>
      </w:r>
      <w:proofErr w:type="spellStart"/>
      <w:r w:rsidRPr="00C24E9F">
        <w:rPr>
          <w:color w:val="002060"/>
          <w:rtl/>
        </w:rPr>
        <w:t>דתניא</w:t>
      </w:r>
      <w:proofErr w:type="spellEnd"/>
      <w:r w:rsidRPr="00C24E9F">
        <w:rPr>
          <w:color w:val="002060"/>
          <w:rtl/>
        </w:rPr>
        <w:t>, רבי שמעון אומר ״שלמים״ בזמן שהוא שלם</w:t>
      </w:r>
      <w:r w:rsidRPr="00C24E9F">
        <w:rPr>
          <w:color w:val="002060"/>
          <w:rtl/>
        </w:rPr>
        <w:tab/>
        <w:t>ולא בזמן</w:t>
      </w:r>
      <w:r w:rsidRPr="00C24E9F">
        <w:rPr>
          <w:color w:val="002060"/>
          <w:rtl/>
        </w:rPr>
        <w:tab/>
        <w:t>שהוא אונן</w:t>
      </w:r>
      <w:r w:rsidRPr="00C24E9F">
        <w:rPr>
          <w:color w:val="002060"/>
          <w:rtl/>
        </w:rPr>
        <w:tab/>
      </w:r>
      <w:proofErr w:type="spellStart"/>
      <w:r w:rsidRPr="00C24E9F">
        <w:rPr>
          <w:color w:val="002060"/>
          <w:rtl/>
        </w:rPr>
        <w:t>ופירש״י</w:t>
      </w:r>
      <w:proofErr w:type="spellEnd"/>
      <w:r w:rsidRPr="00C24E9F">
        <w:rPr>
          <w:color w:val="002060"/>
          <w:rtl/>
        </w:rPr>
        <w:tab/>
        <w:t>בזמן</w:t>
      </w:r>
      <w:r w:rsidRPr="00C24E9F">
        <w:rPr>
          <w:color w:val="002060"/>
          <w:rtl/>
        </w:rPr>
        <w:tab/>
        <w:t>שהוא</w:t>
      </w:r>
      <w:r w:rsidRPr="00C24E9F">
        <w:rPr>
          <w:color w:val="002060"/>
          <w:rtl/>
        </w:rPr>
        <w:tab/>
        <w:t>שלם</w:t>
      </w:r>
      <w:r w:rsidRPr="00C24E9F">
        <w:rPr>
          <w:color w:val="002060"/>
          <w:rtl/>
        </w:rPr>
        <w:tab/>
        <w:t>בדעתו</w:t>
      </w:r>
      <w:r w:rsidRPr="00C24E9F">
        <w:rPr>
          <w:color w:val="002060"/>
          <w:rtl/>
        </w:rPr>
        <w:tab/>
        <w:t>שדעתו</w:t>
      </w:r>
      <w:r w:rsidRPr="00C24E9F">
        <w:rPr>
          <w:color w:val="002060"/>
          <w:rtl/>
        </w:rPr>
        <w:tab/>
        <w:t>מיושבת</w:t>
      </w:r>
    </w:p>
    <w:p w14:paraId="3F83978C" w14:textId="77777777" w:rsidR="00C27F57" w:rsidRPr="00C24E9F" w:rsidRDefault="00C27F57" w:rsidP="00C27F57">
      <w:pPr>
        <w:pStyle w:val="Bodytext381"/>
        <w:shd w:val="clear" w:color="auto" w:fill="auto"/>
        <w:tabs>
          <w:tab w:val="left" w:pos="672"/>
          <w:tab w:val="left" w:pos="1201"/>
          <w:tab w:val="left" w:pos="1930"/>
          <w:tab w:val="left" w:pos="2463"/>
          <w:tab w:val="left" w:pos="2833"/>
          <w:tab w:val="left" w:pos="3409"/>
          <w:tab w:val="left" w:pos="3798"/>
          <w:tab w:val="left" w:pos="5377"/>
          <w:tab w:val="left" w:pos="5809"/>
        </w:tabs>
        <w:spacing w:before="0" w:line="307" w:lineRule="exact"/>
        <w:rPr>
          <w:color w:val="002060"/>
          <w:rtl/>
        </w:rPr>
      </w:pPr>
      <w:r w:rsidRPr="00C24E9F">
        <w:rPr>
          <w:color w:val="002060"/>
          <w:rtl/>
        </w:rPr>
        <w:t xml:space="preserve">עליו. וא״כ </w:t>
      </w:r>
      <w:proofErr w:type="spellStart"/>
      <w:r w:rsidRPr="00C24E9F">
        <w:rPr>
          <w:color w:val="002060"/>
          <w:rtl/>
        </w:rPr>
        <w:t>י״ל</w:t>
      </w:r>
      <w:proofErr w:type="spellEnd"/>
      <w:r w:rsidRPr="00C24E9F">
        <w:rPr>
          <w:color w:val="002060"/>
          <w:rtl/>
        </w:rPr>
        <w:t xml:space="preserve"> </w:t>
      </w:r>
      <w:proofErr w:type="spellStart"/>
      <w:r w:rsidRPr="00C24E9F">
        <w:rPr>
          <w:color w:val="002060"/>
          <w:rtl/>
        </w:rPr>
        <w:t>דמשעה</w:t>
      </w:r>
      <w:proofErr w:type="spellEnd"/>
      <w:r w:rsidRPr="00C24E9F">
        <w:rPr>
          <w:color w:val="002060"/>
          <w:rtl/>
        </w:rPr>
        <w:t xml:space="preserve"> שפירש ממנו יוסף ויעקב אבינו התאבל עליו בכל הימים האלה לא </w:t>
      </w:r>
      <w:proofErr w:type="spellStart"/>
      <w:r w:rsidRPr="00C24E9F">
        <w:rPr>
          <w:color w:val="002060"/>
          <w:rtl/>
        </w:rPr>
        <w:t>היתה</w:t>
      </w:r>
      <w:proofErr w:type="spellEnd"/>
      <w:r w:rsidRPr="00C24E9F">
        <w:rPr>
          <w:color w:val="002060"/>
          <w:rtl/>
        </w:rPr>
        <w:t xml:space="preserve"> דעתו של יעקב אבינו מיושבת עליו והיה חסר, </w:t>
      </w:r>
      <w:proofErr w:type="spellStart"/>
      <w:r w:rsidRPr="00C24E9F">
        <w:rPr>
          <w:color w:val="002060"/>
          <w:rtl/>
        </w:rPr>
        <w:t>דפרשה</w:t>
      </w:r>
      <w:proofErr w:type="spellEnd"/>
      <w:r w:rsidRPr="00C24E9F">
        <w:rPr>
          <w:color w:val="002060"/>
          <w:rtl/>
        </w:rPr>
        <w:t xml:space="preserve"> ממנו שכינה לכן לא הביא </w:t>
      </w:r>
      <w:proofErr w:type="spellStart"/>
      <w:r w:rsidRPr="00C24E9F">
        <w:rPr>
          <w:color w:val="002060"/>
          <w:rtl/>
        </w:rPr>
        <w:t>קרבנות</w:t>
      </w:r>
      <w:proofErr w:type="spellEnd"/>
      <w:r w:rsidRPr="00C24E9F">
        <w:rPr>
          <w:color w:val="002060"/>
          <w:rtl/>
        </w:rPr>
        <w:t xml:space="preserve">, אבל כשנודע לו שיוסף חי, כתוב (מ״ה, כ״ז) </w:t>
      </w:r>
      <w:proofErr w:type="spellStart"/>
      <w:r w:rsidRPr="00C24E9F">
        <w:rPr>
          <w:color w:val="002060"/>
          <w:rtl/>
        </w:rPr>
        <w:t>ותחי</w:t>
      </w:r>
      <w:proofErr w:type="spellEnd"/>
      <w:r w:rsidRPr="00C24E9F">
        <w:rPr>
          <w:color w:val="002060"/>
          <w:rtl/>
        </w:rPr>
        <w:t xml:space="preserve"> רוח יעקב אביהם</w:t>
      </w:r>
      <w:r w:rsidRPr="00C24E9F">
        <w:rPr>
          <w:color w:val="002060"/>
          <w:rtl/>
        </w:rPr>
        <w:tab/>
        <w:t>ותרגם</w:t>
      </w:r>
      <w:r w:rsidRPr="00C24E9F">
        <w:rPr>
          <w:color w:val="002060"/>
          <w:rtl/>
        </w:rPr>
        <w:tab/>
        <w:t>אונקלוס</w:t>
      </w:r>
      <w:r w:rsidRPr="00C24E9F">
        <w:rPr>
          <w:color w:val="002060"/>
          <w:rtl/>
        </w:rPr>
        <w:tab/>
        <w:t>ושרת</w:t>
      </w:r>
      <w:r w:rsidRPr="00C24E9F">
        <w:rPr>
          <w:rFonts w:hint="cs"/>
          <w:color w:val="002060"/>
          <w:rtl/>
        </w:rPr>
        <w:t xml:space="preserve"> </w:t>
      </w:r>
      <w:r w:rsidRPr="00C24E9F">
        <w:rPr>
          <w:color w:val="002060"/>
          <w:rtl/>
        </w:rPr>
        <w:tab/>
        <w:t>רוח</w:t>
      </w:r>
      <w:r w:rsidRPr="00C24E9F">
        <w:rPr>
          <w:color w:val="002060"/>
          <w:rtl/>
        </w:rPr>
        <w:tab/>
        <w:t>נבואה</w:t>
      </w:r>
      <w:r w:rsidRPr="00C24E9F">
        <w:rPr>
          <w:color w:val="002060"/>
          <w:rtl/>
        </w:rPr>
        <w:tab/>
      </w:r>
      <w:proofErr w:type="spellStart"/>
      <w:r w:rsidRPr="00C24E9F">
        <w:rPr>
          <w:color w:val="002060"/>
          <w:rtl/>
        </w:rPr>
        <w:t>לות</w:t>
      </w:r>
      <w:proofErr w:type="spellEnd"/>
      <w:r w:rsidRPr="00C24E9F">
        <w:rPr>
          <w:color w:val="002060"/>
          <w:rtl/>
        </w:rPr>
        <w:tab/>
        <w:t xml:space="preserve">יעקב </w:t>
      </w:r>
      <w:proofErr w:type="spellStart"/>
      <w:r w:rsidRPr="00C24E9F">
        <w:rPr>
          <w:color w:val="002060"/>
          <w:rtl/>
        </w:rPr>
        <w:t>אבוהון</w:t>
      </w:r>
      <w:proofErr w:type="spellEnd"/>
      <w:r w:rsidRPr="00C24E9F">
        <w:rPr>
          <w:color w:val="002060"/>
          <w:rtl/>
        </w:rPr>
        <w:t xml:space="preserve"> וא״כ</w:t>
      </w:r>
      <w:r w:rsidRPr="00C24E9F">
        <w:rPr>
          <w:color w:val="002060"/>
          <w:rtl/>
        </w:rPr>
        <w:tab/>
        <w:t>שוב</w:t>
      </w:r>
      <w:r w:rsidRPr="00C24E9F">
        <w:rPr>
          <w:color w:val="002060"/>
          <w:rtl/>
        </w:rPr>
        <w:tab/>
        <w:t>לא היה חסר</w:t>
      </w:r>
    </w:p>
    <w:p w14:paraId="3659A6DC" w14:textId="77777777" w:rsidR="00C27F57" w:rsidRPr="00C24E9F" w:rsidRDefault="00C27F57" w:rsidP="00C27F57">
      <w:pPr>
        <w:pStyle w:val="Bodytext381"/>
        <w:shd w:val="clear" w:color="auto" w:fill="auto"/>
        <w:spacing w:before="0" w:line="307" w:lineRule="exact"/>
        <w:rPr>
          <w:color w:val="002060"/>
          <w:rtl/>
        </w:rPr>
      </w:pPr>
      <w:r w:rsidRPr="00C24E9F">
        <w:rPr>
          <w:color w:val="002060"/>
          <w:rtl/>
        </w:rPr>
        <w:t xml:space="preserve">משלמותו ויכול היה להביא </w:t>
      </w:r>
      <w:proofErr w:type="spellStart"/>
      <w:r w:rsidRPr="00C24E9F">
        <w:rPr>
          <w:color w:val="002060"/>
          <w:rtl/>
        </w:rPr>
        <w:t>קרבנות</w:t>
      </w:r>
      <w:proofErr w:type="spellEnd"/>
      <w:r w:rsidRPr="00C24E9F">
        <w:rPr>
          <w:color w:val="002060"/>
          <w:rtl/>
        </w:rPr>
        <w:t>.</w:t>
      </w:r>
    </w:p>
    <w:p w14:paraId="286306F6" w14:textId="77777777" w:rsidR="00C27F57" w:rsidRPr="00C24E9F" w:rsidRDefault="00C27F57" w:rsidP="00C27F57">
      <w:pPr>
        <w:pStyle w:val="Bodytext150"/>
        <w:shd w:val="clear" w:color="auto" w:fill="auto"/>
        <w:spacing w:after="133"/>
        <w:jc w:val="right"/>
        <w:rPr>
          <w:color w:val="002060"/>
          <w:rtl/>
        </w:rPr>
      </w:pPr>
      <w:r w:rsidRPr="00C24E9F">
        <w:rPr>
          <w:color w:val="002060"/>
          <w:rtl/>
        </w:rPr>
        <w:t>משך חכמה</w:t>
      </w:r>
      <w:bookmarkStart w:id="323" w:name="bookmark1034"/>
    </w:p>
    <w:p w14:paraId="7A0ED851" w14:textId="77777777" w:rsidR="00C27F57" w:rsidRDefault="00C27F57" w:rsidP="00C27F57">
      <w:pPr>
        <w:pStyle w:val="Bodytext150"/>
        <w:shd w:val="clear" w:color="auto" w:fill="auto"/>
        <w:spacing w:after="133"/>
        <w:jc w:val="right"/>
        <w:rPr>
          <w:sz w:val="36"/>
          <w:szCs w:val="36"/>
          <w:rtl/>
        </w:rPr>
      </w:pPr>
    </w:p>
    <w:bookmarkEnd w:id="323"/>
    <w:p w14:paraId="241FDAE9" w14:textId="77777777" w:rsidR="00E10B32" w:rsidRDefault="00E10B32" w:rsidP="00C27F57">
      <w:pPr>
        <w:pStyle w:val="Bodytext381"/>
        <w:shd w:val="clear" w:color="auto" w:fill="auto"/>
        <w:spacing w:before="0" w:after="144"/>
        <w:ind w:firstLine="400"/>
        <w:rPr>
          <w:color w:val="00B050"/>
          <w:rtl/>
        </w:rPr>
      </w:pPr>
    </w:p>
    <w:p w14:paraId="01563C78" w14:textId="77777777" w:rsidR="00E10B32" w:rsidRDefault="00E10B32" w:rsidP="00C27F57">
      <w:pPr>
        <w:pStyle w:val="Bodytext381"/>
        <w:shd w:val="clear" w:color="auto" w:fill="auto"/>
        <w:spacing w:before="0" w:after="144"/>
        <w:ind w:firstLine="400"/>
        <w:rPr>
          <w:color w:val="00B050"/>
          <w:rtl/>
        </w:rPr>
      </w:pPr>
    </w:p>
    <w:p w14:paraId="300E3908" w14:textId="77777777" w:rsidR="00E10B32" w:rsidRPr="00C24E9F" w:rsidRDefault="00E10B32" w:rsidP="00E10B32">
      <w:pPr>
        <w:pStyle w:val="Bodytext150"/>
        <w:shd w:val="clear" w:color="auto" w:fill="auto"/>
        <w:spacing w:after="133"/>
        <w:jc w:val="right"/>
        <w:rPr>
          <w:color w:val="EE0000"/>
          <w:sz w:val="36"/>
          <w:szCs w:val="36"/>
          <w:rtl/>
        </w:rPr>
      </w:pPr>
      <w:r w:rsidRPr="00C24E9F">
        <w:rPr>
          <w:sz w:val="36"/>
          <w:szCs w:val="36"/>
          <w:rtl/>
        </w:rPr>
        <w:t xml:space="preserve">ויזבח זבחים </w:t>
      </w:r>
      <w:proofErr w:type="spellStart"/>
      <w:r w:rsidRPr="00C24E9F">
        <w:rPr>
          <w:sz w:val="36"/>
          <w:szCs w:val="36"/>
          <w:rtl/>
        </w:rPr>
        <w:t>לאלקי</w:t>
      </w:r>
      <w:proofErr w:type="spellEnd"/>
      <w:r w:rsidRPr="00C24E9F">
        <w:rPr>
          <w:sz w:val="36"/>
          <w:szCs w:val="36"/>
          <w:rtl/>
        </w:rPr>
        <w:t xml:space="preserve"> אביו יצחק (מ״ו, א׳)</w:t>
      </w:r>
    </w:p>
    <w:p w14:paraId="7CCBC33F" w14:textId="77777777" w:rsidR="00E10B32" w:rsidRDefault="00E10B32" w:rsidP="00C27F57">
      <w:pPr>
        <w:pStyle w:val="Bodytext381"/>
        <w:shd w:val="clear" w:color="auto" w:fill="auto"/>
        <w:spacing w:before="0" w:after="144"/>
        <w:ind w:firstLine="400"/>
        <w:rPr>
          <w:color w:val="00B050"/>
          <w:rtl/>
        </w:rPr>
      </w:pPr>
    </w:p>
    <w:p w14:paraId="1EFA7F72" w14:textId="645A71C7" w:rsidR="00C27F57" w:rsidRPr="00C24E9F" w:rsidRDefault="00C27F57" w:rsidP="00C27F57">
      <w:pPr>
        <w:pStyle w:val="Bodytext381"/>
        <w:shd w:val="clear" w:color="auto" w:fill="auto"/>
        <w:spacing w:before="0" w:after="144"/>
        <w:ind w:firstLine="400"/>
        <w:rPr>
          <w:color w:val="00B050"/>
          <w:rtl/>
        </w:rPr>
      </w:pPr>
      <w:proofErr w:type="spellStart"/>
      <w:r w:rsidRPr="00C24E9F">
        <w:rPr>
          <w:color w:val="00B050"/>
          <w:rtl/>
        </w:rPr>
        <w:t>פירש״י</w:t>
      </w:r>
      <w:proofErr w:type="spellEnd"/>
      <w:r w:rsidRPr="00C24E9F">
        <w:rPr>
          <w:color w:val="00B050"/>
          <w:rtl/>
        </w:rPr>
        <w:t>, חייב אדם בכבוד אביו יותר מכבוד זקנו, לפיכך תלה ביצחק ולא באברהם.</w:t>
      </w:r>
    </w:p>
    <w:p w14:paraId="0AF7FA81" w14:textId="77777777" w:rsidR="00C27F57" w:rsidRPr="00C24E9F" w:rsidRDefault="00C27F57" w:rsidP="00C27F57">
      <w:pPr>
        <w:pStyle w:val="Bodytext381"/>
        <w:shd w:val="clear" w:color="auto" w:fill="auto"/>
        <w:spacing w:before="0" w:after="140" w:line="307" w:lineRule="exact"/>
        <w:ind w:firstLine="400"/>
        <w:rPr>
          <w:color w:val="00B050"/>
          <w:rtl/>
        </w:rPr>
      </w:pPr>
      <w:r w:rsidRPr="00C24E9F">
        <w:rPr>
          <w:color w:val="00B050"/>
          <w:rtl/>
        </w:rPr>
        <w:t xml:space="preserve">והנה זה פשיטא </w:t>
      </w:r>
      <w:proofErr w:type="spellStart"/>
      <w:r w:rsidRPr="00C24E9F">
        <w:rPr>
          <w:color w:val="00B050"/>
          <w:rtl/>
        </w:rPr>
        <w:t>דרש״י</w:t>
      </w:r>
      <w:proofErr w:type="spellEnd"/>
      <w:r w:rsidRPr="00C24E9F">
        <w:rPr>
          <w:color w:val="00B050"/>
          <w:rtl/>
        </w:rPr>
        <w:t xml:space="preserve"> לא התכוון שיהיה כתוב רק לאלוקי אביו אברהם, דאם כן, אם ישמיט יעקב אבינו את אביו יצחק לגמרי ודאי דהוי בזיון וזלזול ביצחק אביו דהוי מבזהו בזה שהתעלם ממנו ולא הזכירו לגמרי, אלא על </w:t>
      </w:r>
      <w:proofErr w:type="spellStart"/>
      <w:r w:rsidRPr="00C24E9F">
        <w:rPr>
          <w:color w:val="00B050"/>
          <w:rtl/>
        </w:rPr>
        <w:t>כרחך</w:t>
      </w:r>
      <w:proofErr w:type="spellEnd"/>
      <w:r w:rsidRPr="00C24E9F">
        <w:rPr>
          <w:color w:val="00B050"/>
          <w:rtl/>
        </w:rPr>
        <w:t xml:space="preserve"> צריכים לומר </w:t>
      </w:r>
      <w:proofErr w:type="spellStart"/>
      <w:r w:rsidRPr="00C24E9F">
        <w:rPr>
          <w:color w:val="00B050"/>
          <w:rtl/>
        </w:rPr>
        <w:t>דכוונת</w:t>
      </w:r>
      <w:proofErr w:type="spellEnd"/>
      <w:r w:rsidRPr="00C24E9F">
        <w:rPr>
          <w:color w:val="00B050"/>
          <w:rtl/>
        </w:rPr>
        <w:t xml:space="preserve"> רש״י </w:t>
      </w:r>
      <w:proofErr w:type="spellStart"/>
      <w:r w:rsidRPr="00C24E9F">
        <w:rPr>
          <w:color w:val="00B050"/>
          <w:rtl/>
        </w:rPr>
        <w:t>היתה</w:t>
      </w:r>
      <w:proofErr w:type="spellEnd"/>
      <w:r w:rsidRPr="00C24E9F">
        <w:rPr>
          <w:color w:val="00B050"/>
          <w:rtl/>
        </w:rPr>
        <w:t xml:space="preserve"> על מה שיעקב אבינו לא הזכיר את אברהם זקנו בהדיה </w:t>
      </w:r>
      <w:proofErr w:type="spellStart"/>
      <w:r w:rsidRPr="00C24E9F">
        <w:rPr>
          <w:color w:val="00B050"/>
          <w:rtl/>
        </w:rPr>
        <w:t>דיצחק</w:t>
      </w:r>
      <w:proofErr w:type="spellEnd"/>
      <w:r w:rsidRPr="00C24E9F">
        <w:rPr>
          <w:color w:val="00B050"/>
          <w:rtl/>
        </w:rPr>
        <w:t xml:space="preserve"> אביו ואמר רק ״לאלוקי יצחק אביו״.</w:t>
      </w:r>
    </w:p>
    <w:p w14:paraId="6651E248" w14:textId="77777777" w:rsidR="00C27F57" w:rsidRPr="00C24E9F" w:rsidRDefault="00C27F57" w:rsidP="00C27F57">
      <w:pPr>
        <w:pStyle w:val="Bodytext381"/>
        <w:shd w:val="clear" w:color="auto" w:fill="auto"/>
        <w:spacing w:before="0" w:after="140" w:line="307" w:lineRule="exact"/>
        <w:ind w:firstLine="400"/>
        <w:rPr>
          <w:color w:val="00B050"/>
          <w:rtl/>
        </w:rPr>
      </w:pPr>
      <w:r w:rsidRPr="00C24E9F">
        <w:rPr>
          <w:color w:val="00B050"/>
          <w:rtl/>
        </w:rPr>
        <w:t xml:space="preserve">וטעם הדבר כתב רש״י </w:t>
      </w:r>
      <w:proofErr w:type="spellStart"/>
      <w:r w:rsidRPr="00C24E9F">
        <w:rPr>
          <w:color w:val="00B050"/>
          <w:rtl/>
        </w:rPr>
        <w:t>דחייב</w:t>
      </w:r>
      <w:proofErr w:type="spellEnd"/>
      <w:r w:rsidRPr="00C24E9F">
        <w:rPr>
          <w:color w:val="00B050"/>
          <w:rtl/>
        </w:rPr>
        <w:t xml:space="preserve"> אדם בכבוד אביו יותר מכבוד זקנו, רואים א״כ מדברי רש״י חידוש נורא במצוות כיבוד אב, </w:t>
      </w:r>
      <w:proofErr w:type="spellStart"/>
      <w:r w:rsidRPr="00C24E9F">
        <w:rPr>
          <w:color w:val="00B050"/>
          <w:rtl/>
        </w:rPr>
        <w:t>דלמעשה</w:t>
      </w:r>
      <w:proofErr w:type="spellEnd"/>
      <w:r w:rsidRPr="00C24E9F">
        <w:rPr>
          <w:color w:val="00B050"/>
          <w:rtl/>
        </w:rPr>
        <w:t xml:space="preserve"> מה איכפת לי אם יעקב אבינו היה מזכיר גם את זקנו יחד עם אביו, אלא מכאן שכיבוד אב פירושו שהבן מדבר רק מאביו, אבל אם כורך עם אביו מישהו אחר יהיה זה אף זקנו, יש בכך חסרון במצוות כיבוד אביו וזוהי דקות נוראה במצוות כיבוד אביו, שהרי דברי רש״י </w:t>
      </w:r>
      <w:proofErr w:type="spellStart"/>
      <w:r w:rsidRPr="00C24E9F">
        <w:rPr>
          <w:color w:val="00B050"/>
          <w:rtl/>
        </w:rPr>
        <w:t>דחייב</w:t>
      </w:r>
      <w:proofErr w:type="spellEnd"/>
      <w:r w:rsidRPr="00C24E9F">
        <w:rPr>
          <w:color w:val="00B050"/>
          <w:rtl/>
        </w:rPr>
        <w:t xml:space="preserve"> אדם בכבוד אביו יותר מכבוד זקנו, הם פשיטא, שהרי מצוות כיבוד אב הוא באביו ולא בזקנו וכי צריך ללמוד זאת מפסוק זה, אלא החידוש שכתוב כאן הוא </w:t>
      </w:r>
      <w:proofErr w:type="spellStart"/>
      <w:r w:rsidRPr="00C24E9F">
        <w:rPr>
          <w:color w:val="00B050"/>
          <w:rtl/>
        </w:rPr>
        <w:t>דכיבוד</w:t>
      </w:r>
      <w:proofErr w:type="spellEnd"/>
      <w:r w:rsidRPr="00C24E9F">
        <w:rPr>
          <w:color w:val="00B050"/>
          <w:rtl/>
        </w:rPr>
        <w:t xml:space="preserve"> אב פירושו, שכאשר מזכיר את אביו הוא מזכיר רק אותו ולא משתף אחרים בכבודו.</w:t>
      </w:r>
    </w:p>
    <w:p w14:paraId="6E62BF91" w14:textId="77777777" w:rsidR="00C27F57" w:rsidRPr="00E90B01" w:rsidRDefault="00C27F57" w:rsidP="00C27F57">
      <w:pPr>
        <w:pStyle w:val="Bodytext381"/>
        <w:shd w:val="clear" w:color="auto" w:fill="auto"/>
        <w:spacing w:before="0" w:after="140" w:line="307" w:lineRule="exact"/>
        <w:ind w:firstLine="400"/>
        <w:rPr>
          <w:color w:val="002060"/>
          <w:rtl/>
        </w:rPr>
      </w:pPr>
      <w:r w:rsidRPr="00E90B01">
        <w:rPr>
          <w:color w:val="002060"/>
          <w:rtl/>
        </w:rPr>
        <w:t xml:space="preserve">ואף דלעיל בפרשת וישלח (ל״ב, י׳) ויאמר יעקב אלוקי אבי אברהם ואלוקי אבי יצחק, ה׳ האומר אלי שוב לארצך ולמולדתך ואיטיבה עמך, הזכיר יעקב אבינו את זקנו אברהם </w:t>
      </w:r>
      <w:r w:rsidRPr="00E90B01">
        <w:rPr>
          <w:color w:val="002060"/>
          <w:rtl/>
        </w:rPr>
        <w:lastRenderedPageBreak/>
        <w:t xml:space="preserve">יחד עם אביו יצחק </w:t>
      </w:r>
      <w:proofErr w:type="spellStart"/>
      <w:r w:rsidRPr="00E90B01">
        <w:rPr>
          <w:color w:val="002060"/>
          <w:rtl/>
        </w:rPr>
        <w:t>י״ל</w:t>
      </w:r>
      <w:proofErr w:type="spellEnd"/>
      <w:r w:rsidRPr="00E90B01">
        <w:rPr>
          <w:color w:val="002060"/>
          <w:rtl/>
        </w:rPr>
        <w:t xml:space="preserve"> </w:t>
      </w:r>
      <w:proofErr w:type="spellStart"/>
      <w:r w:rsidRPr="00E90B01">
        <w:rPr>
          <w:color w:val="002060"/>
          <w:rtl/>
        </w:rPr>
        <w:t>דשם</w:t>
      </w:r>
      <w:proofErr w:type="spellEnd"/>
      <w:r w:rsidRPr="00E90B01">
        <w:rPr>
          <w:color w:val="002060"/>
          <w:rtl/>
        </w:rPr>
        <w:t xml:space="preserve"> זוהי תפילה ולא ענין של כבוד ויעקב אבינו רצה לעורר זכויות רבות ככל האפשר ולכן הזכיר גם את אברהם אבינו, אבל כאן בהקרבת </w:t>
      </w:r>
      <w:proofErr w:type="spellStart"/>
      <w:r w:rsidRPr="00E90B01">
        <w:rPr>
          <w:color w:val="002060"/>
          <w:rtl/>
        </w:rPr>
        <w:t>הקרבן</w:t>
      </w:r>
      <w:proofErr w:type="spellEnd"/>
      <w:r w:rsidRPr="00E90B01">
        <w:rPr>
          <w:color w:val="002060"/>
          <w:rtl/>
        </w:rPr>
        <w:t xml:space="preserve"> הזכרת השם </w:t>
      </w:r>
      <w:proofErr w:type="spellStart"/>
      <w:r w:rsidRPr="00E90B01">
        <w:rPr>
          <w:color w:val="002060"/>
          <w:rtl/>
        </w:rPr>
        <w:t>היתה</w:t>
      </w:r>
      <w:proofErr w:type="spellEnd"/>
      <w:r w:rsidRPr="00E90B01">
        <w:rPr>
          <w:color w:val="002060"/>
          <w:rtl/>
        </w:rPr>
        <w:t xml:space="preserve"> לכבוד ״לאלוקי אביו יצחק״ כפי שמשמע גם מרש״י.</w:t>
      </w:r>
    </w:p>
    <w:p w14:paraId="5D5C0E97" w14:textId="77777777" w:rsidR="00C27F57" w:rsidRPr="00E90B01" w:rsidRDefault="00C27F57" w:rsidP="00C27F57">
      <w:pPr>
        <w:pStyle w:val="Bodytext381"/>
        <w:shd w:val="clear" w:color="auto" w:fill="auto"/>
        <w:spacing w:before="0" w:line="307" w:lineRule="exact"/>
        <w:ind w:firstLine="400"/>
        <w:rPr>
          <w:color w:val="002060"/>
          <w:rtl/>
        </w:rPr>
      </w:pPr>
      <w:r w:rsidRPr="00E90B01">
        <w:rPr>
          <w:color w:val="002060"/>
          <w:rtl/>
        </w:rPr>
        <w:t xml:space="preserve">ובעומק </w:t>
      </w:r>
      <w:proofErr w:type="spellStart"/>
      <w:r w:rsidRPr="00E90B01">
        <w:rPr>
          <w:color w:val="002060"/>
          <w:rtl/>
        </w:rPr>
        <w:t>הענין</w:t>
      </w:r>
      <w:proofErr w:type="spellEnd"/>
      <w:r w:rsidRPr="00E90B01">
        <w:rPr>
          <w:color w:val="002060"/>
          <w:rtl/>
        </w:rPr>
        <w:t xml:space="preserve"> יש לבאר, </w:t>
      </w:r>
      <w:proofErr w:type="spellStart"/>
      <w:r w:rsidRPr="00E90B01">
        <w:rPr>
          <w:color w:val="002060"/>
          <w:rtl/>
        </w:rPr>
        <w:t>דענין</w:t>
      </w:r>
      <w:proofErr w:type="spellEnd"/>
      <w:r w:rsidRPr="00E90B01">
        <w:rPr>
          <w:color w:val="002060"/>
          <w:rtl/>
        </w:rPr>
        <w:t xml:space="preserve"> ״אלוקי״ אמור רק בשלושת האבות אלוקי אברהם, אלוקי יצחק ואלוקי יעקב דרק שלושת האבות חידשו וגילו אלוקות בעולם, אף </w:t>
      </w:r>
      <w:proofErr w:type="spellStart"/>
      <w:r w:rsidRPr="00E90B01">
        <w:rPr>
          <w:color w:val="002060"/>
          <w:rtl/>
        </w:rPr>
        <w:t>דבאמת</w:t>
      </w:r>
      <w:proofErr w:type="spellEnd"/>
      <w:r w:rsidRPr="00E90B01">
        <w:rPr>
          <w:color w:val="002060"/>
          <w:rtl/>
        </w:rPr>
        <w:t xml:space="preserve"> כל אדם יכול שיהיה לו רגע </w:t>
      </w:r>
      <w:proofErr w:type="spellStart"/>
      <w:r w:rsidRPr="00E90B01">
        <w:rPr>
          <w:color w:val="002060"/>
          <w:rtl/>
        </w:rPr>
        <w:t>מסויים</w:t>
      </w:r>
      <w:proofErr w:type="spellEnd"/>
      <w:r w:rsidRPr="00E90B01">
        <w:rPr>
          <w:color w:val="002060"/>
          <w:rtl/>
        </w:rPr>
        <w:t xml:space="preserve"> של ״אלוקי״ </w:t>
      </w:r>
      <w:proofErr w:type="spellStart"/>
      <w:r w:rsidRPr="00E90B01">
        <w:rPr>
          <w:color w:val="002060"/>
          <w:rtl/>
        </w:rPr>
        <w:t>כדאיתא</w:t>
      </w:r>
      <w:proofErr w:type="spellEnd"/>
      <w:r w:rsidRPr="00E90B01">
        <w:rPr>
          <w:color w:val="002060"/>
          <w:rtl/>
        </w:rPr>
        <w:t xml:space="preserve"> בירושלמי ששמעון בן שטח קנה חמור מישמעאלי וגילה </w:t>
      </w:r>
      <w:proofErr w:type="spellStart"/>
      <w:r w:rsidRPr="00E90B01">
        <w:rPr>
          <w:color w:val="002060"/>
          <w:rtl/>
        </w:rPr>
        <w:t>שבצואר</w:t>
      </w:r>
      <w:proofErr w:type="spellEnd"/>
      <w:r w:rsidRPr="00E90B01">
        <w:rPr>
          <w:color w:val="002060"/>
          <w:rtl/>
        </w:rPr>
        <w:t xml:space="preserve"> החמור </w:t>
      </w:r>
      <w:proofErr w:type="spellStart"/>
      <w:r w:rsidRPr="00E90B01">
        <w:rPr>
          <w:color w:val="002060"/>
          <w:rtl/>
        </w:rPr>
        <w:t>היתה</w:t>
      </w:r>
      <w:proofErr w:type="spellEnd"/>
      <w:r w:rsidRPr="00E90B01">
        <w:rPr>
          <w:color w:val="002060"/>
          <w:rtl/>
        </w:rPr>
        <w:t xml:space="preserve"> מרגלית ושמעון בן שטח החזיר את המרגלית למוכר ואז אמר הישמעאלי </w:t>
      </w:r>
      <w:proofErr w:type="spellStart"/>
      <w:r w:rsidRPr="00E90B01">
        <w:rPr>
          <w:color w:val="002060"/>
          <w:rtl/>
        </w:rPr>
        <w:t>בריך</w:t>
      </w:r>
      <w:proofErr w:type="spellEnd"/>
      <w:r w:rsidRPr="00E90B01">
        <w:rPr>
          <w:color w:val="002060"/>
          <w:rtl/>
        </w:rPr>
        <w:t xml:space="preserve"> ״אלוקי״ שמעון בן שטח.</w:t>
      </w:r>
    </w:p>
    <w:p w14:paraId="2FA8ACDE" w14:textId="77777777" w:rsidR="00C27F57" w:rsidRPr="00E90B01" w:rsidRDefault="00C27F57" w:rsidP="00C27F57">
      <w:pPr>
        <w:pStyle w:val="Bodytext381"/>
        <w:shd w:val="clear" w:color="auto" w:fill="auto"/>
        <w:tabs>
          <w:tab w:val="left" w:pos="770"/>
          <w:tab w:val="left" w:pos="1182"/>
          <w:tab w:val="left" w:pos="2271"/>
          <w:tab w:val="left" w:pos="2967"/>
          <w:tab w:val="left" w:pos="3553"/>
          <w:tab w:val="left" w:pos="4052"/>
          <w:tab w:val="left" w:pos="4950"/>
          <w:tab w:val="left" w:pos="5506"/>
          <w:tab w:val="left" w:pos="5929"/>
          <w:tab w:val="left" w:pos="6370"/>
        </w:tabs>
        <w:spacing w:before="0" w:line="307" w:lineRule="exact"/>
        <w:ind w:firstLine="400"/>
        <w:rPr>
          <w:color w:val="002060"/>
          <w:rtl/>
        </w:rPr>
      </w:pPr>
      <w:r w:rsidRPr="00E90B01">
        <w:rPr>
          <w:color w:val="002060"/>
          <w:rtl/>
        </w:rPr>
        <w:t xml:space="preserve">והנה ודאי </w:t>
      </w:r>
      <w:proofErr w:type="spellStart"/>
      <w:r w:rsidRPr="00E90B01">
        <w:rPr>
          <w:color w:val="002060"/>
          <w:rtl/>
        </w:rPr>
        <w:t>דהיה</w:t>
      </w:r>
      <w:proofErr w:type="spellEnd"/>
      <w:r w:rsidRPr="00E90B01">
        <w:rPr>
          <w:color w:val="002060"/>
          <w:rtl/>
        </w:rPr>
        <w:t xml:space="preserve"> זה ישמעאלי חכם </w:t>
      </w:r>
      <w:proofErr w:type="spellStart"/>
      <w:r w:rsidRPr="00E90B01">
        <w:rPr>
          <w:color w:val="002060"/>
          <w:rtl/>
        </w:rPr>
        <w:t>מדלא</w:t>
      </w:r>
      <w:proofErr w:type="spellEnd"/>
      <w:r w:rsidRPr="00E90B01">
        <w:rPr>
          <w:color w:val="002060"/>
          <w:rtl/>
        </w:rPr>
        <w:t xml:space="preserve"> הודה לשמעון בן שטח שהחזיר לו את המרגלית, אלא ״לאלוקי״ שמעון בן שטח, </w:t>
      </w:r>
      <w:proofErr w:type="spellStart"/>
      <w:r w:rsidRPr="00E90B01">
        <w:rPr>
          <w:color w:val="002060"/>
          <w:rtl/>
        </w:rPr>
        <w:t>דהישמעאלי</w:t>
      </w:r>
      <w:proofErr w:type="spellEnd"/>
      <w:r w:rsidRPr="00E90B01">
        <w:rPr>
          <w:color w:val="002060"/>
          <w:rtl/>
        </w:rPr>
        <w:t xml:space="preserve"> הבין שמעשה כזה יכול לקרות רק למי</w:t>
      </w:r>
      <w:r w:rsidRPr="00E90B01">
        <w:rPr>
          <w:color w:val="002060"/>
          <w:rtl/>
        </w:rPr>
        <w:tab/>
        <w:t>שיש</w:t>
      </w:r>
      <w:r w:rsidRPr="00E90B01">
        <w:rPr>
          <w:color w:val="002060"/>
          <w:rtl/>
        </w:rPr>
        <w:tab/>
        <w:t>לו ״אלוקי״,</w:t>
      </w:r>
      <w:r w:rsidRPr="00E90B01">
        <w:rPr>
          <w:color w:val="002060"/>
          <w:rtl/>
        </w:rPr>
        <w:tab/>
      </w:r>
      <w:proofErr w:type="spellStart"/>
      <w:r w:rsidRPr="00E90B01">
        <w:rPr>
          <w:color w:val="002060"/>
          <w:rtl/>
        </w:rPr>
        <w:t>דעשיית</w:t>
      </w:r>
      <w:proofErr w:type="spellEnd"/>
      <w:r w:rsidRPr="00E90B01">
        <w:rPr>
          <w:color w:val="002060"/>
          <w:rtl/>
        </w:rPr>
        <w:tab/>
        <w:t>מעשה</w:t>
      </w:r>
      <w:r w:rsidRPr="00E90B01">
        <w:rPr>
          <w:color w:val="002060"/>
          <w:rtl/>
        </w:rPr>
        <w:tab/>
        <w:t>בלתי</w:t>
      </w:r>
      <w:r w:rsidRPr="00E90B01">
        <w:rPr>
          <w:color w:val="002060"/>
          <w:rtl/>
        </w:rPr>
        <w:tab/>
        <w:t>טבעי ועל</w:t>
      </w:r>
      <w:r w:rsidRPr="00E90B01">
        <w:rPr>
          <w:color w:val="002060"/>
          <w:rtl/>
        </w:rPr>
        <w:tab/>
        <w:t>אנושי</w:t>
      </w:r>
      <w:r w:rsidRPr="00E90B01">
        <w:rPr>
          <w:color w:val="002060"/>
          <w:rtl/>
        </w:rPr>
        <w:tab/>
        <w:t>אינו</w:t>
      </w:r>
      <w:r w:rsidRPr="00E90B01">
        <w:rPr>
          <w:color w:val="002060"/>
          <w:rtl/>
        </w:rPr>
        <w:tab/>
        <w:t>יכול</w:t>
      </w:r>
      <w:r w:rsidRPr="00E90B01">
        <w:rPr>
          <w:color w:val="002060"/>
          <w:rtl/>
        </w:rPr>
        <w:tab/>
        <w:t>לנבוע</w:t>
      </w:r>
    </w:p>
    <w:p w14:paraId="74FC9DB5" w14:textId="77777777" w:rsidR="00C27F57" w:rsidRPr="00E90B01" w:rsidRDefault="00C27F57" w:rsidP="00C27F57">
      <w:pPr>
        <w:pStyle w:val="Bodytext381"/>
        <w:shd w:val="clear" w:color="auto" w:fill="auto"/>
        <w:spacing w:before="0" w:after="80" w:line="307" w:lineRule="exact"/>
        <w:rPr>
          <w:color w:val="002060"/>
          <w:rtl/>
        </w:rPr>
      </w:pPr>
      <w:r w:rsidRPr="00E90B01">
        <w:rPr>
          <w:color w:val="002060"/>
          <w:rtl/>
        </w:rPr>
        <w:t>מהאדם עצמו, אלא רק אדם שיש עליו מורא אלוקות המדריכו בדרכים ישרות כאלה, רק הוא מסוגל למעשה כזה, ולכן אמר הישמעאלי ״</w:t>
      </w:r>
      <w:proofErr w:type="spellStart"/>
      <w:r w:rsidRPr="00E90B01">
        <w:rPr>
          <w:color w:val="002060"/>
          <w:rtl/>
        </w:rPr>
        <w:t>בריך</w:t>
      </w:r>
      <w:proofErr w:type="spellEnd"/>
      <w:r w:rsidRPr="00E90B01">
        <w:rPr>
          <w:color w:val="002060"/>
          <w:rtl/>
        </w:rPr>
        <w:t xml:space="preserve"> אלוקי שמעון בן שטח״ ולא </w:t>
      </w:r>
      <w:proofErr w:type="spellStart"/>
      <w:r w:rsidRPr="00E90B01">
        <w:rPr>
          <w:color w:val="002060"/>
          <w:rtl/>
        </w:rPr>
        <w:t>בריך</w:t>
      </w:r>
      <w:proofErr w:type="spellEnd"/>
      <w:r w:rsidRPr="00E90B01">
        <w:rPr>
          <w:color w:val="002060"/>
          <w:rtl/>
        </w:rPr>
        <w:t xml:space="preserve"> שמעון בן שטח.</w:t>
      </w:r>
    </w:p>
    <w:p w14:paraId="1A3B1986" w14:textId="77777777" w:rsidR="00C27F57" w:rsidRPr="00E90B01" w:rsidRDefault="00C27F57" w:rsidP="00C27F57">
      <w:pPr>
        <w:pStyle w:val="Bodytext381"/>
        <w:shd w:val="clear" w:color="auto" w:fill="auto"/>
        <w:spacing w:before="0" w:after="80" w:line="307" w:lineRule="exact"/>
        <w:ind w:firstLine="400"/>
        <w:rPr>
          <w:color w:val="002060"/>
          <w:rtl/>
        </w:rPr>
      </w:pPr>
      <w:r w:rsidRPr="00E90B01">
        <w:rPr>
          <w:color w:val="002060"/>
          <w:rtl/>
        </w:rPr>
        <w:t xml:space="preserve">והנה מקרהו של שמעון בן שטח היה מעשה יחיד שעורר קידוש ה׳ ולכן נקרא ״אלוקי״ שמעון בן שטח, אך זה היה מעשה בודד של רגע, אבל האבות הקדושים יצרו מושג של ״אלוקי״ בבריאה ומושג כזה של יצירת ״אלוקי״ בבריאה יצרו רק שלושת האבות, </w:t>
      </w:r>
      <w:proofErr w:type="spellStart"/>
      <w:r w:rsidRPr="00E90B01">
        <w:rPr>
          <w:color w:val="002060"/>
          <w:rtl/>
        </w:rPr>
        <w:t>דכמה</w:t>
      </w:r>
      <w:proofErr w:type="spellEnd"/>
      <w:r w:rsidRPr="00E90B01">
        <w:rPr>
          <w:color w:val="002060"/>
          <w:rtl/>
        </w:rPr>
        <w:t xml:space="preserve"> ששייך גילוי אלוקות בבריאה עשו האבות ולא שייך לחדש מעבר לכך ולכן רק בג׳ האבות יש ״אלוקי״, </w:t>
      </w:r>
      <w:proofErr w:type="spellStart"/>
      <w:r w:rsidRPr="00E90B01">
        <w:rPr>
          <w:color w:val="002060"/>
          <w:rtl/>
        </w:rPr>
        <w:t>דאברהם</w:t>
      </w:r>
      <w:proofErr w:type="spellEnd"/>
      <w:r w:rsidRPr="00E90B01">
        <w:rPr>
          <w:color w:val="002060"/>
          <w:rtl/>
        </w:rPr>
        <w:t xml:space="preserve"> אבינו חידש חסד, יצחק אבינו דין ויעקב אבינו תפארת שהיא תערובת ומזיגה של חסד עם דין.</w:t>
      </w:r>
    </w:p>
    <w:p w14:paraId="684EEB64" w14:textId="77777777" w:rsidR="00C27F57" w:rsidRPr="00E90B01" w:rsidRDefault="00C27F57" w:rsidP="00C27F57">
      <w:pPr>
        <w:pStyle w:val="Bodytext381"/>
        <w:shd w:val="clear" w:color="auto" w:fill="auto"/>
        <w:spacing w:before="0" w:after="80" w:line="307" w:lineRule="exact"/>
        <w:ind w:firstLine="400"/>
        <w:rPr>
          <w:color w:val="002060"/>
          <w:rtl/>
        </w:rPr>
      </w:pPr>
      <w:r w:rsidRPr="00E90B01">
        <w:rPr>
          <w:color w:val="002060"/>
          <w:rtl/>
        </w:rPr>
        <w:t xml:space="preserve">והנה זה ודאי </w:t>
      </w:r>
      <w:proofErr w:type="spellStart"/>
      <w:r w:rsidRPr="00E90B01">
        <w:rPr>
          <w:color w:val="002060"/>
          <w:rtl/>
        </w:rPr>
        <w:t>דיעקב</w:t>
      </w:r>
      <w:proofErr w:type="spellEnd"/>
      <w:r w:rsidRPr="00E90B01">
        <w:rPr>
          <w:color w:val="002060"/>
          <w:rtl/>
        </w:rPr>
        <w:t xml:space="preserve"> אבינו לא לקח שני </w:t>
      </w:r>
      <w:proofErr w:type="spellStart"/>
      <w:r w:rsidRPr="00E90B01">
        <w:rPr>
          <w:color w:val="002060"/>
          <w:rtl/>
        </w:rPr>
        <w:t>ענינים</w:t>
      </w:r>
      <w:proofErr w:type="spellEnd"/>
      <w:r w:rsidRPr="00E90B01">
        <w:rPr>
          <w:color w:val="002060"/>
          <w:rtl/>
        </w:rPr>
        <w:t xml:space="preserve"> וחיברם יחד, אלא יצר יצירה חדשה לגמרי, </w:t>
      </w:r>
      <w:proofErr w:type="spellStart"/>
      <w:r w:rsidRPr="00E90B01">
        <w:rPr>
          <w:color w:val="002060"/>
          <w:rtl/>
        </w:rPr>
        <w:t>דעירוב</w:t>
      </w:r>
      <w:proofErr w:type="spellEnd"/>
      <w:r w:rsidRPr="00E90B01">
        <w:rPr>
          <w:color w:val="002060"/>
          <w:rtl/>
        </w:rPr>
        <w:t xml:space="preserve"> של חסד עם דין אין פירושו חסד ועוד דין אלא מציאות חדשה, </w:t>
      </w:r>
      <w:proofErr w:type="spellStart"/>
      <w:r w:rsidRPr="00E90B01">
        <w:rPr>
          <w:color w:val="002060"/>
          <w:rtl/>
        </w:rPr>
        <w:t>דאל״כ</w:t>
      </w:r>
      <w:proofErr w:type="spellEnd"/>
      <w:r w:rsidRPr="00E90B01">
        <w:rPr>
          <w:color w:val="002060"/>
          <w:rtl/>
        </w:rPr>
        <w:t xml:space="preserve"> יעקב אבינו לא היה שייך </w:t>
      </w:r>
      <w:proofErr w:type="spellStart"/>
      <w:r w:rsidRPr="00E90B01">
        <w:rPr>
          <w:color w:val="002060"/>
          <w:rtl/>
        </w:rPr>
        <w:t>ב״אלוקי</w:t>
      </w:r>
      <w:proofErr w:type="spellEnd"/>
      <w:r w:rsidRPr="00E90B01">
        <w:rPr>
          <w:color w:val="002060"/>
          <w:rtl/>
        </w:rPr>
        <w:t xml:space="preserve">״ אלא על </w:t>
      </w:r>
      <w:proofErr w:type="spellStart"/>
      <w:r w:rsidRPr="00E90B01">
        <w:rPr>
          <w:color w:val="002060"/>
          <w:rtl/>
        </w:rPr>
        <w:t>כרחך</w:t>
      </w:r>
      <w:proofErr w:type="spellEnd"/>
      <w:r w:rsidRPr="00E90B01">
        <w:rPr>
          <w:color w:val="002060"/>
          <w:rtl/>
        </w:rPr>
        <w:t xml:space="preserve"> </w:t>
      </w:r>
      <w:proofErr w:type="spellStart"/>
      <w:r w:rsidRPr="00E90B01">
        <w:rPr>
          <w:color w:val="002060"/>
          <w:rtl/>
        </w:rPr>
        <w:t>דתפארת</w:t>
      </w:r>
      <w:proofErr w:type="spellEnd"/>
      <w:r w:rsidRPr="00E90B01">
        <w:rPr>
          <w:color w:val="002060"/>
          <w:rtl/>
        </w:rPr>
        <w:t xml:space="preserve"> הוי דבר חדש במהותו מחסד ודין יחד.</w:t>
      </w:r>
    </w:p>
    <w:p w14:paraId="36A940A2" w14:textId="77777777" w:rsidR="00C27F57" w:rsidRPr="00E90B01" w:rsidRDefault="00C27F57" w:rsidP="00C27F57">
      <w:pPr>
        <w:pStyle w:val="Bodytext381"/>
        <w:shd w:val="clear" w:color="auto" w:fill="auto"/>
        <w:spacing w:before="0" w:line="307" w:lineRule="exact"/>
        <w:ind w:firstLine="400"/>
        <w:rPr>
          <w:color w:val="002060"/>
          <w:rtl/>
        </w:rPr>
      </w:pPr>
      <w:r w:rsidRPr="00E90B01">
        <w:rPr>
          <w:color w:val="002060"/>
          <w:rtl/>
        </w:rPr>
        <w:t xml:space="preserve">והנה כשיעקב אבינו בא להקריב קרבן היה צריך להקריב קרבן </w:t>
      </w:r>
      <w:proofErr w:type="spellStart"/>
      <w:r w:rsidRPr="00E90B01">
        <w:rPr>
          <w:color w:val="002060"/>
          <w:rtl/>
        </w:rPr>
        <w:t>מהמדה</w:t>
      </w:r>
      <w:proofErr w:type="spellEnd"/>
      <w:r w:rsidRPr="00E90B01">
        <w:rPr>
          <w:color w:val="002060"/>
          <w:rtl/>
        </w:rPr>
        <w:t xml:space="preserve"> שלו, תפארת, </w:t>
      </w:r>
      <w:proofErr w:type="spellStart"/>
      <w:r w:rsidRPr="00E90B01">
        <w:rPr>
          <w:color w:val="002060"/>
          <w:rtl/>
        </w:rPr>
        <w:t>דלכך</w:t>
      </w:r>
      <w:proofErr w:type="spellEnd"/>
      <w:r w:rsidRPr="00E90B01">
        <w:rPr>
          <w:color w:val="002060"/>
          <w:rtl/>
        </w:rPr>
        <w:t xml:space="preserve"> נקרא הקב״ה ״אלוקי יעקב״ אבל מחמת כיבוד אב הוא הקריב רק </w:t>
      </w:r>
      <w:proofErr w:type="spellStart"/>
      <w:r w:rsidRPr="00E90B01">
        <w:rPr>
          <w:color w:val="002060"/>
          <w:rtl/>
        </w:rPr>
        <w:t>מכח</w:t>
      </w:r>
      <w:proofErr w:type="spellEnd"/>
      <w:r w:rsidRPr="00E90B01">
        <w:rPr>
          <w:color w:val="002060"/>
          <w:rtl/>
        </w:rPr>
        <w:t xml:space="preserve"> החידוש של דין בלבד, וזוהי נקודה עמוקה יותר של כיבוד אב </w:t>
      </w:r>
      <w:proofErr w:type="spellStart"/>
      <w:r w:rsidRPr="00E90B01">
        <w:rPr>
          <w:color w:val="002060"/>
          <w:rtl/>
        </w:rPr>
        <w:t>דיעקב</w:t>
      </w:r>
      <w:proofErr w:type="spellEnd"/>
      <w:r w:rsidRPr="00E90B01">
        <w:rPr>
          <w:color w:val="002060"/>
          <w:rtl/>
        </w:rPr>
        <w:t xml:space="preserve"> אבינו הביא קרבן לא </w:t>
      </w:r>
      <w:proofErr w:type="spellStart"/>
      <w:r w:rsidRPr="00E90B01">
        <w:rPr>
          <w:color w:val="002060"/>
          <w:rtl/>
        </w:rPr>
        <w:t>ממדתו</w:t>
      </w:r>
      <w:proofErr w:type="spellEnd"/>
      <w:r w:rsidRPr="00E90B01">
        <w:rPr>
          <w:color w:val="002060"/>
          <w:rtl/>
        </w:rPr>
        <w:t xml:space="preserve"> אלא </w:t>
      </w:r>
      <w:proofErr w:type="spellStart"/>
      <w:r w:rsidRPr="00E90B01">
        <w:rPr>
          <w:color w:val="002060"/>
          <w:rtl/>
        </w:rPr>
        <w:t>ממדת</w:t>
      </w:r>
      <w:proofErr w:type="spellEnd"/>
      <w:r w:rsidRPr="00E90B01">
        <w:rPr>
          <w:color w:val="002060"/>
          <w:rtl/>
        </w:rPr>
        <w:t xml:space="preserve"> אביו ״אלוקי אביו יצחק״.</w:t>
      </w:r>
    </w:p>
    <w:p w14:paraId="16215082" w14:textId="77777777" w:rsidR="00C27F57" w:rsidRPr="00E90B01" w:rsidRDefault="00C27F57" w:rsidP="00C27F57">
      <w:pPr>
        <w:pStyle w:val="Bodytext150"/>
        <w:shd w:val="clear" w:color="auto" w:fill="auto"/>
        <w:spacing w:after="209"/>
        <w:jc w:val="right"/>
        <w:rPr>
          <w:color w:val="002060"/>
          <w:rtl/>
        </w:rPr>
      </w:pPr>
      <w:r w:rsidRPr="00E90B01">
        <w:rPr>
          <w:color w:val="002060"/>
          <w:rtl/>
        </w:rPr>
        <w:t xml:space="preserve">הגאון רבי צבי </w:t>
      </w:r>
      <w:proofErr w:type="spellStart"/>
      <w:r w:rsidRPr="00E90B01">
        <w:rPr>
          <w:color w:val="002060"/>
          <w:rtl/>
        </w:rPr>
        <w:t>רוטברג</w:t>
      </w:r>
      <w:proofErr w:type="spellEnd"/>
      <w:r w:rsidRPr="00E90B01">
        <w:rPr>
          <w:color w:val="002060"/>
          <w:rtl/>
        </w:rPr>
        <w:t xml:space="preserve"> </w:t>
      </w:r>
      <w:proofErr w:type="spellStart"/>
      <w:r w:rsidRPr="00E90B01">
        <w:rPr>
          <w:color w:val="002060"/>
          <w:rtl/>
        </w:rPr>
        <w:t>שליט״א</w:t>
      </w:r>
      <w:proofErr w:type="spellEnd"/>
    </w:p>
    <w:p w14:paraId="171A53E9" w14:textId="77777777" w:rsidR="00C27F57" w:rsidRDefault="00C27F57" w:rsidP="00C27F57">
      <w:pPr>
        <w:pStyle w:val="Bodytext381"/>
        <w:shd w:val="clear" w:color="auto" w:fill="auto"/>
        <w:spacing w:before="0" w:line="307" w:lineRule="exact"/>
        <w:rPr>
          <w:rtl/>
        </w:rPr>
      </w:pPr>
      <w:proofErr w:type="spellStart"/>
      <w:r>
        <w:rPr>
          <w:rtl/>
        </w:rPr>
        <w:t>ויסע</w:t>
      </w:r>
      <w:proofErr w:type="spellEnd"/>
      <w:r>
        <w:rPr>
          <w:rtl/>
        </w:rPr>
        <w:t xml:space="preserve"> ישראל וכל אשר לו ויבא בארה שבע... ויאמר </w:t>
      </w:r>
      <w:proofErr w:type="spellStart"/>
      <w:r>
        <w:rPr>
          <w:rtl/>
        </w:rPr>
        <w:t>אלקים</w:t>
      </w:r>
      <w:proofErr w:type="spellEnd"/>
      <w:r>
        <w:rPr>
          <w:rtl/>
        </w:rPr>
        <w:t xml:space="preserve"> לישראל במראת הלילה... אל </w:t>
      </w:r>
      <w:r>
        <w:rPr>
          <w:rFonts w:hint="cs"/>
          <w:rtl/>
        </w:rPr>
        <w:t>ת</w:t>
      </w:r>
      <w:r>
        <w:rPr>
          <w:rtl/>
        </w:rPr>
        <w:t xml:space="preserve">ירא מרדה מצרימה... </w:t>
      </w:r>
      <w:proofErr w:type="spellStart"/>
      <w:r>
        <w:rPr>
          <w:rtl/>
        </w:rPr>
        <w:t>וישאו</w:t>
      </w:r>
      <w:proofErr w:type="spellEnd"/>
      <w:r>
        <w:rPr>
          <w:rtl/>
        </w:rPr>
        <w:t xml:space="preserve"> בני ישראל את יעקב אביהם ואת </w:t>
      </w:r>
      <w:proofErr w:type="spellStart"/>
      <w:r>
        <w:rPr>
          <w:rtl/>
        </w:rPr>
        <w:t>טפם</w:t>
      </w:r>
      <w:proofErr w:type="spellEnd"/>
      <w:r>
        <w:rPr>
          <w:rtl/>
        </w:rPr>
        <w:t xml:space="preserve"> ואת נשיהם... </w:t>
      </w:r>
      <w:proofErr w:type="spellStart"/>
      <w:r>
        <w:rPr>
          <w:rtl/>
        </w:rPr>
        <w:t>ויקחו</w:t>
      </w:r>
      <w:proofErr w:type="spellEnd"/>
      <w:r>
        <w:rPr>
          <w:rtl/>
        </w:rPr>
        <w:t xml:space="preserve"> את מקניהם ואת רכושם אשר רכשו בארץ כנען ויבאו מצרימה יעקב וכל זרעו אתו</w:t>
      </w:r>
    </w:p>
    <w:p w14:paraId="6811CC76" w14:textId="77777777" w:rsidR="00C27F57" w:rsidRDefault="00C27F57" w:rsidP="00C27F57">
      <w:pPr>
        <w:pStyle w:val="Bodytext381"/>
        <w:shd w:val="clear" w:color="auto" w:fill="auto"/>
        <w:spacing w:before="0" w:after="80" w:line="256" w:lineRule="exact"/>
        <w:jc w:val="right"/>
        <w:rPr>
          <w:rtl/>
        </w:rPr>
      </w:pPr>
      <w:r>
        <w:rPr>
          <w:rtl/>
        </w:rPr>
        <w:t>(מ״ו, א׳-ז׳)</w:t>
      </w:r>
    </w:p>
    <w:p w14:paraId="0DDDBB43" w14:textId="77777777" w:rsidR="00C27F57" w:rsidRPr="00E90B01" w:rsidRDefault="00C27F57" w:rsidP="00C27F57">
      <w:pPr>
        <w:pStyle w:val="Bodytext381"/>
        <w:shd w:val="clear" w:color="auto" w:fill="auto"/>
        <w:tabs>
          <w:tab w:val="left" w:pos="1918"/>
          <w:tab w:val="left" w:pos="2402"/>
          <w:tab w:val="left" w:pos="3271"/>
          <w:tab w:val="left" w:pos="3943"/>
          <w:tab w:val="left" w:pos="4361"/>
          <w:tab w:val="left" w:pos="4966"/>
          <w:tab w:val="left" w:pos="5431"/>
          <w:tab w:val="left" w:pos="5935"/>
          <w:tab w:val="left" w:pos="6458"/>
        </w:tabs>
        <w:spacing w:before="0" w:after="80" w:line="256" w:lineRule="exact"/>
        <w:ind w:firstLine="400"/>
        <w:rPr>
          <w:color w:val="00B050"/>
          <w:rtl/>
        </w:rPr>
      </w:pPr>
      <w:r w:rsidRPr="00E90B01">
        <w:rPr>
          <w:color w:val="00B050"/>
          <w:rtl/>
        </w:rPr>
        <w:t>ויש להבין, מדוע</w:t>
      </w:r>
      <w:r w:rsidRPr="00E90B01">
        <w:rPr>
          <w:color w:val="00B050"/>
          <w:rtl/>
        </w:rPr>
        <w:tab/>
        <w:t>כתיב</w:t>
      </w:r>
      <w:r w:rsidRPr="00E90B01">
        <w:rPr>
          <w:color w:val="00B050"/>
          <w:rtl/>
        </w:rPr>
        <w:tab/>
      </w:r>
      <w:proofErr w:type="spellStart"/>
      <w:r w:rsidRPr="00E90B01">
        <w:rPr>
          <w:color w:val="00B050"/>
          <w:rtl/>
        </w:rPr>
        <w:t>ויקחו</w:t>
      </w:r>
      <w:proofErr w:type="spellEnd"/>
      <w:r w:rsidRPr="00E90B01">
        <w:rPr>
          <w:color w:val="00B050"/>
          <w:rtl/>
        </w:rPr>
        <w:t xml:space="preserve"> את</w:t>
      </w:r>
      <w:r w:rsidRPr="00E90B01">
        <w:rPr>
          <w:color w:val="00B050"/>
          <w:rtl/>
        </w:rPr>
        <w:tab/>
        <w:t>מקניהם</w:t>
      </w:r>
      <w:r w:rsidRPr="00E90B01">
        <w:rPr>
          <w:color w:val="00B050"/>
          <w:rtl/>
        </w:rPr>
        <w:tab/>
        <w:t>ואת</w:t>
      </w:r>
      <w:r w:rsidRPr="00E90B01">
        <w:rPr>
          <w:color w:val="00B050"/>
          <w:rtl/>
        </w:rPr>
        <w:tab/>
        <w:t>רכושם</w:t>
      </w:r>
      <w:r w:rsidRPr="00E90B01">
        <w:rPr>
          <w:color w:val="00B050"/>
          <w:rtl/>
        </w:rPr>
        <w:tab/>
        <w:t>אשר</w:t>
      </w:r>
      <w:r w:rsidRPr="00E90B01">
        <w:rPr>
          <w:color w:val="00B050"/>
          <w:rtl/>
        </w:rPr>
        <w:tab/>
        <w:t>רכשו</w:t>
      </w:r>
      <w:r w:rsidRPr="00E90B01">
        <w:rPr>
          <w:color w:val="00B050"/>
          <w:rtl/>
        </w:rPr>
        <w:tab/>
        <w:t>בארץ</w:t>
      </w:r>
      <w:r w:rsidRPr="00E90B01">
        <w:rPr>
          <w:color w:val="00B050"/>
          <w:rtl/>
        </w:rPr>
        <w:tab/>
        <w:t>כנען,</w:t>
      </w:r>
    </w:p>
    <w:p w14:paraId="0E65BE81" w14:textId="77777777" w:rsidR="00C27F57" w:rsidRPr="00E90B01" w:rsidRDefault="00C27F57" w:rsidP="00C27F57">
      <w:pPr>
        <w:pStyle w:val="Bodytext381"/>
        <w:shd w:val="clear" w:color="auto" w:fill="auto"/>
        <w:tabs>
          <w:tab w:val="left" w:pos="793"/>
          <w:tab w:val="left" w:pos="1239"/>
          <w:tab w:val="left" w:pos="1974"/>
          <w:tab w:val="left" w:pos="2530"/>
          <w:tab w:val="left" w:pos="2948"/>
          <w:tab w:val="left" w:pos="4004"/>
          <w:tab w:val="left" w:pos="4450"/>
          <w:tab w:val="left" w:pos="6159"/>
          <w:tab w:val="left" w:pos="6466"/>
        </w:tabs>
        <w:spacing w:before="0" w:after="39" w:line="256" w:lineRule="exact"/>
        <w:rPr>
          <w:color w:val="00B050"/>
          <w:rtl/>
        </w:rPr>
      </w:pPr>
      <w:r w:rsidRPr="00E90B01">
        <w:rPr>
          <w:color w:val="00B050"/>
          <w:rtl/>
        </w:rPr>
        <w:t>הרי כבר</w:t>
      </w:r>
      <w:r w:rsidRPr="00E90B01">
        <w:rPr>
          <w:color w:val="00B050"/>
          <w:rtl/>
        </w:rPr>
        <w:tab/>
        <w:t>כתיב</w:t>
      </w:r>
      <w:r w:rsidRPr="00E90B01">
        <w:rPr>
          <w:color w:val="00B050"/>
          <w:rtl/>
        </w:rPr>
        <w:tab/>
        <w:t>בתחילת</w:t>
      </w:r>
      <w:r w:rsidRPr="00E90B01">
        <w:rPr>
          <w:color w:val="00B050"/>
          <w:rtl/>
        </w:rPr>
        <w:tab/>
      </w:r>
      <w:proofErr w:type="spellStart"/>
      <w:r w:rsidRPr="00E90B01">
        <w:rPr>
          <w:color w:val="00B050"/>
          <w:rtl/>
        </w:rPr>
        <w:t>הענין</w:t>
      </w:r>
      <w:proofErr w:type="spellEnd"/>
      <w:r w:rsidRPr="00E90B01">
        <w:rPr>
          <w:color w:val="00B050"/>
          <w:rtl/>
        </w:rPr>
        <w:t>,</w:t>
      </w:r>
      <w:r w:rsidRPr="00E90B01">
        <w:rPr>
          <w:color w:val="00B050"/>
          <w:rtl/>
        </w:rPr>
        <w:tab/>
      </w:r>
      <w:proofErr w:type="spellStart"/>
      <w:r w:rsidRPr="00E90B01">
        <w:rPr>
          <w:color w:val="00B050"/>
          <w:rtl/>
        </w:rPr>
        <w:t>ויסע</w:t>
      </w:r>
      <w:proofErr w:type="spellEnd"/>
      <w:r w:rsidRPr="00E90B01">
        <w:rPr>
          <w:color w:val="00B050"/>
          <w:rtl/>
        </w:rPr>
        <w:tab/>
        <w:t>ישראל ״וכל</w:t>
      </w:r>
      <w:r w:rsidRPr="00E90B01">
        <w:rPr>
          <w:color w:val="00B050"/>
          <w:rtl/>
        </w:rPr>
        <w:tab/>
        <w:t>אשר</w:t>
      </w:r>
      <w:r w:rsidRPr="00E90B01">
        <w:rPr>
          <w:color w:val="00B050"/>
          <w:rtl/>
        </w:rPr>
        <w:tab/>
        <w:t>לו״ ״וכל״ הרי כולל</w:t>
      </w:r>
      <w:r w:rsidRPr="00E90B01">
        <w:rPr>
          <w:color w:val="00B050"/>
          <w:rtl/>
        </w:rPr>
        <w:tab/>
        <w:t>את</w:t>
      </w:r>
      <w:r w:rsidRPr="00E90B01">
        <w:rPr>
          <w:color w:val="00B050"/>
          <w:rtl/>
        </w:rPr>
        <w:tab/>
      </w:r>
      <w:proofErr w:type="spellStart"/>
      <w:r w:rsidRPr="00E90B01">
        <w:rPr>
          <w:color w:val="00B050"/>
          <w:rtl/>
        </w:rPr>
        <w:t>הכל</w:t>
      </w:r>
      <w:proofErr w:type="spellEnd"/>
      <w:r w:rsidRPr="00E90B01">
        <w:rPr>
          <w:color w:val="00B050"/>
          <w:rtl/>
        </w:rPr>
        <w:t>.</w:t>
      </w:r>
    </w:p>
    <w:p w14:paraId="704A0113" w14:textId="77777777" w:rsidR="00C27F57" w:rsidRPr="00E90B01" w:rsidRDefault="00C27F57" w:rsidP="00C27F57">
      <w:pPr>
        <w:pStyle w:val="Bodytext381"/>
        <w:shd w:val="clear" w:color="auto" w:fill="auto"/>
        <w:spacing w:before="0" w:line="307" w:lineRule="exact"/>
        <w:ind w:firstLine="400"/>
        <w:rPr>
          <w:color w:val="00B050"/>
          <w:rtl/>
        </w:rPr>
      </w:pPr>
      <w:r w:rsidRPr="00E90B01">
        <w:rPr>
          <w:color w:val="00B050"/>
          <w:rtl/>
        </w:rPr>
        <w:t xml:space="preserve">וי״ל </w:t>
      </w:r>
      <w:proofErr w:type="spellStart"/>
      <w:r w:rsidRPr="00E90B01">
        <w:rPr>
          <w:color w:val="00B050"/>
          <w:rtl/>
        </w:rPr>
        <w:t>דיתכן</w:t>
      </w:r>
      <w:proofErr w:type="spellEnd"/>
      <w:r w:rsidRPr="00E90B01">
        <w:rPr>
          <w:color w:val="00B050"/>
          <w:rtl/>
        </w:rPr>
        <w:t xml:space="preserve"> </w:t>
      </w:r>
      <w:proofErr w:type="spellStart"/>
      <w:r w:rsidRPr="00E90B01">
        <w:rPr>
          <w:color w:val="00B050"/>
          <w:rtl/>
        </w:rPr>
        <w:t>דבאמת</w:t>
      </w:r>
      <w:proofErr w:type="spellEnd"/>
      <w:r w:rsidRPr="00E90B01">
        <w:rPr>
          <w:color w:val="00B050"/>
          <w:rtl/>
        </w:rPr>
        <w:t xml:space="preserve"> בתחילה נסעו בלי רכושם וללא מקניהם וללא נשותיהם </w:t>
      </w:r>
      <w:proofErr w:type="spellStart"/>
      <w:r w:rsidRPr="00E90B01">
        <w:rPr>
          <w:color w:val="00B050"/>
          <w:rtl/>
        </w:rPr>
        <w:t>וטפם</w:t>
      </w:r>
      <w:proofErr w:type="spellEnd"/>
      <w:r w:rsidRPr="00E90B01">
        <w:rPr>
          <w:color w:val="00B050"/>
          <w:rtl/>
        </w:rPr>
        <w:t xml:space="preserve"> ומטרת הנסיעה </w:t>
      </w:r>
      <w:proofErr w:type="spellStart"/>
      <w:r w:rsidRPr="00E90B01">
        <w:rPr>
          <w:color w:val="00B050"/>
          <w:rtl/>
        </w:rPr>
        <w:t>היתה</w:t>
      </w:r>
      <w:proofErr w:type="spellEnd"/>
      <w:r w:rsidRPr="00E90B01">
        <w:rPr>
          <w:color w:val="00B050"/>
          <w:rtl/>
        </w:rPr>
        <w:t xml:space="preserve"> אך ורק לראות את יוסף </w:t>
      </w:r>
      <w:proofErr w:type="spellStart"/>
      <w:r w:rsidRPr="00E90B01">
        <w:rPr>
          <w:color w:val="00B050"/>
          <w:rtl/>
        </w:rPr>
        <w:t>כדכתיב</w:t>
      </w:r>
      <w:proofErr w:type="spellEnd"/>
      <w:r w:rsidRPr="00E90B01">
        <w:rPr>
          <w:color w:val="00B050"/>
          <w:rtl/>
        </w:rPr>
        <w:t xml:space="preserve"> (מ״ה, כ״ח) ויאמר ישראל רב עוד יוסף בני חי אלכה </w:t>
      </w:r>
      <w:proofErr w:type="spellStart"/>
      <w:r w:rsidRPr="00E90B01">
        <w:rPr>
          <w:color w:val="00B050"/>
          <w:rtl/>
        </w:rPr>
        <w:t>ואראנו</w:t>
      </w:r>
      <w:proofErr w:type="spellEnd"/>
      <w:r w:rsidRPr="00E90B01">
        <w:rPr>
          <w:color w:val="00B050"/>
          <w:rtl/>
        </w:rPr>
        <w:t xml:space="preserve"> בטרם אמות, ואח״כ לחזור חזרה לארץ ישראל, ״וכל אשר לו״ הכוונה גברים הדומים לו, שיתלוו אליו, אבל אחרי שהקב״ה נגלה ליעקב</w:t>
      </w:r>
    </w:p>
    <w:p w14:paraId="6218282B" w14:textId="77777777" w:rsidR="00C27F57" w:rsidRPr="00E90B01" w:rsidRDefault="00C27F57" w:rsidP="00C27F57">
      <w:pPr>
        <w:pStyle w:val="Bodytext381"/>
        <w:shd w:val="clear" w:color="auto" w:fill="auto"/>
        <w:tabs>
          <w:tab w:val="left" w:pos="485"/>
          <w:tab w:val="left" w:pos="1020"/>
          <w:tab w:val="left" w:pos="1360"/>
          <w:tab w:val="left" w:pos="2483"/>
          <w:tab w:val="left" w:pos="2863"/>
          <w:tab w:val="left" w:pos="3309"/>
          <w:tab w:val="left" w:pos="3722"/>
          <w:tab w:val="left" w:pos="4855"/>
          <w:tab w:val="left" w:pos="5191"/>
        </w:tabs>
        <w:spacing w:before="0" w:line="307" w:lineRule="exact"/>
        <w:rPr>
          <w:color w:val="00B050"/>
          <w:rtl/>
        </w:rPr>
      </w:pPr>
      <w:r w:rsidRPr="00E90B01">
        <w:rPr>
          <w:color w:val="00B050"/>
          <w:rtl/>
        </w:rPr>
        <w:t>אבינו במראות הלילה ואמר לו אל תירא מרדה מצרימה כי לגוי גדול אשימך שם, א״כ</w:t>
      </w:r>
      <w:r w:rsidRPr="00E90B01">
        <w:rPr>
          <w:color w:val="00B050"/>
          <w:rtl/>
        </w:rPr>
        <w:tab/>
      </w:r>
      <w:proofErr w:type="spellStart"/>
      <w:r w:rsidRPr="00E90B01">
        <w:rPr>
          <w:color w:val="00B050"/>
          <w:rtl/>
        </w:rPr>
        <w:t>וישאו</w:t>
      </w:r>
      <w:proofErr w:type="spellEnd"/>
      <w:r w:rsidRPr="00E90B01">
        <w:rPr>
          <w:color w:val="00B050"/>
          <w:rtl/>
        </w:rPr>
        <w:tab/>
        <w:t>את</w:t>
      </w:r>
      <w:r w:rsidRPr="00E90B01">
        <w:rPr>
          <w:color w:val="00B050"/>
          <w:rtl/>
        </w:rPr>
        <w:tab/>
        <w:t>יעקב אביהם</w:t>
      </w:r>
      <w:r w:rsidRPr="00E90B01">
        <w:rPr>
          <w:color w:val="00B050"/>
          <w:rtl/>
        </w:rPr>
        <w:tab/>
        <w:t>ואת</w:t>
      </w:r>
      <w:r w:rsidRPr="00E90B01">
        <w:rPr>
          <w:color w:val="00B050"/>
          <w:rtl/>
        </w:rPr>
        <w:tab/>
      </w:r>
      <w:proofErr w:type="spellStart"/>
      <w:r w:rsidRPr="00E90B01">
        <w:rPr>
          <w:color w:val="00B050"/>
          <w:rtl/>
        </w:rPr>
        <w:t>טפם</w:t>
      </w:r>
      <w:proofErr w:type="spellEnd"/>
      <w:r w:rsidRPr="00E90B01">
        <w:rPr>
          <w:color w:val="00B050"/>
          <w:rtl/>
        </w:rPr>
        <w:tab/>
        <w:t>ואת</w:t>
      </w:r>
      <w:r w:rsidRPr="00E90B01">
        <w:rPr>
          <w:color w:val="00B050"/>
          <w:rtl/>
        </w:rPr>
        <w:tab/>
        <w:t xml:space="preserve">נשיהם </w:t>
      </w:r>
      <w:proofErr w:type="spellStart"/>
      <w:r w:rsidRPr="00E90B01">
        <w:rPr>
          <w:color w:val="00B050"/>
          <w:rtl/>
        </w:rPr>
        <w:t>ויקחו</w:t>
      </w:r>
      <w:proofErr w:type="spellEnd"/>
      <w:r w:rsidRPr="00E90B01">
        <w:rPr>
          <w:color w:val="00B050"/>
          <w:rtl/>
        </w:rPr>
        <w:tab/>
        <w:t>את</w:t>
      </w:r>
      <w:r w:rsidRPr="00E90B01">
        <w:rPr>
          <w:color w:val="00B050"/>
          <w:rtl/>
        </w:rPr>
        <w:lastRenderedPageBreak/>
        <w:tab/>
        <w:t>מקניהם ואת רכושם,</w:t>
      </w:r>
    </w:p>
    <w:p w14:paraId="53C9D39C" w14:textId="77777777" w:rsidR="00C27F57" w:rsidRPr="00E90B01" w:rsidRDefault="00C27F57" w:rsidP="00C27F57">
      <w:pPr>
        <w:pStyle w:val="Bodytext381"/>
        <w:shd w:val="clear" w:color="auto" w:fill="auto"/>
        <w:spacing w:before="0" w:line="307" w:lineRule="exact"/>
        <w:rPr>
          <w:color w:val="00B050"/>
          <w:rtl/>
        </w:rPr>
      </w:pPr>
      <w:proofErr w:type="spellStart"/>
      <w:r w:rsidRPr="00E90B01">
        <w:rPr>
          <w:color w:val="00B050"/>
          <w:rtl/>
        </w:rPr>
        <w:t>דקודם</w:t>
      </w:r>
      <w:proofErr w:type="spellEnd"/>
      <w:r w:rsidRPr="00E90B01">
        <w:rPr>
          <w:color w:val="00B050"/>
          <w:rtl/>
        </w:rPr>
        <w:t xml:space="preserve"> חשבו רק לנסוע ולחזור אבל לאחר שהקב״ה נגלה ליעקב אבינו והוא ראה שצריך </w:t>
      </w:r>
      <w:proofErr w:type="spellStart"/>
      <w:r w:rsidRPr="00E90B01">
        <w:rPr>
          <w:color w:val="00B050"/>
          <w:rtl/>
        </w:rPr>
        <w:t>להשאר</w:t>
      </w:r>
      <w:proofErr w:type="spellEnd"/>
      <w:r w:rsidRPr="00E90B01">
        <w:rPr>
          <w:color w:val="00B050"/>
          <w:rtl/>
        </w:rPr>
        <w:t xml:space="preserve"> במצרים א״כ לקחו את </w:t>
      </w:r>
      <w:proofErr w:type="spellStart"/>
      <w:r w:rsidRPr="00E90B01">
        <w:rPr>
          <w:color w:val="00B050"/>
          <w:rtl/>
        </w:rPr>
        <w:t>הכל</w:t>
      </w:r>
      <w:proofErr w:type="spellEnd"/>
      <w:r w:rsidRPr="00E90B01">
        <w:rPr>
          <w:color w:val="00B050"/>
          <w:rtl/>
        </w:rPr>
        <w:t xml:space="preserve"> איתם.</w:t>
      </w:r>
    </w:p>
    <w:p w14:paraId="00C7E749" w14:textId="77777777" w:rsidR="00C27F57" w:rsidRPr="00E90B01" w:rsidRDefault="00C27F57" w:rsidP="00C27F57">
      <w:pPr>
        <w:pStyle w:val="Bodytext150"/>
        <w:shd w:val="clear" w:color="auto" w:fill="auto"/>
        <w:spacing w:after="269"/>
        <w:jc w:val="right"/>
        <w:rPr>
          <w:color w:val="00B050"/>
          <w:rtl/>
        </w:rPr>
      </w:pPr>
      <w:r w:rsidRPr="00E90B01">
        <w:rPr>
          <w:color w:val="00B050"/>
          <w:rtl/>
        </w:rPr>
        <w:t xml:space="preserve">הגאון רבי צבי </w:t>
      </w:r>
      <w:proofErr w:type="spellStart"/>
      <w:r w:rsidRPr="00E90B01">
        <w:rPr>
          <w:color w:val="00B050"/>
          <w:rtl/>
        </w:rPr>
        <w:t>רוטברג</w:t>
      </w:r>
      <w:proofErr w:type="spellEnd"/>
      <w:r w:rsidRPr="00E90B01">
        <w:rPr>
          <w:color w:val="00B050"/>
          <w:rtl/>
        </w:rPr>
        <w:t xml:space="preserve"> </w:t>
      </w:r>
      <w:proofErr w:type="spellStart"/>
      <w:r w:rsidRPr="00E90B01">
        <w:rPr>
          <w:color w:val="00B050"/>
          <w:rtl/>
        </w:rPr>
        <w:t>שליט״א</w:t>
      </w:r>
      <w:proofErr w:type="spellEnd"/>
    </w:p>
    <w:p w14:paraId="1000864F" w14:textId="77777777" w:rsidR="00C27F57" w:rsidRDefault="00C27F57" w:rsidP="00C27F57">
      <w:pPr>
        <w:pStyle w:val="Heading341"/>
        <w:keepNext/>
        <w:keepLines/>
        <w:shd w:val="clear" w:color="auto" w:fill="auto"/>
        <w:spacing w:before="0" w:after="0" w:line="307" w:lineRule="exact"/>
        <w:jc w:val="both"/>
        <w:rPr>
          <w:rtl/>
        </w:rPr>
      </w:pPr>
      <w:bookmarkStart w:id="324" w:name="bookmark1035"/>
      <w:proofErr w:type="spellStart"/>
      <w:r>
        <w:rPr>
          <w:rtl/>
        </w:rPr>
        <w:t>ויקחו</w:t>
      </w:r>
      <w:proofErr w:type="spellEnd"/>
      <w:r>
        <w:rPr>
          <w:rtl/>
        </w:rPr>
        <w:t xml:space="preserve"> את מקניהם ואת רכושם אשר רכשו בארץ כנען ויבאו מצרימה יעקב וכל זרעו אתו: </w:t>
      </w:r>
      <w:r>
        <w:rPr>
          <w:rFonts w:hint="cs"/>
          <w:rtl/>
        </w:rPr>
        <w:t>ב</w:t>
      </w:r>
      <w:r>
        <w:rPr>
          <w:rtl/>
        </w:rPr>
        <w:t xml:space="preserve">ניו ובני בניו אתו </w:t>
      </w:r>
      <w:proofErr w:type="spellStart"/>
      <w:r>
        <w:rPr>
          <w:rtl/>
        </w:rPr>
        <w:t>בנתיו</w:t>
      </w:r>
      <w:proofErr w:type="spellEnd"/>
      <w:r>
        <w:rPr>
          <w:rtl/>
        </w:rPr>
        <w:t xml:space="preserve"> ובנות </w:t>
      </w:r>
      <w:r>
        <w:rPr>
          <w:rFonts w:hint="cs"/>
          <w:rtl/>
        </w:rPr>
        <w:t>ב</w:t>
      </w:r>
      <w:r>
        <w:rPr>
          <w:rtl/>
        </w:rPr>
        <w:t>ניו וכל זרעו הביא אתו מצרימה (מ״ו, ו׳-ז׳)</w:t>
      </w:r>
      <w:bookmarkEnd w:id="324"/>
    </w:p>
    <w:p w14:paraId="7F2D2D4F" w14:textId="77777777" w:rsidR="00C27F57" w:rsidRPr="00E90B01" w:rsidRDefault="00C27F57" w:rsidP="00C27F57">
      <w:pPr>
        <w:pStyle w:val="Bodytext381"/>
        <w:shd w:val="clear" w:color="auto" w:fill="auto"/>
        <w:spacing w:before="0" w:after="140" w:line="307" w:lineRule="exact"/>
        <w:ind w:firstLine="400"/>
        <w:rPr>
          <w:color w:val="002060"/>
          <w:rtl/>
        </w:rPr>
      </w:pPr>
      <w:r w:rsidRPr="00E90B01">
        <w:rPr>
          <w:color w:val="002060"/>
          <w:rtl/>
        </w:rPr>
        <w:t xml:space="preserve">והנה בנותיו הכוונה לדינה שהרי מלבד דינה לא היו ליעקב בנות אחרות, אבל א״כ קשה </w:t>
      </w:r>
      <w:proofErr w:type="spellStart"/>
      <w:r w:rsidRPr="00E90B01">
        <w:rPr>
          <w:color w:val="002060"/>
          <w:rtl/>
        </w:rPr>
        <w:t>אמאי</w:t>
      </w:r>
      <w:proofErr w:type="spellEnd"/>
      <w:r w:rsidRPr="00E90B01">
        <w:rPr>
          <w:color w:val="002060"/>
          <w:rtl/>
        </w:rPr>
        <w:t xml:space="preserve"> כתיב בנותיו בלשון רבים הרי </w:t>
      </w:r>
      <w:proofErr w:type="spellStart"/>
      <w:r w:rsidRPr="00E90B01">
        <w:rPr>
          <w:color w:val="002060"/>
          <w:rtl/>
        </w:rPr>
        <w:t>היתה</w:t>
      </w:r>
      <w:proofErr w:type="spellEnd"/>
      <w:r w:rsidRPr="00E90B01">
        <w:rPr>
          <w:color w:val="002060"/>
          <w:rtl/>
        </w:rPr>
        <w:t xml:space="preserve"> רק בת אחת.</w:t>
      </w:r>
    </w:p>
    <w:p w14:paraId="03302647" w14:textId="77777777" w:rsidR="00C27F57" w:rsidRPr="00E90B01" w:rsidRDefault="00C27F57" w:rsidP="00C27F57">
      <w:pPr>
        <w:pStyle w:val="Bodytext381"/>
        <w:shd w:val="clear" w:color="auto" w:fill="auto"/>
        <w:tabs>
          <w:tab w:val="left" w:pos="942"/>
          <w:tab w:val="left" w:pos="1274"/>
          <w:tab w:val="left" w:pos="1572"/>
          <w:tab w:val="left" w:pos="1980"/>
          <w:tab w:val="left" w:pos="2368"/>
          <w:tab w:val="left" w:pos="3246"/>
          <w:tab w:val="left" w:pos="3938"/>
          <w:tab w:val="left" w:pos="4562"/>
          <w:tab w:val="left" w:pos="5402"/>
          <w:tab w:val="left" w:pos="5882"/>
          <w:tab w:val="left" w:pos="6525"/>
        </w:tabs>
        <w:spacing w:before="0" w:line="307" w:lineRule="exact"/>
        <w:ind w:firstLine="400"/>
        <w:rPr>
          <w:color w:val="002060"/>
          <w:rtl/>
        </w:rPr>
      </w:pPr>
      <w:r w:rsidRPr="00E90B01">
        <w:rPr>
          <w:color w:val="002060"/>
          <w:rtl/>
        </w:rPr>
        <w:t xml:space="preserve">וי״ל </w:t>
      </w:r>
      <w:proofErr w:type="spellStart"/>
      <w:r w:rsidRPr="00E90B01">
        <w:rPr>
          <w:color w:val="002060"/>
          <w:rtl/>
        </w:rPr>
        <w:t>דהנה</w:t>
      </w:r>
      <w:proofErr w:type="spellEnd"/>
      <w:r w:rsidRPr="00E90B01">
        <w:rPr>
          <w:color w:val="002060"/>
          <w:rtl/>
        </w:rPr>
        <w:t xml:space="preserve"> כאן כתיב ״</w:t>
      </w:r>
      <w:proofErr w:type="spellStart"/>
      <w:r w:rsidRPr="00E90B01">
        <w:rPr>
          <w:color w:val="002060"/>
          <w:rtl/>
        </w:rPr>
        <w:t>בנתיו</w:t>
      </w:r>
      <w:proofErr w:type="spellEnd"/>
      <w:r w:rsidRPr="00E90B01">
        <w:rPr>
          <w:color w:val="002060"/>
          <w:rtl/>
        </w:rPr>
        <w:t xml:space="preserve">״ חסר ללא ו׳ והיינו טעמא כיון </w:t>
      </w:r>
      <w:proofErr w:type="spellStart"/>
      <w:r w:rsidRPr="00E90B01">
        <w:rPr>
          <w:color w:val="002060"/>
          <w:rtl/>
        </w:rPr>
        <w:t>שהיתה</w:t>
      </w:r>
      <w:proofErr w:type="spellEnd"/>
      <w:r w:rsidRPr="00E90B01">
        <w:rPr>
          <w:color w:val="002060"/>
          <w:rtl/>
        </w:rPr>
        <w:t xml:space="preserve"> רק בת אחת והיא דינה אבל אח״כ כתוב, (מ״ו, ט״ו), אלה בני לאה אשר ילדה ליעקב בפדן ארם ואת דינה</w:t>
      </w:r>
      <w:r w:rsidRPr="00E90B01">
        <w:rPr>
          <w:color w:val="002060"/>
          <w:rtl/>
        </w:rPr>
        <w:tab/>
        <w:t>בתו</w:t>
      </w:r>
      <w:r w:rsidRPr="00E90B01">
        <w:rPr>
          <w:color w:val="002060"/>
          <w:rtl/>
        </w:rPr>
        <w:tab/>
        <w:t>כל</w:t>
      </w:r>
      <w:r w:rsidRPr="00E90B01">
        <w:rPr>
          <w:color w:val="002060"/>
          <w:rtl/>
        </w:rPr>
        <w:tab/>
        <w:t>נפש</w:t>
      </w:r>
      <w:r w:rsidRPr="00E90B01">
        <w:rPr>
          <w:color w:val="002060"/>
          <w:rtl/>
        </w:rPr>
        <w:tab/>
        <w:t>בניו</w:t>
      </w:r>
      <w:r w:rsidRPr="00E90B01">
        <w:rPr>
          <w:color w:val="002060"/>
          <w:rtl/>
        </w:rPr>
        <w:tab/>
        <w:t>״ובנותיו״</w:t>
      </w:r>
      <w:r w:rsidRPr="00E90B01">
        <w:rPr>
          <w:color w:val="002060"/>
          <w:rtl/>
        </w:rPr>
        <w:tab/>
        <w:t>שלושים</w:t>
      </w:r>
      <w:r w:rsidRPr="00E90B01">
        <w:rPr>
          <w:color w:val="002060"/>
          <w:rtl/>
        </w:rPr>
        <w:tab/>
        <w:t>ושלוש</w:t>
      </w:r>
      <w:r w:rsidRPr="00E90B01">
        <w:rPr>
          <w:color w:val="002060"/>
          <w:rtl/>
        </w:rPr>
        <w:tab/>
        <w:t>וכאן כבר</w:t>
      </w:r>
      <w:r w:rsidRPr="00E90B01">
        <w:rPr>
          <w:color w:val="002060"/>
          <w:rtl/>
        </w:rPr>
        <w:tab/>
        <w:t>כתיב</w:t>
      </w:r>
      <w:r w:rsidRPr="00E90B01">
        <w:rPr>
          <w:color w:val="002060"/>
          <w:rtl/>
        </w:rPr>
        <w:tab/>
        <w:t>ובנותיו</w:t>
      </w:r>
      <w:r w:rsidRPr="00E90B01">
        <w:rPr>
          <w:color w:val="002060"/>
          <w:rtl/>
        </w:rPr>
        <w:tab/>
        <w:t>מלא</w:t>
      </w:r>
    </w:p>
    <w:p w14:paraId="69392352" w14:textId="77777777" w:rsidR="00C27F57" w:rsidRPr="00E90B01" w:rsidRDefault="00C27F57" w:rsidP="00C27F57">
      <w:pPr>
        <w:pStyle w:val="Bodytext381"/>
        <w:shd w:val="clear" w:color="auto" w:fill="auto"/>
        <w:spacing w:before="0" w:after="140" w:line="307" w:lineRule="exact"/>
        <w:rPr>
          <w:color w:val="002060"/>
          <w:rtl/>
        </w:rPr>
      </w:pPr>
      <w:r w:rsidRPr="00E90B01">
        <w:rPr>
          <w:color w:val="002060"/>
          <w:rtl/>
        </w:rPr>
        <w:t xml:space="preserve">עם ו׳, אף שגם כאן </w:t>
      </w:r>
      <w:proofErr w:type="spellStart"/>
      <w:r w:rsidRPr="00E90B01">
        <w:rPr>
          <w:color w:val="002060"/>
          <w:rtl/>
        </w:rPr>
        <w:t>היתה</w:t>
      </w:r>
      <w:proofErr w:type="spellEnd"/>
      <w:r w:rsidRPr="00E90B01">
        <w:rPr>
          <w:color w:val="002060"/>
          <w:rtl/>
        </w:rPr>
        <w:t xml:space="preserve"> רק דינה.</w:t>
      </w:r>
    </w:p>
    <w:p w14:paraId="500CDD1A" w14:textId="77777777" w:rsidR="00C27F57" w:rsidRPr="00E90B01" w:rsidRDefault="00C27F57" w:rsidP="00C27F57">
      <w:pPr>
        <w:pStyle w:val="Bodytext381"/>
        <w:shd w:val="clear" w:color="auto" w:fill="auto"/>
        <w:spacing w:before="0" w:after="140" w:line="307" w:lineRule="exact"/>
        <w:ind w:firstLine="400"/>
        <w:rPr>
          <w:color w:val="002060"/>
          <w:rtl/>
        </w:rPr>
      </w:pPr>
      <w:r w:rsidRPr="00E90B01">
        <w:rPr>
          <w:color w:val="002060"/>
          <w:rtl/>
        </w:rPr>
        <w:t xml:space="preserve">וי״ל, </w:t>
      </w:r>
      <w:proofErr w:type="spellStart"/>
      <w:r w:rsidRPr="00E90B01">
        <w:rPr>
          <w:color w:val="002060"/>
          <w:rtl/>
        </w:rPr>
        <w:t>דבאלה</w:t>
      </w:r>
      <w:proofErr w:type="spellEnd"/>
      <w:r w:rsidRPr="00E90B01">
        <w:rPr>
          <w:color w:val="002060"/>
          <w:rtl/>
        </w:rPr>
        <w:t xml:space="preserve"> בני לאה התורה מספרת על ביאתם למצרים, וכתיב </w:t>
      </w:r>
      <w:proofErr w:type="spellStart"/>
      <w:r w:rsidRPr="00E90B01">
        <w:rPr>
          <w:color w:val="002060"/>
          <w:rtl/>
        </w:rPr>
        <w:t>דבני</w:t>
      </w:r>
      <w:proofErr w:type="spellEnd"/>
      <w:r w:rsidRPr="00E90B01">
        <w:rPr>
          <w:color w:val="002060"/>
          <w:rtl/>
        </w:rPr>
        <w:t xml:space="preserve"> לאה היו שלושים ושלוש וכבר </w:t>
      </w:r>
      <w:proofErr w:type="spellStart"/>
      <w:r w:rsidRPr="00E90B01">
        <w:rPr>
          <w:color w:val="002060"/>
          <w:rtl/>
        </w:rPr>
        <w:t>פירש״י</w:t>
      </w:r>
      <w:proofErr w:type="spellEnd"/>
      <w:r w:rsidRPr="00E90B01">
        <w:rPr>
          <w:color w:val="002060"/>
          <w:rtl/>
        </w:rPr>
        <w:t xml:space="preserve"> שלושים ושלוש, ובפרטן אי אתה מוצא אלא ל״ב אלא זו יוכבד שנולדה בין החומות בכניסתן לעיר, ויוכבד נמנתה בין השלושים ושלוש נפש שבאו למצרים.</w:t>
      </w:r>
    </w:p>
    <w:p w14:paraId="188B16E6" w14:textId="77777777" w:rsidR="00C27F57" w:rsidRPr="00E90B01" w:rsidRDefault="00C27F57" w:rsidP="00C27F57">
      <w:pPr>
        <w:pStyle w:val="Bodytext381"/>
        <w:shd w:val="clear" w:color="auto" w:fill="auto"/>
        <w:spacing w:before="0" w:line="307" w:lineRule="exact"/>
        <w:ind w:firstLine="400"/>
        <w:rPr>
          <w:color w:val="002060"/>
          <w:rtl/>
        </w:rPr>
      </w:pPr>
      <w:r w:rsidRPr="00E90B01">
        <w:rPr>
          <w:color w:val="002060"/>
          <w:rtl/>
        </w:rPr>
        <w:t xml:space="preserve">וא״כ </w:t>
      </w:r>
      <w:proofErr w:type="spellStart"/>
      <w:r w:rsidRPr="00E90B01">
        <w:rPr>
          <w:color w:val="002060"/>
          <w:rtl/>
        </w:rPr>
        <w:t>י״ל</w:t>
      </w:r>
      <w:proofErr w:type="spellEnd"/>
      <w:r w:rsidRPr="00E90B01">
        <w:rPr>
          <w:color w:val="002060"/>
          <w:rtl/>
        </w:rPr>
        <w:t xml:space="preserve">, </w:t>
      </w:r>
      <w:proofErr w:type="spellStart"/>
      <w:r w:rsidRPr="00E90B01">
        <w:rPr>
          <w:color w:val="002060"/>
          <w:rtl/>
        </w:rPr>
        <w:t>דפסוקנו</w:t>
      </w:r>
      <w:proofErr w:type="spellEnd"/>
      <w:r w:rsidRPr="00E90B01">
        <w:rPr>
          <w:color w:val="002060"/>
          <w:rtl/>
        </w:rPr>
        <w:t xml:space="preserve"> איירי לפני לידת יוכבד ולהכי כתיב ״</w:t>
      </w:r>
      <w:proofErr w:type="spellStart"/>
      <w:r w:rsidRPr="00E90B01">
        <w:rPr>
          <w:color w:val="002060"/>
          <w:rtl/>
        </w:rPr>
        <w:t>בנתיו</w:t>
      </w:r>
      <w:proofErr w:type="spellEnd"/>
      <w:r w:rsidRPr="00E90B01">
        <w:rPr>
          <w:color w:val="002060"/>
          <w:rtl/>
        </w:rPr>
        <w:t xml:space="preserve">״ חסר כיון </w:t>
      </w:r>
      <w:proofErr w:type="spellStart"/>
      <w:r w:rsidRPr="00E90B01">
        <w:rPr>
          <w:color w:val="002060"/>
          <w:rtl/>
        </w:rPr>
        <w:t>שהיתה</w:t>
      </w:r>
      <w:proofErr w:type="spellEnd"/>
      <w:r w:rsidRPr="00E90B01">
        <w:rPr>
          <w:color w:val="002060"/>
          <w:rtl/>
        </w:rPr>
        <w:t xml:space="preserve"> רק אחת ולא היו שתיים </w:t>
      </w:r>
      <w:proofErr w:type="spellStart"/>
      <w:r w:rsidRPr="00E90B01">
        <w:rPr>
          <w:color w:val="002060"/>
          <w:rtl/>
        </w:rPr>
        <w:t>דהיתה</w:t>
      </w:r>
      <w:proofErr w:type="spellEnd"/>
      <w:r w:rsidRPr="00E90B01">
        <w:rPr>
          <w:color w:val="002060"/>
          <w:rtl/>
        </w:rPr>
        <w:t xml:space="preserve"> רק דינה אבל </w:t>
      </w:r>
      <w:proofErr w:type="spellStart"/>
      <w:r w:rsidRPr="00E90B01">
        <w:rPr>
          <w:color w:val="002060"/>
          <w:rtl/>
        </w:rPr>
        <w:t>המנין</w:t>
      </w:r>
      <w:proofErr w:type="spellEnd"/>
      <w:r w:rsidRPr="00E90B01">
        <w:rPr>
          <w:color w:val="002060"/>
          <w:rtl/>
        </w:rPr>
        <w:t xml:space="preserve"> היה כשכבר נכנסו למצרים לאחר לידת יוכבד ולהכי כתיב ״ובנותיו״ מלא, </w:t>
      </w:r>
      <w:proofErr w:type="spellStart"/>
      <w:r w:rsidRPr="00E90B01">
        <w:rPr>
          <w:color w:val="002060"/>
          <w:rtl/>
        </w:rPr>
        <w:t>דמנין</w:t>
      </w:r>
      <w:proofErr w:type="spellEnd"/>
      <w:r w:rsidRPr="00E90B01">
        <w:rPr>
          <w:color w:val="002060"/>
          <w:rtl/>
        </w:rPr>
        <w:t xml:space="preserve"> שבעים היה בין החומות.</w:t>
      </w:r>
    </w:p>
    <w:p w14:paraId="2AFA30F9" w14:textId="77777777" w:rsidR="00C27F57" w:rsidRPr="00E90B01" w:rsidRDefault="00C27F57" w:rsidP="00C27F57">
      <w:pPr>
        <w:pStyle w:val="Bodytext150"/>
        <w:shd w:val="clear" w:color="auto" w:fill="auto"/>
        <w:spacing w:after="262"/>
        <w:jc w:val="right"/>
        <w:rPr>
          <w:color w:val="002060"/>
          <w:rtl/>
        </w:rPr>
      </w:pPr>
      <w:r w:rsidRPr="00E90B01">
        <w:rPr>
          <w:color w:val="002060"/>
          <w:rtl/>
        </w:rPr>
        <w:t xml:space="preserve">הגאון רבי צבי </w:t>
      </w:r>
      <w:proofErr w:type="spellStart"/>
      <w:r w:rsidRPr="00E90B01">
        <w:rPr>
          <w:color w:val="002060"/>
          <w:rtl/>
        </w:rPr>
        <w:t>רוטברג</w:t>
      </w:r>
      <w:proofErr w:type="spellEnd"/>
      <w:r w:rsidRPr="00E90B01">
        <w:rPr>
          <w:color w:val="002060"/>
          <w:rtl/>
        </w:rPr>
        <w:t xml:space="preserve"> </w:t>
      </w:r>
      <w:proofErr w:type="spellStart"/>
      <w:r w:rsidRPr="00E90B01">
        <w:rPr>
          <w:color w:val="002060"/>
          <w:rtl/>
        </w:rPr>
        <w:t>שליט״א</w:t>
      </w:r>
      <w:proofErr w:type="spellEnd"/>
    </w:p>
    <w:p w14:paraId="5B359BDE" w14:textId="77777777" w:rsidR="00C27F57" w:rsidRDefault="00C27F57" w:rsidP="00C27F57">
      <w:pPr>
        <w:pStyle w:val="Heading341"/>
        <w:keepNext/>
        <w:keepLines/>
        <w:shd w:val="clear" w:color="auto" w:fill="auto"/>
        <w:spacing w:before="0" w:after="0" w:line="316" w:lineRule="exact"/>
        <w:jc w:val="right"/>
        <w:rPr>
          <w:rtl/>
        </w:rPr>
      </w:pPr>
      <w:bookmarkStart w:id="325" w:name="bookmark1036"/>
      <w:r>
        <w:rPr>
          <w:rtl/>
        </w:rPr>
        <w:t xml:space="preserve">ואלה </w:t>
      </w:r>
      <w:r>
        <w:rPr>
          <w:rStyle w:val="Heading34FrankRuehl"/>
          <w:b/>
          <w:bCs/>
          <w:rtl/>
        </w:rPr>
        <w:t>ש</w:t>
      </w:r>
      <w:r>
        <w:rPr>
          <w:rtl/>
        </w:rPr>
        <w:t>מיות כני י</w:t>
      </w:r>
      <w:r>
        <w:rPr>
          <w:rStyle w:val="Heading34FrankRuehl"/>
          <w:b/>
          <w:bCs/>
          <w:rtl/>
        </w:rPr>
        <w:t>ש</w:t>
      </w:r>
      <w:r>
        <w:rPr>
          <w:rtl/>
        </w:rPr>
        <w:t xml:space="preserve">ראל </w:t>
      </w:r>
      <w:proofErr w:type="spellStart"/>
      <w:r>
        <w:rPr>
          <w:rtl/>
        </w:rPr>
        <w:t>הכאים</w:t>
      </w:r>
      <w:proofErr w:type="spellEnd"/>
      <w:r>
        <w:rPr>
          <w:rtl/>
        </w:rPr>
        <w:t xml:space="preserve"> מצרימה יעקב ובניו </w:t>
      </w:r>
      <w:r>
        <w:rPr>
          <w:rFonts w:hint="cs"/>
          <w:rtl/>
        </w:rPr>
        <w:t>ב</w:t>
      </w:r>
      <w:r>
        <w:rPr>
          <w:rtl/>
        </w:rPr>
        <w:t>כ</w:t>
      </w:r>
      <w:r>
        <w:rPr>
          <w:rFonts w:hint="cs"/>
          <w:rtl/>
        </w:rPr>
        <w:t>ו</w:t>
      </w:r>
      <w:r>
        <w:rPr>
          <w:rtl/>
        </w:rPr>
        <w:t>ר יעקב</w:t>
      </w:r>
      <w:bookmarkEnd w:id="325"/>
    </w:p>
    <w:p w14:paraId="32A98491" w14:textId="77777777" w:rsidR="00C27F57" w:rsidRDefault="00C27F57" w:rsidP="00C27F57">
      <w:pPr>
        <w:pStyle w:val="Bodytext381"/>
        <w:shd w:val="clear" w:color="auto" w:fill="auto"/>
        <w:spacing w:before="0" w:after="99" w:line="256" w:lineRule="exact"/>
        <w:rPr>
          <w:rtl/>
        </w:rPr>
      </w:pPr>
      <w:r>
        <w:rPr>
          <w:rFonts w:hint="cs"/>
          <w:rtl/>
        </w:rPr>
        <w:t>ראובן</w:t>
      </w:r>
      <w:r>
        <w:rPr>
          <w:rtl/>
        </w:rPr>
        <w:t xml:space="preserve"> (מ ״ו, ח׳)</w:t>
      </w:r>
    </w:p>
    <w:p w14:paraId="2C4F7E40" w14:textId="77777777" w:rsidR="00C27F57" w:rsidRPr="003E5E47" w:rsidRDefault="00C27F57" w:rsidP="00C27F57">
      <w:pPr>
        <w:pStyle w:val="Bodytext381"/>
        <w:shd w:val="clear" w:color="auto" w:fill="auto"/>
        <w:tabs>
          <w:tab w:val="left" w:pos="1333"/>
          <w:tab w:val="left" w:pos="1866"/>
          <w:tab w:val="left" w:pos="2221"/>
          <w:tab w:val="left" w:pos="2567"/>
          <w:tab w:val="left" w:pos="4501"/>
          <w:tab w:val="left" w:pos="5216"/>
          <w:tab w:val="left" w:pos="5826"/>
          <w:tab w:val="left" w:pos="6306"/>
          <w:tab w:val="left" w:pos="6652"/>
        </w:tabs>
        <w:spacing w:before="0" w:line="307" w:lineRule="exact"/>
        <w:ind w:firstLine="400"/>
        <w:rPr>
          <w:color w:val="002060"/>
          <w:rtl/>
        </w:rPr>
      </w:pPr>
      <w:r w:rsidRPr="003E5E47">
        <w:rPr>
          <w:color w:val="002060"/>
          <w:rtl/>
        </w:rPr>
        <w:t>והנה סדר</w:t>
      </w:r>
      <w:r w:rsidRPr="003E5E47">
        <w:rPr>
          <w:color w:val="002060"/>
          <w:rtl/>
        </w:rPr>
        <w:tab/>
      </w:r>
      <w:proofErr w:type="spellStart"/>
      <w:r w:rsidRPr="003E5E47">
        <w:rPr>
          <w:color w:val="002060"/>
          <w:rtl/>
        </w:rPr>
        <w:t>המנין</w:t>
      </w:r>
      <w:proofErr w:type="spellEnd"/>
      <w:r w:rsidRPr="003E5E47">
        <w:rPr>
          <w:color w:val="002060"/>
          <w:rtl/>
        </w:rPr>
        <w:tab/>
        <w:t>של</w:t>
      </w:r>
      <w:r w:rsidRPr="003E5E47">
        <w:rPr>
          <w:color w:val="002060"/>
          <w:rtl/>
        </w:rPr>
        <w:tab/>
        <w:t>בני</w:t>
      </w:r>
      <w:r w:rsidRPr="003E5E47">
        <w:rPr>
          <w:color w:val="002060"/>
          <w:rtl/>
        </w:rPr>
        <w:tab/>
        <w:t>יעקב הוא מאד מענין,</w:t>
      </w:r>
      <w:r w:rsidRPr="003E5E47">
        <w:rPr>
          <w:color w:val="002060"/>
          <w:rtl/>
        </w:rPr>
        <w:tab/>
      </w:r>
      <w:proofErr w:type="spellStart"/>
      <w:r w:rsidRPr="003E5E47">
        <w:rPr>
          <w:color w:val="002060"/>
          <w:rtl/>
        </w:rPr>
        <w:t>דתחילה</w:t>
      </w:r>
      <w:proofErr w:type="spellEnd"/>
      <w:r w:rsidRPr="003E5E47">
        <w:rPr>
          <w:color w:val="002060"/>
          <w:rtl/>
        </w:rPr>
        <w:tab/>
        <w:t>התורה</w:t>
      </w:r>
      <w:r w:rsidRPr="003E5E47">
        <w:rPr>
          <w:color w:val="002060"/>
          <w:rtl/>
        </w:rPr>
        <w:tab/>
        <w:t>מונה</w:t>
      </w:r>
      <w:r w:rsidRPr="003E5E47">
        <w:rPr>
          <w:color w:val="002060"/>
          <w:rtl/>
        </w:rPr>
        <w:tab/>
        <w:t>את</w:t>
      </w:r>
      <w:r w:rsidRPr="003E5E47">
        <w:rPr>
          <w:color w:val="002060"/>
          <w:rtl/>
        </w:rPr>
        <w:tab/>
        <w:t>בני</w:t>
      </w:r>
    </w:p>
    <w:p w14:paraId="00AB3359" w14:textId="77777777" w:rsidR="00C27F57" w:rsidRPr="003E5E47" w:rsidRDefault="00C27F57" w:rsidP="00C27F57">
      <w:pPr>
        <w:pStyle w:val="Bodytext381"/>
        <w:shd w:val="clear" w:color="auto" w:fill="auto"/>
        <w:tabs>
          <w:tab w:val="left" w:pos="1015"/>
          <w:tab w:val="left" w:pos="1341"/>
          <w:tab w:val="left" w:pos="1677"/>
          <w:tab w:val="left" w:pos="2224"/>
          <w:tab w:val="left" w:pos="2983"/>
          <w:tab w:val="left" w:pos="3842"/>
          <w:tab w:val="left" w:pos="4173"/>
          <w:tab w:val="left" w:pos="5239"/>
          <w:tab w:val="left" w:pos="5584"/>
          <w:tab w:val="left" w:pos="5906"/>
        </w:tabs>
        <w:spacing w:before="0" w:after="140" w:line="307" w:lineRule="exact"/>
        <w:rPr>
          <w:color w:val="002060"/>
          <w:rtl/>
        </w:rPr>
      </w:pPr>
      <w:r w:rsidRPr="003E5E47">
        <w:rPr>
          <w:color w:val="002060"/>
          <w:rtl/>
        </w:rPr>
        <w:t>לאה אח״כ</w:t>
      </w:r>
      <w:r w:rsidRPr="003E5E47">
        <w:rPr>
          <w:color w:val="002060"/>
          <w:rtl/>
        </w:rPr>
        <w:tab/>
      </w:r>
      <w:r w:rsidRPr="003E5E47">
        <w:rPr>
          <w:rFonts w:hint="cs"/>
          <w:color w:val="002060"/>
          <w:rtl/>
        </w:rPr>
        <w:t xml:space="preserve"> </w:t>
      </w:r>
      <w:r w:rsidRPr="003E5E47">
        <w:rPr>
          <w:color w:val="002060"/>
          <w:rtl/>
        </w:rPr>
        <w:t>את</w:t>
      </w:r>
      <w:r w:rsidRPr="003E5E47">
        <w:rPr>
          <w:color w:val="002060"/>
          <w:rtl/>
        </w:rPr>
        <w:tab/>
        <w:t>בני</w:t>
      </w:r>
      <w:r w:rsidRPr="003E5E47">
        <w:rPr>
          <w:color w:val="002060"/>
          <w:rtl/>
        </w:rPr>
        <w:tab/>
        <w:t>זילפה</w:t>
      </w:r>
      <w:r w:rsidRPr="003E5E47">
        <w:rPr>
          <w:color w:val="002060"/>
          <w:rtl/>
        </w:rPr>
        <w:tab/>
        <w:t>שפחתה,</w:t>
      </w:r>
      <w:r w:rsidRPr="003E5E47">
        <w:rPr>
          <w:color w:val="002060"/>
          <w:rtl/>
        </w:rPr>
        <w:tab/>
        <w:t>אח״כ את</w:t>
      </w:r>
      <w:r w:rsidRPr="003E5E47">
        <w:rPr>
          <w:color w:val="002060"/>
          <w:rtl/>
        </w:rPr>
        <w:tab/>
        <w:t>בני</w:t>
      </w:r>
      <w:r w:rsidRPr="003E5E47">
        <w:rPr>
          <w:color w:val="002060"/>
          <w:rtl/>
        </w:rPr>
        <w:tab/>
        <w:t>רחל ולבסוף</w:t>
      </w:r>
      <w:r w:rsidRPr="003E5E47">
        <w:rPr>
          <w:color w:val="002060"/>
          <w:rtl/>
        </w:rPr>
        <w:tab/>
        <w:t>את</w:t>
      </w:r>
      <w:r w:rsidRPr="003E5E47">
        <w:rPr>
          <w:color w:val="002060"/>
          <w:rtl/>
        </w:rPr>
        <w:tab/>
        <w:t>בני</w:t>
      </w:r>
      <w:r w:rsidRPr="003E5E47">
        <w:rPr>
          <w:color w:val="002060"/>
          <w:rtl/>
        </w:rPr>
        <w:tab/>
        <w:t>בלהה.</w:t>
      </w:r>
    </w:p>
    <w:p w14:paraId="42DD857E" w14:textId="77777777" w:rsidR="00C27F57" w:rsidRPr="003E5E47" w:rsidRDefault="00C27F57" w:rsidP="00C27F57">
      <w:pPr>
        <w:pStyle w:val="Bodytext381"/>
        <w:shd w:val="clear" w:color="auto" w:fill="auto"/>
        <w:tabs>
          <w:tab w:val="left" w:pos="822"/>
          <w:tab w:val="left" w:pos="1394"/>
          <w:tab w:val="left" w:pos="1874"/>
          <w:tab w:val="left" w:pos="2498"/>
          <w:tab w:val="left" w:pos="2849"/>
          <w:tab w:val="left" w:pos="3190"/>
          <w:tab w:val="left" w:pos="4289"/>
          <w:tab w:val="left" w:pos="4634"/>
          <w:tab w:val="left" w:pos="4975"/>
          <w:tab w:val="left" w:pos="6065"/>
          <w:tab w:val="left" w:pos="6420"/>
        </w:tabs>
        <w:spacing w:before="0" w:after="60" w:line="307" w:lineRule="exact"/>
        <w:ind w:firstLine="400"/>
        <w:rPr>
          <w:color w:val="002060"/>
          <w:rtl/>
        </w:rPr>
      </w:pPr>
      <w:r w:rsidRPr="003E5E47">
        <w:rPr>
          <w:color w:val="002060"/>
          <w:rtl/>
        </w:rPr>
        <w:t xml:space="preserve">והנה בפרשת וישלח יש גם כן את הסדר של בני יעקב, (ל״ז, כ״ג-כ״ו), ויהיו בני יעקב שנים עשר. בני לאה בכור יעקב ראובן ושמעון ולוי ויהודה </w:t>
      </w:r>
      <w:proofErr w:type="spellStart"/>
      <w:r w:rsidRPr="003E5E47">
        <w:rPr>
          <w:color w:val="002060"/>
          <w:rtl/>
        </w:rPr>
        <w:t>וישכר</w:t>
      </w:r>
      <w:proofErr w:type="spellEnd"/>
      <w:r w:rsidRPr="003E5E47">
        <w:rPr>
          <w:color w:val="002060"/>
          <w:rtl/>
        </w:rPr>
        <w:t xml:space="preserve"> וזבולון. בני רחל יוסף ובנימין. ובני בלהה שפחת רחל דן ונפתלי. ובני ולפה שפחת לאה גד ואשר. שם</w:t>
      </w:r>
      <w:r w:rsidRPr="003E5E47">
        <w:rPr>
          <w:color w:val="002060"/>
          <w:rtl/>
        </w:rPr>
        <w:tab/>
        <w:t>התורה</w:t>
      </w:r>
      <w:r w:rsidRPr="003E5E47">
        <w:rPr>
          <w:color w:val="002060"/>
          <w:rtl/>
        </w:rPr>
        <w:tab/>
        <w:t>מונה</w:t>
      </w:r>
      <w:r w:rsidRPr="003E5E47">
        <w:rPr>
          <w:color w:val="002060"/>
          <w:rtl/>
        </w:rPr>
        <w:tab/>
        <w:t>תחילה</w:t>
      </w:r>
      <w:r w:rsidRPr="003E5E47">
        <w:rPr>
          <w:color w:val="002060"/>
          <w:rtl/>
        </w:rPr>
        <w:tab/>
        <w:t>את</w:t>
      </w:r>
      <w:r w:rsidRPr="003E5E47">
        <w:rPr>
          <w:color w:val="002060"/>
          <w:rtl/>
        </w:rPr>
        <w:tab/>
        <w:t>בני</w:t>
      </w:r>
      <w:r w:rsidRPr="003E5E47">
        <w:rPr>
          <w:color w:val="002060"/>
          <w:rtl/>
        </w:rPr>
        <w:tab/>
        <w:t xml:space="preserve">לאה, </w:t>
      </w:r>
      <w:proofErr w:type="spellStart"/>
      <w:r w:rsidRPr="003E5E47">
        <w:rPr>
          <w:color w:val="002060"/>
          <w:rtl/>
        </w:rPr>
        <w:t>ואח״ב</w:t>
      </w:r>
      <w:proofErr w:type="spellEnd"/>
      <w:r w:rsidRPr="003E5E47">
        <w:rPr>
          <w:color w:val="002060"/>
          <w:rtl/>
        </w:rPr>
        <w:tab/>
        <w:t>את</w:t>
      </w:r>
      <w:r w:rsidRPr="003E5E47">
        <w:rPr>
          <w:color w:val="002060"/>
          <w:rtl/>
        </w:rPr>
        <w:tab/>
        <w:t>בני</w:t>
      </w:r>
      <w:r w:rsidRPr="003E5E47">
        <w:rPr>
          <w:color w:val="002060"/>
          <w:rtl/>
        </w:rPr>
        <w:tab/>
        <w:t>רחל ולבסוף</w:t>
      </w:r>
      <w:r w:rsidRPr="003E5E47">
        <w:rPr>
          <w:color w:val="002060"/>
          <w:rtl/>
        </w:rPr>
        <w:tab/>
        <w:t>בני</w:t>
      </w:r>
      <w:r w:rsidRPr="003E5E47">
        <w:rPr>
          <w:color w:val="002060"/>
          <w:rtl/>
        </w:rPr>
        <w:tab/>
        <w:t>בלהה</w:t>
      </w:r>
    </w:p>
    <w:p w14:paraId="47571A66" w14:textId="77777777" w:rsidR="00C27F57" w:rsidRPr="003E5E47" w:rsidRDefault="00C27F57" w:rsidP="00C27F57">
      <w:pPr>
        <w:pStyle w:val="Bodytext381"/>
        <w:shd w:val="clear" w:color="auto" w:fill="auto"/>
        <w:spacing w:before="0" w:after="60" w:line="307" w:lineRule="exact"/>
        <w:rPr>
          <w:color w:val="002060"/>
          <w:rtl/>
        </w:rPr>
      </w:pPr>
      <w:r w:rsidRPr="003E5E47">
        <w:rPr>
          <w:color w:val="002060"/>
          <w:rtl/>
        </w:rPr>
        <w:t xml:space="preserve">וזלפה. ולכאורה כך צריך להיות הסדר, לאה </w:t>
      </w:r>
      <w:proofErr w:type="spellStart"/>
      <w:r w:rsidRPr="003E5E47">
        <w:rPr>
          <w:color w:val="002060"/>
          <w:rtl/>
        </w:rPr>
        <w:t>ואח״ב</w:t>
      </w:r>
      <w:proofErr w:type="spellEnd"/>
      <w:r w:rsidRPr="003E5E47">
        <w:rPr>
          <w:color w:val="002060"/>
          <w:rtl/>
        </w:rPr>
        <w:t xml:space="preserve"> רחל אף שהתורה </w:t>
      </w:r>
      <w:proofErr w:type="spellStart"/>
      <w:r w:rsidRPr="003E5E47">
        <w:rPr>
          <w:color w:val="002060"/>
          <w:rtl/>
        </w:rPr>
        <w:t>היתה</w:t>
      </w:r>
      <w:proofErr w:type="spellEnd"/>
      <w:r w:rsidRPr="003E5E47">
        <w:rPr>
          <w:color w:val="002060"/>
          <w:rtl/>
        </w:rPr>
        <w:t xml:space="preserve"> צריכה להקדים את רחל, כי היא </w:t>
      </w:r>
      <w:proofErr w:type="spellStart"/>
      <w:r w:rsidRPr="003E5E47">
        <w:rPr>
          <w:color w:val="002060"/>
          <w:rtl/>
        </w:rPr>
        <w:t>היתה</w:t>
      </w:r>
      <w:proofErr w:type="spellEnd"/>
      <w:r w:rsidRPr="003E5E47">
        <w:rPr>
          <w:color w:val="002060"/>
          <w:rtl/>
        </w:rPr>
        <w:t xml:space="preserve"> עיקרו של בית, אבל כיון שרוב השבטים יצאו מלאה והיא </w:t>
      </w:r>
      <w:proofErr w:type="spellStart"/>
      <w:r w:rsidRPr="003E5E47">
        <w:rPr>
          <w:color w:val="002060"/>
          <w:rtl/>
        </w:rPr>
        <w:t>היתה</w:t>
      </w:r>
      <w:proofErr w:type="spellEnd"/>
      <w:r w:rsidRPr="003E5E47">
        <w:rPr>
          <w:color w:val="002060"/>
          <w:rtl/>
        </w:rPr>
        <w:t xml:space="preserve"> גם האחות הגדולה לכן מובן </w:t>
      </w:r>
      <w:proofErr w:type="spellStart"/>
      <w:r w:rsidRPr="003E5E47">
        <w:rPr>
          <w:color w:val="002060"/>
          <w:rtl/>
        </w:rPr>
        <w:t>אמאי</w:t>
      </w:r>
      <w:proofErr w:type="spellEnd"/>
      <w:r w:rsidRPr="003E5E47">
        <w:rPr>
          <w:color w:val="002060"/>
          <w:rtl/>
        </w:rPr>
        <w:t xml:space="preserve"> הקדימה אותה התורה לפני רחל, ואח״כ כתובה בלהה ולבסוף זלפה, כיון שבלהה </w:t>
      </w:r>
      <w:proofErr w:type="spellStart"/>
      <w:r w:rsidRPr="003E5E47">
        <w:rPr>
          <w:color w:val="002060"/>
          <w:rtl/>
        </w:rPr>
        <w:t>היתה</w:t>
      </w:r>
      <w:proofErr w:type="spellEnd"/>
      <w:r w:rsidRPr="003E5E47">
        <w:rPr>
          <w:color w:val="002060"/>
          <w:rtl/>
        </w:rPr>
        <w:t xml:space="preserve"> חשובה מזלפה, אולי כיון </w:t>
      </w:r>
      <w:proofErr w:type="spellStart"/>
      <w:r w:rsidRPr="003E5E47">
        <w:rPr>
          <w:color w:val="002060"/>
          <w:rtl/>
        </w:rPr>
        <w:t>שהיתה</w:t>
      </w:r>
      <w:proofErr w:type="spellEnd"/>
      <w:r w:rsidRPr="003E5E47">
        <w:rPr>
          <w:color w:val="002060"/>
          <w:rtl/>
        </w:rPr>
        <w:t xml:space="preserve"> שפחתה של רחל.</w:t>
      </w:r>
    </w:p>
    <w:p w14:paraId="739CA85F" w14:textId="77777777" w:rsidR="00C27F57" w:rsidRPr="003E5E47" w:rsidRDefault="00C27F57" w:rsidP="00C27F57">
      <w:pPr>
        <w:pStyle w:val="Bodytext381"/>
        <w:shd w:val="clear" w:color="auto" w:fill="auto"/>
        <w:spacing w:before="0" w:after="60" w:line="307" w:lineRule="exact"/>
        <w:ind w:firstLine="400"/>
        <w:rPr>
          <w:color w:val="002060"/>
          <w:rtl/>
        </w:rPr>
      </w:pPr>
      <w:r w:rsidRPr="003E5E47">
        <w:rPr>
          <w:color w:val="002060"/>
          <w:rtl/>
        </w:rPr>
        <w:t xml:space="preserve">אבל יש להבין, </w:t>
      </w:r>
      <w:proofErr w:type="spellStart"/>
      <w:r w:rsidRPr="003E5E47">
        <w:rPr>
          <w:color w:val="002060"/>
          <w:rtl/>
        </w:rPr>
        <w:t>אמאי</w:t>
      </w:r>
      <w:proofErr w:type="spellEnd"/>
      <w:r w:rsidRPr="003E5E47">
        <w:rPr>
          <w:color w:val="002060"/>
          <w:rtl/>
        </w:rPr>
        <w:t xml:space="preserve"> כאן </w:t>
      </w:r>
      <w:proofErr w:type="spellStart"/>
      <w:r w:rsidRPr="003E5E47">
        <w:rPr>
          <w:color w:val="002060"/>
          <w:rtl/>
        </w:rPr>
        <w:t>בפרשתינו</w:t>
      </w:r>
      <w:proofErr w:type="spellEnd"/>
      <w:r w:rsidRPr="003E5E47">
        <w:rPr>
          <w:color w:val="002060"/>
          <w:rtl/>
        </w:rPr>
        <w:t xml:space="preserve"> שינתה התורה את סדר מנין בני יעקב, וכתבה לפי הסדר של בני לאה בני זלפה בני רחל ובני בלהה, וכן יש להבין </w:t>
      </w:r>
      <w:proofErr w:type="spellStart"/>
      <w:r w:rsidRPr="003E5E47">
        <w:rPr>
          <w:color w:val="002060"/>
          <w:rtl/>
        </w:rPr>
        <w:t>אמאי</w:t>
      </w:r>
      <w:proofErr w:type="spellEnd"/>
      <w:r w:rsidRPr="003E5E47">
        <w:rPr>
          <w:color w:val="002060"/>
          <w:rtl/>
        </w:rPr>
        <w:t xml:space="preserve"> כאן כתיב, אלה שמות בני ישראל הבאים מצרימה ואילו בפרשת וישלח ויהיו בני יעקב.</w:t>
      </w:r>
    </w:p>
    <w:p w14:paraId="5BF4453D" w14:textId="77777777" w:rsidR="00C27F57" w:rsidRPr="003E5E47" w:rsidRDefault="00C27F57" w:rsidP="00C27F57">
      <w:pPr>
        <w:pStyle w:val="Bodytext381"/>
        <w:shd w:val="clear" w:color="auto" w:fill="auto"/>
        <w:spacing w:before="0" w:after="60" w:line="307" w:lineRule="exact"/>
        <w:ind w:firstLine="400"/>
        <w:rPr>
          <w:color w:val="002060"/>
          <w:rtl/>
        </w:rPr>
      </w:pPr>
      <w:r w:rsidRPr="003E5E47">
        <w:rPr>
          <w:color w:val="002060"/>
          <w:rtl/>
        </w:rPr>
        <w:t xml:space="preserve">וי״ל, דיש חילוק גדול בין כאן לשם, </w:t>
      </w:r>
      <w:proofErr w:type="spellStart"/>
      <w:r w:rsidRPr="003E5E47">
        <w:rPr>
          <w:color w:val="002060"/>
          <w:rtl/>
        </w:rPr>
        <w:t>דשם</w:t>
      </w:r>
      <w:proofErr w:type="spellEnd"/>
      <w:r w:rsidRPr="003E5E47">
        <w:rPr>
          <w:color w:val="002060"/>
          <w:rtl/>
        </w:rPr>
        <w:t xml:space="preserve"> בפרשת וישלח התורה מדברת על יעקב אבינו בתור אדם פרטי ששמו יעקב אבינו והתורה מונה את ילדיו, לפי הסדר של בני לאה ואח״כ בניה של אשתו </w:t>
      </w:r>
      <w:proofErr w:type="spellStart"/>
      <w:r w:rsidRPr="003E5E47">
        <w:rPr>
          <w:color w:val="002060"/>
          <w:rtl/>
        </w:rPr>
        <w:t>השניה</w:t>
      </w:r>
      <w:proofErr w:type="spellEnd"/>
      <w:r w:rsidRPr="003E5E47">
        <w:rPr>
          <w:color w:val="002060"/>
          <w:rtl/>
        </w:rPr>
        <w:t xml:space="preserve"> רחל ואח״כ את ילדיו מהשפחות, וזה הסדר.</w:t>
      </w:r>
    </w:p>
    <w:p w14:paraId="45111166" w14:textId="77777777" w:rsidR="00C27F57" w:rsidRPr="003E5E47" w:rsidRDefault="00C27F57" w:rsidP="00C27F57">
      <w:pPr>
        <w:pStyle w:val="Bodytext381"/>
        <w:shd w:val="clear" w:color="auto" w:fill="auto"/>
        <w:spacing w:before="0" w:after="60" w:line="307" w:lineRule="exact"/>
        <w:ind w:firstLine="400"/>
        <w:rPr>
          <w:color w:val="002060"/>
          <w:rtl/>
        </w:rPr>
      </w:pPr>
      <w:r w:rsidRPr="003E5E47">
        <w:rPr>
          <w:color w:val="002060"/>
          <w:rtl/>
        </w:rPr>
        <w:lastRenderedPageBreak/>
        <w:t xml:space="preserve">אבל כאן בפרשתנו אין התורה מדברת על יעקב כעל אדם פרטי, אלא כאן התורה מונה את שמות בני ישראל, כאן מדברים על כלל ישראל. ובאמת כתוב בספרים שראשית ההתהוות של כלל ישראל לאחר מצב של אבות ושבטי י-ה, המספר הראשון של התהוות כלל ישראל הוא שבעים ואחרי שבעים כבר באים ששים </w:t>
      </w:r>
      <w:proofErr w:type="spellStart"/>
      <w:r w:rsidRPr="003E5E47">
        <w:rPr>
          <w:color w:val="002060"/>
          <w:rtl/>
        </w:rPr>
        <w:t>רבוא</w:t>
      </w:r>
      <w:proofErr w:type="spellEnd"/>
      <w:r w:rsidRPr="003E5E47">
        <w:rPr>
          <w:color w:val="002060"/>
          <w:rtl/>
        </w:rPr>
        <w:t>, השבעים זה הגרעין של כלל ישראל.</w:t>
      </w:r>
    </w:p>
    <w:p w14:paraId="3AD54089" w14:textId="77777777" w:rsidR="00C27F57" w:rsidRPr="003E5E47" w:rsidRDefault="00C27F57" w:rsidP="00C27F57">
      <w:pPr>
        <w:pStyle w:val="Bodytext381"/>
        <w:shd w:val="clear" w:color="auto" w:fill="auto"/>
        <w:spacing w:before="0" w:after="60" w:line="307" w:lineRule="exact"/>
        <w:ind w:firstLine="400"/>
        <w:rPr>
          <w:color w:val="002060"/>
          <w:rtl/>
        </w:rPr>
      </w:pPr>
      <w:r w:rsidRPr="003E5E47">
        <w:rPr>
          <w:color w:val="002060"/>
          <w:rtl/>
        </w:rPr>
        <w:t xml:space="preserve">וכיון שהתורה מדברת כאן על כלל ישראל לכן היא מונה את לאה וזלפה ואת רחל ובלהה כיון שכאן מדובר על כלל ישראל ולא על המשפחה הפרטית של יעקב אבינו, לכן כאן אין כבר ההפרדה בין </w:t>
      </w:r>
      <w:proofErr w:type="spellStart"/>
      <w:r w:rsidRPr="003E5E47">
        <w:rPr>
          <w:color w:val="002060"/>
          <w:rtl/>
        </w:rPr>
        <w:t>האמהות</w:t>
      </w:r>
      <w:proofErr w:type="spellEnd"/>
      <w:r w:rsidRPr="003E5E47">
        <w:rPr>
          <w:color w:val="002060"/>
          <w:rtl/>
        </w:rPr>
        <w:t xml:space="preserve"> לשפחות, כיון שבני השפחות הם בדיוק אותם בנים כמו בני </w:t>
      </w:r>
      <w:proofErr w:type="spellStart"/>
      <w:r w:rsidRPr="003E5E47">
        <w:rPr>
          <w:color w:val="002060"/>
          <w:rtl/>
        </w:rPr>
        <w:t>האמהות</w:t>
      </w:r>
      <w:proofErr w:type="spellEnd"/>
      <w:r w:rsidRPr="003E5E47">
        <w:rPr>
          <w:color w:val="002060"/>
          <w:rtl/>
        </w:rPr>
        <w:t>, וכולם יחד מהווים את כלל ישראל.</w:t>
      </w:r>
    </w:p>
    <w:p w14:paraId="22199061" w14:textId="77777777" w:rsidR="00C27F57" w:rsidRPr="003E5E47" w:rsidRDefault="00C27F57" w:rsidP="00C27F57">
      <w:pPr>
        <w:pStyle w:val="Bodytext381"/>
        <w:shd w:val="clear" w:color="auto" w:fill="auto"/>
        <w:spacing w:before="0" w:after="60" w:line="307" w:lineRule="exact"/>
        <w:ind w:firstLine="400"/>
        <w:rPr>
          <w:color w:val="002060"/>
          <w:rtl/>
        </w:rPr>
      </w:pPr>
      <w:r w:rsidRPr="003E5E47">
        <w:rPr>
          <w:color w:val="002060"/>
          <w:rtl/>
        </w:rPr>
        <w:t xml:space="preserve">בפרשת וישלח כשהתורה מדברת על יעקב אבינו כעל אדם פרטי, חילקה התורה בין </w:t>
      </w:r>
      <w:proofErr w:type="spellStart"/>
      <w:r w:rsidRPr="003E5E47">
        <w:rPr>
          <w:color w:val="002060"/>
          <w:rtl/>
        </w:rPr>
        <w:t>האמהות</w:t>
      </w:r>
      <w:proofErr w:type="spellEnd"/>
      <w:r w:rsidRPr="003E5E47">
        <w:rPr>
          <w:color w:val="002060"/>
          <w:rtl/>
        </w:rPr>
        <w:t xml:space="preserve"> לשפחות וכתבה את לאה ורחל ואח״כ את בלהה וזלפה, אבל כאן כשמדובר כבר על כלל ישראל אין את החלוקה הזאת וכל ארבע </w:t>
      </w:r>
      <w:proofErr w:type="spellStart"/>
      <w:r w:rsidRPr="003E5E47">
        <w:rPr>
          <w:color w:val="002060"/>
          <w:rtl/>
        </w:rPr>
        <w:t>האמהות</w:t>
      </w:r>
      <w:proofErr w:type="spellEnd"/>
      <w:r w:rsidRPr="003E5E47">
        <w:rPr>
          <w:color w:val="002060"/>
          <w:rtl/>
        </w:rPr>
        <w:t xml:space="preserve"> נכתבו אחת אחרי </w:t>
      </w:r>
      <w:proofErr w:type="spellStart"/>
      <w:r w:rsidRPr="003E5E47">
        <w:rPr>
          <w:color w:val="002060"/>
          <w:rtl/>
        </w:rPr>
        <w:t>השניה</w:t>
      </w:r>
      <w:proofErr w:type="spellEnd"/>
      <w:r w:rsidRPr="003E5E47">
        <w:rPr>
          <w:color w:val="002060"/>
          <w:rtl/>
        </w:rPr>
        <w:t xml:space="preserve"> ואין כבר את ההבדלה בין </w:t>
      </w:r>
      <w:proofErr w:type="spellStart"/>
      <w:r w:rsidRPr="003E5E47">
        <w:rPr>
          <w:color w:val="002060"/>
          <w:rtl/>
        </w:rPr>
        <w:t>האמהות</w:t>
      </w:r>
      <w:proofErr w:type="spellEnd"/>
      <w:r w:rsidRPr="003E5E47">
        <w:rPr>
          <w:color w:val="002060"/>
          <w:rtl/>
        </w:rPr>
        <w:t xml:space="preserve"> לאה ורחל לבין השפחות זלפה ובלהה.</w:t>
      </w:r>
    </w:p>
    <w:p w14:paraId="49C48D17" w14:textId="77777777" w:rsidR="00C27F57" w:rsidRPr="003E5E47" w:rsidRDefault="00C27F57" w:rsidP="00C27F57">
      <w:pPr>
        <w:pStyle w:val="Bodytext381"/>
        <w:shd w:val="clear" w:color="auto" w:fill="auto"/>
        <w:spacing w:before="0" w:after="120" w:line="307" w:lineRule="exact"/>
        <w:ind w:firstLine="400"/>
        <w:rPr>
          <w:color w:val="002060"/>
          <w:rtl/>
        </w:rPr>
      </w:pPr>
      <w:r w:rsidRPr="003E5E47">
        <w:rPr>
          <w:color w:val="002060"/>
          <w:rtl/>
        </w:rPr>
        <w:t xml:space="preserve">ויש מספר דיוקים והוכחות לחילוק זה, </w:t>
      </w:r>
      <w:proofErr w:type="spellStart"/>
      <w:r w:rsidRPr="003E5E47">
        <w:rPr>
          <w:color w:val="002060"/>
          <w:rtl/>
        </w:rPr>
        <w:t>דהנה</w:t>
      </w:r>
      <w:proofErr w:type="spellEnd"/>
      <w:r w:rsidRPr="003E5E47">
        <w:rPr>
          <w:color w:val="002060"/>
          <w:rtl/>
        </w:rPr>
        <w:t xml:space="preserve"> יש להבין, </w:t>
      </w:r>
      <w:proofErr w:type="spellStart"/>
      <w:r w:rsidRPr="003E5E47">
        <w:rPr>
          <w:color w:val="002060"/>
          <w:rtl/>
        </w:rPr>
        <w:t>והרשב״ם</w:t>
      </w:r>
      <w:proofErr w:type="spellEnd"/>
      <w:r w:rsidRPr="003E5E47">
        <w:rPr>
          <w:color w:val="002060"/>
          <w:rtl/>
        </w:rPr>
        <w:t xml:space="preserve"> כבר מתעכב על כך, מה </w:t>
      </w:r>
      <w:proofErr w:type="spellStart"/>
      <w:r w:rsidRPr="003E5E47">
        <w:rPr>
          <w:color w:val="002060"/>
          <w:rtl/>
        </w:rPr>
        <w:t>דכתיב</w:t>
      </w:r>
      <w:proofErr w:type="spellEnd"/>
      <w:r w:rsidRPr="003E5E47">
        <w:rPr>
          <w:color w:val="002060"/>
          <w:rtl/>
        </w:rPr>
        <w:t xml:space="preserve"> ואלה שמות בני ישראל הבאים מצרימה יעקב ובניו. לשם מה מזכירה התורה את יעקב הרי מדובר כאן על יעקב אבינו, שהרי בני ישראל זה בני יעקב אבינו, ואומר </w:t>
      </w:r>
      <w:proofErr w:type="spellStart"/>
      <w:r w:rsidRPr="003E5E47">
        <w:rPr>
          <w:color w:val="002060"/>
          <w:rtl/>
        </w:rPr>
        <w:t>הרשב״ם</w:t>
      </w:r>
      <w:proofErr w:type="spellEnd"/>
      <w:r w:rsidRPr="003E5E47">
        <w:rPr>
          <w:color w:val="002060"/>
          <w:rtl/>
        </w:rPr>
        <w:t xml:space="preserve"> שמכאן שיעקב היה בכלל השבעים כי במדרש יש שלוש דעות מי השלים לשבעים האם יוכבד או יעקב אבינו או שהקב״ה כביכול הצטרף </w:t>
      </w:r>
      <w:proofErr w:type="spellStart"/>
      <w:r w:rsidRPr="003E5E47">
        <w:rPr>
          <w:color w:val="002060"/>
          <w:rtl/>
        </w:rPr>
        <w:t>למנין</w:t>
      </w:r>
      <w:proofErr w:type="spellEnd"/>
      <w:r w:rsidRPr="003E5E47">
        <w:rPr>
          <w:color w:val="002060"/>
          <w:rtl/>
        </w:rPr>
        <w:t xml:space="preserve"> השבעים.</w:t>
      </w:r>
    </w:p>
    <w:p w14:paraId="14657982" w14:textId="77777777" w:rsidR="00C27F57" w:rsidRPr="003E5E47" w:rsidRDefault="00C27F57" w:rsidP="00C27F57">
      <w:pPr>
        <w:pStyle w:val="Bodytext381"/>
        <w:shd w:val="clear" w:color="auto" w:fill="auto"/>
        <w:spacing w:before="0" w:after="120" w:line="307" w:lineRule="exact"/>
        <w:ind w:firstLine="400"/>
        <w:rPr>
          <w:color w:val="002060"/>
          <w:rtl/>
        </w:rPr>
      </w:pPr>
      <w:r w:rsidRPr="003E5E47">
        <w:rPr>
          <w:color w:val="002060"/>
          <w:rtl/>
        </w:rPr>
        <w:t xml:space="preserve">ואומר </w:t>
      </w:r>
      <w:proofErr w:type="spellStart"/>
      <w:r w:rsidRPr="003E5E47">
        <w:rPr>
          <w:color w:val="002060"/>
          <w:rtl/>
        </w:rPr>
        <w:t>הרשב״ם</w:t>
      </w:r>
      <w:proofErr w:type="spellEnd"/>
      <w:r w:rsidRPr="003E5E47">
        <w:rPr>
          <w:color w:val="002060"/>
          <w:rtl/>
        </w:rPr>
        <w:t xml:space="preserve"> שכאן זה כתוב שיעקב אבינו היה אחד מהשבעים, אך לפי דברינו </w:t>
      </w:r>
      <w:proofErr w:type="spellStart"/>
      <w:r w:rsidRPr="003E5E47">
        <w:rPr>
          <w:color w:val="002060"/>
          <w:rtl/>
        </w:rPr>
        <w:t>י״ל</w:t>
      </w:r>
      <w:proofErr w:type="spellEnd"/>
      <w:r w:rsidRPr="003E5E47">
        <w:rPr>
          <w:color w:val="002060"/>
          <w:rtl/>
        </w:rPr>
        <w:t>, דמה שכתוב כאן ואלה שמות בני ישראל, לא מדובר על יעקב אבינו באופן פרטי אלא מדובר כאן על כלל ישראל, ויעקב אבינו היה ג״כ אחד מכלל ישראל לכן הוא נמנה ג״כ יחד עם כולם, ולכן הוא גם בכלל השבעים נפש, כי כאן לא מדובר רק על ילדיו של יעקב אבינו אלא על כל כלל ישראל וודאי שיעקב אבינו הוא אחד מכלל ישראל, ולהכי ודאי שהוא בכלל השבעים.</w:t>
      </w:r>
    </w:p>
    <w:p w14:paraId="13F33504" w14:textId="77777777" w:rsidR="00C27F57" w:rsidRPr="003E5E47" w:rsidRDefault="00C27F57" w:rsidP="00C27F57">
      <w:pPr>
        <w:pStyle w:val="Bodytext381"/>
        <w:shd w:val="clear" w:color="auto" w:fill="auto"/>
        <w:spacing w:before="0" w:line="307" w:lineRule="exact"/>
        <w:ind w:firstLine="400"/>
        <w:rPr>
          <w:color w:val="002060"/>
          <w:rtl/>
        </w:rPr>
      </w:pPr>
      <w:r w:rsidRPr="003E5E47">
        <w:rPr>
          <w:color w:val="002060"/>
          <w:rtl/>
        </w:rPr>
        <w:t>והנה בפרשת וישלח כתיב בלהה שפחת רחל זלפה שפחת לאה ואילו כאן כתיב,</w:t>
      </w:r>
    </w:p>
    <w:p w14:paraId="7445842F" w14:textId="77777777" w:rsidR="00C27F57" w:rsidRPr="003E5E47" w:rsidRDefault="00C27F57" w:rsidP="00C27F57">
      <w:pPr>
        <w:pStyle w:val="Bodytext381"/>
        <w:shd w:val="clear" w:color="auto" w:fill="auto"/>
        <w:spacing w:before="0" w:after="120" w:line="307" w:lineRule="exact"/>
        <w:rPr>
          <w:color w:val="002060"/>
          <w:rtl/>
        </w:rPr>
      </w:pPr>
      <w:r w:rsidRPr="003E5E47">
        <w:rPr>
          <w:color w:val="002060"/>
          <w:rtl/>
        </w:rPr>
        <w:t>(מ״ו, י״ח), אלה בני זלפה אשר נתן לבן ללאה בתו ולא מוזכר השם ״שפחה״ כלל, אלא כתוב בלשון מאד עדינה, אשר נתן, נתן לבן ללאה בתו וכן, (מ״ו, כ״ה), אלה בני בלהה אשד נתן לבן לרחל בתו.</w:t>
      </w:r>
    </w:p>
    <w:p w14:paraId="29ED05F2" w14:textId="77777777" w:rsidR="00C27F57" w:rsidRPr="003E5E47" w:rsidRDefault="00C27F57" w:rsidP="00C27F57">
      <w:pPr>
        <w:pStyle w:val="Bodytext381"/>
        <w:shd w:val="clear" w:color="auto" w:fill="auto"/>
        <w:spacing w:before="0" w:after="161" w:line="307" w:lineRule="exact"/>
        <w:ind w:firstLine="400"/>
        <w:rPr>
          <w:color w:val="002060"/>
          <w:rtl/>
        </w:rPr>
      </w:pPr>
      <w:r w:rsidRPr="003E5E47">
        <w:rPr>
          <w:color w:val="002060"/>
          <w:rtl/>
        </w:rPr>
        <w:t xml:space="preserve">והטעם לשינוי כיון שכשמדברים על כלל ישראל אין כל חילוק בין </w:t>
      </w:r>
      <w:proofErr w:type="spellStart"/>
      <w:r w:rsidRPr="003E5E47">
        <w:rPr>
          <w:color w:val="002060"/>
          <w:rtl/>
        </w:rPr>
        <w:t>האמהות</w:t>
      </w:r>
      <w:proofErr w:type="spellEnd"/>
      <w:r w:rsidRPr="003E5E47">
        <w:rPr>
          <w:color w:val="002060"/>
          <w:rtl/>
        </w:rPr>
        <w:t xml:space="preserve"> לשפחות ורק כשמונים את בני יעקב באופן פרטי יש בני </w:t>
      </w:r>
      <w:proofErr w:type="spellStart"/>
      <w:r w:rsidRPr="003E5E47">
        <w:rPr>
          <w:color w:val="002060"/>
          <w:rtl/>
        </w:rPr>
        <w:t>האמהות</w:t>
      </w:r>
      <w:proofErr w:type="spellEnd"/>
      <w:r w:rsidRPr="003E5E47">
        <w:rPr>
          <w:color w:val="002060"/>
          <w:rtl/>
        </w:rPr>
        <w:t xml:space="preserve"> ויש את בני השפחות, אבל כשמדברים על כלל ישראל </w:t>
      </w:r>
      <w:proofErr w:type="spellStart"/>
      <w:r w:rsidRPr="003E5E47">
        <w:rPr>
          <w:color w:val="002060"/>
          <w:rtl/>
        </w:rPr>
        <w:t>הכל</w:t>
      </w:r>
      <w:proofErr w:type="spellEnd"/>
      <w:r w:rsidRPr="003E5E47">
        <w:rPr>
          <w:color w:val="002060"/>
          <w:rtl/>
        </w:rPr>
        <w:t xml:space="preserve"> אחד ואין כל הבדל בין בני </w:t>
      </w:r>
      <w:proofErr w:type="spellStart"/>
      <w:r w:rsidRPr="003E5E47">
        <w:rPr>
          <w:color w:val="002060"/>
          <w:rtl/>
        </w:rPr>
        <w:t>האמהות</w:t>
      </w:r>
      <w:proofErr w:type="spellEnd"/>
      <w:r w:rsidRPr="003E5E47">
        <w:rPr>
          <w:color w:val="002060"/>
          <w:rtl/>
        </w:rPr>
        <w:t xml:space="preserve"> לבני השפחות ולכן כאן כלל לא מוזכר כי </w:t>
      </w:r>
      <w:proofErr w:type="spellStart"/>
      <w:r w:rsidRPr="003E5E47">
        <w:rPr>
          <w:color w:val="002060"/>
          <w:rtl/>
        </w:rPr>
        <w:t>ישככר</w:t>
      </w:r>
      <w:proofErr w:type="spellEnd"/>
      <w:r w:rsidRPr="003E5E47">
        <w:rPr>
          <w:color w:val="002060"/>
          <w:rtl/>
        </w:rPr>
        <w:t xml:space="preserve"> וזבולון דן ונפתלי היו מבני השפחות כי </w:t>
      </w:r>
      <w:proofErr w:type="spellStart"/>
      <w:r w:rsidRPr="003E5E47">
        <w:rPr>
          <w:color w:val="002060"/>
          <w:rtl/>
        </w:rPr>
        <w:t>הכל</w:t>
      </w:r>
      <w:proofErr w:type="spellEnd"/>
      <w:r w:rsidRPr="003E5E47">
        <w:rPr>
          <w:color w:val="002060"/>
          <w:rtl/>
        </w:rPr>
        <w:t xml:space="preserve"> זה חטיבה אחת, אבל בכל זאת צריכים לציין מהיכן נולדו לכן התורה כתבה זאת בלשון ״אשד נתן״ לבן ללאה בתו ולרחל בתו.</w:t>
      </w:r>
    </w:p>
    <w:p w14:paraId="0509ECF5" w14:textId="77777777" w:rsidR="00C27F57" w:rsidRPr="003E5E47" w:rsidRDefault="00C27F57" w:rsidP="00C27F57">
      <w:pPr>
        <w:pStyle w:val="Bodytext381"/>
        <w:shd w:val="clear" w:color="auto" w:fill="auto"/>
        <w:spacing w:before="0" w:line="256" w:lineRule="exact"/>
        <w:ind w:firstLine="400"/>
        <w:rPr>
          <w:color w:val="002060"/>
          <w:rtl/>
        </w:rPr>
      </w:pPr>
      <w:r w:rsidRPr="003E5E47">
        <w:rPr>
          <w:color w:val="002060"/>
          <w:rtl/>
        </w:rPr>
        <w:t>וא״כ כאן כיון שמדובר על כלל ישראל לכן יש הגדרה אחרת וסדר אחר.</w:t>
      </w:r>
    </w:p>
    <w:p w14:paraId="68D436E3" w14:textId="77777777" w:rsidR="00C27F57" w:rsidRPr="003E5E47" w:rsidRDefault="00C27F57" w:rsidP="00C27F57">
      <w:pPr>
        <w:pStyle w:val="Bodytext150"/>
        <w:shd w:val="clear" w:color="auto" w:fill="auto"/>
        <w:spacing w:after="310"/>
        <w:jc w:val="right"/>
        <w:rPr>
          <w:color w:val="002060"/>
          <w:rtl/>
        </w:rPr>
      </w:pPr>
      <w:r w:rsidRPr="003E5E47">
        <w:rPr>
          <w:color w:val="002060"/>
          <w:rtl/>
        </w:rPr>
        <w:t xml:space="preserve">הגאון רבי צבי </w:t>
      </w:r>
      <w:proofErr w:type="spellStart"/>
      <w:r w:rsidRPr="003E5E47">
        <w:rPr>
          <w:color w:val="002060"/>
          <w:rtl/>
        </w:rPr>
        <w:t>רוטברג</w:t>
      </w:r>
      <w:proofErr w:type="spellEnd"/>
      <w:r w:rsidRPr="003E5E47">
        <w:rPr>
          <w:color w:val="002060"/>
          <w:rtl/>
        </w:rPr>
        <w:t xml:space="preserve"> </w:t>
      </w:r>
      <w:proofErr w:type="spellStart"/>
      <w:r w:rsidRPr="003E5E47">
        <w:rPr>
          <w:color w:val="002060"/>
          <w:rtl/>
        </w:rPr>
        <w:t>שליט״א</w:t>
      </w:r>
      <w:proofErr w:type="spellEnd"/>
    </w:p>
    <w:p w14:paraId="304A9209" w14:textId="77777777" w:rsidR="00C27F57" w:rsidRDefault="00C27F57" w:rsidP="00C27F57">
      <w:pPr>
        <w:pStyle w:val="Heading341"/>
        <w:keepNext/>
        <w:keepLines/>
        <w:shd w:val="clear" w:color="auto" w:fill="auto"/>
        <w:tabs>
          <w:tab w:val="left" w:pos="725"/>
          <w:tab w:val="left" w:pos="1364"/>
          <w:tab w:val="left" w:pos="1825"/>
          <w:tab w:val="left" w:pos="2660"/>
          <w:tab w:val="left" w:pos="3500"/>
          <w:tab w:val="left" w:pos="4470"/>
          <w:tab w:val="left" w:pos="5132"/>
          <w:tab w:val="left" w:pos="5742"/>
          <w:tab w:val="left" w:pos="6274"/>
        </w:tabs>
        <w:spacing w:before="0" w:after="120"/>
        <w:jc w:val="both"/>
        <w:rPr>
          <w:rtl/>
        </w:rPr>
      </w:pPr>
      <w:bookmarkStart w:id="326" w:name="bookmark1037"/>
      <w:r>
        <w:rPr>
          <w:rtl/>
        </w:rPr>
        <w:t>ואלה</w:t>
      </w:r>
      <w:r>
        <w:rPr>
          <w:rtl/>
        </w:rPr>
        <w:tab/>
        <w:t>שמות</w:t>
      </w:r>
      <w:r>
        <w:rPr>
          <w:rtl/>
        </w:rPr>
        <w:tab/>
        <w:t>בני</w:t>
      </w:r>
      <w:r>
        <w:rPr>
          <w:rtl/>
        </w:rPr>
        <w:tab/>
        <w:t>ישראל</w:t>
      </w:r>
      <w:r>
        <w:rPr>
          <w:rtl/>
        </w:rPr>
        <w:tab/>
        <w:t>הבאים</w:t>
      </w:r>
      <w:r>
        <w:rPr>
          <w:rtl/>
        </w:rPr>
        <w:tab/>
        <w:t>מצרימה</w:t>
      </w:r>
      <w:r>
        <w:rPr>
          <w:rtl/>
        </w:rPr>
        <w:tab/>
        <w:t>יעקב</w:t>
      </w:r>
      <w:r>
        <w:rPr>
          <w:rtl/>
        </w:rPr>
        <w:tab/>
        <w:t>ובניו</w:t>
      </w:r>
      <w:r>
        <w:rPr>
          <w:rtl/>
        </w:rPr>
        <w:tab/>
        <w:t>בכ</w:t>
      </w:r>
      <w:r>
        <w:rPr>
          <w:rFonts w:hint="cs"/>
          <w:rtl/>
        </w:rPr>
        <w:t>ו</w:t>
      </w:r>
      <w:r>
        <w:rPr>
          <w:rtl/>
        </w:rPr>
        <w:t>ר</w:t>
      </w:r>
      <w:r>
        <w:rPr>
          <w:rtl/>
        </w:rPr>
        <w:tab/>
        <w:t>יעקב</w:t>
      </w:r>
      <w:bookmarkEnd w:id="326"/>
    </w:p>
    <w:p w14:paraId="37D12881" w14:textId="77777777" w:rsidR="00C27F57" w:rsidRDefault="00C27F57" w:rsidP="00C27F57">
      <w:pPr>
        <w:pStyle w:val="Bodytext381"/>
        <w:shd w:val="clear" w:color="auto" w:fill="auto"/>
        <w:spacing w:before="0" w:after="79" w:line="256" w:lineRule="exact"/>
        <w:rPr>
          <w:rtl/>
        </w:rPr>
      </w:pPr>
      <w:r>
        <w:rPr>
          <w:rtl/>
        </w:rPr>
        <w:t>ראובן (מ ״ו, ח׳)</w:t>
      </w:r>
    </w:p>
    <w:p w14:paraId="6E0BB068" w14:textId="77777777" w:rsidR="00C27F57" w:rsidRPr="003E5E47" w:rsidRDefault="00C27F57" w:rsidP="00C27F57">
      <w:pPr>
        <w:pStyle w:val="Bodytext381"/>
        <w:shd w:val="clear" w:color="auto" w:fill="auto"/>
        <w:spacing w:before="0" w:after="120" w:line="307" w:lineRule="exact"/>
        <w:ind w:firstLine="400"/>
        <w:rPr>
          <w:color w:val="002060"/>
          <w:rtl/>
        </w:rPr>
      </w:pPr>
      <w:r w:rsidRPr="003E5E47">
        <w:rPr>
          <w:color w:val="002060"/>
          <w:rtl/>
        </w:rPr>
        <w:t>״בכר״ יעקב ראובן, בכר, כתיב חסר ללא ו׳. ולפי פשוטו כיון שמראובן נטלו את הבכורה ונתנוהו ליוסף.</w:t>
      </w:r>
    </w:p>
    <w:p w14:paraId="517B73ED" w14:textId="77777777" w:rsidR="00C27F57" w:rsidRPr="003E5E47" w:rsidRDefault="00C27F57" w:rsidP="00C27F57">
      <w:pPr>
        <w:pStyle w:val="Bodytext381"/>
        <w:shd w:val="clear" w:color="auto" w:fill="auto"/>
        <w:spacing w:before="0" w:after="120" w:line="307" w:lineRule="exact"/>
        <w:ind w:firstLine="400"/>
        <w:rPr>
          <w:color w:val="002060"/>
          <w:rtl/>
        </w:rPr>
      </w:pPr>
      <w:r w:rsidRPr="003E5E47">
        <w:rPr>
          <w:color w:val="002060"/>
          <w:rtl/>
        </w:rPr>
        <w:t xml:space="preserve">אבל א״כ קשה, שהרי הבכורה ניטלה מראובן </w:t>
      </w:r>
      <w:proofErr w:type="spellStart"/>
      <w:r w:rsidRPr="003E5E47">
        <w:rPr>
          <w:color w:val="002060"/>
          <w:rtl/>
        </w:rPr>
        <w:t>כשבילבל</w:t>
      </w:r>
      <w:proofErr w:type="spellEnd"/>
      <w:r w:rsidRPr="003E5E47">
        <w:rPr>
          <w:color w:val="002060"/>
          <w:rtl/>
        </w:rPr>
        <w:t xml:space="preserve"> את יצועי אביו ואילו </w:t>
      </w:r>
      <w:proofErr w:type="spellStart"/>
      <w:r w:rsidRPr="003E5E47">
        <w:rPr>
          <w:color w:val="002060"/>
          <w:rtl/>
        </w:rPr>
        <w:t>דוקא</w:t>
      </w:r>
      <w:proofErr w:type="spellEnd"/>
      <w:r w:rsidRPr="003E5E47">
        <w:rPr>
          <w:color w:val="002060"/>
          <w:rtl/>
        </w:rPr>
        <w:t xml:space="preserve"> שם בפרשת וישלח, (ל״ה, כ״ג), כתיב, בני לאה בכור יעקב, ״בכור״ מלא.</w:t>
      </w:r>
    </w:p>
    <w:p w14:paraId="081B258A" w14:textId="77777777" w:rsidR="00C27F57" w:rsidRPr="003E5E47" w:rsidRDefault="00C27F57" w:rsidP="00C27F57">
      <w:pPr>
        <w:pStyle w:val="Bodytext381"/>
        <w:shd w:val="clear" w:color="auto" w:fill="auto"/>
        <w:spacing w:before="0" w:line="307" w:lineRule="exact"/>
        <w:ind w:firstLine="400"/>
        <w:rPr>
          <w:color w:val="002060"/>
          <w:rtl/>
        </w:rPr>
      </w:pPr>
      <w:r w:rsidRPr="003E5E47">
        <w:rPr>
          <w:color w:val="002060"/>
          <w:rtl/>
        </w:rPr>
        <w:lastRenderedPageBreak/>
        <w:t xml:space="preserve">וי״ל, </w:t>
      </w:r>
      <w:proofErr w:type="spellStart"/>
      <w:r w:rsidRPr="003E5E47">
        <w:rPr>
          <w:color w:val="002060"/>
          <w:rtl/>
        </w:rPr>
        <w:t>דרש״י</w:t>
      </w:r>
      <w:proofErr w:type="spellEnd"/>
      <w:r w:rsidRPr="003E5E47">
        <w:rPr>
          <w:color w:val="002060"/>
          <w:rtl/>
        </w:rPr>
        <w:t xml:space="preserve"> פירש שם בכור יעקב - אפילו בשעת הקלקלה קראו בכור וא״כ </w:t>
      </w:r>
      <w:proofErr w:type="spellStart"/>
      <w:r w:rsidRPr="003E5E47">
        <w:rPr>
          <w:color w:val="002060"/>
          <w:rtl/>
        </w:rPr>
        <w:t>י״ל</w:t>
      </w:r>
      <w:proofErr w:type="spellEnd"/>
      <w:r w:rsidRPr="003E5E47">
        <w:rPr>
          <w:color w:val="002060"/>
          <w:rtl/>
        </w:rPr>
        <w:t xml:space="preserve"> </w:t>
      </w:r>
      <w:proofErr w:type="spellStart"/>
      <w:r w:rsidRPr="003E5E47">
        <w:rPr>
          <w:color w:val="002060"/>
          <w:rtl/>
        </w:rPr>
        <w:t>דהתורה</w:t>
      </w:r>
      <w:proofErr w:type="spellEnd"/>
      <w:r w:rsidRPr="003E5E47">
        <w:rPr>
          <w:color w:val="002060"/>
          <w:rtl/>
        </w:rPr>
        <w:t xml:space="preserve"> רצתה להדגיש שם שראובן לא חטא, ולכן כתוב בכור מלא, ועוד </w:t>
      </w:r>
      <w:proofErr w:type="spellStart"/>
      <w:r w:rsidRPr="003E5E47">
        <w:rPr>
          <w:color w:val="002060"/>
          <w:rtl/>
        </w:rPr>
        <w:t>פירש״י</w:t>
      </w:r>
      <w:proofErr w:type="spellEnd"/>
      <w:r w:rsidRPr="003E5E47">
        <w:rPr>
          <w:color w:val="002060"/>
          <w:rtl/>
        </w:rPr>
        <w:t xml:space="preserve">, בכור יעקב - בכור לנחלה, בכור לעבודה בכור </w:t>
      </w:r>
      <w:proofErr w:type="spellStart"/>
      <w:r w:rsidRPr="003E5E47">
        <w:rPr>
          <w:color w:val="002060"/>
          <w:rtl/>
        </w:rPr>
        <w:t>למנין</w:t>
      </w:r>
      <w:proofErr w:type="spellEnd"/>
      <w:r w:rsidRPr="003E5E47">
        <w:rPr>
          <w:color w:val="002060"/>
          <w:rtl/>
        </w:rPr>
        <w:t xml:space="preserve"> ולא ניתנה בכורה ליוסף, אלא </w:t>
      </w:r>
      <w:proofErr w:type="spellStart"/>
      <w:r w:rsidRPr="003E5E47">
        <w:rPr>
          <w:color w:val="002060"/>
          <w:rtl/>
        </w:rPr>
        <w:t>לענין</w:t>
      </w:r>
      <w:proofErr w:type="spellEnd"/>
      <w:r w:rsidRPr="003E5E47">
        <w:rPr>
          <w:color w:val="002060"/>
          <w:rtl/>
        </w:rPr>
        <w:t xml:space="preserve"> השבטים שנעשה לשני שבטים.</w:t>
      </w:r>
    </w:p>
    <w:p w14:paraId="147BDBD4" w14:textId="77777777" w:rsidR="00C27F57" w:rsidRPr="003E5E47" w:rsidRDefault="00C27F57" w:rsidP="00C27F57">
      <w:pPr>
        <w:pStyle w:val="Bodytext381"/>
        <w:shd w:val="clear" w:color="auto" w:fill="auto"/>
        <w:spacing w:before="0" w:line="307" w:lineRule="exact"/>
        <w:ind w:firstLine="400"/>
        <w:rPr>
          <w:color w:val="002060"/>
          <w:rtl/>
        </w:rPr>
      </w:pPr>
      <w:r w:rsidRPr="003E5E47">
        <w:rPr>
          <w:color w:val="002060"/>
          <w:rtl/>
        </w:rPr>
        <w:t xml:space="preserve">וא״כ </w:t>
      </w:r>
      <w:proofErr w:type="spellStart"/>
      <w:r w:rsidRPr="003E5E47">
        <w:rPr>
          <w:color w:val="002060"/>
          <w:rtl/>
        </w:rPr>
        <w:t>י״ל</w:t>
      </w:r>
      <w:proofErr w:type="spellEnd"/>
      <w:r w:rsidRPr="003E5E47">
        <w:rPr>
          <w:color w:val="002060"/>
          <w:rtl/>
        </w:rPr>
        <w:t xml:space="preserve">, </w:t>
      </w:r>
      <w:proofErr w:type="spellStart"/>
      <w:r w:rsidRPr="003E5E47">
        <w:rPr>
          <w:color w:val="002060"/>
          <w:rtl/>
        </w:rPr>
        <w:t>דשם</w:t>
      </w:r>
      <w:proofErr w:type="spellEnd"/>
      <w:r w:rsidRPr="003E5E47">
        <w:rPr>
          <w:color w:val="002060"/>
          <w:rtl/>
        </w:rPr>
        <w:t xml:space="preserve"> בפרשת וישלח עוד טרם נולדו מנשה ואפרים ולכן ההיכי </w:t>
      </w:r>
      <w:proofErr w:type="spellStart"/>
      <w:r w:rsidRPr="003E5E47">
        <w:rPr>
          <w:color w:val="002060"/>
          <w:rtl/>
        </w:rPr>
        <w:t>תימצי</w:t>
      </w:r>
      <w:proofErr w:type="spellEnd"/>
      <w:r w:rsidRPr="003E5E47">
        <w:rPr>
          <w:color w:val="002060"/>
          <w:rtl/>
        </w:rPr>
        <w:t xml:space="preserve"> של הבכורה לשבטים של יוסף טרם יצאה עדיין לפועל והיה דבר שעדיין לא בא לעולם ואילו לגבי הדברים האחרים הרי ראובן נשאר בכור, יוצא </w:t>
      </w:r>
      <w:proofErr w:type="spellStart"/>
      <w:r w:rsidRPr="003E5E47">
        <w:rPr>
          <w:color w:val="002060"/>
          <w:rtl/>
        </w:rPr>
        <w:t>איפוא</w:t>
      </w:r>
      <w:proofErr w:type="spellEnd"/>
      <w:r w:rsidRPr="003E5E47">
        <w:rPr>
          <w:color w:val="002060"/>
          <w:rtl/>
        </w:rPr>
        <w:t xml:space="preserve"> שבפרשת וישלח ראובן היה בכור מלא ושלם עם ו׳ אבל בפרשתנו היו כבר מנשה ואפרים וא״כ חלק מהבכורה לקחו כבר מראובן ולהכי כתיב ״בכר״ חסר.</w:t>
      </w:r>
    </w:p>
    <w:p w14:paraId="6EAD0C6F" w14:textId="77777777" w:rsidR="00C27F57" w:rsidRPr="003E5E47" w:rsidRDefault="00C27F57" w:rsidP="00C27F57">
      <w:pPr>
        <w:pStyle w:val="Bodytext150"/>
        <w:shd w:val="clear" w:color="auto" w:fill="auto"/>
        <w:spacing w:after="190"/>
        <w:jc w:val="right"/>
        <w:rPr>
          <w:color w:val="002060"/>
          <w:rtl/>
        </w:rPr>
      </w:pPr>
      <w:r w:rsidRPr="003E5E47">
        <w:rPr>
          <w:color w:val="002060"/>
          <w:rtl/>
        </w:rPr>
        <w:t xml:space="preserve">הגאון רבי צבי </w:t>
      </w:r>
      <w:proofErr w:type="spellStart"/>
      <w:r w:rsidRPr="003E5E47">
        <w:rPr>
          <w:color w:val="002060"/>
          <w:rtl/>
        </w:rPr>
        <w:t>רוטברג</w:t>
      </w:r>
      <w:proofErr w:type="spellEnd"/>
      <w:r w:rsidRPr="003E5E47">
        <w:rPr>
          <w:color w:val="002060"/>
          <w:rtl/>
        </w:rPr>
        <w:t xml:space="preserve"> </w:t>
      </w:r>
      <w:proofErr w:type="spellStart"/>
      <w:r w:rsidRPr="003E5E47">
        <w:rPr>
          <w:color w:val="002060"/>
          <w:rtl/>
        </w:rPr>
        <w:t>שליט״א</w:t>
      </w:r>
      <w:proofErr w:type="spellEnd"/>
    </w:p>
    <w:p w14:paraId="7FC2F5E8" w14:textId="77777777" w:rsidR="00C27F57" w:rsidRDefault="00C27F57" w:rsidP="00C27F57">
      <w:pPr>
        <w:pStyle w:val="Bodytext381"/>
        <w:shd w:val="clear" w:color="auto" w:fill="auto"/>
        <w:spacing w:before="0" w:line="307" w:lineRule="exact"/>
        <w:ind w:firstLine="400"/>
        <w:rPr>
          <w:color w:val="EE0000"/>
          <w:rtl/>
        </w:rPr>
      </w:pPr>
    </w:p>
    <w:p w14:paraId="7560C196" w14:textId="77777777" w:rsidR="00C27F57" w:rsidRDefault="00C27F57" w:rsidP="00C27F57">
      <w:pPr>
        <w:pStyle w:val="Heading341"/>
        <w:keepNext/>
        <w:keepLines/>
        <w:shd w:val="clear" w:color="auto" w:fill="auto"/>
        <w:spacing w:before="0" w:after="0"/>
        <w:jc w:val="both"/>
        <w:rPr>
          <w:rtl/>
        </w:rPr>
      </w:pPr>
      <w:bookmarkStart w:id="327" w:name="bookmark1045"/>
      <w:r>
        <w:rPr>
          <w:rtl/>
        </w:rPr>
        <w:t xml:space="preserve">ואת יהודה </w:t>
      </w:r>
      <w:r>
        <w:rPr>
          <w:rFonts w:hint="cs"/>
          <w:rtl/>
        </w:rPr>
        <w:t>ש</w:t>
      </w:r>
      <w:r>
        <w:rPr>
          <w:rtl/>
        </w:rPr>
        <w:t>ל</w:t>
      </w:r>
      <w:r>
        <w:rPr>
          <w:rFonts w:hint="cs"/>
          <w:rtl/>
        </w:rPr>
        <w:t>ח</w:t>
      </w:r>
      <w:r>
        <w:rPr>
          <w:rtl/>
        </w:rPr>
        <w:t xml:space="preserve"> לפניו אל ייוסף להורת לפניו גשנה ויבאו ארצה</w:t>
      </w:r>
      <w:bookmarkEnd w:id="327"/>
    </w:p>
    <w:p w14:paraId="1BEF7E85" w14:textId="77777777" w:rsidR="00C27F57" w:rsidRDefault="00C27F57" w:rsidP="00C27F57">
      <w:pPr>
        <w:pStyle w:val="Bodytext381"/>
        <w:shd w:val="clear" w:color="auto" w:fill="auto"/>
        <w:spacing w:before="0" w:after="119" w:line="256" w:lineRule="exact"/>
        <w:rPr>
          <w:rtl/>
        </w:rPr>
      </w:pPr>
      <w:proofErr w:type="spellStart"/>
      <w:r>
        <w:rPr>
          <w:rtl/>
        </w:rPr>
        <w:t>גשן</w:t>
      </w:r>
      <w:proofErr w:type="spellEnd"/>
      <w:r>
        <w:rPr>
          <w:rtl/>
        </w:rPr>
        <w:t xml:space="preserve"> (מ״ו, כ״ה)</w:t>
      </w:r>
    </w:p>
    <w:p w14:paraId="4DD584DD" w14:textId="77777777" w:rsidR="00C27F57" w:rsidRPr="003E5E47" w:rsidRDefault="00C27F57" w:rsidP="00C27F57">
      <w:pPr>
        <w:pStyle w:val="Bodytext381"/>
        <w:shd w:val="clear" w:color="auto" w:fill="auto"/>
        <w:spacing w:before="0" w:after="80" w:line="307" w:lineRule="exact"/>
        <w:ind w:firstLine="400"/>
        <w:rPr>
          <w:color w:val="00B050"/>
          <w:rtl/>
        </w:rPr>
      </w:pPr>
      <w:r w:rsidRPr="003E5E47">
        <w:rPr>
          <w:color w:val="00B050"/>
          <w:rtl/>
        </w:rPr>
        <w:t xml:space="preserve">לפניו, </w:t>
      </w:r>
      <w:proofErr w:type="spellStart"/>
      <w:r w:rsidRPr="003E5E47">
        <w:rPr>
          <w:color w:val="00B050"/>
          <w:rtl/>
        </w:rPr>
        <w:t>פירש״י</w:t>
      </w:r>
      <w:proofErr w:type="spellEnd"/>
      <w:r w:rsidRPr="003E5E47">
        <w:rPr>
          <w:color w:val="00B050"/>
          <w:rtl/>
        </w:rPr>
        <w:t>, ומדרש אגדה, להורות לפניו, לתקן לו בית תלמוד שמשם תצא הוראה.</w:t>
      </w:r>
    </w:p>
    <w:p w14:paraId="1356F63E" w14:textId="77777777" w:rsidR="00C27F57" w:rsidRPr="003E5E47" w:rsidRDefault="00C27F57" w:rsidP="00C27F57">
      <w:pPr>
        <w:pStyle w:val="Bodytext381"/>
        <w:shd w:val="clear" w:color="auto" w:fill="auto"/>
        <w:spacing w:before="0" w:after="80" w:line="307" w:lineRule="exact"/>
        <w:ind w:firstLine="400"/>
        <w:rPr>
          <w:color w:val="00B050"/>
          <w:rtl/>
        </w:rPr>
      </w:pPr>
      <w:r w:rsidRPr="003E5E47">
        <w:rPr>
          <w:color w:val="00B050"/>
          <w:rtl/>
        </w:rPr>
        <w:t>ויש להבין מה לחץ ומה בער ליעקב לתקן לו בית תלמוד עוד לפני שהוא בעצמו הגיע למצרים.</w:t>
      </w:r>
    </w:p>
    <w:p w14:paraId="0A3167D7" w14:textId="77777777" w:rsidR="00C27F57" w:rsidRPr="003E5E47" w:rsidRDefault="00C27F57" w:rsidP="00C27F57">
      <w:pPr>
        <w:pStyle w:val="Bodytext381"/>
        <w:shd w:val="clear" w:color="auto" w:fill="auto"/>
        <w:spacing w:before="0" w:after="80" w:line="307" w:lineRule="exact"/>
        <w:ind w:firstLine="400"/>
        <w:rPr>
          <w:color w:val="00B050"/>
          <w:rtl/>
        </w:rPr>
      </w:pPr>
      <w:r w:rsidRPr="003E5E47">
        <w:rPr>
          <w:color w:val="00B050"/>
          <w:rtl/>
        </w:rPr>
        <w:t xml:space="preserve">וי״ל, </w:t>
      </w:r>
      <w:proofErr w:type="spellStart"/>
      <w:r w:rsidRPr="003E5E47">
        <w:rPr>
          <w:color w:val="00B050"/>
          <w:rtl/>
        </w:rPr>
        <w:t>דהנה</w:t>
      </w:r>
      <w:proofErr w:type="spellEnd"/>
      <w:r w:rsidRPr="003E5E47">
        <w:rPr>
          <w:color w:val="00B050"/>
          <w:rtl/>
        </w:rPr>
        <w:t xml:space="preserve"> איתא בפסיקתא זוטרתא שמות, (ג׳, ט״ו), </w:t>
      </w:r>
      <w:proofErr w:type="spellStart"/>
      <w:r w:rsidRPr="003E5E47">
        <w:rPr>
          <w:color w:val="00B050"/>
          <w:rtl/>
        </w:rPr>
        <w:t>דמעולם</w:t>
      </w:r>
      <w:proofErr w:type="spellEnd"/>
      <w:r w:rsidRPr="003E5E47">
        <w:rPr>
          <w:color w:val="00B050"/>
          <w:rtl/>
        </w:rPr>
        <w:t xml:space="preserve"> לא פסקה זקנה מאבותינו, דהיינו ישיבה, </w:t>
      </w:r>
      <w:proofErr w:type="spellStart"/>
      <w:r w:rsidRPr="003E5E47">
        <w:rPr>
          <w:color w:val="00B050"/>
          <w:rtl/>
        </w:rPr>
        <w:t>וכדאיתא</w:t>
      </w:r>
      <w:proofErr w:type="spellEnd"/>
      <w:r w:rsidRPr="003E5E47">
        <w:rPr>
          <w:color w:val="00B050"/>
          <w:rtl/>
        </w:rPr>
        <w:t xml:space="preserve"> </w:t>
      </w:r>
      <w:proofErr w:type="spellStart"/>
      <w:r w:rsidRPr="003E5E47">
        <w:rPr>
          <w:color w:val="00B050"/>
          <w:rtl/>
        </w:rPr>
        <w:t>ביומא</w:t>
      </w:r>
      <w:proofErr w:type="spellEnd"/>
      <w:r w:rsidRPr="003E5E47">
        <w:rPr>
          <w:color w:val="00B050"/>
          <w:rtl/>
        </w:rPr>
        <w:t xml:space="preserve"> כ״ח: </w:t>
      </w:r>
      <w:proofErr w:type="spellStart"/>
      <w:r w:rsidRPr="003E5E47">
        <w:rPr>
          <w:color w:val="00B050"/>
          <w:rtl/>
        </w:rPr>
        <w:t>א״ר</w:t>
      </w:r>
      <w:proofErr w:type="spellEnd"/>
      <w:r w:rsidRPr="003E5E47">
        <w:rPr>
          <w:color w:val="00B050"/>
          <w:rtl/>
        </w:rPr>
        <w:t xml:space="preserve"> </w:t>
      </w:r>
      <w:proofErr w:type="spellStart"/>
      <w:r w:rsidRPr="003E5E47">
        <w:rPr>
          <w:color w:val="00B050"/>
          <w:rtl/>
        </w:rPr>
        <w:t>חמא</w:t>
      </w:r>
      <w:proofErr w:type="spellEnd"/>
      <w:r w:rsidRPr="003E5E47">
        <w:rPr>
          <w:color w:val="00B050"/>
          <w:rtl/>
        </w:rPr>
        <w:t xml:space="preserve"> בר </w:t>
      </w:r>
      <w:proofErr w:type="spellStart"/>
      <w:r w:rsidRPr="003E5E47">
        <w:rPr>
          <w:color w:val="00B050"/>
          <w:rtl/>
        </w:rPr>
        <w:t>חנינא</w:t>
      </w:r>
      <w:proofErr w:type="spellEnd"/>
      <w:r w:rsidRPr="003E5E47">
        <w:rPr>
          <w:color w:val="00B050"/>
          <w:rtl/>
        </w:rPr>
        <w:t>, מימיהן של אבותינו לא פרשה ישיבה מהם, אברהם אבינו, זקן ויושב בישיבה היה, יצחק אבינו זקן ויושב בישיבה היה, יעקב אבינו זקן ויושב בישיבה היה.</w:t>
      </w:r>
    </w:p>
    <w:p w14:paraId="2469693E" w14:textId="77777777" w:rsidR="00C27F57" w:rsidRPr="003E5E47" w:rsidRDefault="00C27F57" w:rsidP="00C27F57">
      <w:pPr>
        <w:pStyle w:val="Bodytext381"/>
        <w:shd w:val="clear" w:color="auto" w:fill="auto"/>
        <w:spacing w:before="0" w:after="80" w:line="307" w:lineRule="exact"/>
        <w:ind w:firstLine="400"/>
        <w:rPr>
          <w:color w:val="00B050"/>
          <w:rtl/>
        </w:rPr>
      </w:pPr>
      <w:r w:rsidRPr="003E5E47">
        <w:rPr>
          <w:color w:val="00B050"/>
          <w:rtl/>
        </w:rPr>
        <w:t>וא״כ אם יעקב היה מגיע למצרים ורק אחרי שהיה מגיע היו מתקנים לו בית תלמוד, זה כבר היה, פרשה ופסקה, כי אסור שיהיה הפסק, יעקב אבינו צריך להגיע מיד לבית המדרש ואם רק לאחר שהיו באים למצרים רק אז היו מתחילים להתעסק בהקמת בית התלמוד היה נוצר מצב של הפסק וזה כבר לא היה, מעולם לא פסקה.</w:t>
      </w:r>
    </w:p>
    <w:p w14:paraId="7AF72398" w14:textId="77777777" w:rsidR="00C27F57" w:rsidRPr="003E5E47" w:rsidRDefault="00C27F57" w:rsidP="00C27F57">
      <w:pPr>
        <w:pStyle w:val="Bodytext381"/>
        <w:shd w:val="clear" w:color="auto" w:fill="auto"/>
        <w:spacing w:before="0" w:after="60" w:line="307" w:lineRule="exact"/>
        <w:ind w:firstLine="400"/>
        <w:rPr>
          <w:color w:val="00B050"/>
          <w:rtl/>
        </w:rPr>
      </w:pPr>
      <w:r w:rsidRPr="003E5E47">
        <w:rPr>
          <w:color w:val="00B050"/>
          <w:rtl/>
        </w:rPr>
        <w:t xml:space="preserve">ועוד </w:t>
      </w:r>
      <w:proofErr w:type="spellStart"/>
      <w:r w:rsidRPr="003E5E47">
        <w:rPr>
          <w:color w:val="00B050"/>
          <w:rtl/>
        </w:rPr>
        <w:t>י״ל</w:t>
      </w:r>
      <w:proofErr w:type="spellEnd"/>
      <w:r w:rsidRPr="003E5E47">
        <w:rPr>
          <w:color w:val="00B050"/>
          <w:rtl/>
        </w:rPr>
        <w:t xml:space="preserve">, </w:t>
      </w:r>
      <w:proofErr w:type="spellStart"/>
      <w:r w:rsidRPr="003E5E47">
        <w:rPr>
          <w:color w:val="00B050"/>
          <w:rtl/>
        </w:rPr>
        <w:t>דהנה</w:t>
      </w:r>
      <w:proofErr w:type="spellEnd"/>
      <w:r w:rsidRPr="003E5E47">
        <w:rPr>
          <w:color w:val="00B050"/>
          <w:rtl/>
        </w:rPr>
        <w:t xml:space="preserve"> הקב״ה אמר ליעקב, (מ״ו, ד׳), אנכי ארד עמך מצרימה ואנכי אעלך גם עלה, דהיינו שהקב״ה אומר שהוא כביכול, ירד למצרים, השכינה יורדת למצרים, ואיפה תהיה השכינה במצרים, הרי במצרים אין לא בית מקדש ולא משכן, מקומות הראויים להשראת השכינה, ואומרת </w:t>
      </w:r>
      <w:proofErr w:type="spellStart"/>
      <w:r w:rsidRPr="003E5E47">
        <w:rPr>
          <w:color w:val="00B050"/>
          <w:rtl/>
        </w:rPr>
        <w:t>הגמ</w:t>
      </w:r>
      <w:proofErr w:type="spellEnd"/>
      <w:r w:rsidRPr="003E5E47">
        <w:rPr>
          <w:color w:val="00B050"/>
          <w:rtl/>
        </w:rPr>
        <w:t xml:space="preserve">׳ בברכות ח׳. אמר רבי </w:t>
      </w:r>
      <w:proofErr w:type="spellStart"/>
      <w:r w:rsidRPr="003E5E47">
        <w:rPr>
          <w:color w:val="00B050"/>
          <w:rtl/>
        </w:rPr>
        <w:t>חייא</w:t>
      </w:r>
      <w:proofErr w:type="spellEnd"/>
      <w:r w:rsidRPr="003E5E47">
        <w:rPr>
          <w:color w:val="00B050"/>
          <w:rtl/>
        </w:rPr>
        <w:t xml:space="preserve"> בר אמי משמיה </w:t>
      </w:r>
      <w:proofErr w:type="spellStart"/>
      <w:r w:rsidRPr="003E5E47">
        <w:rPr>
          <w:color w:val="00B050"/>
          <w:rtl/>
        </w:rPr>
        <w:t>דעולא</w:t>
      </w:r>
      <w:proofErr w:type="spellEnd"/>
      <w:r w:rsidRPr="003E5E47">
        <w:rPr>
          <w:color w:val="00B050"/>
          <w:rtl/>
        </w:rPr>
        <w:t xml:space="preserve"> מיום שחרב </w:t>
      </w:r>
      <w:proofErr w:type="spellStart"/>
      <w:r w:rsidRPr="003E5E47">
        <w:rPr>
          <w:color w:val="00B050"/>
          <w:rtl/>
        </w:rPr>
        <w:t>ביהמ״ק</w:t>
      </w:r>
      <w:proofErr w:type="spellEnd"/>
      <w:r w:rsidRPr="003E5E47">
        <w:rPr>
          <w:color w:val="00B050"/>
          <w:rtl/>
        </w:rPr>
        <w:t xml:space="preserve">, אין לו להקב״ה בעולמו, אלא ד׳ אמות של הלכה בלבד, וא״כ כשהקב״ה אמר ליעקב אבינו אנכי ארד עמך מצרימה א״כ היו צריכים להכין מקום לשכינה מקום להקב״ה, ומקומו של הקב״ה זה ד׳ אמות של הלכה. וזה לפני שיתקינו בית ליעקב עצמו </w:t>
      </w:r>
      <w:proofErr w:type="spellStart"/>
      <w:r w:rsidRPr="003E5E47">
        <w:rPr>
          <w:color w:val="00B050"/>
          <w:rtl/>
        </w:rPr>
        <w:t>דקודם</w:t>
      </w:r>
      <w:proofErr w:type="spellEnd"/>
      <w:r w:rsidRPr="003E5E47">
        <w:rPr>
          <w:color w:val="00B050"/>
          <w:rtl/>
        </w:rPr>
        <w:t xml:space="preserve"> כל יש לדאוג לשכינה וכך עשה שלמה המלך שלפני שבנה את ביתו בנה את </w:t>
      </w:r>
      <w:proofErr w:type="spellStart"/>
      <w:r w:rsidRPr="003E5E47">
        <w:rPr>
          <w:color w:val="00B050"/>
          <w:rtl/>
        </w:rPr>
        <w:t>ביהמ״ק</w:t>
      </w:r>
      <w:proofErr w:type="spellEnd"/>
      <w:r w:rsidRPr="003E5E47">
        <w:rPr>
          <w:color w:val="00B050"/>
          <w:rtl/>
        </w:rPr>
        <w:t>.</w:t>
      </w:r>
    </w:p>
    <w:p w14:paraId="761D87A2" w14:textId="77777777" w:rsidR="00C27F57" w:rsidRPr="003E5E47" w:rsidRDefault="00C27F57" w:rsidP="00C27F57">
      <w:pPr>
        <w:pStyle w:val="Bodytext381"/>
        <w:shd w:val="clear" w:color="auto" w:fill="auto"/>
        <w:spacing w:before="0" w:line="307" w:lineRule="exact"/>
        <w:ind w:firstLine="400"/>
        <w:rPr>
          <w:color w:val="00B050"/>
          <w:rtl/>
        </w:rPr>
      </w:pPr>
      <w:r w:rsidRPr="003E5E47">
        <w:rPr>
          <w:color w:val="00B050"/>
          <w:rtl/>
        </w:rPr>
        <w:t xml:space="preserve">ויש מאן </w:t>
      </w:r>
      <w:proofErr w:type="spellStart"/>
      <w:r w:rsidRPr="003E5E47">
        <w:rPr>
          <w:color w:val="00B050"/>
          <w:rtl/>
        </w:rPr>
        <w:t>דאמר</w:t>
      </w:r>
      <w:proofErr w:type="spellEnd"/>
      <w:r w:rsidRPr="003E5E47">
        <w:rPr>
          <w:color w:val="00B050"/>
          <w:rtl/>
        </w:rPr>
        <w:t xml:space="preserve"> במדרש, </w:t>
      </w:r>
      <w:proofErr w:type="spellStart"/>
      <w:r w:rsidRPr="003E5E47">
        <w:rPr>
          <w:color w:val="00B050"/>
          <w:rtl/>
        </w:rPr>
        <w:t>דיעקב</w:t>
      </w:r>
      <w:proofErr w:type="spellEnd"/>
      <w:r w:rsidRPr="003E5E47">
        <w:rPr>
          <w:color w:val="00B050"/>
          <w:rtl/>
        </w:rPr>
        <w:t xml:space="preserve"> אבינו שלח את יהודה להתקין לו בית דירה,</w:t>
      </w:r>
    </w:p>
    <w:p w14:paraId="65E95726" w14:textId="77777777" w:rsidR="00C27F57" w:rsidRPr="003E5E47" w:rsidRDefault="00C27F57" w:rsidP="00C27F57">
      <w:pPr>
        <w:pStyle w:val="Bodytext381"/>
        <w:shd w:val="clear" w:color="auto" w:fill="auto"/>
        <w:tabs>
          <w:tab w:val="left" w:pos="528"/>
          <w:tab w:val="left" w:pos="2023"/>
          <w:tab w:val="left" w:pos="2604"/>
          <w:tab w:val="left" w:pos="2959"/>
          <w:tab w:val="left" w:pos="3305"/>
          <w:tab w:val="left" w:pos="4994"/>
          <w:tab w:val="left" w:pos="5522"/>
          <w:tab w:val="left" w:pos="5940"/>
          <w:tab w:val="left" w:pos="6372"/>
        </w:tabs>
        <w:spacing w:before="0" w:after="60" w:line="307" w:lineRule="exact"/>
        <w:rPr>
          <w:color w:val="00B050"/>
          <w:rtl/>
        </w:rPr>
      </w:pPr>
      <w:r w:rsidRPr="003E5E47">
        <w:rPr>
          <w:color w:val="00B050"/>
          <w:rtl/>
        </w:rPr>
        <w:t>ודבר</w:t>
      </w:r>
      <w:r w:rsidRPr="003E5E47">
        <w:rPr>
          <w:color w:val="00B050"/>
          <w:rtl/>
        </w:rPr>
        <w:tab/>
        <w:t>תמוה הוא ביותר,</w:t>
      </w:r>
      <w:r w:rsidRPr="003E5E47">
        <w:rPr>
          <w:color w:val="00B050"/>
          <w:rtl/>
        </w:rPr>
        <w:tab/>
        <w:t>שיוסף</w:t>
      </w:r>
      <w:r w:rsidRPr="003E5E47">
        <w:rPr>
          <w:color w:val="00B050"/>
          <w:rtl/>
        </w:rPr>
        <w:tab/>
        <w:t>בנו</w:t>
      </w:r>
      <w:r w:rsidRPr="003E5E47">
        <w:rPr>
          <w:color w:val="00B050"/>
          <w:rtl/>
        </w:rPr>
        <w:tab/>
        <w:t>של</w:t>
      </w:r>
      <w:r w:rsidRPr="003E5E47">
        <w:rPr>
          <w:color w:val="00B050"/>
          <w:rtl/>
        </w:rPr>
        <w:tab/>
        <w:t>יעקב שהוא המשנה</w:t>
      </w:r>
      <w:r w:rsidRPr="003E5E47">
        <w:rPr>
          <w:color w:val="00B050"/>
          <w:rtl/>
        </w:rPr>
        <w:tab/>
        <w:t>למלך</w:t>
      </w:r>
      <w:r w:rsidRPr="003E5E47">
        <w:rPr>
          <w:color w:val="00B050"/>
          <w:rtl/>
        </w:rPr>
        <w:tab/>
        <w:t>אינו</w:t>
      </w:r>
      <w:r w:rsidRPr="003E5E47">
        <w:rPr>
          <w:color w:val="00B050"/>
          <w:rtl/>
        </w:rPr>
        <w:tab/>
        <w:t>יכול</w:t>
      </w:r>
      <w:r w:rsidRPr="003E5E47">
        <w:rPr>
          <w:color w:val="00B050"/>
          <w:rtl/>
        </w:rPr>
        <w:tab/>
        <w:t>לקנות</w:t>
      </w:r>
    </w:p>
    <w:p w14:paraId="43C12C0A" w14:textId="77777777" w:rsidR="00C27F57" w:rsidRPr="003E5E47" w:rsidRDefault="00C27F57" w:rsidP="00C27F57">
      <w:pPr>
        <w:pStyle w:val="Bodytext381"/>
        <w:shd w:val="clear" w:color="auto" w:fill="auto"/>
        <w:spacing w:before="0" w:after="60" w:line="307" w:lineRule="exact"/>
        <w:rPr>
          <w:color w:val="00B050"/>
          <w:rtl/>
        </w:rPr>
      </w:pPr>
      <w:r w:rsidRPr="003E5E47">
        <w:rPr>
          <w:color w:val="00B050"/>
          <w:rtl/>
        </w:rPr>
        <w:t>או לשכור בית דירה ליעקב אביו ולשם כך הוא צריך לשלוח את יהודה.</w:t>
      </w:r>
    </w:p>
    <w:p w14:paraId="64C3504D" w14:textId="77777777" w:rsidR="00C27F57" w:rsidRPr="003E5E47" w:rsidRDefault="00C27F57" w:rsidP="00C27F57">
      <w:pPr>
        <w:pStyle w:val="Bodytext381"/>
        <w:shd w:val="clear" w:color="auto" w:fill="auto"/>
        <w:spacing w:before="0" w:line="307" w:lineRule="exact"/>
        <w:ind w:firstLine="400"/>
        <w:rPr>
          <w:color w:val="00B050"/>
          <w:rtl/>
        </w:rPr>
      </w:pPr>
      <w:r w:rsidRPr="003E5E47">
        <w:rPr>
          <w:color w:val="00B050"/>
          <w:rtl/>
        </w:rPr>
        <w:t>אלא הפירוש הוא, אנכי ארד עמך מצרימה, יעקב הרי הוא דמות אדם שבמרכבה, וביתו של יעקב זה מקום להשראת השכינה, ולכן לא ניתן לשם כך לקחת בית מצרי, זה צריך להיות מקום שמתאים להשראת השכינה, לאנכי ארד עמך. וא״כ בית תלמוד ובית דירה זה הינו הך כי שניהם הם מקום להשראת השכינה.</w:t>
      </w:r>
    </w:p>
    <w:p w14:paraId="33EC7D8E" w14:textId="77777777" w:rsidR="00C27F57" w:rsidRPr="003E5E47" w:rsidRDefault="00C27F57" w:rsidP="00C27F57">
      <w:pPr>
        <w:pStyle w:val="Bodytext150"/>
        <w:shd w:val="clear" w:color="auto" w:fill="auto"/>
        <w:spacing w:after="250"/>
        <w:jc w:val="right"/>
        <w:rPr>
          <w:color w:val="00B050"/>
          <w:rtl/>
        </w:rPr>
      </w:pPr>
      <w:proofErr w:type="spellStart"/>
      <w:r w:rsidRPr="003E5E47">
        <w:rPr>
          <w:color w:val="00B050"/>
          <w:rtl/>
        </w:rPr>
        <w:t>למיסבר</w:t>
      </w:r>
      <w:proofErr w:type="spellEnd"/>
      <w:r w:rsidRPr="003E5E47">
        <w:rPr>
          <w:color w:val="00B050"/>
          <w:rtl/>
        </w:rPr>
        <w:t xml:space="preserve"> קראי</w:t>
      </w:r>
    </w:p>
    <w:p w14:paraId="1299736D" w14:textId="77777777" w:rsidR="00C27F57" w:rsidRDefault="00C27F57" w:rsidP="00C27F57">
      <w:pPr>
        <w:pStyle w:val="Heading341"/>
        <w:keepNext/>
        <w:keepLines/>
        <w:shd w:val="clear" w:color="auto" w:fill="auto"/>
        <w:spacing w:before="0" w:after="0"/>
        <w:jc w:val="both"/>
        <w:rPr>
          <w:rtl/>
        </w:rPr>
      </w:pPr>
      <w:bookmarkStart w:id="328" w:name="bookmark1046"/>
      <w:r>
        <w:rPr>
          <w:rtl/>
        </w:rPr>
        <w:lastRenderedPageBreak/>
        <w:t>ואת יהודה שלח לפניו אל יוסף להורות לפניו גשנה (מ״!/ כ״ח)</w:t>
      </w:r>
      <w:bookmarkEnd w:id="328"/>
    </w:p>
    <w:p w14:paraId="23EDD0F9" w14:textId="77777777" w:rsidR="00C27F57" w:rsidRPr="00F13260" w:rsidRDefault="00C27F57" w:rsidP="00C27F57">
      <w:pPr>
        <w:pStyle w:val="Bodytext381"/>
        <w:shd w:val="clear" w:color="auto" w:fill="auto"/>
        <w:spacing w:before="0" w:after="19" w:line="256" w:lineRule="exact"/>
        <w:ind w:firstLine="400"/>
        <w:rPr>
          <w:color w:val="00B050"/>
          <w:rtl/>
        </w:rPr>
      </w:pPr>
      <w:proofErr w:type="spellStart"/>
      <w:r w:rsidRPr="00F13260">
        <w:rPr>
          <w:color w:val="00B050"/>
          <w:rtl/>
        </w:rPr>
        <w:t>פירש״י</w:t>
      </w:r>
      <w:proofErr w:type="spellEnd"/>
      <w:r w:rsidRPr="00F13260">
        <w:rPr>
          <w:color w:val="00B050"/>
          <w:rtl/>
        </w:rPr>
        <w:t xml:space="preserve"> להורות לפניו, לתקן לו בית תלמוד שמשם תצא הוראה.</w:t>
      </w:r>
    </w:p>
    <w:p w14:paraId="7576B905" w14:textId="77777777" w:rsidR="00C27F57" w:rsidRPr="00F13260" w:rsidRDefault="00C27F57" w:rsidP="00C27F57">
      <w:pPr>
        <w:pStyle w:val="Bodytext381"/>
        <w:shd w:val="clear" w:color="auto" w:fill="auto"/>
        <w:tabs>
          <w:tab w:val="left" w:pos="1301"/>
          <w:tab w:val="left" w:pos="1884"/>
          <w:tab w:val="left" w:pos="2412"/>
          <w:tab w:val="left" w:pos="3482"/>
          <w:tab w:val="left" w:pos="3919"/>
          <w:tab w:val="left" w:pos="4500"/>
          <w:tab w:val="left" w:pos="5018"/>
          <w:tab w:val="left" w:pos="5321"/>
          <w:tab w:val="left" w:pos="5806"/>
        </w:tabs>
        <w:spacing w:before="0" w:line="307" w:lineRule="exact"/>
        <w:ind w:firstLine="400"/>
        <w:rPr>
          <w:color w:val="00B050"/>
          <w:rtl/>
        </w:rPr>
      </w:pPr>
      <w:r w:rsidRPr="00F13260">
        <w:rPr>
          <w:color w:val="00B050"/>
          <w:rtl/>
        </w:rPr>
        <w:t xml:space="preserve">ויש להבין מדוע שלח יעקב אבינו </w:t>
      </w:r>
      <w:proofErr w:type="spellStart"/>
      <w:r w:rsidRPr="00F13260">
        <w:rPr>
          <w:color w:val="00B050"/>
          <w:rtl/>
        </w:rPr>
        <w:t>דוקא</w:t>
      </w:r>
      <w:proofErr w:type="spellEnd"/>
      <w:r w:rsidRPr="00F13260">
        <w:rPr>
          <w:color w:val="00B050"/>
          <w:rtl/>
        </w:rPr>
        <w:t xml:space="preserve"> את יהודה לתקן בית תלמוד שמשם תצא הוראה, הרי הוראה כתיב בלוי, </w:t>
      </w:r>
      <w:proofErr w:type="spellStart"/>
      <w:r w:rsidRPr="00F13260">
        <w:rPr>
          <w:color w:val="00B050"/>
          <w:rtl/>
        </w:rPr>
        <w:t>כדכתיב</w:t>
      </w:r>
      <w:proofErr w:type="spellEnd"/>
      <w:r w:rsidRPr="00F13260">
        <w:rPr>
          <w:color w:val="00B050"/>
          <w:rtl/>
        </w:rPr>
        <w:t xml:space="preserve"> בפרשת וזאת הברכה (ל״ג, י׳) יורו משפטיך ליעקב ותורתך לישראל ואיתא </w:t>
      </w:r>
      <w:proofErr w:type="spellStart"/>
      <w:r w:rsidRPr="00F13260">
        <w:rPr>
          <w:color w:val="00B050"/>
          <w:rtl/>
        </w:rPr>
        <w:t>ביומא</w:t>
      </w:r>
      <w:proofErr w:type="spellEnd"/>
      <w:r w:rsidRPr="00F13260">
        <w:rPr>
          <w:color w:val="00B050"/>
          <w:rtl/>
        </w:rPr>
        <w:t xml:space="preserve"> כ״ו. אמר רבא, לא משכחת צורבא </w:t>
      </w:r>
      <w:proofErr w:type="spellStart"/>
      <w:r w:rsidRPr="00F13260">
        <w:rPr>
          <w:color w:val="00B050"/>
          <w:rtl/>
        </w:rPr>
        <w:t>מרבנן</w:t>
      </w:r>
      <w:proofErr w:type="spellEnd"/>
      <w:r w:rsidRPr="00F13260">
        <w:rPr>
          <w:color w:val="00B050"/>
          <w:rtl/>
        </w:rPr>
        <w:t xml:space="preserve"> </w:t>
      </w:r>
      <w:proofErr w:type="spellStart"/>
      <w:r w:rsidRPr="00F13260">
        <w:rPr>
          <w:color w:val="00B050"/>
          <w:rtl/>
        </w:rPr>
        <w:t>דמורי</w:t>
      </w:r>
      <w:proofErr w:type="spellEnd"/>
      <w:r w:rsidRPr="00F13260">
        <w:rPr>
          <w:color w:val="00B050"/>
          <w:rtl/>
        </w:rPr>
        <w:t xml:space="preserve"> אלא </w:t>
      </w:r>
      <w:proofErr w:type="spellStart"/>
      <w:r w:rsidRPr="00F13260">
        <w:rPr>
          <w:color w:val="00B050"/>
          <w:rtl/>
        </w:rPr>
        <w:t>דאתי</w:t>
      </w:r>
      <w:proofErr w:type="spellEnd"/>
      <w:r w:rsidRPr="00F13260">
        <w:rPr>
          <w:color w:val="00B050"/>
          <w:rtl/>
        </w:rPr>
        <w:t xml:space="preserve"> משבט לוי או משבט יששכר, לוי </w:t>
      </w:r>
      <w:proofErr w:type="spellStart"/>
      <w:r w:rsidRPr="00F13260">
        <w:rPr>
          <w:color w:val="00B050"/>
          <w:rtl/>
        </w:rPr>
        <w:t>דכתיב</w:t>
      </w:r>
      <w:proofErr w:type="spellEnd"/>
      <w:r w:rsidRPr="00F13260">
        <w:rPr>
          <w:color w:val="00B050"/>
          <w:rtl/>
        </w:rPr>
        <w:t>, יורו משפטיך ליעקב, יששכר</w:t>
      </w:r>
      <w:r w:rsidRPr="00F13260">
        <w:rPr>
          <w:color w:val="00B050"/>
          <w:rtl/>
        </w:rPr>
        <w:tab/>
      </w:r>
      <w:proofErr w:type="spellStart"/>
      <w:r w:rsidRPr="00F13260">
        <w:rPr>
          <w:color w:val="00B050"/>
          <w:rtl/>
        </w:rPr>
        <w:t>דכתיב</w:t>
      </w:r>
      <w:proofErr w:type="spellEnd"/>
      <w:r w:rsidRPr="00F13260">
        <w:rPr>
          <w:color w:val="00B050"/>
          <w:rtl/>
        </w:rPr>
        <w:t>,</w:t>
      </w:r>
      <w:r w:rsidRPr="00F13260">
        <w:rPr>
          <w:color w:val="00B050"/>
          <w:rtl/>
        </w:rPr>
        <w:tab/>
        <w:t>ומבני</w:t>
      </w:r>
      <w:r w:rsidRPr="00F13260">
        <w:rPr>
          <w:color w:val="00B050"/>
          <w:rtl/>
        </w:rPr>
        <w:tab/>
        <w:t>יששכר יודעי</w:t>
      </w:r>
      <w:r w:rsidRPr="00F13260">
        <w:rPr>
          <w:color w:val="00B050"/>
          <w:rtl/>
        </w:rPr>
        <w:tab/>
        <w:t>בינה</w:t>
      </w:r>
      <w:r w:rsidRPr="00F13260">
        <w:rPr>
          <w:color w:val="00B050"/>
          <w:rtl/>
        </w:rPr>
        <w:tab/>
        <w:t>לעתים</w:t>
      </w:r>
      <w:r w:rsidRPr="00F13260">
        <w:rPr>
          <w:color w:val="00B050"/>
          <w:rtl/>
        </w:rPr>
        <w:tab/>
        <w:t>לדעת</w:t>
      </w:r>
      <w:r w:rsidRPr="00F13260">
        <w:rPr>
          <w:color w:val="00B050"/>
          <w:rtl/>
        </w:rPr>
        <w:tab/>
        <w:t>מה</w:t>
      </w:r>
      <w:r w:rsidRPr="00F13260">
        <w:rPr>
          <w:color w:val="00B050"/>
          <w:rtl/>
        </w:rPr>
        <w:tab/>
        <w:t>יעשה</w:t>
      </w:r>
      <w:r w:rsidRPr="00F13260">
        <w:rPr>
          <w:color w:val="00B050"/>
          <w:rtl/>
        </w:rPr>
        <w:tab/>
        <w:t>ישראל ופריך</w:t>
      </w:r>
    </w:p>
    <w:p w14:paraId="66A4E97A" w14:textId="77777777" w:rsidR="00C27F57" w:rsidRPr="00F13260" w:rsidRDefault="00C27F57" w:rsidP="00C27F57">
      <w:pPr>
        <w:pStyle w:val="Bodytext381"/>
        <w:shd w:val="clear" w:color="auto" w:fill="auto"/>
        <w:tabs>
          <w:tab w:val="left" w:pos="1510"/>
          <w:tab w:val="left" w:pos="2950"/>
          <w:tab w:val="left" w:pos="3406"/>
          <w:tab w:val="left" w:pos="4418"/>
          <w:tab w:val="left" w:pos="4907"/>
          <w:tab w:val="left" w:pos="5225"/>
          <w:tab w:val="left" w:pos="5786"/>
          <w:tab w:val="left" w:pos="6276"/>
          <w:tab w:val="left" w:pos="6550"/>
        </w:tabs>
        <w:spacing w:before="0" w:line="307" w:lineRule="exact"/>
        <w:rPr>
          <w:color w:val="00B050"/>
          <w:rtl/>
        </w:rPr>
      </w:pPr>
      <w:r w:rsidRPr="00F13260">
        <w:rPr>
          <w:color w:val="00B050"/>
          <w:rtl/>
        </w:rPr>
        <w:t xml:space="preserve">הש״ס ואימא יהודה נמי, </w:t>
      </w:r>
      <w:proofErr w:type="spellStart"/>
      <w:r w:rsidRPr="00F13260">
        <w:rPr>
          <w:color w:val="00B050"/>
          <w:rtl/>
        </w:rPr>
        <w:t>דכתיב</w:t>
      </w:r>
      <w:proofErr w:type="spellEnd"/>
      <w:r w:rsidRPr="00F13260">
        <w:rPr>
          <w:color w:val="00B050"/>
          <w:rtl/>
        </w:rPr>
        <w:t xml:space="preserve"> יהודה מחוקקי ומשני </w:t>
      </w:r>
      <w:proofErr w:type="spellStart"/>
      <w:r w:rsidRPr="00F13260">
        <w:rPr>
          <w:color w:val="00B050"/>
          <w:rtl/>
        </w:rPr>
        <w:t>אסוקי</w:t>
      </w:r>
      <w:proofErr w:type="spellEnd"/>
      <w:r w:rsidRPr="00F13260">
        <w:rPr>
          <w:color w:val="00B050"/>
          <w:rtl/>
        </w:rPr>
        <w:t xml:space="preserve"> </w:t>
      </w:r>
      <w:proofErr w:type="spellStart"/>
      <w:r w:rsidRPr="00F13260">
        <w:rPr>
          <w:color w:val="00B050"/>
          <w:rtl/>
        </w:rPr>
        <w:t>שמעתתא</w:t>
      </w:r>
      <w:proofErr w:type="spellEnd"/>
      <w:r w:rsidRPr="00F13260">
        <w:rPr>
          <w:color w:val="00B050"/>
          <w:rtl/>
        </w:rPr>
        <w:t xml:space="preserve"> אליבא </w:t>
      </w:r>
      <w:proofErr w:type="spellStart"/>
      <w:r w:rsidRPr="00F13260">
        <w:rPr>
          <w:color w:val="00B050"/>
          <w:rtl/>
        </w:rPr>
        <w:t>דהלכתא</w:t>
      </w:r>
      <w:proofErr w:type="spellEnd"/>
      <w:r w:rsidRPr="00F13260">
        <w:rPr>
          <w:color w:val="00B050"/>
          <w:rtl/>
        </w:rPr>
        <w:t xml:space="preserve"> </w:t>
      </w:r>
      <w:proofErr w:type="spellStart"/>
      <w:r w:rsidRPr="00F13260">
        <w:rPr>
          <w:color w:val="00B050"/>
          <w:rtl/>
        </w:rPr>
        <w:t>קאמינא</w:t>
      </w:r>
      <w:proofErr w:type="spellEnd"/>
      <w:r w:rsidRPr="00F13260">
        <w:rPr>
          <w:color w:val="00B050"/>
          <w:rtl/>
        </w:rPr>
        <w:t>.</w:t>
      </w:r>
      <w:r w:rsidRPr="00F13260">
        <w:rPr>
          <w:color w:val="00B050"/>
          <w:rtl/>
        </w:rPr>
        <w:tab/>
        <w:t>וא״כ קשה מדוע</w:t>
      </w:r>
      <w:r w:rsidRPr="00F13260">
        <w:rPr>
          <w:color w:val="00B050"/>
          <w:rtl/>
        </w:rPr>
        <w:tab/>
        <w:t>שלח</w:t>
      </w:r>
      <w:r w:rsidRPr="00F13260">
        <w:rPr>
          <w:color w:val="00B050"/>
          <w:rtl/>
        </w:rPr>
        <w:tab/>
        <w:t>יעקב אבינו</w:t>
      </w:r>
      <w:r w:rsidRPr="00F13260">
        <w:rPr>
          <w:color w:val="00B050"/>
          <w:rtl/>
        </w:rPr>
        <w:tab/>
      </w:r>
      <w:proofErr w:type="spellStart"/>
      <w:r w:rsidRPr="00F13260">
        <w:rPr>
          <w:color w:val="00B050"/>
          <w:rtl/>
        </w:rPr>
        <w:t>דוקא</w:t>
      </w:r>
      <w:proofErr w:type="spellEnd"/>
      <w:r w:rsidRPr="00F13260">
        <w:rPr>
          <w:color w:val="00B050"/>
          <w:rtl/>
        </w:rPr>
        <w:tab/>
        <w:t>את</w:t>
      </w:r>
      <w:r w:rsidRPr="00F13260">
        <w:rPr>
          <w:color w:val="00B050"/>
          <w:rtl/>
        </w:rPr>
        <w:tab/>
        <w:t>יהודה</w:t>
      </w:r>
      <w:r w:rsidRPr="00F13260">
        <w:rPr>
          <w:color w:val="00B050"/>
          <w:rtl/>
        </w:rPr>
        <w:tab/>
        <w:t>לתקן</w:t>
      </w:r>
      <w:r w:rsidRPr="00F13260">
        <w:rPr>
          <w:color w:val="00B050"/>
          <w:rtl/>
        </w:rPr>
        <w:tab/>
        <w:t>לו</w:t>
      </w:r>
      <w:r w:rsidRPr="00F13260">
        <w:rPr>
          <w:color w:val="00B050"/>
          <w:rtl/>
        </w:rPr>
        <w:tab/>
        <w:t>בית</w:t>
      </w:r>
    </w:p>
    <w:p w14:paraId="5F9DE67A" w14:textId="77777777" w:rsidR="00C27F57" w:rsidRPr="00F13260" w:rsidRDefault="00C27F57" w:rsidP="00C27F57">
      <w:pPr>
        <w:pStyle w:val="Bodytext381"/>
        <w:shd w:val="clear" w:color="auto" w:fill="auto"/>
        <w:spacing w:before="0" w:after="60" w:line="307" w:lineRule="exact"/>
        <w:rPr>
          <w:color w:val="00B050"/>
          <w:rtl/>
        </w:rPr>
      </w:pPr>
      <w:r w:rsidRPr="00F13260">
        <w:rPr>
          <w:color w:val="00B050"/>
          <w:rtl/>
        </w:rPr>
        <w:t xml:space="preserve">תלמוד שמשם תצא הוראה דמה שייכותו של יהודה להוראה והרי </w:t>
      </w:r>
      <w:proofErr w:type="spellStart"/>
      <w:r w:rsidRPr="00F13260">
        <w:rPr>
          <w:color w:val="00B050"/>
          <w:rtl/>
        </w:rPr>
        <w:t>הגמ</w:t>
      </w:r>
      <w:proofErr w:type="spellEnd"/>
      <w:r w:rsidRPr="00F13260">
        <w:rPr>
          <w:color w:val="00B050"/>
          <w:rtl/>
        </w:rPr>
        <w:t xml:space="preserve">׳ </w:t>
      </w:r>
      <w:proofErr w:type="spellStart"/>
      <w:r w:rsidRPr="00F13260">
        <w:rPr>
          <w:color w:val="00B050"/>
          <w:rtl/>
        </w:rPr>
        <w:t>מפקיה</w:t>
      </w:r>
      <w:proofErr w:type="spellEnd"/>
      <w:r w:rsidRPr="00F13260">
        <w:rPr>
          <w:color w:val="00B050"/>
          <w:rtl/>
        </w:rPr>
        <w:t xml:space="preserve"> בפירוש מהוראה דאינו מסיק </w:t>
      </w:r>
      <w:proofErr w:type="spellStart"/>
      <w:r w:rsidRPr="00F13260">
        <w:rPr>
          <w:color w:val="00B050"/>
          <w:rtl/>
        </w:rPr>
        <w:t>שמעתתא</w:t>
      </w:r>
      <w:proofErr w:type="spellEnd"/>
      <w:r w:rsidRPr="00F13260">
        <w:rPr>
          <w:color w:val="00B050"/>
          <w:rtl/>
        </w:rPr>
        <w:t xml:space="preserve"> אליבא </w:t>
      </w:r>
      <w:proofErr w:type="spellStart"/>
      <w:r w:rsidRPr="00F13260">
        <w:rPr>
          <w:color w:val="00B050"/>
          <w:rtl/>
        </w:rPr>
        <w:t>דהלכתא</w:t>
      </w:r>
      <w:proofErr w:type="spellEnd"/>
      <w:r w:rsidRPr="00F13260">
        <w:rPr>
          <w:color w:val="00B050"/>
          <w:rtl/>
        </w:rPr>
        <w:t xml:space="preserve"> </w:t>
      </w:r>
      <w:proofErr w:type="spellStart"/>
      <w:r w:rsidRPr="00F13260">
        <w:rPr>
          <w:color w:val="00B050"/>
          <w:rtl/>
        </w:rPr>
        <w:t>והוי</w:t>
      </w:r>
      <w:proofErr w:type="spellEnd"/>
      <w:r w:rsidRPr="00F13260">
        <w:rPr>
          <w:color w:val="00B050"/>
          <w:rtl/>
        </w:rPr>
        <w:t xml:space="preserve"> ליה ליעקב אבינו לשלוח את לוי או את יששכר כדי לתקן לו בית תלמוד שמשם תצא הוראה.</w:t>
      </w:r>
    </w:p>
    <w:p w14:paraId="479FCB82" w14:textId="77777777" w:rsidR="00C27F57" w:rsidRPr="00F13260" w:rsidRDefault="00C27F57" w:rsidP="00C27F57">
      <w:pPr>
        <w:pStyle w:val="Bodytext381"/>
        <w:shd w:val="clear" w:color="auto" w:fill="auto"/>
        <w:tabs>
          <w:tab w:val="left" w:pos="1174"/>
          <w:tab w:val="left" w:pos="1510"/>
          <w:tab w:val="left" w:pos="2460"/>
          <w:tab w:val="left" w:pos="3862"/>
          <w:tab w:val="left" w:pos="4193"/>
          <w:tab w:val="left" w:pos="4730"/>
          <w:tab w:val="left" w:pos="5369"/>
          <w:tab w:val="left" w:pos="5954"/>
          <w:tab w:val="left" w:pos="6290"/>
        </w:tabs>
        <w:spacing w:before="0" w:after="60" w:line="307" w:lineRule="exact"/>
        <w:ind w:firstLine="400"/>
        <w:rPr>
          <w:color w:val="00B050"/>
          <w:rtl/>
        </w:rPr>
      </w:pPr>
      <w:r w:rsidRPr="00F13260">
        <w:rPr>
          <w:color w:val="00B050"/>
          <w:rtl/>
        </w:rPr>
        <w:t xml:space="preserve">וי״ל עפ״י מה </w:t>
      </w:r>
      <w:proofErr w:type="spellStart"/>
      <w:r w:rsidRPr="00F13260">
        <w:rPr>
          <w:color w:val="00B050"/>
          <w:rtl/>
        </w:rPr>
        <w:t>דאיתא</w:t>
      </w:r>
      <w:proofErr w:type="spellEnd"/>
      <w:r w:rsidRPr="00F13260">
        <w:rPr>
          <w:color w:val="00B050"/>
          <w:rtl/>
        </w:rPr>
        <w:t xml:space="preserve"> בזבחים נ״ג: </w:t>
      </w:r>
      <w:proofErr w:type="spellStart"/>
      <w:r w:rsidRPr="00F13260">
        <w:rPr>
          <w:color w:val="00B050"/>
          <w:rtl/>
        </w:rPr>
        <w:t>דביהמ״ק</w:t>
      </w:r>
      <w:proofErr w:type="spellEnd"/>
      <w:r w:rsidRPr="00F13260">
        <w:rPr>
          <w:color w:val="00B050"/>
          <w:rtl/>
        </w:rPr>
        <w:t xml:space="preserve"> היה בחלקו של בנימין ורק חלק מהמזבח היה בחלקו של יהודה, </w:t>
      </w:r>
      <w:proofErr w:type="spellStart"/>
      <w:r w:rsidRPr="00F13260">
        <w:rPr>
          <w:color w:val="00B050"/>
          <w:rtl/>
        </w:rPr>
        <w:t>דרצועה</w:t>
      </w:r>
      <w:proofErr w:type="spellEnd"/>
      <w:r w:rsidRPr="00F13260">
        <w:rPr>
          <w:color w:val="00B050"/>
          <w:rtl/>
        </w:rPr>
        <w:t xml:space="preserve"> יוצאה מחלקו של יהודה ונכנסה בחלקו של בנימין ואיתא</w:t>
      </w:r>
      <w:r w:rsidRPr="00F13260">
        <w:rPr>
          <w:color w:val="00B050"/>
          <w:rtl/>
        </w:rPr>
        <w:tab/>
        <w:t>שם</w:t>
      </w:r>
      <w:r w:rsidRPr="00F13260">
        <w:rPr>
          <w:color w:val="00B050"/>
          <w:rtl/>
        </w:rPr>
        <w:tab/>
        <w:t xml:space="preserve">נ״ד: </w:t>
      </w:r>
      <w:proofErr w:type="spellStart"/>
      <w:r w:rsidRPr="00F13260">
        <w:rPr>
          <w:color w:val="00B050"/>
          <w:rtl/>
        </w:rPr>
        <w:t>גמירי</w:t>
      </w:r>
      <w:proofErr w:type="spellEnd"/>
      <w:r w:rsidRPr="00F13260">
        <w:rPr>
          <w:color w:val="00B050"/>
          <w:rtl/>
        </w:rPr>
        <w:tab/>
      </w:r>
      <w:proofErr w:type="spellStart"/>
      <w:r w:rsidRPr="00F13260">
        <w:rPr>
          <w:color w:val="00B050"/>
          <w:rtl/>
        </w:rPr>
        <w:t>דסנהדרין</w:t>
      </w:r>
      <w:proofErr w:type="spellEnd"/>
      <w:r w:rsidRPr="00F13260">
        <w:rPr>
          <w:color w:val="00B050"/>
          <w:rtl/>
        </w:rPr>
        <w:t xml:space="preserve"> בחלקו</w:t>
      </w:r>
      <w:r w:rsidRPr="00F13260">
        <w:rPr>
          <w:color w:val="00B050"/>
          <w:rtl/>
        </w:rPr>
        <w:tab/>
        <w:t>של</w:t>
      </w:r>
      <w:r w:rsidRPr="00F13260">
        <w:rPr>
          <w:color w:val="00B050"/>
          <w:rtl/>
        </w:rPr>
        <w:tab/>
        <w:t>יהודה</w:t>
      </w:r>
      <w:r w:rsidRPr="00F13260">
        <w:rPr>
          <w:color w:val="00B050"/>
          <w:rtl/>
        </w:rPr>
        <w:tab/>
        <w:t>ושכינה</w:t>
      </w:r>
      <w:r w:rsidRPr="00F13260">
        <w:rPr>
          <w:color w:val="00B050"/>
          <w:rtl/>
        </w:rPr>
        <w:tab/>
        <w:t>בחלקו</w:t>
      </w:r>
      <w:r w:rsidRPr="00F13260">
        <w:rPr>
          <w:color w:val="00B050"/>
          <w:rtl/>
        </w:rPr>
        <w:tab/>
        <w:t>של</w:t>
      </w:r>
      <w:r w:rsidRPr="00F13260">
        <w:rPr>
          <w:color w:val="00B050"/>
          <w:rtl/>
        </w:rPr>
        <w:tab/>
        <w:t>בנימין,</w:t>
      </w:r>
    </w:p>
    <w:p w14:paraId="584F175C" w14:textId="77777777" w:rsidR="00C27F57" w:rsidRPr="00F13260" w:rsidRDefault="00C27F57" w:rsidP="00C27F57">
      <w:pPr>
        <w:pStyle w:val="Bodytext381"/>
        <w:shd w:val="clear" w:color="auto" w:fill="auto"/>
        <w:spacing w:before="0" w:line="307" w:lineRule="exact"/>
        <w:rPr>
          <w:color w:val="00B050"/>
          <w:rtl/>
        </w:rPr>
      </w:pPr>
      <w:r w:rsidRPr="00F13260">
        <w:rPr>
          <w:color w:val="00B050"/>
          <w:rtl/>
        </w:rPr>
        <w:t xml:space="preserve">וא״כ רואים אנחנו מכאן </w:t>
      </w:r>
      <w:proofErr w:type="spellStart"/>
      <w:r w:rsidRPr="00F13260">
        <w:rPr>
          <w:color w:val="00B050"/>
          <w:rtl/>
        </w:rPr>
        <w:t>דיהודה</w:t>
      </w:r>
      <w:proofErr w:type="spellEnd"/>
      <w:r w:rsidRPr="00F13260">
        <w:rPr>
          <w:color w:val="00B050"/>
          <w:rtl/>
        </w:rPr>
        <w:t xml:space="preserve"> היה מקום ההוראה אף </w:t>
      </w:r>
      <w:proofErr w:type="spellStart"/>
      <w:r w:rsidRPr="00F13260">
        <w:rPr>
          <w:color w:val="00B050"/>
          <w:rtl/>
        </w:rPr>
        <w:t>דיהודה</w:t>
      </w:r>
      <w:proofErr w:type="spellEnd"/>
      <w:r w:rsidRPr="00F13260">
        <w:rPr>
          <w:color w:val="00B050"/>
          <w:rtl/>
        </w:rPr>
        <w:t xml:space="preserve"> עצמו לא היה המורה הוראה </w:t>
      </w:r>
      <w:proofErr w:type="spellStart"/>
      <w:r w:rsidRPr="00F13260">
        <w:rPr>
          <w:color w:val="00B050"/>
          <w:rtl/>
        </w:rPr>
        <w:t>דמורי</w:t>
      </w:r>
      <w:proofErr w:type="spellEnd"/>
      <w:r w:rsidRPr="00F13260">
        <w:rPr>
          <w:color w:val="00B050"/>
          <w:rtl/>
        </w:rPr>
        <w:t xml:space="preserve"> ההוראה היו לוי ויששכר, וא״כ </w:t>
      </w:r>
      <w:proofErr w:type="spellStart"/>
      <w:r w:rsidRPr="00F13260">
        <w:rPr>
          <w:color w:val="00B050"/>
          <w:rtl/>
        </w:rPr>
        <w:t>י״ל</w:t>
      </w:r>
      <w:proofErr w:type="spellEnd"/>
      <w:r w:rsidRPr="00F13260">
        <w:rPr>
          <w:color w:val="00B050"/>
          <w:rtl/>
        </w:rPr>
        <w:t xml:space="preserve"> </w:t>
      </w:r>
      <w:proofErr w:type="spellStart"/>
      <w:r w:rsidRPr="00F13260">
        <w:rPr>
          <w:color w:val="00B050"/>
          <w:rtl/>
        </w:rPr>
        <w:t>דלהכי</w:t>
      </w:r>
      <w:proofErr w:type="spellEnd"/>
      <w:r w:rsidRPr="00F13260">
        <w:rPr>
          <w:color w:val="00B050"/>
          <w:rtl/>
        </w:rPr>
        <w:t xml:space="preserve"> שלח יעקב אבינו את יהודה </w:t>
      </w:r>
      <w:proofErr w:type="spellStart"/>
      <w:r w:rsidRPr="00F13260">
        <w:rPr>
          <w:color w:val="00B050"/>
          <w:rtl/>
        </w:rPr>
        <w:t>דוקא</w:t>
      </w:r>
      <w:proofErr w:type="spellEnd"/>
      <w:r w:rsidRPr="00F13260">
        <w:rPr>
          <w:color w:val="00B050"/>
          <w:rtl/>
        </w:rPr>
        <w:t xml:space="preserve"> </w:t>
      </w:r>
      <w:proofErr w:type="spellStart"/>
      <w:r w:rsidRPr="00F13260">
        <w:rPr>
          <w:color w:val="00B050"/>
          <w:rtl/>
        </w:rPr>
        <w:t>דשליחותו</w:t>
      </w:r>
      <w:proofErr w:type="spellEnd"/>
      <w:r w:rsidRPr="00F13260">
        <w:rPr>
          <w:color w:val="00B050"/>
          <w:rtl/>
        </w:rPr>
        <w:t xml:space="preserve"> </w:t>
      </w:r>
      <w:proofErr w:type="spellStart"/>
      <w:r w:rsidRPr="00F13260">
        <w:rPr>
          <w:color w:val="00B050"/>
          <w:rtl/>
        </w:rPr>
        <w:t>היתה</w:t>
      </w:r>
      <w:proofErr w:type="spellEnd"/>
      <w:r w:rsidRPr="00F13260">
        <w:rPr>
          <w:color w:val="00B050"/>
          <w:rtl/>
        </w:rPr>
        <w:t xml:space="preserve"> לא להורות אלא רק לתקן לו בית תלמוד ומקום הוראה </w:t>
      </w:r>
      <w:proofErr w:type="spellStart"/>
      <w:r w:rsidRPr="00F13260">
        <w:rPr>
          <w:color w:val="00B050"/>
          <w:rtl/>
        </w:rPr>
        <w:t>לאפוקי</w:t>
      </w:r>
      <w:proofErr w:type="spellEnd"/>
      <w:r w:rsidRPr="00F13260">
        <w:rPr>
          <w:color w:val="00B050"/>
          <w:rtl/>
        </w:rPr>
        <w:t xml:space="preserve"> מעצם ההוראה </w:t>
      </w:r>
      <w:proofErr w:type="spellStart"/>
      <w:r w:rsidRPr="00F13260">
        <w:rPr>
          <w:color w:val="00B050"/>
          <w:rtl/>
        </w:rPr>
        <w:t>דאת</w:t>
      </w:r>
      <w:proofErr w:type="spellEnd"/>
      <w:r w:rsidRPr="00F13260">
        <w:rPr>
          <w:color w:val="00B050"/>
          <w:rtl/>
        </w:rPr>
        <w:t xml:space="preserve"> ״מקום״ התלמוד וההוראה צריך להכין </w:t>
      </w:r>
      <w:proofErr w:type="spellStart"/>
      <w:r w:rsidRPr="00F13260">
        <w:rPr>
          <w:color w:val="00B050"/>
          <w:rtl/>
        </w:rPr>
        <w:t>דוקא</w:t>
      </w:r>
      <w:proofErr w:type="spellEnd"/>
      <w:r w:rsidRPr="00F13260">
        <w:rPr>
          <w:color w:val="00B050"/>
          <w:rtl/>
        </w:rPr>
        <w:t xml:space="preserve"> יהודה עבור לוי </w:t>
      </w:r>
      <w:proofErr w:type="spellStart"/>
      <w:r w:rsidRPr="00F13260">
        <w:rPr>
          <w:color w:val="00B050"/>
          <w:rtl/>
        </w:rPr>
        <w:t>וישכר</w:t>
      </w:r>
      <w:proofErr w:type="spellEnd"/>
      <w:r w:rsidRPr="00F13260">
        <w:rPr>
          <w:color w:val="00B050"/>
          <w:rtl/>
        </w:rPr>
        <w:t xml:space="preserve"> שהיו עמודי ההוראה.</w:t>
      </w:r>
    </w:p>
    <w:p w14:paraId="6D401C28" w14:textId="77777777" w:rsidR="00C27F57" w:rsidRPr="00F13260" w:rsidRDefault="00C27F57" w:rsidP="00C27F57">
      <w:pPr>
        <w:pStyle w:val="Bodytext150"/>
        <w:shd w:val="clear" w:color="auto" w:fill="auto"/>
        <w:spacing w:after="370"/>
        <w:jc w:val="right"/>
        <w:rPr>
          <w:color w:val="00B050"/>
          <w:rtl/>
        </w:rPr>
      </w:pPr>
      <w:r w:rsidRPr="00F13260">
        <w:rPr>
          <w:color w:val="00B050"/>
          <w:rtl/>
        </w:rPr>
        <w:t xml:space="preserve">הגאון רבי צבי </w:t>
      </w:r>
      <w:proofErr w:type="spellStart"/>
      <w:r w:rsidRPr="00F13260">
        <w:rPr>
          <w:color w:val="00B050"/>
          <w:rtl/>
        </w:rPr>
        <w:t>רוטברג</w:t>
      </w:r>
      <w:proofErr w:type="spellEnd"/>
      <w:r w:rsidRPr="00F13260">
        <w:rPr>
          <w:color w:val="00B050"/>
          <w:rtl/>
        </w:rPr>
        <w:t xml:space="preserve"> </w:t>
      </w:r>
      <w:proofErr w:type="spellStart"/>
      <w:r w:rsidRPr="00F13260">
        <w:rPr>
          <w:color w:val="00B050"/>
          <w:rtl/>
        </w:rPr>
        <w:t>שליט״א</w:t>
      </w:r>
      <w:proofErr w:type="spellEnd"/>
    </w:p>
    <w:p w14:paraId="4F850E69" w14:textId="77777777" w:rsidR="00C27F57" w:rsidRDefault="00C27F57" w:rsidP="00C27F57">
      <w:pPr>
        <w:pStyle w:val="Bodytext381"/>
        <w:shd w:val="clear" w:color="auto" w:fill="auto"/>
        <w:spacing w:before="0" w:line="307" w:lineRule="exact"/>
        <w:rPr>
          <w:color w:val="EE0000"/>
          <w:rtl/>
        </w:rPr>
      </w:pPr>
    </w:p>
    <w:p w14:paraId="3E86B0EE" w14:textId="77777777" w:rsidR="00C27F57" w:rsidRDefault="00C27F57" w:rsidP="00C27F57">
      <w:pPr>
        <w:pStyle w:val="Bodytext381"/>
        <w:shd w:val="clear" w:color="auto" w:fill="auto"/>
        <w:tabs>
          <w:tab w:val="left" w:pos="883"/>
          <w:tab w:val="left" w:pos="1592"/>
          <w:tab w:val="left" w:pos="2369"/>
          <w:tab w:val="left" w:pos="2739"/>
          <w:tab w:val="left" w:pos="3814"/>
          <w:tab w:val="left" w:pos="4376"/>
          <w:tab w:val="left" w:pos="4932"/>
          <w:tab w:val="left" w:pos="5436"/>
          <w:tab w:val="left" w:pos="6214"/>
        </w:tabs>
        <w:spacing w:before="0" w:line="307" w:lineRule="exact"/>
        <w:rPr>
          <w:rtl/>
        </w:rPr>
      </w:pPr>
      <w:r>
        <w:rPr>
          <w:rtl/>
        </w:rPr>
        <w:t xml:space="preserve">והיה </w:t>
      </w:r>
      <w:r>
        <w:rPr>
          <w:rFonts w:hint="cs"/>
          <w:rtl/>
        </w:rPr>
        <w:t>כ</w:t>
      </w:r>
      <w:r>
        <w:rPr>
          <w:rtl/>
        </w:rPr>
        <w:t xml:space="preserve">י יקרא לכם פרעה ואמר מה מעשיכם: ואמרתם אנשי מקנה היו </w:t>
      </w:r>
      <w:proofErr w:type="spellStart"/>
      <w:r>
        <w:rPr>
          <w:rtl/>
        </w:rPr>
        <w:t>עבךיך</w:t>
      </w:r>
      <w:proofErr w:type="spellEnd"/>
      <w:r>
        <w:rPr>
          <w:rtl/>
        </w:rPr>
        <w:t xml:space="preserve"> מנעורינו וע</w:t>
      </w:r>
      <w:r>
        <w:rPr>
          <w:rFonts w:hint="cs"/>
          <w:rtl/>
        </w:rPr>
        <w:t>ד</w:t>
      </w:r>
      <w:r>
        <w:rPr>
          <w:rtl/>
        </w:rPr>
        <w:t xml:space="preserve"> ועתה גם אנחנו גם אב</w:t>
      </w:r>
      <w:r>
        <w:rPr>
          <w:rFonts w:hint="cs"/>
          <w:rtl/>
        </w:rPr>
        <w:t>ו</w:t>
      </w:r>
      <w:r>
        <w:rPr>
          <w:rtl/>
        </w:rPr>
        <w:t xml:space="preserve">תינו בעבור תשבו בארץ </w:t>
      </w:r>
      <w:proofErr w:type="spellStart"/>
      <w:r>
        <w:rPr>
          <w:rtl/>
        </w:rPr>
        <w:t>גשן</w:t>
      </w:r>
      <w:proofErr w:type="spellEnd"/>
      <w:r>
        <w:rPr>
          <w:rtl/>
        </w:rPr>
        <w:t xml:space="preserve"> כי</w:t>
      </w:r>
      <w:r>
        <w:rPr>
          <w:rtl/>
        </w:rPr>
        <w:tab/>
        <w:t>תועבת</w:t>
      </w:r>
      <w:r>
        <w:rPr>
          <w:rtl/>
        </w:rPr>
        <w:tab/>
        <w:t>מצרים</w:t>
      </w:r>
      <w:r>
        <w:rPr>
          <w:rtl/>
        </w:rPr>
        <w:tab/>
        <w:t>כל</w:t>
      </w:r>
      <w:r>
        <w:rPr>
          <w:rtl/>
        </w:rPr>
        <w:tab/>
        <w:t>רעה צאן</w:t>
      </w:r>
      <w:r>
        <w:rPr>
          <w:rtl/>
        </w:rPr>
        <w:tab/>
        <w:t>ויבא</w:t>
      </w:r>
      <w:r>
        <w:rPr>
          <w:rtl/>
        </w:rPr>
        <w:tab/>
        <w:t>יוסף</w:t>
      </w:r>
      <w:r>
        <w:rPr>
          <w:rtl/>
        </w:rPr>
        <w:tab/>
      </w:r>
      <w:proofErr w:type="spellStart"/>
      <w:r>
        <w:rPr>
          <w:rtl/>
        </w:rPr>
        <w:t>ויגד</w:t>
      </w:r>
      <w:proofErr w:type="spellEnd"/>
      <w:r>
        <w:rPr>
          <w:rtl/>
        </w:rPr>
        <w:tab/>
        <w:t>לפרעה</w:t>
      </w:r>
      <w:r>
        <w:rPr>
          <w:rtl/>
        </w:rPr>
        <w:tab/>
        <w:t>ויאמר</w:t>
      </w:r>
    </w:p>
    <w:p w14:paraId="503E6BAF" w14:textId="77777777" w:rsidR="00C27F57" w:rsidRDefault="00C27F57" w:rsidP="00C27F57">
      <w:pPr>
        <w:pStyle w:val="Bodytext381"/>
        <w:shd w:val="clear" w:color="auto" w:fill="auto"/>
        <w:spacing w:before="0" w:line="307" w:lineRule="exact"/>
        <w:jc w:val="right"/>
        <w:rPr>
          <w:rtl/>
        </w:rPr>
      </w:pPr>
      <w:r>
        <w:rPr>
          <w:rtl/>
        </w:rPr>
        <w:t xml:space="preserve">אבי ואחי וצאנם ובקרם וכל אשר להם באו מארץ כנען והנם </w:t>
      </w:r>
      <w:r>
        <w:rPr>
          <w:rFonts w:hint="cs"/>
          <w:rtl/>
        </w:rPr>
        <w:t>ב</w:t>
      </w:r>
      <w:r>
        <w:rPr>
          <w:rtl/>
        </w:rPr>
        <w:t>ארץ</w:t>
      </w:r>
    </w:p>
    <w:p w14:paraId="05B5EE85" w14:textId="77777777" w:rsidR="00C27F57" w:rsidRDefault="00C27F57" w:rsidP="00C27F57">
      <w:pPr>
        <w:pStyle w:val="Bodytext381"/>
        <w:shd w:val="clear" w:color="auto" w:fill="auto"/>
        <w:spacing w:before="0" w:line="307" w:lineRule="exact"/>
        <w:rPr>
          <w:rtl/>
        </w:rPr>
      </w:pPr>
      <w:r>
        <w:rPr>
          <w:rtl/>
        </w:rPr>
        <w:t xml:space="preserve">גשו: </w:t>
      </w:r>
    </w:p>
    <w:p w14:paraId="2F8C24E8" w14:textId="77777777" w:rsidR="00C27F57" w:rsidRPr="00F13260" w:rsidRDefault="00C27F57" w:rsidP="00C27F57">
      <w:pPr>
        <w:pStyle w:val="Bodytext381"/>
        <w:shd w:val="clear" w:color="auto" w:fill="auto"/>
        <w:spacing w:before="0" w:line="307" w:lineRule="exact"/>
        <w:rPr>
          <w:color w:val="00B050"/>
          <w:rtl/>
        </w:rPr>
      </w:pPr>
      <w:r w:rsidRPr="00F13260">
        <w:rPr>
          <w:color w:val="00B050"/>
          <w:rtl/>
        </w:rPr>
        <w:t xml:space="preserve">ומקצה אחיו לקח חמשה אנשים ויצגם לפני פרעה: ויאמר פרעה אל אחיו מה מעשיכם ויאמרו אל פרעה רעה צאן </w:t>
      </w:r>
      <w:proofErr w:type="spellStart"/>
      <w:r w:rsidRPr="00F13260">
        <w:rPr>
          <w:color w:val="00B050"/>
          <w:rtl/>
        </w:rPr>
        <w:t>עבךיך</w:t>
      </w:r>
      <w:proofErr w:type="spellEnd"/>
      <w:r w:rsidRPr="00F13260">
        <w:rPr>
          <w:color w:val="00B050"/>
          <w:rtl/>
        </w:rPr>
        <w:t xml:space="preserve"> גם אנחנו גם אבותינו: ויאמרו אל פרעה לגור בארץ באנו גני אנין מרעה לצאן אשר לעבדיך גני כבד הרעב בארץ בנען ועתה ישבו נא </w:t>
      </w:r>
      <w:proofErr w:type="spellStart"/>
      <w:r w:rsidRPr="00F13260">
        <w:rPr>
          <w:color w:val="00B050"/>
          <w:rtl/>
        </w:rPr>
        <w:t>עבךיך</w:t>
      </w:r>
      <w:proofErr w:type="spellEnd"/>
      <w:r w:rsidRPr="00F13260">
        <w:rPr>
          <w:color w:val="00B050"/>
          <w:rtl/>
        </w:rPr>
        <w:t xml:space="preserve"> בארץ </w:t>
      </w:r>
      <w:proofErr w:type="spellStart"/>
      <w:r w:rsidRPr="00F13260">
        <w:rPr>
          <w:color w:val="00B050"/>
          <w:rtl/>
        </w:rPr>
        <w:t>גשן</w:t>
      </w:r>
      <w:proofErr w:type="spellEnd"/>
      <w:r w:rsidRPr="00F13260">
        <w:rPr>
          <w:color w:val="00B050"/>
          <w:rtl/>
        </w:rPr>
        <w:t xml:space="preserve">: וייאמר פרעה אל יוסף לאמיר אביך ואחיך באו אליך: ארץ מצרים לפניך הוא במיטב </w:t>
      </w:r>
      <w:proofErr w:type="spellStart"/>
      <w:r w:rsidRPr="00F13260">
        <w:rPr>
          <w:color w:val="00B050"/>
          <w:rtl/>
        </w:rPr>
        <w:t>הא.רץ</w:t>
      </w:r>
      <w:proofErr w:type="spellEnd"/>
      <w:r w:rsidRPr="00F13260">
        <w:rPr>
          <w:color w:val="00B050"/>
          <w:rtl/>
        </w:rPr>
        <w:t xml:space="preserve"> הושב את אביך ואת אחיך ישבו </w:t>
      </w:r>
      <w:proofErr w:type="spellStart"/>
      <w:r w:rsidRPr="00F13260">
        <w:rPr>
          <w:color w:val="00B050"/>
          <w:rtl/>
        </w:rPr>
        <w:t>בא.רץ</w:t>
      </w:r>
      <w:proofErr w:type="spellEnd"/>
      <w:r w:rsidRPr="00F13260">
        <w:rPr>
          <w:color w:val="00B050"/>
          <w:rtl/>
        </w:rPr>
        <w:t xml:space="preserve"> </w:t>
      </w:r>
      <w:proofErr w:type="spellStart"/>
      <w:r w:rsidRPr="00F13260">
        <w:rPr>
          <w:color w:val="00B050"/>
          <w:rtl/>
        </w:rPr>
        <w:t>גשן</w:t>
      </w:r>
      <w:proofErr w:type="spellEnd"/>
      <w:r w:rsidRPr="00F13260">
        <w:rPr>
          <w:color w:val="00B050"/>
          <w:rtl/>
        </w:rPr>
        <w:t xml:space="preserve"> ואם </w:t>
      </w:r>
      <w:proofErr w:type="spellStart"/>
      <w:r w:rsidRPr="00F13260">
        <w:rPr>
          <w:color w:val="00B050"/>
          <w:rtl/>
        </w:rPr>
        <w:t>יךעת</w:t>
      </w:r>
      <w:proofErr w:type="spellEnd"/>
      <w:r w:rsidRPr="00F13260">
        <w:rPr>
          <w:color w:val="00B050"/>
          <w:rtl/>
        </w:rPr>
        <w:t xml:space="preserve"> ויש </w:t>
      </w:r>
      <w:proofErr w:type="spellStart"/>
      <w:r w:rsidRPr="00F13260">
        <w:rPr>
          <w:color w:val="00B050"/>
          <w:rtl/>
        </w:rPr>
        <w:t>ננם</w:t>
      </w:r>
      <w:proofErr w:type="spellEnd"/>
      <w:r w:rsidRPr="00F13260">
        <w:rPr>
          <w:color w:val="00B050"/>
          <w:rtl/>
        </w:rPr>
        <w:t xml:space="preserve"> אנשי חיל ושמתם עורי מקנה</w:t>
      </w:r>
    </w:p>
    <w:p w14:paraId="2E70A1CA" w14:textId="77777777" w:rsidR="00C27F57" w:rsidRPr="00F13260" w:rsidRDefault="00C27F57" w:rsidP="00C27F57">
      <w:pPr>
        <w:pStyle w:val="Bodytext381"/>
        <w:shd w:val="clear" w:color="auto" w:fill="auto"/>
        <w:spacing w:before="0" w:after="59" w:line="256" w:lineRule="exact"/>
        <w:rPr>
          <w:color w:val="00B050"/>
          <w:rtl/>
        </w:rPr>
      </w:pPr>
      <w:r w:rsidRPr="00F13260">
        <w:rPr>
          <w:color w:val="00B050"/>
          <w:rtl/>
        </w:rPr>
        <w:t xml:space="preserve">על אשר לי (מ״ו, </w:t>
      </w:r>
      <w:proofErr w:type="spellStart"/>
      <w:r w:rsidRPr="00F13260">
        <w:rPr>
          <w:color w:val="00B050"/>
          <w:rtl/>
        </w:rPr>
        <w:t>ל״א-ל״ך</w:t>
      </w:r>
      <w:proofErr w:type="spellEnd"/>
      <w:r w:rsidRPr="00F13260">
        <w:rPr>
          <w:color w:val="00B050"/>
          <w:rtl/>
        </w:rPr>
        <w:t>; מ״ז, א׳-ו׳)</w:t>
      </w:r>
    </w:p>
    <w:p w14:paraId="31FB7D21" w14:textId="77777777" w:rsidR="00C27F57" w:rsidRPr="00F13260" w:rsidRDefault="00C27F57" w:rsidP="00C27F57">
      <w:pPr>
        <w:pStyle w:val="Bodytext381"/>
        <w:shd w:val="clear" w:color="auto" w:fill="auto"/>
        <w:spacing w:before="0" w:after="141" w:line="307" w:lineRule="exact"/>
        <w:ind w:firstLine="400"/>
        <w:rPr>
          <w:color w:val="00B050"/>
          <w:rtl/>
        </w:rPr>
      </w:pPr>
      <w:r w:rsidRPr="00F13260">
        <w:rPr>
          <w:color w:val="00B050"/>
          <w:rtl/>
        </w:rPr>
        <w:t xml:space="preserve">כאשר יוסף מדבר אל אחיו הוא אומר להם שהוא יבוא לפרעה ויספר לו כי אחיו ובית אביו ״באו אלי מצרימה״ ויש להבין, מהו הלשון ״אלי״ </w:t>
      </w:r>
      <w:proofErr w:type="spellStart"/>
      <w:r w:rsidRPr="00F13260">
        <w:rPr>
          <w:color w:val="00B050"/>
          <w:rtl/>
        </w:rPr>
        <w:t>ואמאי</w:t>
      </w:r>
      <w:proofErr w:type="spellEnd"/>
      <w:r w:rsidRPr="00F13260">
        <w:rPr>
          <w:color w:val="00B050"/>
          <w:rtl/>
        </w:rPr>
        <w:t xml:space="preserve"> לא סגי </w:t>
      </w:r>
      <w:proofErr w:type="spellStart"/>
      <w:r w:rsidRPr="00F13260">
        <w:rPr>
          <w:color w:val="00B050"/>
          <w:rtl/>
        </w:rPr>
        <w:t>בבאו</w:t>
      </w:r>
      <w:proofErr w:type="spellEnd"/>
      <w:r w:rsidRPr="00F13260">
        <w:rPr>
          <w:color w:val="00B050"/>
          <w:rtl/>
        </w:rPr>
        <w:t xml:space="preserve"> מצרימה ללא ״אלי״.</w:t>
      </w:r>
    </w:p>
    <w:p w14:paraId="17FC1E0D" w14:textId="77777777" w:rsidR="00C27F57" w:rsidRPr="00F13260" w:rsidRDefault="00C27F57" w:rsidP="00C27F57">
      <w:pPr>
        <w:pStyle w:val="Bodytext381"/>
        <w:shd w:val="clear" w:color="auto" w:fill="auto"/>
        <w:spacing w:before="0" w:after="59" w:line="256" w:lineRule="exact"/>
        <w:ind w:firstLine="400"/>
        <w:rPr>
          <w:color w:val="00B050"/>
          <w:rtl/>
        </w:rPr>
      </w:pPr>
      <w:r w:rsidRPr="00F13260">
        <w:rPr>
          <w:color w:val="00B050"/>
          <w:rtl/>
        </w:rPr>
        <w:t>אבל עכ״פ כך אמר יוסף שכך יגיד לפרעה.</w:t>
      </w:r>
    </w:p>
    <w:p w14:paraId="3E19A201" w14:textId="77777777" w:rsidR="00C27F57" w:rsidRPr="00F13260" w:rsidRDefault="00C27F57" w:rsidP="00C27F57">
      <w:pPr>
        <w:pStyle w:val="Bodytext381"/>
        <w:shd w:val="clear" w:color="auto" w:fill="auto"/>
        <w:spacing w:before="0" w:after="100" w:line="307" w:lineRule="exact"/>
        <w:ind w:firstLine="400"/>
        <w:rPr>
          <w:color w:val="00B050"/>
          <w:rtl/>
        </w:rPr>
      </w:pPr>
      <w:r w:rsidRPr="00F13260">
        <w:rPr>
          <w:color w:val="00B050"/>
          <w:rtl/>
        </w:rPr>
        <w:t xml:space="preserve">והנה כאשר יוסף מדבר אל פרעה הוא אומר לו רק, אבי ואחי וצאנם ובקרם וכל אשר להם באו מארץ כנען והנם בארץ גושן. והוא אינו מזכיר כלל ״אלי״, אף שהוא אמר שיאמר לפרעה </w:t>
      </w:r>
      <w:proofErr w:type="spellStart"/>
      <w:r w:rsidRPr="00F13260">
        <w:rPr>
          <w:color w:val="00B050"/>
          <w:rtl/>
        </w:rPr>
        <w:t>דבאו</w:t>
      </w:r>
      <w:proofErr w:type="spellEnd"/>
      <w:r w:rsidRPr="00F13260">
        <w:rPr>
          <w:color w:val="00B050"/>
          <w:rtl/>
        </w:rPr>
        <w:t xml:space="preserve"> ״אלי״.</w:t>
      </w:r>
    </w:p>
    <w:p w14:paraId="7868CC90" w14:textId="77777777" w:rsidR="00C27F57" w:rsidRPr="00F13260" w:rsidRDefault="00C27F57" w:rsidP="00C27F57">
      <w:pPr>
        <w:pStyle w:val="Bodytext381"/>
        <w:shd w:val="clear" w:color="auto" w:fill="auto"/>
        <w:spacing w:before="0" w:after="100" w:line="307" w:lineRule="exact"/>
        <w:ind w:firstLine="400"/>
        <w:rPr>
          <w:color w:val="00B050"/>
          <w:rtl/>
        </w:rPr>
      </w:pPr>
      <w:r w:rsidRPr="00F13260">
        <w:rPr>
          <w:color w:val="00B050"/>
          <w:rtl/>
        </w:rPr>
        <w:lastRenderedPageBreak/>
        <w:t xml:space="preserve">והנה אחרי שהאחים באו לפרעה, קורא פרעה ליוסף ואומר, ויאמר פרעה אל יוסף </w:t>
      </w:r>
      <w:proofErr w:type="spellStart"/>
      <w:r w:rsidRPr="00F13260">
        <w:rPr>
          <w:color w:val="00B050"/>
          <w:rtl/>
        </w:rPr>
        <w:t>לאמר</w:t>
      </w:r>
      <w:proofErr w:type="spellEnd"/>
      <w:r w:rsidRPr="00F13260">
        <w:rPr>
          <w:color w:val="00B050"/>
          <w:rtl/>
        </w:rPr>
        <w:t>, אביך ואחיך באו ״אליך״.</w:t>
      </w:r>
    </w:p>
    <w:p w14:paraId="677CA619" w14:textId="77777777" w:rsidR="00C27F57" w:rsidRPr="00F13260" w:rsidRDefault="00C27F57" w:rsidP="00C27F57">
      <w:pPr>
        <w:pStyle w:val="Bodytext381"/>
        <w:shd w:val="clear" w:color="auto" w:fill="auto"/>
        <w:spacing w:before="0" w:after="100" w:line="307" w:lineRule="exact"/>
        <w:ind w:firstLine="400"/>
        <w:rPr>
          <w:color w:val="00B050"/>
          <w:rtl/>
        </w:rPr>
      </w:pPr>
      <w:r w:rsidRPr="00F13260">
        <w:rPr>
          <w:color w:val="00B050"/>
          <w:rtl/>
        </w:rPr>
        <w:t xml:space="preserve">וקשה הרי יוסף כלל לא אמר לו שבאו אליו, אבל רואים </w:t>
      </w:r>
      <w:proofErr w:type="spellStart"/>
      <w:r w:rsidRPr="00F13260">
        <w:rPr>
          <w:color w:val="00B050"/>
          <w:rtl/>
        </w:rPr>
        <w:t>של״אליך</w:t>
      </w:r>
      <w:proofErr w:type="spellEnd"/>
      <w:r w:rsidRPr="00F13260">
        <w:rPr>
          <w:color w:val="00B050"/>
          <w:rtl/>
        </w:rPr>
        <w:t xml:space="preserve">״ יש כאן משמעות מיוחדת, ויש להבין </w:t>
      </w:r>
      <w:proofErr w:type="spellStart"/>
      <w:r w:rsidRPr="00F13260">
        <w:rPr>
          <w:color w:val="00B050"/>
          <w:rtl/>
        </w:rPr>
        <w:t>אמאי</w:t>
      </w:r>
      <w:proofErr w:type="spellEnd"/>
      <w:r w:rsidRPr="00F13260">
        <w:rPr>
          <w:color w:val="00B050"/>
          <w:rtl/>
        </w:rPr>
        <w:t xml:space="preserve"> יוסף השמיט את האלי אף שאמר שכך יגיד לפרעה </w:t>
      </w:r>
      <w:proofErr w:type="spellStart"/>
      <w:r w:rsidRPr="00F13260">
        <w:rPr>
          <w:color w:val="00B050"/>
          <w:rtl/>
        </w:rPr>
        <w:t>ואמאי</w:t>
      </w:r>
      <w:proofErr w:type="spellEnd"/>
      <w:r w:rsidRPr="00F13260">
        <w:rPr>
          <w:color w:val="00B050"/>
          <w:rtl/>
        </w:rPr>
        <w:t xml:space="preserve"> פרעה </w:t>
      </w:r>
      <w:proofErr w:type="spellStart"/>
      <w:r w:rsidRPr="00F13260">
        <w:rPr>
          <w:color w:val="00B050"/>
          <w:rtl/>
        </w:rPr>
        <w:t>דוקא</w:t>
      </w:r>
      <w:proofErr w:type="spellEnd"/>
      <w:r w:rsidRPr="00F13260">
        <w:rPr>
          <w:color w:val="00B050"/>
          <w:rtl/>
        </w:rPr>
        <w:t xml:space="preserve"> כן הדגיש את </w:t>
      </w:r>
      <w:proofErr w:type="spellStart"/>
      <w:r w:rsidRPr="00F13260">
        <w:rPr>
          <w:color w:val="00B050"/>
          <w:rtl/>
        </w:rPr>
        <w:t>ה״אליך</w:t>
      </w:r>
      <w:proofErr w:type="spellEnd"/>
      <w:r w:rsidRPr="00F13260">
        <w:rPr>
          <w:color w:val="00B050"/>
          <w:rtl/>
        </w:rPr>
        <w:t>״.</w:t>
      </w:r>
    </w:p>
    <w:p w14:paraId="33FCFB9A" w14:textId="77777777" w:rsidR="00C27F57" w:rsidRPr="00F13260" w:rsidRDefault="00C27F57" w:rsidP="00C27F57">
      <w:pPr>
        <w:pStyle w:val="Bodytext381"/>
        <w:shd w:val="clear" w:color="auto" w:fill="auto"/>
        <w:spacing w:before="0" w:after="120" w:line="307" w:lineRule="exact"/>
        <w:ind w:firstLine="400"/>
        <w:rPr>
          <w:color w:val="00B050"/>
          <w:rtl/>
        </w:rPr>
      </w:pPr>
      <w:r w:rsidRPr="00F13260">
        <w:rPr>
          <w:color w:val="00B050"/>
          <w:rtl/>
        </w:rPr>
        <w:t xml:space="preserve">וי״ל, </w:t>
      </w:r>
      <w:proofErr w:type="spellStart"/>
      <w:r w:rsidRPr="00F13260">
        <w:rPr>
          <w:color w:val="00B050"/>
          <w:rtl/>
        </w:rPr>
        <w:t>דיוסף</w:t>
      </w:r>
      <w:proofErr w:type="spellEnd"/>
      <w:r w:rsidRPr="00F13260">
        <w:rPr>
          <w:color w:val="00B050"/>
          <w:rtl/>
        </w:rPr>
        <w:t xml:space="preserve"> רצה כי יעקב ואחיו </w:t>
      </w:r>
      <w:proofErr w:type="spellStart"/>
      <w:r w:rsidRPr="00F13260">
        <w:rPr>
          <w:color w:val="00B050"/>
          <w:rtl/>
        </w:rPr>
        <w:t>יתישבו</w:t>
      </w:r>
      <w:proofErr w:type="spellEnd"/>
      <w:r w:rsidRPr="00F13260">
        <w:rPr>
          <w:color w:val="00B050"/>
          <w:rtl/>
        </w:rPr>
        <w:t xml:space="preserve"> בגושן ואף הושיבם בגושן מיד כשהגיעו למצרים, </w:t>
      </w:r>
      <w:proofErr w:type="spellStart"/>
      <w:r w:rsidRPr="00F13260">
        <w:rPr>
          <w:color w:val="00B050"/>
          <w:rtl/>
        </w:rPr>
        <w:t>כדכתיב</w:t>
      </w:r>
      <w:proofErr w:type="spellEnd"/>
      <w:r w:rsidRPr="00F13260">
        <w:rPr>
          <w:color w:val="00B050"/>
          <w:rtl/>
        </w:rPr>
        <w:t xml:space="preserve">, (מ״ו, כ״ח), ואת יהודה שלח לפניו אל יוסף להורות לפניו </w:t>
      </w:r>
      <w:proofErr w:type="spellStart"/>
      <w:r w:rsidRPr="00F13260">
        <w:rPr>
          <w:color w:val="00B050"/>
          <w:rtl/>
        </w:rPr>
        <w:t>גושנה</w:t>
      </w:r>
      <w:proofErr w:type="spellEnd"/>
      <w:r w:rsidRPr="00F13260">
        <w:rPr>
          <w:color w:val="00B050"/>
          <w:rtl/>
        </w:rPr>
        <w:t xml:space="preserve"> ויבואו ארצה גושן וכן, בעבור תשבו בארץ גושן, אבל יוסף פחד שמא פרעה לא יסכים </w:t>
      </w:r>
      <w:proofErr w:type="spellStart"/>
      <w:r w:rsidRPr="00F13260">
        <w:rPr>
          <w:color w:val="00B050"/>
          <w:rtl/>
        </w:rPr>
        <w:t>שישארו</w:t>
      </w:r>
      <w:proofErr w:type="spellEnd"/>
      <w:r w:rsidRPr="00F13260">
        <w:rPr>
          <w:color w:val="00B050"/>
          <w:rtl/>
        </w:rPr>
        <w:t xml:space="preserve"> בגושן, שהרי יוסף אמר לאחיו שיגידו לפרעה כך וכך בעבור תשבו בארץ גושן, רואים שיוסף חשש שמא פרעה לא יושיבם בגושן, אף שלמעשה יוסף כבר הושיבם בגושן ויהודה אף יסד ישיבה בגושן, וכתיב (שם) ויבואו ארצה גושן. ויוסף כבר עשה מעשה של בדיעבד להושיבם בגושן אף שפרעה עדיין לא ידע מכך, </w:t>
      </w:r>
      <w:proofErr w:type="spellStart"/>
      <w:r w:rsidRPr="00F13260">
        <w:rPr>
          <w:color w:val="00B050"/>
          <w:rtl/>
        </w:rPr>
        <w:t>והענין</w:t>
      </w:r>
      <w:proofErr w:type="spellEnd"/>
      <w:r w:rsidRPr="00F13260">
        <w:rPr>
          <w:color w:val="00B050"/>
          <w:rtl/>
        </w:rPr>
        <w:t xml:space="preserve"> היה עדיין פתוח למשא ומתן.</w:t>
      </w:r>
    </w:p>
    <w:p w14:paraId="0B4D19B7" w14:textId="77777777" w:rsidR="00C27F57" w:rsidRPr="00F13260" w:rsidRDefault="00C27F57" w:rsidP="00C27F57">
      <w:pPr>
        <w:pStyle w:val="Bodytext381"/>
        <w:shd w:val="clear" w:color="auto" w:fill="auto"/>
        <w:spacing w:before="0" w:after="120" w:line="307" w:lineRule="exact"/>
        <w:ind w:firstLine="400"/>
        <w:rPr>
          <w:color w:val="00B050"/>
          <w:rtl/>
        </w:rPr>
      </w:pPr>
      <w:r w:rsidRPr="00F13260">
        <w:rPr>
          <w:color w:val="00B050"/>
          <w:rtl/>
        </w:rPr>
        <w:t xml:space="preserve">וא״כ </w:t>
      </w:r>
      <w:proofErr w:type="spellStart"/>
      <w:r w:rsidRPr="00F13260">
        <w:rPr>
          <w:color w:val="00B050"/>
          <w:rtl/>
        </w:rPr>
        <w:t>י״ל</w:t>
      </w:r>
      <w:proofErr w:type="spellEnd"/>
      <w:r w:rsidRPr="00F13260">
        <w:rPr>
          <w:color w:val="00B050"/>
          <w:rtl/>
        </w:rPr>
        <w:t xml:space="preserve">, </w:t>
      </w:r>
      <w:proofErr w:type="spellStart"/>
      <w:r w:rsidRPr="00F13260">
        <w:rPr>
          <w:color w:val="00B050"/>
          <w:rtl/>
        </w:rPr>
        <w:t>דיוסף</w:t>
      </w:r>
      <w:proofErr w:type="spellEnd"/>
      <w:r w:rsidRPr="00F13260">
        <w:rPr>
          <w:color w:val="00B050"/>
          <w:rtl/>
        </w:rPr>
        <w:t xml:space="preserve"> אמר דאם באים למצרים להיות אזרחי מצרים א״כ פרעה הוא הבעל הבית הקובע את מקום המושב והמגורים של אזרחי ארצו ואז אין ליוסף כל זכות להתערב בדבר.</w:t>
      </w:r>
    </w:p>
    <w:p w14:paraId="27E041FF" w14:textId="77777777" w:rsidR="00C27F57" w:rsidRPr="00F13260" w:rsidRDefault="00C27F57" w:rsidP="00C27F57">
      <w:pPr>
        <w:pStyle w:val="Bodytext381"/>
        <w:shd w:val="clear" w:color="auto" w:fill="auto"/>
        <w:spacing w:before="0" w:after="120" w:line="307" w:lineRule="exact"/>
        <w:ind w:firstLine="400"/>
        <w:rPr>
          <w:color w:val="00B050"/>
          <w:rtl/>
        </w:rPr>
      </w:pPr>
      <w:r w:rsidRPr="00F13260">
        <w:rPr>
          <w:color w:val="00B050"/>
          <w:rtl/>
        </w:rPr>
        <w:t xml:space="preserve">ולכן מה שיוסף היה צריך לומר לפרעה, </w:t>
      </w:r>
      <w:proofErr w:type="spellStart"/>
      <w:r w:rsidRPr="00F13260">
        <w:rPr>
          <w:color w:val="00B050"/>
          <w:rtl/>
        </w:rPr>
        <w:t>דהם</w:t>
      </w:r>
      <w:proofErr w:type="spellEnd"/>
      <w:r w:rsidRPr="00F13260">
        <w:rPr>
          <w:color w:val="00B050"/>
          <w:rtl/>
        </w:rPr>
        <w:t xml:space="preserve"> לא באו סתם להתיישב במצרים בתור אזרחים, אלא באו ״אלי״ אלי </w:t>
      </w:r>
      <w:proofErr w:type="spellStart"/>
      <w:r w:rsidRPr="00F13260">
        <w:rPr>
          <w:color w:val="00B050"/>
          <w:rtl/>
        </w:rPr>
        <w:t>דוקא</w:t>
      </w:r>
      <w:proofErr w:type="spellEnd"/>
      <w:r w:rsidRPr="00F13260">
        <w:rPr>
          <w:color w:val="00B050"/>
          <w:rtl/>
        </w:rPr>
        <w:t xml:space="preserve"> ואת האורחים שלי אני מארח איפה שאני מארח שהרי הם אינם אזרחי המדינה כי הם לא באו למדינה בתור מדינה אלא באו ״אלי״ ולכן זה גם נכנס </w:t>
      </w:r>
      <w:proofErr w:type="spellStart"/>
      <w:r w:rsidRPr="00F13260">
        <w:rPr>
          <w:color w:val="00B050"/>
          <w:rtl/>
        </w:rPr>
        <w:t>לענין</w:t>
      </w:r>
      <w:proofErr w:type="spellEnd"/>
      <w:r w:rsidRPr="00F13260">
        <w:rPr>
          <w:color w:val="00B050"/>
          <w:rtl/>
        </w:rPr>
        <w:t xml:space="preserve"> של בעבור תשבו בארץ גושן.</w:t>
      </w:r>
    </w:p>
    <w:p w14:paraId="6150962C" w14:textId="77777777" w:rsidR="00C27F57" w:rsidRPr="00F13260" w:rsidRDefault="00C27F57" w:rsidP="00C27F57">
      <w:pPr>
        <w:pStyle w:val="Bodytext381"/>
        <w:shd w:val="clear" w:color="auto" w:fill="auto"/>
        <w:spacing w:before="0" w:after="120" w:line="307" w:lineRule="exact"/>
        <w:ind w:firstLine="400"/>
        <w:rPr>
          <w:color w:val="00B050"/>
          <w:rtl/>
        </w:rPr>
      </w:pPr>
      <w:r w:rsidRPr="00F13260">
        <w:rPr>
          <w:color w:val="00B050"/>
          <w:rtl/>
        </w:rPr>
        <w:t xml:space="preserve">אבל כיון שלמעשה הם כבר התישבו בגושן לכן יוסף התחרט על רעיון זה והחליט כי יש לבוא אל פרעה בגישה אחרת ולבוא ולומר לו כי זה כבר בדיעבד ולאחר מעשה וכי הם כבר בארץ גושן וכך באמת אמר ויבוא יוסף </w:t>
      </w:r>
      <w:proofErr w:type="spellStart"/>
      <w:r w:rsidRPr="00F13260">
        <w:rPr>
          <w:color w:val="00B050"/>
          <w:rtl/>
        </w:rPr>
        <w:t>ויגד</w:t>
      </w:r>
      <w:proofErr w:type="spellEnd"/>
      <w:r w:rsidRPr="00F13260">
        <w:rPr>
          <w:color w:val="00B050"/>
          <w:rtl/>
        </w:rPr>
        <w:t xml:space="preserve"> לפרעה ויאמר אבי ואחי וצאנם ובקרם וכל אשר להם באו מארץ כנען והנם בארץ גושן וממילא כבר אין לו מה לומר, ״אלי״, כיון שבין כך וכך היה זה כבר לאחר מעשה, וא״כ אפילו שלא באו אליו את הנעשה אין להשיב.</w:t>
      </w:r>
    </w:p>
    <w:p w14:paraId="6B9DFB36" w14:textId="77777777" w:rsidR="00C27F57" w:rsidRPr="00F13260" w:rsidRDefault="00C27F57" w:rsidP="00C27F57">
      <w:pPr>
        <w:pStyle w:val="Bodytext381"/>
        <w:shd w:val="clear" w:color="auto" w:fill="auto"/>
        <w:spacing w:before="0" w:after="120" w:line="307" w:lineRule="exact"/>
        <w:ind w:firstLine="400"/>
        <w:rPr>
          <w:color w:val="00B050"/>
          <w:rtl/>
        </w:rPr>
      </w:pPr>
      <w:r w:rsidRPr="00F13260">
        <w:rPr>
          <w:color w:val="00B050"/>
          <w:rtl/>
        </w:rPr>
        <w:t xml:space="preserve">אבל פרעה חשב דמה שעשה כאן יוסף מעשה של בדיעבד והעמיד אותו בפני עובדה מוגמרת כאילו שאין ההחלטה בידיו, דבר זה שולל את תוקף מלכותו כאילו הוא אינו מאן </w:t>
      </w:r>
      <w:proofErr w:type="spellStart"/>
      <w:r w:rsidRPr="00F13260">
        <w:rPr>
          <w:color w:val="00B050"/>
          <w:rtl/>
        </w:rPr>
        <w:t>דאמר</w:t>
      </w:r>
      <w:proofErr w:type="spellEnd"/>
      <w:r w:rsidRPr="00F13260">
        <w:rPr>
          <w:color w:val="00B050"/>
          <w:rtl/>
        </w:rPr>
        <w:t xml:space="preserve"> בעניין, כיון שיוסף עשה כבר מה שעשה וכדי לצאת </w:t>
      </w:r>
      <w:proofErr w:type="spellStart"/>
      <w:r w:rsidRPr="00F13260">
        <w:rPr>
          <w:color w:val="00B050"/>
          <w:rtl/>
        </w:rPr>
        <w:t>מהענין</w:t>
      </w:r>
      <w:proofErr w:type="spellEnd"/>
      <w:r w:rsidRPr="00F13260">
        <w:rPr>
          <w:color w:val="00B050"/>
          <w:rtl/>
        </w:rPr>
        <w:t xml:space="preserve"> בכבוד, אמר פרעה ליוסף אביך ואחיך ״באו אליך״ וכיון שבאו אליך א״כ ודאי שהיה לך זכות לארח אותם בכל מקום שאתה רוצה. וארץ מצרים לפניך היא במיטב הארץ הושב את אביך ואת אחיך ואתה יכול להושיבם בכל מקום שתחפוץ - ישבו בארץ גושן, ולכן הם יכולים לשבת אף בארץ גושן </w:t>
      </w:r>
      <w:proofErr w:type="spellStart"/>
      <w:r w:rsidRPr="00F13260">
        <w:rPr>
          <w:color w:val="00B050"/>
          <w:rtl/>
        </w:rPr>
        <w:t>דכיון</w:t>
      </w:r>
      <w:proofErr w:type="spellEnd"/>
      <w:r w:rsidRPr="00F13260">
        <w:rPr>
          <w:color w:val="00B050"/>
          <w:rtl/>
        </w:rPr>
        <w:t xml:space="preserve"> שבאו אליך א״כ אתה מארח את אורחיך היכן שתחפוץ, ואם אתה רוצה גושן, שיהיה גושן.</w:t>
      </w:r>
    </w:p>
    <w:p w14:paraId="26BB2FAB" w14:textId="77777777" w:rsidR="00C27F57" w:rsidRPr="00F13260" w:rsidRDefault="00C27F57" w:rsidP="00C27F57">
      <w:pPr>
        <w:pStyle w:val="Bodytext381"/>
        <w:shd w:val="clear" w:color="auto" w:fill="auto"/>
        <w:tabs>
          <w:tab w:val="left" w:pos="1675"/>
          <w:tab w:val="left" w:pos="2185"/>
          <w:tab w:val="left" w:pos="2487"/>
          <w:tab w:val="left" w:pos="3092"/>
          <w:tab w:val="left" w:pos="3567"/>
          <w:tab w:val="left" w:pos="4023"/>
          <w:tab w:val="left" w:pos="4537"/>
          <w:tab w:val="left" w:pos="4993"/>
          <w:tab w:val="left" w:pos="5410"/>
        </w:tabs>
        <w:spacing w:before="0" w:line="307" w:lineRule="exact"/>
        <w:ind w:firstLine="400"/>
        <w:rPr>
          <w:color w:val="00B050"/>
          <w:rtl/>
        </w:rPr>
      </w:pPr>
      <w:r w:rsidRPr="00F13260">
        <w:rPr>
          <w:color w:val="00B050"/>
          <w:rtl/>
        </w:rPr>
        <w:t xml:space="preserve">וע״י תשובה זו יצא פרעה מכל </w:t>
      </w:r>
      <w:proofErr w:type="spellStart"/>
      <w:r w:rsidRPr="00F13260">
        <w:rPr>
          <w:color w:val="00B050"/>
          <w:rtl/>
        </w:rPr>
        <w:t>הענין</w:t>
      </w:r>
      <w:proofErr w:type="spellEnd"/>
      <w:r w:rsidRPr="00F13260">
        <w:rPr>
          <w:color w:val="00B050"/>
          <w:rtl/>
        </w:rPr>
        <w:t xml:space="preserve"> בצורה מכובדת ונאותה, </w:t>
      </w:r>
      <w:proofErr w:type="spellStart"/>
      <w:r w:rsidRPr="00F13260">
        <w:rPr>
          <w:color w:val="00B050"/>
          <w:rtl/>
        </w:rPr>
        <w:t>דכיון</w:t>
      </w:r>
      <w:proofErr w:type="spellEnd"/>
      <w:r w:rsidRPr="00F13260">
        <w:rPr>
          <w:color w:val="00B050"/>
          <w:rtl/>
        </w:rPr>
        <w:t xml:space="preserve"> שבאו אליך תעשה איתם מה שאתה רוצה ואם הם כבר יושבים בגושן יכולים להמשיך לשבת שם, א״כ בטיעון אותו חשב יוסף לטעון בפני פרעה ודחה אותו, באותו טיעון גופא השתמש פרעה כדי</w:t>
      </w:r>
      <w:r w:rsidRPr="00F13260">
        <w:rPr>
          <w:color w:val="00B050"/>
          <w:rtl/>
        </w:rPr>
        <w:tab/>
        <w:t>לאשר</w:t>
      </w:r>
      <w:r w:rsidRPr="00F13260">
        <w:rPr>
          <w:color w:val="00B050"/>
          <w:rtl/>
        </w:rPr>
        <w:tab/>
        <w:t>את</w:t>
      </w:r>
      <w:r w:rsidRPr="00F13260">
        <w:rPr>
          <w:color w:val="00B050"/>
          <w:rtl/>
        </w:rPr>
        <w:tab/>
        <w:t>ישיבת</w:t>
      </w:r>
      <w:r w:rsidRPr="00F13260">
        <w:rPr>
          <w:color w:val="00B050"/>
          <w:rtl/>
        </w:rPr>
        <w:tab/>
        <w:t>יעקב</w:t>
      </w:r>
      <w:r w:rsidRPr="00F13260">
        <w:rPr>
          <w:color w:val="00B050"/>
          <w:rtl/>
        </w:rPr>
        <w:tab/>
        <w:t>ובניו</w:t>
      </w:r>
      <w:r w:rsidRPr="00F13260">
        <w:rPr>
          <w:color w:val="00B050"/>
          <w:rtl/>
        </w:rPr>
        <w:tab/>
        <w:t>בארץ</w:t>
      </w:r>
      <w:r w:rsidRPr="00F13260">
        <w:rPr>
          <w:color w:val="00B050"/>
          <w:rtl/>
        </w:rPr>
        <w:tab/>
        <w:t>גושן</w:t>
      </w:r>
      <w:r w:rsidRPr="00F13260">
        <w:rPr>
          <w:color w:val="00B050"/>
          <w:rtl/>
        </w:rPr>
        <w:tab/>
        <w:t>וכדי</w:t>
      </w:r>
      <w:r w:rsidRPr="00F13260">
        <w:rPr>
          <w:color w:val="00B050"/>
          <w:rtl/>
        </w:rPr>
        <w:tab/>
        <w:t>לשמור על כבודו.</w:t>
      </w:r>
    </w:p>
    <w:p w14:paraId="76208012" w14:textId="77777777" w:rsidR="00C27F57" w:rsidRPr="00F13260" w:rsidRDefault="00C27F57" w:rsidP="00C27F57">
      <w:pPr>
        <w:pStyle w:val="Bodytext150"/>
        <w:shd w:val="clear" w:color="auto" w:fill="auto"/>
        <w:spacing w:after="0"/>
        <w:jc w:val="right"/>
        <w:rPr>
          <w:color w:val="00B050"/>
          <w:rtl/>
        </w:rPr>
      </w:pPr>
      <w:r w:rsidRPr="00F13260">
        <w:rPr>
          <w:color w:val="00B050"/>
          <w:rtl/>
        </w:rPr>
        <w:t xml:space="preserve">הגאון רבי צבי </w:t>
      </w:r>
      <w:proofErr w:type="spellStart"/>
      <w:r w:rsidRPr="00F13260">
        <w:rPr>
          <w:color w:val="00B050"/>
          <w:rtl/>
        </w:rPr>
        <w:t>רוטברג</w:t>
      </w:r>
      <w:proofErr w:type="spellEnd"/>
      <w:r w:rsidRPr="00F13260">
        <w:rPr>
          <w:color w:val="00B050"/>
          <w:rtl/>
        </w:rPr>
        <w:t xml:space="preserve"> </w:t>
      </w:r>
      <w:proofErr w:type="spellStart"/>
      <w:r w:rsidRPr="00F13260">
        <w:rPr>
          <w:color w:val="00B050"/>
          <w:rtl/>
        </w:rPr>
        <w:t>שליט״א</w:t>
      </w:r>
      <w:proofErr w:type="spellEnd"/>
    </w:p>
    <w:p w14:paraId="57DE2148" w14:textId="77777777" w:rsidR="00C27F57" w:rsidRPr="00F13260" w:rsidRDefault="00C27F57" w:rsidP="00C27F57">
      <w:pPr>
        <w:pStyle w:val="Bodytext150"/>
        <w:shd w:val="clear" w:color="auto" w:fill="auto"/>
        <w:spacing w:after="0"/>
        <w:jc w:val="right"/>
        <w:rPr>
          <w:color w:val="00B050"/>
          <w:rtl/>
        </w:rPr>
      </w:pPr>
    </w:p>
    <w:p w14:paraId="7FAFB2F9" w14:textId="77777777" w:rsidR="00C27F57" w:rsidRDefault="00C27F57" w:rsidP="00C27F57">
      <w:pPr>
        <w:pStyle w:val="Bodytext381"/>
        <w:shd w:val="clear" w:color="auto" w:fill="auto"/>
        <w:spacing w:before="0" w:after="100" w:line="256" w:lineRule="exact"/>
        <w:jc w:val="right"/>
        <w:rPr>
          <w:rtl/>
        </w:rPr>
      </w:pPr>
      <w:r>
        <w:rPr>
          <w:rtl/>
        </w:rPr>
        <w:t>ויכל</w:t>
      </w:r>
      <w:r>
        <w:rPr>
          <w:rFonts w:hint="cs"/>
          <w:rtl/>
        </w:rPr>
        <w:t>כ</w:t>
      </w:r>
      <w:r>
        <w:rPr>
          <w:rtl/>
        </w:rPr>
        <w:t xml:space="preserve">ל יוסף את אביו ואת אחיו ואת </w:t>
      </w:r>
      <w:r>
        <w:rPr>
          <w:rFonts w:hint="cs"/>
          <w:rtl/>
        </w:rPr>
        <w:t>כ</w:t>
      </w:r>
      <w:r>
        <w:rPr>
          <w:rtl/>
        </w:rPr>
        <w:t>ל בית אביו לחם לפי הטף</w:t>
      </w:r>
    </w:p>
    <w:p w14:paraId="12720946" w14:textId="77777777" w:rsidR="00C27F57" w:rsidRDefault="00C27F57" w:rsidP="00C27F57">
      <w:pPr>
        <w:pStyle w:val="Bodytext381"/>
        <w:shd w:val="clear" w:color="auto" w:fill="auto"/>
        <w:spacing w:before="0" w:after="59" w:line="256" w:lineRule="exact"/>
        <w:jc w:val="right"/>
        <w:rPr>
          <w:rtl/>
        </w:rPr>
      </w:pPr>
      <w:r>
        <w:rPr>
          <w:rtl/>
        </w:rPr>
        <w:t>(מ״ז, י״ב)</w:t>
      </w:r>
    </w:p>
    <w:p w14:paraId="3BDA7E00" w14:textId="77777777" w:rsidR="00C27F57" w:rsidRPr="00F13260" w:rsidRDefault="00C27F57" w:rsidP="00C27F57">
      <w:pPr>
        <w:pStyle w:val="Bodytext381"/>
        <w:shd w:val="clear" w:color="auto" w:fill="auto"/>
        <w:spacing w:before="0" w:line="307" w:lineRule="exact"/>
        <w:ind w:firstLine="400"/>
        <w:rPr>
          <w:color w:val="00B050"/>
          <w:rtl/>
        </w:rPr>
      </w:pPr>
      <w:r w:rsidRPr="00F13260">
        <w:rPr>
          <w:color w:val="00B050"/>
          <w:rtl/>
        </w:rPr>
        <w:t xml:space="preserve">הביטוי ״לפי הטף״ טעון ביאור. ויש לפרש עפ״י מה </w:t>
      </w:r>
      <w:proofErr w:type="spellStart"/>
      <w:r w:rsidRPr="00F13260">
        <w:rPr>
          <w:color w:val="00B050"/>
          <w:rtl/>
        </w:rPr>
        <w:t>דאיתא</w:t>
      </w:r>
      <w:proofErr w:type="spellEnd"/>
      <w:r w:rsidRPr="00F13260">
        <w:rPr>
          <w:color w:val="00B050"/>
          <w:rtl/>
        </w:rPr>
        <w:t xml:space="preserve"> בתענית י״א. </w:t>
      </w:r>
      <w:proofErr w:type="spellStart"/>
      <w:r w:rsidRPr="00F13260">
        <w:rPr>
          <w:color w:val="00B050"/>
          <w:rtl/>
        </w:rPr>
        <w:t>דבשני</w:t>
      </w:r>
      <w:proofErr w:type="spellEnd"/>
      <w:r w:rsidRPr="00F13260">
        <w:rPr>
          <w:color w:val="00B050"/>
          <w:rtl/>
        </w:rPr>
        <w:t xml:space="preserve"> רעבון אדם צריך להצטמצם </w:t>
      </w:r>
      <w:proofErr w:type="spellStart"/>
      <w:r w:rsidRPr="00F13260">
        <w:rPr>
          <w:color w:val="00B050"/>
          <w:rtl/>
        </w:rPr>
        <w:t>במזזנותיו</w:t>
      </w:r>
      <w:proofErr w:type="spellEnd"/>
      <w:r w:rsidRPr="00F13260">
        <w:rPr>
          <w:color w:val="00B050"/>
          <w:rtl/>
        </w:rPr>
        <w:t xml:space="preserve">, אמר רב יהודה אמר רב כל המרעיב עצמו בשני רעבון ניצול </w:t>
      </w:r>
      <w:r w:rsidRPr="00F13260">
        <w:rPr>
          <w:color w:val="00B050"/>
          <w:rtl/>
        </w:rPr>
        <w:lastRenderedPageBreak/>
        <w:t xml:space="preserve">ממיתה משונה, וכן איתא התם </w:t>
      </w:r>
      <w:proofErr w:type="spellStart"/>
      <w:r w:rsidRPr="00F13260">
        <w:rPr>
          <w:color w:val="00B050"/>
          <w:rtl/>
        </w:rPr>
        <w:t>דיצטער</w:t>
      </w:r>
      <w:proofErr w:type="spellEnd"/>
      <w:r w:rsidRPr="00F13260">
        <w:rPr>
          <w:color w:val="00B050"/>
          <w:rtl/>
        </w:rPr>
        <w:t xml:space="preserve"> אדם עם הציבור, ואם כן </w:t>
      </w:r>
      <w:proofErr w:type="spellStart"/>
      <w:r w:rsidRPr="00F13260">
        <w:rPr>
          <w:color w:val="00B050"/>
          <w:rtl/>
        </w:rPr>
        <w:t>סלקא</w:t>
      </w:r>
      <w:proofErr w:type="spellEnd"/>
      <w:r w:rsidRPr="00F13260">
        <w:rPr>
          <w:color w:val="00B050"/>
          <w:rtl/>
        </w:rPr>
        <w:t xml:space="preserve"> </w:t>
      </w:r>
      <w:proofErr w:type="spellStart"/>
      <w:r w:rsidRPr="00F13260">
        <w:rPr>
          <w:color w:val="00B050"/>
          <w:rtl/>
        </w:rPr>
        <w:t>אדעתן</w:t>
      </w:r>
      <w:proofErr w:type="spellEnd"/>
      <w:r w:rsidRPr="00F13260">
        <w:rPr>
          <w:color w:val="00B050"/>
          <w:rtl/>
        </w:rPr>
        <w:t xml:space="preserve"> דגם יוסף כלכל את אביו ואת אחיו כפי שצריכים לאכול בשני רעבון, </w:t>
      </w:r>
      <w:proofErr w:type="spellStart"/>
      <w:r w:rsidRPr="00F13260">
        <w:rPr>
          <w:color w:val="00B050"/>
          <w:rtl/>
        </w:rPr>
        <w:t>קמ״ל</w:t>
      </w:r>
      <w:proofErr w:type="spellEnd"/>
      <w:r w:rsidRPr="00F13260">
        <w:rPr>
          <w:color w:val="00B050"/>
          <w:rtl/>
        </w:rPr>
        <w:t xml:space="preserve"> </w:t>
      </w:r>
      <w:proofErr w:type="spellStart"/>
      <w:r w:rsidRPr="00F13260">
        <w:rPr>
          <w:color w:val="00B050"/>
          <w:rtl/>
        </w:rPr>
        <w:t>דכלכל</w:t>
      </w:r>
      <w:proofErr w:type="spellEnd"/>
      <w:r w:rsidRPr="00F13260">
        <w:rPr>
          <w:color w:val="00B050"/>
          <w:rtl/>
        </w:rPr>
        <w:t xml:space="preserve"> אותם באופן של ״לחם לפי הטף״, דהיינו כמו שקטן אינו מבין שצריך לקמץ לקמצים ואוכל כדי שבעו, כך יוסף לא </w:t>
      </w:r>
      <w:r w:rsidRPr="00F13260">
        <w:rPr>
          <w:rFonts w:hint="cs"/>
          <w:color w:val="00B050"/>
          <w:rtl/>
        </w:rPr>
        <w:t>זן</w:t>
      </w:r>
      <w:r w:rsidRPr="00F13260">
        <w:rPr>
          <w:color w:val="00B050"/>
          <w:rtl/>
        </w:rPr>
        <w:t xml:space="preserve"> אותם בקימוץ כפי שנוהגים בשנות רעב, אלא בהרחבה ובשפע כמו ״לפי הטף״ שאינם יודעים לקמץ.</w:t>
      </w:r>
    </w:p>
    <w:p w14:paraId="482088FC" w14:textId="77777777" w:rsidR="00C27F57" w:rsidRPr="0047378C" w:rsidRDefault="00C27F57" w:rsidP="00C27F57">
      <w:pPr>
        <w:pStyle w:val="Bodytext150"/>
        <w:shd w:val="clear" w:color="auto" w:fill="auto"/>
        <w:spacing w:after="270"/>
        <w:jc w:val="right"/>
        <w:rPr>
          <w:color w:val="EE0000"/>
          <w:rtl/>
        </w:rPr>
      </w:pPr>
      <w:r w:rsidRPr="0047378C">
        <w:rPr>
          <w:color w:val="EE0000"/>
          <w:rtl/>
        </w:rPr>
        <w:t>מקרא מפורש</w:t>
      </w:r>
    </w:p>
    <w:p w14:paraId="44B5B4B4" w14:textId="77777777" w:rsidR="00C27F57" w:rsidRDefault="00C27F57" w:rsidP="00C27F57">
      <w:pPr>
        <w:pStyle w:val="Heading341"/>
        <w:keepNext/>
        <w:keepLines/>
        <w:shd w:val="clear" w:color="auto" w:fill="auto"/>
        <w:spacing w:before="0" w:after="316" w:line="302" w:lineRule="exact"/>
        <w:jc w:val="both"/>
        <w:rPr>
          <w:rtl/>
        </w:rPr>
      </w:pPr>
      <w:bookmarkStart w:id="329" w:name="bookmark1058"/>
      <w:r>
        <w:rPr>
          <w:rtl/>
        </w:rPr>
        <w:t>והיה ב</w:t>
      </w:r>
      <w:r>
        <w:rPr>
          <w:rFonts w:hint="cs"/>
          <w:rtl/>
        </w:rPr>
        <w:t>ת</w:t>
      </w:r>
      <w:r>
        <w:rPr>
          <w:rtl/>
        </w:rPr>
        <w:t>בואת ונתתם חמישית לפרעה וארבע היד</w:t>
      </w:r>
      <w:r>
        <w:rPr>
          <w:rFonts w:hint="cs"/>
          <w:rtl/>
        </w:rPr>
        <w:t>ו</w:t>
      </w:r>
      <w:r>
        <w:rPr>
          <w:rtl/>
        </w:rPr>
        <w:t>ת יהיה לכם לזרע השדה ולאכלכם ולאשר בבתיכם ולאכיל לטפכם (מ״ז, כ״ד)</w:t>
      </w:r>
      <w:bookmarkEnd w:id="329"/>
    </w:p>
    <w:p w14:paraId="09E229D2" w14:textId="77777777" w:rsidR="00C27F57" w:rsidRPr="00A8436A" w:rsidRDefault="00C27F57" w:rsidP="00C27F57">
      <w:pPr>
        <w:pStyle w:val="Bodytext381"/>
        <w:shd w:val="clear" w:color="auto" w:fill="auto"/>
        <w:spacing w:before="0" w:after="320" w:line="307" w:lineRule="exact"/>
        <w:ind w:firstLine="400"/>
        <w:rPr>
          <w:color w:val="00B050"/>
          <w:rtl/>
        </w:rPr>
      </w:pPr>
      <w:r w:rsidRPr="00A8436A">
        <w:rPr>
          <w:color w:val="00B050"/>
          <w:rtl/>
        </w:rPr>
        <w:t xml:space="preserve">ויש להבין, כיון </w:t>
      </w:r>
      <w:proofErr w:type="spellStart"/>
      <w:r w:rsidRPr="00A8436A">
        <w:rPr>
          <w:color w:val="00B050"/>
          <w:rtl/>
        </w:rPr>
        <w:t>דכבר</w:t>
      </w:r>
      <w:proofErr w:type="spellEnd"/>
      <w:r w:rsidRPr="00A8436A">
        <w:rPr>
          <w:color w:val="00B050"/>
          <w:rtl/>
        </w:rPr>
        <w:t xml:space="preserve"> כתיב, ולאכלכם ולאשר בבתיכם א״כ תו ולאכול לטפכם למה לי וכי הטף אינם כלולים </w:t>
      </w:r>
      <w:proofErr w:type="spellStart"/>
      <w:r w:rsidRPr="00A8436A">
        <w:rPr>
          <w:color w:val="00B050"/>
          <w:rtl/>
        </w:rPr>
        <w:t>בולאשר</w:t>
      </w:r>
      <w:proofErr w:type="spellEnd"/>
      <w:r w:rsidRPr="00A8436A">
        <w:rPr>
          <w:color w:val="00B050"/>
          <w:rtl/>
        </w:rPr>
        <w:t xml:space="preserve"> בבתיכם.</w:t>
      </w:r>
    </w:p>
    <w:p w14:paraId="446B1B41" w14:textId="77777777" w:rsidR="00C27F57" w:rsidRPr="00A8436A" w:rsidRDefault="00C27F57" w:rsidP="00C27F57">
      <w:pPr>
        <w:pStyle w:val="Bodytext381"/>
        <w:shd w:val="clear" w:color="auto" w:fill="auto"/>
        <w:spacing w:before="0" w:after="320" w:line="307" w:lineRule="exact"/>
        <w:ind w:firstLine="400"/>
        <w:rPr>
          <w:color w:val="00B050"/>
          <w:rtl/>
        </w:rPr>
      </w:pPr>
      <w:r w:rsidRPr="00A8436A">
        <w:rPr>
          <w:color w:val="00B050"/>
          <w:rtl/>
        </w:rPr>
        <w:t xml:space="preserve">וי״ל עפ״י מה שכתב </w:t>
      </w:r>
      <w:proofErr w:type="spellStart"/>
      <w:r w:rsidRPr="00A8436A">
        <w:rPr>
          <w:color w:val="00B050"/>
          <w:rtl/>
        </w:rPr>
        <w:t>הספורנו</w:t>
      </w:r>
      <w:proofErr w:type="spellEnd"/>
      <w:r w:rsidRPr="00A8436A">
        <w:rPr>
          <w:color w:val="00B050"/>
          <w:rtl/>
        </w:rPr>
        <w:t xml:space="preserve"> לעיל, (מ״ז, י״ב), דמאי </w:t>
      </w:r>
      <w:proofErr w:type="spellStart"/>
      <w:r w:rsidRPr="00A8436A">
        <w:rPr>
          <w:color w:val="00B050"/>
          <w:rtl/>
        </w:rPr>
        <w:t>דכתיב</w:t>
      </w:r>
      <w:proofErr w:type="spellEnd"/>
      <w:r w:rsidRPr="00A8436A">
        <w:rPr>
          <w:color w:val="00B050"/>
          <w:rtl/>
        </w:rPr>
        <w:t xml:space="preserve"> שם, ויכלכל יוסף את אביו ואת אחיו ואת כל בית אביו לחם לפי הטף, </w:t>
      </w:r>
      <w:proofErr w:type="spellStart"/>
      <w:r w:rsidRPr="00A8436A">
        <w:rPr>
          <w:color w:val="00B050"/>
          <w:rtl/>
        </w:rPr>
        <w:t>דאע״פ</w:t>
      </w:r>
      <w:proofErr w:type="spellEnd"/>
      <w:r w:rsidRPr="00A8436A">
        <w:rPr>
          <w:color w:val="00B050"/>
          <w:rtl/>
        </w:rPr>
        <w:t xml:space="preserve"> שהיה בידו להרבות להם מזון, נתן להם </w:t>
      </w:r>
      <w:proofErr w:type="spellStart"/>
      <w:r w:rsidRPr="00A8436A">
        <w:rPr>
          <w:color w:val="00B050"/>
          <w:rtl/>
        </w:rPr>
        <w:t>במדה</w:t>
      </w:r>
      <w:proofErr w:type="spellEnd"/>
      <w:r w:rsidRPr="00A8436A">
        <w:rPr>
          <w:color w:val="00B050"/>
          <w:rtl/>
        </w:rPr>
        <w:t xml:space="preserve"> מספקת כמאמרם ז״ל בתענית י״א. בזמן שהציבור שרוי בצער אל יאמר אדם אני אוכל ושותה ושלום עלייך נפשי וכן לעיל, (מ״ז, י״ז), ויביאו את מקניהם אל יוסף </w:t>
      </w:r>
      <w:proofErr w:type="spellStart"/>
      <w:r w:rsidRPr="00A8436A">
        <w:rPr>
          <w:color w:val="00B050"/>
          <w:rtl/>
        </w:rPr>
        <w:t>ויתן</w:t>
      </w:r>
      <w:proofErr w:type="spellEnd"/>
      <w:r w:rsidRPr="00A8436A">
        <w:rPr>
          <w:color w:val="00B050"/>
          <w:rtl/>
        </w:rPr>
        <w:t xml:space="preserve"> להם יוסף לחם בסוסים ובמקנה הצאן ובמקנה הבקר ובחמורים וינהלם בלחם בכל מקניהם בשנה ההיא, דנתן להם לחם מעט מעט לאכול ולא לשבעה, כראוי בשני רעבון </w:t>
      </w:r>
      <w:proofErr w:type="spellStart"/>
      <w:r w:rsidRPr="00A8436A">
        <w:rPr>
          <w:color w:val="00B050"/>
          <w:rtl/>
        </w:rPr>
        <w:t>כאמרם</w:t>
      </w:r>
      <w:proofErr w:type="spellEnd"/>
      <w:r w:rsidRPr="00A8436A">
        <w:rPr>
          <w:color w:val="00B050"/>
          <w:rtl/>
        </w:rPr>
        <w:t>, שם, כל המרעיב עצמו בשני רעבון ניצול ממיתה משונה.</w:t>
      </w:r>
    </w:p>
    <w:p w14:paraId="5C016EC5" w14:textId="77777777" w:rsidR="00C27F57" w:rsidRPr="00A8436A" w:rsidRDefault="00C27F57" w:rsidP="00C27F57">
      <w:pPr>
        <w:pStyle w:val="Bodytext381"/>
        <w:shd w:val="clear" w:color="auto" w:fill="auto"/>
        <w:spacing w:before="0" w:line="307" w:lineRule="exact"/>
        <w:ind w:firstLine="400"/>
        <w:rPr>
          <w:color w:val="00B050"/>
          <w:rtl/>
        </w:rPr>
      </w:pPr>
      <w:r w:rsidRPr="00A8436A">
        <w:rPr>
          <w:color w:val="00B050"/>
          <w:rtl/>
        </w:rPr>
        <w:t xml:space="preserve">וא״כ </w:t>
      </w:r>
      <w:proofErr w:type="spellStart"/>
      <w:r w:rsidRPr="00A8436A">
        <w:rPr>
          <w:color w:val="00B050"/>
          <w:rtl/>
        </w:rPr>
        <w:t>י״ל</w:t>
      </w:r>
      <w:proofErr w:type="spellEnd"/>
      <w:r w:rsidRPr="00A8436A">
        <w:rPr>
          <w:color w:val="00B050"/>
          <w:rtl/>
        </w:rPr>
        <w:t xml:space="preserve"> </w:t>
      </w:r>
      <w:proofErr w:type="spellStart"/>
      <w:r w:rsidRPr="00A8436A">
        <w:rPr>
          <w:color w:val="00B050"/>
          <w:rtl/>
        </w:rPr>
        <w:t>דזהו</w:t>
      </w:r>
      <w:proofErr w:type="spellEnd"/>
      <w:r w:rsidRPr="00A8436A">
        <w:rPr>
          <w:color w:val="00B050"/>
          <w:rtl/>
        </w:rPr>
        <w:t xml:space="preserve"> רק בגדולים, אבל קטנים וטף אין להם להרעיב עצמם בשני רעבון ואוכלים לשובע ולכן כתיב, ולאכלכם ולאשר בבתיכם </w:t>
      </w:r>
      <w:proofErr w:type="spellStart"/>
      <w:r w:rsidRPr="00A8436A">
        <w:rPr>
          <w:color w:val="00B050"/>
          <w:rtl/>
        </w:rPr>
        <w:t>דלהם</w:t>
      </w:r>
      <w:proofErr w:type="spellEnd"/>
      <w:r w:rsidRPr="00A8436A">
        <w:rPr>
          <w:color w:val="00B050"/>
          <w:rtl/>
        </w:rPr>
        <w:t xml:space="preserve"> נתן </w:t>
      </w:r>
      <w:proofErr w:type="spellStart"/>
      <w:r w:rsidRPr="00A8436A">
        <w:rPr>
          <w:color w:val="00B050"/>
          <w:rtl/>
        </w:rPr>
        <w:t>במדה</w:t>
      </w:r>
      <w:proofErr w:type="spellEnd"/>
      <w:r w:rsidRPr="00A8436A">
        <w:rPr>
          <w:color w:val="00B050"/>
          <w:rtl/>
        </w:rPr>
        <w:t xml:space="preserve"> במשורה ובמשקל ותו ולאכול לטפכם, </w:t>
      </w:r>
      <w:proofErr w:type="spellStart"/>
      <w:r w:rsidRPr="00A8436A">
        <w:rPr>
          <w:color w:val="00B050"/>
          <w:rtl/>
        </w:rPr>
        <w:t>דעבור</w:t>
      </w:r>
      <w:proofErr w:type="spellEnd"/>
      <w:r w:rsidRPr="00A8436A">
        <w:rPr>
          <w:color w:val="00B050"/>
          <w:rtl/>
        </w:rPr>
        <w:t xml:space="preserve"> הטף נתן יוסף בחשבון אחר ממה שנתן לאכלכם ולאשר בבתיכם, דאיתם לא </w:t>
      </w:r>
      <w:proofErr w:type="spellStart"/>
      <w:r w:rsidRPr="00A8436A">
        <w:rPr>
          <w:color w:val="00B050"/>
          <w:rtl/>
        </w:rPr>
        <w:t>דיקדק</w:t>
      </w:r>
      <w:proofErr w:type="spellEnd"/>
      <w:r w:rsidRPr="00A8436A">
        <w:rPr>
          <w:color w:val="00B050"/>
          <w:rtl/>
        </w:rPr>
        <w:t xml:space="preserve"> אלא נתן להם לשובע ולהכי </w:t>
      </w:r>
      <w:proofErr w:type="spellStart"/>
      <w:r w:rsidRPr="00A8436A">
        <w:rPr>
          <w:color w:val="00B050"/>
          <w:rtl/>
        </w:rPr>
        <w:t>פלגא</w:t>
      </w:r>
      <w:proofErr w:type="spellEnd"/>
      <w:r w:rsidRPr="00A8436A">
        <w:rPr>
          <w:color w:val="00B050"/>
          <w:rtl/>
        </w:rPr>
        <w:t xml:space="preserve"> יוסף לדיבוריה בין לאשר בבתיכם שהם הגדולים לבין ולאכול לטפכם שהם הקטנים.</w:t>
      </w:r>
    </w:p>
    <w:p w14:paraId="3E035375" w14:textId="77777777" w:rsidR="00C27F57" w:rsidRPr="00A8436A" w:rsidRDefault="00C27F57" w:rsidP="00C27F57">
      <w:pPr>
        <w:pStyle w:val="Bodytext150"/>
        <w:shd w:val="clear" w:color="auto" w:fill="auto"/>
        <w:spacing w:after="0"/>
        <w:jc w:val="right"/>
        <w:rPr>
          <w:color w:val="00B050"/>
          <w:rtl/>
        </w:rPr>
      </w:pPr>
      <w:proofErr w:type="spellStart"/>
      <w:r w:rsidRPr="00A8436A">
        <w:rPr>
          <w:color w:val="00B050"/>
          <w:rtl/>
        </w:rPr>
        <w:t>רנת</w:t>
      </w:r>
      <w:proofErr w:type="spellEnd"/>
      <w:r w:rsidRPr="00A8436A">
        <w:rPr>
          <w:color w:val="00B050"/>
          <w:rtl/>
        </w:rPr>
        <w:t xml:space="preserve"> יצחק</w:t>
      </w:r>
    </w:p>
    <w:p w14:paraId="20A58BD1" w14:textId="77777777" w:rsidR="00C27F57" w:rsidRPr="00A8436A" w:rsidRDefault="00C27F57" w:rsidP="00C27F57">
      <w:pPr>
        <w:pStyle w:val="Bodytext150"/>
        <w:shd w:val="clear" w:color="auto" w:fill="auto"/>
        <w:spacing w:after="0"/>
        <w:jc w:val="right"/>
        <w:rPr>
          <w:color w:val="00B050"/>
          <w:rtl/>
        </w:rPr>
      </w:pPr>
    </w:p>
    <w:p w14:paraId="09F1A260" w14:textId="77777777" w:rsidR="00C27F57" w:rsidRPr="00A8436A" w:rsidRDefault="00C27F57" w:rsidP="00C27F57">
      <w:pPr>
        <w:pStyle w:val="Bodytext150"/>
        <w:shd w:val="clear" w:color="auto" w:fill="auto"/>
        <w:spacing w:after="0"/>
        <w:jc w:val="right"/>
        <w:rPr>
          <w:color w:val="00B050"/>
          <w:rtl/>
        </w:rPr>
      </w:pPr>
    </w:p>
    <w:p w14:paraId="15EF015D" w14:textId="77777777" w:rsidR="00C27F57" w:rsidRPr="00A8436A" w:rsidRDefault="00C27F57" w:rsidP="00C27F57">
      <w:pPr>
        <w:pStyle w:val="Bodytext150"/>
        <w:shd w:val="clear" w:color="auto" w:fill="auto"/>
        <w:spacing w:after="0"/>
        <w:jc w:val="both"/>
        <w:rPr>
          <w:color w:val="00B050"/>
          <w:rtl/>
        </w:rPr>
      </w:pPr>
    </w:p>
    <w:p w14:paraId="0D140103" w14:textId="77777777" w:rsidR="00C27F57" w:rsidRPr="00A8436A" w:rsidRDefault="00C27F57" w:rsidP="00C27F57">
      <w:pPr>
        <w:pStyle w:val="Bodytext150"/>
        <w:shd w:val="clear" w:color="auto" w:fill="auto"/>
        <w:spacing w:after="0"/>
        <w:jc w:val="both"/>
        <w:rPr>
          <w:color w:val="00B050"/>
          <w:rtl/>
        </w:rPr>
      </w:pPr>
    </w:p>
    <w:p w14:paraId="53779AB8" w14:textId="77777777" w:rsidR="00C27F57" w:rsidRPr="00A8436A" w:rsidRDefault="00C27F57" w:rsidP="00C27F57">
      <w:pPr>
        <w:pStyle w:val="Bodytext150"/>
        <w:shd w:val="clear" w:color="auto" w:fill="auto"/>
        <w:spacing w:after="0"/>
        <w:jc w:val="both"/>
        <w:rPr>
          <w:color w:val="00B050"/>
          <w:rtl/>
        </w:rPr>
      </w:pPr>
    </w:p>
    <w:p w14:paraId="2E775B63" w14:textId="77777777" w:rsidR="00C27F57" w:rsidRDefault="00C27F57" w:rsidP="00C27F57">
      <w:pPr>
        <w:pStyle w:val="Bodytext150"/>
        <w:shd w:val="clear" w:color="auto" w:fill="auto"/>
        <w:spacing w:after="0"/>
        <w:jc w:val="both"/>
        <w:rPr>
          <w:color w:val="EE0000"/>
          <w:rtl/>
        </w:rPr>
      </w:pPr>
    </w:p>
    <w:p w14:paraId="33F9B6F0" w14:textId="77777777" w:rsidR="00C27F57" w:rsidRDefault="00C27F57" w:rsidP="00C27F57">
      <w:pPr>
        <w:pStyle w:val="Bodytext150"/>
        <w:shd w:val="clear" w:color="auto" w:fill="auto"/>
        <w:spacing w:after="0"/>
        <w:jc w:val="both"/>
        <w:rPr>
          <w:b/>
          <w:bCs/>
          <w:color w:val="EE0000"/>
          <w:sz w:val="36"/>
          <w:szCs w:val="36"/>
          <w:u w:val="single"/>
          <w:rtl/>
        </w:rPr>
      </w:pPr>
    </w:p>
    <w:p w14:paraId="0DEBE417" w14:textId="77777777" w:rsidR="00C27F57" w:rsidRDefault="00C27F57" w:rsidP="00C27F57">
      <w:pPr>
        <w:pStyle w:val="Bodytext150"/>
        <w:shd w:val="clear" w:color="auto" w:fill="auto"/>
        <w:spacing w:after="0"/>
        <w:jc w:val="both"/>
        <w:rPr>
          <w:b/>
          <w:bCs/>
          <w:color w:val="EE0000"/>
          <w:sz w:val="36"/>
          <w:szCs w:val="36"/>
          <w:u w:val="single"/>
          <w:rtl/>
        </w:rPr>
      </w:pPr>
    </w:p>
    <w:p w14:paraId="2D9A0419" w14:textId="77777777" w:rsidR="00C27F57" w:rsidRDefault="00C27F57" w:rsidP="00C27F57">
      <w:pPr>
        <w:pStyle w:val="Heading341"/>
        <w:keepNext/>
        <w:keepLines/>
        <w:shd w:val="clear" w:color="auto" w:fill="auto"/>
        <w:spacing w:before="0" w:after="0" w:line="307" w:lineRule="exact"/>
        <w:jc w:val="both"/>
        <w:rPr>
          <w:rtl/>
        </w:rPr>
      </w:pPr>
      <w:bookmarkStart w:id="330" w:name="bookmark1060"/>
      <w:r>
        <w:rPr>
          <w:rtl/>
        </w:rPr>
        <w:t>ויחי יעקב באר</w:t>
      </w:r>
      <w:r>
        <w:rPr>
          <w:rStyle w:val="Heading34FrankRuehl"/>
          <w:b/>
          <w:bCs/>
          <w:rtl/>
        </w:rPr>
        <w:t xml:space="preserve">ץ </w:t>
      </w:r>
      <w:r>
        <w:rPr>
          <w:rtl/>
        </w:rPr>
        <w:t>מ</w:t>
      </w:r>
      <w:r>
        <w:rPr>
          <w:rStyle w:val="Heading34FrankRuehl"/>
          <w:b/>
          <w:bCs/>
          <w:rtl/>
        </w:rPr>
        <w:t>צ</w:t>
      </w:r>
      <w:r>
        <w:rPr>
          <w:rtl/>
        </w:rPr>
        <w:t>רי</w:t>
      </w:r>
      <w:r>
        <w:rPr>
          <w:rStyle w:val="Heading342"/>
          <w:b/>
          <w:bCs/>
          <w:rtl/>
        </w:rPr>
        <w:t xml:space="preserve">ם </w:t>
      </w:r>
      <w:r>
        <w:rPr>
          <w:rStyle w:val="Heading34FrankRuehl"/>
          <w:b/>
          <w:bCs/>
          <w:rtl/>
        </w:rPr>
        <w:t>ש</w:t>
      </w:r>
      <w:r>
        <w:rPr>
          <w:rtl/>
        </w:rPr>
        <w:t>בע ע</w:t>
      </w:r>
      <w:r>
        <w:rPr>
          <w:rStyle w:val="Heading34FrankRuehl"/>
          <w:b/>
          <w:bCs/>
          <w:rtl/>
        </w:rPr>
        <w:t>ש</w:t>
      </w:r>
      <w:r>
        <w:rPr>
          <w:rtl/>
        </w:rPr>
        <w:t xml:space="preserve">וה </w:t>
      </w:r>
      <w:r>
        <w:rPr>
          <w:rStyle w:val="Heading34FrankRuehl"/>
          <w:rFonts w:hint="cs"/>
          <w:b/>
          <w:bCs/>
          <w:rtl/>
        </w:rPr>
        <w:t>ש</w:t>
      </w:r>
      <w:r>
        <w:rPr>
          <w:rtl/>
        </w:rPr>
        <w:t xml:space="preserve">נה ויהי ימי יעקב </w:t>
      </w:r>
      <w:r>
        <w:rPr>
          <w:rStyle w:val="Heading34FrankRuehl"/>
          <w:rFonts w:hint="cs"/>
          <w:b/>
          <w:bCs/>
          <w:rtl/>
        </w:rPr>
        <w:t>ש</w:t>
      </w:r>
      <w:r>
        <w:rPr>
          <w:rtl/>
        </w:rPr>
        <w:t>ני ח</w:t>
      </w:r>
      <w:r>
        <w:rPr>
          <w:rStyle w:val="Heading34FrankRuehl"/>
          <w:b/>
          <w:bCs/>
          <w:rtl/>
        </w:rPr>
        <w:t>י</w:t>
      </w:r>
      <w:r>
        <w:rPr>
          <w:rtl/>
        </w:rPr>
        <w:t xml:space="preserve">יו </w:t>
      </w:r>
      <w:r>
        <w:rPr>
          <w:rStyle w:val="Heading34FrankRuehl"/>
          <w:b/>
          <w:bCs/>
          <w:rtl/>
        </w:rPr>
        <w:t>ש</w:t>
      </w:r>
      <w:r>
        <w:rPr>
          <w:rtl/>
        </w:rPr>
        <w:t xml:space="preserve">בע </w:t>
      </w:r>
      <w:r>
        <w:rPr>
          <w:rStyle w:val="Heading34FrankRuehl"/>
          <w:b/>
          <w:bCs/>
          <w:rtl/>
        </w:rPr>
        <w:t>ש</w:t>
      </w:r>
      <w:r>
        <w:rPr>
          <w:rtl/>
        </w:rPr>
        <w:t>ני</w:t>
      </w:r>
      <w:r>
        <w:rPr>
          <w:rStyle w:val="Heading342"/>
          <w:b/>
          <w:bCs/>
          <w:rtl/>
        </w:rPr>
        <w:t xml:space="preserve">ם </w:t>
      </w:r>
      <w:r>
        <w:rPr>
          <w:rtl/>
        </w:rPr>
        <w:t>וארבעי</w:t>
      </w:r>
      <w:r>
        <w:rPr>
          <w:rStyle w:val="Heading342"/>
          <w:b/>
          <w:bCs/>
          <w:rtl/>
        </w:rPr>
        <w:t xml:space="preserve">ם </w:t>
      </w:r>
      <w:r>
        <w:rPr>
          <w:rtl/>
        </w:rPr>
        <w:t xml:space="preserve">ומאת </w:t>
      </w:r>
      <w:r>
        <w:rPr>
          <w:rStyle w:val="Heading34FrankRuehl"/>
          <w:rFonts w:hint="cs"/>
          <w:b/>
          <w:bCs/>
          <w:rtl/>
        </w:rPr>
        <w:t>ש</w:t>
      </w:r>
      <w:r>
        <w:rPr>
          <w:rtl/>
        </w:rPr>
        <w:t>נה (מ״ז, כ״ח)</w:t>
      </w:r>
      <w:bookmarkEnd w:id="330"/>
    </w:p>
    <w:p w14:paraId="089C0056" w14:textId="77777777" w:rsidR="00C27F57" w:rsidRPr="00215EEF" w:rsidRDefault="00C27F57" w:rsidP="00C27F57">
      <w:pPr>
        <w:pStyle w:val="Bodytext381"/>
        <w:shd w:val="clear" w:color="auto" w:fill="auto"/>
        <w:tabs>
          <w:tab w:val="left" w:pos="1282"/>
          <w:tab w:val="left" w:pos="1607"/>
          <w:tab w:val="left" w:pos="2452"/>
          <w:tab w:val="left" w:pos="2922"/>
          <w:tab w:val="left" w:pos="3402"/>
          <w:tab w:val="left" w:pos="4718"/>
          <w:tab w:val="left" w:pos="5140"/>
          <w:tab w:val="left" w:pos="6090"/>
          <w:tab w:val="left" w:pos="6537"/>
        </w:tabs>
        <w:spacing w:before="0" w:line="307" w:lineRule="exact"/>
        <w:ind w:firstLine="400"/>
        <w:rPr>
          <w:color w:val="00B050"/>
          <w:rtl/>
        </w:rPr>
      </w:pPr>
      <w:r w:rsidRPr="00215EEF">
        <w:rPr>
          <w:color w:val="00B050"/>
          <w:rtl/>
        </w:rPr>
        <w:t xml:space="preserve">לשון הפסוק קשה, </w:t>
      </w:r>
      <w:proofErr w:type="spellStart"/>
      <w:r w:rsidRPr="00215EEF">
        <w:rPr>
          <w:color w:val="00B050"/>
          <w:rtl/>
        </w:rPr>
        <w:t>דלכאורה</w:t>
      </w:r>
      <w:proofErr w:type="spellEnd"/>
      <w:r w:rsidRPr="00215EEF">
        <w:rPr>
          <w:color w:val="00B050"/>
          <w:rtl/>
        </w:rPr>
        <w:t xml:space="preserve"> לפי משפט הלשון צריך היה להיות כתוב, ויהי ימי חיי יעקב שבע שנים וארבעים ומאת שנה דימי יעקב שני חייו, אינם לפי דקדוק הלשון, </w:t>
      </w:r>
      <w:proofErr w:type="spellStart"/>
      <w:r w:rsidRPr="00215EEF">
        <w:rPr>
          <w:color w:val="00B050"/>
          <w:rtl/>
        </w:rPr>
        <w:t>והוי</w:t>
      </w:r>
      <w:proofErr w:type="spellEnd"/>
      <w:r w:rsidRPr="00215EEF">
        <w:rPr>
          <w:color w:val="00B050"/>
          <w:rtl/>
        </w:rPr>
        <w:t xml:space="preserve"> יתור </w:t>
      </w:r>
      <w:proofErr w:type="spellStart"/>
      <w:r w:rsidRPr="00215EEF">
        <w:rPr>
          <w:color w:val="00B050"/>
          <w:rtl/>
        </w:rPr>
        <w:t>דאפשר</w:t>
      </w:r>
      <w:proofErr w:type="spellEnd"/>
      <w:r w:rsidRPr="00215EEF">
        <w:rPr>
          <w:color w:val="00B050"/>
          <w:rtl/>
        </w:rPr>
        <w:t xml:space="preserve"> היה לומר ויהי ימי חיי יעקב שבע שנים וארבעים ומאת שנה, או ויהי</w:t>
      </w:r>
      <w:r w:rsidRPr="00215EEF">
        <w:rPr>
          <w:color w:val="00B050"/>
          <w:rtl/>
        </w:rPr>
        <w:tab/>
        <w:t>שני</w:t>
      </w:r>
      <w:r w:rsidRPr="00215EEF">
        <w:rPr>
          <w:color w:val="00B050"/>
          <w:rtl/>
        </w:rPr>
        <w:tab/>
        <w:t>חיי יעקב</w:t>
      </w:r>
      <w:r w:rsidRPr="00215EEF">
        <w:rPr>
          <w:color w:val="00B050"/>
          <w:rtl/>
        </w:rPr>
        <w:tab/>
        <w:t>שבע</w:t>
      </w:r>
      <w:r w:rsidRPr="00215EEF">
        <w:rPr>
          <w:color w:val="00B050"/>
          <w:rtl/>
        </w:rPr>
        <w:tab/>
        <w:t>שנים</w:t>
      </w:r>
      <w:r w:rsidRPr="00215EEF">
        <w:rPr>
          <w:color w:val="00B050"/>
          <w:rtl/>
        </w:rPr>
        <w:tab/>
        <w:t>וארבעים ומאת</w:t>
      </w:r>
      <w:r w:rsidRPr="00215EEF">
        <w:rPr>
          <w:color w:val="00B050"/>
          <w:rtl/>
        </w:rPr>
        <w:tab/>
        <w:t>שנה</w:t>
      </w:r>
      <w:r w:rsidRPr="00215EEF">
        <w:rPr>
          <w:color w:val="00B050"/>
          <w:rtl/>
        </w:rPr>
        <w:tab/>
      </w:r>
      <w:r w:rsidRPr="00215EEF">
        <w:rPr>
          <w:rFonts w:hint="cs"/>
          <w:color w:val="00B050"/>
          <w:rtl/>
        </w:rPr>
        <w:t xml:space="preserve"> </w:t>
      </w:r>
      <w:r w:rsidRPr="00215EEF">
        <w:rPr>
          <w:color w:val="00B050"/>
          <w:rtl/>
        </w:rPr>
        <w:t>דימי יעקב</w:t>
      </w:r>
      <w:r w:rsidRPr="00215EEF">
        <w:rPr>
          <w:color w:val="00B050"/>
          <w:rtl/>
        </w:rPr>
        <w:tab/>
        <w:t>ושני</w:t>
      </w:r>
      <w:r w:rsidRPr="00215EEF">
        <w:rPr>
          <w:color w:val="00B050"/>
          <w:rtl/>
        </w:rPr>
        <w:tab/>
        <w:t>חייו</w:t>
      </w:r>
    </w:p>
    <w:p w14:paraId="63C5A122" w14:textId="77777777" w:rsidR="00C27F57" w:rsidRPr="00215EEF" w:rsidRDefault="00C27F57" w:rsidP="00C27F57">
      <w:pPr>
        <w:pStyle w:val="Bodytext381"/>
        <w:shd w:val="clear" w:color="auto" w:fill="auto"/>
        <w:spacing w:before="0" w:line="307" w:lineRule="exact"/>
        <w:rPr>
          <w:color w:val="00B050"/>
          <w:rtl/>
        </w:rPr>
      </w:pPr>
      <w:r w:rsidRPr="00215EEF">
        <w:rPr>
          <w:color w:val="00B050"/>
          <w:rtl/>
        </w:rPr>
        <w:t>הוי כפל לשון.</w:t>
      </w:r>
    </w:p>
    <w:p w14:paraId="2FC3708A" w14:textId="77777777" w:rsidR="00C27F57" w:rsidRPr="00215EEF" w:rsidRDefault="00C27F57" w:rsidP="00C27F57">
      <w:pPr>
        <w:pStyle w:val="Bodytext381"/>
        <w:shd w:val="clear" w:color="auto" w:fill="auto"/>
        <w:spacing w:before="0" w:line="307" w:lineRule="exact"/>
        <w:ind w:firstLine="400"/>
        <w:rPr>
          <w:color w:val="002060"/>
          <w:rtl/>
        </w:rPr>
      </w:pPr>
      <w:r w:rsidRPr="00215EEF">
        <w:rPr>
          <w:color w:val="002060"/>
          <w:rtl/>
        </w:rPr>
        <w:t xml:space="preserve">וי״ל, </w:t>
      </w:r>
      <w:proofErr w:type="spellStart"/>
      <w:r w:rsidRPr="00215EEF">
        <w:rPr>
          <w:color w:val="002060"/>
          <w:rtl/>
        </w:rPr>
        <w:t>דהנה</w:t>
      </w:r>
      <w:proofErr w:type="spellEnd"/>
      <w:r w:rsidRPr="00215EEF">
        <w:rPr>
          <w:color w:val="002060"/>
          <w:rtl/>
        </w:rPr>
        <w:t xml:space="preserve"> קשה מהו הלשון ״ויהי״, </w:t>
      </w:r>
      <w:proofErr w:type="spellStart"/>
      <w:r w:rsidRPr="00215EEF">
        <w:rPr>
          <w:color w:val="002060"/>
          <w:rtl/>
        </w:rPr>
        <w:t>דאיתא</w:t>
      </w:r>
      <w:proofErr w:type="spellEnd"/>
      <w:r w:rsidRPr="00215EEF">
        <w:rPr>
          <w:color w:val="002060"/>
          <w:rtl/>
        </w:rPr>
        <w:t xml:space="preserve"> במגילה י׳: אמר רב לוי </w:t>
      </w:r>
      <w:proofErr w:type="spellStart"/>
      <w:r w:rsidRPr="00215EEF">
        <w:rPr>
          <w:color w:val="002060"/>
          <w:rtl/>
        </w:rPr>
        <w:t>ואיתימא</w:t>
      </w:r>
      <w:proofErr w:type="spellEnd"/>
      <w:r w:rsidRPr="00215EEF">
        <w:rPr>
          <w:color w:val="002060"/>
          <w:rtl/>
        </w:rPr>
        <w:t xml:space="preserve"> רבי יונתן דבר זה מסורת בידינו מאנשי כנסת הגדולה, כל מקום שנאמר ויהי אינו אלא לשון צער, וא״כ קשה </w:t>
      </w:r>
      <w:proofErr w:type="spellStart"/>
      <w:r w:rsidRPr="00215EEF">
        <w:rPr>
          <w:color w:val="002060"/>
          <w:rtl/>
        </w:rPr>
        <w:t>אמאי</w:t>
      </w:r>
      <w:proofErr w:type="spellEnd"/>
      <w:r w:rsidRPr="00215EEF">
        <w:rPr>
          <w:color w:val="002060"/>
          <w:rtl/>
        </w:rPr>
        <w:t xml:space="preserve"> כתיב כאן ויהי.</w:t>
      </w:r>
    </w:p>
    <w:p w14:paraId="77C13A24" w14:textId="77777777" w:rsidR="00C27F57" w:rsidRPr="00215EEF" w:rsidRDefault="00C27F57" w:rsidP="00C27F57">
      <w:pPr>
        <w:pStyle w:val="Bodytext381"/>
        <w:shd w:val="clear" w:color="auto" w:fill="auto"/>
        <w:tabs>
          <w:tab w:val="left" w:pos="938"/>
          <w:tab w:val="left" w:pos="1426"/>
          <w:tab w:val="left" w:pos="1863"/>
          <w:tab w:val="left" w:pos="3649"/>
          <w:tab w:val="left" w:pos="4162"/>
          <w:tab w:val="left" w:pos="4806"/>
          <w:tab w:val="left" w:pos="5766"/>
          <w:tab w:val="left" w:pos="6231"/>
          <w:tab w:val="left" w:pos="6702"/>
        </w:tabs>
        <w:spacing w:before="0" w:line="307" w:lineRule="exact"/>
        <w:ind w:firstLine="400"/>
        <w:rPr>
          <w:color w:val="002060"/>
          <w:rtl/>
        </w:rPr>
      </w:pPr>
      <w:r w:rsidRPr="00215EEF">
        <w:rPr>
          <w:color w:val="002060"/>
          <w:rtl/>
        </w:rPr>
        <w:t>וי״ל,</w:t>
      </w:r>
      <w:r w:rsidRPr="00215EEF">
        <w:rPr>
          <w:color w:val="002060"/>
          <w:rtl/>
        </w:rPr>
        <w:tab/>
      </w:r>
      <w:proofErr w:type="spellStart"/>
      <w:r w:rsidRPr="00215EEF">
        <w:rPr>
          <w:color w:val="002060"/>
          <w:rtl/>
        </w:rPr>
        <w:t>דהנה</w:t>
      </w:r>
      <w:proofErr w:type="spellEnd"/>
      <w:r w:rsidRPr="00215EEF">
        <w:rPr>
          <w:color w:val="002060"/>
          <w:rtl/>
        </w:rPr>
        <w:tab/>
        <w:t>כתב</w:t>
      </w:r>
      <w:r w:rsidRPr="00215EEF">
        <w:rPr>
          <w:color w:val="002060"/>
          <w:rtl/>
        </w:rPr>
        <w:tab/>
        <w:t>בפירוש בעל הטורים</w:t>
      </w:r>
      <w:r w:rsidRPr="00215EEF">
        <w:rPr>
          <w:color w:val="002060"/>
          <w:rtl/>
        </w:rPr>
        <w:tab/>
      </w:r>
      <w:proofErr w:type="spellStart"/>
      <w:r w:rsidRPr="00215EEF">
        <w:rPr>
          <w:color w:val="002060"/>
          <w:rtl/>
        </w:rPr>
        <w:t>דמנה</w:t>
      </w:r>
      <w:proofErr w:type="spellEnd"/>
      <w:r w:rsidRPr="00215EEF">
        <w:rPr>
          <w:color w:val="002060"/>
          <w:rtl/>
        </w:rPr>
        <w:tab/>
        <w:t>המועט</w:t>
      </w:r>
      <w:r w:rsidRPr="00215EEF">
        <w:rPr>
          <w:color w:val="002060"/>
          <w:rtl/>
        </w:rPr>
        <w:tab/>
        <w:t>תחילה מה</w:t>
      </w:r>
      <w:r w:rsidRPr="00215EEF">
        <w:rPr>
          <w:color w:val="002060"/>
          <w:rtl/>
        </w:rPr>
        <w:tab/>
        <w:t>שלא</w:t>
      </w:r>
      <w:r w:rsidRPr="00215EEF">
        <w:rPr>
          <w:color w:val="002060"/>
          <w:rtl/>
        </w:rPr>
        <w:tab/>
        <w:t>עשה</w:t>
      </w:r>
      <w:r w:rsidRPr="00215EEF">
        <w:rPr>
          <w:color w:val="002060"/>
          <w:rtl/>
        </w:rPr>
        <w:tab/>
        <w:t>כן</w:t>
      </w:r>
    </w:p>
    <w:p w14:paraId="4AE07961" w14:textId="77777777" w:rsidR="00C27F57" w:rsidRPr="00215EEF" w:rsidRDefault="00C27F57" w:rsidP="00C27F57">
      <w:pPr>
        <w:pStyle w:val="Bodytext381"/>
        <w:shd w:val="clear" w:color="auto" w:fill="auto"/>
        <w:spacing w:before="0" w:line="307" w:lineRule="exact"/>
        <w:rPr>
          <w:color w:val="002060"/>
          <w:rtl/>
        </w:rPr>
      </w:pPr>
      <w:r w:rsidRPr="00215EEF">
        <w:rPr>
          <w:color w:val="002060"/>
          <w:rtl/>
        </w:rPr>
        <w:t xml:space="preserve">באברהם ויצחק בשביל שהיו ימיו מועטים ורעים הזכיר המועט תחילה. וחי ל״ג שנים פחות מאביו, (שהרי יצחק נפטר בן מאה ושמונים) כמבואר שם הטעם משום </w:t>
      </w:r>
      <w:proofErr w:type="spellStart"/>
      <w:r w:rsidRPr="00215EEF">
        <w:rPr>
          <w:color w:val="002060"/>
          <w:rtl/>
        </w:rPr>
        <w:t>דכתיב</w:t>
      </w:r>
      <w:proofErr w:type="spellEnd"/>
      <w:r w:rsidRPr="00215EEF">
        <w:rPr>
          <w:color w:val="002060"/>
          <w:rtl/>
        </w:rPr>
        <w:t xml:space="preserve">, </w:t>
      </w:r>
      <w:r w:rsidRPr="00215EEF">
        <w:rPr>
          <w:color w:val="002060"/>
          <w:rtl/>
        </w:rPr>
        <w:lastRenderedPageBreak/>
        <w:t xml:space="preserve">(משלי כ״ו, ב׳), קללת חנם לא תבוא על שקלל את רחל ואמר עם אשר תמצא את אלוהיך לא יחיה חסרו לו מנין </w:t>
      </w:r>
      <w:proofErr w:type="spellStart"/>
      <w:r w:rsidRPr="00215EEF">
        <w:rPr>
          <w:color w:val="002060"/>
          <w:rtl/>
        </w:rPr>
        <w:t>יחי״ה</w:t>
      </w:r>
      <w:proofErr w:type="spellEnd"/>
      <w:r w:rsidRPr="00215EEF">
        <w:rPr>
          <w:color w:val="002060"/>
          <w:rtl/>
        </w:rPr>
        <w:t xml:space="preserve"> שהם ל״ג משנותיו וביאר בעיטור ביכורים על בעל הטורים דאף </w:t>
      </w:r>
      <w:proofErr w:type="spellStart"/>
      <w:r w:rsidRPr="00215EEF">
        <w:rPr>
          <w:color w:val="002060"/>
          <w:rtl/>
        </w:rPr>
        <w:t>דכתיב</w:t>
      </w:r>
      <w:proofErr w:type="spellEnd"/>
      <w:r w:rsidRPr="00215EEF">
        <w:rPr>
          <w:color w:val="002060"/>
          <w:rtl/>
        </w:rPr>
        <w:t xml:space="preserve"> קללת חנם לא תבוא וא״כ למה באה על יעקב וחסר משנותיו משנות אביו כי הכתיב שם אמנם ״לא״ באל״ף אבל הקרי הוא ״לו״ </w:t>
      </w:r>
      <w:proofErr w:type="spellStart"/>
      <w:r w:rsidRPr="00215EEF">
        <w:rPr>
          <w:color w:val="002060"/>
          <w:rtl/>
        </w:rPr>
        <w:t>בוי״ו</w:t>
      </w:r>
      <w:proofErr w:type="spellEnd"/>
      <w:r w:rsidRPr="00215EEF">
        <w:rPr>
          <w:color w:val="002060"/>
          <w:rtl/>
        </w:rPr>
        <w:t xml:space="preserve"> </w:t>
      </w:r>
      <w:proofErr w:type="spellStart"/>
      <w:r w:rsidRPr="00215EEF">
        <w:rPr>
          <w:color w:val="002060"/>
          <w:rtl/>
        </w:rPr>
        <w:t>ופירש״י</w:t>
      </w:r>
      <w:proofErr w:type="spellEnd"/>
      <w:r w:rsidRPr="00215EEF">
        <w:rPr>
          <w:color w:val="002060"/>
          <w:rtl/>
        </w:rPr>
        <w:t xml:space="preserve"> לו תבוא למי שהוציא מפיו.</w:t>
      </w:r>
    </w:p>
    <w:p w14:paraId="209D5349" w14:textId="77777777" w:rsidR="00C27F57" w:rsidRPr="00215EEF" w:rsidRDefault="00C27F57" w:rsidP="00C27F57">
      <w:pPr>
        <w:pStyle w:val="Bodytext381"/>
        <w:shd w:val="clear" w:color="auto" w:fill="auto"/>
        <w:tabs>
          <w:tab w:val="left" w:pos="2188"/>
          <w:tab w:val="left" w:pos="4991"/>
        </w:tabs>
        <w:spacing w:before="0" w:line="307" w:lineRule="exact"/>
        <w:ind w:firstLine="400"/>
        <w:rPr>
          <w:color w:val="002060"/>
          <w:rtl/>
        </w:rPr>
      </w:pPr>
      <w:r w:rsidRPr="00215EEF">
        <w:rPr>
          <w:color w:val="002060"/>
          <w:rtl/>
        </w:rPr>
        <w:t xml:space="preserve">יוצא </w:t>
      </w:r>
      <w:proofErr w:type="spellStart"/>
      <w:r w:rsidRPr="00215EEF">
        <w:rPr>
          <w:color w:val="002060"/>
          <w:rtl/>
        </w:rPr>
        <w:t>איפוא</w:t>
      </w:r>
      <w:proofErr w:type="spellEnd"/>
      <w:r w:rsidRPr="00215EEF">
        <w:rPr>
          <w:color w:val="002060"/>
          <w:rtl/>
        </w:rPr>
        <w:t xml:space="preserve"> שיעקב אבינו לא חי את השנים שבאמת היה צריך לחיות וזו באמת צרה, לכן כתיב ויהי ימי</w:t>
      </w:r>
      <w:r w:rsidRPr="00215EEF">
        <w:rPr>
          <w:color w:val="002060"/>
          <w:rtl/>
        </w:rPr>
        <w:tab/>
        <w:t>יעקב שבע שנים וארבעים ומאת</w:t>
      </w:r>
      <w:r w:rsidRPr="00215EEF">
        <w:rPr>
          <w:color w:val="002060"/>
          <w:rtl/>
        </w:rPr>
        <w:tab/>
        <w:t>שנה ומה שחי רק את</w:t>
      </w:r>
    </w:p>
    <w:p w14:paraId="4E90D137" w14:textId="77777777" w:rsidR="00C27F57" w:rsidRPr="00215EEF" w:rsidRDefault="00C27F57" w:rsidP="00C27F57">
      <w:pPr>
        <w:pStyle w:val="Bodytext381"/>
        <w:shd w:val="clear" w:color="auto" w:fill="auto"/>
        <w:tabs>
          <w:tab w:val="left" w:pos="2150"/>
          <w:tab w:val="right" w:pos="4877"/>
          <w:tab w:val="left" w:pos="5039"/>
          <w:tab w:val="right" w:pos="6784"/>
        </w:tabs>
        <w:spacing w:before="0" w:line="307" w:lineRule="exact"/>
        <w:rPr>
          <w:color w:val="002060"/>
          <w:rtl/>
        </w:rPr>
      </w:pPr>
      <w:r w:rsidRPr="00215EEF">
        <w:rPr>
          <w:color w:val="002060"/>
          <w:rtl/>
        </w:rPr>
        <w:t>השנים האלה זו בעצמה</w:t>
      </w:r>
      <w:r w:rsidRPr="00215EEF">
        <w:rPr>
          <w:color w:val="002060"/>
          <w:rtl/>
        </w:rPr>
        <w:tab/>
        <w:t>צרה, שהרי שלושים ושלוש</w:t>
      </w:r>
      <w:r w:rsidRPr="00215EEF">
        <w:rPr>
          <w:color w:val="002060"/>
          <w:rtl/>
        </w:rPr>
        <w:tab/>
        <w:t>שנים</w:t>
      </w:r>
      <w:r w:rsidRPr="00215EEF">
        <w:rPr>
          <w:color w:val="002060"/>
          <w:rtl/>
        </w:rPr>
        <w:tab/>
        <w:t>שנחסרו משנותיו</w:t>
      </w:r>
      <w:r w:rsidRPr="00215EEF">
        <w:rPr>
          <w:color w:val="002060"/>
          <w:rtl/>
        </w:rPr>
        <w:tab/>
        <w:t>אינם</w:t>
      </w:r>
    </w:p>
    <w:p w14:paraId="24B6FF94" w14:textId="77777777" w:rsidR="00C27F57" w:rsidRPr="00215EEF" w:rsidRDefault="00C27F57" w:rsidP="00C27F57">
      <w:pPr>
        <w:pStyle w:val="Bodytext381"/>
        <w:shd w:val="clear" w:color="auto" w:fill="auto"/>
        <w:tabs>
          <w:tab w:val="right" w:pos="4877"/>
          <w:tab w:val="left" w:pos="5039"/>
          <w:tab w:val="right" w:pos="6784"/>
        </w:tabs>
        <w:spacing w:before="0" w:line="307" w:lineRule="exact"/>
        <w:rPr>
          <w:color w:val="002060"/>
          <w:rtl/>
        </w:rPr>
      </w:pPr>
      <w:r w:rsidRPr="00215EEF">
        <w:rPr>
          <w:color w:val="002060"/>
          <w:rtl/>
        </w:rPr>
        <w:t>דבר של מה בכך, לכן אם היה כתוב, ויהי ימי חיי יעקב, משמעות הדברים היה שחי כמה שהיה צריך לחיות, לכן כתוב, ויהי ימי יעקב שני</w:t>
      </w:r>
      <w:r w:rsidRPr="00215EEF">
        <w:rPr>
          <w:color w:val="002060"/>
          <w:rtl/>
        </w:rPr>
        <w:tab/>
        <w:t>חייו,</w:t>
      </w:r>
      <w:r w:rsidRPr="00215EEF">
        <w:rPr>
          <w:color w:val="002060"/>
          <w:rtl/>
        </w:rPr>
        <w:tab/>
      </w:r>
      <w:proofErr w:type="spellStart"/>
      <w:r w:rsidRPr="00215EEF">
        <w:rPr>
          <w:color w:val="002060"/>
          <w:rtl/>
        </w:rPr>
        <w:t>דבאמת</w:t>
      </w:r>
      <w:proofErr w:type="spellEnd"/>
      <w:r w:rsidRPr="00215EEF">
        <w:rPr>
          <w:color w:val="002060"/>
          <w:rtl/>
        </w:rPr>
        <w:t xml:space="preserve"> הימי היה</w:t>
      </w:r>
      <w:r w:rsidRPr="00215EEF">
        <w:rPr>
          <w:color w:val="002060"/>
          <w:rtl/>
        </w:rPr>
        <w:tab/>
        <w:t>צריך</w:t>
      </w:r>
    </w:p>
    <w:p w14:paraId="1B778704" w14:textId="77777777" w:rsidR="00C27F57" w:rsidRPr="00215EEF" w:rsidRDefault="00C27F57" w:rsidP="00C27F57">
      <w:pPr>
        <w:pStyle w:val="Bodytext381"/>
        <w:shd w:val="clear" w:color="auto" w:fill="auto"/>
        <w:tabs>
          <w:tab w:val="left" w:pos="2150"/>
          <w:tab w:val="right" w:pos="4877"/>
          <w:tab w:val="left" w:pos="5039"/>
          <w:tab w:val="right" w:pos="6784"/>
        </w:tabs>
        <w:spacing w:before="0" w:line="307" w:lineRule="exact"/>
        <w:rPr>
          <w:color w:val="002060"/>
          <w:rtl/>
        </w:rPr>
      </w:pPr>
      <w:r w:rsidRPr="00215EEF">
        <w:rPr>
          <w:color w:val="002060"/>
          <w:rtl/>
        </w:rPr>
        <w:t>להיות מאה ושמונ</w:t>
      </w:r>
      <w:r w:rsidRPr="00215EEF">
        <w:rPr>
          <w:rFonts w:hint="cs"/>
          <w:color w:val="002060"/>
          <w:rtl/>
        </w:rPr>
        <w:t>ים</w:t>
      </w:r>
      <w:r w:rsidRPr="00215EEF">
        <w:rPr>
          <w:color w:val="002060"/>
          <w:rtl/>
        </w:rPr>
        <w:t xml:space="preserve"> שנה</w:t>
      </w:r>
      <w:r w:rsidRPr="00215EEF">
        <w:rPr>
          <w:rFonts w:hint="cs"/>
          <w:color w:val="002060"/>
          <w:rtl/>
        </w:rPr>
        <w:t xml:space="preserve"> </w:t>
      </w:r>
      <w:r w:rsidRPr="00215EEF">
        <w:rPr>
          <w:color w:val="002060"/>
          <w:rtl/>
        </w:rPr>
        <w:tab/>
        <w:t>כמו ימיו של יצחק אבינו רק</w:t>
      </w:r>
      <w:r w:rsidRPr="00215EEF">
        <w:rPr>
          <w:color w:val="002060"/>
          <w:rtl/>
        </w:rPr>
        <w:tab/>
        <w:t>כיון</w:t>
      </w:r>
      <w:r w:rsidRPr="00215EEF">
        <w:rPr>
          <w:color w:val="002060"/>
          <w:rtl/>
        </w:rPr>
        <w:tab/>
        <w:t xml:space="preserve">שהיה ויהי </w:t>
      </w:r>
      <w:proofErr w:type="spellStart"/>
      <w:r w:rsidRPr="00215EEF">
        <w:rPr>
          <w:color w:val="002060"/>
          <w:rtl/>
        </w:rPr>
        <w:t>והיתה</w:t>
      </w:r>
      <w:proofErr w:type="spellEnd"/>
      <w:r w:rsidRPr="00215EEF">
        <w:rPr>
          <w:color w:val="002060"/>
          <w:rtl/>
        </w:rPr>
        <w:tab/>
        <w:t>צרה,</w:t>
      </w:r>
    </w:p>
    <w:p w14:paraId="53836B69" w14:textId="77777777" w:rsidR="00C27F57" w:rsidRPr="00215EEF" w:rsidRDefault="00C27F57" w:rsidP="00C27F57">
      <w:pPr>
        <w:pStyle w:val="Bodytext381"/>
        <w:shd w:val="clear" w:color="auto" w:fill="auto"/>
        <w:spacing w:before="0" w:line="307" w:lineRule="exact"/>
        <w:rPr>
          <w:color w:val="002060"/>
          <w:rtl/>
        </w:rPr>
      </w:pPr>
      <w:r w:rsidRPr="00215EEF">
        <w:rPr>
          <w:color w:val="002060"/>
          <w:rtl/>
        </w:rPr>
        <w:t>לכן שני חייו בפועל היו רק מאה ארבעים ושבע שנים, וזה השינוי לשון שכתוב כאן.</w:t>
      </w:r>
    </w:p>
    <w:p w14:paraId="73BC7581" w14:textId="77777777" w:rsidR="00C27F57" w:rsidRPr="00215EEF" w:rsidRDefault="00C27F57" w:rsidP="00C27F57">
      <w:pPr>
        <w:pStyle w:val="Bodytext381"/>
        <w:shd w:val="clear" w:color="auto" w:fill="auto"/>
        <w:spacing w:before="0" w:line="307" w:lineRule="exact"/>
        <w:ind w:firstLine="400"/>
        <w:rPr>
          <w:color w:val="002060"/>
          <w:rtl/>
        </w:rPr>
      </w:pPr>
      <w:r w:rsidRPr="00215EEF">
        <w:rPr>
          <w:color w:val="002060"/>
          <w:rtl/>
        </w:rPr>
        <w:t xml:space="preserve">ובדומה לזה מטו לה בשם הגאון וי״א בשם רבי חיים </w:t>
      </w:r>
      <w:proofErr w:type="spellStart"/>
      <w:r w:rsidRPr="00215EEF">
        <w:rPr>
          <w:color w:val="002060"/>
          <w:rtl/>
        </w:rPr>
        <w:t>מוואלאזין</w:t>
      </w:r>
      <w:proofErr w:type="spellEnd"/>
      <w:r w:rsidRPr="00215EEF">
        <w:rPr>
          <w:color w:val="002060"/>
          <w:rtl/>
        </w:rPr>
        <w:t xml:space="preserve"> כי באדם הראשון, (ה׳ ה׳), וכן </w:t>
      </w:r>
      <w:proofErr w:type="spellStart"/>
      <w:r w:rsidRPr="00215EEF">
        <w:rPr>
          <w:color w:val="002060"/>
          <w:rtl/>
        </w:rPr>
        <w:t>באאע״ה</w:t>
      </w:r>
      <w:proofErr w:type="spellEnd"/>
      <w:r w:rsidRPr="00215EEF">
        <w:rPr>
          <w:color w:val="002060"/>
          <w:rtl/>
        </w:rPr>
        <w:t>, (כ״ה, ז׳) כתוב אש</w:t>
      </w:r>
      <w:r w:rsidRPr="00215EEF">
        <w:rPr>
          <w:rFonts w:hint="cs"/>
          <w:color w:val="002060"/>
          <w:rtl/>
        </w:rPr>
        <w:t>ר</w:t>
      </w:r>
      <w:r w:rsidRPr="00215EEF">
        <w:rPr>
          <w:color w:val="002060"/>
          <w:rtl/>
        </w:rPr>
        <w:t xml:space="preserve"> חי, ורק בהם כתוב לשון זה, וביארו כי שניהם לא חיו את ימי חייהם האמיתיים, שהרי אדם הראשון נתן שבעים שנה משנותיו לדוד המלך ואילו אאע״ה נגרעו משנותיו חמש שנים שלא יראה את נכדו עשיו יוצא לתרבות רעה לכן כתוב בהם אשר חי, שלא אלה החיים שנקצבו להם מלכתחילה, אלא שבפועל חיו רק את השנים שחיו וכהאי </w:t>
      </w:r>
      <w:proofErr w:type="spellStart"/>
      <w:r w:rsidRPr="00215EEF">
        <w:rPr>
          <w:color w:val="002060"/>
          <w:rtl/>
        </w:rPr>
        <w:t>גוונא</w:t>
      </w:r>
      <w:proofErr w:type="spellEnd"/>
      <w:r w:rsidRPr="00215EEF">
        <w:rPr>
          <w:color w:val="002060"/>
          <w:rtl/>
        </w:rPr>
        <w:t xml:space="preserve"> כתוב כאן, בלשון אחרת, ויהי ימי יעקב שני חייו, דהיינו שאלה השנים שחי בפועל אבל חסרו לו שלושים ושלוש שנים מהשנים שנקצבו לו.</w:t>
      </w:r>
    </w:p>
    <w:p w14:paraId="1FF4D851" w14:textId="77777777" w:rsidR="00C27F57" w:rsidRPr="00215EEF" w:rsidRDefault="00C27F57" w:rsidP="00C27F57">
      <w:pPr>
        <w:pStyle w:val="Bodytext381"/>
        <w:shd w:val="clear" w:color="auto" w:fill="auto"/>
        <w:spacing w:before="0" w:line="307" w:lineRule="exact"/>
        <w:ind w:firstLine="400"/>
        <w:rPr>
          <w:color w:val="002060"/>
          <w:rtl/>
        </w:rPr>
      </w:pPr>
      <w:r w:rsidRPr="00215EEF">
        <w:rPr>
          <w:color w:val="002060"/>
          <w:rtl/>
        </w:rPr>
        <w:t xml:space="preserve">ועפ״י האמור יבואר מה </w:t>
      </w:r>
      <w:proofErr w:type="spellStart"/>
      <w:r w:rsidRPr="00215EEF">
        <w:rPr>
          <w:color w:val="002060"/>
          <w:rtl/>
        </w:rPr>
        <w:t>דכתיב</w:t>
      </w:r>
      <w:proofErr w:type="spellEnd"/>
      <w:r w:rsidRPr="00215EEF">
        <w:rPr>
          <w:color w:val="002060"/>
          <w:rtl/>
        </w:rPr>
        <w:t xml:space="preserve"> ויקרבו ״ימי״ ישראל למות וכבר הקשו המפרשים הרי לא ימיו קרבו למות אלא הוא בעצמו קרב למות, וא״כ </w:t>
      </w:r>
      <w:proofErr w:type="spellStart"/>
      <w:r w:rsidRPr="00215EEF">
        <w:rPr>
          <w:color w:val="002060"/>
          <w:rtl/>
        </w:rPr>
        <w:t>הוה</w:t>
      </w:r>
      <w:proofErr w:type="spellEnd"/>
      <w:r w:rsidRPr="00215EEF">
        <w:rPr>
          <w:color w:val="002060"/>
          <w:rtl/>
        </w:rPr>
        <w:t xml:space="preserve"> ליה לקרא לומר ויקרב ישראל למות, ובפשטות היה אפשר לומר </w:t>
      </w:r>
      <w:proofErr w:type="spellStart"/>
      <w:r w:rsidRPr="00215EEF">
        <w:rPr>
          <w:color w:val="002060"/>
          <w:rtl/>
        </w:rPr>
        <w:t>דכיון</w:t>
      </w:r>
      <w:proofErr w:type="spellEnd"/>
      <w:r w:rsidRPr="00215EEF">
        <w:rPr>
          <w:color w:val="002060"/>
          <w:rtl/>
        </w:rPr>
        <w:t xml:space="preserve"> שיעקב אבינו לא מת לכן לא שייך לומר ויקרב ישראל למות שהרי הוא לא מת אלא רק הימים של יעקב מתו דהיינו הימים שלו - הנגלים הם שמתו ומעכשיו הוא חי חיים אחרים שאנחנו איננו מסוגלים לתפוס מהותם.</w:t>
      </w:r>
    </w:p>
    <w:p w14:paraId="0F1B580C" w14:textId="77777777" w:rsidR="00C27F57" w:rsidRPr="00215EEF" w:rsidRDefault="00C27F57" w:rsidP="00C27F57">
      <w:pPr>
        <w:pStyle w:val="Bodytext381"/>
        <w:shd w:val="clear" w:color="auto" w:fill="auto"/>
        <w:spacing w:before="0" w:line="307" w:lineRule="exact"/>
        <w:ind w:firstLine="400"/>
        <w:rPr>
          <w:color w:val="002060"/>
          <w:rtl/>
        </w:rPr>
      </w:pPr>
      <w:r w:rsidRPr="00215EEF">
        <w:rPr>
          <w:color w:val="002060"/>
          <w:rtl/>
        </w:rPr>
        <w:t xml:space="preserve">אבל לפי האמור </w:t>
      </w:r>
      <w:proofErr w:type="spellStart"/>
      <w:r w:rsidRPr="00215EEF">
        <w:rPr>
          <w:color w:val="002060"/>
          <w:rtl/>
        </w:rPr>
        <w:t>י״ל</w:t>
      </w:r>
      <w:proofErr w:type="spellEnd"/>
      <w:r w:rsidRPr="00215EEF">
        <w:rPr>
          <w:color w:val="002060"/>
          <w:rtl/>
        </w:rPr>
        <w:t xml:space="preserve"> </w:t>
      </w:r>
      <w:proofErr w:type="spellStart"/>
      <w:r w:rsidRPr="00215EEF">
        <w:rPr>
          <w:color w:val="002060"/>
          <w:rtl/>
        </w:rPr>
        <w:t>דכיון</w:t>
      </w:r>
      <w:proofErr w:type="spellEnd"/>
      <w:r w:rsidRPr="00215EEF">
        <w:rPr>
          <w:color w:val="002060"/>
          <w:rtl/>
        </w:rPr>
        <w:t xml:space="preserve"> שיעקב אבינו לא חי את הימים שהיה צריך לחיות אותם שהרי </w:t>
      </w:r>
      <w:proofErr w:type="spellStart"/>
      <w:r w:rsidRPr="00215EEF">
        <w:rPr>
          <w:color w:val="002060"/>
          <w:rtl/>
        </w:rPr>
        <w:t>נפחתו</w:t>
      </w:r>
      <w:proofErr w:type="spellEnd"/>
      <w:r w:rsidRPr="00215EEF">
        <w:rPr>
          <w:color w:val="002060"/>
          <w:rtl/>
        </w:rPr>
        <w:t xml:space="preserve"> מימיו ל״ג שנה לכן הימים שלו נקצרו שהרי היו לו עוד ימים שבהם הוא לא זכה לחיות וא״כ הימים קצרו </w:t>
      </w:r>
      <w:proofErr w:type="spellStart"/>
      <w:r w:rsidRPr="00215EEF">
        <w:rPr>
          <w:color w:val="002060"/>
          <w:rtl/>
        </w:rPr>
        <w:t>דנחסרו</w:t>
      </w:r>
      <w:proofErr w:type="spellEnd"/>
      <w:r w:rsidRPr="00215EEF">
        <w:rPr>
          <w:color w:val="002060"/>
          <w:rtl/>
        </w:rPr>
        <w:t xml:space="preserve"> הימים ולהכי כתיב ״ויקרבו ימי״ ישראל למות.</w:t>
      </w:r>
    </w:p>
    <w:p w14:paraId="270D75D0" w14:textId="77777777" w:rsidR="00C27F57" w:rsidRPr="00215EEF" w:rsidRDefault="00C27F57" w:rsidP="00C27F57">
      <w:pPr>
        <w:pStyle w:val="Bodytext150"/>
        <w:shd w:val="clear" w:color="auto" w:fill="auto"/>
        <w:spacing w:after="209"/>
        <w:jc w:val="right"/>
        <w:rPr>
          <w:color w:val="002060"/>
          <w:rtl/>
        </w:rPr>
      </w:pPr>
      <w:r w:rsidRPr="00215EEF">
        <w:rPr>
          <w:color w:val="002060"/>
          <w:rtl/>
        </w:rPr>
        <w:t xml:space="preserve">הגאון רבי צבי </w:t>
      </w:r>
      <w:proofErr w:type="spellStart"/>
      <w:r w:rsidRPr="00215EEF">
        <w:rPr>
          <w:color w:val="002060"/>
          <w:rtl/>
        </w:rPr>
        <w:t>רוטברג</w:t>
      </w:r>
      <w:proofErr w:type="spellEnd"/>
      <w:r w:rsidRPr="00215EEF">
        <w:rPr>
          <w:color w:val="002060"/>
          <w:rtl/>
        </w:rPr>
        <w:t xml:space="preserve"> </w:t>
      </w:r>
      <w:proofErr w:type="spellStart"/>
      <w:r w:rsidRPr="00215EEF">
        <w:rPr>
          <w:color w:val="002060"/>
          <w:rtl/>
        </w:rPr>
        <w:t>שליט״א</w:t>
      </w:r>
      <w:proofErr w:type="spellEnd"/>
    </w:p>
    <w:p w14:paraId="264E4195" w14:textId="77777777" w:rsidR="00905BFE" w:rsidRDefault="00905BFE" w:rsidP="00C27F57">
      <w:pPr>
        <w:pStyle w:val="Heading341"/>
        <w:keepNext/>
        <w:keepLines/>
        <w:shd w:val="clear" w:color="auto" w:fill="auto"/>
        <w:spacing w:before="0" w:after="0" w:line="302" w:lineRule="exact"/>
        <w:jc w:val="both"/>
        <w:rPr>
          <w:rtl/>
        </w:rPr>
      </w:pPr>
      <w:bookmarkStart w:id="331" w:name="bookmark1062"/>
    </w:p>
    <w:p w14:paraId="06A56E53" w14:textId="259A4C37" w:rsidR="00905BFE" w:rsidRPr="00905BFE" w:rsidRDefault="00905BFE" w:rsidP="00C27F57">
      <w:pPr>
        <w:pStyle w:val="Heading341"/>
        <w:keepNext/>
        <w:keepLines/>
        <w:shd w:val="clear" w:color="auto" w:fill="auto"/>
        <w:spacing w:before="0" w:after="0" w:line="302" w:lineRule="exact"/>
        <w:jc w:val="both"/>
        <w:rPr>
          <w:sz w:val="40"/>
          <w:szCs w:val="40"/>
          <w:rtl/>
        </w:rPr>
      </w:pPr>
      <w:r w:rsidRPr="00905BFE">
        <w:rPr>
          <w:rFonts w:hint="cs"/>
          <w:sz w:val="40"/>
          <w:szCs w:val="40"/>
          <w:rtl/>
        </w:rPr>
        <w:t>פרשת ויחי</w:t>
      </w:r>
    </w:p>
    <w:p w14:paraId="3C1E0C57" w14:textId="2336C161" w:rsidR="00C27F57" w:rsidRDefault="00C27F57" w:rsidP="00C27F57">
      <w:pPr>
        <w:pStyle w:val="Heading341"/>
        <w:keepNext/>
        <w:keepLines/>
        <w:shd w:val="clear" w:color="auto" w:fill="auto"/>
        <w:spacing w:before="0" w:after="0" w:line="302" w:lineRule="exact"/>
        <w:jc w:val="both"/>
        <w:rPr>
          <w:rtl/>
        </w:rPr>
      </w:pPr>
      <w:r>
        <w:rPr>
          <w:rtl/>
        </w:rPr>
        <w:t>ו</w:t>
      </w:r>
      <w:r>
        <w:rPr>
          <w:rFonts w:hint="cs"/>
          <w:rtl/>
        </w:rPr>
        <w:t>יח</w:t>
      </w:r>
      <w:r>
        <w:rPr>
          <w:rtl/>
        </w:rPr>
        <w:t xml:space="preserve">י יעקב בארץ מצרים שבע עשרה </w:t>
      </w:r>
      <w:r>
        <w:rPr>
          <w:rFonts w:hint="cs"/>
          <w:rtl/>
        </w:rPr>
        <w:t>ש</w:t>
      </w:r>
      <w:r>
        <w:rPr>
          <w:rtl/>
        </w:rPr>
        <w:t xml:space="preserve">נה ויהי ימי יעקב שני חייו שבע שנים וארבעים ומאת </w:t>
      </w:r>
      <w:r>
        <w:rPr>
          <w:rFonts w:hint="cs"/>
          <w:rtl/>
        </w:rPr>
        <w:t>ש</w:t>
      </w:r>
      <w:r>
        <w:rPr>
          <w:rtl/>
        </w:rPr>
        <w:t>נה (מ״ז, כ״ח)</w:t>
      </w:r>
      <w:bookmarkEnd w:id="331"/>
    </w:p>
    <w:p w14:paraId="67CC29A3" w14:textId="77777777" w:rsidR="00C27F57" w:rsidRPr="00215EEF" w:rsidRDefault="00C27F57" w:rsidP="00C27F57">
      <w:pPr>
        <w:pStyle w:val="Bodytext381"/>
        <w:shd w:val="clear" w:color="auto" w:fill="auto"/>
        <w:spacing w:before="0" w:after="80" w:line="307" w:lineRule="exact"/>
        <w:ind w:firstLine="400"/>
        <w:rPr>
          <w:color w:val="002060"/>
          <w:rtl/>
        </w:rPr>
      </w:pPr>
      <w:r w:rsidRPr="00215EEF">
        <w:rPr>
          <w:color w:val="002060"/>
          <w:rtl/>
        </w:rPr>
        <w:t xml:space="preserve">והקשה האור החיים </w:t>
      </w:r>
      <w:proofErr w:type="spellStart"/>
      <w:r w:rsidRPr="00215EEF">
        <w:rPr>
          <w:color w:val="002060"/>
          <w:rtl/>
        </w:rPr>
        <w:t>הק</w:t>
      </w:r>
      <w:proofErr w:type="spellEnd"/>
      <w:r w:rsidRPr="00215EEF">
        <w:rPr>
          <w:color w:val="002060"/>
          <w:rtl/>
        </w:rPr>
        <w:t xml:space="preserve">׳ איך קרא יעקב ליוסף הרי כבוד מלכות </w:t>
      </w:r>
      <w:proofErr w:type="spellStart"/>
      <w:r w:rsidRPr="00215EEF">
        <w:rPr>
          <w:color w:val="002060"/>
          <w:rtl/>
        </w:rPr>
        <w:t>עדיפא</w:t>
      </w:r>
      <w:proofErr w:type="spellEnd"/>
      <w:r w:rsidRPr="00215EEF">
        <w:rPr>
          <w:color w:val="002060"/>
          <w:rtl/>
        </w:rPr>
        <w:t xml:space="preserve"> על כבוד רבו וכבוד אביו, </w:t>
      </w:r>
      <w:proofErr w:type="spellStart"/>
      <w:r w:rsidRPr="00215EEF">
        <w:rPr>
          <w:color w:val="002060"/>
          <w:rtl/>
        </w:rPr>
        <w:t>כדמוכח</w:t>
      </w:r>
      <w:proofErr w:type="spellEnd"/>
      <w:r w:rsidRPr="00215EEF">
        <w:rPr>
          <w:color w:val="002060"/>
          <w:rtl/>
        </w:rPr>
        <w:t xml:space="preserve"> בקידושין ל״ג: </w:t>
      </w:r>
      <w:proofErr w:type="spellStart"/>
      <w:r w:rsidRPr="00215EEF">
        <w:rPr>
          <w:color w:val="002060"/>
          <w:rtl/>
        </w:rPr>
        <w:t>איבעיא</w:t>
      </w:r>
      <w:proofErr w:type="spellEnd"/>
      <w:r w:rsidRPr="00215EEF">
        <w:rPr>
          <w:color w:val="002060"/>
          <w:rtl/>
        </w:rPr>
        <w:t xml:space="preserve"> להו בנו והוא רבו מהו שיעמוד אביו מפניו ת״ש </w:t>
      </w:r>
      <w:proofErr w:type="spellStart"/>
      <w:r w:rsidRPr="00215EEF">
        <w:rPr>
          <w:color w:val="002060"/>
          <w:rtl/>
        </w:rPr>
        <w:t>דאמר</w:t>
      </w:r>
      <w:proofErr w:type="spellEnd"/>
      <w:r w:rsidRPr="00215EEF">
        <w:rPr>
          <w:color w:val="002060"/>
          <w:rtl/>
        </w:rPr>
        <w:t xml:space="preserve"> רבי יהושע בן לוי אני איני כדי לעמוד בפני בני (אפילו הוא רבי) אלא משום כבוד בית נשיא (שבני הוא חתנו של הנשיא).</w:t>
      </w:r>
    </w:p>
    <w:p w14:paraId="1E664FB9" w14:textId="77777777" w:rsidR="00C27F57" w:rsidRPr="00215EEF" w:rsidRDefault="00C27F57" w:rsidP="00C27F57">
      <w:pPr>
        <w:pStyle w:val="Bodytext381"/>
        <w:shd w:val="clear" w:color="auto" w:fill="auto"/>
        <w:spacing w:before="0" w:after="80" w:line="307" w:lineRule="exact"/>
        <w:ind w:firstLine="400"/>
        <w:rPr>
          <w:color w:val="002060"/>
          <w:rtl/>
        </w:rPr>
      </w:pPr>
      <w:r w:rsidRPr="00215EEF">
        <w:rPr>
          <w:color w:val="002060"/>
          <w:rtl/>
        </w:rPr>
        <w:t xml:space="preserve">ומכאן </w:t>
      </w:r>
      <w:proofErr w:type="spellStart"/>
      <w:r w:rsidRPr="00215EEF">
        <w:rPr>
          <w:color w:val="002060"/>
          <w:rtl/>
        </w:rPr>
        <w:t>דחיוב</w:t>
      </w:r>
      <w:proofErr w:type="spellEnd"/>
      <w:r w:rsidRPr="00215EEF">
        <w:rPr>
          <w:color w:val="002060"/>
          <w:rtl/>
        </w:rPr>
        <w:t xml:space="preserve"> כבוד בית הנשיא גדול מכבוד אביו ואף שבנו עצמו לא היה נשיא,</w:t>
      </w:r>
    </w:p>
    <w:p w14:paraId="560D2933" w14:textId="77777777" w:rsidR="00C27F57" w:rsidRPr="00215EEF" w:rsidRDefault="00C27F57" w:rsidP="00C27F57">
      <w:pPr>
        <w:pStyle w:val="Bodytext381"/>
        <w:shd w:val="clear" w:color="auto" w:fill="auto"/>
        <w:spacing w:before="0" w:after="80" w:line="307" w:lineRule="exact"/>
        <w:rPr>
          <w:color w:val="002060"/>
          <w:rtl/>
        </w:rPr>
      </w:pPr>
      <w:r w:rsidRPr="00215EEF">
        <w:rPr>
          <w:color w:val="002060"/>
          <w:rtl/>
        </w:rPr>
        <w:t xml:space="preserve">אלא רק </w:t>
      </w:r>
      <w:proofErr w:type="spellStart"/>
      <w:r w:rsidRPr="00215EEF">
        <w:rPr>
          <w:color w:val="002060"/>
          <w:rtl/>
        </w:rPr>
        <w:t>חתנא</w:t>
      </w:r>
      <w:proofErr w:type="spellEnd"/>
      <w:r w:rsidRPr="00215EEF">
        <w:rPr>
          <w:color w:val="002060"/>
          <w:rtl/>
        </w:rPr>
        <w:t xml:space="preserve"> דבי נשיאה וא״כ קשה איך קרא יעקב ליוסף שיבוא בפניו, הרי הוא היה צריך ללכת אל יוסף ולא שיוסף יבוא אליו.</w:t>
      </w:r>
    </w:p>
    <w:p w14:paraId="51F25DD2" w14:textId="77777777" w:rsidR="00C27F57" w:rsidRPr="00215EEF" w:rsidRDefault="00C27F57" w:rsidP="00C27F57">
      <w:pPr>
        <w:pStyle w:val="Bodytext381"/>
        <w:shd w:val="clear" w:color="auto" w:fill="auto"/>
        <w:spacing w:before="0" w:after="76" w:line="307" w:lineRule="exact"/>
        <w:ind w:firstLine="400"/>
        <w:rPr>
          <w:color w:val="002060"/>
          <w:rtl/>
        </w:rPr>
      </w:pPr>
      <w:r w:rsidRPr="00215EEF">
        <w:rPr>
          <w:color w:val="002060"/>
          <w:rtl/>
        </w:rPr>
        <w:t xml:space="preserve">וי״ל, </w:t>
      </w:r>
      <w:proofErr w:type="spellStart"/>
      <w:r w:rsidRPr="00215EEF">
        <w:rPr>
          <w:color w:val="002060"/>
          <w:rtl/>
        </w:rPr>
        <w:t>דהנה</w:t>
      </w:r>
      <w:proofErr w:type="spellEnd"/>
      <w:r w:rsidRPr="00215EEF">
        <w:rPr>
          <w:color w:val="002060"/>
          <w:rtl/>
        </w:rPr>
        <w:t xml:space="preserve"> רש״י במגילה י״ד. מנה מהסדר עולם את כל מ״ח הנביאים </w:t>
      </w:r>
      <w:proofErr w:type="spellStart"/>
      <w:r w:rsidRPr="00215EEF">
        <w:rPr>
          <w:color w:val="002060"/>
          <w:rtl/>
        </w:rPr>
        <w:t>שנתנבאו</w:t>
      </w:r>
      <w:proofErr w:type="spellEnd"/>
      <w:r w:rsidRPr="00215EEF">
        <w:rPr>
          <w:color w:val="002060"/>
          <w:rtl/>
        </w:rPr>
        <w:t xml:space="preserve"> לישראל ומנה ביניהם את יעקב אבינו אך לא מנה את יוסף ומכאן </w:t>
      </w:r>
      <w:proofErr w:type="spellStart"/>
      <w:r w:rsidRPr="00215EEF">
        <w:rPr>
          <w:color w:val="002060"/>
          <w:rtl/>
        </w:rPr>
        <w:t>דיעקב</w:t>
      </w:r>
      <w:proofErr w:type="spellEnd"/>
      <w:r w:rsidRPr="00215EEF">
        <w:rPr>
          <w:color w:val="002060"/>
          <w:rtl/>
        </w:rPr>
        <w:t xml:space="preserve"> היה נביא ואילו יוסף לא היה נביא. וכתב המאירי בברכות י׳. דאין שום מעלה נערכת אצל מלכות אלא רק מעלת הנבואה, שאף היא חולקת עם המלכות בהנהגה ובשררה ואין בזה שיקול דהיינו </w:t>
      </w:r>
      <w:r w:rsidRPr="00215EEF">
        <w:rPr>
          <w:color w:val="002060"/>
          <w:rtl/>
        </w:rPr>
        <w:lastRenderedPageBreak/>
        <w:t xml:space="preserve">הכרעה וכבר מצינו שאליהו הלך אצל אחאב ואילו יורם הלך אצל אלישע. ומכאן </w:t>
      </w:r>
      <w:proofErr w:type="spellStart"/>
      <w:r w:rsidRPr="00215EEF">
        <w:rPr>
          <w:color w:val="002060"/>
          <w:rtl/>
        </w:rPr>
        <w:t>דמלך</w:t>
      </w:r>
      <w:proofErr w:type="spellEnd"/>
      <w:r w:rsidRPr="00215EEF">
        <w:rPr>
          <w:color w:val="002060"/>
          <w:rtl/>
        </w:rPr>
        <w:t xml:space="preserve"> רשאי ללכת לנביא אם ירצה.</w:t>
      </w:r>
    </w:p>
    <w:p w14:paraId="5A062864" w14:textId="77777777" w:rsidR="00C27F57" w:rsidRPr="00215EEF" w:rsidRDefault="00C27F57" w:rsidP="00C27F57">
      <w:pPr>
        <w:pStyle w:val="Bodytext381"/>
        <w:shd w:val="clear" w:color="auto" w:fill="auto"/>
        <w:spacing w:before="0"/>
        <w:ind w:firstLine="400"/>
        <w:rPr>
          <w:color w:val="002060"/>
          <w:rtl/>
        </w:rPr>
      </w:pPr>
      <w:r w:rsidRPr="00215EEF">
        <w:rPr>
          <w:color w:val="002060"/>
          <w:rtl/>
        </w:rPr>
        <w:t xml:space="preserve">וא״כ </w:t>
      </w:r>
      <w:proofErr w:type="spellStart"/>
      <w:r w:rsidRPr="00215EEF">
        <w:rPr>
          <w:color w:val="002060"/>
          <w:rtl/>
        </w:rPr>
        <w:t>י״ל</w:t>
      </w:r>
      <w:proofErr w:type="spellEnd"/>
      <w:r w:rsidRPr="00215EEF">
        <w:rPr>
          <w:color w:val="002060"/>
          <w:rtl/>
        </w:rPr>
        <w:t xml:space="preserve">, </w:t>
      </w:r>
      <w:proofErr w:type="spellStart"/>
      <w:r w:rsidRPr="00215EEF">
        <w:rPr>
          <w:color w:val="002060"/>
          <w:rtl/>
        </w:rPr>
        <w:t>דכיון</w:t>
      </w:r>
      <w:proofErr w:type="spellEnd"/>
      <w:r w:rsidRPr="00215EEF">
        <w:rPr>
          <w:color w:val="002060"/>
          <w:rtl/>
        </w:rPr>
        <w:t xml:space="preserve"> </w:t>
      </w:r>
      <w:proofErr w:type="spellStart"/>
      <w:r w:rsidRPr="00215EEF">
        <w:rPr>
          <w:color w:val="002060"/>
          <w:rtl/>
        </w:rPr>
        <w:t>דיעקב</w:t>
      </w:r>
      <w:proofErr w:type="spellEnd"/>
      <w:r w:rsidRPr="00215EEF">
        <w:rPr>
          <w:color w:val="002060"/>
          <w:rtl/>
        </w:rPr>
        <w:t xml:space="preserve"> היה נביא לכן שוב היה מותר ליוסף לילך אצלו ולכן שפיר קרא אותו יעקב לבוא אליו.</w:t>
      </w:r>
    </w:p>
    <w:p w14:paraId="39485BC5" w14:textId="77777777" w:rsidR="00C27F57" w:rsidRPr="00215EEF" w:rsidRDefault="00C27F57" w:rsidP="00C27F57">
      <w:pPr>
        <w:pStyle w:val="Bodytext150"/>
        <w:shd w:val="clear" w:color="auto" w:fill="auto"/>
        <w:spacing w:after="225"/>
        <w:jc w:val="right"/>
        <w:rPr>
          <w:color w:val="002060"/>
          <w:rtl/>
        </w:rPr>
      </w:pPr>
      <w:proofErr w:type="spellStart"/>
      <w:r w:rsidRPr="00215EEF">
        <w:rPr>
          <w:color w:val="002060"/>
          <w:rtl/>
        </w:rPr>
        <w:t>רנת</w:t>
      </w:r>
      <w:proofErr w:type="spellEnd"/>
      <w:r w:rsidRPr="00215EEF">
        <w:rPr>
          <w:color w:val="002060"/>
          <w:rtl/>
        </w:rPr>
        <w:t xml:space="preserve"> יצחק</w:t>
      </w:r>
    </w:p>
    <w:p w14:paraId="27F56D6F" w14:textId="77777777" w:rsidR="00C27F57" w:rsidRDefault="00C27F57" w:rsidP="00C27F57">
      <w:pPr>
        <w:pStyle w:val="Heading341"/>
        <w:keepNext/>
        <w:keepLines/>
        <w:shd w:val="clear" w:color="auto" w:fill="auto"/>
        <w:spacing w:before="0" w:after="0" w:line="312" w:lineRule="exact"/>
        <w:jc w:val="both"/>
        <w:rPr>
          <w:rtl/>
        </w:rPr>
      </w:pPr>
      <w:bookmarkStart w:id="332" w:name="bookmark1063"/>
      <w:r>
        <w:rPr>
          <w:rStyle w:val="Heading342"/>
          <w:b/>
          <w:bCs/>
          <w:rtl/>
        </w:rPr>
        <w:t>ו</w:t>
      </w:r>
      <w:r>
        <w:rPr>
          <w:rtl/>
        </w:rPr>
        <w:t>י</w:t>
      </w:r>
      <w:r>
        <w:rPr>
          <w:rFonts w:hint="cs"/>
          <w:rtl/>
        </w:rPr>
        <w:t>ח</w:t>
      </w:r>
      <w:r>
        <w:rPr>
          <w:rtl/>
        </w:rPr>
        <w:t>י יעקב בארץ מצרי</w:t>
      </w:r>
      <w:r>
        <w:rPr>
          <w:rStyle w:val="Heading342"/>
          <w:b/>
          <w:bCs/>
          <w:rtl/>
        </w:rPr>
        <w:t xml:space="preserve">ם </w:t>
      </w:r>
      <w:r>
        <w:rPr>
          <w:rtl/>
        </w:rPr>
        <w:t>שבע עש</w:t>
      </w:r>
      <w:r>
        <w:rPr>
          <w:rFonts w:hint="cs"/>
          <w:rtl/>
        </w:rPr>
        <w:t>ר</w:t>
      </w:r>
      <w:r>
        <w:rPr>
          <w:rtl/>
        </w:rPr>
        <w:t xml:space="preserve">ה </w:t>
      </w:r>
      <w:r>
        <w:rPr>
          <w:rFonts w:hint="cs"/>
          <w:rtl/>
        </w:rPr>
        <w:t>ש</w:t>
      </w:r>
      <w:r>
        <w:rPr>
          <w:rtl/>
        </w:rPr>
        <w:t>נה וי</w:t>
      </w:r>
      <w:r>
        <w:rPr>
          <w:rFonts w:hint="cs"/>
          <w:rtl/>
        </w:rPr>
        <w:t>ה</w:t>
      </w:r>
      <w:r>
        <w:rPr>
          <w:rtl/>
        </w:rPr>
        <w:t xml:space="preserve">י ימי יעקב שני חייו </w:t>
      </w:r>
      <w:r>
        <w:rPr>
          <w:rStyle w:val="Heading34FrankRuehl"/>
          <w:b/>
          <w:bCs/>
          <w:rtl/>
        </w:rPr>
        <w:t>ש</w:t>
      </w:r>
      <w:r>
        <w:rPr>
          <w:rtl/>
        </w:rPr>
        <w:t xml:space="preserve">בע </w:t>
      </w:r>
      <w:r>
        <w:rPr>
          <w:rStyle w:val="Heading34FrankRuehl"/>
          <w:b/>
          <w:bCs/>
          <w:rtl/>
        </w:rPr>
        <w:t>ש</w:t>
      </w:r>
      <w:r>
        <w:rPr>
          <w:rtl/>
        </w:rPr>
        <w:t>ני</w:t>
      </w:r>
      <w:r>
        <w:rPr>
          <w:rStyle w:val="Heading342"/>
          <w:b/>
          <w:bCs/>
          <w:rtl/>
        </w:rPr>
        <w:t xml:space="preserve">ם </w:t>
      </w:r>
      <w:r>
        <w:rPr>
          <w:rtl/>
        </w:rPr>
        <w:t>וארבעי</w:t>
      </w:r>
      <w:r>
        <w:rPr>
          <w:rStyle w:val="Heading342"/>
          <w:b/>
          <w:bCs/>
          <w:rtl/>
        </w:rPr>
        <w:t xml:space="preserve">ם </w:t>
      </w:r>
      <w:r>
        <w:rPr>
          <w:rtl/>
        </w:rPr>
        <w:t xml:space="preserve">ומאת </w:t>
      </w:r>
      <w:r>
        <w:rPr>
          <w:rFonts w:hint="cs"/>
          <w:rtl/>
        </w:rPr>
        <w:t>ש</w:t>
      </w:r>
      <w:r>
        <w:rPr>
          <w:rtl/>
        </w:rPr>
        <w:t>נה: ויקרבו ימי י</w:t>
      </w:r>
      <w:r>
        <w:rPr>
          <w:rStyle w:val="Heading34FrankRuehl"/>
          <w:b/>
          <w:bCs/>
          <w:rtl/>
        </w:rPr>
        <w:t>ש</w:t>
      </w:r>
      <w:r>
        <w:rPr>
          <w:rtl/>
        </w:rPr>
        <w:t>ראל למות ויקרא</w:t>
      </w:r>
      <w:bookmarkEnd w:id="332"/>
    </w:p>
    <w:p w14:paraId="0D73FF23" w14:textId="77777777" w:rsidR="00C27F57" w:rsidRDefault="00C27F57" w:rsidP="00C27F57">
      <w:pPr>
        <w:pStyle w:val="Heading341"/>
        <w:keepNext/>
        <w:keepLines/>
        <w:shd w:val="clear" w:color="auto" w:fill="auto"/>
        <w:tabs>
          <w:tab w:val="left" w:pos="577"/>
          <w:tab w:val="left" w:pos="1268"/>
          <w:tab w:val="left" w:pos="1984"/>
          <w:tab w:val="left" w:pos="2315"/>
          <w:tab w:val="left" w:pos="3884"/>
          <w:tab w:val="left" w:pos="4225"/>
          <w:tab w:val="left" w:pos="5003"/>
          <w:tab w:val="left" w:pos="5560"/>
          <w:tab w:val="left" w:pos="5920"/>
          <w:tab w:val="left" w:pos="6380"/>
        </w:tabs>
        <w:spacing w:before="0" w:after="0" w:line="317" w:lineRule="exact"/>
        <w:jc w:val="both"/>
        <w:rPr>
          <w:rtl/>
        </w:rPr>
      </w:pPr>
      <w:bookmarkStart w:id="333" w:name="bookmark1064"/>
      <w:r>
        <w:rPr>
          <w:rtl/>
        </w:rPr>
        <w:t>לבנו</w:t>
      </w:r>
      <w:r>
        <w:rPr>
          <w:rtl/>
        </w:rPr>
        <w:tab/>
        <w:t>ליוסף</w:t>
      </w:r>
      <w:r>
        <w:rPr>
          <w:rtl/>
        </w:rPr>
        <w:tab/>
        <w:t>ו</w:t>
      </w:r>
      <w:r>
        <w:rPr>
          <w:rStyle w:val="Heading342"/>
          <w:b/>
          <w:bCs/>
          <w:rtl/>
        </w:rPr>
        <w:t>י</w:t>
      </w:r>
      <w:r>
        <w:rPr>
          <w:rtl/>
        </w:rPr>
        <w:t>אמר</w:t>
      </w:r>
      <w:r>
        <w:rPr>
          <w:rtl/>
        </w:rPr>
        <w:tab/>
        <w:t>לו</w:t>
      </w:r>
      <w:r>
        <w:rPr>
          <w:rtl/>
        </w:rPr>
        <w:tab/>
        <w:t>א</w:t>
      </w:r>
      <w:r>
        <w:rPr>
          <w:rStyle w:val="Heading342"/>
          <w:b/>
          <w:bCs/>
          <w:rtl/>
        </w:rPr>
        <w:t xml:space="preserve">ם </w:t>
      </w:r>
      <w:r>
        <w:rPr>
          <w:rtl/>
        </w:rPr>
        <w:t>נא מצאתי</w:t>
      </w:r>
      <w:r>
        <w:rPr>
          <w:rtl/>
        </w:rPr>
        <w:tab/>
      </w:r>
      <w:r>
        <w:rPr>
          <w:rFonts w:hint="cs"/>
          <w:rtl/>
        </w:rPr>
        <w:t>ח</w:t>
      </w:r>
      <w:r>
        <w:rPr>
          <w:rtl/>
        </w:rPr>
        <w:t>ן</w:t>
      </w:r>
      <w:r>
        <w:rPr>
          <w:rtl/>
        </w:rPr>
        <w:tab/>
        <w:t>בעיניך</w:t>
      </w:r>
      <w:r>
        <w:rPr>
          <w:rtl/>
        </w:rPr>
        <w:tab/>
      </w:r>
      <w:r>
        <w:rPr>
          <w:rStyle w:val="Heading34FrankRuehl"/>
          <w:b/>
          <w:bCs/>
          <w:rtl/>
        </w:rPr>
        <w:t>ש</w:t>
      </w:r>
      <w:r>
        <w:rPr>
          <w:rtl/>
        </w:rPr>
        <w:t>י</w:t>
      </w:r>
      <w:r>
        <w:rPr>
          <w:rStyle w:val="Heading342"/>
          <w:b/>
          <w:bCs/>
          <w:rtl/>
        </w:rPr>
        <w:t>ם</w:t>
      </w:r>
      <w:r>
        <w:rPr>
          <w:rStyle w:val="Heading342"/>
          <w:b/>
          <w:bCs/>
          <w:rtl/>
        </w:rPr>
        <w:tab/>
      </w:r>
      <w:r>
        <w:rPr>
          <w:rtl/>
        </w:rPr>
        <w:t>נא</w:t>
      </w:r>
      <w:r>
        <w:rPr>
          <w:rtl/>
        </w:rPr>
        <w:tab/>
        <w:t>ידך</w:t>
      </w:r>
      <w:r>
        <w:rPr>
          <w:rtl/>
        </w:rPr>
        <w:tab/>
      </w:r>
      <w:r>
        <w:rPr>
          <w:rFonts w:hint="cs"/>
          <w:rtl/>
        </w:rPr>
        <w:t>תח</w:t>
      </w:r>
      <w:r>
        <w:rPr>
          <w:rtl/>
        </w:rPr>
        <w:t>ת</w:t>
      </w:r>
      <w:bookmarkEnd w:id="333"/>
    </w:p>
    <w:p w14:paraId="360FA3F4" w14:textId="77777777" w:rsidR="00C27F57" w:rsidRDefault="00C27F57" w:rsidP="00C27F57">
      <w:pPr>
        <w:pStyle w:val="Heading341"/>
        <w:keepNext/>
        <w:keepLines/>
        <w:shd w:val="clear" w:color="auto" w:fill="auto"/>
        <w:spacing w:before="0" w:after="129" w:line="317" w:lineRule="exact"/>
        <w:jc w:val="right"/>
        <w:rPr>
          <w:rtl/>
        </w:rPr>
      </w:pPr>
      <w:bookmarkStart w:id="334" w:name="bookmark1065"/>
      <w:r>
        <w:rPr>
          <w:rtl/>
        </w:rPr>
        <w:t>ירכי ועשית עמדי חסד ואמת אל נא תק</w:t>
      </w:r>
      <w:r>
        <w:rPr>
          <w:rStyle w:val="Heading342"/>
          <w:rFonts w:hint="cs"/>
          <w:b/>
          <w:bCs/>
          <w:rtl/>
          <w:lang w:val="en-US" w:eastAsia="en-US"/>
        </w:rPr>
        <w:t>ב</w:t>
      </w:r>
      <w:r>
        <w:rPr>
          <w:rtl/>
        </w:rPr>
        <w:t>רני במצרי</w:t>
      </w:r>
      <w:r>
        <w:rPr>
          <w:rStyle w:val="Heading342"/>
          <w:b/>
          <w:bCs/>
          <w:rtl/>
        </w:rPr>
        <w:t xml:space="preserve">ם </w:t>
      </w:r>
      <w:r>
        <w:rPr>
          <w:rtl/>
        </w:rPr>
        <w:t>(מ״ז, כ״ח-כ״ט)</w:t>
      </w:r>
      <w:bookmarkEnd w:id="334"/>
    </w:p>
    <w:p w14:paraId="11119100" w14:textId="77777777" w:rsidR="00C27F57" w:rsidRPr="001169F7" w:rsidRDefault="00C27F57" w:rsidP="00C27F57">
      <w:pPr>
        <w:pStyle w:val="Bodytext381"/>
        <w:shd w:val="clear" w:color="auto" w:fill="auto"/>
        <w:spacing w:before="0" w:after="39" w:line="256" w:lineRule="exact"/>
        <w:ind w:firstLine="400"/>
        <w:rPr>
          <w:color w:val="002060"/>
          <w:u w:val="single"/>
          <w:rtl/>
        </w:rPr>
      </w:pPr>
      <w:r w:rsidRPr="001169F7">
        <w:rPr>
          <w:color w:val="002060"/>
          <w:u w:val="single"/>
          <w:rtl/>
        </w:rPr>
        <w:t>בפרשתנו השמות יעקב וישראל מתחלפים לעיתים קרובות.</w:t>
      </w:r>
    </w:p>
    <w:p w14:paraId="69F459CE" w14:textId="77777777" w:rsidR="00C27F57" w:rsidRPr="001169F7" w:rsidRDefault="00C27F57" w:rsidP="00C27F57">
      <w:pPr>
        <w:pStyle w:val="Bodytext381"/>
        <w:shd w:val="clear" w:color="auto" w:fill="auto"/>
        <w:spacing w:before="0" w:after="80" w:line="307" w:lineRule="exact"/>
        <w:ind w:firstLine="400"/>
        <w:rPr>
          <w:color w:val="002060"/>
          <w:u w:val="single"/>
          <w:rtl/>
        </w:rPr>
      </w:pPr>
      <w:r w:rsidRPr="001169F7">
        <w:rPr>
          <w:color w:val="002060"/>
          <w:u w:val="single"/>
          <w:rtl/>
        </w:rPr>
        <w:t xml:space="preserve">וי״ל </w:t>
      </w:r>
      <w:proofErr w:type="spellStart"/>
      <w:r w:rsidRPr="001169F7">
        <w:rPr>
          <w:color w:val="002060"/>
          <w:u w:val="single"/>
          <w:rtl/>
        </w:rPr>
        <w:t>דהגדרת</w:t>
      </w:r>
      <w:proofErr w:type="spellEnd"/>
      <w:r w:rsidRPr="001169F7">
        <w:rPr>
          <w:color w:val="002060"/>
          <w:u w:val="single"/>
          <w:rtl/>
        </w:rPr>
        <w:t xml:space="preserve"> הדברים היא </w:t>
      </w:r>
      <w:proofErr w:type="spellStart"/>
      <w:r w:rsidRPr="001169F7">
        <w:rPr>
          <w:color w:val="002060"/>
          <w:u w:val="single"/>
          <w:rtl/>
        </w:rPr>
        <w:t>דכשיעקב</w:t>
      </w:r>
      <w:proofErr w:type="spellEnd"/>
      <w:r w:rsidRPr="001169F7">
        <w:rPr>
          <w:color w:val="002060"/>
          <w:u w:val="single"/>
          <w:rtl/>
        </w:rPr>
        <w:t xml:space="preserve"> אבינו דיבר כאדם פרטי כאביו של יוסף כמו אב המדבר אל בנו, זה יעקב, ישראל זה הגדרה השייכת לכל כלל ישראל, דבר כללי של כלל ישראל.</w:t>
      </w:r>
    </w:p>
    <w:p w14:paraId="5E262580" w14:textId="77777777" w:rsidR="00C27F57" w:rsidRPr="001169F7" w:rsidRDefault="00C27F57" w:rsidP="00C27F57">
      <w:pPr>
        <w:pStyle w:val="Bodytext381"/>
        <w:shd w:val="clear" w:color="auto" w:fill="auto"/>
        <w:tabs>
          <w:tab w:val="left" w:pos="566"/>
          <w:tab w:val="left" w:pos="860"/>
          <w:tab w:val="left" w:pos="1451"/>
          <w:tab w:val="left" w:pos="1897"/>
          <w:tab w:val="left" w:pos="2536"/>
          <w:tab w:val="left" w:pos="2987"/>
          <w:tab w:val="left" w:pos="3625"/>
          <w:tab w:val="left" w:pos="3961"/>
          <w:tab w:val="left" w:pos="4355"/>
          <w:tab w:val="left" w:pos="5012"/>
        </w:tabs>
        <w:spacing w:before="0" w:line="307" w:lineRule="exact"/>
        <w:ind w:firstLine="400"/>
        <w:rPr>
          <w:color w:val="002060"/>
          <w:u w:val="single"/>
          <w:rtl/>
        </w:rPr>
      </w:pPr>
      <w:r w:rsidRPr="001169F7">
        <w:rPr>
          <w:color w:val="002060"/>
          <w:u w:val="single"/>
          <w:rtl/>
        </w:rPr>
        <w:t>וא״כ כל המעשה שיעקב קרא אליו את יוסף, היה כדי לעשות את אפרים ואת מנשה לשבטים נפרדים וזה היה שינוי מהפכני שהם קיבלו ברכות ונהיו לשבטים וזה מינוי</w:t>
      </w:r>
      <w:r w:rsidRPr="001169F7">
        <w:rPr>
          <w:color w:val="002060"/>
          <w:u w:val="single"/>
          <w:rtl/>
        </w:rPr>
        <w:tab/>
        <w:t>של</w:t>
      </w:r>
      <w:r w:rsidRPr="001169F7">
        <w:rPr>
          <w:color w:val="002060"/>
          <w:u w:val="single"/>
          <w:rtl/>
        </w:rPr>
        <w:tab/>
        <w:t>עשיית</w:t>
      </w:r>
      <w:r w:rsidRPr="001169F7">
        <w:rPr>
          <w:color w:val="002060"/>
          <w:u w:val="single"/>
          <w:rtl/>
        </w:rPr>
        <w:tab/>
        <w:t>שבט</w:t>
      </w:r>
      <w:r w:rsidRPr="001169F7">
        <w:rPr>
          <w:color w:val="002060"/>
          <w:u w:val="single"/>
          <w:rtl/>
        </w:rPr>
        <w:tab/>
        <w:t>וכל זה</w:t>
      </w:r>
      <w:r w:rsidRPr="001169F7">
        <w:rPr>
          <w:color w:val="002060"/>
          <w:u w:val="single"/>
          <w:rtl/>
        </w:rPr>
        <w:tab/>
        <w:t>שייך</w:t>
      </w:r>
      <w:r w:rsidRPr="001169F7">
        <w:rPr>
          <w:color w:val="002060"/>
          <w:u w:val="single"/>
          <w:rtl/>
        </w:rPr>
        <w:tab/>
        <w:t>למהלך</w:t>
      </w:r>
      <w:r w:rsidRPr="001169F7">
        <w:rPr>
          <w:color w:val="002060"/>
          <w:u w:val="single"/>
          <w:rtl/>
        </w:rPr>
        <w:tab/>
        <w:t>של</w:t>
      </w:r>
      <w:r w:rsidRPr="001169F7">
        <w:rPr>
          <w:color w:val="002060"/>
          <w:u w:val="single"/>
          <w:rtl/>
        </w:rPr>
        <w:tab/>
        <w:t>כלל</w:t>
      </w:r>
      <w:r w:rsidRPr="001169F7">
        <w:rPr>
          <w:color w:val="002060"/>
          <w:u w:val="single"/>
          <w:rtl/>
        </w:rPr>
        <w:tab/>
        <w:t>ישראל,</w:t>
      </w:r>
      <w:r w:rsidRPr="001169F7">
        <w:rPr>
          <w:color w:val="002060"/>
          <w:u w:val="single"/>
          <w:rtl/>
        </w:rPr>
        <w:tab/>
        <w:t>שהרי הולכים ומוסיפים</w:t>
      </w:r>
    </w:p>
    <w:p w14:paraId="78798E64" w14:textId="77777777" w:rsidR="00C27F57" w:rsidRPr="001169F7" w:rsidRDefault="00C27F57" w:rsidP="00C27F57">
      <w:pPr>
        <w:pStyle w:val="Bodytext381"/>
        <w:shd w:val="clear" w:color="auto" w:fill="auto"/>
        <w:spacing w:before="0" w:after="80" w:line="307" w:lineRule="exact"/>
        <w:rPr>
          <w:color w:val="002060"/>
          <w:u w:val="single"/>
          <w:rtl/>
        </w:rPr>
      </w:pPr>
      <w:r w:rsidRPr="001169F7">
        <w:rPr>
          <w:color w:val="002060"/>
          <w:u w:val="single"/>
          <w:rtl/>
        </w:rPr>
        <w:t>לכלל ישראל עוד שני שבטים ולכן זה הכלל ישראל.</w:t>
      </w:r>
    </w:p>
    <w:p w14:paraId="6A588BEF" w14:textId="77777777" w:rsidR="00C27F57" w:rsidRPr="001169F7" w:rsidRDefault="00C27F57" w:rsidP="00C27F57">
      <w:pPr>
        <w:pStyle w:val="Bodytext381"/>
        <w:shd w:val="clear" w:color="auto" w:fill="auto"/>
        <w:spacing w:before="0" w:after="80" w:line="307" w:lineRule="exact"/>
        <w:ind w:firstLine="400"/>
        <w:rPr>
          <w:color w:val="002060"/>
          <w:u w:val="single"/>
          <w:rtl/>
        </w:rPr>
      </w:pPr>
      <w:r w:rsidRPr="001169F7">
        <w:rPr>
          <w:color w:val="002060"/>
          <w:u w:val="single"/>
          <w:rtl/>
        </w:rPr>
        <w:t xml:space="preserve">מי שלח לקרא ליוסף, ״יעקב״ האבא שולח לקרוא לבנו, אבל מה שיעקב </w:t>
      </w:r>
      <w:proofErr w:type="spellStart"/>
      <w:r w:rsidRPr="001169F7">
        <w:rPr>
          <w:color w:val="002060"/>
          <w:u w:val="single"/>
          <w:rtl/>
        </w:rPr>
        <w:t>התישב</w:t>
      </w:r>
      <w:proofErr w:type="spellEnd"/>
      <w:r w:rsidRPr="001169F7">
        <w:rPr>
          <w:color w:val="002060"/>
          <w:u w:val="single"/>
          <w:rtl/>
        </w:rPr>
        <w:t xml:space="preserve"> על המטה היה כדי לברך את אפרים ומנשה ולמנותם לשבטים וזה ישראל, ולהכי ויתחזק ישראל וישב על המטה.</w:t>
      </w:r>
    </w:p>
    <w:p w14:paraId="61FD4888" w14:textId="77777777" w:rsidR="00C27F57" w:rsidRPr="001169F7" w:rsidRDefault="00C27F57" w:rsidP="00C27F57">
      <w:pPr>
        <w:pStyle w:val="Bodytext381"/>
        <w:shd w:val="clear" w:color="auto" w:fill="auto"/>
        <w:spacing w:before="0" w:after="120" w:line="307" w:lineRule="exact"/>
        <w:ind w:firstLine="400"/>
        <w:rPr>
          <w:color w:val="002060"/>
          <w:sz w:val="28"/>
          <w:szCs w:val="28"/>
          <w:u w:val="single"/>
          <w:rtl/>
        </w:rPr>
      </w:pPr>
      <w:r w:rsidRPr="001169F7">
        <w:rPr>
          <w:color w:val="002060"/>
          <w:u w:val="single"/>
          <w:rtl/>
        </w:rPr>
        <w:t xml:space="preserve">אבל בתחילה יעקב אבינו מקדים ליוסף, דיש לו זכות למנות עוד שני שבטים ובזכות הזאת הוא משתמש עבור בניו של יוסף ומספר לו על רחל שהיא </w:t>
      </w:r>
      <w:proofErr w:type="spellStart"/>
      <w:r w:rsidRPr="001169F7">
        <w:rPr>
          <w:color w:val="002060"/>
          <w:u w:val="single"/>
          <w:rtl/>
        </w:rPr>
        <w:t>היתה</w:t>
      </w:r>
      <w:proofErr w:type="spellEnd"/>
      <w:r w:rsidRPr="001169F7">
        <w:rPr>
          <w:color w:val="002060"/>
          <w:u w:val="single"/>
          <w:rtl/>
        </w:rPr>
        <w:t xml:space="preserve"> עקרת</w:t>
      </w:r>
      <w:r w:rsidRPr="00BC5235">
        <w:rPr>
          <w:color w:val="EE0000"/>
          <w:u w:val="single"/>
          <w:rtl/>
        </w:rPr>
        <w:t xml:space="preserve"> </w:t>
      </w:r>
      <w:r w:rsidRPr="001169F7">
        <w:rPr>
          <w:rStyle w:val="Bodytext2"/>
          <w:b w:val="0"/>
          <w:bCs w:val="0"/>
          <w:color w:val="002060"/>
          <w:sz w:val="28"/>
          <w:szCs w:val="28"/>
          <w:u w:val="single"/>
          <w:rtl/>
        </w:rPr>
        <w:t xml:space="preserve">הבית ולכן מסביר ראם </w:t>
      </w:r>
      <w:proofErr w:type="spellStart"/>
      <w:r w:rsidRPr="001169F7">
        <w:rPr>
          <w:rStyle w:val="Bodytext2"/>
          <w:b w:val="0"/>
          <w:bCs w:val="0"/>
          <w:color w:val="002060"/>
          <w:sz w:val="28"/>
          <w:szCs w:val="28"/>
          <w:u w:val="single"/>
          <w:rtl/>
        </w:rPr>
        <w:t>היתה</w:t>
      </w:r>
      <w:proofErr w:type="spellEnd"/>
      <w:r w:rsidRPr="001169F7">
        <w:rPr>
          <w:rStyle w:val="Bodytext2"/>
          <w:b w:val="0"/>
          <w:bCs w:val="0"/>
          <w:color w:val="002060"/>
          <w:sz w:val="28"/>
          <w:szCs w:val="28"/>
          <w:u w:val="single"/>
          <w:rtl/>
        </w:rPr>
        <w:t xml:space="preserve"> עקרת הבית מדוע לא הכניסה לא״י, שיחות פרטיות בן יעקב ליוסף ומה שאני נותן לך את הזכות של שני שבטים כי ״אני״ נותן לך זאת כי אצלי אתה חשוב ולכן כתיב כאן ויאמר יעקב, אבל כשיעקב הולך מיד למנות את אפרים ומנשה לשבטים זה כבר ענין של כלל ישראל וזה כבר אינו שייך ליוסף לכן כאן כבר בהמשך כתוב כל הזמן ישראל.</w:t>
      </w:r>
    </w:p>
    <w:p w14:paraId="4CD47B26" w14:textId="77777777" w:rsidR="00C27F57" w:rsidRPr="001169F7" w:rsidRDefault="00C27F57" w:rsidP="00C27F57">
      <w:pPr>
        <w:pStyle w:val="Bodytext20"/>
        <w:shd w:val="clear" w:color="auto" w:fill="auto"/>
        <w:tabs>
          <w:tab w:val="left" w:pos="1013"/>
          <w:tab w:val="left" w:pos="1455"/>
          <w:tab w:val="left" w:pos="2305"/>
          <w:tab w:val="left" w:pos="2713"/>
          <w:tab w:val="left" w:pos="3274"/>
          <w:tab w:val="left" w:pos="3783"/>
          <w:tab w:val="left" w:pos="4273"/>
          <w:tab w:val="left" w:pos="6082"/>
          <w:tab w:val="left" w:pos="6553"/>
        </w:tabs>
        <w:spacing w:before="0" w:after="0" w:line="307" w:lineRule="exact"/>
        <w:ind w:firstLine="400"/>
        <w:jc w:val="both"/>
        <w:rPr>
          <w:color w:val="002060"/>
          <w:sz w:val="28"/>
          <w:szCs w:val="28"/>
          <w:u w:val="single"/>
          <w:rtl/>
        </w:rPr>
      </w:pPr>
      <w:r w:rsidRPr="001169F7">
        <w:rPr>
          <w:color w:val="002060"/>
          <w:sz w:val="28"/>
          <w:szCs w:val="28"/>
          <w:u w:val="single"/>
          <w:rtl/>
        </w:rPr>
        <w:t xml:space="preserve">וכן הלאה כשיעקב אבינו הולך לברך את בניו אומר להם, הקבצו </w:t>
      </w:r>
      <w:proofErr w:type="spellStart"/>
      <w:r w:rsidRPr="001169F7">
        <w:rPr>
          <w:color w:val="002060"/>
          <w:sz w:val="28"/>
          <w:szCs w:val="28"/>
          <w:u w:val="single"/>
          <w:rtl/>
        </w:rPr>
        <w:t>ושימעו</w:t>
      </w:r>
      <w:proofErr w:type="spellEnd"/>
      <w:r w:rsidRPr="001169F7">
        <w:rPr>
          <w:color w:val="002060"/>
          <w:sz w:val="28"/>
          <w:szCs w:val="28"/>
          <w:u w:val="single"/>
          <w:rtl/>
        </w:rPr>
        <w:t xml:space="preserve"> בני יעקב קורא להם בני יעקב, </w:t>
      </w:r>
      <w:proofErr w:type="spellStart"/>
      <w:r w:rsidRPr="001169F7">
        <w:rPr>
          <w:color w:val="002060"/>
          <w:sz w:val="28"/>
          <w:szCs w:val="28"/>
          <w:u w:val="single"/>
          <w:rtl/>
        </w:rPr>
        <w:t>ושימעו</w:t>
      </w:r>
      <w:proofErr w:type="spellEnd"/>
      <w:r w:rsidRPr="001169F7">
        <w:rPr>
          <w:color w:val="002060"/>
          <w:sz w:val="28"/>
          <w:szCs w:val="28"/>
          <w:u w:val="single"/>
          <w:rtl/>
        </w:rPr>
        <w:t xml:space="preserve"> אל ישראל אביכם, כאן כתוב שני פעמים </w:t>
      </w:r>
      <w:proofErr w:type="spellStart"/>
      <w:r w:rsidRPr="001169F7">
        <w:rPr>
          <w:color w:val="002060"/>
          <w:sz w:val="28"/>
          <w:szCs w:val="28"/>
          <w:u w:val="single"/>
          <w:rtl/>
        </w:rPr>
        <w:t>שימעו</w:t>
      </w:r>
      <w:proofErr w:type="spellEnd"/>
      <w:r w:rsidRPr="001169F7">
        <w:rPr>
          <w:color w:val="002060"/>
          <w:sz w:val="28"/>
          <w:szCs w:val="28"/>
          <w:u w:val="single"/>
          <w:rtl/>
        </w:rPr>
        <w:t xml:space="preserve">, ומכאן </w:t>
      </w:r>
      <w:proofErr w:type="spellStart"/>
      <w:r w:rsidRPr="001169F7">
        <w:rPr>
          <w:color w:val="002060"/>
          <w:sz w:val="28"/>
          <w:szCs w:val="28"/>
          <w:u w:val="single"/>
          <w:rtl/>
        </w:rPr>
        <w:t>דמדובר</w:t>
      </w:r>
      <w:proofErr w:type="spellEnd"/>
      <w:r w:rsidRPr="001169F7">
        <w:rPr>
          <w:color w:val="002060"/>
          <w:sz w:val="28"/>
          <w:szCs w:val="28"/>
          <w:u w:val="single"/>
          <w:rtl/>
        </w:rPr>
        <w:t xml:space="preserve"> כאן בשני נושאים, היה יכול להיות כתוב הקבצו </w:t>
      </w:r>
      <w:proofErr w:type="spellStart"/>
      <w:r w:rsidRPr="001169F7">
        <w:rPr>
          <w:color w:val="002060"/>
          <w:sz w:val="28"/>
          <w:szCs w:val="28"/>
          <w:u w:val="single"/>
          <w:rtl/>
        </w:rPr>
        <w:t>ושימעו</w:t>
      </w:r>
      <w:proofErr w:type="spellEnd"/>
      <w:r w:rsidRPr="001169F7">
        <w:rPr>
          <w:color w:val="002060"/>
          <w:sz w:val="28"/>
          <w:szCs w:val="28"/>
          <w:u w:val="single"/>
          <w:rtl/>
        </w:rPr>
        <w:t xml:space="preserve"> בני יעקב אל יעקב אביכם, אלא דיש כאן שני דיבורים ראשית הוא הולך לצוות להם כפי </w:t>
      </w:r>
      <w:proofErr w:type="spellStart"/>
      <w:r w:rsidRPr="001169F7">
        <w:rPr>
          <w:color w:val="002060"/>
          <w:sz w:val="28"/>
          <w:szCs w:val="28"/>
          <w:u w:val="single"/>
          <w:rtl/>
        </w:rPr>
        <w:t>שמצוה</w:t>
      </w:r>
      <w:proofErr w:type="spellEnd"/>
      <w:r w:rsidRPr="001169F7">
        <w:rPr>
          <w:color w:val="002060"/>
          <w:sz w:val="28"/>
          <w:szCs w:val="28"/>
          <w:u w:val="single"/>
          <w:rtl/>
        </w:rPr>
        <w:t xml:space="preserve"> אב</w:t>
      </w:r>
      <w:r w:rsidRPr="001169F7">
        <w:rPr>
          <w:color w:val="002060"/>
          <w:sz w:val="28"/>
          <w:szCs w:val="28"/>
          <w:u w:val="single"/>
          <w:rtl/>
        </w:rPr>
        <w:tab/>
        <w:t>לבנו</w:t>
      </w:r>
      <w:r w:rsidRPr="001169F7">
        <w:rPr>
          <w:color w:val="002060"/>
          <w:sz w:val="28"/>
          <w:szCs w:val="28"/>
          <w:u w:val="single"/>
          <w:rtl/>
        </w:rPr>
        <w:tab/>
        <w:t>כמו שאב</w:t>
      </w:r>
      <w:r w:rsidRPr="001169F7">
        <w:rPr>
          <w:color w:val="002060"/>
          <w:sz w:val="28"/>
          <w:szCs w:val="28"/>
          <w:u w:val="single"/>
          <w:rtl/>
        </w:rPr>
        <w:tab/>
        <w:t>נותן</w:t>
      </w:r>
      <w:r w:rsidRPr="001169F7">
        <w:rPr>
          <w:color w:val="002060"/>
          <w:sz w:val="28"/>
          <w:szCs w:val="28"/>
          <w:u w:val="single"/>
          <w:rtl/>
        </w:rPr>
        <w:tab/>
        <w:t>צוואה</w:t>
      </w:r>
      <w:r w:rsidRPr="001169F7">
        <w:rPr>
          <w:color w:val="002060"/>
          <w:sz w:val="28"/>
          <w:szCs w:val="28"/>
          <w:u w:val="single"/>
          <w:rtl/>
        </w:rPr>
        <w:tab/>
        <w:t>לבניו</w:t>
      </w:r>
      <w:r w:rsidRPr="001169F7">
        <w:rPr>
          <w:color w:val="002060"/>
          <w:sz w:val="28"/>
          <w:szCs w:val="28"/>
          <w:u w:val="single"/>
          <w:rtl/>
        </w:rPr>
        <w:tab/>
        <w:t>ונותן</w:t>
      </w:r>
      <w:r w:rsidRPr="001169F7">
        <w:rPr>
          <w:color w:val="002060"/>
          <w:sz w:val="28"/>
          <w:szCs w:val="28"/>
          <w:u w:val="single"/>
          <w:rtl/>
        </w:rPr>
        <w:tab/>
        <w:t>להם ברכה, אבל כאן</w:t>
      </w:r>
      <w:r w:rsidRPr="001169F7">
        <w:rPr>
          <w:color w:val="002060"/>
          <w:sz w:val="28"/>
          <w:szCs w:val="28"/>
          <w:u w:val="single"/>
          <w:rtl/>
        </w:rPr>
        <w:tab/>
        <w:t>מונח</w:t>
      </w:r>
      <w:r w:rsidRPr="001169F7">
        <w:rPr>
          <w:color w:val="002060"/>
          <w:sz w:val="28"/>
          <w:szCs w:val="28"/>
          <w:u w:val="single"/>
          <w:rtl/>
        </w:rPr>
        <w:tab/>
        <w:t>עוד</w:t>
      </w:r>
    </w:p>
    <w:p w14:paraId="0E85304F" w14:textId="77777777" w:rsidR="00C27F57" w:rsidRPr="001169F7" w:rsidRDefault="00C27F57" w:rsidP="00C27F57">
      <w:pPr>
        <w:pStyle w:val="Bodytext20"/>
        <w:shd w:val="clear" w:color="auto" w:fill="auto"/>
        <w:spacing w:before="0" w:after="120" w:line="307" w:lineRule="exact"/>
        <w:jc w:val="both"/>
        <w:rPr>
          <w:color w:val="002060"/>
          <w:sz w:val="28"/>
          <w:szCs w:val="28"/>
          <w:u w:val="single"/>
          <w:rtl/>
        </w:rPr>
      </w:pPr>
      <w:proofErr w:type="spellStart"/>
      <w:r w:rsidRPr="001169F7">
        <w:rPr>
          <w:color w:val="002060"/>
          <w:sz w:val="28"/>
          <w:szCs w:val="28"/>
          <w:u w:val="single"/>
          <w:rtl/>
        </w:rPr>
        <w:t>שימעו</w:t>
      </w:r>
      <w:proofErr w:type="spellEnd"/>
      <w:r w:rsidRPr="001169F7">
        <w:rPr>
          <w:color w:val="002060"/>
          <w:sz w:val="28"/>
          <w:szCs w:val="28"/>
          <w:u w:val="single"/>
          <w:rtl/>
        </w:rPr>
        <w:t>, לא רק כאב המדבר לבניו אלא ציווי כיצד ינהג כלל ישראל הלאה וכלל ישראל הלאה זה שמעו אל ״ישראל״ אביכם.</w:t>
      </w:r>
    </w:p>
    <w:p w14:paraId="269AEF76" w14:textId="77777777" w:rsidR="00C27F57" w:rsidRPr="001169F7" w:rsidRDefault="00C27F57" w:rsidP="00C27F57">
      <w:pPr>
        <w:pStyle w:val="Bodytext20"/>
        <w:shd w:val="clear" w:color="auto" w:fill="auto"/>
        <w:spacing w:before="0" w:after="120" w:line="307" w:lineRule="exact"/>
        <w:ind w:firstLine="400"/>
        <w:jc w:val="both"/>
        <w:rPr>
          <w:color w:val="002060"/>
          <w:sz w:val="28"/>
          <w:szCs w:val="28"/>
          <w:u w:val="single"/>
          <w:rtl/>
        </w:rPr>
      </w:pPr>
      <w:r w:rsidRPr="001169F7">
        <w:rPr>
          <w:color w:val="002060"/>
          <w:sz w:val="28"/>
          <w:szCs w:val="28"/>
          <w:u w:val="single"/>
          <w:rtl/>
        </w:rPr>
        <w:t xml:space="preserve">ובאמת לתרגום אונקלוס היה קשה, מדוע כתוב פעמיים שמעו ואומר, </w:t>
      </w:r>
      <w:proofErr w:type="spellStart"/>
      <w:r w:rsidRPr="001169F7">
        <w:rPr>
          <w:color w:val="002060"/>
          <w:sz w:val="28"/>
          <w:szCs w:val="28"/>
          <w:u w:val="single"/>
          <w:rtl/>
        </w:rPr>
        <w:t>אתכנשו</w:t>
      </w:r>
      <w:proofErr w:type="spellEnd"/>
      <w:r w:rsidRPr="001169F7">
        <w:rPr>
          <w:color w:val="002060"/>
          <w:sz w:val="28"/>
          <w:szCs w:val="28"/>
          <w:u w:val="single"/>
          <w:rtl/>
        </w:rPr>
        <w:t xml:space="preserve"> </w:t>
      </w:r>
      <w:proofErr w:type="spellStart"/>
      <w:r w:rsidRPr="001169F7">
        <w:rPr>
          <w:color w:val="002060"/>
          <w:sz w:val="28"/>
          <w:szCs w:val="28"/>
          <w:u w:val="single"/>
          <w:rtl/>
        </w:rPr>
        <w:t>ושימעו</w:t>
      </w:r>
      <w:proofErr w:type="spellEnd"/>
      <w:r w:rsidRPr="001169F7">
        <w:rPr>
          <w:color w:val="002060"/>
          <w:sz w:val="28"/>
          <w:szCs w:val="28"/>
          <w:u w:val="single"/>
          <w:rtl/>
        </w:rPr>
        <w:t xml:space="preserve"> בני יעקב </w:t>
      </w:r>
      <w:proofErr w:type="spellStart"/>
      <w:r w:rsidRPr="001169F7">
        <w:rPr>
          <w:color w:val="002060"/>
          <w:sz w:val="28"/>
          <w:szCs w:val="28"/>
          <w:u w:val="single"/>
          <w:rtl/>
        </w:rPr>
        <w:t>וקבילו</w:t>
      </w:r>
      <w:proofErr w:type="spellEnd"/>
      <w:r w:rsidRPr="001169F7">
        <w:rPr>
          <w:color w:val="002060"/>
          <w:sz w:val="28"/>
          <w:szCs w:val="28"/>
          <w:u w:val="single"/>
          <w:rtl/>
        </w:rPr>
        <w:t xml:space="preserve"> אולפן מן ישראל </w:t>
      </w:r>
      <w:proofErr w:type="spellStart"/>
      <w:r w:rsidRPr="001169F7">
        <w:rPr>
          <w:color w:val="002060"/>
          <w:sz w:val="28"/>
          <w:szCs w:val="28"/>
          <w:u w:val="single"/>
          <w:rtl/>
        </w:rPr>
        <w:t>אבוכון</w:t>
      </w:r>
      <w:proofErr w:type="spellEnd"/>
      <w:r w:rsidRPr="001169F7">
        <w:rPr>
          <w:color w:val="002060"/>
          <w:sz w:val="28"/>
          <w:szCs w:val="28"/>
          <w:u w:val="single"/>
          <w:rtl/>
        </w:rPr>
        <w:t xml:space="preserve"> </w:t>
      </w:r>
      <w:proofErr w:type="spellStart"/>
      <w:r w:rsidRPr="001169F7">
        <w:rPr>
          <w:color w:val="002060"/>
          <w:sz w:val="28"/>
          <w:szCs w:val="28"/>
          <w:u w:val="single"/>
          <w:rtl/>
        </w:rPr>
        <w:t>דכשהאבא</w:t>
      </w:r>
      <w:proofErr w:type="spellEnd"/>
      <w:r w:rsidRPr="001169F7">
        <w:rPr>
          <w:color w:val="002060"/>
          <w:sz w:val="28"/>
          <w:szCs w:val="28"/>
          <w:u w:val="single"/>
          <w:rtl/>
        </w:rPr>
        <w:t xml:space="preserve"> מדבר זה דיבור רגיל של אב ״שמעו״, אבל כשמדברים אל כלל ישראל איך כלל ישראל יראה וכל שבט </w:t>
      </w:r>
      <w:proofErr w:type="spellStart"/>
      <w:r w:rsidRPr="001169F7">
        <w:rPr>
          <w:color w:val="002060"/>
          <w:sz w:val="28"/>
          <w:szCs w:val="28"/>
          <w:u w:val="single"/>
          <w:rtl/>
        </w:rPr>
        <w:t>איפוא</w:t>
      </w:r>
      <w:proofErr w:type="spellEnd"/>
      <w:r w:rsidRPr="001169F7">
        <w:rPr>
          <w:color w:val="002060"/>
          <w:sz w:val="28"/>
          <w:szCs w:val="28"/>
          <w:u w:val="single"/>
          <w:rtl/>
        </w:rPr>
        <w:t xml:space="preserve"> יהיה מקומו זה כבר אולפן מן ישראל, זה כבר שמעו אחר, שמעו של </w:t>
      </w:r>
      <w:proofErr w:type="spellStart"/>
      <w:r w:rsidRPr="001169F7">
        <w:rPr>
          <w:color w:val="002060"/>
          <w:sz w:val="28"/>
          <w:szCs w:val="28"/>
          <w:u w:val="single"/>
          <w:rtl/>
        </w:rPr>
        <w:t>קבילו</w:t>
      </w:r>
      <w:proofErr w:type="spellEnd"/>
      <w:r w:rsidRPr="001169F7">
        <w:rPr>
          <w:color w:val="002060"/>
          <w:sz w:val="28"/>
          <w:szCs w:val="28"/>
          <w:u w:val="single"/>
          <w:rtl/>
        </w:rPr>
        <w:t xml:space="preserve"> אולפן.</w:t>
      </w:r>
    </w:p>
    <w:p w14:paraId="20E15484" w14:textId="77777777" w:rsidR="00C27F57" w:rsidRPr="001169F7" w:rsidRDefault="00C27F57" w:rsidP="00C27F57">
      <w:pPr>
        <w:pStyle w:val="Bodytext20"/>
        <w:shd w:val="clear" w:color="auto" w:fill="auto"/>
        <w:spacing w:before="0" w:after="0" w:line="307" w:lineRule="exact"/>
        <w:ind w:firstLine="400"/>
        <w:jc w:val="both"/>
        <w:rPr>
          <w:color w:val="002060"/>
          <w:sz w:val="28"/>
          <w:szCs w:val="28"/>
          <w:u w:val="single"/>
          <w:rtl/>
        </w:rPr>
      </w:pPr>
      <w:r w:rsidRPr="001169F7">
        <w:rPr>
          <w:color w:val="002060"/>
          <w:sz w:val="28"/>
          <w:szCs w:val="28"/>
          <w:u w:val="single"/>
          <w:rtl/>
        </w:rPr>
        <w:t xml:space="preserve">וכן בהמשך כתוב כל זמן ישראל ואח״כ ויצו אותם שיקברוהו במערת המכפלה ובסוף ויחל יעקב לצוות את בניו, </w:t>
      </w:r>
      <w:proofErr w:type="spellStart"/>
      <w:r w:rsidRPr="001169F7">
        <w:rPr>
          <w:color w:val="002060"/>
          <w:sz w:val="28"/>
          <w:szCs w:val="28"/>
          <w:u w:val="single"/>
          <w:rtl/>
        </w:rPr>
        <w:t>דחלק</w:t>
      </w:r>
      <w:proofErr w:type="spellEnd"/>
      <w:r w:rsidRPr="001169F7">
        <w:rPr>
          <w:color w:val="002060"/>
          <w:sz w:val="28"/>
          <w:szCs w:val="28"/>
          <w:u w:val="single"/>
          <w:rtl/>
        </w:rPr>
        <w:t xml:space="preserve"> זה היכן יקברו אותו ומי </w:t>
      </w:r>
      <w:proofErr w:type="spellStart"/>
      <w:r w:rsidRPr="001169F7">
        <w:rPr>
          <w:color w:val="002060"/>
          <w:sz w:val="28"/>
          <w:szCs w:val="28"/>
          <w:u w:val="single"/>
          <w:rtl/>
        </w:rPr>
        <w:t>ישא</w:t>
      </w:r>
      <w:proofErr w:type="spellEnd"/>
      <w:r w:rsidRPr="001169F7">
        <w:rPr>
          <w:color w:val="002060"/>
          <w:sz w:val="28"/>
          <w:szCs w:val="28"/>
          <w:u w:val="single"/>
          <w:rtl/>
        </w:rPr>
        <w:t xml:space="preserve"> אותו זה דבר פרטי שאינו שייך לכלל ישראל ולכן כתיב יעקב, אבל פרט לזה כתוב אח״כ כל הזמן ישראל.</w:t>
      </w:r>
    </w:p>
    <w:p w14:paraId="7F740CD6" w14:textId="77777777" w:rsidR="00C27F57" w:rsidRPr="00BC5235" w:rsidRDefault="00C27F57" w:rsidP="00C27F57">
      <w:pPr>
        <w:pStyle w:val="Bodytext150"/>
        <w:shd w:val="clear" w:color="auto" w:fill="auto"/>
        <w:spacing w:after="249"/>
        <w:jc w:val="right"/>
        <w:rPr>
          <w:color w:val="EE0000"/>
          <w:u w:val="single"/>
          <w:rtl/>
        </w:rPr>
      </w:pPr>
      <w:r w:rsidRPr="00BC5235">
        <w:rPr>
          <w:color w:val="EE0000"/>
          <w:u w:val="single"/>
          <w:rtl/>
        </w:rPr>
        <w:t xml:space="preserve">הגאון רבי צבי </w:t>
      </w:r>
      <w:proofErr w:type="spellStart"/>
      <w:r w:rsidRPr="00BC5235">
        <w:rPr>
          <w:color w:val="EE0000"/>
          <w:u w:val="single"/>
          <w:rtl/>
        </w:rPr>
        <w:t>רוטברג</w:t>
      </w:r>
      <w:proofErr w:type="spellEnd"/>
      <w:r w:rsidRPr="00BC5235">
        <w:rPr>
          <w:color w:val="EE0000"/>
          <w:u w:val="single"/>
          <w:rtl/>
        </w:rPr>
        <w:t xml:space="preserve"> </w:t>
      </w:r>
      <w:proofErr w:type="spellStart"/>
      <w:r w:rsidRPr="00BC5235">
        <w:rPr>
          <w:color w:val="EE0000"/>
          <w:u w:val="single"/>
          <w:rtl/>
        </w:rPr>
        <w:t>שליט״א</w:t>
      </w:r>
      <w:proofErr w:type="spellEnd"/>
    </w:p>
    <w:p w14:paraId="221D797C" w14:textId="77777777" w:rsidR="00C27F57" w:rsidRPr="001169F7" w:rsidRDefault="00C27F57" w:rsidP="00C27F57">
      <w:pPr>
        <w:pStyle w:val="Heading31"/>
        <w:keepNext/>
        <w:keepLines/>
        <w:shd w:val="clear" w:color="auto" w:fill="auto"/>
        <w:spacing w:before="0" w:line="307" w:lineRule="exact"/>
        <w:rPr>
          <w:u w:val="single"/>
          <w:rtl/>
        </w:rPr>
      </w:pPr>
      <w:bookmarkStart w:id="335" w:name="bookmark1066"/>
      <w:r w:rsidRPr="001169F7">
        <w:rPr>
          <w:u w:val="single"/>
          <w:rtl/>
        </w:rPr>
        <w:lastRenderedPageBreak/>
        <w:t xml:space="preserve">ויחי יעקב בארץ מצרים שבע עשרה שנה ויהי ימי יעקב שני </w:t>
      </w:r>
      <w:r w:rsidRPr="001169F7">
        <w:rPr>
          <w:rStyle w:val="Heading3FrankRuehl2"/>
          <w:b/>
          <w:bCs/>
          <w:color w:val="auto"/>
          <w:u w:val="single"/>
          <w:rtl/>
        </w:rPr>
        <w:t>ו</w:t>
      </w:r>
      <w:r w:rsidRPr="001169F7">
        <w:rPr>
          <w:u w:val="single"/>
          <w:rtl/>
        </w:rPr>
        <w:t xml:space="preserve">חייו </w:t>
      </w:r>
      <w:r w:rsidRPr="001169F7">
        <w:rPr>
          <w:rStyle w:val="Heading3FrankRuehl2"/>
          <w:b/>
          <w:bCs/>
          <w:color w:val="auto"/>
          <w:u w:val="single"/>
          <w:rtl/>
        </w:rPr>
        <w:t>ש</w:t>
      </w:r>
      <w:r w:rsidRPr="001169F7">
        <w:rPr>
          <w:u w:val="single"/>
          <w:rtl/>
        </w:rPr>
        <w:t xml:space="preserve">בע </w:t>
      </w:r>
      <w:r w:rsidRPr="001169F7">
        <w:rPr>
          <w:rStyle w:val="Heading3FrankRuehl2"/>
          <w:b/>
          <w:bCs/>
          <w:color w:val="auto"/>
          <w:u w:val="single"/>
          <w:rtl/>
        </w:rPr>
        <w:t>ש</w:t>
      </w:r>
      <w:r w:rsidRPr="001169F7">
        <w:rPr>
          <w:u w:val="single"/>
          <w:rtl/>
        </w:rPr>
        <w:t>נים וארבעים ומאת עונה: ויקרבו ימי י</w:t>
      </w:r>
      <w:r w:rsidRPr="001169F7">
        <w:rPr>
          <w:rStyle w:val="Heading3FrankRuehl2"/>
          <w:b/>
          <w:bCs/>
          <w:color w:val="auto"/>
          <w:u w:val="single"/>
          <w:rtl/>
        </w:rPr>
        <w:t>ש</w:t>
      </w:r>
      <w:r w:rsidRPr="001169F7">
        <w:rPr>
          <w:u w:val="single"/>
          <w:rtl/>
        </w:rPr>
        <w:t>ראל למות</w:t>
      </w:r>
      <w:bookmarkEnd w:id="335"/>
    </w:p>
    <w:p w14:paraId="5FCA5ABE" w14:textId="77777777" w:rsidR="00C27F57" w:rsidRPr="001169F7" w:rsidRDefault="00C27F57" w:rsidP="00C27F57">
      <w:pPr>
        <w:pStyle w:val="Heading31"/>
        <w:keepNext/>
        <w:keepLines/>
        <w:shd w:val="clear" w:color="auto" w:fill="auto"/>
        <w:spacing w:before="0" w:line="307" w:lineRule="exact"/>
        <w:rPr>
          <w:u w:val="single"/>
          <w:rtl/>
        </w:rPr>
      </w:pPr>
      <w:bookmarkStart w:id="336" w:name="bookmark1067"/>
      <w:r w:rsidRPr="001169F7">
        <w:rPr>
          <w:u w:val="single"/>
          <w:rtl/>
        </w:rPr>
        <w:t>ויקרא לבניו ליוסף ויאמר לו אם נא מצאתי וון בעיניך שים נא ידך תחת ירכי ועשית עמדי חסר ואמת אל נא תקברני במצרים:</w:t>
      </w:r>
      <w:bookmarkEnd w:id="336"/>
    </w:p>
    <w:p w14:paraId="71081CE9" w14:textId="77777777" w:rsidR="00C27F57" w:rsidRPr="001169F7" w:rsidRDefault="00C27F57" w:rsidP="00C27F57">
      <w:pPr>
        <w:pStyle w:val="Heading31"/>
        <w:keepNext/>
        <w:keepLines/>
        <w:shd w:val="clear" w:color="auto" w:fill="auto"/>
        <w:spacing w:before="0" w:after="109" w:line="293" w:lineRule="exact"/>
        <w:rPr>
          <w:u w:val="single"/>
          <w:rtl/>
        </w:rPr>
      </w:pPr>
      <w:bookmarkStart w:id="337" w:name="bookmark1068"/>
      <w:r w:rsidRPr="001169F7">
        <w:rPr>
          <w:u w:val="single"/>
          <w:rtl/>
        </w:rPr>
        <w:t xml:space="preserve">ושכבתי עם </w:t>
      </w:r>
      <w:proofErr w:type="spellStart"/>
      <w:r w:rsidRPr="001169F7">
        <w:rPr>
          <w:u w:val="single"/>
          <w:rtl/>
        </w:rPr>
        <w:t>אבתי</w:t>
      </w:r>
      <w:proofErr w:type="spellEnd"/>
      <w:r w:rsidRPr="001169F7">
        <w:rPr>
          <w:u w:val="single"/>
          <w:rtl/>
        </w:rPr>
        <w:t xml:space="preserve"> ונשאתני ממצרים וקברתני </w:t>
      </w:r>
      <w:proofErr w:type="spellStart"/>
      <w:r w:rsidRPr="001169F7">
        <w:rPr>
          <w:u w:val="single"/>
          <w:rtl/>
        </w:rPr>
        <w:t>בקברתם</w:t>
      </w:r>
      <w:proofErr w:type="spellEnd"/>
      <w:r w:rsidRPr="001169F7">
        <w:rPr>
          <w:u w:val="single"/>
          <w:rtl/>
        </w:rPr>
        <w:t xml:space="preserve"> ויאמר אנכי אעשה כדברך </w:t>
      </w:r>
      <w:r w:rsidRPr="001169F7">
        <w:rPr>
          <w:rStyle w:val="Heading32"/>
          <w:b/>
          <w:bCs/>
          <w:color w:val="auto"/>
          <w:u w:val="single"/>
          <w:rtl/>
        </w:rPr>
        <w:t>(מ״ז, כ״ח-ל׳)</w:t>
      </w:r>
      <w:bookmarkEnd w:id="337"/>
    </w:p>
    <w:p w14:paraId="5F4A1A71" w14:textId="77777777" w:rsidR="00C27F57" w:rsidRPr="001169F7" w:rsidRDefault="00C27F57" w:rsidP="00C27F57">
      <w:pPr>
        <w:pStyle w:val="Bodytext20"/>
        <w:shd w:val="clear" w:color="auto" w:fill="auto"/>
        <w:spacing w:before="0" w:after="0" w:line="307" w:lineRule="exact"/>
        <w:ind w:firstLine="400"/>
        <w:jc w:val="both"/>
        <w:rPr>
          <w:color w:val="00B050"/>
          <w:u w:val="single"/>
          <w:rtl/>
        </w:rPr>
      </w:pPr>
      <w:r w:rsidRPr="001169F7">
        <w:rPr>
          <w:color w:val="00B050"/>
          <w:u w:val="single"/>
          <w:rtl/>
        </w:rPr>
        <w:t xml:space="preserve">והנה הפרשה מתחילה </w:t>
      </w:r>
      <w:proofErr w:type="spellStart"/>
      <w:r w:rsidRPr="001169F7">
        <w:rPr>
          <w:color w:val="00B050"/>
          <w:u w:val="single"/>
          <w:rtl/>
        </w:rPr>
        <w:t>בויחי</w:t>
      </w:r>
      <w:proofErr w:type="spellEnd"/>
      <w:r w:rsidRPr="001169F7">
        <w:rPr>
          <w:color w:val="00B050"/>
          <w:u w:val="single"/>
          <w:rtl/>
        </w:rPr>
        <w:t xml:space="preserve"> ״יעקב״ בארץ מצרים שבע עשרה שנה ויהי ימי יעקב״ שני חייו שבע שנים וארבעים ומאת שנה ואילו בפסוק הבא כבר כתיב ויקרבו ימי ״ישראל״ למות, ויש להבין מדוע אין התורה ממשיכה הלאה עם השם יעקב ואינה אומרת ויקרבו ימי יעקב למות.</w:t>
      </w:r>
    </w:p>
    <w:p w14:paraId="38E54E5F" w14:textId="77777777" w:rsidR="00C27F57" w:rsidRPr="001169F7" w:rsidRDefault="00C27F57" w:rsidP="00C27F57">
      <w:pPr>
        <w:pStyle w:val="Bodytext381"/>
        <w:shd w:val="clear" w:color="auto" w:fill="auto"/>
        <w:tabs>
          <w:tab w:val="left" w:pos="798"/>
          <w:tab w:val="left" w:pos="1087"/>
          <w:tab w:val="left" w:pos="1654"/>
          <w:tab w:val="left" w:pos="2009"/>
          <w:tab w:val="left" w:pos="2609"/>
          <w:tab w:val="left" w:pos="3809"/>
          <w:tab w:val="left" w:pos="4975"/>
          <w:tab w:val="left" w:pos="5897"/>
          <w:tab w:val="left" w:pos="6410"/>
        </w:tabs>
        <w:spacing w:before="0"/>
        <w:ind w:firstLine="400"/>
        <w:rPr>
          <w:color w:val="00B050"/>
          <w:u w:val="single"/>
          <w:rtl/>
        </w:rPr>
      </w:pPr>
      <w:r w:rsidRPr="001169F7">
        <w:rPr>
          <w:color w:val="00B050"/>
          <w:u w:val="single"/>
          <w:rtl/>
        </w:rPr>
        <w:t>וכן</w:t>
      </w:r>
      <w:r w:rsidRPr="001169F7">
        <w:rPr>
          <w:color w:val="00B050"/>
          <w:u w:val="single"/>
          <w:rtl/>
        </w:rPr>
        <w:tab/>
        <w:t>יש</w:t>
      </w:r>
      <w:r w:rsidRPr="001169F7">
        <w:rPr>
          <w:color w:val="00B050"/>
          <w:u w:val="single"/>
          <w:rtl/>
        </w:rPr>
        <w:tab/>
        <w:t>להבין</w:t>
      </w:r>
      <w:r w:rsidRPr="001169F7">
        <w:rPr>
          <w:color w:val="00B050"/>
          <w:u w:val="single"/>
          <w:rtl/>
        </w:rPr>
        <w:tab/>
        <w:t>את</w:t>
      </w:r>
      <w:r w:rsidRPr="001169F7">
        <w:rPr>
          <w:color w:val="00B050"/>
          <w:u w:val="single"/>
          <w:rtl/>
        </w:rPr>
        <w:tab/>
        <w:t>הלשון</w:t>
      </w:r>
      <w:r w:rsidRPr="001169F7">
        <w:rPr>
          <w:color w:val="00B050"/>
          <w:u w:val="single"/>
          <w:rtl/>
        </w:rPr>
        <w:tab/>
      </w:r>
      <w:r w:rsidRPr="001169F7">
        <w:rPr>
          <w:rFonts w:hint="cs"/>
          <w:color w:val="00B050"/>
          <w:u w:val="single"/>
          <w:rtl/>
        </w:rPr>
        <w:t xml:space="preserve"> </w:t>
      </w:r>
      <w:r w:rsidRPr="001169F7">
        <w:rPr>
          <w:color w:val="00B050"/>
          <w:u w:val="single"/>
          <w:rtl/>
        </w:rPr>
        <w:t>ויקרבו ״ימי״</w:t>
      </w:r>
      <w:r w:rsidRPr="001169F7">
        <w:rPr>
          <w:color w:val="00B050"/>
          <w:u w:val="single"/>
          <w:rtl/>
        </w:rPr>
        <w:tab/>
        <w:t>ישראל למות</w:t>
      </w:r>
      <w:r w:rsidRPr="001169F7">
        <w:rPr>
          <w:color w:val="00B050"/>
          <w:u w:val="single"/>
          <w:rtl/>
        </w:rPr>
        <w:tab/>
      </w:r>
      <w:proofErr w:type="spellStart"/>
      <w:r w:rsidRPr="001169F7">
        <w:rPr>
          <w:color w:val="00B050"/>
          <w:u w:val="single"/>
          <w:rtl/>
        </w:rPr>
        <w:t>ואמאי</w:t>
      </w:r>
      <w:proofErr w:type="spellEnd"/>
      <w:r w:rsidRPr="001169F7">
        <w:rPr>
          <w:color w:val="00B050"/>
          <w:u w:val="single"/>
          <w:rtl/>
        </w:rPr>
        <w:t xml:space="preserve"> לא</w:t>
      </w:r>
      <w:r w:rsidRPr="001169F7">
        <w:rPr>
          <w:color w:val="00B050"/>
          <w:u w:val="single"/>
          <w:rtl/>
        </w:rPr>
        <w:tab/>
        <w:t>כתוב</w:t>
      </w:r>
      <w:r w:rsidRPr="001169F7">
        <w:rPr>
          <w:color w:val="00B050"/>
          <w:u w:val="single"/>
          <w:rtl/>
        </w:rPr>
        <w:tab/>
        <w:t>ויקרב</w:t>
      </w:r>
    </w:p>
    <w:p w14:paraId="4FFC6CE0" w14:textId="77777777" w:rsidR="00C27F57" w:rsidRPr="001169F7" w:rsidRDefault="00C27F57" w:rsidP="00C27F57">
      <w:pPr>
        <w:pStyle w:val="Bodytext381"/>
        <w:shd w:val="clear" w:color="auto" w:fill="auto"/>
        <w:spacing w:before="0" w:after="84"/>
        <w:jc w:val="left"/>
        <w:rPr>
          <w:color w:val="00B050"/>
          <w:u w:val="single"/>
          <w:rtl/>
        </w:rPr>
      </w:pPr>
      <w:r w:rsidRPr="001169F7">
        <w:rPr>
          <w:color w:val="00B050"/>
          <w:u w:val="single"/>
          <w:rtl/>
        </w:rPr>
        <w:t xml:space="preserve">יעקב למות או ויקרב ישראל למות, שהרי </w:t>
      </w:r>
      <w:proofErr w:type="spellStart"/>
      <w:r w:rsidRPr="001169F7">
        <w:rPr>
          <w:color w:val="00B050"/>
          <w:u w:val="single"/>
          <w:rtl/>
        </w:rPr>
        <w:t>ה״ימי</w:t>
      </w:r>
      <w:proofErr w:type="spellEnd"/>
      <w:r w:rsidRPr="001169F7">
        <w:rPr>
          <w:color w:val="00B050"/>
          <w:u w:val="single"/>
          <w:rtl/>
        </w:rPr>
        <w:t>״ לא מת אלא האדם מת.</w:t>
      </w:r>
    </w:p>
    <w:p w14:paraId="21E9A977" w14:textId="77777777" w:rsidR="00C27F57" w:rsidRPr="001169F7" w:rsidRDefault="00C27F57" w:rsidP="00C27F57">
      <w:pPr>
        <w:pStyle w:val="Bodytext381"/>
        <w:shd w:val="clear" w:color="auto" w:fill="auto"/>
        <w:spacing w:before="0" w:after="80" w:line="307" w:lineRule="exact"/>
        <w:ind w:firstLine="400"/>
        <w:rPr>
          <w:color w:val="00B050"/>
          <w:u w:val="single"/>
          <w:rtl/>
        </w:rPr>
      </w:pPr>
      <w:r w:rsidRPr="001169F7">
        <w:rPr>
          <w:color w:val="00B050"/>
          <w:u w:val="single"/>
          <w:rtl/>
        </w:rPr>
        <w:t xml:space="preserve">וי״ל, </w:t>
      </w:r>
      <w:proofErr w:type="spellStart"/>
      <w:r w:rsidRPr="001169F7">
        <w:rPr>
          <w:color w:val="00B050"/>
          <w:u w:val="single"/>
          <w:rtl/>
        </w:rPr>
        <w:t>דהנה</w:t>
      </w:r>
      <w:proofErr w:type="spellEnd"/>
      <w:r w:rsidRPr="001169F7">
        <w:rPr>
          <w:color w:val="00B050"/>
          <w:u w:val="single"/>
          <w:rtl/>
        </w:rPr>
        <w:t xml:space="preserve"> יעקב הוא שמו של יעקב אבינו, שם העצם, השם שניתן לו בעת לידתו, אבל אח״כ התווסף לו שם ישראל, וישראל היא מדרגה נוספת ביעקב אבינו, שרית עם אלוהים ועם אנשים ותוכל, לכן כתוב בספרים שהשם יעקב רומז על האנשים הפשוטים ואילו ישראל על האנשים היותר חשובים, כי כל ההוספה לשמו של יעקב אבינו לא יצר לו שם חדש, אלא, רק נתן תוספת מעלה ליעקב אבינו.</w:t>
      </w:r>
    </w:p>
    <w:p w14:paraId="1C16F6C6" w14:textId="77777777" w:rsidR="00C27F57" w:rsidRPr="001169F7" w:rsidRDefault="00C27F57" w:rsidP="00C27F57">
      <w:pPr>
        <w:pStyle w:val="Bodytext381"/>
        <w:shd w:val="clear" w:color="auto" w:fill="auto"/>
        <w:spacing w:before="0" w:after="80" w:line="307" w:lineRule="exact"/>
        <w:ind w:firstLine="400"/>
        <w:rPr>
          <w:color w:val="00B050"/>
          <w:u w:val="single"/>
          <w:rtl/>
        </w:rPr>
      </w:pPr>
      <w:r w:rsidRPr="001169F7">
        <w:rPr>
          <w:color w:val="00B050"/>
          <w:u w:val="single"/>
          <w:rtl/>
        </w:rPr>
        <w:t xml:space="preserve">והנה איתא בתענית ה׳: </w:t>
      </w:r>
      <w:proofErr w:type="spellStart"/>
      <w:r w:rsidRPr="001169F7">
        <w:rPr>
          <w:color w:val="00B050"/>
          <w:u w:val="single"/>
          <w:rtl/>
        </w:rPr>
        <w:t>א״ר</w:t>
      </w:r>
      <w:proofErr w:type="spellEnd"/>
      <w:r w:rsidRPr="001169F7">
        <w:rPr>
          <w:color w:val="00B050"/>
          <w:u w:val="single"/>
          <w:rtl/>
        </w:rPr>
        <w:t xml:space="preserve"> יוחנן, יעקב אבינו לא מת, וא״כ מהו ויקרבו ימי ישראל למות.</w:t>
      </w:r>
    </w:p>
    <w:p w14:paraId="3805DAC7" w14:textId="77777777" w:rsidR="00C27F57" w:rsidRPr="001169F7" w:rsidRDefault="00C27F57" w:rsidP="00C27F57">
      <w:pPr>
        <w:pStyle w:val="Bodytext381"/>
        <w:shd w:val="clear" w:color="auto" w:fill="auto"/>
        <w:spacing w:before="0" w:after="80" w:line="307" w:lineRule="exact"/>
        <w:ind w:firstLine="400"/>
        <w:rPr>
          <w:color w:val="00B050"/>
          <w:u w:val="single"/>
          <w:rtl/>
        </w:rPr>
      </w:pPr>
      <w:r w:rsidRPr="001169F7">
        <w:rPr>
          <w:color w:val="00B050"/>
          <w:u w:val="single"/>
          <w:rtl/>
        </w:rPr>
        <w:t xml:space="preserve">אלא </w:t>
      </w:r>
      <w:proofErr w:type="spellStart"/>
      <w:r w:rsidRPr="001169F7">
        <w:rPr>
          <w:color w:val="00B050"/>
          <w:u w:val="single"/>
          <w:rtl/>
        </w:rPr>
        <w:t>י״ל</w:t>
      </w:r>
      <w:proofErr w:type="spellEnd"/>
      <w:r w:rsidRPr="001169F7">
        <w:rPr>
          <w:color w:val="00B050"/>
          <w:u w:val="single"/>
          <w:rtl/>
        </w:rPr>
        <w:t xml:space="preserve">, </w:t>
      </w:r>
      <w:proofErr w:type="spellStart"/>
      <w:r w:rsidRPr="001169F7">
        <w:rPr>
          <w:color w:val="00B050"/>
          <w:u w:val="single"/>
          <w:rtl/>
        </w:rPr>
        <w:t>דבאמת</w:t>
      </w:r>
      <w:proofErr w:type="spellEnd"/>
      <w:r w:rsidRPr="001169F7">
        <w:rPr>
          <w:color w:val="00B050"/>
          <w:u w:val="single"/>
          <w:rtl/>
        </w:rPr>
        <w:t xml:space="preserve"> יעקב אבינו לא מת, אבל אפילו שיעקב אבינו לא מת אבל כאן הוא איננו נמצא, מעלת ישראל של יעקב אבינו לא קיים כי יעקב אבינו אינו כאן, השרית עם אלוהים ועם אנשים ותוכל, זה בפועל כבר לא נמצא, המציאות של יעקב אבינו נמצא בעולם, אבל הפעולה של יעקב אבינו, המדרגות של יעקב אבינו, זה כבר לא קיים.</w:t>
      </w:r>
    </w:p>
    <w:p w14:paraId="53A6DDC2" w14:textId="77777777" w:rsidR="00C27F57" w:rsidRPr="001169F7" w:rsidRDefault="00C27F57" w:rsidP="00C27F57">
      <w:pPr>
        <w:pStyle w:val="Bodytext381"/>
        <w:shd w:val="clear" w:color="auto" w:fill="auto"/>
        <w:spacing w:before="0" w:line="307" w:lineRule="exact"/>
        <w:ind w:firstLine="400"/>
        <w:rPr>
          <w:color w:val="00B050"/>
          <w:u w:val="single"/>
          <w:rtl/>
        </w:rPr>
      </w:pPr>
      <w:r w:rsidRPr="001169F7">
        <w:rPr>
          <w:color w:val="00B050"/>
          <w:u w:val="single"/>
          <w:rtl/>
        </w:rPr>
        <w:t xml:space="preserve">וא״כ באמת ויחי יעקב, יעקב חי הלאה, אבל </w:t>
      </w:r>
      <w:proofErr w:type="spellStart"/>
      <w:r w:rsidRPr="001169F7">
        <w:rPr>
          <w:color w:val="00B050"/>
          <w:u w:val="single"/>
          <w:rtl/>
        </w:rPr>
        <w:t>הויקרבו</w:t>
      </w:r>
      <w:proofErr w:type="spellEnd"/>
      <w:r w:rsidRPr="001169F7">
        <w:rPr>
          <w:color w:val="00B050"/>
          <w:u w:val="single"/>
          <w:rtl/>
        </w:rPr>
        <w:t xml:space="preserve"> הם ״ימי ישראל״ רק החלק של ישראל הולך למות שהרי יעקב אבינו הולך סוף כל סוף מהעולם הזה, ולכן כתיב גם ״ימי״ ישראל ולא כתוב ישראל, כי ישראל, הוא לא מציאות של מוות, ישראל זה לא האדם זה החשיבות זו המעלה זו הגדרה אחרת בכלל ולכן כתוב בו ״ימי״ ולכן לא כתוב שישראל הולך למות. כי רק המעלה של ישראל הולכת כאן למות.</w:t>
      </w:r>
    </w:p>
    <w:p w14:paraId="439630AC" w14:textId="77777777" w:rsidR="00C27F57" w:rsidRPr="001169F7" w:rsidRDefault="00C27F57" w:rsidP="00C27F57">
      <w:pPr>
        <w:pStyle w:val="Bodytext150"/>
        <w:shd w:val="clear" w:color="auto" w:fill="auto"/>
        <w:spacing w:after="62"/>
        <w:jc w:val="right"/>
        <w:rPr>
          <w:color w:val="00B050"/>
          <w:u w:val="single"/>
          <w:rtl/>
        </w:rPr>
      </w:pPr>
      <w:r w:rsidRPr="001169F7">
        <w:rPr>
          <w:color w:val="00B050"/>
          <w:u w:val="single"/>
          <w:rtl/>
        </w:rPr>
        <w:t xml:space="preserve">הגאון רבי צבי </w:t>
      </w:r>
      <w:proofErr w:type="spellStart"/>
      <w:r w:rsidRPr="001169F7">
        <w:rPr>
          <w:color w:val="00B050"/>
          <w:u w:val="single"/>
          <w:rtl/>
        </w:rPr>
        <w:t>רוטברג</w:t>
      </w:r>
      <w:proofErr w:type="spellEnd"/>
      <w:r w:rsidRPr="001169F7">
        <w:rPr>
          <w:color w:val="00B050"/>
          <w:u w:val="single"/>
          <w:rtl/>
        </w:rPr>
        <w:t xml:space="preserve"> </w:t>
      </w:r>
      <w:proofErr w:type="spellStart"/>
      <w:r w:rsidRPr="001169F7">
        <w:rPr>
          <w:color w:val="00B050"/>
          <w:u w:val="single"/>
          <w:rtl/>
        </w:rPr>
        <w:t>שליט״א</w:t>
      </w:r>
      <w:proofErr w:type="spellEnd"/>
    </w:p>
    <w:p w14:paraId="73D5FE1D" w14:textId="77777777" w:rsidR="00C27F57" w:rsidRDefault="00C27F57" w:rsidP="00C27F57">
      <w:pPr>
        <w:pStyle w:val="Heading341"/>
        <w:keepNext/>
        <w:keepLines/>
        <w:shd w:val="clear" w:color="auto" w:fill="auto"/>
        <w:spacing w:before="0" w:after="87" w:line="316" w:lineRule="exact"/>
        <w:rPr>
          <w:rtl/>
        </w:rPr>
      </w:pPr>
      <w:bookmarkStart w:id="338" w:name="bookmark1069"/>
      <w:r>
        <w:rPr>
          <w:rtl/>
        </w:rPr>
        <w:t>ויקרא לבנו לי</w:t>
      </w:r>
      <w:r>
        <w:rPr>
          <w:rStyle w:val="Heading34FrankRuehl"/>
          <w:b/>
          <w:bCs/>
          <w:rtl/>
        </w:rPr>
        <w:t>ו</w:t>
      </w:r>
      <w:r>
        <w:rPr>
          <w:rtl/>
        </w:rPr>
        <w:t>סף (מ״ז, כ״ט)</w:t>
      </w:r>
      <w:bookmarkEnd w:id="338"/>
    </w:p>
    <w:p w14:paraId="7382913F" w14:textId="77777777" w:rsidR="00C27F57" w:rsidRPr="005D0D86" w:rsidRDefault="00C27F57" w:rsidP="00C27F57">
      <w:pPr>
        <w:pStyle w:val="Bodytext381"/>
        <w:shd w:val="clear" w:color="auto" w:fill="auto"/>
        <w:spacing w:before="0" w:after="80" w:line="307" w:lineRule="exact"/>
        <w:ind w:firstLine="400"/>
        <w:rPr>
          <w:color w:val="002060"/>
          <w:rtl/>
        </w:rPr>
      </w:pPr>
      <w:r w:rsidRPr="005D0D86">
        <w:rPr>
          <w:color w:val="002060"/>
          <w:rtl/>
        </w:rPr>
        <w:t xml:space="preserve">ולקמן (מ״ח, א׳) כתיב ויאמר ליוסף הנה אביך חולה, והנה בדעת זקנים מבעלי התוספות כתב, ומשמע שלא היה יוסף רגיל אצל יעקב כמו </w:t>
      </w:r>
      <w:proofErr w:type="spellStart"/>
      <w:r w:rsidRPr="005D0D86">
        <w:rPr>
          <w:color w:val="002060"/>
          <w:rtl/>
        </w:rPr>
        <w:t>שמצינו</w:t>
      </w:r>
      <w:proofErr w:type="spellEnd"/>
      <w:r w:rsidRPr="005D0D86">
        <w:rPr>
          <w:color w:val="002060"/>
          <w:rtl/>
        </w:rPr>
        <w:t xml:space="preserve"> נמי, ויקרא לבנו ליוסף ושמעתי מפי הרב רבי שמואל זצ״ל הטעם, לפי שהיה ירא שישאל לו </w:t>
      </w:r>
      <w:proofErr w:type="spellStart"/>
      <w:r w:rsidRPr="005D0D86">
        <w:rPr>
          <w:color w:val="002060"/>
          <w:rtl/>
        </w:rPr>
        <w:t>הענין</w:t>
      </w:r>
      <w:proofErr w:type="spellEnd"/>
      <w:r w:rsidRPr="005D0D86">
        <w:rPr>
          <w:color w:val="002060"/>
          <w:rtl/>
        </w:rPr>
        <w:t xml:space="preserve"> </w:t>
      </w:r>
      <w:proofErr w:type="spellStart"/>
      <w:r w:rsidRPr="005D0D86">
        <w:rPr>
          <w:color w:val="002060"/>
          <w:rtl/>
        </w:rPr>
        <w:t>האיך</w:t>
      </w:r>
      <w:proofErr w:type="spellEnd"/>
      <w:r w:rsidRPr="005D0D86">
        <w:rPr>
          <w:color w:val="002060"/>
          <w:rtl/>
        </w:rPr>
        <w:t xml:space="preserve"> הורד למצרים, ויגיד לו שמכרוהו אחיו ויקללם יעקב.</w:t>
      </w:r>
    </w:p>
    <w:p w14:paraId="730B21AF" w14:textId="77777777" w:rsidR="00C27F57" w:rsidRPr="005D0D86" w:rsidRDefault="00C27F57" w:rsidP="00C27F57">
      <w:pPr>
        <w:pStyle w:val="Bodytext381"/>
        <w:shd w:val="clear" w:color="auto" w:fill="auto"/>
        <w:spacing w:before="0" w:after="80" w:line="307" w:lineRule="exact"/>
        <w:ind w:firstLine="400"/>
        <w:rPr>
          <w:color w:val="002060"/>
          <w:rtl/>
        </w:rPr>
      </w:pPr>
      <w:r w:rsidRPr="005D0D86">
        <w:rPr>
          <w:color w:val="002060"/>
          <w:rtl/>
        </w:rPr>
        <w:t xml:space="preserve">ודבריו צ״ע </w:t>
      </w:r>
      <w:proofErr w:type="spellStart"/>
      <w:r w:rsidRPr="005D0D86">
        <w:rPr>
          <w:color w:val="002060"/>
          <w:rtl/>
        </w:rPr>
        <w:t>דקשה</w:t>
      </w:r>
      <w:proofErr w:type="spellEnd"/>
      <w:r w:rsidRPr="005D0D86">
        <w:rPr>
          <w:color w:val="002060"/>
          <w:rtl/>
        </w:rPr>
        <w:t xml:space="preserve"> לומר שיעקב אבינו לא ידע ולא התענין כיצד נתגלגל הדבר, שיוסף הורד למצרים, שהרי מקראי </w:t>
      </w:r>
      <w:proofErr w:type="spellStart"/>
      <w:r w:rsidRPr="005D0D86">
        <w:rPr>
          <w:color w:val="002060"/>
          <w:rtl/>
        </w:rPr>
        <w:t>טובא</w:t>
      </w:r>
      <w:proofErr w:type="spellEnd"/>
      <w:r w:rsidRPr="005D0D86">
        <w:rPr>
          <w:color w:val="002060"/>
          <w:rtl/>
        </w:rPr>
        <w:t xml:space="preserve"> מוכח, דאכן ידע יעקב אבינו על מכירתו, </w:t>
      </w:r>
      <w:proofErr w:type="spellStart"/>
      <w:r w:rsidRPr="005D0D86">
        <w:rPr>
          <w:color w:val="002060"/>
          <w:rtl/>
        </w:rPr>
        <w:t>כדכתיב</w:t>
      </w:r>
      <w:proofErr w:type="spellEnd"/>
      <w:r w:rsidRPr="005D0D86">
        <w:rPr>
          <w:color w:val="002060"/>
          <w:rtl/>
        </w:rPr>
        <w:t xml:space="preserve"> (מ״ט, ו׳) וברצונם עקרו שור ובתרגום ירושלמי תירגם, </w:t>
      </w:r>
      <w:proofErr w:type="spellStart"/>
      <w:r w:rsidRPr="005D0D86">
        <w:rPr>
          <w:color w:val="002060"/>
          <w:rtl/>
        </w:rPr>
        <w:t>וברעותהון</w:t>
      </w:r>
      <w:proofErr w:type="spellEnd"/>
      <w:r w:rsidRPr="005D0D86">
        <w:rPr>
          <w:color w:val="002060"/>
          <w:rtl/>
        </w:rPr>
        <w:t xml:space="preserve"> </w:t>
      </w:r>
      <w:proofErr w:type="spellStart"/>
      <w:r w:rsidRPr="005D0D86">
        <w:rPr>
          <w:color w:val="002060"/>
          <w:rtl/>
        </w:rPr>
        <w:t>זבינו</w:t>
      </w:r>
      <w:proofErr w:type="spellEnd"/>
      <w:r w:rsidRPr="005D0D86">
        <w:rPr>
          <w:color w:val="002060"/>
          <w:rtl/>
        </w:rPr>
        <w:t xml:space="preserve"> יוסף </w:t>
      </w:r>
      <w:proofErr w:type="spellStart"/>
      <w:r w:rsidRPr="005D0D86">
        <w:rPr>
          <w:color w:val="002060"/>
          <w:rtl/>
        </w:rPr>
        <w:t>אחוהון</w:t>
      </w:r>
      <w:proofErr w:type="spellEnd"/>
      <w:r w:rsidRPr="005D0D86">
        <w:rPr>
          <w:color w:val="002060"/>
          <w:rtl/>
        </w:rPr>
        <w:t xml:space="preserve">, </w:t>
      </w:r>
      <w:proofErr w:type="spellStart"/>
      <w:r w:rsidRPr="005D0D86">
        <w:rPr>
          <w:color w:val="002060"/>
          <w:rtl/>
        </w:rPr>
        <w:t>דמתיל</w:t>
      </w:r>
      <w:proofErr w:type="spellEnd"/>
      <w:r w:rsidRPr="005D0D86">
        <w:rPr>
          <w:color w:val="002060"/>
          <w:rtl/>
        </w:rPr>
        <w:t xml:space="preserve"> </w:t>
      </w:r>
      <w:proofErr w:type="spellStart"/>
      <w:r w:rsidRPr="005D0D86">
        <w:rPr>
          <w:color w:val="002060"/>
          <w:rtl/>
        </w:rPr>
        <w:t>לתורא</w:t>
      </w:r>
      <w:proofErr w:type="spellEnd"/>
      <w:r w:rsidRPr="005D0D86">
        <w:rPr>
          <w:color w:val="002060"/>
          <w:rtl/>
        </w:rPr>
        <w:t>.</w:t>
      </w:r>
    </w:p>
    <w:p w14:paraId="0D1823E6" w14:textId="77777777" w:rsidR="00C27F57" w:rsidRPr="005D0D86" w:rsidRDefault="00C27F57" w:rsidP="00C27F57">
      <w:pPr>
        <w:pStyle w:val="Bodytext381"/>
        <w:shd w:val="clear" w:color="auto" w:fill="auto"/>
        <w:spacing w:before="0" w:after="100" w:line="307" w:lineRule="exact"/>
        <w:ind w:firstLine="400"/>
        <w:rPr>
          <w:color w:val="002060"/>
          <w:rtl/>
        </w:rPr>
      </w:pPr>
      <w:r w:rsidRPr="005D0D86">
        <w:rPr>
          <w:color w:val="002060"/>
          <w:rtl/>
        </w:rPr>
        <w:t xml:space="preserve">ויש לבאר מדוע לא היה יוסף רגיל אצל יעקב אבינו, עפ״י מה </w:t>
      </w:r>
      <w:proofErr w:type="spellStart"/>
      <w:r w:rsidRPr="005D0D86">
        <w:rPr>
          <w:color w:val="002060"/>
          <w:rtl/>
        </w:rPr>
        <w:t>דאיתא</w:t>
      </w:r>
      <w:proofErr w:type="spellEnd"/>
      <w:r w:rsidRPr="005D0D86">
        <w:rPr>
          <w:color w:val="002060"/>
          <w:rtl/>
        </w:rPr>
        <w:t xml:space="preserve"> בברכות י׳. אמר רב </w:t>
      </w:r>
      <w:proofErr w:type="spellStart"/>
      <w:r w:rsidRPr="005D0D86">
        <w:rPr>
          <w:color w:val="002060"/>
          <w:rtl/>
        </w:rPr>
        <w:t>המנונא</w:t>
      </w:r>
      <w:proofErr w:type="spellEnd"/>
      <w:r w:rsidRPr="005D0D86">
        <w:rPr>
          <w:color w:val="002060"/>
          <w:rtl/>
        </w:rPr>
        <w:t xml:space="preserve">, מאי </w:t>
      </w:r>
      <w:proofErr w:type="spellStart"/>
      <w:r w:rsidRPr="005D0D86">
        <w:rPr>
          <w:color w:val="002060"/>
          <w:rtl/>
        </w:rPr>
        <w:t>דכתיב</w:t>
      </w:r>
      <w:proofErr w:type="spellEnd"/>
      <w:r w:rsidRPr="005D0D86">
        <w:rPr>
          <w:color w:val="002060"/>
          <w:rtl/>
        </w:rPr>
        <w:t xml:space="preserve">, מי </w:t>
      </w:r>
      <w:proofErr w:type="spellStart"/>
      <w:r w:rsidRPr="005D0D86">
        <w:rPr>
          <w:color w:val="002060"/>
          <w:rtl/>
        </w:rPr>
        <w:t>כהחכם</w:t>
      </w:r>
      <w:proofErr w:type="spellEnd"/>
      <w:r w:rsidRPr="005D0D86">
        <w:rPr>
          <w:color w:val="002060"/>
          <w:rtl/>
        </w:rPr>
        <w:t xml:space="preserve"> ומי יודע פשר דבר, מי כהקב״ה שיודע לעשות פשרה בין שני צדיקים, בין חזקיהו לישעיהו, חזקיהו אמר </w:t>
      </w:r>
      <w:proofErr w:type="spellStart"/>
      <w:r w:rsidRPr="005D0D86">
        <w:rPr>
          <w:color w:val="002060"/>
          <w:rtl/>
        </w:rPr>
        <w:t>לייתי</w:t>
      </w:r>
      <w:proofErr w:type="spellEnd"/>
      <w:r w:rsidRPr="005D0D86">
        <w:rPr>
          <w:color w:val="002060"/>
          <w:rtl/>
        </w:rPr>
        <w:t xml:space="preserve"> ישעיהו גבאי, </w:t>
      </w:r>
      <w:proofErr w:type="spellStart"/>
      <w:r w:rsidRPr="005D0D86">
        <w:rPr>
          <w:color w:val="002060"/>
          <w:rtl/>
        </w:rPr>
        <w:t>דהכי</w:t>
      </w:r>
      <w:proofErr w:type="spellEnd"/>
      <w:r w:rsidRPr="005D0D86">
        <w:rPr>
          <w:color w:val="002060"/>
          <w:rtl/>
        </w:rPr>
        <w:t xml:space="preserve"> אשכחן באליהו </w:t>
      </w:r>
      <w:proofErr w:type="spellStart"/>
      <w:r w:rsidRPr="005D0D86">
        <w:rPr>
          <w:color w:val="002060"/>
          <w:rtl/>
        </w:rPr>
        <w:t>דאזל</w:t>
      </w:r>
      <w:proofErr w:type="spellEnd"/>
      <w:r w:rsidRPr="005D0D86">
        <w:rPr>
          <w:color w:val="002060"/>
          <w:rtl/>
        </w:rPr>
        <w:t xml:space="preserve"> לגבי אחאב, ישעיהו אמר </w:t>
      </w:r>
      <w:proofErr w:type="spellStart"/>
      <w:r w:rsidRPr="005D0D86">
        <w:rPr>
          <w:color w:val="002060"/>
          <w:rtl/>
        </w:rPr>
        <w:t>לייתי</w:t>
      </w:r>
      <w:proofErr w:type="spellEnd"/>
      <w:r w:rsidRPr="005D0D86">
        <w:rPr>
          <w:color w:val="002060"/>
          <w:rtl/>
        </w:rPr>
        <w:t xml:space="preserve"> חזקיהו גבאי </w:t>
      </w:r>
      <w:proofErr w:type="spellStart"/>
      <w:r w:rsidRPr="005D0D86">
        <w:rPr>
          <w:color w:val="002060"/>
          <w:rtl/>
        </w:rPr>
        <w:t>דהכי</w:t>
      </w:r>
      <w:proofErr w:type="spellEnd"/>
      <w:r w:rsidRPr="005D0D86">
        <w:rPr>
          <w:color w:val="002060"/>
          <w:rtl/>
        </w:rPr>
        <w:t xml:space="preserve"> אשכחן ביהורם בן אחאב </w:t>
      </w:r>
      <w:proofErr w:type="spellStart"/>
      <w:r w:rsidRPr="005D0D86">
        <w:rPr>
          <w:color w:val="002060"/>
          <w:rtl/>
        </w:rPr>
        <w:t>דאזל</w:t>
      </w:r>
      <w:proofErr w:type="spellEnd"/>
      <w:r w:rsidRPr="005D0D86">
        <w:rPr>
          <w:color w:val="002060"/>
          <w:rtl/>
        </w:rPr>
        <w:t xml:space="preserve"> לגבי אלישע, מה עשה הקב״ה הביא </w:t>
      </w:r>
      <w:proofErr w:type="spellStart"/>
      <w:r w:rsidRPr="005D0D86">
        <w:rPr>
          <w:color w:val="002060"/>
          <w:rtl/>
        </w:rPr>
        <w:t>יסורין</w:t>
      </w:r>
      <w:proofErr w:type="spellEnd"/>
      <w:r w:rsidRPr="005D0D86">
        <w:rPr>
          <w:color w:val="002060"/>
          <w:rtl/>
        </w:rPr>
        <w:t xml:space="preserve"> על חזקיהו ואמר לו לישעיהו לך ובקר </w:t>
      </w:r>
      <w:r w:rsidRPr="005D0D86">
        <w:rPr>
          <w:color w:val="002060"/>
          <w:rtl/>
        </w:rPr>
        <w:lastRenderedPageBreak/>
        <w:t>את החולה.</w:t>
      </w:r>
    </w:p>
    <w:p w14:paraId="7225E2A1" w14:textId="77777777" w:rsidR="00C27F57" w:rsidRPr="005D0D86" w:rsidRDefault="00C27F57" w:rsidP="00C27F57">
      <w:pPr>
        <w:pStyle w:val="Bodytext381"/>
        <w:shd w:val="clear" w:color="auto" w:fill="auto"/>
        <w:spacing w:before="0" w:after="100" w:line="307" w:lineRule="exact"/>
        <w:ind w:firstLine="400"/>
        <w:rPr>
          <w:color w:val="002060"/>
          <w:rtl/>
        </w:rPr>
      </w:pPr>
      <w:r w:rsidRPr="005D0D86">
        <w:rPr>
          <w:color w:val="002060"/>
          <w:rtl/>
        </w:rPr>
        <w:t xml:space="preserve">וכתב שם המאירי </w:t>
      </w:r>
      <w:proofErr w:type="spellStart"/>
      <w:r w:rsidRPr="005D0D86">
        <w:rPr>
          <w:color w:val="002060"/>
          <w:rtl/>
        </w:rPr>
        <w:t>בענין</w:t>
      </w:r>
      <w:proofErr w:type="spellEnd"/>
      <w:r w:rsidRPr="005D0D86">
        <w:rPr>
          <w:color w:val="002060"/>
          <w:rtl/>
        </w:rPr>
        <w:t xml:space="preserve"> דיני קדימה, </w:t>
      </w:r>
      <w:proofErr w:type="spellStart"/>
      <w:r w:rsidRPr="005D0D86">
        <w:rPr>
          <w:color w:val="002060"/>
          <w:rtl/>
        </w:rPr>
        <w:t>דלעולם</w:t>
      </w:r>
      <w:proofErr w:type="spellEnd"/>
      <w:r w:rsidRPr="005D0D86">
        <w:rPr>
          <w:color w:val="002060"/>
          <w:rtl/>
        </w:rPr>
        <w:t xml:space="preserve"> ת״ח המעוטר בשלימות מעלת המידות מעלה את הכף </w:t>
      </w:r>
      <w:proofErr w:type="spellStart"/>
      <w:r w:rsidRPr="005D0D86">
        <w:rPr>
          <w:color w:val="002060"/>
          <w:rtl/>
        </w:rPr>
        <w:t>השניה</w:t>
      </w:r>
      <w:proofErr w:type="spellEnd"/>
      <w:r w:rsidRPr="005D0D86">
        <w:rPr>
          <w:color w:val="002060"/>
          <w:rtl/>
        </w:rPr>
        <w:t xml:space="preserve"> של העשירות, אלא אם כן היה בה (דהיינו בכף </w:t>
      </w:r>
      <w:proofErr w:type="spellStart"/>
      <w:r w:rsidRPr="005D0D86">
        <w:rPr>
          <w:color w:val="002060"/>
          <w:rtl/>
        </w:rPr>
        <w:t>השניה</w:t>
      </w:r>
      <w:proofErr w:type="spellEnd"/>
      <w:r w:rsidRPr="005D0D86">
        <w:rPr>
          <w:color w:val="002060"/>
          <w:rtl/>
        </w:rPr>
        <w:t>) מלך או מנהיג שאין שום מעלה נערכת אצל מעלת המלכות (ומשמע דגם מעלת אביו ורבו המובהק בטל ונדחה מפני מעלת המלכות ורק מעלת הנבואה שקולה כנגד מעלת המלכות ולא שום מעלה אחרת) אלא אם כן מעלת הנבואה שאף היא חולקת עם המלכות בהנהגה ובשררה, ואין בזה שיקול, (דהיינו שאין בזה הכרעה) וכבר מצינו שאליהו הלך אצל אחאב וכבר מצינו כנגדו שיורם הלך אצל אלישע, ומכל מקום אם אירע דבר לאחד מהם או שחלה, הולך האחר ומבקרו וכן עשה ישעיהו לחזקיהו.</w:t>
      </w:r>
    </w:p>
    <w:p w14:paraId="32741D8B" w14:textId="77777777" w:rsidR="00C27F57" w:rsidRPr="005D0D86" w:rsidRDefault="00C27F57" w:rsidP="00C27F57">
      <w:pPr>
        <w:pStyle w:val="Bodytext381"/>
        <w:shd w:val="clear" w:color="auto" w:fill="auto"/>
        <w:spacing w:before="0" w:after="100" w:line="307" w:lineRule="exact"/>
        <w:ind w:firstLine="400"/>
        <w:rPr>
          <w:color w:val="002060"/>
          <w:rtl/>
        </w:rPr>
      </w:pPr>
      <w:r w:rsidRPr="005D0D86">
        <w:rPr>
          <w:color w:val="002060"/>
          <w:rtl/>
        </w:rPr>
        <w:t xml:space="preserve">והנה בתענית ד׳. הביאו </w:t>
      </w:r>
      <w:proofErr w:type="spellStart"/>
      <w:r w:rsidRPr="005D0D86">
        <w:rPr>
          <w:color w:val="002060"/>
          <w:rtl/>
        </w:rPr>
        <w:t>התוס</w:t>
      </w:r>
      <w:proofErr w:type="spellEnd"/>
      <w:r w:rsidRPr="005D0D86">
        <w:rPr>
          <w:color w:val="002060"/>
          <w:rtl/>
        </w:rPr>
        <w:t xml:space="preserve">׳ בד״ה והיינו, את דברי המדרש, </w:t>
      </w:r>
      <w:proofErr w:type="spellStart"/>
      <w:r w:rsidRPr="005D0D86">
        <w:rPr>
          <w:color w:val="002060"/>
          <w:rtl/>
        </w:rPr>
        <w:t>דיפתח</w:t>
      </w:r>
      <w:proofErr w:type="spellEnd"/>
      <w:r w:rsidRPr="005D0D86">
        <w:rPr>
          <w:color w:val="002060"/>
          <w:rtl/>
        </w:rPr>
        <w:t xml:space="preserve"> לא הלך אצל פנחס להתיר לו את נדרו </w:t>
      </w:r>
      <w:proofErr w:type="spellStart"/>
      <w:r w:rsidRPr="005D0D86">
        <w:rPr>
          <w:color w:val="002060"/>
          <w:rtl/>
        </w:rPr>
        <w:t>דאמר</w:t>
      </w:r>
      <w:proofErr w:type="spellEnd"/>
      <w:r w:rsidRPr="005D0D86">
        <w:rPr>
          <w:color w:val="002060"/>
          <w:rtl/>
        </w:rPr>
        <w:t xml:space="preserve">, אלך אצלו שאני שופט ונגיד, אלא יבוא אצלי ופנחס אמר </w:t>
      </w:r>
      <w:proofErr w:type="spellStart"/>
      <w:r w:rsidRPr="005D0D86">
        <w:rPr>
          <w:color w:val="002060"/>
          <w:rtl/>
        </w:rPr>
        <w:t>ליתי</w:t>
      </w:r>
      <w:proofErr w:type="spellEnd"/>
      <w:r w:rsidRPr="005D0D86">
        <w:rPr>
          <w:color w:val="002060"/>
          <w:rtl/>
        </w:rPr>
        <w:t xml:space="preserve"> גבאי </w:t>
      </w:r>
      <w:proofErr w:type="spellStart"/>
      <w:r w:rsidRPr="005D0D86">
        <w:rPr>
          <w:color w:val="002060"/>
          <w:rtl/>
        </w:rPr>
        <w:t>דאנא</w:t>
      </w:r>
      <w:proofErr w:type="spellEnd"/>
      <w:r w:rsidRPr="005D0D86">
        <w:rPr>
          <w:color w:val="002060"/>
          <w:rtl/>
        </w:rPr>
        <w:t xml:space="preserve"> נביא, וא״כ </w:t>
      </w:r>
      <w:proofErr w:type="spellStart"/>
      <w:r w:rsidRPr="005D0D86">
        <w:rPr>
          <w:color w:val="002060"/>
          <w:rtl/>
        </w:rPr>
        <w:t>י״ל</w:t>
      </w:r>
      <w:proofErr w:type="spellEnd"/>
      <w:r w:rsidRPr="005D0D86">
        <w:rPr>
          <w:color w:val="002060"/>
          <w:rtl/>
        </w:rPr>
        <w:t xml:space="preserve"> </w:t>
      </w:r>
      <w:proofErr w:type="spellStart"/>
      <w:r w:rsidRPr="005D0D86">
        <w:rPr>
          <w:color w:val="002060"/>
          <w:rtl/>
        </w:rPr>
        <w:t>דבהאי</w:t>
      </w:r>
      <w:proofErr w:type="spellEnd"/>
      <w:r w:rsidRPr="005D0D86">
        <w:rPr>
          <w:color w:val="002060"/>
          <w:rtl/>
        </w:rPr>
        <w:t xml:space="preserve"> פליגי </w:t>
      </w:r>
      <w:proofErr w:type="spellStart"/>
      <w:r w:rsidRPr="005D0D86">
        <w:rPr>
          <w:color w:val="002060"/>
          <w:rtl/>
        </w:rPr>
        <w:t>דפנחס</w:t>
      </w:r>
      <w:proofErr w:type="spellEnd"/>
      <w:r w:rsidRPr="005D0D86">
        <w:rPr>
          <w:color w:val="002060"/>
          <w:rtl/>
        </w:rPr>
        <w:t xml:space="preserve"> </w:t>
      </w:r>
      <w:proofErr w:type="spellStart"/>
      <w:r w:rsidRPr="005D0D86">
        <w:rPr>
          <w:color w:val="002060"/>
          <w:rtl/>
        </w:rPr>
        <w:t>ס״ל</w:t>
      </w:r>
      <w:proofErr w:type="spellEnd"/>
      <w:r w:rsidRPr="005D0D86">
        <w:rPr>
          <w:color w:val="002060"/>
          <w:rtl/>
        </w:rPr>
        <w:t xml:space="preserve"> </w:t>
      </w:r>
      <w:proofErr w:type="spellStart"/>
      <w:r w:rsidRPr="005D0D86">
        <w:rPr>
          <w:color w:val="002060"/>
          <w:rtl/>
        </w:rPr>
        <w:t>דמעלת</w:t>
      </w:r>
      <w:proofErr w:type="spellEnd"/>
      <w:r w:rsidRPr="005D0D86">
        <w:rPr>
          <w:color w:val="002060"/>
          <w:rtl/>
        </w:rPr>
        <w:t xml:space="preserve"> המלכות נדחית מפני מעלת הנבואה </w:t>
      </w:r>
      <w:proofErr w:type="spellStart"/>
      <w:r w:rsidRPr="005D0D86">
        <w:rPr>
          <w:color w:val="002060"/>
          <w:rtl/>
        </w:rPr>
        <w:t>וכדס״ל</w:t>
      </w:r>
      <w:proofErr w:type="spellEnd"/>
      <w:r w:rsidRPr="005D0D86">
        <w:rPr>
          <w:color w:val="002060"/>
          <w:rtl/>
        </w:rPr>
        <w:t xml:space="preserve"> לישעיהו ואלישע, ואילו יפתח </w:t>
      </w:r>
      <w:proofErr w:type="spellStart"/>
      <w:r w:rsidRPr="005D0D86">
        <w:rPr>
          <w:color w:val="002060"/>
          <w:rtl/>
        </w:rPr>
        <w:t>ס״ל</w:t>
      </w:r>
      <w:proofErr w:type="spellEnd"/>
      <w:r w:rsidRPr="005D0D86">
        <w:rPr>
          <w:color w:val="002060"/>
          <w:rtl/>
        </w:rPr>
        <w:t xml:space="preserve"> </w:t>
      </w:r>
      <w:proofErr w:type="spellStart"/>
      <w:r w:rsidRPr="005D0D86">
        <w:rPr>
          <w:color w:val="002060"/>
          <w:rtl/>
        </w:rPr>
        <w:t>דמעלת</w:t>
      </w:r>
      <w:proofErr w:type="spellEnd"/>
      <w:r w:rsidRPr="005D0D86">
        <w:rPr>
          <w:color w:val="002060"/>
          <w:rtl/>
        </w:rPr>
        <w:t xml:space="preserve"> הנבואה </w:t>
      </w:r>
      <w:proofErr w:type="spellStart"/>
      <w:r w:rsidRPr="005D0D86">
        <w:rPr>
          <w:color w:val="002060"/>
          <w:rtl/>
        </w:rPr>
        <w:t>נידחית</w:t>
      </w:r>
      <w:proofErr w:type="spellEnd"/>
      <w:r w:rsidRPr="005D0D86">
        <w:rPr>
          <w:color w:val="002060"/>
          <w:rtl/>
        </w:rPr>
        <w:t xml:space="preserve"> מפני מעלת המלכות </w:t>
      </w:r>
      <w:proofErr w:type="spellStart"/>
      <w:r w:rsidRPr="005D0D86">
        <w:rPr>
          <w:color w:val="002060"/>
          <w:rtl/>
        </w:rPr>
        <w:t>וכדס״ל</w:t>
      </w:r>
      <w:proofErr w:type="spellEnd"/>
      <w:r w:rsidRPr="005D0D86">
        <w:rPr>
          <w:color w:val="002060"/>
          <w:rtl/>
        </w:rPr>
        <w:t xml:space="preserve"> לחזקיהו ואליהו ובאמת אין לדבר הכרעה, עד כאן דברי המאירי.</w:t>
      </w:r>
    </w:p>
    <w:p w14:paraId="2B9E3C6F" w14:textId="77777777" w:rsidR="00C27F57" w:rsidRPr="005D0D86" w:rsidRDefault="00C27F57" w:rsidP="00C27F57">
      <w:pPr>
        <w:pStyle w:val="Bodytext381"/>
        <w:shd w:val="clear" w:color="auto" w:fill="auto"/>
        <w:spacing w:before="0" w:after="100" w:line="307" w:lineRule="exact"/>
        <w:ind w:firstLine="400"/>
        <w:rPr>
          <w:color w:val="002060"/>
          <w:rtl/>
        </w:rPr>
      </w:pPr>
      <w:r w:rsidRPr="005D0D86">
        <w:rPr>
          <w:color w:val="002060"/>
          <w:rtl/>
        </w:rPr>
        <w:t xml:space="preserve">ומכאן, דלא הוכרעה ההלכה אם מעלת המלכות </w:t>
      </w:r>
      <w:proofErr w:type="spellStart"/>
      <w:r w:rsidRPr="005D0D86">
        <w:rPr>
          <w:color w:val="002060"/>
          <w:rtl/>
        </w:rPr>
        <w:t>נידחית</w:t>
      </w:r>
      <w:proofErr w:type="spellEnd"/>
      <w:r w:rsidRPr="005D0D86">
        <w:rPr>
          <w:color w:val="002060"/>
          <w:rtl/>
        </w:rPr>
        <w:t xml:space="preserve"> מפני מעלת הנבואה והמלך צריך להקדים בכבוד הנביא או </w:t>
      </w:r>
      <w:proofErr w:type="spellStart"/>
      <w:r w:rsidRPr="005D0D86">
        <w:rPr>
          <w:color w:val="002060"/>
          <w:rtl/>
        </w:rPr>
        <w:t>דלמא</w:t>
      </w:r>
      <w:proofErr w:type="spellEnd"/>
      <w:r w:rsidRPr="005D0D86">
        <w:rPr>
          <w:color w:val="002060"/>
          <w:rtl/>
        </w:rPr>
        <w:t xml:space="preserve"> הנבואה נדחית מפניה והנביא צריך להקדים בכבוד המלך, ורק זה ברור </w:t>
      </w:r>
      <w:proofErr w:type="spellStart"/>
      <w:r w:rsidRPr="005D0D86">
        <w:rPr>
          <w:color w:val="002060"/>
          <w:rtl/>
        </w:rPr>
        <w:t>דכשאירע</w:t>
      </w:r>
      <w:proofErr w:type="spellEnd"/>
      <w:r w:rsidRPr="005D0D86">
        <w:rPr>
          <w:color w:val="002060"/>
          <w:rtl/>
        </w:rPr>
        <w:t xml:space="preserve"> איזה דבר לאחד מהם או שחלה, אז השני מקדים לקראתו ולפתחו כדי לבקרו.</w:t>
      </w:r>
    </w:p>
    <w:p w14:paraId="7081271E" w14:textId="77777777" w:rsidR="00C27F57" w:rsidRPr="005D0D86" w:rsidRDefault="00C27F57" w:rsidP="00C27F57">
      <w:pPr>
        <w:pStyle w:val="Bodytext381"/>
        <w:shd w:val="clear" w:color="auto" w:fill="auto"/>
        <w:spacing w:before="0" w:after="100" w:line="307" w:lineRule="exact"/>
        <w:ind w:firstLine="400"/>
        <w:rPr>
          <w:color w:val="002060"/>
          <w:rtl/>
        </w:rPr>
      </w:pPr>
      <w:r w:rsidRPr="005D0D86">
        <w:rPr>
          <w:color w:val="002060"/>
          <w:rtl/>
        </w:rPr>
        <w:t xml:space="preserve">והנה </w:t>
      </w:r>
      <w:proofErr w:type="spellStart"/>
      <w:r w:rsidRPr="005D0D86">
        <w:rPr>
          <w:color w:val="002060"/>
          <w:rtl/>
        </w:rPr>
        <w:t>בענינינו</w:t>
      </w:r>
      <w:proofErr w:type="spellEnd"/>
      <w:r w:rsidRPr="005D0D86">
        <w:rPr>
          <w:color w:val="002060"/>
          <w:rtl/>
        </w:rPr>
        <w:t xml:space="preserve"> באנו גם כן לאותו בית הספק עצמו, </w:t>
      </w:r>
      <w:proofErr w:type="spellStart"/>
      <w:r w:rsidRPr="005D0D86">
        <w:rPr>
          <w:color w:val="002060"/>
          <w:rtl/>
        </w:rPr>
        <w:t>דאיתא</w:t>
      </w:r>
      <w:proofErr w:type="spellEnd"/>
      <w:r w:rsidRPr="005D0D86">
        <w:rPr>
          <w:color w:val="002060"/>
          <w:rtl/>
        </w:rPr>
        <w:t xml:space="preserve"> במגילה י״ד. ברש״י ד״ה נבואה בשם </w:t>
      </w:r>
      <w:proofErr w:type="spellStart"/>
      <w:r w:rsidRPr="005D0D86">
        <w:rPr>
          <w:color w:val="002060"/>
          <w:rtl/>
        </w:rPr>
        <w:t>הבה״ג</w:t>
      </w:r>
      <w:proofErr w:type="spellEnd"/>
      <w:r w:rsidRPr="005D0D86">
        <w:rPr>
          <w:color w:val="002060"/>
          <w:rtl/>
        </w:rPr>
        <w:t xml:space="preserve"> </w:t>
      </w:r>
      <w:proofErr w:type="spellStart"/>
      <w:r w:rsidRPr="005D0D86">
        <w:rPr>
          <w:color w:val="002060"/>
          <w:rtl/>
        </w:rPr>
        <w:t>דמנה</w:t>
      </w:r>
      <w:proofErr w:type="spellEnd"/>
      <w:r w:rsidRPr="005D0D86">
        <w:rPr>
          <w:color w:val="002060"/>
          <w:rtl/>
        </w:rPr>
        <w:t xml:space="preserve"> ליה ליעקב בין מ״ח הנביאים, </w:t>
      </w:r>
      <w:proofErr w:type="spellStart"/>
      <w:r w:rsidRPr="005D0D86">
        <w:rPr>
          <w:color w:val="002060"/>
          <w:rtl/>
        </w:rPr>
        <w:t>שנתנבאו</w:t>
      </w:r>
      <w:proofErr w:type="spellEnd"/>
      <w:r w:rsidRPr="005D0D86">
        <w:rPr>
          <w:color w:val="002060"/>
          <w:rtl/>
        </w:rPr>
        <w:t xml:space="preserve"> להם לישראל, מאידך יוסף הוי מלך </w:t>
      </w:r>
      <w:proofErr w:type="spellStart"/>
      <w:r w:rsidRPr="005D0D86">
        <w:rPr>
          <w:color w:val="002060"/>
          <w:rtl/>
        </w:rPr>
        <w:t>דאיתא</w:t>
      </w:r>
      <w:proofErr w:type="spellEnd"/>
      <w:r w:rsidRPr="005D0D86">
        <w:rPr>
          <w:color w:val="002060"/>
          <w:rtl/>
        </w:rPr>
        <w:t xml:space="preserve"> במכילתא פרשת בא פרשה י״ג מובא ברש״י כאן (מ״ח, ב׳) בד״ה ויתחזק, וכן הקב״ה אמר לו למשה חלוק כבוד למלכות שנאמר וידבר ה׳ וכו׳ ויצום אל פרעה, </w:t>
      </w:r>
      <w:proofErr w:type="spellStart"/>
      <w:r w:rsidRPr="005D0D86">
        <w:rPr>
          <w:color w:val="002060"/>
          <w:rtl/>
        </w:rPr>
        <w:t>ציום</w:t>
      </w:r>
      <w:proofErr w:type="spellEnd"/>
      <w:r w:rsidRPr="005D0D86">
        <w:rPr>
          <w:color w:val="002060"/>
          <w:rtl/>
        </w:rPr>
        <w:t xml:space="preserve"> לחלוק כבוד למלכות וכו׳ וכן יעקב חלק כבוד למלכות, דהיינו ליוסף שנאמר ויתחזק ישראל וישב על המטה וכן אליהו חלק כבוד למלכות שנאמר וישנס את מתניו </w:t>
      </w:r>
      <w:proofErr w:type="spellStart"/>
      <w:r w:rsidRPr="005D0D86">
        <w:rPr>
          <w:color w:val="002060"/>
          <w:rtl/>
        </w:rPr>
        <w:t>וירץ</w:t>
      </w:r>
      <w:proofErr w:type="spellEnd"/>
      <w:r w:rsidRPr="005D0D86">
        <w:rPr>
          <w:color w:val="002060"/>
          <w:rtl/>
        </w:rPr>
        <w:t xml:space="preserve"> לפני אחאב, ומכאן </w:t>
      </w:r>
      <w:proofErr w:type="spellStart"/>
      <w:r w:rsidRPr="005D0D86">
        <w:rPr>
          <w:color w:val="002060"/>
          <w:rtl/>
        </w:rPr>
        <w:t>דליעקב</w:t>
      </w:r>
      <w:proofErr w:type="spellEnd"/>
      <w:r w:rsidRPr="005D0D86">
        <w:rPr>
          <w:color w:val="002060"/>
          <w:rtl/>
        </w:rPr>
        <w:t xml:space="preserve"> אבינו </w:t>
      </w:r>
      <w:proofErr w:type="spellStart"/>
      <w:r w:rsidRPr="005D0D86">
        <w:rPr>
          <w:color w:val="002060"/>
          <w:rtl/>
        </w:rPr>
        <w:t>היתה</w:t>
      </w:r>
      <w:proofErr w:type="spellEnd"/>
      <w:r w:rsidRPr="005D0D86">
        <w:rPr>
          <w:color w:val="002060"/>
          <w:rtl/>
        </w:rPr>
        <w:t xml:space="preserve"> מעלת הנבואה וליוסף מעלת המלכות.</w:t>
      </w:r>
    </w:p>
    <w:p w14:paraId="25C69DF7" w14:textId="77777777" w:rsidR="00C27F57" w:rsidRPr="005D0D86" w:rsidRDefault="00C27F57" w:rsidP="00C27F57">
      <w:pPr>
        <w:pStyle w:val="Bodytext381"/>
        <w:shd w:val="clear" w:color="auto" w:fill="auto"/>
        <w:spacing w:before="0" w:after="200" w:line="307" w:lineRule="exact"/>
        <w:ind w:firstLine="400"/>
        <w:rPr>
          <w:color w:val="002060"/>
          <w:rtl/>
        </w:rPr>
      </w:pPr>
      <w:r w:rsidRPr="005D0D86">
        <w:rPr>
          <w:color w:val="002060"/>
          <w:rtl/>
        </w:rPr>
        <w:t xml:space="preserve">ואף </w:t>
      </w:r>
      <w:proofErr w:type="spellStart"/>
      <w:r w:rsidRPr="005D0D86">
        <w:rPr>
          <w:color w:val="002060"/>
          <w:rtl/>
        </w:rPr>
        <w:t>דיוסף</w:t>
      </w:r>
      <w:proofErr w:type="spellEnd"/>
      <w:r w:rsidRPr="005D0D86">
        <w:rPr>
          <w:color w:val="002060"/>
          <w:rtl/>
        </w:rPr>
        <w:t xml:space="preserve"> לא היה מלך ממש אך כתב </w:t>
      </w:r>
      <w:proofErr w:type="spellStart"/>
      <w:r w:rsidRPr="005D0D86">
        <w:rPr>
          <w:color w:val="002060"/>
          <w:rtl/>
        </w:rPr>
        <w:t>בשו״ת</w:t>
      </w:r>
      <w:proofErr w:type="spellEnd"/>
      <w:r w:rsidRPr="005D0D86">
        <w:rPr>
          <w:color w:val="002060"/>
          <w:rtl/>
        </w:rPr>
        <w:t xml:space="preserve"> </w:t>
      </w:r>
      <w:proofErr w:type="spellStart"/>
      <w:r w:rsidRPr="005D0D86">
        <w:rPr>
          <w:color w:val="002060"/>
          <w:rtl/>
        </w:rPr>
        <w:t>הרדב״ז</w:t>
      </w:r>
      <w:proofErr w:type="spellEnd"/>
      <w:r w:rsidRPr="005D0D86">
        <w:rPr>
          <w:color w:val="002060"/>
          <w:rtl/>
        </w:rPr>
        <w:t xml:space="preserve"> ח״א סימן רצ״ו, כללו של דבר, כל מי שחשוב </w:t>
      </w:r>
      <w:proofErr w:type="spellStart"/>
      <w:r w:rsidRPr="005D0D86">
        <w:rPr>
          <w:color w:val="002060"/>
          <w:rtl/>
        </w:rPr>
        <w:t>בשלטונותו</w:t>
      </w:r>
      <w:proofErr w:type="spellEnd"/>
      <w:r w:rsidRPr="005D0D86">
        <w:rPr>
          <w:color w:val="002060"/>
          <w:rtl/>
        </w:rPr>
        <w:t xml:space="preserve"> כמלך, ודן והורג במשפט, ואין מי שמשנה על דבריו, מהן ללאו ומלאו להן, כמלך הוא ומברך עליו, שחלק מכבודו, ושנתן מכבודו, וביוסף הרי כתיב בקרא (מ״א, מ״ד) ובלעדיך לא ירים איש את ידו ואת רגלו בכל ארץ מצרים וא״כ שפיר הוי דינו כמלך.</w:t>
      </w:r>
    </w:p>
    <w:p w14:paraId="4FA6CE24" w14:textId="77777777" w:rsidR="00C27F57" w:rsidRPr="005D0D86" w:rsidRDefault="00C27F57" w:rsidP="00C27F57">
      <w:pPr>
        <w:pStyle w:val="Bodytext381"/>
        <w:shd w:val="clear" w:color="auto" w:fill="auto"/>
        <w:spacing w:before="0" w:after="200" w:line="307" w:lineRule="exact"/>
        <w:ind w:firstLine="400"/>
        <w:rPr>
          <w:color w:val="002060"/>
          <w:rtl/>
        </w:rPr>
      </w:pPr>
      <w:r w:rsidRPr="005D0D86">
        <w:rPr>
          <w:color w:val="002060"/>
          <w:rtl/>
        </w:rPr>
        <w:t xml:space="preserve">והנה לפי סוגית </w:t>
      </w:r>
      <w:proofErr w:type="spellStart"/>
      <w:r w:rsidRPr="005D0D86">
        <w:rPr>
          <w:color w:val="002060"/>
          <w:rtl/>
        </w:rPr>
        <w:t>הגמ</w:t>
      </w:r>
      <w:proofErr w:type="spellEnd"/>
      <w:r w:rsidRPr="005D0D86">
        <w:rPr>
          <w:color w:val="002060"/>
          <w:rtl/>
        </w:rPr>
        <w:t xml:space="preserve">׳ בברכות הנ״ל לא נפסקה הלכה ואין בזה שיקול והכרעה, כבודו של מי נדחה מפני מי, (וכל הך </w:t>
      </w:r>
      <w:proofErr w:type="spellStart"/>
      <w:r w:rsidRPr="005D0D86">
        <w:rPr>
          <w:color w:val="002060"/>
          <w:rtl/>
        </w:rPr>
        <w:t>ספיקא</w:t>
      </w:r>
      <w:proofErr w:type="spellEnd"/>
      <w:r w:rsidRPr="005D0D86">
        <w:rPr>
          <w:color w:val="002060"/>
          <w:rtl/>
        </w:rPr>
        <w:t xml:space="preserve"> הוא </w:t>
      </w:r>
      <w:proofErr w:type="spellStart"/>
      <w:r w:rsidRPr="005D0D86">
        <w:rPr>
          <w:color w:val="002060"/>
          <w:rtl/>
        </w:rPr>
        <w:t>דוקא</w:t>
      </w:r>
      <w:proofErr w:type="spellEnd"/>
      <w:r w:rsidRPr="005D0D86">
        <w:rPr>
          <w:color w:val="002060"/>
          <w:rtl/>
        </w:rPr>
        <w:t xml:space="preserve"> </w:t>
      </w:r>
      <w:proofErr w:type="spellStart"/>
      <w:r w:rsidRPr="005D0D86">
        <w:rPr>
          <w:color w:val="002060"/>
          <w:rtl/>
        </w:rPr>
        <w:t>לענין</w:t>
      </w:r>
      <w:proofErr w:type="spellEnd"/>
      <w:r w:rsidRPr="005D0D86">
        <w:rPr>
          <w:color w:val="002060"/>
          <w:rtl/>
        </w:rPr>
        <w:t xml:space="preserve"> מי מהם ילך </w:t>
      </w:r>
      <w:proofErr w:type="spellStart"/>
      <w:r w:rsidRPr="005D0D86">
        <w:rPr>
          <w:color w:val="002060"/>
          <w:rtl/>
        </w:rPr>
        <w:t>להשני</w:t>
      </w:r>
      <w:proofErr w:type="spellEnd"/>
      <w:r w:rsidRPr="005D0D86">
        <w:rPr>
          <w:color w:val="002060"/>
          <w:rtl/>
        </w:rPr>
        <w:t xml:space="preserve"> מפני כבודו </w:t>
      </w:r>
      <w:proofErr w:type="spellStart"/>
      <w:r w:rsidRPr="005D0D86">
        <w:rPr>
          <w:color w:val="002060"/>
          <w:rtl/>
        </w:rPr>
        <w:t>וכדאיתא</w:t>
      </w:r>
      <w:proofErr w:type="spellEnd"/>
      <w:r w:rsidRPr="005D0D86">
        <w:rPr>
          <w:color w:val="002060"/>
          <w:rtl/>
        </w:rPr>
        <w:t xml:space="preserve"> בברכות שם, אבל כששניהם נמצאים כבר יחד, פשיטא </w:t>
      </w:r>
      <w:proofErr w:type="spellStart"/>
      <w:r w:rsidRPr="005D0D86">
        <w:rPr>
          <w:color w:val="002060"/>
          <w:rtl/>
        </w:rPr>
        <w:t>דהנביא</w:t>
      </w:r>
      <w:proofErr w:type="spellEnd"/>
      <w:r w:rsidRPr="005D0D86">
        <w:rPr>
          <w:color w:val="002060"/>
          <w:rtl/>
        </w:rPr>
        <w:t xml:space="preserve"> מחויב בכבודו של המלך </w:t>
      </w:r>
      <w:proofErr w:type="spellStart"/>
      <w:r w:rsidRPr="005D0D86">
        <w:rPr>
          <w:color w:val="002060"/>
          <w:rtl/>
        </w:rPr>
        <w:t>כדמוכח</w:t>
      </w:r>
      <w:proofErr w:type="spellEnd"/>
      <w:r w:rsidRPr="005D0D86">
        <w:rPr>
          <w:color w:val="002060"/>
          <w:rtl/>
        </w:rPr>
        <w:t xml:space="preserve"> מהמכילתא הנ״ל </w:t>
      </w:r>
      <w:proofErr w:type="spellStart"/>
      <w:r w:rsidRPr="005D0D86">
        <w:rPr>
          <w:color w:val="002060"/>
          <w:rtl/>
        </w:rPr>
        <w:t>דיעקב</w:t>
      </w:r>
      <w:proofErr w:type="spellEnd"/>
      <w:r w:rsidRPr="005D0D86">
        <w:rPr>
          <w:color w:val="002060"/>
          <w:rtl/>
        </w:rPr>
        <w:t xml:space="preserve"> חלק כבוד ליוסף שבא לפניו ומשה חלק כבוד לפרעה כשעמד לפניו).</w:t>
      </w:r>
    </w:p>
    <w:p w14:paraId="4D3F2ADF" w14:textId="77777777" w:rsidR="00C27F57" w:rsidRPr="005D0D86" w:rsidRDefault="00C27F57" w:rsidP="00C27F57">
      <w:pPr>
        <w:pStyle w:val="Bodytext381"/>
        <w:shd w:val="clear" w:color="auto" w:fill="auto"/>
        <w:spacing w:before="0" w:after="200" w:line="307" w:lineRule="exact"/>
        <w:ind w:firstLine="400"/>
        <w:rPr>
          <w:color w:val="002060"/>
          <w:rtl/>
        </w:rPr>
      </w:pPr>
      <w:r w:rsidRPr="005D0D86">
        <w:rPr>
          <w:color w:val="002060"/>
          <w:rtl/>
        </w:rPr>
        <w:t xml:space="preserve">ואיתא בקידושין ל״ג: </w:t>
      </w:r>
      <w:proofErr w:type="spellStart"/>
      <w:r w:rsidRPr="005D0D86">
        <w:rPr>
          <w:color w:val="002060"/>
          <w:rtl/>
        </w:rPr>
        <w:t>איבעיא</w:t>
      </w:r>
      <w:proofErr w:type="spellEnd"/>
      <w:r w:rsidRPr="005D0D86">
        <w:rPr>
          <w:color w:val="002060"/>
          <w:rtl/>
        </w:rPr>
        <w:t xml:space="preserve"> להו בנו, והוא רבו (של אביו) מי עומד בפני מי, וכתב </w:t>
      </w:r>
      <w:proofErr w:type="spellStart"/>
      <w:r w:rsidRPr="005D0D86">
        <w:rPr>
          <w:color w:val="002060"/>
          <w:rtl/>
        </w:rPr>
        <w:t>הרא״ש</w:t>
      </w:r>
      <w:proofErr w:type="spellEnd"/>
      <w:r w:rsidRPr="005D0D86">
        <w:rPr>
          <w:color w:val="002060"/>
          <w:rtl/>
        </w:rPr>
        <w:t xml:space="preserve"> שם סימן נ״ז </w:t>
      </w:r>
      <w:proofErr w:type="spellStart"/>
      <w:r w:rsidRPr="005D0D86">
        <w:rPr>
          <w:color w:val="002060"/>
          <w:rtl/>
        </w:rPr>
        <w:t>דהויא</w:t>
      </w:r>
      <w:proofErr w:type="spellEnd"/>
      <w:r w:rsidRPr="005D0D86">
        <w:rPr>
          <w:color w:val="002060"/>
          <w:rtl/>
        </w:rPr>
        <w:t xml:space="preserve"> </w:t>
      </w:r>
      <w:proofErr w:type="spellStart"/>
      <w:r w:rsidRPr="005D0D86">
        <w:rPr>
          <w:color w:val="002060"/>
          <w:rtl/>
        </w:rPr>
        <w:t>בעיא</w:t>
      </w:r>
      <w:proofErr w:type="spellEnd"/>
      <w:r w:rsidRPr="005D0D86">
        <w:rPr>
          <w:color w:val="002060"/>
          <w:rtl/>
        </w:rPr>
        <w:t xml:space="preserve"> דלא </w:t>
      </w:r>
      <w:proofErr w:type="spellStart"/>
      <w:r w:rsidRPr="005D0D86">
        <w:rPr>
          <w:color w:val="002060"/>
          <w:rtl/>
        </w:rPr>
        <w:t>איפשטא</w:t>
      </w:r>
      <w:proofErr w:type="spellEnd"/>
      <w:r w:rsidRPr="005D0D86">
        <w:rPr>
          <w:color w:val="002060"/>
          <w:rtl/>
        </w:rPr>
        <w:t xml:space="preserve"> </w:t>
      </w:r>
      <w:proofErr w:type="spellStart"/>
      <w:r w:rsidRPr="005D0D86">
        <w:rPr>
          <w:color w:val="002060"/>
          <w:rtl/>
        </w:rPr>
        <w:t>וספיקא</w:t>
      </w:r>
      <w:proofErr w:type="spellEnd"/>
      <w:r w:rsidRPr="005D0D86">
        <w:rPr>
          <w:color w:val="002060"/>
          <w:rtl/>
        </w:rPr>
        <w:t xml:space="preserve"> דאורייתא, ועוד מוסיף </w:t>
      </w:r>
      <w:proofErr w:type="spellStart"/>
      <w:r w:rsidRPr="005D0D86">
        <w:rPr>
          <w:color w:val="002060"/>
          <w:rtl/>
        </w:rPr>
        <w:t>הרא״ש</w:t>
      </w:r>
      <w:proofErr w:type="spellEnd"/>
      <w:r w:rsidRPr="005D0D86">
        <w:rPr>
          <w:color w:val="002060"/>
          <w:rtl/>
        </w:rPr>
        <w:t xml:space="preserve"> שם, אמרו עליו על רבינו מאיר </w:t>
      </w:r>
      <w:proofErr w:type="spellStart"/>
      <w:r w:rsidRPr="005D0D86">
        <w:rPr>
          <w:color w:val="002060"/>
          <w:rtl/>
        </w:rPr>
        <w:t>מרוטנבורג</w:t>
      </w:r>
      <w:proofErr w:type="spellEnd"/>
      <w:r w:rsidRPr="005D0D86">
        <w:rPr>
          <w:color w:val="002060"/>
          <w:rtl/>
        </w:rPr>
        <w:t xml:space="preserve">, שמיום שעלה לגדולה לא הקביל פני אביו ולא רצה שאביו יבוא אליו, הובא בהגהת </w:t>
      </w:r>
      <w:proofErr w:type="spellStart"/>
      <w:r w:rsidRPr="005D0D86">
        <w:rPr>
          <w:color w:val="002060"/>
          <w:rtl/>
        </w:rPr>
        <w:t>הרמ״א</w:t>
      </w:r>
      <w:proofErr w:type="spellEnd"/>
      <w:r w:rsidRPr="005D0D86">
        <w:rPr>
          <w:color w:val="002060"/>
          <w:rtl/>
        </w:rPr>
        <w:t xml:space="preserve"> יו״ד סימן ש״מ סעיף ז׳, דיש להם להרחיק זה מזה שלא יקל שום אחד בכבודו לפני </w:t>
      </w:r>
      <w:proofErr w:type="spellStart"/>
      <w:r w:rsidRPr="005D0D86">
        <w:rPr>
          <w:color w:val="002060"/>
          <w:rtl/>
        </w:rPr>
        <w:t>חבירו</w:t>
      </w:r>
      <w:proofErr w:type="spellEnd"/>
      <w:r w:rsidRPr="005D0D86">
        <w:rPr>
          <w:color w:val="002060"/>
          <w:rtl/>
        </w:rPr>
        <w:t>.</w:t>
      </w:r>
    </w:p>
    <w:p w14:paraId="0B5C8727" w14:textId="77777777" w:rsidR="00C27F57" w:rsidRPr="005D0D86" w:rsidRDefault="00C27F57" w:rsidP="00C27F57">
      <w:pPr>
        <w:pStyle w:val="Bodytext381"/>
        <w:shd w:val="clear" w:color="auto" w:fill="auto"/>
        <w:spacing w:before="0" w:line="307" w:lineRule="exact"/>
        <w:ind w:firstLine="400"/>
        <w:rPr>
          <w:color w:val="002060"/>
          <w:rtl/>
        </w:rPr>
      </w:pPr>
      <w:r w:rsidRPr="005D0D86">
        <w:rPr>
          <w:color w:val="002060"/>
          <w:rtl/>
        </w:rPr>
        <w:t xml:space="preserve">וא״כ </w:t>
      </w:r>
      <w:proofErr w:type="spellStart"/>
      <w:r w:rsidRPr="005D0D86">
        <w:rPr>
          <w:color w:val="002060"/>
          <w:rtl/>
        </w:rPr>
        <w:t>י״ל</w:t>
      </w:r>
      <w:proofErr w:type="spellEnd"/>
      <w:r w:rsidRPr="005D0D86">
        <w:rPr>
          <w:color w:val="002060"/>
          <w:rtl/>
        </w:rPr>
        <w:t xml:space="preserve"> </w:t>
      </w:r>
      <w:proofErr w:type="spellStart"/>
      <w:r w:rsidRPr="005D0D86">
        <w:rPr>
          <w:color w:val="002060"/>
          <w:rtl/>
        </w:rPr>
        <w:t>דהכא</w:t>
      </w:r>
      <w:proofErr w:type="spellEnd"/>
      <w:r w:rsidRPr="005D0D86">
        <w:rPr>
          <w:color w:val="002060"/>
          <w:rtl/>
        </w:rPr>
        <w:t xml:space="preserve"> נמי </w:t>
      </w:r>
      <w:proofErr w:type="spellStart"/>
      <w:r w:rsidRPr="005D0D86">
        <w:rPr>
          <w:color w:val="002060"/>
          <w:rtl/>
        </w:rPr>
        <w:t>בענינינו</w:t>
      </w:r>
      <w:proofErr w:type="spellEnd"/>
      <w:r w:rsidRPr="005D0D86">
        <w:rPr>
          <w:color w:val="002060"/>
          <w:rtl/>
        </w:rPr>
        <w:t xml:space="preserve">, יוסף היה צריך להתרחק מאביו ולא </w:t>
      </w:r>
      <w:proofErr w:type="spellStart"/>
      <w:r w:rsidRPr="005D0D86">
        <w:rPr>
          <w:color w:val="002060"/>
          <w:rtl/>
        </w:rPr>
        <w:t>להכנס</w:t>
      </w:r>
      <w:proofErr w:type="spellEnd"/>
      <w:r w:rsidRPr="005D0D86">
        <w:rPr>
          <w:color w:val="002060"/>
          <w:rtl/>
        </w:rPr>
        <w:t xml:space="preserve"> </w:t>
      </w:r>
      <w:proofErr w:type="spellStart"/>
      <w:r w:rsidRPr="005D0D86">
        <w:rPr>
          <w:color w:val="002060"/>
          <w:rtl/>
        </w:rPr>
        <w:t>לספיקא</w:t>
      </w:r>
      <w:proofErr w:type="spellEnd"/>
      <w:r w:rsidRPr="005D0D86">
        <w:rPr>
          <w:color w:val="002060"/>
          <w:rtl/>
        </w:rPr>
        <w:t xml:space="preserve"> של </w:t>
      </w:r>
      <w:r w:rsidRPr="005D0D86">
        <w:rPr>
          <w:color w:val="002060"/>
          <w:rtl/>
        </w:rPr>
        <w:lastRenderedPageBreak/>
        <w:t xml:space="preserve">הקלה בכבוד אביו ורבו שהרי לא </w:t>
      </w:r>
      <w:proofErr w:type="spellStart"/>
      <w:r w:rsidRPr="005D0D86">
        <w:rPr>
          <w:color w:val="002060"/>
          <w:rtl/>
        </w:rPr>
        <w:t>איפשטא</w:t>
      </w:r>
      <w:proofErr w:type="spellEnd"/>
      <w:r w:rsidRPr="005D0D86">
        <w:rPr>
          <w:color w:val="002060"/>
          <w:rtl/>
        </w:rPr>
        <w:t xml:space="preserve"> הלכתא כבודו של מי נידחה מפני מי, עד שנאמר ליוסף הנה אביך חולה, דאז כמבואר בסוגיית </w:t>
      </w:r>
      <w:proofErr w:type="spellStart"/>
      <w:r w:rsidRPr="005D0D86">
        <w:rPr>
          <w:color w:val="002060"/>
          <w:rtl/>
        </w:rPr>
        <w:t>הגמ</w:t>
      </w:r>
      <w:proofErr w:type="spellEnd"/>
      <w:r w:rsidRPr="005D0D86">
        <w:rPr>
          <w:color w:val="002060"/>
          <w:rtl/>
        </w:rPr>
        <w:t xml:space="preserve">׳ בברכות, </w:t>
      </w:r>
      <w:proofErr w:type="spellStart"/>
      <w:r w:rsidRPr="005D0D86">
        <w:rPr>
          <w:color w:val="002060"/>
          <w:rtl/>
        </w:rPr>
        <w:t>דבחלה</w:t>
      </w:r>
      <w:proofErr w:type="spellEnd"/>
      <w:r w:rsidRPr="005D0D86">
        <w:rPr>
          <w:color w:val="002060"/>
          <w:rtl/>
        </w:rPr>
        <w:t xml:space="preserve"> אחד מהם, הולך השני לבקרו וכדברי המאירי הנ״ל ושוב אין </w:t>
      </w:r>
      <w:proofErr w:type="spellStart"/>
      <w:r w:rsidRPr="005D0D86">
        <w:rPr>
          <w:color w:val="002060"/>
          <w:rtl/>
        </w:rPr>
        <w:t>משגיחין</w:t>
      </w:r>
      <w:proofErr w:type="spellEnd"/>
      <w:r w:rsidRPr="005D0D86">
        <w:rPr>
          <w:color w:val="002060"/>
          <w:rtl/>
        </w:rPr>
        <w:t xml:space="preserve"> על כבודם </w:t>
      </w:r>
      <w:proofErr w:type="spellStart"/>
      <w:r w:rsidRPr="005D0D86">
        <w:rPr>
          <w:color w:val="002060"/>
          <w:rtl/>
        </w:rPr>
        <w:t>וכדאשכחן</w:t>
      </w:r>
      <w:proofErr w:type="spellEnd"/>
      <w:r w:rsidRPr="005D0D86">
        <w:rPr>
          <w:color w:val="002060"/>
          <w:rtl/>
        </w:rPr>
        <w:t xml:space="preserve"> אצל ישעיהו שהלך לבקר את חזקיהו וכנ״ל, ולכן לעת כזאת הלך יוסף לבקר את אביו.</w:t>
      </w:r>
    </w:p>
    <w:p w14:paraId="77B9AA59" w14:textId="77777777" w:rsidR="00C27F57" w:rsidRPr="005D0D86" w:rsidRDefault="00C27F57" w:rsidP="00C27F57">
      <w:pPr>
        <w:pStyle w:val="Bodytext150"/>
        <w:shd w:val="clear" w:color="auto" w:fill="auto"/>
        <w:spacing w:after="370"/>
        <w:jc w:val="right"/>
        <w:rPr>
          <w:color w:val="002060"/>
          <w:rtl/>
        </w:rPr>
      </w:pPr>
      <w:r w:rsidRPr="005D0D86">
        <w:rPr>
          <w:color w:val="002060"/>
          <w:rtl/>
        </w:rPr>
        <w:t>עפ״י דרכי שלום</w:t>
      </w:r>
    </w:p>
    <w:p w14:paraId="28C9079A" w14:textId="77777777" w:rsidR="00C27F57" w:rsidRPr="005D0D86" w:rsidRDefault="00C27F57" w:rsidP="00C27F57">
      <w:pPr>
        <w:pStyle w:val="Bodytext381"/>
        <w:shd w:val="clear" w:color="auto" w:fill="auto"/>
        <w:spacing w:before="0" w:after="120" w:line="307" w:lineRule="exact"/>
        <w:rPr>
          <w:color w:val="002060"/>
          <w:rtl/>
        </w:rPr>
      </w:pPr>
      <w:r w:rsidRPr="005D0D86">
        <w:rPr>
          <w:color w:val="002060"/>
          <w:rtl/>
        </w:rPr>
        <w:t xml:space="preserve">ויאמר לו, לפעמים התורה משתמשת בלשון ״אליו״ כמו אצל אליעזר עבד אברהם, (כ״ב, ב׳), ויאמר אברהם אל עבדו וזה כמו אליו ולא כתיב, ויאמר אברהם ״לו״ וכן, (שם, ו׳), ויאמר ״אליו״ אברהם השמר לך פן תשיב את בני שמה ואילו כשיעקב קורא ליוסף התורה משתמשת בלשון ״לו״ </w:t>
      </w:r>
      <w:proofErr w:type="spellStart"/>
      <w:r w:rsidRPr="005D0D86">
        <w:rPr>
          <w:color w:val="002060"/>
          <w:rtl/>
        </w:rPr>
        <w:t>כדכתיב</w:t>
      </w:r>
      <w:proofErr w:type="spellEnd"/>
      <w:r w:rsidRPr="005D0D86">
        <w:rPr>
          <w:color w:val="002060"/>
          <w:rtl/>
        </w:rPr>
        <w:t xml:space="preserve"> ויאמר לו.</w:t>
      </w:r>
    </w:p>
    <w:p w14:paraId="43356EBE" w14:textId="77777777" w:rsidR="00C27F57" w:rsidRPr="005D0D86" w:rsidRDefault="00C27F57" w:rsidP="00C27F57">
      <w:pPr>
        <w:pStyle w:val="Bodytext381"/>
        <w:shd w:val="clear" w:color="auto" w:fill="auto"/>
        <w:spacing w:before="0" w:after="116" w:line="307" w:lineRule="exact"/>
        <w:ind w:firstLine="400"/>
        <w:rPr>
          <w:color w:val="002060"/>
          <w:rtl/>
        </w:rPr>
      </w:pPr>
      <w:r w:rsidRPr="005D0D86">
        <w:rPr>
          <w:color w:val="002060"/>
          <w:rtl/>
        </w:rPr>
        <w:t xml:space="preserve">ונראה </w:t>
      </w:r>
      <w:proofErr w:type="spellStart"/>
      <w:r w:rsidRPr="005D0D86">
        <w:rPr>
          <w:color w:val="002060"/>
          <w:rtl/>
        </w:rPr>
        <w:t>דהחילוק</w:t>
      </w:r>
      <w:proofErr w:type="spellEnd"/>
      <w:r w:rsidRPr="005D0D86">
        <w:rPr>
          <w:color w:val="002060"/>
          <w:rtl/>
        </w:rPr>
        <w:t xml:space="preserve"> בין ״לו״ לבין ״אליו״ הוא, </w:t>
      </w:r>
      <w:proofErr w:type="spellStart"/>
      <w:r w:rsidRPr="005D0D86">
        <w:rPr>
          <w:color w:val="002060"/>
          <w:rtl/>
        </w:rPr>
        <w:t>דבאליו</w:t>
      </w:r>
      <w:proofErr w:type="spellEnd"/>
      <w:r w:rsidRPr="005D0D86">
        <w:rPr>
          <w:color w:val="002060"/>
          <w:rtl/>
        </w:rPr>
        <w:t xml:space="preserve"> הכוונה שאני מדבר אליך אני מעביר דבר אליך, ולא רק שאני מדבר אליך אלא שאני מעביר דבר מסוים אליך ואילו ״לו״ זה אני רק סתם ויאמר לו אני מדבר אליו ובאמת הציווי של יעקב אל נא תקברני במצרים הרי הוא </w:t>
      </w:r>
      <w:proofErr w:type="spellStart"/>
      <w:r w:rsidRPr="005D0D86">
        <w:rPr>
          <w:color w:val="002060"/>
          <w:rtl/>
        </w:rPr>
        <w:t>ציוה</w:t>
      </w:r>
      <w:proofErr w:type="spellEnd"/>
      <w:r w:rsidRPr="005D0D86">
        <w:rPr>
          <w:color w:val="002060"/>
          <w:rtl/>
        </w:rPr>
        <w:t xml:space="preserve"> זאת אח״כ לכולם </w:t>
      </w:r>
      <w:proofErr w:type="spellStart"/>
      <w:r w:rsidRPr="005D0D86">
        <w:rPr>
          <w:color w:val="002060"/>
          <w:rtl/>
        </w:rPr>
        <w:t>כדכתיב</w:t>
      </w:r>
      <w:proofErr w:type="spellEnd"/>
      <w:r w:rsidRPr="005D0D86">
        <w:rPr>
          <w:color w:val="002060"/>
          <w:rtl/>
        </w:rPr>
        <w:t xml:space="preserve"> לקמן, (מ׳׳ט, כ״ט), ויצו אותם ויאמר אליהם אני נאסף אל עמי קיברו אותי אל </w:t>
      </w:r>
      <w:proofErr w:type="spellStart"/>
      <w:r w:rsidRPr="005D0D86">
        <w:rPr>
          <w:color w:val="002060"/>
          <w:rtl/>
        </w:rPr>
        <w:t>אבותי</w:t>
      </w:r>
      <w:proofErr w:type="spellEnd"/>
      <w:r w:rsidRPr="005D0D86">
        <w:rPr>
          <w:color w:val="002060"/>
          <w:rtl/>
        </w:rPr>
        <w:t xml:space="preserve"> אל המערה אשר בשדה עפרון החתי ורק רש״י מבאר מדוע קרא </w:t>
      </w:r>
      <w:proofErr w:type="spellStart"/>
      <w:r w:rsidRPr="005D0D86">
        <w:rPr>
          <w:color w:val="002060"/>
          <w:rtl/>
        </w:rPr>
        <w:t>דוקא</w:t>
      </w:r>
      <w:proofErr w:type="spellEnd"/>
      <w:r w:rsidRPr="005D0D86">
        <w:rPr>
          <w:color w:val="002060"/>
          <w:rtl/>
        </w:rPr>
        <w:t xml:space="preserve"> ליוסף, למי שהיה יכולת בידו לעשות, וא״כ הפרוש שזו השליחות לא רק של יוסף אלא של כל האחים אף שכעת יעקב אבינו מדבר אליו בתור בעל יכולת, אבל לא בגלל שיוסף מצווה יותר מהאחרים, אלא חובתו היא כמו של כל האחים, אבל אם היה כתוב ״אליו״ הכוונה </w:t>
      </w:r>
      <w:proofErr w:type="spellStart"/>
      <w:r w:rsidRPr="005D0D86">
        <w:rPr>
          <w:color w:val="002060"/>
          <w:rtl/>
        </w:rPr>
        <w:t>היתה</w:t>
      </w:r>
      <w:proofErr w:type="spellEnd"/>
      <w:r w:rsidRPr="005D0D86">
        <w:rPr>
          <w:color w:val="002060"/>
          <w:rtl/>
        </w:rPr>
        <w:t xml:space="preserve"> שכל השליחות וכל הפעולה והמטלה שייכת רק ליוסף.</w:t>
      </w:r>
    </w:p>
    <w:p w14:paraId="73E65A05" w14:textId="77777777" w:rsidR="00C27F57" w:rsidRPr="005D0D86" w:rsidRDefault="00C27F57" w:rsidP="00C27F57">
      <w:pPr>
        <w:pStyle w:val="Bodytext381"/>
        <w:shd w:val="clear" w:color="auto" w:fill="auto"/>
        <w:spacing w:before="0"/>
        <w:ind w:firstLine="400"/>
        <w:rPr>
          <w:color w:val="002060"/>
          <w:rtl/>
        </w:rPr>
      </w:pPr>
      <w:r w:rsidRPr="005D0D86">
        <w:rPr>
          <w:color w:val="002060"/>
          <w:rtl/>
        </w:rPr>
        <w:t xml:space="preserve">וא״כ </w:t>
      </w:r>
      <w:proofErr w:type="spellStart"/>
      <w:r w:rsidRPr="005D0D86">
        <w:rPr>
          <w:color w:val="002060"/>
          <w:rtl/>
        </w:rPr>
        <w:t>י״ל</w:t>
      </w:r>
      <w:proofErr w:type="spellEnd"/>
      <w:r w:rsidRPr="005D0D86">
        <w:rPr>
          <w:color w:val="002060"/>
          <w:rtl/>
        </w:rPr>
        <w:t xml:space="preserve"> </w:t>
      </w:r>
      <w:proofErr w:type="spellStart"/>
      <w:r w:rsidRPr="005D0D86">
        <w:rPr>
          <w:color w:val="002060"/>
          <w:rtl/>
        </w:rPr>
        <w:t>דלהכי</w:t>
      </w:r>
      <w:proofErr w:type="spellEnd"/>
      <w:r w:rsidRPr="005D0D86">
        <w:rPr>
          <w:color w:val="002060"/>
          <w:rtl/>
        </w:rPr>
        <w:t xml:space="preserve"> כתיב, ויאמר לו ולא כתיב ויאמר אליו כמו </w:t>
      </w:r>
      <w:proofErr w:type="spellStart"/>
      <w:r w:rsidRPr="005D0D86">
        <w:rPr>
          <w:color w:val="002060"/>
          <w:rtl/>
        </w:rPr>
        <w:t>באאע״ה</w:t>
      </w:r>
      <w:proofErr w:type="spellEnd"/>
      <w:r w:rsidRPr="005D0D86">
        <w:rPr>
          <w:color w:val="002060"/>
          <w:rtl/>
        </w:rPr>
        <w:t xml:space="preserve">, </w:t>
      </w:r>
      <w:proofErr w:type="spellStart"/>
      <w:r w:rsidRPr="005D0D86">
        <w:rPr>
          <w:color w:val="002060"/>
          <w:rtl/>
        </w:rPr>
        <w:t>דאברהם</w:t>
      </w:r>
      <w:proofErr w:type="spellEnd"/>
      <w:r w:rsidRPr="005D0D86">
        <w:rPr>
          <w:color w:val="002060"/>
          <w:rtl/>
        </w:rPr>
        <w:t xml:space="preserve"> אבינו מינה רק אותו את אליעזר והעביר לו ורק לו את כל השליחות ולכן כתיב ״אליו״.</w:t>
      </w:r>
    </w:p>
    <w:p w14:paraId="67185A57" w14:textId="77777777" w:rsidR="00C27F57" w:rsidRPr="005D0D86" w:rsidRDefault="00C27F57" w:rsidP="00C27F57">
      <w:pPr>
        <w:pStyle w:val="Bodytext150"/>
        <w:shd w:val="clear" w:color="auto" w:fill="auto"/>
        <w:spacing w:after="273"/>
        <w:jc w:val="right"/>
        <w:rPr>
          <w:color w:val="002060"/>
          <w:rtl/>
        </w:rPr>
      </w:pPr>
      <w:r w:rsidRPr="005D0D86">
        <w:rPr>
          <w:color w:val="002060"/>
          <w:rtl/>
        </w:rPr>
        <w:t xml:space="preserve">הגאון רבי צבי </w:t>
      </w:r>
      <w:proofErr w:type="spellStart"/>
      <w:r w:rsidRPr="005D0D86">
        <w:rPr>
          <w:color w:val="002060"/>
          <w:rtl/>
        </w:rPr>
        <w:t>רוטברג</w:t>
      </w:r>
      <w:proofErr w:type="spellEnd"/>
      <w:r w:rsidRPr="005D0D86">
        <w:rPr>
          <w:color w:val="002060"/>
          <w:rtl/>
        </w:rPr>
        <w:t xml:space="preserve"> </w:t>
      </w:r>
      <w:proofErr w:type="spellStart"/>
      <w:r w:rsidRPr="005D0D86">
        <w:rPr>
          <w:color w:val="002060"/>
          <w:rtl/>
        </w:rPr>
        <w:t>שליט״א</w:t>
      </w:r>
      <w:proofErr w:type="spellEnd"/>
    </w:p>
    <w:p w14:paraId="2C4EA46F" w14:textId="77777777" w:rsidR="00C27F57" w:rsidRPr="005D0D86" w:rsidRDefault="00C27F57" w:rsidP="00C27F57">
      <w:pPr>
        <w:pStyle w:val="Bodytext381"/>
        <w:shd w:val="clear" w:color="auto" w:fill="auto"/>
        <w:spacing w:before="0" w:after="100" w:line="307" w:lineRule="exact"/>
        <w:ind w:firstLine="400"/>
        <w:rPr>
          <w:color w:val="002060"/>
          <w:rtl/>
        </w:rPr>
      </w:pPr>
    </w:p>
    <w:p w14:paraId="6006EE38" w14:textId="77777777" w:rsidR="00C27F57" w:rsidRDefault="00C27F57" w:rsidP="00C27F57">
      <w:pPr>
        <w:pStyle w:val="Heading341"/>
        <w:keepNext/>
        <w:keepLines/>
        <w:shd w:val="clear" w:color="auto" w:fill="auto"/>
        <w:spacing w:before="0" w:after="100" w:line="312" w:lineRule="exact"/>
        <w:jc w:val="both"/>
        <w:rPr>
          <w:rtl/>
        </w:rPr>
      </w:pPr>
      <w:bookmarkStart w:id="339" w:name="bookmark1072"/>
      <w:r>
        <w:rPr>
          <w:rtl/>
        </w:rPr>
        <w:t xml:space="preserve">ויקרבו ימי ישראל למות ויקרא לבנו ליוסף ויאמר לו אם נא מצאתי </w:t>
      </w:r>
      <w:r>
        <w:rPr>
          <w:rFonts w:hint="cs"/>
          <w:rtl/>
        </w:rPr>
        <w:t>ח</w:t>
      </w:r>
      <w:r>
        <w:rPr>
          <w:rtl/>
        </w:rPr>
        <w:t>ן בעיניך שים נא י</w:t>
      </w:r>
      <w:r>
        <w:rPr>
          <w:rFonts w:hint="cs"/>
          <w:rtl/>
        </w:rPr>
        <w:t>ד</w:t>
      </w:r>
      <w:r>
        <w:rPr>
          <w:rtl/>
        </w:rPr>
        <w:t xml:space="preserve">ך </w:t>
      </w:r>
      <w:r>
        <w:rPr>
          <w:rFonts w:hint="cs"/>
          <w:rtl/>
        </w:rPr>
        <w:t>תח</w:t>
      </w:r>
      <w:r>
        <w:rPr>
          <w:rtl/>
        </w:rPr>
        <w:t>ת ירכי ועשית עמדי חסד ואמת אל נא תקברני במצרים (מ״ז, כ״ט)</w:t>
      </w:r>
      <w:bookmarkEnd w:id="339"/>
    </w:p>
    <w:p w14:paraId="04EDC785" w14:textId="77777777" w:rsidR="00C27F57" w:rsidRPr="005D0D86" w:rsidRDefault="00C27F57" w:rsidP="00C27F57">
      <w:pPr>
        <w:pStyle w:val="Bodytext381"/>
        <w:shd w:val="clear" w:color="auto" w:fill="auto"/>
        <w:spacing w:before="0" w:after="104"/>
        <w:ind w:firstLine="400"/>
        <w:rPr>
          <w:color w:val="002060"/>
          <w:rtl/>
        </w:rPr>
      </w:pPr>
      <w:r w:rsidRPr="005D0D86">
        <w:rPr>
          <w:color w:val="002060"/>
          <w:rtl/>
        </w:rPr>
        <w:t xml:space="preserve">חסד ואמת, </w:t>
      </w:r>
      <w:proofErr w:type="spellStart"/>
      <w:r w:rsidRPr="005D0D86">
        <w:rPr>
          <w:color w:val="002060"/>
          <w:rtl/>
        </w:rPr>
        <w:t>פירש״י</w:t>
      </w:r>
      <w:proofErr w:type="spellEnd"/>
      <w:r w:rsidRPr="005D0D86">
        <w:rPr>
          <w:color w:val="002060"/>
          <w:rtl/>
        </w:rPr>
        <w:t xml:space="preserve">, חסד </w:t>
      </w:r>
      <w:proofErr w:type="spellStart"/>
      <w:r w:rsidRPr="005D0D86">
        <w:rPr>
          <w:color w:val="002060"/>
          <w:rtl/>
        </w:rPr>
        <w:t>שעושין</w:t>
      </w:r>
      <w:proofErr w:type="spellEnd"/>
      <w:r w:rsidRPr="005D0D86">
        <w:rPr>
          <w:color w:val="002060"/>
          <w:rtl/>
        </w:rPr>
        <w:t xml:space="preserve"> עם המתים הוא חסד של אמת שאינו מצפה לתשלום גמול.</w:t>
      </w:r>
    </w:p>
    <w:p w14:paraId="310BDF62" w14:textId="77777777" w:rsidR="00C27F57" w:rsidRPr="005D0D86" w:rsidRDefault="00C27F57" w:rsidP="00C27F57">
      <w:pPr>
        <w:pStyle w:val="Bodytext381"/>
        <w:shd w:val="clear" w:color="auto" w:fill="auto"/>
        <w:spacing w:before="0" w:after="100" w:line="307" w:lineRule="exact"/>
        <w:ind w:firstLine="400"/>
        <w:rPr>
          <w:color w:val="002060"/>
          <w:rtl/>
        </w:rPr>
      </w:pPr>
      <w:r w:rsidRPr="005D0D86">
        <w:rPr>
          <w:color w:val="002060"/>
          <w:rtl/>
        </w:rPr>
        <w:t xml:space="preserve">וקשה, הרי לוויית המת הוי חסד </w:t>
      </w:r>
      <w:proofErr w:type="spellStart"/>
      <w:r w:rsidRPr="005D0D86">
        <w:rPr>
          <w:color w:val="002060"/>
          <w:rtl/>
        </w:rPr>
        <w:t>שעושין</w:t>
      </w:r>
      <w:proofErr w:type="spellEnd"/>
      <w:r w:rsidRPr="005D0D86">
        <w:rPr>
          <w:color w:val="002060"/>
          <w:rtl/>
        </w:rPr>
        <w:t xml:space="preserve"> עם המתים והוא נמנה בריש פאה בין הדברים, שהאדם אוכל פירותיהן בעולם הזה והקרן קיימת לעולם הבא הרי שיש תשלום וגמול גם בעוה״ז וגם לעוה״ב.</w:t>
      </w:r>
    </w:p>
    <w:p w14:paraId="2F857092" w14:textId="77777777" w:rsidR="00C27F57" w:rsidRPr="005D0D86" w:rsidRDefault="00C27F57" w:rsidP="00C27F57">
      <w:pPr>
        <w:pStyle w:val="Bodytext381"/>
        <w:shd w:val="clear" w:color="auto" w:fill="auto"/>
        <w:tabs>
          <w:tab w:val="left" w:pos="778"/>
          <w:tab w:val="left" w:pos="1287"/>
          <w:tab w:val="left" w:pos="1695"/>
          <w:tab w:val="left" w:pos="2036"/>
          <w:tab w:val="left" w:pos="2751"/>
          <w:tab w:val="left" w:pos="3514"/>
          <w:tab w:val="left" w:pos="4158"/>
          <w:tab w:val="left" w:pos="5468"/>
          <w:tab w:val="left" w:pos="6654"/>
        </w:tabs>
        <w:spacing w:before="0" w:line="307" w:lineRule="exact"/>
        <w:ind w:firstLine="400"/>
        <w:rPr>
          <w:color w:val="002060"/>
          <w:rtl/>
        </w:rPr>
      </w:pPr>
      <w:r w:rsidRPr="005D0D86">
        <w:rPr>
          <w:color w:val="002060"/>
          <w:rtl/>
        </w:rPr>
        <w:t xml:space="preserve">וכן קשה ממה </w:t>
      </w:r>
      <w:proofErr w:type="spellStart"/>
      <w:r w:rsidRPr="005D0D86">
        <w:rPr>
          <w:color w:val="002060"/>
          <w:rtl/>
        </w:rPr>
        <w:t>דאיתא</w:t>
      </w:r>
      <w:proofErr w:type="spellEnd"/>
      <w:r w:rsidRPr="005D0D86">
        <w:rPr>
          <w:color w:val="002060"/>
          <w:rtl/>
        </w:rPr>
        <w:t xml:space="preserve"> בנדרים פ״ג: מאי </w:t>
      </w:r>
      <w:proofErr w:type="spellStart"/>
      <w:r w:rsidRPr="005D0D86">
        <w:rPr>
          <w:color w:val="002060"/>
          <w:rtl/>
        </w:rPr>
        <w:t>דכתיב</w:t>
      </w:r>
      <w:proofErr w:type="spellEnd"/>
      <w:r w:rsidRPr="005D0D86">
        <w:rPr>
          <w:color w:val="002060"/>
          <w:rtl/>
        </w:rPr>
        <w:t xml:space="preserve">, (קהלת ז׳, ב׳), והחי </w:t>
      </w:r>
      <w:proofErr w:type="spellStart"/>
      <w:r w:rsidRPr="005D0D86">
        <w:rPr>
          <w:color w:val="002060"/>
          <w:rtl/>
        </w:rPr>
        <w:t>יתן</w:t>
      </w:r>
      <w:proofErr w:type="spellEnd"/>
      <w:r w:rsidRPr="005D0D86">
        <w:rPr>
          <w:color w:val="002060"/>
          <w:rtl/>
        </w:rPr>
        <w:t xml:space="preserve"> אל לבו, </w:t>
      </w:r>
      <w:proofErr w:type="spellStart"/>
      <w:r w:rsidRPr="005D0D86">
        <w:rPr>
          <w:color w:val="002060"/>
          <w:rtl/>
        </w:rPr>
        <w:t>דיספוד</w:t>
      </w:r>
      <w:proofErr w:type="spellEnd"/>
      <w:r w:rsidRPr="005D0D86">
        <w:rPr>
          <w:color w:val="002060"/>
          <w:rtl/>
        </w:rPr>
        <w:t xml:space="preserve"> - יספדון ליה </w:t>
      </w:r>
      <w:proofErr w:type="spellStart"/>
      <w:r w:rsidRPr="005D0D86">
        <w:rPr>
          <w:color w:val="002060"/>
          <w:rtl/>
        </w:rPr>
        <w:t>דיבכה</w:t>
      </w:r>
      <w:proofErr w:type="spellEnd"/>
      <w:r w:rsidRPr="005D0D86">
        <w:rPr>
          <w:color w:val="002060"/>
          <w:rtl/>
        </w:rPr>
        <w:t xml:space="preserve"> - יבכון ליה </w:t>
      </w:r>
      <w:proofErr w:type="spellStart"/>
      <w:r w:rsidRPr="005D0D86">
        <w:rPr>
          <w:color w:val="002060"/>
          <w:rtl/>
        </w:rPr>
        <w:t>דיקבר</w:t>
      </w:r>
      <w:proofErr w:type="spellEnd"/>
      <w:r w:rsidRPr="005D0D86">
        <w:rPr>
          <w:color w:val="002060"/>
          <w:rtl/>
        </w:rPr>
        <w:t xml:space="preserve"> - </w:t>
      </w:r>
      <w:proofErr w:type="spellStart"/>
      <w:r w:rsidRPr="005D0D86">
        <w:rPr>
          <w:color w:val="002060"/>
          <w:rtl/>
        </w:rPr>
        <w:t>יקברוניה</w:t>
      </w:r>
      <w:proofErr w:type="spellEnd"/>
      <w:r w:rsidRPr="005D0D86">
        <w:rPr>
          <w:color w:val="002060"/>
          <w:rtl/>
        </w:rPr>
        <w:t xml:space="preserve">, </w:t>
      </w:r>
      <w:proofErr w:type="spellStart"/>
      <w:r w:rsidRPr="005D0D86">
        <w:rPr>
          <w:color w:val="002060"/>
          <w:rtl/>
        </w:rPr>
        <w:t>דיספוד</w:t>
      </w:r>
      <w:proofErr w:type="spellEnd"/>
      <w:r w:rsidRPr="005D0D86">
        <w:rPr>
          <w:color w:val="002060"/>
          <w:rtl/>
        </w:rPr>
        <w:t xml:space="preserve"> יספדון ליה, </w:t>
      </w:r>
      <w:proofErr w:type="spellStart"/>
      <w:r w:rsidRPr="005D0D86">
        <w:rPr>
          <w:color w:val="002060"/>
          <w:rtl/>
        </w:rPr>
        <w:t>פירש״י</w:t>
      </w:r>
      <w:proofErr w:type="spellEnd"/>
      <w:r w:rsidRPr="005D0D86">
        <w:rPr>
          <w:color w:val="002060"/>
          <w:rtl/>
        </w:rPr>
        <w:t>,</w:t>
      </w:r>
      <w:r w:rsidRPr="005D0D86">
        <w:rPr>
          <w:color w:val="002060"/>
          <w:rtl/>
        </w:rPr>
        <w:tab/>
        <w:t>והיינו</w:t>
      </w:r>
      <w:r w:rsidRPr="005D0D86">
        <w:rPr>
          <w:color w:val="002060"/>
          <w:rtl/>
        </w:rPr>
        <w:tab/>
        <w:t>החי</w:t>
      </w:r>
      <w:r w:rsidRPr="005D0D86">
        <w:rPr>
          <w:color w:val="002060"/>
          <w:rtl/>
        </w:rPr>
        <w:tab/>
      </w:r>
      <w:proofErr w:type="spellStart"/>
      <w:r w:rsidRPr="005D0D86">
        <w:rPr>
          <w:color w:val="002060"/>
          <w:rtl/>
        </w:rPr>
        <w:t>יתן</w:t>
      </w:r>
      <w:proofErr w:type="spellEnd"/>
      <w:r w:rsidRPr="005D0D86">
        <w:rPr>
          <w:color w:val="002060"/>
          <w:rtl/>
        </w:rPr>
        <w:tab/>
        <w:t>אל לבו</w:t>
      </w:r>
      <w:r w:rsidRPr="005D0D86">
        <w:rPr>
          <w:color w:val="002060"/>
          <w:rtl/>
        </w:rPr>
        <w:tab/>
        <w:t>שישתדל</w:t>
      </w:r>
      <w:r w:rsidRPr="005D0D86">
        <w:rPr>
          <w:color w:val="002060"/>
          <w:rtl/>
        </w:rPr>
        <w:tab/>
        <w:t>לעשות</w:t>
      </w:r>
      <w:r w:rsidRPr="005D0D86">
        <w:rPr>
          <w:color w:val="002060"/>
          <w:rtl/>
        </w:rPr>
        <w:tab/>
        <w:t>עם אחרים כדי</w:t>
      </w:r>
      <w:r w:rsidRPr="005D0D86">
        <w:rPr>
          <w:color w:val="002060"/>
          <w:rtl/>
        </w:rPr>
        <w:tab/>
        <w:t>שיזכה ויעשה</w:t>
      </w:r>
      <w:r w:rsidRPr="005D0D86">
        <w:rPr>
          <w:color w:val="002060"/>
          <w:rtl/>
        </w:rPr>
        <w:tab/>
      </w:r>
      <w:r w:rsidRPr="005D0D86">
        <w:rPr>
          <w:rFonts w:hint="cs"/>
          <w:color w:val="002060"/>
          <w:rtl/>
        </w:rPr>
        <w:t xml:space="preserve"> </w:t>
      </w:r>
      <w:r w:rsidRPr="005D0D86">
        <w:rPr>
          <w:color w:val="002060"/>
          <w:rtl/>
        </w:rPr>
        <w:t>לו</w:t>
      </w:r>
    </w:p>
    <w:p w14:paraId="2D3C4CD5" w14:textId="77777777" w:rsidR="00C27F57" w:rsidRPr="005D0D86" w:rsidRDefault="00C27F57" w:rsidP="00C27F57">
      <w:pPr>
        <w:pStyle w:val="Bodytext381"/>
        <w:shd w:val="clear" w:color="auto" w:fill="auto"/>
        <w:spacing w:before="0" w:line="307" w:lineRule="exact"/>
        <w:rPr>
          <w:color w:val="002060"/>
          <w:rtl/>
        </w:rPr>
      </w:pPr>
      <w:r w:rsidRPr="005D0D86">
        <w:rPr>
          <w:color w:val="002060"/>
          <w:rtl/>
        </w:rPr>
        <w:t>כמו כן. הרי שמצפים לתשלום וגמול אף כאשר עושים חסד עם המתים.</w:t>
      </w:r>
    </w:p>
    <w:p w14:paraId="7D5C5F44" w14:textId="77777777" w:rsidR="00C27F57" w:rsidRPr="005D0D86" w:rsidRDefault="00C27F57" w:rsidP="00C27F57">
      <w:pPr>
        <w:pStyle w:val="Bodytext381"/>
        <w:shd w:val="clear" w:color="auto" w:fill="auto"/>
        <w:tabs>
          <w:tab w:val="left" w:pos="1005"/>
          <w:tab w:val="left" w:pos="2033"/>
          <w:tab w:val="left" w:pos="2849"/>
          <w:tab w:val="left" w:pos="3622"/>
          <w:tab w:val="left" w:pos="4092"/>
          <w:tab w:val="left" w:pos="4692"/>
          <w:tab w:val="left" w:pos="5220"/>
          <w:tab w:val="left" w:pos="5926"/>
          <w:tab w:val="left" w:pos="6377"/>
        </w:tabs>
        <w:spacing w:before="0" w:after="60" w:line="307" w:lineRule="exact"/>
        <w:ind w:firstLine="400"/>
        <w:rPr>
          <w:color w:val="002060"/>
          <w:rtl/>
        </w:rPr>
      </w:pPr>
      <w:r w:rsidRPr="005D0D86">
        <w:rPr>
          <w:color w:val="002060"/>
          <w:rtl/>
        </w:rPr>
        <w:t>ותירץ</w:t>
      </w:r>
      <w:r w:rsidRPr="005D0D86">
        <w:rPr>
          <w:color w:val="002060"/>
          <w:rtl/>
        </w:rPr>
        <w:tab/>
        <w:t xml:space="preserve">מרן </w:t>
      </w:r>
      <w:proofErr w:type="spellStart"/>
      <w:r w:rsidRPr="005D0D86">
        <w:rPr>
          <w:color w:val="002060"/>
          <w:rtl/>
        </w:rPr>
        <w:t>הגר״ח</w:t>
      </w:r>
      <w:proofErr w:type="spellEnd"/>
      <w:r w:rsidRPr="005D0D86">
        <w:rPr>
          <w:color w:val="002060"/>
          <w:rtl/>
        </w:rPr>
        <w:tab/>
      </w:r>
      <w:proofErr w:type="spellStart"/>
      <w:r w:rsidRPr="005D0D86">
        <w:rPr>
          <w:color w:val="002060"/>
          <w:rtl/>
        </w:rPr>
        <w:t>קנייבסקי</w:t>
      </w:r>
      <w:proofErr w:type="spellEnd"/>
      <w:r w:rsidRPr="005D0D86">
        <w:rPr>
          <w:color w:val="002060"/>
          <w:rtl/>
        </w:rPr>
        <w:tab/>
      </w:r>
      <w:proofErr w:type="spellStart"/>
      <w:r w:rsidRPr="005D0D86">
        <w:rPr>
          <w:color w:val="002060"/>
          <w:rtl/>
        </w:rPr>
        <w:t>שליט״א</w:t>
      </w:r>
      <w:proofErr w:type="spellEnd"/>
      <w:r w:rsidRPr="005D0D86">
        <w:rPr>
          <w:color w:val="002060"/>
          <w:rtl/>
        </w:rPr>
        <w:tab/>
        <w:t>דמה</w:t>
      </w:r>
      <w:r w:rsidRPr="005D0D86">
        <w:rPr>
          <w:color w:val="002060"/>
          <w:rtl/>
        </w:rPr>
        <w:tab/>
        <w:t>שכתב</w:t>
      </w:r>
      <w:r w:rsidRPr="005D0D86">
        <w:rPr>
          <w:color w:val="002060"/>
          <w:rtl/>
        </w:rPr>
        <w:tab/>
        <w:t>רש״י</w:t>
      </w:r>
      <w:r w:rsidRPr="005D0D86">
        <w:rPr>
          <w:color w:val="002060"/>
          <w:rtl/>
        </w:rPr>
        <w:tab/>
        <w:t>שהאדם</w:t>
      </w:r>
      <w:r w:rsidRPr="005D0D86">
        <w:rPr>
          <w:color w:val="002060"/>
          <w:rtl/>
        </w:rPr>
        <w:tab/>
        <w:t>אינו</w:t>
      </w:r>
      <w:r w:rsidRPr="005D0D86">
        <w:rPr>
          <w:color w:val="002060"/>
          <w:rtl/>
        </w:rPr>
        <w:tab/>
        <w:t>מצפה</w:t>
      </w:r>
    </w:p>
    <w:p w14:paraId="5BBFB660" w14:textId="77777777" w:rsidR="00C27F57" w:rsidRPr="005D0D86" w:rsidRDefault="00C27F57" w:rsidP="00C27F57">
      <w:pPr>
        <w:pStyle w:val="Bodytext381"/>
        <w:shd w:val="clear" w:color="auto" w:fill="auto"/>
        <w:spacing w:before="0" w:line="307" w:lineRule="exact"/>
        <w:rPr>
          <w:color w:val="002060"/>
          <w:rtl/>
        </w:rPr>
      </w:pPr>
      <w:r w:rsidRPr="005D0D86">
        <w:rPr>
          <w:color w:val="002060"/>
          <w:rtl/>
        </w:rPr>
        <w:t xml:space="preserve">לתשלום גמול בעשיית חסד עם המתים הוא רק מהאדם המקבל עצמו, כיון שדרך האדם שעושה טובה לזולתו הרי תמיד מחשבתו וציפייתו שהמקבל ישיב לו כגמולו הטוב אבל כשעושה חסד עם המת יודע הוא כי מהמת הוא כבר אינו יכול לקבל כל גמול ותשלום לעולם, אך ודאי שקיימת עדיין </w:t>
      </w:r>
      <w:proofErr w:type="spellStart"/>
      <w:r w:rsidRPr="005D0D86">
        <w:rPr>
          <w:color w:val="002060"/>
          <w:rtl/>
        </w:rPr>
        <w:t>המצוה</w:t>
      </w:r>
      <w:proofErr w:type="spellEnd"/>
      <w:r w:rsidRPr="005D0D86">
        <w:rPr>
          <w:color w:val="002060"/>
          <w:rtl/>
        </w:rPr>
        <w:t xml:space="preserve"> וודאי שאין הקב״ה מקפח שכרה של כל עשיית מצוה וביחוד מצוה זו שנעשית ללא פניות וציפיות לתגמול ותשלום </w:t>
      </w:r>
      <w:proofErr w:type="spellStart"/>
      <w:r w:rsidRPr="005D0D86">
        <w:rPr>
          <w:color w:val="002060"/>
          <w:rtl/>
        </w:rPr>
        <w:t>מחבירו</w:t>
      </w:r>
      <w:proofErr w:type="spellEnd"/>
      <w:r w:rsidRPr="005D0D86">
        <w:rPr>
          <w:color w:val="002060"/>
          <w:rtl/>
        </w:rPr>
        <w:t xml:space="preserve"> ולכן מצוה זו </w:t>
      </w:r>
      <w:r w:rsidRPr="005D0D86">
        <w:rPr>
          <w:color w:val="002060"/>
          <w:rtl/>
        </w:rPr>
        <w:lastRenderedPageBreak/>
        <w:t>שכרה גדול והאדם אוכל פירותיה בעולם הזה והקרן קיימת לעולם הבא.</w:t>
      </w:r>
    </w:p>
    <w:p w14:paraId="64C478AF" w14:textId="77777777" w:rsidR="00C27F57" w:rsidRPr="005E5685" w:rsidRDefault="00C27F57" w:rsidP="00C27F57">
      <w:pPr>
        <w:pStyle w:val="Bodytext150"/>
        <w:shd w:val="clear" w:color="auto" w:fill="auto"/>
        <w:spacing w:after="117"/>
        <w:jc w:val="right"/>
        <w:rPr>
          <w:color w:val="EE0000"/>
          <w:rtl/>
        </w:rPr>
      </w:pPr>
      <w:proofErr w:type="spellStart"/>
      <w:r w:rsidRPr="005E5685">
        <w:rPr>
          <w:color w:val="EE0000"/>
          <w:rtl/>
        </w:rPr>
        <w:t>מרפסין</w:t>
      </w:r>
      <w:proofErr w:type="spellEnd"/>
      <w:r w:rsidRPr="005E5685">
        <w:rPr>
          <w:color w:val="EE0000"/>
          <w:rtl/>
        </w:rPr>
        <w:t xml:space="preserve"> </w:t>
      </w:r>
      <w:proofErr w:type="spellStart"/>
      <w:r w:rsidRPr="005E5685">
        <w:rPr>
          <w:color w:val="EE0000"/>
          <w:rtl/>
        </w:rPr>
        <w:t>איגרי</w:t>
      </w:r>
      <w:proofErr w:type="spellEnd"/>
    </w:p>
    <w:p w14:paraId="6056BC6C" w14:textId="77777777" w:rsidR="00C27F57" w:rsidRDefault="00C27F57" w:rsidP="00C27F57">
      <w:pPr>
        <w:pStyle w:val="Heading341"/>
        <w:keepNext/>
        <w:keepLines/>
        <w:shd w:val="clear" w:color="auto" w:fill="auto"/>
        <w:spacing w:before="0" w:after="72" w:line="322" w:lineRule="exact"/>
        <w:jc w:val="both"/>
        <w:rPr>
          <w:rtl/>
        </w:rPr>
      </w:pPr>
      <w:bookmarkStart w:id="340" w:name="bookmark1073"/>
      <w:r>
        <w:rPr>
          <w:rtl/>
        </w:rPr>
        <w:t xml:space="preserve">ועשית עמדי חסד ואמת אל נא תקברני במצרים. ושכבתי עם </w:t>
      </w:r>
      <w:proofErr w:type="spellStart"/>
      <w:r>
        <w:rPr>
          <w:rtl/>
        </w:rPr>
        <w:t>אבתי</w:t>
      </w:r>
      <w:proofErr w:type="spellEnd"/>
      <w:r>
        <w:rPr>
          <w:rtl/>
        </w:rPr>
        <w:t xml:space="preserve"> ונ</w:t>
      </w:r>
      <w:r>
        <w:rPr>
          <w:rStyle w:val="Heading34FrankRuehl"/>
          <w:b/>
          <w:bCs/>
          <w:rtl/>
        </w:rPr>
        <w:t>ש</w:t>
      </w:r>
      <w:r>
        <w:rPr>
          <w:rtl/>
        </w:rPr>
        <w:t xml:space="preserve">אתני ממצרים וקברתני </w:t>
      </w:r>
      <w:proofErr w:type="spellStart"/>
      <w:r>
        <w:rPr>
          <w:rtl/>
        </w:rPr>
        <w:t>בקברתם</w:t>
      </w:r>
      <w:proofErr w:type="spellEnd"/>
      <w:r>
        <w:rPr>
          <w:rtl/>
        </w:rPr>
        <w:t xml:space="preserve"> (מ״ז, </w:t>
      </w:r>
      <w:proofErr w:type="spellStart"/>
      <w:r>
        <w:rPr>
          <w:rtl/>
        </w:rPr>
        <w:t>כ״ט־ל</w:t>
      </w:r>
      <w:proofErr w:type="spellEnd"/>
      <w:r>
        <w:rPr>
          <w:rtl/>
        </w:rPr>
        <w:t>׳)</w:t>
      </w:r>
      <w:bookmarkEnd w:id="340"/>
    </w:p>
    <w:p w14:paraId="7A8755D2" w14:textId="77777777" w:rsidR="00C27F57" w:rsidRPr="009B0D94" w:rsidRDefault="00C27F57" w:rsidP="00C27F57">
      <w:pPr>
        <w:pStyle w:val="Bodytext381"/>
        <w:shd w:val="clear" w:color="auto" w:fill="auto"/>
        <w:spacing w:before="0" w:after="60" w:line="307" w:lineRule="exact"/>
        <w:ind w:firstLine="400"/>
        <w:rPr>
          <w:color w:val="00B050"/>
          <w:rtl/>
        </w:rPr>
      </w:pPr>
      <w:r w:rsidRPr="009B0D94">
        <w:rPr>
          <w:color w:val="00B050"/>
          <w:rtl/>
        </w:rPr>
        <w:t xml:space="preserve">ויש להבין מדוע כפל יעקב אבינו, ואמר, אל נא תקברני במצרים ושכבתי עם </w:t>
      </w:r>
      <w:proofErr w:type="spellStart"/>
      <w:r w:rsidRPr="009B0D94">
        <w:rPr>
          <w:color w:val="00B050"/>
          <w:rtl/>
        </w:rPr>
        <w:t>אבותי</w:t>
      </w:r>
      <w:proofErr w:type="spellEnd"/>
      <w:r w:rsidRPr="009B0D94">
        <w:rPr>
          <w:color w:val="00B050"/>
          <w:rtl/>
        </w:rPr>
        <w:t xml:space="preserve">, שהרי פשיטא דאם אינו רוצה </w:t>
      </w:r>
      <w:proofErr w:type="spellStart"/>
      <w:r w:rsidRPr="009B0D94">
        <w:rPr>
          <w:color w:val="00B050"/>
          <w:rtl/>
        </w:rPr>
        <w:t>להקבר</w:t>
      </w:r>
      <w:proofErr w:type="spellEnd"/>
      <w:r w:rsidRPr="009B0D94">
        <w:rPr>
          <w:color w:val="00B050"/>
          <w:rtl/>
        </w:rPr>
        <w:t xml:space="preserve"> במצרים </w:t>
      </w:r>
      <w:proofErr w:type="spellStart"/>
      <w:r w:rsidRPr="009B0D94">
        <w:rPr>
          <w:color w:val="00B050"/>
          <w:rtl/>
        </w:rPr>
        <w:t>דהטעם</w:t>
      </w:r>
      <w:proofErr w:type="spellEnd"/>
      <w:r w:rsidRPr="009B0D94">
        <w:rPr>
          <w:color w:val="00B050"/>
          <w:rtl/>
        </w:rPr>
        <w:t xml:space="preserve"> לזה כי רוצה </w:t>
      </w:r>
      <w:proofErr w:type="spellStart"/>
      <w:r w:rsidRPr="009B0D94">
        <w:rPr>
          <w:color w:val="00B050"/>
          <w:rtl/>
        </w:rPr>
        <w:t>להקבר</w:t>
      </w:r>
      <w:proofErr w:type="spellEnd"/>
      <w:r w:rsidRPr="009B0D94">
        <w:rPr>
          <w:color w:val="00B050"/>
          <w:rtl/>
        </w:rPr>
        <w:t xml:space="preserve"> בקברות אבותיו וא״כ קשה מדוע חוזר ואומר ונשאתני ממצרים וקברתני </w:t>
      </w:r>
      <w:proofErr w:type="spellStart"/>
      <w:r w:rsidRPr="009B0D94">
        <w:rPr>
          <w:color w:val="00B050"/>
          <w:rtl/>
        </w:rPr>
        <w:t>בקברתם</w:t>
      </w:r>
      <w:proofErr w:type="spellEnd"/>
      <w:r w:rsidRPr="009B0D94">
        <w:rPr>
          <w:color w:val="00B050"/>
          <w:rtl/>
        </w:rPr>
        <w:t xml:space="preserve">, הרי זה כלול כבר באל נא תקברני במצרים ושכבתי עם </w:t>
      </w:r>
      <w:proofErr w:type="spellStart"/>
      <w:r w:rsidRPr="009B0D94">
        <w:rPr>
          <w:color w:val="00B050"/>
          <w:rtl/>
        </w:rPr>
        <w:t>אבותי</w:t>
      </w:r>
      <w:proofErr w:type="spellEnd"/>
      <w:r w:rsidRPr="009B0D94">
        <w:rPr>
          <w:color w:val="00B050"/>
          <w:rtl/>
        </w:rPr>
        <w:t>.</w:t>
      </w:r>
    </w:p>
    <w:p w14:paraId="34F44A48" w14:textId="77777777" w:rsidR="00C27F57" w:rsidRPr="009B0D94" w:rsidRDefault="00C27F57" w:rsidP="00C27F57">
      <w:pPr>
        <w:pStyle w:val="Bodytext381"/>
        <w:shd w:val="clear" w:color="auto" w:fill="auto"/>
        <w:spacing w:before="0" w:after="56" w:line="307" w:lineRule="exact"/>
        <w:ind w:firstLine="400"/>
        <w:rPr>
          <w:color w:val="00B050"/>
          <w:rtl/>
        </w:rPr>
      </w:pPr>
      <w:r w:rsidRPr="009B0D94">
        <w:rPr>
          <w:color w:val="00B050"/>
          <w:rtl/>
        </w:rPr>
        <w:t xml:space="preserve">ויש לבאר עפ״י מה שנפסק </w:t>
      </w:r>
      <w:proofErr w:type="spellStart"/>
      <w:r w:rsidRPr="009B0D94">
        <w:rPr>
          <w:color w:val="00B050"/>
          <w:rtl/>
        </w:rPr>
        <w:t>בשו״ע</w:t>
      </w:r>
      <w:proofErr w:type="spellEnd"/>
      <w:r w:rsidRPr="009B0D94">
        <w:rPr>
          <w:color w:val="00B050"/>
          <w:rtl/>
        </w:rPr>
        <w:t xml:space="preserve"> יו״ד סימן שס״ג סעיף ב׳, אין </w:t>
      </w:r>
      <w:proofErr w:type="spellStart"/>
      <w:r w:rsidRPr="009B0D94">
        <w:rPr>
          <w:color w:val="00B050"/>
          <w:rtl/>
        </w:rPr>
        <w:t>מוליכין</w:t>
      </w:r>
      <w:proofErr w:type="spellEnd"/>
      <w:r w:rsidRPr="009B0D94">
        <w:rPr>
          <w:color w:val="00B050"/>
          <w:rtl/>
        </w:rPr>
        <w:t xml:space="preserve"> מת מעיר שיש בה קברות לעיר אחרת, אלא אם כן מחוצה לארץ </w:t>
      </w:r>
      <w:proofErr w:type="spellStart"/>
      <w:r w:rsidRPr="009B0D94">
        <w:rPr>
          <w:color w:val="00B050"/>
          <w:rtl/>
        </w:rPr>
        <w:t>לארץ</w:t>
      </w:r>
      <w:proofErr w:type="spellEnd"/>
      <w:r w:rsidRPr="009B0D94">
        <w:rPr>
          <w:color w:val="00B050"/>
          <w:rtl/>
        </w:rPr>
        <w:t xml:space="preserve">, (משום כפרה, כי כל הקבור בא״י עוונותיו </w:t>
      </w:r>
      <w:proofErr w:type="spellStart"/>
      <w:r w:rsidRPr="009B0D94">
        <w:rPr>
          <w:color w:val="00B050"/>
          <w:rtl/>
        </w:rPr>
        <w:t>נמחלין</w:t>
      </w:r>
      <w:proofErr w:type="spellEnd"/>
      <w:r w:rsidRPr="009B0D94">
        <w:rPr>
          <w:color w:val="00B050"/>
          <w:rtl/>
        </w:rPr>
        <w:t xml:space="preserve"> </w:t>
      </w:r>
      <w:proofErr w:type="spellStart"/>
      <w:r w:rsidRPr="009B0D94">
        <w:rPr>
          <w:color w:val="00B050"/>
          <w:rtl/>
        </w:rPr>
        <w:t>כדאיתא</w:t>
      </w:r>
      <w:proofErr w:type="spellEnd"/>
      <w:r w:rsidRPr="009B0D94">
        <w:rPr>
          <w:color w:val="00B050"/>
          <w:rtl/>
        </w:rPr>
        <w:t xml:space="preserve"> במדרש בראשית רבה (צ״ו, ה׳) </w:t>
      </w:r>
      <w:proofErr w:type="spellStart"/>
      <w:r w:rsidRPr="009B0D94">
        <w:rPr>
          <w:color w:val="00B050"/>
          <w:rtl/>
        </w:rPr>
        <w:t>דכתיב</w:t>
      </w:r>
      <w:proofErr w:type="spellEnd"/>
      <w:r w:rsidRPr="009B0D94">
        <w:rPr>
          <w:color w:val="00B050"/>
          <w:rtl/>
        </w:rPr>
        <w:t xml:space="preserve"> וכיפר אדמתו עמו) הגה או </w:t>
      </w:r>
      <w:proofErr w:type="spellStart"/>
      <w:r w:rsidRPr="009B0D94">
        <w:rPr>
          <w:color w:val="00B050"/>
          <w:rtl/>
        </w:rPr>
        <w:t>שמוליכין</w:t>
      </w:r>
      <w:proofErr w:type="spellEnd"/>
      <w:r w:rsidRPr="009B0D94">
        <w:rPr>
          <w:color w:val="00B050"/>
          <w:rtl/>
        </w:rPr>
        <w:t xml:space="preserve"> אותו למקום קברות אבותיו ואם </w:t>
      </w:r>
      <w:proofErr w:type="spellStart"/>
      <w:r w:rsidRPr="009B0D94">
        <w:rPr>
          <w:color w:val="00B050"/>
          <w:rtl/>
        </w:rPr>
        <w:t>צוה</w:t>
      </w:r>
      <w:proofErr w:type="spellEnd"/>
      <w:r w:rsidRPr="009B0D94">
        <w:rPr>
          <w:color w:val="00B050"/>
          <w:rtl/>
        </w:rPr>
        <w:t xml:space="preserve"> להוליכו ממקום למקום או </w:t>
      </w:r>
      <w:proofErr w:type="spellStart"/>
      <w:r w:rsidRPr="009B0D94">
        <w:rPr>
          <w:color w:val="00B050"/>
          <w:rtl/>
        </w:rPr>
        <w:t>שצוה</w:t>
      </w:r>
      <w:proofErr w:type="spellEnd"/>
      <w:r w:rsidRPr="009B0D94">
        <w:rPr>
          <w:color w:val="00B050"/>
          <w:rtl/>
        </w:rPr>
        <w:t xml:space="preserve"> לקברו בביתו ולא בבית הקברות </w:t>
      </w:r>
      <w:proofErr w:type="spellStart"/>
      <w:r w:rsidRPr="009B0D94">
        <w:rPr>
          <w:color w:val="00B050"/>
          <w:rtl/>
        </w:rPr>
        <w:t>שומעין</w:t>
      </w:r>
      <w:proofErr w:type="spellEnd"/>
      <w:r w:rsidRPr="009B0D94">
        <w:rPr>
          <w:color w:val="00B050"/>
          <w:rtl/>
        </w:rPr>
        <w:t xml:space="preserve"> לו. וכתב </w:t>
      </w:r>
      <w:proofErr w:type="spellStart"/>
      <w:r w:rsidRPr="009B0D94">
        <w:rPr>
          <w:color w:val="00B050"/>
          <w:rtl/>
        </w:rPr>
        <w:t>הש״ך</w:t>
      </w:r>
      <w:proofErr w:type="spellEnd"/>
      <w:r w:rsidRPr="009B0D94">
        <w:rPr>
          <w:color w:val="00B050"/>
          <w:rtl/>
        </w:rPr>
        <w:t xml:space="preserve"> הטעם דאין </w:t>
      </w:r>
      <w:proofErr w:type="spellStart"/>
      <w:r w:rsidRPr="009B0D94">
        <w:rPr>
          <w:color w:val="00B050"/>
          <w:rtl/>
        </w:rPr>
        <w:t>מוליכין</w:t>
      </w:r>
      <w:proofErr w:type="spellEnd"/>
      <w:r w:rsidRPr="009B0D94">
        <w:rPr>
          <w:color w:val="00B050"/>
          <w:rtl/>
        </w:rPr>
        <w:t xml:space="preserve"> מת מעיר שיש בה קברות לעיר אחרת, משום כבוד המתים הקבורים באותה העיר שמבזה אותם שלא לנוח אצלם את זה, ובחידושי </w:t>
      </w:r>
      <w:proofErr w:type="spellStart"/>
      <w:r w:rsidRPr="009B0D94">
        <w:rPr>
          <w:color w:val="00B050"/>
          <w:rtl/>
        </w:rPr>
        <w:t>רע״ק</w:t>
      </w:r>
      <w:proofErr w:type="spellEnd"/>
      <w:r w:rsidRPr="009B0D94">
        <w:rPr>
          <w:color w:val="00B050"/>
          <w:rtl/>
        </w:rPr>
        <w:t xml:space="preserve"> שם הביא מתשובות </w:t>
      </w:r>
      <w:proofErr w:type="spellStart"/>
      <w:r w:rsidRPr="009B0D94">
        <w:rPr>
          <w:color w:val="00B050"/>
          <w:rtl/>
        </w:rPr>
        <w:t>זכרון</w:t>
      </w:r>
      <w:proofErr w:type="spellEnd"/>
      <w:r w:rsidRPr="009B0D94">
        <w:rPr>
          <w:color w:val="00B050"/>
          <w:rtl/>
        </w:rPr>
        <w:t xml:space="preserve"> יוסף, </w:t>
      </w:r>
      <w:proofErr w:type="spellStart"/>
      <w:r w:rsidRPr="009B0D94">
        <w:rPr>
          <w:color w:val="00B050"/>
          <w:rtl/>
        </w:rPr>
        <w:t>דדחה</w:t>
      </w:r>
      <w:proofErr w:type="spellEnd"/>
      <w:r w:rsidRPr="009B0D94">
        <w:rPr>
          <w:color w:val="00B050"/>
          <w:rtl/>
        </w:rPr>
        <w:t xml:space="preserve"> טעם זה, </w:t>
      </w:r>
      <w:proofErr w:type="spellStart"/>
      <w:r w:rsidRPr="009B0D94">
        <w:rPr>
          <w:color w:val="00B050"/>
          <w:rtl/>
        </w:rPr>
        <w:t>דא״כ</w:t>
      </w:r>
      <w:proofErr w:type="spellEnd"/>
      <w:r w:rsidRPr="009B0D94">
        <w:rPr>
          <w:color w:val="00B050"/>
          <w:rtl/>
        </w:rPr>
        <w:t xml:space="preserve"> </w:t>
      </w:r>
      <w:proofErr w:type="spellStart"/>
      <w:r w:rsidRPr="009B0D94">
        <w:rPr>
          <w:color w:val="00B050"/>
          <w:rtl/>
        </w:rPr>
        <w:t>אמאי</w:t>
      </w:r>
      <w:proofErr w:type="spellEnd"/>
      <w:r w:rsidRPr="009B0D94">
        <w:rPr>
          <w:color w:val="00B050"/>
          <w:rtl/>
        </w:rPr>
        <w:t xml:space="preserve"> </w:t>
      </w:r>
      <w:proofErr w:type="spellStart"/>
      <w:r w:rsidRPr="009B0D94">
        <w:rPr>
          <w:color w:val="00B050"/>
          <w:rtl/>
        </w:rPr>
        <w:t>בצוה</w:t>
      </w:r>
      <w:proofErr w:type="spellEnd"/>
      <w:r w:rsidRPr="009B0D94">
        <w:rPr>
          <w:color w:val="00B050"/>
          <w:rtl/>
        </w:rPr>
        <w:t xml:space="preserve"> </w:t>
      </w:r>
      <w:proofErr w:type="spellStart"/>
      <w:r w:rsidRPr="009B0D94">
        <w:rPr>
          <w:color w:val="00B050"/>
          <w:rtl/>
        </w:rPr>
        <w:t>שומעין</w:t>
      </w:r>
      <w:proofErr w:type="spellEnd"/>
      <w:r w:rsidRPr="009B0D94">
        <w:rPr>
          <w:color w:val="00B050"/>
          <w:rtl/>
        </w:rPr>
        <w:t xml:space="preserve"> לו, וכתב </w:t>
      </w:r>
      <w:proofErr w:type="spellStart"/>
      <w:r w:rsidRPr="009B0D94">
        <w:rPr>
          <w:color w:val="00B050"/>
          <w:rtl/>
        </w:rPr>
        <w:t>דהטעם</w:t>
      </w:r>
      <w:proofErr w:type="spellEnd"/>
      <w:r w:rsidRPr="009B0D94">
        <w:rPr>
          <w:color w:val="00B050"/>
          <w:rtl/>
        </w:rPr>
        <w:t xml:space="preserve"> משום צער ובזיון המת לטלטלו מרחוק ואולי </w:t>
      </w:r>
      <w:proofErr w:type="spellStart"/>
      <w:r w:rsidRPr="009B0D94">
        <w:rPr>
          <w:color w:val="00B050"/>
          <w:rtl/>
        </w:rPr>
        <w:t>בנתיים</w:t>
      </w:r>
      <w:proofErr w:type="spellEnd"/>
      <w:r w:rsidRPr="009B0D94">
        <w:rPr>
          <w:color w:val="00B050"/>
          <w:rtl/>
        </w:rPr>
        <w:t xml:space="preserve"> יסריח.</w:t>
      </w:r>
    </w:p>
    <w:p w14:paraId="1AD282B3" w14:textId="77777777" w:rsidR="00C27F57" w:rsidRPr="009B0D94" w:rsidRDefault="00C27F57" w:rsidP="00C27F57">
      <w:pPr>
        <w:pStyle w:val="Bodytext381"/>
        <w:shd w:val="clear" w:color="auto" w:fill="auto"/>
        <w:spacing w:before="0" w:after="60"/>
        <w:ind w:firstLine="400"/>
        <w:rPr>
          <w:color w:val="00B050"/>
          <w:rtl/>
        </w:rPr>
      </w:pPr>
      <w:r w:rsidRPr="009B0D94">
        <w:rPr>
          <w:color w:val="00B050"/>
          <w:rtl/>
        </w:rPr>
        <w:t xml:space="preserve">יוצא </w:t>
      </w:r>
      <w:proofErr w:type="spellStart"/>
      <w:r w:rsidRPr="009B0D94">
        <w:rPr>
          <w:color w:val="00B050"/>
          <w:rtl/>
        </w:rPr>
        <w:t>איפא</w:t>
      </w:r>
      <w:proofErr w:type="spellEnd"/>
      <w:r w:rsidRPr="009B0D94">
        <w:rPr>
          <w:color w:val="00B050"/>
          <w:rtl/>
        </w:rPr>
        <w:t xml:space="preserve"> </w:t>
      </w:r>
      <w:proofErr w:type="spellStart"/>
      <w:r w:rsidRPr="009B0D94">
        <w:rPr>
          <w:color w:val="00B050"/>
          <w:rtl/>
        </w:rPr>
        <w:t>דאיכא</w:t>
      </w:r>
      <w:proofErr w:type="spellEnd"/>
      <w:r w:rsidRPr="009B0D94">
        <w:rPr>
          <w:color w:val="00B050"/>
          <w:rtl/>
        </w:rPr>
        <w:t xml:space="preserve"> ג׳ גווני </w:t>
      </w:r>
      <w:proofErr w:type="spellStart"/>
      <w:r w:rsidRPr="009B0D94">
        <w:rPr>
          <w:color w:val="00B050"/>
          <w:rtl/>
        </w:rPr>
        <w:t>דמותר</w:t>
      </w:r>
      <w:proofErr w:type="spellEnd"/>
      <w:r w:rsidRPr="009B0D94">
        <w:rPr>
          <w:color w:val="00B050"/>
          <w:rtl/>
        </w:rPr>
        <w:t xml:space="preserve"> להעביר את המת ממקום למקום, אם </w:t>
      </w:r>
      <w:proofErr w:type="spellStart"/>
      <w:r w:rsidRPr="009B0D94">
        <w:rPr>
          <w:color w:val="00B050"/>
          <w:rtl/>
        </w:rPr>
        <w:t>ציוה</w:t>
      </w:r>
      <w:proofErr w:type="spellEnd"/>
      <w:r w:rsidRPr="009B0D94">
        <w:rPr>
          <w:color w:val="00B050"/>
          <w:rtl/>
        </w:rPr>
        <w:t xml:space="preserve"> להעבירו, מחו״ל לא״י וכן להוליכו לקברות אבותיו.</w:t>
      </w:r>
    </w:p>
    <w:p w14:paraId="18ECDF00" w14:textId="77777777" w:rsidR="00C27F57" w:rsidRPr="009B0D94" w:rsidRDefault="00C27F57" w:rsidP="00C27F57">
      <w:pPr>
        <w:pStyle w:val="Bodytext381"/>
        <w:shd w:val="clear" w:color="auto" w:fill="auto"/>
        <w:spacing w:before="0" w:after="64"/>
        <w:ind w:firstLine="400"/>
        <w:rPr>
          <w:color w:val="00B050"/>
          <w:rtl/>
        </w:rPr>
      </w:pPr>
      <w:r w:rsidRPr="009B0D94">
        <w:rPr>
          <w:color w:val="00B050"/>
          <w:rtl/>
        </w:rPr>
        <w:t xml:space="preserve">וא״כ </w:t>
      </w:r>
      <w:proofErr w:type="spellStart"/>
      <w:r w:rsidRPr="009B0D94">
        <w:rPr>
          <w:color w:val="00B050"/>
          <w:rtl/>
        </w:rPr>
        <w:t>י״ל</w:t>
      </w:r>
      <w:proofErr w:type="spellEnd"/>
      <w:r w:rsidRPr="009B0D94">
        <w:rPr>
          <w:color w:val="00B050"/>
          <w:rtl/>
        </w:rPr>
        <w:t xml:space="preserve"> </w:t>
      </w:r>
      <w:proofErr w:type="spellStart"/>
      <w:r w:rsidRPr="009B0D94">
        <w:rPr>
          <w:color w:val="00B050"/>
          <w:rtl/>
        </w:rPr>
        <w:t>דיעקב</w:t>
      </w:r>
      <w:proofErr w:type="spellEnd"/>
      <w:r w:rsidRPr="009B0D94">
        <w:rPr>
          <w:color w:val="00B050"/>
          <w:rtl/>
        </w:rPr>
        <w:t xml:space="preserve"> אבינו אמר ליוסף </w:t>
      </w:r>
      <w:proofErr w:type="spellStart"/>
      <w:r w:rsidRPr="009B0D94">
        <w:rPr>
          <w:color w:val="00B050"/>
          <w:rtl/>
        </w:rPr>
        <w:t>דכל</w:t>
      </w:r>
      <w:proofErr w:type="spellEnd"/>
      <w:r w:rsidRPr="009B0D94">
        <w:rPr>
          <w:color w:val="00B050"/>
          <w:rtl/>
        </w:rPr>
        <w:t xml:space="preserve"> הג׳ טעמים להעברת המת ממקום למקום </w:t>
      </w:r>
      <w:proofErr w:type="spellStart"/>
      <w:r w:rsidRPr="009B0D94">
        <w:rPr>
          <w:color w:val="00B050"/>
          <w:rtl/>
        </w:rPr>
        <w:t>איתנייהו</w:t>
      </w:r>
      <w:proofErr w:type="spellEnd"/>
      <w:r w:rsidRPr="009B0D94">
        <w:rPr>
          <w:color w:val="00B050"/>
          <w:rtl/>
        </w:rPr>
        <w:t xml:space="preserve"> ביה.</w:t>
      </w:r>
    </w:p>
    <w:p w14:paraId="5233D1E6" w14:textId="77777777" w:rsidR="00C27F57" w:rsidRPr="009B0D94" w:rsidRDefault="00C27F57" w:rsidP="00C27F57">
      <w:pPr>
        <w:pStyle w:val="Bodytext381"/>
        <w:numPr>
          <w:ilvl w:val="0"/>
          <w:numId w:val="11"/>
        </w:numPr>
        <w:shd w:val="clear" w:color="auto" w:fill="auto"/>
        <w:spacing w:before="0" w:after="60" w:line="307" w:lineRule="exact"/>
        <w:rPr>
          <w:color w:val="00B050"/>
          <w:rtl/>
        </w:rPr>
      </w:pPr>
      <w:r w:rsidRPr="009B0D94">
        <w:rPr>
          <w:color w:val="00B050"/>
          <w:rtl/>
        </w:rPr>
        <w:t xml:space="preserve"> אל נא תקברני במצרים, — אין זה רצוני </w:t>
      </w:r>
      <w:proofErr w:type="spellStart"/>
      <w:r w:rsidRPr="009B0D94">
        <w:rPr>
          <w:color w:val="00B050"/>
          <w:rtl/>
        </w:rPr>
        <w:t>להקבר</w:t>
      </w:r>
      <w:proofErr w:type="spellEnd"/>
      <w:r w:rsidRPr="009B0D94">
        <w:rPr>
          <w:color w:val="00B050"/>
          <w:rtl/>
        </w:rPr>
        <w:t xml:space="preserve"> במצרים וא״כ אין זה רק ציווי שרוצה </w:t>
      </w:r>
      <w:proofErr w:type="spellStart"/>
      <w:r w:rsidRPr="009B0D94">
        <w:rPr>
          <w:color w:val="00B050"/>
          <w:rtl/>
        </w:rPr>
        <w:t>להקבר</w:t>
      </w:r>
      <w:proofErr w:type="spellEnd"/>
      <w:r w:rsidRPr="009B0D94">
        <w:rPr>
          <w:color w:val="00B050"/>
          <w:rtl/>
        </w:rPr>
        <w:t xml:space="preserve"> בא״י, אלא רצון שלא </w:t>
      </w:r>
      <w:proofErr w:type="spellStart"/>
      <w:r w:rsidRPr="009B0D94">
        <w:rPr>
          <w:color w:val="00B050"/>
          <w:rtl/>
        </w:rPr>
        <w:t>להקבר</w:t>
      </w:r>
      <w:proofErr w:type="spellEnd"/>
      <w:r w:rsidRPr="009B0D94">
        <w:rPr>
          <w:color w:val="00B050"/>
          <w:rtl/>
        </w:rPr>
        <w:t xml:space="preserve"> במצרים, </w:t>
      </w:r>
      <w:proofErr w:type="spellStart"/>
      <w:r w:rsidRPr="009B0D94">
        <w:rPr>
          <w:color w:val="00B050"/>
          <w:rtl/>
        </w:rPr>
        <w:t>וציוה</w:t>
      </w:r>
      <w:proofErr w:type="spellEnd"/>
      <w:r w:rsidRPr="009B0D94">
        <w:rPr>
          <w:color w:val="00B050"/>
          <w:rtl/>
        </w:rPr>
        <w:t xml:space="preserve"> להעבירו.</w:t>
      </w:r>
    </w:p>
    <w:p w14:paraId="290848A9" w14:textId="77777777" w:rsidR="00C27F57" w:rsidRPr="009B0D94" w:rsidRDefault="00C27F57" w:rsidP="00C27F57">
      <w:pPr>
        <w:pStyle w:val="Bodytext381"/>
        <w:numPr>
          <w:ilvl w:val="0"/>
          <w:numId w:val="11"/>
        </w:numPr>
        <w:shd w:val="clear" w:color="auto" w:fill="auto"/>
        <w:spacing w:before="0" w:line="307" w:lineRule="exact"/>
        <w:rPr>
          <w:color w:val="00B050"/>
          <w:rtl/>
        </w:rPr>
      </w:pPr>
      <w:r w:rsidRPr="009B0D94">
        <w:rPr>
          <w:color w:val="00B050"/>
          <w:rtl/>
        </w:rPr>
        <w:t xml:space="preserve"> ושכבתי עם </w:t>
      </w:r>
      <w:proofErr w:type="spellStart"/>
      <w:r w:rsidRPr="009B0D94">
        <w:rPr>
          <w:color w:val="00B050"/>
          <w:rtl/>
        </w:rPr>
        <w:t>אבותי</w:t>
      </w:r>
      <w:proofErr w:type="spellEnd"/>
      <w:r w:rsidRPr="009B0D94">
        <w:rPr>
          <w:color w:val="00B050"/>
          <w:rtl/>
        </w:rPr>
        <w:t xml:space="preserve">, אין הכוונה למערת המכפלה, אלא בארץ </w:t>
      </w:r>
      <w:proofErr w:type="spellStart"/>
      <w:r w:rsidRPr="009B0D94">
        <w:rPr>
          <w:color w:val="00B050"/>
          <w:rtl/>
        </w:rPr>
        <w:t>אבותי</w:t>
      </w:r>
      <w:proofErr w:type="spellEnd"/>
      <w:r w:rsidRPr="009B0D94">
        <w:rPr>
          <w:color w:val="00B050"/>
          <w:rtl/>
        </w:rPr>
        <w:t xml:space="preserve"> בא״י ולכן ונשאתני ממצרים כדי שלא </w:t>
      </w:r>
      <w:proofErr w:type="spellStart"/>
      <w:r w:rsidRPr="009B0D94">
        <w:rPr>
          <w:color w:val="00B050"/>
          <w:rtl/>
        </w:rPr>
        <w:t>אקבר</w:t>
      </w:r>
      <w:proofErr w:type="spellEnd"/>
      <w:r w:rsidRPr="009B0D94">
        <w:rPr>
          <w:color w:val="00B050"/>
          <w:rtl/>
        </w:rPr>
        <w:t xml:space="preserve"> במצרים ותוליכני לא״י לארץ </w:t>
      </w:r>
      <w:proofErr w:type="spellStart"/>
      <w:r w:rsidRPr="009B0D94">
        <w:rPr>
          <w:color w:val="00B050"/>
          <w:rtl/>
        </w:rPr>
        <w:t>אבותי</w:t>
      </w:r>
      <w:proofErr w:type="spellEnd"/>
      <w:r w:rsidRPr="009B0D94">
        <w:rPr>
          <w:color w:val="00B050"/>
          <w:rtl/>
        </w:rPr>
        <w:t>.</w:t>
      </w:r>
    </w:p>
    <w:p w14:paraId="3DD848A5" w14:textId="77777777" w:rsidR="00C27F57" w:rsidRPr="009B0D94" w:rsidRDefault="00C27F57" w:rsidP="00C27F57">
      <w:pPr>
        <w:pStyle w:val="Bodytext381"/>
        <w:numPr>
          <w:ilvl w:val="0"/>
          <w:numId w:val="11"/>
        </w:numPr>
        <w:shd w:val="clear" w:color="auto" w:fill="auto"/>
        <w:tabs>
          <w:tab w:val="left" w:pos="665"/>
        </w:tabs>
        <w:spacing w:before="0" w:after="59" w:line="256" w:lineRule="exact"/>
        <w:rPr>
          <w:color w:val="00B050"/>
          <w:rtl/>
        </w:rPr>
      </w:pPr>
      <w:r w:rsidRPr="009B0D94">
        <w:rPr>
          <w:color w:val="00B050"/>
          <w:rtl/>
        </w:rPr>
        <w:t xml:space="preserve">וקברתני </w:t>
      </w:r>
      <w:proofErr w:type="spellStart"/>
      <w:r w:rsidRPr="009B0D94">
        <w:rPr>
          <w:color w:val="00B050"/>
          <w:rtl/>
        </w:rPr>
        <w:t>בקברתם</w:t>
      </w:r>
      <w:proofErr w:type="spellEnd"/>
      <w:r w:rsidRPr="009B0D94">
        <w:rPr>
          <w:color w:val="00B050"/>
          <w:rtl/>
        </w:rPr>
        <w:t xml:space="preserve">, תקבור אותי בקברות </w:t>
      </w:r>
      <w:proofErr w:type="spellStart"/>
      <w:r w:rsidRPr="009B0D94">
        <w:rPr>
          <w:color w:val="00B050"/>
          <w:rtl/>
        </w:rPr>
        <w:t>אבותי</w:t>
      </w:r>
      <w:proofErr w:type="spellEnd"/>
      <w:r w:rsidRPr="009B0D94">
        <w:rPr>
          <w:color w:val="00B050"/>
          <w:rtl/>
        </w:rPr>
        <w:t>,</w:t>
      </w:r>
    </w:p>
    <w:p w14:paraId="2D67C632" w14:textId="77777777" w:rsidR="00C27F57" w:rsidRPr="009B0D94" w:rsidRDefault="00C27F57" w:rsidP="00C27F57">
      <w:pPr>
        <w:pStyle w:val="Bodytext381"/>
        <w:shd w:val="clear" w:color="auto" w:fill="auto"/>
        <w:spacing w:before="0" w:line="307" w:lineRule="exact"/>
        <w:ind w:firstLine="400"/>
        <w:rPr>
          <w:color w:val="00B050"/>
          <w:rtl/>
        </w:rPr>
      </w:pPr>
      <w:r w:rsidRPr="009B0D94">
        <w:rPr>
          <w:color w:val="00B050"/>
          <w:rtl/>
        </w:rPr>
        <w:t xml:space="preserve">וא״ב יעקב אבינו אמר ליוסף את כל ג׳ הטעמים שבגללם אפשר להעביר אותו לאחר פטירתו למערת המכפלה, בגלל רצונו וציוויו של יעקב אבינו, בגלל מעלת א״י, כדי </w:t>
      </w:r>
      <w:proofErr w:type="spellStart"/>
      <w:r w:rsidRPr="009B0D94">
        <w:rPr>
          <w:color w:val="00B050"/>
          <w:rtl/>
        </w:rPr>
        <w:t>להקבר</w:t>
      </w:r>
      <w:proofErr w:type="spellEnd"/>
      <w:r w:rsidRPr="009B0D94">
        <w:rPr>
          <w:color w:val="00B050"/>
          <w:rtl/>
        </w:rPr>
        <w:t xml:space="preserve"> בקברות אבותיו.</w:t>
      </w:r>
    </w:p>
    <w:p w14:paraId="012B475B" w14:textId="77777777" w:rsidR="00C27F57" w:rsidRPr="009B0D94" w:rsidRDefault="00C27F57" w:rsidP="00C27F57">
      <w:pPr>
        <w:pStyle w:val="Bodytext150"/>
        <w:shd w:val="clear" w:color="auto" w:fill="auto"/>
        <w:spacing w:after="249"/>
        <w:jc w:val="right"/>
        <w:rPr>
          <w:color w:val="00B050"/>
          <w:rtl/>
        </w:rPr>
      </w:pPr>
      <w:r w:rsidRPr="009B0D94">
        <w:rPr>
          <w:color w:val="00B050"/>
          <w:rtl/>
        </w:rPr>
        <w:t xml:space="preserve">הגאון רבי צבי </w:t>
      </w:r>
      <w:proofErr w:type="spellStart"/>
      <w:r w:rsidRPr="009B0D94">
        <w:rPr>
          <w:color w:val="00B050"/>
          <w:rtl/>
        </w:rPr>
        <w:t>רוטברג</w:t>
      </w:r>
      <w:proofErr w:type="spellEnd"/>
      <w:r w:rsidRPr="009B0D94">
        <w:rPr>
          <w:color w:val="00B050"/>
          <w:rtl/>
        </w:rPr>
        <w:t xml:space="preserve"> </w:t>
      </w:r>
      <w:proofErr w:type="spellStart"/>
      <w:r w:rsidRPr="009B0D94">
        <w:rPr>
          <w:color w:val="00B050"/>
          <w:rtl/>
        </w:rPr>
        <w:t>שליט״א</w:t>
      </w:r>
      <w:proofErr w:type="spellEnd"/>
    </w:p>
    <w:p w14:paraId="745D23B4" w14:textId="77777777" w:rsidR="00C27F57" w:rsidRDefault="00C27F57" w:rsidP="00C27F57">
      <w:pPr>
        <w:pStyle w:val="Bodytext381"/>
        <w:shd w:val="clear" w:color="auto" w:fill="auto"/>
        <w:tabs>
          <w:tab w:val="left" w:pos="2971"/>
        </w:tabs>
        <w:spacing w:before="0" w:after="100" w:line="307" w:lineRule="exact"/>
        <w:rPr>
          <w:rtl/>
        </w:rPr>
      </w:pPr>
      <w:r>
        <w:rPr>
          <w:rtl/>
        </w:rPr>
        <w:t xml:space="preserve">ויקרבו ימי ישראל למות ויקרא לבנו ליוסף ויאמר לו אם נא מצאתי </w:t>
      </w:r>
      <w:r>
        <w:rPr>
          <w:rFonts w:hint="cs"/>
          <w:rtl/>
        </w:rPr>
        <w:t>ח</w:t>
      </w:r>
      <w:r>
        <w:rPr>
          <w:rtl/>
        </w:rPr>
        <w:t xml:space="preserve">ן בעיניך שים נא </w:t>
      </w:r>
      <w:proofErr w:type="spellStart"/>
      <w:r>
        <w:rPr>
          <w:rtl/>
        </w:rPr>
        <w:t>יךך</w:t>
      </w:r>
      <w:proofErr w:type="spellEnd"/>
      <w:r>
        <w:rPr>
          <w:rtl/>
        </w:rPr>
        <w:t xml:space="preserve"> </w:t>
      </w:r>
      <w:r>
        <w:rPr>
          <w:rFonts w:hint="cs"/>
          <w:rtl/>
        </w:rPr>
        <w:t>תח</w:t>
      </w:r>
      <w:r>
        <w:rPr>
          <w:rtl/>
        </w:rPr>
        <w:t>ת ירכי ועשית עמדי חסד ואמת אל נא תקברני במצרים</w:t>
      </w:r>
      <w:r>
        <w:rPr>
          <w:rFonts w:hint="cs"/>
          <w:rtl/>
        </w:rPr>
        <w:t xml:space="preserve"> ושכבתי</w:t>
      </w:r>
      <w:r>
        <w:rPr>
          <w:rtl/>
        </w:rPr>
        <w:t xml:space="preserve"> עם </w:t>
      </w:r>
      <w:proofErr w:type="spellStart"/>
      <w:r>
        <w:rPr>
          <w:rtl/>
        </w:rPr>
        <w:t>אבתי</w:t>
      </w:r>
      <w:proofErr w:type="spellEnd"/>
      <w:r>
        <w:rPr>
          <w:rtl/>
        </w:rPr>
        <w:t xml:space="preserve"> </w:t>
      </w:r>
      <w:r>
        <w:rPr>
          <w:rStyle w:val="Bodytext38FrankRuehl1"/>
          <w:rtl/>
        </w:rPr>
        <w:t>ו</w:t>
      </w:r>
      <w:r>
        <w:rPr>
          <w:rtl/>
        </w:rPr>
        <w:t xml:space="preserve">נשאתני ממצרים וקברתני </w:t>
      </w:r>
      <w:proofErr w:type="spellStart"/>
      <w:r>
        <w:rPr>
          <w:rtl/>
        </w:rPr>
        <w:t>בקברתם</w:t>
      </w:r>
      <w:proofErr w:type="spellEnd"/>
      <w:r>
        <w:rPr>
          <w:rtl/>
        </w:rPr>
        <w:t xml:space="preserve"> .וי</w:t>
      </w:r>
      <w:r>
        <w:rPr>
          <w:rFonts w:hint="cs"/>
          <w:rtl/>
        </w:rPr>
        <w:t>אמ</w:t>
      </w:r>
      <w:r>
        <w:rPr>
          <w:rtl/>
        </w:rPr>
        <w:t>ר אנכי</w:t>
      </w:r>
      <w:r>
        <w:rPr>
          <w:rFonts w:hint="cs"/>
          <w:rtl/>
        </w:rPr>
        <w:t xml:space="preserve"> אעשה </w:t>
      </w:r>
      <w:r>
        <w:rPr>
          <w:rtl/>
        </w:rPr>
        <w:t>כ</w:t>
      </w:r>
      <w:r>
        <w:rPr>
          <w:rFonts w:hint="cs"/>
          <w:rtl/>
        </w:rPr>
        <w:t>ד</w:t>
      </w:r>
      <w:r>
        <w:rPr>
          <w:rtl/>
        </w:rPr>
        <w:t>ברך (מ״ז, כ״ט-ל׳)</w:t>
      </w:r>
    </w:p>
    <w:p w14:paraId="342FB2B1" w14:textId="77777777" w:rsidR="00C27F57" w:rsidRPr="009B0D94" w:rsidRDefault="00C27F57" w:rsidP="00C27F57">
      <w:pPr>
        <w:pStyle w:val="Bodytext381"/>
        <w:shd w:val="clear" w:color="auto" w:fill="auto"/>
        <w:tabs>
          <w:tab w:val="left" w:pos="1466"/>
          <w:tab w:val="left" w:pos="1841"/>
          <w:tab w:val="left" w:pos="2532"/>
          <w:tab w:val="left" w:pos="3415"/>
          <w:tab w:val="left" w:pos="4178"/>
          <w:tab w:val="left" w:pos="4625"/>
          <w:tab w:val="left" w:pos="5162"/>
          <w:tab w:val="left" w:pos="5614"/>
          <w:tab w:val="left" w:pos="6554"/>
        </w:tabs>
        <w:spacing w:before="0" w:line="307" w:lineRule="exact"/>
        <w:ind w:firstLine="400"/>
        <w:rPr>
          <w:color w:val="00B050"/>
          <w:rtl/>
        </w:rPr>
      </w:pPr>
      <w:r w:rsidRPr="009B0D94">
        <w:rPr>
          <w:color w:val="00B050"/>
          <w:rtl/>
        </w:rPr>
        <w:t>אם הפירוש</w:t>
      </w:r>
      <w:r w:rsidRPr="009B0D94">
        <w:rPr>
          <w:color w:val="00B050"/>
          <w:rtl/>
        </w:rPr>
        <w:tab/>
        <w:t>של,</w:t>
      </w:r>
      <w:r w:rsidRPr="009B0D94">
        <w:rPr>
          <w:color w:val="00B050"/>
          <w:rtl/>
        </w:rPr>
        <w:tab/>
        <w:t>ושכבתי</w:t>
      </w:r>
      <w:r w:rsidRPr="009B0D94">
        <w:rPr>
          <w:color w:val="00B050"/>
          <w:rtl/>
        </w:rPr>
        <w:tab/>
        <w:t xml:space="preserve">עם </w:t>
      </w:r>
      <w:proofErr w:type="spellStart"/>
      <w:r w:rsidRPr="009B0D94">
        <w:rPr>
          <w:color w:val="00B050"/>
          <w:rtl/>
        </w:rPr>
        <w:t>אבותי</w:t>
      </w:r>
      <w:proofErr w:type="spellEnd"/>
      <w:r w:rsidRPr="009B0D94">
        <w:rPr>
          <w:color w:val="00B050"/>
          <w:rtl/>
        </w:rPr>
        <w:tab/>
        <w:t>שתשכיב</w:t>
      </w:r>
      <w:r w:rsidRPr="009B0D94">
        <w:rPr>
          <w:color w:val="00B050"/>
          <w:rtl/>
        </w:rPr>
        <w:tab/>
        <w:t>אותי</w:t>
      </w:r>
      <w:r w:rsidRPr="009B0D94">
        <w:rPr>
          <w:color w:val="00B050"/>
          <w:rtl/>
        </w:rPr>
        <w:tab/>
        <w:t>לאחר</w:t>
      </w:r>
      <w:r w:rsidRPr="009B0D94">
        <w:rPr>
          <w:color w:val="00B050"/>
          <w:rtl/>
        </w:rPr>
        <w:tab/>
        <w:t>מותי</w:t>
      </w:r>
      <w:r w:rsidRPr="009B0D94">
        <w:rPr>
          <w:color w:val="00B050"/>
          <w:rtl/>
        </w:rPr>
        <w:tab/>
        <w:t xml:space="preserve">עם </w:t>
      </w:r>
      <w:proofErr w:type="spellStart"/>
      <w:r w:rsidRPr="009B0D94">
        <w:rPr>
          <w:color w:val="00B050"/>
          <w:rtl/>
        </w:rPr>
        <w:t>אבותי</w:t>
      </w:r>
      <w:proofErr w:type="spellEnd"/>
      <w:r w:rsidRPr="009B0D94">
        <w:rPr>
          <w:color w:val="00B050"/>
          <w:rtl/>
        </w:rPr>
        <w:t>,</w:t>
      </w:r>
      <w:r w:rsidRPr="009B0D94">
        <w:rPr>
          <w:color w:val="00B050"/>
          <w:rtl/>
        </w:rPr>
        <w:tab/>
        <w:t>א״כ</w:t>
      </w:r>
    </w:p>
    <w:p w14:paraId="24E710E3" w14:textId="77777777" w:rsidR="00C27F57" w:rsidRPr="009B0D94" w:rsidRDefault="00C27F57" w:rsidP="00C27F57">
      <w:pPr>
        <w:pStyle w:val="Bodytext381"/>
        <w:shd w:val="clear" w:color="auto" w:fill="auto"/>
        <w:spacing w:before="0" w:after="100" w:line="307" w:lineRule="exact"/>
        <w:rPr>
          <w:color w:val="00B050"/>
          <w:rtl/>
        </w:rPr>
      </w:pPr>
      <w:r w:rsidRPr="009B0D94">
        <w:rPr>
          <w:color w:val="00B050"/>
          <w:rtl/>
        </w:rPr>
        <w:t xml:space="preserve">קשה ההמשך של ונשאתני ממצרים וקברתני בקבורתם, שהרי א״כ, ושכבתי עם </w:t>
      </w:r>
      <w:proofErr w:type="spellStart"/>
      <w:r w:rsidRPr="009B0D94">
        <w:rPr>
          <w:color w:val="00B050"/>
          <w:rtl/>
        </w:rPr>
        <w:t>אבותי</w:t>
      </w:r>
      <w:proofErr w:type="spellEnd"/>
      <w:r w:rsidRPr="009B0D94">
        <w:rPr>
          <w:color w:val="00B050"/>
          <w:rtl/>
        </w:rPr>
        <w:t xml:space="preserve">, היה צריך להיות כתוב בסוף ולא בהתחלה, לכן </w:t>
      </w:r>
      <w:proofErr w:type="spellStart"/>
      <w:r w:rsidRPr="009B0D94">
        <w:rPr>
          <w:color w:val="00B050"/>
          <w:rtl/>
        </w:rPr>
        <w:t>פירש״י</w:t>
      </w:r>
      <w:proofErr w:type="spellEnd"/>
      <w:r w:rsidRPr="009B0D94">
        <w:rPr>
          <w:color w:val="00B050"/>
          <w:rtl/>
        </w:rPr>
        <w:t xml:space="preserve">, ושכבתי עם </w:t>
      </w:r>
      <w:proofErr w:type="spellStart"/>
      <w:r w:rsidRPr="009B0D94">
        <w:rPr>
          <w:color w:val="00B050"/>
          <w:rtl/>
        </w:rPr>
        <w:t>אבותי</w:t>
      </w:r>
      <w:proofErr w:type="spellEnd"/>
      <w:r w:rsidRPr="009B0D94">
        <w:rPr>
          <w:color w:val="00B050"/>
          <w:rtl/>
        </w:rPr>
        <w:t xml:space="preserve">, אין לומר, השכיבני עם </w:t>
      </w:r>
      <w:proofErr w:type="spellStart"/>
      <w:r w:rsidRPr="009B0D94">
        <w:rPr>
          <w:color w:val="00B050"/>
          <w:rtl/>
        </w:rPr>
        <w:t>אבותי</w:t>
      </w:r>
      <w:proofErr w:type="spellEnd"/>
      <w:r w:rsidRPr="009B0D94">
        <w:rPr>
          <w:color w:val="00B050"/>
          <w:rtl/>
        </w:rPr>
        <w:t xml:space="preserve"> במערה, שהרי כתיב, אחריו ונשאתני ממצרים וקברתני בקבורתם, אלא ושכבתי עם </w:t>
      </w:r>
      <w:proofErr w:type="spellStart"/>
      <w:r w:rsidRPr="009B0D94">
        <w:rPr>
          <w:color w:val="00B050"/>
          <w:rtl/>
        </w:rPr>
        <w:t>אבותי</w:t>
      </w:r>
      <w:proofErr w:type="spellEnd"/>
      <w:r w:rsidRPr="009B0D94">
        <w:rPr>
          <w:color w:val="00B050"/>
          <w:rtl/>
        </w:rPr>
        <w:t xml:space="preserve"> פירושו ואני סופי לשכב עם </w:t>
      </w:r>
      <w:proofErr w:type="spellStart"/>
      <w:r w:rsidRPr="009B0D94">
        <w:rPr>
          <w:color w:val="00B050"/>
          <w:rtl/>
        </w:rPr>
        <w:t>אבותי</w:t>
      </w:r>
      <w:proofErr w:type="spellEnd"/>
      <w:r w:rsidRPr="009B0D94">
        <w:rPr>
          <w:color w:val="00B050"/>
          <w:rtl/>
        </w:rPr>
        <w:t xml:space="preserve">, דהיינו למות והיא </w:t>
      </w:r>
      <w:proofErr w:type="spellStart"/>
      <w:r w:rsidRPr="009B0D94">
        <w:rPr>
          <w:color w:val="00B050"/>
          <w:rtl/>
        </w:rPr>
        <w:t>הגויעה</w:t>
      </w:r>
      <w:proofErr w:type="spellEnd"/>
      <w:r w:rsidRPr="009B0D94">
        <w:rPr>
          <w:color w:val="00B050"/>
          <w:rtl/>
        </w:rPr>
        <w:t xml:space="preserve"> ולא הקבורה.</w:t>
      </w:r>
    </w:p>
    <w:p w14:paraId="4F7F8D1C" w14:textId="77777777" w:rsidR="00C27F57" w:rsidRPr="009B0D94" w:rsidRDefault="00C27F57" w:rsidP="00C27F57">
      <w:pPr>
        <w:pStyle w:val="Bodytext381"/>
        <w:shd w:val="clear" w:color="auto" w:fill="auto"/>
        <w:spacing w:before="0" w:after="100" w:line="307" w:lineRule="exact"/>
        <w:ind w:firstLine="400"/>
        <w:rPr>
          <w:color w:val="00B050"/>
          <w:rtl/>
        </w:rPr>
      </w:pPr>
      <w:r w:rsidRPr="009B0D94">
        <w:rPr>
          <w:color w:val="00B050"/>
          <w:rtl/>
        </w:rPr>
        <w:t xml:space="preserve">אך יש להבין מהו הלשון ״עם </w:t>
      </w:r>
      <w:proofErr w:type="spellStart"/>
      <w:r w:rsidRPr="009B0D94">
        <w:rPr>
          <w:color w:val="00B050"/>
          <w:rtl/>
        </w:rPr>
        <w:t>אבותי</w:t>
      </w:r>
      <w:proofErr w:type="spellEnd"/>
      <w:r w:rsidRPr="009B0D94">
        <w:rPr>
          <w:color w:val="00B050"/>
          <w:rtl/>
        </w:rPr>
        <w:t xml:space="preserve">״ דלא תמיד כתוב עם </w:t>
      </w:r>
      <w:proofErr w:type="spellStart"/>
      <w:r w:rsidRPr="009B0D94">
        <w:rPr>
          <w:color w:val="00B050"/>
          <w:rtl/>
        </w:rPr>
        <w:t>אבותי</w:t>
      </w:r>
      <w:proofErr w:type="spellEnd"/>
      <w:r w:rsidRPr="009B0D94">
        <w:rPr>
          <w:color w:val="00B050"/>
          <w:rtl/>
        </w:rPr>
        <w:t xml:space="preserve"> אם כי מצאנו לשון זה בדוד המלך.</w:t>
      </w:r>
    </w:p>
    <w:p w14:paraId="6B55514C" w14:textId="77777777" w:rsidR="00C27F57" w:rsidRPr="009B0D94" w:rsidRDefault="00C27F57" w:rsidP="00C27F57">
      <w:pPr>
        <w:pStyle w:val="Bodytext381"/>
        <w:shd w:val="clear" w:color="auto" w:fill="auto"/>
        <w:spacing w:before="0" w:after="96" w:line="307" w:lineRule="exact"/>
        <w:ind w:firstLine="400"/>
        <w:rPr>
          <w:color w:val="00B050"/>
          <w:rtl/>
        </w:rPr>
      </w:pPr>
      <w:r w:rsidRPr="009B0D94">
        <w:rPr>
          <w:color w:val="00B050"/>
          <w:rtl/>
        </w:rPr>
        <w:lastRenderedPageBreak/>
        <w:t xml:space="preserve">וי״ל, עפ״י מה </w:t>
      </w:r>
      <w:proofErr w:type="spellStart"/>
      <w:r w:rsidRPr="009B0D94">
        <w:rPr>
          <w:color w:val="00B050"/>
          <w:rtl/>
        </w:rPr>
        <w:t>דאיתא</w:t>
      </w:r>
      <w:proofErr w:type="spellEnd"/>
      <w:r w:rsidRPr="009B0D94">
        <w:rPr>
          <w:color w:val="00B050"/>
          <w:rtl/>
        </w:rPr>
        <w:t xml:space="preserve"> בירושלמי כלאים פ״ט סוף </w:t>
      </w:r>
      <w:proofErr w:type="spellStart"/>
      <w:r w:rsidRPr="009B0D94">
        <w:rPr>
          <w:color w:val="00B050"/>
          <w:rtl/>
        </w:rPr>
        <w:t>ה״ג</w:t>
      </w:r>
      <w:proofErr w:type="spellEnd"/>
      <w:r w:rsidRPr="009B0D94">
        <w:rPr>
          <w:color w:val="00B050"/>
          <w:rtl/>
        </w:rPr>
        <w:t xml:space="preserve">, רבי בר </w:t>
      </w:r>
      <w:proofErr w:type="spellStart"/>
      <w:r w:rsidRPr="009B0D94">
        <w:rPr>
          <w:color w:val="00B050"/>
          <w:rtl/>
        </w:rPr>
        <w:t>קיריא</w:t>
      </w:r>
      <w:proofErr w:type="spellEnd"/>
      <w:r w:rsidRPr="009B0D94">
        <w:rPr>
          <w:color w:val="00B050"/>
          <w:rtl/>
        </w:rPr>
        <w:t xml:space="preserve"> ורבי לעזר הוון </w:t>
      </w:r>
      <w:proofErr w:type="spellStart"/>
      <w:r w:rsidRPr="009B0D94">
        <w:rPr>
          <w:color w:val="00B050"/>
          <w:rtl/>
        </w:rPr>
        <w:t>מטיילין</w:t>
      </w:r>
      <w:proofErr w:type="spellEnd"/>
      <w:r w:rsidRPr="009B0D94">
        <w:rPr>
          <w:color w:val="00B050"/>
          <w:rtl/>
        </w:rPr>
        <w:t xml:space="preserve"> </w:t>
      </w:r>
      <w:proofErr w:type="spellStart"/>
      <w:r w:rsidRPr="009B0D94">
        <w:rPr>
          <w:color w:val="00B050"/>
          <w:rtl/>
        </w:rPr>
        <w:t>באיסטרין</w:t>
      </w:r>
      <w:proofErr w:type="spellEnd"/>
      <w:r w:rsidRPr="009B0D94">
        <w:rPr>
          <w:color w:val="00B050"/>
          <w:rtl/>
        </w:rPr>
        <w:t xml:space="preserve"> באו ארונות שהיו באין מחוצה לארץ </w:t>
      </w:r>
      <w:proofErr w:type="spellStart"/>
      <w:r w:rsidRPr="009B0D94">
        <w:rPr>
          <w:color w:val="00B050"/>
          <w:rtl/>
        </w:rPr>
        <w:t>לארץ</w:t>
      </w:r>
      <w:proofErr w:type="spellEnd"/>
      <w:r w:rsidRPr="009B0D94">
        <w:rPr>
          <w:color w:val="00B050"/>
          <w:rtl/>
        </w:rPr>
        <w:t xml:space="preserve">, אמר רבי בר </w:t>
      </w:r>
      <w:proofErr w:type="spellStart"/>
      <w:r w:rsidRPr="009B0D94">
        <w:rPr>
          <w:color w:val="00B050"/>
          <w:rtl/>
        </w:rPr>
        <w:t>קיריא</w:t>
      </w:r>
      <w:proofErr w:type="spellEnd"/>
      <w:r w:rsidRPr="009B0D94">
        <w:rPr>
          <w:color w:val="00B050"/>
          <w:rtl/>
        </w:rPr>
        <w:t xml:space="preserve"> לרבי לעזר, מה הועילו, אילו אני קורא עליהם, (ירמיהו ב׳, ז׳), ונחלתי שמתם לתועבה בחייכם ותבואו ותטמאו את ארצי </w:t>
      </w:r>
      <w:proofErr w:type="spellStart"/>
      <w:r w:rsidRPr="009B0D94">
        <w:rPr>
          <w:color w:val="00B050"/>
          <w:rtl/>
        </w:rPr>
        <w:t>במיתתכם</w:t>
      </w:r>
      <w:proofErr w:type="spellEnd"/>
      <w:r w:rsidRPr="009B0D94">
        <w:rPr>
          <w:color w:val="00B050"/>
          <w:rtl/>
        </w:rPr>
        <w:t>.</w:t>
      </w:r>
    </w:p>
    <w:p w14:paraId="431CC08D" w14:textId="77777777" w:rsidR="00C27F57" w:rsidRPr="009B0D94" w:rsidRDefault="00C27F57" w:rsidP="00C27F57">
      <w:pPr>
        <w:pStyle w:val="Bodytext381"/>
        <w:shd w:val="clear" w:color="auto" w:fill="auto"/>
        <w:spacing w:before="0" w:after="104"/>
        <w:ind w:firstLine="400"/>
        <w:rPr>
          <w:color w:val="00B050"/>
          <w:rtl/>
        </w:rPr>
      </w:pPr>
      <w:r w:rsidRPr="009B0D94">
        <w:rPr>
          <w:color w:val="00B050"/>
          <w:rtl/>
        </w:rPr>
        <w:t xml:space="preserve">ופירש שם הפני משה, היו </w:t>
      </w:r>
      <w:proofErr w:type="spellStart"/>
      <w:r w:rsidRPr="009B0D94">
        <w:rPr>
          <w:color w:val="00B050"/>
          <w:rtl/>
        </w:rPr>
        <w:t>מטיילין</w:t>
      </w:r>
      <w:proofErr w:type="spellEnd"/>
      <w:r w:rsidRPr="009B0D94">
        <w:rPr>
          <w:color w:val="00B050"/>
          <w:rtl/>
        </w:rPr>
        <w:t xml:space="preserve"> ברחוב וראו ארונות שהן באין מחוץ לארץ </w:t>
      </w:r>
      <w:proofErr w:type="spellStart"/>
      <w:r w:rsidRPr="009B0D94">
        <w:rPr>
          <w:color w:val="00B050"/>
          <w:rtl/>
        </w:rPr>
        <w:t>ליקבר</w:t>
      </w:r>
      <w:proofErr w:type="spellEnd"/>
      <w:r w:rsidRPr="009B0D94">
        <w:rPr>
          <w:color w:val="00B050"/>
          <w:rtl/>
        </w:rPr>
        <w:t xml:space="preserve"> שם לא״י.</w:t>
      </w:r>
    </w:p>
    <w:p w14:paraId="4113C973" w14:textId="77777777" w:rsidR="00C27F57" w:rsidRPr="009B0D94" w:rsidRDefault="00C27F57" w:rsidP="00C27F57">
      <w:pPr>
        <w:pStyle w:val="Bodytext381"/>
        <w:shd w:val="clear" w:color="auto" w:fill="auto"/>
        <w:spacing w:before="0" w:after="100" w:line="307" w:lineRule="exact"/>
        <w:ind w:firstLine="400"/>
        <w:rPr>
          <w:color w:val="00B050"/>
          <w:rtl/>
        </w:rPr>
      </w:pPr>
      <w:r w:rsidRPr="009B0D94">
        <w:rPr>
          <w:color w:val="00B050"/>
          <w:rtl/>
        </w:rPr>
        <w:t xml:space="preserve">ומכאן דאין זה מן הראוי להביא מת מחו״ל ולקוברו בא״י, וא״כ </w:t>
      </w:r>
      <w:proofErr w:type="spellStart"/>
      <w:r w:rsidRPr="009B0D94">
        <w:rPr>
          <w:color w:val="00B050"/>
          <w:rtl/>
        </w:rPr>
        <w:t>י״ל</w:t>
      </w:r>
      <w:proofErr w:type="spellEnd"/>
      <w:r w:rsidRPr="009B0D94">
        <w:rPr>
          <w:color w:val="00B050"/>
          <w:rtl/>
        </w:rPr>
        <w:t>, דכאן יש תשובה לטענה זו מצד יעקב אבינו, פעם אמרנו, כי התשובה היא, וקברתני בקבורתם, דיש הטוענים שכדי לקבור בקברי אבות מותר להעלות ולקבור אף מחו״ל לא״י, ועל זה לא נאמר ותטמאו, ותטמאו נאמר רק אם לא היו קברי אבותיו בא״י.</w:t>
      </w:r>
    </w:p>
    <w:p w14:paraId="2F240DA8" w14:textId="77777777" w:rsidR="00C27F57" w:rsidRPr="009B0D94" w:rsidRDefault="00C27F57" w:rsidP="00C27F57">
      <w:pPr>
        <w:pStyle w:val="Bodytext381"/>
        <w:shd w:val="clear" w:color="auto" w:fill="auto"/>
        <w:tabs>
          <w:tab w:val="left" w:pos="389"/>
          <w:tab w:val="left" w:pos="850"/>
          <w:tab w:val="left" w:pos="1882"/>
          <w:tab w:val="left" w:pos="2242"/>
          <w:tab w:val="left" w:pos="2894"/>
          <w:tab w:val="left" w:pos="3614"/>
          <w:tab w:val="left" w:pos="3960"/>
          <w:tab w:val="left" w:pos="4502"/>
          <w:tab w:val="left" w:pos="6062"/>
        </w:tabs>
        <w:spacing w:before="0" w:line="307" w:lineRule="exact"/>
        <w:rPr>
          <w:color w:val="00B050"/>
          <w:rtl/>
        </w:rPr>
      </w:pPr>
      <w:r w:rsidRPr="009B0D94">
        <w:rPr>
          <w:color w:val="00B050"/>
          <w:rtl/>
        </w:rPr>
        <w:t xml:space="preserve">ועוד </w:t>
      </w:r>
      <w:proofErr w:type="spellStart"/>
      <w:r w:rsidRPr="009B0D94">
        <w:rPr>
          <w:color w:val="00B050"/>
          <w:rtl/>
        </w:rPr>
        <w:t>י״ל</w:t>
      </w:r>
      <w:proofErr w:type="spellEnd"/>
      <w:r w:rsidRPr="009B0D94">
        <w:rPr>
          <w:color w:val="00B050"/>
          <w:rtl/>
        </w:rPr>
        <w:t xml:space="preserve">, </w:t>
      </w:r>
      <w:proofErr w:type="spellStart"/>
      <w:r w:rsidRPr="009B0D94">
        <w:rPr>
          <w:color w:val="00B050"/>
          <w:rtl/>
        </w:rPr>
        <w:t>דיעקב</w:t>
      </w:r>
      <w:proofErr w:type="spellEnd"/>
      <w:r w:rsidRPr="009B0D94">
        <w:rPr>
          <w:color w:val="00B050"/>
          <w:rtl/>
        </w:rPr>
        <w:t xml:space="preserve"> אבינו בא לומר, שהוא לא היה כלל בחו״ל, דאף שהיה בחוץ לארץ, היה בא״י, ושכבתי עם </w:t>
      </w:r>
      <w:proofErr w:type="spellStart"/>
      <w:r w:rsidRPr="009B0D94">
        <w:rPr>
          <w:color w:val="00B050"/>
          <w:rtl/>
        </w:rPr>
        <w:t>אבותי</w:t>
      </w:r>
      <w:proofErr w:type="spellEnd"/>
      <w:r w:rsidRPr="009B0D94">
        <w:rPr>
          <w:color w:val="00B050"/>
          <w:rtl/>
        </w:rPr>
        <w:t xml:space="preserve"> אני מתתי כמו שהם מתו בא״י, עם </w:t>
      </w:r>
      <w:proofErr w:type="spellStart"/>
      <w:r w:rsidRPr="009B0D94">
        <w:rPr>
          <w:color w:val="00B050"/>
          <w:rtl/>
        </w:rPr>
        <w:t>אבותי</w:t>
      </w:r>
      <w:proofErr w:type="spellEnd"/>
      <w:r w:rsidRPr="009B0D94">
        <w:rPr>
          <w:color w:val="00B050"/>
          <w:rtl/>
        </w:rPr>
        <w:t xml:space="preserve"> בא״י, ואף שבמציאות יעקב אבינו היה בחוץ לארץ, אבל כיון שהקב״ה אמר ליעקב אבינו (מ״ו, ד׳), אנכי ארד עמך מצרימה א״כ איפה שיש שכינה שם א״י, שהרי מה היא מעלת א״י, ששם שורה השכינה אבל השכינה </w:t>
      </w:r>
      <w:proofErr w:type="spellStart"/>
      <w:r w:rsidRPr="009B0D94">
        <w:rPr>
          <w:color w:val="00B050"/>
          <w:rtl/>
        </w:rPr>
        <w:t>היתה</w:t>
      </w:r>
      <w:proofErr w:type="spellEnd"/>
      <w:r w:rsidRPr="009B0D94">
        <w:rPr>
          <w:color w:val="00B050"/>
          <w:rtl/>
        </w:rPr>
        <w:t xml:space="preserve"> עם יעקב אבינו גם במצרים וא״כ לא</w:t>
      </w:r>
      <w:r w:rsidRPr="009B0D94">
        <w:rPr>
          <w:color w:val="00B050"/>
          <w:rtl/>
        </w:rPr>
        <w:tab/>
        <w:t>שייך</w:t>
      </w:r>
      <w:r w:rsidRPr="009B0D94">
        <w:rPr>
          <w:color w:val="00B050"/>
          <w:rtl/>
        </w:rPr>
        <w:tab/>
        <w:t>כאן הטענה</w:t>
      </w:r>
      <w:r w:rsidRPr="009B0D94">
        <w:rPr>
          <w:color w:val="00B050"/>
          <w:rtl/>
        </w:rPr>
        <w:tab/>
        <w:t>של</w:t>
      </w:r>
      <w:r w:rsidRPr="009B0D94">
        <w:rPr>
          <w:color w:val="00B050"/>
          <w:rtl/>
        </w:rPr>
        <w:tab/>
        <w:t>ותבואו</w:t>
      </w:r>
      <w:r w:rsidRPr="009B0D94">
        <w:rPr>
          <w:color w:val="00B050"/>
          <w:rtl/>
        </w:rPr>
        <w:tab/>
        <w:t>ותטמאו</w:t>
      </w:r>
      <w:r w:rsidRPr="009B0D94">
        <w:rPr>
          <w:color w:val="00B050"/>
          <w:rtl/>
        </w:rPr>
        <w:tab/>
        <w:t>את</w:t>
      </w:r>
      <w:r w:rsidRPr="009B0D94">
        <w:rPr>
          <w:color w:val="00B050"/>
          <w:rtl/>
        </w:rPr>
        <w:tab/>
        <w:t>ארצי,</w:t>
      </w:r>
      <w:r w:rsidRPr="009B0D94">
        <w:rPr>
          <w:color w:val="00B050"/>
          <w:rtl/>
        </w:rPr>
        <w:tab/>
        <w:t>שהרי יעקב אבינו</w:t>
      </w:r>
      <w:r w:rsidRPr="009B0D94">
        <w:rPr>
          <w:color w:val="00B050"/>
          <w:rtl/>
        </w:rPr>
        <w:tab/>
        <w:t>היה בא״י</w:t>
      </w:r>
    </w:p>
    <w:p w14:paraId="152CA772" w14:textId="77777777" w:rsidR="00C27F57" w:rsidRPr="009B0D94" w:rsidRDefault="00C27F57" w:rsidP="00C27F57">
      <w:pPr>
        <w:pStyle w:val="Bodytext381"/>
        <w:shd w:val="clear" w:color="auto" w:fill="auto"/>
        <w:tabs>
          <w:tab w:val="left" w:pos="1214"/>
          <w:tab w:val="left" w:pos="1781"/>
          <w:tab w:val="left" w:pos="2995"/>
          <w:tab w:val="left" w:pos="3355"/>
          <w:tab w:val="left" w:pos="4042"/>
          <w:tab w:val="left" w:pos="4426"/>
          <w:tab w:val="left" w:pos="5126"/>
          <w:tab w:val="left" w:pos="5467"/>
          <w:tab w:val="left" w:pos="5765"/>
        </w:tabs>
        <w:spacing w:before="0" w:line="307" w:lineRule="exact"/>
        <w:rPr>
          <w:color w:val="00B050"/>
          <w:rtl/>
        </w:rPr>
      </w:pPr>
      <w:r w:rsidRPr="009B0D94">
        <w:rPr>
          <w:color w:val="00B050"/>
          <w:rtl/>
        </w:rPr>
        <w:t>ולכן ושכבתי,</w:t>
      </w:r>
      <w:r w:rsidRPr="009B0D94">
        <w:rPr>
          <w:color w:val="00B050"/>
          <w:rtl/>
        </w:rPr>
        <w:tab/>
        <w:t>המוות</w:t>
      </w:r>
      <w:r w:rsidRPr="009B0D94">
        <w:rPr>
          <w:color w:val="00B050"/>
          <w:rtl/>
        </w:rPr>
        <w:tab/>
        <w:t xml:space="preserve">שלי עם </w:t>
      </w:r>
      <w:proofErr w:type="spellStart"/>
      <w:r w:rsidRPr="009B0D94">
        <w:rPr>
          <w:color w:val="00B050"/>
          <w:rtl/>
        </w:rPr>
        <w:t>אבותי</w:t>
      </w:r>
      <w:proofErr w:type="spellEnd"/>
      <w:r w:rsidRPr="009B0D94">
        <w:rPr>
          <w:color w:val="00B050"/>
          <w:rtl/>
        </w:rPr>
        <w:tab/>
        <w:t>כמו</w:t>
      </w:r>
      <w:r w:rsidRPr="009B0D94">
        <w:rPr>
          <w:color w:val="00B050"/>
          <w:rtl/>
        </w:rPr>
        <w:tab/>
      </w:r>
      <w:proofErr w:type="spellStart"/>
      <w:r w:rsidRPr="009B0D94">
        <w:rPr>
          <w:color w:val="00B050"/>
          <w:rtl/>
        </w:rPr>
        <w:t>שאבותי</w:t>
      </w:r>
      <w:proofErr w:type="spellEnd"/>
      <w:r w:rsidRPr="009B0D94">
        <w:rPr>
          <w:color w:val="00B050"/>
          <w:rtl/>
        </w:rPr>
        <w:tab/>
        <w:t>מתו</w:t>
      </w:r>
      <w:r w:rsidRPr="009B0D94">
        <w:rPr>
          <w:color w:val="00B050"/>
          <w:rtl/>
        </w:rPr>
        <w:tab/>
        <w:t>בא״י גם</w:t>
      </w:r>
      <w:r w:rsidRPr="009B0D94">
        <w:rPr>
          <w:color w:val="00B050"/>
          <w:rtl/>
        </w:rPr>
        <w:tab/>
        <w:t>אני</w:t>
      </w:r>
      <w:r w:rsidRPr="009B0D94">
        <w:rPr>
          <w:color w:val="00B050"/>
          <w:rtl/>
        </w:rPr>
        <w:tab/>
        <w:t>מת</w:t>
      </w:r>
      <w:r w:rsidRPr="009B0D94">
        <w:rPr>
          <w:color w:val="00B050"/>
          <w:rtl/>
        </w:rPr>
        <w:tab/>
        <w:t>בא״י וממילא,</w:t>
      </w:r>
    </w:p>
    <w:p w14:paraId="6D2089D7" w14:textId="77777777" w:rsidR="00C27F57" w:rsidRPr="009B0D94" w:rsidRDefault="00C27F57" w:rsidP="00C27F57">
      <w:pPr>
        <w:pStyle w:val="Bodytext381"/>
        <w:shd w:val="clear" w:color="auto" w:fill="auto"/>
        <w:spacing w:before="0" w:line="307" w:lineRule="exact"/>
        <w:rPr>
          <w:color w:val="00B050"/>
          <w:rtl/>
        </w:rPr>
      </w:pPr>
      <w:r w:rsidRPr="009B0D94">
        <w:rPr>
          <w:color w:val="00B050"/>
          <w:rtl/>
        </w:rPr>
        <w:t xml:space="preserve">ונשאתני ממצרים וקברתני בקבורתם, אותי מותר לך לקחת ולקבור בא״י, כי כלפי אין את הטענה של ותבואו ותטמאו את ארצי, ולכן היה צריך יעקב אבינו לומר ושכבתי עם </w:t>
      </w:r>
      <w:proofErr w:type="spellStart"/>
      <w:r w:rsidRPr="009B0D94">
        <w:rPr>
          <w:color w:val="00B050"/>
          <w:rtl/>
        </w:rPr>
        <w:t>אבותי</w:t>
      </w:r>
      <w:proofErr w:type="spellEnd"/>
      <w:r w:rsidRPr="009B0D94">
        <w:rPr>
          <w:color w:val="00B050"/>
          <w:rtl/>
        </w:rPr>
        <w:t>.</w:t>
      </w:r>
    </w:p>
    <w:p w14:paraId="1454FD9C" w14:textId="77777777" w:rsidR="00C27F57" w:rsidRPr="009B0D94" w:rsidRDefault="00C27F57" w:rsidP="00C27F57">
      <w:pPr>
        <w:pStyle w:val="Bodytext150"/>
        <w:shd w:val="clear" w:color="auto" w:fill="auto"/>
        <w:spacing w:after="190"/>
        <w:jc w:val="right"/>
        <w:rPr>
          <w:color w:val="00B050"/>
          <w:rtl/>
        </w:rPr>
      </w:pPr>
      <w:r w:rsidRPr="009B0D94">
        <w:rPr>
          <w:color w:val="00B050"/>
          <w:rtl/>
        </w:rPr>
        <w:t xml:space="preserve">הגאון רבי צבי </w:t>
      </w:r>
      <w:proofErr w:type="spellStart"/>
      <w:r w:rsidRPr="009B0D94">
        <w:rPr>
          <w:color w:val="00B050"/>
          <w:rtl/>
        </w:rPr>
        <w:t>רוטברג</w:t>
      </w:r>
      <w:proofErr w:type="spellEnd"/>
      <w:r w:rsidRPr="009B0D94">
        <w:rPr>
          <w:color w:val="00B050"/>
          <w:rtl/>
        </w:rPr>
        <w:t xml:space="preserve"> </w:t>
      </w:r>
      <w:proofErr w:type="spellStart"/>
      <w:r w:rsidRPr="009B0D94">
        <w:rPr>
          <w:color w:val="00B050"/>
          <w:rtl/>
        </w:rPr>
        <w:t>שליט״א</w:t>
      </w:r>
      <w:proofErr w:type="spellEnd"/>
    </w:p>
    <w:p w14:paraId="0B024F3B" w14:textId="77777777" w:rsidR="00C27F57" w:rsidRDefault="00C27F57" w:rsidP="00C27F57">
      <w:pPr>
        <w:pStyle w:val="Heading341"/>
        <w:keepNext/>
        <w:keepLines/>
        <w:shd w:val="clear" w:color="auto" w:fill="auto"/>
        <w:spacing w:before="0" w:after="0"/>
        <w:jc w:val="both"/>
        <w:rPr>
          <w:rtl/>
        </w:rPr>
      </w:pPr>
      <w:r>
        <w:rPr>
          <w:rtl/>
        </w:rPr>
        <w:t xml:space="preserve">ויאמר לו </w:t>
      </w:r>
      <w:r>
        <w:rPr>
          <w:rStyle w:val="Heading3412pt"/>
          <w:b/>
          <w:bCs/>
          <w:rtl/>
        </w:rPr>
        <w:t>אם</w:t>
      </w:r>
      <w:r>
        <w:rPr>
          <w:rtl/>
        </w:rPr>
        <w:t xml:space="preserve"> נא מצאתי </w:t>
      </w:r>
      <w:r>
        <w:rPr>
          <w:rFonts w:hint="cs"/>
          <w:rtl/>
        </w:rPr>
        <w:t>ח</w:t>
      </w:r>
      <w:r>
        <w:rPr>
          <w:rtl/>
        </w:rPr>
        <w:t>ן בעיניך שים נא ידך תחת ירכי ועשית</w:t>
      </w:r>
    </w:p>
    <w:p w14:paraId="72A632BE" w14:textId="77777777" w:rsidR="00C27F57" w:rsidRDefault="00C27F57" w:rsidP="00C27F57">
      <w:pPr>
        <w:pStyle w:val="Heading341"/>
        <w:keepNext/>
        <w:keepLines/>
        <w:shd w:val="clear" w:color="auto" w:fill="auto"/>
        <w:spacing w:before="0" w:after="0"/>
        <w:jc w:val="both"/>
        <w:rPr>
          <w:rtl/>
        </w:rPr>
      </w:pPr>
      <w:r>
        <w:rPr>
          <w:rtl/>
        </w:rPr>
        <w:t xml:space="preserve">עמדי </w:t>
      </w:r>
      <w:r>
        <w:rPr>
          <w:rFonts w:hint="cs"/>
          <w:rtl/>
        </w:rPr>
        <w:t>חס</w:t>
      </w:r>
      <w:r>
        <w:rPr>
          <w:rtl/>
        </w:rPr>
        <w:t>ד ואמת אל נא תקברני במצרים... ויאמר אנכי אעשה</w:t>
      </w:r>
    </w:p>
    <w:p w14:paraId="6CF59895" w14:textId="77777777" w:rsidR="00C27F57" w:rsidRDefault="00C27F57" w:rsidP="00C27F57">
      <w:pPr>
        <w:pStyle w:val="Bodytext381"/>
        <w:shd w:val="clear" w:color="auto" w:fill="auto"/>
        <w:spacing w:before="0" w:after="140" w:line="256" w:lineRule="exact"/>
        <w:rPr>
          <w:rtl/>
        </w:rPr>
      </w:pPr>
      <w:r>
        <w:rPr>
          <w:rtl/>
        </w:rPr>
        <w:t>כדב</w:t>
      </w:r>
      <w:r>
        <w:rPr>
          <w:rFonts w:hint="cs"/>
          <w:rtl/>
        </w:rPr>
        <w:t>רך</w:t>
      </w:r>
      <w:r>
        <w:rPr>
          <w:rtl/>
        </w:rPr>
        <w:t xml:space="preserve"> (מ״ז, </w:t>
      </w:r>
      <w:proofErr w:type="spellStart"/>
      <w:r>
        <w:rPr>
          <w:rtl/>
        </w:rPr>
        <w:t>כ״ט־ל</w:t>
      </w:r>
      <w:proofErr w:type="spellEnd"/>
      <w:r>
        <w:rPr>
          <w:rtl/>
        </w:rPr>
        <w:t>׳)</w:t>
      </w:r>
    </w:p>
    <w:p w14:paraId="24EB8C2F" w14:textId="77777777" w:rsidR="00C27F57" w:rsidRPr="00233BA9" w:rsidRDefault="00C27F57" w:rsidP="00C27F57">
      <w:pPr>
        <w:pStyle w:val="Bodytext381"/>
        <w:shd w:val="clear" w:color="auto" w:fill="auto"/>
        <w:spacing w:before="0" w:after="99" w:line="256" w:lineRule="exact"/>
        <w:ind w:left="400"/>
        <w:jc w:val="left"/>
        <w:rPr>
          <w:color w:val="00B050"/>
          <w:rtl/>
        </w:rPr>
      </w:pPr>
      <w:r w:rsidRPr="00233BA9">
        <w:rPr>
          <w:color w:val="00B050"/>
          <w:rtl/>
        </w:rPr>
        <w:t xml:space="preserve">ויקרא לבנו ליוסף </w:t>
      </w:r>
      <w:proofErr w:type="spellStart"/>
      <w:r w:rsidRPr="00233BA9">
        <w:rPr>
          <w:color w:val="00B050"/>
          <w:rtl/>
        </w:rPr>
        <w:t>פירש״י</w:t>
      </w:r>
      <w:proofErr w:type="spellEnd"/>
      <w:r w:rsidRPr="00233BA9">
        <w:rPr>
          <w:color w:val="00B050"/>
          <w:rtl/>
        </w:rPr>
        <w:t xml:space="preserve"> למי שהיה יכולת בידו לעשות, שים נא ידך, והשבע.</w:t>
      </w:r>
    </w:p>
    <w:p w14:paraId="7B6DAAE2" w14:textId="77777777" w:rsidR="00C27F57" w:rsidRPr="00233BA9" w:rsidRDefault="00C27F57" w:rsidP="00C27F57">
      <w:pPr>
        <w:pStyle w:val="Bodytext381"/>
        <w:shd w:val="clear" w:color="auto" w:fill="auto"/>
        <w:spacing w:before="0" w:line="307" w:lineRule="exact"/>
        <w:ind w:firstLine="400"/>
        <w:rPr>
          <w:color w:val="00B050"/>
          <w:rtl/>
        </w:rPr>
      </w:pPr>
      <w:r w:rsidRPr="00233BA9">
        <w:rPr>
          <w:color w:val="00B050"/>
          <w:rtl/>
        </w:rPr>
        <w:t xml:space="preserve">ויש להבין מדוע ביקש יעקב אבינו </w:t>
      </w:r>
      <w:proofErr w:type="spellStart"/>
      <w:r w:rsidRPr="00233BA9">
        <w:rPr>
          <w:color w:val="00B050"/>
          <w:rtl/>
        </w:rPr>
        <w:t>דוקא</w:t>
      </w:r>
      <w:proofErr w:type="spellEnd"/>
      <w:r w:rsidRPr="00233BA9">
        <w:rPr>
          <w:color w:val="00B050"/>
          <w:rtl/>
        </w:rPr>
        <w:t xml:space="preserve"> להשביע את יוסף ומדוע </w:t>
      </w:r>
      <w:proofErr w:type="spellStart"/>
      <w:r w:rsidRPr="00233BA9">
        <w:rPr>
          <w:color w:val="00B050"/>
          <w:rtl/>
        </w:rPr>
        <w:t>בתחלה</w:t>
      </w:r>
      <w:proofErr w:type="spellEnd"/>
      <w:r w:rsidRPr="00233BA9">
        <w:rPr>
          <w:color w:val="00B050"/>
          <w:rtl/>
        </w:rPr>
        <w:t xml:space="preserve"> לא רצה יוסף </w:t>
      </w:r>
      <w:proofErr w:type="spellStart"/>
      <w:r w:rsidRPr="00233BA9">
        <w:rPr>
          <w:color w:val="00B050"/>
          <w:rtl/>
        </w:rPr>
        <w:t>להשבע</w:t>
      </w:r>
      <w:proofErr w:type="spellEnd"/>
      <w:r w:rsidRPr="00233BA9">
        <w:rPr>
          <w:color w:val="00B050"/>
          <w:rtl/>
        </w:rPr>
        <w:t xml:space="preserve"> ואמר רק אנכי אעשה כדברך ורק לאחר שביקש יעקב אבינו שוב רק א</w:t>
      </w:r>
      <w:r w:rsidRPr="00233BA9">
        <w:rPr>
          <w:rFonts w:hint="cs"/>
          <w:color w:val="00B050"/>
          <w:rtl/>
        </w:rPr>
        <w:t>ז</w:t>
      </w:r>
      <w:r w:rsidRPr="00233BA9">
        <w:rPr>
          <w:color w:val="00B050"/>
          <w:rtl/>
        </w:rPr>
        <w:t xml:space="preserve"> נאות </w:t>
      </w:r>
      <w:proofErr w:type="spellStart"/>
      <w:r w:rsidRPr="00233BA9">
        <w:rPr>
          <w:color w:val="00B050"/>
          <w:rtl/>
        </w:rPr>
        <w:t>להשבע</w:t>
      </w:r>
      <w:proofErr w:type="spellEnd"/>
      <w:r w:rsidRPr="00233BA9">
        <w:rPr>
          <w:color w:val="00B050"/>
          <w:rtl/>
        </w:rPr>
        <w:t xml:space="preserve">. וי״ל עפ״י מה </w:t>
      </w:r>
      <w:proofErr w:type="spellStart"/>
      <w:r w:rsidRPr="00233BA9">
        <w:rPr>
          <w:color w:val="00B050"/>
          <w:rtl/>
        </w:rPr>
        <w:t>דאיתא</w:t>
      </w:r>
      <w:proofErr w:type="spellEnd"/>
      <w:r w:rsidRPr="00233BA9">
        <w:rPr>
          <w:color w:val="00B050"/>
          <w:rtl/>
        </w:rPr>
        <w:t xml:space="preserve"> בקידושין ל״ב. </w:t>
      </w:r>
      <w:proofErr w:type="spellStart"/>
      <w:r w:rsidRPr="00233BA9">
        <w:rPr>
          <w:color w:val="00B050"/>
          <w:rtl/>
        </w:rPr>
        <w:t>איבעיא</w:t>
      </w:r>
      <w:proofErr w:type="spellEnd"/>
      <w:r w:rsidRPr="00233BA9">
        <w:rPr>
          <w:color w:val="00B050"/>
          <w:rtl/>
        </w:rPr>
        <w:t xml:space="preserve"> להו (כיבוד אב) משל מי, רב יהודה אמר משל בן, רב נתן בר </w:t>
      </w:r>
      <w:proofErr w:type="spellStart"/>
      <w:r w:rsidRPr="00233BA9">
        <w:rPr>
          <w:color w:val="00B050"/>
          <w:rtl/>
        </w:rPr>
        <w:t>אושעיא</w:t>
      </w:r>
      <w:proofErr w:type="spellEnd"/>
      <w:r w:rsidRPr="00233BA9">
        <w:rPr>
          <w:color w:val="00B050"/>
          <w:rtl/>
        </w:rPr>
        <w:t xml:space="preserve"> אמר משל אב, אורו ליה רבנן לרב ירמיה ואמרי לה לבריה </w:t>
      </w:r>
      <w:proofErr w:type="spellStart"/>
      <w:r w:rsidRPr="00233BA9">
        <w:rPr>
          <w:color w:val="00B050"/>
          <w:rtl/>
        </w:rPr>
        <w:t>דרב</w:t>
      </w:r>
      <w:proofErr w:type="spellEnd"/>
      <w:r w:rsidRPr="00233BA9">
        <w:rPr>
          <w:color w:val="00B050"/>
          <w:rtl/>
        </w:rPr>
        <w:t xml:space="preserve"> ירמיה </w:t>
      </w:r>
      <w:proofErr w:type="spellStart"/>
      <w:r w:rsidRPr="00233BA9">
        <w:rPr>
          <w:color w:val="00B050"/>
          <w:rtl/>
        </w:rPr>
        <w:t>כמ״ד</w:t>
      </w:r>
      <w:proofErr w:type="spellEnd"/>
      <w:r w:rsidRPr="00233BA9">
        <w:rPr>
          <w:color w:val="00B050"/>
          <w:rtl/>
        </w:rPr>
        <w:t xml:space="preserve"> משל אב וכן נפסק ברמב״ם פ״ו מהלכות ממרים הל״ג </w:t>
      </w:r>
      <w:proofErr w:type="spellStart"/>
      <w:r w:rsidRPr="00233BA9">
        <w:rPr>
          <w:color w:val="00B050"/>
          <w:rtl/>
        </w:rPr>
        <w:t>ובשו״ע</w:t>
      </w:r>
      <w:proofErr w:type="spellEnd"/>
      <w:r w:rsidRPr="00233BA9">
        <w:rPr>
          <w:color w:val="00B050"/>
          <w:rtl/>
        </w:rPr>
        <w:t xml:space="preserve"> יו״ד סימן ר״מ סעיף ה׳.</w:t>
      </w:r>
    </w:p>
    <w:p w14:paraId="394188B4" w14:textId="77777777" w:rsidR="00C27F57" w:rsidRPr="00233BA9" w:rsidRDefault="00C27F57" w:rsidP="00C27F57">
      <w:pPr>
        <w:pStyle w:val="Bodytext381"/>
        <w:shd w:val="clear" w:color="auto" w:fill="auto"/>
        <w:spacing w:before="0" w:after="80" w:line="307" w:lineRule="exact"/>
        <w:ind w:firstLine="400"/>
        <w:rPr>
          <w:color w:val="00B050"/>
          <w:rtl/>
        </w:rPr>
      </w:pPr>
      <w:r w:rsidRPr="00233BA9">
        <w:rPr>
          <w:color w:val="00B050"/>
          <w:rtl/>
        </w:rPr>
        <w:t xml:space="preserve">והנה אף </w:t>
      </w:r>
      <w:proofErr w:type="spellStart"/>
      <w:r w:rsidRPr="00233BA9">
        <w:rPr>
          <w:color w:val="00B050"/>
          <w:rtl/>
        </w:rPr>
        <w:t>דההלכה</w:t>
      </w:r>
      <w:proofErr w:type="spellEnd"/>
      <w:r w:rsidRPr="00233BA9">
        <w:rPr>
          <w:color w:val="00B050"/>
          <w:rtl/>
        </w:rPr>
        <w:t xml:space="preserve"> היא כיבוד אב משל אב אבל אם אין לאב ויש לבן חייב הבן לזון את אביו כפי שכתבו </w:t>
      </w:r>
      <w:proofErr w:type="spellStart"/>
      <w:r w:rsidRPr="00233BA9">
        <w:rPr>
          <w:color w:val="00B050"/>
          <w:rtl/>
        </w:rPr>
        <w:t>התוס</w:t>
      </w:r>
      <w:proofErr w:type="spellEnd"/>
      <w:r w:rsidRPr="00233BA9">
        <w:rPr>
          <w:color w:val="00B050"/>
          <w:rtl/>
        </w:rPr>
        <w:t>׳ שם בד״ה אורו ליה, וזה לשונם, ופסק (</w:t>
      </w:r>
      <w:proofErr w:type="spellStart"/>
      <w:r w:rsidRPr="00233BA9">
        <w:rPr>
          <w:color w:val="00B050"/>
          <w:rtl/>
        </w:rPr>
        <w:t>בשאלתות</w:t>
      </w:r>
      <w:proofErr w:type="spellEnd"/>
      <w:r w:rsidRPr="00233BA9">
        <w:rPr>
          <w:color w:val="00B050"/>
          <w:rtl/>
        </w:rPr>
        <w:t xml:space="preserve"> </w:t>
      </w:r>
      <w:proofErr w:type="spellStart"/>
      <w:r w:rsidRPr="00233BA9">
        <w:rPr>
          <w:color w:val="00B050"/>
          <w:rtl/>
        </w:rPr>
        <w:t>דרב</w:t>
      </w:r>
      <w:proofErr w:type="spellEnd"/>
      <w:r w:rsidRPr="00233BA9">
        <w:rPr>
          <w:color w:val="00B050"/>
          <w:rtl/>
        </w:rPr>
        <w:t xml:space="preserve"> </w:t>
      </w:r>
      <w:proofErr w:type="spellStart"/>
      <w:r w:rsidRPr="00233BA9">
        <w:rPr>
          <w:color w:val="00B050"/>
          <w:rtl/>
        </w:rPr>
        <w:t>אחאי</w:t>
      </w:r>
      <w:proofErr w:type="spellEnd"/>
      <w:r w:rsidRPr="00233BA9">
        <w:rPr>
          <w:color w:val="00B050"/>
          <w:rtl/>
        </w:rPr>
        <w:t xml:space="preserve">) </w:t>
      </w:r>
      <w:proofErr w:type="spellStart"/>
      <w:r w:rsidRPr="00233BA9">
        <w:rPr>
          <w:color w:val="00B050"/>
          <w:rtl/>
        </w:rPr>
        <w:t>היכא</w:t>
      </w:r>
      <w:proofErr w:type="spellEnd"/>
      <w:r w:rsidRPr="00233BA9">
        <w:rPr>
          <w:color w:val="00B050"/>
          <w:rtl/>
        </w:rPr>
        <w:t xml:space="preserve"> דלית ליה לאב </w:t>
      </w:r>
      <w:proofErr w:type="spellStart"/>
      <w:r w:rsidRPr="00233BA9">
        <w:rPr>
          <w:color w:val="00B050"/>
          <w:rtl/>
        </w:rPr>
        <w:t>ואית</w:t>
      </w:r>
      <w:proofErr w:type="spellEnd"/>
      <w:r w:rsidRPr="00233BA9">
        <w:rPr>
          <w:color w:val="00B050"/>
          <w:rtl/>
        </w:rPr>
        <w:t xml:space="preserve"> ליה לבן חייב הבן לזון אביו וכן פסק ר״י ור״ח דאם אין לאב ממון והבן יש לו </w:t>
      </w:r>
      <w:proofErr w:type="spellStart"/>
      <w:r w:rsidRPr="00233BA9">
        <w:rPr>
          <w:color w:val="00B050"/>
          <w:rtl/>
        </w:rPr>
        <w:t>דצריך</w:t>
      </w:r>
      <w:proofErr w:type="spellEnd"/>
      <w:r w:rsidRPr="00233BA9">
        <w:rPr>
          <w:color w:val="00B050"/>
          <w:rtl/>
        </w:rPr>
        <w:t xml:space="preserve"> הבן לפרנסו משלו דלא יהא אלא אחר עכ״ל. וכך נפסק </w:t>
      </w:r>
      <w:proofErr w:type="spellStart"/>
      <w:r w:rsidRPr="00233BA9">
        <w:rPr>
          <w:color w:val="00B050"/>
          <w:rtl/>
        </w:rPr>
        <w:t>בשו״ע</w:t>
      </w:r>
      <w:proofErr w:type="spellEnd"/>
      <w:r w:rsidRPr="00233BA9">
        <w:rPr>
          <w:color w:val="00B050"/>
          <w:rtl/>
        </w:rPr>
        <w:t xml:space="preserve"> יו״ד (שם) דאם אין לאב חייב הבן </w:t>
      </w:r>
      <w:proofErr w:type="spellStart"/>
      <w:r w:rsidRPr="00233BA9">
        <w:rPr>
          <w:color w:val="00B050"/>
          <w:rtl/>
        </w:rPr>
        <w:t>לזונו</w:t>
      </w:r>
      <w:proofErr w:type="spellEnd"/>
      <w:r w:rsidRPr="00233BA9">
        <w:rPr>
          <w:color w:val="00B050"/>
          <w:rtl/>
        </w:rPr>
        <w:t xml:space="preserve"> כפי מה שהוא יכול וכתב שם </w:t>
      </w:r>
      <w:proofErr w:type="spellStart"/>
      <w:r w:rsidRPr="00233BA9">
        <w:rPr>
          <w:color w:val="00B050"/>
          <w:rtl/>
        </w:rPr>
        <w:t>הרמ״א</w:t>
      </w:r>
      <w:proofErr w:type="spellEnd"/>
      <w:r w:rsidRPr="00233BA9">
        <w:rPr>
          <w:color w:val="00B050"/>
          <w:rtl/>
        </w:rPr>
        <w:t xml:space="preserve"> דהוא מדין צדקה.</w:t>
      </w:r>
    </w:p>
    <w:p w14:paraId="22262ABF" w14:textId="77777777" w:rsidR="00C27F57" w:rsidRPr="00233BA9" w:rsidRDefault="00C27F57" w:rsidP="00C27F57">
      <w:pPr>
        <w:pStyle w:val="Bodytext381"/>
        <w:shd w:val="clear" w:color="auto" w:fill="auto"/>
        <w:spacing w:before="0" w:line="307" w:lineRule="exact"/>
        <w:ind w:firstLine="400"/>
        <w:rPr>
          <w:color w:val="00B050"/>
          <w:rtl/>
        </w:rPr>
      </w:pPr>
      <w:r w:rsidRPr="00233BA9">
        <w:rPr>
          <w:color w:val="00B050"/>
          <w:rtl/>
        </w:rPr>
        <w:t xml:space="preserve">והנה כאן הוי </w:t>
      </w:r>
      <w:proofErr w:type="spellStart"/>
      <w:r w:rsidRPr="00233BA9">
        <w:rPr>
          <w:color w:val="00B050"/>
          <w:rtl/>
        </w:rPr>
        <w:t>דומיא</w:t>
      </w:r>
      <w:proofErr w:type="spellEnd"/>
      <w:r w:rsidRPr="00233BA9">
        <w:rPr>
          <w:color w:val="00B050"/>
          <w:rtl/>
        </w:rPr>
        <w:t xml:space="preserve"> דאין לאב ויש לבן </w:t>
      </w:r>
      <w:proofErr w:type="spellStart"/>
      <w:r w:rsidRPr="00233BA9">
        <w:rPr>
          <w:color w:val="00B050"/>
          <w:rtl/>
        </w:rPr>
        <w:t>דהיכולת</w:t>
      </w:r>
      <w:proofErr w:type="spellEnd"/>
      <w:r w:rsidRPr="00233BA9">
        <w:rPr>
          <w:color w:val="00B050"/>
          <w:rtl/>
        </w:rPr>
        <w:t xml:space="preserve"> </w:t>
      </w:r>
      <w:proofErr w:type="spellStart"/>
      <w:r w:rsidRPr="00233BA9">
        <w:rPr>
          <w:color w:val="00B050"/>
          <w:rtl/>
        </w:rPr>
        <w:t>היתה</w:t>
      </w:r>
      <w:proofErr w:type="spellEnd"/>
      <w:r w:rsidRPr="00233BA9">
        <w:rPr>
          <w:color w:val="00B050"/>
          <w:rtl/>
        </w:rPr>
        <w:t xml:space="preserve"> רק בידי יוסף להוליך את יעקב אבינו לקבר אבותיו למערת המכפלה, והדבר לא היה ביכולתו של יעקב. והנה יעקב אבינו סבר כדברי </w:t>
      </w:r>
      <w:proofErr w:type="spellStart"/>
      <w:r w:rsidRPr="00233BA9">
        <w:rPr>
          <w:color w:val="00B050"/>
          <w:rtl/>
        </w:rPr>
        <w:t>הרמ״א</w:t>
      </w:r>
      <w:proofErr w:type="spellEnd"/>
      <w:r w:rsidRPr="00233BA9">
        <w:rPr>
          <w:color w:val="00B050"/>
          <w:rtl/>
        </w:rPr>
        <w:t xml:space="preserve"> דהוי רק מדין צדקה ולא מצד מצוות כיבוד אב, ולכן ביקש מיוסף שישבע לו דאין בזה משום חיוב כיבוד אב, אך יוסף </w:t>
      </w:r>
      <w:proofErr w:type="spellStart"/>
      <w:r w:rsidRPr="00233BA9">
        <w:rPr>
          <w:color w:val="00B050"/>
          <w:rtl/>
        </w:rPr>
        <w:t>סבירא</w:t>
      </w:r>
      <w:proofErr w:type="spellEnd"/>
      <w:r w:rsidRPr="00233BA9">
        <w:rPr>
          <w:color w:val="00B050"/>
          <w:rtl/>
        </w:rPr>
        <w:t xml:space="preserve"> ליה דגם זה מטעם כיבוד אב </w:t>
      </w:r>
      <w:proofErr w:type="spellStart"/>
      <w:r w:rsidRPr="00233BA9">
        <w:rPr>
          <w:color w:val="00B050"/>
          <w:rtl/>
        </w:rPr>
        <w:t>והוי</w:t>
      </w:r>
      <w:proofErr w:type="spellEnd"/>
      <w:r w:rsidRPr="00233BA9">
        <w:rPr>
          <w:color w:val="00B050"/>
          <w:rtl/>
        </w:rPr>
        <w:t xml:space="preserve"> מושבע ועומד ואין שבועה חלה על דבר מצוה ולכן אמר יוסף רק ואנכי אעשה כדברך, אבל יעקב אבינו ביקש שבועה </w:t>
      </w:r>
      <w:proofErr w:type="spellStart"/>
      <w:r w:rsidRPr="00233BA9">
        <w:rPr>
          <w:color w:val="00B050"/>
          <w:rtl/>
        </w:rPr>
        <w:t>דסבירא</w:t>
      </w:r>
      <w:proofErr w:type="spellEnd"/>
      <w:r w:rsidRPr="00233BA9">
        <w:rPr>
          <w:color w:val="00B050"/>
          <w:rtl/>
        </w:rPr>
        <w:t xml:space="preserve"> ליה דהוא רק מצד צדקה.</w:t>
      </w:r>
    </w:p>
    <w:p w14:paraId="2D42B48F" w14:textId="77777777" w:rsidR="00C27F57" w:rsidRPr="00233BA9" w:rsidRDefault="00C27F57" w:rsidP="00C27F57">
      <w:pPr>
        <w:pStyle w:val="Bodytext150"/>
        <w:shd w:val="clear" w:color="auto" w:fill="auto"/>
        <w:spacing w:after="249"/>
        <w:jc w:val="right"/>
        <w:rPr>
          <w:color w:val="00B050"/>
          <w:rtl/>
        </w:rPr>
      </w:pPr>
      <w:r w:rsidRPr="00233BA9">
        <w:rPr>
          <w:color w:val="00B050"/>
          <w:rtl/>
        </w:rPr>
        <w:t>פרדס יוסף</w:t>
      </w:r>
    </w:p>
    <w:p w14:paraId="11084317" w14:textId="77777777" w:rsidR="00C27F57" w:rsidRPr="008B2216" w:rsidRDefault="00C27F57" w:rsidP="00C27F57">
      <w:pPr>
        <w:pStyle w:val="Heading341"/>
        <w:keepNext/>
        <w:keepLines/>
        <w:shd w:val="clear" w:color="auto" w:fill="auto"/>
        <w:spacing w:before="0" w:after="101" w:line="307" w:lineRule="exact"/>
        <w:jc w:val="both"/>
        <w:rPr>
          <w:rtl/>
        </w:rPr>
      </w:pPr>
      <w:bookmarkStart w:id="341" w:name="bookmark1080"/>
      <w:r w:rsidRPr="008B2216">
        <w:rPr>
          <w:rtl/>
        </w:rPr>
        <w:lastRenderedPageBreak/>
        <w:t xml:space="preserve">ושכבתי עם </w:t>
      </w:r>
      <w:proofErr w:type="spellStart"/>
      <w:r w:rsidRPr="008B2216">
        <w:rPr>
          <w:rtl/>
        </w:rPr>
        <w:t>אב</w:t>
      </w:r>
      <w:r w:rsidRPr="008B2216">
        <w:rPr>
          <w:rFonts w:hint="cs"/>
          <w:rtl/>
        </w:rPr>
        <w:t>ות</w:t>
      </w:r>
      <w:r w:rsidRPr="008B2216">
        <w:rPr>
          <w:rtl/>
        </w:rPr>
        <w:t>י</w:t>
      </w:r>
      <w:proofErr w:type="spellEnd"/>
      <w:r w:rsidRPr="008B2216">
        <w:rPr>
          <w:rtl/>
        </w:rPr>
        <w:t xml:space="preserve"> ונשא</w:t>
      </w:r>
      <w:r w:rsidRPr="008B2216">
        <w:rPr>
          <w:rFonts w:hint="cs"/>
          <w:rtl/>
        </w:rPr>
        <w:t>ת</w:t>
      </w:r>
      <w:r w:rsidRPr="008B2216">
        <w:rPr>
          <w:rtl/>
        </w:rPr>
        <w:t xml:space="preserve">ני ממצרים וקברתני </w:t>
      </w:r>
      <w:proofErr w:type="spellStart"/>
      <w:r w:rsidRPr="008B2216">
        <w:rPr>
          <w:rFonts w:hint="cs"/>
          <w:rtl/>
        </w:rPr>
        <w:t>ב</w:t>
      </w:r>
      <w:r w:rsidRPr="008B2216">
        <w:rPr>
          <w:rtl/>
        </w:rPr>
        <w:t>ק</w:t>
      </w:r>
      <w:r w:rsidRPr="008B2216">
        <w:rPr>
          <w:rFonts w:hint="cs"/>
          <w:rtl/>
        </w:rPr>
        <w:t>ב</w:t>
      </w:r>
      <w:r w:rsidRPr="008B2216">
        <w:rPr>
          <w:rtl/>
        </w:rPr>
        <w:t>ר</w:t>
      </w:r>
      <w:r w:rsidRPr="008B2216">
        <w:rPr>
          <w:rFonts w:hint="cs"/>
          <w:rtl/>
        </w:rPr>
        <w:t>ת</w:t>
      </w:r>
      <w:r w:rsidRPr="008B2216">
        <w:rPr>
          <w:rtl/>
        </w:rPr>
        <w:t>ם</w:t>
      </w:r>
      <w:proofErr w:type="spellEnd"/>
      <w:r w:rsidRPr="008B2216">
        <w:rPr>
          <w:rtl/>
        </w:rPr>
        <w:t xml:space="preserve"> וייאמר אנכי אעשה כ</w:t>
      </w:r>
      <w:r w:rsidRPr="008B2216">
        <w:rPr>
          <w:rFonts w:hint="cs"/>
          <w:rtl/>
        </w:rPr>
        <w:t>ד</w:t>
      </w:r>
      <w:r w:rsidRPr="008B2216">
        <w:rPr>
          <w:rtl/>
        </w:rPr>
        <w:t>ב</w:t>
      </w:r>
      <w:r w:rsidRPr="008B2216">
        <w:rPr>
          <w:rFonts w:hint="cs"/>
          <w:rtl/>
        </w:rPr>
        <w:t>ר</w:t>
      </w:r>
      <w:r w:rsidRPr="008B2216">
        <w:rPr>
          <w:rtl/>
        </w:rPr>
        <w:t>ך (מ״ז, ל׳)</w:t>
      </w:r>
      <w:bookmarkEnd w:id="341"/>
    </w:p>
    <w:p w14:paraId="050276FE" w14:textId="77777777" w:rsidR="00C27F57" w:rsidRPr="00C3177A" w:rsidRDefault="00C27F57" w:rsidP="00C27F57">
      <w:pPr>
        <w:pStyle w:val="Bodytext381"/>
        <w:shd w:val="clear" w:color="auto" w:fill="auto"/>
        <w:spacing w:before="0" w:after="60" w:line="256" w:lineRule="exact"/>
        <w:ind w:firstLine="400"/>
        <w:rPr>
          <w:color w:val="00B050"/>
          <w:rtl/>
        </w:rPr>
      </w:pPr>
      <w:r w:rsidRPr="00C3177A">
        <w:rPr>
          <w:color w:val="00B050"/>
          <w:rtl/>
        </w:rPr>
        <w:t xml:space="preserve">והנה המלה ״אנכי״ הוי שפת יתר, ררי היה לומר רק, אעשה </w:t>
      </w:r>
      <w:proofErr w:type="spellStart"/>
      <w:r w:rsidRPr="00C3177A">
        <w:rPr>
          <w:color w:val="00B050"/>
          <w:rtl/>
        </w:rPr>
        <w:t>כרברך</w:t>
      </w:r>
      <w:proofErr w:type="spellEnd"/>
      <w:r w:rsidRPr="00C3177A">
        <w:rPr>
          <w:color w:val="00B050"/>
          <w:rtl/>
        </w:rPr>
        <w:t xml:space="preserve"> וא״כ ״אנכי״</w:t>
      </w:r>
    </w:p>
    <w:p w14:paraId="4A9B9323" w14:textId="77777777" w:rsidR="00C27F57" w:rsidRPr="00C3177A" w:rsidRDefault="00C27F57" w:rsidP="00C27F57">
      <w:pPr>
        <w:pStyle w:val="Bodytext381"/>
        <w:shd w:val="clear" w:color="auto" w:fill="auto"/>
        <w:spacing w:before="0" w:after="19" w:line="256" w:lineRule="exact"/>
        <w:jc w:val="right"/>
        <w:rPr>
          <w:color w:val="00B050"/>
          <w:rtl/>
        </w:rPr>
      </w:pPr>
      <w:r w:rsidRPr="00C3177A">
        <w:rPr>
          <w:color w:val="00B050"/>
          <w:rtl/>
        </w:rPr>
        <w:t>למה לי.</w:t>
      </w:r>
    </w:p>
    <w:p w14:paraId="4D688DA4" w14:textId="77777777" w:rsidR="00C27F57" w:rsidRPr="00C3177A" w:rsidRDefault="00C27F57" w:rsidP="00C27F57">
      <w:pPr>
        <w:pStyle w:val="Bodytext381"/>
        <w:shd w:val="clear" w:color="auto" w:fill="auto"/>
        <w:spacing w:before="0" w:after="60" w:line="307" w:lineRule="exact"/>
        <w:ind w:firstLine="400"/>
        <w:rPr>
          <w:color w:val="00B050"/>
          <w:rtl/>
        </w:rPr>
      </w:pPr>
      <w:r w:rsidRPr="00C3177A">
        <w:rPr>
          <w:color w:val="00B050"/>
          <w:rtl/>
        </w:rPr>
        <w:t xml:space="preserve">וי״ל, </w:t>
      </w:r>
      <w:proofErr w:type="spellStart"/>
      <w:r w:rsidRPr="00C3177A">
        <w:rPr>
          <w:rFonts w:hint="cs"/>
          <w:color w:val="00B050"/>
          <w:rtl/>
        </w:rPr>
        <w:t>ד</w:t>
      </w:r>
      <w:r w:rsidRPr="00C3177A">
        <w:rPr>
          <w:color w:val="00B050"/>
          <w:rtl/>
        </w:rPr>
        <w:t>באמת</w:t>
      </w:r>
      <w:proofErr w:type="spellEnd"/>
      <w:r w:rsidRPr="00C3177A">
        <w:rPr>
          <w:color w:val="00B050"/>
          <w:rtl/>
        </w:rPr>
        <w:t xml:space="preserve"> את קיום בקשת יעקב לא היה ביכולתו הבלע</w:t>
      </w:r>
      <w:r w:rsidRPr="00C3177A">
        <w:rPr>
          <w:rFonts w:hint="cs"/>
          <w:color w:val="00B050"/>
          <w:rtl/>
        </w:rPr>
        <w:t>ד</w:t>
      </w:r>
      <w:r w:rsidRPr="00C3177A">
        <w:rPr>
          <w:color w:val="00B050"/>
          <w:rtl/>
        </w:rPr>
        <w:t>ית של יוסף לקיים וה</w:t>
      </w:r>
      <w:r w:rsidRPr="00C3177A">
        <w:rPr>
          <w:rFonts w:hint="cs"/>
          <w:color w:val="00B050"/>
          <w:rtl/>
        </w:rPr>
        <w:t>ד</w:t>
      </w:r>
      <w:r w:rsidRPr="00C3177A">
        <w:rPr>
          <w:color w:val="00B050"/>
          <w:rtl/>
        </w:rPr>
        <w:t>בר לא היה תלוי רק בו והיה תלוי בעת אחרת, שהרי מעליו היה פרעה ואולי פרעה לא יסכים לכך.</w:t>
      </w:r>
    </w:p>
    <w:p w14:paraId="3F0EA3F2" w14:textId="77777777" w:rsidR="00C27F57" w:rsidRPr="00C3177A" w:rsidRDefault="00C27F57" w:rsidP="00C27F57">
      <w:pPr>
        <w:pStyle w:val="Bodytext381"/>
        <w:shd w:val="clear" w:color="auto" w:fill="auto"/>
        <w:spacing w:before="0" w:after="60" w:line="307" w:lineRule="exact"/>
        <w:ind w:firstLine="400"/>
        <w:rPr>
          <w:color w:val="00B050"/>
          <w:rtl/>
        </w:rPr>
      </w:pPr>
      <w:r w:rsidRPr="00C3177A">
        <w:rPr>
          <w:color w:val="00B050"/>
          <w:rtl/>
        </w:rPr>
        <w:t xml:space="preserve">וא״כ </w:t>
      </w:r>
      <w:proofErr w:type="spellStart"/>
      <w:r w:rsidRPr="00C3177A">
        <w:rPr>
          <w:color w:val="00B050"/>
          <w:rtl/>
        </w:rPr>
        <w:t>י״ל</w:t>
      </w:r>
      <w:proofErr w:type="spellEnd"/>
      <w:r w:rsidRPr="00C3177A">
        <w:rPr>
          <w:color w:val="00B050"/>
          <w:rtl/>
        </w:rPr>
        <w:t xml:space="preserve">, </w:t>
      </w:r>
      <w:proofErr w:type="spellStart"/>
      <w:r w:rsidRPr="00C3177A">
        <w:rPr>
          <w:rFonts w:hint="cs"/>
          <w:color w:val="00B050"/>
          <w:rtl/>
        </w:rPr>
        <w:t>ד</w:t>
      </w:r>
      <w:r w:rsidRPr="00C3177A">
        <w:rPr>
          <w:color w:val="00B050"/>
          <w:rtl/>
        </w:rPr>
        <w:t>יוסף</w:t>
      </w:r>
      <w:proofErr w:type="spellEnd"/>
      <w:r w:rsidRPr="00C3177A">
        <w:rPr>
          <w:color w:val="00B050"/>
          <w:rtl/>
        </w:rPr>
        <w:t xml:space="preserve"> אמר ליעקב אבינו ״אנכי״ כל מה שביכולתי לעשות אעשה כ</w:t>
      </w:r>
      <w:r w:rsidRPr="00C3177A">
        <w:rPr>
          <w:rFonts w:hint="cs"/>
          <w:color w:val="00B050"/>
          <w:rtl/>
        </w:rPr>
        <w:t>ד</w:t>
      </w:r>
      <w:r w:rsidRPr="00C3177A">
        <w:rPr>
          <w:color w:val="00B050"/>
          <w:rtl/>
        </w:rPr>
        <w:t>ברך, ולכן לא כתיב, אעשה כ</w:t>
      </w:r>
      <w:r w:rsidRPr="00C3177A">
        <w:rPr>
          <w:rFonts w:hint="cs"/>
          <w:color w:val="00B050"/>
          <w:rtl/>
        </w:rPr>
        <w:t>ד</w:t>
      </w:r>
      <w:r w:rsidRPr="00C3177A">
        <w:rPr>
          <w:color w:val="00B050"/>
          <w:rtl/>
        </w:rPr>
        <w:t xml:space="preserve">ברך, רהוי לשון החלטית </w:t>
      </w:r>
      <w:proofErr w:type="spellStart"/>
      <w:r w:rsidRPr="00C3177A">
        <w:rPr>
          <w:color w:val="00B050"/>
          <w:rtl/>
        </w:rPr>
        <w:t>ווראית</w:t>
      </w:r>
      <w:proofErr w:type="spellEnd"/>
      <w:r w:rsidRPr="00C3177A">
        <w:rPr>
          <w:color w:val="00B050"/>
          <w:rtl/>
        </w:rPr>
        <w:t xml:space="preserve"> במאת האחו</w:t>
      </w:r>
      <w:r w:rsidRPr="00C3177A">
        <w:rPr>
          <w:rFonts w:hint="cs"/>
          <w:color w:val="00B050"/>
          <w:rtl/>
        </w:rPr>
        <w:t>ז</w:t>
      </w:r>
      <w:r w:rsidRPr="00C3177A">
        <w:rPr>
          <w:color w:val="00B050"/>
          <w:rtl/>
        </w:rPr>
        <w:t>ים, אבל כיון שה</w:t>
      </w:r>
      <w:r w:rsidRPr="00C3177A">
        <w:rPr>
          <w:rFonts w:hint="cs"/>
          <w:color w:val="00B050"/>
          <w:rtl/>
        </w:rPr>
        <w:t>ד</w:t>
      </w:r>
      <w:r w:rsidRPr="00C3177A">
        <w:rPr>
          <w:color w:val="00B050"/>
          <w:rtl/>
        </w:rPr>
        <w:t xml:space="preserve">בר לא היה תלוי ברצונו של יוסף </w:t>
      </w:r>
      <w:proofErr w:type="spellStart"/>
      <w:r w:rsidRPr="00C3177A">
        <w:rPr>
          <w:color w:val="00B050"/>
          <w:rtl/>
        </w:rPr>
        <w:t>בלבר</w:t>
      </w:r>
      <w:proofErr w:type="spellEnd"/>
      <w:r w:rsidRPr="00C3177A">
        <w:rPr>
          <w:color w:val="00B050"/>
          <w:rtl/>
        </w:rPr>
        <w:t xml:space="preserve">, לכן אמר ״אנכי״, </w:t>
      </w:r>
      <w:r w:rsidRPr="00C3177A">
        <w:rPr>
          <w:rFonts w:hint="cs"/>
          <w:color w:val="00B050"/>
          <w:rtl/>
        </w:rPr>
        <w:t>ד</w:t>
      </w:r>
      <w:r w:rsidRPr="00C3177A">
        <w:rPr>
          <w:color w:val="00B050"/>
          <w:rtl/>
        </w:rPr>
        <w:t>היינו כמה שאני יכול וכל כמה שה</w:t>
      </w:r>
      <w:r w:rsidRPr="00C3177A">
        <w:rPr>
          <w:rFonts w:hint="cs"/>
          <w:color w:val="00B050"/>
          <w:rtl/>
        </w:rPr>
        <w:t>ד</w:t>
      </w:r>
      <w:r w:rsidRPr="00C3177A">
        <w:rPr>
          <w:color w:val="00B050"/>
          <w:rtl/>
        </w:rPr>
        <w:t>בר תלוי בי.</w:t>
      </w:r>
    </w:p>
    <w:p w14:paraId="2FB44CD0" w14:textId="77777777" w:rsidR="00C27F57" w:rsidRPr="00C3177A" w:rsidRDefault="00C27F57" w:rsidP="00C27F57">
      <w:pPr>
        <w:pStyle w:val="Bodytext381"/>
        <w:shd w:val="clear" w:color="auto" w:fill="auto"/>
        <w:tabs>
          <w:tab w:val="left" w:pos="4814"/>
        </w:tabs>
        <w:spacing w:before="0" w:after="101" w:line="307" w:lineRule="exact"/>
        <w:ind w:firstLine="400"/>
        <w:rPr>
          <w:color w:val="00B050"/>
          <w:rtl/>
        </w:rPr>
      </w:pPr>
      <w:r w:rsidRPr="00C3177A">
        <w:rPr>
          <w:color w:val="00B050"/>
          <w:rtl/>
        </w:rPr>
        <w:t xml:space="preserve">והנה לאחר שיעקב אבינו שמע מיוסף, </w:t>
      </w:r>
      <w:r w:rsidRPr="00C3177A">
        <w:rPr>
          <w:rFonts w:hint="cs"/>
          <w:color w:val="00B050"/>
          <w:rtl/>
        </w:rPr>
        <w:t>ד</w:t>
      </w:r>
      <w:r w:rsidRPr="00C3177A">
        <w:rPr>
          <w:color w:val="00B050"/>
          <w:rtl/>
        </w:rPr>
        <w:t>אין ה</w:t>
      </w:r>
      <w:r w:rsidRPr="00C3177A">
        <w:rPr>
          <w:rFonts w:hint="cs"/>
          <w:color w:val="00B050"/>
          <w:rtl/>
        </w:rPr>
        <w:t>ד</w:t>
      </w:r>
      <w:r w:rsidRPr="00C3177A">
        <w:rPr>
          <w:color w:val="00B050"/>
          <w:rtl/>
        </w:rPr>
        <w:t>בר תלוי רק בו, וכי גם פרעה צריך להסכים לכך א</w:t>
      </w:r>
      <w:r w:rsidRPr="00C3177A">
        <w:rPr>
          <w:rFonts w:hint="cs"/>
          <w:color w:val="00B050"/>
          <w:rtl/>
        </w:rPr>
        <w:t>ז</w:t>
      </w:r>
      <w:r w:rsidRPr="00C3177A">
        <w:rPr>
          <w:color w:val="00B050"/>
          <w:rtl/>
        </w:rPr>
        <w:t xml:space="preserve"> ביקש ממנו, השבעה לי, ובאמת השבועה ע</w:t>
      </w:r>
      <w:r w:rsidRPr="00C3177A">
        <w:rPr>
          <w:rFonts w:hint="cs"/>
          <w:color w:val="00B050"/>
          <w:rtl/>
        </w:rPr>
        <w:t>ז</w:t>
      </w:r>
      <w:r w:rsidRPr="00C3177A">
        <w:rPr>
          <w:color w:val="00B050"/>
          <w:rtl/>
        </w:rPr>
        <w:t>רה, כ</w:t>
      </w:r>
      <w:r w:rsidRPr="00C3177A">
        <w:rPr>
          <w:rFonts w:hint="cs"/>
          <w:color w:val="00B050"/>
          <w:rtl/>
        </w:rPr>
        <w:t>ד</w:t>
      </w:r>
      <w:r w:rsidRPr="00C3177A">
        <w:rPr>
          <w:color w:val="00B050"/>
          <w:rtl/>
        </w:rPr>
        <w:t xml:space="preserve">י שגם פרעה יסכים, כפי </w:t>
      </w:r>
      <w:proofErr w:type="spellStart"/>
      <w:r w:rsidRPr="00C3177A">
        <w:rPr>
          <w:color w:val="00B050"/>
          <w:rtl/>
        </w:rPr>
        <w:t>שפירש״י</w:t>
      </w:r>
      <w:proofErr w:type="spellEnd"/>
      <w:r w:rsidRPr="00C3177A">
        <w:rPr>
          <w:color w:val="00B050"/>
          <w:rtl/>
        </w:rPr>
        <w:t xml:space="preserve"> לקמן, (נ׳, ו׳), כאשר השביעך, </w:t>
      </w:r>
      <w:proofErr w:type="spellStart"/>
      <w:r w:rsidRPr="00C3177A">
        <w:rPr>
          <w:color w:val="00B050"/>
          <w:rtl/>
        </w:rPr>
        <w:t>פירש״י</w:t>
      </w:r>
      <w:proofErr w:type="spellEnd"/>
      <w:r w:rsidRPr="00C3177A">
        <w:rPr>
          <w:color w:val="00B050"/>
          <w:rtl/>
        </w:rPr>
        <w:t xml:space="preserve"> ואם לא בשביל השבועה, לא הייתי מניחך, אבל ירא לומר עבור על השבועה, שלא יאמר א״כ אעבור על השבועה שנשבעתי לך שלא אגלה על לשון </w:t>
      </w:r>
      <w:proofErr w:type="spellStart"/>
      <w:r w:rsidRPr="00C3177A">
        <w:rPr>
          <w:color w:val="00B050"/>
          <w:rtl/>
        </w:rPr>
        <w:t>הקורש</w:t>
      </w:r>
      <w:proofErr w:type="spellEnd"/>
      <w:r w:rsidRPr="00C3177A">
        <w:rPr>
          <w:color w:val="00B050"/>
          <w:rtl/>
        </w:rPr>
        <w:t>, שאני מכיר עו</w:t>
      </w:r>
      <w:r w:rsidRPr="00C3177A">
        <w:rPr>
          <w:rFonts w:hint="cs"/>
          <w:color w:val="00B050"/>
          <w:rtl/>
        </w:rPr>
        <w:t>ד</w:t>
      </w:r>
      <w:r w:rsidRPr="00C3177A">
        <w:rPr>
          <w:color w:val="00B050"/>
          <w:rtl/>
        </w:rPr>
        <w:t xml:space="preserve">ף על שבעים לשון ואתה אינך מכיר בו, </w:t>
      </w:r>
      <w:proofErr w:type="spellStart"/>
      <w:r w:rsidRPr="00C3177A">
        <w:rPr>
          <w:color w:val="00B050"/>
          <w:rtl/>
        </w:rPr>
        <w:t>כראיתא</w:t>
      </w:r>
      <w:proofErr w:type="spellEnd"/>
      <w:r w:rsidRPr="00C3177A">
        <w:rPr>
          <w:color w:val="00B050"/>
          <w:rtl/>
        </w:rPr>
        <w:t xml:space="preserve"> בסוטה לו: ו</w:t>
      </w:r>
      <w:r w:rsidRPr="00C3177A">
        <w:rPr>
          <w:rFonts w:hint="cs"/>
          <w:color w:val="00B050"/>
          <w:rtl/>
        </w:rPr>
        <w:t>ז</w:t>
      </w:r>
      <w:r w:rsidRPr="00C3177A">
        <w:rPr>
          <w:color w:val="00B050"/>
          <w:rtl/>
        </w:rPr>
        <w:t xml:space="preserve">את </w:t>
      </w:r>
      <w:proofErr w:type="spellStart"/>
      <w:r w:rsidRPr="00C3177A">
        <w:rPr>
          <w:color w:val="00B050"/>
          <w:rtl/>
        </w:rPr>
        <w:t>היתה</w:t>
      </w:r>
      <w:proofErr w:type="spellEnd"/>
      <w:r w:rsidRPr="00C3177A">
        <w:rPr>
          <w:color w:val="00B050"/>
          <w:rtl/>
        </w:rPr>
        <w:t xml:space="preserve"> העצה של יעקב אבינו נג</w:t>
      </w:r>
      <w:r w:rsidRPr="00C3177A">
        <w:rPr>
          <w:rFonts w:hint="cs"/>
          <w:color w:val="00B050"/>
          <w:rtl/>
        </w:rPr>
        <w:t>ד</w:t>
      </w:r>
      <w:r w:rsidRPr="00C3177A">
        <w:rPr>
          <w:color w:val="00B050"/>
          <w:rtl/>
        </w:rPr>
        <w:t xml:space="preserve"> הטענה שפרעה יכול למנוע את קבורתו בארץ ישראל, </w:t>
      </w:r>
      <w:r w:rsidRPr="00C3177A">
        <w:rPr>
          <w:rFonts w:hint="cs"/>
          <w:color w:val="00B050"/>
          <w:rtl/>
        </w:rPr>
        <w:t>ד</w:t>
      </w:r>
      <w:r w:rsidRPr="00C3177A">
        <w:rPr>
          <w:color w:val="00B050"/>
          <w:rtl/>
        </w:rPr>
        <w:t>אם יוסף היה אומר רק אעשה כ</w:t>
      </w:r>
      <w:r w:rsidRPr="00C3177A">
        <w:rPr>
          <w:rFonts w:hint="cs"/>
          <w:color w:val="00B050"/>
          <w:rtl/>
        </w:rPr>
        <w:t>ד</w:t>
      </w:r>
      <w:r w:rsidRPr="00C3177A">
        <w:rPr>
          <w:color w:val="00B050"/>
          <w:rtl/>
        </w:rPr>
        <w:t xml:space="preserve">ברך, </w:t>
      </w:r>
      <w:proofErr w:type="spellStart"/>
      <w:r w:rsidRPr="00C3177A">
        <w:rPr>
          <w:color w:val="00B050"/>
          <w:rtl/>
        </w:rPr>
        <w:t>רהיינו</w:t>
      </w:r>
      <w:proofErr w:type="spellEnd"/>
      <w:r w:rsidRPr="00C3177A">
        <w:rPr>
          <w:color w:val="00B050"/>
          <w:rtl/>
        </w:rPr>
        <w:t xml:space="preserve"> שה</w:t>
      </w:r>
      <w:r w:rsidRPr="00C3177A">
        <w:rPr>
          <w:rFonts w:hint="cs"/>
          <w:color w:val="00B050"/>
          <w:rtl/>
        </w:rPr>
        <w:t>ד</w:t>
      </w:r>
      <w:r w:rsidRPr="00C3177A">
        <w:rPr>
          <w:color w:val="00B050"/>
          <w:rtl/>
        </w:rPr>
        <w:t>בר תלוי רק בו א</w:t>
      </w:r>
      <w:r w:rsidRPr="00C3177A">
        <w:rPr>
          <w:rFonts w:hint="cs"/>
          <w:color w:val="00B050"/>
          <w:rtl/>
        </w:rPr>
        <w:t>ז</w:t>
      </w:r>
      <w:r w:rsidRPr="00C3177A">
        <w:rPr>
          <w:color w:val="00B050"/>
          <w:rtl/>
        </w:rPr>
        <w:t xml:space="preserve"> יעקב אבינו לא היה משביעו, אבל כיון שאמר "אנכי", השביעו.</w:t>
      </w:r>
      <w:r w:rsidRPr="00C3177A">
        <w:rPr>
          <w:color w:val="00B050"/>
          <w:rtl/>
        </w:rPr>
        <w:tab/>
      </w:r>
      <w:r w:rsidRPr="00C3177A">
        <w:rPr>
          <w:rStyle w:val="Bodytext38FrankRuehl4"/>
          <w:color w:val="00B050"/>
          <w:rtl/>
        </w:rPr>
        <w:t xml:space="preserve">הגאון רבי צבי </w:t>
      </w:r>
      <w:proofErr w:type="spellStart"/>
      <w:r w:rsidRPr="00C3177A">
        <w:rPr>
          <w:rStyle w:val="Bodytext38FrankRuehl4"/>
          <w:color w:val="00B050"/>
          <w:rtl/>
        </w:rPr>
        <w:t>רוטברג</w:t>
      </w:r>
      <w:proofErr w:type="spellEnd"/>
      <w:r w:rsidRPr="00C3177A">
        <w:rPr>
          <w:rStyle w:val="Bodytext38FrankRuehl4"/>
          <w:color w:val="00B050"/>
          <w:rtl/>
        </w:rPr>
        <w:t xml:space="preserve"> </w:t>
      </w:r>
      <w:proofErr w:type="spellStart"/>
      <w:r w:rsidRPr="00C3177A">
        <w:rPr>
          <w:rStyle w:val="Bodytext38FrankRuehl4"/>
          <w:color w:val="00B050"/>
          <w:rtl/>
        </w:rPr>
        <w:t>שליט״א</w:t>
      </w:r>
      <w:proofErr w:type="spellEnd"/>
    </w:p>
    <w:p w14:paraId="32F38F7F" w14:textId="77777777" w:rsidR="00C27F57" w:rsidRPr="00C3177A" w:rsidRDefault="00C27F57" w:rsidP="00C27F57">
      <w:pPr>
        <w:pStyle w:val="Bodytext381"/>
        <w:shd w:val="clear" w:color="auto" w:fill="auto"/>
        <w:spacing w:before="0" w:after="124"/>
        <w:ind w:firstLine="400"/>
        <w:rPr>
          <w:color w:val="00B050"/>
          <w:rtl/>
        </w:rPr>
      </w:pPr>
      <w:r w:rsidRPr="00C3177A">
        <w:rPr>
          <w:color w:val="00B050"/>
          <w:rtl/>
        </w:rPr>
        <w:t>וקשה וכי חשוד היה יוסף בעיני יעקב שלא יקיים את מוצא פיו עד שהוצרך להשביעו.</w:t>
      </w:r>
    </w:p>
    <w:p w14:paraId="44D4BD00" w14:textId="77777777" w:rsidR="00C27F57" w:rsidRPr="00C3177A" w:rsidRDefault="00C27F57" w:rsidP="00C27F57">
      <w:pPr>
        <w:pStyle w:val="Bodytext381"/>
        <w:shd w:val="clear" w:color="auto" w:fill="auto"/>
        <w:spacing w:before="0" w:after="161" w:line="307" w:lineRule="exact"/>
        <w:ind w:firstLine="400"/>
        <w:rPr>
          <w:color w:val="00B050"/>
          <w:rtl/>
        </w:rPr>
      </w:pPr>
      <w:r w:rsidRPr="00C3177A">
        <w:rPr>
          <w:color w:val="00B050"/>
          <w:rtl/>
        </w:rPr>
        <w:t xml:space="preserve">והרמב״ן כתב, </w:t>
      </w:r>
      <w:proofErr w:type="spellStart"/>
      <w:r w:rsidRPr="00C3177A">
        <w:rPr>
          <w:color w:val="00B050"/>
          <w:rtl/>
        </w:rPr>
        <w:t>דבאמת</w:t>
      </w:r>
      <w:proofErr w:type="spellEnd"/>
      <w:r w:rsidRPr="00C3177A">
        <w:rPr>
          <w:color w:val="00B050"/>
          <w:rtl/>
        </w:rPr>
        <w:t xml:space="preserve"> יוסף לא היה חשוד בעיני יעקב שלא יקיים את הבטחתו רק יעקב רצה לחזק את הדבר בעיני פרעה אולי לא </w:t>
      </w:r>
      <w:proofErr w:type="spellStart"/>
      <w:r w:rsidRPr="00C3177A">
        <w:rPr>
          <w:color w:val="00B050"/>
          <w:rtl/>
        </w:rPr>
        <w:t>יתן</w:t>
      </w:r>
      <w:proofErr w:type="spellEnd"/>
      <w:r w:rsidRPr="00C3177A">
        <w:rPr>
          <w:color w:val="00B050"/>
          <w:rtl/>
        </w:rPr>
        <w:t xml:space="preserve"> לו רשות </w:t>
      </w:r>
      <w:proofErr w:type="spellStart"/>
      <w:r w:rsidRPr="00C3177A">
        <w:rPr>
          <w:color w:val="00B050"/>
          <w:rtl/>
        </w:rPr>
        <w:t>לעזבו</w:t>
      </w:r>
      <w:proofErr w:type="spellEnd"/>
      <w:r w:rsidRPr="00C3177A">
        <w:rPr>
          <w:color w:val="00B050"/>
          <w:rtl/>
        </w:rPr>
        <w:t xml:space="preserve"> אפילו לזמן קצר או שפרעה ירצה שיעקב יקבר </w:t>
      </w:r>
      <w:proofErr w:type="spellStart"/>
      <w:r w:rsidRPr="00C3177A">
        <w:rPr>
          <w:color w:val="00B050"/>
          <w:rtl/>
        </w:rPr>
        <w:t>דוקא</w:t>
      </w:r>
      <w:proofErr w:type="spellEnd"/>
      <w:r w:rsidRPr="00C3177A">
        <w:rPr>
          <w:color w:val="00B050"/>
          <w:rtl/>
        </w:rPr>
        <w:t xml:space="preserve"> במצרים שהרי בזכותו נגמרו שנות הרעב טרם זמנם.</w:t>
      </w:r>
    </w:p>
    <w:p w14:paraId="306375E1" w14:textId="77777777" w:rsidR="00C27F57" w:rsidRPr="00C3177A" w:rsidRDefault="00C27F57" w:rsidP="00C27F57">
      <w:pPr>
        <w:pStyle w:val="Bodytext381"/>
        <w:shd w:val="clear" w:color="auto" w:fill="auto"/>
        <w:spacing w:before="0" w:line="256" w:lineRule="exact"/>
        <w:ind w:firstLine="400"/>
        <w:rPr>
          <w:color w:val="00B050"/>
          <w:rtl/>
        </w:rPr>
      </w:pPr>
      <w:r w:rsidRPr="00C3177A">
        <w:rPr>
          <w:color w:val="00B050"/>
          <w:rtl/>
        </w:rPr>
        <w:t xml:space="preserve">וכן מברכתו של יעקב היה הנילוס עולה לקראת פרעה </w:t>
      </w:r>
      <w:proofErr w:type="spellStart"/>
      <w:r w:rsidRPr="00C3177A">
        <w:rPr>
          <w:color w:val="00B050"/>
          <w:rtl/>
        </w:rPr>
        <w:t>כפירש״י</w:t>
      </w:r>
      <w:proofErr w:type="spellEnd"/>
      <w:r w:rsidRPr="00C3177A">
        <w:rPr>
          <w:color w:val="00B050"/>
          <w:rtl/>
        </w:rPr>
        <w:t xml:space="preserve"> לעיל, (מ״ז, י׳),</w:t>
      </w:r>
    </w:p>
    <w:p w14:paraId="72ADFA26" w14:textId="77777777" w:rsidR="00C27F57" w:rsidRPr="00C3177A" w:rsidRDefault="00C27F57" w:rsidP="00C27F57">
      <w:pPr>
        <w:pStyle w:val="Bodytext381"/>
        <w:shd w:val="clear" w:color="auto" w:fill="auto"/>
        <w:spacing w:before="0" w:after="116" w:line="307" w:lineRule="exact"/>
        <w:rPr>
          <w:color w:val="00B050"/>
          <w:rtl/>
        </w:rPr>
      </w:pPr>
      <w:r w:rsidRPr="00C3177A">
        <w:rPr>
          <w:color w:val="00B050"/>
          <w:rtl/>
        </w:rPr>
        <w:t xml:space="preserve">ולכן השביעו כדי שהדבר ישפיע על פרעה כדי שיראה את רצינות </w:t>
      </w:r>
      <w:proofErr w:type="spellStart"/>
      <w:r w:rsidRPr="00C3177A">
        <w:rPr>
          <w:color w:val="00B050"/>
          <w:rtl/>
        </w:rPr>
        <w:t>הענין</w:t>
      </w:r>
      <w:proofErr w:type="spellEnd"/>
      <w:r w:rsidRPr="00C3177A">
        <w:rPr>
          <w:color w:val="00B050"/>
          <w:rtl/>
        </w:rPr>
        <w:t xml:space="preserve"> שיעקב מיחס לקבורתו בארץ, וכפי שהיה באמת וכפי שאמר אח״כ פרעה, (ז׳, ז׳), ויאמר פרעה עלה קבור את אביך כאשר השביעך, כאשר השביעך, </w:t>
      </w:r>
      <w:proofErr w:type="spellStart"/>
      <w:r w:rsidRPr="00C3177A">
        <w:rPr>
          <w:color w:val="00B050"/>
          <w:rtl/>
        </w:rPr>
        <w:t>פירש״י</w:t>
      </w:r>
      <w:proofErr w:type="spellEnd"/>
      <w:r w:rsidRPr="00C3177A">
        <w:rPr>
          <w:color w:val="00B050"/>
          <w:rtl/>
        </w:rPr>
        <w:t>, ואם לא בשביל השבועה שנשבעת לא הייתי מניחך.</w:t>
      </w:r>
    </w:p>
    <w:p w14:paraId="1762739A" w14:textId="77777777" w:rsidR="00C27F57" w:rsidRPr="00C3177A" w:rsidRDefault="00C27F57" w:rsidP="00C27F57">
      <w:pPr>
        <w:pStyle w:val="Bodytext381"/>
        <w:shd w:val="clear" w:color="auto" w:fill="auto"/>
        <w:spacing w:before="0" w:after="124"/>
        <w:ind w:firstLine="400"/>
        <w:rPr>
          <w:color w:val="00B050"/>
          <w:rtl/>
        </w:rPr>
      </w:pPr>
      <w:r w:rsidRPr="00C3177A">
        <w:rPr>
          <w:color w:val="00B050"/>
          <w:rtl/>
        </w:rPr>
        <w:t xml:space="preserve">ויש להוסיף </w:t>
      </w:r>
      <w:proofErr w:type="spellStart"/>
      <w:r w:rsidRPr="00C3177A">
        <w:rPr>
          <w:color w:val="00B050"/>
          <w:rtl/>
        </w:rPr>
        <w:t>דמדברי</w:t>
      </w:r>
      <w:proofErr w:type="spellEnd"/>
      <w:r w:rsidRPr="00C3177A">
        <w:rPr>
          <w:color w:val="00B050"/>
          <w:rtl/>
        </w:rPr>
        <w:t xml:space="preserve"> יוסף עצמו וסגנון תשובתו הבין יעקב שהדבר אינו בטוח אצלו אם אכן יהיה ביכולתו לקיים את הבטחתו ולהכי היה צריך להשביעו.</w:t>
      </w:r>
    </w:p>
    <w:p w14:paraId="36F98EB9" w14:textId="77777777" w:rsidR="00C27F57" w:rsidRPr="00C3177A" w:rsidRDefault="00C27F57" w:rsidP="00C27F57">
      <w:pPr>
        <w:pStyle w:val="Bodytext381"/>
        <w:shd w:val="clear" w:color="auto" w:fill="auto"/>
        <w:tabs>
          <w:tab w:val="left" w:pos="1272"/>
          <w:tab w:val="left" w:pos="1561"/>
          <w:tab w:val="left" w:pos="3375"/>
          <w:tab w:val="left" w:pos="3812"/>
          <w:tab w:val="left" w:pos="4772"/>
          <w:tab w:val="left" w:pos="5098"/>
          <w:tab w:val="left" w:pos="5655"/>
          <w:tab w:val="left" w:pos="6006"/>
          <w:tab w:val="left" w:pos="6438"/>
        </w:tabs>
        <w:spacing w:before="0" w:line="307" w:lineRule="exact"/>
        <w:ind w:firstLine="400"/>
        <w:rPr>
          <w:color w:val="00B050"/>
          <w:rtl/>
        </w:rPr>
      </w:pPr>
      <w:r w:rsidRPr="00C3177A">
        <w:rPr>
          <w:color w:val="00B050"/>
          <w:rtl/>
        </w:rPr>
        <w:t xml:space="preserve">והטעם בזה כי המדבר בעצמו אין דרכו להשתמש במילת הגוף ״אני״ או ״אנוכי״ כאשר הדבר נכלל כבר בפועל וכמו האומר אעשה, אראה, אלמד, דאינו אומר אני אעשה, אני אראה, אני אלמד כי מילת הגוף ״אני״ כלולה כבר בפועל כשאמר אעשה, אראה, אלמד ואם בכל זאת מזכיר המדבר את מלת הגוף, הרי שהוא בא למעט ולהגביל כמו למשל המבקש </w:t>
      </w:r>
      <w:proofErr w:type="spellStart"/>
      <w:r w:rsidRPr="00C3177A">
        <w:rPr>
          <w:color w:val="00B050"/>
          <w:rtl/>
        </w:rPr>
        <w:t>מחבירו</w:t>
      </w:r>
      <w:proofErr w:type="spellEnd"/>
      <w:r w:rsidRPr="00C3177A">
        <w:rPr>
          <w:color w:val="00B050"/>
          <w:rtl/>
        </w:rPr>
        <w:t xml:space="preserve"> שיעשה דבר מסוים </w:t>
      </w:r>
      <w:proofErr w:type="spellStart"/>
      <w:r w:rsidRPr="00C3177A">
        <w:rPr>
          <w:color w:val="00B050"/>
          <w:rtl/>
        </w:rPr>
        <w:t>וחבירו</w:t>
      </w:r>
      <w:proofErr w:type="spellEnd"/>
      <w:r w:rsidRPr="00C3177A">
        <w:rPr>
          <w:color w:val="00B050"/>
          <w:rtl/>
        </w:rPr>
        <w:t xml:space="preserve"> משיבו אעשה הרי כוונתו שיעשה</w:t>
      </w:r>
      <w:r w:rsidRPr="00C3177A">
        <w:rPr>
          <w:color w:val="00B050"/>
          <w:rtl/>
        </w:rPr>
        <w:tab/>
        <w:t>את</w:t>
      </w:r>
      <w:r w:rsidRPr="00C3177A">
        <w:rPr>
          <w:color w:val="00B050"/>
          <w:rtl/>
        </w:rPr>
        <w:tab/>
        <w:t xml:space="preserve">הדבר, אבל אם </w:t>
      </w:r>
      <w:proofErr w:type="spellStart"/>
      <w:r w:rsidRPr="00C3177A">
        <w:rPr>
          <w:color w:val="00B050"/>
          <w:rtl/>
        </w:rPr>
        <w:t>חבירו</w:t>
      </w:r>
      <w:proofErr w:type="spellEnd"/>
      <w:r w:rsidRPr="00C3177A">
        <w:rPr>
          <w:color w:val="00B050"/>
          <w:rtl/>
        </w:rPr>
        <w:tab/>
        <w:t>עונה</w:t>
      </w:r>
      <w:r w:rsidRPr="00C3177A">
        <w:rPr>
          <w:color w:val="00B050"/>
          <w:rtl/>
        </w:rPr>
        <w:tab/>
        <w:t>על הבקשה</w:t>
      </w:r>
      <w:r w:rsidRPr="00C3177A">
        <w:rPr>
          <w:color w:val="00B050"/>
          <w:rtl/>
        </w:rPr>
        <w:tab/>
        <w:t>אני</w:t>
      </w:r>
      <w:r w:rsidRPr="00C3177A">
        <w:rPr>
          <w:color w:val="00B050"/>
          <w:rtl/>
        </w:rPr>
        <w:tab/>
        <w:t>אעשה</w:t>
      </w:r>
      <w:r w:rsidRPr="00C3177A">
        <w:rPr>
          <w:color w:val="00B050"/>
          <w:rtl/>
        </w:rPr>
        <w:tab/>
        <w:t>הרי</w:t>
      </w:r>
      <w:r w:rsidRPr="00C3177A">
        <w:rPr>
          <w:color w:val="00B050"/>
          <w:rtl/>
        </w:rPr>
        <w:tab/>
        <w:t>שיש</w:t>
      </w:r>
      <w:r w:rsidRPr="00C3177A">
        <w:rPr>
          <w:color w:val="00B050"/>
          <w:rtl/>
        </w:rPr>
        <w:tab/>
        <w:t>בדבר</w:t>
      </w:r>
    </w:p>
    <w:p w14:paraId="1EE51664" w14:textId="77777777" w:rsidR="00C27F57" w:rsidRPr="00C3177A" w:rsidRDefault="00C27F57" w:rsidP="00C27F57">
      <w:pPr>
        <w:pStyle w:val="Bodytext381"/>
        <w:shd w:val="clear" w:color="auto" w:fill="auto"/>
        <w:spacing w:before="0" w:after="120" w:line="307" w:lineRule="exact"/>
        <w:rPr>
          <w:color w:val="00B050"/>
          <w:rtl/>
        </w:rPr>
      </w:pPr>
      <w:r w:rsidRPr="00C3177A">
        <w:rPr>
          <w:color w:val="00B050"/>
          <w:rtl/>
        </w:rPr>
        <w:t xml:space="preserve">מיעוט והגבלה, כאילו שאמר אני מצידי אעשה דהיינו כל מה שתלוי בי ודאי שאעשה אבל מי יודע אם לא תהיה איזושהי מניעה ולא אוכל לעשות או אני מצידי אעשה אבל אחר לא יעשה וכפי שכתב </w:t>
      </w:r>
      <w:proofErr w:type="spellStart"/>
      <w:r w:rsidRPr="00C3177A">
        <w:rPr>
          <w:color w:val="00B050"/>
          <w:rtl/>
        </w:rPr>
        <w:t>המלבי״ם</w:t>
      </w:r>
      <w:proofErr w:type="spellEnd"/>
      <w:r w:rsidRPr="00C3177A">
        <w:rPr>
          <w:color w:val="00B050"/>
          <w:rtl/>
        </w:rPr>
        <w:t xml:space="preserve"> באי</w:t>
      </w:r>
      <w:r w:rsidRPr="00C3177A">
        <w:rPr>
          <w:rFonts w:hint="cs"/>
          <w:color w:val="00B050"/>
          <w:rtl/>
        </w:rPr>
        <w:t>י</w:t>
      </w:r>
      <w:r w:rsidRPr="00C3177A">
        <w:rPr>
          <w:color w:val="00B050"/>
          <w:rtl/>
        </w:rPr>
        <w:t>לת השחר סימן כ״ט.</w:t>
      </w:r>
    </w:p>
    <w:p w14:paraId="5598C33B" w14:textId="77777777" w:rsidR="00C27F57" w:rsidRPr="00C3177A" w:rsidRDefault="00C27F57" w:rsidP="00C27F57">
      <w:pPr>
        <w:pStyle w:val="Bodytext381"/>
        <w:shd w:val="clear" w:color="auto" w:fill="auto"/>
        <w:spacing w:before="0" w:line="307" w:lineRule="exact"/>
        <w:ind w:firstLine="400"/>
        <w:rPr>
          <w:color w:val="00B050"/>
          <w:rtl/>
        </w:rPr>
      </w:pPr>
      <w:r w:rsidRPr="00C3177A">
        <w:rPr>
          <w:color w:val="00B050"/>
          <w:rtl/>
        </w:rPr>
        <w:t xml:space="preserve">וא״כ </w:t>
      </w:r>
      <w:proofErr w:type="spellStart"/>
      <w:r w:rsidRPr="00C3177A">
        <w:rPr>
          <w:color w:val="00B050"/>
          <w:rtl/>
        </w:rPr>
        <w:t>י״ל</w:t>
      </w:r>
      <w:proofErr w:type="spellEnd"/>
      <w:r w:rsidRPr="00C3177A">
        <w:rPr>
          <w:color w:val="00B050"/>
          <w:rtl/>
        </w:rPr>
        <w:t xml:space="preserve">, דאם כוונת יוסף </w:t>
      </w:r>
      <w:proofErr w:type="spellStart"/>
      <w:r w:rsidRPr="00C3177A">
        <w:rPr>
          <w:color w:val="00B050"/>
          <w:rtl/>
        </w:rPr>
        <w:t>היתה</w:t>
      </w:r>
      <w:proofErr w:type="spellEnd"/>
      <w:r w:rsidRPr="00C3177A">
        <w:rPr>
          <w:color w:val="00B050"/>
          <w:rtl/>
        </w:rPr>
        <w:t xml:space="preserve"> כפשוטה שיעשה את רצון אביו היה לו להשיב על בקשת אביו, אעשה כדברך אבל כיון שהוא השיב אנכי אעשה כדברך והוסיף את מלת הגוף </w:t>
      </w:r>
      <w:r w:rsidRPr="00C3177A">
        <w:rPr>
          <w:color w:val="00B050"/>
          <w:rtl/>
        </w:rPr>
        <w:lastRenderedPageBreak/>
        <w:t xml:space="preserve">אנכי שלא לצורך שמע מינה שיש בתשובתו מיעוט והגבלה וכאילו אמר אמנם מצידי אעשה רצונך ואעשה כדברך אבל מי יודע אם יהיה בכוחי לעשות כיון שבליבו ידע שאין הדבר תלוי רק בו </w:t>
      </w:r>
      <w:proofErr w:type="spellStart"/>
      <w:r w:rsidRPr="00C3177A">
        <w:rPr>
          <w:color w:val="00B050"/>
          <w:rtl/>
        </w:rPr>
        <w:t>דיתכן</w:t>
      </w:r>
      <w:proofErr w:type="spellEnd"/>
      <w:r w:rsidRPr="00C3177A">
        <w:rPr>
          <w:color w:val="00B050"/>
          <w:rtl/>
        </w:rPr>
        <w:t xml:space="preserve"> שלמרות רצונו הטוב למלא את רצון אביו לא יוכל לקיים את הבטחתו בגלל התנגדות פרעה שלא יסכים לכך ויעקב הבין את הרמז ולכן ביקשו שישבע כי אם יוסף יקבל על עצמו את הדבר בשבועה </w:t>
      </w:r>
      <w:proofErr w:type="spellStart"/>
      <w:r w:rsidRPr="00C3177A">
        <w:rPr>
          <w:color w:val="00B050"/>
          <w:rtl/>
        </w:rPr>
        <w:t>בודאי</w:t>
      </w:r>
      <w:proofErr w:type="spellEnd"/>
      <w:r w:rsidRPr="00C3177A">
        <w:rPr>
          <w:color w:val="00B050"/>
          <w:rtl/>
        </w:rPr>
        <w:t xml:space="preserve"> שפרעה לא יתנגד כפי שהיה באמת.</w:t>
      </w:r>
    </w:p>
    <w:p w14:paraId="6086A485" w14:textId="77777777" w:rsidR="00C27F57" w:rsidRPr="00C3177A" w:rsidRDefault="00C27F57" w:rsidP="00C27F57">
      <w:pPr>
        <w:pStyle w:val="Bodytext150"/>
        <w:shd w:val="clear" w:color="auto" w:fill="auto"/>
        <w:spacing w:after="229"/>
        <w:jc w:val="right"/>
        <w:rPr>
          <w:color w:val="00B050"/>
          <w:rtl/>
        </w:rPr>
      </w:pPr>
      <w:r w:rsidRPr="00C3177A">
        <w:rPr>
          <w:color w:val="00B050"/>
          <w:rtl/>
        </w:rPr>
        <w:t>הדרש והעיון</w:t>
      </w:r>
    </w:p>
    <w:p w14:paraId="0BD328B7" w14:textId="77777777" w:rsidR="00C27F57" w:rsidRDefault="00C27F57" w:rsidP="00C27F57">
      <w:pPr>
        <w:pStyle w:val="Heading341"/>
        <w:keepNext/>
        <w:keepLines/>
        <w:shd w:val="clear" w:color="auto" w:fill="auto"/>
        <w:spacing w:before="0" w:after="0"/>
        <w:jc w:val="both"/>
        <w:rPr>
          <w:rtl/>
        </w:rPr>
      </w:pPr>
      <w:bookmarkStart w:id="342" w:name="bookmark1082"/>
      <w:r>
        <w:rPr>
          <w:rtl/>
        </w:rPr>
        <w:t>ויאמר השבעה לי וישבע לו (מ״ז, ל״א)</w:t>
      </w:r>
      <w:bookmarkEnd w:id="342"/>
    </w:p>
    <w:p w14:paraId="3ECDB24C" w14:textId="77777777" w:rsidR="00C27F57" w:rsidRPr="00120498" w:rsidRDefault="00C27F57" w:rsidP="00C27F57">
      <w:pPr>
        <w:pStyle w:val="Bodytext381"/>
        <w:shd w:val="clear" w:color="auto" w:fill="auto"/>
        <w:spacing w:before="0" w:after="64"/>
        <w:ind w:firstLine="400"/>
        <w:rPr>
          <w:color w:val="00B050"/>
          <w:rtl/>
        </w:rPr>
      </w:pPr>
      <w:r w:rsidRPr="00120498">
        <w:rPr>
          <w:color w:val="00B050"/>
          <w:rtl/>
        </w:rPr>
        <w:t xml:space="preserve">ויש להבין כיצד חלה השבועה שנשבע יוסף לאביו דהוי שבועה לקיים את </w:t>
      </w:r>
      <w:proofErr w:type="spellStart"/>
      <w:r w:rsidRPr="00120498">
        <w:rPr>
          <w:color w:val="00B050"/>
          <w:rtl/>
        </w:rPr>
        <w:t>המצוה</w:t>
      </w:r>
      <w:proofErr w:type="spellEnd"/>
      <w:r w:rsidRPr="00120498">
        <w:rPr>
          <w:color w:val="00B050"/>
          <w:rtl/>
        </w:rPr>
        <w:t xml:space="preserve">, שהרי יוסף היה מצווה לקיים את דברי יעקב אבינו מדין כיבוד אב, והנשבע לקיים את </w:t>
      </w:r>
      <w:proofErr w:type="spellStart"/>
      <w:r w:rsidRPr="00120498">
        <w:rPr>
          <w:color w:val="00B050"/>
          <w:rtl/>
        </w:rPr>
        <w:t>המצוה</w:t>
      </w:r>
      <w:proofErr w:type="spellEnd"/>
      <w:r w:rsidRPr="00120498">
        <w:rPr>
          <w:color w:val="00B050"/>
          <w:rtl/>
        </w:rPr>
        <w:t xml:space="preserve"> פטור </w:t>
      </w:r>
      <w:proofErr w:type="spellStart"/>
      <w:r w:rsidRPr="00120498">
        <w:rPr>
          <w:color w:val="00B050"/>
          <w:rtl/>
        </w:rPr>
        <w:t>כדאיתא</w:t>
      </w:r>
      <w:proofErr w:type="spellEnd"/>
      <w:r w:rsidRPr="00120498">
        <w:rPr>
          <w:color w:val="00B050"/>
          <w:rtl/>
        </w:rPr>
        <w:t xml:space="preserve"> בשבועות כ״ז. וכפי שנפסק </w:t>
      </w:r>
      <w:proofErr w:type="spellStart"/>
      <w:r w:rsidRPr="00120498">
        <w:rPr>
          <w:color w:val="00B050"/>
          <w:rtl/>
        </w:rPr>
        <w:t>בשו״ע</w:t>
      </w:r>
      <w:proofErr w:type="spellEnd"/>
      <w:r w:rsidRPr="00120498">
        <w:rPr>
          <w:color w:val="00B050"/>
          <w:rtl/>
        </w:rPr>
        <w:t xml:space="preserve"> יו״ד סימן רל״ו ע״ב.</w:t>
      </w:r>
    </w:p>
    <w:p w14:paraId="743DE1D3" w14:textId="77777777" w:rsidR="00C27F57" w:rsidRPr="00120498" w:rsidRDefault="00C27F57" w:rsidP="00C27F57">
      <w:pPr>
        <w:pStyle w:val="Bodytext381"/>
        <w:shd w:val="clear" w:color="auto" w:fill="auto"/>
        <w:spacing w:before="0" w:line="307" w:lineRule="exact"/>
        <w:ind w:firstLine="400"/>
        <w:rPr>
          <w:color w:val="00B050"/>
          <w:rtl/>
        </w:rPr>
      </w:pPr>
      <w:r w:rsidRPr="00120498">
        <w:rPr>
          <w:color w:val="00B050"/>
          <w:rtl/>
        </w:rPr>
        <w:t xml:space="preserve">ויש </w:t>
      </w:r>
      <w:proofErr w:type="spellStart"/>
      <w:r w:rsidRPr="00120498">
        <w:rPr>
          <w:color w:val="00B050"/>
          <w:rtl/>
        </w:rPr>
        <w:t>לישב</w:t>
      </w:r>
      <w:proofErr w:type="spellEnd"/>
      <w:r w:rsidRPr="00120498">
        <w:rPr>
          <w:color w:val="00B050"/>
          <w:rtl/>
        </w:rPr>
        <w:t xml:space="preserve"> עפ״י שיטת </w:t>
      </w:r>
      <w:proofErr w:type="spellStart"/>
      <w:r w:rsidRPr="00120498">
        <w:rPr>
          <w:color w:val="00B050"/>
          <w:rtl/>
        </w:rPr>
        <w:t>הר״ן</w:t>
      </w:r>
      <w:proofErr w:type="spellEnd"/>
      <w:r w:rsidRPr="00120498">
        <w:rPr>
          <w:color w:val="00B050"/>
          <w:rtl/>
        </w:rPr>
        <w:t xml:space="preserve"> בנדרים ח׳. </w:t>
      </w:r>
      <w:proofErr w:type="spellStart"/>
      <w:r w:rsidRPr="00120498">
        <w:rPr>
          <w:color w:val="00B050"/>
          <w:rtl/>
        </w:rPr>
        <w:t>דהנשבע</w:t>
      </w:r>
      <w:proofErr w:type="spellEnd"/>
      <w:r w:rsidRPr="00120498">
        <w:rPr>
          <w:color w:val="00B050"/>
          <w:rtl/>
        </w:rPr>
        <w:t xml:space="preserve"> לקיים את </w:t>
      </w:r>
      <w:proofErr w:type="spellStart"/>
      <w:r w:rsidRPr="00120498">
        <w:rPr>
          <w:color w:val="00B050"/>
          <w:rtl/>
        </w:rPr>
        <w:t>המצוה</w:t>
      </w:r>
      <w:proofErr w:type="spellEnd"/>
      <w:r w:rsidRPr="00120498">
        <w:rPr>
          <w:color w:val="00B050"/>
          <w:rtl/>
        </w:rPr>
        <w:t xml:space="preserve"> פטור רק מקרבן, אבל עצם השבועה חלה ואם עבר עליה לוקה משום בל יחל.</w:t>
      </w:r>
    </w:p>
    <w:p w14:paraId="050D6227" w14:textId="77777777" w:rsidR="00C27F57" w:rsidRPr="00120498" w:rsidRDefault="00C27F57" w:rsidP="00C27F57">
      <w:pPr>
        <w:pStyle w:val="Bodytext381"/>
        <w:shd w:val="clear" w:color="auto" w:fill="auto"/>
        <w:spacing w:before="0" w:line="307" w:lineRule="exact"/>
        <w:ind w:firstLine="400"/>
        <w:rPr>
          <w:color w:val="00B050"/>
          <w:rtl/>
        </w:rPr>
      </w:pPr>
      <w:r w:rsidRPr="00120498">
        <w:rPr>
          <w:color w:val="00B050"/>
          <w:rtl/>
        </w:rPr>
        <w:t xml:space="preserve">ועוד יש לומר </w:t>
      </w:r>
      <w:proofErr w:type="spellStart"/>
      <w:r w:rsidRPr="00120498">
        <w:rPr>
          <w:color w:val="00B050"/>
          <w:rtl/>
        </w:rPr>
        <w:t>דהטעם</w:t>
      </w:r>
      <w:proofErr w:type="spellEnd"/>
      <w:r w:rsidRPr="00120498">
        <w:rPr>
          <w:color w:val="00B050"/>
          <w:rtl/>
        </w:rPr>
        <w:t xml:space="preserve"> דאין שבועה חלה על </w:t>
      </w:r>
      <w:proofErr w:type="spellStart"/>
      <w:r w:rsidRPr="00120498">
        <w:rPr>
          <w:color w:val="00B050"/>
          <w:rtl/>
        </w:rPr>
        <w:t>המצוה</w:t>
      </w:r>
      <w:proofErr w:type="spellEnd"/>
      <w:r w:rsidRPr="00120498">
        <w:rPr>
          <w:color w:val="00B050"/>
          <w:rtl/>
        </w:rPr>
        <w:t xml:space="preserve"> הוא משום דהוי מושבע ועומד מהר סיני ואין שבועה חלה על שבועה, </w:t>
      </w:r>
      <w:proofErr w:type="spellStart"/>
      <w:r w:rsidRPr="00120498">
        <w:rPr>
          <w:color w:val="00B050"/>
          <w:rtl/>
        </w:rPr>
        <w:t>כדאיתא</w:t>
      </w:r>
      <w:proofErr w:type="spellEnd"/>
      <w:r w:rsidRPr="00120498">
        <w:rPr>
          <w:color w:val="00B050"/>
          <w:rtl/>
        </w:rPr>
        <w:t xml:space="preserve"> בנדרים (שם) אבל שבועת יוסף הרי </w:t>
      </w:r>
      <w:proofErr w:type="spellStart"/>
      <w:r w:rsidRPr="00120498">
        <w:rPr>
          <w:color w:val="00B050"/>
          <w:rtl/>
        </w:rPr>
        <w:t>היתה</w:t>
      </w:r>
      <w:proofErr w:type="spellEnd"/>
      <w:r w:rsidRPr="00120498">
        <w:rPr>
          <w:color w:val="00B050"/>
          <w:rtl/>
        </w:rPr>
        <w:t xml:space="preserve"> לפני מתן תורה לכן שפיר חלה דלא היה מושבע ועומד.</w:t>
      </w:r>
    </w:p>
    <w:p w14:paraId="6D7B2771" w14:textId="77777777" w:rsidR="00C27F57" w:rsidRPr="00120498" w:rsidRDefault="00C27F57" w:rsidP="00C27F57">
      <w:pPr>
        <w:pStyle w:val="Bodytext150"/>
        <w:shd w:val="clear" w:color="auto" w:fill="auto"/>
        <w:spacing w:after="189"/>
        <w:jc w:val="right"/>
        <w:rPr>
          <w:color w:val="00B050"/>
          <w:rtl/>
        </w:rPr>
      </w:pPr>
      <w:r w:rsidRPr="00120498">
        <w:rPr>
          <w:color w:val="00B050"/>
          <w:rtl/>
        </w:rPr>
        <w:t>תורתך שעשועי</w:t>
      </w:r>
    </w:p>
    <w:p w14:paraId="28A4F983" w14:textId="77777777" w:rsidR="00C27F57" w:rsidRPr="00120498" w:rsidRDefault="00C27F57" w:rsidP="00C27F57">
      <w:pPr>
        <w:pStyle w:val="Bodytext381"/>
        <w:shd w:val="clear" w:color="auto" w:fill="auto"/>
        <w:spacing w:before="0" w:after="140" w:line="307" w:lineRule="exact"/>
        <w:ind w:firstLine="400"/>
        <w:rPr>
          <w:color w:val="00B050"/>
          <w:rtl/>
        </w:rPr>
      </w:pPr>
      <w:r w:rsidRPr="00120498">
        <w:rPr>
          <w:color w:val="00B050"/>
          <w:rtl/>
        </w:rPr>
        <w:t xml:space="preserve">ועוד היה נראה </w:t>
      </w:r>
      <w:proofErr w:type="spellStart"/>
      <w:r w:rsidRPr="00120498">
        <w:rPr>
          <w:color w:val="00B050"/>
          <w:rtl/>
        </w:rPr>
        <w:t>לישב</w:t>
      </w:r>
      <w:proofErr w:type="spellEnd"/>
      <w:r w:rsidRPr="00120498">
        <w:rPr>
          <w:color w:val="00B050"/>
          <w:rtl/>
        </w:rPr>
        <w:t xml:space="preserve"> </w:t>
      </w:r>
      <w:proofErr w:type="spellStart"/>
      <w:r w:rsidRPr="00120498">
        <w:rPr>
          <w:color w:val="00B050"/>
          <w:rtl/>
        </w:rPr>
        <w:t>דבמותו</w:t>
      </w:r>
      <w:proofErr w:type="spellEnd"/>
      <w:r w:rsidRPr="00120498">
        <w:rPr>
          <w:color w:val="00B050"/>
          <w:rtl/>
        </w:rPr>
        <w:t xml:space="preserve"> של יעקב אבינו פקע מיוסף מצוות כיבוד אב, לכן מה </w:t>
      </w:r>
      <w:proofErr w:type="spellStart"/>
      <w:r w:rsidRPr="00120498">
        <w:rPr>
          <w:color w:val="00B050"/>
          <w:rtl/>
        </w:rPr>
        <w:t>שציוה</w:t>
      </w:r>
      <w:proofErr w:type="spellEnd"/>
      <w:r w:rsidRPr="00120498">
        <w:rPr>
          <w:color w:val="00B050"/>
          <w:rtl/>
        </w:rPr>
        <w:t xml:space="preserve"> יעקב ליוסף לקוברו במערת המכפלה לאחר מותו אין יוסף מחויב בה, לכן היה צריך להשביעו ומשום הכי לא הוי נשבע לקיים את </w:t>
      </w:r>
      <w:proofErr w:type="spellStart"/>
      <w:r w:rsidRPr="00120498">
        <w:rPr>
          <w:color w:val="00B050"/>
          <w:rtl/>
        </w:rPr>
        <w:t>המצוה</w:t>
      </w:r>
      <w:proofErr w:type="spellEnd"/>
      <w:r w:rsidRPr="00120498">
        <w:rPr>
          <w:color w:val="00B050"/>
          <w:rtl/>
        </w:rPr>
        <w:t xml:space="preserve"> ויוסף נשבע על הזמן שכבר פקע ואזל </w:t>
      </w:r>
      <w:proofErr w:type="spellStart"/>
      <w:r w:rsidRPr="00120498">
        <w:rPr>
          <w:color w:val="00B050"/>
          <w:rtl/>
        </w:rPr>
        <w:t>המצוה</w:t>
      </w:r>
      <w:proofErr w:type="spellEnd"/>
      <w:r w:rsidRPr="00120498">
        <w:rPr>
          <w:color w:val="00B050"/>
          <w:rtl/>
        </w:rPr>
        <w:t xml:space="preserve">. ואף </w:t>
      </w:r>
      <w:proofErr w:type="spellStart"/>
      <w:r w:rsidRPr="00120498">
        <w:rPr>
          <w:color w:val="00B050"/>
          <w:rtl/>
        </w:rPr>
        <w:t>דאיתא</w:t>
      </w:r>
      <w:proofErr w:type="spellEnd"/>
      <w:r w:rsidRPr="00120498">
        <w:rPr>
          <w:color w:val="00B050"/>
          <w:rtl/>
        </w:rPr>
        <w:t xml:space="preserve"> בקידושין ל״א: ונפסק ברמב״ם פ״ו מהלכות ממרים ה״ה והעלהו מרן על שולחנו הטהור ביו״ד סימן ר״מ סעיף ט׳ </w:t>
      </w:r>
      <w:proofErr w:type="spellStart"/>
      <w:r w:rsidRPr="00120498">
        <w:rPr>
          <w:color w:val="00B050"/>
          <w:rtl/>
        </w:rPr>
        <w:t>דמכבדו</w:t>
      </w:r>
      <w:proofErr w:type="spellEnd"/>
      <w:r w:rsidRPr="00120498">
        <w:rPr>
          <w:color w:val="00B050"/>
          <w:rtl/>
        </w:rPr>
        <w:t xml:space="preserve"> בחייו ומכבדו במותו אך נראה </w:t>
      </w:r>
      <w:proofErr w:type="spellStart"/>
      <w:r w:rsidRPr="00120498">
        <w:rPr>
          <w:color w:val="00B050"/>
          <w:rtl/>
        </w:rPr>
        <w:t>דזו</w:t>
      </w:r>
      <w:proofErr w:type="spellEnd"/>
      <w:r w:rsidRPr="00120498">
        <w:rPr>
          <w:color w:val="00B050"/>
          <w:rtl/>
        </w:rPr>
        <w:t xml:space="preserve"> אינה דאורייתא רק מדרבנן.</w:t>
      </w:r>
    </w:p>
    <w:p w14:paraId="357A5788" w14:textId="77777777" w:rsidR="00C16198" w:rsidRDefault="00C16198" w:rsidP="00C16198">
      <w:pPr>
        <w:pStyle w:val="Heading341"/>
        <w:keepNext/>
        <w:keepLines/>
        <w:shd w:val="clear" w:color="auto" w:fill="auto"/>
        <w:spacing w:before="0" w:after="99"/>
        <w:jc w:val="both"/>
        <w:rPr>
          <w:rtl/>
        </w:rPr>
      </w:pPr>
      <w:bookmarkStart w:id="343" w:name="bookmark1083"/>
      <w:proofErr w:type="spellStart"/>
      <w:r>
        <w:rPr>
          <w:rtl/>
        </w:rPr>
        <w:t>ויש</w:t>
      </w:r>
      <w:r>
        <w:rPr>
          <w:rFonts w:hint="cs"/>
          <w:rtl/>
        </w:rPr>
        <w:t>ת</w:t>
      </w:r>
      <w:r>
        <w:rPr>
          <w:rtl/>
        </w:rPr>
        <w:t>חו</w:t>
      </w:r>
      <w:proofErr w:type="spellEnd"/>
      <w:r>
        <w:rPr>
          <w:rtl/>
        </w:rPr>
        <w:t xml:space="preserve"> ישראל על ראש המטה (מ״ז, ל״א)</w:t>
      </w:r>
      <w:bookmarkEnd w:id="343"/>
    </w:p>
    <w:p w14:paraId="317CCD7B" w14:textId="77777777" w:rsidR="00C16198" w:rsidRPr="00120498" w:rsidRDefault="00C16198" w:rsidP="00C16198">
      <w:pPr>
        <w:pStyle w:val="Bodytext381"/>
        <w:shd w:val="clear" w:color="auto" w:fill="auto"/>
        <w:spacing w:before="0" w:after="140" w:line="307" w:lineRule="exact"/>
        <w:ind w:firstLine="400"/>
        <w:rPr>
          <w:color w:val="00B050"/>
          <w:rtl/>
        </w:rPr>
      </w:pPr>
      <w:r w:rsidRPr="00120498">
        <w:rPr>
          <w:color w:val="00B050"/>
          <w:rtl/>
        </w:rPr>
        <w:t xml:space="preserve">על ראש המטה </w:t>
      </w:r>
      <w:proofErr w:type="spellStart"/>
      <w:r w:rsidRPr="00120498">
        <w:rPr>
          <w:color w:val="00B050"/>
          <w:rtl/>
        </w:rPr>
        <w:t>פירש״י</w:t>
      </w:r>
      <w:proofErr w:type="spellEnd"/>
      <w:r w:rsidRPr="00120498">
        <w:rPr>
          <w:color w:val="00B050"/>
          <w:rtl/>
        </w:rPr>
        <w:t xml:space="preserve"> על </w:t>
      </w:r>
      <w:proofErr w:type="spellStart"/>
      <w:r w:rsidRPr="00120498">
        <w:rPr>
          <w:color w:val="00B050"/>
          <w:rtl/>
        </w:rPr>
        <w:t>שהיתה</w:t>
      </w:r>
      <w:proofErr w:type="spellEnd"/>
      <w:r w:rsidRPr="00120498">
        <w:rPr>
          <w:color w:val="00B050"/>
          <w:rtl/>
        </w:rPr>
        <w:t xml:space="preserve"> </w:t>
      </w:r>
      <w:proofErr w:type="spellStart"/>
      <w:r w:rsidRPr="00120498">
        <w:rPr>
          <w:color w:val="00B050"/>
          <w:rtl/>
        </w:rPr>
        <w:t>מטתו</w:t>
      </w:r>
      <w:proofErr w:type="spellEnd"/>
      <w:r w:rsidRPr="00120498">
        <w:rPr>
          <w:color w:val="00B050"/>
          <w:rtl/>
        </w:rPr>
        <w:t xml:space="preserve"> שלימה ולא היה בה רשע שהרי יוסף מלך הוא, ועוד שנשבה לבין </w:t>
      </w:r>
      <w:proofErr w:type="spellStart"/>
      <w:r w:rsidRPr="00120498">
        <w:rPr>
          <w:color w:val="00B050"/>
          <w:rtl/>
        </w:rPr>
        <w:t>הגוים</w:t>
      </w:r>
      <w:proofErr w:type="spellEnd"/>
      <w:r w:rsidRPr="00120498">
        <w:rPr>
          <w:color w:val="00B050"/>
          <w:rtl/>
        </w:rPr>
        <w:t xml:space="preserve"> והרי הוא עומד בצדקו. ויש לבאר עפ״י מה </w:t>
      </w:r>
      <w:proofErr w:type="spellStart"/>
      <w:r w:rsidRPr="00120498">
        <w:rPr>
          <w:color w:val="00B050"/>
          <w:rtl/>
        </w:rPr>
        <w:t>דאיתא</w:t>
      </w:r>
      <w:proofErr w:type="spellEnd"/>
      <w:r w:rsidRPr="00120498">
        <w:rPr>
          <w:color w:val="00B050"/>
          <w:rtl/>
        </w:rPr>
        <w:t xml:space="preserve"> </w:t>
      </w:r>
      <w:proofErr w:type="spellStart"/>
      <w:r w:rsidRPr="00120498">
        <w:rPr>
          <w:color w:val="00B050"/>
          <w:rtl/>
        </w:rPr>
        <w:t>ביומא</w:t>
      </w:r>
      <w:proofErr w:type="spellEnd"/>
      <w:r w:rsidRPr="00120498">
        <w:rPr>
          <w:color w:val="00B050"/>
          <w:rtl/>
        </w:rPr>
        <w:t xml:space="preserve"> ל״ח: עברו רוב שנותיו ולא חטא שוב לא יחטא.</w:t>
      </w:r>
    </w:p>
    <w:p w14:paraId="1BE3AFB1" w14:textId="77777777" w:rsidR="00C16198" w:rsidRPr="00120498" w:rsidRDefault="00C16198" w:rsidP="00C16198">
      <w:pPr>
        <w:pStyle w:val="Bodytext381"/>
        <w:shd w:val="clear" w:color="auto" w:fill="auto"/>
        <w:tabs>
          <w:tab w:val="left" w:pos="940"/>
          <w:tab w:val="left" w:pos="2129"/>
          <w:tab w:val="left" w:pos="2666"/>
          <w:tab w:val="left" w:pos="3156"/>
          <w:tab w:val="left" w:pos="4058"/>
          <w:tab w:val="left" w:pos="4798"/>
          <w:tab w:val="left" w:pos="5374"/>
          <w:tab w:val="left" w:pos="5868"/>
          <w:tab w:val="left" w:pos="6516"/>
        </w:tabs>
        <w:spacing w:before="0" w:line="307" w:lineRule="exact"/>
        <w:ind w:firstLine="400"/>
        <w:rPr>
          <w:color w:val="00B050"/>
          <w:rtl/>
        </w:rPr>
      </w:pPr>
      <w:r w:rsidRPr="00120498">
        <w:rPr>
          <w:color w:val="00B050"/>
          <w:rtl/>
        </w:rPr>
        <w:t>והנה</w:t>
      </w:r>
      <w:r w:rsidRPr="00120498">
        <w:rPr>
          <w:color w:val="00B050"/>
          <w:rtl/>
        </w:rPr>
        <w:tab/>
        <w:t>יוסף חי מאה</w:t>
      </w:r>
      <w:r w:rsidRPr="00120498">
        <w:rPr>
          <w:color w:val="00B050"/>
          <w:rtl/>
        </w:rPr>
        <w:tab/>
        <w:t>ועשר</w:t>
      </w:r>
      <w:r w:rsidRPr="00120498">
        <w:rPr>
          <w:color w:val="00B050"/>
          <w:rtl/>
        </w:rPr>
        <w:tab/>
        <w:t>שנים</w:t>
      </w:r>
      <w:r w:rsidRPr="00120498">
        <w:rPr>
          <w:color w:val="00B050"/>
          <w:rtl/>
        </w:rPr>
        <w:tab/>
        <w:t>שמחציתם</w:t>
      </w:r>
      <w:r w:rsidRPr="00120498">
        <w:rPr>
          <w:color w:val="00B050"/>
          <w:rtl/>
        </w:rPr>
        <w:tab/>
        <w:t>חמישים</w:t>
      </w:r>
      <w:r w:rsidRPr="00120498">
        <w:rPr>
          <w:color w:val="00B050"/>
          <w:rtl/>
        </w:rPr>
        <w:tab/>
        <w:t>וחמש</w:t>
      </w:r>
      <w:r w:rsidRPr="00120498">
        <w:rPr>
          <w:color w:val="00B050"/>
          <w:rtl/>
        </w:rPr>
        <w:tab/>
        <w:t>שנה,</w:t>
      </w:r>
      <w:r w:rsidRPr="00120498">
        <w:rPr>
          <w:color w:val="00B050"/>
          <w:rtl/>
        </w:rPr>
        <w:tab/>
        <w:t>וכשבא</w:t>
      </w:r>
      <w:r w:rsidRPr="00120498">
        <w:rPr>
          <w:color w:val="00B050"/>
          <w:rtl/>
        </w:rPr>
        <w:tab/>
        <w:t>לפני</w:t>
      </w:r>
    </w:p>
    <w:p w14:paraId="08D7E223" w14:textId="77777777" w:rsidR="00C16198" w:rsidRPr="00120498" w:rsidRDefault="00C16198" w:rsidP="00C16198">
      <w:pPr>
        <w:pStyle w:val="Bodytext381"/>
        <w:shd w:val="clear" w:color="auto" w:fill="auto"/>
        <w:spacing w:before="0" w:line="307" w:lineRule="exact"/>
        <w:rPr>
          <w:color w:val="00B050"/>
          <w:rtl/>
        </w:rPr>
      </w:pPr>
      <w:r w:rsidRPr="00120498">
        <w:rPr>
          <w:color w:val="00B050"/>
          <w:rtl/>
        </w:rPr>
        <w:t xml:space="preserve">פרעה היה בן שלושים </w:t>
      </w:r>
      <w:proofErr w:type="spellStart"/>
      <w:r w:rsidRPr="00120498">
        <w:rPr>
          <w:color w:val="00B050"/>
          <w:rtl/>
        </w:rPr>
        <w:t>כדכתיב</w:t>
      </w:r>
      <w:proofErr w:type="spellEnd"/>
      <w:r w:rsidRPr="00120498">
        <w:rPr>
          <w:color w:val="00B050"/>
          <w:rtl/>
        </w:rPr>
        <w:t xml:space="preserve"> (מ״א, מ״ו) ויוסף בן שלושים שנה בעמדו לפני פרעה מלך מצרים, ושבע שני השובע ושנתיים הרעב ושבע עשרה שנה שחי יעקב במצרים </w:t>
      </w:r>
      <w:proofErr w:type="spellStart"/>
      <w:r w:rsidRPr="00120498">
        <w:rPr>
          <w:color w:val="00B050"/>
          <w:rtl/>
        </w:rPr>
        <w:t>כדכתיב</w:t>
      </w:r>
      <w:proofErr w:type="spellEnd"/>
      <w:r w:rsidRPr="00120498">
        <w:rPr>
          <w:color w:val="00B050"/>
          <w:rtl/>
        </w:rPr>
        <w:t xml:space="preserve"> בתחילת הפרשה (</w:t>
      </w:r>
      <w:proofErr w:type="spellStart"/>
      <w:r w:rsidRPr="00120498">
        <w:rPr>
          <w:color w:val="00B050"/>
          <w:rtl/>
        </w:rPr>
        <w:t>מ״ן</w:t>
      </w:r>
      <w:proofErr w:type="spellEnd"/>
      <w:r w:rsidRPr="00120498">
        <w:rPr>
          <w:color w:val="00B050"/>
          <w:rtl/>
        </w:rPr>
        <w:t xml:space="preserve">, כ״ח) ויחי יעקב בארץ מצרים שבע עשרה שנה, הרי בסך </w:t>
      </w:r>
      <w:proofErr w:type="spellStart"/>
      <w:r w:rsidRPr="00120498">
        <w:rPr>
          <w:color w:val="00B050"/>
          <w:rtl/>
        </w:rPr>
        <w:t>הכל</w:t>
      </w:r>
      <w:proofErr w:type="spellEnd"/>
      <w:r w:rsidRPr="00120498">
        <w:rPr>
          <w:color w:val="00B050"/>
          <w:rtl/>
        </w:rPr>
        <w:t xml:space="preserve"> חמישים ושש שנה </w:t>
      </w:r>
      <w:proofErr w:type="spellStart"/>
      <w:r w:rsidRPr="00120498">
        <w:rPr>
          <w:color w:val="00B050"/>
          <w:rtl/>
        </w:rPr>
        <w:t>דהוו</w:t>
      </w:r>
      <w:proofErr w:type="spellEnd"/>
      <w:r w:rsidRPr="00120498">
        <w:rPr>
          <w:color w:val="00B050"/>
          <w:rtl/>
        </w:rPr>
        <w:t xml:space="preserve"> רוב שנותיו, ולכן כתב רש״י והוא עומד בצדקו, </w:t>
      </w:r>
      <w:proofErr w:type="spellStart"/>
      <w:r w:rsidRPr="00120498">
        <w:rPr>
          <w:color w:val="00B050"/>
          <w:rtl/>
        </w:rPr>
        <w:t>דכיון</w:t>
      </w:r>
      <w:proofErr w:type="spellEnd"/>
      <w:r w:rsidRPr="00120498">
        <w:rPr>
          <w:color w:val="00B050"/>
          <w:rtl/>
        </w:rPr>
        <w:t xml:space="preserve"> שעברו רוב שנותיו ולא חטא ח</w:t>
      </w:r>
      <w:r w:rsidRPr="00120498">
        <w:rPr>
          <w:rFonts w:hint="cs"/>
          <w:color w:val="00B050"/>
          <w:rtl/>
        </w:rPr>
        <w:t>ז</w:t>
      </w:r>
      <w:r w:rsidRPr="00120498">
        <w:rPr>
          <w:color w:val="00B050"/>
          <w:rtl/>
        </w:rPr>
        <w:t>קה ששוב לא יחטא.</w:t>
      </w:r>
    </w:p>
    <w:p w14:paraId="5D0AFB1B" w14:textId="77777777" w:rsidR="00C16198" w:rsidRPr="00120498" w:rsidRDefault="00C16198" w:rsidP="00C16198">
      <w:pPr>
        <w:pStyle w:val="Bodytext150"/>
        <w:shd w:val="clear" w:color="auto" w:fill="auto"/>
        <w:spacing w:after="310"/>
        <w:jc w:val="right"/>
        <w:rPr>
          <w:color w:val="00B050"/>
          <w:rtl/>
        </w:rPr>
      </w:pPr>
      <w:r w:rsidRPr="00120498">
        <w:rPr>
          <w:color w:val="00B050"/>
          <w:rtl/>
        </w:rPr>
        <w:t>משך חכמה</w:t>
      </w:r>
    </w:p>
    <w:p w14:paraId="1BEBDF38" w14:textId="77777777" w:rsidR="00C16198" w:rsidRDefault="00C16198" w:rsidP="00C16198">
      <w:pPr>
        <w:pStyle w:val="Heading341"/>
        <w:keepNext/>
        <w:keepLines/>
        <w:shd w:val="clear" w:color="auto" w:fill="auto"/>
        <w:tabs>
          <w:tab w:val="left" w:pos="2366"/>
        </w:tabs>
        <w:spacing w:before="0" w:after="115"/>
        <w:jc w:val="both"/>
        <w:rPr>
          <w:rtl/>
        </w:rPr>
      </w:pPr>
      <w:bookmarkStart w:id="344" w:name="bookmark1093"/>
      <w:r>
        <w:rPr>
          <w:rtl/>
        </w:rPr>
        <w:t>אפרים ומנשה</w:t>
      </w:r>
      <w:r>
        <w:rPr>
          <w:rFonts w:hint="cs"/>
          <w:rtl/>
        </w:rPr>
        <w:t xml:space="preserve"> כראובן </w:t>
      </w:r>
      <w:proofErr w:type="spellStart"/>
      <w:r>
        <w:rPr>
          <w:rtl/>
        </w:rPr>
        <w:t>ושמעוו</w:t>
      </w:r>
      <w:proofErr w:type="spellEnd"/>
      <w:r>
        <w:rPr>
          <w:rtl/>
        </w:rPr>
        <w:t xml:space="preserve"> יהיו </w:t>
      </w:r>
      <w:proofErr w:type="spellStart"/>
      <w:r>
        <w:rPr>
          <w:rtl/>
        </w:rPr>
        <w:t>ליי</w:t>
      </w:r>
      <w:proofErr w:type="spellEnd"/>
      <w:r>
        <w:rPr>
          <w:rtl/>
        </w:rPr>
        <w:t xml:space="preserve"> </w:t>
      </w:r>
      <w:r>
        <w:rPr>
          <w:rStyle w:val="Heading340"/>
          <w:b/>
          <w:bCs/>
          <w:rtl/>
        </w:rPr>
        <w:t xml:space="preserve">(מ״ח, </w:t>
      </w:r>
      <w:r>
        <w:rPr>
          <w:rStyle w:val="Heading34FrankRuehl3"/>
          <w:rtl/>
        </w:rPr>
        <w:t>ה')</w:t>
      </w:r>
      <w:bookmarkEnd w:id="344"/>
    </w:p>
    <w:p w14:paraId="42DF2B74" w14:textId="77777777" w:rsidR="00C16198" w:rsidRPr="00CB51A0" w:rsidRDefault="00C16198" w:rsidP="00C16198">
      <w:pPr>
        <w:pStyle w:val="Bodytext381"/>
        <w:shd w:val="clear" w:color="auto" w:fill="auto"/>
        <w:spacing w:before="0" w:after="164"/>
        <w:ind w:firstLine="400"/>
        <w:rPr>
          <w:color w:val="00B050"/>
          <w:rtl/>
        </w:rPr>
      </w:pPr>
      <w:r w:rsidRPr="00CB51A0">
        <w:rPr>
          <w:color w:val="00B050"/>
          <w:rtl/>
        </w:rPr>
        <w:t>ויש להבין מדוע נתן יעקב אבינו את חלק הבכורה למנשה ולאפרים ולא נתן ישירות ליוסף פי שנים כבכור.</w:t>
      </w:r>
    </w:p>
    <w:p w14:paraId="0692DF41" w14:textId="77777777" w:rsidR="00C16198" w:rsidRPr="00CB51A0" w:rsidRDefault="00C16198" w:rsidP="00C16198">
      <w:pPr>
        <w:pStyle w:val="Bodytext381"/>
        <w:shd w:val="clear" w:color="auto" w:fill="auto"/>
        <w:spacing w:before="0" w:after="160" w:line="307" w:lineRule="exact"/>
        <w:ind w:firstLine="400"/>
        <w:rPr>
          <w:color w:val="00B050"/>
          <w:rtl/>
        </w:rPr>
      </w:pPr>
      <w:r w:rsidRPr="00CB51A0">
        <w:rPr>
          <w:color w:val="00B050"/>
          <w:rtl/>
        </w:rPr>
        <w:t xml:space="preserve">וי״ל דמה שנתן יעקב אבינו ליוסף שני חלקים היה כפי </w:t>
      </w:r>
      <w:proofErr w:type="spellStart"/>
      <w:r w:rsidRPr="00CB51A0">
        <w:rPr>
          <w:color w:val="00B050"/>
          <w:rtl/>
        </w:rPr>
        <w:t>שפירש״י</w:t>
      </w:r>
      <w:proofErr w:type="spellEnd"/>
      <w:r w:rsidRPr="00CB51A0">
        <w:rPr>
          <w:color w:val="00B050"/>
          <w:rtl/>
        </w:rPr>
        <w:t xml:space="preserve"> </w:t>
      </w:r>
      <w:proofErr w:type="spellStart"/>
      <w:r w:rsidRPr="00CB51A0">
        <w:rPr>
          <w:color w:val="00B050"/>
          <w:rtl/>
        </w:rPr>
        <w:t>לענין</w:t>
      </w:r>
      <w:proofErr w:type="spellEnd"/>
      <w:r w:rsidRPr="00CB51A0">
        <w:rPr>
          <w:color w:val="00B050"/>
          <w:rtl/>
        </w:rPr>
        <w:t xml:space="preserve"> הטלת גורלות בחלוקת הארץ </w:t>
      </w:r>
      <w:proofErr w:type="spellStart"/>
      <w:r w:rsidRPr="00CB51A0">
        <w:rPr>
          <w:color w:val="00B050"/>
          <w:rtl/>
        </w:rPr>
        <w:t>ולמנין</w:t>
      </w:r>
      <w:proofErr w:type="spellEnd"/>
      <w:r w:rsidRPr="00CB51A0">
        <w:rPr>
          <w:color w:val="00B050"/>
          <w:rtl/>
        </w:rPr>
        <w:t xml:space="preserve"> שמות השבטים ונשיא לכל שבט </w:t>
      </w:r>
      <w:proofErr w:type="spellStart"/>
      <w:r w:rsidRPr="00CB51A0">
        <w:rPr>
          <w:color w:val="00B050"/>
          <w:rtl/>
        </w:rPr>
        <w:t>ולענין</w:t>
      </w:r>
      <w:proofErr w:type="spellEnd"/>
      <w:r w:rsidRPr="00CB51A0">
        <w:rPr>
          <w:color w:val="00B050"/>
          <w:rtl/>
        </w:rPr>
        <w:t xml:space="preserve"> דגלים. אך לכאורה קשה </w:t>
      </w:r>
      <w:proofErr w:type="spellStart"/>
      <w:r w:rsidRPr="00CB51A0">
        <w:rPr>
          <w:color w:val="00B050"/>
          <w:rtl/>
        </w:rPr>
        <w:t>דכל</w:t>
      </w:r>
      <w:proofErr w:type="spellEnd"/>
      <w:r w:rsidRPr="00CB51A0">
        <w:rPr>
          <w:color w:val="00B050"/>
          <w:rtl/>
        </w:rPr>
        <w:t xml:space="preserve"> אלו הוו בבחינת ראוי ואין הבכור נוטל בראוי כבמוחזק וכפי שנפסק בדרכי משה </w:t>
      </w:r>
      <w:proofErr w:type="spellStart"/>
      <w:r w:rsidRPr="00CB51A0">
        <w:rPr>
          <w:color w:val="00B050"/>
          <w:rtl/>
        </w:rPr>
        <w:t>חו״מ</w:t>
      </w:r>
      <w:proofErr w:type="spellEnd"/>
      <w:r w:rsidRPr="00CB51A0">
        <w:rPr>
          <w:color w:val="00B050"/>
          <w:rtl/>
        </w:rPr>
        <w:t xml:space="preserve"> ריש סימן רפ״א בשם </w:t>
      </w:r>
      <w:proofErr w:type="spellStart"/>
      <w:r w:rsidRPr="00CB51A0">
        <w:rPr>
          <w:color w:val="00B050"/>
          <w:rtl/>
        </w:rPr>
        <w:t>הנמוקי</w:t>
      </w:r>
      <w:proofErr w:type="spellEnd"/>
      <w:r w:rsidRPr="00CB51A0">
        <w:rPr>
          <w:color w:val="00B050"/>
          <w:rtl/>
        </w:rPr>
        <w:t xml:space="preserve"> יוסף דאם </w:t>
      </w:r>
      <w:proofErr w:type="spellStart"/>
      <w:r w:rsidRPr="00CB51A0">
        <w:rPr>
          <w:color w:val="00B050"/>
          <w:rtl/>
        </w:rPr>
        <w:t>ציוה</w:t>
      </w:r>
      <w:proofErr w:type="spellEnd"/>
      <w:r w:rsidRPr="00CB51A0">
        <w:rPr>
          <w:color w:val="00B050"/>
          <w:rtl/>
        </w:rPr>
        <w:t xml:space="preserve"> האב ליתן לאחד מהבנים פי שניים דינו כבכור ואינו נוטל בראוי אעפ״י שהאב </w:t>
      </w:r>
      <w:proofErr w:type="spellStart"/>
      <w:r w:rsidRPr="00CB51A0">
        <w:rPr>
          <w:color w:val="00B050"/>
          <w:rtl/>
        </w:rPr>
        <w:t>ציוה</w:t>
      </w:r>
      <w:proofErr w:type="spellEnd"/>
      <w:r w:rsidRPr="00CB51A0">
        <w:rPr>
          <w:color w:val="00B050"/>
          <w:rtl/>
        </w:rPr>
        <w:t xml:space="preserve"> מחיים וא״כ מה </w:t>
      </w:r>
      <w:proofErr w:type="spellStart"/>
      <w:r w:rsidRPr="00CB51A0">
        <w:rPr>
          <w:color w:val="00B050"/>
          <w:rtl/>
        </w:rPr>
        <w:t>אהני</w:t>
      </w:r>
      <w:proofErr w:type="spellEnd"/>
      <w:r w:rsidRPr="00CB51A0">
        <w:rPr>
          <w:color w:val="00B050"/>
          <w:rtl/>
        </w:rPr>
        <w:t xml:space="preserve"> ציוויו של יעקב אבינו.</w:t>
      </w:r>
    </w:p>
    <w:p w14:paraId="4B8B797C" w14:textId="77777777" w:rsidR="00C16198" w:rsidRPr="00CB51A0" w:rsidRDefault="00C16198" w:rsidP="00C16198">
      <w:pPr>
        <w:pStyle w:val="Bodytext381"/>
        <w:shd w:val="clear" w:color="auto" w:fill="auto"/>
        <w:spacing w:before="0" w:after="160" w:line="307" w:lineRule="exact"/>
        <w:ind w:firstLine="400"/>
        <w:rPr>
          <w:color w:val="00B050"/>
          <w:rtl/>
        </w:rPr>
      </w:pPr>
      <w:r w:rsidRPr="00CB51A0">
        <w:rPr>
          <w:color w:val="00B050"/>
          <w:rtl/>
        </w:rPr>
        <w:lastRenderedPageBreak/>
        <w:t xml:space="preserve">אך </w:t>
      </w:r>
      <w:proofErr w:type="spellStart"/>
      <w:r w:rsidRPr="00CB51A0">
        <w:rPr>
          <w:color w:val="00B050"/>
          <w:rtl/>
        </w:rPr>
        <w:t>י״ל</w:t>
      </w:r>
      <w:proofErr w:type="spellEnd"/>
      <w:r w:rsidRPr="00CB51A0">
        <w:rPr>
          <w:color w:val="00B050"/>
          <w:rtl/>
        </w:rPr>
        <w:t xml:space="preserve"> </w:t>
      </w:r>
      <w:proofErr w:type="spellStart"/>
      <w:r w:rsidRPr="00CB51A0">
        <w:rPr>
          <w:color w:val="00B050"/>
          <w:rtl/>
        </w:rPr>
        <w:t>דמשום</w:t>
      </w:r>
      <w:proofErr w:type="spellEnd"/>
      <w:r w:rsidRPr="00CB51A0">
        <w:rPr>
          <w:color w:val="00B050"/>
          <w:rtl/>
        </w:rPr>
        <w:t xml:space="preserve"> הכי עשה יעקב אבינו את מנשה ואפרים כראובן ושמעון דהיינו כשני שבטים ממש </w:t>
      </w:r>
      <w:proofErr w:type="spellStart"/>
      <w:r w:rsidRPr="00CB51A0">
        <w:rPr>
          <w:color w:val="00B050"/>
          <w:rtl/>
        </w:rPr>
        <w:t>דע״י</w:t>
      </w:r>
      <w:proofErr w:type="spellEnd"/>
      <w:r w:rsidRPr="00CB51A0">
        <w:rPr>
          <w:color w:val="00B050"/>
          <w:rtl/>
        </w:rPr>
        <w:t xml:space="preserve"> </w:t>
      </w:r>
      <w:proofErr w:type="spellStart"/>
      <w:r w:rsidRPr="00CB51A0">
        <w:rPr>
          <w:color w:val="00B050"/>
          <w:rtl/>
        </w:rPr>
        <w:t>דשויינהו</w:t>
      </w:r>
      <w:proofErr w:type="spellEnd"/>
      <w:r w:rsidRPr="00CB51A0">
        <w:rPr>
          <w:color w:val="00B050"/>
          <w:rtl/>
        </w:rPr>
        <w:t xml:space="preserve"> כשבטים ממש ממילא יזכו למה שזוכים השבטים, ואף בראוי.</w:t>
      </w:r>
    </w:p>
    <w:p w14:paraId="40C05EB7" w14:textId="77777777" w:rsidR="00C16198" w:rsidRPr="00CB51A0" w:rsidRDefault="00C16198" w:rsidP="00C16198">
      <w:pPr>
        <w:pStyle w:val="Bodytext381"/>
        <w:shd w:val="clear" w:color="auto" w:fill="auto"/>
        <w:tabs>
          <w:tab w:val="left" w:pos="571"/>
          <w:tab w:val="left" w:pos="985"/>
          <w:tab w:val="left" w:pos="1945"/>
          <w:tab w:val="left" w:pos="3519"/>
          <w:tab w:val="left" w:pos="3937"/>
          <w:tab w:val="left" w:pos="4911"/>
          <w:tab w:val="left" w:pos="5252"/>
          <w:tab w:val="left" w:pos="5804"/>
          <w:tab w:val="left" w:pos="6366"/>
        </w:tabs>
        <w:spacing w:before="0" w:line="307" w:lineRule="exact"/>
        <w:ind w:firstLine="400"/>
        <w:rPr>
          <w:color w:val="00B050"/>
          <w:rtl/>
        </w:rPr>
      </w:pPr>
      <w:proofErr w:type="spellStart"/>
      <w:r w:rsidRPr="00CB51A0">
        <w:rPr>
          <w:color w:val="00B050"/>
          <w:rtl/>
        </w:rPr>
        <w:t>ועפי״ז</w:t>
      </w:r>
      <w:proofErr w:type="spellEnd"/>
      <w:r w:rsidRPr="00CB51A0">
        <w:rPr>
          <w:color w:val="00B050"/>
          <w:rtl/>
        </w:rPr>
        <w:t xml:space="preserve"> יובן גם מה שאמר יעקב אבינו ליוסף (מ״ח, כ״ב) ואני נתתי לך שכם אחד על אחיך אשר לקחתי מיד האמורי בחרבי ובקשתי, </w:t>
      </w:r>
      <w:proofErr w:type="spellStart"/>
      <w:r w:rsidRPr="00CB51A0">
        <w:rPr>
          <w:color w:val="00B050"/>
          <w:rtl/>
        </w:rPr>
        <w:t>ופירש״י</w:t>
      </w:r>
      <w:proofErr w:type="spellEnd"/>
      <w:r w:rsidRPr="00CB51A0">
        <w:rPr>
          <w:color w:val="00B050"/>
          <w:rtl/>
        </w:rPr>
        <w:t xml:space="preserve"> שכם ממש היא תהיה לך חלק אחד יתרה על אחיך. וא״כ שכם ניתנה ישירות ליוסף ולא שיהיה לו בזה חלק כשני שבטים ע״י מנשה ואפרים, והטעם כיון </w:t>
      </w:r>
      <w:proofErr w:type="spellStart"/>
      <w:r w:rsidRPr="00CB51A0">
        <w:rPr>
          <w:color w:val="00B050"/>
          <w:rtl/>
        </w:rPr>
        <w:t>דבאמת</w:t>
      </w:r>
      <w:proofErr w:type="spellEnd"/>
      <w:r w:rsidRPr="00CB51A0">
        <w:rPr>
          <w:color w:val="00B050"/>
          <w:rtl/>
        </w:rPr>
        <w:t xml:space="preserve"> את שכם יכול היה יעקב אבינו</w:t>
      </w:r>
      <w:r w:rsidRPr="00CB51A0">
        <w:rPr>
          <w:color w:val="00B050"/>
          <w:rtl/>
        </w:rPr>
        <w:tab/>
        <w:t>לתת</w:t>
      </w:r>
      <w:r w:rsidRPr="00CB51A0">
        <w:rPr>
          <w:color w:val="00B050"/>
          <w:rtl/>
        </w:rPr>
        <w:tab/>
        <w:t>כבר מעתה</w:t>
      </w:r>
      <w:r w:rsidRPr="00CB51A0">
        <w:rPr>
          <w:color w:val="00B050"/>
          <w:rtl/>
        </w:rPr>
        <w:tab/>
        <w:t xml:space="preserve">ליוסף שהרי </w:t>
      </w:r>
      <w:proofErr w:type="spellStart"/>
      <w:r w:rsidRPr="00CB51A0">
        <w:rPr>
          <w:color w:val="00B050"/>
          <w:rtl/>
        </w:rPr>
        <w:t>היתה</w:t>
      </w:r>
      <w:proofErr w:type="spellEnd"/>
      <w:r w:rsidRPr="00CB51A0">
        <w:rPr>
          <w:color w:val="00B050"/>
          <w:rtl/>
        </w:rPr>
        <w:tab/>
        <w:t>שלו</w:t>
      </w:r>
      <w:r w:rsidRPr="00CB51A0">
        <w:rPr>
          <w:color w:val="00B050"/>
          <w:rtl/>
        </w:rPr>
        <w:tab/>
        <w:t xml:space="preserve">ממש </w:t>
      </w:r>
      <w:proofErr w:type="spellStart"/>
      <w:r w:rsidRPr="00CB51A0">
        <w:rPr>
          <w:color w:val="00B050"/>
          <w:rtl/>
        </w:rPr>
        <w:t>דקנה</w:t>
      </w:r>
      <w:proofErr w:type="spellEnd"/>
      <w:r w:rsidRPr="00CB51A0">
        <w:rPr>
          <w:color w:val="00B050"/>
          <w:rtl/>
        </w:rPr>
        <w:tab/>
        <w:t>את</w:t>
      </w:r>
      <w:r w:rsidRPr="00CB51A0">
        <w:rPr>
          <w:color w:val="00B050"/>
          <w:rtl/>
        </w:rPr>
        <w:tab/>
        <w:t>חלקת</w:t>
      </w:r>
      <w:r w:rsidRPr="00CB51A0">
        <w:rPr>
          <w:color w:val="00B050"/>
          <w:rtl/>
        </w:rPr>
        <w:tab/>
        <w:t>השדה</w:t>
      </w:r>
      <w:r w:rsidRPr="00CB51A0">
        <w:rPr>
          <w:color w:val="00B050"/>
          <w:rtl/>
        </w:rPr>
        <w:tab/>
        <w:t>במאה</w:t>
      </w:r>
    </w:p>
    <w:p w14:paraId="2EFE7610" w14:textId="77777777" w:rsidR="00C16198" w:rsidRPr="00CB51A0" w:rsidRDefault="00C16198" w:rsidP="00C16198">
      <w:pPr>
        <w:pStyle w:val="Bodytext381"/>
        <w:shd w:val="clear" w:color="auto" w:fill="auto"/>
        <w:spacing w:before="0" w:line="307" w:lineRule="exact"/>
        <w:rPr>
          <w:color w:val="00B050"/>
          <w:rtl/>
        </w:rPr>
      </w:pPr>
      <w:proofErr w:type="spellStart"/>
      <w:r w:rsidRPr="00CB51A0">
        <w:rPr>
          <w:color w:val="00B050"/>
          <w:rtl/>
        </w:rPr>
        <w:t>קשיטה</w:t>
      </w:r>
      <w:proofErr w:type="spellEnd"/>
      <w:r w:rsidRPr="00CB51A0">
        <w:rPr>
          <w:color w:val="00B050"/>
          <w:rtl/>
        </w:rPr>
        <w:t xml:space="preserve"> או </w:t>
      </w:r>
      <w:proofErr w:type="spellStart"/>
      <w:r w:rsidRPr="00CB51A0">
        <w:rPr>
          <w:color w:val="00B050"/>
          <w:rtl/>
        </w:rPr>
        <w:t>דכבש</w:t>
      </w:r>
      <w:proofErr w:type="spellEnd"/>
      <w:r w:rsidRPr="00CB51A0">
        <w:rPr>
          <w:color w:val="00B050"/>
          <w:rtl/>
        </w:rPr>
        <w:t xml:space="preserve"> אותה בכיבוש מלחמה ושוב הוי מוחזק ממש ורשאי היה לצוותו בחייו ליוסף אע״פ שהווי חלק יתר על אחיו </w:t>
      </w:r>
      <w:proofErr w:type="spellStart"/>
      <w:r w:rsidRPr="00CB51A0">
        <w:rPr>
          <w:color w:val="00B050"/>
          <w:rtl/>
        </w:rPr>
        <w:t>דבמוחזק</w:t>
      </w:r>
      <w:proofErr w:type="spellEnd"/>
      <w:r w:rsidRPr="00CB51A0">
        <w:rPr>
          <w:color w:val="00B050"/>
          <w:rtl/>
        </w:rPr>
        <w:t xml:space="preserve"> אם </w:t>
      </w:r>
      <w:proofErr w:type="spellStart"/>
      <w:r w:rsidRPr="00CB51A0">
        <w:rPr>
          <w:color w:val="00B050"/>
          <w:rtl/>
        </w:rPr>
        <w:t>ציוה</w:t>
      </w:r>
      <w:proofErr w:type="spellEnd"/>
      <w:r w:rsidRPr="00CB51A0">
        <w:rPr>
          <w:color w:val="00B050"/>
          <w:rtl/>
        </w:rPr>
        <w:t xml:space="preserve"> למי שראוי ליורשו דבריו קיימים, </w:t>
      </w:r>
      <w:proofErr w:type="spellStart"/>
      <w:r w:rsidRPr="00CB51A0">
        <w:rPr>
          <w:color w:val="00B050"/>
          <w:rtl/>
        </w:rPr>
        <w:t>כדאיתא</w:t>
      </w:r>
      <w:proofErr w:type="spellEnd"/>
      <w:r w:rsidRPr="00CB51A0">
        <w:rPr>
          <w:color w:val="00B050"/>
          <w:rtl/>
        </w:rPr>
        <w:t xml:space="preserve"> בב״ב ק״ל. וברמב״ם פ״ו מנחלות </w:t>
      </w:r>
      <w:proofErr w:type="spellStart"/>
      <w:r w:rsidRPr="00CB51A0">
        <w:rPr>
          <w:color w:val="00B050"/>
          <w:rtl/>
        </w:rPr>
        <w:t>ה״ב</w:t>
      </w:r>
      <w:proofErr w:type="spellEnd"/>
      <w:r w:rsidRPr="00CB51A0">
        <w:rPr>
          <w:color w:val="00B050"/>
          <w:rtl/>
        </w:rPr>
        <w:t xml:space="preserve"> </w:t>
      </w:r>
      <w:proofErr w:type="spellStart"/>
      <w:r w:rsidRPr="00CB51A0">
        <w:rPr>
          <w:color w:val="00B050"/>
          <w:rtl/>
        </w:rPr>
        <w:t>ובח״מ</w:t>
      </w:r>
      <w:proofErr w:type="spellEnd"/>
      <w:r w:rsidRPr="00CB51A0">
        <w:rPr>
          <w:color w:val="00B050"/>
          <w:rtl/>
        </w:rPr>
        <w:t xml:space="preserve"> סימן רפ״א ה״א.</w:t>
      </w:r>
    </w:p>
    <w:p w14:paraId="730406A5" w14:textId="77777777" w:rsidR="00C16198" w:rsidRPr="00CB51A0" w:rsidRDefault="00C16198" w:rsidP="00C16198">
      <w:pPr>
        <w:pStyle w:val="Bodytext150"/>
        <w:shd w:val="clear" w:color="auto" w:fill="auto"/>
        <w:spacing w:after="289"/>
        <w:jc w:val="right"/>
        <w:rPr>
          <w:color w:val="00B050"/>
          <w:rtl/>
        </w:rPr>
      </w:pPr>
      <w:r w:rsidRPr="00CB51A0">
        <w:rPr>
          <w:color w:val="00B050"/>
          <w:rtl/>
        </w:rPr>
        <w:t xml:space="preserve">הגאון רבי צבי </w:t>
      </w:r>
      <w:proofErr w:type="spellStart"/>
      <w:r w:rsidRPr="00CB51A0">
        <w:rPr>
          <w:color w:val="00B050"/>
          <w:rtl/>
        </w:rPr>
        <w:t>רוטברג</w:t>
      </w:r>
      <w:proofErr w:type="spellEnd"/>
      <w:r w:rsidRPr="00CB51A0">
        <w:rPr>
          <w:color w:val="00B050"/>
          <w:rtl/>
        </w:rPr>
        <w:t xml:space="preserve"> </w:t>
      </w:r>
      <w:proofErr w:type="spellStart"/>
      <w:r w:rsidRPr="00CB51A0">
        <w:rPr>
          <w:color w:val="00B050"/>
          <w:rtl/>
        </w:rPr>
        <w:t>שליט״א</w:t>
      </w:r>
      <w:proofErr w:type="spellEnd"/>
    </w:p>
    <w:p w14:paraId="7C7FE90A" w14:textId="77777777" w:rsidR="00C16198" w:rsidRPr="00CB51A0" w:rsidRDefault="00C16198" w:rsidP="00C16198">
      <w:pPr>
        <w:pStyle w:val="Bodytext150"/>
        <w:shd w:val="clear" w:color="auto" w:fill="auto"/>
        <w:spacing w:after="0"/>
        <w:jc w:val="right"/>
        <w:rPr>
          <w:color w:val="00B050"/>
          <w:rtl/>
        </w:rPr>
      </w:pPr>
    </w:p>
    <w:p w14:paraId="521C23A3" w14:textId="77777777" w:rsidR="00C16198" w:rsidRDefault="00C16198" w:rsidP="00C16198">
      <w:pPr>
        <w:pStyle w:val="Heading341"/>
        <w:keepNext/>
        <w:keepLines/>
        <w:shd w:val="clear" w:color="auto" w:fill="auto"/>
        <w:spacing w:before="0" w:after="99"/>
        <w:jc w:val="both"/>
        <w:rPr>
          <w:rtl/>
        </w:rPr>
      </w:pPr>
      <w:bookmarkStart w:id="345" w:name="bookmark1098"/>
      <w:r>
        <w:rPr>
          <w:rtl/>
        </w:rPr>
        <w:t xml:space="preserve">ואני בבאי מפדן מתה </w:t>
      </w:r>
      <w:r>
        <w:rPr>
          <w:rFonts w:hint="cs"/>
          <w:rtl/>
        </w:rPr>
        <w:t>ע</w:t>
      </w:r>
      <w:r>
        <w:rPr>
          <w:rtl/>
        </w:rPr>
        <w:t>לי רחל (מ״ח, ז׳)</w:t>
      </w:r>
      <w:bookmarkEnd w:id="345"/>
    </w:p>
    <w:p w14:paraId="1C8FF990" w14:textId="77777777" w:rsidR="00C16198" w:rsidRPr="00CB51A0" w:rsidRDefault="00C16198" w:rsidP="00C16198">
      <w:pPr>
        <w:pStyle w:val="Bodytext381"/>
        <w:shd w:val="clear" w:color="auto" w:fill="auto"/>
        <w:spacing w:before="0" w:line="307" w:lineRule="exact"/>
        <w:ind w:firstLine="400"/>
        <w:rPr>
          <w:color w:val="002060"/>
          <w:rtl/>
        </w:rPr>
      </w:pPr>
      <w:r w:rsidRPr="00CB51A0">
        <w:rPr>
          <w:color w:val="002060"/>
          <w:rtl/>
        </w:rPr>
        <w:t xml:space="preserve">ויש לבאר </w:t>
      </w:r>
      <w:proofErr w:type="spellStart"/>
      <w:r w:rsidRPr="00CB51A0">
        <w:rPr>
          <w:color w:val="002060"/>
          <w:rtl/>
        </w:rPr>
        <w:t>דלהכי</w:t>
      </w:r>
      <w:proofErr w:type="spellEnd"/>
      <w:r w:rsidRPr="00CB51A0">
        <w:rPr>
          <w:color w:val="002060"/>
          <w:rtl/>
        </w:rPr>
        <w:t xml:space="preserve"> אמר יעקב אבינו ״מתה עלי״, </w:t>
      </w:r>
      <w:proofErr w:type="spellStart"/>
      <w:r w:rsidRPr="00CB51A0">
        <w:rPr>
          <w:color w:val="002060"/>
          <w:rtl/>
        </w:rPr>
        <w:t>דאיתא</w:t>
      </w:r>
      <w:proofErr w:type="spellEnd"/>
      <w:r w:rsidRPr="00CB51A0">
        <w:rPr>
          <w:color w:val="002060"/>
          <w:rtl/>
        </w:rPr>
        <w:t xml:space="preserve"> בסנהדרין כ״ב. אין </w:t>
      </w:r>
      <w:proofErr w:type="spellStart"/>
      <w:r w:rsidRPr="00CB51A0">
        <w:rPr>
          <w:color w:val="002060"/>
          <w:rtl/>
        </w:rPr>
        <w:t>אשה</w:t>
      </w:r>
      <w:proofErr w:type="spellEnd"/>
      <w:r w:rsidRPr="00CB51A0">
        <w:rPr>
          <w:color w:val="002060"/>
          <w:rtl/>
        </w:rPr>
        <w:t xml:space="preserve"> מתה אלא לבעלה שנאמר מתה ״עלי״ רחל, וזה שאמר יעקב אבינו ליוסף </w:t>
      </w:r>
      <w:proofErr w:type="spellStart"/>
      <w:r w:rsidRPr="00CB51A0">
        <w:rPr>
          <w:color w:val="002060"/>
          <w:rtl/>
        </w:rPr>
        <w:t>דידעתי</w:t>
      </w:r>
      <w:proofErr w:type="spellEnd"/>
      <w:r w:rsidRPr="00CB51A0">
        <w:rPr>
          <w:color w:val="002060"/>
          <w:rtl/>
        </w:rPr>
        <w:t xml:space="preserve"> שיש </w:t>
      </w:r>
      <w:proofErr w:type="spellStart"/>
      <w:r w:rsidRPr="00CB51A0">
        <w:rPr>
          <w:color w:val="002060"/>
          <w:rtl/>
        </w:rPr>
        <w:t>בלבך</w:t>
      </w:r>
      <w:proofErr w:type="spellEnd"/>
      <w:r w:rsidRPr="00CB51A0">
        <w:rPr>
          <w:color w:val="002060"/>
          <w:rtl/>
        </w:rPr>
        <w:t xml:space="preserve"> עלי (שלא הכנסתיה </w:t>
      </w:r>
      <w:proofErr w:type="spellStart"/>
      <w:r w:rsidRPr="00CB51A0">
        <w:rPr>
          <w:color w:val="002060"/>
          <w:rtl/>
        </w:rPr>
        <w:t>להקבר</w:t>
      </w:r>
      <w:proofErr w:type="spellEnd"/>
      <w:r w:rsidRPr="00CB51A0">
        <w:rPr>
          <w:color w:val="002060"/>
          <w:rtl/>
        </w:rPr>
        <w:t xml:space="preserve"> בא״י) אבל כיון </w:t>
      </w:r>
      <w:proofErr w:type="spellStart"/>
      <w:r w:rsidRPr="00CB51A0">
        <w:rPr>
          <w:color w:val="002060"/>
          <w:rtl/>
        </w:rPr>
        <w:t>דעלי</w:t>
      </w:r>
      <w:proofErr w:type="spellEnd"/>
      <w:r w:rsidRPr="00CB51A0">
        <w:rPr>
          <w:color w:val="002060"/>
          <w:rtl/>
        </w:rPr>
        <w:t xml:space="preserve"> מתה יותר מאשר על כל אחד אחר ואם בכל זאת קברתיה בדרך יכול אתה להיות סמוך ובטוח שעשיתי זאת עפ״י הדיבור.</w:t>
      </w:r>
    </w:p>
    <w:p w14:paraId="5A65B884" w14:textId="77777777" w:rsidR="00C16198" w:rsidRPr="00CB51A0" w:rsidRDefault="00C16198" w:rsidP="00C16198">
      <w:pPr>
        <w:pStyle w:val="Bodytext150"/>
        <w:shd w:val="clear" w:color="auto" w:fill="auto"/>
        <w:spacing w:after="293"/>
        <w:jc w:val="right"/>
        <w:rPr>
          <w:color w:val="002060"/>
          <w:rtl/>
        </w:rPr>
      </w:pPr>
      <w:r w:rsidRPr="00CB51A0">
        <w:rPr>
          <w:color w:val="002060"/>
          <w:rtl/>
        </w:rPr>
        <w:t>שי לתורה</w:t>
      </w:r>
    </w:p>
    <w:p w14:paraId="52E4617D" w14:textId="77777777" w:rsidR="00C16198" w:rsidRDefault="00C16198" w:rsidP="00C16198">
      <w:pPr>
        <w:pStyle w:val="Heading341"/>
        <w:keepNext/>
        <w:keepLines/>
        <w:shd w:val="clear" w:color="auto" w:fill="auto"/>
        <w:spacing w:before="0" w:after="39"/>
        <w:jc w:val="both"/>
        <w:rPr>
          <w:rtl/>
        </w:rPr>
      </w:pPr>
      <w:bookmarkStart w:id="346" w:name="bookmark1100"/>
      <w:r>
        <w:rPr>
          <w:rtl/>
        </w:rPr>
        <w:t xml:space="preserve">וירא ישראל את בני יוסף ויאמר </w:t>
      </w:r>
      <w:r>
        <w:rPr>
          <w:rStyle w:val="Heading3412pt"/>
          <w:b/>
          <w:bCs/>
          <w:rtl/>
        </w:rPr>
        <w:t>מי</w:t>
      </w:r>
      <w:r>
        <w:rPr>
          <w:rtl/>
        </w:rPr>
        <w:t xml:space="preserve"> אלה (מ״ח, ח׳)</w:t>
      </w:r>
      <w:bookmarkEnd w:id="346"/>
    </w:p>
    <w:p w14:paraId="1E7CD33A" w14:textId="77777777" w:rsidR="00C16198" w:rsidRPr="00CB51A0" w:rsidRDefault="00C16198" w:rsidP="00C16198">
      <w:pPr>
        <w:pStyle w:val="Bodytext381"/>
        <w:shd w:val="clear" w:color="auto" w:fill="auto"/>
        <w:spacing w:before="0" w:after="80" w:line="307" w:lineRule="exact"/>
        <w:ind w:firstLine="400"/>
        <w:rPr>
          <w:color w:val="002060"/>
          <w:rtl/>
        </w:rPr>
      </w:pPr>
      <w:proofErr w:type="spellStart"/>
      <w:r w:rsidRPr="00CB51A0">
        <w:rPr>
          <w:color w:val="002060"/>
          <w:rtl/>
        </w:rPr>
        <w:t>פירש״י</w:t>
      </w:r>
      <w:proofErr w:type="spellEnd"/>
      <w:r w:rsidRPr="00CB51A0">
        <w:rPr>
          <w:color w:val="002060"/>
          <w:rtl/>
        </w:rPr>
        <w:t xml:space="preserve"> ביקש לברכם ונסתלקה שכינה ממנו לפי שעתיד ירבעם ואחאב לצאת מאפרים </w:t>
      </w:r>
      <w:proofErr w:type="spellStart"/>
      <w:r w:rsidRPr="00CB51A0">
        <w:rPr>
          <w:color w:val="002060"/>
          <w:rtl/>
        </w:rPr>
        <w:t>ויהוא</w:t>
      </w:r>
      <w:proofErr w:type="spellEnd"/>
      <w:r w:rsidRPr="00CB51A0">
        <w:rPr>
          <w:color w:val="002060"/>
          <w:rtl/>
        </w:rPr>
        <w:t xml:space="preserve"> ובניו ממנשה.</w:t>
      </w:r>
    </w:p>
    <w:p w14:paraId="35C0113E" w14:textId="77777777" w:rsidR="00C16198" w:rsidRPr="00CB51A0" w:rsidRDefault="00C16198" w:rsidP="00C16198">
      <w:pPr>
        <w:pStyle w:val="Bodytext381"/>
        <w:shd w:val="clear" w:color="auto" w:fill="auto"/>
        <w:spacing w:before="0" w:after="80" w:line="307" w:lineRule="exact"/>
        <w:ind w:firstLine="400"/>
        <w:rPr>
          <w:color w:val="002060"/>
          <w:rtl/>
        </w:rPr>
      </w:pPr>
      <w:r w:rsidRPr="00CB51A0">
        <w:rPr>
          <w:color w:val="002060"/>
          <w:rtl/>
        </w:rPr>
        <w:t xml:space="preserve">ויאמר מי אלה, </w:t>
      </w:r>
      <w:proofErr w:type="spellStart"/>
      <w:r w:rsidRPr="00CB51A0">
        <w:rPr>
          <w:color w:val="002060"/>
          <w:rtl/>
        </w:rPr>
        <w:t>פירש״י</w:t>
      </w:r>
      <w:proofErr w:type="spellEnd"/>
      <w:r w:rsidRPr="00CB51A0">
        <w:rPr>
          <w:color w:val="002060"/>
          <w:rtl/>
        </w:rPr>
        <w:t xml:space="preserve">, מהיכן יצאו אלו שאינן </w:t>
      </w:r>
      <w:proofErr w:type="spellStart"/>
      <w:r w:rsidRPr="00CB51A0">
        <w:rPr>
          <w:color w:val="002060"/>
          <w:rtl/>
        </w:rPr>
        <w:t>ראויין</w:t>
      </w:r>
      <w:proofErr w:type="spellEnd"/>
      <w:r w:rsidRPr="00CB51A0">
        <w:rPr>
          <w:color w:val="002060"/>
          <w:rtl/>
        </w:rPr>
        <w:t xml:space="preserve"> לברכה. וקשה מאד דוכי רק מאפרים ומנשה יצאו רשעים ואילו משאר שבטים יצאו רק צדיקים הרי מיהודה יצא מנשה מלך ישראל שלא הניח עברה שלא עבר עליה וכן מכל שבט ושבט יצאו רשעים וא״כ מדוע בברכה של כל השבטים לא </w:t>
      </w:r>
      <w:proofErr w:type="spellStart"/>
      <w:r w:rsidRPr="00CB51A0">
        <w:rPr>
          <w:color w:val="002060"/>
          <w:rtl/>
        </w:rPr>
        <w:t>היתה</w:t>
      </w:r>
      <w:proofErr w:type="spellEnd"/>
      <w:r w:rsidRPr="00CB51A0">
        <w:rPr>
          <w:color w:val="002060"/>
          <w:rtl/>
        </w:rPr>
        <w:t xml:space="preserve"> כל בעיה ליעקב אבינו ואת כולם בירך בלי כל שאלות מי אלה. וגם את ראובן שמעון ולוי בירכם </w:t>
      </w:r>
      <w:proofErr w:type="spellStart"/>
      <w:r w:rsidRPr="00CB51A0">
        <w:rPr>
          <w:color w:val="002060"/>
          <w:rtl/>
        </w:rPr>
        <w:t>כדכתיב</w:t>
      </w:r>
      <w:proofErr w:type="spellEnd"/>
      <w:r w:rsidRPr="00CB51A0">
        <w:rPr>
          <w:color w:val="002060"/>
          <w:rtl/>
        </w:rPr>
        <w:t xml:space="preserve">, (מ״ט, כ״ח), ויברך אותם </w:t>
      </w:r>
      <w:proofErr w:type="spellStart"/>
      <w:r w:rsidRPr="00CB51A0">
        <w:rPr>
          <w:color w:val="002060"/>
          <w:rtl/>
        </w:rPr>
        <w:t>פירש״י</w:t>
      </w:r>
      <w:proofErr w:type="spellEnd"/>
      <w:r w:rsidRPr="00CB51A0">
        <w:rPr>
          <w:color w:val="002060"/>
          <w:rtl/>
        </w:rPr>
        <w:t>, יכול שלא ברך לראובן שמעון ולוי ת״ל ויברך אותם כולם במשמע.</w:t>
      </w:r>
    </w:p>
    <w:p w14:paraId="246241B4" w14:textId="77777777" w:rsidR="00C16198" w:rsidRPr="00CB51A0" w:rsidRDefault="00C16198" w:rsidP="00C16198">
      <w:pPr>
        <w:pStyle w:val="Bodytext381"/>
        <w:shd w:val="clear" w:color="auto" w:fill="auto"/>
        <w:spacing w:before="0" w:after="80" w:line="307" w:lineRule="exact"/>
        <w:ind w:firstLine="400"/>
        <w:rPr>
          <w:color w:val="002060"/>
          <w:rtl/>
        </w:rPr>
      </w:pPr>
      <w:r w:rsidRPr="00CB51A0">
        <w:rPr>
          <w:color w:val="002060"/>
          <w:rtl/>
        </w:rPr>
        <w:t xml:space="preserve">וי״ל </w:t>
      </w:r>
      <w:proofErr w:type="spellStart"/>
      <w:r w:rsidRPr="00CB51A0">
        <w:rPr>
          <w:color w:val="002060"/>
          <w:rtl/>
        </w:rPr>
        <w:t>דברכת</w:t>
      </w:r>
      <w:proofErr w:type="spellEnd"/>
      <w:r w:rsidRPr="00CB51A0">
        <w:rPr>
          <w:color w:val="002060"/>
          <w:rtl/>
        </w:rPr>
        <w:t xml:space="preserve"> יעקב אבינו לאפרים ומנשה לא היו רק ברכות בלבד, אלא שבברכות אלה הוא הלך לעשותם לשבטים ובברכה היה מונח כבר עשייתם לשבט, ואילו את שאר השבטים יעקב אבינו לא היה צריך לעשותם לשבט כי הם היו שבטים מעצמם ורק בתור שבטים הם היו צריכים בברכה, אבל הברכה של אפרים ומנשה </w:t>
      </w:r>
      <w:proofErr w:type="spellStart"/>
      <w:r w:rsidRPr="00CB51A0">
        <w:rPr>
          <w:color w:val="002060"/>
          <w:rtl/>
        </w:rPr>
        <w:t>היתה</w:t>
      </w:r>
      <w:proofErr w:type="spellEnd"/>
      <w:r w:rsidRPr="00CB51A0">
        <w:rPr>
          <w:color w:val="002060"/>
          <w:rtl/>
        </w:rPr>
        <w:t xml:space="preserve"> לעשותם לשבטים ואם יוצאים מהם רשעים א״כ אינם ראויים לעשותם לשבטים, </w:t>
      </w:r>
      <w:proofErr w:type="spellStart"/>
      <w:r w:rsidRPr="00CB51A0">
        <w:rPr>
          <w:color w:val="002060"/>
          <w:rtl/>
        </w:rPr>
        <w:t>דאחד</w:t>
      </w:r>
      <w:proofErr w:type="spellEnd"/>
      <w:r w:rsidRPr="00CB51A0">
        <w:rPr>
          <w:color w:val="002060"/>
          <w:rtl/>
        </w:rPr>
        <w:t xml:space="preserve"> שכבר שבט יציאת רשעים ממנו אינה פוגמת ממהותו כשבט, אבל אחד שכעת צריכים לעשותו לשבט כאן כבר יש לדקדק ולבדוק אחריו אם בכלל הוא ראוי לכך.</w:t>
      </w:r>
    </w:p>
    <w:p w14:paraId="687F697C" w14:textId="77777777" w:rsidR="00C16198" w:rsidRPr="00CB51A0" w:rsidRDefault="00C16198" w:rsidP="00C16198">
      <w:pPr>
        <w:pStyle w:val="Bodytext381"/>
        <w:shd w:val="clear" w:color="auto" w:fill="auto"/>
        <w:spacing w:before="0" w:after="80" w:line="307" w:lineRule="exact"/>
        <w:ind w:firstLine="400"/>
        <w:rPr>
          <w:color w:val="002060"/>
          <w:rtl/>
        </w:rPr>
      </w:pPr>
      <w:proofErr w:type="spellStart"/>
      <w:r w:rsidRPr="00CB51A0">
        <w:rPr>
          <w:color w:val="002060"/>
          <w:rtl/>
        </w:rPr>
        <w:t>דהנה</w:t>
      </w:r>
      <w:proofErr w:type="spellEnd"/>
      <w:r w:rsidRPr="00CB51A0">
        <w:rPr>
          <w:color w:val="002060"/>
          <w:rtl/>
        </w:rPr>
        <w:t xml:space="preserve"> כל השבטים ראובן שמעון לוי יהודה וכו׳ הקב״ה עשה וקבע אותם לשבטים ויעקב אבינו לא היה יכול להתערב בזה ואם יוצאים מהם רשעים אין זה ענינו וגם אין השבטים אשמים ברשעים שיצאו מהם בעתיד, אבל את אפרים ומנשה יעקב אבינו הלך לעשותם כעת לשבטים ולכן יעקב אבינו היה צריך לחשבן עד הסוף האם </w:t>
      </w:r>
      <w:proofErr w:type="spellStart"/>
      <w:r w:rsidRPr="00CB51A0">
        <w:rPr>
          <w:color w:val="002060"/>
          <w:rtl/>
        </w:rPr>
        <w:t>הכל</w:t>
      </w:r>
      <w:proofErr w:type="spellEnd"/>
      <w:r w:rsidRPr="00CB51A0">
        <w:rPr>
          <w:color w:val="002060"/>
          <w:rtl/>
        </w:rPr>
        <w:t xml:space="preserve"> בסדר איתם והאם הם ראויים לכך.</w:t>
      </w:r>
    </w:p>
    <w:p w14:paraId="7AFEA4BE" w14:textId="77777777" w:rsidR="00C16198" w:rsidRPr="00CB51A0" w:rsidRDefault="00C16198" w:rsidP="00C16198">
      <w:pPr>
        <w:pStyle w:val="Bodytext381"/>
        <w:shd w:val="clear" w:color="auto" w:fill="auto"/>
        <w:spacing w:before="0" w:line="307" w:lineRule="exact"/>
        <w:jc w:val="right"/>
        <w:rPr>
          <w:color w:val="002060"/>
          <w:rtl/>
        </w:rPr>
      </w:pPr>
      <w:r w:rsidRPr="00CB51A0">
        <w:rPr>
          <w:color w:val="002060"/>
          <w:rtl/>
        </w:rPr>
        <w:t>ויש להבין גם את תשובתו של יוסף ליעקב אבינו באומרו בפסוק הבא, (מ״ח,</w:t>
      </w:r>
    </w:p>
    <w:p w14:paraId="1603000B" w14:textId="77777777" w:rsidR="00C16198" w:rsidRPr="00CB51A0" w:rsidRDefault="00C16198" w:rsidP="00C16198">
      <w:pPr>
        <w:pStyle w:val="Bodytext381"/>
        <w:shd w:val="clear" w:color="auto" w:fill="auto"/>
        <w:spacing w:before="0" w:after="80" w:line="307" w:lineRule="exact"/>
        <w:rPr>
          <w:color w:val="002060"/>
          <w:rtl/>
        </w:rPr>
      </w:pPr>
      <w:r w:rsidRPr="00CB51A0">
        <w:rPr>
          <w:color w:val="002060"/>
          <w:rtl/>
        </w:rPr>
        <w:t xml:space="preserve">ט׳), ויאמר יוסף אל אביו בני הם אשר נתן לי אלוקים בזה, </w:t>
      </w:r>
      <w:proofErr w:type="spellStart"/>
      <w:r w:rsidRPr="00CB51A0">
        <w:rPr>
          <w:color w:val="002060"/>
          <w:rtl/>
        </w:rPr>
        <w:t>פירש״י</w:t>
      </w:r>
      <w:proofErr w:type="spellEnd"/>
      <w:r w:rsidRPr="00CB51A0">
        <w:rPr>
          <w:color w:val="002060"/>
          <w:rtl/>
        </w:rPr>
        <w:t xml:space="preserve">, הראה לו שטר אירוסין ושטר כתובה וקשה וכי ע״י שהראה יוסף ליעקב אבינו שטר אירוסין ושטר כתובה, כבר </w:t>
      </w:r>
      <w:r w:rsidRPr="00CB51A0">
        <w:rPr>
          <w:color w:val="002060"/>
          <w:rtl/>
        </w:rPr>
        <w:lastRenderedPageBreak/>
        <w:t xml:space="preserve">חדלו ירבעם אחאב </w:t>
      </w:r>
      <w:proofErr w:type="spellStart"/>
      <w:r w:rsidRPr="00CB51A0">
        <w:rPr>
          <w:color w:val="002060"/>
          <w:rtl/>
        </w:rPr>
        <w:t>ויהוא</w:t>
      </w:r>
      <w:proofErr w:type="spellEnd"/>
      <w:r w:rsidRPr="00CB51A0">
        <w:rPr>
          <w:color w:val="002060"/>
          <w:rtl/>
        </w:rPr>
        <w:t xml:space="preserve"> להיות רשעים, או לצאת מאפרים ומנשה.</w:t>
      </w:r>
    </w:p>
    <w:p w14:paraId="0C255295" w14:textId="77777777" w:rsidR="00C16198" w:rsidRPr="00CB51A0" w:rsidRDefault="00C16198" w:rsidP="00C16198">
      <w:pPr>
        <w:pStyle w:val="Bodytext381"/>
        <w:shd w:val="clear" w:color="auto" w:fill="auto"/>
        <w:spacing w:before="0" w:line="307" w:lineRule="exact"/>
        <w:ind w:firstLine="400"/>
        <w:rPr>
          <w:color w:val="002060"/>
          <w:rtl/>
        </w:rPr>
      </w:pPr>
      <w:r w:rsidRPr="00CB51A0">
        <w:rPr>
          <w:color w:val="002060"/>
          <w:rtl/>
        </w:rPr>
        <w:t xml:space="preserve">וי״ל, </w:t>
      </w:r>
      <w:proofErr w:type="spellStart"/>
      <w:r w:rsidRPr="00CB51A0">
        <w:rPr>
          <w:color w:val="002060"/>
          <w:rtl/>
        </w:rPr>
        <w:t>דתשובתו</w:t>
      </w:r>
      <w:proofErr w:type="spellEnd"/>
      <w:r w:rsidRPr="00CB51A0">
        <w:rPr>
          <w:color w:val="002060"/>
          <w:rtl/>
        </w:rPr>
        <w:t xml:space="preserve"> של יוסף </w:t>
      </w:r>
      <w:proofErr w:type="spellStart"/>
      <w:r w:rsidRPr="00CB51A0">
        <w:rPr>
          <w:color w:val="002060"/>
          <w:rtl/>
        </w:rPr>
        <w:t>היתה</w:t>
      </w:r>
      <w:proofErr w:type="spellEnd"/>
      <w:r w:rsidRPr="00CB51A0">
        <w:rPr>
          <w:color w:val="002060"/>
          <w:rtl/>
        </w:rPr>
        <w:t xml:space="preserve">, כי הרשעים שייצאו בעתיד מאפרים וממנשה אינם נוגעים לברכות שאפרים ומנשה צריכים לקבל עכשיו, דמה שיצאו מהם אח״כ רשעים זה בשלב מאוחר יותר ואין לפרש זאת כאילו השורש של מנשה ואפרים פגום באופן כזה שאינם ראויים לברכה ואינם </w:t>
      </w:r>
      <w:proofErr w:type="spellStart"/>
      <w:r w:rsidRPr="00CB51A0">
        <w:rPr>
          <w:color w:val="002060"/>
          <w:rtl/>
        </w:rPr>
        <w:t>ראוים</w:t>
      </w:r>
      <w:proofErr w:type="spellEnd"/>
      <w:r w:rsidRPr="00CB51A0">
        <w:rPr>
          <w:color w:val="002060"/>
          <w:rtl/>
        </w:rPr>
        <w:t xml:space="preserve"> </w:t>
      </w:r>
      <w:proofErr w:type="spellStart"/>
      <w:r w:rsidRPr="00CB51A0">
        <w:rPr>
          <w:color w:val="002060"/>
          <w:rtl/>
        </w:rPr>
        <w:t>להעשות</w:t>
      </w:r>
      <w:proofErr w:type="spellEnd"/>
      <w:r w:rsidRPr="00CB51A0">
        <w:rPr>
          <w:color w:val="002060"/>
          <w:rtl/>
        </w:rPr>
        <w:t xml:space="preserve"> שבטים ולכן כתיב לבתר הכי, (מ״ח, כ׳), ויברכם ביום ההוא לאמור </w:t>
      </w:r>
      <w:proofErr w:type="spellStart"/>
      <w:r w:rsidRPr="00CB51A0">
        <w:rPr>
          <w:color w:val="002060"/>
          <w:rtl/>
        </w:rPr>
        <w:t>דקשה</w:t>
      </w:r>
      <w:proofErr w:type="spellEnd"/>
      <w:r w:rsidRPr="00CB51A0">
        <w:rPr>
          <w:color w:val="002060"/>
          <w:rtl/>
        </w:rPr>
        <w:t xml:space="preserve"> ביום ההוא מה אתא </w:t>
      </w:r>
      <w:proofErr w:type="spellStart"/>
      <w:r w:rsidRPr="00CB51A0">
        <w:rPr>
          <w:color w:val="002060"/>
          <w:rtl/>
        </w:rPr>
        <w:t>לאשמועינן</w:t>
      </w:r>
      <w:proofErr w:type="spellEnd"/>
      <w:r w:rsidRPr="00CB51A0">
        <w:rPr>
          <w:color w:val="002060"/>
          <w:rtl/>
        </w:rPr>
        <w:t xml:space="preserve"> </w:t>
      </w:r>
      <w:proofErr w:type="spellStart"/>
      <w:r w:rsidRPr="00CB51A0">
        <w:rPr>
          <w:color w:val="002060"/>
          <w:rtl/>
        </w:rPr>
        <w:t>ואמאי</w:t>
      </w:r>
      <w:proofErr w:type="spellEnd"/>
      <w:r w:rsidRPr="00CB51A0">
        <w:rPr>
          <w:color w:val="002060"/>
          <w:rtl/>
        </w:rPr>
        <w:t xml:space="preserve"> לא הוי די לכתוב ויברכם ותו לא אלא </w:t>
      </w:r>
      <w:proofErr w:type="spellStart"/>
      <w:r w:rsidRPr="00CB51A0">
        <w:rPr>
          <w:color w:val="002060"/>
          <w:rtl/>
        </w:rPr>
        <w:t>י״ל</w:t>
      </w:r>
      <w:proofErr w:type="spellEnd"/>
      <w:r w:rsidRPr="00CB51A0">
        <w:rPr>
          <w:color w:val="002060"/>
          <w:rtl/>
        </w:rPr>
        <w:t xml:space="preserve"> </w:t>
      </w:r>
      <w:proofErr w:type="spellStart"/>
      <w:r w:rsidRPr="00CB51A0">
        <w:rPr>
          <w:color w:val="002060"/>
          <w:rtl/>
        </w:rPr>
        <w:t>דביום</w:t>
      </w:r>
      <w:proofErr w:type="spellEnd"/>
      <w:r w:rsidRPr="00CB51A0">
        <w:rPr>
          <w:color w:val="002060"/>
          <w:rtl/>
        </w:rPr>
        <w:t xml:space="preserve"> ההוא </w:t>
      </w:r>
      <w:proofErr w:type="spellStart"/>
      <w:r w:rsidRPr="00CB51A0">
        <w:rPr>
          <w:color w:val="002060"/>
          <w:rtl/>
        </w:rPr>
        <w:t>קמ״ל</w:t>
      </w:r>
      <w:proofErr w:type="spellEnd"/>
      <w:r w:rsidRPr="00CB51A0">
        <w:rPr>
          <w:color w:val="002060"/>
          <w:rtl/>
        </w:rPr>
        <w:t xml:space="preserve"> דבירכם לפי מצבם ״ביום ההוא״ בעת הברכה, </w:t>
      </w:r>
      <w:proofErr w:type="spellStart"/>
      <w:r w:rsidRPr="00CB51A0">
        <w:rPr>
          <w:color w:val="002060"/>
          <w:rtl/>
        </w:rPr>
        <w:t>דזהו</w:t>
      </w:r>
      <w:proofErr w:type="spellEnd"/>
      <w:r w:rsidRPr="00CB51A0">
        <w:rPr>
          <w:color w:val="002060"/>
          <w:rtl/>
        </w:rPr>
        <w:t xml:space="preserve"> מצבם האמיתי ולא המצב של ירבעם בן נבט ואחאב </w:t>
      </w:r>
      <w:proofErr w:type="spellStart"/>
      <w:r w:rsidRPr="00CB51A0">
        <w:rPr>
          <w:color w:val="002060"/>
          <w:rtl/>
        </w:rPr>
        <w:t>ויהוא</w:t>
      </w:r>
      <w:proofErr w:type="spellEnd"/>
      <w:r w:rsidRPr="00CB51A0">
        <w:rPr>
          <w:color w:val="002060"/>
          <w:rtl/>
        </w:rPr>
        <w:t xml:space="preserve"> אלא מצבם האמיתי הוא ״ביום ההוא״.</w:t>
      </w:r>
    </w:p>
    <w:p w14:paraId="0EDDD488" w14:textId="77777777" w:rsidR="00C16198" w:rsidRPr="00CB51A0" w:rsidRDefault="00C16198" w:rsidP="00C16198">
      <w:pPr>
        <w:pStyle w:val="Bodytext150"/>
        <w:shd w:val="clear" w:color="auto" w:fill="auto"/>
        <w:spacing w:after="210"/>
        <w:jc w:val="right"/>
        <w:rPr>
          <w:color w:val="002060"/>
          <w:rtl/>
        </w:rPr>
      </w:pPr>
      <w:r w:rsidRPr="00CB51A0">
        <w:rPr>
          <w:color w:val="002060"/>
          <w:rtl/>
        </w:rPr>
        <w:t xml:space="preserve">הגאון רבי צבי </w:t>
      </w:r>
      <w:proofErr w:type="spellStart"/>
      <w:r w:rsidRPr="00CB51A0">
        <w:rPr>
          <w:color w:val="002060"/>
          <w:rtl/>
        </w:rPr>
        <w:t>רוטברג</w:t>
      </w:r>
      <w:proofErr w:type="spellEnd"/>
      <w:r w:rsidRPr="00CB51A0">
        <w:rPr>
          <w:color w:val="002060"/>
          <w:rtl/>
        </w:rPr>
        <w:t xml:space="preserve"> </w:t>
      </w:r>
      <w:proofErr w:type="spellStart"/>
      <w:r w:rsidRPr="00CB51A0">
        <w:rPr>
          <w:color w:val="002060"/>
          <w:rtl/>
        </w:rPr>
        <w:t>שליט״א</w:t>
      </w:r>
      <w:proofErr w:type="spellEnd"/>
    </w:p>
    <w:p w14:paraId="4F428C24" w14:textId="77777777" w:rsidR="00C16198" w:rsidRDefault="00C16198" w:rsidP="00C16198">
      <w:pPr>
        <w:pStyle w:val="Bodytext381"/>
        <w:shd w:val="clear" w:color="auto" w:fill="auto"/>
        <w:spacing w:before="0" w:line="256" w:lineRule="exact"/>
        <w:rPr>
          <w:rtl/>
        </w:rPr>
      </w:pPr>
      <w:proofErr w:type="spellStart"/>
      <w:r>
        <w:rPr>
          <w:rtl/>
        </w:rPr>
        <w:t>שמעוו</w:t>
      </w:r>
      <w:proofErr w:type="spellEnd"/>
      <w:r>
        <w:rPr>
          <w:rtl/>
        </w:rPr>
        <w:t xml:space="preserve"> ולוי אחים </w:t>
      </w:r>
      <w:r>
        <w:rPr>
          <w:rFonts w:hint="cs"/>
          <w:rtl/>
        </w:rPr>
        <w:t>כ</w:t>
      </w:r>
      <w:r>
        <w:rPr>
          <w:rtl/>
        </w:rPr>
        <w:t xml:space="preserve">לי </w:t>
      </w:r>
      <w:r>
        <w:rPr>
          <w:rFonts w:hint="cs"/>
          <w:rtl/>
        </w:rPr>
        <w:t>חמ</w:t>
      </w:r>
      <w:r>
        <w:rPr>
          <w:rtl/>
        </w:rPr>
        <w:t>ס</w:t>
      </w:r>
      <w:r>
        <w:rPr>
          <w:rFonts w:hint="cs"/>
          <w:rtl/>
        </w:rPr>
        <w:t xml:space="preserve"> מכרותיהם</w:t>
      </w:r>
      <w:r>
        <w:rPr>
          <w:rtl/>
        </w:rPr>
        <w:t xml:space="preserve"> </w:t>
      </w:r>
      <w:r>
        <w:rPr>
          <w:rFonts w:hint="cs"/>
          <w:rtl/>
        </w:rPr>
        <w:t>ב</w:t>
      </w:r>
      <w:r>
        <w:rPr>
          <w:rtl/>
        </w:rPr>
        <w:t xml:space="preserve">סדם אל </w:t>
      </w:r>
      <w:proofErr w:type="spellStart"/>
      <w:r>
        <w:rPr>
          <w:rFonts w:hint="cs"/>
          <w:rtl/>
        </w:rPr>
        <w:t>ת</w:t>
      </w:r>
      <w:r>
        <w:rPr>
          <w:rtl/>
        </w:rPr>
        <w:t>בא</w:t>
      </w:r>
      <w:proofErr w:type="spellEnd"/>
      <w:r>
        <w:rPr>
          <w:rtl/>
        </w:rPr>
        <w:t xml:space="preserve"> נפשי</w:t>
      </w:r>
    </w:p>
    <w:p w14:paraId="470713F3" w14:textId="77777777" w:rsidR="00C16198" w:rsidRDefault="00C16198" w:rsidP="00C16198">
      <w:pPr>
        <w:pStyle w:val="Bodytext381"/>
        <w:shd w:val="clear" w:color="auto" w:fill="auto"/>
        <w:spacing w:before="0" w:line="298" w:lineRule="exact"/>
        <w:rPr>
          <w:rtl/>
        </w:rPr>
      </w:pPr>
      <w:r>
        <w:rPr>
          <w:rtl/>
        </w:rPr>
        <w:t xml:space="preserve">בקהלם אל </w:t>
      </w:r>
      <w:proofErr w:type="spellStart"/>
      <w:r>
        <w:rPr>
          <w:rFonts w:hint="cs"/>
          <w:rtl/>
        </w:rPr>
        <w:t>ת</w:t>
      </w:r>
      <w:r>
        <w:rPr>
          <w:rtl/>
        </w:rPr>
        <w:t>חד</w:t>
      </w:r>
      <w:proofErr w:type="spellEnd"/>
      <w:r>
        <w:rPr>
          <w:rtl/>
        </w:rPr>
        <w:t xml:space="preserve"> </w:t>
      </w:r>
      <w:r>
        <w:rPr>
          <w:rFonts w:hint="cs"/>
          <w:rtl/>
        </w:rPr>
        <w:t>כ</w:t>
      </w:r>
      <w:r>
        <w:rPr>
          <w:rtl/>
        </w:rPr>
        <w:t xml:space="preserve">בדי </w:t>
      </w:r>
      <w:r>
        <w:rPr>
          <w:rFonts w:hint="cs"/>
          <w:rtl/>
        </w:rPr>
        <w:t>כ</w:t>
      </w:r>
      <w:r>
        <w:rPr>
          <w:rtl/>
        </w:rPr>
        <w:t>י באפם הרגו איש וברצ</w:t>
      </w:r>
      <w:r>
        <w:rPr>
          <w:rFonts w:hint="cs"/>
          <w:rtl/>
        </w:rPr>
        <w:t>ו</w:t>
      </w:r>
      <w:r>
        <w:rPr>
          <w:rtl/>
        </w:rPr>
        <w:t xml:space="preserve">נם עקרו שור: ארור אפם </w:t>
      </w:r>
      <w:r>
        <w:rPr>
          <w:rFonts w:hint="cs"/>
          <w:rtl/>
        </w:rPr>
        <w:t>כ</w:t>
      </w:r>
      <w:r>
        <w:rPr>
          <w:rtl/>
        </w:rPr>
        <w:t xml:space="preserve">י עז ועברתם </w:t>
      </w:r>
      <w:r>
        <w:rPr>
          <w:rFonts w:hint="cs"/>
          <w:rtl/>
        </w:rPr>
        <w:t>כ</w:t>
      </w:r>
      <w:r>
        <w:rPr>
          <w:rtl/>
        </w:rPr>
        <w:t xml:space="preserve">י קשתה אחלקם </w:t>
      </w:r>
      <w:r>
        <w:rPr>
          <w:rFonts w:hint="cs"/>
          <w:rtl/>
        </w:rPr>
        <w:t>ב</w:t>
      </w:r>
      <w:r>
        <w:rPr>
          <w:rtl/>
        </w:rPr>
        <w:t>יעקב ואפיצם</w:t>
      </w:r>
    </w:p>
    <w:p w14:paraId="75952711" w14:textId="77777777" w:rsidR="00C16198" w:rsidRDefault="00C16198" w:rsidP="00C16198">
      <w:pPr>
        <w:pStyle w:val="Heading341"/>
        <w:keepNext/>
        <w:keepLines/>
        <w:shd w:val="clear" w:color="auto" w:fill="auto"/>
        <w:spacing w:before="0" w:after="95"/>
        <w:jc w:val="both"/>
        <w:rPr>
          <w:rtl/>
        </w:rPr>
      </w:pPr>
      <w:bookmarkStart w:id="347" w:name="bookmark1112"/>
      <w:r>
        <w:rPr>
          <w:rtl/>
        </w:rPr>
        <w:t>בישראל (מ״ט, ה׳-ז׳)</w:t>
      </w:r>
      <w:bookmarkEnd w:id="347"/>
    </w:p>
    <w:p w14:paraId="7608B68D" w14:textId="77777777" w:rsidR="00C16198" w:rsidRPr="00510BBD" w:rsidRDefault="00C16198" w:rsidP="00C16198">
      <w:pPr>
        <w:pStyle w:val="Bodytext381"/>
        <w:shd w:val="clear" w:color="auto" w:fill="auto"/>
        <w:spacing w:before="0" w:after="104"/>
        <w:ind w:firstLine="400"/>
        <w:rPr>
          <w:rtl/>
        </w:rPr>
      </w:pPr>
      <w:r w:rsidRPr="00510BBD">
        <w:rPr>
          <w:rtl/>
        </w:rPr>
        <w:t xml:space="preserve">וברצונם עקרו שור, </w:t>
      </w:r>
      <w:proofErr w:type="spellStart"/>
      <w:r w:rsidRPr="00510BBD">
        <w:rPr>
          <w:rtl/>
        </w:rPr>
        <w:t>פירש״י</w:t>
      </w:r>
      <w:proofErr w:type="spellEnd"/>
      <w:r w:rsidRPr="00510BBD">
        <w:rPr>
          <w:rtl/>
        </w:rPr>
        <w:t xml:space="preserve">, רצו לעקור את יוסף שנקרא שור, יוצא </w:t>
      </w:r>
      <w:proofErr w:type="spellStart"/>
      <w:r w:rsidRPr="00510BBD">
        <w:rPr>
          <w:rtl/>
        </w:rPr>
        <w:t>איפוא</w:t>
      </w:r>
      <w:proofErr w:type="spellEnd"/>
      <w:r w:rsidRPr="00510BBD">
        <w:rPr>
          <w:rtl/>
        </w:rPr>
        <w:t xml:space="preserve"> שיעקב הקפיד והעניש את ראובן ושמעון על שבאפם הרגו איש וברצונם עקרו שור.</w:t>
      </w:r>
    </w:p>
    <w:p w14:paraId="47503755" w14:textId="77777777" w:rsidR="00C16198" w:rsidRPr="00510BBD" w:rsidRDefault="00C16198" w:rsidP="00C16198">
      <w:pPr>
        <w:pStyle w:val="Bodytext381"/>
        <w:shd w:val="clear" w:color="auto" w:fill="auto"/>
        <w:spacing w:before="0" w:after="100" w:line="307" w:lineRule="exact"/>
        <w:ind w:firstLine="400"/>
        <w:rPr>
          <w:rtl/>
        </w:rPr>
      </w:pPr>
      <w:r w:rsidRPr="00510BBD">
        <w:rPr>
          <w:rtl/>
        </w:rPr>
        <w:t xml:space="preserve">ויש מקשים ממה </w:t>
      </w:r>
      <w:proofErr w:type="spellStart"/>
      <w:r w:rsidRPr="00510BBD">
        <w:rPr>
          <w:rtl/>
        </w:rPr>
        <w:t>דאיתא</w:t>
      </w:r>
      <w:proofErr w:type="spellEnd"/>
      <w:r w:rsidRPr="00510BBD">
        <w:rPr>
          <w:rtl/>
        </w:rPr>
        <w:t xml:space="preserve"> בקידושין לט: </w:t>
      </w:r>
      <w:proofErr w:type="spellStart"/>
      <w:r w:rsidRPr="00510BBD">
        <w:rPr>
          <w:rtl/>
        </w:rPr>
        <w:t>דמחשבה</w:t>
      </w:r>
      <w:proofErr w:type="spellEnd"/>
      <w:r w:rsidRPr="00510BBD">
        <w:rPr>
          <w:rtl/>
        </w:rPr>
        <w:t xml:space="preserve"> רעה אין הקב״ה מצרפה למעשה וכאן היה רצון בלבד, וברצונם עקרו שור וא״כ </w:t>
      </w:r>
      <w:proofErr w:type="spellStart"/>
      <w:r w:rsidRPr="00510BBD">
        <w:rPr>
          <w:rtl/>
        </w:rPr>
        <w:t>אמאי</w:t>
      </w:r>
      <w:proofErr w:type="spellEnd"/>
      <w:r w:rsidRPr="00510BBD">
        <w:rPr>
          <w:rtl/>
        </w:rPr>
        <w:t xml:space="preserve"> זה נחשב </w:t>
      </w:r>
      <w:proofErr w:type="spellStart"/>
      <w:r w:rsidRPr="00510BBD">
        <w:rPr>
          <w:rtl/>
        </w:rPr>
        <w:t>ל״עקרו</w:t>
      </w:r>
      <w:proofErr w:type="spellEnd"/>
      <w:r w:rsidRPr="00510BBD">
        <w:rPr>
          <w:rtl/>
        </w:rPr>
        <w:t>״ שור.</w:t>
      </w:r>
    </w:p>
    <w:p w14:paraId="6B67984F" w14:textId="77777777" w:rsidR="00C16198" w:rsidRPr="00510BBD" w:rsidRDefault="00C16198" w:rsidP="00C16198">
      <w:pPr>
        <w:pStyle w:val="Bodytext381"/>
        <w:shd w:val="clear" w:color="auto" w:fill="auto"/>
        <w:spacing w:before="0" w:after="100" w:line="307" w:lineRule="exact"/>
        <w:ind w:firstLine="400"/>
        <w:rPr>
          <w:rtl/>
        </w:rPr>
      </w:pPr>
      <w:r w:rsidRPr="00510BBD">
        <w:rPr>
          <w:rtl/>
        </w:rPr>
        <w:t xml:space="preserve">וגם לשון הקרא קשה דהוה ליה לקרא </w:t>
      </w:r>
      <w:proofErr w:type="spellStart"/>
      <w:r w:rsidRPr="00510BBD">
        <w:rPr>
          <w:rtl/>
        </w:rPr>
        <w:t>למימר</w:t>
      </w:r>
      <w:proofErr w:type="spellEnd"/>
      <w:r w:rsidRPr="00510BBD">
        <w:rPr>
          <w:rtl/>
        </w:rPr>
        <w:t>, וברצונם לעקור שור, שהרי עקרו משמעותו שביצעו את הדבר למעשה והרי כאן לא היה הדבר למעשה ואף שרש״י פירש רצו לעקור את יוסף אבל בפסוק כתוב עקרו.</w:t>
      </w:r>
    </w:p>
    <w:p w14:paraId="004B0624" w14:textId="77777777" w:rsidR="00C16198" w:rsidRPr="00510BBD" w:rsidRDefault="00C16198" w:rsidP="00C16198">
      <w:pPr>
        <w:pStyle w:val="Bodytext381"/>
        <w:shd w:val="clear" w:color="auto" w:fill="auto"/>
        <w:spacing w:before="0" w:after="100" w:line="307" w:lineRule="exact"/>
        <w:ind w:firstLine="400"/>
        <w:rPr>
          <w:rtl/>
        </w:rPr>
      </w:pPr>
      <w:r w:rsidRPr="00510BBD">
        <w:rPr>
          <w:rtl/>
        </w:rPr>
        <w:t xml:space="preserve">אלא שיש באמת לחקור ולברר מה נקרא מעשה, אם למשל, אדם רצה להרוג מישהו והוא עשה את כל ההכנות ואת כל הפעולות הדרושות לביצוע ההריגה אלא </w:t>
      </w:r>
      <w:proofErr w:type="spellStart"/>
      <w:r w:rsidRPr="00510BBD">
        <w:rPr>
          <w:rtl/>
        </w:rPr>
        <w:t>דלבסוף</w:t>
      </w:r>
      <w:proofErr w:type="spellEnd"/>
      <w:r w:rsidRPr="00510BBD">
        <w:rPr>
          <w:rtl/>
        </w:rPr>
        <w:t xml:space="preserve"> לא הצליח במשימתו, האם גם זה נקרא שאין הקב״ה מצרפה למעשה, אף שאת המעשה הוא עשה, אלא שלא </w:t>
      </w:r>
      <w:proofErr w:type="spellStart"/>
      <w:r w:rsidRPr="00510BBD">
        <w:rPr>
          <w:rtl/>
        </w:rPr>
        <w:t>היתה</w:t>
      </w:r>
      <w:proofErr w:type="spellEnd"/>
      <w:r w:rsidRPr="00510BBD">
        <w:rPr>
          <w:rtl/>
        </w:rPr>
        <w:t xml:space="preserve"> תוצאה למעשה אבל המעשה נעשה האם גם זה נקרא שאין הקב״ה מצרפה למעשה.</w:t>
      </w:r>
    </w:p>
    <w:p w14:paraId="593734DF" w14:textId="77777777" w:rsidR="00C16198" w:rsidRPr="00510BBD" w:rsidRDefault="00C16198" w:rsidP="00C16198">
      <w:pPr>
        <w:pStyle w:val="Bodytext381"/>
        <w:shd w:val="clear" w:color="auto" w:fill="auto"/>
        <w:spacing w:before="0" w:after="100" w:line="307" w:lineRule="exact"/>
        <w:ind w:firstLine="400"/>
        <w:rPr>
          <w:rtl/>
        </w:rPr>
      </w:pPr>
      <w:r w:rsidRPr="00510BBD">
        <w:rPr>
          <w:rtl/>
        </w:rPr>
        <w:t xml:space="preserve">והנה כאן הרי זרקו את יוסף לבור שהיה מלא נחשים ועקרבים שעפ״י הדין </w:t>
      </w:r>
      <w:proofErr w:type="spellStart"/>
      <w:r w:rsidRPr="00510BBD">
        <w:rPr>
          <w:rtl/>
        </w:rPr>
        <w:t>מעידין</w:t>
      </w:r>
      <w:proofErr w:type="spellEnd"/>
      <w:r w:rsidRPr="00510BBD">
        <w:rPr>
          <w:rtl/>
        </w:rPr>
        <w:t xml:space="preserve"> על אשתו שהוא נהרג ומותר לה </w:t>
      </w:r>
      <w:proofErr w:type="spellStart"/>
      <w:r w:rsidRPr="00510BBD">
        <w:rPr>
          <w:rtl/>
        </w:rPr>
        <w:t>להנשא</w:t>
      </w:r>
      <w:proofErr w:type="spellEnd"/>
      <w:r w:rsidRPr="00510BBD">
        <w:rPr>
          <w:rtl/>
        </w:rPr>
        <w:t>, רק שכאן היה נס והנחשים לא פגעו ביוסף, או לפי המדרש ששיסו בו את הכלבים וא״כ היו כמה וכמה מעשים.</w:t>
      </w:r>
    </w:p>
    <w:p w14:paraId="35F425C8" w14:textId="77777777" w:rsidR="00C16198" w:rsidRPr="00510BBD" w:rsidRDefault="00C16198" w:rsidP="00C16198">
      <w:pPr>
        <w:pStyle w:val="Bodytext381"/>
        <w:shd w:val="clear" w:color="auto" w:fill="auto"/>
        <w:spacing w:before="0" w:after="100" w:line="307" w:lineRule="exact"/>
        <w:ind w:firstLine="400"/>
        <w:rPr>
          <w:rtl/>
        </w:rPr>
      </w:pPr>
      <w:r w:rsidRPr="00510BBD">
        <w:rPr>
          <w:rtl/>
        </w:rPr>
        <w:t xml:space="preserve">וא״כ </w:t>
      </w:r>
      <w:proofErr w:type="spellStart"/>
      <w:r w:rsidRPr="00510BBD">
        <w:rPr>
          <w:rtl/>
        </w:rPr>
        <w:t>י״ל</w:t>
      </w:r>
      <w:proofErr w:type="spellEnd"/>
      <w:r w:rsidRPr="00510BBD">
        <w:rPr>
          <w:rtl/>
        </w:rPr>
        <w:t>, שאע״פ שהיה רק ברצונם והגם שהמזימה לא הצליחה אבל כיון שעשו את כל המעשים הנצרכים לביצוע הדבר לכן זה כבר נקרא עקרו שור, דכאן כיון שנעשו כל המעשים הרי שזה נחשב כבר למעשה ולעקרו, ואף שהמעשה לא הצליח ולא הביא את התוצאה שבה רצו, אבל עדיין זה נקרא מעשה.</w:t>
      </w:r>
    </w:p>
    <w:p w14:paraId="725A388E" w14:textId="77777777" w:rsidR="00C16198" w:rsidRPr="00510BBD" w:rsidRDefault="00C16198" w:rsidP="00C16198">
      <w:pPr>
        <w:pStyle w:val="Bodytext381"/>
        <w:shd w:val="clear" w:color="auto" w:fill="auto"/>
        <w:spacing w:before="0" w:line="307" w:lineRule="exact"/>
        <w:ind w:firstLine="400"/>
        <w:rPr>
          <w:rtl/>
        </w:rPr>
      </w:pPr>
      <w:r w:rsidRPr="00510BBD">
        <w:rPr>
          <w:rtl/>
        </w:rPr>
        <w:t xml:space="preserve">ועוד </w:t>
      </w:r>
      <w:proofErr w:type="spellStart"/>
      <w:r w:rsidRPr="00510BBD">
        <w:rPr>
          <w:rtl/>
        </w:rPr>
        <w:t>י״ל</w:t>
      </w:r>
      <w:proofErr w:type="spellEnd"/>
      <w:r w:rsidRPr="00510BBD">
        <w:rPr>
          <w:rtl/>
        </w:rPr>
        <w:t xml:space="preserve">, </w:t>
      </w:r>
      <w:proofErr w:type="spellStart"/>
      <w:r w:rsidRPr="00510BBD">
        <w:rPr>
          <w:rtl/>
        </w:rPr>
        <w:t>דיתכן</w:t>
      </w:r>
      <w:proofErr w:type="spellEnd"/>
      <w:r w:rsidRPr="00510BBD">
        <w:rPr>
          <w:rtl/>
        </w:rPr>
        <w:t xml:space="preserve"> שכיון שהם לא סתם רצו להרוג את יוסף אלא הושיבו על כך בית דין ופסקו לו דין מיתה א״כ יתכן והפסק עצמו נחשב למעשה ולא רק למחשבה בעלמא, שהרי אם הסנהדרין כבר פסקו אין לך מעשה גדול מזה, </w:t>
      </w:r>
      <w:proofErr w:type="spellStart"/>
      <w:r w:rsidRPr="00510BBD">
        <w:rPr>
          <w:rtl/>
        </w:rPr>
        <w:t>וכדאיתא</w:t>
      </w:r>
      <w:proofErr w:type="spellEnd"/>
      <w:r w:rsidRPr="00510BBD">
        <w:rPr>
          <w:rtl/>
        </w:rPr>
        <w:t xml:space="preserve"> </w:t>
      </w:r>
      <w:proofErr w:type="spellStart"/>
      <w:r w:rsidRPr="00510BBD">
        <w:rPr>
          <w:rtl/>
        </w:rPr>
        <w:t>בגיטין</w:t>
      </w:r>
      <w:proofErr w:type="spellEnd"/>
      <w:r w:rsidRPr="00510BBD">
        <w:rPr>
          <w:rtl/>
        </w:rPr>
        <w:t xml:space="preserve"> כ״ח: </w:t>
      </w:r>
      <w:proofErr w:type="spellStart"/>
      <w:r w:rsidRPr="00510BBD">
        <w:rPr>
          <w:rtl/>
        </w:rPr>
        <w:t>דהיוצא</w:t>
      </w:r>
      <w:proofErr w:type="spellEnd"/>
      <w:r w:rsidRPr="00510BBD">
        <w:rPr>
          <w:rtl/>
        </w:rPr>
        <w:t xml:space="preserve"> </w:t>
      </w:r>
      <w:proofErr w:type="spellStart"/>
      <w:r w:rsidRPr="00510BBD">
        <w:rPr>
          <w:rtl/>
        </w:rPr>
        <w:t>להירג</w:t>
      </w:r>
      <w:proofErr w:type="spellEnd"/>
      <w:r w:rsidRPr="00510BBD">
        <w:rPr>
          <w:rtl/>
        </w:rPr>
        <w:t xml:space="preserve"> אם היה כהן אשתו אסורה כבר בתרומה </w:t>
      </w:r>
      <w:proofErr w:type="spellStart"/>
      <w:r w:rsidRPr="00510BBD">
        <w:rPr>
          <w:rtl/>
        </w:rPr>
        <w:t>דחוששין</w:t>
      </w:r>
      <w:proofErr w:type="spellEnd"/>
      <w:r w:rsidRPr="00510BBD">
        <w:rPr>
          <w:rtl/>
        </w:rPr>
        <w:t xml:space="preserve"> שכבר נהרג כיון שהסנהדרין אינם חוזרים בהם </w:t>
      </w:r>
      <w:proofErr w:type="spellStart"/>
      <w:r w:rsidRPr="00510BBD">
        <w:rPr>
          <w:rtl/>
        </w:rPr>
        <w:t>משא״כ</w:t>
      </w:r>
      <w:proofErr w:type="spellEnd"/>
      <w:r w:rsidRPr="00510BBD">
        <w:rPr>
          <w:rtl/>
        </w:rPr>
        <w:t xml:space="preserve"> בגויים שע״י שוחד ניתן עדיין להצילו, אבל כאן היה בי״ד של ישראל ולכן יתכן וזה גופא נקרא כבר מעשה.</w:t>
      </w:r>
    </w:p>
    <w:p w14:paraId="0A3883B2" w14:textId="77777777" w:rsidR="00C16198" w:rsidRPr="00510BBD" w:rsidRDefault="00C16198" w:rsidP="00C16198">
      <w:pPr>
        <w:pStyle w:val="Bodytext150"/>
        <w:shd w:val="clear" w:color="auto" w:fill="auto"/>
        <w:spacing w:after="270"/>
        <w:jc w:val="right"/>
        <w:rPr>
          <w:rtl/>
        </w:rPr>
      </w:pPr>
      <w:r w:rsidRPr="00510BBD">
        <w:rPr>
          <w:rtl/>
        </w:rPr>
        <w:t xml:space="preserve">הגאון רבי צבי </w:t>
      </w:r>
      <w:proofErr w:type="spellStart"/>
      <w:r w:rsidRPr="00510BBD">
        <w:rPr>
          <w:rtl/>
        </w:rPr>
        <w:t>רוטברג</w:t>
      </w:r>
      <w:proofErr w:type="spellEnd"/>
      <w:r w:rsidRPr="00510BBD">
        <w:rPr>
          <w:rtl/>
        </w:rPr>
        <w:t xml:space="preserve"> </w:t>
      </w:r>
      <w:proofErr w:type="spellStart"/>
      <w:r w:rsidRPr="00510BBD">
        <w:rPr>
          <w:rtl/>
        </w:rPr>
        <w:t>שליט״א</w:t>
      </w:r>
      <w:proofErr w:type="spellEnd"/>
    </w:p>
    <w:p w14:paraId="3520EA8E" w14:textId="77777777" w:rsidR="00C16198" w:rsidRDefault="00C16198" w:rsidP="00C16198">
      <w:pPr>
        <w:pStyle w:val="Bodytext150"/>
        <w:shd w:val="clear" w:color="auto" w:fill="auto"/>
        <w:spacing w:after="0"/>
        <w:jc w:val="right"/>
        <w:rPr>
          <w:color w:val="EE0000"/>
          <w:rtl/>
        </w:rPr>
      </w:pPr>
    </w:p>
    <w:p w14:paraId="4AD3077A" w14:textId="77777777" w:rsidR="00C16198" w:rsidRDefault="00C16198" w:rsidP="00C16198">
      <w:pPr>
        <w:pStyle w:val="Heading341"/>
        <w:keepNext/>
        <w:keepLines/>
        <w:shd w:val="clear" w:color="auto" w:fill="auto"/>
        <w:spacing w:before="0" w:after="100" w:line="307" w:lineRule="exact"/>
        <w:jc w:val="both"/>
        <w:rPr>
          <w:rtl/>
        </w:rPr>
      </w:pPr>
      <w:bookmarkStart w:id="348" w:name="bookmark1116"/>
      <w:proofErr w:type="spellStart"/>
      <w:r>
        <w:rPr>
          <w:rtl/>
        </w:rPr>
        <w:lastRenderedPageBreak/>
        <w:t>זבולן</w:t>
      </w:r>
      <w:proofErr w:type="spellEnd"/>
      <w:r>
        <w:rPr>
          <w:rtl/>
        </w:rPr>
        <w:t xml:space="preserve"> לחוף ימים ישכן והוא לחוף אניית וירכתו על ציד</w:t>
      </w:r>
      <w:r>
        <w:rPr>
          <w:rFonts w:hint="cs"/>
          <w:rtl/>
        </w:rPr>
        <w:t>ו</w:t>
      </w:r>
      <w:r>
        <w:rPr>
          <w:rtl/>
        </w:rPr>
        <w:t>ן: יששכר חמר גרם רבץ בי</w:t>
      </w:r>
      <w:r>
        <w:rPr>
          <w:rFonts w:hint="cs"/>
          <w:rtl/>
        </w:rPr>
        <w:t>ן</w:t>
      </w:r>
      <w:r>
        <w:rPr>
          <w:rtl/>
        </w:rPr>
        <w:t xml:space="preserve"> המשפתים (מ״ט, י״ג-י״ד)</w:t>
      </w:r>
      <w:bookmarkEnd w:id="348"/>
    </w:p>
    <w:p w14:paraId="1CD2AE83" w14:textId="77777777" w:rsidR="00C16198" w:rsidRPr="00510BBD" w:rsidRDefault="00C16198" w:rsidP="00C16198">
      <w:pPr>
        <w:pStyle w:val="Bodytext381"/>
        <w:shd w:val="clear" w:color="auto" w:fill="auto"/>
        <w:spacing w:before="0" w:after="100" w:line="307" w:lineRule="exact"/>
        <w:ind w:firstLine="400"/>
        <w:rPr>
          <w:color w:val="00B050"/>
          <w:rtl/>
        </w:rPr>
      </w:pPr>
      <w:r w:rsidRPr="00510BBD">
        <w:rPr>
          <w:color w:val="00B050"/>
          <w:rtl/>
        </w:rPr>
        <w:t xml:space="preserve">חוף, </w:t>
      </w:r>
      <w:proofErr w:type="spellStart"/>
      <w:r w:rsidRPr="00510BBD">
        <w:rPr>
          <w:color w:val="00B050"/>
          <w:rtl/>
        </w:rPr>
        <w:t>פירש״י</w:t>
      </w:r>
      <w:proofErr w:type="spellEnd"/>
      <w:r w:rsidRPr="00510BBD">
        <w:rPr>
          <w:color w:val="00B050"/>
          <w:rtl/>
        </w:rPr>
        <w:t xml:space="preserve">, והוא ממדרש </w:t>
      </w:r>
      <w:proofErr w:type="spellStart"/>
      <w:r w:rsidRPr="00510BBD">
        <w:rPr>
          <w:color w:val="00B050"/>
          <w:rtl/>
        </w:rPr>
        <w:t>תנחומא</w:t>
      </w:r>
      <w:proofErr w:type="spellEnd"/>
      <w:r w:rsidRPr="00510BBD">
        <w:rPr>
          <w:color w:val="00B050"/>
          <w:rtl/>
        </w:rPr>
        <w:t xml:space="preserve"> שהיה זבולון עוסק בפרקמטיא וממציא מזון לשבט יששכר והם עוסקים בתורה הוא שאמר משה, (דברים ל״ג), שמח זבולון בצאתך ויששכר </w:t>
      </w:r>
      <w:proofErr w:type="spellStart"/>
      <w:r w:rsidRPr="00510BBD">
        <w:rPr>
          <w:color w:val="00B050"/>
          <w:rtl/>
        </w:rPr>
        <w:t>באהליך</w:t>
      </w:r>
      <w:proofErr w:type="spellEnd"/>
      <w:r w:rsidRPr="00510BBD">
        <w:rPr>
          <w:color w:val="00B050"/>
          <w:rtl/>
        </w:rPr>
        <w:t>, זבולון יוצא בפרקמטיא ויששכר עוסק בתורה באהלים.</w:t>
      </w:r>
    </w:p>
    <w:p w14:paraId="597D8D3D" w14:textId="77777777" w:rsidR="00C16198" w:rsidRPr="00510BBD" w:rsidRDefault="00C16198" w:rsidP="00C16198">
      <w:pPr>
        <w:pStyle w:val="Bodytext381"/>
        <w:shd w:val="clear" w:color="auto" w:fill="auto"/>
        <w:spacing w:before="0" w:after="100" w:line="307" w:lineRule="exact"/>
        <w:ind w:firstLine="400"/>
        <w:rPr>
          <w:color w:val="00B050"/>
          <w:rtl/>
        </w:rPr>
      </w:pPr>
      <w:r w:rsidRPr="00510BBD">
        <w:rPr>
          <w:color w:val="00B050"/>
          <w:rtl/>
        </w:rPr>
        <w:t xml:space="preserve">ויש להבין, </w:t>
      </w:r>
      <w:proofErr w:type="spellStart"/>
      <w:r w:rsidRPr="00510BBD">
        <w:rPr>
          <w:color w:val="00B050"/>
          <w:rtl/>
        </w:rPr>
        <w:t>דכיון</w:t>
      </w:r>
      <w:proofErr w:type="spellEnd"/>
      <w:r w:rsidRPr="00510BBD">
        <w:rPr>
          <w:color w:val="00B050"/>
          <w:rtl/>
        </w:rPr>
        <w:t xml:space="preserve"> </w:t>
      </w:r>
      <w:proofErr w:type="spellStart"/>
      <w:r w:rsidRPr="00510BBD">
        <w:rPr>
          <w:color w:val="00B050"/>
          <w:rtl/>
        </w:rPr>
        <w:t>שישכר</w:t>
      </w:r>
      <w:proofErr w:type="spellEnd"/>
      <w:r w:rsidRPr="00510BBD">
        <w:rPr>
          <w:color w:val="00B050"/>
          <w:rtl/>
        </w:rPr>
        <w:t xml:space="preserve"> עוסק בתורה א״כ </w:t>
      </w:r>
      <w:proofErr w:type="spellStart"/>
      <w:r w:rsidRPr="00510BBD">
        <w:rPr>
          <w:color w:val="00B050"/>
          <w:rtl/>
        </w:rPr>
        <w:t>אמאי</w:t>
      </w:r>
      <w:proofErr w:type="spellEnd"/>
      <w:r w:rsidRPr="00510BBD">
        <w:rPr>
          <w:color w:val="00B050"/>
          <w:rtl/>
        </w:rPr>
        <w:t xml:space="preserve"> לא הקדימו הכתוב לזבולון שהיה עוסק בפרקמטיא, הרי משום כבוד התורה היה על הכתוב להקדימו.</w:t>
      </w:r>
    </w:p>
    <w:p w14:paraId="40A03919" w14:textId="77777777" w:rsidR="00C16198" w:rsidRPr="00510BBD" w:rsidRDefault="00C16198" w:rsidP="00C16198">
      <w:pPr>
        <w:pStyle w:val="Bodytext381"/>
        <w:shd w:val="clear" w:color="auto" w:fill="auto"/>
        <w:tabs>
          <w:tab w:val="left" w:pos="955"/>
          <w:tab w:val="left" w:pos="2142"/>
          <w:tab w:val="left" w:pos="2622"/>
          <w:tab w:val="left" w:pos="2948"/>
          <w:tab w:val="left" w:pos="3966"/>
          <w:tab w:val="left" w:pos="4364"/>
          <w:tab w:val="left" w:pos="5852"/>
          <w:tab w:val="left" w:pos="6188"/>
          <w:tab w:val="left" w:pos="6615"/>
        </w:tabs>
        <w:spacing w:before="0" w:line="307" w:lineRule="exact"/>
        <w:ind w:firstLine="400"/>
        <w:rPr>
          <w:color w:val="00B050"/>
          <w:rtl/>
        </w:rPr>
      </w:pPr>
      <w:r w:rsidRPr="00510BBD">
        <w:rPr>
          <w:color w:val="00B050"/>
          <w:rtl/>
        </w:rPr>
        <w:t xml:space="preserve">וי״ל, עפ״י מה </w:t>
      </w:r>
      <w:proofErr w:type="spellStart"/>
      <w:r w:rsidRPr="00510BBD">
        <w:rPr>
          <w:color w:val="00B050"/>
          <w:rtl/>
        </w:rPr>
        <w:t>דאיתא</w:t>
      </w:r>
      <w:proofErr w:type="spellEnd"/>
      <w:r w:rsidRPr="00510BBD">
        <w:rPr>
          <w:color w:val="00B050"/>
          <w:rtl/>
        </w:rPr>
        <w:t xml:space="preserve"> בסוטה כ״א. (שה״ש ח׳, ז׳) אם </w:t>
      </w:r>
      <w:proofErr w:type="spellStart"/>
      <w:r w:rsidRPr="00510BBD">
        <w:rPr>
          <w:color w:val="00B050"/>
          <w:rtl/>
        </w:rPr>
        <w:t>יתן</w:t>
      </w:r>
      <w:proofErr w:type="spellEnd"/>
      <w:r w:rsidRPr="00510BBD">
        <w:rPr>
          <w:color w:val="00B050"/>
          <w:rtl/>
        </w:rPr>
        <w:t xml:space="preserve"> איש את כל הון ביתו באהבה בוז יבוזו לו, אמר </w:t>
      </w:r>
      <w:proofErr w:type="spellStart"/>
      <w:r w:rsidRPr="00510BBD">
        <w:rPr>
          <w:color w:val="00B050"/>
          <w:rtl/>
        </w:rPr>
        <w:t>עולא</w:t>
      </w:r>
      <w:proofErr w:type="spellEnd"/>
      <w:r w:rsidRPr="00510BBD">
        <w:rPr>
          <w:color w:val="00B050"/>
          <w:rtl/>
        </w:rPr>
        <w:t xml:space="preserve">, לא כשמעון אחי עזריה ולא כרבי יוחנן דבי נשיאה (שמעון אחי עזריה, </w:t>
      </w:r>
      <w:proofErr w:type="spellStart"/>
      <w:r w:rsidRPr="00510BBD">
        <w:rPr>
          <w:color w:val="00B050"/>
          <w:rtl/>
        </w:rPr>
        <w:t>פירש״י</w:t>
      </w:r>
      <w:proofErr w:type="spellEnd"/>
      <w:r w:rsidRPr="00510BBD">
        <w:rPr>
          <w:color w:val="00B050"/>
          <w:rtl/>
        </w:rPr>
        <w:t>, (</w:t>
      </w:r>
      <w:proofErr w:type="spellStart"/>
      <w:r w:rsidRPr="00510BBD">
        <w:rPr>
          <w:color w:val="00B050"/>
          <w:rtl/>
        </w:rPr>
        <w:t>דשמעון</w:t>
      </w:r>
      <w:proofErr w:type="spellEnd"/>
      <w:r w:rsidRPr="00510BBD">
        <w:rPr>
          <w:color w:val="00B050"/>
          <w:rtl/>
        </w:rPr>
        <w:t xml:space="preserve">) למד תורה על ידי אחיו (עזריה) שהיה עוסק בפרקמטיא כדי שיחלוק בזכות לימודו של שמעון לכך הוא נקרא על שם עזריה אחיו וכן רבי יוחנן למד ע״י הנשיא שהיה מפרנסו) אלא כהלל ושבנא, </w:t>
      </w:r>
      <w:proofErr w:type="spellStart"/>
      <w:r w:rsidRPr="00510BBD">
        <w:rPr>
          <w:color w:val="00B050"/>
          <w:rtl/>
        </w:rPr>
        <w:t>דכי</w:t>
      </w:r>
      <w:proofErr w:type="spellEnd"/>
      <w:r w:rsidRPr="00510BBD">
        <w:rPr>
          <w:color w:val="00B050"/>
          <w:rtl/>
        </w:rPr>
        <w:t xml:space="preserve"> אתא רב דימי אמר, הלל ושבנא אחי הוו, הלל עסק בתורה, שבנא עבד </w:t>
      </w:r>
      <w:proofErr w:type="spellStart"/>
      <w:r w:rsidRPr="00510BBD">
        <w:rPr>
          <w:color w:val="00B050"/>
          <w:rtl/>
        </w:rPr>
        <w:t>עיסקא</w:t>
      </w:r>
      <w:proofErr w:type="spellEnd"/>
      <w:r w:rsidRPr="00510BBD">
        <w:rPr>
          <w:color w:val="00B050"/>
          <w:rtl/>
        </w:rPr>
        <w:t>, לסוף א״ל (שבנא להלל) תא</w:t>
      </w:r>
      <w:r w:rsidRPr="00510BBD">
        <w:rPr>
          <w:color w:val="00B050"/>
          <w:rtl/>
        </w:rPr>
        <w:tab/>
        <w:t xml:space="preserve">נערוב </w:t>
      </w:r>
      <w:proofErr w:type="spellStart"/>
      <w:r w:rsidRPr="00510BBD">
        <w:rPr>
          <w:color w:val="00B050"/>
          <w:rtl/>
        </w:rPr>
        <w:t>ולפלוג</w:t>
      </w:r>
      <w:proofErr w:type="spellEnd"/>
      <w:r w:rsidRPr="00510BBD">
        <w:rPr>
          <w:color w:val="00B050"/>
          <w:rtl/>
        </w:rPr>
        <w:t>,</w:t>
      </w:r>
      <w:r w:rsidRPr="00510BBD">
        <w:rPr>
          <w:color w:val="00B050"/>
          <w:rtl/>
        </w:rPr>
        <w:tab/>
      </w:r>
      <w:proofErr w:type="spellStart"/>
      <w:r w:rsidRPr="00510BBD">
        <w:rPr>
          <w:color w:val="00B050"/>
          <w:rtl/>
        </w:rPr>
        <w:t>יצתה</w:t>
      </w:r>
      <w:proofErr w:type="spellEnd"/>
      <w:r w:rsidRPr="00510BBD">
        <w:rPr>
          <w:color w:val="00B050"/>
          <w:rtl/>
        </w:rPr>
        <w:tab/>
        <w:t>בת</w:t>
      </w:r>
      <w:r w:rsidRPr="00510BBD">
        <w:rPr>
          <w:color w:val="00B050"/>
          <w:rtl/>
        </w:rPr>
        <w:tab/>
        <w:t>קול ואמרה,</w:t>
      </w:r>
      <w:r w:rsidRPr="00510BBD">
        <w:rPr>
          <w:color w:val="00B050"/>
          <w:rtl/>
        </w:rPr>
        <w:tab/>
        <w:t>(שיר</w:t>
      </w:r>
      <w:r w:rsidRPr="00510BBD">
        <w:rPr>
          <w:color w:val="00B050"/>
          <w:rtl/>
        </w:rPr>
        <w:tab/>
        <w:t>השירים ח׳, ז׳), אם</w:t>
      </w:r>
      <w:r w:rsidRPr="00510BBD">
        <w:rPr>
          <w:color w:val="00B050"/>
          <w:rtl/>
        </w:rPr>
        <w:tab/>
      </w:r>
      <w:proofErr w:type="spellStart"/>
      <w:r w:rsidRPr="00510BBD">
        <w:rPr>
          <w:color w:val="00B050"/>
          <w:rtl/>
        </w:rPr>
        <w:t>יתן</w:t>
      </w:r>
      <w:proofErr w:type="spellEnd"/>
      <w:r w:rsidRPr="00510BBD">
        <w:rPr>
          <w:color w:val="00B050"/>
          <w:rtl/>
        </w:rPr>
        <w:tab/>
        <w:t>איש</w:t>
      </w:r>
      <w:r w:rsidRPr="00510BBD">
        <w:rPr>
          <w:color w:val="00B050"/>
          <w:rtl/>
        </w:rPr>
        <w:tab/>
        <w:t>את</w:t>
      </w:r>
    </w:p>
    <w:p w14:paraId="5DBB490D" w14:textId="77777777" w:rsidR="00C16198" w:rsidRPr="00510BBD" w:rsidRDefault="00C16198" w:rsidP="00C16198">
      <w:pPr>
        <w:pStyle w:val="Bodytext381"/>
        <w:shd w:val="clear" w:color="auto" w:fill="auto"/>
        <w:spacing w:before="0" w:line="307" w:lineRule="exact"/>
        <w:rPr>
          <w:color w:val="00B050"/>
          <w:rtl/>
        </w:rPr>
      </w:pPr>
      <w:r w:rsidRPr="00510BBD">
        <w:rPr>
          <w:color w:val="00B050"/>
          <w:rtl/>
        </w:rPr>
        <w:t>כל הון ביתו באהבה בוז יבוזו לו.</w:t>
      </w:r>
    </w:p>
    <w:p w14:paraId="74EE50CF" w14:textId="77777777" w:rsidR="00C16198" w:rsidRPr="00510BBD" w:rsidRDefault="00C16198" w:rsidP="00C16198">
      <w:pPr>
        <w:pStyle w:val="Bodytext381"/>
        <w:shd w:val="clear" w:color="auto" w:fill="auto"/>
        <w:tabs>
          <w:tab w:val="left" w:pos="456"/>
          <w:tab w:val="left" w:pos="887"/>
          <w:tab w:val="left" w:pos="2092"/>
          <w:tab w:val="left" w:pos="2692"/>
          <w:tab w:val="left" w:pos="3709"/>
          <w:tab w:val="left" w:pos="4064"/>
          <w:tab w:val="left" w:pos="4492"/>
          <w:tab w:val="left" w:pos="4832"/>
          <w:tab w:val="left" w:pos="5936"/>
        </w:tabs>
        <w:spacing w:before="0" w:line="307" w:lineRule="exact"/>
        <w:ind w:firstLine="400"/>
        <w:rPr>
          <w:color w:val="00B050"/>
          <w:rtl/>
        </w:rPr>
      </w:pPr>
      <w:r w:rsidRPr="00510BBD">
        <w:rPr>
          <w:color w:val="00B050"/>
          <w:rtl/>
        </w:rPr>
        <w:t>וא״</w:t>
      </w:r>
      <w:r w:rsidRPr="00510BBD">
        <w:rPr>
          <w:rFonts w:hint="cs"/>
          <w:color w:val="00B050"/>
          <w:rtl/>
        </w:rPr>
        <w:t>כ</w:t>
      </w:r>
      <w:r w:rsidRPr="00510BBD">
        <w:rPr>
          <w:color w:val="00B050"/>
          <w:rtl/>
        </w:rPr>
        <w:t xml:space="preserve"> </w:t>
      </w:r>
      <w:proofErr w:type="spellStart"/>
      <w:r w:rsidRPr="00510BBD">
        <w:rPr>
          <w:color w:val="00B050"/>
          <w:rtl/>
        </w:rPr>
        <w:t>י״ל</w:t>
      </w:r>
      <w:proofErr w:type="spellEnd"/>
      <w:r w:rsidRPr="00510BBD">
        <w:rPr>
          <w:color w:val="00B050"/>
          <w:rtl/>
        </w:rPr>
        <w:t xml:space="preserve">, </w:t>
      </w:r>
      <w:proofErr w:type="spellStart"/>
      <w:r w:rsidRPr="00510BBD">
        <w:rPr>
          <w:color w:val="00B050"/>
          <w:rtl/>
        </w:rPr>
        <w:t>דלהכי</w:t>
      </w:r>
      <w:proofErr w:type="spellEnd"/>
      <w:r w:rsidRPr="00510BBD">
        <w:rPr>
          <w:color w:val="00B050"/>
          <w:rtl/>
        </w:rPr>
        <w:t xml:space="preserve"> הקדים הכתוב את זבולון לצאת לסחורה קודם </w:t>
      </w:r>
      <w:proofErr w:type="spellStart"/>
      <w:r w:rsidRPr="00510BBD">
        <w:rPr>
          <w:color w:val="00B050"/>
          <w:rtl/>
        </w:rPr>
        <w:t>שישכר</w:t>
      </w:r>
      <w:proofErr w:type="spellEnd"/>
      <w:r w:rsidRPr="00510BBD">
        <w:rPr>
          <w:color w:val="00B050"/>
          <w:rtl/>
        </w:rPr>
        <w:t xml:space="preserve"> יושב באוהל דרק אז מועילה השותפות של </w:t>
      </w:r>
      <w:proofErr w:type="spellStart"/>
      <w:r w:rsidRPr="00510BBD">
        <w:rPr>
          <w:color w:val="00B050"/>
          <w:rtl/>
        </w:rPr>
        <w:t>ישכר</w:t>
      </w:r>
      <w:proofErr w:type="spellEnd"/>
      <w:r w:rsidRPr="00510BBD">
        <w:rPr>
          <w:color w:val="00B050"/>
          <w:rtl/>
        </w:rPr>
        <w:t xml:space="preserve"> וזבולון כמו בשמעון אחי עזריה וברבי יוחנן דבי נשיאה, אבל לאחר </w:t>
      </w:r>
      <w:proofErr w:type="spellStart"/>
      <w:r w:rsidRPr="00510BBD">
        <w:rPr>
          <w:color w:val="00B050"/>
          <w:rtl/>
        </w:rPr>
        <w:t>שישכר</w:t>
      </w:r>
      <w:proofErr w:type="spellEnd"/>
      <w:r w:rsidRPr="00510BBD">
        <w:rPr>
          <w:color w:val="00B050"/>
          <w:rtl/>
        </w:rPr>
        <w:t xml:space="preserve"> ישב כבר באוהל שוב אינה מועילה השותפות כפי</w:t>
      </w:r>
      <w:r w:rsidRPr="00510BBD">
        <w:rPr>
          <w:color w:val="00B050"/>
          <w:rtl/>
        </w:rPr>
        <w:tab/>
        <w:t>שלא</w:t>
      </w:r>
      <w:r w:rsidRPr="00510BBD">
        <w:rPr>
          <w:color w:val="00B050"/>
          <w:rtl/>
        </w:rPr>
        <w:tab/>
        <w:t>הועילה בהלל</w:t>
      </w:r>
      <w:r w:rsidRPr="00510BBD">
        <w:rPr>
          <w:color w:val="00B050"/>
          <w:rtl/>
        </w:rPr>
        <w:tab/>
        <w:t>ושבנא</w:t>
      </w:r>
      <w:r w:rsidRPr="00510BBD">
        <w:rPr>
          <w:color w:val="00B050"/>
          <w:rtl/>
        </w:rPr>
        <w:tab/>
        <w:t>דאז גם אם</w:t>
      </w:r>
      <w:r w:rsidRPr="00510BBD">
        <w:rPr>
          <w:color w:val="00B050"/>
          <w:rtl/>
        </w:rPr>
        <w:tab/>
      </w:r>
      <w:proofErr w:type="spellStart"/>
      <w:r w:rsidRPr="00510BBD">
        <w:rPr>
          <w:color w:val="00B050"/>
          <w:rtl/>
        </w:rPr>
        <w:t>יתן</w:t>
      </w:r>
      <w:proofErr w:type="spellEnd"/>
      <w:r w:rsidRPr="00510BBD">
        <w:rPr>
          <w:color w:val="00B050"/>
          <w:rtl/>
        </w:rPr>
        <w:tab/>
        <w:t>איש</w:t>
      </w:r>
      <w:r w:rsidRPr="00510BBD">
        <w:rPr>
          <w:color w:val="00B050"/>
          <w:rtl/>
        </w:rPr>
        <w:tab/>
        <w:t>את</w:t>
      </w:r>
      <w:r w:rsidRPr="00510BBD">
        <w:rPr>
          <w:color w:val="00B050"/>
          <w:rtl/>
        </w:rPr>
        <w:tab/>
        <w:t>כל הון ביתו</w:t>
      </w:r>
      <w:r w:rsidRPr="00510BBD">
        <w:rPr>
          <w:color w:val="00B050"/>
          <w:rtl/>
        </w:rPr>
        <w:tab/>
        <w:t>באהבה בוז</w:t>
      </w:r>
    </w:p>
    <w:p w14:paraId="759F1446" w14:textId="77777777" w:rsidR="00C16198" w:rsidRPr="00510BBD" w:rsidRDefault="00C16198" w:rsidP="00C16198">
      <w:pPr>
        <w:pStyle w:val="Bodytext381"/>
        <w:shd w:val="clear" w:color="auto" w:fill="auto"/>
        <w:spacing w:before="0" w:line="307" w:lineRule="exact"/>
        <w:jc w:val="right"/>
        <w:rPr>
          <w:color w:val="00B050"/>
          <w:rtl/>
        </w:rPr>
      </w:pPr>
      <w:r w:rsidRPr="00510BBD">
        <w:rPr>
          <w:color w:val="00B050"/>
          <w:rtl/>
        </w:rPr>
        <w:t>יבוזו לו.</w:t>
      </w:r>
    </w:p>
    <w:p w14:paraId="72D9C407" w14:textId="77777777" w:rsidR="00C16198" w:rsidRPr="00510BBD" w:rsidRDefault="00C16198" w:rsidP="00C16198">
      <w:pPr>
        <w:pStyle w:val="Bodytext150"/>
        <w:shd w:val="clear" w:color="auto" w:fill="auto"/>
        <w:spacing w:after="231" w:line="245" w:lineRule="exact"/>
        <w:jc w:val="right"/>
        <w:rPr>
          <w:color w:val="00B050"/>
          <w:rtl/>
        </w:rPr>
      </w:pPr>
      <w:r w:rsidRPr="00510BBD">
        <w:rPr>
          <w:color w:val="00B050"/>
          <w:rtl/>
        </w:rPr>
        <w:t xml:space="preserve">כבודה של תורה בשם שמע שלמה לרבי שלמה </w:t>
      </w:r>
      <w:proofErr w:type="spellStart"/>
      <w:r w:rsidRPr="00510BBD">
        <w:rPr>
          <w:color w:val="00B050"/>
          <w:rtl/>
        </w:rPr>
        <w:t>אלגזי</w:t>
      </w:r>
      <w:proofErr w:type="spellEnd"/>
      <w:r w:rsidRPr="00510BBD">
        <w:rPr>
          <w:color w:val="00B050"/>
          <w:rtl/>
        </w:rPr>
        <w:t xml:space="preserve"> זצ״ל</w:t>
      </w:r>
    </w:p>
    <w:p w14:paraId="27423176" w14:textId="77777777" w:rsidR="00C16198" w:rsidRDefault="00C16198" w:rsidP="00C16198">
      <w:pPr>
        <w:pStyle w:val="Bodytext150"/>
        <w:shd w:val="clear" w:color="auto" w:fill="auto"/>
        <w:spacing w:after="0"/>
        <w:jc w:val="right"/>
        <w:rPr>
          <w:color w:val="EE0000"/>
        </w:rPr>
      </w:pPr>
    </w:p>
    <w:p w14:paraId="31704B84" w14:textId="77777777" w:rsidR="00C16198" w:rsidRDefault="00C16198" w:rsidP="00C16198">
      <w:pPr>
        <w:pStyle w:val="Bodytext150"/>
        <w:shd w:val="clear" w:color="auto" w:fill="auto"/>
        <w:spacing w:after="0"/>
        <w:jc w:val="right"/>
        <w:rPr>
          <w:color w:val="EE0000"/>
        </w:rPr>
      </w:pPr>
    </w:p>
    <w:p w14:paraId="3C0DE404" w14:textId="77777777" w:rsidR="00C16198" w:rsidRDefault="00C16198" w:rsidP="00C16198">
      <w:pPr>
        <w:pStyle w:val="Heading341"/>
        <w:keepNext/>
        <w:keepLines/>
        <w:shd w:val="clear" w:color="auto" w:fill="auto"/>
        <w:spacing w:before="0" w:after="0" w:line="312" w:lineRule="exact"/>
        <w:jc w:val="both"/>
        <w:rPr>
          <w:rtl/>
        </w:rPr>
      </w:pPr>
      <w:bookmarkStart w:id="349" w:name="bookmark1118"/>
      <w:r>
        <w:rPr>
          <w:rtl/>
        </w:rPr>
        <w:t xml:space="preserve">ויצו אותם ויאמר </w:t>
      </w:r>
      <w:proofErr w:type="spellStart"/>
      <w:r>
        <w:rPr>
          <w:rtl/>
        </w:rPr>
        <w:t>אל</w:t>
      </w:r>
      <w:r>
        <w:rPr>
          <w:rFonts w:hint="cs"/>
          <w:rtl/>
        </w:rPr>
        <w:t>ה</w:t>
      </w:r>
      <w:r>
        <w:rPr>
          <w:rtl/>
        </w:rPr>
        <w:t>ם</w:t>
      </w:r>
      <w:proofErr w:type="spellEnd"/>
      <w:r>
        <w:rPr>
          <w:rtl/>
        </w:rPr>
        <w:t xml:space="preserve"> אני נאסף אל עמי קברו א</w:t>
      </w:r>
      <w:r>
        <w:rPr>
          <w:rFonts w:hint="cs"/>
          <w:rtl/>
        </w:rPr>
        <w:t>ות</w:t>
      </w:r>
      <w:r>
        <w:rPr>
          <w:rtl/>
        </w:rPr>
        <w:t xml:space="preserve">י אל </w:t>
      </w:r>
      <w:proofErr w:type="spellStart"/>
      <w:r>
        <w:rPr>
          <w:rtl/>
        </w:rPr>
        <w:t>אב</w:t>
      </w:r>
      <w:r>
        <w:rPr>
          <w:rFonts w:hint="cs"/>
          <w:rtl/>
        </w:rPr>
        <w:t>ו</w:t>
      </w:r>
      <w:r>
        <w:rPr>
          <w:rtl/>
        </w:rPr>
        <w:t>תי</w:t>
      </w:r>
      <w:proofErr w:type="spellEnd"/>
      <w:r>
        <w:rPr>
          <w:rtl/>
        </w:rPr>
        <w:t xml:space="preserve"> אל המערה אשר בשדה עפרון החתי: במערה אשר בשדה</w:t>
      </w:r>
      <w:bookmarkEnd w:id="349"/>
    </w:p>
    <w:p w14:paraId="7BF137DB" w14:textId="77777777" w:rsidR="00C16198" w:rsidRDefault="00C16198" w:rsidP="00C16198">
      <w:pPr>
        <w:pStyle w:val="Heading341"/>
        <w:keepNext/>
        <w:keepLines/>
        <w:shd w:val="clear" w:color="auto" w:fill="auto"/>
        <w:spacing w:before="0" w:after="0" w:line="302" w:lineRule="exact"/>
        <w:jc w:val="both"/>
        <w:rPr>
          <w:rtl/>
        </w:rPr>
      </w:pPr>
      <w:bookmarkStart w:id="350" w:name="bookmark1119"/>
      <w:r>
        <w:rPr>
          <w:rtl/>
        </w:rPr>
        <w:t xml:space="preserve">המכפלה אשר על פני ממרא בארץ </w:t>
      </w:r>
      <w:r>
        <w:rPr>
          <w:rFonts w:hint="cs"/>
          <w:rtl/>
        </w:rPr>
        <w:t xml:space="preserve">כנען </w:t>
      </w:r>
      <w:r>
        <w:rPr>
          <w:rtl/>
        </w:rPr>
        <w:t>אשר קנה אברהם את השדה מאת עפר</w:t>
      </w:r>
      <w:r>
        <w:rPr>
          <w:rFonts w:hint="cs"/>
          <w:rtl/>
        </w:rPr>
        <w:t>ו</w:t>
      </w:r>
      <w:r>
        <w:rPr>
          <w:rtl/>
        </w:rPr>
        <w:t>ן ה</w:t>
      </w:r>
      <w:r>
        <w:rPr>
          <w:rFonts w:hint="cs"/>
          <w:rtl/>
        </w:rPr>
        <w:t>חת</w:t>
      </w:r>
      <w:r>
        <w:rPr>
          <w:rtl/>
        </w:rPr>
        <w:t xml:space="preserve">י </w:t>
      </w:r>
      <w:proofErr w:type="spellStart"/>
      <w:r>
        <w:rPr>
          <w:rtl/>
        </w:rPr>
        <w:t>לאחזת</w:t>
      </w:r>
      <w:proofErr w:type="spellEnd"/>
      <w:r>
        <w:rPr>
          <w:rtl/>
        </w:rPr>
        <w:t xml:space="preserve"> קבר: שמה קברו את אברהם</w:t>
      </w:r>
      <w:bookmarkEnd w:id="350"/>
    </w:p>
    <w:p w14:paraId="6FF8B48E" w14:textId="77777777" w:rsidR="00C16198" w:rsidRDefault="00C16198" w:rsidP="00C16198">
      <w:pPr>
        <w:pStyle w:val="Heading341"/>
        <w:keepNext/>
        <w:keepLines/>
        <w:shd w:val="clear" w:color="auto" w:fill="auto"/>
        <w:spacing w:before="0" w:after="0"/>
        <w:jc w:val="right"/>
        <w:rPr>
          <w:rtl/>
        </w:rPr>
      </w:pPr>
      <w:bookmarkStart w:id="351" w:name="bookmark1120"/>
      <w:r>
        <w:rPr>
          <w:rtl/>
        </w:rPr>
        <w:t>ואת שרה אשתו שמה קברו את יצחק ואת רבקה אשתו ושמה</w:t>
      </w:r>
      <w:bookmarkEnd w:id="351"/>
    </w:p>
    <w:p w14:paraId="3333B049" w14:textId="77777777" w:rsidR="00C16198" w:rsidRDefault="00C16198" w:rsidP="00C16198">
      <w:pPr>
        <w:pStyle w:val="Heading341"/>
        <w:keepNext/>
        <w:keepLines/>
        <w:shd w:val="clear" w:color="auto" w:fill="auto"/>
        <w:spacing w:before="0" w:after="0"/>
        <w:jc w:val="both"/>
        <w:rPr>
          <w:rtl/>
        </w:rPr>
      </w:pPr>
      <w:bookmarkStart w:id="352" w:name="bookmark1121"/>
      <w:r>
        <w:rPr>
          <w:rtl/>
        </w:rPr>
        <w:t>קברתי את לאה (מ״ט, כ״ט-ל״א)</w:t>
      </w:r>
      <w:bookmarkEnd w:id="352"/>
    </w:p>
    <w:p w14:paraId="60FEAE5E" w14:textId="77777777" w:rsidR="00C16198" w:rsidRPr="00510BBD" w:rsidRDefault="00C16198" w:rsidP="00C16198">
      <w:pPr>
        <w:pStyle w:val="Bodytext381"/>
        <w:shd w:val="clear" w:color="auto" w:fill="auto"/>
        <w:spacing w:before="0" w:after="124"/>
        <w:ind w:firstLine="400"/>
        <w:rPr>
          <w:color w:val="002060"/>
          <w:rtl/>
        </w:rPr>
      </w:pPr>
      <w:r w:rsidRPr="00510BBD">
        <w:rPr>
          <w:color w:val="002060"/>
          <w:rtl/>
        </w:rPr>
        <w:t xml:space="preserve">וקשה, כיצד קרא יעקב לאביו </w:t>
      </w:r>
      <w:proofErr w:type="spellStart"/>
      <w:r w:rsidRPr="00510BBD">
        <w:rPr>
          <w:color w:val="002060"/>
          <w:rtl/>
        </w:rPr>
        <w:t>ולאמו</w:t>
      </w:r>
      <w:proofErr w:type="spellEnd"/>
      <w:r w:rsidRPr="00510BBD">
        <w:rPr>
          <w:color w:val="002060"/>
          <w:rtl/>
        </w:rPr>
        <w:t xml:space="preserve"> בשמם, שמה קברו את יצחק ואת רבקה אשתו, הרי נפסק </w:t>
      </w:r>
      <w:proofErr w:type="spellStart"/>
      <w:r w:rsidRPr="00510BBD">
        <w:rPr>
          <w:color w:val="002060"/>
          <w:rtl/>
        </w:rPr>
        <w:t>בשו״ע</w:t>
      </w:r>
      <w:proofErr w:type="spellEnd"/>
      <w:r w:rsidRPr="00510BBD">
        <w:rPr>
          <w:color w:val="002060"/>
          <w:rtl/>
        </w:rPr>
        <w:t xml:space="preserve"> יו״ד סימן ר״מ סעיף ב׳ </w:t>
      </w:r>
      <w:proofErr w:type="spellStart"/>
      <w:r w:rsidRPr="00510BBD">
        <w:rPr>
          <w:color w:val="002060"/>
          <w:rtl/>
        </w:rPr>
        <w:t>דאסור</w:t>
      </w:r>
      <w:proofErr w:type="spellEnd"/>
      <w:r w:rsidRPr="00510BBD">
        <w:rPr>
          <w:color w:val="002060"/>
          <w:rtl/>
        </w:rPr>
        <w:t xml:space="preserve"> לאדם לקרוא לאביו </w:t>
      </w:r>
      <w:proofErr w:type="spellStart"/>
      <w:r w:rsidRPr="00510BBD">
        <w:rPr>
          <w:color w:val="002060"/>
          <w:rtl/>
        </w:rPr>
        <w:t>ואמו</w:t>
      </w:r>
      <w:proofErr w:type="spellEnd"/>
      <w:r w:rsidRPr="00510BBD">
        <w:rPr>
          <w:color w:val="002060"/>
          <w:rtl/>
        </w:rPr>
        <w:t xml:space="preserve"> בשמם לא בחייהם ולא במותם.</w:t>
      </w:r>
    </w:p>
    <w:p w14:paraId="257441CA" w14:textId="77777777" w:rsidR="00C16198" w:rsidRPr="00510BBD" w:rsidRDefault="00C16198" w:rsidP="00C16198">
      <w:pPr>
        <w:pStyle w:val="Bodytext381"/>
        <w:shd w:val="clear" w:color="auto" w:fill="auto"/>
        <w:spacing w:before="0" w:line="307" w:lineRule="exact"/>
        <w:ind w:firstLine="400"/>
        <w:rPr>
          <w:color w:val="002060"/>
          <w:rtl/>
        </w:rPr>
      </w:pPr>
      <w:r w:rsidRPr="00510BBD">
        <w:rPr>
          <w:color w:val="002060"/>
          <w:rtl/>
        </w:rPr>
        <w:t>ותירץ מ</w:t>
      </w:r>
      <w:r w:rsidRPr="00510BBD">
        <w:rPr>
          <w:rFonts w:hint="cs"/>
          <w:color w:val="002060"/>
          <w:rtl/>
        </w:rPr>
        <w:t>ר</w:t>
      </w:r>
      <w:r w:rsidRPr="00510BBD">
        <w:rPr>
          <w:color w:val="002060"/>
          <w:rtl/>
        </w:rPr>
        <w:t xml:space="preserve">ן </w:t>
      </w:r>
      <w:proofErr w:type="spellStart"/>
      <w:r w:rsidRPr="00510BBD">
        <w:rPr>
          <w:color w:val="002060"/>
          <w:rtl/>
        </w:rPr>
        <w:t>הג</w:t>
      </w:r>
      <w:r w:rsidRPr="00510BBD">
        <w:rPr>
          <w:rFonts w:hint="cs"/>
          <w:color w:val="002060"/>
          <w:rtl/>
        </w:rPr>
        <w:t>ר</w:t>
      </w:r>
      <w:r w:rsidRPr="00510BBD">
        <w:rPr>
          <w:color w:val="002060"/>
          <w:rtl/>
        </w:rPr>
        <w:t>י״ש</w:t>
      </w:r>
      <w:proofErr w:type="spellEnd"/>
      <w:r w:rsidRPr="00510BBD">
        <w:rPr>
          <w:color w:val="002060"/>
          <w:rtl/>
        </w:rPr>
        <w:t xml:space="preserve"> אלישיב </w:t>
      </w:r>
      <w:proofErr w:type="spellStart"/>
      <w:r w:rsidRPr="00510BBD">
        <w:rPr>
          <w:color w:val="002060"/>
          <w:rtl/>
        </w:rPr>
        <w:t>שליט״א</w:t>
      </w:r>
      <w:proofErr w:type="spellEnd"/>
      <w:r w:rsidRPr="00510BBD">
        <w:rPr>
          <w:color w:val="002060"/>
          <w:rtl/>
        </w:rPr>
        <w:t xml:space="preserve">, דדי בכך שיעקב בתחילת דבריו אמר, קיברו אותי אל </w:t>
      </w:r>
      <w:proofErr w:type="spellStart"/>
      <w:r w:rsidRPr="00510BBD">
        <w:rPr>
          <w:color w:val="002060"/>
          <w:rtl/>
        </w:rPr>
        <w:t>אבותי</w:t>
      </w:r>
      <w:proofErr w:type="spellEnd"/>
      <w:r w:rsidRPr="00510BBD">
        <w:rPr>
          <w:color w:val="002060"/>
          <w:rtl/>
        </w:rPr>
        <w:t xml:space="preserve"> </w:t>
      </w:r>
      <w:proofErr w:type="spellStart"/>
      <w:r w:rsidRPr="00510BBD">
        <w:rPr>
          <w:color w:val="002060"/>
          <w:rtl/>
        </w:rPr>
        <w:t>דכיון</w:t>
      </w:r>
      <w:proofErr w:type="spellEnd"/>
      <w:r w:rsidRPr="00510BBD">
        <w:rPr>
          <w:color w:val="002060"/>
          <w:rtl/>
        </w:rPr>
        <w:t xml:space="preserve"> שהזכיר </w:t>
      </w:r>
      <w:proofErr w:type="spellStart"/>
      <w:r w:rsidRPr="00510BBD">
        <w:rPr>
          <w:color w:val="002060"/>
          <w:rtl/>
        </w:rPr>
        <w:t>אבותי</w:t>
      </w:r>
      <w:proofErr w:type="spellEnd"/>
      <w:r w:rsidRPr="00510BBD">
        <w:rPr>
          <w:color w:val="002060"/>
          <w:rtl/>
        </w:rPr>
        <w:t xml:space="preserve">, הרי כאילו אמר אבי יצחק ואמי רבקה ואיתא בסנהדרין ק׳. </w:t>
      </w:r>
      <w:proofErr w:type="spellStart"/>
      <w:r w:rsidRPr="00510BBD">
        <w:rPr>
          <w:color w:val="002060"/>
          <w:rtl/>
        </w:rPr>
        <w:t>דהקורא</w:t>
      </w:r>
      <w:proofErr w:type="spellEnd"/>
      <w:r w:rsidRPr="00510BBD">
        <w:rPr>
          <w:color w:val="002060"/>
          <w:rtl/>
        </w:rPr>
        <w:t xml:space="preserve"> לרבו בשמו </w:t>
      </w:r>
      <w:proofErr w:type="spellStart"/>
      <w:r w:rsidRPr="00510BBD">
        <w:rPr>
          <w:color w:val="002060"/>
          <w:rtl/>
        </w:rPr>
        <w:t>מיחזי</w:t>
      </w:r>
      <w:proofErr w:type="spellEnd"/>
      <w:r w:rsidRPr="00510BBD">
        <w:rPr>
          <w:color w:val="002060"/>
          <w:rtl/>
        </w:rPr>
        <w:t xml:space="preserve"> כי </w:t>
      </w:r>
      <w:proofErr w:type="spellStart"/>
      <w:r w:rsidRPr="00510BBD">
        <w:rPr>
          <w:color w:val="002060"/>
          <w:rtl/>
        </w:rPr>
        <w:t>אפקירותא</w:t>
      </w:r>
      <w:proofErr w:type="spellEnd"/>
      <w:r w:rsidRPr="00510BBD">
        <w:rPr>
          <w:color w:val="002060"/>
          <w:rtl/>
        </w:rPr>
        <w:t xml:space="preserve">, בשמו, </w:t>
      </w:r>
      <w:proofErr w:type="spellStart"/>
      <w:r w:rsidRPr="00510BBD">
        <w:rPr>
          <w:color w:val="002060"/>
          <w:rtl/>
        </w:rPr>
        <w:t>פירש״י</w:t>
      </w:r>
      <w:proofErr w:type="spellEnd"/>
      <w:r w:rsidRPr="00510BBD">
        <w:rPr>
          <w:color w:val="002060"/>
          <w:rtl/>
        </w:rPr>
        <w:t xml:space="preserve">, שאומר פלוני ואינו אומר מורי ורבי פלוני שמע מינה דאם מקדים לשם רבי ומורי אין חשש וא״כ </w:t>
      </w:r>
      <w:proofErr w:type="spellStart"/>
      <w:r w:rsidRPr="00510BBD">
        <w:rPr>
          <w:color w:val="002060"/>
          <w:rtl/>
        </w:rPr>
        <w:t>י״ל</w:t>
      </w:r>
      <w:proofErr w:type="spellEnd"/>
      <w:r w:rsidRPr="00510BBD">
        <w:rPr>
          <w:color w:val="002060"/>
          <w:rtl/>
        </w:rPr>
        <w:t xml:space="preserve">, גם באביו </w:t>
      </w:r>
      <w:proofErr w:type="spellStart"/>
      <w:r w:rsidRPr="00510BBD">
        <w:rPr>
          <w:color w:val="002060"/>
          <w:rtl/>
        </w:rPr>
        <w:t>ואמו</w:t>
      </w:r>
      <w:proofErr w:type="spellEnd"/>
      <w:r w:rsidRPr="00510BBD">
        <w:rPr>
          <w:color w:val="002060"/>
          <w:rtl/>
        </w:rPr>
        <w:t xml:space="preserve"> שאם מקדים לשמם אבי או אימי שוב מותר להוסיף גם את שמם, וכיון שכאן הרי יעקב הקדים לשמם, ״</w:t>
      </w:r>
      <w:proofErr w:type="spellStart"/>
      <w:r w:rsidRPr="00510BBD">
        <w:rPr>
          <w:color w:val="002060"/>
          <w:rtl/>
        </w:rPr>
        <w:t>אבותי</w:t>
      </w:r>
      <w:proofErr w:type="spellEnd"/>
      <w:r w:rsidRPr="00510BBD">
        <w:rPr>
          <w:color w:val="002060"/>
          <w:rtl/>
        </w:rPr>
        <w:t>״ א״כ הוי לשון חשיבות ושרי.</w:t>
      </w:r>
    </w:p>
    <w:p w14:paraId="780C9C99" w14:textId="77777777" w:rsidR="00C16198" w:rsidRPr="00510BBD" w:rsidRDefault="00C16198" w:rsidP="00C16198">
      <w:pPr>
        <w:pStyle w:val="Bodytext150"/>
        <w:shd w:val="clear" w:color="auto" w:fill="auto"/>
        <w:spacing w:after="0"/>
        <w:jc w:val="right"/>
        <w:rPr>
          <w:color w:val="002060"/>
          <w:rtl/>
        </w:rPr>
      </w:pPr>
      <w:proofErr w:type="spellStart"/>
      <w:r w:rsidRPr="00510BBD">
        <w:rPr>
          <w:color w:val="002060"/>
          <w:rtl/>
        </w:rPr>
        <w:t>מרפסין</w:t>
      </w:r>
      <w:proofErr w:type="spellEnd"/>
      <w:r w:rsidRPr="00510BBD">
        <w:rPr>
          <w:color w:val="002060"/>
          <w:rtl/>
        </w:rPr>
        <w:t xml:space="preserve"> </w:t>
      </w:r>
      <w:proofErr w:type="spellStart"/>
      <w:r w:rsidRPr="00510BBD">
        <w:rPr>
          <w:color w:val="002060"/>
          <w:rtl/>
        </w:rPr>
        <w:t>איגרי</w:t>
      </w:r>
      <w:proofErr w:type="spellEnd"/>
    </w:p>
    <w:p w14:paraId="16E09EF5" w14:textId="77777777" w:rsidR="00C16198" w:rsidRDefault="00C16198" w:rsidP="00C16198">
      <w:pPr>
        <w:pStyle w:val="Bodytext150"/>
        <w:shd w:val="clear" w:color="auto" w:fill="auto"/>
        <w:spacing w:after="0"/>
        <w:jc w:val="right"/>
        <w:rPr>
          <w:color w:val="EE0000"/>
          <w:rtl/>
        </w:rPr>
      </w:pPr>
    </w:p>
    <w:p w14:paraId="423EDCC5" w14:textId="77777777" w:rsidR="00C16198" w:rsidRDefault="00C16198" w:rsidP="00C16198">
      <w:pPr>
        <w:pStyle w:val="Bodytext150"/>
        <w:shd w:val="clear" w:color="auto" w:fill="auto"/>
        <w:spacing w:after="0"/>
        <w:jc w:val="right"/>
        <w:rPr>
          <w:color w:val="EE0000"/>
          <w:rtl/>
        </w:rPr>
      </w:pPr>
    </w:p>
    <w:p w14:paraId="00A83B26" w14:textId="77777777" w:rsidR="00C16198" w:rsidRDefault="00C16198" w:rsidP="00C16198">
      <w:pPr>
        <w:pStyle w:val="Heading341"/>
        <w:keepNext/>
        <w:keepLines/>
        <w:shd w:val="clear" w:color="auto" w:fill="auto"/>
        <w:spacing w:before="0" w:after="0" w:line="307" w:lineRule="exact"/>
        <w:jc w:val="both"/>
        <w:rPr>
          <w:rtl/>
        </w:rPr>
      </w:pPr>
      <w:bookmarkStart w:id="353" w:name="bookmark1122"/>
      <w:r>
        <w:rPr>
          <w:rtl/>
        </w:rPr>
        <w:lastRenderedPageBreak/>
        <w:t xml:space="preserve">ויצו אותם ויאמר </w:t>
      </w:r>
      <w:proofErr w:type="spellStart"/>
      <w:r>
        <w:rPr>
          <w:rtl/>
        </w:rPr>
        <w:t>אלהם</w:t>
      </w:r>
      <w:proofErr w:type="spellEnd"/>
      <w:r>
        <w:rPr>
          <w:rtl/>
        </w:rPr>
        <w:t xml:space="preserve"> אני נאסף אל עמי קב</w:t>
      </w:r>
      <w:r>
        <w:rPr>
          <w:rFonts w:hint="cs"/>
          <w:rtl/>
        </w:rPr>
        <w:t>ר</w:t>
      </w:r>
      <w:r>
        <w:rPr>
          <w:rtl/>
        </w:rPr>
        <w:t>ו א</w:t>
      </w:r>
      <w:r>
        <w:rPr>
          <w:rFonts w:hint="cs"/>
          <w:rtl/>
        </w:rPr>
        <w:t>ות</w:t>
      </w:r>
      <w:r>
        <w:rPr>
          <w:rtl/>
        </w:rPr>
        <w:t xml:space="preserve">י </w:t>
      </w:r>
      <w:r>
        <w:rPr>
          <w:rFonts w:hint="cs"/>
          <w:rtl/>
        </w:rPr>
        <w:t>א</w:t>
      </w:r>
      <w:r>
        <w:rPr>
          <w:rtl/>
        </w:rPr>
        <w:t xml:space="preserve">ל </w:t>
      </w:r>
      <w:proofErr w:type="spellStart"/>
      <w:r>
        <w:rPr>
          <w:rtl/>
        </w:rPr>
        <w:t>אב</w:t>
      </w:r>
      <w:r>
        <w:rPr>
          <w:rFonts w:hint="cs"/>
          <w:rtl/>
        </w:rPr>
        <w:t>ו</w:t>
      </w:r>
      <w:r>
        <w:rPr>
          <w:rtl/>
        </w:rPr>
        <w:t>תי</w:t>
      </w:r>
      <w:proofErr w:type="spellEnd"/>
      <w:r>
        <w:rPr>
          <w:rtl/>
        </w:rPr>
        <w:t xml:space="preserve"> אל המערה אשר בשדה עפרו</w:t>
      </w:r>
      <w:r>
        <w:rPr>
          <w:rFonts w:hint="cs"/>
          <w:rtl/>
        </w:rPr>
        <w:t>ן</w:t>
      </w:r>
      <w:r>
        <w:rPr>
          <w:rtl/>
        </w:rPr>
        <w:t xml:space="preserve"> החתי: במע</w:t>
      </w:r>
      <w:r>
        <w:rPr>
          <w:rStyle w:val="Heading3412pt"/>
          <w:b/>
          <w:bCs/>
          <w:rtl/>
        </w:rPr>
        <w:t>רה</w:t>
      </w:r>
      <w:r>
        <w:rPr>
          <w:rtl/>
        </w:rPr>
        <w:t xml:space="preserve"> אשר בשדה</w:t>
      </w:r>
      <w:bookmarkEnd w:id="353"/>
    </w:p>
    <w:p w14:paraId="50F1E284" w14:textId="77777777" w:rsidR="00C16198" w:rsidRDefault="00C16198" w:rsidP="00C16198">
      <w:pPr>
        <w:pStyle w:val="Heading341"/>
        <w:keepNext/>
        <w:keepLines/>
        <w:shd w:val="clear" w:color="auto" w:fill="auto"/>
        <w:spacing w:before="0" w:after="0" w:line="312" w:lineRule="exact"/>
        <w:jc w:val="both"/>
        <w:rPr>
          <w:rtl/>
        </w:rPr>
      </w:pPr>
      <w:bookmarkStart w:id="354" w:name="bookmark1123"/>
      <w:r>
        <w:rPr>
          <w:rtl/>
        </w:rPr>
        <w:t>המכפלה אשר על פני ממרא בארץ כנען אשר קנה אברהם את השדה מאת עפרו</w:t>
      </w:r>
      <w:r>
        <w:rPr>
          <w:rFonts w:hint="cs"/>
          <w:rtl/>
        </w:rPr>
        <w:t>ן</w:t>
      </w:r>
      <w:r>
        <w:rPr>
          <w:rtl/>
        </w:rPr>
        <w:t xml:space="preserve"> החתי </w:t>
      </w:r>
      <w:proofErr w:type="spellStart"/>
      <w:r>
        <w:rPr>
          <w:rtl/>
        </w:rPr>
        <w:t>לאחזת</w:t>
      </w:r>
      <w:proofErr w:type="spellEnd"/>
      <w:r>
        <w:rPr>
          <w:rtl/>
        </w:rPr>
        <w:t xml:space="preserve"> קבר: שמה קברו</w:t>
      </w:r>
      <w:r>
        <w:rPr>
          <w:rStyle w:val="Heading34TimesNewRoman"/>
          <w:rFonts w:eastAsia="David" w:hint="cs"/>
          <w:b/>
          <w:bCs/>
          <w:rtl/>
        </w:rPr>
        <w:t xml:space="preserve"> </w:t>
      </w:r>
      <w:r>
        <w:rPr>
          <w:rtl/>
        </w:rPr>
        <w:t>את אברהם</w:t>
      </w:r>
      <w:bookmarkEnd w:id="354"/>
    </w:p>
    <w:p w14:paraId="6A8BC741" w14:textId="77777777" w:rsidR="00C16198" w:rsidRDefault="00C16198" w:rsidP="00C16198">
      <w:pPr>
        <w:pStyle w:val="Heading341"/>
        <w:keepNext/>
        <w:keepLines/>
        <w:shd w:val="clear" w:color="auto" w:fill="auto"/>
        <w:spacing w:before="0" w:after="0"/>
        <w:jc w:val="both"/>
        <w:rPr>
          <w:rtl/>
        </w:rPr>
      </w:pPr>
      <w:bookmarkStart w:id="355" w:name="bookmark1124"/>
      <w:r>
        <w:rPr>
          <w:rtl/>
        </w:rPr>
        <w:t>ואת שרה אשתו שמה קברו את יצחק ואת רבקה אשתו ושמה</w:t>
      </w:r>
      <w:bookmarkEnd w:id="355"/>
    </w:p>
    <w:p w14:paraId="0F680419" w14:textId="77777777" w:rsidR="00C16198" w:rsidRDefault="00C16198" w:rsidP="00C16198">
      <w:pPr>
        <w:pStyle w:val="Bodytext381"/>
        <w:shd w:val="clear" w:color="auto" w:fill="auto"/>
        <w:spacing w:before="0" w:line="256" w:lineRule="exact"/>
        <w:rPr>
          <w:rtl/>
        </w:rPr>
      </w:pPr>
      <w:r>
        <w:rPr>
          <w:rtl/>
        </w:rPr>
        <w:t>קברתי את לאה (מ״ט, כ״ט-ל״א)</w:t>
      </w:r>
    </w:p>
    <w:p w14:paraId="2471F3BF" w14:textId="77777777" w:rsidR="00C16198" w:rsidRPr="00510BBD" w:rsidRDefault="00C16198" w:rsidP="00C16198">
      <w:pPr>
        <w:pStyle w:val="Bodytext381"/>
        <w:shd w:val="clear" w:color="auto" w:fill="auto"/>
        <w:spacing w:before="0" w:after="64"/>
        <w:ind w:firstLine="400"/>
        <w:rPr>
          <w:color w:val="002060"/>
          <w:rtl/>
        </w:rPr>
      </w:pPr>
      <w:r w:rsidRPr="00510BBD">
        <w:rPr>
          <w:color w:val="002060"/>
          <w:rtl/>
        </w:rPr>
        <w:t xml:space="preserve">בכתב והקבלה הקשה איך הזכיר יעקב את שם אביו ואת שם </w:t>
      </w:r>
      <w:proofErr w:type="spellStart"/>
      <w:r w:rsidRPr="00510BBD">
        <w:rPr>
          <w:color w:val="002060"/>
          <w:rtl/>
        </w:rPr>
        <w:t>אמו</w:t>
      </w:r>
      <w:proofErr w:type="spellEnd"/>
      <w:r w:rsidRPr="00510BBD">
        <w:rPr>
          <w:color w:val="002060"/>
          <w:rtl/>
        </w:rPr>
        <w:t xml:space="preserve">, הרי איתא ביו״ד סימן ר״מ ס״ב, </w:t>
      </w:r>
      <w:proofErr w:type="spellStart"/>
      <w:r w:rsidRPr="00510BBD">
        <w:rPr>
          <w:color w:val="002060"/>
          <w:rtl/>
        </w:rPr>
        <w:t>דאסור</w:t>
      </w:r>
      <w:proofErr w:type="spellEnd"/>
      <w:r w:rsidRPr="00510BBD">
        <w:rPr>
          <w:color w:val="002060"/>
          <w:rtl/>
        </w:rPr>
        <w:t xml:space="preserve"> לקרות אביו </w:t>
      </w:r>
      <w:proofErr w:type="spellStart"/>
      <w:r w:rsidRPr="00510BBD">
        <w:rPr>
          <w:color w:val="002060"/>
          <w:rtl/>
        </w:rPr>
        <w:t>ואמו</w:t>
      </w:r>
      <w:proofErr w:type="spellEnd"/>
      <w:r w:rsidRPr="00510BBD">
        <w:rPr>
          <w:color w:val="002060"/>
          <w:rtl/>
        </w:rPr>
        <w:t xml:space="preserve"> בשמם אפילו לאחר מותם, והוא מקידושין ל', וכן איתא, שם, בסימן רמ״ב </w:t>
      </w:r>
      <w:proofErr w:type="spellStart"/>
      <w:r w:rsidRPr="00510BBD">
        <w:rPr>
          <w:color w:val="002060"/>
          <w:rtl/>
        </w:rPr>
        <w:t>סט״ו</w:t>
      </w:r>
      <w:proofErr w:type="spellEnd"/>
      <w:r w:rsidRPr="00510BBD">
        <w:rPr>
          <w:color w:val="002060"/>
          <w:rtl/>
        </w:rPr>
        <w:t xml:space="preserve"> לגבי רבו.</w:t>
      </w:r>
    </w:p>
    <w:p w14:paraId="42A0B6DC" w14:textId="77777777" w:rsidR="00C16198" w:rsidRPr="00510BBD" w:rsidRDefault="00C16198" w:rsidP="00C16198">
      <w:pPr>
        <w:pStyle w:val="Bodytext381"/>
        <w:shd w:val="clear" w:color="auto" w:fill="auto"/>
        <w:spacing w:before="0" w:after="60" w:line="307" w:lineRule="exact"/>
        <w:ind w:firstLine="400"/>
        <w:rPr>
          <w:color w:val="002060"/>
          <w:rtl/>
        </w:rPr>
      </w:pPr>
      <w:r w:rsidRPr="00510BBD">
        <w:rPr>
          <w:color w:val="002060"/>
          <w:rtl/>
        </w:rPr>
        <w:t xml:space="preserve">והנה </w:t>
      </w:r>
      <w:proofErr w:type="spellStart"/>
      <w:r w:rsidRPr="00510BBD">
        <w:rPr>
          <w:color w:val="002060"/>
          <w:rtl/>
        </w:rPr>
        <w:t>הג</w:t>
      </w:r>
      <w:r w:rsidRPr="00510BBD">
        <w:rPr>
          <w:rFonts w:hint="cs"/>
          <w:color w:val="002060"/>
          <w:rtl/>
        </w:rPr>
        <w:t>ר</w:t>
      </w:r>
      <w:r w:rsidRPr="00510BBD">
        <w:rPr>
          <w:color w:val="002060"/>
          <w:rtl/>
        </w:rPr>
        <w:t>ע״א</w:t>
      </w:r>
      <w:proofErr w:type="spellEnd"/>
      <w:r w:rsidRPr="00510BBD">
        <w:rPr>
          <w:color w:val="002060"/>
          <w:rtl/>
        </w:rPr>
        <w:t xml:space="preserve"> הקשה </w:t>
      </w:r>
      <w:proofErr w:type="spellStart"/>
      <w:r w:rsidRPr="00510BBD">
        <w:rPr>
          <w:color w:val="002060"/>
          <w:rtl/>
        </w:rPr>
        <w:t>בגליון</w:t>
      </w:r>
      <w:proofErr w:type="spellEnd"/>
      <w:r w:rsidRPr="00510BBD">
        <w:rPr>
          <w:color w:val="002060"/>
          <w:rtl/>
        </w:rPr>
        <w:t xml:space="preserve"> </w:t>
      </w:r>
      <w:proofErr w:type="spellStart"/>
      <w:r w:rsidRPr="00510BBD">
        <w:rPr>
          <w:color w:val="002060"/>
          <w:rtl/>
        </w:rPr>
        <w:t>השו״ע</w:t>
      </w:r>
      <w:proofErr w:type="spellEnd"/>
      <w:r w:rsidRPr="00510BBD">
        <w:rPr>
          <w:color w:val="002060"/>
          <w:rtl/>
        </w:rPr>
        <w:t xml:space="preserve"> בסימן ר״מ ס״ב, הרי כמה פעמים קראו החכמים לאביהם בשמם כמו </w:t>
      </w:r>
      <w:proofErr w:type="spellStart"/>
      <w:r w:rsidRPr="00510BBD">
        <w:rPr>
          <w:color w:val="002060"/>
          <w:rtl/>
        </w:rPr>
        <w:t>בב״ק</w:t>
      </w:r>
      <w:proofErr w:type="spellEnd"/>
      <w:r w:rsidRPr="00510BBD">
        <w:rPr>
          <w:color w:val="002060"/>
          <w:rtl/>
        </w:rPr>
        <w:t xml:space="preserve"> ע׳. </w:t>
      </w:r>
      <w:proofErr w:type="spellStart"/>
      <w:r w:rsidRPr="00510BBD">
        <w:rPr>
          <w:color w:val="002060"/>
          <w:rtl/>
        </w:rPr>
        <w:t>א״ר</w:t>
      </w:r>
      <w:proofErr w:type="spellEnd"/>
      <w:r w:rsidRPr="00510BBD">
        <w:rPr>
          <w:color w:val="002060"/>
          <w:rtl/>
        </w:rPr>
        <w:t xml:space="preserve"> יוסי כשהלך אבא </w:t>
      </w:r>
      <w:proofErr w:type="spellStart"/>
      <w:r w:rsidRPr="00510BBD">
        <w:rPr>
          <w:color w:val="002060"/>
          <w:rtl/>
        </w:rPr>
        <w:t>חלפתא</w:t>
      </w:r>
      <w:proofErr w:type="spellEnd"/>
      <w:r w:rsidRPr="00510BBD">
        <w:rPr>
          <w:color w:val="002060"/>
          <w:rtl/>
        </w:rPr>
        <w:t xml:space="preserve">, ולא תירץ שם מידי, אבל בחידושי רע״א לשבת קט״ו הביא </w:t>
      </w:r>
      <w:proofErr w:type="spellStart"/>
      <w:r w:rsidRPr="00510BBD">
        <w:rPr>
          <w:color w:val="002060"/>
          <w:rtl/>
        </w:rPr>
        <w:t>לישב</w:t>
      </w:r>
      <w:proofErr w:type="spellEnd"/>
      <w:r w:rsidRPr="00510BBD">
        <w:rPr>
          <w:color w:val="002060"/>
          <w:rtl/>
        </w:rPr>
        <w:t xml:space="preserve"> בשם בנו הגאון רבי שלמה </w:t>
      </w:r>
      <w:proofErr w:type="spellStart"/>
      <w:r w:rsidRPr="00510BBD">
        <w:rPr>
          <w:color w:val="002060"/>
          <w:rtl/>
        </w:rPr>
        <w:t>אייג</w:t>
      </w:r>
      <w:r w:rsidRPr="00510BBD">
        <w:rPr>
          <w:rFonts w:hint="cs"/>
          <w:color w:val="002060"/>
          <w:rtl/>
        </w:rPr>
        <w:t>ר</w:t>
      </w:r>
      <w:proofErr w:type="spellEnd"/>
      <w:r w:rsidRPr="00510BBD">
        <w:rPr>
          <w:color w:val="002060"/>
          <w:rtl/>
        </w:rPr>
        <w:t xml:space="preserve">, דאם מזכיר שם תואר לרבו כגון רבי פלוני מותר להזכיר שמו, כפי שכתב רש״י בסנהדרין ק׳. בד״ה בשמו, הובא להלכה ביו״ד סימן רמ״ב </w:t>
      </w:r>
      <w:proofErr w:type="spellStart"/>
      <w:r w:rsidRPr="00510BBD">
        <w:rPr>
          <w:color w:val="002060"/>
          <w:rtl/>
        </w:rPr>
        <w:t>סט״ו</w:t>
      </w:r>
      <w:proofErr w:type="spellEnd"/>
      <w:r w:rsidRPr="00510BBD">
        <w:rPr>
          <w:color w:val="002060"/>
          <w:rtl/>
        </w:rPr>
        <w:t xml:space="preserve"> </w:t>
      </w:r>
      <w:proofErr w:type="spellStart"/>
      <w:r w:rsidRPr="00510BBD">
        <w:rPr>
          <w:color w:val="002060"/>
          <w:rtl/>
        </w:rPr>
        <w:t>ברמ״א</w:t>
      </w:r>
      <w:proofErr w:type="spellEnd"/>
      <w:r w:rsidRPr="00510BBD">
        <w:rPr>
          <w:color w:val="002060"/>
          <w:rtl/>
        </w:rPr>
        <w:t xml:space="preserve">, וא״כ </w:t>
      </w:r>
      <w:proofErr w:type="spellStart"/>
      <w:r w:rsidRPr="00510BBD">
        <w:rPr>
          <w:color w:val="002060"/>
          <w:rtl/>
        </w:rPr>
        <w:t>י״ל</w:t>
      </w:r>
      <w:proofErr w:type="spellEnd"/>
      <w:r w:rsidRPr="00510BBD">
        <w:rPr>
          <w:color w:val="002060"/>
          <w:rtl/>
        </w:rPr>
        <w:t xml:space="preserve"> </w:t>
      </w:r>
      <w:proofErr w:type="spellStart"/>
      <w:r w:rsidRPr="00510BBD">
        <w:rPr>
          <w:color w:val="002060"/>
          <w:rtl/>
        </w:rPr>
        <w:t>דה״ה</w:t>
      </w:r>
      <w:proofErr w:type="spellEnd"/>
      <w:r w:rsidRPr="00510BBD">
        <w:rPr>
          <w:color w:val="002060"/>
          <w:rtl/>
        </w:rPr>
        <w:t xml:space="preserve"> אם אומר על אביו, אבא פלוני, וכן אבא </w:t>
      </w:r>
      <w:proofErr w:type="spellStart"/>
      <w:r w:rsidRPr="00510BBD">
        <w:rPr>
          <w:color w:val="002060"/>
          <w:rtl/>
        </w:rPr>
        <w:t>חלפתא</w:t>
      </w:r>
      <w:proofErr w:type="spellEnd"/>
      <w:r w:rsidRPr="00510BBD">
        <w:rPr>
          <w:color w:val="002060"/>
          <w:rtl/>
        </w:rPr>
        <w:t xml:space="preserve">, נמי מותר, כיון </w:t>
      </w:r>
      <w:proofErr w:type="spellStart"/>
      <w:r w:rsidRPr="00510BBD">
        <w:rPr>
          <w:color w:val="002060"/>
          <w:rtl/>
        </w:rPr>
        <w:t>דאומר</w:t>
      </w:r>
      <w:proofErr w:type="spellEnd"/>
      <w:r w:rsidRPr="00510BBD">
        <w:rPr>
          <w:color w:val="002060"/>
          <w:rtl/>
        </w:rPr>
        <w:t xml:space="preserve"> ״אבא״. וכן תירץ בביאור </w:t>
      </w:r>
      <w:proofErr w:type="spellStart"/>
      <w:r w:rsidRPr="00510BBD">
        <w:rPr>
          <w:color w:val="002060"/>
          <w:rtl/>
        </w:rPr>
        <w:t>הג</w:t>
      </w:r>
      <w:r w:rsidRPr="00510BBD">
        <w:rPr>
          <w:rFonts w:hint="cs"/>
          <w:color w:val="002060"/>
          <w:rtl/>
        </w:rPr>
        <w:t>ר</w:t>
      </w:r>
      <w:r w:rsidRPr="00510BBD">
        <w:rPr>
          <w:color w:val="002060"/>
          <w:rtl/>
        </w:rPr>
        <w:t>״א</w:t>
      </w:r>
      <w:proofErr w:type="spellEnd"/>
      <w:r w:rsidRPr="00510BBD">
        <w:rPr>
          <w:color w:val="002060"/>
          <w:rtl/>
        </w:rPr>
        <w:t xml:space="preserve">, שם, רמ״ב </w:t>
      </w:r>
      <w:proofErr w:type="spellStart"/>
      <w:r w:rsidRPr="00510BBD">
        <w:rPr>
          <w:color w:val="002060"/>
          <w:rtl/>
        </w:rPr>
        <w:t>ס״ק</w:t>
      </w:r>
      <w:proofErr w:type="spellEnd"/>
      <w:r w:rsidRPr="00510BBD">
        <w:rPr>
          <w:color w:val="002060"/>
          <w:rtl/>
        </w:rPr>
        <w:t xml:space="preserve"> ל״ו.</w:t>
      </w:r>
    </w:p>
    <w:p w14:paraId="2A93F2E9" w14:textId="77777777" w:rsidR="00C16198" w:rsidRPr="00510BBD" w:rsidRDefault="00C16198" w:rsidP="00C16198">
      <w:pPr>
        <w:pStyle w:val="Bodytext381"/>
        <w:shd w:val="clear" w:color="auto" w:fill="auto"/>
        <w:spacing w:before="0" w:after="60" w:line="307" w:lineRule="exact"/>
        <w:ind w:firstLine="400"/>
        <w:rPr>
          <w:color w:val="002060"/>
          <w:rtl/>
        </w:rPr>
      </w:pPr>
      <w:r w:rsidRPr="00510BBD">
        <w:rPr>
          <w:color w:val="002060"/>
          <w:rtl/>
        </w:rPr>
        <w:t xml:space="preserve">וא״כ </w:t>
      </w:r>
      <w:proofErr w:type="spellStart"/>
      <w:r w:rsidRPr="00510BBD">
        <w:rPr>
          <w:color w:val="002060"/>
          <w:rtl/>
        </w:rPr>
        <w:t>י״ל</w:t>
      </w:r>
      <w:proofErr w:type="spellEnd"/>
      <w:r w:rsidRPr="00510BBD">
        <w:rPr>
          <w:color w:val="002060"/>
          <w:rtl/>
        </w:rPr>
        <w:t xml:space="preserve">, </w:t>
      </w:r>
      <w:proofErr w:type="spellStart"/>
      <w:r w:rsidRPr="00510BBD">
        <w:rPr>
          <w:color w:val="002060"/>
          <w:rtl/>
        </w:rPr>
        <w:t>דכיון</w:t>
      </w:r>
      <w:proofErr w:type="spellEnd"/>
      <w:r w:rsidRPr="00510BBD">
        <w:rPr>
          <w:color w:val="002060"/>
          <w:rtl/>
        </w:rPr>
        <w:t xml:space="preserve"> </w:t>
      </w:r>
      <w:proofErr w:type="spellStart"/>
      <w:r w:rsidRPr="00510BBD">
        <w:rPr>
          <w:color w:val="002060"/>
          <w:rtl/>
        </w:rPr>
        <w:t>דיעקב</w:t>
      </w:r>
      <w:proofErr w:type="spellEnd"/>
      <w:r w:rsidRPr="00510BBD">
        <w:rPr>
          <w:color w:val="002060"/>
          <w:rtl/>
        </w:rPr>
        <w:t xml:space="preserve"> אבינו הקדים ואמר, ויצו אותם ויאמר אני נאסף אל עמי קברו אותי אל ״</w:t>
      </w:r>
      <w:proofErr w:type="spellStart"/>
      <w:r w:rsidRPr="00510BBD">
        <w:rPr>
          <w:color w:val="002060"/>
          <w:rtl/>
        </w:rPr>
        <w:t>אבותי</w:t>
      </w:r>
      <w:proofErr w:type="spellEnd"/>
      <w:r w:rsidRPr="00510BBD">
        <w:rPr>
          <w:color w:val="002060"/>
          <w:rtl/>
        </w:rPr>
        <w:t xml:space="preserve">״ הוי כמי שאמר אבא, לכן שוב מותר להזכיר את שמו. וכן תירץ בהר צבי </w:t>
      </w:r>
      <w:proofErr w:type="spellStart"/>
      <w:r w:rsidRPr="00510BBD">
        <w:rPr>
          <w:color w:val="002060"/>
          <w:rtl/>
        </w:rPr>
        <w:t>עה״ת</w:t>
      </w:r>
      <w:proofErr w:type="spellEnd"/>
      <w:r w:rsidRPr="00510BBD">
        <w:rPr>
          <w:color w:val="002060"/>
          <w:rtl/>
        </w:rPr>
        <w:t>.</w:t>
      </w:r>
    </w:p>
    <w:p w14:paraId="08DA9815" w14:textId="77777777" w:rsidR="00C16198" w:rsidRPr="00510BBD" w:rsidRDefault="00C16198" w:rsidP="00C16198">
      <w:pPr>
        <w:pStyle w:val="Bodytext381"/>
        <w:shd w:val="clear" w:color="auto" w:fill="auto"/>
        <w:tabs>
          <w:tab w:val="left" w:pos="1342"/>
          <w:tab w:val="left" w:pos="2062"/>
          <w:tab w:val="left" w:pos="3602"/>
          <w:tab w:val="left" w:pos="4025"/>
          <w:tab w:val="left" w:pos="4366"/>
          <w:tab w:val="left" w:pos="4788"/>
          <w:tab w:val="left" w:pos="5239"/>
          <w:tab w:val="left" w:pos="5743"/>
          <w:tab w:val="left" w:pos="6482"/>
        </w:tabs>
        <w:spacing w:before="0" w:line="307" w:lineRule="exact"/>
        <w:ind w:firstLine="400"/>
        <w:rPr>
          <w:color w:val="002060"/>
          <w:rtl/>
        </w:rPr>
      </w:pPr>
      <w:r w:rsidRPr="00510BBD">
        <w:rPr>
          <w:color w:val="002060"/>
          <w:rtl/>
        </w:rPr>
        <w:t>והביא שם</w:t>
      </w:r>
      <w:r w:rsidRPr="00510BBD">
        <w:rPr>
          <w:color w:val="002060"/>
          <w:rtl/>
        </w:rPr>
        <w:tab/>
        <w:t>בהערות</w:t>
      </w:r>
      <w:r w:rsidRPr="00510BBD">
        <w:rPr>
          <w:color w:val="002060"/>
          <w:rtl/>
        </w:rPr>
        <w:tab/>
        <w:t xml:space="preserve">על הר צבי, </w:t>
      </w:r>
      <w:proofErr w:type="spellStart"/>
      <w:r w:rsidRPr="00510BBD">
        <w:rPr>
          <w:color w:val="002060"/>
          <w:rtl/>
        </w:rPr>
        <w:t>דהבן</w:t>
      </w:r>
      <w:proofErr w:type="spellEnd"/>
      <w:r w:rsidRPr="00510BBD">
        <w:rPr>
          <w:color w:val="002060"/>
          <w:rtl/>
        </w:rPr>
        <w:tab/>
        <w:t>איש</w:t>
      </w:r>
      <w:r w:rsidRPr="00510BBD">
        <w:rPr>
          <w:color w:val="002060"/>
          <w:rtl/>
        </w:rPr>
        <w:tab/>
        <w:t>חי,</w:t>
      </w:r>
      <w:r w:rsidRPr="00510BBD">
        <w:rPr>
          <w:color w:val="002060"/>
          <w:rtl/>
        </w:rPr>
        <w:tab/>
        <w:t>(שנה</w:t>
      </w:r>
      <w:r w:rsidRPr="00510BBD">
        <w:rPr>
          <w:color w:val="002060"/>
          <w:rtl/>
        </w:rPr>
        <w:tab/>
        <w:t>שניה</w:t>
      </w:r>
      <w:r w:rsidRPr="00510BBD">
        <w:rPr>
          <w:color w:val="002060"/>
          <w:rtl/>
        </w:rPr>
        <w:tab/>
        <w:t>פרשת</w:t>
      </w:r>
      <w:r w:rsidRPr="00510BBD">
        <w:rPr>
          <w:color w:val="002060"/>
          <w:rtl/>
        </w:rPr>
        <w:tab/>
        <w:t>שופטים),</w:t>
      </w:r>
      <w:r w:rsidRPr="00510BBD">
        <w:rPr>
          <w:color w:val="002060"/>
          <w:rtl/>
        </w:rPr>
        <w:tab/>
        <w:t>תירץ</w:t>
      </w:r>
    </w:p>
    <w:p w14:paraId="45092363" w14:textId="77777777" w:rsidR="00C16198" w:rsidRPr="00510BBD" w:rsidRDefault="00C16198" w:rsidP="00C16198">
      <w:pPr>
        <w:pStyle w:val="Bodytext381"/>
        <w:shd w:val="clear" w:color="auto" w:fill="auto"/>
        <w:spacing w:before="0" w:after="60" w:line="307" w:lineRule="exact"/>
        <w:rPr>
          <w:color w:val="002060"/>
          <w:rtl/>
        </w:rPr>
      </w:pPr>
      <w:r w:rsidRPr="00510BBD">
        <w:rPr>
          <w:color w:val="002060"/>
          <w:rtl/>
        </w:rPr>
        <w:t>שדברי יעקב אבינו הללו, היו ברוח הקודש ששמו בפיו בתיבותיהן ובאותיותיהן.</w:t>
      </w:r>
    </w:p>
    <w:p w14:paraId="0A9F6AEE" w14:textId="77777777" w:rsidR="00C16198" w:rsidRPr="00510BBD" w:rsidRDefault="00C16198" w:rsidP="00C16198">
      <w:pPr>
        <w:pStyle w:val="Bodytext381"/>
        <w:shd w:val="clear" w:color="auto" w:fill="auto"/>
        <w:spacing w:before="0" w:after="60" w:line="307" w:lineRule="exact"/>
        <w:ind w:firstLine="400"/>
        <w:rPr>
          <w:color w:val="002060"/>
          <w:rtl/>
        </w:rPr>
      </w:pPr>
      <w:r w:rsidRPr="00510BBD">
        <w:rPr>
          <w:color w:val="002060"/>
          <w:rtl/>
        </w:rPr>
        <w:t>ובאמת ליעקב (</w:t>
      </w:r>
      <w:proofErr w:type="spellStart"/>
      <w:r w:rsidRPr="00510BBD">
        <w:rPr>
          <w:color w:val="002060"/>
          <w:rtl/>
        </w:rPr>
        <w:t>קמינצקי</w:t>
      </w:r>
      <w:proofErr w:type="spellEnd"/>
      <w:r w:rsidRPr="00510BBD">
        <w:rPr>
          <w:color w:val="002060"/>
          <w:rtl/>
        </w:rPr>
        <w:t xml:space="preserve">) הקשה אקרא, (נ׳, כ״ד), ויאמר יוסף אל אחיו... והעלה אתכם אל הארץ אשר נשבע לאברהם ליצחק וליעקב, כיצד הזכיר יוסף את אביו בשמו ולא הקדים אשר נשבע </w:t>
      </w:r>
      <w:proofErr w:type="spellStart"/>
      <w:r w:rsidRPr="00510BBD">
        <w:rPr>
          <w:color w:val="002060"/>
          <w:rtl/>
        </w:rPr>
        <w:t>לאבותי</w:t>
      </w:r>
      <w:proofErr w:type="spellEnd"/>
      <w:r w:rsidRPr="00510BBD">
        <w:rPr>
          <w:color w:val="002060"/>
          <w:rtl/>
        </w:rPr>
        <w:t xml:space="preserve"> לאברהם ליצחק וליעקב או לאברהם ליצחק ולאבי יעקב ותירץ, </w:t>
      </w:r>
      <w:proofErr w:type="spellStart"/>
      <w:r w:rsidRPr="00510BBD">
        <w:rPr>
          <w:color w:val="002060"/>
          <w:rtl/>
        </w:rPr>
        <w:t>דכיון</w:t>
      </w:r>
      <w:proofErr w:type="spellEnd"/>
      <w:r w:rsidRPr="00510BBD">
        <w:rPr>
          <w:color w:val="002060"/>
          <w:rtl/>
        </w:rPr>
        <w:t xml:space="preserve"> שאין קורין אבות אלא לשלושה א״כ מעתה כשמזכיר אדם את אברהם </w:t>
      </w:r>
      <w:proofErr w:type="spellStart"/>
      <w:r w:rsidRPr="00510BBD">
        <w:rPr>
          <w:color w:val="002060"/>
          <w:rtl/>
        </w:rPr>
        <w:t>ה״ז</w:t>
      </w:r>
      <w:proofErr w:type="spellEnd"/>
      <w:r w:rsidRPr="00510BBD">
        <w:rPr>
          <w:color w:val="002060"/>
          <w:rtl/>
        </w:rPr>
        <w:t xml:space="preserve"> כאילו אמר אבינו אברהם וכן ביצחק ויעקב.</w:t>
      </w:r>
    </w:p>
    <w:p w14:paraId="20D5D766" w14:textId="77777777" w:rsidR="00C16198" w:rsidRPr="00510BBD" w:rsidRDefault="00C16198" w:rsidP="00C16198">
      <w:pPr>
        <w:pStyle w:val="Bodytext381"/>
        <w:shd w:val="clear" w:color="auto" w:fill="auto"/>
        <w:spacing w:before="0" w:line="307" w:lineRule="exact"/>
        <w:ind w:firstLine="400"/>
        <w:rPr>
          <w:color w:val="002060"/>
          <w:rtl/>
        </w:rPr>
      </w:pPr>
      <w:r w:rsidRPr="00510BBD">
        <w:rPr>
          <w:color w:val="002060"/>
          <w:rtl/>
        </w:rPr>
        <w:t xml:space="preserve">ובכתב והקבלה תירץ קרא זה וכן מה שאמר יצחק ליעקב, (כ״ה, ד׳), </w:t>
      </w:r>
      <w:proofErr w:type="spellStart"/>
      <w:r w:rsidRPr="00510BBD">
        <w:rPr>
          <w:color w:val="002060"/>
          <w:rtl/>
        </w:rPr>
        <w:t>ויתן</w:t>
      </w:r>
      <w:proofErr w:type="spellEnd"/>
      <w:r w:rsidRPr="00510BBD">
        <w:rPr>
          <w:color w:val="002060"/>
          <w:rtl/>
        </w:rPr>
        <w:t xml:space="preserve"> לך את ברכת אברהם. </w:t>
      </w:r>
      <w:proofErr w:type="spellStart"/>
      <w:r w:rsidRPr="00510BBD">
        <w:rPr>
          <w:color w:val="002060"/>
          <w:rtl/>
        </w:rPr>
        <w:t>דשאני</w:t>
      </w:r>
      <w:proofErr w:type="spellEnd"/>
      <w:r w:rsidRPr="00510BBD">
        <w:rPr>
          <w:color w:val="002060"/>
          <w:rtl/>
        </w:rPr>
        <w:t xml:space="preserve"> שמות שלושת האבות מכל שמות בני האדם, כי כל שאר השמות הם מקריים לפי מה שיזדמן בפי האבות לקרות שם לבנם בעת שנולדו, כשהיו עדיין תינוקות ללא כל מעלה כלל ולכן הקורא לאביו בשם הולדתו מראה על פחיתות המעלה והעדר כבודו, אבל שמם של שלושת האבות הם שמות אשר פי השם יתברך ניקבם </w:t>
      </w:r>
      <w:proofErr w:type="spellStart"/>
      <w:r w:rsidRPr="00510BBD">
        <w:rPr>
          <w:color w:val="002060"/>
          <w:rtl/>
        </w:rPr>
        <w:t>להקרא</w:t>
      </w:r>
      <w:proofErr w:type="spellEnd"/>
      <w:r w:rsidRPr="00510BBD">
        <w:rPr>
          <w:color w:val="002060"/>
          <w:rtl/>
        </w:rPr>
        <w:t xml:space="preserve"> כן אברהם </w:t>
      </w:r>
      <w:proofErr w:type="spellStart"/>
      <w:r w:rsidRPr="00510BBD">
        <w:rPr>
          <w:color w:val="002060"/>
          <w:rtl/>
        </w:rPr>
        <w:t>דכתיב</w:t>
      </w:r>
      <w:proofErr w:type="spellEnd"/>
      <w:r w:rsidRPr="00510BBD">
        <w:rPr>
          <w:color w:val="002060"/>
          <w:rtl/>
        </w:rPr>
        <w:t>, (ט״ז, ה׳) והיה שמך אברהם וכן בנחמיה, (ט׳, ז׳),</w:t>
      </w:r>
    </w:p>
    <w:p w14:paraId="46B51A9A" w14:textId="77777777" w:rsidR="00C16198" w:rsidRPr="00510BBD" w:rsidRDefault="00C16198" w:rsidP="00C16198">
      <w:pPr>
        <w:pStyle w:val="Bodytext381"/>
        <w:shd w:val="clear" w:color="auto" w:fill="auto"/>
        <w:tabs>
          <w:tab w:val="left" w:pos="322"/>
          <w:tab w:val="left" w:pos="788"/>
          <w:tab w:val="left" w:pos="2142"/>
          <w:tab w:val="left" w:pos="3063"/>
          <w:tab w:val="left" w:pos="4345"/>
          <w:tab w:val="left" w:pos="4762"/>
        </w:tabs>
        <w:spacing w:before="0" w:line="307" w:lineRule="exact"/>
        <w:rPr>
          <w:color w:val="002060"/>
          <w:rtl/>
        </w:rPr>
      </w:pPr>
      <w:r w:rsidRPr="00510BBD">
        <w:rPr>
          <w:color w:val="002060"/>
          <w:rtl/>
        </w:rPr>
        <w:t xml:space="preserve">ושמת שמו אברהם. יצחק </w:t>
      </w:r>
      <w:proofErr w:type="spellStart"/>
      <w:r w:rsidRPr="00510BBD">
        <w:rPr>
          <w:color w:val="002060"/>
          <w:rtl/>
        </w:rPr>
        <w:t>דכתיב</w:t>
      </w:r>
      <w:proofErr w:type="spellEnd"/>
      <w:r w:rsidRPr="00510BBD">
        <w:rPr>
          <w:color w:val="002060"/>
          <w:rtl/>
        </w:rPr>
        <w:t>, (</w:t>
      </w:r>
      <w:proofErr w:type="spellStart"/>
      <w:r w:rsidRPr="00510BBD">
        <w:rPr>
          <w:color w:val="002060"/>
          <w:rtl/>
        </w:rPr>
        <w:t>י״ן</w:t>
      </w:r>
      <w:proofErr w:type="spellEnd"/>
      <w:r w:rsidRPr="00510BBD">
        <w:rPr>
          <w:color w:val="002060"/>
          <w:rtl/>
        </w:rPr>
        <w:t xml:space="preserve">, י״ט), וקראת את שמו יצחק ויעקב </w:t>
      </w:r>
      <w:proofErr w:type="spellStart"/>
      <w:r w:rsidRPr="00510BBD">
        <w:rPr>
          <w:color w:val="002060"/>
          <w:rtl/>
        </w:rPr>
        <w:t>דכתיב</w:t>
      </w:r>
      <w:proofErr w:type="spellEnd"/>
      <w:r w:rsidRPr="00510BBD">
        <w:rPr>
          <w:color w:val="002060"/>
          <w:rtl/>
        </w:rPr>
        <w:t xml:space="preserve">, (כ״ה, כ״ו), ויקרא שמו יעקב, </w:t>
      </w:r>
      <w:proofErr w:type="spellStart"/>
      <w:r w:rsidRPr="00510BBD">
        <w:rPr>
          <w:color w:val="002060"/>
          <w:rtl/>
        </w:rPr>
        <w:t>ופירש״י</w:t>
      </w:r>
      <w:proofErr w:type="spellEnd"/>
      <w:r w:rsidRPr="00510BBD">
        <w:rPr>
          <w:color w:val="002060"/>
          <w:rtl/>
        </w:rPr>
        <w:t>, הקב״ה וכי יש חשיבות גדולה מן אשר עין ה׳</w:t>
      </w:r>
      <w:r w:rsidRPr="00510BBD">
        <w:rPr>
          <w:color w:val="002060"/>
          <w:rtl/>
        </w:rPr>
        <w:tab/>
      </w:r>
      <w:proofErr w:type="spellStart"/>
      <w:r w:rsidRPr="00510BBD">
        <w:rPr>
          <w:color w:val="002060"/>
          <w:rtl/>
        </w:rPr>
        <w:t>היתה</w:t>
      </w:r>
      <w:proofErr w:type="spellEnd"/>
      <w:r w:rsidRPr="00510BBD">
        <w:rPr>
          <w:color w:val="002060"/>
          <w:rtl/>
        </w:rPr>
        <w:tab/>
        <w:t>עליהם להודיעם</w:t>
      </w:r>
      <w:r w:rsidRPr="00510BBD">
        <w:rPr>
          <w:color w:val="002060"/>
          <w:rtl/>
        </w:rPr>
        <w:tab/>
        <w:t>בשם, דבר</w:t>
      </w:r>
      <w:r w:rsidRPr="00510BBD">
        <w:rPr>
          <w:color w:val="002060"/>
          <w:rtl/>
        </w:rPr>
        <w:tab/>
        <w:t>אשר יורה ללא</w:t>
      </w:r>
      <w:r w:rsidRPr="00510BBD">
        <w:rPr>
          <w:color w:val="002060"/>
          <w:rtl/>
        </w:rPr>
        <w:tab/>
        <w:t>ספק</w:t>
      </w:r>
      <w:r w:rsidRPr="00510BBD">
        <w:rPr>
          <w:color w:val="002060"/>
          <w:rtl/>
        </w:rPr>
        <w:tab/>
        <w:t>על מעלת נפשותיהם ולכן</w:t>
      </w:r>
    </w:p>
    <w:p w14:paraId="2CCA68C7" w14:textId="77777777" w:rsidR="00C16198" w:rsidRPr="00510BBD" w:rsidRDefault="00C16198" w:rsidP="00C16198">
      <w:pPr>
        <w:pStyle w:val="Bodytext381"/>
        <w:shd w:val="clear" w:color="auto" w:fill="auto"/>
        <w:tabs>
          <w:tab w:val="left" w:pos="322"/>
          <w:tab w:val="left" w:pos="788"/>
          <w:tab w:val="left" w:pos="2089"/>
          <w:tab w:val="left" w:pos="3073"/>
          <w:tab w:val="left" w:pos="4321"/>
          <w:tab w:val="left" w:pos="4791"/>
        </w:tabs>
        <w:spacing w:before="0" w:line="307" w:lineRule="exact"/>
        <w:rPr>
          <w:color w:val="002060"/>
          <w:rtl/>
        </w:rPr>
      </w:pPr>
      <w:r w:rsidRPr="00510BBD">
        <w:rPr>
          <w:rFonts w:hint="cs"/>
          <w:color w:val="002060"/>
          <w:rtl/>
        </w:rPr>
        <w:t>ז</w:t>
      </w:r>
      <w:r w:rsidRPr="00510BBD">
        <w:rPr>
          <w:color w:val="002060"/>
          <w:rtl/>
        </w:rPr>
        <w:t>ה</w:t>
      </w:r>
      <w:r w:rsidRPr="00510BBD">
        <w:rPr>
          <w:color w:val="002060"/>
          <w:rtl/>
        </w:rPr>
        <w:tab/>
        <w:t>כבוד</w:t>
      </w:r>
      <w:r w:rsidRPr="00510BBD">
        <w:rPr>
          <w:color w:val="002060"/>
          <w:rtl/>
        </w:rPr>
        <w:tab/>
        <w:t>גדול הוא להם</w:t>
      </w:r>
      <w:r w:rsidRPr="00510BBD">
        <w:rPr>
          <w:color w:val="002060"/>
          <w:rtl/>
        </w:rPr>
        <w:tab/>
        <w:t>אם יקראום</w:t>
      </w:r>
      <w:r w:rsidRPr="00510BBD">
        <w:rPr>
          <w:color w:val="002060"/>
          <w:rtl/>
        </w:rPr>
        <w:tab/>
      </w:r>
      <w:r w:rsidRPr="00510BBD">
        <w:rPr>
          <w:rFonts w:hint="cs"/>
          <w:color w:val="002060"/>
          <w:rtl/>
        </w:rPr>
        <w:t>ה</w:t>
      </w:r>
      <w:r w:rsidRPr="00510BBD">
        <w:rPr>
          <w:color w:val="002060"/>
          <w:rtl/>
        </w:rPr>
        <w:t>עם אחריהם</w:t>
      </w:r>
      <w:r w:rsidRPr="00510BBD">
        <w:rPr>
          <w:color w:val="002060"/>
          <w:rtl/>
        </w:rPr>
        <w:tab/>
        <w:t>בשם</w:t>
      </w:r>
      <w:r w:rsidRPr="00510BBD">
        <w:rPr>
          <w:color w:val="002060"/>
          <w:rtl/>
        </w:rPr>
        <w:tab/>
        <w:t>הנכבד אשר מפי ה׳ יצא</w:t>
      </w:r>
    </w:p>
    <w:p w14:paraId="6C22642B" w14:textId="77777777" w:rsidR="00C16198" w:rsidRPr="00510BBD" w:rsidRDefault="00C16198" w:rsidP="00C16198">
      <w:pPr>
        <w:pStyle w:val="Bodytext381"/>
        <w:shd w:val="clear" w:color="auto" w:fill="auto"/>
        <w:spacing w:before="0" w:line="307" w:lineRule="exact"/>
        <w:rPr>
          <w:color w:val="002060"/>
          <w:rtl/>
        </w:rPr>
      </w:pPr>
      <w:r w:rsidRPr="00510BBD">
        <w:rPr>
          <w:color w:val="002060"/>
          <w:rtl/>
        </w:rPr>
        <w:t>לקרותם בו.</w:t>
      </w:r>
    </w:p>
    <w:p w14:paraId="7E69C991" w14:textId="77777777" w:rsidR="00C16198" w:rsidRPr="00510BBD" w:rsidRDefault="00C16198" w:rsidP="00C16198">
      <w:pPr>
        <w:pStyle w:val="Bodytext150"/>
        <w:shd w:val="clear" w:color="auto" w:fill="auto"/>
        <w:spacing w:after="430"/>
        <w:jc w:val="right"/>
        <w:rPr>
          <w:color w:val="002060"/>
          <w:rtl/>
        </w:rPr>
      </w:pPr>
      <w:r w:rsidRPr="00510BBD">
        <w:rPr>
          <w:color w:val="002060"/>
          <w:rtl/>
        </w:rPr>
        <w:t>משחת שמן ח״א סימן ק״א</w:t>
      </w:r>
    </w:p>
    <w:p w14:paraId="3B66BAEF" w14:textId="77777777" w:rsidR="00C16198" w:rsidRPr="00510BBD" w:rsidRDefault="00C16198" w:rsidP="00C16198">
      <w:pPr>
        <w:pStyle w:val="Heading341"/>
        <w:keepNext/>
        <w:keepLines/>
        <w:shd w:val="clear" w:color="auto" w:fill="auto"/>
        <w:spacing w:before="0" w:after="0"/>
        <w:jc w:val="both"/>
        <w:rPr>
          <w:rtl/>
        </w:rPr>
      </w:pPr>
      <w:bookmarkStart w:id="356" w:name="bookmark1125"/>
      <w:proofErr w:type="spellStart"/>
      <w:r w:rsidRPr="00510BBD">
        <w:rPr>
          <w:rtl/>
        </w:rPr>
        <w:t>ויכל</w:t>
      </w:r>
      <w:proofErr w:type="spellEnd"/>
      <w:r w:rsidRPr="00510BBD">
        <w:rPr>
          <w:rtl/>
        </w:rPr>
        <w:t xml:space="preserve"> יעקב </w:t>
      </w:r>
      <w:proofErr w:type="spellStart"/>
      <w:r w:rsidRPr="00510BBD">
        <w:rPr>
          <w:rtl/>
        </w:rPr>
        <w:t>לצות</w:t>
      </w:r>
      <w:proofErr w:type="spellEnd"/>
      <w:r w:rsidRPr="00510BBD">
        <w:rPr>
          <w:rtl/>
        </w:rPr>
        <w:t xml:space="preserve"> את בניו ויא</w:t>
      </w:r>
      <w:r w:rsidRPr="00510BBD">
        <w:rPr>
          <w:rFonts w:hint="cs"/>
          <w:rtl/>
        </w:rPr>
        <w:t>סו</w:t>
      </w:r>
      <w:r w:rsidRPr="00510BBD">
        <w:rPr>
          <w:rtl/>
        </w:rPr>
        <w:t xml:space="preserve">ף רגליו אל המטה </w:t>
      </w:r>
      <w:proofErr w:type="spellStart"/>
      <w:r w:rsidRPr="00510BBD">
        <w:rPr>
          <w:rtl/>
        </w:rPr>
        <w:t>ויגוע</w:t>
      </w:r>
      <w:proofErr w:type="spellEnd"/>
      <w:r w:rsidRPr="00510BBD">
        <w:rPr>
          <w:rtl/>
        </w:rPr>
        <w:t xml:space="preserve"> </w:t>
      </w:r>
      <w:proofErr w:type="spellStart"/>
      <w:r w:rsidRPr="00510BBD">
        <w:rPr>
          <w:rtl/>
        </w:rPr>
        <w:t>ויא</w:t>
      </w:r>
      <w:r w:rsidRPr="00510BBD">
        <w:rPr>
          <w:rFonts w:hint="cs"/>
          <w:rtl/>
        </w:rPr>
        <w:t>ס</w:t>
      </w:r>
      <w:r w:rsidRPr="00510BBD">
        <w:rPr>
          <w:rtl/>
        </w:rPr>
        <w:t>ף</w:t>
      </w:r>
      <w:proofErr w:type="spellEnd"/>
      <w:r w:rsidRPr="00510BBD">
        <w:rPr>
          <w:rtl/>
        </w:rPr>
        <w:t xml:space="preserve"> אל</w:t>
      </w:r>
      <w:bookmarkEnd w:id="356"/>
    </w:p>
    <w:p w14:paraId="6F1E3505" w14:textId="77777777" w:rsidR="00C16198" w:rsidRPr="00510BBD" w:rsidRDefault="00C16198" w:rsidP="00C16198">
      <w:pPr>
        <w:pStyle w:val="Bodytext381"/>
        <w:shd w:val="clear" w:color="auto" w:fill="auto"/>
        <w:spacing w:before="0" w:line="256" w:lineRule="exact"/>
        <w:rPr>
          <w:rtl/>
        </w:rPr>
      </w:pPr>
      <w:r w:rsidRPr="00510BBD">
        <w:rPr>
          <w:rtl/>
        </w:rPr>
        <w:t>עמיו (מ״ט, ל״ג)</w:t>
      </w:r>
    </w:p>
    <w:p w14:paraId="74E4E49E" w14:textId="77777777" w:rsidR="00C16198" w:rsidRDefault="00C16198" w:rsidP="00C16198">
      <w:pPr>
        <w:pStyle w:val="Bodytext260"/>
        <w:shd w:val="clear" w:color="auto" w:fill="auto"/>
        <w:spacing w:after="217"/>
        <w:jc w:val="right"/>
      </w:pPr>
      <w:r>
        <w:rPr>
          <w:rStyle w:val="Bodytext26Spacing2pt1"/>
          <w:b/>
          <w:bCs/>
        </w:rPr>
        <w:t>T “</w:t>
      </w:r>
    </w:p>
    <w:p w14:paraId="0C237F82" w14:textId="77777777" w:rsidR="00C16198" w:rsidRPr="00510BBD" w:rsidRDefault="00C16198" w:rsidP="00C16198">
      <w:pPr>
        <w:pStyle w:val="Bodytext381"/>
        <w:shd w:val="clear" w:color="auto" w:fill="auto"/>
        <w:spacing w:before="0" w:after="240" w:line="307" w:lineRule="exact"/>
        <w:ind w:firstLine="400"/>
        <w:rPr>
          <w:color w:val="00B050"/>
          <w:rtl/>
        </w:rPr>
      </w:pPr>
      <w:r w:rsidRPr="00510BBD">
        <w:rPr>
          <w:color w:val="00B050"/>
          <w:rtl/>
        </w:rPr>
        <w:lastRenderedPageBreak/>
        <w:t xml:space="preserve">איתא בתענית ה׳: </w:t>
      </w:r>
      <w:proofErr w:type="spellStart"/>
      <w:r w:rsidRPr="00510BBD">
        <w:rPr>
          <w:color w:val="00B050"/>
          <w:rtl/>
        </w:rPr>
        <w:t>א״ר</w:t>
      </w:r>
      <w:proofErr w:type="spellEnd"/>
      <w:r w:rsidRPr="00510BBD">
        <w:rPr>
          <w:color w:val="00B050"/>
          <w:rtl/>
        </w:rPr>
        <w:t xml:space="preserve"> יוחנן יעקב אבינו לא מת, אמר ליה רב נחמן לרב יצחק וכי בכדי ספדו </w:t>
      </w:r>
      <w:proofErr w:type="spellStart"/>
      <w:r w:rsidRPr="00510BBD">
        <w:rPr>
          <w:color w:val="00B050"/>
          <w:rtl/>
        </w:rPr>
        <w:t>ספדיא</w:t>
      </w:r>
      <w:proofErr w:type="spellEnd"/>
      <w:r w:rsidRPr="00510BBD">
        <w:rPr>
          <w:color w:val="00B050"/>
          <w:rtl/>
        </w:rPr>
        <w:t xml:space="preserve"> וחנטו </w:t>
      </w:r>
      <w:proofErr w:type="spellStart"/>
      <w:r w:rsidRPr="00510BBD">
        <w:rPr>
          <w:color w:val="00B050"/>
          <w:rtl/>
        </w:rPr>
        <w:t>חנטיא</w:t>
      </w:r>
      <w:proofErr w:type="spellEnd"/>
      <w:r w:rsidRPr="00510BBD">
        <w:rPr>
          <w:color w:val="00B050"/>
          <w:rtl/>
        </w:rPr>
        <w:t>, אמר ליה מקרא אני דורש (ירמיה ל׳) ואת</w:t>
      </w:r>
      <w:r w:rsidRPr="00510BBD">
        <w:rPr>
          <w:rFonts w:hint="cs"/>
          <w:color w:val="00B050"/>
          <w:rtl/>
        </w:rPr>
        <w:t>ה</w:t>
      </w:r>
      <w:r w:rsidRPr="00510BBD">
        <w:rPr>
          <w:color w:val="00B050"/>
          <w:rtl/>
        </w:rPr>
        <w:t xml:space="preserve"> אל תירא עבדי יעקב וגו׳ כי הנני מושיעך מרחוק ואת ז</w:t>
      </w:r>
      <w:r w:rsidRPr="00510BBD">
        <w:rPr>
          <w:rFonts w:hint="cs"/>
          <w:color w:val="00B050"/>
          <w:rtl/>
        </w:rPr>
        <w:t>ר</w:t>
      </w:r>
      <w:r w:rsidRPr="00510BBD">
        <w:rPr>
          <w:color w:val="00B050"/>
          <w:rtl/>
        </w:rPr>
        <w:t>עך מארץ שבים, מקיש הוא ל</w:t>
      </w:r>
      <w:r w:rsidRPr="00510BBD">
        <w:rPr>
          <w:rFonts w:hint="cs"/>
          <w:color w:val="00B050"/>
          <w:rtl/>
        </w:rPr>
        <w:t>זר</w:t>
      </w:r>
      <w:r w:rsidRPr="00510BBD">
        <w:rPr>
          <w:color w:val="00B050"/>
          <w:rtl/>
        </w:rPr>
        <w:t xml:space="preserve">עו, מה </w:t>
      </w:r>
      <w:r w:rsidRPr="00510BBD">
        <w:rPr>
          <w:rFonts w:hint="cs"/>
          <w:color w:val="00B050"/>
          <w:rtl/>
        </w:rPr>
        <w:t>זר</w:t>
      </w:r>
      <w:r w:rsidRPr="00510BBD">
        <w:rPr>
          <w:color w:val="00B050"/>
          <w:rtl/>
        </w:rPr>
        <w:t>עו בחיים אף הוא בחיים.</w:t>
      </w:r>
    </w:p>
    <w:p w14:paraId="48DF4650" w14:textId="77777777" w:rsidR="00C16198" w:rsidRPr="00510BBD" w:rsidRDefault="00C16198" w:rsidP="00C16198">
      <w:pPr>
        <w:pStyle w:val="Bodytext381"/>
        <w:shd w:val="clear" w:color="auto" w:fill="auto"/>
        <w:spacing w:before="0" w:after="240" w:line="307" w:lineRule="exact"/>
        <w:ind w:firstLine="400"/>
        <w:rPr>
          <w:color w:val="00B050"/>
          <w:rtl/>
        </w:rPr>
      </w:pPr>
      <w:r w:rsidRPr="00510BBD">
        <w:rPr>
          <w:color w:val="00B050"/>
          <w:rtl/>
        </w:rPr>
        <w:t xml:space="preserve">וקשה דגם לאחר המקרא </w:t>
      </w:r>
      <w:proofErr w:type="spellStart"/>
      <w:r w:rsidRPr="00510BBD">
        <w:rPr>
          <w:color w:val="00B050"/>
          <w:rtl/>
        </w:rPr>
        <w:t>דירמיה</w:t>
      </w:r>
      <w:proofErr w:type="spellEnd"/>
      <w:r w:rsidRPr="00510BBD">
        <w:rPr>
          <w:color w:val="00B050"/>
          <w:rtl/>
        </w:rPr>
        <w:t xml:space="preserve">, </w:t>
      </w:r>
      <w:proofErr w:type="spellStart"/>
      <w:r w:rsidRPr="00510BBD">
        <w:rPr>
          <w:color w:val="00B050"/>
          <w:rtl/>
        </w:rPr>
        <w:t>הקושיא</w:t>
      </w:r>
      <w:proofErr w:type="spellEnd"/>
      <w:r w:rsidRPr="00510BBD">
        <w:rPr>
          <w:color w:val="00B050"/>
          <w:rtl/>
        </w:rPr>
        <w:t xml:space="preserve"> בעינה עומדת וכי בחנם ספדו הסופדים וחנטו החונטים. וגם </w:t>
      </w:r>
      <w:proofErr w:type="spellStart"/>
      <w:r w:rsidRPr="00510BBD">
        <w:rPr>
          <w:color w:val="00B050"/>
          <w:rtl/>
        </w:rPr>
        <w:t>קשיא</w:t>
      </w:r>
      <w:proofErr w:type="spellEnd"/>
      <w:r w:rsidRPr="00510BBD">
        <w:rPr>
          <w:color w:val="00B050"/>
          <w:rtl/>
        </w:rPr>
        <w:t xml:space="preserve"> דברי </w:t>
      </w:r>
      <w:proofErr w:type="spellStart"/>
      <w:r w:rsidRPr="00510BBD">
        <w:rPr>
          <w:color w:val="00B050"/>
          <w:rtl/>
        </w:rPr>
        <w:t>התוס</w:t>
      </w:r>
      <w:proofErr w:type="spellEnd"/>
      <w:r w:rsidRPr="00510BBD">
        <w:rPr>
          <w:color w:val="00B050"/>
          <w:rtl/>
        </w:rPr>
        <w:t xml:space="preserve">׳ שכתבו שם בד״ה יעקב אבינו לא מת </w:t>
      </w:r>
      <w:proofErr w:type="spellStart"/>
      <w:r w:rsidRPr="00510BBD">
        <w:rPr>
          <w:color w:val="00B050"/>
          <w:rtl/>
        </w:rPr>
        <w:t>דכתבו</w:t>
      </w:r>
      <w:proofErr w:type="spellEnd"/>
      <w:r w:rsidRPr="00510BBD">
        <w:rPr>
          <w:color w:val="00B050"/>
          <w:rtl/>
        </w:rPr>
        <w:t xml:space="preserve"> </w:t>
      </w:r>
      <w:proofErr w:type="spellStart"/>
      <w:r w:rsidRPr="00510BBD">
        <w:rPr>
          <w:color w:val="00B050"/>
          <w:rtl/>
        </w:rPr>
        <w:t>מדכתיב</w:t>
      </w:r>
      <w:proofErr w:type="spellEnd"/>
      <w:r w:rsidRPr="00510BBD">
        <w:rPr>
          <w:color w:val="00B050"/>
          <w:rtl/>
        </w:rPr>
        <w:t xml:space="preserve"> </w:t>
      </w:r>
      <w:proofErr w:type="spellStart"/>
      <w:r w:rsidRPr="00510BBD">
        <w:rPr>
          <w:color w:val="00B050"/>
          <w:rtl/>
        </w:rPr>
        <w:t>ויגוע</w:t>
      </w:r>
      <w:proofErr w:type="spellEnd"/>
      <w:r w:rsidRPr="00510BBD">
        <w:rPr>
          <w:color w:val="00B050"/>
          <w:rtl/>
        </w:rPr>
        <w:t xml:space="preserve"> ולא כתיב וימת, וקשה וכי לא סגי להו </w:t>
      </w:r>
      <w:proofErr w:type="spellStart"/>
      <w:r w:rsidRPr="00510BBD">
        <w:rPr>
          <w:color w:val="00B050"/>
          <w:rtl/>
        </w:rPr>
        <w:t>להתוס</w:t>
      </w:r>
      <w:proofErr w:type="spellEnd"/>
      <w:r w:rsidRPr="00510BBD">
        <w:rPr>
          <w:color w:val="00B050"/>
          <w:rtl/>
        </w:rPr>
        <w:t xml:space="preserve">׳ </w:t>
      </w:r>
      <w:proofErr w:type="spellStart"/>
      <w:r w:rsidRPr="00510BBD">
        <w:rPr>
          <w:color w:val="00B050"/>
          <w:rtl/>
        </w:rPr>
        <w:t>היקשא</w:t>
      </w:r>
      <w:proofErr w:type="spellEnd"/>
      <w:r w:rsidRPr="00510BBD">
        <w:rPr>
          <w:color w:val="00B050"/>
          <w:rtl/>
        </w:rPr>
        <w:t xml:space="preserve"> </w:t>
      </w:r>
      <w:proofErr w:type="spellStart"/>
      <w:r w:rsidRPr="00510BBD">
        <w:rPr>
          <w:color w:val="00B050"/>
          <w:rtl/>
        </w:rPr>
        <w:t>דגמרא</w:t>
      </w:r>
      <w:proofErr w:type="spellEnd"/>
      <w:r w:rsidRPr="00510BBD">
        <w:rPr>
          <w:color w:val="00B050"/>
          <w:rtl/>
        </w:rPr>
        <w:t xml:space="preserve"> עד שהיו צריכים ליתן טעם נוסף מהיכן </w:t>
      </w:r>
      <w:proofErr w:type="spellStart"/>
      <w:r w:rsidRPr="00510BBD">
        <w:rPr>
          <w:color w:val="00B050"/>
          <w:rtl/>
        </w:rPr>
        <w:t>ילפינן</w:t>
      </w:r>
      <w:proofErr w:type="spellEnd"/>
      <w:r w:rsidRPr="00510BBD">
        <w:rPr>
          <w:color w:val="00B050"/>
          <w:rtl/>
        </w:rPr>
        <w:t xml:space="preserve"> </w:t>
      </w:r>
      <w:proofErr w:type="spellStart"/>
      <w:r w:rsidRPr="00510BBD">
        <w:rPr>
          <w:color w:val="00B050"/>
          <w:rtl/>
        </w:rPr>
        <w:t>דיעקב</w:t>
      </w:r>
      <w:proofErr w:type="spellEnd"/>
      <w:r w:rsidRPr="00510BBD">
        <w:rPr>
          <w:color w:val="00B050"/>
          <w:rtl/>
        </w:rPr>
        <w:t xml:space="preserve"> אבינו לא מת.</w:t>
      </w:r>
    </w:p>
    <w:p w14:paraId="38994BB9" w14:textId="77777777" w:rsidR="00C16198" w:rsidRPr="00510BBD" w:rsidRDefault="00C16198" w:rsidP="00C16198">
      <w:pPr>
        <w:pStyle w:val="Bodytext381"/>
        <w:shd w:val="clear" w:color="auto" w:fill="auto"/>
        <w:spacing w:before="0" w:after="240" w:line="307" w:lineRule="exact"/>
        <w:ind w:firstLine="400"/>
        <w:rPr>
          <w:color w:val="00B050"/>
          <w:rtl/>
        </w:rPr>
      </w:pPr>
      <w:r w:rsidRPr="00510BBD">
        <w:rPr>
          <w:color w:val="00B050"/>
          <w:rtl/>
        </w:rPr>
        <w:t xml:space="preserve">וי״ל עפ״י מה </w:t>
      </w:r>
      <w:proofErr w:type="spellStart"/>
      <w:r w:rsidRPr="00510BBD">
        <w:rPr>
          <w:color w:val="00B050"/>
          <w:rtl/>
        </w:rPr>
        <w:t>דאיתא</w:t>
      </w:r>
      <w:proofErr w:type="spellEnd"/>
      <w:r w:rsidRPr="00510BBD">
        <w:rPr>
          <w:color w:val="00B050"/>
          <w:rtl/>
        </w:rPr>
        <w:t xml:space="preserve"> בב״ב </w:t>
      </w:r>
      <w:proofErr w:type="spellStart"/>
      <w:r w:rsidRPr="00510BBD">
        <w:rPr>
          <w:color w:val="00B050"/>
          <w:rtl/>
        </w:rPr>
        <w:t>קט״ן</w:t>
      </w:r>
      <w:proofErr w:type="spellEnd"/>
      <w:r w:rsidRPr="00510BBD">
        <w:rPr>
          <w:color w:val="00B050"/>
          <w:rtl/>
        </w:rPr>
        <w:t>. על הפסוק והדד שמע במצרים כי שכב דוד עם אבותיו וכי מת יואב שר צבא, מפני מה בדוד נאמרה בו שכיבה וביואב נאמרה בו מיתה, אלא דוד שהניח בן כמותו נאמרה בו שכיבה, יואב שלא הניח בן כמותו נאמרה בו מיתה.</w:t>
      </w:r>
    </w:p>
    <w:p w14:paraId="6BFAB7D2" w14:textId="77777777" w:rsidR="00C16198" w:rsidRPr="00510BBD" w:rsidRDefault="00C16198" w:rsidP="00C16198">
      <w:pPr>
        <w:pStyle w:val="Bodytext381"/>
        <w:shd w:val="clear" w:color="auto" w:fill="auto"/>
        <w:tabs>
          <w:tab w:val="left" w:pos="1618"/>
          <w:tab w:val="left" w:pos="2074"/>
          <w:tab w:val="left" w:pos="2679"/>
          <w:tab w:val="left" w:pos="3534"/>
          <w:tab w:val="left" w:pos="4138"/>
          <w:tab w:val="left" w:pos="4599"/>
          <w:tab w:val="left" w:pos="5238"/>
          <w:tab w:val="left" w:pos="5751"/>
          <w:tab w:val="left" w:pos="6457"/>
        </w:tabs>
        <w:spacing w:before="0" w:line="307" w:lineRule="exact"/>
        <w:ind w:firstLine="400"/>
        <w:rPr>
          <w:color w:val="00B050"/>
          <w:rtl/>
        </w:rPr>
      </w:pPr>
      <w:r w:rsidRPr="00510BBD">
        <w:rPr>
          <w:color w:val="00B050"/>
          <w:rtl/>
        </w:rPr>
        <w:t xml:space="preserve">וא״כ </w:t>
      </w:r>
      <w:proofErr w:type="spellStart"/>
      <w:r w:rsidRPr="00510BBD">
        <w:rPr>
          <w:color w:val="00B050"/>
          <w:rtl/>
        </w:rPr>
        <w:t>י״ל</w:t>
      </w:r>
      <w:proofErr w:type="spellEnd"/>
      <w:r w:rsidRPr="00510BBD">
        <w:rPr>
          <w:color w:val="00B050"/>
          <w:rtl/>
        </w:rPr>
        <w:t xml:space="preserve">, </w:t>
      </w:r>
      <w:proofErr w:type="spellStart"/>
      <w:r w:rsidRPr="00510BBD">
        <w:rPr>
          <w:color w:val="00B050"/>
          <w:rtl/>
        </w:rPr>
        <w:t>דכשהקשה</w:t>
      </w:r>
      <w:proofErr w:type="spellEnd"/>
      <w:r w:rsidRPr="00510BBD">
        <w:rPr>
          <w:color w:val="00B050"/>
          <w:rtl/>
        </w:rPr>
        <w:t xml:space="preserve"> רב נחמן וכי בכדי חנטו </w:t>
      </w:r>
      <w:proofErr w:type="spellStart"/>
      <w:r w:rsidRPr="00510BBD">
        <w:rPr>
          <w:color w:val="00B050"/>
          <w:rtl/>
        </w:rPr>
        <w:t>חנטיא</w:t>
      </w:r>
      <w:proofErr w:type="spellEnd"/>
      <w:r w:rsidRPr="00510BBD">
        <w:rPr>
          <w:color w:val="00B050"/>
          <w:rtl/>
        </w:rPr>
        <w:t xml:space="preserve"> תירץ רב יצחק דאין הכוונה שבאמת לא מת ונשאר חי </w:t>
      </w:r>
      <w:proofErr w:type="spellStart"/>
      <w:r w:rsidRPr="00510BBD">
        <w:rPr>
          <w:color w:val="00B050"/>
          <w:rtl/>
        </w:rPr>
        <w:t>דהא</w:t>
      </w:r>
      <w:proofErr w:type="spellEnd"/>
      <w:r w:rsidRPr="00510BBD">
        <w:rPr>
          <w:color w:val="00B050"/>
          <w:rtl/>
        </w:rPr>
        <w:t xml:space="preserve"> ודאי חנטוהו ספדוהו וקברוהו במערת המכפלה, אלא </w:t>
      </w:r>
      <w:proofErr w:type="spellStart"/>
      <w:r w:rsidRPr="00510BBD">
        <w:rPr>
          <w:color w:val="00B050"/>
          <w:rtl/>
        </w:rPr>
        <w:t>דהכוונה</w:t>
      </w:r>
      <w:proofErr w:type="spellEnd"/>
      <w:r w:rsidRPr="00510BBD">
        <w:rPr>
          <w:color w:val="00B050"/>
          <w:rtl/>
        </w:rPr>
        <w:t xml:space="preserve"> היא שיעקב אבינו לא נקרא מת כיון שהניח בנים כמותו </w:t>
      </w:r>
      <w:proofErr w:type="spellStart"/>
      <w:r w:rsidRPr="00510BBD">
        <w:rPr>
          <w:color w:val="00B050"/>
          <w:rtl/>
        </w:rPr>
        <w:t>וזזהי</w:t>
      </w:r>
      <w:proofErr w:type="spellEnd"/>
      <w:r w:rsidRPr="00510BBD">
        <w:rPr>
          <w:color w:val="00B050"/>
          <w:rtl/>
        </w:rPr>
        <w:t xml:space="preserve"> א״כ הכוונה מקיש הוא ל</w:t>
      </w:r>
      <w:r w:rsidRPr="00510BBD">
        <w:rPr>
          <w:rFonts w:hint="cs"/>
          <w:color w:val="00B050"/>
          <w:rtl/>
        </w:rPr>
        <w:t>זר</w:t>
      </w:r>
      <w:r w:rsidRPr="00510BBD">
        <w:rPr>
          <w:color w:val="00B050"/>
          <w:rtl/>
        </w:rPr>
        <w:t>עו,</w:t>
      </w:r>
      <w:r w:rsidRPr="00510BBD">
        <w:rPr>
          <w:color w:val="00B050"/>
          <w:rtl/>
        </w:rPr>
        <w:tab/>
      </w:r>
      <w:proofErr w:type="spellStart"/>
      <w:r w:rsidRPr="00510BBD">
        <w:rPr>
          <w:color w:val="00B050"/>
          <w:rtl/>
        </w:rPr>
        <w:t>דבניו</w:t>
      </w:r>
      <w:proofErr w:type="spellEnd"/>
      <w:r w:rsidRPr="00510BBD">
        <w:rPr>
          <w:color w:val="00B050"/>
          <w:rtl/>
        </w:rPr>
        <w:tab/>
        <w:t>הוקשו</w:t>
      </w:r>
      <w:r w:rsidRPr="00510BBD">
        <w:rPr>
          <w:color w:val="00B050"/>
          <w:rtl/>
        </w:rPr>
        <w:tab/>
        <w:t>לו דהיינו</w:t>
      </w:r>
      <w:r w:rsidRPr="00510BBD">
        <w:rPr>
          <w:color w:val="00B050"/>
          <w:rtl/>
        </w:rPr>
        <w:tab/>
        <w:t>שהניח</w:t>
      </w:r>
      <w:r w:rsidRPr="00510BBD">
        <w:rPr>
          <w:color w:val="00B050"/>
          <w:rtl/>
        </w:rPr>
        <w:tab/>
        <w:t>בנים</w:t>
      </w:r>
      <w:r w:rsidRPr="00510BBD">
        <w:rPr>
          <w:color w:val="00B050"/>
          <w:rtl/>
        </w:rPr>
        <w:tab/>
        <w:t>כמותו,</w:t>
      </w:r>
      <w:r w:rsidRPr="00510BBD">
        <w:rPr>
          <w:color w:val="00B050"/>
          <w:rtl/>
        </w:rPr>
        <w:tab/>
        <w:t>אמנם</w:t>
      </w:r>
      <w:r w:rsidRPr="00510BBD">
        <w:rPr>
          <w:color w:val="00B050"/>
          <w:rtl/>
        </w:rPr>
        <w:tab/>
        <w:t>לכאורה</w:t>
      </w:r>
      <w:r w:rsidRPr="00510BBD">
        <w:rPr>
          <w:color w:val="00B050"/>
          <w:rtl/>
        </w:rPr>
        <w:tab/>
        <w:t>קשה</w:t>
      </w:r>
    </w:p>
    <w:p w14:paraId="0C6AD54C" w14:textId="77777777" w:rsidR="00C16198" w:rsidRPr="00510BBD" w:rsidRDefault="00C16198" w:rsidP="00C16198">
      <w:pPr>
        <w:pStyle w:val="Bodytext381"/>
        <w:shd w:val="clear" w:color="auto" w:fill="auto"/>
        <w:tabs>
          <w:tab w:val="left" w:pos="1618"/>
          <w:tab w:val="left" w:pos="2194"/>
          <w:tab w:val="left" w:pos="2886"/>
          <w:tab w:val="left" w:pos="3711"/>
          <w:tab w:val="left" w:pos="4186"/>
          <w:tab w:val="left" w:pos="5074"/>
          <w:tab w:val="left" w:pos="5545"/>
          <w:tab w:val="left" w:pos="6034"/>
          <w:tab w:val="left" w:pos="6332"/>
        </w:tabs>
        <w:spacing w:before="0" w:line="307" w:lineRule="exact"/>
        <w:rPr>
          <w:color w:val="00B050"/>
          <w:rtl/>
        </w:rPr>
      </w:pPr>
      <w:proofErr w:type="spellStart"/>
      <w:r w:rsidRPr="00510BBD">
        <w:rPr>
          <w:color w:val="00B050"/>
          <w:rtl/>
        </w:rPr>
        <w:t>דמנא</w:t>
      </w:r>
      <w:proofErr w:type="spellEnd"/>
      <w:r w:rsidRPr="00510BBD">
        <w:rPr>
          <w:color w:val="00B050"/>
          <w:rtl/>
        </w:rPr>
        <w:t xml:space="preserve"> לן לומר פירוש מחודש כ</w:t>
      </w:r>
      <w:r w:rsidRPr="00510BBD">
        <w:rPr>
          <w:rFonts w:hint="cs"/>
          <w:color w:val="00B050"/>
          <w:rtl/>
        </w:rPr>
        <w:t>ז</w:t>
      </w:r>
      <w:r w:rsidRPr="00510BBD">
        <w:rPr>
          <w:color w:val="00B050"/>
          <w:rtl/>
        </w:rPr>
        <w:t xml:space="preserve">ה </w:t>
      </w:r>
      <w:proofErr w:type="spellStart"/>
      <w:r w:rsidRPr="00510BBD">
        <w:rPr>
          <w:color w:val="00B050"/>
          <w:rtl/>
        </w:rPr>
        <w:t>דהכוונה</w:t>
      </w:r>
      <w:proofErr w:type="spellEnd"/>
      <w:r w:rsidRPr="00510BBD">
        <w:rPr>
          <w:color w:val="00B050"/>
          <w:rtl/>
        </w:rPr>
        <w:t xml:space="preserve"> שבאמת מת רק שלא נקרא מת, לכן באו </w:t>
      </w:r>
      <w:proofErr w:type="spellStart"/>
      <w:r w:rsidRPr="00510BBD">
        <w:rPr>
          <w:color w:val="00B050"/>
          <w:rtl/>
        </w:rPr>
        <w:t>התוס</w:t>
      </w:r>
      <w:proofErr w:type="spellEnd"/>
      <w:r w:rsidRPr="00510BBD">
        <w:rPr>
          <w:color w:val="00B050"/>
          <w:rtl/>
        </w:rPr>
        <w:t xml:space="preserve">׳ והוכיחו </w:t>
      </w:r>
      <w:proofErr w:type="spellStart"/>
      <w:r w:rsidRPr="00510BBD">
        <w:rPr>
          <w:color w:val="00B050"/>
          <w:rtl/>
        </w:rPr>
        <w:t>דכן</w:t>
      </w:r>
      <w:proofErr w:type="spellEnd"/>
      <w:r w:rsidRPr="00510BBD">
        <w:rPr>
          <w:color w:val="00B050"/>
          <w:rtl/>
        </w:rPr>
        <w:tab/>
        <w:t>משמע</w:t>
      </w:r>
      <w:r w:rsidRPr="00510BBD">
        <w:rPr>
          <w:color w:val="00B050"/>
          <w:rtl/>
        </w:rPr>
        <w:tab/>
      </w:r>
      <w:proofErr w:type="spellStart"/>
      <w:r w:rsidRPr="00510BBD">
        <w:rPr>
          <w:color w:val="00B050"/>
          <w:rtl/>
        </w:rPr>
        <w:t>מדכתיב</w:t>
      </w:r>
      <w:proofErr w:type="spellEnd"/>
      <w:r w:rsidRPr="00510BBD">
        <w:rPr>
          <w:color w:val="00B050"/>
          <w:rtl/>
        </w:rPr>
        <w:tab/>
      </w:r>
      <w:proofErr w:type="spellStart"/>
      <w:r w:rsidRPr="00510BBD">
        <w:rPr>
          <w:color w:val="00B050"/>
          <w:rtl/>
        </w:rPr>
        <w:t>ויגוע</w:t>
      </w:r>
      <w:proofErr w:type="spellEnd"/>
      <w:r w:rsidRPr="00510BBD">
        <w:rPr>
          <w:color w:val="00B050"/>
          <w:rtl/>
        </w:rPr>
        <w:t xml:space="preserve"> ולא</w:t>
      </w:r>
      <w:r w:rsidRPr="00510BBD">
        <w:rPr>
          <w:color w:val="00B050"/>
          <w:rtl/>
        </w:rPr>
        <w:tab/>
        <w:t>כתיב</w:t>
      </w:r>
      <w:r w:rsidRPr="00510BBD">
        <w:rPr>
          <w:color w:val="00B050"/>
          <w:rtl/>
        </w:rPr>
        <w:tab/>
        <w:t>וימת וא״כ</w:t>
      </w:r>
      <w:r w:rsidRPr="00510BBD">
        <w:rPr>
          <w:color w:val="00B050"/>
          <w:rtl/>
        </w:rPr>
        <w:tab/>
        <w:t>לשון</w:t>
      </w:r>
      <w:r w:rsidRPr="00510BBD">
        <w:rPr>
          <w:color w:val="00B050"/>
          <w:rtl/>
        </w:rPr>
        <w:tab/>
        <w:t>מיתה</w:t>
      </w:r>
      <w:r w:rsidRPr="00510BBD">
        <w:rPr>
          <w:color w:val="00B050"/>
          <w:rtl/>
        </w:rPr>
        <w:tab/>
        <w:t>לא</w:t>
      </w:r>
      <w:r w:rsidRPr="00510BBD">
        <w:rPr>
          <w:color w:val="00B050"/>
          <w:rtl/>
        </w:rPr>
        <w:tab/>
        <w:t>נאמרה</w:t>
      </w:r>
    </w:p>
    <w:p w14:paraId="79858E8F" w14:textId="77777777" w:rsidR="00C16198" w:rsidRPr="00510BBD" w:rsidRDefault="00C16198" w:rsidP="00C16198">
      <w:pPr>
        <w:pStyle w:val="Bodytext381"/>
        <w:shd w:val="clear" w:color="auto" w:fill="auto"/>
        <w:spacing w:before="0" w:line="307" w:lineRule="exact"/>
        <w:rPr>
          <w:color w:val="00B050"/>
          <w:rtl/>
        </w:rPr>
      </w:pPr>
      <w:r w:rsidRPr="00510BBD">
        <w:rPr>
          <w:color w:val="00B050"/>
          <w:rtl/>
        </w:rPr>
        <w:t xml:space="preserve">בו </w:t>
      </w:r>
      <w:proofErr w:type="spellStart"/>
      <w:r w:rsidRPr="00510BBD">
        <w:rPr>
          <w:color w:val="00B050"/>
          <w:rtl/>
        </w:rPr>
        <w:t>והוי</w:t>
      </w:r>
      <w:proofErr w:type="spellEnd"/>
      <w:r w:rsidRPr="00510BBD">
        <w:rPr>
          <w:color w:val="00B050"/>
          <w:rtl/>
        </w:rPr>
        <w:t xml:space="preserve"> </w:t>
      </w:r>
      <w:proofErr w:type="spellStart"/>
      <w:r w:rsidRPr="00510BBD">
        <w:rPr>
          <w:color w:val="00B050"/>
          <w:rtl/>
        </w:rPr>
        <w:t>דומיא</w:t>
      </w:r>
      <w:proofErr w:type="spellEnd"/>
      <w:r w:rsidRPr="00510BBD">
        <w:rPr>
          <w:color w:val="00B050"/>
          <w:rtl/>
        </w:rPr>
        <w:t xml:space="preserve"> </w:t>
      </w:r>
      <w:proofErr w:type="spellStart"/>
      <w:r w:rsidRPr="00510BBD">
        <w:rPr>
          <w:color w:val="00B050"/>
          <w:rtl/>
        </w:rPr>
        <w:t>דדוד</w:t>
      </w:r>
      <w:proofErr w:type="spellEnd"/>
      <w:r w:rsidRPr="00510BBD">
        <w:rPr>
          <w:color w:val="00B050"/>
          <w:rtl/>
        </w:rPr>
        <w:t xml:space="preserve"> המלך </w:t>
      </w:r>
      <w:proofErr w:type="spellStart"/>
      <w:r w:rsidRPr="00510BBD">
        <w:rPr>
          <w:color w:val="00B050"/>
          <w:rtl/>
        </w:rPr>
        <w:t>דבאמת</w:t>
      </w:r>
      <w:proofErr w:type="spellEnd"/>
      <w:r w:rsidRPr="00510BBD">
        <w:rPr>
          <w:color w:val="00B050"/>
          <w:rtl/>
        </w:rPr>
        <w:t xml:space="preserve"> מת ומה שלא נאמרה בו לשון מיתה כיון </w:t>
      </w:r>
      <w:proofErr w:type="spellStart"/>
      <w:r w:rsidRPr="00510BBD">
        <w:rPr>
          <w:color w:val="00B050"/>
          <w:rtl/>
        </w:rPr>
        <w:t>דהניח</w:t>
      </w:r>
      <w:proofErr w:type="spellEnd"/>
      <w:r w:rsidRPr="00510BBD">
        <w:rPr>
          <w:color w:val="00B050"/>
          <w:rtl/>
        </w:rPr>
        <w:t xml:space="preserve"> בנים כמותו.</w:t>
      </w:r>
    </w:p>
    <w:p w14:paraId="13BB0EDF" w14:textId="77777777" w:rsidR="00C16198" w:rsidRPr="00510BBD" w:rsidRDefault="00C16198" w:rsidP="00C16198">
      <w:pPr>
        <w:pStyle w:val="Bodytext150"/>
        <w:shd w:val="clear" w:color="auto" w:fill="auto"/>
        <w:spacing w:after="0" w:line="250" w:lineRule="exact"/>
        <w:ind w:left="5160"/>
        <w:jc w:val="right"/>
        <w:rPr>
          <w:color w:val="00B050"/>
          <w:rtl/>
        </w:rPr>
      </w:pPr>
      <w:r w:rsidRPr="00510BBD">
        <w:rPr>
          <w:color w:val="00B050"/>
          <w:rtl/>
        </w:rPr>
        <w:t>חנוכת התורה החדש תורה תמימה</w:t>
      </w:r>
    </w:p>
    <w:p w14:paraId="0A362B80" w14:textId="77777777" w:rsidR="00C16198" w:rsidRDefault="00C16198" w:rsidP="00C16198">
      <w:pPr>
        <w:pStyle w:val="Heading341"/>
        <w:keepNext/>
        <w:keepLines/>
        <w:shd w:val="clear" w:color="auto" w:fill="auto"/>
        <w:spacing w:before="0" w:after="140" w:line="307" w:lineRule="exact"/>
        <w:jc w:val="both"/>
        <w:rPr>
          <w:rtl/>
        </w:rPr>
      </w:pPr>
      <w:bookmarkStart w:id="357" w:name="bookmark1126"/>
      <w:r>
        <w:rPr>
          <w:rtl/>
        </w:rPr>
        <w:t xml:space="preserve">ויצו </w:t>
      </w:r>
      <w:proofErr w:type="spellStart"/>
      <w:r>
        <w:rPr>
          <w:rtl/>
        </w:rPr>
        <w:t>יוטף</w:t>
      </w:r>
      <w:proofErr w:type="spellEnd"/>
      <w:r>
        <w:rPr>
          <w:rtl/>
        </w:rPr>
        <w:t xml:space="preserve"> את עבדיו את הרפאים לחנט את אביו ויחנטו הרפאים את ישראל (נ׳, ב׳)</w:t>
      </w:r>
      <w:bookmarkEnd w:id="357"/>
    </w:p>
    <w:p w14:paraId="5B2F809A" w14:textId="77777777" w:rsidR="00C16198" w:rsidRPr="003F369E" w:rsidRDefault="00C16198" w:rsidP="00C16198">
      <w:pPr>
        <w:pStyle w:val="Bodytext381"/>
        <w:shd w:val="clear" w:color="auto" w:fill="auto"/>
        <w:tabs>
          <w:tab w:val="left" w:pos="855"/>
          <w:tab w:val="left" w:pos="1254"/>
          <w:tab w:val="left" w:pos="1657"/>
          <w:tab w:val="left" w:pos="2084"/>
          <w:tab w:val="left" w:pos="3558"/>
          <w:tab w:val="left" w:pos="4306"/>
          <w:tab w:val="left" w:pos="4604"/>
          <w:tab w:val="left" w:pos="5022"/>
          <w:tab w:val="left" w:pos="5506"/>
          <w:tab w:val="left" w:pos="5929"/>
          <w:tab w:val="left" w:pos="6289"/>
          <w:tab w:val="left" w:pos="6630"/>
        </w:tabs>
        <w:spacing w:before="0" w:line="307" w:lineRule="exact"/>
        <w:ind w:firstLine="400"/>
        <w:rPr>
          <w:color w:val="00B050"/>
          <w:rtl/>
        </w:rPr>
      </w:pPr>
      <w:r w:rsidRPr="003F369E">
        <w:rPr>
          <w:color w:val="00B050"/>
          <w:rtl/>
        </w:rPr>
        <w:t xml:space="preserve">ויש להבין את הלשון ״את עבדיו את הרופאים״ דמאי זה </w:t>
      </w:r>
      <w:proofErr w:type="spellStart"/>
      <w:r w:rsidRPr="003F369E">
        <w:rPr>
          <w:color w:val="00B050"/>
          <w:rtl/>
        </w:rPr>
        <w:t>נפק״מ</w:t>
      </w:r>
      <w:proofErr w:type="spellEnd"/>
      <w:r w:rsidRPr="003F369E">
        <w:rPr>
          <w:color w:val="00B050"/>
          <w:rtl/>
        </w:rPr>
        <w:t xml:space="preserve"> אם הרופאים היו עבדיו או שהם לא היו עבדיו וגם לשון זה שיוסף </w:t>
      </w:r>
      <w:proofErr w:type="spellStart"/>
      <w:r w:rsidRPr="003F369E">
        <w:rPr>
          <w:color w:val="00B050"/>
          <w:rtl/>
        </w:rPr>
        <w:t>ציוה</w:t>
      </w:r>
      <w:proofErr w:type="spellEnd"/>
      <w:r w:rsidRPr="003F369E">
        <w:rPr>
          <w:color w:val="00B050"/>
          <w:rtl/>
        </w:rPr>
        <w:t xml:space="preserve"> את עבדיו לא כתוב במקום אחר בתורה, אלא רק כאן וא״כ יש להבין מה זה נוגע ושייך אם הרופאים היו עבדיו אם לאו ומדוע לא הסתפקה התורה באת הרופאים סתם ומדוע היו צריכים הרופאים להיות גם עבדיו של יוסף. וי״ל, הכיצד ניתן להבין כלל שהמצריים נגעו בגופו של יעקב אבינו(לאחר שאפילו את מיטתו</w:t>
      </w:r>
      <w:r w:rsidRPr="003F369E">
        <w:rPr>
          <w:color w:val="00B050"/>
          <w:rtl/>
        </w:rPr>
        <w:tab/>
      </w:r>
      <w:proofErr w:type="spellStart"/>
      <w:r w:rsidRPr="003F369E">
        <w:rPr>
          <w:color w:val="00B050"/>
          <w:rtl/>
        </w:rPr>
        <w:t>ציוה</w:t>
      </w:r>
      <w:proofErr w:type="spellEnd"/>
      <w:r w:rsidRPr="003F369E">
        <w:rPr>
          <w:color w:val="00B050"/>
          <w:rtl/>
        </w:rPr>
        <w:tab/>
        <w:t>שלא</w:t>
      </w:r>
      <w:r w:rsidRPr="003F369E">
        <w:rPr>
          <w:color w:val="00B050"/>
          <w:rtl/>
        </w:rPr>
        <w:tab/>
      </w:r>
      <w:proofErr w:type="spellStart"/>
      <w:r w:rsidRPr="003F369E">
        <w:rPr>
          <w:color w:val="00B050"/>
          <w:rtl/>
        </w:rPr>
        <w:t>ישאו</w:t>
      </w:r>
      <w:proofErr w:type="spellEnd"/>
      <w:r w:rsidRPr="003F369E">
        <w:rPr>
          <w:color w:val="00B050"/>
          <w:rtl/>
        </w:rPr>
        <w:tab/>
      </w:r>
      <w:r w:rsidRPr="003F369E">
        <w:rPr>
          <w:rFonts w:hint="cs"/>
          <w:color w:val="00B050"/>
          <w:rtl/>
        </w:rPr>
        <w:t xml:space="preserve"> </w:t>
      </w:r>
      <w:r w:rsidRPr="003F369E">
        <w:rPr>
          <w:color w:val="00B050"/>
          <w:rtl/>
        </w:rPr>
        <w:t>נכדיו או מצרי כפי</w:t>
      </w:r>
      <w:r w:rsidRPr="003F369E">
        <w:rPr>
          <w:color w:val="00B050"/>
          <w:rtl/>
        </w:rPr>
        <w:tab/>
      </w:r>
      <w:proofErr w:type="spellStart"/>
      <w:r w:rsidRPr="003F369E">
        <w:rPr>
          <w:color w:val="00B050"/>
          <w:rtl/>
        </w:rPr>
        <w:t>שפירש״י</w:t>
      </w:r>
      <w:proofErr w:type="spellEnd"/>
      <w:r w:rsidRPr="003F369E">
        <w:rPr>
          <w:color w:val="00B050"/>
          <w:rtl/>
        </w:rPr>
        <w:t>,</w:t>
      </w:r>
      <w:r w:rsidRPr="003F369E">
        <w:rPr>
          <w:color w:val="00B050"/>
          <w:rtl/>
        </w:rPr>
        <w:tab/>
        <w:t>(נ׳,</w:t>
      </w:r>
      <w:r w:rsidRPr="003F369E">
        <w:rPr>
          <w:color w:val="00B050"/>
          <w:rtl/>
        </w:rPr>
        <w:tab/>
        <w:t>י״ג),</w:t>
      </w:r>
      <w:r w:rsidRPr="003F369E">
        <w:rPr>
          <w:color w:val="00B050"/>
          <w:rtl/>
        </w:rPr>
        <w:tab/>
      </w:r>
      <w:proofErr w:type="spellStart"/>
      <w:r w:rsidRPr="003F369E">
        <w:rPr>
          <w:color w:val="00B050"/>
          <w:rtl/>
        </w:rPr>
        <w:t>וישאו</w:t>
      </w:r>
      <w:proofErr w:type="spellEnd"/>
      <w:r w:rsidRPr="003F369E">
        <w:rPr>
          <w:color w:val="00B050"/>
          <w:rtl/>
        </w:rPr>
        <w:tab/>
        <w:t>אותו</w:t>
      </w:r>
      <w:r w:rsidRPr="003F369E">
        <w:rPr>
          <w:color w:val="00B050"/>
          <w:rtl/>
        </w:rPr>
        <w:tab/>
        <w:t>בניו</w:t>
      </w:r>
      <w:r w:rsidRPr="003F369E">
        <w:rPr>
          <w:color w:val="00B050"/>
          <w:rtl/>
        </w:rPr>
        <w:tab/>
        <w:t>ולא</w:t>
      </w:r>
      <w:r w:rsidRPr="003F369E">
        <w:rPr>
          <w:color w:val="00B050"/>
          <w:rtl/>
        </w:rPr>
        <w:tab/>
        <w:t>בני</w:t>
      </w:r>
    </w:p>
    <w:p w14:paraId="48656923" w14:textId="77777777" w:rsidR="00C16198" w:rsidRPr="003F369E" w:rsidRDefault="00C16198" w:rsidP="00C16198">
      <w:pPr>
        <w:pStyle w:val="Bodytext381"/>
        <w:shd w:val="clear" w:color="auto" w:fill="auto"/>
        <w:spacing w:before="0" w:line="307" w:lineRule="exact"/>
        <w:rPr>
          <w:color w:val="00B050"/>
          <w:rtl/>
        </w:rPr>
      </w:pPr>
      <w:r w:rsidRPr="003F369E">
        <w:rPr>
          <w:color w:val="00B050"/>
          <w:rtl/>
        </w:rPr>
        <w:t xml:space="preserve">בניו, שכך צוום, אל </w:t>
      </w:r>
      <w:proofErr w:type="spellStart"/>
      <w:r w:rsidRPr="003F369E">
        <w:rPr>
          <w:color w:val="00B050"/>
          <w:rtl/>
        </w:rPr>
        <w:t>ישאו</w:t>
      </w:r>
      <w:proofErr w:type="spellEnd"/>
      <w:r w:rsidRPr="003F369E">
        <w:rPr>
          <w:color w:val="00B050"/>
          <w:rtl/>
        </w:rPr>
        <w:t xml:space="preserve"> </w:t>
      </w:r>
      <w:proofErr w:type="spellStart"/>
      <w:r w:rsidRPr="003F369E">
        <w:rPr>
          <w:color w:val="00B050"/>
          <w:rtl/>
        </w:rPr>
        <w:t>מטתי</w:t>
      </w:r>
      <w:proofErr w:type="spellEnd"/>
      <w:r w:rsidRPr="003F369E">
        <w:rPr>
          <w:color w:val="00B050"/>
          <w:rtl/>
        </w:rPr>
        <w:t xml:space="preserve"> לא איש מצרי ולא אחד מבניכם שהם מבנות כנען, אלא אתם - המלקט) איך בכלל יכולים היו לגשת ליעקב אבינו, אלא באמת שהמצריים לא היו יכולים לגשת ליעקב אבינו, אבל כיון שרופאים אלה, היו עבדיו של יוסף ויד עבד כיד רבו לכן זה כאילו יוסף הוא שעשה את החניטה, כאילו היו כאן ידיו של יוסף, ובאמת אם לא היו הרופאים עבדיו של יוסף, לא היו יכולים לגשת ולנגוע ביעקב אבינו ורק בגלל שהיו עבדיו </w:t>
      </w:r>
      <w:proofErr w:type="spellStart"/>
      <w:r w:rsidRPr="003F369E">
        <w:rPr>
          <w:color w:val="00B050"/>
          <w:rtl/>
        </w:rPr>
        <w:t>היתה</w:t>
      </w:r>
      <w:proofErr w:type="spellEnd"/>
      <w:r w:rsidRPr="003F369E">
        <w:rPr>
          <w:color w:val="00B050"/>
          <w:rtl/>
        </w:rPr>
        <w:t xml:space="preserve"> להם אפשרות לחנוט אותו.</w:t>
      </w:r>
    </w:p>
    <w:p w14:paraId="757F51B5" w14:textId="77777777" w:rsidR="00C16198" w:rsidRPr="003F369E" w:rsidRDefault="00C16198" w:rsidP="00C16198">
      <w:pPr>
        <w:pStyle w:val="Bodytext150"/>
        <w:shd w:val="clear" w:color="auto" w:fill="auto"/>
        <w:spacing w:after="169"/>
        <w:jc w:val="right"/>
        <w:rPr>
          <w:color w:val="00B050"/>
          <w:rtl/>
        </w:rPr>
      </w:pPr>
      <w:r w:rsidRPr="003F369E">
        <w:rPr>
          <w:color w:val="00B050"/>
          <w:rtl/>
        </w:rPr>
        <w:t xml:space="preserve">הגאון רבי צבי </w:t>
      </w:r>
      <w:proofErr w:type="spellStart"/>
      <w:r w:rsidRPr="003F369E">
        <w:rPr>
          <w:color w:val="00B050"/>
          <w:rtl/>
        </w:rPr>
        <w:t>רוטברג</w:t>
      </w:r>
      <w:proofErr w:type="spellEnd"/>
      <w:r w:rsidRPr="003F369E">
        <w:rPr>
          <w:color w:val="00B050"/>
          <w:rtl/>
        </w:rPr>
        <w:t xml:space="preserve"> </w:t>
      </w:r>
      <w:proofErr w:type="spellStart"/>
      <w:r w:rsidRPr="003F369E">
        <w:rPr>
          <w:color w:val="00B050"/>
          <w:rtl/>
        </w:rPr>
        <w:t>שליט״א</w:t>
      </w:r>
      <w:proofErr w:type="spellEnd"/>
    </w:p>
    <w:p w14:paraId="38181174" w14:textId="77777777" w:rsidR="00C16198" w:rsidRDefault="00C16198" w:rsidP="00C16198">
      <w:pPr>
        <w:pStyle w:val="Heading341"/>
        <w:keepNext/>
        <w:keepLines/>
        <w:shd w:val="clear" w:color="auto" w:fill="auto"/>
        <w:spacing w:before="0" w:after="140" w:line="307" w:lineRule="exact"/>
        <w:jc w:val="both"/>
        <w:rPr>
          <w:rtl/>
        </w:rPr>
      </w:pPr>
      <w:bookmarkStart w:id="358" w:name="bookmark1128"/>
      <w:r>
        <w:rPr>
          <w:rtl/>
        </w:rPr>
        <w:t xml:space="preserve">ויעברו ימי בביתו וידבר יוסף אל </w:t>
      </w:r>
      <w:r>
        <w:rPr>
          <w:rStyle w:val="Heading3412pt"/>
          <w:b/>
          <w:bCs/>
          <w:rtl/>
        </w:rPr>
        <w:t>בית</w:t>
      </w:r>
      <w:r>
        <w:rPr>
          <w:rtl/>
        </w:rPr>
        <w:t xml:space="preserve"> פרעה לאמיר אם נא מצאתי רון בעיניכם דברו נא באזני פרעה לאמיר (נ׳, ד׳)</w:t>
      </w:r>
      <w:bookmarkEnd w:id="358"/>
    </w:p>
    <w:p w14:paraId="0E624F22" w14:textId="77777777" w:rsidR="00C16198" w:rsidRPr="003F369E" w:rsidRDefault="00C16198" w:rsidP="00C16198">
      <w:pPr>
        <w:pStyle w:val="Bodytext381"/>
        <w:shd w:val="clear" w:color="auto" w:fill="auto"/>
        <w:spacing w:before="0" w:after="140" w:line="307" w:lineRule="exact"/>
        <w:ind w:firstLine="400"/>
        <w:rPr>
          <w:color w:val="002060"/>
          <w:rtl/>
        </w:rPr>
      </w:pPr>
      <w:r w:rsidRPr="003F369E">
        <w:rPr>
          <w:color w:val="002060"/>
          <w:rtl/>
        </w:rPr>
        <w:t xml:space="preserve">והנה יוסף ביקש מבית פרעה לדבר עם פרעה והקשו בתום׳ השלם </w:t>
      </w:r>
      <w:proofErr w:type="spellStart"/>
      <w:r w:rsidRPr="003F369E">
        <w:rPr>
          <w:color w:val="002060"/>
          <w:rtl/>
        </w:rPr>
        <w:t>עה״ת</w:t>
      </w:r>
      <w:proofErr w:type="spellEnd"/>
      <w:r w:rsidRPr="003F369E">
        <w:rPr>
          <w:color w:val="002060"/>
          <w:rtl/>
        </w:rPr>
        <w:t xml:space="preserve"> כאן באות ב׳, קצת </w:t>
      </w:r>
      <w:proofErr w:type="spellStart"/>
      <w:r w:rsidRPr="003F369E">
        <w:rPr>
          <w:color w:val="002060"/>
          <w:rtl/>
        </w:rPr>
        <w:t>תימה</w:t>
      </w:r>
      <w:proofErr w:type="spellEnd"/>
      <w:r w:rsidRPr="003F369E">
        <w:rPr>
          <w:color w:val="002060"/>
          <w:rtl/>
        </w:rPr>
        <w:t xml:space="preserve"> </w:t>
      </w:r>
      <w:proofErr w:type="spellStart"/>
      <w:r w:rsidRPr="003F369E">
        <w:rPr>
          <w:color w:val="002060"/>
          <w:rtl/>
        </w:rPr>
        <w:t>אמאי</w:t>
      </w:r>
      <w:proofErr w:type="spellEnd"/>
      <w:r w:rsidRPr="003F369E">
        <w:rPr>
          <w:color w:val="002060"/>
          <w:rtl/>
        </w:rPr>
        <w:t xml:space="preserve"> לא דיבר יוסף בעצמו עם פרעה ותירצו וי״ל לפי שהיה קרוע בגדים ואבל ולבוש שק ואין לבוא בשער המלך בלבוש שק וכן כתב </w:t>
      </w:r>
      <w:proofErr w:type="spellStart"/>
      <w:r w:rsidRPr="003F369E">
        <w:rPr>
          <w:color w:val="002060"/>
          <w:rtl/>
        </w:rPr>
        <w:t>הספורנו</w:t>
      </w:r>
      <w:proofErr w:type="spellEnd"/>
      <w:r w:rsidRPr="003F369E">
        <w:rPr>
          <w:color w:val="002060"/>
          <w:rtl/>
        </w:rPr>
        <w:t>.</w:t>
      </w:r>
    </w:p>
    <w:p w14:paraId="6C828378" w14:textId="77777777" w:rsidR="00C16198" w:rsidRPr="003F369E" w:rsidRDefault="00C16198" w:rsidP="00C16198">
      <w:pPr>
        <w:pStyle w:val="Bodytext381"/>
        <w:shd w:val="clear" w:color="auto" w:fill="auto"/>
        <w:spacing w:before="0" w:after="140" w:line="307" w:lineRule="exact"/>
        <w:ind w:firstLine="400"/>
        <w:rPr>
          <w:color w:val="002060"/>
          <w:rtl/>
        </w:rPr>
      </w:pPr>
      <w:r w:rsidRPr="003F369E">
        <w:rPr>
          <w:color w:val="002060"/>
          <w:rtl/>
        </w:rPr>
        <w:lastRenderedPageBreak/>
        <w:t xml:space="preserve">ויש לבאר עפ״י שיטת הרמב״ן הובא בטור יו״ד סימן שמ״א דאונן כל זמן שלא נקבר המת אסור לו לסוך ולרחוץ ולהתקשט וכתב </w:t>
      </w:r>
      <w:proofErr w:type="spellStart"/>
      <w:r w:rsidRPr="003F369E">
        <w:rPr>
          <w:color w:val="002060"/>
          <w:rtl/>
        </w:rPr>
        <w:t>דשגגה</w:t>
      </w:r>
      <w:proofErr w:type="spellEnd"/>
      <w:r w:rsidRPr="003F369E">
        <w:rPr>
          <w:color w:val="002060"/>
          <w:rtl/>
        </w:rPr>
        <w:t xml:space="preserve"> היא מה שלא אסרו </w:t>
      </w:r>
      <w:proofErr w:type="spellStart"/>
      <w:r w:rsidRPr="003F369E">
        <w:rPr>
          <w:color w:val="002060"/>
          <w:rtl/>
        </w:rPr>
        <w:t>הרי״ץ</w:t>
      </w:r>
      <w:proofErr w:type="spellEnd"/>
      <w:r w:rsidRPr="003F369E">
        <w:rPr>
          <w:color w:val="002060"/>
          <w:rtl/>
        </w:rPr>
        <w:t xml:space="preserve"> </w:t>
      </w:r>
      <w:proofErr w:type="spellStart"/>
      <w:r w:rsidRPr="003F369E">
        <w:rPr>
          <w:color w:val="002060"/>
          <w:rtl/>
        </w:rPr>
        <w:t>גיאת</w:t>
      </w:r>
      <w:proofErr w:type="spellEnd"/>
      <w:r w:rsidRPr="003F369E">
        <w:rPr>
          <w:color w:val="002060"/>
          <w:rtl/>
        </w:rPr>
        <w:t xml:space="preserve"> והרמב״ם לאונן רחיצה וסיכה ואכילת בשר ושתיית יין ואין צריך לומר שמחה ותספורת.</w:t>
      </w:r>
    </w:p>
    <w:p w14:paraId="65FA94AB" w14:textId="77777777" w:rsidR="00C16198" w:rsidRPr="003F369E" w:rsidRDefault="00C16198" w:rsidP="00C16198">
      <w:pPr>
        <w:pStyle w:val="Bodytext381"/>
        <w:shd w:val="clear" w:color="auto" w:fill="auto"/>
        <w:spacing w:before="0" w:line="307" w:lineRule="exact"/>
        <w:ind w:firstLine="400"/>
        <w:rPr>
          <w:color w:val="002060"/>
          <w:rtl/>
        </w:rPr>
      </w:pPr>
      <w:r w:rsidRPr="003F369E">
        <w:rPr>
          <w:color w:val="002060"/>
          <w:rtl/>
        </w:rPr>
        <w:t xml:space="preserve">וא״כ </w:t>
      </w:r>
      <w:proofErr w:type="spellStart"/>
      <w:r w:rsidRPr="003F369E">
        <w:rPr>
          <w:color w:val="002060"/>
          <w:rtl/>
        </w:rPr>
        <w:t>י״ל</w:t>
      </w:r>
      <w:proofErr w:type="spellEnd"/>
      <w:r w:rsidRPr="003F369E">
        <w:rPr>
          <w:color w:val="002060"/>
          <w:rtl/>
        </w:rPr>
        <w:t xml:space="preserve"> אליבא </w:t>
      </w:r>
      <w:proofErr w:type="spellStart"/>
      <w:r w:rsidRPr="003F369E">
        <w:rPr>
          <w:color w:val="002060"/>
          <w:rtl/>
        </w:rPr>
        <w:t>דהרמב״ן</w:t>
      </w:r>
      <w:proofErr w:type="spellEnd"/>
      <w:r w:rsidRPr="003F369E">
        <w:rPr>
          <w:color w:val="002060"/>
          <w:rtl/>
        </w:rPr>
        <w:t xml:space="preserve"> </w:t>
      </w:r>
      <w:proofErr w:type="spellStart"/>
      <w:r w:rsidRPr="003F369E">
        <w:rPr>
          <w:color w:val="002060"/>
          <w:rtl/>
        </w:rPr>
        <w:t>דכיון</w:t>
      </w:r>
      <w:proofErr w:type="spellEnd"/>
      <w:r w:rsidRPr="003F369E">
        <w:rPr>
          <w:color w:val="002060"/>
          <w:rtl/>
        </w:rPr>
        <w:t xml:space="preserve"> שאין זה מדרך הנימוס וכבוד אביו לסוך וללבוש בגדי שררה כפי הראוי בבואו לפני המלך בעוד מתו מוטל לפניו לכן לא היה יכול יוסף </w:t>
      </w:r>
      <w:proofErr w:type="spellStart"/>
      <w:r w:rsidRPr="003F369E">
        <w:rPr>
          <w:color w:val="002060"/>
          <w:rtl/>
        </w:rPr>
        <w:t>להכנס</w:t>
      </w:r>
      <w:proofErr w:type="spellEnd"/>
      <w:r w:rsidRPr="003F369E">
        <w:rPr>
          <w:color w:val="002060"/>
          <w:rtl/>
        </w:rPr>
        <w:t xml:space="preserve"> אל פרעה ולדבר </w:t>
      </w:r>
      <w:proofErr w:type="spellStart"/>
      <w:r w:rsidRPr="003F369E">
        <w:rPr>
          <w:color w:val="002060"/>
          <w:rtl/>
        </w:rPr>
        <w:t>איתו</w:t>
      </w:r>
      <w:proofErr w:type="spellEnd"/>
      <w:r w:rsidRPr="003F369E">
        <w:rPr>
          <w:color w:val="002060"/>
          <w:rtl/>
        </w:rPr>
        <w:t xml:space="preserve"> ישירות.</w:t>
      </w:r>
    </w:p>
    <w:p w14:paraId="59264A8C" w14:textId="77777777" w:rsidR="00C16198" w:rsidRPr="003F369E" w:rsidRDefault="00C16198" w:rsidP="00C16198">
      <w:pPr>
        <w:pStyle w:val="Bodytext150"/>
        <w:shd w:val="clear" w:color="auto" w:fill="auto"/>
        <w:spacing w:after="189"/>
        <w:jc w:val="right"/>
        <w:rPr>
          <w:color w:val="002060"/>
          <w:rtl/>
        </w:rPr>
      </w:pPr>
      <w:r w:rsidRPr="003F369E">
        <w:rPr>
          <w:color w:val="002060"/>
          <w:rtl/>
        </w:rPr>
        <w:t>פנים יפות ומשך חכמה</w:t>
      </w:r>
    </w:p>
    <w:p w14:paraId="2D06C250" w14:textId="77777777" w:rsidR="00C16198" w:rsidRPr="003F369E" w:rsidRDefault="00C16198" w:rsidP="00C16198">
      <w:pPr>
        <w:pStyle w:val="Bodytext381"/>
        <w:shd w:val="clear" w:color="auto" w:fill="auto"/>
        <w:spacing w:before="0" w:line="307" w:lineRule="exact"/>
        <w:ind w:firstLine="400"/>
        <w:rPr>
          <w:color w:val="002060"/>
          <w:rtl/>
        </w:rPr>
      </w:pPr>
      <w:r w:rsidRPr="003F369E">
        <w:rPr>
          <w:color w:val="002060"/>
          <w:rtl/>
        </w:rPr>
        <w:t xml:space="preserve">ושמעתי בשם </w:t>
      </w:r>
      <w:proofErr w:type="spellStart"/>
      <w:r w:rsidRPr="003F369E">
        <w:rPr>
          <w:color w:val="002060"/>
          <w:rtl/>
        </w:rPr>
        <w:t>אאמו״ר</w:t>
      </w:r>
      <w:proofErr w:type="spellEnd"/>
      <w:r w:rsidRPr="003F369E">
        <w:rPr>
          <w:color w:val="002060"/>
          <w:rtl/>
        </w:rPr>
        <w:t xml:space="preserve"> </w:t>
      </w:r>
      <w:proofErr w:type="spellStart"/>
      <w:r w:rsidRPr="003F369E">
        <w:rPr>
          <w:color w:val="002060"/>
          <w:rtl/>
        </w:rPr>
        <w:t>זללה״ה</w:t>
      </w:r>
      <w:proofErr w:type="spellEnd"/>
      <w:r w:rsidRPr="003F369E">
        <w:rPr>
          <w:color w:val="002060"/>
          <w:rtl/>
        </w:rPr>
        <w:t xml:space="preserve"> לתרץ, </w:t>
      </w:r>
      <w:proofErr w:type="spellStart"/>
      <w:r w:rsidRPr="003F369E">
        <w:rPr>
          <w:color w:val="002060"/>
          <w:rtl/>
        </w:rPr>
        <w:t>דיוסף</w:t>
      </w:r>
      <w:proofErr w:type="spellEnd"/>
      <w:r w:rsidRPr="003F369E">
        <w:rPr>
          <w:color w:val="002060"/>
          <w:rtl/>
        </w:rPr>
        <w:t xml:space="preserve"> ידע שפרעה יאמר לו שזה בלתי אפשרי שיעזוב את מצרים אף לשעה קלה כי </w:t>
      </w:r>
      <w:proofErr w:type="spellStart"/>
      <w:r w:rsidRPr="003F369E">
        <w:rPr>
          <w:color w:val="002060"/>
          <w:rtl/>
        </w:rPr>
        <w:t>הכל</w:t>
      </w:r>
      <w:proofErr w:type="spellEnd"/>
      <w:r w:rsidRPr="003F369E">
        <w:rPr>
          <w:color w:val="002060"/>
          <w:rtl/>
        </w:rPr>
        <w:t xml:space="preserve"> יתמוטט ויחרב אם יוסף יעדר כי הוא לבדו אינו מסוגל לנהל ולכלכל את מצרים ולכן שלח יוסף שליחים ביודעו שבפני אנשים זרים לא יאמר פרעה, כי יוסף הוא אשר מחזיק על כתפיו את כל מצרים ומפני הבושה ודאי שיאמר שאם זהו רצונו של יוסף שיעשה כך.</w:t>
      </w:r>
    </w:p>
    <w:p w14:paraId="77594EA7" w14:textId="77777777" w:rsidR="00C16198" w:rsidRPr="003F369E" w:rsidRDefault="00C16198" w:rsidP="00C16198">
      <w:pPr>
        <w:pStyle w:val="Bodytext150"/>
        <w:shd w:val="clear" w:color="auto" w:fill="auto"/>
        <w:spacing w:after="285"/>
        <w:jc w:val="right"/>
        <w:rPr>
          <w:color w:val="002060"/>
          <w:rtl/>
        </w:rPr>
      </w:pPr>
      <w:r w:rsidRPr="003F369E">
        <w:rPr>
          <w:color w:val="002060"/>
          <w:rtl/>
        </w:rPr>
        <w:t xml:space="preserve">טעמא </w:t>
      </w:r>
      <w:proofErr w:type="spellStart"/>
      <w:r w:rsidRPr="003F369E">
        <w:rPr>
          <w:color w:val="002060"/>
          <w:rtl/>
        </w:rPr>
        <w:t>דקרא</w:t>
      </w:r>
      <w:proofErr w:type="spellEnd"/>
    </w:p>
    <w:p w14:paraId="3330C14F" w14:textId="77777777" w:rsidR="00C16198" w:rsidRDefault="00C16198" w:rsidP="00C16198">
      <w:pPr>
        <w:pStyle w:val="Heading341"/>
        <w:keepNext/>
        <w:keepLines/>
        <w:shd w:val="clear" w:color="auto" w:fill="auto"/>
        <w:spacing w:before="0" w:after="0" w:line="296" w:lineRule="exact"/>
        <w:jc w:val="both"/>
        <w:rPr>
          <w:rtl/>
        </w:rPr>
      </w:pPr>
      <w:bookmarkStart w:id="359" w:name="bookmark1135"/>
      <w:r>
        <w:rPr>
          <w:rtl/>
        </w:rPr>
        <w:t xml:space="preserve">ויאמרו אבל </w:t>
      </w:r>
      <w:r>
        <w:rPr>
          <w:rFonts w:hint="cs"/>
          <w:rtl/>
        </w:rPr>
        <w:t>כ</w:t>
      </w:r>
      <w:r>
        <w:rPr>
          <w:rtl/>
        </w:rPr>
        <w:t>בד זה למצרים (נ׳, י״א)</w:t>
      </w:r>
      <w:bookmarkEnd w:id="359"/>
    </w:p>
    <w:p w14:paraId="7074B628" w14:textId="77777777" w:rsidR="00C16198" w:rsidRPr="009440C2" w:rsidRDefault="00C16198" w:rsidP="00C16198">
      <w:pPr>
        <w:pStyle w:val="Bodytext381"/>
        <w:shd w:val="clear" w:color="auto" w:fill="auto"/>
        <w:spacing w:before="0" w:line="307" w:lineRule="exact"/>
        <w:ind w:firstLine="400"/>
        <w:rPr>
          <w:color w:val="002060"/>
          <w:rtl/>
        </w:rPr>
      </w:pPr>
      <w:r w:rsidRPr="009440C2">
        <w:rPr>
          <w:color w:val="002060"/>
          <w:rtl/>
        </w:rPr>
        <w:t xml:space="preserve">איתא בירושלמי סוטה פ״א </w:t>
      </w:r>
      <w:proofErr w:type="spellStart"/>
      <w:r w:rsidRPr="009440C2">
        <w:rPr>
          <w:color w:val="002060"/>
          <w:rtl/>
        </w:rPr>
        <w:t>ה״י</w:t>
      </w:r>
      <w:proofErr w:type="spellEnd"/>
      <w:r w:rsidRPr="009440C2">
        <w:rPr>
          <w:color w:val="002060"/>
          <w:rtl/>
        </w:rPr>
        <w:t xml:space="preserve">, </w:t>
      </w:r>
      <w:proofErr w:type="spellStart"/>
      <w:r w:rsidRPr="009440C2">
        <w:rPr>
          <w:color w:val="002060"/>
          <w:rtl/>
        </w:rPr>
        <w:t>א״ר</w:t>
      </w:r>
      <w:proofErr w:type="spellEnd"/>
      <w:r w:rsidRPr="009440C2">
        <w:rPr>
          <w:color w:val="002060"/>
          <w:rtl/>
        </w:rPr>
        <w:t xml:space="preserve"> יודן בר שלום, מלמד שהראו באצבע ואמרו אבל כבד </w:t>
      </w:r>
      <w:proofErr w:type="spellStart"/>
      <w:r w:rsidRPr="009440C2">
        <w:rPr>
          <w:color w:val="002060"/>
          <w:rtl/>
        </w:rPr>
        <w:t>וה</w:t>
      </w:r>
      <w:proofErr w:type="spellEnd"/>
      <w:r w:rsidRPr="009440C2">
        <w:rPr>
          <w:color w:val="002060"/>
          <w:rtl/>
        </w:rPr>
        <w:t xml:space="preserve"> למצרים.</w:t>
      </w:r>
    </w:p>
    <w:p w14:paraId="487D2127" w14:textId="77777777" w:rsidR="00C16198" w:rsidRPr="009440C2" w:rsidRDefault="00C16198" w:rsidP="00C16198">
      <w:pPr>
        <w:pStyle w:val="Bodytext381"/>
        <w:shd w:val="clear" w:color="auto" w:fill="auto"/>
        <w:spacing w:before="0" w:line="307" w:lineRule="exact"/>
        <w:ind w:firstLine="400"/>
        <w:rPr>
          <w:color w:val="002060"/>
          <w:rtl/>
        </w:rPr>
      </w:pPr>
      <w:r w:rsidRPr="009440C2">
        <w:rPr>
          <w:color w:val="002060"/>
          <w:rtl/>
        </w:rPr>
        <w:t>והדיוק הוא מהלשון ״</w:t>
      </w:r>
      <w:r w:rsidRPr="009440C2">
        <w:rPr>
          <w:rFonts w:hint="cs"/>
          <w:color w:val="002060"/>
          <w:rtl/>
        </w:rPr>
        <w:t>ז</w:t>
      </w:r>
      <w:r w:rsidRPr="009440C2">
        <w:rPr>
          <w:color w:val="002060"/>
          <w:rtl/>
        </w:rPr>
        <w:t xml:space="preserve">ה״ שמורה על הוראה באצבע </w:t>
      </w:r>
      <w:proofErr w:type="spellStart"/>
      <w:r w:rsidRPr="009440C2">
        <w:rPr>
          <w:color w:val="002060"/>
          <w:rtl/>
        </w:rPr>
        <w:t>כדאיתא</w:t>
      </w:r>
      <w:proofErr w:type="spellEnd"/>
      <w:r w:rsidRPr="009440C2">
        <w:rPr>
          <w:color w:val="002060"/>
          <w:rtl/>
        </w:rPr>
        <w:t xml:space="preserve"> בתענית ל״א. הקב״ה יושב בגן עדן בתוך הצדיקים וכל אחד מראה עליו באצבע שנאמר הנה אלוקינו </w:t>
      </w:r>
      <w:r w:rsidRPr="009440C2">
        <w:rPr>
          <w:rFonts w:hint="cs"/>
          <w:color w:val="002060"/>
          <w:rtl/>
        </w:rPr>
        <w:t>ז</w:t>
      </w:r>
      <w:r w:rsidRPr="009440C2">
        <w:rPr>
          <w:color w:val="002060"/>
          <w:rtl/>
        </w:rPr>
        <w:t xml:space="preserve">ה וכן במנחות כ״ט. שלושה דברים הראה הקב״ה למשה באצבע </w:t>
      </w:r>
      <w:proofErr w:type="spellStart"/>
      <w:r w:rsidRPr="009440C2">
        <w:rPr>
          <w:color w:val="002060"/>
          <w:rtl/>
        </w:rPr>
        <w:t>ויליף</w:t>
      </w:r>
      <w:proofErr w:type="spellEnd"/>
      <w:r w:rsidRPr="009440C2">
        <w:rPr>
          <w:color w:val="002060"/>
          <w:rtl/>
        </w:rPr>
        <w:t xml:space="preserve"> </w:t>
      </w:r>
      <w:proofErr w:type="spellStart"/>
      <w:r w:rsidRPr="009440C2">
        <w:rPr>
          <w:color w:val="002060"/>
          <w:rtl/>
        </w:rPr>
        <w:t>מדכתיב</w:t>
      </w:r>
      <w:proofErr w:type="spellEnd"/>
      <w:r w:rsidRPr="009440C2">
        <w:rPr>
          <w:color w:val="002060"/>
          <w:rtl/>
        </w:rPr>
        <w:t xml:space="preserve"> </w:t>
      </w:r>
      <w:proofErr w:type="spellStart"/>
      <w:r w:rsidRPr="009440C2">
        <w:rPr>
          <w:color w:val="002060"/>
          <w:rtl/>
        </w:rPr>
        <w:t>בכולהו</w:t>
      </w:r>
      <w:proofErr w:type="spellEnd"/>
      <w:r w:rsidRPr="009440C2">
        <w:rPr>
          <w:color w:val="002060"/>
          <w:rtl/>
        </w:rPr>
        <w:t xml:space="preserve"> ״</w:t>
      </w:r>
      <w:r w:rsidRPr="009440C2">
        <w:rPr>
          <w:rFonts w:hint="cs"/>
          <w:color w:val="002060"/>
          <w:rtl/>
        </w:rPr>
        <w:t>ז</w:t>
      </w:r>
      <w:r w:rsidRPr="009440C2">
        <w:rPr>
          <w:color w:val="002060"/>
          <w:rtl/>
        </w:rPr>
        <w:t xml:space="preserve">ה״ ובמכילתא פרשת בא, בעבור </w:t>
      </w:r>
      <w:r w:rsidRPr="009440C2">
        <w:rPr>
          <w:rFonts w:hint="cs"/>
          <w:color w:val="002060"/>
          <w:rtl/>
        </w:rPr>
        <w:t>ז</w:t>
      </w:r>
      <w:r w:rsidRPr="009440C2">
        <w:rPr>
          <w:color w:val="002060"/>
          <w:rtl/>
        </w:rPr>
        <w:t xml:space="preserve">ה עשה ה׳ לי, בעבור </w:t>
      </w:r>
      <w:r w:rsidRPr="009440C2">
        <w:rPr>
          <w:rFonts w:hint="cs"/>
          <w:color w:val="002060"/>
          <w:rtl/>
        </w:rPr>
        <w:t>ז</w:t>
      </w:r>
      <w:r w:rsidRPr="009440C2">
        <w:rPr>
          <w:color w:val="002060"/>
          <w:rtl/>
        </w:rPr>
        <w:t>ה, לא אמרתי אלא בשעה שמצה ומרור מונחים לפניך על השולחן והיינו שיהיה אפשר להורות באצבע על המצה והמרור.</w:t>
      </w:r>
    </w:p>
    <w:p w14:paraId="036DC27E" w14:textId="77777777" w:rsidR="00C16198" w:rsidRPr="009440C2" w:rsidRDefault="00C16198" w:rsidP="00C16198">
      <w:pPr>
        <w:pStyle w:val="Bodytext381"/>
        <w:shd w:val="clear" w:color="auto" w:fill="auto"/>
        <w:spacing w:before="0" w:line="307" w:lineRule="exact"/>
        <w:ind w:firstLine="400"/>
        <w:rPr>
          <w:color w:val="002060"/>
          <w:rtl/>
        </w:rPr>
      </w:pPr>
      <w:r w:rsidRPr="009440C2">
        <w:rPr>
          <w:color w:val="002060"/>
          <w:rtl/>
        </w:rPr>
        <w:t>תורה תמימה</w:t>
      </w:r>
    </w:p>
    <w:p w14:paraId="24CB0FC7" w14:textId="77777777" w:rsidR="00C16198" w:rsidRDefault="00C16198" w:rsidP="00C16198">
      <w:pPr>
        <w:pStyle w:val="Bodytext381"/>
        <w:shd w:val="clear" w:color="auto" w:fill="auto"/>
        <w:spacing w:before="0" w:line="307" w:lineRule="exact"/>
        <w:ind w:firstLine="400"/>
        <w:rPr>
          <w:color w:val="EE0000"/>
          <w:rtl/>
        </w:rPr>
      </w:pPr>
    </w:p>
    <w:p w14:paraId="1D28FB05" w14:textId="77777777" w:rsidR="00C16198" w:rsidRPr="0022114A" w:rsidRDefault="00C16198" w:rsidP="00C16198">
      <w:pPr>
        <w:pStyle w:val="Bodytext381"/>
        <w:shd w:val="clear" w:color="auto" w:fill="auto"/>
        <w:spacing w:before="0" w:after="140" w:line="307" w:lineRule="exact"/>
        <w:ind w:firstLine="400"/>
        <w:rPr>
          <w:color w:val="002060"/>
          <w:rtl/>
        </w:rPr>
      </w:pPr>
      <w:r w:rsidRPr="0022114A">
        <w:rPr>
          <w:color w:val="002060"/>
          <w:rtl/>
        </w:rPr>
        <w:t xml:space="preserve">יוסף היה שבט שונה מאשר השבטים האחרים </w:t>
      </w:r>
      <w:proofErr w:type="spellStart"/>
      <w:r w:rsidRPr="0022114A">
        <w:rPr>
          <w:color w:val="002060"/>
          <w:rtl/>
        </w:rPr>
        <w:t>דיוסף</w:t>
      </w:r>
      <w:proofErr w:type="spellEnd"/>
      <w:r w:rsidRPr="0022114A">
        <w:rPr>
          <w:color w:val="002060"/>
          <w:rtl/>
        </w:rPr>
        <w:t xml:space="preserve"> היה לו </w:t>
      </w:r>
      <w:proofErr w:type="spellStart"/>
      <w:r w:rsidRPr="0022114A">
        <w:rPr>
          <w:color w:val="002060"/>
          <w:rtl/>
        </w:rPr>
        <w:t>כח</w:t>
      </w:r>
      <w:proofErr w:type="spellEnd"/>
      <w:r w:rsidRPr="0022114A">
        <w:rPr>
          <w:color w:val="002060"/>
          <w:rtl/>
        </w:rPr>
        <w:t xml:space="preserve"> של שבט, שהרי היה אחד מהשבטים, אבל יוסף היה גם אב, כי היה גם אביהם של שבטים, שהרי מנשה ואפרים היו ג״כ שבטים ויוסף היה אביהם.</w:t>
      </w:r>
    </w:p>
    <w:p w14:paraId="4832AB5C" w14:textId="77777777" w:rsidR="00C16198" w:rsidRPr="0022114A" w:rsidRDefault="00C16198" w:rsidP="00C16198">
      <w:pPr>
        <w:pStyle w:val="Bodytext381"/>
        <w:shd w:val="clear" w:color="auto" w:fill="auto"/>
        <w:spacing w:before="0" w:after="140" w:line="307" w:lineRule="exact"/>
        <w:ind w:firstLine="400"/>
        <w:rPr>
          <w:color w:val="002060"/>
          <w:rtl/>
        </w:rPr>
      </w:pPr>
      <w:r w:rsidRPr="0022114A">
        <w:rPr>
          <w:color w:val="002060"/>
          <w:rtl/>
        </w:rPr>
        <w:t xml:space="preserve">ובאמת חייו ומותו של יוסף כתובים בתורה בשני מקומות, פעם בבראשית, ופעם בשמות. כי ליוסף היו שני דינים, בבראשית הוא שבט ואילו בשמות, הוא כבר כאב, ליוסף היו שתי כוחות, והיה לו דין מיוחד </w:t>
      </w:r>
      <w:proofErr w:type="spellStart"/>
      <w:r w:rsidRPr="0022114A">
        <w:rPr>
          <w:color w:val="002060"/>
          <w:rtl/>
        </w:rPr>
        <w:t>דהיה</w:t>
      </w:r>
      <w:proofErr w:type="spellEnd"/>
      <w:r w:rsidRPr="0022114A">
        <w:rPr>
          <w:color w:val="002060"/>
          <w:rtl/>
        </w:rPr>
        <w:t xml:space="preserve"> שבט והיה אב לשבטים ובזה היה דומה קצת לאבות ולכן •אושפיזין אף שלא מופיעים השבטים האחרים אבל יוסף נמצא בין האושפיזין, אף שגם יהודה ולוי היו שבטים חשובים עד </w:t>
      </w:r>
      <w:proofErr w:type="spellStart"/>
      <w:r w:rsidRPr="0022114A">
        <w:rPr>
          <w:color w:val="002060"/>
          <w:rtl/>
        </w:rPr>
        <w:t>למאד</w:t>
      </w:r>
      <w:proofErr w:type="spellEnd"/>
      <w:r w:rsidRPr="0022114A">
        <w:rPr>
          <w:color w:val="002060"/>
          <w:rtl/>
        </w:rPr>
        <w:t xml:space="preserve">, אבל כיון שליוסף היה דין כמו לאבות לכן באושפיזין יש אברהם יצחק ויעקב ויוסף, (משה ואהרן ודוד זה מדין כל אחד מהם פני עצמו ולא מדין אבות) ולכן נבחר רק יוסף מכל השבטים, כיון שהיה לו </w:t>
      </w:r>
      <w:proofErr w:type="spellStart"/>
      <w:r w:rsidRPr="0022114A">
        <w:rPr>
          <w:color w:val="002060"/>
          <w:rtl/>
        </w:rPr>
        <w:t>כח</w:t>
      </w:r>
      <w:proofErr w:type="spellEnd"/>
      <w:r w:rsidRPr="0022114A">
        <w:rPr>
          <w:color w:val="002060"/>
          <w:rtl/>
        </w:rPr>
        <w:t xml:space="preserve"> מיוחד והיה שייך לשלושת האבות, אפילו שאין </w:t>
      </w:r>
      <w:proofErr w:type="spellStart"/>
      <w:r w:rsidRPr="0022114A">
        <w:rPr>
          <w:color w:val="002060"/>
          <w:rtl/>
        </w:rPr>
        <w:t>קוראין</w:t>
      </w:r>
      <w:proofErr w:type="spellEnd"/>
      <w:r w:rsidRPr="0022114A">
        <w:rPr>
          <w:color w:val="002060"/>
          <w:rtl/>
        </w:rPr>
        <w:t xml:space="preserve"> אבות אלא לשלושה, אבל </w:t>
      </w:r>
      <w:proofErr w:type="spellStart"/>
      <w:r w:rsidRPr="0022114A">
        <w:rPr>
          <w:color w:val="002060"/>
          <w:rtl/>
        </w:rPr>
        <w:t>היתה</w:t>
      </w:r>
      <w:proofErr w:type="spellEnd"/>
      <w:r w:rsidRPr="0022114A">
        <w:rPr>
          <w:color w:val="002060"/>
          <w:rtl/>
        </w:rPr>
        <w:t xml:space="preserve"> לו שייכות לאבות.</w:t>
      </w:r>
    </w:p>
    <w:p w14:paraId="5AE4B945" w14:textId="77777777" w:rsidR="00C16198" w:rsidRPr="0022114A" w:rsidRDefault="00C16198" w:rsidP="00C16198">
      <w:pPr>
        <w:pStyle w:val="Bodytext381"/>
        <w:shd w:val="clear" w:color="auto" w:fill="auto"/>
        <w:spacing w:before="0" w:after="140" w:line="307" w:lineRule="exact"/>
        <w:ind w:firstLine="400"/>
        <w:rPr>
          <w:color w:val="002060"/>
          <w:rtl/>
        </w:rPr>
      </w:pPr>
      <w:r w:rsidRPr="0022114A">
        <w:rPr>
          <w:color w:val="002060"/>
          <w:rtl/>
        </w:rPr>
        <w:t xml:space="preserve">והנה האחים פחדו, כי אחרי פטירתו של יעקב, יוסף יעשה להם משהו </w:t>
      </w:r>
      <w:proofErr w:type="spellStart"/>
      <w:r w:rsidRPr="0022114A">
        <w:rPr>
          <w:color w:val="002060"/>
          <w:rtl/>
        </w:rPr>
        <w:t>כדכתיב</w:t>
      </w:r>
      <w:proofErr w:type="spellEnd"/>
      <w:r w:rsidRPr="0022114A">
        <w:rPr>
          <w:color w:val="002060"/>
          <w:rtl/>
        </w:rPr>
        <w:t xml:space="preserve"> ויראו אחי יוסף... ויאמרו לו ישטמנו יוסף ותחילה שלחו שליחים ליוסף, אנא שא נא פשע אחיך וחטאתם כי רעה גמלוך, הם ביקשו סליחה ומחילה ובתשובה לכך יוסף לא ענה דבר אלא רק בכה.</w:t>
      </w:r>
    </w:p>
    <w:p w14:paraId="13A46589" w14:textId="77777777" w:rsidR="00C16198" w:rsidRPr="0022114A" w:rsidRDefault="00C16198" w:rsidP="00C16198">
      <w:pPr>
        <w:pStyle w:val="Bodytext381"/>
        <w:shd w:val="clear" w:color="auto" w:fill="auto"/>
        <w:spacing w:before="0" w:after="140" w:line="307" w:lineRule="exact"/>
        <w:ind w:firstLine="400"/>
        <w:rPr>
          <w:color w:val="002060"/>
          <w:rtl/>
        </w:rPr>
      </w:pPr>
      <w:r w:rsidRPr="0022114A">
        <w:rPr>
          <w:color w:val="002060"/>
          <w:rtl/>
        </w:rPr>
        <w:t xml:space="preserve">והשאלה היא מה פישרה של בכיה זו, </w:t>
      </w:r>
      <w:proofErr w:type="spellStart"/>
      <w:r w:rsidRPr="0022114A">
        <w:rPr>
          <w:color w:val="002060"/>
          <w:rtl/>
        </w:rPr>
        <w:t>דהנה</w:t>
      </w:r>
      <w:proofErr w:type="spellEnd"/>
      <w:r w:rsidRPr="0022114A">
        <w:rPr>
          <w:color w:val="002060"/>
          <w:rtl/>
        </w:rPr>
        <w:t xml:space="preserve"> אחיו ביקשו ממנו סליחה, מדוע לא ענה שאינו רוצה לסלוח, כפי שאומר רבנו בחיי שבאמת יוסף לא סלח וכן משמע מאור החיים </w:t>
      </w:r>
      <w:proofErr w:type="spellStart"/>
      <w:r w:rsidRPr="0022114A">
        <w:rPr>
          <w:color w:val="002060"/>
          <w:rtl/>
        </w:rPr>
        <w:t>הק</w:t>
      </w:r>
      <w:proofErr w:type="spellEnd"/>
      <w:r w:rsidRPr="0022114A">
        <w:rPr>
          <w:color w:val="002060"/>
          <w:rtl/>
        </w:rPr>
        <w:t xml:space="preserve">׳, הוא רק אמר שהוא לא יכול לפגוע בהם ואין להם ממה לפחד ממנו, כי הקב״ה הוא בעל הבית בעולם, אבל לא אמר מעולם שמחל להם, והסוברים שיוסף אכן מחל לאחים, </w:t>
      </w:r>
      <w:r w:rsidRPr="0022114A">
        <w:rPr>
          <w:color w:val="002060"/>
          <w:rtl/>
        </w:rPr>
        <w:lastRenderedPageBreak/>
        <w:t xml:space="preserve">הם מפרשים </w:t>
      </w:r>
      <w:proofErr w:type="spellStart"/>
      <w:r w:rsidRPr="0022114A">
        <w:rPr>
          <w:color w:val="002060"/>
          <w:rtl/>
        </w:rPr>
        <w:t>שויבך</w:t>
      </w:r>
      <w:proofErr w:type="spellEnd"/>
      <w:r w:rsidRPr="0022114A">
        <w:rPr>
          <w:color w:val="002060"/>
          <w:rtl/>
        </w:rPr>
        <w:t xml:space="preserve"> יוסף, זוהי מחילה. זה כאילו אומר </w:t>
      </w:r>
      <w:proofErr w:type="spellStart"/>
      <w:r w:rsidRPr="0022114A">
        <w:rPr>
          <w:color w:val="002060"/>
          <w:rtl/>
        </w:rPr>
        <w:t>שודאי</w:t>
      </w:r>
      <w:proofErr w:type="spellEnd"/>
      <w:r w:rsidRPr="0022114A">
        <w:rPr>
          <w:color w:val="002060"/>
          <w:rtl/>
        </w:rPr>
        <w:t xml:space="preserve"> שמוחל ולא צריכים אפילו לומר זאת.</w:t>
      </w:r>
    </w:p>
    <w:p w14:paraId="24D7E79A" w14:textId="77777777" w:rsidR="00C16198" w:rsidRPr="0022114A" w:rsidRDefault="00C16198" w:rsidP="00C16198">
      <w:pPr>
        <w:pStyle w:val="Bodytext381"/>
        <w:shd w:val="clear" w:color="auto" w:fill="auto"/>
        <w:spacing w:before="0" w:after="140" w:line="307" w:lineRule="exact"/>
        <w:ind w:firstLine="400"/>
        <w:rPr>
          <w:color w:val="002060"/>
          <w:rtl/>
        </w:rPr>
      </w:pPr>
      <w:r w:rsidRPr="0022114A">
        <w:rPr>
          <w:color w:val="002060"/>
          <w:rtl/>
        </w:rPr>
        <w:t>ונראה שבאמת האחים הרגישו שיוסף לא סלח, כי הרי יש המשך לדבר, וילכו גם אחיו ויפלו לפניו ויאמרו הננו לך לעבדים, וקשה הרי הם רצו בסליחה ואם יוסף אינו סולח, מהו, הננו לך לעבדים מה התחדש כאן.</w:t>
      </w:r>
    </w:p>
    <w:p w14:paraId="09DCC695" w14:textId="77777777" w:rsidR="00C16198" w:rsidRPr="0022114A" w:rsidRDefault="00C16198" w:rsidP="00C16198">
      <w:pPr>
        <w:pStyle w:val="Bodytext381"/>
        <w:shd w:val="clear" w:color="auto" w:fill="auto"/>
        <w:spacing w:before="0" w:after="100" w:line="307" w:lineRule="exact"/>
        <w:ind w:firstLine="400"/>
        <w:rPr>
          <w:color w:val="002060"/>
          <w:rtl/>
        </w:rPr>
      </w:pPr>
      <w:r w:rsidRPr="0022114A">
        <w:rPr>
          <w:color w:val="002060"/>
          <w:rtl/>
        </w:rPr>
        <w:t xml:space="preserve">וי״ל, </w:t>
      </w:r>
      <w:proofErr w:type="spellStart"/>
      <w:r w:rsidRPr="0022114A">
        <w:rPr>
          <w:color w:val="002060"/>
          <w:rtl/>
        </w:rPr>
        <w:t>דהנה</w:t>
      </w:r>
      <w:proofErr w:type="spellEnd"/>
      <w:r w:rsidRPr="0022114A">
        <w:rPr>
          <w:color w:val="002060"/>
          <w:rtl/>
        </w:rPr>
        <w:t xml:space="preserve"> כאשר יוסף חלם חלומות האחים ביטלו את זה ואמרו שאלו רק חלומות, </w:t>
      </w:r>
      <w:proofErr w:type="spellStart"/>
      <w:r w:rsidRPr="0022114A">
        <w:rPr>
          <w:color w:val="002060"/>
          <w:rtl/>
        </w:rPr>
        <w:t>המלוך</w:t>
      </w:r>
      <w:proofErr w:type="spellEnd"/>
      <w:r w:rsidRPr="0022114A">
        <w:rPr>
          <w:color w:val="002060"/>
          <w:rtl/>
        </w:rPr>
        <w:t xml:space="preserve"> תמלוך עלינו המשול תמשול בנו, הם ערערו על כל היסוד של חלומותיו, להד״ם אינך מלך עלינו ולא תהיה מושל ונראה מה יהיו חלומותיו, לפי הרמב״ן, לא צריכים לומר </w:t>
      </w:r>
      <w:proofErr w:type="spellStart"/>
      <w:r w:rsidRPr="0022114A">
        <w:rPr>
          <w:color w:val="002060"/>
          <w:rtl/>
        </w:rPr>
        <w:t>כפירש״י</w:t>
      </w:r>
      <w:proofErr w:type="spellEnd"/>
      <w:r w:rsidRPr="0022114A">
        <w:rPr>
          <w:color w:val="002060"/>
          <w:rtl/>
        </w:rPr>
        <w:t xml:space="preserve"> שזו דברי השכינה, אלא דברים כפשוטם שלעגו לו ואמרו, ונראה מה יהיו חלומותיו, והכל דברים בטלים ומבוטלים.</w:t>
      </w:r>
    </w:p>
    <w:p w14:paraId="75BAE81D" w14:textId="77777777" w:rsidR="00C16198" w:rsidRPr="0022114A" w:rsidRDefault="00C16198" w:rsidP="00C16198">
      <w:pPr>
        <w:pStyle w:val="Bodytext381"/>
        <w:shd w:val="clear" w:color="auto" w:fill="auto"/>
        <w:spacing w:before="0" w:after="100" w:line="307" w:lineRule="exact"/>
        <w:ind w:firstLine="400"/>
        <w:rPr>
          <w:color w:val="002060"/>
          <w:rtl/>
        </w:rPr>
      </w:pPr>
      <w:r w:rsidRPr="0022114A">
        <w:rPr>
          <w:color w:val="002060"/>
          <w:rtl/>
        </w:rPr>
        <w:t xml:space="preserve">וכעת כשהאחים באו לבקש מחילה על הצער שגרמו ליוסף שמכרו אותו, ועל כך יוסף לא ענה אלא רק </w:t>
      </w:r>
      <w:proofErr w:type="spellStart"/>
      <w:r w:rsidRPr="0022114A">
        <w:rPr>
          <w:color w:val="002060"/>
          <w:rtl/>
        </w:rPr>
        <w:t>ויבך</w:t>
      </w:r>
      <w:proofErr w:type="spellEnd"/>
      <w:r w:rsidRPr="0022114A">
        <w:rPr>
          <w:color w:val="002060"/>
          <w:rtl/>
        </w:rPr>
        <w:t xml:space="preserve">, אז הם באו ואמרו, כיון שאינך מוחל, נחזור אחורה והחלומות שלך יתקיימו ע״י שנהיה לך לעבדים, אנו נקיים את החלום, כי מה שהשתחוו לו כשבאו לקנות אוכל, זו לא </w:t>
      </w:r>
      <w:proofErr w:type="spellStart"/>
      <w:r w:rsidRPr="0022114A">
        <w:rPr>
          <w:color w:val="002060"/>
          <w:rtl/>
        </w:rPr>
        <w:t>היתה</w:t>
      </w:r>
      <w:proofErr w:type="spellEnd"/>
      <w:r w:rsidRPr="0022114A">
        <w:rPr>
          <w:color w:val="002060"/>
          <w:rtl/>
        </w:rPr>
        <w:t xml:space="preserve"> השתחוויה אמיתית ליוסף, והם השתחוו לו רק בתור המושל של מצרים, אבל כאן הם אמרו שהם יהיו עבדים ליוסף, שהם באים לקיים את החלומות וזה מה שהם טענו וכאן צריכים להבין את תשובתו של יוסף, יוסף ענה וזה כבר על דרך הדרוש, התחת אלוקים אני, ישראל הם עבדי ה׳ ולא עבדי בשר ודם, אתם לא יכולים להיות עבדים, כי אני איני במקומו של הקב״ה שאתם רק עבדיו.</w:t>
      </w:r>
    </w:p>
    <w:p w14:paraId="1E67A443" w14:textId="77777777" w:rsidR="00C16198" w:rsidRPr="0022114A" w:rsidRDefault="00C16198" w:rsidP="00C16198">
      <w:pPr>
        <w:pStyle w:val="Bodytext381"/>
        <w:shd w:val="clear" w:color="auto" w:fill="auto"/>
        <w:spacing w:before="0" w:after="100" w:line="307" w:lineRule="exact"/>
        <w:ind w:firstLine="400"/>
        <w:rPr>
          <w:color w:val="002060"/>
          <w:rtl/>
        </w:rPr>
      </w:pPr>
      <w:r w:rsidRPr="0022114A">
        <w:rPr>
          <w:color w:val="002060"/>
          <w:rtl/>
        </w:rPr>
        <w:t xml:space="preserve">ויש להוסיף </w:t>
      </w:r>
      <w:proofErr w:type="spellStart"/>
      <w:r w:rsidRPr="0022114A">
        <w:rPr>
          <w:color w:val="002060"/>
          <w:rtl/>
        </w:rPr>
        <w:t>דיוסף</w:t>
      </w:r>
      <w:proofErr w:type="spellEnd"/>
      <w:r w:rsidRPr="0022114A">
        <w:rPr>
          <w:color w:val="002060"/>
          <w:rtl/>
        </w:rPr>
        <w:t xml:space="preserve"> חלם למעשה שתי חלומות, חלום אחד אלומות ובחלום זה לא השתחוו ליוסף, אלא ״לאלומתי״, ואילו בחלום השני, השמש והירח, </w:t>
      </w:r>
      <w:proofErr w:type="spellStart"/>
      <w:r w:rsidRPr="0022114A">
        <w:rPr>
          <w:color w:val="002060"/>
          <w:rtl/>
        </w:rPr>
        <w:t>משתחוים</w:t>
      </w:r>
      <w:proofErr w:type="spellEnd"/>
      <w:r w:rsidRPr="0022114A">
        <w:rPr>
          <w:color w:val="002060"/>
          <w:rtl/>
        </w:rPr>
        <w:t xml:space="preserve"> ״לי״.</w:t>
      </w:r>
    </w:p>
    <w:p w14:paraId="09155E68" w14:textId="77777777" w:rsidR="00C16198" w:rsidRPr="0022114A" w:rsidRDefault="00C16198" w:rsidP="00C16198">
      <w:pPr>
        <w:pStyle w:val="Bodytext381"/>
        <w:shd w:val="clear" w:color="auto" w:fill="auto"/>
        <w:tabs>
          <w:tab w:val="left" w:pos="1345"/>
          <w:tab w:val="left" w:pos="1820"/>
          <w:tab w:val="left" w:pos="2300"/>
          <w:tab w:val="left" w:pos="3793"/>
          <w:tab w:val="left" w:pos="4090"/>
          <w:tab w:val="left" w:pos="4532"/>
          <w:tab w:val="left" w:pos="4906"/>
          <w:tab w:val="left" w:pos="5463"/>
          <w:tab w:val="left" w:pos="6222"/>
        </w:tabs>
        <w:spacing w:before="0" w:line="307" w:lineRule="exact"/>
        <w:ind w:firstLine="400"/>
        <w:rPr>
          <w:color w:val="002060"/>
          <w:rtl/>
        </w:rPr>
      </w:pPr>
      <w:r w:rsidRPr="0022114A">
        <w:rPr>
          <w:color w:val="002060"/>
          <w:rtl/>
        </w:rPr>
        <w:t xml:space="preserve">היו שתי חלומות, שתיהן נתקיימו. אלומות, זה לא ליוסף, אלא מה שהיה ליוסף לתת, </w:t>
      </w:r>
      <w:proofErr w:type="spellStart"/>
      <w:r w:rsidRPr="0022114A">
        <w:rPr>
          <w:color w:val="002060"/>
          <w:rtl/>
        </w:rPr>
        <w:t>דיוסף</w:t>
      </w:r>
      <w:proofErr w:type="spellEnd"/>
      <w:r w:rsidRPr="0022114A">
        <w:rPr>
          <w:color w:val="002060"/>
          <w:rtl/>
        </w:rPr>
        <w:t xml:space="preserve">, היה המשביר ובזה </w:t>
      </w:r>
      <w:proofErr w:type="spellStart"/>
      <w:r w:rsidRPr="0022114A">
        <w:rPr>
          <w:color w:val="002060"/>
          <w:rtl/>
        </w:rPr>
        <w:t>ההשתחויה</w:t>
      </w:r>
      <w:proofErr w:type="spellEnd"/>
      <w:r w:rsidRPr="0022114A">
        <w:rPr>
          <w:color w:val="002060"/>
          <w:rtl/>
        </w:rPr>
        <w:t xml:space="preserve"> </w:t>
      </w:r>
      <w:proofErr w:type="spellStart"/>
      <w:r w:rsidRPr="0022114A">
        <w:rPr>
          <w:color w:val="002060"/>
          <w:rtl/>
        </w:rPr>
        <w:t>היתה</w:t>
      </w:r>
      <w:proofErr w:type="spellEnd"/>
      <w:r w:rsidRPr="0022114A">
        <w:rPr>
          <w:color w:val="002060"/>
          <w:rtl/>
        </w:rPr>
        <w:t xml:space="preserve">, בגלל שלא היה מה לאכול והלכו לגווע מרעב וזה היה א״כ </w:t>
      </w:r>
      <w:proofErr w:type="spellStart"/>
      <w:r w:rsidRPr="0022114A">
        <w:rPr>
          <w:color w:val="002060"/>
          <w:rtl/>
        </w:rPr>
        <w:t>ותשתחוונה</w:t>
      </w:r>
      <w:proofErr w:type="spellEnd"/>
      <w:r w:rsidRPr="0022114A">
        <w:rPr>
          <w:color w:val="002060"/>
          <w:rtl/>
        </w:rPr>
        <w:t xml:space="preserve"> לאלומתי, אבל החלק של </w:t>
      </w:r>
      <w:proofErr w:type="spellStart"/>
      <w:r w:rsidRPr="0022114A">
        <w:rPr>
          <w:color w:val="002060"/>
          <w:rtl/>
        </w:rPr>
        <w:t>השתחוואה</w:t>
      </w:r>
      <w:proofErr w:type="spellEnd"/>
      <w:r w:rsidRPr="0022114A">
        <w:rPr>
          <w:color w:val="002060"/>
          <w:rtl/>
        </w:rPr>
        <w:t xml:space="preserve"> ליוסף עצמו עדיין לא נתקיים, ״וישתחוו לי״ היה רק כאן, ויפלו לפניו ויאמר הננו לך לעבדים, כאן נתקיים החלק הזה של החלום והם סברו שקיום חלק הזה יפייס את יוסף, אבל יוסף ענה להם התחת אלוקים אני וכאן אומר אור החיים </w:t>
      </w:r>
      <w:proofErr w:type="spellStart"/>
      <w:r w:rsidRPr="0022114A">
        <w:rPr>
          <w:color w:val="002060"/>
          <w:rtl/>
        </w:rPr>
        <w:t>הק</w:t>
      </w:r>
      <w:proofErr w:type="spellEnd"/>
      <w:r w:rsidRPr="0022114A">
        <w:rPr>
          <w:color w:val="002060"/>
          <w:rtl/>
        </w:rPr>
        <w:t xml:space="preserve">׳ שלמעשה יוסף לא מחל להם ורק אמר שאינו מקבל את הצעתם להיות לו לעבדים, אבל מחילה ג״כ לא </w:t>
      </w:r>
      <w:proofErr w:type="spellStart"/>
      <w:r w:rsidRPr="0022114A">
        <w:rPr>
          <w:color w:val="002060"/>
          <w:rtl/>
        </w:rPr>
        <w:t>היתה</w:t>
      </w:r>
      <w:proofErr w:type="spellEnd"/>
      <w:r w:rsidRPr="0022114A">
        <w:rPr>
          <w:color w:val="002060"/>
          <w:rtl/>
        </w:rPr>
        <w:t>, ואומרים המפרשים, רבינו בחיי ועוד, דמה שכלל ישראל סובל עד היום ובמשך כל הדורות זה בגלל שהיה ניתוק בין יוסף לאחים ולכן נחלקה מלכות ישראל, ולעתיד</w:t>
      </w:r>
      <w:r w:rsidRPr="0022114A">
        <w:rPr>
          <w:color w:val="002060"/>
          <w:rtl/>
        </w:rPr>
        <w:tab/>
        <w:t>לבוא</w:t>
      </w:r>
      <w:r w:rsidRPr="0022114A">
        <w:rPr>
          <w:color w:val="002060"/>
          <w:rtl/>
        </w:rPr>
        <w:tab/>
        <w:t>כתוב</w:t>
      </w:r>
      <w:r w:rsidRPr="0022114A">
        <w:rPr>
          <w:color w:val="002060"/>
          <w:rtl/>
        </w:rPr>
        <w:tab/>
        <w:t>בהפטרה, ולקחתי</w:t>
      </w:r>
      <w:r w:rsidRPr="0022114A">
        <w:rPr>
          <w:color w:val="002060"/>
          <w:rtl/>
        </w:rPr>
        <w:tab/>
        <w:t>עץ</w:t>
      </w:r>
      <w:r w:rsidRPr="0022114A">
        <w:rPr>
          <w:color w:val="002060"/>
          <w:rtl/>
        </w:rPr>
        <w:tab/>
        <w:t>יוסף</w:t>
      </w:r>
      <w:r w:rsidRPr="0022114A">
        <w:rPr>
          <w:color w:val="002060"/>
          <w:rtl/>
        </w:rPr>
        <w:tab/>
        <w:t>ועץ</w:t>
      </w:r>
      <w:r w:rsidRPr="0022114A">
        <w:rPr>
          <w:color w:val="002060"/>
          <w:rtl/>
        </w:rPr>
        <w:tab/>
        <w:t>יהודה</w:t>
      </w:r>
      <w:r w:rsidRPr="0022114A">
        <w:rPr>
          <w:color w:val="002060"/>
          <w:rtl/>
        </w:rPr>
        <w:tab/>
        <w:t>ועשיתים</w:t>
      </w:r>
      <w:r w:rsidRPr="0022114A">
        <w:rPr>
          <w:color w:val="002060"/>
          <w:rtl/>
        </w:rPr>
        <w:tab/>
        <w:t>לאחדים</w:t>
      </w:r>
    </w:p>
    <w:p w14:paraId="13D37AE0" w14:textId="77777777" w:rsidR="00C16198" w:rsidRPr="0022114A" w:rsidRDefault="00C16198" w:rsidP="00C16198">
      <w:pPr>
        <w:pStyle w:val="Bodytext381"/>
        <w:shd w:val="clear" w:color="auto" w:fill="auto"/>
        <w:spacing w:before="0" w:line="307" w:lineRule="exact"/>
        <w:rPr>
          <w:color w:val="002060"/>
          <w:rtl/>
        </w:rPr>
      </w:pPr>
      <w:r w:rsidRPr="0022114A">
        <w:rPr>
          <w:color w:val="002060"/>
          <w:rtl/>
        </w:rPr>
        <w:t xml:space="preserve">בידי ואז תהיה הגאולה, כי בכל ההיסטוריה של כלל ישראל יש נקודת פירוד, ויתכן לומר </w:t>
      </w:r>
      <w:proofErr w:type="spellStart"/>
      <w:r w:rsidRPr="0022114A">
        <w:rPr>
          <w:color w:val="002060"/>
          <w:rtl/>
        </w:rPr>
        <w:t>שבכיתו</w:t>
      </w:r>
      <w:proofErr w:type="spellEnd"/>
      <w:r w:rsidRPr="0022114A">
        <w:rPr>
          <w:color w:val="002060"/>
          <w:rtl/>
        </w:rPr>
        <w:t xml:space="preserve"> של יוסף, </w:t>
      </w:r>
      <w:proofErr w:type="spellStart"/>
      <w:r w:rsidRPr="0022114A">
        <w:rPr>
          <w:color w:val="002060"/>
          <w:rtl/>
        </w:rPr>
        <w:t>ויבך</w:t>
      </w:r>
      <w:proofErr w:type="spellEnd"/>
      <w:r w:rsidRPr="0022114A">
        <w:rPr>
          <w:color w:val="002060"/>
          <w:rtl/>
        </w:rPr>
        <w:t xml:space="preserve"> יוסף, </w:t>
      </w:r>
      <w:proofErr w:type="spellStart"/>
      <w:r w:rsidRPr="0022114A">
        <w:rPr>
          <w:color w:val="002060"/>
          <w:rtl/>
        </w:rPr>
        <w:t>היתה</w:t>
      </w:r>
      <w:proofErr w:type="spellEnd"/>
      <w:r w:rsidRPr="0022114A">
        <w:rPr>
          <w:color w:val="002060"/>
          <w:rtl/>
        </w:rPr>
        <w:t xml:space="preserve"> על כך שלא ניתן לתקן את העוולה והמצב אבוד, עד הגאולה העתידה.</w:t>
      </w:r>
    </w:p>
    <w:p w14:paraId="331D949B" w14:textId="77777777" w:rsidR="00C16198" w:rsidRPr="0022114A" w:rsidRDefault="00C16198" w:rsidP="00C16198">
      <w:pPr>
        <w:pStyle w:val="Bodytext150"/>
        <w:shd w:val="clear" w:color="auto" w:fill="auto"/>
        <w:spacing w:after="270"/>
        <w:jc w:val="right"/>
        <w:rPr>
          <w:color w:val="002060"/>
          <w:rtl/>
        </w:rPr>
      </w:pPr>
      <w:r w:rsidRPr="0022114A">
        <w:rPr>
          <w:color w:val="002060"/>
          <w:rtl/>
        </w:rPr>
        <w:t xml:space="preserve">הגאון רבי צבי </w:t>
      </w:r>
      <w:proofErr w:type="spellStart"/>
      <w:r w:rsidRPr="0022114A">
        <w:rPr>
          <w:color w:val="002060"/>
          <w:rtl/>
        </w:rPr>
        <w:t>רוטברג</w:t>
      </w:r>
      <w:proofErr w:type="spellEnd"/>
      <w:r w:rsidRPr="0022114A">
        <w:rPr>
          <w:color w:val="002060"/>
          <w:rtl/>
        </w:rPr>
        <w:t xml:space="preserve"> </w:t>
      </w:r>
      <w:proofErr w:type="spellStart"/>
      <w:r w:rsidRPr="0022114A">
        <w:rPr>
          <w:color w:val="002060"/>
          <w:rtl/>
        </w:rPr>
        <w:t>שליט״א</w:t>
      </w:r>
      <w:proofErr w:type="spellEnd"/>
    </w:p>
    <w:p w14:paraId="312A7F84" w14:textId="77777777" w:rsidR="00C16198" w:rsidRDefault="00C16198" w:rsidP="00C16198">
      <w:pPr>
        <w:pStyle w:val="Heading341"/>
        <w:keepNext/>
        <w:keepLines/>
        <w:shd w:val="clear" w:color="auto" w:fill="auto"/>
        <w:spacing w:before="0" w:after="119"/>
        <w:jc w:val="both"/>
        <w:rPr>
          <w:rtl/>
        </w:rPr>
      </w:pPr>
      <w:bookmarkStart w:id="360" w:name="bookmark1145"/>
      <w:r>
        <w:rPr>
          <w:rtl/>
        </w:rPr>
        <w:t>ויחי יוסף מאה ועשר שנים (נ׳, כ״ב)</w:t>
      </w:r>
      <w:bookmarkEnd w:id="360"/>
    </w:p>
    <w:p w14:paraId="466ABC1A" w14:textId="77777777" w:rsidR="00C16198" w:rsidRPr="0022114A" w:rsidRDefault="00C16198" w:rsidP="00C16198">
      <w:pPr>
        <w:pStyle w:val="Bodytext381"/>
        <w:shd w:val="clear" w:color="auto" w:fill="auto"/>
        <w:spacing w:before="0" w:after="160" w:line="307" w:lineRule="exact"/>
        <w:ind w:firstLine="400"/>
        <w:rPr>
          <w:color w:val="002060"/>
          <w:rtl/>
        </w:rPr>
      </w:pPr>
      <w:r w:rsidRPr="0022114A">
        <w:rPr>
          <w:color w:val="002060"/>
          <w:rtl/>
        </w:rPr>
        <w:t xml:space="preserve">וקשה </w:t>
      </w:r>
      <w:proofErr w:type="spellStart"/>
      <w:r w:rsidRPr="0022114A">
        <w:rPr>
          <w:color w:val="002060"/>
          <w:rtl/>
        </w:rPr>
        <w:t>דהנה</w:t>
      </w:r>
      <w:proofErr w:type="spellEnd"/>
      <w:r w:rsidRPr="0022114A">
        <w:rPr>
          <w:color w:val="002060"/>
          <w:rtl/>
        </w:rPr>
        <w:t xml:space="preserve"> בסוף הפרשה (נ׳, כ״ו) כתיב, וימת יוסף בן מאה ועשר שנים, ואם כבר כתוב פסוק זה, למאי כתבה התורה ויחי יוסף מאה ועשר שנים, הרי אם מת בן מאה ועשר שנים מובן מאליו דחי מאה ועשר שנים.</w:t>
      </w:r>
    </w:p>
    <w:p w14:paraId="07BF0ECF" w14:textId="77777777" w:rsidR="00C16198" w:rsidRPr="0022114A" w:rsidRDefault="00C16198" w:rsidP="00C16198">
      <w:pPr>
        <w:pStyle w:val="Bodytext381"/>
        <w:shd w:val="clear" w:color="auto" w:fill="auto"/>
        <w:spacing w:before="0" w:after="160" w:line="307" w:lineRule="exact"/>
        <w:ind w:firstLine="400"/>
        <w:rPr>
          <w:color w:val="002060"/>
          <w:rtl/>
        </w:rPr>
      </w:pPr>
      <w:r w:rsidRPr="0022114A">
        <w:rPr>
          <w:color w:val="002060"/>
          <w:rtl/>
        </w:rPr>
        <w:t xml:space="preserve">וי״ל עפ״י מה </w:t>
      </w:r>
      <w:proofErr w:type="spellStart"/>
      <w:r w:rsidRPr="0022114A">
        <w:rPr>
          <w:color w:val="002060"/>
          <w:rtl/>
        </w:rPr>
        <w:t>דמטי</w:t>
      </w:r>
      <w:proofErr w:type="spellEnd"/>
      <w:r w:rsidRPr="0022114A">
        <w:rPr>
          <w:color w:val="002060"/>
          <w:rtl/>
        </w:rPr>
        <w:t xml:space="preserve"> לה בשם </w:t>
      </w:r>
      <w:proofErr w:type="spellStart"/>
      <w:r w:rsidRPr="0022114A">
        <w:rPr>
          <w:color w:val="002060"/>
          <w:rtl/>
        </w:rPr>
        <w:t>הגר״א</w:t>
      </w:r>
      <w:proofErr w:type="spellEnd"/>
      <w:r w:rsidRPr="0022114A">
        <w:rPr>
          <w:color w:val="002060"/>
          <w:rtl/>
        </w:rPr>
        <w:t xml:space="preserve"> </w:t>
      </w:r>
      <w:proofErr w:type="spellStart"/>
      <w:r w:rsidRPr="0022114A">
        <w:rPr>
          <w:color w:val="002060"/>
          <w:rtl/>
        </w:rPr>
        <w:t>דלגבי</w:t>
      </w:r>
      <w:proofErr w:type="spellEnd"/>
      <w:r w:rsidRPr="0022114A">
        <w:rPr>
          <w:color w:val="002060"/>
          <w:rtl/>
        </w:rPr>
        <w:t xml:space="preserve"> שני אנשים כתיב, ״אשר חי״ באדם הראשון כתיב (ה׳, ד׳) ויהיו כל ימי אדם ״אשד חי״ תשע מאות שנה ושלשים שנה וימות, וכן אצל אאע״ה כתיב (כ״ה, ז׳) ואלה ימי שני חיי אברהם ״אשד חי״, ומסביר זאת הגאון, דשניהם לא חיו את כל ימי שנותיהם, </w:t>
      </w:r>
      <w:proofErr w:type="spellStart"/>
      <w:r w:rsidRPr="0022114A">
        <w:rPr>
          <w:color w:val="002060"/>
          <w:rtl/>
        </w:rPr>
        <w:t>דאיתא</w:t>
      </w:r>
      <w:proofErr w:type="spellEnd"/>
      <w:r w:rsidRPr="0022114A">
        <w:rPr>
          <w:color w:val="002060"/>
          <w:rtl/>
        </w:rPr>
        <w:t xml:space="preserve"> בילקוט שמעוני רמז מ״א </w:t>
      </w:r>
      <w:proofErr w:type="spellStart"/>
      <w:r w:rsidRPr="0022114A">
        <w:rPr>
          <w:color w:val="002060"/>
          <w:rtl/>
        </w:rPr>
        <w:t>דאדם</w:t>
      </w:r>
      <w:proofErr w:type="spellEnd"/>
      <w:r w:rsidRPr="0022114A">
        <w:rPr>
          <w:color w:val="002060"/>
          <w:rtl/>
        </w:rPr>
        <w:t xml:space="preserve"> הראשון </w:t>
      </w:r>
      <w:r w:rsidRPr="0022114A">
        <w:rPr>
          <w:color w:val="002060"/>
          <w:rtl/>
        </w:rPr>
        <w:lastRenderedPageBreak/>
        <w:t xml:space="preserve">היה צריך לחיות אלף שנה וחי שבעים שנה פחות, שנים שנתן במתנה לדוד המלך ע״ה, וכן אברהם אבינו שהיה צריך לחיות מאה ושמונים שנה, כשנותיו של יצחק שחי ק״פ שנה והקב״ה קיצר ימיו בחמש שנים, כדי שלא יראה את עשו בן בנו יוצא לתרבות רעה כפי </w:t>
      </w:r>
      <w:proofErr w:type="spellStart"/>
      <w:r w:rsidRPr="0022114A">
        <w:rPr>
          <w:color w:val="002060"/>
          <w:rtl/>
        </w:rPr>
        <w:t>שפירש״י</w:t>
      </w:r>
      <w:proofErr w:type="spellEnd"/>
      <w:r w:rsidRPr="0022114A">
        <w:rPr>
          <w:color w:val="002060"/>
          <w:rtl/>
        </w:rPr>
        <w:t xml:space="preserve"> (כ״ה, ל׳) בד״ה הלעיטני, לכן כתיב בהו ״אשר חי״, </w:t>
      </w:r>
      <w:proofErr w:type="spellStart"/>
      <w:r w:rsidRPr="0022114A">
        <w:rPr>
          <w:color w:val="002060"/>
          <w:rtl/>
        </w:rPr>
        <w:t>דבאמת</w:t>
      </w:r>
      <w:proofErr w:type="spellEnd"/>
      <w:r w:rsidRPr="0022114A">
        <w:rPr>
          <w:color w:val="002060"/>
          <w:rtl/>
        </w:rPr>
        <w:t xml:space="preserve"> היו צריכים לחיות יותר, אבל למעשה ובפועל חיו רק כמה שחיו ולכן כתיב ״אש</w:t>
      </w:r>
      <w:r w:rsidRPr="0022114A">
        <w:rPr>
          <w:rFonts w:hint="cs"/>
          <w:color w:val="002060"/>
          <w:rtl/>
        </w:rPr>
        <w:t>ר</w:t>
      </w:r>
      <w:r w:rsidRPr="0022114A">
        <w:rPr>
          <w:color w:val="002060"/>
          <w:rtl/>
        </w:rPr>
        <w:t xml:space="preserve"> חי״ דהיינו חי בפועל.</w:t>
      </w:r>
    </w:p>
    <w:p w14:paraId="47A7DB1D" w14:textId="77777777" w:rsidR="00C16198" w:rsidRPr="0022114A" w:rsidRDefault="00C16198" w:rsidP="00C16198">
      <w:pPr>
        <w:pStyle w:val="Bodytext381"/>
        <w:shd w:val="clear" w:color="auto" w:fill="auto"/>
        <w:spacing w:before="0" w:line="307" w:lineRule="exact"/>
        <w:ind w:firstLine="400"/>
        <w:rPr>
          <w:color w:val="002060"/>
          <w:rtl/>
        </w:rPr>
      </w:pPr>
      <w:r w:rsidRPr="0022114A">
        <w:rPr>
          <w:color w:val="002060"/>
          <w:rtl/>
        </w:rPr>
        <w:t xml:space="preserve">וא״כ </w:t>
      </w:r>
      <w:proofErr w:type="spellStart"/>
      <w:r w:rsidRPr="0022114A">
        <w:rPr>
          <w:color w:val="002060"/>
          <w:rtl/>
        </w:rPr>
        <w:t>י״ל</w:t>
      </w:r>
      <w:proofErr w:type="spellEnd"/>
      <w:r w:rsidRPr="0022114A">
        <w:rPr>
          <w:color w:val="002060"/>
          <w:rtl/>
        </w:rPr>
        <w:t xml:space="preserve"> </w:t>
      </w:r>
      <w:proofErr w:type="spellStart"/>
      <w:r w:rsidRPr="0022114A">
        <w:rPr>
          <w:color w:val="002060"/>
          <w:rtl/>
        </w:rPr>
        <w:t>דאילו</w:t>
      </w:r>
      <w:proofErr w:type="spellEnd"/>
      <w:r w:rsidRPr="0022114A">
        <w:rPr>
          <w:color w:val="002060"/>
          <w:rtl/>
        </w:rPr>
        <w:t xml:space="preserve"> היה כתוב ביוסף רק וימת יוסף בן מאה ועשר שנים </w:t>
      </w:r>
      <w:proofErr w:type="spellStart"/>
      <w:r w:rsidRPr="0022114A">
        <w:rPr>
          <w:color w:val="002060"/>
          <w:rtl/>
        </w:rPr>
        <w:t>הוה</w:t>
      </w:r>
      <w:proofErr w:type="spellEnd"/>
      <w:r w:rsidRPr="0022114A">
        <w:rPr>
          <w:color w:val="002060"/>
          <w:rtl/>
        </w:rPr>
        <w:t xml:space="preserve"> </w:t>
      </w:r>
      <w:proofErr w:type="spellStart"/>
      <w:r w:rsidRPr="0022114A">
        <w:rPr>
          <w:color w:val="002060"/>
          <w:rtl/>
        </w:rPr>
        <w:t>אמינא</w:t>
      </w:r>
      <w:proofErr w:type="spellEnd"/>
      <w:r w:rsidRPr="0022114A">
        <w:rPr>
          <w:color w:val="002060"/>
          <w:rtl/>
        </w:rPr>
        <w:t xml:space="preserve">, </w:t>
      </w:r>
      <w:proofErr w:type="spellStart"/>
      <w:r w:rsidRPr="0022114A">
        <w:rPr>
          <w:color w:val="002060"/>
          <w:rtl/>
        </w:rPr>
        <w:t>דאלה</w:t>
      </w:r>
      <w:proofErr w:type="spellEnd"/>
      <w:r w:rsidRPr="0022114A">
        <w:rPr>
          <w:color w:val="002060"/>
          <w:rtl/>
        </w:rPr>
        <w:t xml:space="preserve"> היו השנים שנקצבו לו מלכתחילה, לכן כתבה התורה, ויחי יוסף מאה ועשר שנים, כדי להדגיש בזה </w:t>
      </w:r>
      <w:proofErr w:type="spellStart"/>
      <w:r w:rsidRPr="0022114A">
        <w:rPr>
          <w:color w:val="002060"/>
          <w:rtl/>
        </w:rPr>
        <w:t>דבאמת</w:t>
      </w:r>
      <w:proofErr w:type="spellEnd"/>
      <w:r w:rsidRPr="0022114A">
        <w:rPr>
          <w:color w:val="002060"/>
          <w:rtl/>
        </w:rPr>
        <w:t xml:space="preserve"> יוסף היה צריך לחיות יותר, אבל איתא בילקוט רמז קנ״א שי׳ פעמים אמרו בני יעקב ליוסף, ״עבדך אבינו״ ושמע יוסף את הדבר הזה ושתק לפיכך </w:t>
      </w:r>
      <w:proofErr w:type="spellStart"/>
      <w:r w:rsidRPr="0022114A">
        <w:rPr>
          <w:color w:val="002060"/>
          <w:rtl/>
        </w:rPr>
        <w:t>נתקצרו</w:t>
      </w:r>
      <w:proofErr w:type="spellEnd"/>
      <w:r w:rsidRPr="0022114A">
        <w:rPr>
          <w:color w:val="002060"/>
          <w:rtl/>
        </w:rPr>
        <w:t xml:space="preserve"> משני חייו י׳ שנים. וא״כ </w:t>
      </w:r>
      <w:proofErr w:type="spellStart"/>
      <w:r w:rsidRPr="0022114A">
        <w:rPr>
          <w:color w:val="002060"/>
          <w:rtl/>
        </w:rPr>
        <w:t>י״ל</w:t>
      </w:r>
      <w:proofErr w:type="spellEnd"/>
      <w:r w:rsidRPr="0022114A">
        <w:rPr>
          <w:color w:val="002060"/>
          <w:rtl/>
        </w:rPr>
        <w:t xml:space="preserve"> </w:t>
      </w:r>
      <w:proofErr w:type="spellStart"/>
      <w:r w:rsidRPr="0022114A">
        <w:rPr>
          <w:color w:val="002060"/>
          <w:rtl/>
        </w:rPr>
        <w:t>דזוהי</w:t>
      </w:r>
      <w:proofErr w:type="spellEnd"/>
      <w:r w:rsidRPr="0022114A">
        <w:rPr>
          <w:color w:val="002060"/>
          <w:rtl/>
        </w:rPr>
        <w:t xml:space="preserve"> כוונת התורה, ויחי יוסף מאה ועשר שנים, רק מאה ועשר שנים ולא יותר וזה מיעוט, </w:t>
      </w:r>
      <w:proofErr w:type="spellStart"/>
      <w:r w:rsidRPr="0022114A">
        <w:rPr>
          <w:color w:val="002060"/>
          <w:rtl/>
        </w:rPr>
        <w:t>דבאמת</w:t>
      </w:r>
      <w:proofErr w:type="spellEnd"/>
      <w:r w:rsidRPr="0022114A">
        <w:rPr>
          <w:color w:val="002060"/>
          <w:rtl/>
        </w:rPr>
        <w:t xml:space="preserve"> היה צריך לחיות יותר, כפי שמפרש הגאון לגבי אדם הראשון ואברהם אבינו את הדגשת התורה, ״אשר חי״, כך גם כאן יש לפרש, </w:t>
      </w:r>
      <w:proofErr w:type="spellStart"/>
      <w:r w:rsidRPr="0022114A">
        <w:rPr>
          <w:color w:val="002060"/>
          <w:rtl/>
        </w:rPr>
        <w:t>דכל</w:t>
      </w:r>
      <w:proofErr w:type="spellEnd"/>
      <w:r w:rsidRPr="0022114A">
        <w:rPr>
          <w:color w:val="002060"/>
          <w:rtl/>
        </w:rPr>
        <w:t xml:space="preserve"> הפסוק הוא קרא </w:t>
      </w:r>
      <w:proofErr w:type="spellStart"/>
      <w:r w:rsidRPr="0022114A">
        <w:rPr>
          <w:color w:val="002060"/>
          <w:rtl/>
        </w:rPr>
        <w:t>יתירא</w:t>
      </w:r>
      <w:proofErr w:type="spellEnd"/>
      <w:r w:rsidRPr="0022114A">
        <w:rPr>
          <w:color w:val="002060"/>
          <w:rtl/>
        </w:rPr>
        <w:t xml:space="preserve">, ובא לומר שחייו היו בחסרון, דחי רק מאה ועשר שנים, אך אם היה כתוב רק הפסוק שבסוף הפרשה, היה אפשר לחשוב, </w:t>
      </w:r>
      <w:proofErr w:type="spellStart"/>
      <w:r w:rsidRPr="0022114A">
        <w:rPr>
          <w:color w:val="002060"/>
          <w:rtl/>
        </w:rPr>
        <w:t>דכל</w:t>
      </w:r>
      <w:proofErr w:type="spellEnd"/>
      <w:r w:rsidRPr="0022114A">
        <w:rPr>
          <w:color w:val="002060"/>
          <w:rtl/>
        </w:rPr>
        <w:t xml:space="preserve"> שנותיו שנקצבו לו היו רק מאה ועשר שנים והוא חי את כל שנותיו.</w:t>
      </w:r>
    </w:p>
    <w:p w14:paraId="0D8DBF0E" w14:textId="77777777" w:rsidR="00C16198" w:rsidRPr="0022114A" w:rsidRDefault="00C16198" w:rsidP="00C16198">
      <w:pPr>
        <w:pStyle w:val="Bodytext150"/>
        <w:shd w:val="clear" w:color="auto" w:fill="auto"/>
        <w:spacing w:after="281"/>
        <w:jc w:val="right"/>
        <w:rPr>
          <w:color w:val="002060"/>
          <w:rtl/>
        </w:rPr>
      </w:pPr>
      <w:r w:rsidRPr="0022114A">
        <w:rPr>
          <w:color w:val="002060"/>
          <w:rtl/>
        </w:rPr>
        <w:t xml:space="preserve">הגאון רבי צבי </w:t>
      </w:r>
      <w:proofErr w:type="spellStart"/>
      <w:r w:rsidRPr="0022114A">
        <w:rPr>
          <w:color w:val="002060"/>
          <w:rtl/>
        </w:rPr>
        <w:t>רוטברג</w:t>
      </w:r>
      <w:proofErr w:type="spellEnd"/>
      <w:r w:rsidRPr="0022114A">
        <w:rPr>
          <w:color w:val="002060"/>
          <w:rtl/>
        </w:rPr>
        <w:t xml:space="preserve"> </w:t>
      </w:r>
      <w:proofErr w:type="spellStart"/>
      <w:r w:rsidRPr="0022114A">
        <w:rPr>
          <w:color w:val="002060"/>
          <w:rtl/>
        </w:rPr>
        <w:t>שליט״א</w:t>
      </w:r>
      <w:proofErr w:type="spellEnd"/>
    </w:p>
    <w:p w14:paraId="11E7358F" w14:textId="77777777" w:rsidR="00C16198" w:rsidRPr="0022114A" w:rsidRDefault="00C16198" w:rsidP="00C16198">
      <w:pPr>
        <w:pStyle w:val="Bodytext150"/>
        <w:shd w:val="clear" w:color="auto" w:fill="auto"/>
        <w:spacing w:after="270"/>
        <w:jc w:val="right"/>
        <w:rPr>
          <w:color w:val="002060"/>
          <w:rtl/>
        </w:rPr>
      </w:pPr>
    </w:p>
    <w:p w14:paraId="492420FF" w14:textId="77777777" w:rsidR="00583E36" w:rsidRDefault="00583E36"/>
    <w:sectPr w:rsidR="00583E36" w:rsidSect="009C61C5">
      <w:headerReference w:type="even" r:id="rId44"/>
      <w:headerReference w:type="default" r:id="rId45"/>
      <w:headerReference w:type="first" r:id="rId4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DEC3A" w14:textId="77777777" w:rsidR="00615EBF" w:rsidRDefault="00615EBF">
      <w:pPr>
        <w:spacing w:after="0" w:line="240" w:lineRule="auto"/>
      </w:pPr>
      <w:r>
        <w:separator/>
      </w:r>
    </w:p>
  </w:endnote>
  <w:endnote w:type="continuationSeparator" w:id="0">
    <w:p w14:paraId="26AC2525" w14:textId="77777777" w:rsidR="00615EBF" w:rsidRDefault="0061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5515D" w14:textId="77777777" w:rsidR="00615EBF" w:rsidRDefault="00615EBF">
      <w:pPr>
        <w:spacing w:after="0" w:line="240" w:lineRule="auto"/>
      </w:pPr>
      <w:r>
        <w:separator/>
      </w:r>
    </w:p>
  </w:footnote>
  <w:footnote w:type="continuationSeparator" w:id="0">
    <w:p w14:paraId="502A3D23" w14:textId="77777777" w:rsidR="00615EBF" w:rsidRDefault="00615E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F088D" w14:textId="77777777" w:rsidR="00E06E1E" w:rsidRDefault="00000000">
    <w:pPr>
      <w:rPr>
        <w:sz w:val="2"/>
        <w:szCs w:val="2"/>
        <w:rtl/>
      </w:rPr>
    </w:pPr>
    <w:r>
      <w:rPr>
        <w:noProof/>
      </w:rPr>
      <mc:AlternateContent>
        <mc:Choice Requires="wps">
          <w:drawing>
            <wp:anchor distT="0" distB="0" distL="63500" distR="63500" simplePos="0" relativeHeight="251659264" behindDoc="1" locked="0" layoutInCell="1" allowOverlap="1" wp14:anchorId="461E6649" wp14:editId="1746D9EF">
              <wp:simplePos x="0" y="0"/>
              <wp:positionH relativeFrom="page">
                <wp:posOffset>804545</wp:posOffset>
              </wp:positionH>
              <wp:positionV relativeFrom="page">
                <wp:posOffset>589915</wp:posOffset>
              </wp:positionV>
              <wp:extent cx="4319270" cy="165100"/>
              <wp:effectExtent l="4445" t="0" r="635" b="2540"/>
              <wp:wrapNone/>
              <wp:docPr id="936" name="Text Box 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FF88B" w14:textId="77777777" w:rsidR="00E06E1E" w:rsidRDefault="00000000">
                          <w:pPr>
                            <w:pStyle w:val="Headerorfooter1"/>
                            <w:shd w:val="clear" w:color="auto" w:fill="auto"/>
                            <w:tabs>
                              <w:tab w:val="right" w:pos="6802"/>
                            </w:tabs>
                            <w:bidi w:val="0"/>
                            <w:spacing w:line="240" w:lineRule="auto"/>
                            <w:rPr>
                              <w:rtl/>
                            </w:rPr>
                          </w:pPr>
                          <w:r>
                            <w:rPr>
                              <w:rStyle w:val="Headerorfooter0"/>
                              <w:rtl/>
                            </w:rPr>
                            <w:t xml:space="preserve">יקרא דאורייתא - </w:t>
                          </w:r>
                          <w:proofErr w:type="spellStart"/>
                          <w:r>
                            <w:rPr>
                              <w:rStyle w:val="Headerorfooter0"/>
                              <w:rtl/>
                            </w:rPr>
                            <w:t>עה”ת</w:t>
                          </w:r>
                          <w:proofErr w:type="spellEnd"/>
                          <w:r>
                            <w:rPr>
                              <w:rStyle w:val="Headerorfooter0"/>
                              <w:rtl/>
                            </w:rPr>
                            <w:tab/>
                            <w:t>כד</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1E6649" id="_x0000_t202" coordsize="21600,21600" o:spt="202" path="m,l,21600r21600,l21600,xe">
              <v:stroke joinstyle="miter"/>
              <v:path gradientshapeok="t" o:connecttype="rect"/>
            </v:shapetype>
            <v:shape id="Text Box 936" o:spid="_x0000_s1027" type="#_x0000_t202" style="position:absolute;left:0;text-align:left;margin-left:63.35pt;margin-top:46.45pt;width:340.1pt;height:13pt;z-index:-2516572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" filled="f" stroked="f">
              <v:textbox style="mso-fit-shape-to-text:t" inset="0,0,0,0">
                <w:txbxContent>
                  <w:p w14:paraId="78EFF88B" w14:textId="77777777" w:rsidR="00E06E1E" w:rsidRDefault="00000000">
                    <w:pPr>
                      <w:pStyle w:val="Headerorfooter1"/>
                      <w:shd w:val="clear" w:color="auto" w:fill="auto"/>
                      <w:tabs>
                        <w:tab w:val="right" w:pos="6802"/>
                      </w:tabs>
                      <w:bidi w:val="0"/>
                      <w:spacing w:line="240" w:lineRule="auto"/>
                      <w:rPr>
                        <w:rtl/>
                      </w:rPr>
                    </w:pPr>
                    <w:r>
                      <w:rPr>
                        <w:rStyle w:val="Headerorfooter0"/>
                        <w:rtl/>
                      </w:rPr>
                      <w:t>יקרא דאורייתא - עה”ת</w:t>
                    </w:r>
                    <w:r>
                      <w:rPr>
                        <w:rStyle w:val="Headerorfooter0"/>
                        <w:rtl/>
                      </w:rPr>
                      <w:tab/>
                      <w:t>כד</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CC6E" w14:textId="77777777" w:rsidR="00E06E1E" w:rsidRDefault="00000000">
    <w:pPr>
      <w:rPr>
        <w:sz w:val="2"/>
        <w:szCs w:val="2"/>
        <w:rtl/>
      </w:rPr>
    </w:pPr>
    <w:r>
      <w:rPr>
        <w:noProof/>
      </w:rPr>
      <mc:AlternateContent>
        <mc:Choice Requires="wps">
          <w:drawing>
            <wp:anchor distT="0" distB="0" distL="63500" distR="63500" simplePos="0" relativeHeight="251660288" behindDoc="1" locked="0" layoutInCell="1" allowOverlap="1" wp14:anchorId="14237062" wp14:editId="2E9B08D0">
              <wp:simplePos x="0" y="0"/>
              <wp:positionH relativeFrom="page">
                <wp:posOffset>807720</wp:posOffset>
              </wp:positionH>
              <wp:positionV relativeFrom="page">
                <wp:posOffset>605155</wp:posOffset>
              </wp:positionV>
              <wp:extent cx="4306570" cy="165100"/>
              <wp:effectExtent l="0" t="0" r="635" b="0"/>
              <wp:wrapNone/>
              <wp:docPr id="935" name="Text Box 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65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F0DE5" w14:textId="77777777" w:rsidR="00E06E1E" w:rsidRDefault="00000000">
                          <w:pPr>
                            <w:pStyle w:val="Headerorfooter1"/>
                            <w:shd w:val="clear" w:color="auto" w:fill="auto"/>
                            <w:tabs>
                              <w:tab w:val="right" w:pos="6782"/>
                            </w:tabs>
                            <w:bidi w:val="0"/>
                            <w:spacing w:line="240" w:lineRule="auto"/>
                            <w:rPr>
                              <w:rtl/>
                            </w:rPr>
                          </w:pPr>
                          <w:proofErr w:type="spellStart"/>
                          <w:r>
                            <w:rPr>
                              <w:rStyle w:val="HeaderorfooterDavid"/>
                              <w:rtl/>
                            </w:rPr>
                            <w:t>כג</w:t>
                          </w:r>
                          <w:proofErr w:type="spellEnd"/>
                          <w:r>
                            <w:rPr>
                              <w:rStyle w:val="HeaderorfooterDavid"/>
                              <w:rtl/>
                            </w:rPr>
                            <w:tab/>
                          </w:r>
                          <w:r>
                            <w:rPr>
                              <w:rStyle w:val="Headerorfooter0"/>
                              <w:rtl/>
                            </w:rPr>
                            <w:t>בראשית</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4237062" id="_x0000_t202" coordsize="21600,21600" o:spt="202" path="m,l,21600r21600,l21600,xe">
              <v:stroke joinstyle="miter"/>
              <v:path gradientshapeok="t" o:connecttype="rect"/>
            </v:shapetype>
            <v:shape id="Text Box 935" o:spid="_x0000_s1028" type="#_x0000_t202" style="position:absolute;left:0;text-align:left;margin-left:63.6pt;margin-top:47.65pt;width:339.1pt;height:13pt;z-index:-25165619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" filled="f" stroked="f">
              <v:textbox style="mso-fit-shape-to-text:t" inset="0,0,0,0">
                <w:txbxContent>
                  <w:p w14:paraId="240F0DE5" w14:textId="77777777" w:rsidR="00E06E1E" w:rsidRDefault="00000000">
                    <w:pPr>
                      <w:pStyle w:val="Headerorfooter1"/>
                      <w:shd w:val="clear" w:color="auto" w:fill="auto"/>
                      <w:tabs>
                        <w:tab w:val="right" w:pos="6782"/>
                      </w:tabs>
                      <w:bidi w:val="0"/>
                      <w:spacing w:line="240" w:lineRule="auto"/>
                      <w:rPr>
                        <w:rtl/>
                      </w:rPr>
                    </w:pPr>
                    <w:r>
                      <w:rPr>
                        <w:rStyle w:val="HeaderorfooterDavid"/>
                        <w:rtl/>
                      </w:rPr>
                      <w:t>כג</w:t>
                    </w:r>
                    <w:r>
                      <w:rPr>
                        <w:rStyle w:val="HeaderorfooterDavid"/>
                        <w:rtl/>
                      </w:rPr>
                      <w:tab/>
                    </w:r>
                    <w:r>
                      <w:rPr>
                        <w:rStyle w:val="Headerorfooter0"/>
                        <w:rtl/>
                      </w:rPr>
                      <w:t>בראשית</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19F0" w14:textId="77777777" w:rsidR="00E06E1E" w:rsidRDefault="00000000">
    <w:pPr>
      <w:rPr>
        <w:sz w:val="2"/>
        <w:szCs w:val="2"/>
        <w:rtl/>
      </w:rPr>
    </w:pPr>
    <w:r>
      <w:rPr>
        <w:noProof/>
      </w:rPr>
      <mc:AlternateContent>
        <mc:Choice Requires="wps">
          <w:drawing>
            <wp:anchor distT="0" distB="0" distL="63500" distR="63500" simplePos="0" relativeHeight="251661312" behindDoc="1" locked="0" layoutInCell="1" allowOverlap="1" wp14:anchorId="0CADE9A9" wp14:editId="06E9A08F">
              <wp:simplePos x="0" y="0"/>
              <wp:positionH relativeFrom="page">
                <wp:posOffset>804545</wp:posOffset>
              </wp:positionH>
              <wp:positionV relativeFrom="page">
                <wp:posOffset>589915</wp:posOffset>
              </wp:positionV>
              <wp:extent cx="4319270" cy="165100"/>
              <wp:effectExtent l="4445" t="0" r="635" b="2540"/>
              <wp:wrapNone/>
              <wp:docPr id="934" name="Text Box 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8DA98" w14:textId="77777777" w:rsidR="00E06E1E" w:rsidRDefault="00000000">
                          <w:pPr>
                            <w:pStyle w:val="Headerorfooter1"/>
                            <w:shd w:val="clear" w:color="auto" w:fill="auto"/>
                            <w:tabs>
                              <w:tab w:val="right" w:pos="6802"/>
                            </w:tabs>
                            <w:bidi w:val="0"/>
                            <w:spacing w:line="240" w:lineRule="auto"/>
                            <w:rPr>
                              <w:rtl/>
                            </w:rPr>
                          </w:pPr>
                          <w:r>
                            <w:rPr>
                              <w:rStyle w:val="Headerorfooter0"/>
                              <w:rtl/>
                            </w:rPr>
                            <w:t xml:space="preserve">יקרא דאורייתא - </w:t>
                          </w:r>
                          <w:proofErr w:type="spellStart"/>
                          <w:r>
                            <w:rPr>
                              <w:rStyle w:val="Headerorfooter0"/>
                              <w:rtl/>
                            </w:rPr>
                            <w:t>עה”ת</w:t>
                          </w:r>
                          <w:proofErr w:type="spellEnd"/>
                          <w:r>
                            <w:rPr>
                              <w:rStyle w:val="Headerorfooter0"/>
                              <w:rtl/>
                            </w:rPr>
                            <w:tab/>
                          </w:r>
                          <w:proofErr w:type="spellStart"/>
                          <w:r>
                            <w:rPr>
                              <w:rStyle w:val="HeaderorfooterDavid"/>
                              <w:rtl/>
                            </w:rPr>
                            <w:t>כב</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ADE9A9" id="_x0000_t202" coordsize="21600,21600" o:spt="202" path="m,l,21600r21600,l21600,xe">
              <v:stroke joinstyle="miter"/>
              <v:path gradientshapeok="t" o:connecttype="rect"/>
            </v:shapetype>
            <v:shape id="Text Box 934" o:spid="_x0000_s1029" type="#_x0000_t202" style="position:absolute;left:0;text-align:left;margin-left:63.35pt;margin-top:46.45pt;width:340.1pt;height:13pt;z-index:-25165516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" filled="f" stroked="f">
              <v:textbox style="mso-fit-shape-to-text:t" inset="0,0,0,0">
                <w:txbxContent>
                  <w:p w14:paraId="1808DA98" w14:textId="77777777" w:rsidR="00E06E1E" w:rsidRDefault="00000000">
                    <w:pPr>
                      <w:pStyle w:val="Headerorfooter1"/>
                      <w:shd w:val="clear" w:color="auto" w:fill="auto"/>
                      <w:tabs>
                        <w:tab w:val="right" w:pos="6802"/>
                      </w:tabs>
                      <w:bidi w:val="0"/>
                      <w:spacing w:line="240" w:lineRule="auto"/>
                      <w:rPr>
                        <w:rtl/>
                      </w:rPr>
                    </w:pPr>
                    <w:r>
                      <w:rPr>
                        <w:rStyle w:val="Headerorfooter0"/>
                        <w:rtl/>
                      </w:rPr>
                      <w:t>יקרא דאורייתא - עה”ת</w:t>
                    </w:r>
                    <w:r>
                      <w:rPr>
                        <w:rStyle w:val="Headerorfooter0"/>
                        <w:rtl/>
                      </w:rPr>
                      <w:tab/>
                    </w:r>
                    <w:r>
                      <w:rPr>
                        <w:rStyle w:val="HeaderorfooterDavid"/>
                        <w:rtl/>
                      </w:rPr>
                      <w:t>כב</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6E49" w14:textId="77777777" w:rsidR="00E06E1E" w:rsidRDefault="00000000">
    <w:pPr>
      <w:rPr>
        <w:sz w:val="2"/>
        <w:szCs w:val="2"/>
        <w:rtl/>
      </w:rPr>
    </w:pPr>
    <w:r>
      <w:rPr>
        <w:noProof/>
      </w:rPr>
      <mc:AlternateContent>
        <mc:Choice Requires="wps">
          <w:drawing>
            <wp:anchor distT="0" distB="0" distL="63500" distR="63500" simplePos="0" relativeHeight="251662336" behindDoc="1" locked="0" layoutInCell="1" allowOverlap="1" wp14:anchorId="4BC14F36" wp14:editId="5208AC79">
              <wp:simplePos x="0" y="0"/>
              <wp:positionH relativeFrom="page">
                <wp:posOffset>804545</wp:posOffset>
              </wp:positionH>
              <wp:positionV relativeFrom="page">
                <wp:posOffset>589915</wp:posOffset>
              </wp:positionV>
              <wp:extent cx="4319270" cy="165100"/>
              <wp:effectExtent l="4445" t="0" r="635" b="2540"/>
              <wp:wrapNone/>
              <wp:docPr id="921" name="Text Box 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06A4D" w14:textId="77777777" w:rsidR="00E06E1E" w:rsidRDefault="00000000">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t>לח</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BC14F36" id="_x0000_t202" coordsize="21600,21600" o:spt="202" path="m,l,21600r21600,l21600,xe">
              <v:stroke joinstyle="miter"/>
              <v:path gradientshapeok="t" o:connecttype="rect"/>
            </v:shapetype>
            <v:shape id="Text Box 921" o:spid="_x0000_s1030" type="#_x0000_t202" style="position:absolute;left:0;text-align:left;margin-left:63.35pt;margin-top:46.45pt;width:340.1pt;height:13pt;z-index:-25165414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" filled="f" stroked="f">
              <v:textbox style="mso-fit-shape-to-text:t" inset="0,0,0,0">
                <w:txbxContent>
                  <w:p w14:paraId="4A706A4D" w14:textId="77777777" w:rsidR="00000000" w:rsidRDefault="00000000">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t>לח</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2E7E" w14:textId="77777777" w:rsidR="00E06E1E" w:rsidRDefault="00000000">
    <w:pPr>
      <w:rPr>
        <w:sz w:val="2"/>
        <w:szCs w:val="2"/>
        <w:rtl/>
      </w:rPr>
    </w:pPr>
    <w:r>
      <w:rPr>
        <w:noProof/>
      </w:rPr>
      <mc:AlternateContent>
        <mc:Choice Requires="wps">
          <w:drawing>
            <wp:anchor distT="0" distB="0" distL="63500" distR="63500" simplePos="0" relativeHeight="251663360" behindDoc="1" locked="0" layoutInCell="1" allowOverlap="1" wp14:anchorId="31CD8057" wp14:editId="33C1500A">
              <wp:simplePos x="0" y="0"/>
              <wp:positionH relativeFrom="page">
                <wp:posOffset>810895</wp:posOffset>
              </wp:positionH>
              <wp:positionV relativeFrom="page">
                <wp:posOffset>592455</wp:posOffset>
              </wp:positionV>
              <wp:extent cx="4304030" cy="165100"/>
              <wp:effectExtent l="1270" t="1905" r="0" b="0"/>
              <wp:wrapNone/>
              <wp:docPr id="920" name="Text Box 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568439" w14:textId="77777777" w:rsidR="00E06E1E" w:rsidRDefault="00000000">
                          <w:pPr>
                            <w:pStyle w:val="Headerorfooter1"/>
                            <w:shd w:val="clear" w:color="auto" w:fill="auto"/>
                            <w:tabs>
                              <w:tab w:val="right" w:pos="6778"/>
                            </w:tabs>
                            <w:bidi w:val="0"/>
                            <w:spacing w:line="240" w:lineRule="auto"/>
                            <w:rPr>
                              <w:rtl/>
                            </w:rPr>
                          </w:pPr>
                          <w:r>
                            <w:rPr>
                              <w:rtl/>
                            </w:rPr>
                            <w:t>לט</w:t>
                          </w:r>
                          <w:r>
                            <w:rPr>
                              <w:rtl/>
                            </w:rPr>
                            <w:tab/>
                            <w:t>בראשית</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1CD8057" id="_x0000_t202" coordsize="21600,21600" o:spt="202" path="m,l,21600r21600,l21600,xe">
              <v:stroke joinstyle="miter"/>
              <v:path gradientshapeok="t" o:connecttype="rect"/>
            </v:shapetype>
            <v:shape id="Text Box 920" o:spid="_x0000_s1031" type="#_x0000_t202" style="position:absolute;left:0;text-align:left;margin-left:63.85pt;margin-top:46.65pt;width:338.9pt;height:13pt;z-index:-25165312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" filled="f" stroked="f">
              <v:textbox style="mso-fit-shape-to-text:t" inset="0,0,0,0">
                <w:txbxContent>
                  <w:p w14:paraId="16568439" w14:textId="77777777" w:rsidR="00000000" w:rsidRDefault="00000000">
                    <w:pPr>
                      <w:pStyle w:val="Headerorfooter1"/>
                      <w:shd w:val="clear" w:color="auto" w:fill="auto"/>
                      <w:tabs>
                        <w:tab w:val="right" w:pos="6778"/>
                      </w:tabs>
                      <w:bidi w:val="0"/>
                      <w:spacing w:line="240" w:lineRule="auto"/>
                      <w:rPr>
                        <w:rtl/>
                      </w:rPr>
                    </w:pPr>
                    <w:r>
                      <w:rPr>
                        <w:rtl/>
                      </w:rPr>
                      <w:t>לט</w:t>
                    </w:r>
                    <w:r>
                      <w:rPr>
                        <w:rtl/>
                      </w:rPr>
                      <w:tab/>
                      <w:t>בראשית</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DEFB" w14:textId="77777777" w:rsidR="00E06E1E" w:rsidRDefault="00000000">
    <w:pPr>
      <w:rPr>
        <w:sz w:val="2"/>
        <w:szCs w:val="2"/>
        <w:rtl/>
      </w:rPr>
    </w:pPr>
    <w:r>
      <w:rPr>
        <w:noProof/>
      </w:rPr>
      <mc:AlternateContent>
        <mc:Choice Requires="wps">
          <w:drawing>
            <wp:anchor distT="0" distB="0" distL="63500" distR="63500" simplePos="0" relativeHeight="251664384" behindDoc="1" locked="0" layoutInCell="1" allowOverlap="1" wp14:anchorId="1A285F95" wp14:editId="19E7A9B4">
              <wp:simplePos x="0" y="0"/>
              <wp:positionH relativeFrom="page">
                <wp:posOffset>810895</wp:posOffset>
              </wp:positionH>
              <wp:positionV relativeFrom="page">
                <wp:posOffset>592455</wp:posOffset>
              </wp:positionV>
              <wp:extent cx="4304030" cy="165100"/>
              <wp:effectExtent l="1270" t="1905" r="0" b="0"/>
              <wp:wrapNone/>
              <wp:docPr id="919" name="Text Box 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0F630" w14:textId="77777777" w:rsidR="00E06E1E" w:rsidRDefault="00000000">
                          <w:pPr>
                            <w:pStyle w:val="Headerorfooter1"/>
                            <w:shd w:val="clear" w:color="auto" w:fill="auto"/>
                            <w:tabs>
                              <w:tab w:val="right" w:pos="6778"/>
                            </w:tabs>
                            <w:bidi w:val="0"/>
                            <w:spacing w:line="240" w:lineRule="auto"/>
                            <w:rPr>
                              <w:rtl/>
                            </w:rPr>
                          </w:pPr>
                          <w:proofErr w:type="spellStart"/>
                          <w:r>
                            <w:rPr>
                              <w:rtl/>
                            </w:rPr>
                            <w:t>לז</w:t>
                          </w:r>
                          <w:proofErr w:type="spellEnd"/>
                          <w:r>
                            <w:rPr>
                              <w:rtl/>
                            </w:rPr>
                            <w:tab/>
                            <w:t>בראשית</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285F95" id="_x0000_t202" coordsize="21600,21600" o:spt="202" path="m,l,21600r21600,l21600,xe">
              <v:stroke joinstyle="miter"/>
              <v:path gradientshapeok="t" o:connecttype="rect"/>
            </v:shapetype>
            <v:shape id="Text Box 919" o:spid="_x0000_s1032" type="#_x0000_t202" style="position:absolute;left:0;text-align:left;margin-left:63.85pt;margin-top:46.65pt;width:338.9pt;height:13pt;z-index:-25165209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" filled="f" stroked="f">
              <v:textbox style="mso-fit-shape-to-text:t" inset="0,0,0,0">
                <w:txbxContent>
                  <w:p w14:paraId="7FD0F630" w14:textId="77777777" w:rsidR="00000000" w:rsidRDefault="00000000">
                    <w:pPr>
                      <w:pStyle w:val="Headerorfooter1"/>
                      <w:shd w:val="clear" w:color="auto" w:fill="auto"/>
                      <w:tabs>
                        <w:tab w:val="right" w:pos="6778"/>
                      </w:tabs>
                      <w:bidi w:val="0"/>
                      <w:spacing w:line="240" w:lineRule="auto"/>
                      <w:rPr>
                        <w:rtl/>
                      </w:rPr>
                    </w:pPr>
                    <w:proofErr w:type="spellStart"/>
                    <w:r>
                      <w:rPr>
                        <w:rtl/>
                      </w:rPr>
                      <w:t>לז</w:t>
                    </w:r>
                    <w:proofErr w:type="spellEnd"/>
                    <w:r>
                      <w:rPr>
                        <w:rtl/>
                      </w:rPr>
                      <w:tab/>
                      <w:t>בראשית</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B453" w14:textId="77777777" w:rsidR="00583E36" w:rsidRDefault="00583E36">
    <w:pPr>
      <w:rPr>
        <w:sz w:val="2"/>
        <w:szCs w:val="2"/>
        <w:rtl/>
      </w:rPr>
    </w:pPr>
    <w:r>
      <w:rPr>
        <w:noProof/>
      </w:rPr>
      <mc:AlternateContent>
        <mc:Choice Requires="wps">
          <w:drawing>
            <wp:anchor distT="0" distB="0" distL="63500" distR="63500" simplePos="0" relativeHeight="251666432" behindDoc="1" locked="0" layoutInCell="1" allowOverlap="1" wp14:anchorId="092D7F45" wp14:editId="317821B4">
              <wp:simplePos x="0" y="0"/>
              <wp:positionH relativeFrom="page">
                <wp:posOffset>806450</wp:posOffset>
              </wp:positionH>
              <wp:positionV relativeFrom="page">
                <wp:posOffset>753110</wp:posOffset>
              </wp:positionV>
              <wp:extent cx="4316095" cy="165100"/>
              <wp:effectExtent l="0" t="635" r="1905" b="0"/>
              <wp:wrapNone/>
              <wp:docPr id="787" name="Text Box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609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C061F" w14:textId="77777777" w:rsidR="00583E36" w:rsidRDefault="00583E36">
                          <w:pPr>
                            <w:pStyle w:val="Headerorfooter1"/>
                            <w:shd w:val="clear" w:color="auto" w:fill="auto"/>
                            <w:tabs>
                              <w:tab w:val="right" w:pos="6797"/>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tl/>
                            </w:rPr>
                            <w:t>קסב</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2D7F45" id="_x0000_t202" coordsize="21600,21600" o:spt="202" path="m,l,21600r21600,l21600,xe">
              <v:stroke joinstyle="miter"/>
              <v:path gradientshapeok="t" o:connecttype="rect"/>
            </v:shapetype>
            <v:shape id="Text Box 787" o:spid="_x0000_s1033" type="#_x0000_t202" style="position:absolute;left:0;text-align:left;margin-left:63.5pt;margin-top:59.3pt;width:339.85pt;height:13pt;z-index:-25165004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" filled="f" stroked="f">
              <v:textbox style="mso-fit-shape-to-text:t" inset="0,0,0,0">
                <w:txbxContent>
                  <w:p w14:paraId="449C061F" w14:textId="77777777" w:rsidR="00583E36" w:rsidRDefault="00583E36">
                    <w:pPr>
                      <w:pStyle w:val="Headerorfooter1"/>
                      <w:shd w:val="clear" w:color="auto" w:fill="auto"/>
                      <w:tabs>
                        <w:tab w:val="right" w:pos="6797"/>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tl/>
                      </w:rPr>
                      <w:t>קסב</w:t>
                    </w:r>
                    <w:proofErr w:type="spellEnd"/>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4C13" w14:textId="77777777" w:rsidR="00583E36" w:rsidRDefault="00583E36">
    <w:pPr>
      <w:rPr>
        <w:sz w:val="2"/>
        <w:szCs w:val="2"/>
        <w:rtl/>
      </w:rPr>
    </w:pPr>
    <w:r>
      <w:rPr>
        <w:noProof/>
      </w:rPr>
      <mc:AlternateContent>
        <mc:Choice Requires="wps">
          <w:drawing>
            <wp:anchor distT="0" distB="0" distL="63500" distR="63500" simplePos="0" relativeHeight="251667456" behindDoc="1" locked="0" layoutInCell="1" allowOverlap="1" wp14:anchorId="68B1D399" wp14:editId="090F934A">
              <wp:simplePos x="0" y="0"/>
              <wp:positionH relativeFrom="page">
                <wp:posOffset>807720</wp:posOffset>
              </wp:positionH>
              <wp:positionV relativeFrom="page">
                <wp:posOffset>749935</wp:posOffset>
              </wp:positionV>
              <wp:extent cx="4304030" cy="165100"/>
              <wp:effectExtent l="0" t="0" r="3175" b="0"/>
              <wp:wrapNone/>
              <wp:docPr id="786" name="Text Box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00533" w14:textId="77777777" w:rsidR="00583E36" w:rsidRDefault="00583E36">
                          <w:pPr>
                            <w:pStyle w:val="Headerorfooter1"/>
                            <w:shd w:val="clear" w:color="auto" w:fill="auto"/>
                            <w:tabs>
                              <w:tab w:val="right" w:pos="6778"/>
                            </w:tabs>
                            <w:bidi w:val="0"/>
                            <w:spacing w:line="240" w:lineRule="auto"/>
                            <w:rPr>
                              <w:rtl/>
                            </w:rPr>
                          </w:pPr>
                          <w:proofErr w:type="spellStart"/>
                          <w:r>
                            <w:rPr>
                              <w:rtl/>
                            </w:rPr>
                            <w:t>קסא</w:t>
                          </w:r>
                          <w:proofErr w:type="spellEnd"/>
                          <w:r>
                            <w:rPr>
                              <w:rtl/>
                            </w:rPr>
                            <w:tab/>
                          </w:r>
                          <w:proofErr w:type="spellStart"/>
                          <w:r>
                            <w:rPr>
                              <w:rtl/>
                            </w:rPr>
                            <w:t>לד־לד</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B1D399" id="_x0000_t202" coordsize="21600,21600" o:spt="202" path="m,l,21600r21600,l21600,xe">
              <v:stroke joinstyle="miter"/>
              <v:path gradientshapeok="t" o:connecttype="rect"/>
            </v:shapetype>
            <v:shape id="Text Box 786" o:spid="_x0000_s1034" type="#_x0000_t202" style="position:absolute;left:0;text-align:left;margin-left:63.6pt;margin-top:59.05pt;width:338.9pt;height:13pt;z-index:-25164902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" filled="f" stroked="f">
              <v:textbox style="mso-fit-shape-to-text:t" inset="0,0,0,0">
                <w:txbxContent>
                  <w:p w14:paraId="10600533" w14:textId="77777777" w:rsidR="00583E36" w:rsidRDefault="00583E36">
                    <w:pPr>
                      <w:pStyle w:val="Headerorfooter1"/>
                      <w:shd w:val="clear" w:color="auto" w:fill="auto"/>
                      <w:tabs>
                        <w:tab w:val="right" w:pos="6778"/>
                      </w:tabs>
                      <w:bidi w:val="0"/>
                      <w:spacing w:line="240" w:lineRule="auto"/>
                      <w:rPr>
                        <w:rtl/>
                      </w:rPr>
                    </w:pPr>
                    <w:proofErr w:type="spellStart"/>
                    <w:r>
                      <w:rPr>
                        <w:rtl/>
                      </w:rPr>
                      <w:t>קסא</w:t>
                    </w:r>
                    <w:proofErr w:type="spellEnd"/>
                    <w:r>
                      <w:rPr>
                        <w:rtl/>
                      </w:rPr>
                      <w:tab/>
                    </w:r>
                    <w:proofErr w:type="spellStart"/>
                    <w:r>
                      <w:rPr>
                        <w:rtl/>
                      </w:rPr>
                      <w:t>לד־לד</w:t>
                    </w:r>
                    <w:proofErr w:type="spellEnd"/>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C18E1" w14:textId="77777777" w:rsidR="00583E36" w:rsidRDefault="00583E36">
    <w:pPr>
      <w:rPr>
        <w:sz w:val="2"/>
        <w:szCs w:val="2"/>
        <w:rtl/>
      </w:rPr>
    </w:pPr>
    <w:r>
      <w:rPr>
        <w:noProof/>
      </w:rPr>
      <mc:AlternateContent>
        <mc:Choice Requires="wps">
          <w:drawing>
            <wp:anchor distT="0" distB="0" distL="63500" distR="63500" simplePos="0" relativeHeight="251668480" behindDoc="1" locked="0" layoutInCell="1" allowOverlap="1" wp14:anchorId="35923747" wp14:editId="455F7DE1">
              <wp:simplePos x="0" y="0"/>
              <wp:positionH relativeFrom="page">
                <wp:posOffset>806450</wp:posOffset>
              </wp:positionH>
              <wp:positionV relativeFrom="page">
                <wp:posOffset>753110</wp:posOffset>
              </wp:positionV>
              <wp:extent cx="4316095" cy="165100"/>
              <wp:effectExtent l="0" t="635" r="1905" b="0"/>
              <wp:wrapNone/>
              <wp:docPr id="785" name="Text Box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609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2DC0E" w14:textId="77777777" w:rsidR="00583E36" w:rsidRDefault="00583E36">
                          <w:pPr>
                            <w:pStyle w:val="Headerorfooter1"/>
                            <w:shd w:val="clear" w:color="auto" w:fill="auto"/>
                            <w:tabs>
                              <w:tab w:val="right" w:pos="6797"/>
                            </w:tabs>
                            <w:bidi w:val="0"/>
                            <w:spacing w:line="240" w:lineRule="auto"/>
                            <w:rPr>
                              <w:rtl/>
                            </w:rPr>
                          </w:pPr>
                          <w:r>
                            <w:rPr>
                              <w:rtl/>
                            </w:rPr>
                            <w:t xml:space="preserve">יקרא דאורייתא - </w:t>
                          </w:r>
                          <w:proofErr w:type="spellStart"/>
                          <w:r>
                            <w:rPr>
                              <w:rStyle w:val="HeaderorfooterDavid18"/>
                              <w:rtl/>
                            </w:rPr>
                            <w:t>עה”ת</w:t>
                          </w:r>
                          <w:proofErr w:type="spellEnd"/>
                          <w:r>
                            <w:rPr>
                              <w:rStyle w:val="HeaderorfooterDavid18"/>
                              <w:rtl/>
                            </w:rPr>
                            <w:tab/>
                          </w:r>
                          <w:proofErr w:type="spellStart"/>
                          <w:r>
                            <w:rPr>
                              <w:rStyle w:val="HeaderorfooterDavid17"/>
                              <w:rtl/>
                            </w:rPr>
                            <w:t>קס</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923747" id="_x0000_t202" coordsize="21600,21600" o:spt="202" path="m,l,21600r21600,l21600,xe">
              <v:stroke joinstyle="miter"/>
              <v:path gradientshapeok="t" o:connecttype="rect"/>
            </v:shapetype>
            <v:shape id="Text Box 785" o:spid="_x0000_s1035" type="#_x0000_t202" style="position:absolute;left:0;text-align:left;margin-left:63.5pt;margin-top:59.3pt;width:339.85pt;height:13pt;z-index:-25164800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" filled="f" stroked="f">
              <v:textbox style="mso-fit-shape-to-text:t" inset="0,0,0,0">
                <w:txbxContent>
                  <w:p w14:paraId="7372DC0E" w14:textId="77777777" w:rsidR="00583E36" w:rsidRDefault="00583E36">
                    <w:pPr>
                      <w:pStyle w:val="Headerorfooter1"/>
                      <w:shd w:val="clear" w:color="auto" w:fill="auto"/>
                      <w:tabs>
                        <w:tab w:val="right" w:pos="6797"/>
                      </w:tabs>
                      <w:bidi w:val="0"/>
                      <w:spacing w:line="240" w:lineRule="auto"/>
                      <w:rPr>
                        <w:rtl/>
                      </w:rPr>
                    </w:pPr>
                    <w:r>
                      <w:rPr>
                        <w:rtl/>
                      </w:rPr>
                      <w:t xml:space="preserve">יקרא דאורייתא - </w:t>
                    </w:r>
                    <w:proofErr w:type="spellStart"/>
                    <w:r>
                      <w:rPr>
                        <w:rStyle w:val="HeaderorfooterDavid18"/>
                        <w:rtl/>
                      </w:rPr>
                      <w:t>עה”ת</w:t>
                    </w:r>
                    <w:proofErr w:type="spellEnd"/>
                    <w:r>
                      <w:rPr>
                        <w:rStyle w:val="HeaderorfooterDavid18"/>
                        <w:rtl/>
                      </w:rPr>
                      <w:tab/>
                    </w:r>
                    <w:proofErr w:type="spellStart"/>
                    <w:r>
                      <w:rPr>
                        <w:rStyle w:val="HeaderorfooterDavid17"/>
                        <w:rtl/>
                      </w:rPr>
                      <w:t>קס</w:t>
                    </w:r>
                    <w:proofErr w:type="spellEnd"/>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CC37" w14:textId="77777777" w:rsidR="00B949BE" w:rsidRDefault="00B949BE">
    <w:pPr>
      <w:rPr>
        <w:sz w:val="2"/>
        <w:szCs w:val="2"/>
        <w:rtl/>
      </w:rPr>
    </w:pPr>
    <w:r>
      <w:rPr>
        <w:noProof/>
      </w:rPr>
      <mc:AlternateContent>
        <mc:Choice Requires="wps">
          <w:drawing>
            <wp:anchor distT="0" distB="0" distL="63500" distR="63500" simplePos="0" relativeHeight="251670528" behindDoc="1" locked="0" layoutInCell="1" allowOverlap="1" wp14:anchorId="30723340" wp14:editId="2824EA27">
              <wp:simplePos x="0" y="0"/>
              <wp:positionH relativeFrom="page">
                <wp:posOffset>803275</wp:posOffset>
              </wp:positionH>
              <wp:positionV relativeFrom="page">
                <wp:posOffset>753110</wp:posOffset>
              </wp:positionV>
              <wp:extent cx="4316095" cy="165100"/>
              <wp:effectExtent l="3175" t="635" r="0" b="0"/>
              <wp:wrapNone/>
              <wp:docPr id="763" name="Text Box 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609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E7031" w14:textId="77777777" w:rsidR="00B949BE" w:rsidRDefault="00B949BE">
                          <w:pPr>
                            <w:pStyle w:val="Headerorfooter1"/>
                            <w:shd w:val="clear" w:color="auto" w:fill="auto"/>
                            <w:tabs>
                              <w:tab w:val="right" w:pos="6797"/>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tl/>
                            </w:rPr>
                            <w:t>קפב</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723340" id="_x0000_t202" coordsize="21600,21600" o:spt="202" path="m,l,21600r21600,l21600,xe">
              <v:stroke joinstyle="miter"/>
              <v:path gradientshapeok="t" o:connecttype="rect"/>
            </v:shapetype>
            <v:shape id="Text Box 763" o:spid="_x0000_s1036" type="#_x0000_t202" style="position:absolute;left:0;text-align:left;margin-left:63.25pt;margin-top:59.3pt;width:339.85pt;height:13pt;z-index:-2516459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" filled="f" stroked="f">
              <v:textbox style="mso-fit-shape-to-text:t" inset="0,0,0,0">
                <w:txbxContent>
                  <w:p w14:paraId="6BFE7031" w14:textId="77777777" w:rsidR="00B949BE" w:rsidRDefault="00B949BE">
                    <w:pPr>
                      <w:pStyle w:val="Headerorfooter1"/>
                      <w:shd w:val="clear" w:color="auto" w:fill="auto"/>
                      <w:tabs>
                        <w:tab w:val="right" w:pos="6797"/>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tl/>
                      </w:rPr>
                      <w:t>קפב</w:t>
                    </w:r>
                    <w:proofErr w:type="spellEnd"/>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DA54" w14:textId="77777777" w:rsidR="00B949BE" w:rsidRDefault="00B949BE">
    <w:pPr>
      <w:rPr>
        <w:sz w:val="2"/>
        <w:szCs w:val="2"/>
        <w:rtl/>
      </w:rPr>
    </w:pPr>
    <w:r>
      <w:rPr>
        <w:noProof/>
      </w:rPr>
      <mc:AlternateContent>
        <mc:Choice Requires="wps">
          <w:drawing>
            <wp:anchor distT="0" distB="0" distL="63500" distR="63500" simplePos="0" relativeHeight="251671552" behindDoc="1" locked="0" layoutInCell="1" allowOverlap="1" wp14:anchorId="2B37B415" wp14:editId="13046246">
              <wp:simplePos x="0" y="0"/>
              <wp:positionH relativeFrom="page">
                <wp:posOffset>807720</wp:posOffset>
              </wp:positionH>
              <wp:positionV relativeFrom="page">
                <wp:posOffset>749935</wp:posOffset>
              </wp:positionV>
              <wp:extent cx="4304030" cy="165100"/>
              <wp:effectExtent l="0" t="0" r="3175" b="0"/>
              <wp:wrapNone/>
              <wp:docPr id="762" name="Text Box 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21F5B" w14:textId="77777777" w:rsidR="00B949BE" w:rsidRDefault="00B949BE">
                          <w:pPr>
                            <w:pStyle w:val="Headerorfooter1"/>
                            <w:shd w:val="clear" w:color="auto" w:fill="auto"/>
                            <w:tabs>
                              <w:tab w:val="right" w:pos="6778"/>
                            </w:tabs>
                            <w:bidi w:val="0"/>
                            <w:spacing w:line="240" w:lineRule="auto"/>
                            <w:rPr>
                              <w:rtl/>
                            </w:rPr>
                          </w:pPr>
                          <w:proofErr w:type="spellStart"/>
                          <w:r>
                            <w:rPr>
                              <w:rtl/>
                            </w:rPr>
                            <w:t>קפג</w:t>
                          </w:r>
                          <w:proofErr w:type="spellEnd"/>
                          <w:r>
                            <w:rPr>
                              <w:rtl/>
                            </w:rPr>
                            <w:tab/>
                          </w:r>
                          <w:proofErr w:type="spellStart"/>
                          <w:r>
                            <w:rPr>
                              <w:rtl/>
                            </w:rPr>
                            <w:t>לד־לד</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B37B415" id="_x0000_t202" coordsize="21600,21600" o:spt="202" path="m,l,21600r21600,l21600,xe">
              <v:stroke joinstyle="miter"/>
              <v:path gradientshapeok="t" o:connecttype="rect"/>
            </v:shapetype>
            <v:shape id="Text Box 762" o:spid="_x0000_s1037" type="#_x0000_t202" style="position:absolute;left:0;text-align:left;margin-left:63.6pt;margin-top:59.05pt;width:338.9pt;height:13pt;z-index:-25164492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" filled="f" stroked="f">
              <v:textbox style="mso-fit-shape-to-text:t" inset="0,0,0,0">
                <w:txbxContent>
                  <w:p w14:paraId="27421F5B" w14:textId="77777777" w:rsidR="00B949BE" w:rsidRDefault="00B949BE">
                    <w:pPr>
                      <w:pStyle w:val="Headerorfooter1"/>
                      <w:shd w:val="clear" w:color="auto" w:fill="auto"/>
                      <w:tabs>
                        <w:tab w:val="right" w:pos="6778"/>
                      </w:tabs>
                      <w:bidi w:val="0"/>
                      <w:spacing w:line="240" w:lineRule="auto"/>
                      <w:rPr>
                        <w:rtl/>
                      </w:rPr>
                    </w:pPr>
                    <w:proofErr w:type="spellStart"/>
                    <w:r>
                      <w:rPr>
                        <w:rtl/>
                      </w:rPr>
                      <w:t>קפג</w:t>
                    </w:r>
                    <w:proofErr w:type="spellEnd"/>
                    <w:r>
                      <w:rPr>
                        <w:rtl/>
                      </w:rPr>
                      <w:tab/>
                    </w:r>
                    <w:proofErr w:type="spellStart"/>
                    <w:r>
                      <w:rPr>
                        <w:rtl/>
                      </w:rPr>
                      <w:t>לד־לד</w:t>
                    </w:r>
                    <w:proofErr w:type="spellEnd"/>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020F" w14:textId="77777777" w:rsidR="00B949BE" w:rsidRDefault="00B949BE">
    <w:pPr>
      <w:rPr>
        <w:sz w:val="2"/>
        <w:szCs w:val="2"/>
        <w:rtl/>
      </w:rPr>
    </w:pPr>
    <w:r>
      <w:rPr>
        <w:noProof/>
      </w:rPr>
      <mc:AlternateContent>
        <mc:Choice Requires="wps">
          <w:drawing>
            <wp:anchor distT="0" distB="0" distL="63500" distR="63500" simplePos="0" relativeHeight="251672576" behindDoc="1" locked="0" layoutInCell="1" allowOverlap="1" wp14:anchorId="2A3AC656" wp14:editId="2BD79FD8">
              <wp:simplePos x="0" y="0"/>
              <wp:positionH relativeFrom="page">
                <wp:posOffset>809625</wp:posOffset>
              </wp:positionH>
              <wp:positionV relativeFrom="page">
                <wp:posOffset>749935</wp:posOffset>
              </wp:positionV>
              <wp:extent cx="4304030" cy="165100"/>
              <wp:effectExtent l="0" t="0" r="1270" b="0"/>
              <wp:wrapNone/>
              <wp:docPr id="761"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57E89" w14:textId="77777777" w:rsidR="00B949BE" w:rsidRDefault="00B949BE">
                          <w:pPr>
                            <w:pStyle w:val="Headerorfooter1"/>
                            <w:shd w:val="clear" w:color="auto" w:fill="auto"/>
                            <w:tabs>
                              <w:tab w:val="right" w:pos="6778"/>
                            </w:tabs>
                            <w:bidi w:val="0"/>
                            <w:spacing w:line="240" w:lineRule="auto"/>
                            <w:rPr>
                              <w:rtl/>
                            </w:rPr>
                          </w:pPr>
                          <w:r>
                            <w:rPr>
                              <w:rtl/>
                            </w:rPr>
                            <w:t>קפא</w:t>
                          </w:r>
                          <w:r>
                            <w:rPr>
                              <w:rtl/>
                            </w:rPr>
                            <w:tab/>
                          </w:r>
                          <w:proofErr w:type="spellStart"/>
                          <w:r>
                            <w:rPr>
                              <w:rtl/>
                            </w:rPr>
                            <w:t>לד־לד</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3AC656" id="_x0000_t202" coordsize="21600,21600" o:spt="202" path="m,l,21600r21600,l21600,xe">
              <v:stroke joinstyle="miter"/>
              <v:path gradientshapeok="t" o:connecttype="rect"/>
            </v:shapetype>
            <v:shape id="Text Box 761" o:spid="_x0000_s1038" type="#_x0000_t202" style="position:absolute;left:0;text-align:left;margin-left:63.75pt;margin-top:59.05pt;width:338.9pt;height:13pt;z-index:-25164390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" filled="f" stroked="f">
              <v:textbox style="mso-fit-shape-to-text:t" inset="0,0,0,0">
                <w:txbxContent>
                  <w:p w14:paraId="22A57E89" w14:textId="77777777" w:rsidR="00B949BE" w:rsidRDefault="00B949BE">
                    <w:pPr>
                      <w:pStyle w:val="Headerorfooter1"/>
                      <w:shd w:val="clear" w:color="auto" w:fill="auto"/>
                      <w:tabs>
                        <w:tab w:val="right" w:pos="6778"/>
                      </w:tabs>
                      <w:bidi w:val="0"/>
                      <w:spacing w:line="240" w:lineRule="auto"/>
                      <w:rPr>
                        <w:rtl/>
                      </w:rPr>
                    </w:pPr>
                    <w:r>
                      <w:rPr>
                        <w:rtl/>
                      </w:rPr>
                      <w:t>קפא</w:t>
                    </w:r>
                    <w:r>
                      <w:rPr>
                        <w:rtl/>
                      </w:rPr>
                      <w:tab/>
                    </w:r>
                    <w:proofErr w:type="spellStart"/>
                    <w:r>
                      <w:rPr>
                        <w:rtl/>
                      </w:rPr>
                      <w:t>לד־לד</w:t>
                    </w:r>
                    <w:proofErr w:type="spellEnd"/>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2BAB8" w14:textId="77777777" w:rsidR="003C483B" w:rsidRDefault="003C483B">
    <w:pPr>
      <w:rPr>
        <w:sz w:val="2"/>
        <w:szCs w:val="2"/>
        <w:rtl/>
      </w:rPr>
    </w:pPr>
    <w:r>
      <w:rPr>
        <w:noProof/>
      </w:rPr>
      <mc:AlternateContent>
        <mc:Choice Requires="wps">
          <w:drawing>
            <wp:anchor distT="0" distB="0" distL="63500" distR="63500" simplePos="0" relativeHeight="251674624" behindDoc="1" locked="0" layoutInCell="1" allowOverlap="1" wp14:anchorId="2CA13494" wp14:editId="3F6AEFA7">
              <wp:simplePos x="0" y="0"/>
              <wp:positionH relativeFrom="page">
                <wp:posOffset>803275</wp:posOffset>
              </wp:positionH>
              <wp:positionV relativeFrom="page">
                <wp:posOffset>755650</wp:posOffset>
              </wp:positionV>
              <wp:extent cx="4312920" cy="165100"/>
              <wp:effectExtent l="3175" t="3175" r="0" b="0"/>
              <wp:wrapNone/>
              <wp:docPr id="612"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A7FA7"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t>שכד</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A13494" id="_x0000_t202" coordsize="21600,21600" o:spt="202" path="m,l,21600r21600,l21600,xe">
              <v:stroke joinstyle="miter"/>
              <v:path gradientshapeok="t" o:connecttype="rect"/>
            </v:shapetype>
            <v:shape id="Text Box 612" o:spid="_x0000_s1039" type="#_x0000_t202" style="position:absolute;left:0;text-align:left;margin-left:63.25pt;margin-top:59.5pt;width:339.6pt;height:13pt;z-index:-25164185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" filled="f" stroked="f">
              <v:textbox style="mso-fit-shape-to-text:t" inset="0,0,0,0">
                <w:txbxContent>
                  <w:p w14:paraId="455A7FA7"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t>שכד</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83ED5" w14:textId="77777777" w:rsidR="003C483B" w:rsidRDefault="003C483B">
    <w:pPr>
      <w:rPr>
        <w:sz w:val="2"/>
        <w:szCs w:val="2"/>
        <w:rtl/>
      </w:rPr>
    </w:pPr>
    <w:r>
      <w:rPr>
        <w:noProof/>
      </w:rPr>
      <mc:AlternateContent>
        <mc:Choice Requires="wps">
          <w:drawing>
            <wp:anchor distT="0" distB="0" distL="63500" distR="63500" simplePos="0" relativeHeight="251675648" behindDoc="1" locked="0" layoutInCell="1" allowOverlap="1" wp14:anchorId="0478A400" wp14:editId="23384EAC">
              <wp:simplePos x="0" y="0"/>
              <wp:positionH relativeFrom="page">
                <wp:posOffset>806450</wp:posOffset>
              </wp:positionH>
              <wp:positionV relativeFrom="page">
                <wp:posOffset>770890</wp:posOffset>
              </wp:positionV>
              <wp:extent cx="4306570" cy="165100"/>
              <wp:effectExtent l="0" t="0" r="1905" b="1270"/>
              <wp:wrapNone/>
              <wp:docPr id="611" name="Text 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65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3AA5E" w14:textId="77777777" w:rsidR="003C483B" w:rsidRDefault="003C483B">
                          <w:pPr>
                            <w:pStyle w:val="Headerorfooter1"/>
                            <w:shd w:val="clear" w:color="auto" w:fill="auto"/>
                            <w:tabs>
                              <w:tab w:val="right" w:pos="6782"/>
                            </w:tabs>
                            <w:bidi w:val="0"/>
                            <w:spacing w:line="240" w:lineRule="auto"/>
                            <w:rPr>
                              <w:rtl/>
                            </w:rPr>
                          </w:pPr>
                          <w:proofErr w:type="spellStart"/>
                          <w:r>
                            <w:rPr>
                              <w:rtl/>
                            </w:rPr>
                            <w:t>שכג</w:t>
                          </w:r>
                          <w:proofErr w:type="spellEnd"/>
                          <w:r>
                            <w:rPr>
                              <w:rtl/>
                            </w:rPr>
                            <w:tab/>
                            <w:t>וירא</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478A400" id="_x0000_t202" coordsize="21600,21600" o:spt="202" path="m,l,21600r21600,l21600,xe">
              <v:stroke joinstyle="miter"/>
              <v:path gradientshapeok="t" o:connecttype="rect"/>
            </v:shapetype>
            <v:shape id="Text Box 611" o:spid="_x0000_s1040" type="#_x0000_t202" style="position:absolute;left:0;text-align:left;margin-left:63.5pt;margin-top:60.7pt;width:339.1pt;height:13pt;z-index:-25164083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" filled="f" stroked="f">
              <v:textbox style="mso-fit-shape-to-text:t" inset="0,0,0,0">
                <w:txbxContent>
                  <w:p w14:paraId="1B63AA5E" w14:textId="77777777" w:rsidR="003C483B" w:rsidRDefault="003C483B">
                    <w:pPr>
                      <w:pStyle w:val="Headerorfooter1"/>
                      <w:shd w:val="clear" w:color="auto" w:fill="auto"/>
                      <w:tabs>
                        <w:tab w:val="right" w:pos="6782"/>
                      </w:tabs>
                      <w:bidi w:val="0"/>
                      <w:spacing w:line="240" w:lineRule="auto"/>
                      <w:rPr>
                        <w:rtl/>
                      </w:rPr>
                    </w:pPr>
                    <w:proofErr w:type="spellStart"/>
                    <w:r>
                      <w:rPr>
                        <w:rtl/>
                      </w:rPr>
                      <w:t>שכג</w:t>
                    </w:r>
                    <w:proofErr w:type="spellEnd"/>
                    <w:r>
                      <w:rPr>
                        <w:rtl/>
                      </w:rPr>
                      <w:tab/>
                      <w:t>וירא</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84015" w14:textId="77777777" w:rsidR="003C483B" w:rsidRDefault="003C483B">
    <w:pPr>
      <w:rPr>
        <w:sz w:val="2"/>
        <w:szCs w:val="2"/>
        <w:rtl/>
      </w:rPr>
    </w:pPr>
    <w:r>
      <w:rPr>
        <w:noProof/>
      </w:rPr>
      <mc:AlternateContent>
        <mc:Choice Requires="wps">
          <w:drawing>
            <wp:anchor distT="0" distB="0" distL="63500" distR="63500" simplePos="0" relativeHeight="251676672" behindDoc="1" locked="0" layoutInCell="1" allowOverlap="1" wp14:anchorId="422ED894" wp14:editId="1A37732B">
              <wp:simplePos x="0" y="0"/>
              <wp:positionH relativeFrom="page">
                <wp:posOffset>804545</wp:posOffset>
              </wp:positionH>
              <wp:positionV relativeFrom="page">
                <wp:posOffset>755650</wp:posOffset>
              </wp:positionV>
              <wp:extent cx="4312920" cy="165100"/>
              <wp:effectExtent l="4445" t="3175" r="0" b="0"/>
              <wp:wrapNone/>
              <wp:docPr id="610"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93300"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t>שכב</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22ED894" id="_x0000_t202" coordsize="21600,21600" o:spt="202" path="m,l,21600r21600,l21600,xe">
              <v:stroke joinstyle="miter"/>
              <v:path gradientshapeok="t" o:connecttype="rect"/>
            </v:shapetype>
            <v:shape id="Text Box 610" o:spid="_x0000_s1041" type="#_x0000_t202" style="position:absolute;left:0;text-align:left;margin-left:63.35pt;margin-top:59.5pt;width:339.6pt;height:13pt;z-index:-25163980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" filled="f" stroked="f">
              <v:textbox style="mso-fit-shape-to-text:t" inset="0,0,0,0">
                <w:txbxContent>
                  <w:p w14:paraId="5B893300"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t>שכב</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0950" w14:textId="77777777" w:rsidR="003C483B" w:rsidRDefault="003C483B">
    <w:pPr>
      <w:rPr>
        <w:sz w:val="2"/>
        <w:szCs w:val="2"/>
        <w:rtl/>
      </w:rPr>
    </w:pPr>
    <w:r>
      <w:rPr>
        <w:noProof/>
      </w:rPr>
      <mc:AlternateContent>
        <mc:Choice Requires="wps">
          <w:drawing>
            <wp:anchor distT="0" distB="0" distL="63500" distR="63500" simplePos="0" relativeHeight="251682816" behindDoc="1" locked="0" layoutInCell="1" allowOverlap="1" wp14:anchorId="3AB6BD32" wp14:editId="0F84EE80">
              <wp:simplePos x="0" y="0"/>
              <wp:positionH relativeFrom="page">
                <wp:posOffset>804545</wp:posOffset>
              </wp:positionH>
              <wp:positionV relativeFrom="page">
                <wp:posOffset>778510</wp:posOffset>
              </wp:positionV>
              <wp:extent cx="4312920" cy="165100"/>
              <wp:effectExtent l="4445" t="0" r="0" b="4445"/>
              <wp:wrapNone/>
              <wp:docPr id="592" name="Text 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2906A"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tl/>
                            </w:rPr>
                            <w:t>שמב</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AB6BD32" id="_x0000_t202" coordsize="21600,21600" o:spt="202" path="m,l,21600r21600,l21600,xe">
              <v:stroke joinstyle="miter"/>
              <v:path gradientshapeok="t" o:connecttype="rect"/>
            </v:shapetype>
            <v:shape id="Text Box 592" o:spid="_x0000_s1042" type="#_x0000_t202" style="position:absolute;left:0;text-align:left;margin-left:63.35pt;margin-top:61.3pt;width:339.6pt;height:13pt;z-index:-25163366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" filled="f" stroked="f">
              <v:textbox style="mso-fit-shape-to-text:t" inset="0,0,0,0">
                <w:txbxContent>
                  <w:p w14:paraId="52D2906A"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tl/>
                      </w:rPr>
                      <w:t>שמב</w:t>
                    </w:r>
                    <w:proofErr w:type="spellEnd"/>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CCD98" w14:textId="77777777" w:rsidR="003C483B" w:rsidRDefault="003C483B">
    <w:pPr>
      <w:rPr>
        <w:sz w:val="2"/>
        <w:szCs w:val="2"/>
        <w:rtl/>
      </w:rPr>
    </w:pPr>
    <w:r>
      <w:rPr>
        <w:noProof/>
      </w:rPr>
      <mc:AlternateContent>
        <mc:Choice Requires="wps">
          <w:drawing>
            <wp:anchor distT="0" distB="0" distL="63500" distR="63500" simplePos="0" relativeHeight="251683840" behindDoc="1" locked="0" layoutInCell="1" allowOverlap="1" wp14:anchorId="79BE54FA" wp14:editId="15CEE8AB">
              <wp:simplePos x="0" y="0"/>
              <wp:positionH relativeFrom="page">
                <wp:posOffset>808990</wp:posOffset>
              </wp:positionH>
              <wp:positionV relativeFrom="page">
                <wp:posOffset>793750</wp:posOffset>
              </wp:positionV>
              <wp:extent cx="4306570" cy="165100"/>
              <wp:effectExtent l="0" t="3175" r="0" b="0"/>
              <wp:wrapNone/>
              <wp:docPr id="591" name="Text Box 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65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8EAA8" w14:textId="77777777" w:rsidR="003C483B" w:rsidRDefault="003C483B">
                          <w:pPr>
                            <w:pStyle w:val="Headerorfooter1"/>
                            <w:shd w:val="clear" w:color="auto" w:fill="auto"/>
                            <w:tabs>
                              <w:tab w:val="right" w:pos="6782"/>
                            </w:tabs>
                            <w:bidi w:val="0"/>
                            <w:spacing w:line="240" w:lineRule="auto"/>
                            <w:rPr>
                              <w:rtl/>
                            </w:rPr>
                          </w:pPr>
                          <w:r>
                            <w:rPr>
                              <w:rtl/>
                            </w:rPr>
                            <w:t>שמא</w:t>
                          </w:r>
                          <w:r>
                            <w:rPr>
                              <w:rtl/>
                            </w:rPr>
                            <w:tab/>
                            <w:t>חיי שרה</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BE54FA" id="_x0000_t202" coordsize="21600,21600" o:spt="202" path="m,l,21600r21600,l21600,xe">
              <v:stroke joinstyle="miter"/>
              <v:path gradientshapeok="t" o:connecttype="rect"/>
            </v:shapetype>
            <v:shape id="Text Box 591" o:spid="_x0000_s1043" type="#_x0000_t202" style="position:absolute;left:0;text-align:left;margin-left:63.7pt;margin-top:62.5pt;width:339.1pt;height:13pt;z-index:-25163264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" filled="f" stroked="f">
              <v:textbox style="mso-fit-shape-to-text:t" inset="0,0,0,0">
                <w:txbxContent>
                  <w:p w14:paraId="2648EAA8" w14:textId="77777777" w:rsidR="003C483B" w:rsidRDefault="003C483B">
                    <w:pPr>
                      <w:pStyle w:val="Headerorfooter1"/>
                      <w:shd w:val="clear" w:color="auto" w:fill="auto"/>
                      <w:tabs>
                        <w:tab w:val="right" w:pos="6782"/>
                      </w:tabs>
                      <w:bidi w:val="0"/>
                      <w:spacing w:line="240" w:lineRule="auto"/>
                      <w:rPr>
                        <w:rtl/>
                      </w:rPr>
                    </w:pPr>
                    <w:r>
                      <w:rPr>
                        <w:rtl/>
                      </w:rPr>
                      <w:t>שמא</w:t>
                    </w:r>
                    <w:r>
                      <w:rPr>
                        <w:rtl/>
                      </w:rPr>
                      <w:tab/>
                      <w:t>חיי שרה</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A754" w14:textId="77777777" w:rsidR="003C483B" w:rsidRDefault="003C483B">
    <w:pPr>
      <w:rPr>
        <w:sz w:val="2"/>
        <w:szCs w:val="2"/>
        <w:rtl/>
      </w:rPr>
    </w:pPr>
    <w:r>
      <w:rPr>
        <w:noProof/>
      </w:rPr>
      <mc:AlternateContent>
        <mc:Choice Requires="wps">
          <w:drawing>
            <wp:anchor distT="0" distB="0" distL="63500" distR="63500" simplePos="0" relativeHeight="251684864" behindDoc="1" locked="0" layoutInCell="1" allowOverlap="1" wp14:anchorId="3DC0A6B0" wp14:editId="22C77B1E">
              <wp:simplePos x="0" y="0"/>
              <wp:positionH relativeFrom="page">
                <wp:posOffset>812165</wp:posOffset>
              </wp:positionH>
              <wp:positionV relativeFrom="page">
                <wp:posOffset>565785</wp:posOffset>
              </wp:positionV>
              <wp:extent cx="4304030" cy="374650"/>
              <wp:effectExtent l="2540" t="3810" r="0" b="3810"/>
              <wp:wrapNone/>
              <wp:docPr id="590"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828D3" w14:textId="77777777" w:rsidR="003C483B" w:rsidRDefault="003C483B">
                          <w:pPr>
                            <w:pStyle w:val="Headerorfooter1"/>
                            <w:shd w:val="clear" w:color="auto" w:fill="auto"/>
                            <w:tabs>
                              <w:tab w:val="right" w:pos="374"/>
                              <w:tab w:val="right" w:pos="955"/>
                              <w:tab w:val="right" w:pos="2213"/>
                              <w:tab w:val="right" w:pos="2645"/>
                              <w:tab w:val="right" w:pos="2938"/>
                              <w:tab w:val="right" w:pos="3566"/>
                              <w:tab w:val="right" w:pos="4094"/>
                              <w:tab w:val="right" w:pos="4771"/>
                              <w:tab w:val="right" w:pos="6173"/>
                            </w:tabs>
                            <w:bidi w:val="0"/>
                            <w:spacing w:line="240" w:lineRule="auto"/>
                            <w:rPr>
                              <w:rtl/>
                            </w:rPr>
                          </w:pPr>
                          <w:r>
                            <w:rPr>
                              <w:rStyle w:val="HeaderorfooterDavid20"/>
                              <w:rtl/>
                            </w:rPr>
                            <w:t>גר</w:t>
                          </w:r>
                          <w:r>
                            <w:rPr>
                              <w:rStyle w:val="HeaderorfooterDavid20"/>
                              <w:rtl/>
                            </w:rPr>
                            <w:tab/>
                            <w:t>ותושב</w:t>
                          </w:r>
                          <w:r>
                            <w:rPr>
                              <w:rStyle w:val="HeaderorfooterDavid20"/>
                              <w:rtl/>
                            </w:rPr>
                            <w:tab/>
                            <w:t>אנכי עמכם</w:t>
                          </w:r>
                          <w:r>
                            <w:rPr>
                              <w:rStyle w:val="HeaderorfooterDavid20"/>
                              <w:rtl/>
                            </w:rPr>
                            <w:tab/>
                            <w:t>וגנו</w:t>
                          </w:r>
                          <w:r>
                            <w:rPr>
                              <w:rStyle w:val="HeaderorfooterDavid20"/>
                              <w:rtl/>
                            </w:rPr>
                            <w:tab/>
                          </w:r>
                          <w:proofErr w:type="spellStart"/>
                          <w:r>
                            <w:rPr>
                              <w:rStyle w:val="HeaderorfooterDavid20"/>
                              <w:rtl/>
                            </w:rPr>
                            <w:t>ליי</w:t>
                          </w:r>
                          <w:proofErr w:type="spellEnd"/>
                          <w:r>
                            <w:rPr>
                              <w:rStyle w:val="HeaderorfooterDavid20"/>
                              <w:rtl/>
                            </w:rPr>
                            <w:tab/>
                            <w:t>אחזת</w:t>
                          </w:r>
                          <w:r>
                            <w:rPr>
                              <w:rStyle w:val="HeaderorfooterDavid20"/>
                              <w:rtl/>
                            </w:rPr>
                            <w:tab/>
                            <w:t>קבר</w:t>
                          </w:r>
                          <w:r>
                            <w:rPr>
                              <w:rStyle w:val="HeaderorfooterDavid20"/>
                              <w:rtl/>
                            </w:rPr>
                            <w:tab/>
                            <w:t>עמכם</w:t>
                          </w:r>
                          <w:r>
                            <w:rPr>
                              <w:rStyle w:val="HeaderorfooterDavid20"/>
                              <w:rtl/>
                            </w:rPr>
                            <w:tab/>
                            <w:t>ואקברה מתי</w:t>
                          </w:r>
                          <w:r>
                            <w:rPr>
                              <w:rStyle w:val="HeaderorfooterDavid20"/>
                              <w:rtl/>
                            </w:rPr>
                            <w:tab/>
                            <w:t>מלפני</w:t>
                          </w:r>
                        </w:p>
                        <w:p w14:paraId="0092EA77" w14:textId="77777777" w:rsidR="003C483B" w:rsidRDefault="003C483B">
                          <w:pPr>
                            <w:pStyle w:val="Headerorfooter1"/>
                            <w:shd w:val="clear" w:color="auto" w:fill="auto"/>
                            <w:tabs>
                              <w:tab w:val="right" w:pos="2923"/>
                              <w:tab w:val="right" w:pos="4325"/>
                            </w:tabs>
                            <w:bidi w:val="0"/>
                            <w:spacing w:line="240" w:lineRule="auto"/>
                            <w:rPr>
                              <w:rtl/>
                            </w:rPr>
                          </w:pPr>
                          <w:r>
                            <w:rPr>
                              <w:rStyle w:val="HeaderorfooterDavid11"/>
                            </w:rPr>
                            <w:t>V</w:t>
                          </w:r>
                          <w:r>
                            <w:rPr>
                              <w:rStyle w:val="HeaderorfooterDavid11"/>
                            </w:rPr>
                            <w:tab/>
                          </w:r>
                          <w:proofErr w:type="spellStart"/>
                          <w:r>
                            <w:rPr>
                              <w:rStyle w:val="HeaderorfooterDavid11"/>
                            </w:rPr>
                            <w:t>V</w:t>
                          </w:r>
                          <w:proofErr w:type="spellEnd"/>
                          <w:r>
                            <w:rPr>
                              <w:rStyle w:val="HeaderorfooterDavid11"/>
                            </w:rPr>
                            <w:t xml:space="preserve"> T </w:t>
                          </w:r>
                          <w:proofErr w:type="spellStart"/>
                          <w:r>
                            <w:rPr>
                              <w:rStyle w:val="HeaderorfooterDavid11"/>
                            </w:rPr>
                            <w:t>T</w:t>
                          </w:r>
                          <w:proofErr w:type="spellEnd"/>
                          <w:r>
                            <w:rPr>
                              <w:rStyle w:val="HeaderorfooterDavid11"/>
                            </w:rPr>
                            <w:t xml:space="preserve"> </w:t>
                          </w:r>
                          <w:proofErr w:type="spellStart"/>
                          <w:r>
                            <w:rPr>
                              <w:rStyle w:val="HeaderorfooterDavid11"/>
                            </w:rPr>
                            <w:t>T</w:t>
                          </w:r>
                          <w:proofErr w:type="spellEnd"/>
                          <w:r>
                            <w:rPr>
                              <w:rStyle w:val="HeaderorfooterDavid11"/>
                              <w:rtl/>
                              <w:lang w:val="he-IL" w:eastAsia="he-IL" w:bidi="he-IL"/>
                            </w:rPr>
                            <w:t xml:space="preserve">׳ </w:t>
                          </w:r>
                          <w:r>
                            <w:rPr>
                              <w:rStyle w:val="HeaderorfooterDavid11"/>
                            </w:rPr>
                            <w:t>I</w:t>
                          </w:r>
                          <w:r>
                            <w:rPr>
                              <w:rStyle w:val="HeaderorfooterDavid11"/>
                            </w:rPr>
                            <w:tab/>
                            <w:t>V T V</w:t>
                          </w:r>
                          <w:r>
                            <w:rPr>
                              <w:rStyle w:val="HeaderorfooterDavid11"/>
                              <w:rtl/>
                              <w:lang w:val="he-IL" w:eastAsia="he-IL" w:bidi="he-IL"/>
                            </w:rPr>
                            <w:t xml:space="preserve"> </w:t>
                          </w:r>
                          <w:proofErr w:type="gramStart"/>
                          <w:r>
                            <w:rPr>
                              <w:rStyle w:val="HeaderorfooterDavid11"/>
                              <w:rtl/>
                              <w:lang w:val="he-IL" w:eastAsia="he-IL" w:bidi="he-IL"/>
                            </w:rPr>
                            <w:t>״ :</w:t>
                          </w:r>
                          <w:proofErr w:type="gramEnd"/>
                          <w:r>
                            <w:rPr>
                              <w:rStyle w:val="HeaderorfooterDavid11"/>
                              <w:rtl/>
                              <w:lang w:val="he-IL" w:eastAsia="he-IL" w:bidi="he-IL"/>
                            </w:rPr>
                            <w:t xml:space="preserve"> </w:t>
                          </w:r>
                          <w:r>
                            <w:rPr>
                              <w:rStyle w:val="HeaderorfooterDavid11"/>
                            </w:rPr>
                            <w:t xml:space="preserve">T </w:t>
                          </w:r>
                          <w:proofErr w:type="spellStart"/>
                          <w:proofErr w:type="gramStart"/>
                          <w:r>
                            <w:rPr>
                              <w:rStyle w:val="HeaderorfooterDavid11"/>
                            </w:rPr>
                            <w:t>T</w:t>
                          </w:r>
                          <w:proofErr w:type="spellEnd"/>
                          <w:r>
                            <w:rPr>
                              <w:rStyle w:val="HeaderorfooterDavid11"/>
                            </w:rPr>
                            <w:t xml:space="preserve"> :</w:t>
                          </w:r>
                          <w:proofErr w:type="gramEnd"/>
                          <w:r>
                            <w:rPr>
                              <w:rStyle w:val="HeaderorfooterDavid11"/>
                            </w:rPr>
                            <w:t xml:space="preserve"> ... T</w:t>
                          </w:r>
                        </w:p>
                        <w:p w14:paraId="1F399978" w14:textId="77777777" w:rsidR="003C483B" w:rsidRDefault="003C483B">
                          <w:pPr>
                            <w:pStyle w:val="Headerorfooter1"/>
                            <w:shd w:val="clear" w:color="auto" w:fill="auto"/>
                            <w:bidi w:val="0"/>
                            <w:spacing w:line="240" w:lineRule="auto"/>
                            <w:rPr>
                              <w:rtl/>
                            </w:rPr>
                          </w:pPr>
                          <w:r>
                            <w:rPr>
                              <w:rStyle w:val="HeaderorfooterDavid20"/>
                              <w:rtl/>
                            </w:rPr>
                            <w:t>(כ״ג, ד')</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DC0A6B0" id="_x0000_t202" coordsize="21600,21600" o:spt="202" path="m,l,21600r21600,l21600,xe">
              <v:stroke joinstyle="miter"/>
              <v:path gradientshapeok="t" o:connecttype="rect"/>
            </v:shapetype>
            <v:shape id="Text Box 590" o:spid="_x0000_s1044" type="#_x0000_t202" style="position:absolute;left:0;text-align:left;margin-left:63.95pt;margin-top:44.55pt;width:338.9pt;height:29.5pt;z-index:-2516316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" filled="f" stroked="f">
              <v:textbox style="mso-fit-shape-to-text:t" inset="0,0,0,0">
                <w:txbxContent>
                  <w:p w14:paraId="168828D3" w14:textId="77777777" w:rsidR="003C483B" w:rsidRDefault="003C483B">
                    <w:pPr>
                      <w:pStyle w:val="Headerorfooter1"/>
                      <w:shd w:val="clear" w:color="auto" w:fill="auto"/>
                      <w:tabs>
                        <w:tab w:val="right" w:pos="374"/>
                        <w:tab w:val="right" w:pos="955"/>
                        <w:tab w:val="right" w:pos="2213"/>
                        <w:tab w:val="right" w:pos="2645"/>
                        <w:tab w:val="right" w:pos="2938"/>
                        <w:tab w:val="right" w:pos="3566"/>
                        <w:tab w:val="right" w:pos="4094"/>
                        <w:tab w:val="right" w:pos="4771"/>
                        <w:tab w:val="right" w:pos="6173"/>
                      </w:tabs>
                      <w:bidi w:val="0"/>
                      <w:spacing w:line="240" w:lineRule="auto"/>
                      <w:rPr>
                        <w:rtl/>
                      </w:rPr>
                    </w:pPr>
                    <w:r>
                      <w:rPr>
                        <w:rStyle w:val="HeaderorfooterDavid20"/>
                        <w:rtl/>
                      </w:rPr>
                      <w:t>גר</w:t>
                    </w:r>
                    <w:r>
                      <w:rPr>
                        <w:rStyle w:val="HeaderorfooterDavid20"/>
                        <w:rtl/>
                      </w:rPr>
                      <w:tab/>
                      <w:t>ותושב</w:t>
                    </w:r>
                    <w:r>
                      <w:rPr>
                        <w:rStyle w:val="HeaderorfooterDavid20"/>
                        <w:rtl/>
                      </w:rPr>
                      <w:tab/>
                      <w:t>אנכי עמכם</w:t>
                    </w:r>
                    <w:r>
                      <w:rPr>
                        <w:rStyle w:val="HeaderorfooterDavid20"/>
                        <w:rtl/>
                      </w:rPr>
                      <w:tab/>
                      <w:t>וגנו</w:t>
                    </w:r>
                    <w:r>
                      <w:rPr>
                        <w:rStyle w:val="HeaderorfooterDavid20"/>
                        <w:rtl/>
                      </w:rPr>
                      <w:tab/>
                    </w:r>
                    <w:proofErr w:type="spellStart"/>
                    <w:r>
                      <w:rPr>
                        <w:rStyle w:val="HeaderorfooterDavid20"/>
                        <w:rtl/>
                      </w:rPr>
                      <w:t>ליי</w:t>
                    </w:r>
                    <w:proofErr w:type="spellEnd"/>
                    <w:r>
                      <w:rPr>
                        <w:rStyle w:val="HeaderorfooterDavid20"/>
                        <w:rtl/>
                      </w:rPr>
                      <w:tab/>
                      <w:t>אחזת</w:t>
                    </w:r>
                    <w:r>
                      <w:rPr>
                        <w:rStyle w:val="HeaderorfooterDavid20"/>
                        <w:rtl/>
                      </w:rPr>
                      <w:tab/>
                      <w:t>קבר</w:t>
                    </w:r>
                    <w:r>
                      <w:rPr>
                        <w:rStyle w:val="HeaderorfooterDavid20"/>
                        <w:rtl/>
                      </w:rPr>
                      <w:tab/>
                      <w:t>עמכם</w:t>
                    </w:r>
                    <w:r>
                      <w:rPr>
                        <w:rStyle w:val="HeaderorfooterDavid20"/>
                        <w:rtl/>
                      </w:rPr>
                      <w:tab/>
                      <w:t>ואקברה מתי</w:t>
                    </w:r>
                    <w:r>
                      <w:rPr>
                        <w:rStyle w:val="HeaderorfooterDavid20"/>
                        <w:rtl/>
                      </w:rPr>
                      <w:tab/>
                      <w:t>מלפני</w:t>
                    </w:r>
                  </w:p>
                  <w:p w14:paraId="0092EA77" w14:textId="77777777" w:rsidR="003C483B" w:rsidRDefault="003C483B">
                    <w:pPr>
                      <w:pStyle w:val="Headerorfooter1"/>
                      <w:shd w:val="clear" w:color="auto" w:fill="auto"/>
                      <w:tabs>
                        <w:tab w:val="right" w:pos="2923"/>
                        <w:tab w:val="right" w:pos="4325"/>
                      </w:tabs>
                      <w:bidi w:val="0"/>
                      <w:spacing w:line="240" w:lineRule="auto"/>
                      <w:rPr>
                        <w:rtl/>
                      </w:rPr>
                    </w:pPr>
                    <w:r>
                      <w:rPr>
                        <w:rStyle w:val="HeaderorfooterDavid11"/>
                      </w:rPr>
                      <w:t>V</w:t>
                    </w:r>
                    <w:r>
                      <w:rPr>
                        <w:rStyle w:val="HeaderorfooterDavid11"/>
                      </w:rPr>
                      <w:tab/>
                    </w:r>
                    <w:proofErr w:type="spellStart"/>
                    <w:r>
                      <w:rPr>
                        <w:rStyle w:val="HeaderorfooterDavid11"/>
                      </w:rPr>
                      <w:t>V</w:t>
                    </w:r>
                    <w:proofErr w:type="spellEnd"/>
                    <w:r>
                      <w:rPr>
                        <w:rStyle w:val="HeaderorfooterDavid11"/>
                      </w:rPr>
                      <w:t xml:space="preserve"> T </w:t>
                    </w:r>
                    <w:proofErr w:type="spellStart"/>
                    <w:r>
                      <w:rPr>
                        <w:rStyle w:val="HeaderorfooterDavid11"/>
                      </w:rPr>
                      <w:t>T</w:t>
                    </w:r>
                    <w:proofErr w:type="spellEnd"/>
                    <w:r>
                      <w:rPr>
                        <w:rStyle w:val="HeaderorfooterDavid11"/>
                      </w:rPr>
                      <w:t xml:space="preserve"> </w:t>
                    </w:r>
                    <w:proofErr w:type="spellStart"/>
                    <w:r>
                      <w:rPr>
                        <w:rStyle w:val="HeaderorfooterDavid11"/>
                      </w:rPr>
                      <w:t>T</w:t>
                    </w:r>
                    <w:proofErr w:type="spellEnd"/>
                    <w:r>
                      <w:rPr>
                        <w:rStyle w:val="HeaderorfooterDavid11"/>
                        <w:rtl/>
                        <w:lang w:val="he-IL" w:eastAsia="he-IL" w:bidi="he-IL"/>
                      </w:rPr>
                      <w:t xml:space="preserve">׳ </w:t>
                    </w:r>
                    <w:r>
                      <w:rPr>
                        <w:rStyle w:val="HeaderorfooterDavid11"/>
                      </w:rPr>
                      <w:t>I</w:t>
                    </w:r>
                    <w:r>
                      <w:rPr>
                        <w:rStyle w:val="HeaderorfooterDavid11"/>
                      </w:rPr>
                      <w:tab/>
                      <w:t>V T V</w:t>
                    </w:r>
                    <w:r>
                      <w:rPr>
                        <w:rStyle w:val="HeaderorfooterDavid11"/>
                        <w:rtl/>
                        <w:lang w:val="he-IL" w:eastAsia="he-IL" w:bidi="he-IL"/>
                      </w:rPr>
                      <w:t xml:space="preserve"> </w:t>
                    </w:r>
                    <w:proofErr w:type="gramStart"/>
                    <w:r>
                      <w:rPr>
                        <w:rStyle w:val="HeaderorfooterDavid11"/>
                        <w:rtl/>
                        <w:lang w:val="he-IL" w:eastAsia="he-IL" w:bidi="he-IL"/>
                      </w:rPr>
                      <w:t>״ :</w:t>
                    </w:r>
                    <w:proofErr w:type="gramEnd"/>
                    <w:r>
                      <w:rPr>
                        <w:rStyle w:val="HeaderorfooterDavid11"/>
                        <w:rtl/>
                        <w:lang w:val="he-IL" w:eastAsia="he-IL" w:bidi="he-IL"/>
                      </w:rPr>
                      <w:t xml:space="preserve"> </w:t>
                    </w:r>
                    <w:r>
                      <w:rPr>
                        <w:rStyle w:val="HeaderorfooterDavid11"/>
                      </w:rPr>
                      <w:t xml:space="preserve">T </w:t>
                    </w:r>
                    <w:proofErr w:type="spellStart"/>
                    <w:proofErr w:type="gramStart"/>
                    <w:r>
                      <w:rPr>
                        <w:rStyle w:val="HeaderorfooterDavid11"/>
                      </w:rPr>
                      <w:t>T</w:t>
                    </w:r>
                    <w:proofErr w:type="spellEnd"/>
                    <w:r>
                      <w:rPr>
                        <w:rStyle w:val="HeaderorfooterDavid11"/>
                      </w:rPr>
                      <w:t xml:space="preserve"> :</w:t>
                    </w:r>
                    <w:proofErr w:type="gramEnd"/>
                    <w:r>
                      <w:rPr>
                        <w:rStyle w:val="HeaderorfooterDavid11"/>
                      </w:rPr>
                      <w:t xml:space="preserve"> ... T</w:t>
                    </w:r>
                  </w:p>
                  <w:p w14:paraId="1F399978" w14:textId="77777777" w:rsidR="003C483B" w:rsidRDefault="003C483B">
                    <w:pPr>
                      <w:pStyle w:val="Headerorfooter1"/>
                      <w:shd w:val="clear" w:color="auto" w:fill="auto"/>
                      <w:bidi w:val="0"/>
                      <w:spacing w:line="240" w:lineRule="auto"/>
                      <w:rPr>
                        <w:rtl/>
                      </w:rPr>
                    </w:pPr>
                    <w:r>
                      <w:rPr>
                        <w:rStyle w:val="HeaderorfooterDavid20"/>
                        <w:rtl/>
                      </w:rPr>
                      <w:t>(כ״ג, ד')</w:t>
                    </w:r>
                  </w:p>
                </w:txbxContent>
              </v:textbox>
              <w10:wrap anchorx="page" anchory="page"/>
            </v:shape>
          </w:pict>
        </mc:Fallback>
      </mc:AlternateContent>
    </w:r>
    <w:r>
      <w:rPr>
        <w:noProof/>
      </w:rPr>
      <mc:AlternateContent>
        <mc:Choice Requires="wps">
          <w:drawing>
            <wp:anchor distT="0" distB="0" distL="63500" distR="63500" simplePos="0" relativeHeight="251685888" behindDoc="1" locked="0" layoutInCell="1" allowOverlap="1" wp14:anchorId="59CAE4D2" wp14:editId="57B92B99">
              <wp:simplePos x="0" y="0"/>
              <wp:positionH relativeFrom="page">
                <wp:posOffset>805815</wp:posOffset>
              </wp:positionH>
              <wp:positionV relativeFrom="page">
                <wp:posOffset>248920</wp:posOffset>
              </wp:positionV>
              <wp:extent cx="4312920" cy="170815"/>
              <wp:effectExtent l="0" t="1270" r="0" b="635"/>
              <wp:wrapNone/>
              <wp:docPr id="589" name="Text 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49DF3"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שמ</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9CAE4D2" id="Text Box 589" o:spid="_x0000_s1045" type="#_x0000_t202" style="position:absolute;left:0;text-align:left;margin-left:63.45pt;margin-top:19.6pt;width:339.6pt;height:13.45pt;z-index:-25163059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" filled="f" stroked="f">
              <v:textbox style="mso-fit-shape-to-text:t" inset="0,0,0,0">
                <w:txbxContent>
                  <w:p w14:paraId="37A49DF3"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שמ</w:t>
                    </w:r>
                    <w:proofErr w:type="spellEnd"/>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8ADD" w14:textId="77777777" w:rsidR="00CB0CB9" w:rsidRDefault="00CB0CB9">
    <w:pPr>
      <w:rPr>
        <w:sz w:val="2"/>
        <w:szCs w:val="2"/>
        <w:rtl/>
      </w:rPr>
    </w:pPr>
    <w:r>
      <w:rPr>
        <w:noProof/>
      </w:rPr>
      <mc:AlternateContent>
        <mc:Choice Requires="wps">
          <w:drawing>
            <wp:anchor distT="0" distB="0" distL="63500" distR="63500" simplePos="0" relativeHeight="251687936" behindDoc="1" locked="0" layoutInCell="1" allowOverlap="1" wp14:anchorId="1E9A640D" wp14:editId="23FCFFD2">
              <wp:simplePos x="0" y="0"/>
              <wp:positionH relativeFrom="page">
                <wp:posOffset>804545</wp:posOffset>
              </wp:positionH>
              <wp:positionV relativeFrom="page">
                <wp:posOffset>778510</wp:posOffset>
              </wp:positionV>
              <wp:extent cx="4319270" cy="170815"/>
              <wp:effectExtent l="4445" t="0" r="635" b="4445"/>
              <wp:wrapNone/>
              <wp:docPr id="512" name="Text 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40AD3" w14:textId="77777777" w:rsidR="00CB0CB9" w:rsidRDefault="00CB0CB9">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תיד</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9A640D" id="_x0000_t202" coordsize="21600,21600" o:spt="202" path="m,l,21600r21600,l21600,xe">
              <v:stroke joinstyle="miter"/>
              <v:path gradientshapeok="t" o:connecttype="rect"/>
            </v:shapetype>
            <v:shape id="Text Box 512" o:spid="_x0000_s1046" type="#_x0000_t202" style="position:absolute;left:0;text-align:left;margin-left:63.35pt;margin-top:61.3pt;width:340.1pt;height:13.45pt;z-index:-25162854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" filled="f" stroked="f">
              <v:textbox style="mso-fit-shape-to-text:t" inset="0,0,0,0">
                <w:txbxContent>
                  <w:p w14:paraId="20340AD3" w14:textId="77777777" w:rsidR="00CB0CB9" w:rsidRDefault="00CB0CB9">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תיד</w:t>
                    </w:r>
                    <w:proofErr w:type="spellEnd"/>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9EE44" w14:textId="77777777" w:rsidR="00CB0CB9" w:rsidRDefault="00CB0CB9">
    <w:pPr>
      <w:rPr>
        <w:sz w:val="2"/>
        <w:szCs w:val="2"/>
        <w:rtl/>
      </w:rPr>
    </w:pPr>
    <w:r>
      <w:rPr>
        <w:noProof/>
      </w:rPr>
      <mc:AlternateContent>
        <mc:Choice Requires="wps">
          <w:drawing>
            <wp:anchor distT="0" distB="0" distL="63500" distR="63500" simplePos="0" relativeHeight="251688960" behindDoc="1" locked="0" layoutInCell="1" allowOverlap="1" wp14:anchorId="3BEEDE80" wp14:editId="55DAABB7">
              <wp:simplePos x="0" y="0"/>
              <wp:positionH relativeFrom="page">
                <wp:posOffset>807720</wp:posOffset>
              </wp:positionH>
              <wp:positionV relativeFrom="page">
                <wp:posOffset>775335</wp:posOffset>
              </wp:positionV>
              <wp:extent cx="4309745" cy="170815"/>
              <wp:effectExtent l="0" t="3810" r="0" b="0"/>
              <wp:wrapNone/>
              <wp:docPr id="511"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D2979" w14:textId="77777777" w:rsidR="00CB0CB9" w:rsidRDefault="00CB0CB9">
                          <w:pPr>
                            <w:pStyle w:val="Headerorfooter1"/>
                            <w:shd w:val="clear" w:color="auto" w:fill="auto"/>
                            <w:tabs>
                              <w:tab w:val="right" w:pos="6787"/>
                            </w:tabs>
                            <w:bidi w:val="0"/>
                            <w:spacing w:line="240" w:lineRule="auto"/>
                            <w:rPr>
                              <w:rtl/>
                            </w:rPr>
                          </w:pPr>
                          <w:proofErr w:type="spellStart"/>
                          <w:r>
                            <w:rPr>
                              <w:rStyle w:val="HeaderorfooterDavid20"/>
                              <w:rtl/>
                            </w:rPr>
                            <w:t>תיג</w:t>
                          </w:r>
                          <w:proofErr w:type="spellEnd"/>
                          <w:r>
                            <w:rPr>
                              <w:rStyle w:val="HeaderorfooterDavid20"/>
                              <w:rtl/>
                            </w:rPr>
                            <w:tab/>
                          </w:r>
                          <w:r>
                            <w:rPr>
                              <w:rtl/>
                            </w:rPr>
                            <w:t>תולדות</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BEEDE80" id="_x0000_t202" coordsize="21600,21600" o:spt="202" path="m,l,21600r21600,l21600,xe">
              <v:stroke joinstyle="miter"/>
              <v:path gradientshapeok="t" o:connecttype="rect"/>
            </v:shapetype>
            <v:shape id="Text Box 511" o:spid="_x0000_s1047" type="#_x0000_t202" style="position:absolute;left:0;text-align:left;margin-left:63.6pt;margin-top:61.05pt;width:339.35pt;height:13.45pt;z-index:-25162752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" filled="f" stroked="f">
              <v:textbox style="mso-fit-shape-to-text:t" inset="0,0,0,0">
                <w:txbxContent>
                  <w:p w14:paraId="386D2979" w14:textId="77777777" w:rsidR="00CB0CB9" w:rsidRDefault="00CB0CB9">
                    <w:pPr>
                      <w:pStyle w:val="Headerorfooter1"/>
                      <w:shd w:val="clear" w:color="auto" w:fill="auto"/>
                      <w:tabs>
                        <w:tab w:val="right" w:pos="6787"/>
                      </w:tabs>
                      <w:bidi w:val="0"/>
                      <w:spacing w:line="240" w:lineRule="auto"/>
                      <w:rPr>
                        <w:rtl/>
                      </w:rPr>
                    </w:pPr>
                    <w:proofErr w:type="spellStart"/>
                    <w:r>
                      <w:rPr>
                        <w:rStyle w:val="HeaderorfooterDavid20"/>
                        <w:rtl/>
                      </w:rPr>
                      <w:t>תיג</w:t>
                    </w:r>
                    <w:proofErr w:type="spellEnd"/>
                    <w:r>
                      <w:rPr>
                        <w:rStyle w:val="HeaderorfooterDavid20"/>
                        <w:rtl/>
                      </w:rPr>
                      <w:tab/>
                    </w:r>
                    <w:r>
                      <w:rPr>
                        <w:rtl/>
                      </w:rPr>
                      <w:t>תולדות</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5C06" w14:textId="77777777" w:rsidR="00CB0CB9" w:rsidRDefault="00CB0CB9">
    <w:pPr>
      <w:rPr>
        <w:sz w:val="2"/>
        <w:szCs w:val="2"/>
        <w:rtl/>
      </w:rPr>
    </w:pPr>
    <w:r>
      <w:rPr>
        <w:noProof/>
      </w:rPr>
      <mc:AlternateContent>
        <mc:Choice Requires="wps">
          <w:drawing>
            <wp:anchor distT="0" distB="0" distL="63500" distR="63500" simplePos="0" relativeHeight="251689984" behindDoc="1" locked="0" layoutInCell="1" allowOverlap="1" wp14:anchorId="40FA75CE" wp14:editId="63863002">
              <wp:simplePos x="0" y="0"/>
              <wp:positionH relativeFrom="page">
                <wp:posOffset>805815</wp:posOffset>
              </wp:positionH>
              <wp:positionV relativeFrom="page">
                <wp:posOffset>778510</wp:posOffset>
              </wp:positionV>
              <wp:extent cx="4319270" cy="170815"/>
              <wp:effectExtent l="0" t="0" r="0" b="4445"/>
              <wp:wrapNone/>
              <wp:docPr id="510"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D6569" w14:textId="77777777" w:rsidR="00CB0CB9" w:rsidRDefault="00CB0CB9">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תיב</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0FA75CE" id="_x0000_t202" coordsize="21600,21600" o:spt="202" path="m,l,21600r21600,l21600,xe">
              <v:stroke joinstyle="miter"/>
              <v:path gradientshapeok="t" o:connecttype="rect"/>
            </v:shapetype>
            <v:shape id="Text Box 510" o:spid="_x0000_s1048" type="#_x0000_t202" style="position:absolute;left:0;text-align:left;margin-left:63.45pt;margin-top:61.3pt;width:340.1pt;height:13.45pt;z-index:-25162649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" filled="f" stroked="f">
              <v:textbox style="mso-fit-shape-to-text:t" inset="0,0,0,0">
                <w:txbxContent>
                  <w:p w14:paraId="07BD6569" w14:textId="77777777" w:rsidR="00CB0CB9" w:rsidRDefault="00CB0CB9">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תיב</w:t>
                    </w:r>
                    <w:proofErr w:type="spellEnd"/>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5FB81" w14:textId="77777777" w:rsidR="007B0B8C" w:rsidRDefault="007B0B8C">
    <w:pPr>
      <w:rPr>
        <w:sz w:val="2"/>
        <w:szCs w:val="2"/>
        <w:rtl/>
      </w:rPr>
    </w:pPr>
    <w:r>
      <w:rPr>
        <w:noProof/>
      </w:rPr>
      <mc:AlternateContent>
        <mc:Choice Requires="wps">
          <w:drawing>
            <wp:anchor distT="0" distB="0" distL="63500" distR="63500" simplePos="0" relativeHeight="251692032" behindDoc="1" locked="0" layoutInCell="1" allowOverlap="1" wp14:anchorId="76F176C8" wp14:editId="2866C6FA">
              <wp:simplePos x="0" y="0"/>
              <wp:positionH relativeFrom="page">
                <wp:posOffset>803275</wp:posOffset>
              </wp:positionH>
              <wp:positionV relativeFrom="page">
                <wp:posOffset>221615</wp:posOffset>
              </wp:positionV>
              <wp:extent cx="4319270" cy="121920"/>
              <wp:effectExtent l="3175" t="2540" r="1905" b="0"/>
              <wp:wrapNone/>
              <wp:docPr id="276"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184B8"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תרל</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F176C8" id="_x0000_t202" coordsize="21600,21600" o:spt="202" path="m,l,21600r21600,l21600,xe">
              <v:stroke joinstyle="miter"/>
              <v:path gradientshapeok="t" o:connecttype="rect"/>
            </v:shapetype>
            <v:shape id="Text Box 276" o:spid="_x0000_s1049" type="#_x0000_t202" style="position:absolute;left:0;text-align:left;margin-left:63.25pt;margin-top:17.45pt;width:340.1pt;height:9.6pt;z-index:-25162444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" filled="f" stroked="f">
              <v:textbox style="mso-fit-shape-to-text:t" inset="0,0,0,0">
                <w:txbxContent>
                  <w:p w14:paraId="24A184B8"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תרל</w:t>
                    </w:r>
                    <w:proofErr w:type="spellEnd"/>
                  </w:p>
                </w:txbxContent>
              </v:textbox>
              <w10:wrap anchorx="page" anchory="page"/>
            </v:shape>
          </w:pict>
        </mc:Fallback>
      </mc:AlternateContent>
    </w:r>
    <w:r>
      <w:rPr>
        <w:noProof/>
      </w:rPr>
      <mc:AlternateContent>
        <mc:Choice Requires="wps">
          <w:drawing>
            <wp:anchor distT="0" distB="0" distL="63500" distR="63500" simplePos="0" relativeHeight="251693056" behindDoc="1" locked="0" layoutInCell="1" allowOverlap="1" wp14:anchorId="09EC2317" wp14:editId="430ADAA9">
              <wp:simplePos x="0" y="0"/>
              <wp:positionH relativeFrom="page">
                <wp:posOffset>805815</wp:posOffset>
              </wp:positionH>
              <wp:positionV relativeFrom="page">
                <wp:posOffset>538480</wp:posOffset>
              </wp:positionV>
              <wp:extent cx="4306570" cy="362585"/>
              <wp:effectExtent l="0" t="0" r="2540" b="3810"/>
              <wp:wrapNone/>
              <wp:docPr id="275"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657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82434" w14:textId="77777777" w:rsidR="007B0B8C" w:rsidRDefault="007B0B8C">
                          <w:pPr>
                            <w:pStyle w:val="Headerorfooter1"/>
                            <w:shd w:val="clear" w:color="auto" w:fill="auto"/>
                            <w:bidi w:val="0"/>
                            <w:spacing w:line="240" w:lineRule="auto"/>
                            <w:rPr>
                              <w:rtl/>
                            </w:rPr>
                          </w:pPr>
                          <w:r>
                            <w:rPr>
                              <w:rStyle w:val="HeaderorfooterDavid20"/>
                              <w:rtl/>
                            </w:rPr>
                            <w:t>ויחלם עוד חלום אחר ויספר אתו לאחיו ויאמר הנה חלמתי חלום</w:t>
                          </w:r>
                        </w:p>
                        <w:p w14:paraId="1191D462" w14:textId="77777777" w:rsidR="007B0B8C" w:rsidRDefault="007B0B8C">
                          <w:pPr>
                            <w:pStyle w:val="Headerorfooter1"/>
                            <w:shd w:val="clear" w:color="auto" w:fill="auto"/>
                            <w:bidi w:val="0"/>
                            <w:spacing w:line="240" w:lineRule="auto"/>
                            <w:rPr>
                              <w:rtl/>
                            </w:rPr>
                          </w:pPr>
                          <w:r>
                            <w:rPr>
                              <w:rStyle w:val="HeaderorfooterDavid20"/>
                              <w:rtl/>
                            </w:rPr>
                            <w:t xml:space="preserve">עוד !ורונה השמש והירח ואחד עשר כוכבים </w:t>
                          </w:r>
                          <w:proofErr w:type="spellStart"/>
                          <w:r>
                            <w:rPr>
                              <w:rStyle w:val="HeaderorfooterDavid20"/>
                              <w:rtl/>
                            </w:rPr>
                            <w:t>משתחוים</w:t>
                          </w:r>
                          <w:proofErr w:type="spellEnd"/>
                          <w:r>
                            <w:rPr>
                              <w:rStyle w:val="HeaderorfooterDavid20"/>
                              <w:rtl/>
                            </w:rPr>
                            <w:t xml:space="preserve"> </w:t>
                          </w:r>
                          <w:proofErr w:type="spellStart"/>
                          <w:r>
                            <w:rPr>
                              <w:rStyle w:val="HeaderorfooterDavid20"/>
                              <w:rtl/>
                            </w:rPr>
                            <w:t>ליי</w:t>
                          </w:r>
                          <w:proofErr w:type="spellEnd"/>
                          <w:r>
                            <w:rPr>
                              <w:rStyle w:val="HeaderorfooterDavid20"/>
                              <w:rtl/>
                            </w:rPr>
                            <w:t xml:space="preserve"> (ל״ז, ט׳)</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9EC2317" id="Text Box 275" o:spid="_x0000_s1050" type="#_x0000_t202" style="position:absolute;left:0;text-align:left;margin-left:63.45pt;margin-top:42.4pt;width:339.1pt;height:28.55pt;z-index:-2516234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" filled="f" stroked="f">
              <v:textbox style="mso-fit-shape-to-text:t" inset="0,0,0,0">
                <w:txbxContent>
                  <w:p w14:paraId="73F82434" w14:textId="77777777" w:rsidR="007B0B8C" w:rsidRDefault="007B0B8C">
                    <w:pPr>
                      <w:pStyle w:val="Headerorfooter1"/>
                      <w:shd w:val="clear" w:color="auto" w:fill="auto"/>
                      <w:bidi w:val="0"/>
                      <w:spacing w:line="240" w:lineRule="auto"/>
                      <w:rPr>
                        <w:rtl/>
                      </w:rPr>
                    </w:pPr>
                    <w:r>
                      <w:rPr>
                        <w:rStyle w:val="HeaderorfooterDavid20"/>
                        <w:rtl/>
                      </w:rPr>
                      <w:t>ויחלם עוד חלום אחר ויספר אתו לאחיו ויאמר הנה חלמתי חלום</w:t>
                    </w:r>
                  </w:p>
                  <w:p w14:paraId="1191D462" w14:textId="77777777" w:rsidR="007B0B8C" w:rsidRDefault="007B0B8C">
                    <w:pPr>
                      <w:pStyle w:val="Headerorfooter1"/>
                      <w:shd w:val="clear" w:color="auto" w:fill="auto"/>
                      <w:bidi w:val="0"/>
                      <w:spacing w:line="240" w:lineRule="auto"/>
                      <w:rPr>
                        <w:rtl/>
                      </w:rPr>
                    </w:pPr>
                    <w:r>
                      <w:rPr>
                        <w:rStyle w:val="HeaderorfooterDavid20"/>
                        <w:rtl/>
                      </w:rPr>
                      <w:t xml:space="preserve">עוד !ורונה השמש והירח ואחד עשר כוכבים </w:t>
                    </w:r>
                    <w:proofErr w:type="spellStart"/>
                    <w:r>
                      <w:rPr>
                        <w:rStyle w:val="HeaderorfooterDavid20"/>
                        <w:rtl/>
                      </w:rPr>
                      <w:t>משתחוים</w:t>
                    </w:r>
                    <w:proofErr w:type="spellEnd"/>
                    <w:r>
                      <w:rPr>
                        <w:rStyle w:val="HeaderorfooterDavid20"/>
                        <w:rtl/>
                      </w:rPr>
                      <w:t xml:space="preserve"> </w:t>
                    </w:r>
                    <w:proofErr w:type="spellStart"/>
                    <w:r>
                      <w:rPr>
                        <w:rStyle w:val="HeaderorfooterDavid20"/>
                        <w:rtl/>
                      </w:rPr>
                      <w:t>ליי</w:t>
                    </w:r>
                    <w:proofErr w:type="spellEnd"/>
                    <w:r>
                      <w:rPr>
                        <w:rStyle w:val="HeaderorfooterDavid20"/>
                        <w:rtl/>
                      </w:rPr>
                      <w:t xml:space="preserve"> (ל״ז, ט׳)</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7F56D" w14:textId="77777777" w:rsidR="007B0B8C" w:rsidRDefault="007B0B8C">
    <w:pPr>
      <w:rPr>
        <w:sz w:val="2"/>
        <w:szCs w:val="2"/>
        <w:rtl/>
      </w:rPr>
    </w:pPr>
    <w:r>
      <w:rPr>
        <w:noProof/>
      </w:rPr>
      <mc:AlternateContent>
        <mc:Choice Requires="wps">
          <w:drawing>
            <wp:anchor distT="0" distB="0" distL="63500" distR="63500" simplePos="0" relativeHeight="251694080" behindDoc="1" locked="0" layoutInCell="1" allowOverlap="1" wp14:anchorId="12734CCE" wp14:editId="6C563248">
              <wp:simplePos x="0" y="0"/>
              <wp:positionH relativeFrom="page">
                <wp:posOffset>808990</wp:posOffset>
              </wp:positionH>
              <wp:positionV relativeFrom="page">
                <wp:posOffset>793750</wp:posOffset>
              </wp:positionV>
              <wp:extent cx="4304030" cy="85090"/>
              <wp:effectExtent l="0" t="3175" r="1905" b="0"/>
              <wp:wrapNone/>
              <wp:docPr id="274"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8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4485B" w14:textId="77777777" w:rsidR="007B0B8C" w:rsidRDefault="007B0B8C">
                          <w:pPr>
                            <w:pStyle w:val="Headerorfooter1"/>
                            <w:shd w:val="clear" w:color="auto" w:fill="auto"/>
                            <w:tabs>
                              <w:tab w:val="right" w:pos="6778"/>
                            </w:tabs>
                            <w:bidi w:val="0"/>
                            <w:spacing w:line="240" w:lineRule="auto"/>
                            <w:rPr>
                              <w:rtl/>
                            </w:rPr>
                          </w:pPr>
                          <w:proofErr w:type="spellStart"/>
                          <w:r>
                            <w:rPr>
                              <w:rStyle w:val="HeaderorfooterDavid20"/>
                              <w:rtl/>
                            </w:rPr>
                            <w:t>תרכט</w:t>
                          </w:r>
                          <w:proofErr w:type="spellEnd"/>
                          <w:r>
                            <w:rPr>
                              <w:rStyle w:val="HeaderorfooterDavid20"/>
                              <w:rtl/>
                            </w:rPr>
                            <w:tab/>
                          </w:r>
                          <w:r>
                            <w:rPr>
                              <w:rtl/>
                            </w:rPr>
                            <w:t>וישב</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2734CCE" id="_x0000_t202" coordsize="21600,21600" o:spt="202" path="m,l,21600r21600,l21600,xe">
              <v:stroke joinstyle="miter"/>
              <v:path gradientshapeok="t" o:connecttype="rect"/>
            </v:shapetype>
            <v:shape id="Text Box 274" o:spid="_x0000_s1051" type="#_x0000_t202" style="position:absolute;left:0;text-align:left;margin-left:63.7pt;margin-top:62.5pt;width:338.9pt;height:6.7pt;z-index:-25162240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" filled="f" stroked="f">
              <v:textbox style="mso-fit-shape-to-text:t" inset="0,0,0,0">
                <w:txbxContent>
                  <w:p w14:paraId="24A4485B" w14:textId="77777777" w:rsidR="007B0B8C" w:rsidRDefault="007B0B8C">
                    <w:pPr>
                      <w:pStyle w:val="Headerorfooter1"/>
                      <w:shd w:val="clear" w:color="auto" w:fill="auto"/>
                      <w:tabs>
                        <w:tab w:val="right" w:pos="6778"/>
                      </w:tabs>
                      <w:bidi w:val="0"/>
                      <w:spacing w:line="240" w:lineRule="auto"/>
                      <w:rPr>
                        <w:rtl/>
                      </w:rPr>
                    </w:pPr>
                    <w:proofErr w:type="spellStart"/>
                    <w:r>
                      <w:rPr>
                        <w:rStyle w:val="HeaderorfooterDavid20"/>
                        <w:rtl/>
                      </w:rPr>
                      <w:t>תרכט</w:t>
                    </w:r>
                    <w:proofErr w:type="spellEnd"/>
                    <w:r>
                      <w:rPr>
                        <w:rStyle w:val="HeaderorfooterDavid20"/>
                        <w:rtl/>
                      </w:rPr>
                      <w:tab/>
                    </w:r>
                    <w:r>
                      <w:rPr>
                        <w:rtl/>
                      </w:rPr>
                      <w:t>וישב</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DBCD" w14:textId="77777777" w:rsidR="007B0B8C" w:rsidRDefault="007B0B8C">
    <w:pPr>
      <w:rPr>
        <w:sz w:val="2"/>
        <w:szCs w:val="2"/>
        <w:rtl/>
      </w:rPr>
    </w:pPr>
    <w:r>
      <w:rPr>
        <w:noProof/>
      </w:rPr>
      <mc:AlternateContent>
        <mc:Choice Requires="wps">
          <w:drawing>
            <wp:anchor distT="0" distB="0" distL="63500" distR="63500" simplePos="0" relativeHeight="251695104" behindDoc="1" locked="0" layoutInCell="1" allowOverlap="1" wp14:anchorId="41D3DDE1" wp14:editId="77F3E5F7">
              <wp:simplePos x="0" y="0"/>
              <wp:positionH relativeFrom="page">
                <wp:posOffset>805815</wp:posOffset>
              </wp:positionH>
              <wp:positionV relativeFrom="page">
                <wp:posOffset>778510</wp:posOffset>
              </wp:positionV>
              <wp:extent cx="4319270" cy="121920"/>
              <wp:effectExtent l="0" t="0" r="0" b="4445"/>
              <wp:wrapNone/>
              <wp:docPr id="273"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5CB87"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תרכח</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D3DDE1" id="_x0000_t202" coordsize="21600,21600" o:spt="202" path="m,l,21600r21600,l21600,xe">
              <v:stroke joinstyle="miter"/>
              <v:path gradientshapeok="t" o:connecttype="rect"/>
            </v:shapetype>
            <v:shape id="Text Box 273" o:spid="_x0000_s1052" type="#_x0000_t202" style="position:absolute;left:0;text-align:left;margin-left:63.45pt;margin-top:61.3pt;width:340.1pt;height:9.6pt;z-index:-25162137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" filled="f" stroked="f">
              <v:textbox style="mso-fit-shape-to-text:t" inset="0,0,0,0">
                <w:txbxContent>
                  <w:p w14:paraId="2455CB87"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תרכח</w:t>
                    </w:r>
                    <w:proofErr w:type="spellEnd"/>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18CF" w14:textId="77777777" w:rsidR="007B0B8C" w:rsidRDefault="007B0B8C">
    <w:pPr>
      <w:rPr>
        <w:sz w:val="2"/>
        <w:szCs w:val="2"/>
        <w:rtl/>
      </w:rPr>
    </w:pPr>
    <w:r>
      <w:rPr>
        <w:noProof/>
      </w:rPr>
      <mc:AlternateContent>
        <mc:Choice Requires="wps">
          <w:drawing>
            <wp:anchor distT="0" distB="0" distL="63500" distR="63500" simplePos="0" relativeHeight="251697152" behindDoc="1" locked="0" layoutInCell="1" allowOverlap="1" wp14:anchorId="2C35C3BC" wp14:editId="25A2CA55">
              <wp:simplePos x="0" y="0"/>
              <wp:positionH relativeFrom="page">
                <wp:posOffset>806450</wp:posOffset>
              </wp:positionH>
              <wp:positionV relativeFrom="page">
                <wp:posOffset>578485</wp:posOffset>
              </wp:positionV>
              <wp:extent cx="4319270" cy="121920"/>
              <wp:effectExtent l="0" t="0" r="0" b="4445"/>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483CD"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r>
                            <w:rPr>
                              <w:rStyle w:val="HeaderorfooterDavid20"/>
                              <w:rtl/>
                            </w:rPr>
                            <w:t>תשב</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35C3BC" id="_x0000_t202" coordsize="21600,21600" o:spt="202" path="m,l,21600r21600,l21600,xe">
              <v:stroke joinstyle="miter"/>
              <v:path gradientshapeok="t" o:connecttype="rect"/>
            </v:shapetype>
            <v:shape id="Text Box 190" o:spid="_x0000_s1053" type="#_x0000_t202" style="position:absolute;left:0;text-align:left;margin-left:63.5pt;margin-top:45.55pt;width:340.1pt;height:9.6pt;z-index:-25161932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" filled="f" stroked="f">
              <v:textbox style="mso-fit-shape-to-text:t" inset="0,0,0,0">
                <w:txbxContent>
                  <w:p w14:paraId="068483CD"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r>
                      <w:rPr>
                        <w:rStyle w:val="HeaderorfooterDavid20"/>
                        <w:rtl/>
                      </w:rPr>
                      <w:t>תשב</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D242" w14:textId="77777777" w:rsidR="007B0B8C" w:rsidRDefault="007B0B8C">
    <w:pPr>
      <w:rPr>
        <w:sz w:val="2"/>
        <w:szCs w:val="2"/>
        <w:rtl/>
      </w:rPr>
    </w:pPr>
    <w:r>
      <w:rPr>
        <w:noProof/>
      </w:rPr>
      <mc:AlternateContent>
        <mc:Choice Requires="wps">
          <w:drawing>
            <wp:anchor distT="0" distB="0" distL="63500" distR="63500" simplePos="0" relativeHeight="251698176" behindDoc="1" locked="0" layoutInCell="1" allowOverlap="1" wp14:anchorId="7138D9D8" wp14:editId="2D0A31CD">
              <wp:simplePos x="0" y="0"/>
              <wp:positionH relativeFrom="page">
                <wp:posOffset>806450</wp:posOffset>
              </wp:positionH>
              <wp:positionV relativeFrom="page">
                <wp:posOffset>596265</wp:posOffset>
              </wp:positionV>
              <wp:extent cx="4306570" cy="103505"/>
              <wp:effectExtent l="0" t="0" r="1905" b="0"/>
              <wp:wrapNone/>
              <wp:docPr id="18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6570"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58D3B" w14:textId="77777777" w:rsidR="007B0B8C" w:rsidRDefault="007B0B8C">
                          <w:pPr>
                            <w:pStyle w:val="Headerorfooter1"/>
                            <w:shd w:val="clear" w:color="auto" w:fill="auto"/>
                            <w:tabs>
                              <w:tab w:val="right" w:pos="6782"/>
                            </w:tabs>
                            <w:bidi w:val="0"/>
                            <w:spacing w:line="240" w:lineRule="auto"/>
                            <w:rPr>
                              <w:rtl/>
                            </w:rPr>
                          </w:pPr>
                          <w:proofErr w:type="spellStart"/>
                          <w:r>
                            <w:rPr>
                              <w:rStyle w:val="HeaderorfooterDavid20"/>
                              <w:rtl/>
                            </w:rPr>
                            <w:t>תשא</w:t>
                          </w:r>
                          <w:proofErr w:type="spellEnd"/>
                          <w:r>
                            <w:rPr>
                              <w:rStyle w:val="HeaderorfooterDavid20"/>
                              <w:rtl/>
                            </w:rPr>
                            <w:tab/>
                          </w:r>
                          <w:r>
                            <w:rPr>
                              <w:rtl/>
                            </w:rPr>
                            <w:t>מקץ</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38D9D8" id="_x0000_t202" coordsize="21600,21600" o:spt="202" path="m,l,21600r21600,l21600,xe">
              <v:stroke joinstyle="miter"/>
              <v:path gradientshapeok="t" o:connecttype="rect"/>
            </v:shapetype>
            <v:shape id="Text Box 189" o:spid="_x0000_s1054" type="#_x0000_t202" style="position:absolute;left:0;text-align:left;margin-left:63.5pt;margin-top:46.95pt;width:339.1pt;height:8.15pt;z-index:-25161830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" filled="f" stroked="f">
              <v:textbox style="mso-fit-shape-to-text:t" inset="0,0,0,0">
                <w:txbxContent>
                  <w:p w14:paraId="19958D3B" w14:textId="77777777" w:rsidR="007B0B8C" w:rsidRDefault="007B0B8C">
                    <w:pPr>
                      <w:pStyle w:val="Headerorfooter1"/>
                      <w:shd w:val="clear" w:color="auto" w:fill="auto"/>
                      <w:tabs>
                        <w:tab w:val="right" w:pos="6782"/>
                      </w:tabs>
                      <w:bidi w:val="0"/>
                      <w:spacing w:line="240" w:lineRule="auto"/>
                      <w:rPr>
                        <w:rtl/>
                      </w:rPr>
                    </w:pPr>
                    <w:proofErr w:type="spellStart"/>
                    <w:r>
                      <w:rPr>
                        <w:rStyle w:val="HeaderorfooterDavid20"/>
                        <w:rtl/>
                      </w:rPr>
                      <w:t>תשא</w:t>
                    </w:r>
                    <w:proofErr w:type="spellEnd"/>
                    <w:r>
                      <w:rPr>
                        <w:rStyle w:val="HeaderorfooterDavid20"/>
                        <w:rtl/>
                      </w:rPr>
                      <w:tab/>
                    </w:r>
                    <w:r>
                      <w:rPr>
                        <w:rtl/>
                      </w:rPr>
                      <w:t>מקץ</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8B1A5" w14:textId="77777777" w:rsidR="007B0B8C" w:rsidRDefault="007B0B8C">
    <w:pPr>
      <w:rPr>
        <w:sz w:val="2"/>
        <w:szCs w:val="2"/>
        <w:rtl/>
      </w:rPr>
    </w:pPr>
    <w:r>
      <w:rPr>
        <w:noProof/>
      </w:rPr>
      <mc:AlternateContent>
        <mc:Choice Requires="wps">
          <w:drawing>
            <wp:anchor distT="0" distB="0" distL="63500" distR="63500" simplePos="0" relativeHeight="251699200" behindDoc="1" locked="0" layoutInCell="1" allowOverlap="1" wp14:anchorId="7B254289" wp14:editId="5F768365">
              <wp:simplePos x="0" y="0"/>
              <wp:positionH relativeFrom="page">
                <wp:posOffset>804545</wp:posOffset>
              </wp:positionH>
              <wp:positionV relativeFrom="page">
                <wp:posOffset>578485</wp:posOffset>
              </wp:positionV>
              <wp:extent cx="4319270" cy="121920"/>
              <wp:effectExtent l="4445" t="0" r="635" b="4445"/>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0BDD9"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r>
                            <w:rPr>
                              <w:rStyle w:val="HeaderorfooterDavid20"/>
                              <w:rtl/>
                            </w:rPr>
                            <w:t>תש</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B254289" id="_x0000_t202" coordsize="21600,21600" o:spt="202" path="m,l,21600r21600,l21600,xe">
              <v:stroke joinstyle="miter"/>
              <v:path gradientshapeok="t" o:connecttype="rect"/>
            </v:shapetype>
            <v:shape id="Text Box 188" o:spid="_x0000_s1055" type="#_x0000_t202" style="position:absolute;left:0;text-align:left;margin-left:63.35pt;margin-top:45.55pt;width:340.1pt;height:9.6pt;z-index:-25161728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" filled="f" stroked="f">
              <v:textbox style="mso-fit-shape-to-text:t" inset="0,0,0,0">
                <w:txbxContent>
                  <w:p w14:paraId="58E0BDD9"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r>
                      <w:rPr>
                        <w:rStyle w:val="HeaderorfooterDavid20"/>
                        <w:rtl/>
                      </w:rPr>
                      <w:t>תש</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0BAFC" w14:textId="77777777" w:rsidR="007B0B8C" w:rsidRDefault="007B0B8C">
    <w:pPr>
      <w:rPr>
        <w:sz w:val="2"/>
        <w:szCs w:val="2"/>
        <w:rtl/>
      </w:rPr>
    </w:pPr>
    <w:r>
      <w:rPr>
        <w:noProof/>
      </w:rPr>
      <mc:AlternateContent>
        <mc:Choice Requires="wps">
          <w:drawing>
            <wp:anchor distT="0" distB="0" distL="63500" distR="63500" simplePos="0" relativeHeight="251701248" behindDoc="1" locked="0" layoutInCell="1" allowOverlap="1" wp14:anchorId="08F68BAC" wp14:editId="7558ECD2">
              <wp:simplePos x="0" y="0"/>
              <wp:positionH relativeFrom="page">
                <wp:posOffset>807720</wp:posOffset>
              </wp:positionH>
              <wp:positionV relativeFrom="page">
                <wp:posOffset>365125</wp:posOffset>
              </wp:positionV>
              <wp:extent cx="4309745" cy="362585"/>
              <wp:effectExtent l="0" t="3175" r="0" b="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7EF49" w14:textId="77777777" w:rsidR="007B0B8C" w:rsidRDefault="007B0B8C">
                          <w:pPr>
                            <w:pStyle w:val="Headerorfooter1"/>
                            <w:shd w:val="clear" w:color="auto" w:fill="auto"/>
                            <w:bidi w:val="0"/>
                            <w:spacing w:line="240" w:lineRule="auto"/>
                            <w:rPr>
                              <w:rtl/>
                            </w:rPr>
                          </w:pPr>
                          <w:r>
                            <w:rPr>
                              <w:rStyle w:val="HeaderorfooterDavid20"/>
                              <w:rtl/>
                            </w:rPr>
                            <w:t xml:space="preserve">ויצו יוסף וימלאו את כליהם בר ולהשיב </w:t>
                          </w:r>
                          <w:proofErr w:type="spellStart"/>
                          <w:r>
                            <w:rPr>
                              <w:rStyle w:val="HeaderorfooterDavid20"/>
                              <w:rtl/>
                            </w:rPr>
                            <w:t>בספיקם</w:t>
                          </w:r>
                          <w:proofErr w:type="spellEnd"/>
                          <w:r>
                            <w:rPr>
                              <w:rStyle w:val="HeaderorfooterDavid20"/>
                              <w:rtl/>
                            </w:rPr>
                            <w:t xml:space="preserve"> איש אל שקו</w:t>
                          </w:r>
                        </w:p>
                        <w:p w14:paraId="5D23B123" w14:textId="77777777" w:rsidR="007B0B8C" w:rsidRDefault="007B0B8C">
                          <w:pPr>
                            <w:pStyle w:val="Headerorfooter1"/>
                            <w:shd w:val="clear" w:color="auto" w:fill="auto"/>
                            <w:bidi w:val="0"/>
                            <w:spacing w:line="240" w:lineRule="auto"/>
                            <w:rPr>
                              <w:rtl/>
                            </w:rPr>
                          </w:pPr>
                          <w:r>
                            <w:rPr>
                              <w:rStyle w:val="HeaderorfooterDavid20"/>
                              <w:rtl/>
                            </w:rPr>
                            <w:t>ולתת להם צדה לדרך ויעש להם (ין(מ״ב, כ״ה)</w:t>
                          </w:r>
                        </w:p>
                        <w:p w14:paraId="3D4F81F4" w14:textId="77777777" w:rsidR="007B0B8C" w:rsidRDefault="007B0B8C">
                          <w:pPr>
                            <w:pStyle w:val="Headerorfooter1"/>
                            <w:shd w:val="clear" w:color="auto" w:fill="auto"/>
                            <w:tabs>
                              <w:tab w:val="right" w:pos="1075"/>
                              <w:tab w:val="right" w:pos="1627"/>
                              <w:tab w:val="right" w:pos="2794"/>
                              <w:tab w:val="right" w:pos="3370"/>
                            </w:tabs>
                            <w:bidi w:val="0"/>
                            <w:spacing w:line="240" w:lineRule="auto"/>
                            <w:rPr>
                              <w:rtl/>
                            </w:rPr>
                          </w:pPr>
                          <w:r>
                            <w:rPr>
                              <w:rStyle w:val="HeaderorfooterGaramond"/>
                            </w:rPr>
                            <w:t xml:space="preserve">V T ■’ </w:t>
                          </w:r>
                          <w:proofErr w:type="gramStart"/>
                          <w:r>
                            <w:rPr>
                              <w:rStyle w:val="HeaderorfooterGaramond"/>
                            </w:rPr>
                            <w:t>T</w:t>
                          </w:r>
                          <w:r>
                            <w:rPr>
                              <w:rStyle w:val="HeaderorfooterGaramond"/>
                              <w:rtl/>
                              <w:lang w:val="he-IL" w:eastAsia="he-IL" w:bidi="he-IL"/>
                            </w:rPr>
                            <w:tab/>
                          </w:r>
                          <w:r>
                            <w:rPr>
                              <w:rStyle w:val="HeaderorfooterTimesNewRoman1"/>
                              <w:rFonts w:eastAsia="FrankRuehl"/>
                              <w:rtl/>
                            </w:rPr>
                            <w:t>״</w:t>
                          </w:r>
                          <w:r>
                            <w:rPr>
                              <w:rStyle w:val="HeaderorfooterGaramond"/>
                              <w:rtl/>
                              <w:lang w:val="he-IL" w:eastAsia="he-IL" w:bidi="he-IL"/>
                            </w:rPr>
                            <w:t xml:space="preserve"> </w:t>
                          </w:r>
                          <w:r>
                            <w:rPr>
                              <w:rStyle w:val="HeaderorfooterGaramond"/>
                            </w:rPr>
                            <w:t>T</w:t>
                          </w:r>
                          <w:r>
                            <w:rPr>
                              <w:rStyle w:val="HeaderorfooterGaramond"/>
                              <w:rtl/>
                              <w:lang w:val="he-IL" w:eastAsia="he-IL" w:bidi="he-IL"/>
                            </w:rPr>
                            <w:tab/>
                          </w:r>
                          <w:r>
                            <w:rPr>
                              <w:rStyle w:val="HeaderorfooterTimesNewRoman1"/>
                              <w:rFonts w:eastAsia="FrankRuehl"/>
                              <w:rtl/>
                            </w:rPr>
                            <w:t>־</w:t>
                          </w:r>
                          <w:proofErr w:type="gramEnd"/>
                          <w:r>
                            <w:rPr>
                              <w:rStyle w:val="HeaderorfooterGaramond"/>
                            </w:rPr>
                            <w:t>V T</w:t>
                          </w:r>
                          <w:r>
                            <w:rPr>
                              <w:rStyle w:val="HeaderorfooterGaramond"/>
                            </w:rPr>
                            <w:tab/>
                          </w:r>
                          <w:r>
                            <w:rPr>
                              <w:rStyle w:val="HeaderorfooterDavid1"/>
                            </w:rPr>
                            <w:t>- - -</w:t>
                          </w:r>
                          <w:r>
                            <w:rPr>
                              <w:rStyle w:val="HeaderorfooterGaramond"/>
                            </w:rPr>
                            <w:t xml:space="preserve"> F ■: T</w:t>
                          </w:r>
                          <w:r>
                            <w:rPr>
                              <w:rStyle w:val="HeaderorfooterGaramond"/>
                              <w:rtl/>
                              <w:lang w:val="he-IL" w:eastAsia="he-IL" w:bidi="he-IL"/>
                            </w:rPr>
                            <w:tab/>
                          </w:r>
                          <w:r>
                            <w:rPr>
                              <w:rStyle w:val="HeaderorfooterTimesNewRoman1"/>
                              <w:rFonts w:eastAsia="FrankRuehl"/>
                              <w:rtl/>
                            </w:rPr>
                            <w:t>״</w:t>
                          </w:r>
                          <w:r>
                            <w:rPr>
                              <w:rStyle w:val="HeaderorfooterGaramond"/>
                              <w:rtl/>
                              <w:lang w:val="he-IL" w:eastAsia="he-IL" w:bidi="he-IL"/>
                            </w:rPr>
                            <w:t xml:space="preserve">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F68BAC" id="_x0000_t202" coordsize="21600,21600" o:spt="202" path="m,l,21600r21600,l21600,xe">
              <v:stroke joinstyle="miter"/>
              <v:path gradientshapeok="t" o:connecttype="rect"/>
            </v:shapetype>
            <v:shape id="Text Box 181" o:spid="_x0000_s1056" type="#_x0000_t202" style="position:absolute;left:0;text-align:left;margin-left:63.6pt;margin-top:28.75pt;width:339.35pt;height:28.55pt;z-index:-25161523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" filled="f" stroked="f">
              <v:textbox style="mso-fit-shape-to-text:t" inset="0,0,0,0">
                <w:txbxContent>
                  <w:p w14:paraId="5D77EF49" w14:textId="77777777" w:rsidR="007B0B8C" w:rsidRDefault="007B0B8C">
                    <w:pPr>
                      <w:pStyle w:val="Headerorfooter1"/>
                      <w:shd w:val="clear" w:color="auto" w:fill="auto"/>
                      <w:bidi w:val="0"/>
                      <w:spacing w:line="240" w:lineRule="auto"/>
                      <w:rPr>
                        <w:rtl/>
                      </w:rPr>
                    </w:pPr>
                    <w:r>
                      <w:rPr>
                        <w:rStyle w:val="HeaderorfooterDavid20"/>
                        <w:rtl/>
                      </w:rPr>
                      <w:t xml:space="preserve">ויצו יוסף וימלאו את כליהם בר ולהשיב </w:t>
                    </w:r>
                    <w:proofErr w:type="spellStart"/>
                    <w:r>
                      <w:rPr>
                        <w:rStyle w:val="HeaderorfooterDavid20"/>
                        <w:rtl/>
                      </w:rPr>
                      <w:t>בספיקם</w:t>
                    </w:r>
                    <w:proofErr w:type="spellEnd"/>
                    <w:r>
                      <w:rPr>
                        <w:rStyle w:val="HeaderorfooterDavid20"/>
                        <w:rtl/>
                      </w:rPr>
                      <w:t xml:space="preserve"> איש אל שקו</w:t>
                    </w:r>
                  </w:p>
                  <w:p w14:paraId="5D23B123" w14:textId="77777777" w:rsidR="007B0B8C" w:rsidRDefault="007B0B8C">
                    <w:pPr>
                      <w:pStyle w:val="Headerorfooter1"/>
                      <w:shd w:val="clear" w:color="auto" w:fill="auto"/>
                      <w:bidi w:val="0"/>
                      <w:spacing w:line="240" w:lineRule="auto"/>
                      <w:rPr>
                        <w:rtl/>
                      </w:rPr>
                    </w:pPr>
                    <w:r>
                      <w:rPr>
                        <w:rStyle w:val="HeaderorfooterDavid20"/>
                        <w:rtl/>
                      </w:rPr>
                      <w:t>ולתת להם צדה לדרך ויעש להם (ין(מ״ב, כ״ה)</w:t>
                    </w:r>
                  </w:p>
                  <w:p w14:paraId="3D4F81F4" w14:textId="77777777" w:rsidR="007B0B8C" w:rsidRDefault="007B0B8C">
                    <w:pPr>
                      <w:pStyle w:val="Headerorfooter1"/>
                      <w:shd w:val="clear" w:color="auto" w:fill="auto"/>
                      <w:tabs>
                        <w:tab w:val="right" w:pos="1075"/>
                        <w:tab w:val="right" w:pos="1627"/>
                        <w:tab w:val="right" w:pos="2794"/>
                        <w:tab w:val="right" w:pos="3370"/>
                      </w:tabs>
                      <w:bidi w:val="0"/>
                      <w:spacing w:line="240" w:lineRule="auto"/>
                      <w:rPr>
                        <w:rtl/>
                      </w:rPr>
                    </w:pPr>
                    <w:r>
                      <w:rPr>
                        <w:rStyle w:val="HeaderorfooterGaramond"/>
                      </w:rPr>
                      <w:t xml:space="preserve">V T ■’ </w:t>
                    </w:r>
                    <w:proofErr w:type="gramStart"/>
                    <w:r>
                      <w:rPr>
                        <w:rStyle w:val="HeaderorfooterGaramond"/>
                      </w:rPr>
                      <w:t>T</w:t>
                    </w:r>
                    <w:r>
                      <w:rPr>
                        <w:rStyle w:val="HeaderorfooterGaramond"/>
                        <w:rtl/>
                        <w:lang w:val="he-IL" w:eastAsia="he-IL" w:bidi="he-IL"/>
                      </w:rPr>
                      <w:tab/>
                    </w:r>
                    <w:r>
                      <w:rPr>
                        <w:rStyle w:val="HeaderorfooterTimesNewRoman1"/>
                        <w:rFonts w:eastAsia="FrankRuehl"/>
                        <w:rtl/>
                      </w:rPr>
                      <w:t>״</w:t>
                    </w:r>
                    <w:r>
                      <w:rPr>
                        <w:rStyle w:val="HeaderorfooterGaramond"/>
                        <w:rtl/>
                        <w:lang w:val="he-IL" w:eastAsia="he-IL" w:bidi="he-IL"/>
                      </w:rPr>
                      <w:t xml:space="preserve"> </w:t>
                    </w:r>
                    <w:r>
                      <w:rPr>
                        <w:rStyle w:val="HeaderorfooterGaramond"/>
                      </w:rPr>
                      <w:t>T</w:t>
                    </w:r>
                    <w:r>
                      <w:rPr>
                        <w:rStyle w:val="HeaderorfooterGaramond"/>
                        <w:rtl/>
                        <w:lang w:val="he-IL" w:eastAsia="he-IL" w:bidi="he-IL"/>
                      </w:rPr>
                      <w:tab/>
                    </w:r>
                    <w:r>
                      <w:rPr>
                        <w:rStyle w:val="HeaderorfooterTimesNewRoman1"/>
                        <w:rFonts w:eastAsia="FrankRuehl"/>
                        <w:rtl/>
                      </w:rPr>
                      <w:t>־</w:t>
                    </w:r>
                    <w:proofErr w:type="gramEnd"/>
                    <w:r>
                      <w:rPr>
                        <w:rStyle w:val="HeaderorfooterGaramond"/>
                      </w:rPr>
                      <w:t>V T</w:t>
                    </w:r>
                    <w:r>
                      <w:rPr>
                        <w:rStyle w:val="HeaderorfooterGaramond"/>
                      </w:rPr>
                      <w:tab/>
                    </w:r>
                    <w:r>
                      <w:rPr>
                        <w:rStyle w:val="HeaderorfooterDavid1"/>
                      </w:rPr>
                      <w:t>- - -</w:t>
                    </w:r>
                    <w:r>
                      <w:rPr>
                        <w:rStyle w:val="HeaderorfooterGaramond"/>
                      </w:rPr>
                      <w:t xml:space="preserve"> F ■: T</w:t>
                    </w:r>
                    <w:r>
                      <w:rPr>
                        <w:rStyle w:val="HeaderorfooterGaramond"/>
                        <w:rtl/>
                        <w:lang w:val="he-IL" w:eastAsia="he-IL" w:bidi="he-IL"/>
                      </w:rPr>
                      <w:tab/>
                    </w:r>
                    <w:r>
                      <w:rPr>
                        <w:rStyle w:val="HeaderorfooterTimesNewRoman1"/>
                        <w:rFonts w:eastAsia="FrankRuehl"/>
                        <w:rtl/>
                      </w:rPr>
                      <w:t>״</w:t>
                    </w:r>
                    <w:r>
                      <w:rPr>
                        <w:rStyle w:val="HeaderorfooterGaramond"/>
                        <w:rtl/>
                        <w:lang w:val="he-IL" w:eastAsia="he-IL" w:bidi="he-IL"/>
                      </w:rPr>
                      <w:t xml:space="preserve"> ■</w:t>
                    </w:r>
                  </w:p>
                </w:txbxContent>
              </v:textbox>
              <w10:wrap anchorx="page" anchory="page"/>
            </v:shape>
          </w:pict>
        </mc:Fallback>
      </mc:AlternateContent>
    </w:r>
    <w:r>
      <w:rPr>
        <w:noProof/>
      </w:rPr>
      <mc:AlternateContent>
        <mc:Choice Requires="wps">
          <w:drawing>
            <wp:anchor distT="0" distB="0" distL="63500" distR="63500" simplePos="0" relativeHeight="251702272" behindDoc="1" locked="0" layoutInCell="1" allowOverlap="1" wp14:anchorId="6F821BFD" wp14:editId="6D78A1BB">
              <wp:simplePos x="0" y="0"/>
              <wp:positionH relativeFrom="page">
                <wp:posOffset>804545</wp:posOffset>
              </wp:positionH>
              <wp:positionV relativeFrom="page">
                <wp:posOffset>48260</wp:posOffset>
              </wp:positionV>
              <wp:extent cx="4319270" cy="121920"/>
              <wp:effectExtent l="4445" t="635" r="635" b="127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5E3ED"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r>
                            <w:rPr>
                              <w:rStyle w:val="HeaderorfooterDavid20"/>
                              <w:rtl/>
                            </w:rPr>
                            <w:t>תשי</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F821BFD" id="Text Box 180" o:spid="_x0000_s1057" type="#_x0000_t202" style="position:absolute;left:0;text-align:left;margin-left:63.35pt;margin-top:3.8pt;width:340.1pt;height:9.6pt;z-index:-25161420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" filled="f" stroked="f">
              <v:textbox style="mso-fit-shape-to-text:t" inset="0,0,0,0">
                <w:txbxContent>
                  <w:p w14:paraId="6455E3ED"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r>
                      <w:rPr>
                        <w:rStyle w:val="HeaderorfooterDavid20"/>
                        <w:rtl/>
                      </w:rPr>
                      <w:t>תשי</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9124" w14:textId="77777777" w:rsidR="007B0B8C" w:rsidRDefault="007B0B8C">
    <w:pPr>
      <w:rPr>
        <w:sz w:val="2"/>
        <w:szCs w:val="2"/>
        <w:rtl/>
      </w:rPr>
    </w:pPr>
    <w:r>
      <w:rPr>
        <w:noProof/>
      </w:rPr>
      <mc:AlternateContent>
        <mc:Choice Requires="wps">
          <w:drawing>
            <wp:anchor distT="0" distB="0" distL="63500" distR="63500" simplePos="0" relativeHeight="251703296" behindDoc="1" locked="0" layoutInCell="1" allowOverlap="1" wp14:anchorId="47E187A2" wp14:editId="321D1FB4">
              <wp:simplePos x="0" y="0"/>
              <wp:positionH relativeFrom="page">
                <wp:posOffset>807720</wp:posOffset>
              </wp:positionH>
              <wp:positionV relativeFrom="page">
                <wp:posOffset>596265</wp:posOffset>
              </wp:positionV>
              <wp:extent cx="4306570" cy="103505"/>
              <wp:effectExtent l="0" t="0" r="635" b="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6570"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1327A" w14:textId="77777777" w:rsidR="007B0B8C" w:rsidRDefault="007B0B8C">
                          <w:pPr>
                            <w:pStyle w:val="Headerorfooter1"/>
                            <w:shd w:val="clear" w:color="auto" w:fill="auto"/>
                            <w:tabs>
                              <w:tab w:val="right" w:pos="6782"/>
                            </w:tabs>
                            <w:bidi w:val="0"/>
                            <w:spacing w:line="240" w:lineRule="auto"/>
                            <w:rPr>
                              <w:rtl/>
                            </w:rPr>
                          </w:pPr>
                          <w:r>
                            <w:rPr>
                              <w:rStyle w:val="HeaderorfooterDavid20"/>
                              <w:rtl/>
                            </w:rPr>
                            <w:t>תשיא</w:t>
                          </w:r>
                          <w:r>
                            <w:rPr>
                              <w:rStyle w:val="HeaderorfooterDavid20"/>
                              <w:rtl/>
                            </w:rPr>
                            <w:tab/>
                          </w:r>
                          <w:r>
                            <w:rPr>
                              <w:rtl/>
                            </w:rPr>
                            <w:t>מקץ</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E187A2" id="_x0000_t202" coordsize="21600,21600" o:spt="202" path="m,l,21600r21600,l21600,xe">
              <v:stroke joinstyle="miter"/>
              <v:path gradientshapeok="t" o:connecttype="rect"/>
            </v:shapetype>
            <v:shape id="Text Box 179" o:spid="_x0000_s1058" type="#_x0000_t202" style="position:absolute;left:0;text-align:left;margin-left:63.6pt;margin-top:46.95pt;width:339.1pt;height:8.15pt;z-index:-25161318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" filled="f" stroked="f">
              <v:textbox style="mso-fit-shape-to-text:t" inset="0,0,0,0">
                <w:txbxContent>
                  <w:p w14:paraId="38E1327A" w14:textId="77777777" w:rsidR="007B0B8C" w:rsidRDefault="007B0B8C">
                    <w:pPr>
                      <w:pStyle w:val="Headerorfooter1"/>
                      <w:shd w:val="clear" w:color="auto" w:fill="auto"/>
                      <w:tabs>
                        <w:tab w:val="right" w:pos="6782"/>
                      </w:tabs>
                      <w:bidi w:val="0"/>
                      <w:spacing w:line="240" w:lineRule="auto"/>
                      <w:rPr>
                        <w:rtl/>
                      </w:rPr>
                    </w:pPr>
                    <w:r>
                      <w:rPr>
                        <w:rStyle w:val="HeaderorfooterDavid20"/>
                        <w:rtl/>
                      </w:rPr>
                      <w:t>תשיא</w:t>
                    </w:r>
                    <w:r>
                      <w:rPr>
                        <w:rStyle w:val="HeaderorfooterDavid20"/>
                        <w:rtl/>
                      </w:rPr>
                      <w:tab/>
                    </w:r>
                    <w:r>
                      <w:rPr>
                        <w:rtl/>
                      </w:rPr>
                      <w:t>מקץ</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D42" w14:textId="77777777" w:rsidR="007B0B8C" w:rsidRDefault="007B0B8C">
    <w:pPr>
      <w:rPr>
        <w:sz w:val="2"/>
        <w:szCs w:val="2"/>
        <w:rtl/>
      </w:rPr>
    </w:pPr>
    <w:r>
      <w:rPr>
        <w:noProof/>
      </w:rPr>
      <mc:AlternateContent>
        <mc:Choice Requires="wps">
          <w:drawing>
            <wp:anchor distT="0" distB="0" distL="63500" distR="63500" simplePos="0" relativeHeight="251704320" behindDoc="1" locked="0" layoutInCell="1" allowOverlap="1" wp14:anchorId="22560BAB" wp14:editId="5A0A5957">
              <wp:simplePos x="0" y="0"/>
              <wp:positionH relativeFrom="page">
                <wp:posOffset>807720</wp:posOffset>
              </wp:positionH>
              <wp:positionV relativeFrom="page">
                <wp:posOffset>596265</wp:posOffset>
              </wp:positionV>
              <wp:extent cx="4304030" cy="103505"/>
              <wp:effectExtent l="0" t="0" r="3175" b="0"/>
              <wp:wrapNone/>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5CDA7" w14:textId="77777777" w:rsidR="007B0B8C" w:rsidRDefault="007B0B8C">
                          <w:pPr>
                            <w:pStyle w:val="Headerorfooter1"/>
                            <w:shd w:val="clear" w:color="auto" w:fill="auto"/>
                            <w:tabs>
                              <w:tab w:val="right" w:pos="6778"/>
                            </w:tabs>
                            <w:bidi w:val="0"/>
                            <w:spacing w:line="240" w:lineRule="auto"/>
                            <w:rPr>
                              <w:rtl/>
                            </w:rPr>
                          </w:pPr>
                          <w:proofErr w:type="spellStart"/>
                          <w:r>
                            <w:rPr>
                              <w:rStyle w:val="HeaderorfooterDavid20"/>
                              <w:rtl/>
                            </w:rPr>
                            <w:t>תשט</w:t>
                          </w:r>
                          <w:proofErr w:type="spellEnd"/>
                          <w:r>
                            <w:rPr>
                              <w:rStyle w:val="HeaderorfooterDavid20"/>
                              <w:rtl/>
                            </w:rPr>
                            <w:tab/>
                          </w:r>
                          <w:r>
                            <w:rPr>
                              <w:rtl/>
                            </w:rPr>
                            <w:t>מקץ</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2560BAB" id="_x0000_t202" coordsize="21600,21600" o:spt="202" path="m,l,21600r21600,l21600,xe">
              <v:stroke joinstyle="miter"/>
              <v:path gradientshapeok="t" o:connecttype="rect"/>
            </v:shapetype>
            <v:shape id="Text Box 178" o:spid="_x0000_s1059" type="#_x0000_t202" style="position:absolute;left:0;text-align:left;margin-left:63.6pt;margin-top:46.95pt;width:338.9pt;height:8.15pt;z-index:-25161216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" filled="f" stroked="f">
              <v:textbox style="mso-fit-shape-to-text:t" inset="0,0,0,0">
                <w:txbxContent>
                  <w:p w14:paraId="4D95CDA7" w14:textId="77777777" w:rsidR="007B0B8C" w:rsidRDefault="007B0B8C">
                    <w:pPr>
                      <w:pStyle w:val="Headerorfooter1"/>
                      <w:shd w:val="clear" w:color="auto" w:fill="auto"/>
                      <w:tabs>
                        <w:tab w:val="right" w:pos="6778"/>
                      </w:tabs>
                      <w:bidi w:val="0"/>
                      <w:spacing w:line="240" w:lineRule="auto"/>
                      <w:rPr>
                        <w:rtl/>
                      </w:rPr>
                    </w:pPr>
                    <w:proofErr w:type="spellStart"/>
                    <w:r>
                      <w:rPr>
                        <w:rStyle w:val="HeaderorfooterDavid20"/>
                        <w:rtl/>
                      </w:rPr>
                      <w:t>תשט</w:t>
                    </w:r>
                    <w:proofErr w:type="spellEnd"/>
                    <w:r>
                      <w:rPr>
                        <w:rStyle w:val="HeaderorfooterDavid20"/>
                        <w:rtl/>
                      </w:rPr>
                      <w:tab/>
                    </w:r>
                    <w:r>
                      <w:rPr>
                        <w:rtl/>
                      </w:rPr>
                      <w:t>מקץ</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CDAF" w14:textId="77777777" w:rsidR="007B0B8C" w:rsidRDefault="007B0B8C">
    <w:pPr>
      <w:rPr>
        <w:sz w:val="2"/>
        <w:szCs w:val="2"/>
        <w:rtl/>
      </w:rPr>
    </w:pPr>
    <w:r>
      <w:rPr>
        <w:noProof/>
      </w:rPr>
      <mc:AlternateContent>
        <mc:Choice Requires="wps">
          <w:drawing>
            <wp:anchor distT="0" distB="0" distL="63500" distR="63500" simplePos="0" relativeHeight="251705344" behindDoc="1" locked="0" layoutInCell="1" allowOverlap="1" wp14:anchorId="5A123D9D" wp14:editId="08D2962B">
              <wp:simplePos x="0" y="0"/>
              <wp:positionH relativeFrom="page">
                <wp:posOffset>804545</wp:posOffset>
              </wp:positionH>
              <wp:positionV relativeFrom="page">
                <wp:posOffset>578485</wp:posOffset>
              </wp:positionV>
              <wp:extent cx="4319270" cy="121920"/>
              <wp:effectExtent l="4445" t="0" r="635" b="4445"/>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FA81C"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תשטז</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123D9D" id="_x0000_t202" coordsize="21600,21600" o:spt="202" path="m,l,21600r21600,l21600,xe">
              <v:stroke joinstyle="miter"/>
              <v:path gradientshapeok="t" o:connecttype="rect"/>
            </v:shapetype>
            <v:shape id="Text Box 174" o:spid="_x0000_s1060" type="#_x0000_t202" style="position:absolute;left:0;text-align:left;margin-left:63.35pt;margin-top:45.55pt;width:340.1pt;height:9.6pt;z-index:-25161113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" filled="f" stroked="f">
              <v:textbox style="mso-fit-shape-to-text:t" inset="0,0,0,0">
                <w:txbxContent>
                  <w:p w14:paraId="0C8FA81C"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תשטז</w:t>
                    </w:r>
                    <w:proofErr w:type="spellEnd"/>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176" w14:textId="77777777" w:rsidR="007B0B8C" w:rsidRDefault="007B0B8C">
    <w:pPr>
      <w:rPr>
        <w:sz w:val="2"/>
        <w:szCs w:val="2"/>
        <w:rtl/>
      </w:rPr>
    </w:pPr>
    <w:r>
      <w:rPr>
        <w:noProof/>
      </w:rPr>
      <mc:AlternateContent>
        <mc:Choice Requires="wps">
          <w:drawing>
            <wp:anchor distT="0" distB="0" distL="63500" distR="63500" simplePos="0" relativeHeight="251706368" behindDoc="1" locked="0" layoutInCell="1" allowOverlap="1" wp14:anchorId="11D792D7" wp14:editId="162903D2">
              <wp:simplePos x="0" y="0"/>
              <wp:positionH relativeFrom="page">
                <wp:posOffset>812165</wp:posOffset>
              </wp:positionH>
              <wp:positionV relativeFrom="page">
                <wp:posOffset>596265</wp:posOffset>
              </wp:positionV>
              <wp:extent cx="4304030" cy="103505"/>
              <wp:effectExtent l="2540" t="0" r="0" b="0"/>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E8168" w14:textId="77777777" w:rsidR="007B0B8C" w:rsidRDefault="007B0B8C">
                          <w:pPr>
                            <w:pStyle w:val="Headerorfooter1"/>
                            <w:shd w:val="clear" w:color="auto" w:fill="auto"/>
                            <w:tabs>
                              <w:tab w:val="right" w:pos="6778"/>
                            </w:tabs>
                            <w:bidi w:val="0"/>
                            <w:spacing w:line="240" w:lineRule="auto"/>
                            <w:rPr>
                              <w:rtl/>
                            </w:rPr>
                          </w:pPr>
                          <w:proofErr w:type="spellStart"/>
                          <w:r>
                            <w:rPr>
                              <w:rStyle w:val="HeaderorfooterDavid20"/>
                              <w:rtl/>
                            </w:rPr>
                            <w:t>תשיז</w:t>
                          </w:r>
                          <w:proofErr w:type="spellEnd"/>
                          <w:r>
                            <w:rPr>
                              <w:rStyle w:val="HeaderorfooterDavid20"/>
                              <w:rtl/>
                            </w:rPr>
                            <w:tab/>
                          </w:r>
                          <w:r>
                            <w:rPr>
                              <w:rtl/>
                            </w:rPr>
                            <w:t>מקץ</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D792D7" id="_x0000_t202" coordsize="21600,21600" o:spt="202" path="m,l,21600r21600,l21600,xe">
              <v:stroke joinstyle="miter"/>
              <v:path gradientshapeok="t" o:connecttype="rect"/>
            </v:shapetype>
            <v:shape id="Text Box 173" o:spid="_x0000_s1061" type="#_x0000_t202" style="position:absolute;left:0;text-align:left;margin-left:63.95pt;margin-top:46.95pt;width:338.9pt;height:8.15pt;z-index:-25161011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" filled="f" stroked="f">
              <v:textbox style="mso-fit-shape-to-text:t" inset="0,0,0,0">
                <w:txbxContent>
                  <w:p w14:paraId="36EE8168" w14:textId="77777777" w:rsidR="007B0B8C" w:rsidRDefault="007B0B8C">
                    <w:pPr>
                      <w:pStyle w:val="Headerorfooter1"/>
                      <w:shd w:val="clear" w:color="auto" w:fill="auto"/>
                      <w:tabs>
                        <w:tab w:val="right" w:pos="6778"/>
                      </w:tabs>
                      <w:bidi w:val="0"/>
                      <w:spacing w:line="240" w:lineRule="auto"/>
                      <w:rPr>
                        <w:rtl/>
                      </w:rPr>
                    </w:pPr>
                    <w:proofErr w:type="spellStart"/>
                    <w:r>
                      <w:rPr>
                        <w:rStyle w:val="HeaderorfooterDavid20"/>
                        <w:rtl/>
                      </w:rPr>
                      <w:t>תשיז</w:t>
                    </w:r>
                    <w:proofErr w:type="spellEnd"/>
                    <w:r>
                      <w:rPr>
                        <w:rStyle w:val="HeaderorfooterDavid20"/>
                        <w:rtl/>
                      </w:rPr>
                      <w:tab/>
                    </w:r>
                    <w:r>
                      <w:rPr>
                        <w:rtl/>
                      </w:rPr>
                      <w:t>מקץ</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CE245" w14:textId="77777777" w:rsidR="007B0B8C" w:rsidRDefault="007B0B8C">
    <w:pPr>
      <w:rPr>
        <w:sz w:val="2"/>
        <w:szCs w:val="2"/>
        <w:rtl/>
      </w:rPr>
    </w:pPr>
    <w:r>
      <w:rPr>
        <w:noProof/>
      </w:rPr>
      <mc:AlternateContent>
        <mc:Choice Requires="wps">
          <w:drawing>
            <wp:anchor distT="0" distB="0" distL="63500" distR="63500" simplePos="0" relativeHeight="251707392" behindDoc="1" locked="0" layoutInCell="1" allowOverlap="1" wp14:anchorId="3E844E3B" wp14:editId="74B9F716">
              <wp:simplePos x="0" y="0"/>
              <wp:positionH relativeFrom="page">
                <wp:posOffset>804545</wp:posOffset>
              </wp:positionH>
              <wp:positionV relativeFrom="page">
                <wp:posOffset>596265</wp:posOffset>
              </wp:positionV>
              <wp:extent cx="4309745" cy="103505"/>
              <wp:effectExtent l="4445" t="0" r="635" b="0"/>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CBED9" w14:textId="77777777" w:rsidR="007B0B8C" w:rsidRDefault="007B0B8C">
                          <w:pPr>
                            <w:pStyle w:val="Headerorfooter1"/>
                            <w:shd w:val="clear" w:color="auto" w:fill="auto"/>
                            <w:tabs>
                              <w:tab w:val="right" w:pos="6787"/>
                            </w:tabs>
                            <w:bidi w:val="0"/>
                            <w:spacing w:line="240" w:lineRule="auto"/>
                            <w:rPr>
                              <w:rtl/>
                            </w:rPr>
                          </w:pPr>
                          <w:r>
                            <w:rPr>
                              <w:rStyle w:val="HeaderorfooterDavid20"/>
                              <w:rtl/>
                            </w:rPr>
                            <w:t>תשטו</w:t>
                          </w:r>
                          <w:r>
                            <w:rPr>
                              <w:rStyle w:val="HeaderorfooterDavid20"/>
                              <w:rtl/>
                            </w:rPr>
                            <w:tab/>
                          </w:r>
                          <w:r>
                            <w:rPr>
                              <w:rtl/>
                            </w:rPr>
                            <w:t>מקץ</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E844E3B" id="_x0000_t202" coordsize="21600,21600" o:spt="202" path="m,l,21600r21600,l21600,xe">
              <v:stroke joinstyle="miter"/>
              <v:path gradientshapeok="t" o:connecttype="rect"/>
            </v:shapetype>
            <v:shape id="Text Box 172" o:spid="_x0000_s1062" type="#_x0000_t202" style="position:absolute;left:0;text-align:left;margin-left:63.35pt;margin-top:46.95pt;width:339.35pt;height:8.15pt;z-index:-25160908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" filled="f" stroked="f">
              <v:textbox style="mso-fit-shape-to-text:t" inset="0,0,0,0">
                <w:txbxContent>
                  <w:p w14:paraId="22ACBED9" w14:textId="77777777" w:rsidR="007B0B8C" w:rsidRDefault="007B0B8C">
                    <w:pPr>
                      <w:pStyle w:val="Headerorfooter1"/>
                      <w:shd w:val="clear" w:color="auto" w:fill="auto"/>
                      <w:tabs>
                        <w:tab w:val="right" w:pos="6787"/>
                      </w:tabs>
                      <w:bidi w:val="0"/>
                      <w:spacing w:line="240" w:lineRule="auto"/>
                      <w:rPr>
                        <w:rtl/>
                      </w:rPr>
                    </w:pPr>
                    <w:r>
                      <w:rPr>
                        <w:rStyle w:val="HeaderorfooterDavid20"/>
                        <w:rtl/>
                      </w:rPr>
                      <w:t>תשטו</w:t>
                    </w:r>
                    <w:r>
                      <w:rPr>
                        <w:rStyle w:val="HeaderorfooterDavid20"/>
                        <w:rtl/>
                      </w:rPr>
                      <w:tab/>
                    </w:r>
                    <w:r>
                      <w:rPr>
                        <w:rtl/>
                      </w:rPr>
                      <w:t>מקץ</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BD62" w14:textId="77777777" w:rsidR="007B0B8C" w:rsidRDefault="007B0B8C">
    <w:pPr>
      <w:rPr>
        <w:sz w:val="2"/>
        <w:szCs w:val="2"/>
        <w:rtl/>
      </w:rPr>
    </w:pPr>
    <w:r>
      <w:rPr>
        <w:noProof/>
      </w:rPr>
      <mc:AlternateContent>
        <mc:Choice Requires="wps">
          <w:drawing>
            <wp:anchor distT="0" distB="0" distL="63500" distR="63500" simplePos="0" relativeHeight="251708416" behindDoc="1" locked="0" layoutInCell="1" allowOverlap="1" wp14:anchorId="1D48F60A" wp14:editId="1313989B">
              <wp:simplePos x="0" y="0"/>
              <wp:positionH relativeFrom="page">
                <wp:posOffset>804545</wp:posOffset>
              </wp:positionH>
              <wp:positionV relativeFrom="page">
                <wp:posOffset>48260</wp:posOffset>
              </wp:positionV>
              <wp:extent cx="4319270" cy="121920"/>
              <wp:effectExtent l="4445" t="635" r="635" b="127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6F681"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תשכ</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48F60A" id="_x0000_t202" coordsize="21600,21600" o:spt="202" path="m,l,21600r21600,l21600,xe">
              <v:stroke joinstyle="miter"/>
              <v:path gradientshapeok="t" o:connecttype="rect"/>
            </v:shapetype>
            <v:shape id="Text Box 171" o:spid="_x0000_s1063" type="#_x0000_t202" style="position:absolute;left:0;text-align:left;margin-left:63.35pt;margin-top:3.8pt;width:340.1pt;height:9.6pt;z-index:-25160806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" filled="f" stroked="f">
              <v:textbox style="mso-fit-shape-to-text:t" inset="0,0,0,0">
                <w:txbxContent>
                  <w:p w14:paraId="3996F681"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proofErr w:type="spellStart"/>
                    <w:r>
                      <w:rPr>
                        <w:rStyle w:val="HeaderorfooterDavid20"/>
                        <w:rtl/>
                      </w:rPr>
                      <w:t>תשכ</w:t>
                    </w:r>
                    <w:proofErr w:type="spellEnd"/>
                  </w:p>
                </w:txbxContent>
              </v:textbox>
              <w10:wrap anchorx="page" anchory="page"/>
            </v:shape>
          </w:pict>
        </mc:Fallback>
      </mc:AlternateContent>
    </w:r>
    <w:r>
      <w:rPr>
        <w:noProof/>
      </w:rPr>
      <mc:AlternateContent>
        <mc:Choice Requires="wps">
          <w:drawing>
            <wp:anchor distT="0" distB="0" distL="63500" distR="63500" simplePos="0" relativeHeight="251709440" behindDoc="1" locked="0" layoutInCell="1" allowOverlap="1" wp14:anchorId="71D223E9" wp14:editId="25B884ED">
              <wp:simplePos x="0" y="0"/>
              <wp:positionH relativeFrom="page">
                <wp:posOffset>807720</wp:posOffset>
              </wp:positionH>
              <wp:positionV relativeFrom="page">
                <wp:posOffset>365125</wp:posOffset>
              </wp:positionV>
              <wp:extent cx="4309745" cy="362585"/>
              <wp:effectExtent l="0" t="3175" r="0" b="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745"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A82BC" w14:textId="77777777" w:rsidR="007B0B8C" w:rsidRDefault="007B0B8C">
                          <w:pPr>
                            <w:pStyle w:val="Headerorfooter1"/>
                            <w:shd w:val="clear" w:color="auto" w:fill="auto"/>
                            <w:bidi w:val="0"/>
                            <w:spacing w:line="240" w:lineRule="auto"/>
                            <w:rPr>
                              <w:rtl/>
                            </w:rPr>
                          </w:pPr>
                          <w:r>
                            <w:rPr>
                              <w:rStyle w:val="HeaderorfooterDavid20"/>
                              <w:rtl/>
                            </w:rPr>
                            <w:t>וירא יוסף אתם את בנימיו ויאמר לאשר יעל ביתו הבא את האנשים</w:t>
                          </w:r>
                        </w:p>
                        <w:p w14:paraId="64266599" w14:textId="77777777" w:rsidR="007B0B8C" w:rsidRDefault="007B0B8C">
                          <w:pPr>
                            <w:pStyle w:val="Headerorfooter1"/>
                            <w:shd w:val="clear" w:color="auto" w:fill="auto"/>
                            <w:tabs>
                              <w:tab w:val="right" w:pos="874"/>
                              <w:tab w:val="right" w:pos="1411"/>
                              <w:tab w:val="right" w:pos="2486"/>
                              <w:tab w:val="right" w:pos="2827"/>
                              <w:tab w:val="right" w:pos="3317"/>
                              <w:tab w:val="right" w:pos="3998"/>
                              <w:tab w:val="right" w:pos="4978"/>
                              <w:tab w:val="right" w:pos="5904"/>
                              <w:tab w:val="right" w:pos="6346"/>
                            </w:tabs>
                            <w:bidi w:val="0"/>
                            <w:spacing w:line="240" w:lineRule="auto"/>
                            <w:rPr>
                              <w:rtl/>
                            </w:rPr>
                          </w:pPr>
                          <w:r>
                            <w:rPr>
                              <w:rStyle w:val="HeaderorfooterDavid20"/>
                              <w:rtl/>
                            </w:rPr>
                            <w:t>הביתה</w:t>
                          </w:r>
                          <w:r>
                            <w:rPr>
                              <w:rStyle w:val="HeaderorfooterDavid20"/>
                              <w:rtl/>
                            </w:rPr>
                            <w:tab/>
                            <w:t>וטבח</w:t>
                          </w:r>
                          <w:r>
                            <w:rPr>
                              <w:rStyle w:val="HeaderorfooterDavid20"/>
                              <w:rtl/>
                            </w:rPr>
                            <w:tab/>
                            <w:t>לובה והכן</w:t>
                          </w:r>
                          <w:r>
                            <w:rPr>
                              <w:rStyle w:val="HeaderorfooterDavid20"/>
                              <w:rtl/>
                            </w:rPr>
                            <w:tab/>
                            <w:t>בי</w:t>
                          </w:r>
                          <w:r>
                            <w:rPr>
                              <w:rStyle w:val="HeaderorfooterDavid20"/>
                              <w:rtl/>
                            </w:rPr>
                            <w:tab/>
                            <w:t>אנרגי</w:t>
                          </w:r>
                          <w:r>
                            <w:rPr>
                              <w:rStyle w:val="HeaderorfooterDavid20"/>
                              <w:rtl/>
                            </w:rPr>
                            <w:tab/>
                            <w:t>יאכלו</w:t>
                          </w:r>
                          <w:r>
                            <w:rPr>
                              <w:rStyle w:val="HeaderorfooterDavid20"/>
                              <w:rtl/>
                            </w:rPr>
                            <w:tab/>
                            <w:t>האנשים</w:t>
                          </w:r>
                          <w:r>
                            <w:rPr>
                              <w:rStyle w:val="HeaderorfooterDavid20"/>
                              <w:rtl/>
                            </w:rPr>
                            <w:tab/>
                            <w:t>בצהרים</w:t>
                          </w:r>
                          <w:r>
                            <w:rPr>
                              <w:rStyle w:val="HeaderorfooterDavid20"/>
                              <w:rtl/>
                            </w:rPr>
                            <w:tab/>
                            <w:t>(מ״ג,</w:t>
                          </w:r>
                          <w:r>
                            <w:rPr>
                              <w:rStyle w:val="HeaderorfooterDavid20"/>
                              <w:rtl/>
                            </w:rPr>
                            <w:tab/>
                            <w:t>ט״ז)</w:t>
                          </w:r>
                        </w:p>
                        <w:p w14:paraId="30148FCD" w14:textId="77777777" w:rsidR="007B0B8C" w:rsidRDefault="007B0B8C">
                          <w:pPr>
                            <w:pStyle w:val="Headerorfooter1"/>
                            <w:shd w:val="clear" w:color="auto" w:fill="auto"/>
                            <w:tabs>
                              <w:tab w:val="right" w:pos="2539"/>
                              <w:tab w:val="right" w:pos="4056"/>
                              <w:tab w:val="right" w:pos="4997"/>
                            </w:tabs>
                            <w:bidi w:val="0"/>
                            <w:spacing w:line="240" w:lineRule="auto"/>
                            <w:rPr>
                              <w:rtl/>
                            </w:rPr>
                          </w:pPr>
                          <w:r>
                            <w:rPr>
                              <w:rStyle w:val="HeaderorfooterArialUnicodeMS"/>
                              <w:rtl/>
                              <w:lang w:val="he-IL" w:eastAsia="he-IL" w:bidi="he-IL"/>
                            </w:rPr>
                            <w:t xml:space="preserve">“ </w:t>
                          </w:r>
                          <w:r>
                            <w:rPr>
                              <w:rStyle w:val="HeaderorfooterArialUnicodeMS"/>
                            </w:rPr>
                            <w:t>T : “ V “ T : T</w:t>
                          </w:r>
                          <w:r>
                            <w:rPr>
                              <w:rStyle w:val="HeaderorfooterArialUnicodeMS"/>
                              <w:rtl/>
                              <w:lang w:val="he-IL" w:eastAsia="he-IL" w:bidi="he-IL"/>
                            </w:rPr>
                            <w:t xml:space="preserve"> ״ ׳</w:t>
                          </w:r>
                          <w:r>
                            <w:rPr>
                              <w:rStyle w:val="HeaderorfooterArialUnicodeMS"/>
                              <w:rtl/>
                              <w:lang w:val="he-IL" w:eastAsia="he-IL" w:bidi="he-IL"/>
                            </w:rPr>
                            <w:tab/>
                            <w:t>■</w:t>
                          </w:r>
                          <w:r>
                            <w:rPr>
                              <w:rStyle w:val="HeaderorfooterArialUnicodeMS"/>
                              <w:rtl/>
                              <w:lang w:val="he-IL" w:eastAsia="he-IL" w:bidi="he-IL"/>
                            </w:rPr>
                            <w:tab/>
                          </w:r>
                          <w:r>
                            <w:rPr>
                              <w:rStyle w:val="HeaderorfooterArialUnicodeMS"/>
                            </w:rPr>
                            <w:t xml:space="preserve">T </w:t>
                          </w:r>
                          <w:proofErr w:type="spellStart"/>
                          <w:r>
                            <w:rPr>
                              <w:rStyle w:val="HeaderorfooterArialUnicodeMS"/>
                            </w:rPr>
                            <w:t>T</w:t>
                          </w:r>
                          <w:proofErr w:type="spellEnd"/>
                          <w:r>
                            <w:rPr>
                              <w:rStyle w:val="HeaderorfooterArialUnicodeMS"/>
                              <w:rtl/>
                              <w:lang w:val="he-IL" w:eastAsia="he-IL" w:bidi="he-IL"/>
                            </w:rPr>
                            <w:t xml:space="preserve"> </w:t>
                          </w:r>
                          <w:r>
                            <w:rPr>
                              <w:rStyle w:val="HeaderorfooterArialUnicodeMS"/>
                              <w:vertAlign w:val="superscript"/>
                              <w:rtl/>
                              <w:lang w:val="he-IL" w:eastAsia="he-IL" w:bidi="he-IL"/>
                            </w:rPr>
                            <w:t>י</w:t>
                          </w:r>
                          <w:r>
                            <w:rPr>
                              <w:rStyle w:val="HeaderorfooterArialUnicodeMS"/>
                              <w:rtl/>
                              <w:lang w:val="he-IL" w:eastAsia="he-IL" w:bidi="he-IL"/>
                            </w:rPr>
                            <w:tab/>
                            <w:t xml:space="preserve">“ </w:t>
                          </w:r>
                          <w:r>
                            <w:rPr>
                              <w:rStyle w:val="HeaderorfooterArialUnicodeMS"/>
                            </w:rPr>
                            <w:t>T T: 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D223E9" id="Text Box 170" o:spid="_x0000_s1064" type="#_x0000_t202" style="position:absolute;left:0;text-align:left;margin-left:63.6pt;margin-top:28.75pt;width:339.35pt;height:28.55pt;z-index:-25160704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" filled="f" stroked="f">
              <v:textbox style="mso-fit-shape-to-text:t" inset="0,0,0,0">
                <w:txbxContent>
                  <w:p w14:paraId="6F6A82BC" w14:textId="77777777" w:rsidR="007B0B8C" w:rsidRDefault="007B0B8C">
                    <w:pPr>
                      <w:pStyle w:val="Headerorfooter1"/>
                      <w:shd w:val="clear" w:color="auto" w:fill="auto"/>
                      <w:bidi w:val="0"/>
                      <w:spacing w:line="240" w:lineRule="auto"/>
                      <w:rPr>
                        <w:rtl/>
                      </w:rPr>
                    </w:pPr>
                    <w:r>
                      <w:rPr>
                        <w:rStyle w:val="HeaderorfooterDavid20"/>
                        <w:rtl/>
                      </w:rPr>
                      <w:t>וירא יוסף אתם את בנימיו ויאמר לאשר יעל ביתו הבא את האנשים</w:t>
                    </w:r>
                  </w:p>
                  <w:p w14:paraId="64266599" w14:textId="77777777" w:rsidR="007B0B8C" w:rsidRDefault="007B0B8C">
                    <w:pPr>
                      <w:pStyle w:val="Headerorfooter1"/>
                      <w:shd w:val="clear" w:color="auto" w:fill="auto"/>
                      <w:tabs>
                        <w:tab w:val="right" w:pos="874"/>
                        <w:tab w:val="right" w:pos="1411"/>
                        <w:tab w:val="right" w:pos="2486"/>
                        <w:tab w:val="right" w:pos="2827"/>
                        <w:tab w:val="right" w:pos="3317"/>
                        <w:tab w:val="right" w:pos="3998"/>
                        <w:tab w:val="right" w:pos="4978"/>
                        <w:tab w:val="right" w:pos="5904"/>
                        <w:tab w:val="right" w:pos="6346"/>
                      </w:tabs>
                      <w:bidi w:val="0"/>
                      <w:spacing w:line="240" w:lineRule="auto"/>
                      <w:rPr>
                        <w:rtl/>
                      </w:rPr>
                    </w:pPr>
                    <w:r>
                      <w:rPr>
                        <w:rStyle w:val="HeaderorfooterDavid20"/>
                        <w:rtl/>
                      </w:rPr>
                      <w:t>הביתה</w:t>
                    </w:r>
                    <w:r>
                      <w:rPr>
                        <w:rStyle w:val="HeaderorfooterDavid20"/>
                        <w:rtl/>
                      </w:rPr>
                      <w:tab/>
                      <w:t>וטבח</w:t>
                    </w:r>
                    <w:r>
                      <w:rPr>
                        <w:rStyle w:val="HeaderorfooterDavid20"/>
                        <w:rtl/>
                      </w:rPr>
                      <w:tab/>
                      <w:t>לובה והכן</w:t>
                    </w:r>
                    <w:r>
                      <w:rPr>
                        <w:rStyle w:val="HeaderorfooterDavid20"/>
                        <w:rtl/>
                      </w:rPr>
                      <w:tab/>
                      <w:t>בי</w:t>
                    </w:r>
                    <w:r>
                      <w:rPr>
                        <w:rStyle w:val="HeaderorfooterDavid20"/>
                        <w:rtl/>
                      </w:rPr>
                      <w:tab/>
                      <w:t>אנרגי</w:t>
                    </w:r>
                    <w:r>
                      <w:rPr>
                        <w:rStyle w:val="HeaderorfooterDavid20"/>
                        <w:rtl/>
                      </w:rPr>
                      <w:tab/>
                      <w:t>יאכלו</w:t>
                    </w:r>
                    <w:r>
                      <w:rPr>
                        <w:rStyle w:val="HeaderorfooterDavid20"/>
                        <w:rtl/>
                      </w:rPr>
                      <w:tab/>
                      <w:t>האנשים</w:t>
                    </w:r>
                    <w:r>
                      <w:rPr>
                        <w:rStyle w:val="HeaderorfooterDavid20"/>
                        <w:rtl/>
                      </w:rPr>
                      <w:tab/>
                      <w:t>בצהרים</w:t>
                    </w:r>
                    <w:r>
                      <w:rPr>
                        <w:rStyle w:val="HeaderorfooterDavid20"/>
                        <w:rtl/>
                      </w:rPr>
                      <w:tab/>
                      <w:t>(מ״ג,</w:t>
                    </w:r>
                    <w:r>
                      <w:rPr>
                        <w:rStyle w:val="HeaderorfooterDavid20"/>
                        <w:rtl/>
                      </w:rPr>
                      <w:tab/>
                      <w:t>ט״ז)</w:t>
                    </w:r>
                  </w:p>
                  <w:p w14:paraId="30148FCD" w14:textId="77777777" w:rsidR="007B0B8C" w:rsidRDefault="007B0B8C">
                    <w:pPr>
                      <w:pStyle w:val="Headerorfooter1"/>
                      <w:shd w:val="clear" w:color="auto" w:fill="auto"/>
                      <w:tabs>
                        <w:tab w:val="right" w:pos="2539"/>
                        <w:tab w:val="right" w:pos="4056"/>
                        <w:tab w:val="right" w:pos="4997"/>
                      </w:tabs>
                      <w:bidi w:val="0"/>
                      <w:spacing w:line="240" w:lineRule="auto"/>
                      <w:rPr>
                        <w:rtl/>
                      </w:rPr>
                    </w:pPr>
                    <w:r>
                      <w:rPr>
                        <w:rStyle w:val="HeaderorfooterArialUnicodeMS"/>
                        <w:rtl/>
                        <w:lang w:val="he-IL" w:eastAsia="he-IL" w:bidi="he-IL"/>
                      </w:rPr>
                      <w:t xml:space="preserve">“ </w:t>
                    </w:r>
                    <w:r>
                      <w:rPr>
                        <w:rStyle w:val="HeaderorfooterArialUnicodeMS"/>
                      </w:rPr>
                      <w:t>T : “ V “ T : T</w:t>
                    </w:r>
                    <w:r>
                      <w:rPr>
                        <w:rStyle w:val="HeaderorfooterArialUnicodeMS"/>
                        <w:rtl/>
                        <w:lang w:val="he-IL" w:eastAsia="he-IL" w:bidi="he-IL"/>
                      </w:rPr>
                      <w:t xml:space="preserve"> ״ ׳</w:t>
                    </w:r>
                    <w:r>
                      <w:rPr>
                        <w:rStyle w:val="HeaderorfooterArialUnicodeMS"/>
                        <w:rtl/>
                        <w:lang w:val="he-IL" w:eastAsia="he-IL" w:bidi="he-IL"/>
                      </w:rPr>
                      <w:tab/>
                      <w:t>■</w:t>
                    </w:r>
                    <w:r>
                      <w:rPr>
                        <w:rStyle w:val="HeaderorfooterArialUnicodeMS"/>
                        <w:rtl/>
                        <w:lang w:val="he-IL" w:eastAsia="he-IL" w:bidi="he-IL"/>
                      </w:rPr>
                      <w:tab/>
                    </w:r>
                    <w:r>
                      <w:rPr>
                        <w:rStyle w:val="HeaderorfooterArialUnicodeMS"/>
                      </w:rPr>
                      <w:t xml:space="preserve">T </w:t>
                    </w:r>
                    <w:proofErr w:type="spellStart"/>
                    <w:r>
                      <w:rPr>
                        <w:rStyle w:val="HeaderorfooterArialUnicodeMS"/>
                      </w:rPr>
                      <w:t>T</w:t>
                    </w:r>
                    <w:proofErr w:type="spellEnd"/>
                    <w:r>
                      <w:rPr>
                        <w:rStyle w:val="HeaderorfooterArialUnicodeMS"/>
                        <w:rtl/>
                        <w:lang w:val="he-IL" w:eastAsia="he-IL" w:bidi="he-IL"/>
                      </w:rPr>
                      <w:t xml:space="preserve"> </w:t>
                    </w:r>
                    <w:r>
                      <w:rPr>
                        <w:rStyle w:val="HeaderorfooterArialUnicodeMS"/>
                        <w:vertAlign w:val="superscript"/>
                        <w:rtl/>
                        <w:lang w:val="he-IL" w:eastAsia="he-IL" w:bidi="he-IL"/>
                      </w:rPr>
                      <w:t>י</w:t>
                    </w:r>
                    <w:r>
                      <w:rPr>
                        <w:rStyle w:val="HeaderorfooterArialUnicodeMS"/>
                        <w:rtl/>
                        <w:lang w:val="he-IL" w:eastAsia="he-IL" w:bidi="he-IL"/>
                      </w:rPr>
                      <w:tab/>
                      <w:t xml:space="preserve">“ </w:t>
                    </w:r>
                    <w:r>
                      <w:rPr>
                        <w:rStyle w:val="HeaderorfooterArialUnicodeMS"/>
                      </w:rPr>
                      <w:t>T T: T</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C99D" w14:textId="77777777" w:rsidR="007B0B8C" w:rsidRDefault="007B0B8C">
    <w:pPr>
      <w:rPr>
        <w:sz w:val="2"/>
        <w:szCs w:val="2"/>
        <w:rtl/>
      </w:rPr>
    </w:pPr>
    <w:r>
      <w:rPr>
        <w:noProof/>
      </w:rPr>
      <mc:AlternateContent>
        <mc:Choice Requires="wps">
          <w:drawing>
            <wp:anchor distT="0" distB="0" distL="63500" distR="63500" simplePos="0" relativeHeight="251710464" behindDoc="1" locked="0" layoutInCell="1" allowOverlap="1" wp14:anchorId="32D04580" wp14:editId="7B070B53">
              <wp:simplePos x="0" y="0"/>
              <wp:positionH relativeFrom="page">
                <wp:posOffset>810895</wp:posOffset>
              </wp:positionH>
              <wp:positionV relativeFrom="page">
                <wp:posOffset>596265</wp:posOffset>
              </wp:positionV>
              <wp:extent cx="4304030" cy="103505"/>
              <wp:effectExtent l="1270" t="0" r="0" b="0"/>
              <wp:wrapNone/>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3E390" w14:textId="77777777" w:rsidR="007B0B8C" w:rsidRDefault="007B0B8C">
                          <w:pPr>
                            <w:pStyle w:val="Headerorfooter1"/>
                            <w:shd w:val="clear" w:color="auto" w:fill="auto"/>
                            <w:tabs>
                              <w:tab w:val="right" w:pos="6778"/>
                            </w:tabs>
                            <w:bidi w:val="0"/>
                            <w:spacing w:line="240" w:lineRule="auto"/>
                            <w:rPr>
                              <w:rtl/>
                            </w:rPr>
                          </w:pPr>
                          <w:r>
                            <w:rPr>
                              <w:rStyle w:val="HeaderorfooterDavid20"/>
                              <w:rtl/>
                            </w:rPr>
                            <w:t>תשיט</w:t>
                          </w:r>
                          <w:r>
                            <w:rPr>
                              <w:rStyle w:val="HeaderorfooterDavid20"/>
                              <w:rtl/>
                            </w:rPr>
                            <w:tab/>
                          </w:r>
                          <w:r>
                            <w:rPr>
                              <w:rtl/>
                            </w:rPr>
                            <w:t>מקץ</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2D04580" id="_x0000_t202" coordsize="21600,21600" o:spt="202" path="m,l,21600r21600,l21600,xe">
              <v:stroke joinstyle="miter"/>
              <v:path gradientshapeok="t" o:connecttype="rect"/>
            </v:shapetype>
            <v:shape id="Text Box 169" o:spid="_x0000_s1065" type="#_x0000_t202" style="position:absolute;left:0;text-align:left;margin-left:63.85pt;margin-top:46.95pt;width:338.9pt;height:8.15pt;z-index:-2516060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" filled="f" stroked="f">
              <v:textbox style="mso-fit-shape-to-text:t" inset="0,0,0,0">
                <w:txbxContent>
                  <w:p w14:paraId="0D33E390" w14:textId="77777777" w:rsidR="007B0B8C" w:rsidRDefault="007B0B8C">
                    <w:pPr>
                      <w:pStyle w:val="Headerorfooter1"/>
                      <w:shd w:val="clear" w:color="auto" w:fill="auto"/>
                      <w:tabs>
                        <w:tab w:val="right" w:pos="6778"/>
                      </w:tabs>
                      <w:bidi w:val="0"/>
                      <w:spacing w:line="240" w:lineRule="auto"/>
                      <w:rPr>
                        <w:rtl/>
                      </w:rPr>
                    </w:pPr>
                    <w:r>
                      <w:rPr>
                        <w:rStyle w:val="HeaderorfooterDavid20"/>
                        <w:rtl/>
                      </w:rPr>
                      <w:t>תשיט</w:t>
                    </w:r>
                    <w:r>
                      <w:rPr>
                        <w:rStyle w:val="HeaderorfooterDavid20"/>
                        <w:rtl/>
                      </w:rPr>
                      <w:tab/>
                    </w:r>
                    <w:r>
                      <w:rPr>
                        <w:rtl/>
                      </w:rPr>
                      <w:t>מקץ</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9B3B8" w14:textId="77777777" w:rsidR="007B0B8C" w:rsidRDefault="007B0B8C">
    <w:pPr>
      <w:rPr>
        <w:sz w:val="2"/>
        <w:szCs w:val="2"/>
        <w:rtl/>
      </w:rPr>
    </w:pPr>
    <w:r>
      <w:rPr>
        <w:noProof/>
      </w:rPr>
      <mc:AlternateContent>
        <mc:Choice Requires="wps">
          <w:drawing>
            <wp:anchor distT="0" distB="0" distL="63500" distR="63500" simplePos="0" relativeHeight="251711488" behindDoc="1" locked="0" layoutInCell="1" allowOverlap="1" wp14:anchorId="584A6876" wp14:editId="399653B4">
              <wp:simplePos x="0" y="0"/>
              <wp:positionH relativeFrom="page">
                <wp:posOffset>804545</wp:posOffset>
              </wp:positionH>
              <wp:positionV relativeFrom="page">
                <wp:posOffset>578485</wp:posOffset>
              </wp:positionV>
              <wp:extent cx="4319270" cy="121920"/>
              <wp:effectExtent l="4445" t="0" r="635" b="4445"/>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27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48E00"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r>
                            <w:rPr>
                              <w:rStyle w:val="HeaderorfooterDavid20"/>
                              <w:rtl/>
                            </w:rPr>
                            <w:t>תשיח</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4A6876" id="_x0000_t202" coordsize="21600,21600" o:spt="202" path="m,l,21600r21600,l21600,xe">
              <v:stroke joinstyle="miter"/>
              <v:path gradientshapeok="t" o:connecttype="rect"/>
            </v:shapetype>
            <v:shape id="Text Box 168" o:spid="_x0000_s1066" type="#_x0000_t202" style="position:absolute;left:0;text-align:left;margin-left:63.35pt;margin-top:45.55pt;width:340.1pt;height:9.6pt;z-index:-25160499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" filled="f" stroked="f">
              <v:textbox style="mso-fit-shape-to-text:t" inset="0,0,0,0">
                <w:txbxContent>
                  <w:p w14:paraId="15048E00" w14:textId="77777777" w:rsidR="007B0B8C" w:rsidRDefault="007B0B8C">
                    <w:pPr>
                      <w:pStyle w:val="Headerorfooter1"/>
                      <w:shd w:val="clear" w:color="auto" w:fill="auto"/>
                      <w:tabs>
                        <w:tab w:val="right" w:pos="6802"/>
                      </w:tabs>
                      <w:bidi w:val="0"/>
                      <w:spacing w:line="240" w:lineRule="auto"/>
                      <w:rPr>
                        <w:rtl/>
                      </w:rPr>
                    </w:pPr>
                    <w:r>
                      <w:rPr>
                        <w:rtl/>
                      </w:rPr>
                      <w:t xml:space="preserve">יקרא דאורייתא - </w:t>
                    </w:r>
                    <w:proofErr w:type="spellStart"/>
                    <w:r>
                      <w:rPr>
                        <w:rtl/>
                      </w:rPr>
                      <w:t>עה”ת</w:t>
                    </w:r>
                    <w:proofErr w:type="spellEnd"/>
                    <w:r>
                      <w:rPr>
                        <w:rtl/>
                      </w:rPr>
                      <w:tab/>
                    </w:r>
                    <w:r>
                      <w:rPr>
                        <w:rStyle w:val="HeaderorfooterDavid20"/>
                        <w:rtl/>
                      </w:rPr>
                      <w:t>תשיח</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202D" w14:textId="77777777" w:rsidR="003C483B" w:rsidRDefault="003C483B">
    <w:pPr>
      <w:rPr>
        <w:sz w:val="2"/>
        <w:szCs w:val="2"/>
        <w:rtl/>
      </w:rPr>
    </w:pPr>
    <w:r>
      <w:rPr>
        <w:noProof/>
      </w:rPr>
      <mc:AlternateContent>
        <mc:Choice Requires="wps">
          <w:drawing>
            <wp:anchor distT="0" distB="0" distL="63500" distR="63500" simplePos="0" relativeHeight="251677696" behindDoc="1" locked="0" layoutInCell="1" allowOverlap="1" wp14:anchorId="5C4A0472" wp14:editId="1E9982BA">
              <wp:simplePos x="0" y="0"/>
              <wp:positionH relativeFrom="page">
                <wp:posOffset>807720</wp:posOffset>
              </wp:positionH>
              <wp:positionV relativeFrom="page">
                <wp:posOffset>221615</wp:posOffset>
              </wp:positionV>
              <wp:extent cx="4312920" cy="165100"/>
              <wp:effectExtent l="0" t="2540" r="3810" b="0"/>
              <wp:wrapNone/>
              <wp:docPr id="596" name="Text 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59B0A"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t>שלח</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4A0472" id="_x0000_t202" coordsize="21600,21600" o:spt="202" path="m,l,21600r21600,l21600,xe">
              <v:stroke joinstyle="miter"/>
              <v:path gradientshapeok="t" o:connecttype="rect"/>
            </v:shapetype>
            <v:shape id="Text Box 596" o:spid="_x0000_s1067" type="#_x0000_t202" style="position:absolute;left:0;text-align:left;margin-left:63.6pt;margin-top:17.45pt;width:339.6pt;height:13pt;z-index:-25163878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" filled="f" stroked="f">
              <v:textbox style="mso-fit-shape-to-text:t" inset="0,0,0,0">
                <w:txbxContent>
                  <w:p w14:paraId="0EB59B0A" w14:textId="77777777" w:rsidR="003C483B" w:rsidRDefault="003C483B">
                    <w:pPr>
                      <w:pStyle w:val="Headerorfooter1"/>
                      <w:shd w:val="clear" w:color="auto" w:fill="auto"/>
                      <w:tabs>
                        <w:tab w:val="right" w:pos="6792"/>
                      </w:tabs>
                      <w:bidi w:val="0"/>
                      <w:spacing w:line="240" w:lineRule="auto"/>
                      <w:rPr>
                        <w:rtl/>
                      </w:rPr>
                    </w:pPr>
                    <w:r>
                      <w:rPr>
                        <w:rtl/>
                      </w:rPr>
                      <w:t xml:space="preserve">יקרא דאורייתא - </w:t>
                    </w:r>
                    <w:proofErr w:type="spellStart"/>
                    <w:r>
                      <w:rPr>
                        <w:rtl/>
                      </w:rPr>
                      <w:t>עה”ת</w:t>
                    </w:r>
                    <w:proofErr w:type="spellEnd"/>
                    <w:r>
                      <w:rPr>
                        <w:rtl/>
                      </w:rPr>
                      <w:tab/>
                      <w:t>שלח</w:t>
                    </w:r>
                  </w:p>
                </w:txbxContent>
              </v:textbox>
              <w10:wrap anchorx="page" anchory="page"/>
            </v:shape>
          </w:pict>
        </mc:Fallback>
      </mc:AlternateContent>
    </w:r>
    <w:r>
      <w:rPr>
        <w:noProof/>
      </w:rPr>
      <mc:AlternateContent>
        <mc:Choice Requires="wps">
          <w:drawing>
            <wp:anchor distT="0" distB="0" distL="63500" distR="63500" simplePos="0" relativeHeight="251678720" behindDoc="1" locked="0" layoutInCell="1" allowOverlap="1" wp14:anchorId="0238CFF9" wp14:editId="588F31FD">
              <wp:simplePos x="0" y="0"/>
              <wp:positionH relativeFrom="page">
                <wp:posOffset>813435</wp:posOffset>
              </wp:positionH>
              <wp:positionV relativeFrom="page">
                <wp:posOffset>538480</wp:posOffset>
              </wp:positionV>
              <wp:extent cx="4172585" cy="357505"/>
              <wp:effectExtent l="3810" t="0" r="4445" b="3810"/>
              <wp:wrapNone/>
              <wp:docPr id="595"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2585" cy="357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5CEEA" w14:textId="77777777" w:rsidR="003C483B" w:rsidRDefault="003C483B">
                          <w:pPr>
                            <w:pStyle w:val="Headerorfooter1"/>
                            <w:shd w:val="clear" w:color="auto" w:fill="auto"/>
                            <w:bidi w:val="0"/>
                            <w:spacing w:line="240" w:lineRule="auto"/>
                            <w:rPr>
                              <w:rtl/>
                            </w:rPr>
                          </w:pPr>
                          <w:proofErr w:type="spellStart"/>
                          <w:r>
                            <w:rPr>
                              <w:rStyle w:val="HeaderorfooterDavid20"/>
                              <w:rtl/>
                            </w:rPr>
                            <w:t>ויקם</w:t>
                          </w:r>
                          <w:proofErr w:type="spellEnd"/>
                          <w:r>
                            <w:rPr>
                              <w:rStyle w:val="HeaderorfooterDavid20"/>
                              <w:rtl/>
                            </w:rPr>
                            <w:t xml:space="preserve"> אברהם מעל פני מתיו וידבר אל ניני רות לאמיר</w:t>
                          </w:r>
                          <w:r>
                            <w:rPr>
                              <w:rStyle w:val="HeaderorfooterTimesNewRoman6"/>
                              <w:rFonts w:eastAsia="FrankRuehl"/>
                              <w:rtl/>
                            </w:rPr>
                            <w:t>♦</w:t>
                          </w:r>
                          <w:r>
                            <w:rPr>
                              <w:rStyle w:val="HeaderorfooterDavid20"/>
                              <w:rtl/>
                            </w:rPr>
                            <w:t xml:space="preserve"> גר ותיושב אנכי</w:t>
                          </w:r>
                        </w:p>
                        <w:p w14:paraId="4CEFC74A" w14:textId="77777777" w:rsidR="003C483B" w:rsidRDefault="003C483B">
                          <w:pPr>
                            <w:pStyle w:val="Headerorfooter1"/>
                            <w:shd w:val="clear" w:color="auto" w:fill="auto"/>
                            <w:bidi w:val="0"/>
                            <w:spacing w:line="240" w:lineRule="auto"/>
                            <w:rPr>
                              <w:rtl/>
                            </w:rPr>
                          </w:pPr>
                          <w:r>
                            <w:rPr>
                              <w:rStyle w:val="HeaderorfooterDavid20"/>
                              <w:rtl/>
                            </w:rPr>
                            <w:t>עמכם רננו לי אחזת קבר עמכם ואקברה מתי מלפני (כ״ג, ג׳-ד׳)</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38CFF9" id="Text Box 595" o:spid="_x0000_s1068" type="#_x0000_t202" style="position:absolute;left:0;text-align:left;margin-left:64.05pt;margin-top:42.4pt;width:328.55pt;height:28.15pt;z-index:-2516377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" filled="f" stroked="f">
              <v:textbox style="mso-fit-shape-to-text:t" inset="0,0,0,0">
                <w:txbxContent>
                  <w:p w14:paraId="4E55CEEA" w14:textId="77777777" w:rsidR="003C483B" w:rsidRDefault="003C483B">
                    <w:pPr>
                      <w:pStyle w:val="Headerorfooter1"/>
                      <w:shd w:val="clear" w:color="auto" w:fill="auto"/>
                      <w:bidi w:val="0"/>
                      <w:spacing w:line="240" w:lineRule="auto"/>
                      <w:rPr>
                        <w:rtl/>
                      </w:rPr>
                    </w:pPr>
                    <w:proofErr w:type="spellStart"/>
                    <w:r>
                      <w:rPr>
                        <w:rStyle w:val="HeaderorfooterDavid20"/>
                        <w:rtl/>
                      </w:rPr>
                      <w:t>ויקם</w:t>
                    </w:r>
                    <w:proofErr w:type="spellEnd"/>
                    <w:r>
                      <w:rPr>
                        <w:rStyle w:val="HeaderorfooterDavid20"/>
                        <w:rtl/>
                      </w:rPr>
                      <w:t xml:space="preserve"> אברהם מעל פני מתיו וידבר אל ניני רות לאמיר</w:t>
                    </w:r>
                    <w:r>
                      <w:rPr>
                        <w:rStyle w:val="HeaderorfooterTimesNewRoman6"/>
                        <w:rFonts w:eastAsia="FrankRuehl"/>
                        <w:rtl/>
                      </w:rPr>
                      <w:t>♦</w:t>
                    </w:r>
                    <w:r>
                      <w:rPr>
                        <w:rStyle w:val="HeaderorfooterDavid20"/>
                        <w:rtl/>
                      </w:rPr>
                      <w:t xml:space="preserve"> גר ותיושב אנכי</w:t>
                    </w:r>
                  </w:p>
                  <w:p w14:paraId="4CEFC74A" w14:textId="77777777" w:rsidR="003C483B" w:rsidRDefault="003C483B">
                    <w:pPr>
                      <w:pStyle w:val="Headerorfooter1"/>
                      <w:shd w:val="clear" w:color="auto" w:fill="auto"/>
                      <w:bidi w:val="0"/>
                      <w:spacing w:line="240" w:lineRule="auto"/>
                      <w:rPr>
                        <w:rtl/>
                      </w:rPr>
                    </w:pPr>
                    <w:r>
                      <w:rPr>
                        <w:rStyle w:val="HeaderorfooterDavid20"/>
                        <w:rtl/>
                      </w:rPr>
                      <w:t>עמכם רננו לי אחזת קבר עמכם ואקברה מתי מלפני (כ״ג, ג׳-ד׳)</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B000" w14:textId="77777777" w:rsidR="003C483B" w:rsidRDefault="003C483B">
    <w:pPr>
      <w:rPr>
        <w:sz w:val="2"/>
        <w:szCs w:val="2"/>
        <w:rtl/>
      </w:rPr>
    </w:pPr>
    <w:r>
      <w:rPr>
        <w:noProof/>
      </w:rPr>
      <mc:AlternateContent>
        <mc:Choice Requires="wps">
          <w:drawing>
            <wp:anchor distT="0" distB="0" distL="63500" distR="63500" simplePos="0" relativeHeight="251679744" behindDoc="1" locked="0" layoutInCell="1" allowOverlap="1" wp14:anchorId="087D890A" wp14:editId="52FEEBBF">
              <wp:simplePos x="0" y="0"/>
              <wp:positionH relativeFrom="page">
                <wp:posOffset>812165</wp:posOffset>
              </wp:positionH>
              <wp:positionV relativeFrom="page">
                <wp:posOffset>781685</wp:posOffset>
              </wp:positionV>
              <wp:extent cx="4304030" cy="165100"/>
              <wp:effectExtent l="2540" t="635" r="0" b="0"/>
              <wp:wrapNone/>
              <wp:docPr id="594"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1BED9" w14:textId="77777777" w:rsidR="003C483B" w:rsidRDefault="003C483B">
                          <w:pPr>
                            <w:pStyle w:val="Headerorfooter1"/>
                            <w:shd w:val="clear" w:color="auto" w:fill="auto"/>
                            <w:tabs>
                              <w:tab w:val="right" w:pos="6778"/>
                            </w:tabs>
                            <w:bidi w:val="0"/>
                            <w:spacing w:line="240" w:lineRule="auto"/>
                            <w:rPr>
                              <w:rtl/>
                            </w:rPr>
                          </w:pPr>
                          <w:r>
                            <w:rPr>
                              <w:rtl/>
                            </w:rPr>
                            <w:t>שלט</w:t>
                          </w:r>
                          <w:r>
                            <w:rPr>
                              <w:rtl/>
                            </w:rPr>
                            <w:tab/>
                            <w:t>חיי שרה</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7D890A" id="_x0000_t202" coordsize="21600,21600" o:spt="202" path="m,l,21600r21600,l21600,xe">
              <v:stroke joinstyle="miter"/>
              <v:path gradientshapeok="t" o:connecttype="rect"/>
            </v:shapetype>
            <v:shape id="Text Box 594" o:spid="_x0000_s1069" type="#_x0000_t202" style="position:absolute;left:0;text-align:left;margin-left:63.95pt;margin-top:61.55pt;width:338.9pt;height:13pt;z-index:-25163673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" filled="f" stroked="f">
              <v:textbox style="mso-fit-shape-to-text:t" inset="0,0,0,0">
                <w:txbxContent>
                  <w:p w14:paraId="6A01BED9" w14:textId="77777777" w:rsidR="003C483B" w:rsidRDefault="003C483B">
                    <w:pPr>
                      <w:pStyle w:val="Headerorfooter1"/>
                      <w:shd w:val="clear" w:color="auto" w:fill="auto"/>
                      <w:tabs>
                        <w:tab w:val="right" w:pos="6778"/>
                      </w:tabs>
                      <w:bidi w:val="0"/>
                      <w:spacing w:line="240" w:lineRule="auto"/>
                      <w:rPr>
                        <w:rtl/>
                      </w:rPr>
                    </w:pPr>
                    <w:r>
                      <w:rPr>
                        <w:rtl/>
                      </w:rPr>
                      <w:t>שלט</w:t>
                    </w:r>
                    <w:r>
                      <w:rPr>
                        <w:rtl/>
                      </w:rPr>
                      <w:tab/>
                      <w:t>חיי שרה</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B19C" w14:textId="77777777" w:rsidR="003C483B" w:rsidRDefault="003C483B">
    <w:pPr>
      <w:rPr>
        <w:sz w:val="2"/>
        <w:szCs w:val="2"/>
        <w:rtl/>
      </w:rPr>
    </w:pPr>
    <w:r>
      <w:rPr>
        <w:noProof/>
      </w:rPr>
      <mc:AlternateContent>
        <mc:Choice Requires="wps">
          <w:drawing>
            <wp:anchor distT="0" distB="0" distL="63500" distR="63500" simplePos="0" relativeHeight="251680768" behindDoc="1" locked="0" layoutInCell="1" allowOverlap="1" wp14:anchorId="18A6D12F" wp14:editId="52B3C6E6">
              <wp:simplePos x="0" y="0"/>
              <wp:positionH relativeFrom="page">
                <wp:posOffset>810895</wp:posOffset>
              </wp:positionH>
              <wp:positionV relativeFrom="page">
                <wp:posOffset>781685</wp:posOffset>
              </wp:positionV>
              <wp:extent cx="4304030" cy="165100"/>
              <wp:effectExtent l="1270" t="635" r="0" b="0"/>
              <wp:wrapNone/>
              <wp:docPr id="593" name="Text 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06899" w14:textId="77777777" w:rsidR="003C483B" w:rsidRDefault="003C483B">
                          <w:pPr>
                            <w:pStyle w:val="Headerorfooter1"/>
                            <w:shd w:val="clear" w:color="auto" w:fill="auto"/>
                            <w:tabs>
                              <w:tab w:val="right" w:pos="6778"/>
                            </w:tabs>
                            <w:bidi w:val="0"/>
                            <w:spacing w:line="240" w:lineRule="auto"/>
                            <w:rPr>
                              <w:rtl/>
                            </w:rPr>
                          </w:pPr>
                          <w:proofErr w:type="spellStart"/>
                          <w:r>
                            <w:rPr>
                              <w:rtl/>
                            </w:rPr>
                            <w:t>שלז</w:t>
                          </w:r>
                          <w:proofErr w:type="spellEnd"/>
                          <w:r>
                            <w:rPr>
                              <w:rtl/>
                            </w:rPr>
                            <w:tab/>
                            <w:t>חיי שרה</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8A6D12F" id="_x0000_t202" coordsize="21600,21600" o:spt="202" path="m,l,21600r21600,l21600,xe">
              <v:stroke joinstyle="miter"/>
              <v:path gradientshapeok="t" o:connecttype="rect"/>
            </v:shapetype>
            <v:shape id="Text Box 593" o:spid="_x0000_s1070" type="#_x0000_t202" style="position:absolute;left:0;text-align:left;margin-left:63.85pt;margin-top:61.55pt;width:338.9pt;height:13pt;z-index:-25163571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" filled="f" stroked="f">
              <v:textbox style="mso-fit-shape-to-text:t" inset="0,0,0,0">
                <w:txbxContent>
                  <w:p w14:paraId="00506899" w14:textId="77777777" w:rsidR="003C483B" w:rsidRDefault="003C483B">
                    <w:pPr>
                      <w:pStyle w:val="Headerorfooter1"/>
                      <w:shd w:val="clear" w:color="auto" w:fill="auto"/>
                      <w:tabs>
                        <w:tab w:val="right" w:pos="6778"/>
                      </w:tabs>
                      <w:bidi w:val="0"/>
                      <w:spacing w:line="240" w:lineRule="auto"/>
                      <w:rPr>
                        <w:rtl/>
                      </w:rPr>
                    </w:pPr>
                    <w:proofErr w:type="spellStart"/>
                    <w:r>
                      <w:rPr>
                        <w:rtl/>
                      </w:rPr>
                      <w:t>שלז</w:t>
                    </w:r>
                    <w:proofErr w:type="spellEnd"/>
                    <w:r>
                      <w:rPr>
                        <w:rtl/>
                      </w:rPr>
                      <w:tab/>
                      <w:t>חיי שרה</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F1F86"/>
    <w:multiLevelType w:val="multilevel"/>
    <w:tmpl w:val="2DDCC1E6"/>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133EEB"/>
    <w:multiLevelType w:val="multilevel"/>
    <w:tmpl w:val="0B8C6952"/>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150496"/>
    <w:multiLevelType w:val="multilevel"/>
    <w:tmpl w:val="267CBA4E"/>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197E93"/>
    <w:multiLevelType w:val="multilevel"/>
    <w:tmpl w:val="658884B8"/>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144FBB"/>
    <w:multiLevelType w:val="multilevel"/>
    <w:tmpl w:val="0C1ABA3C"/>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06A351A"/>
    <w:multiLevelType w:val="multilevel"/>
    <w:tmpl w:val="AF3046B8"/>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0E27746"/>
    <w:multiLevelType w:val="multilevel"/>
    <w:tmpl w:val="11424C94"/>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5BE048C"/>
    <w:multiLevelType w:val="multilevel"/>
    <w:tmpl w:val="358A446A"/>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3606FC5"/>
    <w:multiLevelType w:val="multilevel"/>
    <w:tmpl w:val="54268E26"/>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96B484D"/>
    <w:multiLevelType w:val="multilevel"/>
    <w:tmpl w:val="0854F0D6"/>
    <w:lvl w:ilvl="0">
      <w:start w:val="1"/>
      <w:numFmt w:val="hebrew1"/>
      <w:lvlText w:val="%1."/>
      <w:lvlJc w:val="left"/>
      <w:rPr>
        <w:rFonts w:ascii="David" w:eastAsia="David" w:hAnsi="David" w:cs="David"/>
        <w:b/>
        <w:bCs/>
        <w:i w:val="0"/>
        <w:iCs w:val="0"/>
        <w:smallCaps w:val="0"/>
        <w:strike w:val="0"/>
        <w:color w:val="000000"/>
        <w:spacing w:val="0"/>
        <w:w w:val="100"/>
        <w:position w:val="0"/>
        <w:sz w:val="26"/>
        <w:szCs w:val="26"/>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A0C72D4"/>
    <w:multiLevelType w:val="multilevel"/>
    <w:tmpl w:val="EBA4915E"/>
    <w:lvl w:ilvl="0">
      <w:start w:val="1"/>
      <w:numFmt w:val="hebrew1"/>
      <w:lvlText w:val="%1."/>
      <w:lvlJc w:val="left"/>
      <w:rPr>
        <w:rFonts w:ascii="FrankRuehl" w:eastAsia="FrankRuehl" w:hAnsi="FrankRuehl" w:cs="FrankRuehl"/>
        <w:b w:val="0"/>
        <w:bCs w:val="0"/>
        <w:i w:val="0"/>
        <w:iCs w:val="0"/>
        <w:smallCaps w:val="0"/>
        <w:strike w:val="0"/>
        <w:color w:val="000000"/>
        <w:spacing w:val="0"/>
        <w:w w:val="100"/>
        <w:position w:val="0"/>
        <w:sz w:val="22"/>
        <w:szCs w:val="22"/>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13856756">
    <w:abstractNumId w:val="10"/>
  </w:num>
  <w:num w:numId="2" w16cid:durableId="251352082">
    <w:abstractNumId w:val="3"/>
  </w:num>
  <w:num w:numId="3" w16cid:durableId="145635222">
    <w:abstractNumId w:val="2"/>
  </w:num>
  <w:num w:numId="4" w16cid:durableId="1211460688">
    <w:abstractNumId w:val="9"/>
  </w:num>
  <w:num w:numId="5" w16cid:durableId="402532648">
    <w:abstractNumId w:val="6"/>
  </w:num>
  <w:num w:numId="6" w16cid:durableId="2091271360">
    <w:abstractNumId w:val="8"/>
  </w:num>
  <w:num w:numId="7" w16cid:durableId="514610315">
    <w:abstractNumId w:val="5"/>
  </w:num>
  <w:num w:numId="8" w16cid:durableId="386733188">
    <w:abstractNumId w:val="4"/>
  </w:num>
  <w:num w:numId="9" w16cid:durableId="1186820817">
    <w:abstractNumId w:val="1"/>
  </w:num>
  <w:num w:numId="10" w16cid:durableId="1657957429">
    <w:abstractNumId w:val="7"/>
  </w:num>
  <w:num w:numId="11" w16cid:durableId="1193808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E36"/>
    <w:rsid w:val="000E4A47"/>
    <w:rsid w:val="00221C41"/>
    <w:rsid w:val="003B76FD"/>
    <w:rsid w:val="003C483B"/>
    <w:rsid w:val="00522281"/>
    <w:rsid w:val="00583E36"/>
    <w:rsid w:val="00615EBF"/>
    <w:rsid w:val="006177AC"/>
    <w:rsid w:val="00677128"/>
    <w:rsid w:val="00747DDD"/>
    <w:rsid w:val="007B0B8C"/>
    <w:rsid w:val="00905BFE"/>
    <w:rsid w:val="00961400"/>
    <w:rsid w:val="00991EAC"/>
    <w:rsid w:val="009C61C5"/>
    <w:rsid w:val="00A962AE"/>
    <w:rsid w:val="00AA2359"/>
    <w:rsid w:val="00B949BE"/>
    <w:rsid w:val="00BC5335"/>
    <w:rsid w:val="00C00A56"/>
    <w:rsid w:val="00C16198"/>
    <w:rsid w:val="00C27F57"/>
    <w:rsid w:val="00CB0CB9"/>
    <w:rsid w:val="00E06E1E"/>
    <w:rsid w:val="00E10B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B51F4"/>
  <w15:chartTrackingRefBased/>
  <w15:docId w15:val="{A9743ED4-7C8D-4B24-9367-47E0D07C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E36"/>
    <w:pPr>
      <w:bidi/>
    </w:pPr>
  </w:style>
  <w:style w:type="paragraph" w:styleId="1">
    <w:name w:val="heading 1"/>
    <w:basedOn w:val="a"/>
    <w:next w:val="a"/>
    <w:link w:val="10"/>
    <w:uiPriority w:val="9"/>
    <w:qFormat/>
    <w:rsid w:val="00583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83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83E3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83E3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83E3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83E3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83E3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83E3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83E3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83E36"/>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583E36"/>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583E36"/>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583E36"/>
    <w:rPr>
      <w:rFonts w:eastAsiaTheme="majorEastAsia" w:cstheme="majorBidi"/>
      <w:i/>
      <w:iCs/>
      <w:color w:val="0F4761" w:themeColor="accent1" w:themeShade="BF"/>
    </w:rPr>
  </w:style>
  <w:style w:type="character" w:customStyle="1" w:styleId="50">
    <w:name w:val="כותרת 5 תו"/>
    <w:basedOn w:val="a0"/>
    <w:link w:val="5"/>
    <w:uiPriority w:val="9"/>
    <w:semiHidden/>
    <w:rsid w:val="00583E36"/>
    <w:rPr>
      <w:rFonts w:eastAsiaTheme="majorEastAsia" w:cstheme="majorBidi"/>
      <w:color w:val="0F4761" w:themeColor="accent1" w:themeShade="BF"/>
    </w:rPr>
  </w:style>
  <w:style w:type="character" w:customStyle="1" w:styleId="60">
    <w:name w:val="כותרת 6 תו"/>
    <w:basedOn w:val="a0"/>
    <w:link w:val="6"/>
    <w:uiPriority w:val="9"/>
    <w:semiHidden/>
    <w:rsid w:val="00583E36"/>
    <w:rPr>
      <w:rFonts w:eastAsiaTheme="majorEastAsia" w:cstheme="majorBidi"/>
      <w:i/>
      <w:iCs/>
      <w:color w:val="595959" w:themeColor="text1" w:themeTint="A6"/>
    </w:rPr>
  </w:style>
  <w:style w:type="character" w:customStyle="1" w:styleId="70">
    <w:name w:val="כותרת 7 תו"/>
    <w:basedOn w:val="a0"/>
    <w:link w:val="7"/>
    <w:uiPriority w:val="9"/>
    <w:semiHidden/>
    <w:rsid w:val="00583E36"/>
    <w:rPr>
      <w:rFonts w:eastAsiaTheme="majorEastAsia" w:cstheme="majorBidi"/>
      <w:color w:val="595959" w:themeColor="text1" w:themeTint="A6"/>
    </w:rPr>
  </w:style>
  <w:style w:type="character" w:customStyle="1" w:styleId="80">
    <w:name w:val="כותרת 8 תו"/>
    <w:basedOn w:val="a0"/>
    <w:link w:val="8"/>
    <w:uiPriority w:val="9"/>
    <w:semiHidden/>
    <w:rsid w:val="00583E36"/>
    <w:rPr>
      <w:rFonts w:eastAsiaTheme="majorEastAsia" w:cstheme="majorBidi"/>
      <w:i/>
      <w:iCs/>
      <w:color w:val="272727" w:themeColor="text1" w:themeTint="D8"/>
    </w:rPr>
  </w:style>
  <w:style w:type="character" w:customStyle="1" w:styleId="90">
    <w:name w:val="כותרת 9 תו"/>
    <w:basedOn w:val="a0"/>
    <w:link w:val="9"/>
    <w:uiPriority w:val="9"/>
    <w:semiHidden/>
    <w:rsid w:val="00583E36"/>
    <w:rPr>
      <w:rFonts w:eastAsiaTheme="majorEastAsia" w:cstheme="majorBidi"/>
      <w:color w:val="272727" w:themeColor="text1" w:themeTint="D8"/>
    </w:rPr>
  </w:style>
  <w:style w:type="paragraph" w:styleId="a3">
    <w:name w:val="Title"/>
    <w:basedOn w:val="a"/>
    <w:next w:val="a"/>
    <w:link w:val="a4"/>
    <w:uiPriority w:val="10"/>
    <w:qFormat/>
    <w:rsid w:val="00583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83E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3E3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83E3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83E36"/>
    <w:pPr>
      <w:spacing w:before="160"/>
      <w:jc w:val="center"/>
    </w:pPr>
    <w:rPr>
      <w:i/>
      <w:iCs/>
      <w:color w:val="404040" w:themeColor="text1" w:themeTint="BF"/>
    </w:rPr>
  </w:style>
  <w:style w:type="character" w:customStyle="1" w:styleId="a8">
    <w:name w:val="ציטוט תו"/>
    <w:basedOn w:val="a0"/>
    <w:link w:val="a7"/>
    <w:uiPriority w:val="29"/>
    <w:rsid w:val="00583E36"/>
    <w:rPr>
      <w:i/>
      <w:iCs/>
      <w:color w:val="404040" w:themeColor="text1" w:themeTint="BF"/>
    </w:rPr>
  </w:style>
  <w:style w:type="paragraph" w:styleId="a9">
    <w:name w:val="List Paragraph"/>
    <w:basedOn w:val="a"/>
    <w:uiPriority w:val="34"/>
    <w:qFormat/>
    <w:rsid w:val="00583E36"/>
    <w:pPr>
      <w:ind w:left="720"/>
      <w:contextualSpacing/>
    </w:pPr>
  </w:style>
  <w:style w:type="character" w:styleId="aa">
    <w:name w:val="Intense Emphasis"/>
    <w:basedOn w:val="a0"/>
    <w:uiPriority w:val="21"/>
    <w:qFormat/>
    <w:rsid w:val="00583E36"/>
    <w:rPr>
      <w:i/>
      <w:iCs/>
      <w:color w:val="0F4761" w:themeColor="accent1" w:themeShade="BF"/>
    </w:rPr>
  </w:style>
  <w:style w:type="paragraph" w:styleId="ab">
    <w:name w:val="Intense Quote"/>
    <w:basedOn w:val="a"/>
    <w:next w:val="a"/>
    <w:link w:val="ac"/>
    <w:uiPriority w:val="30"/>
    <w:qFormat/>
    <w:rsid w:val="00583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83E36"/>
    <w:rPr>
      <w:i/>
      <w:iCs/>
      <w:color w:val="0F4761" w:themeColor="accent1" w:themeShade="BF"/>
    </w:rPr>
  </w:style>
  <w:style w:type="character" w:styleId="ad">
    <w:name w:val="Intense Reference"/>
    <w:basedOn w:val="a0"/>
    <w:uiPriority w:val="32"/>
    <w:qFormat/>
    <w:rsid w:val="00583E36"/>
    <w:rPr>
      <w:b/>
      <w:bCs/>
      <w:smallCaps/>
      <w:color w:val="0F4761" w:themeColor="accent1" w:themeShade="BF"/>
      <w:spacing w:val="5"/>
    </w:rPr>
  </w:style>
  <w:style w:type="character" w:customStyle="1" w:styleId="Bodytext2">
    <w:name w:val="Body text (2)_"/>
    <w:basedOn w:val="a0"/>
    <w:link w:val="Bodytext20"/>
    <w:rsid w:val="00583E36"/>
    <w:rPr>
      <w:rFonts w:ascii="FrankRuehl" w:eastAsia="FrankRuehl" w:hAnsi="FrankRuehl" w:cs="FrankRuehl"/>
      <w:sz w:val="22"/>
      <w:szCs w:val="22"/>
      <w:shd w:val="clear" w:color="auto" w:fill="FFFFFF"/>
    </w:rPr>
  </w:style>
  <w:style w:type="character" w:customStyle="1" w:styleId="Heading3">
    <w:name w:val="Heading #3_"/>
    <w:basedOn w:val="a0"/>
    <w:link w:val="Heading31"/>
    <w:rsid w:val="00583E36"/>
    <w:rPr>
      <w:rFonts w:ascii="David" w:eastAsia="David" w:hAnsi="David" w:cs="David"/>
      <w:b/>
      <w:bCs/>
      <w:sz w:val="26"/>
      <w:szCs w:val="26"/>
      <w:shd w:val="clear" w:color="auto" w:fill="FFFFFF"/>
    </w:rPr>
  </w:style>
  <w:style w:type="character" w:customStyle="1" w:styleId="Bodytext15">
    <w:name w:val="Body text (15)_"/>
    <w:basedOn w:val="a0"/>
    <w:link w:val="Bodytext150"/>
    <w:rsid w:val="00583E36"/>
    <w:rPr>
      <w:rFonts w:ascii="FrankRuehl" w:eastAsia="FrankRuehl" w:hAnsi="FrankRuehl" w:cs="FrankRuehl"/>
      <w:sz w:val="18"/>
      <w:szCs w:val="18"/>
      <w:shd w:val="clear" w:color="auto" w:fill="FFFFFF"/>
    </w:rPr>
  </w:style>
  <w:style w:type="paragraph" w:customStyle="1" w:styleId="Bodytext20">
    <w:name w:val="Body text (2)"/>
    <w:basedOn w:val="a"/>
    <w:link w:val="Bodytext2"/>
    <w:rsid w:val="00583E36"/>
    <w:pPr>
      <w:widowControl w:val="0"/>
      <w:shd w:val="clear" w:color="auto" w:fill="FFFFFF"/>
      <w:spacing w:before="860" w:line="336" w:lineRule="exact"/>
      <w:jc w:val="center"/>
    </w:pPr>
    <w:rPr>
      <w:rFonts w:ascii="FrankRuehl" w:eastAsia="FrankRuehl" w:hAnsi="FrankRuehl" w:cs="FrankRuehl"/>
      <w:sz w:val="22"/>
      <w:szCs w:val="22"/>
    </w:rPr>
  </w:style>
  <w:style w:type="paragraph" w:customStyle="1" w:styleId="Bodytext150">
    <w:name w:val="Body text (15)"/>
    <w:basedOn w:val="a"/>
    <w:link w:val="Bodytext15"/>
    <w:rsid w:val="00583E36"/>
    <w:pPr>
      <w:widowControl w:val="0"/>
      <w:shd w:val="clear" w:color="auto" w:fill="FFFFFF"/>
      <w:spacing w:after="380" w:line="168" w:lineRule="exact"/>
    </w:pPr>
    <w:rPr>
      <w:rFonts w:ascii="FrankRuehl" w:eastAsia="FrankRuehl" w:hAnsi="FrankRuehl" w:cs="FrankRuehl"/>
      <w:sz w:val="18"/>
      <w:szCs w:val="18"/>
    </w:rPr>
  </w:style>
  <w:style w:type="paragraph" w:customStyle="1" w:styleId="Heading31">
    <w:name w:val="Heading #31"/>
    <w:basedOn w:val="a"/>
    <w:link w:val="Heading3"/>
    <w:rsid w:val="00583E36"/>
    <w:pPr>
      <w:widowControl w:val="0"/>
      <w:shd w:val="clear" w:color="auto" w:fill="FFFFFF"/>
      <w:spacing w:before="380" w:after="0" w:line="256" w:lineRule="exact"/>
      <w:jc w:val="both"/>
      <w:outlineLvl w:val="2"/>
    </w:pPr>
    <w:rPr>
      <w:rFonts w:ascii="David" w:eastAsia="David" w:hAnsi="David" w:cs="David"/>
      <w:b/>
      <w:bCs/>
      <w:sz w:val="26"/>
      <w:szCs w:val="26"/>
    </w:rPr>
  </w:style>
  <w:style w:type="character" w:customStyle="1" w:styleId="Bodytext16">
    <w:name w:val="Body text (16)_"/>
    <w:basedOn w:val="a0"/>
    <w:link w:val="Bodytext161"/>
    <w:rsid w:val="00583E36"/>
    <w:rPr>
      <w:rFonts w:ascii="David" w:eastAsia="David" w:hAnsi="David" w:cs="David"/>
      <w:b/>
      <w:bCs/>
      <w:sz w:val="26"/>
      <w:szCs w:val="26"/>
      <w:shd w:val="clear" w:color="auto" w:fill="FFFFFF"/>
    </w:rPr>
  </w:style>
  <w:style w:type="paragraph" w:customStyle="1" w:styleId="Bodytext161">
    <w:name w:val="Body text (16)1"/>
    <w:basedOn w:val="a"/>
    <w:link w:val="Bodytext16"/>
    <w:rsid w:val="00583E36"/>
    <w:pPr>
      <w:widowControl w:val="0"/>
      <w:shd w:val="clear" w:color="auto" w:fill="FFFFFF"/>
      <w:spacing w:before="340" w:after="0" w:line="307" w:lineRule="exact"/>
      <w:jc w:val="both"/>
    </w:pPr>
    <w:rPr>
      <w:rFonts w:ascii="David" w:eastAsia="David" w:hAnsi="David" w:cs="David"/>
      <w:b/>
      <w:bCs/>
      <w:sz w:val="26"/>
      <w:szCs w:val="26"/>
    </w:rPr>
  </w:style>
  <w:style w:type="character" w:customStyle="1" w:styleId="Headerorfooter">
    <w:name w:val="Header or footer_"/>
    <w:basedOn w:val="a0"/>
    <w:link w:val="Headerorfooter1"/>
    <w:rsid w:val="00583E36"/>
    <w:rPr>
      <w:rFonts w:ascii="FrankRuehl" w:eastAsia="FrankRuehl" w:hAnsi="FrankRuehl" w:cs="FrankRuehl"/>
      <w:sz w:val="26"/>
      <w:szCs w:val="26"/>
      <w:shd w:val="clear" w:color="auto" w:fill="FFFFFF"/>
    </w:rPr>
  </w:style>
  <w:style w:type="character" w:customStyle="1" w:styleId="HeaderorfooterDavid">
    <w:name w:val="Header or footer + David"/>
    <w:aliases w:val="10.5 pt,Bold"/>
    <w:basedOn w:val="Headerorfooter"/>
    <w:rsid w:val="00583E36"/>
    <w:rPr>
      <w:rFonts w:ascii="David" w:eastAsia="David" w:hAnsi="David" w:cs="David"/>
      <w:b/>
      <w:bCs/>
      <w:color w:val="000000"/>
      <w:spacing w:val="0"/>
      <w:w w:val="100"/>
      <w:position w:val="0"/>
      <w:sz w:val="21"/>
      <w:szCs w:val="21"/>
      <w:shd w:val="clear" w:color="auto" w:fill="FFFFFF"/>
      <w:lang w:val="he-IL" w:eastAsia="he-IL" w:bidi="he-IL"/>
    </w:rPr>
  </w:style>
  <w:style w:type="character" w:customStyle="1" w:styleId="Headerorfooter0">
    <w:name w:val="Header or footer"/>
    <w:basedOn w:val="Headerorfooter"/>
    <w:rsid w:val="00583E36"/>
    <w:rPr>
      <w:rFonts w:ascii="FrankRuehl" w:eastAsia="FrankRuehl" w:hAnsi="FrankRuehl" w:cs="FrankRuehl"/>
      <w:color w:val="000000"/>
      <w:spacing w:val="0"/>
      <w:w w:val="100"/>
      <w:position w:val="0"/>
      <w:sz w:val="26"/>
      <w:szCs w:val="26"/>
      <w:shd w:val="clear" w:color="auto" w:fill="FFFFFF"/>
      <w:lang w:val="he-IL" w:eastAsia="he-IL" w:bidi="he-IL"/>
    </w:rPr>
  </w:style>
  <w:style w:type="paragraph" w:customStyle="1" w:styleId="Headerorfooter1">
    <w:name w:val="Header or footer1"/>
    <w:basedOn w:val="a"/>
    <w:link w:val="Headerorfooter"/>
    <w:rsid w:val="00583E36"/>
    <w:pPr>
      <w:widowControl w:val="0"/>
      <w:shd w:val="clear" w:color="auto" w:fill="FFFFFF"/>
      <w:spacing w:after="0" w:line="242" w:lineRule="exact"/>
    </w:pPr>
    <w:rPr>
      <w:rFonts w:ascii="FrankRuehl" w:eastAsia="FrankRuehl" w:hAnsi="FrankRuehl" w:cs="FrankRuehl"/>
      <w:sz w:val="26"/>
      <w:szCs w:val="26"/>
    </w:rPr>
  </w:style>
  <w:style w:type="character" w:customStyle="1" w:styleId="Heading3TimesNewRoman">
    <w:name w:val="Heading #3 + Times New Roman"/>
    <w:basedOn w:val="Heading3"/>
    <w:rsid w:val="00583E3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Heading3FrankRuehl">
    <w:name w:val="Heading #3 + FrankRuehl"/>
    <w:aliases w:val="10.5 pt7,Not Bold,Italic52"/>
    <w:basedOn w:val="Heading3"/>
    <w:rsid w:val="00583E36"/>
    <w:rPr>
      <w:rFonts w:ascii="FrankRuehl" w:eastAsia="FrankRuehl" w:hAnsi="FrankRuehl" w:cs="FrankRuehl"/>
      <w:b/>
      <w:bCs/>
      <w:i/>
      <w:iCs/>
      <w:smallCaps w:val="0"/>
      <w:strike w:val="0"/>
      <w:color w:val="000000"/>
      <w:spacing w:val="0"/>
      <w:w w:val="100"/>
      <w:position w:val="0"/>
      <w:sz w:val="21"/>
      <w:szCs w:val="21"/>
      <w:u w:val="none"/>
      <w:shd w:val="clear" w:color="auto" w:fill="FFFFFF"/>
      <w:lang w:val="he-IL" w:eastAsia="he-IL" w:bidi="he-IL"/>
    </w:rPr>
  </w:style>
  <w:style w:type="character" w:customStyle="1" w:styleId="Heading3FrankRuehl2">
    <w:name w:val="Heading #3 + FrankRuehl2"/>
    <w:aliases w:val="17 pt"/>
    <w:basedOn w:val="Heading3"/>
    <w:rsid w:val="00583E36"/>
    <w:rPr>
      <w:rFonts w:ascii="FrankRuehl" w:eastAsia="FrankRuehl" w:hAnsi="FrankRuehl" w:cs="FrankRuehl"/>
      <w:b/>
      <w:bCs/>
      <w:i w:val="0"/>
      <w:iCs w:val="0"/>
      <w:smallCaps w:val="0"/>
      <w:strike w:val="0"/>
      <w:color w:val="000000"/>
      <w:spacing w:val="0"/>
      <w:w w:val="100"/>
      <w:position w:val="0"/>
      <w:sz w:val="34"/>
      <w:szCs w:val="34"/>
      <w:u w:val="none"/>
      <w:shd w:val="clear" w:color="auto" w:fill="FFFFFF"/>
      <w:lang w:val="he-IL" w:eastAsia="he-IL" w:bidi="he-IL"/>
    </w:rPr>
  </w:style>
  <w:style w:type="character" w:customStyle="1" w:styleId="Bodytext15Exact">
    <w:name w:val="Body text (15) Exact"/>
    <w:basedOn w:val="a0"/>
    <w:rsid w:val="00583E36"/>
    <w:rPr>
      <w:rFonts w:ascii="FrankRuehl" w:eastAsia="FrankRuehl" w:hAnsi="FrankRuehl" w:cs="FrankRuehl"/>
      <w:b w:val="0"/>
      <w:bCs w:val="0"/>
      <w:i w:val="0"/>
      <w:iCs w:val="0"/>
      <w:smallCaps w:val="0"/>
      <w:strike w:val="0"/>
      <w:sz w:val="18"/>
      <w:szCs w:val="18"/>
      <w:u w:val="none"/>
    </w:rPr>
  </w:style>
  <w:style w:type="character" w:customStyle="1" w:styleId="Heading315pt">
    <w:name w:val="Heading #3 + 15 pt"/>
    <w:basedOn w:val="Heading3"/>
    <w:rsid w:val="00583E36"/>
    <w:rPr>
      <w:rFonts w:ascii="David" w:eastAsia="David" w:hAnsi="David" w:cs="David"/>
      <w:b/>
      <w:bCs/>
      <w:i w:val="0"/>
      <w:iCs w:val="0"/>
      <w:smallCaps w:val="0"/>
      <w:strike w:val="0"/>
      <w:color w:val="000000"/>
      <w:spacing w:val="0"/>
      <w:w w:val="100"/>
      <w:position w:val="0"/>
      <w:sz w:val="30"/>
      <w:szCs w:val="30"/>
      <w:u w:val="none"/>
      <w:shd w:val="clear" w:color="auto" w:fill="FFFFFF"/>
      <w:lang w:val="he-IL" w:eastAsia="he-IL" w:bidi="he-IL"/>
    </w:rPr>
  </w:style>
  <w:style w:type="character" w:customStyle="1" w:styleId="Bodytext24">
    <w:name w:val="Body text (24)_"/>
    <w:basedOn w:val="a0"/>
    <w:link w:val="Bodytext240"/>
    <w:rsid w:val="00583E36"/>
    <w:rPr>
      <w:rFonts w:ascii="David" w:eastAsia="David" w:hAnsi="David" w:cs="David"/>
      <w:b/>
      <w:bCs/>
      <w:sz w:val="8"/>
      <w:szCs w:val="8"/>
      <w:shd w:val="clear" w:color="auto" w:fill="FFFFFF"/>
    </w:rPr>
  </w:style>
  <w:style w:type="paragraph" w:customStyle="1" w:styleId="Bodytext240">
    <w:name w:val="Body text (24)"/>
    <w:basedOn w:val="a"/>
    <w:link w:val="Bodytext24"/>
    <w:rsid w:val="00583E36"/>
    <w:pPr>
      <w:widowControl w:val="0"/>
      <w:shd w:val="clear" w:color="auto" w:fill="FFFFFF"/>
      <w:spacing w:after="120" w:line="78" w:lineRule="exact"/>
      <w:jc w:val="both"/>
    </w:pPr>
    <w:rPr>
      <w:rFonts w:ascii="David" w:eastAsia="David" w:hAnsi="David" w:cs="David"/>
      <w:b/>
      <w:bCs/>
      <w:sz w:val="8"/>
      <w:szCs w:val="8"/>
    </w:rPr>
  </w:style>
  <w:style w:type="character" w:customStyle="1" w:styleId="Bodytext24Spacing1pt">
    <w:name w:val="Body text (24) + Spacing 1 pt"/>
    <w:basedOn w:val="Bodytext24"/>
    <w:rsid w:val="00583E36"/>
    <w:rPr>
      <w:rFonts w:ascii="David" w:eastAsia="David" w:hAnsi="David" w:cs="David"/>
      <w:b/>
      <w:bCs/>
      <w:i w:val="0"/>
      <w:iCs w:val="0"/>
      <w:smallCaps w:val="0"/>
      <w:strike w:val="0"/>
      <w:color w:val="000000"/>
      <w:spacing w:val="30"/>
      <w:w w:val="100"/>
      <w:position w:val="0"/>
      <w:sz w:val="8"/>
      <w:szCs w:val="8"/>
      <w:u w:val="none"/>
      <w:shd w:val="clear" w:color="auto" w:fill="FFFFFF"/>
      <w:lang w:val="he-IL" w:eastAsia="he-IL" w:bidi="he-IL"/>
    </w:rPr>
  </w:style>
  <w:style w:type="character" w:customStyle="1" w:styleId="Heading316pt">
    <w:name w:val="Heading #3 + 16 pt"/>
    <w:basedOn w:val="Heading3"/>
    <w:rsid w:val="00583E36"/>
    <w:rPr>
      <w:rFonts w:ascii="David" w:eastAsia="David" w:hAnsi="David" w:cs="David"/>
      <w:b/>
      <w:bCs/>
      <w:i w:val="0"/>
      <w:iCs w:val="0"/>
      <w:smallCaps w:val="0"/>
      <w:strike w:val="0"/>
      <w:color w:val="000000"/>
      <w:spacing w:val="0"/>
      <w:w w:val="100"/>
      <w:position w:val="0"/>
      <w:sz w:val="32"/>
      <w:szCs w:val="32"/>
      <w:u w:val="none"/>
      <w:shd w:val="clear" w:color="auto" w:fill="FFFFFF"/>
      <w:lang w:val="he-IL" w:eastAsia="he-IL" w:bidi="he-IL"/>
    </w:rPr>
  </w:style>
  <w:style w:type="character" w:customStyle="1" w:styleId="HeaderorfooterDavid17">
    <w:name w:val="Header or footer + David17"/>
    <w:aliases w:val="10.5 pt4,Bold22,Italic42"/>
    <w:basedOn w:val="Headerorfooter"/>
    <w:rsid w:val="00583E36"/>
    <w:rPr>
      <w:rFonts w:ascii="David" w:eastAsia="David" w:hAnsi="David" w:cs="David"/>
      <w:b/>
      <w:bCs/>
      <w:i/>
      <w:iCs/>
      <w:smallCaps w:val="0"/>
      <w:strike w:val="0"/>
      <w:color w:val="000000"/>
      <w:spacing w:val="0"/>
      <w:w w:val="100"/>
      <w:position w:val="0"/>
      <w:sz w:val="21"/>
      <w:szCs w:val="21"/>
      <w:u w:val="none"/>
      <w:shd w:val="clear" w:color="auto" w:fill="FFFFFF"/>
      <w:lang w:val="he-IL" w:eastAsia="he-IL" w:bidi="he-IL"/>
    </w:rPr>
  </w:style>
  <w:style w:type="character" w:customStyle="1" w:styleId="Heading34">
    <w:name w:val="Heading #3 (4)_"/>
    <w:basedOn w:val="a0"/>
    <w:link w:val="Heading341"/>
    <w:rsid w:val="00583E36"/>
    <w:rPr>
      <w:rFonts w:ascii="David" w:eastAsia="David" w:hAnsi="David" w:cs="David"/>
      <w:b/>
      <w:bCs/>
      <w:sz w:val="26"/>
      <w:szCs w:val="26"/>
      <w:shd w:val="clear" w:color="auto" w:fill="FFFFFF"/>
    </w:rPr>
  </w:style>
  <w:style w:type="paragraph" w:customStyle="1" w:styleId="Heading341">
    <w:name w:val="Heading #3 (4)1"/>
    <w:basedOn w:val="a"/>
    <w:link w:val="Heading34"/>
    <w:rsid w:val="00583E36"/>
    <w:pPr>
      <w:widowControl w:val="0"/>
      <w:shd w:val="clear" w:color="auto" w:fill="FFFFFF"/>
      <w:spacing w:before="240" w:after="80" w:line="256" w:lineRule="exact"/>
      <w:outlineLvl w:val="2"/>
    </w:pPr>
    <w:rPr>
      <w:rFonts w:ascii="David" w:eastAsia="David" w:hAnsi="David" w:cs="David"/>
      <w:b/>
      <w:bCs/>
      <w:sz w:val="26"/>
      <w:szCs w:val="26"/>
    </w:rPr>
  </w:style>
  <w:style w:type="character" w:customStyle="1" w:styleId="HeaderorfooterDavid18">
    <w:name w:val="Header or footer + David18"/>
    <w:aliases w:val="10.5 pt5,Italic43"/>
    <w:basedOn w:val="Headerorfooter"/>
    <w:rsid w:val="00583E36"/>
    <w:rPr>
      <w:rFonts w:ascii="David" w:eastAsia="David" w:hAnsi="David" w:cs="David"/>
      <w:b w:val="0"/>
      <w:bCs w:val="0"/>
      <w:i/>
      <w:iCs/>
      <w:smallCaps w:val="0"/>
      <w:strike w:val="0"/>
      <w:color w:val="000000"/>
      <w:spacing w:val="0"/>
      <w:w w:val="100"/>
      <w:position w:val="0"/>
      <w:sz w:val="21"/>
      <w:szCs w:val="21"/>
      <w:u w:val="none"/>
      <w:shd w:val="clear" w:color="auto" w:fill="FFFFFF"/>
      <w:lang w:val="he-IL" w:eastAsia="he-IL" w:bidi="he-IL"/>
    </w:rPr>
  </w:style>
  <w:style w:type="character" w:customStyle="1" w:styleId="Heading3410pt">
    <w:name w:val="Heading #3 (4) + 10 pt"/>
    <w:basedOn w:val="Heading34"/>
    <w:rsid w:val="00583E36"/>
    <w:rPr>
      <w:rFonts w:ascii="David" w:eastAsia="David" w:hAnsi="David" w:cs="David"/>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3412pt">
    <w:name w:val="Heading #3 (4) + 12 pt"/>
    <w:aliases w:val="Italic41"/>
    <w:basedOn w:val="Heading34"/>
    <w:rsid w:val="00583E36"/>
    <w:rPr>
      <w:rFonts w:ascii="David" w:eastAsia="David" w:hAnsi="David" w:cs="David"/>
      <w:b/>
      <w:bCs/>
      <w:i/>
      <w:iCs/>
      <w:smallCaps w:val="0"/>
      <w:strike w:val="0"/>
      <w:color w:val="000000"/>
      <w:spacing w:val="0"/>
      <w:w w:val="100"/>
      <w:position w:val="0"/>
      <w:sz w:val="24"/>
      <w:szCs w:val="24"/>
      <w:u w:val="none"/>
      <w:shd w:val="clear" w:color="auto" w:fill="FFFFFF"/>
      <w:lang w:val="he-IL" w:eastAsia="he-IL" w:bidi="he-IL"/>
    </w:rPr>
  </w:style>
  <w:style w:type="character" w:customStyle="1" w:styleId="Heading340">
    <w:name w:val="Heading #3 (4)"/>
    <w:basedOn w:val="Heading34"/>
    <w:rsid w:val="00B949BE"/>
    <w:rPr>
      <w:rFonts w:ascii="David" w:eastAsia="David" w:hAnsi="David" w:cs="David"/>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Heading34FrankRuehl">
    <w:name w:val="Heading #3 (4) + FrankRuehl"/>
    <w:aliases w:val="17 pt3"/>
    <w:basedOn w:val="Heading34"/>
    <w:rsid w:val="00B949BE"/>
    <w:rPr>
      <w:rFonts w:ascii="FrankRuehl" w:eastAsia="FrankRuehl" w:hAnsi="FrankRuehl" w:cs="FrankRuehl"/>
      <w:b/>
      <w:bCs/>
      <w:i w:val="0"/>
      <w:iCs w:val="0"/>
      <w:smallCaps w:val="0"/>
      <w:strike w:val="0"/>
      <w:color w:val="000000"/>
      <w:spacing w:val="0"/>
      <w:w w:val="100"/>
      <w:position w:val="0"/>
      <w:sz w:val="34"/>
      <w:szCs w:val="34"/>
      <w:u w:val="none"/>
      <w:shd w:val="clear" w:color="auto" w:fill="FFFFFF"/>
      <w:lang w:val="he-IL" w:eastAsia="he-IL" w:bidi="he-IL"/>
    </w:rPr>
  </w:style>
  <w:style w:type="character" w:customStyle="1" w:styleId="Bodytext160">
    <w:name w:val="Body text (16)"/>
    <w:basedOn w:val="Bodytext16"/>
    <w:rsid w:val="003C483B"/>
    <w:rPr>
      <w:rFonts w:ascii="David" w:eastAsia="David" w:hAnsi="David" w:cs="David"/>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38">
    <w:name w:val="Body text (38)_"/>
    <w:basedOn w:val="a0"/>
    <w:link w:val="Bodytext381"/>
    <w:rsid w:val="003C483B"/>
    <w:rPr>
      <w:rFonts w:ascii="David" w:eastAsia="David" w:hAnsi="David" w:cs="David"/>
      <w:b/>
      <w:bCs/>
      <w:sz w:val="26"/>
      <w:szCs w:val="26"/>
      <w:shd w:val="clear" w:color="auto" w:fill="FFFFFF"/>
    </w:rPr>
  </w:style>
  <w:style w:type="paragraph" w:customStyle="1" w:styleId="Bodytext381">
    <w:name w:val="Body text (38)1"/>
    <w:basedOn w:val="a"/>
    <w:link w:val="Bodytext38"/>
    <w:rsid w:val="003C483B"/>
    <w:pPr>
      <w:widowControl w:val="0"/>
      <w:shd w:val="clear" w:color="auto" w:fill="FFFFFF"/>
      <w:spacing w:before="220" w:after="0" w:line="312" w:lineRule="exact"/>
      <w:jc w:val="both"/>
    </w:pPr>
    <w:rPr>
      <w:rFonts w:ascii="David" w:eastAsia="David" w:hAnsi="David" w:cs="David"/>
      <w:b/>
      <w:bCs/>
      <w:sz w:val="26"/>
      <w:szCs w:val="26"/>
    </w:rPr>
  </w:style>
  <w:style w:type="character" w:customStyle="1" w:styleId="Bodytext38FrankRuehl5">
    <w:name w:val="Body text (38) + FrankRuehl5"/>
    <w:aliases w:val="Not Bold30"/>
    <w:basedOn w:val="Bodytext38"/>
    <w:rsid w:val="003C483B"/>
    <w:rPr>
      <w:rFonts w:ascii="FrankRuehl" w:eastAsia="FrankRuehl" w:hAnsi="FrankRuehl" w:cs="FrankRuehl"/>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Heading34FrankRuehl2">
    <w:name w:val="Heading #3 (4) + FrankRuehl2"/>
    <w:aliases w:val="18 pt,Not Bold28"/>
    <w:basedOn w:val="Heading34"/>
    <w:rsid w:val="003C483B"/>
    <w:rPr>
      <w:rFonts w:ascii="FrankRuehl" w:eastAsia="FrankRuehl" w:hAnsi="FrankRuehl" w:cs="FrankRuehl"/>
      <w:b/>
      <w:bCs/>
      <w:i w:val="0"/>
      <w:iCs w:val="0"/>
      <w:smallCaps w:val="0"/>
      <w:strike w:val="0"/>
      <w:color w:val="000000"/>
      <w:spacing w:val="0"/>
      <w:w w:val="100"/>
      <w:position w:val="0"/>
      <w:sz w:val="36"/>
      <w:szCs w:val="36"/>
      <w:u w:val="none"/>
      <w:shd w:val="clear" w:color="auto" w:fill="FFFFFF"/>
      <w:lang w:val="he-IL" w:eastAsia="he-IL" w:bidi="he-IL"/>
    </w:rPr>
  </w:style>
  <w:style w:type="character" w:customStyle="1" w:styleId="HeaderorfooterDavid20">
    <w:name w:val="Header or footer + David20"/>
    <w:aliases w:val="Bold24"/>
    <w:basedOn w:val="Headerorfooter"/>
    <w:rsid w:val="003C483B"/>
    <w:rPr>
      <w:rFonts w:ascii="David" w:eastAsia="David" w:hAnsi="David" w:cs="David"/>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38FrankRuehl">
    <w:name w:val="Body text (38) + FrankRuehl"/>
    <w:aliases w:val="17 pt2"/>
    <w:basedOn w:val="Bodytext38"/>
    <w:rsid w:val="003C483B"/>
    <w:rPr>
      <w:rFonts w:ascii="FrankRuehl" w:eastAsia="FrankRuehl" w:hAnsi="FrankRuehl" w:cs="FrankRuehl"/>
      <w:b/>
      <w:bCs/>
      <w:i w:val="0"/>
      <w:iCs w:val="0"/>
      <w:smallCaps w:val="0"/>
      <w:strike w:val="0"/>
      <w:color w:val="000000"/>
      <w:spacing w:val="0"/>
      <w:w w:val="100"/>
      <w:position w:val="0"/>
      <w:sz w:val="34"/>
      <w:szCs w:val="34"/>
      <w:u w:val="none"/>
      <w:shd w:val="clear" w:color="auto" w:fill="FFFFFF"/>
      <w:lang w:val="he-IL" w:eastAsia="he-IL" w:bidi="he-IL"/>
    </w:rPr>
  </w:style>
  <w:style w:type="character" w:customStyle="1" w:styleId="HeaderorfooterTimesNewRoman6">
    <w:name w:val="Header or footer + Times New Roman6"/>
    <w:aliases w:val="Bold17"/>
    <w:basedOn w:val="Headerorfooter"/>
    <w:rsid w:val="003C483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Heading342">
    <w:name w:val="Heading #3 (4)2"/>
    <w:basedOn w:val="Heading34"/>
    <w:rsid w:val="003C483B"/>
    <w:rPr>
      <w:rFonts w:ascii="David" w:eastAsia="David" w:hAnsi="David" w:cs="David"/>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HeaderorfooterDavid11">
    <w:name w:val="Header or footer + David11"/>
    <w:aliases w:val="4 pt19,Spacing 3 pt5"/>
    <w:basedOn w:val="Headerorfooter"/>
    <w:rsid w:val="003C483B"/>
    <w:rPr>
      <w:rFonts w:ascii="David" w:eastAsia="David" w:hAnsi="David" w:cs="David"/>
      <w:b w:val="0"/>
      <w:bCs w:val="0"/>
      <w:i w:val="0"/>
      <w:iCs w:val="0"/>
      <w:smallCaps w:val="0"/>
      <w:strike w:val="0"/>
      <w:color w:val="000000"/>
      <w:spacing w:val="60"/>
      <w:w w:val="100"/>
      <w:position w:val="0"/>
      <w:sz w:val="8"/>
      <w:szCs w:val="8"/>
      <w:u w:val="none"/>
      <w:shd w:val="clear" w:color="auto" w:fill="FFFFFF"/>
      <w:lang w:val="en-US" w:eastAsia="en-US" w:bidi="en-US"/>
    </w:rPr>
  </w:style>
  <w:style w:type="character" w:customStyle="1" w:styleId="Heading34FrankRuehl1">
    <w:name w:val="Heading #3 (4) + FrankRuehl1"/>
    <w:aliases w:val="Not Bold24"/>
    <w:basedOn w:val="Heading34"/>
    <w:rsid w:val="00BC5335"/>
    <w:rPr>
      <w:rFonts w:ascii="FrankRuehl" w:eastAsia="FrankRuehl" w:hAnsi="FrankRuehl" w:cs="FrankRuehl"/>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69">
    <w:name w:val="Body text (69)_"/>
    <w:basedOn w:val="a0"/>
    <w:link w:val="Bodytext690"/>
    <w:rsid w:val="00CB0CB9"/>
    <w:rPr>
      <w:rFonts w:ascii="David" w:eastAsia="David" w:hAnsi="David" w:cs="David"/>
      <w:b/>
      <w:bCs/>
      <w:spacing w:val="20"/>
      <w:sz w:val="8"/>
      <w:szCs w:val="8"/>
      <w:shd w:val="clear" w:color="auto" w:fill="FFFFFF"/>
    </w:rPr>
  </w:style>
  <w:style w:type="paragraph" w:customStyle="1" w:styleId="Bodytext690">
    <w:name w:val="Body text (69)"/>
    <w:basedOn w:val="a"/>
    <w:link w:val="Bodytext69"/>
    <w:rsid w:val="00CB0CB9"/>
    <w:pPr>
      <w:widowControl w:val="0"/>
      <w:shd w:val="clear" w:color="auto" w:fill="FFFFFF"/>
      <w:spacing w:after="200" w:line="78" w:lineRule="exact"/>
      <w:jc w:val="both"/>
    </w:pPr>
    <w:rPr>
      <w:rFonts w:ascii="David" w:eastAsia="David" w:hAnsi="David" w:cs="David"/>
      <w:b/>
      <w:bCs/>
      <w:spacing w:val="20"/>
      <w:sz w:val="8"/>
      <w:szCs w:val="8"/>
    </w:rPr>
  </w:style>
  <w:style w:type="character" w:customStyle="1" w:styleId="Bodytext38FrankRuehl2">
    <w:name w:val="Body text (38) + FrankRuehl2"/>
    <w:aliases w:val="Not Bold15"/>
    <w:basedOn w:val="Bodytext38"/>
    <w:rsid w:val="00AA2359"/>
    <w:rPr>
      <w:rFonts w:ascii="FrankRuehl" w:eastAsia="FrankRuehl" w:hAnsi="FrankRuehl" w:cs="FrankRuehl"/>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3815pt">
    <w:name w:val="Body text (38) + 15 pt"/>
    <w:basedOn w:val="Bodytext38"/>
    <w:rsid w:val="00AA2359"/>
    <w:rPr>
      <w:rFonts w:ascii="David" w:eastAsia="David" w:hAnsi="David" w:cs="David"/>
      <w:b/>
      <w:bCs/>
      <w:i w:val="0"/>
      <w:iCs w:val="0"/>
      <w:smallCaps w:val="0"/>
      <w:strike w:val="0"/>
      <w:color w:val="000000"/>
      <w:spacing w:val="0"/>
      <w:w w:val="100"/>
      <w:position w:val="0"/>
      <w:sz w:val="30"/>
      <w:szCs w:val="30"/>
      <w:u w:val="none"/>
      <w:shd w:val="clear" w:color="auto" w:fill="FFFFFF"/>
      <w:lang w:val="he-IL" w:eastAsia="he-IL" w:bidi="he-IL"/>
    </w:rPr>
  </w:style>
  <w:style w:type="character" w:customStyle="1" w:styleId="Heading3415pt">
    <w:name w:val="Heading #3 (4) + 15 pt"/>
    <w:basedOn w:val="Heading34"/>
    <w:rsid w:val="00AA2359"/>
    <w:rPr>
      <w:rFonts w:ascii="David" w:eastAsia="David" w:hAnsi="David" w:cs="David"/>
      <w:b/>
      <w:bCs/>
      <w:i w:val="0"/>
      <w:iCs w:val="0"/>
      <w:smallCaps w:val="0"/>
      <w:strike w:val="0"/>
      <w:color w:val="000000"/>
      <w:spacing w:val="0"/>
      <w:w w:val="100"/>
      <w:position w:val="0"/>
      <w:sz w:val="30"/>
      <w:szCs w:val="30"/>
      <w:u w:val="none"/>
      <w:shd w:val="clear" w:color="auto" w:fill="FFFFFF"/>
      <w:lang w:val="he-IL" w:eastAsia="he-IL" w:bidi="he-IL"/>
    </w:rPr>
  </w:style>
  <w:style w:type="character" w:customStyle="1" w:styleId="Heading34FrankRuehl3">
    <w:name w:val="Heading #3 (4) + FrankRuehl3"/>
    <w:aliases w:val="10.5 pt3,Not Bold33,Italic34"/>
    <w:basedOn w:val="Heading34"/>
    <w:rsid w:val="007B0B8C"/>
    <w:rPr>
      <w:rFonts w:ascii="FrankRuehl" w:eastAsia="FrankRuehl" w:hAnsi="FrankRuehl" w:cs="FrankRuehl"/>
      <w:b/>
      <w:bCs/>
      <w:i/>
      <w:iCs/>
      <w:smallCaps w:val="0"/>
      <w:strike w:val="0"/>
      <w:color w:val="000000"/>
      <w:spacing w:val="0"/>
      <w:w w:val="100"/>
      <w:position w:val="0"/>
      <w:sz w:val="21"/>
      <w:szCs w:val="21"/>
      <w:u w:val="none"/>
      <w:shd w:val="clear" w:color="auto" w:fill="FFFFFF"/>
      <w:lang w:val="he-IL" w:eastAsia="he-IL" w:bidi="he-IL"/>
    </w:rPr>
  </w:style>
  <w:style w:type="character" w:customStyle="1" w:styleId="Bodytext38FrankRuehl4">
    <w:name w:val="Body text (38) + FrankRuehl4"/>
    <w:aliases w:val="9 pt,Not Bold23"/>
    <w:basedOn w:val="Bodytext38"/>
    <w:rsid w:val="007B0B8C"/>
    <w:rPr>
      <w:rFonts w:ascii="FrankRuehl" w:eastAsia="FrankRuehl" w:hAnsi="FrankRuehl" w:cs="FrankRuehl"/>
      <w:b/>
      <w:bCs/>
      <w:i w:val="0"/>
      <w:iCs w:val="0"/>
      <w:smallCaps w:val="0"/>
      <w:strike w:val="0"/>
      <w:color w:val="000000"/>
      <w:spacing w:val="0"/>
      <w:w w:val="100"/>
      <w:position w:val="0"/>
      <w:sz w:val="18"/>
      <w:szCs w:val="18"/>
      <w:u w:val="none"/>
      <w:shd w:val="clear" w:color="auto" w:fill="FFFFFF"/>
      <w:lang w:val="he-IL" w:eastAsia="he-IL" w:bidi="he-IL"/>
    </w:rPr>
  </w:style>
  <w:style w:type="character" w:customStyle="1" w:styleId="Bodytext95">
    <w:name w:val="Body text (95)_"/>
    <w:basedOn w:val="a0"/>
    <w:link w:val="Bodytext950"/>
    <w:rsid w:val="007B0B8C"/>
    <w:rPr>
      <w:rFonts w:ascii="David" w:eastAsia="David" w:hAnsi="David" w:cs="David"/>
      <w:b/>
      <w:bCs/>
      <w:sz w:val="8"/>
      <w:szCs w:val="8"/>
      <w:shd w:val="clear" w:color="auto" w:fill="FFFFFF"/>
      <w:lang w:bidi="en-US"/>
    </w:rPr>
  </w:style>
  <w:style w:type="paragraph" w:customStyle="1" w:styleId="Bodytext950">
    <w:name w:val="Body text (95)"/>
    <w:basedOn w:val="a"/>
    <w:link w:val="Bodytext95"/>
    <w:rsid w:val="007B0B8C"/>
    <w:pPr>
      <w:widowControl w:val="0"/>
      <w:shd w:val="clear" w:color="auto" w:fill="FFFFFF"/>
      <w:bidi w:val="0"/>
      <w:spacing w:after="300" w:line="78" w:lineRule="exact"/>
    </w:pPr>
    <w:rPr>
      <w:rFonts w:ascii="David" w:eastAsia="David" w:hAnsi="David" w:cs="David"/>
      <w:b/>
      <w:bCs/>
      <w:sz w:val="8"/>
      <w:szCs w:val="8"/>
      <w:lang w:bidi="en-US"/>
    </w:rPr>
  </w:style>
  <w:style w:type="character" w:customStyle="1" w:styleId="Heading34TimesNewRoman">
    <w:name w:val="Heading #3 (4) + Times New Roman"/>
    <w:basedOn w:val="Heading34"/>
    <w:rsid w:val="007B0B8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HeaderorfooterGaramond">
    <w:name w:val="Header or footer + Garamond"/>
    <w:aliases w:val="4 pt5"/>
    <w:basedOn w:val="Headerorfooter"/>
    <w:rsid w:val="007B0B8C"/>
    <w:rPr>
      <w:rFonts w:ascii="Garamond" w:eastAsia="Garamond" w:hAnsi="Garamond" w:cs="Garamond"/>
      <w:b w:val="0"/>
      <w:bCs w:val="0"/>
      <w:i w:val="0"/>
      <w:iCs w:val="0"/>
      <w:smallCaps w:val="0"/>
      <w:strike w:val="0"/>
      <w:color w:val="000000"/>
      <w:spacing w:val="0"/>
      <w:w w:val="100"/>
      <w:position w:val="0"/>
      <w:sz w:val="8"/>
      <w:szCs w:val="8"/>
      <w:u w:val="none"/>
      <w:shd w:val="clear" w:color="auto" w:fill="FFFFFF"/>
      <w:lang w:val="en-US" w:eastAsia="en-US" w:bidi="en-US"/>
    </w:rPr>
  </w:style>
  <w:style w:type="character" w:customStyle="1" w:styleId="HeaderorfooterTimesNewRoman1">
    <w:name w:val="Header or footer + Times New Roman1"/>
    <w:aliases w:val="4 pt4"/>
    <w:basedOn w:val="Headerorfooter"/>
    <w:rsid w:val="007B0B8C"/>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he-IL" w:eastAsia="he-IL" w:bidi="he-IL"/>
    </w:rPr>
  </w:style>
  <w:style w:type="character" w:customStyle="1" w:styleId="HeaderorfooterDavid1">
    <w:name w:val="Header or footer + David1"/>
    <w:aliases w:val="4 pt3,Italic10"/>
    <w:basedOn w:val="Headerorfooter"/>
    <w:rsid w:val="007B0B8C"/>
    <w:rPr>
      <w:rFonts w:ascii="David" w:eastAsia="David" w:hAnsi="David" w:cs="David"/>
      <w:b w:val="0"/>
      <w:bCs w:val="0"/>
      <w:i/>
      <w:iCs/>
      <w:smallCaps w:val="0"/>
      <w:strike w:val="0"/>
      <w:color w:val="000000"/>
      <w:spacing w:val="0"/>
      <w:w w:val="100"/>
      <w:position w:val="0"/>
      <w:sz w:val="8"/>
      <w:szCs w:val="8"/>
      <w:u w:val="none"/>
      <w:shd w:val="clear" w:color="auto" w:fill="FFFFFF"/>
      <w:lang w:val="en-US" w:eastAsia="en-US" w:bidi="en-US"/>
    </w:rPr>
  </w:style>
  <w:style w:type="character" w:customStyle="1" w:styleId="HeaderorfooterArialUnicodeMS">
    <w:name w:val="Header or footer + Arial Unicode MS"/>
    <w:aliases w:val="4 pt2,Scale 150%1"/>
    <w:basedOn w:val="Headerorfooter"/>
    <w:rsid w:val="007B0B8C"/>
    <w:rPr>
      <w:rFonts w:ascii="Arial Unicode MS" w:eastAsia="Arial Unicode MS" w:hAnsi="Arial Unicode MS" w:cs="Arial Unicode MS"/>
      <w:b w:val="0"/>
      <w:bCs w:val="0"/>
      <w:i w:val="0"/>
      <w:iCs w:val="0"/>
      <w:smallCaps w:val="0"/>
      <w:strike w:val="0"/>
      <w:color w:val="000000"/>
      <w:spacing w:val="0"/>
      <w:w w:val="150"/>
      <w:position w:val="0"/>
      <w:sz w:val="8"/>
      <w:szCs w:val="8"/>
      <w:u w:val="none"/>
      <w:shd w:val="clear" w:color="auto" w:fill="FFFFFF"/>
      <w:lang w:val="en-US" w:eastAsia="en-US" w:bidi="en-US"/>
    </w:rPr>
  </w:style>
  <w:style w:type="character" w:customStyle="1" w:styleId="Heading32">
    <w:name w:val="Heading #32"/>
    <w:basedOn w:val="Heading3"/>
    <w:rsid w:val="00C27F57"/>
    <w:rPr>
      <w:rFonts w:ascii="David" w:eastAsia="David" w:hAnsi="David" w:cs="David"/>
      <w:b/>
      <w:bCs/>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38FrankRuehl1">
    <w:name w:val="Body text (38) + FrankRuehl1"/>
    <w:aliases w:val="16 pt1,Not Bold5"/>
    <w:basedOn w:val="Bodytext38"/>
    <w:rsid w:val="00C27F57"/>
    <w:rPr>
      <w:rFonts w:ascii="FrankRuehl" w:eastAsia="FrankRuehl" w:hAnsi="FrankRuehl" w:cs="FrankRuehl"/>
      <w:b/>
      <w:bCs/>
      <w:i w:val="0"/>
      <w:iCs w:val="0"/>
      <w:smallCaps w:val="0"/>
      <w:strike w:val="0"/>
      <w:color w:val="000000"/>
      <w:spacing w:val="0"/>
      <w:w w:val="100"/>
      <w:position w:val="0"/>
      <w:sz w:val="32"/>
      <w:szCs w:val="32"/>
      <w:u w:val="none"/>
      <w:shd w:val="clear" w:color="auto" w:fill="FFFFFF"/>
      <w:lang w:val="he-IL" w:eastAsia="he-IL" w:bidi="he-IL"/>
    </w:rPr>
  </w:style>
  <w:style w:type="character" w:customStyle="1" w:styleId="Bodytext26">
    <w:name w:val="Body text (26)_"/>
    <w:basedOn w:val="a0"/>
    <w:link w:val="Bodytext260"/>
    <w:rsid w:val="00C16198"/>
    <w:rPr>
      <w:rFonts w:ascii="David" w:eastAsia="David" w:hAnsi="David" w:cs="David"/>
      <w:b/>
      <w:bCs/>
      <w:spacing w:val="30"/>
      <w:sz w:val="8"/>
      <w:szCs w:val="8"/>
      <w:shd w:val="clear" w:color="auto" w:fill="FFFFFF"/>
      <w:lang w:bidi="en-US"/>
    </w:rPr>
  </w:style>
  <w:style w:type="paragraph" w:customStyle="1" w:styleId="Bodytext260">
    <w:name w:val="Body text (26)"/>
    <w:basedOn w:val="a"/>
    <w:link w:val="Bodytext26"/>
    <w:rsid w:val="00C16198"/>
    <w:pPr>
      <w:widowControl w:val="0"/>
      <w:shd w:val="clear" w:color="auto" w:fill="FFFFFF"/>
      <w:bidi w:val="0"/>
      <w:spacing w:after="340" w:line="78" w:lineRule="exact"/>
      <w:jc w:val="both"/>
    </w:pPr>
    <w:rPr>
      <w:rFonts w:ascii="David" w:eastAsia="David" w:hAnsi="David" w:cs="David"/>
      <w:b/>
      <w:bCs/>
      <w:spacing w:val="30"/>
      <w:sz w:val="8"/>
      <w:szCs w:val="8"/>
      <w:lang w:bidi="en-US"/>
    </w:rPr>
  </w:style>
  <w:style w:type="character" w:customStyle="1" w:styleId="Bodytext26Spacing2pt1">
    <w:name w:val="Body text (26) + Spacing 2 pt1"/>
    <w:basedOn w:val="Bodytext26"/>
    <w:rsid w:val="00C16198"/>
    <w:rPr>
      <w:rFonts w:ascii="David" w:eastAsia="David" w:hAnsi="David" w:cs="David"/>
      <w:b/>
      <w:bCs/>
      <w:i w:val="0"/>
      <w:iCs w:val="0"/>
      <w:smallCaps w:val="0"/>
      <w:strike w:val="0"/>
      <w:color w:val="000000"/>
      <w:spacing w:val="50"/>
      <w:w w:val="100"/>
      <w:position w:val="0"/>
      <w:sz w:val="8"/>
      <w:szCs w:val="8"/>
      <w:u w:val="none"/>
      <w:shd w:val="clear" w:color="auto" w:fill="FFFFFF"/>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2.xml"/><Relationship Id="rId3" Type="http://schemas.openxmlformats.org/officeDocument/2006/relationships/styles" Target="styles.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5.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31.xml"/><Relationship Id="rId46" Type="http://schemas.openxmlformats.org/officeDocument/2006/relationships/header" Target="header39.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41" Type="http://schemas.openxmlformats.org/officeDocument/2006/relationships/header" Target="header3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3.xml"/><Relationship Id="rId45" Type="http://schemas.openxmlformats.org/officeDocument/2006/relationships/header" Target="header38.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6.xml"/><Relationship Id="rId48"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1CADB-B332-41DE-B320-739560B7F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276</Pages>
  <Words>77846</Words>
  <Characters>389230</Characters>
  <Application>Microsoft Office Word</Application>
  <DocSecurity>0</DocSecurity>
  <Lines>3243</Lines>
  <Paragraphs>932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x51260@365mmt.com</dc:creator>
  <cp:keywords/>
  <dc:description/>
  <cp:lastModifiedBy>x51260@365mmt.com</cp:lastModifiedBy>
  <cp:revision>4</cp:revision>
  <dcterms:created xsi:type="dcterms:W3CDTF">2026-09-19T20:05:00Z</dcterms:created>
  <dcterms:modified xsi:type="dcterms:W3CDTF">2026-09-24T09:35:00Z</dcterms:modified>
</cp:coreProperties>
</file>