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7380" w14:textId="74139420" w:rsidR="00A30268" w:rsidRDefault="002A4891" w:rsidP="00A3026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2E598A" wp14:editId="7BE251FC">
                <wp:simplePos x="0" y="0"/>
                <wp:positionH relativeFrom="column">
                  <wp:posOffset>4365702</wp:posOffset>
                </wp:positionH>
                <wp:positionV relativeFrom="paragraph">
                  <wp:posOffset>-535260</wp:posOffset>
                </wp:positionV>
                <wp:extent cx="1925088" cy="832485"/>
                <wp:effectExtent l="0" t="0" r="18415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88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E598A" id="مستطيل 1" o:spid="_x0000_s1026" style="position:absolute;left:0;text-align:left;margin-left:343.75pt;margin-top:-42.15pt;width:151.6pt;height:6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D73D2" wp14:editId="6F9E4D18">
                <wp:simplePos x="0" y="0"/>
                <wp:positionH relativeFrom="column">
                  <wp:posOffset>-761768</wp:posOffset>
                </wp:positionH>
                <wp:positionV relativeFrom="paragraph">
                  <wp:posOffset>-536715</wp:posOffset>
                </wp:positionV>
                <wp:extent cx="1653309" cy="832624"/>
                <wp:effectExtent l="0" t="0" r="4445" b="571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309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D73D2" id="مستطيل 2" o:spid="_x0000_s1027" style="position:absolute;left:0;text-align:left;margin-left:-60pt;margin-top:-42.25pt;width:130.2pt;height:65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  <w:r w:rsidR="00A3026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CC6CD7" wp14:editId="4C042970">
                <wp:simplePos x="0" y="0"/>
                <wp:positionH relativeFrom="column">
                  <wp:posOffset>1738745</wp:posOffset>
                </wp:positionH>
                <wp:positionV relativeFrom="paragraph">
                  <wp:posOffset>-526473</wp:posOffset>
                </wp:positionV>
                <wp:extent cx="1769110" cy="60960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189DBCFA">
                                  <wp:extent cx="1571625" cy="638522"/>
                                  <wp:effectExtent l="0" t="0" r="0" b="0"/>
                                  <wp:docPr id="729233246" name="صورة 729233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5324" cy="64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6CD7" id="مستطيل 3" o:spid="_x0000_s1028" style="position:absolute;left:0;text-align:left;margin-left:136.9pt;margin-top:-41.45pt;width:139.3pt;height:48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189DBCFA">
                            <wp:extent cx="1571625" cy="638522"/>
                            <wp:effectExtent l="0" t="0" r="0" b="0"/>
                            <wp:docPr id="729233246" name="صورة 729233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5324" cy="64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691"/>
        <w:bidiVisual/>
        <w:tblW w:w="10913" w:type="dxa"/>
        <w:tblLook w:val="04A0" w:firstRow="1" w:lastRow="0" w:firstColumn="1" w:lastColumn="0" w:noHBand="0" w:noVBand="1"/>
      </w:tblPr>
      <w:tblGrid>
        <w:gridCol w:w="2974"/>
        <w:gridCol w:w="993"/>
        <w:gridCol w:w="2552"/>
        <w:gridCol w:w="4394"/>
      </w:tblGrid>
      <w:tr w:rsidR="00A30268" w14:paraId="05FE55D5" w14:textId="77777777" w:rsidTr="00700DDF">
        <w:trPr>
          <w:trHeight w:val="410"/>
        </w:trPr>
        <w:tc>
          <w:tcPr>
            <w:tcW w:w="10913" w:type="dxa"/>
            <w:gridSpan w:val="4"/>
            <w:shd w:val="clear" w:color="auto" w:fill="FFFFFF" w:themeFill="background1"/>
          </w:tcPr>
          <w:p w14:paraId="3F147BF9" w14:textId="19562913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برنامج </w:t>
            </w:r>
            <w:r w:rsidR="00AB5CF5">
              <w:rPr>
                <w:rFonts w:hint="cs"/>
                <w:b/>
                <w:bCs/>
                <w:color w:val="000000" w:themeColor="text1"/>
                <w:rtl/>
              </w:rPr>
              <w:t>التوجيه وقت الأزمات</w:t>
            </w:r>
          </w:p>
          <w:p w14:paraId="0FE4DBD9" w14:textId="185AD687" w:rsidR="00A30268" w:rsidRDefault="00A30268" w:rsidP="00A30268">
            <w:pPr>
              <w:tabs>
                <w:tab w:val="left" w:pos="3225"/>
              </w:tabs>
              <w:jc w:val="both"/>
              <w:rPr>
                <w:b/>
                <w:bCs/>
                <w:color w:val="000000" w:themeColor="text1"/>
                <w:rtl/>
              </w:rPr>
            </w:pPr>
            <w:r w:rsidRPr="00A24BC4">
              <w:rPr>
                <w:rFonts w:cs="Arial"/>
                <w:b/>
                <w:bCs/>
                <w:color w:val="000000" w:themeColor="text1"/>
                <w:rtl/>
              </w:rPr>
              <w:t xml:space="preserve">هو </w:t>
            </w:r>
            <w:r w:rsidR="00AB5CF5">
              <w:rPr>
                <w:rFonts w:cs="Arial" w:hint="cs"/>
                <w:b/>
                <w:bCs/>
                <w:color w:val="000000" w:themeColor="text1"/>
                <w:rtl/>
              </w:rPr>
              <w:t>من البرامج النفسية التي يقوم باكتشاف الحالات المتعرضين للأزمات</w:t>
            </w:r>
            <w:r w:rsidR="007D6FA3">
              <w:rPr>
                <w:rFonts w:cs="Arial" w:hint="cs"/>
                <w:b/>
                <w:bCs/>
                <w:color w:val="000000" w:themeColor="text1"/>
                <w:rtl/>
              </w:rPr>
              <w:t xml:space="preserve"> والأحداث الصادمة الغير المتوقعة والمؤلمة</w:t>
            </w:r>
            <w:r w:rsidR="00AB5CF5">
              <w:rPr>
                <w:rFonts w:cs="Arial" w:hint="cs"/>
                <w:b/>
                <w:bCs/>
                <w:color w:val="000000" w:themeColor="text1"/>
                <w:rtl/>
              </w:rPr>
              <w:t xml:space="preserve"> سواء </w:t>
            </w:r>
            <w:proofErr w:type="gramStart"/>
            <w:r w:rsidR="00AB5CF5">
              <w:rPr>
                <w:rFonts w:cs="Arial" w:hint="cs"/>
                <w:b/>
                <w:bCs/>
                <w:color w:val="000000" w:themeColor="text1"/>
                <w:rtl/>
              </w:rPr>
              <w:t>فردية :</w:t>
            </w:r>
            <w:proofErr w:type="gramEnd"/>
            <w:r w:rsidR="00AB5CF5">
              <w:rPr>
                <w:rFonts w:cs="Arial" w:hint="cs"/>
                <w:b/>
                <w:bCs/>
                <w:color w:val="000000" w:themeColor="text1"/>
                <w:rtl/>
              </w:rPr>
              <w:t>- ( كأمراض خطيرة وحوادث مرورية وفقدان أبوين</w:t>
            </w:r>
            <w:r w:rsidR="007D6FA3">
              <w:rPr>
                <w:rFonts w:cs="Arial" w:hint="cs"/>
                <w:b/>
                <w:bCs/>
                <w:color w:val="000000" w:themeColor="text1"/>
                <w:rtl/>
              </w:rPr>
              <w:t xml:space="preserve"> وانفصال</w:t>
            </w:r>
            <w:r w:rsidR="00AB5CF5">
              <w:rPr>
                <w:rFonts w:cs="Arial" w:hint="cs"/>
                <w:b/>
                <w:bCs/>
                <w:color w:val="000000" w:themeColor="text1"/>
                <w:rtl/>
              </w:rPr>
              <w:t xml:space="preserve"> </w:t>
            </w:r>
            <w:r w:rsidR="007D6FA3">
              <w:rPr>
                <w:rFonts w:cs="Arial" w:hint="cs"/>
                <w:b/>
                <w:bCs/>
                <w:color w:val="000000" w:themeColor="text1"/>
                <w:rtl/>
              </w:rPr>
              <w:t xml:space="preserve"> أو مجتمعية</w:t>
            </w:r>
            <w:r w:rsidR="00AB5CF5">
              <w:rPr>
                <w:rFonts w:cs="Arial" w:hint="cs"/>
                <w:b/>
                <w:bCs/>
                <w:color w:val="000000" w:themeColor="text1"/>
                <w:rtl/>
              </w:rPr>
              <w:t xml:space="preserve"> كالأوبئة والسيول، لتقديم خطط وخدمات تربوية مناسبة التي تساعدهم على التقبل والخروج من الأزمة واكساب الطالب المهارات اللازمة للتعامل مع الأزمات ورفع مستوى وعي الأسرة بواجباتها وطرق التعامل الصحيحة لدعمهم</w:t>
            </w:r>
            <w:r w:rsidRPr="00A24BC4">
              <w:rPr>
                <w:rFonts w:cs="Arial"/>
                <w:b/>
                <w:bCs/>
                <w:color w:val="000000" w:themeColor="text1"/>
                <w:rtl/>
              </w:rPr>
              <w:t>.</w:t>
            </w:r>
          </w:p>
          <w:p w14:paraId="59D2C5E2" w14:textId="77777777" w:rsidR="00A30268" w:rsidRPr="00602843" w:rsidRDefault="00A30268" w:rsidP="00A30268">
            <w:pPr>
              <w:tabs>
                <w:tab w:val="left" w:pos="3225"/>
              </w:tabs>
              <w:jc w:val="both"/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10D96C07" w14:textId="77777777" w:rsidTr="00700DDF">
        <w:trPr>
          <w:trHeight w:val="410"/>
        </w:trPr>
        <w:tc>
          <w:tcPr>
            <w:tcW w:w="2974" w:type="dxa"/>
            <w:shd w:val="clear" w:color="auto" w:fill="D9D9D9" w:themeFill="background1" w:themeFillShade="D9"/>
          </w:tcPr>
          <w:p w14:paraId="092F80FB" w14:textId="1B846EB0" w:rsidR="00A30268" w:rsidRPr="00602843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اسم الطالب</w:t>
            </w:r>
            <w:r w:rsidR="00AB5CF5">
              <w:rPr>
                <w:rFonts w:hint="cs"/>
                <w:b/>
                <w:bCs/>
                <w:color w:val="000000" w:themeColor="text1"/>
                <w:rtl/>
              </w:rPr>
              <w:t xml:space="preserve"> المتأثر بالأزمة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E73E449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الصف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F09D32F" w14:textId="134DDD25" w:rsidR="00A30268" w:rsidRDefault="00AB5CF5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 الأزمة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6F785EA" w14:textId="4A59D8AF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الإجراءات المتخذة </w:t>
            </w:r>
            <w:r w:rsidR="00AB5CF5">
              <w:rPr>
                <w:rFonts w:hint="cs"/>
                <w:b/>
                <w:bCs/>
                <w:color w:val="000000" w:themeColor="text1"/>
                <w:rtl/>
              </w:rPr>
              <w:t>من قبل الموجه الطلابي</w:t>
            </w:r>
          </w:p>
        </w:tc>
      </w:tr>
      <w:tr w:rsidR="00A30268" w14:paraId="644F37C2" w14:textId="77777777" w:rsidTr="00700DDF">
        <w:trPr>
          <w:trHeight w:val="542"/>
        </w:trPr>
        <w:tc>
          <w:tcPr>
            <w:tcW w:w="2974" w:type="dxa"/>
            <w:shd w:val="clear" w:color="auto" w:fill="auto"/>
          </w:tcPr>
          <w:p w14:paraId="06423501" w14:textId="212D8AC2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1-</w:t>
            </w:r>
          </w:p>
        </w:tc>
        <w:tc>
          <w:tcPr>
            <w:tcW w:w="993" w:type="dxa"/>
            <w:shd w:val="clear" w:color="auto" w:fill="auto"/>
          </w:tcPr>
          <w:p w14:paraId="34F81A2A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4983E7F9" w14:textId="6837F693" w:rsidR="00A30268" w:rsidRPr="00A30268" w:rsidRDefault="00A30268" w:rsidP="00A30268">
            <w:pPr>
              <w:tabs>
                <w:tab w:val="left" w:pos="3225"/>
              </w:tabs>
              <w:jc w:val="both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646726FA" w14:textId="7AE0B73B" w:rsidR="00A30268" w:rsidRP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30268" w14:paraId="213371B7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4E1AFFBE" w14:textId="50C05079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</w:t>
            </w:r>
          </w:p>
          <w:p w14:paraId="1DD4D0D5" w14:textId="77777777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85C2A5D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2D1E0FD" w14:textId="403D2888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58B13462" w14:textId="584C6737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79EB874A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4D9E325A" w14:textId="20F12075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3-</w:t>
            </w:r>
          </w:p>
          <w:p w14:paraId="65CF825D" w14:textId="77777777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4C912FC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0EA284A" w14:textId="0548C7BF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02185117" w14:textId="0CBAF275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07AD6CE8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5BB21AF8" w14:textId="34327A3C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4-</w:t>
            </w:r>
          </w:p>
          <w:p w14:paraId="4B999AB4" w14:textId="77777777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ED0B917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08598F0F" w14:textId="542391CC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6ED1F4E8" w14:textId="6CAFE4A3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5B2E5E59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2337C73E" w14:textId="7595652D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5-</w:t>
            </w:r>
          </w:p>
          <w:p w14:paraId="038875C5" w14:textId="77777777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51AC31C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0EBBDA06" w14:textId="739D2DC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57A7CB48" w14:textId="2E9227E9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4DFF1C17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1CE66A54" w14:textId="58BB41D4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6-</w:t>
            </w:r>
          </w:p>
          <w:p w14:paraId="1B1DF603" w14:textId="77777777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7739100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78EAAE1" w14:textId="6FF20FFE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173E5993" w14:textId="69BA94DA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3A3E0454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4EE58754" w14:textId="0712E19C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7-</w:t>
            </w:r>
          </w:p>
          <w:p w14:paraId="5C9A640B" w14:textId="77777777" w:rsidR="00A30268" w:rsidRPr="00602843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9FCED8A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67317E0E" w14:textId="345C8846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70BDBE64" w14:textId="2C552A98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619CFF9B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7838EA0C" w14:textId="2CC54B1F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8-</w:t>
            </w:r>
          </w:p>
          <w:p w14:paraId="1EE3772A" w14:textId="59F44BEE" w:rsidR="00A30268" w:rsidRPr="00602843" w:rsidRDefault="00A30268" w:rsidP="00A30268">
            <w:pPr>
              <w:tabs>
                <w:tab w:val="left" w:pos="546"/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75F5888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3FD41DD1" w14:textId="5CE4A8CA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4788AE8C" w14:textId="389D02BB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  <w:tr w:rsidR="00A30268" w14:paraId="718F528B" w14:textId="77777777" w:rsidTr="00700DDF">
        <w:trPr>
          <w:trHeight w:val="410"/>
        </w:trPr>
        <w:tc>
          <w:tcPr>
            <w:tcW w:w="2974" w:type="dxa"/>
            <w:shd w:val="clear" w:color="auto" w:fill="auto"/>
          </w:tcPr>
          <w:p w14:paraId="5F06D9D6" w14:textId="6FFFC7DB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9-</w:t>
            </w:r>
          </w:p>
          <w:p w14:paraId="24DFE29A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C04EB16" w14:textId="77777777" w:rsidR="00A30268" w:rsidRPr="00602843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3BB8D3A" w14:textId="77777777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6D25A290" w14:textId="4B2C3289" w:rsidR="00A30268" w:rsidRDefault="00A30268" w:rsidP="00A30268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57DA6CDE" w14:textId="78CE84E3" w:rsidR="00A30268" w:rsidRDefault="00A30268" w:rsidP="00A30268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</w:tr>
    </w:tbl>
    <w:p w14:paraId="2698B2B8" w14:textId="08D96EEE" w:rsidR="00A30268" w:rsidRPr="00A30268" w:rsidRDefault="00A30268" w:rsidP="00A30268">
      <w:pPr>
        <w:jc w:val="center"/>
        <w:rPr>
          <w:b/>
          <w:bCs/>
          <w:sz w:val="32"/>
          <w:szCs w:val="32"/>
          <w:rtl/>
        </w:rPr>
      </w:pPr>
      <w:r w:rsidRPr="00A30268">
        <w:rPr>
          <w:rFonts w:cs="Arial"/>
          <w:b/>
          <w:bCs/>
          <w:sz w:val="32"/>
          <w:szCs w:val="32"/>
          <w:rtl/>
        </w:rPr>
        <w:t xml:space="preserve">برنامج </w:t>
      </w:r>
      <w:r w:rsidR="00A271ED">
        <w:rPr>
          <w:rFonts w:cs="Arial" w:hint="cs"/>
          <w:b/>
          <w:bCs/>
          <w:sz w:val="32"/>
          <w:szCs w:val="32"/>
          <w:rtl/>
        </w:rPr>
        <w:t>التوجيه وقت الأزمات</w:t>
      </w:r>
      <w:r w:rsidRPr="00A30268">
        <w:rPr>
          <w:rFonts w:cs="Arial"/>
          <w:b/>
          <w:bCs/>
          <w:sz w:val="32"/>
          <w:szCs w:val="32"/>
          <w:rtl/>
        </w:rPr>
        <w:t xml:space="preserve"> للعام الدراسي 1445 هــ</w:t>
      </w:r>
    </w:p>
    <w:p w14:paraId="024933C8" w14:textId="42CD162F" w:rsidR="00A30268" w:rsidRDefault="00A30268" w:rsidP="0019377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2612" w:tblpY="176"/>
        <w:bidiVisual/>
        <w:tblW w:w="8672" w:type="dxa"/>
        <w:tblLook w:val="04A0" w:firstRow="1" w:lastRow="0" w:firstColumn="1" w:lastColumn="0" w:noHBand="0" w:noVBand="1"/>
      </w:tblPr>
      <w:tblGrid>
        <w:gridCol w:w="3001"/>
        <w:gridCol w:w="2693"/>
        <w:gridCol w:w="2978"/>
      </w:tblGrid>
      <w:tr w:rsidR="002A4891" w14:paraId="4125F7F7" w14:textId="77777777" w:rsidTr="002A4891">
        <w:trPr>
          <w:trHeight w:val="506"/>
        </w:trPr>
        <w:tc>
          <w:tcPr>
            <w:tcW w:w="8672" w:type="dxa"/>
            <w:gridSpan w:val="3"/>
            <w:shd w:val="clear" w:color="auto" w:fill="D9D9D9" w:themeFill="background1" w:themeFillShade="D9"/>
          </w:tcPr>
          <w:p w14:paraId="5A4917E1" w14:textId="77777777" w:rsidR="002A4891" w:rsidRDefault="002A4891" w:rsidP="002A489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اجراءات الموجه الطلابي</w:t>
            </w:r>
          </w:p>
        </w:tc>
      </w:tr>
      <w:tr w:rsidR="002A4891" w14:paraId="3E79DF9D" w14:textId="77777777" w:rsidTr="002A4891">
        <w:trPr>
          <w:trHeight w:val="506"/>
        </w:trPr>
        <w:tc>
          <w:tcPr>
            <w:tcW w:w="3001" w:type="dxa"/>
          </w:tcPr>
          <w:p w14:paraId="68A6A7C7" w14:textId="77777777" w:rsidR="002A4891" w:rsidRPr="00120388" w:rsidRDefault="002A4891" w:rsidP="002A4891">
            <w:pPr>
              <w:jc w:val="center"/>
              <w:rPr>
                <w:b/>
                <w:bCs/>
                <w:rtl/>
              </w:rPr>
            </w:pPr>
            <w:r w:rsidRPr="00120388">
              <w:rPr>
                <w:rFonts w:hint="cs"/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الاجتماع بالطالب والاستماع له (التنفيس الانفعالي).</w:t>
            </w:r>
          </w:p>
        </w:tc>
        <w:tc>
          <w:tcPr>
            <w:tcW w:w="2693" w:type="dxa"/>
          </w:tcPr>
          <w:p w14:paraId="5C7F7075" w14:textId="77777777" w:rsidR="002A4891" w:rsidRPr="00120388" w:rsidRDefault="002A4891" w:rsidP="002A4891">
            <w:pPr>
              <w:jc w:val="center"/>
              <w:rPr>
                <w:b/>
                <w:bCs/>
                <w:rtl/>
              </w:rPr>
            </w:pPr>
            <w:r w:rsidRPr="00120388">
              <w:rPr>
                <w:rFonts w:hint="cs"/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 xml:space="preserve">التواصل مع ولي أمر </w:t>
            </w:r>
            <w:proofErr w:type="gramStart"/>
            <w:r>
              <w:rPr>
                <w:rFonts w:hint="cs"/>
                <w:b/>
                <w:bCs/>
                <w:rtl/>
              </w:rPr>
              <w:t>الطالب .</w:t>
            </w:r>
            <w:proofErr w:type="gramEnd"/>
          </w:p>
        </w:tc>
        <w:tc>
          <w:tcPr>
            <w:tcW w:w="2978" w:type="dxa"/>
          </w:tcPr>
          <w:p w14:paraId="200A1950" w14:textId="77777777" w:rsidR="002A4891" w:rsidRPr="00120388" w:rsidRDefault="002A4891" w:rsidP="002A4891">
            <w:pPr>
              <w:jc w:val="center"/>
              <w:rPr>
                <w:b/>
                <w:bCs/>
                <w:rtl/>
              </w:rPr>
            </w:pPr>
            <w:r w:rsidRPr="00120388">
              <w:rPr>
                <w:rFonts w:hint="cs"/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>التواصل مع معلميه لراعيته.</w:t>
            </w:r>
          </w:p>
        </w:tc>
      </w:tr>
      <w:tr w:rsidR="002A4891" w14:paraId="091DDEC7" w14:textId="77777777" w:rsidTr="002A4891">
        <w:trPr>
          <w:trHeight w:val="477"/>
        </w:trPr>
        <w:tc>
          <w:tcPr>
            <w:tcW w:w="3001" w:type="dxa"/>
          </w:tcPr>
          <w:p w14:paraId="648463CC" w14:textId="77777777" w:rsidR="002A4891" w:rsidRPr="00120388" w:rsidRDefault="002A4891" w:rsidP="002A4891">
            <w:pPr>
              <w:jc w:val="center"/>
              <w:rPr>
                <w:b/>
                <w:bCs/>
                <w:rtl/>
              </w:rPr>
            </w:pPr>
            <w:r w:rsidRPr="00120388">
              <w:rPr>
                <w:rFonts w:hint="cs"/>
                <w:b/>
                <w:bCs/>
                <w:rtl/>
              </w:rPr>
              <w:t>4-</w:t>
            </w:r>
            <w:r>
              <w:rPr>
                <w:rFonts w:hint="cs"/>
                <w:b/>
                <w:bCs/>
                <w:rtl/>
              </w:rPr>
              <w:t>متابعة سلوكه وتحصيله.</w:t>
            </w:r>
          </w:p>
        </w:tc>
        <w:tc>
          <w:tcPr>
            <w:tcW w:w="2693" w:type="dxa"/>
          </w:tcPr>
          <w:p w14:paraId="45F57A2D" w14:textId="77777777" w:rsidR="002A4891" w:rsidRPr="00120388" w:rsidRDefault="002A4891" w:rsidP="002A48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5-متابعة الغياب والتأخر الصباحي.</w:t>
            </w:r>
          </w:p>
        </w:tc>
        <w:tc>
          <w:tcPr>
            <w:tcW w:w="2978" w:type="dxa"/>
          </w:tcPr>
          <w:p w14:paraId="755CEDDB" w14:textId="77777777" w:rsidR="002A4891" w:rsidRPr="00120388" w:rsidRDefault="002A4891" w:rsidP="002A48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6-أخرى.</w:t>
            </w:r>
          </w:p>
        </w:tc>
      </w:tr>
    </w:tbl>
    <w:p w14:paraId="00781B33" w14:textId="77777777" w:rsidR="00AB5CF5" w:rsidRDefault="00AB5CF5" w:rsidP="00193770">
      <w:pPr>
        <w:rPr>
          <w:b/>
          <w:bCs/>
          <w:sz w:val="24"/>
          <w:szCs w:val="24"/>
          <w:rtl/>
        </w:rPr>
      </w:pPr>
    </w:p>
    <w:p w14:paraId="2701F46D" w14:textId="77777777" w:rsidR="00AB5CF5" w:rsidRDefault="00AB5CF5" w:rsidP="00A30268">
      <w:pPr>
        <w:jc w:val="center"/>
        <w:rPr>
          <w:b/>
          <w:bCs/>
          <w:sz w:val="24"/>
          <w:szCs w:val="24"/>
          <w:rtl/>
        </w:rPr>
      </w:pPr>
    </w:p>
    <w:p w14:paraId="627A69AE" w14:textId="77777777" w:rsidR="00AB5CF5" w:rsidRDefault="00AB5CF5" w:rsidP="00A30268">
      <w:pPr>
        <w:jc w:val="center"/>
        <w:rPr>
          <w:b/>
          <w:bCs/>
          <w:sz w:val="24"/>
          <w:szCs w:val="24"/>
          <w:rtl/>
        </w:rPr>
      </w:pPr>
    </w:p>
    <w:p w14:paraId="49906C72" w14:textId="77777777" w:rsidR="00AB5CF5" w:rsidRDefault="00AB5CF5" w:rsidP="00A30268">
      <w:pPr>
        <w:jc w:val="center"/>
        <w:rPr>
          <w:b/>
          <w:bCs/>
          <w:sz w:val="24"/>
          <w:szCs w:val="24"/>
          <w:rtl/>
        </w:rPr>
      </w:pPr>
    </w:p>
    <w:p w14:paraId="5CADECFE" w14:textId="77777777" w:rsidR="00AB5CF5" w:rsidRDefault="00AB5CF5" w:rsidP="00A30268">
      <w:pPr>
        <w:jc w:val="center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page" w:tblpX="2670" w:tblpY="-29"/>
        <w:bidiVisual/>
        <w:tblW w:w="8638" w:type="dxa"/>
        <w:tblLook w:val="04A0" w:firstRow="1" w:lastRow="0" w:firstColumn="1" w:lastColumn="0" w:noHBand="0" w:noVBand="1"/>
      </w:tblPr>
      <w:tblGrid>
        <w:gridCol w:w="2939"/>
        <w:gridCol w:w="2693"/>
        <w:gridCol w:w="3006"/>
      </w:tblGrid>
      <w:tr w:rsidR="002A4891" w14:paraId="61579EE9" w14:textId="77777777" w:rsidTr="002A4891">
        <w:trPr>
          <w:trHeight w:val="291"/>
        </w:trPr>
        <w:tc>
          <w:tcPr>
            <w:tcW w:w="8638" w:type="dxa"/>
            <w:gridSpan w:val="3"/>
            <w:shd w:val="clear" w:color="auto" w:fill="D9D9D9" w:themeFill="background1" w:themeFillShade="D9"/>
          </w:tcPr>
          <w:p w14:paraId="37876C6F" w14:textId="77777777" w:rsidR="002A4891" w:rsidRPr="00700DDF" w:rsidRDefault="002A4891" w:rsidP="002A48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00DDF">
              <w:rPr>
                <w:rFonts w:hint="cs"/>
                <w:b/>
                <w:bCs/>
                <w:sz w:val="26"/>
                <w:szCs w:val="26"/>
                <w:rtl/>
              </w:rPr>
              <w:t>توجيهات وإجراءات للتعامل مع المتعرضين للأزمة</w:t>
            </w:r>
          </w:p>
        </w:tc>
      </w:tr>
      <w:tr w:rsidR="002A4891" w14:paraId="348F0BA3" w14:textId="77777777" w:rsidTr="002A4891">
        <w:trPr>
          <w:trHeight w:val="304"/>
        </w:trPr>
        <w:tc>
          <w:tcPr>
            <w:tcW w:w="2939" w:type="dxa"/>
          </w:tcPr>
          <w:p w14:paraId="79784082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 على مهارات الاسترخاء</w:t>
            </w:r>
          </w:p>
        </w:tc>
        <w:tc>
          <w:tcPr>
            <w:tcW w:w="2693" w:type="dxa"/>
          </w:tcPr>
          <w:p w14:paraId="154FC2B3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التنفيس الانفعالي</w:t>
            </w:r>
          </w:p>
        </w:tc>
        <w:tc>
          <w:tcPr>
            <w:tcW w:w="3006" w:type="dxa"/>
          </w:tcPr>
          <w:p w14:paraId="2FED1017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المواجهة التدريجية</w:t>
            </w:r>
          </w:p>
        </w:tc>
      </w:tr>
      <w:tr w:rsidR="002A4891" w14:paraId="53D865C2" w14:textId="77777777" w:rsidTr="002A4891">
        <w:trPr>
          <w:trHeight w:val="304"/>
        </w:trPr>
        <w:tc>
          <w:tcPr>
            <w:tcW w:w="2939" w:type="dxa"/>
          </w:tcPr>
          <w:p w14:paraId="0003CDA3" w14:textId="77777777" w:rsidR="002A4891" w:rsidRDefault="002A4891" w:rsidP="002A489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CF48A8E" w14:textId="77777777" w:rsidR="002A4891" w:rsidRDefault="002A4891" w:rsidP="002A489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3C744719" w14:textId="77777777" w:rsidR="002A4891" w:rsidRDefault="002A4891" w:rsidP="002A489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2A4891" w14:paraId="33E884F9" w14:textId="77777777" w:rsidTr="002A4891">
        <w:trPr>
          <w:trHeight w:val="291"/>
        </w:trPr>
        <w:tc>
          <w:tcPr>
            <w:tcW w:w="2939" w:type="dxa"/>
          </w:tcPr>
          <w:p w14:paraId="6EBE386A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رفع مستوى تقدير الذات</w:t>
            </w:r>
          </w:p>
        </w:tc>
        <w:tc>
          <w:tcPr>
            <w:tcW w:w="2693" w:type="dxa"/>
          </w:tcPr>
          <w:p w14:paraId="1287304C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التخيل</w:t>
            </w:r>
          </w:p>
        </w:tc>
        <w:tc>
          <w:tcPr>
            <w:tcW w:w="3006" w:type="dxa"/>
          </w:tcPr>
          <w:p w14:paraId="67549BC3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التشجيع على ممارسة الأعمال</w:t>
            </w:r>
          </w:p>
        </w:tc>
      </w:tr>
      <w:tr w:rsidR="002A4891" w14:paraId="0F054E8E" w14:textId="77777777" w:rsidTr="002A4891">
        <w:trPr>
          <w:trHeight w:val="304"/>
        </w:trPr>
        <w:tc>
          <w:tcPr>
            <w:tcW w:w="2939" w:type="dxa"/>
          </w:tcPr>
          <w:p w14:paraId="7A4204F8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التعديل المعرفي</w:t>
            </w:r>
          </w:p>
        </w:tc>
        <w:tc>
          <w:tcPr>
            <w:tcW w:w="2693" w:type="dxa"/>
          </w:tcPr>
          <w:p w14:paraId="51C586FE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21D8A381" w14:textId="77777777" w:rsidR="002A4891" w:rsidRDefault="002A4891" w:rsidP="002A48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1BFDD0A" w14:textId="384312A7" w:rsidR="00AB5CF5" w:rsidRPr="00A30268" w:rsidRDefault="00AB5CF5" w:rsidP="00AB5CF5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</w:p>
    <w:p w14:paraId="4AFF64D7" w14:textId="05B9AA5B" w:rsidR="00677BDF" w:rsidRPr="00A30268" w:rsidRDefault="002A4891" w:rsidP="00A30268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3CF17F" wp14:editId="5A8574B6">
                <wp:simplePos x="0" y="0"/>
                <wp:positionH relativeFrom="column">
                  <wp:posOffset>1035050</wp:posOffset>
                </wp:positionH>
                <wp:positionV relativeFrom="paragraph">
                  <wp:posOffset>732651</wp:posOffset>
                </wp:positionV>
                <wp:extent cx="5255182" cy="965835"/>
                <wp:effectExtent l="0" t="0" r="22225" b="24765"/>
                <wp:wrapNone/>
                <wp:docPr id="162195697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182" cy="96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B1450" w14:textId="0E3CC45E" w:rsidR="00700DDF" w:rsidRPr="00700DDF" w:rsidRDefault="00700DDF" w:rsidP="00700D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0D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توجيهات عامة</w:t>
                            </w:r>
                          </w:p>
                          <w:p w14:paraId="35D1C145" w14:textId="1AC0E781" w:rsidR="00700DDF" w:rsidRDefault="00700DDF" w:rsidP="00700D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إظهار تصديقك له والجدية معه / الاحتفاظ بالهدوء وعدم المبالغة / تهدئته لرفع مستوى الإدراك للتمييز بين الأشياء وهي سنن كوية لا يمكن تغييرها / عدم الضغط عليه لأخذ معلومات إضافية / طمأنته بأنك تفعل ما بوسعك لمساعدته / توعيته بانه لا ذنب له فيما يحدث من تغيرات واحداث/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CF17F" id="_x0000_s1029" style="position:absolute;margin-left:81.5pt;margin-top:57.7pt;width:413.8pt;height:76.0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" fillcolor="white [3201]" strokecolor="black [3200]" strokeweight="1pt">
                <v:textbox>
                  <w:txbxContent>
                    <w:p w14:paraId="6B4B1450" w14:textId="0E3CC45E" w:rsidR="00700DDF" w:rsidRPr="00700DDF" w:rsidRDefault="00700DDF" w:rsidP="00700D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0DDF">
                        <w:rPr>
                          <w:rFonts w:hint="cs"/>
                          <w:b/>
                          <w:bCs/>
                          <w:rtl/>
                        </w:rPr>
                        <w:t>توجيهات عامة</w:t>
                      </w:r>
                    </w:p>
                    <w:p w14:paraId="35D1C145" w14:textId="1AC0E781" w:rsidR="00700DDF" w:rsidRDefault="00700DDF" w:rsidP="00700D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إظهار تصديقك له والجدية معه / الاحتفاظ بالهدوء وعدم المبالغة / تهدئته لرفع مستوى الإدراك للتمييز بين الأشياء وهي سنن كوية لا يمكن تغييرها / عدم الضغط عليه لأخذ معلومات إضافية / طمأنته بأنك تفعل ما بوسعك لمساعدته / توعيته بانه لا ذنب له فيما يحدث من تغيرات واحداث/ </w:t>
                      </w:r>
                    </w:p>
                  </w:txbxContent>
                </v:textbox>
              </v:rect>
            </w:pict>
          </mc:Fallback>
        </mc:AlternateContent>
      </w:r>
      <w:r w:rsidR="00700DD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DF6A8C" wp14:editId="3441B347">
                <wp:simplePos x="0" y="0"/>
                <wp:positionH relativeFrom="column">
                  <wp:posOffset>-763270</wp:posOffset>
                </wp:positionH>
                <wp:positionV relativeFrom="paragraph">
                  <wp:posOffset>651572</wp:posOffset>
                </wp:positionV>
                <wp:extent cx="1678027" cy="1152293"/>
                <wp:effectExtent l="0" t="0" r="17780" b="1016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027" cy="1152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C1B94" w14:textId="77777777" w:rsidR="00700DDF" w:rsidRPr="00562104" w:rsidRDefault="00700DDF" w:rsidP="00700D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58BADC99" w14:textId="77777777" w:rsidR="00700DDF" w:rsidRPr="00562104" w:rsidRDefault="00700DDF" w:rsidP="00700D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13ADBFB6" w14:textId="77777777" w:rsidR="00700DDF" w:rsidRPr="00562104" w:rsidRDefault="00700DDF" w:rsidP="00700D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0BA072B3" w14:textId="77777777" w:rsidR="00700DDF" w:rsidRPr="00562104" w:rsidRDefault="00700DDF" w:rsidP="00700D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مقبول العتيبي</w:t>
                            </w:r>
                          </w:p>
                          <w:p w14:paraId="255CFEBE" w14:textId="77777777" w:rsidR="00700DDF" w:rsidRDefault="00700DDF" w:rsidP="00700DD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BA57DF6" w14:textId="77777777" w:rsidR="00700DDF" w:rsidRDefault="00700DDF" w:rsidP="00700DD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16DE3663" w14:textId="77777777" w:rsidR="00700DDF" w:rsidRDefault="00700DDF" w:rsidP="00700D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F6A8C" id="مستطيل 7" o:spid="_x0000_s1030" style="position:absolute;margin-left:-60.1pt;margin-top:51.3pt;width:132.15pt;height:9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" fillcolor="window" strokecolor="windowText" strokeweight="1pt">
                <v:textbox>
                  <w:txbxContent>
                    <w:p w14:paraId="6EFC1B94" w14:textId="77777777" w:rsidR="00700DDF" w:rsidRPr="00562104" w:rsidRDefault="00700DDF" w:rsidP="00700D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58BADC99" w14:textId="77777777" w:rsidR="00700DDF" w:rsidRPr="00562104" w:rsidRDefault="00700DDF" w:rsidP="00700D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13ADBFB6" w14:textId="77777777" w:rsidR="00700DDF" w:rsidRPr="00562104" w:rsidRDefault="00700DDF" w:rsidP="00700D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0BA072B3" w14:textId="77777777" w:rsidR="00700DDF" w:rsidRPr="00562104" w:rsidRDefault="00700DDF" w:rsidP="00700D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 xml:space="preserve"> مقبول العتيبي</w:t>
                      </w:r>
                    </w:p>
                    <w:p w14:paraId="255CFEBE" w14:textId="77777777" w:rsidR="00700DDF" w:rsidRDefault="00700DDF" w:rsidP="00700DDF">
                      <w:pPr>
                        <w:jc w:val="center"/>
                        <w:rPr>
                          <w:rtl/>
                        </w:rPr>
                      </w:pPr>
                    </w:p>
                    <w:p w14:paraId="7BA57DF6" w14:textId="77777777" w:rsidR="00700DDF" w:rsidRDefault="00700DDF" w:rsidP="00700DDF">
                      <w:pPr>
                        <w:jc w:val="right"/>
                        <w:rPr>
                          <w:rtl/>
                        </w:rPr>
                      </w:pPr>
                    </w:p>
                    <w:p w14:paraId="16DE3663" w14:textId="77777777" w:rsidR="00700DDF" w:rsidRDefault="00700DDF" w:rsidP="00700D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A30268" w:rsidSect="00700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142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E40B" w14:textId="77777777" w:rsidR="00EF3B96" w:rsidRDefault="00EF3B96" w:rsidP="0079107E">
      <w:pPr>
        <w:spacing w:after="0" w:line="240" w:lineRule="auto"/>
      </w:pPr>
      <w:r>
        <w:separator/>
      </w:r>
    </w:p>
  </w:endnote>
  <w:endnote w:type="continuationSeparator" w:id="0">
    <w:p w14:paraId="1BDC212E" w14:textId="77777777" w:rsidR="00EF3B96" w:rsidRDefault="00EF3B96" w:rsidP="0079107E">
      <w:pPr>
        <w:spacing w:after="0" w:line="240" w:lineRule="auto"/>
      </w:pPr>
      <w:r>
        <w:continuationSeparator/>
      </w:r>
    </w:p>
  </w:endnote>
  <w:endnote w:type="continuationNotice" w:id="1">
    <w:p w14:paraId="5C59EB17" w14:textId="77777777" w:rsidR="00EF3B96" w:rsidRDefault="00EF3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E3B2" w14:textId="77777777" w:rsidR="00A30268" w:rsidRDefault="00A302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F3EA" w14:textId="77777777" w:rsidR="00A30268" w:rsidRDefault="00A302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FCC6" w14:textId="77777777" w:rsidR="00EF3B96" w:rsidRDefault="00EF3B96" w:rsidP="0079107E">
      <w:pPr>
        <w:spacing w:after="0" w:line="240" w:lineRule="auto"/>
      </w:pPr>
      <w:r>
        <w:separator/>
      </w:r>
    </w:p>
  </w:footnote>
  <w:footnote w:type="continuationSeparator" w:id="0">
    <w:p w14:paraId="15C83CA1" w14:textId="77777777" w:rsidR="00EF3B96" w:rsidRDefault="00EF3B96" w:rsidP="0079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3BE" w14:textId="77777777" w:rsidR="00B73E08" w:rsidRDefault="00B73E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BC54" w14:textId="77777777" w:rsidR="00A30268" w:rsidRDefault="00A302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690F" w14:textId="77777777" w:rsidR="00A30268" w:rsidRDefault="00A302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C"/>
    <w:rsid w:val="00004DD5"/>
    <w:rsid w:val="000D1263"/>
    <w:rsid w:val="000E4C91"/>
    <w:rsid w:val="000E6DB0"/>
    <w:rsid w:val="000F06BD"/>
    <w:rsid w:val="0010489E"/>
    <w:rsid w:val="00120388"/>
    <w:rsid w:val="00193770"/>
    <w:rsid w:val="001A5BF5"/>
    <w:rsid w:val="001D05D5"/>
    <w:rsid w:val="001D7BA5"/>
    <w:rsid w:val="00202358"/>
    <w:rsid w:val="0025306A"/>
    <w:rsid w:val="002A4891"/>
    <w:rsid w:val="00305D83"/>
    <w:rsid w:val="00385490"/>
    <w:rsid w:val="004B5F26"/>
    <w:rsid w:val="004C1012"/>
    <w:rsid w:val="004D52C0"/>
    <w:rsid w:val="00503974"/>
    <w:rsid w:val="00506FF2"/>
    <w:rsid w:val="00530C0A"/>
    <w:rsid w:val="00562104"/>
    <w:rsid w:val="00602843"/>
    <w:rsid w:val="0060730A"/>
    <w:rsid w:val="00677BDF"/>
    <w:rsid w:val="00700DDF"/>
    <w:rsid w:val="00712864"/>
    <w:rsid w:val="0079107E"/>
    <w:rsid w:val="007D6FA3"/>
    <w:rsid w:val="007F2995"/>
    <w:rsid w:val="007F2A98"/>
    <w:rsid w:val="008A45F8"/>
    <w:rsid w:val="008F288B"/>
    <w:rsid w:val="009852DA"/>
    <w:rsid w:val="00A24BC4"/>
    <w:rsid w:val="00A271ED"/>
    <w:rsid w:val="00A30268"/>
    <w:rsid w:val="00A43CAB"/>
    <w:rsid w:val="00AB5CF5"/>
    <w:rsid w:val="00B705AF"/>
    <w:rsid w:val="00B73E08"/>
    <w:rsid w:val="00C2492C"/>
    <w:rsid w:val="00C4649D"/>
    <w:rsid w:val="00CC0231"/>
    <w:rsid w:val="00CE08FA"/>
    <w:rsid w:val="00D07EC3"/>
    <w:rsid w:val="00DE2800"/>
    <w:rsid w:val="00E549D1"/>
    <w:rsid w:val="00E86DDE"/>
    <w:rsid w:val="00EF3B96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  <w15:docId w15:val="{464702C3-B624-4947-8E6D-5D5A6A03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character" w:styleId="a7">
    <w:name w:val="Placeholder Text"/>
    <w:basedOn w:val="a0"/>
    <w:uiPriority w:val="99"/>
    <w:semiHidden/>
    <w:rsid w:val="008F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 القرني</dc:creator>
  <cp:keywords/>
  <dc:description/>
  <cp:lastModifiedBy>حامد القرني</cp:lastModifiedBy>
  <cp:revision>2</cp:revision>
  <cp:lastPrinted>2023-12-20T12:29:00Z</cp:lastPrinted>
  <dcterms:created xsi:type="dcterms:W3CDTF">2023-12-20T12:30:00Z</dcterms:created>
  <dcterms:modified xsi:type="dcterms:W3CDTF">2023-12-20T12:30:00Z</dcterms:modified>
</cp:coreProperties>
</file>