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7B7892" w14:textId="77777777" w:rsidR="00FE310E" w:rsidRDefault="006F68E4" w:rsidP="00FE310E">
      <w:pPr>
        <w:jc w:val="both"/>
      </w:pPr>
      <w:r>
        <w:rPr>
          <w:noProof/>
          <w:lang w:val="en-US" w:eastAsia="en-US"/>
        </w:rPr>
        <w:drawing>
          <wp:inline distT="0" distB="0" distL="0" distR="0" wp14:anchorId="1116C479" wp14:editId="317BFF52">
            <wp:extent cx="2966936" cy="1977271"/>
            <wp:effectExtent l="0" t="0" r="508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1.a.psd"/>
                    <pic:cNvPicPr/>
                  </pic:nvPicPr>
                  <pic:blipFill>
                    <a:blip r:embed="rId5">
                      <a:extLst>
                        <a:ext uri="{28A0092B-C50C-407E-A947-70E740481C1C}">
                          <a14:useLocalDpi xmlns:a14="http://schemas.microsoft.com/office/drawing/2010/main" val="0"/>
                        </a:ext>
                      </a:extLst>
                    </a:blip>
                    <a:stretch>
                      <a:fillRect/>
                    </a:stretch>
                  </pic:blipFill>
                  <pic:spPr>
                    <a:xfrm>
                      <a:off x="0" y="0"/>
                      <a:ext cx="2966936" cy="1977271"/>
                    </a:xfrm>
                    <a:prstGeom prst="rect">
                      <a:avLst/>
                    </a:prstGeom>
                  </pic:spPr>
                </pic:pic>
              </a:graphicData>
            </a:graphic>
          </wp:inline>
        </w:drawing>
      </w:r>
    </w:p>
    <w:p w14:paraId="78CD20AC" w14:textId="77777777" w:rsidR="00FE310E" w:rsidRDefault="00FE310E" w:rsidP="00FE310E">
      <w:pPr>
        <w:tabs>
          <w:tab w:val="left" w:pos="6521"/>
        </w:tabs>
        <w:spacing w:before="120" w:after="120" w:line="240" w:lineRule="auto"/>
        <w:jc w:val="both"/>
        <w:rPr>
          <w:rFonts w:cs="Calibri"/>
          <w:color w:val="000000"/>
          <w:sz w:val="20"/>
          <w:szCs w:val="20"/>
        </w:rPr>
      </w:pPr>
      <w:r>
        <w:rPr>
          <w:rFonts w:cs="Calibri"/>
          <w:color w:val="000000"/>
          <w:sz w:val="20"/>
          <w:szCs w:val="20"/>
        </w:rPr>
        <w:t xml:space="preserve">Our Reference.........................                                                                                                 </w:t>
      </w:r>
    </w:p>
    <w:p w14:paraId="706B6A0F" w14:textId="77777777" w:rsidR="00FE310E" w:rsidRDefault="00FE310E" w:rsidP="00FE310E">
      <w:pPr>
        <w:tabs>
          <w:tab w:val="left" w:pos="6521"/>
        </w:tabs>
        <w:spacing w:before="120" w:after="120" w:line="240" w:lineRule="auto"/>
        <w:jc w:val="both"/>
        <w:rPr>
          <w:rFonts w:cs="Calibri"/>
          <w:color w:val="000000"/>
          <w:sz w:val="20"/>
          <w:szCs w:val="20"/>
        </w:rPr>
      </w:pPr>
      <w:r>
        <w:rPr>
          <w:rFonts w:cs="Calibri"/>
          <w:color w:val="000000"/>
          <w:sz w:val="20"/>
          <w:szCs w:val="20"/>
        </w:rPr>
        <w:t>Your Reference........................</w:t>
      </w:r>
    </w:p>
    <w:p w14:paraId="63D0A554" w14:textId="77777777" w:rsidR="00FE310E" w:rsidRDefault="00FE310E" w:rsidP="00FE310E">
      <w:pPr>
        <w:tabs>
          <w:tab w:val="left" w:pos="6521"/>
        </w:tabs>
        <w:spacing w:before="120" w:after="120" w:line="240" w:lineRule="auto"/>
        <w:jc w:val="both"/>
        <w:rPr>
          <w:rFonts w:cs="Calibri"/>
          <w:color w:val="000000"/>
          <w:sz w:val="20"/>
          <w:szCs w:val="20"/>
        </w:rPr>
      </w:pPr>
    </w:p>
    <w:p w14:paraId="5663664D" w14:textId="77777777" w:rsidR="00FE310E" w:rsidRDefault="00FE310E" w:rsidP="00FE310E">
      <w:pPr>
        <w:spacing w:before="120" w:after="120" w:line="240" w:lineRule="auto"/>
        <w:jc w:val="center"/>
        <w:rPr>
          <w:rFonts w:cs="Calibri"/>
          <w:b/>
          <w:color w:val="000000"/>
          <w:sz w:val="24"/>
          <w:szCs w:val="24"/>
        </w:rPr>
      </w:pPr>
      <w:r>
        <w:rPr>
          <w:rFonts w:cs="Calibri"/>
          <w:b/>
          <w:color w:val="000000"/>
          <w:sz w:val="24"/>
          <w:szCs w:val="24"/>
        </w:rPr>
        <w:t xml:space="preserve">INFORMED CONSENT FORM: </w:t>
      </w:r>
    </w:p>
    <w:p w14:paraId="3E586932" w14:textId="77777777" w:rsidR="00FE310E" w:rsidRDefault="00FE310E" w:rsidP="00FE310E">
      <w:pPr>
        <w:spacing w:line="240" w:lineRule="auto"/>
        <w:jc w:val="both"/>
        <w:rPr>
          <w:rFonts w:cs="Calibri"/>
          <w:color w:val="000000"/>
        </w:rPr>
      </w:pPr>
      <w:r>
        <w:rPr>
          <w:rFonts w:cs="Calibri"/>
          <w:color w:val="000000"/>
        </w:rPr>
        <w:t xml:space="preserve">According to law any professional person including lay counsellors, registered counsellors, intern psychologists, registered psychologists and social workers/students who wants to obtain any information from an individual must communicate this intension openly and clearly before the start of an interview. It is also expected from the paraprofessional and professional to explain the intended intervention. </w:t>
      </w:r>
    </w:p>
    <w:p w14:paraId="60C8791B" w14:textId="77777777" w:rsidR="00FE310E" w:rsidRDefault="00FE310E" w:rsidP="00FE310E">
      <w:pPr>
        <w:widowControl w:val="0"/>
        <w:suppressAutoHyphens/>
        <w:spacing w:after="0" w:line="240" w:lineRule="auto"/>
        <w:ind w:left="709"/>
        <w:jc w:val="both"/>
        <w:rPr>
          <w:rFonts w:cs="Calibri"/>
          <w:color w:val="000000"/>
        </w:rPr>
      </w:pPr>
    </w:p>
    <w:p w14:paraId="05DAE7C4" w14:textId="77777777" w:rsidR="00FE310E" w:rsidRDefault="00FE310E" w:rsidP="00FE310E">
      <w:pPr>
        <w:widowControl w:val="0"/>
        <w:numPr>
          <w:ilvl w:val="0"/>
          <w:numId w:val="1"/>
        </w:numPr>
        <w:suppressAutoHyphens/>
        <w:spacing w:before="40" w:after="40" w:line="240" w:lineRule="auto"/>
        <w:ind w:left="425" w:hanging="425"/>
        <w:jc w:val="both"/>
        <w:rPr>
          <w:rFonts w:cs="Calibri"/>
          <w:color w:val="000000"/>
        </w:rPr>
      </w:pPr>
      <w:r>
        <w:rPr>
          <w:rFonts w:cs="Calibri"/>
          <w:color w:val="000000"/>
        </w:rPr>
        <w:t>All counselling is confidential. The confidentiality includes the supervisors of the Lay Counsellor/ Counsellor/ Social worker.</w:t>
      </w:r>
    </w:p>
    <w:p w14:paraId="39F9ED58" w14:textId="77777777" w:rsidR="00FE310E" w:rsidRDefault="00FE310E" w:rsidP="00FE310E">
      <w:pPr>
        <w:widowControl w:val="0"/>
        <w:numPr>
          <w:ilvl w:val="0"/>
          <w:numId w:val="1"/>
        </w:numPr>
        <w:suppressAutoHyphens/>
        <w:spacing w:before="40" w:after="40" w:line="240" w:lineRule="auto"/>
        <w:ind w:left="425" w:hanging="425"/>
        <w:jc w:val="both"/>
        <w:rPr>
          <w:rFonts w:cs="Calibri"/>
          <w:color w:val="000000"/>
        </w:rPr>
      </w:pPr>
      <w:r>
        <w:rPr>
          <w:rFonts w:cs="Calibri"/>
          <w:color w:val="000000"/>
        </w:rPr>
        <w:t>Confidentiality will be waived if a client is a danger to self or to others, or when there is a reason to suspect abuse or neglect of a child, an elderly person or a disabled person. The Judicial system may order the client’s records to be made available.</w:t>
      </w:r>
    </w:p>
    <w:p w14:paraId="44132A13" w14:textId="77777777" w:rsidR="00FE310E" w:rsidRDefault="00FE310E" w:rsidP="00FE310E">
      <w:pPr>
        <w:widowControl w:val="0"/>
        <w:numPr>
          <w:ilvl w:val="0"/>
          <w:numId w:val="1"/>
        </w:numPr>
        <w:suppressAutoHyphens/>
        <w:spacing w:before="40" w:after="40" w:line="240" w:lineRule="auto"/>
        <w:ind w:left="425" w:hanging="425"/>
        <w:jc w:val="both"/>
        <w:rPr>
          <w:rFonts w:cs="Calibri"/>
          <w:color w:val="000000"/>
        </w:rPr>
      </w:pPr>
      <w:r>
        <w:rPr>
          <w:rFonts w:cs="Calibri"/>
          <w:color w:val="000000"/>
        </w:rPr>
        <w:t xml:space="preserve">The progress of the counselling process is determined NOT ONLY BY THE COUNSELLOR, but depends on the co-operation and commitment of the counselee. </w:t>
      </w:r>
    </w:p>
    <w:p w14:paraId="2E420454" w14:textId="77777777" w:rsidR="00FE310E" w:rsidRDefault="00FE310E" w:rsidP="00FE310E">
      <w:pPr>
        <w:widowControl w:val="0"/>
        <w:numPr>
          <w:ilvl w:val="0"/>
          <w:numId w:val="1"/>
        </w:numPr>
        <w:suppressAutoHyphens/>
        <w:spacing w:before="40" w:after="40" w:line="240" w:lineRule="auto"/>
        <w:ind w:left="425" w:hanging="425"/>
        <w:jc w:val="both"/>
        <w:rPr>
          <w:rFonts w:cs="Calibri"/>
          <w:color w:val="000000"/>
        </w:rPr>
      </w:pPr>
      <w:r>
        <w:rPr>
          <w:rFonts w:cs="Calibri"/>
          <w:color w:val="000000"/>
        </w:rPr>
        <w:t xml:space="preserve">As counselee I will endeavour to have realistic expectations of the tempo of progress and the end results of the counselling. </w:t>
      </w:r>
    </w:p>
    <w:p w14:paraId="35ACD3CC" w14:textId="44806C14" w:rsidR="00FE310E" w:rsidRDefault="00FE310E" w:rsidP="00FE310E">
      <w:pPr>
        <w:widowControl w:val="0"/>
        <w:numPr>
          <w:ilvl w:val="0"/>
          <w:numId w:val="1"/>
        </w:numPr>
        <w:suppressAutoHyphens/>
        <w:spacing w:before="40" w:after="40" w:line="240" w:lineRule="auto"/>
        <w:ind w:left="425" w:hanging="425"/>
        <w:jc w:val="both"/>
        <w:rPr>
          <w:rFonts w:cs="Calibri"/>
          <w:color w:val="000000"/>
        </w:rPr>
      </w:pPr>
      <w:r>
        <w:rPr>
          <w:rFonts w:cs="Calibri"/>
          <w:color w:val="000000"/>
        </w:rPr>
        <w:t xml:space="preserve">I will meet with my Counsellor </w:t>
      </w:r>
      <w:r w:rsidR="00BD70C5">
        <w:rPr>
          <w:rFonts w:cs="Calibri"/>
          <w:color w:val="000000"/>
        </w:rPr>
        <w:t>for six</w:t>
      </w:r>
      <w:r>
        <w:rPr>
          <w:rFonts w:cs="Calibri"/>
          <w:color w:val="000000"/>
        </w:rPr>
        <w:t xml:space="preserve"> ses</w:t>
      </w:r>
      <w:r w:rsidR="00450FC5">
        <w:rPr>
          <w:rFonts w:cs="Calibri"/>
          <w:color w:val="000000"/>
        </w:rPr>
        <w:t>sions, usually for a period of 6</w:t>
      </w:r>
      <w:r>
        <w:rPr>
          <w:rFonts w:cs="Calibri"/>
          <w:color w:val="000000"/>
        </w:rPr>
        <w:t>0 minutes at a venue agreed upon by both parties.</w:t>
      </w:r>
    </w:p>
    <w:p w14:paraId="42460550" w14:textId="77777777" w:rsidR="00BD70C5" w:rsidRDefault="00FE310E" w:rsidP="00FE310E">
      <w:pPr>
        <w:widowControl w:val="0"/>
        <w:numPr>
          <w:ilvl w:val="0"/>
          <w:numId w:val="1"/>
        </w:numPr>
        <w:suppressAutoHyphens/>
        <w:spacing w:before="40" w:after="40" w:line="240" w:lineRule="auto"/>
        <w:ind w:left="425" w:hanging="425"/>
        <w:jc w:val="both"/>
        <w:rPr>
          <w:rFonts w:cs="Calibri"/>
          <w:color w:val="000000"/>
        </w:rPr>
      </w:pPr>
      <w:r w:rsidRPr="00BD70C5">
        <w:rPr>
          <w:rFonts w:cs="Calibri"/>
          <w:color w:val="000000"/>
        </w:rPr>
        <w:t>After 6 sessions we will reassess the situation. At that time, a new decision will be made concerning the best course of action for me.</w:t>
      </w:r>
      <w:r w:rsidR="00BD70C5">
        <w:rPr>
          <w:rFonts w:cs="Calibri"/>
          <w:color w:val="000000"/>
        </w:rPr>
        <w:t xml:space="preserve"> This may include a referral.</w:t>
      </w:r>
      <w:r w:rsidRPr="00BD70C5">
        <w:rPr>
          <w:rFonts w:cs="Calibri"/>
          <w:color w:val="000000"/>
        </w:rPr>
        <w:t xml:space="preserve"> </w:t>
      </w:r>
    </w:p>
    <w:p w14:paraId="13469D7D" w14:textId="77777777" w:rsidR="00FE310E" w:rsidRPr="00BD70C5" w:rsidRDefault="00FE310E" w:rsidP="00FE310E">
      <w:pPr>
        <w:widowControl w:val="0"/>
        <w:numPr>
          <w:ilvl w:val="0"/>
          <w:numId w:val="1"/>
        </w:numPr>
        <w:suppressAutoHyphens/>
        <w:spacing w:before="40" w:after="40" w:line="240" w:lineRule="auto"/>
        <w:ind w:left="425" w:hanging="425"/>
        <w:jc w:val="both"/>
        <w:rPr>
          <w:rFonts w:cs="Calibri"/>
          <w:color w:val="000000"/>
        </w:rPr>
      </w:pPr>
      <w:r w:rsidRPr="00BD70C5">
        <w:rPr>
          <w:rFonts w:cs="Calibri"/>
          <w:color w:val="000000"/>
        </w:rPr>
        <w:t xml:space="preserve">That the counselling process is a relationship between the Counsellor and counselee and cannot be seen as a process of giving legal advice. Neither is this service a forensic process and the notes cannot be used as such. a Counsellor is </w:t>
      </w:r>
      <w:r w:rsidR="00BD70C5">
        <w:rPr>
          <w:rFonts w:cs="Calibri"/>
          <w:color w:val="000000"/>
        </w:rPr>
        <w:t xml:space="preserve">not </w:t>
      </w:r>
      <w:r w:rsidRPr="00BD70C5">
        <w:rPr>
          <w:rFonts w:cs="Calibri"/>
          <w:color w:val="000000"/>
        </w:rPr>
        <w:t xml:space="preserve">a forensic practitioner. </w:t>
      </w:r>
    </w:p>
    <w:p w14:paraId="17148C92" w14:textId="77777777" w:rsidR="00FE310E" w:rsidRDefault="00FE310E" w:rsidP="00FE310E">
      <w:pPr>
        <w:widowControl w:val="0"/>
        <w:numPr>
          <w:ilvl w:val="0"/>
          <w:numId w:val="1"/>
        </w:numPr>
        <w:suppressAutoHyphens/>
        <w:spacing w:before="40" w:after="80" w:line="240" w:lineRule="auto"/>
        <w:ind w:left="425" w:hanging="425"/>
        <w:jc w:val="both"/>
        <w:rPr>
          <w:rFonts w:cs="Calibri"/>
          <w:color w:val="000000"/>
        </w:rPr>
      </w:pPr>
      <w:r>
        <w:rPr>
          <w:rFonts w:cs="Calibri"/>
          <w:color w:val="000000"/>
        </w:rPr>
        <w:t xml:space="preserve">Out of courtesy to my counsellor, I will give a 24 </w:t>
      </w:r>
      <w:proofErr w:type="gramStart"/>
      <w:r>
        <w:rPr>
          <w:rFonts w:cs="Calibri"/>
          <w:color w:val="000000"/>
        </w:rPr>
        <w:t>hours</w:t>
      </w:r>
      <w:proofErr w:type="gramEnd"/>
      <w:r>
        <w:rPr>
          <w:rFonts w:cs="Calibri"/>
          <w:color w:val="000000"/>
        </w:rPr>
        <w:t xml:space="preserve"> prior notice of cancelling an appointment.</w:t>
      </w:r>
    </w:p>
    <w:p w14:paraId="0A616D72" w14:textId="77777777" w:rsidR="00182280" w:rsidRDefault="00182280" w:rsidP="00FE310E">
      <w:pPr>
        <w:widowControl w:val="0"/>
        <w:numPr>
          <w:ilvl w:val="0"/>
          <w:numId w:val="1"/>
        </w:numPr>
        <w:suppressAutoHyphens/>
        <w:spacing w:before="40" w:after="80" w:line="240" w:lineRule="auto"/>
        <w:ind w:left="425" w:hanging="425"/>
        <w:jc w:val="both"/>
        <w:rPr>
          <w:rFonts w:cs="Calibri"/>
          <w:color w:val="000000"/>
        </w:rPr>
      </w:pPr>
      <w:r>
        <w:rPr>
          <w:rFonts w:cs="Calibri"/>
          <w:color w:val="000000"/>
        </w:rPr>
        <w:t xml:space="preserve">If the appointment was not cancelled 24 hours prior to the appointment the full amount will be charged. </w:t>
      </w:r>
    </w:p>
    <w:p w14:paraId="56B06EED" w14:textId="77777777" w:rsidR="00BD70C5" w:rsidRDefault="00BD70C5" w:rsidP="00FE310E">
      <w:pPr>
        <w:widowControl w:val="0"/>
        <w:numPr>
          <w:ilvl w:val="0"/>
          <w:numId w:val="1"/>
        </w:numPr>
        <w:suppressAutoHyphens/>
        <w:spacing w:before="40" w:after="80" w:line="240" w:lineRule="auto"/>
        <w:ind w:left="425" w:hanging="425"/>
        <w:jc w:val="both"/>
        <w:rPr>
          <w:rFonts w:cs="Calibri"/>
          <w:color w:val="000000"/>
        </w:rPr>
      </w:pPr>
      <w:r>
        <w:rPr>
          <w:rFonts w:cs="Calibri"/>
          <w:color w:val="000000"/>
        </w:rPr>
        <w:t>All payments must be</w:t>
      </w:r>
      <w:r w:rsidR="00182280">
        <w:rPr>
          <w:rFonts w:cs="Calibri"/>
          <w:color w:val="000000"/>
        </w:rPr>
        <w:t xml:space="preserve"> done after receiving the invoice. </w:t>
      </w:r>
    </w:p>
    <w:p w14:paraId="499C62FF" w14:textId="6B4D73FE" w:rsidR="00182280" w:rsidRDefault="00182280" w:rsidP="00FE310E">
      <w:pPr>
        <w:widowControl w:val="0"/>
        <w:numPr>
          <w:ilvl w:val="0"/>
          <w:numId w:val="1"/>
        </w:numPr>
        <w:suppressAutoHyphens/>
        <w:spacing w:before="40" w:after="80" w:line="240" w:lineRule="auto"/>
        <w:ind w:left="425" w:hanging="425"/>
        <w:jc w:val="both"/>
        <w:rPr>
          <w:rFonts w:cs="Calibri"/>
          <w:color w:val="000000"/>
        </w:rPr>
      </w:pPr>
      <w:r>
        <w:rPr>
          <w:rFonts w:cs="Calibri"/>
          <w:color w:val="000000"/>
        </w:rPr>
        <w:lastRenderedPageBreak/>
        <w:t xml:space="preserve">The invoice will be sent out </w:t>
      </w:r>
      <w:r w:rsidR="00DE583B">
        <w:rPr>
          <w:rFonts w:cs="Calibri"/>
          <w:color w:val="000000"/>
        </w:rPr>
        <w:t xml:space="preserve">before </w:t>
      </w:r>
      <w:r>
        <w:rPr>
          <w:rFonts w:cs="Calibri"/>
          <w:color w:val="000000"/>
        </w:rPr>
        <w:t>the appointmen</w:t>
      </w:r>
      <w:r w:rsidR="00DE583B">
        <w:rPr>
          <w:rFonts w:cs="Calibri"/>
          <w:color w:val="000000"/>
        </w:rPr>
        <w:t>t, and must be paid in advance.</w:t>
      </w:r>
    </w:p>
    <w:p w14:paraId="0F8EB5DE" w14:textId="77777777" w:rsidR="00182280" w:rsidRDefault="00182280" w:rsidP="00182280">
      <w:pPr>
        <w:widowControl w:val="0"/>
        <w:suppressAutoHyphens/>
        <w:spacing w:before="40" w:after="80" w:line="240" w:lineRule="auto"/>
        <w:ind w:left="425"/>
        <w:jc w:val="both"/>
        <w:rPr>
          <w:rFonts w:cs="Calibri"/>
          <w:color w:val="000000"/>
        </w:rPr>
      </w:pPr>
    </w:p>
    <w:p w14:paraId="70E3C855" w14:textId="77777777" w:rsidR="00FE310E" w:rsidRDefault="00FE310E" w:rsidP="00FE310E">
      <w:pPr>
        <w:widowControl w:val="0"/>
        <w:suppressAutoHyphens/>
        <w:spacing w:before="40" w:after="40" w:line="240" w:lineRule="auto"/>
        <w:ind w:left="-142"/>
        <w:jc w:val="both"/>
        <w:rPr>
          <w:rFonts w:cs="Calibri"/>
          <w:color w:val="000000"/>
        </w:rPr>
      </w:pPr>
      <w:r>
        <w:rPr>
          <w:rFonts w:cs="Calibri"/>
          <w:i/>
          <w:iCs/>
          <w:color w:val="000000"/>
        </w:rPr>
        <w:t>I have reviewed stated conditions with my counsellor and agree to abide by them.</w:t>
      </w:r>
    </w:p>
    <w:p w14:paraId="6D89580B" w14:textId="77777777" w:rsidR="00FE310E" w:rsidRDefault="00FE310E" w:rsidP="00FE310E">
      <w:pPr>
        <w:spacing w:before="40" w:after="40" w:line="240" w:lineRule="auto"/>
        <w:ind w:left="-142" w:hanging="142"/>
        <w:jc w:val="both"/>
        <w:rPr>
          <w:rFonts w:cs="Calibri"/>
          <w:i/>
          <w:iCs/>
          <w:color w:val="000000"/>
        </w:rPr>
      </w:pPr>
      <w:r>
        <w:rPr>
          <w:rFonts w:cs="Calibri"/>
          <w:i/>
          <w:iCs/>
          <w:color w:val="000000"/>
        </w:rPr>
        <w:t xml:space="preserve">   I hereby give permission to the counsellor to discuss the counselling sessions during supervision. </w:t>
      </w:r>
    </w:p>
    <w:p w14:paraId="49037EE1" w14:textId="77777777" w:rsidR="00FE310E" w:rsidRDefault="00FE310E" w:rsidP="00FE310E">
      <w:pPr>
        <w:spacing w:before="40" w:after="40" w:line="240" w:lineRule="auto"/>
        <w:ind w:left="-142" w:hanging="142"/>
        <w:jc w:val="both"/>
        <w:rPr>
          <w:rFonts w:cs="Calibri"/>
          <w:i/>
          <w:iCs/>
          <w:color w:val="000000"/>
        </w:rPr>
      </w:pPr>
      <w:r>
        <w:rPr>
          <w:rFonts w:cs="Calibri"/>
          <w:i/>
          <w:iCs/>
          <w:color w:val="000000"/>
        </w:rPr>
        <w:t xml:space="preserve">   I understand that the sessions will be held in the strictest of confidence and that information will not be made known to any other person not directly involved in the supervision sessions.</w:t>
      </w:r>
    </w:p>
    <w:p w14:paraId="26275256" w14:textId="77777777" w:rsidR="00FE310E" w:rsidRPr="00EC137A" w:rsidRDefault="00FE310E" w:rsidP="00FE310E">
      <w:pPr>
        <w:spacing w:before="40" w:after="40" w:line="240" w:lineRule="auto"/>
        <w:ind w:left="-142" w:hanging="142"/>
        <w:jc w:val="both"/>
        <w:rPr>
          <w:rFonts w:cs="Calibri"/>
          <w:i/>
          <w:iCs/>
          <w:color w:val="000000"/>
          <w:sz w:val="16"/>
          <w:szCs w:val="16"/>
        </w:rPr>
      </w:pPr>
    </w:p>
    <w:p w14:paraId="4D8E637D" w14:textId="77777777" w:rsidR="00FE310E" w:rsidRDefault="00FE310E" w:rsidP="00FE310E">
      <w:pPr>
        <w:tabs>
          <w:tab w:val="left" w:pos="5103"/>
        </w:tabs>
        <w:spacing w:after="0" w:line="240" w:lineRule="auto"/>
        <w:ind w:left="357"/>
        <w:jc w:val="both"/>
        <w:rPr>
          <w:rFonts w:cs="Calibri"/>
          <w:color w:val="000000"/>
        </w:rPr>
      </w:pPr>
      <w:r>
        <w:rPr>
          <w:rFonts w:cs="Calibri"/>
          <w:color w:val="000000"/>
        </w:rPr>
        <w:t>COUNSELLEE PRINTED NAME ________________________</w:t>
      </w:r>
      <w:r>
        <w:rPr>
          <w:rFonts w:cs="Calibri"/>
          <w:color w:val="000000"/>
        </w:rPr>
        <w:tab/>
      </w:r>
    </w:p>
    <w:p w14:paraId="6A8B9FBA" w14:textId="77777777" w:rsidR="00FE310E" w:rsidRPr="00C911D0" w:rsidRDefault="00FE310E" w:rsidP="00FE310E">
      <w:pPr>
        <w:tabs>
          <w:tab w:val="left" w:pos="5103"/>
        </w:tabs>
        <w:spacing w:after="0" w:line="240" w:lineRule="auto"/>
        <w:ind w:left="357"/>
        <w:jc w:val="both"/>
        <w:rPr>
          <w:rFonts w:cs="Calibri"/>
          <w:b/>
          <w:color w:val="000000"/>
          <w:sz w:val="16"/>
          <w:szCs w:val="16"/>
          <w:vertAlign w:val="subscript"/>
        </w:rPr>
      </w:pPr>
      <w:r>
        <w:rPr>
          <w:rFonts w:cs="Calibri"/>
          <w:b/>
          <w:color w:val="000000"/>
        </w:rPr>
        <w:tab/>
      </w:r>
    </w:p>
    <w:p w14:paraId="097BA34D" w14:textId="77777777" w:rsidR="00FE310E" w:rsidRDefault="00FE310E" w:rsidP="00FE310E">
      <w:pPr>
        <w:tabs>
          <w:tab w:val="left" w:pos="5103"/>
        </w:tabs>
        <w:spacing w:after="0" w:line="240" w:lineRule="auto"/>
        <w:ind w:left="360"/>
        <w:rPr>
          <w:rFonts w:cs="Calibri"/>
          <w:color w:val="000000"/>
        </w:rPr>
      </w:pPr>
      <w:r>
        <w:rPr>
          <w:rFonts w:cs="Calibri"/>
          <w:color w:val="000000"/>
        </w:rPr>
        <w:t>COUNSELLEE SIGNATURE ____________________________                    DATE _________________</w:t>
      </w:r>
    </w:p>
    <w:p w14:paraId="673476B2" w14:textId="77777777" w:rsidR="00FE310E" w:rsidRDefault="00FE310E" w:rsidP="00FE310E">
      <w:pPr>
        <w:tabs>
          <w:tab w:val="left" w:pos="5103"/>
        </w:tabs>
        <w:spacing w:after="0" w:line="240" w:lineRule="auto"/>
        <w:ind w:left="360"/>
        <w:rPr>
          <w:rFonts w:cs="Calibri"/>
          <w:color w:val="000000"/>
        </w:rPr>
      </w:pPr>
    </w:p>
    <w:p w14:paraId="62BA6D91" w14:textId="77777777" w:rsidR="00FE310E" w:rsidRDefault="00FE310E" w:rsidP="00FE310E">
      <w:pPr>
        <w:tabs>
          <w:tab w:val="left" w:pos="5103"/>
        </w:tabs>
        <w:spacing w:after="0" w:line="240" w:lineRule="auto"/>
        <w:ind w:left="357"/>
        <w:rPr>
          <w:rFonts w:cs="Calibri"/>
          <w:color w:val="000000"/>
        </w:rPr>
      </w:pPr>
      <w:r>
        <w:rPr>
          <w:rFonts w:cs="Calibri"/>
          <w:color w:val="000000"/>
        </w:rPr>
        <w:t>IF UNDER 18: Parent/Guardian/Social Worker: PRINTED NAME: __________________________________</w:t>
      </w:r>
    </w:p>
    <w:p w14:paraId="250A4AE3" w14:textId="77777777" w:rsidR="00FE310E" w:rsidRPr="002830FE" w:rsidRDefault="00FE310E" w:rsidP="00FE310E">
      <w:pPr>
        <w:tabs>
          <w:tab w:val="left" w:pos="5103"/>
        </w:tabs>
        <w:spacing w:after="0" w:line="240" w:lineRule="auto"/>
        <w:ind w:left="357"/>
        <w:rPr>
          <w:rFonts w:cs="Calibri"/>
          <w:color w:val="000000"/>
          <w:sz w:val="16"/>
          <w:szCs w:val="16"/>
        </w:rPr>
      </w:pPr>
    </w:p>
    <w:p w14:paraId="16E7BFEF" w14:textId="77777777" w:rsidR="00FE310E" w:rsidRDefault="00FE310E" w:rsidP="00FE310E">
      <w:pPr>
        <w:tabs>
          <w:tab w:val="left" w:pos="5103"/>
        </w:tabs>
        <w:spacing w:after="0" w:line="240" w:lineRule="auto"/>
        <w:ind w:left="357"/>
        <w:jc w:val="both"/>
        <w:rPr>
          <w:rFonts w:cs="Calibri"/>
          <w:color w:val="000000"/>
        </w:rPr>
      </w:pPr>
      <w:r>
        <w:rPr>
          <w:rFonts w:cs="Calibri"/>
          <w:color w:val="000000"/>
        </w:rPr>
        <w:t>SIGNATURE____________________________                                             DATE _________________</w:t>
      </w:r>
    </w:p>
    <w:p w14:paraId="53BAE2A7" w14:textId="77777777" w:rsidR="00FE310E" w:rsidRDefault="00FE310E" w:rsidP="00FE310E">
      <w:pPr>
        <w:tabs>
          <w:tab w:val="left" w:pos="5103"/>
        </w:tabs>
        <w:spacing w:after="0"/>
        <w:jc w:val="both"/>
        <w:rPr>
          <w:rFonts w:cs="Calibri"/>
          <w:color w:val="000000"/>
          <w:sz w:val="16"/>
          <w:szCs w:val="16"/>
        </w:rPr>
      </w:pPr>
    </w:p>
    <w:p w14:paraId="43960EAA" w14:textId="77777777" w:rsidR="00FE310E" w:rsidRDefault="00FE310E" w:rsidP="00FE310E">
      <w:pPr>
        <w:tabs>
          <w:tab w:val="left" w:pos="5103"/>
        </w:tabs>
        <w:spacing w:after="0"/>
        <w:jc w:val="both"/>
        <w:rPr>
          <w:rFonts w:cs="Calibri"/>
          <w:color w:val="000000"/>
        </w:rPr>
      </w:pPr>
      <w:r>
        <w:rPr>
          <w:rFonts w:cs="Calibri"/>
          <w:color w:val="000000"/>
        </w:rPr>
        <w:t>COUNSELLOR/SOCIAL WORKER___________________________</w:t>
      </w:r>
      <w:r>
        <w:rPr>
          <w:rFonts w:cs="Calibri"/>
          <w:color w:val="000000"/>
        </w:rPr>
        <w:tab/>
        <w:t xml:space="preserve">                   DATE _________________</w:t>
      </w:r>
    </w:p>
    <w:p w14:paraId="6EBD5C1B" w14:textId="77777777" w:rsidR="00FE310E" w:rsidRPr="002830FE" w:rsidRDefault="00FE310E" w:rsidP="00FE310E">
      <w:pPr>
        <w:tabs>
          <w:tab w:val="left" w:pos="5103"/>
        </w:tabs>
        <w:spacing w:after="0"/>
        <w:ind w:left="360"/>
        <w:jc w:val="both"/>
        <w:rPr>
          <w:rFonts w:cs="Calibri"/>
          <w:i/>
          <w:iCs/>
          <w:color w:val="000000"/>
          <w:sz w:val="16"/>
          <w:szCs w:val="16"/>
        </w:rPr>
      </w:pPr>
    </w:p>
    <w:p w14:paraId="71837B88" w14:textId="77777777" w:rsidR="00FE310E" w:rsidRDefault="00FE310E" w:rsidP="00FE310E">
      <w:pPr>
        <w:tabs>
          <w:tab w:val="left" w:pos="5103"/>
        </w:tabs>
        <w:spacing w:after="0" w:line="240" w:lineRule="auto"/>
        <w:ind w:left="360"/>
        <w:jc w:val="both"/>
        <w:rPr>
          <w:rFonts w:cs="Calibri"/>
          <w:i/>
          <w:iCs/>
          <w:color w:val="000000"/>
        </w:rPr>
      </w:pPr>
      <w:r>
        <w:rPr>
          <w:rFonts w:cs="Calibri"/>
          <w:i/>
          <w:iCs/>
          <w:color w:val="000000"/>
        </w:rPr>
        <w:t>I hereby grant permission for my counselling sessions to be recorded for supervisory purposes only.</w:t>
      </w:r>
    </w:p>
    <w:p w14:paraId="5C26F6D5" w14:textId="77777777" w:rsidR="00FE310E" w:rsidRPr="002830FE" w:rsidRDefault="00FE310E" w:rsidP="00FE310E">
      <w:pPr>
        <w:tabs>
          <w:tab w:val="left" w:pos="5103"/>
        </w:tabs>
        <w:spacing w:after="0" w:line="240" w:lineRule="auto"/>
        <w:ind w:left="360"/>
        <w:jc w:val="both"/>
        <w:rPr>
          <w:rFonts w:cs="Calibri"/>
          <w:color w:val="000000"/>
          <w:sz w:val="16"/>
          <w:szCs w:val="16"/>
        </w:rPr>
      </w:pPr>
    </w:p>
    <w:p w14:paraId="5DD82EE8" w14:textId="77777777" w:rsidR="00FE310E" w:rsidRDefault="00FE310E" w:rsidP="00FE310E">
      <w:pPr>
        <w:tabs>
          <w:tab w:val="left" w:pos="5103"/>
        </w:tabs>
        <w:spacing w:after="0" w:line="240" w:lineRule="auto"/>
        <w:ind w:left="360"/>
        <w:jc w:val="both"/>
        <w:rPr>
          <w:rFonts w:cs="Calibri"/>
          <w:color w:val="000000"/>
        </w:rPr>
      </w:pPr>
      <w:r>
        <w:rPr>
          <w:rFonts w:cs="Calibri"/>
          <w:color w:val="000000"/>
        </w:rPr>
        <w:t>COUNSELLEE SIGNATURE___________________________</w:t>
      </w:r>
      <w:r>
        <w:rPr>
          <w:rFonts w:cs="Calibri"/>
          <w:color w:val="000000"/>
        </w:rPr>
        <w:tab/>
        <w:t xml:space="preserve">                   DATE _________________</w:t>
      </w:r>
    </w:p>
    <w:p w14:paraId="498C58D7" w14:textId="77777777" w:rsidR="00FE310E" w:rsidRDefault="00FE310E" w:rsidP="00FE310E">
      <w:pPr>
        <w:spacing w:after="0"/>
        <w:ind w:left="360"/>
        <w:jc w:val="both"/>
        <w:rPr>
          <w:rFonts w:cs="Calibri"/>
          <w:b/>
          <w:color w:val="000000"/>
          <w:sz w:val="16"/>
          <w:szCs w:val="16"/>
        </w:rPr>
      </w:pP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23"/>
      </w:tblGrid>
      <w:tr w:rsidR="00FE310E" w14:paraId="00F7D4FC" w14:textId="77777777" w:rsidTr="00FE310E">
        <w:trPr>
          <w:trHeight w:val="950"/>
        </w:trPr>
        <w:tc>
          <w:tcPr>
            <w:tcW w:w="9923" w:type="dxa"/>
            <w:tcBorders>
              <w:top w:val="single" w:sz="4" w:space="0" w:color="000000"/>
              <w:left w:val="single" w:sz="4" w:space="0" w:color="000000"/>
              <w:bottom w:val="single" w:sz="4" w:space="0" w:color="000000"/>
              <w:right w:val="single" w:sz="4" w:space="0" w:color="000000"/>
            </w:tcBorders>
            <w:hideMark/>
          </w:tcPr>
          <w:p w14:paraId="283912CA" w14:textId="77777777" w:rsidR="00FE310E" w:rsidRDefault="00FE310E" w:rsidP="00FE310E">
            <w:pPr>
              <w:spacing w:after="60" w:line="240" w:lineRule="auto"/>
              <w:jc w:val="both"/>
              <w:rPr>
                <w:rFonts w:cs="Calibri"/>
                <w:i/>
                <w:iCs/>
                <w:color w:val="000000"/>
                <w:lang w:val="en-US" w:eastAsia="en-US"/>
              </w:rPr>
            </w:pPr>
            <w:r>
              <w:rPr>
                <w:rFonts w:cs="Calibri"/>
                <w:i/>
                <w:iCs/>
                <w:color w:val="000000"/>
                <w:lang w:val="en-US" w:eastAsia="en-US"/>
              </w:rPr>
              <w:t>Confidentiality and privileged commu</w:t>
            </w:r>
            <w:r w:rsidR="00873B61">
              <w:rPr>
                <w:rFonts w:cs="Calibri"/>
                <w:i/>
                <w:iCs/>
                <w:color w:val="000000"/>
                <w:lang w:val="en-US" w:eastAsia="en-US"/>
              </w:rPr>
              <w:t>nication remain the right of the counsellor</w:t>
            </w:r>
            <w:r>
              <w:rPr>
                <w:rFonts w:cs="Calibri"/>
                <w:i/>
                <w:iCs/>
                <w:color w:val="000000"/>
                <w:lang w:val="en-US" w:eastAsia="en-US"/>
              </w:rPr>
              <w:t>. However, if it comes to light that an individual intends to take harmful, dangerous, or criminal action against another human being, o</w:t>
            </w:r>
            <w:r w:rsidR="00873B61">
              <w:rPr>
                <w:rFonts w:cs="Calibri"/>
                <w:i/>
                <w:iCs/>
                <w:color w:val="000000"/>
                <w:lang w:val="en-US" w:eastAsia="en-US"/>
              </w:rPr>
              <w:t xml:space="preserve">r oneself, it is the counsellor’s </w:t>
            </w:r>
            <w:r>
              <w:rPr>
                <w:rFonts w:cs="Calibri"/>
                <w:i/>
                <w:iCs/>
                <w:color w:val="000000"/>
                <w:lang w:val="en-US" w:eastAsia="en-US"/>
              </w:rPr>
              <w:t>duty to warn appropriate individuals and authorities</w:t>
            </w:r>
            <w:r w:rsidR="00873B61">
              <w:rPr>
                <w:rFonts w:cs="Calibri"/>
                <w:i/>
                <w:iCs/>
                <w:color w:val="000000"/>
                <w:lang w:val="en-US" w:eastAsia="en-US"/>
              </w:rPr>
              <w:t xml:space="preserve"> of such intentions. Counsellor</w:t>
            </w:r>
            <w:r>
              <w:rPr>
                <w:rFonts w:cs="Calibri"/>
                <w:i/>
                <w:iCs/>
                <w:color w:val="000000"/>
                <w:lang w:val="en-US" w:eastAsia="en-US"/>
              </w:rPr>
              <w:t xml:space="preserve"> are mandated to report any “reasonably suspected child abuse.” (Physical or sexual).</w:t>
            </w:r>
          </w:p>
          <w:p w14:paraId="30928B54" w14:textId="77777777" w:rsidR="00FE310E" w:rsidRDefault="00FE310E" w:rsidP="00873B61">
            <w:pPr>
              <w:spacing w:after="0" w:line="240" w:lineRule="auto"/>
              <w:jc w:val="both"/>
              <w:rPr>
                <w:rFonts w:cs="Calibri"/>
                <w:i/>
                <w:iCs/>
                <w:color w:val="000000"/>
                <w:lang w:val="en-US" w:eastAsia="en-US"/>
              </w:rPr>
            </w:pPr>
            <w:r>
              <w:rPr>
                <w:rFonts w:cs="Calibri"/>
                <w:i/>
                <w:iCs/>
                <w:color w:val="000000"/>
                <w:lang w:val="en-US" w:eastAsia="en-US"/>
              </w:rPr>
              <w:t xml:space="preserve">I have read the above and understand the counsellor social and ethical responsibility to report when harmful, dangerous, or criminal action is strongly indicated. I further understand the </w:t>
            </w:r>
            <w:proofErr w:type="gramStart"/>
            <w:r>
              <w:rPr>
                <w:rFonts w:cs="Calibri"/>
                <w:i/>
                <w:iCs/>
                <w:color w:val="000000"/>
                <w:lang w:val="en-US" w:eastAsia="en-US"/>
              </w:rPr>
              <w:t>counsellor</w:t>
            </w:r>
            <w:r w:rsidR="00873B61">
              <w:rPr>
                <w:rFonts w:cs="Calibri"/>
                <w:i/>
                <w:iCs/>
                <w:color w:val="000000"/>
                <w:lang w:val="en-US" w:eastAsia="en-US"/>
              </w:rPr>
              <w:t>s</w:t>
            </w:r>
            <w:proofErr w:type="gramEnd"/>
            <w:r>
              <w:rPr>
                <w:rFonts w:cs="Calibri"/>
                <w:i/>
                <w:iCs/>
                <w:color w:val="000000"/>
                <w:lang w:val="en-US" w:eastAsia="en-US"/>
              </w:rPr>
              <w:t xml:space="preserve"> legal responsibility to notify the proper authorities in cases of “reasonable suspected child abuse.”</w:t>
            </w:r>
          </w:p>
        </w:tc>
      </w:tr>
    </w:tbl>
    <w:p w14:paraId="3EB27541" w14:textId="77777777" w:rsidR="00FE310E" w:rsidRDefault="00FE310E" w:rsidP="00FE310E"/>
    <w:p w14:paraId="5F4910CF" w14:textId="77777777" w:rsidR="006F68E4" w:rsidRPr="00FE310E" w:rsidRDefault="006F68E4" w:rsidP="00FE310E"/>
    <w:sectPr w:rsidR="006F68E4" w:rsidRPr="00FE310E" w:rsidSect="0008716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panose1 w:val="020B06000405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3D5EA6"/>
    <w:multiLevelType w:val="hybridMultilevel"/>
    <w:tmpl w:val="45345C3C"/>
    <w:lvl w:ilvl="0" w:tplc="0409000F">
      <w:start w:val="1"/>
      <w:numFmt w:val="decimal"/>
      <w:lvlText w:val="%1."/>
      <w:lvlJc w:val="left"/>
      <w:pPr>
        <w:ind w:left="720" w:hanging="360"/>
      </w:pPr>
    </w:lvl>
    <w:lvl w:ilvl="1" w:tplc="1C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8E4"/>
    <w:rsid w:val="00021086"/>
    <w:rsid w:val="0008716F"/>
    <w:rsid w:val="00182280"/>
    <w:rsid w:val="0039723C"/>
    <w:rsid w:val="00450FC5"/>
    <w:rsid w:val="006F68E4"/>
    <w:rsid w:val="00870B43"/>
    <w:rsid w:val="00873B61"/>
    <w:rsid w:val="00BD70C5"/>
    <w:rsid w:val="00DE583B"/>
    <w:rsid w:val="00FE31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0DE10C9"/>
  <w14:defaultImageDpi w14:val="300"/>
  <w15:docId w15:val="{DEBE19C7-86C3-B843-A7F0-68D5006CD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8E4"/>
    <w:pPr>
      <w:spacing w:after="200" w:line="276" w:lineRule="auto"/>
    </w:pPr>
    <w:rPr>
      <w:sz w:val="22"/>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F68E4"/>
    <w:rPr>
      <w:sz w:val="22"/>
      <w:szCs w:val="22"/>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F68E4"/>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6F68E4"/>
    <w:rPr>
      <w:rFonts w:ascii="Lucida Grande" w:hAnsi="Lucida Grande"/>
      <w:sz w:val="18"/>
      <w:szCs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582</Words>
  <Characters>3323</Characters>
  <Application>Microsoft Office Word</Application>
  <DocSecurity>0</DocSecurity>
  <Lines>27</Lines>
  <Paragraphs>7</Paragraphs>
  <ScaleCrop>false</ScaleCrop>
  <Company>WHITE LINEN GUESTHOUSE</Company>
  <LinksUpToDate>false</LinksUpToDate>
  <CharactersWithSpaces>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Yvette Botha</dc:creator>
  <cp:keywords/>
  <dc:description/>
  <cp:lastModifiedBy>Yvette Botha</cp:lastModifiedBy>
  <cp:revision>2</cp:revision>
  <dcterms:created xsi:type="dcterms:W3CDTF">2021-03-09T08:21:00Z</dcterms:created>
  <dcterms:modified xsi:type="dcterms:W3CDTF">2021-03-09T08:21:00Z</dcterms:modified>
</cp:coreProperties>
</file>