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A2FA" w14:textId="77777777" w:rsidR="000D2EA8" w:rsidRPr="000D2EA8" w:rsidRDefault="000D2EA8">
      <w:pPr>
        <w:rPr>
          <w:rFonts w:ascii="Arial" w:hAnsi="Arial" w:cs="Arial"/>
          <w:b/>
          <w:bCs/>
        </w:rPr>
      </w:pPr>
      <w:r w:rsidRPr="000D2EA8">
        <w:rPr>
          <w:rFonts w:ascii="Arial" w:hAnsi="Arial" w:cs="Arial"/>
          <w:b/>
          <w:bCs/>
        </w:rPr>
        <w:t>Personal Savings</w:t>
      </w:r>
    </w:p>
    <w:p w14:paraId="34124DCF" w14:textId="77777777" w:rsidR="000D2EA8" w:rsidRPr="000D2EA8" w:rsidRDefault="000D2EA8">
      <w:pPr>
        <w:rPr>
          <w:rFonts w:ascii="Arial" w:hAnsi="Arial" w:cs="Arial"/>
          <w:b/>
          <w:bCs/>
        </w:rPr>
      </w:pPr>
      <w:r w:rsidRPr="000D2EA8">
        <w:rPr>
          <w:rFonts w:ascii="Arial" w:hAnsi="Arial" w:cs="Arial"/>
          <w:b/>
          <w:bCs/>
        </w:rPr>
        <w:t>Fact Finding</w:t>
      </w:r>
    </w:p>
    <w:p w14:paraId="7CA16EC9" w14:textId="77777777" w:rsidR="000D2EA8" w:rsidRPr="000D2EA8" w:rsidRDefault="000D2EA8">
      <w:pPr>
        <w:rPr>
          <w:rFonts w:ascii="Arial" w:hAnsi="Arial" w:cs="Arial"/>
          <w:b/>
          <w:bCs/>
        </w:rPr>
      </w:pPr>
      <w:r w:rsidRPr="000D2EA8">
        <w:rPr>
          <w:rFonts w:ascii="Arial" w:hAnsi="Arial" w:cs="Arial"/>
          <w:b/>
          <w:bCs/>
        </w:rPr>
        <w:t>Answers</w:t>
      </w:r>
    </w:p>
    <w:p w14:paraId="78D0DA29" w14:textId="77777777" w:rsidR="000D2EA8" w:rsidRPr="000D2EA8" w:rsidRDefault="000D2EA8">
      <w:pPr>
        <w:rPr>
          <w:rFonts w:ascii="Arial" w:hAnsi="Arial" w:cs="Arial"/>
        </w:rPr>
      </w:pPr>
    </w:p>
    <w:p w14:paraId="13ADE44F" w14:textId="58240496" w:rsidR="000D2EA8" w:rsidRPr="000D2EA8" w:rsidRDefault="000D2EA8">
      <w:pPr>
        <w:rPr>
          <w:rFonts w:ascii="Arial" w:hAnsi="Arial" w:cs="Arial"/>
        </w:rPr>
      </w:pPr>
      <w:r w:rsidRPr="000D2EA8">
        <w:rPr>
          <w:rFonts w:ascii="Arial" w:hAnsi="Arial" w:cs="Arial"/>
        </w:rPr>
        <w:t>AIM – Alternative Investment Market</w:t>
      </w:r>
    </w:p>
    <w:p w14:paraId="2C466C70" w14:textId="36F943E1" w:rsidR="000D2EA8" w:rsidRPr="000D2EA8" w:rsidRDefault="000D2EA8">
      <w:pPr>
        <w:rPr>
          <w:rFonts w:ascii="Arial" w:hAnsi="Arial" w:cs="Arial"/>
        </w:rPr>
      </w:pPr>
      <w:r w:rsidRPr="000D2EA8">
        <w:rPr>
          <w:rFonts w:ascii="Arial" w:hAnsi="Arial" w:cs="Arial"/>
        </w:rPr>
        <w:t>ISA – Individual Savings Account</w:t>
      </w:r>
    </w:p>
    <w:p w14:paraId="3C124D17" w14:textId="72F5F3D7" w:rsidR="000D2EA8" w:rsidRPr="000D2EA8" w:rsidRDefault="000D2EA8">
      <w:pPr>
        <w:rPr>
          <w:rFonts w:ascii="Arial" w:hAnsi="Arial" w:cs="Arial"/>
        </w:rPr>
      </w:pPr>
      <w:r w:rsidRPr="000D2EA8">
        <w:rPr>
          <w:rFonts w:ascii="Arial" w:hAnsi="Arial" w:cs="Arial"/>
        </w:rPr>
        <w:t>SAYE – Save As You Earn</w:t>
      </w:r>
    </w:p>
    <w:p w14:paraId="5E6CC816" w14:textId="1B1B356E" w:rsidR="000D2EA8" w:rsidRPr="000D2EA8" w:rsidRDefault="000D2EA8">
      <w:pPr>
        <w:rPr>
          <w:rFonts w:ascii="Arial" w:hAnsi="Arial" w:cs="Arial"/>
        </w:rPr>
      </w:pPr>
      <w:r w:rsidRPr="000D2EA8">
        <w:rPr>
          <w:rFonts w:ascii="Arial" w:hAnsi="Arial" w:cs="Arial"/>
        </w:rPr>
        <w:t>OEIC – Open Ended Investment Company</w:t>
      </w:r>
    </w:p>
    <w:p w14:paraId="7DDD75D4" w14:textId="77777777" w:rsidR="000D2EA8" w:rsidRDefault="000D2EA8"/>
    <w:sectPr w:rsidR="000D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8"/>
    <w:rsid w:val="000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1C6A"/>
  <w15:chartTrackingRefBased/>
  <w15:docId w15:val="{35AB9807-3D66-4967-8033-00516FE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2020-09-29T22:53:00Z</dcterms:created>
  <dcterms:modified xsi:type="dcterms:W3CDTF">2020-09-29T22:59:00Z</dcterms:modified>
</cp:coreProperties>
</file>