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E283" w14:textId="6458106E" w:rsidR="0069708A" w:rsidRPr="0069708A" w:rsidRDefault="0069708A">
      <w:pPr>
        <w:rPr>
          <w:rFonts w:ascii="Arial" w:hAnsi="Arial" w:cs="Arial"/>
          <w:b/>
          <w:bCs/>
        </w:rPr>
      </w:pPr>
      <w:r w:rsidRPr="0069708A">
        <w:rPr>
          <w:rFonts w:ascii="Arial" w:hAnsi="Arial" w:cs="Arial"/>
          <w:b/>
          <w:bCs/>
        </w:rPr>
        <w:t>Regulation and Policing</w:t>
      </w:r>
    </w:p>
    <w:p w14:paraId="217B3576" w14:textId="25F31F3D" w:rsidR="0069708A" w:rsidRPr="0069708A" w:rsidRDefault="0069708A">
      <w:pPr>
        <w:rPr>
          <w:rFonts w:ascii="Arial" w:hAnsi="Arial" w:cs="Arial"/>
          <w:b/>
          <w:bCs/>
        </w:rPr>
      </w:pPr>
      <w:r w:rsidRPr="0069708A">
        <w:rPr>
          <w:rFonts w:ascii="Arial" w:hAnsi="Arial" w:cs="Arial"/>
          <w:b/>
          <w:bCs/>
        </w:rPr>
        <w:t>Test</w:t>
      </w:r>
    </w:p>
    <w:p w14:paraId="7B02298B" w14:textId="31305BF0" w:rsidR="0069708A" w:rsidRDefault="0069708A">
      <w:pPr>
        <w:rPr>
          <w:rFonts w:ascii="Arial" w:hAnsi="Arial" w:cs="Arial"/>
          <w:b/>
          <w:bCs/>
        </w:rPr>
      </w:pPr>
      <w:r w:rsidRPr="0069708A">
        <w:rPr>
          <w:rFonts w:ascii="Arial" w:hAnsi="Arial" w:cs="Arial"/>
          <w:b/>
          <w:bCs/>
        </w:rPr>
        <w:t>Answers</w:t>
      </w:r>
    </w:p>
    <w:p w14:paraId="2743C9B3" w14:textId="6E9DA4C0" w:rsidR="0069708A" w:rsidRDefault="0069708A">
      <w:pPr>
        <w:rPr>
          <w:rFonts w:ascii="Arial" w:hAnsi="Arial" w:cs="Arial"/>
          <w:b/>
          <w:bCs/>
        </w:rPr>
      </w:pPr>
    </w:p>
    <w:p w14:paraId="3E3B4186" w14:textId="466AA5CD" w:rsidR="0069708A" w:rsidRPr="008031AB" w:rsidRDefault="0069708A" w:rsidP="0069708A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031AB">
        <w:rPr>
          <w:rFonts w:ascii="Arial" w:hAnsi="Arial" w:cs="Arial"/>
          <w:color w:val="000000"/>
          <w:sz w:val="22"/>
          <w:szCs w:val="22"/>
        </w:rPr>
        <w:t>1.</w:t>
      </w:r>
      <w:r w:rsidRPr="008031A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c) </w:t>
      </w:r>
      <w:r w:rsidRPr="008031AB">
        <w:rPr>
          <w:rFonts w:ascii="Arial" w:hAnsi="Arial" w:cs="Arial"/>
          <w:color w:val="000000"/>
          <w:sz w:val="22"/>
          <w:szCs w:val="22"/>
        </w:rPr>
        <w:t xml:space="preserve">promotes the good administration of </w:t>
      </w:r>
      <w:proofErr w:type="gramStart"/>
      <w:r w:rsidRPr="008031AB">
        <w:rPr>
          <w:rFonts w:ascii="Arial" w:hAnsi="Arial" w:cs="Arial"/>
          <w:color w:val="000000"/>
          <w:sz w:val="22"/>
          <w:szCs w:val="22"/>
        </w:rPr>
        <w:t>work based</w:t>
      </w:r>
      <w:proofErr w:type="gramEnd"/>
      <w:r w:rsidRPr="008031AB">
        <w:rPr>
          <w:rFonts w:ascii="Arial" w:hAnsi="Arial" w:cs="Arial"/>
          <w:color w:val="000000"/>
          <w:sz w:val="22"/>
          <w:szCs w:val="22"/>
        </w:rPr>
        <w:t xml:space="preserve"> pension schemes</w:t>
      </w:r>
    </w:p>
    <w:p w14:paraId="33C3E0CF" w14:textId="43431BFF" w:rsidR="0069708A" w:rsidRPr="008031AB" w:rsidRDefault="0069708A" w:rsidP="0069708A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031AB">
        <w:rPr>
          <w:rFonts w:ascii="Arial" w:hAnsi="Arial" w:cs="Arial"/>
          <w:color w:val="000000"/>
          <w:sz w:val="22"/>
          <w:szCs w:val="22"/>
        </w:rPr>
        <w:t>2.</w:t>
      </w:r>
      <w:r w:rsidRPr="008031A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b) </w:t>
      </w:r>
      <w:r w:rsidRPr="008031AB">
        <w:rPr>
          <w:rFonts w:ascii="Arial" w:hAnsi="Arial" w:cs="Arial"/>
          <w:color w:val="000000"/>
          <w:sz w:val="22"/>
          <w:szCs w:val="22"/>
        </w:rPr>
        <w:t>The Pensions Act 2004</w:t>
      </w:r>
    </w:p>
    <w:p w14:paraId="201A44D0" w14:textId="77777777" w:rsidR="0069708A" w:rsidRDefault="0069708A" w:rsidP="0069708A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031AB">
        <w:rPr>
          <w:rFonts w:ascii="Arial" w:hAnsi="Arial" w:cs="Arial"/>
          <w:color w:val="000000"/>
          <w:sz w:val="22"/>
          <w:szCs w:val="22"/>
        </w:rPr>
        <w:t>3.</w:t>
      </w:r>
      <w:r w:rsidRPr="008031A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c) FCA</w:t>
      </w:r>
    </w:p>
    <w:p w14:paraId="63BAF8C8" w14:textId="3E211AA1" w:rsidR="0069708A" w:rsidRPr="008031AB" w:rsidRDefault="0069708A" w:rsidP="006970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8031AB">
        <w:rPr>
          <w:rFonts w:ascii="Arial" w:eastAsia="Times New Roman" w:hAnsi="Arial" w:cs="Arial"/>
          <w:color w:val="000000"/>
          <w:lang w:eastAsia="en-GB"/>
        </w:rPr>
        <w:t>4.</w:t>
      </w:r>
      <w:r w:rsidRPr="008031AB"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 xml:space="preserve">d) </w:t>
      </w:r>
      <w:proofErr w:type="gramStart"/>
      <w:r w:rsidRPr="008031AB">
        <w:rPr>
          <w:rFonts w:ascii="Arial" w:eastAsia="Times New Roman" w:hAnsi="Arial" w:cs="Arial"/>
          <w:color w:val="000000"/>
          <w:lang w:eastAsia="en-GB"/>
        </w:rPr>
        <w:t>all of</w:t>
      </w:r>
      <w:proofErr w:type="gramEnd"/>
      <w:r w:rsidRPr="008031AB">
        <w:rPr>
          <w:rFonts w:ascii="Arial" w:eastAsia="Times New Roman" w:hAnsi="Arial" w:cs="Arial"/>
          <w:color w:val="000000"/>
          <w:lang w:eastAsia="en-GB"/>
        </w:rPr>
        <w:t xml:space="preserve"> the above</w:t>
      </w:r>
    </w:p>
    <w:p w14:paraId="16E6ED45" w14:textId="77777777" w:rsidR="0069708A" w:rsidRPr="008031AB" w:rsidRDefault="0069708A" w:rsidP="006970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8031AB">
        <w:rPr>
          <w:rFonts w:ascii="Arial" w:eastAsia="Times New Roman" w:hAnsi="Arial" w:cs="Arial"/>
          <w:color w:val="000000"/>
          <w:lang w:eastAsia="en-GB"/>
        </w:rPr>
        <w:t> </w:t>
      </w:r>
    </w:p>
    <w:p w14:paraId="017185AA" w14:textId="76A8F34E" w:rsidR="0069708A" w:rsidRDefault="0069708A" w:rsidP="0069708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69708A">
        <w:rPr>
          <w:rFonts w:ascii="Arial" w:eastAsia="Times New Roman" w:hAnsi="Arial" w:cs="Arial"/>
          <w:color w:val="000000"/>
          <w:lang w:eastAsia="en-GB"/>
        </w:rPr>
        <w:t>5.</w:t>
      </w:r>
      <w:r w:rsidRPr="0069708A"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>(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i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 xml:space="preserve">)   </w:t>
      </w:r>
      <w:r w:rsidRPr="0069708A">
        <w:rPr>
          <w:rFonts w:ascii="Arial" w:eastAsia="Times New Roman" w:hAnsi="Arial" w:cs="Arial"/>
          <w:color w:val="000000"/>
          <w:lang w:eastAsia="en-GB"/>
        </w:rPr>
        <w:t>True</w:t>
      </w:r>
    </w:p>
    <w:p w14:paraId="442583C3" w14:textId="4A8AEE19" w:rsidR="0069708A" w:rsidRDefault="0069708A" w:rsidP="0069708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(ii)  </w:t>
      </w:r>
      <w:r w:rsidRPr="0069708A">
        <w:rPr>
          <w:rFonts w:ascii="Arial" w:eastAsia="Times New Roman" w:hAnsi="Arial" w:cs="Arial"/>
          <w:color w:val="000000"/>
          <w:lang w:eastAsia="en-GB"/>
        </w:rPr>
        <w:t>True</w:t>
      </w:r>
    </w:p>
    <w:p w14:paraId="5FDCA6D5" w14:textId="497706E6" w:rsidR="0069708A" w:rsidRPr="0069708A" w:rsidRDefault="0069708A" w:rsidP="0069708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(iii) </w:t>
      </w:r>
      <w:r w:rsidRPr="0069708A">
        <w:rPr>
          <w:rFonts w:ascii="Arial" w:eastAsia="Times New Roman" w:hAnsi="Arial" w:cs="Arial"/>
          <w:color w:val="000000"/>
          <w:lang w:eastAsia="en-GB"/>
        </w:rPr>
        <w:t>True</w:t>
      </w:r>
    </w:p>
    <w:p w14:paraId="4217B592" w14:textId="12DDED1F" w:rsidR="0069708A" w:rsidRDefault="0069708A" w:rsidP="0069708A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8031AB">
        <w:rPr>
          <w:rFonts w:ascii="Arial" w:hAnsi="Arial" w:cs="Arial"/>
          <w:color w:val="000000"/>
          <w:sz w:val="22"/>
          <w:szCs w:val="22"/>
        </w:rPr>
        <w:t>6.</w:t>
      </w:r>
      <w:r w:rsidRPr="008031A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a) </w:t>
      </w:r>
      <w:r w:rsidR="00CC6118">
        <w:rPr>
          <w:rFonts w:ascii="Arial" w:hAnsi="Arial" w:cs="Arial"/>
          <w:color w:val="000000"/>
          <w:sz w:val="22"/>
          <w:szCs w:val="22"/>
        </w:rPr>
        <w:t>Investigating schemes</w:t>
      </w:r>
      <w:r w:rsidRPr="008031A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5EE3573" w14:textId="416C5D99" w:rsidR="0069708A" w:rsidRPr="008031AB" w:rsidRDefault="0069708A" w:rsidP="0069708A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c) </w:t>
      </w:r>
      <w:r w:rsidRPr="008031AB">
        <w:rPr>
          <w:rFonts w:ascii="Arial" w:hAnsi="Arial" w:cs="Arial"/>
          <w:color w:val="000000"/>
          <w:sz w:val="22"/>
          <w:szCs w:val="22"/>
        </w:rPr>
        <w:t>Putting things right</w:t>
      </w:r>
    </w:p>
    <w:p w14:paraId="063FE34C" w14:textId="2F321441" w:rsidR="0069708A" w:rsidRPr="008031AB" w:rsidRDefault="0069708A" w:rsidP="0069708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e) </w:t>
      </w:r>
      <w:r w:rsidRPr="008031AB">
        <w:rPr>
          <w:rFonts w:ascii="Arial" w:hAnsi="Arial" w:cs="Arial"/>
          <w:color w:val="000000"/>
          <w:sz w:val="22"/>
          <w:szCs w:val="22"/>
        </w:rPr>
        <w:t>Acting against avoidance</w:t>
      </w:r>
    </w:p>
    <w:p w14:paraId="5BFF9A5F" w14:textId="77777777" w:rsidR="0069708A" w:rsidRPr="008031AB" w:rsidRDefault="0069708A" w:rsidP="0069708A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52E73037" w14:textId="2C7A800D" w:rsidR="0069708A" w:rsidRPr="008031AB" w:rsidRDefault="0069708A" w:rsidP="0069708A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8031AB">
        <w:rPr>
          <w:rFonts w:ascii="Arial" w:hAnsi="Arial" w:cs="Arial"/>
          <w:color w:val="000000"/>
          <w:sz w:val="22"/>
          <w:szCs w:val="22"/>
        </w:rPr>
        <w:t>7.</w:t>
      </w:r>
      <w:r w:rsidRPr="008031A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a) </w:t>
      </w:r>
      <w:r w:rsidRPr="008031AB">
        <w:rPr>
          <w:rFonts w:ascii="Arial" w:hAnsi="Arial" w:cs="Arial"/>
          <w:color w:val="000000"/>
          <w:sz w:val="22"/>
          <w:szCs w:val="22"/>
        </w:rPr>
        <w:t xml:space="preserve">To protect the benefits of members of </w:t>
      </w:r>
      <w:proofErr w:type="gramStart"/>
      <w:r w:rsidRPr="008031AB">
        <w:rPr>
          <w:rFonts w:ascii="Arial" w:hAnsi="Arial" w:cs="Arial"/>
          <w:color w:val="000000"/>
          <w:sz w:val="22"/>
          <w:szCs w:val="22"/>
        </w:rPr>
        <w:t>work based</w:t>
      </w:r>
      <w:proofErr w:type="gramEnd"/>
      <w:r w:rsidRPr="008031AB">
        <w:rPr>
          <w:rFonts w:ascii="Arial" w:hAnsi="Arial" w:cs="Arial"/>
          <w:color w:val="000000"/>
          <w:sz w:val="22"/>
          <w:szCs w:val="22"/>
        </w:rPr>
        <w:t xml:space="preserve"> pension schemes</w:t>
      </w:r>
    </w:p>
    <w:p w14:paraId="52A6BFDD" w14:textId="77777777" w:rsidR="0069708A" w:rsidRDefault="0069708A" w:rsidP="0069708A">
      <w:pPr>
        <w:pStyle w:val="NormalWeb"/>
        <w:shd w:val="clear" w:color="auto" w:fill="FFFFFF"/>
        <w:spacing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c) </w:t>
      </w:r>
      <w:r w:rsidRPr="008031AB">
        <w:rPr>
          <w:rFonts w:ascii="Arial" w:hAnsi="Arial" w:cs="Arial"/>
          <w:color w:val="000000"/>
          <w:sz w:val="22"/>
          <w:szCs w:val="22"/>
        </w:rPr>
        <w:t xml:space="preserve">To reduce the risk of situations that may lead to claims for compensation from the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2AEF010C" w14:textId="12A74F4C" w:rsidR="0069708A" w:rsidRPr="008031AB" w:rsidRDefault="0069708A" w:rsidP="0069708A">
      <w:pPr>
        <w:pStyle w:val="NormalWeb"/>
        <w:shd w:val="clear" w:color="auto" w:fill="FFFFFF"/>
        <w:spacing w:before="0" w:before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8031AB">
        <w:rPr>
          <w:rFonts w:ascii="Arial" w:hAnsi="Arial" w:cs="Arial"/>
          <w:color w:val="000000"/>
          <w:sz w:val="22"/>
          <w:szCs w:val="22"/>
        </w:rPr>
        <w:t>PPF</w:t>
      </w:r>
    </w:p>
    <w:p w14:paraId="5D352A03" w14:textId="2A8AD70C" w:rsidR="0069708A" w:rsidRPr="008031AB" w:rsidRDefault="0069708A" w:rsidP="0069708A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031AB">
        <w:rPr>
          <w:rFonts w:ascii="Arial" w:hAnsi="Arial" w:cs="Arial"/>
          <w:color w:val="000000"/>
          <w:sz w:val="22"/>
          <w:szCs w:val="22"/>
        </w:rPr>
        <w:t>8.</w:t>
      </w:r>
      <w:r w:rsidRPr="008031A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All of them</w:t>
      </w:r>
    </w:p>
    <w:p w14:paraId="2D12D1E0" w14:textId="77777777" w:rsidR="0069708A" w:rsidRPr="008031AB" w:rsidRDefault="0069708A" w:rsidP="0069708A">
      <w:pPr>
        <w:pStyle w:val="NormalWeb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031AB">
        <w:rPr>
          <w:rFonts w:ascii="Arial" w:hAnsi="Arial" w:cs="Arial"/>
          <w:color w:val="000000"/>
          <w:sz w:val="22"/>
          <w:szCs w:val="22"/>
        </w:rPr>
        <w:t>Trustees</w:t>
      </w:r>
    </w:p>
    <w:p w14:paraId="460A4F86" w14:textId="77777777" w:rsidR="0069708A" w:rsidRPr="008031AB" w:rsidRDefault="0069708A" w:rsidP="0069708A">
      <w:pPr>
        <w:pStyle w:val="NormalWeb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031AB">
        <w:rPr>
          <w:rFonts w:ascii="Arial" w:hAnsi="Arial" w:cs="Arial"/>
          <w:color w:val="000000"/>
          <w:sz w:val="22"/>
          <w:szCs w:val="22"/>
        </w:rPr>
        <w:t>Employers</w:t>
      </w:r>
    </w:p>
    <w:p w14:paraId="149996A8" w14:textId="77777777" w:rsidR="0069708A" w:rsidRPr="008031AB" w:rsidRDefault="0069708A" w:rsidP="0069708A">
      <w:pPr>
        <w:pStyle w:val="NormalWeb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031AB">
        <w:rPr>
          <w:rFonts w:ascii="Arial" w:hAnsi="Arial" w:cs="Arial"/>
          <w:color w:val="000000"/>
          <w:sz w:val="22"/>
          <w:szCs w:val="22"/>
        </w:rPr>
        <w:t>Pension lawyers</w:t>
      </w:r>
    </w:p>
    <w:p w14:paraId="63356FBD" w14:textId="77777777" w:rsidR="0069708A" w:rsidRPr="008031AB" w:rsidRDefault="0069708A" w:rsidP="0069708A">
      <w:pPr>
        <w:pStyle w:val="NormalWeb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031AB">
        <w:rPr>
          <w:rFonts w:ascii="Arial" w:hAnsi="Arial" w:cs="Arial"/>
          <w:color w:val="000000"/>
          <w:sz w:val="22"/>
          <w:szCs w:val="22"/>
        </w:rPr>
        <w:t>Scheme administrators</w:t>
      </w:r>
    </w:p>
    <w:p w14:paraId="140C9528" w14:textId="77777777" w:rsidR="0069708A" w:rsidRPr="008031AB" w:rsidRDefault="0069708A" w:rsidP="0069708A">
      <w:pPr>
        <w:pStyle w:val="NormalWeb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031AB">
        <w:rPr>
          <w:rFonts w:ascii="Arial" w:hAnsi="Arial" w:cs="Arial"/>
          <w:color w:val="000000"/>
          <w:sz w:val="22"/>
          <w:szCs w:val="22"/>
        </w:rPr>
        <w:t>Actuaries</w:t>
      </w:r>
    </w:p>
    <w:p w14:paraId="41C2DDCC" w14:textId="77777777" w:rsidR="0069708A" w:rsidRPr="008031AB" w:rsidRDefault="0069708A" w:rsidP="0069708A">
      <w:pPr>
        <w:pStyle w:val="NormalWeb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031AB">
        <w:rPr>
          <w:rFonts w:ascii="Arial" w:hAnsi="Arial" w:cs="Arial"/>
          <w:color w:val="000000"/>
          <w:sz w:val="22"/>
          <w:szCs w:val="22"/>
        </w:rPr>
        <w:t>Pension scheme accountants</w:t>
      </w:r>
    </w:p>
    <w:p w14:paraId="66003877" w14:textId="77777777" w:rsidR="007C51F8" w:rsidRDefault="007C51F8" w:rsidP="007C51F8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2F2FBDC0" w14:textId="5C69E843" w:rsidR="007C51F8" w:rsidRDefault="0069708A" w:rsidP="007C51F8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7C51F8">
        <w:rPr>
          <w:rFonts w:ascii="Arial" w:hAnsi="Arial" w:cs="Arial"/>
          <w:color w:val="000000"/>
          <w:sz w:val="22"/>
          <w:szCs w:val="22"/>
        </w:rPr>
        <w:t>9</w:t>
      </w:r>
      <w:r w:rsidRPr="007C51F8">
        <w:rPr>
          <w:rFonts w:ascii="Arial" w:hAnsi="Arial" w:cs="Arial"/>
          <w:color w:val="000000"/>
          <w:sz w:val="22"/>
          <w:szCs w:val="22"/>
        </w:rPr>
        <w:tab/>
      </w:r>
      <w:r w:rsidRPr="007C51F8">
        <w:rPr>
          <w:rFonts w:ascii="Arial" w:hAnsi="Arial" w:cs="Arial"/>
          <w:sz w:val="22"/>
          <w:szCs w:val="22"/>
        </w:rPr>
        <w:t>a) The requirement to report certain breaches of law</w:t>
      </w:r>
    </w:p>
    <w:p w14:paraId="4FBFA54F" w14:textId="311935BF" w:rsidR="0069708A" w:rsidRPr="007C51F8" w:rsidRDefault="0069708A" w:rsidP="007C51F8">
      <w:pPr>
        <w:pStyle w:val="NormalWeb"/>
        <w:shd w:val="clear" w:color="auto" w:fill="FFFFFF"/>
        <w:ind w:firstLine="720"/>
        <w:rPr>
          <w:rFonts w:ascii="Arial" w:hAnsi="Arial" w:cs="Arial"/>
          <w:sz w:val="22"/>
          <w:szCs w:val="22"/>
        </w:rPr>
      </w:pPr>
      <w:r w:rsidRPr="007C51F8">
        <w:rPr>
          <w:rFonts w:ascii="Arial" w:hAnsi="Arial" w:cs="Arial"/>
          <w:sz w:val="22"/>
          <w:szCs w:val="22"/>
        </w:rPr>
        <w:t>b) The requirement to report late payment of pension contributions</w:t>
      </w:r>
    </w:p>
    <w:p w14:paraId="5A4DA9F6" w14:textId="2F7251FA" w:rsidR="0069708A" w:rsidRPr="007C51F8" w:rsidRDefault="0069708A" w:rsidP="0069708A">
      <w:pPr>
        <w:ind w:left="720"/>
        <w:rPr>
          <w:rFonts w:ascii="Arial" w:hAnsi="Arial" w:cs="Arial"/>
        </w:rPr>
      </w:pPr>
      <w:r w:rsidRPr="007C51F8">
        <w:rPr>
          <w:rFonts w:ascii="Arial" w:hAnsi="Arial" w:cs="Arial"/>
        </w:rPr>
        <w:t>d) The requirement for trustees to have relevant knowledge and understanding</w:t>
      </w:r>
    </w:p>
    <w:p w14:paraId="30C659F4" w14:textId="77777777" w:rsidR="0069708A" w:rsidRPr="0069708A" w:rsidRDefault="0069708A">
      <w:pPr>
        <w:rPr>
          <w:rFonts w:ascii="Arial" w:hAnsi="Arial" w:cs="Arial"/>
          <w:b/>
          <w:bCs/>
        </w:rPr>
      </w:pPr>
    </w:p>
    <w:sectPr w:rsidR="0069708A" w:rsidRPr="00697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A3BD5"/>
    <w:multiLevelType w:val="hybridMultilevel"/>
    <w:tmpl w:val="53F40F0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BF1E73"/>
    <w:multiLevelType w:val="hybridMultilevel"/>
    <w:tmpl w:val="D28A968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839CF"/>
    <w:multiLevelType w:val="hybridMultilevel"/>
    <w:tmpl w:val="1812C12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82ADD"/>
    <w:multiLevelType w:val="hybridMultilevel"/>
    <w:tmpl w:val="48FC68F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DE4906"/>
    <w:multiLevelType w:val="hybridMultilevel"/>
    <w:tmpl w:val="4CA2515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B43AE"/>
    <w:multiLevelType w:val="hybridMultilevel"/>
    <w:tmpl w:val="67AA4BC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E5EAC"/>
    <w:multiLevelType w:val="hybridMultilevel"/>
    <w:tmpl w:val="84287B0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B112FC"/>
    <w:multiLevelType w:val="hybridMultilevel"/>
    <w:tmpl w:val="E0E2EE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064E2B"/>
    <w:multiLevelType w:val="hybridMultilevel"/>
    <w:tmpl w:val="3A5AE34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301605"/>
    <w:multiLevelType w:val="hybridMultilevel"/>
    <w:tmpl w:val="DB6C7D3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15639E"/>
    <w:multiLevelType w:val="hybridMultilevel"/>
    <w:tmpl w:val="CDF23E9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8A"/>
    <w:rsid w:val="0069708A"/>
    <w:rsid w:val="007C51F8"/>
    <w:rsid w:val="00CC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3B50A"/>
  <w15:chartTrackingRefBased/>
  <w15:docId w15:val="{D0A3A17C-A7BD-4784-BC4D-82CDFDB6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9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Dr. Keith Hoodless</cp:lastModifiedBy>
  <cp:revision>2</cp:revision>
  <dcterms:created xsi:type="dcterms:W3CDTF">2021-10-25T14:39:00Z</dcterms:created>
  <dcterms:modified xsi:type="dcterms:W3CDTF">2021-10-25T14:39:00Z</dcterms:modified>
</cp:coreProperties>
</file>