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0BC" w14:textId="77777777" w:rsidR="00EA36E0" w:rsidRPr="00EA36E0" w:rsidRDefault="00EA36E0" w:rsidP="00EA36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GB"/>
        </w:rPr>
      </w:pPr>
      <w:r w:rsidRPr="00EA36E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GB"/>
        </w:rPr>
        <w:t>The Parties Involved – Think about it</w:t>
      </w:r>
    </w:p>
    <w:p w14:paraId="313F90E7" w14:textId="77777777" w:rsidR="00EA36E0" w:rsidRPr="00EA36E0" w:rsidRDefault="00EA36E0" w:rsidP="00EA36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GB"/>
        </w:rPr>
      </w:pPr>
    </w:p>
    <w:p w14:paraId="204C7D98" w14:textId="77777777" w:rsidR="00EA36E0" w:rsidRPr="00EA36E0" w:rsidRDefault="00EA36E0" w:rsidP="00EA36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GB"/>
        </w:rPr>
      </w:pPr>
      <w:r w:rsidRPr="00EA36E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GB"/>
        </w:rPr>
        <w:t>Answers</w:t>
      </w:r>
    </w:p>
    <w:p w14:paraId="5618ABD2" w14:textId="77777777" w:rsidR="00EA36E0" w:rsidRDefault="00EA36E0" w:rsidP="00EA36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1853E805" w14:textId="272C5ABA" w:rsidR="00EA36E0" w:rsidRPr="00EA36E0" w:rsidRDefault="00EA36E0" w:rsidP="00EA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36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The following organisations would be the best for each of these people to approach, from the list supplied:</w:t>
      </w:r>
    </w:p>
    <w:p w14:paraId="3C7B8F7B" w14:textId="4067AD56" w:rsidR="00EA36E0" w:rsidRPr="00156FEE" w:rsidRDefault="00273ADE" w:rsidP="00156FE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6FEE">
        <w:rPr>
          <w:rFonts w:ascii="Arial" w:hAnsi="Arial" w:cs="Arial"/>
          <w:sz w:val="24"/>
          <w:szCs w:val="24"/>
        </w:rPr>
        <w:t>The Pensions Ombudsman</w:t>
      </w:r>
    </w:p>
    <w:p w14:paraId="299FDD2D" w14:textId="77777777" w:rsidR="00156FEE" w:rsidRPr="00156FEE" w:rsidRDefault="00156FEE" w:rsidP="00156FEE">
      <w:pPr>
        <w:pStyle w:val="ListParagraph"/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18F5EAF" w14:textId="32A68D98" w:rsidR="00156FEE" w:rsidRDefault="00EA36E0" w:rsidP="00156FE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6F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Pensions Regulator - regulatory body</w:t>
      </w:r>
    </w:p>
    <w:p w14:paraId="2F179F5F" w14:textId="77777777" w:rsidR="00156FEE" w:rsidRPr="00156FEE" w:rsidRDefault="00156FEE" w:rsidP="00156FEE">
      <w:pPr>
        <w:pStyle w:val="ListParagraph"/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82D1EE7" w14:textId="3B0F323A" w:rsidR="00EA36E0" w:rsidRPr="00156FEE" w:rsidRDefault="00EA36E0" w:rsidP="00156FE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A36E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AMPS - trade body for professional pension trustees appointed</w:t>
      </w:r>
      <w:r w:rsidRPr="00156F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each small self-administered scheme (SSAS)</w:t>
      </w:r>
    </w:p>
    <w:p w14:paraId="16074B8D" w14:textId="77777777" w:rsidR="00EA36E0" w:rsidRPr="00EA36E0" w:rsidRDefault="00EA36E0" w:rsidP="00EA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36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Hopefully you pinpointed the same bodies.</w:t>
      </w:r>
    </w:p>
    <w:p w14:paraId="30EA2C93" w14:textId="77777777" w:rsidR="00EA36E0" w:rsidRPr="00EA36E0" w:rsidRDefault="00EA36E0" w:rsidP="00EA36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A36E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NB: TACT is an organisation that focuses on corporate trustees and the FCA regulates financial advice and the marketing of financial services.</w:t>
      </w:r>
    </w:p>
    <w:p w14:paraId="74542C8F" w14:textId="77777777" w:rsidR="00EA36E0" w:rsidRDefault="00EA36E0"/>
    <w:sectPr w:rsidR="00EA3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04E"/>
    <w:multiLevelType w:val="multilevel"/>
    <w:tmpl w:val="E954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D2952"/>
    <w:multiLevelType w:val="hybridMultilevel"/>
    <w:tmpl w:val="DB1C7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561643">
    <w:abstractNumId w:val="0"/>
  </w:num>
  <w:num w:numId="2" w16cid:durableId="455947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E0"/>
    <w:rsid w:val="00156FEE"/>
    <w:rsid w:val="00273ADE"/>
    <w:rsid w:val="004C483E"/>
    <w:rsid w:val="00E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1929"/>
  <w15:chartTrackingRefBased/>
  <w15:docId w15:val="{254DFEC6-AE45-4C44-A137-2C356B72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Dr. Keith Hoodless</cp:lastModifiedBy>
  <cp:revision>2</cp:revision>
  <dcterms:created xsi:type="dcterms:W3CDTF">2023-04-21T15:27:00Z</dcterms:created>
  <dcterms:modified xsi:type="dcterms:W3CDTF">2023-04-21T15:27:00Z</dcterms:modified>
</cp:coreProperties>
</file>