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E2" w:rsidRPr="00C451CD" w:rsidRDefault="00DF3098" w:rsidP="00C451CD">
      <w:pPr>
        <w:spacing w:after="0" w:line="240" w:lineRule="auto"/>
        <w:rPr>
          <w:b/>
        </w:rPr>
      </w:pPr>
      <w:r>
        <w:rPr>
          <w:b/>
        </w:rPr>
        <w:t xml:space="preserve">IA 3 </w:t>
      </w:r>
      <w:r w:rsidR="00C66FB1" w:rsidRPr="00C451CD">
        <w:rPr>
          <w:b/>
        </w:rPr>
        <w:t>CHECKLIST</w:t>
      </w:r>
    </w:p>
    <w:p w:rsidR="00C66FB1" w:rsidRPr="00DF3098" w:rsidRDefault="00C451CD" w:rsidP="00C451CD">
      <w:pPr>
        <w:spacing w:after="0" w:line="240" w:lineRule="auto"/>
        <w:rPr>
          <w:b/>
          <w:sz w:val="24"/>
          <w:szCs w:val="24"/>
        </w:rPr>
      </w:pPr>
      <w:r w:rsidRPr="00DF3098">
        <w:rPr>
          <w:b/>
          <w:sz w:val="24"/>
          <w:szCs w:val="24"/>
        </w:rPr>
        <w:t>Understanding and analysis of literary texts i.e. your novel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5"/>
        <w:gridCol w:w="1565"/>
      </w:tblGrid>
      <w:tr w:rsidR="00C451CD" w:rsidTr="00C451CD">
        <w:tc>
          <w:tcPr>
            <w:tcW w:w="7785" w:type="dxa"/>
          </w:tcPr>
          <w:p w:rsidR="00000000" w:rsidRPr="00C36FAE" w:rsidRDefault="006853C4" w:rsidP="00C451CD">
            <w:pPr>
              <w:rPr>
                <w:b/>
                <w:bCs/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 xml:space="preserve">Do you have </w:t>
            </w:r>
            <w:r w:rsidRPr="00C36FAE">
              <w:rPr>
                <w:b/>
                <w:bCs/>
                <w:sz w:val="20"/>
                <w:szCs w:val="20"/>
              </w:rPr>
              <w:t>a h</w:t>
            </w:r>
            <w:r w:rsidRPr="00C36FAE">
              <w:rPr>
                <w:b/>
                <w:bCs/>
                <w:sz w:val="20"/>
                <w:szCs w:val="20"/>
              </w:rPr>
              <w:t xml:space="preserve">ighly relevant </w:t>
            </w:r>
            <w:r w:rsidRPr="00C36FAE">
              <w:rPr>
                <w:b/>
                <w:bCs/>
                <w:sz w:val="20"/>
                <w:szCs w:val="20"/>
              </w:rPr>
              <w:t xml:space="preserve">quote and/or clear, concise and relevant introductory sentence on your novel in which you name author, title and year of </w:t>
            </w:r>
            <w:r w:rsidR="00C451CD" w:rsidRPr="00C36FAE">
              <w:rPr>
                <w:b/>
                <w:bCs/>
                <w:sz w:val="20"/>
                <w:szCs w:val="20"/>
              </w:rPr>
              <w:t>publication?</w:t>
            </w:r>
            <w:r w:rsidRPr="00C36FAE">
              <w:rPr>
                <w:b/>
                <w:bCs/>
                <w:sz w:val="20"/>
                <w:szCs w:val="20"/>
              </w:rPr>
              <w:t xml:space="preserve"> </w:t>
            </w:r>
          </w:p>
          <w:p w:rsidR="00C451CD" w:rsidRPr="00C36FAE" w:rsidRDefault="006853C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 xml:space="preserve">Have you </w:t>
            </w:r>
            <w:r w:rsidRPr="00C36FAE">
              <w:rPr>
                <w:b/>
                <w:bCs/>
                <w:sz w:val="20"/>
                <w:szCs w:val="20"/>
              </w:rPr>
              <w:t xml:space="preserve">clearly made a connection </w:t>
            </w:r>
            <w:r w:rsidRPr="00C36FAE">
              <w:rPr>
                <w:b/>
                <w:bCs/>
                <w:sz w:val="20"/>
                <w:szCs w:val="20"/>
              </w:rPr>
              <w:t>b</w:t>
            </w:r>
            <w:r w:rsidRPr="00C36FAE">
              <w:rPr>
                <w:b/>
                <w:bCs/>
                <w:sz w:val="20"/>
                <w:szCs w:val="20"/>
              </w:rPr>
              <w:t xml:space="preserve">etween </w:t>
            </w:r>
            <w:r w:rsidRPr="00C36FAE">
              <w:rPr>
                <w:b/>
                <w:bCs/>
                <w:sz w:val="20"/>
                <w:szCs w:val="20"/>
              </w:rPr>
              <w:t xml:space="preserve">relevant </w:t>
            </w:r>
            <w:r w:rsidRPr="00C36FAE">
              <w:rPr>
                <w:b/>
                <w:bCs/>
                <w:sz w:val="20"/>
                <w:szCs w:val="20"/>
              </w:rPr>
              <w:t xml:space="preserve">aspects of your text, </w:t>
            </w:r>
            <w:r w:rsidR="00C451CD" w:rsidRPr="00C36FAE">
              <w:rPr>
                <w:b/>
                <w:bCs/>
                <w:sz w:val="20"/>
                <w:szCs w:val="20"/>
              </w:rPr>
              <w:t>your focus</w:t>
            </w:r>
            <w:r w:rsidRPr="00C36FAE">
              <w:rPr>
                <w:b/>
                <w:bCs/>
                <w:sz w:val="20"/>
                <w:szCs w:val="20"/>
              </w:rPr>
              <w:t xml:space="preserve"> question and your theoretical approaches? </w:t>
            </w:r>
          </w:p>
        </w:tc>
        <w:tc>
          <w:tcPr>
            <w:tcW w:w="1565" w:type="dxa"/>
          </w:tcPr>
          <w:p w:rsidR="00C451CD" w:rsidRDefault="00C451CD">
            <w:r>
              <w:t>Yes/No/Maybe</w:t>
            </w:r>
          </w:p>
        </w:tc>
      </w:tr>
      <w:tr w:rsidR="00C451CD" w:rsidTr="00C451CD">
        <w:tc>
          <w:tcPr>
            <w:tcW w:w="7785" w:type="dxa"/>
          </w:tcPr>
          <w:p w:rsidR="00C451CD" w:rsidRPr="00C36FAE" w:rsidRDefault="00C451CD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Does the introductory paragraph on your novel (2</w:t>
            </w:r>
            <w:r w:rsidRPr="00C36FAE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C36FAE">
              <w:rPr>
                <w:b/>
                <w:bCs/>
                <w:sz w:val="20"/>
                <w:szCs w:val="20"/>
              </w:rPr>
              <w:t xml:space="preserve"> para of paper) provide an insightful synopsis which directly relates to your focus question?  </w:t>
            </w:r>
          </w:p>
        </w:tc>
        <w:tc>
          <w:tcPr>
            <w:tcW w:w="1565" w:type="dxa"/>
          </w:tcPr>
          <w:p w:rsidR="00C451CD" w:rsidRDefault="00C451CD"/>
        </w:tc>
      </w:tr>
      <w:tr w:rsidR="00C451CD" w:rsidTr="00C451CD">
        <w:tc>
          <w:tcPr>
            <w:tcW w:w="7785" w:type="dxa"/>
          </w:tcPr>
          <w:p w:rsidR="00C451CD" w:rsidRPr="00C36FAE" w:rsidRDefault="006853C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 xml:space="preserve">What does your reader need to know about the novel in order to understand the context of your focus question? Have you provided sufficient </w:t>
            </w:r>
            <w:r w:rsidRPr="00C36FAE">
              <w:rPr>
                <w:b/>
                <w:bCs/>
                <w:sz w:val="20"/>
                <w:szCs w:val="20"/>
              </w:rPr>
              <w:t>relevant</w:t>
            </w:r>
            <w:r w:rsidRPr="00C36FAE">
              <w:rPr>
                <w:b/>
                <w:bCs/>
                <w:sz w:val="20"/>
                <w:szCs w:val="20"/>
              </w:rPr>
              <w:t xml:space="preserve"> background information? </w:t>
            </w:r>
          </w:p>
        </w:tc>
        <w:tc>
          <w:tcPr>
            <w:tcW w:w="1565" w:type="dxa"/>
          </w:tcPr>
          <w:p w:rsidR="00C451CD" w:rsidRDefault="00C451CD"/>
        </w:tc>
      </w:tr>
      <w:tr w:rsidR="00C451CD" w:rsidTr="00C451CD">
        <w:tc>
          <w:tcPr>
            <w:tcW w:w="7785" w:type="dxa"/>
          </w:tcPr>
          <w:p w:rsidR="00C451CD" w:rsidRPr="00C36FAE" w:rsidRDefault="00C451CD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Have you deleted all information which is irrelevant to your focus question?</w:t>
            </w:r>
            <w:r w:rsidRPr="00C36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:rsidR="00C451CD" w:rsidRDefault="00C451CD"/>
        </w:tc>
      </w:tr>
      <w:tr w:rsidR="00C451CD" w:rsidTr="00C451CD">
        <w:tc>
          <w:tcPr>
            <w:tcW w:w="7785" w:type="dxa"/>
          </w:tcPr>
          <w:p w:rsidR="00C451CD" w:rsidRPr="00C36FAE" w:rsidRDefault="00C451CD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 xml:space="preserve">Do you have enough detailed analysis of your text in the body of the essay? </w:t>
            </w:r>
          </w:p>
        </w:tc>
        <w:tc>
          <w:tcPr>
            <w:tcW w:w="1565" w:type="dxa"/>
          </w:tcPr>
          <w:p w:rsidR="00C451CD" w:rsidRDefault="00C451CD"/>
        </w:tc>
      </w:tr>
    </w:tbl>
    <w:p w:rsidR="00C36FAE" w:rsidRDefault="00C36FAE" w:rsidP="00C451CD">
      <w:pPr>
        <w:spacing w:after="0" w:line="240" w:lineRule="auto"/>
        <w:rPr>
          <w:b/>
          <w:sz w:val="24"/>
          <w:szCs w:val="24"/>
        </w:rPr>
      </w:pPr>
    </w:p>
    <w:p w:rsidR="00C451CD" w:rsidRPr="00DF3098" w:rsidRDefault="00C451CD" w:rsidP="00C451CD">
      <w:pPr>
        <w:spacing w:after="0" w:line="240" w:lineRule="auto"/>
        <w:rPr>
          <w:b/>
          <w:sz w:val="24"/>
          <w:szCs w:val="24"/>
        </w:rPr>
      </w:pPr>
      <w:r w:rsidRPr="00DF3098">
        <w:rPr>
          <w:b/>
          <w:sz w:val="24"/>
          <w:szCs w:val="24"/>
        </w:rPr>
        <w:t>Understanding and application of theories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C451CD" w:rsidTr="00C451CD">
        <w:tc>
          <w:tcPr>
            <w:tcW w:w="7825" w:type="dxa"/>
          </w:tcPr>
          <w:p w:rsidR="00C451CD" w:rsidRPr="00C36FAE" w:rsidRDefault="00C451CD" w:rsidP="00C451CD">
            <w:pPr>
              <w:rPr>
                <w:b/>
                <w:bCs/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 xml:space="preserve">Are your explanations of theory clear and concise? </w:t>
            </w:r>
          </w:p>
          <w:p w:rsidR="00DF3098" w:rsidRPr="00C36FAE" w:rsidRDefault="00DF3098" w:rsidP="00C451CD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Have you tried using quotations from theorists instead of attempting to explain the theory yourself?</w:t>
            </w:r>
          </w:p>
        </w:tc>
        <w:tc>
          <w:tcPr>
            <w:tcW w:w="1525" w:type="dxa"/>
          </w:tcPr>
          <w:p w:rsidR="00C451CD" w:rsidRDefault="00C451CD"/>
        </w:tc>
      </w:tr>
      <w:tr w:rsidR="00C451CD" w:rsidTr="00C451CD">
        <w:tc>
          <w:tcPr>
            <w:tcW w:w="7825" w:type="dxa"/>
          </w:tcPr>
          <w:p w:rsidR="00C451CD" w:rsidRPr="00C36FAE" w:rsidRDefault="00C451CD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Did you choose just the right quotes</w:t>
            </w:r>
            <w:r w:rsidR="00DF3098" w:rsidRPr="00C36FAE">
              <w:rPr>
                <w:b/>
                <w:bCs/>
                <w:sz w:val="20"/>
                <w:szCs w:val="20"/>
              </w:rPr>
              <w:t xml:space="preserve"> and explanations of theory</w:t>
            </w:r>
            <w:r w:rsidRPr="00C36FAE">
              <w:rPr>
                <w:b/>
                <w:bCs/>
                <w:sz w:val="20"/>
                <w:szCs w:val="20"/>
              </w:rPr>
              <w:t xml:space="preserve"> – the ones that relate to your focus question?</w:t>
            </w:r>
          </w:p>
        </w:tc>
        <w:tc>
          <w:tcPr>
            <w:tcW w:w="1525" w:type="dxa"/>
          </w:tcPr>
          <w:p w:rsidR="00C451CD" w:rsidRDefault="00C451CD"/>
        </w:tc>
      </w:tr>
      <w:tr w:rsidR="00C451CD" w:rsidTr="00C451CD">
        <w:tc>
          <w:tcPr>
            <w:tcW w:w="7825" w:type="dxa"/>
          </w:tcPr>
          <w:p w:rsidR="00C451CD" w:rsidRPr="00C36FAE" w:rsidRDefault="00C451CD">
            <w:pPr>
              <w:rPr>
                <w:b/>
                <w:bCs/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Is there a clear ‘match’ between the theories and what application of the theory reveals?</w:t>
            </w:r>
            <w:r w:rsidRPr="00C36FAE">
              <w:rPr>
                <w:sz w:val="20"/>
                <w:szCs w:val="20"/>
              </w:rPr>
              <w:t xml:space="preserve"> </w:t>
            </w:r>
            <w:r w:rsidR="00DF3098" w:rsidRPr="00C36FAE">
              <w:rPr>
                <w:b/>
                <w:bCs/>
                <w:sz w:val="20"/>
                <w:szCs w:val="20"/>
              </w:rPr>
              <w:t xml:space="preserve">Is there a smooth connection between theory and application? </w:t>
            </w:r>
            <w:r w:rsidR="00DF3098" w:rsidRPr="00C36FAE">
              <w:rPr>
                <w:b/>
                <w:bCs/>
                <w:sz w:val="20"/>
                <w:szCs w:val="20"/>
                <w:lang w:val="en-AU"/>
              </w:rPr>
              <w:t xml:space="preserve">Have you been able to apply the theory coherently to relevant aspects of your text?  </w:t>
            </w:r>
          </w:p>
        </w:tc>
        <w:tc>
          <w:tcPr>
            <w:tcW w:w="1525" w:type="dxa"/>
          </w:tcPr>
          <w:p w:rsidR="00C451CD" w:rsidRDefault="00C451CD"/>
        </w:tc>
      </w:tr>
      <w:tr w:rsidR="00C451CD" w:rsidTr="00C451CD">
        <w:tc>
          <w:tcPr>
            <w:tcW w:w="7825" w:type="dxa"/>
          </w:tcPr>
          <w:p w:rsidR="00C451CD" w:rsidRPr="00C36FAE" w:rsidRDefault="00DF3098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Have you differentiated between a theorist’s strategies e.g. application of theories, terms and concepts, and typical questions they ask?</w:t>
            </w:r>
            <w:r w:rsidRPr="00C36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C451CD" w:rsidRDefault="00C451CD"/>
        </w:tc>
      </w:tr>
      <w:tr w:rsidR="00C451CD" w:rsidTr="00C451CD">
        <w:tc>
          <w:tcPr>
            <w:tcW w:w="7825" w:type="dxa"/>
          </w:tcPr>
          <w:p w:rsidR="00DF3098" w:rsidRPr="00C36FAE" w:rsidRDefault="00DF3098">
            <w:pPr>
              <w:rPr>
                <w:b/>
                <w:bCs/>
                <w:sz w:val="20"/>
                <w:szCs w:val="20"/>
                <w:lang w:val="en-AU"/>
              </w:rPr>
            </w:pPr>
            <w:r w:rsidRPr="00C36FAE">
              <w:rPr>
                <w:b/>
                <w:bCs/>
                <w:sz w:val="20"/>
                <w:szCs w:val="20"/>
                <w:lang w:val="en-AU"/>
              </w:rPr>
              <w:t xml:space="preserve">Have you been able to show connections between the different theories and concepts you are applying? Do they complement or clash with one another? </w:t>
            </w:r>
          </w:p>
          <w:p w:rsidR="00C451CD" w:rsidRPr="00C36FAE" w:rsidRDefault="00DF3098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Have you situated the theory in a ‘school’ of theory (e.g. structuralism) and/or commented on previous theories on which this theory was built?</w:t>
            </w:r>
            <w:r w:rsidRPr="00C36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C451CD" w:rsidRDefault="00C451CD"/>
        </w:tc>
      </w:tr>
      <w:tr w:rsidR="0006753B" w:rsidTr="00C451CD">
        <w:tc>
          <w:tcPr>
            <w:tcW w:w="7825" w:type="dxa"/>
          </w:tcPr>
          <w:p w:rsidR="0006753B" w:rsidRPr="0006753B" w:rsidRDefault="0006753B" w:rsidP="000675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Have you framed all reading of your text with theory? You m</w:t>
            </w:r>
            <w:r w:rsidRPr="0006753B">
              <w:rPr>
                <w:b/>
                <w:bCs/>
                <w:sz w:val="20"/>
                <w:szCs w:val="20"/>
              </w:rPr>
              <w:t xml:space="preserve">ust not have any sections where you are interpreting text but not explicitly stating what theory/methodology you are using. </w:t>
            </w:r>
          </w:p>
        </w:tc>
        <w:tc>
          <w:tcPr>
            <w:tcW w:w="1525" w:type="dxa"/>
          </w:tcPr>
          <w:p w:rsidR="0006753B" w:rsidRDefault="0006753B"/>
        </w:tc>
      </w:tr>
    </w:tbl>
    <w:p w:rsidR="00C36FAE" w:rsidRDefault="00C36FAE" w:rsidP="000119A4">
      <w:pPr>
        <w:spacing w:after="0" w:line="240" w:lineRule="auto"/>
        <w:rPr>
          <w:b/>
          <w:sz w:val="24"/>
          <w:szCs w:val="24"/>
        </w:rPr>
      </w:pPr>
    </w:p>
    <w:p w:rsidR="00DF3098" w:rsidRPr="000119A4" w:rsidRDefault="00DF3098" w:rsidP="000119A4">
      <w:pPr>
        <w:spacing w:after="0" w:line="240" w:lineRule="auto"/>
        <w:rPr>
          <w:b/>
          <w:sz w:val="24"/>
          <w:szCs w:val="24"/>
        </w:rPr>
      </w:pPr>
      <w:r w:rsidRPr="000119A4">
        <w:rPr>
          <w:b/>
          <w:sz w:val="24"/>
          <w:szCs w:val="24"/>
        </w:rPr>
        <w:t>Evaluation and Synthesis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DF3098" w:rsidTr="000119A4">
        <w:tc>
          <w:tcPr>
            <w:tcW w:w="7825" w:type="dxa"/>
          </w:tcPr>
          <w:p w:rsidR="00DF3098" w:rsidRPr="00C36FAE" w:rsidRDefault="000119A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Have you been referring to the colour coded scaffold provided on NEST?</w:t>
            </w:r>
          </w:p>
        </w:tc>
        <w:tc>
          <w:tcPr>
            <w:tcW w:w="1525" w:type="dxa"/>
          </w:tcPr>
          <w:p w:rsidR="00DF3098" w:rsidRDefault="00DF3098"/>
        </w:tc>
      </w:tr>
      <w:tr w:rsidR="00DF3098" w:rsidTr="000119A4">
        <w:tc>
          <w:tcPr>
            <w:tcW w:w="7825" w:type="dxa"/>
          </w:tcPr>
          <w:p w:rsidR="00DF3098" w:rsidRPr="00C36FAE" w:rsidRDefault="000119A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  <w:lang w:val="en-AU"/>
              </w:rPr>
              <w:t>ARE YOU USING PEEL PARAGRAPHS including topic and linking sentences?</w:t>
            </w:r>
          </w:p>
        </w:tc>
        <w:tc>
          <w:tcPr>
            <w:tcW w:w="1525" w:type="dxa"/>
          </w:tcPr>
          <w:p w:rsidR="00DF3098" w:rsidRDefault="00DF3098"/>
        </w:tc>
      </w:tr>
      <w:tr w:rsidR="00DF3098" w:rsidTr="000119A4">
        <w:tc>
          <w:tcPr>
            <w:tcW w:w="7825" w:type="dxa"/>
          </w:tcPr>
          <w:p w:rsidR="00DF3098" w:rsidRPr="00C36FAE" w:rsidRDefault="000119A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Are you adhering to essay structure conventions?</w:t>
            </w:r>
            <w:r w:rsidRPr="00C36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DF3098" w:rsidRDefault="00DF3098"/>
        </w:tc>
      </w:tr>
      <w:tr w:rsidR="00DF3098" w:rsidTr="000119A4">
        <w:tc>
          <w:tcPr>
            <w:tcW w:w="7825" w:type="dxa"/>
          </w:tcPr>
          <w:p w:rsidR="00DF3098" w:rsidRPr="00C36FAE" w:rsidRDefault="000119A4" w:rsidP="00942BD7">
            <w:pPr>
              <w:rPr>
                <w:b/>
                <w:bCs/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</w:rPr>
              <w:t>Have you culled all irrelevant information?</w:t>
            </w:r>
            <w:r w:rsidR="00942BD7">
              <w:rPr>
                <w:b/>
                <w:bCs/>
                <w:sz w:val="20"/>
                <w:szCs w:val="20"/>
              </w:rPr>
              <w:t xml:space="preserve"> Have you removed unnecessary repetitions of the same idea? </w:t>
            </w:r>
            <w:r w:rsidRPr="00C36FAE">
              <w:rPr>
                <w:b/>
                <w:bCs/>
                <w:sz w:val="20"/>
                <w:szCs w:val="20"/>
              </w:rPr>
              <w:t xml:space="preserve">Have you remained sharply focused on your central question? Does everything you have written tightly back map to your focus question? </w:t>
            </w:r>
          </w:p>
        </w:tc>
        <w:tc>
          <w:tcPr>
            <w:tcW w:w="1525" w:type="dxa"/>
          </w:tcPr>
          <w:p w:rsidR="00DF3098" w:rsidRDefault="00DF3098"/>
        </w:tc>
      </w:tr>
      <w:tr w:rsidR="00DF3098" w:rsidTr="000119A4">
        <w:tc>
          <w:tcPr>
            <w:tcW w:w="7825" w:type="dxa"/>
          </w:tcPr>
          <w:p w:rsidR="00DF3098" w:rsidRPr="00C36FAE" w:rsidRDefault="000119A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  <w:lang w:val="en-AU"/>
              </w:rPr>
              <w:t>Have you consistently evaluated the usefulness, strengths and weaknesses of each theory?</w:t>
            </w:r>
          </w:p>
        </w:tc>
        <w:tc>
          <w:tcPr>
            <w:tcW w:w="1525" w:type="dxa"/>
          </w:tcPr>
          <w:p w:rsidR="00DF3098" w:rsidRDefault="00DF3098"/>
        </w:tc>
      </w:tr>
      <w:tr w:rsidR="00DF3098" w:rsidTr="000119A4">
        <w:tc>
          <w:tcPr>
            <w:tcW w:w="7825" w:type="dxa"/>
          </w:tcPr>
          <w:p w:rsidR="00DF3098" w:rsidRPr="00C36FAE" w:rsidRDefault="000119A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  <w:lang w:val="en-AU"/>
              </w:rPr>
              <w:t>Have you identified new insights gained through the application of the theory?</w:t>
            </w:r>
            <w:r w:rsidRPr="00C36FAE">
              <w:rPr>
                <w:sz w:val="20"/>
                <w:szCs w:val="20"/>
              </w:rPr>
              <w:t xml:space="preserve"> </w:t>
            </w:r>
            <w:r w:rsidRPr="00C36FAE">
              <w:rPr>
                <w:b/>
                <w:bCs/>
                <w:sz w:val="20"/>
                <w:szCs w:val="20"/>
                <w:lang w:val="en-AU"/>
              </w:rPr>
              <w:t>Have you compared and contrasted these to the insights gained through the application of your other theoretical approaches?</w:t>
            </w:r>
            <w:r w:rsidRPr="00C36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DF3098" w:rsidRDefault="00DF3098"/>
        </w:tc>
      </w:tr>
      <w:tr w:rsidR="00DF3098" w:rsidTr="000119A4">
        <w:tc>
          <w:tcPr>
            <w:tcW w:w="7825" w:type="dxa"/>
          </w:tcPr>
          <w:p w:rsidR="00DF3098" w:rsidRPr="00C36FAE" w:rsidRDefault="000119A4">
            <w:pPr>
              <w:rPr>
                <w:sz w:val="20"/>
                <w:szCs w:val="20"/>
              </w:rPr>
            </w:pPr>
            <w:r w:rsidRPr="00C36FAE">
              <w:rPr>
                <w:b/>
                <w:bCs/>
                <w:sz w:val="20"/>
                <w:szCs w:val="20"/>
                <w:lang w:val="en-AU"/>
              </w:rPr>
              <w:t>Have you accessed scholarly comments on the strengths and weaknesses of theories?</w:t>
            </w:r>
            <w:r w:rsidRPr="00C36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DF3098" w:rsidRDefault="00DF3098"/>
        </w:tc>
      </w:tr>
      <w:tr w:rsidR="00C36FAE" w:rsidTr="000119A4">
        <w:tc>
          <w:tcPr>
            <w:tcW w:w="7825" w:type="dxa"/>
          </w:tcPr>
          <w:p w:rsidR="00C36FAE" w:rsidRPr="00C36FAE" w:rsidRDefault="00C36FAE">
            <w:pPr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Have you thoroughly perused the “Synthesis and Evaluation” document on NEST?</w:t>
            </w:r>
          </w:p>
        </w:tc>
        <w:tc>
          <w:tcPr>
            <w:tcW w:w="1525" w:type="dxa"/>
          </w:tcPr>
          <w:p w:rsidR="00C36FAE" w:rsidRDefault="00C36FAE"/>
        </w:tc>
      </w:tr>
    </w:tbl>
    <w:p w:rsidR="00DF3098" w:rsidRDefault="00DF3098"/>
    <w:p w:rsidR="00C36FAE" w:rsidRDefault="00C36FAE">
      <w:r>
        <w:t xml:space="preserve">If you need to, re-write paragraphs in PEEL structure, carefully deploying topic and linking sentences which will enhance the synthesis and cohesion aspects of your paper. </w:t>
      </w:r>
    </w:p>
    <w:p w:rsidR="00446EBB" w:rsidRDefault="00446EBB"/>
    <w:p w:rsidR="00446EBB" w:rsidRDefault="00446EBB"/>
    <w:p w:rsidR="00446EBB" w:rsidRDefault="00446EBB" w:rsidP="00446EBB">
      <w:pPr>
        <w:spacing w:after="0" w:line="240" w:lineRule="auto"/>
        <w:rPr>
          <w:b/>
          <w:bCs/>
          <w:lang w:val="en-AU"/>
        </w:rPr>
      </w:pPr>
      <w:r w:rsidRPr="00446EBB">
        <w:rPr>
          <w:b/>
          <w:bCs/>
          <w:lang w:val="en-AU"/>
        </w:rPr>
        <w:t>Controlling textual features and conventions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96559A" w:rsidTr="00446EBB">
        <w:tc>
          <w:tcPr>
            <w:tcW w:w="7825" w:type="dxa"/>
          </w:tcPr>
          <w:p w:rsidR="0096559A" w:rsidRPr="006853C4" w:rsidRDefault="0096559A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made your question shorter and snappier? </w:t>
            </w:r>
          </w:p>
          <w:p w:rsidR="0096559A" w:rsidRPr="006853C4" w:rsidRDefault="0096559A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referred to the application of theories in the present tense in your introduction? </w:t>
            </w:r>
          </w:p>
        </w:tc>
        <w:tc>
          <w:tcPr>
            <w:tcW w:w="1525" w:type="dxa"/>
          </w:tcPr>
          <w:p w:rsidR="0096559A" w:rsidRDefault="0096559A"/>
        </w:tc>
      </w:tr>
      <w:tr w:rsidR="00446EBB" w:rsidTr="00446EBB">
        <w:tc>
          <w:tcPr>
            <w:tcW w:w="7825" w:type="dxa"/>
          </w:tcPr>
          <w:p w:rsidR="00446EBB" w:rsidRPr="006853C4" w:rsidRDefault="00446EBB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ARE YOU USING PEEL PARAGRAPHS including topic and linking sentences?</w:t>
            </w:r>
          </w:p>
        </w:tc>
        <w:tc>
          <w:tcPr>
            <w:tcW w:w="1525" w:type="dxa"/>
          </w:tcPr>
          <w:p w:rsidR="00446EBB" w:rsidRDefault="00446EBB"/>
        </w:tc>
      </w:tr>
      <w:tr w:rsidR="00446EBB" w:rsidTr="00446EBB">
        <w:tc>
          <w:tcPr>
            <w:tcW w:w="7825" w:type="dxa"/>
          </w:tcPr>
          <w:p w:rsidR="00446EBB" w:rsidRPr="006853C4" w:rsidRDefault="00446EBB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Are you using in-text referencing in accordance with school policy?</w:t>
            </w:r>
            <w:r w:rsidRPr="006853C4">
              <w:rPr>
                <w:sz w:val="24"/>
                <w:szCs w:val="24"/>
              </w:rPr>
              <w:t xml:space="preserve"> </w:t>
            </w:r>
          </w:p>
          <w:p w:rsidR="00446EBB" w:rsidRPr="006853C4" w:rsidRDefault="00446EBB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Do you have an alphabetized bibliography?</w:t>
            </w:r>
          </w:p>
        </w:tc>
        <w:tc>
          <w:tcPr>
            <w:tcW w:w="1525" w:type="dxa"/>
          </w:tcPr>
          <w:p w:rsidR="00446EBB" w:rsidRDefault="00446EBB"/>
        </w:tc>
      </w:tr>
      <w:tr w:rsidR="00446EBB" w:rsidTr="00446EBB">
        <w:tc>
          <w:tcPr>
            <w:tcW w:w="7825" w:type="dxa"/>
          </w:tcPr>
          <w:p w:rsidR="00446EBB" w:rsidRPr="006853C4" w:rsidRDefault="00446EBB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Are you using commas correctly?</w:t>
            </w:r>
          </w:p>
          <w:p w:rsidR="00446EBB" w:rsidRPr="006853C4" w:rsidRDefault="00446EBB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Are you using semi-colons correctly?</w:t>
            </w:r>
          </w:p>
          <w:p w:rsidR="00446EBB" w:rsidRPr="006853C4" w:rsidRDefault="00446EBB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Are you punctuating quotations correctly?</w:t>
            </w:r>
          </w:p>
        </w:tc>
        <w:tc>
          <w:tcPr>
            <w:tcW w:w="1525" w:type="dxa"/>
          </w:tcPr>
          <w:p w:rsidR="00446EBB" w:rsidRDefault="00446EBB"/>
        </w:tc>
      </w:tr>
      <w:tr w:rsidR="00446EBB" w:rsidTr="00446EBB">
        <w:tc>
          <w:tcPr>
            <w:tcW w:w="7825" w:type="dxa"/>
          </w:tcPr>
          <w:p w:rsidR="00446EBB" w:rsidRPr="006853C4" w:rsidRDefault="00446EBB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Have you italicized all quotes and novel titles?</w:t>
            </w:r>
            <w:r w:rsidRPr="006853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6EBB" w:rsidRDefault="00446EBB"/>
        </w:tc>
      </w:tr>
      <w:tr w:rsidR="00446EBB" w:rsidTr="00446EBB">
        <w:tc>
          <w:tcPr>
            <w:tcW w:w="7825" w:type="dxa"/>
          </w:tcPr>
          <w:p w:rsidR="00446EBB" w:rsidRPr="006853C4" w:rsidRDefault="00446EBB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Have you written about the novel and the application of theory IN THE PRESENT TENSE?</w:t>
            </w:r>
            <w:r w:rsidRPr="006853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6EBB" w:rsidRDefault="00446EBB"/>
        </w:tc>
      </w:tr>
      <w:tr w:rsidR="00446EBB" w:rsidTr="00446EBB">
        <w:tc>
          <w:tcPr>
            <w:tcW w:w="7825" w:type="dxa"/>
          </w:tcPr>
          <w:p w:rsidR="00446EBB" w:rsidRPr="006853C4" w:rsidRDefault="00446EBB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Is your writing clear and concise?</w:t>
            </w:r>
            <w:r w:rsidR="006853C4">
              <w:rPr>
                <w:b/>
                <w:bCs/>
                <w:sz w:val="24"/>
                <w:szCs w:val="24"/>
                <w:lang w:val="en-AU"/>
              </w:rPr>
              <w:t xml:space="preserve"> How will you check this?</w:t>
            </w:r>
            <w:bookmarkStart w:id="0" w:name="_GoBack"/>
            <w:bookmarkEnd w:id="0"/>
            <w:r w:rsidRPr="006853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6EBB" w:rsidRDefault="00446EBB"/>
        </w:tc>
      </w:tr>
      <w:tr w:rsidR="00446EBB" w:rsidTr="00446EBB">
        <w:tc>
          <w:tcPr>
            <w:tcW w:w="7825" w:type="dxa"/>
          </w:tcPr>
          <w:p w:rsidR="00446EBB" w:rsidRPr="006853C4" w:rsidRDefault="00446EBB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used vocabulary precisely? </w:t>
            </w:r>
          </w:p>
          <w:p w:rsidR="00F90572" w:rsidRPr="006853C4" w:rsidRDefault="00F90572" w:rsidP="00F90572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used words you understand? </w:t>
            </w:r>
          </w:p>
          <w:p w:rsidR="00F90572" w:rsidRPr="006853C4" w:rsidRDefault="00F90572" w:rsidP="00F90572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Have you deleted unnecessary adjectives?</w:t>
            </w:r>
          </w:p>
          <w:p w:rsidR="00F90572" w:rsidRPr="006853C4" w:rsidRDefault="00942BD7" w:rsidP="00942BD7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>Have you deleted repeated words and</w:t>
            </w:r>
            <w:r w:rsidR="00384FB5" w:rsidRPr="006853C4">
              <w:rPr>
                <w:b/>
                <w:bCs/>
                <w:sz w:val="24"/>
                <w:szCs w:val="24"/>
                <w:lang w:val="en-AU"/>
              </w:rPr>
              <w:t>/or</w:t>
            </w: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 looked for synonyms? (</w:t>
            </w:r>
            <w:r w:rsidR="006853C4" w:rsidRPr="006853C4">
              <w:rPr>
                <w:b/>
                <w:bCs/>
                <w:sz w:val="24"/>
                <w:szCs w:val="24"/>
                <w:lang w:val="en-AU"/>
              </w:rPr>
              <w:t>When reiterating topic and</w:t>
            </w:r>
            <w:r w:rsidRPr="006853C4">
              <w:rPr>
                <w:b/>
                <w:bCs/>
                <w:sz w:val="24"/>
                <w:szCs w:val="24"/>
                <w:lang w:val="en-AU"/>
              </w:rPr>
              <w:t>/or theories</w:t>
            </w:r>
            <w:r w:rsidR="006853C4" w:rsidRPr="006853C4">
              <w:rPr>
                <w:b/>
                <w:bCs/>
                <w:sz w:val="24"/>
                <w:szCs w:val="24"/>
                <w:lang w:val="en-AU"/>
              </w:rPr>
              <w:t>, use fresh language. I don’</w:t>
            </w:r>
            <w:r w:rsidR="006853C4" w:rsidRPr="006853C4">
              <w:rPr>
                <w:b/>
                <w:bCs/>
                <w:sz w:val="24"/>
                <w:szCs w:val="24"/>
                <w:lang w:val="en-AU"/>
              </w:rPr>
              <w:t>t want to keep heari</w:t>
            </w:r>
            <w:r w:rsidRPr="006853C4">
              <w:rPr>
                <w:b/>
                <w:bCs/>
                <w:sz w:val="24"/>
                <w:szCs w:val="24"/>
                <w:lang w:val="en-AU"/>
              </w:rPr>
              <w:t>ng the same words and phrases!)</w:t>
            </w:r>
          </w:p>
          <w:p w:rsidR="00F90572" w:rsidRPr="006853C4" w:rsidRDefault="00942BD7" w:rsidP="00F90572">
            <w:pPr>
              <w:rPr>
                <w:b/>
                <w:bCs/>
                <w:sz w:val="24"/>
                <w:szCs w:val="24"/>
                <w:lang w:val="en-AU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closely read at least one model response in order to consider vocabulary use? </w:t>
            </w:r>
          </w:p>
          <w:p w:rsidR="00F90572" w:rsidRPr="006853C4" w:rsidRDefault="00942BD7" w:rsidP="00384FB5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been using specialist terms instead of layman terms e.g. </w:t>
            </w:r>
            <w:r w:rsidRPr="006853C4">
              <w:rPr>
                <w:b/>
                <w:bCs/>
                <w:i/>
                <w:sz w:val="24"/>
                <w:szCs w:val="24"/>
                <w:lang w:val="en-AU"/>
              </w:rPr>
              <w:t>represents</w:t>
            </w: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 instead of </w:t>
            </w:r>
            <w:r w:rsidR="00384FB5" w:rsidRPr="006853C4">
              <w:rPr>
                <w:b/>
                <w:bCs/>
                <w:i/>
                <w:sz w:val="24"/>
                <w:szCs w:val="24"/>
                <w:lang w:val="en-AU"/>
              </w:rPr>
              <w:t>show</w:t>
            </w:r>
            <w:r w:rsidR="00384FB5" w:rsidRPr="006853C4">
              <w:rPr>
                <w:b/>
                <w:bCs/>
                <w:sz w:val="24"/>
                <w:szCs w:val="24"/>
                <w:lang w:val="en-AU"/>
              </w:rPr>
              <w:t>s.</w:t>
            </w:r>
            <w:r w:rsidR="00F90572" w:rsidRPr="006853C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6EBB" w:rsidRDefault="00446EBB"/>
        </w:tc>
      </w:tr>
      <w:tr w:rsidR="00446EBB" w:rsidTr="00446EBB">
        <w:tc>
          <w:tcPr>
            <w:tcW w:w="7825" w:type="dxa"/>
          </w:tcPr>
          <w:p w:rsidR="00446EBB" w:rsidRPr="006853C4" w:rsidRDefault="00942BD7">
            <w:pPr>
              <w:rPr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deleted all references to the four approaches to reading? </w:t>
            </w:r>
            <w:r w:rsidR="0006753B" w:rsidRPr="006853C4">
              <w:rPr>
                <w:b/>
                <w:bCs/>
                <w:sz w:val="24"/>
                <w:szCs w:val="24"/>
                <w:lang w:val="en-AU"/>
              </w:rPr>
              <w:t>Have you deleted any use of ‘I’? Have you written in the third person?</w:t>
            </w:r>
            <w:r w:rsidR="0006753B" w:rsidRPr="006853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46EBB" w:rsidRDefault="00446EBB"/>
        </w:tc>
      </w:tr>
      <w:tr w:rsidR="0006753B" w:rsidTr="00446EBB">
        <w:tc>
          <w:tcPr>
            <w:tcW w:w="7825" w:type="dxa"/>
          </w:tcPr>
          <w:p w:rsidR="0006753B" w:rsidRPr="006853C4" w:rsidRDefault="0006753B" w:rsidP="0006753B">
            <w:pPr>
              <w:rPr>
                <w:b/>
                <w:bCs/>
                <w:sz w:val="24"/>
                <w:szCs w:val="24"/>
              </w:rPr>
            </w:pPr>
            <w:r w:rsidRPr="006853C4">
              <w:rPr>
                <w:b/>
                <w:bCs/>
                <w:sz w:val="24"/>
                <w:szCs w:val="24"/>
                <w:lang w:val="en-AU"/>
              </w:rPr>
              <w:t xml:space="preserve">Have you kept to length requirements? </w:t>
            </w:r>
            <w:r w:rsidRPr="006853C4">
              <w:rPr>
                <w:b/>
                <w:bCs/>
                <w:sz w:val="24"/>
                <w:szCs w:val="24"/>
              </w:rPr>
              <w:t>Keep to the limit.</w:t>
            </w:r>
            <w:r w:rsidR="00384FB5" w:rsidRPr="006853C4">
              <w:rPr>
                <w:b/>
                <w:bCs/>
                <w:sz w:val="24"/>
                <w:szCs w:val="24"/>
              </w:rPr>
              <w:t xml:space="preserve"> </w:t>
            </w:r>
            <w:r w:rsidRPr="006853C4">
              <w:rPr>
                <w:b/>
                <w:bCs/>
                <w:sz w:val="24"/>
                <w:szCs w:val="24"/>
              </w:rPr>
              <w:t>Be discerning</w:t>
            </w:r>
            <w:r w:rsidR="00384FB5" w:rsidRPr="006853C4">
              <w:rPr>
                <w:b/>
                <w:bCs/>
                <w:sz w:val="24"/>
                <w:szCs w:val="24"/>
              </w:rPr>
              <w:t xml:space="preserve"> in your choice of content</w:t>
            </w:r>
            <w:r w:rsidRPr="006853C4">
              <w:rPr>
                <w:b/>
                <w:bCs/>
                <w:sz w:val="24"/>
                <w:szCs w:val="24"/>
              </w:rPr>
              <w:t>.</w:t>
            </w:r>
            <w:r w:rsidR="00384FB5" w:rsidRPr="006853C4">
              <w:rPr>
                <w:b/>
                <w:bCs/>
                <w:sz w:val="24"/>
                <w:szCs w:val="24"/>
              </w:rPr>
              <w:t xml:space="preserve"> Delete repetitions and irrelevancies, re-express ideas more concisely. </w:t>
            </w:r>
          </w:p>
          <w:p w:rsidR="0006753B" w:rsidRPr="006853C4" w:rsidRDefault="0006753B" w:rsidP="00384FB5">
            <w:pPr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525" w:type="dxa"/>
          </w:tcPr>
          <w:p w:rsidR="0006753B" w:rsidRDefault="0006753B"/>
        </w:tc>
      </w:tr>
    </w:tbl>
    <w:p w:rsidR="00446EBB" w:rsidRDefault="00446EBB"/>
    <w:sectPr w:rsidR="00446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rebuchet MS Bold Ital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 Bold Ital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14E3"/>
    <w:multiLevelType w:val="hybridMultilevel"/>
    <w:tmpl w:val="DC2E4F44"/>
    <w:lvl w:ilvl="0" w:tplc="46F6B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8D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4C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96E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0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65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C3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D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4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9950BF"/>
    <w:multiLevelType w:val="hybridMultilevel"/>
    <w:tmpl w:val="CF1E33BE"/>
    <w:lvl w:ilvl="0" w:tplc="78663B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E878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8DB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544AB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8461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00D4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9A10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AC76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3ED4A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6320139"/>
    <w:multiLevelType w:val="hybridMultilevel"/>
    <w:tmpl w:val="1A5CC152"/>
    <w:lvl w:ilvl="0" w:tplc="222AF5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8676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86D6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9ECF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7ADD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C93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F6323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EE2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32C7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153703C"/>
    <w:multiLevelType w:val="hybridMultilevel"/>
    <w:tmpl w:val="FD14A090"/>
    <w:lvl w:ilvl="0" w:tplc="376E0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82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A1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82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A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8B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82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09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8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AD4977"/>
    <w:multiLevelType w:val="hybridMultilevel"/>
    <w:tmpl w:val="288E41A4"/>
    <w:lvl w:ilvl="0" w:tplc="95F45BA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FA61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BE38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B2E4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FEEA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D2BB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88A9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BE82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205E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B1"/>
    <w:rsid w:val="000119A4"/>
    <w:rsid w:val="0006753B"/>
    <w:rsid w:val="00384FB5"/>
    <w:rsid w:val="00446EBB"/>
    <w:rsid w:val="006853C4"/>
    <w:rsid w:val="00810CE2"/>
    <w:rsid w:val="00942BD7"/>
    <w:rsid w:val="0096559A"/>
    <w:rsid w:val="00C36FAE"/>
    <w:rsid w:val="00C451CD"/>
    <w:rsid w:val="00C66FB1"/>
    <w:rsid w:val="00DF3098"/>
    <w:rsid w:val="00EC48A4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9B0E-040A-4EF9-88B0-21B4FED7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8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5</cp:revision>
  <dcterms:created xsi:type="dcterms:W3CDTF">2020-07-11T08:06:00Z</dcterms:created>
  <dcterms:modified xsi:type="dcterms:W3CDTF">2020-07-12T23:43:00Z</dcterms:modified>
</cp:coreProperties>
</file>