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E8" w:rsidRDefault="00BC6EE8" w:rsidP="00BC6EE8">
      <w:pPr>
        <w:pStyle w:val="NormalWeb"/>
        <w:spacing w:before="0" w:beforeAutospacing="0" w:after="0" w:afterAutospacing="0"/>
        <w:rPr>
          <w:rFonts w:asciiTheme="minorHAnsi" w:hAnsiTheme="minorHAnsi" w:cstheme="minorHAnsi"/>
          <w:b/>
          <w:sz w:val="22"/>
          <w:szCs w:val="22"/>
        </w:rPr>
      </w:pPr>
      <w:r w:rsidRPr="001478E0">
        <w:rPr>
          <w:rFonts w:asciiTheme="minorHAnsi" w:hAnsiTheme="minorHAnsi" w:cstheme="minorHAnsi"/>
          <w:b/>
          <w:sz w:val="22"/>
          <w:szCs w:val="22"/>
        </w:rPr>
        <w:t>Notes</w:t>
      </w:r>
      <w:r w:rsidR="004D7CEA">
        <w:rPr>
          <w:rFonts w:asciiTheme="minorHAnsi" w:hAnsiTheme="minorHAnsi" w:cstheme="minorHAnsi"/>
          <w:b/>
          <w:sz w:val="22"/>
          <w:szCs w:val="22"/>
        </w:rPr>
        <w:t xml:space="preserve"> - </w:t>
      </w:r>
      <w:r w:rsidR="004D7CEA" w:rsidRPr="001478E0">
        <w:rPr>
          <w:rFonts w:asciiTheme="minorHAnsi" w:hAnsiTheme="minorHAnsi" w:cstheme="minorHAnsi"/>
          <w:b/>
          <w:sz w:val="22"/>
          <w:szCs w:val="22"/>
        </w:rPr>
        <w:t>Gut feeling – incarcerating human beings is cruel.</w:t>
      </w:r>
    </w:p>
    <w:p w:rsidR="004D7CEA" w:rsidRDefault="004D7CEA" w:rsidP="00BC6EE8">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Ask: What is the central issue or concept? What idea/theme is constructed in relation to this concept?</w:t>
      </w:r>
    </w:p>
    <w:p w:rsidR="004D7CEA" w:rsidRPr="001478E0" w:rsidRDefault="004D7CEA" w:rsidP="004D7CEA">
      <w:pPr>
        <w:pStyle w:val="NormalWeb"/>
        <w:tabs>
          <w:tab w:val="left" w:pos="4880"/>
        </w:tabs>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Concept: imp</w:t>
      </w:r>
      <w:r w:rsidR="00855333">
        <w:rPr>
          <w:rFonts w:asciiTheme="minorHAnsi" w:hAnsiTheme="minorHAnsi" w:cstheme="minorHAnsi"/>
          <w:b/>
          <w:sz w:val="22"/>
          <w:szCs w:val="22"/>
        </w:rPr>
        <w:t>risonment, crime and punishment</w:t>
      </w:r>
      <w:bookmarkStart w:id="0" w:name="_GoBack"/>
      <w:bookmarkEnd w:id="0"/>
      <w:r>
        <w:rPr>
          <w:rFonts w:asciiTheme="minorHAnsi" w:hAnsiTheme="minorHAnsi" w:cstheme="minorHAnsi"/>
          <w:b/>
          <w:sz w:val="22"/>
          <w:szCs w:val="22"/>
        </w:rPr>
        <w:t xml:space="preserve">; Idea: </w:t>
      </w:r>
      <w:r w:rsidRPr="004D7CEA">
        <w:rPr>
          <w:rFonts w:asciiTheme="minorHAnsi" w:hAnsiTheme="minorHAnsi" w:cstheme="minorHAnsi"/>
          <w:b/>
          <w:sz w:val="22"/>
          <w:szCs w:val="22"/>
        </w:rPr>
        <w:t>loss of freedom and privacy have a powerful impact on the human psyche</w:t>
      </w:r>
    </w:p>
    <w:p w:rsidR="00BC6EE8" w:rsidRPr="001478E0" w:rsidRDefault="00BC6EE8" w:rsidP="00BC6EE8">
      <w:pPr>
        <w:pStyle w:val="NormalWeb"/>
        <w:spacing w:before="0" w:beforeAutospacing="0" w:after="0" w:afterAutospacing="0"/>
        <w:rPr>
          <w:rFonts w:asciiTheme="minorHAnsi" w:hAnsiTheme="minorHAnsi" w:cstheme="minorHAnsi"/>
          <w:color w:val="000000"/>
          <w:sz w:val="22"/>
          <w:szCs w:val="22"/>
        </w:rPr>
      </w:pPr>
      <w:r w:rsidRPr="001478E0">
        <w:rPr>
          <w:rFonts w:asciiTheme="minorHAnsi" w:hAnsiTheme="minorHAnsi" w:cstheme="minorHAnsi"/>
          <w:b/>
          <w:sz w:val="22"/>
          <w:szCs w:val="22"/>
        </w:rPr>
        <w:t>T-C Strategies</w:t>
      </w:r>
      <w:r w:rsidRPr="001478E0">
        <w:rPr>
          <w:rFonts w:asciiTheme="minorHAnsi" w:hAnsiTheme="minorHAnsi" w:cstheme="minorHAnsi"/>
          <w:sz w:val="22"/>
          <w:szCs w:val="22"/>
        </w:rPr>
        <w:t xml:space="preserve"> (choose only the most relevant to your reading)</w:t>
      </w:r>
    </w:p>
    <w:p w:rsidR="00BC6EE8" w:rsidRPr="001478E0" w:rsidRDefault="00BC6EE8" w:rsidP="00BC6EE8">
      <w:pPr>
        <w:pStyle w:val="Default"/>
        <w:numPr>
          <w:ilvl w:val="0"/>
          <w:numId w:val="2"/>
        </w:numPr>
        <w:rPr>
          <w:rFonts w:asciiTheme="minorHAnsi" w:eastAsia="Times New Roman" w:hAnsiTheme="minorHAnsi" w:cstheme="minorHAnsi"/>
          <w:color w:val="FF0000"/>
          <w:sz w:val="22"/>
          <w:szCs w:val="22"/>
        </w:rPr>
      </w:pPr>
      <w:proofErr w:type="gramStart"/>
      <w:r w:rsidRPr="001478E0">
        <w:rPr>
          <w:rFonts w:asciiTheme="minorHAnsi" w:eastAsia="Times New Roman" w:hAnsiTheme="minorHAnsi" w:cstheme="minorHAnsi"/>
          <w:b/>
          <w:sz w:val="22"/>
          <w:szCs w:val="22"/>
        </w:rPr>
        <w:t>generic</w:t>
      </w:r>
      <w:proofErr w:type="gramEnd"/>
      <w:r w:rsidRPr="001478E0">
        <w:rPr>
          <w:rFonts w:asciiTheme="minorHAnsi" w:eastAsia="Times New Roman" w:hAnsiTheme="minorHAnsi" w:cstheme="minorHAnsi"/>
          <w:b/>
          <w:sz w:val="22"/>
          <w:szCs w:val="22"/>
        </w:rPr>
        <w:t xml:space="preserve"> conventions</w:t>
      </w:r>
      <w:r w:rsidRPr="001478E0">
        <w:rPr>
          <w:rFonts w:asciiTheme="minorHAnsi" w:eastAsia="Times New Roman" w:hAnsiTheme="minorHAnsi" w:cstheme="minorHAnsi"/>
          <w:sz w:val="22"/>
          <w:szCs w:val="22"/>
        </w:rPr>
        <w:t xml:space="preserve"> — How does the text conform to or challenge the conventions associated with its genre to communicate key ideas or themes? </w:t>
      </w:r>
      <w:r w:rsidRPr="001478E0">
        <w:rPr>
          <w:rFonts w:asciiTheme="minorHAnsi" w:eastAsia="Times New Roman" w:hAnsiTheme="minorHAnsi" w:cstheme="minorHAnsi"/>
          <w:color w:val="FF0000"/>
          <w:sz w:val="22"/>
          <w:szCs w:val="22"/>
        </w:rPr>
        <w:t xml:space="preserve">Short story – in medias res </w:t>
      </w:r>
      <w:r w:rsidR="00D2769D">
        <w:rPr>
          <w:rFonts w:asciiTheme="minorHAnsi" w:eastAsia="Times New Roman" w:hAnsiTheme="minorHAnsi" w:cstheme="minorHAnsi"/>
          <w:color w:val="FF0000"/>
          <w:sz w:val="22"/>
          <w:szCs w:val="22"/>
        </w:rPr>
        <w:t>–</w:t>
      </w:r>
      <w:r w:rsidRPr="001478E0">
        <w:rPr>
          <w:rFonts w:asciiTheme="minorHAnsi" w:eastAsia="Times New Roman" w:hAnsiTheme="minorHAnsi" w:cstheme="minorHAnsi"/>
          <w:color w:val="FF0000"/>
          <w:sz w:val="22"/>
          <w:szCs w:val="22"/>
        </w:rPr>
        <w:t xml:space="preserve"> flat</w:t>
      </w:r>
      <w:r w:rsidR="00D2769D">
        <w:rPr>
          <w:rFonts w:asciiTheme="minorHAnsi" w:eastAsia="Times New Roman" w:hAnsiTheme="minorHAnsi" w:cstheme="minorHAnsi"/>
          <w:color w:val="FF0000"/>
          <w:sz w:val="22"/>
          <w:szCs w:val="22"/>
        </w:rPr>
        <w:t>/undulating</w:t>
      </w:r>
      <w:r w:rsidRPr="001478E0">
        <w:rPr>
          <w:rFonts w:asciiTheme="minorHAnsi" w:eastAsia="Times New Roman" w:hAnsiTheme="minorHAnsi" w:cstheme="minorHAnsi"/>
          <w:color w:val="FF0000"/>
          <w:sz w:val="22"/>
          <w:szCs w:val="22"/>
        </w:rPr>
        <w:t xml:space="preserve"> narrative structure with shock ending</w:t>
      </w:r>
    </w:p>
    <w:p w:rsidR="00BC6EE8" w:rsidRPr="001478E0" w:rsidRDefault="004D7CEA" w:rsidP="00BC6EE8">
      <w:pPr>
        <w:pStyle w:val="Default"/>
        <w:numPr>
          <w:ilvl w:val="0"/>
          <w:numId w:val="2"/>
        </w:numPr>
        <w:rPr>
          <w:rFonts w:asciiTheme="minorHAnsi" w:eastAsia="Times New Roman" w:hAnsiTheme="minorHAnsi" w:cstheme="minorHAnsi"/>
          <w:sz w:val="22"/>
          <w:szCs w:val="22"/>
        </w:rPr>
      </w:pPr>
      <w:r>
        <w:rPr>
          <w:rFonts w:asciiTheme="minorHAnsi" w:eastAsia="Times New Roman" w:hAnsiTheme="minorHAnsi" w:cstheme="minorHAns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367665</wp:posOffset>
                </wp:positionV>
                <wp:extent cx="590550" cy="400050"/>
                <wp:effectExtent l="38100" t="19050" r="19050" b="57150"/>
                <wp:wrapNone/>
                <wp:docPr id="1" name="Explosion 1 1"/>
                <wp:cNvGraphicFramePr/>
                <a:graphic xmlns:a="http://schemas.openxmlformats.org/drawingml/2006/main">
                  <a:graphicData uri="http://schemas.microsoft.com/office/word/2010/wordprocessingShape">
                    <wps:wsp>
                      <wps:cNvSpPr/>
                      <wps:spPr>
                        <a:xfrm>
                          <a:off x="0" y="0"/>
                          <a:ext cx="590550" cy="40005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9E81F"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margin-left:-31pt;margin-top:28.95pt;width: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" fillcolor="#5b9bd5 [3204]" strokecolor="#1f4d78 [1604]" strokeweight="1pt"/>
            </w:pict>
          </mc:Fallback>
        </mc:AlternateContent>
      </w:r>
      <w:proofErr w:type="gramStart"/>
      <w:r w:rsidR="00BC6EE8" w:rsidRPr="001478E0">
        <w:rPr>
          <w:rFonts w:asciiTheme="minorHAnsi" w:eastAsia="Times New Roman" w:hAnsiTheme="minorHAnsi" w:cstheme="minorHAnsi"/>
          <w:b/>
          <w:sz w:val="22"/>
          <w:szCs w:val="22"/>
        </w:rPr>
        <w:t>binary</w:t>
      </w:r>
      <w:proofErr w:type="gramEnd"/>
      <w:r w:rsidR="00BC6EE8" w:rsidRPr="001478E0">
        <w:rPr>
          <w:rFonts w:asciiTheme="minorHAnsi" w:eastAsia="Times New Roman" w:hAnsiTheme="minorHAnsi" w:cstheme="minorHAnsi"/>
          <w:b/>
          <w:sz w:val="22"/>
          <w:szCs w:val="22"/>
        </w:rPr>
        <w:t xml:space="preserve"> oppositions</w:t>
      </w:r>
      <w:r w:rsidR="00BC6EE8" w:rsidRPr="001478E0">
        <w:rPr>
          <w:rFonts w:asciiTheme="minorHAnsi" w:eastAsia="Times New Roman" w:hAnsiTheme="minorHAnsi" w:cstheme="minorHAnsi"/>
          <w:sz w:val="22"/>
          <w:szCs w:val="22"/>
        </w:rPr>
        <w:t xml:space="preserve"> — Are there key binary oppositions that underpin and structure the text? Who or what is privileged and </w:t>
      </w:r>
      <w:r w:rsidR="00D2769D" w:rsidRPr="001478E0">
        <w:rPr>
          <w:rFonts w:asciiTheme="minorHAnsi" w:eastAsia="Times New Roman" w:hAnsiTheme="minorHAnsi" w:cstheme="minorHAnsi"/>
          <w:sz w:val="22"/>
          <w:szCs w:val="22"/>
        </w:rPr>
        <w:t>marginalized</w:t>
      </w:r>
      <w:r w:rsidR="00BC6EE8" w:rsidRPr="001478E0">
        <w:rPr>
          <w:rFonts w:asciiTheme="minorHAnsi" w:eastAsia="Times New Roman" w:hAnsiTheme="minorHAnsi" w:cstheme="minorHAnsi"/>
          <w:sz w:val="22"/>
          <w:szCs w:val="22"/>
        </w:rPr>
        <w:t xml:space="preserve">? How do these binary oppositions underpin representations and ideologies reinforced in the text? A binary opposition can be treated as a structuring principle that </w:t>
      </w:r>
      <w:r w:rsidR="00D2769D" w:rsidRPr="001478E0">
        <w:rPr>
          <w:rFonts w:asciiTheme="minorHAnsi" w:eastAsia="Times New Roman" w:hAnsiTheme="minorHAnsi" w:cstheme="minorHAnsi"/>
          <w:sz w:val="22"/>
          <w:szCs w:val="22"/>
        </w:rPr>
        <w:t>stabilizes</w:t>
      </w:r>
      <w:r w:rsidR="00BC6EE8" w:rsidRPr="001478E0">
        <w:rPr>
          <w:rFonts w:asciiTheme="minorHAnsi" w:eastAsia="Times New Roman" w:hAnsiTheme="minorHAnsi" w:cstheme="minorHAnsi"/>
          <w:sz w:val="22"/>
          <w:szCs w:val="22"/>
        </w:rPr>
        <w:t xml:space="preserve"> meaning in the text, or as a false dichotomy whose instability undermines the unity of the </w:t>
      </w:r>
      <w:r w:rsidR="00633D42" w:rsidRPr="001478E0">
        <w:rPr>
          <w:rFonts w:asciiTheme="minorHAnsi" w:eastAsia="Times New Roman" w:hAnsiTheme="minorHAnsi" w:cstheme="minorHAnsi"/>
          <w:sz w:val="22"/>
          <w:szCs w:val="22"/>
        </w:rPr>
        <w:t>text</w:t>
      </w:r>
      <w:r w:rsidR="00633D42">
        <w:rPr>
          <w:rFonts w:asciiTheme="minorHAnsi" w:eastAsia="Times New Roman" w:hAnsiTheme="minorHAnsi" w:cstheme="minorHAnsi"/>
          <w:sz w:val="22"/>
          <w:szCs w:val="22"/>
        </w:rPr>
        <w:t>.</w:t>
      </w:r>
      <w:r w:rsidR="00633D42" w:rsidRPr="001478E0">
        <w:rPr>
          <w:rFonts w:asciiTheme="minorHAnsi" w:eastAsia="Times New Roman" w:hAnsiTheme="minorHAnsi" w:cstheme="minorHAnsi"/>
          <w:sz w:val="22"/>
          <w:szCs w:val="22"/>
        </w:rPr>
        <w:t xml:space="preserve"> </w:t>
      </w:r>
      <w:r w:rsidR="00633D42" w:rsidRPr="00633D42">
        <w:rPr>
          <w:rFonts w:asciiTheme="minorHAnsi" w:eastAsia="Times New Roman" w:hAnsiTheme="minorHAnsi" w:cstheme="minorHAnsi"/>
          <w:color w:val="FF0000"/>
          <w:sz w:val="22"/>
          <w:szCs w:val="22"/>
        </w:rPr>
        <w:t>free</w:t>
      </w:r>
      <w:r w:rsidR="00BC6EE8" w:rsidRPr="001478E0">
        <w:rPr>
          <w:rFonts w:asciiTheme="minorHAnsi" w:eastAsia="Times New Roman" w:hAnsiTheme="minorHAnsi" w:cstheme="minorHAnsi"/>
          <w:color w:val="FF0000"/>
          <w:sz w:val="22"/>
          <w:szCs w:val="22"/>
        </w:rPr>
        <w:t>/imprisoned, dream/reality, outside/inside</w:t>
      </w:r>
      <w:r w:rsidR="00D2769D">
        <w:rPr>
          <w:rFonts w:asciiTheme="minorHAnsi" w:eastAsia="Times New Roman" w:hAnsiTheme="minorHAnsi" w:cstheme="minorHAnsi"/>
          <w:color w:val="FF0000"/>
          <w:sz w:val="22"/>
          <w:szCs w:val="22"/>
        </w:rPr>
        <w:t xml:space="preserve">, privacy/exposure These stabilize the meaning of a text whose main purpose is to expose the mental harm caused by incarceration. </w:t>
      </w:r>
    </w:p>
    <w:p w:rsidR="00BC6EE8" w:rsidRPr="00D2769D" w:rsidRDefault="004D7CEA" w:rsidP="00D2769D">
      <w:pPr>
        <w:pStyle w:val="Default"/>
        <w:numPr>
          <w:ilvl w:val="0"/>
          <w:numId w:val="2"/>
        </w:numPr>
        <w:rPr>
          <w:rFonts w:asciiTheme="minorHAnsi" w:eastAsia="Times New Roman" w:hAnsiTheme="minorHAnsi" w:cstheme="minorHAnsi"/>
          <w:color w:val="FF0000"/>
          <w:sz w:val="22"/>
          <w:szCs w:val="22"/>
        </w:rPr>
      </w:pPr>
      <w:r>
        <w:rPr>
          <w:rFonts w:asciiTheme="minorHAnsi" w:eastAsia="Times New Roman" w:hAnsiTheme="minorHAnsi" w:cstheme="minorHAnsi"/>
          <w:b/>
          <w:noProof/>
          <w:sz w:val="22"/>
          <w:szCs w:val="22"/>
        </w:rPr>
        <mc:AlternateContent>
          <mc:Choice Requires="wps">
            <w:drawing>
              <wp:anchor distT="0" distB="0" distL="114300" distR="114300" simplePos="0" relativeHeight="251661312" behindDoc="0" locked="0" layoutInCell="1" allowOverlap="1" wp14:anchorId="6B49DECF" wp14:editId="0BF5996C">
                <wp:simplePos x="0" y="0"/>
                <wp:positionH relativeFrom="column">
                  <wp:posOffset>-361950</wp:posOffset>
                </wp:positionH>
                <wp:positionV relativeFrom="paragraph">
                  <wp:posOffset>245745</wp:posOffset>
                </wp:positionV>
                <wp:extent cx="590550" cy="400050"/>
                <wp:effectExtent l="38100" t="19050" r="19050" b="57150"/>
                <wp:wrapNone/>
                <wp:docPr id="2" name="Explosion 1 2"/>
                <wp:cNvGraphicFramePr/>
                <a:graphic xmlns:a="http://schemas.openxmlformats.org/drawingml/2006/main">
                  <a:graphicData uri="http://schemas.microsoft.com/office/word/2010/wordprocessingShape">
                    <wps:wsp>
                      <wps:cNvSpPr/>
                      <wps:spPr>
                        <a:xfrm>
                          <a:off x="0" y="0"/>
                          <a:ext cx="590550" cy="40005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5CD1" id="Explosion 1 2" o:spid="_x0000_s1026" type="#_x0000_t71" style="position:absolute;margin-left:-28.5pt;margin-top:19.35pt;width:4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" fillcolor="#5b9bd5 [3204]" strokecolor="#1f4d78 [1604]" strokeweight="1pt"/>
            </w:pict>
          </mc:Fallback>
        </mc:AlternateContent>
      </w:r>
      <w:proofErr w:type="gramStart"/>
      <w:r w:rsidR="00BC6EE8" w:rsidRPr="001478E0">
        <w:rPr>
          <w:rFonts w:asciiTheme="minorHAnsi" w:eastAsia="Times New Roman" w:hAnsiTheme="minorHAnsi" w:cstheme="minorHAnsi"/>
          <w:b/>
          <w:sz w:val="22"/>
          <w:szCs w:val="22"/>
        </w:rPr>
        <w:t>narration</w:t>
      </w:r>
      <w:proofErr w:type="gramEnd"/>
      <w:r w:rsidR="00BC6EE8" w:rsidRPr="00D2769D">
        <w:rPr>
          <w:rFonts w:asciiTheme="minorHAnsi" w:eastAsia="Times New Roman" w:hAnsiTheme="minorHAnsi" w:cstheme="minorHAnsi"/>
          <w:b/>
          <w:sz w:val="22"/>
          <w:szCs w:val="22"/>
        </w:rPr>
        <w:t xml:space="preserve"> — </w:t>
      </w:r>
      <w:r w:rsidR="00BC6EE8" w:rsidRPr="00D2769D">
        <w:rPr>
          <w:rFonts w:asciiTheme="minorHAnsi" w:eastAsia="Times New Roman" w:hAnsiTheme="minorHAnsi" w:cstheme="minorHAnsi"/>
          <w:sz w:val="22"/>
          <w:szCs w:val="22"/>
        </w:rPr>
        <w:t xml:space="preserve">How is the text narrated to position the audience? Consider how point of view (e.g. first person vs. third person), focalisation and voice position the reader in relation to perspectives, ideas and reliability of the characters or narrator in the text.  </w:t>
      </w:r>
      <w:r w:rsidR="00D2769D">
        <w:rPr>
          <w:rFonts w:asciiTheme="minorHAnsi" w:eastAsia="Times New Roman" w:hAnsiTheme="minorHAnsi" w:cstheme="minorHAnsi"/>
          <w:color w:val="FF0000"/>
          <w:sz w:val="22"/>
          <w:szCs w:val="22"/>
        </w:rPr>
        <w:t>T</w:t>
      </w:r>
      <w:r w:rsidR="00BC6EE8" w:rsidRPr="00D2769D">
        <w:rPr>
          <w:rFonts w:asciiTheme="minorHAnsi" w:eastAsia="Times New Roman" w:hAnsiTheme="minorHAnsi" w:cstheme="minorHAnsi"/>
          <w:color w:val="FF0000"/>
          <w:sz w:val="22"/>
          <w:szCs w:val="22"/>
        </w:rPr>
        <w:t>hird person limited omniscient – the reader readily identifies with the prisoner</w:t>
      </w:r>
    </w:p>
    <w:p w:rsidR="00BC6EE8" w:rsidRPr="00D2769D" w:rsidRDefault="004D7CEA" w:rsidP="00BC6EE8">
      <w:pPr>
        <w:pStyle w:val="Default"/>
        <w:numPr>
          <w:ilvl w:val="0"/>
          <w:numId w:val="2"/>
        </w:numPr>
        <w:rPr>
          <w:rFonts w:asciiTheme="minorHAnsi" w:eastAsia="Times New Roman" w:hAnsiTheme="minorHAnsi" w:cstheme="minorHAnsi"/>
          <w:color w:val="FF0000"/>
          <w:sz w:val="22"/>
          <w:szCs w:val="22"/>
        </w:rPr>
      </w:pPr>
      <w:r>
        <w:rPr>
          <w:rFonts w:asciiTheme="minorHAnsi" w:eastAsia="Times New Roman" w:hAnsiTheme="minorHAnsi" w:cstheme="minorHAnsi"/>
          <w:b/>
          <w:noProof/>
          <w:sz w:val="22"/>
          <w:szCs w:val="22"/>
        </w:rPr>
        <mc:AlternateContent>
          <mc:Choice Requires="wps">
            <w:drawing>
              <wp:anchor distT="0" distB="0" distL="114300" distR="114300" simplePos="0" relativeHeight="251663360" behindDoc="0" locked="0" layoutInCell="1" allowOverlap="1" wp14:anchorId="50BE166E" wp14:editId="276F652F">
                <wp:simplePos x="0" y="0"/>
                <wp:positionH relativeFrom="column">
                  <wp:posOffset>-374650</wp:posOffset>
                </wp:positionH>
                <wp:positionV relativeFrom="paragraph">
                  <wp:posOffset>346710</wp:posOffset>
                </wp:positionV>
                <wp:extent cx="590550" cy="400050"/>
                <wp:effectExtent l="38100" t="19050" r="19050" b="57150"/>
                <wp:wrapNone/>
                <wp:docPr id="3" name="Explosion 1 3"/>
                <wp:cNvGraphicFramePr/>
                <a:graphic xmlns:a="http://schemas.openxmlformats.org/drawingml/2006/main">
                  <a:graphicData uri="http://schemas.microsoft.com/office/word/2010/wordprocessingShape">
                    <wps:wsp>
                      <wps:cNvSpPr/>
                      <wps:spPr>
                        <a:xfrm>
                          <a:off x="0" y="0"/>
                          <a:ext cx="590550" cy="40005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C7781" id="Explosion 1 3" o:spid="_x0000_s1026" type="#_x0000_t71" style="position:absolute;margin-left:-29.5pt;margin-top:27.3pt;width:46.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" fillcolor="#5b9bd5 [3204]" strokecolor="#1f4d78 [1604]" strokeweight="1pt"/>
            </w:pict>
          </mc:Fallback>
        </mc:AlternateContent>
      </w:r>
      <w:proofErr w:type="gramStart"/>
      <w:r w:rsidR="00BC6EE8" w:rsidRPr="001478E0">
        <w:rPr>
          <w:rFonts w:asciiTheme="minorHAnsi" w:eastAsia="Times New Roman" w:hAnsiTheme="minorHAnsi" w:cstheme="minorHAnsi"/>
          <w:b/>
          <w:sz w:val="22"/>
          <w:szCs w:val="22"/>
        </w:rPr>
        <w:t>symbols</w:t>
      </w:r>
      <w:proofErr w:type="gramEnd"/>
      <w:r w:rsidR="00BC6EE8" w:rsidRPr="001478E0">
        <w:rPr>
          <w:rFonts w:asciiTheme="minorHAnsi" w:eastAsia="Times New Roman" w:hAnsiTheme="minorHAnsi" w:cstheme="minorHAnsi"/>
          <w:b/>
          <w:sz w:val="22"/>
          <w:szCs w:val="22"/>
        </w:rPr>
        <w:t xml:space="preserve"> and metaphors</w:t>
      </w:r>
      <w:r w:rsidR="00BC6EE8" w:rsidRPr="001478E0">
        <w:rPr>
          <w:rFonts w:asciiTheme="minorHAnsi" w:eastAsia="Times New Roman" w:hAnsiTheme="minorHAnsi" w:cstheme="minorHAnsi"/>
          <w:sz w:val="22"/>
          <w:szCs w:val="22"/>
        </w:rPr>
        <w:t xml:space="preserve"> — What are some key symbols and/or metaphors that significantly contribute to meaning in the text? Consider symbols and metaphors that are repeated and/or developed in a text to shape representations and ideas in the text</w:t>
      </w:r>
      <w:r w:rsidR="00D2769D">
        <w:rPr>
          <w:rFonts w:asciiTheme="minorHAnsi" w:eastAsia="Times New Roman" w:hAnsiTheme="minorHAnsi" w:cstheme="minorHAnsi"/>
          <w:sz w:val="22"/>
          <w:szCs w:val="22"/>
        </w:rPr>
        <w:t xml:space="preserve">. </w:t>
      </w:r>
      <w:r w:rsidR="00D2769D" w:rsidRPr="00D2769D">
        <w:rPr>
          <w:rFonts w:asciiTheme="minorHAnsi" w:eastAsia="Times New Roman" w:hAnsiTheme="minorHAnsi" w:cstheme="minorHAnsi"/>
          <w:color w:val="FF0000"/>
          <w:sz w:val="22"/>
          <w:szCs w:val="22"/>
        </w:rPr>
        <w:t>The cell door symbolizes the finality of imprisonment,</w:t>
      </w:r>
      <w:r w:rsidR="00D2769D">
        <w:rPr>
          <w:rFonts w:asciiTheme="minorHAnsi" w:eastAsia="Times New Roman" w:hAnsiTheme="minorHAnsi" w:cstheme="minorHAnsi"/>
          <w:sz w:val="22"/>
          <w:szCs w:val="22"/>
        </w:rPr>
        <w:t xml:space="preserve"> </w:t>
      </w:r>
      <w:r w:rsidR="00D2769D" w:rsidRPr="00D2769D">
        <w:rPr>
          <w:rFonts w:asciiTheme="minorHAnsi" w:eastAsia="Times New Roman" w:hAnsiTheme="minorHAnsi" w:cstheme="minorHAnsi"/>
          <w:color w:val="FF0000"/>
          <w:sz w:val="22"/>
          <w:szCs w:val="22"/>
        </w:rPr>
        <w:t>bars on the window symbolize imprisonment,</w:t>
      </w:r>
      <w:r w:rsidR="00D2769D">
        <w:rPr>
          <w:rFonts w:asciiTheme="minorHAnsi" w:eastAsia="Times New Roman" w:hAnsiTheme="minorHAnsi" w:cstheme="minorHAnsi"/>
          <w:sz w:val="22"/>
          <w:szCs w:val="22"/>
        </w:rPr>
        <w:t xml:space="preserve"> </w:t>
      </w:r>
      <w:r w:rsidR="00D2769D" w:rsidRPr="00D2769D">
        <w:rPr>
          <w:rFonts w:asciiTheme="minorHAnsi" w:eastAsia="Times New Roman" w:hAnsiTheme="minorHAnsi" w:cstheme="minorHAnsi"/>
          <w:color w:val="FF0000"/>
          <w:sz w:val="22"/>
          <w:szCs w:val="22"/>
        </w:rPr>
        <w:t>metaphor</w:t>
      </w:r>
      <w:r w:rsidR="00633D42">
        <w:rPr>
          <w:rFonts w:asciiTheme="minorHAnsi" w:eastAsia="Times New Roman" w:hAnsiTheme="minorHAnsi" w:cstheme="minorHAnsi"/>
          <w:color w:val="FF0000"/>
          <w:sz w:val="22"/>
          <w:szCs w:val="22"/>
        </w:rPr>
        <w:t xml:space="preserve">s and </w:t>
      </w:r>
      <w:r w:rsidR="00D2769D" w:rsidRPr="00D2769D">
        <w:rPr>
          <w:rFonts w:asciiTheme="minorHAnsi" w:eastAsia="Times New Roman" w:hAnsiTheme="minorHAnsi" w:cstheme="minorHAnsi"/>
          <w:color w:val="FF0000"/>
          <w:sz w:val="22"/>
          <w:szCs w:val="22"/>
        </w:rPr>
        <w:t xml:space="preserve"> </w:t>
      </w:r>
      <w:r w:rsidR="00D2769D">
        <w:rPr>
          <w:rFonts w:asciiTheme="minorHAnsi" w:eastAsia="Times New Roman" w:hAnsiTheme="minorHAnsi" w:cstheme="minorHAnsi"/>
          <w:color w:val="FF0000"/>
          <w:sz w:val="22"/>
          <w:szCs w:val="22"/>
        </w:rPr>
        <w:t>–</w:t>
      </w:r>
      <w:r w:rsidR="00D2769D" w:rsidRPr="00D2769D">
        <w:rPr>
          <w:rFonts w:asciiTheme="minorHAnsi" w:eastAsia="Times New Roman" w:hAnsiTheme="minorHAnsi" w:cstheme="minorHAnsi"/>
          <w:color w:val="FF0000"/>
          <w:sz w:val="22"/>
          <w:szCs w:val="22"/>
        </w:rPr>
        <w:t xml:space="preserve"> </w:t>
      </w:r>
      <w:r w:rsidR="00D2769D">
        <w:rPr>
          <w:rFonts w:asciiTheme="minorHAnsi" w:eastAsia="Times New Roman" w:hAnsiTheme="minorHAnsi" w:cstheme="minorHAnsi"/>
          <w:color w:val="FF0000"/>
          <w:sz w:val="22"/>
          <w:szCs w:val="22"/>
        </w:rPr>
        <w:t>“</w:t>
      </w:r>
      <w:r w:rsidR="00D2769D" w:rsidRPr="00D2769D">
        <w:rPr>
          <w:rFonts w:asciiTheme="minorHAnsi" w:eastAsia="Times New Roman" w:hAnsiTheme="minorHAnsi" w:cstheme="minorHAnsi"/>
          <w:i/>
          <w:color w:val="FF0000"/>
          <w:sz w:val="22"/>
          <w:szCs w:val="22"/>
        </w:rPr>
        <w:t>an eye without a man attached to it</w:t>
      </w:r>
      <w:r w:rsidR="00D2769D">
        <w:rPr>
          <w:rFonts w:asciiTheme="minorHAnsi" w:eastAsia="Times New Roman" w:hAnsiTheme="minorHAnsi" w:cstheme="minorHAnsi"/>
          <w:color w:val="FF0000"/>
          <w:sz w:val="22"/>
          <w:szCs w:val="22"/>
        </w:rPr>
        <w:t>”</w:t>
      </w:r>
      <w:r w:rsidR="00633D42">
        <w:rPr>
          <w:rFonts w:asciiTheme="minorHAnsi" w:eastAsia="Times New Roman" w:hAnsiTheme="minorHAnsi" w:cstheme="minorHAnsi"/>
          <w:color w:val="FF0000"/>
          <w:sz w:val="22"/>
          <w:szCs w:val="22"/>
        </w:rPr>
        <w:t>, “</w:t>
      </w:r>
      <w:r w:rsidR="00633D42" w:rsidRPr="00633D42">
        <w:rPr>
          <w:rFonts w:asciiTheme="minorHAnsi" w:eastAsia="Times New Roman" w:hAnsiTheme="minorHAnsi" w:cstheme="minorHAnsi"/>
          <w:i/>
          <w:color w:val="FF0000"/>
          <w:sz w:val="22"/>
          <w:szCs w:val="22"/>
        </w:rPr>
        <w:t>next voyage of discovery</w:t>
      </w:r>
      <w:r w:rsidR="00633D42">
        <w:rPr>
          <w:rFonts w:eastAsia="Times New Roman" w:cstheme="minorHAnsi"/>
          <w:sz w:val="18"/>
          <w:szCs w:val="18"/>
        </w:rPr>
        <w:t>”</w:t>
      </w:r>
      <w:r w:rsidR="00633D42">
        <w:rPr>
          <w:rFonts w:asciiTheme="minorHAnsi" w:eastAsia="Times New Roman" w:hAnsiTheme="minorHAnsi" w:cstheme="minorHAnsi"/>
          <w:color w:val="FF0000"/>
          <w:sz w:val="22"/>
          <w:szCs w:val="22"/>
        </w:rPr>
        <w:t xml:space="preserve"> , metonymy – the “</w:t>
      </w:r>
      <w:r w:rsidR="00633D42" w:rsidRPr="00633D42">
        <w:rPr>
          <w:rFonts w:asciiTheme="minorHAnsi" w:eastAsia="Times New Roman" w:hAnsiTheme="minorHAnsi" w:cstheme="minorHAnsi"/>
          <w:i/>
          <w:color w:val="FF0000"/>
          <w:sz w:val="22"/>
          <w:szCs w:val="22"/>
        </w:rPr>
        <w:t>eye</w:t>
      </w:r>
      <w:r w:rsidR="00633D42">
        <w:rPr>
          <w:rFonts w:asciiTheme="minorHAnsi" w:eastAsia="Times New Roman" w:hAnsiTheme="minorHAnsi" w:cstheme="minorHAnsi"/>
          <w:i/>
          <w:color w:val="FF0000"/>
          <w:sz w:val="22"/>
          <w:szCs w:val="22"/>
        </w:rPr>
        <w:t>”</w:t>
      </w:r>
      <w:r w:rsidR="00633D42">
        <w:rPr>
          <w:rFonts w:asciiTheme="minorHAnsi" w:eastAsia="Times New Roman" w:hAnsiTheme="minorHAnsi" w:cstheme="minorHAnsi"/>
          <w:color w:val="FF0000"/>
          <w:sz w:val="22"/>
          <w:szCs w:val="22"/>
        </w:rPr>
        <w:t xml:space="preserve"> represents the invasive guard, </w:t>
      </w:r>
    </w:p>
    <w:p w:rsidR="00BC6EE8" w:rsidRPr="001478E0" w:rsidRDefault="00BC6EE8" w:rsidP="00BC6EE8">
      <w:pPr>
        <w:pStyle w:val="Default"/>
        <w:numPr>
          <w:ilvl w:val="0"/>
          <w:numId w:val="2"/>
        </w:numPr>
        <w:rPr>
          <w:rFonts w:asciiTheme="minorHAnsi" w:eastAsia="Times New Roman" w:hAnsiTheme="minorHAnsi" w:cstheme="minorHAnsi"/>
          <w:sz w:val="22"/>
          <w:szCs w:val="22"/>
        </w:rPr>
      </w:pPr>
      <w:r w:rsidRPr="001478E0">
        <w:rPr>
          <w:rFonts w:asciiTheme="minorHAnsi" w:eastAsia="Times New Roman" w:hAnsiTheme="minorHAnsi" w:cstheme="minorHAnsi"/>
          <w:sz w:val="22"/>
          <w:szCs w:val="22"/>
        </w:rPr>
        <w:t xml:space="preserve"> </w:t>
      </w:r>
      <w:proofErr w:type="gramStart"/>
      <w:r w:rsidRPr="001478E0">
        <w:rPr>
          <w:rFonts w:asciiTheme="minorHAnsi" w:eastAsia="Times New Roman" w:hAnsiTheme="minorHAnsi" w:cstheme="minorHAnsi"/>
          <w:b/>
          <w:sz w:val="22"/>
          <w:szCs w:val="22"/>
        </w:rPr>
        <w:t>stylistic</w:t>
      </w:r>
      <w:proofErr w:type="gramEnd"/>
      <w:r w:rsidRPr="001478E0">
        <w:rPr>
          <w:rFonts w:asciiTheme="minorHAnsi" w:eastAsia="Times New Roman" w:hAnsiTheme="minorHAnsi" w:cstheme="minorHAnsi"/>
          <w:b/>
          <w:sz w:val="22"/>
          <w:szCs w:val="22"/>
        </w:rPr>
        <w:t xml:space="preserve"> features and literary techniques </w:t>
      </w:r>
      <w:r w:rsidRPr="001478E0">
        <w:rPr>
          <w:rFonts w:asciiTheme="minorHAnsi" w:eastAsia="Times New Roman" w:hAnsiTheme="minorHAnsi" w:cstheme="minorHAnsi"/>
          <w:sz w:val="22"/>
          <w:szCs w:val="22"/>
        </w:rPr>
        <w:t xml:space="preserve">— How are stylistic features and literary techniques used to shape meaning? Consider how the author has used - dialogue </w:t>
      </w:r>
    </w:p>
    <w:p w:rsidR="00BC6EE8" w:rsidRPr="001478E0" w:rsidRDefault="00BC6EE8" w:rsidP="00BC6EE8">
      <w:pPr>
        <w:pStyle w:val="Default"/>
        <w:ind w:left="360"/>
        <w:rPr>
          <w:rFonts w:asciiTheme="minorHAnsi" w:eastAsia="Times New Roman" w:hAnsiTheme="minorHAnsi" w:cstheme="minorHAnsi"/>
          <w:color w:val="FF0000"/>
          <w:sz w:val="22"/>
          <w:szCs w:val="22"/>
        </w:rPr>
      </w:pPr>
      <w:r w:rsidRPr="001478E0">
        <w:rPr>
          <w:rFonts w:asciiTheme="minorHAnsi" w:eastAsia="Times New Roman" w:hAnsiTheme="minorHAnsi" w:cstheme="minorHAnsi"/>
          <w:sz w:val="22"/>
          <w:szCs w:val="22"/>
        </w:rPr>
        <w:t xml:space="preserve">- </w:t>
      </w:r>
      <w:proofErr w:type="gramStart"/>
      <w:r w:rsidRPr="001478E0">
        <w:rPr>
          <w:rFonts w:asciiTheme="minorHAnsi" w:eastAsia="Times New Roman" w:hAnsiTheme="minorHAnsi" w:cstheme="minorHAnsi"/>
          <w:sz w:val="22"/>
          <w:szCs w:val="22"/>
        </w:rPr>
        <w:t>imagery</w:t>
      </w:r>
      <w:proofErr w:type="gramEnd"/>
      <w:r w:rsidRPr="001478E0">
        <w:rPr>
          <w:rFonts w:asciiTheme="minorHAnsi" w:eastAsia="Times New Roman" w:hAnsiTheme="minorHAnsi" w:cstheme="minorHAnsi"/>
          <w:sz w:val="22"/>
          <w:szCs w:val="22"/>
        </w:rPr>
        <w:t xml:space="preserve"> and figurative devices – </w:t>
      </w:r>
      <w:r w:rsidRPr="001478E0">
        <w:rPr>
          <w:rFonts w:asciiTheme="minorHAnsi" w:eastAsia="Times New Roman" w:hAnsiTheme="minorHAnsi" w:cstheme="minorHAnsi"/>
          <w:color w:val="FF0000"/>
          <w:sz w:val="22"/>
          <w:szCs w:val="22"/>
        </w:rPr>
        <w:t xml:space="preserve">verisimilitude – closeness to life – very detailed, unembellished descriptions  </w:t>
      </w:r>
    </w:p>
    <w:p w:rsidR="00BC6EE8" w:rsidRPr="001478E0" w:rsidRDefault="00BC6EE8" w:rsidP="00BC6EE8">
      <w:pPr>
        <w:spacing w:after="0"/>
        <w:ind w:left="360"/>
        <w:rPr>
          <w:rFonts w:eastAsia="Times New Roman" w:cstheme="minorHAnsi"/>
          <w:color w:val="FF0000"/>
        </w:rPr>
      </w:pPr>
      <w:r w:rsidRPr="001478E0">
        <w:rPr>
          <w:rFonts w:eastAsia="Times New Roman" w:cstheme="minorHAnsi"/>
        </w:rPr>
        <w:t xml:space="preserve">- </w:t>
      </w:r>
      <w:r w:rsidRPr="001478E0">
        <w:rPr>
          <w:rFonts w:eastAsia="Times New Roman" w:cstheme="minorHAnsi"/>
          <w:color w:val="000000"/>
        </w:rPr>
        <w:t xml:space="preserve">characterization - </w:t>
      </w:r>
      <w:r w:rsidRPr="001478E0">
        <w:rPr>
          <w:rFonts w:eastAsia="Times New Roman" w:cstheme="minorHAnsi"/>
          <w:color w:val="FF0000"/>
        </w:rPr>
        <w:t xml:space="preserve">anonymous, crime unknown – universality of character – everyman figure – </w:t>
      </w:r>
      <w:r w:rsidR="00633D42" w:rsidRPr="00633D42">
        <w:rPr>
          <w:rFonts w:eastAsia="Times New Roman" w:cstheme="minorHAnsi"/>
          <w:i/>
          <w:color w:val="FF0000"/>
        </w:rPr>
        <w:t>“according to his social status”,</w:t>
      </w:r>
      <w:r w:rsidR="00633D42">
        <w:rPr>
          <w:rFonts w:cstheme="minorHAnsi"/>
          <w:color w:val="000000"/>
          <w:sz w:val="18"/>
          <w:szCs w:val="18"/>
        </w:rPr>
        <w:t xml:space="preserve"> </w:t>
      </w:r>
      <w:r w:rsidRPr="001478E0">
        <w:rPr>
          <w:rFonts w:eastAsia="Times New Roman" w:cstheme="minorHAnsi"/>
          <w:color w:val="FF0000"/>
        </w:rPr>
        <w:t xml:space="preserve">could be any one of us, wears a suit so middle class? Political prisoner? </w:t>
      </w:r>
    </w:p>
    <w:p w:rsidR="00BC6EE8" w:rsidRPr="001478E0" w:rsidRDefault="00BC6EE8" w:rsidP="00BC6EE8">
      <w:pPr>
        <w:pStyle w:val="Default"/>
        <w:ind w:left="360"/>
        <w:rPr>
          <w:rFonts w:asciiTheme="minorHAnsi" w:eastAsia="Times New Roman" w:hAnsiTheme="minorHAnsi" w:cstheme="minorHAnsi"/>
          <w:color w:val="FF0000"/>
          <w:sz w:val="22"/>
          <w:szCs w:val="22"/>
        </w:rPr>
      </w:pPr>
      <w:r w:rsidRPr="001478E0">
        <w:rPr>
          <w:rFonts w:asciiTheme="minorHAnsi" w:eastAsia="Times New Roman" w:hAnsiTheme="minorHAnsi" w:cstheme="minorHAnsi"/>
          <w:sz w:val="22"/>
          <w:szCs w:val="22"/>
        </w:rPr>
        <w:t xml:space="preserve">- </w:t>
      </w:r>
      <w:proofErr w:type="gramStart"/>
      <w:r w:rsidRPr="001478E0">
        <w:rPr>
          <w:rFonts w:asciiTheme="minorHAnsi" w:eastAsia="Times New Roman" w:hAnsiTheme="minorHAnsi" w:cstheme="minorHAnsi"/>
          <w:sz w:val="22"/>
          <w:szCs w:val="22"/>
        </w:rPr>
        <w:t>text</w:t>
      </w:r>
      <w:proofErr w:type="gramEnd"/>
      <w:r w:rsidRPr="001478E0">
        <w:rPr>
          <w:rFonts w:asciiTheme="minorHAnsi" w:eastAsia="Times New Roman" w:hAnsiTheme="minorHAnsi" w:cstheme="minorHAnsi"/>
          <w:sz w:val="22"/>
          <w:szCs w:val="22"/>
        </w:rPr>
        <w:t xml:space="preserve"> structures – </w:t>
      </w:r>
      <w:r w:rsidRPr="001478E0">
        <w:rPr>
          <w:rFonts w:asciiTheme="minorHAnsi" w:eastAsia="Times New Roman" w:hAnsiTheme="minorHAnsi" w:cstheme="minorHAnsi"/>
          <w:color w:val="FF0000"/>
          <w:sz w:val="22"/>
          <w:szCs w:val="22"/>
        </w:rPr>
        <w:t xml:space="preserve">some complications but structure a little flat </w:t>
      </w:r>
      <w:r w:rsidR="00D2769D">
        <w:rPr>
          <w:rFonts w:asciiTheme="minorHAnsi" w:eastAsia="Times New Roman" w:hAnsiTheme="minorHAnsi" w:cstheme="minorHAnsi"/>
          <w:color w:val="FF0000"/>
          <w:sz w:val="22"/>
          <w:szCs w:val="22"/>
        </w:rPr>
        <w:t>– this reflects the tedium of the situation</w:t>
      </w:r>
    </w:p>
    <w:p w:rsidR="00BC6EE8" w:rsidRPr="001478E0" w:rsidRDefault="00BC6EE8" w:rsidP="00BC6EE8">
      <w:pPr>
        <w:pStyle w:val="Default"/>
        <w:ind w:left="360"/>
        <w:rPr>
          <w:rFonts w:asciiTheme="minorHAnsi" w:eastAsia="Times New Roman" w:hAnsiTheme="minorHAnsi" w:cstheme="minorHAnsi"/>
          <w:sz w:val="22"/>
          <w:szCs w:val="22"/>
        </w:rPr>
      </w:pPr>
      <w:r w:rsidRPr="001478E0">
        <w:rPr>
          <w:rFonts w:asciiTheme="minorHAnsi" w:eastAsia="Times New Roman" w:hAnsiTheme="minorHAnsi" w:cstheme="minorHAnsi"/>
          <w:sz w:val="22"/>
          <w:szCs w:val="22"/>
        </w:rPr>
        <w:t xml:space="preserve">- </w:t>
      </w:r>
      <w:proofErr w:type="gramStart"/>
      <w:r w:rsidRPr="001478E0">
        <w:rPr>
          <w:rFonts w:asciiTheme="minorHAnsi" w:eastAsia="Times New Roman" w:hAnsiTheme="minorHAnsi" w:cstheme="minorHAnsi"/>
          <w:sz w:val="22"/>
          <w:szCs w:val="22"/>
        </w:rPr>
        <w:t>rhetorical</w:t>
      </w:r>
      <w:proofErr w:type="gramEnd"/>
      <w:r w:rsidRPr="001478E0">
        <w:rPr>
          <w:rFonts w:asciiTheme="minorHAnsi" w:eastAsia="Times New Roman" w:hAnsiTheme="minorHAnsi" w:cstheme="minorHAnsi"/>
          <w:sz w:val="22"/>
          <w:szCs w:val="22"/>
        </w:rPr>
        <w:t xml:space="preserve"> devices</w:t>
      </w:r>
      <w:r w:rsidRPr="001478E0">
        <w:rPr>
          <w:rFonts w:asciiTheme="minorHAnsi" w:eastAsia="Times New Roman" w:hAnsiTheme="minorHAnsi" w:cstheme="minorHAnsi"/>
          <w:color w:val="FF0000"/>
          <w:sz w:val="22"/>
          <w:szCs w:val="22"/>
        </w:rPr>
        <w:t>. Lists, repetition for emphasis e.g. “</w:t>
      </w:r>
      <w:r w:rsidRPr="001478E0">
        <w:rPr>
          <w:rFonts w:asciiTheme="minorHAnsi" w:eastAsia="Times New Roman" w:hAnsiTheme="minorHAnsi" w:cstheme="minorHAnsi"/>
          <w:i/>
          <w:color w:val="FF0000"/>
          <w:sz w:val="22"/>
          <w:szCs w:val="22"/>
        </w:rPr>
        <w:t>It falls – it rises – it falls – it rises.”</w:t>
      </w:r>
    </w:p>
    <w:p w:rsidR="00BC6EE8" w:rsidRPr="001478E0" w:rsidRDefault="00BC6EE8" w:rsidP="00BC6EE8">
      <w:pPr>
        <w:pStyle w:val="Default"/>
        <w:rPr>
          <w:rFonts w:asciiTheme="minorHAnsi" w:hAnsiTheme="minorHAnsi" w:cstheme="minorHAnsi"/>
          <w:b/>
          <w:sz w:val="22"/>
          <w:szCs w:val="22"/>
        </w:rPr>
      </w:pPr>
    </w:p>
    <w:p w:rsidR="00BC6EE8" w:rsidRPr="001478E0" w:rsidRDefault="00BC6EE8" w:rsidP="00BC6EE8">
      <w:pPr>
        <w:pStyle w:val="Default"/>
        <w:rPr>
          <w:rFonts w:asciiTheme="minorHAnsi" w:eastAsia="Times New Roman" w:hAnsiTheme="minorHAnsi" w:cstheme="minorHAnsi"/>
          <w:sz w:val="22"/>
          <w:szCs w:val="22"/>
        </w:rPr>
      </w:pPr>
      <w:r w:rsidRPr="001478E0">
        <w:rPr>
          <w:rFonts w:asciiTheme="minorHAnsi" w:hAnsiTheme="minorHAnsi" w:cstheme="minorHAnsi"/>
          <w:b/>
          <w:sz w:val="22"/>
          <w:szCs w:val="22"/>
        </w:rPr>
        <w:t>W-C-C Strategies</w:t>
      </w:r>
      <w:r w:rsidRPr="001478E0">
        <w:rPr>
          <w:rFonts w:asciiTheme="minorHAnsi" w:hAnsiTheme="minorHAnsi" w:cstheme="minorHAnsi"/>
          <w:sz w:val="22"/>
          <w:szCs w:val="22"/>
        </w:rPr>
        <w:t xml:space="preserve"> </w:t>
      </w:r>
      <w:r w:rsidRPr="001478E0">
        <w:rPr>
          <w:rFonts w:asciiTheme="minorHAnsi" w:eastAsia="Times New Roman" w:hAnsiTheme="minorHAnsi" w:cstheme="minorHAnsi"/>
          <w:sz w:val="22"/>
          <w:szCs w:val="22"/>
        </w:rPr>
        <w:t>(choose only the most relevant to your reading)</w:t>
      </w:r>
    </w:p>
    <w:p w:rsidR="00BC6EE8" w:rsidRPr="001478E0" w:rsidRDefault="004D7CEA" w:rsidP="00BC6EE8">
      <w:pPr>
        <w:pStyle w:val="Default"/>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b/>
          <w:noProof/>
          <w:sz w:val="22"/>
          <w:szCs w:val="22"/>
        </w:rPr>
        <mc:AlternateContent>
          <mc:Choice Requires="wps">
            <w:drawing>
              <wp:anchor distT="0" distB="0" distL="114300" distR="114300" simplePos="0" relativeHeight="251665408" behindDoc="0" locked="0" layoutInCell="1" allowOverlap="1" wp14:anchorId="2E4301D9" wp14:editId="5BAAA531">
                <wp:simplePos x="0" y="0"/>
                <wp:positionH relativeFrom="leftMargin">
                  <wp:align>right</wp:align>
                </wp:positionH>
                <wp:positionV relativeFrom="paragraph">
                  <wp:posOffset>80645</wp:posOffset>
                </wp:positionV>
                <wp:extent cx="304800" cy="266700"/>
                <wp:effectExtent l="38100" t="38100" r="19050" b="57150"/>
                <wp:wrapNone/>
                <wp:docPr id="4" name="Explosion 1 4"/>
                <wp:cNvGraphicFramePr/>
                <a:graphic xmlns:a="http://schemas.openxmlformats.org/drawingml/2006/main">
                  <a:graphicData uri="http://schemas.microsoft.com/office/word/2010/wordprocessingShape">
                    <wps:wsp>
                      <wps:cNvSpPr/>
                      <wps:spPr>
                        <a:xfrm>
                          <a:off x="0" y="0"/>
                          <a:ext cx="304800" cy="26670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DEE8C" id="Explosion 1 4" o:spid="_x0000_s1026" type="#_x0000_t71" style="position:absolute;margin-left:-27.2pt;margin-top:6.35pt;width:24pt;height:21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" fillcolor="#5b9bd5 [3204]" strokecolor="#1f4d78 [1604]" strokeweight="1pt">
                <w10:wrap anchorx="margin"/>
              </v:shape>
            </w:pict>
          </mc:Fallback>
        </mc:AlternateContent>
      </w:r>
      <w:proofErr w:type="gramStart"/>
      <w:r w:rsidR="00BC6EE8" w:rsidRPr="001478E0">
        <w:rPr>
          <w:rFonts w:asciiTheme="minorHAnsi" w:eastAsia="Times New Roman" w:hAnsiTheme="minorHAnsi" w:cstheme="minorHAnsi"/>
          <w:sz w:val="22"/>
          <w:szCs w:val="22"/>
        </w:rPr>
        <w:t>representations</w:t>
      </w:r>
      <w:proofErr w:type="gramEnd"/>
      <w:r w:rsidR="00BC6EE8" w:rsidRPr="001478E0">
        <w:rPr>
          <w:rFonts w:asciiTheme="minorHAnsi" w:eastAsia="Times New Roman" w:hAnsiTheme="minorHAnsi" w:cstheme="minorHAnsi"/>
          <w:sz w:val="22"/>
          <w:szCs w:val="22"/>
        </w:rPr>
        <w:t xml:space="preserve"> — How does the text construct representations of people, groups, places or ideas? </w:t>
      </w:r>
    </w:p>
    <w:p w:rsidR="00BC6EE8" w:rsidRPr="001478E0" w:rsidRDefault="004D7CEA" w:rsidP="00BC6EE8">
      <w:pPr>
        <w:pStyle w:val="Default"/>
        <w:numPr>
          <w:ilvl w:val="0"/>
          <w:numId w:val="1"/>
        </w:numPr>
        <w:rPr>
          <w:rFonts w:asciiTheme="minorHAnsi" w:eastAsia="Times New Roman" w:hAnsiTheme="minorHAnsi" w:cstheme="minorHAnsi"/>
          <w:sz w:val="22"/>
          <w:szCs w:val="22"/>
        </w:rPr>
      </w:pPr>
      <w:r>
        <w:rPr>
          <w:rFonts w:asciiTheme="minorHAnsi" w:eastAsia="Times New Roman" w:hAnsiTheme="minorHAnsi" w:cstheme="minorHAnsi"/>
          <w:b/>
          <w:noProof/>
          <w:sz w:val="22"/>
          <w:szCs w:val="22"/>
        </w:rPr>
        <mc:AlternateContent>
          <mc:Choice Requires="wps">
            <w:drawing>
              <wp:anchor distT="0" distB="0" distL="114300" distR="114300" simplePos="0" relativeHeight="251667456" behindDoc="0" locked="0" layoutInCell="1" allowOverlap="1" wp14:anchorId="354F60D7" wp14:editId="4142E056">
                <wp:simplePos x="0" y="0"/>
                <wp:positionH relativeFrom="leftMargin">
                  <wp:posOffset>641350</wp:posOffset>
                </wp:positionH>
                <wp:positionV relativeFrom="paragraph">
                  <wp:posOffset>100330</wp:posOffset>
                </wp:positionV>
                <wp:extent cx="304800" cy="266700"/>
                <wp:effectExtent l="38100" t="38100" r="19050" b="57150"/>
                <wp:wrapNone/>
                <wp:docPr id="5" name="Explosion 1 5"/>
                <wp:cNvGraphicFramePr/>
                <a:graphic xmlns:a="http://schemas.openxmlformats.org/drawingml/2006/main">
                  <a:graphicData uri="http://schemas.microsoft.com/office/word/2010/wordprocessingShape">
                    <wps:wsp>
                      <wps:cNvSpPr/>
                      <wps:spPr>
                        <a:xfrm>
                          <a:off x="0" y="0"/>
                          <a:ext cx="304800" cy="26670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5A7C5" id="Explosion 1 5" o:spid="_x0000_s1026" type="#_x0000_t71" style="position:absolute;margin-left:50.5pt;margin-top:7.9pt;width:24pt;height:21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" fillcolor="#5b9bd5 [3204]" strokecolor="#1f4d78 [1604]" strokeweight="1pt">
                <w10:wrap anchorx="margin"/>
              </v:shape>
            </w:pict>
          </mc:Fallback>
        </mc:AlternateContent>
      </w:r>
      <w:proofErr w:type="gramStart"/>
      <w:r w:rsidR="00BC6EE8" w:rsidRPr="001478E0">
        <w:rPr>
          <w:rFonts w:asciiTheme="minorHAnsi" w:eastAsia="Times New Roman" w:hAnsiTheme="minorHAnsi" w:cstheme="minorHAnsi"/>
          <w:sz w:val="22"/>
          <w:szCs w:val="22"/>
        </w:rPr>
        <w:t>ideology</w:t>
      </w:r>
      <w:proofErr w:type="gramEnd"/>
      <w:r w:rsidR="00BC6EE8" w:rsidRPr="001478E0">
        <w:rPr>
          <w:rFonts w:asciiTheme="minorHAnsi" w:eastAsia="Times New Roman" w:hAnsiTheme="minorHAnsi" w:cstheme="minorHAnsi"/>
          <w:sz w:val="22"/>
          <w:szCs w:val="22"/>
        </w:rPr>
        <w:t xml:space="preserve"> — What cultural beliefs, values and attitudes that reinforce particular power structures in society underpin the text? How does the text challenge or reinforce dominant worldviews? </w:t>
      </w:r>
    </w:p>
    <w:p w:rsidR="00BC6EE8" w:rsidRPr="001478E0" w:rsidRDefault="00BC6EE8" w:rsidP="00BC6EE8">
      <w:pPr>
        <w:pStyle w:val="Default"/>
        <w:numPr>
          <w:ilvl w:val="0"/>
          <w:numId w:val="1"/>
        </w:numPr>
        <w:rPr>
          <w:rFonts w:asciiTheme="minorHAnsi" w:eastAsia="Times New Roman" w:hAnsiTheme="minorHAnsi" w:cstheme="minorHAnsi"/>
          <w:sz w:val="22"/>
          <w:szCs w:val="22"/>
        </w:rPr>
      </w:pPr>
      <w:proofErr w:type="gramStart"/>
      <w:r w:rsidRPr="001478E0">
        <w:rPr>
          <w:rFonts w:asciiTheme="minorHAnsi" w:eastAsia="Times New Roman" w:hAnsiTheme="minorHAnsi" w:cstheme="minorHAnsi"/>
          <w:sz w:val="22"/>
          <w:szCs w:val="22"/>
        </w:rPr>
        <w:t>cultural</w:t>
      </w:r>
      <w:proofErr w:type="gramEnd"/>
      <w:r w:rsidRPr="001478E0">
        <w:rPr>
          <w:rFonts w:asciiTheme="minorHAnsi" w:eastAsia="Times New Roman" w:hAnsiTheme="minorHAnsi" w:cstheme="minorHAnsi"/>
          <w:sz w:val="22"/>
          <w:szCs w:val="22"/>
        </w:rPr>
        <w:t xml:space="preserve"> ideas — Consider how the text upholds or resists prevalent cultural ideas related to topics such as race, gender, class, sexuality, age and the environment.</w:t>
      </w:r>
    </w:p>
    <w:p w:rsidR="00BC6EE8" w:rsidRPr="001478E0" w:rsidRDefault="00BC6EE8" w:rsidP="00BC6EE8">
      <w:pPr>
        <w:pStyle w:val="NormalWeb"/>
        <w:spacing w:before="0" w:beforeAutospacing="0" w:after="0" w:afterAutospacing="0"/>
        <w:rPr>
          <w:rFonts w:asciiTheme="minorHAnsi" w:hAnsiTheme="minorHAnsi" w:cstheme="minorHAnsi"/>
          <w:color w:val="000000"/>
          <w:sz w:val="22"/>
          <w:szCs w:val="22"/>
        </w:rPr>
      </w:pPr>
    </w:p>
    <w:p w:rsidR="00BC6EE8" w:rsidRPr="001478E0" w:rsidRDefault="00BC6EE8" w:rsidP="00BC6EE8">
      <w:pPr>
        <w:rPr>
          <w:rFonts w:cstheme="minorHAnsi"/>
          <w:color w:val="FF0000"/>
        </w:rPr>
      </w:pPr>
      <w:r w:rsidRPr="00633D42">
        <w:rPr>
          <w:rFonts w:cstheme="minorHAnsi"/>
          <w:b/>
        </w:rPr>
        <w:t>Theme statement</w:t>
      </w:r>
      <w:r w:rsidRPr="001478E0">
        <w:rPr>
          <w:rFonts w:cstheme="minorHAnsi"/>
          <w:color w:val="FF0000"/>
        </w:rPr>
        <w:t>:</w:t>
      </w:r>
      <w:r w:rsidR="00633D42">
        <w:rPr>
          <w:rFonts w:cstheme="minorHAnsi"/>
          <w:color w:val="FF0000"/>
        </w:rPr>
        <w:t xml:space="preserve"> Drastic and dramatic situations such as being imprisoned bring people face to face with fundamental issues of physical and mental survival. </w:t>
      </w:r>
    </w:p>
    <w:p w:rsidR="00633D42" w:rsidRDefault="00633D42">
      <w:pPr>
        <w:rPr>
          <w:rFonts w:eastAsia="Times New Roman" w:cstheme="minorHAnsi"/>
          <w:color w:val="FF0000"/>
        </w:rPr>
      </w:pPr>
      <w:r>
        <w:rPr>
          <w:rFonts w:cstheme="minorHAnsi"/>
          <w:color w:val="FF0000"/>
        </w:rPr>
        <w:br w:type="page"/>
      </w:r>
    </w:p>
    <w:tbl>
      <w:tblPr>
        <w:tblStyle w:val="TableGrid"/>
        <w:tblW w:w="9355" w:type="dxa"/>
        <w:tblLook w:val="04A0" w:firstRow="1" w:lastRow="0" w:firstColumn="1" w:lastColumn="0" w:noHBand="0" w:noVBand="1"/>
      </w:tblPr>
      <w:tblGrid>
        <w:gridCol w:w="3116"/>
        <w:gridCol w:w="6239"/>
      </w:tblGrid>
      <w:tr w:rsidR="00E16E49" w:rsidTr="00E16E49">
        <w:tc>
          <w:tcPr>
            <w:tcW w:w="3116" w:type="dxa"/>
          </w:tcPr>
          <w:p w:rsidR="00E16E49" w:rsidRDefault="00E16E49">
            <w:pPr>
              <w:rPr>
                <w:rFonts w:cstheme="minorHAnsi"/>
                <w:color w:val="FF0000"/>
              </w:rPr>
            </w:pPr>
            <w:r w:rsidRPr="00FA3EC2">
              <w:rPr>
                <w:rFonts w:cstheme="minorHAnsi"/>
                <w:b/>
              </w:rPr>
              <w:lastRenderedPageBreak/>
              <w:t>Introduction:</w:t>
            </w:r>
            <w:r w:rsidRPr="00FA3EC2">
              <w:rPr>
                <w:rFonts w:cstheme="minorHAnsi"/>
              </w:rPr>
              <w:t xml:space="preserve"> name text, name author, name genre, identify central idea, explain content</w:t>
            </w:r>
          </w:p>
        </w:tc>
        <w:tc>
          <w:tcPr>
            <w:tcW w:w="6239" w:type="dxa"/>
          </w:tcPr>
          <w:p w:rsidR="00E16E49" w:rsidRPr="00694559" w:rsidRDefault="00E16E49" w:rsidP="00FA3EC2">
            <w:pPr>
              <w:rPr>
                <w:rFonts w:cstheme="minorHAnsi"/>
                <w:b/>
                <w:sz w:val="16"/>
                <w:szCs w:val="16"/>
              </w:rPr>
            </w:pPr>
            <w:r w:rsidRPr="00B72E28">
              <w:rPr>
                <w:rFonts w:cstheme="minorHAnsi"/>
                <w:sz w:val="16"/>
                <w:szCs w:val="16"/>
              </w:rPr>
              <w:t xml:space="preserve">The </w:t>
            </w:r>
            <w:r w:rsidRPr="00694559">
              <w:rPr>
                <w:rFonts w:cstheme="minorHAnsi"/>
                <w:b/>
                <w:sz w:val="16"/>
                <w:szCs w:val="16"/>
              </w:rPr>
              <w:t>central idea</w:t>
            </w:r>
            <w:r w:rsidRPr="00B72E28">
              <w:rPr>
                <w:rFonts w:cstheme="minorHAnsi"/>
                <w:sz w:val="16"/>
                <w:szCs w:val="16"/>
              </w:rPr>
              <w:t xml:space="preserve"> presented in </w:t>
            </w:r>
            <w:r w:rsidRPr="00694559">
              <w:rPr>
                <w:rFonts w:cstheme="minorHAnsi"/>
                <w:b/>
                <w:sz w:val="16"/>
                <w:szCs w:val="16"/>
              </w:rPr>
              <w:t>Arthur Koestler’s</w:t>
            </w:r>
            <w:r w:rsidRPr="00B72E28">
              <w:rPr>
                <w:rFonts w:cstheme="minorHAnsi"/>
                <w:sz w:val="16"/>
                <w:szCs w:val="16"/>
              </w:rPr>
              <w:t xml:space="preserve"> short narrative “</w:t>
            </w:r>
            <w:r w:rsidRPr="00694559">
              <w:rPr>
                <w:rFonts w:cstheme="minorHAnsi"/>
                <w:b/>
                <w:i/>
                <w:sz w:val="16"/>
                <w:szCs w:val="16"/>
              </w:rPr>
              <w:t>The Cell</w:t>
            </w:r>
            <w:r w:rsidRPr="00694559">
              <w:rPr>
                <w:rFonts w:cstheme="minorHAnsi"/>
                <w:b/>
                <w:sz w:val="16"/>
                <w:szCs w:val="16"/>
              </w:rPr>
              <w:t>”</w:t>
            </w:r>
            <w:r w:rsidRPr="00B72E28">
              <w:rPr>
                <w:rFonts w:cstheme="minorHAnsi"/>
                <w:sz w:val="16"/>
                <w:szCs w:val="16"/>
              </w:rPr>
              <w:t xml:space="preserve"> is that drastic and dramatic situations such as </w:t>
            </w:r>
            <w:r w:rsidRPr="00694559">
              <w:rPr>
                <w:rFonts w:cstheme="minorHAnsi"/>
                <w:b/>
                <w:sz w:val="16"/>
                <w:szCs w:val="16"/>
              </w:rPr>
              <w:t>being imprisoned bring human beings face to face with fundamental issues of physical and mental survival</w:t>
            </w:r>
            <w:r w:rsidRPr="00B72E28">
              <w:rPr>
                <w:rFonts w:cstheme="minorHAnsi"/>
                <w:sz w:val="16"/>
                <w:szCs w:val="16"/>
              </w:rPr>
              <w:t xml:space="preserve">. </w:t>
            </w:r>
            <w:r w:rsidR="00694559">
              <w:rPr>
                <w:rFonts w:cstheme="minorHAnsi"/>
                <w:sz w:val="16"/>
                <w:szCs w:val="16"/>
              </w:rPr>
              <w:t>The narrative</w:t>
            </w:r>
            <w:r w:rsidRPr="00B72E28">
              <w:rPr>
                <w:rFonts w:cstheme="minorHAnsi"/>
                <w:sz w:val="16"/>
                <w:szCs w:val="16"/>
              </w:rPr>
              <w:t xml:space="preserve"> </w:t>
            </w:r>
            <w:r w:rsidR="00694559">
              <w:rPr>
                <w:rFonts w:cstheme="minorHAnsi"/>
                <w:sz w:val="16"/>
                <w:szCs w:val="16"/>
              </w:rPr>
              <w:t xml:space="preserve">descriptively charts </w:t>
            </w:r>
            <w:r w:rsidRPr="00B72E28">
              <w:rPr>
                <w:rFonts w:cstheme="minorHAnsi"/>
                <w:sz w:val="16"/>
                <w:szCs w:val="16"/>
              </w:rPr>
              <w:t xml:space="preserve">the thought processes of a newly incarcerated </w:t>
            </w:r>
            <w:r w:rsidRPr="00694559">
              <w:rPr>
                <w:rFonts w:cstheme="minorHAnsi"/>
                <w:b/>
                <w:sz w:val="16"/>
                <w:szCs w:val="16"/>
              </w:rPr>
              <w:t>everyman figure</w:t>
            </w:r>
            <w:r w:rsidRPr="00B72E28">
              <w:rPr>
                <w:rFonts w:cstheme="minorHAnsi"/>
                <w:sz w:val="16"/>
                <w:szCs w:val="16"/>
              </w:rPr>
              <w:t xml:space="preserve"> as he navigates the dimensions and specifics of his cell. His experiences demonstrate that </w:t>
            </w:r>
            <w:r w:rsidRPr="00694559">
              <w:rPr>
                <w:rFonts w:cstheme="minorHAnsi"/>
                <w:b/>
                <w:sz w:val="16"/>
                <w:szCs w:val="16"/>
              </w:rPr>
              <w:t>loss of freedom and privacy have a powerful impact on the human psyche.</w:t>
            </w:r>
          </w:p>
          <w:p w:rsidR="00E16E49" w:rsidRPr="00FA3EC2" w:rsidRDefault="00E16E49">
            <w:pPr>
              <w:rPr>
                <w:rFonts w:cstheme="minorHAnsi"/>
                <w:color w:val="FF0000"/>
                <w:sz w:val="16"/>
                <w:szCs w:val="16"/>
              </w:rPr>
            </w:pPr>
          </w:p>
        </w:tc>
      </w:tr>
      <w:tr w:rsidR="00E16E49" w:rsidTr="00E16E49">
        <w:tc>
          <w:tcPr>
            <w:tcW w:w="3116" w:type="dxa"/>
          </w:tcPr>
          <w:p w:rsidR="00E16E49" w:rsidRDefault="00E16E49">
            <w:pPr>
              <w:rPr>
                <w:rFonts w:cstheme="minorHAnsi"/>
                <w:color w:val="FF0000"/>
              </w:rPr>
            </w:pPr>
            <w:r w:rsidRPr="00C818DC">
              <w:rPr>
                <w:rFonts w:cstheme="minorHAnsi"/>
                <w:b/>
              </w:rPr>
              <w:t>Para 1: Binary oppositions</w:t>
            </w:r>
          </w:p>
        </w:tc>
        <w:tc>
          <w:tcPr>
            <w:tcW w:w="6239" w:type="dxa"/>
          </w:tcPr>
          <w:p w:rsidR="00E16E49" w:rsidRPr="00B72E28" w:rsidRDefault="00E16E49">
            <w:pPr>
              <w:rPr>
                <w:i/>
                <w:sz w:val="16"/>
                <w:szCs w:val="16"/>
              </w:rPr>
            </w:pPr>
            <w:r>
              <w:rPr>
                <w:sz w:val="16"/>
                <w:szCs w:val="16"/>
              </w:rPr>
              <w:t xml:space="preserve">The </w:t>
            </w:r>
            <w:r w:rsidRPr="00C15C25">
              <w:rPr>
                <w:b/>
                <w:sz w:val="16"/>
                <w:szCs w:val="16"/>
              </w:rPr>
              <w:t>binary oppositions</w:t>
            </w:r>
            <w:r>
              <w:rPr>
                <w:sz w:val="16"/>
                <w:szCs w:val="16"/>
              </w:rPr>
              <w:t xml:space="preserve">, underpinning the meaning of the story, promote the </w:t>
            </w:r>
            <w:r w:rsidRPr="00694559">
              <w:rPr>
                <w:b/>
                <w:sz w:val="16"/>
                <w:szCs w:val="16"/>
              </w:rPr>
              <w:t>ideology</w:t>
            </w:r>
            <w:r>
              <w:rPr>
                <w:sz w:val="16"/>
                <w:szCs w:val="16"/>
              </w:rPr>
              <w:t xml:space="preserve"> that man’s inhumanity to man, in the form of involuntary incarceration, </w:t>
            </w:r>
            <w:r w:rsidRPr="00067927">
              <w:rPr>
                <w:b/>
                <w:sz w:val="16"/>
                <w:szCs w:val="16"/>
              </w:rPr>
              <w:t>causes mankind untold suffering</w:t>
            </w:r>
            <w:r>
              <w:rPr>
                <w:sz w:val="16"/>
                <w:szCs w:val="16"/>
              </w:rPr>
              <w:t>.</w:t>
            </w:r>
            <w:r>
              <w:rPr>
                <w:rFonts w:cstheme="minorHAnsi"/>
                <w:color w:val="000000"/>
                <w:sz w:val="18"/>
                <w:szCs w:val="18"/>
              </w:rPr>
              <w:t xml:space="preserve"> </w:t>
            </w:r>
            <w:r>
              <w:rPr>
                <w:sz w:val="16"/>
                <w:szCs w:val="16"/>
              </w:rPr>
              <w:t xml:space="preserve"> A man who has been </w:t>
            </w:r>
            <w:r w:rsidRPr="00C75794">
              <w:rPr>
                <w:b/>
                <w:sz w:val="16"/>
                <w:szCs w:val="16"/>
              </w:rPr>
              <w:t>imprisoned</w:t>
            </w:r>
            <w:r>
              <w:rPr>
                <w:sz w:val="16"/>
                <w:szCs w:val="16"/>
              </w:rPr>
              <w:t xml:space="preserve"> undoubtedly wishes he was </w:t>
            </w:r>
            <w:r w:rsidRPr="00C75794">
              <w:rPr>
                <w:b/>
                <w:sz w:val="16"/>
                <w:szCs w:val="16"/>
              </w:rPr>
              <w:t>free</w:t>
            </w:r>
            <w:r>
              <w:rPr>
                <w:sz w:val="16"/>
                <w:szCs w:val="16"/>
              </w:rPr>
              <w:t>. The finality of his situation is emphasized through the description of a “</w:t>
            </w:r>
            <w:r w:rsidRPr="00705CBA">
              <w:rPr>
                <w:i/>
                <w:sz w:val="16"/>
                <w:szCs w:val="16"/>
              </w:rPr>
              <w:t>four inches thick</w:t>
            </w:r>
            <w:r>
              <w:rPr>
                <w:sz w:val="16"/>
                <w:szCs w:val="16"/>
              </w:rPr>
              <w:t>” handle less door “</w:t>
            </w:r>
            <w:r w:rsidRPr="00705CBA">
              <w:rPr>
                <w:i/>
                <w:sz w:val="16"/>
                <w:szCs w:val="16"/>
              </w:rPr>
              <w:t>which cannot be shut except by being slammed to</w:t>
            </w:r>
            <w:r w:rsidRPr="00705CBA">
              <w:rPr>
                <w:sz w:val="16"/>
                <w:szCs w:val="16"/>
              </w:rPr>
              <w:t>”.</w:t>
            </w:r>
            <w:r>
              <w:rPr>
                <w:sz w:val="16"/>
                <w:szCs w:val="16"/>
              </w:rPr>
              <w:t xml:space="preserve"> In addition, </w:t>
            </w:r>
            <w:r w:rsidRPr="00C75794">
              <w:rPr>
                <w:b/>
                <w:sz w:val="16"/>
                <w:szCs w:val="16"/>
              </w:rPr>
              <w:t xml:space="preserve">exposure </w:t>
            </w:r>
            <w:r>
              <w:rPr>
                <w:sz w:val="16"/>
                <w:szCs w:val="16"/>
              </w:rPr>
              <w:t>to an all-seeing “</w:t>
            </w:r>
            <w:r w:rsidRPr="00694559">
              <w:rPr>
                <w:i/>
                <w:sz w:val="16"/>
                <w:szCs w:val="16"/>
              </w:rPr>
              <w:t>eye</w:t>
            </w:r>
            <w:r>
              <w:rPr>
                <w:sz w:val="16"/>
                <w:szCs w:val="16"/>
              </w:rPr>
              <w:t xml:space="preserve">” at the door deprives him of his </w:t>
            </w:r>
            <w:r w:rsidRPr="00C75794">
              <w:rPr>
                <w:b/>
                <w:sz w:val="16"/>
                <w:szCs w:val="16"/>
              </w:rPr>
              <w:t>privacy</w:t>
            </w:r>
            <w:r>
              <w:rPr>
                <w:sz w:val="16"/>
                <w:szCs w:val="16"/>
              </w:rPr>
              <w:t xml:space="preserve">. Koestler uses </w:t>
            </w:r>
            <w:r w:rsidRPr="00694559">
              <w:rPr>
                <w:b/>
                <w:sz w:val="16"/>
                <w:szCs w:val="16"/>
              </w:rPr>
              <w:t>metonymy</w:t>
            </w:r>
            <w:r>
              <w:rPr>
                <w:sz w:val="16"/>
                <w:szCs w:val="16"/>
              </w:rPr>
              <w:t xml:space="preserve"> to depict an</w:t>
            </w:r>
            <w:r w:rsidRPr="00FA510F">
              <w:rPr>
                <w:rFonts w:cstheme="minorHAnsi"/>
                <w:color w:val="000000"/>
                <w:sz w:val="18"/>
                <w:szCs w:val="18"/>
              </w:rPr>
              <w:t xml:space="preserve"> eye </w:t>
            </w:r>
            <w:r>
              <w:rPr>
                <w:rFonts w:cstheme="minorHAnsi"/>
                <w:color w:val="000000"/>
                <w:sz w:val="18"/>
                <w:szCs w:val="18"/>
              </w:rPr>
              <w:t xml:space="preserve">which </w:t>
            </w:r>
            <w:r w:rsidRPr="00705CBA">
              <w:rPr>
                <w:i/>
                <w:sz w:val="16"/>
                <w:szCs w:val="16"/>
              </w:rPr>
              <w:t>“goggles at him glassily, its pupil unbelievably large</w:t>
            </w:r>
            <w:r>
              <w:rPr>
                <w:i/>
                <w:sz w:val="16"/>
                <w:szCs w:val="16"/>
              </w:rPr>
              <w:t xml:space="preserve">” </w:t>
            </w:r>
            <w:r w:rsidRPr="00C75794">
              <w:rPr>
                <w:sz w:val="16"/>
                <w:szCs w:val="16"/>
              </w:rPr>
              <w:t>making</w:t>
            </w:r>
            <w:r>
              <w:rPr>
                <w:i/>
                <w:sz w:val="16"/>
                <w:szCs w:val="16"/>
              </w:rPr>
              <w:t xml:space="preserve"> </w:t>
            </w:r>
            <w:r w:rsidRPr="00C75794">
              <w:rPr>
                <w:sz w:val="16"/>
                <w:szCs w:val="16"/>
              </w:rPr>
              <w:t xml:space="preserve">his </w:t>
            </w:r>
            <w:r>
              <w:rPr>
                <w:sz w:val="16"/>
                <w:szCs w:val="16"/>
              </w:rPr>
              <w:t>“</w:t>
            </w:r>
            <w:r>
              <w:rPr>
                <w:i/>
                <w:sz w:val="16"/>
                <w:szCs w:val="16"/>
              </w:rPr>
              <w:t xml:space="preserve">heart stop beating” </w:t>
            </w:r>
            <w:r w:rsidRPr="00C75794">
              <w:rPr>
                <w:sz w:val="16"/>
                <w:szCs w:val="16"/>
              </w:rPr>
              <w:t xml:space="preserve">from </w:t>
            </w:r>
            <w:r>
              <w:rPr>
                <w:sz w:val="16"/>
                <w:szCs w:val="16"/>
              </w:rPr>
              <w:t xml:space="preserve">short-lived </w:t>
            </w:r>
            <w:r w:rsidRPr="00C75794">
              <w:rPr>
                <w:sz w:val="16"/>
                <w:szCs w:val="16"/>
              </w:rPr>
              <w:t>fear.</w:t>
            </w:r>
            <w:r>
              <w:rPr>
                <w:i/>
                <w:sz w:val="16"/>
                <w:szCs w:val="16"/>
              </w:rPr>
              <w:t xml:space="preserve"> </w:t>
            </w:r>
            <w:r>
              <w:rPr>
                <w:sz w:val="16"/>
                <w:szCs w:val="16"/>
              </w:rPr>
              <w:t xml:space="preserve">This imprisoned solitude allows for an intensely </w:t>
            </w:r>
            <w:r w:rsidRPr="00694559">
              <w:rPr>
                <w:b/>
                <w:sz w:val="16"/>
                <w:szCs w:val="16"/>
              </w:rPr>
              <w:t>psychological perspective</w:t>
            </w:r>
            <w:r>
              <w:rPr>
                <w:sz w:val="16"/>
                <w:szCs w:val="16"/>
              </w:rPr>
              <w:t xml:space="preserve"> to emerge. </w:t>
            </w:r>
            <w:r>
              <w:rPr>
                <w:i/>
                <w:sz w:val="16"/>
                <w:szCs w:val="16"/>
              </w:rPr>
              <w:t xml:space="preserve"> </w:t>
            </w:r>
            <w:r w:rsidRPr="00C75794">
              <w:rPr>
                <w:i/>
                <w:sz w:val="16"/>
                <w:szCs w:val="16"/>
              </w:rPr>
              <w:t xml:space="preserve">   </w:t>
            </w:r>
          </w:p>
        </w:tc>
      </w:tr>
      <w:tr w:rsidR="00E16E49" w:rsidTr="00E16E49">
        <w:tc>
          <w:tcPr>
            <w:tcW w:w="3116" w:type="dxa"/>
          </w:tcPr>
          <w:p w:rsidR="00E16E49" w:rsidRDefault="00E16E49">
            <w:pPr>
              <w:rPr>
                <w:rFonts w:cstheme="minorHAnsi"/>
                <w:color w:val="FF0000"/>
              </w:rPr>
            </w:pPr>
            <w:r w:rsidRPr="00C818DC">
              <w:rPr>
                <w:rFonts w:cstheme="minorHAnsi"/>
                <w:b/>
              </w:rPr>
              <w:t>Para 2: Narration</w:t>
            </w:r>
          </w:p>
        </w:tc>
        <w:tc>
          <w:tcPr>
            <w:tcW w:w="6239" w:type="dxa"/>
          </w:tcPr>
          <w:p w:rsidR="00E16E49" w:rsidRDefault="00694559" w:rsidP="00694559">
            <w:pPr>
              <w:rPr>
                <w:rFonts w:cstheme="minorHAnsi"/>
                <w:color w:val="FF0000"/>
              </w:rPr>
            </w:pPr>
            <w:r>
              <w:rPr>
                <w:sz w:val="16"/>
                <w:szCs w:val="16"/>
              </w:rPr>
              <w:t xml:space="preserve">Focus on the detailed thought processes of the newly arrived inmate emphasizes the degree of his </w:t>
            </w:r>
            <w:r w:rsidRPr="00694559">
              <w:rPr>
                <w:b/>
                <w:sz w:val="16"/>
                <w:szCs w:val="16"/>
              </w:rPr>
              <w:t>metal suffering</w:t>
            </w:r>
            <w:r>
              <w:rPr>
                <w:sz w:val="16"/>
                <w:szCs w:val="16"/>
              </w:rPr>
              <w:t xml:space="preserve">. This </w:t>
            </w:r>
            <w:r w:rsidRPr="00694559">
              <w:rPr>
                <w:b/>
                <w:sz w:val="16"/>
                <w:szCs w:val="16"/>
              </w:rPr>
              <w:t>internal focalisation</w:t>
            </w:r>
            <w:r w:rsidRPr="00694559">
              <w:rPr>
                <w:sz w:val="16"/>
                <w:szCs w:val="16"/>
              </w:rPr>
              <w:t xml:space="preserve"> </w:t>
            </w:r>
            <w:r>
              <w:rPr>
                <w:sz w:val="16"/>
                <w:szCs w:val="16"/>
              </w:rPr>
              <w:t>allows the reader to vicariously experience the man’s fluctuating mood and thus to identify and sympathize with his plight.</w:t>
            </w:r>
            <w:r w:rsidRPr="00C75794">
              <w:rPr>
                <w:sz w:val="16"/>
                <w:szCs w:val="16"/>
              </w:rPr>
              <w:t xml:space="preserve"> </w:t>
            </w:r>
            <w:r w:rsidR="00E16E49" w:rsidRPr="00C75794">
              <w:rPr>
                <w:sz w:val="16"/>
                <w:szCs w:val="16"/>
              </w:rPr>
              <w:t xml:space="preserve">The adoption of a </w:t>
            </w:r>
            <w:r w:rsidR="00E16E49" w:rsidRPr="00694559">
              <w:rPr>
                <w:b/>
                <w:sz w:val="16"/>
                <w:szCs w:val="16"/>
              </w:rPr>
              <w:t>detached, third person point of view</w:t>
            </w:r>
            <w:r w:rsidR="00E16E49">
              <w:rPr>
                <w:sz w:val="16"/>
                <w:szCs w:val="16"/>
              </w:rPr>
              <w:t xml:space="preserve"> allows the author to suggest that his anonymous </w:t>
            </w:r>
            <w:r w:rsidR="00E16E49" w:rsidRPr="00B72E28">
              <w:rPr>
                <w:i/>
                <w:sz w:val="16"/>
                <w:szCs w:val="16"/>
              </w:rPr>
              <w:t>“newcomer</w:t>
            </w:r>
            <w:r w:rsidR="00E16E49">
              <w:rPr>
                <w:sz w:val="16"/>
                <w:szCs w:val="16"/>
              </w:rPr>
              <w:t>” could be any one of us. He makes “</w:t>
            </w:r>
            <w:r w:rsidR="00E16E49" w:rsidRPr="00C75794">
              <w:rPr>
                <w:i/>
                <w:sz w:val="16"/>
                <w:szCs w:val="16"/>
              </w:rPr>
              <w:t>worthy resolutions”</w:t>
            </w:r>
            <w:r w:rsidR="00E16E49">
              <w:rPr>
                <w:sz w:val="16"/>
                <w:szCs w:val="16"/>
              </w:rPr>
              <w:t xml:space="preserve"> and “</w:t>
            </w:r>
            <w:r w:rsidR="00E16E49" w:rsidRPr="00C75794">
              <w:rPr>
                <w:i/>
                <w:sz w:val="16"/>
                <w:szCs w:val="16"/>
              </w:rPr>
              <w:t>pulls a humorous face</w:t>
            </w:r>
            <w:r w:rsidR="00E16E49" w:rsidRPr="00C75794">
              <w:rPr>
                <w:sz w:val="16"/>
                <w:szCs w:val="16"/>
              </w:rPr>
              <w:t>”</w:t>
            </w:r>
            <w:r w:rsidR="00E16E49">
              <w:rPr>
                <w:sz w:val="16"/>
                <w:szCs w:val="16"/>
              </w:rPr>
              <w:t xml:space="preserve"> only to fall into “</w:t>
            </w:r>
            <w:r w:rsidR="00E16E49" w:rsidRPr="00B72E28">
              <w:rPr>
                <w:i/>
                <w:sz w:val="16"/>
                <w:szCs w:val="16"/>
              </w:rPr>
              <w:t>apathy and depression</w:t>
            </w:r>
            <w:r w:rsidR="00E16E49">
              <w:rPr>
                <w:sz w:val="16"/>
                <w:szCs w:val="16"/>
              </w:rPr>
              <w:t xml:space="preserve">”. His mood </w:t>
            </w:r>
            <w:r w:rsidR="00E16E49" w:rsidRPr="00B72E28">
              <w:rPr>
                <w:i/>
                <w:sz w:val="16"/>
                <w:szCs w:val="16"/>
              </w:rPr>
              <w:t>“</w:t>
            </w:r>
            <w:r w:rsidR="00E16E49">
              <w:rPr>
                <w:i/>
                <w:sz w:val="16"/>
                <w:szCs w:val="16"/>
              </w:rPr>
              <w:t>…</w:t>
            </w:r>
            <w:r w:rsidR="00E16E49" w:rsidRPr="00B72E28">
              <w:rPr>
                <w:i/>
                <w:sz w:val="16"/>
                <w:szCs w:val="16"/>
              </w:rPr>
              <w:t>falls – it rises – it falls – it rises.”</w:t>
            </w:r>
            <w:r w:rsidR="00E16E49">
              <w:rPr>
                <w:i/>
                <w:sz w:val="16"/>
                <w:szCs w:val="16"/>
              </w:rPr>
              <w:t xml:space="preserve"> </w:t>
            </w:r>
            <w:r w:rsidR="00E16E49">
              <w:rPr>
                <w:sz w:val="16"/>
                <w:szCs w:val="16"/>
              </w:rPr>
              <w:t>His crime is unknown, he reacts to his lack of paper “</w:t>
            </w:r>
            <w:r w:rsidR="00E16E49" w:rsidRPr="00B72E28">
              <w:rPr>
                <w:i/>
                <w:sz w:val="16"/>
                <w:szCs w:val="16"/>
              </w:rPr>
              <w:t>according to his social status</w:t>
            </w:r>
            <w:r w:rsidR="00E16E49">
              <w:rPr>
                <w:sz w:val="16"/>
                <w:szCs w:val="16"/>
              </w:rPr>
              <w:t>” and he follows a “</w:t>
            </w:r>
            <w:r w:rsidR="00E16E49" w:rsidRPr="00B72E28">
              <w:rPr>
                <w:i/>
                <w:sz w:val="16"/>
                <w:szCs w:val="16"/>
              </w:rPr>
              <w:t>stereotyped line of thought</w:t>
            </w:r>
            <w:r w:rsidR="00E16E49">
              <w:rPr>
                <w:sz w:val="16"/>
                <w:szCs w:val="16"/>
              </w:rPr>
              <w:t xml:space="preserve">.”  This is a </w:t>
            </w:r>
            <w:r w:rsidR="00E16E49" w:rsidRPr="00694559">
              <w:rPr>
                <w:b/>
                <w:sz w:val="16"/>
                <w:szCs w:val="16"/>
              </w:rPr>
              <w:t>universalized prisoner</w:t>
            </w:r>
            <w:r w:rsidR="00E16E49">
              <w:rPr>
                <w:sz w:val="16"/>
                <w:szCs w:val="16"/>
              </w:rPr>
              <w:t xml:space="preserve"> whose thought processes are endlessly echoed across the globe. For any man</w:t>
            </w:r>
            <w:r w:rsidR="00E16E49" w:rsidRPr="00694559">
              <w:rPr>
                <w:b/>
                <w:sz w:val="16"/>
                <w:szCs w:val="16"/>
              </w:rPr>
              <w:t>, loss of physical freedom is a psychological travesty.</w:t>
            </w:r>
            <w:r w:rsidR="00E16E49">
              <w:rPr>
                <w:sz w:val="16"/>
                <w:szCs w:val="16"/>
              </w:rPr>
              <w:t xml:space="preserve">  </w:t>
            </w:r>
          </w:p>
        </w:tc>
      </w:tr>
      <w:tr w:rsidR="00E16E49" w:rsidTr="00E16E49">
        <w:tc>
          <w:tcPr>
            <w:tcW w:w="3116" w:type="dxa"/>
          </w:tcPr>
          <w:p w:rsidR="00E16E49" w:rsidRDefault="00E16E49">
            <w:pPr>
              <w:rPr>
                <w:rFonts w:cstheme="minorHAnsi"/>
                <w:color w:val="FF0000"/>
              </w:rPr>
            </w:pPr>
            <w:r w:rsidRPr="00C818DC">
              <w:rPr>
                <w:rFonts w:cstheme="minorHAnsi"/>
                <w:b/>
              </w:rPr>
              <w:t>Para 3: Symbols, metaphors, stylistic devices and literary techniques.</w:t>
            </w:r>
            <w:r>
              <w:rPr>
                <w:rFonts w:cstheme="minorHAnsi"/>
                <w:color w:val="FF0000"/>
              </w:rPr>
              <w:t xml:space="preserve"> </w:t>
            </w:r>
          </w:p>
        </w:tc>
        <w:tc>
          <w:tcPr>
            <w:tcW w:w="6239" w:type="dxa"/>
          </w:tcPr>
          <w:p w:rsidR="00E16E49" w:rsidRPr="00067927" w:rsidRDefault="00E16E49" w:rsidP="00067927">
            <w:pPr>
              <w:rPr>
                <w:rFonts w:cstheme="minorHAnsi"/>
                <w:color w:val="FF0000"/>
                <w:sz w:val="16"/>
                <w:szCs w:val="16"/>
              </w:rPr>
            </w:pPr>
            <w:r w:rsidRPr="00067927">
              <w:rPr>
                <w:sz w:val="16"/>
                <w:szCs w:val="16"/>
              </w:rPr>
              <w:t xml:space="preserve">The author aims for a high degree of </w:t>
            </w:r>
            <w:r w:rsidRPr="00067927">
              <w:rPr>
                <w:b/>
                <w:sz w:val="16"/>
                <w:szCs w:val="16"/>
              </w:rPr>
              <w:t xml:space="preserve">verisimilitude </w:t>
            </w:r>
            <w:r w:rsidRPr="00067927">
              <w:rPr>
                <w:sz w:val="16"/>
                <w:szCs w:val="16"/>
              </w:rPr>
              <w:t xml:space="preserve">in his description of the man’s </w:t>
            </w:r>
            <w:r w:rsidRPr="00067927">
              <w:rPr>
                <w:b/>
                <w:sz w:val="16"/>
                <w:szCs w:val="16"/>
              </w:rPr>
              <w:t>psychological fluctuations</w:t>
            </w:r>
            <w:r w:rsidR="00694559" w:rsidRPr="00067927">
              <w:rPr>
                <w:sz w:val="16"/>
                <w:szCs w:val="16"/>
              </w:rPr>
              <w:t xml:space="preserve"> in order to convey his </w:t>
            </w:r>
            <w:r w:rsidR="00694559" w:rsidRPr="00067927">
              <w:rPr>
                <w:b/>
                <w:sz w:val="16"/>
                <w:szCs w:val="16"/>
              </w:rPr>
              <w:t>anguish</w:t>
            </w:r>
            <w:r w:rsidR="00694559" w:rsidRPr="00067927">
              <w:rPr>
                <w:sz w:val="16"/>
                <w:szCs w:val="16"/>
              </w:rPr>
              <w:t>.</w:t>
            </w:r>
            <w:r w:rsidRPr="00067927">
              <w:rPr>
                <w:rFonts w:cstheme="minorHAnsi"/>
                <w:color w:val="FF0000"/>
                <w:sz w:val="16"/>
                <w:szCs w:val="16"/>
              </w:rPr>
              <w:t xml:space="preserve"> </w:t>
            </w:r>
            <w:r w:rsidR="00FB2783" w:rsidRPr="00067927">
              <w:rPr>
                <w:sz w:val="16"/>
                <w:szCs w:val="16"/>
              </w:rPr>
              <w:t>Under the surveillance of the</w:t>
            </w:r>
            <w:r w:rsidR="00FB2783" w:rsidRPr="00067927">
              <w:rPr>
                <w:rFonts w:cstheme="minorHAnsi"/>
                <w:color w:val="FF0000"/>
                <w:sz w:val="16"/>
                <w:szCs w:val="16"/>
              </w:rPr>
              <w:t xml:space="preserve"> </w:t>
            </w:r>
            <w:r w:rsidR="00FB2783" w:rsidRPr="00067927">
              <w:rPr>
                <w:sz w:val="16"/>
                <w:szCs w:val="16"/>
              </w:rPr>
              <w:t>ghoulish eye, the “</w:t>
            </w:r>
            <w:r w:rsidR="00FB2783" w:rsidRPr="00067927">
              <w:rPr>
                <w:i/>
                <w:sz w:val="16"/>
                <w:szCs w:val="16"/>
              </w:rPr>
              <w:t>prisoner takes a deep breath and presses his hand against the left side of his chest”</w:t>
            </w:r>
            <w:r w:rsidR="00C15C25" w:rsidRPr="00067927">
              <w:rPr>
                <w:i/>
                <w:sz w:val="16"/>
                <w:szCs w:val="16"/>
              </w:rPr>
              <w:t xml:space="preserve"> </w:t>
            </w:r>
            <w:r w:rsidR="00C15C25" w:rsidRPr="00067927">
              <w:rPr>
                <w:sz w:val="16"/>
                <w:szCs w:val="16"/>
              </w:rPr>
              <w:t>after his</w:t>
            </w:r>
            <w:r w:rsidR="00C15C25" w:rsidRPr="00067927">
              <w:rPr>
                <w:i/>
                <w:sz w:val="16"/>
                <w:szCs w:val="16"/>
              </w:rPr>
              <w:t xml:space="preserve"> “heart had stopped beating” </w:t>
            </w:r>
            <w:r w:rsidR="00C15C25" w:rsidRPr="00067927">
              <w:rPr>
                <w:sz w:val="16"/>
                <w:szCs w:val="16"/>
              </w:rPr>
              <w:t xml:space="preserve">from naked </w:t>
            </w:r>
            <w:r w:rsidR="00C15C25" w:rsidRPr="00067927">
              <w:rPr>
                <w:b/>
                <w:sz w:val="16"/>
                <w:szCs w:val="16"/>
              </w:rPr>
              <w:t>fear</w:t>
            </w:r>
            <w:r w:rsidR="00C15C25" w:rsidRPr="00067927">
              <w:rPr>
                <w:sz w:val="16"/>
                <w:szCs w:val="16"/>
              </w:rPr>
              <w:t>.</w:t>
            </w:r>
            <w:r w:rsidR="00FB2783" w:rsidRPr="00067927">
              <w:rPr>
                <w:i/>
                <w:sz w:val="16"/>
                <w:szCs w:val="16"/>
              </w:rPr>
              <w:t xml:space="preserve"> </w:t>
            </w:r>
            <w:r w:rsidR="00FB2783" w:rsidRPr="00067927">
              <w:rPr>
                <w:sz w:val="16"/>
                <w:szCs w:val="16"/>
              </w:rPr>
              <w:t xml:space="preserve">The </w:t>
            </w:r>
            <w:r w:rsidR="00FB2783" w:rsidRPr="00067927">
              <w:rPr>
                <w:b/>
                <w:sz w:val="16"/>
                <w:szCs w:val="16"/>
              </w:rPr>
              <w:t>symbolic</w:t>
            </w:r>
            <w:r w:rsidR="00FB2783" w:rsidRPr="00067927">
              <w:rPr>
                <w:sz w:val="16"/>
                <w:szCs w:val="16"/>
              </w:rPr>
              <w:t xml:space="preserve"> door is described through </w:t>
            </w:r>
            <w:r w:rsidR="00FB2783" w:rsidRPr="00067927">
              <w:rPr>
                <w:b/>
                <w:sz w:val="16"/>
                <w:szCs w:val="16"/>
              </w:rPr>
              <w:t>auditory imagery</w:t>
            </w:r>
            <w:r w:rsidR="00FB2783" w:rsidRPr="00067927">
              <w:rPr>
                <w:sz w:val="16"/>
                <w:szCs w:val="16"/>
              </w:rPr>
              <w:t xml:space="preserve"> and </w:t>
            </w:r>
            <w:r w:rsidR="00FB2783" w:rsidRPr="00067927">
              <w:rPr>
                <w:b/>
                <w:sz w:val="16"/>
                <w:szCs w:val="16"/>
              </w:rPr>
              <w:t>simile</w:t>
            </w:r>
            <w:r w:rsidR="00FB2783" w:rsidRPr="00067927">
              <w:rPr>
                <w:sz w:val="16"/>
                <w:szCs w:val="16"/>
              </w:rPr>
              <w:t>; it “</w:t>
            </w:r>
            <w:r w:rsidR="00FB2783" w:rsidRPr="00067927">
              <w:rPr>
                <w:i/>
                <w:sz w:val="16"/>
                <w:szCs w:val="16"/>
              </w:rPr>
              <w:t>crashes shut as if a shot has been fired</w:t>
            </w:r>
            <w:r w:rsidR="00FB2783" w:rsidRPr="00067927">
              <w:rPr>
                <w:sz w:val="16"/>
                <w:szCs w:val="16"/>
              </w:rPr>
              <w:t xml:space="preserve">”. The </w:t>
            </w:r>
            <w:r w:rsidR="00FB2783" w:rsidRPr="00067927">
              <w:rPr>
                <w:b/>
                <w:sz w:val="16"/>
                <w:szCs w:val="16"/>
              </w:rPr>
              <w:t xml:space="preserve">evocative </w:t>
            </w:r>
            <w:r w:rsidR="00FB2783" w:rsidRPr="00067927">
              <w:rPr>
                <w:sz w:val="16"/>
                <w:szCs w:val="16"/>
              </w:rPr>
              <w:t xml:space="preserve">statement that </w:t>
            </w:r>
            <w:r w:rsidR="00FB2783" w:rsidRPr="00067927">
              <w:rPr>
                <w:i/>
                <w:sz w:val="16"/>
                <w:szCs w:val="16"/>
              </w:rPr>
              <w:t xml:space="preserve">“prison doors are echoless and bleak” </w:t>
            </w:r>
            <w:r w:rsidR="00FB2783" w:rsidRPr="00067927">
              <w:rPr>
                <w:sz w:val="16"/>
                <w:szCs w:val="16"/>
              </w:rPr>
              <w:t>effectively</w:t>
            </w:r>
            <w:r w:rsidR="00FB2783" w:rsidRPr="00067927">
              <w:rPr>
                <w:i/>
                <w:sz w:val="16"/>
                <w:szCs w:val="16"/>
              </w:rPr>
              <w:t xml:space="preserve"> </w:t>
            </w:r>
            <w:r w:rsidR="00FB2783" w:rsidRPr="00067927">
              <w:rPr>
                <w:sz w:val="16"/>
                <w:szCs w:val="16"/>
              </w:rPr>
              <w:t xml:space="preserve">reflects the despondent </w:t>
            </w:r>
            <w:r w:rsidR="00FB2783" w:rsidRPr="00067927">
              <w:rPr>
                <w:b/>
                <w:sz w:val="16"/>
                <w:szCs w:val="16"/>
              </w:rPr>
              <w:t xml:space="preserve">mood </w:t>
            </w:r>
            <w:r w:rsidR="00FB2783" w:rsidRPr="00067927">
              <w:rPr>
                <w:sz w:val="16"/>
                <w:szCs w:val="16"/>
              </w:rPr>
              <w:t>of the protagonist</w:t>
            </w:r>
            <w:r w:rsidR="00FB2783" w:rsidRPr="00067927">
              <w:rPr>
                <w:i/>
                <w:sz w:val="16"/>
                <w:szCs w:val="16"/>
              </w:rPr>
              <w:t xml:space="preserve">. </w:t>
            </w:r>
            <w:r w:rsidR="00FB2783" w:rsidRPr="00067927">
              <w:rPr>
                <w:sz w:val="16"/>
                <w:szCs w:val="16"/>
              </w:rPr>
              <w:t>Seconds later</w:t>
            </w:r>
            <w:r w:rsidR="00FB2783" w:rsidRPr="00067927">
              <w:rPr>
                <w:i/>
                <w:sz w:val="16"/>
                <w:szCs w:val="16"/>
              </w:rPr>
              <w:t xml:space="preserve"> “he grasps the full reality of being behind a door which is locked from the outside, grasps it in all its searing, devastating intensity”.</w:t>
            </w:r>
            <w:r w:rsidR="00C15C25" w:rsidRPr="00067927">
              <w:rPr>
                <w:i/>
                <w:sz w:val="16"/>
                <w:szCs w:val="16"/>
              </w:rPr>
              <w:t xml:space="preserve">  </w:t>
            </w:r>
            <w:r w:rsidR="00C15C25" w:rsidRPr="00067927">
              <w:rPr>
                <w:sz w:val="16"/>
                <w:szCs w:val="16"/>
              </w:rPr>
              <w:t>He momentarily deadens his anguish</w:t>
            </w:r>
            <w:r w:rsidR="00C15C25" w:rsidRPr="00067927">
              <w:rPr>
                <w:i/>
                <w:sz w:val="16"/>
                <w:szCs w:val="16"/>
              </w:rPr>
              <w:t xml:space="preserve"> “</w:t>
            </w:r>
            <w:r w:rsidR="00C15C25" w:rsidRPr="00067927">
              <w:rPr>
                <w:rFonts w:cstheme="minorHAnsi"/>
                <w:i/>
                <w:color w:val="000000"/>
                <w:sz w:val="16"/>
                <w:szCs w:val="16"/>
              </w:rPr>
              <w:t>by pacing up and down, making plans</w:t>
            </w:r>
            <w:r w:rsidR="00C15C25" w:rsidRPr="00067927">
              <w:rPr>
                <w:rFonts w:cstheme="minorHAnsi"/>
                <w:color w:val="000000"/>
                <w:sz w:val="16"/>
                <w:szCs w:val="16"/>
              </w:rPr>
              <w:t xml:space="preserve">” and </w:t>
            </w:r>
            <w:r w:rsidR="00C15C25" w:rsidRPr="00067927">
              <w:rPr>
                <w:rFonts w:cstheme="minorHAnsi"/>
                <w:b/>
                <w:color w:val="000000"/>
                <w:sz w:val="16"/>
                <w:szCs w:val="16"/>
              </w:rPr>
              <w:t>metaphorically</w:t>
            </w:r>
            <w:r w:rsidR="00C15C25" w:rsidRPr="00067927">
              <w:rPr>
                <w:rFonts w:cstheme="minorHAnsi"/>
                <w:color w:val="000000"/>
                <w:sz w:val="16"/>
                <w:szCs w:val="16"/>
              </w:rPr>
              <w:t>, “</w:t>
            </w:r>
            <w:r w:rsidR="00C15C25" w:rsidRPr="00067927">
              <w:rPr>
                <w:rFonts w:cstheme="minorHAnsi"/>
                <w:i/>
                <w:color w:val="000000"/>
                <w:sz w:val="16"/>
                <w:szCs w:val="16"/>
              </w:rPr>
              <w:t>weaving illusions</w:t>
            </w:r>
            <w:r w:rsidR="00C15C25" w:rsidRPr="00067927">
              <w:rPr>
                <w:rFonts w:cstheme="minorHAnsi"/>
                <w:color w:val="000000"/>
                <w:sz w:val="16"/>
                <w:szCs w:val="16"/>
              </w:rPr>
              <w:t>”. He sporadically believes that “</w:t>
            </w:r>
            <w:r w:rsidR="00C15C25" w:rsidRPr="00067927">
              <w:rPr>
                <w:rFonts w:cstheme="minorHAnsi"/>
                <w:i/>
                <w:color w:val="000000"/>
                <w:sz w:val="16"/>
                <w:szCs w:val="16"/>
              </w:rPr>
              <w:t>everything will be alright once he is free</w:t>
            </w:r>
            <w:r w:rsidR="00C15C25" w:rsidRPr="00067927">
              <w:rPr>
                <w:rFonts w:cstheme="minorHAnsi"/>
                <w:color w:val="000000"/>
                <w:sz w:val="16"/>
                <w:szCs w:val="16"/>
              </w:rPr>
              <w:t xml:space="preserve">”. The author employs </w:t>
            </w:r>
            <w:r w:rsidR="00C15C25" w:rsidRPr="00067927">
              <w:rPr>
                <w:rFonts w:cstheme="minorHAnsi"/>
                <w:b/>
                <w:color w:val="000000"/>
                <w:sz w:val="16"/>
                <w:szCs w:val="16"/>
              </w:rPr>
              <w:t>a list</w:t>
            </w:r>
            <w:r w:rsidR="00C15C25" w:rsidRPr="00067927">
              <w:rPr>
                <w:rFonts w:cstheme="minorHAnsi"/>
                <w:color w:val="000000"/>
                <w:sz w:val="16"/>
                <w:szCs w:val="16"/>
              </w:rPr>
              <w:t xml:space="preserve"> to iterate what he is missing from his normal life: he “</w:t>
            </w:r>
            <w:r w:rsidR="00C15C25" w:rsidRPr="00067927">
              <w:rPr>
                <w:rFonts w:cstheme="minorHAnsi"/>
                <w:i/>
                <w:color w:val="000000"/>
                <w:sz w:val="16"/>
                <w:szCs w:val="16"/>
              </w:rPr>
              <w:t>has neither wallet nor handkerchief, cigarettes nor matches in his pocket</w:t>
            </w:r>
            <w:r w:rsidR="00C15C25" w:rsidRPr="00067927">
              <w:rPr>
                <w:rFonts w:cstheme="minorHAnsi"/>
                <w:color w:val="000000"/>
                <w:sz w:val="16"/>
                <w:szCs w:val="16"/>
              </w:rPr>
              <w:t xml:space="preserve">”. The </w:t>
            </w:r>
            <w:r w:rsidR="00C15C25" w:rsidRPr="00067927">
              <w:rPr>
                <w:rFonts w:cstheme="minorHAnsi"/>
                <w:b/>
                <w:color w:val="000000"/>
                <w:sz w:val="16"/>
                <w:szCs w:val="16"/>
              </w:rPr>
              <w:t xml:space="preserve">metaphorical </w:t>
            </w:r>
            <w:r w:rsidR="00067927" w:rsidRPr="00067927">
              <w:rPr>
                <w:rFonts w:cstheme="minorHAnsi"/>
                <w:color w:val="000000"/>
                <w:sz w:val="16"/>
                <w:szCs w:val="16"/>
              </w:rPr>
              <w:t>“</w:t>
            </w:r>
            <w:r w:rsidR="00C15C25" w:rsidRPr="00067927">
              <w:rPr>
                <w:rFonts w:cstheme="minorHAnsi"/>
                <w:i/>
                <w:color w:val="000000"/>
                <w:sz w:val="16"/>
                <w:szCs w:val="16"/>
              </w:rPr>
              <w:t>barometer</w:t>
            </w:r>
            <w:r w:rsidR="00067927" w:rsidRPr="00067927">
              <w:rPr>
                <w:rFonts w:cstheme="minorHAnsi"/>
                <w:color w:val="000000"/>
                <w:sz w:val="16"/>
                <w:szCs w:val="16"/>
              </w:rPr>
              <w:t>”</w:t>
            </w:r>
            <w:r w:rsidR="00C15C25" w:rsidRPr="00067927">
              <w:rPr>
                <w:rFonts w:cstheme="minorHAnsi"/>
                <w:color w:val="000000"/>
                <w:sz w:val="16"/>
                <w:szCs w:val="16"/>
              </w:rPr>
              <w:t xml:space="preserve"> of his mood plummets again. </w:t>
            </w:r>
            <w:r w:rsidR="00067927">
              <w:rPr>
                <w:rFonts w:cstheme="minorHAnsi"/>
                <w:color w:val="000000"/>
                <w:sz w:val="16"/>
                <w:szCs w:val="16"/>
              </w:rPr>
              <w:t xml:space="preserve">The reader is </w:t>
            </w:r>
            <w:r w:rsidR="00067927" w:rsidRPr="00067927">
              <w:rPr>
                <w:rFonts w:cstheme="minorHAnsi"/>
                <w:b/>
                <w:color w:val="000000"/>
                <w:sz w:val="16"/>
                <w:szCs w:val="16"/>
              </w:rPr>
              <w:t xml:space="preserve">positioned </w:t>
            </w:r>
            <w:r w:rsidR="00067927">
              <w:rPr>
                <w:rFonts w:cstheme="minorHAnsi"/>
                <w:color w:val="000000"/>
                <w:sz w:val="16"/>
                <w:szCs w:val="16"/>
              </w:rPr>
              <w:t xml:space="preserve">to empathize with the prisoner and to believe that this is how any man, including ourselves, would react to such a soul-destroying circumstance. </w:t>
            </w:r>
          </w:p>
        </w:tc>
      </w:tr>
      <w:tr w:rsidR="00E16E49" w:rsidTr="00E16E49">
        <w:tc>
          <w:tcPr>
            <w:tcW w:w="3116" w:type="dxa"/>
          </w:tcPr>
          <w:p w:rsidR="00E16E49" w:rsidRDefault="00E16E49">
            <w:pPr>
              <w:rPr>
                <w:rFonts w:cstheme="minorHAnsi"/>
                <w:color w:val="FF0000"/>
              </w:rPr>
            </w:pPr>
            <w:r w:rsidRPr="00C818DC">
              <w:rPr>
                <w:rFonts w:cstheme="minorHAnsi"/>
                <w:b/>
              </w:rPr>
              <w:t>Para 4: Representation and Ideology</w:t>
            </w:r>
          </w:p>
        </w:tc>
        <w:tc>
          <w:tcPr>
            <w:tcW w:w="6239" w:type="dxa"/>
          </w:tcPr>
          <w:p w:rsidR="00E16E49" w:rsidRPr="004D7CEA" w:rsidRDefault="00E16E49" w:rsidP="004D7CEA">
            <w:pPr>
              <w:rPr>
                <w:rFonts w:cstheme="minorHAnsi"/>
                <w:color w:val="000000"/>
                <w:sz w:val="16"/>
                <w:szCs w:val="16"/>
              </w:rPr>
            </w:pPr>
            <w:r w:rsidRPr="00067927">
              <w:rPr>
                <w:sz w:val="16"/>
                <w:szCs w:val="16"/>
              </w:rPr>
              <w:t xml:space="preserve">The </w:t>
            </w:r>
            <w:r w:rsidRPr="00067927">
              <w:rPr>
                <w:b/>
                <w:sz w:val="16"/>
                <w:szCs w:val="16"/>
              </w:rPr>
              <w:t>representation</w:t>
            </w:r>
            <w:r w:rsidRPr="00067927">
              <w:rPr>
                <w:sz w:val="16"/>
                <w:szCs w:val="16"/>
              </w:rPr>
              <w:t xml:space="preserve"> of the actual jail cell repulses the reader in its </w:t>
            </w:r>
            <w:r w:rsidRPr="008455E5">
              <w:rPr>
                <w:b/>
                <w:sz w:val="16"/>
                <w:szCs w:val="16"/>
              </w:rPr>
              <w:t>level of deprivation</w:t>
            </w:r>
            <w:r w:rsidRPr="00067927">
              <w:rPr>
                <w:sz w:val="16"/>
                <w:szCs w:val="16"/>
              </w:rPr>
              <w:t>.</w:t>
            </w:r>
            <w:r w:rsidRPr="00067927">
              <w:rPr>
                <w:rFonts w:cstheme="minorHAnsi"/>
                <w:color w:val="FF0000"/>
                <w:sz w:val="16"/>
                <w:szCs w:val="16"/>
              </w:rPr>
              <w:t xml:space="preserve"> </w:t>
            </w:r>
            <w:r w:rsidRPr="00067927">
              <w:rPr>
                <w:sz w:val="16"/>
                <w:szCs w:val="16"/>
              </w:rPr>
              <w:t>It is extremely inhospitable</w:t>
            </w:r>
            <w:r w:rsidR="00067927" w:rsidRPr="00067927">
              <w:rPr>
                <w:sz w:val="16"/>
                <w:szCs w:val="16"/>
              </w:rPr>
              <w:t>,</w:t>
            </w:r>
            <w:r w:rsidRPr="00067927">
              <w:rPr>
                <w:sz w:val="16"/>
                <w:szCs w:val="16"/>
              </w:rPr>
              <w:t xml:space="preserve"> denying the inmate </w:t>
            </w:r>
            <w:r w:rsidR="00067927" w:rsidRPr="00067927">
              <w:rPr>
                <w:sz w:val="16"/>
                <w:szCs w:val="16"/>
              </w:rPr>
              <w:t xml:space="preserve">the </w:t>
            </w:r>
            <w:r w:rsidRPr="00067927">
              <w:rPr>
                <w:sz w:val="16"/>
                <w:szCs w:val="16"/>
              </w:rPr>
              <w:t>basic necessities of civilized human comfort. He has no paper on which to write, there is a toilet chain “</w:t>
            </w:r>
            <w:r w:rsidRPr="00067927">
              <w:rPr>
                <w:i/>
                <w:sz w:val="16"/>
                <w:szCs w:val="16"/>
              </w:rPr>
              <w:t>which refuses to function</w:t>
            </w:r>
            <w:r w:rsidRPr="00067927">
              <w:rPr>
                <w:sz w:val="16"/>
                <w:szCs w:val="16"/>
              </w:rPr>
              <w:t>” and water which is turned off at “</w:t>
            </w:r>
            <w:r w:rsidRPr="00067927">
              <w:rPr>
                <w:i/>
                <w:sz w:val="16"/>
                <w:szCs w:val="16"/>
              </w:rPr>
              <w:t>certain times in the day</w:t>
            </w:r>
            <w:r w:rsidRPr="00067927">
              <w:rPr>
                <w:sz w:val="16"/>
                <w:szCs w:val="16"/>
              </w:rPr>
              <w:t>”.</w:t>
            </w:r>
            <w:r w:rsidRPr="00067927">
              <w:rPr>
                <w:rFonts w:cstheme="minorHAnsi"/>
                <w:color w:val="FF0000"/>
                <w:sz w:val="16"/>
                <w:szCs w:val="16"/>
              </w:rPr>
              <w:t xml:space="preserve"> </w:t>
            </w:r>
            <w:r w:rsidR="00067927" w:rsidRPr="00067927">
              <w:rPr>
                <w:sz w:val="16"/>
                <w:szCs w:val="16"/>
              </w:rPr>
              <w:t>The bed is hard and the metal chair is welded to the table.</w:t>
            </w:r>
            <w:r w:rsidR="00067927" w:rsidRPr="00067927">
              <w:rPr>
                <w:rFonts w:cstheme="minorHAnsi"/>
                <w:color w:val="FF0000"/>
                <w:sz w:val="16"/>
                <w:szCs w:val="16"/>
              </w:rPr>
              <w:t xml:space="preserve"> </w:t>
            </w:r>
            <w:r w:rsidR="00067927" w:rsidRPr="00067927">
              <w:rPr>
                <w:sz w:val="16"/>
                <w:szCs w:val="16"/>
              </w:rPr>
              <w:t>When he tries to</w:t>
            </w:r>
            <w:r w:rsidR="00067927" w:rsidRPr="00067927">
              <w:rPr>
                <w:rFonts w:cstheme="minorHAnsi"/>
                <w:color w:val="FF0000"/>
                <w:sz w:val="16"/>
                <w:szCs w:val="16"/>
              </w:rPr>
              <w:t xml:space="preserve"> </w:t>
            </w:r>
            <w:r w:rsidR="00067927" w:rsidRPr="00067927">
              <w:rPr>
                <w:rFonts w:cstheme="minorHAnsi"/>
                <w:sz w:val="16"/>
                <w:szCs w:val="16"/>
              </w:rPr>
              <w:t>“</w:t>
            </w:r>
            <w:r w:rsidR="00067927" w:rsidRPr="00067927">
              <w:rPr>
                <w:rFonts w:cstheme="minorHAnsi"/>
                <w:i/>
                <w:color w:val="000000"/>
                <w:sz w:val="16"/>
                <w:szCs w:val="16"/>
              </w:rPr>
              <w:t>pull himself up by the iron bars of the window and look out”</w:t>
            </w:r>
            <w:r w:rsidR="00067927" w:rsidRPr="00067927">
              <w:rPr>
                <w:rFonts w:cstheme="minorHAnsi"/>
                <w:color w:val="000000"/>
                <w:sz w:val="16"/>
                <w:szCs w:val="16"/>
              </w:rPr>
              <w:t xml:space="preserve">, he fails. He is completely cut off from the outside world. </w:t>
            </w:r>
            <w:r w:rsidR="00067927" w:rsidRPr="00067927">
              <w:rPr>
                <w:sz w:val="16"/>
                <w:szCs w:val="16"/>
              </w:rPr>
              <w:t xml:space="preserve"> </w:t>
            </w:r>
            <w:r w:rsidRPr="00067927">
              <w:rPr>
                <w:sz w:val="16"/>
                <w:szCs w:val="16"/>
              </w:rPr>
              <w:t>The author seeks to expose</w:t>
            </w:r>
            <w:r w:rsidRPr="00067927">
              <w:rPr>
                <w:rFonts w:cstheme="minorHAnsi"/>
                <w:color w:val="FF0000"/>
                <w:sz w:val="16"/>
                <w:szCs w:val="16"/>
              </w:rPr>
              <w:t xml:space="preserve"> </w:t>
            </w:r>
            <w:r w:rsidRPr="00067927">
              <w:rPr>
                <w:sz w:val="16"/>
                <w:szCs w:val="16"/>
              </w:rPr>
              <w:t xml:space="preserve">the lack of basic human rights, of everyday necessities which those on the outside of a prison cell take for granted. </w:t>
            </w:r>
            <w:r w:rsidR="004D7CEA">
              <w:rPr>
                <w:rFonts w:cstheme="minorHAnsi"/>
                <w:color w:val="000000"/>
                <w:sz w:val="16"/>
                <w:szCs w:val="16"/>
              </w:rPr>
              <w:t xml:space="preserve">The solitude of the cell </w:t>
            </w:r>
            <w:r w:rsidR="004D7CEA" w:rsidRPr="004D7CEA">
              <w:rPr>
                <w:rFonts w:cstheme="minorHAnsi"/>
                <w:color w:val="000000"/>
                <w:sz w:val="16"/>
                <w:szCs w:val="16"/>
              </w:rPr>
              <w:t>enables the text to be all the more intensely psychological.</w:t>
            </w:r>
            <w:r w:rsidR="004D7CEA">
              <w:rPr>
                <w:rFonts w:cstheme="minorHAnsi"/>
                <w:color w:val="000000"/>
                <w:sz w:val="16"/>
                <w:szCs w:val="16"/>
              </w:rPr>
              <w:t xml:space="preserve"> </w:t>
            </w:r>
            <w:r w:rsidRPr="00067927">
              <w:rPr>
                <w:sz w:val="16"/>
                <w:szCs w:val="16"/>
              </w:rPr>
              <w:t xml:space="preserve">The story challenges </w:t>
            </w:r>
            <w:r w:rsidRPr="00067927">
              <w:rPr>
                <w:b/>
                <w:sz w:val="16"/>
                <w:szCs w:val="16"/>
              </w:rPr>
              <w:t>commonly held worldviews</w:t>
            </w:r>
            <w:r>
              <w:rPr>
                <w:sz w:val="16"/>
                <w:szCs w:val="16"/>
              </w:rPr>
              <w:t xml:space="preserve"> on crime and punishment, suggesting that such </w:t>
            </w:r>
            <w:r w:rsidRPr="008455E5">
              <w:rPr>
                <w:b/>
                <w:sz w:val="16"/>
                <w:szCs w:val="16"/>
              </w:rPr>
              <w:t>a loss of liberty is dehumanizing</w:t>
            </w:r>
            <w:r>
              <w:rPr>
                <w:sz w:val="16"/>
                <w:szCs w:val="16"/>
              </w:rPr>
              <w:t xml:space="preserve">.  </w:t>
            </w:r>
          </w:p>
        </w:tc>
      </w:tr>
      <w:tr w:rsidR="008455E5" w:rsidTr="00E16E49">
        <w:tc>
          <w:tcPr>
            <w:tcW w:w="3116" w:type="dxa"/>
          </w:tcPr>
          <w:p w:rsidR="008455E5" w:rsidRPr="00C818DC" w:rsidRDefault="008455E5">
            <w:pPr>
              <w:rPr>
                <w:rFonts w:cstheme="minorHAnsi"/>
                <w:b/>
              </w:rPr>
            </w:pPr>
            <w:r>
              <w:rPr>
                <w:rFonts w:cstheme="minorHAnsi"/>
                <w:b/>
              </w:rPr>
              <w:t>Conclusion</w:t>
            </w:r>
          </w:p>
        </w:tc>
        <w:tc>
          <w:tcPr>
            <w:tcW w:w="6239" w:type="dxa"/>
          </w:tcPr>
          <w:p w:rsidR="008455E5" w:rsidRPr="00067927" w:rsidRDefault="008455E5" w:rsidP="008455E5">
            <w:pPr>
              <w:rPr>
                <w:sz w:val="16"/>
                <w:szCs w:val="16"/>
              </w:rPr>
            </w:pPr>
            <w:r>
              <w:rPr>
                <w:sz w:val="16"/>
                <w:szCs w:val="16"/>
              </w:rPr>
              <w:t xml:space="preserve">Koestler </w:t>
            </w:r>
            <w:r w:rsidRPr="008455E5">
              <w:rPr>
                <w:b/>
                <w:sz w:val="16"/>
                <w:szCs w:val="16"/>
              </w:rPr>
              <w:t>challenges a dominant world view</w:t>
            </w:r>
            <w:r>
              <w:rPr>
                <w:sz w:val="16"/>
                <w:szCs w:val="16"/>
              </w:rPr>
              <w:t xml:space="preserve"> regarding crime and punishment, which values the punishment of the prisoner as a deterrent. His underpinning ideology is much more humane. He acknowledges, in minute detail, the psychological torture a prisoner undergoes in trying to adapt to the confines of a cell. He suggests that this traumatizing confinement is barbaric. He stresses the point by climactically noting that after quite a range of oscillating thoughts and emotions, the prisoner has only been in the cell for “</w:t>
            </w:r>
            <w:r w:rsidRPr="008455E5">
              <w:rPr>
                <w:i/>
                <w:sz w:val="16"/>
                <w:szCs w:val="16"/>
              </w:rPr>
              <w:t>exactly three minutes</w:t>
            </w:r>
            <w:r>
              <w:rPr>
                <w:sz w:val="16"/>
                <w:szCs w:val="16"/>
              </w:rPr>
              <w:t xml:space="preserve">”. </w:t>
            </w:r>
          </w:p>
        </w:tc>
      </w:tr>
    </w:tbl>
    <w:p w:rsidR="00705CBA" w:rsidRDefault="00705CBA">
      <w:pPr>
        <w:rPr>
          <w:rFonts w:cstheme="minorHAnsi"/>
          <w:color w:val="FF0000"/>
        </w:rPr>
      </w:pPr>
    </w:p>
    <w:p w:rsidR="00BC6EE8" w:rsidRPr="004D7CEA" w:rsidRDefault="00BB1ACD" w:rsidP="00BC6EE8">
      <w:pPr>
        <w:rPr>
          <w:rFonts w:eastAsia="Times New Roman" w:cstheme="minorHAnsi"/>
          <w:color w:val="FF0000"/>
        </w:rPr>
      </w:pPr>
      <w:r>
        <w:rPr>
          <w:rFonts w:eastAsia="Times New Roman" w:cstheme="minorHAnsi"/>
          <w:color w:val="FF0000"/>
        </w:rPr>
        <w:t xml:space="preserve">Underline t-c strategies, circle w-c-c strategies. Check: does each topic sentence refer to the thesis statement? What improvements could be made to this essay? </w:t>
      </w:r>
    </w:p>
    <w:p w:rsidR="005971BB" w:rsidRPr="001478E0" w:rsidRDefault="005971BB">
      <w:pPr>
        <w:rPr>
          <w:rFonts w:cstheme="minorHAnsi"/>
        </w:rPr>
      </w:pPr>
    </w:p>
    <w:sectPr w:rsidR="005971BB" w:rsidRPr="001478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BC9" w:rsidRDefault="00202BC9" w:rsidP="00C15C25">
      <w:pPr>
        <w:spacing w:after="0" w:line="240" w:lineRule="auto"/>
      </w:pPr>
      <w:r>
        <w:separator/>
      </w:r>
    </w:p>
  </w:endnote>
  <w:endnote w:type="continuationSeparator" w:id="0">
    <w:p w:rsidR="00202BC9" w:rsidRDefault="00202BC9" w:rsidP="00C1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4D"/>
    <w:family w:val="roman"/>
    <w:notTrueType/>
    <w:pitch w:val="variable"/>
    <w:sig w:usb0="00000003" w:usb1="00000000" w:usb2="00000000" w:usb3="00000000" w:csb0="01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BC9" w:rsidRDefault="00202BC9" w:rsidP="00C15C25">
      <w:pPr>
        <w:spacing w:after="0" w:line="240" w:lineRule="auto"/>
      </w:pPr>
      <w:r>
        <w:separator/>
      </w:r>
    </w:p>
  </w:footnote>
  <w:footnote w:type="continuationSeparator" w:id="0">
    <w:p w:rsidR="00202BC9" w:rsidRDefault="00202BC9" w:rsidP="00C15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B8C" w:rsidRDefault="00EA0569">
    <w:pPr>
      <w:pStyle w:val="Header"/>
    </w:pPr>
    <w:r>
      <w:t>Homework</w:t>
    </w:r>
    <w:r w:rsidR="00C15C25">
      <w:t>: The Cell – model essay</w:t>
    </w:r>
  </w:p>
  <w:p w:rsidR="002D5B8C" w:rsidRDefault="00202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7DBF"/>
    <w:multiLevelType w:val="hybridMultilevel"/>
    <w:tmpl w:val="DE32C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52C59"/>
    <w:multiLevelType w:val="hybridMultilevel"/>
    <w:tmpl w:val="281C2CEE"/>
    <w:lvl w:ilvl="0" w:tplc="9E9C427A">
      <w:start w:val="1"/>
      <w:numFmt w:val="bullet"/>
      <w:lvlText w:val=""/>
      <w:lvlJc w:val="left"/>
      <w:pPr>
        <w:tabs>
          <w:tab w:val="num" w:pos="1080"/>
        </w:tabs>
        <w:ind w:left="1080" w:hanging="360"/>
      </w:pPr>
      <w:rPr>
        <w:rFonts w:ascii="Symbol" w:hAnsi="Symbol" w:hint="default"/>
      </w:rPr>
    </w:lvl>
    <w:lvl w:ilvl="1" w:tplc="A04880FC" w:tentative="1">
      <w:start w:val="1"/>
      <w:numFmt w:val="bullet"/>
      <w:lvlText w:val="o"/>
      <w:lvlJc w:val="left"/>
      <w:pPr>
        <w:tabs>
          <w:tab w:val="num" w:pos="1800"/>
        </w:tabs>
        <w:ind w:left="1800" w:hanging="360"/>
      </w:pPr>
      <w:rPr>
        <w:rFonts w:ascii="Courier New" w:hAnsi="Courier New" w:hint="default"/>
      </w:rPr>
    </w:lvl>
    <w:lvl w:ilvl="2" w:tplc="E5B85A82" w:tentative="1">
      <w:start w:val="1"/>
      <w:numFmt w:val="bullet"/>
      <w:lvlText w:val=""/>
      <w:lvlJc w:val="left"/>
      <w:pPr>
        <w:tabs>
          <w:tab w:val="num" w:pos="2520"/>
        </w:tabs>
        <w:ind w:left="2520" w:hanging="360"/>
      </w:pPr>
      <w:rPr>
        <w:rFonts w:ascii="Wingdings" w:hAnsi="Wingdings" w:hint="default"/>
      </w:rPr>
    </w:lvl>
    <w:lvl w:ilvl="3" w:tplc="897CCF9E" w:tentative="1">
      <w:start w:val="1"/>
      <w:numFmt w:val="bullet"/>
      <w:lvlText w:val=""/>
      <w:lvlJc w:val="left"/>
      <w:pPr>
        <w:tabs>
          <w:tab w:val="num" w:pos="3240"/>
        </w:tabs>
        <w:ind w:left="3240" w:hanging="360"/>
      </w:pPr>
      <w:rPr>
        <w:rFonts w:ascii="Symbol" w:hAnsi="Symbol" w:hint="default"/>
      </w:rPr>
    </w:lvl>
    <w:lvl w:ilvl="4" w:tplc="5D60BAC4" w:tentative="1">
      <w:start w:val="1"/>
      <w:numFmt w:val="bullet"/>
      <w:lvlText w:val="o"/>
      <w:lvlJc w:val="left"/>
      <w:pPr>
        <w:tabs>
          <w:tab w:val="num" w:pos="3960"/>
        </w:tabs>
        <w:ind w:left="3960" w:hanging="360"/>
      </w:pPr>
      <w:rPr>
        <w:rFonts w:ascii="Courier New" w:hAnsi="Courier New" w:hint="default"/>
      </w:rPr>
    </w:lvl>
    <w:lvl w:ilvl="5" w:tplc="A4CEE0C6" w:tentative="1">
      <w:start w:val="1"/>
      <w:numFmt w:val="bullet"/>
      <w:lvlText w:val=""/>
      <w:lvlJc w:val="left"/>
      <w:pPr>
        <w:tabs>
          <w:tab w:val="num" w:pos="4680"/>
        </w:tabs>
        <w:ind w:left="4680" w:hanging="360"/>
      </w:pPr>
      <w:rPr>
        <w:rFonts w:ascii="Wingdings" w:hAnsi="Wingdings" w:hint="default"/>
      </w:rPr>
    </w:lvl>
    <w:lvl w:ilvl="6" w:tplc="8C4A6C66" w:tentative="1">
      <w:start w:val="1"/>
      <w:numFmt w:val="bullet"/>
      <w:lvlText w:val=""/>
      <w:lvlJc w:val="left"/>
      <w:pPr>
        <w:tabs>
          <w:tab w:val="num" w:pos="5400"/>
        </w:tabs>
        <w:ind w:left="5400" w:hanging="360"/>
      </w:pPr>
      <w:rPr>
        <w:rFonts w:ascii="Symbol" w:hAnsi="Symbol" w:hint="default"/>
      </w:rPr>
    </w:lvl>
    <w:lvl w:ilvl="7" w:tplc="1BE6CEF6" w:tentative="1">
      <w:start w:val="1"/>
      <w:numFmt w:val="bullet"/>
      <w:lvlText w:val="o"/>
      <w:lvlJc w:val="left"/>
      <w:pPr>
        <w:tabs>
          <w:tab w:val="num" w:pos="6120"/>
        </w:tabs>
        <w:ind w:left="6120" w:hanging="360"/>
      </w:pPr>
      <w:rPr>
        <w:rFonts w:ascii="Courier New" w:hAnsi="Courier New" w:hint="default"/>
      </w:rPr>
    </w:lvl>
    <w:lvl w:ilvl="8" w:tplc="6700C1F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39736EC"/>
    <w:multiLevelType w:val="hybridMultilevel"/>
    <w:tmpl w:val="144AA758"/>
    <w:lvl w:ilvl="0" w:tplc="A48C1BB6">
      <w:start w:val="1"/>
      <w:numFmt w:val="decimal"/>
      <w:lvlText w:val="%1."/>
      <w:lvlJc w:val="left"/>
      <w:pPr>
        <w:tabs>
          <w:tab w:val="num" w:pos="720"/>
        </w:tabs>
        <w:ind w:left="720" w:hanging="360"/>
      </w:pPr>
      <w:rPr>
        <w:rFonts w:hint="default"/>
      </w:rPr>
    </w:lvl>
    <w:lvl w:ilvl="1" w:tplc="7DDCEEFC" w:tentative="1">
      <w:start w:val="1"/>
      <w:numFmt w:val="lowerLetter"/>
      <w:lvlText w:val="%2."/>
      <w:lvlJc w:val="left"/>
      <w:pPr>
        <w:tabs>
          <w:tab w:val="num" w:pos="1440"/>
        </w:tabs>
        <w:ind w:left="1440" w:hanging="360"/>
      </w:pPr>
    </w:lvl>
    <w:lvl w:ilvl="2" w:tplc="BB04FCC6" w:tentative="1">
      <w:start w:val="1"/>
      <w:numFmt w:val="lowerRoman"/>
      <w:lvlText w:val="%3."/>
      <w:lvlJc w:val="right"/>
      <w:pPr>
        <w:tabs>
          <w:tab w:val="num" w:pos="2160"/>
        </w:tabs>
        <w:ind w:left="2160" w:hanging="180"/>
      </w:pPr>
    </w:lvl>
    <w:lvl w:ilvl="3" w:tplc="E3E8EEC4" w:tentative="1">
      <w:start w:val="1"/>
      <w:numFmt w:val="decimal"/>
      <w:lvlText w:val="%4."/>
      <w:lvlJc w:val="left"/>
      <w:pPr>
        <w:tabs>
          <w:tab w:val="num" w:pos="2880"/>
        </w:tabs>
        <w:ind w:left="2880" w:hanging="360"/>
      </w:pPr>
    </w:lvl>
    <w:lvl w:ilvl="4" w:tplc="5FBAF5E2" w:tentative="1">
      <w:start w:val="1"/>
      <w:numFmt w:val="lowerLetter"/>
      <w:lvlText w:val="%5."/>
      <w:lvlJc w:val="left"/>
      <w:pPr>
        <w:tabs>
          <w:tab w:val="num" w:pos="3600"/>
        </w:tabs>
        <w:ind w:left="3600" w:hanging="360"/>
      </w:pPr>
    </w:lvl>
    <w:lvl w:ilvl="5" w:tplc="A7CA96E2" w:tentative="1">
      <w:start w:val="1"/>
      <w:numFmt w:val="lowerRoman"/>
      <w:lvlText w:val="%6."/>
      <w:lvlJc w:val="right"/>
      <w:pPr>
        <w:tabs>
          <w:tab w:val="num" w:pos="4320"/>
        </w:tabs>
        <w:ind w:left="4320" w:hanging="180"/>
      </w:pPr>
    </w:lvl>
    <w:lvl w:ilvl="6" w:tplc="D428BDB2" w:tentative="1">
      <w:start w:val="1"/>
      <w:numFmt w:val="decimal"/>
      <w:lvlText w:val="%7."/>
      <w:lvlJc w:val="left"/>
      <w:pPr>
        <w:tabs>
          <w:tab w:val="num" w:pos="5040"/>
        </w:tabs>
        <w:ind w:left="5040" w:hanging="360"/>
      </w:pPr>
    </w:lvl>
    <w:lvl w:ilvl="7" w:tplc="D0329E1C" w:tentative="1">
      <w:start w:val="1"/>
      <w:numFmt w:val="lowerLetter"/>
      <w:lvlText w:val="%8."/>
      <w:lvlJc w:val="left"/>
      <w:pPr>
        <w:tabs>
          <w:tab w:val="num" w:pos="5760"/>
        </w:tabs>
        <w:ind w:left="5760" w:hanging="360"/>
      </w:pPr>
    </w:lvl>
    <w:lvl w:ilvl="8" w:tplc="3F5405CE" w:tentative="1">
      <w:start w:val="1"/>
      <w:numFmt w:val="lowerRoman"/>
      <w:lvlText w:val="%9."/>
      <w:lvlJc w:val="right"/>
      <w:pPr>
        <w:tabs>
          <w:tab w:val="num" w:pos="6480"/>
        </w:tabs>
        <w:ind w:left="6480" w:hanging="180"/>
      </w:pPr>
    </w:lvl>
  </w:abstractNum>
  <w:abstractNum w:abstractNumId="3" w15:restartNumberingAfterBreak="0">
    <w:nsid w:val="4FD5573B"/>
    <w:multiLevelType w:val="hybridMultilevel"/>
    <w:tmpl w:val="E31E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E8"/>
    <w:rsid w:val="00067927"/>
    <w:rsid w:val="001478E0"/>
    <w:rsid w:val="00202BC9"/>
    <w:rsid w:val="003323AB"/>
    <w:rsid w:val="004D7CEA"/>
    <w:rsid w:val="005971BB"/>
    <w:rsid w:val="00633D42"/>
    <w:rsid w:val="00694559"/>
    <w:rsid w:val="00705CBA"/>
    <w:rsid w:val="008455E5"/>
    <w:rsid w:val="00855333"/>
    <w:rsid w:val="00B72E28"/>
    <w:rsid w:val="00BB1ACD"/>
    <w:rsid w:val="00BC6EE8"/>
    <w:rsid w:val="00C15C25"/>
    <w:rsid w:val="00C75794"/>
    <w:rsid w:val="00C818DC"/>
    <w:rsid w:val="00D2769D"/>
    <w:rsid w:val="00E16E49"/>
    <w:rsid w:val="00EA0569"/>
    <w:rsid w:val="00FA3EC2"/>
    <w:rsid w:val="00FB2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AD93F-2F74-4DB6-9610-CDE8EED2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E8"/>
  </w:style>
  <w:style w:type="paragraph" w:styleId="Heading1">
    <w:name w:val="heading 1"/>
    <w:basedOn w:val="Normal"/>
    <w:next w:val="Normal"/>
    <w:link w:val="Heading1Char"/>
    <w:qFormat/>
    <w:rsid w:val="00BC6EE8"/>
    <w:pPr>
      <w:keepNext/>
      <w:spacing w:after="0" w:line="240" w:lineRule="auto"/>
      <w:outlineLvl w:val="0"/>
    </w:pPr>
    <w:rPr>
      <w:rFonts w:ascii="Comic Sans MS" w:eastAsia="Times" w:hAnsi="Comic Sans MS" w:cs="Times New Roman"/>
      <w:b/>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EE8"/>
    <w:rPr>
      <w:rFonts w:ascii="Comic Sans MS" w:eastAsia="Times" w:hAnsi="Comic Sans MS" w:cs="Times New Roman"/>
      <w:b/>
      <w:sz w:val="20"/>
      <w:szCs w:val="20"/>
      <w:lang w:val="en-AU" w:eastAsia="en-AU"/>
    </w:rPr>
  </w:style>
  <w:style w:type="paragraph" w:styleId="NormalWeb">
    <w:name w:val="Normal (Web)"/>
    <w:basedOn w:val="Normal"/>
    <w:uiPriority w:val="99"/>
    <w:unhideWhenUsed/>
    <w:rsid w:val="00BC6E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6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EE8"/>
  </w:style>
  <w:style w:type="paragraph" w:customStyle="1" w:styleId="Default">
    <w:name w:val="Default"/>
    <w:rsid w:val="00BC6EE8"/>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semiHidden/>
    <w:rsid w:val="00BC6EE8"/>
    <w:pPr>
      <w:spacing w:after="0" w:line="240" w:lineRule="auto"/>
    </w:pPr>
    <w:rPr>
      <w:rFonts w:ascii="Comic Sans MS" w:eastAsia="Times" w:hAnsi="Comic Sans MS" w:cs="Times New Roman"/>
      <w:szCs w:val="20"/>
      <w:lang w:val="en-AU" w:eastAsia="en-AU"/>
    </w:rPr>
  </w:style>
  <w:style w:type="character" w:customStyle="1" w:styleId="BodyText3Char">
    <w:name w:val="Body Text 3 Char"/>
    <w:basedOn w:val="DefaultParagraphFont"/>
    <w:link w:val="BodyText3"/>
    <w:semiHidden/>
    <w:rsid w:val="00BC6EE8"/>
    <w:rPr>
      <w:rFonts w:ascii="Comic Sans MS" w:eastAsia="Times" w:hAnsi="Comic Sans MS" w:cs="Times New Roman"/>
      <w:szCs w:val="20"/>
      <w:lang w:val="en-AU" w:eastAsia="en-AU"/>
    </w:rPr>
  </w:style>
  <w:style w:type="character" w:styleId="Emphasis">
    <w:name w:val="Emphasis"/>
    <w:basedOn w:val="DefaultParagraphFont"/>
    <w:uiPriority w:val="20"/>
    <w:qFormat/>
    <w:rsid w:val="00BC6EE8"/>
    <w:rPr>
      <w:i/>
      <w:iCs/>
    </w:rPr>
  </w:style>
  <w:style w:type="table" w:styleId="TableGrid">
    <w:name w:val="Table Grid"/>
    <w:basedOn w:val="TableNormal"/>
    <w:uiPriority w:val="39"/>
    <w:rsid w:val="00FA3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5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1</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7</cp:revision>
  <dcterms:created xsi:type="dcterms:W3CDTF">2020-08-04T08:19:00Z</dcterms:created>
  <dcterms:modified xsi:type="dcterms:W3CDTF">2020-11-19T01:17:00Z</dcterms:modified>
</cp:coreProperties>
</file>