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1E76" w14:textId="45CBF6AD" w:rsidR="00186066" w:rsidRDefault="00186066" w:rsidP="00186066">
      <w:pPr>
        <w:rPr>
          <w:rtl/>
        </w:rPr>
      </w:pPr>
      <w:r>
        <w:rPr>
          <w:rtl/>
        </w:rPr>
        <w:t>פרק 7</w:t>
      </w:r>
      <w:r>
        <w:rPr>
          <w:rFonts w:hint="cs"/>
          <w:rtl/>
        </w:rPr>
        <w:t xml:space="preserve"> שאלות חזרה עם תשובות</w:t>
      </w:r>
    </w:p>
    <w:p w14:paraId="3CC32A75" w14:textId="3AE7445E" w:rsidR="00832B5A" w:rsidRDefault="00832B5A" w:rsidP="00832B5A">
      <w:pPr>
        <w:pStyle w:val="a3"/>
        <w:numPr>
          <w:ilvl w:val="0"/>
          <w:numId w:val="1"/>
        </w:numPr>
      </w:pPr>
      <w:r>
        <w:rPr>
          <w:rFonts w:hint="cs"/>
          <w:rtl/>
        </w:rPr>
        <w:t>במצב של אפיזודה מעורבת האדם חווה</w:t>
      </w:r>
    </w:p>
    <w:p w14:paraId="5536AE7A" w14:textId="7F6A98DA" w:rsidR="00832B5A" w:rsidRDefault="00832B5A" w:rsidP="00832B5A">
      <w:pPr>
        <w:pStyle w:val="a3"/>
        <w:numPr>
          <w:ilvl w:val="0"/>
          <w:numId w:val="30"/>
        </w:numPr>
      </w:pPr>
      <w:r>
        <w:rPr>
          <w:rFonts w:hint="cs"/>
          <w:rtl/>
        </w:rPr>
        <w:t xml:space="preserve">התקפי מאניה </w:t>
      </w:r>
      <w:proofErr w:type="spellStart"/>
      <w:r>
        <w:rPr>
          <w:rFonts w:hint="cs"/>
          <w:rtl/>
        </w:rPr>
        <w:t>והיפומאניה</w:t>
      </w:r>
      <w:proofErr w:type="spellEnd"/>
      <w:r>
        <w:rPr>
          <w:rFonts w:hint="cs"/>
          <w:rtl/>
        </w:rPr>
        <w:t xml:space="preserve"> בו זמנית</w:t>
      </w:r>
    </w:p>
    <w:p w14:paraId="3776DC94" w14:textId="72AB567F" w:rsidR="00832B5A" w:rsidRPr="00832B5A" w:rsidRDefault="00832B5A" w:rsidP="00832B5A">
      <w:pPr>
        <w:pStyle w:val="a3"/>
        <w:numPr>
          <w:ilvl w:val="0"/>
          <w:numId w:val="30"/>
        </w:numPr>
        <w:rPr>
          <w:b/>
          <w:bCs/>
        </w:rPr>
      </w:pPr>
      <w:r w:rsidRPr="00832B5A">
        <w:rPr>
          <w:rFonts w:hint="cs"/>
          <w:b/>
          <w:bCs/>
          <w:rtl/>
        </w:rPr>
        <w:t>התקפי מאניה ודיכאון בעת ובעונה אחת</w:t>
      </w:r>
    </w:p>
    <w:p w14:paraId="32224A2A" w14:textId="46F38CC2" w:rsidR="00832B5A" w:rsidRDefault="00832B5A" w:rsidP="00832B5A">
      <w:pPr>
        <w:pStyle w:val="a3"/>
        <w:numPr>
          <w:ilvl w:val="0"/>
          <w:numId w:val="30"/>
        </w:numPr>
      </w:pPr>
      <w:r>
        <w:rPr>
          <w:rFonts w:hint="cs"/>
          <w:rtl/>
        </w:rPr>
        <w:t>התקפי דיכאון תוך תחושת חרדה בעת ובעונה אחת</w:t>
      </w:r>
    </w:p>
    <w:p w14:paraId="086BC6BF" w14:textId="046F3DD1" w:rsidR="00832B5A" w:rsidRDefault="00832B5A" w:rsidP="00832B5A">
      <w:pPr>
        <w:pStyle w:val="a3"/>
        <w:numPr>
          <w:ilvl w:val="0"/>
          <w:numId w:val="30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נכונות</w:t>
      </w:r>
    </w:p>
    <w:p w14:paraId="155779A6" w14:textId="2B6D5FA4" w:rsidR="00186066" w:rsidRDefault="00186066" w:rsidP="00186066">
      <w:pPr>
        <w:pStyle w:val="a3"/>
        <w:numPr>
          <w:ilvl w:val="0"/>
          <w:numId w:val="1"/>
        </w:numPr>
        <w:rPr>
          <w:rtl/>
        </w:rPr>
      </w:pPr>
      <w:proofErr w:type="spellStart"/>
      <w:r>
        <w:rPr>
          <w:rtl/>
        </w:rPr>
        <w:t>ה</w:t>
      </w:r>
      <w:r w:rsidR="00832B5A">
        <w:rPr>
          <w:rFonts w:hint="cs"/>
          <w:rtl/>
        </w:rPr>
        <w:t>י</w:t>
      </w:r>
      <w:r>
        <w:rPr>
          <w:rtl/>
        </w:rPr>
        <w:t>פומאניה</w:t>
      </w:r>
      <w:proofErr w:type="spellEnd"/>
      <w:r>
        <w:rPr>
          <w:rtl/>
        </w:rPr>
        <w:t xml:space="preserve"> ומאניה מתארות</w:t>
      </w:r>
    </w:p>
    <w:p w14:paraId="57E2948B" w14:textId="4B151059" w:rsidR="00186066" w:rsidRDefault="00E5553B" w:rsidP="00186066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את </w:t>
      </w:r>
      <w:r w:rsidR="00186066">
        <w:rPr>
          <w:rtl/>
        </w:rPr>
        <w:t xml:space="preserve">אותו </w:t>
      </w:r>
      <w:r>
        <w:rPr>
          <w:rFonts w:hint="cs"/>
          <w:rtl/>
        </w:rPr>
        <w:t>ה</w:t>
      </w:r>
      <w:r w:rsidR="00186066">
        <w:rPr>
          <w:rtl/>
        </w:rPr>
        <w:t xml:space="preserve">מצב </w:t>
      </w:r>
      <w:r>
        <w:rPr>
          <w:rFonts w:hint="cs"/>
          <w:rtl/>
        </w:rPr>
        <w:t xml:space="preserve">(אך </w:t>
      </w:r>
      <w:r w:rsidR="00186066">
        <w:rPr>
          <w:rtl/>
        </w:rPr>
        <w:t>בשני מונחים</w:t>
      </w:r>
      <w:r>
        <w:rPr>
          <w:rFonts w:hint="cs"/>
          <w:rtl/>
        </w:rPr>
        <w:t>)</w:t>
      </w:r>
      <w:r w:rsidR="00186066">
        <w:rPr>
          <w:rtl/>
        </w:rPr>
        <w:t xml:space="preserve"> בהם האדם חש עליצות  ואופוריה </w:t>
      </w:r>
    </w:p>
    <w:p w14:paraId="2A697E07" w14:textId="77777777" w:rsidR="00186066" w:rsidRDefault="00186066" w:rsidP="00186066">
      <w:pPr>
        <w:pStyle w:val="a3"/>
        <w:numPr>
          <w:ilvl w:val="0"/>
          <w:numId w:val="2"/>
        </w:numPr>
      </w:pPr>
      <w:proofErr w:type="spellStart"/>
      <w:r>
        <w:rPr>
          <w:rtl/>
        </w:rPr>
        <w:t>בהיפומאניה</w:t>
      </w:r>
      <w:proofErr w:type="spellEnd"/>
      <w:r>
        <w:rPr>
          <w:rtl/>
        </w:rPr>
        <w:t xml:space="preserve"> ישנה עוצמה גבוהה יותר ממאניה אך שתיהן מתארות אדם החש עליצות ואופוריה</w:t>
      </w:r>
    </w:p>
    <w:p w14:paraId="2C148ABE" w14:textId="77777777" w:rsidR="00186066" w:rsidRPr="00832B5A" w:rsidRDefault="00186066" w:rsidP="00186066">
      <w:pPr>
        <w:pStyle w:val="a3"/>
        <w:numPr>
          <w:ilvl w:val="0"/>
          <w:numId w:val="2"/>
        </w:numPr>
        <w:rPr>
          <w:b/>
          <w:bCs/>
        </w:rPr>
      </w:pPr>
      <w:r w:rsidRPr="00832B5A">
        <w:rPr>
          <w:b/>
          <w:bCs/>
          <w:rtl/>
        </w:rPr>
        <w:t xml:space="preserve">במאניה ישנה עוצמה גבוהה יותר </w:t>
      </w:r>
      <w:proofErr w:type="spellStart"/>
      <w:r w:rsidRPr="00832B5A">
        <w:rPr>
          <w:b/>
          <w:bCs/>
          <w:rtl/>
        </w:rPr>
        <w:t>מהיפומאניה</w:t>
      </w:r>
      <w:proofErr w:type="spellEnd"/>
      <w:r w:rsidRPr="00832B5A">
        <w:rPr>
          <w:b/>
          <w:bCs/>
          <w:rtl/>
        </w:rPr>
        <w:t xml:space="preserve"> אך שתיהן מתארות אדם החש עליצות ואופוריה</w:t>
      </w:r>
    </w:p>
    <w:p w14:paraId="2B1B5758" w14:textId="3D64DBE0" w:rsidR="00186066" w:rsidRDefault="00186066" w:rsidP="00186066">
      <w:pPr>
        <w:pStyle w:val="a3"/>
        <w:numPr>
          <w:ilvl w:val="0"/>
          <w:numId w:val="2"/>
        </w:numPr>
      </w:pPr>
      <w:proofErr w:type="spellStart"/>
      <w:r>
        <w:rPr>
          <w:rtl/>
        </w:rPr>
        <w:t>היפומאניה</w:t>
      </w:r>
      <w:proofErr w:type="spellEnd"/>
      <w:r>
        <w:rPr>
          <w:rtl/>
        </w:rPr>
        <w:t xml:space="preserve"> זהו המצב הד</w:t>
      </w:r>
      <w:r w:rsidR="00832B5A">
        <w:rPr>
          <w:rFonts w:hint="cs"/>
          <w:rtl/>
        </w:rPr>
        <w:t>י</w:t>
      </w:r>
      <w:r>
        <w:rPr>
          <w:rtl/>
        </w:rPr>
        <w:t>כאוני בהפרעה דו  קוטבית ואמניה זהו המצב המאני באותה הפרעה</w:t>
      </w:r>
    </w:p>
    <w:p w14:paraId="6153E289" w14:textId="439B2F7B" w:rsidR="00832B5A" w:rsidRDefault="00832B5A" w:rsidP="00832B5A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מההפרעות שכיחה יותר</w:t>
      </w:r>
    </w:p>
    <w:p w14:paraId="33796484" w14:textId="437F7268" w:rsidR="00832B5A" w:rsidRPr="00CF740C" w:rsidRDefault="00832B5A" w:rsidP="00832B5A">
      <w:pPr>
        <w:pStyle w:val="a3"/>
        <w:numPr>
          <w:ilvl w:val="0"/>
          <w:numId w:val="31"/>
        </w:numPr>
        <w:rPr>
          <w:b/>
          <w:bCs/>
        </w:rPr>
      </w:pPr>
      <w:r w:rsidRPr="00CF740C">
        <w:rPr>
          <w:rFonts w:hint="cs"/>
          <w:b/>
          <w:bCs/>
          <w:rtl/>
        </w:rPr>
        <w:t>הפרעת דיכאון חד קוטבית</w:t>
      </w:r>
    </w:p>
    <w:p w14:paraId="0B54E2FD" w14:textId="0BCB6A83" w:rsidR="00832B5A" w:rsidRDefault="00832B5A" w:rsidP="00832B5A">
      <w:pPr>
        <w:pStyle w:val="a3"/>
        <w:numPr>
          <w:ilvl w:val="0"/>
          <w:numId w:val="31"/>
        </w:numPr>
      </w:pPr>
      <w:r>
        <w:rPr>
          <w:rFonts w:hint="cs"/>
          <w:rtl/>
        </w:rPr>
        <w:t>הפרעת דיכאון דו קוטבית</w:t>
      </w:r>
    </w:p>
    <w:p w14:paraId="15C1DAAA" w14:textId="5097C1CC" w:rsidR="00832B5A" w:rsidRDefault="00832B5A" w:rsidP="00832B5A">
      <w:pPr>
        <w:pStyle w:val="a3"/>
        <w:numPr>
          <w:ilvl w:val="0"/>
          <w:numId w:val="31"/>
        </w:numPr>
      </w:pPr>
      <w:r>
        <w:rPr>
          <w:rFonts w:hint="cs"/>
          <w:rtl/>
        </w:rPr>
        <w:t>שתי ההפרעות  שכיחות המידה זהה</w:t>
      </w:r>
    </w:p>
    <w:p w14:paraId="68F2910A" w14:textId="0254242B" w:rsidR="00832B5A" w:rsidRDefault="00832B5A" w:rsidP="00832B5A">
      <w:pPr>
        <w:pStyle w:val="a3"/>
        <w:numPr>
          <w:ilvl w:val="0"/>
          <w:numId w:val="31"/>
        </w:numPr>
      </w:pPr>
      <w:r>
        <w:rPr>
          <w:rFonts w:hint="cs"/>
          <w:rtl/>
        </w:rPr>
        <w:t>הפרעה חד קוטבית שכיחה יותר בקר</w:t>
      </w:r>
      <w:r w:rsidR="00CF740C">
        <w:rPr>
          <w:rFonts w:hint="cs"/>
          <w:rtl/>
        </w:rPr>
        <w:t>ב נשים ודו קוטבית בקרב גברין</w:t>
      </w:r>
    </w:p>
    <w:p w14:paraId="52F286E9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 xml:space="preserve"> יחס השכיחות בדיכאון חד קוטבי בין גברים לנשים</w:t>
      </w:r>
    </w:p>
    <w:p w14:paraId="3D2E7E79" w14:textId="77777777" w:rsidR="00186066" w:rsidRDefault="00186066" w:rsidP="00186066">
      <w:pPr>
        <w:pStyle w:val="a3"/>
        <w:numPr>
          <w:ilvl w:val="0"/>
          <w:numId w:val="3"/>
        </w:numPr>
      </w:pPr>
      <w:r>
        <w:rPr>
          <w:rtl/>
        </w:rPr>
        <w:t>זהה בשני המינים</w:t>
      </w:r>
    </w:p>
    <w:p w14:paraId="3BB6BC07" w14:textId="77777777" w:rsidR="00186066" w:rsidRPr="00CF740C" w:rsidRDefault="00186066" w:rsidP="00186066">
      <w:pPr>
        <w:pStyle w:val="a3"/>
        <w:numPr>
          <w:ilvl w:val="0"/>
          <w:numId w:val="3"/>
        </w:numPr>
        <w:rPr>
          <w:b/>
          <w:bCs/>
        </w:rPr>
      </w:pPr>
      <w:r w:rsidRPr="00CF740C">
        <w:rPr>
          <w:b/>
          <w:bCs/>
          <w:rtl/>
        </w:rPr>
        <w:t>שכיח יותר אצל נשים מאשר אצל גברים</w:t>
      </w:r>
    </w:p>
    <w:p w14:paraId="6C582ABD" w14:textId="77777777" w:rsidR="00186066" w:rsidRDefault="00186066" w:rsidP="00186066">
      <w:pPr>
        <w:pStyle w:val="a3"/>
        <w:numPr>
          <w:ilvl w:val="0"/>
          <w:numId w:val="3"/>
        </w:numPr>
      </w:pPr>
      <w:r>
        <w:rPr>
          <w:rtl/>
        </w:rPr>
        <w:t>שכיח יותר אצל גברים מאשר אצל נשים</w:t>
      </w:r>
    </w:p>
    <w:p w14:paraId="0D6C7878" w14:textId="07994E43" w:rsidR="00186066" w:rsidRDefault="00186066" w:rsidP="00186066">
      <w:pPr>
        <w:pStyle w:val="a3"/>
        <w:numPr>
          <w:ilvl w:val="0"/>
          <w:numId w:val="3"/>
        </w:numPr>
      </w:pPr>
      <w:r>
        <w:rPr>
          <w:rtl/>
        </w:rPr>
        <w:t xml:space="preserve">אין תשובה חד משמעית לשאלה זו, שכן </w:t>
      </w:r>
      <w:proofErr w:type="spellStart"/>
      <w:r>
        <w:rPr>
          <w:rtl/>
        </w:rPr>
        <w:t>מ</w:t>
      </w:r>
      <w:r w:rsidR="00CF740C">
        <w:rPr>
          <w:rFonts w:hint="cs"/>
          <w:rtl/>
        </w:rPr>
        <w:t>ה</w:t>
      </w:r>
      <w:r>
        <w:rPr>
          <w:rtl/>
        </w:rPr>
        <w:t>מצאים</w:t>
      </w:r>
      <w:proofErr w:type="spellEnd"/>
      <w:r>
        <w:rPr>
          <w:rtl/>
        </w:rPr>
        <w:t xml:space="preserve"> סותרים</w:t>
      </w:r>
    </w:p>
    <w:p w14:paraId="155644F9" w14:textId="047F28AF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הקשר בין דיכאון חד קוטבי למעמד חברתי</w:t>
      </w:r>
      <w:r w:rsidR="00CF740C">
        <w:rPr>
          <w:rFonts w:hint="cs"/>
          <w:rtl/>
        </w:rPr>
        <w:t xml:space="preserve"> כלכלי גבוה</w:t>
      </w:r>
    </w:p>
    <w:p w14:paraId="29A0D2D5" w14:textId="77777777" w:rsidR="00186066" w:rsidRPr="00CF740C" w:rsidRDefault="00186066" w:rsidP="00186066">
      <w:pPr>
        <w:pStyle w:val="a3"/>
        <w:numPr>
          <w:ilvl w:val="0"/>
          <w:numId w:val="4"/>
        </w:numPr>
        <w:rPr>
          <w:b/>
          <w:bCs/>
        </w:rPr>
      </w:pPr>
      <w:r w:rsidRPr="00CF740C">
        <w:rPr>
          <w:b/>
          <w:bCs/>
          <w:rtl/>
        </w:rPr>
        <w:t>שלילי</w:t>
      </w:r>
    </w:p>
    <w:p w14:paraId="19C50F12" w14:textId="77777777" w:rsidR="00186066" w:rsidRDefault="00186066" w:rsidP="00186066">
      <w:pPr>
        <w:pStyle w:val="a3"/>
        <w:numPr>
          <w:ilvl w:val="0"/>
          <w:numId w:val="4"/>
        </w:numPr>
      </w:pPr>
      <w:r>
        <w:rPr>
          <w:rtl/>
        </w:rPr>
        <w:t>חיובי</w:t>
      </w:r>
    </w:p>
    <w:p w14:paraId="37DFE946" w14:textId="77777777" w:rsidR="00186066" w:rsidRDefault="00186066" w:rsidP="00186066">
      <w:pPr>
        <w:pStyle w:val="a3"/>
        <w:numPr>
          <w:ilvl w:val="0"/>
          <w:numId w:val="4"/>
        </w:numPr>
      </w:pPr>
      <w:r>
        <w:rPr>
          <w:rtl/>
        </w:rPr>
        <w:t>מתאם אפס (אין קשר)</w:t>
      </w:r>
    </w:p>
    <w:p w14:paraId="24050410" w14:textId="70FC4515" w:rsidR="00186066" w:rsidRDefault="00186066" w:rsidP="00186066">
      <w:pPr>
        <w:pStyle w:val="a3"/>
        <w:numPr>
          <w:ilvl w:val="0"/>
          <w:numId w:val="4"/>
        </w:numPr>
      </w:pPr>
      <w:r>
        <w:rPr>
          <w:rtl/>
        </w:rPr>
        <w:t>ישנם מ</w:t>
      </w:r>
      <w:r w:rsidR="00CF740C">
        <w:rPr>
          <w:rFonts w:hint="cs"/>
          <w:rtl/>
        </w:rPr>
        <w:t>מ</w:t>
      </w:r>
      <w:r>
        <w:rPr>
          <w:rtl/>
        </w:rPr>
        <w:t>צאים שונים ולא חד משמעיים</w:t>
      </w:r>
    </w:p>
    <w:p w14:paraId="6F79A749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מה נכון לגבי הפרעת דיכאון קשה:</w:t>
      </w:r>
    </w:p>
    <w:p w14:paraId="291394AE" w14:textId="77777777" w:rsidR="00186066" w:rsidRDefault="00186066" w:rsidP="00186066">
      <w:pPr>
        <w:pStyle w:val="a3"/>
        <w:numPr>
          <w:ilvl w:val="0"/>
          <w:numId w:val="5"/>
        </w:numPr>
      </w:pPr>
      <w:r>
        <w:rPr>
          <w:rtl/>
        </w:rPr>
        <w:t>המטופל עבר אפיזודה מאנית לפחות פעם אחת</w:t>
      </w:r>
    </w:p>
    <w:p w14:paraId="6F3BA61C" w14:textId="77777777" w:rsidR="00186066" w:rsidRPr="00CF740C" w:rsidRDefault="00186066" w:rsidP="00186066">
      <w:pPr>
        <w:pStyle w:val="a3"/>
        <w:numPr>
          <w:ilvl w:val="0"/>
          <w:numId w:val="5"/>
        </w:numPr>
        <w:rPr>
          <w:b/>
          <w:bCs/>
        </w:rPr>
      </w:pPr>
      <w:r w:rsidRPr="00CF740C">
        <w:rPr>
          <w:b/>
          <w:bCs/>
          <w:rtl/>
        </w:rPr>
        <w:t>המטופל מעולם לא עבר אפיזודה מאנית אפילו פעם אחת</w:t>
      </w:r>
    </w:p>
    <w:p w14:paraId="5E606446" w14:textId="77777777" w:rsidR="00186066" w:rsidRDefault="00186066" w:rsidP="00186066">
      <w:pPr>
        <w:pStyle w:val="a3"/>
        <w:numPr>
          <w:ilvl w:val="0"/>
          <w:numId w:val="5"/>
        </w:numPr>
      </w:pPr>
      <w:r>
        <w:rPr>
          <w:rtl/>
        </w:rPr>
        <w:t>ייתכן שהמטופל עבר אפיזודה מאנית אך אין זה בהכרח</w:t>
      </w:r>
    </w:p>
    <w:p w14:paraId="32F3C50C" w14:textId="77777777" w:rsidR="00186066" w:rsidRDefault="00186066" w:rsidP="00186066">
      <w:pPr>
        <w:pStyle w:val="a3"/>
        <w:numPr>
          <w:ilvl w:val="0"/>
          <w:numId w:val="5"/>
        </w:numPr>
      </w:pPr>
      <w:r>
        <w:rPr>
          <w:rtl/>
        </w:rPr>
        <w:t xml:space="preserve">המטופל לא עבר אפיזודה מאנית אך עבר לפחות אפיזודה </w:t>
      </w:r>
      <w:proofErr w:type="spellStart"/>
      <w:r>
        <w:rPr>
          <w:rtl/>
        </w:rPr>
        <w:t>היפומאנית</w:t>
      </w:r>
      <w:proofErr w:type="spellEnd"/>
      <w:r>
        <w:rPr>
          <w:rtl/>
        </w:rPr>
        <w:t xml:space="preserve"> לפחות פעם אחת</w:t>
      </w:r>
    </w:p>
    <w:p w14:paraId="4CDB1B40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 xml:space="preserve">בהפרעת דיכאון קשה האדם ישן היטב וללא הפרעה בגלל הדיכאון (נכון/ </w:t>
      </w:r>
      <w:r w:rsidRPr="00CF740C">
        <w:rPr>
          <w:b/>
          <w:bCs/>
          <w:rtl/>
        </w:rPr>
        <w:t>לא נכון)</w:t>
      </w:r>
    </w:p>
    <w:p w14:paraId="0CB14171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מהם נסיגה והישנות בהפרעת דיכאון קשה</w:t>
      </w:r>
    </w:p>
    <w:p w14:paraId="072841B4" w14:textId="77777777" w:rsidR="00186066" w:rsidRDefault="00186066" w:rsidP="00186066">
      <w:pPr>
        <w:pStyle w:val="a3"/>
        <w:numPr>
          <w:ilvl w:val="0"/>
          <w:numId w:val="6"/>
        </w:numPr>
      </w:pPr>
      <w:r>
        <w:rPr>
          <w:rtl/>
        </w:rPr>
        <w:t>התחלה של אפיזודה דיכאונית חדשה  לאחר הפוגה</w:t>
      </w:r>
    </w:p>
    <w:p w14:paraId="2E6D4BF7" w14:textId="77777777" w:rsidR="00186066" w:rsidRDefault="00186066" w:rsidP="00186066">
      <w:pPr>
        <w:pStyle w:val="a3"/>
        <w:numPr>
          <w:ilvl w:val="0"/>
          <w:numId w:val="6"/>
        </w:numPr>
      </w:pPr>
      <w:r>
        <w:rPr>
          <w:rtl/>
        </w:rPr>
        <w:t>חזרת תסמיני הדיכאון בעקבות הפסקת הטיפול</w:t>
      </w:r>
    </w:p>
    <w:p w14:paraId="320817B3" w14:textId="77777777" w:rsidR="00186066" w:rsidRPr="00B2172C" w:rsidRDefault="00186066" w:rsidP="00186066">
      <w:pPr>
        <w:pStyle w:val="a3"/>
        <w:numPr>
          <w:ilvl w:val="0"/>
          <w:numId w:val="6"/>
        </w:numPr>
        <w:rPr>
          <w:b/>
          <w:bCs/>
        </w:rPr>
      </w:pPr>
      <w:r w:rsidRPr="00B2172C">
        <w:rPr>
          <w:b/>
          <w:bCs/>
          <w:rtl/>
        </w:rPr>
        <w:t>נסיגה היא שובם של התסמינים בעקבות הפסקת הטיפול והישנות זו התחלה של אפיזודה חדשה</w:t>
      </w:r>
    </w:p>
    <w:p w14:paraId="7B82071D" w14:textId="77777777" w:rsidR="00186066" w:rsidRDefault="00186066" w:rsidP="00186066">
      <w:pPr>
        <w:pStyle w:val="a3"/>
        <w:numPr>
          <w:ilvl w:val="0"/>
          <w:numId w:val="6"/>
        </w:numPr>
      </w:pPr>
      <w:r>
        <w:rPr>
          <w:rtl/>
        </w:rPr>
        <w:t>הישנות היא שובם של התסמינים בעקבות הפסקת הטיפול ונסיגה זו התחלה של אפיזודה חדשה</w:t>
      </w:r>
    </w:p>
    <w:p w14:paraId="4657E29D" w14:textId="6B26ADA1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אפיזודה ראשונה של דיכאון יכולה להתחיל בילדות בגילאי בית הספר (</w:t>
      </w:r>
      <w:r w:rsidRPr="00B2172C">
        <w:rPr>
          <w:b/>
          <w:bCs/>
          <w:rtl/>
        </w:rPr>
        <w:t>נכון</w:t>
      </w:r>
      <w:r>
        <w:rPr>
          <w:rtl/>
        </w:rPr>
        <w:t xml:space="preserve">/ לא נכון) </w:t>
      </w:r>
    </w:p>
    <w:p w14:paraId="45DFDEDE" w14:textId="2A488D74" w:rsidR="00C6372D" w:rsidRDefault="00C6372D" w:rsidP="00186066">
      <w:pPr>
        <w:pStyle w:val="a3"/>
        <w:numPr>
          <w:ilvl w:val="0"/>
          <w:numId w:val="1"/>
        </w:numPr>
      </w:pPr>
      <w:r>
        <w:rPr>
          <w:rFonts w:hint="cs"/>
          <w:rtl/>
        </w:rPr>
        <w:t>דיכאון עם דפוס תסמינים המאופיינים בתגובתיות (שמצב הרוח של המטופל משתפר בתגובה לאירועים חיוביים) תת סוג זה של דיכאון נקרא:</w:t>
      </w:r>
    </w:p>
    <w:p w14:paraId="56B2407D" w14:textId="0EEF3CF0" w:rsidR="00C6372D" w:rsidRDefault="00C6372D" w:rsidP="00C6372D">
      <w:pPr>
        <w:pStyle w:val="a3"/>
        <w:numPr>
          <w:ilvl w:val="0"/>
          <w:numId w:val="32"/>
        </w:numPr>
      </w:pPr>
      <w:r>
        <w:rPr>
          <w:rFonts w:hint="cs"/>
          <w:rtl/>
        </w:rPr>
        <w:t>דיכאון עם דפוס עונתי</w:t>
      </w:r>
    </w:p>
    <w:p w14:paraId="0B017B2A" w14:textId="68AC0CE0" w:rsidR="00C6372D" w:rsidRDefault="00C6372D" w:rsidP="00C6372D">
      <w:pPr>
        <w:pStyle w:val="a3"/>
        <w:numPr>
          <w:ilvl w:val="0"/>
          <w:numId w:val="32"/>
        </w:numPr>
      </w:pPr>
      <w:r>
        <w:rPr>
          <w:rFonts w:hint="cs"/>
          <w:rtl/>
        </w:rPr>
        <w:t xml:space="preserve">אפיזודה של דיכאון עם מאפיינים קטטוניים </w:t>
      </w:r>
    </w:p>
    <w:p w14:paraId="2B76D663" w14:textId="673C67C4" w:rsidR="00C6372D" w:rsidRPr="00C6372D" w:rsidRDefault="00C6372D" w:rsidP="00C6372D">
      <w:pPr>
        <w:pStyle w:val="a3"/>
        <w:numPr>
          <w:ilvl w:val="0"/>
          <w:numId w:val="32"/>
        </w:numPr>
        <w:rPr>
          <w:b/>
          <w:bCs/>
        </w:rPr>
      </w:pPr>
      <w:r w:rsidRPr="00C6372D">
        <w:rPr>
          <w:rFonts w:hint="cs"/>
          <w:b/>
          <w:bCs/>
          <w:rtl/>
        </w:rPr>
        <w:t>אפיזודה של דיכאון עם מאפיינים לא טיפוסיים</w:t>
      </w:r>
    </w:p>
    <w:p w14:paraId="1365C8AF" w14:textId="3C676937" w:rsidR="00C6372D" w:rsidRDefault="00C6372D" w:rsidP="00C6372D">
      <w:pPr>
        <w:pStyle w:val="a3"/>
        <w:numPr>
          <w:ilvl w:val="0"/>
          <w:numId w:val="32"/>
        </w:numPr>
      </w:pPr>
      <w:r>
        <w:rPr>
          <w:rFonts w:hint="cs"/>
          <w:rtl/>
        </w:rPr>
        <w:t>אפיזודה של דיכאון עם מאפיינים פסיכוטיים</w:t>
      </w:r>
    </w:p>
    <w:p w14:paraId="323C2976" w14:textId="77777777" w:rsidR="00C6372D" w:rsidRDefault="00C6372D" w:rsidP="00C6372D">
      <w:pPr>
        <w:pStyle w:val="a3"/>
        <w:ind w:left="1080"/>
        <w:rPr>
          <w:rtl/>
        </w:rPr>
      </w:pPr>
    </w:p>
    <w:p w14:paraId="663C4728" w14:textId="4261CA86" w:rsidR="00C6372D" w:rsidRDefault="00C6372D" w:rsidP="00C6372D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הפרעת דיסתימיה היא  שם אחר ל</w:t>
      </w:r>
    </w:p>
    <w:p w14:paraId="3CA349A0" w14:textId="1EB2A3FA" w:rsidR="00C6372D" w:rsidRDefault="00C6372D" w:rsidP="00C6372D">
      <w:pPr>
        <w:pStyle w:val="a3"/>
        <w:numPr>
          <w:ilvl w:val="0"/>
          <w:numId w:val="33"/>
        </w:numPr>
      </w:pPr>
      <w:r>
        <w:rPr>
          <w:rFonts w:hint="cs"/>
          <w:rtl/>
        </w:rPr>
        <w:t>הפרעת דיכאון דו קוטבי</w:t>
      </w:r>
    </w:p>
    <w:p w14:paraId="46496F75" w14:textId="164A1E6D" w:rsidR="00C6372D" w:rsidRDefault="00C6372D" w:rsidP="00C6372D">
      <w:pPr>
        <w:pStyle w:val="a3"/>
        <w:numPr>
          <w:ilvl w:val="0"/>
          <w:numId w:val="33"/>
        </w:numPr>
      </w:pPr>
      <w:r>
        <w:rPr>
          <w:rFonts w:hint="cs"/>
          <w:rtl/>
        </w:rPr>
        <w:t>הפרעת דיכאון קשה</w:t>
      </w:r>
    </w:p>
    <w:p w14:paraId="347DF538" w14:textId="0021A611" w:rsidR="00C6372D" w:rsidRPr="00C6372D" w:rsidRDefault="00C6372D" w:rsidP="00C6372D">
      <w:pPr>
        <w:pStyle w:val="a3"/>
        <w:numPr>
          <w:ilvl w:val="0"/>
          <w:numId w:val="33"/>
        </w:numPr>
        <w:rPr>
          <w:b/>
          <w:bCs/>
        </w:rPr>
      </w:pPr>
      <w:r w:rsidRPr="00C6372D">
        <w:rPr>
          <w:rFonts w:hint="cs"/>
          <w:b/>
          <w:bCs/>
          <w:rtl/>
        </w:rPr>
        <w:t>הפרעת דיכאון מתמשכת</w:t>
      </w:r>
    </w:p>
    <w:p w14:paraId="25EC99DE" w14:textId="6A69346E" w:rsidR="00C6372D" w:rsidRDefault="00C6372D" w:rsidP="00C6372D">
      <w:pPr>
        <w:pStyle w:val="a3"/>
        <w:numPr>
          <w:ilvl w:val="0"/>
          <w:numId w:val="33"/>
        </w:numPr>
      </w:pPr>
      <w:r>
        <w:rPr>
          <w:rFonts w:hint="cs"/>
          <w:rtl/>
        </w:rPr>
        <w:t>הפרעת דיכאון  עם דפוס עונתי</w:t>
      </w:r>
    </w:p>
    <w:p w14:paraId="610D5BF7" w14:textId="37F6A7BB" w:rsidR="00BF5CDE" w:rsidRDefault="00BF5CDE" w:rsidP="00BF5CDE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הפרעת דיכאון מתמשכת והפרעת דיכאון קשה הן שתי הפרעות דיכאון שונות היכולות להופיע בעת אחת באדם (</w:t>
      </w:r>
      <w:r w:rsidRPr="00BF5CDE">
        <w:rPr>
          <w:rFonts w:hint="cs"/>
          <w:b/>
          <w:bCs/>
          <w:rtl/>
        </w:rPr>
        <w:t>נכון</w:t>
      </w:r>
      <w:r>
        <w:rPr>
          <w:rFonts w:hint="cs"/>
          <w:rtl/>
        </w:rPr>
        <w:t xml:space="preserve"> / לא נכון)</w:t>
      </w:r>
    </w:p>
    <w:p w14:paraId="349D7D46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מה מהבאים הוא תסמין להפרעת דיכאון מתמשכת</w:t>
      </w:r>
    </w:p>
    <w:p w14:paraId="18DBB0E9" w14:textId="77777777" w:rsidR="00186066" w:rsidRDefault="00186066" w:rsidP="00186066">
      <w:pPr>
        <w:pStyle w:val="a3"/>
        <w:numPr>
          <w:ilvl w:val="0"/>
          <w:numId w:val="7"/>
        </w:numPr>
      </w:pPr>
      <w:r>
        <w:rPr>
          <w:rtl/>
        </w:rPr>
        <w:t>מצב רוח דיכאוני ברוב שעות היום למשך שנתיים</w:t>
      </w:r>
    </w:p>
    <w:p w14:paraId="3F1EA340" w14:textId="77777777" w:rsidR="00186066" w:rsidRDefault="00186066" w:rsidP="00186066">
      <w:pPr>
        <w:pStyle w:val="a3"/>
        <w:numPr>
          <w:ilvl w:val="0"/>
          <w:numId w:val="7"/>
        </w:numPr>
      </w:pPr>
      <w:r>
        <w:rPr>
          <w:rtl/>
        </w:rPr>
        <w:t>יותר ימים עם מצב רוח דיכאוני מאשר בלי</w:t>
      </w:r>
    </w:p>
    <w:p w14:paraId="1569A877" w14:textId="77777777" w:rsidR="00186066" w:rsidRDefault="00186066" w:rsidP="00186066">
      <w:pPr>
        <w:pStyle w:val="a3"/>
        <w:numPr>
          <w:ilvl w:val="0"/>
          <w:numId w:val="7"/>
        </w:numPr>
      </w:pPr>
      <w:r>
        <w:rPr>
          <w:rtl/>
        </w:rPr>
        <w:t>אכילת יתר</w:t>
      </w:r>
    </w:p>
    <w:p w14:paraId="1170AB62" w14:textId="77777777" w:rsidR="00186066" w:rsidRPr="00BF5CDE" w:rsidRDefault="00186066" w:rsidP="00186066">
      <w:pPr>
        <w:pStyle w:val="a3"/>
        <w:numPr>
          <w:ilvl w:val="0"/>
          <w:numId w:val="7"/>
        </w:numPr>
        <w:rPr>
          <w:b/>
          <w:bCs/>
        </w:rPr>
      </w:pPr>
      <w:r w:rsidRPr="00BF5CDE">
        <w:rPr>
          <w:b/>
          <w:bCs/>
          <w:rtl/>
        </w:rPr>
        <w:t>כל התשובות נכונות</w:t>
      </w:r>
    </w:p>
    <w:p w14:paraId="2A6B9363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מה מהבאים הוא תסמין להפרעת דיכאון מתמשכת?</w:t>
      </w:r>
    </w:p>
    <w:p w14:paraId="7C020D0F" w14:textId="77777777" w:rsidR="00186066" w:rsidRDefault="00186066" w:rsidP="00186066">
      <w:pPr>
        <w:pStyle w:val="a3"/>
        <w:numPr>
          <w:ilvl w:val="0"/>
          <w:numId w:val="8"/>
        </w:numPr>
      </w:pPr>
      <w:r>
        <w:rPr>
          <w:rtl/>
        </w:rPr>
        <w:t>חוסר תיאבון</w:t>
      </w:r>
    </w:p>
    <w:p w14:paraId="75BBFF51" w14:textId="77777777" w:rsidR="00186066" w:rsidRDefault="00186066" w:rsidP="00186066">
      <w:pPr>
        <w:pStyle w:val="a3"/>
        <w:numPr>
          <w:ilvl w:val="0"/>
          <w:numId w:val="8"/>
        </w:numPr>
      </w:pPr>
      <w:r>
        <w:rPr>
          <w:rtl/>
        </w:rPr>
        <w:t>הערכה עצמית נמוכה</w:t>
      </w:r>
    </w:p>
    <w:p w14:paraId="483EC4D4" w14:textId="77777777" w:rsidR="00186066" w:rsidRDefault="00186066" w:rsidP="00186066">
      <w:pPr>
        <w:pStyle w:val="a3"/>
        <w:numPr>
          <w:ilvl w:val="0"/>
          <w:numId w:val="8"/>
        </w:numPr>
      </w:pPr>
      <w:r>
        <w:rPr>
          <w:rtl/>
        </w:rPr>
        <w:t>הפרעות שינה</w:t>
      </w:r>
    </w:p>
    <w:p w14:paraId="2B11E357" w14:textId="77777777" w:rsidR="00186066" w:rsidRPr="00BF5CDE" w:rsidRDefault="00186066" w:rsidP="00186066">
      <w:pPr>
        <w:pStyle w:val="a3"/>
        <w:numPr>
          <w:ilvl w:val="0"/>
          <w:numId w:val="8"/>
        </w:numPr>
        <w:rPr>
          <w:b/>
          <w:bCs/>
        </w:rPr>
      </w:pPr>
      <w:r w:rsidRPr="00BF5CDE">
        <w:rPr>
          <w:b/>
          <w:bCs/>
          <w:rtl/>
        </w:rPr>
        <w:t>כל התשובות נכונות</w:t>
      </w:r>
    </w:p>
    <w:p w14:paraId="684B50C7" w14:textId="3BECBDAB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 xml:space="preserve">ממחקרים על תרומת הגן </w:t>
      </w:r>
      <w:r w:rsidR="00BF5CDE">
        <w:rPr>
          <w:rFonts w:hint="cs"/>
          <w:rtl/>
        </w:rPr>
        <w:t>ש</w:t>
      </w:r>
      <w:r>
        <w:rPr>
          <w:rtl/>
        </w:rPr>
        <w:t>ל</w:t>
      </w:r>
      <w:r w:rsidR="00BF5CDE">
        <w:rPr>
          <w:rFonts w:hint="cs"/>
          <w:rtl/>
        </w:rPr>
        <w:t xml:space="preserve">ה </w:t>
      </w:r>
      <w:r>
        <w:rPr>
          <w:rtl/>
        </w:rPr>
        <w:t xml:space="preserve">נשא </w:t>
      </w:r>
      <w:r w:rsidR="00BF5CDE">
        <w:rPr>
          <w:rFonts w:hint="cs"/>
          <w:rtl/>
        </w:rPr>
        <w:t>ל</w:t>
      </w:r>
      <w:r>
        <w:rPr>
          <w:rtl/>
        </w:rPr>
        <w:t>סרוטוני</w:t>
      </w:r>
      <w:r w:rsidR="00BF5CDE">
        <w:rPr>
          <w:rFonts w:hint="cs"/>
          <w:rtl/>
        </w:rPr>
        <w:t>ן</w:t>
      </w:r>
      <w:r>
        <w:rPr>
          <w:rtl/>
        </w:rPr>
        <w:t xml:space="preserve"> נמצא</w:t>
      </w:r>
    </w:p>
    <w:p w14:paraId="2C66C9C5" w14:textId="27C4D71C" w:rsidR="00186066" w:rsidRPr="00F87AF5" w:rsidRDefault="00186066" w:rsidP="00186066">
      <w:pPr>
        <w:pStyle w:val="a3"/>
        <w:numPr>
          <w:ilvl w:val="0"/>
          <w:numId w:val="9"/>
        </w:numPr>
        <w:rPr>
          <w:b/>
          <w:bCs/>
        </w:rPr>
      </w:pPr>
      <w:r w:rsidRPr="00F87AF5">
        <w:rPr>
          <w:b/>
          <w:bCs/>
          <w:rtl/>
        </w:rPr>
        <w:t xml:space="preserve">אנשים </w:t>
      </w:r>
      <w:r w:rsidR="00F87AF5" w:rsidRPr="00F87AF5">
        <w:rPr>
          <w:rFonts w:hint="cs"/>
          <w:b/>
          <w:bCs/>
          <w:rtl/>
        </w:rPr>
        <w:t xml:space="preserve">בעלי </w:t>
      </w:r>
      <w:r w:rsidRPr="00F87AF5">
        <w:rPr>
          <w:b/>
          <w:bCs/>
          <w:rtl/>
        </w:rPr>
        <w:t>שני אללים קצרים היו בסיכון גבוה יותר להפרעת דיכאון בעקבות ארבעה או יותר גורמי עקה בחייהם מאשר אנשים עם שני אללים ארוכים</w:t>
      </w:r>
    </w:p>
    <w:p w14:paraId="7E575E7C" w14:textId="77777777" w:rsidR="00186066" w:rsidRDefault="00186066" w:rsidP="00186066">
      <w:pPr>
        <w:pStyle w:val="a3"/>
        <w:numPr>
          <w:ilvl w:val="0"/>
          <w:numId w:val="9"/>
        </w:numPr>
      </w:pPr>
      <w:r>
        <w:rPr>
          <w:rtl/>
        </w:rPr>
        <w:t>אנשים עם שני אללים ארוכים היו בסיכון גבוה יותר להפרעת דיכאון בעקבות ארבעה או יותר גורמי עקה בחייהם מאשר אנשים עם שני אללים קצרים</w:t>
      </w:r>
    </w:p>
    <w:p w14:paraId="78D0A5AB" w14:textId="77777777" w:rsidR="00186066" w:rsidRDefault="00186066" w:rsidP="00186066">
      <w:pPr>
        <w:pStyle w:val="a3"/>
        <w:numPr>
          <w:ilvl w:val="0"/>
          <w:numId w:val="9"/>
        </w:numPr>
      </w:pPr>
      <w:r>
        <w:rPr>
          <w:rtl/>
        </w:rPr>
        <w:t>לאנשים עם אלל אחד ארוך ואחד קצר היה את הסיכוי הנמוך ביותר לפתח אפיזודת דיכאון</w:t>
      </w:r>
    </w:p>
    <w:p w14:paraId="77707D3D" w14:textId="77777777" w:rsidR="00186066" w:rsidRDefault="00186066" w:rsidP="00186066">
      <w:pPr>
        <w:pStyle w:val="a3"/>
        <w:numPr>
          <w:ilvl w:val="0"/>
          <w:numId w:val="9"/>
        </w:numPr>
      </w:pPr>
      <w:r>
        <w:rPr>
          <w:rtl/>
        </w:rPr>
        <w:t>לאנשים עם אלל אחד ארוך ואחד קצר היה את הסיכוי הגבוה ביותר לפתח אפיזודת דיכאון</w:t>
      </w:r>
    </w:p>
    <w:p w14:paraId="3181918F" w14:textId="6AE74B6F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לפי תיאוריית המונואמינים להסבר של דיכאון, השיבוש הכימי בהפ</w:t>
      </w:r>
      <w:r w:rsidR="00F87AF5">
        <w:rPr>
          <w:rFonts w:hint="cs"/>
          <w:rtl/>
        </w:rPr>
        <w:t>ר</w:t>
      </w:r>
      <w:r>
        <w:rPr>
          <w:rtl/>
        </w:rPr>
        <w:t>עת דיכאון נובע כ</w:t>
      </w:r>
    </w:p>
    <w:p w14:paraId="52B9F34A" w14:textId="77777777" w:rsidR="00186066" w:rsidRDefault="00186066" w:rsidP="00186066">
      <w:pPr>
        <w:pStyle w:val="a3"/>
        <w:numPr>
          <w:ilvl w:val="0"/>
          <w:numId w:val="10"/>
        </w:numPr>
      </w:pPr>
      <w:r>
        <w:rPr>
          <w:rtl/>
        </w:rPr>
        <w:t>ירידה בסרוטונין ועלייה בנוראפינפרין</w:t>
      </w:r>
    </w:p>
    <w:p w14:paraId="42B73DA4" w14:textId="77777777" w:rsidR="00186066" w:rsidRDefault="00186066" w:rsidP="00186066">
      <w:pPr>
        <w:pStyle w:val="a3"/>
        <w:numPr>
          <w:ilvl w:val="0"/>
          <w:numId w:val="10"/>
        </w:numPr>
      </w:pPr>
      <w:r>
        <w:rPr>
          <w:rtl/>
        </w:rPr>
        <w:t>ירידה בנוראפינפרין ועלייה בסרוטונין</w:t>
      </w:r>
    </w:p>
    <w:p w14:paraId="0AC49BAA" w14:textId="77777777" w:rsidR="00186066" w:rsidRPr="00F87AF5" w:rsidRDefault="00186066" w:rsidP="00186066">
      <w:pPr>
        <w:pStyle w:val="a3"/>
        <w:numPr>
          <w:ilvl w:val="0"/>
          <w:numId w:val="10"/>
        </w:numPr>
        <w:rPr>
          <w:b/>
          <w:bCs/>
        </w:rPr>
      </w:pPr>
      <w:r w:rsidRPr="00F87AF5">
        <w:rPr>
          <w:b/>
          <w:bCs/>
          <w:rtl/>
        </w:rPr>
        <w:t>ירידה בשני הנוירוטרנסמיטרים</w:t>
      </w:r>
    </w:p>
    <w:p w14:paraId="33948F7E" w14:textId="77777777" w:rsidR="00186066" w:rsidRDefault="00186066" w:rsidP="00186066">
      <w:pPr>
        <w:pStyle w:val="a3"/>
        <w:numPr>
          <w:ilvl w:val="0"/>
          <w:numId w:val="10"/>
        </w:numPr>
      </w:pPr>
      <w:r>
        <w:rPr>
          <w:rtl/>
        </w:rPr>
        <w:t>עלייה בשני הנוירוטרנסמיטרים</w:t>
      </w:r>
    </w:p>
    <w:p w14:paraId="65519A3B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 xml:space="preserve">פגיעה אנטומית במוח בהפרעת דיכאון מתרחשת </w:t>
      </w:r>
    </w:p>
    <w:p w14:paraId="0696B1E3" w14:textId="77777777" w:rsidR="00186066" w:rsidRDefault="00186066" w:rsidP="00186066">
      <w:pPr>
        <w:pStyle w:val="a3"/>
        <w:numPr>
          <w:ilvl w:val="0"/>
          <w:numId w:val="11"/>
        </w:numPr>
      </w:pPr>
      <w:r>
        <w:rPr>
          <w:rtl/>
        </w:rPr>
        <w:t>בקורטקס הקדם מצחי בשתי ההמיספרות</w:t>
      </w:r>
    </w:p>
    <w:p w14:paraId="5E330CE2" w14:textId="77777777" w:rsidR="00186066" w:rsidRDefault="00186066" w:rsidP="00186066">
      <w:pPr>
        <w:pStyle w:val="a3"/>
        <w:numPr>
          <w:ilvl w:val="0"/>
          <w:numId w:val="11"/>
        </w:numPr>
      </w:pPr>
      <w:r>
        <w:rPr>
          <w:rtl/>
        </w:rPr>
        <w:t>בהמיספרה הימנית בקורטקס הקדם מצחי</w:t>
      </w:r>
    </w:p>
    <w:p w14:paraId="67821583" w14:textId="77777777" w:rsidR="00186066" w:rsidRPr="004724BA" w:rsidRDefault="00186066" w:rsidP="00186066">
      <w:pPr>
        <w:pStyle w:val="a3"/>
        <w:numPr>
          <w:ilvl w:val="0"/>
          <w:numId w:val="11"/>
        </w:numPr>
        <w:rPr>
          <w:b/>
          <w:bCs/>
        </w:rPr>
      </w:pPr>
      <w:r w:rsidRPr="004724BA">
        <w:rPr>
          <w:b/>
          <w:bCs/>
          <w:rtl/>
        </w:rPr>
        <w:t>בהמיספרה השמאלית בקורטקס הקדם מצחי</w:t>
      </w:r>
    </w:p>
    <w:p w14:paraId="04803383" w14:textId="77777777" w:rsidR="00186066" w:rsidRPr="004724BA" w:rsidRDefault="00186066" w:rsidP="00186066">
      <w:pPr>
        <w:pStyle w:val="a3"/>
        <w:numPr>
          <w:ilvl w:val="0"/>
          <w:numId w:val="11"/>
        </w:numPr>
      </w:pPr>
      <w:proofErr w:type="spellStart"/>
      <w:r w:rsidRPr="004724BA">
        <w:rPr>
          <w:rtl/>
        </w:rPr>
        <w:t>בהיפתלמוס</w:t>
      </w:r>
      <w:proofErr w:type="spellEnd"/>
    </w:p>
    <w:p w14:paraId="4544D1CD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אצל אנשים עם דיכאון קשה נראה:</w:t>
      </w:r>
    </w:p>
    <w:p w14:paraId="7C317B90" w14:textId="77777777" w:rsidR="00186066" w:rsidRDefault="00186066" w:rsidP="00186066">
      <w:pPr>
        <w:pStyle w:val="a3"/>
        <w:numPr>
          <w:ilvl w:val="0"/>
          <w:numId w:val="12"/>
        </w:numPr>
      </w:pPr>
      <w:r>
        <w:rPr>
          <w:rtl/>
        </w:rPr>
        <w:t>פעילות מופחתת בקורטקס הקדם מצחי בהמיספרה הימנית לעומת השמאלית</w:t>
      </w:r>
    </w:p>
    <w:p w14:paraId="115E3834" w14:textId="77777777" w:rsidR="00186066" w:rsidRPr="004724BA" w:rsidRDefault="00186066" w:rsidP="00186066">
      <w:pPr>
        <w:pStyle w:val="a3"/>
        <w:numPr>
          <w:ilvl w:val="0"/>
          <w:numId w:val="12"/>
        </w:numPr>
        <w:rPr>
          <w:b/>
          <w:bCs/>
        </w:rPr>
      </w:pPr>
      <w:r w:rsidRPr="004724BA">
        <w:rPr>
          <w:b/>
          <w:bCs/>
          <w:rtl/>
        </w:rPr>
        <w:t>פעילות מופחתת בקורטקס הקדם מצחי בהמיספרה השמאלית לעומת הימנית</w:t>
      </w:r>
    </w:p>
    <w:p w14:paraId="669EE427" w14:textId="77777777" w:rsidR="00186066" w:rsidRDefault="00186066" w:rsidP="00186066">
      <w:pPr>
        <w:pStyle w:val="a3"/>
        <w:numPr>
          <w:ilvl w:val="0"/>
          <w:numId w:val="12"/>
        </w:numPr>
      </w:pPr>
      <w:r>
        <w:rPr>
          <w:rtl/>
        </w:rPr>
        <w:t>פעילות מופחתת בקורטקס הקדם מצחי בשתי ההמיספרות</w:t>
      </w:r>
    </w:p>
    <w:p w14:paraId="78A38E05" w14:textId="1B099206" w:rsidR="00186066" w:rsidRDefault="00186066" w:rsidP="00186066">
      <w:pPr>
        <w:pStyle w:val="a3"/>
        <w:numPr>
          <w:ilvl w:val="0"/>
          <w:numId w:val="12"/>
        </w:numPr>
      </w:pPr>
      <w:r>
        <w:rPr>
          <w:rtl/>
        </w:rPr>
        <w:t>פעילות מוגברת בקורטקס הקדם מצחי בהמיספרה השמאלית</w:t>
      </w:r>
    </w:p>
    <w:p w14:paraId="5933AA53" w14:textId="79FC8E96" w:rsidR="004724BA" w:rsidRDefault="004724BA" w:rsidP="004724BA">
      <w:pPr>
        <w:pStyle w:val="a3"/>
        <w:numPr>
          <w:ilvl w:val="0"/>
          <w:numId w:val="1"/>
        </w:numPr>
      </w:pPr>
      <w:r>
        <w:rPr>
          <w:rFonts w:hint="cs"/>
          <w:rtl/>
        </w:rPr>
        <w:t>לאנשים השרויים בדיכאון חד קוטבי נצפה לנפח</w:t>
      </w:r>
    </w:p>
    <w:p w14:paraId="7FED3B5F" w14:textId="60DBF7AF" w:rsidR="004724BA" w:rsidRPr="004724BA" w:rsidRDefault="004724BA" w:rsidP="004724BA">
      <w:pPr>
        <w:pStyle w:val="a3"/>
        <w:numPr>
          <w:ilvl w:val="0"/>
          <w:numId w:val="34"/>
        </w:numPr>
        <w:rPr>
          <w:b/>
          <w:bCs/>
        </w:rPr>
      </w:pPr>
      <w:r w:rsidRPr="004724BA">
        <w:rPr>
          <w:rFonts w:hint="cs"/>
          <w:b/>
          <w:bCs/>
          <w:rtl/>
        </w:rPr>
        <w:t>היפוקמפוס קטן</w:t>
      </w:r>
      <w:r>
        <w:rPr>
          <w:rFonts w:hint="cs"/>
          <w:b/>
          <w:bCs/>
          <w:rtl/>
        </w:rPr>
        <w:t xml:space="preserve"> יחסית</w:t>
      </w:r>
    </w:p>
    <w:p w14:paraId="0E27C2BF" w14:textId="3114AB84" w:rsidR="004724BA" w:rsidRDefault="004724BA" w:rsidP="004724BA">
      <w:pPr>
        <w:pStyle w:val="a3"/>
        <w:numPr>
          <w:ilvl w:val="0"/>
          <w:numId w:val="34"/>
        </w:numPr>
      </w:pPr>
      <w:r>
        <w:rPr>
          <w:rFonts w:hint="cs"/>
          <w:rtl/>
        </w:rPr>
        <w:t>היפוקמפוס גדול יחסית</w:t>
      </w:r>
    </w:p>
    <w:p w14:paraId="162B007B" w14:textId="2CB65419" w:rsidR="004724BA" w:rsidRDefault="004724BA" w:rsidP="004724BA">
      <w:pPr>
        <w:pStyle w:val="a3"/>
        <w:numPr>
          <w:ilvl w:val="0"/>
          <w:numId w:val="34"/>
        </w:numPr>
      </w:pPr>
      <w:r>
        <w:rPr>
          <w:rFonts w:hint="cs"/>
          <w:rtl/>
        </w:rPr>
        <w:t>היפותלמוס קטן יחסית</w:t>
      </w:r>
    </w:p>
    <w:p w14:paraId="3EE9779E" w14:textId="68F7060D" w:rsidR="004724BA" w:rsidRDefault="004724BA" w:rsidP="004724BA">
      <w:pPr>
        <w:pStyle w:val="a3"/>
        <w:numPr>
          <w:ilvl w:val="0"/>
          <w:numId w:val="34"/>
        </w:numPr>
      </w:pPr>
      <w:r>
        <w:rPr>
          <w:rFonts w:hint="cs"/>
          <w:rtl/>
        </w:rPr>
        <w:t>היפותלמוס גדול יחסית</w:t>
      </w:r>
    </w:p>
    <w:p w14:paraId="67B020C6" w14:textId="1F8DA683" w:rsidR="004724BA" w:rsidRDefault="004724BA" w:rsidP="004724B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לאנשים עם דיכאון נצפה לפעילות ____ </w:t>
      </w:r>
      <w:proofErr w:type="spellStart"/>
      <w:r>
        <w:rPr>
          <w:rFonts w:hint="cs"/>
          <w:rtl/>
        </w:rPr>
        <w:t>באמיגדלה</w:t>
      </w:r>
      <w:proofErr w:type="spellEnd"/>
    </w:p>
    <w:p w14:paraId="1839BABF" w14:textId="2E1273BE" w:rsidR="004724BA" w:rsidRDefault="004724BA" w:rsidP="004724BA">
      <w:pPr>
        <w:pStyle w:val="a3"/>
        <w:numPr>
          <w:ilvl w:val="0"/>
          <w:numId w:val="35"/>
        </w:numPr>
      </w:pPr>
      <w:r>
        <w:rPr>
          <w:rFonts w:hint="cs"/>
          <w:rtl/>
        </w:rPr>
        <w:t>מופחתת</w:t>
      </w:r>
    </w:p>
    <w:p w14:paraId="14EF02B6" w14:textId="141CC64C" w:rsidR="004724BA" w:rsidRPr="009137E8" w:rsidRDefault="004724BA" w:rsidP="004724BA">
      <w:pPr>
        <w:pStyle w:val="a3"/>
        <w:numPr>
          <w:ilvl w:val="0"/>
          <w:numId w:val="35"/>
        </w:numPr>
        <w:rPr>
          <w:b/>
          <w:bCs/>
        </w:rPr>
      </w:pPr>
      <w:r w:rsidRPr="009137E8">
        <w:rPr>
          <w:rFonts w:hint="cs"/>
          <w:b/>
          <w:bCs/>
          <w:rtl/>
        </w:rPr>
        <w:t>מוגברת</w:t>
      </w:r>
    </w:p>
    <w:p w14:paraId="2EF020F6" w14:textId="4F20C20A" w:rsidR="004724BA" w:rsidRDefault="004724BA" w:rsidP="004724BA">
      <w:pPr>
        <w:pStyle w:val="a3"/>
        <w:numPr>
          <w:ilvl w:val="0"/>
          <w:numId w:val="35"/>
        </w:numPr>
      </w:pPr>
      <w:r>
        <w:rPr>
          <w:rFonts w:hint="cs"/>
          <w:rtl/>
        </w:rPr>
        <w:t>מוגברת יותר בחלק השמאלי</w:t>
      </w:r>
    </w:p>
    <w:p w14:paraId="36C0E9CD" w14:textId="6F5F8443" w:rsidR="004724BA" w:rsidRDefault="004724BA" w:rsidP="004724BA">
      <w:pPr>
        <w:pStyle w:val="a3"/>
        <w:numPr>
          <w:ilvl w:val="0"/>
          <w:numId w:val="35"/>
        </w:numPr>
      </w:pPr>
      <w:r>
        <w:rPr>
          <w:rFonts w:hint="cs"/>
          <w:rtl/>
        </w:rPr>
        <w:t>מוגברת יותר בחלק הימני</w:t>
      </w:r>
    </w:p>
    <w:p w14:paraId="3E6202AA" w14:textId="760CBD62" w:rsidR="009137E8" w:rsidRDefault="009137E8" w:rsidP="009137E8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רוב האנשים עם הפרעת דיכאון רגשית עונתית  נעשים מדוכאים בעיקר</w:t>
      </w:r>
    </w:p>
    <w:p w14:paraId="61CA40D3" w14:textId="0C05FD0C" w:rsidR="009137E8" w:rsidRDefault="009137E8" w:rsidP="009137E8">
      <w:pPr>
        <w:pStyle w:val="a3"/>
        <w:numPr>
          <w:ilvl w:val="0"/>
          <w:numId w:val="36"/>
        </w:numPr>
      </w:pPr>
      <w:r>
        <w:rPr>
          <w:rFonts w:hint="cs"/>
          <w:rtl/>
        </w:rPr>
        <w:t>בקיץ ובסתיו</w:t>
      </w:r>
    </w:p>
    <w:p w14:paraId="5CC968E9" w14:textId="296394F3" w:rsidR="009137E8" w:rsidRPr="009137E8" w:rsidRDefault="009137E8" w:rsidP="009137E8">
      <w:pPr>
        <w:pStyle w:val="a3"/>
        <w:numPr>
          <w:ilvl w:val="0"/>
          <w:numId w:val="36"/>
        </w:numPr>
        <w:rPr>
          <w:b/>
          <w:bCs/>
        </w:rPr>
      </w:pPr>
      <w:r w:rsidRPr="009137E8">
        <w:rPr>
          <w:rFonts w:hint="cs"/>
          <w:b/>
          <w:bCs/>
          <w:rtl/>
        </w:rPr>
        <w:t>בסתיו ובחורף</w:t>
      </w:r>
    </w:p>
    <w:p w14:paraId="6C55EA71" w14:textId="31874D46" w:rsidR="009137E8" w:rsidRDefault="009137E8" w:rsidP="009137E8">
      <w:pPr>
        <w:pStyle w:val="a3"/>
        <w:numPr>
          <w:ilvl w:val="0"/>
          <w:numId w:val="36"/>
        </w:numPr>
      </w:pPr>
      <w:r>
        <w:rPr>
          <w:rFonts w:hint="cs"/>
          <w:rtl/>
        </w:rPr>
        <w:t>בחורף ובאביב</w:t>
      </w:r>
    </w:p>
    <w:p w14:paraId="1BBDCBE7" w14:textId="15F296D7" w:rsidR="009137E8" w:rsidRDefault="009137E8" w:rsidP="009137E8">
      <w:pPr>
        <w:pStyle w:val="a3"/>
        <w:numPr>
          <w:ilvl w:val="0"/>
          <w:numId w:val="36"/>
        </w:numPr>
      </w:pPr>
      <w:r>
        <w:rPr>
          <w:rFonts w:hint="cs"/>
          <w:rtl/>
        </w:rPr>
        <w:t>באביב ובקיץ</w:t>
      </w:r>
    </w:p>
    <w:p w14:paraId="16917C3E" w14:textId="4994D7F4" w:rsidR="007867CB" w:rsidRDefault="007867CB" w:rsidP="007867CB">
      <w:pPr>
        <w:pStyle w:val="a3"/>
        <w:numPr>
          <w:ilvl w:val="0"/>
          <w:numId w:val="1"/>
        </w:numPr>
      </w:pPr>
      <w:r>
        <w:rPr>
          <w:rFonts w:hint="cs"/>
          <w:rtl/>
        </w:rPr>
        <w:t>משתנה האישיות העיקרי המשמש כגורם פגיעות לדיכאון ולחרדה הוא:</w:t>
      </w:r>
    </w:p>
    <w:p w14:paraId="6E2D796A" w14:textId="7AA0FD4E" w:rsidR="007867CB" w:rsidRDefault="007867CB" w:rsidP="007867CB">
      <w:pPr>
        <w:pStyle w:val="a3"/>
        <w:numPr>
          <w:ilvl w:val="0"/>
          <w:numId w:val="37"/>
        </w:numPr>
      </w:pPr>
      <w:r>
        <w:rPr>
          <w:rFonts w:hint="cs"/>
          <w:rtl/>
        </w:rPr>
        <w:t>מוחצנות</w:t>
      </w:r>
    </w:p>
    <w:p w14:paraId="0D22860F" w14:textId="65F947AD" w:rsidR="007867CB" w:rsidRDefault="007867CB" w:rsidP="007867CB">
      <w:pPr>
        <w:pStyle w:val="a3"/>
        <w:numPr>
          <w:ilvl w:val="0"/>
          <w:numId w:val="37"/>
        </w:numPr>
      </w:pPr>
      <w:r>
        <w:rPr>
          <w:rFonts w:hint="cs"/>
          <w:rtl/>
        </w:rPr>
        <w:t>מופנמות</w:t>
      </w:r>
    </w:p>
    <w:p w14:paraId="273F9A28" w14:textId="5970CF9C" w:rsidR="007867CB" w:rsidRPr="007867CB" w:rsidRDefault="007867CB" w:rsidP="007867CB">
      <w:pPr>
        <w:pStyle w:val="a3"/>
        <w:numPr>
          <w:ilvl w:val="0"/>
          <w:numId w:val="37"/>
        </w:numPr>
        <w:rPr>
          <w:b/>
          <w:bCs/>
        </w:rPr>
      </w:pPr>
      <w:r w:rsidRPr="007867CB">
        <w:rPr>
          <w:rFonts w:hint="cs"/>
          <w:b/>
          <w:bCs/>
          <w:rtl/>
        </w:rPr>
        <w:t>נוירוטיות</w:t>
      </w:r>
    </w:p>
    <w:p w14:paraId="57D966D7" w14:textId="6DA25976" w:rsidR="007867CB" w:rsidRDefault="007867CB" w:rsidP="007867CB">
      <w:pPr>
        <w:pStyle w:val="a3"/>
        <w:numPr>
          <w:ilvl w:val="0"/>
          <w:numId w:val="37"/>
        </w:numPr>
      </w:pPr>
      <w:r>
        <w:rPr>
          <w:rFonts w:hint="cs"/>
          <w:rtl/>
        </w:rPr>
        <w:t>פתיחות להתנסויות</w:t>
      </w:r>
    </w:p>
    <w:p w14:paraId="084EF16B" w14:textId="242E4134" w:rsidR="007867CB" w:rsidRDefault="007867CB" w:rsidP="007867CB">
      <w:pPr>
        <w:pStyle w:val="a3"/>
        <w:numPr>
          <w:ilvl w:val="0"/>
          <w:numId w:val="1"/>
        </w:numPr>
      </w:pPr>
      <w:r>
        <w:rPr>
          <w:rFonts w:hint="cs"/>
          <w:rtl/>
        </w:rPr>
        <w:t>אנשים מדוכאים מייחסים לאירועים שליליים סיבות</w:t>
      </w:r>
    </w:p>
    <w:p w14:paraId="1D88239C" w14:textId="486F0CAE" w:rsidR="007867CB" w:rsidRDefault="007867CB" w:rsidP="007867CB">
      <w:pPr>
        <w:pStyle w:val="a3"/>
        <w:numPr>
          <w:ilvl w:val="0"/>
          <w:numId w:val="38"/>
        </w:numPr>
      </w:pPr>
      <w:r>
        <w:rPr>
          <w:rFonts w:hint="cs"/>
          <w:rtl/>
        </w:rPr>
        <w:t>חיצוניות, בלתי יציבות וכלליות</w:t>
      </w:r>
    </w:p>
    <w:p w14:paraId="3377843D" w14:textId="0BB5DCEF" w:rsidR="007867CB" w:rsidRDefault="007867CB" w:rsidP="007867CB">
      <w:pPr>
        <w:pStyle w:val="a3"/>
        <w:numPr>
          <w:ilvl w:val="0"/>
          <w:numId w:val="38"/>
        </w:numPr>
      </w:pPr>
      <w:r>
        <w:rPr>
          <w:rFonts w:hint="cs"/>
          <w:rtl/>
        </w:rPr>
        <w:t>ספציפיות, חיצוניות וכלליות</w:t>
      </w:r>
    </w:p>
    <w:p w14:paraId="5AE96FB3" w14:textId="41777B9B" w:rsidR="007867CB" w:rsidRDefault="007867CB" w:rsidP="007867CB">
      <w:pPr>
        <w:pStyle w:val="a3"/>
        <w:numPr>
          <w:ilvl w:val="0"/>
          <w:numId w:val="38"/>
        </w:numPr>
      </w:pPr>
      <w:r>
        <w:rPr>
          <w:rFonts w:hint="cs"/>
          <w:rtl/>
        </w:rPr>
        <w:t>פנימיות, בלתי יציבות וספציפיות</w:t>
      </w:r>
    </w:p>
    <w:p w14:paraId="1FCDC566" w14:textId="0529F180" w:rsidR="007867CB" w:rsidRPr="00D5220F" w:rsidRDefault="00D5220F" w:rsidP="007867CB">
      <w:pPr>
        <w:pStyle w:val="a3"/>
        <w:numPr>
          <w:ilvl w:val="0"/>
          <w:numId w:val="38"/>
        </w:numPr>
        <w:rPr>
          <w:b/>
          <w:bCs/>
          <w:rtl/>
        </w:rPr>
      </w:pPr>
      <w:r w:rsidRPr="00D5220F">
        <w:rPr>
          <w:rFonts w:hint="cs"/>
          <w:b/>
          <w:bCs/>
          <w:rtl/>
        </w:rPr>
        <w:t>פנימיות, יציבות וכלליות</w:t>
      </w:r>
    </w:p>
    <w:p w14:paraId="358C5E90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 xml:space="preserve"> </w:t>
      </w:r>
      <w:r>
        <w:rPr>
          <w:rFonts w:hint="cs"/>
          <w:rtl/>
        </w:rPr>
        <w:t>לפי התיאוריה הקוגניטיבית להסברת הדיכאון לאדם יש דפוסי חשיבה:</w:t>
      </w:r>
    </w:p>
    <w:p w14:paraId="651480D1" w14:textId="7BBB9E34" w:rsidR="00186066" w:rsidRDefault="00186066" w:rsidP="00EF6DA3">
      <w:pPr>
        <w:pStyle w:val="a3"/>
        <w:numPr>
          <w:ilvl w:val="0"/>
          <w:numId w:val="13"/>
        </w:numPr>
      </w:pPr>
      <w:r>
        <w:rPr>
          <w:rtl/>
        </w:rPr>
        <w:t>דיכוטומית הכוללת נטייה לחשוב שאם הפעולה לא מושלמת , לא כדאי לבצע אותה</w:t>
      </w:r>
    </w:p>
    <w:p w14:paraId="5E9ECF34" w14:textId="6BBACF0F" w:rsidR="00186066" w:rsidRDefault="00186066" w:rsidP="00EF6DA3">
      <w:pPr>
        <w:pStyle w:val="a3"/>
        <w:numPr>
          <w:ilvl w:val="0"/>
          <w:numId w:val="13"/>
        </w:numPr>
      </w:pPr>
      <w:r>
        <w:rPr>
          <w:rtl/>
        </w:rPr>
        <w:t>הפשטה בררנית הכוללת נטייה להתמקד בפרטים שליליים ולהתעלם ממרכיבים אחרים</w:t>
      </w:r>
    </w:p>
    <w:p w14:paraId="0D7FF2B5" w14:textId="348A8ED4" w:rsidR="00186066" w:rsidRDefault="00186066" w:rsidP="00EF6DA3">
      <w:pPr>
        <w:pStyle w:val="a3"/>
        <w:numPr>
          <w:ilvl w:val="0"/>
          <w:numId w:val="13"/>
        </w:numPr>
      </w:pPr>
      <w:r>
        <w:rPr>
          <w:rtl/>
        </w:rPr>
        <w:t>הסקה שרירותית הכוללת קפיצה למסקנה  שאינה מבוססת מספיק, למשל שאם פעם אחת הוא לא הצליח לבצע פעולה כנראה שאין לו שום סיכוי להצליח בפעם הבאה</w:t>
      </w:r>
    </w:p>
    <w:p w14:paraId="008EC40D" w14:textId="50087217" w:rsidR="00186066" w:rsidRPr="00EF6DA3" w:rsidRDefault="00186066" w:rsidP="00EF6DA3">
      <w:pPr>
        <w:pStyle w:val="a3"/>
        <w:numPr>
          <w:ilvl w:val="0"/>
          <w:numId w:val="13"/>
        </w:numPr>
        <w:rPr>
          <w:b/>
          <w:bCs/>
        </w:rPr>
      </w:pPr>
      <w:r w:rsidRPr="00EF6DA3">
        <w:rPr>
          <w:b/>
          <w:bCs/>
          <w:rtl/>
        </w:rPr>
        <w:t>כל הדפוסים מאפיינים הטיות דיספונקציונליות</w:t>
      </w:r>
    </w:p>
    <w:p w14:paraId="0003E657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לפי תיאוריית חוסר האונים הנרכש בגרסה המחודשת, דיכאון יתרחש כאשר הייחוס לאירוע קשה:</w:t>
      </w:r>
    </w:p>
    <w:p w14:paraId="30A85340" w14:textId="77777777" w:rsidR="00186066" w:rsidRDefault="00186066" w:rsidP="00186066">
      <w:pPr>
        <w:pStyle w:val="a3"/>
        <w:numPr>
          <w:ilvl w:val="0"/>
          <w:numId w:val="14"/>
        </w:numPr>
      </w:pPr>
      <w:r>
        <w:rPr>
          <w:rtl/>
        </w:rPr>
        <w:t>חיצוני, יציב וכללי</w:t>
      </w:r>
    </w:p>
    <w:p w14:paraId="448E93B4" w14:textId="77777777" w:rsidR="00186066" w:rsidRPr="009D2429" w:rsidRDefault="00186066" w:rsidP="00186066">
      <w:pPr>
        <w:pStyle w:val="a3"/>
        <w:numPr>
          <w:ilvl w:val="0"/>
          <w:numId w:val="14"/>
        </w:numPr>
        <w:rPr>
          <w:b/>
          <w:bCs/>
          <w:rtl/>
        </w:rPr>
      </w:pPr>
      <w:r w:rsidRPr="009D2429">
        <w:rPr>
          <w:b/>
          <w:bCs/>
          <w:rtl/>
        </w:rPr>
        <w:t>פנימי, כללי, ויציב</w:t>
      </w:r>
    </w:p>
    <w:p w14:paraId="2CC53EF4" w14:textId="77777777" w:rsidR="00186066" w:rsidRDefault="00186066" w:rsidP="00186066">
      <w:pPr>
        <w:pStyle w:val="a3"/>
        <w:numPr>
          <w:ilvl w:val="0"/>
          <w:numId w:val="14"/>
        </w:numPr>
      </w:pPr>
      <w:r>
        <w:rPr>
          <w:rtl/>
        </w:rPr>
        <w:t>פנימי ספציפי ויציב</w:t>
      </w:r>
    </w:p>
    <w:p w14:paraId="260CD2F6" w14:textId="77777777" w:rsidR="00186066" w:rsidRDefault="00186066" w:rsidP="00186066">
      <w:pPr>
        <w:pStyle w:val="a3"/>
        <w:numPr>
          <w:ilvl w:val="0"/>
          <w:numId w:val="14"/>
        </w:numPr>
      </w:pPr>
      <w:r>
        <w:rPr>
          <w:rtl/>
        </w:rPr>
        <w:t>חיצוני כללי ויציב</w:t>
      </w:r>
    </w:p>
    <w:p w14:paraId="5505E34F" w14:textId="77777777" w:rsidR="00186066" w:rsidRDefault="00186066" w:rsidP="00186066">
      <w:pPr>
        <w:pStyle w:val="a3"/>
        <w:numPr>
          <w:ilvl w:val="0"/>
          <w:numId w:val="1"/>
        </w:numPr>
      </w:pPr>
      <w:proofErr w:type="spellStart"/>
      <w:r>
        <w:rPr>
          <w:rtl/>
        </w:rPr>
        <w:t>רומינציה</w:t>
      </w:r>
      <w:proofErr w:type="spellEnd"/>
      <w:r>
        <w:rPr>
          <w:rtl/>
        </w:rPr>
        <w:t xml:space="preserve"> היא תהליך </w:t>
      </w:r>
    </w:p>
    <w:p w14:paraId="5DEE3386" w14:textId="77777777" w:rsidR="00186066" w:rsidRDefault="00186066" w:rsidP="00186066">
      <w:pPr>
        <w:pStyle w:val="a3"/>
        <w:numPr>
          <w:ilvl w:val="0"/>
          <w:numId w:val="15"/>
        </w:numPr>
      </w:pPr>
      <w:r>
        <w:rPr>
          <w:rtl/>
        </w:rPr>
        <w:t xml:space="preserve">המאפיין יותר בנות </w:t>
      </w:r>
    </w:p>
    <w:p w14:paraId="163B961E" w14:textId="77777777" w:rsidR="00186066" w:rsidRDefault="00186066" w:rsidP="00186066">
      <w:pPr>
        <w:pStyle w:val="a3"/>
        <w:numPr>
          <w:ilvl w:val="0"/>
          <w:numId w:val="15"/>
        </w:numPr>
      </w:pPr>
      <w:r>
        <w:rPr>
          <w:rtl/>
        </w:rPr>
        <w:t>המאפיין יותר בנים</w:t>
      </w:r>
    </w:p>
    <w:p w14:paraId="06FAA8BC" w14:textId="21D674F2" w:rsidR="00186066" w:rsidRDefault="00186066" w:rsidP="00186066">
      <w:pPr>
        <w:pStyle w:val="a3"/>
        <w:numPr>
          <w:ilvl w:val="0"/>
          <w:numId w:val="15"/>
        </w:numPr>
      </w:pPr>
      <w:r>
        <w:rPr>
          <w:rtl/>
        </w:rPr>
        <w:t xml:space="preserve">בו האדם חושב ושוקע </w:t>
      </w:r>
      <w:r w:rsidR="00C011BE">
        <w:rPr>
          <w:rFonts w:hint="cs"/>
          <w:rtl/>
        </w:rPr>
        <w:t>במחשבות על רגשותיו באופן חזרתי</w:t>
      </w:r>
    </w:p>
    <w:p w14:paraId="5927F1BD" w14:textId="77777777" w:rsidR="00186066" w:rsidRPr="00C011BE" w:rsidRDefault="00186066" w:rsidP="00186066">
      <w:pPr>
        <w:pStyle w:val="a3"/>
        <w:numPr>
          <w:ilvl w:val="0"/>
          <w:numId w:val="15"/>
        </w:numPr>
        <w:rPr>
          <w:b/>
          <w:bCs/>
        </w:rPr>
      </w:pPr>
      <w:r w:rsidRPr="00C011BE">
        <w:rPr>
          <w:b/>
          <w:bCs/>
          <w:rtl/>
        </w:rPr>
        <w:t xml:space="preserve">א </w:t>
      </w:r>
      <w:proofErr w:type="spellStart"/>
      <w:r w:rsidRPr="00C011BE">
        <w:rPr>
          <w:b/>
          <w:bCs/>
          <w:rtl/>
        </w:rPr>
        <w:t>וג</w:t>
      </w:r>
      <w:proofErr w:type="spellEnd"/>
      <w:r w:rsidRPr="00C011BE">
        <w:rPr>
          <w:b/>
          <w:bCs/>
          <w:rtl/>
        </w:rPr>
        <w:t xml:space="preserve"> נכונות</w:t>
      </w:r>
    </w:p>
    <w:p w14:paraId="6C71B766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מה מבדיל בין דיכאון לחרדה</w:t>
      </w:r>
    </w:p>
    <w:p w14:paraId="6195B8CB" w14:textId="77777777" w:rsidR="00186066" w:rsidRDefault="00186066" w:rsidP="00186066">
      <w:pPr>
        <w:pStyle w:val="a3"/>
        <w:numPr>
          <w:ilvl w:val="0"/>
          <w:numId w:val="16"/>
        </w:numPr>
      </w:pPr>
      <w:r>
        <w:rPr>
          <w:rtl/>
        </w:rPr>
        <w:t>בדיכאון יש יותר זמנים בהם האדם חש מרומם ורגשות חיוביים מאשר בחרדה</w:t>
      </w:r>
    </w:p>
    <w:p w14:paraId="47DF1D96" w14:textId="77777777" w:rsidR="00186066" w:rsidRDefault="00186066" w:rsidP="00186066">
      <w:pPr>
        <w:pStyle w:val="a3"/>
        <w:numPr>
          <w:ilvl w:val="0"/>
          <w:numId w:val="16"/>
        </w:numPr>
      </w:pPr>
      <w:r>
        <w:rPr>
          <w:rtl/>
        </w:rPr>
        <w:t>בחרדה יש יותר זמנים בהם האדם חש מרומם ורגשות חיוביים מאשר בדיכאון</w:t>
      </w:r>
    </w:p>
    <w:p w14:paraId="557ED52A" w14:textId="0388F1BB" w:rsidR="00186066" w:rsidRDefault="00186066" w:rsidP="00186066">
      <w:pPr>
        <w:pStyle w:val="a3"/>
        <w:numPr>
          <w:ilvl w:val="0"/>
          <w:numId w:val="16"/>
        </w:numPr>
      </w:pPr>
      <w:r>
        <w:rPr>
          <w:rtl/>
        </w:rPr>
        <w:t>בחרדה ישנה עוררות יתר</w:t>
      </w:r>
      <w:r w:rsidR="00B4269E">
        <w:rPr>
          <w:rFonts w:hint="cs"/>
          <w:rtl/>
        </w:rPr>
        <w:t>,</w:t>
      </w:r>
      <w:r>
        <w:rPr>
          <w:rtl/>
        </w:rPr>
        <w:t xml:space="preserve"> י</w:t>
      </w:r>
      <w:r w:rsidR="00B4269E">
        <w:rPr>
          <w:rFonts w:hint="cs"/>
          <w:rtl/>
        </w:rPr>
        <w:t>ו</w:t>
      </w:r>
      <w:r>
        <w:rPr>
          <w:rtl/>
        </w:rPr>
        <w:t>תר מאשר בדיכאון</w:t>
      </w:r>
    </w:p>
    <w:p w14:paraId="7DC485A5" w14:textId="77777777" w:rsidR="00186066" w:rsidRPr="00B4269E" w:rsidRDefault="00186066" w:rsidP="00186066">
      <w:pPr>
        <w:pStyle w:val="a3"/>
        <w:numPr>
          <w:ilvl w:val="0"/>
          <w:numId w:val="16"/>
        </w:numPr>
        <w:rPr>
          <w:b/>
          <w:bCs/>
        </w:rPr>
      </w:pPr>
      <w:r w:rsidRPr="00B4269E">
        <w:rPr>
          <w:b/>
          <w:bCs/>
          <w:rtl/>
        </w:rPr>
        <w:t xml:space="preserve">א </w:t>
      </w:r>
      <w:proofErr w:type="spellStart"/>
      <w:r w:rsidRPr="00B4269E">
        <w:rPr>
          <w:b/>
          <w:bCs/>
          <w:rtl/>
        </w:rPr>
        <w:t>וג</w:t>
      </w:r>
      <w:proofErr w:type="spellEnd"/>
      <w:r w:rsidRPr="00B4269E">
        <w:rPr>
          <w:b/>
          <w:bCs/>
          <w:rtl/>
        </w:rPr>
        <w:t xml:space="preserve"> נכונות</w:t>
      </w:r>
    </w:p>
    <w:p w14:paraId="7747FF87" w14:textId="29632E5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כשיש אדם קרוב תומך הסיכוי לדיכאון קטן (</w:t>
      </w:r>
      <w:r w:rsidRPr="00B4269E">
        <w:rPr>
          <w:b/>
          <w:bCs/>
          <w:rtl/>
        </w:rPr>
        <w:t>נכון</w:t>
      </w:r>
      <w:r>
        <w:rPr>
          <w:rtl/>
        </w:rPr>
        <w:t>/ לא נכון)</w:t>
      </w:r>
    </w:p>
    <w:p w14:paraId="5CF596BF" w14:textId="049455F7" w:rsidR="00A00B06" w:rsidRDefault="00A00B06" w:rsidP="00A00B06">
      <w:pPr>
        <w:pStyle w:val="a3"/>
        <w:numPr>
          <w:ilvl w:val="0"/>
          <w:numId w:val="1"/>
        </w:numPr>
      </w:pPr>
      <w:r>
        <w:rPr>
          <w:rFonts w:hint="cs"/>
          <w:rtl/>
        </w:rPr>
        <w:t>כיצד ביקורת יכולה להשפיע על דיכאון ?</w:t>
      </w:r>
    </w:p>
    <w:p w14:paraId="49B28553" w14:textId="3A53A4B6" w:rsidR="00A00B06" w:rsidRDefault="00A00B06" w:rsidP="00A00B06">
      <w:pPr>
        <w:pStyle w:val="a3"/>
        <w:numPr>
          <w:ilvl w:val="0"/>
          <w:numId w:val="39"/>
        </w:numPr>
      </w:pPr>
      <w:r>
        <w:rPr>
          <w:rFonts w:hint="cs"/>
          <w:rtl/>
        </w:rPr>
        <w:t>שמיעת ביקורת מחריפה את תסמיני הדיכאון במהלך אפיזודה דיכאונית אך לא לאחר שאדם החלים לגמרי</w:t>
      </w:r>
    </w:p>
    <w:p w14:paraId="00069DB2" w14:textId="20D154D1" w:rsidR="00A00B06" w:rsidRPr="00A00B06" w:rsidRDefault="00A00B06" w:rsidP="00A00B06">
      <w:pPr>
        <w:pStyle w:val="a3"/>
        <w:numPr>
          <w:ilvl w:val="0"/>
          <w:numId w:val="39"/>
        </w:numPr>
        <w:rPr>
          <w:b/>
          <w:bCs/>
        </w:rPr>
      </w:pPr>
      <w:r w:rsidRPr="00A00B06">
        <w:rPr>
          <w:rFonts w:hint="cs"/>
          <w:b/>
          <w:bCs/>
          <w:rtl/>
        </w:rPr>
        <w:t>שמיעת ביקורת יכולה לגרום להישנות דיכאון אף לאחר החלמה</w:t>
      </w:r>
    </w:p>
    <w:p w14:paraId="19AF934B" w14:textId="0C7F412A" w:rsidR="00A00B06" w:rsidRDefault="00A00B06" w:rsidP="00A00B06">
      <w:pPr>
        <w:pStyle w:val="a3"/>
        <w:numPr>
          <w:ilvl w:val="0"/>
          <w:numId w:val="39"/>
        </w:numPr>
      </w:pPr>
      <w:r>
        <w:rPr>
          <w:rFonts w:hint="cs"/>
          <w:rtl/>
        </w:rPr>
        <w:t>אין הבדל בין אנשים בריאים לבין מחלימים מדיכאון, על שתי הקבוצות הביקורת יכולה לגרום לתסמיני דיכאון במידה שווה</w:t>
      </w:r>
    </w:p>
    <w:p w14:paraId="08F38E2D" w14:textId="6DE1ED85" w:rsidR="00A00B06" w:rsidRDefault="00A00B06" w:rsidP="00A00B06">
      <w:pPr>
        <w:pStyle w:val="a3"/>
        <w:numPr>
          <w:ilvl w:val="0"/>
          <w:numId w:val="39"/>
        </w:numPr>
      </w:pPr>
      <w:r>
        <w:rPr>
          <w:rFonts w:hint="cs"/>
          <w:rtl/>
        </w:rPr>
        <w:t xml:space="preserve">ב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נכונות</w:t>
      </w:r>
    </w:p>
    <w:p w14:paraId="2022D029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 xml:space="preserve"> </w:t>
      </w:r>
      <w:r>
        <w:rPr>
          <w:rFonts w:hint="cs"/>
          <w:rtl/>
        </w:rPr>
        <w:t>מה לא נכון לגבי אפיזודה מאנית?</w:t>
      </w:r>
    </w:p>
    <w:p w14:paraId="729880F2" w14:textId="77777777" w:rsidR="00186066" w:rsidRDefault="00186066" w:rsidP="00186066">
      <w:pPr>
        <w:pStyle w:val="a3"/>
        <w:numPr>
          <w:ilvl w:val="0"/>
          <w:numId w:val="17"/>
        </w:numPr>
      </w:pPr>
      <w:r>
        <w:rPr>
          <w:rtl/>
        </w:rPr>
        <w:t>ירידה בצורך לישון</w:t>
      </w:r>
    </w:p>
    <w:p w14:paraId="5F97ABC3" w14:textId="77777777" w:rsidR="00186066" w:rsidRDefault="00186066" w:rsidP="00186066">
      <w:pPr>
        <w:pStyle w:val="a3"/>
        <w:numPr>
          <w:ilvl w:val="0"/>
          <w:numId w:val="17"/>
        </w:numPr>
      </w:pPr>
      <w:r>
        <w:rPr>
          <w:rtl/>
        </w:rPr>
        <w:t>דיבור רב מהרגיל</w:t>
      </w:r>
    </w:p>
    <w:p w14:paraId="58A54EC0" w14:textId="77777777" w:rsidR="00186066" w:rsidRDefault="00186066" w:rsidP="00186066">
      <w:pPr>
        <w:pStyle w:val="a3"/>
        <w:numPr>
          <w:ilvl w:val="0"/>
          <w:numId w:val="17"/>
        </w:numPr>
      </w:pPr>
      <w:r>
        <w:rPr>
          <w:rtl/>
        </w:rPr>
        <w:t>עלייה בפעילות מכוונת מטרה</w:t>
      </w:r>
    </w:p>
    <w:p w14:paraId="58CAFFB4" w14:textId="4D073254" w:rsidR="00186066" w:rsidRPr="00366418" w:rsidRDefault="00366418" w:rsidP="00186066">
      <w:pPr>
        <w:pStyle w:val="a3"/>
        <w:numPr>
          <w:ilvl w:val="0"/>
          <w:numId w:val="17"/>
        </w:numPr>
        <w:rPr>
          <w:b/>
          <w:bCs/>
        </w:rPr>
      </w:pPr>
      <w:r w:rsidRPr="00366418">
        <w:rPr>
          <w:rFonts w:hint="cs"/>
          <w:b/>
          <w:bCs/>
          <w:rtl/>
        </w:rPr>
        <w:t xml:space="preserve">השקעה רבה </w:t>
      </w:r>
      <w:r w:rsidR="00186066" w:rsidRPr="00366418">
        <w:rPr>
          <w:b/>
          <w:bCs/>
          <w:rtl/>
        </w:rPr>
        <w:t>בפעילות</w:t>
      </w:r>
      <w:r>
        <w:rPr>
          <w:rFonts w:hint="cs"/>
          <w:b/>
          <w:bCs/>
          <w:rtl/>
        </w:rPr>
        <w:t xml:space="preserve"> מכוונת מטרה</w:t>
      </w:r>
      <w:r w:rsidR="00186066" w:rsidRPr="00366418">
        <w:rPr>
          <w:b/>
          <w:bCs/>
          <w:rtl/>
        </w:rPr>
        <w:t xml:space="preserve"> </w:t>
      </w:r>
      <w:r w:rsidRPr="00366418">
        <w:rPr>
          <w:rFonts w:hint="cs"/>
          <w:b/>
          <w:bCs/>
          <w:rtl/>
        </w:rPr>
        <w:t>כך שיש להן</w:t>
      </w:r>
      <w:r w:rsidR="00186066" w:rsidRPr="00366418">
        <w:rPr>
          <w:b/>
          <w:bCs/>
          <w:rtl/>
        </w:rPr>
        <w:t xml:space="preserve"> סיכוי להסתיים בהצלחה אם ישקיעו את מרב המאמץ</w:t>
      </w:r>
    </w:p>
    <w:p w14:paraId="7EC08211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lastRenderedPageBreak/>
        <w:t xml:space="preserve">הפרעת </w:t>
      </w:r>
      <w:proofErr w:type="spellStart"/>
      <w:r>
        <w:rPr>
          <w:rtl/>
        </w:rPr>
        <w:t>ציקלותימיה</w:t>
      </w:r>
      <w:proofErr w:type="spellEnd"/>
      <w:r>
        <w:rPr>
          <w:rtl/>
        </w:rPr>
        <w:t xml:space="preserve"> היא תופעה הדומה לדיכאון דו קוטבי  אך אם תסמינים  חמורים פחות (</w:t>
      </w:r>
      <w:r w:rsidRPr="00366418">
        <w:rPr>
          <w:b/>
          <w:bCs/>
          <w:rtl/>
        </w:rPr>
        <w:t>נכון</w:t>
      </w:r>
      <w:r>
        <w:rPr>
          <w:rtl/>
        </w:rPr>
        <w:t>/ לא נכון)</w:t>
      </w:r>
    </w:p>
    <w:p w14:paraId="3A4AB2AC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 xml:space="preserve">  </w:t>
      </w:r>
      <w:r>
        <w:rPr>
          <w:rFonts w:hint="cs"/>
          <w:rtl/>
        </w:rPr>
        <w:t>מה נכון לגבי ההבדלים בין שתיה ההפרעות הדו קוטביות</w:t>
      </w:r>
    </w:p>
    <w:p w14:paraId="5EB54AEC" w14:textId="54FB009D" w:rsidR="00186066" w:rsidRDefault="00186066" w:rsidP="00186066">
      <w:pPr>
        <w:pStyle w:val="a3"/>
        <w:numPr>
          <w:ilvl w:val="0"/>
          <w:numId w:val="18"/>
        </w:numPr>
      </w:pPr>
      <w:r>
        <w:rPr>
          <w:rtl/>
        </w:rPr>
        <w:t xml:space="preserve">בהפרעה מסוג 1 האדם עובר תקופות של </w:t>
      </w:r>
      <w:r w:rsidR="00CB7DD1">
        <w:rPr>
          <w:rFonts w:hint="cs"/>
          <w:rtl/>
        </w:rPr>
        <w:t>היפו מאני</w:t>
      </w:r>
      <w:r w:rsidR="00CB7DD1">
        <w:rPr>
          <w:rFonts w:hint="eastAsia"/>
          <w:rtl/>
        </w:rPr>
        <w:t>ה</w:t>
      </w:r>
      <w:r>
        <w:rPr>
          <w:rtl/>
        </w:rPr>
        <w:t xml:space="preserve"> ובהפרעה מסוג 2 האדם עובר מאניה מלאה</w:t>
      </w:r>
    </w:p>
    <w:p w14:paraId="6C0822CA" w14:textId="77777777" w:rsidR="00186066" w:rsidRDefault="00186066" w:rsidP="00186066">
      <w:pPr>
        <w:pStyle w:val="a3"/>
        <w:numPr>
          <w:ilvl w:val="0"/>
          <w:numId w:val="18"/>
        </w:numPr>
      </w:pPr>
      <w:r>
        <w:rPr>
          <w:rtl/>
        </w:rPr>
        <w:t>בהפרעה 1 האדם מגיע למצב של דיכאון קשה ובהפרעה 2 האדם עובר תקופות דיכאון שאינן בהכרח מגיעות לסף הדיכאון הקשה</w:t>
      </w:r>
    </w:p>
    <w:p w14:paraId="0F2B7E2C" w14:textId="77777777" w:rsidR="00186066" w:rsidRDefault="00186066" w:rsidP="00186066">
      <w:pPr>
        <w:pStyle w:val="a3"/>
        <w:numPr>
          <w:ilvl w:val="0"/>
          <w:numId w:val="18"/>
        </w:numPr>
      </w:pPr>
      <w:r>
        <w:rPr>
          <w:rtl/>
        </w:rPr>
        <w:t xml:space="preserve">בהפרעה 1 האדם עובר מאניה מלאה ובהפרעה 2 האדם עובר תקופות של </w:t>
      </w:r>
      <w:proofErr w:type="spellStart"/>
      <w:r>
        <w:rPr>
          <w:rtl/>
        </w:rPr>
        <w:t>היפומאניה</w:t>
      </w:r>
      <w:proofErr w:type="spellEnd"/>
    </w:p>
    <w:p w14:paraId="129408EC" w14:textId="77777777" w:rsidR="00186066" w:rsidRDefault="00186066" w:rsidP="00186066">
      <w:pPr>
        <w:pStyle w:val="a3"/>
        <w:numPr>
          <w:ilvl w:val="0"/>
          <w:numId w:val="18"/>
        </w:numPr>
      </w:pPr>
      <w:r>
        <w:rPr>
          <w:rtl/>
        </w:rPr>
        <w:t>בהפרעה 1 האדם עובר תקופות דיכאון שאינן מגיעות לסף הדיכאון הקשה ובהפרעה 2 האדם מגיע לדיכאון קשה</w:t>
      </w:r>
    </w:p>
    <w:p w14:paraId="5426FC48" w14:textId="028DC1F1" w:rsidR="00186066" w:rsidRPr="0007427B" w:rsidRDefault="0007427B" w:rsidP="00186066">
      <w:pPr>
        <w:pStyle w:val="a3"/>
        <w:numPr>
          <w:ilvl w:val="0"/>
          <w:numId w:val="18"/>
        </w:numPr>
        <w:rPr>
          <w:b/>
          <w:bCs/>
        </w:rPr>
      </w:pPr>
      <w:r>
        <w:rPr>
          <w:rFonts w:hint="cs"/>
          <w:b/>
          <w:bCs/>
          <w:rtl/>
        </w:rPr>
        <w:t>0</w:t>
      </w:r>
      <w:r w:rsidR="00186066" w:rsidRPr="00CB7DD1">
        <w:rPr>
          <w:b/>
          <w:bCs/>
          <w:rtl/>
        </w:rPr>
        <w:t xml:space="preserve">ג </w:t>
      </w:r>
      <w:proofErr w:type="spellStart"/>
      <w:r w:rsidR="00186066" w:rsidRPr="00CB7DD1">
        <w:rPr>
          <w:b/>
          <w:bCs/>
          <w:rtl/>
        </w:rPr>
        <w:t>וד</w:t>
      </w:r>
      <w:proofErr w:type="spellEnd"/>
      <w:r w:rsidR="00186066" w:rsidRPr="00CB7DD1">
        <w:rPr>
          <w:b/>
          <w:bCs/>
          <w:rtl/>
        </w:rPr>
        <w:t xml:space="preserve"> נכונות</w:t>
      </w:r>
    </w:p>
    <w:p w14:paraId="1355DAD9" w14:textId="6E570213" w:rsidR="0007427B" w:rsidRDefault="0007427B" w:rsidP="0007427B">
      <w:pPr>
        <w:pStyle w:val="a3"/>
        <w:ind w:left="1080"/>
        <w:rPr>
          <w:b/>
          <w:bCs/>
        </w:rPr>
      </w:pPr>
    </w:p>
    <w:p w14:paraId="67DA6A79" w14:textId="236377E3" w:rsidR="00CB7DD1" w:rsidRDefault="0007427B" w:rsidP="0007427B">
      <w:pPr>
        <w:pStyle w:val="a3"/>
        <w:numPr>
          <w:ilvl w:val="0"/>
          <w:numId w:val="1"/>
        </w:numPr>
      </w:pPr>
      <w:r>
        <w:rPr>
          <w:rFonts w:hint="cs"/>
          <w:rtl/>
        </w:rPr>
        <w:t>שכיחותה של הפרעה דו קוטבית:</w:t>
      </w:r>
    </w:p>
    <w:p w14:paraId="39FAFE2E" w14:textId="0EB78B6B" w:rsidR="0007427B" w:rsidRDefault="0007427B" w:rsidP="0007427B">
      <w:pPr>
        <w:pStyle w:val="a3"/>
        <w:numPr>
          <w:ilvl w:val="0"/>
          <w:numId w:val="40"/>
        </w:numPr>
      </w:pPr>
      <w:r>
        <w:rPr>
          <w:rFonts w:hint="cs"/>
          <w:rtl/>
        </w:rPr>
        <w:t>גבוה יותר אצל נשים</w:t>
      </w:r>
    </w:p>
    <w:p w14:paraId="326C3727" w14:textId="401E7A97" w:rsidR="0007427B" w:rsidRDefault="0007427B" w:rsidP="0007427B">
      <w:pPr>
        <w:pStyle w:val="a3"/>
        <w:numPr>
          <w:ilvl w:val="0"/>
          <w:numId w:val="40"/>
        </w:numPr>
      </w:pPr>
      <w:r>
        <w:rPr>
          <w:rFonts w:hint="cs"/>
          <w:rtl/>
        </w:rPr>
        <w:t>גבוהה יותר אצל גברים</w:t>
      </w:r>
    </w:p>
    <w:p w14:paraId="6C51BDA2" w14:textId="22D1C955" w:rsidR="00C71751" w:rsidRPr="00C71751" w:rsidRDefault="00C71751" w:rsidP="0007427B">
      <w:pPr>
        <w:pStyle w:val="a3"/>
        <w:numPr>
          <w:ilvl w:val="0"/>
          <w:numId w:val="40"/>
        </w:numPr>
        <w:rPr>
          <w:b/>
          <w:bCs/>
        </w:rPr>
      </w:pPr>
      <w:r w:rsidRPr="00C71751">
        <w:rPr>
          <w:rFonts w:hint="cs"/>
          <w:b/>
          <w:bCs/>
          <w:rtl/>
        </w:rPr>
        <w:t>שכיחה במידה זהה אצל גברים ונשים</w:t>
      </w:r>
    </w:p>
    <w:p w14:paraId="6525823E" w14:textId="4C3FF4FE" w:rsidR="00C71751" w:rsidRPr="0007427B" w:rsidRDefault="00C71751" w:rsidP="0007427B">
      <w:pPr>
        <w:pStyle w:val="a3"/>
        <w:numPr>
          <w:ilvl w:val="0"/>
          <w:numId w:val="40"/>
        </w:numPr>
      </w:pPr>
      <w:r>
        <w:rPr>
          <w:rFonts w:hint="cs"/>
          <w:rtl/>
        </w:rPr>
        <w:t>בהפרעה מסוג 1 שכיחה יותר אצל נשים ובסוג 2 שכיחה יותר אצל גברים</w:t>
      </w:r>
    </w:p>
    <w:p w14:paraId="76A938FC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איזה נוירוטרנסמיטר  מתגבר  באפיזודה מאנית</w:t>
      </w:r>
    </w:p>
    <w:p w14:paraId="54FC0BCA" w14:textId="77777777" w:rsidR="00186066" w:rsidRDefault="00186066" w:rsidP="00186066">
      <w:pPr>
        <w:pStyle w:val="a3"/>
        <w:numPr>
          <w:ilvl w:val="0"/>
          <w:numId w:val="19"/>
        </w:numPr>
      </w:pPr>
      <w:r>
        <w:rPr>
          <w:rtl/>
        </w:rPr>
        <w:t>נוראפינפרין</w:t>
      </w:r>
    </w:p>
    <w:p w14:paraId="645D221E" w14:textId="77777777" w:rsidR="00186066" w:rsidRDefault="00186066" w:rsidP="00186066">
      <w:pPr>
        <w:pStyle w:val="a3"/>
        <w:numPr>
          <w:ilvl w:val="0"/>
          <w:numId w:val="19"/>
        </w:numPr>
      </w:pPr>
      <w:r>
        <w:rPr>
          <w:rtl/>
        </w:rPr>
        <w:t>סרוטונין</w:t>
      </w:r>
    </w:p>
    <w:p w14:paraId="63F2BBA7" w14:textId="77777777" w:rsidR="00186066" w:rsidRDefault="00186066" w:rsidP="00186066">
      <w:pPr>
        <w:pStyle w:val="a3"/>
        <w:numPr>
          <w:ilvl w:val="0"/>
          <w:numId w:val="19"/>
        </w:numPr>
      </w:pPr>
      <w:r>
        <w:rPr>
          <w:rtl/>
        </w:rPr>
        <w:t>דופמין</w:t>
      </w:r>
    </w:p>
    <w:p w14:paraId="7215DEF1" w14:textId="77777777" w:rsidR="00186066" w:rsidRPr="00C06DA3" w:rsidRDefault="00186066" w:rsidP="00186066">
      <w:pPr>
        <w:pStyle w:val="a3"/>
        <w:numPr>
          <w:ilvl w:val="0"/>
          <w:numId w:val="19"/>
        </w:numPr>
        <w:rPr>
          <w:b/>
          <w:bCs/>
        </w:rPr>
      </w:pPr>
      <w:r w:rsidRPr="00C06DA3">
        <w:rPr>
          <w:b/>
          <w:bCs/>
          <w:rtl/>
        </w:rPr>
        <w:t xml:space="preserve">א </w:t>
      </w:r>
      <w:proofErr w:type="spellStart"/>
      <w:r w:rsidRPr="00C06DA3">
        <w:rPr>
          <w:b/>
          <w:bCs/>
          <w:rtl/>
        </w:rPr>
        <w:t>וג</w:t>
      </w:r>
      <w:proofErr w:type="spellEnd"/>
      <w:r w:rsidRPr="00C06DA3">
        <w:rPr>
          <w:b/>
          <w:bCs/>
          <w:rtl/>
        </w:rPr>
        <w:t xml:space="preserve"> נכונות</w:t>
      </w:r>
    </w:p>
    <w:p w14:paraId="4C16A542" w14:textId="1A5740D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בהפרעה דו קוטבית נפח  ההיפוקמפוס קטן כמו ב</w:t>
      </w:r>
      <w:r w:rsidR="006E4C4A">
        <w:rPr>
          <w:rFonts w:hint="cs"/>
          <w:rtl/>
        </w:rPr>
        <w:t>דיכאון</w:t>
      </w:r>
      <w:r>
        <w:rPr>
          <w:rtl/>
        </w:rPr>
        <w:t xml:space="preserve"> חד קוטבית (נכון/ </w:t>
      </w:r>
      <w:r w:rsidRPr="006E4C4A">
        <w:rPr>
          <w:b/>
          <w:bCs/>
          <w:rtl/>
        </w:rPr>
        <w:t>לא נכון</w:t>
      </w:r>
      <w:r>
        <w:rPr>
          <w:rtl/>
        </w:rPr>
        <w:t>)</w:t>
      </w:r>
    </w:p>
    <w:p w14:paraId="1BCEA96C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אירועי חיים מעוררי עקה משפיעים פחות על הפרעה דו קוטבית מאשר על הפרעה חד קוטבית (נכון/</w:t>
      </w:r>
      <w:r w:rsidRPr="000317CA">
        <w:rPr>
          <w:b/>
          <w:bCs/>
          <w:rtl/>
        </w:rPr>
        <w:t>לא נכון</w:t>
      </w:r>
      <w:r>
        <w:rPr>
          <w:rtl/>
        </w:rPr>
        <w:t>)</w:t>
      </w:r>
    </w:p>
    <w:p w14:paraId="624662E8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מה מהבאים נכון לגבי הבדלים בין תרבותיים בהפרעת דיכאון</w:t>
      </w:r>
    </w:p>
    <w:p w14:paraId="414D53D8" w14:textId="77777777" w:rsidR="00186066" w:rsidRDefault="00186066" w:rsidP="00186066">
      <w:pPr>
        <w:pStyle w:val="a3"/>
        <w:numPr>
          <w:ilvl w:val="0"/>
          <w:numId w:val="20"/>
        </w:numPr>
      </w:pPr>
      <w:r>
        <w:rPr>
          <w:rtl/>
        </w:rPr>
        <w:t>בתרבויות מערביות יש פחות הפרעות דיכאון מאשר בתרבויות מזרחיות</w:t>
      </w:r>
    </w:p>
    <w:p w14:paraId="4E965F15" w14:textId="78AEA0D7" w:rsidR="00186066" w:rsidRPr="0006119F" w:rsidRDefault="00186066" w:rsidP="00186066">
      <w:pPr>
        <w:pStyle w:val="a3"/>
        <w:numPr>
          <w:ilvl w:val="0"/>
          <w:numId w:val="20"/>
        </w:numPr>
        <w:rPr>
          <w:b/>
          <w:bCs/>
        </w:rPr>
      </w:pPr>
      <w:r w:rsidRPr="0006119F">
        <w:rPr>
          <w:b/>
          <w:bCs/>
          <w:rtl/>
        </w:rPr>
        <w:t>בתרבויות מזרח הדיכאון מתבטא בעיקר בתסמינים גופניים  (</w:t>
      </w:r>
      <w:r w:rsidR="0006119F">
        <w:rPr>
          <w:rFonts w:hint="cs"/>
          <w:b/>
          <w:bCs/>
          <w:rtl/>
        </w:rPr>
        <w:t xml:space="preserve">כמו </w:t>
      </w:r>
      <w:r w:rsidRPr="0006119F">
        <w:rPr>
          <w:b/>
          <w:bCs/>
          <w:rtl/>
        </w:rPr>
        <w:t>חוסר שינה) ובתרבויות מערביות ישנם גם התנהגויות נפשיות כמו רגשות אשם</w:t>
      </w:r>
    </w:p>
    <w:p w14:paraId="79CA8BC1" w14:textId="77777777" w:rsidR="00186066" w:rsidRDefault="00186066" w:rsidP="00186066">
      <w:pPr>
        <w:pStyle w:val="a3"/>
        <w:numPr>
          <w:ilvl w:val="0"/>
          <w:numId w:val="20"/>
        </w:numPr>
      </w:pPr>
      <w:r>
        <w:rPr>
          <w:rtl/>
        </w:rPr>
        <w:t>התפוצה זהה בכל העולם</w:t>
      </w:r>
    </w:p>
    <w:p w14:paraId="6A60773A" w14:textId="77777777" w:rsidR="00186066" w:rsidRDefault="00186066" w:rsidP="00186066">
      <w:pPr>
        <w:pStyle w:val="a3"/>
        <w:numPr>
          <w:ilvl w:val="0"/>
          <w:numId w:val="20"/>
        </w:numPr>
      </w:pPr>
      <w:r>
        <w:rPr>
          <w:rtl/>
        </w:rPr>
        <w:t>בתרבויות המזרח אחוז הסובלים מדיכאון נמוך ביותר והופעתו נדירה מאוד</w:t>
      </w:r>
    </w:p>
    <w:p w14:paraId="11CADFB0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מונואמין אוקסידז אחראי</w:t>
      </w:r>
    </w:p>
    <w:p w14:paraId="2EF420D4" w14:textId="77777777" w:rsidR="00186066" w:rsidRDefault="00186066" w:rsidP="00186066">
      <w:pPr>
        <w:pStyle w:val="a3"/>
        <w:numPr>
          <w:ilvl w:val="0"/>
          <w:numId w:val="21"/>
        </w:numPr>
      </w:pPr>
      <w:r>
        <w:rPr>
          <w:rtl/>
        </w:rPr>
        <w:t>לייצור סרוטונין ונוראפינפרין</w:t>
      </w:r>
    </w:p>
    <w:p w14:paraId="669C4034" w14:textId="77777777" w:rsidR="00186066" w:rsidRDefault="00186066" w:rsidP="00186066">
      <w:pPr>
        <w:pStyle w:val="a3"/>
        <w:numPr>
          <w:ilvl w:val="0"/>
          <w:numId w:val="21"/>
        </w:numPr>
      </w:pPr>
      <w:r>
        <w:rPr>
          <w:rtl/>
        </w:rPr>
        <w:t>לקליטה חוזרת של סרוטונין ונוראפינפרין</w:t>
      </w:r>
    </w:p>
    <w:p w14:paraId="1357E6E8" w14:textId="77777777" w:rsidR="00186066" w:rsidRPr="0006119F" w:rsidRDefault="00186066" w:rsidP="00186066">
      <w:pPr>
        <w:pStyle w:val="a3"/>
        <w:numPr>
          <w:ilvl w:val="0"/>
          <w:numId w:val="21"/>
        </w:numPr>
        <w:rPr>
          <w:b/>
          <w:bCs/>
        </w:rPr>
      </w:pPr>
      <w:r w:rsidRPr="0006119F">
        <w:rPr>
          <w:b/>
          <w:bCs/>
          <w:rtl/>
        </w:rPr>
        <w:t>לפירוק הסרוטונין והנוראפינפרין</w:t>
      </w:r>
    </w:p>
    <w:p w14:paraId="2E4207DB" w14:textId="77777777" w:rsidR="00186066" w:rsidRDefault="00186066" w:rsidP="00186066">
      <w:pPr>
        <w:pStyle w:val="a3"/>
        <w:numPr>
          <w:ilvl w:val="0"/>
          <w:numId w:val="21"/>
        </w:numPr>
      </w:pPr>
      <w:r>
        <w:rPr>
          <w:rtl/>
        </w:rPr>
        <w:t xml:space="preserve"> לעיכוב הייצור של סרוטונין ונוראפינפרין</w:t>
      </w:r>
    </w:p>
    <w:p w14:paraId="36343187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תרופות מסוג מעכבי מונואמין אוקסידז אחראי:</w:t>
      </w:r>
    </w:p>
    <w:p w14:paraId="0B5CE123" w14:textId="77777777" w:rsidR="00186066" w:rsidRPr="00EF0EC5" w:rsidRDefault="00186066" w:rsidP="00186066">
      <w:pPr>
        <w:pStyle w:val="a3"/>
        <w:numPr>
          <w:ilvl w:val="0"/>
          <w:numId w:val="22"/>
        </w:numPr>
        <w:rPr>
          <w:b/>
          <w:bCs/>
        </w:rPr>
      </w:pPr>
      <w:r w:rsidRPr="00EF0EC5">
        <w:rPr>
          <w:b/>
          <w:bCs/>
          <w:rtl/>
        </w:rPr>
        <w:t>להגברת הסרוטונין והנוראפינפרין</w:t>
      </w:r>
    </w:p>
    <w:p w14:paraId="0535AE12" w14:textId="77777777" w:rsidR="00186066" w:rsidRDefault="00186066" w:rsidP="00186066">
      <w:pPr>
        <w:pStyle w:val="a3"/>
        <w:numPr>
          <w:ilvl w:val="0"/>
          <w:numId w:val="22"/>
        </w:numPr>
      </w:pPr>
      <w:r>
        <w:rPr>
          <w:rtl/>
        </w:rPr>
        <w:t>להפחתת הסרוטונין והנוראפינפרין</w:t>
      </w:r>
    </w:p>
    <w:p w14:paraId="77639E69" w14:textId="5C21C687" w:rsidR="00186066" w:rsidRDefault="00186066" w:rsidP="00186066">
      <w:pPr>
        <w:pStyle w:val="a3"/>
        <w:numPr>
          <w:ilvl w:val="0"/>
          <w:numId w:val="22"/>
        </w:numPr>
      </w:pPr>
      <w:r>
        <w:rPr>
          <w:rtl/>
        </w:rPr>
        <w:t>להגברת הסרוטונין והפחת</w:t>
      </w:r>
      <w:r w:rsidR="00EF0EC5">
        <w:rPr>
          <w:rFonts w:hint="cs"/>
          <w:rtl/>
        </w:rPr>
        <w:t>ת</w:t>
      </w:r>
      <w:r>
        <w:rPr>
          <w:rtl/>
        </w:rPr>
        <w:t xml:space="preserve"> הנוראפינפרין</w:t>
      </w:r>
    </w:p>
    <w:p w14:paraId="43C112FD" w14:textId="77777777" w:rsidR="00186066" w:rsidRDefault="00186066" w:rsidP="00186066">
      <w:pPr>
        <w:pStyle w:val="a3"/>
        <w:numPr>
          <w:ilvl w:val="0"/>
          <w:numId w:val="22"/>
        </w:numPr>
      </w:pPr>
      <w:r>
        <w:rPr>
          <w:rtl/>
        </w:rPr>
        <w:t>להגברת הנוראפינפרין והפחתת הסרוטונין</w:t>
      </w:r>
    </w:p>
    <w:p w14:paraId="61023CAA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תרופות מסוג נוגדי דיכאון תלת טבעתיים:</w:t>
      </w:r>
    </w:p>
    <w:p w14:paraId="2DDE2DE9" w14:textId="77777777" w:rsidR="00186066" w:rsidRPr="00EF0EC5" w:rsidRDefault="00186066" w:rsidP="00186066">
      <w:pPr>
        <w:pStyle w:val="a3"/>
        <w:numPr>
          <w:ilvl w:val="0"/>
          <w:numId w:val="23"/>
        </w:numPr>
        <w:rPr>
          <w:b/>
          <w:bCs/>
        </w:rPr>
      </w:pPr>
      <w:r w:rsidRPr="00EF0EC5">
        <w:rPr>
          <w:b/>
          <w:bCs/>
          <w:rtl/>
        </w:rPr>
        <w:t>מגבירים את ההעברה העצבית של הנוראפינפרין ובמידה קטנה יותר של הסרוטונין</w:t>
      </w:r>
    </w:p>
    <w:p w14:paraId="3F94098E" w14:textId="77777777" w:rsidR="00186066" w:rsidRDefault="00186066" w:rsidP="00186066">
      <w:pPr>
        <w:pStyle w:val="a3"/>
        <w:numPr>
          <w:ilvl w:val="0"/>
          <w:numId w:val="23"/>
        </w:numPr>
      </w:pPr>
      <w:r>
        <w:rPr>
          <w:rtl/>
        </w:rPr>
        <w:t>מגבירים את ההעברה העצבית של הסרוטונין ובמידה קטנה יותר של הנוראפינפרין</w:t>
      </w:r>
    </w:p>
    <w:p w14:paraId="2D3F521F" w14:textId="77777777" w:rsidR="00186066" w:rsidRDefault="00186066" w:rsidP="00186066">
      <w:pPr>
        <w:pStyle w:val="a3"/>
        <w:numPr>
          <w:ilvl w:val="0"/>
          <w:numId w:val="23"/>
        </w:numPr>
      </w:pPr>
      <w:r>
        <w:rPr>
          <w:rtl/>
        </w:rPr>
        <w:t>מגבירים את ההעברה העצבית של הסרוטונין והנוראפינפרין במידה שווה</w:t>
      </w:r>
    </w:p>
    <w:p w14:paraId="713E3850" w14:textId="509ACB1B" w:rsidR="00186066" w:rsidRDefault="00186066" w:rsidP="00186066">
      <w:pPr>
        <w:pStyle w:val="a3"/>
        <w:numPr>
          <w:ilvl w:val="0"/>
          <w:numId w:val="23"/>
        </w:numPr>
      </w:pPr>
      <w:r>
        <w:rPr>
          <w:rtl/>
        </w:rPr>
        <w:t>מעכבים את ההעברה עצבית של הסרוטונין והנוראפינפרין במידה שווה</w:t>
      </w:r>
    </w:p>
    <w:p w14:paraId="5D6E9C7B" w14:textId="201FED7D" w:rsidR="00F262E2" w:rsidRDefault="00F262E2" w:rsidP="00F262E2">
      <w:pPr>
        <w:pStyle w:val="a3"/>
        <w:numPr>
          <w:ilvl w:val="0"/>
          <w:numId w:val="1"/>
        </w:numPr>
      </w:pPr>
      <w:r>
        <w:rPr>
          <w:rFonts w:hint="cs"/>
          <w:rtl/>
        </w:rPr>
        <w:t>ליתיום מהווה תרופה לטיפול:</w:t>
      </w:r>
    </w:p>
    <w:p w14:paraId="03E68BC9" w14:textId="776A2717" w:rsidR="00F262E2" w:rsidRDefault="00F262E2" w:rsidP="00F262E2">
      <w:pPr>
        <w:pStyle w:val="a3"/>
        <w:numPr>
          <w:ilvl w:val="0"/>
          <w:numId w:val="41"/>
        </w:numPr>
      </w:pPr>
      <w:r>
        <w:rPr>
          <w:rFonts w:hint="cs"/>
          <w:rtl/>
        </w:rPr>
        <w:t>בהפרעה מאנית</w:t>
      </w:r>
    </w:p>
    <w:p w14:paraId="3E6A861B" w14:textId="578D2CC2" w:rsidR="00F262E2" w:rsidRDefault="00F262E2" w:rsidP="00F262E2">
      <w:pPr>
        <w:pStyle w:val="a3"/>
        <w:numPr>
          <w:ilvl w:val="0"/>
          <w:numId w:val="41"/>
        </w:numPr>
      </w:pPr>
      <w:r>
        <w:rPr>
          <w:rFonts w:hint="cs"/>
          <w:rtl/>
        </w:rPr>
        <w:t>בהפרעה חד קוטבית</w:t>
      </w:r>
    </w:p>
    <w:p w14:paraId="5DFAEE15" w14:textId="50B5D971" w:rsidR="00F262E2" w:rsidRPr="00BD4F4F" w:rsidRDefault="00F262E2" w:rsidP="00F262E2">
      <w:pPr>
        <w:pStyle w:val="a3"/>
        <w:numPr>
          <w:ilvl w:val="0"/>
          <w:numId w:val="41"/>
        </w:numPr>
        <w:rPr>
          <w:b/>
          <w:bCs/>
        </w:rPr>
      </w:pPr>
      <w:r w:rsidRPr="00BD4F4F">
        <w:rPr>
          <w:rFonts w:hint="cs"/>
          <w:b/>
          <w:bCs/>
          <w:rtl/>
        </w:rPr>
        <w:t>בהפרעה דו קוטבית</w:t>
      </w:r>
    </w:p>
    <w:p w14:paraId="5ACDB09A" w14:textId="1D3A564B" w:rsidR="00F17EB0" w:rsidRDefault="00BD4F4F" w:rsidP="00F17EB0">
      <w:pPr>
        <w:pStyle w:val="a3"/>
        <w:numPr>
          <w:ilvl w:val="0"/>
          <w:numId w:val="41"/>
        </w:numPr>
      </w:pPr>
      <w:r>
        <w:rPr>
          <w:rFonts w:hint="cs"/>
          <w:rtl/>
        </w:rPr>
        <w:t>בהפרעת פאניקה</w:t>
      </w:r>
    </w:p>
    <w:p w14:paraId="7B035915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lastRenderedPageBreak/>
        <w:t>מה מהבאים עלול להיות תופעת לוואי בטיפול בליתיום</w:t>
      </w:r>
    </w:p>
    <w:p w14:paraId="4A7D7CEE" w14:textId="77777777" w:rsidR="00186066" w:rsidRDefault="00186066" w:rsidP="00186066">
      <w:pPr>
        <w:pStyle w:val="a3"/>
        <w:numPr>
          <w:ilvl w:val="0"/>
          <w:numId w:val="24"/>
        </w:numPr>
      </w:pPr>
      <w:r>
        <w:rPr>
          <w:rtl/>
        </w:rPr>
        <w:t>האטה קוגניטיבית</w:t>
      </w:r>
    </w:p>
    <w:p w14:paraId="4B2E8B81" w14:textId="77777777" w:rsidR="00186066" w:rsidRDefault="00186066" w:rsidP="00186066">
      <w:pPr>
        <w:pStyle w:val="a3"/>
        <w:numPr>
          <w:ilvl w:val="0"/>
          <w:numId w:val="24"/>
        </w:numPr>
      </w:pPr>
      <w:r>
        <w:rPr>
          <w:rtl/>
        </w:rPr>
        <w:t>עלייה במשקל</w:t>
      </w:r>
    </w:p>
    <w:p w14:paraId="53AAB3EC" w14:textId="77777777" w:rsidR="00186066" w:rsidRDefault="00186066" w:rsidP="00186066">
      <w:pPr>
        <w:pStyle w:val="a3"/>
        <w:numPr>
          <w:ilvl w:val="0"/>
          <w:numId w:val="24"/>
        </w:numPr>
      </w:pPr>
      <w:r>
        <w:rPr>
          <w:rtl/>
        </w:rPr>
        <w:t xml:space="preserve">ישנוניות </w:t>
      </w:r>
    </w:p>
    <w:p w14:paraId="56C53954" w14:textId="77777777" w:rsidR="00186066" w:rsidRPr="00F262E2" w:rsidRDefault="00186066" w:rsidP="00186066">
      <w:pPr>
        <w:pStyle w:val="a3"/>
        <w:numPr>
          <w:ilvl w:val="0"/>
          <w:numId w:val="24"/>
        </w:numPr>
        <w:rPr>
          <w:b/>
          <w:bCs/>
        </w:rPr>
      </w:pPr>
      <w:r w:rsidRPr="00F262E2">
        <w:rPr>
          <w:b/>
          <w:bCs/>
          <w:rtl/>
        </w:rPr>
        <w:t>כל השלושה</w:t>
      </w:r>
    </w:p>
    <w:p w14:paraId="67352820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מה מהבאים אינו מהווה טיפול ביולוגי להפרעת דיכאון</w:t>
      </w:r>
    </w:p>
    <w:p w14:paraId="7D5140F1" w14:textId="77777777" w:rsidR="00186066" w:rsidRDefault="00186066" w:rsidP="00186066">
      <w:pPr>
        <w:pStyle w:val="a3"/>
        <w:numPr>
          <w:ilvl w:val="0"/>
          <w:numId w:val="25"/>
        </w:numPr>
      </w:pPr>
      <w:r>
        <w:rPr>
          <w:rtl/>
        </w:rPr>
        <w:t>גרייה מוחית עמוקה</w:t>
      </w:r>
    </w:p>
    <w:p w14:paraId="31355E47" w14:textId="77777777" w:rsidR="00186066" w:rsidRDefault="00186066" w:rsidP="00186066">
      <w:pPr>
        <w:pStyle w:val="a3"/>
        <w:numPr>
          <w:ilvl w:val="0"/>
          <w:numId w:val="25"/>
        </w:numPr>
      </w:pPr>
      <w:r>
        <w:rPr>
          <w:rtl/>
        </w:rPr>
        <w:t>גרייה מגנטית חוצה גולגולת</w:t>
      </w:r>
    </w:p>
    <w:p w14:paraId="676EA607" w14:textId="77777777" w:rsidR="00186066" w:rsidRPr="00BD4F4F" w:rsidRDefault="00186066" w:rsidP="00186066">
      <w:pPr>
        <w:pStyle w:val="a3"/>
        <w:numPr>
          <w:ilvl w:val="0"/>
          <w:numId w:val="25"/>
        </w:numPr>
        <w:rPr>
          <w:b/>
          <w:bCs/>
        </w:rPr>
      </w:pPr>
      <w:r w:rsidRPr="00BD4F4F">
        <w:rPr>
          <w:b/>
          <w:bCs/>
          <w:rtl/>
        </w:rPr>
        <w:t xml:space="preserve">טיפול במחזורי השינה </w:t>
      </w:r>
    </w:p>
    <w:p w14:paraId="1AE44B63" w14:textId="60AE48F6" w:rsidR="00186066" w:rsidRDefault="00186066" w:rsidP="00186066">
      <w:pPr>
        <w:pStyle w:val="a3"/>
        <w:numPr>
          <w:ilvl w:val="0"/>
          <w:numId w:val="25"/>
        </w:numPr>
      </w:pPr>
      <w:r>
        <w:rPr>
          <w:rtl/>
        </w:rPr>
        <w:t xml:space="preserve">טיפול </w:t>
      </w:r>
      <w:proofErr w:type="spellStart"/>
      <w:r>
        <w:rPr>
          <w:rtl/>
        </w:rPr>
        <w:t>בנזעי</w:t>
      </w:r>
      <w:proofErr w:type="spellEnd"/>
      <w:r>
        <w:rPr>
          <w:rtl/>
        </w:rPr>
        <w:t xml:space="preserve"> חשמל</w:t>
      </w:r>
    </w:p>
    <w:p w14:paraId="1931EFFE" w14:textId="0F2B9318" w:rsidR="00BD4F4F" w:rsidRDefault="00BD4F4F" w:rsidP="00BD4F4F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הפרעות ושיבושים קוגניטיביים נובעים מטיפול</w:t>
      </w:r>
    </w:p>
    <w:p w14:paraId="15B6B166" w14:textId="29EFEB9E" w:rsidR="00BD4F4F" w:rsidRDefault="00BD4F4F" w:rsidP="00BD4F4F">
      <w:pPr>
        <w:pStyle w:val="a3"/>
        <w:numPr>
          <w:ilvl w:val="0"/>
          <w:numId w:val="42"/>
        </w:numPr>
      </w:pPr>
      <w:proofErr w:type="spellStart"/>
      <w:r>
        <w:rPr>
          <w:rFonts w:hint="cs"/>
          <w:rtl/>
        </w:rPr>
        <w:t>בנזעי</w:t>
      </w:r>
      <w:proofErr w:type="spellEnd"/>
      <w:r>
        <w:rPr>
          <w:rFonts w:hint="cs"/>
          <w:rtl/>
        </w:rPr>
        <w:t xml:space="preserve"> חשמל</w:t>
      </w:r>
      <w:r w:rsidR="00AE7C9B">
        <w:rPr>
          <w:rFonts w:hint="cs"/>
          <w:rtl/>
        </w:rPr>
        <w:t xml:space="preserve"> וגרייה מוחית מגנטית</w:t>
      </w:r>
      <w:r w:rsidR="004411EF">
        <w:rPr>
          <w:rFonts w:hint="cs"/>
          <w:rtl/>
        </w:rPr>
        <w:t xml:space="preserve"> חוצה גולגולת</w:t>
      </w:r>
    </w:p>
    <w:p w14:paraId="0A1915A7" w14:textId="257D8B2E" w:rsidR="00AE7C9B" w:rsidRPr="00AE7C9B" w:rsidRDefault="00AE7C9B" w:rsidP="00BD4F4F">
      <w:pPr>
        <w:pStyle w:val="a3"/>
        <w:numPr>
          <w:ilvl w:val="0"/>
          <w:numId w:val="42"/>
        </w:numPr>
        <w:rPr>
          <w:b/>
          <w:bCs/>
        </w:rPr>
      </w:pPr>
      <w:proofErr w:type="spellStart"/>
      <w:r w:rsidRPr="00AE7C9B">
        <w:rPr>
          <w:rFonts w:hint="cs"/>
          <w:b/>
          <w:bCs/>
          <w:rtl/>
        </w:rPr>
        <w:t>בנזעי</w:t>
      </w:r>
      <w:proofErr w:type="spellEnd"/>
      <w:r w:rsidRPr="00AE7C9B">
        <w:rPr>
          <w:rFonts w:hint="cs"/>
          <w:b/>
          <w:bCs/>
          <w:rtl/>
        </w:rPr>
        <w:t xml:space="preserve"> חשמל אך לא בגרייה מוחית </w:t>
      </w:r>
      <w:r>
        <w:rPr>
          <w:rFonts w:hint="cs"/>
          <w:b/>
          <w:bCs/>
          <w:rtl/>
        </w:rPr>
        <w:t>מגנטית</w:t>
      </w:r>
    </w:p>
    <w:p w14:paraId="1390A2C3" w14:textId="691C67BC" w:rsidR="00AE7C9B" w:rsidRDefault="00AE7C9B" w:rsidP="00BD4F4F">
      <w:pPr>
        <w:pStyle w:val="a3"/>
        <w:numPr>
          <w:ilvl w:val="0"/>
          <w:numId w:val="42"/>
        </w:numPr>
      </w:pPr>
      <w:r>
        <w:rPr>
          <w:rFonts w:hint="cs"/>
          <w:rtl/>
        </w:rPr>
        <w:t xml:space="preserve">בגרייה מוחית מגנטית אך לא </w:t>
      </w:r>
      <w:proofErr w:type="spellStart"/>
      <w:r>
        <w:rPr>
          <w:rFonts w:hint="cs"/>
          <w:rtl/>
        </w:rPr>
        <w:t>בנזעי</w:t>
      </w:r>
      <w:proofErr w:type="spellEnd"/>
      <w:r>
        <w:rPr>
          <w:rFonts w:hint="cs"/>
          <w:rtl/>
        </w:rPr>
        <w:t xml:space="preserve"> חשמל</w:t>
      </w:r>
    </w:p>
    <w:p w14:paraId="62FF6F52" w14:textId="2CC38639" w:rsidR="00AE7C9B" w:rsidRDefault="00AE7C9B" w:rsidP="00BD4F4F">
      <w:pPr>
        <w:pStyle w:val="a3"/>
        <w:numPr>
          <w:ilvl w:val="0"/>
          <w:numId w:val="42"/>
        </w:numPr>
      </w:pPr>
      <w:r>
        <w:rPr>
          <w:rFonts w:hint="cs"/>
          <w:rtl/>
        </w:rPr>
        <w:t xml:space="preserve">לא </w:t>
      </w:r>
      <w:proofErr w:type="spellStart"/>
      <w:r>
        <w:rPr>
          <w:rFonts w:hint="cs"/>
          <w:rtl/>
        </w:rPr>
        <w:t>בנזעי</w:t>
      </w:r>
      <w:proofErr w:type="spellEnd"/>
      <w:r>
        <w:rPr>
          <w:rFonts w:hint="cs"/>
          <w:rtl/>
        </w:rPr>
        <w:t xml:space="preserve"> חשמל ולא בגרייה מוחית מגנטית</w:t>
      </w:r>
    </w:p>
    <w:p w14:paraId="432CDD92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טיפול בהפעלה התנהגותית  לדיכאון הוא טיפול</w:t>
      </w:r>
    </w:p>
    <w:p w14:paraId="2B3D0441" w14:textId="77777777" w:rsidR="00186066" w:rsidRDefault="00186066" w:rsidP="00186066">
      <w:pPr>
        <w:pStyle w:val="a3"/>
        <w:numPr>
          <w:ilvl w:val="0"/>
          <w:numId w:val="26"/>
        </w:numPr>
      </w:pPr>
      <w:r>
        <w:rPr>
          <w:rtl/>
        </w:rPr>
        <w:t>קוגניטיבי</w:t>
      </w:r>
    </w:p>
    <w:p w14:paraId="5ED8FFC3" w14:textId="77777777" w:rsidR="00186066" w:rsidRPr="004411EF" w:rsidRDefault="00186066" w:rsidP="00186066">
      <w:pPr>
        <w:pStyle w:val="a3"/>
        <w:numPr>
          <w:ilvl w:val="0"/>
          <w:numId w:val="26"/>
        </w:numPr>
        <w:rPr>
          <w:b/>
          <w:bCs/>
        </w:rPr>
      </w:pPr>
      <w:r w:rsidRPr="004411EF">
        <w:rPr>
          <w:b/>
          <w:bCs/>
          <w:rtl/>
        </w:rPr>
        <w:t>התנהגותי</w:t>
      </w:r>
    </w:p>
    <w:p w14:paraId="45D8C6FD" w14:textId="77777777" w:rsidR="00186066" w:rsidRDefault="00186066" w:rsidP="00186066">
      <w:pPr>
        <w:pStyle w:val="a3"/>
        <w:numPr>
          <w:ilvl w:val="0"/>
          <w:numId w:val="26"/>
        </w:numPr>
      </w:pPr>
      <w:r>
        <w:rPr>
          <w:rtl/>
        </w:rPr>
        <w:t>ביולוגי</w:t>
      </w:r>
    </w:p>
    <w:p w14:paraId="2856A803" w14:textId="0D03E74A" w:rsidR="00186066" w:rsidRDefault="00186066" w:rsidP="00186066">
      <w:pPr>
        <w:pStyle w:val="a3"/>
        <w:numPr>
          <w:ilvl w:val="0"/>
          <w:numId w:val="26"/>
        </w:numPr>
      </w:pPr>
      <w:r>
        <w:rPr>
          <w:rtl/>
        </w:rPr>
        <w:t>תרופתי</w:t>
      </w:r>
    </w:p>
    <w:p w14:paraId="69CCBBA6" w14:textId="168D4C5D" w:rsidR="00F17EB0" w:rsidRDefault="00F17EB0" w:rsidP="00F17EB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בטיפול </w:t>
      </w:r>
      <w:proofErr w:type="spellStart"/>
      <w:r>
        <w:rPr>
          <w:rFonts w:hint="cs"/>
          <w:rtl/>
        </w:rPr>
        <w:t>קוגניטבי</w:t>
      </w:r>
      <w:proofErr w:type="spellEnd"/>
      <w:r>
        <w:rPr>
          <w:rFonts w:hint="cs"/>
          <w:rtl/>
        </w:rPr>
        <w:t xml:space="preserve"> המבוסס על </w:t>
      </w:r>
      <w:proofErr w:type="spellStart"/>
      <w:r>
        <w:rPr>
          <w:rFonts w:hint="cs"/>
          <w:rtl/>
        </w:rPr>
        <w:t>קשיבות</w:t>
      </w:r>
      <w:proofErr w:type="spellEnd"/>
      <w:r>
        <w:rPr>
          <w:rFonts w:hint="cs"/>
          <w:rtl/>
        </w:rPr>
        <w:t>:</w:t>
      </w:r>
    </w:p>
    <w:p w14:paraId="45B753DE" w14:textId="7493CAC2" w:rsidR="00F17EB0" w:rsidRDefault="00F17EB0" w:rsidP="00F17EB0">
      <w:pPr>
        <w:pStyle w:val="a3"/>
        <w:numPr>
          <w:ilvl w:val="0"/>
          <w:numId w:val="45"/>
        </w:numPr>
      </w:pPr>
      <w:r>
        <w:rPr>
          <w:rFonts w:hint="cs"/>
          <w:rtl/>
        </w:rPr>
        <w:t>נדרש מטפל בעל יכולת הקשבה גבוהה</w:t>
      </w:r>
    </w:p>
    <w:p w14:paraId="64D659ED" w14:textId="267D5ADD" w:rsidR="00F17EB0" w:rsidRDefault="00F17EB0" w:rsidP="00F17EB0">
      <w:pPr>
        <w:pStyle w:val="a3"/>
        <w:numPr>
          <w:ilvl w:val="0"/>
          <w:numId w:val="45"/>
        </w:numPr>
      </w:pPr>
      <w:r>
        <w:rPr>
          <w:rFonts w:hint="cs"/>
          <w:rtl/>
        </w:rPr>
        <w:t>המטופל קשוב למחשבותיו השליליות וינסה להבין למה אין נכונות</w:t>
      </w:r>
    </w:p>
    <w:p w14:paraId="3213A149" w14:textId="5D64E59B" w:rsidR="00F17EB0" w:rsidRPr="00F17EB0" w:rsidRDefault="00F17EB0" w:rsidP="00F17EB0">
      <w:pPr>
        <w:pStyle w:val="a3"/>
        <w:numPr>
          <w:ilvl w:val="0"/>
          <w:numId w:val="45"/>
        </w:numPr>
        <w:rPr>
          <w:b/>
          <w:bCs/>
        </w:rPr>
      </w:pPr>
      <w:r w:rsidRPr="00F17EB0">
        <w:rPr>
          <w:rFonts w:hint="cs"/>
          <w:b/>
          <w:bCs/>
          <w:rtl/>
        </w:rPr>
        <w:t>המטופל קשוב למחשבותיו  השליליות וילמד לקבל אותן</w:t>
      </w:r>
    </w:p>
    <w:p w14:paraId="02C962E6" w14:textId="75D0494D" w:rsidR="00F17EB0" w:rsidRDefault="00F17EB0" w:rsidP="00F17EB0">
      <w:pPr>
        <w:pStyle w:val="a3"/>
        <w:numPr>
          <w:ilvl w:val="0"/>
          <w:numId w:val="45"/>
        </w:numPr>
      </w:pPr>
      <w:r>
        <w:rPr>
          <w:rFonts w:hint="cs"/>
          <w:rtl/>
        </w:rPr>
        <w:t xml:space="preserve">זהו החלק הקוגניטיבי </w:t>
      </w:r>
      <w:proofErr w:type="spellStart"/>
      <w:r>
        <w:rPr>
          <w:rFonts w:hint="cs"/>
          <w:rtl/>
        </w:rPr>
        <w:t>בטיםטל</w:t>
      </w:r>
      <w:proofErr w:type="spellEnd"/>
      <w:r>
        <w:rPr>
          <w:rFonts w:hint="cs"/>
          <w:rtl/>
        </w:rPr>
        <w:t xml:space="preserve"> התנהגותי קוגניטיבי</w:t>
      </w:r>
    </w:p>
    <w:p w14:paraId="39E6D631" w14:textId="00A01B80" w:rsidR="00927CBD" w:rsidRDefault="00927CBD" w:rsidP="00927CBD">
      <w:pPr>
        <w:pStyle w:val="a3"/>
        <w:numPr>
          <w:ilvl w:val="0"/>
          <w:numId w:val="1"/>
        </w:numPr>
      </w:pPr>
      <w:r>
        <w:rPr>
          <w:rFonts w:hint="cs"/>
          <w:rtl/>
        </w:rPr>
        <w:t>הסיכוי להתאבדות גבוה  מספיק:</w:t>
      </w:r>
    </w:p>
    <w:p w14:paraId="194BA13E" w14:textId="2F40DD34" w:rsidR="00927CBD" w:rsidRDefault="00927CBD" w:rsidP="00927CBD">
      <w:pPr>
        <w:pStyle w:val="a3"/>
        <w:numPr>
          <w:ilvl w:val="0"/>
          <w:numId w:val="43"/>
        </w:numPr>
      </w:pPr>
      <w:r>
        <w:rPr>
          <w:rFonts w:hint="cs"/>
          <w:rtl/>
        </w:rPr>
        <w:t>אך לא כמו הסיכוי למות מפעילות טרור/ מלחמות/ תאונות</w:t>
      </w:r>
    </w:p>
    <w:p w14:paraId="6672EDA7" w14:textId="4CB3C482" w:rsidR="00927CBD" w:rsidRDefault="00927CBD" w:rsidP="00927CBD">
      <w:pPr>
        <w:pStyle w:val="a3"/>
        <w:numPr>
          <w:ilvl w:val="0"/>
          <w:numId w:val="43"/>
        </w:numPr>
      </w:pPr>
      <w:r>
        <w:rPr>
          <w:rFonts w:hint="cs"/>
          <w:rtl/>
        </w:rPr>
        <w:t>עד כדי ששווה למוות כתוצאה מפעילות טרור/ מלחמות/ תאונות</w:t>
      </w:r>
    </w:p>
    <w:p w14:paraId="278681A6" w14:textId="05DCE436" w:rsidR="00042E42" w:rsidRPr="00042E42" w:rsidRDefault="00042E42" w:rsidP="00927CBD">
      <w:pPr>
        <w:pStyle w:val="a3"/>
        <w:numPr>
          <w:ilvl w:val="0"/>
          <w:numId w:val="43"/>
        </w:numPr>
        <w:rPr>
          <w:b/>
          <w:bCs/>
        </w:rPr>
      </w:pPr>
      <w:r w:rsidRPr="00042E42">
        <w:rPr>
          <w:rFonts w:hint="cs"/>
          <w:b/>
          <w:bCs/>
          <w:rtl/>
        </w:rPr>
        <w:t xml:space="preserve">עד כדי שהוא גבוה יותר למות מפעילות טרור/ מלחמות/ </w:t>
      </w:r>
      <w:proofErr w:type="spellStart"/>
      <w:r w:rsidRPr="00042E42">
        <w:rPr>
          <w:rFonts w:hint="cs"/>
          <w:b/>
          <w:bCs/>
          <w:rtl/>
        </w:rPr>
        <w:t>תאנותת</w:t>
      </w:r>
      <w:proofErr w:type="spellEnd"/>
    </w:p>
    <w:p w14:paraId="062B9FB2" w14:textId="69F9BC60" w:rsidR="00042E42" w:rsidRDefault="00042E42" w:rsidP="00927CBD">
      <w:pPr>
        <w:pStyle w:val="a3"/>
        <w:numPr>
          <w:ilvl w:val="0"/>
          <w:numId w:val="43"/>
        </w:numPr>
      </w:pPr>
      <w:r>
        <w:rPr>
          <w:rFonts w:hint="cs"/>
          <w:rtl/>
        </w:rPr>
        <w:t>שהוא סיבת המוות השכיחה ביותר בעולם</w:t>
      </w:r>
    </w:p>
    <w:p w14:paraId="1F78353D" w14:textId="0558D9E8" w:rsidR="00186066" w:rsidRDefault="00186066" w:rsidP="00927CBD">
      <w:pPr>
        <w:pStyle w:val="a3"/>
        <w:numPr>
          <w:ilvl w:val="0"/>
          <w:numId w:val="1"/>
        </w:numPr>
      </w:pPr>
      <w:r>
        <w:rPr>
          <w:rtl/>
        </w:rPr>
        <w:t>הסיכוי שאדם יעבור ממחשבות התאבדות למעשה התאבדות גבוה ביותר</w:t>
      </w:r>
    </w:p>
    <w:p w14:paraId="619F16D6" w14:textId="77777777" w:rsidR="00186066" w:rsidRPr="00042E42" w:rsidRDefault="00186066" w:rsidP="00186066">
      <w:pPr>
        <w:pStyle w:val="a3"/>
        <w:numPr>
          <w:ilvl w:val="0"/>
          <w:numId w:val="27"/>
        </w:numPr>
        <w:rPr>
          <w:b/>
          <w:bCs/>
        </w:rPr>
      </w:pPr>
      <w:r w:rsidRPr="00042E42">
        <w:rPr>
          <w:b/>
          <w:bCs/>
          <w:rtl/>
        </w:rPr>
        <w:t>בשנה הראשונה של הופעת המחשבות</w:t>
      </w:r>
    </w:p>
    <w:p w14:paraId="2F3BF9FE" w14:textId="77777777" w:rsidR="00186066" w:rsidRDefault="00186066" w:rsidP="00186066">
      <w:pPr>
        <w:pStyle w:val="a3"/>
        <w:numPr>
          <w:ilvl w:val="0"/>
          <w:numId w:val="27"/>
        </w:numPr>
      </w:pPr>
      <w:r>
        <w:rPr>
          <w:rtl/>
        </w:rPr>
        <w:t>ככל שחושב על כך יותר זמן כך הסיכוי הולך וגדל</w:t>
      </w:r>
    </w:p>
    <w:p w14:paraId="2AF24E7B" w14:textId="3F6FB176" w:rsidR="00186066" w:rsidRDefault="00186066" w:rsidP="00186066">
      <w:pPr>
        <w:pStyle w:val="a3"/>
        <w:numPr>
          <w:ilvl w:val="0"/>
          <w:numId w:val="27"/>
        </w:numPr>
      </w:pPr>
      <w:r>
        <w:rPr>
          <w:rtl/>
        </w:rPr>
        <w:t xml:space="preserve">שווה </w:t>
      </w:r>
      <w:r w:rsidR="00F35047">
        <w:rPr>
          <w:rFonts w:hint="cs"/>
          <w:rtl/>
        </w:rPr>
        <w:t>לכל אורך התקופה בה</w:t>
      </w:r>
      <w:r>
        <w:rPr>
          <w:rtl/>
        </w:rPr>
        <w:t xml:space="preserve"> המחשבות האובדניות נוכחות</w:t>
      </w:r>
    </w:p>
    <w:p w14:paraId="2CB989EB" w14:textId="77777777" w:rsidR="00186066" w:rsidRDefault="00186066" w:rsidP="00186066">
      <w:pPr>
        <w:pStyle w:val="a3"/>
        <w:numPr>
          <w:ilvl w:val="0"/>
          <w:numId w:val="27"/>
        </w:numPr>
      </w:pPr>
      <w:r>
        <w:rPr>
          <w:rtl/>
        </w:rPr>
        <w:t xml:space="preserve"> בשנה השנייה של הופעת המחשבות</w:t>
      </w:r>
    </w:p>
    <w:p w14:paraId="64ECCFEA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 xml:space="preserve"> </w:t>
      </w:r>
      <w:r>
        <w:rPr>
          <w:rFonts w:hint="cs"/>
          <w:rtl/>
        </w:rPr>
        <w:t>האם  גברים מתים יותר כתוצאה מהתאבדות ואם כן מדוע:</w:t>
      </w:r>
    </w:p>
    <w:p w14:paraId="6BF13226" w14:textId="77777777" w:rsidR="00186066" w:rsidRDefault="00186066" w:rsidP="00186066">
      <w:pPr>
        <w:pStyle w:val="a3"/>
        <w:numPr>
          <w:ilvl w:val="0"/>
          <w:numId w:val="28"/>
        </w:numPr>
      </w:pPr>
      <w:r>
        <w:rPr>
          <w:rtl/>
        </w:rPr>
        <w:t>כן לגברים יש מחשבות אובדניות יותר מנשים</w:t>
      </w:r>
    </w:p>
    <w:p w14:paraId="1F1DDC75" w14:textId="77777777" w:rsidR="00186066" w:rsidRDefault="00186066" w:rsidP="00186066">
      <w:pPr>
        <w:pStyle w:val="a3"/>
        <w:numPr>
          <w:ilvl w:val="0"/>
          <w:numId w:val="28"/>
        </w:numPr>
      </w:pPr>
      <w:r>
        <w:rPr>
          <w:rtl/>
        </w:rPr>
        <w:t>כן גברים יותר מעשיים ולכן נוטים להביא לידי ביטוי את מחשבותיהם האובדניות</w:t>
      </w:r>
    </w:p>
    <w:p w14:paraId="579F49B2" w14:textId="77777777" w:rsidR="00186066" w:rsidRPr="006114EB" w:rsidRDefault="00186066" w:rsidP="00186066">
      <w:pPr>
        <w:pStyle w:val="a3"/>
        <w:numPr>
          <w:ilvl w:val="0"/>
          <w:numId w:val="28"/>
        </w:numPr>
        <w:rPr>
          <w:b/>
          <w:bCs/>
        </w:rPr>
      </w:pPr>
      <w:r w:rsidRPr="006114EB">
        <w:rPr>
          <w:b/>
          <w:bCs/>
          <w:rtl/>
        </w:rPr>
        <w:t>כן גברים משתמשים באמצעים קטלניים יותר</w:t>
      </w:r>
    </w:p>
    <w:p w14:paraId="14DB1FA9" w14:textId="77777777" w:rsidR="00186066" w:rsidRDefault="00186066" w:rsidP="00186066">
      <w:pPr>
        <w:pStyle w:val="a3"/>
        <w:numPr>
          <w:ilvl w:val="0"/>
          <w:numId w:val="28"/>
        </w:numPr>
      </w:pPr>
      <w:r>
        <w:rPr>
          <w:rtl/>
        </w:rPr>
        <w:t>לא, להיפך לנשים יש יותר מחשבות אובדניות מגברים</w:t>
      </w:r>
    </w:p>
    <w:p w14:paraId="355A62BF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שיעור הגבוה ביותר של התאבדויות בארצות הברית הוא בקרב</w:t>
      </w:r>
    </w:p>
    <w:p w14:paraId="678B16BF" w14:textId="77777777" w:rsidR="00186066" w:rsidRPr="00C1604E" w:rsidRDefault="00186066" w:rsidP="00186066">
      <w:pPr>
        <w:pStyle w:val="a3"/>
        <w:numPr>
          <w:ilvl w:val="0"/>
          <w:numId w:val="29"/>
        </w:numPr>
        <w:rPr>
          <w:b/>
          <w:bCs/>
        </w:rPr>
      </w:pPr>
      <w:r w:rsidRPr="00C1604E">
        <w:rPr>
          <w:b/>
          <w:bCs/>
          <w:rtl/>
        </w:rPr>
        <w:t>לבנים</w:t>
      </w:r>
    </w:p>
    <w:p w14:paraId="5DF483AA" w14:textId="77777777" w:rsidR="00186066" w:rsidRDefault="00186066" w:rsidP="00186066">
      <w:pPr>
        <w:pStyle w:val="a3"/>
        <w:numPr>
          <w:ilvl w:val="0"/>
          <w:numId w:val="29"/>
        </w:numPr>
      </w:pPr>
      <w:r>
        <w:rPr>
          <w:rtl/>
        </w:rPr>
        <w:t>שחורים</w:t>
      </w:r>
    </w:p>
    <w:p w14:paraId="086BE847" w14:textId="3FDDE232" w:rsidR="00186066" w:rsidRDefault="00F35047" w:rsidP="00186066">
      <w:pPr>
        <w:pStyle w:val="a3"/>
        <w:numPr>
          <w:ilvl w:val="0"/>
          <w:numId w:val="29"/>
        </w:numPr>
      </w:pPr>
      <w:r>
        <w:rPr>
          <w:rFonts w:hint="cs"/>
          <w:rtl/>
        </w:rPr>
        <w:t>אסיאניים</w:t>
      </w:r>
    </w:p>
    <w:p w14:paraId="2EBAA544" w14:textId="77777777" w:rsidR="00186066" w:rsidRDefault="00186066" w:rsidP="00186066">
      <w:pPr>
        <w:pStyle w:val="a3"/>
        <w:numPr>
          <w:ilvl w:val="0"/>
          <w:numId w:val="29"/>
        </w:numPr>
      </w:pPr>
      <w:r>
        <w:rPr>
          <w:rtl/>
        </w:rPr>
        <w:t>אמריקנים ילידיים</w:t>
      </w:r>
    </w:p>
    <w:p w14:paraId="4962E164" w14:textId="77777777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>לאנשים עם שתי הפרעות יש סיכוי גבוה יותר להתנהגות אובדנית מאשר לאנשים ללא הפרעה, ולאנשים עם שלוש הפרעות יש סיכוי גבוה אף יותר (</w:t>
      </w:r>
      <w:r w:rsidRPr="00C1604E">
        <w:rPr>
          <w:b/>
          <w:bCs/>
          <w:rtl/>
        </w:rPr>
        <w:t>נכון</w:t>
      </w:r>
      <w:r>
        <w:rPr>
          <w:rtl/>
        </w:rPr>
        <w:t>/ לא נכון)</w:t>
      </w:r>
    </w:p>
    <w:p w14:paraId="716DA24D" w14:textId="5299111F" w:rsidR="00186066" w:rsidRDefault="00186066" w:rsidP="00186066">
      <w:pPr>
        <w:pStyle w:val="a3"/>
        <w:numPr>
          <w:ilvl w:val="0"/>
          <w:numId w:val="1"/>
        </w:numPr>
      </w:pPr>
      <w:r>
        <w:rPr>
          <w:rtl/>
        </w:rPr>
        <w:t xml:space="preserve">לאנשים עם הפרעת נפש אחת יש סיכוי להתנהגות אובדנית יותר מאשר אנשים ללא הפרעה (נכון/ </w:t>
      </w:r>
      <w:r w:rsidRPr="00E63E6B">
        <w:rPr>
          <w:b/>
          <w:bCs/>
          <w:rtl/>
        </w:rPr>
        <w:t>לא נכון</w:t>
      </w:r>
      <w:r>
        <w:rPr>
          <w:rtl/>
        </w:rPr>
        <w:t>)</w:t>
      </w:r>
    </w:p>
    <w:p w14:paraId="5532BFBB" w14:textId="16F2513D" w:rsidR="00F17EB0" w:rsidRDefault="00F17EB0" w:rsidP="00F17EB0">
      <w:pPr>
        <w:pStyle w:val="a3"/>
        <w:rPr>
          <w:rtl/>
        </w:rPr>
      </w:pPr>
    </w:p>
    <w:p w14:paraId="69233EA4" w14:textId="77777777" w:rsidR="00F17EB0" w:rsidRDefault="00F17EB0" w:rsidP="00F17EB0">
      <w:pPr>
        <w:pStyle w:val="a3"/>
      </w:pPr>
    </w:p>
    <w:p w14:paraId="15F8502C" w14:textId="5A6474E0" w:rsidR="00186066" w:rsidRDefault="00E63E6B" w:rsidP="00E63E6B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לאנשים עם נטייה להתאבדות נצפה </w:t>
      </w:r>
    </w:p>
    <w:p w14:paraId="5AE49E20" w14:textId="6AE60FB8" w:rsidR="00E63E6B" w:rsidRDefault="00E63E6B" w:rsidP="00E63E6B">
      <w:pPr>
        <w:pStyle w:val="a3"/>
        <w:numPr>
          <w:ilvl w:val="0"/>
          <w:numId w:val="44"/>
        </w:numPr>
      </w:pPr>
      <w:r>
        <w:rPr>
          <w:rFonts w:hint="cs"/>
          <w:rtl/>
        </w:rPr>
        <w:t>לכמות סרוטונין גבוהה</w:t>
      </w:r>
    </w:p>
    <w:p w14:paraId="16F5F138" w14:textId="11A39628" w:rsidR="00E63E6B" w:rsidRPr="00E63E6B" w:rsidRDefault="00E63E6B" w:rsidP="00E63E6B">
      <w:pPr>
        <w:pStyle w:val="a3"/>
        <w:numPr>
          <w:ilvl w:val="0"/>
          <w:numId w:val="44"/>
        </w:numPr>
        <w:rPr>
          <w:b/>
          <w:bCs/>
        </w:rPr>
      </w:pPr>
      <w:r w:rsidRPr="00E63E6B">
        <w:rPr>
          <w:rFonts w:hint="cs"/>
          <w:b/>
          <w:bCs/>
          <w:rtl/>
        </w:rPr>
        <w:t>לכמות סרוטונין נמוכה</w:t>
      </w:r>
    </w:p>
    <w:p w14:paraId="4BC428F7" w14:textId="643D70F7" w:rsidR="00E63E6B" w:rsidRDefault="00E63E6B" w:rsidP="00E63E6B">
      <w:pPr>
        <w:pStyle w:val="a3"/>
        <w:numPr>
          <w:ilvl w:val="0"/>
          <w:numId w:val="44"/>
        </w:numPr>
      </w:pPr>
      <w:r>
        <w:rPr>
          <w:rFonts w:hint="cs"/>
          <w:rtl/>
        </w:rPr>
        <w:t xml:space="preserve"> לכמות </w:t>
      </w:r>
      <w:r>
        <w:rPr>
          <w:rFonts w:hint="cs"/>
        </w:rPr>
        <w:t>GABA</w:t>
      </w:r>
      <w:r>
        <w:rPr>
          <w:rFonts w:hint="cs"/>
          <w:rtl/>
        </w:rPr>
        <w:t xml:space="preserve"> גבוהה</w:t>
      </w:r>
    </w:p>
    <w:p w14:paraId="2423A1CD" w14:textId="620D4340" w:rsidR="00E63E6B" w:rsidRDefault="00E63E6B" w:rsidP="00E63E6B">
      <w:pPr>
        <w:pStyle w:val="a3"/>
        <w:numPr>
          <w:ilvl w:val="0"/>
          <w:numId w:val="44"/>
        </w:numPr>
      </w:pPr>
      <w:r>
        <w:rPr>
          <w:rFonts w:hint="cs"/>
          <w:rtl/>
        </w:rPr>
        <w:t xml:space="preserve">ב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נכונות</w:t>
      </w:r>
    </w:p>
    <w:p w14:paraId="7228668C" w14:textId="77777777" w:rsidR="00186066" w:rsidRDefault="00186066" w:rsidP="00186066">
      <w:pPr>
        <w:pStyle w:val="a3"/>
      </w:pPr>
      <w:r>
        <w:rPr>
          <w:rtl/>
        </w:rPr>
        <w:t xml:space="preserve"> </w:t>
      </w:r>
    </w:p>
    <w:p w14:paraId="7A622384" w14:textId="77777777" w:rsidR="005801EE" w:rsidRPr="00186066" w:rsidRDefault="005801EE"/>
    <w:sectPr w:rsidR="005801EE" w:rsidRPr="00186066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12B"/>
    <w:multiLevelType w:val="hybridMultilevel"/>
    <w:tmpl w:val="0BDEC408"/>
    <w:lvl w:ilvl="0" w:tplc="B5E0F412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1422B"/>
    <w:multiLevelType w:val="hybridMultilevel"/>
    <w:tmpl w:val="BD32D5CE"/>
    <w:lvl w:ilvl="0" w:tplc="DBAA9932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22695"/>
    <w:multiLevelType w:val="hybridMultilevel"/>
    <w:tmpl w:val="027E1C80"/>
    <w:lvl w:ilvl="0" w:tplc="D30E730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043C"/>
    <w:multiLevelType w:val="hybridMultilevel"/>
    <w:tmpl w:val="09181764"/>
    <w:lvl w:ilvl="0" w:tplc="A74A309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D1713"/>
    <w:multiLevelType w:val="hybridMultilevel"/>
    <w:tmpl w:val="ABB4C3C8"/>
    <w:lvl w:ilvl="0" w:tplc="5134AB42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E1660"/>
    <w:multiLevelType w:val="hybridMultilevel"/>
    <w:tmpl w:val="FFB42D5C"/>
    <w:lvl w:ilvl="0" w:tplc="E1A866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2C3EA8"/>
    <w:multiLevelType w:val="hybridMultilevel"/>
    <w:tmpl w:val="A21A489A"/>
    <w:lvl w:ilvl="0" w:tplc="EEBC5858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4B4797"/>
    <w:multiLevelType w:val="hybridMultilevel"/>
    <w:tmpl w:val="375ABEDC"/>
    <w:lvl w:ilvl="0" w:tplc="D02E0C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F2DE0"/>
    <w:multiLevelType w:val="hybridMultilevel"/>
    <w:tmpl w:val="09C2D032"/>
    <w:lvl w:ilvl="0" w:tplc="894A42C6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62B64"/>
    <w:multiLevelType w:val="hybridMultilevel"/>
    <w:tmpl w:val="D478A6E0"/>
    <w:lvl w:ilvl="0" w:tplc="0BFE8334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10829"/>
    <w:multiLevelType w:val="hybridMultilevel"/>
    <w:tmpl w:val="5D52B050"/>
    <w:lvl w:ilvl="0" w:tplc="7766E032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00FB5"/>
    <w:multiLevelType w:val="hybridMultilevel"/>
    <w:tmpl w:val="61183C12"/>
    <w:lvl w:ilvl="0" w:tplc="3BB4D6FE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73831"/>
    <w:multiLevelType w:val="hybridMultilevel"/>
    <w:tmpl w:val="7D2A175E"/>
    <w:lvl w:ilvl="0" w:tplc="D966BDB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A73A6"/>
    <w:multiLevelType w:val="hybridMultilevel"/>
    <w:tmpl w:val="5A8884BC"/>
    <w:lvl w:ilvl="0" w:tplc="4D400B28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8692E"/>
    <w:multiLevelType w:val="hybridMultilevel"/>
    <w:tmpl w:val="18C00440"/>
    <w:lvl w:ilvl="0" w:tplc="7EBA4642">
      <w:start w:val="1"/>
      <w:numFmt w:val="hebrew1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104B5"/>
    <w:multiLevelType w:val="hybridMultilevel"/>
    <w:tmpl w:val="D024B624"/>
    <w:lvl w:ilvl="0" w:tplc="C520D33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36DF7"/>
    <w:multiLevelType w:val="hybridMultilevel"/>
    <w:tmpl w:val="5BECF230"/>
    <w:lvl w:ilvl="0" w:tplc="FE12BBB4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22631C"/>
    <w:multiLevelType w:val="hybridMultilevel"/>
    <w:tmpl w:val="21A8A0EE"/>
    <w:lvl w:ilvl="0" w:tplc="22D0D3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24111"/>
    <w:multiLevelType w:val="hybridMultilevel"/>
    <w:tmpl w:val="E7089EA0"/>
    <w:lvl w:ilvl="0" w:tplc="F6BE58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3718C7"/>
    <w:multiLevelType w:val="hybridMultilevel"/>
    <w:tmpl w:val="7CB00314"/>
    <w:lvl w:ilvl="0" w:tplc="BED0C468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43749D"/>
    <w:multiLevelType w:val="hybridMultilevel"/>
    <w:tmpl w:val="9DC4025A"/>
    <w:lvl w:ilvl="0" w:tplc="B25ABDB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B09E2"/>
    <w:multiLevelType w:val="hybridMultilevel"/>
    <w:tmpl w:val="C938221E"/>
    <w:lvl w:ilvl="0" w:tplc="FD1E0AF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9C0F2A"/>
    <w:multiLevelType w:val="hybridMultilevel"/>
    <w:tmpl w:val="32C4D8D0"/>
    <w:lvl w:ilvl="0" w:tplc="112ACF1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AD0E2F"/>
    <w:multiLevelType w:val="hybridMultilevel"/>
    <w:tmpl w:val="B730262C"/>
    <w:lvl w:ilvl="0" w:tplc="7A22DB8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A767B4"/>
    <w:multiLevelType w:val="hybridMultilevel"/>
    <w:tmpl w:val="EC9CE3DE"/>
    <w:lvl w:ilvl="0" w:tplc="484CEA9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CF2B1B"/>
    <w:multiLevelType w:val="hybridMultilevel"/>
    <w:tmpl w:val="9E78E75A"/>
    <w:lvl w:ilvl="0" w:tplc="25E429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8318A"/>
    <w:multiLevelType w:val="hybridMultilevel"/>
    <w:tmpl w:val="471A47FE"/>
    <w:lvl w:ilvl="0" w:tplc="7FD6DA5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BC7A9B"/>
    <w:multiLevelType w:val="hybridMultilevel"/>
    <w:tmpl w:val="255CC3EE"/>
    <w:lvl w:ilvl="0" w:tplc="5D4452C0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37F9F"/>
    <w:multiLevelType w:val="hybridMultilevel"/>
    <w:tmpl w:val="DEBA1070"/>
    <w:lvl w:ilvl="0" w:tplc="F460C22E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7A67DF"/>
    <w:multiLevelType w:val="hybridMultilevel"/>
    <w:tmpl w:val="7D76BB36"/>
    <w:lvl w:ilvl="0" w:tplc="5144017E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C0185F"/>
    <w:multiLevelType w:val="hybridMultilevel"/>
    <w:tmpl w:val="9A80A946"/>
    <w:lvl w:ilvl="0" w:tplc="B6149410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031AE0"/>
    <w:multiLevelType w:val="hybridMultilevel"/>
    <w:tmpl w:val="49547A80"/>
    <w:lvl w:ilvl="0" w:tplc="5622ADCE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42B41"/>
    <w:multiLevelType w:val="hybridMultilevel"/>
    <w:tmpl w:val="E0B08436"/>
    <w:lvl w:ilvl="0" w:tplc="4C62C3C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41EDF"/>
    <w:multiLevelType w:val="hybridMultilevel"/>
    <w:tmpl w:val="D8D03142"/>
    <w:lvl w:ilvl="0" w:tplc="14ECFC10">
      <w:start w:val="1"/>
      <w:numFmt w:val="hebrew1"/>
      <w:lvlText w:val="%1."/>
      <w:lvlJc w:val="left"/>
      <w:pPr>
        <w:ind w:left="108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D066C1"/>
    <w:multiLevelType w:val="hybridMultilevel"/>
    <w:tmpl w:val="4424A54E"/>
    <w:lvl w:ilvl="0" w:tplc="430CA06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9582D"/>
    <w:multiLevelType w:val="hybridMultilevel"/>
    <w:tmpl w:val="DAC672C6"/>
    <w:lvl w:ilvl="0" w:tplc="F990D2B4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A24495"/>
    <w:multiLevelType w:val="hybridMultilevel"/>
    <w:tmpl w:val="A41084F0"/>
    <w:lvl w:ilvl="0" w:tplc="08F63F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A827C8"/>
    <w:multiLevelType w:val="hybridMultilevel"/>
    <w:tmpl w:val="57025196"/>
    <w:lvl w:ilvl="0" w:tplc="692299D6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D937F1"/>
    <w:multiLevelType w:val="hybridMultilevel"/>
    <w:tmpl w:val="884668F8"/>
    <w:lvl w:ilvl="0" w:tplc="77EAAE98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611AC9"/>
    <w:multiLevelType w:val="hybridMultilevel"/>
    <w:tmpl w:val="E514B2C4"/>
    <w:lvl w:ilvl="0" w:tplc="73AC03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006D3C"/>
    <w:multiLevelType w:val="hybridMultilevel"/>
    <w:tmpl w:val="EB5CD346"/>
    <w:lvl w:ilvl="0" w:tplc="6742DCB0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990E94"/>
    <w:multiLevelType w:val="hybridMultilevel"/>
    <w:tmpl w:val="9028C7BE"/>
    <w:lvl w:ilvl="0" w:tplc="7C5AEB7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030CC1"/>
    <w:multiLevelType w:val="hybridMultilevel"/>
    <w:tmpl w:val="6DD61E12"/>
    <w:lvl w:ilvl="0" w:tplc="34145B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2F222D"/>
    <w:multiLevelType w:val="hybridMultilevel"/>
    <w:tmpl w:val="CD281DAA"/>
    <w:lvl w:ilvl="0" w:tplc="368AC2E2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C205CD"/>
    <w:multiLevelType w:val="hybridMultilevel"/>
    <w:tmpl w:val="B5AACD1A"/>
    <w:lvl w:ilvl="0" w:tplc="D018B7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34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8041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430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0621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3358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1535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01659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42419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61066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172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67810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83622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4707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5703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35205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02985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6062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1038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45808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5161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3944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3287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5817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89575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28335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61486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81871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21926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00879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6176863">
    <w:abstractNumId w:val="5"/>
  </w:num>
  <w:num w:numId="31" w16cid:durableId="1338000063">
    <w:abstractNumId w:val="44"/>
  </w:num>
  <w:num w:numId="32" w16cid:durableId="1449278017">
    <w:abstractNumId w:val="17"/>
  </w:num>
  <w:num w:numId="33" w16cid:durableId="1391270568">
    <w:abstractNumId w:val="7"/>
  </w:num>
  <w:num w:numId="34" w16cid:durableId="1003319537">
    <w:abstractNumId w:val="34"/>
  </w:num>
  <w:num w:numId="35" w16cid:durableId="126819925">
    <w:abstractNumId w:val="12"/>
  </w:num>
  <w:num w:numId="36" w16cid:durableId="798379033">
    <w:abstractNumId w:val="24"/>
  </w:num>
  <w:num w:numId="37" w16cid:durableId="743919786">
    <w:abstractNumId w:val="3"/>
  </w:num>
  <w:num w:numId="38" w16cid:durableId="132410513">
    <w:abstractNumId w:val="39"/>
  </w:num>
  <w:num w:numId="39" w16cid:durableId="938413795">
    <w:abstractNumId w:val="20"/>
  </w:num>
  <w:num w:numId="40" w16cid:durableId="1279410570">
    <w:abstractNumId w:val="25"/>
  </w:num>
  <w:num w:numId="41" w16cid:durableId="619411120">
    <w:abstractNumId w:val="22"/>
  </w:num>
  <w:num w:numId="42" w16cid:durableId="433482322">
    <w:abstractNumId w:val="42"/>
  </w:num>
  <w:num w:numId="43" w16cid:durableId="1875195166">
    <w:abstractNumId w:val="36"/>
  </w:num>
  <w:num w:numId="44" w16cid:durableId="1160345173">
    <w:abstractNumId w:val="18"/>
  </w:num>
  <w:num w:numId="45" w16cid:durableId="15813280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66"/>
    <w:rsid w:val="000317CA"/>
    <w:rsid w:val="00042E42"/>
    <w:rsid w:val="0006119F"/>
    <w:rsid w:val="0007427B"/>
    <w:rsid w:val="00186066"/>
    <w:rsid w:val="00366418"/>
    <w:rsid w:val="004411EF"/>
    <w:rsid w:val="004724BA"/>
    <w:rsid w:val="005801EE"/>
    <w:rsid w:val="006114EB"/>
    <w:rsid w:val="006E4C4A"/>
    <w:rsid w:val="0078236E"/>
    <w:rsid w:val="007867CB"/>
    <w:rsid w:val="00832B5A"/>
    <w:rsid w:val="008E3093"/>
    <w:rsid w:val="009137E8"/>
    <w:rsid w:val="00927CBD"/>
    <w:rsid w:val="009D2429"/>
    <w:rsid w:val="009F02C0"/>
    <w:rsid w:val="00A00B06"/>
    <w:rsid w:val="00AE7C9B"/>
    <w:rsid w:val="00B2172C"/>
    <w:rsid w:val="00B4269E"/>
    <w:rsid w:val="00BD4F4F"/>
    <w:rsid w:val="00BF5CDE"/>
    <w:rsid w:val="00BF7A77"/>
    <w:rsid w:val="00C011BE"/>
    <w:rsid w:val="00C06DA3"/>
    <w:rsid w:val="00C1604E"/>
    <w:rsid w:val="00C6372D"/>
    <w:rsid w:val="00C71751"/>
    <w:rsid w:val="00CB7DD1"/>
    <w:rsid w:val="00CF740C"/>
    <w:rsid w:val="00D5220F"/>
    <w:rsid w:val="00E5553B"/>
    <w:rsid w:val="00E63E6B"/>
    <w:rsid w:val="00EF0EC5"/>
    <w:rsid w:val="00EF2681"/>
    <w:rsid w:val="00EF6DA3"/>
    <w:rsid w:val="00F17EB0"/>
    <w:rsid w:val="00F262E2"/>
    <w:rsid w:val="00F35047"/>
    <w:rsid w:val="00F8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3496"/>
  <w15:chartTrackingRefBased/>
  <w15:docId w15:val="{71103B22-8980-49E6-8DBC-8E67827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6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1543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7</cp:revision>
  <dcterms:created xsi:type="dcterms:W3CDTF">2022-06-01T05:58:00Z</dcterms:created>
  <dcterms:modified xsi:type="dcterms:W3CDTF">2022-06-02T06:14:00Z</dcterms:modified>
</cp:coreProperties>
</file>