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E2B9B" w14:textId="77777777" w:rsidR="007E3AFF" w:rsidRDefault="007E3AFF" w:rsidP="00795DBA">
      <w:pPr>
        <w:rPr>
          <w:lang w:val="fr-FR"/>
        </w:rPr>
      </w:pPr>
    </w:p>
    <w:p w14:paraId="4B9957D5" w14:textId="77777777" w:rsidR="00797328" w:rsidRDefault="00797328" w:rsidP="00795DBA">
      <w:pPr>
        <w:rPr>
          <w:lang w:val="fr-FR"/>
        </w:rPr>
      </w:pPr>
    </w:p>
    <w:p w14:paraId="207576DD" w14:textId="77777777" w:rsidR="00797328" w:rsidRDefault="00797328" w:rsidP="0079732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rPr>
      </w:pPr>
    </w:p>
    <w:p w14:paraId="7F9318D6" w14:textId="67180B46" w:rsidR="007E3AFF" w:rsidRPr="00E15EE0" w:rsidRDefault="00797328" w:rsidP="0079732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lang w:val="fr-FR"/>
        </w:rPr>
      </w:pPr>
      <w:r w:rsidRPr="00E15EE0">
        <w:rPr>
          <w:sz w:val="28"/>
          <w:szCs w:val="28"/>
          <w:lang w:val="fr-FR"/>
        </w:rPr>
        <w:t>CAHIER DES CLAUSES ADMINISTRATIVES SPECIALES</w:t>
      </w:r>
    </w:p>
    <w:p w14:paraId="19121E10" w14:textId="77777777" w:rsidR="00797328" w:rsidRPr="00797328" w:rsidRDefault="00797328" w:rsidP="00797328">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sz w:val="28"/>
          <w:szCs w:val="28"/>
          <w:lang w:val="fr-FR"/>
        </w:rPr>
      </w:pPr>
    </w:p>
    <w:p w14:paraId="546EF021" w14:textId="56265670" w:rsidR="007E3AFF" w:rsidRPr="007E3AFF" w:rsidRDefault="007E3AFF" w:rsidP="007E3AFF">
      <w:pPr>
        <w:rPr>
          <w:lang w:val="fr-FR"/>
        </w:rPr>
      </w:pPr>
    </w:p>
    <w:p w14:paraId="5712A58F" w14:textId="77777777" w:rsidR="007E3AFF" w:rsidRPr="007E3AFF" w:rsidRDefault="007E3AFF" w:rsidP="007E3AFF">
      <w:pPr>
        <w:rPr>
          <w:lang w:val="fr-FR"/>
        </w:rPr>
      </w:pPr>
    </w:p>
    <w:p w14:paraId="48EE16F1" w14:textId="77777777" w:rsidR="007E3AFF" w:rsidRDefault="007E3AFF" w:rsidP="007E3AFF">
      <w:pPr>
        <w:rPr>
          <w:lang w:val="fr-FR"/>
        </w:rPr>
      </w:pPr>
    </w:p>
    <w:p w14:paraId="14C58BA5" w14:textId="798AF21C" w:rsidR="005300A7" w:rsidRPr="00B12291" w:rsidRDefault="008203C0" w:rsidP="005300A7">
      <w:pPr>
        <w:pStyle w:val="Paragraphedeliste"/>
        <w:numPr>
          <w:ilvl w:val="0"/>
          <w:numId w:val="18"/>
        </w:numPr>
        <w:rPr>
          <w:b/>
          <w:bCs/>
          <w:lang w:val="fr-FR"/>
        </w:rPr>
      </w:pPr>
      <w:r w:rsidRPr="00B12291">
        <w:rPr>
          <w:b/>
          <w:bCs/>
          <w:lang w:val="fr-FR"/>
        </w:rPr>
        <w:t xml:space="preserve">INFORMATIONS SUR L’ACHETEUR </w:t>
      </w:r>
    </w:p>
    <w:p w14:paraId="3704928D" w14:textId="77777777" w:rsidR="005300A7" w:rsidRDefault="005300A7" w:rsidP="005300A7">
      <w:pPr>
        <w:pStyle w:val="Paragraphedeliste"/>
        <w:rPr>
          <w:lang w:val="fr-FR"/>
        </w:rPr>
      </w:pPr>
    </w:p>
    <w:p w14:paraId="53432D62" w14:textId="129335E9" w:rsidR="00E906D1" w:rsidRDefault="00E906D1" w:rsidP="00387063">
      <w:pPr>
        <w:pStyle w:val="Paragraphedeliste"/>
        <w:rPr>
          <w:lang w:val="fr-FR"/>
        </w:rPr>
      </w:pPr>
      <w:r w:rsidRPr="00E906D1">
        <w:rPr>
          <w:lang w:val="fr-FR"/>
        </w:rPr>
        <w:t xml:space="preserve">La GIZ (Deutsche Gesellschaft </w:t>
      </w:r>
      <w:proofErr w:type="spellStart"/>
      <w:r w:rsidRPr="00E906D1">
        <w:rPr>
          <w:lang w:val="fr-FR"/>
        </w:rPr>
        <w:t>für</w:t>
      </w:r>
      <w:proofErr w:type="spellEnd"/>
      <w:r w:rsidRPr="00E906D1">
        <w:rPr>
          <w:lang w:val="fr-FR"/>
        </w:rPr>
        <w:t xml:space="preserve"> internationale </w:t>
      </w:r>
      <w:proofErr w:type="spellStart"/>
      <w:r w:rsidRPr="00E906D1">
        <w:rPr>
          <w:lang w:val="fr-FR"/>
        </w:rPr>
        <w:t>Zusammenarbeit</w:t>
      </w:r>
      <w:proofErr w:type="spellEnd"/>
      <w:r w:rsidRPr="00E906D1">
        <w:rPr>
          <w:lang w:val="fr-FR"/>
        </w:rPr>
        <w:t>) est une</w:t>
      </w:r>
      <w:r w:rsidR="00ED7217">
        <w:rPr>
          <w:lang w:val="fr-FR"/>
        </w:rPr>
        <w:t xml:space="preserve"> </w:t>
      </w:r>
      <w:r w:rsidRPr="00E906D1">
        <w:rPr>
          <w:lang w:val="fr-FR"/>
        </w:rPr>
        <w:t>société allemande de coopération internationale intervenant dans plus de 130 pays dans le monde dont le Mali.</w:t>
      </w:r>
    </w:p>
    <w:p w14:paraId="385A2EF7" w14:textId="77777777" w:rsidR="00ED7217" w:rsidRDefault="00ED7217" w:rsidP="00387063">
      <w:pPr>
        <w:pStyle w:val="Paragraphedeliste"/>
        <w:rPr>
          <w:lang w:val="fr-FR"/>
        </w:rPr>
      </w:pPr>
    </w:p>
    <w:p w14:paraId="25F70167" w14:textId="77777777" w:rsidR="0076394B" w:rsidRDefault="008203C0" w:rsidP="00387063">
      <w:pPr>
        <w:pStyle w:val="Paragraphedeliste"/>
        <w:tabs>
          <w:tab w:val="left" w:pos="720"/>
        </w:tabs>
        <w:ind w:left="810" w:hanging="90"/>
        <w:rPr>
          <w:lang w:val="fr-FR"/>
        </w:rPr>
      </w:pPr>
      <w:r w:rsidRPr="005300A7">
        <w:rPr>
          <w:lang w:val="fr-FR"/>
        </w:rPr>
        <w:t xml:space="preserve">Nous avons plus de 50 ans d’expérience dans les domaines les plus variés </w:t>
      </w:r>
    </w:p>
    <w:p w14:paraId="7A2076B6" w14:textId="77777777" w:rsidR="0076394B" w:rsidRDefault="008203C0" w:rsidP="00387063">
      <w:pPr>
        <w:pStyle w:val="Paragraphedeliste"/>
        <w:tabs>
          <w:tab w:val="left" w:pos="720"/>
        </w:tabs>
        <w:ind w:left="810" w:hanging="90"/>
        <w:rPr>
          <w:lang w:val="fr-FR"/>
        </w:rPr>
      </w:pPr>
      <w:r w:rsidRPr="005300A7">
        <w:rPr>
          <w:lang w:val="fr-FR"/>
        </w:rPr>
        <w:t>promotion de l’économie et de l’emploi, énergie et environnement, promotion de</w:t>
      </w:r>
    </w:p>
    <w:p w14:paraId="6F5FFDA5" w14:textId="77777777" w:rsidR="0076394B" w:rsidRDefault="008203C0" w:rsidP="00387063">
      <w:pPr>
        <w:pStyle w:val="Paragraphedeliste"/>
        <w:tabs>
          <w:tab w:val="left" w:pos="720"/>
        </w:tabs>
        <w:ind w:left="810" w:hanging="90"/>
        <w:rPr>
          <w:lang w:val="fr-FR"/>
        </w:rPr>
      </w:pPr>
      <w:r w:rsidRPr="005300A7">
        <w:rPr>
          <w:lang w:val="fr-FR"/>
        </w:rPr>
        <w:t>la paix et de la sécurité. L’expertise diversifiée de l’entreprise fédérale GIZ est</w:t>
      </w:r>
    </w:p>
    <w:p w14:paraId="11649CED" w14:textId="77777777" w:rsidR="0076394B" w:rsidRDefault="008203C0" w:rsidP="00387063">
      <w:pPr>
        <w:pStyle w:val="Paragraphedeliste"/>
        <w:tabs>
          <w:tab w:val="left" w:pos="720"/>
        </w:tabs>
        <w:ind w:left="810" w:hanging="90"/>
        <w:rPr>
          <w:lang w:val="fr-FR"/>
        </w:rPr>
      </w:pPr>
      <w:r w:rsidRPr="005300A7">
        <w:rPr>
          <w:lang w:val="fr-FR"/>
        </w:rPr>
        <w:t xml:space="preserve">appréciée par des acteurs du monde entier : le gouvernement fédéral allemand, </w:t>
      </w:r>
    </w:p>
    <w:p w14:paraId="70CE35F6" w14:textId="77777777" w:rsidR="00296DB1" w:rsidRDefault="008203C0" w:rsidP="00387063">
      <w:pPr>
        <w:pStyle w:val="Paragraphedeliste"/>
        <w:tabs>
          <w:tab w:val="left" w:pos="720"/>
        </w:tabs>
        <w:ind w:left="810" w:hanging="90"/>
        <w:rPr>
          <w:lang w:val="fr-FR"/>
        </w:rPr>
      </w:pPr>
      <w:r w:rsidRPr="005300A7">
        <w:rPr>
          <w:lang w:val="fr-FR"/>
        </w:rPr>
        <w:t>les institutions de l’Union européenne, les Nations unies et les gouvernements</w:t>
      </w:r>
      <w:r w:rsidR="00296DB1">
        <w:rPr>
          <w:lang w:val="fr-FR"/>
        </w:rPr>
        <w:t xml:space="preserve"> </w:t>
      </w:r>
    </w:p>
    <w:p w14:paraId="3BBDA84E" w14:textId="77777777" w:rsidR="00296DB1" w:rsidRDefault="008203C0" w:rsidP="00387063">
      <w:pPr>
        <w:pStyle w:val="Paragraphedeliste"/>
        <w:tabs>
          <w:tab w:val="left" w:pos="720"/>
        </w:tabs>
        <w:ind w:left="810" w:hanging="90"/>
        <w:rPr>
          <w:lang w:val="fr-FR"/>
        </w:rPr>
      </w:pPr>
      <w:r w:rsidRPr="005300A7">
        <w:rPr>
          <w:lang w:val="fr-FR"/>
        </w:rPr>
        <w:t xml:space="preserve">d’autres pays. Notre principal commettant est le ministère fédéral allemand de la </w:t>
      </w:r>
    </w:p>
    <w:p w14:paraId="2726ACCD" w14:textId="77777777" w:rsidR="00460B05" w:rsidRDefault="008203C0" w:rsidP="00387063">
      <w:pPr>
        <w:pStyle w:val="Paragraphedeliste"/>
        <w:tabs>
          <w:tab w:val="left" w:pos="720"/>
        </w:tabs>
        <w:ind w:left="810" w:hanging="90"/>
        <w:rPr>
          <w:lang w:val="fr-FR"/>
        </w:rPr>
      </w:pPr>
      <w:r w:rsidRPr="005300A7">
        <w:rPr>
          <w:lang w:val="fr-FR"/>
        </w:rPr>
        <w:t xml:space="preserve">Coopération économique et du Développement (BMZ). </w:t>
      </w:r>
    </w:p>
    <w:p w14:paraId="20495F77" w14:textId="77777777" w:rsidR="00E038BD" w:rsidRDefault="008203C0" w:rsidP="00387063">
      <w:pPr>
        <w:pStyle w:val="Paragraphedeliste"/>
        <w:tabs>
          <w:tab w:val="left" w:pos="720"/>
        </w:tabs>
        <w:ind w:left="810" w:hanging="90"/>
        <w:rPr>
          <w:lang w:val="fr-FR"/>
        </w:rPr>
      </w:pPr>
      <w:r w:rsidRPr="005300A7">
        <w:rPr>
          <w:lang w:val="fr-FR"/>
        </w:rPr>
        <w:t>Nous coopérons avec le</w:t>
      </w:r>
      <w:r w:rsidR="00E038BD">
        <w:rPr>
          <w:lang w:val="fr-FR"/>
        </w:rPr>
        <w:t xml:space="preserve"> </w:t>
      </w:r>
      <w:r w:rsidRPr="00E038BD">
        <w:rPr>
          <w:lang w:val="fr-FR"/>
        </w:rPr>
        <w:t>secteur privé et contribuons ainsi à faire converger</w:t>
      </w:r>
    </w:p>
    <w:p w14:paraId="0FA9696B" w14:textId="77777777" w:rsidR="00E038BD" w:rsidRDefault="008203C0" w:rsidP="00387063">
      <w:pPr>
        <w:pStyle w:val="Paragraphedeliste"/>
        <w:tabs>
          <w:tab w:val="left" w:pos="720"/>
        </w:tabs>
        <w:ind w:left="810" w:hanging="90"/>
        <w:rPr>
          <w:lang w:val="fr-FR"/>
        </w:rPr>
      </w:pPr>
      <w:r w:rsidRPr="00E038BD">
        <w:rPr>
          <w:lang w:val="fr-FR"/>
        </w:rPr>
        <w:t>l’engagement de l’</w:t>
      </w:r>
      <w:r w:rsidR="00F41F17" w:rsidRPr="00E038BD">
        <w:rPr>
          <w:lang w:val="fr-FR"/>
        </w:rPr>
        <w:t>Allemagne</w:t>
      </w:r>
      <w:r w:rsidR="00E038BD">
        <w:rPr>
          <w:lang w:val="fr-FR"/>
        </w:rPr>
        <w:t xml:space="preserve"> </w:t>
      </w:r>
      <w:r w:rsidRPr="00E038BD">
        <w:rPr>
          <w:lang w:val="fr-FR"/>
        </w:rPr>
        <w:t>en faveur du développement et ses activités de</w:t>
      </w:r>
    </w:p>
    <w:p w14:paraId="026A8378" w14:textId="65307946" w:rsidR="00E038BD" w:rsidRDefault="008203C0" w:rsidP="00387063">
      <w:pPr>
        <w:pStyle w:val="Paragraphedeliste"/>
        <w:tabs>
          <w:tab w:val="left" w:pos="720"/>
        </w:tabs>
        <w:ind w:left="810" w:hanging="90"/>
        <w:rPr>
          <w:lang w:val="fr-FR"/>
        </w:rPr>
      </w:pPr>
      <w:r w:rsidRPr="00E038BD">
        <w:rPr>
          <w:lang w:val="fr-FR"/>
        </w:rPr>
        <w:t xml:space="preserve">commerce extérieur. </w:t>
      </w:r>
    </w:p>
    <w:p w14:paraId="233EEBD7" w14:textId="4FEC0251" w:rsidR="00460B05" w:rsidRPr="00E038BD" w:rsidRDefault="008203C0" w:rsidP="00387063">
      <w:pPr>
        <w:pStyle w:val="Paragraphedeliste"/>
        <w:tabs>
          <w:tab w:val="left" w:pos="720"/>
        </w:tabs>
        <w:ind w:left="810" w:hanging="90"/>
        <w:rPr>
          <w:lang w:val="fr-FR"/>
        </w:rPr>
      </w:pPr>
      <w:r w:rsidRPr="00E038BD">
        <w:rPr>
          <w:lang w:val="fr-FR"/>
        </w:rPr>
        <w:t>Tous ces</w:t>
      </w:r>
      <w:r w:rsidR="00E038BD">
        <w:rPr>
          <w:lang w:val="fr-FR"/>
        </w:rPr>
        <w:t xml:space="preserve"> </w:t>
      </w:r>
      <w:r w:rsidRPr="00E038BD">
        <w:rPr>
          <w:lang w:val="fr-FR"/>
        </w:rPr>
        <w:t>clients et commettants font confiance à la GIZ pour élaborer, planifier</w:t>
      </w:r>
    </w:p>
    <w:p w14:paraId="281853FE" w14:textId="622C0226" w:rsidR="00E038BD" w:rsidRPr="000D7F50" w:rsidRDefault="008203C0" w:rsidP="000D7F50">
      <w:pPr>
        <w:pStyle w:val="Paragraphedeliste"/>
        <w:tabs>
          <w:tab w:val="left" w:pos="720"/>
        </w:tabs>
        <w:ind w:left="810" w:hanging="90"/>
        <w:rPr>
          <w:lang w:val="fr-FR"/>
        </w:rPr>
      </w:pPr>
      <w:r w:rsidRPr="005300A7">
        <w:rPr>
          <w:lang w:val="fr-FR"/>
        </w:rPr>
        <w:t>concrètement et mettre en œuvre avec eux des idées de changements politiques,</w:t>
      </w:r>
      <w:r w:rsidR="000D7F50">
        <w:rPr>
          <w:lang w:val="fr-FR"/>
        </w:rPr>
        <w:t xml:space="preserve"> </w:t>
      </w:r>
      <w:r w:rsidRPr="000D7F50">
        <w:rPr>
          <w:lang w:val="fr-FR"/>
        </w:rPr>
        <w:t xml:space="preserve">sociaux et économiques. </w:t>
      </w:r>
    </w:p>
    <w:p w14:paraId="667330D0" w14:textId="77777777" w:rsidR="00E038BD" w:rsidRDefault="00E038BD" w:rsidP="00387063">
      <w:pPr>
        <w:pStyle w:val="Paragraphedeliste"/>
        <w:tabs>
          <w:tab w:val="left" w:pos="720"/>
        </w:tabs>
        <w:ind w:left="810" w:hanging="90"/>
        <w:rPr>
          <w:lang w:val="fr-FR"/>
        </w:rPr>
      </w:pPr>
    </w:p>
    <w:p w14:paraId="18657BF4" w14:textId="77777777" w:rsidR="00E038BD" w:rsidRDefault="008203C0" w:rsidP="00D31216">
      <w:pPr>
        <w:pStyle w:val="Paragraphedeliste"/>
        <w:tabs>
          <w:tab w:val="left" w:pos="720"/>
        </w:tabs>
        <w:ind w:left="810" w:hanging="90"/>
        <w:jc w:val="both"/>
        <w:rPr>
          <w:lang w:val="fr-FR"/>
        </w:rPr>
      </w:pPr>
      <w:r w:rsidRPr="005300A7">
        <w:rPr>
          <w:lang w:val="fr-FR"/>
        </w:rPr>
        <w:t>À titre d’entreprise fédérale d’utilité publique, la GIZ est</w:t>
      </w:r>
      <w:r w:rsidR="00E038BD">
        <w:rPr>
          <w:lang w:val="fr-FR"/>
        </w:rPr>
        <w:t xml:space="preserve"> </w:t>
      </w:r>
      <w:r w:rsidRPr="00E038BD">
        <w:rPr>
          <w:lang w:val="fr-FR"/>
        </w:rPr>
        <w:t>attachée aux valeurs</w:t>
      </w:r>
    </w:p>
    <w:p w14:paraId="75707452" w14:textId="77777777" w:rsidR="000230AD" w:rsidRDefault="008203C0" w:rsidP="00D31216">
      <w:pPr>
        <w:pStyle w:val="Paragraphedeliste"/>
        <w:tabs>
          <w:tab w:val="left" w:pos="720"/>
        </w:tabs>
        <w:ind w:left="810" w:hanging="90"/>
        <w:jc w:val="both"/>
        <w:rPr>
          <w:lang w:val="fr-FR"/>
        </w:rPr>
      </w:pPr>
      <w:r w:rsidRPr="00E038BD">
        <w:rPr>
          <w:lang w:val="fr-FR"/>
        </w:rPr>
        <w:t>allemandes et européennes, ce qui en fait un prestataire de</w:t>
      </w:r>
      <w:r w:rsidR="00E038BD">
        <w:rPr>
          <w:lang w:val="fr-FR"/>
        </w:rPr>
        <w:t xml:space="preserve"> </w:t>
      </w:r>
      <w:r w:rsidRPr="00E038BD">
        <w:rPr>
          <w:lang w:val="fr-FR"/>
        </w:rPr>
        <w:t>services fiable et</w:t>
      </w:r>
    </w:p>
    <w:p w14:paraId="0A0AC5DD" w14:textId="77777777" w:rsidR="000230AD" w:rsidRDefault="008203C0" w:rsidP="00D31216">
      <w:pPr>
        <w:pStyle w:val="Paragraphedeliste"/>
        <w:tabs>
          <w:tab w:val="left" w:pos="720"/>
        </w:tabs>
        <w:ind w:left="810" w:hanging="90"/>
        <w:jc w:val="both"/>
        <w:rPr>
          <w:lang w:val="fr-FR"/>
        </w:rPr>
      </w:pPr>
      <w:r w:rsidRPr="00E038BD">
        <w:rPr>
          <w:lang w:val="fr-FR"/>
        </w:rPr>
        <w:t>digne de confiance. Avec ses partenaires, elle œuvre avec</w:t>
      </w:r>
      <w:r w:rsidR="000230AD">
        <w:rPr>
          <w:lang w:val="fr-FR"/>
        </w:rPr>
        <w:t xml:space="preserve"> </w:t>
      </w:r>
      <w:r w:rsidRPr="000230AD">
        <w:rPr>
          <w:lang w:val="fr-FR"/>
        </w:rPr>
        <w:t>flexibilité à la mise au</w:t>
      </w:r>
    </w:p>
    <w:p w14:paraId="7C7FB8DB" w14:textId="77777777" w:rsidR="000230AD" w:rsidRDefault="008203C0" w:rsidP="00D31216">
      <w:pPr>
        <w:pStyle w:val="Paragraphedeliste"/>
        <w:tabs>
          <w:tab w:val="left" w:pos="720"/>
        </w:tabs>
        <w:ind w:left="810" w:hanging="90"/>
        <w:jc w:val="both"/>
        <w:rPr>
          <w:lang w:val="fr-FR"/>
        </w:rPr>
      </w:pPr>
      <w:r w:rsidRPr="000230AD">
        <w:rPr>
          <w:lang w:val="fr-FR"/>
        </w:rPr>
        <w:t>point de solutions efficaces qui ouvrent des perspectives</w:t>
      </w:r>
      <w:r w:rsidR="000230AD">
        <w:rPr>
          <w:lang w:val="fr-FR"/>
        </w:rPr>
        <w:t xml:space="preserve"> </w:t>
      </w:r>
      <w:r w:rsidRPr="000230AD">
        <w:rPr>
          <w:lang w:val="fr-FR"/>
        </w:rPr>
        <w:t>aux populations et</w:t>
      </w:r>
    </w:p>
    <w:p w14:paraId="4311E33A" w14:textId="77777777" w:rsidR="00387063" w:rsidRDefault="008203C0" w:rsidP="00D31216">
      <w:pPr>
        <w:pStyle w:val="Paragraphedeliste"/>
        <w:tabs>
          <w:tab w:val="left" w:pos="720"/>
        </w:tabs>
        <w:ind w:left="810" w:hanging="90"/>
        <w:jc w:val="both"/>
        <w:rPr>
          <w:lang w:val="fr-FR"/>
        </w:rPr>
      </w:pPr>
      <w:r w:rsidRPr="000230AD">
        <w:rPr>
          <w:lang w:val="fr-FR"/>
        </w:rPr>
        <w:t>améliorent durablement leurs conditions de vie.</w:t>
      </w:r>
    </w:p>
    <w:p w14:paraId="2DE4E6D3" w14:textId="77777777" w:rsidR="00387063" w:rsidRDefault="00387063" w:rsidP="00D31216">
      <w:pPr>
        <w:pStyle w:val="Paragraphedeliste"/>
        <w:tabs>
          <w:tab w:val="left" w:pos="720"/>
        </w:tabs>
        <w:ind w:left="810" w:hanging="90"/>
        <w:jc w:val="both"/>
        <w:rPr>
          <w:lang w:val="fr-FR"/>
        </w:rPr>
      </w:pPr>
    </w:p>
    <w:p w14:paraId="2F65F57B" w14:textId="77777777" w:rsidR="00DB4FCF" w:rsidRDefault="008203C0" w:rsidP="00D31216">
      <w:pPr>
        <w:pStyle w:val="Paragraphedeliste"/>
        <w:tabs>
          <w:tab w:val="left" w:pos="720"/>
        </w:tabs>
        <w:ind w:left="810" w:hanging="90"/>
        <w:jc w:val="both"/>
        <w:rPr>
          <w:lang w:val="fr-FR"/>
        </w:rPr>
      </w:pPr>
      <w:r w:rsidRPr="000230AD">
        <w:rPr>
          <w:lang w:val="fr-FR"/>
        </w:rPr>
        <w:t>C’est ainsi, dans le cadre de la</w:t>
      </w:r>
      <w:r w:rsidR="00387063">
        <w:rPr>
          <w:lang w:val="fr-FR"/>
        </w:rPr>
        <w:t xml:space="preserve"> </w:t>
      </w:r>
      <w:r w:rsidRPr="00387063">
        <w:rPr>
          <w:lang w:val="fr-FR"/>
        </w:rPr>
        <w:t>mise en œuvre des différent</w:t>
      </w:r>
      <w:r w:rsidR="00DB4FCF">
        <w:rPr>
          <w:lang w:val="fr-FR"/>
        </w:rPr>
        <w:t xml:space="preserve"> </w:t>
      </w:r>
      <w:r w:rsidRPr="00DB4FCF">
        <w:rPr>
          <w:lang w:val="fr-FR"/>
        </w:rPr>
        <w:t>projets/programmes,</w:t>
      </w:r>
    </w:p>
    <w:p w14:paraId="1DF77AFF" w14:textId="77777777" w:rsidR="00DB4FCF" w:rsidRDefault="008203C0" w:rsidP="00D31216">
      <w:pPr>
        <w:pStyle w:val="Paragraphedeliste"/>
        <w:tabs>
          <w:tab w:val="left" w:pos="720"/>
        </w:tabs>
        <w:ind w:left="810" w:hanging="90"/>
        <w:jc w:val="both"/>
        <w:rPr>
          <w:lang w:val="fr-FR"/>
        </w:rPr>
      </w:pPr>
      <w:r w:rsidRPr="00DB4FCF">
        <w:rPr>
          <w:lang w:val="fr-FR"/>
        </w:rPr>
        <w:t xml:space="preserve">la GIZ </w:t>
      </w:r>
      <w:r w:rsidR="00725BE0" w:rsidRPr="00DB4FCF">
        <w:rPr>
          <w:lang w:val="fr-FR"/>
        </w:rPr>
        <w:t>au Mali</w:t>
      </w:r>
      <w:r w:rsidRPr="00DB4FCF">
        <w:rPr>
          <w:lang w:val="fr-FR"/>
        </w:rPr>
        <w:t xml:space="preserve"> recourt fréquemment aux fournisseurs pour l’acquisition des</w:t>
      </w:r>
    </w:p>
    <w:p w14:paraId="6881A97C" w14:textId="77777777" w:rsidR="00D31216" w:rsidRDefault="008203C0" w:rsidP="00D31216">
      <w:pPr>
        <w:pStyle w:val="Paragraphedeliste"/>
        <w:tabs>
          <w:tab w:val="left" w:pos="720"/>
        </w:tabs>
        <w:ind w:left="810" w:hanging="90"/>
        <w:jc w:val="both"/>
        <w:rPr>
          <w:lang w:val="fr-FR"/>
        </w:rPr>
      </w:pPr>
      <w:r w:rsidRPr="00DB4FCF">
        <w:rPr>
          <w:lang w:val="fr-FR"/>
        </w:rPr>
        <w:t>fournitures et consommables de bureau. En vue de satisfaire le plus</w:t>
      </w:r>
    </w:p>
    <w:p w14:paraId="1DA3DCBA" w14:textId="77777777" w:rsidR="00D31216" w:rsidRDefault="008203C0" w:rsidP="00D31216">
      <w:pPr>
        <w:pStyle w:val="Paragraphedeliste"/>
        <w:tabs>
          <w:tab w:val="left" w:pos="720"/>
        </w:tabs>
        <w:ind w:left="810" w:hanging="90"/>
        <w:jc w:val="both"/>
        <w:rPr>
          <w:lang w:val="fr-FR"/>
        </w:rPr>
      </w:pPr>
      <w:r w:rsidRPr="00DB4FCF">
        <w:rPr>
          <w:lang w:val="fr-FR"/>
        </w:rPr>
        <w:t xml:space="preserve">efficacement possible aux demandes des projets/programmes de la GIZ au </w:t>
      </w:r>
      <w:r w:rsidR="00725BE0" w:rsidRPr="00DB4FCF">
        <w:rPr>
          <w:lang w:val="fr-FR"/>
        </w:rPr>
        <w:t>Mali</w:t>
      </w:r>
      <w:r w:rsidRPr="00DB4FCF">
        <w:rPr>
          <w:lang w:val="fr-FR"/>
        </w:rPr>
        <w:t>,</w:t>
      </w:r>
    </w:p>
    <w:p w14:paraId="4C11DB99" w14:textId="77777777" w:rsidR="00D31216" w:rsidRDefault="008203C0" w:rsidP="00D31216">
      <w:pPr>
        <w:pStyle w:val="Paragraphedeliste"/>
        <w:tabs>
          <w:tab w:val="left" w:pos="720"/>
        </w:tabs>
        <w:ind w:left="810" w:hanging="90"/>
        <w:jc w:val="both"/>
        <w:rPr>
          <w:lang w:val="fr-FR"/>
        </w:rPr>
      </w:pPr>
      <w:r w:rsidRPr="00DB4FCF">
        <w:rPr>
          <w:lang w:val="fr-FR"/>
        </w:rPr>
        <w:t xml:space="preserve">le Bureau de </w:t>
      </w:r>
      <w:r w:rsidRPr="00D31216">
        <w:rPr>
          <w:lang w:val="fr-FR"/>
        </w:rPr>
        <w:t>la GIZ se propose de conclure un contrat cadre avec une société</w:t>
      </w:r>
    </w:p>
    <w:p w14:paraId="68C88101" w14:textId="28B50B37" w:rsidR="005300A7" w:rsidRPr="00D31216" w:rsidRDefault="008203C0" w:rsidP="00D31216">
      <w:pPr>
        <w:pStyle w:val="Paragraphedeliste"/>
        <w:tabs>
          <w:tab w:val="left" w:pos="720"/>
        </w:tabs>
        <w:ind w:left="810" w:hanging="90"/>
        <w:jc w:val="both"/>
        <w:rPr>
          <w:lang w:val="fr-FR"/>
        </w:rPr>
      </w:pPr>
      <w:r w:rsidRPr="00D31216">
        <w:rPr>
          <w:lang w:val="fr-FR"/>
        </w:rPr>
        <w:t xml:space="preserve">qualifiée et spécialisée dans ce domaine, et capable de répondre aux exigences de la GIZ en termes de qualité. </w:t>
      </w:r>
    </w:p>
    <w:p w14:paraId="20E818A5" w14:textId="77777777" w:rsidR="007C072A" w:rsidRPr="005300A7" w:rsidRDefault="007C072A" w:rsidP="004D288D">
      <w:pPr>
        <w:pStyle w:val="Paragraphedeliste"/>
        <w:ind w:left="810" w:hanging="90"/>
        <w:jc w:val="both"/>
        <w:rPr>
          <w:lang w:val="fr-FR"/>
        </w:rPr>
      </w:pPr>
    </w:p>
    <w:p w14:paraId="6CF441EF" w14:textId="77777777" w:rsidR="005300A7" w:rsidRDefault="005300A7" w:rsidP="004D288D">
      <w:pPr>
        <w:ind w:left="450" w:hanging="450"/>
        <w:jc w:val="both"/>
        <w:rPr>
          <w:lang w:val="fr-FR"/>
        </w:rPr>
      </w:pPr>
    </w:p>
    <w:p w14:paraId="75AF756E" w14:textId="6738EBB4" w:rsidR="005300A7" w:rsidRPr="00B12291" w:rsidRDefault="008203C0" w:rsidP="004D288D">
      <w:pPr>
        <w:pStyle w:val="Paragraphedeliste"/>
        <w:numPr>
          <w:ilvl w:val="0"/>
          <w:numId w:val="18"/>
        </w:numPr>
        <w:jc w:val="both"/>
        <w:rPr>
          <w:b/>
          <w:bCs/>
          <w:lang w:val="fr-FR"/>
        </w:rPr>
      </w:pPr>
      <w:r w:rsidRPr="00B12291">
        <w:rPr>
          <w:b/>
          <w:bCs/>
          <w:lang w:val="fr-FR"/>
        </w:rPr>
        <w:t xml:space="preserve">PROTECTION DE L’ENVIRONNEMENT </w:t>
      </w:r>
    </w:p>
    <w:p w14:paraId="02C1235C" w14:textId="77777777" w:rsidR="005300A7" w:rsidRDefault="005300A7" w:rsidP="004D288D">
      <w:pPr>
        <w:pStyle w:val="Paragraphedeliste"/>
        <w:jc w:val="both"/>
        <w:rPr>
          <w:lang w:val="fr-FR"/>
        </w:rPr>
      </w:pPr>
    </w:p>
    <w:p w14:paraId="45B637FE" w14:textId="40727A0D" w:rsidR="007E3AFF" w:rsidRPr="005300A7" w:rsidRDefault="008203C0" w:rsidP="004D288D">
      <w:pPr>
        <w:pStyle w:val="Paragraphedeliste"/>
        <w:jc w:val="both"/>
        <w:rPr>
          <w:lang w:val="fr-FR"/>
        </w:rPr>
      </w:pPr>
      <w:r w:rsidRPr="005300A7">
        <w:rPr>
          <w:lang w:val="fr-FR"/>
        </w:rPr>
        <w:t xml:space="preserve">Une des plus importantes valeurs fondamentales pour l’action entrepreneuriale de la GIZ est l’utilisation responsable de l’environnement et des ressources pour garantir un environnement sain aux générations futures. D’où l’introduction de la gestion de l’environnement dans les projets et les bureaux de la GIZ est l’une des activités stratégiques de l’entreprise. Les achats doivent être respectueux de </w:t>
      </w:r>
      <w:r w:rsidRPr="005300A7">
        <w:rPr>
          <w:lang w:val="fr-FR"/>
        </w:rPr>
        <w:lastRenderedPageBreak/>
        <w:t>l’environnement (achats écologiques). Le soumissionnaire devra fournir les informations appropriées dans son offre.</w:t>
      </w:r>
    </w:p>
    <w:p w14:paraId="6D591E12" w14:textId="77777777" w:rsidR="007E3AFF" w:rsidRPr="007E3AFF" w:rsidRDefault="007E3AFF" w:rsidP="007C072A">
      <w:pPr>
        <w:jc w:val="both"/>
        <w:rPr>
          <w:lang w:val="fr-FR"/>
        </w:rPr>
      </w:pPr>
    </w:p>
    <w:p w14:paraId="1E19199B" w14:textId="77777777" w:rsidR="007C072A" w:rsidRPr="007E3AFF" w:rsidRDefault="007C072A" w:rsidP="007E3AFF">
      <w:pPr>
        <w:rPr>
          <w:lang w:val="fr-FR"/>
        </w:rPr>
      </w:pPr>
    </w:p>
    <w:p w14:paraId="7C619775" w14:textId="426656BA" w:rsidR="00D12F65" w:rsidRPr="007B68C8" w:rsidRDefault="00D12F65" w:rsidP="004D288D">
      <w:pPr>
        <w:ind w:left="180" w:hanging="360"/>
        <w:jc w:val="both"/>
        <w:rPr>
          <w:b/>
          <w:bCs/>
          <w:lang w:val="fr-FR"/>
        </w:rPr>
      </w:pPr>
      <w:r w:rsidRPr="007B68C8">
        <w:rPr>
          <w:b/>
          <w:bCs/>
          <w:lang w:val="fr-FR"/>
        </w:rPr>
        <w:t xml:space="preserve">    </w:t>
      </w:r>
      <w:r w:rsidR="00390B10" w:rsidRPr="007B68C8">
        <w:rPr>
          <w:b/>
          <w:bCs/>
          <w:lang w:val="fr-FR"/>
        </w:rPr>
        <w:t xml:space="preserve">3. SOUMISSIONNAIRES ADMIS </w:t>
      </w:r>
    </w:p>
    <w:p w14:paraId="5CE2D8FB" w14:textId="77777777" w:rsidR="00D12F65" w:rsidRDefault="00D12F65" w:rsidP="004D288D">
      <w:pPr>
        <w:jc w:val="both"/>
        <w:rPr>
          <w:lang w:val="fr-FR"/>
        </w:rPr>
      </w:pPr>
    </w:p>
    <w:p w14:paraId="203A9000" w14:textId="37FA9E51" w:rsidR="007C072A" w:rsidRDefault="00390B10" w:rsidP="004D288D">
      <w:pPr>
        <w:jc w:val="both"/>
        <w:rPr>
          <w:lang w:val="fr-FR"/>
        </w:rPr>
      </w:pPr>
      <w:r w:rsidRPr="00390B10">
        <w:rPr>
          <w:lang w:val="fr-FR"/>
        </w:rPr>
        <w:t xml:space="preserve">3.1 Peuvent participer au présent appel d’offres, les structures régulièrement installées en République du </w:t>
      </w:r>
      <w:r w:rsidR="00CD1F19">
        <w:rPr>
          <w:lang w:val="fr-FR"/>
        </w:rPr>
        <w:t>Mali</w:t>
      </w:r>
      <w:r w:rsidRPr="00390B10">
        <w:rPr>
          <w:lang w:val="fr-FR"/>
        </w:rPr>
        <w:t xml:space="preserve">, jouissant d’une notoriété et d’une expérience avérée et spécialisées dans </w:t>
      </w:r>
      <w:r w:rsidRPr="000C3B94">
        <w:rPr>
          <w:b/>
          <w:bCs/>
          <w:lang w:val="fr-FR"/>
        </w:rPr>
        <w:t>la fourniture des articles de papeterie et consommables de bureau</w:t>
      </w:r>
      <w:r w:rsidRPr="00390B10">
        <w:rPr>
          <w:lang w:val="fr-FR"/>
        </w:rPr>
        <w:t xml:space="preserve">. </w:t>
      </w:r>
    </w:p>
    <w:p w14:paraId="4C3760E2" w14:textId="77777777" w:rsidR="007C072A" w:rsidRDefault="007C072A" w:rsidP="004D288D">
      <w:pPr>
        <w:jc w:val="both"/>
        <w:rPr>
          <w:lang w:val="fr-FR"/>
        </w:rPr>
      </w:pPr>
    </w:p>
    <w:p w14:paraId="0593285F" w14:textId="77777777" w:rsidR="007B68C8" w:rsidRDefault="00390B10" w:rsidP="004D288D">
      <w:pPr>
        <w:jc w:val="both"/>
        <w:rPr>
          <w:lang w:val="fr-FR"/>
        </w:rPr>
      </w:pPr>
      <w:r w:rsidRPr="00D12F65">
        <w:rPr>
          <w:lang w:val="fr-FR"/>
        </w:rPr>
        <w:t xml:space="preserve">3.2 Le soumissionnaire doit aussi disposer des moyens techniques (exécution de marchés similaires, qualification) et financiers (indépendance pour remplir son contrat, stabilité financière, attestation financière etc.), toutes choses permettant de vérifier ses capacités financières de manière durable et que ses moyens financiers, humains et matériels sont suffisants. </w:t>
      </w:r>
    </w:p>
    <w:p w14:paraId="51AA4985" w14:textId="77777777" w:rsidR="007B68C8" w:rsidRDefault="007B68C8" w:rsidP="004D288D">
      <w:pPr>
        <w:jc w:val="both"/>
        <w:rPr>
          <w:lang w:val="fr-FR"/>
        </w:rPr>
      </w:pPr>
    </w:p>
    <w:p w14:paraId="09553A57" w14:textId="77777777" w:rsidR="007B68C8" w:rsidRDefault="00390B10" w:rsidP="004D288D">
      <w:pPr>
        <w:jc w:val="both"/>
        <w:rPr>
          <w:lang w:val="fr-FR"/>
        </w:rPr>
      </w:pPr>
      <w:r w:rsidRPr="00D12F65">
        <w:rPr>
          <w:lang w:val="fr-FR"/>
        </w:rPr>
        <w:t>3.3 Pour éviter tout conflit d’intérêt de la part des personnes responsables de la gestion des projets, les entreprises appartenant aux membres des bureaux des Projets ou qui sont gérées par les membres de famille du personnel du Bureau et des projets, ne sont pas autorisées à participer au présent appel d’offres.</w:t>
      </w:r>
    </w:p>
    <w:p w14:paraId="5D33925B" w14:textId="77777777" w:rsidR="00EF0719" w:rsidRDefault="00EF0719" w:rsidP="004D288D">
      <w:pPr>
        <w:jc w:val="both"/>
        <w:rPr>
          <w:lang w:val="fr-FR"/>
        </w:rPr>
      </w:pPr>
    </w:p>
    <w:p w14:paraId="4A14B73C" w14:textId="77777777" w:rsidR="007B68C8" w:rsidRDefault="007B68C8" w:rsidP="004D288D">
      <w:pPr>
        <w:jc w:val="both"/>
        <w:rPr>
          <w:lang w:val="fr-FR"/>
        </w:rPr>
      </w:pPr>
    </w:p>
    <w:p w14:paraId="0CC017F7" w14:textId="48A44748" w:rsidR="008C7BF2" w:rsidRDefault="00390B10" w:rsidP="004D288D">
      <w:pPr>
        <w:pStyle w:val="Paragraphedeliste"/>
        <w:numPr>
          <w:ilvl w:val="0"/>
          <w:numId w:val="19"/>
        </w:numPr>
        <w:tabs>
          <w:tab w:val="left" w:pos="720"/>
        </w:tabs>
        <w:ind w:left="360" w:hanging="270"/>
        <w:jc w:val="both"/>
        <w:rPr>
          <w:b/>
          <w:bCs/>
          <w:lang w:val="fr-FR"/>
        </w:rPr>
      </w:pPr>
      <w:r w:rsidRPr="00EF0719">
        <w:rPr>
          <w:b/>
          <w:bCs/>
          <w:lang w:val="fr-FR"/>
        </w:rPr>
        <w:t xml:space="preserve">DOSSIER D’APPEL D‘OFFRES </w:t>
      </w:r>
    </w:p>
    <w:p w14:paraId="16D6BC55" w14:textId="77777777" w:rsidR="00EF0719" w:rsidRPr="00EF0719" w:rsidRDefault="00EF0719" w:rsidP="004D288D">
      <w:pPr>
        <w:pStyle w:val="Paragraphedeliste"/>
        <w:tabs>
          <w:tab w:val="left" w:pos="720"/>
        </w:tabs>
        <w:ind w:left="360"/>
        <w:jc w:val="both"/>
        <w:rPr>
          <w:b/>
          <w:bCs/>
          <w:lang w:val="fr-FR"/>
        </w:rPr>
      </w:pPr>
    </w:p>
    <w:p w14:paraId="357D1263" w14:textId="7E4A33F8" w:rsidR="00CF4709" w:rsidRDefault="00944F13" w:rsidP="004F16CF">
      <w:pPr>
        <w:jc w:val="both"/>
        <w:rPr>
          <w:lang w:val="fr-FR"/>
        </w:rPr>
      </w:pPr>
      <w:r>
        <w:rPr>
          <w:lang w:val="fr-FR"/>
        </w:rPr>
        <w:t xml:space="preserve">      </w:t>
      </w:r>
      <w:r w:rsidR="00390B10" w:rsidRPr="00944F13">
        <w:rPr>
          <w:lang w:val="fr-FR"/>
        </w:rPr>
        <w:t>Le dossier d’appel d’offres comprend les documents suivants :</w:t>
      </w:r>
    </w:p>
    <w:p w14:paraId="6FBE8265" w14:textId="77777777" w:rsidR="003106B3" w:rsidRPr="004F16CF" w:rsidRDefault="003106B3" w:rsidP="004F16CF">
      <w:pPr>
        <w:jc w:val="both"/>
        <w:rPr>
          <w:lang w:val="fr-FR"/>
        </w:rPr>
      </w:pPr>
    </w:p>
    <w:p w14:paraId="52ABD147" w14:textId="09949C92" w:rsidR="00CF4709" w:rsidRDefault="00390B10" w:rsidP="004D288D">
      <w:pPr>
        <w:pStyle w:val="Paragraphedeliste"/>
        <w:ind w:left="1080" w:hanging="1080"/>
        <w:jc w:val="both"/>
        <w:rPr>
          <w:lang w:val="fr-FR"/>
        </w:rPr>
      </w:pPr>
      <w:r w:rsidRPr="008C7BF2">
        <w:rPr>
          <w:lang w:val="fr-FR"/>
        </w:rPr>
        <w:t xml:space="preserve"> </w:t>
      </w:r>
      <w:r w:rsidR="00976B67">
        <w:rPr>
          <w:lang w:val="fr-FR"/>
        </w:rPr>
        <w:t>1</w:t>
      </w:r>
      <w:r w:rsidRPr="008C7BF2">
        <w:rPr>
          <w:lang w:val="fr-FR"/>
        </w:rPr>
        <w:t xml:space="preserve">. </w:t>
      </w:r>
      <w:r w:rsidR="009E417A">
        <w:rPr>
          <w:lang w:val="fr-FR"/>
        </w:rPr>
        <w:t xml:space="preserve">Dossier d’appel d’offre </w:t>
      </w:r>
      <w:r w:rsidRPr="008C7BF2">
        <w:rPr>
          <w:lang w:val="fr-FR"/>
        </w:rPr>
        <w:t xml:space="preserve">Conditions générales de l’appel d’offres </w:t>
      </w:r>
    </w:p>
    <w:p w14:paraId="1F13CA2D" w14:textId="6CE44764" w:rsidR="00CF4709" w:rsidRDefault="0066352A" w:rsidP="004D288D">
      <w:pPr>
        <w:pStyle w:val="Paragraphedeliste"/>
        <w:ind w:left="1080" w:hanging="990"/>
        <w:jc w:val="both"/>
        <w:rPr>
          <w:lang w:val="fr-FR"/>
        </w:rPr>
      </w:pPr>
      <w:r>
        <w:rPr>
          <w:lang w:val="fr-FR"/>
        </w:rPr>
        <w:t>2</w:t>
      </w:r>
      <w:r w:rsidR="00390B10" w:rsidRPr="008C7BF2">
        <w:rPr>
          <w:lang w:val="fr-FR"/>
        </w:rPr>
        <w:t xml:space="preserve">. Cahier des clauses administratives spéciales </w:t>
      </w:r>
    </w:p>
    <w:p w14:paraId="5999408B" w14:textId="3766B0F6" w:rsidR="000A15CC" w:rsidRDefault="00442773" w:rsidP="004D288D">
      <w:pPr>
        <w:pStyle w:val="Paragraphedeliste"/>
        <w:ind w:left="1080" w:hanging="1080"/>
        <w:jc w:val="both"/>
        <w:rPr>
          <w:lang w:val="fr-FR"/>
        </w:rPr>
      </w:pPr>
      <w:r>
        <w:rPr>
          <w:lang w:val="fr-FR"/>
        </w:rPr>
        <w:t xml:space="preserve"> </w:t>
      </w:r>
      <w:r w:rsidR="00B90459">
        <w:rPr>
          <w:lang w:val="fr-FR"/>
        </w:rPr>
        <w:t>3</w:t>
      </w:r>
      <w:r w:rsidR="00390B10" w:rsidRPr="008C7BF2">
        <w:rPr>
          <w:lang w:val="fr-FR"/>
        </w:rPr>
        <w:t xml:space="preserve">. Annexes </w:t>
      </w:r>
    </w:p>
    <w:p w14:paraId="14A1B898" w14:textId="1BB23D8C" w:rsidR="000A15CC" w:rsidRDefault="00B90459" w:rsidP="004D288D">
      <w:pPr>
        <w:pStyle w:val="Paragraphedeliste"/>
        <w:ind w:left="1080" w:hanging="1080"/>
        <w:jc w:val="both"/>
        <w:rPr>
          <w:lang w:val="fr-FR"/>
        </w:rPr>
      </w:pPr>
      <w:r>
        <w:rPr>
          <w:lang w:val="fr-FR"/>
        </w:rPr>
        <w:t xml:space="preserve"> 3</w:t>
      </w:r>
      <w:r w:rsidR="00390B10" w:rsidRPr="008C7BF2">
        <w:rPr>
          <w:lang w:val="fr-FR"/>
        </w:rPr>
        <w:t>.A</w:t>
      </w:r>
      <w:r w:rsidR="00B5243F">
        <w:rPr>
          <w:lang w:val="fr-FR"/>
        </w:rPr>
        <w:t>1</w:t>
      </w:r>
      <w:r w:rsidR="00390B10" w:rsidRPr="008C7BF2">
        <w:rPr>
          <w:lang w:val="fr-FR"/>
        </w:rPr>
        <w:t xml:space="preserve"> Lettre de soumission </w:t>
      </w:r>
    </w:p>
    <w:p w14:paraId="197CD969" w14:textId="35F50D02" w:rsidR="000A15CC" w:rsidRDefault="00B90459" w:rsidP="004D288D">
      <w:pPr>
        <w:pStyle w:val="Paragraphedeliste"/>
        <w:ind w:left="1080" w:hanging="1080"/>
        <w:jc w:val="both"/>
        <w:rPr>
          <w:lang w:val="fr-FR"/>
        </w:rPr>
      </w:pPr>
      <w:r>
        <w:rPr>
          <w:lang w:val="fr-FR"/>
        </w:rPr>
        <w:t xml:space="preserve"> 3</w:t>
      </w:r>
      <w:r w:rsidR="00390B10" w:rsidRPr="008C7BF2">
        <w:rPr>
          <w:lang w:val="fr-FR"/>
        </w:rPr>
        <w:t>.A</w:t>
      </w:r>
      <w:r w:rsidR="003E064C">
        <w:rPr>
          <w:lang w:val="fr-FR"/>
        </w:rPr>
        <w:t>2</w:t>
      </w:r>
      <w:r w:rsidR="00390B10" w:rsidRPr="008C7BF2">
        <w:rPr>
          <w:lang w:val="fr-FR"/>
        </w:rPr>
        <w:t xml:space="preserve"> Cahier des spécifications techniques, y compris la liste de tous les articles </w:t>
      </w:r>
    </w:p>
    <w:p w14:paraId="2DB0973E" w14:textId="5736652E" w:rsidR="000A15CC" w:rsidRDefault="00A92DE7" w:rsidP="004D288D">
      <w:pPr>
        <w:pStyle w:val="Paragraphedeliste"/>
        <w:ind w:left="1080" w:hanging="1080"/>
        <w:jc w:val="both"/>
        <w:rPr>
          <w:lang w:val="fr-FR"/>
        </w:rPr>
      </w:pPr>
      <w:r>
        <w:rPr>
          <w:lang w:val="fr-FR"/>
        </w:rPr>
        <w:t xml:space="preserve"> 3</w:t>
      </w:r>
      <w:r w:rsidR="00390B10" w:rsidRPr="008C7BF2">
        <w:rPr>
          <w:lang w:val="fr-FR"/>
        </w:rPr>
        <w:t>.A</w:t>
      </w:r>
      <w:r w:rsidR="00D031E8">
        <w:rPr>
          <w:lang w:val="fr-FR"/>
        </w:rPr>
        <w:t>3</w:t>
      </w:r>
      <w:r w:rsidR="00390B10" w:rsidRPr="008C7BF2">
        <w:rPr>
          <w:lang w:val="fr-FR"/>
        </w:rPr>
        <w:t xml:space="preserve"> Fiche de présentation des spécifications techniques </w:t>
      </w:r>
    </w:p>
    <w:p w14:paraId="222F7503" w14:textId="2B5D2C6B" w:rsidR="000A15CC" w:rsidRDefault="00A92DE7" w:rsidP="004D288D">
      <w:pPr>
        <w:pStyle w:val="Paragraphedeliste"/>
        <w:ind w:left="1080" w:hanging="1080"/>
        <w:jc w:val="both"/>
        <w:rPr>
          <w:lang w:val="fr-FR"/>
        </w:rPr>
      </w:pPr>
      <w:r>
        <w:rPr>
          <w:lang w:val="fr-FR"/>
        </w:rPr>
        <w:t xml:space="preserve"> 3</w:t>
      </w:r>
      <w:r w:rsidR="00390B10" w:rsidRPr="008C7BF2">
        <w:rPr>
          <w:lang w:val="fr-FR"/>
        </w:rPr>
        <w:t>.A</w:t>
      </w:r>
      <w:r w:rsidR="00D031E8">
        <w:rPr>
          <w:lang w:val="fr-FR"/>
        </w:rPr>
        <w:t>4</w:t>
      </w:r>
      <w:r w:rsidR="00390B10" w:rsidRPr="008C7BF2">
        <w:rPr>
          <w:lang w:val="fr-FR"/>
        </w:rPr>
        <w:t xml:space="preserve"> Cadre du bordereau des prix unitaires </w:t>
      </w:r>
    </w:p>
    <w:p w14:paraId="126FC677" w14:textId="557FCEDA" w:rsidR="000A15CC" w:rsidRDefault="00A92DE7" w:rsidP="004D288D">
      <w:pPr>
        <w:pStyle w:val="Paragraphedeliste"/>
        <w:ind w:left="1080" w:hanging="1080"/>
        <w:jc w:val="both"/>
        <w:rPr>
          <w:lang w:val="fr-FR"/>
        </w:rPr>
      </w:pPr>
      <w:r>
        <w:rPr>
          <w:lang w:val="fr-FR"/>
        </w:rPr>
        <w:t xml:space="preserve"> 3</w:t>
      </w:r>
      <w:r w:rsidR="00390B10" w:rsidRPr="008C7BF2">
        <w:rPr>
          <w:lang w:val="fr-FR"/>
        </w:rPr>
        <w:t>.A</w:t>
      </w:r>
      <w:r w:rsidR="00D031E8">
        <w:rPr>
          <w:lang w:val="fr-FR"/>
        </w:rPr>
        <w:t>5</w:t>
      </w:r>
      <w:r w:rsidR="00390B10" w:rsidRPr="008C7BF2">
        <w:rPr>
          <w:lang w:val="fr-FR"/>
        </w:rPr>
        <w:t xml:space="preserve"> Cadre du devis quantitatif et estimatif </w:t>
      </w:r>
    </w:p>
    <w:p w14:paraId="1875BD5D" w14:textId="59C1D25C" w:rsidR="003106B3" w:rsidRDefault="00A92DE7" w:rsidP="003106B3">
      <w:pPr>
        <w:pStyle w:val="Paragraphedeliste"/>
        <w:ind w:left="1080" w:hanging="1080"/>
        <w:jc w:val="both"/>
        <w:rPr>
          <w:lang w:val="fr-FR"/>
        </w:rPr>
      </w:pPr>
      <w:r>
        <w:rPr>
          <w:lang w:val="fr-FR"/>
        </w:rPr>
        <w:t xml:space="preserve"> 3</w:t>
      </w:r>
      <w:r w:rsidR="003106B3" w:rsidRPr="008C7BF2">
        <w:rPr>
          <w:lang w:val="fr-FR"/>
        </w:rPr>
        <w:t>.A</w:t>
      </w:r>
      <w:r w:rsidR="003106B3">
        <w:rPr>
          <w:lang w:val="fr-FR"/>
        </w:rPr>
        <w:t>6</w:t>
      </w:r>
      <w:r w:rsidR="003106B3" w:rsidRPr="008C7BF2">
        <w:rPr>
          <w:lang w:val="fr-FR"/>
        </w:rPr>
        <w:t xml:space="preserve"> Modèle de contrat </w:t>
      </w:r>
    </w:p>
    <w:p w14:paraId="15F94FC4" w14:textId="1969B8B1" w:rsidR="003106B3" w:rsidRPr="005435EA" w:rsidRDefault="00A92DE7" w:rsidP="005435EA">
      <w:pPr>
        <w:pStyle w:val="Paragraphedeliste"/>
        <w:ind w:left="1080" w:hanging="1080"/>
        <w:jc w:val="both"/>
        <w:rPr>
          <w:lang w:val="fr-FR"/>
        </w:rPr>
      </w:pPr>
      <w:r>
        <w:rPr>
          <w:lang w:val="fr-FR"/>
        </w:rPr>
        <w:t xml:space="preserve"> 3</w:t>
      </w:r>
      <w:r w:rsidR="003106B3" w:rsidRPr="008C7BF2">
        <w:rPr>
          <w:lang w:val="fr-FR"/>
        </w:rPr>
        <w:t>.A</w:t>
      </w:r>
      <w:r w:rsidR="003106B3">
        <w:rPr>
          <w:lang w:val="fr-FR"/>
        </w:rPr>
        <w:t>7</w:t>
      </w:r>
      <w:r w:rsidR="003106B3" w:rsidRPr="008C7BF2">
        <w:rPr>
          <w:lang w:val="fr-FR"/>
        </w:rPr>
        <w:t xml:space="preserve"> Conditions générales applicables aux commandes locales </w:t>
      </w:r>
    </w:p>
    <w:p w14:paraId="097445A5" w14:textId="77777777" w:rsidR="00442773" w:rsidRDefault="00442773" w:rsidP="004D288D">
      <w:pPr>
        <w:pStyle w:val="Paragraphedeliste"/>
        <w:ind w:left="1080" w:hanging="1080"/>
        <w:jc w:val="both"/>
        <w:rPr>
          <w:lang w:val="fr-FR"/>
        </w:rPr>
      </w:pPr>
    </w:p>
    <w:p w14:paraId="4413210F" w14:textId="77777777" w:rsidR="00442773" w:rsidRDefault="00390B10" w:rsidP="004D288D">
      <w:pPr>
        <w:pStyle w:val="Paragraphedeliste"/>
        <w:ind w:left="1080" w:hanging="1080"/>
        <w:jc w:val="both"/>
        <w:rPr>
          <w:lang w:val="fr-FR"/>
        </w:rPr>
      </w:pPr>
      <w:r w:rsidRPr="008C7BF2">
        <w:rPr>
          <w:lang w:val="fr-FR"/>
        </w:rPr>
        <w:t>Le soumissionnaire veillera à en recevoir le jeu complet dont il accusera réception.</w:t>
      </w:r>
    </w:p>
    <w:p w14:paraId="358998D8" w14:textId="77777777" w:rsidR="00E00484" w:rsidRDefault="00E00484" w:rsidP="004D288D">
      <w:pPr>
        <w:pStyle w:val="Paragraphedeliste"/>
        <w:ind w:left="1080" w:hanging="1080"/>
        <w:jc w:val="both"/>
        <w:rPr>
          <w:lang w:val="fr-FR"/>
        </w:rPr>
      </w:pPr>
    </w:p>
    <w:p w14:paraId="61130AE1" w14:textId="77777777" w:rsidR="00442773" w:rsidRDefault="00442773" w:rsidP="004D288D">
      <w:pPr>
        <w:pStyle w:val="Paragraphedeliste"/>
        <w:ind w:left="1080" w:hanging="1080"/>
        <w:jc w:val="both"/>
        <w:rPr>
          <w:lang w:val="fr-FR"/>
        </w:rPr>
      </w:pPr>
    </w:p>
    <w:p w14:paraId="24A8D356" w14:textId="77777777" w:rsidR="002C2454" w:rsidRDefault="00390B10" w:rsidP="004D288D">
      <w:pPr>
        <w:pStyle w:val="Paragraphedeliste"/>
        <w:ind w:left="0"/>
        <w:jc w:val="both"/>
        <w:rPr>
          <w:b/>
          <w:bCs/>
          <w:lang w:val="fr-FR"/>
        </w:rPr>
      </w:pPr>
      <w:r w:rsidRPr="008C7BF2">
        <w:rPr>
          <w:lang w:val="fr-FR"/>
        </w:rPr>
        <w:t xml:space="preserve"> </w:t>
      </w:r>
      <w:r w:rsidRPr="002C2454">
        <w:rPr>
          <w:b/>
          <w:bCs/>
          <w:lang w:val="fr-FR"/>
        </w:rPr>
        <w:t xml:space="preserve">5. COMPOSITION DU MARCHE </w:t>
      </w:r>
    </w:p>
    <w:p w14:paraId="65FF2823" w14:textId="77777777" w:rsidR="002C2454" w:rsidRPr="002C2454" w:rsidRDefault="002C2454" w:rsidP="004D288D">
      <w:pPr>
        <w:pStyle w:val="Paragraphedeliste"/>
        <w:ind w:left="0"/>
        <w:jc w:val="both"/>
        <w:rPr>
          <w:b/>
          <w:bCs/>
          <w:lang w:val="fr-FR"/>
        </w:rPr>
      </w:pPr>
    </w:p>
    <w:p w14:paraId="47FC47A6" w14:textId="53F97921" w:rsidR="004A17F8" w:rsidRDefault="00390B10" w:rsidP="004D288D">
      <w:pPr>
        <w:pStyle w:val="Paragraphedeliste"/>
        <w:ind w:left="0"/>
        <w:jc w:val="both"/>
        <w:rPr>
          <w:lang w:val="fr-FR"/>
        </w:rPr>
      </w:pPr>
      <w:r w:rsidRPr="008C7BF2">
        <w:rPr>
          <w:lang w:val="fr-FR"/>
        </w:rPr>
        <w:t xml:space="preserve">Le marché est composé d’un lot unique et indivisible. </w:t>
      </w:r>
    </w:p>
    <w:p w14:paraId="35A0A92F" w14:textId="77777777" w:rsidR="00E00484" w:rsidRDefault="00E00484" w:rsidP="004D288D">
      <w:pPr>
        <w:pStyle w:val="Paragraphedeliste"/>
        <w:ind w:left="0"/>
        <w:jc w:val="both"/>
        <w:rPr>
          <w:lang w:val="fr-FR"/>
        </w:rPr>
      </w:pPr>
    </w:p>
    <w:p w14:paraId="4EC23B0C" w14:textId="77777777" w:rsidR="004A17F8" w:rsidRDefault="004A17F8" w:rsidP="004D288D">
      <w:pPr>
        <w:pStyle w:val="Paragraphedeliste"/>
        <w:ind w:left="0"/>
        <w:jc w:val="both"/>
        <w:rPr>
          <w:lang w:val="fr-FR"/>
        </w:rPr>
      </w:pPr>
    </w:p>
    <w:p w14:paraId="425D2D16" w14:textId="77777777" w:rsidR="007F2929" w:rsidRPr="007F2929" w:rsidRDefault="00390B10" w:rsidP="004D288D">
      <w:pPr>
        <w:pStyle w:val="Paragraphedeliste"/>
        <w:ind w:left="0"/>
        <w:jc w:val="both"/>
        <w:rPr>
          <w:b/>
          <w:bCs/>
          <w:lang w:val="fr-FR"/>
        </w:rPr>
      </w:pPr>
      <w:r w:rsidRPr="007F2929">
        <w:rPr>
          <w:b/>
          <w:bCs/>
          <w:lang w:val="fr-FR"/>
        </w:rPr>
        <w:t xml:space="preserve">6. PRESENTATION DE L’OFFRE </w:t>
      </w:r>
    </w:p>
    <w:p w14:paraId="58CDFCCF" w14:textId="77777777" w:rsidR="007F2929" w:rsidRDefault="007F2929" w:rsidP="004D288D">
      <w:pPr>
        <w:pStyle w:val="Paragraphedeliste"/>
        <w:ind w:left="0"/>
        <w:jc w:val="both"/>
        <w:rPr>
          <w:lang w:val="fr-FR"/>
        </w:rPr>
      </w:pPr>
    </w:p>
    <w:p w14:paraId="3AB16A4F" w14:textId="0017A400" w:rsidR="007E3AFF" w:rsidRPr="008C7BF2" w:rsidRDefault="00390B10" w:rsidP="004D288D">
      <w:pPr>
        <w:pStyle w:val="Paragraphedeliste"/>
        <w:ind w:left="0"/>
        <w:jc w:val="both"/>
        <w:rPr>
          <w:lang w:val="fr-FR"/>
        </w:rPr>
      </w:pPr>
      <w:r w:rsidRPr="008C7BF2">
        <w:rPr>
          <w:lang w:val="fr-FR"/>
        </w:rPr>
        <w:t xml:space="preserve">Les offres, établies en langue française, seront présentées en </w:t>
      </w:r>
      <w:r w:rsidR="00FB2447">
        <w:rPr>
          <w:lang w:val="fr-FR"/>
        </w:rPr>
        <w:t>trois</w:t>
      </w:r>
      <w:r w:rsidRPr="008C7BF2">
        <w:rPr>
          <w:lang w:val="fr-FR"/>
        </w:rPr>
        <w:t xml:space="preserve"> (0</w:t>
      </w:r>
      <w:r w:rsidR="00FB2447">
        <w:rPr>
          <w:lang w:val="fr-FR"/>
        </w:rPr>
        <w:t>3</w:t>
      </w:r>
      <w:r w:rsidRPr="008C7BF2">
        <w:rPr>
          <w:lang w:val="fr-FR"/>
        </w:rPr>
        <w:t xml:space="preserve">) exemplaires dont un (01) original et </w:t>
      </w:r>
      <w:r w:rsidR="00FB2447">
        <w:rPr>
          <w:lang w:val="fr-FR"/>
        </w:rPr>
        <w:t>deux</w:t>
      </w:r>
      <w:r w:rsidRPr="008C7BF2">
        <w:rPr>
          <w:lang w:val="fr-FR"/>
        </w:rPr>
        <w:t xml:space="preserve"> (0</w:t>
      </w:r>
      <w:r w:rsidR="00FB2447">
        <w:rPr>
          <w:lang w:val="fr-FR"/>
        </w:rPr>
        <w:t>2</w:t>
      </w:r>
      <w:r w:rsidRPr="008C7BF2">
        <w:rPr>
          <w:lang w:val="fr-FR"/>
        </w:rPr>
        <w:t>) copie</w:t>
      </w:r>
      <w:r w:rsidR="009B1399">
        <w:rPr>
          <w:lang w:val="fr-FR"/>
        </w:rPr>
        <w:t>s</w:t>
      </w:r>
      <w:r w:rsidRPr="008C7BF2">
        <w:rPr>
          <w:lang w:val="fr-FR"/>
        </w:rPr>
        <w:t xml:space="preserve"> marquées comme telles. Tous les éléments constitutifs des offres seront contenus </w:t>
      </w:r>
      <w:r w:rsidRPr="00307DD9">
        <w:rPr>
          <w:lang w:val="fr-FR"/>
        </w:rPr>
        <w:t xml:space="preserve">dans </w:t>
      </w:r>
      <w:r w:rsidR="000921BE" w:rsidRPr="00307DD9">
        <w:rPr>
          <w:lang w:val="fr-FR"/>
        </w:rPr>
        <w:t>deux</w:t>
      </w:r>
      <w:r w:rsidRPr="00307DD9">
        <w:rPr>
          <w:lang w:val="fr-FR"/>
        </w:rPr>
        <w:t xml:space="preserve"> (0</w:t>
      </w:r>
      <w:r w:rsidR="000921BE" w:rsidRPr="00307DD9">
        <w:rPr>
          <w:lang w:val="fr-FR"/>
        </w:rPr>
        <w:t>2</w:t>
      </w:r>
      <w:r w:rsidRPr="00307DD9">
        <w:rPr>
          <w:lang w:val="fr-FR"/>
        </w:rPr>
        <w:t>) enveloppes différentes à savoir</w:t>
      </w:r>
      <w:r w:rsidR="00533A36">
        <w:rPr>
          <w:lang w:val="fr-FR"/>
        </w:rPr>
        <w:t> :</w:t>
      </w:r>
    </w:p>
    <w:p w14:paraId="426BD974" w14:textId="77777777" w:rsidR="007E3AFF" w:rsidRPr="007E3AFF" w:rsidRDefault="007E3AFF" w:rsidP="007E3AFF">
      <w:pPr>
        <w:rPr>
          <w:lang w:val="fr-FR"/>
        </w:rPr>
      </w:pPr>
    </w:p>
    <w:p w14:paraId="4375FA06" w14:textId="28C824F6" w:rsidR="00FD081A" w:rsidRPr="00FD081A" w:rsidRDefault="00464761" w:rsidP="004D288D">
      <w:pPr>
        <w:jc w:val="both"/>
        <w:rPr>
          <w:b/>
          <w:bCs/>
          <w:lang w:val="fr-FR"/>
        </w:rPr>
      </w:pPr>
      <w:r w:rsidRPr="00FD081A">
        <w:rPr>
          <w:b/>
          <w:bCs/>
          <w:lang w:val="fr-FR"/>
        </w:rPr>
        <w:lastRenderedPageBreak/>
        <w:t xml:space="preserve"> 6.</w:t>
      </w:r>
      <w:r w:rsidR="000921BE">
        <w:rPr>
          <w:b/>
          <w:bCs/>
          <w:lang w:val="fr-FR"/>
        </w:rPr>
        <w:t>1</w:t>
      </w:r>
      <w:r w:rsidRPr="00FD081A">
        <w:rPr>
          <w:b/>
          <w:bCs/>
          <w:lang w:val="fr-FR"/>
        </w:rPr>
        <w:t xml:space="preserve"> Offre technique : Enveloppe </w:t>
      </w:r>
      <w:r w:rsidR="00C94A19">
        <w:rPr>
          <w:b/>
          <w:bCs/>
          <w:lang w:val="fr-FR"/>
        </w:rPr>
        <w:t>A</w:t>
      </w:r>
      <w:r w:rsidRPr="00FD081A">
        <w:rPr>
          <w:b/>
          <w:bCs/>
          <w:lang w:val="fr-FR"/>
        </w:rPr>
        <w:t xml:space="preserve"> : 1 original et </w:t>
      </w:r>
      <w:r w:rsidR="00E06193">
        <w:rPr>
          <w:b/>
          <w:bCs/>
          <w:lang w:val="fr-FR"/>
        </w:rPr>
        <w:t>2</w:t>
      </w:r>
      <w:r w:rsidRPr="00FD081A">
        <w:rPr>
          <w:b/>
          <w:bCs/>
          <w:lang w:val="fr-FR"/>
        </w:rPr>
        <w:t xml:space="preserve"> copies </w:t>
      </w:r>
    </w:p>
    <w:p w14:paraId="1269085A" w14:textId="77777777" w:rsidR="00FD081A" w:rsidRDefault="00FD081A" w:rsidP="004D288D">
      <w:pPr>
        <w:jc w:val="both"/>
        <w:rPr>
          <w:lang w:val="fr-FR"/>
        </w:rPr>
      </w:pPr>
    </w:p>
    <w:p w14:paraId="4E9A5BB5" w14:textId="77777777" w:rsidR="00FD081A" w:rsidRDefault="00464761" w:rsidP="004D288D">
      <w:pPr>
        <w:jc w:val="both"/>
        <w:rPr>
          <w:lang w:val="fr-FR"/>
        </w:rPr>
      </w:pPr>
      <w:r w:rsidRPr="00464761">
        <w:rPr>
          <w:lang w:val="fr-FR"/>
        </w:rPr>
        <w:t xml:space="preserve">L’offre technique devra comporter les pièces ci-dessous : </w:t>
      </w:r>
    </w:p>
    <w:p w14:paraId="79447DC9" w14:textId="085EDA7E" w:rsidR="00FD081A" w:rsidRDefault="00AA338C" w:rsidP="004D288D">
      <w:pPr>
        <w:jc w:val="both"/>
        <w:rPr>
          <w:lang w:val="fr-FR"/>
        </w:rPr>
      </w:pPr>
      <w:r w:rsidRPr="00464761">
        <w:rPr>
          <w:lang w:val="fr-FR"/>
        </w:rPr>
        <w:t>a)</w:t>
      </w:r>
      <w:r w:rsidR="00464761" w:rsidRPr="00464761">
        <w:rPr>
          <w:lang w:val="fr-FR"/>
        </w:rPr>
        <w:t xml:space="preserve"> Fiche de présentation des spécifications techniques (Annexe </w:t>
      </w:r>
      <w:r w:rsidR="00793327">
        <w:rPr>
          <w:lang w:val="fr-FR"/>
        </w:rPr>
        <w:t>3.A3</w:t>
      </w:r>
      <w:r w:rsidR="00464761" w:rsidRPr="00464761">
        <w:rPr>
          <w:lang w:val="fr-FR"/>
        </w:rPr>
        <w:t xml:space="preserve">) </w:t>
      </w:r>
    </w:p>
    <w:p w14:paraId="29C11D90" w14:textId="77777777" w:rsidR="00456F75" w:rsidRDefault="00464761" w:rsidP="004D288D">
      <w:pPr>
        <w:jc w:val="both"/>
        <w:rPr>
          <w:lang w:val="fr-FR"/>
        </w:rPr>
      </w:pPr>
      <w:r w:rsidRPr="00464761">
        <w:rPr>
          <w:lang w:val="fr-FR"/>
        </w:rPr>
        <w:t>b) Fiche technique de chaque article proposé, avec en appui :</w:t>
      </w:r>
    </w:p>
    <w:p w14:paraId="1111036C" w14:textId="77777777" w:rsidR="00456F75" w:rsidRDefault="00464761" w:rsidP="004D288D">
      <w:pPr>
        <w:jc w:val="both"/>
        <w:rPr>
          <w:lang w:val="fr-FR"/>
        </w:rPr>
      </w:pPr>
      <w:r w:rsidRPr="00464761">
        <w:rPr>
          <w:lang w:val="fr-FR"/>
        </w:rPr>
        <w:t xml:space="preserve"> - L’image de l’article en couleur et bien visible, </w:t>
      </w:r>
    </w:p>
    <w:p w14:paraId="6FAAD976" w14:textId="01471BF6" w:rsidR="00456F75" w:rsidRDefault="0059081A" w:rsidP="004D288D">
      <w:pPr>
        <w:jc w:val="both"/>
        <w:rPr>
          <w:lang w:val="fr-FR"/>
        </w:rPr>
      </w:pPr>
      <w:r>
        <w:rPr>
          <w:lang w:val="fr-FR"/>
        </w:rPr>
        <w:t xml:space="preserve"> </w:t>
      </w:r>
      <w:r w:rsidR="00464761" w:rsidRPr="00464761">
        <w:rPr>
          <w:lang w:val="fr-FR"/>
        </w:rPr>
        <w:t xml:space="preserve">- La durée de la garantie et/ou la durée de vie le cas échéant, </w:t>
      </w:r>
    </w:p>
    <w:p w14:paraId="54D31AA5" w14:textId="77777777" w:rsidR="00C202CC" w:rsidRDefault="00464761" w:rsidP="004D288D">
      <w:pPr>
        <w:jc w:val="both"/>
        <w:rPr>
          <w:lang w:val="fr-FR"/>
        </w:rPr>
      </w:pPr>
      <w:r w:rsidRPr="00464761">
        <w:rPr>
          <w:lang w:val="fr-FR"/>
        </w:rPr>
        <w:t>- Un commentaire sur la qualité de l’article mettant l’accent sur les normes</w:t>
      </w:r>
      <w:r w:rsidR="00C202CC">
        <w:rPr>
          <w:lang w:val="fr-FR"/>
        </w:rPr>
        <w:t xml:space="preserve"> </w:t>
      </w:r>
      <w:r w:rsidRPr="00464761">
        <w:rPr>
          <w:lang w:val="fr-FR"/>
        </w:rPr>
        <w:t xml:space="preserve">environnementales, sans mention du prix </w:t>
      </w:r>
    </w:p>
    <w:p w14:paraId="5EB944B6" w14:textId="77777777" w:rsidR="00C65AEA" w:rsidRDefault="00464761" w:rsidP="004D288D">
      <w:pPr>
        <w:jc w:val="both"/>
        <w:rPr>
          <w:lang w:val="fr-FR"/>
        </w:rPr>
      </w:pPr>
      <w:r w:rsidRPr="00464761">
        <w:rPr>
          <w:lang w:val="fr-FR"/>
        </w:rPr>
        <w:t>c) Présentation du délai de livraison</w:t>
      </w:r>
    </w:p>
    <w:p w14:paraId="54C084D2" w14:textId="77777777" w:rsidR="00C65AEA" w:rsidRDefault="00C65AEA" w:rsidP="004D288D">
      <w:pPr>
        <w:jc w:val="both"/>
        <w:rPr>
          <w:lang w:val="fr-FR"/>
        </w:rPr>
      </w:pPr>
    </w:p>
    <w:p w14:paraId="3AC1A5D2" w14:textId="3549EAAE" w:rsidR="00C65AEA" w:rsidRPr="00B66940" w:rsidRDefault="00464761" w:rsidP="004D288D">
      <w:pPr>
        <w:jc w:val="both"/>
        <w:rPr>
          <w:b/>
          <w:bCs/>
          <w:lang w:val="fr-FR"/>
        </w:rPr>
      </w:pPr>
      <w:r w:rsidRPr="00B66940">
        <w:rPr>
          <w:b/>
          <w:bCs/>
          <w:lang w:val="fr-FR"/>
        </w:rPr>
        <w:t xml:space="preserve"> 6.</w:t>
      </w:r>
      <w:r w:rsidR="00CE4F96">
        <w:rPr>
          <w:b/>
          <w:bCs/>
          <w:lang w:val="fr-FR"/>
        </w:rPr>
        <w:t>2</w:t>
      </w:r>
      <w:r w:rsidRPr="00B66940">
        <w:rPr>
          <w:b/>
          <w:bCs/>
          <w:lang w:val="fr-FR"/>
        </w:rPr>
        <w:t xml:space="preserve"> Offre financière : Enveloppe </w:t>
      </w:r>
      <w:r w:rsidR="007E7E65">
        <w:rPr>
          <w:b/>
          <w:bCs/>
          <w:lang w:val="fr-FR"/>
        </w:rPr>
        <w:t>B</w:t>
      </w:r>
      <w:r w:rsidRPr="00B66940">
        <w:rPr>
          <w:b/>
          <w:bCs/>
          <w:lang w:val="fr-FR"/>
        </w:rPr>
        <w:t xml:space="preserve"> : 1 original et </w:t>
      </w:r>
      <w:r w:rsidR="007E7E65">
        <w:rPr>
          <w:b/>
          <w:bCs/>
          <w:lang w:val="fr-FR"/>
        </w:rPr>
        <w:t>2</w:t>
      </w:r>
      <w:r w:rsidRPr="00B66940">
        <w:rPr>
          <w:b/>
          <w:bCs/>
          <w:lang w:val="fr-FR"/>
        </w:rPr>
        <w:t xml:space="preserve"> copies </w:t>
      </w:r>
    </w:p>
    <w:p w14:paraId="66CADE0F" w14:textId="77777777" w:rsidR="00B66940" w:rsidRDefault="00B66940" w:rsidP="004D288D">
      <w:pPr>
        <w:jc w:val="both"/>
        <w:rPr>
          <w:lang w:val="fr-FR"/>
        </w:rPr>
      </w:pPr>
    </w:p>
    <w:p w14:paraId="4FD81CC6" w14:textId="77777777" w:rsidR="00C055A4" w:rsidRDefault="00464761" w:rsidP="004D288D">
      <w:pPr>
        <w:jc w:val="both"/>
        <w:rPr>
          <w:lang w:val="fr-FR"/>
        </w:rPr>
      </w:pPr>
      <w:r w:rsidRPr="00464761">
        <w:rPr>
          <w:lang w:val="fr-FR"/>
        </w:rPr>
        <w:t xml:space="preserve">L’offre financière devra comporter les éléments ci-dessous ; les propositions de prix seront établies en Francs CFA et hors taxes : </w:t>
      </w:r>
    </w:p>
    <w:p w14:paraId="690577A3" w14:textId="60B643F9" w:rsidR="00C055A4" w:rsidRDefault="00464761" w:rsidP="004D288D">
      <w:pPr>
        <w:jc w:val="both"/>
        <w:rPr>
          <w:lang w:val="fr-FR"/>
        </w:rPr>
      </w:pPr>
      <w:r w:rsidRPr="00464761">
        <w:rPr>
          <w:lang w:val="fr-FR"/>
        </w:rPr>
        <w:t xml:space="preserve">a) La lettre de soumission (Annexe </w:t>
      </w:r>
      <w:r w:rsidR="000D62DE">
        <w:rPr>
          <w:lang w:val="fr-FR"/>
        </w:rPr>
        <w:t>3.</w:t>
      </w:r>
      <w:r w:rsidR="00E516F3">
        <w:rPr>
          <w:lang w:val="fr-FR"/>
        </w:rPr>
        <w:t>A1</w:t>
      </w:r>
      <w:r w:rsidRPr="00464761">
        <w:rPr>
          <w:lang w:val="fr-FR"/>
        </w:rPr>
        <w:t xml:space="preserve">) </w:t>
      </w:r>
    </w:p>
    <w:p w14:paraId="47DE9E08" w14:textId="764B42EE" w:rsidR="00C055A4" w:rsidRDefault="00464761" w:rsidP="004D288D">
      <w:pPr>
        <w:jc w:val="both"/>
        <w:rPr>
          <w:lang w:val="fr-FR"/>
        </w:rPr>
      </w:pPr>
      <w:r w:rsidRPr="00464761">
        <w:rPr>
          <w:lang w:val="fr-FR"/>
        </w:rPr>
        <w:t xml:space="preserve">b) Le bordereau des prix unitaires (Annexe </w:t>
      </w:r>
      <w:r w:rsidR="0073646B">
        <w:rPr>
          <w:lang w:val="fr-FR"/>
        </w:rPr>
        <w:t>3</w:t>
      </w:r>
      <w:r w:rsidR="000D62DE">
        <w:rPr>
          <w:lang w:val="fr-FR"/>
        </w:rPr>
        <w:t>.A4</w:t>
      </w:r>
      <w:r w:rsidRPr="00464761">
        <w:rPr>
          <w:lang w:val="fr-FR"/>
        </w:rPr>
        <w:t xml:space="preserve">) </w:t>
      </w:r>
    </w:p>
    <w:p w14:paraId="727F5B2B" w14:textId="21AA93F1" w:rsidR="000A5AD9" w:rsidRDefault="00464761" w:rsidP="004D288D">
      <w:pPr>
        <w:jc w:val="both"/>
        <w:rPr>
          <w:lang w:val="fr-FR"/>
        </w:rPr>
      </w:pPr>
      <w:r w:rsidRPr="00464761">
        <w:rPr>
          <w:lang w:val="fr-FR"/>
        </w:rPr>
        <w:t xml:space="preserve">c) Le devis quantitatif et estimatif (Annexe </w:t>
      </w:r>
      <w:r w:rsidR="000D62DE">
        <w:rPr>
          <w:lang w:val="fr-FR"/>
        </w:rPr>
        <w:t>3.A5</w:t>
      </w:r>
      <w:r w:rsidRPr="00464761">
        <w:rPr>
          <w:lang w:val="fr-FR"/>
        </w:rPr>
        <w:t xml:space="preserve">) </w:t>
      </w:r>
    </w:p>
    <w:p w14:paraId="24D9B448" w14:textId="77777777" w:rsidR="000A5AD9" w:rsidRDefault="000A5AD9" w:rsidP="004D288D">
      <w:pPr>
        <w:jc w:val="both"/>
        <w:rPr>
          <w:lang w:val="fr-FR"/>
        </w:rPr>
      </w:pPr>
    </w:p>
    <w:p w14:paraId="7446FA81" w14:textId="77777777" w:rsidR="000E2845" w:rsidRPr="000E2845" w:rsidRDefault="00464761" w:rsidP="004D288D">
      <w:pPr>
        <w:jc w:val="both"/>
        <w:rPr>
          <w:b/>
          <w:bCs/>
          <w:lang w:val="fr-FR"/>
        </w:rPr>
      </w:pPr>
      <w:r w:rsidRPr="000E2845">
        <w:rPr>
          <w:b/>
          <w:bCs/>
          <w:lang w:val="fr-FR"/>
        </w:rPr>
        <w:t xml:space="preserve">6.4 Enveloppe principale : Enveloppe D </w:t>
      </w:r>
    </w:p>
    <w:p w14:paraId="78B5FFFE" w14:textId="77777777" w:rsidR="000E2845" w:rsidRDefault="000E2845" w:rsidP="004D288D">
      <w:pPr>
        <w:jc w:val="both"/>
        <w:rPr>
          <w:lang w:val="fr-FR"/>
        </w:rPr>
      </w:pPr>
    </w:p>
    <w:p w14:paraId="57C67715" w14:textId="1FB1C4EA" w:rsidR="007E3AFF" w:rsidRPr="00464761" w:rsidRDefault="00464761" w:rsidP="004D288D">
      <w:pPr>
        <w:jc w:val="both"/>
        <w:rPr>
          <w:lang w:val="fr-FR"/>
        </w:rPr>
      </w:pPr>
      <w:r w:rsidRPr="00464761">
        <w:rPr>
          <w:lang w:val="fr-FR"/>
        </w:rPr>
        <w:t>Elle ne porte aucune marque distinctive du soumissionnaire</w:t>
      </w:r>
      <w:r w:rsidR="009F4AE3">
        <w:rPr>
          <w:lang w:val="fr-FR"/>
        </w:rPr>
        <w:t>.</w:t>
      </w:r>
    </w:p>
    <w:p w14:paraId="2000EC55" w14:textId="77777777" w:rsidR="007E3AFF" w:rsidRPr="007E3AFF" w:rsidRDefault="007E3AFF" w:rsidP="007E3AFF">
      <w:pPr>
        <w:rPr>
          <w:lang w:val="fr-FR"/>
        </w:rPr>
      </w:pPr>
    </w:p>
    <w:p w14:paraId="5994CC6C" w14:textId="338E1A62" w:rsidR="00EE3E0D" w:rsidRDefault="0012245C" w:rsidP="004D288D">
      <w:pPr>
        <w:jc w:val="both"/>
        <w:rPr>
          <w:lang w:val="fr-FR"/>
        </w:rPr>
      </w:pPr>
      <w:r w:rsidRPr="0012245C">
        <w:rPr>
          <w:lang w:val="fr-FR"/>
        </w:rPr>
        <w:t xml:space="preserve">Les </w:t>
      </w:r>
      <w:r w:rsidR="009F4AE3">
        <w:rPr>
          <w:lang w:val="fr-FR"/>
        </w:rPr>
        <w:t>deux</w:t>
      </w:r>
      <w:r w:rsidRPr="0012245C">
        <w:rPr>
          <w:lang w:val="fr-FR"/>
        </w:rPr>
        <w:t xml:space="preserve"> enveloppes ainsi constituées (A, B) seront placées dans une </w:t>
      </w:r>
      <w:r w:rsidR="00EB3731">
        <w:rPr>
          <w:lang w:val="fr-FR"/>
        </w:rPr>
        <w:t>troisième</w:t>
      </w:r>
      <w:r w:rsidRPr="0012245C">
        <w:rPr>
          <w:lang w:val="fr-FR"/>
        </w:rPr>
        <w:t xml:space="preserve"> enveloppe (D) convenablement scellée qui portera à l’exclusion de toute autre, sous peine de rejet de l’offre, la mention : «DOSSIER N° 911</w:t>
      </w:r>
      <w:r w:rsidR="005214DD">
        <w:rPr>
          <w:lang w:val="fr-FR"/>
        </w:rPr>
        <w:t>XXXXX</w:t>
      </w:r>
      <w:r w:rsidRPr="0012245C">
        <w:rPr>
          <w:lang w:val="fr-FR"/>
        </w:rPr>
        <w:t xml:space="preserve"> – Appel d'offres pour la sélection d’un fournisseur en vue de la conclusion d’un contrat-cadre de fourniture des articles de papeterie et consommables de bureau dans les projets et programmes de la Coopération Allemande au Développement – A N’OUVRIR QU’EN SEANCE D’OUVERTURE DES OFFRES». </w:t>
      </w:r>
    </w:p>
    <w:p w14:paraId="6EB362DC" w14:textId="77777777" w:rsidR="008B69E6" w:rsidRDefault="008B69E6" w:rsidP="004D288D">
      <w:pPr>
        <w:jc w:val="both"/>
        <w:rPr>
          <w:lang w:val="fr-FR"/>
        </w:rPr>
      </w:pPr>
    </w:p>
    <w:p w14:paraId="28E095E3" w14:textId="77777777" w:rsidR="00EE3E0D" w:rsidRDefault="00EE3E0D" w:rsidP="004D288D">
      <w:pPr>
        <w:jc w:val="both"/>
        <w:rPr>
          <w:lang w:val="fr-FR"/>
        </w:rPr>
      </w:pPr>
    </w:p>
    <w:p w14:paraId="7D2A95E4" w14:textId="77777777" w:rsidR="00EE3E0D" w:rsidRPr="00EE3E0D" w:rsidRDefault="0012245C" w:rsidP="004D288D">
      <w:pPr>
        <w:jc w:val="both"/>
        <w:rPr>
          <w:b/>
          <w:bCs/>
          <w:lang w:val="fr-FR"/>
        </w:rPr>
      </w:pPr>
      <w:r w:rsidRPr="00EE3E0D">
        <w:rPr>
          <w:b/>
          <w:bCs/>
          <w:lang w:val="fr-FR"/>
        </w:rPr>
        <w:t xml:space="preserve">7. COUT DE SOUMISSION </w:t>
      </w:r>
    </w:p>
    <w:p w14:paraId="5AACBB8D" w14:textId="77777777" w:rsidR="00EE3E0D" w:rsidRDefault="00EE3E0D" w:rsidP="004D288D">
      <w:pPr>
        <w:jc w:val="both"/>
        <w:rPr>
          <w:lang w:val="fr-FR"/>
        </w:rPr>
      </w:pPr>
    </w:p>
    <w:p w14:paraId="414B3779" w14:textId="77777777" w:rsidR="00EE3E0D" w:rsidRDefault="0012245C" w:rsidP="004D288D">
      <w:pPr>
        <w:jc w:val="both"/>
        <w:rPr>
          <w:lang w:val="fr-FR"/>
        </w:rPr>
      </w:pPr>
      <w:r w:rsidRPr="0012245C">
        <w:rPr>
          <w:lang w:val="fr-FR"/>
        </w:rPr>
        <w:t xml:space="preserve">L’acquisition du Dossier d’Appel d’Offre est gratuite. Néanmoins, le Soumissionnaire supportera tous les frais liés à la préparation et à la remise de son offre, y compris les frais liés à la participation à la visite de site s’il y a lieu et l’Acheteur ne sera en aucun cas responsable de ces frais, ni tenu de les payer, quels que soient le déroulement et l’issue de la procédure d’appel d’offres. </w:t>
      </w:r>
    </w:p>
    <w:p w14:paraId="267C8F21" w14:textId="77777777" w:rsidR="00B17A41" w:rsidRDefault="00B17A41" w:rsidP="004D288D">
      <w:pPr>
        <w:jc w:val="both"/>
        <w:rPr>
          <w:lang w:val="fr-FR"/>
        </w:rPr>
      </w:pPr>
    </w:p>
    <w:p w14:paraId="61D3B33D" w14:textId="77777777" w:rsidR="00EE3E0D" w:rsidRDefault="00EE3E0D" w:rsidP="004D288D">
      <w:pPr>
        <w:jc w:val="both"/>
        <w:rPr>
          <w:lang w:val="fr-FR"/>
        </w:rPr>
      </w:pPr>
    </w:p>
    <w:p w14:paraId="5FF10215" w14:textId="77777777" w:rsidR="00EE3E0D" w:rsidRPr="00EE3E0D" w:rsidRDefault="0012245C" w:rsidP="004D288D">
      <w:pPr>
        <w:jc w:val="both"/>
        <w:rPr>
          <w:b/>
          <w:bCs/>
          <w:lang w:val="fr-FR"/>
        </w:rPr>
      </w:pPr>
      <w:r w:rsidRPr="00EE3E0D">
        <w:rPr>
          <w:b/>
          <w:bCs/>
          <w:lang w:val="fr-FR"/>
        </w:rPr>
        <w:t xml:space="preserve">8. OUVERTURE DES PLIS </w:t>
      </w:r>
    </w:p>
    <w:p w14:paraId="100447B3" w14:textId="77777777" w:rsidR="00EE3E0D" w:rsidRDefault="00EE3E0D" w:rsidP="004D288D">
      <w:pPr>
        <w:jc w:val="both"/>
        <w:rPr>
          <w:lang w:val="fr-FR"/>
        </w:rPr>
      </w:pPr>
    </w:p>
    <w:p w14:paraId="10EC4BB6" w14:textId="77777777" w:rsidR="002C3646" w:rsidRPr="002E524C" w:rsidRDefault="0012245C" w:rsidP="004D288D">
      <w:pPr>
        <w:jc w:val="both"/>
        <w:rPr>
          <w:b/>
          <w:bCs/>
          <w:lang w:val="fr-FR"/>
        </w:rPr>
      </w:pPr>
      <w:r w:rsidRPr="002E524C">
        <w:rPr>
          <w:b/>
          <w:bCs/>
          <w:lang w:val="fr-FR"/>
        </w:rPr>
        <w:t>8.1 La séance d’ouverture des plis n’est pas publique.</w:t>
      </w:r>
    </w:p>
    <w:p w14:paraId="3796DCA1" w14:textId="77777777" w:rsidR="002E524C" w:rsidRDefault="002E524C" w:rsidP="004D288D">
      <w:pPr>
        <w:jc w:val="both"/>
        <w:rPr>
          <w:lang w:val="fr-FR"/>
        </w:rPr>
      </w:pPr>
    </w:p>
    <w:p w14:paraId="66910F2D" w14:textId="77777777" w:rsidR="001312DF" w:rsidRDefault="0012245C" w:rsidP="004D288D">
      <w:pPr>
        <w:jc w:val="both"/>
        <w:rPr>
          <w:lang w:val="fr-FR"/>
        </w:rPr>
      </w:pPr>
      <w:r w:rsidRPr="0012245C">
        <w:rPr>
          <w:lang w:val="fr-FR"/>
        </w:rPr>
        <w:t xml:space="preserve"> Avant de procéder à l’ouverture des plis, l’acheteur s’assurera qu’ils remplissent les critères de recevabilité à savoir : pli déposé dans le délai, respect de la mention et séparation des dossiers.</w:t>
      </w:r>
    </w:p>
    <w:p w14:paraId="71B43F88" w14:textId="77777777" w:rsidR="0008655E" w:rsidRDefault="0008655E" w:rsidP="004D288D">
      <w:pPr>
        <w:jc w:val="both"/>
        <w:rPr>
          <w:lang w:val="fr-FR"/>
        </w:rPr>
      </w:pPr>
    </w:p>
    <w:p w14:paraId="7A478284" w14:textId="77777777" w:rsidR="00BE2E28" w:rsidRDefault="00BE2E28" w:rsidP="004D288D">
      <w:pPr>
        <w:jc w:val="both"/>
        <w:rPr>
          <w:lang w:val="fr-FR"/>
        </w:rPr>
      </w:pPr>
    </w:p>
    <w:p w14:paraId="1DD91525" w14:textId="77777777" w:rsidR="00BE2E28" w:rsidRDefault="00BE2E28" w:rsidP="004D288D">
      <w:pPr>
        <w:jc w:val="both"/>
        <w:rPr>
          <w:lang w:val="fr-FR"/>
        </w:rPr>
      </w:pPr>
    </w:p>
    <w:p w14:paraId="459BBBDE" w14:textId="77777777" w:rsidR="0008655E" w:rsidRPr="0008655E" w:rsidRDefault="0012245C" w:rsidP="004D288D">
      <w:pPr>
        <w:jc w:val="both"/>
        <w:rPr>
          <w:b/>
          <w:bCs/>
          <w:lang w:val="fr-FR"/>
        </w:rPr>
      </w:pPr>
      <w:r w:rsidRPr="0008655E">
        <w:rPr>
          <w:b/>
          <w:bCs/>
          <w:lang w:val="fr-FR"/>
        </w:rPr>
        <w:t>8.2 Les raisons suivantes peuvent amener au rejet d’une offre :</w:t>
      </w:r>
    </w:p>
    <w:p w14:paraId="7A4FD311" w14:textId="77777777" w:rsidR="0008655E" w:rsidRDefault="0008655E" w:rsidP="004D288D">
      <w:pPr>
        <w:jc w:val="both"/>
        <w:rPr>
          <w:lang w:val="fr-FR"/>
        </w:rPr>
      </w:pPr>
    </w:p>
    <w:p w14:paraId="36EF9E19" w14:textId="77777777" w:rsidR="00505C58" w:rsidRDefault="0012245C" w:rsidP="004D288D">
      <w:pPr>
        <w:jc w:val="both"/>
        <w:rPr>
          <w:lang w:val="fr-FR"/>
        </w:rPr>
      </w:pPr>
      <w:r w:rsidRPr="0012245C">
        <w:rPr>
          <w:lang w:val="fr-FR"/>
        </w:rPr>
        <w:t xml:space="preserve"> a. L’offre n’est pas scellée correctement dans la double enveloppe ; </w:t>
      </w:r>
    </w:p>
    <w:p w14:paraId="1512F607" w14:textId="42DAC299" w:rsidR="00505C58" w:rsidRDefault="00505C58" w:rsidP="004D288D">
      <w:pPr>
        <w:jc w:val="both"/>
        <w:rPr>
          <w:lang w:val="fr-FR"/>
        </w:rPr>
      </w:pPr>
      <w:r>
        <w:rPr>
          <w:lang w:val="fr-FR"/>
        </w:rPr>
        <w:t xml:space="preserve"> </w:t>
      </w:r>
      <w:r w:rsidR="0012245C" w:rsidRPr="0012245C">
        <w:rPr>
          <w:lang w:val="fr-FR"/>
        </w:rPr>
        <w:t xml:space="preserve">b. L’offre n’est pas remise en une version originale et </w:t>
      </w:r>
      <w:r w:rsidR="00C95FCB">
        <w:rPr>
          <w:lang w:val="fr-FR"/>
        </w:rPr>
        <w:t>deux</w:t>
      </w:r>
      <w:r w:rsidR="0012245C" w:rsidRPr="0012245C">
        <w:rPr>
          <w:lang w:val="fr-FR"/>
        </w:rPr>
        <w:t xml:space="preserve"> copies ; </w:t>
      </w:r>
    </w:p>
    <w:p w14:paraId="44F0226D" w14:textId="164B1D42" w:rsidR="00051E47" w:rsidRDefault="00505C58" w:rsidP="004D288D">
      <w:pPr>
        <w:jc w:val="both"/>
        <w:rPr>
          <w:lang w:val="fr-FR"/>
        </w:rPr>
      </w:pPr>
      <w:r>
        <w:rPr>
          <w:lang w:val="fr-FR"/>
        </w:rPr>
        <w:t xml:space="preserve"> </w:t>
      </w:r>
      <w:r w:rsidR="0012245C" w:rsidRPr="0012245C">
        <w:rPr>
          <w:lang w:val="fr-FR"/>
        </w:rPr>
        <w:t>c. Le Soumissionnaire remet sous le même nom ou des noms différents, plusieurs offres</w:t>
      </w:r>
      <w:r w:rsidR="00B17A41">
        <w:rPr>
          <w:lang w:val="fr-FR"/>
        </w:rPr>
        <w:t> ;</w:t>
      </w:r>
      <w:r w:rsidR="0012245C" w:rsidRPr="0012245C">
        <w:rPr>
          <w:lang w:val="fr-FR"/>
        </w:rPr>
        <w:t xml:space="preserve"> </w:t>
      </w:r>
    </w:p>
    <w:p w14:paraId="0EEF3B0A" w14:textId="50BDC327" w:rsidR="00051E47" w:rsidRDefault="0012245C" w:rsidP="004D288D">
      <w:pPr>
        <w:jc w:val="both"/>
        <w:rPr>
          <w:lang w:val="fr-FR"/>
        </w:rPr>
      </w:pPr>
      <w:r w:rsidRPr="0012245C">
        <w:rPr>
          <w:lang w:val="fr-FR"/>
        </w:rPr>
        <w:t xml:space="preserve"> d.</w:t>
      </w:r>
      <w:r w:rsidR="009440A2">
        <w:rPr>
          <w:lang w:val="fr-FR"/>
        </w:rPr>
        <w:t xml:space="preserve"> </w:t>
      </w:r>
      <w:r w:rsidRPr="0012245C">
        <w:rPr>
          <w:lang w:val="fr-FR"/>
        </w:rPr>
        <w:t xml:space="preserve">Les entreprises dont les contrats ont déjà été résiliés par la GIZ ou par d’autres bailleurs de fonds suite à une mauvaise prestation ou autre motif ; </w:t>
      </w:r>
    </w:p>
    <w:p w14:paraId="44183329" w14:textId="5AAE1A9B" w:rsidR="00D956AD" w:rsidRDefault="00B17A41" w:rsidP="004D288D">
      <w:pPr>
        <w:jc w:val="both"/>
        <w:rPr>
          <w:lang w:val="fr-FR"/>
        </w:rPr>
      </w:pPr>
      <w:r>
        <w:rPr>
          <w:lang w:val="fr-FR"/>
        </w:rPr>
        <w:t xml:space="preserve"> </w:t>
      </w:r>
      <w:r w:rsidR="0012245C" w:rsidRPr="0012245C">
        <w:rPr>
          <w:lang w:val="fr-FR"/>
        </w:rPr>
        <w:t xml:space="preserve">e. Les offres déposées en retard. </w:t>
      </w:r>
    </w:p>
    <w:p w14:paraId="25B7BFF8" w14:textId="77777777" w:rsidR="00D956AD" w:rsidRDefault="00D956AD" w:rsidP="004D288D">
      <w:pPr>
        <w:jc w:val="both"/>
        <w:rPr>
          <w:lang w:val="fr-FR"/>
        </w:rPr>
      </w:pPr>
    </w:p>
    <w:p w14:paraId="2C63CF89" w14:textId="12EC80DA" w:rsidR="00D956AD" w:rsidRDefault="0012245C" w:rsidP="004D288D">
      <w:pPr>
        <w:jc w:val="both"/>
        <w:rPr>
          <w:lang w:val="fr-FR"/>
        </w:rPr>
      </w:pPr>
      <w:r w:rsidRPr="00B17A41">
        <w:rPr>
          <w:b/>
          <w:bCs/>
          <w:lang w:val="fr-FR"/>
        </w:rPr>
        <w:t xml:space="preserve">NB : Les plis non ouverts </w:t>
      </w:r>
      <w:r w:rsidR="004E5632">
        <w:rPr>
          <w:b/>
          <w:bCs/>
          <w:lang w:val="fr-FR"/>
        </w:rPr>
        <w:t xml:space="preserve">ne </w:t>
      </w:r>
      <w:r w:rsidRPr="00B17A41">
        <w:rPr>
          <w:b/>
          <w:bCs/>
          <w:lang w:val="fr-FR"/>
        </w:rPr>
        <w:t>seront</w:t>
      </w:r>
      <w:r w:rsidR="004E5632">
        <w:rPr>
          <w:b/>
          <w:bCs/>
          <w:lang w:val="fr-FR"/>
        </w:rPr>
        <w:t xml:space="preserve"> pas</w:t>
      </w:r>
      <w:r w:rsidRPr="00B17A41">
        <w:rPr>
          <w:b/>
          <w:bCs/>
          <w:lang w:val="fr-FR"/>
        </w:rPr>
        <w:t xml:space="preserve"> retournés aux soumissionnaires contre décharge. La commission se chargera de procéder à l’évaluation des offres reçues selon le canevas suivant</w:t>
      </w:r>
      <w:r w:rsidRPr="0012245C">
        <w:rPr>
          <w:lang w:val="fr-FR"/>
        </w:rPr>
        <w:t xml:space="preserve"> : </w:t>
      </w:r>
    </w:p>
    <w:p w14:paraId="494F6555" w14:textId="77777777" w:rsidR="004F718B" w:rsidRDefault="004F718B" w:rsidP="004D288D">
      <w:pPr>
        <w:jc w:val="both"/>
        <w:rPr>
          <w:lang w:val="fr-FR"/>
        </w:rPr>
      </w:pPr>
    </w:p>
    <w:p w14:paraId="6487C59A" w14:textId="77777777" w:rsidR="00D956AD" w:rsidRDefault="00D956AD" w:rsidP="004D288D">
      <w:pPr>
        <w:jc w:val="both"/>
        <w:rPr>
          <w:lang w:val="fr-FR"/>
        </w:rPr>
      </w:pPr>
    </w:p>
    <w:p w14:paraId="76420AB8" w14:textId="77777777" w:rsidR="00D956AD" w:rsidRPr="00D956AD" w:rsidRDefault="0012245C" w:rsidP="004D288D">
      <w:pPr>
        <w:jc w:val="both"/>
        <w:rPr>
          <w:b/>
          <w:bCs/>
          <w:lang w:val="fr-FR"/>
        </w:rPr>
      </w:pPr>
      <w:r w:rsidRPr="00D956AD">
        <w:rPr>
          <w:b/>
          <w:bCs/>
          <w:lang w:val="fr-FR"/>
        </w:rPr>
        <w:t xml:space="preserve">9. EVALUATION DES OFFRES </w:t>
      </w:r>
    </w:p>
    <w:p w14:paraId="0CC6428B" w14:textId="77777777" w:rsidR="00D956AD" w:rsidRDefault="00D956AD" w:rsidP="004D288D">
      <w:pPr>
        <w:jc w:val="both"/>
        <w:rPr>
          <w:lang w:val="fr-FR"/>
        </w:rPr>
      </w:pPr>
    </w:p>
    <w:p w14:paraId="51DC0234" w14:textId="77777777" w:rsidR="00E251C4" w:rsidRDefault="0012245C" w:rsidP="004D288D">
      <w:pPr>
        <w:jc w:val="both"/>
        <w:rPr>
          <w:lang w:val="fr-FR"/>
        </w:rPr>
      </w:pPr>
      <w:r w:rsidRPr="00E251C4">
        <w:rPr>
          <w:b/>
          <w:bCs/>
          <w:lang w:val="fr-FR"/>
        </w:rPr>
        <w:t>9.1</w:t>
      </w:r>
      <w:r w:rsidRPr="0012245C">
        <w:rPr>
          <w:lang w:val="fr-FR"/>
        </w:rPr>
        <w:t xml:space="preserve"> Avant de procéder à l’évaluation détaillée des offres, l’Acheteur s’assurera que chaque offre remplit les critères de recevabilité, est dûment signée et est présentée dans la langue et la forme requises, et vérifiera que l’offre est conforme pour l’essentiel aux exigences administratives fixées par : </w:t>
      </w:r>
    </w:p>
    <w:p w14:paraId="35F83DEC" w14:textId="77777777" w:rsidR="00E251C4" w:rsidRDefault="00E251C4" w:rsidP="004D288D">
      <w:pPr>
        <w:jc w:val="both"/>
        <w:rPr>
          <w:lang w:val="fr-FR"/>
        </w:rPr>
      </w:pPr>
    </w:p>
    <w:p w14:paraId="167D77D2" w14:textId="77777777" w:rsidR="000F0C2C" w:rsidRDefault="0012245C" w:rsidP="004D288D">
      <w:pPr>
        <w:ind w:firstLine="708"/>
        <w:jc w:val="both"/>
        <w:rPr>
          <w:lang w:val="fr-FR"/>
        </w:rPr>
      </w:pPr>
      <w:r w:rsidRPr="0012245C">
        <w:rPr>
          <w:lang w:val="fr-FR"/>
        </w:rPr>
        <w:t xml:space="preserve">- Les Conditions Générales d’appel d’offres </w:t>
      </w:r>
    </w:p>
    <w:p w14:paraId="3F68126B" w14:textId="77777777" w:rsidR="00E448CD" w:rsidRDefault="0012245C" w:rsidP="004D288D">
      <w:pPr>
        <w:ind w:firstLine="708"/>
        <w:jc w:val="both"/>
        <w:rPr>
          <w:lang w:val="fr-FR"/>
        </w:rPr>
      </w:pPr>
      <w:r w:rsidRPr="0012245C">
        <w:rPr>
          <w:lang w:val="fr-FR"/>
        </w:rPr>
        <w:t>- Le Cahier des clauses administratives spéciales</w:t>
      </w:r>
      <w:r w:rsidR="00E448CD">
        <w:rPr>
          <w:lang w:val="fr-FR"/>
        </w:rPr>
        <w:t>.</w:t>
      </w:r>
    </w:p>
    <w:p w14:paraId="4B23C8ED" w14:textId="77777777" w:rsidR="00E448CD" w:rsidRDefault="00E448CD" w:rsidP="004D288D">
      <w:pPr>
        <w:ind w:firstLine="708"/>
        <w:jc w:val="both"/>
        <w:rPr>
          <w:lang w:val="fr-FR"/>
        </w:rPr>
      </w:pPr>
    </w:p>
    <w:p w14:paraId="200C8CC8" w14:textId="36E00497" w:rsidR="007E3AFF" w:rsidRPr="0012245C" w:rsidRDefault="0012245C" w:rsidP="004D288D">
      <w:pPr>
        <w:jc w:val="both"/>
        <w:rPr>
          <w:lang w:val="fr-FR"/>
        </w:rPr>
      </w:pPr>
      <w:r w:rsidRPr="0012245C">
        <w:rPr>
          <w:lang w:val="fr-FR"/>
        </w:rPr>
        <w:t>Ainsi, les offres jugées recevables passeront à l’étape de vérification des dossiers administratif</w:t>
      </w:r>
    </w:p>
    <w:p w14:paraId="3089BF0B" w14:textId="77777777" w:rsidR="007F06DC" w:rsidRPr="007F06DC" w:rsidRDefault="007F06DC" w:rsidP="004D288D">
      <w:pPr>
        <w:jc w:val="both"/>
        <w:rPr>
          <w:b/>
          <w:bCs/>
          <w:lang w:val="fr-FR"/>
        </w:rPr>
      </w:pPr>
    </w:p>
    <w:p w14:paraId="1F8E83A4" w14:textId="77777777" w:rsidR="003C0207" w:rsidRDefault="003C0207" w:rsidP="004D288D">
      <w:pPr>
        <w:jc w:val="both"/>
        <w:rPr>
          <w:lang w:val="fr-FR"/>
        </w:rPr>
      </w:pPr>
    </w:p>
    <w:p w14:paraId="1FD6B762" w14:textId="162ADD9C" w:rsidR="00954677" w:rsidRDefault="003C0207" w:rsidP="004D288D">
      <w:pPr>
        <w:jc w:val="both"/>
        <w:rPr>
          <w:lang w:val="fr-FR"/>
        </w:rPr>
      </w:pPr>
      <w:r w:rsidRPr="00954677">
        <w:rPr>
          <w:b/>
          <w:bCs/>
          <w:lang w:val="fr-FR"/>
        </w:rPr>
        <w:t>9.</w:t>
      </w:r>
      <w:r w:rsidR="003E4CF8">
        <w:rPr>
          <w:b/>
          <w:bCs/>
          <w:lang w:val="fr-FR"/>
        </w:rPr>
        <w:t>2</w:t>
      </w:r>
      <w:r w:rsidRPr="00954677">
        <w:rPr>
          <w:b/>
          <w:bCs/>
          <w:lang w:val="fr-FR"/>
        </w:rPr>
        <w:t xml:space="preserve"> Evaluation technique</w:t>
      </w:r>
      <w:r w:rsidRPr="003C0207">
        <w:rPr>
          <w:lang w:val="fr-FR"/>
        </w:rPr>
        <w:t xml:space="preserve"> </w:t>
      </w:r>
    </w:p>
    <w:p w14:paraId="14AB75C0" w14:textId="77777777" w:rsidR="00954677" w:rsidRDefault="00954677" w:rsidP="004D288D">
      <w:pPr>
        <w:jc w:val="both"/>
        <w:rPr>
          <w:lang w:val="fr-FR"/>
        </w:rPr>
      </w:pPr>
    </w:p>
    <w:p w14:paraId="5A2283A3" w14:textId="48BAF6C0" w:rsidR="0031513E" w:rsidRDefault="003C0207" w:rsidP="004D288D">
      <w:pPr>
        <w:jc w:val="both"/>
        <w:rPr>
          <w:lang w:val="fr-FR"/>
        </w:rPr>
      </w:pPr>
      <w:r w:rsidRPr="003C0207">
        <w:rPr>
          <w:lang w:val="fr-FR"/>
        </w:rPr>
        <w:t xml:space="preserve">Elle prendra en compte les offres jugées recevables et sera conduite comme suit : </w:t>
      </w:r>
    </w:p>
    <w:p w14:paraId="7CB73378" w14:textId="77777777" w:rsidR="0031513E" w:rsidRDefault="0031513E" w:rsidP="004D288D">
      <w:pPr>
        <w:jc w:val="both"/>
        <w:rPr>
          <w:lang w:val="fr-FR"/>
        </w:rPr>
      </w:pPr>
    </w:p>
    <w:p w14:paraId="3166339D" w14:textId="11FF101E" w:rsidR="007E3AFF" w:rsidRPr="0031513E" w:rsidRDefault="003C0207" w:rsidP="004D288D">
      <w:pPr>
        <w:jc w:val="both"/>
        <w:rPr>
          <w:b/>
          <w:bCs/>
          <w:lang w:val="fr-FR"/>
        </w:rPr>
      </w:pPr>
      <w:r w:rsidRPr="0031513E">
        <w:rPr>
          <w:b/>
          <w:bCs/>
          <w:lang w:val="fr-FR"/>
        </w:rPr>
        <w:t>9.</w:t>
      </w:r>
      <w:r w:rsidR="00AB56A8">
        <w:rPr>
          <w:b/>
          <w:bCs/>
          <w:lang w:val="fr-FR"/>
        </w:rPr>
        <w:t>2</w:t>
      </w:r>
      <w:r w:rsidRPr="0031513E">
        <w:rPr>
          <w:b/>
          <w:bCs/>
          <w:lang w:val="fr-FR"/>
        </w:rPr>
        <w:t>.1 Vérification de la présence et de la validité des documents</w:t>
      </w:r>
    </w:p>
    <w:p w14:paraId="54067F79" w14:textId="77777777" w:rsidR="00122952" w:rsidRDefault="00122952" w:rsidP="00122952">
      <w:pPr>
        <w:rPr>
          <w:lang w:val="fr-FR"/>
        </w:rPr>
      </w:pPr>
    </w:p>
    <w:tbl>
      <w:tblPr>
        <w:tblStyle w:val="Grilledutableau"/>
        <w:tblW w:w="0" w:type="auto"/>
        <w:tblLook w:val="04A0" w:firstRow="1" w:lastRow="0" w:firstColumn="1" w:lastColumn="0" w:noHBand="0" w:noVBand="1"/>
      </w:tblPr>
      <w:tblGrid>
        <w:gridCol w:w="761"/>
        <w:gridCol w:w="4112"/>
        <w:gridCol w:w="1791"/>
        <w:gridCol w:w="1924"/>
      </w:tblGrid>
      <w:tr w:rsidR="00122952" w14:paraId="7B42EBD4" w14:textId="77777777" w:rsidTr="00C376FD">
        <w:trPr>
          <w:trHeight w:val="687"/>
        </w:trPr>
        <w:tc>
          <w:tcPr>
            <w:tcW w:w="761" w:type="dxa"/>
          </w:tcPr>
          <w:p w14:paraId="1855210C" w14:textId="77777777" w:rsidR="00122952" w:rsidRPr="00D4305A" w:rsidRDefault="00122952" w:rsidP="00C376FD">
            <w:pPr>
              <w:jc w:val="center"/>
              <w:rPr>
                <w:b/>
                <w:bCs/>
                <w:lang w:val="fr-FR"/>
              </w:rPr>
            </w:pPr>
            <w:r w:rsidRPr="00D4305A">
              <w:rPr>
                <w:b/>
                <w:bCs/>
                <w:lang w:val="fr-FR"/>
              </w:rPr>
              <w:t>Ordre</w:t>
            </w:r>
          </w:p>
        </w:tc>
        <w:tc>
          <w:tcPr>
            <w:tcW w:w="4112" w:type="dxa"/>
          </w:tcPr>
          <w:p w14:paraId="14E185E8" w14:textId="77777777" w:rsidR="00122952" w:rsidRPr="00D4305A" w:rsidRDefault="00122952" w:rsidP="00C376FD">
            <w:pPr>
              <w:jc w:val="center"/>
              <w:rPr>
                <w:b/>
                <w:bCs/>
                <w:lang w:val="fr-FR"/>
              </w:rPr>
            </w:pPr>
            <w:r w:rsidRPr="00D4305A">
              <w:rPr>
                <w:b/>
                <w:bCs/>
                <w:lang w:val="fr-FR"/>
              </w:rPr>
              <w:t>Documents</w:t>
            </w:r>
          </w:p>
        </w:tc>
        <w:tc>
          <w:tcPr>
            <w:tcW w:w="1791" w:type="dxa"/>
          </w:tcPr>
          <w:p w14:paraId="2ADABFC4" w14:textId="77777777" w:rsidR="00122952" w:rsidRPr="00D4305A" w:rsidRDefault="00122952" w:rsidP="00C376FD">
            <w:pPr>
              <w:jc w:val="center"/>
              <w:rPr>
                <w:b/>
                <w:bCs/>
                <w:lang w:val="fr-FR"/>
              </w:rPr>
            </w:pPr>
            <w:r w:rsidRPr="00D4305A">
              <w:rPr>
                <w:b/>
                <w:bCs/>
                <w:lang w:val="fr-FR"/>
              </w:rPr>
              <w:t>Fournis (F)</w:t>
            </w:r>
          </w:p>
          <w:p w14:paraId="24FB9BAB" w14:textId="77777777" w:rsidR="00122952" w:rsidRPr="00D4305A" w:rsidRDefault="00122952" w:rsidP="00C376FD">
            <w:pPr>
              <w:jc w:val="center"/>
              <w:rPr>
                <w:b/>
                <w:bCs/>
                <w:lang w:val="fr-FR"/>
              </w:rPr>
            </w:pPr>
            <w:r w:rsidRPr="00D4305A">
              <w:rPr>
                <w:b/>
                <w:bCs/>
                <w:lang w:val="fr-FR"/>
              </w:rPr>
              <w:t>Non fournis (NF)</w:t>
            </w:r>
          </w:p>
          <w:p w14:paraId="638FC450" w14:textId="77777777" w:rsidR="00122952" w:rsidRPr="00D4305A" w:rsidRDefault="00122952" w:rsidP="00C376FD">
            <w:pPr>
              <w:jc w:val="center"/>
              <w:rPr>
                <w:b/>
                <w:bCs/>
                <w:lang w:val="fr-FR"/>
              </w:rPr>
            </w:pPr>
          </w:p>
        </w:tc>
        <w:tc>
          <w:tcPr>
            <w:tcW w:w="1924" w:type="dxa"/>
          </w:tcPr>
          <w:p w14:paraId="1D6B1F0F" w14:textId="77777777" w:rsidR="00122952" w:rsidRPr="00D4305A" w:rsidRDefault="00122952" w:rsidP="00C376FD">
            <w:pPr>
              <w:jc w:val="center"/>
              <w:rPr>
                <w:b/>
                <w:bCs/>
                <w:lang w:val="fr-FR"/>
              </w:rPr>
            </w:pPr>
            <w:r w:rsidRPr="00D4305A">
              <w:rPr>
                <w:b/>
                <w:bCs/>
                <w:lang w:val="fr-FR"/>
              </w:rPr>
              <w:t>Valables</w:t>
            </w:r>
          </w:p>
          <w:p w14:paraId="31934ECD" w14:textId="77777777" w:rsidR="00122952" w:rsidRPr="00D4305A" w:rsidRDefault="00122952" w:rsidP="00C376FD">
            <w:pPr>
              <w:jc w:val="center"/>
              <w:rPr>
                <w:b/>
                <w:bCs/>
                <w:lang w:val="fr-FR"/>
              </w:rPr>
            </w:pPr>
            <w:r w:rsidRPr="00D4305A">
              <w:rPr>
                <w:b/>
                <w:bCs/>
                <w:lang w:val="fr-FR"/>
              </w:rPr>
              <w:t>OUI / NON</w:t>
            </w:r>
          </w:p>
        </w:tc>
      </w:tr>
      <w:tr w:rsidR="00122952" w:rsidRPr="009E417A" w14:paraId="215A5FE0" w14:textId="77777777" w:rsidTr="00C376FD">
        <w:tc>
          <w:tcPr>
            <w:tcW w:w="761" w:type="dxa"/>
          </w:tcPr>
          <w:p w14:paraId="515E30A8" w14:textId="77777777" w:rsidR="00122952" w:rsidRPr="00010D32" w:rsidRDefault="00122952" w:rsidP="00C376FD">
            <w:pPr>
              <w:jc w:val="center"/>
              <w:rPr>
                <w:lang w:val="fr-FR"/>
              </w:rPr>
            </w:pPr>
            <w:r w:rsidRPr="00010D32">
              <w:rPr>
                <w:lang w:val="fr-FR"/>
              </w:rPr>
              <w:t>1</w:t>
            </w:r>
          </w:p>
        </w:tc>
        <w:tc>
          <w:tcPr>
            <w:tcW w:w="4112" w:type="dxa"/>
          </w:tcPr>
          <w:p w14:paraId="257D74A0" w14:textId="1B8ABF92" w:rsidR="00122952" w:rsidRPr="00DD746A" w:rsidRDefault="00DD746A" w:rsidP="00C376FD">
            <w:pPr>
              <w:rPr>
                <w:lang w:val="fr-FR"/>
              </w:rPr>
            </w:pPr>
            <w:r w:rsidRPr="00DD746A">
              <w:rPr>
                <w:lang w:val="fr-FR"/>
              </w:rPr>
              <w:t>Fiche de présentation des spécifications techniques</w:t>
            </w:r>
          </w:p>
        </w:tc>
        <w:tc>
          <w:tcPr>
            <w:tcW w:w="1791" w:type="dxa"/>
          </w:tcPr>
          <w:p w14:paraId="58EFDE90" w14:textId="77777777" w:rsidR="00122952" w:rsidRDefault="00122952" w:rsidP="00C376FD">
            <w:pPr>
              <w:rPr>
                <w:lang w:val="fr-FR"/>
              </w:rPr>
            </w:pPr>
          </w:p>
        </w:tc>
        <w:tc>
          <w:tcPr>
            <w:tcW w:w="1924" w:type="dxa"/>
          </w:tcPr>
          <w:p w14:paraId="053A1C3F" w14:textId="77777777" w:rsidR="00122952" w:rsidRDefault="00122952" w:rsidP="00C376FD">
            <w:pPr>
              <w:rPr>
                <w:lang w:val="fr-FR"/>
              </w:rPr>
            </w:pPr>
          </w:p>
        </w:tc>
      </w:tr>
      <w:tr w:rsidR="00122952" w:rsidRPr="009E417A" w14:paraId="57E2C0BC" w14:textId="77777777" w:rsidTr="00C376FD">
        <w:tc>
          <w:tcPr>
            <w:tcW w:w="761" w:type="dxa"/>
          </w:tcPr>
          <w:p w14:paraId="231CD6B0" w14:textId="77777777" w:rsidR="00122952" w:rsidRPr="00010D32" w:rsidRDefault="00122952" w:rsidP="00C376FD">
            <w:pPr>
              <w:jc w:val="center"/>
              <w:rPr>
                <w:lang w:val="fr-FR"/>
              </w:rPr>
            </w:pPr>
            <w:r w:rsidRPr="00010D32">
              <w:rPr>
                <w:lang w:val="fr-FR"/>
              </w:rPr>
              <w:t>2</w:t>
            </w:r>
          </w:p>
        </w:tc>
        <w:tc>
          <w:tcPr>
            <w:tcW w:w="4112" w:type="dxa"/>
          </w:tcPr>
          <w:p w14:paraId="2464EE43" w14:textId="5D684EFD" w:rsidR="00122952" w:rsidRPr="004437FC" w:rsidRDefault="004437FC" w:rsidP="00C376FD">
            <w:pPr>
              <w:rPr>
                <w:lang w:val="fr-FR"/>
              </w:rPr>
            </w:pPr>
            <w:r w:rsidRPr="004437FC">
              <w:rPr>
                <w:lang w:val="fr-FR"/>
              </w:rPr>
              <w:t>Fiches techniques des articles proposés et leurs annexes</w:t>
            </w:r>
          </w:p>
        </w:tc>
        <w:tc>
          <w:tcPr>
            <w:tcW w:w="1791" w:type="dxa"/>
          </w:tcPr>
          <w:p w14:paraId="4F154F63" w14:textId="77777777" w:rsidR="00122952" w:rsidRDefault="00122952" w:rsidP="00C376FD">
            <w:pPr>
              <w:rPr>
                <w:lang w:val="fr-FR"/>
              </w:rPr>
            </w:pPr>
          </w:p>
        </w:tc>
        <w:tc>
          <w:tcPr>
            <w:tcW w:w="1924" w:type="dxa"/>
          </w:tcPr>
          <w:p w14:paraId="7F937B01" w14:textId="77777777" w:rsidR="00122952" w:rsidRDefault="00122952" w:rsidP="00C376FD">
            <w:pPr>
              <w:rPr>
                <w:lang w:val="fr-FR"/>
              </w:rPr>
            </w:pPr>
          </w:p>
        </w:tc>
      </w:tr>
      <w:tr w:rsidR="00122952" w14:paraId="305457C6" w14:textId="77777777" w:rsidTr="00C376FD">
        <w:tc>
          <w:tcPr>
            <w:tcW w:w="761" w:type="dxa"/>
          </w:tcPr>
          <w:p w14:paraId="3108D160" w14:textId="77777777" w:rsidR="00122952" w:rsidRPr="00010D32" w:rsidRDefault="00122952" w:rsidP="00C376FD">
            <w:pPr>
              <w:jc w:val="center"/>
              <w:rPr>
                <w:lang w:val="fr-FR"/>
              </w:rPr>
            </w:pPr>
            <w:r w:rsidRPr="00010D32">
              <w:rPr>
                <w:lang w:val="fr-FR"/>
              </w:rPr>
              <w:t>3</w:t>
            </w:r>
          </w:p>
        </w:tc>
        <w:tc>
          <w:tcPr>
            <w:tcW w:w="4112" w:type="dxa"/>
          </w:tcPr>
          <w:p w14:paraId="3A552AFD" w14:textId="5485ED18" w:rsidR="00122952" w:rsidRPr="00010D32" w:rsidRDefault="00C11945" w:rsidP="00C376FD">
            <w:pPr>
              <w:rPr>
                <w:lang w:val="fr-FR"/>
              </w:rPr>
            </w:pPr>
            <w:proofErr w:type="spellStart"/>
            <w:r>
              <w:t>Délai</w:t>
            </w:r>
            <w:proofErr w:type="spellEnd"/>
            <w:r>
              <w:t xml:space="preserve"> de </w:t>
            </w:r>
            <w:proofErr w:type="spellStart"/>
            <w:r>
              <w:t>livraison</w:t>
            </w:r>
            <w:proofErr w:type="spellEnd"/>
          </w:p>
        </w:tc>
        <w:tc>
          <w:tcPr>
            <w:tcW w:w="1791" w:type="dxa"/>
          </w:tcPr>
          <w:p w14:paraId="705F00F3" w14:textId="77777777" w:rsidR="00122952" w:rsidRDefault="00122952" w:rsidP="00C376FD">
            <w:pPr>
              <w:rPr>
                <w:lang w:val="fr-FR"/>
              </w:rPr>
            </w:pPr>
          </w:p>
        </w:tc>
        <w:tc>
          <w:tcPr>
            <w:tcW w:w="1924" w:type="dxa"/>
          </w:tcPr>
          <w:p w14:paraId="07B470B4" w14:textId="77777777" w:rsidR="00122952" w:rsidRDefault="00122952" w:rsidP="00C376FD">
            <w:pPr>
              <w:rPr>
                <w:lang w:val="fr-FR"/>
              </w:rPr>
            </w:pPr>
          </w:p>
        </w:tc>
      </w:tr>
    </w:tbl>
    <w:p w14:paraId="37BD3EF0" w14:textId="77777777" w:rsidR="007E3AFF" w:rsidRPr="007E3AFF" w:rsidRDefault="007E3AFF" w:rsidP="007E3AFF">
      <w:pPr>
        <w:rPr>
          <w:lang w:val="fr-FR"/>
        </w:rPr>
      </w:pPr>
    </w:p>
    <w:p w14:paraId="786A8ADB" w14:textId="77777777" w:rsidR="007E3AFF" w:rsidRDefault="007E3AFF" w:rsidP="007E3AFF">
      <w:pPr>
        <w:rPr>
          <w:lang w:val="fr-FR"/>
        </w:rPr>
      </w:pPr>
    </w:p>
    <w:p w14:paraId="329E5A4A" w14:textId="5FC2988F" w:rsidR="008A1384" w:rsidRDefault="008A1384" w:rsidP="004D288D">
      <w:pPr>
        <w:tabs>
          <w:tab w:val="left" w:pos="7740"/>
        </w:tabs>
        <w:jc w:val="both"/>
        <w:rPr>
          <w:lang w:val="fr-FR"/>
        </w:rPr>
      </w:pPr>
      <w:r w:rsidRPr="004F5EDD">
        <w:rPr>
          <w:b/>
          <w:bCs/>
          <w:lang w:val="fr-FR"/>
        </w:rPr>
        <w:t>9.</w:t>
      </w:r>
      <w:r w:rsidR="00AB56A8">
        <w:rPr>
          <w:b/>
          <w:bCs/>
          <w:lang w:val="fr-FR"/>
        </w:rPr>
        <w:t>2</w:t>
      </w:r>
      <w:r w:rsidRPr="004F5EDD">
        <w:rPr>
          <w:b/>
          <w:bCs/>
          <w:lang w:val="fr-FR"/>
        </w:rPr>
        <w:t>.2</w:t>
      </w:r>
      <w:r w:rsidRPr="00A90F63">
        <w:rPr>
          <w:lang w:val="fr-FR"/>
        </w:rPr>
        <w:t xml:space="preserve"> </w:t>
      </w:r>
      <w:r>
        <w:rPr>
          <w:lang w:val="fr-FR"/>
        </w:rPr>
        <w:t>Vérification</w:t>
      </w:r>
      <w:r w:rsidR="00A90F63" w:rsidRPr="008A1384">
        <w:rPr>
          <w:b/>
          <w:bCs/>
          <w:lang w:val="fr-FR"/>
        </w:rPr>
        <w:t xml:space="preserve"> des spécifications techniques et de la durée de garantie sur base des cahiers des spécifications techniques et fiches techniques</w:t>
      </w:r>
      <w:r w:rsidR="00A90F63" w:rsidRPr="00A90F63">
        <w:rPr>
          <w:lang w:val="fr-FR"/>
        </w:rPr>
        <w:t xml:space="preserve"> </w:t>
      </w:r>
    </w:p>
    <w:p w14:paraId="4916F4DC" w14:textId="77777777" w:rsidR="008A1384" w:rsidRDefault="008A1384" w:rsidP="004D288D">
      <w:pPr>
        <w:tabs>
          <w:tab w:val="left" w:pos="7740"/>
        </w:tabs>
        <w:jc w:val="both"/>
        <w:rPr>
          <w:lang w:val="fr-FR"/>
        </w:rPr>
      </w:pPr>
    </w:p>
    <w:p w14:paraId="45667795" w14:textId="617C59A1" w:rsidR="002B4BB3" w:rsidRDefault="00A90F63" w:rsidP="004D288D">
      <w:pPr>
        <w:tabs>
          <w:tab w:val="left" w:pos="7740"/>
        </w:tabs>
        <w:jc w:val="both"/>
        <w:rPr>
          <w:b/>
          <w:bCs/>
          <w:lang w:val="fr-FR"/>
        </w:rPr>
      </w:pPr>
      <w:r w:rsidRPr="008D3CC7">
        <w:rPr>
          <w:b/>
          <w:bCs/>
          <w:lang w:val="fr-FR"/>
        </w:rPr>
        <w:t xml:space="preserve">Les fournitures doivent être globalement conformes au dossier d’appel d’offres. La </w:t>
      </w:r>
      <w:r w:rsidR="004F4054" w:rsidRPr="008D3CC7">
        <w:rPr>
          <w:b/>
          <w:bCs/>
          <w:lang w:val="fr-FR"/>
        </w:rPr>
        <w:t>non-conformité</w:t>
      </w:r>
      <w:r w:rsidRPr="008D3CC7">
        <w:rPr>
          <w:b/>
          <w:bCs/>
          <w:lang w:val="fr-FR"/>
        </w:rPr>
        <w:t xml:space="preserve"> des pièces à l’une des conditions ci-dessus peut entraîner le rejet de l’offre. </w:t>
      </w:r>
    </w:p>
    <w:p w14:paraId="4F5906EF" w14:textId="77777777" w:rsidR="00EC45BF" w:rsidRPr="008D3CC7" w:rsidRDefault="00EC45BF" w:rsidP="004D288D">
      <w:pPr>
        <w:tabs>
          <w:tab w:val="left" w:pos="7740"/>
        </w:tabs>
        <w:jc w:val="both"/>
        <w:rPr>
          <w:b/>
          <w:bCs/>
          <w:lang w:val="fr-FR"/>
        </w:rPr>
      </w:pPr>
    </w:p>
    <w:p w14:paraId="263CB2DC" w14:textId="77777777" w:rsidR="00F54CE0" w:rsidRDefault="00F54CE0" w:rsidP="004D288D">
      <w:pPr>
        <w:tabs>
          <w:tab w:val="left" w:pos="7740"/>
        </w:tabs>
        <w:jc w:val="both"/>
        <w:rPr>
          <w:lang w:val="fr-FR"/>
        </w:rPr>
      </w:pPr>
    </w:p>
    <w:p w14:paraId="37A15128" w14:textId="6368AEA1" w:rsidR="004F4054" w:rsidRDefault="00A90F63" w:rsidP="004D288D">
      <w:pPr>
        <w:tabs>
          <w:tab w:val="left" w:pos="7740"/>
        </w:tabs>
        <w:jc w:val="both"/>
        <w:rPr>
          <w:lang w:val="fr-FR"/>
        </w:rPr>
      </w:pPr>
      <w:r w:rsidRPr="002B4BB3">
        <w:rPr>
          <w:b/>
          <w:bCs/>
          <w:lang w:val="fr-FR"/>
        </w:rPr>
        <w:lastRenderedPageBreak/>
        <w:t>9.</w:t>
      </w:r>
      <w:r w:rsidR="00A56D01">
        <w:rPr>
          <w:b/>
          <w:bCs/>
          <w:lang w:val="fr-FR"/>
        </w:rPr>
        <w:t>2</w:t>
      </w:r>
      <w:r w:rsidRPr="002B4BB3">
        <w:rPr>
          <w:b/>
          <w:bCs/>
          <w:lang w:val="fr-FR"/>
        </w:rPr>
        <w:t>.3</w:t>
      </w:r>
      <w:r w:rsidRPr="00A90F63">
        <w:rPr>
          <w:lang w:val="fr-FR"/>
        </w:rPr>
        <w:t xml:space="preserve"> </w:t>
      </w:r>
      <w:r w:rsidRPr="004F4054">
        <w:rPr>
          <w:b/>
          <w:bCs/>
          <w:lang w:val="fr-FR"/>
        </w:rPr>
        <w:t>Vérification des échantillons</w:t>
      </w:r>
    </w:p>
    <w:p w14:paraId="57DA47B4" w14:textId="77777777" w:rsidR="004061A1" w:rsidRDefault="004061A1" w:rsidP="004D288D">
      <w:pPr>
        <w:tabs>
          <w:tab w:val="left" w:pos="7740"/>
        </w:tabs>
        <w:jc w:val="both"/>
        <w:rPr>
          <w:lang w:val="fr-FR"/>
        </w:rPr>
      </w:pPr>
    </w:p>
    <w:p w14:paraId="7EF99BC1" w14:textId="77777777" w:rsidR="004061A1" w:rsidRDefault="00A90F63" w:rsidP="004D288D">
      <w:pPr>
        <w:tabs>
          <w:tab w:val="left" w:pos="7740"/>
        </w:tabs>
        <w:jc w:val="both"/>
        <w:rPr>
          <w:lang w:val="fr-FR"/>
        </w:rPr>
      </w:pPr>
      <w:r w:rsidRPr="00A90F63">
        <w:rPr>
          <w:lang w:val="fr-FR"/>
        </w:rPr>
        <w:t xml:space="preserve">Les fournisseurs qualifiés pour cette étape seront invités à présenter des échantillons des fournitures proposées. </w:t>
      </w:r>
    </w:p>
    <w:p w14:paraId="4ECB7AEF" w14:textId="77777777" w:rsidR="004061A1" w:rsidRDefault="004061A1" w:rsidP="004D288D">
      <w:pPr>
        <w:tabs>
          <w:tab w:val="left" w:pos="7740"/>
        </w:tabs>
        <w:jc w:val="both"/>
        <w:rPr>
          <w:lang w:val="fr-FR"/>
        </w:rPr>
      </w:pPr>
    </w:p>
    <w:p w14:paraId="31B70DCC" w14:textId="48D92E21" w:rsidR="004061A1" w:rsidRDefault="00A90F63" w:rsidP="004D288D">
      <w:pPr>
        <w:tabs>
          <w:tab w:val="left" w:pos="7740"/>
        </w:tabs>
        <w:jc w:val="both"/>
        <w:rPr>
          <w:lang w:val="fr-FR"/>
        </w:rPr>
      </w:pPr>
      <w:r w:rsidRPr="00A90F63">
        <w:rPr>
          <w:lang w:val="fr-FR"/>
        </w:rPr>
        <w:t>Les offres retenues, passeront à l’étape d’évaluation financière</w:t>
      </w:r>
    </w:p>
    <w:p w14:paraId="75C2ACAA" w14:textId="77777777" w:rsidR="008C704E" w:rsidRDefault="008C704E" w:rsidP="004D288D">
      <w:pPr>
        <w:tabs>
          <w:tab w:val="left" w:pos="7740"/>
        </w:tabs>
        <w:jc w:val="both"/>
        <w:rPr>
          <w:lang w:val="fr-FR"/>
        </w:rPr>
      </w:pPr>
    </w:p>
    <w:p w14:paraId="4D05C61F" w14:textId="77777777" w:rsidR="004061A1" w:rsidRDefault="004061A1" w:rsidP="004D288D">
      <w:pPr>
        <w:tabs>
          <w:tab w:val="left" w:pos="7740"/>
        </w:tabs>
        <w:jc w:val="both"/>
        <w:rPr>
          <w:lang w:val="fr-FR"/>
        </w:rPr>
      </w:pPr>
    </w:p>
    <w:p w14:paraId="288F085D" w14:textId="42497BD9" w:rsidR="00CC7BA0" w:rsidRDefault="00A90F63" w:rsidP="004D288D">
      <w:pPr>
        <w:tabs>
          <w:tab w:val="left" w:pos="7740"/>
        </w:tabs>
        <w:jc w:val="both"/>
        <w:rPr>
          <w:lang w:val="fr-FR"/>
        </w:rPr>
      </w:pPr>
      <w:r w:rsidRPr="00A90F63">
        <w:rPr>
          <w:lang w:val="fr-FR"/>
        </w:rPr>
        <w:t xml:space="preserve"> </w:t>
      </w:r>
      <w:r w:rsidRPr="00CC7BA0">
        <w:rPr>
          <w:b/>
          <w:bCs/>
          <w:lang w:val="fr-FR"/>
        </w:rPr>
        <w:t>9.</w:t>
      </w:r>
      <w:r w:rsidR="00343BCC">
        <w:rPr>
          <w:b/>
          <w:bCs/>
          <w:lang w:val="fr-FR"/>
        </w:rPr>
        <w:t>3</w:t>
      </w:r>
      <w:r w:rsidRPr="00CC7BA0">
        <w:rPr>
          <w:b/>
          <w:bCs/>
          <w:lang w:val="fr-FR"/>
        </w:rPr>
        <w:t xml:space="preserve"> L’évaluation financière</w:t>
      </w:r>
      <w:r w:rsidRPr="00A90F63">
        <w:rPr>
          <w:lang w:val="fr-FR"/>
        </w:rPr>
        <w:t xml:space="preserve"> </w:t>
      </w:r>
    </w:p>
    <w:p w14:paraId="51A41594" w14:textId="77777777" w:rsidR="00CC7BA0" w:rsidRDefault="00CC7BA0" w:rsidP="004D288D">
      <w:pPr>
        <w:tabs>
          <w:tab w:val="left" w:pos="7740"/>
        </w:tabs>
        <w:jc w:val="both"/>
        <w:rPr>
          <w:lang w:val="fr-FR"/>
        </w:rPr>
      </w:pPr>
    </w:p>
    <w:p w14:paraId="71BF0D30" w14:textId="12408E69" w:rsidR="007E3AFF" w:rsidRDefault="00A90F63" w:rsidP="004D288D">
      <w:pPr>
        <w:tabs>
          <w:tab w:val="left" w:pos="7740"/>
        </w:tabs>
        <w:jc w:val="both"/>
        <w:rPr>
          <w:lang w:val="fr-FR"/>
        </w:rPr>
      </w:pPr>
      <w:r w:rsidRPr="00A90F63">
        <w:rPr>
          <w:lang w:val="fr-FR"/>
        </w:rPr>
        <w:t xml:space="preserve">Elle prendra en compte les entreprises qualifiées à l’étape technique et se déroulera suivant les étapes ci-après </w:t>
      </w:r>
      <w:r w:rsidR="007E3AFF" w:rsidRPr="00B9170F">
        <w:rPr>
          <w:noProof/>
          <w:lang w:eastAsia="de-DE"/>
        </w:rPr>
        <w:drawing>
          <wp:anchor distT="0" distB="0" distL="114300" distR="114300" simplePos="0" relativeHeight="251659264" behindDoc="0" locked="0" layoutInCell="1" allowOverlap="1" wp14:anchorId="59A7EE7C" wp14:editId="38097D75">
            <wp:simplePos x="0" y="0"/>
            <wp:positionH relativeFrom="column">
              <wp:posOffset>4470400</wp:posOffset>
            </wp:positionH>
            <wp:positionV relativeFrom="paragraph">
              <wp:posOffset>295275</wp:posOffset>
            </wp:positionV>
            <wp:extent cx="1583055" cy="1151890"/>
            <wp:effectExtent l="0" t="0" r="0" b="0"/>
            <wp:wrapNone/>
            <wp:docPr id="5" name="Grafik 5" descr="Une image contenant texte, graphisme, Graphiqu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Une image contenant texte, graphisme, Graphique, logo&#10;&#10;Le contenu généré par l’IA peut êtr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83055" cy="1151890"/>
                    </a:xfrm>
                    <a:prstGeom prst="rect">
                      <a:avLst/>
                    </a:prstGeom>
                  </pic:spPr>
                </pic:pic>
              </a:graphicData>
            </a:graphic>
            <wp14:sizeRelH relativeFrom="page">
              <wp14:pctWidth>0</wp14:pctWidth>
            </wp14:sizeRelH>
            <wp14:sizeRelV relativeFrom="page">
              <wp14:pctHeight>0</wp14:pctHeight>
            </wp14:sizeRelV>
          </wp:anchor>
        </w:drawing>
      </w:r>
      <w:r w:rsidR="007E3AFF">
        <w:rPr>
          <w:lang w:val="fr-FR"/>
        </w:rPr>
        <w:tab/>
      </w:r>
    </w:p>
    <w:p w14:paraId="0B876D45" w14:textId="77777777" w:rsidR="00122952" w:rsidRDefault="00122952" w:rsidP="007E3AFF">
      <w:pPr>
        <w:tabs>
          <w:tab w:val="left" w:pos="7740"/>
        </w:tabs>
        <w:rPr>
          <w:lang w:val="fr-FR"/>
        </w:rPr>
      </w:pPr>
    </w:p>
    <w:p w14:paraId="5CC7CFC8" w14:textId="77777777" w:rsidR="0054318D" w:rsidRDefault="0054318D" w:rsidP="007E3AFF">
      <w:pPr>
        <w:tabs>
          <w:tab w:val="left" w:pos="7740"/>
        </w:tabs>
        <w:rPr>
          <w:lang w:val="fr-FR"/>
        </w:rPr>
      </w:pPr>
    </w:p>
    <w:p w14:paraId="37FDF1DC" w14:textId="490A7AA7" w:rsidR="00122952" w:rsidRPr="009625F2" w:rsidRDefault="009625F2" w:rsidP="007E3AFF">
      <w:pPr>
        <w:tabs>
          <w:tab w:val="left" w:pos="7740"/>
        </w:tabs>
        <w:rPr>
          <w:b/>
          <w:bCs/>
          <w:lang w:val="fr-FR"/>
        </w:rPr>
      </w:pPr>
      <w:r w:rsidRPr="009625F2">
        <w:rPr>
          <w:b/>
          <w:bCs/>
          <w:lang w:val="fr-FR"/>
        </w:rPr>
        <w:t>9.</w:t>
      </w:r>
      <w:r w:rsidR="00343BCC">
        <w:rPr>
          <w:b/>
          <w:bCs/>
          <w:lang w:val="fr-FR"/>
        </w:rPr>
        <w:t>3</w:t>
      </w:r>
      <w:r w:rsidRPr="009625F2">
        <w:rPr>
          <w:b/>
          <w:bCs/>
          <w:lang w:val="fr-FR"/>
        </w:rPr>
        <w:t>.1 Vérification de la présence des documents</w:t>
      </w:r>
    </w:p>
    <w:p w14:paraId="0926E4E0" w14:textId="77777777" w:rsidR="00122952" w:rsidRDefault="00122952" w:rsidP="007E3AFF">
      <w:pPr>
        <w:tabs>
          <w:tab w:val="left" w:pos="7740"/>
        </w:tabs>
        <w:rPr>
          <w:lang w:val="fr-FR"/>
        </w:rPr>
      </w:pPr>
    </w:p>
    <w:p w14:paraId="2E440592" w14:textId="77777777" w:rsidR="00E27886" w:rsidRDefault="00E27886" w:rsidP="00E27886">
      <w:pPr>
        <w:rPr>
          <w:lang w:val="fr-FR"/>
        </w:rPr>
      </w:pPr>
    </w:p>
    <w:tbl>
      <w:tblPr>
        <w:tblStyle w:val="Grilledutableau"/>
        <w:tblW w:w="0" w:type="auto"/>
        <w:tblLook w:val="04A0" w:firstRow="1" w:lastRow="0" w:firstColumn="1" w:lastColumn="0" w:noHBand="0" w:noVBand="1"/>
      </w:tblPr>
      <w:tblGrid>
        <w:gridCol w:w="761"/>
        <w:gridCol w:w="4274"/>
        <w:gridCol w:w="1530"/>
        <w:gridCol w:w="1800"/>
      </w:tblGrid>
      <w:tr w:rsidR="00E27886" w14:paraId="1EAE742F" w14:textId="77777777" w:rsidTr="0054318D">
        <w:trPr>
          <w:trHeight w:val="687"/>
        </w:trPr>
        <w:tc>
          <w:tcPr>
            <w:tcW w:w="761" w:type="dxa"/>
          </w:tcPr>
          <w:p w14:paraId="02967554" w14:textId="77777777" w:rsidR="00E27886" w:rsidRPr="00D4305A" w:rsidRDefault="00E27886" w:rsidP="00C376FD">
            <w:pPr>
              <w:jc w:val="center"/>
              <w:rPr>
                <w:b/>
                <w:bCs/>
                <w:lang w:val="fr-FR"/>
              </w:rPr>
            </w:pPr>
            <w:r w:rsidRPr="00D4305A">
              <w:rPr>
                <w:b/>
                <w:bCs/>
                <w:lang w:val="fr-FR"/>
              </w:rPr>
              <w:t>Ordre</w:t>
            </w:r>
          </w:p>
        </w:tc>
        <w:tc>
          <w:tcPr>
            <w:tcW w:w="4274" w:type="dxa"/>
          </w:tcPr>
          <w:p w14:paraId="611FCF56" w14:textId="77777777" w:rsidR="00E27886" w:rsidRPr="00D4305A" w:rsidRDefault="00E27886" w:rsidP="00C376FD">
            <w:pPr>
              <w:jc w:val="center"/>
              <w:rPr>
                <w:b/>
                <w:bCs/>
                <w:lang w:val="fr-FR"/>
              </w:rPr>
            </w:pPr>
            <w:r w:rsidRPr="00D4305A">
              <w:rPr>
                <w:b/>
                <w:bCs/>
                <w:lang w:val="fr-FR"/>
              </w:rPr>
              <w:t>Documents</w:t>
            </w:r>
          </w:p>
        </w:tc>
        <w:tc>
          <w:tcPr>
            <w:tcW w:w="1530" w:type="dxa"/>
          </w:tcPr>
          <w:p w14:paraId="1C61FC73" w14:textId="77777777" w:rsidR="00E27886" w:rsidRPr="00D4305A" w:rsidRDefault="00E27886" w:rsidP="00C376FD">
            <w:pPr>
              <w:jc w:val="center"/>
              <w:rPr>
                <w:b/>
                <w:bCs/>
                <w:lang w:val="fr-FR"/>
              </w:rPr>
            </w:pPr>
            <w:r w:rsidRPr="00D4305A">
              <w:rPr>
                <w:b/>
                <w:bCs/>
                <w:lang w:val="fr-FR"/>
              </w:rPr>
              <w:t>Fournis (F)</w:t>
            </w:r>
          </w:p>
          <w:p w14:paraId="761E88F6" w14:textId="77777777" w:rsidR="00E27886" w:rsidRPr="00D4305A" w:rsidRDefault="00E27886" w:rsidP="00C376FD">
            <w:pPr>
              <w:jc w:val="center"/>
              <w:rPr>
                <w:b/>
                <w:bCs/>
                <w:lang w:val="fr-FR"/>
              </w:rPr>
            </w:pPr>
            <w:r w:rsidRPr="00D4305A">
              <w:rPr>
                <w:b/>
                <w:bCs/>
                <w:lang w:val="fr-FR"/>
              </w:rPr>
              <w:t>Non fournis (NF)</w:t>
            </w:r>
          </w:p>
          <w:p w14:paraId="0C79469F" w14:textId="77777777" w:rsidR="00E27886" w:rsidRPr="00D4305A" w:rsidRDefault="00E27886" w:rsidP="00C376FD">
            <w:pPr>
              <w:jc w:val="center"/>
              <w:rPr>
                <w:b/>
                <w:bCs/>
                <w:lang w:val="fr-FR"/>
              </w:rPr>
            </w:pPr>
          </w:p>
        </w:tc>
        <w:tc>
          <w:tcPr>
            <w:tcW w:w="1800" w:type="dxa"/>
          </w:tcPr>
          <w:p w14:paraId="239701FA" w14:textId="77777777" w:rsidR="00E27886" w:rsidRPr="00D4305A" w:rsidRDefault="00E27886" w:rsidP="00C376FD">
            <w:pPr>
              <w:jc w:val="center"/>
              <w:rPr>
                <w:b/>
                <w:bCs/>
                <w:lang w:val="fr-FR"/>
              </w:rPr>
            </w:pPr>
            <w:r w:rsidRPr="00D4305A">
              <w:rPr>
                <w:b/>
                <w:bCs/>
                <w:lang w:val="fr-FR"/>
              </w:rPr>
              <w:t>Valables</w:t>
            </w:r>
          </w:p>
          <w:p w14:paraId="7333A0D8" w14:textId="77777777" w:rsidR="00E27886" w:rsidRPr="00D4305A" w:rsidRDefault="00E27886" w:rsidP="00C376FD">
            <w:pPr>
              <w:jc w:val="center"/>
              <w:rPr>
                <w:b/>
                <w:bCs/>
                <w:lang w:val="fr-FR"/>
              </w:rPr>
            </w:pPr>
            <w:r w:rsidRPr="00D4305A">
              <w:rPr>
                <w:b/>
                <w:bCs/>
                <w:lang w:val="fr-FR"/>
              </w:rPr>
              <w:t>OUI / NON</w:t>
            </w:r>
          </w:p>
        </w:tc>
      </w:tr>
      <w:tr w:rsidR="00E27886" w:rsidRPr="009E417A" w14:paraId="1D89CAB5" w14:textId="77777777" w:rsidTr="0054318D">
        <w:tc>
          <w:tcPr>
            <w:tcW w:w="761" w:type="dxa"/>
          </w:tcPr>
          <w:p w14:paraId="25ABF057" w14:textId="77777777" w:rsidR="00E27886" w:rsidRPr="00010D32" w:rsidRDefault="00E27886" w:rsidP="00C376FD">
            <w:pPr>
              <w:jc w:val="center"/>
              <w:rPr>
                <w:lang w:val="fr-FR"/>
              </w:rPr>
            </w:pPr>
            <w:r w:rsidRPr="00010D32">
              <w:rPr>
                <w:lang w:val="fr-FR"/>
              </w:rPr>
              <w:t>1</w:t>
            </w:r>
          </w:p>
        </w:tc>
        <w:tc>
          <w:tcPr>
            <w:tcW w:w="4274" w:type="dxa"/>
          </w:tcPr>
          <w:p w14:paraId="502FF519" w14:textId="440236CD" w:rsidR="00E27886" w:rsidRPr="00DD746A" w:rsidRDefault="004F498E" w:rsidP="00C376FD">
            <w:pPr>
              <w:rPr>
                <w:lang w:val="fr-FR"/>
              </w:rPr>
            </w:pPr>
            <w:r w:rsidRPr="00241360">
              <w:rPr>
                <w:lang w:val="fr-FR"/>
              </w:rPr>
              <w:t xml:space="preserve">Lettre de soumission (Annexe </w:t>
            </w:r>
            <w:r w:rsidR="00241360" w:rsidRPr="00241360">
              <w:rPr>
                <w:lang w:val="fr-FR"/>
              </w:rPr>
              <w:t>3.A.1</w:t>
            </w:r>
            <w:r w:rsidRPr="00241360">
              <w:rPr>
                <w:lang w:val="fr-FR"/>
              </w:rPr>
              <w:t>)</w:t>
            </w:r>
          </w:p>
        </w:tc>
        <w:tc>
          <w:tcPr>
            <w:tcW w:w="1530" w:type="dxa"/>
          </w:tcPr>
          <w:p w14:paraId="5ADAA276" w14:textId="77777777" w:rsidR="00E27886" w:rsidRDefault="00E27886" w:rsidP="00C376FD">
            <w:pPr>
              <w:rPr>
                <w:lang w:val="fr-FR"/>
              </w:rPr>
            </w:pPr>
          </w:p>
        </w:tc>
        <w:tc>
          <w:tcPr>
            <w:tcW w:w="1800" w:type="dxa"/>
          </w:tcPr>
          <w:p w14:paraId="109775AB" w14:textId="77777777" w:rsidR="00E27886" w:rsidRDefault="00E27886" w:rsidP="00C376FD">
            <w:pPr>
              <w:rPr>
                <w:lang w:val="fr-FR"/>
              </w:rPr>
            </w:pPr>
          </w:p>
        </w:tc>
      </w:tr>
      <w:tr w:rsidR="00E27886" w:rsidRPr="009E417A" w14:paraId="7259A2FF" w14:textId="77777777" w:rsidTr="0054318D">
        <w:tc>
          <w:tcPr>
            <w:tcW w:w="761" w:type="dxa"/>
          </w:tcPr>
          <w:p w14:paraId="4A325453" w14:textId="77777777" w:rsidR="00E27886" w:rsidRPr="00010D32" w:rsidRDefault="00E27886" w:rsidP="00C376FD">
            <w:pPr>
              <w:jc w:val="center"/>
              <w:rPr>
                <w:lang w:val="fr-FR"/>
              </w:rPr>
            </w:pPr>
            <w:r w:rsidRPr="00010D32">
              <w:rPr>
                <w:lang w:val="fr-FR"/>
              </w:rPr>
              <w:t>2</w:t>
            </w:r>
          </w:p>
        </w:tc>
        <w:tc>
          <w:tcPr>
            <w:tcW w:w="4274" w:type="dxa"/>
          </w:tcPr>
          <w:p w14:paraId="07D9D470" w14:textId="5B13F62E" w:rsidR="00E27886" w:rsidRPr="004F498E" w:rsidRDefault="004F498E" w:rsidP="00C376FD">
            <w:pPr>
              <w:rPr>
                <w:lang w:val="fr-FR"/>
              </w:rPr>
            </w:pPr>
            <w:r w:rsidRPr="004F498E">
              <w:rPr>
                <w:lang w:val="fr-FR"/>
              </w:rPr>
              <w:t xml:space="preserve">Bordereau des prix unitaires (Annexe </w:t>
            </w:r>
            <w:r w:rsidR="00241360">
              <w:rPr>
                <w:lang w:val="fr-FR"/>
              </w:rPr>
              <w:t>3.A</w:t>
            </w:r>
            <w:r w:rsidR="00A10195">
              <w:rPr>
                <w:lang w:val="fr-FR"/>
              </w:rPr>
              <w:t>4</w:t>
            </w:r>
            <w:r w:rsidRPr="004F498E">
              <w:rPr>
                <w:lang w:val="fr-FR"/>
              </w:rPr>
              <w:t>)</w:t>
            </w:r>
          </w:p>
        </w:tc>
        <w:tc>
          <w:tcPr>
            <w:tcW w:w="1530" w:type="dxa"/>
          </w:tcPr>
          <w:p w14:paraId="4AB78FD3" w14:textId="77777777" w:rsidR="00E27886" w:rsidRDefault="00E27886" w:rsidP="00C376FD">
            <w:pPr>
              <w:rPr>
                <w:lang w:val="fr-FR"/>
              </w:rPr>
            </w:pPr>
          </w:p>
        </w:tc>
        <w:tc>
          <w:tcPr>
            <w:tcW w:w="1800" w:type="dxa"/>
          </w:tcPr>
          <w:p w14:paraId="7F1561E6" w14:textId="77777777" w:rsidR="00E27886" w:rsidRDefault="00E27886" w:rsidP="00C376FD">
            <w:pPr>
              <w:rPr>
                <w:lang w:val="fr-FR"/>
              </w:rPr>
            </w:pPr>
          </w:p>
        </w:tc>
      </w:tr>
      <w:tr w:rsidR="00E27886" w:rsidRPr="009E417A" w14:paraId="312B3C9D" w14:textId="77777777" w:rsidTr="0054318D">
        <w:tc>
          <w:tcPr>
            <w:tcW w:w="761" w:type="dxa"/>
          </w:tcPr>
          <w:p w14:paraId="73CF06F2" w14:textId="77777777" w:rsidR="00E27886" w:rsidRPr="00010D32" w:rsidRDefault="00E27886" w:rsidP="00C376FD">
            <w:pPr>
              <w:jc w:val="center"/>
              <w:rPr>
                <w:lang w:val="fr-FR"/>
              </w:rPr>
            </w:pPr>
            <w:r w:rsidRPr="00010D32">
              <w:rPr>
                <w:lang w:val="fr-FR"/>
              </w:rPr>
              <w:t>3</w:t>
            </w:r>
          </w:p>
        </w:tc>
        <w:tc>
          <w:tcPr>
            <w:tcW w:w="4274" w:type="dxa"/>
          </w:tcPr>
          <w:p w14:paraId="684A6AEC" w14:textId="22E3FCA1" w:rsidR="00E27886" w:rsidRPr="00827A20" w:rsidRDefault="00827A20" w:rsidP="00C376FD">
            <w:pPr>
              <w:rPr>
                <w:lang w:val="fr-FR"/>
              </w:rPr>
            </w:pPr>
            <w:r w:rsidRPr="00827A20">
              <w:rPr>
                <w:lang w:val="fr-FR"/>
              </w:rPr>
              <w:t>Le devis quantitatif et estimatif</w:t>
            </w:r>
            <w:r w:rsidR="00A10195">
              <w:rPr>
                <w:lang w:val="fr-FR"/>
              </w:rPr>
              <w:t xml:space="preserve"> (Annexe 3.A5)</w:t>
            </w:r>
          </w:p>
        </w:tc>
        <w:tc>
          <w:tcPr>
            <w:tcW w:w="1530" w:type="dxa"/>
          </w:tcPr>
          <w:p w14:paraId="09F4C710" w14:textId="77777777" w:rsidR="00E27886" w:rsidRDefault="00E27886" w:rsidP="00C376FD">
            <w:pPr>
              <w:rPr>
                <w:lang w:val="fr-FR"/>
              </w:rPr>
            </w:pPr>
          </w:p>
        </w:tc>
        <w:tc>
          <w:tcPr>
            <w:tcW w:w="1800" w:type="dxa"/>
          </w:tcPr>
          <w:p w14:paraId="0E8576CD" w14:textId="77777777" w:rsidR="00E27886" w:rsidRDefault="00E27886" w:rsidP="00C376FD">
            <w:pPr>
              <w:rPr>
                <w:lang w:val="fr-FR"/>
              </w:rPr>
            </w:pPr>
          </w:p>
        </w:tc>
      </w:tr>
      <w:tr w:rsidR="00D37E8B" w:rsidRPr="009E417A" w14:paraId="128474E9" w14:textId="77777777" w:rsidTr="0054318D">
        <w:tc>
          <w:tcPr>
            <w:tcW w:w="761" w:type="dxa"/>
          </w:tcPr>
          <w:p w14:paraId="25C5DB04" w14:textId="7E85D453" w:rsidR="00D37E8B" w:rsidRPr="00010D32" w:rsidRDefault="00D37E8B" w:rsidP="00C376FD">
            <w:pPr>
              <w:jc w:val="center"/>
              <w:rPr>
                <w:lang w:val="fr-FR"/>
              </w:rPr>
            </w:pPr>
            <w:r>
              <w:rPr>
                <w:lang w:val="fr-FR"/>
              </w:rPr>
              <w:t>4</w:t>
            </w:r>
          </w:p>
        </w:tc>
        <w:tc>
          <w:tcPr>
            <w:tcW w:w="4274" w:type="dxa"/>
          </w:tcPr>
          <w:p w14:paraId="326FF8A1" w14:textId="49582E8E" w:rsidR="00D37E8B" w:rsidRPr="001B43A6" w:rsidRDefault="001B43A6" w:rsidP="00C376FD">
            <w:pPr>
              <w:rPr>
                <w:lang w:val="fr-FR"/>
              </w:rPr>
            </w:pPr>
            <w:r w:rsidRPr="001B43A6">
              <w:rPr>
                <w:lang w:val="fr-FR"/>
              </w:rPr>
              <w:t>Les indications sur les délais de livraison</w:t>
            </w:r>
          </w:p>
        </w:tc>
        <w:tc>
          <w:tcPr>
            <w:tcW w:w="1530" w:type="dxa"/>
          </w:tcPr>
          <w:p w14:paraId="0CA1F99B" w14:textId="77777777" w:rsidR="00D37E8B" w:rsidRDefault="00D37E8B" w:rsidP="00C376FD">
            <w:pPr>
              <w:rPr>
                <w:lang w:val="fr-FR"/>
              </w:rPr>
            </w:pPr>
          </w:p>
        </w:tc>
        <w:tc>
          <w:tcPr>
            <w:tcW w:w="1800" w:type="dxa"/>
          </w:tcPr>
          <w:p w14:paraId="3CF15CDE" w14:textId="77777777" w:rsidR="00D37E8B" w:rsidRDefault="00D37E8B" w:rsidP="00C376FD">
            <w:pPr>
              <w:rPr>
                <w:lang w:val="fr-FR"/>
              </w:rPr>
            </w:pPr>
          </w:p>
        </w:tc>
      </w:tr>
    </w:tbl>
    <w:p w14:paraId="357395BB" w14:textId="77777777" w:rsidR="00E27886" w:rsidRDefault="00E27886" w:rsidP="007E3AFF">
      <w:pPr>
        <w:tabs>
          <w:tab w:val="left" w:pos="7740"/>
        </w:tabs>
        <w:rPr>
          <w:lang w:val="fr-FR"/>
        </w:rPr>
      </w:pPr>
    </w:p>
    <w:p w14:paraId="28DD7546" w14:textId="77777777" w:rsidR="00903C5D" w:rsidRDefault="00903C5D" w:rsidP="007E3AFF">
      <w:pPr>
        <w:tabs>
          <w:tab w:val="left" w:pos="7740"/>
        </w:tabs>
        <w:rPr>
          <w:lang w:val="fr-FR"/>
        </w:rPr>
      </w:pPr>
    </w:p>
    <w:p w14:paraId="412362FB" w14:textId="511819AB" w:rsidR="004F517E" w:rsidRDefault="00AB564C" w:rsidP="004D288D">
      <w:pPr>
        <w:tabs>
          <w:tab w:val="left" w:pos="7740"/>
        </w:tabs>
        <w:jc w:val="both"/>
        <w:rPr>
          <w:lang w:val="fr-FR"/>
        </w:rPr>
      </w:pPr>
      <w:r w:rsidRPr="004F517E">
        <w:rPr>
          <w:b/>
          <w:bCs/>
          <w:lang w:val="fr-FR"/>
        </w:rPr>
        <w:t>9.</w:t>
      </w:r>
      <w:r w:rsidR="00EE63CD">
        <w:rPr>
          <w:b/>
          <w:bCs/>
          <w:lang w:val="fr-FR"/>
        </w:rPr>
        <w:t>3</w:t>
      </w:r>
      <w:r w:rsidRPr="004F517E">
        <w:rPr>
          <w:b/>
          <w:bCs/>
          <w:lang w:val="fr-FR"/>
        </w:rPr>
        <w:t>.2</w:t>
      </w:r>
      <w:r w:rsidRPr="00AB564C">
        <w:rPr>
          <w:lang w:val="fr-FR"/>
        </w:rPr>
        <w:t xml:space="preserve"> La vérification de la conformité entre les prix unitaires en lettres et ceux en chiffres. S’il y a contradiction entre les prix unitaires en lettres et ceux en chiffres, </w:t>
      </w:r>
      <w:r w:rsidRPr="004F517E">
        <w:rPr>
          <w:b/>
          <w:bCs/>
          <w:u w:val="single"/>
          <w:lang w:val="fr-FR"/>
        </w:rPr>
        <w:t>les prix en toutes lettres prévaudront et ceux en chiffres seront corrigés</w:t>
      </w:r>
      <w:r w:rsidRPr="00AB564C">
        <w:rPr>
          <w:lang w:val="fr-FR"/>
        </w:rPr>
        <w:t>.</w:t>
      </w:r>
    </w:p>
    <w:p w14:paraId="3945871B" w14:textId="77777777" w:rsidR="00B51F83" w:rsidRDefault="00B51F83" w:rsidP="004D288D">
      <w:pPr>
        <w:tabs>
          <w:tab w:val="left" w:pos="7740"/>
        </w:tabs>
        <w:jc w:val="both"/>
        <w:rPr>
          <w:lang w:val="fr-FR"/>
        </w:rPr>
      </w:pPr>
    </w:p>
    <w:p w14:paraId="5985A380" w14:textId="77777777" w:rsidR="004F517E" w:rsidRDefault="004F517E" w:rsidP="004D288D">
      <w:pPr>
        <w:tabs>
          <w:tab w:val="left" w:pos="7740"/>
        </w:tabs>
        <w:jc w:val="both"/>
        <w:rPr>
          <w:lang w:val="fr-FR"/>
        </w:rPr>
      </w:pPr>
    </w:p>
    <w:p w14:paraId="58FD3C38" w14:textId="313526A4" w:rsidR="004F517E" w:rsidRDefault="00AB564C" w:rsidP="004D288D">
      <w:pPr>
        <w:tabs>
          <w:tab w:val="left" w:pos="7740"/>
        </w:tabs>
        <w:jc w:val="both"/>
        <w:rPr>
          <w:b/>
          <w:bCs/>
          <w:u w:val="single"/>
          <w:lang w:val="fr-FR"/>
        </w:rPr>
      </w:pPr>
      <w:r w:rsidRPr="00B51F83">
        <w:rPr>
          <w:b/>
          <w:bCs/>
          <w:lang w:val="fr-FR"/>
        </w:rPr>
        <w:t>9.</w:t>
      </w:r>
      <w:r w:rsidR="00AE5897">
        <w:rPr>
          <w:b/>
          <w:bCs/>
          <w:lang w:val="fr-FR"/>
        </w:rPr>
        <w:t>3</w:t>
      </w:r>
      <w:r w:rsidRPr="00B51F83">
        <w:rPr>
          <w:b/>
          <w:bCs/>
          <w:lang w:val="fr-FR"/>
        </w:rPr>
        <w:t>.3</w:t>
      </w:r>
      <w:r w:rsidRPr="00AB564C">
        <w:rPr>
          <w:lang w:val="fr-FR"/>
        </w:rPr>
        <w:t xml:space="preserve"> La vérification des calculs. Ainsi s’il y a contradiction entre le montant total obtenu par application de la quantité au prix unitaire, </w:t>
      </w:r>
      <w:r w:rsidRPr="00B51F83">
        <w:rPr>
          <w:b/>
          <w:bCs/>
          <w:u w:val="single"/>
          <w:lang w:val="fr-FR"/>
        </w:rPr>
        <w:t xml:space="preserve">le prix unitaire prévaudra et le montant total sera corrigé </w:t>
      </w:r>
    </w:p>
    <w:p w14:paraId="2669FE11" w14:textId="77777777" w:rsidR="0048531C" w:rsidRPr="00B51F83" w:rsidRDefault="0048531C" w:rsidP="004D288D">
      <w:pPr>
        <w:tabs>
          <w:tab w:val="left" w:pos="7740"/>
        </w:tabs>
        <w:jc w:val="both"/>
        <w:rPr>
          <w:b/>
          <w:bCs/>
          <w:u w:val="single"/>
          <w:lang w:val="fr-FR"/>
        </w:rPr>
      </w:pPr>
    </w:p>
    <w:p w14:paraId="31C9171E" w14:textId="77777777" w:rsidR="004F517E" w:rsidRDefault="004F517E" w:rsidP="004D288D">
      <w:pPr>
        <w:tabs>
          <w:tab w:val="left" w:pos="7740"/>
        </w:tabs>
        <w:jc w:val="both"/>
        <w:rPr>
          <w:lang w:val="fr-FR"/>
        </w:rPr>
      </w:pPr>
    </w:p>
    <w:p w14:paraId="700333DF" w14:textId="77777777" w:rsidR="0048531C" w:rsidRPr="0048531C" w:rsidRDefault="00AB564C" w:rsidP="004D288D">
      <w:pPr>
        <w:tabs>
          <w:tab w:val="left" w:pos="7740"/>
        </w:tabs>
        <w:jc w:val="both"/>
        <w:rPr>
          <w:b/>
          <w:bCs/>
          <w:lang w:val="fr-FR"/>
        </w:rPr>
      </w:pPr>
      <w:r w:rsidRPr="0048531C">
        <w:rPr>
          <w:b/>
          <w:bCs/>
          <w:lang w:val="fr-FR"/>
        </w:rPr>
        <w:t xml:space="preserve">10. ATTRIBUTION DU MARCHE </w:t>
      </w:r>
    </w:p>
    <w:p w14:paraId="3AF55A0A" w14:textId="77777777" w:rsidR="0048531C" w:rsidRDefault="0048531C" w:rsidP="004D288D">
      <w:pPr>
        <w:tabs>
          <w:tab w:val="left" w:pos="7740"/>
        </w:tabs>
        <w:jc w:val="both"/>
        <w:rPr>
          <w:lang w:val="fr-FR"/>
        </w:rPr>
      </w:pPr>
    </w:p>
    <w:p w14:paraId="6C45448B" w14:textId="3ABF6F2C" w:rsidR="002C7CD8" w:rsidRDefault="00AB564C" w:rsidP="004D288D">
      <w:pPr>
        <w:tabs>
          <w:tab w:val="left" w:pos="7740"/>
        </w:tabs>
        <w:jc w:val="both"/>
        <w:rPr>
          <w:lang w:val="fr-FR"/>
        </w:rPr>
      </w:pPr>
      <w:r w:rsidRPr="0048531C">
        <w:rPr>
          <w:b/>
          <w:bCs/>
          <w:lang w:val="fr-FR"/>
        </w:rPr>
        <w:t>10.1</w:t>
      </w:r>
      <w:r w:rsidRPr="00AB564C">
        <w:rPr>
          <w:lang w:val="fr-FR"/>
        </w:rPr>
        <w:t xml:space="preserve"> Sous réserve des dispositions de la clause 9.</w:t>
      </w:r>
      <w:r w:rsidR="000D7085">
        <w:rPr>
          <w:lang w:val="fr-FR"/>
        </w:rPr>
        <w:t>3</w:t>
      </w:r>
      <w:r w:rsidRPr="00AB564C">
        <w:rPr>
          <w:lang w:val="fr-FR"/>
        </w:rPr>
        <w:t xml:space="preserve">, le marché sera attribué au soumissionnaire ayant présenté l’offre la plus économique. </w:t>
      </w:r>
    </w:p>
    <w:p w14:paraId="595B5C92" w14:textId="77777777" w:rsidR="002C7CD8" w:rsidRDefault="002C7CD8" w:rsidP="004D288D">
      <w:pPr>
        <w:tabs>
          <w:tab w:val="left" w:pos="7740"/>
        </w:tabs>
        <w:jc w:val="both"/>
        <w:rPr>
          <w:lang w:val="fr-FR"/>
        </w:rPr>
      </w:pPr>
    </w:p>
    <w:p w14:paraId="5E00F80E" w14:textId="77777777" w:rsidR="002C7CD8" w:rsidRDefault="00AB564C" w:rsidP="004D288D">
      <w:pPr>
        <w:tabs>
          <w:tab w:val="left" w:pos="7740"/>
        </w:tabs>
        <w:jc w:val="both"/>
        <w:rPr>
          <w:lang w:val="fr-FR"/>
        </w:rPr>
      </w:pPr>
      <w:r w:rsidRPr="002C7CD8">
        <w:rPr>
          <w:b/>
          <w:bCs/>
          <w:lang w:val="fr-FR"/>
        </w:rPr>
        <w:t>10.2</w:t>
      </w:r>
      <w:r w:rsidRPr="00AB564C">
        <w:rPr>
          <w:lang w:val="fr-FR"/>
        </w:rPr>
        <w:t xml:space="preserve"> Le Client n’est pas tenu d’accepter une quelconque proposition et se réserve le droit d’annuler la procédure de sélection à tout moment avant l’attribution du Contrat, sans encourir de ce fait une responsabilité quelconque vis-à-vis des soumissionnaires. </w:t>
      </w:r>
    </w:p>
    <w:p w14:paraId="386A34FB" w14:textId="77777777" w:rsidR="002C7CD8" w:rsidRDefault="002C7CD8" w:rsidP="004D288D">
      <w:pPr>
        <w:tabs>
          <w:tab w:val="left" w:pos="7740"/>
        </w:tabs>
        <w:jc w:val="both"/>
        <w:rPr>
          <w:lang w:val="fr-FR"/>
        </w:rPr>
      </w:pPr>
    </w:p>
    <w:p w14:paraId="7A5AE0C5" w14:textId="77777777" w:rsidR="002C7CD8" w:rsidRDefault="002C7CD8" w:rsidP="004D288D">
      <w:pPr>
        <w:tabs>
          <w:tab w:val="left" w:pos="7740"/>
        </w:tabs>
        <w:jc w:val="both"/>
        <w:rPr>
          <w:lang w:val="fr-FR"/>
        </w:rPr>
      </w:pPr>
    </w:p>
    <w:p w14:paraId="11BB6C40" w14:textId="77777777" w:rsidR="002C7CD8" w:rsidRDefault="00AB564C" w:rsidP="004D288D">
      <w:pPr>
        <w:tabs>
          <w:tab w:val="left" w:pos="7740"/>
        </w:tabs>
        <w:jc w:val="both"/>
        <w:rPr>
          <w:lang w:val="fr-FR"/>
        </w:rPr>
      </w:pPr>
      <w:r w:rsidRPr="002C7CD8">
        <w:rPr>
          <w:b/>
          <w:bCs/>
          <w:lang w:val="fr-FR"/>
        </w:rPr>
        <w:t>11. NEGOCIATION/CLARIFICATION DE L’OFFRE</w:t>
      </w:r>
      <w:r w:rsidRPr="00AB564C">
        <w:rPr>
          <w:lang w:val="fr-FR"/>
        </w:rPr>
        <w:t xml:space="preserve"> </w:t>
      </w:r>
    </w:p>
    <w:p w14:paraId="21F5EA2A" w14:textId="77777777" w:rsidR="002C7CD8" w:rsidRDefault="002C7CD8" w:rsidP="004D288D">
      <w:pPr>
        <w:tabs>
          <w:tab w:val="left" w:pos="7740"/>
        </w:tabs>
        <w:jc w:val="both"/>
        <w:rPr>
          <w:lang w:val="fr-FR"/>
        </w:rPr>
      </w:pPr>
    </w:p>
    <w:p w14:paraId="4978A3D8" w14:textId="5E3492F0" w:rsidR="00903C5D" w:rsidRPr="00AB564C" w:rsidRDefault="00AB564C" w:rsidP="004D288D">
      <w:pPr>
        <w:tabs>
          <w:tab w:val="left" w:pos="7740"/>
        </w:tabs>
        <w:jc w:val="both"/>
        <w:rPr>
          <w:lang w:val="fr-FR"/>
        </w:rPr>
      </w:pPr>
      <w:r w:rsidRPr="00AB564C">
        <w:rPr>
          <w:lang w:val="fr-FR"/>
        </w:rPr>
        <w:t>Le soumissionnaire recommandé à l’issue de l’évaluation financière sera au besoin invité à une séance de négociation/clarification sur les divergences mineures relevées lors de l’évaluation</w:t>
      </w:r>
    </w:p>
    <w:sectPr w:rsidR="00903C5D" w:rsidRPr="00AB564C" w:rsidSect="00D12F65">
      <w:headerReference w:type="default" r:id="rId12"/>
      <w:pgSz w:w="11906" w:h="16838" w:code="9"/>
      <w:pgMar w:top="1418" w:right="1418" w:bottom="1276" w:left="1890"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E0E11" w14:textId="77777777" w:rsidR="00575E72" w:rsidRDefault="00575E72" w:rsidP="00E0714A">
      <w:r>
        <w:separator/>
      </w:r>
    </w:p>
  </w:endnote>
  <w:endnote w:type="continuationSeparator" w:id="0">
    <w:p w14:paraId="501B6166" w14:textId="77777777" w:rsidR="00575E72" w:rsidRDefault="00575E72"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CB5E0" w14:textId="77777777" w:rsidR="00575E72" w:rsidRDefault="00575E72" w:rsidP="00E0714A">
      <w:r>
        <w:separator/>
      </w:r>
    </w:p>
  </w:footnote>
  <w:footnote w:type="continuationSeparator" w:id="0">
    <w:p w14:paraId="26892AE1" w14:textId="77777777" w:rsidR="00575E72" w:rsidRDefault="00575E72"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etableauclair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6013"/>
      <w:gridCol w:w="2585"/>
    </w:tblGrid>
    <w:tr w:rsidR="00703906" w:rsidRPr="00703906" w14:paraId="0B4E8A0C" w14:textId="77777777" w:rsidTr="007E3AFF">
      <w:sdt>
        <w:sdtPr>
          <w:rPr>
            <w:rFonts w:eastAsia="Times New Roman" w:cs="Times New Roman"/>
            <w:lang w:eastAsia="de-DE"/>
          </w:rPr>
          <w:alias w:val="CONFIDENTIALITY"/>
          <w:tag w:val="CONFIDENTIALITY"/>
          <w:id w:val="1407269986"/>
          <w:dataBinding w:prefixMappings="xmlns:ns0='http://schemas.microsoft.com/office/2006/metadata/properties' xmlns:ns1='http://www.w3.org/2001/XMLSchema-instance' xmlns:ns2='http://schemas.microsoft.com/office/infopath/2007/PartnerControls' xmlns:ns3='00234caa-62c6-4e57-81ad-a8a497e5b443' " w:xpath="/ns0:properties[1]/documentManagement[1]/ns3:CONFIDENTIALITY[1]" w:storeItemID="{162B8A2E-F1C1-4D47-8736-76AC5982C9FF}"/>
          <w:dropDownList w:lastValue="INTERNAL">
            <w:listItem w:value="[CONFIDENTIALITY]"/>
          </w:dropDownList>
        </w:sdtPr>
        <w:sdtContent>
          <w:tc>
            <w:tcPr>
              <w:tcW w:w="3497" w:type="pct"/>
            </w:tcPr>
            <w:p w14:paraId="6293C89B" w14:textId="7F5E06BA" w:rsidR="00703906" w:rsidRPr="00703906" w:rsidRDefault="007E3AFF" w:rsidP="00703906">
              <w:pPr>
                <w:tabs>
                  <w:tab w:val="right" w:pos="9356"/>
                </w:tabs>
                <w:spacing w:before="660"/>
                <w:rPr>
                  <w:rFonts w:eastAsia="Times New Roman" w:cs="Times New Roman"/>
                  <w:lang w:eastAsia="de-DE"/>
                </w:rPr>
              </w:pPr>
              <w:r>
                <w:rPr>
                  <w:rFonts w:eastAsia="Times New Roman" w:cs="Times New Roman"/>
                  <w:lang w:eastAsia="de-DE"/>
                </w:rPr>
                <w:t>INTERNAL</w:t>
              </w:r>
            </w:p>
          </w:tc>
        </w:sdtContent>
      </w:sdt>
      <w:tc>
        <w:tcPr>
          <w:tcW w:w="1503" w:type="pct"/>
        </w:tcPr>
        <w:p w14:paraId="0BA13356" w14:textId="77777777" w:rsidR="00703906" w:rsidRDefault="00703906" w:rsidP="00703906">
          <w:pPr>
            <w:tabs>
              <w:tab w:val="right" w:pos="9356"/>
            </w:tabs>
            <w:ind w:right="-227"/>
            <w:jc w:val="right"/>
            <w:rPr>
              <w:rFonts w:eastAsia="Times New Roman" w:cs="Times New Roman"/>
              <w:sz w:val="20"/>
              <w:szCs w:val="20"/>
              <w:lang w:eastAsia="de-DE"/>
            </w:rPr>
          </w:pPr>
        </w:p>
        <w:p w14:paraId="0D0791C1" w14:textId="43DE79CF" w:rsidR="00942AA3" w:rsidRDefault="00942AA3" w:rsidP="00942AA3">
          <w:pPr>
            <w:rPr>
              <w:rFonts w:eastAsia="Times New Roman" w:cs="Times New Roman"/>
              <w:sz w:val="20"/>
              <w:szCs w:val="20"/>
              <w:lang w:eastAsia="de-DE"/>
            </w:rPr>
          </w:pPr>
        </w:p>
        <w:p w14:paraId="5A83BF4B" w14:textId="560ECF31" w:rsidR="00942AA3" w:rsidRPr="00942AA3" w:rsidRDefault="00942AA3" w:rsidP="00942AA3">
          <w:pPr>
            <w:jc w:val="right"/>
            <w:rPr>
              <w:rFonts w:eastAsia="Times New Roman" w:cs="Times New Roman"/>
              <w:sz w:val="20"/>
              <w:szCs w:val="20"/>
              <w:lang w:eastAsia="de-DE"/>
            </w:rPr>
          </w:pPr>
          <w:r w:rsidRPr="00B9170F">
            <w:rPr>
              <w:noProof/>
              <w:lang w:eastAsia="de-DE"/>
            </w:rPr>
            <w:drawing>
              <wp:anchor distT="0" distB="0" distL="114300" distR="114300" simplePos="0" relativeHeight="251661312" behindDoc="0" locked="0" layoutInCell="0" allowOverlap="1" wp14:anchorId="0BD5AB4F" wp14:editId="6319A058">
                <wp:simplePos x="0" y="0"/>
                <wp:positionH relativeFrom="page">
                  <wp:posOffset>532312</wp:posOffset>
                </wp:positionH>
                <wp:positionV relativeFrom="page">
                  <wp:posOffset>344170</wp:posOffset>
                </wp:positionV>
                <wp:extent cx="1695450" cy="444500"/>
                <wp:effectExtent l="0" t="0" r="0" b="0"/>
                <wp:wrapNone/>
                <wp:docPr id="144118159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
                          <a:extLst>
                            <a:ext uri="{28A0092B-C50C-407E-A947-70E740481C1C}">
                              <a14:useLocalDpi xmlns:a14="http://schemas.microsoft.com/office/drawing/2010/main" val="0"/>
                            </a:ext>
                          </a:extLst>
                        </a:blip>
                        <a:srcRect l="8305" t="22655" r="13051" b="27940"/>
                        <a:stretch>
                          <a:fillRect/>
                        </a:stretch>
                      </pic:blipFill>
                      <pic:spPr bwMode="auto">
                        <a:xfrm>
                          <a:off x="0" y="0"/>
                          <a:ext cx="1695450" cy="444500"/>
                        </a:xfrm>
                        <a:prstGeom prst="rect">
                          <a:avLst/>
                        </a:prstGeom>
                        <a:noFill/>
                      </pic:spPr>
                    </pic:pic>
                  </a:graphicData>
                </a:graphic>
                <wp14:sizeRelH relativeFrom="margin">
                  <wp14:pctWidth>0</wp14:pctWidth>
                </wp14:sizeRelH>
                <wp14:sizeRelV relativeFrom="margin">
                  <wp14:pctHeight>0</wp14:pctHeight>
                </wp14:sizeRelV>
              </wp:anchor>
            </w:drawing>
          </w:r>
        </w:p>
      </w:tc>
    </w:tr>
    <w:tr w:rsidR="007E3AFF" w:rsidRPr="00703906" w14:paraId="1CADCC53" w14:textId="77777777" w:rsidTr="007E3AFF">
      <w:tc>
        <w:tcPr>
          <w:tcW w:w="3497" w:type="pct"/>
        </w:tcPr>
        <w:p w14:paraId="25A24557" w14:textId="77777777" w:rsidR="007E3AFF" w:rsidRDefault="007E3AFF" w:rsidP="00703906">
          <w:pPr>
            <w:tabs>
              <w:tab w:val="right" w:pos="9356"/>
            </w:tabs>
            <w:spacing w:before="660"/>
            <w:rPr>
              <w:rFonts w:eastAsia="Times New Roman" w:cs="Times New Roman"/>
              <w:lang w:eastAsia="de-DE"/>
            </w:rPr>
          </w:pPr>
        </w:p>
      </w:tc>
      <w:tc>
        <w:tcPr>
          <w:tcW w:w="1503" w:type="pct"/>
        </w:tcPr>
        <w:p w14:paraId="5D4AE130" w14:textId="77777777" w:rsidR="007E3AFF" w:rsidRPr="00703906" w:rsidRDefault="007E3AFF" w:rsidP="00703906">
          <w:pPr>
            <w:tabs>
              <w:tab w:val="right" w:pos="9356"/>
            </w:tabs>
            <w:ind w:right="-227"/>
            <w:jc w:val="right"/>
            <w:rPr>
              <w:rFonts w:eastAsia="Times New Roman" w:cs="Times New Roman"/>
              <w:noProof/>
              <w:sz w:val="20"/>
              <w:szCs w:val="20"/>
              <w:lang w:eastAsia="de-DE"/>
            </w:rPr>
          </w:pPr>
        </w:p>
      </w:tc>
    </w:tr>
  </w:tbl>
  <w:p w14:paraId="5F12B41E" w14:textId="64C11DB7" w:rsidR="00703906" w:rsidRPr="007E3AFF" w:rsidRDefault="007E3AFF">
    <w:pPr>
      <w:rPr>
        <w:rFonts w:cs="Arial"/>
        <w:lang w:val="fr-FR"/>
      </w:rPr>
    </w:pPr>
    <w:r w:rsidRPr="005275F9">
      <w:rPr>
        <w:noProof/>
      </w:rPr>
      <w:drawing>
        <wp:anchor distT="0" distB="0" distL="114300" distR="114300" simplePos="0" relativeHeight="251659264" behindDoc="0" locked="0" layoutInCell="1" allowOverlap="1" wp14:anchorId="7BD3D2E7" wp14:editId="691D19B2">
          <wp:simplePos x="0" y="0"/>
          <wp:positionH relativeFrom="leftMargin">
            <wp:posOffset>783771</wp:posOffset>
          </wp:positionH>
          <wp:positionV relativeFrom="page">
            <wp:posOffset>1406178</wp:posOffset>
          </wp:positionV>
          <wp:extent cx="118425" cy="94740"/>
          <wp:effectExtent l="0" t="0" r="0" b="635"/>
          <wp:wrapNone/>
          <wp:docPr id="307501715"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cstate="print">
                    <a:extLst>
                      <a:ext uri="{28A0092B-C50C-407E-A947-70E740481C1C}">
                        <a14:useLocalDpi xmlns:a14="http://schemas.microsoft.com/office/drawing/2010/main" val="0"/>
                      </a:ext>
                    </a:extLst>
                  </a:blip>
                  <a:srcRect l="19931" t="22672" r="19814" b="28392"/>
                  <a:stretch>
                    <a:fillRect/>
                  </a:stretch>
                </pic:blipFill>
                <pic:spPr bwMode="auto">
                  <a:xfrm>
                    <a:off x="0" y="0"/>
                    <a:ext cx="120110" cy="96088"/>
                  </a:xfrm>
                  <a:prstGeom prst="rect">
                    <a:avLst/>
                  </a:prstGeom>
                  <a:noFill/>
                </pic:spPr>
              </pic:pic>
            </a:graphicData>
          </a:graphic>
          <wp14:sizeRelH relativeFrom="margin">
            <wp14:pctWidth>0</wp14:pctWidth>
          </wp14:sizeRelH>
          <wp14:sizeRelV relativeFrom="margin">
            <wp14:pctHeight>0</wp14:pctHeight>
          </wp14:sizeRelV>
        </wp:anchor>
      </w:drawing>
    </w:r>
    <w:r w:rsidR="00942AA3">
      <w:rPr>
        <w:sz w:val="13"/>
        <w:szCs w:val="13"/>
        <w:lang w:val="fr-FR"/>
      </w:rPr>
      <w:t xml:space="preserve">  </w:t>
    </w:r>
    <w:r w:rsidRPr="00FB4156">
      <w:rPr>
        <w:sz w:val="13"/>
        <w:szCs w:val="13"/>
        <w:lang w:val="fr-FR"/>
      </w:rPr>
      <w:t xml:space="preserve">Bureau de la GIZ au </w:t>
    </w:r>
    <w:r>
      <w:rPr>
        <w:sz w:val="13"/>
        <w:szCs w:val="13"/>
        <w:lang w:val="fr-FR"/>
      </w:rPr>
      <w:t>Mali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94CD4"/>
    <w:multiLevelType w:val="hybridMultilevel"/>
    <w:tmpl w:val="A05C9ACE"/>
    <w:lvl w:ilvl="0" w:tplc="567A00C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0DC7678"/>
    <w:multiLevelType w:val="multilevel"/>
    <w:tmpl w:val="33F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E32A49"/>
    <w:multiLevelType w:val="multilevel"/>
    <w:tmpl w:val="EDB0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74424CD"/>
    <w:multiLevelType w:val="multilevel"/>
    <w:tmpl w:val="E8C45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453340"/>
    <w:multiLevelType w:val="hybridMultilevel"/>
    <w:tmpl w:val="F7A29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506F0"/>
    <w:multiLevelType w:val="multilevel"/>
    <w:tmpl w:val="86607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5D7BF7"/>
    <w:multiLevelType w:val="multilevel"/>
    <w:tmpl w:val="0C52E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612932"/>
    <w:multiLevelType w:val="multilevel"/>
    <w:tmpl w:val="4E581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412D4"/>
    <w:multiLevelType w:val="multilevel"/>
    <w:tmpl w:val="FB72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52261529">
    <w:abstractNumId w:val="9"/>
  </w:num>
  <w:num w:numId="2" w16cid:durableId="805202470">
    <w:abstractNumId w:val="7"/>
  </w:num>
  <w:num w:numId="3" w16cid:durableId="1604454389">
    <w:abstractNumId w:val="6"/>
  </w:num>
  <w:num w:numId="4" w16cid:durableId="846362092">
    <w:abstractNumId w:val="5"/>
  </w:num>
  <w:num w:numId="5" w16cid:durableId="712192060">
    <w:abstractNumId w:val="4"/>
  </w:num>
  <w:num w:numId="6" w16cid:durableId="1693803450">
    <w:abstractNumId w:val="8"/>
  </w:num>
  <w:num w:numId="7" w16cid:durableId="1684283823">
    <w:abstractNumId w:val="3"/>
  </w:num>
  <w:num w:numId="8" w16cid:durableId="653797638">
    <w:abstractNumId w:val="2"/>
  </w:num>
  <w:num w:numId="9" w16cid:durableId="1777097692">
    <w:abstractNumId w:val="1"/>
  </w:num>
  <w:num w:numId="10" w16cid:durableId="1797137352">
    <w:abstractNumId w:val="0"/>
  </w:num>
  <w:num w:numId="11" w16cid:durableId="813792050">
    <w:abstractNumId w:val="17"/>
  </w:num>
  <w:num w:numId="12" w16cid:durableId="1868173602">
    <w:abstractNumId w:val="13"/>
  </w:num>
  <w:num w:numId="13" w16cid:durableId="1787390440">
    <w:abstractNumId w:val="15"/>
  </w:num>
  <w:num w:numId="14" w16cid:durableId="1213494628">
    <w:abstractNumId w:val="16"/>
  </w:num>
  <w:num w:numId="15" w16cid:durableId="1187985858">
    <w:abstractNumId w:val="11"/>
  </w:num>
  <w:num w:numId="16" w16cid:durableId="1958903269">
    <w:abstractNumId w:val="12"/>
  </w:num>
  <w:num w:numId="17" w16cid:durableId="261838599">
    <w:abstractNumId w:val="18"/>
  </w:num>
  <w:num w:numId="18" w16cid:durableId="1555695835">
    <w:abstractNumId w:val="14"/>
  </w:num>
  <w:num w:numId="19" w16cid:durableId="1666786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AFF"/>
    <w:rsid w:val="000023F7"/>
    <w:rsid w:val="00010D32"/>
    <w:rsid w:val="000230AD"/>
    <w:rsid w:val="0002529C"/>
    <w:rsid w:val="000345DC"/>
    <w:rsid w:val="0003598C"/>
    <w:rsid w:val="0004160B"/>
    <w:rsid w:val="00051E47"/>
    <w:rsid w:val="00071DFE"/>
    <w:rsid w:val="00073C63"/>
    <w:rsid w:val="0008655E"/>
    <w:rsid w:val="000921BE"/>
    <w:rsid w:val="000A15CC"/>
    <w:rsid w:val="000A5AD9"/>
    <w:rsid w:val="000C3B94"/>
    <w:rsid w:val="000D62DE"/>
    <w:rsid w:val="000D7085"/>
    <w:rsid w:val="000D7921"/>
    <w:rsid w:val="000D7F50"/>
    <w:rsid w:val="000E2845"/>
    <w:rsid w:val="000F0C2C"/>
    <w:rsid w:val="00116F4D"/>
    <w:rsid w:val="0012245C"/>
    <w:rsid w:val="00122952"/>
    <w:rsid w:val="001312DF"/>
    <w:rsid w:val="00147718"/>
    <w:rsid w:val="001750D4"/>
    <w:rsid w:val="001863EC"/>
    <w:rsid w:val="001B43A6"/>
    <w:rsid w:val="001D60AF"/>
    <w:rsid w:val="002101ED"/>
    <w:rsid w:val="0023616A"/>
    <w:rsid w:val="00241360"/>
    <w:rsid w:val="002648E9"/>
    <w:rsid w:val="00296DB1"/>
    <w:rsid w:val="002B3152"/>
    <w:rsid w:val="002B32D2"/>
    <w:rsid w:val="002B4BB3"/>
    <w:rsid w:val="002C2454"/>
    <w:rsid w:val="002C3646"/>
    <w:rsid w:val="002C7CD8"/>
    <w:rsid w:val="002E524C"/>
    <w:rsid w:val="00307DD9"/>
    <w:rsid w:val="003106B3"/>
    <w:rsid w:val="0031513E"/>
    <w:rsid w:val="00324DC1"/>
    <w:rsid w:val="00340ECE"/>
    <w:rsid w:val="00343BCC"/>
    <w:rsid w:val="003504AC"/>
    <w:rsid w:val="00375CF5"/>
    <w:rsid w:val="00387063"/>
    <w:rsid w:val="00390B10"/>
    <w:rsid w:val="003B306D"/>
    <w:rsid w:val="003C0207"/>
    <w:rsid w:val="003D3F88"/>
    <w:rsid w:val="003E064C"/>
    <w:rsid w:val="003E29DA"/>
    <w:rsid w:val="003E4CF8"/>
    <w:rsid w:val="003E5CAF"/>
    <w:rsid w:val="003E7248"/>
    <w:rsid w:val="004061A1"/>
    <w:rsid w:val="00430B3B"/>
    <w:rsid w:val="00442773"/>
    <w:rsid w:val="004437FC"/>
    <w:rsid w:val="004515DC"/>
    <w:rsid w:val="00456F75"/>
    <w:rsid w:val="00460B05"/>
    <w:rsid w:val="00463325"/>
    <w:rsid w:val="00464761"/>
    <w:rsid w:val="00464DA0"/>
    <w:rsid w:val="004662CC"/>
    <w:rsid w:val="004828E0"/>
    <w:rsid w:val="0048531C"/>
    <w:rsid w:val="004853DF"/>
    <w:rsid w:val="0048622E"/>
    <w:rsid w:val="004A17F8"/>
    <w:rsid w:val="004A22C7"/>
    <w:rsid w:val="004A495B"/>
    <w:rsid w:val="004D288D"/>
    <w:rsid w:val="004E334E"/>
    <w:rsid w:val="004E5632"/>
    <w:rsid w:val="004F004E"/>
    <w:rsid w:val="004F16CF"/>
    <w:rsid w:val="004F18C2"/>
    <w:rsid w:val="004F4054"/>
    <w:rsid w:val="004F498E"/>
    <w:rsid w:val="004F517E"/>
    <w:rsid w:val="004F5EDD"/>
    <w:rsid w:val="004F718B"/>
    <w:rsid w:val="00505C58"/>
    <w:rsid w:val="005155E3"/>
    <w:rsid w:val="005214DD"/>
    <w:rsid w:val="0052393F"/>
    <w:rsid w:val="00527504"/>
    <w:rsid w:val="005300A7"/>
    <w:rsid w:val="00533A36"/>
    <w:rsid w:val="005428BD"/>
    <w:rsid w:val="0054318D"/>
    <w:rsid w:val="005435EA"/>
    <w:rsid w:val="0054736C"/>
    <w:rsid w:val="00563BC4"/>
    <w:rsid w:val="005652A1"/>
    <w:rsid w:val="00575E72"/>
    <w:rsid w:val="005760FB"/>
    <w:rsid w:val="0059081A"/>
    <w:rsid w:val="005A0C8B"/>
    <w:rsid w:val="005A18FD"/>
    <w:rsid w:val="005E367D"/>
    <w:rsid w:val="005E44AF"/>
    <w:rsid w:val="005F04BA"/>
    <w:rsid w:val="00610187"/>
    <w:rsid w:val="00641063"/>
    <w:rsid w:val="0066352A"/>
    <w:rsid w:val="00676462"/>
    <w:rsid w:val="00681AE3"/>
    <w:rsid w:val="0068510A"/>
    <w:rsid w:val="006877D6"/>
    <w:rsid w:val="00695638"/>
    <w:rsid w:val="006D37D0"/>
    <w:rsid w:val="006E5B10"/>
    <w:rsid w:val="006F1AB4"/>
    <w:rsid w:val="00703906"/>
    <w:rsid w:val="0072448D"/>
    <w:rsid w:val="00725BE0"/>
    <w:rsid w:val="0073646B"/>
    <w:rsid w:val="007516F0"/>
    <w:rsid w:val="00756876"/>
    <w:rsid w:val="0076394B"/>
    <w:rsid w:val="00777255"/>
    <w:rsid w:val="0078556B"/>
    <w:rsid w:val="00793327"/>
    <w:rsid w:val="00795327"/>
    <w:rsid w:val="00795DBA"/>
    <w:rsid w:val="00797328"/>
    <w:rsid w:val="007A47EC"/>
    <w:rsid w:val="007B68C8"/>
    <w:rsid w:val="007B77A7"/>
    <w:rsid w:val="007C072A"/>
    <w:rsid w:val="007E3AFF"/>
    <w:rsid w:val="007E7E65"/>
    <w:rsid w:val="007F06DC"/>
    <w:rsid w:val="007F2650"/>
    <w:rsid w:val="007F2929"/>
    <w:rsid w:val="0080748B"/>
    <w:rsid w:val="008203C0"/>
    <w:rsid w:val="008237D6"/>
    <w:rsid w:val="00827A20"/>
    <w:rsid w:val="00827BB9"/>
    <w:rsid w:val="00865D91"/>
    <w:rsid w:val="008947E5"/>
    <w:rsid w:val="008A1384"/>
    <w:rsid w:val="008B69E6"/>
    <w:rsid w:val="008C704E"/>
    <w:rsid w:val="008C7BF2"/>
    <w:rsid w:val="008D0EC6"/>
    <w:rsid w:val="008D3CC7"/>
    <w:rsid w:val="008E2960"/>
    <w:rsid w:val="008F22EE"/>
    <w:rsid w:val="008F7397"/>
    <w:rsid w:val="00903C5D"/>
    <w:rsid w:val="00911773"/>
    <w:rsid w:val="009420F5"/>
    <w:rsid w:val="00942AA3"/>
    <w:rsid w:val="009440A2"/>
    <w:rsid w:val="00944F13"/>
    <w:rsid w:val="00947978"/>
    <w:rsid w:val="00954677"/>
    <w:rsid w:val="009625F2"/>
    <w:rsid w:val="00971870"/>
    <w:rsid w:val="00976B67"/>
    <w:rsid w:val="00977042"/>
    <w:rsid w:val="00985320"/>
    <w:rsid w:val="009B1399"/>
    <w:rsid w:val="009B50D3"/>
    <w:rsid w:val="009B6F2A"/>
    <w:rsid w:val="009C03AA"/>
    <w:rsid w:val="009E417A"/>
    <w:rsid w:val="009F4AE3"/>
    <w:rsid w:val="00A10195"/>
    <w:rsid w:val="00A56D01"/>
    <w:rsid w:val="00A61D04"/>
    <w:rsid w:val="00A83D28"/>
    <w:rsid w:val="00A90F63"/>
    <w:rsid w:val="00A92260"/>
    <w:rsid w:val="00A92DE7"/>
    <w:rsid w:val="00A96935"/>
    <w:rsid w:val="00A96E10"/>
    <w:rsid w:val="00AA0115"/>
    <w:rsid w:val="00AA338C"/>
    <w:rsid w:val="00AB147C"/>
    <w:rsid w:val="00AB564C"/>
    <w:rsid w:val="00AB56A8"/>
    <w:rsid w:val="00AB5A0D"/>
    <w:rsid w:val="00AB6CBF"/>
    <w:rsid w:val="00AE5897"/>
    <w:rsid w:val="00AF41DB"/>
    <w:rsid w:val="00AF7AF6"/>
    <w:rsid w:val="00B12291"/>
    <w:rsid w:val="00B17A41"/>
    <w:rsid w:val="00B35589"/>
    <w:rsid w:val="00B51F83"/>
    <w:rsid w:val="00B5243F"/>
    <w:rsid w:val="00B66940"/>
    <w:rsid w:val="00B75399"/>
    <w:rsid w:val="00B84627"/>
    <w:rsid w:val="00B90459"/>
    <w:rsid w:val="00B963C8"/>
    <w:rsid w:val="00BA22A8"/>
    <w:rsid w:val="00BB3D66"/>
    <w:rsid w:val="00BC7576"/>
    <w:rsid w:val="00BE2E28"/>
    <w:rsid w:val="00BE5762"/>
    <w:rsid w:val="00C055A4"/>
    <w:rsid w:val="00C11945"/>
    <w:rsid w:val="00C202CC"/>
    <w:rsid w:val="00C31BBF"/>
    <w:rsid w:val="00C37D61"/>
    <w:rsid w:val="00C65AEA"/>
    <w:rsid w:val="00C94A19"/>
    <w:rsid w:val="00C95FCB"/>
    <w:rsid w:val="00CA10F0"/>
    <w:rsid w:val="00CB282C"/>
    <w:rsid w:val="00CC7BA0"/>
    <w:rsid w:val="00CD1F19"/>
    <w:rsid w:val="00CE4813"/>
    <w:rsid w:val="00CE4F96"/>
    <w:rsid w:val="00CE5BF7"/>
    <w:rsid w:val="00CF4709"/>
    <w:rsid w:val="00D01281"/>
    <w:rsid w:val="00D031E8"/>
    <w:rsid w:val="00D12F65"/>
    <w:rsid w:val="00D22758"/>
    <w:rsid w:val="00D31216"/>
    <w:rsid w:val="00D33EDC"/>
    <w:rsid w:val="00D36A6D"/>
    <w:rsid w:val="00D37E8B"/>
    <w:rsid w:val="00D42EAC"/>
    <w:rsid w:val="00D4305A"/>
    <w:rsid w:val="00D43C6B"/>
    <w:rsid w:val="00D52C09"/>
    <w:rsid w:val="00D742F9"/>
    <w:rsid w:val="00D92A46"/>
    <w:rsid w:val="00D956AD"/>
    <w:rsid w:val="00D96650"/>
    <w:rsid w:val="00DB0CD9"/>
    <w:rsid w:val="00DB4FCF"/>
    <w:rsid w:val="00DB7C24"/>
    <w:rsid w:val="00DD746A"/>
    <w:rsid w:val="00DE118B"/>
    <w:rsid w:val="00E00484"/>
    <w:rsid w:val="00E038BD"/>
    <w:rsid w:val="00E06193"/>
    <w:rsid w:val="00E0714A"/>
    <w:rsid w:val="00E15EE0"/>
    <w:rsid w:val="00E15FF7"/>
    <w:rsid w:val="00E204A4"/>
    <w:rsid w:val="00E20660"/>
    <w:rsid w:val="00E251C4"/>
    <w:rsid w:val="00E27886"/>
    <w:rsid w:val="00E326A4"/>
    <w:rsid w:val="00E44185"/>
    <w:rsid w:val="00E448CD"/>
    <w:rsid w:val="00E516F3"/>
    <w:rsid w:val="00E906D1"/>
    <w:rsid w:val="00E916AA"/>
    <w:rsid w:val="00EB3731"/>
    <w:rsid w:val="00EC0F58"/>
    <w:rsid w:val="00EC45BF"/>
    <w:rsid w:val="00ED7217"/>
    <w:rsid w:val="00EE3E0D"/>
    <w:rsid w:val="00EE63CD"/>
    <w:rsid w:val="00EF0719"/>
    <w:rsid w:val="00F068B1"/>
    <w:rsid w:val="00F2068D"/>
    <w:rsid w:val="00F30AA3"/>
    <w:rsid w:val="00F41F17"/>
    <w:rsid w:val="00F54CE0"/>
    <w:rsid w:val="00F55BC0"/>
    <w:rsid w:val="00F65C9B"/>
    <w:rsid w:val="00F83EDC"/>
    <w:rsid w:val="00FB2447"/>
    <w:rsid w:val="00FD081A"/>
    <w:rsid w:val="00FE5158"/>
    <w:rsid w:val="00FE7B4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05697"/>
  <w15:chartTrackingRefBased/>
  <w15:docId w15:val="{DB54E8EE-8F08-477D-8038-D74B2215E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7D6"/>
    <w:pPr>
      <w:spacing w:after="0" w:line="240" w:lineRule="auto"/>
    </w:pPr>
    <w:rPr>
      <w:rFonts w:ascii="Arial" w:hAnsi="Arial"/>
      <w:lang w:eastAsia="en-US"/>
    </w:rPr>
  </w:style>
  <w:style w:type="paragraph" w:styleId="Titre1">
    <w:name w:val="heading 1"/>
    <w:aliases w:val="1. Überschrift"/>
    <w:basedOn w:val="Normal"/>
    <w:next w:val="Normal"/>
    <w:link w:val="Titre1Car"/>
    <w:uiPriority w:val="1"/>
    <w:qFormat/>
    <w:rsid w:val="00676462"/>
    <w:pPr>
      <w:keepNext/>
      <w:keepLines/>
      <w:spacing w:before="480"/>
      <w:outlineLvl w:val="0"/>
    </w:pPr>
    <w:rPr>
      <w:rFonts w:eastAsiaTheme="majorEastAsia" w:cstheme="majorBidi"/>
      <w:b/>
      <w:bCs/>
      <w:sz w:val="28"/>
      <w:szCs w:val="28"/>
    </w:rPr>
  </w:style>
  <w:style w:type="paragraph" w:styleId="Titre2">
    <w:name w:val="heading 2"/>
    <w:aliases w:val="2. Überschrift"/>
    <w:basedOn w:val="Normal"/>
    <w:next w:val="Normal"/>
    <w:link w:val="Titre2Car"/>
    <w:uiPriority w:val="1"/>
    <w:unhideWhenUsed/>
    <w:qFormat/>
    <w:rsid w:val="00676462"/>
    <w:pPr>
      <w:keepNext/>
      <w:keepLines/>
      <w:spacing w:before="240"/>
      <w:outlineLvl w:val="1"/>
    </w:pPr>
    <w:rPr>
      <w:rFonts w:eastAsiaTheme="majorEastAsia" w:cstheme="majorBidi"/>
      <w:b/>
      <w:bCs/>
      <w:sz w:val="24"/>
      <w:szCs w:val="26"/>
    </w:rPr>
  </w:style>
  <w:style w:type="paragraph" w:styleId="Titre3">
    <w:name w:val="heading 3"/>
    <w:aliases w:val="3. Überschrift"/>
    <w:basedOn w:val="Normal"/>
    <w:next w:val="Normal"/>
    <w:link w:val="Titre3Car"/>
    <w:uiPriority w:val="1"/>
    <w:unhideWhenUsed/>
    <w:qFormat/>
    <w:rsid w:val="00676462"/>
    <w:pPr>
      <w:keepNext/>
      <w:keepLines/>
      <w:spacing w:before="240"/>
      <w:outlineLvl w:val="2"/>
    </w:pPr>
    <w:rPr>
      <w:rFonts w:eastAsiaTheme="majorEastAsia" w:cstheme="majorBidi"/>
      <w:b/>
      <w:bCs/>
    </w:rPr>
  </w:style>
  <w:style w:type="paragraph" w:styleId="Titre4">
    <w:name w:val="heading 4"/>
    <w:basedOn w:val="Normal"/>
    <w:next w:val="Normal"/>
    <w:link w:val="Titre4Car"/>
    <w:uiPriority w:val="9"/>
    <w:unhideWhenUsed/>
    <w:rsid w:val="008237D6"/>
    <w:pPr>
      <w:keepNext/>
      <w:keepLines/>
      <w:spacing w:before="240"/>
      <w:outlineLvl w:val="3"/>
    </w:pPr>
    <w:rPr>
      <w:rFonts w:eastAsiaTheme="majorEastAsia" w:cstheme="majorBidi"/>
      <w:bCs/>
      <w:iCs/>
    </w:rPr>
  </w:style>
  <w:style w:type="paragraph" w:styleId="Titre5">
    <w:name w:val="heading 5"/>
    <w:basedOn w:val="Normal"/>
    <w:next w:val="Normal"/>
    <w:link w:val="Titre5C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7E3AFF"/>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7E3AFF"/>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7E3AFF"/>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7E3AFF"/>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style>
  <w:style w:type="paragraph" w:customStyle="1" w:styleId="2Einrckung">
    <w:name w:val="2. Einrückung"/>
    <w:basedOn w:val="Normal"/>
    <w:uiPriority w:val="2"/>
    <w:qFormat/>
    <w:rsid w:val="00676462"/>
    <w:pPr>
      <w:tabs>
        <w:tab w:val="left" w:pos="567"/>
        <w:tab w:val="left" w:pos="1134"/>
      </w:tabs>
      <w:ind w:left="1134" w:hanging="567"/>
    </w:pPr>
  </w:style>
  <w:style w:type="paragraph" w:customStyle="1" w:styleId="3Einrckung">
    <w:name w:val="3. Einrückung"/>
    <w:basedOn w:val="Normal"/>
    <w:uiPriority w:val="2"/>
    <w:qFormat/>
    <w:rsid w:val="00676462"/>
    <w:pPr>
      <w:tabs>
        <w:tab w:val="left" w:pos="567"/>
        <w:tab w:val="left" w:pos="1134"/>
        <w:tab w:val="left" w:pos="1701"/>
      </w:tabs>
      <w:ind w:left="1701" w:hanging="567"/>
    </w:pPr>
  </w:style>
  <w:style w:type="paragraph" w:styleId="Pieddepage">
    <w:name w:val="footer"/>
    <w:basedOn w:val="Normal"/>
    <w:link w:val="PieddepageCar"/>
    <w:unhideWhenUsed/>
    <w:rsid w:val="00676462"/>
    <w:pPr>
      <w:tabs>
        <w:tab w:val="center" w:pos="4536"/>
        <w:tab w:val="right" w:pos="9072"/>
      </w:tabs>
    </w:pPr>
  </w:style>
  <w:style w:type="character" w:customStyle="1" w:styleId="PieddepageCar">
    <w:name w:val="Pied de page Car"/>
    <w:basedOn w:val="Policepardfaut"/>
    <w:link w:val="Pieddepage"/>
    <w:rsid w:val="00676462"/>
    <w:rPr>
      <w:rFonts w:ascii="Arial" w:eastAsiaTheme="minorHAnsi" w:hAnsi="Arial"/>
      <w:lang w:eastAsia="en-US"/>
    </w:rPr>
  </w:style>
  <w:style w:type="paragraph" w:styleId="Sansinterligne">
    <w:name w:val="No Spacing"/>
    <w:basedOn w:val="Normal"/>
    <w:uiPriority w:val="4"/>
    <w:unhideWhenUsed/>
    <w:rsid w:val="00676462"/>
  </w:style>
  <w:style w:type="paragraph" w:styleId="En-tte">
    <w:name w:val="header"/>
    <w:basedOn w:val="Normal"/>
    <w:link w:val="En-tteCar"/>
    <w:unhideWhenUsed/>
    <w:rsid w:val="00676462"/>
    <w:pPr>
      <w:tabs>
        <w:tab w:val="center" w:pos="4536"/>
        <w:tab w:val="right" w:pos="9072"/>
      </w:tabs>
    </w:pPr>
  </w:style>
  <w:style w:type="character" w:customStyle="1" w:styleId="En-tteCar">
    <w:name w:val="En-tête Car"/>
    <w:basedOn w:val="Policepardfaut"/>
    <w:link w:val="En-tte"/>
    <w:rsid w:val="00676462"/>
    <w:rPr>
      <w:rFonts w:ascii="Arial" w:eastAsiaTheme="minorHAnsi" w:hAnsi="Arial"/>
      <w:lang w:eastAsia="en-US"/>
    </w:rPr>
  </w:style>
  <w:style w:type="character" w:styleId="Numrodepage">
    <w:name w:val="page number"/>
    <w:basedOn w:val="Policepardfaut"/>
    <w:semiHidden/>
    <w:unhideWhenUsed/>
    <w:rsid w:val="00676462"/>
  </w:style>
  <w:style w:type="paragraph" w:styleId="Textedebulles">
    <w:name w:val="Balloon Text"/>
    <w:basedOn w:val="Normal"/>
    <w:link w:val="TextedebullesCar"/>
    <w:uiPriority w:val="99"/>
    <w:semiHidden/>
    <w:unhideWhenUsed/>
    <w:rsid w:val="00676462"/>
    <w:rPr>
      <w:rFonts w:ascii="Tahoma" w:hAnsi="Tahoma" w:cs="Tahoma"/>
      <w:sz w:val="16"/>
      <w:szCs w:val="16"/>
    </w:rPr>
  </w:style>
  <w:style w:type="character" w:customStyle="1" w:styleId="TextedebullesCar">
    <w:name w:val="Texte de bulles Car"/>
    <w:basedOn w:val="Policepardfaut"/>
    <w:link w:val="Textedebulles"/>
    <w:uiPriority w:val="99"/>
    <w:semiHidden/>
    <w:rsid w:val="00676462"/>
    <w:rPr>
      <w:rFonts w:ascii="Tahoma" w:eastAsiaTheme="minorHAnsi" w:hAnsi="Tahoma" w:cs="Tahoma"/>
      <w:sz w:val="16"/>
      <w:szCs w:val="16"/>
      <w:lang w:eastAsia="en-US"/>
    </w:rPr>
  </w:style>
  <w:style w:type="table" w:styleId="Grilledutableau">
    <w:name w:val="Table Grid"/>
    <w:basedOn w:val="Tableau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1. Überschrift Car"/>
    <w:basedOn w:val="Policepardfaut"/>
    <w:link w:val="Titre1"/>
    <w:uiPriority w:val="1"/>
    <w:rsid w:val="00676462"/>
    <w:rPr>
      <w:rFonts w:ascii="Arial" w:eastAsiaTheme="majorEastAsia" w:hAnsi="Arial" w:cstheme="majorBidi"/>
      <w:b/>
      <w:bCs/>
      <w:sz w:val="28"/>
      <w:szCs w:val="28"/>
      <w:lang w:eastAsia="en-US"/>
    </w:rPr>
  </w:style>
  <w:style w:type="character" w:customStyle="1" w:styleId="Titre2Car">
    <w:name w:val="Titre 2 Car"/>
    <w:aliases w:val="2. Überschrift Car"/>
    <w:basedOn w:val="Policepardfaut"/>
    <w:link w:val="Titre2"/>
    <w:uiPriority w:val="1"/>
    <w:rsid w:val="00676462"/>
    <w:rPr>
      <w:rFonts w:ascii="Arial" w:eastAsiaTheme="majorEastAsia" w:hAnsi="Arial" w:cstheme="majorBidi"/>
      <w:b/>
      <w:bCs/>
      <w:sz w:val="24"/>
      <w:szCs w:val="26"/>
      <w:lang w:eastAsia="en-US"/>
    </w:rPr>
  </w:style>
  <w:style w:type="character" w:customStyle="1" w:styleId="Titre3Car">
    <w:name w:val="Titre 3 Car"/>
    <w:aliases w:val="3. Überschrift Car"/>
    <w:basedOn w:val="Policepardfaut"/>
    <w:link w:val="Titre3"/>
    <w:uiPriority w:val="1"/>
    <w:rsid w:val="00676462"/>
    <w:rPr>
      <w:rFonts w:ascii="Arial" w:eastAsiaTheme="majorEastAsia" w:hAnsi="Arial" w:cstheme="majorBidi"/>
      <w:b/>
      <w:bCs/>
      <w:lang w:eastAsia="en-US"/>
    </w:rPr>
  </w:style>
  <w:style w:type="character" w:customStyle="1" w:styleId="Titre4Car">
    <w:name w:val="Titre 4 Car"/>
    <w:basedOn w:val="Policepardfaut"/>
    <w:link w:val="Titre4"/>
    <w:uiPriority w:val="9"/>
    <w:rsid w:val="008237D6"/>
    <w:rPr>
      <w:rFonts w:ascii="Arial" w:eastAsiaTheme="majorEastAsia" w:hAnsi="Arial" w:cstheme="majorBidi"/>
      <w:bCs/>
      <w:iCs/>
      <w:lang w:eastAsia="en-US"/>
    </w:rPr>
  </w:style>
  <w:style w:type="paragraph" w:styleId="Titre">
    <w:name w:val="Title"/>
    <w:basedOn w:val="Normal"/>
    <w:next w:val="Normal"/>
    <w:link w:val="TitreCar"/>
    <w:uiPriority w:val="10"/>
    <w:qFormat/>
    <w:rsid w:val="008237D6"/>
    <w:pPr>
      <w:contextualSpacing/>
    </w:pPr>
    <w:rPr>
      <w:rFonts w:ascii="Cambria" w:eastAsiaTheme="majorEastAsia" w:hAnsi="Cambria" w:cstheme="majorBidi"/>
      <w:spacing w:val="-10"/>
      <w:kern w:val="28"/>
      <w:sz w:val="56"/>
      <w:szCs w:val="56"/>
    </w:rPr>
  </w:style>
  <w:style w:type="character" w:customStyle="1" w:styleId="TitreCar">
    <w:name w:val="Titre Car"/>
    <w:basedOn w:val="Policepardfaut"/>
    <w:link w:val="Titre"/>
    <w:uiPriority w:val="10"/>
    <w:rsid w:val="008237D6"/>
    <w:rPr>
      <w:rFonts w:ascii="Cambria" w:eastAsiaTheme="majorEastAsia" w:hAnsi="Cambria" w:cstheme="majorBidi"/>
      <w:spacing w:val="-10"/>
      <w:kern w:val="28"/>
      <w:sz w:val="56"/>
      <w:szCs w:val="56"/>
      <w:lang w:eastAsia="en-US"/>
    </w:rPr>
  </w:style>
  <w:style w:type="character" w:customStyle="1" w:styleId="Titre5Car">
    <w:name w:val="Titre 5 Car"/>
    <w:basedOn w:val="Policepardfaut"/>
    <w:link w:val="Titre5"/>
    <w:uiPriority w:val="9"/>
    <w:semiHidden/>
    <w:rsid w:val="008237D6"/>
    <w:rPr>
      <w:rFonts w:asciiTheme="majorHAnsi" w:eastAsiaTheme="majorEastAsia" w:hAnsiTheme="majorHAnsi" w:cstheme="majorBidi"/>
      <w:color w:val="2F5496" w:themeColor="accent1" w:themeShade="BF"/>
      <w:lang w:eastAsia="en-US"/>
    </w:rPr>
  </w:style>
  <w:style w:type="table" w:styleId="Grilledetableauclaire">
    <w:name w:val="Grid Table Light"/>
    <w:basedOn w:val="TableauNormal"/>
    <w:uiPriority w:val="40"/>
    <w:rsid w:val="005E367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ui-primitive">
    <w:name w:val="fui-primitive"/>
    <w:basedOn w:val="Policepardfaut"/>
    <w:rsid w:val="004E334E"/>
  </w:style>
  <w:style w:type="paragraph" w:styleId="NormalWeb">
    <w:name w:val="Normal (Web)"/>
    <w:basedOn w:val="Normal"/>
    <w:uiPriority w:val="99"/>
    <w:semiHidden/>
    <w:unhideWhenUsed/>
    <w:rsid w:val="004E334E"/>
    <w:pPr>
      <w:spacing w:before="100" w:beforeAutospacing="1" w:after="100" w:afterAutospacing="1"/>
    </w:pPr>
    <w:rPr>
      <w:rFonts w:ascii="Times New Roman" w:eastAsia="Times New Roman" w:hAnsi="Times New Roman" w:cs="Times New Roman"/>
      <w:sz w:val="24"/>
      <w:szCs w:val="24"/>
      <w:lang w:val="en-US"/>
    </w:rPr>
  </w:style>
  <w:style w:type="character" w:styleId="lev">
    <w:name w:val="Strong"/>
    <w:basedOn w:val="Policepardfaut"/>
    <w:uiPriority w:val="22"/>
    <w:qFormat/>
    <w:rsid w:val="004E334E"/>
    <w:rPr>
      <w:b/>
      <w:bCs/>
    </w:rPr>
  </w:style>
  <w:style w:type="character" w:customStyle="1" w:styleId="fui-readerheading">
    <w:name w:val="fui-readerheading"/>
    <w:basedOn w:val="Policepardfaut"/>
    <w:rsid w:val="004E334E"/>
  </w:style>
  <w:style w:type="character" w:styleId="Textedelespacerserv">
    <w:name w:val="Placeholder Text"/>
    <w:basedOn w:val="Policepardfaut"/>
    <w:uiPriority w:val="99"/>
    <w:semiHidden/>
    <w:rsid w:val="005155E3"/>
    <w:rPr>
      <w:color w:val="808080"/>
    </w:rPr>
  </w:style>
  <w:style w:type="character" w:customStyle="1" w:styleId="Titre6Car">
    <w:name w:val="Titre 6 Car"/>
    <w:basedOn w:val="Policepardfaut"/>
    <w:link w:val="Titre6"/>
    <w:uiPriority w:val="9"/>
    <w:semiHidden/>
    <w:rsid w:val="007E3AFF"/>
    <w:rPr>
      <w:rFonts w:eastAsiaTheme="majorEastAsia" w:cstheme="majorBidi"/>
      <w:i/>
      <w:iCs/>
      <w:color w:val="595959" w:themeColor="text1" w:themeTint="A6"/>
      <w:lang w:eastAsia="en-US"/>
    </w:rPr>
  </w:style>
  <w:style w:type="character" w:customStyle="1" w:styleId="Titre7Car">
    <w:name w:val="Titre 7 Car"/>
    <w:basedOn w:val="Policepardfaut"/>
    <w:link w:val="Titre7"/>
    <w:uiPriority w:val="9"/>
    <w:semiHidden/>
    <w:rsid w:val="007E3AFF"/>
    <w:rPr>
      <w:rFonts w:eastAsiaTheme="majorEastAsia" w:cstheme="majorBidi"/>
      <w:color w:val="595959" w:themeColor="text1" w:themeTint="A6"/>
      <w:lang w:eastAsia="en-US"/>
    </w:rPr>
  </w:style>
  <w:style w:type="character" w:customStyle="1" w:styleId="Titre8Car">
    <w:name w:val="Titre 8 Car"/>
    <w:basedOn w:val="Policepardfaut"/>
    <w:link w:val="Titre8"/>
    <w:uiPriority w:val="9"/>
    <w:semiHidden/>
    <w:rsid w:val="007E3AFF"/>
    <w:rPr>
      <w:rFonts w:eastAsiaTheme="majorEastAsia" w:cstheme="majorBidi"/>
      <w:i/>
      <w:iCs/>
      <w:color w:val="272727" w:themeColor="text1" w:themeTint="D8"/>
      <w:lang w:eastAsia="en-US"/>
    </w:rPr>
  </w:style>
  <w:style w:type="character" w:customStyle="1" w:styleId="Titre9Car">
    <w:name w:val="Titre 9 Car"/>
    <w:basedOn w:val="Policepardfaut"/>
    <w:link w:val="Titre9"/>
    <w:uiPriority w:val="9"/>
    <w:semiHidden/>
    <w:rsid w:val="007E3AFF"/>
    <w:rPr>
      <w:rFonts w:eastAsiaTheme="majorEastAsia" w:cstheme="majorBidi"/>
      <w:color w:val="272727" w:themeColor="text1" w:themeTint="D8"/>
      <w:lang w:eastAsia="en-US"/>
    </w:rPr>
  </w:style>
  <w:style w:type="paragraph" w:styleId="Sous-titre">
    <w:name w:val="Subtitle"/>
    <w:basedOn w:val="Normal"/>
    <w:next w:val="Normal"/>
    <w:link w:val="Sous-titreCar"/>
    <w:uiPriority w:val="11"/>
    <w:qFormat/>
    <w:rsid w:val="007E3AFF"/>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E3AFF"/>
    <w:rPr>
      <w:rFonts w:eastAsiaTheme="majorEastAsia" w:cstheme="majorBidi"/>
      <w:color w:val="595959" w:themeColor="text1" w:themeTint="A6"/>
      <w:spacing w:val="15"/>
      <w:sz w:val="28"/>
      <w:szCs w:val="28"/>
      <w:lang w:eastAsia="en-US"/>
    </w:rPr>
  </w:style>
  <w:style w:type="paragraph" w:styleId="Citation">
    <w:name w:val="Quote"/>
    <w:basedOn w:val="Normal"/>
    <w:next w:val="Normal"/>
    <w:link w:val="CitationCar"/>
    <w:uiPriority w:val="29"/>
    <w:qFormat/>
    <w:rsid w:val="007E3AFF"/>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7E3AFF"/>
    <w:rPr>
      <w:rFonts w:ascii="Arial" w:hAnsi="Arial"/>
      <w:i/>
      <w:iCs/>
      <w:color w:val="404040" w:themeColor="text1" w:themeTint="BF"/>
      <w:lang w:eastAsia="en-US"/>
    </w:rPr>
  </w:style>
  <w:style w:type="paragraph" w:styleId="Paragraphedeliste">
    <w:name w:val="List Paragraph"/>
    <w:basedOn w:val="Normal"/>
    <w:uiPriority w:val="34"/>
    <w:qFormat/>
    <w:rsid w:val="007E3AFF"/>
    <w:pPr>
      <w:ind w:left="720"/>
      <w:contextualSpacing/>
    </w:pPr>
  </w:style>
  <w:style w:type="character" w:styleId="Accentuationintense">
    <w:name w:val="Intense Emphasis"/>
    <w:basedOn w:val="Policepardfaut"/>
    <w:uiPriority w:val="21"/>
    <w:qFormat/>
    <w:rsid w:val="007E3AFF"/>
    <w:rPr>
      <w:i/>
      <w:iCs/>
      <w:color w:val="2F5496" w:themeColor="accent1" w:themeShade="BF"/>
    </w:rPr>
  </w:style>
  <w:style w:type="paragraph" w:styleId="Citationintense">
    <w:name w:val="Intense Quote"/>
    <w:basedOn w:val="Normal"/>
    <w:next w:val="Normal"/>
    <w:link w:val="CitationintenseCar"/>
    <w:uiPriority w:val="30"/>
    <w:qFormat/>
    <w:rsid w:val="007E3A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E3AFF"/>
    <w:rPr>
      <w:rFonts w:ascii="Arial" w:hAnsi="Arial"/>
      <w:i/>
      <w:iCs/>
      <w:color w:val="2F5496" w:themeColor="accent1" w:themeShade="BF"/>
      <w:lang w:eastAsia="en-US"/>
    </w:rPr>
  </w:style>
  <w:style w:type="character" w:styleId="Rfrenceintense">
    <w:name w:val="Intense Reference"/>
    <w:basedOn w:val="Policepardfaut"/>
    <w:uiPriority w:val="32"/>
    <w:qFormat/>
    <w:rsid w:val="007E3AF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9853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8F9B91F74902E44B12417CE2F00E3D2" ma:contentTypeVersion="112" ma:contentTypeDescription="Ein neues Dokument erstellen." ma:contentTypeScope="" ma:versionID="549bd0bee93f0d9ee0a4ea6a8ec4c8fd">
  <xsd:schema xmlns:xsd="http://www.w3.org/2001/XMLSchema" xmlns:xs="http://www.w3.org/2001/XMLSchema" xmlns:p="http://schemas.microsoft.com/office/2006/metadata/properties" xmlns:ns2="00234caa-62c6-4e57-81ad-a8a497e5b443" xmlns:ns3="6efb9f3c-b134-4d58-bd8b-6641a08e8ed7" targetNamespace="http://schemas.microsoft.com/office/2006/metadata/properties" ma:root="true" ma:fieldsID="ed1109bb8720f828526640354435d520" ns2:_="" ns3:_="">
    <xsd:import namespace="00234caa-62c6-4e57-81ad-a8a497e5b443"/>
    <xsd:import namespace="6efb9f3c-b134-4d58-bd8b-6641a08e8ed7"/>
    <xsd:element name="properties">
      <xsd:complexType>
        <xsd:sequence>
          <xsd:element name="documentManagement">
            <xsd:complexType>
              <xsd:all>
                <xsd:element ref="ns2:TEST1" minOccurs="0"/>
                <xsd:element ref="ns2:Marginalspaltefr" minOccurs="0"/>
                <xsd:element ref="ns2:MediaServiceObjectDetectorVersions" minOccurs="0"/>
                <xsd:element ref="ns2:TEST" minOccurs="0"/>
                <xsd:element ref="ns2:Vorstand2" minOccurs="0"/>
                <xsd:element ref="ns3:SharedWithUsers" minOccurs="0"/>
                <xsd:element ref="ns3:SharedWithDetails" minOccurs="0"/>
                <xsd:element ref="ns2:Sprache" minOccurs="0"/>
                <xsd:element ref="ns2:SpracheEN" minOccurs="0"/>
                <xsd:element ref="ns2:MediaServiceSearchProperties" minOccurs="0"/>
                <xsd:element ref="ns2:Marginalspaltees" minOccurs="0"/>
                <xsd:element ref="ns2:Marginalspalteen" minOccurs="0"/>
                <xsd:element ref="ns2:MediaServiceMetadata" minOccurs="0"/>
                <xsd:element ref="ns2:MediaServiceFastMetadata" minOccurs="0"/>
                <xsd:element ref="ns2:CONFIDENTIAL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34caa-62c6-4e57-81ad-a8a497e5b443" elementFormDefault="qualified">
    <xsd:import namespace="http://schemas.microsoft.com/office/2006/documentManagement/types"/>
    <xsd:import namespace="http://schemas.microsoft.com/office/infopath/2007/PartnerControls"/>
    <xsd:element name="TEST1" ma:index="6" nillable="true" ma:displayName="TEST 1" ma:format="Thumbnail" ma:hidden="true" ma:internalName="TEST1" ma:readOnly="false">
      <xsd:simpleType>
        <xsd:restriction base="dms:Unknown"/>
      </xsd:simpleType>
    </xsd:element>
    <xsd:element name="Marginalspaltefr" ma:index="8" nillable="true" ma:displayName="Marginalspalte fr" ma:format="Dropdown" ma:hidden="true" ma:internalName="Marginalspaltefr" ma:readOnly="fals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TEST" ma:index="10" nillable="true" ma:displayName="Marginalspalte de" ma:description="Deutsche Gesellschaft für&#10;Internationale Zusammenarbeit (GIZ) GmbH&#10;&#10;Sitz der Gesellschaft Bonn und Eschborn&#10;&#10;Friedrich-Ebert-Allee 32 + 36&#10;53113 Bonn, Deutschland&#10;T +49 228 4460-0&#10;F +49 228 4460-1766&#10;&#10;Dag-Hammarskjöld-Weg 1 - 5&#10;65760 Eschborn, Deutschland&#10;T +49 6196 79-0&#10;F +49 6196 79-1115&#10;&#10;E info@giz.de&#10;I www.giz.de&#10;&#10;Amtsgericht Bonn&#10;Eintragungs-Nr. HRB 18384&#10;Amtsgericht Frankfurt am Main&#10;Eintragungs-Nr. HRB 12394&#10;USt-IdNr. DE 113891176&#10;Steuernummer 040 250 56973&#10;&#10;Vorsitzender des Aufsichtsrats&#10;Staatssekretär Jochen Flasbarth&#10;&#10;Vorstand&#10;Thorsten Schäfer-Gümbel &#10;(Vorstandssprecher)&#10;Ingrid-Gabriela Hoven&#10;(Stellvertretende Vorstandssprecherin)&#10;Anna Sophie Herken&#10;" ma:format="Dropdown" ma:hidden="true" ma:internalName="TEST" ma:readOnly="false">
      <xsd:simpleType>
        <xsd:restriction base="dms:Note"/>
      </xsd:simpleType>
    </xsd:element>
    <xsd:element name="Vorstand2" ma:index="12" nillable="true" ma:displayName="Vorstand 2" ma:default="TSG" ma:format="Dropdown" ma:hidden="true" ma:internalName="Vorstand2" ma:readOnly="false">
      <xsd:simpleType>
        <xsd:restriction base="dms:Text">
          <xsd:maxLength value="255"/>
        </xsd:restriction>
      </xsd:simpleType>
    </xsd:element>
    <xsd:element name="Sprache" ma:index="15" nillable="true" ma:displayName="Sprache" ma:format="Dropdown" ma:hidden="true" ma:internalName="Sprache" ma:readOnly="false">
      <xsd:simpleType>
        <xsd:restriction base="dms:Choice">
          <xsd:enumeration value="DE"/>
          <xsd:enumeration value="EN"/>
          <xsd:enumeration value="FR"/>
        </xsd:restriction>
      </xsd:simpleType>
    </xsd:element>
    <xsd:element name="SpracheEN" ma:index="16" nillable="true" ma:displayName="Sprache " ma:default="DE" ma:format="Dropdown" ma:hidden="true" ma:internalName="SpracheEN" ma:readOnly="false">
      <xsd:simpleType>
        <xsd:restriction base="dms:Choice">
          <xsd:enumeration value="DE"/>
          <xsd:enumeration value="Auswahl 2"/>
          <xsd:enumeration value="Auswahl 3"/>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arginalspaltees" ma:index="18" nillable="true" ma:displayName="Marginalspalte es" ma:format="Dropdown" ma:hidden="true" ma:internalName="Marginalspaltees" ma:readOnly="false">
      <xsd:simpleType>
        <xsd:restriction base="dms:Note"/>
      </xsd:simpleType>
    </xsd:element>
    <xsd:element name="Marginalspalteen" ma:index="19" nillable="true" ma:displayName="Marginalspalte en" ma:format="Dropdown" ma:hidden="true" ma:internalName="Marginalspalteen" ma:readOnly="false">
      <xsd:simpleType>
        <xsd:restriction base="dms:Note"/>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CONFIDENTIALITY" ma:index="22" nillable="true" ma:displayName="CONFIDENTIALITY" ma:format="Dropdown" ma:internalName="CONFIDENTIALITY">
      <xsd:simpleType>
        <xsd:restriction base="dms:Choice">
          <xsd:enumeration value="PUBLIC"/>
          <xsd:enumeration value="INTERNAL"/>
          <xsd:enumeration value="CONFIDENTIAL"/>
          <xsd:enumeration value="STRICTLY - CONFIDENTIAL"/>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6efb9f3c-b134-4d58-bd8b-6641a08e8ed7" elementFormDefault="qualified">
    <xsd:import namespace="http://schemas.microsoft.com/office/2006/documentManagement/types"/>
    <xsd:import namespace="http://schemas.microsoft.com/office/infopath/2007/PartnerControls"/>
    <xsd:element name="SharedWithUsers" ma:index="13"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rache xmlns="00234caa-62c6-4e57-81ad-a8a497e5b443" xsi:nil="true"/>
    <TEST1 xmlns="00234caa-62c6-4e57-81ad-a8a497e5b443" xsi:nil="true"/>
    <Vorstand2 xmlns="00234caa-62c6-4e57-81ad-a8a497e5b443">TSG</Vorstand2>
    <TEST xmlns="00234caa-62c6-4e57-81ad-a8a497e5b443" xsi:nil="true"/>
    <Marginalspaltees xmlns="00234caa-62c6-4e57-81ad-a8a497e5b443" xsi:nil="true"/>
    <Marginalspaltefr xmlns="00234caa-62c6-4e57-81ad-a8a497e5b443" xsi:nil="true"/>
    <Marginalspalteen xmlns="00234caa-62c6-4e57-81ad-a8a497e5b443" xsi:nil="true"/>
    <SpracheEN xmlns="00234caa-62c6-4e57-81ad-a8a497e5b443">DE</SpracheEN>
    <CONFIDENTIALITY xmlns="00234caa-62c6-4e57-81ad-a8a497e5b443">INTERNAL</CONFIDENTIALIT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DB063-B72B-4537-98EB-884827DC6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34caa-62c6-4e57-81ad-a8a497e5b443"/>
    <ds:schemaRef ds:uri="6efb9f3c-b134-4d58-bd8b-6641a08e8e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C5396D-BF94-4FF1-BC2E-FFDCBD9287E0}">
  <ds:schemaRefs>
    <ds:schemaRef ds:uri="http://schemas.microsoft.com/sharepoint/v3/contenttype/forms"/>
  </ds:schemaRefs>
</ds:datastoreItem>
</file>

<file path=customXml/itemProps3.xml><?xml version="1.0" encoding="utf-8"?>
<ds:datastoreItem xmlns:ds="http://schemas.openxmlformats.org/officeDocument/2006/customXml" ds:itemID="{162B8A2E-F1C1-4D47-8736-76AC5982C9FF}">
  <ds:schemaRefs>
    <ds:schemaRef ds:uri="http://schemas.microsoft.com/office/2006/metadata/properties"/>
    <ds:schemaRef ds:uri="http://schemas.microsoft.com/office/infopath/2007/PartnerControls"/>
    <ds:schemaRef ds:uri="00234caa-62c6-4e57-81ad-a8a497e5b443"/>
  </ds:schemaRefs>
</ds:datastoreItem>
</file>

<file path=customXml/itemProps4.xml><?xml version="1.0" encoding="utf-8"?>
<ds:datastoreItem xmlns:ds="http://schemas.openxmlformats.org/officeDocument/2006/customXml" ds:itemID="{3974A82F-446C-4290-BE34-3B051EEBB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1570</Words>
  <Characters>8952</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Sangare, Claire Ouleye GIZ ML</dc:creator>
  <cp:keywords/>
  <dc:description/>
  <cp:lastModifiedBy>Diakite, Abdoulaye GIZ ML</cp:lastModifiedBy>
  <cp:revision>205</cp:revision>
  <cp:lastPrinted>2025-03-03T16:31:00Z</cp:lastPrinted>
  <dcterms:created xsi:type="dcterms:W3CDTF">2025-03-03T16:22:00Z</dcterms:created>
  <dcterms:modified xsi:type="dcterms:W3CDTF">2025-08-01T12:01:00Z</dcterms:modified>
</cp:coreProperties>
</file>