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A60A7" w:rsidRPr="00971209" w:rsidRDefault="000076F4" w:rsidP="00582358">
      <w:pPr>
        <w:pStyle w:val="Titre"/>
        <w:pBdr>
          <w:top w:val="none" w:sz="0" w:space="0" w:color="auto"/>
          <w:left w:val="none" w:sz="0" w:space="0" w:color="auto"/>
          <w:bottom w:val="none" w:sz="0" w:space="0" w:color="auto"/>
          <w:right w:val="none" w:sz="0" w:space="0" w:color="auto"/>
        </w:pBdr>
        <w:rPr>
          <w:rFonts w:ascii="Calibri" w:hAnsi="Calibri" w:cs="Calibri"/>
          <w:u w:val="single"/>
        </w:rPr>
      </w:pPr>
      <w:r w:rsidRPr="00971209">
        <w:rPr>
          <w:rFonts w:ascii="Calibri" w:hAnsi="Calibri" w:cs="Calibri"/>
          <w:noProof/>
          <w:sz w:val="20"/>
          <w:szCs w:val="20"/>
        </w:rPr>
        <w:drawing>
          <wp:inline distT="0" distB="0" distL="0" distR="0" wp14:anchorId="52201364" wp14:editId="51CB1B92">
            <wp:extent cx="1514475" cy="1038225"/>
            <wp:effectExtent l="0" t="0" r="0" b="0"/>
            <wp:docPr id="1" name="Image 2" descr="C:\Users\frutten\AppData\Local\Microsoft\Windows\Temporary Internet Files\Content.Outlook\9O47XGWP\HI Fr PET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frutten\AppData\Local\Microsoft\Windows\Temporary Internet Files\Content.Outlook\9O47XGWP\HI Fr PETI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1038225"/>
                    </a:xfrm>
                    <a:prstGeom prst="rect">
                      <a:avLst/>
                    </a:prstGeom>
                    <a:noFill/>
                    <a:ln>
                      <a:noFill/>
                    </a:ln>
                  </pic:spPr>
                </pic:pic>
              </a:graphicData>
            </a:graphic>
          </wp:inline>
        </w:drawing>
      </w:r>
    </w:p>
    <w:p w14:paraId="0A37501D" w14:textId="77777777" w:rsidR="00356AE5" w:rsidRPr="00971209" w:rsidRDefault="00356AE5" w:rsidP="000E7535">
      <w:pPr>
        <w:pStyle w:val="Titre"/>
        <w:pBdr>
          <w:top w:val="none" w:sz="0" w:space="0" w:color="auto"/>
          <w:left w:val="none" w:sz="0" w:space="0" w:color="auto"/>
          <w:bottom w:val="none" w:sz="0" w:space="0" w:color="auto"/>
          <w:right w:val="none" w:sz="0" w:space="0" w:color="auto"/>
        </w:pBdr>
        <w:jc w:val="both"/>
        <w:rPr>
          <w:rFonts w:ascii="Nunito" w:hAnsi="Nunito" w:cs="Calibri"/>
          <w:sz w:val="32"/>
          <w:u w:val="single"/>
        </w:rPr>
      </w:pPr>
    </w:p>
    <w:p w14:paraId="3BCB67F3" w14:textId="77777777" w:rsidR="00CB2C30" w:rsidRPr="00971209" w:rsidRDefault="00CB2C30" w:rsidP="00582358">
      <w:pPr>
        <w:pStyle w:val="Titre"/>
        <w:pBdr>
          <w:top w:val="none" w:sz="0" w:space="0" w:color="auto"/>
          <w:left w:val="none" w:sz="0" w:space="0" w:color="auto"/>
          <w:bottom w:val="none" w:sz="0" w:space="0" w:color="auto"/>
          <w:right w:val="none" w:sz="0" w:space="0" w:color="auto"/>
        </w:pBdr>
        <w:rPr>
          <w:rFonts w:ascii="Nunito" w:hAnsi="Nunito" w:cs="Calibri"/>
          <w:sz w:val="32"/>
          <w:u w:val="single"/>
        </w:rPr>
      </w:pPr>
      <w:r w:rsidRPr="00971209">
        <w:rPr>
          <w:rFonts w:ascii="Nunito" w:hAnsi="Nunito" w:cs="Calibri"/>
          <w:sz w:val="32"/>
          <w:u w:val="single"/>
        </w:rPr>
        <w:t>Termes de référence</w:t>
      </w:r>
    </w:p>
    <w:p w14:paraId="5DAB6C7B" w14:textId="77777777" w:rsidR="007A0A59" w:rsidRPr="00971209" w:rsidRDefault="007A0A59" w:rsidP="00582358">
      <w:pPr>
        <w:pStyle w:val="Titre"/>
        <w:pBdr>
          <w:top w:val="none" w:sz="0" w:space="0" w:color="auto"/>
          <w:left w:val="none" w:sz="0" w:space="0" w:color="auto"/>
          <w:bottom w:val="none" w:sz="0" w:space="0" w:color="auto"/>
          <w:right w:val="none" w:sz="0" w:space="0" w:color="auto"/>
        </w:pBdr>
        <w:rPr>
          <w:rFonts w:ascii="Nunito" w:hAnsi="Nunito" w:cs="Calibri"/>
          <w:sz w:val="32"/>
          <w:u w:val="single"/>
        </w:rPr>
      </w:pPr>
    </w:p>
    <w:p w14:paraId="31613A7F" w14:textId="77777777" w:rsidR="007A0A59" w:rsidRPr="00971209" w:rsidRDefault="0061794A" w:rsidP="007A0A59">
      <w:pPr>
        <w:jc w:val="both"/>
        <w:rPr>
          <w:rFonts w:ascii="Nunito" w:hAnsi="Nunito" w:cs="Calibri"/>
          <w:i/>
          <w:iCs/>
        </w:rPr>
      </w:pPr>
      <w:r>
        <w:rPr>
          <w:rFonts w:ascii="Nunito" w:hAnsi="Nunito" w:cs="Calibri"/>
        </w:rPr>
        <w:t xml:space="preserve">Référence n° : </w:t>
      </w:r>
      <w:r w:rsidRPr="0061794A">
        <w:rPr>
          <w:rFonts w:ascii="Nunito" w:hAnsi="Nunito" w:cs="Calibri"/>
        </w:rPr>
        <w:t>DA-KINS-00811</w:t>
      </w:r>
    </w:p>
    <w:p w14:paraId="02EB378F" w14:textId="77777777" w:rsidR="004E5152" w:rsidRPr="00971209" w:rsidRDefault="004E5152" w:rsidP="000E7535">
      <w:pPr>
        <w:pStyle w:val="Titre"/>
        <w:pBdr>
          <w:top w:val="none" w:sz="0" w:space="0" w:color="auto"/>
          <w:left w:val="none" w:sz="0" w:space="0" w:color="auto"/>
          <w:bottom w:val="none" w:sz="0" w:space="0" w:color="auto"/>
          <w:right w:val="none" w:sz="0" w:space="0" w:color="auto"/>
        </w:pBdr>
        <w:jc w:val="both"/>
        <w:rPr>
          <w:rFonts w:ascii="Nunito" w:hAnsi="Nunito" w:cs="Calibri"/>
        </w:rPr>
      </w:pPr>
    </w:p>
    <w:p w14:paraId="30D1BD56" w14:textId="77777777" w:rsidR="00D12FA1" w:rsidRPr="00971209" w:rsidRDefault="00D12FA1" w:rsidP="00582358">
      <w:pPr>
        <w:pStyle w:val="Titre"/>
        <w:pBdr>
          <w:top w:val="none" w:sz="0" w:space="0" w:color="auto"/>
          <w:left w:val="none" w:sz="0" w:space="0" w:color="auto"/>
          <w:bottom w:val="none" w:sz="0" w:space="0" w:color="auto"/>
          <w:right w:val="none" w:sz="0" w:space="0" w:color="auto"/>
        </w:pBdr>
        <w:rPr>
          <w:rFonts w:ascii="Nunito" w:hAnsi="Nunito" w:cs="Calibri"/>
        </w:rPr>
      </w:pPr>
      <w:r w:rsidRPr="00971209">
        <w:rPr>
          <w:rFonts w:ascii="Nunito" w:hAnsi="Nunito" w:cs="Calibri"/>
        </w:rPr>
        <w:t xml:space="preserve">Mission d’écriture d’une proposition de projet </w:t>
      </w:r>
      <w:r w:rsidR="00D9200B">
        <w:rPr>
          <w:rFonts w:ascii="Nunito" w:hAnsi="Nunito" w:cs="Calibri"/>
        </w:rPr>
        <w:t>FCDO</w:t>
      </w:r>
    </w:p>
    <w:p w14:paraId="6A05A809" w14:textId="77777777" w:rsidR="00012B06" w:rsidRPr="00971209" w:rsidRDefault="00D9200B" w:rsidP="00D9200B">
      <w:pPr>
        <w:pStyle w:val="Titre"/>
        <w:pBdr>
          <w:top w:val="none" w:sz="0" w:space="0" w:color="auto"/>
          <w:left w:val="none" w:sz="0" w:space="0" w:color="auto"/>
          <w:bottom w:val="none" w:sz="0" w:space="0" w:color="auto"/>
          <w:right w:val="none" w:sz="0" w:space="0" w:color="auto"/>
        </w:pBdr>
        <w:tabs>
          <w:tab w:val="left" w:pos="6960"/>
        </w:tabs>
        <w:jc w:val="left"/>
        <w:rPr>
          <w:rFonts w:ascii="Nunito" w:hAnsi="Nunito" w:cs="Calibri"/>
        </w:rPr>
      </w:pPr>
      <w:r>
        <w:rPr>
          <w:rFonts w:ascii="Nunito" w:hAnsi="Nunito" w:cs="Calibri"/>
        </w:rPr>
        <w:tab/>
      </w:r>
    </w:p>
    <w:p w14:paraId="0D42FB8E" w14:textId="77777777" w:rsidR="001D2E49" w:rsidRPr="00971209" w:rsidRDefault="00D9200B" w:rsidP="00582358">
      <w:pPr>
        <w:pStyle w:val="Titre"/>
        <w:rPr>
          <w:rFonts w:ascii="Nunito" w:hAnsi="Nunito" w:cs="Calibri"/>
        </w:rPr>
      </w:pPr>
      <w:bookmarkStart w:id="0" w:name="_Hlk139627682"/>
      <w:r>
        <w:rPr>
          <w:rFonts w:ascii="Nunito" w:hAnsi="Nunito" w:cs="Calibri"/>
        </w:rPr>
        <w:t>Appui à la localisation en RDC_ Consortium HI &amp; Oxfam &amp; DKH &amp; CONAFOHD</w:t>
      </w:r>
    </w:p>
    <w:bookmarkEnd w:id="0"/>
    <w:p w14:paraId="5A39BBE3" w14:textId="77777777" w:rsidR="00FA60A7" w:rsidRPr="00971209" w:rsidRDefault="00FA60A7" w:rsidP="000E7535">
      <w:pPr>
        <w:jc w:val="both"/>
        <w:rPr>
          <w:rFonts w:ascii="Nunito" w:hAnsi="Nunito" w:cs="Calibri"/>
          <w:b/>
          <w:bCs/>
          <w:i/>
          <w:iCs/>
        </w:rPr>
      </w:pPr>
    </w:p>
    <w:p w14:paraId="65E485A1" w14:textId="77777777" w:rsidR="00FA60A7" w:rsidRPr="00971209" w:rsidRDefault="00FA60A7" w:rsidP="000E7535">
      <w:pPr>
        <w:pStyle w:val="Titre1"/>
        <w:numPr>
          <w:ilvl w:val="0"/>
          <w:numId w:val="0"/>
        </w:numPr>
        <w:ind w:left="720" w:hanging="360"/>
        <w:jc w:val="both"/>
        <w:rPr>
          <w:rFonts w:ascii="Nunito" w:hAnsi="Nunito" w:cs="Calibri"/>
          <w:szCs w:val="28"/>
        </w:rPr>
      </w:pPr>
      <w:r w:rsidRPr="00971209">
        <w:rPr>
          <w:rFonts w:ascii="Nunito" w:hAnsi="Nunito" w:cs="Calibri"/>
          <w:szCs w:val="28"/>
        </w:rPr>
        <w:t xml:space="preserve">I </w:t>
      </w:r>
      <w:r w:rsidR="00C855A1" w:rsidRPr="00971209">
        <w:rPr>
          <w:rFonts w:ascii="Nunito" w:hAnsi="Nunito" w:cs="Calibri"/>
          <w:szCs w:val="28"/>
        </w:rPr>
        <w:t>–</w:t>
      </w:r>
      <w:r w:rsidRPr="00971209">
        <w:rPr>
          <w:rFonts w:ascii="Nunito" w:hAnsi="Nunito" w:cs="Calibri"/>
          <w:szCs w:val="28"/>
        </w:rPr>
        <w:t xml:space="preserve"> GENERALITES</w:t>
      </w:r>
    </w:p>
    <w:p w14:paraId="41C8F396" w14:textId="77777777" w:rsidR="00C855A1" w:rsidRPr="00971209" w:rsidRDefault="00C855A1" w:rsidP="000E7535">
      <w:pPr>
        <w:jc w:val="both"/>
        <w:rPr>
          <w:rFonts w:ascii="Nunito" w:hAnsi="Nunito" w:cs="Calibri"/>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3"/>
        <w:gridCol w:w="4575"/>
      </w:tblGrid>
      <w:tr w:rsidR="00FA60A7" w:rsidRPr="00971209" w14:paraId="58AEE5E5" w14:textId="77777777" w:rsidTr="1E441B4B">
        <w:tc>
          <w:tcPr>
            <w:tcW w:w="3473" w:type="dxa"/>
          </w:tcPr>
          <w:p w14:paraId="790D3909" w14:textId="77777777" w:rsidR="00FA60A7" w:rsidRPr="00971209" w:rsidRDefault="00DD7BF1" w:rsidP="000E7535">
            <w:pPr>
              <w:jc w:val="both"/>
              <w:rPr>
                <w:rFonts w:ascii="Nunito" w:hAnsi="Nunito" w:cs="Calibri"/>
                <w:b/>
                <w:bCs/>
                <w:sz w:val="22"/>
                <w:szCs w:val="28"/>
              </w:rPr>
            </w:pPr>
            <w:r w:rsidRPr="00971209">
              <w:rPr>
                <w:rFonts w:ascii="Nunito" w:hAnsi="Nunito" w:cs="Calibri"/>
                <w:b/>
                <w:bCs/>
                <w:sz w:val="22"/>
                <w:szCs w:val="28"/>
              </w:rPr>
              <w:t>Programme :</w:t>
            </w:r>
          </w:p>
        </w:tc>
        <w:tc>
          <w:tcPr>
            <w:tcW w:w="4575" w:type="dxa"/>
            <w:shd w:val="clear" w:color="auto" w:fill="FFFFFF" w:themeFill="background1"/>
          </w:tcPr>
          <w:p w14:paraId="6062E6DA" w14:textId="77777777" w:rsidR="00FA60A7" w:rsidRPr="00971209" w:rsidRDefault="00D9200B" w:rsidP="000E7535">
            <w:pPr>
              <w:jc w:val="both"/>
              <w:rPr>
                <w:rFonts w:ascii="Nunito" w:hAnsi="Nunito" w:cs="Calibri"/>
                <w:b/>
                <w:bCs/>
                <w:sz w:val="22"/>
                <w:szCs w:val="28"/>
              </w:rPr>
            </w:pPr>
            <w:r>
              <w:rPr>
                <w:rFonts w:ascii="Nunito" w:hAnsi="Nunito" w:cs="Calibri"/>
                <w:b/>
                <w:bCs/>
                <w:sz w:val="22"/>
                <w:szCs w:val="28"/>
              </w:rPr>
              <w:t>RDC</w:t>
            </w:r>
          </w:p>
        </w:tc>
      </w:tr>
      <w:tr w:rsidR="00FA60A7" w:rsidRPr="00971209" w14:paraId="7D3EDA33" w14:textId="77777777" w:rsidTr="1E441B4B">
        <w:tc>
          <w:tcPr>
            <w:tcW w:w="3473" w:type="dxa"/>
          </w:tcPr>
          <w:p w14:paraId="7EF0E190" w14:textId="77777777" w:rsidR="00FA60A7" w:rsidRPr="00971209" w:rsidRDefault="00FA60A7" w:rsidP="000E7535">
            <w:pPr>
              <w:jc w:val="both"/>
              <w:rPr>
                <w:rFonts w:ascii="Nunito" w:hAnsi="Nunito" w:cs="Calibri"/>
                <w:b/>
                <w:bCs/>
                <w:sz w:val="22"/>
                <w:szCs w:val="28"/>
              </w:rPr>
            </w:pPr>
            <w:r w:rsidRPr="00971209">
              <w:rPr>
                <w:rFonts w:ascii="Nunito" w:hAnsi="Nunito" w:cs="Calibri"/>
                <w:b/>
                <w:bCs/>
                <w:sz w:val="22"/>
                <w:szCs w:val="28"/>
              </w:rPr>
              <w:t>Lieu de la mission :</w:t>
            </w:r>
          </w:p>
        </w:tc>
        <w:tc>
          <w:tcPr>
            <w:tcW w:w="4575" w:type="dxa"/>
            <w:shd w:val="clear" w:color="auto" w:fill="FFFFFF" w:themeFill="background1"/>
          </w:tcPr>
          <w:p w14:paraId="0FF3C7A7" w14:textId="77777777" w:rsidR="00FA60A7" w:rsidRPr="00971209" w:rsidRDefault="0043739A" w:rsidP="000E7535">
            <w:pPr>
              <w:jc w:val="both"/>
              <w:rPr>
                <w:rFonts w:ascii="Nunito" w:hAnsi="Nunito" w:cs="Calibri"/>
                <w:b/>
                <w:bCs/>
                <w:sz w:val="22"/>
                <w:szCs w:val="28"/>
              </w:rPr>
            </w:pPr>
            <w:r w:rsidRPr="00971209">
              <w:rPr>
                <w:rFonts w:ascii="Nunito" w:hAnsi="Nunito" w:cs="Calibri"/>
                <w:b/>
                <w:bCs/>
                <w:sz w:val="22"/>
                <w:szCs w:val="28"/>
              </w:rPr>
              <w:t>En télétravail</w:t>
            </w:r>
            <w:r w:rsidR="007558B9" w:rsidRPr="00971209">
              <w:rPr>
                <w:rFonts w:ascii="Nunito" w:hAnsi="Nunito" w:cs="Calibri"/>
                <w:b/>
                <w:bCs/>
                <w:sz w:val="22"/>
                <w:szCs w:val="28"/>
              </w:rPr>
              <w:t xml:space="preserve"> </w:t>
            </w:r>
          </w:p>
        </w:tc>
      </w:tr>
      <w:tr w:rsidR="00FA60A7" w:rsidRPr="00971209" w14:paraId="09C63244" w14:textId="77777777" w:rsidTr="1E441B4B">
        <w:tc>
          <w:tcPr>
            <w:tcW w:w="3473" w:type="dxa"/>
          </w:tcPr>
          <w:p w14:paraId="27E70DB1" w14:textId="77777777" w:rsidR="00FA60A7" w:rsidRPr="00971209" w:rsidRDefault="00FA60A7" w:rsidP="000E7535">
            <w:pPr>
              <w:jc w:val="both"/>
              <w:rPr>
                <w:rFonts w:ascii="Nunito" w:hAnsi="Nunito" w:cs="Calibri"/>
                <w:b/>
                <w:bCs/>
                <w:sz w:val="22"/>
                <w:szCs w:val="28"/>
              </w:rPr>
            </w:pPr>
            <w:r w:rsidRPr="00971209">
              <w:rPr>
                <w:rFonts w:ascii="Nunito" w:hAnsi="Nunito" w:cs="Calibri"/>
                <w:b/>
                <w:bCs/>
                <w:sz w:val="22"/>
                <w:szCs w:val="28"/>
              </w:rPr>
              <w:t>Responsable de la mission :</w:t>
            </w:r>
            <w:r w:rsidRPr="00971209">
              <w:rPr>
                <w:rFonts w:ascii="Nunito" w:hAnsi="Nunito" w:cs="Calibri"/>
                <w:bCs/>
                <w:i/>
                <w:sz w:val="22"/>
                <w:szCs w:val="28"/>
              </w:rPr>
              <w:t xml:space="preserve"> </w:t>
            </w:r>
          </w:p>
        </w:tc>
        <w:tc>
          <w:tcPr>
            <w:tcW w:w="4575" w:type="dxa"/>
            <w:shd w:val="clear" w:color="auto" w:fill="FFFFFF" w:themeFill="background1"/>
          </w:tcPr>
          <w:p w14:paraId="0DBDD914" w14:textId="77777777" w:rsidR="0039203D" w:rsidRPr="004A4425" w:rsidRDefault="00D9200B" w:rsidP="000E7535">
            <w:pPr>
              <w:jc w:val="both"/>
              <w:rPr>
                <w:rFonts w:ascii="Nunito" w:hAnsi="Nunito" w:cs="Calibri"/>
                <w:b/>
                <w:bCs/>
                <w:sz w:val="22"/>
                <w:szCs w:val="28"/>
              </w:rPr>
            </w:pPr>
            <w:proofErr w:type="spellStart"/>
            <w:r>
              <w:rPr>
                <w:rFonts w:ascii="Nunito" w:hAnsi="Nunito" w:cs="Calibri"/>
                <w:b/>
                <w:bCs/>
                <w:sz w:val="22"/>
                <w:szCs w:val="28"/>
              </w:rPr>
              <w:t>Sètondji</w:t>
            </w:r>
            <w:proofErr w:type="spellEnd"/>
            <w:r>
              <w:rPr>
                <w:rFonts w:ascii="Nunito" w:hAnsi="Nunito" w:cs="Calibri"/>
                <w:b/>
                <w:bCs/>
                <w:sz w:val="22"/>
                <w:szCs w:val="28"/>
              </w:rPr>
              <w:t xml:space="preserve"> Brice ASSANGBE</w:t>
            </w:r>
          </w:p>
        </w:tc>
      </w:tr>
      <w:tr w:rsidR="00FA60A7" w:rsidRPr="00971209" w14:paraId="543CAA40" w14:textId="77777777" w:rsidTr="1E441B4B">
        <w:tc>
          <w:tcPr>
            <w:tcW w:w="3473" w:type="dxa"/>
          </w:tcPr>
          <w:p w14:paraId="41C19CB9" w14:textId="77777777" w:rsidR="00FA60A7" w:rsidRPr="00971209" w:rsidRDefault="0043739A" w:rsidP="000E7535">
            <w:pPr>
              <w:jc w:val="both"/>
              <w:rPr>
                <w:rFonts w:ascii="Nunito" w:hAnsi="Nunito" w:cs="Calibri"/>
                <w:b/>
                <w:bCs/>
                <w:sz w:val="22"/>
                <w:szCs w:val="28"/>
              </w:rPr>
            </w:pPr>
            <w:r w:rsidRPr="00971209">
              <w:rPr>
                <w:rFonts w:ascii="Nunito" w:hAnsi="Nunito" w:cs="Calibri"/>
                <w:b/>
                <w:bCs/>
                <w:sz w:val="22"/>
                <w:szCs w:val="28"/>
              </w:rPr>
              <w:t>Date de démarrage souhaité</w:t>
            </w:r>
            <w:r w:rsidR="004D007D" w:rsidRPr="00971209">
              <w:rPr>
                <w:rFonts w:ascii="Nunito" w:hAnsi="Nunito" w:cs="Calibri"/>
                <w:b/>
                <w:bCs/>
                <w:sz w:val="22"/>
                <w:szCs w:val="28"/>
              </w:rPr>
              <w:t> :</w:t>
            </w:r>
          </w:p>
        </w:tc>
        <w:tc>
          <w:tcPr>
            <w:tcW w:w="4575" w:type="dxa"/>
            <w:shd w:val="clear" w:color="auto" w:fill="FFFFFF" w:themeFill="background1"/>
          </w:tcPr>
          <w:p w14:paraId="173D737A" w14:textId="68576409" w:rsidR="00C61CD0" w:rsidRPr="004A4425" w:rsidRDefault="00D9200B" w:rsidP="000E7535">
            <w:pPr>
              <w:jc w:val="both"/>
              <w:rPr>
                <w:rFonts w:ascii="Nunito" w:hAnsi="Nunito" w:cs="Calibri"/>
                <w:b/>
                <w:bCs/>
                <w:sz w:val="22"/>
                <w:szCs w:val="22"/>
              </w:rPr>
            </w:pPr>
            <w:r w:rsidRPr="1E441B4B">
              <w:rPr>
                <w:rFonts w:ascii="Nunito" w:hAnsi="Nunito" w:cs="Calibri"/>
                <w:b/>
                <w:bCs/>
                <w:sz w:val="22"/>
                <w:szCs w:val="22"/>
              </w:rPr>
              <w:t>1</w:t>
            </w:r>
            <w:r w:rsidR="0398F29E" w:rsidRPr="1E441B4B">
              <w:rPr>
                <w:rFonts w:ascii="Nunito" w:hAnsi="Nunito" w:cs="Calibri"/>
                <w:b/>
                <w:bCs/>
                <w:sz w:val="22"/>
                <w:szCs w:val="22"/>
              </w:rPr>
              <w:t>0</w:t>
            </w:r>
            <w:r w:rsidR="00907C42" w:rsidRPr="1E441B4B">
              <w:rPr>
                <w:rFonts w:ascii="Nunito" w:hAnsi="Nunito" w:cs="Calibri"/>
                <w:b/>
                <w:bCs/>
                <w:sz w:val="22"/>
                <w:szCs w:val="22"/>
              </w:rPr>
              <w:t xml:space="preserve"> </w:t>
            </w:r>
            <w:r w:rsidR="2270CF58" w:rsidRPr="1E441B4B">
              <w:rPr>
                <w:rFonts w:ascii="Nunito" w:hAnsi="Nunito" w:cs="Calibri"/>
                <w:b/>
                <w:bCs/>
                <w:sz w:val="22"/>
                <w:szCs w:val="22"/>
              </w:rPr>
              <w:t>décembre</w:t>
            </w:r>
            <w:r w:rsidR="00907C42" w:rsidRPr="1E441B4B">
              <w:rPr>
                <w:rFonts w:ascii="Nunito" w:hAnsi="Nunito" w:cs="Calibri"/>
                <w:b/>
                <w:bCs/>
                <w:sz w:val="22"/>
                <w:szCs w:val="22"/>
              </w:rPr>
              <w:t xml:space="preserve"> </w:t>
            </w:r>
            <w:r w:rsidR="004A4425" w:rsidRPr="1E441B4B">
              <w:rPr>
                <w:rFonts w:ascii="Nunito" w:hAnsi="Nunito" w:cs="Calibri"/>
                <w:b/>
                <w:bCs/>
                <w:sz w:val="22"/>
                <w:szCs w:val="22"/>
              </w:rPr>
              <w:t>202</w:t>
            </w:r>
            <w:r w:rsidRPr="1E441B4B">
              <w:rPr>
                <w:rFonts w:ascii="Nunito" w:hAnsi="Nunito" w:cs="Calibri"/>
                <w:b/>
                <w:bCs/>
                <w:sz w:val="22"/>
                <w:szCs w:val="22"/>
              </w:rPr>
              <w:t>5</w:t>
            </w:r>
          </w:p>
        </w:tc>
      </w:tr>
      <w:tr w:rsidR="00FA60A7" w:rsidRPr="00971209" w14:paraId="73E3D237" w14:textId="77777777" w:rsidTr="1E441B4B">
        <w:tc>
          <w:tcPr>
            <w:tcW w:w="3473" w:type="dxa"/>
          </w:tcPr>
          <w:p w14:paraId="1168612E" w14:textId="77777777" w:rsidR="00FA60A7" w:rsidRPr="00971209" w:rsidRDefault="00FA60A7" w:rsidP="000E7535">
            <w:pPr>
              <w:jc w:val="both"/>
              <w:rPr>
                <w:rFonts w:ascii="Nunito" w:hAnsi="Nunito" w:cs="Calibri"/>
                <w:b/>
                <w:bCs/>
                <w:sz w:val="22"/>
                <w:szCs w:val="28"/>
              </w:rPr>
            </w:pPr>
            <w:r w:rsidRPr="00971209">
              <w:rPr>
                <w:rFonts w:ascii="Nunito" w:hAnsi="Nunito" w:cs="Calibri"/>
                <w:b/>
                <w:bCs/>
                <w:sz w:val="22"/>
                <w:szCs w:val="28"/>
              </w:rPr>
              <w:t xml:space="preserve">Date de </w:t>
            </w:r>
            <w:r w:rsidR="00093734" w:rsidRPr="00971209">
              <w:rPr>
                <w:rFonts w:ascii="Nunito" w:hAnsi="Nunito" w:cs="Calibri"/>
                <w:b/>
                <w:bCs/>
                <w:sz w:val="22"/>
                <w:szCs w:val="28"/>
              </w:rPr>
              <w:t>fin souhaitée</w:t>
            </w:r>
            <w:r w:rsidRPr="00971209">
              <w:rPr>
                <w:rFonts w:ascii="Nunito" w:hAnsi="Nunito" w:cs="Calibri"/>
                <w:b/>
                <w:bCs/>
                <w:sz w:val="22"/>
                <w:szCs w:val="28"/>
              </w:rPr>
              <w:t> :</w:t>
            </w:r>
          </w:p>
        </w:tc>
        <w:tc>
          <w:tcPr>
            <w:tcW w:w="4575" w:type="dxa"/>
          </w:tcPr>
          <w:p w14:paraId="337E5294" w14:textId="3E0B421C" w:rsidR="00FA60A7" w:rsidRPr="004A4425" w:rsidRDefault="3748C2F6" w:rsidP="000E7535">
            <w:pPr>
              <w:jc w:val="both"/>
              <w:rPr>
                <w:rFonts w:ascii="Nunito" w:hAnsi="Nunito" w:cs="Calibri"/>
                <w:b/>
                <w:bCs/>
                <w:sz w:val="22"/>
                <w:szCs w:val="22"/>
              </w:rPr>
            </w:pPr>
            <w:r w:rsidRPr="1E441B4B">
              <w:rPr>
                <w:rFonts w:ascii="Nunito" w:hAnsi="Nunito" w:cs="Calibri"/>
                <w:b/>
                <w:bCs/>
                <w:sz w:val="22"/>
                <w:szCs w:val="22"/>
              </w:rPr>
              <w:t>09 janvier</w:t>
            </w:r>
            <w:r w:rsidR="00C51B46" w:rsidRPr="1E441B4B">
              <w:rPr>
                <w:rFonts w:ascii="Nunito" w:hAnsi="Nunito" w:cs="Calibri"/>
                <w:b/>
                <w:bCs/>
                <w:sz w:val="22"/>
                <w:szCs w:val="22"/>
              </w:rPr>
              <w:t xml:space="preserve"> </w:t>
            </w:r>
            <w:r w:rsidR="004A4425" w:rsidRPr="1E441B4B">
              <w:rPr>
                <w:rFonts w:ascii="Nunito" w:hAnsi="Nunito" w:cs="Calibri"/>
                <w:b/>
                <w:bCs/>
                <w:sz w:val="22"/>
                <w:szCs w:val="22"/>
              </w:rPr>
              <w:t>202</w:t>
            </w:r>
            <w:r w:rsidR="7E57C49F" w:rsidRPr="1E441B4B">
              <w:rPr>
                <w:rFonts w:ascii="Nunito" w:hAnsi="Nunito" w:cs="Calibri"/>
                <w:b/>
                <w:bCs/>
                <w:sz w:val="22"/>
                <w:szCs w:val="22"/>
              </w:rPr>
              <w:t>6</w:t>
            </w:r>
          </w:p>
        </w:tc>
      </w:tr>
      <w:tr w:rsidR="00FA60A7" w:rsidRPr="00971209" w14:paraId="7F9E6423" w14:textId="77777777" w:rsidTr="1E441B4B">
        <w:tc>
          <w:tcPr>
            <w:tcW w:w="3473" w:type="dxa"/>
          </w:tcPr>
          <w:p w14:paraId="034860C8" w14:textId="77777777" w:rsidR="00FA60A7" w:rsidRPr="00971209" w:rsidRDefault="00FA60A7" w:rsidP="000E7535">
            <w:pPr>
              <w:jc w:val="both"/>
              <w:rPr>
                <w:rFonts w:ascii="Nunito" w:hAnsi="Nunito" w:cs="Calibri"/>
                <w:b/>
                <w:bCs/>
                <w:sz w:val="22"/>
                <w:szCs w:val="28"/>
              </w:rPr>
            </w:pPr>
            <w:r w:rsidRPr="00971209">
              <w:rPr>
                <w:rFonts w:ascii="Nunito" w:hAnsi="Nunito" w:cs="Calibri"/>
                <w:b/>
                <w:bCs/>
                <w:sz w:val="22"/>
                <w:szCs w:val="28"/>
              </w:rPr>
              <w:t xml:space="preserve">Durée </w:t>
            </w:r>
            <w:r w:rsidR="003C6EF0" w:rsidRPr="00971209">
              <w:rPr>
                <w:rFonts w:ascii="Nunito" w:hAnsi="Nunito" w:cs="Calibri"/>
                <w:b/>
                <w:bCs/>
                <w:sz w:val="22"/>
                <w:szCs w:val="28"/>
              </w:rPr>
              <w:t xml:space="preserve">totale </w:t>
            </w:r>
            <w:r w:rsidRPr="00971209">
              <w:rPr>
                <w:rFonts w:ascii="Nunito" w:hAnsi="Nunito" w:cs="Calibri"/>
                <w:b/>
                <w:bCs/>
                <w:sz w:val="22"/>
                <w:szCs w:val="28"/>
              </w:rPr>
              <w:t>de la mission :</w:t>
            </w:r>
          </w:p>
        </w:tc>
        <w:tc>
          <w:tcPr>
            <w:tcW w:w="4575" w:type="dxa"/>
            <w:shd w:val="clear" w:color="auto" w:fill="FFFFFF" w:themeFill="background1"/>
          </w:tcPr>
          <w:p w14:paraId="31A5372F" w14:textId="67C9DDE9" w:rsidR="00FA60A7" w:rsidRPr="004A4425" w:rsidRDefault="095B2EC1" w:rsidP="000E7535">
            <w:pPr>
              <w:jc w:val="both"/>
              <w:rPr>
                <w:rFonts w:ascii="Nunito" w:hAnsi="Nunito" w:cs="Calibri"/>
                <w:b/>
                <w:bCs/>
                <w:sz w:val="22"/>
                <w:szCs w:val="22"/>
              </w:rPr>
            </w:pPr>
            <w:r w:rsidRPr="1E441B4B">
              <w:rPr>
                <w:rFonts w:ascii="Nunito" w:hAnsi="Nunito" w:cs="Calibri"/>
                <w:b/>
                <w:bCs/>
                <w:sz w:val="22"/>
                <w:szCs w:val="22"/>
              </w:rPr>
              <w:t>30</w:t>
            </w:r>
            <w:r w:rsidR="004A4425" w:rsidRPr="1E441B4B">
              <w:rPr>
                <w:rFonts w:ascii="Nunito" w:hAnsi="Nunito" w:cs="Calibri"/>
                <w:b/>
                <w:bCs/>
                <w:sz w:val="22"/>
                <w:szCs w:val="22"/>
              </w:rPr>
              <w:t xml:space="preserve"> jours</w:t>
            </w:r>
            <w:r w:rsidR="00C51B46" w:rsidRPr="1E441B4B">
              <w:rPr>
                <w:rFonts w:ascii="Nunito" w:hAnsi="Nunito" w:cs="Calibri"/>
                <w:b/>
                <w:bCs/>
                <w:sz w:val="22"/>
                <w:szCs w:val="22"/>
              </w:rPr>
              <w:t xml:space="preserve"> </w:t>
            </w:r>
          </w:p>
        </w:tc>
      </w:tr>
    </w:tbl>
    <w:p w14:paraId="72A3D3EC" w14:textId="77777777" w:rsidR="00FA60A7" w:rsidRPr="00971209" w:rsidRDefault="00FA60A7" w:rsidP="000E7535">
      <w:pPr>
        <w:jc w:val="both"/>
        <w:rPr>
          <w:rFonts w:ascii="Nunito" w:hAnsi="Nunito" w:cs="Calibri"/>
        </w:rPr>
      </w:pPr>
    </w:p>
    <w:p w14:paraId="6877B9A0" w14:textId="77777777" w:rsidR="00FA60A7" w:rsidRPr="00971209" w:rsidRDefault="00FA60A7" w:rsidP="000E7535">
      <w:pPr>
        <w:pStyle w:val="Titre1"/>
        <w:numPr>
          <w:ilvl w:val="0"/>
          <w:numId w:val="0"/>
        </w:numPr>
        <w:ind w:left="720" w:hanging="360"/>
        <w:jc w:val="both"/>
        <w:rPr>
          <w:rFonts w:ascii="Nunito" w:hAnsi="Nunito" w:cs="Calibri"/>
          <w:szCs w:val="28"/>
        </w:rPr>
      </w:pPr>
      <w:r w:rsidRPr="00971209">
        <w:rPr>
          <w:rFonts w:ascii="Nunito" w:hAnsi="Nunito" w:cs="Calibri"/>
          <w:szCs w:val="28"/>
        </w:rPr>
        <w:t>II – CADRE ET JUSTIFICATION DE LA MISSION</w:t>
      </w:r>
    </w:p>
    <w:p w14:paraId="0D0B940D" w14:textId="77777777" w:rsidR="004D7470" w:rsidRPr="00971209" w:rsidRDefault="004D7470" w:rsidP="000E7535">
      <w:pPr>
        <w:jc w:val="both"/>
        <w:rPr>
          <w:rFonts w:ascii="Nunito" w:hAnsi="Nunito" w:cs="Calibri"/>
          <w:sz w:val="22"/>
          <w:szCs w:val="22"/>
        </w:rPr>
      </w:pPr>
    </w:p>
    <w:p w14:paraId="6AC15252" w14:textId="06F948A4" w:rsidR="006105C3" w:rsidRPr="00971209" w:rsidRDefault="006105C3" w:rsidP="1E441B4B">
      <w:pPr>
        <w:jc w:val="both"/>
        <w:rPr>
          <w:rFonts w:ascii="Nunito" w:hAnsi="Nunito" w:cs="Calibri"/>
          <w:b/>
          <w:bCs/>
          <w:sz w:val="22"/>
          <w:szCs w:val="22"/>
          <w:u w:val="single"/>
        </w:rPr>
      </w:pPr>
      <w:r w:rsidRPr="1E441B4B">
        <w:rPr>
          <w:rFonts w:ascii="Nunito" w:hAnsi="Nunito" w:cs="Calibri"/>
          <w:b/>
          <w:bCs/>
          <w:sz w:val="22"/>
          <w:szCs w:val="22"/>
        </w:rPr>
        <w:t xml:space="preserve">L’objectif principal de la mission est l’écriture d’une proposition </w:t>
      </w:r>
      <w:r w:rsidR="002109BC" w:rsidRPr="1E441B4B">
        <w:rPr>
          <w:rFonts w:ascii="Nunito" w:hAnsi="Nunito" w:cs="Calibri"/>
          <w:b/>
          <w:bCs/>
          <w:sz w:val="22"/>
          <w:szCs w:val="22"/>
        </w:rPr>
        <w:t xml:space="preserve">de projet </w:t>
      </w:r>
      <w:r w:rsidR="00D9200B" w:rsidRPr="1E441B4B">
        <w:rPr>
          <w:rFonts w:ascii="Nunito" w:hAnsi="Nunito" w:cs="Calibri"/>
          <w:b/>
          <w:bCs/>
          <w:sz w:val="22"/>
          <w:szCs w:val="22"/>
        </w:rPr>
        <w:t xml:space="preserve">d’appui à la localisation et ce dans le cadre d’un Consortium comprenant </w:t>
      </w:r>
      <w:r w:rsidR="00AB6C6E" w:rsidRPr="1E441B4B">
        <w:rPr>
          <w:rFonts w:ascii="Nunito" w:hAnsi="Nunito" w:cs="Calibri"/>
          <w:b/>
          <w:bCs/>
          <w:sz w:val="22"/>
          <w:szCs w:val="22"/>
        </w:rPr>
        <w:t xml:space="preserve">HI, Oxfam, DKH, </w:t>
      </w:r>
      <w:r w:rsidR="0018675A" w:rsidRPr="1E441B4B">
        <w:rPr>
          <w:rFonts w:ascii="Nunito" w:hAnsi="Nunito" w:cs="Calibri"/>
          <w:b/>
          <w:bCs/>
          <w:sz w:val="22"/>
          <w:szCs w:val="22"/>
        </w:rPr>
        <w:t xml:space="preserve">et </w:t>
      </w:r>
      <w:r w:rsidR="00AB6C6E" w:rsidRPr="1E441B4B">
        <w:rPr>
          <w:rFonts w:ascii="Nunito" w:hAnsi="Nunito" w:cs="Calibri"/>
          <w:b/>
          <w:bCs/>
          <w:sz w:val="22"/>
          <w:szCs w:val="22"/>
        </w:rPr>
        <w:t>la CONAFOHD</w:t>
      </w:r>
      <w:r w:rsidR="0018675A" w:rsidRPr="1E441B4B">
        <w:rPr>
          <w:rFonts w:ascii="Nunito" w:hAnsi="Nunito" w:cs="Calibri"/>
          <w:b/>
          <w:bCs/>
          <w:sz w:val="22"/>
          <w:szCs w:val="22"/>
        </w:rPr>
        <w:t xml:space="preserve"> </w:t>
      </w:r>
      <w:r w:rsidR="00427227" w:rsidRPr="1E441B4B">
        <w:rPr>
          <w:rFonts w:ascii="Nunito" w:hAnsi="Nunito" w:cs="Calibri"/>
          <w:b/>
          <w:bCs/>
          <w:sz w:val="22"/>
          <w:szCs w:val="22"/>
        </w:rPr>
        <w:t xml:space="preserve">pour </w:t>
      </w:r>
      <w:r w:rsidR="00427227" w:rsidRPr="1E441B4B">
        <w:rPr>
          <w:rFonts w:ascii="Nunito" w:hAnsi="Nunito" w:cs="Calibri"/>
          <w:b/>
          <w:bCs/>
          <w:sz w:val="22"/>
          <w:szCs w:val="22"/>
          <w:u w:val="single"/>
        </w:rPr>
        <w:t xml:space="preserve">le </w:t>
      </w:r>
      <w:r w:rsidR="132A8D88" w:rsidRPr="1E441B4B">
        <w:rPr>
          <w:rFonts w:ascii="Nunito" w:hAnsi="Nunito" w:cs="Calibri"/>
          <w:b/>
          <w:bCs/>
          <w:sz w:val="22"/>
          <w:szCs w:val="22"/>
          <w:u w:val="single"/>
        </w:rPr>
        <w:t xml:space="preserve">09 </w:t>
      </w:r>
      <w:r w:rsidR="258E4A6A" w:rsidRPr="1E441B4B">
        <w:rPr>
          <w:rFonts w:ascii="Nunito" w:hAnsi="Nunito" w:cs="Calibri"/>
          <w:b/>
          <w:bCs/>
          <w:sz w:val="22"/>
          <w:szCs w:val="22"/>
          <w:u w:val="single"/>
        </w:rPr>
        <w:t>janvier 2026</w:t>
      </w:r>
      <w:r w:rsidR="00427227" w:rsidRPr="1E441B4B">
        <w:rPr>
          <w:rFonts w:ascii="Nunito" w:hAnsi="Nunito" w:cs="Calibri"/>
          <w:b/>
          <w:bCs/>
          <w:sz w:val="22"/>
          <w:szCs w:val="22"/>
          <w:u w:val="single"/>
        </w:rPr>
        <w:t xml:space="preserve"> </w:t>
      </w:r>
      <w:r w:rsidRPr="1E441B4B">
        <w:rPr>
          <w:rFonts w:ascii="Nunito" w:hAnsi="Nunito" w:cs="Calibri"/>
          <w:b/>
          <w:bCs/>
          <w:sz w:val="22"/>
          <w:szCs w:val="22"/>
          <w:u w:val="single"/>
        </w:rPr>
        <w:t>au plus tard</w:t>
      </w:r>
      <w:r w:rsidR="002A04E1" w:rsidRPr="1E441B4B">
        <w:rPr>
          <w:rFonts w:ascii="Nunito" w:hAnsi="Nunito" w:cs="Calibri"/>
          <w:b/>
          <w:bCs/>
          <w:sz w:val="22"/>
          <w:szCs w:val="22"/>
          <w:u w:val="single"/>
        </w:rPr>
        <w:t xml:space="preserve">. </w:t>
      </w:r>
    </w:p>
    <w:p w14:paraId="0E27B00A" w14:textId="77777777" w:rsidR="006105C3" w:rsidRPr="00971209" w:rsidRDefault="006105C3" w:rsidP="000E7535">
      <w:pPr>
        <w:jc w:val="both"/>
        <w:rPr>
          <w:rFonts w:ascii="Nunito" w:hAnsi="Nunito" w:cs="Calibri"/>
          <w:sz w:val="22"/>
          <w:szCs w:val="22"/>
        </w:rPr>
      </w:pPr>
    </w:p>
    <w:p w14:paraId="45322D0B" w14:textId="77777777" w:rsidR="006D7714" w:rsidRPr="00971209" w:rsidRDefault="00041539" w:rsidP="000E7535">
      <w:pPr>
        <w:jc w:val="both"/>
        <w:rPr>
          <w:rFonts w:ascii="Nunito" w:hAnsi="Nunito" w:cs="Calibri"/>
          <w:sz w:val="22"/>
          <w:szCs w:val="20"/>
        </w:rPr>
      </w:pPr>
      <w:r w:rsidRPr="00971209">
        <w:rPr>
          <w:rFonts w:ascii="Nunito" w:hAnsi="Nunito" w:cs="Calibri"/>
          <w:sz w:val="22"/>
          <w:szCs w:val="20"/>
        </w:rPr>
        <w:t>Humanité &amp; Inclusion (HI)</w:t>
      </w:r>
      <w:r w:rsidR="006D7714" w:rsidRPr="00971209">
        <w:rPr>
          <w:rFonts w:ascii="Nunito" w:hAnsi="Nunito" w:cs="Calibri"/>
          <w:sz w:val="22"/>
          <w:szCs w:val="20"/>
        </w:rPr>
        <w:t xml:space="preserve"> est une organisation de solidarité internationale indépendante, qui intervient dans les situations de pauvreté et d'exclusion, de conflits et de catastrophes.</w:t>
      </w:r>
    </w:p>
    <w:p w14:paraId="18EDF847" w14:textId="77777777" w:rsidR="006D7714" w:rsidRPr="00971209" w:rsidRDefault="006D7714" w:rsidP="000E7535">
      <w:pPr>
        <w:jc w:val="both"/>
        <w:rPr>
          <w:rFonts w:ascii="Nunito" w:hAnsi="Nunito" w:cs="Calibri"/>
          <w:sz w:val="22"/>
          <w:szCs w:val="20"/>
        </w:rPr>
      </w:pPr>
      <w:r w:rsidRPr="00971209">
        <w:rPr>
          <w:rFonts w:ascii="Nunito" w:hAnsi="Nunito" w:cs="Calibri"/>
          <w:sz w:val="22"/>
          <w:szCs w:val="20"/>
        </w:rPr>
        <w:t>Œuvrant aux côtés des personnes handicapées et des populations vulnérables, elle agit et témoigne, pour répondre à leurs besoins essentiels, pour améliorer leurs conditions de vie et promouvoir le respect de leur dignité et de leurs droits fondamentaux.</w:t>
      </w:r>
    </w:p>
    <w:p w14:paraId="60061E4C" w14:textId="77777777" w:rsidR="00CD1B2B" w:rsidRPr="00971209" w:rsidRDefault="00CD1B2B" w:rsidP="000E7535">
      <w:pPr>
        <w:jc w:val="both"/>
        <w:rPr>
          <w:rFonts w:ascii="Nunito" w:hAnsi="Nunito" w:cs="Calibri"/>
          <w:sz w:val="22"/>
          <w:szCs w:val="20"/>
        </w:rPr>
      </w:pPr>
    </w:p>
    <w:p w14:paraId="18943FE2" w14:textId="77777777" w:rsidR="009C6952" w:rsidRPr="0061794A" w:rsidRDefault="009C6952" w:rsidP="00CC73F9">
      <w:pPr>
        <w:pStyle w:val="Default"/>
        <w:jc w:val="both"/>
        <w:rPr>
          <w:rFonts w:ascii="Nunito" w:hAnsi="Nunito" w:cs="Calibri"/>
          <w:sz w:val="22"/>
          <w:szCs w:val="20"/>
          <w:lang w:val="fr-CD"/>
        </w:rPr>
      </w:pPr>
      <w:r>
        <w:rPr>
          <w:rFonts w:ascii="Nunito" w:hAnsi="Nunito" w:cs="Calibri"/>
          <w:sz w:val="22"/>
          <w:szCs w:val="20"/>
          <w:lang w:val="fr-FR"/>
        </w:rPr>
        <w:t>Fin juillet, HI et la CONAFOHD ont eu des discussions avec FCDO au sujet de la possibilité d’une intervention pour appuyer et accélérer le processus de la localisation de l’aide en RDC. Il a été convenu qu’une proposition de projet portée par HI &amp; Oxfam &amp; DKH</w:t>
      </w:r>
      <w:r w:rsidR="0018675A">
        <w:rPr>
          <w:rFonts w:ascii="Nunito" w:hAnsi="Nunito" w:cs="Calibri"/>
          <w:sz w:val="22"/>
          <w:szCs w:val="20"/>
          <w:lang w:val="fr-FR"/>
        </w:rPr>
        <w:t xml:space="preserve"> &amp; </w:t>
      </w:r>
      <w:r>
        <w:rPr>
          <w:rFonts w:ascii="Nunito" w:hAnsi="Nunito" w:cs="Calibri"/>
          <w:sz w:val="22"/>
          <w:szCs w:val="20"/>
          <w:lang w:val="fr-FR"/>
        </w:rPr>
        <w:t>la CONAFOHD</w:t>
      </w:r>
      <w:r w:rsidR="002E1D85">
        <w:rPr>
          <w:rFonts w:ascii="Nunito" w:hAnsi="Nunito" w:cs="Calibri"/>
          <w:sz w:val="22"/>
          <w:szCs w:val="20"/>
          <w:lang w:val="fr-FR"/>
        </w:rPr>
        <w:t xml:space="preserve">, </w:t>
      </w:r>
      <w:r>
        <w:rPr>
          <w:rFonts w:ascii="Nunito" w:hAnsi="Nunito" w:cs="Calibri"/>
          <w:sz w:val="22"/>
          <w:szCs w:val="20"/>
          <w:lang w:val="fr-FR"/>
        </w:rPr>
        <w:t>soit déposée auprès du bailleur pour financement</w:t>
      </w:r>
      <w:r w:rsidR="00CC73F9" w:rsidRPr="00CC73F9">
        <w:rPr>
          <w:rFonts w:ascii="Nunito" w:hAnsi="Nunito" w:cs="Calibri"/>
          <w:sz w:val="22"/>
          <w:szCs w:val="20"/>
          <w:lang w:val="fr-FR"/>
        </w:rPr>
        <w:t>.</w:t>
      </w:r>
      <w:r>
        <w:rPr>
          <w:rFonts w:ascii="Nunito" w:hAnsi="Nunito" w:cs="Calibri"/>
          <w:sz w:val="22"/>
          <w:szCs w:val="20"/>
          <w:lang w:val="fr-FR"/>
        </w:rPr>
        <w:t xml:space="preserve"> Le financement espéré est de 4,5 M</w:t>
      </w:r>
      <w:r w:rsidRPr="009C6952">
        <w:rPr>
          <w:rFonts w:ascii="Nunito" w:hAnsi="Nunito" w:cs="Calibri"/>
          <w:sz w:val="22"/>
          <w:szCs w:val="20"/>
          <w:lang w:val="fr-CD"/>
        </w:rPr>
        <w:t>€</w:t>
      </w:r>
    </w:p>
    <w:p w14:paraId="6E1D0BD5" w14:textId="77777777" w:rsidR="00CC73F9" w:rsidRDefault="00CC73F9" w:rsidP="00CC73F9">
      <w:pPr>
        <w:pStyle w:val="Default"/>
        <w:jc w:val="both"/>
        <w:rPr>
          <w:rFonts w:ascii="Nunito" w:hAnsi="Nunito" w:cs="Calibri"/>
          <w:sz w:val="22"/>
          <w:szCs w:val="20"/>
          <w:lang w:val="fr-FR"/>
        </w:rPr>
      </w:pPr>
      <w:r>
        <w:rPr>
          <w:rFonts w:ascii="Nunito" w:hAnsi="Nunito" w:cs="Calibri"/>
          <w:sz w:val="22"/>
          <w:szCs w:val="20"/>
          <w:lang w:val="fr-FR"/>
        </w:rPr>
        <w:t xml:space="preserve">                                          </w:t>
      </w:r>
      <w:r w:rsidR="00044EBD">
        <w:rPr>
          <w:rFonts w:ascii="Nunito" w:hAnsi="Nunito" w:cs="Calibri"/>
          <w:sz w:val="22"/>
          <w:szCs w:val="20"/>
          <w:lang w:val="fr-FR"/>
        </w:rPr>
        <w:t xml:space="preserve">            </w:t>
      </w:r>
      <w:r w:rsidR="00791955">
        <w:rPr>
          <w:rFonts w:ascii="Nunito" w:hAnsi="Nunito" w:cs="Calibri"/>
          <w:sz w:val="22"/>
          <w:szCs w:val="20"/>
          <w:lang w:val="fr-FR"/>
        </w:rPr>
        <w:t xml:space="preserve">   </w:t>
      </w:r>
    </w:p>
    <w:p w14:paraId="5ECB3FA9" w14:textId="77777777" w:rsidR="006105C3" w:rsidRDefault="00BF3A08" w:rsidP="00CC73F9">
      <w:pPr>
        <w:pStyle w:val="Default"/>
        <w:jc w:val="both"/>
        <w:rPr>
          <w:rFonts w:ascii="Nunito" w:hAnsi="Nunito" w:cs="Calibri"/>
          <w:sz w:val="22"/>
          <w:szCs w:val="20"/>
          <w:lang w:val="fr-FR"/>
        </w:rPr>
      </w:pPr>
      <w:r w:rsidRPr="00BF3A08">
        <w:rPr>
          <w:rFonts w:ascii="Nunito" w:hAnsi="Nunito" w:cs="Calibri"/>
          <w:sz w:val="22"/>
          <w:szCs w:val="20"/>
          <w:lang w:val="fr-FR"/>
        </w:rPr>
        <w:t xml:space="preserve">HI intervient </w:t>
      </w:r>
      <w:r w:rsidR="00135543">
        <w:rPr>
          <w:rFonts w:ascii="Nunito" w:hAnsi="Nunito" w:cs="Calibri"/>
          <w:sz w:val="22"/>
          <w:szCs w:val="20"/>
          <w:lang w:val="fr-FR"/>
        </w:rPr>
        <w:t>en RDC à travers deux bases opérationnelles : Kinshasa-Kasaï et Goma à travers différentes thématiques (développement de la petite enfance, l’éducation inclusive, la réadaptation physique et fonctionnelle, la MHPSS, la protection</w:t>
      </w:r>
      <w:r w:rsidR="00623089">
        <w:rPr>
          <w:rFonts w:ascii="Nunito" w:hAnsi="Nunito" w:cs="Calibri"/>
          <w:sz w:val="22"/>
          <w:szCs w:val="20"/>
          <w:lang w:val="fr-FR"/>
        </w:rPr>
        <w:t xml:space="preserve"> etc.). La proposition à développer devra aussi prendre en compte les zones d’interventions des autres partenaires. </w:t>
      </w:r>
      <w:r w:rsidR="00CC73F9" w:rsidRPr="00CC73F9">
        <w:rPr>
          <w:rFonts w:ascii="Nunito" w:hAnsi="Nunito" w:cs="Calibri"/>
          <w:sz w:val="22"/>
          <w:szCs w:val="20"/>
          <w:lang w:val="fr-FR"/>
        </w:rPr>
        <w:t xml:space="preserve"> </w:t>
      </w:r>
    </w:p>
    <w:p w14:paraId="44EAFD9C" w14:textId="77777777" w:rsidR="00BF3A08" w:rsidRPr="00971209" w:rsidRDefault="00BF3A08" w:rsidP="00CC73F9">
      <w:pPr>
        <w:pStyle w:val="Default"/>
        <w:jc w:val="both"/>
        <w:rPr>
          <w:rFonts w:ascii="Nunito" w:hAnsi="Nunito" w:cs="Calibri"/>
          <w:sz w:val="22"/>
          <w:szCs w:val="20"/>
          <w:lang w:val="fr-FR"/>
        </w:rPr>
      </w:pPr>
    </w:p>
    <w:p w14:paraId="2DA06FC1" w14:textId="77777777" w:rsidR="00FF5057" w:rsidRPr="00971209" w:rsidRDefault="00FF5057" w:rsidP="00FF5057">
      <w:pPr>
        <w:jc w:val="both"/>
        <w:rPr>
          <w:rFonts w:ascii="Nunito" w:hAnsi="Nunito" w:cs="Calibri"/>
          <w:sz w:val="22"/>
          <w:szCs w:val="22"/>
        </w:rPr>
      </w:pPr>
      <w:r w:rsidRPr="00971209">
        <w:rPr>
          <w:rFonts w:ascii="Nunito" w:hAnsi="Nunito" w:cs="Calibri"/>
          <w:sz w:val="22"/>
          <w:szCs w:val="22"/>
        </w:rPr>
        <w:lastRenderedPageBreak/>
        <w:t>Le calendrier indicatif pour l</w:t>
      </w:r>
      <w:r w:rsidR="0018675A">
        <w:rPr>
          <w:rFonts w:ascii="Nunito" w:hAnsi="Nunito" w:cs="Calibri"/>
          <w:sz w:val="22"/>
          <w:szCs w:val="22"/>
        </w:rPr>
        <w:t xml:space="preserve">e recrutement du </w:t>
      </w:r>
      <w:r w:rsidR="00F0740A">
        <w:rPr>
          <w:rFonts w:ascii="Nunito" w:hAnsi="Nunito" w:cs="Calibri"/>
          <w:sz w:val="22"/>
          <w:szCs w:val="22"/>
        </w:rPr>
        <w:t>consultant</w:t>
      </w:r>
      <w:r w:rsidR="00F0740A" w:rsidRPr="00971209">
        <w:rPr>
          <w:rFonts w:ascii="Nunito" w:hAnsi="Nunito" w:cs="Calibri"/>
          <w:sz w:val="22"/>
          <w:szCs w:val="22"/>
        </w:rPr>
        <w:t xml:space="preserve"> se</w:t>
      </w:r>
      <w:r w:rsidRPr="00971209">
        <w:rPr>
          <w:rFonts w:ascii="Nunito" w:hAnsi="Nunito" w:cs="Calibri"/>
          <w:sz w:val="22"/>
          <w:szCs w:val="22"/>
        </w:rPr>
        <w:t xml:space="preserve"> présent</w:t>
      </w:r>
      <w:r w:rsidR="00A539B0" w:rsidRPr="00971209">
        <w:rPr>
          <w:rFonts w:ascii="Nunito" w:hAnsi="Nunito" w:cs="Calibri"/>
          <w:sz w:val="22"/>
          <w:szCs w:val="22"/>
        </w:rPr>
        <w:t>e</w:t>
      </w:r>
      <w:r w:rsidRPr="00971209">
        <w:rPr>
          <w:rFonts w:ascii="Nunito" w:hAnsi="Nunito" w:cs="Calibri"/>
          <w:sz w:val="22"/>
          <w:szCs w:val="22"/>
        </w:rPr>
        <w:t xml:space="preserve"> comme suit : </w:t>
      </w:r>
    </w:p>
    <w:p w14:paraId="57153DF4" w14:textId="76AE5DCF" w:rsidR="00FF5057" w:rsidRPr="00971209" w:rsidRDefault="00FF5057" w:rsidP="00FF5057">
      <w:pPr>
        <w:numPr>
          <w:ilvl w:val="0"/>
          <w:numId w:val="44"/>
        </w:numPr>
        <w:spacing w:line="360" w:lineRule="auto"/>
        <w:jc w:val="both"/>
        <w:rPr>
          <w:rFonts w:ascii="Nunito" w:hAnsi="Nunito" w:cs="Calibri"/>
          <w:sz w:val="22"/>
          <w:szCs w:val="22"/>
        </w:rPr>
      </w:pPr>
      <w:r w:rsidRPr="1E441B4B">
        <w:rPr>
          <w:rFonts w:ascii="Nunito" w:hAnsi="Nunito" w:cs="Calibri"/>
          <w:b/>
          <w:bCs/>
          <w:sz w:val="22"/>
          <w:szCs w:val="22"/>
        </w:rPr>
        <w:t>Publication</w:t>
      </w:r>
      <w:r w:rsidRPr="1E441B4B">
        <w:rPr>
          <w:rFonts w:ascii="Nunito" w:hAnsi="Nunito" w:cs="Calibri"/>
          <w:sz w:val="22"/>
          <w:szCs w:val="22"/>
        </w:rPr>
        <w:t xml:space="preserve"> de l’appel à proposition : </w:t>
      </w:r>
      <w:r w:rsidR="0061794A" w:rsidRPr="1E441B4B">
        <w:rPr>
          <w:rFonts w:ascii="Nunito" w:hAnsi="Nunito" w:cs="Calibri"/>
          <w:sz w:val="22"/>
          <w:szCs w:val="22"/>
        </w:rPr>
        <w:t>1</w:t>
      </w:r>
      <w:r w:rsidR="2F6B486C" w:rsidRPr="1E441B4B">
        <w:rPr>
          <w:rFonts w:ascii="Nunito" w:hAnsi="Nunito" w:cs="Calibri"/>
          <w:sz w:val="22"/>
          <w:szCs w:val="22"/>
        </w:rPr>
        <w:t>4</w:t>
      </w:r>
      <w:r w:rsidR="0061794A" w:rsidRPr="1E441B4B">
        <w:rPr>
          <w:rFonts w:ascii="Nunito" w:hAnsi="Nunito" w:cs="Calibri"/>
          <w:sz w:val="22"/>
          <w:szCs w:val="22"/>
        </w:rPr>
        <w:t xml:space="preserve"> novembre 2025 </w:t>
      </w:r>
    </w:p>
    <w:p w14:paraId="2CAEBFBE" w14:textId="77777777" w:rsidR="00141512" w:rsidRPr="0061794A" w:rsidRDefault="00FF5057" w:rsidP="000E7535">
      <w:pPr>
        <w:numPr>
          <w:ilvl w:val="0"/>
          <w:numId w:val="44"/>
        </w:numPr>
        <w:spacing w:line="360" w:lineRule="auto"/>
        <w:jc w:val="both"/>
        <w:rPr>
          <w:rFonts w:ascii="Nunito" w:hAnsi="Nunito" w:cs="Calibri"/>
          <w:sz w:val="22"/>
          <w:szCs w:val="22"/>
        </w:rPr>
      </w:pPr>
      <w:r w:rsidRPr="00971209">
        <w:rPr>
          <w:rFonts w:ascii="Nunito" w:hAnsi="Nunito" w:cs="Calibri"/>
          <w:b/>
          <w:bCs/>
          <w:sz w:val="22"/>
          <w:szCs w:val="22"/>
        </w:rPr>
        <w:t>Soumission</w:t>
      </w:r>
      <w:r w:rsidRPr="00971209">
        <w:rPr>
          <w:rFonts w:ascii="Nunito" w:hAnsi="Nunito" w:cs="Calibri"/>
          <w:sz w:val="22"/>
          <w:szCs w:val="22"/>
        </w:rPr>
        <w:t xml:space="preserve"> de</w:t>
      </w:r>
      <w:r w:rsidR="00623089">
        <w:rPr>
          <w:rFonts w:ascii="Nunito" w:hAnsi="Nunito" w:cs="Calibri"/>
          <w:sz w:val="22"/>
          <w:szCs w:val="22"/>
        </w:rPr>
        <w:t xml:space="preserve"> la proposition </w:t>
      </w:r>
      <w:r w:rsidRPr="00971209">
        <w:rPr>
          <w:rFonts w:ascii="Nunito" w:hAnsi="Nunito" w:cs="Calibri"/>
          <w:sz w:val="22"/>
          <w:szCs w:val="22"/>
        </w:rPr>
        <w:t xml:space="preserve">: </w:t>
      </w:r>
      <w:r w:rsidR="0061794A">
        <w:rPr>
          <w:rFonts w:ascii="Nunito" w:hAnsi="Nunito" w:cs="Calibri"/>
          <w:sz w:val="22"/>
          <w:szCs w:val="22"/>
        </w:rPr>
        <w:t>02 décembre 2025</w:t>
      </w:r>
    </w:p>
    <w:p w14:paraId="67B713E2" w14:textId="77777777" w:rsidR="00C56C9A" w:rsidRPr="00971209" w:rsidRDefault="00041539" w:rsidP="000E7535">
      <w:pPr>
        <w:pStyle w:val="Titre1"/>
        <w:numPr>
          <w:ilvl w:val="0"/>
          <w:numId w:val="0"/>
        </w:numPr>
        <w:ind w:left="720" w:hanging="360"/>
        <w:jc w:val="both"/>
        <w:rPr>
          <w:rFonts w:ascii="Nunito" w:hAnsi="Nunito" w:cs="Calibri"/>
          <w:szCs w:val="28"/>
        </w:rPr>
      </w:pPr>
      <w:r w:rsidRPr="00971209">
        <w:rPr>
          <w:rFonts w:ascii="Nunito" w:hAnsi="Nunito" w:cs="Calibri"/>
        </w:rPr>
        <w:t xml:space="preserve"> </w:t>
      </w:r>
      <w:r w:rsidR="009C3C29" w:rsidRPr="00971209">
        <w:rPr>
          <w:rFonts w:ascii="Nunito" w:hAnsi="Nunito" w:cs="Calibri"/>
          <w:szCs w:val="28"/>
        </w:rPr>
        <w:t>Présentation de l’idée du projet</w:t>
      </w:r>
      <w:r w:rsidR="00D12FA1" w:rsidRPr="00971209">
        <w:rPr>
          <w:rFonts w:ascii="Nunito" w:hAnsi="Nunito" w:cs="Calibri"/>
          <w:szCs w:val="28"/>
        </w:rPr>
        <w:t> :</w:t>
      </w:r>
    </w:p>
    <w:p w14:paraId="4B94D5A5" w14:textId="77777777" w:rsidR="00D12FA1" w:rsidRPr="00971209" w:rsidRDefault="00D12FA1" w:rsidP="000E7535">
      <w:pPr>
        <w:jc w:val="both"/>
        <w:rPr>
          <w:rFonts w:ascii="Nunito" w:hAnsi="Nunito" w:cs="Calibri"/>
        </w:rPr>
      </w:pPr>
    </w:p>
    <w:p w14:paraId="2C5E9E95" w14:textId="77777777" w:rsidR="00D12FA1" w:rsidRPr="00842366" w:rsidRDefault="00D12FA1" w:rsidP="000E7535">
      <w:pPr>
        <w:jc w:val="both"/>
        <w:rPr>
          <w:rFonts w:ascii="Nunito" w:hAnsi="Nunito" w:cs="Calibri"/>
          <w:b/>
          <w:sz w:val="22"/>
          <w:szCs w:val="20"/>
        </w:rPr>
      </w:pPr>
      <w:r w:rsidRPr="00842366">
        <w:rPr>
          <w:rFonts w:ascii="Nunito" w:hAnsi="Nunito" w:cs="Calibri"/>
          <w:b/>
          <w:sz w:val="22"/>
          <w:szCs w:val="20"/>
        </w:rPr>
        <w:t>Contexte du projet</w:t>
      </w:r>
    </w:p>
    <w:p w14:paraId="3DEEC669" w14:textId="77777777" w:rsidR="002B7CCD" w:rsidRPr="00842366" w:rsidRDefault="002B7CCD" w:rsidP="002B7CCD">
      <w:pPr>
        <w:pStyle w:val="Paragraphedeliste"/>
        <w:ind w:left="0"/>
        <w:jc w:val="both"/>
        <w:rPr>
          <w:rFonts w:ascii="Nunito" w:hAnsi="Nunito" w:cs="Calibri"/>
          <w:sz w:val="20"/>
          <w:szCs w:val="20"/>
          <w:lang w:val="fr-FR"/>
        </w:rPr>
      </w:pPr>
    </w:p>
    <w:p w14:paraId="30C37EE7" w14:textId="77777777" w:rsidR="00842366" w:rsidRPr="00842366" w:rsidRDefault="00623089" w:rsidP="00842366">
      <w:pPr>
        <w:pStyle w:val="Default"/>
        <w:jc w:val="both"/>
        <w:rPr>
          <w:rFonts w:ascii="Nunito" w:hAnsi="Nunito"/>
          <w:sz w:val="22"/>
          <w:szCs w:val="20"/>
        </w:rPr>
      </w:pPr>
      <w:r>
        <w:rPr>
          <w:rFonts w:ascii="Nunito" w:hAnsi="Nunito"/>
          <w:sz w:val="22"/>
          <w:szCs w:val="20"/>
        </w:rPr>
        <w:t>Nombre d’OSC à appuyer et de provinces à couvrir</w:t>
      </w:r>
      <w:r w:rsidR="00D8406B" w:rsidRPr="00842366">
        <w:rPr>
          <w:rFonts w:ascii="Nunito" w:hAnsi="Nunito"/>
          <w:sz w:val="22"/>
          <w:szCs w:val="20"/>
        </w:rPr>
        <w:t xml:space="preserve">. Les besoins en </w:t>
      </w:r>
      <w:r w:rsidR="001F534D">
        <w:rPr>
          <w:rFonts w:ascii="Nunito" w:hAnsi="Nunito"/>
          <w:sz w:val="22"/>
          <w:szCs w:val="20"/>
        </w:rPr>
        <w:t xml:space="preserve">localisation </w:t>
      </w:r>
      <w:r w:rsidR="00842366" w:rsidRPr="00842366">
        <w:rPr>
          <w:rFonts w:ascii="Nunito" w:hAnsi="Nunito"/>
          <w:sz w:val="22"/>
          <w:szCs w:val="20"/>
        </w:rPr>
        <w:t xml:space="preserve">restent toujours </w:t>
      </w:r>
      <w:r w:rsidR="00D8406B" w:rsidRPr="00842366">
        <w:rPr>
          <w:rFonts w:ascii="Nunito" w:hAnsi="Nunito"/>
          <w:sz w:val="22"/>
          <w:szCs w:val="20"/>
        </w:rPr>
        <w:t>loin d’être couverts raison pour laquelle HI</w:t>
      </w:r>
      <w:r w:rsidR="001F534D">
        <w:rPr>
          <w:rFonts w:ascii="Nunito" w:hAnsi="Nunito"/>
          <w:sz w:val="22"/>
          <w:szCs w:val="20"/>
        </w:rPr>
        <w:t xml:space="preserve"> et les partenaires du Consortium</w:t>
      </w:r>
      <w:r w:rsidR="00D8406B" w:rsidRPr="00842366">
        <w:rPr>
          <w:rFonts w:ascii="Nunito" w:hAnsi="Nunito"/>
          <w:sz w:val="22"/>
          <w:szCs w:val="20"/>
        </w:rPr>
        <w:t xml:space="preserve"> </w:t>
      </w:r>
      <w:r w:rsidR="001F534D">
        <w:rPr>
          <w:rFonts w:ascii="Nunito" w:hAnsi="Nunito"/>
          <w:sz w:val="22"/>
          <w:szCs w:val="20"/>
        </w:rPr>
        <w:t>ont</w:t>
      </w:r>
      <w:r w:rsidR="00842366" w:rsidRPr="00842366">
        <w:rPr>
          <w:rFonts w:ascii="Nunito" w:hAnsi="Nunito"/>
          <w:sz w:val="22"/>
          <w:szCs w:val="20"/>
        </w:rPr>
        <w:t xml:space="preserve"> la volonté de </w:t>
      </w:r>
      <w:r w:rsidR="001F534D">
        <w:rPr>
          <w:rFonts w:ascii="Nunito" w:hAnsi="Nunito"/>
          <w:sz w:val="22"/>
          <w:szCs w:val="20"/>
        </w:rPr>
        <w:t>s’investir davantage pour appuyer et accélérer la localisation</w:t>
      </w:r>
      <w:r w:rsidR="00842366" w:rsidRPr="00842366">
        <w:rPr>
          <w:rFonts w:ascii="Nunito" w:hAnsi="Nunito"/>
          <w:sz w:val="22"/>
          <w:szCs w:val="20"/>
        </w:rPr>
        <w:t xml:space="preserve">.   </w:t>
      </w:r>
    </w:p>
    <w:p w14:paraId="29D6B04F" w14:textId="77777777" w:rsidR="00842366" w:rsidRPr="00842366" w:rsidRDefault="00842366" w:rsidP="00842366">
      <w:pPr>
        <w:pStyle w:val="Default"/>
        <w:jc w:val="both"/>
        <w:rPr>
          <w:rFonts w:ascii="Nunito" w:hAnsi="Nunito"/>
          <w:sz w:val="22"/>
          <w:szCs w:val="20"/>
        </w:rPr>
      </w:pPr>
      <w:r w:rsidRPr="00842366">
        <w:rPr>
          <w:rFonts w:ascii="Nunito" w:hAnsi="Nunito"/>
          <w:sz w:val="22"/>
          <w:szCs w:val="20"/>
        </w:rPr>
        <w:t xml:space="preserve"> </w:t>
      </w:r>
    </w:p>
    <w:p w14:paraId="4831FAB9" w14:textId="77777777" w:rsidR="00D8406B" w:rsidRPr="00842366" w:rsidRDefault="00D8406B" w:rsidP="00842366">
      <w:pPr>
        <w:pStyle w:val="Default"/>
        <w:jc w:val="both"/>
        <w:rPr>
          <w:rFonts w:ascii="Nunito" w:hAnsi="Nunito"/>
          <w:sz w:val="22"/>
          <w:szCs w:val="20"/>
        </w:rPr>
      </w:pPr>
      <w:r w:rsidRPr="00842366">
        <w:rPr>
          <w:rFonts w:ascii="Nunito" w:hAnsi="Nunito"/>
          <w:b/>
          <w:sz w:val="22"/>
          <w:szCs w:val="20"/>
        </w:rPr>
        <w:t>Durée du programme</w:t>
      </w:r>
      <w:r w:rsidRPr="00842366">
        <w:rPr>
          <w:rFonts w:ascii="Nunito" w:hAnsi="Nunito"/>
          <w:sz w:val="22"/>
          <w:szCs w:val="20"/>
        </w:rPr>
        <w:tab/>
      </w:r>
      <w:r w:rsidRPr="00842366">
        <w:rPr>
          <w:rFonts w:ascii="Nunito" w:hAnsi="Nunito"/>
          <w:sz w:val="22"/>
          <w:szCs w:val="20"/>
        </w:rPr>
        <w:tab/>
        <w:t xml:space="preserve">: </w:t>
      </w:r>
      <w:r w:rsidR="001F534D">
        <w:rPr>
          <w:rFonts w:ascii="Nunito" w:hAnsi="Nunito"/>
          <w:sz w:val="22"/>
          <w:szCs w:val="20"/>
        </w:rPr>
        <w:t>48</w:t>
      </w:r>
      <w:r w:rsidRPr="00842366">
        <w:rPr>
          <w:rFonts w:ascii="Nunito" w:hAnsi="Nunito"/>
          <w:sz w:val="22"/>
          <w:szCs w:val="20"/>
        </w:rPr>
        <w:t xml:space="preserve"> mois</w:t>
      </w:r>
      <w:r w:rsidR="00553E16">
        <w:rPr>
          <w:rFonts w:ascii="Nunito" w:hAnsi="Nunito"/>
          <w:sz w:val="22"/>
          <w:szCs w:val="20"/>
        </w:rPr>
        <w:t xml:space="preserve"> </w:t>
      </w:r>
    </w:p>
    <w:p w14:paraId="4DE11568" w14:textId="77777777" w:rsidR="00D8406B" w:rsidRPr="00842366" w:rsidRDefault="00D8406B" w:rsidP="00D8406B">
      <w:pPr>
        <w:jc w:val="both"/>
        <w:rPr>
          <w:rFonts w:ascii="Nunito" w:hAnsi="Nunito"/>
          <w:sz w:val="22"/>
          <w:szCs w:val="22"/>
          <w:lang w:val="fr-BE"/>
        </w:rPr>
      </w:pPr>
      <w:r w:rsidRPr="1E441B4B">
        <w:rPr>
          <w:rFonts w:ascii="Nunito" w:hAnsi="Nunito"/>
          <w:b/>
          <w:bCs/>
          <w:sz w:val="22"/>
          <w:szCs w:val="22"/>
          <w:lang w:val="fr-BE"/>
        </w:rPr>
        <w:t>Date de démarrage prévue</w:t>
      </w:r>
      <w:r w:rsidRPr="1E441B4B">
        <w:rPr>
          <w:rFonts w:ascii="Nunito" w:hAnsi="Nunito"/>
          <w:sz w:val="22"/>
          <w:szCs w:val="22"/>
          <w:lang w:val="fr-BE"/>
        </w:rPr>
        <w:t> </w:t>
      </w:r>
      <w:r>
        <w:tab/>
      </w:r>
      <w:r>
        <w:tab/>
      </w:r>
      <w:r w:rsidRPr="1E441B4B">
        <w:rPr>
          <w:rFonts w:ascii="Nunito" w:hAnsi="Nunito"/>
          <w:sz w:val="22"/>
          <w:szCs w:val="22"/>
          <w:lang w:val="fr-BE"/>
        </w:rPr>
        <w:t xml:space="preserve">: </w:t>
      </w:r>
      <w:r w:rsidR="001F534D" w:rsidRPr="1E441B4B">
        <w:rPr>
          <w:rFonts w:ascii="Nunito" w:hAnsi="Nunito"/>
          <w:sz w:val="22"/>
          <w:szCs w:val="22"/>
          <w:lang w:val="fr-BE"/>
        </w:rPr>
        <w:t>1</w:t>
      </w:r>
      <w:r w:rsidR="001F534D" w:rsidRPr="1E441B4B">
        <w:rPr>
          <w:rFonts w:ascii="Nunito" w:hAnsi="Nunito"/>
          <w:sz w:val="22"/>
          <w:szCs w:val="22"/>
          <w:vertAlign w:val="superscript"/>
          <w:lang w:val="fr-BE"/>
        </w:rPr>
        <w:t>er</w:t>
      </w:r>
      <w:r w:rsidR="001F534D" w:rsidRPr="1E441B4B">
        <w:rPr>
          <w:rFonts w:ascii="Nunito" w:hAnsi="Nunito"/>
          <w:sz w:val="22"/>
          <w:szCs w:val="22"/>
          <w:lang w:val="fr-BE"/>
        </w:rPr>
        <w:t xml:space="preserve"> Avril 2026</w:t>
      </w:r>
    </w:p>
    <w:p w14:paraId="2115A21D" w14:textId="77777777" w:rsidR="00D8406B" w:rsidRPr="00842366" w:rsidRDefault="00D8406B" w:rsidP="00D8406B">
      <w:pPr>
        <w:jc w:val="both"/>
        <w:rPr>
          <w:rFonts w:ascii="Nunito" w:hAnsi="Nunito"/>
          <w:sz w:val="22"/>
          <w:szCs w:val="22"/>
          <w:lang w:val="fr-BE"/>
        </w:rPr>
      </w:pPr>
      <w:r w:rsidRPr="1E441B4B">
        <w:rPr>
          <w:rFonts w:ascii="Nunito" w:hAnsi="Nunito"/>
          <w:b/>
          <w:bCs/>
          <w:sz w:val="22"/>
          <w:szCs w:val="22"/>
          <w:lang w:val="fr-BE"/>
        </w:rPr>
        <w:t>Date de clôture prévue</w:t>
      </w:r>
      <w:r>
        <w:tab/>
      </w:r>
      <w:r>
        <w:tab/>
      </w:r>
      <w:r w:rsidRPr="1E441B4B">
        <w:rPr>
          <w:rFonts w:ascii="Nunito" w:hAnsi="Nunito"/>
          <w:sz w:val="22"/>
          <w:szCs w:val="22"/>
          <w:lang w:val="fr-BE"/>
        </w:rPr>
        <w:t>:</w:t>
      </w:r>
      <w:r w:rsidR="00E11B3C" w:rsidRPr="1E441B4B">
        <w:rPr>
          <w:rFonts w:ascii="Nunito" w:hAnsi="Nunito"/>
          <w:sz w:val="22"/>
          <w:szCs w:val="22"/>
          <w:lang w:val="fr-BE"/>
        </w:rPr>
        <w:t xml:space="preserve"> </w:t>
      </w:r>
      <w:r w:rsidR="00317AB9" w:rsidRPr="1E441B4B">
        <w:rPr>
          <w:rFonts w:ascii="Nunito" w:hAnsi="Nunito"/>
          <w:sz w:val="22"/>
          <w:szCs w:val="22"/>
          <w:lang w:val="fr-BE"/>
        </w:rPr>
        <w:t>3</w:t>
      </w:r>
      <w:r w:rsidR="001F534D" w:rsidRPr="1E441B4B">
        <w:rPr>
          <w:rFonts w:ascii="Nunito" w:hAnsi="Nunito"/>
          <w:sz w:val="22"/>
          <w:szCs w:val="22"/>
          <w:lang w:val="fr-BE"/>
        </w:rPr>
        <w:t>1 Mars 2030</w:t>
      </w:r>
    </w:p>
    <w:p w14:paraId="3656B9AB" w14:textId="77777777" w:rsidR="00D8406B" w:rsidRPr="00842366" w:rsidRDefault="00D8406B" w:rsidP="00D8406B">
      <w:pPr>
        <w:jc w:val="both"/>
        <w:rPr>
          <w:rFonts w:ascii="Nunito" w:hAnsi="Nunito"/>
          <w:b/>
          <w:sz w:val="22"/>
          <w:szCs w:val="20"/>
          <w:lang w:val="fr-BE"/>
        </w:rPr>
      </w:pPr>
    </w:p>
    <w:p w14:paraId="1FDCBEE8" w14:textId="77777777" w:rsidR="00D8406B" w:rsidRPr="00842366" w:rsidRDefault="00D8406B" w:rsidP="00D8406B">
      <w:pPr>
        <w:pStyle w:val="Paragraphedeliste"/>
        <w:ind w:left="0"/>
        <w:jc w:val="both"/>
        <w:rPr>
          <w:rFonts w:ascii="Nunito" w:hAnsi="Nunito"/>
          <w:sz w:val="22"/>
          <w:szCs w:val="20"/>
          <w:lang w:val="fr-BE"/>
        </w:rPr>
      </w:pPr>
      <w:r w:rsidRPr="00842366">
        <w:rPr>
          <w:rFonts w:ascii="Nunito" w:hAnsi="Nunito"/>
          <w:sz w:val="22"/>
          <w:szCs w:val="20"/>
          <w:lang w:val="fr-BE"/>
        </w:rPr>
        <w:t xml:space="preserve">Des informations plus précises seront transmises au/ à la </w:t>
      </w:r>
      <w:proofErr w:type="spellStart"/>
      <w:proofErr w:type="gramStart"/>
      <w:r w:rsidRPr="00842366">
        <w:rPr>
          <w:rFonts w:ascii="Nunito" w:hAnsi="Nunito"/>
          <w:sz w:val="22"/>
          <w:szCs w:val="20"/>
          <w:lang w:val="fr-BE"/>
        </w:rPr>
        <w:t>consultant.e</w:t>
      </w:r>
      <w:proofErr w:type="spellEnd"/>
      <w:proofErr w:type="gramEnd"/>
      <w:r w:rsidRPr="00842366">
        <w:rPr>
          <w:rFonts w:ascii="Nunito" w:hAnsi="Nunito"/>
          <w:sz w:val="22"/>
          <w:szCs w:val="20"/>
          <w:lang w:val="fr-BE"/>
        </w:rPr>
        <w:t xml:space="preserve"> su</w:t>
      </w:r>
      <w:r w:rsidR="00C050D5">
        <w:rPr>
          <w:rFonts w:ascii="Nunito" w:hAnsi="Nunito"/>
          <w:sz w:val="22"/>
          <w:szCs w:val="20"/>
          <w:lang w:val="fr-BE"/>
        </w:rPr>
        <w:t>r l’état des lieux de la localisation réalisé par la CONAFOHD</w:t>
      </w:r>
      <w:r w:rsidRPr="00842366">
        <w:rPr>
          <w:rFonts w:ascii="Nunito" w:hAnsi="Nunito"/>
          <w:sz w:val="22"/>
          <w:szCs w:val="20"/>
          <w:lang w:val="fr-BE"/>
        </w:rPr>
        <w:t>.</w:t>
      </w:r>
    </w:p>
    <w:p w14:paraId="45FB0818" w14:textId="77777777" w:rsidR="00D8406B" w:rsidRPr="00842366" w:rsidRDefault="00D8406B" w:rsidP="00D8406B">
      <w:pPr>
        <w:pStyle w:val="Paragraphedeliste"/>
        <w:ind w:left="0"/>
        <w:jc w:val="both"/>
        <w:rPr>
          <w:rFonts w:ascii="Nunito" w:hAnsi="Nunito"/>
          <w:sz w:val="22"/>
          <w:szCs w:val="20"/>
          <w:lang w:val="fr-BE"/>
        </w:rPr>
      </w:pPr>
    </w:p>
    <w:p w14:paraId="117BC1E1" w14:textId="77777777" w:rsidR="00D8406B" w:rsidRPr="00842366" w:rsidRDefault="00D8406B" w:rsidP="00D8406B">
      <w:pPr>
        <w:pStyle w:val="Paragraphedeliste"/>
        <w:ind w:left="0"/>
        <w:jc w:val="both"/>
        <w:rPr>
          <w:rFonts w:ascii="Nunito" w:hAnsi="Nunito"/>
          <w:sz w:val="22"/>
          <w:szCs w:val="20"/>
          <w:lang w:val="fr-BE"/>
        </w:rPr>
      </w:pPr>
      <w:r w:rsidRPr="000E7640">
        <w:rPr>
          <w:rFonts w:ascii="Nunito" w:hAnsi="Nunito"/>
          <w:sz w:val="22"/>
          <w:szCs w:val="20"/>
          <w:lang w:val="fr-BE"/>
        </w:rPr>
        <w:t xml:space="preserve">A ce jour, HI </w:t>
      </w:r>
      <w:r w:rsidR="00734D5B" w:rsidRPr="000E7640">
        <w:rPr>
          <w:rFonts w:ascii="Nunito" w:hAnsi="Nunito"/>
          <w:sz w:val="22"/>
          <w:szCs w:val="20"/>
          <w:lang w:val="fr-BE"/>
        </w:rPr>
        <w:t xml:space="preserve">et ses partenaires </w:t>
      </w:r>
      <w:r w:rsidRPr="000E7640">
        <w:rPr>
          <w:rFonts w:ascii="Nunito" w:hAnsi="Nunito"/>
          <w:sz w:val="22"/>
          <w:szCs w:val="20"/>
          <w:lang w:val="fr-BE"/>
        </w:rPr>
        <w:t>envisage</w:t>
      </w:r>
      <w:r w:rsidR="00734D5B" w:rsidRPr="000E7640">
        <w:rPr>
          <w:rFonts w:ascii="Nunito" w:hAnsi="Nunito"/>
          <w:sz w:val="22"/>
          <w:szCs w:val="20"/>
          <w:lang w:val="fr-BE"/>
        </w:rPr>
        <w:t xml:space="preserve">nt </w:t>
      </w:r>
      <w:r w:rsidRPr="000E7640">
        <w:rPr>
          <w:rFonts w:ascii="Nunito" w:hAnsi="Nunito"/>
          <w:sz w:val="22"/>
          <w:szCs w:val="20"/>
          <w:lang w:val="fr-BE"/>
        </w:rPr>
        <w:t xml:space="preserve">une </w:t>
      </w:r>
      <w:r w:rsidR="00FE2DE4">
        <w:rPr>
          <w:rFonts w:ascii="Nunito" w:hAnsi="Nunito"/>
          <w:sz w:val="22"/>
          <w:szCs w:val="20"/>
          <w:lang w:val="fr-BE"/>
        </w:rPr>
        <w:t>a</w:t>
      </w:r>
      <w:r w:rsidRPr="000E7640">
        <w:rPr>
          <w:rFonts w:ascii="Nunito" w:hAnsi="Nunito"/>
          <w:sz w:val="22"/>
          <w:szCs w:val="20"/>
          <w:lang w:val="fr-BE"/>
        </w:rPr>
        <w:t>ction ciblan</w:t>
      </w:r>
      <w:r w:rsidR="00734D5B" w:rsidRPr="000E7640">
        <w:rPr>
          <w:rFonts w:ascii="Nunito" w:hAnsi="Nunito"/>
          <w:sz w:val="22"/>
          <w:szCs w:val="20"/>
          <w:lang w:val="fr-BE"/>
        </w:rPr>
        <w:t xml:space="preserve">t </w:t>
      </w:r>
      <w:r w:rsidR="003244E2" w:rsidRPr="000E7640">
        <w:rPr>
          <w:rFonts w:ascii="Nunito" w:hAnsi="Nunito"/>
          <w:sz w:val="22"/>
          <w:szCs w:val="20"/>
          <w:lang w:val="fr-BE"/>
        </w:rPr>
        <w:t>trois blocs d’activités : (1) l’Appui à la coordination des ONG nationales (CONAFOHD) y compris les faîtières d’OPH (</w:t>
      </w:r>
      <w:r w:rsidR="00734D5B" w:rsidRPr="000E7640">
        <w:rPr>
          <w:rFonts w:ascii="Nunito" w:hAnsi="Nunito"/>
          <w:sz w:val="22"/>
          <w:szCs w:val="20"/>
          <w:lang w:val="fr-BE"/>
        </w:rPr>
        <w:t xml:space="preserve">le renforcement </w:t>
      </w:r>
      <w:r w:rsidR="0086612C" w:rsidRPr="000E7640">
        <w:rPr>
          <w:rFonts w:ascii="Nunito" w:hAnsi="Nunito"/>
          <w:sz w:val="22"/>
          <w:szCs w:val="20"/>
          <w:lang w:val="fr-BE"/>
        </w:rPr>
        <w:t>de</w:t>
      </w:r>
      <w:r w:rsidR="003244E2" w:rsidRPr="000E7640">
        <w:rPr>
          <w:rFonts w:ascii="Nunito" w:hAnsi="Nunito"/>
          <w:sz w:val="22"/>
          <w:szCs w:val="20"/>
          <w:lang w:val="fr-BE"/>
        </w:rPr>
        <w:t xml:space="preserve"> </w:t>
      </w:r>
      <w:r w:rsidR="00734D5B" w:rsidRPr="000E7640">
        <w:rPr>
          <w:rFonts w:ascii="Nunito" w:hAnsi="Nunito"/>
          <w:sz w:val="22"/>
          <w:szCs w:val="20"/>
          <w:lang w:val="fr-BE"/>
        </w:rPr>
        <w:t xml:space="preserve">la </w:t>
      </w:r>
      <w:r w:rsidR="0086612C" w:rsidRPr="000E7640">
        <w:rPr>
          <w:rFonts w:ascii="Nunito" w:hAnsi="Nunito"/>
          <w:sz w:val="22"/>
          <w:szCs w:val="20"/>
          <w:lang w:val="fr-BE"/>
        </w:rPr>
        <w:t>gouvernance associative</w:t>
      </w:r>
      <w:r w:rsidR="003244E2" w:rsidRPr="000E7640">
        <w:rPr>
          <w:rFonts w:ascii="Nunito" w:hAnsi="Nunito"/>
          <w:sz w:val="22"/>
          <w:szCs w:val="20"/>
          <w:lang w:val="fr-BE"/>
        </w:rPr>
        <w:t> : renforcement technique ; mise en place de subventions en cascade ; labélisation des ONG nationales ; programme de formation)</w:t>
      </w:r>
      <w:r w:rsidRPr="000E7640">
        <w:rPr>
          <w:rFonts w:ascii="Nunito" w:hAnsi="Nunito"/>
          <w:sz w:val="22"/>
          <w:szCs w:val="20"/>
          <w:lang w:val="fr-BE"/>
        </w:rPr>
        <w:t>.</w:t>
      </w:r>
      <w:r w:rsidR="003244E2">
        <w:rPr>
          <w:rFonts w:ascii="Nunito" w:hAnsi="Nunito"/>
          <w:sz w:val="22"/>
          <w:szCs w:val="20"/>
          <w:lang w:val="fr-BE"/>
        </w:rPr>
        <w:t xml:space="preserve"> (2) Le renforcement des ONG nationales par la mise en place de programmes impactant l’environnement, le développement économique, la santé, l’action humanitaire, l’inclusion et la paix. (3) Le plaidoyer (mise en place d’activités de plaidoyer et d’influence à travers les conférences, les rencontres, la formation</w:t>
      </w:r>
      <w:r w:rsidR="000E7640">
        <w:rPr>
          <w:rFonts w:ascii="Nunito" w:hAnsi="Nunito"/>
          <w:sz w:val="22"/>
          <w:szCs w:val="20"/>
          <w:lang w:val="fr-BE"/>
        </w:rPr>
        <w:t xml:space="preserve"> et l’inclusion. </w:t>
      </w:r>
    </w:p>
    <w:p w14:paraId="049F31CB" w14:textId="77777777" w:rsidR="004002B2" w:rsidRPr="00971209" w:rsidRDefault="004002B2" w:rsidP="002B7CCD">
      <w:pPr>
        <w:pStyle w:val="Paragraphedeliste"/>
        <w:ind w:left="0"/>
        <w:jc w:val="both"/>
        <w:rPr>
          <w:rFonts w:ascii="Nunito" w:hAnsi="Nunito" w:cs="Calibri"/>
          <w:sz w:val="22"/>
          <w:szCs w:val="22"/>
          <w:lang w:val="fr-FR"/>
        </w:rPr>
      </w:pPr>
    </w:p>
    <w:p w14:paraId="344654F0" w14:textId="77777777" w:rsidR="00CF0339" w:rsidRPr="00971209" w:rsidRDefault="003A0004" w:rsidP="004A4425">
      <w:pPr>
        <w:pStyle w:val="Titre1"/>
        <w:numPr>
          <w:ilvl w:val="0"/>
          <w:numId w:val="0"/>
        </w:numPr>
        <w:ind w:left="360" w:hanging="360"/>
        <w:jc w:val="both"/>
        <w:rPr>
          <w:rFonts w:ascii="Nunito" w:hAnsi="Nunito" w:cs="Calibri"/>
          <w:caps/>
          <w:szCs w:val="28"/>
        </w:rPr>
      </w:pPr>
      <w:r w:rsidRPr="00971209">
        <w:rPr>
          <w:rFonts w:ascii="Nunito" w:hAnsi="Nunito" w:cs="Calibri"/>
          <w:szCs w:val="28"/>
        </w:rPr>
        <w:t xml:space="preserve"> </w:t>
      </w:r>
      <w:r w:rsidR="009D1B1C" w:rsidRPr="00971209">
        <w:rPr>
          <w:rFonts w:ascii="Nunito" w:hAnsi="Nunito" w:cs="Calibri"/>
          <w:szCs w:val="28"/>
        </w:rPr>
        <w:t xml:space="preserve">III - </w:t>
      </w:r>
      <w:r w:rsidR="00CB2C30" w:rsidRPr="00971209">
        <w:rPr>
          <w:rFonts w:ascii="Nunito" w:hAnsi="Nunito" w:cs="Calibri"/>
          <w:caps/>
          <w:szCs w:val="28"/>
        </w:rPr>
        <w:t xml:space="preserve">Objectifs </w:t>
      </w:r>
      <w:r w:rsidR="00EB4805" w:rsidRPr="00971209">
        <w:rPr>
          <w:rFonts w:ascii="Nunito" w:hAnsi="Nunito" w:cs="Calibri"/>
          <w:caps/>
          <w:szCs w:val="28"/>
        </w:rPr>
        <w:t xml:space="preserve">et résultats attendus </w:t>
      </w:r>
      <w:r w:rsidR="00CB2C30" w:rsidRPr="00971209">
        <w:rPr>
          <w:rFonts w:ascii="Nunito" w:hAnsi="Nunito" w:cs="Calibri"/>
          <w:caps/>
          <w:szCs w:val="28"/>
        </w:rPr>
        <w:t>de la mission</w:t>
      </w:r>
    </w:p>
    <w:p w14:paraId="697A272C" w14:textId="77777777" w:rsidR="002F6F75" w:rsidRPr="00971209" w:rsidRDefault="003E1A16" w:rsidP="004A4425">
      <w:pPr>
        <w:jc w:val="both"/>
        <w:rPr>
          <w:rFonts w:ascii="Nunito" w:hAnsi="Nunito" w:cs="Calibri"/>
          <w:sz w:val="22"/>
          <w:szCs w:val="22"/>
        </w:rPr>
      </w:pPr>
      <w:r w:rsidRPr="00971209">
        <w:rPr>
          <w:rFonts w:ascii="Nunito" w:hAnsi="Nunito" w:cs="Calibri"/>
          <w:sz w:val="22"/>
          <w:szCs w:val="22"/>
        </w:rPr>
        <w:t xml:space="preserve">L’objectif principal de la mission est </w:t>
      </w:r>
      <w:r w:rsidR="00553E16">
        <w:rPr>
          <w:rFonts w:ascii="Nunito" w:hAnsi="Nunito" w:cs="Calibri"/>
          <w:sz w:val="22"/>
          <w:szCs w:val="22"/>
        </w:rPr>
        <w:t>la r</w:t>
      </w:r>
      <w:r w:rsidR="0086612C">
        <w:rPr>
          <w:rFonts w:ascii="Nunito" w:hAnsi="Nunito" w:cs="Calibri"/>
          <w:sz w:val="22"/>
          <w:szCs w:val="22"/>
        </w:rPr>
        <w:t>electure du rapport d’évaluation des besoins</w:t>
      </w:r>
      <w:r w:rsidR="00553E16">
        <w:rPr>
          <w:rFonts w:ascii="Nunito" w:hAnsi="Nunito" w:cs="Calibri"/>
          <w:sz w:val="22"/>
          <w:szCs w:val="22"/>
        </w:rPr>
        <w:t xml:space="preserve"> et </w:t>
      </w:r>
      <w:r w:rsidRPr="00971209">
        <w:rPr>
          <w:rFonts w:ascii="Nunito" w:hAnsi="Nunito" w:cs="Calibri"/>
          <w:sz w:val="22"/>
          <w:szCs w:val="22"/>
        </w:rPr>
        <w:t>l’écriture complète</w:t>
      </w:r>
      <w:r w:rsidR="00553E16">
        <w:rPr>
          <w:rFonts w:ascii="Nunito" w:hAnsi="Nunito" w:cs="Calibri"/>
          <w:sz w:val="22"/>
          <w:szCs w:val="22"/>
        </w:rPr>
        <w:t xml:space="preserve"> de </w:t>
      </w:r>
      <w:r w:rsidR="00DC39C6">
        <w:rPr>
          <w:rFonts w:ascii="Nunito" w:hAnsi="Nunito" w:cs="Calibri"/>
          <w:sz w:val="22"/>
          <w:szCs w:val="22"/>
        </w:rPr>
        <w:t xml:space="preserve">document </w:t>
      </w:r>
      <w:r w:rsidRPr="00971209">
        <w:rPr>
          <w:rFonts w:ascii="Nunito" w:hAnsi="Nunito" w:cs="Calibri"/>
          <w:sz w:val="22"/>
          <w:szCs w:val="22"/>
        </w:rPr>
        <w:t>du projet ainsi que de tous documents complémentaires (annexes) au format bailleur sur la base des documents de cadrage partagés</w:t>
      </w:r>
      <w:r w:rsidR="004002B2" w:rsidRPr="00971209">
        <w:rPr>
          <w:rFonts w:ascii="Nunito" w:hAnsi="Nunito" w:cs="Calibri"/>
          <w:sz w:val="22"/>
          <w:szCs w:val="22"/>
        </w:rPr>
        <w:t>.</w:t>
      </w:r>
    </w:p>
    <w:p w14:paraId="53128261" w14:textId="77777777" w:rsidR="007F56CF" w:rsidRPr="00971209" w:rsidRDefault="007F56CF" w:rsidP="004A4425">
      <w:pPr>
        <w:jc w:val="both"/>
        <w:rPr>
          <w:rFonts w:ascii="Nunito" w:hAnsi="Nunito" w:cs="Calibri"/>
          <w:b/>
          <w:sz w:val="22"/>
          <w:szCs w:val="22"/>
          <w:u w:val="single"/>
        </w:rPr>
      </w:pPr>
    </w:p>
    <w:p w14:paraId="226EF5E3" w14:textId="77777777" w:rsidR="007F56CF" w:rsidRPr="00971209" w:rsidRDefault="007F56CF" w:rsidP="004A4425">
      <w:pPr>
        <w:jc w:val="both"/>
        <w:rPr>
          <w:rFonts w:ascii="Nunito" w:hAnsi="Nunito" w:cs="Calibri"/>
          <w:b/>
          <w:sz w:val="22"/>
          <w:szCs w:val="22"/>
          <w:u w:val="single"/>
        </w:rPr>
      </w:pPr>
      <w:r w:rsidRPr="00971209">
        <w:rPr>
          <w:rFonts w:ascii="Nunito" w:hAnsi="Nunito" w:cs="Calibri"/>
          <w:b/>
          <w:sz w:val="22"/>
          <w:szCs w:val="22"/>
          <w:u w:val="single"/>
        </w:rPr>
        <w:t>De façon spécifique, le</w:t>
      </w:r>
      <w:r w:rsidR="009C7EF0" w:rsidRPr="00971209">
        <w:rPr>
          <w:rFonts w:ascii="Nunito" w:hAnsi="Nunito" w:cs="Calibri"/>
          <w:b/>
          <w:sz w:val="22"/>
          <w:szCs w:val="22"/>
          <w:u w:val="single"/>
        </w:rPr>
        <w:t xml:space="preserve">/la consultant(e) </w:t>
      </w:r>
      <w:r w:rsidR="00027D26" w:rsidRPr="00971209">
        <w:rPr>
          <w:rFonts w:ascii="Nunito" w:hAnsi="Nunito" w:cs="Calibri"/>
          <w:b/>
          <w:sz w:val="22"/>
          <w:szCs w:val="22"/>
          <w:u w:val="single"/>
        </w:rPr>
        <w:t>aura à :</w:t>
      </w:r>
    </w:p>
    <w:p w14:paraId="1703D621" w14:textId="77777777" w:rsidR="002E4484" w:rsidRPr="00971209" w:rsidRDefault="002E4484" w:rsidP="004A4425">
      <w:pPr>
        <w:numPr>
          <w:ilvl w:val="0"/>
          <w:numId w:val="47"/>
        </w:numPr>
        <w:jc w:val="both"/>
        <w:rPr>
          <w:rFonts w:ascii="Nunito" w:hAnsi="Nunito" w:cs="Calibri"/>
          <w:sz w:val="22"/>
          <w:szCs w:val="22"/>
        </w:rPr>
      </w:pPr>
      <w:r w:rsidRPr="00971209">
        <w:rPr>
          <w:rFonts w:ascii="Nunito" w:hAnsi="Nunito" w:cs="Calibri"/>
          <w:sz w:val="22"/>
          <w:szCs w:val="22"/>
        </w:rPr>
        <w:t>Effectuer une revue documentaire :</w:t>
      </w:r>
    </w:p>
    <w:p w14:paraId="48AD5A70" w14:textId="77777777" w:rsidR="00F02FE3" w:rsidRPr="00971209" w:rsidRDefault="002E4484" w:rsidP="004A4425">
      <w:pPr>
        <w:numPr>
          <w:ilvl w:val="0"/>
          <w:numId w:val="50"/>
        </w:numPr>
        <w:jc w:val="both"/>
        <w:rPr>
          <w:rFonts w:ascii="Nunito" w:hAnsi="Nunito" w:cs="Calibri"/>
          <w:sz w:val="22"/>
          <w:szCs w:val="22"/>
        </w:rPr>
      </w:pPr>
      <w:r w:rsidRPr="00971209">
        <w:rPr>
          <w:rFonts w:ascii="Nunito" w:hAnsi="Nunito" w:cs="Calibri"/>
          <w:sz w:val="22"/>
          <w:szCs w:val="22"/>
        </w:rPr>
        <w:t xml:space="preserve">Prendre connaissance et s’approprier les formats et documents de référence de </w:t>
      </w:r>
      <w:r w:rsidR="00DC2D8E">
        <w:rPr>
          <w:rFonts w:ascii="Nunito" w:hAnsi="Nunito" w:cs="Calibri"/>
          <w:sz w:val="22"/>
          <w:szCs w:val="22"/>
        </w:rPr>
        <w:t>FCDO</w:t>
      </w:r>
      <w:r w:rsidRPr="00971209">
        <w:rPr>
          <w:rFonts w:ascii="Nunito" w:hAnsi="Nunito" w:cs="Calibri"/>
          <w:sz w:val="22"/>
          <w:szCs w:val="22"/>
        </w:rPr>
        <w:t xml:space="preserve"> dans le cadre de </w:t>
      </w:r>
      <w:r w:rsidR="00C050D5">
        <w:rPr>
          <w:rFonts w:ascii="Nunito" w:hAnsi="Nunito" w:cs="Calibri"/>
          <w:sz w:val="22"/>
          <w:szCs w:val="22"/>
        </w:rPr>
        <w:t xml:space="preserve">l’écriture de cette </w:t>
      </w:r>
      <w:proofErr w:type="spellStart"/>
      <w:r w:rsidR="00842754">
        <w:rPr>
          <w:rFonts w:ascii="Nunito" w:hAnsi="Nunito" w:cs="Calibri"/>
          <w:sz w:val="22"/>
          <w:szCs w:val="22"/>
        </w:rPr>
        <w:t>propal</w:t>
      </w:r>
      <w:proofErr w:type="spellEnd"/>
      <w:r w:rsidRPr="00971209">
        <w:rPr>
          <w:rFonts w:ascii="Nunito" w:hAnsi="Nunito" w:cs="Calibri"/>
          <w:sz w:val="22"/>
          <w:szCs w:val="22"/>
        </w:rPr>
        <w:t>.</w:t>
      </w:r>
    </w:p>
    <w:p w14:paraId="03318BAD" w14:textId="77777777" w:rsidR="002E4484" w:rsidRPr="00971209" w:rsidRDefault="00F02FE3" w:rsidP="004A4425">
      <w:pPr>
        <w:numPr>
          <w:ilvl w:val="0"/>
          <w:numId w:val="50"/>
        </w:numPr>
        <w:jc w:val="both"/>
        <w:rPr>
          <w:rFonts w:ascii="Nunito" w:hAnsi="Nunito" w:cs="Calibri"/>
          <w:sz w:val="22"/>
          <w:szCs w:val="22"/>
        </w:rPr>
      </w:pPr>
      <w:r w:rsidRPr="00971209">
        <w:rPr>
          <w:rFonts w:ascii="Nunito" w:hAnsi="Nunito" w:cs="Calibri"/>
          <w:sz w:val="22"/>
          <w:szCs w:val="22"/>
        </w:rPr>
        <w:t>Prendre connaissance des documents relatifs au contexte humanitaire de la zone proposée, et en particulier dans les secteurs de</w:t>
      </w:r>
      <w:r w:rsidR="00842366">
        <w:rPr>
          <w:rFonts w:ascii="Nunito" w:hAnsi="Nunito" w:cs="Calibri"/>
          <w:sz w:val="22"/>
          <w:szCs w:val="22"/>
        </w:rPr>
        <w:t xml:space="preserve"> l</w:t>
      </w:r>
      <w:r w:rsidR="00DC2D8E">
        <w:rPr>
          <w:rFonts w:ascii="Nunito" w:hAnsi="Nunito" w:cs="Calibri"/>
          <w:sz w:val="22"/>
          <w:szCs w:val="22"/>
        </w:rPr>
        <w:t>a localisation</w:t>
      </w:r>
      <w:r w:rsidR="00553E16">
        <w:rPr>
          <w:rFonts w:ascii="Nunito" w:hAnsi="Nunito" w:cs="Calibri"/>
          <w:sz w:val="22"/>
          <w:szCs w:val="22"/>
        </w:rPr>
        <w:t xml:space="preserve"> surtout dans le contexte actuel</w:t>
      </w:r>
      <w:r w:rsidR="00DC2D8E">
        <w:rPr>
          <w:rFonts w:ascii="Nunito" w:hAnsi="Nunito" w:cs="Calibri"/>
          <w:sz w:val="22"/>
          <w:szCs w:val="22"/>
        </w:rPr>
        <w:t xml:space="preserve"> de la RDC</w:t>
      </w:r>
      <w:r w:rsidR="00553E16">
        <w:rPr>
          <w:rFonts w:ascii="Nunito" w:hAnsi="Nunito" w:cs="Calibri"/>
          <w:sz w:val="22"/>
          <w:szCs w:val="22"/>
        </w:rPr>
        <w:t>.</w:t>
      </w:r>
    </w:p>
    <w:p w14:paraId="7E372CAD" w14:textId="77777777" w:rsidR="002E4484" w:rsidRDefault="002E4484" w:rsidP="004A4425">
      <w:pPr>
        <w:numPr>
          <w:ilvl w:val="0"/>
          <w:numId w:val="50"/>
        </w:numPr>
        <w:jc w:val="both"/>
        <w:rPr>
          <w:rFonts w:ascii="Nunito" w:hAnsi="Nunito" w:cs="Calibri"/>
          <w:sz w:val="22"/>
          <w:szCs w:val="22"/>
        </w:rPr>
      </w:pPr>
      <w:r w:rsidRPr="00971209">
        <w:rPr>
          <w:rFonts w:ascii="Nunito" w:hAnsi="Nunito" w:cs="Calibri"/>
          <w:sz w:val="22"/>
          <w:szCs w:val="22"/>
        </w:rPr>
        <w:t xml:space="preserve">Prendre connaissance des projets ayant des composantes similaires </w:t>
      </w:r>
      <w:r w:rsidR="00DC2D8E">
        <w:rPr>
          <w:rFonts w:ascii="Nunito" w:hAnsi="Nunito" w:cs="Calibri"/>
          <w:sz w:val="22"/>
          <w:szCs w:val="22"/>
        </w:rPr>
        <w:t>en RDC</w:t>
      </w:r>
      <w:r w:rsidR="00422476" w:rsidRPr="00971209">
        <w:rPr>
          <w:rFonts w:ascii="Nunito" w:hAnsi="Nunito" w:cs="Calibri"/>
          <w:sz w:val="22"/>
          <w:szCs w:val="22"/>
        </w:rPr>
        <w:t>.</w:t>
      </w:r>
    </w:p>
    <w:p w14:paraId="6B0AC21A" w14:textId="77777777" w:rsidR="003352CD" w:rsidRPr="00971209" w:rsidRDefault="003352CD" w:rsidP="003352CD">
      <w:pPr>
        <w:numPr>
          <w:ilvl w:val="0"/>
          <w:numId w:val="50"/>
        </w:numPr>
        <w:jc w:val="both"/>
        <w:rPr>
          <w:rFonts w:ascii="Nunito" w:hAnsi="Nunito" w:cs="Calibri"/>
          <w:sz w:val="22"/>
          <w:szCs w:val="22"/>
        </w:rPr>
      </w:pPr>
      <w:r>
        <w:rPr>
          <w:rFonts w:ascii="Nunito" w:hAnsi="Nunito" w:cs="Calibri"/>
          <w:sz w:val="22"/>
          <w:szCs w:val="22"/>
        </w:rPr>
        <w:t>Prendre connaissance des projets développés par HI</w:t>
      </w:r>
      <w:r w:rsidR="000E7640">
        <w:rPr>
          <w:rFonts w:ascii="Nunito" w:hAnsi="Nunito" w:cs="Calibri"/>
          <w:sz w:val="22"/>
          <w:szCs w:val="22"/>
        </w:rPr>
        <w:t xml:space="preserve"> et les partenaires</w:t>
      </w:r>
      <w:r>
        <w:rPr>
          <w:rFonts w:ascii="Nunito" w:hAnsi="Nunito" w:cs="Calibri"/>
          <w:sz w:val="22"/>
          <w:szCs w:val="22"/>
        </w:rPr>
        <w:t xml:space="preserve"> dans </w:t>
      </w:r>
      <w:r w:rsidR="000E7640">
        <w:rPr>
          <w:rFonts w:ascii="Nunito" w:hAnsi="Nunito" w:cs="Calibri"/>
          <w:sz w:val="22"/>
          <w:szCs w:val="22"/>
        </w:rPr>
        <w:t>leurs</w:t>
      </w:r>
      <w:r w:rsidR="00DC2D8E">
        <w:rPr>
          <w:rFonts w:ascii="Nunito" w:hAnsi="Nunito" w:cs="Calibri"/>
          <w:sz w:val="22"/>
          <w:szCs w:val="22"/>
        </w:rPr>
        <w:t xml:space="preserve"> différentes bases </w:t>
      </w:r>
      <w:r>
        <w:rPr>
          <w:rFonts w:ascii="Nunito" w:hAnsi="Nunito" w:cs="Calibri"/>
          <w:sz w:val="22"/>
          <w:szCs w:val="22"/>
        </w:rPr>
        <w:t>pour établir les synergies possibles</w:t>
      </w:r>
    </w:p>
    <w:p w14:paraId="41F71B20" w14:textId="77777777" w:rsidR="00A33AFE" w:rsidRDefault="002E4484" w:rsidP="004A4425">
      <w:pPr>
        <w:numPr>
          <w:ilvl w:val="0"/>
          <w:numId w:val="50"/>
        </w:numPr>
        <w:jc w:val="both"/>
        <w:rPr>
          <w:rFonts w:ascii="Nunito" w:hAnsi="Nunito" w:cs="Calibri"/>
          <w:sz w:val="22"/>
          <w:szCs w:val="22"/>
        </w:rPr>
      </w:pPr>
      <w:r w:rsidRPr="00971209">
        <w:rPr>
          <w:rFonts w:ascii="Nunito" w:hAnsi="Nunito" w:cs="Calibri"/>
          <w:sz w:val="22"/>
          <w:szCs w:val="22"/>
        </w:rPr>
        <w:t xml:space="preserve">Prendre connaissance des documents contextuels </w:t>
      </w:r>
      <w:r w:rsidR="004A4425">
        <w:rPr>
          <w:rFonts w:ascii="Nunito" w:hAnsi="Nunito" w:cs="Calibri"/>
          <w:sz w:val="22"/>
          <w:szCs w:val="22"/>
        </w:rPr>
        <w:t xml:space="preserve">et de cadrage </w:t>
      </w:r>
      <w:r w:rsidRPr="00971209">
        <w:rPr>
          <w:rFonts w:ascii="Nunito" w:hAnsi="Nunito" w:cs="Calibri"/>
          <w:sz w:val="22"/>
          <w:szCs w:val="22"/>
        </w:rPr>
        <w:t>remis par le programme.</w:t>
      </w:r>
    </w:p>
    <w:p w14:paraId="62486C05" w14:textId="77777777" w:rsidR="00842754" w:rsidRDefault="00842754" w:rsidP="00F0740A">
      <w:pPr>
        <w:ind w:left="720"/>
        <w:jc w:val="both"/>
        <w:rPr>
          <w:rFonts w:ascii="Nunito" w:hAnsi="Nunito" w:cs="Calibri"/>
          <w:sz w:val="22"/>
          <w:szCs w:val="22"/>
        </w:rPr>
      </w:pPr>
    </w:p>
    <w:p w14:paraId="0738DF44" w14:textId="77777777" w:rsidR="00842754" w:rsidRPr="00842754" w:rsidRDefault="00842754" w:rsidP="00842754">
      <w:pPr>
        <w:numPr>
          <w:ilvl w:val="0"/>
          <w:numId w:val="47"/>
        </w:numPr>
        <w:jc w:val="both"/>
        <w:rPr>
          <w:rFonts w:ascii="Nunito" w:hAnsi="Nunito" w:cs="Calibri"/>
          <w:sz w:val="22"/>
          <w:szCs w:val="22"/>
        </w:rPr>
      </w:pPr>
      <w:r w:rsidRPr="00971209">
        <w:rPr>
          <w:rFonts w:ascii="Nunito" w:hAnsi="Nunito" w:cs="Calibri"/>
          <w:sz w:val="22"/>
          <w:szCs w:val="22"/>
        </w:rPr>
        <w:t>Prendre connaissance des informations relative</w:t>
      </w:r>
      <w:r>
        <w:rPr>
          <w:rFonts w:ascii="Nunito" w:hAnsi="Nunito" w:cs="Calibri"/>
          <w:sz w:val="22"/>
          <w:szCs w:val="22"/>
        </w:rPr>
        <w:t>s</w:t>
      </w:r>
      <w:r w:rsidRPr="00971209">
        <w:rPr>
          <w:rFonts w:ascii="Nunito" w:hAnsi="Nunito" w:cs="Calibri"/>
          <w:sz w:val="22"/>
          <w:szCs w:val="22"/>
        </w:rPr>
        <w:t xml:space="preserve"> au</w:t>
      </w:r>
      <w:r>
        <w:rPr>
          <w:rFonts w:ascii="Nunito" w:hAnsi="Nunito" w:cs="Calibri"/>
          <w:sz w:val="22"/>
          <w:szCs w:val="22"/>
        </w:rPr>
        <w:t>x</w:t>
      </w:r>
      <w:r w:rsidRPr="00971209">
        <w:rPr>
          <w:rFonts w:ascii="Nunito" w:hAnsi="Nunito" w:cs="Calibri"/>
          <w:sz w:val="22"/>
          <w:szCs w:val="22"/>
        </w:rPr>
        <w:t xml:space="preserve"> partenaire</w:t>
      </w:r>
      <w:r>
        <w:rPr>
          <w:rFonts w:ascii="Nunito" w:hAnsi="Nunito" w:cs="Calibri"/>
          <w:sz w:val="22"/>
          <w:szCs w:val="22"/>
        </w:rPr>
        <w:t xml:space="preserve">s </w:t>
      </w:r>
      <w:r>
        <w:rPr>
          <w:rFonts w:ascii="Nunito" w:hAnsi="Nunito" w:cs="Calibri"/>
          <w:sz w:val="22"/>
          <w:szCs w:val="20"/>
        </w:rPr>
        <w:t>Oxfam &amp; DKH, la CONAFOHD</w:t>
      </w:r>
      <w:r>
        <w:rPr>
          <w:rFonts w:ascii="Nunito" w:hAnsi="Nunito" w:cs="Calibri"/>
          <w:sz w:val="22"/>
          <w:szCs w:val="22"/>
        </w:rPr>
        <w:t>,</w:t>
      </w:r>
      <w:r w:rsidRPr="00971209">
        <w:rPr>
          <w:rFonts w:ascii="Nunito" w:hAnsi="Nunito" w:cs="Calibri"/>
          <w:sz w:val="22"/>
          <w:szCs w:val="22"/>
        </w:rPr>
        <w:t xml:space="preserve"> organiser et participer à des échanges avec eux.</w:t>
      </w:r>
    </w:p>
    <w:p w14:paraId="2ED47710" w14:textId="77777777" w:rsidR="00181780" w:rsidRDefault="00C050D5" w:rsidP="004A4425">
      <w:pPr>
        <w:numPr>
          <w:ilvl w:val="0"/>
          <w:numId w:val="47"/>
        </w:numPr>
        <w:jc w:val="both"/>
        <w:rPr>
          <w:rFonts w:ascii="Nunito" w:hAnsi="Nunito" w:cs="Calibri"/>
          <w:sz w:val="22"/>
          <w:szCs w:val="22"/>
        </w:rPr>
      </w:pPr>
      <w:r>
        <w:rPr>
          <w:rFonts w:ascii="Nunito" w:hAnsi="Nunito" w:cs="Calibri"/>
          <w:sz w:val="22"/>
          <w:szCs w:val="22"/>
        </w:rPr>
        <w:t xml:space="preserve">Sur la base des informations et documents reçus, proposer un cadre logique </w:t>
      </w:r>
      <w:r w:rsidR="004A4425">
        <w:rPr>
          <w:rFonts w:ascii="Nunito" w:hAnsi="Nunito" w:cs="Calibri"/>
          <w:sz w:val="22"/>
          <w:szCs w:val="22"/>
        </w:rPr>
        <w:t>et</w:t>
      </w:r>
      <w:r>
        <w:rPr>
          <w:rFonts w:ascii="Nunito" w:hAnsi="Nunito" w:cs="Calibri"/>
          <w:sz w:val="22"/>
          <w:szCs w:val="22"/>
        </w:rPr>
        <w:t xml:space="preserve"> un</w:t>
      </w:r>
      <w:r w:rsidR="004A4425">
        <w:rPr>
          <w:rFonts w:ascii="Nunito" w:hAnsi="Nunito" w:cs="Calibri"/>
          <w:sz w:val="22"/>
          <w:szCs w:val="22"/>
        </w:rPr>
        <w:t xml:space="preserve"> budget </w:t>
      </w:r>
      <w:r>
        <w:rPr>
          <w:rFonts w:ascii="Nunito" w:hAnsi="Nunito" w:cs="Calibri"/>
          <w:sz w:val="22"/>
          <w:szCs w:val="22"/>
        </w:rPr>
        <w:t>à valider</w:t>
      </w:r>
      <w:r w:rsidR="004A4425">
        <w:rPr>
          <w:rFonts w:ascii="Nunito" w:hAnsi="Nunito" w:cs="Calibri"/>
          <w:sz w:val="22"/>
          <w:szCs w:val="22"/>
        </w:rPr>
        <w:t xml:space="preserve"> par le programme</w:t>
      </w:r>
      <w:r w:rsidR="002E4484" w:rsidRPr="00971209">
        <w:rPr>
          <w:rFonts w:ascii="Nunito" w:hAnsi="Nunito" w:cs="Calibri"/>
          <w:sz w:val="22"/>
          <w:szCs w:val="22"/>
        </w:rPr>
        <w:t xml:space="preserve">. </w:t>
      </w:r>
    </w:p>
    <w:p w14:paraId="1868CFFA" w14:textId="77777777" w:rsidR="00C971C0" w:rsidRDefault="00C971C0" w:rsidP="004A4425">
      <w:pPr>
        <w:numPr>
          <w:ilvl w:val="0"/>
          <w:numId w:val="47"/>
        </w:numPr>
        <w:jc w:val="both"/>
        <w:rPr>
          <w:rFonts w:ascii="Nunito" w:hAnsi="Nunito" w:cs="Calibri"/>
          <w:sz w:val="22"/>
          <w:szCs w:val="22"/>
        </w:rPr>
      </w:pPr>
      <w:r>
        <w:rPr>
          <w:rFonts w:ascii="Nunito" w:hAnsi="Nunito" w:cs="Calibri"/>
          <w:sz w:val="22"/>
          <w:szCs w:val="22"/>
        </w:rPr>
        <w:t xml:space="preserve">Identifier les risques liés à ce type de projet et les mesures de mitigation </w:t>
      </w:r>
    </w:p>
    <w:p w14:paraId="7DDB9B3D" w14:textId="77777777" w:rsidR="00A33AFE" w:rsidRDefault="002E4484" w:rsidP="004A4425">
      <w:pPr>
        <w:numPr>
          <w:ilvl w:val="0"/>
          <w:numId w:val="47"/>
        </w:numPr>
        <w:jc w:val="both"/>
        <w:rPr>
          <w:rFonts w:ascii="Nunito" w:hAnsi="Nunito" w:cs="Calibri"/>
          <w:sz w:val="22"/>
          <w:szCs w:val="22"/>
        </w:rPr>
      </w:pPr>
      <w:r w:rsidRPr="00971209">
        <w:rPr>
          <w:rFonts w:ascii="Nunito" w:hAnsi="Nunito" w:cs="Calibri"/>
          <w:sz w:val="22"/>
          <w:szCs w:val="22"/>
        </w:rPr>
        <w:t>Préparer et animer l</w:t>
      </w:r>
      <w:r w:rsidR="004A4425">
        <w:rPr>
          <w:rFonts w:ascii="Nunito" w:hAnsi="Nunito" w:cs="Calibri"/>
          <w:sz w:val="22"/>
          <w:szCs w:val="22"/>
        </w:rPr>
        <w:t xml:space="preserve">es réunions </w:t>
      </w:r>
      <w:r w:rsidRPr="00971209">
        <w:rPr>
          <w:rFonts w:ascii="Nunito" w:hAnsi="Nunito" w:cs="Calibri"/>
          <w:sz w:val="22"/>
          <w:szCs w:val="22"/>
        </w:rPr>
        <w:t>de programmation</w:t>
      </w:r>
      <w:r w:rsidR="00F76BA3" w:rsidRPr="00971209">
        <w:rPr>
          <w:rFonts w:ascii="Nunito" w:hAnsi="Nunito" w:cs="Calibri"/>
          <w:sz w:val="22"/>
          <w:szCs w:val="22"/>
        </w:rPr>
        <w:t>.</w:t>
      </w:r>
      <w:r w:rsidRPr="00971209">
        <w:rPr>
          <w:rFonts w:ascii="Nunito" w:hAnsi="Nunito" w:cs="Calibri"/>
          <w:sz w:val="22"/>
          <w:szCs w:val="22"/>
        </w:rPr>
        <w:t xml:space="preserve">  </w:t>
      </w:r>
    </w:p>
    <w:p w14:paraId="6D95C072" w14:textId="77777777" w:rsidR="00842754" w:rsidRPr="00842754" w:rsidRDefault="00842754" w:rsidP="00842754">
      <w:pPr>
        <w:numPr>
          <w:ilvl w:val="0"/>
          <w:numId w:val="47"/>
        </w:numPr>
        <w:jc w:val="both"/>
        <w:rPr>
          <w:rFonts w:ascii="Nunito" w:hAnsi="Nunito" w:cs="Calibri"/>
          <w:sz w:val="22"/>
          <w:szCs w:val="22"/>
        </w:rPr>
      </w:pPr>
      <w:r w:rsidRPr="00971209">
        <w:rPr>
          <w:rFonts w:ascii="Nunito" w:hAnsi="Nunito" w:cs="Calibri"/>
          <w:sz w:val="22"/>
          <w:szCs w:val="22"/>
        </w:rPr>
        <w:t xml:space="preserve">Mener des entretiens à distance avec les différentes parties prenantes au développement du projet </w:t>
      </w:r>
      <w:r>
        <w:rPr>
          <w:rFonts w:ascii="Nunito" w:hAnsi="Nunito" w:cs="Calibri"/>
          <w:sz w:val="22"/>
          <w:szCs w:val="22"/>
        </w:rPr>
        <w:t>en RDC</w:t>
      </w:r>
      <w:r w:rsidRPr="00971209">
        <w:rPr>
          <w:rFonts w:ascii="Nunito" w:hAnsi="Nunito" w:cs="Calibri"/>
          <w:sz w:val="22"/>
          <w:szCs w:val="22"/>
        </w:rPr>
        <w:t xml:space="preserve"> et </w:t>
      </w:r>
      <w:r>
        <w:rPr>
          <w:rFonts w:ascii="Nunito" w:hAnsi="Nunito" w:cs="Calibri"/>
          <w:sz w:val="22"/>
          <w:szCs w:val="22"/>
        </w:rPr>
        <w:t>également au Siège</w:t>
      </w:r>
      <w:r w:rsidRPr="00971209">
        <w:rPr>
          <w:rFonts w:ascii="Nunito" w:hAnsi="Nunito" w:cs="Calibri"/>
          <w:sz w:val="22"/>
          <w:szCs w:val="22"/>
        </w:rPr>
        <w:t xml:space="preserve"> ;</w:t>
      </w:r>
    </w:p>
    <w:p w14:paraId="75EE455D" w14:textId="77777777" w:rsidR="00C3371A" w:rsidRPr="00971209" w:rsidRDefault="002E4484" w:rsidP="002103E9">
      <w:pPr>
        <w:numPr>
          <w:ilvl w:val="0"/>
          <w:numId w:val="47"/>
        </w:numPr>
        <w:jc w:val="both"/>
        <w:rPr>
          <w:rFonts w:ascii="Nunito" w:hAnsi="Nunito" w:cs="Calibri"/>
          <w:sz w:val="22"/>
          <w:szCs w:val="22"/>
        </w:rPr>
      </w:pPr>
      <w:r w:rsidRPr="00971209">
        <w:rPr>
          <w:rFonts w:ascii="Nunito" w:hAnsi="Nunito" w:cs="Calibri"/>
          <w:sz w:val="22"/>
          <w:szCs w:val="22"/>
        </w:rPr>
        <w:t xml:space="preserve">Compiler le document de projet aux formats requis par </w:t>
      </w:r>
      <w:r w:rsidR="00DC2D8E">
        <w:rPr>
          <w:rFonts w:ascii="Nunito" w:hAnsi="Nunito" w:cs="Calibri"/>
          <w:sz w:val="22"/>
          <w:szCs w:val="22"/>
        </w:rPr>
        <w:t>FCDO</w:t>
      </w:r>
      <w:r w:rsidR="00842366">
        <w:rPr>
          <w:rFonts w:ascii="Nunito" w:hAnsi="Nunito" w:cs="Calibri"/>
          <w:sz w:val="22"/>
          <w:szCs w:val="22"/>
        </w:rPr>
        <w:t xml:space="preserve"> </w:t>
      </w:r>
      <w:r w:rsidRPr="00971209">
        <w:rPr>
          <w:rFonts w:ascii="Nunito" w:hAnsi="Nunito" w:cs="Calibri"/>
          <w:sz w:val="22"/>
          <w:szCs w:val="22"/>
        </w:rPr>
        <w:t>pour la production de la proposition complète de projet</w:t>
      </w:r>
      <w:r w:rsidR="00422476" w:rsidRPr="00971209">
        <w:rPr>
          <w:rFonts w:ascii="Nunito" w:hAnsi="Nunito" w:cs="Calibri"/>
          <w:sz w:val="22"/>
          <w:szCs w:val="22"/>
        </w:rPr>
        <w:t>.</w:t>
      </w:r>
    </w:p>
    <w:p w14:paraId="49CC464F" w14:textId="77777777" w:rsidR="009D1B1C" w:rsidRPr="00971209" w:rsidRDefault="002E4484" w:rsidP="002103E9">
      <w:pPr>
        <w:numPr>
          <w:ilvl w:val="0"/>
          <w:numId w:val="47"/>
        </w:numPr>
        <w:jc w:val="both"/>
        <w:rPr>
          <w:rFonts w:ascii="Nunito" w:hAnsi="Nunito" w:cs="Calibri"/>
          <w:sz w:val="22"/>
          <w:szCs w:val="22"/>
        </w:rPr>
      </w:pPr>
      <w:r w:rsidRPr="00971209">
        <w:rPr>
          <w:rFonts w:ascii="Nunito" w:hAnsi="Nunito" w:cs="Calibri"/>
          <w:sz w:val="22"/>
          <w:szCs w:val="22"/>
        </w:rPr>
        <w:t xml:space="preserve">Fournir les éléments cités selon le retroplanning établi par l’équipe HI </w:t>
      </w:r>
      <w:r w:rsidR="00DC2D8E">
        <w:rPr>
          <w:rFonts w:ascii="Nunito" w:hAnsi="Nunito" w:cs="Calibri"/>
          <w:sz w:val="22"/>
          <w:szCs w:val="22"/>
        </w:rPr>
        <w:t>RDC</w:t>
      </w:r>
      <w:r w:rsidR="00422476" w:rsidRPr="00971209">
        <w:rPr>
          <w:rFonts w:ascii="Nunito" w:hAnsi="Nunito" w:cs="Calibri"/>
          <w:sz w:val="22"/>
          <w:szCs w:val="22"/>
        </w:rPr>
        <w:t>.</w:t>
      </w:r>
    </w:p>
    <w:p w14:paraId="4101652C" w14:textId="77777777" w:rsidR="00506F7B" w:rsidRPr="00971209" w:rsidRDefault="00506F7B" w:rsidP="00506F7B">
      <w:pPr>
        <w:ind w:left="360"/>
        <w:jc w:val="both"/>
        <w:rPr>
          <w:rFonts w:ascii="Nunito" w:hAnsi="Nunito" w:cs="Calibri"/>
          <w:sz w:val="22"/>
          <w:szCs w:val="20"/>
        </w:rPr>
      </w:pPr>
    </w:p>
    <w:p w14:paraId="66565D14" w14:textId="77777777" w:rsidR="009E39B6" w:rsidRPr="00971209" w:rsidRDefault="00842754" w:rsidP="000E7535">
      <w:pPr>
        <w:jc w:val="both"/>
        <w:rPr>
          <w:rFonts w:ascii="Nunito" w:hAnsi="Nunito" w:cs="Calibri"/>
          <w:b/>
          <w:sz w:val="22"/>
          <w:szCs w:val="20"/>
          <w:u w:val="single"/>
        </w:rPr>
      </w:pPr>
      <w:r>
        <w:rPr>
          <w:rFonts w:ascii="Nunito" w:hAnsi="Nunito" w:cs="Calibri"/>
          <w:b/>
          <w:sz w:val="22"/>
          <w:szCs w:val="20"/>
          <w:u w:val="single"/>
        </w:rPr>
        <w:t>Livrables</w:t>
      </w:r>
      <w:r w:rsidR="009E39B6" w:rsidRPr="00971209">
        <w:rPr>
          <w:rFonts w:ascii="Nunito" w:hAnsi="Nunito" w:cs="Calibri"/>
          <w:b/>
          <w:sz w:val="22"/>
          <w:szCs w:val="20"/>
          <w:u w:val="single"/>
        </w:rPr>
        <w:t xml:space="preserve"> attendus :</w:t>
      </w:r>
    </w:p>
    <w:p w14:paraId="1A1F5901" w14:textId="77777777" w:rsidR="00C01853" w:rsidRDefault="00C01853" w:rsidP="003E62C2">
      <w:pPr>
        <w:numPr>
          <w:ilvl w:val="0"/>
          <w:numId w:val="46"/>
        </w:numPr>
        <w:jc w:val="both"/>
        <w:rPr>
          <w:rFonts w:ascii="Nunito" w:hAnsi="Nunito" w:cs="Calibri"/>
          <w:bCs/>
          <w:sz w:val="22"/>
          <w:szCs w:val="20"/>
        </w:rPr>
      </w:pPr>
      <w:r>
        <w:rPr>
          <w:rFonts w:ascii="Nunito" w:hAnsi="Nunito" w:cs="Calibri"/>
          <w:bCs/>
          <w:sz w:val="22"/>
          <w:szCs w:val="20"/>
        </w:rPr>
        <w:t xml:space="preserve">Cadre logique + draft de budget </w:t>
      </w:r>
    </w:p>
    <w:p w14:paraId="6599AF50" w14:textId="77777777" w:rsidR="00C971C0" w:rsidRDefault="00C971C0" w:rsidP="003E62C2">
      <w:pPr>
        <w:numPr>
          <w:ilvl w:val="0"/>
          <w:numId w:val="46"/>
        </w:numPr>
        <w:jc w:val="both"/>
        <w:rPr>
          <w:rFonts w:ascii="Nunito" w:hAnsi="Nunito" w:cs="Calibri"/>
          <w:bCs/>
          <w:sz w:val="22"/>
          <w:szCs w:val="20"/>
        </w:rPr>
      </w:pPr>
      <w:r>
        <w:rPr>
          <w:rFonts w:ascii="Nunito" w:hAnsi="Nunito" w:cs="Calibri"/>
          <w:bCs/>
          <w:sz w:val="22"/>
          <w:szCs w:val="20"/>
        </w:rPr>
        <w:t>Risques et mesures de mitigation identifiés</w:t>
      </w:r>
    </w:p>
    <w:p w14:paraId="2EB09895" w14:textId="77777777" w:rsidR="002F6F75" w:rsidRPr="00971209" w:rsidRDefault="002F6F75" w:rsidP="003E62C2">
      <w:pPr>
        <w:numPr>
          <w:ilvl w:val="0"/>
          <w:numId w:val="46"/>
        </w:numPr>
        <w:jc w:val="both"/>
        <w:rPr>
          <w:rFonts w:ascii="Nunito" w:hAnsi="Nunito" w:cs="Calibri"/>
          <w:bCs/>
          <w:sz w:val="22"/>
          <w:szCs w:val="20"/>
        </w:rPr>
      </w:pPr>
      <w:r w:rsidRPr="00971209">
        <w:rPr>
          <w:rFonts w:ascii="Nunito" w:hAnsi="Nunito" w:cs="Calibri"/>
          <w:bCs/>
          <w:sz w:val="22"/>
          <w:szCs w:val="20"/>
        </w:rPr>
        <w:t xml:space="preserve">Documents finaux de projet (full </w:t>
      </w:r>
      <w:proofErr w:type="spellStart"/>
      <w:r w:rsidRPr="00971209">
        <w:rPr>
          <w:rFonts w:ascii="Nunito" w:hAnsi="Nunito" w:cs="Calibri"/>
          <w:bCs/>
          <w:sz w:val="22"/>
          <w:szCs w:val="20"/>
        </w:rPr>
        <w:t>proposal</w:t>
      </w:r>
      <w:proofErr w:type="spellEnd"/>
      <w:r w:rsidRPr="00971209">
        <w:rPr>
          <w:rFonts w:ascii="Nunito" w:hAnsi="Nunito" w:cs="Calibri"/>
          <w:bCs/>
          <w:sz w:val="22"/>
          <w:szCs w:val="20"/>
        </w:rPr>
        <w:t xml:space="preserve"> + annexes) aux formats requis par </w:t>
      </w:r>
      <w:r w:rsidR="007C2505">
        <w:rPr>
          <w:rFonts w:ascii="Nunito" w:hAnsi="Nunito" w:cs="Calibri"/>
          <w:bCs/>
          <w:sz w:val="22"/>
          <w:szCs w:val="20"/>
        </w:rPr>
        <w:t xml:space="preserve">FCDO </w:t>
      </w:r>
      <w:r w:rsidRPr="00971209">
        <w:rPr>
          <w:rFonts w:ascii="Nunito" w:hAnsi="Nunito" w:cs="Calibri"/>
          <w:bCs/>
          <w:sz w:val="22"/>
          <w:szCs w:val="20"/>
        </w:rPr>
        <w:t>et validés par HI au plus tard</w:t>
      </w:r>
      <w:r w:rsidR="009F7344" w:rsidRPr="00971209">
        <w:rPr>
          <w:rFonts w:ascii="Nunito" w:hAnsi="Nunito" w:cs="Calibri"/>
          <w:bCs/>
          <w:sz w:val="22"/>
          <w:szCs w:val="20"/>
        </w:rPr>
        <w:t xml:space="preserve"> </w:t>
      </w:r>
      <w:r w:rsidR="00971209" w:rsidRPr="00971209">
        <w:rPr>
          <w:rFonts w:ascii="Nunito" w:hAnsi="Nunito" w:cs="Calibri"/>
          <w:bCs/>
          <w:sz w:val="22"/>
          <w:szCs w:val="20"/>
        </w:rPr>
        <w:t xml:space="preserve">le </w:t>
      </w:r>
      <w:r w:rsidR="00553E16">
        <w:rPr>
          <w:rFonts w:ascii="Nunito" w:hAnsi="Nunito" w:cs="Calibri"/>
          <w:bCs/>
          <w:sz w:val="22"/>
          <w:szCs w:val="20"/>
        </w:rPr>
        <w:t>31</w:t>
      </w:r>
      <w:r w:rsidR="009F7344" w:rsidRPr="00971209">
        <w:rPr>
          <w:rFonts w:ascii="Nunito" w:hAnsi="Nunito" w:cs="Calibri"/>
          <w:bCs/>
          <w:sz w:val="22"/>
          <w:szCs w:val="20"/>
        </w:rPr>
        <w:t xml:space="preserve"> </w:t>
      </w:r>
      <w:r w:rsidR="00553E16">
        <w:rPr>
          <w:rFonts w:ascii="Nunito" w:hAnsi="Nunito" w:cs="Calibri"/>
          <w:bCs/>
          <w:sz w:val="22"/>
          <w:szCs w:val="20"/>
        </w:rPr>
        <w:t>décembre</w:t>
      </w:r>
      <w:r w:rsidR="000C09CD">
        <w:rPr>
          <w:rFonts w:ascii="Nunito" w:hAnsi="Nunito" w:cs="Calibri"/>
          <w:bCs/>
          <w:sz w:val="22"/>
          <w:szCs w:val="20"/>
        </w:rPr>
        <w:t xml:space="preserve"> 202</w:t>
      </w:r>
      <w:r w:rsidR="007C2505">
        <w:rPr>
          <w:rFonts w:ascii="Nunito" w:hAnsi="Nunito" w:cs="Calibri"/>
          <w:bCs/>
          <w:sz w:val="22"/>
          <w:szCs w:val="20"/>
        </w:rPr>
        <w:t>5</w:t>
      </w:r>
      <w:r w:rsidRPr="00971209">
        <w:rPr>
          <w:rFonts w:ascii="Nunito" w:hAnsi="Nunito" w:cs="Calibri"/>
          <w:bCs/>
          <w:sz w:val="22"/>
          <w:szCs w:val="20"/>
        </w:rPr>
        <w:t xml:space="preserve">. </w:t>
      </w:r>
    </w:p>
    <w:p w14:paraId="0F54793C" w14:textId="77777777" w:rsidR="008214DE" w:rsidRPr="00CB7999" w:rsidRDefault="002F6F75" w:rsidP="00CB7999">
      <w:pPr>
        <w:numPr>
          <w:ilvl w:val="0"/>
          <w:numId w:val="46"/>
        </w:numPr>
        <w:jc w:val="both"/>
        <w:rPr>
          <w:rFonts w:ascii="Nunito" w:hAnsi="Nunito" w:cs="Calibri"/>
          <w:bCs/>
          <w:sz w:val="22"/>
          <w:szCs w:val="20"/>
        </w:rPr>
      </w:pPr>
      <w:r w:rsidRPr="00971209">
        <w:rPr>
          <w:rFonts w:ascii="Nunito" w:hAnsi="Nunito" w:cs="Calibri"/>
          <w:bCs/>
          <w:sz w:val="22"/>
          <w:szCs w:val="20"/>
        </w:rPr>
        <w:t xml:space="preserve">Un débriefing sur les points clés à avoir en tête après </w:t>
      </w:r>
      <w:r w:rsidR="007C2505">
        <w:rPr>
          <w:rFonts w:ascii="Nunito" w:hAnsi="Nunito" w:cs="Calibri"/>
          <w:bCs/>
          <w:sz w:val="22"/>
          <w:szCs w:val="20"/>
        </w:rPr>
        <w:t xml:space="preserve">avoir </w:t>
      </w:r>
      <w:r w:rsidRPr="00971209">
        <w:rPr>
          <w:rFonts w:ascii="Nunito" w:hAnsi="Nunito" w:cs="Calibri"/>
          <w:bCs/>
          <w:sz w:val="22"/>
          <w:szCs w:val="20"/>
        </w:rPr>
        <w:t xml:space="preserve">rendus </w:t>
      </w:r>
      <w:r w:rsidR="007C2505">
        <w:rPr>
          <w:rFonts w:ascii="Nunito" w:hAnsi="Nunito" w:cs="Calibri"/>
          <w:bCs/>
          <w:sz w:val="22"/>
          <w:szCs w:val="20"/>
        </w:rPr>
        <w:t>l</w:t>
      </w:r>
      <w:r w:rsidRPr="00971209">
        <w:rPr>
          <w:rFonts w:ascii="Nunito" w:hAnsi="Nunito" w:cs="Calibri"/>
          <w:bCs/>
          <w:sz w:val="22"/>
          <w:szCs w:val="20"/>
        </w:rPr>
        <w:t xml:space="preserve">es documents finaux du projet, aux équipes de la Direction du Programme </w:t>
      </w:r>
      <w:r w:rsidR="007C2505">
        <w:rPr>
          <w:rFonts w:ascii="Nunito" w:hAnsi="Nunito" w:cs="Calibri"/>
          <w:bCs/>
          <w:sz w:val="22"/>
          <w:szCs w:val="20"/>
        </w:rPr>
        <w:t>RDC</w:t>
      </w:r>
      <w:r w:rsidR="00971209" w:rsidRPr="00971209">
        <w:rPr>
          <w:rFonts w:ascii="Nunito" w:hAnsi="Nunito" w:cs="Calibri"/>
          <w:bCs/>
          <w:sz w:val="22"/>
          <w:szCs w:val="20"/>
        </w:rPr>
        <w:t>.</w:t>
      </w:r>
      <w:r w:rsidR="009F7344" w:rsidRPr="00971209">
        <w:rPr>
          <w:rFonts w:ascii="Nunito" w:hAnsi="Nunito" w:cs="Calibri"/>
          <w:bCs/>
          <w:sz w:val="22"/>
          <w:szCs w:val="20"/>
        </w:rPr>
        <w:t xml:space="preserve"> </w:t>
      </w:r>
    </w:p>
    <w:p w14:paraId="4B99056E" w14:textId="77777777" w:rsidR="0091160B" w:rsidRPr="00971209" w:rsidRDefault="0091160B" w:rsidP="00097C91">
      <w:pPr>
        <w:ind w:left="360"/>
        <w:jc w:val="both"/>
        <w:rPr>
          <w:rFonts w:ascii="Nunito" w:hAnsi="Nunito" w:cs="Calibri"/>
          <w:sz w:val="22"/>
          <w:szCs w:val="20"/>
        </w:rPr>
      </w:pPr>
    </w:p>
    <w:p w14:paraId="3FF4C54E" w14:textId="77777777" w:rsidR="007F56CF" w:rsidRPr="00971209" w:rsidRDefault="0091160B" w:rsidP="000E7535">
      <w:pPr>
        <w:jc w:val="both"/>
        <w:rPr>
          <w:rFonts w:ascii="Nunito" w:hAnsi="Nunito" w:cs="Calibri"/>
          <w:b/>
          <w:sz w:val="22"/>
          <w:szCs w:val="20"/>
          <w:u w:val="single"/>
        </w:rPr>
      </w:pPr>
      <w:r w:rsidRPr="00971209">
        <w:rPr>
          <w:rFonts w:ascii="Nunito" w:hAnsi="Nunito" w:cs="Calibri"/>
          <w:b/>
          <w:sz w:val="22"/>
          <w:szCs w:val="20"/>
          <w:u w:val="single"/>
        </w:rPr>
        <w:t>Conditions de réalisation de la mission</w:t>
      </w:r>
    </w:p>
    <w:p w14:paraId="1299C43A" w14:textId="77777777" w:rsidR="0091160B" w:rsidRPr="00971209" w:rsidRDefault="0091160B" w:rsidP="000E7535">
      <w:pPr>
        <w:jc w:val="both"/>
        <w:rPr>
          <w:rFonts w:ascii="Nunito" w:hAnsi="Nunito" w:cs="Calibri"/>
          <w:sz w:val="22"/>
          <w:szCs w:val="20"/>
        </w:rPr>
      </w:pPr>
    </w:p>
    <w:p w14:paraId="20464F99" w14:textId="77777777" w:rsidR="001A12ED" w:rsidRPr="00971209" w:rsidRDefault="0091160B" w:rsidP="000E7535">
      <w:pPr>
        <w:jc w:val="both"/>
        <w:rPr>
          <w:rFonts w:ascii="Nunito" w:hAnsi="Nunito" w:cs="Calibri"/>
          <w:sz w:val="22"/>
          <w:szCs w:val="20"/>
        </w:rPr>
      </w:pPr>
      <w:r w:rsidRPr="00971209">
        <w:rPr>
          <w:rFonts w:ascii="Nunito" w:hAnsi="Nunito" w:cs="Calibri"/>
          <w:sz w:val="22"/>
          <w:szCs w:val="20"/>
        </w:rPr>
        <w:t>Le</w:t>
      </w:r>
      <w:r w:rsidR="007A2033" w:rsidRPr="00971209">
        <w:rPr>
          <w:rFonts w:ascii="Nunito" w:hAnsi="Nunito" w:cs="Calibri"/>
          <w:sz w:val="22"/>
          <w:szCs w:val="20"/>
        </w:rPr>
        <w:t>/la</w:t>
      </w:r>
      <w:r w:rsidRPr="00971209">
        <w:rPr>
          <w:rFonts w:ascii="Nunito" w:hAnsi="Nunito" w:cs="Calibri"/>
          <w:sz w:val="22"/>
          <w:szCs w:val="20"/>
        </w:rPr>
        <w:t xml:space="preserve"> consultant</w:t>
      </w:r>
      <w:r w:rsidR="007A2033" w:rsidRPr="00971209">
        <w:rPr>
          <w:rFonts w:ascii="Nunito" w:hAnsi="Nunito" w:cs="Calibri"/>
          <w:sz w:val="22"/>
          <w:szCs w:val="20"/>
        </w:rPr>
        <w:t>(e)</w:t>
      </w:r>
      <w:r w:rsidRPr="00971209">
        <w:rPr>
          <w:rFonts w:ascii="Nunito" w:hAnsi="Nunito" w:cs="Calibri"/>
          <w:sz w:val="22"/>
          <w:szCs w:val="20"/>
        </w:rPr>
        <w:t xml:space="preserve"> réalisera sa mission en associant l</w:t>
      </w:r>
      <w:r w:rsidR="001A12ED" w:rsidRPr="00971209">
        <w:rPr>
          <w:rFonts w:ascii="Nunito" w:hAnsi="Nunito" w:cs="Calibri"/>
          <w:sz w:val="22"/>
          <w:szCs w:val="20"/>
        </w:rPr>
        <w:t>es personnes suivant</w:t>
      </w:r>
      <w:r w:rsidR="00D5378D" w:rsidRPr="00971209">
        <w:rPr>
          <w:rFonts w:ascii="Nunito" w:hAnsi="Nunito" w:cs="Calibri"/>
          <w:sz w:val="22"/>
          <w:szCs w:val="20"/>
        </w:rPr>
        <w:t>e</w:t>
      </w:r>
      <w:r w:rsidR="001A12ED" w:rsidRPr="00971209">
        <w:rPr>
          <w:rFonts w:ascii="Nunito" w:hAnsi="Nunito" w:cs="Calibri"/>
          <w:sz w:val="22"/>
          <w:szCs w:val="20"/>
        </w:rPr>
        <w:t>s :</w:t>
      </w:r>
    </w:p>
    <w:p w14:paraId="4D753043" w14:textId="77777777" w:rsidR="003B2D53" w:rsidRPr="00971209" w:rsidRDefault="001A12ED" w:rsidP="00E253B6">
      <w:pPr>
        <w:numPr>
          <w:ilvl w:val="0"/>
          <w:numId w:val="39"/>
        </w:numPr>
        <w:jc w:val="both"/>
        <w:rPr>
          <w:rFonts w:ascii="Nunito" w:hAnsi="Nunito" w:cs="Calibri"/>
          <w:sz w:val="22"/>
          <w:szCs w:val="20"/>
        </w:rPr>
      </w:pPr>
      <w:r w:rsidRPr="00971209">
        <w:rPr>
          <w:rFonts w:ascii="Nunito" w:hAnsi="Nunito" w:cs="Calibri"/>
          <w:sz w:val="22"/>
          <w:szCs w:val="20"/>
          <w:u w:val="single"/>
        </w:rPr>
        <w:t>Basées au siège</w:t>
      </w:r>
      <w:r w:rsidR="00D5378D" w:rsidRPr="00971209">
        <w:rPr>
          <w:rFonts w:ascii="Nunito" w:hAnsi="Nunito" w:cs="Calibri"/>
          <w:sz w:val="22"/>
          <w:szCs w:val="20"/>
        </w:rPr>
        <w:t xml:space="preserve"> : </w:t>
      </w:r>
      <w:r w:rsidR="00553E16" w:rsidRPr="00971209">
        <w:rPr>
          <w:rFonts w:ascii="Nunito" w:hAnsi="Nunito" w:cs="Calibri"/>
          <w:sz w:val="22"/>
          <w:szCs w:val="20"/>
        </w:rPr>
        <w:t>l</w:t>
      </w:r>
      <w:r w:rsidR="00553E16">
        <w:rPr>
          <w:rFonts w:ascii="Nunito" w:hAnsi="Nunito" w:cs="Calibri"/>
          <w:sz w:val="22"/>
          <w:szCs w:val="20"/>
        </w:rPr>
        <w:t>e</w:t>
      </w:r>
      <w:r w:rsidR="00553E16" w:rsidRPr="00971209">
        <w:rPr>
          <w:rFonts w:ascii="Nunito" w:hAnsi="Nunito" w:cs="Calibri"/>
          <w:sz w:val="22"/>
          <w:szCs w:val="20"/>
        </w:rPr>
        <w:t xml:space="preserve"> chargé</w:t>
      </w:r>
      <w:r w:rsidR="00506F7B" w:rsidRPr="00971209">
        <w:rPr>
          <w:rFonts w:ascii="Nunito" w:hAnsi="Nunito" w:cs="Calibri"/>
          <w:sz w:val="22"/>
          <w:szCs w:val="20"/>
        </w:rPr>
        <w:t xml:space="preserve"> des opérations</w:t>
      </w:r>
      <w:r w:rsidR="00AD5C96" w:rsidRPr="00971209">
        <w:rPr>
          <w:rFonts w:ascii="Nunito" w:hAnsi="Nunito" w:cs="Calibri"/>
          <w:sz w:val="22"/>
          <w:szCs w:val="20"/>
        </w:rPr>
        <w:t xml:space="preserve"> (O2)</w:t>
      </w:r>
      <w:r w:rsidR="00506F7B" w:rsidRPr="00971209">
        <w:rPr>
          <w:rFonts w:ascii="Nunito" w:hAnsi="Nunito" w:cs="Calibri"/>
          <w:sz w:val="22"/>
          <w:szCs w:val="20"/>
        </w:rPr>
        <w:t xml:space="preserve"> </w:t>
      </w:r>
      <w:r w:rsidR="00553E16">
        <w:rPr>
          <w:rFonts w:ascii="Nunito" w:hAnsi="Nunito" w:cs="Calibri"/>
          <w:sz w:val="22"/>
          <w:szCs w:val="20"/>
        </w:rPr>
        <w:t>pour l</w:t>
      </w:r>
      <w:r w:rsidR="00812105">
        <w:rPr>
          <w:rFonts w:ascii="Nunito" w:hAnsi="Nunito" w:cs="Calibri"/>
          <w:sz w:val="22"/>
          <w:szCs w:val="20"/>
        </w:rPr>
        <w:t>a RDC</w:t>
      </w:r>
      <w:r w:rsidR="00506F7B" w:rsidRPr="00971209">
        <w:rPr>
          <w:rFonts w:ascii="Nunito" w:hAnsi="Nunito" w:cs="Calibri"/>
          <w:sz w:val="22"/>
          <w:szCs w:val="20"/>
        </w:rPr>
        <w:t>, les référents techniqu</w:t>
      </w:r>
      <w:r w:rsidR="003C0B12" w:rsidRPr="00971209">
        <w:rPr>
          <w:rFonts w:ascii="Nunito" w:hAnsi="Nunito" w:cs="Calibri"/>
          <w:sz w:val="22"/>
          <w:szCs w:val="20"/>
        </w:rPr>
        <w:t>e</w:t>
      </w:r>
      <w:r w:rsidR="00506F7B" w:rsidRPr="00971209">
        <w:rPr>
          <w:rFonts w:ascii="Nunito" w:hAnsi="Nunito" w:cs="Calibri"/>
          <w:sz w:val="22"/>
          <w:szCs w:val="20"/>
        </w:rPr>
        <w:t xml:space="preserve">s </w:t>
      </w:r>
      <w:r w:rsidR="00B263C4" w:rsidRPr="00971209">
        <w:rPr>
          <w:rFonts w:ascii="Nunito" w:hAnsi="Nunito" w:cs="Calibri"/>
          <w:sz w:val="22"/>
          <w:szCs w:val="20"/>
        </w:rPr>
        <w:t>concernés</w:t>
      </w:r>
      <w:r w:rsidR="00506F7B" w:rsidRPr="00971209">
        <w:rPr>
          <w:rFonts w:ascii="Nunito" w:hAnsi="Nunito" w:cs="Calibri"/>
          <w:sz w:val="22"/>
          <w:szCs w:val="20"/>
        </w:rPr>
        <w:t xml:space="preserve">. </w:t>
      </w:r>
    </w:p>
    <w:p w14:paraId="147AB2E6" w14:textId="1813A034" w:rsidR="008214DE" w:rsidRPr="00971209" w:rsidRDefault="001A12ED" w:rsidP="00E253B6">
      <w:pPr>
        <w:numPr>
          <w:ilvl w:val="0"/>
          <w:numId w:val="39"/>
        </w:numPr>
        <w:jc w:val="both"/>
        <w:rPr>
          <w:rFonts w:ascii="Nunito" w:hAnsi="Nunito" w:cs="Calibri"/>
          <w:sz w:val="22"/>
          <w:szCs w:val="22"/>
        </w:rPr>
      </w:pPr>
      <w:r w:rsidRPr="1E441B4B">
        <w:rPr>
          <w:rFonts w:ascii="Nunito" w:hAnsi="Nunito" w:cs="Calibri"/>
          <w:sz w:val="22"/>
          <w:szCs w:val="22"/>
          <w:u w:val="single"/>
        </w:rPr>
        <w:t>Basées sur le terrain</w:t>
      </w:r>
      <w:r w:rsidRPr="1E441B4B">
        <w:rPr>
          <w:rFonts w:ascii="Nunito" w:hAnsi="Nunito" w:cs="Calibri"/>
          <w:sz w:val="22"/>
          <w:szCs w:val="22"/>
        </w:rPr>
        <w:t> :</w:t>
      </w:r>
      <w:r w:rsidR="00971209" w:rsidRPr="1E441B4B">
        <w:rPr>
          <w:rFonts w:ascii="Nunito" w:hAnsi="Nunito" w:cs="Calibri"/>
          <w:sz w:val="22"/>
          <w:szCs w:val="22"/>
        </w:rPr>
        <w:t xml:space="preserve"> </w:t>
      </w:r>
      <w:r w:rsidR="00FA6579" w:rsidRPr="1E441B4B">
        <w:rPr>
          <w:rFonts w:ascii="Nunito" w:hAnsi="Nunito"/>
          <w:sz w:val="22"/>
          <w:szCs w:val="22"/>
          <w:lang w:val="fr-BE"/>
        </w:rPr>
        <w:t xml:space="preserve">Le ou la </w:t>
      </w:r>
      <w:proofErr w:type="gramStart"/>
      <w:r w:rsidR="00FA6579" w:rsidRPr="1E441B4B">
        <w:rPr>
          <w:rFonts w:ascii="Nunito" w:hAnsi="Nunito"/>
          <w:sz w:val="22"/>
          <w:szCs w:val="22"/>
          <w:lang w:val="fr-BE"/>
        </w:rPr>
        <w:t>consultant.e</w:t>
      </w:r>
      <w:proofErr w:type="gramEnd"/>
      <w:r w:rsidR="00FA6579" w:rsidRPr="1E441B4B">
        <w:rPr>
          <w:rFonts w:ascii="Nunito" w:hAnsi="Nunito"/>
          <w:sz w:val="22"/>
          <w:szCs w:val="22"/>
          <w:lang w:val="fr-BE"/>
        </w:rPr>
        <w:t xml:space="preserve"> rend compte au THOP et interagit avec </w:t>
      </w:r>
      <w:r w:rsidR="00B263C4" w:rsidRPr="1E441B4B">
        <w:rPr>
          <w:rFonts w:ascii="Nunito" w:hAnsi="Nunito" w:cs="Calibri"/>
          <w:sz w:val="22"/>
          <w:szCs w:val="22"/>
        </w:rPr>
        <w:t>l</w:t>
      </w:r>
      <w:r w:rsidR="00812105" w:rsidRPr="1E441B4B">
        <w:rPr>
          <w:rFonts w:ascii="Nunito" w:hAnsi="Nunito" w:cs="Calibri"/>
          <w:sz w:val="22"/>
          <w:szCs w:val="22"/>
        </w:rPr>
        <w:t>’</w:t>
      </w:r>
      <w:r w:rsidR="00971209" w:rsidRPr="1E441B4B">
        <w:rPr>
          <w:rFonts w:ascii="Nunito" w:hAnsi="Nunito" w:cs="Calibri"/>
          <w:sz w:val="22"/>
          <w:szCs w:val="22"/>
        </w:rPr>
        <w:t>A</w:t>
      </w:r>
      <w:r w:rsidR="00B263C4" w:rsidRPr="1E441B4B">
        <w:rPr>
          <w:rFonts w:ascii="Nunito" w:hAnsi="Nunito" w:cs="Calibri"/>
          <w:sz w:val="22"/>
          <w:szCs w:val="22"/>
        </w:rPr>
        <w:t xml:space="preserve">rea </w:t>
      </w:r>
      <w:r w:rsidR="00971209" w:rsidRPr="1E441B4B">
        <w:rPr>
          <w:rFonts w:ascii="Nunito" w:hAnsi="Nunito" w:cs="Calibri"/>
          <w:sz w:val="22"/>
          <w:szCs w:val="22"/>
        </w:rPr>
        <w:t>M</w:t>
      </w:r>
      <w:r w:rsidR="00812105" w:rsidRPr="1E441B4B">
        <w:rPr>
          <w:rFonts w:ascii="Nunito" w:hAnsi="Nunito" w:cs="Calibri"/>
          <w:sz w:val="22"/>
          <w:szCs w:val="22"/>
        </w:rPr>
        <w:t>anager de Kinshasa</w:t>
      </w:r>
      <w:r w:rsidR="00FA6579" w:rsidRPr="1E441B4B">
        <w:rPr>
          <w:rFonts w:ascii="Nunito" w:hAnsi="Nunito" w:cs="Calibri"/>
          <w:sz w:val="22"/>
          <w:szCs w:val="22"/>
        </w:rPr>
        <w:t xml:space="preserve"> et </w:t>
      </w:r>
      <w:r w:rsidR="51209F85" w:rsidRPr="1E441B4B">
        <w:rPr>
          <w:rFonts w:ascii="Nunito" w:hAnsi="Nunito" w:cs="Calibri"/>
          <w:sz w:val="22"/>
          <w:szCs w:val="22"/>
        </w:rPr>
        <w:t>la Chargée</w:t>
      </w:r>
      <w:r w:rsidR="008E22B5" w:rsidRPr="1E441B4B">
        <w:rPr>
          <w:rFonts w:ascii="Nunito" w:hAnsi="Nunito" w:cs="Calibri"/>
          <w:sz w:val="22"/>
          <w:szCs w:val="22"/>
        </w:rPr>
        <w:t xml:space="preserve"> de financement</w:t>
      </w:r>
      <w:r w:rsidR="00971209" w:rsidRPr="1E441B4B">
        <w:rPr>
          <w:rFonts w:ascii="Nunito" w:hAnsi="Nunito" w:cs="Calibri"/>
          <w:sz w:val="22"/>
          <w:szCs w:val="22"/>
        </w:rPr>
        <w:t>.</w:t>
      </w:r>
      <w:r w:rsidR="009F7344" w:rsidRPr="1E441B4B">
        <w:rPr>
          <w:rFonts w:ascii="Nunito" w:hAnsi="Nunito" w:cs="Calibri"/>
          <w:sz w:val="22"/>
          <w:szCs w:val="22"/>
        </w:rPr>
        <w:t xml:space="preserve"> </w:t>
      </w:r>
      <w:r w:rsidR="00933474" w:rsidRPr="1E441B4B">
        <w:rPr>
          <w:rFonts w:ascii="Nunito" w:hAnsi="Nunito" w:cs="Calibri"/>
          <w:sz w:val="22"/>
          <w:szCs w:val="22"/>
        </w:rPr>
        <w:t xml:space="preserve">La mission </w:t>
      </w:r>
      <w:r w:rsidR="005C7A6F" w:rsidRPr="1E441B4B">
        <w:rPr>
          <w:rFonts w:ascii="Nunito" w:hAnsi="Nunito" w:cs="Calibri"/>
          <w:sz w:val="22"/>
          <w:szCs w:val="22"/>
        </w:rPr>
        <w:t>sera</w:t>
      </w:r>
      <w:r w:rsidR="00933474" w:rsidRPr="1E441B4B">
        <w:rPr>
          <w:rFonts w:ascii="Nunito" w:hAnsi="Nunito" w:cs="Calibri"/>
          <w:sz w:val="22"/>
          <w:szCs w:val="22"/>
        </w:rPr>
        <w:t xml:space="preserve"> réalisée à distance</w:t>
      </w:r>
      <w:r w:rsidR="008214DE" w:rsidRPr="1E441B4B">
        <w:rPr>
          <w:rFonts w:ascii="Nunito" w:hAnsi="Nunito" w:cs="Calibri"/>
          <w:sz w:val="22"/>
          <w:szCs w:val="22"/>
        </w:rPr>
        <w:t xml:space="preserve">. </w:t>
      </w:r>
    </w:p>
    <w:p w14:paraId="4DDBEF00" w14:textId="77777777" w:rsidR="00542EDC" w:rsidRPr="00971209" w:rsidRDefault="00542EDC" w:rsidP="00542EDC">
      <w:pPr>
        <w:ind w:left="1080"/>
        <w:jc w:val="both"/>
        <w:rPr>
          <w:rFonts w:ascii="Nunito" w:hAnsi="Nunito" w:cs="Calibri"/>
          <w:sz w:val="22"/>
          <w:szCs w:val="20"/>
        </w:rPr>
      </w:pPr>
    </w:p>
    <w:p w14:paraId="45E1AC74" w14:textId="77777777" w:rsidR="00542EDC" w:rsidRPr="00971209" w:rsidRDefault="00542EDC" w:rsidP="00542EDC">
      <w:pPr>
        <w:pBdr>
          <w:bottom w:val="single" w:sz="4" w:space="1" w:color="auto"/>
        </w:pBdr>
        <w:rPr>
          <w:rFonts w:ascii="Nunito" w:hAnsi="Nunito" w:cs="Calibri"/>
          <w:b/>
          <w:sz w:val="22"/>
          <w:szCs w:val="20"/>
        </w:rPr>
      </w:pPr>
      <w:r w:rsidRPr="00971209">
        <w:rPr>
          <w:rFonts w:ascii="Nunito" w:hAnsi="Nunito" w:cs="Calibri"/>
          <w:b/>
          <w:sz w:val="22"/>
          <w:szCs w:val="20"/>
        </w:rPr>
        <w:t>Proposition de planning (à affiner par le/la consultant(e) dans sa proposition)</w:t>
      </w:r>
    </w:p>
    <w:p w14:paraId="3461D779" w14:textId="77777777" w:rsidR="00542EDC" w:rsidRPr="00971209" w:rsidRDefault="00542EDC" w:rsidP="00542EDC">
      <w:pPr>
        <w:rPr>
          <w:rFonts w:ascii="Nunito" w:hAnsi="Nunito" w:cs="Calibri"/>
          <w:sz w:val="22"/>
          <w:szCs w:val="20"/>
        </w:rPr>
      </w:pPr>
    </w:p>
    <w:p w14:paraId="3A9956A0" w14:textId="67D46A1A" w:rsidR="003E354A" w:rsidRPr="00971209" w:rsidRDefault="00542EDC" w:rsidP="00DA479D">
      <w:pPr>
        <w:jc w:val="both"/>
        <w:rPr>
          <w:rFonts w:ascii="Nunito" w:hAnsi="Nunito" w:cs="Calibri"/>
          <w:sz w:val="22"/>
          <w:szCs w:val="22"/>
        </w:rPr>
      </w:pPr>
      <w:r w:rsidRPr="1E441B4B">
        <w:rPr>
          <w:rFonts w:ascii="Nunito" w:hAnsi="Nunito" w:cs="Calibri"/>
          <w:sz w:val="22"/>
          <w:szCs w:val="22"/>
        </w:rPr>
        <w:t>Le temps nécessaire pour la mission est estimé à</w:t>
      </w:r>
      <w:r w:rsidR="009F7344" w:rsidRPr="1E441B4B">
        <w:rPr>
          <w:rFonts w:ascii="Nunito" w:hAnsi="Nunito" w:cs="Calibri"/>
          <w:b/>
          <w:bCs/>
          <w:sz w:val="22"/>
          <w:szCs w:val="22"/>
        </w:rPr>
        <w:t xml:space="preserve"> </w:t>
      </w:r>
      <w:r w:rsidR="6A6655E8" w:rsidRPr="1E441B4B">
        <w:rPr>
          <w:rFonts w:ascii="Nunito" w:hAnsi="Nunito" w:cs="Calibri"/>
          <w:b/>
          <w:bCs/>
          <w:sz w:val="22"/>
          <w:szCs w:val="22"/>
        </w:rPr>
        <w:t>30</w:t>
      </w:r>
      <w:r w:rsidR="005C7A6F" w:rsidRPr="1E441B4B">
        <w:rPr>
          <w:rFonts w:ascii="Nunito" w:hAnsi="Nunito" w:cs="Calibri"/>
          <w:b/>
          <w:bCs/>
          <w:sz w:val="22"/>
          <w:szCs w:val="22"/>
        </w:rPr>
        <w:t xml:space="preserve"> jours</w:t>
      </w:r>
      <w:r w:rsidR="003E354A" w:rsidRPr="1E441B4B">
        <w:rPr>
          <w:rFonts w:ascii="Nunito" w:hAnsi="Nunito" w:cs="Calibri"/>
          <w:b/>
          <w:bCs/>
          <w:sz w:val="22"/>
          <w:szCs w:val="22"/>
        </w:rPr>
        <w:t xml:space="preserve"> </w:t>
      </w:r>
      <w:r w:rsidR="004D1AE1" w:rsidRPr="1E441B4B">
        <w:rPr>
          <w:rFonts w:ascii="Nunito" w:hAnsi="Nunito" w:cs="Calibri"/>
          <w:b/>
          <w:bCs/>
          <w:sz w:val="22"/>
          <w:szCs w:val="22"/>
        </w:rPr>
        <w:t xml:space="preserve">ouvrables </w:t>
      </w:r>
      <w:r w:rsidR="003E354A" w:rsidRPr="1E441B4B">
        <w:rPr>
          <w:rFonts w:ascii="Nunito" w:hAnsi="Nunito" w:cs="Calibri"/>
          <w:b/>
          <w:bCs/>
          <w:sz w:val="22"/>
          <w:szCs w:val="22"/>
        </w:rPr>
        <w:t>maximum</w:t>
      </w:r>
      <w:r w:rsidRPr="1E441B4B">
        <w:rPr>
          <w:rFonts w:ascii="Nunito" w:hAnsi="Nunito" w:cs="Calibri"/>
          <w:sz w:val="22"/>
          <w:szCs w:val="22"/>
        </w:rPr>
        <w:t>,</w:t>
      </w:r>
      <w:r w:rsidR="003E354A" w:rsidRPr="1E441B4B">
        <w:rPr>
          <w:rFonts w:ascii="Nunito" w:hAnsi="Nunito" w:cs="Calibri"/>
          <w:sz w:val="22"/>
          <w:szCs w:val="22"/>
        </w:rPr>
        <w:t xml:space="preserve"> l’offre technique devra comprendre une proposition de plan de travail détaillée.</w:t>
      </w:r>
    </w:p>
    <w:p w14:paraId="3CF2D8B6" w14:textId="77777777" w:rsidR="003E354A" w:rsidRPr="00971209" w:rsidRDefault="003E354A" w:rsidP="00DA479D">
      <w:pPr>
        <w:jc w:val="both"/>
        <w:rPr>
          <w:rFonts w:ascii="Nunito" w:hAnsi="Nunito" w:cs="Calibri"/>
          <w:sz w:val="22"/>
          <w:szCs w:val="20"/>
        </w:rPr>
      </w:pPr>
    </w:p>
    <w:p w14:paraId="6EB50BA8" w14:textId="77777777" w:rsidR="00542EDC" w:rsidRPr="00971209" w:rsidRDefault="003E354A" w:rsidP="00DA479D">
      <w:pPr>
        <w:jc w:val="both"/>
        <w:rPr>
          <w:rFonts w:ascii="Nunito" w:hAnsi="Nunito" w:cs="Calibri"/>
          <w:sz w:val="22"/>
          <w:szCs w:val="20"/>
        </w:rPr>
      </w:pPr>
      <w:r w:rsidRPr="00971209">
        <w:rPr>
          <w:rFonts w:ascii="Nunito" w:hAnsi="Nunito" w:cs="Calibri"/>
          <w:sz w:val="22"/>
          <w:szCs w:val="20"/>
        </w:rPr>
        <w:t xml:space="preserve">A titre indicatif, le travail pourrait être réparti comme suit : </w:t>
      </w:r>
      <w:r w:rsidR="00542EDC" w:rsidRPr="00971209">
        <w:rPr>
          <w:rFonts w:ascii="Nunito" w:hAnsi="Nunito" w:cs="Calibri"/>
          <w:sz w:val="22"/>
          <w:szCs w:val="20"/>
        </w:rPr>
        <w:t xml:space="preserve"> </w:t>
      </w:r>
    </w:p>
    <w:p w14:paraId="0FB78278" w14:textId="77777777" w:rsidR="008214DE" w:rsidRPr="00971209" w:rsidRDefault="008214DE" w:rsidP="00DA479D">
      <w:pPr>
        <w:jc w:val="both"/>
        <w:rPr>
          <w:rFonts w:ascii="Nunito" w:hAnsi="Nunito" w:cs="Calibri"/>
          <w:sz w:val="22"/>
          <w:szCs w:val="20"/>
        </w:rPr>
      </w:pPr>
    </w:p>
    <w:p w14:paraId="2A14AA7D" w14:textId="77777777" w:rsidR="00542EDC" w:rsidRPr="00971209" w:rsidRDefault="004D1AE1" w:rsidP="00DA479D">
      <w:pPr>
        <w:numPr>
          <w:ilvl w:val="0"/>
          <w:numId w:val="40"/>
        </w:numPr>
        <w:jc w:val="both"/>
        <w:rPr>
          <w:rFonts w:ascii="Nunito" w:hAnsi="Nunito" w:cs="Calibri"/>
          <w:sz w:val="22"/>
          <w:szCs w:val="20"/>
        </w:rPr>
      </w:pPr>
      <w:r>
        <w:rPr>
          <w:rFonts w:ascii="Nunito" w:hAnsi="Nunito" w:cs="Calibri"/>
          <w:sz w:val="22"/>
          <w:szCs w:val="20"/>
        </w:rPr>
        <w:t>5</w:t>
      </w:r>
      <w:r w:rsidR="00542EDC" w:rsidRPr="00971209">
        <w:rPr>
          <w:rFonts w:ascii="Nunito" w:hAnsi="Nunito" w:cs="Calibri"/>
          <w:sz w:val="22"/>
          <w:szCs w:val="20"/>
        </w:rPr>
        <w:t xml:space="preserve"> jrs de préparation en amont </w:t>
      </w:r>
    </w:p>
    <w:p w14:paraId="4B9EA580" w14:textId="77777777" w:rsidR="00542EDC" w:rsidRPr="00971209" w:rsidRDefault="00542EDC" w:rsidP="00DA479D">
      <w:pPr>
        <w:pStyle w:val="Paragraphedeliste"/>
        <w:ind w:left="0"/>
        <w:jc w:val="both"/>
        <w:rPr>
          <w:rFonts w:ascii="Nunito" w:hAnsi="Nunito" w:cs="Calibri"/>
          <w:sz w:val="22"/>
          <w:szCs w:val="20"/>
          <w:lang w:val="fr-FR"/>
        </w:rPr>
      </w:pPr>
      <w:r w:rsidRPr="00971209">
        <w:rPr>
          <w:rFonts w:ascii="Nunito" w:hAnsi="Nunito" w:cs="Calibri"/>
          <w:sz w:val="22"/>
          <w:szCs w:val="20"/>
          <w:lang w:val="fr-FR"/>
        </w:rPr>
        <w:t xml:space="preserve">Lecture des documents de référence, briefing et échange avec le </w:t>
      </w:r>
      <w:r w:rsidR="00812105">
        <w:rPr>
          <w:rFonts w:ascii="Nunito" w:hAnsi="Nunito" w:cs="Calibri"/>
          <w:sz w:val="22"/>
          <w:szCs w:val="20"/>
          <w:lang w:val="fr-FR"/>
        </w:rPr>
        <w:t>Programme</w:t>
      </w:r>
      <w:r w:rsidRPr="00971209">
        <w:rPr>
          <w:rFonts w:ascii="Nunito" w:hAnsi="Nunito" w:cs="Calibri"/>
          <w:sz w:val="22"/>
          <w:szCs w:val="20"/>
          <w:lang w:val="fr-FR"/>
        </w:rPr>
        <w:t xml:space="preserve">, collecte </w:t>
      </w:r>
      <w:r w:rsidR="00063392" w:rsidRPr="00971209">
        <w:rPr>
          <w:rFonts w:ascii="Nunito" w:hAnsi="Nunito" w:cs="Calibri"/>
          <w:sz w:val="22"/>
          <w:szCs w:val="20"/>
          <w:lang w:val="fr-FR"/>
        </w:rPr>
        <w:t>d’informations</w:t>
      </w:r>
      <w:r w:rsidRPr="00971209">
        <w:rPr>
          <w:rFonts w:ascii="Nunito" w:hAnsi="Nunito" w:cs="Calibri"/>
          <w:sz w:val="22"/>
          <w:szCs w:val="20"/>
          <w:lang w:val="fr-FR"/>
        </w:rPr>
        <w:t xml:space="preserve"> complémentaires (y compris les références fournies dans l’appel à propositions), entretiens à distance avec l’équipe du programme HI.</w:t>
      </w:r>
    </w:p>
    <w:p w14:paraId="764BB73E" w14:textId="77777777" w:rsidR="003E354A" w:rsidRPr="00971209" w:rsidRDefault="004D1AE1" w:rsidP="00DA479D">
      <w:pPr>
        <w:numPr>
          <w:ilvl w:val="0"/>
          <w:numId w:val="40"/>
        </w:numPr>
        <w:jc w:val="both"/>
        <w:rPr>
          <w:rFonts w:ascii="Nunito" w:hAnsi="Nunito" w:cs="Calibri"/>
          <w:sz w:val="22"/>
          <w:szCs w:val="20"/>
        </w:rPr>
      </w:pPr>
      <w:r>
        <w:rPr>
          <w:rFonts w:ascii="Nunito" w:hAnsi="Nunito" w:cs="Calibri"/>
          <w:sz w:val="22"/>
          <w:szCs w:val="20"/>
        </w:rPr>
        <w:t>4</w:t>
      </w:r>
      <w:r w:rsidR="003E354A" w:rsidRPr="00971209">
        <w:rPr>
          <w:rFonts w:ascii="Nunito" w:hAnsi="Nunito" w:cs="Calibri"/>
          <w:sz w:val="22"/>
          <w:szCs w:val="20"/>
        </w:rPr>
        <w:t xml:space="preserve"> jours pour la </w:t>
      </w:r>
      <w:r w:rsidR="0045080B">
        <w:rPr>
          <w:rFonts w:ascii="Nunito" w:hAnsi="Nunito" w:cs="Calibri"/>
          <w:sz w:val="22"/>
          <w:szCs w:val="20"/>
        </w:rPr>
        <w:t xml:space="preserve">rédaction et </w:t>
      </w:r>
      <w:r w:rsidR="00DA479D">
        <w:rPr>
          <w:rFonts w:ascii="Nunito" w:hAnsi="Nunito" w:cs="Calibri"/>
          <w:sz w:val="22"/>
          <w:szCs w:val="20"/>
        </w:rPr>
        <w:t xml:space="preserve">révision du </w:t>
      </w:r>
      <w:r w:rsidR="003E354A" w:rsidRPr="00971209">
        <w:rPr>
          <w:rFonts w:ascii="Nunito" w:hAnsi="Nunito" w:cs="Calibri"/>
          <w:sz w:val="22"/>
          <w:szCs w:val="20"/>
        </w:rPr>
        <w:t>cadre logique</w:t>
      </w:r>
      <w:r w:rsidR="00DA479D">
        <w:rPr>
          <w:rFonts w:ascii="Nunito" w:hAnsi="Nunito" w:cs="Calibri"/>
          <w:sz w:val="22"/>
          <w:szCs w:val="20"/>
        </w:rPr>
        <w:t xml:space="preserve"> </w:t>
      </w:r>
      <w:r w:rsidR="0045080B">
        <w:rPr>
          <w:rFonts w:ascii="Nunito" w:hAnsi="Nunito" w:cs="Calibri"/>
          <w:sz w:val="22"/>
          <w:szCs w:val="20"/>
        </w:rPr>
        <w:t>avec</w:t>
      </w:r>
      <w:r w:rsidR="00DA479D">
        <w:rPr>
          <w:rFonts w:ascii="Nunito" w:hAnsi="Nunito" w:cs="Calibri"/>
          <w:sz w:val="22"/>
          <w:szCs w:val="20"/>
        </w:rPr>
        <w:t xml:space="preserve"> le programme</w:t>
      </w:r>
    </w:p>
    <w:p w14:paraId="1FC39945" w14:textId="77777777" w:rsidR="00063392" w:rsidRPr="00971209" w:rsidRDefault="00063392" w:rsidP="00DA479D">
      <w:pPr>
        <w:pStyle w:val="Paragraphedeliste"/>
        <w:ind w:left="0"/>
        <w:jc w:val="both"/>
        <w:rPr>
          <w:rFonts w:ascii="Nunito" w:hAnsi="Nunito" w:cs="Calibri"/>
          <w:sz w:val="22"/>
          <w:szCs w:val="20"/>
          <w:lang w:val="fr-FR"/>
        </w:rPr>
      </w:pPr>
    </w:p>
    <w:p w14:paraId="5FF46041" w14:textId="77777777" w:rsidR="00542EDC" w:rsidRPr="00971209" w:rsidRDefault="00DA479D" w:rsidP="00DA479D">
      <w:pPr>
        <w:numPr>
          <w:ilvl w:val="0"/>
          <w:numId w:val="40"/>
        </w:numPr>
        <w:jc w:val="both"/>
        <w:rPr>
          <w:rFonts w:ascii="Nunito" w:hAnsi="Nunito" w:cs="Calibri"/>
          <w:sz w:val="22"/>
          <w:szCs w:val="20"/>
        </w:rPr>
      </w:pPr>
      <w:r>
        <w:rPr>
          <w:rFonts w:ascii="Nunito" w:hAnsi="Nunito" w:cs="Calibri"/>
          <w:sz w:val="22"/>
          <w:szCs w:val="20"/>
        </w:rPr>
        <w:t>1</w:t>
      </w:r>
      <w:r w:rsidR="004D1AE1">
        <w:rPr>
          <w:rFonts w:ascii="Nunito" w:hAnsi="Nunito" w:cs="Calibri"/>
          <w:sz w:val="22"/>
          <w:szCs w:val="20"/>
        </w:rPr>
        <w:t>4</w:t>
      </w:r>
      <w:r w:rsidR="00542EDC" w:rsidRPr="00971209">
        <w:rPr>
          <w:rFonts w:ascii="Nunito" w:hAnsi="Nunito" w:cs="Calibri"/>
          <w:sz w:val="22"/>
          <w:szCs w:val="20"/>
        </w:rPr>
        <w:t xml:space="preserve"> jours pour la rédaction d’une </w:t>
      </w:r>
      <w:r w:rsidR="00063392" w:rsidRPr="00971209">
        <w:rPr>
          <w:rFonts w:ascii="Nunito" w:hAnsi="Nunito" w:cs="Calibri"/>
          <w:sz w:val="22"/>
          <w:szCs w:val="20"/>
        </w:rPr>
        <w:t>première</w:t>
      </w:r>
      <w:r w:rsidR="00542EDC" w:rsidRPr="00971209">
        <w:rPr>
          <w:rFonts w:ascii="Nunito" w:hAnsi="Nunito" w:cs="Calibri"/>
          <w:sz w:val="22"/>
          <w:szCs w:val="20"/>
        </w:rPr>
        <w:t xml:space="preserve"> proposition de projet </w:t>
      </w:r>
      <w:r>
        <w:rPr>
          <w:rFonts w:ascii="Nunito" w:hAnsi="Nunito" w:cs="Calibri"/>
          <w:sz w:val="22"/>
          <w:szCs w:val="20"/>
        </w:rPr>
        <w:t>(narratif, budget et</w:t>
      </w:r>
      <w:r w:rsidR="00DD2E5F">
        <w:rPr>
          <w:rFonts w:ascii="Nunito" w:hAnsi="Nunito" w:cs="Calibri"/>
          <w:sz w:val="22"/>
          <w:szCs w:val="20"/>
        </w:rPr>
        <w:t xml:space="preserve"> </w:t>
      </w:r>
      <w:r>
        <w:rPr>
          <w:rFonts w:ascii="Nunito" w:hAnsi="Nunito" w:cs="Calibri"/>
          <w:sz w:val="22"/>
          <w:szCs w:val="20"/>
        </w:rPr>
        <w:t xml:space="preserve">annexes) </w:t>
      </w:r>
      <w:r w:rsidR="00542EDC" w:rsidRPr="00971209">
        <w:rPr>
          <w:rFonts w:ascii="Nunito" w:hAnsi="Nunito" w:cs="Calibri"/>
          <w:sz w:val="22"/>
          <w:szCs w:val="20"/>
        </w:rPr>
        <w:t>sous format</w:t>
      </w:r>
      <w:r w:rsidR="005E3DFE" w:rsidRPr="00971209">
        <w:rPr>
          <w:rFonts w:ascii="Nunito" w:hAnsi="Nunito" w:cs="Calibri"/>
          <w:sz w:val="22"/>
          <w:szCs w:val="20"/>
        </w:rPr>
        <w:t xml:space="preserve"> </w:t>
      </w:r>
      <w:r w:rsidR="00812105">
        <w:rPr>
          <w:rFonts w:ascii="Nunito" w:hAnsi="Nunito" w:cs="Calibri"/>
          <w:sz w:val="22"/>
          <w:szCs w:val="20"/>
        </w:rPr>
        <w:t>FCDO</w:t>
      </w:r>
      <w:r w:rsidR="00063392" w:rsidRPr="00971209">
        <w:rPr>
          <w:rFonts w:ascii="Nunito" w:hAnsi="Nunito" w:cs="Calibri"/>
          <w:sz w:val="22"/>
          <w:szCs w:val="20"/>
        </w:rPr>
        <w:t xml:space="preserve"> et échange avec équipe HI</w:t>
      </w:r>
      <w:r w:rsidR="00F47DE1">
        <w:rPr>
          <w:rFonts w:ascii="Nunito" w:hAnsi="Nunito" w:cs="Calibri"/>
          <w:sz w:val="22"/>
          <w:szCs w:val="20"/>
        </w:rPr>
        <w:t xml:space="preserve"> et les partenaires. </w:t>
      </w:r>
    </w:p>
    <w:p w14:paraId="0562CB0E" w14:textId="77777777" w:rsidR="00063392" w:rsidRPr="00971209" w:rsidRDefault="00063392" w:rsidP="00DA479D">
      <w:pPr>
        <w:ind w:left="720"/>
        <w:jc w:val="both"/>
        <w:rPr>
          <w:rFonts w:ascii="Nunito" w:hAnsi="Nunito" w:cs="Calibri"/>
          <w:sz w:val="22"/>
          <w:szCs w:val="20"/>
        </w:rPr>
      </w:pPr>
    </w:p>
    <w:p w14:paraId="702DA2FC" w14:textId="6A1E4831" w:rsidR="005E3DFE" w:rsidRPr="00971209" w:rsidRDefault="005E3DFE" w:rsidP="00DA479D">
      <w:pPr>
        <w:pStyle w:val="Paragraphedeliste"/>
        <w:tabs>
          <w:tab w:val="left" w:pos="1701"/>
        </w:tabs>
        <w:ind w:left="0"/>
        <w:jc w:val="both"/>
        <w:rPr>
          <w:rFonts w:ascii="Nunito" w:hAnsi="Nunito" w:cs="Calibri"/>
          <w:sz w:val="22"/>
          <w:szCs w:val="22"/>
          <w:lang w:val="fr-FR"/>
        </w:rPr>
      </w:pPr>
      <w:r w:rsidRPr="1E441B4B">
        <w:rPr>
          <w:rFonts w:ascii="Nunito" w:hAnsi="Nunito" w:cs="Calibri"/>
          <w:sz w:val="22"/>
          <w:szCs w:val="22"/>
          <w:lang w:val="fr-FR"/>
        </w:rPr>
        <w:t>La fin du contrat est fixée au</w:t>
      </w:r>
      <w:r w:rsidR="00E2276C" w:rsidRPr="1E441B4B">
        <w:rPr>
          <w:rFonts w:ascii="Nunito" w:hAnsi="Nunito" w:cs="Calibri"/>
          <w:sz w:val="22"/>
          <w:szCs w:val="22"/>
          <w:lang w:val="fr-FR"/>
        </w:rPr>
        <w:t xml:space="preserve"> </w:t>
      </w:r>
      <w:r w:rsidR="291D1DE2" w:rsidRPr="1E441B4B">
        <w:rPr>
          <w:rFonts w:ascii="Nunito" w:hAnsi="Nunito" w:cs="Calibri"/>
          <w:sz w:val="22"/>
          <w:szCs w:val="22"/>
          <w:lang w:val="fr-FR"/>
        </w:rPr>
        <w:t>09</w:t>
      </w:r>
      <w:r w:rsidR="4BFFAB52" w:rsidRPr="1E441B4B">
        <w:rPr>
          <w:rFonts w:ascii="Nunito" w:hAnsi="Nunito" w:cs="Calibri"/>
          <w:sz w:val="22"/>
          <w:szCs w:val="22"/>
          <w:lang w:val="fr-FR"/>
        </w:rPr>
        <w:t>janvier</w:t>
      </w:r>
      <w:r w:rsidR="00CB7999" w:rsidRPr="1E441B4B">
        <w:rPr>
          <w:rFonts w:ascii="Nunito" w:hAnsi="Nunito" w:cs="Calibri"/>
          <w:sz w:val="22"/>
          <w:szCs w:val="22"/>
          <w:lang w:val="fr-FR"/>
        </w:rPr>
        <w:t xml:space="preserve"> </w:t>
      </w:r>
      <w:r w:rsidR="00E2276C" w:rsidRPr="1E441B4B">
        <w:rPr>
          <w:rFonts w:ascii="Nunito" w:hAnsi="Nunito" w:cs="Calibri"/>
          <w:sz w:val="22"/>
          <w:szCs w:val="22"/>
          <w:lang w:val="fr-FR"/>
        </w:rPr>
        <w:t>202</w:t>
      </w:r>
      <w:r w:rsidR="033EA09A" w:rsidRPr="1E441B4B">
        <w:rPr>
          <w:rFonts w:ascii="Nunito" w:hAnsi="Nunito" w:cs="Calibri"/>
          <w:sz w:val="22"/>
          <w:szCs w:val="22"/>
          <w:lang w:val="fr-FR"/>
        </w:rPr>
        <w:t>6</w:t>
      </w:r>
      <w:r w:rsidR="00DA479D" w:rsidRPr="1E441B4B">
        <w:rPr>
          <w:rFonts w:ascii="Nunito" w:hAnsi="Nunito" w:cs="Calibri"/>
          <w:sz w:val="22"/>
          <w:szCs w:val="22"/>
          <w:lang w:val="fr-FR"/>
        </w:rPr>
        <w:t>. C</w:t>
      </w:r>
      <w:r w:rsidR="00933474" w:rsidRPr="1E441B4B">
        <w:rPr>
          <w:rFonts w:ascii="Nunito" w:hAnsi="Nunito" w:cs="Calibri"/>
          <w:sz w:val="22"/>
          <w:szCs w:val="22"/>
          <w:lang w:val="fr-FR"/>
        </w:rPr>
        <w:t xml:space="preserve">ette échéance pourra être adaptée </w:t>
      </w:r>
      <w:r w:rsidR="003E354A" w:rsidRPr="1E441B4B">
        <w:rPr>
          <w:rFonts w:ascii="Nunito" w:hAnsi="Nunito" w:cs="Calibri"/>
          <w:sz w:val="22"/>
          <w:szCs w:val="22"/>
          <w:lang w:val="fr-FR"/>
        </w:rPr>
        <w:t xml:space="preserve">en fonction des dates qui seront communiquées par </w:t>
      </w:r>
      <w:r w:rsidR="00812105" w:rsidRPr="1E441B4B">
        <w:rPr>
          <w:rFonts w:ascii="Nunito" w:hAnsi="Nunito" w:cs="Calibri"/>
          <w:sz w:val="22"/>
          <w:szCs w:val="22"/>
          <w:lang w:val="fr-FR"/>
        </w:rPr>
        <w:t>FCDO</w:t>
      </w:r>
      <w:r w:rsidRPr="1E441B4B">
        <w:rPr>
          <w:rFonts w:ascii="Nunito" w:hAnsi="Nunito" w:cs="Calibri"/>
          <w:sz w:val="22"/>
          <w:szCs w:val="22"/>
          <w:lang w:val="fr-FR"/>
        </w:rPr>
        <w:t>.</w:t>
      </w:r>
    </w:p>
    <w:p w14:paraId="34CE0A41" w14:textId="77777777" w:rsidR="00063392" w:rsidRPr="00971209" w:rsidRDefault="00063392" w:rsidP="00063392">
      <w:pPr>
        <w:rPr>
          <w:rFonts w:ascii="Nunito" w:hAnsi="Nunito" w:cs="Calibri"/>
          <w:sz w:val="22"/>
          <w:szCs w:val="20"/>
        </w:rPr>
      </w:pPr>
    </w:p>
    <w:p w14:paraId="18FB3114" w14:textId="77777777" w:rsidR="00CF0339" w:rsidRPr="00971209" w:rsidRDefault="00CB2399" w:rsidP="000E7535">
      <w:pPr>
        <w:pStyle w:val="Titre1"/>
        <w:jc w:val="both"/>
        <w:rPr>
          <w:rFonts w:ascii="Nunito" w:hAnsi="Nunito" w:cs="Calibri"/>
          <w:bCs/>
          <w:sz w:val="22"/>
          <w:szCs w:val="20"/>
          <w:u w:val="single"/>
        </w:rPr>
      </w:pPr>
      <w:r w:rsidRPr="00971209">
        <w:rPr>
          <w:rFonts w:ascii="Nunito" w:hAnsi="Nunito" w:cs="Calibri"/>
          <w:bCs/>
          <w:sz w:val="22"/>
          <w:szCs w:val="20"/>
          <w:u w:val="single"/>
        </w:rPr>
        <w:t>Activités</w:t>
      </w:r>
      <w:r w:rsidR="00EB4805" w:rsidRPr="00971209">
        <w:rPr>
          <w:rFonts w:ascii="Nunito" w:hAnsi="Nunito" w:cs="Calibri"/>
          <w:bCs/>
          <w:sz w:val="22"/>
          <w:szCs w:val="20"/>
          <w:u w:val="single"/>
        </w:rPr>
        <w:t xml:space="preserve"> à effectuer pendant la mission</w:t>
      </w:r>
      <w:r w:rsidR="00EF6198" w:rsidRPr="00971209">
        <w:rPr>
          <w:rFonts w:ascii="Nunito" w:hAnsi="Nunito" w:cs="Calibri"/>
          <w:bCs/>
          <w:sz w:val="22"/>
          <w:szCs w:val="20"/>
          <w:u w:val="single"/>
        </w:rPr>
        <w:t xml:space="preserve"> (à titre indicatif)</w:t>
      </w:r>
    </w:p>
    <w:p w14:paraId="62EBF3C5" w14:textId="77777777" w:rsidR="00CF0339" w:rsidRPr="00971209" w:rsidRDefault="00CF0339" w:rsidP="000E7535">
      <w:pPr>
        <w:jc w:val="both"/>
        <w:rPr>
          <w:rFonts w:ascii="Nunito" w:hAnsi="Nunito" w:cs="Calibri"/>
          <w:sz w:val="22"/>
          <w:szCs w:val="20"/>
        </w:rPr>
      </w:pPr>
    </w:p>
    <w:p w14:paraId="0452B9E2" w14:textId="77777777" w:rsidR="00812105" w:rsidRDefault="00AD5C96" w:rsidP="000E7535">
      <w:pPr>
        <w:numPr>
          <w:ilvl w:val="0"/>
          <w:numId w:val="15"/>
        </w:numPr>
        <w:jc w:val="both"/>
        <w:rPr>
          <w:rFonts w:ascii="Nunito" w:hAnsi="Nunito" w:cs="Calibri"/>
          <w:sz w:val="22"/>
          <w:szCs w:val="20"/>
        </w:rPr>
      </w:pPr>
      <w:r w:rsidRPr="00971209">
        <w:rPr>
          <w:rFonts w:ascii="Nunito" w:hAnsi="Nunito" w:cs="Calibri"/>
          <w:sz w:val="22"/>
          <w:szCs w:val="20"/>
        </w:rPr>
        <w:t xml:space="preserve">Briefing </w:t>
      </w:r>
      <w:r w:rsidR="00812105">
        <w:rPr>
          <w:rFonts w:ascii="Nunito" w:hAnsi="Nunito" w:cs="Calibri"/>
          <w:sz w:val="22"/>
          <w:szCs w:val="20"/>
        </w:rPr>
        <w:t>THOP</w:t>
      </w:r>
    </w:p>
    <w:p w14:paraId="09953622" w14:textId="77777777" w:rsidR="00AD5C96" w:rsidRPr="00812105" w:rsidRDefault="00812105" w:rsidP="000E7535">
      <w:pPr>
        <w:numPr>
          <w:ilvl w:val="0"/>
          <w:numId w:val="15"/>
        </w:numPr>
        <w:jc w:val="both"/>
        <w:rPr>
          <w:rFonts w:ascii="Nunito" w:hAnsi="Nunito" w:cs="Calibri"/>
          <w:sz w:val="22"/>
          <w:szCs w:val="20"/>
          <w:lang w:val="en-US"/>
        </w:rPr>
      </w:pPr>
      <w:r w:rsidRPr="00812105">
        <w:rPr>
          <w:rFonts w:ascii="Nunito" w:hAnsi="Nunito" w:cs="Calibri"/>
          <w:sz w:val="22"/>
          <w:szCs w:val="20"/>
          <w:lang w:val="en-US"/>
        </w:rPr>
        <w:t xml:space="preserve">Briefing </w:t>
      </w:r>
      <w:r w:rsidR="00AD5C96" w:rsidRPr="00812105">
        <w:rPr>
          <w:rFonts w:ascii="Nunito" w:hAnsi="Nunito" w:cs="Calibri"/>
          <w:sz w:val="22"/>
          <w:szCs w:val="20"/>
          <w:lang w:val="en-US"/>
        </w:rPr>
        <w:t>A</w:t>
      </w:r>
      <w:r w:rsidR="00DA479D" w:rsidRPr="00812105">
        <w:rPr>
          <w:rFonts w:ascii="Nunito" w:hAnsi="Nunito" w:cs="Calibri"/>
          <w:sz w:val="22"/>
          <w:szCs w:val="20"/>
          <w:lang w:val="en-US"/>
        </w:rPr>
        <w:t xml:space="preserve">rea Manager/Business Developer </w:t>
      </w:r>
    </w:p>
    <w:p w14:paraId="62B142F5" w14:textId="77777777" w:rsidR="00AD5C96" w:rsidRPr="00971209" w:rsidRDefault="00AD5C96" w:rsidP="000E7535">
      <w:pPr>
        <w:numPr>
          <w:ilvl w:val="0"/>
          <w:numId w:val="15"/>
        </w:numPr>
        <w:jc w:val="both"/>
        <w:rPr>
          <w:rFonts w:ascii="Nunito" w:hAnsi="Nunito" w:cs="Calibri"/>
          <w:sz w:val="22"/>
          <w:szCs w:val="20"/>
        </w:rPr>
      </w:pPr>
      <w:r w:rsidRPr="00971209">
        <w:rPr>
          <w:rFonts w:ascii="Nunito" w:hAnsi="Nunito" w:cs="Calibri"/>
          <w:sz w:val="22"/>
          <w:szCs w:val="20"/>
        </w:rPr>
        <w:t>Briefing Direc</w:t>
      </w:r>
      <w:r w:rsidR="00DA479D">
        <w:rPr>
          <w:rFonts w:ascii="Nunito" w:hAnsi="Nunito" w:cs="Calibri"/>
          <w:sz w:val="22"/>
          <w:szCs w:val="20"/>
        </w:rPr>
        <w:t>t</w:t>
      </w:r>
      <w:r w:rsidR="00812105">
        <w:rPr>
          <w:rFonts w:ascii="Nunito" w:hAnsi="Nunito" w:cs="Calibri"/>
          <w:sz w:val="22"/>
          <w:szCs w:val="20"/>
        </w:rPr>
        <w:t xml:space="preserve">eur </w:t>
      </w:r>
      <w:r w:rsidRPr="00971209">
        <w:rPr>
          <w:rFonts w:ascii="Nunito" w:hAnsi="Nunito" w:cs="Calibri"/>
          <w:sz w:val="22"/>
          <w:szCs w:val="20"/>
        </w:rPr>
        <w:t xml:space="preserve">pays </w:t>
      </w:r>
      <w:r w:rsidR="00812105">
        <w:rPr>
          <w:rFonts w:ascii="Nunito" w:hAnsi="Nunito" w:cs="Calibri"/>
          <w:sz w:val="22"/>
          <w:szCs w:val="20"/>
        </w:rPr>
        <w:t>RDC</w:t>
      </w:r>
    </w:p>
    <w:p w14:paraId="7205EBFC" w14:textId="77777777" w:rsidR="00CB2399" w:rsidRPr="00971209" w:rsidRDefault="00AD5C96" w:rsidP="000E7535">
      <w:pPr>
        <w:numPr>
          <w:ilvl w:val="0"/>
          <w:numId w:val="15"/>
        </w:numPr>
        <w:jc w:val="both"/>
        <w:rPr>
          <w:rFonts w:ascii="Nunito" w:hAnsi="Nunito" w:cs="Calibri"/>
          <w:sz w:val="22"/>
          <w:szCs w:val="20"/>
        </w:rPr>
      </w:pPr>
      <w:r w:rsidRPr="00971209">
        <w:rPr>
          <w:rFonts w:ascii="Nunito" w:hAnsi="Nunito" w:cs="Calibri"/>
          <w:sz w:val="22"/>
          <w:szCs w:val="20"/>
        </w:rPr>
        <w:t>Briefing Référentes techniques</w:t>
      </w:r>
      <w:r w:rsidR="00CB2399" w:rsidRPr="00971209">
        <w:rPr>
          <w:rFonts w:ascii="Nunito" w:hAnsi="Nunito" w:cs="Calibri"/>
          <w:sz w:val="22"/>
          <w:szCs w:val="20"/>
        </w:rPr>
        <w:t xml:space="preserve">, </w:t>
      </w:r>
    </w:p>
    <w:p w14:paraId="7CB3C53B" w14:textId="77777777" w:rsidR="00CB2C30" w:rsidRPr="00971209" w:rsidRDefault="00CB2399" w:rsidP="000E7535">
      <w:pPr>
        <w:numPr>
          <w:ilvl w:val="0"/>
          <w:numId w:val="15"/>
        </w:numPr>
        <w:jc w:val="both"/>
        <w:rPr>
          <w:rFonts w:ascii="Nunito" w:hAnsi="Nunito" w:cs="Calibri"/>
          <w:sz w:val="22"/>
          <w:szCs w:val="20"/>
        </w:rPr>
      </w:pPr>
      <w:r w:rsidRPr="00971209">
        <w:rPr>
          <w:rFonts w:ascii="Nunito" w:hAnsi="Nunito" w:cs="Calibri"/>
          <w:sz w:val="22"/>
          <w:szCs w:val="20"/>
        </w:rPr>
        <w:t xml:space="preserve">Briefing </w:t>
      </w:r>
      <w:r w:rsidR="00AD5C96" w:rsidRPr="00971209">
        <w:rPr>
          <w:rFonts w:ascii="Nunito" w:hAnsi="Nunito" w:cs="Calibri"/>
          <w:sz w:val="22"/>
          <w:szCs w:val="20"/>
        </w:rPr>
        <w:t>chargé des opérations (O2)</w:t>
      </w:r>
    </w:p>
    <w:p w14:paraId="781BBDD4" w14:textId="77777777" w:rsidR="003C0B12" w:rsidRPr="00971209" w:rsidRDefault="003C0B12" w:rsidP="000E7535">
      <w:pPr>
        <w:numPr>
          <w:ilvl w:val="0"/>
          <w:numId w:val="15"/>
        </w:numPr>
        <w:jc w:val="both"/>
        <w:rPr>
          <w:rFonts w:ascii="Nunito" w:hAnsi="Nunito" w:cs="Calibri"/>
          <w:sz w:val="22"/>
          <w:szCs w:val="20"/>
        </w:rPr>
      </w:pPr>
      <w:r w:rsidRPr="00971209">
        <w:rPr>
          <w:rFonts w:ascii="Nunito" w:hAnsi="Nunito" w:cs="Calibri"/>
          <w:sz w:val="22"/>
          <w:szCs w:val="20"/>
        </w:rPr>
        <w:t>Entretien avec le</w:t>
      </w:r>
      <w:r w:rsidR="005C7A6F">
        <w:rPr>
          <w:rFonts w:ascii="Nunito" w:hAnsi="Nunito" w:cs="Calibri"/>
          <w:sz w:val="22"/>
          <w:szCs w:val="20"/>
        </w:rPr>
        <w:t>s</w:t>
      </w:r>
      <w:r w:rsidRPr="00971209">
        <w:rPr>
          <w:rFonts w:ascii="Nunito" w:hAnsi="Nunito" w:cs="Calibri"/>
          <w:sz w:val="22"/>
          <w:szCs w:val="20"/>
        </w:rPr>
        <w:t xml:space="preserve"> partenaire</w:t>
      </w:r>
      <w:r w:rsidR="005C7A6F">
        <w:rPr>
          <w:rFonts w:ascii="Nunito" w:hAnsi="Nunito" w:cs="Calibri"/>
          <w:sz w:val="22"/>
          <w:szCs w:val="20"/>
        </w:rPr>
        <w:t>s</w:t>
      </w:r>
      <w:r w:rsidR="00DA479D">
        <w:rPr>
          <w:rFonts w:ascii="Nunito" w:hAnsi="Nunito" w:cs="Calibri"/>
          <w:sz w:val="22"/>
          <w:szCs w:val="20"/>
        </w:rPr>
        <w:t xml:space="preserve"> </w:t>
      </w:r>
      <w:r w:rsidR="00087182">
        <w:rPr>
          <w:rFonts w:ascii="Nunito" w:hAnsi="Nunito"/>
          <w:sz w:val="22"/>
          <w:szCs w:val="20"/>
          <w:lang w:val="fr-BE"/>
        </w:rPr>
        <w:t xml:space="preserve">dont Oxfam, CONAFOHD, DKH etc. </w:t>
      </w:r>
    </w:p>
    <w:p w14:paraId="60301AFE" w14:textId="77777777" w:rsidR="00DC39C6" w:rsidRPr="00812105" w:rsidRDefault="00AD5C96" w:rsidP="00812105">
      <w:pPr>
        <w:numPr>
          <w:ilvl w:val="0"/>
          <w:numId w:val="15"/>
        </w:numPr>
        <w:jc w:val="both"/>
        <w:rPr>
          <w:rFonts w:ascii="Nunito" w:hAnsi="Nunito" w:cs="Calibri"/>
          <w:sz w:val="22"/>
          <w:szCs w:val="20"/>
        </w:rPr>
      </w:pPr>
      <w:r w:rsidRPr="00971209">
        <w:rPr>
          <w:rFonts w:ascii="Nunito" w:hAnsi="Nunito" w:cs="Calibri"/>
          <w:sz w:val="22"/>
          <w:szCs w:val="20"/>
        </w:rPr>
        <w:t>Entretiens avec l</w:t>
      </w:r>
      <w:r w:rsidR="00CB7999">
        <w:rPr>
          <w:rFonts w:ascii="Nunito" w:hAnsi="Nunito" w:cs="Calibri"/>
          <w:sz w:val="22"/>
          <w:szCs w:val="20"/>
        </w:rPr>
        <w:t>a</w:t>
      </w:r>
      <w:r w:rsidRPr="00971209">
        <w:rPr>
          <w:rFonts w:ascii="Nunito" w:hAnsi="Nunito" w:cs="Calibri"/>
          <w:sz w:val="22"/>
          <w:szCs w:val="20"/>
        </w:rPr>
        <w:t xml:space="preserve"> responsable financi</w:t>
      </w:r>
      <w:r w:rsidR="00812105">
        <w:rPr>
          <w:rFonts w:ascii="Nunito" w:hAnsi="Nunito" w:cs="Calibri"/>
          <w:sz w:val="22"/>
          <w:szCs w:val="20"/>
        </w:rPr>
        <w:t>ère</w:t>
      </w:r>
      <w:r w:rsidRPr="00971209">
        <w:rPr>
          <w:rFonts w:ascii="Nunito" w:hAnsi="Nunito" w:cs="Calibri"/>
          <w:sz w:val="22"/>
          <w:szCs w:val="20"/>
        </w:rPr>
        <w:t xml:space="preserve"> </w:t>
      </w:r>
      <w:r w:rsidR="00812105">
        <w:rPr>
          <w:rFonts w:ascii="Nunito" w:hAnsi="Nunito" w:cs="Calibri"/>
          <w:sz w:val="22"/>
          <w:szCs w:val="20"/>
        </w:rPr>
        <w:t>RDC</w:t>
      </w:r>
      <w:r w:rsidR="008214DE" w:rsidRPr="00971209">
        <w:rPr>
          <w:rFonts w:ascii="Nunito" w:hAnsi="Nunito" w:cs="Calibri"/>
          <w:sz w:val="22"/>
          <w:szCs w:val="20"/>
        </w:rPr>
        <w:t xml:space="preserve"> et le responsable logistique.</w:t>
      </w:r>
    </w:p>
    <w:p w14:paraId="27985173" w14:textId="77777777" w:rsidR="00D5378D" w:rsidRPr="00971209" w:rsidRDefault="00CB2399" w:rsidP="000E7535">
      <w:pPr>
        <w:numPr>
          <w:ilvl w:val="0"/>
          <w:numId w:val="15"/>
        </w:numPr>
        <w:jc w:val="both"/>
        <w:rPr>
          <w:rFonts w:ascii="Nunito" w:hAnsi="Nunito" w:cs="Calibri"/>
          <w:sz w:val="22"/>
          <w:szCs w:val="20"/>
        </w:rPr>
      </w:pPr>
      <w:r w:rsidRPr="00971209">
        <w:rPr>
          <w:rFonts w:ascii="Nunito" w:hAnsi="Nunito" w:cs="Calibri"/>
          <w:sz w:val="22"/>
          <w:szCs w:val="20"/>
        </w:rPr>
        <w:t>Entretiens avec</w:t>
      </w:r>
      <w:r w:rsidR="000A41F4" w:rsidRPr="00971209">
        <w:rPr>
          <w:rFonts w:ascii="Nunito" w:hAnsi="Nunito" w:cs="Calibri"/>
          <w:sz w:val="22"/>
          <w:szCs w:val="20"/>
        </w:rPr>
        <w:t xml:space="preserve"> tout autre</w:t>
      </w:r>
      <w:r w:rsidR="00396703" w:rsidRPr="00971209">
        <w:rPr>
          <w:rFonts w:ascii="Nunito" w:hAnsi="Nunito" w:cs="Calibri"/>
          <w:sz w:val="22"/>
          <w:szCs w:val="20"/>
        </w:rPr>
        <w:t xml:space="preserve"> acteur </w:t>
      </w:r>
      <w:r w:rsidR="000A41F4" w:rsidRPr="00971209">
        <w:rPr>
          <w:rFonts w:ascii="Nunito" w:hAnsi="Nunito" w:cs="Calibri"/>
          <w:sz w:val="22"/>
          <w:szCs w:val="20"/>
        </w:rPr>
        <w:t>pertinent</w:t>
      </w:r>
    </w:p>
    <w:p w14:paraId="4F561C36" w14:textId="77777777" w:rsidR="000A41F4" w:rsidRPr="00971209" w:rsidRDefault="00CB2399" w:rsidP="000E7535">
      <w:pPr>
        <w:numPr>
          <w:ilvl w:val="0"/>
          <w:numId w:val="15"/>
        </w:numPr>
        <w:jc w:val="both"/>
        <w:rPr>
          <w:rFonts w:ascii="Nunito" w:hAnsi="Nunito" w:cs="Calibri"/>
          <w:sz w:val="22"/>
          <w:szCs w:val="20"/>
        </w:rPr>
      </w:pPr>
      <w:r w:rsidRPr="00971209">
        <w:rPr>
          <w:rFonts w:ascii="Nunito" w:hAnsi="Nunito" w:cs="Calibri"/>
          <w:sz w:val="22"/>
          <w:szCs w:val="20"/>
        </w:rPr>
        <w:t xml:space="preserve">Rédaction </w:t>
      </w:r>
      <w:r w:rsidR="007C5F7D" w:rsidRPr="00971209">
        <w:rPr>
          <w:rFonts w:ascii="Nunito" w:hAnsi="Nunito" w:cs="Calibri"/>
          <w:sz w:val="22"/>
          <w:szCs w:val="20"/>
        </w:rPr>
        <w:t xml:space="preserve">du document de </w:t>
      </w:r>
      <w:r w:rsidR="008111DC" w:rsidRPr="00971209">
        <w:rPr>
          <w:rFonts w:ascii="Nunito" w:hAnsi="Nunito" w:cs="Calibri"/>
          <w:sz w:val="22"/>
          <w:szCs w:val="20"/>
        </w:rPr>
        <w:t xml:space="preserve">proposition complète et ses annexes </w:t>
      </w:r>
      <w:r w:rsidRPr="00971209">
        <w:rPr>
          <w:rFonts w:ascii="Nunito" w:hAnsi="Nunito" w:cs="Calibri"/>
          <w:sz w:val="22"/>
          <w:szCs w:val="20"/>
        </w:rPr>
        <w:t xml:space="preserve">sous format </w:t>
      </w:r>
      <w:r w:rsidR="00812105">
        <w:rPr>
          <w:rFonts w:ascii="Nunito" w:hAnsi="Nunito" w:cs="Calibri"/>
          <w:sz w:val="22"/>
          <w:szCs w:val="20"/>
        </w:rPr>
        <w:t>FCDO</w:t>
      </w:r>
    </w:p>
    <w:p w14:paraId="0C8B4759" w14:textId="77777777" w:rsidR="00CB2399" w:rsidRPr="00971209" w:rsidRDefault="00CB2399" w:rsidP="000E7535">
      <w:pPr>
        <w:numPr>
          <w:ilvl w:val="0"/>
          <w:numId w:val="15"/>
        </w:numPr>
        <w:jc w:val="both"/>
        <w:rPr>
          <w:rFonts w:ascii="Nunito" w:hAnsi="Nunito" w:cs="Calibri"/>
          <w:sz w:val="22"/>
          <w:szCs w:val="20"/>
        </w:rPr>
      </w:pPr>
      <w:r w:rsidRPr="00971209">
        <w:rPr>
          <w:rFonts w:ascii="Nunito" w:hAnsi="Nunito" w:cs="Calibri"/>
          <w:sz w:val="22"/>
          <w:szCs w:val="20"/>
        </w:rPr>
        <w:t>Débriefing / discussions pour finalisation de la mission</w:t>
      </w:r>
      <w:r w:rsidR="008111DC" w:rsidRPr="00971209">
        <w:rPr>
          <w:rFonts w:ascii="Nunito" w:hAnsi="Nunito" w:cs="Calibri"/>
          <w:sz w:val="22"/>
          <w:szCs w:val="20"/>
        </w:rPr>
        <w:t>.</w:t>
      </w:r>
    </w:p>
    <w:p w14:paraId="6D98A12B" w14:textId="77777777" w:rsidR="00260249" w:rsidRPr="00971209" w:rsidRDefault="00260249" w:rsidP="000E7535">
      <w:pPr>
        <w:jc w:val="both"/>
        <w:rPr>
          <w:rFonts w:ascii="Nunito" w:hAnsi="Nunito" w:cs="Calibri"/>
          <w:sz w:val="22"/>
          <w:szCs w:val="20"/>
        </w:rPr>
      </w:pPr>
    </w:p>
    <w:p w14:paraId="08090559" w14:textId="77777777" w:rsidR="00C44221" w:rsidRDefault="00AD5C96" w:rsidP="000E7535">
      <w:pPr>
        <w:jc w:val="both"/>
        <w:rPr>
          <w:rFonts w:ascii="Nunito" w:hAnsi="Nunito" w:cs="Calibri"/>
          <w:sz w:val="22"/>
          <w:szCs w:val="22"/>
        </w:rPr>
      </w:pPr>
      <w:r w:rsidRPr="1E441B4B">
        <w:rPr>
          <w:rFonts w:ascii="Nunito" w:hAnsi="Nunito" w:cs="Calibri"/>
          <w:sz w:val="22"/>
          <w:szCs w:val="22"/>
        </w:rPr>
        <w:t>Il sera demandé au consultant de fournir des livrables au fil de sa consultance, les dates sont donnée</w:t>
      </w:r>
      <w:r w:rsidR="006105C3" w:rsidRPr="1E441B4B">
        <w:rPr>
          <w:rFonts w:ascii="Nunito" w:hAnsi="Nunito" w:cs="Calibri"/>
          <w:sz w:val="22"/>
          <w:szCs w:val="22"/>
        </w:rPr>
        <w:t>s</w:t>
      </w:r>
      <w:r w:rsidRPr="1E441B4B">
        <w:rPr>
          <w:rFonts w:ascii="Nunito" w:hAnsi="Nunito" w:cs="Calibri"/>
          <w:sz w:val="22"/>
          <w:szCs w:val="22"/>
        </w:rPr>
        <w:t xml:space="preserve"> sur base d</w:t>
      </w:r>
      <w:r w:rsidR="00C44221">
        <w:rPr>
          <w:rFonts w:ascii="Nunito" w:hAnsi="Nunito" w:cs="Calibri"/>
          <w:sz w:val="22"/>
          <w:szCs w:val="22"/>
        </w:rPr>
        <w:t>e :</w:t>
      </w:r>
    </w:p>
    <w:p w14:paraId="031D4F4B" w14:textId="4651262D" w:rsidR="00AD5C96" w:rsidRPr="00C44221" w:rsidRDefault="00C44221" w:rsidP="00C44221">
      <w:pPr>
        <w:pStyle w:val="Paragraphedeliste"/>
        <w:numPr>
          <w:ilvl w:val="0"/>
          <w:numId w:val="59"/>
        </w:numPr>
        <w:jc w:val="both"/>
        <w:rPr>
          <w:rFonts w:ascii="Nunito" w:hAnsi="Nunito" w:cs="Calibri"/>
          <w:sz w:val="22"/>
          <w:szCs w:val="22"/>
        </w:rPr>
      </w:pPr>
      <w:r>
        <w:rPr>
          <w:rFonts w:ascii="Nunito" w:hAnsi="Nunito" w:cs="Calibri"/>
          <w:sz w:val="22"/>
          <w:szCs w:val="22"/>
        </w:rPr>
        <w:t>U</w:t>
      </w:r>
      <w:r w:rsidR="00AD5C96" w:rsidRPr="00C44221">
        <w:rPr>
          <w:rFonts w:ascii="Nunito" w:hAnsi="Nunito" w:cs="Calibri"/>
          <w:sz w:val="22"/>
          <w:szCs w:val="22"/>
        </w:rPr>
        <w:t xml:space="preserve">n </w:t>
      </w:r>
      <w:proofErr w:type="spellStart"/>
      <w:r w:rsidR="00AD5C96" w:rsidRPr="00C44221">
        <w:rPr>
          <w:rFonts w:ascii="Nunito" w:hAnsi="Nunito" w:cs="Calibri"/>
          <w:sz w:val="22"/>
          <w:szCs w:val="22"/>
        </w:rPr>
        <w:t>démarrage</w:t>
      </w:r>
      <w:proofErr w:type="spellEnd"/>
      <w:r w:rsidR="00AD5C96" w:rsidRPr="00C44221">
        <w:rPr>
          <w:rFonts w:ascii="Nunito" w:hAnsi="Nunito" w:cs="Calibri"/>
          <w:sz w:val="22"/>
          <w:szCs w:val="22"/>
        </w:rPr>
        <w:t xml:space="preserve"> de la consultance le </w:t>
      </w:r>
      <w:r w:rsidR="18B43AE5" w:rsidRPr="00C44221">
        <w:rPr>
          <w:rFonts w:ascii="Nunito" w:hAnsi="Nunito" w:cs="Calibri"/>
          <w:sz w:val="22"/>
          <w:szCs w:val="22"/>
        </w:rPr>
        <w:t>10</w:t>
      </w:r>
      <w:r w:rsidR="00933474" w:rsidRPr="00C44221">
        <w:rPr>
          <w:rFonts w:ascii="Nunito" w:hAnsi="Nunito" w:cs="Calibri"/>
          <w:sz w:val="22"/>
          <w:szCs w:val="22"/>
        </w:rPr>
        <w:t>/</w:t>
      </w:r>
      <w:r w:rsidR="00CB7999" w:rsidRPr="00C44221">
        <w:rPr>
          <w:rFonts w:ascii="Nunito" w:hAnsi="Nunito" w:cs="Calibri"/>
          <w:sz w:val="22"/>
          <w:szCs w:val="22"/>
        </w:rPr>
        <w:t>12</w:t>
      </w:r>
      <w:r w:rsidR="00AD5C96" w:rsidRPr="00C44221">
        <w:rPr>
          <w:rFonts w:ascii="Nunito" w:hAnsi="Nunito" w:cs="Calibri"/>
          <w:sz w:val="22"/>
          <w:szCs w:val="22"/>
        </w:rPr>
        <w:t>/</w:t>
      </w:r>
      <w:proofErr w:type="gramStart"/>
      <w:r w:rsidR="00AD5C96" w:rsidRPr="00C44221">
        <w:rPr>
          <w:rFonts w:ascii="Nunito" w:hAnsi="Nunito" w:cs="Calibri"/>
          <w:sz w:val="22"/>
          <w:szCs w:val="22"/>
        </w:rPr>
        <w:t>2</w:t>
      </w:r>
      <w:r w:rsidR="00812105" w:rsidRPr="00C44221">
        <w:rPr>
          <w:rFonts w:ascii="Nunito" w:hAnsi="Nunito" w:cs="Calibri"/>
          <w:sz w:val="22"/>
          <w:szCs w:val="22"/>
        </w:rPr>
        <w:t>5</w:t>
      </w:r>
      <w:r w:rsidR="00AD5C96" w:rsidRPr="00C44221">
        <w:rPr>
          <w:rFonts w:ascii="Nunito" w:hAnsi="Nunito" w:cs="Calibri"/>
          <w:sz w:val="22"/>
          <w:szCs w:val="22"/>
        </w:rPr>
        <w:t xml:space="preserve"> :</w:t>
      </w:r>
      <w:proofErr w:type="gramEnd"/>
    </w:p>
    <w:p w14:paraId="7F245B19" w14:textId="6B8860CD" w:rsidR="00AD5C96" w:rsidRPr="00C44221" w:rsidRDefault="00AD5C96" w:rsidP="00C44221">
      <w:pPr>
        <w:pStyle w:val="Paragraphedeliste"/>
        <w:numPr>
          <w:ilvl w:val="0"/>
          <w:numId w:val="59"/>
        </w:numPr>
        <w:jc w:val="both"/>
        <w:rPr>
          <w:rFonts w:ascii="Nunito" w:hAnsi="Nunito" w:cs="Calibri"/>
          <w:sz w:val="22"/>
          <w:szCs w:val="22"/>
        </w:rPr>
      </w:pPr>
      <w:r w:rsidRPr="00C44221">
        <w:rPr>
          <w:rFonts w:ascii="Nunito" w:hAnsi="Nunito" w:cs="Calibri"/>
          <w:sz w:val="22"/>
          <w:szCs w:val="22"/>
        </w:rPr>
        <w:t xml:space="preserve">Une proposition de cadre logique le </w:t>
      </w:r>
      <w:r w:rsidR="32CA0A8C" w:rsidRPr="00C44221">
        <w:rPr>
          <w:rFonts w:ascii="Nunito" w:hAnsi="Nunito" w:cs="Calibri"/>
          <w:sz w:val="22"/>
          <w:szCs w:val="22"/>
        </w:rPr>
        <w:t>20</w:t>
      </w:r>
      <w:r w:rsidR="00933474" w:rsidRPr="00C44221">
        <w:rPr>
          <w:rFonts w:ascii="Nunito" w:hAnsi="Nunito" w:cs="Calibri"/>
          <w:sz w:val="22"/>
          <w:szCs w:val="22"/>
        </w:rPr>
        <w:t>/</w:t>
      </w:r>
      <w:r w:rsidR="005C7A6F" w:rsidRPr="00C44221">
        <w:rPr>
          <w:rFonts w:ascii="Nunito" w:hAnsi="Nunito" w:cs="Calibri"/>
          <w:sz w:val="22"/>
          <w:szCs w:val="22"/>
        </w:rPr>
        <w:t>12</w:t>
      </w:r>
      <w:r w:rsidR="00F838E0" w:rsidRPr="00C44221">
        <w:rPr>
          <w:rFonts w:ascii="Nunito" w:hAnsi="Nunito" w:cs="Calibri"/>
          <w:sz w:val="22"/>
          <w:szCs w:val="22"/>
        </w:rPr>
        <w:t>/2</w:t>
      </w:r>
      <w:r w:rsidR="00087182" w:rsidRPr="00C44221">
        <w:rPr>
          <w:rFonts w:ascii="Nunito" w:hAnsi="Nunito" w:cs="Calibri"/>
          <w:sz w:val="22"/>
          <w:szCs w:val="22"/>
        </w:rPr>
        <w:t>5</w:t>
      </w:r>
      <w:r w:rsidRPr="00C44221">
        <w:rPr>
          <w:rFonts w:ascii="Nunito" w:hAnsi="Nunito" w:cs="Calibri"/>
          <w:sz w:val="22"/>
          <w:szCs w:val="22"/>
        </w:rPr>
        <w:t xml:space="preserve"> afin de valider les objectifs, résultats et activités avec HI, accompagnée </w:t>
      </w:r>
      <w:r w:rsidR="003C0B12" w:rsidRPr="00C44221">
        <w:rPr>
          <w:rFonts w:ascii="Nunito" w:hAnsi="Nunito" w:cs="Calibri"/>
          <w:sz w:val="22"/>
          <w:szCs w:val="22"/>
        </w:rPr>
        <w:t>d’un budget très global</w:t>
      </w:r>
      <w:r w:rsidRPr="00C44221">
        <w:rPr>
          <w:rFonts w:ascii="Nunito" w:hAnsi="Nunito" w:cs="Calibri"/>
          <w:sz w:val="22"/>
          <w:szCs w:val="22"/>
        </w:rPr>
        <w:t xml:space="preserve"> (enveloppe glob</w:t>
      </w:r>
      <w:r w:rsidR="00097C91" w:rsidRPr="00C44221">
        <w:rPr>
          <w:rFonts w:ascii="Nunito" w:hAnsi="Nunito" w:cs="Calibri"/>
          <w:sz w:val="22"/>
          <w:szCs w:val="22"/>
        </w:rPr>
        <w:t>al</w:t>
      </w:r>
      <w:r w:rsidRPr="00C44221">
        <w:rPr>
          <w:rFonts w:ascii="Nunito" w:hAnsi="Nunito" w:cs="Calibri"/>
          <w:sz w:val="22"/>
          <w:szCs w:val="22"/>
        </w:rPr>
        <w:t>e)</w:t>
      </w:r>
    </w:p>
    <w:p w14:paraId="721698D7" w14:textId="69F695AD" w:rsidR="00AD5C96" w:rsidRPr="00C44221" w:rsidRDefault="00AD5C96" w:rsidP="00C44221">
      <w:pPr>
        <w:pStyle w:val="Paragraphedeliste"/>
        <w:numPr>
          <w:ilvl w:val="0"/>
          <w:numId w:val="59"/>
        </w:numPr>
        <w:jc w:val="both"/>
        <w:rPr>
          <w:rFonts w:ascii="Nunito" w:hAnsi="Nunito" w:cs="Calibri"/>
          <w:sz w:val="22"/>
          <w:szCs w:val="22"/>
        </w:rPr>
      </w:pPr>
      <w:r w:rsidRPr="00C44221">
        <w:rPr>
          <w:rFonts w:ascii="Nunito" w:hAnsi="Nunito" w:cs="Calibri"/>
          <w:sz w:val="22"/>
          <w:szCs w:val="22"/>
        </w:rPr>
        <w:t xml:space="preserve">Un premier draft de proposition de projet le </w:t>
      </w:r>
      <w:r w:rsidR="53D22C02" w:rsidRPr="00C44221">
        <w:rPr>
          <w:rFonts w:ascii="Nunito" w:hAnsi="Nunito" w:cs="Calibri"/>
          <w:sz w:val="22"/>
          <w:szCs w:val="22"/>
        </w:rPr>
        <w:t>3</w:t>
      </w:r>
      <w:r w:rsidR="5943C550" w:rsidRPr="00C44221">
        <w:rPr>
          <w:rFonts w:ascii="Nunito" w:hAnsi="Nunito" w:cs="Calibri"/>
          <w:sz w:val="22"/>
          <w:szCs w:val="22"/>
        </w:rPr>
        <w:t>0</w:t>
      </w:r>
      <w:r w:rsidR="00F838E0" w:rsidRPr="00C44221">
        <w:rPr>
          <w:rFonts w:ascii="Nunito" w:hAnsi="Nunito" w:cs="Calibri"/>
          <w:sz w:val="22"/>
          <w:szCs w:val="22"/>
        </w:rPr>
        <w:t>/</w:t>
      </w:r>
      <w:r w:rsidR="00CB7999" w:rsidRPr="00C44221">
        <w:rPr>
          <w:rFonts w:ascii="Nunito" w:hAnsi="Nunito" w:cs="Calibri"/>
          <w:sz w:val="22"/>
          <w:szCs w:val="22"/>
        </w:rPr>
        <w:t>12</w:t>
      </w:r>
      <w:r w:rsidR="00F838E0" w:rsidRPr="00C44221">
        <w:rPr>
          <w:rFonts w:ascii="Nunito" w:hAnsi="Nunito" w:cs="Calibri"/>
          <w:sz w:val="22"/>
          <w:szCs w:val="22"/>
        </w:rPr>
        <w:t>/2</w:t>
      </w:r>
      <w:r w:rsidR="00087182" w:rsidRPr="00C44221">
        <w:rPr>
          <w:rFonts w:ascii="Nunito" w:hAnsi="Nunito" w:cs="Calibri"/>
          <w:sz w:val="22"/>
          <w:szCs w:val="22"/>
        </w:rPr>
        <w:t>5</w:t>
      </w:r>
      <w:r w:rsidRPr="00C44221">
        <w:rPr>
          <w:rFonts w:ascii="Nunito" w:hAnsi="Nunito" w:cs="Calibri"/>
          <w:sz w:val="22"/>
          <w:szCs w:val="22"/>
        </w:rPr>
        <w:t xml:space="preserve"> </w:t>
      </w:r>
    </w:p>
    <w:p w14:paraId="2946DB82" w14:textId="77777777" w:rsidR="0076010F" w:rsidRPr="00971209" w:rsidRDefault="0076010F" w:rsidP="000E7535">
      <w:pPr>
        <w:jc w:val="both"/>
        <w:rPr>
          <w:rFonts w:ascii="Nunito" w:hAnsi="Nunito" w:cs="Calibri"/>
          <w:sz w:val="22"/>
          <w:szCs w:val="20"/>
        </w:rPr>
      </w:pPr>
    </w:p>
    <w:p w14:paraId="0C47E51F" w14:textId="77777777" w:rsidR="003168DD" w:rsidRPr="0061794A" w:rsidRDefault="003168DD" w:rsidP="000E7535">
      <w:pPr>
        <w:pStyle w:val="Titre1"/>
        <w:jc w:val="both"/>
        <w:rPr>
          <w:rFonts w:ascii="Nunito" w:hAnsi="Nunito" w:cs="Calibri"/>
          <w:b w:val="0"/>
          <w:bCs/>
          <w:sz w:val="22"/>
          <w:szCs w:val="20"/>
          <w:u w:val="single"/>
        </w:rPr>
      </w:pPr>
      <w:r w:rsidRPr="00971209">
        <w:rPr>
          <w:rStyle w:val="Titre3Car"/>
          <w:rFonts w:ascii="Nunito" w:hAnsi="Nunito" w:cs="Calibri"/>
          <w:sz w:val="22"/>
          <w:szCs w:val="20"/>
          <w:u w:val="single"/>
        </w:rPr>
        <w:t>Profil du consultant</w:t>
      </w:r>
    </w:p>
    <w:tbl>
      <w:tblPr>
        <w:tblW w:w="9640" w:type="dxa"/>
        <w:tblInd w:w="-318" w:type="dxa"/>
        <w:tblCellMar>
          <w:left w:w="0" w:type="dxa"/>
          <w:right w:w="0" w:type="dxa"/>
        </w:tblCellMar>
        <w:tblLook w:val="00A0" w:firstRow="1" w:lastRow="0" w:firstColumn="1" w:lastColumn="0" w:noHBand="0" w:noVBand="0"/>
      </w:tblPr>
      <w:tblGrid>
        <w:gridCol w:w="1442"/>
        <w:gridCol w:w="4834"/>
        <w:gridCol w:w="3364"/>
      </w:tblGrid>
      <w:tr w:rsidR="00FA60A7" w:rsidRPr="00971209" w14:paraId="1757ADEC" w14:textId="77777777" w:rsidTr="0068186E">
        <w:tc>
          <w:tcPr>
            <w:tcW w:w="1327" w:type="dxa"/>
            <w:tcBorders>
              <w:top w:val="single" w:sz="8" w:space="0" w:color="auto"/>
              <w:left w:val="single" w:sz="8" w:space="0" w:color="auto"/>
              <w:bottom w:val="single" w:sz="8" w:space="0" w:color="auto"/>
              <w:right w:val="single" w:sz="8" w:space="0" w:color="auto"/>
            </w:tcBorders>
            <w:shd w:val="clear" w:color="auto" w:fill="606060"/>
            <w:tcMar>
              <w:top w:w="0" w:type="dxa"/>
              <w:left w:w="108" w:type="dxa"/>
              <w:bottom w:w="0" w:type="dxa"/>
              <w:right w:w="108" w:type="dxa"/>
            </w:tcMar>
          </w:tcPr>
          <w:p w14:paraId="5997CC1D" w14:textId="77777777" w:rsidR="00FA60A7" w:rsidRPr="00971209" w:rsidRDefault="00FA60A7" w:rsidP="000E7535">
            <w:pPr>
              <w:spacing w:line="276" w:lineRule="auto"/>
              <w:jc w:val="both"/>
              <w:rPr>
                <w:rFonts w:ascii="Nunito" w:hAnsi="Nunito" w:cs="Calibri"/>
                <w:i/>
                <w:iCs/>
                <w:color w:val="FFFFFF"/>
                <w:sz w:val="20"/>
              </w:rPr>
            </w:pPr>
          </w:p>
        </w:tc>
        <w:tc>
          <w:tcPr>
            <w:tcW w:w="4911" w:type="dxa"/>
            <w:tcBorders>
              <w:top w:val="single" w:sz="8" w:space="0" w:color="auto"/>
              <w:left w:val="nil"/>
              <w:bottom w:val="single" w:sz="8" w:space="0" w:color="auto"/>
              <w:right w:val="single" w:sz="8" w:space="0" w:color="auto"/>
            </w:tcBorders>
            <w:shd w:val="clear" w:color="auto" w:fill="606060"/>
            <w:tcMar>
              <w:top w:w="0" w:type="dxa"/>
              <w:left w:w="108" w:type="dxa"/>
              <w:bottom w:w="0" w:type="dxa"/>
              <w:right w:w="108" w:type="dxa"/>
            </w:tcMar>
          </w:tcPr>
          <w:p w14:paraId="5D739DB6" w14:textId="77777777" w:rsidR="00FA60A7" w:rsidRPr="00971209" w:rsidRDefault="00FA60A7" w:rsidP="000E7535">
            <w:pPr>
              <w:spacing w:line="276" w:lineRule="auto"/>
              <w:jc w:val="both"/>
              <w:rPr>
                <w:rFonts w:ascii="Nunito" w:hAnsi="Nunito" w:cs="Calibri"/>
                <w:color w:val="FFFFFF"/>
                <w:sz w:val="20"/>
              </w:rPr>
            </w:pPr>
            <w:r w:rsidRPr="00971209">
              <w:rPr>
                <w:rFonts w:ascii="Nunito" w:hAnsi="Nunito" w:cs="Calibri"/>
                <w:color w:val="FFFFFF"/>
                <w:sz w:val="20"/>
              </w:rPr>
              <w:t>Indispensable</w:t>
            </w:r>
          </w:p>
        </w:tc>
        <w:tc>
          <w:tcPr>
            <w:tcW w:w="3402" w:type="dxa"/>
            <w:tcBorders>
              <w:top w:val="single" w:sz="8" w:space="0" w:color="auto"/>
              <w:left w:val="nil"/>
              <w:bottom w:val="single" w:sz="8" w:space="0" w:color="auto"/>
              <w:right w:val="single" w:sz="8" w:space="0" w:color="auto"/>
            </w:tcBorders>
            <w:shd w:val="clear" w:color="auto" w:fill="606060"/>
            <w:tcMar>
              <w:top w:w="0" w:type="dxa"/>
              <w:left w:w="108" w:type="dxa"/>
              <w:bottom w:w="0" w:type="dxa"/>
              <w:right w:w="108" w:type="dxa"/>
            </w:tcMar>
          </w:tcPr>
          <w:p w14:paraId="7AC4BF2E" w14:textId="77777777" w:rsidR="00FA60A7" w:rsidRPr="00971209" w:rsidRDefault="00FA60A7" w:rsidP="000E7535">
            <w:pPr>
              <w:spacing w:line="276" w:lineRule="auto"/>
              <w:jc w:val="both"/>
              <w:rPr>
                <w:rFonts w:ascii="Nunito" w:hAnsi="Nunito" w:cs="Calibri"/>
                <w:color w:val="FFFFFF"/>
                <w:sz w:val="20"/>
              </w:rPr>
            </w:pPr>
            <w:r w:rsidRPr="00971209">
              <w:rPr>
                <w:rFonts w:ascii="Nunito" w:hAnsi="Nunito" w:cs="Calibri"/>
                <w:color w:val="FFFFFF"/>
                <w:sz w:val="20"/>
              </w:rPr>
              <w:t>Souhaitable</w:t>
            </w:r>
          </w:p>
        </w:tc>
      </w:tr>
      <w:tr w:rsidR="00FA60A7" w:rsidRPr="00971209" w14:paraId="02837259" w14:textId="77777777" w:rsidTr="0068186E">
        <w:tc>
          <w:tcPr>
            <w:tcW w:w="1327" w:type="dxa"/>
            <w:tcBorders>
              <w:top w:val="nil"/>
              <w:left w:val="single" w:sz="8" w:space="0" w:color="auto"/>
              <w:bottom w:val="single" w:sz="8" w:space="0" w:color="auto"/>
              <w:right w:val="single" w:sz="8" w:space="0" w:color="auto"/>
            </w:tcBorders>
            <w:shd w:val="clear" w:color="auto" w:fill="606060"/>
            <w:tcMar>
              <w:top w:w="0" w:type="dxa"/>
              <w:left w:w="108" w:type="dxa"/>
              <w:bottom w:w="0" w:type="dxa"/>
              <w:right w:w="108" w:type="dxa"/>
            </w:tcMar>
            <w:vAlign w:val="center"/>
          </w:tcPr>
          <w:p w14:paraId="2F65E3D9" w14:textId="77777777" w:rsidR="00FA60A7" w:rsidRPr="00971209" w:rsidRDefault="00FA60A7" w:rsidP="000E7535">
            <w:pPr>
              <w:spacing w:line="276" w:lineRule="auto"/>
              <w:jc w:val="both"/>
              <w:rPr>
                <w:rFonts w:ascii="Nunito" w:hAnsi="Nunito" w:cs="Calibri"/>
                <w:color w:val="FFFFFF"/>
                <w:sz w:val="20"/>
              </w:rPr>
            </w:pPr>
            <w:r w:rsidRPr="00971209">
              <w:rPr>
                <w:rFonts w:ascii="Nunito" w:hAnsi="Nunito" w:cs="Calibri"/>
                <w:color w:val="FFFFFF"/>
                <w:sz w:val="20"/>
              </w:rPr>
              <w:t>Diplôme(s)</w:t>
            </w:r>
          </w:p>
        </w:tc>
        <w:tc>
          <w:tcPr>
            <w:tcW w:w="4911" w:type="dxa"/>
            <w:tcBorders>
              <w:top w:val="nil"/>
              <w:left w:val="nil"/>
              <w:bottom w:val="single" w:sz="8" w:space="0" w:color="auto"/>
              <w:right w:val="single" w:sz="8" w:space="0" w:color="auto"/>
            </w:tcBorders>
            <w:tcMar>
              <w:top w:w="0" w:type="dxa"/>
              <w:left w:w="108" w:type="dxa"/>
              <w:bottom w:w="0" w:type="dxa"/>
              <w:right w:w="108" w:type="dxa"/>
            </w:tcMar>
          </w:tcPr>
          <w:p w14:paraId="0C9859BB" w14:textId="77777777" w:rsidR="00FA60A7" w:rsidRPr="00971209" w:rsidRDefault="00FA60A7" w:rsidP="00542EDC">
            <w:pPr>
              <w:spacing w:line="276" w:lineRule="auto"/>
              <w:jc w:val="both"/>
              <w:rPr>
                <w:rFonts w:ascii="Nunito" w:hAnsi="Nunito" w:cs="Calibri"/>
                <w:i/>
                <w:iCs/>
                <w:sz w:val="20"/>
              </w:rPr>
            </w:pPr>
            <w:r w:rsidRPr="00971209">
              <w:rPr>
                <w:rFonts w:ascii="Nunito" w:hAnsi="Nunito" w:cs="Calibri"/>
                <w:sz w:val="20"/>
              </w:rPr>
              <w:t xml:space="preserve">Niveau </w:t>
            </w:r>
            <w:bookmarkStart w:id="1" w:name="_Hlk212016765"/>
            <w:r w:rsidRPr="00971209">
              <w:rPr>
                <w:rFonts w:ascii="Nunito" w:hAnsi="Nunito" w:cs="Calibri"/>
                <w:sz w:val="20"/>
              </w:rPr>
              <w:t xml:space="preserve">Master 2 pro ou équivalent </w:t>
            </w:r>
            <w:r w:rsidR="00AD5C96" w:rsidRPr="00971209">
              <w:rPr>
                <w:rFonts w:ascii="Nunito" w:hAnsi="Nunito" w:cs="Calibri"/>
                <w:sz w:val="20"/>
              </w:rPr>
              <w:t xml:space="preserve">en </w:t>
            </w:r>
            <w:r w:rsidR="00542EDC" w:rsidRPr="00971209">
              <w:rPr>
                <w:rFonts w:ascii="Nunito" w:hAnsi="Nunito" w:cs="Calibri"/>
                <w:sz w:val="20"/>
              </w:rPr>
              <w:t xml:space="preserve">humanitaire et/ou de la gestion de projet à vocation internationale, </w:t>
            </w:r>
            <w:r w:rsidR="006C6F0A" w:rsidRPr="00971209">
              <w:rPr>
                <w:rFonts w:ascii="Nunito" w:hAnsi="Nunito" w:cs="Calibri"/>
                <w:sz w:val="20"/>
              </w:rPr>
              <w:t xml:space="preserve">expertise en </w:t>
            </w:r>
            <w:r w:rsidR="00DA479D">
              <w:rPr>
                <w:rFonts w:ascii="Nunito" w:hAnsi="Nunito" w:cs="Calibri"/>
                <w:sz w:val="20"/>
              </w:rPr>
              <w:t>inclusion</w:t>
            </w:r>
            <w:bookmarkEnd w:id="1"/>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63A26C3" w14:textId="77777777" w:rsidR="00FA60A7" w:rsidRPr="00087182" w:rsidRDefault="00FA60A7" w:rsidP="000E7535">
            <w:pPr>
              <w:spacing w:line="276" w:lineRule="auto"/>
              <w:jc w:val="both"/>
              <w:rPr>
                <w:rFonts w:ascii="Nunito" w:hAnsi="Nunito" w:cs="Calibri"/>
                <w:sz w:val="20"/>
              </w:rPr>
            </w:pPr>
            <w:r w:rsidRPr="00971209">
              <w:rPr>
                <w:rFonts w:ascii="Nunito" w:hAnsi="Nunito" w:cs="Calibri"/>
                <w:sz w:val="20"/>
              </w:rPr>
              <w:t xml:space="preserve">Formation(s) complémentaire(s) en </w:t>
            </w:r>
            <w:r w:rsidR="00087182">
              <w:rPr>
                <w:rFonts w:ascii="Nunito" w:hAnsi="Nunito" w:cs="Calibri"/>
                <w:sz w:val="20"/>
              </w:rPr>
              <w:t>développement organisationnel</w:t>
            </w:r>
          </w:p>
        </w:tc>
      </w:tr>
      <w:tr w:rsidR="00FA60A7" w:rsidRPr="00971209" w14:paraId="3DA8BCFF" w14:textId="77777777" w:rsidTr="0068186E">
        <w:tc>
          <w:tcPr>
            <w:tcW w:w="1327" w:type="dxa"/>
            <w:tcBorders>
              <w:top w:val="nil"/>
              <w:left w:val="single" w:sz="8" w:space="0" w:color="auto"/>
              <w:bottom w:val="single" w:sz="8" w:space="0" w:color="auto"/>
              <w:right w:val="single" w:sz="8" w:space="0" w:color="auto"/>
            </w:tcBorders>
            <w:shd w:val="clear" w:color="auto" w:fill="606060"/>
            <w:tcMar>
              <w:top w:w="0" w:type="dxa"/>
              <w:left w:w="108" w:type="dxa"/>
              <w:bottom w:w="0" w:type="dxa"/>
              <w:right w:w="108" w:type="dxa"/>
            </w:tcMar>
            <w:vAlign w:val="center"/>
          </w:tcPr>
          <w:p w14:paraId="2BEB2C2F" w14:textId="77777777" w:rsidR="00FA60A7" w:rsidRPr="00971209" w:rsidRDefault="00FA60A7" w:rsidP="000E7535">
            <w:pPr>
              <w:spacing w:line="276" w:lineRule="auto"/>
              <w:jc w:val="both"/>
              <w:rPr>
                <w:rFonts w:ascii="Nunito" w:hAnsi="Nunito" w:cs="Calibri"/>
                <w:color w:val="FFFFFF"/>
                <w:sz w:val="20"/>
              </w:rPr>
            </w:pPr>
            <w:r w:rsidRPr="00971209">
              <w:rPr>
                <w:rFonts w:ascii="Nunito" w:hAnsi="Nunito" w:cs="Calibri"/>
                <w:color w:val="FFFFFF"/>
                <w:sz w:val="20"/>
              </w:rPr>
              <w:t>Expériences</w:t>
            </w:r>
          </w:p>
        </w:tc>
        <w:tc>
          <w:tcPr>
            <w:tcW w:w="4911" w:type="dxa"/>
            <w:tcBorders>
              <w:top w:val="nil"/>
              <w:left w:val="nil"/>
              <w:bottom w:val="single" w:sz="8" w:space="0" w:color="auto"/>
              <w:right w:val="single" w:sz="8" w:space="0" w:color="auto"/>
            </w:tcBorders>
            <w:tcMar>
              <w:top w:w="0" w:type="dxa"/>
              <w:left w:w="108" w:type="dxa"/>
              <w:bottom w:w="0" w:type="dxa"/>
              <w:right w:w="108" w:type="dxa"/>
            </w:tcMar>
          </w:tcPr>
          <w:p w14:paraId="6CBD010B" w14:textId="77777777" w:rsidR="00FA60A7" w:rsidRDefault="00FA60A7" w:rsidP="000E7535">
            <w:pPr>
              <w:spacing w:line="276" w:lineRule="auto"/>
              <w:jc w:val="both"/>
              <w:rPr>
                <w:rFonts w:ascii="Nunito" w:hAnsi="Nunito" w:cs="Calibri"/>
                <w:sz w:val="20"/>
              </w:rPr>
            </w:pPr>
            <w:r w:rsidRPr="00971209">
              <w:rPr>
                <w:rFonts w:ascii="Nunito" w:hAnsi="Nunito" w:cs="Calibri"/>
                <w:sz w:val="20"/>
              </w:rPr>
              <w:t>- Expérience professionnelle significative dans un pays à faible ou moyen revenu ou dans un contexte défavorisé</w:t>
            </w:r>
            <w:r w:rsidR="00547D5B" w:rsidRPr="00971209">
              <w:rPr>
                <w:rFonts w:ascii="Nunito" w:hAnsi="Nunito" w:cs="Calibri"/>
                <w:sz w:val="20"/>
              </w:rPr>
              <w:t xml:space="preserve"> </w:t>
            </w:r>
          </w:p>
          <w:p w14:paraId="540F1267" w14:textId="77777777" w:rsidR="00991F96" w:rsidRPr="00971209" w:rsidRDefault="00991F96" w:rsidP="000E7535">
            <w:pPr>
              <w:spacing w:line="276" w:lineRule="auto"/>
              <w:jc w:val="both"/>
              <w:rPr>
                <w:rFonts w:ascii="Nunito" w:hAnsi="Nunito" w:cs="Calibri"/>
                <w:sz w:val="20"/>
              </w:rPr>
            </w:pPr>
            <w:r>
              <w:rPr>
                <w:rFonts w:ascii="Nunito" w:hAnsi="Nunito" w:cs="Calibri"/>
                <w:sz w:val="20"/>
              </w:rPr>
              <w:t>- Expérience avérée dans la localisation de l’aide humanitaire</w:t>
            </w:r>
          </w:p>
          <w:p w14:paraId="576DD616" w14:textId="77777777" w:rsidR="003E75B5" w:rsidRPr="00971209" w:rsidRDefault="00FA60A7" w:rsidP="00542EDC">
            <w:pPr>
              <w:spacing w:line="276" w:lineRule="auto"/>
              <w:jc w:val="both"/>
              <w:rPr>
                <w:rFonts w:ascii="Nunito" w:hAnsi="Nunito" w:cs="Calibri"/>
                <w:sz w:val="20"/>
              </w:rPr>
            </w:pPr>
            <w:r w:rsidRPr="00971209">
              <w:rPr>
                <w:rFonts w:ascii="Nunito" w:hAnsi="Nunito" w:cs="Calibri"/>
                <w:sz w:val="20"/>
              </w:rPr>
              <w:t>- Expérience dans l’écriture</w:t>
            </w:r>
            <w:r w:rsidR="003E75B5" w:rsidRPr="00971209">
              <w:rPr>
                <w:rFonts w:ascii="Nunito" w:hAnsi="Nunito" w:cs="Calibri"/>
                <w:sz w:val="20"/>
              </w:rPr>
              <w:t xml:space="preserve"> </w:t>
            </w:r>
            <w:r w:rsidRPr="00971209">
              <w:rPr>
                <w:rFonts w:ascii="Nunito" w:hAnsi="Nunito" w:cs="Calibri"/>
                <w:sz w:val="20"/>
              </w:rPr>
              <w:t xml:space="preserve">d’un projet </w:t>
            </w:r>
            <w:r w:rsidR="00542EDC" w:rsidRPr="00971209">
              <w:rPr>
                <w:rFonts w:ascii="Nunito" w:hAnsi="Nunito" w:cs="Calibri"/>
                <w:sz w:val="20"/>
              </w:rPr>
              <w:t>d</w:t>
            </w:r>
            <w:r w:rsidR="00087182">
              <w:rPr>
                <w:rFonts w:ascii="Nunito" w:hAnsi="Nunito" w:cs="Calibri"/>
                <w:sz w:val="20"/>
              </w:rPr>
              <w:t>e développement orienté vers le renforcement organisationnel ou l’autonomisation des organisations</w:t>
            </w:r>
            <w:r w:rsidR="00991F96">
              <w:rPr>
                <w:rFonts w:ascii="Nunito" w:hAnsi="Nunito" w:cs="Calibri"/>
                <w:sz w:val="20"/>
              </w:rPr>
              <w:t xml:space="preserve"> locales/nationales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98ED789" w14:textId="77777777" w:rsidR="00FA60A7" w:rsidRPr="00971209" w:rsidRDefault="002B7CCD" w:rsidP="000E7535">
            <w:pPr>
              <w:spacing w:line="276" w:lineRule="auto"/>
              <w:jc w:val="both"/>
              <w:rPr>
                <w:rFonts w:ascii="Nunito" w:hAnsi="Nunito" w:cs="Calibri"/>
                <w:iCs/>
                <w:sz w:val="20"/>
              </w:rPr>
            </w:pPr>
            <w:r w:rsidRPr="00971209">
              <w:rPr>
                <w:rFonts w:ascii="Nunito" w:hAnsi="Nunito" w:cs="Calibri"/>
                <w:iCs/>
                <w:sz w:val="20"/>
              </w:rPr>
              <w:t>Recherches en</w:t>
            </w:r>
            <w:r w:rsidR="00D5378D" w:rsidRPr="00971209">
              <w:rPr>
                <w:rFonts w:ascii="Nunito" w:hAnsi="Nunito" w:cs="Calibri"/>
                <w:iCs/>
                <w:sz w:val="20"/>
              </w:rPr>
              <w:t xml:space="preserve"> </w:t>
            </w:r>
            <w:r w:rsidR="00087182">
              <w:rPr>
                <w:rFonts w:ascii="Nunito" w:hAnsi="Nunito" w:cs="Calibri"/>
                <w:iCs/>
                <w:sz w:val="20"/>
              </w:rPr>
              <w:t xml:space="preserve">développement organisationnel, cartographie des OSC etc. </w:t>
            </w:r>
          </w:p>
          <w:p w14:paraId="16C84ACA" w14:textId="77777777" w:rsidR="006105C3" w:rsidRPr="00971209" w:rsidRDefault="006105C3" w:rsidP="000E7535">
            <w:pPr>
              <w:spacing w:line="276" w:lineRule="auto"/>
              <w:jc w:val="both"/>
              <w:rPr>
                <w:rFonts w:ascii="Nunito" w:hAnsi="Nunito" w:cs="Calibri"/>
                <w:iCs/>
                <w:sz w:val="20"/>
              </w:rPr>
            </w:pPr>
            <w:r w:rsidRPr="00971209">
              <w:rPr>
                <w:rFonts w:ascii="Nunito" w:hAnsi="Nunito" w:cs="Calibri"/>
                <w:iCs/>
                <w:sz w:val="20"/>
              </w:rPr>
              <w:t>Connaissance du bailleur</w:t>
            </w:r>
            <w:r w:rsidR="003D52EF">
              <w:rPr>
                <w:rFonts w:ascii="Nunito" w:hAnsi="Nunito" w:cs="Calibri"/>
                <w:iCs/>
                <w:sz w:val="20"/>
              </w:rPr>
              <w:t xml:space="preserve"> </w:t>
            </w:r>
            <w:r w:rsidR="00087182">
              <w:rPr>
                <w:rFonts w:ascii="Nunito" w:hAnsi="Nunito" w:cs="Calibri"/>
                <w:iCs/>
                <w:sz w:val="20"/>
              </w:rPr>
              <w:t>FCDO</w:t>
            </w:r>
          </w:p>
          <w:p w14:paraId="53CA7913" w14:textId="77777777" w:rsidR="00097C91" w:rsidRPr="00971209" w:rsidRDefault="00097C91" w:rsidP="000E7535">
            <w:pPr>
              <w:spacing w:line="276" w:lineRule="auto"/>
              <w:jc w:val="both"/>
              <w:rPr>
                <w:rFonts w:ascii="Nunito" w:hAnsi="Nunito" w:cs="Calibri"/>
                <w:iCs/>
                <w:sz w:val="20"/>
              </w:rPr>
            </w:pPr>
            <w:r w:rsidRPr="00971209">
              <w:rPr>
                <w:rFonts w:ascii="Nunito" w:hAnsi="Nunito" w:cs="Calibri"/>
                <w:iCs/>
                <w:sz w:val="20"/>
              </w:rPr>
              <w:t>Connaissance d’HI</w:t>
            </w:r>
            <w:r w:rsidR="00087182">
              <w:rPr>
                <w:rFonts w:ascii="Nunito" w:hAnsi="Nunito" w:cs="Calibri"/>
                <w:iCs/>
                <w:sz w:val="20"/>
              </w:rPr>
              <w:t xml:space="preserve"> et d’un ses partenaires</w:t>
            </w:r>
          </w:p>
          <w:p w14:paraId="110FFD37" w14:textId="77777777" w:rsidR="00FA60A7" w:rsidRPr="00971209" w:rsidRDefault="00FA60A7" w:rsidP="00542EDC">
            <w:pPr>
              <w:spacing w:line="276" w:lineRule="auto"/>
              <w:jc w:val="both"/>
              <w:rPr>
                <w:rFonts w:ascii="Nunito" w:hAnsi="Nunito" w:cs="Calibri"/>
                <w:i/>
                <w:iCs/>
                <w:sz w:val="20"/>
              </w:rPr>
            </w:pPr>
          </w:p>
        </w:tc>
      </w:tr>
      <w:tr w:rsidR="00FA60A7" w:rsidRPr="00971209" w14:paraId="03336FD9" w14:textId="77777777" w:rsidTr="0068186E">
        <w:tc>
          <w:tcPr>
            <w:tcW w:w="1327" w:type="dxa"/>
            <w:tcBorders>
              <w:top w:val="nil"/>
              <w:left w:val="single" w:sz="8" w:space="0" w:color="auto"/>
              <w:bottom w:val="single" w:sz="8" w:space="0" w:color="auto"/>
              <w:right w:val="single" w:sz="8" w:space="0" w:color="auto"/>
            </w:tcBorders>
            <w:shd w:val="clear" w:color="auto" w:fill="606060"/>
            <w:tcMar>
              <w:top w:w="0" w:type="dxa"/>
              <w:left w:w="108" w:type="dxa"/>
              <w:bottom w:w="0" w:type="dxa"/>
              <w:right w:w="108" w:type="dxa"/>
            </w:tcMar>
            <w:vAlign w:val="center"/>
          </w:tcPr>
          <w:p w14:paraId="6F43AA56" w14:textId="77777777" w:rsidR="00FA60A7" w:rsidRPr="00971209" w:rsidRDefault="00FA60A7" w:rsidP="000E7535">
            <w:pPr>
              <w:spacing w:line="276" w:lineRule="auto"/>
              <w:jc w:val="both"/>
              <w:rPr>
                <w:rFonts w:ascii="Nunito" w:hAnsi="Nunito" w:cs="Calibri"/>
                <w:color w:val="FFFFFF"/>
                <w:sz w:val="20"/>
              </w:rPr>
            </w:pPr>
            <w:r w:rsidRPr="00971209">
              <w:rPr>
                <w:rFonts w:ascii="Nunito" w:hAnsi="Nunito" w:cs="Calibri"/>
                <w:color w:val="FFFFFF"/>
                <w:sz w:val="20"/>
              </w:rPr>
              <w:t>Compétences</w:t>
            </w:r>
          </w:p>
        </w:tc>
        <w:tc>
          <w:tcPr>
            <w:tcW w:w="4911" w:type="dxa"/>
            <w:tcBorders>
              <w:top w:val="nil"/>
              <w:left w:val="nil"/>
              <w:bottom w:val="single" w:sz="8" w:space="0" w:color="auto"/>
              <w:right w:val="single" w:sz="8" w:space="0" w:color="auto"/>
            </w:tcBorders>
            <w:tcMar>
              <w:top w:w="0" w:type="dxa"/>
              <w:left w:w="108" w:type="dxa"/>
              <w:bottom w:w="0" w:type="dxa"/>
              <w:right w:w="108" w:type="dxa"/>
            </w:tcMar>
          </w:tcPr>
          <w:p w14:paraId="471DD364" w14:textId="77777777" w:rsidR="00FA60A7" w:rsidRPr="00971209" w:rsidRDefault="00FA60A7" w:rsidP="000E7535">
            <w:pPr>
              <w:spacing w:line="276" w:lineRule="auto"/>
              <w:jc w:val="both"/>
              <w:rPr>
                <w:rFonts w:ascii="Nunito" w:hAnsi="Nunito" w:cs="Calibri"/>
                <w:sz w:val="20"/>
              </w:rPr>
            </w:pPr>
            <w:r w:rsidRPr="00971209">
              <w:rPr>
                <w:rFonts w:ascii="Nunito" w:hAnsi="Nunito" w:cs="Calibri"/>
                <w:sz w:val="20"/>
              </w:rPr>
              <w:t xml:space="preserve">Capacités rédactionnelles et de communication  </w:t>
            </w:r>
          </w:p>
          <w:p w14:paraId="26575508" w14:textId="77777777" w:rsidR="00FA60A7" w:rsidRPr="00971209" w:rsidRDefault="00FA60A7" w:rsidP="000E7535">
            <w:pPr>
              <w:spacing w:line="276" w:lineRule="auto"/>
              <w:jc w:val="both"/>
              <w:rPr>
                <w:rFonts w:ascii="Nunito" w:hAnsi="Nunito" w:cs="Calibri"/>
                <w:sz w:val="20"/>
              </w:rPr>
            </w:pPr>
            <w:r w:rsidRPr="00971209">
              <w:rPr>
                <w:rFonts w:ascii="Nunito" w:hAnsi="Nunito" w:cs="Calibri"/>
                <w:sz w:val="20"/>
              </w:rPr>
              <w:t>Capacité de travailler en équipe</w:t>
            </w:r>
            <w:r w:rsidR="000E1692" w:rsidRPr="00971209">
              <w:rPr>
                <w:rFonts w:ascii="Nunito" w:hAnsi="Nunito" w:cs="Calibri"/>
                <w:sz w:val="20"/>
              </w:rPr>
              <w:t xml:space="preserve"> multiculturelle dans un délai court</w:t>
            </w:r>
          </w:p>
          <w:p w14:paraId="18925E24" w14:textId="77777777" w:rsidR="00FA60A7" w:rsidRPr="00971209" w:rsidRDefault="00FA60A7" w:rsidP="000E7535">
            <w:pPr>
              <w:spacing w:line="276" w:lineRule="auto"/>
              <w:jc w:val="both"/>
              <w:rPr>
                <w:rFonts w:ascii="Nunito" w:hAnsi="Nunito" w:cs="Calibri"/>
                <w:sz w:val="20"/>
              </w:rPr>
            </w:pPr>
            <w:r w:rsidRPr="00971209">
              <w:rPr>
                <w:rFonts w:ascii="Nunito" w:hAnsi="Nunito" w:cs="Calibri"/>
                <w:sz w:val="20"/>
              </w:rPr>
              <w:t xml:space="preserve">Capacités de coordination </w:t>
            </w:r>
          </w:p>
          <w:p w14:paraId="339B0E3C" w14:textId="77777777" w:rsidR="00FA60A7" w:rsidRPr="00971209" w:rsidRDefault="00FA60A7" w:rsidP="000E7535">
            <w:pPr>
              <w:spacing w:line="276" w:lineRule="auto"/>
              <w:jc w:val="both"/>
              <w:rPr>
                <w:rFonts w:ascii="Nunito" w:hAnsi="Nunito" w:cs="Calibri"/>
                <w:sz w:val="20"/>
              </w:rPr>
            </w:pPr>
            <w:r w:rsidRPr="00971209">
              <w:rPr>
                <w:rFonts w:ascii="Nunito" w:hAnsi="Nunito" w:cs="Calibri"/>
                <w:sz w:val="20"/>
              </w:rPr>
              <w:t>Capacités de travail en équipe</w:t>
            </w:r>
          </w:p>
          <w:p w14:paraId="6DA2D579" w14:textId="77777777" w:rsidR="00FA60A7" w:rsidRPr="00971209" w:rsidRDefault="00FA60A7" w:rsidP="000E7535">
            <w:pPr>
              <w:spacing w:line="276" w:lineRule="auto"/>
              <w:jc w:val="both"/>
              <w:rPr>
                <w:rFonts w:ascii="Nunito" w:hAnsi="Nunito" w:cs="Calibri"/>
                <w:i/>
                <w:iCs/>
                <w:sz w:val="20"/>
              </w:rPr>
            </w:pPr>
            <w:r w:rsidRPr="00971209">
              <w:rPr>
                <w:rFonts w:ascii="Nunito" w:hAnsi="Nunito" w:cs="Calibri"/>
                <w:sz w:val="20"/>
              </w:rPr>
              <w:t xml:space="preserve">Maitrise du français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B699379" w14:textId="77777777" w:rsidR="00FA60A7" w:rsidRPr="00971209" w:rsidRDefault="00FA60A7" w:rsidP="000E7535">
            <w:pPr>
              <w:spacing w:line="276" w:lineRule="auto"/>
              <w:jc w:val="both"/>
              <w:rPr>
                <w:rFonts w:ascii="Nunito" w:hAnsi="Nunito" w:cs="Calibri"/>
                <w:i/>
                <w:iCs/>
                <w:sz w:val="20"/>
              </w:rPr>
            </w:pPr>
          </w:p>
        </w:tc>
      </w:tr>
      <w:tr w:rsidR="00FA60A7" w:rsidRPr="00971209" w14:paraId="2E0996F9" w14:textId="77777777" w:rsidTr="0068186E">
        <w:tc>
          <w:tcPr>
            <w:tcW w:w="1327" w:type="dxa"/>
            <w:tcBorders>
              <w:top w:val="nil"/>
              <w:left w:val="single" w:sz="8" w:space="0" w:color="auto"/>
              <w:bottom w:val="single" w:sz="8" w:space="0" w:color="auto"/>
              <w:right w:val="single" w:sz="8" w:space="0" w:color="auto"/>
            </w:tcBorders>
            <w:shd w:val="clear" w:color="auto" w:fill="606060"/>
            <w:tcMar>
              <w:top w:w="0" w:type="dxa"/>
              <w:left w:w="108" w:type="dxa"/>
              <w:bottom w:w="0" w:type="dxa"/>
              <w:right w:w="108" w:type="dxa"/>
            </w:tcMar>
          </w:tcPr>
          <w:p w14:paraId="47B88D8B" w14:textId="77777777" w:rsidR="00FA60A7" w:rsidRPr="00971209" w:rsidRDefault="00FA60A7" w:rsidP="000E7535">
            <w:pPr>
              <w:spacing w:line="276" w:lineRule="auto"/>
              <w:jc w:val="both"/>
              <w:rPr>
                <w:rFonts w:ascii="Nunito" w:hAnsi="Nunito" w:cs="Calibri"/>
                <w:color w:val="FFFFFF"/>
                <w:sz w:val="20"/>
              </w:rPr>
            </w:pPr>
            <w:r w:rsidRPr="00971209">
              <w:rPr>
                <w:rFonts w:ascii="Nunito" w:hAnsi="Nunito" w:cs="Calibri"/>
                <w:color w:val="FFFFFF"/>
                <w:sz w:val="20"/>
              </w:rPr>
              <w:t>Qualités personnelles</w:t>
            </w:r>
          </w:p>
        </w:tc>
        <w:tc>
          <w:tcPr>
            <w:tcW w:w="4911" w:type="dxa"/>
            <w:tcBorders>
              <w:top w:val="nil"/>
              <w:left w:val="nil"/>
              <w:bottom w:val="single" w:sz="8" w:space="0" w:color="auto"/>
              <w:right w:val="single" w:sz="8" w:space="0" w:color="auto"/>
            </w:tcBorders>
            <w:tcMar>
              <w:top w:w="0" w:type="dxa"/>
              <w:left w:w="108" w:type="dxa"/>
              <w:bottom w:w="0" w:type="dxa"/>
              <w:right w:w="108" w:type="dxa"/>
            </w:tcMar>
          </w:tcPr>
          <w:p w14:paraId="5BC59C35" w14:textId="77777777" w:rsidR="00FA60A7" w:rsidRPr="00971209" w:rsidRDefault="00FA60A7" w:rsidP="00542EDC">
            <w:pPr>
              <w:spacing w:line="276" w:lineRule="auto"/>
              <w:jc w:val="both"/>
              <w:rPr>
                <w:rFonts w:ascii="Nunito" w:hAnsi="Nunito" w:cs="Calibri"/>
                <w:sz w:val="20"/>
              </w:rPr>
            </w:pPr>
            <w:r w:rsidRPr="00971209">
              <w:rPr>
                <w:rFonts w:ascii="Nunito" w:hAnsi="Nunito" w:cs="Calibri"/>
                <w:sz w:val="20"/>
              </w:rPr>
              <w:t xml:space="preserve">Flexibilité, Dynamisme, </w:t>
            </w:r>
            <w:r w:rsidR="00D80DE4" w:rsidRPr="00971209">
              <w:rPr>
                <w:rFonts w:ascii="Nunito" w:hAnsi="Nunito" w:cs="Calibri"/>
                <w:sz w:val="20"/>
              </w:rPr>
              <w:t>Adaptation, Rigueur</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FE9F23F" w14:textId="77777777" w:rsidR="00FA60A7" w:rsidRPr="00971209" w:rsidRDefault="00FA60A7" w:rsidP="000E7535">
            <w:pPr>
              <w:spacing w:line="276" w:lineRule="auto"/>
              <w:jc w:val="both"/>
              <w:rPr>
                <w:rFonts w:ascii="Nunito" w:hAnsi="Nunito" w:cs="Calibri"/>
                <w:i/>
                <w:iCs/>
                <w:sz w:val="20"/>
              </w:rPr>
            </w:pPr>
          </w:p>
        </w:tc>
      </w:tr>
    </w:tbl>
    <w:p w14:paraId="1F72F646" w14:textId="77777777" w:rsidR="003168DD" w:rsidRDefault="003168DD" w:rsidP="000E7535">
      <w:pPr>
        <w:jc w:val="both"/>
        <w:rPr>
          <w:rFonts w:ascii="Nunito" w:hAnsi="Nunito" w:cs="Calibri"/>
          <w:sz w:val="22"/>
          <w:szCs w:val="22"/>
        </w:rPr>
      </w:pPr>
    </w:p>
    <w:p w14:paraId="51B25AAE" w14:textId="77777777" w:rsidR="00C44221" w:rsidRDefault="00C44221" w:rsidP="000E7535">
      <w:pPr>
        <w:jc w:val="both"/>
        <w:rPr>
          <w:rFonts w:ascii="Nunito" w:hAnsi="Nunito" w:cs="Calibri"/>
          <w:sz w:val="22"/>
          <w:szCs w:val="22"/>
        </w:rPr>
      </w:pPr>
    </w:p>
    <w:p w14:paraId="367F8B89" w14:textId="77777777" w:rsidR="00C44221" w:rsidRPr="00971209" w:rsidRDefault="00C44221" w:rsidP="000E7535">
      <w:pPr>
        <w:jc w:val="both"/>
        <w:rPr>
          <w:rFonts w:ascii="Nunito" w:hAnsi="Nunito" w:cs="Calibri"/>
          <w:sz w:val="22"/>
          <w:szCs w:val="22"/>
        </w:rPr>
      </w:pPr>
    </w:p>
    <w:p w14:paraId="08CE6F91" w14:textId="77777777" w:rsidR="00DA72A3" w:rsidRPr="0061794A" w:rsidRDefault="00DA72A3" w:rsidP="000E7535">
      <w:pPr>
        <w:jc w:val="both"/>
        <w:rPr>
          <w:rFonts w:ascii="Nunito" w:hAnsi="Nunito" w:cs="Calibri"/>
          <w:sz w:val="22"/>
          <w:szCs w:val="22"/>
        </w:rPr>
      </w:pPr>
    </w:p>
    <w:p w14:paraId="61CDCEAD" w14:textId="77777777" w:rsidR="005C65C2" w:rsidRPr="0061794A" w:rsidRDefault="005C65C2" w:rsidP="000E7535">
      <w:pPr>
        <w:jc w:val="both"/>
        <w:rPr>
          <w:rFonts w:ascii="Nunito" w:hAnsi="Nunito" w:cs="Calibri"/>
          <w:b/>
          <w:sz w:val="22"/>
          <w:szCs w:val="22"/>
          <w:u w:val="single"/>
        </w:rPr>
      </w:pPr>
    </w:p>
    <w:p w14:paraId="443C615D" w14:textId="77777777" w:rsidR="005C65C2" w:rsidRPr="0061794A" w:rsidRDefault="005C65C2" w:rsidP="005C65C2">
      <w:pPr>
        <w:pStyle w:val="Titre1"/>
        <w:rPr>
          <w:rStyle w:val="Titre3Car"/>
          <w:rFonts w:ascii="Nunito" w:hAnsi="Nunito" w:cs="Calibri"/>
          <w:sz w:val="22"/>
          <w:szCs w:val="20"/>
          <w:u w:val="single"/>
        </w:rPr>
      </w:pPr>
      <w:r w:rsidRPr="0061794A">
        <w:rPr>
          <w:rStyle w:val="Titre3Car"/>
          <w:rFonts w:ascii="Nunito" w:hAnsi="Nunito" w:cs="Calibri"/>
          <w:sz w:val="22"/>
          <w:szCs w:val="20"/>
          <w:u w:val="single"/>
        </w:rPr>
        <w:t>Dossier de candidature</w:t>
      </w:r>
    </w:p>
    <w:p w14:paraId="60C0034D" w14:textId="77777777" w:rsidR="005C65C2" w:rsidRPr="0061794A" w:rsidRDefault="005C65C2" w:rsidP="005C65C2">
      <w:pPr>
        <w:pStyle w:val="Titre1"/>
        <w:numPr>
          <w:ilvl w:val="0"/>
          <w:numId w:val="0"/>
        </w:numPr>
        <w:rPr>
          <w:rFonts w:ascii="Nunito" w:hAnsi="Nunito" w:cs="Calibri"/>
          <w:b w:val="0"/>
          <w:sz w:val="22"/>
          <w:szCs w:val="22"/>
        </w:rPr>
      </w:pPr>
      <w:r w:rsidRPr="0061794A">
        <w:rPr>
          <w:rFonts w:ascii="Nunito" w:hAnsi="Nunito" w:cs="Calibri"/>
          <w:b w:val="0"/>
          <w:sz w:val="22"/>
          <w:szCs w:val="22"/>
        </w:rPr>
        <w:t xml:space="preserve">Pour être éligible, les candidats souhaitant </w:t>
      </w:r>
      <w:r w:rsidR="00726B16" w:rsidRPr="0061794A">
        <w:rPr>
          <w:rFonts w:ascii="Nunito" w:hAnsi="Nunito" w:cs="Calibri"/>
          <w:b w:val="0"/>
          <w:sz w:val="22"/>
          <w:szCs w:val="22"/>
        </w:rPr>
        <w:t xml:space="preserve">soumissionner à cette offre </w:t>
      </w:r>
      <w:r w:rsidRPr="0061794A">
        <w:rPr>
          <w:rFonts w:ascii="Nunito" w:hAnsi="Nunito" w:cs="Calibri"/>
          <w:b w:val="0"/>
          <w:sz w:val="22"/>
          <w:szCs w:val="22"/>
        </w:rPr>
        <w:t xml:space="preserve">doivent présenter </w:t>
      </w:r>
      <w:r w:rsidR="00726B16" w:rsidRPr="0061794A">
        <w:rPr>
          <w:rFonts w:ascii="Nunito" w:hAnsi="Nunito" w:cs="Calibri"/>
          <w:b w:val="0"/>
          <w:sz w:val="22"/>
          <w:szCs w:val="22"/>
        </w:rPr>
        <w:t>un dossier :</w:t>
      </w:r>
    </w:p>
    <w:p w14:paraId="13293366" w14:textId="7EE4868F" w:rsidR="005C65C2" w:rsidRPr="0061794A" w:rsidRDefault="005C65C2" w:rsidP="005C65C2">
      <w:pPr>
        <w:rPr>
          <w:rFonts w:ascii="Nunito" w:hAnsi="Nunito" w:cs="Calibri"/>
          <w:b/>
          <w:bCs/>
          <w:sz w:val="22"/>
          <w:szCs w:val="22"/>
        </w:rPr>
      </w:pPr>
      <w:r w:rsidRPr="1E441B4B">
        <w:rPr>
          <w:rFonts w:ascii="Nunito" w:hAnsi="Nunito" w:cs="Calibri"/>
          <w:b/>
          <w:bCs/>
          <w:sz w:val="22"/>
          <w:szCs w:val="22"/>
        </w:rPr>
        <w:t>3.1. Une Proposition technique</w:t>
      </w:r>
      <w:r w:rsidR="05B4457C" w:rsidRPr="1E441B4B">
        <w:rPr>
          <w:rFonts w:ascii="Nunito" w:hAnsi="Nunito" w:cs="Calibri"/>
          <w:b/>
          <w:bCs/>
          <w:sz w:val="22"/>
          <w:szCs w:val="22"/>
        </w:rPr>
        <w:t xml:space="preserve"> (</w:t>
      </w:r>
      <w:r w:rsidR="2FA1FE6D" w:rsidRPr="1E441B4B">
        <w:rPr>
          <w:rFonts w:ascii="Nunito" w:hAnsi="Nunito" w:cs="Calibri"/>
          <w:b/>
          <w:bCs/>
          <w:sz w:val="22"/>
          <w:szCs w:val="22"/>
        </w:rPr>
        <w:t>6</w:t>
      </w:r>
      <w:r w:rsidR="05B4457C" w:rsidRPr="1E441B4B">
        <w:rPr>
          <w:rFonts w:ascii="Nunito" w:hAnsi="Nunito" w:cs="Calibri"/>
          <w:b/>
          <w:bCs/>
          <w:sz w:val="22"/>
          <w:szCs w:val="22"/>
        </w:rPr>
        <w:t>0 points)</w:t>
      </w:r>
    </w:p>
    <w:p w14:paraId="301B5DF6" w14:textId="7D31958F" w:rsidR="005C65C2" w:rsidRPr="0061794A" w:rsidRDefault="005C65C2" w:rsidP="005C65C2">
      <w:pPr>
        <w:numPr>
          <w:ilvl w:val="0"/>
          <w:numId w:val="56"/>
        </w:numPr>
        <w:rPr>
          <w:rFonts w:ascii="Nunito" w:hAnsi="Nunito" w:cs="Calibri"/>
          <w:sz w:val="22"/>
          <w:szCs w:val="22"/>
        </w:rPr>
      </w:pPr>
      <w:r w:rsidRPr="1E441B4B">
        <w:rPr>
          <w:rFonts w:ascii="Nunito" w:hAnsi="Nunito" w:cs="Calibri"/>
          <w:sz w:val="22"/>
          <w:szCs w:val="22"/>
        </w:rPr>
        <w:t>Lettre de soumission datée et signée par le (la)consultant (e)</w:t>
      </w:r>
      <w:r w:rsidR="18687F9E" w:rsidRPr="1E441B4B">
        <w:rPr>
          <w:rFonts w:ascii="Nunito" w:hAnsi="Nunito" w:cs="Calibri"/>
          <w:sz w:val="22"/>
          <w:szCs w:val="22"/>
        </w:rPr>
        <w:t xml:space="preserve"> et précisant le délai de validité de l’offre (</w:t>
      </w:r>
      <w:r w:rsidR="2B1F6F8F" w:rsidRPr="1E441B4B">
        <w:rPr>
          <w:rFonts w:ascii="Nunito" w:hAnsi="Nunito" w:cs="Calibri"/>
          <w:sz w:val="22"/>
          <w:szCs w:val="22"/>
        </w:rPr>
        <w:t>éliminatoire)</w:t>
      </w:r>
      <w:r w:rsidR="00570CF8" w:rsidRPr="1E441B4B">
        <w:rPr>
          <w:rFonts w:ascii="Nunito" w:hAnsi="Nunito" w:cs="Calibri"/>
          <w:sz w:val="22"/>
          <w:szCs w:val="22"/>
        </w:rPr>
        <w:t> ;</w:t>
      </w:r>
    </w:p>
    <w:p w14:paraId="723D5544" w14:textId="0AD0C4F4" w:rsidR="0FD6F239" w:rsidRDefault="0FD6F239" w:rsidP="1E441B4B">
      <w:pPr>
        <w:numPr>
          <w:ilvl w:val="0"/>
          <w:numId w:val="56"/>
        </w:numPr>
        <w:rPr>
          <w:rFonts w:ascii="Nunito" w:hAnsi="Nunito" w:cs="Calibri"/>
          <w:sz w:val="22"/>
          <w:szCs w:val="22"/>
        </w:rPr>
      </w:pPr>
      <w:r w:rsidRPr="1E441B4B">
        <w:rPr>
          <w:rFonts w:ascii="Nunito" w:hAnsi="Nunito" w:cs="Calibri"/>
          <w:sz w:val="22"/>
          <w:szCs w:val="22"/>
        </w:rPr>
        <w:t>La méthodologie proposée pour la conduite mission ;</w:t>
      </w:r>
    </w:p>
    <w:p w14:paraId="00ED225E" w14:textId="71BD03BA" w:rsidR="0FD6F239" w:rsidRDefault="0FD6F239" w:rsidP="1E441B4B">
      <w:pPr>
        <w:pStyle w:val="Paragraphedeliste"/>
        <w:numPr>
          <w:ilvl w:val="0"/>
          <w:numId w:val="56"/>
        </w:numPr>
        <w:rPr>
          <w:rFonts w:ascii="Nunito" w:hAnsi="Nunito" w:cs="Calibri"/>
          <w:sz w:val="22"/>
          <w:szCs w:val="22"/>
        </w:rPr>
      </w:pPr>
      <w:r w:rsidRPr="1E441B4B">
        <w:rPr>
          <w:rFonts w:ascii="Nunito" w:hAnsi="Nunito" w:cs="Calibri"/>
          <w:sz w:val="22"/>
          <w:szCs w:val="22"/>
        </w:rPr>
        <w:t xml:space="preserve">Un plan de travail </w:t>
      </w:r>
      <w:r w:rsidR="2FB3BC55" w:rsidRPr="1E441B4B">
        <w:rPr>
          <w:rFonts w:ascii="Nunito" w:hAnsi="Nunito" w:cs="Calibri"/>
          <w:sz w:val="22"/>
          <w:szCs w:val="22"/>
        </w:rPr>
        <w:t>précis;</w:t>
      </w:r>
    </w:p>
    <w:p w14:paraId="7D4F7466" w14:textId="7DF21EAA" w:rsidR="00570CF8" w:rsidRPr="0061794A" w:rsidRDefault="00570CF8" w:rsidP="00570CF8">
      <w:pPr>
        <w:numPr>
          <w:ilvl w:val="0"/>
          <w:numId w:val="56"/>
        </w:numPr>
        <w:rPr>
          <w:rFonts w:ascii="Nunito" w:hAnsi="Nunito" w:cs="Calibri"/>
          <w:sz w:val="22"/>
          <w:szCs w:val="22"/>
        </w:rPr>
      </w:pPr>
      <w:r w:rsidRPr="1E441B4B">
        <w:rPr>
          <w:rFonts w:ascii="Nunito" w:hAnsi="Nunito" w:cs="Calibri"/>
          <w:sz w:val="22"/>
          <w:szCs w:val="22"/>
        </w:rPr>
        <w:t xml:space="preserve">Documents légaux d’enregistrement du prestataire dans son pays </w:t>
      </w:r>
      <w:r w:rsidR="5B8EE7D6" w:rsidRPr="1E441B4B">
        <w:rPr>
          <w:rFonts w:ascii="Nunito" w:hAnsi="Nunito" w:cs="Calibri"/>
          <w:sz w:val="22"/>
          <w:szCs w:val="22"/>
        </w:rPr>
        <w:t>d’origine :</w:t>
      </w:r>
    </w:p>
    <w:p w14:paraId="001D5859" w14:textId="0AFAE67B" w:rsidR="00570CF8" w:rsidRPr="0061794A" w:rsidRDefault="71B996D6" w:rsidP="1E441B4B">
      <w:pPr>
        <w:numPr>
          <w:ilvl w:val="1"/>
          <w:numId w:val="56"/>
        </w:numPr>
        <w:rPr>
          <w:rFonts w:ascii="Nunito" w:hAnsi="Nunito" w:cs="Calibri"/>
          <w:sz w:val="22"/>
          <w:szCs w:val="22"/>
        </w:rPr>
      </w:pPr>
      <w:r w:rsidRPr="1E441B4B">
        <w:rPr>
          <w:rFonts w:ascii="Nunito" w:hAnsi="Nunito" w:cs="Calibri"/>
          <w:sz w:val="22"/>
          <w:szCs w:val="22"/>
        </w:rPr>
        <w:t xml:space="preserve"> </w:t>
      </w:r>
      <w:r w:rsidR="2E90DC2C" w:rsidRPr="1E441B4B">
        <w:rPr>
          <w:rFonts w:ascii="Nunito" w:hAnsi="Nunito" w:cs="Calibri"/>
          <w:sz w:val="22"/>
          <w:szCs w:val="22"/>
        </w:rPr>
        <w:t>Registre</w:t>
      </w:r>
      <w:r w:rsidRPr="1E441B4B">
        <w:rPr>
          <w:rFonts w:ascii="Nunito" w:hAnsi="Nunito" w:cs="Calibri"/>
          <w:sz w:val="22"/>
          <w:szCs w:val="22"/>
        </w:rPr>
        <w:t xml:space="preserve"> de commerce ou équivalent, qui prouve son enregistrement légal en tant que consultant</w:t>
      </w:r>
      <w:r w:rsidR="292DFF3A" w:rsidRPr="1E441B4B">
        <w:rPr>
          <w:rFonts w:ascii="Nunito" w:hAnsi="Nunito" w:cs="Calibri"/>
          <w:sz w:val="22"/>
          <w:szCs w:val="22"/>
        </w:rPr>
        <w:t xml:space="preserve"> (</w:t>
      </w:r>
      <w:r w:rsidR="2CD81FED" w:rsidRPr="1E441B4B">
        <w:rPr>
          <w:rFonts w:ascii="Nunito" w:hAnsi="Nunito" w:cs="Calibri"/>
          <w:sz w:val="22"/>
          <w:szCs w:val="22"/>
        </w:rPr>
        <w:t>éliminatoire</w:t>
      </w:r>
      <w:r w:rsidR="292DFF3A" w:rsidRPr="1E441B4B">
        <w:rPr>
          <w:rFonts w:ascii="Nunito" w:hAnsi="Nunito" w:cs="Calibri"/>
          <w:sz w:val="22"/>
          <w:szCs w:val="22"/>
        </w:rPr>
        <w:t>)</w:t>
      </w:r>
    </w:p>
    <w:p w14:paraId="621620BC" w14:textId="20FC7EBE" w:rsidR="00570CF8" w:rsidRPr="0061794A" w:rsidRDefault="4DB01F54" w:rsidP="1E441B4B">
      <w:pPr>
        <w:numPr>
          <w:ilvl w:val="1"/>
          <w:numId w:val="56"/>
        </w:numPr>
        <w:rPr>
          <w:rFonts w:ascii="Nunito" w:hAnsi="Nunito" w:cs="Calibri"/>
          <w:sz w:val="22"/>
          <w:szCs w:val="22"/>
        </w:rPr>
      </w:pPr>
      <w:r w:rsidRPr="1E441B4B">
        <w:rPr>
          <w:rFonts w:ascii="Nunito" w:hAnsi="Nunito" w:cs="Calibri"/>
          <w:sz w:val="22"/>
          <w:szCs w:val="22"/>
        </w:rPr>
        <w:t>Identifiant</w:t>
      </w:r>
      <w:r w:rsidR="4C856851" w:rsidRPr="1E441B4B">
        <w:rPr>
          <w:rFonts w:ascii="Nunito" w:hAnsi="Nunito" w:cs="Calibri"/>
          <w:sz w:val="22"/>
          <w:szCs w:val="22"/>
        </w:rPr>
        <w:t xml:space="preserve"> fiscal ou équivalent qui prouve son enregistrement </w:t>
      </w:r>
      <w:r w:rsidR="7F94DAD2" w:rsidRPr="1E441B4B">
        <w:rPr>
          <w:rFonts w:ascii="Nunito" w:hAnsi="Nunito" w:cs="Calibri"/>
          <w:sz w:val="22"/>
          <w:szCs w:val="22"/>
        </w:rPr>
        <w:t>fiscal</w:t>
      </w:r>
      <w:r w:rsidR="4C856851" w:rsidRPr="1E441B4B">
        <w:rPr>
          <w:rFonts w:ascii="Nunito" w:hAnsi="Nunito" w:cs="Calibri"/>
          <w:sz w:val="22"/>
          <w:szCs w:val="22"/>
        </w:rPr>
        <w:t xml:space="preserve"> en tant que consultant</w:t>
      </w:r>
      <w:r w:rsidR="7209B260" w:rsidRPr="1E441B4B">
        <w:rPr>
          <w:rFonts w:ascii="Nunito" w:hAnsi="Nunito" w:cs="Calibri"/>
          <w:sz w:val="22"/>
          <w:szCs w:val="22"/>
        </w:rPr>
        <w:t xml:space="preserve"> (</w:t>
      </w:r>
      <w:r w:rsidR="21C5B14A" w:rsidRPr="1E441B4B">
        <w:rPr>
          <w:rFonts w:ascii="Nunito" w:hAnsi="Nunito" w:cs="Calibri"/>
          <w:sz w:val="22"/>
          <w:szCs w:val="22"/>
        </w:rPr>
        <w:t>éliminatoire</w:t>
      </w:r>
      <w:r w:rsidR="7209B260" w:rsidRPr="1E441B4B">
        <w:rPr>
          <w:rFonts w:ascii="Nunito" w:hAnsi="Nunito" w:cs="Calibri"/>
          <w:sz w:val="22"/>
          <w:szCs w:val="22"/>
        </w:rPr>
        <w:t>)</w:t>
      </w:r>
    </w:p>
    <w:p w14:paraId="21523D58" w14:textId="777EB41F" w:rsidR="00570CF8" w:rsidRPr="0061794A" w:rsidRDefault="02091CBC" w:rsidP="1E441B4B">
      <w:pPr>
        <w:numPr>
          <w:ilvl w:val="1"/>
          <w:numId w:val="56"/>
        </w:numPr>
        <w:rPr>
          <w:rFonts w:ascii="Nunito" w:hAnsi="Nunito" w:cs="Calibri"/>
          <w:sz w:val="22"/>
          <w:szCs w:val="22"/>
        </w:rPr>
      </w:pPr>
      <w:r w:rsidRPr="1E441B4B">
        <w:rPr>
          <w:rFonts w:ascii="Nunito" w:hAnsi="Nunito" w:cs="Calibri"/>
          <w:sz w:val="22"/>
          <w:szCs w:val="22"/>
        </w:rPr>
        <w:t>Attestation</w:t>
      </w:r>
      <w:r w:rsidR="55EF6F60" w:rsidRPr="1E441B4B">
        <w:rPr>
          <w:rFonts w:ascii="Nunito" w:hAnsi="Nunito" w:cs="Calibri"/>
          <w:sz w:val="22"/>
          <w:szCs w:val="22"/>
        </w:rPr>
        <w:t xml:space="preserve"> de moins de 3 mois pour paiement des</w:t>
      </w:r>
      <w:r w:rsidR="66336D03" w:rsidRPr="1E441B4B">
        <w:rPr>
          <w:rFonts w:ascii="Nunito" w:hAnsi="Nunito" w:cs="Calibri"/>
          <w:sz w:val="22"/>
          <w:szCs w:val="22"/>
        </w:rPr>
        <w:t xml:space="preserve"> taxes et impôts </w:t>
      </w:r>
      <w:r w:rsidR="00060C58" w:rsidRPr="1E441B4B">
        <w:rPr>
          <w:rFonts w:ascii="Nunito" w:hAnsi="Nunito" w:cs="Calibri"/>
          <w:sz w:val="22"/>
          <w:szCs w:val="22"/>
        </w:rPr>
        <w:t>(obligatoire)</w:t>
      </w:r>
    </w:p>
    <w:p w14:paraId="08CE6791" w14:textId="4C971F6B" w:rsidR="00570CF8" w:rsidRPr="0061794A" w:rsidRDefault="18AA27CA" w:rsidP="1E441B4B">
      <w:pPr>
        <w:numPr>
          <w:ilvl w:val="1"/>
          <w:numId w:val="56"/>
        </w:numPr>
        <w:rPr>
          <w:rFonts w:ascii="Nunito" w:hAnsi="Nunito" w:cs="Calibri"/>
          <w:sz w:val="22"/>
          <w:szCs w:val="22"/>
        </w:rPr>
      </w:pPr>
      <w:r w:rsidRPr="1E441B4B">
        <w:rPr>
          <w:rFonts w:ascii="Nunito" w:hAnsi="Nunito" w:cs="Calibri"/>
          <w:sz w:val="22"/>
          <w:szCs w:val="22"/>
        </w:rPr>
        <w:t>Le relevé d’identité bancaire (</w:t>
      </w:r>
      <w:r w:rsidR="46220242" w:rsidRPr="1E441B4B">
        <w:rPr>
          <w:rFonts w:ascii="Nunito" w:hAnsi="Nunito" w:cs="Calibri"/>
          <w:sz w:val="22"/>
          <w:szCs w:val="22"/>
        </w:rPr>
        <w:t>éliminatoire</w:t>
      </w:r>
      <w:r w:rsidRPr="1E441B4B">
        <w:rPr>
          <w:rFonts w:ascii="Nunito" w:hAnsi="Nunito" w:cs="Calibri"/>
          <w:sz w:val="22"/>
          <w:szCs w:val="22"/>
        </w:rPr>
        <w:t>)</w:t>
      </w:r>
    </w:p>
    <w:p w14:paraId="3EF2446A" w14:textId="0C8BDE80" w:rsidR="00570CF8" w:rsidRPr="0061794A" w:rsidRDefault="456C4974" w:rsidP="1E441B4B">
      <w:pPr>
        <w:numPr>
          <w:ilvl w:val="1"/>
          <w:numId w:val="56"/>
        </w:numPr>
        <w:rPr>
          <w:rFonts w:ascii="Nunito" w:hAnsi="Nunito" w:cs="Calibri"/>
          <w:sz w:val="22"/>
          <w:szCs w:val="22"/>
        </w:rPr>
      </w:pPr>
      <w:r w:rsidRPr="1E441B4B">
        <w:rPr>
          <w:rFonts w:ascii="Nunito" w:hAnsi="Nunito" w:cs="Calibri"/>
          <w:sz w:val="22"/>
          <w:szCs w:val="22"/>
        </w:rPr>
        <w:t>Carte nationale</w:t>
      </w:r>
      <w:r w:rsidR="66336D03" w:rsidRPr="1E441B4B">
        <w:rPr>
          <w:rFonts w:ascii="Nunito" w:hAnsi="Nunito" w:cs="Calibri"/>
          <w:sz w:val="22"/>
          <w:szCs w:val="22"/>
        </w:rPr>
        <w:t xml:space="preserve"> d’identité pu passeport du représentant légal ou procuration et </w:t>
      </w:r>
      <w:r w:rsidR="05BC47D1" w:rsidRPr="1E441B4B">
        <w:rPr>
          <w:rFonts w:ascii="Nunito" w:hAnsi="Nunito" w:cs="Calibri"/>
          <w:sz w:val="22"/>
          <w:szCs w:val="22"/>
        </w:rPr>
        <w:t xml:space="preserve">passeport si </w:t>
      </w:r>
      <w:r w:rsidR="535830C5" w:rsidRPr="1E441B4B">
        <w:rPr>
          <w:rFonts w:ascii="Nunito" w:hAnsi="Nunito" w:cs="Calibri"/>
          <w:sz w:val="22"/>
          <w:szCs w:val="22"/>
        </w:rPr>
        <w:t>mandataire</w:t>
      </w:r>
      <w:r w:rsidR="0B8E8F9A" w:rsidRPr="1E441B4B">
        <w:rPr>
          <w:rFonts w:ascii="Nunito" w:hAnsi="Nunito" w:cs="Calibri"/>
          <w:sz w:val="22"/>
          <w:szCs w:val="22"/>
        </w:rPr>
        <w:t xml:space="preserve"> </w:t>
      </w:r>
      <w:r w:rsidR="79CB7253" w:rsidRPr="1E441B4B">
        <w:rPr>
          <w:rFonts w:ascii="Nunito" w:hAnsi="Nunito" w:cs="Calibri"/>
          <w:sz w:val="22"/>
          <w:szCs w:val="22"/>
        </w:rPr>
        <w:t>(éliminatoire</w:t>
      </w:r>
      <w:r w:rsidR="0B8E8F9A" w:rsidRPr="1E441B4B">
        <w:rPr>
          <w:rFonts w:ascii="Nunito" w:hAnsi="Nunito" w:cs="Calibri"/>
          <w:sz w:val="22"/>
          <w:szCs w:val="22"/>
        </w:rPr>
        <w:t>)</w:t>
      </w:r>
    </w:p>
    <w:p w14:paraId="0D17361F" w14:textId="35D21D10" w:rsidR="006FF730" w:rsidRDefault="006FF730" w:rsidP="1E441B4B">
      <w:pPr>
        <w:numPr>
          <w:ilvl w:val="1"/>
          <w:numId w:val="56"/>
        </w:numPr>
        <w:rPr>
          <w:rFonts w:ascii="Nunito" w:hAnsi="Nunito" w:cs="Calibri"/>
          <w:sz w:val="22"/>
          <w:szCs w:val="22"/>
        </w:rPr>
      </w:pPr>
      <w:r w:rsidRPr="1E441B4B">
        <w:rPr>
          <w:rFonts w:ascii="Nunito" w:hAnsi="Nunito" w:cs="Calibri"/>
          <w:sz w:val="22"/>
          <w:szCs w:val="22"/>
        </w:rPr>
        <w:t>Les conditions générales d’achat de HI dûment signées et cachetées</w:t>
      </w:r>
      <w:r w:rsidR="01D00583" w:rsidRPr="1E441B4B">
        <w:rPr>
          <w:rFonts w:ascii="Nunito" w:hAnsi="Nunito" w:cs="Calibri"/>
          <w:sz w:val="22"/>
          <w:szCs w:val="22"/>
        </w:rPr>
        <w:t xml:space="preserve"> (obligatoire)</w:t>
      </w:r>
    </w:p>
    <w:p w14:paraId="4335A917" w14:textId="7E310808" w:rsidR="006FF730" w:rsidRDefault="006FF730" w:rsidP="1E441B4B">
      <w:pPr>
        <w:numPr>
          <w:ilvl w:val="1"/>
          <w:numId w:val="56"/>
        </w:numPr>
        <w:rPr>
          <w:rFonts w:ascii="Nunito" w:hAnsi="Nunito" w:cs="Calibri"/>
          <w:sz w:val="22"/>
          <w:szCs w:val="22"/>
        </w:rPr>
      </w:pPr>
      <w:r w:rsidRPr="1E441B4B">
        <w:rPr>
          <w:rFonts w:ascii="Nunito" w:hAnsi="Nunito" w:cs="Calibri"/>
          <w:sz w:val="22"/>
          <w:szCs w:val="22"/>
        </w:rPr>
        <w:t>Les bonnes pratiques commerciales de HI dûment signées et cachetées</w:t>
      </w:r>
      <w:r w:rsidR="755F3FD2" w:rsidRPr="1E441B4B">
        <w:rPr>
          <w:rFonts w:ascii="Nunito" w:hAnsi="Nunito" w:cs="Calibri"/>
          <w:sz w:val="22"/>
          <w:szCs w:val="22"/>
        </w:rPr>
        <w:t xml:space="preserve"> (obligatoire)</w:t>
      </w:r>
    </w:p>
    <w:p w14:paraId="1C617A54" w14:textId="4F187E12" w:rsidR="005C65C2" w:rsidRPr="0061794A" w:rsidRDefault="005C65C2" w:rsidP="1E441B4B">
      <w:pPr>
        <w:numPr>
          <w:ilvl w:val="0"/>
          <w:numId w:val="56"/>
        </w:numPr>
        <w:rPr>
          <w:rFonts w:ascii="Nunito" w:hAnsi="Nunito" w:cs="Calibri"/>
          <w:sz w:val="22"/>
          <w:szCs w:val="22"/>
        </w:rPr>
      </w:pPr>
      <w:r w:rsidRPr="1E441B4B">
        <w:rPr>
          <w:rFonts w:ascii="Nunito" w:hAnsi="Nunito" w:cs="Calibri"/>
          <w:sz w:val="22"/>
          <w:szCs w:val="22"/>
        </w:rPr>
        <w:t>Curriculum Vitae du (de la) consultant (e)</w:t>
      </w:r>
      <w:r w:rsidR="00570CF8" w:rsidRPr="1E441B4B">
        <w:rPr>
          <w:rFonts w:ascii="Nunito" w:hAnsi="Nunito" w:cs="Calibri"/>
          <w:sz w:val="22"/>
          <w:szCs w:val="22"/>
        </w:rPr>
        <w:t> ;</w:t>
      </w:r>
    </w:p>
    <w:p w14:paraId="664F6718" w14:textId="77777777" w:rsidR="005C65C2" w:rsidRPr="0061794A" w:rsidRDefault="005C65C2" w:rsidP="005C65C2">
      <w:pPr>
        <w:numPr>
          <w:ilvl w:val="0"/>
          <w:numId w:val="56"/>
        </w:numPr>
        <w:rPr>
          <w:rFonts w:ascii="Nunito" w:hAnsi="Nunito" w:cs="Calibri"/>
          <w:sz w:val="22"/>
          <w:szCs w:val="22"/>
        </w:rPr>
      </w:pPr>
      <w:r w:rsidRPr="0061794A">
        <w:rPr>
          <w:rFonts w:ascii="Nunito" w:hAnsi="Nunito" w:cs="Calibri"/>
          <w:sz w:val="22"/>
          <w:szCs w:val="22"/>
        </w:rPr>
        <w:t>Diplômes et attestations requis</w:t>
      </w:r>
      <w:r w:rsidR="00570CF8" w:rsidRPr="0061794A">
        <w:rPr>
          <w:rFonts w:ascii="Nunito" w:hAnsi="Nunito" w:cs="Calibri"/>
          <w:sz w:val="22"/>
          <w:szCs w:val="22"/>
        </w:rPr>
        <w:t> : Master 2 pro ou équivalent en humanitaire et/ou de la gestion de projet à vocation internationale, expertise en inclusion ;</w:t>
      </w:r>
    </w:p>
    <w:p w14:paraId="605A9A02" w14:textId="0790BE3D" w:rsidR="005C65C2" w:rsidRPr="0061794A" w:rsidRDefault="00CC7F56" w:rsidP="1E441B4B">
      <w:pPr>
        <w:numPr>
          <w:ilvl w:val="0"/>
          <w:numId w:val="56"/>
        </w:numPr>
        <w:rPr>
          <w:rFonts w:ascii="Nunito" w:hAnsi="Nunito" w:cs="Calibri"/>
          <w:sz w:val="22"/>
          <w:szCs w:val="22"/>
        </w:rPr>
      </w:pPr>
      <w:r w:rsidRPr="1E441B4B">
        <w:rPr>
          <w:rFonts w:ascii="Nunito" w:hAnsi="Nunito" w:cs="Calibri"/>
          <w:sz w:val="22"/>
          <w:szCs w:val="22"/>
        </w:rPr>
        <w:t xml:space="preserve">Les références et expériences du consultant </w:t>
      </w:r>
      <w:r w:rsidR="005C65C2" w:rsidRPr="1E441B4B">
        <w:rPr>
          <w:rFonts w:ascii="Nunito" w:hAnsi="Nunito" w:cs="Calibri"/>
          <w:sz w:val="22"/>
          <w:szCs w:val="22"/>
        </w:rPr>
        <w:t>antérieur</w:t>
      </w:r>
      <w:r w:rsidRPr="1E441B4B">
        <w:rPr>
          <w:rFonts w:ascii="Nunito" w:hAnsi="Nunito" w:cs="Calibri"/>
          <w:sz w:val="22"/>
          <w:szCs w:val="22"/>
        </w:rPr>
        <w:t>e</w:t>
      </w:r>
      <w:r w:rsidR="005C65C2" w:rsidRPr="1E441B4B">
        <w:rPr>
          <w:rFonts w:ascii="Nunito" w:hAnsi="Nunito" w:cs="Calibri"/>
          <w:sz w:val="22"/>
          <w:szCs w:val="22"/>
        </w:rPr>
        <w:t>s réalisé</w:t>
      </w:r>
      <w:r w:rsidRPr="1E441B4B">
        <w:rPr>
          <w:rFonts w:ascii="Nunito" w:hAnsi="Nunito" w:cs="Calibri"/>
          <w:sz w:val="22"/>
          <w:szCs w:val="22"/>
        </w:rPr>
        <w:t>e</w:t>
      </w:r>
      <w:r w:rsidR="005C65C2" w:rsidRPr="1E441B4B">
        <w:rPr>
          <w:rFonts w:ascii="Nunito" w:hAnsi="Nunito" w:cs="Calibri"/>
          <w:sz w:val="22"/>
          <w:szCs w:val="22"/>
        </w:rPr>
        <w:t>s en lien avec la prestation sollicitée accompagnée obligatoirement des attestations de bonne fin d’exécution</w:t>
      </w:r>
      <w:r w:rsidR="00570CF8" w:rsidRPr="1E441B4B">
        <w:rPr>
          <w:rFonts w:ascii="Nunito" w:hAnsi="Nunito" w:cs="Calibri"/>
          <w:sz w:val="22"/>
          <w:szCs w:val="22"/>
        </w:rPr>
        <w:t> ;</w:t>
      </w:r>
    </w:p>
    <w:p w14:paraId="49E79263" w14:textId="6F46E97C" w:rsidR="005C65C2" w:rsidRPr="0061794A" w:rsidRDefault="00CC7F56" w:rsidP="00CC7F56">
      <w:pPr>
        <w:rPr>
          <w:rFonts w:ascii="Nunito" w:hAnsi="Nunito" w:cs="Calibri"/>
          <w:b/>
          <w:bCs/>
          <w:sz w:val="22"/>
          <w:szCs w:val="22"/>
        </w:rPr>
      </w:pPr>
      <w:r w:rsidRPr="1E441B4B">
        <w:rPr>
          <w:rFonts w:ascii="Nunito" w:hAnsi="Nunito" w:cs="Calibri"/>
          <w:b/>
          <w:bCs/>
          <w:sz w:val="22"/>
          <w:szCs w:val="22"/>
        </w:rPr>
        <w:t xml:space="preserve">3.2. </w:t>
      </w:r>
      <w:r w:rsidR="005C65C2" w:rsidRPr="1E441B4B">
        <w:rPr>
          <w:rFonts w:ascii="Nunito" w:hAnsi="Nunito" w:cs="Calibri"/>
          <w:b/>
          <w:bCs/>
          <w:sz w:val="22"/>
          <w:szCs w:val="22"/>
        </w:rPr>
        <w:t>Une proposition financière détaillée</w:t>
      </w:r>
      <w:r w:rsidR="1EA61049" w:rsidRPr="1E441B4B">
        <w:rPr>
          <w:rFonts w:ascii="Nunito" w:hAnsi="Nunito" w:cs="Calibri"/>
          <w:b/>
          <w:bCs/>
          <w:sz w:val="22"/>
          <w:szCs w:val="22"/>
        </w:rPr>
        <w:t xml:space="preserve"> (40 points)</w:t>
      </w:r>
    </w:p>
    <w:p w14:paraId="44D4DDF1" w14:textId="77777777" w:rsidR="00CC7F56" w:rsidRPr="0061794A" w:rsidRDefault="00CC7F56" w:rsidP="00CC7F56">
      <w:pPr>
        <w:numPr>
          <w:ilvl w:val="0"/>
          <w:numId w:val="57"/>
        </w:numPr>
        <w:rPr>
          <w:rFonts w:ascii="Nunito" w:hAnsi="Nunito" w:cs="Calibri"/>
          <w:sz w:val="22"/>
          <w:szCs w:val="22"/>
        </w:rPr>
      </w:pPr>
      <w:r w:rsidRPr="0061794A">
        <w:rPr>
          <w:rFonts w:ascii="Nunito" w:hAnsi="Nunito" w:cs="Calibri"/>
          <w:sz w:val="22"/>
          <w:szCs w:val="22"/>
        </w:rPr>
        <w:t>Les montants détaillés et totaux en HT et TTC de la mission en USD</w:t>
      </w:r>
      <w:r w:rsidR="00570CF8" w:rsidRPr="0061794A">
        <w:rPr>
          <w:rFonts w:ascii="Nunito" w:hAnsi="Nunito" w:cs="Calibri"/>
          <w:sz w:val="22"/>
          <w:szCs w:val="22"/>
        </w:rPr>
        <w:t> ;</w:t>
      </w:r>
      <w:r w:rsidRPr="0061794A">
        <w:rPr>
          <w:rFonts w:ascii="Nunito" w:hAnsi="Nunito" w:cs="Calibri"/>
          <w:sz w:val="22"/>
          <w:szCs w:val="22"/>
        </w:rPr>
        <w:t xml:space="preserve"> </w:t>
      </w:r>
    </w:p>
    <w:p w14:paraId="17B6A47A" w14:textId="77777777" w:rsidR="00CC7F56" w:rsidRPr="0061794A" w:rsidRDefault="00CC7F56" w:rsidP="00CC7F56">
      <w:pPr>
        <w:numPr>
          <w:ilvl w:val="0"/>
          <w:numId w:val="57"/>
        </w:numPr>
        <w:rPr>
          <w:rFonts w:ascii="Nunito" w:hAnsi="Nunito" w:cs="Calibri"/>
          <w:sz w:val="22"/>
          <w:szCs w:val="22"/>
        </w:rPr>
      </w:pPr>
      <w:r w:rsidRPr="0061794A">
        <w:rPr>
          <w:rFonts w:ascii="Nunito" w:hAnsi="Nunito" w:cs="Calibri"/>
          <w:sz w:val="22"/>
          <w:szCs w:val="22"/>
        </w:rPr>
        <w:t>Les montants doivent inclure tous les coûts liés à la logistique (tels que le transport, les repas, l'organisation de réunions si nécessaire à l'initiative du consultant, etc.)</w:t>
      </w:r>
      <w:r w:rsidR="00570CF8" w:rsidRPr="0061794A">
        <w:rPr>
          <w:rFonts w:ascii="Nunito" w:hAnsi="Nunito" w:cs="Calibri"/>
          <w:sz w:val="22"/>
          <w:szCs w:val="22"/>
        </w:rPr>
        <w:t> ;</w:t>
      </w:r>
    </w:p>
    <w:p w14:paraId="2FF117B8" w14:textId="77777777" w:rsidR="00CC7F56" w:rsidRPr="0061794A" w:rsidRDefault="00CC7F56" w:rsidP="00CC7F56">
      <w:pPr>
        <w:numPr>
          <w:ilvl w:val="0"/>
          <w:numId w:val="57"/>
        </w:numPr>
        <w:spacing w:after="240"/>
        <w:rPr>
          <w:rFonts w:ascii="Nunito" w:hAnsi="Nunito" w:cs="Calibri"/>
          <w:sz w:val="22"/>
          <w:szCs w:val="22"/>
        </w:rPr>
      </w:pPr>
      <w:r w:rsidRPr="0061794A">
        <w:rPr>
          <w:rFonts w:ascii="Nunito" w:hAnsi="Nunito" w:cs="Calibri"/>
          <w:sz w:val="22"/>
          <w:szCs w:val="22"/>
        </w:rPr>
        <w:t>Les modalités et conditions de paiement</w:t>
      </w:r>
      <w:r w:rsidR="00570CF8" w:rsidRPr="0061794A">
        <w:rPr>
          <w:rFonts w:ascii="Nunito" w:hAnsi="Nunito" w:cs="Calibri"/>
          <w:sz w:val="22"/>
          <w:szCs w:val="22"/>
        </w:rPr>
        <w:t>.</w:t>
      </w:r>
    </w:p>
    <w:p w14:paraId="2593EA9B" w14:textId="77777777" w:rsidR="00CC7F56" w:rsidRPr="0061794A" w:rsidRDefault="00CC7F56" w:rsidP="00CC7F56">
      <w:pPr>
        <w:rPr>
          <w:rFonts w:ascii="Nunito" w:hAnsi="Nunito" w:cs="Calibri"/>
          <w:b/>
          <w:bCs/>
          <w:sz w:val="22"/>
          <w:szCs w:val="22"/>
          <w:u w:val="single"/>
        </w:rPr>
      </w:pPr>
      <w:r w:rsidRPr="0061794A">
        <w:rPr>
          <w:rFonts w:ascii="Nunito" w:hAnsi="Nunito" w:cs="Calibri"/>
          <w:b/>
          <w:bCs/>
          <w:sz w:val="22"/>
          <w:szCs w:val="22"/>
          <w:u w:val="single"/>
        </w:rPr>
        <w:t xml:space="preserve">NB : les cabinets en dehors de la RDC doivent tenir compte du prélèvement de 14% de l’Impôt Professionnel pour les consultants extérieurs   </w:t>
      </w:r>
    </w:p>
    <w:p w14:paraId="6BB9E253" w14:textId="77777777" w:rsidR="005C65C2" w:rsidRPr="0061794A" w:rsidRDefault="005C65C2" w:rsidP="000E7535">
      <w:pPr>
        <w:jc w:val="both"/>
        <w:rPr>
          <w:rFonts w:ascii="Nunito" w:hAnsi="Nunito" w:cs="Calibri"/>
          <w:sz w:val="22"/>
          <w:szCs w:val="22"/>
        </w:rPr>
      </w:pPr>
    </w:p>
    <w:p w14:paraId="23DE523C" w14:textId="77777777" w:rsidR="005C65C2" w:rsidRPr="0061794A" w:rsidRDefault="005C65C2" w:rsidP="000E7535">
      <w:pPr>
        <w:jc w:val="both"/>
        <w:rPr>
          <w:rFonts w:ascii="Nunito" w:hAnsi="Nunito" w:cs="Calibri"/>
          <w:b/>
          <w:sz w:val="22"/>
          <w:szCs w:val="22"/>
          <w:u w:val="single"/>
        </w:rPr>
      </w:pPr>
    </w:p>
    <w:p w14:paraId="78C8C33A" w14:textId="77777777" w:rsidR="00DA72A3" w:rsidRPr="0061794A" w:rsidRDefault="008214DE" w:rsidP="00CC7F56">
      <w:pPr>
        <w:pStyle w:val="Titre1"/>
        <w:rPr>
          <w:rStyle w:val="Titre3Car"/>
          <w:rFonts w:ascii="Nunito" w:hAnsi="Nunito" w:cs="Calibri"/>
          <w:sz w:val="22"/>
          <w:szCs w:val="20"/>
          <w:u w:val="single"/>
        </w:rPr>
      </w:pPr>
      <w:r w:rsidRPr="0061794A">
        <w:rPr>
          <w:rStyle w:val="Titre3Car"/>
          <w:rFonts w:ascii="Nunito" w:hAnsi="Nunito" w:cs="Calibri"/>
          <w:sz w:val="22"/>
          <w:szCs w:val="20"/>
          <w:u w:val="single"/>
        </w:rPr>
        <w:t xml:space="preserve">Modalités pour postuler à cette offre : </w:t>
      </w:r>
    </w:p>
    <w:p w14:paraId="2800BC47" w14:textId="6722E355" w:rsidR="008214DE" w:rsidRDefault="003D52EF" w:rsidP="000E7535">
      <w:pPr>
        <w:jc w:val="both"/>
        <w:rPr>
          <w:rFonts w:ascii="Nunito" w:hAnsi="Nunito" w:cs="Calibri"/>
          <w:sz w:val="22"/>
          <w:szCs w:val="22"/>
        </w:rPr>
      </w:pPr>
      <w:r w:rsidRPr="1E441B4B">
        <w:rPr>
          <w:rFonts w:ascii="Nunito" w:hAnsi="Nunito" w:cs="Calibri"/>
          <w:sz w:val="22"/>
          <w:szCs w:val="22"/>
        </w:rPr>
        <w:t>Au vu</w:t>
      </w:r>
      <w:r w:rsidR="00FE2DE4" w:rsidRPr="1E441B4B">
        <w:rPr>
          <w:rFonts w:ascii="Nunito" w:hAnsi="Nunito" w:cs="Calibri"/>
          <w:sz w:val="22"/>
          <w:szCs w:val="22"/>
        </w:rPr>
        <w:t xml:space="preserve"> du</w:t>
      </w:r>
      <w:r w:rsidRPr="1E441B4B">
        <w:rPr>
          <w:rFonts w:ascii="Nunito" w:hAnsi="Nunito" w:cs="Calibri"/>
          <w:sz w:val="22"/>
          <w:szCs w:val="22"/>
        </w:rPr>
        <w:t xml:space="preserve"> temps restant, HI va sur une proposition négociée avec le consultant ayant déjà travaillé sur ce type de projet. Toutefois, le</w:t>
      </w:r>
      <w:r w:rsidR="00FE2DE4" w:rsidRPr="1E441B4B">
        <w:rPr>
          <w:rFonts w:ascii="Nunito" w:hAnsi="Nunito" w:cs="Calibri"/>
          <w:sz w:val="22"/>
          <w:szCs w:val="22"/>
        </w:rPr>
        <w:t>/la</w:t>
      </w:r>
      <w:r w:rsidRPr="1E441B4B">
        <w:rPr>
          <w:rFonts w:ascii="Nunito" w:hAnsi="Nunito" w:cs="Calibri"/>
          <w:sz w:val="22"/>
          <w:szCs w:val="22"/>
        </w:rPr>
        <w:t xml:space="preserve"> </w:t>
      </w:r>
      <w:proofErr w:type="gramStart"/>
      <w:r w:rsidR="008214DE" w:rsidRPr="1E441B4B">
        <w:rPr>
          <w:rFonts w:ascii="Nunito" w:hAnsi="Nunito" w:cs="Calibri"/>
          <w:sz w:val="22"/>
          <w:szCs w:val="22"/>
        </w:rPr>
        <w:t>consultant</w:t>
      </w:r>
      <w:r w:rsidR="00FE2DE4" w:rsidRPr="1E441B4B">
        <w:rPr>
          <w:rFonts w:ascii="Nunito" w:hAnsi="Nunito" w:cs="Calibri"/>
          <w:sz w:val="22"/>
          <w:szCs w:val="22"/>
        </w:rPr>
        <w:t>.</w:t>
      </w:r>
      <w:r w:rsidR="008214DE" w:rsidRPr="1E441B4B">
        <w:rPr>
          <w:rFonts w:ascii="Nunito" w:hAnsi="Nunito" w:cs="Calibri"/>
          <w:sz w:val="22"/>
          <w:szCs w:val="22"/>
        </w:rPr>
        <w:t>e</w:t>
      </w:r>
      <w:proofErr w:type="gramEnd"/>
      <w:r w:rsidR="008214DE" w:rsidRPr="1E441B4B">
        <w:rPr>
          <w:rFonts w:ascii="Nunito" w:hAnsi="Nunito" w:cs="Calibri"/>
          <w:sz w:val="22"/>
          <w:szCs w:val="22"/>
        </w:rPr>
        <w:t xml:space="preserve"> devra fournir </w:t>
      </w:r>
      <w:r w:rsidR="00991F96" w:rsidRPr="1E441B4B">
        <w:rPr>
          <w:rFonts w:ascii="Nunito" w:hAnsi="Nunito" w:cs="Calibri"/>
          <w:sz w:val="22"/>
          <w:szCs w:val="22"/>
        </w:rPr>
        <w:t xml:space="preserve">tous les documents demandés </w:t>
      </w:r>
      <w:r w:rsidR="008214DE" w:rsidRPr="00C44221">
        <w:rPr>
          <w:rFonts w:ascii="Nunito" w:hAnsi="Nunito" w:cs="Calibri"/>
          <w:b/>
          <w:bCs/>
          <w:sz w:val="22"/>
          <w:szCs w:val="22"/>
        </w:rPr>
        <w:t xml:space="preserve">au plus tard le </w:t>
      </w:r>
      <w:r w:rsidR="0061794A" w:rsidRPr="00C44221">
        <w:rPr>
          <w:rFonts w:ascii="Nunito" w:hAnsi="Nunito" w:cs="Calibri"/>
          <w:b/>
          <w:bCs/>
          <w:sz w:val="22"/>
          <w:szCs w:val="22"/>
        </w:rPr>
        <w:t>2 décembre 2025 à 23h59 heure de Goma</w:t>
      </w:r>
      <w:r w:rsidR="0061794A" w:rsidRPr="1E441B4B">
        <w:rPr>
          <w:rFonts w:ascii="Nunito" w:hAnsi="Nunito" w:cs="Calibri"/>
          <w:sz w:val="22"/>
          <w:szCs w:val="22"/>
        </w:rPr>
        <w:t xml:space="preserve"> </w:t>
      </w:r>
      <w:r w:rsidR="00CC7F56" w:rsidRPr="1E441B4B">
        <w:rPr>
          <w:rFonts w:ascii="Nunito" w:hAnsi="Nunito" w:cs="Calibri"/>
          <w:sz w:val="22"/>
          <w:szCs w:val="22"/>
        </w:rPr>
        <w:t>à l’adresse ci-après </w:t>
      </w:r>
      <w:hyperlink r:id="rId11">
        <w:r w:rsidR="00CC7F56" w:rsidRPr="1E441B4B">
          <w:rPr>
            <w:rStyle w:val="Lienhypertexte"/>
            <w:rFonts w:ascii="Nunito" w:hAnsi="Nunito" w:cs="Calibri"/>
            <w:color w:val="auto"/>
            <w:sz w:val="22"/>
            <w:szCs w:val="22"/>
          </w:rPr>
          <w:t>ao@rdc.hi.org</w:t>
        </w:r>
      </w:hyperlink>
      <w:r w:rsidR="00570CF8" w:rsidRPr="1E441B4B">
        <w:rPr>
          <w:rFonts w:ascii="Nunito" w:hAnsi="Nunito" w:cs="Calibri"/>
          <w:sz w:val="22"/>
          <w:szCs w:val="22"/>
        </w:rPr>
        <w:t xml:space="preserve"> </w:t>
      </w:r>
      <w:r w:rsidR="00CC7F56" w:rsidRPr="1E441B4B">
        <w:rPr>
          <w:rFonts w:ascii="Nunito" w:hAnsi="Nunito" w:cs="Calibri"/>
          <w:sz w:val="22"/>
          <w:szCs w:val="22"/>
        </w:rPr>
        <w:t>avec en objet : « Appui à la localisation en RDC_ Consortium HI &amp; Oxfam &amp; DKH &amp; CONAFOHD &amp; CAFOD »</w:t>
      </w:r>
    </w:p>
    <w:p w14:paraId="1020785E" w14:textId="77777777" w:rsidR="00C44221" w:rsidRDefault="00C44221" w:rsidP="000E7535">
      <w:pPr>
        <w:jc w:val="both"/>
        <w:rPr>
          <w:rFonts w:ascii="Nunito" w:hAnsi="Nunito" w:cs="Calibri"/>
          <w:sz w:val="22"/>
          <w:szCs w:val="22"/>
        </w:rPr>
      </w:pPr>
    </w:p>
    <w:p w14:paraId="1B136309" w14:textId="77777777" w:rsidR="00C44221" w:rsidRPr="0061794A" w:rsidRDefault="00C44221" w:rsidP="000E7535">
      <w:pPr>
        <w:jc w:val="both"/>
        <w:rPr>
          <w:rFonts w:ascii="Nunito" w:hAnsi="Nunito" w:cs="Calibri"/>
          <w:sz w:val="22"/>
          <w:szCs w:val="22"/>
        </w:rPr>
      </w:pPr>
    </w:p>
    <w:p w14:paraId="52E56223" w14:textId="77777777" w:rsidR="00093734" w:rsidRPr="0061794A" w:rsidRDefault="00093734" w:rsidP="00093734">
      <w:pPr>
        <w:rPr>
          <w:rFonts w:ascii="Nunito" w:hAnsi="Nunito" w:cs="Calibri"/>
          <w:sz w:val="22"/>
          <w:szCs w:val="22"/>
        </w:rPr>
      </w:pPr>
    </w:p>
    <w:p w14:paraId="20849286" w14:textId="77777777" w:rsidR="00093734" w:rsidRPr="0061794A" w:rsidRDefault="00570CF8" w:rsidP="00093734">
      <w:pPr>
        <w:rPr>
          <w:rFonts w:ascii="Nunito" w:hAnsi="Nunito" w:cs="Calibri"/>
          <w:sz w:val="22"/>
          <w:szCs w:val="22"/>
        </w:rPr>
      </w:pPr>
      <w:r w:rsidRPr="0061794A">
        <w:rPr>
          <w:rFonts w:ascii="Nunito" w:hAnsi="Nunito" w:cs="Arial"/>
          <w:b/>
          <w:bCs/>
          <w:sz w:val="22"/>
          <w:szCs w:val="22"/>
        </w:rPr>
        <w:t xml:space="preserve">HI est une organisation qui adopte une position de Tolérance Zéro en matière d'exploitation, d'abus, de harcèlement et d'intimidation sexuels, de fraude et de corruption. Le prestataire sélectionné devra s’engager à adhérer et respecter ces politiques qui sont disponibles sur ce lien : </w:t>
      </w:r>
      <w:hyperlink r:id="rId12" w:history="1">
        <w:r w:rsidRPr="0061794A">
          <w:rPr>
            <w:rFonts w:ascii="Nunito" w:hAnsi="Nunito" w:cs="Arial"/>
            <w:b/>
            <w:bCs/>
            <w:sz w:val="22"/>
            <w:szCs w:val="22"/>
          </w:rPr>
          <w:t>https://hi.org/fr/politiques-institutionnelles</w:t>
        </w:r>
      </w:hyperlink>
      <w:r w:rsidRPr="0061794A">
        <w:rPr>
          <w:rFonts w:ascii="Nunito" w:hAnsi="Nunito" w:cs="Arial"/>
          <w:b/>
          <w:bCs/>
          <w:sz w:val="22"/>
          <w:szCs w:val="22"/>
        </w:rPr>
        <w:t>. HI a également mis en place un mécanisme rigoureux, transparent et inclusif de</w:t>
      </w:r>
      <w:r w:rsidRPr="00692A4D">
        <w:rPr>
          <w:rFonts w:ascii="Nunito" w:hAnsi="Nunito" w:cs="Arial"/>
          <w:b/>
          <w:bCs/>
          <w:color w:val="EE0000"/>
          <w:sz w:val="22"/>
          <w:szCs w:val="22"/>
        </w:rPr>
        <w:t xml:space="preserve"> </w:t>
      </w:r>
      <w:r w:rsidRPr="0061794A">
        <w:rPr>
          <w:rFonts w:ascii="Nunito" w:hAnsi="Nunito" w:cs="Arial"/>
          <w:b/>
          <w:bCs/>
          <w:sz w:val="22"/>
          <w:szCs w:val="22"/>
        </w:rPr>
        <w:t xml:space="preserve">remontée et gestion des plaintes. Tout signalement peut être adressé en toute confidentialité et sécurité à cet email </w:t>
      </w:r>
      <w:hyperlink r:id="rId13" w:history="1">
        <w:r w:rsidR="00692A4D" w:rsidRPr="0061794A">
          <w:rPr>
            <w:rStyle w:val="Lienhypertexte"/>
            <w:rFonts w:ascii="Nunito" w:hAnsi="Nunito" w:cs="Arial"/>
            <w:b/>
            <w:bCs/>
            <w:color w:val="auto"/>
            <w:sz w:val="22"/>
            <w:szCs w:val="22"/>
          </w:rPr>
          <w:t>ligne.plaintes@rdc.hi.org</w:t>
        </w:r>
      </w:hyperlink>
      <w:r w:rsidR="00692A4D" w:rsidRPr="0061794A">
        <w:rPr>
          <w:rFonts w:ascii="Nunito" w:hAnsi="Nunito" w:cs="Arial"/>
          <w:b/>
          <w:bCs/>
          <w:sz w:val="22"/>
          <w:szCs w:val="22"/>
        </w:rPr>
        <w:t xml:space="preserve"> </w:t>
      </w:r>
      <w:r w:rsidR="00692A4D" w:rsidRPr="0061794A">
        <w:rPr>
          <w:rFonts w:ascii="Nunito" w:hAnsi="Nunito" w:cs="Calibri"/>
          <w:sz w:val="22"/>
          <w:szCs w:val="22"/>
        </w:rPr>
        <w:t xml:space="preserve"> </w:t>
      </w:r>
    </w:p>
    <w:sectPr w:rsidR="00093734" w:rsidRPr="0061794A" w:rsidSect="0029663C">
      <w:footerReference w:type="default" r:id="rId14"/>
      <w:headerReference w:type="first" r:id="rId15"/>
      <w:footerReference w:type="first" r:id="rId16"/>
      <w:type w:val="continuous"/>
      <w:pgSz w:w="11906" w:h="16838" w:code="9"/>
      <w:pgMar w:top="1418" w:right="1418" w:bottom="567" w:left="1418"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3969" w14:textId="77777777" w:rsidR="00E87669" w:rsidRDefault="00E87669">
      <w:r>
        <w:separator/>
      </w:r>
    </w:p>
  </w:endnote>
  <w:endnote w:type="continuationSeparator" w:id="0">
    <w:p w14:paraId="6256A7D8" w14:textId="77777777" w:rsidR="00E87669" w:rsidRDefault="00E8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ヒラギノ角ゴ Pro W3">
    <w:charset w:val="00"/>
    <w:family w:val="roman"/>
    <w:pitch w:val="default"/>
  </w:font>
  <w:font w:name="Nunito">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9D95" w14:textId="77777777" w:rsidR="00123DAB" w:rsidRPr="001246C6" w:rsidRDefault="00AA4091" w:rsidP="00AA4091">
    <w:pPr>
      <w:pStyle w:val="Titre"/>
      <w:pBdr>
        <w:top w:val="none" w:sz="0" w:space="0" w:color="auto"/>
        <w:left w:val="none" w:sz="0" w:space="0" w:color="auto"/>
        <w:bottom w:val="none" w:sz="0" w:space="0" w:color="auto"/>
        <w:right w:val="none" w:sz="0" w:space="0" w:color="auto"/>
      </w:pBdr>
      <w:tabs>
        <w:tab w:val="right" w:pos="9070"/>
      </w:tabs>
      <w:rPr>
        <w:rFonts w:ascii="Calibri" w:hAnsi="Calibri"/>
        <w:b w:val="0"/>
      </w:rPr>
    </w:pPr>
    <w:r w:rsidRPr="001246C6">
      <w:rPr>
        <w:rFonts w:ascii="Cambria" w:hAnsi="Cambria" w:cs="Cambria"/>
        <w:sz w:val="18"/>
      </w:rPr>
      <w:tab/>
    </w:r>
    <w:r w:rsidR="001246C6" w:rsidRPr="001246C6">
      <w:rPr>
        <w:rFonts w:ascii="Cambria" w:hAnsi="Cambria" w:cs="Cambria"/>
        <w:sz w:val="18"/>
      </w:rPr>
      <w:t xml:space="preserve">Page </w:t>
    </w:r>
    <w:r w:rsidR="00C875D7">
      <w:fldChar w:fldCharType="begin"/>
    </w:r>
    <w:r w:rsidR="00C875D7">
      <w:instrText xml:space="preserve"> PAGE   \* MERGEFORMAT </w:instrText>
    </w:r>
    <w:r w:rsidR="00C875D7">
      <w:fldChar w:fldCharType="separate"/>
    </w:r>
    <w:r w:rsidR="00DD2BEC" w:rsidRPr="00DD2BEC">
      <w:rPr>
        <w:rFonts w:ascii="Cambria" w:hAnsi="Cambria" w:cs="Cambria"/>
        <w:noProof/>
      </w:rPr>
      <w:t>6</w:t>
    </w:r>
    <w:r w:rsidR="00C875D7">
      <w:fldChar w:fldCharType="end"/>
    </w:r>
    <w:r w:rsidR="000076F4" w:rsidRPr="00C875D7">
      <w:rPr>
        <w:noProof/>
        <w:lang w:eastAsia="zh-TW"/>
      </w:rPr>
      <mc:AlternateContent>
        <mc:Choice Requires="wpg">
          <w:drawing>
            <wp:anchor distT="0" distB="0" distL="114300" distR="114300" simplePos="0" relativeHeight="251658752" behindDoc="0" locked="0" layoutInCell="0" allowOverlap="1" wp14:anchorId="7FF0448F" wp14:editId="07777777">
              <wp:simplePos x="0" y="0"/>
              <wp:positionH relativeFrom="page">
                <wp:align>center</wp:align>
              </wp:positionH>
              <wp:positionV relativeFrom="page">
                <wp:align>bottom</wp:align>
              </wp:positionV>
              <wp:extent cx="7761605" cy="822325"/>
              <wp:effectExtent l="9525" t="0" r="10795" b="0"/>
              <wp:wrapNone/>
              <wp:docPr id="2318996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61605" cy="822325"/>
                        <a:chOff x="8" y="9"/>
                        <a:chExt cx="15823" cy="1439"/>
                      </a:xfrm>
                    </wpg:grpSpPr>
                    <wps:wsp>
                      <wps:cNvPr id="704361676"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802937804"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xmlns:wp14="http://schemas.microsoft.com/office/word/2010/wordml" xmlns:a14="http://schemas.microsoft.com/office/drawing/2010/main" xmlns:a="http://schemas.openxmlformats.org/drawingml/2006/main">
          <w:pict w14:anchorId="2471118E">
            <v:group id="Group 3" style="position:absolute;margin-left:0;margin-top:0;width:611.15pt;height:64.75pt;flip:y;z-index:251658752;mso-width-percent:1000;mso-height-percent:900;mso-position-horizontal:center;mso-position-horizontal-relative:page;mso-position-vertical:bottom;mso-position-vertical-relative:page;mso-width-percent:1000;mso-height-percent:900;mso-height-relative:bottom-margin-area" coordsize="15823,1439" coordorigin="8,9" o:spid="_x0000_s1026" o:allowincell="f" w14:anchorId="0C83C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aM4wIAAOoGAAAOAAAAZHJzL2Uyb0RvYy54bWy8VVlv3CAQfq/U/4B4b3ys97LijdLNoUo9&#10;oibtO4vxoWKgwK53++s7gPdIUlVRKvXFYhhmmPm+j/H5xbbjaMO0aaUocHIWY8QElWUr6gJ/e7h5&#10;N8PIWCJKwqVgBd4xgy8Wb9+c9ypnqWwkL5lGkESYvFcFbqxVeRQZ2rCOmDOpmABnJXVHLJi6jkpN&#10;esje8SiN40nUS10qLSkzBnavghMvfP6qYtR+qSrDLOIFhtqs/2r/XblvtDgnea2Jalo6lEFeUUVH&#10;WgGXHlJdEUvQWrfPUnUt1dLIyp5R2UWyqlrKfA/QTRI/6eZWy7XyvdR5X6sDTADtE5xenZZ+3txq&#10;da/udKgelh8l/WEAl6hXdX7qd3YdDqNV/0mWwCdZW+kb31a6QxVv1XeQgd+B5tDWI707IM22FlHY&#10;nE4nySQeY0TBN0vTUToOVNAG+HJhoBtwzfe710NgMp6loxCWZCPvjkjuLh8KHgp0AgBFmSNo5t9A&#10;u2+IYp4L40C506gtoY84G0En0wlGgnSAxyXg4Y+izJXuioDTSxHwpVsx4IuEXDZE1MwfftgpiE1c&#10;BKB+EuIMA+T8GW9H2YDy3MMFkPgkJN8D7fBKA15e7AewSK60sbdMdsgtCmysJm3d2KUUAp6N1IFF&#10;svlorKvrGOCuFfKm5Rz2Sc4F6oGpMVDoTCN5WzqnN3S9WnKNNgTe3yiZZfP3vsknx0DnovTJGkbK&#10;62FtScvDGi7nYsDGwRGAXclyd6f3mAHX/4n0ZBan89F0Fmd71r8CYEAmZ8jLeKBw/6pMeFIHyi+1&#10;lr1rFCT5iPMQ8GLOHz2RPeFZDBLwz+rZ+zgyOFCuoWzP2UtIfsT63whBWoYxC78FWDRS/8KohxEL&#10;Gvu5JpphxD8I6H2eZJmbyd7IxtMUDH3qWZ16iKCQqsAWo7Bc2jDH10o73e7HjpDuDVatF63DMshk&#10;UI9XiZ9sMFC9qofh7yb2qe3PH39Ri98AAAD//wMAUEsDBBQABgAIAAAAIQC0o5rV3AAAAAYBAAAP&#10;AAAAZHJzL2Rvd25yZXYueG1sTI9BT8MwDIXvSPyHyEjcWEqnjq00nRBiQmgntjFx9BrTViROabKt&#10;/HtSLnCxnvWs9z4Xy8EacaLet44V3E4SEMSV0y3XCnbb1c0chA/IGo1jUvBNHpbl5UWBuXZnfqXT&#10;JtQihrDPUUETQpdL6auGLPqJ64ij9+F6iyGufS11j+cYbo1Mk2QmLbYcGxrs6LGh6nNztApmbwaf&#10;TPaere/WL9OvsNrvnhd7pa6vhod7EIGG8HcMI35EhzIyHdyRtRdGQXwk/M7RS9N0CuIwqkUGsizk&#10;f/zyBwAA//8DAFBLAQItABQABgAIAAAAIQC2gziS/gAAAOEBAAATAAAAAAAAAAAAAAAAAAAAAABb&#10;Q29udGVudF9UeXBlc10ueG1sUEsBAi0AFAAGAAgAAAAhADj9If/WAAAAlAEAAAsAAAAAAAAAAAAA&#10;AAAALwEAAF9yZWxzLy5yZWxzUEsBAi0AFAAGAAgAAAAhACkgxozjAgAA6gYAAA4AAAAAAAAAAAAA&#10;AAAALgIAAGRycy9lMm9Eb2MueG1sUEsBAi0AFAAGAAgAAAAhALSjmtXcAAAABgEAAA8AAAAAAAAA&#10;AAAAAAAAPQUAAGRycy9kb3ducmV2LnhtbFBLBQYAAAAABAAEAPMAAABGBgAAAAA=&#10;">
              <v:shapetype id="_x0000_t32" coordsize="21600,21600" o:oned="t" filled="f" o:spt="32" path="m,l21600,21600e">
                <v:path fillok="f" arrowok="t" o:connecttype="none"/>
                <o:lock v:ext="edit" shapetype="t"/>
              </v:shapetype>
              <v:shape id="AutoShape 4" style="position:absolute;left:9;top:1431;width:15822;height:0;visibility:visible;mso-wrap-style:square" o:spid="_x0000_s1027" strokecolor="#31849b"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0S0zAAAAOIAAAAPAAAAZHJzL2Rvd25yZXYueG1sRI9BSwMx&#10;FITvgv8hPMGL2KS1btu1aVGhYFEEq4ceH5vXzdLNy5Kk7dpfbwTB4zAz3zDzZe9acaQQG88ahgMF&#10;grjypuFaw9fn6nYKIiZkg61n0vBNEZaLy4s5lsaf+IOOm1SLDOFYogabUldKGStLDuPAd8TZ2/ng&#10;MGUZamkCnjLctXKkVCEdNpwXLHb0bKnabw5Ow9Pr6jy+r99n4UDrm7N9U9tRt9f6+qp/fACRqE//&#10;4b/2i9EwUeO7YlhMCvi9lO+AXPwAAAD//wMAUEsBAi0AFAAGAAgAAAAhANvh9svuAAAAhQEAABMA&#10;AAAAAAAAAAAAAAAAAAAAAFtDb250ZW50X1R5cGVzXS54bWxQSwECLQAUAAYACAAAACEAWvQsW78A&#10;AAAVAQAACwAAAAAAAAAAAAAAAAAfAQAAX3JlbHMvLnJlbHNQSwECLQAUAAYACAAAACEAwZNEtMwA&#10;AADiAAAADwAAAAAAAAAAAAAAAAAHAgAAZHJzL2Rvd25yZXYueG1sUEsFBgAAAAADAAMAtwAAAAAD&#10;AAAAAA==&#10;"/>
              <v:rect id="Rectangle 5" style="position:absolute;left:8;top:9;width:4031;height:143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lyQAAAOMAAAAPAAAAZHJzL2Rvd25yZXYueG1sRE9fS8Mw&#10;EH8X9h3CDXyRLdkUrXXZkIFYZDDs5p6P5mzLmkvXxLZ+eyMIPt7v/602o21ET52vHWtYzBUI4sKZ&#10;mksNx8PLLAHhA7LBxjFp+CYPm/XkaoWpcQO/U5+HUsQQ9ilqqEJoUyl9UZFFP3ctceQ+XWcxxLMr&#10;pelwiOG2kUul7qXFmmNDhS1tKyrO+ZfVMBT7/nTYvcr9zSlzfMku2/zjTevr6fj8BCLQGP7Ff+7M&#10;xPmJWj7ePiTqDn5/igDI9Q8AAAD//wMAUEsBAi0AFAAGAAgAAAAhANvh9svuAAAAhQEAABMAAAAA&#10;AAAAAAAAAAAAAAAAAFtDb250ZW50X1R5cGVzXS54bWxQSwECLQAUAAYACAAAACEAWvQsW78AAAAV&#10;AQAACwAAAAAAAAAAAAAAAAAfAQAAX3JlbHMvLnJlbHNQSwECLQAUAAYACAAAACEA/r+PpckAAADj&#10;AAAADwAAAAAAAAAAAAAAAAAHAgAAZHJzL2Rvd25yZXYueG1sUEsFBgAAAAADAAMAtwAAAP0CAAAA&#10;AA==&#10;"/>
              <w10:wrap anchorx="page" anchory="page"/>
            </v:group>
          </w:pict>
        </mc:Fallback>
      </mc:AlternateContent>
    </w:r>
    <w:r w:rsidR="000076F4" w:rsidRPr="00C875D7">
      <w:rPr>
        <w:noProof/>
        <w:lang w:eastAsia="zh-TW"/>
      </w:rPr>
      <mc:AlternateContent>
        <mc:Choice Requires="wps">
          <w:drawing>
            <wp:anchor distT="0" distB="0" distL="114300" distR="114300" simplePos="0" relativeHeight="251657728" behindDoc="0" locked="0" layoutInCell="1" allowOverlap="1" wp14:anchorId="7A0629B4" wp14:editId="07777777">
              <wp:simplePos x="0" y="0"/>
              <wp:positionH relativeFrom="page">
                <wp:posOffset>404495</wp:posOffset>
              </wp:positionH>
              <wp:positionV relativeFrom="page">
                <wp:posOffset>9518650</wp:posOffset>
              </wp:positionV>
              <wp:extent cx="90805" cy="313055"/>
              <wp:effectExtent l="13970" t="12700" r="9525" b="7620"/>
              <wp:wrapNone/>
              <wp:docPr id="3289894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1305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wp14="http://schemas.microsoft.com/office/word/2010/wordml" xmlns:a14="http://schemas.microsoft.com/office/drawing/2010/main" xmlns:a="http://schemas.openxmlformats.org/drawingml/2006/main">
          <w:pict w14:anchorId="5CD15A2B">
            <v:rect id="Rectangle 2" style="position:absolute;margin-left:31.85pt;margin-top:749.5pt;width:7.15pt;height:24.65pt;z-index:25165772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spid="_x0000_s1026" fillcolor="#4bacc6" strokecolor="#205867" w14:anchorId="711A1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1zgEAIAABQEAAAOAAAAZHJzL2Uyb0RvYy54bWysU9tu2zAMfR+wfxD0vthJ4zQ14hRZug4D&#10;ugvQ7QMUWbaFyaJGKXGyry+lpGl2eRrmB4E0qcPDQ2pxu+8N2yn0GmzFx6OcM2Ul1Nq2Ff/29f7N&#10;nDMfhK2FAasqflCe3y5fv1oMrlQT6MDUChmBWF8OruJdCK7MMi871Qs/AqcsBRvAXgRysc1qFAOh&#10;9yab5PksGwBrhyCV9/T37hjky4TfNEqGz03jVWCm4sQtpBPTuYlntlyIskXhOi1PNMQ/sOiFtlT0&#10;DHUngmBb1H9A9VoieGjCSEKfQdNoqVIP1M04/62bx044lXohcbw7y+T/H6z8tHt0XzBS9+4B5HfP&#10;LKw7YVu1QoShU6KmcuMoVDY4X54vRMfTVbYZPkJNoxXbAEmDfYN9BKTu2D5JfThLrfaBSfp5k8/z&#10;gjNJkavxVV4UqYAon+869OG9gp5Fo+JIg0zYYvfgQ+QiyueUxB2Mru+1McnBdrM2yHaChj59u1qv&#10;Zyd0f5lmLBuISDEpEvIvMX8JMcmL+ez6bxC9DrS9RvcVn+fxi0mijKK9s3Wyg9DmaBNlY08qRuHi&#10;jvpyA/WBREQ4riY9JTI6wJ+cDbSWFfc/tgIVZ+aDpUHcjKfTuMfJmRbXE3LwMrK5jAgrCarigbOj&#10;uQ7H3d861G1HlcapdwsrGl6jk7IvrE5kafWS4KdnEnf70k9ZL495+QQAAP//AwBQSwMEFAAGAAgA&#10;AAAhAAvshMPhAAAACwEAAA8AAABkcnMvZG93bnJldi54bWxMj81OwzAQhO9IvIO1SFwQdaB/TohT&#10;IRASxzZppR7dZEkC8TqK3Tbw9F1OcFrt7Gj2m3Q12k6ccPCtIw0PkwgEUumqlmoN2+LtXoHwwVBl&#10;Okeo4Rs9rLLrq9QklTvTBk95qAWHkE+MhiaEPpHSlw1a4yeuR+LbhxusCbwOtawGc+Zw28nHKFpI&#10;a1riD43p8aXB8is/Wg3rz0K90vud/In363kucVeozU7r25vx+QlEwDH8meEXn9EhY6aDO1LlRadh&#10;MV2yk/VZHHMpdiwVzwMr85magsxS+b9DdgEAAP//AwBQSwECLQAUAAYACAAAACEAtoM4kv4AAADh&#10;AQAAEwAAAAAAAAAAAAAAAAAAAAAAW0NvbnRlbnRfVHlwZXNdLnhtbFBLAQItABQABgAIAAAAIQA4&#10;/SH/1gAAAJQBAAALAAAAAAAAAAAAAAAAAC8BAABfcmVscy8ucmVsc1BLAQItABQABgAIAAAAIQC8&#10;A1zgEAIAABQEAAAOAAAAAAAAAAAAAAAAAC4CAABkcnMvZTJvRG9jLnhtbFBLAQItABQABgAIAAAA&#10;IQAL7ITD4QAAAAsBAAAPAAAAAAAAAAAAAAAAAGoEAABkcnMvZG93bnJldi54bWxQSwUGAAAAAAQA&#10;BADzAAAAeAUAAAAA&#10;">
              <w10:wrap anchorx="page" anchory="page"/>
            </v:rect>
          </w:pict>
        </mc:Fallback>
      </mc:AlternateContent>
    </w:r>
    <w:r w:rsidR="000076F4" w:rsidRPr="00C875D7">
      <w:rPr>
        <w:noProof/>
        <w:lang w:eastAsia="zh-TW"/>
      </w:rPr>
      <mc:AlternateContent>
        <mc:Choice Requires="wps">
          <w:drawing>
            <wp:anchor distT="0" distB="0" distL="114300" distR="114300" simplePos="0" relativeHeight="251656704" behindDoc="0" locked="0" layoutInCell="1" allowOverlap="1" wp14:anchorId="30AD9FB2" wp14:editId="07777777">
              <wp:simplePos x="0" y="0"/>
              <wp:positionH relativeFrom="page">
                <wp:posOffset>7064375</wp:posOffset>
              </wp:positionH>
              <wp:positionV relativeFrom="page">
                <wp:posOffset>9518650</wp:posOffset>
              </wp:positionV>
              <wp:extent cx="90805" cy="313055"/>
              <wp:effectExtent l="6350" t="12700" r="7620" b="7620"/>
              <wp:wrapNone/>
              <wp:docPr id="7002813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1305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wp14="http://schemas.microsoft.com/office/word/2010/wordml" xmlns:a14="http://schemas.microsoft.com/office/drawing/2010/main" xmlns:a="http://schemas.openxmlformats.org/drawingml/2006/main">
          <w:pict w14:anchorId="0041C24F">
            <v:rect id="Rectangle 1" style="position:absolute;margin-left:556.25pt;margin-top:749.5pt;width:7.15pt;height:24.65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spid="_x0000_s1026" fillcolor="#4bacc6" strokecolor="#205867" w14:anchorId="49DF3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1zgEAIAABQEAAAOAAAAZHJzL2Uyb0RvYy54bWysU9tu2zAMfR+wfxD0vthJ4zQ14hRZug4D&#10;ugvQ7QMUWbaFyaJGKXGyry+lpGl2eRrmB4E0qcPDQ2pxu+8N2yn0GmzFx6OcM2Ul1Nq2Ff/29f7N&#10;nDMfhK2FAasqflCe3y5fv1oMrlQT6MDUChmBWF8OruJdCK7MMi871Qs/AqcsBRvAXgRysc1qFAOh&#10;9yab5PksGwBrhyCV9/T37hjky4TfNEqGz03jVWCm4sQtpBPTuYlntlyIskXhOi1PNMQ/sOiFtlT0&#10;DHUngmBb1H9A9VoieGjCSEKfQdNoqVIP1M04/62bx044lXohcbw7y+T/H6z8tHt0XzBS9+4B5HfP&#10;LKw7YVu1QoShU6KmcuMoVDY4X54vRMfTVbYZPkJNoxXbAEmDfYN9BKTu2D5JfThLrfaBSfp5k8/z&#10;gjNJkavxVV4UqYAon+869OG9gp5Fo+JIg0zYYvfgQ+QiyueUxB2Mru+1McnBdrM2yHaChj59u1qv&#10;Zyd0f5lmLBuISDEpEvIvMX8JMcmL+ez6bxC9DrS9RvcVn+fxi0mijKK9s3Wyg9DmaBNlY08qRuHi&#10;jvpyA/WBREQ4riY9JTI6wJ+cDbSWFfc/tgIVZ+aDpUHcjKfTuMfJmRbXE3LwMrK5jAgrCarigbOj&#10;uQ7H3d861G1HlcapdwsrGl6jk7IvrE5kafWS4KdnEnf70k9ZL495+QQAAP//AwBQSwMEFAAGAAgA&#10;AAAhAC6HZO/iAAAADwEAAA8AAABkcnMvZG93bnJldi54bWxMj0FPg0AQhe8m/ofNmHgxdgFLA8jS&#10;GI2JxxZs4nELI6DsLGG3LfrrnZ7q7b3Mlzfv5evZDOKIk+stKQgXAQik2jY9tQreq9f7BITzmho9&#10;WEIFP+hgXVxf5Tpr7Im2eCx9KziEXKYVdN6PmZSu7tBot7AjEt8+7WS0Zzu1spn0icPNIKMgWEmj&#10;e+IPnR7xucP6uzwYBZuvKnmhtzv5m35s4lLirkq2O6Vub+anRxAeZ3+B4Vyfq0PBnfb2QI0TA/sw&#10;jGJmWS3TlGedmTBa8Z49q3iZPIAscvl/R/EHAAD//wMAUEsBAi0AFAAGAAgAAAAhALaDOJL+AAAA&#10;4QEAABMAAAAAAAAAAAAAAAAAAAAAAFtDb250ZW50X1R5cGVzXS54bWxQSwECLQAUAAYACAAAACEA&#10;OP0h/9YAAACUAQAACwAAAAAAAAAAAAAAAAAvAQAAX3JlbHMvLnJlbHNQSwECLQAUAAYACAAAACEA&#10;vANc4BACAAAUBAAADgAAAAAAAAAAAAAAAAAuAgAAZHJzL2Uyb0RvYy54bWxQSwECLQAUAAYACAAA&#10;ACEALodk7+IAAAAPAQAADwAAAAAAAAAAAAAAAABqBAAAZHJzL2Rvd25yZXYueG1sUEsFBgAAAAAE&#10;AAQA8wAAAHkFAAAAAA==&#10;">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thinThickLargeGap" w:sz="8" w:space="0" w:color="808080"/>
        <w:left w:val="thickThinLargeGap" w:sz="8" w:space="0" w:color="808080"/>
        <w:bottom w:val="thickThinLargeGap" w:sz="8" w:space="0" w:color="808080"/>
        <w:right w:val="thinThickLargeGap" w:sz="8" w:space="0" w:color="808080"/>
        <w:insideH w:val="thickThinLargeGap" w:sz="8" w:space="0" w:color="808080"/>
        <w:insideV w:val="thickThinLargeGap" w:sz="8" w:space="0" w:color="808080"/>
      </w:tblBorders>
      <w:shd w:val="clear" w:color="auto" w:fill="E6E6E6"/>
      <w:tblLook w:val="01E0" w:firstRow="1" w:lastRow="1" w:firstColumn="1" w:lastColumn="1" w:noHBand="0" w:noVBand="0"/>
    </w:tblPr>
    <w:tblGrid>
      <w:gridCol w:w="4632"/>
      <w:gridCol w:w="4264"/>
    </w:tblGrid>
    <w:tr w:rsidR="00A4537A" w:rsidRPr="00E61568" w14:paraId="351C1280" w14:textId="77777777">
      <w:tc>
        <w:tcPr>
          <w:tcW w:w="7020" w:type="dxa"/>
          <w:shd w:val="clear" w:color="auto" w:fill="E6E6E6"/>
        </w:tcPr>
        <w:p w14:paraId="72EF88F2" w14:textId="77777777" w:rsidR="00A4537A" w:rsidRPr="00AA4091" w:rsidRDefault="00A4537A" w:rsidP="00404134">
          <w:pPr>
            <w:pStyle w:val="Pieddepage"/>
            <w:rPr>
              <w:rFonts w:ascii="Arial" w:hAnsi="Arial" w:cs="Arial"/>
              <w:color w:val="0000FF"/>
              <w:sz w:val="16"/>
              <w:szCs w:val="16"/>
              <w:lang w:val="fr-FR" w:eastAsia="fr-FR"/>
            </w:rPr>
          </w:pPr>
          <w:r w:rsidRPr="00AA4091">
            <w:rPr>
              <w:rFonts w:ascii="Arial" w:hAnsi="Arial" w:cs="Arial"/>
              <w:color w:val="0000FF"/>
              <w:sz w:val="16"/>
              <w:szCs w:val="16"/>
              <w:lang w:val="fr-FR" w:eastAsia="fr-FR"/>
            </w:rPr>
            <w:t>Lien hypertexte</w:t>
          </w:r>
        </w:p>
      </w:tc>
      <w:tc>
        <w:tcPr>
          <w:tcW w:w="6840" w:type="dxa"/>
          <w:shd w:val="clear" w:color="auto" w:fill="E6E6E6"/>
        </w:tcPr>
        <w:p w14:paraId="363F25BC" w14:textId="77777777" w:rsidR="00A4537A" w:rsidRPr="00AA4091" w:rsidRDefault="00A4537A" w:rsidP="00E61568">
          <w:pPr>
            <w:pStyle w:val="Pieddepage"/>
            <w:jc w:val="right"/>
            <w:rPr>
              <w:rFonts w:ascii="Arial" w:hAnsi="Arial" w:cs="Arial"/>
              <w:color w:val="333333"/>
              <w:sz w:val="16"/>
              <w:szCs w:val="16"/>
              <w:lang w:val="fr-FR" w:eastAsia="fr-FR"/>
            </w:rPr>
          </w:pPr>
          <w:r w:rsidRPr="00AA4091">
            <w:rPr>
              <w:rFonts w:ascii="Arial" w:hAnsi="Arial" w:cs="Arial"/>
              <w:color w:val="333333"/>
              <w:sz w:val="16"/>
              <w:szCs w:val="16"/>
              <w:lang w:val="fr-FR" w:eastAsia="fr-FR"/>
            </w:rPr>
            <w:t xml:space="preserve">        </w:t>
          </w:r>
          <w:r w:rsidR="00C875D7" w:rsidRPr="00AA4091">
            <w:rPr>
              <w:rStyle w:val="Numrodepage"/>
              <w:rFonts w:ascii="Arial" w:hAnsi="Arial" w:cs="Arial"/>
              <w:color w:val="333333"/>
              <w:sz w:val="16"/>
              <w:szCs w:val="16"/>
              <w:lang w:val="fr-FR" w:eastAsia="fr-FR"/>
            </w:rPr>
            <w:fldChar w:fldCharType="begin"/>
          </w:r>
          <w:r w:rsidRPr="00AA4091">
            <w:rPr>
              <w:rStyle w:val="Numrodepage"/>
              <w:rFonts w:ascii="Arial" w:hAnsi="Arial" w:cs="Arial"/>
              <w:color w:val="333333"/>
              <w:sz w:val="16"/>
              <w:szCs w:val="16"/>
              <w:lang w:val="fr-FR" w:eastAsia="fr-FR"/>
            </w:rPr>
            <w:instrText xml:space="preserve"> PAGE </w:instrText>
          </w:r>
          <w:r w:rsidR="00C875D7" w:rsidRPr="00AA4091">
            <w:rPr>
              <w:rStyle w:val="Numrodepage"/>
              <w:rFonts w:ascii="Arial" w:hAnsi="Arial" w:cs="Arial"/>
              <w:color w:val="333333"/>
              <w:sz w:val="16"/>
              <w:szCs w:val="16"/>
              <w:lang w:val="fr-FR" w:eastAsia="fr-FR"/>
            </w:rPr>
            <w:fldChar w:fldCharType="separate"/>
          </w:r>
          <w:r w:rsidR="00B01F9C" w:rsidRPr="00AA4091">
            <w:rPr>
              <w:rStyle w:val="Numrodepage"/>
              <w:rFonts w:ascii="Arial" w:hAnsi="Arial" w:cs="Arial"/>
              <w:noProof/>
              <w:color w:val="333333"/>
              <w:sz w:val="16"/>
              <w:szCs w:val="16"/>
              <w:lang w:val="fr-FR" w:eastAsia="fr-FR"/>
            </w:rPr>
            <w:t>1</w:t>
          </w:r>
          <w:r w:rsidR="00C875D7" w:rsidRPr="00AA4091">
            <w:rPr>
              <w:rStyle w:val="Numrodepage"/>
              <w:rFonts w:ascii="Arial" w:hAnsi="Arial" w:cs="Arial"/>
              <w:color w:val="333333"/>
              <w:sz w:val="16"/>
              <w:szCs w:val="16"/>
              <w:lang w:val="fr-FR" w:eastAsia="fr-FR"/>
            </w:rPr>
            <w:fldChar w:fldCharType="end"/>
          </w:r>
          <w:r w:rsidRPr="00AA4091">
            <w:rPr>
              <w:rStyle w:val="Numrodepage"/>
              <w:rFonts w:ascii="Arial" w:hAnsi="Arial" w:cs="Arial"/>
              <w:color w:val="333333"/>
              <w:sz w:val="16"/>
              <w:szCs w:val="16"/>
              <w:lang w:val="fr-FR" w:eastAsia="fr-FR"/>
            </w:rPr>
            <w:t>/</w:t>
          </w:r>
          <w:r w:rsidR="00C875D7" w:rsidRPr="00AA4091">
            <w:rPr>
              <w:rStyle w:val="Numrodepage"/>
              <w:rFonts w:ascii="Arial" w:hAnsi="Arial" w:cs="Arial"/>
              <w:color w:val="333333"/>
              <w:sz w:val="16"/>
              <w:szCs w:val="16"/>
              <w:lang w:val="fr-FR" w:eastAsia="fr-FR"/>
            </w:rPr>
            <w:fldChar w:fldCharType="begin"/>
          </w:r>
          <w:r w:rsidRPr="00AA4091">
            <w:rPr>
              <w:rStyle w:val="Numrodepage"/>
              <w:rFonts w:ascii="Arial" w:hAnsi="Arial" w:cs="Arial"/>
              <w:color w:val="333333"/>
              <w:sz w:val="16"/>
              <w:szCs w:val="16"/>
              <w:lang w:val="fr-FR" w:eastAsia="fr-FR"/>
            </w:rPr>
            <w:instrText xml:space="preserve"> NUMPAGES </w:instrText>
          </w:r>
          <w:r w:rsidR="00C875D7" w:rsidRPr="00AA4091">
            <w:rPr>
              <w:rStyle w:val="Numrodepage"/>
              <w:rFonts w:ascii="Arial" w:hAnsi="Arial" w:cs="Arial"/>
              <w:color w:val="333333"/>
              <w:sz w:val="16"/>
              <w:szCs w:val="16"/>
              <w:lang w:val="fr-FR" w:eastAsia="fr-FR"/>
            </w:rPr>
            <w:fldChar w:fldCharType="separate"/>
          </w:r>
          <w:r w:rsidR="00DD2BEC">
            <w:rPr>
              <w:rStyle w:val="Numrodepage"/>
              <w:rFonts w:ascii="Arial" w:hAnsi="Arial" w:cs="Arial"/>
              <w:noProof/>
              <w:color w:val="333333"/>
              <w:sz w:val="16"/>
              <w:szCs w:val="16"/>
              <w:lang w:val="fr-FR" w:eastAsia="fr-FR"/>
            </w:rPr>
            <w:t>6</w:t>
          </w:r>
          <w:r w:rsidR="00C875D7" w:rsidRPr="00AA4091">
            <w:rPr>
              <w:rStyle w:val="Numrodepage"/>
              <w:rFonts w:ascii="Arial" w:hAnsi="Arial" w:cs="Arial"/>
              <w:color w:val="333333"/>
              <w:sz w:val="16"/>
              <w:szCs w:val="16"/>
              <w:lang w:val="fr-FR" w:eastAsia="fr-FR"/>
            </w:rPr>
            <w:fldChar w:fldCharType="end"/>
          </w:r>
        </w:p>
      </w:tc>
    </w:tr>
  </w:tbl>
  <w:p w14:paraId="07459315" w14:textId="77777777" w:rsidR="00242596" w:rsidRDefault="00242596" w:rsidP="002425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C60B" w14:textId="77777777" w:rsidR="00E87669" w:rsidRDefault="00E87669">
      <w:r>
        <w:separator/>
      </w:r>
    </w:p>
  </w:footnote>
  <w:footnote w:type="continuationSeparator" w:id="0">
    <w:p w14:paraId="3356B9AF" w14:textId="77777777" w:rsidR="00E87669" w:rsidRDefault="00E8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thinThickLargeGap" w:sz="8" w:space="0" w:color="808080"/>
        <w:left w:val="thickThinLargeGap" w:sz="8" w:space="0" w:color="808080"/>
        <w:bottom w:val="thickThinLargeGap" w:sz="8" w:space="0" w:color="808080"/>
        <w:right w:val="thinThickLargeGap" w:sz="8" w:space="0" w:color="808080"/>
      </w:tblBorders>
      <w:tblLayout w:type="fixed"/>
      <w:tblLook w:val="01E0" w:firstRow="1" w:lastRow="1" w:firstColumn="1" w:lastColumn="1" w:noHBand="0" w:noVBand="0"/>
    </w:tblPr>
    <w:tblGrid>
      <w:gridCol w:w="6562"/>
      <w:gridCol w:w="4375"/>
      <w:gridCol w:w="2916"/>
    </w:tblGrid>
    <w:tr w:rsidR="00A4537A" w14:paraId="74E9FD4E" w14:textId="77777777">
      <w:trPr>
        <w:trHeight w:val="237"/>
      </w:trPr>
      <w:tc>
        <w:tcPr>
          <w:tcW w:w="6562" w:type="dxa"/>
          <w:tcBorders>
            <w:top w:val="thinThickLargeGap" w:sz="8" w:space="0" w:color="808080"/>
            <w:bottom w:val="nil"/>
            <w:right w:val="thickThinLargeGap" w:sz="8" w:space="0" w:color="808080"/>
          </w:tcBorders>
          <w:shd w:val="clear" w:color="auto" w:fill="E6E6E6"/>
        </w:tcPr>
        <w:p w14:paraId="0062AFFB" w14:textId="77777777" w:rsidR="00A4537A" w:rsidRPr="00E61568" w:rsidRDefault="00A4537A" w:rsidP="00404134">
          <w:pPr>
            <w:rPr>
              <w:color w:val="333333"/>
              <w:sz w:val="16"/>
              <w:szCs w:val="16"/>
            </w:rPr>
          </w:pPr>
          <w:r w:rsidRPr="00E61568">
            <w:rPr>
              <w:rFonts w:ascii="Arial" w:hAnsi="Arial" w:cs="Arial"/>
              <w:color w:val="333333"/>
              <w:sz w:val="16"/>
              <w:szCs w:val="16"/>
            </w:rPr>
            <w:t xml:space="preserve">Projet / Thème : </w:t>
          </w:r>
        </w:p>
      </w:tc>
      <w:tc>
        <w:tcPr>
          <w:tcW w:w="4375" w:type="dxa"/>
          <w:tcBorders>
            <w:top w:val="thinThickLargeGap" w:sz="8" w:space="0" w:color="808080"/>
            <w:left w:val="thickThinLargeGap" w:sz="8" w:space="0" w:color="808080"/>
            <w:bottom w:val="nil"/>
            <w:right w:val="thickThinLargeGap" w:sz="8" w:space="0" w:color="808080"/>
          </w:tcBorders>
          <w:shd w:val="clear" w:color="auto" w:fill="E6E6E6"/>
        </w:tcPr>
        <w:p w14:paraId="610106D9" w14:textId="77777777" w:rsidR="00A4537A" w:rsidRPr="00E61568" w:rsidRDefault="00A4537A" w:rsidP="00404134">
          <w:pPr>
            <w:rPr>
              <w:color w:val="333333"/>
              <w:sz w:val="16"/>
              <w:szCs w:val="16"/>
            </w:rPr>
          </w:pPr>
          <w:r w:rsidRPr="00E61568">
            <w:rPr>
              <w:rFonts w:ascii="Arial" w:hAnsi="Arial" w:cs="Arial"/>
              <w:color w:val="333333"/>
              <w:sz w:val="16"/>
              <w:szCs w:val="16"/>
            </w:rPr>
            <w:t>Version : V</w:t>
          </w:r>
        </w:p>
      </w:tc>
      <w:tc>
        <w:tcPr>
          <w:tcW w:w="2916" w:type="dxa"/>
          <w:tcBorders>
            <w:top w:val="thinThickLargeGap" w:sz="8" w:space="0" w:color="808080"/>
            <w:left w:val="thickThinLargeGap" w:sz="8" w:space="0" w:color="808080"/>
            <w:bottom w:val="nil"/>
          </w:tcBorders>
          <w:shd w:val="clear" w:color="auto" w:fill="E6E6E6"/>
        </w:tcPr>
        <w:p w14:paraId="65C505F1" w14:textId="77777777" w:rsidR="00A4537A" w:rsidRPr="00E61568" w:rsidRDefault="00A4537A" w:rsidP="00404134">
          <w:pPr>
            <w:rPr>
              <w:color w:val="333333"/>
              <w:sz w:val="16"/>
              <w:szCs w:val="16"/>
            </w:rPr>
          </w:pPr>
          <w:r w:rsidRPr="00E61568">
            <w:rPr>
              <w:rFonts w:ascii="Arial" w:hAnsi="Arial" w:cs="Arial"/>
              <w:color w:val="333333"/>
              <w:sz w:val="16"/>
              <w:szCs w:val="16"/>
            </w:rPr>
            <w:t xml:space="preserve">Dernière </w:t>
          </w:r>
          <w:proofErr w:type="spellStart"/>
          <w:r w:rsidRPr="00E61568">
            <w:rPr>
              <w:rFonts w:ascii="Arial" w:hAnsi="Arial" w:cs="Arial"/>
              <w:color w:val="333333"/>
              <w:sz w:val="16"/>
              <w:szCs w:val="16"/>
            </w:rPr>
            <w:t>MàJ</w:t>
          </w:r>
          <w:proofErr w:type="spellEnd"/>
          <w:r w:rsidRPr="00E61568">
            <w:rPr>
              <w:rFonts w:ascii="Arial" w:hAnsi="Arial" w:cs="Arial"/>
              <w:color w:val="333333"/>
              <w:sz w:val="16"/>
              <w:szCs w:val="16"/>
            </w:rPr>
            <w:t xml:space="preserve"> : </w:t>
          </w:r>
        </w:p>
      </w:tc>
    </w:tr>
    <w:tr w:rsidR="00A4537A" w14:paraId="4C89A5C7" w14:textId="77777777">
      <w:trPr>
        <w:trHeight w:val="237"/>
      </w:trPr>
      <w:tc>
        <w:tcPr>
          <w:tcW w:w="6562" w:type="dxa"/>
          <w:tcBorders>
            <w:top w:val="nil"/>
            <w:bottom w:val="nil"/>
            <w:right w:val="thickThinLargeGap" w:sz="8" w:space="0" w:color="808080"/>
          </w:tcBorders>
          <w:shd w:val="clear" w:color="auto" w:fill="E6E6E6"/>
        </w:tcPr>
        <w:p w14:paraId="2587FDCF" w14:textId="77777777" w:rsidR="00A4537A" w:rsidRPr="00E61568" w:rsidRDefault="00A4537A" w:rsidP="00404134">
          <w:pPr>
            <w:rPr>
              <w:color w:val="333333"/>
              <w:sz w:val="16"/>
              <w:szCs w:val="16"/>
            </w:rPr>
          </w:pPr>
          <w:r w:rsidRPr="00E61568">
            <w:rPr>
              <w:rFonts w:ascii="Arial" w:hAnsi="Arial" w:cs="Arial"/>
              <w:color w:val="333333"/>
              <w:sz w:val="16"/>
              <w:szCs w:val="16"/>
            </w:rPr>
            <w:t xml:space="preserve">Type de document : </w:t>
          </w:r>
        </w:p>
      </w:tc>
      <w:tc>
        <w:tcPr>
          <w:tcW w:w="4375" w:type="dxa"/>
          <w:tcBorders>
            <w:top w:val="nil"/>
            <w:left w:val="thickThinLargeGap" w:sz="8" w:space="0" w:color="808080"/>
            <w:bottom w:val="nil"/>
            <w:right w:val="thickThinLargeGap" w:sz="8" w:space="0" w:color="808080"/>
          </w:tcBorders>
          <w:shd w:val="clear" w:color="auto" w:fill="E6E6E6"/>
        </w:tcPr>
        <w:p w14:paraId="7B0777BB" w14:textId="77777777" w:rsidR="00A4537A" w:rsidRPr="00E61568" w:rsidRDefault="00A4537A" w:rsidP="00404134">
          <w:pPr>
            <w:rPr>
              <w:color w:val="333333"/>
              <w:sz w:val="16"/>
              <w:szCs w:val="16"/>
            </w:rPr>
          </w:pPr>
          <w:r w:rsidRPr="00E61568">
            <w:rPr>
              <w:rFonts w:ascii="Arial" w:hAnsi="Arial" w:cs="Arial"/>
              <w:color w:val="333333"/>
              <w:sz w:val="16"/>
              <w:szCs w:val="16"/>
            </w:rPr>
            <w:t xml:space="preserve">Référence : </w:t>
          </w:r>
        </w:p>
      </w:tc>
      <w:tc>
        <w:tcPr>
          <w:tcW w:w="2916" w:type="dxa"/>
          <w:tcBorders>
            <w:top w:val="nil"/>
            <w:left w:val="thickThinLargeGap" w:sz="8" w:space="0" w:color="808080"/>
            <w:bottom w:val="nil"/>
          </w:tcBorders>
          <w:shd w:val="clear" w:color="auto" w:fill="E6E6E6"/>
        </w:tcPr>
        <w:p w14:paraId="7D0A378F" w14:textId="77777777" w:rsidR="00A4537A" w:rsidRPr="00E61568" w:rsidRDefault="00A4537A" w:rsidP="00404134">
          <w:pPr>
            <w:rPr>
              <w:rFonts w:ascii="Arial" w:hAnsi="Arial" w:cs="Arial"/>
              <w:color w:val="333333"/>
              <w:sz w:val="16"/>
              <w:szCs w:val="16"/>
            </w:rPr>
          </w:pPr>
          <w:r w:rsidRPr="00E61568">
            <w:rPr>
              <w:rFonts w:ascii="Arial" w:hAnsi="Arial" w:cs="Arial"/>
              <w:color w:val="333333"/>
              <w:sz w:val="16"/>
              <w:szCs w:val="16"/>
            </w:rPr>
            <w:t>Diffusion :</w:t>
          </w:r>
        </w:p>
      </w:tc>
    </w:tr>
    <w:tr w:rsidR="00A4537A" w14:paraId="4CF8DDD1" w14:textId="77777777">
      <w:trPr>
        <w:trHeight w:val="79"/>
      </w:trPr>
      <w:tc>
        <w:tcPr>
          <w:tcW w:w="6562" w:type="dxa"/>
          <w:tcBorders>
            <w:top w:val="nil"/>
            <w:bottom w:val="thickThinLargeGap" w:sz="8" w:space="0" w:color="808080"/>
            <w:right w:val="thickThinLargeGap" w:sz="8" w:space="0" w:color="808080"/>
          </w:tcBorders>
          <w:shd w:val="clear" w:color="auto" w:fill="E6E6E6"/>
        </w:tcPr>
        <w:p w14:paraId="41B504FC" w14:textId="77777777" w:rsidR="00A4537A" w:rsidRPr="00E61568" w:rsidRDefault="00B01F9C" w:rsidP="00404134">
          <w:pPr>
            <w:rPr>
              <w:rFonts w:ascii="Arial" w:hAnsi="Arial" w:cs="Arial"/>
              <w:color w:val="333333"/>
              <w:sz w:val="16"/>
              <w:szCs w:val="16"/>
            </w:rPr>
          </w:pPr>
          <w:r w:rsidRPr="00E61568">
            <w:rPr>
              <w:rFonts w:ascii="Arial" w:hAnsi="Arial" w:cs="Arial"/>
              <w:color w:val="333333"/>
              <w:sz w:val="16"/>
              <w:szCs w:val="16"/>
            </w:rPr>
            <w:t>Rédacteur</w:t>
          </w:r>
          <w:r w:rsidR="00A4537A" w:rsidRPr="00E61568">
            <w:rPr>
              <w:rFonts w:ascii="Arial" w:hAnsi="Arial" w:cs="Arial"/>
              <w:color w:val="333333"/>
              <w:sz w:val="16"/>
              <w:szCs w:val="16"/>
            </w:rPr>
            <w:t xml:space="preserve"> : </w:t>
          </w:r>
        </w:p>
      </w:tc>
      <w:tc>
        <w:tcPr>
          <w:tcW w:w="4375" w:type="dxa"/>
          <w:tcBorders>
            <w:top w:val="nil"/>
            <w:left w:val="thickThinLargeGap" w:sz="8" w:space="0" w:color="808080"/>
            <w:bottom w:val="thickThinLargeGap" w:sz="8" w:space="0" w:color="808080"/>
            <w:right w:val="thickThinLargeGap" w:sz="8" w:space="0" w:color="808080"/>
          </w:tcBorders>
          <w:shd w:val="clear" w:color="auto" w:fill="E6E6E6"/>
        </w:tcPr>
        <w:p w14:paraId="3F00EC0A" w14:textId="77777777" w:rsidR="00A4537A" w:rsidRPr="00E61568" w:rsidRDefault="00A4537A" w:rsidP="00404134">
          <w:pPr>
            <w:rPr>
              <w:rFonts w:ascii="Arial" w:hAnsi="Arial" w:cs="Arial"/>
              <w:color w:val="333333"/>
              <w:sz w:val="16"/>
              <w:szCs w:val="16"/>
            </w:rPr>
          </w:pPr>
          <w:r w:rsidRPr="00E61568">
            <w:rPr>
              <w:rFonts w:ascii="Arial" w:hAnsi="Arial" w:cs="Arial"/>
              <w:color w:val="333333"/>
              <w:sz w:val="16"/>
              <w:szCs w:val="16"/>
            </w:rPr>
            <w:t xml:space="preserve">Validation : </w:t>
          </w:r>
        </w:p>
      </w:tc>
      <w:tc>
        <w:tcPr>
          <w:tcW w:w="2916" w:type="dxa"/>
          <w:tcBorders>
            <w:top w:val="nil"/>
            <w:left w:val="thickThinLargeGap" w:sz="8" w:space="0" w:color="808080"/>
            <w:bottom w:val="thickThinLargeGap" w:sz="8" w:space="0" w:color="808080"/>
          </w:tcBorders>
          <w:shd w:val="clear" w:color="auto" w:fill="E6E6E6"/>
        </w:tcPr>
        <w:p w14:paraId="0DD269FB" w14:textId="77777777" w:rsidR="00A4537A" w:rsidRPr="00E61568" w:rsidRDefault="00A4537A" w:rsidP="00404134">
          <w:pPr>
            <w:rPr>
              <w:rFonts w:ascii="Arial" w:hAnsi="Arial" w:cs="Arial"/>
              <w:color w:val="333333"/>
              <w:sz w:val="16"/>
              <w:szCs w:val="16"/>
            </w:rPr>
          </w:pPr>
          <w:r w:rsidRPr="00E61568">
            <w:rPr>
              <w:rFonts w:ascii="Arial" w:hAnsi="Arial" w:cs="Arial"/>
              <w:color w:val="333333"/>
              <w:sz w:val="16"/>
              <w:szCs w:val="16"/>
            </w:rPr>
            <w:t xml:space="preserve">Statut : </w:t>
          </w:r>
        </w:p>
      </w:tc>
    </w:tr>
  </w:tbl>
  <w:p w14:paraId="6537F28F" w14:textId="77777777" w:rsidR="007A070C" w:rsidRPr="00C033FF" w:rsidRDefault="007A070C" w:rsidP="00C033FF">
    <w:pPr>
      <w:pStyle w:val="En-tt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121"/>
    <w:multiLevelType w:val="hybridMultilevel"/>
    <w:tmpl w:val="5FE08C40"/>
    <w:lvl w:ilvl="0" w:tplc="5A806752">
      <w:start w:val="1"/>
      <w:numFmt w:val="bullet"/>
      <w:lvlText w:val=""/>
      <w:lvlJc w:val="left"/>
      <w:pPr>
        <w:tabs>
          <w:tab w:val="num" w:pos="280"/>
        </w:tabs>
        <w:ind w:left="263" w:firstLine="20"/>
      </w:pPr>
      <w:rPr>
        <w:rFonts w:ascii="Symbol" w:hAnsi="Symbol" w:hint="default"/>
      </w:rPr>
    </w:lvl>
    <w:lvl w:ilvl="1" w:tplc="040C0003" w:tentative="1">
      <w:start w:val="1"/>
      <w:numFmt w:val="bullet"/>
      <w:lvlText w:val="o"/>
      <w:lvlJc w:val="left"/>
      <w:pPr>
        <w:tabs>
          <w:tab w:val="num" w:pos="1363"/>
        </w:tabs>
        <w:ind w:left="1363" w:hanging="360"/>
      </w:pPr>
      <w:rPr>
        <w:rFonts w:ascii="Courier New" w:hAnsi="Courier New" w:cs="Courier New" w:hint="default"/>
      </w:rPr>
    </w:lvl>
    <w:lvl w:ilvl="2" w:tplc="040C0005" w:tentative="1">
      <w:start w:val="1"/>
      <w:numFmt w:val="bullet"/>
      <w:lvlText w:val=""/>
      <w:lvlJc w:val="left"/>
      <w:pPr>
        <w:tabs>
          <w:tab w:val="num" w:pos="2083"/>
        </w:tabs>
        <w:ind w:left="2083" w:hanging="360"/>
      </w:pPr>
      <w:rPr>
        <w:rFonts w:ascii="Wingdings" w:hAnsi="Wingdings" w:hint="default"/>
      </w:rPr>
    </w:lvl>
    <w:lvl w:ilvl="3" w:tplc="040C0001" w:tentative="1">
      <w:start w:val="1"/>
      <w:numFmt w:val="bullet"/>
      <w:lvlText w:val=""/>
      <w:lvlJc w:val="left"/>
      <w:pPr>
        <w:tabs>
          <w:tab w:val="num" w:pos="2803"/>
        </w:tabs>
        <w:ind w:left="2803" w:hanging="360"/>
      </w:pPr>
      <w:rPr>
        <w:rFonts w:ascii="Symbol" w:hAnsi="Symbol" w:hint="default"/>
      </w:rPr>
    </w:lvl>
    <w:lvl w:ilvl="4" w:tplc="040C0003" w:tentative="1">
      <w:start w:val="1"/>
      <w:numFmt w:val="bullet"/>
      <w:lvlText w:val="o"/>
      <w:lvlJc w:val="left"/>
      <w:pPr>
        <w:tabs>
          <w:tab w:val="num" w:pos="3523"/>
        </w:tabs>
        <w:ind w:left="3523" w:hanging="360"/>
      </w:pPr>
      <w:rPr>
        <w:rFonts w:ascii="Courier New" w:hAnsi="Courier New" w:cs="Courier New" w:hint="default"/>
      </w:rPr>
    </w:lvl>
    <w:lvl w:ilvl="5" w:tplc="040C0005" w:tentative="1">
      <w:start w:val="1"/>
      <w:numFmt w:val="bullet"/>
      <w:lvlText w:val=""/>
      <w:lvlJc w:val="left"/>
      <w:pPr>
        <w:tabs>
          <w:tab w:val="num" w:pos="4243"/>
        </w:tabs>
        <w:ind w:left="4243" w:hanging="360"/>
      </w:pPr>
      <w:rPr>
        <w:rFonts w:ascii="Wingdings" w:hAnsi="Wingdings" w:hint="default"/>
      </w:rPr>
    </w:lvl>
    <w:lvl w:ilvl="6" w:tplc="040C0001" w:tentative="1">
      <w:start w:val="1"/>
      <w:numFmt w:val="bullet"/>
      <w:lvlText w:val=""/>
      <w:lvlJc w:val="left"/>
      <w:pPr>
        <w:tabs>
          <w:tab w:val="num" w:pos="4963"/>
        </w:tabs>
        <w:ind w:left="4963" w:hanging="360"/>
      </w:pPr>
      <w:rPr>
        <w:rFonts w:ascii="Symbol" w:hAnsi="Symbol" w:hint="default"/>
      </w:rPr>
    </w:lvl>
    <w:lvl w:ilvl="7" w:tplc="040C0003" w:tentative="1">
      <w:start w:val="1"/>
      <w:numFmt w:val="bullet"/>
      <w:lvlText w:val="o"/>
      <w:lvlJc w:val="left"/>
      <w:pPr>
        <w:tabs>
          <w:tab w:val="num" w:pos="5683"/>
        </w:tabs>
        <w:ind w:left="5683" w:hanging="360"/>
      </w:pPr>
      <w:rPr>
        <w:rFonts w:ascii="Courier New" w:hAnsi="Courier New" w:cs="Courier New" w:hint="default"/>
      </w:rPr>
    </w:lvl>
    <w:lvl w:ilvl="8" w:tplc="040C0005" w:tentative="1">
      <w:start w:val="1"/>
      <w:numFmt w:val="bullet"/>
      <w:lvlText w:val=""/>
      <w:lvlJc w:val="left"/>
      <w:pPr>
        <w:tabs>
          <w:tab w:val="num" w:pos="6403"/>
        </w:tabs>
        <w:ind w:left="6403" w:hanging="360"/>
      </w:pPr>
      <w:rPr>
        <w:rFonts w:ascii="Wingdings" w:hAnsi="Wingdings" w:hint="default"/>
      </w:rPr>
    </w:lvl>
  </w:abstractNum>
  <w:abstractNum w:abstractNumId="1" w15:restartNumberingAfterBreak="0">
    <w:nsid w:val="02786085"/>
    <w:multiLevelType w:val="hybridMultilevel"/>
    <w:tmpl w:val="215ABB40"/>
    <w:lvl w:ilvl="0" w:tplc="F656E612">
      <w:start w:val="1"/>
      <w:numFmt w:val="bullet"/>
      <w:lvlText w:val=""/>
      <w:lvlJc w:val="left"/>
      <w:pPr>
        <w:tabs>
          <w:tab w:val="num" w:pos="397"/>
        </w:tabs>
        <w:ind w:left="113" w:firstLine="24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E679B"/>
    <w:multiLevelType w:val="hybridMultilevel"/>
    <w:tmpl w:val="8E6EAAA4"/>
    <w:lvl w:ilvl="0" w:tplc="E0223A0E">
      <w:start w:val="20"/>
      <w:numFmt w:val="bullet"/>
      <w:lvlText w:val=""/>
      <w:lvlJc w:val="left"/>
      <w:pPr>
        <w:ind w:left="720" w:hanging="360"/>
      </w:pPr>
      <w:rPr>
        <w:rFonts w:ascii="Wingdings" w:eastAsia="Times New Roman" w:hAnsi="Wingdings"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F0590A"/>
    <w:multiLevelType w:val="hybridMultilevel"/>
    <w:tmpl w:val="30FEFDE4"/>
    <w:lvl w:ilvl="0" w:tplc="DDFA7DCE">
      <w:start w:val="1"/>
      <w:numFmt w:val="bullet"/>
      <w:lvlText w:val="•"/>
      <w:lvlJc w:val="left"/>
      <w:pPr>
        <w:tabs>
          <w:tab w:val="num" w:pos="720"/>
        </w:tabs>
        <w:ind w:left="720" w:hanging="360"/>
      </w:pPr>
      <w:rPr>
        <w:rFonts w:ascii="Arial" w:hAnsi="Arial" w:hint="default"/>
      </w:rPr>
    </w:lvl>
    <w:lvl w:ilvl="1" w:tplc="BCD490E6" w:tentative="1">
      <w:start w:val="1"/>
      <w:numFmt w:val="bullet"/>
      <w:lvlText w:val="•"/>
      <w:lvlJc w:val="left"/>
      <w:pPr>
        <w:tabs>
          <w:tab w:val="num" w:pos="1440"/>
        </w:tabs>
        <w:ind w:left="1440" w:hanging="360"/>
      </w:pPr>
      <w:rPr>
        <w:rFonts w:ascii="Arial" w:hAnsi="Arial" w:hint="default"/>
      </w:rPr>
    </w:lvl>
    <w:lvl w:ilvl="2" w:tplc="5902F536" w:tentative="1">
      <w:start w:val="1"/>
      <w:numFmt w:val="bullet"/>
      <w:lvlText w:val="•"/>
      <w:lvlJc w:val="left"/>
      <w:pPr>
        <w:tabs>
          <w:tab w:val="num" w:pos="2160"/>
        </w:tabs>
        <w:ind w:left="2160" w:hanging="360"/>
      </w:pPr>
      <w:rPr>
        <w:rFonts w:ascii="Arial" w:hAnsi="Arial" w:hint="default"/>
      </w:rPr>
    </w:lvl>
    <w:lvl w:ilvl="3" w:tplc="A6103AD0" w:tentative="1">
      <w:start w:val="1"/>
      <w:numFmt w:val="bullet"/>
      <w:lvlText w:val="•"/>
      <w:lvlJc w:val="left"/>
      <w:pPr>
        <w:tabs>
          <w:tab w:val="num" w:pos="2880"/>
        </w:tabs>
        <w:ind w:left="2880" w:hanging="360"/>
      </w:pPr>
      <w:rPr>
        <w:rFonts w:ascii="Arial" w:hAnsi="Arial" w:hint="default"/>
      </w:rPr>
    </w:lvl>
    <w:lvl w:ilvl="4" w:tplc="CD141B4C" w:tentative="1">
      <w:start w:val="1"/>
      <w:numFmt w:val="bullet"/>
      <w:lvlText w:val="•"/>
      <w:lvlJc w:val="left"/>
      <w:pPr>
        <w:tabs>
          <w:tab w:val="num" w:pos="3600"/>
        </w:tabs>
        <w:ind w:left="3600" w:hanging="360"/>
      </w:pPr>
      <w:rPr>
        <w:rFonts w:ascii="Arial" w:hAnsi="Arial" w:hint="default"/>
      </w:rPr>
    </w:lvl>
    <w:lvl w:ilvl="5" w:tplc="7D800E3C" w:tentative="1">
      <w:start w:val="1"/>
      <w:numFmt w:val="bullet"/>
      <w:lvlText w:val="•"/>
      <w:lvlJc w:val="left"/>
      <w:pPr>
        <w:tabs>
          <w:tab w:val="num" w:pos="4320"/>
        </w:tabs>
        <w:ind w:left="4320" w:hanging="360"/>
      </w:pPr>
      <w:rPr>
        <w:rFonts w:ascii="Arial" w:hAnsi="Arial" w:hint="default"/>
      </w:rPr>
    </w:lvl>
    <w:lvl w:ilvl="6" w:tplc="56324C8E" w:tentative="1">
      <w:start w:val="1"/>
      <w:numFmt w:val="bullet"/>
      <w:lvlText w:val="•"/>
      <w:lvlJc w:val="left"/>
      <w:pPr>
        <w:tabs>
          <w:tab w:val="num" w:pos="5040"/>
        </w:tabs>
        <w:ind w:left="5040" w:hanging="360"/>
      </w:pPr>
      <w:rPr>
        <w:rFonts w:ascii="Arial" w:hAnsi="Arial" w:hint="default"/>
      </w:rPr>
    </w:lvl>
    <w:lvl w:ilvl="7" w:tplc="3F483E7E" w:tentative="1">
      <w:start w:val="1"/>
      <w:numFmt w:val="bullet"/>
      <w:lvlText w:val="•"/>
      <w:lvlJc w:val="left"/>
      <w:pPr>
        <w:tabs>
          <w:tab w:val="num" w:pos="5760"/>
        </w:tabs>
        <w:ind w:left="5760" w:hanging="360"/>
      </w:pPr>
      <w:rPr>
        <w:rFonts w:ascii="Arial" w:hAnsi="Arial" w:hint="default"/>
      </w:rPr>
    </w:lvl>
    <w:lvl w:ilvl="8" w:tplc="C0169B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315DE4"/>
    <w:multiLevelType w:val="hybridMultilevel"/>
    <w:tmpl w:val="825222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39312C"/>
    <w:multiLevelType w:val="hybridMultilevel"/>
    <w:tmpl w:val="277E8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906AA"/>
    <w:multiLevelType w:val="hybridMultilevel"/>
    <w:tmpl w:val="B36018E6"/>
    <w:lvl w:ilvl="0" w:tplc="A1220C5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756A84"/>
    <w:multiLevelType w:val="hybridMultilevel"/>
    <w:tmpl w:val="1F2E6F9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136841B7"/>
    <w:multiLevelType w:val="hybridMultilevel"/>
    <w:tmpl w:val="75EC39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926E4D"/>
    <w:multiLevelType w:val="hybridMultilevel"/>
    <w:tmpl w:val="8654E94A"/>
    <w:lvl w:ilvl="0" w:tplc="23BEA600">
      <w:start w:val="10"/>
      <w:numFmt w:val="bullet"/>
      <w:lvlText w:val="-"/>
      <w:lvlJc w:val="left"/>
      <w:pPr>
        <w:ind w:left="720" w:hanging="360"/>
      </w:pPr>
      <w:rPr>
        <w:rFonts w:ascii="Arial" w:eastAsia="Times New Roman"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1438D4"/>
    <w:multiLevelType w:val="hybridMultilevel"/>
    <w:tmpl w:val="763E8C26"/>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1" w15:restartNumberingAfterBreak="0">
    <w:nsid w:val="202D1505"/>
    <w:multiLevelType w:val="hybridMultilevel"/>
    <w:tmpl w:val="3E4EB890"/>
    <w:lvl w:ilvl="0" w:tplc="79A095B2">
      <w:start w:val="2"/>
      <w:numFmt w:val="bullet"/>
      <w:lvlText w:val="-"/>
      <w:lvlJc w:val="left"/>
      <w:pPr>
        <w:tabs>
          <w:tab w:val="num" w:pos="720"/>
        </w:tabs>
        <w:ind w:left="72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2" w15:restartNumberingAfterBreak="0">
    <w:nsid w:val="21EB7772"/>
    <w:multiLevelType w:val="hybridMultilevel"/>
    <w:tmpl w:val="4B623CEC"/>
    <w:lvl w:ilvl="0" w:tplc="4BA69658">
      <w:numFmt w:val="bullet"/>
      <w:lvlText w:val="-"/>
      <w:lvlJc w:val="left"/>
      <w:pPr>
        <w:ind w:left="720" w:hanging="360"/>
      </w:pPr>
      <w:rPr>
        <w:rFonts w:ascii="Tahoma" w:eastAsia="Calibri" w:hAnsi="Tahoma"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295F51E4"/>
    <w:multiLevelType w:val="hybridMultilevel"/>
    <w:tmpl w:val="5DEC900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A7E59BF"/>
    <w:multiLevelType w:val="hybridMultilevel"/>
    <w:tmpl w:val="E0CC8E3A"/>
    <w:lvl w:ilvl="0" w:tplc="F7F06846">
      <w:start w:val="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07687B"/>
    <w:multiLevelType w:val="hybridMultilevel"/>
    <w:tmpl w:val="1146F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7C69BC"/>
    <w:multiLevelType w:val="hybridMultilevel"/>
    <w:tmpl w:val="530EB36C"/>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9B1C28"/>
    <w:multiLevelType w:val="hybridMultilevel"/>
    <w:tmpl w:val="BCDAB0E0"/>
    <w:lvl w:ilvl="0" w:tplc="5A806752">
      <w:start w:val="1"/>
      <w:numFmt w:val="bullet"/>
      <w:lvlText w:val=""/>
      <w:lvlJc w:val="left"/>
      <w:pPr>
        <w:tabs>
          <w:tab w:val="num" w:pos="357"/>
        </w:tabs>
        <w:ind w:left="340" w:firstLine="2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B2B1D"/>
    <w:multiLevelType w:val="hybridMultilevel"/>
    <w:tmpl w:val="4998AEFA"/>
    <w:lvl w:ilvl="0" w:tplc="88603DDA">
      <w:numFmt w:val="bullet"/>
      <w:lvlText w:val="-"/>
      <w:lvlJc w:val="left"/>
      <w:pPr>
        <w:ind w:left="360" w:hanging="360"/>
      </w:pPr>
      <w:rPr>
        <w:rFonts w:ascii="Cambria" w:eastAsia="Times New Roman" w:hAnsi="Cambria"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15A7D29"/>
    <w:multiLevelType w:val="hybridMultilevel"/>
    <w:tmpl w:val="65E22C8A"/>
    <w:lvl w:ilvl="0" w:tplc="88603DDA">
      <w:numFmt w:val="bullet"/>
      <w:lvlText w:val="-"/>
      <w:lvlJc w:val="left"/>
      <w:pPr>
        <w:tabs>
          <w:tab w:val="num" w:pos="360"/>
        </w:tabs>
        <w:ind w:left="360" w:hanging="360"/>
      </w:pPr>
      <w:rPr>
        <w:rFonts w:ascii="Cambria" w:eastAsia="Times New Roman" w:hAnsi="Cambria"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20A6C04"/>
    <w:multiLevelType w:val="hybridMultilevel"/>
    <w:tmpl w:val="561CE4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734AB0"/>
    <w:multiLevelType w:val="hybridMultilevel"/>
    <w:tmpl w:val="EF6491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F410FA"/>
    <w:multiLevelType w:val="hybridMultilevel"/>
    <w:tmpl w:val="0B10C05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D83961"/>
    <w:multiLevelType w:val="hybridMultilevel"/>
    <w:tmpl w:val="107017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6436DE"/>
    <w:multiLevelType w:val="hybridMultilevel"/>
    <w:tmpl w:val="326840EC"/>
    <w:lvl w:ilvl="0" w:tplc="23BEA600">
      <w:start w:val="10"/>
      <w:numFmt w:val="bullet"/>
      <w:lvlText w:val="-"/>
      <w:lvlJc w:val="left"/>
      <w:pPr>
        <w:ind w:left="720" w:hanging="360"/>
      </w:pPr>
      <w:rPr>
        <w:rFonts w:ascii="Arial" w:eastAsia="Times New Roman"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552D82"/>
    <w:multiLevelType w:val="hybridMultilevel"/>
    <w:tmpl w:val="207A5E0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703D8D"/>
    <w:multiLevelType w:val="hybridMultilevel"/>
    <w:tmpl w:val="1B84E984"/>
    <w:lvl w:ilvl="0" w:tplc="A8A43720">
      <w:numFmt w:val="bullet"/>
      <w:lvlText w:val=""/>
      <w:lvlJc w:val="left"/>
      <w:pPr>
        <w:ind w:left="720" w:hanging="360"/>
      </w:pPr>
      <w:rPr>
        <w:rFonts w:ascii="Symbol" w:eastAsia="Calibri" w:hAnsi="Symbo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52D17C2"/>
    <w:multiLevelType w:val="hybridMultilevel"/>
    <w:tmpl w:val="C1AC9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A577D9"/>
    <w:multiLevelType w:val="hybridMultilevel"/>
    <w:tmpl w:val="18F000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6A546D"/>
    <w:multiLevelType w:val="hybridMultilevel"/>
    <w:tmpl w:val="217C17E0"/>
    <w:lvl w:ilvl="0" w:tplc="040C000F">
      <w:start w:val="1"/>
      <w:numFmt w:val="decimal"/>
      <w:lvlText w:val="%1."/>
      <w:lvlJc w:val="left"/>
      <w:pPr>
        <w:ind w:left="720" w:hanging="360"/>
      </w:pPr>
      <w:rPr>
        <w:rFonts w:hint="default"/>
      </w:rPr>
    </w:lvl>
    <w:lvl w:ilvl="1" w:tplc="040C0011">
      <w:start w:val="1"/>
      <w:numFmt w:val="decimal"/>
      <w:lvlText w:val="%2)"/>
      <w:lvlJc w:val="left"/>
      <w:pPr>
        <w:tabs>
          <w:tab w:val="num" w:pos="1440"/>
        </w:tabs>
        <w:ind w:left="1440" w:hanging="360"/>
      </w:pPr>
      <w:rPr>
        <w:rFonts w:hint="default"/>
      </w:rPr>
    </w:lvl>
    <w:lvl w:ilvl="2" w:tplc="040C0009">
      <w:start w:val="1"/>
      <w:numFmt w:val="bullet"/>
      <w:lvlText w:val=""/>
      <w:lvlJc w:val="left"/>
      <w:pPr>
        <w:tabs>
          <w:tab w:val="num" w:pos="2340"/>
        </w:tabs>
        <w:ind w:left="2340" w:hanging="360"/>
      </w:pPr>
      <w:rPr>
        <w:rFonts w:ascii="Wingdings" w:hAnsi="Wingding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6E2813"/>
    <w:multiLevelType w:val="hybridMultilevel"/>
    <w:tmpl w:val="C0E46E6E"/>
    <w:lvl w:ilvl="0" w:tplc="D0B68CDE">
      <w:start w:val="2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BC137C"/>
    <w:multiLevelType w:val="hybridMultilevel"/>
    <w:tmpl w:val="64687E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0C681D"/>
    <w:multiLevelType w:val="hybridMultilevel"/>
    <w:tmpl w:val="792C2D30"/>
    <w:lvl w:ilvl="0" w:tplc="FFFFFFFF">
      <w:start w:val="1"/>
      <w:numFmt w:val="decimal"/>
      <w:pStyle w:val="Titre1"/>
      <w:lvlText w:val="%1."/>
      <w:lvlJc w:val="left"/>
      <w:pPr>
        <w:tabs>
          <w:tab w:val="num" w:pos="360"/>
        </w:tabs>
        <w:ind w:left="360" w:hanging="360"/>
      </w:pPr>
    </w:lvl>
    <w:lvl w:ilvl="1" w:tplc="FFFFFFFF">
      <w:start w:val="10"/>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B476ED2"/>
    <w:multiLevelType w:val="hybridMultilevel"/>
    <w:tmpl w:val="7B000E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8617BB"/>
    <w:multiLevelType w:val="hybridMultilevel"/>
    <w:tmpl w:val="300A809C"/>
    <w:lvl w:ilvl="0" w:tplc="6194F946">
      <w:start w:val="1"/>
      <w:numFmt w:val="bullet"/>
      <w:lvlText w:val="•"/>
      <w:lvlJc w:val="left"/>
      <w:pPr>
        <w:tabs>
          <w:tab w:val="num" w:pos="720"/>
        </w:tabs>
        <w:ind w:left="720" w:hanging="360"/>
      </w:pPr>
      <w:rPr>
        <w:rFonts w:ascii="Arial" w:hAnsi="Arial" w:hint="default"/>
      </w:rPr>
    </w:lvl>
    <w:lvl w:ilvl="1" w:tplc="B5FCF960">
      <w:numFmt w:val="bullet"/>
      <w:lvlText w:val="–"/>
      <w:lvlJc w:val="left"/>
      <w:pPr>
        <w:tabs>
          <w:tab w:val="num" w:pos="1440"/>
        </w:tabs>
        <w:ind w:left="1440" w:hanging="360"/>
      </w:pPr>
      <w:rPr>
        <w:rFonts w:ascii="Arial" w:hAnsi="Arial" w:hint="default"/>
      </w:rPr>
    </w:lvl>
    <w:lvl w:ilvl="2" w:tplc="90D00A22" w:tentative="1">
      <w:start w:val="1"/>
      <w:numFmt w:val="bullet"/>
      <w:lvlText w:val="•"/>
      <w:lvlJc w:val="left"/>
      <w:pPr>
        <w:tabs>
          <w:tab w:val="num" w:pos="2160"/>
        </w:tabs>
        <w:ind w:left="2160" w:hanging="360"/>
      </w:pPr>
      <w:rPr>
        <w:rFonts w:ascii="Arial" w:hAnsi="Arial" w:hint="default"/>
      </w:rPr>
    </w:lvl>
    <w:lvl w:ilvl="3" w:tplc="172C54E0" w:tentative="1">
      <w:start w:val="1"/>
      <w:numFmt w:val="bullet"/>
      <w:lvlText w:val="•"/>
      <w:lvlJc w:val="left"/>
      <w:pPr>
        <w:tabs>
          <w:tab w:val="num" w:pos="2880"/>
        </w:tabs>
        <w:ind w:left="2880" w:hanging="360"/>
      </w:pPr>
      <w:rPr>
        <w:rFonts w:ascii="Arial" w:hAnsi="Arial" w:hint="default"/>
      </w:rPr>
    </w:lvl>
    <w:lvl w:ilvl="4" w:tplc="A91051C2" w:tentative="1">
      <w:start w:val="1"/>
      <w:numFmt w:val="bullet"/>
      <w:lvlText w:val="•"/>
      <w:lvlJc w:val="left"/>
      <w:pPr>
        <w:tabs>
          <w:tab w:val="num" w:pos="3600"/>
        </w:tabs>
        <w:ind w:left="3600" w:hanging="360"/>
      </w:pPr>
      <w:rPr>
        <w:rFonts w:ascii="Arial" w:hAnsi="Arial" w:hint="default"/>
      </w:rPr>
    </w:lvl>
    <w:lvl w:ilvl="5" w:tplc="D9BA6D18" w:tentative="1">
      <w:start w:val="1"/>
      <w:numFmt w:val="bullet"/>
      <w:lvlText w:val="•"/>
      <w:lvlJc w:val="left"/>
      <w:pPr>
        <w:tabs>
          <w:tab w:val="num" w:pos="4320"/>
        </w:tabs>
        <w:ind w:left="4320" w:hanging="360"/>
      </w:pPr>
      <w:rPr>
        <w:rFonts w:ascii="Arial" w:hAnsi="Arial" w:hint="default"/>
      </w:rPr>
    </w:lvl>
    <w:lvl w:ilvl="6" w:tplc="97A88C78" w:tentative="1">
      <w:start w:val="1"/>
      <w:numFmt w:val="bullet"/>
      <w:lvlText w:val="•"/>
      <w:lvlJc w:val="left"/>
      <w:pPr>
        <w:tabs>
          <w:tab w:val="num" w:pos="5040"/>
        </w:tabs>
        <w:ind w:left="5040" w:hanging="360"/>
      </w:pPr>
      <w:rPr>
        <w:rFonts w:ascii="Arial" w:hAnsi="Arial" w:hint="default"/>
      </w:rPr>
    </w:lvl>
    <w:lvl w:ilvl="7" w:tplc="73D2CC7E" w:tentative="1">
      <w:start w:val="1"/>
      <w:numFmt w:val="bullet"/>
      <w:lvlText w:val="•"/>
      <w:lvlJc w:val="left"/>
      <w:pPr>
        <w:tabs>
          <w:tab w:val="num" w:pos="5760"/>
        </w:tabs>
        <w:ind w:left="5760" w:hanging="360"/>
      </w:pPr>
      <w:rPr>
        <w:rFonts w:ascii="Arial" w:hAnsi="Arial" w:hint="default"/>
      </w:rPr>
    </w:lvl>
    <w:lvl w:ilvl="8" w:tplc="7C30BF6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0B5A7B"/>
    <w:multiLevelType w:val="hybridMultilevel"/>
    <w:tmpl w:val="7ED41ADC"/>
    <w:lvl w:ilvl="0" w:tplc="040C0009">
      <w:start w:val="1"/>
      <w:numFmt w:val="bullet"/>
      <w:lvlText w:val=""/>
      <w:lvlJc w:val="left"/>
      <w:pPr>
        <w:tabs>
          <w:tab w:val="num" w:pos="644"/>
        </w:tabs>
        <w:ind w:left="644"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61A0105A"/>
    <w:multiLevelType w:val="hybridMultilevel"/>
    <w:tmpl w:val="FF8AE652"/>
    <w:lvl w:ilvl="0" w:tplc="88603DDA">
      <w:numFmt w:val="bullet"/>
      <w:lvlText w:val="-"/>
      <w:lvlJc w:val="left"/>
      <w:pPr>
        <w:tabs>
          <w:tab w:val="num" w:pos="1080"/>
        </w:tabs>
        <w:ind w:left="108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03434D"/>
    <w:multiLevelType w:val="hybridMultilevel"/>
    <w:tmpl w:val="6A9A074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664E79D4"/>
    <w:multiLevelType w:val="hybridMultilevel"/>
    <w:tmpl w:val="317E2262"/>
    <w:lvl w:ilvl="0" w:tplc="5A806752">
      <w:start w:val="1"/>
      <w:numFmt w:val="bullet"/>
      <w:lvlText w:val=""/>
      <w:lvlJc w:val="left"/>
      <w:pPr>
        <w:tabs>
          <w:tab w:val="num" w:pos="357"/>
        </w:tabs>
        <w:ind w:left="340" w:firstLine="2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162908"/>
    <w:multiLevelType w:val="hybridMultilevel"/>
    <w:tmpl w:val="865C0E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347FA0"/>
    <w:multiLevelType w:val="hybridMultilevel"/>
    <w:tmpl w:val="39DAEC0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0FF4156"/>
    <w:multiLevelType w:val="hybridMultilevel"/>
    <w:tmpl w:val="9B0A6D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9E289B"/>
    <w:multiLevelType w:val="hybridMultilevel"/>
    <w:tmpl w:val="1D026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E37652"/>
    <w:multiLevelType w:val="hybridMultilevel"/>
    <w:tmpl w:val="4D5E901C"/>
    <w:lvl w:ilvl="0" w:tplc="6E60CF90">
      <w:start w:val="16"/>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C5E6F98"/>
    <w:multiLevelType w:val="hybridMultilevel"/>
    <w:tmpl w:val="CC36AAF4"/>
    <w:lvl w:ilvl="0" w:tplc="040C000B">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45" w15:restartNumberingAfterBreak="0">
    <w:nsid w:val="7DFA2F74"/>
    <w:multiLevelType w:val="hybridMultilevel"/>
    <w:tmpl w:val="524E06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7531250">
    <w:abstractNumId w:val="32"/>
  </w:num>
  <w:num w:numId="2" w16cid:durableId="1562908524">
    <w:abstractNumId w:val="1"/>
  </w:num>
  <w:num w:numId="3" w16cid:durableId="1181773025">
    <w:abstractNumId w:val="32"/>
  </w:num>
  <w:num w:numId="4" w16cid:durableId="968516362">
    <w:abstractNumId w:val="32"/>
  </w:num>
  <w:num w:numId="5" w16cid:durableId="1042707179">
    <w:abstractNumId w:val="38"/>
  </w:num>
  <w:num w:numId="6" w16cid:durableId="1844203954">
    <w:abstractNumId w:val="17"/>
  </w:num>
  <w:num w:numId="7" w16cid:durableId="1399090511">
    <w:abstractNumId w:val="0"/>
  </w:num>
  <w:num w:numId="8" w16cid:durableId="1313028219">
    <w:abstractNumId w:val="8"/>
  </w:num>
  <w:num w:numId="9" w16cid:durableId="2114352934">
    <w:abstractNumId w:val="35"/>
  </w:num>
  <w:num w:numId="10" w16cid:durableId="887187651">
    <w:abstractNumId w:val="29"/>
  </w:num>
  <w:num w:numId="11" w16cid:durableId="1460756638">
    <w:abstractNumId w:val="16"/>
  </w:num>
  <w:num w:numId="12" w16cid:durableId="1494224075">
    <w:abstractNumId w:val="28"/>
  </w:num>
  <w:num w:numId="13" w16cid:durableId="156657426">
    <w:abstractNumId w:val="44"/>
  </w:num>
  <w:num w:numId="14" w16cid:durableId="1566141679">
    <w:abstractNumId w:val="45"/>
  </w:num>
  <w:num w:numId="15" w16cid:durableId="1375273783">
    <w:abstractNumId w:val="40"/>
  </w:num>
  <w:num w:numId="16" w16cid:durableId="224687658">
    <w:abstractNumId w:val="32"/>
  </w:num>
  <w:num w:numId="17" w16cid:durableId="1761872229">
    <w:abstractNumId w:val="32"/>
  </w:num>
  <w:num w:numId="18" w16cid:durableId="226502164">
    <w:abstractNumId w:val="32"/>
  </w:num>
  <w:num w:numId="19" w16cid:durableId="84231314">
    <w:abstractNumId w:val="32"/>
  </w:num>
  <w:num w:numId="20" w16cid:durableId="1297683624">
    <w:abstractNumId w:val="4"/>
  </w:num>
  <w:num w:numId="21" w16cid:durableId="608777412">
    <w:abstractNumId w:val="19"/>
  </w:num>
  <w:num w:numId="22" w16cid:durableId="2075007044">
    <w:abstractNumId w:val="32"/>
    <w:lvlOverride w:ilvl="0">
      <w:startOverride w:val="1"/>
    </w:lvlOverride>
  </w:num>
  <w:num w:numId="23" w16cid:durableId="8097849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6478764">
    <w:abstractNumId w:val="15"/>
  </w:num>
  <w:num w:numId="25" w16cid:durableId="1378818466">
    <w:abstractNumId w:val="32"/>
  </w:num>
  <w:num w:numId="26" w16cid:durableId="256180366">
    <w:abstractNumId w:val="36"/>
  </w:num>
  <w:num w:numId="27" w16cid:durableId="1892686693">
    <w:abstractNumId w:val="18"/>
  </w:num>
  <w:num w:numId="28" w16cid:durableId="74213887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595627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1293071">
    <w:abstractNumId w:val="25"/>
  </w:num>
  <w:num w:numId="31" w16cid:durableId="1492405849">
    <w:abstractNumId w:val="10"/>
  </w:num>
  <w:num w:numId="32" w16cid:durableId="1931429541">
    <w:abstractNumId w:val="37"/>
  </w:num>
  <w:num w:numId="33" w16cid:durableId="1634826549">
    <w:abstractNumId w:val="30"/>
  </w:num>
  <w:num w:numId="34" w16cid:durableId="1131947028">
    <w:abstractNumId w:val="32"/>
  </w:num>
  <w:num w:numId="35" w16cid:durableId="1102335500">
    <w:abstractNumId w:val="43"/>
  </w:num>
  <w:num w:numId="36" w16cid:durableId="2050883820">
    <w:abstractNumId w:val="32"/>
  </w:num>
  <w:num w:numId="37" w16cid:durableId="208961068">
    <w:abstractNumId w:val="32"/>
  </w:num>
  <w:num w:numId="38" w16cid:durableId="727844655">
    <w:abstractNumId w:val="32"/>
  </w:num>
  <w:num w:numId="39" w16cid:durableId="1302616498">
    <w:abstractNumId w:val="24"/>
  </w:num>
  <w:num w:numId="40" w16cid:durableId="944768204">
    <w:abstractNumId w:val="27"/>
  </w:num>
  <w:num w:numId="41" w16cid:durableId="813985996">
    <w:abstractNumId w:val="2"/>
  </w:num>
  <w:num w:numId="42" w16cid:durableId="65344679">
    <w:abstractNumId w:val="14"/>
  </w:num>
  <w:num w:numId="43" w16cid:durableId="1857764167">
    <w:abstractNumId w:val="7"/>
  </w:num>
  <w:num w:numId="44" w16cid:durableId="1563060554">
    <w:abstractNumId w:val="3"/>
  </w:num>
  <w:num w:numId="45" w16cid:durableId="2132238256">
    <w:abstractNumId w:val="34"/>
  </w:num>
  <w:num w:numId="46" w16cid:durableId="451291800">
    <w:abstractNumId w:val="21"/>
  </w:num>
  <w:num w:numId="47" w16cid:durableId="1131283046">
    <w:abstractNumId w:val="13"/>
  </w:num>
  <w:num w:numId="48" w16cid:durableId="621572988">
    <w:abstractNumId w:val="23"/>
  </w:num>
  <w:num w:numId="49" w16cid:durableId="1009675318">
    <w:abstractNumId w:val="33"/>
  </w:num>
  <w:num w:numId="50" w16cid:durableId="868027932">
    <w:abstractNumId w:val="31"/>
  </w:num>
  <w:num w:numId="51" w16cid:durableId="190655435">
    <w:abstractNumId w:val="6"/>
  </w:num>
  <w:num w:numId="52" w16cid:durableId="1201823067">
    <w:abstractNumId w:val="22"/>
  </w:num>
  <w:num w:numId="53" w16cid:durableId="593174311">
    <w:abstractNumId w:val="41"/>
  </w:num>
  <w:num w:numId="54" w16cid:durableId="1343436358">
    <w:abstractNumId w:val="20"/>
  </w:num>
  <w:num w:numId="55" w16cid:durableId="1789739816">
    <w:abstractNumId w:val="32"/>
  </w:num>
  <w:num w:numId="56" w16cid:durableId="650212178">
    <w:abstractNumId w:val="39"/>
  </w:num>
  <w:num w:numId="57" w16cid:durableId="1397048683">
    <w:abstractNumId w:val="42"/>
  </w:num>
  <w:num w:numId="58" w16cid:durableId="1562666866">
    <w:abstractNumId w:val="5"/>
  </w:num>
  <w:num w:numId="59" w16cid:durableId="1652519884">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A8"/>
    <w:rsid w:val="00004F19"/>
    <w:rsid w:val="000076F4"/>
    <w:rsid w:val="00011AAC"/>
    <w:rsid w:val="00012753"/>
    <w:rsid w:val="00012B06"/>
    <w:rsid w:val="00013324"/>
    <w:rsid w:val="00020876"/>
    <w:rsid w:val="00023037"/>
    <w:rsid w:val="00027D26"/>
    <w:rsid w:val="00031F26"/>
    <w:rsid w:val="00035EDF"/>
    <w:rsid w:val="00041009"/>
    <w:rsid w:val="00041539"/>
    <w:rsid w:val="00042EF5"/>
    <w:rsid w:val="00044EBD"/>
    <w:rsid w:val="000552A5"/>
    <w:rsid w:val="000554D1"/>
    <w:rsid w:val="00056FFB"/>
    <w:rsid w:val="00060C58"/>
    <w:rsid w:val="00063392"/>
    <w:rsid w:val="000658FB"/>
    <w:rsid w:val="0007618B"/>
    <w:rsid w:val="00081F8D"/>
    <w:rsid w:val="00086E90"/>
    <w:rsid w:val="00087182"/>
    <w:rsid w:val="00087606"/>
    <w:rsid w:val="00092BA9"/>
    <w:rsid w:val="0009315C"/>
    <w:rsid w:val="00093734"/>
    <w:rsid w:val="0009621D"/>
    <w:rsid w:val="0009715B"/>
    <w:rsid w:val="00097C91"/>
    <w:rsid w:val="000A41F4"/>
    <w:rsid w:val="000A691E"/>
    <w:rsid w:val="000A731B"/>
    <w:rsid w:val="000B00F5"/>
    <w:rsid w:val="000C09CD"/>
    <w:rsid w:val="000C1627"/>
    <w:rsid w:val="000C1C4C"/>
    <w:rsid w:val="000C7AFF"/>
    <w:rsid w:val="000D0F39"/>
    <w:rsid w:val="000D24EA"/>
    <w:rsid w:val="000E1692"/>
    <w:rsid w:val="000E2F56"/>
    <w:rsid w:val="000E44DB"/>
    <w:rsid w:val="000E496E"/>
    <w:rsid w:val="000E7535"/>
    <w:rsid w:val="000E7640"/>
    <w:rsid w:val="000F1239"/>
    <w:rsid w:val="000F3F10"/>
    <w:rsid w:val="000F6220"/>
    <w:rsid w:val="000F688B"/>
    <w:rsid w:val="00101778"/>
    <w:rsid w:val="001018E0"/>
    <w:rsid w:val="00103AB3"/>
    <w:rsid w:val="0011135F"/>
    <w:rsid w:val="0011375B"/>
    <w:rsid w:val="001167A4"/>
    <w:rsid w:val="00121182"/>
    <w:rsid w:val="00123DAB"/>
    <w:rsid w:val="00123DC4"/>
    <w:rsid w:val="00123EE1"/>
    <w:rsid w:val="001246C6"/>
    <w:rsid w:val="00126C66"/>
    <w:rsid w:val="00127F03"/>
    <w:rsid w:val="00130C67"/>
    <w:rsid w:val="00135543"/>
    <w:rsid w:val="00135DB8"/>
    <w:rsid w:val="00136E1F"/>
    <w:rsid w:val="00140F8A"/>
    <w:rsid w:val="00141512"/>
    <w:rsid w:val="0014461A"/>
    <w:rsid w:val="001447CB"/>
    <w:rsid w:val="00152D2B"/>
    <w:rsid w:val="0015597C"/>
    <w:rsid w:val="00157CB9"/>
    <w:rsid w:val="00162EE4"/>
    <w:rsid w:val="00170197"/>
    <w:rsid w:val="00171CFF"/>
    <w:rsid w:val="001732A3"/>
    <w:rsid w:val="001774CF"/>
    <w:rsid w:val="0017788D"/>
    <w:rsid w:val="00181780"/>
    <w:rsid w:val="00182260"/>
    <w:rsid w:val="00184933"/>
    <w:rsid w:val="00185634"/>
    <w:rsid w:val="0018675A"/>
    <w:rsid w:val="0018725F"/>
    <w:rsid w:val="001912E8"/>
    <w:rsid w:val="001976AE"/>
    <w:rsid w:val="001A0060"/>
    <w:rsid w:val="001A12ED"/>
    <w:rsid w:val="001A2E41"/>
    <w:rsid w:val="001B64DA"/>
    <w:rsid w:val="001C0262"/>
    <w:rsid w:val="001C20E2"/>
    <w:rsid w:val="001C66F6"/>
    <w:rsid w:val="001D0BD5"/>
    <w:rsid w:val="001D1E6B"/>
    <w:rsid w:val="001D2E49"/>
    <w:rsid w:val="001D2EB4"/>
    <w:rsid w:val="001D52B6"/>
    <w:rsid w:val="001D6CB9"/>
    <w:rsid w:val="001E0AC5"/>
    <w:rsid w:val="001E0D25"/>
    <w:rsid w:val="001E2723"/>
    <w:rsid w:val="001E498F"/>
    <w:rsid w:val="001F0D08"/>
    <w:rsid w:val="001F534D"/>
    <w:rsid w:val="001F782D"/>
    <w:rsid w:val="002007F4"/>
    <w:rsid w:val="00200B7A"/>
    <w:rsid w:val="00206B1E"/>
    <w:rsid w:val="00207130"/>
    <w:rsid w:val="002103E9"/>
    <w:rsid w:val="002109BC"/>
    <w:rsid w:val="00214364"/>
    <w:rsid w:val="00232708"/>
    <w:rsid w:val="00233F89"/>
    <w:rsid w:val="00240FE4"/>
    <w:rsid w:val="00241989"/>
    <w:rsid w:val="00242596"/>
    <w:rsid w:val="00243BD6"/>
    <w:rsid w:val="00244796"/>
    <w:rsid w:val="00251A8D"/>
    <w:rsid w:val="00253F0B"/>
    <w:rsid w:val="00260249"/>
    <w:rsid w:val="00261E7E"/>
    <w:rsid w:val="0026318E"/>
    <w:rsid w:val="00264EF1"/>
    <w:rsid w:val="00265FA8"/>
    <w:rsid w:val="00267BC7"/>
    <w:rsid w:val="00271D02"/>
    <w:rsid w:val="00275A5D"/>
    <w:rsid w:val="002930D3"/>
    <w:rsid w:val="002944E5"/>
    <w:rsid w:val="00294AFD"/>
    <w:rsid w:val="0029663C"/>
    <w:rsid w:val="002A04E1"/>
    <w:rsid w:val="002A6099"/>
    <w:rsid w:val="002A6FDE"/>
    <w:rsid w:val="002B33B7"/>
    <w:rsid w:val="002B40F4"/>
    <w:rsid w:val="002B5F86"/>
    <w:rsid w:val="002B72C3"/>
    <w:rsid w:val="002B7CCD"/>
    <w:rsid w:val="002C59D4"/>
    <w:rsid w:val="002C6426"/>
    <w:rsid w:val="002C67DF"/>
    <w:rsid w:val="002D312A"/>
    <w:rsid w:val="002E19A9"/>
    <w:rsid w:val="002E1B61"/>
    <w:rsid w:val="002E1D85"/>
    <w:rsid w:val="002E20C1"/>
    <w:rsid w:val="002E3D03"/>
    <w:rsid w:val="002E4484"/>
    <w:rsid w:val="002E5AEE"/>
    <w:rsid w:val="002E65E1"/>
    <w:rsid w:val="002E794C"/>
    <w:rsid w:val="002E79D2"/>
    <w:rsid w:val="002F37CF"/>
    <w:rsid w:val="002F6F75"/>
    <w:rsid w:val="00310272"/>
    <w:rsid w:val="003107CB"/>
    <w:rsid w:val="00312B77"/>
    <w:rsid w:val="00313AE5"/>
    <w:rsid w:val="003145FD"/>
    <w:rsid w:val="003168DD"/>
    <w:rsid w:val="00317AB9"/>
    <w:rsid w:val="003244E2"/>
    <w:rsid w:val="003249AA"/>
    <w:rsid w:val="00324D7C"/>
    <w:rsid w:val="0032761D"/>
    <w:rsid w:val="003327CF"/>
    <w:rsid w:val="00333982"/>
    <w:rsid w:val="003352CD"/>
    <w:rsid w:val="003440AA"/>
    <w:rsid w:val="00356410"/>
    <w:rsid w:val="00356AE5"/>
    <w:rsid w:val="00360677"/>
    <w:rsid w:val="003621CA"/>
    <w:rsid w:val="003702EC"/>
    <w:rsid w:val="00373594"/>
    <w:rsid w:val="0037609B"/>
    <w:rsid w:val="00376857"/>
    <w:rsid w:val="0038786B"/>
    <w:rsid w:val="0039203D"/>
    <w:rsid w:val="003959D9"/>
    <w:rsid w:val="00396703"/>
    <w:rsid w:val="003967D2"/>
    <w:rsid w:val="00397A8C"/>
    <w:rsid w:val="003A0004"/>
    <w:rsid w:val="003A381F"/>
    <w:rsid w:val="003A4190"/>
    <w:rsid w:val="003A49B3"/>
    <w:rsid w:val="003B2D53"/>
    <w:rsid w:val="003B3C1A"/>
    <w:rsid w:val="003B433A"/>
    <w:rsid w:val="003B50D3"/>
    <w:rsid w:val="003C0B12"/>
    <w:rsid w:val="003C6577"/>
    <w:rsid w:val="003C6EF0"/>
    <w:rsid w:val="003C7BA2"/>
    <w:rsid w:val="003D2A25"/>
    <w:rsid w:val="003D52EF"/>
    <w:rsid w:val="003E1A16"/>
    <w:rsid w:val="003E354A"/>
    <w:rsid w:val="003E62C2"/>
    <w:rsid w:val="003E75B5"/>
    <w:rsid w:val="003F004E"/>
    <w:rsid w:val="003F5140"/>
    <w:rsid w:val="003F5202"/>
    <w:rsid w:val="003F6FD1"/>
    <w:rsid w:val="004002B2"/>
    <w:rsid w:val="00404134"/>
    <w:rsid w:val="00404CA9"/>
    <w:rsid w:val="00406AD0"/>
    <w:rsid w:val="00421972"/>
    <w:rsid w:val="00422476"/>
    <w:rsid w:val="00422691"/>
    <w:rsid w:val="00422EB3"/>
    <w:rsid w:val="0042677B"/>
    <w:rsid w:val="00427227"/>
    <w:rsid w:val="004342CE"/>
    <w:rsid w:val="00436DF2"/>
    <w:rsid w:val="0043739A"/>
    <w:rsid w:val="00444CEA"/>
    <w:rsid w:val="0045080B"/>
    <w:rsid w:val="00452CFE"/>
    <w:rsid w:val="00454C1E"/>
    <w:rsid w:val="00455DFD"/>
    <w:rsid w:val="00460353"/>
    <w:rsid w:val="004607A8"/>
    <w:rsid w:val="00460F1C"/>
    <w:rsid w:val="0046439E"/>
    <w:rsid w:val="00466F73"/>
    <w:rsid w:val="004732A1"/>
    <w:rsid w:val="00473A03"/>
    <w:rsid w:val="00473C56"/>
    <w:rsid w:val="0047480C"/>
    <w:rsid w:val="004809AD"/>
    <w:rsid w:val="00484602"/>
    <w:rsid w:val="0048532F"/>
    <w:rsid w:val="004865DC"/>
    <w:rsid w:val="00494AC8"/>
    <w:rsid w:val="0049644F"/>
    <w:rsid w:val="00496BC2"/>
    <w:rsid w:val="00497C95"/>
    <w:rsid w:val="004A2054"/>
    <w:rsid w:val="004A2A5A"/>
    <w:rsid w:val="004A4425"/>
    <w:rsid w:val="004A47CB"/>
    <w:rsid w:val="004A6B88"/>
    <w:rsid w:val="004A7BD9"/>
    <w:rsid w:val="004B008F"/>
    <w:rsid w:val="004B174F"/>
    <w:rsid w:val="004B1D6B"/>
    <w:rsid w:val="004B27F4"/>
    <w:rsid w:val="004B3136"/>
    <w:rsid w:val="004C2FD4"/>
    <w:rsid w:val="004C3EB1"/>
    <w:rsid w:val="004C4BB3"/>
    <w:rsid w:val="004C5044"/>
    <w:rsid w:val="004C55E5"/>
    <w:rsid w:val="004D007D"/>
    <w:rsid w:val="004D15F9"/>
    <w:rsid w:val="004D1AE1"/>
    <w:rsid w:val="004D7470"/>
    <w:rsid w:val="004D7497"/>
    <w:rsid w:val="004D7646"/>
    <w:rsid w:val="004E0641"/>
    <w:rsid w:val="004E18FA"/>
    <w:rsid w:val="004E5152"/>
    <w:rsid w:val="004F0E15"/>
    <w:rsid w:val="004F124D"/>
    <w:rsid w:val="004F6034"/>
    <w:rsid w:val="004F623B"/>
    <w:rsid w:val="004F68E2"/>
    <w:rsid w:val="00502DD1"/>
    <w:rsid w:val="0050545E"/>
    <w:rsid w:val="00506F7B"/>
    <w:rsid w:val="005107C2"/>
    <w:rsid w:val="00510CBC"/>
    <w:rsid w:val="00514E30"/>
    <w:rsid w:val="00515A3B"/>
    <w:rsid w:val="0051622C"/>
    <w:rsid w:val="00521F46"/>
    <w:rsid w:val="0052260B"/>
    <w:rsid w:val="00523BCF"/>
    <w:rsid w:val="005249E7"/>
    <w:rsid w:val="00524DEE"/>
    <w:rsid w:val="005253F9"/>
    <w:rsid w:val="00531B75"/>
    <w:rsid w:val="005339FC"/>
    <w:rsid w:val="00535DCE"/>
    <w:rsid w:val="00542EDC"/>
    <w:rsid w:val="00545941"/>
    <w:rsid w:val="00547D5B"/>
    <w:rsid w:val="005515CF"/>
    <w:rsid w:val="0055384D"/>
    <w:rsid w:val="00553DFF"/>
    <w:rsid w:val="00553E16"/>
    <w:rsid w:val="00554C53"/>
    <w:rsid w:val="00555742"/>
    <w:rsid w:val="005644A0"/>
    <w:rsid w:val="005662AD"/>
    <w:rsid w:val="005669B6"/>
    <w:rsid w:val="00570CF8"/>
    <w:rsid w:val="00572536"/>
    <w:rsid w:val="00580609"/>
    <w:rsid w:val="00580B28"/>
    <w:rsid w:val="00582358"/>
    <w:rsid w:val="00583070"/>
    <w:rsid w:val="00592575"/>
    <w:rsid w:val="00596B56"/>
    <w:rsid w:val="005A09E2"/>
    <w:rsid w:val="005A5F8D"/>
    <w:rsid w:val="005B0F74"/>
    <w:rsid w:val="005C44EE"/>
    <w:rsid w:val="005C65C2"/>
    <w:rsid w:val="005C7849"/>
    <w:rsid w:val="005C7A6F"/>
    <w:rsid w:val="005D44CD"/>
    <w:rsid w:val="005D47CC"/>
    <w:rsid w:val="005D5F69"/>
    <w:rsid w:val="005E1A98"/>
    <w:rsid w:val="005E3DFE"/>
    <w:rsid w:val="005F4134"/>
    <w:rsid w:val="005F53F8"/>
    <w:rsid w:val="0060294A"/>
    <w:rsid w:val="00605BDA"/>
    <w:rsid w:val="006105C3"/>
    <w:rsid w:val="00615311"/>
    <w:rsid w:val="0061794A"/>
    <w:rsid w:val="0062013C"/>
    <w:rsid w:val="00623089"/>
    <w:rsid w:val="00623224"/>
    <w:rsid w:val="00630549"/>
    <w:rsid w:val="0063450A"/>
    <w:rsid w:val="006364F9"/>
    <w:rsid w:val="00637C60"/>
    <w:rsid w:val="0064370F"/>
    <w:rsid w:val="00643A3A"/>
    <w:rsid w:val="00647999"/>
    <w:rsid w:val="00650B21"/>
    <w:rsid w:val="0065127B"/>
    <w:rsid w:val="00651D1B"/>
    <w:rsid w:val="00656190"/>
    <w:rsid w:val="006576B8"/>
    <w:rsid w:val="0066361B"/>
    <w:rsid w:val="0066361D"/>
    <w:rsid w:val="00664F1B"/>
    <w:rsid w:val="00667008"/>
    <w:rsid w:val="006711F8"/>
    <w:rsid w:val="0067261E"/>
    <w:rsid w:val="006800B3"/>
    <w:rsid w:val="0068186E"/>
    <w:rsid w:val="00683D74"/>
    <w:rsid w:val="00687E64"/>
    <w:rsid w:val="00690D9D"/>
    <w:rsid w:val="00692A4D"/>
    <w:rsid w:val="00693275"/>
    <w:rsid w:val="00694C02"/>
    <w:rsid w:val="006A37CF"/>
    <w:rsid w:val="006A4380"/>
    <w:rsid w:val="006B7185"/>
    <w:rsid w:val="006C445B"/>
    <w:rsid w:val="006C6F0A"/>
    <w:rsid w:val="006D2EED"/>
    <w:rsid w:val="006D366D"/>
    <w:rsid w:val="006D4260"/>
    <w:rsid w:val="006D5BB5"/>
    <w:rsid w:val="006D6FEE"/>
    <w:rsid w:val="006D7714"/>
    <w:rsid w:val="006D7941"/>
    <w:rsid w:val="006E2326"/>
    <w:rsid w:val="006E332F"/>
    <w:rsid w:val="006E352F"/>
    <w:rsid w:val="006F1890"/>
    <w:rsid w:val="006F273D"/>
    <w:rsid w:val="006F5F01"/>
    <w:rsid w:val="006F77A9"/>
    <w:rsid w:val="006FF730"/>
    <w:rsid w:val="00705CB7"/>
    <w:rsid w:val="007105F4"/>
    <w:rsid w:val="00712529"/>
    <w:rsid w:val="00712B6A"/>
    <w:rsid w:val="007217E2"/>
    <w:rsid w:val="0072268D"/>
    <w:rsid w:val="007243B7"/>
    <w:rsid w:val="00724760"/>
    <w:rsid w:val="00726B16"/>
    <w:rsid w:val="00731302"/>
    <w:rsid w:val="00732779"/>
    <w:rsid w:val="00733510"/>
    <w:rsid w:val="0073391B"/>
    <w:rsid w:val="00734D5B"/>
    <w:rsid w:val="007368F3"/>
    <w:rsid w:val="00746695"/>
    <w:rsid w:val="007508B8"/>
    <w:rsid w:val="00752A1E"/>
    <w:rsid w:val="00754DAE"/>
    <w:rsid w:val="007558B9"/>
    <w:rsid w:val="00756546"/>
    <w:rsid w:val="00757F9C"/>
    <w:rsid w:val="0076010F"/>
    <w:rsid w:val="007612EB"/>
    <w:rsid w:val="00762302"/>
    <w:rsid w:val="007678F3"/>
    <w:rsid w:val="00767F33"/>
    <w:rsid w:val="00771BE2"/>
    <w:rsid w:val="00773265"/>
    <w:rsid w:val="00776EA8"/>
    <w:rsid w:val="00780DAE"/>
    <w:rsid w:val="007820EC"/>
    <w:rsid w:val="007855E5"/>
    <w:rsid w:val="00785D18"/>
    <w:rsid w:val="00786689"/>
    <w:rsid w:val="007905EB"/>
    <w:rsid w:val="00791955"/>
    <w:rsid w:val="00791FD0"/>
    <w:rsid w:val="00791FD7"/>
    <w:rsid w:val="00794CB6"/>
    <w:rsid w:val="007A070C"/>
    <w:rsid w:val="007A0A59"/>
    <w:rsid w:val="007A2033"/>
    <w:rsid w:val="007A38AA"/>
    <w:rsid w:val="007A689A"/>
    <w:rsid w:val="007B1DDB"/>
    <w:rsid w:val="007B2F17"/>
    <w:rsid w:val="007B7D33"/>
    <w:rsid w:val="007C2505"/>
    <w:rsid w:val="007C5F7D"/>
    <w:rsid w:val="007C64B0"/>
    <w:rsid w:val="007C747D"/>
    <w:rsid w:val="007D5B9C"/>
    <w:rsid w:val="007E0D16"/>
    <w:rsid w:val="007F2E48"/>
    <w:rsid w:val="007F563B"/>
    <w:rsid w:val="007F56CF"/>
    <w:rsid w:val="007F5797"/>
    <w:rsid w:val="008039CD"/>
    <w:rsid w:val="0080644F"/>
    <w:rsid w:val="008111DC"/>
    <w:rsid w:val="00812105"/>
    <w:rsid w:val="008136C7"/>
    <w:rsid w:val="00813B16"/>
    <w:rsid w:val="00817ADA"/>
    <w:rsid w:val="00817DD5"/>
    <w:rsid w:val="008214DE"/>
    <w:rsid w:val="00825392"/>
    <w:rsid w:val="008343F8"/>
    <w:rsid w:val="0083452B"/>
    <w:rsid w:val="00840A9D"/>
    <w:rsid w:val="00842366"/>
    <w:rsid w:val="00842754"/>
    <w:rsid w:val="00846E19"/>
    <w:rsid w:val="00847324"/>
    <w:rsid w:val="008515EF"/>
    <w:rsid w:val="00851C1D"/>
    <w:rsid w:val="00853BA5"/>
    <w:rsid w:val="00856A6E"/>
    <w:rsid w:val="00860277"/>
    <w:rsid w:val="00861D76"/>
    <w:rsid w:val="0086612C"/>
    <w:rsid w:val="00870648"/>
    <w:rsid w:val="008715BF"/>
    <w:rsid w:val="008720A0"/>
    <w:rsid w:val="00874725"/>
    <w:rsid w:val="00876C47"/>
    <w:rsid w:val="0088332C"/>
    <w:rsid w:val="008921D9"/>
    <w:rsid w:val="00893DA7"/>
    <w:rsid w:val="0089436A"/>
    <w:rsid w:val="0089692C"/>
    <w:rsid w:val="00896A1D"/>
    <w:rsid w:val="008A49CD"/>
    <w:rsid w:val="008B1D3E"/>
    <w:rsid w:val="008B2DE7"/>
    <w:rsid w:val="008B7759"/>
    <w:rsid w:val="008B7CDD"/>
    <w:rsid w:val="008C6D64"/>
    <w:rsid w:val="008C7140"/>
    <w:rsid w:val="008D1986"/>
    <w:rsid w:val="008D2DDF"/>
    <w:rsid w:val="008D2F41"/>
    <w:rsid w:val="008D5F4B"/>
    <w:rsid w:val="008E22B5"/>
    <w:rsid w:val="00906BD1"/>
    <w:rsid w:val="00907C42"/>
    <w:rsid w:val="00911019"/>
    <w:rsid w:val="0091160B"/>
    <w:rsid w:val="0091286C"/>
    <w:rsid w:val="00913D7C"/>
    <w:rsid w:val="009201EA"/>
    <w:rsid w:val="009310AB"/>
    <w:rsid w:val="00931EE5"/>
    <w:rsid w:val="00933474"/>
    <w:rsid w:val="00935A4F"/>
    <w:rsid w:val="00940839"/>
    <w:rsid w:val="00942D2A"/>
    <w:rsid w:val="00944FDF"/>
    <w:rsid w:val="00945D04"/>
    <w:rsid w:val="00946516"/>
    <w:rsid w:val="00950446"/>
    <w:rsid w:val="00953E5B"/>
    <w:rsid w:val="009623EF"/>
    <w:rsid w:val="00970BC6"/>
    <w:rsid w:val="00971209"/>
    <w:rsid w:val="009727AF"/>
    <w:rsid w:val="009736C2"/>
    <w:rsid w:val="00976B49"/>
    <w:rsid w:val="00991F96"/>
    <w:rsid w:val="00993450"/>
    <w:rsid w:val="0099769C"/>
    <w:rsid w:val="009A18C1"/>
    <w:rsid w:val="009A4964"/>
    <w:rsid w:val="009A7570"/>
    <w:rsid w:val="009B062A"/>
    <w:rsid w:val="009B1800"/>
    <w:rsid w:val="009B195A"/>
    <w:rsid w:val="009B19C3"/>
    <w:rsid w:val="009B5760"/>
    <w:rsid w:val="009C3C29"/>
    <w:rsid w:val="009C418E"/>
    <w:rsid w:val="009C5B7A"/>
    <w:rsid w:val="009C6952"/>
    <w:rsid w:val="009C7EF0"/>
    <w:rsid w:val="009D1B1C"/>
    <w:rsid w:val="009D2C96"/>
    <w:rsid w:val="009D41A4"/>
    <w:rsid w:val="009D6CE9"/>
    <w:rsid w:val="009D76FA"/>
    <w:rsid w:val="009D783A"/>
    <w:rsid w:val="009D790B"/>
    <w:rsid w:val="009E072D"/>
    <w:rsid w:val="009E0746"/>
    <w:rsid w:val="009E39B6"/>
    <w:rsid w:val="009E60CF"/>
    <w:rsid w:val="009E75FD"/>
    <w:rsid w:val="009F01D6"/>
    <w:rsid w:val="009F3189"/>
    <w:rsid w:val="009F386B"/>
    <w:rsid w:val="009F7344"/>
    <w:rsid w:val="00A010FE"/>
    <w:rsid w:val="00A03F71"/>
    <w:rsid w:val="00A10B01"/>
    <w:rsid w:val="00A10F16"/>
    <w:rsid w:val="00A1451E"/>
    <w:rsid w:val="00A14ECA"/>
    <w:rsid w:val="00A17D77"/>
    <w:rsid w:val="00A20C21"/>
    <w:rsid w:val="00A269F3"/>
    <w:rsid w:val="00A2722F"/>
    <w:rsid w:val="00A27947"/>
    <w:rsid w:val="00A318FB"/>
    <w:rsid w:val="00A33905"/>
    <w:rsid w:val="00A33AFE"/>
    <w:rsid w:val="00A349B0"/>
    <w:rsid w:val="00A37443"/>
    <w:rsid w:val="00A410BD"/>
    <w:rsid w:val="00A42734"/>
    <w:rsid w:val="00A43D98"/>
    <w:rsid w:val="00A4537A"/>
    <w:rsid w:val="00A45810"/>
    <w:rsid w:val="00A45BC0"/>
    <w:rsid w:val="00A47F2D"/>
    <w:rsid w:val="00A51F56"/>
    <w:rsid w:val="00A539B0"/>
    <w:rsid w:val="00A570DD"/>
    <w:rsid w:val="00A610C7"/>
    <w:rsid w:val="00A64C84"/>
    <w:rsid w:val="00A67B9F"/>
    <w:rsid w:val="00A71413"/>
    <w:rsid w:val="00A72F89"/>
    <w:rsid w:val="00A73612"/>
    <w:rsid w:val="00A777E0"/>
    <w:rsid w:val="00A777F3"/>
    <w:rsid w:val="00A84364"/>
    <w:rsid w:val="00A869CB"/>
    <w:rsid w:val="00A90B26"/>
    <w:rsid w:val="00A979B3"/>
    <w:rsid w:val="00AA00FB"/>
    <w:rsid w:val="00AA4091"/>
    <w:rsid w:val="00AA55CC"/>
    <w:rsid w:val="00AB0D17"/>
    <w:rsid w:val="00AB2D15"/>
    <w:rsid w:val="00AB67CD"/>
    <w:rsid w:val="00AB69BD"/>
    <w:rsid w:val="00AB6C6E"/>
    <w:rsid w:val="00AC1E27"/>
    <w:rsid w:val="00AD0928"/>
    <w:rsid w:val="00AD18A6"/>
    <w:rsid w:val="00AD5C96"/>
    <w:rsid w:val="00AD664F"/>
    <w:rsid w:val="00AE0B16"/>
    <w:rsid w:val="00AE21E6"/>
    <w:rsid w:val="00AE61E2"/>
    <w:rsid w:val="00AE64D2"/>
    <w:rsid w:val="00AE71AD"/>
    <w:rsid w:val="00AF13A8"/>
    <w:rsid w:val="00AF6B30"/>
    <w:rsid w:val="00B01F9C"/>
    <w:rsid w:val="00B04C83"/>
    <w:rsid w:val="00B16328"/>
    <w:rsid w:val="00B17422"/>
    <w:rsid w:val="00B17BC6"/>
    <w:rsid w:val="00B21E3C"/>
    <w:rsid w:val="00B21F89"/>
    <w:rsid w:val="00B2216A"/>
    <w:rsid w:val="00B2364B"/>
    <w:rsid w:val="00B250FF"/>
    <w:rsid w:val="00B261A0"/>
    <w:rsid w:val="00B263C4"/>
    <w:rsid w:val="00B3346E"/>
    <w:rsid w:val="00B36096"/>
    <w:rsid w:val="00B364D8"/>
    <w:rsid w:val="00B40DEB"/>
    <w:rsid w:val="00B40E05"/>
    <w:rsid w:val="00B4278F"/>
    <w:rsid w:val="00B477EA"/>
    <w:rsid w:val="00B47E2C"/>
    <w:rsid w:val="00B50632"/>
    <w:rsid w:val="00B514A4"/>
    <w:rsid w:val="00B54F86"/>
    <w:rsid w:val="00B619F9"/>
    <w:rsid w:val="00B62CF3"/>
    <w:rsid w:val="00B63BAA"/>
    <w:rsid w:val="00B67F37"/>
    <w:rsid w:val="00B73399"/>
    <w:rsid w:val="00B73B15"/>
    <w:rsid w:val="00B7756E"/>
    <w:rsid w:val="00B81FB9"/>
    <w:rsid w:val="00B82425"/>
    <w:rsid w:val="00B8328C"/>
    <w:rsid w:val="00B83B1C"/>
    <w:rsid w:val="00B9262E"/>
    <w:rsid w:val="00B935CB"/>
    <w:rsid w:val="00B93876"/>
    <w:rsid w:val="00B940DF"/>
    <w:rsid w:val="00B97CA2"/>
    <w:rsid w:val="00BA6A1E"/>
    <w:rsid w:val="00BA76A2"/>
    <w:rsid w:val="00BB571D"/>
    <w:rsid w:val="00BB7CA2"/>
    <w:rsid w:val="00BC3D15"/>
    <w:rsid w:val="00BC64FC"/>
    <w:rsid w:val="00BC6DCA"/>
    <w:rsid w:val="00BD1454"/>
    <w:rsid w:val="00BD2F94"/>
    <w:rsid w:val="00BD3075"/>
    <w:rsid w:val="00BDE8DF"/>
    <w:rsid w:val="00BE2FC0"/>
    <w:rsid w:val="00BF3A08"/>
    <w:rsid w:val="00BF490C"/>
    <w:rsid w:val="00C01853"/>
    <w:rsid w:val="00C033FF"/>
    <w:rsid w:val="00C050D5"/>
    <w:rsid w:val="00C05F98"/>
    <w:rsid w:val="00C079E1"/>
    <w:rsid w:val="00C12683"/>
    <w:rsid w:val="00C13294"/>
    <w:rsid w:val="00C206F2"/>
    <w:rsid w:val="00C20A2B"/>
    <w:rsid w:val="00C26B9E"/>
    <w:rsid w:val="00C3033C"/>
    <w:rsid w:val="00C3140C"/>
    <w:rsid w:val="00C31B30"/>
    <w:rsid w:val="00C3371A"/>
    <w:rsid w:val="00C34888"/>
    <w:rsid w:val="00C34DF6"/>
    <w:rsid w:val="00C41447"/>
    <w:rsid w:val="00C44221"/>
    <w:rsid w:val="00C50FA0"/>
    <w:rsid w:val="00C510CD"/>
    <w:rsid w:val="00C51B46"/>
    <w:rsid w:val="00C525DA"/>
    <w:rsid w:val="00C5359C"/>
    <w:rsid w:val="00C53904"/>
    <w:rsid w:val="00C53986"/>
    <w:rsid w:val="00C54A2E"/>
    <w:rsid w:val="00C54B99"/>
    <w:rsid w:val="00C55399"/>
    <w:rsid w:val="00C56C9A"/>
    <w:rsid w:val="00C61CD0"/>
    <w:rsid w:val="00C65D2E"/>
    <w:rsid w:val="00C67BDF"/>
    <w:rsid w:val="00C70225"/>
    <w:rsid w:val="00C752EF"/>
    <w:rsid w:val="00C845B5"/>
    <w:rsid w:val="00C85019"/>
    <w:rsid w:val="00C855A1"/>
    <w:rsid w:val="00C86421"/>
    <w:rsid w:val="00C875D7"/>
    <w:rsid w:val="00C9063A"/>
    <w:rsid w:val="00C9345A"/>
    <w:rsid w:val="00C94C82"/>
    <w:rsid w:val="00C95470"/>
    <w:rsid w:val="00C971C0"/>
    <w:rsid w:val="00CA002A"/>
    <w:rsid w:val="00CA1174"/>
    <w:rsid w:val="00CA4B8C"/>
    <w:rsid w:val="00CA7640"/>
    <w:rsid w:val="00CB060E"/>
    <w:rsid w:val="00CB2399"/>
    <w:rsid w:val="00CB2C30"/>
    <w:rsid w:val="00CB491A"/>
    <w:rsid w:val="00CB6ABD"/>
    <w:rsid w:val="00CB7999"/>
    <w:rsid w:val="00CC112B"/>
    <w:rsid w:val="00CC17E7"/>
    <w:rsid w:val="00CC6BE0"/>
    <w:rsid w:val="00CC73F9"/>
    <w:rsid w:val="00CC7F56"/>
    <w:rsid w:val="00CD1B2B"/>
    <w:rsid w:val="00CD779C"/>
    <w:rsid w:val="00CE36A5"/>
    <w:rsid w:val="00CE5045"/>
    <w:rsid w:val="00CE77B3"/>
    <w:rsid w:val="00CE7E47"/>
    <w:rsid w:val="00CF0339"/>
    <w:rsid w:val="00CF0F28"/>
    <w:rsid w:val="00CF3263"/>
    <w:rsid w:val="00CF5B65"/>
    <w:rsid w:val="00D00A5D"/>
    <w:rsid w:val="00D02CEF"/>
    <w:rsid w:val="00D02EF8"/>
    <w:rsid w:val="00D12A4B"/>
    <w:rsid w:val="00D12FA1"/>
    <w:rsid w:val="00D1665A"/>
    <w:rsid w:val="00D23A87"/>
    <w:rsid w:val="00D30916"/>
    <w:rsid w:val="00D31C39"/>
    <w:rsid w:val="00D41BAB"/>
    <w:rsid w:val="00D43AFA"/>
    <w:rsid w:val="00D5378D"/>
    <w:rsid w:val="00D575D0"/>
    <w:rsid w:val="00D60045"/>
    <w:rsid w:val="00D60D67"/>
    <w:rsid w:val="00D610AC"/>
    <w:rsid w:val="00D62DC5"/>
    <w:rsid w:val="00D667AC"/>
    <w:rsid w:val="00D66DB5"/>
    <w:rsid w:val="00D73226"/>
    <w:rsid w:val="00D73993"/>
    <w:rsid w:val="00D76C82"/>
    <w:rsid w:val="00D80DE4"/>
    <w:rsid w:val="00D8406B"/>
    <w:rsid w:val="00D8581D"/>
    <w:rsid w:val="00D9200B"/>
    <w:rsid w:val="00D96950"/>
    <w:rsid w:val="00DA479D"/>
    <w:rsid w:val="00DA72A3"/>
    <w:rsid w:val="00DB323D"/>
    <w:rsid w:val="00DB3A7A"/>
    <w:rsid w:val="00DC2D8E"/>
    <w:rsid w:val="00DC39C6"/>
    <w:rsid w:val="00DC6F39"/>
    <w:rsid w:val="00DC7C2F"/>
    <w:rsid w:val="00DD01A2"/>
    <w:rsid w:val="00DD12B6"/>
    <w:rsid w:val="00DD1DEF"/>
    <w:rsid w:val="00DD2BEC"/>
    <w:rsid w:val="00DD2E5F"/>
    <w:rsid w:val="00DD3957"/>
    <w:rsid w:val="00DD7BF1"/>
    <w:rsid w:val="00E00529"/>
    <w:rsid w:val="00E01549"/>
    <w:rsid w:val="00E02B4C"/>
    <w:rsid w:val="00E11B3C"/>
    <w:rsid w:val="00E11B75"/>
    <w:rsid w:val="00E20D83"/>
    <w:rsid w:val="00E21F8D"/>
    <w:rsid w:val="00E2276C"/>
    <w:rsid w:val="00E253B6"/>
    <w:rsid w:val="00E25AAF"/>
    <w:rsid w:val="00E25F5C"/>
    <w:rsid w:val="00E273AF"/>
    <w:rsid w:val="00E31796"/>
    <w:rsid w:val="00E3180E"/>
    <w:rsid w:val="00E31D33"/>
    <w:rsid w:val="00E32E95"/>
    <w:rsid w:val="00E333C4"/>
    <w:rsid w:val="00E362A1"/>
    <w:rsid w:val="00E40F76"/>
    <w:rsid w:val="00E4345F"/>
    <w:rsid w:val="00E51C82"/>
    <w:rsid w:val="00E558AA"/>
    <w:rsid w:val="00E60D43"/>
    <w:rsid w:val="00E60F43"/>
    <w:rsid w:val="00E61568"/>
    <w:rsid w:val="00E62E1E"/>
    <w:rsid w:val="00E63DF8"/>
    <w:rsid w:val="00E63F5E"/>
    <w:rsid w:val="00E65C9A"/>
    <w:rsid w:val="00E7226F"/>
    <w:rsid w:val="00E724F0"/>
    <w:rsid w:val="00E72B4E"/>
    <w:rsid w:val="00E72FF5"/>
    <w:rsid w:val="00E7464C"/>
    <w:rsid w:val="00E80352"/>
    <w:rsid w:val="00E86BD6"/>
    <w:rsid w:val="00E872D7"/>
    <w:rsid w:val="00E87669"/>
    <w:rsid w:val="00E87EC6"/>
    <w:rsid w:val="00E914BE"/>
    <w:rsid w:val="00E930FD"/>
    <w:rsid w:val="00E95052"/>
    <w:rsid w:val="00E9701D"/>
    <w:rsid w:val="00EA25A7"/>
    <w:rsid w:val="00EA2CB3"/>
    <w:rsid w:val="00EA3D03"/>
    <w:rsid w:val="00EA43D8"/>
    <w:rsid w:val="00EA64B8"/>
    <w:rsid w:val="00EB0F64"/>
    <w:rsid w:val="00EB1BB0"/>
    <w:rsid w:val="00EB2F64"/>
    <w:rsid w:val="00EB4805"/>
    <w:rsid w:val="00EB7A38"/>
    <w:rsid w:val="00EC0446"/>
    <w:rsid w:val="00ED5C0D"/>
    <w:rsid w:val="00EE1952"/>
    <w:rsid w:val="00EE290B"/>
    <w:rsid w:val="00EE3187"/>
    <w:rsid w:val="00EE3CEA"/>
    <w:rsid w:val="00EE5EA8"/>
    <w:rsid w:val="00EF037B"/>
    <w:rsid w:val="00EF0E00"/>
    <w:rsid w:val="00EF20DF"/>
    <w:rsid w:val="00EF23F0"/>
    <w:rsid w:val="00EF3163"/>
    <w:rsid w:val="00EF4B2C"/>
    <w:rsid w:val="00EF6198"/>
    <w:rsid w:val="00F02FE3"/>
    <w:rsid w:val="00F07152"/>
    <w:rsid w:val="00F0740A"/>
    <w:rsid w:val="00F17323"/>
    <w:rsid w:val="00F21A35"/>
    <w:rsid w:val="00F259EC"/>
    <w:rsid w:val="00F32CFD"/>
    <w:rsid w:val="00F37330"/>
    <w:rsid w:val="00F44092"/>
    <w:rsid w:val="00F47DE1"/>
    <w:rsid w:val="00F50F08"/>
    <w:rsid w:val="00F53058"/>
    <w:rsid w:val="00F538E7"/>
    <w:rsid w:val="00F602F8"/>
    <w:rsid w:val="00F6266C"/>
    <w:rsid w:val="00F64C6A"/>
    <w:rsid w:val="00F673B0"/>
    <w:rsid w:val="00F76BA3"/>
    <w:rsid w:val="00F81CFB"/>
    <w:rsid w:val="00F82A67"/>
    <w:rsid w:val="00F82DC6"/>
    <w:rsid w:val="00F838E0"/>
    <w:rsid w:val="00F9184F"/>
    <w:rsid w:val="00F9603A"/>
    <w:rsid w:val="00FA17EA"/>
    <w:rsid w:val="00FA508A"/>
    <w:rsid w:val="00FA60A7"/>
    <w:rsid w:val="00FA6579"/>
    <w:rsid w:val="00FB03F5"/>
    <w:rsid w:val="00FB10E2"/>
    <w:rsid w:val="00FB64CD"/>
    <w:rsid w:val="00FB6BE3"/>
    <w:rsid w:val="00FD1AE1"/>
    <w:rsid w:val="00FD21DC"/>
    <w:rsid w:val="00FD45C3"/>
    <w:rsid w:val="00FD7791"/>
    <w:rsid w:val="00FD7A78"/>
    <w:rsid w:val="00FE1665"/>
    <w:rsid w:val="00FE2825"/>
    <w:rsid w:val="00FE2DE4"/>
    <w:rsid w:val="00FE34E9"/>
    <w:rsid w:val="00FE3E3E"/>
    <w:rsid w:val="00FE79D3"/>
    <w:rsid w:val="00FE7A58"/>
    <w:rsid w:val="00FF098C"/>
    <w:rsid w:val="00FF5057"/>
    <w:rsid w:val="00FF5BB2"/>
    <w:rsid w:val="00FF7B85"/>
    <w:rsid w:val="01D00583"/>
    <w:rsid w:val="02091CBC"/>
    <w:rsid w:val="033EA09A"/>
    <w:rsid w:val="0398F29E"/>
    <w:rsid w:val="04A9E4FD"/>
    <w:rsid w:val="053862B7"/>
    <w:rsid w:val="05B4457C"/>
    <w:rsid w:val="05BC47D1"/>
    <w:rsid w:val="086D7B2C"/>
    <w:rsid w:val="095B2EC1"/>
    <w:rsid w:val="09EF1E24"/>
    <w:rsid w:val="0B8E8F9A"/>
    <w:rsid w:val="0ECEB177"/>
    <w:rsid w:val="0FD6F239"/>
    <w:rsid w:val="120AE669"/>
    <w:rsid w:val="12A0BE91"/>
    <w:rsid w:val="132A8D88"/>
    <w:rsid w:val="14C88079"/>
    <w:rsid w:val="18070035"/>
    <w:rsid w:val="18687F9E"/>
    <w:rsid w:val="188CB562"/>
    <w:rsid w:val="18AA27CA"/>
    <w:rsid w:val="18B43AE5"/>
    <w:rsid w:val="1BEB83A2"/>
    <w:rsid w:val="1D958702"/>
    <w:rsid w:val="1E441B4B"/>
    <w:rsid w:val="1EA61049"/>
    <w:rsid w:val="20680D35"/>
    <w:rsid w:val="20B335CD"/>
    <w:rsid w:val="21C5B14A"/>
    <w:rsid w:val="2270CF58"/>
    <w:rsid w:val="241E5CD0"/>
    <w:rsid w:val="24B7B3F4"/>
    <w:rsid w:val="25253540"/>
    <w:rsid w:val="258E4A6A"/>
    <w:rsid w:val="2603964C"/>
    <w:rsid w:val="2777A76E"/>
    <w:rsid w:val="291D1DE2"/>
    <w:rsid w:val="292DFF3A"/>
    <w:rsid w:val="2B1F6F8F"/>
    <w:rsid w:val="2B9DDACE"/>
    <w:rsid w:val="2C520F79"/>
    <w:rsid w:val="2CD81FED"/>
    <w:rsid w:val="2E109F92"/>
    <w:rsid w:val="2E90DC2C"/>
    <w:rsid w:val="2F6B486C"/>
    <w:rsid w:val="2FA1FE6D"/>
    <w:rsid w:val="2FB3BC55"/>
    <w:rsid w:val="31C3CA91"/>
    <w:rsid w:val="32CA0A8C"/>
    <w:rsid w:val="33FF04AB"/>
    <w:rsid w:val="3748C2F6"/>
    <w:rsid w:val="3A39C0C4"/>
    <w:rsid w:val="3B5E890D"/>
    <w:rsid w:val="3DC04493"/>
    <w:rsid w:val="3ECF1943"/>
    <w:rsid w:val="3FBFCA01"/>
    <w:rsid w:val="41365FF2"/>
    <w:rsid w:val="440802A7"/>
    <w:rsid w:val="44BB57C2"/>
    <w:rsid w:val="456C4974"/>
    <w:rsid w:val="458153F2"/>
    <w:rsid w:val="46220242"/>
    <w:rsid w:val="48674C5C"/>
    <w:rsid w:val="4A156AF5"/>
    <w:rsid w:val="4AFB4C09"/>
    <w:rsid w:val="4BB38996"/>
    <w:rsid w:val="4BFFAB52"/>
    <w:rsid w:val="4C18D215"/>
    <w:rsid w:val="4C856851"/>
    <w:rsid w:val="4DB01F54"/>
    <w:rsid w:val="51209F85"/>
    <w:rsid w:val="53421748"/>
    <w:rsid w:val="535830C5"/>
    <w:rsid w:val="53D22C02"/>
    <w:rsid w:val="545F2DD9"/>
    <w:rsid w:val="54DE07CE"/>
    <w:rsid w:val="55843CDE"/>
    <w:rsid w:val="55EF6F60"/>
    <w:rsid w:val="587C57EA"/>
    <w:rsid w:val="5943C550"/>
    <w:rsid w:val="5949404D"/>
    <w:rsid w:val="5B8EE7D6"/>
    <w:rsid w:val="5B96768A"/>
    <w:rsid w:val="5D249A9D"/>
    <w:rsid w:val="5E230FF6"/>
    <w:rsid w:val="615E2B93"/>
    <w:rsid w:val="628682D8"/>
    <w:rsid w:val="62E2C797"/>
    <w:rsid w:val="6561646E"/>
    <w:rsid w:val="66336D03"/>
    <w:rsid w:val="6A6655E8"/>
    <w:rsid w:val="6D6DCB08"/>
    <w:rsid w:val="6EC304CD"/>
    <w:rsid w:val="6F37F193"/>
    <w:rsid w:val="7064E841"/>
    <w:rsid w:val="709ECFF7"/>
    <w:rsid w:val="71B996D6"/>
    <w:rsid w:val="7209B260"/>
    <w:rsid w:val="7232DD61"/>
    <w:rsid w:val="7549B810"/>
    <w:rsid w:val="755F3FD2"/>
    <w:rsid w:val="75C2D685"/>
    <w:rsid w:val="78D25763"/>
    <w:rsid w:val="78D7EC1C"/>
    <w:rsid w:val="798B1516"/>
    <w:rsid w:val="79CB7253"/>
    <w:rsid w:val="7AED5417"/>
    <w:rsid w:val="7E57C49F"/>
    <w:rsid w:val="7E74D009"/>
    <w:rsid w:val="7F94DAD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506A7"/>
  <w15:docId w15:val="{7C497879-C98D-4941-820E-E6346F9C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339"/>
    <w:rPr>
      <w:sz w:val="24"/>
      <w:szCs w:val="24"/>
      <w:lang w:eastAsia="fr-FR"/>
    </w:rPr>
  </w:style>
  <w:style w:type="paragraph" w:styleId="Titre1">
    <w:name w:val="heading 1"/>
    <w:basedOn w:val="Normal"/>
    <w:next w:val="Normal"/>
    <w:qFormat/>
    <w:rsid w:val="00CF0339"/>
    <w:pPr>
      <w:keepNext/>
      <w:numPr>
        <w:numId w:val="1"/>
      </w:numPr>
      <w:tabs>
        <w:tab w:val="left" w:pos="567"/>
      </w:tabs>
      <w:outlineLvl w:val="0"/>
    </w:pPr>
    <w:rPr>
      <w:b/>
    </w:rPr>
  </w:style>
  <w:style w:type="paragraph" w:styleId="Titre3">
    <w:name w:val="heading 3"/>
    <w:basedOn w:val="Normal"/>
    <w:next w:val="Normal"/>
    <w:link w:val="Titre3Car"/>
    <w:qFormat/>
    <w:rsid w:val="00CF0339"/>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65FA8"/>
    <w:pPr>
      <w:jc w:val="both"/>
    </w:pPr>
    <w:rPr>
      <w:rFonts w:ascii="Trebuchet MS" w:hAnsi="Trebuchet MS" w:cs="Arial"/>
      <w:sz w:val="22"/>
    </w:rPr>
  </w:style>
  <w:style w:type="paragraph" w:styleId="En-tte">
    <w:name w:val="header"/>
    <w:basedOn w:val="Normal"/>
    <w:rsid w:val="0052260B"/>
    <w:pPr>
      <w:tabs>
        <w:tab w:val="center" w:pos="4536"/>
        <w:tab w:val="right" w:pos="9072"/>
      </w:tabs>
    </w:pPr>
  </w:style>
  <w:style w:type="paragraph" w:styleId="Pieddepage">
    <w:name w:val="footer"/>
    <w:basedOn w:val="Normal"/>
    <w:link w:val="PieddepageCar"/>
    <w:uiPriority w:val="99"/>
    <w:rsid w:val="0052260B"/>
    <w:pPr>
      <w:tabs>
        <w:tab w:val="center" w:pos="4536"/>
        <w:tab w:val="right" w:pos="9072"/>
      </w:tabs>
    </w:pPr>
    <w:rPr>
      <w:lang w:val="x-none" w:eastAsia="x-none"/>
    </w:rPr>
  </w:style>
  <w:style w:type="character" w:styleId="Numrodepage">
    <w:name w:val="page number"/>
    <w:basedOn w:val="Policepardfaut"/>
    <w:rsid w:val="0052260B"/>
  </w:style>
  <w:style w:type="paragraph" w:styleId="Textedebulles">
    <w:name w:val="Balloon Text"/>
    <w:basedOn w:val="Normal"/>
    <w:link w:val="TextedebullesCar"/>
    <w:uiPriority w:val="99"/>
    <w:semiHidden/>
    <w:rsid w:val="00FB10E2"/>
    <w:rPr>
      <w:rFonts w:ascii="Tahoma" w:hAnsi="Tahoma" w:cs="Tahoma"/>
      <w:sz w:val="16"/>
      <w:szCs w:val="16"/>
    </w:rPr>
  </w:style>
  <w:style w:type="character" w:customStyle="1" w:styleId="PieddepageCar">
    <w:name w:val="Pied de page Car"/>
    <w:link w:val="Pieddepage"/>
    <w:uiPriority w:val="99"/>
    <w:rsid w:val="00637C60"/>
    <w:rPr>
      <w:sz w:val="24"/>
      <w:szCs w:val="24"/>
    </w:rPr>
  </w:style>
  <w:style w:type="table" w:styleId="Grilledutableau">
    <w:name w:val="Table Grid"/>
    <w:basedOn w:val="TableauNormal"/>
    <w:rsid w:val="0025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123DAB"/>
    <w:rPr>
      <w:color w:val="0000FF"/>
      <w:u w:val="single"/>
    </w:rPr>
  </w:style>
  <w:style w:type="paragraph" w:styleId="Notedebasdepage">
    <w:name w:val="footnote text"/>
    <w:aliases w:val="Footnote Text Char1,Footnote Text Char Char,Char,Fußnote,Note de bas de page Car,LM Footnote,LM Note de bas de page,Note de bas de page LM,LM footnote,Footnote Style,Footnote,Footnote Text Char2,Footnote Text Char1 Char1,Cha,fn,ADB,f"/>
    <w:basedOn w:val="Normal"/>
    <w:link w:val="NotedebasdepageCar1"/>
    <w:uiPriority w:val="99"/>
    <w:qFormat/>
    <w:rsid w:val="00C13294"/>
    <w:rPr>
      <w:sz w:val="20"/>
      <w:szCs w:val="20"/>
    </w:rPr>
  </w:style>
  <w:style w:type="character" w:styleId="Appelnotedebasdep">
    <w:name w:val="footnote reference"/>
    <w:aliases w:val="BVI fnr Car Car1 Car,BVI fnr Car Car Car Car1 Car,BVI fnr Car Car Car Car Char Car Car Car,BVI fnr Car Car Car Car Car Car Car Car,Car Car Char Car Char Car Car Char Car Char Char Car Car Car Car,BVI fnr Car,BVI fnr,BVI fnr Car C"/>
    <w:link w:val="BVIfnrCarCar1"/>
    <w:uiPriority w:val="99"/>
    <w:qFormat/>
    <w:rsid w:val="00C13294"/>
    <w:rPr>
      <w:vertAlign w:val="superscript"/>
    </w:rPr>
  </w:style>
  <w:style w:type="character" w:customStyle="1" w:styleId="Titre3Car">
    <w:name w:val="Titre 3 Car"/>
    <w:link w:val="Titre3"/>
    <w:rsid w:val="00CF0339"/>
    <w:rPr>
      <w:rFonts w:ascii="Arial" w:hAnsi="Arial" w:cs="Arial"/>
      <w:b/>
      <w:bCs/>
      <w:sz w:val="26"/>
      <w:szCs w:val="26"/>
      <w:lang w:val="fr-FR" w:eastAsia="fr-FR" w:bidi="ar-SA"/>
    </w:rPr>
  </w:style>
  <w:style w:type="paragraph" w:styleId="Titre">
    <w:name w:val="Title"/>
    <w:basedOn w:val="Normal"/>
    <w:qFormat/>
    <w:rsid w:val="00CF0339"/>
    <w:pPr>
      <w:pBdr>
        <w:top w:val="single" w:sz="4" w:space="1" w:color="auto" w:shadow="1"/>
        <w:left w:val="single" w:sz="4" w:space="4" w:color="auto" w:shadow="1"/>
        <w:bottom w:val="single" w:sz="4" w:space="1" w:color="auto" w:shadow="1"/>
        <w:right w:val="single" w:sz="4" w:space="4" w:color="auto" w:shadow="1"/>
      </w:pBdr>
      <w:jc w:val="center"/>
    </w:pPr>
    <w:rPr>
      <w:b/>
      <w:bCs/>
    </w:rPr>
  </w:style>
  <w:style w:type="paragraph" w:styleId="TM1">
    <w:name w:val="toc 1"/>
    <w:basedOn w:val="Normal"/>
    <w:next w:val="Normal"/>
    <w:autoRedefine/>
    <w:semiHidden/>
    <w:rsid w:val="00CF0339"/>
  </w:style>
  <w:style w:type="paragraph" w:styleId="Corpsdetexte3">
    <w:name w:val="Body Text 3"/>
    <w:basedOn w:val="Normal"/>
    <w:rsid w:val="00FD7791"/>
    <w:pPr>
      <w:jc w:val="both"/>
    </w:pPr>
  </w:style>
  <w:style w:type="paragraph" w:styleId="Paragraphedeliste">
    <w:name w:val="List Paragraph"/>
    <w:basedOn w:val="Normal"/>
    <w:uiPriority w:val="34"/>
    <w:qFormat/>
    <w:rsid w:val="0018725F"/>
    <w:pPr>
      <w:ind w:left="708"/>
    </w:pPr>
    <w:rPr>
      <w:lang w:val="en-GB"/>
    </w:rPr>
  </w:style>
  <w:style w:type="character" w:styleId="Marquedecommentaire">
    <w:name w:val="annotation reference"/>
    <w:rsid w:val="00531B75"/>
    <w:rPr>
      <w:sz w:val="16"/>
      <w:szCs w:val="16"/>
    </w:rPr>
  </w:style>
  <w:style w:type="paragraph" w:styleId="Commentaire">
    <w:name w:val="annotation text"/>
    <w:basedOn w:val="Normal"/>
    <w:link w:val="CommentaireCar"/>
    <w:rsid w:val="00531B75"/>
    <w:rPr>
      <w:sz w:val="20"/>
      <w:szCs w:val="20"/>
    </w:rPr>
  </w:style>
  <w:style w:type="character" w:customStyle="1" w:styleId="CommentaireCar">
    <w:name w:val="Commentaire Car"/>
    <w:basedOn w:val="Policepardfaut"/>
    <w:link w:val="Commentaire"/>
    <w:rsid w:val="00531B75"/>
  </w:style>
  <w:style w:type="paragraph" w:styleId="Objetducommentaire">
    <w:name w:val="annotation subject"/>
    <w:basedOn w:val="Commentaire"/>
    <w:next w:val="Commentaire"/>
    <w:link w:val="ObjetducommentaireCar"/>
    <w:rsid w:val="00531B75"/>
    <w:rPr>
      <w:b/>
      <w:bCs/>
      <w:lang w:val="x-none" w:eastAsia="x-none"/>
    </w:rPr>
  </w:style>
  <w:style w:type="character" w:customStyle="1" w:styleId="ObjetducommentaireCar">
    <w:name w:val="Objet du commentaire Car"/>
    <w:link w:val="Objetducommentaire"/>
    <w:rsid w:val="00531B75"/>
    <w:rPr>
      <w:b/>
      <w:bCs/>
    </w:rPr>
  </w:style>
  <w:style w:type="character" w:customStyle="1" w:styleId="NotedebasdepageCar1">
    <w:name w:val="Note de bas de page Car1"/>
    <w:aliases w:val="Footnote Text Char1 Car,Footnote Text Char Char Car,Char Car,Fußnote Car,Note de bas de page Car Car,LM Footnote Car,LM Note de bas de page Car,Note de bas de page LM Car,LM footnote Car,Footnote Style Car,Footnote Car,Cha Car"/>
    <w:basedOn w:val="Policepardfaut"/>
    <w:link w:val="Notedebasdepage"/>
    <w:uiPriority w:val="99"/>
    <w:locked/>
    <w:rsid w:val="00A610C7"/>
  </w:style>
  <w:style w:type="paragraph" w:customStyle="1" w:styleId="BVIfnrCarCar1">
    <w:name w:val="BVI fnr Car Car1"/>
    <w:aliases w:val="BVI fnr Car Car Car Car1,BVI fnr Car Car Car Car Char Car Car,BVI fnr Car Car Car Car Car Car Car,Car Car Char Car Char Car Car Char Car Char Char Car Car,BVI fnr Car Car Car Car Char,BVI fnr Car Car1 Car Car,BVI fnr Car Car Car, BVI fn"/>
    <w:basedOn w:val="Normal"/>
    <w:link w:val="Appelnotedebasdep"/>
    <w:rsid w:val="00A610C7"/>
    <w:pPr>
      <w:spacing w:after="160" w:line="240" w:lineRule="exact"/>
    </w:pPr>
    <w:rPr>
      <w:sz w:val="20"/>
      <w:szCs w:val="20"/>
      <w:vertAlign w:val="superscript"/>
      <w:lang w:val="x-none" w:eastAsia="x-none"/>
    </w:rPr>
  </w:style>
  <w:style w:type="paragraph" w:customStyle="1" w:styleId="CorpsA">
    <w:name w:val="Corps A"/>
    <w:rsid w:val="003A0004"/>
    <w:pPr>
      <w:jc w:val="both"/>
    </w:pPr>
    <w:rPr>
      <w:rFonts w:ascii="Arial" w:eastAsia="ヒラギノ角ゴ Pro W3" w:hAnsi="Arial"/>
      <w:color w:val="000000"/>
      <w:lang w:eastAsia="fr-FR"/>
    </w:rPr>
  </w:style>
  <w:style w:type="paragraph" w:customStyle="1" w:styleId="Default">
    <w:name w:val="Default"/>
    <w:rsid w:val="001D2E49"/>
    <w:pPr>
      <w:autoSpaceDE w:val="0"/>
      <w:autoSpaceDN w:val="0"/>
      <w:adjustRightInd w:val="0"/>
    </w:pPr>
    <w:rPr>
      <w:color w:val="000000"/>
      <w:sz w:val="24"/>
      <w:szCs w:val="24"/>
      <w:lang w:val="fr-BE" w:eastAsia="fr-BE"/>
    </w:rPr>
  </w:style>
  <w:style w:type="character" w:customStyle="1" w:styleId="TextedebullesCar">
    <w:name w:val="Texte de bulles Car"/>
    <w:link w:val="Textedebulles"/>
    <w:uiPriority w:val="99"/>
    <w:semiHidden/>
    <w:rsid w:val="000E7535"/>
    <w:rPr>
      <w:rFonts w:ascii="Tahoma" w:hAnsi="Tahoma" w:cs="Tahoma"/>
      <w:sz w:val="16"/>
      <w:szCs w:val="16"/>
    </w:rPr>
  </w:style>
  <w:style w:type="paragraph" w:styleId="PrformatHTML">
    <w:name w:val="HTML Preformatted"/>
    <w:basedOn w:val="Normal"/>
    <w:link w:val="PrformatHTMLCar"/>
    <w:uiPriority w:val="99"/>
    <w:unhideWhenUsed/>
    <w:rsid w:val="007B1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uiPriority w:val="99"/>
    <w:rsid w:val="007B1DDB"/>
    <w:rPr>
      <w:rFonts w:ascii="Courier New" w:hAnsi="Courier New" w:cs="Courier New"/>
    </w:rPr>
  </w:style>
  <w:style w:type="character" w:styleId="Mentionnonrsolue">
    <w:name w:val="Unresolved Mention"/>
    <w:uiPriority w:val="99"/>
    <w:semiHidden/>
    <w:unhideWhenUsed/>
    <w:rsid w:val="00312B77"/>
    <w:rPr>
      <w:color w:val="605E5C"/>
      <w:shd w:val="clear" w:color="auto" w:fill="E1DFDD"/>
    </w:rPr>
  </w:style>
  <w:style w:type="paragraph" w:styleId="Rvision">
    <w:name w:val="Revision"/>
    <w:hidden/>
    <w:uiPriority w:val="99"/>
    <w:semiHidden/>
    <w:rsid w:val="0089436A"/>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03731">
      <w:bodyDiv w:val="1"/>
      <w:marLeft w:val="0"/>
      <w:marRight w:val="0"/>
      <w:marTop w:val="0"/>
      <w:marBottom w:val="0"/>
      <w:divBdr>
        <w:top w:val="none" w:sz="0" w:space="0" w:color="auto"/>
        <w:left w:val="none" w:sz="0" w:space="0" w:color="auto"/>
        <w:bottom w:val="none" w:sz="0" w:space="0" w:color="auto"/>
        <w:right w:val="none" w:sz="0" w:space="0" w:color="auto"/>
      </w:divBdr>
    </w:div>
    <w:div w:id="194974833">
      <w:bodyDiv w:val="1"/>
      <w:marLeft w:val="0"/>
      <w:marRight w:val="0"/>
      <w:marTop w:val="0"/>
      <w:marBottom w:val="0"/>
      <w:divBdr>
        <w:top w:val="none" w:sz="0" w:space="0" w:color="auto"/>
        <w:left w:val="none" w:sz="0" w:space="0" w:color="auto"/>
        <w:bottom w:val="none" w:sz="0" w:space="0" w:color="auto"/>
        <w:right w:val="none" w:sz="0" w:space="0" w:color="auto"/>
      </w:divBdr>
    </w:div>
    <w:div w:id="321854802">
      <w:bodyDiv w:val="1"/>
      <w:marLeft w:val="0"/>
      <w:marRight w:val="0"/>
      <w:marTop w:val="0"/>
      <w:marBottom w:val="0"/>
      <w:divBdr>
        <w:top w:val="none" w:sz="0" w:space="0" w:color="auto"/>
        <w:left w:val="none" w:sz="0" w:space="0" w:color="auto"/>
        <w:bottom w:val="none" w:sz="0" w:space="0" w:color="auto"/>
        <w:right w:val="none" w:sz="0" w:space="0" w:color="auto"/>
      </w:divBdr>
    </w:div>
    <w:div w:id="325403268">
      <w:bodyDiv w:val="1"/>
      <w:marLeft w:val="0"/>
      <w:marRight w:val="0"/>
      <w:marTop w:val="0"/>
      <w:marBottom w:val="0"/>
      <w:divBdr>
        <w:top w:val="none" w:sz="0" w:space="0" w:color="auto"/>
        <w:left w:val="none" w:sz="0" w:space="0" w:color="auto"/>
        <w:bottom w:val="none" w:sz="0" w:space="0" w:color="auto"/>
        <w:right w:val="none" w:sz="0" w:space="0" w:color="auto"/>
      </w:divBdr>
    </w:div>
    <w:div w:id="393241354">
      <w:bodyDiv w:val="1"/>
      <w:marLeft w:val="0"/>
      <w:marRight w:val="0"/>
      <w:marTop w:val="0"/>
      <w:marBottom w:val="0"/>
      <w:divBdr>
        <w:top w:val="none" w:sz="0" w:space="0" w:color="auto"/>
        <w:left w:val="none" w:sz="0" w:space="0" w:color="auto"/>
        <w:bottom w:val="none" w:sz="0" w:space="0" w:color="auto"/>
        <w:right w:val="none" w:sz="0" w:space="0" w:color="auto"/>
      </w:divBdr>
      <w:divsChild>
        <w:div w:id="70004339">
          <w:marLeft w:val="1166"/>
          <w:marRight w:val="0"/>
          <w:marTop w:val="0"/>
          <w:marBottom w:val="0"/>
          <w:divBdr>
            <w:top w:val="none" w:sz="0" w:space="0" w:color="auto"/>
            <w:left w:val="none" w:sz="0" w:space="0" w:color="auto"/>
            <w:bottom w:val="none" w:sz="0" w:space="0" w:color="auto"/>
            <w:right w:val="none" w:sz="0" w:space="0" w:color="auto"/>
          </w:divBdr>
        </w:div>
        <w:div w:id="284579047">
          <w:marLeft w:val="1166"/>
          <w:marRight w:val="0"/>
          <w:marTop w:val="0"/>
          <w:marBottom w:val="0"/>
          <w:divBdr>
            <w:top w:val="none" w:sz="0" w:space="0" w:color="auto"/>
            <w:left w:val="none" w:sz="0" w:space="0" w:color="auto"/>
            <w:bottom w:val="none" w:sz="0" w:space="0" w:color="auto"/>
            <w:right w:val="none" w:sz="0" w:space="0" w:color="auto"/>
          </w:divBdr>
        </w:div>
        <w:div w:id="406801460">
          <w:marLeft w:val="1166"/>
          <w:marRight w:val="0"/>
          <w:marTop w:val="0"/>
          <w:marBottom w:val="0"/>
          <w:divBdr>
            <w:top w:val="none" w:sz="0" w:space="0" w:color="auto"/>
            <w:left w:val="none" w:sz="0" w:space="0" w:color="auto"/>
            <w:bottom w:val="none" w:sz="0" w:space="0" w:color="auto"/>
            <w:right w:val="none" w:sz="0" w:space="0" w:color="auto"/>
          </w:divBdr>
        </w:div>
        <w:div w:id="452602736">
          <w:marLeft w:val="547"/>
          <w:marRight w:val="0"/>
          <w:marTop w:val="0"/>
          <w:marBottom w:val="0"/>
          <w:divBdr>
            <w:top w:val="none" w:sz="0" w:space="0" w:color="auto"/>
            <w:left w:val="none" w:sz="0" w:space="0" w:color="auto"/>
            <w:bottom w:val="none" w:sz="0" w:space="0" w:color="auto"/>
            <w:right w:val="none" w:sz="0" w:space="0" w:color="auto"/>
          </w:divBdr>
        </w:div>
        <w:div w:id="1066151737">
          <w:marLeft w:val="1166"/>
          <w:marRight w:val="0"/>
          <w:marTop w:val="0"/>
          <w:marBottom w:val="0"/>
          <w:divBdr>
            <w:top w:val="none" w:sz="0" w:space="0" w:color="auto"/>
            <w:left w:val="none" w:sz="0" w:space="0" w:color="auto"/>
            <w:bottom w:val="none" w:sz="0" w:space="0" w:color="auto"/>
            <w:right w:val="none" w:sz="0" w:space="0" w:color="auto"/>
          </w:divBdr>
        </w:div>
        <w:div w:id="1557619750">
          <w:marLeft w:val="1166"/>
          <w:marRight w:val="0"/>
          <w:marTop w:val="0"/>
          <w:marBottom w:val="0"/>
          <w:divBdr>
            <w:top w:val="none" w:sz="0" w:space="0" w:color="auto"/>
            <w:left w:val="none" w:sz="0" w:space="0" w:color="auto"/>
            <w:bottom w:val="none" w:sz="0" w:space="0" w:color="auto"/>
            <w:right w:val="none" w:sz="0" w:space="0" w:color="auto"/>
          </w:divBdr>
        </w:div>
        <w:div w:id="1697392279">
          <w:marLeft w:val="1166"/>
          <w:marRight w:val="0"/>
          <w:marTop w:val="0"/>
          <w:marBottom w:val="0"/>
          <w:divBdr>
            <w:top w:val="none" w:sz="0" w:space="0" w:color="auto"/>
            <w:left w:val="none" w:sz="0" w:space="0" w:color="auto"/>
            <w:bottom w:val="none" w:sz="0" w:space="0" w:color="auto"/>
            <w:right w:val="none" w:sz="0" w:space="0" w:color="auto"/>
          </w:divBdr>
        </w:div>
        <w:div w:id="1782144428">
          <w:marLeft w:val="1166"/>
          <w:marRight w:val="0"/>
          <w:marTop w:val="0"/>
          <w:marBottom w:val="0"/>
          <w:divBdr>
            <w:top w:val="none" w:sz="0" w:space="0" w:color="auto"/>
            <w:left w:val="none" w:sz="0" w:space="0" w:color="auto"/>
            <w:bottom w:val="none" w:sz="0" w:space="0" w:color="auto"/>
            <w:right w:val="none" w:sz="0" w:space="0" w:color="auto"/>
          </w:divBdr>
        </w:div>
      </w:divsChild>
    </w:div>
    <w:div w:id="561067230">
      <w:bodyDiv w:val="1"/>
      <w:marLeft w:val="0"/>
      <w:marRight w:val="0"/>
      <w:marTop w:val="0"/>
      <w:marBottom w:val="0"/>
      <w:divBdr>
        <w:top w:val="none" w:sz="0" w:space="0" w:color="auto"/>
        <w:left w:val="none" w:sz="0" w:space="0" w:color="auto"/>
        <w:bottom w:val="none" w:sz="0" w:space="0" w:color="auto"/>
        <w:right w:val="none" w:sz="0" w:space="0" w:color="auto"/>
      </w:divBdr>
    </w:div>
    <w:div w:id="579338285">
      <w:bodyDiv w:val="1"/>
      <w:marLeft w:val="0"/>
      <w:marRight w:val="0"/>
      <w:marTop w:val="0"/>
      <w:marBottom w:val="0"/>
      <w:divBdr>
        <w:top w:val="none" w:sz="0" w:space="0" w:color="auto"/>
        <w:left w:val="none" w:sz="0" w:space="0" w:color="auto"/>
        <w:bottom w:val="none" w:sz="0" w:space="0" w:color="auto"/>
        <w:right w:val="none" w:sz="0" w:space="0" w:color="auto"/>
      </w:divBdr>
    </w:div>
    <w:div w:id="791291408">
      <w:bodyDiv w:val="1"/>
      <w:marLeft w:val="0"/>
      <w:marRight w:val="0"/>
      <w:marTop w:val="0"/>
      <w:marBottom w:val="0"/>
      <w:divBdr>
        <w:top w:val="none" w:sz="0" w:space="0" w:color="auto"/>
        <w:left w:val="none" w:sz="0" w:space="0" w:color="auto"/>
        <w:bottom w:val="none" w:sz="0" w:space="0" w:color="auto"/>
        <w:right w:val="none" w:sz="0" w:space="0" w:color="auto"/>
      </w:divBdr>
    </w:div>
    <w:div w:id="936407609">
      <w:bodyDiv w:val="1"/>
      <w:marLeft w:val="0"/>
      <w:marRight w:val="0"/>
      <w:marTop w:val="0"/>
      <w:marBottom w:val="0"/>
      <w:divBdr>
        <w:top w:val="none" w:sz="0" w:space="0" w:color="auto"/>
        <w:left w:val="none" w:sz="0" w:space="0" w:color="auto"/>
        <w:bottom w:val="none" w:sz="0" w:space="0" w:color="auto"/>
        <w:right w:val="none" w:sz="0" w:space="0" w:color="auto"/>
      </w:divBdr>
    </w:div>
    <w:div w:id="1049450742">
      <w:bodyDiv w:val="1"/>
      <w:marLeft w:val="0"/>
      <w:marRight w:val="0"/>
      <w:marTop w:val="0"/>
      <w:marBottom w:val="0"/>
      <w:divBdr>
        <w:top w:val="none" w:sz="0" w:space="0" w:color="auto"/>
        <w:left w:val="none" w:sz="0" w:space="0" w:color="auto"/>
        <w:bottom w:val="none" w:sz="0" w:space="0" w:color="auto"/>
        <w:right w:val="none" w:sz="0" w:space="0" w:color="auto"/>
      </w:divBdr>
    </w:div>
    <w:div w:id="1111434579">
      <w:bodyDiv w:val="1"/>
      <w:marLeft w:val="0"/>
      <w:marRight w:val="0"/>
      <w:marTop w:val="0"/>
      <w:marBottom w:val="0"/>
      <w:divBdr>
        <w:top w:val="none" w:sz="0" w:space="0" w:color="auto"/>
        <w:left w:val="none" w:sz="0" w:space="0" w:color="auto"/>
        <w:bottom w:val="none" w:sz="0" w:space="0" w:color="auto"/>
        <w:right w:val="none" w:sz="0" w:space="0" w:color="auto"/>
      </w:divBdr>
    </w:div>
    <w:div w:id="1393962172">
      <w:bodyDiv w:val="1"/>
      <w:marLeft w:val="0"/>
      <w:marRight w:val="0"/>
      <w:marTop w:val="0"/>
      <w:marBottom w:val="0"/>
      <w:divBdr>
        <w:top w:val="none" w:sz="0" w:space="0" w:color="auto"/>
        <w:left w:val="none" w:sz="0" w:space="0" w:color="auto"/>
        <w:bottom w:val="none" w:sz="0" w:space="0" w:color="auto"/>
        <w:right w:val="none" w:sz="0" w:space="0" w:color="auto"/>
      </w:divBdr>
    </w:div>
    <w:div w:id="1529224483">
      <w:bodyDiv w:val="1"/>
      <w:marLeft w:val="0"/>
      <w:marRight w:val="0"/>
      <w:marTop w:val="0"/>
      <w:marBottom w:val="0"/>
      <w:divBdr>
        <w:top w:val="none" w:sz="0" w:space="0" w:color="auto"/>
        <w:left w:val="none" w:sz="0" w:space="0" w:color="auto"/>
        <w:bottom w:val="none" w:sz="0" w:space="0" w:color="auto"/>
        <w:right w:val="none" w:sz="0" w:space="0" w:color="auto"/>
      </w:divBdr>
    </w:div>
    <w:div w:id="1552185272">
      <w:bodyDiv w:val="1"/>
      <w:marLeft w:val="0"/>
      <w:marRight w:val="0"/>
      <w:marTop w:val="0"/>
      <w:marBottom w:val="0"/>
      <w:divBdr>
        <w:top w:val="none" w:sz="0" w:space="0" w:color="auto"/>
        <w:left w:val="none" w:sz="0" w:space="0" w:color="auto"/>
        <w:bottom w:val="none" w:sz="0" w:space="0" w:color="auto"/>
        <w:right w:val="none" w:sz="0" w:space="0" w:color="auto"/>
      </w:divBdr>
    </w:div>
    <w:div w:id="1600018886">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
    <w:div w:id="1997764762">
      <w:bodyDiv w:val="1"/>
      <w:marLeft w:val="0"/>
      <w:marRight w:val="0"/>
      <w:marTop w:val="0"/>
      <w:marBottom w:val="0"/>
      <w:divBdr>
        <w:top w:val="none" w:sz="0" w:space="0" w:color="auto"/>
        <w:left w:val="none" w:sz="0" w:space="0" w:color="auto"/>
        <w:bottom w:val="none" w:sz="0" w:space="0" w:color="auto"/>
        <w:right w:val="none" w:sz="0" w:space="0" w:color="auto"/>
      </w:divBdr>
    </w:div>
    <w:div w:id="210514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gne.plaintes@rdc.h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i.org/fr/politiques-institutionnel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o@rdc.hi.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8430D551E8DE478264C03153A32F72" ma:contentTypeVersion="14" ma:contentTypeDescription="Crée un document." ma:contentTypeScope="" ma:versionID="2280d296f63169e771d8464ddf4e017f">
  <xsd:schema xmlns:xsd="http://www.w3.org/2001/XMLSchema" xmlns:xs="http://www.w3.org/2001/XMLSchema" xmlns:p="http://schemas.microsoft.com/office/2006/metadata/properties" xmlns:ns2="b5e5a67d-dea9-439f-a149-e102383d9b54" xmlns:ns3="48f02b08-2eff-4309-a28e-bd466e11fb07" targetNamespace="http://schemas.microsoft.com/office/2006/metadata/properties" ma:root="true" ma:fieldsID="353f89d894a7af0f05564abad2e20e52" ns2:_="" ns3:_="">
    <xsd:import namespace="b5e5a67d-dea9-439f-a149-e102383d9b54"/>
    <xsd:import namespace="48f02b08-2eff-4309-a28e-bd466e11fb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a67d-dea9-439f-a149-e102383d9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02b08-2eff-4309-a28e-bd466e11fb0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61AC7-6A63-4A63-9467-E51CC54D92F6}">
  <ds:schemaRefs>
    <ds:schemaRef ds:uri="http://schemas.microsoft.com/sharepoint/v3/contenttype/forms"/>
  </ds:schemaRefs>
</ds:datastoreItem>
</file>

<file path=customXml/itemProps2.xml><?xml version="1.0" encoding="utf-8"?>
<ds:datastoreItem xmlns:ds="http://schemas.openxmlformats.org/officeDocument/2006/customXml" ds:itemID="{26F65492-330C-49F4-99F8-43863AFD5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a67d-dea9-439f-a149-e102383d9b54"/>
    <ds:schemaRef ds:uri="48f02b08-2eff-4309-a28e-bd466e11f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DFE29-E815-400A-A386-09C5AFD5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1819</Words>
  <Characters>10008</Characters>
  <Application>Microsoft Office Word</Application>
  <DocSecurity>0</DocSecurity>
  <Lines>83</Lines>
  <Paragraphs>23</Paragraphs>
  <ScaleCrop>false</ScaleCrop>
  <Company>Handicap international</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des Présidents des sections</dc:title>
  <dc:subject/>
  <dc:creator>lloiacono</dc:creator>
  <cp:keywords/>
  <dc:description/>
  <cp:lastModifiedBy>Seydou NEYA</cp:lastModifiedBy>
  <cp:revision>6</cp:revision>
  <cp:lastPrinted>2025-11-11T23:50:00Z</cp:lastPrinted>
  <dcterms:created xsi:type="dcterms:W3CDTF">2025-11-13T12:59:00Z</dcterms:created>
  <dcterms:modified xsi:type="dcterms:W3CDTF">2025-11-14T07:45:00Z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0x01010024D239A51B827243BA24DED837001436</vt:lpwstr>
  </property>
</Properties>
</file>