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B8" w:rsidRPr="003311B8" w:rsidRDefault="003311B8" w:rsidP="003311B8">
      <w:r>
        <w:rPr>
          <w:b/>
          <w:bCs/>
        </w:rPr>
        <w:t>02</w:t>
      </w:r>
      <w:proofErr w:type="gramStart"/>
      <w:r>
        <w:rPr>
          <w:b/>
          <w:bCs/>
        </w:rPr>
        <w:t>.</w:t>
      </w:r>
      <w:r w:rsidRPr="003311B8">
        <w:rPr>
          <w:b/>
          <w:bCs/>
        </w:rPr>
        <w:t>The</w:t>
      </w:r>
      <w:proofErr w:type="gramEnd"/>
      <w:r w:rsidRPr="003311B8">
        <w:rPr>
          <w:b/>
          <w:bCs/>
        </w:rPr>
        <w:t xml:space="preserve"> take below gives information about the underground railway systems in six cities.</w:t>
      </w:r>
      <w:r w:rsidRPr="003311B8">
        <w:rPr>
          <w:b/>
          <w:bCs/>
        </w:rPr>
        <w:br/>
      </w:r>
      <w:r w:rsidRPr="003311B8">
        <w:rPr>
          <w:b/>
          <w:bCs/>
        </w:rPr>
        <w:br/>
      </w:r>
      <w:proofErr w:type="spellStart"/>
      <w:r w:rsidRPr="003311B8">
        <w:rPr>
          <w:b/>
          <w:bCs/>
        </w:rPr>
        <w:t>Summarise</w:t>
      </w:r>
      <w:proofErr w:type="spellEnd"/>
      <w:r w:rsidRPr="003311B8">
        <w:rPr>
          <w:b/>
          <w:bCs/>
        </w:rPr>
        <w:t xml:space="preserve"> the information by selecting and reporting the main features, and make comparisons where relevant.</w:t>
      </w:r>
    </w:p>
    <w:p w:rsidR="003311B8" w:rsidRPr="003311B8" w:rsidRDefault="003311B8" w:rsidP="003311B8">
      <w:r w:rsidRPr="003311B8">
        <w:t>You should write at least 150 words.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3311B8" w:rsidRPr="003311B8" w:rsidTr="003311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Underground Railways Systems</w:t>
            </w:r>
          </w:p>
        </w:tc>
      </w:tr>
    </w:tbl>
    <w:p w:rsidR="003311B8" w:rsidRPr="003311B8" w:rsidRDefault="003311B8" w:rsidP="003311B8">
      <w:pPr>
        <w:rPr>
          <w:vanish/>
        </w:rPr>
      </w:pP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1650"/>
        <w:gridCol w:w="1812"/>
        <w:gridCol w:w="2232"/>
      </w:tblGrid>
      <w:tr w:rsidR="003311B8" w:rsidRPr="003311B8" w:rsidTr="003311B8">
        <w:trPr>
          <w:trHeight w:val="75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City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Date opened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  <w:hideMark/>
          </w:tcPr>
          <w:p w:rsidR="003311B8" w:rsidRPr="003311B8" w:rsidRDefault="003311B8" w:rsidP="003311B8">
            <w:proofErr w:type="spellStart"/>
            <w:r w:rsidRPr="003311B8">
              <w:rPr>
                <w:b/>
                <w:bCs/>
              </w:rPr>
              <w:t>Kilometres</w:t>
            </w:r>
            <w:proofErr w:type="spellEnd"/>
            <w:r w:rsidRPr="003311B8">
              <w:rPr>
                <w:b/>
                <w:bCs/>
              </w:rPr>
              <w:t xml:space="preserve"> of route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Passengers per year</w:t>
            </w:r>
            <w:r w:rsidRPr="003311B8">
              <w:rPr>
                <w:b/>
                <w:bCs/>
              </w:rPr>
              <w:br/>
              <w:t>(in  millions)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London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1863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394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775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Paris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1900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199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1191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Tokyo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1927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155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1927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Washington DC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1976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126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144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Kyoto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1981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11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45</w:t>
            </w:r>
          </w:p>
        </w:tc>
      </w:tr>
      <w:tr w:rsidR="003311B8" w:rsidRPr="003311B8" w:rsidTr="003311B8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311B8" w:rsidRPr="003311B8" w:rsidRDefault="003311B8" w:rsidP="003311B8">
            <w:r w:rsidRPr="003311B8">
              <w:rPr>
                <w:b/>
                <w:bCs/>
              </w:rPr>
              <w:t>Los Angeles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2001</w:t>
            </w:r>
          </w:p>
        </w:tc>
        <w:tc>
          <w:tcPr>
            <w:tcW w:w="1100" w:type="pc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28</w:t>
            </w:r>
          </w:p>
        </w:tc>
        <w:tc>
          <w:tcPr>
            <w:tcW w:w="13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1B8" w:rsidRPr="003311B8" w:rsidRDefault="003311B8" w:rsidP="003311B8">
            <w:r w:rsidRPr="003311B8">
              <w:t>50</w:t>
            </w:r>
          </w:p>
        </w:tc>
      </w:tr>
    </w:tbl>
    <w:p w:rsidR="003311B8" w:rsidRDefault="003311B8"/>
    <w:p w:rsidR="00C3247D" w:rsidRPr="003311B8" w:rsidRDefault="003311B8" w:rsidP="003311B8">
      <w:r w:rsidRPr="003311B8">
        <w:t xml:space="preserve">The </w:t>
      </w:r>
      <w:r>
        <w:t>………………………</w:t>
      </w:r>
      <w:r w:rsidRPr="003311B8">
        <w:t xml:space="preserve">the details </w:t>
      </w:r>
      <w:r>
        <w:t>…………………..</w:t>
      </w:r>
      <w:r w:rsidRPr="003311B8">
        <w:t xml:space="preserve">the </w:t>
      </w:r>
      <w:r>
        <w:t>……………………………..</w:t>
      </w:r>
      <w:r w:rsidRPr="003311B8">
        <w:t xml:space="preserve">systems </w:t>
      </w:r>
      <w:r>
        <w:t>………………………….</w:t>
      </w:r>
      <w:r w:rsidRPr="003311B8">
        <w:t>.</w:t>
      </w:r>
      <w:r w:rsidRPr="003311B8">
        <w:br/>
      </w:r>
      <w:r w:rsidRPr="003311B8">
        <w:br/>
      </w:r>
      <w:r>
        <w:t>…………………….</w:t>
      </w:r>
      <w:r w:rsidRPr="003311B8">
        <w:t xml:space="preserve">has the </w:t>
      </w:r>
      <w:r>
        <w:t>………………………….</w:t>
      </w:r>
      <w:r w:rsidRPr="003311B8">
        <w:t xml:space="preserve">railway systems </w:t>
      </w:r>
      <w:r>
        <w:t>…………………….</w:t>
      </w:r>
      <w:r w:rsidRPr="003311B8">
        <w:t>the</w:t>
      </w:r>
      <w:r>
        <w:t>……………………</w:t>
      </w:r>
      <w:r w:rsidRPr="003311B8">
        <w:t xml:space="preserve">. It </w:t>
      </w:r>
      <w:r>
        <w:t>……………</w:t>
      </w:r>
      <w:r w:rsidRPr="003311B8">
        <w:t>opened in</w:t>
      </w:r>
      <w:r>
        <w:t>…………………………</w:t>
      </w:r>
      <w:r w:rsidRPr="003311B8">
        <w:t xml:space="preserve">, and it is </w:t>
      </w:r>
      <w:r>
        <w:t>……………………</w:t>
      </w:r>
      <w:r w:rsidRPr="003311B8">
        <w:t>old. Paris is</w:t>
      </w:r>
      <w:r>
        <w:t>………………….</w:t>
      </w:r>
      <w:r w:rsidRPr="003311B8">
        <w:t xml:space="preserve">, in </w:t>
      </w:r>
      <w:r>
        <w:t>………………</w:t>
      </w:r>
      <w:r w:rsidRPr="003311B8">
        <w:t xml:space="preserve">it </w:t>
      </w:r>
      <w:r w:rsidR="00F15A69">
        <w:t>………………</w:t>
      </w:r>
      <w:r w:rsidRPr="003311B8">
        <w:t>opened in</w:t>
      </w:r>
      <w:r w:rsidR="00F15A69">
        <w:t>………………………….</w:t>
      </w:r>
      <w:r w:rsidRPr="003311B8">
        <w:t xml:space="preserve">. This </w:t>
      </w:r>
      <w:r w:rsidR="00F15A69">
        <w:t>…………….</w:t>
      </w:r>
      <w:r w:rsidRPr="003311B8">
        <w:t xml:space="preserve">then </w:t>
      </w:r>
      <w:r w:rsidR="00F15A69">
        <w:t>……………….</w:t>
      </w:r>
      <w:r w:rsidRPr="003311B8">
        <w:t xml:space="preserve">by the opening of </w:t>
      </w:r>
      <w:r w:rsidR="00F15A69">
        <w:t>……………………………………………….</w:t>
      </w:r>
      <w:r w:rsidRPr="003311B8">
        <w:t>in</w:t>
      </w:r>
      <w:proofErr w:type="gramStart"/>
      <w:r w:rsidR="00F15A69">
        <w:t>……………..</w:t>
      </w:r>
      <w:r w:rsidRPr="003311B8">
        <w:t>,</w:t>
      </w:r>
      <w:proofErr w:type="gramEnd"/>
      <w:r w:rsidRPr="003311B8">
        <w:t xml:space="preserve"> Washington</w:t>
      </w:r>
      <w:r w:rsidR="00F15A69">
        <w:t>……………………</w:t>
      </w:r>
      <w:r w:rsidRPr="003311B8">
        <w:t xml:space="preserve">. Los Angeles has the newest </w:t>
      </w:r>
      <w:r w:rsidR="00F15A69">
        <w:t>………………………………</w:t>
      </w:r>
      <w:r w:rsidRPr="003311B8">
        <w:t xml:space="preserve">system, and </w:t>
      </w:r>
      <w:r w:rsidR="00F15A69">
        <w:t>………………..</w:t>
      </w:r>
      <w:r w:rsidRPr="003311B8">
        <w:t>only opened in</w:t>
      </w:r>
      <w:r w:rsidR="00F15A69">
        <w:t>…………………………</w:t>
      </w:r>
      <w:r w:rsidRPr="003311B8">
        <w:t xml:space="preserve">. In </w:t>
      </w:r>
      <w:r w:rsidR="00F15A69">
        <w:t>………………………………………</w:t>
      </w:r>
      <w:r w:rsidRPr="003311B8">
        <w:t>of the</w:t>
      </w:r>
      <w:r w:rsidR="00F15A69">
        <w:t>…………………………..</w:t>
      </w:r>
      <w:r w:rsidRPr="003311B8">
        <w:t xml:space="preserve">, London, For certain, has </w:t>
      </w:r>
      <w:r w:rsidR="00F15A69">
        <w:t>………………………….</w:t>
      </w:r>
      <w:r w:rsidRPr="003311B8">
        <w:t xml:space="preserve">underground </w:t>
      </w:r>
      <w:r w:rsidR="00F15A69">
        <w:t>……………………</w:t>
      </w:r>
      <w:r w:rsidRPr="003311B8">
        <w:t xml:space="preserve">systems. It </w:t>
      </w:r>
      <w:r w:rsidR="00F15A69">
        <w:t>………………………………….</w:t>
      </w:r>
      <w:r w:rsidRPr="003311B8">
        <w:t>of route in</w:t>
      </w:r>
      <w:r w:rsidR="00F15A69">
        <w:t>………………………</w:t>
      </w:r>
      <w:r w:rsidRPr="003311B8">
        <w:t xml:space="preserve">, which is </w:t>
      </w:r>
      <w:r w:rsidR="00F15A69">
        <w:t>…………………………</w:t>
      </w:r>
      <w:r w:rsidRPr="003311B8">
        <w:t>as large as the system in Paris. Kyoto, in</w:t>
      </w:r>
      <w:r w:rsidR="00F15A69">
        <w:t>………………….</w:t>
      </w:r>
      <w:r w:rsidRPr="003311B8">
        <w:t xml:space="preserve">, has the </w:t>
      </w:r>
      <w:r w:rsidR="00F15A69">
        <w:t>……………………</w:t>
      </w:r>
      <w:r w:rsidRPr="003311B8">
        <w:t xml:space="preserve">system. It only </w:t>
      </w:r>
      <w:r w:rsidR="00F15A69">
        <w:t>………………….</w:t>
      </w:r>
      <w:r w:rsidRPr="003311B8">
        <w:t xml:space="preserve">of route, which is more than </w:t>
      </w:r>
      <w:r w:rsidR="00F15A69">
        <w:t>………………………….</w:t>
      </w:r>
      <w:r w:rsidRPr="003311B8">
        <w:t>than that of London.</w:t>
      </w:r>
      <w:r w:rsidRPr="003311B8">
        <w:br/>
      </w:r>
      <w:r w:rsidRPr="003311B8">
        <w:br/>
        <w:t xml:space="preserve">Interestingly, Tokyo, which </w:t>
      </w:r>
      <w:r w:rsidR="00F15A69">
        <w:t>……………….</w:t>
      </w:r>
      <w:r w:rsidRPr="003311B8">
        <w:t xml:space="preserve">has </w:t>
      </w:r>
      <w:r w:rsidR="00F15A69">
        <w:t>…………………</w:t>
      </w:r>
      <w:r w:rsidRPr="003311B8">
        <w:t xml:space="preserve">of route, serves </w:t>
      </w:r>
      <w:r w:rsidR="00F15A69">
        <w:t>…………………………</w:t>
      </w:r>
      <w:r w:rsidRPr="003311B8">
        <w:t>number of passengers</w:t>
      </w:r>
      <w:r w:rsidR="00F15A69">
        <w:t>……………………</w:t>
      </w:r>
      <w:r w:rsidRPr="003311B8">
        <w:t>, at 1927</w:t>
      </w:r>
      <w:r w:rsidR="00F15A69">
        <w:t>………………………………</w:t>
      </w:r>
      <w:r w:rsidRPr="003311B8">
        <w:t xml:space="preserve">. The system in </w:t>
      </w:r>
      <w:r w:rsidR="00F15A69">
        <w:t>…………………</w:t>
      </w:r>
      <w:r w:rsidRPr="003311B8">
        <w:t xml:space="preserve">the </w:t>
      </w:r>
      <w:r w:rsidR="00F15A69">
        <w:t>……………….</w:t>
      </w:r>
      <w:r w:rsidRPr="003311B8">
        <w:t>greatest number of</w:t>
      </w:r>
      <w:r w:rsidR="009E134D">
        <w:t>…………………</w:t>
      </w:r>
      <w:r w:rsidRPr="003311B8">
        <w:t xml:space="preserve">, at </w:t>
      </w:r>
      <w:r w:rsidR="009E134D">
        <w:t>………………………</w:t>
      </w:r>
      <w:r w:rsidRPr="003311B8">
        <w:t>per year. The smallest underground railway system, Kyoto</w:t>
      </w:r>
      <w:proofErr w:type="gramStart"/>
      <w:r w:rsidRPr="003311B8">
        <w:t xml:space="preserve">, </w:t>
      </w:r>
      <w:r w:rsidR="009E134D">
        <w:t>……………………..</w:t>
      </w:r>
      <w:proofErr w:type="gramEnd"/>
      <w:r w:rsidRPr="003311B8">
        <w:t xml:space="preserve">the smallest </w:t>
      </w:r>
      <w:r w:rsidR="009E134D">
        <w:t>………………………</w:t>
      </w:r>
      <w:r w:rsidRPr="003311B8">
        <w:t xml:space="preserve"> per </w:t>
      </w:r>
      <w:r w:rsidR="009E134D">
        <w:t>……………….</w:t>
      </w:r>
      <w:r w:rsidRPr="003311B8">
        <w:t>predicted.</w:t>
      </w:r>
      <w:r w:rsidRPr="003311B8">
        <w:br/>
      </w:r>
      <w:r w:rsidRPr="003311B8">
        <w:br/>
      </w:r>
      <w:bookmarkStart w:id="0" w:name="_GoBack"/>
      <w:bookmarkEnd w:id="0"/>
    </w:p>
    <w:sectPr w:rsidR="00C3247D" w:rsidRPr="0033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ocumentProtection w:edit="readOnly" w:enforcement="1" w:cryptProviderType="rsaAES" w:cryptAlgorithmClass="hash" w:cryptAlgorithmType="typeAny" w:cryptAlgorithmSid="14" w:cryptSpinCount="100000" w:hash="rwy13QTaSwLUkFbUxPSciQYd/bqh1jILZJIBAQ6qHGq3EXHcELI6Ogua2hdKi8hi65UFk1itz/w8eQWm2XgUXw==" w:salt="o7TePHeRTlZxcBQCW76Xy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B8"/>
    <w:rsid w:val="000760DE"/>
    <w:rsid w:val="003311B8"/>
    <w:rsid w:val="007C54CA"/>
    <w:rsid w:val="009E134D"/>
    <w:rsid w:val="00B769B6"/>
    <w:rsid w:val="00C3247D"/>
    <w:rsid w:val="00F15A69"/>
    <w:rsid w:val="00F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9B6A-4935-4653-AC58-2CC53689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Devappriya</dc:creator>
  <cp:keywords/>
  <dc:description/>
  <cp:lastModifiedBy>Sarath Devappriya</cp:lastModifiedBy>
  <cp:revision>3</cp:revision>
  <dcterms:created xsi:type="dcterms:W3CDTF">2021-04-09T00:34:00Z</dcterms:created>
  <dcterms:modified xsi:type="dcterms:W3CDTF">2021-04-09T00:59:00Z</dcterms:modified>
</cp:coreProperties>
</file>