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39" w:rsidRPr="007E2339" w:rsidRDefault="007E2339" w:rsidP="007E2339">
      <w:pPr>
        <w:rPr>
          <w:rFonts w:ascii="Iskoola Pota" w:hAnsi="Iskoola Pota" w:cs="Iskoola Pota"/>
          <w:b/>
          <w:bCs/>
          <w:sz w:val="48"/>
          <w:szCs w:val="48"/>
        </w:rPr>
      </w:pPr>
      <w:r w:rsidRPr="007E2339">
        <w:rPr>
          <w:rFonts w:ascii="Iskoola Pota" w:hAnsi="Iskoola Pota" w:cs="Iskoola Pota"/>
          <w:b/>
          <w:bCs/>
          <w:sz w:val="48"/>
          <w:szCs w:val="48"/>
        </w:rPr>
        <w:t>SUMMARIZE WRITTEN TEXT  ANSWERS</w:t>
      </w:r>
    </w:p>
    <w:p w:rsidR="007E2339" w:rsidRPr="007E2339" w:rsidRDefault="007E2339" w:rsidP="007E2339">
      <w:r w:rsidRPr="007E2339">
        <w:t>Q1</w:t>
      </w:r>
    </w:p>
    <w:p w:rsidR="007E2339" w:rsidRPr="007E2339" w:rsidRDefault="007E2339" w:rsidP="007E2339">
      <w:r w:rsidRPr="007E2339">
        <w:t>Grilled cheese sandwich which can be toasted bread and melted cheese made on a pan or griddle or a toastie version made by either baking or in an electric toaster, is commonly eaten as a snack or at lunchtime, is popular all across the world and has been available in the US since 1920s. </w:t>
      </w:r>
    </w:p>
    <w:p w:rsidR="007E2339" w:rsidRPr="007E2339" w:rsidRDefault="007E2339" w:rsidP="007E2339">
      <w:r w:rsidRPr="007E2339">
        <w:t>Q2</w:t>
      </w:r>
    </w:p>
    <w:p w:rsidR="007E2339" w:rsidRPr="007E2339" w:rsidRDefault="007E2339" w:rsidP="007E2339">
      <w:r w:rsidRPr="007E2339">
        <w:t>Since mosquitoes possess the ability to host several classes of infectious microorganisms, mosquito-transmitted diseases are the responsible factors of spreading parasites, malarial and viral infections; earlier these mosquito-borne illnesses were limited to specific geographical boundaries, but due to the climate changes, the cases of these infections had expanded its area in recent years.</w:t>
      </w:r>
    </w:p>
    <w:p w:rsidR="007E2339" w:rsidRPr="007E2339" w:rsidRDefault="007E2339" w:rsidP="007E2339">
      <w:r w:rsidRPr="007E2339">
        <w:t>Q3</w:t>
      </w:r>
    </w:p>
    <w:p w:rsidR="007E2339" w:rsidRPr="007E2339" w:rsidRDefault="007E2339" w:rsidP="007E2339">
      <w:r w:rsidRPr="007E2339">
        <w:t>Long-term exposure to damaging loud noise levels, from various cumulative sources of high sound intensity, causes permanent hearing loss, which is becoming a widespread phenomenon in the modern society as compared to the preindustrial societies.</w:t>
      </w:r>
    </w:p>
    <w:p w:rsidR="007E2339" w:rsidRPr="007E2339" w:rsidRDefault="007E2339" w:rsidP="007E2339">
      <w:r w:rsidRPr="007E2339">
        <w:t>Q4</w:t>
      </w:r>
    </w:p>
    <w:p w:rsidR="007E2339" w:rsidRPr="007E2339" w:rsidRDefault="007E2339" w:rsidP="007E2339">
      <w:r w:rsidRPr="007E2339">
        <w:t>The passage draws our attention to the question of the existence of multiverses, and further states that there is currently no way to test this idea, though in the past several writers, philosophers and scientists, have hinted at the same. </w:t>
      </w:r>
    </w:p>
    <w:p w:rsidR="007E2339" w:rsidRPr="007E2339" w:rsidRDefault="007E2339" w:rsidP="007E2339">
      <w:r w:rsidRPr="007E2339">
        <w:t>Q5</w:t>
      </w:r>
    </w:p>
    <w:p w:rsidR="007E2339" w:rsidRPr="007E2339" w:rsidRDefault="007E2339" w:rsidP="007E2339">
      <w:r w:rsidRPr="007E2339">
        <w:t>The passage draws our attention to the question of the existence of multiverses, and further states that there is currently no way to test this idea, though in the past several writers, philosophers and scientists, have hinted at the same. </w:t>
      </w:r>
    </w:p>
    <w:p w:rsidR="007E2339" w:rsidRPr="007E2339" w:rsidRDefault="007E2339" w:rsidP="007E2339">
      <w:r w:rsidRPr="007E2339">
        <w:t>Q6</w:t>
      </w:r>
    </w:p>
    <w:p w:rsidR="007E2339" w:rsidRPr="007E2339" w:rsidRDefault="007E2339" w:rsidP="007E2339">
      <w:r w:rsidRPr="007E2339">
        <w:t>Financial services regulations which were made to keep monetary system stable after the financial crisis has become globally more rigid, complex and difficult to obey because of Data, Overlapping and outcome-based regulation requirements.</w:t>
      </w:r>
    </w:p>
    <w:p w:rsidR="007E2339" w:rsidRPr="007E2339" w:rsidRDefault="007E2339" w:rsidP="007E2339">
      <w:r w:rsidRPr="007E2339">
        <w:t>Q7</w:t>
      </w:r>
    </w:p>
    <w:p w:rsidR="007E2339" w:rsidRPr="007E2339" w:rsidRDefault="007E2339" w:rsidP="007E2339">
      <w:r w:rsidRPr="007E2339">
        <w:t>Whereas the fundamental essence of London emphasis the significance of the world’s mighty money capital, the corresponding impacts of overtaking the New York rivals such as the global secondary bond market and dominating the foreign exchange trading are acknowledged, and having no Sarbanes-Oxley could be inferred evidently from being expensive, which the potential implications of groaning transport systems as well as an ever-present threat of terrorist attack are presumed.</w:t>
      </w:r>
    </w:p>
    <w:p w:rsidR="007E2339" w:rsidRDefault="007E2339" w:rsidP="007E2339"/>
    <w:p w:rsidR="007E2339" w:rsidRPr="007E2339" w:rsidRDefault="007E2339" w:rsidP="007E2339">
      <w:r w:rsidRPr="007E2339">
        <w:lastRenderedPageBreak/>
        <w:t>Q8</w:t>
      </w:r>
    </w:p>
    <w:p w:rsidR="007E2339" w:rsidRPr="007E2339" w:rsidRDefault="007E2339" w:rsidP="007E2339">
      <w:r w:rsidRPr="007E2339">
        <w:t>Although some developing countries, such as China, become competent in the production green industries because they have a comparative advantage over the United States, in producing labour intensive goods due to the relatively lower-priced labour, the United States still has a comparative advantage enabled by innovation in the production at the early stage of the development of a new technology.</w:t>
      </w:r>
    </w:p>
    <w:p w:rsidR="007E2339" w:rsidRPr="007E2339" w:rsidRDefault="007E2339" w:rsidP="007E2339">
      <w:r w:rsidRPr="007E2339">
        <w:t>Q9</w:t>
      </w:r>
    </w:p>
    <w:p w:rsidR="007E2339" w:rsidRPr="007E2339" w:rsidRDefault="007E2339" w:rsidP="007E2339">
      <w:r w:rsidRPr="007E2339">
        <w:t>Whereas the fundamental essence of greenhouse gases emphasizes the significance of economic terms, the corresponding impacts of a classic negative externality such as costs of global warming and bearing by individuals are acknowledged, and reducing production of such gases could be inferred evidently from the efficient rate, which the potential implications of inducing individuals as well as the government regulation and taxation are presumed.</w:t>
      </w:r>
    </w:p>
    <w:p w:rsidR="007E2339" w:rsidRPr="007E2339" w:rsidRDefault="007E2339" w:rsidP="007E2339">
      <w:r w:rsidRPr="007E2339">
        <w:t>Q10</w:t>
      </w:r>
    </w:p>
    <w:p w:rsidR="007E2339" w:rsidRPr="007E2339" w:rsidRDefault="007E2339" w:rsidP="007E2339">
      <w:r w:rsidRPr="007E2339">
        <w:t>A Deloitte team’s work with Diageo’s supply chain programme called Project Ice Cap supported Diageo to become a consumer-driven organization as the logistics process is fundamental to any company’s success.</w:t>
      </w:r>
    </w:p>
    <w:p w:rsidR="007E2339" w:rsidRPr="007E2339" w:rsidRDefault="007E2339" w:rsidP="007E2339">
      <w:r w:rsidRPr="007E2339">
        <w:t>Q11</w:t>
      </w:r>
    </w:p>
    <w:p w:rsidR="007E2339" w:rsidRPr="007E2339" w:rsidRDefault="007E2339" w:rsidP="007E2339">
      <w:r w:rsidRPr="007E2339">
        <w:t>Organizers of the 2014 Sochi Olympic and Paralympic Winter Games are striving to neutralize the carbon footprint and the investment obtained would be dedicated to improve transport infrastructure, offsetting greenhouse gas emissions and development of green belts in the city.</w:t>
      </w:r>
    </w:p>
    <w:p w:rsidR="007E2339" w:rsidRPr="007E2339" w:rsidRDefault="007E2339" w:rsidP="007E2339">
      <w:r w:rsidRPr="007E2339">
        <w:t xml:space="preserve">Q12 </w:t>
      </w:r>
    </w:p>
    <w:p w:rsidR="007E2339" w:rsidRPr="007E2339" w:rsidRDefault="007E2339" w:rsidP="007E2339">
      <w:r w:rsidRPr="007E2339">
        <w:t>Scientists have found the capsaicin in the chillies which are responsible for its heat and most scientists believe it also deters from rodents, however, recent research suggests that it protects from fungus and harmful microbes.</w:t>
      </w:r>
    </w:p>
    <w:p w:rsidR="007E2339" w:rsidRPr="007E2339" w:rsidRDefault="007E2339" w:rsidP="007E2339">
      <w:r w:rsidRPr="007E2339">
        <w:t>Q13</w:t>
      </w:r>
    </w:p>
    <w:p w:rsidR="007E2339" w:rsidRPr="007E2339" w:rsidRDefault="007E2339" w:rsidP="007E2339">
      <w:r w:rsidRPr="007E2339">
        <w:t>Despite the fact that blazing stars and galaxies shine throughout the universe, space is pitch black, rather than being brightly lit and this seeming contradiction is known as Olbers’ Paradox.</w:t>
      </w:r>
    </w:p>
    <w:p w:rsidR="007E2339" w:rsidRPr="007E2339" w:rsidRDefault="007E2339" w:rsidP="007E2339">
      <w:r w:rsidRPr="007E2339">
        <w:t>Q14</w:t>
      </w:r>
    </w:p>
    <w:p w:rsidR="007E2339" w:rsidRPr="007E2339" w:rsidRDefault="007E2339" w:rsidP="007E2339">
      <w:r w:rsidRPr="007E2339">
        <w:t>Income inequality between women and men is often attributed to factors such as the women preferences for shorter commute or not working after marriage or pregnancy and remains high in most of the world and is thought to be the major reason for economic equality in the society though some researchers argue against it.</w:t>
      </w:r>
    </w:p>
    <w:p w:rsidR="001F60C0" w:rsidRDefault="001F60C0" w:rsidP="007E2339"/>
    <w:p w:rsidR="001F60C0" w:rsidRDefault="001F60C0" w:rsidP="007E2339"/>
    <w:p w:rsidR="001F60C0" w:rsidRDefault="001F60C0" w:rsidP="007E2339"/>
    <w:p w:rsidR="007E2339" w:rsidRPr="007E2339" w:rsidRDefault="007E2339" w:rsidP="007E2339">
      <w:r w:rsidRPr="007E2339">
        <w:t>Q15</w:t>
      </w:r>
    </w:p>
    <w:p w:rsidR="007E2339" w:rsidRPr="007E2339" w:rsidRDefault="007E2339" w:rsidP="007E2339">
      <w:r w:rsidRPr="007E2339">
        <w:t>21st century so far has been very eventful for Coca Cola as the company resumed operations in Iraq in 2005 since the boycott in 1968, changed Coca Coca Classic back to Coca Cola in Canada in 2007 and US in 2009, got involved in wholesale dispute with Costco in 2009, introduced new sizes in 2011, announced new investments in Myanmar and India in 2012 and introduced Coca Cola Stavia in Argentina in 2013.</w:t>
      </w:r>
    </w:p>
    <w:p w:rsidR="007E2339" w:rsidRPr="007E2339" w:rsidRDefault="007E2339" w:rsidP="007E2339">
      <w:r w:rsidRPr="007E2339">
        <w:t>Q16</w:t>
      </w:r>
    </w:p>
    <w:p w:rsidR="007E2339" w:rsidRPr="007E2339" w:rsidRDefault="007E2339" w:rsidP="007E2339">
      <w:r w:rsidRPr="007E2339">
        <w:t>Bonus round, which is a special high stake and more challenging round at the end of a game, with varying formats and a gameplay that can differ from that of the main game, became more common after 1960s with series such as Beat the Clock including a bonus Jackpot Round.</w:t>
      </w:r>
    </w:p>
    <w:p w:rsidR="007E2339" w:rsidRPr="007E2339" w:rsidRDefault="007E2339" w:rsidP="007E2339">
      <w:r w:rsidRPr="007E2339">
        <w:t>Q17</w:t>
      </w:r>
    </w:p>
    <w:p w:rsidR="007E2339" w:rsidRPr="007E2339" w:rsidRDefault="007E2339" w:rsidP="007E2339">
      <w:r w:rsidRPr="007E2339">
        <w:t>Income inequality between women and men is often attributed to factors such as the women preferences for shorter commute or not working after marriage or pregnancy and remains high in most of the world and is thought to be the major reason for economic equality in the society though some researchers argue against it.</w:t>
      </w:r>
    </w:p>
    <w:p w:rsidR="00F43969" w:rsidRDefault="001F60C0">
      <w:bookmarkStart w:id="0" w:name="_GoBack"/>
      <w:bookmarkEnd w:id="0"/>
      <w:r>
        <w:t>Q18</w:t>
      </w:r>
    </w:p>
    <w:p w:rsidR="001F60C0" w:rsidRPr="001F60C0" w:rsidRDefault="001F60C0" w:rsidP="001F60C0">
      <w:r w:rsidRPr="001F60C0">
        <w:t>India’s ranking in gender equality is low overall but improving in areas such as political empowerment and economy where number of working women has been increasing rapidly since 1990s and also education in which India is on target to meet the Millennium Development Goal of equality in Education though it must triple the rate of improvement to reach that goal by 2016.</w:t>
      </w:r>
    </w:p>
    <w:p w:rsidR="001F60C0" w:rsidRDefault="001F60C0">
      <w:r>
        <w:t>Q19</w:t>
      </w:r>
    </w:p>
    <w:p w:rsidR="001F60C0" w:rsidRPr="001F60C0" w:rsidRDefault="001F60C0" w:rsidP="001F60C0">
      <w:r w:rsidRPr="001F60C0">
        <w:t>YouTube video quality and formats have evolved over time starting from 320×240 pixels to 480×360 pixels in 2008, to the introduction of 720p HD in 2008, 1080p HD in 2009, 4K in 2010 and a frame rate 60 per second in 2014 and as of today a number of formats are available for different devices.</w:t>
      </w:r>
    </w:p>
    <w:p w:rsidR="001F60C0" w:rsidRDefault="001F60C0">
      <w:r>
        <w:t>Q20</w:t>
      </w:r>
    </w:p>
    <w:p w:rsidR="001F60C0" w:rsidRPr="001F60C0" w:rsidRDefault="001F60C0" w:rsidP="001F60C0">
      <w:r w:rsidRPr="001F60C0">
        <w:t>Due to the widespread use of English in many fields, it is one of the most spoken languages and this probably accounts for the fact that native speakers of English are unable to speak another language, as compared to non-English-speaking countries in Europe over 50 percent of people are bilingual.</w:t>
      </w:r>
    </w:p>
    <w:p w:rsidR="001F60C0" w:rsidRDefault="001F60C0"/>
    <w:sectPr w:rsidR="001F6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39"/>
    <w:rsid w:val="001F60C0"/>
    <w:rsid w:val="007E2339"/>
    <w:rsid w:val="00F4396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BD727-118A-4365-949D-9BC37B12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36">
      <w:bodyDiv w:val="1"/>
      <w:marLeft w:val="0"/>
      <w:marRight w:val="0"/>
      <w:marTop w:val="0"/>
      <w:marBottom w:val="0"/>
      <w:divBdr>
        <w:top w:val="none" w:sz="0" w:space="0" w:color="auto"/>
        <w:left w:val="none" w:sz="0" w:space="0" w:color="auto"/>
        <w:bottom w:val="none" w:sz="0" w:space="0" w:color="auto"/>
        <w:right w:val="none" w:sz="0" w:space="0" w:color="auto"/>
      </w:divBdr>
    </w:div>
    <w:div w:id="230232597">
      <w:bodyDiv w:val="1"/>
      <w:marLeft w:val="0"/>
      <w:marRight w:val="0"/>
      <w:marTop w:val="0"/>
      <w:marBottom w:val="0"/>
      <w:divBdr>
        <w:top w:val="none" w:sz="0" w:space="0" w:color="auto"/>
        <w:left w:val="none" w:sz="0" w:space="0" w:color="auto"/>
        <w:bottom w:val="none" w:sz="0" w:space="0" w:color="auto"/>
        <w:right w:val="none" w:sz="0" w:space="0" w:color="auto"/>
      </w:divBdr>
    </w:div>
    <w:div w:id="18109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1</cp:revision>
  <dcterms:created xsi:type="dcterms:W3CDTF">2021-05-04T04:01:00Z</dcterms:created>
  <dcterms:modified xsi:type="dcterms:W3CDTF">2021-05-04T04:22:00Z</dcterms:modified>
</cp:coreProperties>
</file>