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70" w:type="dxa"/>
        <w:tblInd w:w="-75" w:type="dxa"/>
        <w:tblCellMar>
          <w:top w:w="119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0470"/>
      </w:tblGrid>
      <w:tr w:rsidR="00AC736E" w14:paraId="3152690B" w14:textId="77777777">
        <w:trPr>
          <w:trHeight w:val="2295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8C9254"/>
          </w:tcPr>
          <w:p w14:paraId="413AD1B8" w14:textId="32846EC6" w:rsidR="00AC736E" w:rsidRDefault="00BA3CFA" w:rsidP="006F0073">
            <w:pPr>
              <w:spacing w:after="331"/>
              <w:ind w:right="44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BE3176A" wp14:editId="7B4FDB43">
                  <wp:simplePos x="0" y="0"/>
                  <wp:positionH relativeFrom="column">
                    <wp:posOffset>5264640</wp:posOffset>
                  </wp:positionH>
                  <wp:positionV relativeFrom="paragraph">
                    <wp:posOffset>201930</wp:posOffset>
                  </wp:positionV>
                  <wp:extent cx="826135" cy="988060"/>
                  <wp:effectExtent l="0" t="0" r="0" b="2540"/>
                  <wp:wrapSquare wrapText="bothSides"/>
                  <wp:docPr id="480" name="Picture 480" descr="Orange and veg 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0C4F">
              <w:rPr>
                <w:sz w:val="20"/>
              </w:rPr>
              <w:t xml:space="preserve"> </w:t>
            </w:r>
            <w:r w:rsidR="00BE0C4F"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 w:rsidR="00BE0C4F"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                     </w:t>
            </w:r>
            <w:r w:rsidR="00BE0C4F">
              <w:rPr>
                <w:sz w:val="40"/>
              </w:rPr>
              <w:t xml:space="preserve">TINTWISTLE </w:t>
            </w:r>
            <w:r w:rsidR="00BE0C4F">
              <w:rPr>
                <w:rFonts w:ascii="Bradley Hand ITC" w:eastAsia="Bradley Hand ITC" w:hAnsi="Bradley Hand ITC" w:cs="Bradley Hand ITC"/>
                <w:sz w:val="52"/>
                <w:vertAlign w:val="superscript"/>
              </w:rPr>
              <w:t xml:space="preserve"> </w:t>
            </w:r>
            <w:r w:rsidR="00BE0C4F">
              <w:rPr>
                <w:rFonts w:ascii="Bradley Hand ITC" w:eastAsia="Bradley Hand ITC" w:hAnsi="Bradley Hand ITC" w:cs="Bradley Hand ITC"/>
                <w:sz w:val="52"/>
                <w:vertAlign w:val="superscript"/>
              </w:rPr>
              <w:tab/>
            </w:r>
            <w:r w:rsidR="00BE0C4F">
              <w:rPr>
                <w:sz w:val="40"/>
              </w:rPr>
              <w:t xml:space="preserve"> </w:t>
            </w:r>
          </w:p>
          <w:p w14:paraId="088C5005" w14:textId="77777777" w:rsidR="00AC736E" w:rsidRDefault="00BE0C4F">
            <w:pPr>
              <w:tabs>
                <w:tab w:val="center" w:pos="4893"/>
              </w:tabs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sz w:val="28"/>
              </w:rPr>
              <w:t xml:space="preserve">ALLOTMENT GARDENERS’ ASSOCIATION </w:t>
            </w:r>
          </w:p>
          <w:p w14:paraId="09E690EF" w14:textId="77777777" w:rsidR="00AC736E" w:rsidRDefault="00BE0C4F">
            <w:pPr>
              <w:tabs>
                <w:tab w:val="center" w:pos="5162"/>
              </w:tabs>
              <w:spacing w:after="47"/>
            </w:pPr>
            <w:r>
              <w:rPr>
                <w:rFonts w:ascii="Bradley Hand ITC" w:eastAsia="Bradley Hand ITC" w:hAnsi="Bradley Hand ITC" w:cs="Bradley Hand ITC"/>
                <w:sz w:val="24"/>
              </w:rPr>
              <w:t xml:space="preserve"> </w:t>
            </w:r>
            <w:r>
              <w:rPr>
                <w:rFonts w:ascii="Bradley Hand ITC" w:eastAsia="Bradley Hand ITC" w:hAnsi="Bradley Hand ITC" w:cs="Bradley Hand ITC"/>
                <w:sz w:val="24"/>
              </w:rPr>
              <w:tab/>
            </w:r>
            <w:r>
              <w:rPr>
                <w:sz w:val="24"/>
              </w:rPr>
              <w:t xml:space="preserve">The Cabin, Arnfield Allotments, Off Old Road, </w:t>
            </w:r>
          </w:p>
          <w:p w14:paraId="6D52CE61" w14:textId="77777777" w:rsidR="00AC736E" w:rsidRDefault="00BE0C4F">
            <w:pPr>
              <w:tabs>
                <w:tab w:val="center" w:pos="5159"/>
              </w:tabs>
              <w:spacing w:after="325"/>
            </w:pPr>
            <w:r>
              <w:rPr>
                <w:rFonts w:ascii="Bradley Hand ITC" w:eastAsia="Bradley Hand ITC" w:hAnsi="Bradley Hand ITC" w:cs="Bradley Hand ITC"/>
                <w:sz w:val="24"/>
              </w:rPr>
              <w:t xml:space="preserve"> </w:t>
            </w:r>
            <w:r>
              <w:rPr>
                <w:rFonts w:ascii="Bradley Hand ITC" w:eastAsia="Bradley Hand ITC" w:hAnsi="Bradley Hand ITC" w:cs="Bradley Hand ITC"/>
                <w:sz w:val="24"/>
              </w:rPr>
              <w:tab/>
            </w:r>
            <w:r>
              <w:rPr>
                <w:sz w:val="24"/>
              </w:rPr>
              <w:t xml:space="preserve">Tintwistle, SK13 1LH </w:t>
            </w:r>
          </w:p>
          <w:p w14:paraId="3DBD1DC2" w14:textId="77777777" w:rsidR="00AC736E" w:rsidRDefault="00BE0C4F" w:rsidP="00B81AFF">
            <w:pPr>
              <w:pStyle w:val="Footer"/>
              <w:tabs>
                <w:tab w:val="clear" w:pos="4513"/>
                <w:tab w:val="clear" w:pos="9026"/>
                <w:tab w:val="left" w:pos="2250"/>
              </w:tabs>
              <w:rPr>
                <w:rFonts w:ascii="Bradley Hand ITC" w:eastAsia="Bradley Hand ITC" w:hAnsi="Bradley Hand ITC" w:cs="Bradley Hand ITC"/>
                <w:sz w:val="20"/>
              </w:rPr>
            </w:pPr>
            <w:r>
              <w:rPr>
                <w:rFonts w:ascii="Bradley Hand ITC" w:eastAsia="Bradley Hand ITC" w:hAnsi="Bradley Hand ITC" w:cs="Bradley Hand ITC"/>
                <w:sz w:val="37"/>
                <w:vertAlign w:val="superscript"/>
              </w:rPr>
              <w:t xml:space="preserve"> </w:t>
            </w:r>
            <w:r w:rsidR="00B81AFF">
              <w:rPr>
                <w:rFonts w:ascii="Bradley Hand ITC" w:eastAsia="Bradley Hand ITC" w:hAnsi="Bradley Hand ITC" w:cs="Bradley Hand ITC"/>
                <w:sz w:val="37"/>
                <w:vertAlign w:val="superscript"/>
              </w:rPr>
              <w:t xml:space="preserve">                          </w:t>
            </w:r>
            <w:r w:rsidR="00B81AFF" w:rsidRPr="00B81A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Web:  </w:t>
            </w:r>
            <w:hyperlink r:id="rId8" w:history="1">
              <w:r w:rsidR="00B81AFF" w:rsidRPr="00B81AF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https://www.taga-tintwistle.co.uk/</w:t>
              </w:r>
            </w:hyperlink>
            <w:r w:rsidR="00B81AFF" w:rsidRPr="00B81A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email:  </w:t>
            </w:r>
            <w:hyperlink r:id="rId9" w:history="1">
              <w:r w:rsidR="00B81AFF" w:rsidRPr="00B81AF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taga.tintwistle@gmail.com</w:t>
              </w:r>
            </w:hyperlink>
            <w:r>
              <w:rPr>
                <w:sz w:val="28"/>
                <w:vertAlign w:val="superscript"/>
              </w:rPr>
              <w:tab/>
            </w:r>
            <w:r>
              <w:rPr>
                <w:rFonts w:ascii="Bradley Hand ITC" w:eastAsia="Bradley Hand ITC" w:hAnsi="Bradley Hand ITC" w:cs="Bradley Hand ITC"/>
                <w:sz w:val="20"/>
              </w:rPr>
              <w:t xml:space="preserve"> </w:t>
            </w:r>
          </w:p>
          <w:p w14:paraId="1CC449DD" w14:textId="1A1549CE" w:rsidR="006F0073" w:rsidRDefault="006F0073" w:rsidP="00B81AFF">
            <w:pPr>
              <w:pStyle w:val="Footer"/>
              <w:tabs>
                <w:tab w:val="clear" w:pos="4513"/>
                <w:tab w:val="clear" w:pos="9026"/>
                <w:tab w:val="left" w:pos="2250"/>
              </w:tabs>
            </w:pPr>
          </w:p>
        </w:tc>
      </w:tr>
    </w:tbl>
    <w:p w14:paraId="4194A8F5" w14:textId="5A198159" w:rsidR="00AC736E" w:rsidRDefault="00BE0C4F">
      <w:pPr>
        <w:spacing w:after="0"/>
        <w:ind w:left="771"/>
        <w:jc w:val="center"/>
      </w:pPr>
      <w:r>
        <w:rPr>
          <w:sz w:val="32"/>
        </w:rPr>
        <w:t>MEMBERSHIP FORM</w:t>
      </w:r>
      <w:r>
        <w:rPr>
          <w:sz w:val="24"/>
        </w:rPr>
        <w:t xml:space="preserve"> </w:t>
      </w:r>
    </w:p>
    <w:p w14:paraId="7F22904C" w14:textId="3BEFD397" w:rsidR="00AC736E" w:rsidRPr="008B2E4D" w:rsidRDefault="00BE0C4F" w:rsidP="008B2E4D">
      <w:pPr>
        <w:spacing w:after="0"/>
        <w:ind w:left="774"/>
        <w:jc w:val="center"/>
        <w:rPr>
          <w:sz w:val="28"/>
          <w:u w:val="single" w:color="000000"/>
        </w:rPr>
      </w:pPr>
      <w:r>
        <w:rPr>
          <w:sz w:val="28"/>
          <w:u w:val="single" w:color="000000"/>
        </w:rPr>
        <w:t xml:space="preserve">1 </w:t>
      </w:r>
      <w:r w:rsidR="000D376B">
        <w:rPr>
          <w:sz w:val="28"/>
          <w:u w:val="single" w:color="000000"/>
        </w:rPr>
        <w:t>May</w:t>
      </w:r>
      <w:r>
        <w:rPr>
          <w:sz w:val="28"/>
          <w:u w:val="single" w:color="000000"/>
        </w:rPr>
        <w:t xml:space="preserve"> 202</w:t>
      </w:r>
      <w:r w:rsidR="008B2E4D">
        <w:rPr>
          <w:sz w:val="28"/>
          <w:u w:val="single" w:color="000000"/>
        </w:rPr>
        <w:t>5</w:t>
      </w:r>
      <w:r>
        <w:rPr>
          <w:sz w:val="28"/>
          <w:u w:val="single" w:color="000000"/>
        </w:rPr>
        <w:t xml:space="preserve"> to 3</w:t>
      </w:r>
      <w:r w:rsidR="000D376B">
        <w:rPr>
          <w:sz w:val="28"/>
          <w:u w:val="single" w:color="000000"/>
        </w:rPr>
        <w:t>0 April</w:t>
      </w:r>
      <w:r>
        <w:rPr>
          <w:sz w:val="28"/>
          <w:u w:val="single" w:color="000000"/>
        </w:rPr>
        <w:t xml:space="preserve"> 202</w:t>
      </w:r>
      <w:r w:rsidR="008B2E4D">
        <w:rPr>
          <w:sz w:val="28"/>
          <w:u w:val="single" w:color="000000"/>
        </w:rPr>
        <w:t>6</w:t>
      </w:r>
      <w:r>
        <w:rPr>
          <w:sz w:val="28"/>
        </w:rPr>
        <w:t xml:space="preserve"> </w:t>
      </w:r>
    </w:p>
    <w:p w14:paraId="6C06B6E2" w14:textId="77777777" w:rsidR="00AC736E" w:rsidRDefault="00BE0C4F">
      <w:pPr>
        <w:spacing w:after="0"/>
        <w:ind w:left="844"/>
        <w:jc w:val="center"/>
      </w:pPr>
      <w:r>
        <w:rPr>
          <w:rFonts w:ascii="Bradley Hand ITC" w:eastAsia="Bradley Hand ITC" w:hAnsi="Bradley Hand ITC" w:cs="Bradley Hand ITC"/>
          <w:sz w:val="28"/>
        </w:rPr>
        <w:t xml:space="preserve"> </w:t>
      </w:r>
    </w:p>
    <w:tbl>
      <w:tblPr>
        <w:tblStyle w:val="TableGrid"/>
        <w:tblW w:w="10168" w:type="dxa"/>
        <w:tblInd w:w="-1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938"/>
        <w:gridCol w:w="7230"/>
      </w:tblGrid>
      <w:tr w:rsidR="008B2E4D" w14:paraId="547BB2B4" w14:textId="77777777" w:rsidTr="008B2E4D">
        <w:trPr>
          <w:trHeight w:val="61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2DEEE" w14:textId="7BD410D7" w:rsidR="008B2E4D" w:rsidRDefault="008B2E4D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FULL NAME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0C6" w14:textId="77777777" w:rsidR="008B2E4D" w:rsidRDefault="008B2E4D">
            <w:pPr>
              <w:ind w:left="2442"/>
              <w:jc w:val="center"/>
            </w:pPr>
            <w:r>
              <w:rPr>
                <w:rFonts w:ascii="Bradley Hand ITC" w:eastAsia="Bradley Hand ITC" w:hAnsi="Bradley Hand ITC" w:cs="Bradley Hand ITC"/>
                <w:sz w:val="24"/>
              </w:rPr>
              <w:t xml:space="preserve"> </w:t>
            </w:r>
          </w:p>
          <w:p w14:paraId="2A74F6D9" w14:textId="7781CE18" w:rsidR="008B2E4D" w:rsidRDefault="008B2E4D">
            <w:pPr>
              <w:ind w:left="2442"/>
              <w:jc w:val="center"/>
            </w:pPr>
          </w:p>
        </w:tc>
      </w:tr>
      <w:tr w:rsidR="008B2E4D" w14:paraId="6D9FD199" w14:textId="77777777" w:rsidTr="008B2E4D">
        <w:trPr>
          <w:trHeight w:val="150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376CA" w14:textId="77777777" w:rsidR="008B2E4D" w:rsidRDefault="008B2E4D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D3A" w14:textId="77777777" w:rsidR="008B2E4D" w:rsidRDefault="008B2E4D">
            <w:pPr>
              <w:ind w:left="2442"/>
              <w:jc w:val="center"/>
            </w:pPr>
            <w:r>
              <w:rPr>
                <w:rFonts w:ascii="Bradley Hand ITC" w:eastAsia="Bradley Hand ITC" w:hAnsi="Bradley Hand ITC" w:cs="Bradley Hand ITC"/>
                <w:sz w:val="24"/>
              </w:rPr>
              <w:t xml:space="preserve"> </w:t>
            </w:r>
          </w:p>
          <w:p w14:paraId="3A92D451" w14:textId="79524693" w:rsidR="008B2E4D" w:rsidRDefault="008B2E4D">
            <w:pPr>
              <w:ind w:left="2442"/>
              <w:jc w:val="center"/>
            </w:pPr>
          </w:p>
          <w:p w14:paraId="2DE7EF22" w14:textId="77777777" w:rsidR="008B2E4D" w:rsidRDefault="008B2E4D">
            <w:pPr>
              <w:spacing w:after="13"/>
              <w:ind w:left="2442"/>
              <w:jc w:val="center"/>
            </w:pPr>
            <w:r>
              <w:rPr>
                <w:rFonts w:ascii="Bradley Hand ITC" w:eastAsia="Bradley Hand ITC" w:hAnsi="Bradley Hand ITC" w:cs="Bradley Hand ITC"/>
                <w:sz w:val="24"/>
              </w:rPr>
              <w:t xml:space="preserve"> </w:t>
            </w:r>
          </w:p>
          <w:p w14:paraId="35CDBEAC" w14:textId="5FB09533" w:rsidR="008B2E4D" w:rsidRDefault="008B2E4D">
            <w:pPr>
              <w:ind w:left="108"/>
            </w:pPr>
          </w:p>
        </w:tc>
      </w:tr>
      <w:tr w:rsidR="008B2E4D" w14:paraId="0B599C97" w14:textId="77777777" w:rsidTr="008B2E4D">
        <w:trPr>
          <w:trHeight w:val="124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8C282" w14:textId="77777777" w:rsidR="008B2E4D" w:rsidRDefault="008B2E4D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 No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4FD" w14:textId="5410A764" w:rsidR="008B2E4D" w:rsidRDefault="008B2E4D" w:rsidP="008B2E4D">
            <w:r>
              <w:rPr>
                <w:sz w:val="24"/>
              </w:rPr>
              <w:t xml:space="preserve">  Landline: </w:t>
            </w:r>
          </w:p>
          <w:p w14:paraId="069271B9" w14:textId="77777777" w:rsidR="008B2E4D" w:rsidRDefault="008B2E4D">
            <w:pPr>
              <w:spacing w:after="11"/>
              <w:ind w:left="108"/>
            </w:pPr>
            <w:r>
              <w:rPr>
                <w:rFonts w:ascii="Bradley Hand ITC" w:eastAsia="Bradley Hand ITC" w:hAnsi="Bradley Hand ITC" w:cs="Bradley Hand ITC"/>
                <w:sz w:val="24"/>
              </w:rPr>
              <w:t xml:space="preserve"> </w:t>
            </w:r>
          </w:p>
          <w:p w14:paraId="3B218872" w14:textId="292E3092" w:rsidR="008B2E4D" w:rsidRDefault="008B2E4D">
            <w:pPr>
              <w:ind w:left="108"/>
            </w:pPr>
            <w:r>
              <w:rPr>
                <w:sz w:val="24"/>
              </w:rPr>
              <w:t xml:space="preserve">Mobile: </w:t>
            </w:r>
          </w:p>
          <w:p w14:paraId="107C46C6" w14:textId="1DF27E19" w:rsidR="008B2E4D" w:rsidRDefault="008B2E4D">
            <w:pPr>
              <w:ind w:left="2442"/>
              <w:jc w:val="center"/>
            </w:pPr>
          </w:p>
        </w:tc>
      </w:tr>
      <w:tr w:rsidR="008B2E4D" w14:paraId="1459F10D" w14:textId="77777777" w:rsidTr="008B2E4D">
        <w:trPr>
          <w:trHeight w:val="56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F1B7C" w14:textId="3642B7AB" w:rsidR="008B2E4D" w:rsidRDefault="008B2E4D" w:rsidP="008B2E4D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38D" w14:textId="6C0A0B7B" w:rsidR="008B2E4D" w:rsidRDefault="008B2E4D">
            <w:pPr>
              <w:ind w:left="2442"/>
              <w:jc w:val="center"/>
            </w:pPr>
          </w:p>
        </w:tc>
      </w:tr>
      <w:tr w:rsidR="008B2E4D" w14:paraId="42A5AB19" w14:textId="77777777" w:rsidTr="008B2E4D">
        <w:trPr>
          <w:trHeight w:val="6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12CD4" w14:textId="77777777" w:rsidR="008B2E4D" w:rsidRDefault="008B2E4D" w:rsidP="008B2E4D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PLOT No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E37" w14:textId="103A0E97" w:rsidR="008B2E4D" w:rsidRDefault="008B2E4D" w:rsidP="008B2E4D">
            <w:pPr>
              <w:ind w:left="2442"/>
              <w:jc w:val="center"/>
            </w:pPr>
          </w:p>
        </w:tc>
      </w:tr>
      <w:tr w:rsidR="008B2E4D" w14:paraId="379C783E" w14:textId="77777777" w:rsidTr="008B2E4D">
        <w:trPr>
          <w:trHeight w:val="210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1B2AF" w14:textId="388CE500" w:rsidR="008B2E4D" w:rsidRDefault="008B2E4D" w:rsidP="008B2E4D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TYPE OF MEMBERSHIP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63C" w14:textId="3107B40F" w:rsidR="008B2E4D" w:rsidRDefault="008B2E4D" w:rsidP="008B2E4D">
            <w:pPr>
              <w:numPr>
                <w:ilvl w:val="0"/>
                <w:numId w:val="1"/>
              </w:numPr>
              <w:ind w:hanging="283"/>
            </w:pPr>
            <w:r>
              <w:rPr>
                <w:sz w:val="24"/>
              </w:rPr>
              <w:t>FULL MEMBER                                                     £10 per year</w:t>
            </w:r>
          </w:p>
          <w:p w14:paraId="08A592C2" w14:textId="39529AC1" w:rsidR="008B2E4D" w:rsidRDefault="008B2E4D" w:rsidP="008B2E4D">
            <w:pPr>
              <w:numPr>
                <w:ilvl w:val="0"/>
                <w:numId w:val="1"/>
              </w:numPr>
              <w:ind w:hanging="283"/>
            </w:pPr>
            <w:r>
              <w:rPr>
                <w:sz w:val="24"/>
              </w:rPr>
              <w:t xml:space="preserve">FULL JOINT MEMBER (2 persons/1 </w:t>
            </w:r>
            <w:proofErr w:type="gramStart"/>
            <w:r>
              <w:rPr>
                <w:sz w:val="24"/>
              </w:rPr>
              <w:t xml:space="preserve">plot)   </w:t>
            </w:r>
            <w:proofErr w:type="gramEnd"/>
            <w:r>
              <w:rPr>
                <w:sz w:val="24"/>
              </w:rPr>
              <w:t xml:space="preserve">     £12 per year</w:t>
            </w:r>
          </w:p>
          <w:p w14:paraId="52FBD07A" w14:textId="704C4727" w:rsidR="008B2E4D" w:rsidRDefault="008B2E4D" w:rsidP="008B2E4D">
            <w:pPr>
              <w:numPr>
                <w:ilvl w:val="0"/>
                <w:numId w:val="1"/>
              </w:numPr>
              <w:ind w:hanging="283"/>
            </w:pPr>
            <w:r>
              <w:rPr>
                <w:sz w:val="24"/>
              </w:rPr>
              <w:t xml:space="preserve">ARNFIELD PLOTS 12 &amp; 13 (per </w:t>
            </w:r>
            <w:proofErr w:type="gramStart"/>
            <w:r>
              <w:rPr>
                <w:sz w:val="24"/>
              </w:rPr>
              <w:t xml:space="preserve">plot)   </w:t>
            </w:r>
            <w:proofErr w:type="gramEnd"/>
            <w:r>
              <w:rPr>
                <w:sz w:val="24"/>
              </w:rPr>
              <w:t xml:space="preserve">             £14 per year</w:t>
            </w:r>
          </w:p>
          <w:p w14:paraId="2179B469" w14:textId="5B47E5EB" w:rsidR="008B2E4D" w:rsidRDefault="008B2E4D" w:rsidP="008B2E4D">
            <w:pPr>
              <w:numPr>
                <w:ilvl w:val="0"/>
                <w:numId w:val="1"/>
              </w:numPr>
              <w:ind w:hanging="283"/>
            </w:pPr>
            <w:r>
              <w:rPr>
                <w:sz w:val="24"/>
              </w:rPr>
              <w:t xml:space="preserve">ARNFIELD RAISED BEDS (per </w:t>
            </w:r>
            <w:proofErr w:type="gramStart"/>
            <w:r>
              <w:rPr>
                <w:sz w:val="24"/>
              </w:rPr>
              <w:t xml:space="preserve">bed)   </w:t>
            </w:r>
            <w:proofErr w:type="gramEnd"/>
            <w:r>
              <w:rPr>
                <w:sz w:val="24"/>
              </w:rPr>
              <w:t xml:space="preserve">                £9 per year</w:t>
            </w:r>
          </w:p>
          <w:p w14:paraId="550ADCB0" w14:textId="0F93640A" w:rsidR="008B2E4D" w:rsidRDefault="008B2E4D" w:rsidP="008B2E4D">
            <w:pPr>
              <w:numPr>
                <w:ilvl w:val="0"/>
                <w:numId w:val="1"/>
              </w:numPr>
              <w:ind w:hanging="283"/>
            </w:pPr>
            <w:r>
              <w:rPr>
                <w:sz w:val="24"/>
              </w:rPr>
              <w:t>ASSOCIATE MEMBER                                         £4 per year</w:t>
            </w:r>
          </w:p>
          <w:p w14:paraId="1CC11CCA" w14:textId="4278E9B7" w:rsidR="008B2E4D" w:rsidRDefault="008B2E4D" w:rsidP="008B2E4D">
            <w:pPr>
              <w:numPr>
                <w:ilvl w:val="0"/>
                <w:numId w:val="1"/>
              </w:numPr>
              <w:ind w:hanging="283"/>
            </w:pPr>
            <w:r>
              <w:rPr>
                <w:sz w:val="24"/>
              </w:rPr>
              <w:t>JOINT ASSOCIATE MEMBERS                           £5 per year</w:t>
            </w:r>
          </w:p>
        </w:tc>
      </w:tr>
      <w:tr w:rsidR="008B2E4D" w14:paraId="5966302B" w14:textId="77777777" w:rsidTr="008B2E4D">
        <w:trPr>
          <w:trHeight w:val="60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BDA643" w14:textId="77777777" w:rsidR="008B2E4D" w:rsidRDefault="008B2E4D" w:rsidP="008B2E4D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527" w14:textId="0EF5D4CC" w:rsidR="008B2E4D" w:rsidRDefault="008B2E4D" w:rsidP="008B2E4D">
            <w:pPr>
              <w:ind w:left="2442"/>
              <w:jc w:val="center"/>
            </w:pPr>
          </w:p>
        </w:tc>
      </w:tr>
    </w:tbl>
    <w:p w14:paraId="4052BE75" w14:textId="77777777" w:rsidR="00AC736E" w:rsidRDefault="00BE0C4F">
      <w:pPr>
        <w:spacing w:after="13"/>
      </w:pPr>
      <w:r>
        <w:rPr>
          <w:rFonts w:ascii="Bradley Hand ITC" w:eastAsia="Bradley Hand ITC" w:hAnsi="Bradley Hand ITC" w:cs="Bradley Hand ITC"/>
          <w:sz w:val="24"/>
        </w:rPr>
        <w:t xml:space="preserve"> </w:t>
      </w:r>
    </w:p>
    <w:p w14:paraId="41616A5E" w14:textId="3C683C33" w:rsidR="00AC736E" w:rsidRDefault="00BE0C4F">
      <w:pPr>
        <w:spacing w:after="4" w:line="251" w:lineRule="auto"/>
        <w:ind w:left="-5" w:hanging="10"/>
      </w:pPr>
      <w:r>
        <w:rPr>
          <w:sz w:val="24"/>
        </w:rPr>
        <w:t xml:space="preserve">Please indicate your preferred method of contact (please circle your preferred option(s): </w:t>
      </w:r>
    </w:p>
    <w:p w14:paraId="513A6626" w14:textId="77777777" w:rsidR="00AC736E" w:rsidRDefault="00BE0C4F">
      <w:pPr>
        <w:spacing w:after="0"/>
      </w:pPr>
      <w:r>
        <w:rPr>
          <w:sz w:val="24"/>
        </w:rPr>
        <w:t xml:space="preserve"> </w:t>
      </w:r>
    </w:p>
    <w:p w14:paraId="486D9D04" w14:textId="5BCE69F8" w:rsidR="00AC736E" w:rsidRDefault="00BE0C4F">
      <w:pPr>
        <w:pStyle w:val="Heading1"/>
        <w:ind w:left="775"/>
      </w:pPr>
      <w:r>
        <w:t xml:space="preserve">POST / TEXT MESSAGE / </w:t>
      </w:r>
      <w:r w:rsidRPr="00DE2C45">
        <w:t>EMAIL</w:t>
      </w:r>
      <w:r>
        <w:rPr>
          <w:rFonts w:ascii="Bradley Hand ITC" w:eastAsia="Bradley Hand ITC" w:hAnsi="Bradley Hand ITC" w:cs="Bradley Hand ITC"/>
        </w:rPr>
        <w:t xml:space="preserve"> </w:t>
      </w:r>
    </w:p>
    <w:p w14:paraId="302D7ACB" w14:textId="77777777" w:rsidR="00AC736E" w:rsidRDefault="00BE0C4F">
      <w:pPr>
        <w:spacing w:after="13"/>
      </w:pPr>
      <w:r>
        <w:rPr>
          <w:rFonts w:ascii="Bradley Hand ITC" w:eastAsia="Bradley Hand ITC" w:hAnsi="Bradley Hand ITC" w:cs="Bradley Hand ITC"/>
          <w:sz w:val="24"/>
        </w:rPr>
        <w:t xml:space="preserve"> </w:t>
      </w:r>
    </w:p>
    <w:p w14:paraId="5BCC9D81" w14:textId="77777777" w:rsidR="00AC736E" w:rsidRDefault="00BE0C4F">
      <w:pPr>
        <w:spacing w:after="4" w:line="251" w:lineRule="auto"/>
        <w:ind w:left="-5" w:hanging="10"/>
      </w:pPr>
      <w:r>
        <w:rPr>
          <w:sz w:val="24"/>
        </w:rPr>
        <w:t xml:space="preserve">I have read and agree to abide by the rules set out in the constitution of the Tintwistle Allotment Gardeners’ Association. </w:t>
      </w:r>
    </w:p>
    <w:p w14:paraId="0405FD03" w14:textId="1AD93239" w:rsidR="00AC736E" w:rsidRDefault="00BE0C4F">
      <w:pPr>
        <w:spacing w:after="0"/>
      </w:pPr>
      <w:r>
        <w:rPr>
          <w:sz w:val="24"/>
        </w:rPr>
        <w:t xml:space="preserve"> </w:t>
      </w:r>
    </w:p>
    <w:p w14:paraId="2252C1D7" w14:textId="0106AC53" w:rsidR="00AC736E" w:rsidRDefault="00BE0C4F" w:rsidP="00DE2C45">
      <w:pPr>
        <w:spacing w:after="4" w:line="251" w:lineRule="auto"/>
        <w:ind w:left="-5" w:hanging="10"/>
      </w:pPr>
      <w:r>
        <w:rPr>
          <w:sz w:val="24"/>
        </w:rPr>
        <w:t xml:space="preserve">Signature of Tenant/Member……………………………………………………………….  </w:t>
      </w:r>
    </w:p>
    <w:sectPr w:rsidR="00AC736E">
      <w:pgSz w:w="11906" w:h="16838"/>
      <w:pgMar w:top="435" w:right="149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438F8" w14:textId="77777777" w:rsidR="00C7301D" w:rsidRDefault="00C7301D" w:rsidP="00DE2C45">
      <w:pPr>
        <w:spacing w:after="0" w:line="240" w:lineRule="auto"/>
      </w:pPr>
      <w:r>
        <w:separator/>
      </w:r>
    </w:p>
  </w:endnote>
  <w:endnote w:type="continuationSeparator" w:id="0">
    <w:p w14:paraId="79141D26" w14:textId="77777777" w:rsidR="00C7301D" w:rsidRDefault="00C7301D" w:rsidP="00DE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23D7" w14:textId="77777777" w:rsidR="00C7301D" w:rsidRDefault="00C7301D" w:rsidP="00DE2C45">
      <w:pPr>
        <w:spacing w:after="0" w:line="240" w:lineRule="auto"/>
      </w:pPr>
      <w:r>
        <w:separator/>
      </w:r>
    </w:p>
  </w:footnote>
  <w:footnote w:type="continuationSeparator" w:id="0">
    <w:p w14:paraId="1596DABF" w14:textId="77777777" w:rsidR="00C7301D" w:rsidRDefault="00C7301D" w:rsidP="00DE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FC"/>
    <w:multiLevelType w:val="hybridMultilevel"/>
    <w:tmpl w:val="3D263C9A"/>
    <w:lvl w:ilvl="0" w:tplc="08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07916A14"/>
    <w:multiLevelType w:val="hybridMultilevel"/>
    <w:tmpl w:val="FFFFFFFF"/>
    <w:lvl w:ilvl="0" w:tplc="919C8CEA">
      <w:start w:val="1"/>
      <w:numFmt w:val="bullet"/>
      <w:lvlText w:val="•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4B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C84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6D2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493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8F8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44F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A2E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858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367834">
    <w:abstractNumId w:val="1"/>
  </w:num>
  <w:num w:numId="2" w16cid:durableId="154344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6E"/>
    <w:rsid w:val="00095735"/>
    <w:rsid w:val="000D376B"/>
    <w:rsid w:val="000F0D3C"/>
    <w:rsid w:val="00231CB2"/>
    <w:rsid w:val="00246B98"/>
    <w:rsid w:val="004537F5"/>
    <w:rsid w:val="00481F00"/>
    <w:rsid w:val="006F0073"/>
    <w:rsid w:val="00894FB3"/>
    <w:rsid w:val="008B2E4D"/>
    <w:rsid w:val="008F4E62"/>
    <w:rsid w:val="0098781F"/>
    <w:rsid w:val="00A0283F"/>
    <w:rsid w:val="00A730ED"/>
    <w:rsid w:val="00AC736E"/>
    <w:rsid w:val="00B056C0"/>
    <w:rsid w:val="00B14D4E"/>
    <w:rsid w:val="00B17737"/>
    <w:rsid w:val="00B81AFF"/>
    <w:rsid w:val="00BA3CFA"/>
    <w:rsid w:val="00BE0C4F"/>
    <w:rsid w:val="00C7301D"/>
    <w:rsid w:val="00DE2C45"/>
    <w:rsid w:val="00E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D667"/>
  <w15:docId w15:val="{9E48FD33-20F9-0C48-BD0C-7A1BF2A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45"/>
    <w:rPr>
      <w:rFonts w:ascii="Calibri" w:eastAsia="Calibri" w:hAnsi="Calibri" w:cs="Calibri"/>
      <w:color w:val="000000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DE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45"/>
    <w:rPr>
      <w:rFonts w:ascii="Calibri" w:eastAsia="Calibri" w:hAnsi="Calibri" w:cs="Calibri"/>
      <w:color w:val="000000"/>
      <w:lang w:bidi="en-GB"/>
    </w:rPr>
  </w:style>
  <w:style w:type="character" w:styleId="Hyperlink">
    <w:name w:val="Hyperlink"/>
    <w:uiPriority w:val="99"/>
    <w:unhideWhenUsed/>
    <w:rsid w:val="00B81A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E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ga-tintwistle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ga.tintwist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Allan Dyer</cp:lastModifiedBy>
  <cp:revision>2</cp:revision>
  <dcterms:created xsi:type="dcterms:W3CDTF">2025-09-04T13:07:00Z</dcterms:created>
  <dcterms:modified xsi:type="dcterms:W3CDTF">2025-09-04T13:07:00Z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-1107872841</vt:i4>
  </property>
</Properties>
</file>