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B3A6" w14:textId="1D194608" w:rsidR="003E6B53" w:rsidRDefault="003E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E34E9">
        <w:rPr>
          <w:rFonts w:ascii="Times New Roman" w:hAnsi="Times New Roman" w:cs="Times New Roman"/>
          <w:sz w:val="24"/>
          <w:szCs w:val="24"/>
        </w:rPr>
        <w:t xml:space="preserve"> </w:t>
      </w:r>
      <w:r w:rsidR="00C06212">
        <w:rPr>
          <w:rFonts w:ascii="Times New Roman" w:hAnsi="Times New Roman" w:cs="Times New Roman"/>
          <w:sz w:val="24"/>
          <w:szCs w:val="24"/>
        </w:rPr>
        <w:t xml:space="preserve"> </w:t>
      </w:r>
      <w:r w:rsidR="008E6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L’HORLOG</w:t>
      </w:r>
      <w:r w:rsidR="008E6D69">
        <w:rPr>
          <w:rFonts w:ascii="Times New Roman" w:hAnsi="Times New Roman" w:cs="Times New Roman"/>
          <w:sz w:val="24"/>
          <w:szCs w:val="24"/>
        </w:rPr>
        <w:t>E</w:t>
      </w:r>
    </w:p>
    <w:p w14:paraId="6A40B5ED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</w:p>
    <w:p w14:paraId="6ACB4325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</w:p>
    <w:p w14:paraId="16BB3AE7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</w:p>
    <w:p w14:paraId="58EB9975" w14:textId="6A7D85D6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pôles du comportement humain</w:t>
      </w:r>
    </w:p>
    <w:p w14:paraId="0F214CE2" w14:textId="0C71B6DA" w:rsidR="007A560A" w:rsidRDefault="007A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toutes les nuances</w:t>
      </w:r>
      <w:r w:rsidR="008E6D69">
        <w:rPr>
          <w:rFonts w:ascii="Times New Roman" w:hAnsi="Times New Roman" w:cs="Times New Roman"/>
          <w:sz w:val="24"/>
          <w:szCs w:val="24"/>
        </w:rPr>
        <w:t xml:space="preserve"> entre les deux</w:t>
      </w:r>
    </w:p>
    <w:p w14:paraId="45AFAA5B" w14:textId="7871AB7B" w:rsidR="009E34E9" w:rsidRDefault="007A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Flottaient</w:t>
      </w:r>
      <w:r w:rsidR="008E03F5">
        <w:rPr>
          <w:rFonts w:ascii="Times New Roman" w:hAnsi="Times New Roman" w:cs="Times New Roman"/>
          <w:sz w:val="24"/>
          <w:szCs w:val="24"/>
        </w:rPr>
        <w:t xml:space="preserve"> encor sur les flots</w:t>
      </w:r>
    </w:p>
    <w:p w14:paraId="7FAEE443" w14:textId="4A2F2A3C" w:rsidR="008E6D69" w:rsidRDefault="008E6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situation globale se détériora</w:t>
      </w:r>
      <w:r w:rsidR="00C0621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sans cesse</w:t>
      </w:r>
    </w:p>
    <w:p w14:paraId="376CD6EB" w14:textId="0A03EAAF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bruit de fond principal</w:t>
      </w:r>
    </w:p>
    <w:p w14:paraId="13FF50E0" w14:textId="4ED351A8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son inlassable</w:t>
      </w:r>
    </w:p>
    <w:p w14:paraId="378C9B11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égal à lui-même</w:t>
      </w:r>
    </w:p>
    <w:p w14:paraId="44D23A7E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l’horloge de la vie</w:t>
      </w:r>
    </w:p>
    <w:p w14:paraId="4D26834C" w14:textId="5EBB795C" w:rsidR="008E6D69" w:rsidRDefault="008E6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pourrait un jour se dérégler</w:t>
      </w:r>
    </w:p>
    <w:p w14:paraId="31D2B4BD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</w:p>
    <w:p w14:paraId="1A628AE4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Inhalation d’une substance</w:t>
      </w:r>
    </w:p>
    <w:p w14:paraId="3B130886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peut aider un peu</w:t>
      </w:r>
    </w:p>
    <w:p w14:paraId="50133DD6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créativité</w:t>
      </w:r>
    </w:p>
    <w:p w14:paraId="306B747B" w14:textId="77777777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Aussi, comme un facteur</w:t>
      </w:r>
    </w:p>
    <w:p w14:paraId="5A4B03FA" w14:textId="298FDC49" w:rsidR="008E03F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7A560A">
        <w:rPr>
          <w:rFonts w:ascii="Times New Roman" w:hAnsi="Times New Roman" w:cs="Times New Roman"/>
          <w:sz w:val="24"/>
          <w:szCs w:val="24"/>
        </w:rPr>
        <w:t xml:space="preserve"> moments euphorisants</w:t>
      </w:r>
    </w:p>
    <w:p w14:paraId="6145B334" w14:textId="77777777" w:rsidR="005E38E5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fausse fièvre montait en son cerveau</w:t>
      </w:r>
    </w:p>
    <w:p w14:paraId="0E6446C9" w14:textId="77777777" w:rsidR="005E38E5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idées pouvaient se mettre à jaillir</w:t>
      </w:r>
    </w:p>
    <w:p w14:paraId="332BABD1" w14:textId="77777777" w:rsidR="005E38E5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peu partout</w:t>
      </w:r>
    </w:p>
    <w:p w14:paraId="5C062033" w14:textId="77777777" w:rsidR="005E38E5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différentes choses</w:t>
      </w:r>
    </w:p>
    <w:p w14:paraId="696F7D92" w14:textId="77777777" w:rsidR="005E38E5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Finalement, nous pensâmes</w:t>
      </w:r>
    </w:p>
    <w:p w14:paraId="4FCE88BE" w14:textId="77777777" w:rsidR="005E38E5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atteint, une performance supérieure</w:t>
      </w:r>
    </w:p>
    <w:p w14:paraId="39B3F97F" w14:textId="77777777" w:rsidR="005E38E5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bien</w:t>
      </w:r>
    </w:p>
    <w:p w14:paraId="0C6F441B" w14:textId="77777777" w:rsidR="00A95B5A" w:rsidRDefault="005E3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D’avoir au moins l’impression</w:t>
      </w:r>
    </w:p>
    <w:p w14:paraId="74F58648" w14:textId="2B169A4B" w:rsidR="007A560A" w:rsidRDefault="007A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réalité pouvant être différente</w:t>
      </w:r>
    </w:p>
    <w:p w14:paraId="698555FA" w14:textId="4C5FD91A" w:rsidR="008E6D69" w:rsidRDefault="008E6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dépendant plus ou moins</w:t>
      </w:r>
    </w:p>
    <w:p w14:paraId="0C8AB6E1" w14:textId="55F7CAAA" w:rsidR="008E6D69" w:rsidRDefault="008E6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différents facteurs environnementaux</w:t>
      </w:r>
    </w:p>
    <w:p w14:paraId="68E58ADE" w14:textId="592BB33C" w:rsidR="00A95B5A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toutes les sociétés de la Terre</w:t>
      </w:r>
    </w:p>
    <w:p w14:paraId="0C43F517" w14:textId="594B5A91" w:rsidR="00DF1167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populations sont conditionnées</w:t>
      </w:r>
    </w:p>
    <w:p w14:paraId="7F2F65FF" w14:textId="7A5E6597" w:rsidR="00DF1167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certaine normalité</w:t>
      </w:r>
    </w:p>
    <w:p w14:paraId="5FCFDD03" w14:textId="149792A9" w:rsidR="00DF1167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certaine raison</w:t>
      </w:r>
    </w:p>
    <w:p w14:paraId="1FCA48DD" w14:textId="112CB976" w:rsidR="00DF1167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des médias, de l’éducation, de la publicité et de la propagande</w:t>
      </w:r>
    </w:p>
    <w:p w14:paraId="7F7E9B58" w14:textId="05F9AF56" w:rsidR="00DF1167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consciences agonis</w:t>
      </w:r>
      <w:r w:rsidR="00C06212">
        <w:rPr>
          <w:rFonts w:ascii="Times New Roman" w:hAnsi="Times New Roman" w:cs="Times New Roman"/>
          <w:sz w:val="24"/>
          <w:szCs w:val="24"/>
        </w:rPr>
        <w:t>ent</w:t>
      </w:r>
    </w:p>
    <w:p w14:paraId="08CF90CA" w14:textId="108C7EAD" w:rsidR="00DF1167" w:rsidRDefault="00DF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tassées dans les coins</w:t>
      </w:r>
    </w:p>
    <w:p w14:paraId="6F4B1903" w14:textId="3B7103DC" w:rsidR="00572FBD" w:rsidRDefault="00572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attendant</w:t>
      </w:r>
      <w:r w:rsidR="00671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son des cloches</w:t>
      </w:r>
    </w:p>
    <w:p w14:paraId="1E12662C" w14:textId="322052E7" w:rsidR="00671D7B" w:rsidRDefault="00C0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="00671D7B">
        <w:rPr>
          <w:rFonts w:ascii="Times New Roman" w:hAnsi="Times New Roman" w:cs="Times New Roman"/>
          <w:sz w:val="24"/>
          <w:szCs w:val="24"/>
        </w:rPr>
        <w:t xml:space="preserve"> grand réveil</w:t>
      </w:r>
    </w:p>
    <w:p w14:paraId="710A3E65" w14:textId="553F92A3" w:rsidR="007A560A" w:rsidRDefault="007A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 fait attendre depuis t</w:t>
      </w:r>
      <w:r w:rsidR="00C06212">
        <w:rPr>
          <w:rFonts w:ascii="Times New Roman" w:hAnsi="Times New Roman" w:cs="Times New Roman"/>
          <w:sz w:val="24"/>
          <w:szCs w:val="24"/>
        </w:rPr>
        <w:t>oujours</w:t>
      </w:r>
    </w:p>
    <w:p w14:paraId="6FA333E3" w14:textId="77777777" w:rsidR="00492903" w:rsidRDefault="00492903">
      <w:pPr>
        <w:rPr>
          <w:rFonts w:ascii="Times New Roman" w:hAnsi="Times New Roman" w:cs="Times New Roman"/>
          <w:sz w:val="24"/>
          <w:szCs w:val="24"/>
        </w:rPr>
      </w:pPr>
    </w:p>
    <w:p w14:paraId="25667ED6" w14:textId="5A9B4F1A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était imposante</w:t>
      </w:r>
    </w:p>
    <w:p w14:paraId="2A58315E" w14:textId="4BADD20B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était impressionnante</w:t>
      </w:r>
    </w:p>
    <w:p w14:paraId="01A70140" w14:textId="7417668D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était belle</w:t>
      </w:r>
    </w:p>
    <w:p w14:paraId="0CDFC851" w14:textId="6B4A8BD0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avait une bonne hauteur</w:t>
      </w:r>
    </w:p>
    <w:p w14:paraId="0142AF9C" w14:textId="354A12B3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donnait une impression de solidité</w:t>
      </w:r>
    </w:p>
    <w:p w14:paraId="4DE2B33B" w14:textId="7E5784AB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d’éternité</w:t>
      </w:r>
    </w:p>
    <w:p w14:paraId="7DAA75BA" w14:textId="3DEBBC9C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 aiguilles passaient leur temps</w:t>
      </w:r>
    </w:p>
    <w:p w14:paraId="454F0FAC" w14:textId="0EF1A38C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tourner en rond</w:t>
      </w:r>
    </w:p>
    <w:p w14:paraId="36872B67" w14:textId="4CAF8481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pendule allait d’un bord à l’autre</w:t>
      </w:r>
    </w:p>
    <w:p w14:paraId="060E411D" w14:textId="4C745356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comme une amie</w:t>
      </w:r>
    </w:p>
    <w:p w14:paraId="74249BE4" w14:textId="712E2233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période de solitude</w:t>
      </w:r>
    </w:p>
    <w:p w14:paraId="0997A8E1" w14:textId="7EAF0AB0" w:rsidR="00671D7B" w:rsidRDefault="00671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l’horloge de mon grand-père</w:t>
      </w:r>
    </w:p>
    <w:p w14:paraId="1D94CE77" w14:textId="77777777" w:rsidR="00492903" w:rsidRDefault="00492903">
      <w:pPr>
        <w:rPr>
          <w:rFonts w:ascii="Times New Roman" w:hAnsi="Times New Roman" w:cs="Times New Roman"/>
          <w:sz w:val="24"/>
          <w:szCs w:val="24"/>
        </w:rPr>
      </w:pPr>
    </w:p>
    <w:p w14:paraId="458BF53A" w14:textId="5C947586" w:rsidR="00492903" w:rsidRDefault="0049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1E5BAC3F" w14:textId="77777777" w:rsidR="00492903" w:rsidRDefault="00492903">
      <w:pPr>
        <w:rPr>
          <w:rFonts w:ascii="Times New Roman" w:hAnsi="Times New Roman" w:cs="Times New Roman"/>
          <w:sz w:val="24"/>
          <w:szCs w:val="24"/>
        </w:rPr>
      </w:pPr>
    </w:p>
    <w:p w14:paraId="127ED907" w14:textId="77777777" w:rsidR="00A95B5A" w:rsidRDefault="00A95B5A">
      <w:pPr>
        <w:rPr>
          <w:rFonts w:ascii="Times New Roman" w:hAnsi="Times New Roman" w:cs="Times New Roman"/>
          <w:sz w:val="24"/>
          <w:szCs w:val="24"/>
        </w:rPr>
      </w:pPr>
    </w:p>
    <w:p w14:paraId="0F92AD60" w14:textId="77777777" w:rsidR="00A95B5A" w:rsidRDefault="00A95B5A">
      <w:pPr>
        <w:rPr>
          <w:rFonts w:ascii="Times New Roman" w:hAnsi="Times New Roman" w:cs="Times New Roman"/>
          <w:sz w:val="24"/>
          <w:szCs w:val="24"/>
        </w:rPr>
      </w:pPr>
    </w:p>
    <w:p w14:paraId="1100F6E5" w14:textId="77777777" w:rsidR="00A95B5A" w:rsidRDefault="00A95B5A">
      <w:pPr>
        <w:rPr>
          <w:rFonts w:ascii="Times New Roman" w:hAnsi="Times New Roman" w:cs="Times New Roman"/>
          <w:sz w:val="24"/>
          <w:szCs w:val="24"/>
        </w:rPr>
      </w:pPr>
    </w:p>
    <w:p w14:paraId="10D898C9" w14:textId="77777777" w:rsidR="00A95B5A" w:rsidRDefault="00A95B5A">
      <w:pPr>
        <w:rPr>
          <w:rFonts w:ascii="Times New Roman" w:hAnsi="Times New Roman" w:cs="Times New Roman"/>
          <w:sz w:val="24"/>
          <w:szCs w:val="24"/>
        </w:rPr>
      </w:pPr>
    </w:p>
    <w:p w14:paraId="6046AE9E" w14:textId="77777777" w:rsidR="00A95B5A" w:rsidRDefault="00A95B5A">
      <w:pPr>
        <w:rPr>
          <w:rFonts w:ascii="Times New Roman" w:hAnsi="Times New Roman" w:cs="Times New Roman"/>
          <w:sz w:val="24"/>
          <w:szCs w:val="24"/>
        </w:rPr>
      </w:pPr>
    </w:p>
    <w:p w14:paraId="7B879CC2" w14:textId="77777777" w:rsidR="00A95B5A" w:rsidRDefault="00A95B5A">
      <w:pPr>
        <w:rPr>
          <w:rFonts w:ascii="Times New Roman" w:hAnsi="Times New Roman" w:cs="Times New Roman"/>
          <w:sz w:val="24"/>
          <w:szCs w:val="24"/>
        </w:rPr>
      </w:pPr>
    </w:p>
    <w:p w14:paraId="721B895F" w14:textId="12A5BE70" w:rsidR="008E03F5" w:rsidRPr="003E6B53" w:rsidRDefault="008E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03F5" w:rsidRPr="003E6B53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B441" w14:textId="77777777" w:rsidR="00D856CF" w:rsidRDefault="00D856CF" w:rsidP="003E6B53">
      <w:pPr>
        <w:spacing w:after="0" w:line="240" w:lineRule="auto"/>
      </w:pPr>
      <w:r>
        <w:separator/>
      </w:r>
    </w:p>
  </w:endnote>
  <w:endnote w:type="continuationSeparator" w:id="0">
    <w:p w14:paraId="5A299ACB" w14:textId="77777777" w:rsidR="00D856CF" w:rsidRDefault="00D856CF" w:rsidP="003E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088534"/>
      <w:docPartObj>
        <w:docPartGallery w:val="Page Numbers (Bottom of Page)"/>
        <w:docPartUnique/>
      </w:docPartObj>
    </w:sdtPr>
    <w:sdtContent>
      <w:p w14:paraId="6CF9A258" w14:textId="1F12E78C" w:rsidR="003E6B53" w:rsidRDefault="003E6B53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92C2E29" w14:textId="77777777" w:rsidR="003E6B53" w:rsidRDefault="003E6B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EA63" w14:textId="77777777" w:rsidR="00D856CF" w:rsidRDefault="00D856CF" w:rsidP="003E6B53">
      <w:pPr>
        <w:spacing w:after="0" w:line="240" w:lineRule="auto"/>
      </w:pPr>
      <w:r>
        <w:separator/>
      </w:r>
    </w:p>
  </w:footnote>
  <w:footnote w:type="continuationSeparator" w:id="0">
    <w:p w14:paraId="2861F213" w14:textId="77777777" w:rsidR="00D856CF" w:rsidRDefault="00D856CF" w:rsidP="003E6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53"/>
    <w:rsid w:val="00015C2F"/>
    <w:rsid w:val="00096A2B"/>
    <w:rsid w:val="00170F6A"/>
    <w:rsid w:val="00181D4A"/>
    <w:rsid w:val="001A1A45"/>
    <w:rsid w:val="002008C8"/>
    <w:rsid w:val="002B61A5"/>
    <w:rsid w:val="003538B9"/>
    <w:rsid w:val="003E6B53"/>
    <w:rsid w:val="00431AB9"/>
    <w:rsid w:val="00492903"/>
    <w:rsid w:val="004E23D2"/>
    <w:rsid w:val="005272A3"/>
    <w:rsid w:val="00572FBD"/>
    <w:rsid w:val="005E38E5"/>
    <w:rsid w:val="00671D7B"/>
    <w:rsid w:val="007A560A"/>
    <w:rsid w:val="007B1B48"/>
    <w:rsid w:val="007C5587"/>
    <w:rsid w:val="008E03F5"/>
    <w:rsid w:val="008E6D69"/>
    <w:rsid w:val="00904FFC"/>
    <w:rsid w:val="009E34E9"/>
    <w:rsid w:val="00A244E9"/>
    <w:rsid w:val="00A95B5A"/>
    <w:rsid w:val="00B17999"/>
    <w:rsid w:val="00B26E88"/>
    <w:rsid w:val="00C06212"/>
    <w:rsid w:val="00CE5725"/>
    <w:rsid w:val="00D47FEF"/>
    <w:rsid w:val="00D856CF"/>
    <w:rsid w:val="00DF1167"/>
    <w:rsid w:val="00EB5EBE"/>
    <w:rsid w:val="00F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A6D6"/>
  <w15:chartTrackingRefBased/>
  <w15:docId w15:val="{E940D90B-4528-452D-9D7E-1A07082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6B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B53"/>
  </w:style>
  <w:style w:type="paragraph" w:styleId="Pieddepage">
    <w:name w:val="footer"/>
    <w:basedOn w:val="Normal"/>
    <w:link w:val="PieddepageCar"/>
    <w:uiPriority w:val="99"/>
    <w:unhideWhenUsed/>
    <w:rsid w:val="003E6B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2024-07-25T15:01:00Z</dcterms:created>
  <dcterms:modified xsi:type="dcterms:W3CDTF">2024-07-25T15:01:00Z</dcterms:modified>
</cp:coreProperties>
</file>