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B67" w:rsidRPr="00E25587" w:rsidRDefault="00FC3EF7" w:rsidP="004F440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sz w:val="24"/>
          <w:szCs w:val="24"/>
        </w:rPr>
        <w:t>Индия</w:t>
      </w:r>
      <w:proofErr w:type="gramStart"/>
      <w:r w:rsidRPr="00E2558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051B67" w:rsidRPr="00E25587" w:rsidRDefault="00051B67" w:rsidP="004F4402">
      <w:pPr>
        <w:pStyle w:val="a6"/>
        <w:rPr>
          <w:rFonts w:ascii="Times New Roman" w:hAnsi="Times New Roman" w:cs="Times New Roman"/>
          <w:sz w:val="24"/>
          <w:szCs w:val="24"/>
        </w:rPr>
      </w:pPr>
      <w:r w:rsidRPr="00E25587">
        <w:rPr>
          <w:rFonts w:ascii="Times New Roman" w:hAnsi="Times New Roman" w:cs="Times New Roman"/>
          <w:sz w:val="24"/>
          <w:szCs w:val="24"/>
        </w:rPr>
        <w:t>Столица  - Нью-Дели</w:t>
      </w:r>
    </w:p>
    <w:p w:rsidR="004F4402" w:rsidRPr="00E25587" w:rsidRDefault="004F4402" w:rsidP="004F4402">
      <w:pPr>
        <w:pStyle w:val="a6"/>
        <w:rPr>
          <w:rFonts w:ascii="Times New Roman" w:hAnsi="Times New Roman" w:cs="Times New Roman"/>
          <w:sz w:val="24"/>
          <w:szCs w:val="24"/>
        </w:rPr>
      </w:pPr>
      <w:r w:rsidRPr="00E25587">
        <w:rPr>
          <w:rFonts w:ascii="Times New Roman" w:hAnsi="Times New Roman" w:cs="Times New Roman"/>
          <w:sz w:val="24"/>
          <w:szCs w:val="24"/>
        </w:rPr>
        <w:t>мавзолей Тадж-Махал «памятник великой любви»</w:t>
      </w:r>
    </w:p>
    <w:p w:rsidR="004F4402" w:rsidRPr="00E25587" w:rsidRDefault="004F4402" w:rsidP="004F4402">
      <w:pPr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E4B673D" wp14:editId="0DC488EC">
            <wp:extent cx="2771775" cy="2078903"/>
            <wp:effectExtent l="0" t="0" r="0" b="0"/>
            <wp:docPr id="25" name="Picture 4" descr="3183cg9mmqm0qe5uvkekvs5yxlhg2vc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2" name="Picture 4" descr="3183cg9mmqm0qe5uvkekvs5yxlhg2vc3_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11" cy="20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D726C" w:rsidRPr="00E25587" w:rsidRDefault="004F4402" w:rsidP="004D726C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>1. </w:t>
      </w:r>
      <w:r w:rsidR="004D726C" w:rsidRPr="00E25587">
        <w:t xml:space="preserve">Самый известный и величественный мавзолей страны. </w:t>
      </w:r>
      <w:hyperlink r:id="rId7" w:tgtFrame="_blank" w:history="1">
        <w:r w:rsidRPr="00E25587">
          <w:rPr>
            <w:rStyle w:val="a7"/>
            <w:color w:val="auto"/>
          </w:rPr>
          <w:t>Тадж-Махал</w:t>
        </w:r>
      </w:hyperlink>
      <w:r w:rsidRPr="00E25587">
        <w:t xml:space="preserve"> – пожалуй, самая известная из достопримечательностей Индии, именуемая некоторыми чудом света. Овеянный красивыми романтическими легендами, этот величественный дворец был построен в память о жене местного правителя Шаха </w:t>
      </w:r>
      <w:proofErr w:type="spellStart"/>
      <w:r w:rsidRPr="00E25587">
        <w:t>Джахана</w:t>
      </w:r>
      <w:proofErr w:type="spellEnd"/>
      <w:r w:rsidRPr="00E25587">
        <w:t xml:space="preserve">. </w:t>
      </w:r>
      <w:r w:rsidR="004D726C" w:rsidRPr="00E25587">
        <w:t xml:space="preserve">Белоснежная огромная усыпальница шаха </w:t>
      </w:r>
      <w:proofErr w:type="spellStart"/>
      <w:r w:rsidR="004D726C" w:rsidRPr="00E25587">
        <w:t>Джахана</w:t>
      </w:r>
      <w:proofErr w:type="spellEnd"/>
      <w:r w:rsidR="004D726C" w:rsidRPr="00E25587">
        <w:t xml:space="preserve"> и его супруги. </w:t>
      </w:r>
      <w:r w:rsidRPr="00E25587">
        <w:t>Строение сочетает в себе различные архитектурные стили. Стены его выложены из особого типа мрамора, который как будто меняет цвет в разное время суток. Многочисленные самоцветы, полудрагоценные камни, огромный сад с искусственными водоемами</w:t>
      </w:r>
      <w:r w:rsidR="004D726C" w:rsidRPr="00E25587">
        <w:t>. Охраняется ЮНЕСКО.</w:t>
      </w:r>
    </w:p>
    <w:p w:rsidR="004D726C" w:rsidRPr="00E25587" w:rsidRDefault="004D726C" w:rsidP="004D726C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105898" wp14:editId="1023AC64">
            <wp:extent cx="3162300" cy="2080689"/>
            <wp:effectExtent l="0" t="0" r="0" b="0"/>
            <wp:docPr id="99353" name="Рисунок 99353" descr="tadzh-mak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dzh-makh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8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63" w:rsidRPr="00E25587" w:rsidRDefault="00FF0D63" w:rsidP="00FF0D63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2. . </w:t>
      </w:r>
      <w:proofErr w:type="spellStart"/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Хампи</w:t>
      </w:r>
      <w:proofErr w:type="spellEnd"/>
    </w:p>
    <w:p w:rsidR="00FF0D63" w:rsidRPr="00E25587" w:rsidRDefault="00FF0D63" w:rsidP="00FF0D63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древнего города</w:t>
      </w:r>
      <w:proofErr w:type="gram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столицы  </w:t>
      </w:r>
      <w:proofErr w:type="spell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Виджаянагарской</w:t>
      </w:r>
      <w:proofErr w:type="spell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империи. Сейчас там находятся остатки старинных строений и действующие индуистские храмы. В районе </w:t>
      </w:r>
      <w:proofErr w:type="spell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Хампи</w:t>
      </w:r>
      <w:proofErr w:type="spell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разместились 18 древних архитектурных и исторических памятников. Охраняется ЮНЕСКО.</w:t>
      </w:r>
    </w:p>
    <w:p w:rsidR="004D726C" w:rsidRPr="00E25587" w:rsidRDefault="00FF0D63" w:rsidP="00FF0D63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lastRenderedPageBreak/>
        <w:drawing>
          <wp:inline distT="0" distB="0" distL="0" distR="0" wp14:anchorId="4C45A892" wp14:editId="2760C43B">
            <wp:extent cx="3110402" cy="2076450"/>
            <wp:effectExtent l="0" t="0" r="0" b="0"/>
            <wp:docPr id="99358" name="Рисунок 99358" descr="ham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mp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02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63" w:rsidRPr="00E25587" w:rsidRDefault="00FF0D63" w:rsidP="00FF0D63">
      <w:pPr>
        <w:pStyle w:val="a5"/>
        <w:spacing w:after="150"/>
        <w:jc w:val="both"/>
        <w:rPr>
          <w:b/>
          <w:bCs/>
        </w:rPr>
      </w:pPr>
      <w:r w:rsidRPr="00E25587">
        <w:rPr>
          <w:b/>
          <w:bCs/>
        </w:rPr>
        <w:t xml:space="preserve">8. Минарет </w:t>
      </w:r>
      <w:proofErr w:type="spellStart"/>
      <w:r w:rsidRPr="00E25587">
        <w:rPr>
          <w:b/>
          <w:bCs/>
        </w:rPr>
        <w:t>Кутб-Минар</w:t>
      </w:r>
      <w:proofErr w:type="spellEnd"/>
    </w:p>
    <w:p w:rsidR="00FF0D63" w:rsidRPr="00E25587" w:rsidRDefault="00FF0D63" w:rsidP="00FF0D63">
      <w:pPr>
        <w:pStyle w:val="a5"/>
        <w:spacing w:after="150"/>
        <w:jc w:val="both"/>
      </w:pPr>
      <w:r w:rsidRPr="00E25587">
        <w:t>Один из самых высоких минаретов в мире. Представляет собой 72-метровое строение, выполненное из кирпича, украшенное резьбой и художественной кладкой. Строился в Дели несколькими поколениями правителей-султанов. Охраняется ЮНЕСКО.</w:t>
      </w:r>
    </w:p>
    <w:p w:rsidR="00FF0D63" w:rsidRPr="00E25587" w:rsidRDefault="00FF0D63" w:rsidP="00FF0D63">
      <w:pPr>
        <w:pStyle w:val="a5"/>
        <w:spacing w:after="150"/>
        <w:jc w:val="both"/>
      </w:pPr>
      <w:r w:rsidRPr="00E25587">
        <w:rPr>
          <w:noProof/>
        </w:rPr>
        <w:drawing>
          <wp:inline distT="0" distB="0" distL="0" distR="0" wp14:anchorId="0C14544B" wp14:editId="02F2751A">
            <wp:extent cx="2350435" cy="1565881"/>
            <wp:effectExtent l="0" t="0" r="0" b="0"/>
            <wp:docPr id="99342" name="Рисунок 99342" descr="minaret-kutb-m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aret-kutb-min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68" cy="156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BA" w:rsidRPr="00E25587" w:rsidRDefault="00FC3EF7" w:rsidP="00F026BA">
      <w:pPr>
        <w:pStyle w:val="a5"/>
        <w:jc w:val="center"/>
        <w:rPr>
          <w:i/>
        </w:rPr>
      </w:pPr>
      <w:r w:rsidRPr="00E25587">
        <w:rPr>
          <w:i/>
        </w:rPr>
        <w:t>Самый высокий в Индии минарет</w:t>
      </w:r>
    </w:p>
    <w:p w:rsidR="00F026BA" w:rsidRPr="00E25587" w:rsidRDefault="00F026BA" w:rsidP="00F026BA">
      <w:pPr>
        <w:pStyle w:val="a5"/>
        <w:jc w:val="center"/>
        <w:rPr>
          <w:i/>
        </w:rPr>
      </w:pPr>
      <w:r w:rsidRPr="00E25587">
        <w:rPr>
          <w:i/>
          <w:noProof/>
        </w:rPr>
        <w:drawing>
          <wp:inline distT="0" distB="0" distL="0" distR="0" wp14:anchorId="1CB836B5" wp14:editId="6217798C">
            <wp:extent cx="1419225" cy="1892128"/>
            <wp:effectExtent l="0" t="0" r="0" b="0"/>
            <wp:docPr id="99328" name="Picture 6" descr="Кутаб-Мин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2" name="Picture 6" descr="Кутаб-Мина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39" cy="190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0D63" w:rsidRPr="00E25587" w:rsidRDefault="00FF0D63" w:rsidP="00FF0D63">
      <w:pPr>
        <w:pStyle w:val="a5"/>
        <w:rPr>
          <w:i/>
        </w:rPr>
      </w:pPr>
      <w:proofErr w:type="spellStart"/>
      <w:r w:rsidRPr="00E25587">
        <w:rPr>
          <w:i/>
        </w:rPr>
        <w:t>Кутаб-Минар</w:t>
      </w:r>
      <w:proofErr w:type="spellEnd"/>
      <w:r w:rsidRPr="00E25587">
        <w:rPr>
          <w:i/>
        </w:rPr>
        <w:t xml:space="preserve"> Усыпальница султана </w:t>
      </w:r>
      <w:proofErr w:type="spellStart"/>
      <w:r w:rsidRPr="00E25587">
        <w:rPr>
          <w:i/>
        </w:rPr>
        <w:t>Хумаюна</w:t>
      </w:r>
      <w:proofErr w:type="spellEnd"/>
    </w:p>
    <w:p w:rsidR="00FF0D63" w:rsidRPr="00E25587" w:rsidRDefault="00FF0D63" w:rsidP="00FF0D63">
      <w:pPr>
        <w:pStyle w:val="a5"/>
        <w:rPr>
          <w:i/>
        </w:rPr>
      </w:pPr>
      <w:r w:rsidRPr="00E25587">
        <w:rPr>
          <w:i/>
          <w:noProof/>
        </w:rPr>
        <w:drawing>
          <wp:inline distT="0" distB="0" distL="0" distR="0" wp14:anchorId="39A81F3E" wp14:editId="01C35828">
            <wp:extent cx="2809875" cy="1747870"/>
            <wp:effectExtent l="0" t="0" r="0" b="5080"/>
            <wp:docPr id="31" name="Picture 4" descr="усыпальница султана Хумаю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Picture 4" descr="усыпальница султана Хумаю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20" cy="17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25587">
        <w:rPr>
          <w:i/>
        </w:rPr>
        <w:t xml:space="preserve"> </w:t>
      </w:r>
    </w:p>
    <w:p w:rsidR="00FF0D63" w:rsidRPr="00E25587" w:rsidRDefault="00FF0D63" w:rsidP="00FF0D63">
      <w:pPr>
        <w:pStyle w:val="a5"/>
        <w:spacing w:after="150"/>
        <w:jc w:val="both"/>
        <w:rPr>
          <w:i/>
        </w:rPr>
      </w:pPr>
    </w:p>
    <w:p w:rsidR="00811793" w:rsidRPr="00E25587" w:rsidRDefault="00811793" w:rsidP="00811793">
      <w:pPr>
        <w:pStyle w:val="a5"/>
        <w:spacing w:after="150"/>
        <w:jc w:val="both"/>
        <w:rPr>
          <w:b/>
          <w:bCs/>
          <w:i/>
        </w:rPr>
      </w:pPr>
      <w:r w:rsidRPr="00E25587">
        <w:rPr>
          <w:b/>
          <w:bCs/>
          <w:i/>
        </w:rPr>
        <w:t>12. Красный форт в </w:t>
      </w:r>
      <w:proofErr w:type="spellStart"/>
      <w:r w:rsidRPr="00E25587">
        <w:rPr>
          <w:b/>
          <w:bCs/>
          <w:i/>
        </w:rPr>
        <w:t>Агре</w:t>
      </w:r>
      <w:proofErr w:type="spellEnd"/>
    </w:p>
    <w:p w:rsidR="00811793" w:rsidRPr="00E25587" w:rsidRDefault="00811793" w:rsidP="00811793">
      <w:pPr>
        <w:pStyle w:val="a5"/>
        <w:spacing w:after="150"/>
        <w:jc w:val="both"/>
        <w:rPr>
          <w:i/>
        </w:rPr>
      </w:pPr>
      <w:r w:rsidRPr="00E25587">
        <w:rPr>
          <w:i/>
        </w:rPr>
        <w:t>Грандиозная крепость, построенная из красного песчаника. Находится в </w:t>
      </w:r>
      <w:proofErr w:type="spellStart"/>
      <w:r w:rsidRPr="00E25587">
        <w:rPr>
          <w:i/>
        </w:rPr>
        <w:t>Агре</w:t>
      </w:r>
      <w:proofErr w:type="spellEnd"/>
      <w:r w:rsidRPr="00E25587">
        <w:rPr>
          <w:i/>
        </w:rPr>
        <w:t>, является одной из двух самых значительных достопримечательностей региона. Строилась несколькими поколениями Великих Моголов, начало постройки относят к середине XVI века. Внутри неприступных стен находится целый комплекс зданий, дворцов и парков. Включена в список всемирного наследия ЮНЕСКО.</w:t>
      </w:r>
    </w:p>
    <w:p w:rsidR="00811793" w:rsidRPr="00E25587" w:rsidRDefault="00811793" w:rsidP="00811793">
      <w:pPr>
        <w:pStyle w:val="a5"/>
        <w:spacing w:after="150"/>
        <w:jc w:val="both"/>
        <w:rPr>
          <w:i/>
        </w:rPr>
      </w:pPr>
      <w:r w:rsidRPr="00E25587">
        <w:rPr>
          <w:i/>
          <w:noProof/>
        </w:rPr>
        <w:drawing>
          <wp:inline distT="0" distB="0" distL="0" distR="0" wp14:anchorId="0662F37A" wp14:editId="1D23548E">
            <wp:extent cx="1924050" cy="1281819"/>
            <wp:effectExtent l="0" t="0" r="0" b="0"/>
            <wp:docPr id="99346" name="Рисунок 99346" descr="krasnyj-fort-a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asnyj-fort-ag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26350" cy="12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63" w:rsidRPr="00E25587" w:rsidRDefault="00FF0D63" w:rsidP="00FF0D63">
      <w:pPr>
        <w:pStyle w:val="a5"/>
        <w:spacing w:after="150"/>
        <w:jc w:val="both"/>
        <w:rPr>
          <w:i/>
        </w:rPr>
      </w:pPr>
      <w:proofErr w:type="spellStart"/>
      <w:r w:rsidRPr="00E25587">
        <w:rPr>
          <w:i/>
        </w:rPr>
        <w:t>Агра</w:t>
      </w:r>
      <w:proofErr w:type="spellEnd"/>
      <w:r w:rsidRPr="00E25587">
        <w:rPr>
          <w:i/>
        </w:rPr>
        <w:t xml:space="preserve"> - первая столица Империи Великих Моголов. Город славится резчиками по камню и ювелирами. Здесь </w:t>
      </w:r>
      <w:proofErr w:type="gramStart"/>
      <w:r w:rsidRPr="00E25587">
        <w:rPr>
          <w:i/>
        </w:rPr>
        <w:t>расположены</w:t>
      </w:r>
      <w:proofErr w:type="gramEnd"/>
      <w:r w:rsidRPr="00E25587">
        <w:rPr>
          <w:i/>
        </w:rPr>
        <w:t xml:space="preserve"> знаменитый мавзолей Тадж-Махал, считающийся восьмым Чудом Света, а также </w:t>
      </w:r>
      <w:proofErr w:type="spellStart"/>
      <w:r w:rsidRPr="00E25587">
        <w:rPr>
          <w:i/>
        </w:rPr>
        <w:t>Агра</w:t>
      </w:r>
      <w:proofErr w:type="spellEnd"/>
      <w:r w:rsidRPr="00E25587">
        <w:rPr>
          <w:i/>
        </w:rPr>
        <w:t xml:space="preserve"> Форт</w:t>
      </w:r>
    </w:p>
    <w:p w:rsidR="00FF0D63" w:rsidRPr="00E25587" w:rsidRDefault="00FF0D63" w:rsidP="00FF0D63">
      <w:pPr>
        <w:pStyle w:val="a5"/>
        <w:spacing w:after="150"/>
        <w:jc w:val="both"/>
        <w:rPr>
          <w:i/>
        </w:rPr>
      </w:pPr>
      <w:r w:rsidRPr="00E25587">
        <w:rPr>
          <w:noProof/>
        </w:rPr>
        <w:drawing>
          <wp:inline distT="0" distB="0" distL="0" distR="0" wp14:anchorId="75628CB0" wp14:editId="60BC32C6">
            <wp:extent cx="2819400" cy="2114623"/>
            <wp:effectExtent l="0" t="0" r="0" b="0"/>
            <wp:docPr id="26" name="Picture 4" descr="A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8" name="Picture 4" descr="Ag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08" cy="211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0D63" w:rsidRPr="00E25587" w:rsidRDefault="00FF0D63" w:rsidP="00FF0D63">
      <w:pPr>
        <w:pStyle w:val="a5"/>
        <w:spacing w:after="150"/>
        <w:jc w:val="both"/>
        <w:rPr>
          <w:i/>
        </w:rPr>
      </w:pPr>
      <w:proofErr w:type="spellStart"/>
      <w:r w:rsidRPr="00E25587">
        <w:rPr>
          <w:i/>
        </w:rPr>
        <w:t>Агра</w:t>
      </w:r>
      <w:proofErr w:type="spellEnd"/>
      <w:r w:rsidRPr="00E25587">
        <w:rPr>
          <w:i/>
        </w:rPr>
        <w:t xml:space="preserve"> Форт</w:t>
      </w:r>
    </w:p>
    <w:p w:rsidR="00FF0D63" w:rsidRPr="00E25587" w:rsidRDefault="00FF0D63" w:rsidP="00FF0D63">
      <w:pPr>
        <w:pStyle w:val="a5"/>
        <w:spacing w:after="150"/>
        <w:jc w:val="both"/>
        <w:rPr>
          <w:i/>
        </w:rPr>
      </w:pPr>
      <w:r w:rsidRPr="00E25587">
        <w:rPr>
          <w:noProof/>
        </w:rPr>
        <w:drawing>
          <wp:inline distT="0" distB="0" distL="0" distR="0" wp14:anchorId="52ED9E37" wp14:editId="00DB8312">
            <wp:extent cx="2809875" cy="2107480"/>
            <wp:effectExtent l="0" t="0" r="0" b="7620"/>
            <wp:docPr id="27" name="Picture 4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6" name="Picture 4" descr="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43" cy="210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0D63" w:rsidRPr="00E25587" w:rsidRDefault="00FF0D63" w:rsidP="00FF0D63">
      <w:pPr>
        <w:pStyle w:val="a5"/>
        <w:spacing w:after="150"/>
        <w:jc w:val="both"/>
        <w:rPr>
          <w:i/>
        </w:rPr>
      </w:pPr>
    </w:p>
    <w:p w:rsidR="00FF0D63" w:rsidRPr="00E25587" w:rsidRDefault="00FF0D63" w:rsidP="00FF0D63">
      <w:pPr>
        <w:pStyle w:val="a5"/>
        <w:spacing w:after="150"/>
        <w:jc w:val="both"/>
        <w:rPr>
          <w:i/>
        </w:rPr>
      </w:pPr>
      <w:proofErr w:type="spellStart"/>
      <w:r w:rsidRPr="00E25587">
        <w:rPr>
          <w:i/>
        </w:rPr>
        <w:t>Амбер</w:t>
      </w:r>
      <w:proofErr w:type="spellEnd"/>
      <w:r w:rsidRPr="00E25587">
        <w:rPr>
          <w:i/>
        </w:rPr>
        <w:t xml:space="preserve"> - расположен в 12 км от Джайпура. Здесь расположен Янтарный замок, долгое время служивший боевой ставкой магараджи </w:t>
      </w:r>
      <w:proofErr w:type="spellStart"/>
      <w:r w:rsidRPr="00E25587">
        <w:rPr>
          <w:i/>
        </w:rPr>
        <w:t>Раджастана</w:t>
      </w:r>
      <w:proofErr w:type="spellEnd"/>
      <w:r w:rsidRPr="00E25587">
        <w:rPr>
          <w:i/>
        </w:rPr>
        <w:t>.</w:t>
      </w:r>
    </w:p>
    <w:p w:rsidR="00FF0D63" w:rsidRPr="00E25587" w:rsidRDefault="00FF0D63" w:rsidP="00FF0D63">
      <w:pPr>
        <w:pStyle w:val="a5"/>
        <w:spacing w:after="150"/>
        <w:jc w:val="both"/>
        <w:rPr>
          <w:i/>
        </w:rPr>
      </w:pPr>
      <w:r w:rsidRPr="00E25587">
        <w:rPr>
          <w:noProof/>
        </w:rPr>
        <w:drawing>
          <wp:inline distT="0" distB="0" distL="0" distR="0" wp14:anchorId="06AB840D" wp14:editId="7CF59AF2">
            <wp:extent cx="2819400" cy="2115786"/>
            <wp:effectExtent l="0" t="0" r="0" b="0"/>
            <wp:docPr id="28" name="Picture 4" descr="normal_fort_a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0" name="Picture 4" descr="normal_fort_amb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66" cy="212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0D63" w:rsidRPr="00E25587" w:rsidRDefault="00FF0D63" w:rsidP="00FF0D63">
      <w:pPr>
        <w:pStyle w:val="a5"/>
        <w:spacing w:after="150"/>
        <w:jc w:val="both"/>
        <w:rPr>
          <w:i/>
        </w:rPr>
      </w:pPr>
      <w:r w:rsidRPr="00E25587">
        <w:rPr>
          <w:i/>
        </w:rPr>
        <w:t>Красный Форт</w:t>
      </w:r>
    </w:p>
    <w:p w:rsidR="00FF0D63" w:rsidRPr="00E25587" w:rsidRDefault="00FF0D63" w:rsidP="00FF0D63">
      <w:pPr>
        <w:pStyle w:val="a5"/>
        <w:spacing w:after="150"/>
        <w:jc w:val="both"/>
        <w:rPr>
          <w:i/>
        </w:rPr>
      </w:pPr>
      <w:r w:rsidRPr="00E25587">
        <w:rPr>
          <w:i/>
          <w:noProof/>
        </w:rPr>
        <w:drawing>
          <wp:inline distT="0" distB="0" distL="0" distR="0" wp14:anchorId="6DE8312C" wp14:editId="7FB358F8">
            <wp:extent cx="2838450" cy="1881851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19" cy="188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CA3" w:rsidRPr="00E25587" w:rsidRDefault="00FF0D63" w:rsidP="004D726C">
      <w:pPr>
        <w:pStyle w:val="a5"/>
        <w:spacing w:after="150"/>
        <w:jc w:val="both"/>
        <w:rPr>
          <w:b/>
          <w:bCs/>
        </w:rPr>
      </w:pPr>
      <w:r w:rsidRPr="00E25587">
        <w:rPr>
          <w:noProof/>
        </w:rPr>
        <w:drawing>
          <wp:inline distT="0" distB="0" distL="0" distR="0" wp14:anchorId="08B7845C" wp14:editId="035D83A2">
            <wp:extent cx="2932430" cy="1957070"/>
            <wp:effectExtent l="0" t="0" r="1270" b="5080"/>
            <wp:docPr id="50176" name="Рисунок 5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5587">
        <w:t>3.</w:t>
      </w:r>
      <w:r w:rsidR="004F4402" w:rsidRPr="00E25587">
        <w:t xml:space="preserve">. </w:t>
      </w:r>
      <w:r w:rsidR="004D726C" w:rsidRPr="00E25587">
        <w:rPr>
          <w:b/>
        </w:rPr>
        <w:t>Храм Лотоса.</w:t>
      </w:r>
      <w:r w:rsidR="004D726C" w:rsidRPr="00E25587">
        <w:t xml:space="preserve"> Храм лотоса находится в столице Индии и является главным </w:t>
      </w:r>
      <w:proofErr w:type="spellStart"/>
      <w:r w:rsidR="004D726C" w:rsidRPr="00E25587">
        <w:t>бахайским</w:t>
      </w:r>
      <w:proofErr w:type="spellEnd"/>
      <w:r w:rsidR="004D726C" w:rsidRPr="00E25587">
        <w:t xml:space="preserve"> храмом. Относительно молодой храм Нью-Дели, построен в 1986 году. Главный в Индии храм религии </w:t>
      </w:r>
      <w:proofErr w:type="spellStart"/>
      <w:r w:rsidR="004D726C" w:rsidRPr="00E25587">
        <w:t>Бахаи</w:t>
      </w:r>
      <w:proofErr w:type="spellEnd"/>
      <w:r w:rsidR="004D726C" w:rsidRPr="00E25587">
        <w:t xml:space="preserve">. Исключительное, по </w:t>
      </w:r>
      <w:proofErr w:type="gramStart"/>
      <w:r w:rsidR="004D726C" w:rsidRPr="00E25587">
        <w:t>архитектурному решению</w:t>
      </w:r>
      <w:proofErr w:type="gramEnd"/>
      <w:r w:rsidR="004D726C" w:rsidRPr="00E25587">
        <w:t xml:space="preserve">, здание, необыкновенно эффектное в любое время суток. Рядом с храмом разбит сад. </w:t>
      </w:r>
      <w:r w:rsidR="004F4402" w:rsidRPr="00E25587">
        <w:t>Стены здания выполнены из белоснежного мрамора, а форма его напоминает распускающийся лотос, чем и обязана эта достопримечательность своим названием.</w:t>
      </w:r>
      <w:r w:rsidR="004D726C" w:rsidRPr="00E25587">
        <w:t xml:space="preserve"> </w:t>
      </w:r>
      <w:proofErr w:type="gramStart"/>
      <w:r w:rsidR="004D726C" w:rsidRPr="00E25587">
        <w:t xml:space="preserve">Внешне очень похож на огромный, белоснежный цветок лотоса. </w:t>
      </w:r>
      <w:r w:rsidR="004D726C" w:rsidRPr="00E25587">
        <w:rPr>
          <w:b/>
          <w:bCs/>
        </w:rPr>
        <w:t xml:space="preserve"> </w:t>
      </w:r>
      <w:proofErr w:type="gramEnd"/>
    </w:p>
    <w:p w:rsidR="004D726C" w:rsidRPr="00E25587" w:rsidRDefault="004D726C" w:rsidP="004D726C">
      <w:pPr>
        <w:pStyle w:val="a5"/>
        <w:spacing w:after="150"/>
        <w:jc w:val="both"/>
      </w:pPr>
      <w:r w:rsidRPr="00E25587">
        <w:rPr>
          <w:noProof/>
        </w:rPr>
        <w:lastRenderedPageBreak/>
        <w:drawing>
          <wp:inline distT="0" distB="0" distL="0" distR="0" wp14:anchorId="581D967A" wp14:editId="0222A7BB">
            <wp:extent cx="2710393" cy="1876425"/>
            <wp:effectExtent l="0" t="0" r="0" b="0"/>
            <wp:docPr id="99338" name="Рисунок 99338" descr="hram-lot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ram-lotos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19226" cy="18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FF0D63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>4. Майсурский дворец</w:t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drawing>
          <wp:inline distT="0" distB="0" distL="0" distR="0" wp14:anchorId="51CAC85A" wp14:editId="6B75013B">
            <wp:extent cx="2920196" cy="1647825"/>
            <wp:effectExtent l="0" t="0" r="0" b="0"/>
            <wp:docPr id="12" name="Рисунок 1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07" cy="16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FF0D63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>4</w:t>
      </w:r>
      <w:r w:rsidR="004F4402" w:rsidRPr="00E25587">
        <w:t xml:space="preserve">. Майсурский дворец некогда был обителью махараджей </w:t>
      </w:r>
      <w:proofErr w:type="spellStart"/>
      <w:r w:rsidR="004F4402" w:rsidRPr="00E25587">
        <w:t>Майсура</w:t>
      </w:r>
      <w:proofErr w:type="spellEnd"/>
      <w:r w:rsidR="004F4402" w:rsidRPr="00E25587">
        <w:t>. В настоящее время сохранилась реконструкция дворца, выполненная уже в конце 19 – начале 20 века. Серый гранит стен и розовый мрамор главных куполов, наличие храмов в честь индуистских божеств – визитная карточка этого исторического сооружения.</w:t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drawing>
          <wp:inline distT="0" distB="0" distL="0" distR="0" wp14:anchorId="7D4DD51F" wp14:editId="2DF60797">
            <wp:extent cx="3019425" cy="2264569"/>
            <wp:effectExtent l="0" t="0" r="0" b="2540"/>
            <wp:docPr id="13" name="Рисунок 1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FF0D63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 xml:space="preserve">5. </w:t>
      </w:r>
      <w:r w:rsidR="004F4402" w:rsidRPr="00E25587">
        <w:t xml:space="preserve">Храм </w:t>
      </w:r>
      <w:proofErr w:type="spellStart"/>
      <w:r w:rsidR="004F4402" w:rsidRPr="00E25587">
        <w:t>Минакши</w:t>
      </w:r>
      <w:proofErr w:type="spellEnd"/>
      <w:r w:rsidR="004F4402" w:rsidRPr="00E25587">
        <w:t xml:space="preserve"> – это индуистское святилище. Все сооружения данного храмового комплекса покрыты раскрашенными мини-скульптурами древних божеств, мифических существ и обычных людей.</w:t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lastRenderedPageBreak/>
        <w:drawing>
          <wp:inline distT="0" distB="0" distL="0" distR="0" wp14:anchorId="74249C2E" wp14:editId="3B889004">
            <wp:extent cx="3171825" cy="2002780"/>
            <wp:effectExtent l="0" t="0" r="0" b="0"/>
            <wp:docPr id="14" name="Рисунок 1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32" cy="200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 xml:space="preserve">5. Сады </w:t>
      </w:r>
      <w:proofErr w:type="spellStart"/>
      <w:r w:rsidRPr="00E25587">
        <w:t>Лоди</w:t>
      </w:r>
      <w:proofErr w:type="spellEnd"/>
      <w:r w:rsidRPr="00E25587">
        <w:t xml:space="preserve"> – это красивейший городской парк в Дели. Был создан благодаря британским правителям страны. Сейчас в садах можно найти заповедник бабочек и парк деревьев </w:t>
      </w:r>
      <w:proofErr w:type="spellStart"/>
      <w:r w:rsidRPr="00E25587">
        <w:t>бонсай</w:t>
      </w:r>
      <w:proofErr w:type="spellEnd"/>
      <w:r w:rsidRPr="00E25587">
        <w:t>, а также укрыться от полуденной жары в тени шикарных тропических растений.</w:t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drawing>
          <wp:inline distT="0" distB="0" distL="0" distR="0" wp14:anchorId="1EFBD96D" wp14:editId="3ED0DAB4">
            <wp:extent cx="3105874" cy="1752600"/>
            <wp:effectExtent l="0" t="0" r="0" b="0"/>
            <wp:docPr id="15" name="Рисунок 15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74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A3" w:rsidRPr="00E25587" w:rsidRDefault="004F4402" w:rsidP="000A1CA3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E25587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0A1CA3" w:rsidRPr="00E25587">
        <w:rPr>
          <w:rFonts w:ascii="Times New Roman" w:hAnsi="Times New Roman" w:cs="Times New Roman"/>
          <w:b/>
          <w:sz w:val="24"/>
          <w:szCs w:val="24"/>
        </w:rPr>
        <w:t>Пещерные храмы </w:t>
      </w:r>
      <w:proofErr w:type="spellStart"/>
      <w:r w:rsidR="000A1CA3" w:rsidRPr="00E25587">
        <w:rPr>
          <w:rFonts w:ascii="Times New Roman" w:hAnsi="Times New Roman" w:cs="Times New Roman"/>
          <w:b/>
          <w:sz w:val="24"/>
          <w:szCs w:val="24"/>
        </w:rPr>
        <w:t>Аджанты</w:t>
      </w:r>
      <w:proofErr w:type="spellEnd"/>
      <w:r w:rsidR="000A1CA3" w:rsidRPr="00E2558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A1CA3" w:rsidRPr="00E25587">
        <w:rPr>
          <w:rFonts w:ascii="Times New Roman" w:hAnsi="Times New Roman" w:cs="Times New Roman"/>
          <w:sz w:val="24"/>
          <w:szCs w:val="24"/>
        </w:rPr>
        <w:t xml:space="preserve"> </w:t>
      </w:r>
      <w:r w:rsidR="000A1CA3" w:rsidRPr="00E25587">
        <w:rPr>
          <w:rFonts w:ascii="Times New Roman" w:hAnsi="Times New Roman" w:cs="Times New Roman"/>
          <w:b/>
          <w:sz w:val="24"/>
          <w:szCs w:val="24"/>
        </w:rPr>
        <w:t>Буддийский храмовый комплекс.</w:t>
      </w:r>
    </w:p>
    <w:p w:rsidR="000A1CA3" w:rsidRPr="00E25587" w:rsidRDefault="004F4402" w:rsidP="000A1CA3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25587">
        <w:rPr>
          <w:rFonts w:ascii="Times New Roman" w:hAnsi="Times New Roman" w:cs="Times New Roman"/>
          <w:sz w:val="24"/>
          <w:szCs w:val="24"/>
        </w:rPr>
        <w:t>Аджанта</w:t>
      </w:r>
      <w:proofErr w:type="spellEnd"/>
      <w:r w:rsidRPr="00E25587">
        <w:rPr>
          <w:rFonts w:ascii="Times New Roman" w:hAnsi="Times New Roman" w:cs="Times New Roman"/>
          <w:sz w:val="24"/>
          <w:szCs w:val="24"/>
        </w:rPr>
        <w:t xml:space="preserve"> – рукотворный пещерный монастырь, принадлежащий к буддийской традиции. Несмотря на то, что он находится в центральной части страны, от цивилизации его отделяет более ста километров. Это еще одна жемчужина духовного наследия Индии.</w:t>
      </w:r>
      <w:r w:rsidR="000A1CA3" w:rsidRPr="00E25587">
        <w:rPr>
          <w:rFonts w:ascii="Times New Roman" w:hAnsi="Times New Roman" w:cs="Times New Roman"/>
          <w:sz w:val="24"/>
          <w:szCs w:val="24"/>
        </w:rPr>
        <w:t xml:space="preserve"> </w:t>
      </w:r>
      <w:r w:rsidR="000A1CA3"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собой множество помещений для молитв и жизни монахов, высеченных в камне и украшенных богатой резьбой, колоннами. Настенные росписи комплекса интересны и ценны, множество сохранившихся фрагментов относят к жанру традиционной индийской миниатюры.</w:t>
      </w:r>
    </w:p>
    <w:p w:rsidR="000A1CA3" w:rsidRPr="00E25587" w:rsidRDefault="000A1CA3" w:rsidP="000A1CA3">
      <w:pPr>
        <w:pStyle w:val="a5"/>
        <w:spacing w:after="150"/>
        <w:jc w:val="both"/>
      </w:pPr>
      <w:r w:rsidRPr="00E25587">
        <w:rPr>
          <w:noProof/>
        </w:rPr>
        <w:drawing>
          <wp:inline distT="0" distB="0" distL="0" distR="0" wp14:anchorId="46A27706" wp14:editId="61BCFA1E">
            <wp:extent cx="3133446" cy="2057400"/>
            <wp:effectExtent l="0" t="0" r="0" b="0"/>
            <wp:docPr id="99340" name="Рисунок 99340" descr="peshchernye-khramy-adzha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shchernye-khramy-adzhant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91" cy="205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drawing>
          <wp:inline distT="0" distB="0" distL="0" distR="0" wp14:anchorId="0032285B" wp14:editId="1F42E1C2">
            <wp:extent cx="2524125" cy="840173"/>
            <wp:effectExtent l="0" t="0" r="0" b="0"/>
            <wp:docPr id="16" name="Рисунок 1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53" cy="84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 xml:space="preserve">7. Дал – озеро на </w:t>
      </w:r>
      <w:proofErr w:type="gramStart"/>
      <w:r w:rsidRPr="00E25587">
        <w:t>северно-западе</w:t>
      </w:r>
      <w:proofErr w:type="gramEnd"/>
      <w:r w:rsidRPr="00E25587">
        <w:t xml:space="preserve"> страны. Вместе со всеми прилегающими водоемами (болотами, каналами) площадь его составляет более 21 км². Храмы, природные достопримечательности (острова, дополнительные озера), неповторимая местная архитектура, делают это место притягательным для посещений туристами.</w:t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drawing>
          <wp:inline distT="0" distB="0" distL="0" distR="0" wp14:anchorId="2E393F94" wp14:editId="6548DEEA">
            <wp:extent cx="2971800" cy="2033560"/>
            <wp:effectExtent l="0" t="0" r="0" b="5080"/>
            <wp:docPr id="17" name="Рисунок 17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 xml:space="preserve">8. Зоопарк города </w:t>
      </w:r>
      <w:proofErr w:type="spellStart"/>
      <w:r w:rsidRPr="00E25587">
        <w:t>Майсур</w:t>
      </w:r>
      <w:proofErr w:type="spellEnd"/>
      <w:r w:rsidRPr="00E25587">
        <w:t xml:space="preserve"> – один из крупнейших зоопарков Индии. Здесь можно познакомиться с редчайшими животными, например, белым тигром и белым павлином. Также среди обитателей парка – слоны, жирафы, бегемоты, которые содержатся в ухоженных и просторных вольерах с огромным многообразием растительности.</w:t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drawing>
          <wp:inline distT="0" distB="0" distL="0" distR="0" wp14:anchorId="3471C94A" wp14:editId="0C43E11F">
            <wp:extent cx="3114675" cy="996696"/>
            <wp:effectExtent l="0" t="0" r="0" b="0"/>
            <wp:docPr id="18" name="Рисунок 18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9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>9. Ротанг Ла – горный перевал, привлекающий путешественников своими завораживающими живописными видами. Находится на горной цепи Пир-</w:t>
      </w:r>
      <w:proofErr w:type="spellStart"/>
      <w:r w:rsidRPr="00E25587">
        <w:t>Панджал</w:t>
      </w:r>
      <w:proofErr w:type="spellEnd"/>
      <w:r w:rsidRPr="00E25587">
        <w:t>.</w:t>
      </w:r>
    </w:p>
    <w:p w:rsidR="00F026BA" w:rsidRPr="00E25587" w:rsidRDefault="00F026BA" w:rsidP="00F026BA">
      <w:pPr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i/>
          <w:sz w:val="24"/>
          <w:szCs w:val="24"/>
        </w:rPr>
        <w:t>Кашмир. Горный перевал</w:t>
      </w:r>
    </w:p>
    <w:p w:rsidR="00F026BA" w:rsidRPr="00E25587" w:rsidRDefault="00F026BA" w:rsidP="00F026BA">
      <w:pPr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00AABB" wp14:editId="24A28B72">
            <wp:extent cx="2924175" cy="1963435"/>
            <wp:effectExtent l="0" t="0" r="0" b="0"/>
            <wp:docPr id="50177" name="Picture 8" descr="i_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4" name="Picture 8" descr="i_50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44" cy="196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026BA" w:rsidRPr="00E25587" w:rsidRDefault="00F026BA" w:rsidP="004F4402">
      <w:pPr>
        <w:pStyle w:val="a5"/>
        <w:shd w:val="clear" w:color="auto" w:fill="FFFFFF"/>
        <w:spacing w:before="0" w:beforeAutospacing="0" w:after="150" w:afterAutospacing="0"/>
        <w:jc w:val="both"/>
      </w:pP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drawing>
          <wp:inline distT="0" distB="0" distL="0" distR="0" wp14:anchorId="6CB65762" wp14:editId="2A433F31">
            <wp:extent cx="2971800" cy="1812798"/>
            <wp:effectExtent l="0" t="0" r="0" b="0"/>
            <wp:docPr id="19" name="Рисунок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75" cy="18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 xml:space="preserve">10. </w:t>
      </w:r>
      <w:proofErr w:type="spellStart"/>
      <w:r w:rsidRPr="00E25587">
        <w:t>Сундарбан</w:t>
      </w:r>
      <w:proofErr w:type="spellEnd"/>
      <w:r w:rsidRPr="00E25587">
        <w:t xml:space="preserve"> – национальный парк и заповедник тигров на юге страны. В парке обитают многие исчезающие животные, а заросли мангровых лесов занимают самую большую площадь в мире.</w:t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drawing>
          <wp:inline distT="0" distB="0" distL="0" distR="0" wp14:anchorId="78A25E6B" wp14:editId="080D2F3A">
            <wp:extent cx="3124200" cy="1954857"/>
            <wp:effectExtent l="0" t="0" r="0" b="7620"/>
            <wp:docPr id="20" name="Рисунок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5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>11. Долина цветов. Национальный парк в Западных Гималаях на высоте около 4 тысяч метров. Красивые луга и необычные цветы – главная визитная карточка этого места.</w:t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lastRenderedPageBreak/>
        <w:drawing>
          <wp:inline distT="0" distB="0" distL="0" distR="0" wp14:anchorId="02CAD452" wp14:editId="3A4000F7">
            <wp:extent cx="3124200" cy="2343151"/>
            <wp:effectExtent l="0" t="0" r="0" b="0"/>
            <wp:docPr id="21" name="Рисунок 2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85" cy="23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 xml:space="preserve">12. </w:t>
      </w:r>
      <w:r w:rsidR="000A1CA3" w:rsidRPr="00E25587">
        <w:rPr>
          <w:b/>
        </w:rPr>
        <w:t xml:space="preserve">Дворец </w:t>
      </w:r>
      <w:proofErr w:type="spellStart"/>
      <w:proofErr w:type="gramStart"/>
      <w:r w:rsidRPr="00E25587">
        <w:rPr>
          <w:b/>
        </w:rPr>
        <w:t>Хава</w:t>
      </w:r>
      <w:proofErr w:type="spellEnd"/>
      <w:r w:rsidRPr="00E25587">
        <w:rPr>
          <w:b/>
        </w:rPr>
        <w:t>-Махал</w:t>
      </w:r>
      <w:proofErr w:type="gramEnd"/>
      <w:r w:rsidRPr="00E25587">
        <w:t xml:space="preserve"> представляет собой гаремное крыло</w:t>
      </w:r>
      <w:r w:rsidR="000A1CA3" w:rsidRPr="00E25587">
        <w:t xml:space="preserve">, </w:t>
      </w:r>
      <w:r w:rsidR="000A1CA3" w:rsidRPr="00E25587">
        <w:rPr>
          <w:b/>
        </w:rPr>
        <w:t>второе название -</w:t>
      </w:r>
      <w:r w:rsidRPr="00E25587">
        <w:rPr>
          <w:b/>
        </w:rPr>
        <w:t xml:space="preserve"> Дворца </w:t>
      </w:r>
      <w:r w:rsidR="000A1CA3" w:rsidRPr="00E25587">
        <w:rPr>
          <w:b/>
        </w:rPr>
        <w:t>В</w:t>
      </w:r>
      <w:r w:rsidRPr="00E25587">
        <w:rPr>
          <w:b/>
        </w:rPr>
        <w:t>етров</w:t>
      </w:r>
      <w:r w:rsidRPr="00E25587">
        <w:t xml:space="preserve"> в </w:t>
      </w:r>
      <w:r w:rsidR="000A1CA3" w:rsidRPr="00E25587">
        <w:t xml:space="preserve">городе </w:t>
      </w:r>
      <w:r w:rsidRPr="00E25587">
        <w:t>Джайпуре. Относится к архитектуре 18 века. Из окон здания открывается незабываемый вид на город, а внутри сооружения даже в самый жаркий день царит прохлада.</w:t>
      </w:r>
      <w:r w:rsidR="000A1CA3" w:rsidRPr="00E25587">
        <w:t xml:space="preserve"> Уникальное по архитектуре строение, все пронизанное окнами. Так как дворец возводился для гарема, то все окошки были закрыты мраморными решетками, белый цвет которых прекрасно сочетается с красными стенами здания. Пять этажей, </w:t>
      </w:r>
      <w:proofErr w:type="gramStart"/>
      <w:r w:rsidR="000A1CA3" w:rsidRPr="00E25587">
        <w:t>около тысячи окон</w:t>
      </w:r>
      <w:proofErr w:type="gramEnd"/>
      <w:r w:rsidR="000A1CA3" w:rsidRPr="00E25587">
        <w:t xml:space="preserve"> в кружевном каменном обрамлении.</w:t>
      </w:r>
    </w:p>
    <w:p w:rsidR="000A1CA3" w:rsidRPr="00E25587" w:rsidRDefault="000A1CA3" w:rsidP="000A1CA3">
      <w:pPr>
        <w:pStyle w:val="a5"/>
        <w:shd w:val="clear" w:color="auto" w:fill="FFFFFF"/>
        <w:spacing w:after="150"/>
        <w:jc w:val="both"/>
        <w:rPr>
          <w:i/>
        </w:rPr>
      </w:pPr>
      <w:r w:rsidRPr="00E25587">
        <w:rPr>
          <w:i/>
        </w:rPr>
        <w:t xml:space="preserve">Дворец </w:t>
      </w:r>
      <w:proofErr w:type="spellStart"/>
      <w:proofErr w:type="gramStart"/>
      <w:r w:rsidRPr="00E25587">
        <w:rPr>
          <w:i/>
        </w:rPr>
        <w:t>Хава</w:t>
      </w:r>
      <w:proofErr w:type="spellEnd"/>
      <w:r w:rsidRPr="00E25587">
        <w:rPr>
          <w:i/>
        </w:rPr>
        <w:t>-Махал</w:t>
      </w:r>
      <w:proofErr w:type="gramEnd"/>
      <w:r w:rsidRPr="00E25587">
        <w:rPr>
          <w:i/>
        </w:rPr>
        <w:t xml:space="preserve"> (Дворец Ветра).</w:t>
      </w:r>
    </w:p>
    <w:p w:rsidR="000A1CA3" w:rsidRPr="00E25587" w:rsidRDefault="000A1CA3" w:rsidP="000A1CA3">
      <w:pPr>
        <w:pStyle w:val="a5"/>
        <w:shd w:val="clear" w:color="auto" w:fill="FFFFFF"/>
        <w:spacing w:after="150"/>
        <w:jc w:val="both"/>
        <w:rPr>
          <w:i/>
        </w:rPr>
      </w:pPr>
      <w:r w:rsidRPr="00E25587">
        <w:rPr>
          <w:noProof/>
        </w:rPr>
        <w:drawing>
          <wp:inline distT="0" distB="0" distL="0" distR="0" wp14:anchorId="251CF7D0" wp14:editId="635B9E4F">
            <wp:extent cx="2029884" cy="1304925"/>
            <wp:effectExtent l="0" t="0" r="8890" b="0"/>
            <wp:docPr id="99357" name="Рисунок 99357" descr="hava-mak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va-makha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21" cy="13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A3" w:rsidRPr="00E25587" w:rsidRDefault="000A1CA3" w:rsidP="000A1CA3">
      <w:pPr>
        <w:pStyle w:val="a5"/>
        <w:shd w:val="clear" w:color="auto" w:fill="FFFFFF"/>
        <w:spacing w:after="150"/>
        <w:jc w:val="both"/>
        <w:rPr>
          <w:i/>
        </w:rPr>
      </w:pPr>
      <w:r w:rsidRPr="00E25587">
        <w:rPr>
          <w:noProof/>
        </w:rPr>
        <w:drawing>
          <wp:inline distT="0" distB="0" distL="0" distR="0" wp14:anchorId="018AE95B" wp14:editId="49270AE5">
            <wp:extent cx="3098165" cy="2323465"/>
            <wp:effectExtent l="0" t="0" r="6985" b="635"/>
            <wp:docPr id="99331" name="Picture 4" descr="Джайп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8" name="Picture 4" descr="Джайпур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1CA3" w:rsidRPr="00E25587" w:rsidRDefault="000A1CA3" w:rsidP="000A1CA3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1CA3" w:rsidRPr="00E25587" w:rsidRDefault="000A1CA3" w:rsidP="004F4402">
      <w:pPr>
        <w:pStyle w:val="a5"/>
        <w:shd w:val="clear" w:color="auto" w:fill="FFFFFF"/>
        <w:spacing w:before="0" w:beforeAutospacing="0" w:after="150" w:afterAutospacing="0"/>
        <w:jc w:val="both"/>
      </w:pP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lastRenderedPageBreak/>
        <w:drawing>
          <wp:inline distT="0" distB="0" distL="0" distR="0" wp14:anchorId="580F5B92" wp14:editId="6038CFF2">
            <wp:extent cx="3333750" cy="2085974"/>
            <wp:effectExtent l="0" t="0" r="0" b="0"/>
            <wp:docPr id="22" name="Рисунок 2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40" cy="20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 xml:space="preserve">13. </w:t>
      </w:r>
      <w:proofErr w:type="spellStart"/>
      <w:r w:rsidRPr="00E25587">
        <w:t>Акшардхам</w:t>
      </w:r>
      <w:proofErr w:type="spellEnd"/>
      <w:r w:rsidRPr="00E25587">
        <w:t xml:space="preserve"> – это самый грандиозный индуистский храм в мире. Представляет более современное направление индийской архитектуры. </w:t>
      </w:r>
      <w:proofErr w:type="gramStart"/>
      <w:r w:rsidRPr="00E25587">
        <w:t>Открыт</w:t>
      </w:r>
      <w:proofErr w:type="gramEnd"/>
      <w:r w:rsidRPr="00E25587">
        <w:t xml:space="preserve"> в 2005 году.</w:t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drawing>
          <wp:inline distT="0" distB="0" distL="0" distR="0" wp14:anchorId="667941BA" wp14:editId="54DB5BBA">
            <wp:extent cx="3295650" cy="2198669"/>
            <wp:effectExtent l="0" t="0" r="0" b="0"/>
            <wp:docPr id="23" name="Рисунок 2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9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 xml:space="preserve">14. </w:t>
      </w:r>
      <w:proofErr w:type="spellStart"/>
      <w:r w:rsidRPr="00E25587">
        <w:t>Дудхсагар</w:t>
      </w:r>
      <w:proofErr w:type="spellEnd"/>
      <w:r w:rsidRPr="00E25587">
        <w:t xml:space="preserve"> – один из самых знаменитых и крупных водопадов Индии. Нетронутая тропическая растительность, игра водных струй, погружение в атмосферу дикой природы не оставят равнодушным ни одного посетителя.</w:t>
      </w:r>
    </w:p>
    <w:p w:rsidR="00E25587" w:rsidRDefault="00E25587" w:rsidP="00FF0D63">
      <w:pPr>
        <w:pStyle w:val="a5"/>
        <w:spacing w:after="150"/>
        <w:jc w:val="both"/>
        <w:rPr>
          <w:b/>
          <w:bCs/>
        </w:rPr>
      </w:pPr>
    </w:p>
    <w:p w:rsidR="00FF0D63" w:rsidRPr="00E25587" w:rsidRDefault="00FF0D63" w:rsidP="00FF0D63">
      <w:pPr>
        <w:pStyle w:val="a5"/>
        <w:spacing w:after="150"/>
        <w:jc w:val="both"/>
        <w:rPr>
          <w:b/>
          <w:bCs/>
        </w:rPr>
      </w:pPr>
      <w:bookmarkStart w:id="0" w:name="_GoBack"/>
      <w:bookmarkEnd w:id="0"/>
      <w:r w:rsidRPr="00E25587">
        <w:rPr>
          <w:b/>
          <w:bCs/>
        </w:rPr>
        <w:t>15. Водопад </w:t>
      </w:r>
      <w:proofErr w:type="spellStart"/>
      <w:r w:rsidRPr="00E25587">
        <w:rPr>
          <w:b/>
          <w:bCs/>
        </w:rPr>
        <w:t>Дудхсагар</w:t>
      </w:r>
      <w:proofErr w:type="spellEnd"/>
    </w:p>
    <w:p w:rsidR="00FF0D63" w:rsidRPr="00E25587" w:rsidRDefault="00FF0D63" w:rsidP="00FF0D63">
      <w:pPr>
        <w:pStyle w:val="a5"/>
        <w:spacing w:after="150"/>
        <w:jc w:val="both"/>
      </w:pPr>
      <w:r w:rsidRPr="00E25587">
        <w:t>Крупнейший водопад в Индии. Находится в природном парке — крупнейшем на Гоа. Дорога пролегает среди тропических лесов, в настоящих джунглях, в которых водится множество зверей и птиц. Добраться до него можно только на специальном транспорте (джипах). Струи падают с высоты в 300 метров и имеют белый цвет. Существует романтичная легенда, объясняющая эту особенность.</w:t>
      </w:r>
    </w:p>
    <w:p w:rsidR="00FF0D63" w:rsidRPr="00E25587" w:rsidRDefault="00FF0D63" w:rsidP="00FF0D63">
      <w:pPr>
        <w:pStyle w:val="a5"/>
        <w:spacing w:after="150"/>
        <w:jc w:val="both"/>
      </w:pPr>
      <w:r w:rsidRPr="00E25587">
        <w:rPr>
          <w:noProof/>
        </w:rPr>
        <w:lastRenderedPageBreak/>
        <w:drawing>
          <wp:inline distT="0" distB="0" distL="0" distR="0" wp14:anchorId="59A4DB46" wp14:editId="247CF242">
            <wp:extent cx="2524125" cy="1802946"/>
            <wp:effectExtent l="0" t="0" r="0" b="6985"/>
            <wp:docPr id="99349" name="Рисунок 99349" descr="vodopad-dudhsa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odopad-dudhsaga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63" w:rsidRPr="00E25587" w:rsidRDefault="00FF0D63" w:rsidP="004F4402">
      <w:pPr>
        <w:pStyle w:val="a5"/>
        <w:shd w:val="clear" w:color="auto" w:fill="FFFFFF"/>
        <w:spacing w:before="0" w:beforeAutospacing="0" w:after="150" w:afterAutospacing="0"/>
        <w:jc w:val="both"/>
      </w:pP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rPr>
          <w:noProof/>
        </w:rPr>
        <w:drawing>
          <wp:inline distT="0" distB="0" distL="0" distR="0" wp14:anchorId="3298AB12" wp14:editId="25E79FEA">
            <wp:extent cx="3371850" cy="2119449"/>
            <wp:effectExtent l="0" t="0" r="0" b="0"/>
            <wp:docPr id="24" name="Рисунок 2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5"/>
        <w:shd w:val="clear" w:color="auto" w:fill="FFFFFF"/>
        <w:spacing w:before="0" w:beforeAutospacing="0" w:after="150" w:afterAutospacing="0"/>
        <w:jc w:val="both"/>
      </w:pPr>
      <w:r w:rsidRPr="00E25587">
        <w:t>15. Национальный музей Дели – хранилище истории Индии, насчитывающее более 100 тысяч экспонатов. Они повествуют об истории становления государства, культурных традициях страны и природных богатствах.</w:t>
      </w:r>
    </w:p>
    <w:p w:rsidR="00B97727" w:rsidRPr="00E25587" w:rsidRDefault="00B97727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Город Варанаси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Старейший город в Индии. Расположен на реке Ганг, служит местом паломничества множества местных жителей и приезжих. На берегах совершаются ритуальные действия. Центр мира для индуистов, наиболее важное и почитаемое ими место. Обладает уникальной историей, архитектурой, бытом.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AF661F" wp14:editId="50ED84DC">
            <wp:extent cx="2686050" cy="1778401"/>
            <wp:effectExtent l="0" t="0" r="0" b="0"/>
            <wp:docPr id="99336" name="Рисунок 99336" descr="varan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ranasi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7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27" w:rsidRPr="00E25587" w:rsidRDefault="00B97727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Река Ганг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крупная и протяженная река в Индии. Имеет огромное экономическое и культурное значение для страны. Священная река для индуистов, место многочисленных ритуалов. </w:t>
      </w:r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Берет свое начало в Гималаях, спускается до Бенгальского залива. Частично судоходна. Флора и фауна постепенно становятся беднее, но по-прежнему представляют интерес для туристов. По берегам построено множество городов и храмов.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9DB403" wp14:editId="030FCE14">
            <wp:extent cx="3105150" cy="2064413"/>
            <wp:effectExtent l="0" t="0" r="0" b="0"/>
            <wp:docPr id="99337" name="Рисунок 99337" descr="reka-g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ka-ga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27" w:rsidRPr="00E25587" w:rsidRDefault="00B97727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Вокзал </w:t>
      </w:r>
      <w:proofErr w:type="spellStart"/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Чхатрапати</w:t>
      </w:r>
      <w:proofErr w:type="spellEnd"/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proofErr w:type="spellStart"/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Шиваджи</w:t>
      </w:r>
      <w:proofErr w:type="spellEnd"/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необычное здание в Мумбаи, его символ. Архитектура вокзала причудлива и очень декоративна, напоминает дворец магараджи. Построено британскими архитекторами, во времена колонизации, но стилизовано под местные традиции. Ранее носил имя королевы Виктории. На нем проходили съемки «Миллионера из трущоб».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6F2D3D" wp14:editId="4727653C">
            <wp:extent cx="3048000" cy="2026418"/>
            <wp:effectExtent l="0" t="0" r="0" b="0"/>
            <wp:docPr id="99339" name="Рисунок 99339" descr="chhatrapati-shivadz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hatrapati-shivadzh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63" w:rsidRPr="00E25587" w:rsidRDefault="00B97727" w:rsidP="00FF0D63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727" w:rsidRPr="00E25587" w:rsidRDefault="00B97727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Ворота Индии в Нью-Дели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Памятник индийским воинам, погибшим в Первой мировой войне. </w:t>
      </w:r>
      <w:proofErr w:type="gram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</w:t>
      </w:r>
      <w:proofErr w:type="gram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1931 году. </w:t>
      </w:r>
      <w:proofErr w:type="gram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proofErr w:type="gram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 в центре столицы. Внешне напоминает Триумфальную арку в Париже. Памятник выполнен из песчаника, высотой около 40 метров. На стенах арки выгравированы имена погибших. Рядом находится Могила Неизвестного Солдата. Вокруг мемориала разбит большой парк.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D235A7" wp14:editId="616149AB">
            <wp:extent cx="3400425" cy="2260722"/>
            <wp:effectExtent l="0" t="0" r="0" b="6350"/>
            <wp:docPr id="99343" name="Рисунок 99343" descr="vorota-ind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rota-indi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27" w:rsidRPr="00E25587" w:rsidRDefault="00B97727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 Ворота Индии в Мумбаи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Символические</w:t>
      </w:r>
      <w:proofErr w:type="gram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ворота-арка, построенные на набережной в Мумбаи. Была установлена в честь посещения страны королем Георгом V. Через эти символические ворота покидали Индию последние британские солдаты, после обретения ею независимости.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CA2F1C" wp14:editId="5F7E28AD">
            <wp:extent cx="2562225" cy="1907591"/>
            <wp:effectExtent l="0" t="0" r="0" b="0"/>
            <wp:docPr id="99344" name="Рисунок 99344" descr="vorota-indi-mum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orota-indi-mumba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0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A3" w:rsidRPr="00E25587" w:rsidRDefault="000A1CA3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1793" w:rsidRPr="00E25587" w:rsidRDefault="00811793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11793" w:rsidRPr="00E25587" w:rsidRDefault="00811793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7727" w:rsidRPr="00E25587" w:rsidRDefault="00B97727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 Крепость </w:t>
      </w:r>
      <w:proofErr w:type="spellStart"/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Мехрангарх</w:t>
      </w:r>
      <w:proofErr w:type="spellEnd"/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Огромная крепость-дворец на вершине горы. </w:t>
      </w:r>
      <w:proofErr w:type="gram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Расположена</w:t>
      </w:r>
      <w:proofErr w:type="gram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штате </w:t>
      </w:r>
      <w:proofErr w:type="spell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Раджастхан</w:t>
      </w:r>
      <w:proofErr w:type="spell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прямо над городом </w:t>
      </w:r>
      <w:proofErr w:type="spell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Джодхпур</w:t>
      </w:r>
      <w:proofErr w:type="spell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Строительство началось в середине XV века, вместе с постройкой города. Стены и ворота возводились несколько веков и стали просто монументальными. До середины XX века в крепости жили местные правители. Внутри находится музей, дворцы и смотровые площадки на город.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59ADB2" wp14:editId="7D69376A">
            <wp:extent cx="2314173" cy="1579868"/>
            <wp:effectExtent l="0" t="0" r="0" b="1905"/>
            <wp:docPr id="99347" name="Рисунок 99347" descr="mekhrangar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khrangarkh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44" cy="158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27" w:rsidRPr="00E25587" w:rsidRDefault="00B97727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14. Дворец озера </w:t>
      </w:r>
      <w:proofErr w:type="spellStart"/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Пикола</w:t>
      </w:r>
      <w:proofErr w:type="spellEnd"/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 в центре водоема был построен дворец местного правителя. На водной глади расположился белокаменный восточный замок, богато украшенный резьбой. В настоящее время он сдается туристам и внутри расположены около сотни роскошных номеров. Здесь снимали один из фильмов про Джеймса Бонда, «</w:t>
      </w:r>
      <w:proofErr w:type="spell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Осьминожка</w:t>
      </w:r>
      <w:proofErr w:type="spell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FA7F13" wp14:editId="50E9C09C">
            <wp:extent cx="2941720" cy="1967881"/>
            <wp:effectExtent l="0" t="0" r="0" b="0"/>
            <wp:docPr id="99348" name="Рисунок 99348" descr="dvorec-ozera-pi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vorec-ozera-pikol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3" cy="19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27" w:rsidRPr="00E25587" w:rsidRDefault="00B97727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 Гоа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Индийский штат, на котором около 100 км пляжей идут один за другим. Делится на Северный и Южный. Северное побережье более «молодежное», здесь бывает шумно и весело. </w:t>
      </w:r>
      <w:proofErr w:type="gram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Южное</w:t>
      </w:r>
      <w:proofErr w:type="gram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поспокойнее, отелей на нем меньше и они подороже. Практически все пляжи песчаные и идеальны для отдыха. Близость моря определяет и богатейший рацион свежих морепродуктов.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B5DEE" wp14:editId="52BF4462">
            <wp:extent cx="3000375" cy="1994755"/>
            <wp:effectExtent l="0" t="0" r="0" b="5715"/>
            <wp:docPr id="99350" name="Рисунок 99350" descr="g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o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27" w:rsidRPr="00E25587" w:rsidRDefault="00B97727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17. Фестиваль красок Холи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весны, который ежегодно отмечается в Индии. Празднуется несколько дней, имеет свои обязательные традиции. Одной из самых ярких и популярных является обсыпание друг друга специальным красящим порошком. Все участники веселья оказываются раскрашенными в разные цвета с ног до головы.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B6019B" wp14:editId="166876D8">
            <wp:extent cx="3114675" cy="2083581"/>
            <wp:effectExtent l="0" t="0" r="0" b="0"/>
            <wp:docPr id="99351" name="Рисунок 99351" descr="h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li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27" w:rsidRPr="00E25587" w:rsidRDefault="00B97727" w:rsidP="00B97727">
      <w:pPr>
        <w:shd w:val="clear" w:color="auto" w:fill="FFFFFF"/>
        <w:spacing w:after="0" w:line="400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18. </w:t>
      </w:r>
      <w:proofErr w:type="spellStart"/>
      <w:r w:rsidRPr="00E255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Болливуд</w:t>
      </w:r>
      <w:proofErr w:type="spellEnd"/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Индийская</w:t>
      </w:r>
      <w:proofErr w:type="gram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кино-фабрика, названная по подобию Голливуда. Находится в Мумбаи, один из крупнейших кино-концернов в стране. Выпускает фильмы на нескольких языках, как </w:t>
      </w:r>
      <w:proofErr w:type="gramStart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остро-социального</w:t>
      </w:r>
      <w:proofErr w:type="gramEnd"/>
      <w:r w:rsidRPr="00E2558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развлекательного характера. Работает с большой производительностью, кинопроизводство не останавливается никогда.</w:t>
      </w:r>
    </w:p>
    <w:p w:rsidR="00B97727" w:rsidRPr="00E25587" w:rsidRDefault="00B97727" w:rsidP="00B97727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55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C35F5" wp14:editId="76AED85C">
            <wp:extent cx="2646044" cy="1653778"/>
            <wp:effectExtent l="0" t="0" r="2540" b="3810"/>
            <wp:docPr id="99352" name="Рисунок 99352" descr="bolly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ollywoo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56" cy="165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4402" w:rsidRPr="00E25587" w:rsidRDefault="004F4402" w:rsidP="004F4402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i/>
          <w:sz w:val="24"/>
          <w:szCs w:val="24"/>
        </w:rPr>
        <w:t xml:space="preserve">Древняя астрономическая </w:t>
      </w:r>
    </w:p>
    <w:p w:rsidR="004F4402" w:rsidRPr="00E25587" w:rsidRDefault="004F4402" w:rsidP="004F4402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i/>
          <w:sz w:val="24"/>
          <w:szCs w:val="24"/>
        </w:rPr>
        <w:t xml:space="preserve">обсерватория </w:t>
      </w:r>
      <w:proofErr w:type="spellStart"/>
      <w:r w:rsidRPr="00E25587">
        <w:rPr>
          <w:rFonts w:ascii="Times New Roman" w:hAnsi="Times New Roman" w:cs="Times New Roman"/>
          <w:i/>
          <w:sz w:val="24"/>
          <w:szCs w:val="24"/>
        </w:rPr>
        <w:t>Jantar-Mantar</w:t>
      </w:r>
      <w:proofErr w:type="spellEnd"/>
    </w:p>
    <w:p w:rsidR="004F4402" w:rsidRPr="00E25587" w:rsidRDefault="004F4402" w:rsidP="004F4402">
      <w:pPr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635C8FED" wp14:editId="710A5CFF">
            <wp:extent cx="2781300" cy="2086047"/>
            <wp:effectExtent l="0" t="0" r="0" b="9525"/>
            <wp:docPr id="30" name="Picture 6" descr="jaipur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6" name="Picture 6" descr="jaipur06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20" cy="208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pStyle w:val="a6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F4402" w:rsidRPr="00E25587" w:rsidRDefault="004F4402" w:rsidP="004F4402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25587">
        <w:rPr>
          <w:rFonts w:ascii="Times New Roman" w:hAnsi="Times New Roman" w:cs="Times New Roman"/>
          <w:i/>
          <w:sz w:val="24"/>
          <w:szCs w:val="24"/>
        </w:rPr>
        <w:t>Сикандра</w:t>
      </w:r>
      <w:proofErr w:type="spellEnd"/>
      <w:r w:rsidRPr="00E25587">
        <w:rPr>
          <w:rFonts w:ascii="Times New Roman" w:hAnsi="Times New Roman" w:cs="Times New Roman"/>
          <w:i/>
          <w:sz w:val="24"/>
          <w:szCs w:val="24"/>
        </w:rPr>
        <w:t xml:space="preserve"> - здесь находится мавзолей султана Акбара (Великого), основателя Империи Великих Моголов.</w:t>
      </w:r>
    </w:p>
    <w:p w:rsidR="004F4402" w:rsidRPr="00E25587" w:rsidRDefault="004F4402" w:rsidP="004F4402">
      <w:pPr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F59FEB" wp14:editId="3404E49F">
            <wp:extent cx="2705100" cy="2096180"/>
            <wp:effectExtent l="0" t="0" r="0" b="0"/>
            <wp:docPr id="99329" name="Picture 4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0" name="Picture 4" descr="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20" cy="20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i/>
          <w:sz w:val="24"/>
          <w:szCs w:val="24"/>
        </w:rPr>
        <w:t xml:space="preserve">Дворец </w:t>
      </w:r>
      <w:proofErr w:type="spellStart"/>
      <w:proofErr w:type="gramStart"/>
      <w:r w:rsidRPr="00E25587">
        <w:rPr>
          <w:rFonts w:ascii="Times New Roman" w:hAnsi="Times New Roman" w:cs="Times New Roman"/>
          <w:i/>
          <w:sz w:val="24"/>
          <w:szCs w:val="24"/>
        </w:rPr>
        <w:t>Хава</w:t>
      </w:r>
      <w:proofErr w:type="spellEnd"/>
      <w:r w:rsidRPr="00E25587">
        <w:rPr>
          <w:rFonts w:ascii="Times New Roman" w:hAnsi="Times New Roman" w:cs="Times New Roman"/>
          <w:i/>
          <w:sz w:val="24"/>
          <w:szCs w:val="24"/>
        </w:rPr>
        <w:t>-Махал</w:t>
      </w:r>
      <w:proofErr w:type="gramEnd"/>
    </w:p>
    <w:p w:rsidR="004F4402" w:rsidRPr="00E25587" w:rsidRDefault="004F4402" w:rsidP="004F4402">
      <w:pPr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DE2F60" wp14:editId="2DCC6D3D">
            <wp:extent cx="2524125" cy="1651401"/>
            <wp:effectExtent l="0" t="0" r="0" b="6350"/>
            <wp:docPr id="99330" name="Picture 4" descr="112939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6" name="Picture 4" descr="112939077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96" cy="165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4402" w:rsidRPr="00E25587" w:rsidRDefault="004F4402" w:rsidP="000A1CA3">
      <w:pPr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i/>
          <w:sz w:val="24"/>
          <w:szCs w:val="24"/>
        </w:rPr>
        <w:t xml:space="preserve">Джайпур - столица штата </w:t>
      </w:r>
      <w:proofErr w:type="spellStart"/>
      <w:r w:rsidRPr="00E25587">
        <w:rPr>
          <w:rFonts w:ascii="Times New Roman" w:hAnsi="Times New Roman" w:cs="Times New Roman"/>
          <w:i/>
          <w:sz w:val="24"/>
          <w:szCs w:val="24"/>
        </w:rPr>
        <w:t>Раджастан</w:t>
      </w:r>
      <w:proofErr w:type="spellEnd"/>
      <w:r w:rsidRPr="00E25587">
        <w:rPr>
          <w:rFonts w:ascii="Times New Roman" w:hAnsi="Times New Roman" w:cs="Times New Roman"/>
          <w:i/>
          <w:sz w:val="24"/>
          <w:szCs w:val="24"/>
        </w:rPr>
        <w:t xml:space="preserve">. Город необычайно колоритный и экзотический, славящийся ковроткачеством, батиками, резьбой по дереву и камню, парфюмерией и чеканкой. Основные достопримечательности: Форт и гарем магараджи </w:t>
      </w:r>
      <w:proofErr w:type="spellStart"/>
      <w:r w:rsidRPr="00E25587">
        <w:rPr>
          <w:rFonts w:ascii="Times New Roman" w:hAnsi="Times New Roman" w:cs="Times New Roman"/>
          <w:i/>
          <w:sz w:val="24"/>
          <w:szCs w:val="24"/>
        </w:rPr>
        <w:t>Раджастана</w:t>
      </w:r>
      <w:proofErr w:type="spellEnd"/>
      <w:r w:rsidRPr="00E25587">
        <w:rPr>
          <w:rFonts w:ascii="Times New Roman" w:hAnsi="Times New Roman" w:cs="Times New Roman"/>
          <w:i/>
          <w:sz w:val="24"/>
          <w:szCs w:val="24"/>
        </w:rPr>
        <w:t xml:space="preserve"> - </w:t>
      </w:r>
    </w:p>
    <w:p w:rsidR="004F4402" w:rsidRPr="00E25587" w:rsidRDefault="004F4402" w:rsidP="004F4402">
      <w:pPr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i/>
          <w:sz w:val="24"/>
          <w:szCs w:val="24"/>
        </w:rPr>
        <w:t>Дворец в Мадрасе</w:t>
      </w:r>
    </w:p>
    <w:p w:rsidR="004F4402" w:rsidRPr="00E25587" w:rsidRDefault="004F4402" w:rsidP="004F4402">
      <w:pPr>
        <w:rPr>
          <w:rFonts w:ascii="Times New Roman" w:hAnsi="Times New Roman" w:cs="Times New Roman"/>
          <w:i/>
          <w:sz w:val="24"/>
          <w:szCs w:val="24"/>
        </w:rPr>
      </w:pPr>
      <w:r w:rsidRPr="00E255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011446" wp14:editId="4873A7C8">
            <wp:extent cx="2416175" cy="3600450"/>
            <wp:effectExtent l="0" t="0" r="3175" b="0"/>
            <wp:docPr id="99333" name="Picture 4" descr="i_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 descr="i_50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F4402" w:rsidRPr="00E25587" w:rsidRDefault="004F4402" w:rsidP="004F4402">
      <w:pPr>
        <w:rPr>
          <w:rFonts w:ascii="Times New Roman" w:hAnsi="Times New Roman" w:cs="Times New Roman"/>
          <w:i/>
          <w:sz w:val="24"/>
          <w:szCs w:val="24"/>
        </w:rPr>
      </w:pPr>
    </w:p>
    <w:sectPr w:rsidR="004F4402" w:rsidRPr="00E25587" w:rsidSect="00051B67">
      <w:type w:val="continuous"/>
      <w:pgSz w:w="11906" w:h="16838"/>
      <w:pgMar w:top="426" w:right="720" w:bottom="284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736"/>
    <w:rsid w:val="00015993"/>
    <w:rsid w:val="00024DD9"/>
    <w:rsid w:val="00036E42"/>
    <w:rsid w:val="00051B67"/>
    <w:rsid w:val="00090E3D"/>
    <w:rsid w:val="000A1CA3"/>
    <w:rsid w:val="000F4378"/>
    <w:rsid w:val="000F65D7"/>
    <w:rsid w:val="001109CD"/>
    <w:rsid w:val="001C28EC"/>
    <w:rsid w:val="001E6FFF"/>
    <w:rsid w:val="00207D2D"/>
    <w:rsid w:val="002B54A8"/>
    <w:rsid w:val="002E140B"/>
    <w:rsid w:val="002F2718"/>
    <w:rsid w:val="003177FC"/>
    <w:rsid w:val="00353A6E"/>
    <w:rsid w:val="003C1FCD"/>
    <w:rsid w:val="003D7435"/>
    <w:rsid w:val="003E4B6C"/>
    <w:rsid w:val="00440BF6"/>
    <w:rsid w:val="004D726C"/>
    <w:rsid w:val="004F4402"/>
    <w:rsid w:val="00521514"/>
    <w:rsid w:val="00526B39"/>
    <w:rsid w:val="0054298B"/>
    <w:rsid w:val="00561DF0"/>
    <w:rsid w:val="0058515A"/>
    <w:rsid w:val="005862A9"/>
    <w:rsid w:val="005C31BA"/>
    <w:rsid w:val="005D32F8"/>
    <w:rsid w:val="006113C4"/>
    <w:rsid w:val="006152B2"/>
    <w:rsid w:val="0066758C"/>
    <w:rsid w:val="00685860"/>
    <w:rsid w:val="00687F78"/>
    <w:rsid w:val="006B1D7D"/>
    <w:rsid w:val="006C4618"/>
    <w:rsid w:val="006D0437"/>
    <w:rsid w:val="007367D1"/>
    <w:rsid w:val="007960E6"/>
    <w:rsid w:val="007A4621"/>
    <w:rsid w:val="00811793"/>
    <w:rsid w:val="00832736"/>
    <w:rsid w:val="008E4FF0"/>
    <w:rsid w:val="00924578"/>
    <w:rsid w:val="00935E2B"/>
    <w:rsid w:val="009B112A"/>
    <w:rsid w:val="00A737C9"/>
    <w:rsid w:val="00A80361"/>
    <w:rsid w:val="00A97CAB"/>
    <w:rsid w:val="00AC5C18"/>
    <w:rsid w:val="00AE4E03"/>
    <w:rsid w:val="00B776E8"/>
    <w:rsid w:val="00B97727"/>
    <w:rsid w:val="00BA0010"/>
    <w:rsid w:val="00BB1B74"/>
    <w:rsid w:val="00BE6579"/>
    <w:rsid w:val="00C13F52"/>
    <w:rsid w:val="00C34642"/>
    <w:rsid w:val="00C533CD"/>
    <w:rsid w:val="00C74C60"/>
    <w:rsid w:val="00CA314E"/>
    <w:rsid w:val="00CB2C57"/>
    <w:rsid w:val="00CB4435"/>
    <w:rsid w:val="00D663AD"/>
    <w:rsid w:val="00D750C1"/>
    <w:rsid w:val="00D801B0"/>
    <w:rsid w:val="00D83EF8"/>
    <w:rsid w:val="00D9666F"/>
    <w:rsid w:val="00DB2882"/>
    <w:rsid w:val="00DD5E54"/>
    <w:rsid w:val="00E0782E"/>
    <w:rsid w:val="00E25587"/>
    <w:rsid w:val="00E36691"/>
    <w:rsid w:val="00E50985"/>
    <w:rsid w:val="00EF3024"/>
    <w:rsid w:val="00F026BA"/>
    <w:rsid w:val="00F327C4"/>
    <w:rsid w:val="00F45FA8"/>
    <w:rsid w:val="00F51A83"/>
    <w:rsid w:val="00F54309"/>
    <w:rsid w:val="00F563A5"/>
    <w:rsid w:val="00F6764B"/>
    <w:rsid w:val="00F871DA"/>
    <w:rsid w:val="00F97FF5"/>
    <w:rsid w:val="00FB3BC7"/>
    <w:rsid w:val="00FC3EF7"/>
    <w:rsid w:val="00FD2E7C"/>
    <w:rsid w:val="00FF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E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C3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C3EF7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4F440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E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C3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C3EF7"/>
    <w:pPr>
      <w:spacing w:after="0" w:line="240" w:lineRule="auto"/>
    </w:pPr>
  </w:style>
  <w:style w:type="character" w:styleId="a7">
    <w:name w:val="Hyperlink"/>
    <w:basedOn w:val="a0"/>
    <w:uiPriority w:val="99"/>
    <w:semiHidden/>
    <w:unhideWhenUsed/>
    <w:rsid w:val="004F44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9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hyperlink" Target="http://webmandry.com/dostoprimechatelnosti-indii-foto-s-nazvaniyami-i-opisaniem-karta-video-dostoprimechatelnostej/aziya/indiya/mavzoley-tadzh-mahal-angl.-taj-mahal-prekrasneyshee-tvorenie-arhitektury-pamyatnik-velikoy-lyubvi-istoriya-stavshaya-legendoy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DFEFB-0AC1-4215-8218-E893A3255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</Pages>
  <Words>1588</Words>
  <Characters>9055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10622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</cp:lastModifiedBy>
  <cp:revision>5</cp:revision>
  <dcterms:created xsi:type="dcterms:W3CDTF">2018-01-01T09:52:00Z</dcterms:created>
  <dcterms:modified xsi:type="dcterms:W3CDTF">2020-11-23T17:54:00Z</dcterms:modified>
</cp:coreProperties>
</file>