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FB7AB" w14:textId="4856A486" w:rsidR="004469F6" w:rsidRPr="00486AA4" w:rsidRDefault="004469F6" w:rsidP="004469F6">
      <w:pPr>
        <w:rPr>
          <w:b/>
          <w:bCs/>
          <w:sz w:val="28"/>
          <w:szCs w:val="28"/>
        </w:rPr>
      </w:pPr>
      <w:r w:rsidRPr="00486AA4">
        <w:rPr>
          <w:b/>
          <w:bCs/>
          <w:noProof/>
          <w:sz w:val="28"/>
          <w:szCs w:val="28"/>
        </w:rPr>
        <w:drawing>
          <wp:anchor distT="0" distB="0" distL="114300" distR="114300" simplePos="0" relativeHeight="251658240" behindDoc="0" locked="0" layoutInCell="1" allowOverlap="1" wp14:anchorId="388C2EE4" wp14:editId="3D8DB833">
            <wp:simplePos x="0" y="0"/>
            <wp:positionH relativeFrom="margin">
              <wp:posOffset>4511040</wp:posOffset>
            </wp:positionH>
            <wp:positionV relativeFrom="paragraph">
              <wp:posOffset>0</wp:posOffset>
            </wp:positionV>
            <wp:extent cx="2423795" cy="1752600"/>
            <wp:effectExtent l="0" t="0" r="0" b="0"/>
            <wp:wrapSquare wrapText="bothSides"/>
            <wp:docPr id="1759344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757" t="17098" r="13716" b="21319"/>
                    <a:stretch>
                      <a:fillRect/>
                    </a:stretch>
                  </pic:blipFill>
                  <pic:spPr bwMode="auto">
                    <a:xfrm>
                      <a:off x="0" y="0"/>
                      <a:ext cx="2423795" cy="175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6AA4">
        <w:rPr>
          <w:b/>
          <w:bCs/>
          <w:sz w:val="28"/>
          <w:szCs w:val="28"/>
        </w:rPr>
        <w:t>Safeguarding &amp; Child Protection Policy</w:t>
      </w:r>
    </w:p>
    <w:p w14:paraId="4391036B" w14:textId="2B6608F8" w:rsidR="004469F6" w:rsidRPr="004469F6" w:rsidRDefault="004469F6" w:rsidP="004469F6">
      <w:pPr>
        <w:rPr>
          <w:b/>
          <w:bCs/>
          <w:sz w:val="36"/>
          <w:szCs w:val="36"/>
        </w:rPr>
      </w:pPr>
    </w:p>
    <w:p w14:paraId="2D3CE987" w14:textId="77777777" w:rsidR="004469F6" w:rsidRPr="004469F6" w:rsidRDefault="004469F6" w:rsidP="004469F6">
      <w:r w:rsidRPr="004469F6">
        <w:rPr>
          <w:b/>
          <w:bCs/>
        </w:rPr>
        <w:t>Organisation:</w:t>
      </w:r>
      <w:r w:rsidRPr="004469F6">
        <w:t xml:space="preserve"> Catty’s Melody and Movement</w:t>
      </w:r>
      <w:r w:rsidRPr="004469F6">
        <w:br/>
      </w:r>
      <w:r w:rsidRPr="004469F6">
        <w:rPr>
          <w:b/>
          <w:bCs/>
        </w:rPr>
        <w:t>Policy applies to:</w:t>
      </w:r>
      <w:r w:rsidRPr="004469F6">
        <w:t xml:space="preserve"> All staff, volunteers, sessional workers, cover staff, students and anyone working on behalf of Catty’s Melody and Movement.</w:t>
      </w:r>
      <w:r w:rsidRPr="004469F6">
        <w:br/>
      </w:r>
      <w:r w:rsidRPr="004469F6">
        <w:rPr>
          <w:b/>
          <w:bCs/>
        </w:rPr>
        <w:t>Scope:</w:t>
      </w:r>
      <w:r w:rsidRPr="004469F6">
        <w:t xml:space="preserve"> This policy applies to all activities delivered by Catty’s Melody and Movement in schools, early years settings, community venues and other performance or teaching environments.</w:t>
      </w:r>
    </w:p>
    <w:p w14:paraId="14D7A8BA" w14:textId="77777777" w:rsidR="004469F6" w:rsidRPr="004469F6" w:rsidRDefault="00000000" w:rsidP="004469F6">
      <w:r>
        <w:pict w14:anchorId="15DB6381">
          <v:rect id="_x0000_i1025" style="width:0;height:1.5pt" o:hralign="center" o:hrstd="t" o:hr="t" fillcolor="#a0a0a0" stroked="f"/>
        </w:pict>
      </w:r>
    </w:p>
    <w:p w14:paraId="3070A264" w14:textId="77777777" w:rsidR="004469F6" w:rsidRPr="004469F6" w:rsidRDefault="004469F6" w:rsidP="004469F6">
      <w:pPr>
        <w:rPr>
          <w:b/>
          <w:bCs/>
        </w:rPr>
      </w:pPr>
      <w:r w:rsidRPr="004469F6">
        <w:rPr>
          <w:b/>
          <w:bCs/>
        </w:rPr>
        <w:t>1. Statement of Intent</w:t>
      </w:r>
    </w:p>
    <w:p w14:paraId="6C12A05B" w14:textId="77777777" w:rsidR="004469F6" w:rsidRPr="004469F6" w:rsidRDefault="004469F6" w:rsidP="004469F6">
      <w:r w:rsidRPr="004469F6">
        <w:t>Catty’s Melody and Movement is committed to safeguarding and promoting the welfare of all children and young people. We recognise our responsibility to take all reasonable steps to ensure that children are protected from harm and can participate in our activities in a safe, positive and supportive environment.</w:t>
      </w:r>
    </w:p>
    <w:p w14:paraId="219EAE95" w14:textId="77777777" w:rsidR="004469F6" w:rsidRPr="004469F6" w:rsidRDefault="004469F6" w:rsidP="004469F6">
      <w:r w:rsidRPr="004469F6">
        <w:t>Safeguarding and promoting the welfare of children means:</w:t>
      </w:r>
    </w:p>
    <w:p w14:paraId="5F9C56C7" w14:textId="799E3C10" w:rsidR="004469F6" w:rsidRPr="004469F6" w:rsidRDefault="004469F6" w:rsidP="004469F6">
      <w:pPr>
        <w:numPr>
          <w:ilvl w:val="0"/>
          <w:numId w:val="1"/>
        </w:numPr>
        <w:spacing w:after="0"/>
      </w:pPr>
      <w:r>
        <w:t>P</w:t>
      </w:r>
      <w:r w:rsidRPr="004469F6">
        <w:t xml:space="preserve">rotecting children from </w:t>
      </w:r>
      <w:proofErr w:type="gramStart"/>
      <w:r w:rsidRPr="004469F6">
        <w:t>maltreatment;</w:t>
      </w:r>
      <w:proofErr w:type="gramEnd"/>
    </w:p>
    <w:p w14:paraId="0BBA0988" w14:textId="3C4590D3" w:rsidR="004469F6" w:rsidRPr="004469F6" w:rsidRDefault="004469F6" w:rsidP="004469F6">
      <w:pPr>
        <w:numPr>
          <w:ilvl w:val="0"/>
          <w:numId w:val="1"/>
        </w:numPr>
        <w:spacing w:after="0"/>
      </w:pPr>
      <w:r>
        <w:t>P</w:t>
      </w:r>
      <w:r w:rsidRPr="004469F6">
        <w:t xml:space="preserve">reventing impairment of children’s health or </w:t>
      </w:r>
      <w:proofErr w:type="gramStart"/>
      <w:r w:rsidRPr="004469F6">
        <w:t>development;</w:t>
      </w:r>
      <w:proofErr w:type="gramEnd"/>
    </w:p>
    <w:p w14:paraId="7B0C55D5" w14:textId="2F78D8CE" w:rsidR="004469F6" w:rsidRPr="004469F6" w:rsidRDefault="004469F6" w:rsidP="004469F6">
      <w:pPr>
        <w:numPr>
          <w:ilvl w:val="0"/>
          <w:numId w:val="1"/>
        </w:numPr>
        <w:spacing w:after="0"/>
      </w:pPr>
      <w:r>
        <w:t>E</w:t>
      </w:r>
      <w:r w:rsidRPr="004469F6">
        <w:t>nsuring that children grow up in circumstances consistent with the provision of safe and effective care; and</w:t>
      </w:r>
    </w:p>
    <w:p w14:paraId="2345CBC2" w14:textId="19177809" w:rsidR="004469F6" w:rsidRDefault="004469F6" w:rsidP="004469F6">
      <w:pPr>
        <w:numPr>
          <w:ilvl w:val="0"/>
          <w:numId w:val="1"/>
        </w:numPr>
        <w:spacing w:after="0"/>
      </w:pPr>
      <w:r>
        <w:t>T</w:t>
      </w:r>
      <w:r w:rsidRPr="004469F6">
        <w:t>aking action to enable all children to have the best outcomes.</w:t>
      </w:r>
    </w:p>
    <w:p w14:paraId="3A2E7DD9" w14:textId="77777777" w:rsidR="004469F6" w:rsidRPr="004469F6" w:rsidRDefault="004469F6" w:rsidP="004469F6">
      <w:pPr>
        <w:spacing w:after="0"/>
        <w:ind w:left="720"/>
      </w:pPr>
    </w:p>
    <w:p w14:paraId="47A6A339" w14:textId="77777777" w:rsidR="004469F6" w:rsidRPr="004469F6" w:rsidRDefault="004469F6" w:rsidP="004469F6">
      <w:r w:rsidRPr="004469F6">
        <w:t xml:space="preserve">This policy is informed by UK statutory guidance including </w:t>
      </w:r>
      <w:r w:rsidRPr="004469F6">
        <w:rPr>
          <w:i/>
          <w:iCs/>
        </w:rPr>
        <w:t>Working Together to Safeguard Children</w:t>
      </w:r>
      <w:r w:rsidRPr="004469F6">
        <w:t xml:space="preserve"> and relevant children’s legislation.</w:t>
      </w:r>
    </w:p>
    <w:p w14:paraId="5ED0A210" w14:textId="77777777" w:rsidR="004469F6" w:rsidRPr="004469F6" w:rsidRDefault="00000000" w:rsidP="004469F6">
      <w:r>
        <w:pict w14:anchorId="1C84F9DF">
          <v:rect id="_x0000_i1026" style="width:0;height:1.5pt" o:hralign="center" o:hrstd="t" o:hr="t" fillcolor="#a0a0a0" stroked="f"/>
        </w:pict>
      </w:r>
    </w:p>
    <w:p w14:paraId="04E63049" w14:textId="77777777" w:rsidR="004469F6" w:rsidRPr="004469F6" w:rsidRDefault="004469F6" w:rsidP="004469F6">
      <w:pPr>
        <w:rPr>
          <w:b/>
          <w:bCs/>
        </w:rPr>
      </w:pPr>
      <w:r w:rsidRPr="004469F6">
        <w:rPr>
          <w:b/>
          <w:bCs/>
        </w:rPr>
        <w:t>2. Our Beliefs</w:t>
      </w:r>
    </w:p>
    <w:p w14:paraId="0DD70649" w14:textId="77777777" w:rsidR="004469F6" w:rsidRPr="004469F6" w:rsidRDefault="004469F6" w:rsidP="004469F6">
      <w:r w:rsidRPr="004469F6">
        <w:t>We believe that:</w:t>
      </w:r>
    </w:p>
    <w:p w14:paraId="0D18E6FB" w14:textId="77777777" w:rsidR="004469F6" w:rsidRPr="004469F6" w:rsidRDefault="004469F6" w:rsidP="004469F6">
      <w:pPr>
        <w:numPr>
          <w:ilvl w:val="0"/>
          <w:numId w:val="2"/>
        </w:numPr>
        <w:spacing w:after="0"/>
      </w:pPr>
      <w:r w:rsidRPr="004469F6">
        <w:t xml:space="preserve">children and young people should never experience abuse of any </w:t>
      </w:r>
      <w:proofErr w:type="gramStart"/>
      <w:r w:rsidRPr="004469F6">
        <w:t>kind;</w:t>
      </w:r>
      <w:proofErr w:type="gramEnd"/>
    </w:p>
    <w:p w14:paraId="0F61D11A" w14:textId="77777777" w:rsidR="004469F6" w:rsidRDefault="004469F6" w:rsidP="004469F6">
      <w:pPr>
        <w:numPr>
          <w:ilvl w:val="0"/>
          <w:numId w:val="2"/>
        </w:numPr>
        <w:spacing w:after="0"/>
      </w:pPr>
      <w:r w:rsidRPr="004469F6">
        <w:t>everyone has a responsibility to promote the welfare of children and young people, keep them safe and practise in a way that protects them.</w:t>
      </w:r>
    </w:p>
    <w:p w14:paraId="4DDF330D" w14:textId="77777777" w:rsidR="004469F6" w:rsidRPr="004469F6" w:rsidRDefault="004469F6" w:rsidP="004469F6">
      <w:pPr>
        <w:spacing w:after="0"/>
        <w:ind w:left="720"/>
      </w:pPr>
    </w:p>
    <w:p w14:paraId="369F827A" w14:textId="77777777" w:rsidR="004469F6" w:rsidRPr="004469F6" w:rsidRDefault="004469F6" w:rsidP="004469F6">
      <w:r w:rsidRPr="004469F6">
        <w:t>We recognise that:</w:t>
      </w:r>
    </w:p>
    <w:p w14:paraId="205D465C" w14:textId="77777777" w:rsidR="004469F6" w:rsidRPr="004469F6" w:rsidRDefault="004469F6" w:rsidP="004469F6">
      <w:pPr>
        <w:numPr>
          <w:ilvl w:val="0"/>
          <w:numId w:val="3"/>
        </w:numPr>
        <w:spacing w:after="0"/>
      </w:pPr>
      <w:r w:rsidRPr="004469F6">
        <w:t xml:space="preserve">the welfare of the child is paramount in all the work we do and in all decisions we </w:t>
      </w:r>
      <w:proofErr w:type="gramStart"/>
      <w:r w:rsidRPr="004469F6">
        <w:t>take;</w:t>
      </w:r>
      <w:proofErr w:type="gramEnd"/>
    </w:p>
    <w:p w14:paraId="3560E833" w14:textId="77777777" w:rsidR="004469F6" w:rsidRPr="004469F6" w:rsidRDefault="004469F6" w:rsidP="004469F6">
      <w:pPr>
        <w:numPr>
          <w:ilvl w:val="0"/>
          <w:numId w:val="3"/>
        </w:numPr>
        <w:spacing w:after="0"/>
      </w:pPr>
      <w:r w:rsidRPr="004469F6">
        <w:t xml:space="preserve">working in partnership with children, young people, parents, carers, schools and other agencies is essential in promoting children’s </w:t>
      </w:r>
      <w:proofErr w:type="gramStart"/>
      <w:r w:rsidRPr="004469F6">
        <w:t>welfare;</w:t>
      </w:r>
      <w:proofErr w:type="gramEnd"/>
    </w:p>
    <w:p w14:paraId="61B8CFE1" w14:textId="77777777" w:rsidR="004469F6" w:rsidRPr="004469F6" w:rsidRDefault="004469F6" w:rsidP="004469F6">
      <w:pPr>
        <w:numPr>
          <w:ilvl w:val="0"/>
          <w:numId w:val="3"/>
        </w:numPr>
        <w:spacing w:after="0"/>
      </w:pPr>
      <w:r w:rsidRPr="004469F6">
        <w:t xml:space="preserve">all children, regardless of age, disability, gender reassignment, race, religion or belief, sex or sexual orientation, have an equal right to protection from all types of harm or </w:t>
      </w:r>
      <w:proofErr w:type="gramStart"/>
      <w:r w:rsidRPr="004469F6">
        <w:t>abuse;</w:t>
      </w:r>
      <w:proofErr w:type="gramEnd"/>
    </w:p>
    <w:p w14:paraId="0A0BE566" w14:textId="77777777" w:rsidR="004469F6" w:rsidRPr="004469F6" w:rsidRDefault="004469F6" w:rsidP="004469F6">
      <w:pPr>
        <w:numPr>
          <w:ilvl w:val="0"/>
          <w:numId w:val="3"/>
        </w:numPr>
        <w:spacing w:after="0"/>
      </w:pPr>
      <w:r w:rsidRPr="004469F6">
        <w:t xml:space="preserve">some children are additionally vulnerable due to previous experiences, disability, communication needs or other </w:t>
      </w:r>
      <w:proofErr w:type="gramStart"/>
      <w:r w:rsidRPr="004469F6">
        <w:t>factors;</w:t>
      </w:r>
      <w:proofErr w:type="gramEnd"/>
    </w:p>
    <w:p w14:paraId="056C3ACC" w14:textId="1AED15C8" w:rsidR="004469F6" w:rsidRDefault="004469F6" w:rsidP="004469F6">
      <w:pPr>
        <w:numPr>
          <w:ilvl w:val="0"/>
          <w:numId w:val="3"/>
        </w:numPr>
        <w:spacing w:after="0"/>
      </w:pPr>
      <w:r>
        <w:t>Extra</w:t>
      </w:r>
      <w:r w:rsidRPr="004469F6">
        <w:t xml:space="preserve"> safeguards may be required to keep children who are additionally vulnerable safe from abuse.</w:t>
      </w:r>
    </w:p>
    <w:p w14:paraId="147E5B55" w14:textId="77777777" w:rsidR="004469F6" w:rsidRDefault="004469F6" w:rsidP="004469F6">
      <w:pPr>
        <w:spacing w:after="0"/>
      </w:pPr>
    </w:p>
    <w:p w14:paraId="010EA435" w14:textId="77777777" w:rsidR="004469F6" w:rsidRDefault="004469F6" w:rsidP="004469F6">
      <w:pPr>
        <w:spacing w:after="0"/>
      </w:pPr>
    </w:p>
    <w:p w14:paraId="003D1F00" w14:textId="77777777" w:rsidR="004469F6" w:rsidRPr="004469F6" w:rsidRDefault="004469F6" w:rsidP="004469F6">
      <w:pPr>
        <w:spacing w:after="0"/>
      </w:pPr>
    </w:p>
    <w:p w14:paraId="24185530" w14:textId="77777777" w:rsidR="004469F6" w:rsidRPr="004469F6" w:rsidRDefault="00000000" w:rsidP="004469F6">
      <w:r>
        <w:lastRenderedPageBreak/>
        <w:pict w14:anchorId="3472A7B8">
          <v:rect id="_x0000_i1027" style="width:0;height:1.5pt" o:hralign="center" o:hrstd="t" o:hr="t" fillcolor="#a0a0a0" stroked="f"/>
        </w:pict>
      </w:r>
    </w:p>
    <w:p w14:paraId="5488EB4D" w14:textId="77777777" w:rsidR="004469F6" w:rsidRPr="004469F6" w:rsidRDefault="004469F6" w:rsidP="004469F6">
      <w:pPr>
        <w:rPr>
          <w:b/>
          <w:bCs/>
        </w:rPr>
      </w:pPr>
      <w:r w:rsidRPr="004469F6">
        <w:rPr>
          <w:b/>
          <w:bCs/>
        </w:rPr>
        <w:t>3. How We Keep Children Safe</w:t>
      </w:r>
    </w:p>
    <w:p w14:paraId="23B7D326" w14:textId="77777777" w:rsidR="004469F6" w:rsidRPr="004469F6" w:rsidRDefault="004469F6" w:rsidP="004469F6">
      <w:r w:rsidRPr="004469F6">
        <w:t xml:space="preserve">Catty’s Melody and Movement </w:t>
      </w:r>
      <w:proofErr w:type="gramStart"/>
      <w:r w:rsidRPr="004469F6">
        <w:t>seeks</w:t>
      </w:r>
      <w:proofErr w:type="gramEnd"/>
      <w:r w:rsidRPr="004469F6">
        <w:t xml:space="preserve"> to keep children and young people safe by:</w:t>
      </w:r>
    </w:p>
    <w:p w14:paraId="5E2C1B0A" w14:textId="378A443E" w:rsidR="004469F6" w:rsidRPr="004469F6" w:rsidRDefault="004469F6" w:rsidP="004469F6">
      <w:pPr>
        <w:numPr>
          <w:ilvl w:val="0"/>
          <w:numId w:val="4"/>
        </w:numPr>
        <w:spacing w:after="0"/>
      </w:pPr>
      <w:r>
        <w:t>V</w:t>
      </w:r>
      <w:r w:rsidRPr="004469F6">
        <w:t>aluing, listening to and respecting them</w:t>
      </w:r>
      <w:r>
        <w:t>.</w:t>
      </w:r>
    </w:p>
    <w:p w14:paraId="5D163E59" w14:textId="1E67A8B3" w:rsidR="004469F6" w:rsidRPr="004469F6" w:rsidRDefault="004469F6" w:rsidP="004469F6">
      <w:pPr>
        <w:numPr>
          <w:ilvl w:val="0"/>
          <w:numId w:val="4"/>
        </w:numPr>
        <w:spacing w:after="0"/>
      </w:pPr>
      <w:r>
        <w:t>A</w:t>
      </w:r>
      <w:r w:rsidRPr="004469F6">
        <w:t>ppointing a Designated Safeguarding Lead (DSL) and, where appropriate, a Deputy DSL</w:t>
      </w:r>
      <w:r>
        <w:t>.</w:t>
      </w:r>
    </w:p>
    <w:p w14:paraId="3962D5DE" w14:textId="17AA9B6E" w:rsidR="004469F6" w:rsidRPr="004469F6" w:rsidRDefault="004469F6" w:rsidP="004469F6">
      <w:pPr>
        <w:numPr>
          <w:ilvl w:val="0"/>
          <w:numId w:val="4"/>
        </w:numPr>
        <w:spacing w:after="0"/>
      </w:pPr>
      <w:r>
        <w:t>A</w:t>
      </w:r>
      <w:r w:rsidRPr="004469F6">
        <w:t xml:space="preserve">dopting safeguarding and child protection best practice through clear policies, procedures and a staff code of </w:t>
      </w:r>
      <w:proofErr w:type="gramStart"/>
      <w:r w:rsidRPr="004469F6">
        <w:t>conduct;</w:t>
      </w:r>
      <w:proofErr w:type="gramEnd"/>
    </w:p>
    <w:p w14:paraId="1FB370F4" w14:textId="7AE30006" w:rsidR="004469F6" w:rsidRPr="004469F6" w:rsidRDefault="004469F6" w:rsidP="004469F6">
      <w:pPr>
        <w:numPr>
          <w:ilvl w:val="0"/>
          <w:numId w:val="4"/>
        </w:numPr>
        <w:spacing w:after="0"/>
      </w:pPr>
      <w:r>
        <w:t>E</w:t>
      </w:r>
      <w:r w:rsidRPr="004469F6">
        <w:t xml:space="preserve">nsuring staff and volunteers receive appropriate safeguarding training and </w:t>
      </w:r>
      <w:proofErr w:type="gramStart"/>
      <w:r w:rsidRPr="004469F6">
        <w:t>supervision;</w:t>
      </w:r>
      <w:proofErr w:type="gramEnd"/>
    </w:p>
    <w:p w14:paraId="4201092C" w14:textId="134A868F" w:rsidR="004469F6" w:rsidRPr="004469F6" w:rsidRDefault="004469F6" w:rsidP="004469F6">
      <w:pPr>
        <w:numPr>
          <w:ilvl w:val="0"/>
          <w:numId w:val="4"/>
        </w:numPr>
        <w:spacing w:after="0"/>
      </w:pPr>
      <w:r>
        <w:t>R</w:t>
      </w:r>
      <w:r w:rsidRPr="004469F6">
        <w:t>ecruiting staff and volunteers safely, including:</w:t>
      </w:r>
    </w:p>
    <w:p w14:paraId="3CC9B03B" w14:textId="77777777" w:rsidR="004469F6" w:rsidRPr="004469F6" w:rsidRDefault="004469F6" w:rsidP="004469F6">
      <w:pPr>
        <w:numPr>
          <w:ilvl w:val="1"/>
          <w:numId w:val="4"/>
        </w:numPr>
        <w:spacing w:after="0"/>
      </w:pPr>
      <w:r w:rsidRPr="004469F6">
        <w:t>enhanced DBS checks (or non-UK equivalent where applicable</w:t>
      </w:r>
      <w:proofErr w:type="gramStart"/>
      <w:r w:rsidRPr="004469F6">
        <w:t>);</w:t>
      </w:r>
      <w:proofErr w:type="gramEnd"/>
    </w:p>
    <w:p w14:paraId="207A99B5" w14:textId="77777777" w:rsidR="004469F6" w:rsidRPr="004469F6" w:rsidRDefault="004469F6" w:rsidP="004469F6">
      <w:pPr>
        <w:numPr>
          <w:ilvl w:val="1"/>
          <w:numId w:val="4"/>
        </w:numPr>
        <w:spacing w:after="0"/>
      </w:pPr>
      <w:r w:rsidRPr="004469F6">
        <w:t xml:space="preserve">appropriate safeguarding and child protection </w:t>
      </w:r>
      <w:proofErr w:type="gramStart"/>
      <w:r w:rsidRPr="004469F6">
        <w:t>training;</w:t>
      </w:r>
      <w:proofErr w:type="gramEnd"/>
    </w:p>
    <w:p w14:paraId="1A67792B" w14:textId="77777777" w:rsidR="004469F6" w:rsidRPr="004469F6" w:rsidRDefault="004469F6" w:rsidP="004469F6">
      <w:pPr>
        <w:numPr>
          <w:ilvl w:val="1"/>
          <w:numId w:val="4"/>
        </w:numPr>
        <w:spacing w:after="0"/>
      </w:pPr>
      <w:r w:rsidRPr="004469F6">
        <w:t xml:space="preserve">first aid training relevant to the </w:t>
      </w:r>
      <w:proofErr w:type="gramStart"/>
      <w:r w:rsidRPr="004469F6">
        <w:t>role;</w:t>
      </w:r>
      <w:proofErr w:type="gramEnd"/>
    </w:p>
    <w:p w14:paraId="0EA013E2" w14:textId="77777777" w:rsidR="004469F6" w:rsidRPr="004469F6" w:rsidRDefault="004469F6" w:rsidP="004469F6">
      <w:pPr>
        <w:numPr>
          <w:ilvl w:val="1"/>
          <w:numId w:val="4"/>
        </w:numPr>
        <w:spacing w:after="0"/>
      </w:pPr>
      <w:r w:rsidRPr="004469F6">
        <w:t xml:space="preserve">risk assessments for activities and </w:t>
      </w:r>
      <w:proofErr w:type="gramStart"/>
      <w:r w:rsidRPr="004469F6">
        <w:t>venues;</w:t>
      </w:r>
      <w:proofErr w:type="gramEnd"/>
    </w:p>
    <w:p w14:paraId="2E276D7D" w14:textId="2B16E311" w:rsidR="004469F6" w:rsidRPr="004469F6" w:rsidRDefault="004469F6" w:rsidP="004469F6">
      <w:pPr>
        <w:numPr>
          <w:ilvl w:val="0"/>
          <w:numId w:val="4"/>
        </w:numPr>
        <w:spacing w:after="0"/>
      </w:pPr>
      <w:r>
        <w:t>R</w:t>
      </w:r>
      <w:r w:rsidRPr="004469F6">
        <w:t xml:space="preserve">ecording, storing and sharing information securely and professionally in line with data protection </w:t>
      </w:r>
      <w:proofErr w:type="gramStart"/>
      <w:r w:rsidRPr="004469F6">
        <w:t>legislation;</w:t>
      </w:r>
      <w:proofErr w:type="gramEnd"/>
    </w:p>
    <w:p w14:paraId="39A02A94" w14:textId="4C4822F1" w:rsidR="004469F6" w:rsidRPr="004469F6" w:rsidRDefault="004469F6" w:rsidP="004469F6">
      <w:pPr>
        <w:numPr>
          <w:ilvl w:val="0"/>
          <w:numId w:val="4"/>
        </w:numPr>
        <w:spacing w:after="0"/>
      </w:pPr>
      <w:r>
        <w:t>S</w:t>
      </w:r>
      <w:r w:rsidRPr="004469F6">
        <w:t xml:space="preserve">eeking written parental consent before taking photographs or videos and being clear about how images will be </w:t>
      </w:r>
      <w:proofErr w:type="gramStart"/>
      <w:r w:rsidRPr="004469F6">
        <w:t>used;</w:t>
      </w:r>
      <w:proofErr w:type="gramEnd"/>
    </w:p>
    <w:p w14:paraId="508E4542" w14:textId="43944347" w:rsidR="004469F6" w:rsidRPr="004469F6" w:rsidRDefault="004469F6" w:rsidP="004469F6">
      <w:pPr>
        <w:numPr>
          <w:ilvl w:val="0"/>
          <w:numId w:val="4"/>
        </w:numPr>
        <w:spacing w:after="0"/>
      </w:pPr>
      <w:r>
        <w:t>M</w:t>
      </w:r>
      <w:r w:rsidRPr="004469F6">
        <w:t xml:space="preserve">aking safeguarding information available to parents and </w:t>
      </w:r>
      <w:proofErr w:type="gramStart"/>
      <w:r w:rsidRPr="004469F6">
        <w:t>carers;</w:t>
      </w:r>
      <w:proofErr w:type="gramEnd"/>
    </w:p>
    <w:p w14:paraId="7D03D87A" w14:textId="7051E593" w:rsidR="004469F6" w:rsidRPr="004469F6" w:rsidRDefault="004469F6" w:rsidP="004469F6">
      <w:pPr>
        <w:numPr>
          <w:ilvl w:val="0"/>
          <w:numId w:val="4"/>
        </w:numPr>
        <w:spacing w:after="0"/>
      </w:pPr>
      <w:r>
        <w:t>E</w:t>
      </w:r>
      <w:r w:rsidRPr="004469F6">
        <w:t xml:space="preserve">nsuring children, young people and families know how to raise concerns or make a </w:t>
      </w:r>
      <w:proofErr w:type="gramStart"/>
      <w:r w:rsidRPr="004469F6">
        <w:t>complaint;</w:t>
      </w:r>
      <w:proofErr w:type="gramEnd"/>
    </w:p>
    <w:p w14:paraId="1794C8EB" w14:textId="287104A6" w:rsidR="004469F6" w:rsidRPr="004469F6" w:rsidRDefault="004469F6" w:rsidP="004469F6">
      <w:pPr>
        <w:numPr>
          <w:ilvl w:val="0"/>
          <w:numId w:val="4"/>
        </w:numPr>
        <w:spacing w:after="0"/>
      </w:pPr>
      <w:r>
        <w:t>F</w:t>
      </w:r>
      <w:r w:rsidRPr="004469F6">
        <w:t xml:space="preserve">ollowing clear procedures for responding to concerns, disclosures and </w:t>
      </w:r>
      <w:proofErr w:type="gramStart"/>
      <w:r w:rsidRPr="004469F6">
        <w:t>allegations;</w:t>
      </w:r>
      <w:proofErr w:type="gramEnd"/>
    </w:p>
    <w:p w14:paraId="41EC97F1" w14:textId="39B4E56C" w:rsidR="004469F6" w:rsidRPr="004469F6" w:rsidRDefault="004469F6" w:rsidP="004469F6">
      <w:pPr>
        <w:numPr>
          <w:ilvl w:val="0"/>
          <w:numId w:val="4"/>
        </w:numPr>
        <w:spacing w:after="0"/>
      </w:pPr>
      <w:r>
        <w:t>M</w:t>
      </w:r>
      <w:r w:rsidRPr="004469F6">
        <w:t xml:space="preserve">aintaining an anti-bullying approach and responding effectively to any </w:t>
      </w:r>
      <w:proofErr w:type="gramStart"/>
      <w:r w:rsidRPr="004469F6">
        <w:t>bullying;</w:t>
      </w:r>
      <w:proofErr w:type="gramEnd"/>
    </w:p>
    <w:p w14:paraId="2C8DD7B6" w14:textId="79C02B72" w:rsidR="004469F6" w:rsidRPr="004469F6" w:rsidRDefault="004469F6" w:rsidP="004469F6">
      <w:pPr>
        <w:numPr>
          <w:ilvl w:val="0"/>
          <w:numId w:val="4"/>
        </w:numPr>
        <w:spacing w:after="0"/>
      </w:pPr>
      <w:r>
        <w:t>H</w:t>
      </w:r>
      <w:r w:rsidRPr="004469F6">
        <w:t xml:space="preserve">aving whistleblowing procedures in </w:t>
      </w:r>
      <w:proofErr w:type="gramStart"/>
      <w:r w:rsidRPr="004469F6">
        <w:t>place;</w:t>
      </w:r>
      <w:proofErr w:type="gramEnd"/>
    </w:p>
    <w:p w14:paraId="58992ED1" w14:textId="750B0E99" w:rsidR="004469F6" w:rsidRPr="004469F6" w:rsidRDefault="004469F6" w:rsidP="004469F6">
      <w:pPr>
        <w:numPr>
          <w:ilvl w:val="0"/>
          <w:numId w:val="4"/>
        </w:numPr>
        <w:spacing w:after="0"/>
      </w:pPr>
      <w:r>
        <w:t>P</w:t>
      </w:r>
      <w:r w:rsidRPr="004469F6">
        <w:t xml:space="preserve">roviding a safe physical environment through robust health and safety </w:t>
      </w:r>
      <w:proofErr w:type="gramStart"/>
      <w:r w:rsidRPr="004469F6">
        <w:t>practices;</w:t>
      </w:r>
      <w:proofErr w:type="gramEnd"/>
    </w:p>
    <w:p w14:paraId="07A5EFA1" w14:textId="492E5899" w:rsidR="004469F6" w:rsidRPr="004469F6" w:rsidRDefault="004469F6" w:rsidP="004469F6">
      <w:pPr>
        <w:numPr>
          <w:ilvl w:val="0"/>
          <w:numId w:val="4"/>
        </w:numPr>
        <w:spacing w:after="0"/>
      </w:pPr>
      <w:r>
        <w:t>F</w:t>
      </w:r>
      <w:r w:rsidRPr="004469F6">
        <w:t xml:space="preserve">ostering a safeguarding culture where concerns can be shared openly and </w:t>
      </w:r>
      <w:proofErr w:type="gramStart"/>
      <w:r w:rsidRPr="004469F6">
        <w:t>respectfully;</w:t>
      </w:r>
      <w:proofErr w:type="gramEnd"/>
    </w:p>
    <w:p w14:paraId="03E6B5F4" w14:textId="1A240DDE" w:rsidR="004469F6" w:rsidRPr="004469F6" w:rsidRDefault="004469F6" w:rsidP="004469F6">
      <w:pPr>
        <w:numPr>
          <w:ilvl w:val="0"/>
          <w:numId w:val="4"/>
        </w:numPr>
        <w:spacing w:after="0"/>
      </w:pPr>
      <w:r>
        <w:t>R</w:t>
      </w:r>
      <w:r w:rsidRPr="004469F6">
        <w:t xml:space="preserve">eporting concerns of abuse or neglect to the appropriate safeguarding </w:t>
      </w:r>
      <w:proofErr w:type="gramStart"/>
      <w:r w:rsidRPr="004469F6">
        <w:t>agencies;</w:t>
      </w:r>
      <w:proofErr w:type="gramEnd"/>
    </w:p>
    <w:p w14:paraId="44DF098A" w14:textId="25FA3919" w:rsidR="004469F6" w:rsidRPr="004469F6" w:rsidRDefault="004469F6" w:rsidP="004469F6">
      <w:pPr>
        <w:numPr>
          <w:ilvl w:val="0"/>
          <w:numId w:val="4"/>
        </w:numPr>
        <w:spacing w:after="0"/>
      </w:pPr>
      <w:r>
        <w:t>R</w:t>
      </w:r>
      <w:r w:rsidRPr="004469F6">
        <w:t>eviewing this policy regularly.</w:t>
      </w:r>
    </w:p>
    <w:p w14:paraId="3B7DB9F1" w14:textId="77777777" w:rsidR="004469F6" w:rsidRPr="004469F6" w:rsidRDefault="00000000" w:rsidP="004469F6">
      <w:r>
        <w:pict w14:anchorId="2D99112A">
          <v:rect id="_x0000_i1028" style="width:0;height:1.5pt" o:hralign="center" o:hrstd="t" o:hr="t" fillcolor="#a0a0a0" stroked="f"/>
        </w:pict>
      </w:r>
    </w:p>
    <w:p w14:paraId="61531EFA" w14:textId="77777777" w:rsidR="004469F6" w:rsidRPr="004469F6" w:rsidRDefault="004469F6" w:rsidP="004469F6">
      <w:pPr>
        <w:rPr>
          <w:b/>
          <w:bCs/>
        </w:rPr>
      </w:pPr>
      <w:r w:rsidRPr="004469F6">
        <w:rPr>
          <w:b/>
          <w:bCs/>
        </w:rPr>
        <w:t>4. Types of Abuse and Neglect</w:t>
      </w:r>
    </w:p>
    <w:p w14:paraId="4CD84126" w14:textId="77777777" w:rsidR="004469F6" w:rsidRPr="004469F6" w:rsidRDefault="004469F6" w:rsidP="004469F6">
      <w:r w:rsidRPr="004469F6">
        <w:t>Abuse and neglect are forms of maltreatment of a child. A child may be abused or neglected by an adult or by another child.</w:t>
      </w:r>
    </w:p>
    <w:p w14:paraId="1F4830F7" w14:textId="77777777" w:rsidR="004469F6" w:rsidRPr="004469F6" w:rsidRDefault="004469F6" w:rsidP="004469F6">
      <w:pPr>
        <w:rPr>
          <w:b/>
          <w:bCs/>
        </w:rPr>
      </w:pPr>
      <w:r w:rsidRPr="004469F6">
        <w:rPr>
          <w:b/>
          <w:bCs/>
        </w:rPr>
        <w:t>Physical Abuse</w:t>
      </w:r>
    </w:p>
    <w:p w14:paraId="2F8B2542" w14:textId="77777777" w:rsidR="004469F6" w:rsidRPr="004469F6" w:rsidRDefault="004469F6" w:rsidP="004469F6">
      <w:r w:rsidRPr="004469F6">
        <w:t>Deliberately causing physical harm to a child, including hitting, shaking, burning, poisoning, drowning, suffocating or inducing illness.</w:t>
      </w:r>
    </w:p>
    <w:p w14:paraId="0821314B" w14:textId="77777777" w:rsidR="004469F6" w:rsidRPr="004469F6" w:rsidRDefault="004469F6" w:rsidP="004469F6">
      <w:pPr>
        <w:rPr>
          <w:b/>
          <w:bCs/>
        </w:rPr>
      </w:pPr>
      <w:r w:rsidRPr="004469F6">
        <w:rPr>
          <w:b/>
          <w:bCs/>
        </w:rPr>
        <w:t>Emotional Abuse</w:t>
      </w:r>
    </w:p>
    <w:p w14:paraId="7C6CB554" w14:textId="77777777" w:rsidR="004469F6" w:rsidRPr="004469F6" w:rsidRDefault="004469F6" w:rsidP="004469F6">
      <w:r w:rsidRPr="004469F6">
        <w:t>Persistent emotional maltreatment that adversely affects a child’s emotional development, including humiliation, intimidation, isolation, serious bullying (including online bullying) or preventing normal social interaction.</w:t>
      </w:r>
    </w:p>
    <w:p w14:paraId="7175425C" w14:textId="77777777" w:rsidR="004469F6" w:rsidRPr="004469F6" w:rsidRDefault="004469F6" w:rsidP="004469F6">
      <w:pPr>
        <w:rPr>
          <w:b/>
          <w:bCs/>
        </w:rPr>
      </w:pPr>
      <w:r w:rsidRPr="004469F6">
        <w:rPr>
          <w:b/>
          <w:bCs/>
        </w:rPr>
        <w:t>Sexual Abuse</w:t>
      </w:r>
    </w:p>
    <w:p w14:paraId="3A7FC486" w14:textId="77777777" w:rsidR="004469F6" w:rsidRPr="004469F6" w:rsidRDefault="004469F6" w:rsidP="004469F6">
      <w:r w:rsidRPr="004469F6">
        <w:t>Forcing or enticing a child to take part in sexual activities, whether physical or non-contact, including online abuse and grooming. Sexual abuse can be committed by adults or other children.</w:t>
      </w:r>
    </w:p>
    <w:p w14:paraId="52A32152" w14:textId="77777777" w:rsidR="004469F6" w:rsidRPr="004469F6" w:rsidRDefault="004469F6" w:rsidP="004469F6">
      <w:pPr>
        <w:rPr>
          <w:b/>
          <w:bCs/>
        </w:rPr>
      </w:pPr>
      <w:r w:rsidRPr="004469F6">
        <w:rPr>
          <w:b/>
          <w:bCs/>
        </w:rPr>
        <w:t>Neglect</w:t>
      </w:r>
    </w:p>
    <w:p w14:paraId="57421C0E" w14:textId="77777777" w:rsidR="004469F6" w:rsidRPr="004469F6" w:rsidRDefault="004469F6" w:rsidP="004469F6">
      <w:r w:rsidRPr="004469F6">
        <w:lastRenderedPageBreak/>
        <w:t>Persistent failure to meet a child’s basic physical or psychological needs, including failure to provide adequate food, clothing, shelter, supervision, medical care or emotional support.</w:t>
      </w:r>
    </w:p>
    <w:p w14:paraId="1E3B3A0D" w14:textId="77777777" w:rsidR="004469F6" w:rsidRPr="004469F6" w:rsidRDefault="00000000" w:rsidP="004469F6">
      <w:r>
        <w:pict w14:anchorId="6434517F">
          <v:rect id="_x0000_i1029" style="width:0;height:1.5pt" o:hralign="center" o:hrstd="t" o:hr="t" fillcolor="#a0a0a0" stroked="f"/>
        </w:pict>
      </w:r>
    </w:p>
    <w:p w14:paraId="612ECCF4" w14:textId="77777777" w:rsidR="004469F6" w:rsidRPr="004469F6" w:rsidRDefault="004469F6" w:rsidP="004469F6">
      <w:pPr>
        <w:rPr>
          <w:b/>
          <w:bCs/>
        </w:rPr>
      </w:pPr>
      <w:r w:rsidRPr="004469F6">
        <w:rPr>
          <w:b/>
          <w:bCs/>
        </w:rPr>
        <w:t>5. Risk Assessment &amp; Health and Safety</w:t>
      </w:r>
    </w:p>
    <w:p w14:paraId="5B798A60" w14:textId="77777777" w:rsidR="004469F6" w:rsidRPr="004469F6" w:rsidRDefault="004469F6" w:rsidP="004469F6">
      <w:r w:rsidRPr="004469F6">
        <w:t>We actively promote good health and safety practice by:</w:t>
      </w:r>
    </w:p>
    <w:p w14:paraId="60BE67A1" w14:textId="77777777" w:rsidR="004469F6" w:rsidRPr="004469F6" w:rsidRDefault="004469F6" w:rsidP="004469F6">
      <w:pPr>
        <w:numPr>
          <w:ilvl w:val="0"/>
          <w:numId w:val="5"/>
        </w:numPr>
        <w:spacing w:after="0"/>
      </w:pPr>
      <w:r w:rsidRPr="004469F6">
        <w:t xml:space="preserve">maintaining safe and healthy working </w:t>
      </w:r>
      <w:proofErr w:type="gramStart"/>
      <w:r w:rsidRPr="004469F6">
        <w:t>conditions;</w:t>
      </w:r>
      <w:proofErr w:type="gramEnd"/>
    </w:p>
    <w:p w14:paraId="039A74C4" w14:textId="77777777" w:rsidR="004469F6" w:rsidRPr="004469F6" w:rsidRDefault="004469F6" w:rsidP="004469F6">
      <w:pPr>
        <w:numPr>
          <w:ilvl w:val="0"/>
          <w:numId w:val="5"/>
        </w:numPr>
        <w:spacing w:after="0"/>
      </w:pPr>
      <w:r w:rsidRPr="004469F6">
        <w:t xml:space="preserve">identifying and managing risks in all venues and </w:t>
      </w:r>
      <w:proofErr w:type="gramStart"/>
      <w:r w:rsidRPr="004469F6">
        <w:t>activities;</w:t>
      </w:r>
      <w:proofErr w:type="gramEnd"/>
    </w:p>
    <w:p w14:paraId="577E3E8C" w14:textId="77777777" w:rsidR="004469F6" w:rsidRPr="004469F6" w:rsidRDefault="004469F6" w:rsidP="004469F6">
      <w:pPr>
        <w:numPr>
          <w:ilvl w:val="0"/>
          <w:numId w:val="5"/>
        </w:numPr>
        <w:spacing w:after="0"/>
      </w:pPr>
      <w:r w:rsidRPr="004469F6">
        <w:t xml:space="preserve">welcoming feedback from staff, schools, venues, parents and </w:t>
      </w:r>
      <w:proofErr w:type="gramStart"/>
      <w:r w:rsidRPr="004469F6">
        <w:t>students;</w:t>
      </w:r>
      <w:proofErr w:type="gramEnd"/>
    </w:p>
    <w:p w14:paraId="2132554E" w14:textId="77777777" w:rsidR="004469F6" w:rsidRPr="004469F6" w:rsidRDefault="004469F6" w:rsidP="004469F6">
      <w:pPr>
        <w:numPr>
          <w:ilvl w:val="0"/>
          <w:numId w:val="5"/>
        </w:numPr>
        <w:spacing w:after="0"/>
      </w:pPr>
      <w:r w:rsidRPr="004469F6">
        <w:t xml:space="preserve">ensuring staff are suitably qualified, trained and </w:t>
      </w:r>
      <w:proofErr w:type="gramStart"/>
      <w:r w:rsidRPr="004469F6">
        <w:t>competent;</w:t>
      </w:r>
      <w:proofErr w:type="gramEnd"/>
    </w:p>
    <w:p w14:paraId="22FF6003" w14:textId="77777777" w:rsidR="004469F6" w:rsidRPr="004469F6" w:rsidRDefault="004469F6" w:rsidP="004469F6">
      <w:pPr>
        <w:numPr>
          <w:ilvl w:val="0"/>
          <w:numId w:val="5"/>
        </w:numPr>
        <w:spacing w:after="0"/>
      </w:pPr>
      <w:r w:rsidRPr="004469F6">
        <w:t>sharing relevant safety information with staff and participants.</w:t>
      </w:r>
    </w:p>
    <w:p w14:paraId="3A13224A" w14:textId="77777777" w:rsidR="004469F6" w:rsidRPr="004469F6" w:rsidRDefault="004469F6" w:rsidP="004469F6">
      <w:r w:rsidRPr="004469F6">
        <w:t>Risk assessments are available on request.</w:t>
      </w:r>
    </w:p>
    <w:p w14:paraId="0B174A80" w14:textId="77777777" w:rsidR="004469F6" w:rsidRPr="004469F6" w:rsidRDefault="00000000" w:rsidP="004469F6">
      <w:r>
        <w:pict w14:anchorId="46275BCA">
          <v:rect id="_x0000_i1030" style="width:0;height:1.5pt" o:hralign="center" o:hrstd="t" o:hr="t" fillcolor="#a0a0a0" stroked="f"/>
        </w:pict>
      </w:r>
    </w:p>
    <w:p w14:paraId="1791CD45" w14:textId="77777777" w:rsidR="004469F6" w:rsidRPr="004469F6" w:rsidRDefault="004469F6" w:rsidP="004469F6">
      <w:pPr>
        <w:rPr>
          <w:b/>
          <w:bCs/>
        </w:rPr>
      </w:pPr>
      <w:r w:rsidRPr="004469F6">
        <w:rPr>
          <w:b/>
          <w:bCs/>
        </w:rPr>
        <w:t>6. First Aid &amp; Accidents</w:t>
      </w:r>
    </w:p>
    <w:p w14:paraId="4F7C8F75" w14:textId="77777777" w:rsidR="004469F6" w:rsidRPr="004469F6" w:rsidRDefault="004469F6" w:rsidP="004469F6">
      <w:pPr>
        <w:numPr>
          <w:ilvl w:val="0"/>
          <w:numId w:val="6"/>
        </w:numPr>
        <w:spacing w:after="0"/>
      </w:pPr>
      <w:r w:rsidRPr="004469F6">
        <w:t xml:space="preserve">All staff hold </w:t>
      </w:r>
      <w:proofErr w:type="gramStart"/>
      <w:r w:rsidRPr="004469F6">
        <w:t>up-to-date</w:t>
      </w:r>
      <w:proofErr w:type="gramEnd"/>
      <w:r w:rsidRPr="004469F6">
        <w:t xml:space="preserve"> first aid certificates appropriate to their role.</w:t>
      </w:r>
    </w:p>
    <w:p w14:paraId="7898489A" w14:textId="77777777" w:rsidR="004469F6" w:rsidRPr="004469F6" w:rsidRDefault="004469F6" w:rsidP="004469F6">
      <w:pPr>
        <w:numPr>
          <w:ilvl w:val="0"/>
          <w:numId w:val="6"/>
        </w:numPr>
        <w:spacing w:after="0"/>
      </w:pPr>
      <w:r w:rsidRPr="004469F6">
        <w:t>First aid kits and ice packs are available during sessions.</w:t>
      </w:r>
    </w:p>
    <w:p w14:paraId="052638A1" w14:textId="77777777" w:rsidR="004469F6" w:rsidRPr="004469F6" w:rsidRDefault="004469F6" w:rsidP="004469F6">
      <w:pPr>
        <w:numPr>
          <w:ilvl w:val="0"/>
          <w:numId w:val="6"/>
        </w:numPr>
        <w:spacing w:after="0"/>
      </w:pPr>
      <w:r w:rsidRPr="004469F6">
        <w:t>All accidents or injuries are recorded on an Accident Report Form and shared with parents, carers or school staff as appropriate.</w:t>
      </w:r>
    </w:p>
    <w:p w14:paraId="2657358F" w14:textId="77777777" w:rsidR="004469F6" w:rsidRPr="004469F6" w:rsidRDefault="004469F6" w:rsidP="004469F6">
      <w:pPr>
        <w:numPr>
          <w:ilvl w:val="0"/>
          <w:numId w:val="6"/>
        </w:numPr>
        <w:spacing w:after="0"/>
      </w:pPr>
      <w:r w:rsidRPr="004469F6">
        <w:t>Reasonable steps will be taken to prevent reoccurrence.</w:t>
      </w:r>
    </w:p>
    <w:p w14:paraId="7AAE63D8" w14:textId="77777777" w:rsidR="004469F6" w:rsidRPr="004469F6" w:rsidRDefault="004469F6" w:rsidP="004469F6">
      <w:pPr>
        <w:numPr>
          <w:ilvl w:val="0"/>
          <w:numId w:val="6"/>
        </w:numPr>
        <w:spacing w:after="0"/>
      </w:pPr>
      <w:r w:rsidRPr="004469F6">
        <w:t xml:space="preserve">In the event of a serious incident or emergency, emergency services will be contacted on </w:t>
      </w:r>
      <w:r w:rsidRPr="004469F6">
        <w:rPr>
          <w:b/>
          <w:bCs/>
        </w:rPr>
        <w:t>999</w:t>
      </w:r>
      <w:r w:rsidRPr="004469F6">
        <w:t>.</w:t>
      </w:r>
    </w:p>
    <w:p w14:paraId="0F395ED1" w14:textId="77777777" w:rsidR="004469F6" w:rsidRPr="004469F6" w:rsidRDefault="00000000" w:rsidP="004469F6">
      <w:r>
        <w:pict w14:anchorId="6EF92860">
          <v:rect id="_x0000_i1031" style="width:0;height:1.5pt" o:hralign="center" o:hrstd="t" o:hr="t" fillcolor="#a0a0a0" stroked="f"/>
        </w:pict>
      </w:r>
    </w:p>
    <w:p w14:paraId="26F72975" w14:textId="77777777" w:rsidR="004469F6" w:rsidRPr="004469F6" w:rsidRDefault="004469F6" w:rsidP="004469F6">
      <w:pPr>
        <w:rPr>
          <w:b/>
          <w:bCs/>
        </w:rPr>
      </w:pPr>
      <w:r w:rsidRPr="004469F6">
        <w:rPr>
          <w:b/>
          <w:bCs/>
        </w:rPr>
        <w:t>7. Appropriate Physical Contact in Performing Arts</w:t>
      </w:r>
    </w:p>
    <w:p w14:paraId="72FE2373" w14:textId="77777777" w:rsidR="004469F6" w:rsidRPr="004469F6" w:rsidRDefault="004469F6" w:rsidP="004469F6">
      <w:r w:rsidRPr="004469F6">
        <w:t>Physical contact may sometimes be required in dance and performing arts to demonstrate or correct posture or movement. This may include adjusting arms, legs, feet, posture or positioning.</w:t>
      </w:r>
    </w:p>
    <w:p w14:paraId="1AA2EA97" w14:textId="77777777" w:rsidR="004469F6" w:rsidRPr="004469F6" w:rsidRDefault="004469F6" w:rsidP="004469F6">
      <w:r w:rsidRPr="004469F6">
        <w:t>When physical contact is necessary, staff will:</w:t>
      </w:r>
    </w:p>
    <w:p w14:paraId="770E6769" w14:textId="77777777" w:rsidR="004469F6" w:rsidRPr="004469F6" w:rsidRDefault="004469F6" w:rsidP="004469F6">
      <w:pPr>
        <w:numPr>
          <w:ilvl w:val="0"/>
          <w:numId w:val="7"/>
        </w:numPr>
        <w:spacing w:after="0"/>
      </w:pPr>
      <w:r w:rsidRPr="004469F6">
        <w:t xml:space="preserve">explain clearly what they are doing and </w:t>
      </w:r>
      <w:proofErr w:type="gramStart"/>
      <w:r w:rsidRPr="004469F6">
        <w:t>why;</w:t>
      </w:r>
      <w:proofErr w:type="gramEnd"/>
    </w:p>
    <w:p w14:paraId="7EA22F10" w14:textId="77777777" w:rsidR="004469F6" w:rsidRPr="004469F6" w:rsidRDefault="004469F6" w:rsidP="004469F6">
      <w:pPr>
        <w:numPr>
          <w:ilvl w:val="0"/>
          <w:numId w:val="7"/>
        </w:numPr>
        <w:spacing w:after="0"/>
      </w:pPr>
      <w:r w:rsidRPr="004469F6">
        <w:t xml:space="preserve">seek verbal consent where </w:t>
      </w:r>
      <w:proofErr w:type="gramStart"/>
      <w:r w:rsidRPr="004469F6">
        <w:t>appropriate;</w:t>
      </w:r>
      <w:proofErr w:type="gramEnd"/>
    </w:p>
    <w:p w14:paraId="2EF465D6" w14:textId="77777777" w:rsidR="004469F6" w:rsidRPr="004469F6" w:rsidRDefault="004469F6" w:rsidP="004469F6">
      <w:pPr>
        <w:numPr>
          <w:ilvl w:val="0"/>
          <w:numId w:val="7"/>
        </w:numPr>
        <w:spacing w:after="0"/>
      </w:pPr>
      <w:r w:rsidRPr="004469F6">
        <w:t xml:space="preserve">remain sensitive to the child’s </w:t>
      </w:r>
      <w:proofErr w:type="gramStart"/>
      <w:r w:rsidRPr="004469F6">
        <w:t>wishes;</w:t>
      </w:r>
      <w:proofErr w:type="gramEnd"/>
    </w:p>
    <w:p w14:paraId="70F3814E" w14:textId="77777777" w:rsidR="004469F6" w:rsidRPr="004469F6" w:rsidRDefault="004469F6" w:rsidP="004469F6">
      <w:pPr>
        <w:numPr>
          <w:ilvl w:val="0"/>
          <w:numId w:val="7"/>
        </w:numPr>
        <w:spacing w:after="0"/>
      </w:pPr>
      <w:r w:rsidRPr="004469F6">
        <w:t xml:space="preserve">ensure contact is appropriate, minimal and in the child’s best </w:t>
      </w:r>
      <w:proofErr w:type="gramStart"/>
      <w:r w:rsidRPr="004469F6">
        <w:t>interests;</w:t>
      </w:r>
      <w:proofErr w:type="gramEnd"/>
    </w:p>
    <w:p w14:paraId="48B480E0" w14:textId="77777777" w:rsidR="004469F6" w:rsidRPr="004469F6" w:rsidRDefault="004469F6" w:rsidP="004469F6">
      <w:pPr>
        <w:numPr>
          <w:ilvl w:val="0"/>
          <w:numId w:val="7"/>
        </w:numPr>
        <w:spacing w:after="0"/>
      </w:pPr>
      <w:r w:rsidRPr="004469F6">
        <w:t>encourage children to report any discomfort or concerns.</w:t>
      </w:r>
    </w:p>
    <w:p w14:paraId="4FC0EECF" w14:textId="77777777" w:rsidR="004469F6" w:rsidRPr="004469F6" w:rsidRDefault="00000000" w:rsidP="004469F6">
      <w:r>
        <w:pict w14:anchorId="678EDC77">
          <v:rect id="_x0000_i1032" style="width:0;height:1.5pt" o:hralign="center" o:hrstd="t" o:hr="t" fillcolor="#a0a0a0" stroked="f"/>
        </w:pict>
      </w:r>
    </w:p>
    <w:p w14:paraId="37966872" w14:textId="77777777" w:rsidR="004469F6" w:rsidRPr="004469F6" w:rsidRDefault="004469F6" w:rsidP="004469F6">
      <w:pPr>
        <w:rPr>
          <w:b/>
          <w:bCs/>
        </w:rPr>
      </w:pPr>
      <w:r w:rsidRPr="004469F6">
        <w:rPr>
          <w:b/>
          <w:bCs/>
        </w:rPr>
        <w:t>8. Roles &amp; Responsibilities</w:t>
      </w:r>
    </w:p>
    <w:p w14:paraId="2031B0D0" w14:textId="77777777" w:rsidR="004469F6" w:rsidRPr="004469F6" w:rsidRDefault="004469F6" w:rsidP="004469F6">
      <w:pPr>
        <w:rPr>
          <w:b/>
          <w:bCs/>
        </w:rPr>
      </w:pPr>
      <w:r w:rsidRPr="004469F6">
        <w:rPr>
          <w:b/>
          <w:bCs/>
        </w:rPr>
        <w:t>Designated Safeguarding Lead (DSL)</w:t>
      </w:r>
    </w:p>
    <w:p w14:paraId="2D58D569" w14:textId="77777777" w:rsidR="004469F6" w:rsidRPr="004469F6" w:rsidRDefault="004469F6" w:rsidP="004469F6">
      <w:r w:rsidRPr="004469F6">
        <w:t>The DSL is responsible for:</w:t>
      </w:r>
    </w:p>
    <w:p w14:paraId="43FFD950" w14:textId="77777777" w:rsidR="004469F6" w:rsidRPr="004469F6" w:rsidRDefault="004469F6" w:rsidP="004469F6">
      <w:pPr>
        <w:numPr>
          <w:ilvl w:val="0"/>
          <w:numId w:val="8"/>
        </w:numPr>
        <w:spacing w:after="0"/>
      </w:pPr>
      <w:r w:rsidRPr="004469F6">
        <w:t xml:space="preserve">receiving and responding to safeguarding </w:t>
      </w:r>
      <w:proofErr w:type="gramStart"/>
      <w:r w:rsidRPr="004469F6">
        <w:t>concerns;</w:t>
      </w:r>
      <w:proofErr w:type="gramEnd"/>
    </w:p>
    <w:p w14:paraId="4940A66E" w14:textId="77777777" w:rsidR="004469F6" w:rsidRPr="004469F6" w:rsidRDefault="004469F6" w:rsidP="004469F6">
      <w:pPr>
        <w:numPr>
          <w:ilvl w:val="0"/>
          <w:numId w:val="8"/>
        </w:numPr>
        <w:spacing w:after="0"/>
      </w:pPr>
      <w:r w:rsidRPr="004469F6">
        <w:t xml:space="preserve">liaising with local safeguarding partners and children’s </w:t>
      </w:r>
      <w:proofErr w:type="gramStart"/>
      <w:r w:rsidRPr="004469F6">
        <w:t>services;</w:t>
      </w:r>
      <w:proofErr w:type="gramEnd"/>
    </w:p>
    <w:p w14:paraId="503DB808" w14:textId="77777777" w:rsidR="004469F6" w:rsidRPr="004469F6" w:rsidRDefault="004469F6" w:rsidP="004469F6">
      <w:pPr>
        <w:numPr>
          <w:ilvl w:val="0"/>
          <w:numId w:val="8"/>
        </w:numPr>
        <w:spacing w:after="0"/>
      </w:pPr>
      <w:r w:rsidRPr="004469F6">
        <w:t xml:space="preserve">making referrals where </w:t>
      </w:r>
      <w:proofErr w:type="gramStart"/>
      <w:r w:rsidRPr="004469F6">
        <w:t>necessary;</w:t>
      </w:r>
      <w:proofErr w:type="gramEnd"/>
    </w:p>
    <w:p w14:paraId="6AC9DE39" w14:textId="77777777" w:rsidR="004469F6" w:rsidRPr="004469F6" w:rsidRDefault="004469F6" w:rsidP="004469F6">
      <w:pPr>
        <w:numPr>
          <w:ilvl w:val="0"/>
          <w:numId w:val="8"/>
        </w:numPr>
        <w:spacing w:after="0"/>
      </w:pPr>
      <w:r w:rsidRPr="004469F6">
        <w:t xml:space="preserve">ensuring staff understand safeguarding </w:t>
      </w:r>
      <w:proofErr w:type="gramStart"/>
      <w:r w:rsidRPr="004469F6">
        <w:t>procedures;</w:t>
      </w:r>
      <w:proofErr w:type="gramEnd"/>
    </w:p>
    <w:p w14:paraId="5D5F304F" w14:textId="77777777" w:rsidR="004469F6" w:rsidRPr="004469F6" w:rsidRDefault="004469F6" w:rsidP="004469F6">
      <w:pPr>
        <w:numPr>
          <w:ilvl w:val="0"/>
          <w:numId w:val="8"/>
        </w:numPr>
        <w:spacing w:after="0"/>
      </w:pPr>
      <w:r w:rsidRPr="004469F6">
        <w:t xml:space="preserve">ensuring safeguarding training is </w:t>
      </w:r>
      <w:proofErr w:type="gramStart"/>
      <w:r w:rsidRPr="004469F6">
        <w:t>completed;</w:t>
      </w:r>
      <w:proofErr w:type="gramEnd"/>
    </w:p>
    <w:p w14:paraId="27CD2D6D" w14:textId="77777777" w:rsidR="004469F6" w:rsidRPr="004469F6" w:rsidRDefault="004469F6" w:rsidP="004469F6">
      <w:pPr>
        <w:numPr>
          <w:ilvl w:val="0"/>
          <w:numId w:val="8"/>
        </w:numPr>
      </w:pPr>
      <w:r w:rsidRPr="004469F6">
        <w:t>reviewing and updating this policy.</w:t>
      </w:r>
    </w:p>
    <w:p w14:paraId="05548991" w14:textId="77777777" w:rsidR="004469F6" w:rsidRPr="004469F6" w:rsidRDefault="004469F6" w:rsidP="004469F6">
      <w:r w:rsidRPr="004469F6">
        <w:t>All safeguarding concerns must be recorded in writing and passed immediately to the DSL.</w:t>
      </w:r>
    </w:p>
    <w:p w14:paraId="172E206C" w14:textId="77777777" w:rsidR="004469F6" w:rsidRPr="004469F6" w:rsidRDefault="00000000" w:rsidP="004469F6">
      <w:r>
        <w:lastRenderedPageBreak/>
        <w:pict w14:anchorId="6EACA927">
          <v:rect id="_x0000_i1033" style="width:0;height:1.5pt" o:hralign="center" o:hrstd="t" o:hr="t" fillcolor="#a0a0a0" stroked="f"/>
        </w:pict>
      </w:r>
    </w:p>
    <w:p w14:paraId="5F9E912B" w14:textId="77777777" w:rsidR="004469F6" w:rsidRPr="004469F6" w:rsidRDefault="004469F6" w:rsidP="004469F6">
      <w:pPr>
        <w:rPr>
          <w:b/>
          <w:bCs/>
        </w:rPr>
      </w:pPr>
      <w:r w:rsidRPr="004469F6">
        <w:rPr>
          <w:b/>
          <w:bCs/>
        </w:rPr>
        <w:t>9. Responding to Disclosures &amp; Whistleblowing</w:t>
      </w:r>
    </w:p>
    <w:p w14:paraId="613418D4" w14:textId="77777777" w:rsidR="004469F6" w:rsidRPr="004469F6" w:rsidRDefault="004469F6" w:rsidP="004469F6">
      <w:r w:rsidRPr="004469F6">
        <w:t>If a child discloses abuse or neglect, staff must:</w:t>
      </w:r>
    </w:p>
    <w:p w14:paraId="26A960AC" w14:textId="77777777" w:rsidR="004469F6" w:rsidRPr="004469F6" w:rsidRDefault="004469F6" w:rsidP="004469F6">
      <w:pPr>
        <w:numPr>
          <w:ilvl w:val="0"/>
          <w:numId w:val="9"/>
        </w:numPr>
        <w:spacing w:after="0"/>
      </w:pPr>
      <w:r w:rsidRPr="004469F6">
        <w:t xml:space="preserve">stay calm and listen </w:t>
      </w:r>
      <w:proofErr w:type="gramStart"/>
      <w:r w:rsidRPr="004469F6">
        <w:t>carefully;</w:t>
      </w:r>
      <w:proofErr w:type="gramEnd"/>
    </w:p>
    <w:p w14:paraId="4AEE704A" w14:textId="77777777" w:rsidR="004469F6" w:rsidRPr="004469F6" w:rsidRDefault="004469F6" w:rsidP="004469F6">
      <w:pPr>
        <w:numPr>
          <w:ilvl w:val="0"/>
          <w:numId w:val="9"/>
        </w:numPr>
        <w:spacing w:after="0"/>
      </w:pPr>
      <w:r w:rsidRPr="004469F6">
        <w:t xml:space="preserve">reassure the child and take them </w:t>
      </w:r>
      <w:proofErr w:type="gramStart"/>
      <w:r w:rsidRPr="004469F6">
        <w:t>seriously;</w:t>
      </w:r>
      <w:proofErr w:type="gramEnd"/>
    </w:p>
    <w:p w14:paraId="38569D80" w14:textId="77777777" w:rsidR="004469F6" w:rsidRPr="004469F6" w:rsidRDefault="004469F6" w:rsidP="004469F6">
      <w:pPr>
        <w:numPr>
          <w:ilvl w:val="0"/>
          <w:numId w:val="9"/>
        </w:numPr>
        <w:spacing w:after="0"/>
      </w:pPr>
      <w:r w:rsidRPr="004469F6">
        <w:t xml:space="preserve">avoid asking leading </w:t>
      </w:r>
      <w:proofErr w:type="gramStart"/>
      <w:r w:rsidRPr="004469F6">
        <w:t>questions;</w:t>
      </w:r>
      <w:proofErr w:type="gramEnd"/>
    </w:p>
    <w:p w14:paraId="6DE51070" w14:textId="77777777" w:rsidR="004469F6" w:rsidRPr="004469F6" w:rsidRDefault="004469F6" w:rsidP="004469F6">
      <w:pPr>
        <w:numPr>
          <w:ilvl w:val="0"/>
          <w:numId w:val="9"/>
        </w:numPr>
        <w:spacing w:after="0"/>
      </w:pPr>
      <w:r w:rsidRPr="004469F6">
        <w:t xml:space="preserve">never promise </w:t>
      </w:r>
      <w:proofErr w:type="gramStart"/>
      <w:r w:rsidRPr="004469F6">
        <w:t>confidentiality;</w:t>
      </w:r>
      <w:proofErr w:type="gramEnd"/>
    </w:p>
    <w:p w14:paraId="07B489D5" w14:textId="77777777" w:rsidR="004469F6" w:rsidRPr="004469F6" w:rsidRDefault="004469F6" w:rsidP="004469F6">
      <w:pPr>
        <w:numPr>
          <w:ilvl w:val="0"/>
          <w:numId w:val="9"/>
        </w:numPr>
        <w:spacing w:after="0"/>
      </w:pPr>
      <w:r w:rsidRPr="004469F6">
        <w:t xml:space="preserve">explain what will happen </w:t>
      </w:r>
      <w:proofErr w:type="gramStart"/>
      <w:r w:rsidRPr="004469F6">
        <w:t>next;</w:t>
      </w:r>
      <w:proofErr w:type="gramEnd"/>
    </w:p>
    <w:p w14:paraId="34186EA5" w14:textId="77777777" w:rsidR="004469F6" w:rsidRPr="004469F6" w:rsidRDefault="004469F6" w:rsidP="004469F6">
      <w:pPr>
        <w:numPr>
          <w:ilvl w:val="0"/>
          <w:numId w:val="9"/>
        </w:numPr>
        <w:spacing w:after="0"/>
      </w:pPr>
      <w:r w:rsidRPr="004469F6">
        <w:t xml:space="preserve">record the disclosure as soon as possible, using the child’s own </w:t>
      </w:r>
      <w:proofErr w:type="gramStart"/>
      <w:r w:rsidRPr="004469F6">
        <w:t>words;</w:t>
      </w:r>
      <w:proofErr w:type="gramEnd"/>
    </w:p>
    <w:p w14:paraId="2859879C" w14:textId="77777777" w:rsidR="004469F6" w:rsidRPr="004469F6" w:rsidRDefault="004469F6" w:rsidP="004469F6">
      <w:pPr>
        <w:numPr>
          <w:ilvl w:val="0"/>
          <w:numId w:val="9"/>
        </w:numPr>
        <w:spacing w:after="0"/>
      </w:pPr>
      <w:r w:rsidRPr="004469F6">
        <w:t xml:space="preserve">sign and date the </w:t>
      </w:r>
      <w:proofErr w:type="gramStart"/>
      <w:r w:rsidRPr="004469F6">
        <w:t>record;</w:t>
      </w:r>
      <w:proofErr w:type="gramEnd"/>
    </w:p>
    <w:p w14:paraId="0DB43315" w14:textId="77777777" w:rsidR="004469F6" w:rsidRPr="004469F6" w:rsidRDefault="004469F6" w:rsidP="004469F6">
      <w:pPr>
        <w:numPr>
          <w:ilvl w:val="0"/>
          <w:numId w:val="9"/>
        </w:numPr>
        <w:spacing w:after="0"/>
      </w:pPr>
      <w:r w:rsidRPr="004469F6">
        <w:t xml:space="preserve">report the concern immediately to the </w:t>
      </w:r>
      <w:proofErr w:type="gramStart"/>
      <w:r w:rsidRPr="004469F6">
        <w:t>DSL;</w:t>
      </w:r>
      <w:proofErr w:type="gramEnd"/>
    </w:p>
    <w:p w14:paraId="55186413" w14:textId="77777777" w:rsidR="004469F6" w:rsidRDefault="004469F6" w:rsidP="004469F6">
      <w:pPr>
        <w:numPr>
          <w:ilvl w:val="0"/>
          <w:numId w:val="9"/>
        </w:numPr>
        <w:spacing w:after="0"/>
      </w:pPr>
      <w:r w:rsidRPr="004469F6">
        <w:t>seek support as needed.</w:t>
      </w:r>
    </w:p>
    <w:p w14:paraId="079FAEBC" w14:textId="77777777" w:rsidR="004469F6" w:rsidRPr="004469F6" w:rsidRDefault="004469F6" w:rsidP="004469F6">
      <w:pPr>
        <w:spacing w:after="0"/>
        <w:ind w:left="720"/>
      </w:pPr>
    </w:p>
    <w:p w14:paraId="23C416A1" w14:textId="77777777" w:rsidR="004469F6" w:rsidRPr="004469F6" w:rsidRDefault="004469F6" w:rsidP="004469F6">
      <w:r w:rsidRPr="004469F6">
        <w:t>Whistleblowing concerns about staff conduct must be reported to the DSL or, if necessary, to an appropriate external body.</w:t>
      </w:r>
    </w:p>
    <w:p w14:paraId="34A4DD47" w14:textId="77777777" w:rsidR="004469F6" w:rsidRPr="004469F6" w:rsidRDefault="00000000" w:rsidP="004469F6">
      <w:r>
        <w:pict w14:anchorId="70E23AE5">
          <v:rect id="_x0000_i1034" style="width:0;height:1.5pt" o:hralign="center" o:hrstd="t" o:hr="t" fillcolor="#a0a0a0" stroked="f"/>
        </w:pict>
      </w:r>
    </w:p>
    <w:p w14:paraId="33C9CEE0" w14:textId="77777777" w:rsidR="004469F6" w:rsidRPr="004469F6" w:rsidRDefault="004469F6" w:rsidP="004469F6">
      <w:pPr>
        <w:rPr>
          <w:b/>
          <w:bCs/>
        </w:rPr>
      </w:pPr>
      <w:r w:rsidRPr="004469F6">
        <w:rPr>
          <w:b/>
          <w:bCs/>
        </w:rPr>
        <w:t>10. Reporting Concerns – Warwickshire</w:t>
      </w:r>
    </w:p>
    <w:p w14:paraId="6012384C" w14:textId="77777777" w:rsidR="004469F6" w:rsidRPr="004469F6" w:rsidRDefault="004469F6" w:rsidP="004469F6">
      <w:r w:rsidRPr="004469F6">
        <w:t>If there are concerns that a child is suffering abuse or neglect:</w:t>
      </w:r>
    </w:p>
    <w:p w14:paraId="36069C0B" w14:textId="77777777" w:rsidR="004469F6" w:rsidRPr="004469F6" w:rsidRDefault="004469F6" w:rsidP="004469F6">
      <w:pPr>
        <w:numPr>
          <w:ilvl w:val="0"/>
          <w:numId w:val="10"/>
        </w:numPr>
        <w:spacing w:after="0"/>
      </w:pPr>
      <w:r w:rsidRPr="004469F6">
        <w:rPr>
          <w:b/>
          <w:bCs/>
        </w:rPr>
        <w:t>Warwickshire Children &amp; Families Front Door:</w:t>
      </w:r>
      <w:r w:rsidRPr="004469F6">
        <w:t xml:space="preserve"> 01926 414144</w:t>
      </w:r>
      <w:r w:rsidRPr="004469F6">
        <w:br/>
        <w:t>(Mon–Thu 8.30am–5.30pm, Fri 8.30am–5.00pm)</w:t>
      </w:r>
    </w:p>
    <w:p w14:paraId="369D2312" w14:textId="77777777" w:rsidR="004469F6" w:rsidRPr="004469F6" w:rsidRDefault="004469F6" w:rsidP="004469F6">
      <w:pPr>
        <w:numPr>
          <w:ilvl w:val="0"/>
          <w:numId w:val="10"/>
        </w:numPr>
        <w:spacing w:after="0"/>
      </w:pPr>
      <w:r w:rsidRPr="004469F6">
        <w:rPr>
          <w:b/>
          <w:bCs/>
        </w:rPr>
        <w:t>Emergency Duty Team (out of hours):</w:t>
      </w:r>
      <w:r w:rsidRPr="004469F6">
        <w:t xml:space="preserve"> 01926 886922</w:t>
      </w:r>
    </w:p>
    <w:p w14:paraId="4557318C" w14:textId="77777777" w:rsidR="004469F6" w:rsidRPr="004469F6" w:rsidRDefault="004469F6" w:rsidP="004469F6">
      <w:pPr>
        <w:numPr>
          <w:ilvl w:val="0"/>
          <w:numId w:val="10"/>
        </w:numPr>
        <w:spacing w:after="0"/>
      </w:pPr>
      <w:r w:rsidRPr="004469F6">
        <w:rPr>
          <w:b/>
          <w:bCs/>
        </w:rPr>
        <w:t>Immediate danger:</w:t>
      </w:r>
      <w:r w:rsidRPr="004469F6">
        <w:t xml:space="preserve"> Call </w:t>
      </w:r>
      <w:r w:rsidRPr="004469F6">
        <w:rPr>
          <w:b/>
          <w:bCs/>
        </w:rPr>
        <w:t>999</w:t>
      </w:r>
    </w:p>
    <w:p w14:paraId="3D1490B1" w14:textId="77777777" w:rsidR="004469F6" w:rsidRPr="004469F6" w:rsidRDefault="00000000" w:rsidP="004469F6">
      <w:r>
        <w:pict w14:anchorId="31FA5B9A">
          <v:rect id="_x0000_i1035" style="width:0;height:1.5pt" o:hralign="center" o:hrstd="t" o:hr="t" fillcolor="#a0a0a0" stroked="f"/>
        </w:pict>
      </w:r>
    </w:p>
    <w:p w14:paraId="58FF9F0E" w14:textId="77777777" w:rsidR="004469F6" w:rsidRPr="004469F6" w:rsidRDefault="004469F6" w:rsidP="004469F6">
      <w:pPr>
        <w:rPr>
          <w:b/>
          <w:bCs/>
        </w:rPr>
      </w:pPr>
      <w:r w:rsidRPr="004469F6">
        <w:rPr>
          <w:b/>
          <w:bCs/>
        </w:rPr>
        <w:t>11. Key Contacts</w:t>
      </w:r>
    </w:p>
    <w:p w14:paraId="6185C43C" w14:textId="25FFFE37" w:rsidR="004469F6" w:rsidRPr="004469F6" w:rsidRDefault="004469F6" w:rsidP="004469F6">
      <w:r w:rsidRPr="004469F6">
        <w:rPr>
          <w:b/>
          <w:bCs/>
        </w:rPr>
        <w:t>Designated Safeguarding Lead (DSL):</w:t>
      </w:r>
      <w:r w:rsidRPr="004469F6">
        <w:br/>
        <w:t xml:space="preserve">Name: </w:t>
      </w:r>
      <w:r>
        <w:t xml:space="preserve">Catherine Giles </w:t>
      </w:r>
      <w:r w:rsidRPr="004469F6">
        <w:br/>
        <w:t xml:space="preserve">Phone: </w:t>
      </w:r>
      <w:r>
        <w:t>07828128212</w:t>
      </w:r>
      <w:r w:rsidRPr="004469F6">
        <w:br/>
        <w:t xml:space="preserve">Email: </w:t>
      </w:r>
      <w:r>
        <w:t>info@cattysmelodyandmovement.com</w:t>
      </w:r>
    </w:p>
    <w:p w14:paraId="427C5E13" w14:textId="77777777" w:rsidR="004469F6" w:rsidRPr="004469F6" w:rsidRDefault="00000000" w:rsidP="004469F6">
      <w:r>
        <w:pict w14:anchorId="6C98F8E3">
          <v:rect id="_x0000_i1036" style="width:0;height:1.5pt" o:hralign="center" o:hrstd="t" o:hr="t" fillcolor="#a0a0a0" stroked="f"/>
        </w:pict>
      </w:r>
    </w:p>
    <w:p w14:paraId="3831C7F5" w14:textId="77777777" w:rsidR="004469F6" w:rsidRPr="004469F6" w:rsidRDefault="004469F6" w:rsidP="004469F6">
      <w:pPr>
        <w:rPr>
          <w:b/>
          <w:bCs/>
        </w:rPr>
      </w:pPr>
      <w:r w:rsidRPr="004469F6">
        <w:rPr>
          <w:b/>
          <w:bCs/>
        </w:rPr>
        <w:t>12. Policy Review</w:t>
      </w:r>
    </w:p>
    <w:p w14:paraId="68D0DFA9" w14:textId="77777777" w:rsidR="004469F6" w:rsidRDefault="004469F6" w:rsidP="004469F6">
      <w:r w:rsidRPr="004469F6">
        <w:t>This policy will be reviewed annually or sooner if there are changes in legislation, guidance or organisational practice.</w:t>
      </w:r>
    </w:p>
    <w:p w14:paraId="3D21E8C1" w14:textId="77777777" w:rsidR="007A1D0A" w:rsidRDefault="00FE759D" w:rsidP="007A1D0A">
      <w:pPr>
        <w:spacing w:after="0"/>
      </w:pPr>
      <w:r w:rsidRPr="007A1D0A">
        <w:rPr>
          <w:b/>
          <w:bCs/>
        </w:rPr>
        <w:t>Policy owner</w:t>
      </w:r>
      <w:r>
        <w:t xml:space="preserve">: Catty’s Melody </w:t>
      </w:r>
      <w:r w:rsidR="007A1D0A">
        <w:t>&amp;</w:t>
      </w:r>
      <w:r>
        <w:t xml:space="preserve"> Movement </w:t>
      </w:r>
    </w:p>
    <w:p w14:paraId="3021588C" w14:textId="22B60D1D" w:rsidR="004469F6" w:rsidRPr="004469F6" w:rsidRDefault="004469F6" w:rsidP="007A1D0A">
      <w:pPr>
        <w:spacing w:after="0"/>
      </w:pPr>
      <w:r w:rsidRPr="004469F6">
        <w:rPr>
          <w:b/>
          <w:bCs/>
        </w:rPr>
        <w:t>Last reviewed:</w:t>
      </w:r>
      <w:r w:rsidRPr="004469F6">
        <w:t xml:space="preserve"> </w:t>
      </w:r>
      <w:r>
        <w:t xml:space="preserve">February 2026 </w:t>
      </w:r>
      <w:r w:rsidRPr="004469F6">
        <w:br/>
      </w:r>
      <w:r w:rsidRPr="004469F6">
        <w:rPr>
          <w:b/>
          <w:bCs/>
        </w:rPr>
        <w:t>Next review due:</w:t>
      </w:r>
      <w:r w:rsidRPr="004469F6">
        <w:t xml:space="preserve"> </w:t>
      </w:r>
      <w:r>
        <w:t xml:space="preserve">February 2027 </w:t>
      </w:r>
    </w:p>
    <w:p w14:paraId="39D68D06" w14:textId="77777777" w:rsidR="00032C32" w:rsidRDefault="00032C32"/>
    <w:sectPr w:rsidR="00032C32" w:rsidSect="004469F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CACC" w14:textId="77777777" w:rsidR="00807F27" w:rsidRDefault="00807F27" w:rsidP="004469F6">
      <w:pPr>
        <w:spacing w:after="0" w:line="240" w:lineRule="auto"/>
      </w:pPr>
      <w:r>
        <w:separator/>
      </w:r>
    </w:p>
  </w:endnote>
  <w:endnote w:type="continuationSeparator" w:id="0">
    <w:p w14:paraId="0B883FD1" w14:textId="77777777" w:rsidR="00807F27" w:rsidRDefault="00807F27" w:rsidP="0044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1E33" w14:textId="77777777" w:rsidR="004469F6" w:rsidRDefault="004469F6">
    <w:pPr>
      <w:pStyle w:val="Footer"/>
      <w:rPr>
        <w:sz w:val="16"/>
        <w:szCs w:val="16"/>
      </w:rPr>
    </w:pPr>
    <w:r>
      <w:rPr>
        <w:sz w:val="16"/>
        <w:szCs w:val="16"/>
      </w:rPr>
      <w:t>Version 1 – February 2026</w:t>
    </w:r>
  </w:p>
  <w:p w14:paraId="32F7C9BB" w14:textId="77777777" w:rsidR="004469F6" w:rsidRDefault="004469F6">
    <w:pPr>
      <w:pStyle w:val="Footer"/>
      <w:rPr>
        <w:sz w:val="16"/>
        <w:szCs w:val="16"/>
      </w:rPr>
    </w:pPr>
  </w:p>
  <w:p w14:paraId="41101285" w14:textId="188149C5" w:rsidR="004469F6" w:rsidRPr="004469F6" w:rsidRDefault="004469F6">
    <w:pPr>
      <w:pStyle w:val="Footer"/>
      <w:rPr>
        <w:sz w:val="16"/>
        <w:szCs w:val="16"/>
      </w:rPr>
    </w:pPr>
    <w:r w:rsidRPr="004469F6">
      <w:rPr>
        <w:sz w:val="16"/>
        <w:szCs w:val="16"/>
      </w:rPr>
      <w:t>Tel – 07828128212</w:t>
    </w:r>
  </w:p>
  <w:p w14:paraId="36077E0C" w14:textId="539D39C3" w:rsidR="004469F6" w:rsidRPr="004469F6" w:rsidRDefault="004469F6">
    <w:pPr>
      <w:pStyle w:val="Footer"/>
      <w:rPr>
        <w:sz w:val="16"/>
        <w:szCs w:val="16"/>
      </w:rPr>
    </w:pPr>
    <w:r w:rsidRPr="004469F6">
      <w:rPr>
        <w:sz w:val="16"/>
        <w:szCs w:val="16"/>
      </w:rPr>
      <w:t xml:space="preserve">Website – </w:t>
    </w:r>
    <w:hyperlink r:id="rId1" w:history="1">
      <w:r w:rsidRPr="004469F6">
        <w:rPr>
          <w:rStyle w:val="Hyperlink"/>
          <w:sz w:val="16"/>
          <w:szCs w:val="16"/>
        </w:rPr>
        <w:t>www.cattysmelodyandmovement.com</w:t>
      </w:r>
    </w:hyperlink>
  </w:p>
  <w:p w14:paraId="094DEA11" w14:textId="3F1E8BBA" w:rsidR="004469F6" w:rsidRPr="004469F6" w:rsidRDefault="004469F6">
    <w:pPr>
      <w:pStyle w:val="Footer"/>
      <w:rPr>
        <w:sz w:val="16"/>
        <w:szCs w:val="16"/>
      </w:rPr>
    </w:pPr>
    <w:r w:rsidRPr="004469F6">
      <w:rPr>
        <w:sz w:val="16"/>
        <w:szCs w:val="16"/>
      </w:rPr>
      <w:t>Email – info@cattysmelodyandmovement.com</w:t>
    </w:r>
  </w:p>
  <w:p w14:paraId="60C94775" w14:textId="77777777" w:rsidR="004469F6" w:rsidRPr="004469F6" w:rsidRDefault="004469F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D14D" w14:textId="77777777" w:rsidR="00807F27" w:rsidRDefault="00807F27" w:rsidP="004469F6">
      <w:pPr>
        <w:spacing w:after="0" w:line="240" w:lineRule="auto"/>
      </w:pPr>
      <w:r>
        <w:separator/>
      </w:r>
    </w:p>
  </w:footnote>
  <w:footnote w:type="continuationSeparator" w:id="0">
    <w:p w14:paraId="58731056" w14:textId="77777777" w:rsidR="00807F27" w:rsidRDefault="00807F27" w:rsidP="00446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E14"/>
    <w:multiLevelType w:val="multilevel"/>
    <w:tmpl w:val="A74C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562D3"/>
    <w:multiLevelType w:val="multilevel"/>
    <w:tmpl w:val="EB4A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A1E95"/>
    <w:multiLevelType w:val="multilevel"/>
    <w:tmpl w:val="F1D8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82388"/>
    <w:multiLevelType w:val="multilevel"/>
    <w:tmpl w:val="9484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7709C"/>
    <w:multiLevelType w:val="multilevel"/>
    <w:tmpl w:val="D5CA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60A61"/>
    <w:multiLevelType w:val="multilevel"/>
    <w:tmpl w:val="AF38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544FD"/>
    <w:multiLevelType w:val="multilevel"/>
    <w:tmpl w:val="B334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80632"/>
    <w:multiLevelType w:val="multilevel"/>
    <w:tmpl w:val="CFB2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D1761"/>
    <w:multiLevelType w:val="multilevel"/>
    <w:tmpl w:val="379A6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A1D56"/>
    <w:multiLevelType w:val="multilevel"/>
    <w:tmpl w:val="5A52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211652">
    <w:abstractNumId w:val="2"/>
  </w:num>
  <w:num w:numId="2" w16cid:durableId="461119440">
    <w:abstractNumId w:val="4"/>
  </w:num>
  <w:num w:numId="3" w16cid:durableId="2071808914">
    <w:abstractNumId w:val="3"/>
  </w:num>
  <w:num w:numId="4" w16cid:durableId="725953483">
    <w:abstractNumId w:val="8"/>
  </w:num>
  <w:num w:numId="5" w16cid:durableId="134570721">
    <w:abstractNumId w:val="5"/>
  </w:num>
  <w:num w:numId="6" w16cid:durableId="256597030">
    <w:abstractNumId w:val="1"/>
  </w:num>
  <w:num w:numId="7" w16cid:durableId="1582720660">
    <w:abstractNumId w:val="7"/>
  </w:num>
  <w:num w:numId="8" w16cid:durableId="1063334624">
    <w:abstractNumId w:val="0"/>
  </w:num>
  <w:num w:numId="9" w16cid:durableId="2110001187">
    <w:abstractNumId w:val="9"/>
  </w:num>
  <w:num w:numId="10" w16cid:durableId="714502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F6"/>
    <w:rsid w:val="00032C32"/>
    <w:rsid w:val="004469F6"/>
    <w:rsid w:val="00486AA4"/>
    <w:rsid w:val="007A1D0A"/>
    <w:rsid w:val="00807F27"/>
    <w:rsid w:val="00D66A20"/>
    <w:rsid w:val="00F50275"/>
    <w:rsid w:val="00FE7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64AF"/>
  <w15:chartTrackingRefBased/>
  <w15:docId w15:val="{3AD5BA5F-03F0-420A-95CF-20A19418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9F6"/>
    <w:rPr>
      <w:rFonts w:eastAsiaTheme="majorEastAsia" w:cstheme="majorBidi"/>
      <w:color w:val="272727" w:themeColor="text1" w:themeTint="D8"/>
    </w:rPr>
  </w:style>
  <w:style w:type="paragraph" w:styleId="Title">
    <w:name w:val="Title"/>
    <w:basedOn w:val="Normal"/>
    <w:next w:val="Normal"/>
    <w:link w:val="TitleChar"/>
    <w:uiPriority w:val="10"/>
    <w:qFormat/>
    <w:rsid w:val="00446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9F6"/>
    <w:pPr>
      <w:spacing w:before="160"/>
      <w:jc w:val="center"/>
    </w:pPr>
    <w:rPr>
      <w:i/>
      <w:iCs/>
      <w:color w:val="404040" w:themeColor="text1" w:themeTint="BF"/>
    </w:rPr>
  </w:style>
  <w:style w:type="character" w:customStyle="1" w:styleId="QuoteChar">
    <w:name w:val="Quote Char"/>
    <w:basedOn w:val="DefaultParagraphFont"/>
    <w:link w:val="Quote"/>
    <w:uiPriority w:val="29"/>
    <w:rsid w:val="004469F6"/>
    <w:rPr>
      <w:i/>
      <w:iCs/>
      <w:color w:val="404040" w:themeColor="text1" w:themeTint="BF"/>
    </w:rPr>
  </w:style>
  <w:style w:type="paragraph" w:styleId="ListParagraph">
    <w:name w:val="List Paragraph"/>
    <w:basedOn w:val="Normal"/>
    <w:uiPriority w:val="34"/>
    <w:qFormat/>
    <w:rsid w:val="004469F6"/>
    <w:pPr>
      <w:ind w:left="720"/>
      <w:contextualSpacing/>
    </w:pPr>
  </w:style>
  <w:style w:type="character" w:styleId="IntenseEmphasis">
    <w:name w:val="Intense Emphasis"/>
    <w:basedOn w:val="DefaultParagraphFont"/>
    <w:uiPriority w:val="21"/>
    <w:qFormat/>
    <w:rsid w:val="004469F6"/>
    <w:rPr>
      <w:i/>
      <w:iCs/>
      <w:color w:val="0F4761" w:themeColor="accent1" w:themeShade="BF"/>
    </w:rPr>
  </w:style>
  <w:style w:type="paragraph" w:styleId="IntenseQuote">
    <w:name w:val="Intense Quote"/>
    <w:basedOn w:val="Normal"/>
    <w:next w:val="Normal"/>
    <w:link w:val="IntenseQuoteChar"/>
    <w:uiPriority w:val="30"/>
    <w:qFormat/>
    <w:rsid w:val="00446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9F6"/>
    <w:rPr>
      <w:i/>
      <w:iCs/>
      <w:color w:val="0F4761" w:themeColor="accent1" w:themeShade="BF"/>
    </w:rPr>
  </w:style>
  <w:style w:type="character" w:styleId="IntenseReference">
    <w:name w:val="Intense Reference"/>
    <w:basedOn w:val="DefaultParagraphFont"/>
    <w:uiPriority w:val="32"/>
    <w:qFormat/>
    <w:rsid w:val="004469F6"/>
    <w:rPr>
      <w:b/>
      <w:bCs/>
      <w:smallCaps/>
      <w:color w:val="0F4761" w:themeColor="accent1" w:themeShade="BF"/>
      <w:spacing w:val="5"/>
    </w:rPr>
  </w:style>
  <w:style w:type="paragraph" w:styleId="Header">
    <w:name w:val="header"/>
    <w:basedOn w:val="Normal"/>
    <w:link w:val="HeaderChar"/>
    <w:uiPriority w:val="99"/>
    <w:unhideWhenUsed/>
    <w:rsid w:val="00446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9F6"/>
  </w:style>
  <w:style w:type="paragraph" w:styleId="Footer">
    <w:name w:val="footer"/>
    <w:basedOn w:val="Normal"/>
    <w:link w:val="FooterChar"/>
    <w:uiPriority w:val="99"/>
    <w:unhideWhenUsed/>
    <w:rsid w:val="00446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9F6"/>
  </w:style>
  <w:style w:type="character" w:styleId="Hyperlink">
    <w:name w:val="Hyperlink"/>
    <w:basedOn w:val="DefaultParagraphFont"/>
    <w:uiPriority w:val="99"/>
    <w:unhideWhenUsed/>
    <w:rsid w:val="004469F6"/>
    <w:rPr>
      <w:color w:val="467886" w:themeColor="hyperlink"/>
      <w:u w:val="single"/>
    </w:rPr>
  </w:style>
  <w:style w:type="character" w:styleId="UnresolvedMention">
    <w:name w:val="Unresolved Mention"/>
    <w:basedOn w:val="DefaultParagraphFont"/>
    <w:uiPriority w:val="99"/>
    <w:semiHidden/>
    <w:unhideWhenUsed/>
    <w:rsid w:val="004469F6"/>
    <w:rPr>
      <w:color w:val="605E5C"/>
      <w:shd w:val="clear" w:color="auto" w:fill="E1DFDD"/>
    </w:rPr>
  </w:style>
  <w:style w:type="paragraph" w:styleId="NormalWeb">
    <w:name w:val="Normal (Web)"/>
    <w:basedOn w:val="Normal"/>
    <w:uiPriority w:val="99"/>
    <w:semiHidden/>
    <w:unhideWhenUsed/>
    <w:rsid w:val="004469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ttysmelodyandmov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stocker</dc:creator>
  <cp:keywords/>
  <dc:description/>
  <cp:lastModifiedBy>matthew stocker</cp:lastModifiedBy>
  <cp:revision>4</cp:revision>
  <dcterms:created xsi:type="dcterms:W3CDTF">2026-02-07T04:07:00Z</dcterms:created>
  <dcterms:modified xsi:type="dcterms:W3CDTF">2026-02-12T22:14:00Z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f5511dfd-3a2d-41f9-9db1-d981397761b7</vt:lpwstr>
  </property>
</Properties>
</file>