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936F" w14:textId="77777777" w:rsidR="005056AD" w:rsidRPr="00F410FB" w:rsidRDefault="005056AD" w:rsidP="005056AD">
      <w:pPr>
        <w:rPr>
          <w:b/>
          <w:bCs/>
          <w:sz w:val="28"/>
          <w:szCs w:val="28"/>
        </w:rPr>
      </w:pPr>
      <w:r w:rsidRPr="00F410FB">
        <w:rPr>
          <w:b/>
          <w:bCs/>
          <w:noProof/>
          <w:sz w:val="28"/>
          <w:szCs w:val="28"/>
        </w:rPr>
        <w:drawing>
          <wp:anchor distT="0" distB="0" distL="114300" distR="114300" simplePos="0" relativeHeight="251658240" behindDoc="0" locked="0" layoutInCell="1" allowOverlap="1" wp14:anchorId="2E524A20" wp14:editId="21103067">
            <wp:simplePos x="0" y="0"/>
            <wp:positionH relativeFrom="column">
              <wp:posOffset>4191000</wp:posOffset>
            </wp:positionH>
            <wp:positionV relativeFrom="paragraph">
              <wp:posOffset>0</wp:posOffset>
            </wp:positionV>
            <wp:extent cx="2593340" cy="1905000"/>
            <wp:effectExtent l="0" t="0" r="0" b="0"/>
            <wp:wrapSquare wrapText="bothSides"/>
            <wp:docPr id="1535530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57" t="16465" r="12652" b="20053"/>
                    <a:stretch>
                      <a:fillRect/>
                    </a:stretch>
                  </pic:blipFill>
                  <pic:spPr bwMode="auto">
                    <a:xfrm>
                      <a:off x="0" y="0"/>
                      <a:ext cx="259334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0FB">
        <w:rPr>
          <w:b/>
          <w:bCs/>
          <w:sz w:val="28"/>
          <w:szCs w:val="28"/>
        </w:rPr>
        <w:t>Health and Safety Policy</w:t>
      </w:r>
    </w:p>
    <w:p w14:paraId="28AFEAFD" w14:textId="77777777" w:rsidR="001E4DB5" w:rsidRDefault="001E4DB5" w:rsidP="005056AD"/>
    <w:p w14:paraId="0DB0C06C" w14:textId="6743A222" w:rsidR="005056AD" w:rsidRPr="005056AD" w:rsidRDefault="005056AD" w:rsidP="005056AD">
      <w:pPr>
        <w:rPr>
          <w:b/>
          <w:bCs/>
        </w:rPr>
      </w:pPr>
      <w:r w:rsidRPr="005056AD">
        <w:rPr>
          <w:b/>
          <w:bCs/>
        </w:rPr>
        <w:t>Statement of Intent</w:t>
      </w:r>
    </w:p>
    <w:p w14:paraId="50D2A076" w14:textId="77777777" w:rsidR="005056AD" w:rsidRPr="005056AD" w:rsidRDefault="005056AD" w:rsidP="005056AD">
      <w:r w:rsidRPr="005056AD">
        <w:t xml:space="preserve">Catty’s Melody and Movement is committed to safeguarding the health, safety and welfare of all children, staff, school personnel and visitors during sessions delivered within school settings. We aim to work in full partnership with schools to ensure a safe, positive and well-managed learning environment </w:t>
      </w:r>
      <w:proofErr w:type="gramStart"/>
      <w:r w:rsidRPr="005056AD">
        <w:t>at all times</w:t>
      </w:r>
      <w:proofErr w:type="gramEnd"/>
      <w:r w:rsidRPr="005056AD">
        <w:t>.</w:t>
      </w:r>
    </w:p>
    <w:p w14:paraId="3B62B5AB" w14:textId="77777777" w:rsidR="005056AD" w:rsidRPr="005056AD" w:rsidRDefault="005056AD" w:rsidP="005056AD">
      <w:r w:rsidRPr="005056AD">
        <w:t>We comply with the Health and Safety at Work Act 1974, the Workplace (Health, Safety and Welfare) Regulations 1992, and all relevant health and safety legislation, guidance and school-specific policies.</w:t>
      </w:r>
    </w:p>
    <w:p w14:paraId="54E0430D" w14:textId="0D5F3945" w:rsidR="005056AD" w:rsidRPr="005056AD" w:rsidRDefault="005056AD" w:rsidP="005056AD">
      <w:r w:rsidRPr="005056AD">
        <w:t xml:space="preserve">Catty’s Melody and Movement </w:t>
      </w:r>
      <w:proofErr w:type="gramStart"/>
      <w:r w:rsidRPr="005056AD">
        <w:t>holds</w:t>
      </w:r>
      <w:proofErr w:type="gramEnd"/>
      <w:r w:rsidRPr="005056AD">
        <w:t xml:space="preserve"> appropriate Public Liability Insurance</w:t>
      </w:r>
      <w:r>
        <w:t xml:space="preserve">, </w:t>
      </w:r>
      <w:r w:rsidRPr="005056AD">
        <w:t>Evidence of insurance is available to schools upon request.</w:t>
      </w:r>
    </w:p>
    <w:p w14:paraId="3A793313" w14:textId="77777777" w:rsidR="005056AD" w:rsidRPr="005056AD" w:rsidRDefault="0019662A" w:rsidP="005056AD">
      <w:r>
        <w:pict w14:anchorId="7C682A08">
          <v:rect id="_x0000_i1025" style="width:0;height:1.5pt" o:hralign="center" o:hrstd="t" o:hr="t" fillcolor="#a0a0a0" stroked="f"/>
        </w:pict>
      </w:r>
    </w:p>
    <w:p w14:paraId="56A92236" w14:textId="3E615E6F" w:rsidR="005056AD" w:rsidRPr="005056AD" w:rsidRDefault="005056AD" w:rsidP="005056AD">
      <w:pPr>
        <w:pStyle w:val="ListParagraph"/>
        <w:numPr>
          <w:ilvl w:val="0"/>
          <w:numId w:val="21"/>
        </w:numPr>
        <w:rPr>
          <w:b/>
          <w:bCs/>
        </w:rPr>
      </w:pPr>
      <w:r w:rsidRPr="005056AD">
        <w:rPr>
          <w:b/>
          <w:bCs/>
        </w:rPr>
        <w:t>Responsibilities of All Staff</w:t>
      </w:r>
    </w:p>
    <w:p w14:paraId="3192684E" w14:textId="77777777" w:rsidR="005056AD" w:rsidRPr="005056AD" w:rsidRDefault="005056AD" w:rsidP="005056AD">
      <w:r w:rsidRPr="005056AD">
        <w:t>All Catty’s Melody and Movement staff are responsible for:</w:t>
      </w:r>
    </w:p>
    <w:p w14:paraId="58B84762" w14:textId="77777777" w:rsidR="005056AD" w:rsidRPr="005056AD" w:rsidRDefault="005056AD" w:rsidP="005056AD">
      <w:pPr>
        <w:numPr>
          <w:ilvl w:val="0"/>
          <w:numId w:val="10"/>
        </w:numPr>
        <w:spacing w:after="0"/>
      </w:pPr>
      <w:r w:rsidRPr="005056AD">
        <w:t>Maintaining a safe and healthy environment within school premises</w:t>
      </w:r>
    </w:p>
    <w:p w14:paraId="30976CA5" w14:textId="77777777" w:rsidR="005056AD" w:rsidRPr="005056AD" w:rsidRDefault="005056AD" w:rsidP="005056AD">
      <w:pPr>
        <w:numPr>
          <w:ilvl w:val="0"/>
          <w:numId w:val="10"/>
        </w:numPr>
        <w:spacing w:after="0"/>
      </w:pPr>
      <w:r w:rsidRPr="005056AD">
        <w:t>Taking reasonable care for the health and safety of themselves and others</w:t>
      </w:r>
    </w:p>
    <w:p w14:paraId="3C2FBAF3" w14:textId="77777777" w:rsidR="005056AD" w:rsidRPr="005056AD" w:rsidRDefault="005056AD" w:rsidP="005056AD">
      <w:pPr>
        <w:numPr>
          <w:ilvl w:val="0"/>
          <w:numId w:val="10"/>
        </w:numPr>
        <w:spacing w:after="0"/>
      </w:pPr>
      <w:r w:rsidRPr="005056AD">
        <w:t>Working in accordance with this policy and the host school’s health and safety procedures</w:t>
      </w:r>
    </w:p>
    <w:p w14:paraId="0E23E149" w14:textId="77777777" w:rsidR="005056AD" w:rsidRPr="005056AD" w:rsidRDefault="005056AD" w:rsidP="005056AD">
      <w:pPr>
        <w:numPr>
          <w:ilvl w:val="0"/>
          <w:numId w:val="10"/>
        </w:numPr>
        <w:spacing w:after="0"/>
      </w:pPr>
      <w:r w:rsidRPr="005056AD">
        <w:t>Reporting all accidents, incidents or near misses to both Catty’s Melody and Movement management and the designated school contact</w:t>
      </w:r>
    </w:p>
    <w:p w14:paraId="11865B4E" w14:textId="77777777" w:rsidR="005056AD" w:rsidRDefault="005056AD" w:rsidP="005056AD">
      <w:pPr>
        <w:numPr>
          <w:ilvl w:val="0"/>
          <w:numId w:val="10"/>
        </w:numPr>
        <w:spacing w:after="0"/>
      </w:pPr>
      <w:r w:rsidRPr="005056AD">
        <w:t>Undertaking relevant health and safety and safeguarding training as required</w:t>
      </w:r>
    </w:p>
    <w:p w14:paraId="1AB3FE4F" w14:textId="77777777" w:rsidR="005056AD" w:rsidRPr="005056AD" w:rsidRDefault="005056AD" w:rsidP="005056AD">
      <w:pPr>
        <w:spacing w:after="0"/>
        <w:ind w:left="720"/>
      </w:pPr>
    </w:p>
    <w:p w14:paraId="6A697223" w14:textId="77777777" w:rsidR="005056AD" w:rsidRPr="005056AD" w:rsidRDefault="005056AD" w:rsidP="005056AD">
      <w:r w:rsidRPr="005056AD">
        <w:t>Failure to follow safety instructions or recognised safe practices may result in disciplinary action.</w:t>
      </w:r>
    </w:p>
    <w:p w14:paraId="6A4C8865" w14:textId="77777777" w:rsidR="005056AD" w:rsidRPr="005056AD" w:rsidRDefault="0019662A" w:rsidP="005056AD">
      <w:r>
        <w:pict w14:anchorId="43217C27">
          <v:rect id="_x0000_i1026" style="width:0;height:1.5pt" o:hralign="center" o:hrstd="t" o:hr="t" fillcolor="#a0a0a0" stroked="f"/>
        </w:pict>
      </w:r>
    </w:p>
    <w:p w14:paraId="1519892C" w14:textId="61E55888" w:rsidR="005056AD" w:rsidRPr="005056AD" w:rsidRDefault="005056AD" w:rsidP="005056AD">
      <w:pPr>
        <w:pStyle w:val="ListParagraph"/>
        <w:numPr>
          <w:ilvl w:val="0"/>
          <w:numId w:val="21"/>
        </w:numPr>
        <w:rPr>
          <w:b/>
          <w:bCs/>
        </w:rPr>
      </w:pPr>
      <w:r w:rsidRPr="005056AD">
        <w:rPr>
          <w:b/>
          <w:bCs/>
        </w:rPr>
        <w:t>Responsibilities of the Registered Person / Business Owner</w:t>
      </w:r>
    </w:p>
    <w:p w14:paraId="0FB027D7" w14:textId="77777777" w:rsidR="005056AD" w:rsidRPr="005056AD" w:rsidRDefault="005056AD" w:rsidP="005056AD">
      <w:r w:rsidRPr="005056AD">
        <w:t>The registered person holds overall responsibility for the safe delivery of Catty’s Melody and Movement sessions in schools and will ensure that:</w:t>
      </w:r>
    </w:p>
    <w:p w14:paraId="73F52830" w14:textId="77777777" w:rsidR="005056AD" w:rsidRPr="005056AD" w:rsidRDefault="005056AD" w:rsidP="005056AD">
      <w:pPr>
        <w:numPr>
          <w:ilvl w:val="0"/>
          <w:numId w:val="11"/>
        </w:numPr>
        <w:spacing w:after="0"/>
      </w:pPr>
      <w:r w:rsidRPr="005056AD">
        <w:t>Health and safety responsibilities are clearly communicated to all staff</w:t>
      </w:r>
    </w:p>
    <w:p w14:paraId="1F13A569" w14:textId="77777777" w:rsidR="005056AD" w:rsidRPr="005056AD" w:rsidRDefault="005056AD" w:rsidP="005056AD">
      <w:pPr>
        <w:numPr>
          <w:ilvl w:val="0"/>
          <w:numId w:val="11"/>
        </w:numPr>
        <w:spacing w:after="0"/>
      </w:pPr>
      <w:r w:rsidRPr="005056AD">
        <w:t>Appropriate risk assessments are completed for school-based activities</w:t>
      </w:r>
    </w:p>
    <w:p w14:paraId="337A9408" w14:textId="77777777" w:rsidR="005056AD" w:rsidRPr="005056AD" w:rsidRDefault="005056AD" w:rsidP="005056AD">
      <w:pPr>
        <w:numPr>
          <w:ilvl w:val="0"/>
          <w:numId w:val="11"/>
        </w:numPr>
        <w:spacing w:after="0"/>
      </w:pPr>
      <w:r w:rsidRPr="005056AD">
        <w:t>Staff are suitably trained and competent to deliver sessions safely</w:t>
      </w:r>
    </w:p>
    <w:p w14:paraId="008DCEF4" w14:textId="77777777" w:rsidR="005056AD" w:rsidRPr="005056AD" w:rsidRDefault="005056AD" w:rsidP="005056AD">
      <w:pPr>
        <w:numPr>
          <w:ilvl w:val="0"/>
          <w:numId w:val="11"/>
        </w:numPr>
        <w:spacing w:after="0"/>
      </w:pPr>
      <w:r w:rsidRPr="005056AD">
        <w:t>This policy is reviewed regularly and updated as required</w:t>
      </w:r>
    </w:p>
    <w:p w14:paraId="5B490429" w14:textId="77777777" w:rsidR="005056AD" w:rsidRPr="005056AD" w:rsidRDefault="005056AD" w:rsidP="005056AD">
      <w:pPr>
        <w:numPr>
          <w:ilvl w:val="0"/>
          <w:numId w:val="11"/>
        </w:numPr>
        <w:spacing w:after="0"/>
      </w:pPr>
      <w:r w:rsidRPr="005056AD">
        <w:t>Effective communication is maintained with schools regarding safety arrangements</w:t>
      </w:r>
    </w:p>
    <w:p w14:paraId="1B318877" w14:textId="77777777" w:rsidR="005056AD" w:rsidRPr="005056AD" w:rsidRDefault="005056AD" w:rsidP="005056AD">
      <w:pPr>
        <w:numPr>
          <w:ilvl w:val="0"/>
          <w:numId w:val="11"/>
        </w:numPr>
        <w:spacing w:after="0"/>
      </w:pPr>
      <w:r w:rsidRPr="005056AD">
        <w:t>All accidents, incidents and dangerous occurrences are recorded and reported in line with school and statutory requirements</w:t>
      </w:r>
    </w:p>
    <w:p w14:paraId="564D0DED" w14:textId="77777777" w:rsidR="005056AD" w:rsidRPr="005056AD" w:rsidRDefault="005056AD" w:rsidP="005056AD">
      <w:pPr>
        <w:numPr>
          <w:ilvl w:val="0"/>
          <w:numId w:val="11"/>
        </w:numPr>
        <w:spacing w:after="0"/>
      </w:pPr>
      <w:r w:rsidRPr="005056AD">
        <w:t>Incidents are reviewed to reduce risks and prevent recurrence</w:t>
      </w:r>
    </w:p>
    <w:p w14:paraId="651C2EFD" w14:textId="77777777" w:rsidR="005056AD" w:rsidRPr="005056AD" w:rsidRDefault="0019662A" w:rsidP="005056AD">
      <w:r>
        <w:pict w14:anchorId="76A4B8C2">
          <v:rect id="_x0000_i1027" style="width:0;height:1.5pt" o:hralign="center" o:hrstd="t" o:hr="t" fillcolor="#a0a0a0" stroked="f"/>
        </w:pict>
      </w:r>
    </w:p>
    <w:p w14:paraId="05437D5A" w14:textId="7DE680E3" w:rsidR="005056AD" w:rsidRPr="005056AD" w:rsidRDefault="005056AD" w:rsidP="005056AD">
      <w:pPr>
        <w:pStyle w:val="ListParagraph"/>
        <w:numPr>
          <w:ilvl w:val="0"/>
          <w:numId w:val="21"/>
        </w:numPr>
        <w:rPr>
          <w:b/>
          <w:bCs/>
        </w:rPr>
      </w:pPr>
      <w:r w:rsidRPr="005056AD">
        <w:rPr>
          <w:b/>
          <w:bCs/>
        </w:rPr>
        <w:t>Working in Partnership with Schools</w:t>
      </w:r>
    </w:p>
    <w:p w14:paraId="092C8638" w14:textId="77777777" w:rsidR="005056AD" w:rsidRPr="005056AD" w:rsidRDefault="005056AD" w:rsidP="005056AD">
      <w:r w:rsidRPr="005056AD">
        <w:t>When operating on school premises, Catty’s Melody and Movement will:</w:t>
      </w:r>
    </w:p>
    <w:p w14:paraId="0C25BF61" w14:textId="77777777" w:rsidR="005056AD" w:rsidRPr="005056AD" w:rsidRDefault="005056AD" w:rsidP="005056AD">
      <w:pPr>
        <w:numPr>
          <w:ilvl w:val="0"/>
          <w:numId w:val="12"/>
        </w:numPr>
        <w:spacing w:after="0"/>
      </w:pPr>
      <w:r w:rsidRPr="005056AD">
        <w:t>Follow the host school’s health and safety, safeguarding, fire safety and emergency procedures</w:t>
      </w:r>
    </w:p>
    <w:p w14:paraId="1F2BA616" w14:textId="77777777" w:rsidR="005056AD" w:rsidRPr="005056AD" w:rsidRDefault="005056AD" w:rsidP="005056AD">
      <w:pPr>
        <w:numPr>
          <w:ilvl w:val="0"/>
          <w:numId w:val="12"/>
        </w:numPr>
        <w:spacing w:after="0"/>
      </w:pPr>
      <w:r w:rsidRPr="005056AD">
        <w:lastRenderedPageBreak/>
        <w:t>Sign in and out in accordance with school visitor procedures</w:t>
      </w:r>
    </w:p>
    <w:p w14:paraId="688F5628" w14:textId="77777777" w:rsidR="005056AD" w:rsidRPr="005056AD" w:rsidRDefault="005056AD" w:rsidP="005056AD">
      <w:pPr>
        <w:numPr>
          <w:ilvl w:val="0"/>
          <w:numId w:val="12"/>
        </w:numPr>
        <w:spacing w:after="0"/>
      </w:pPr>
      <w:r w:rsidRPr="005056AD">
        <w:t>Liaise with the school regarding evacuation routes, assembly points and emergency contacts</w:t>
      </w:r>
    </w:p>
    <w:p w14:paraId="5DE93743" w14:textId="77777777" w:rsidR="005056AD" w:rsidRPr="005056AD" w:rsidRDefault="005056AD" w:rsidP="005056AD">
      <w:pPr>
        <w:numPr>
          <w:ilvl w:val="0"/>
          <w:numId w:val="12"/>
        </w:numPr>
        <w:spacing w:after="0"/>
      </w:pPr>
      <w:r w:rsidRPr="005056AD">
        <w:t>Respect all school site rules and supervision expectations</w:t>
      </w:r>
    </w:p>
    <w:p w14:paraId="56F9F369" w14:textId="77777777" w:rsidR="005056AD" w:rsidRPr="005056AD" w:rsidRDefault="005056AD" w:rsidP="005056AD">
      <w:r w:rsidRPr="005056AD">
        <w:t>The school retains responsibility for the general safety of the premises, while Catty’s Melody and Movement is responsible for the safe delivery of its activities.</w:t>
      </w:r>
    </w:p>
    <w:p w14:paraId="4DFBD677" w14:textId="77777777" w:rsidR="005056AD" w:rsidRPr="005056AD" w:rsidRDefault="0019662A" w:rsidP="005056AD">
      <w:r>
        <w:pict w14:anchorId="2850ED74">
          <v:rect id="_x0000_i1028" style="width:0;height:1.5pt" o:hralign="center" o:hrstd="t" o:hr="t" fillcolor="#a0a0a0" stroked="f"/>
        </w:pict>
      </w:r>
    </w:p>
    <w:p w14:paraId="515F6C78" w14:textId="66E8F853" w:rsidR="005056AD" w:rsidRPr="005056AD" w:rsidRDefault="005056AD" w:rsidP="005056AD">
      <w:pPr>
        <w:pStyle w:val="ListParagraph"/>
        <w:numPr>
          <w:ilvl w:val="0"/>
          <w:numId w:val="21"/>
        </w:numPr>
        <w:rPr>
          <w:b/>
          <w:bCs/>
        </w:rPr>
      </w:pPr>
      <w:r w:rsidRPr="005056AD">
        <w:rPr>
          <w:b/>
          <w:bCs/>
        </w:rPr>
        <w:t>Responsibilities During Sessions</w:t>
      </w:r>
    </w:p>
    <w:p w14:paraId="54D11E3F" w14:textId="77777777" w:rsidR="005056AD" w:rsidRPr="005056AD" w:rsidRDefault="005056AD" w:rsidP="005056AD">
      <w:r w:rsidRPr="005056AD">
        <w:t>Staff ensure that:</w:t>
      </w:r>
    </w:p>
    <w:p w14:paraId="75822AE1" w14:textId="77777777" w:rsidR="005056AD" w:rsidRPr="005056AD" w:rsidRDefault="005056AD" w:rsidP="005056AD">
      <w:pPr>
        <w:numPr>
          <w:ilvl w:val="0"/>
          <w:numId w:val="13"/>
        </w:numPr>
        <w:spacing w:after="0"/>
      </w:pPr>
      <w:r w:rsidRPr="005056AD">
        <w:t>Activity spaces provided by the school are suitable for movement-based sessions</w:t>
      </w:r>
    </w:p>
    <w:p w14:paraId="1DB3EB55" w14:textId="77777777" w:rsidR="005056AD" w:rsidRPr="005056AD" w:rsidRDefault="005056AD" w:rsidP="005056AD">
      <w:pPr>
        <w:numPr>
          <w:ilvl w:val="0"/>
          <w:numId w:val="13"/>
        </w:numPr>
        <w:spacing w:after="0"/>
      </w:pPr>
      <w:r w:rsidRPr="005056AD">
        <w:t>Floors are clear, dry and free from hazards</w:t>
      </w:r>
    </w:p>
    <w:p w14:paraId="1A57DD72" w14:textId="77777777" w:rsidR="005056AD" w:rsidRPr="005056AD" w:rsidRDefault="005056AD" w:rsidP="005056AD">
      <w:pPr>
        <w:numPr>
          <w:ilvl w:val="0"/>
          <w:numId w:val="13"/>
        </w:numPr>
        <w:spacing w:after="0"/>
      </w:pPr>
      <w:r w:rsidRPr="005056AD">
        <w:t>Equipment and props are safe, age-appropriate and fit for purpose</w:t>
      </w:r>
    </w:p>
    <w:p w14:paraId="37D70F6B" w14:textId="77777777" w:rsidR="005056AD" w:rsidRPr="005056AD" w:rsidRDefault="005056AD" w:rsidP="005056AD">
      <w:pPr>
        <w:numPr>
          <w:ilvl w:val="0"/>
          <w:numId w:val="13"/>
        </w:numPr>
        <w:spacing w:after="0"/>
      </w:pPr>
      <w:r w:rsidRPr="005056AD">
        <w:t>Any unsafe conditions are reported immediately to the school</w:t>
      </w:r>
    </w:p>
    <w:p w14:paraId="50774DC4" w14:textId="77777777" w:rsidR="005056AD" w:rsidRPr="005056AD" w:rsidRDefault="005056AD" w:rsidP="005056AD">
      <w:pPr>
        <w:numPr>
          <w:ilvl w:val="0"/>
          <w:numId w:val="13"/>
        </w:numPr>
        <w:spacing w:after="0"/>
      </w:pPr>
      <w:r w:rsidRPr="005056AD">
        <w:t xml:space="preserve">Children </w:t>
      </w:r>
      <w:proofErr w:type="gramStart"/>
      <w:r w:rsidRPr="005056AD">
        <w:t>remain under appropriate supervision at all times</w:t>
      </w:r>
      <w:proofErr w:type="gramEnd"/>
    </w:p>
    <w:p w14:paraId="0BEF4680" w14:textId="77777777" w:rsidR="005056AD" w:rsidRPr="005056AD" w:rsidRDefault="005056AD" w:rsidP="005056AD">
      <w:pPr>
        <w:numPr>
          <w:ilvl w:val="0"/>
          <w:numId w:val="13"/>
        </w:numPr>
        <w:spacing w:after="0"/>
      </w:pPr>
      <w:r w:rsidRPr="005056AD">
        <w:t>A working mobile phone is available for emergencies</w:t>
      </w:r>
    </w:p>
    <w:p w14:paraId="75705E5C" w14:textId="77777777" w:rsidR="005056AD" w:rsidRPr="005056AD" w:rsidRDefault="005056AD" w:rsidP="005056AD">
      <w:pPr>
        <w:numPr>
          <w:ilvl w:val="0"/>
          <w:numId w:val="13"/>
        </w:numPr>
        <w:spacing w:after="0"/>
      </w:pPr>
      <w:r w:rsidRPr="005056AD">
        <w:t>Cleaning products or hazardous substances are not accessible to children</w:t>
      </w:r>
    </w:p>
    <w:p w14:paraId="72E0E2A9" w14:textId="77777777" w:rsidR="005056AD" w:rsidRPr="005056AD" w:rsidRDefault="0019662A" w:rsidP="005056AD">
      <w:r>
        <w:pict w14:anchorId="43B24219">
          <v:rect id="_x0000_i1029" style="width:0;height:1.5pt" o:hralign="center" o:hrstd="t" o:hr="t" fillcolor="#a0a0a0" stroked="f"/>
        </w:pict>
      </w:r>
    </w:p>
    <w:p w14:paraId="38645552" w14:textId="514D3466" w:rsidR="005056AD" w:rsidRPr="005056AD" w:rsidRDefault="005056AD" w:rsidP="005056AD">
      <w:pPr>
        <w:pStyle w:val="ListParagraph"/>
        <w:numPr>
          <w:ilvl w:val="0"/>
          <w:numId w:val="21"/>
        </w:numPr>
        <w:rPr>
          <w:b/>
          <w:bCs/>
        </w:rPr>
      </w:pPr>
      <w:r w:rsidRPr="005056AD">
        <w:rPr>
          <w:b/>
          <w:bCs/>
        </w:rPr>
        <w:t>Security and Supervision</w:t>
      </w:r>
    </w:p>
    <w:p w14:paraId="7C2A023A" w14:textId="77777777" w:rsidR="005056AD" w:rsidRPr="005056AD" w:rsidRDefault="005056AD" w:rsidP="005056AD">
      <w:pPr>
        <w:numPr>
          <w:ilvl w:val="0"/>
          <w:numId w:val="14"/>
        </w:numPr>
        <w:spacing w:after="0"/>
      </w:pPr>
      <w:r w:rsidRPr="005056AD">
        <w:t xml:space="preserve">Children </w:t>
      </w:r>
      <w:proofErr w:type="gramStart"/>
      <w:r w:rsidRPr="005056AD">
        <w:t>remain under the supervision of Catty’s Melody and Movement staff and/or school staff at all times</w:t>
      </w:r>
      <w:proofErr w:type="gramEnd"/>
      <w:r w:rsidRPr="005056AD">
        <w:t>, as agreed with the school</w:t>
      </w:r>
    </w:p>
    <w:p w14:paraId="72A46A4C" w14:textId="77777777" w:rsidR="005056AD" w:rsidRPr="005056AD" w:rsidRDefault="005056AD" w:rsidP="005056AD">
      <w:pPr>
        <w:numPr>
          <w:ilvl w:val="0"/>
          <w:numId w:val="14"/>
        </w:numPr>
        <w:spacing w:after="0"/>
      </w:pPr>
      <w:r w:rsidRPr="005056AD">
        <w:t>Children do not leave the session area unless accompanied by authorised staff</w:t>
      </w:r>
    </w:p>
    <w:p w14:paraId="288ECFEF" w14:textId="77777777" w:rsidR="005056AD" w:rsidRPr="005056AD" w:rsidRDefault="005056AD" w:rsidP="005056AD">
      <w:pPr>
        <w:numPr>
          <w:ilvl w:val="0"/>
          <w:numId w:val="14"/>
        </w:numPr>
        <w:spacing w:after="0"/>
      </w:pPr>
      <w:r w:rsidRPr="005056AD">
        <w:t>Collection and dismissal procedures follow the school’s established systems</w:t>
      </w:r>
    </w:p>
    <w:p w14:paraId="09CBD413" w14:textId="77777777" w:rsidR="005056AD" w:rsidRPr="005056AD" w:rsidRDefault="005056AD" w:rsidP="005056AD">
      <w:pPr>
        <w:numPr>
          <w:ilvl w:val="0"/>
          <w:numId w:val="14"/>
        </w:numPr>
        <w:spacing w:after="0"/>
      </w:pPr>
      <w:r w:rsidRPr="005056AD">
        <w:t>Visitors are never left alone with children</w:t>
      </w:r>
    </w:p>
    <w:p w14:paraId="6B93A4FB" w14:textId="77777777" w:rsidR="005056AD" w:rsidRPr="005056AD" w:rsidRDefault="0019662A" w:rsidP="005056AD">
      <w:r>
        <w:pict w14:anchorId="289E9373">
          <v:rect id="_x0000_i1030" style="width:0;height:1.5pt" o:hralign="center" o:hrstd="t" o:hr="t" fillcolor="#a0a0a0" stroked="f"/>
        </w:pict>
      </w:r>
    </w:p>
    <w:p w14:paraId="1A2D2759" w14:textId="5E26D677" w:rsidR="005056AD" w:rsidRPr="005056AD" w:rsidRDefault="005056AD" w:rsidP="005056AD">
      <w:pPr>
        <w:pStyle w:val="ListParagraph"/>
        <w:numPr>
          <w:ilvl w:val="0"/>
          <w:numId w:val="21"/>
        </w:numPr>
        <w:rPr>
          <w:b/>
          <w:bCs/>
        </w:rPr>
      </w:pPr>
      <w:r w:rsidRPr="005056AD">
        <w:rPr>
          <w:b/>
          <w:bCs/>
        </w:rPr>
        <w:t>Equipment and Resources</w:t>
      </w:r>
    </w:p>
    <w:p w14:paraId="514B460A" w14:textId="77777777" w:rsidR="005056AD" w:rsidRPr="005056AD" w:rsidRDefault="005056AD" w:rsidP="005056AD">
      <w:pPr>
        <w:numPr>
          <w:ilvl w:val="0"/>
          <w:numId w:val="15"/>
        </w:numPr>
        <w:spacing w:after="0"/>
      </w:pPr>
      <w:r w:rsidRPr="005056AD">
        <w:t>All equipment, instruments and resources are maintained in a clean and safe condition</w:t>
      </w:r>
    </w:p>
    <w:p w14:paraId="4FCADD20" w14:textId="77777777" w:rsidR="005056AD" w:rsidRPr="005056AD" w:rsidRDefault="005056AD" w:rsidP="005056AD">
      <w:pPr>
        <w:numPr>
          <w:ilvl w:val="0"/>
          <w:numId w:val="15"/>
        </w:numPr>
        <w:spacing w:after="0"/>
      </w:pPr>
      <w:r w:rsidRPr="005056AD">
        <w:t>Equipment is checked before use and removed if unsafe</w:t>
      </w:r>
    </w:p>
    <w:p w14:paraId="3491F941" w14:textId="77777777" w:rsidR="005056AD" w:rsidRPr="005056AD" w:rsidRDefault="005056AD" w:rsidP="005056AD">
      <w:pPr>
        <w:numPr>
          <w:ilvl w:val="0"/>
          <w:numId w:val="15"/>
        </w:numPr>
        <w:spacing w:after="0"/>
      </w:pPr>
      <w:r w:rsidRPr="005056AD">
        <w:t>Risk assessments are completed for new activities or equipment</w:t>
      </w:r>
    </w:p>
    <w:p w14:paraId="5F140A47" w14:textId="77777777" w:rsidR="005056AD" w:rsidRPr="005056AD" w:rsidRDefault="005056AD" w:rsidP="005056AD">
      <w:pPr>
        <w:numPr>
          <w:ilvl w:val="0"/>
          <w:numId w:val="15"/>
        </w:numPr>
        <w:spacing w:after="0"/>
      </w:pPr>
      <w:r w:rsidRPr="005056AD">
        <w:t>Flammable or specialist equipment is stored safely and used appropriately</w:t>
      </w:r>
    </w:p>
    <w:p w14:paraId="1EDB3391" w14:textId="77777777" w:rsidR="005056AD" w:rsidRPr="005056AD" w:rsidRDefault="0019662A" w:rsidP="005056AD">
      <w:r>
        <w:pict w14:anchorId="668B5880">
          <v:rect id="_x0000_i1031" style="width:0;height:1.5pt" o:hralign="center" o:hrstd="t" o:hr="t" fillcolor="#a0a0a0" stroked="f"/>
        </w:pict>
      </w:r>
    </w:p>
    <w:p w14:paraId="5A55F91F" w14:textId="7FB14D3A" w:rsidR="005056AD" w:rsidRPr="005056AD" w:rsidRDefault="005056AD" w:rsidP="005056AD">
      <w:pPr>
        <w:pStyle w:val="ListParagraph"/>
        <w:numPr>
          <w:ilvl w:val="0"/>
          <w:numId w:val="21"/>
        </w:numPr>
        <w:rPr>
          <w:b/>
          <w:bCs/>
        </w:rPr>
      </w:pPr>
      <w:r w:rsidRPr="005056AD">
        <w:rPr>
          <w:b/>
          <w:bCs/>
        </w:rPr>
        <w:t>Hygiene and Infection Control</w:t>
      </w:r>
    </w:p>
    <w:p w14:paraId="2F4303FD" w14:textId="77777777" w:rsidR="005056AD" w:rsidRPr="005056AD" w:rsidRDefault="005056AD" w:rsidP="005056AD">
      <w:pPr>
        <w:numPr>
          <w:ilvl w:val="0"/>
          <w:numId w:val="16"/>
        </w:numPr>
        <w:spacing w:after="0"/>
      </w:pPr>
      <w:r w:rsidRPr="005056AD">
        <w:t>Staff model and promote good hygiene practices</w:t>
      </w:r>
    </w:p>
    <w:p w14:paraId="38FCBFB3" w14:textId="77777777" w:rsidR="005056AD" w:rsidRPr="005056AD" w:rsidRDefault="005056AD" w:rsidP="005056AD">
      <w:pPr>
        <w:numPr>
          <w:ilvl w:val="0"/>
          <w:numId w:val="16"/>
        </w:numPr>
        <w:spacing w:after="0"/>
      </w:pPr>
      <w:r w:rsidRPr="005056AD">
        <w:t>Hands are cleaned before and after activities where appropriate</w:t>
      </w:r>
    </w:p>
    <w:p w14:paraId="5353181C" w14:textId="77777777" w:rsidR="005056AD" w:rsidRPr="005056AD" w:rsidRDefault="005056AD" w:rsidP="005056AD">
      <w:pPr>
        <w:numPr>
          <w:ilvl w:val="0"/>
          <w:numId w:val="16"/>
        </w:numPr>
        <w:spacing w:after="0"/>
      </w:pPr>
      <w:r w:rsidRPr="005056AD">
        <w:t>Any cuts or abrasions are covered with suitable dressings</w:t>
      </w:r>
    </w:p>
    <w:p w14:paraId="35D0BB18" w14:textId="77777777" w:rsidR="005056AD" w:rsidRPr="005056AD" w:rsidRDefault="005056AD" w:rsidP="005056AD">
      <w:pPr>
        <w:numPr>
          <w:ilvl w:val="0"/>
          <w:numId w:val="16"/>
        </w:numPr>
        <w:spacing w:after="0"/>
      </w:pPr>
      <w:r w:rsidRPr="005056AD">
        <w:t>Staff follow school infection control procedures</w:t>
      </w:r>
    </w:p>
    <w:p w14:paraId="23A66827" w14:textId="77777777" w:rsidR="005056AD" w:rsidRPr="005056AD" w:rsidRDefault="0019662A" w:rsidP="005056AD">
      <w:r>
        <w:pict w14:anchorId="0ACF0969">
          <v:rect id="_x0000_i1032" style="width:0;height:1.5pt" o:hralign="center" o:hrstd="t" o:hr="t" fillcolor="#a0a0a0" stroked="f"/>
        </w:pict>
      </w:r>
    </w:p>
    <w:p w14:paraId="41F6713E" w14:textId="2EA90E32" w:rsidR="005056AD" w:rsidRPr="005056AD" w:rsidRDefault="005056AD" w:rsidP="005056AD">
      <w:pPr>
        <w:pStyle w:val="ListParagraph"/>
        <w:numPr>
          <w:ilvl w:val="0"/>
          <w:numId w:val="21"/>
        </w:numPr>
        <w:rPr>
          <w:b/>
          <w:bCs/>
        </w:rPr>
      </w:pPr>
      <w:r w:rsidRPr="005056AD">
        <w:rPr>
          <w:b/>
          <w:bCs/>
        </w:rPr>
        <w:t>Dealing with Body Fluids</w:t>
      </w:r>
    </w:p>
    <w:p w14:paraId="26631F88" w14:textId="77777777" w:rsidR="005056AD" w:rsidRPr="005056AD" w:rsidRDefault="005056AD" w:rsidP="005056AD">
      <w:pPr>
        <w:numPr>
          <w:ilvl w:val="0"/>
          <w:numId w:val="17"/>
        </w:numPr>
        <w:spacing w:after="0"/>
      </w:pPr>
      <w:r w:rsidRPr="005056AD">
        <w:t>Any incidents involving body fluids are managed promptly and safely</w:t>
      </w:r>
    </w:p>
    <w:p w14:paraId="43BD6D3D" w14:textId="77777777" w:rsidR="005056AD" w:rsidRPr="005056AD" w:rsidRDefault="005056AD" w:rsidP="005056AD">
      <w:pPr>
        <w:numPr>
          <w:ilvl w:val="0"/>
          <w:numId w:val="17"/>
        </w:numPr>
        <w:spacing w:after="0"/>
      </w:pPr>
      <w:r w:rsidRPr="005056AD">
        <w:t>Appropriate protective equipment is used</w:t>
      </w:r>
    </w:p>
    <w:p w14:paraId="551485EA" w14:textId="77777777" w:rsidR="005056AD" w:rsidRPr="005056AD" w:rsidRDefault="005056AD" w:rsidP="005056AD">
      <w:pPr>
        <w:numPr>
          <w:ilvl w:val="0"/>
          <w:numId w:val="17"/>
        </w:numPr>
        <w:spacing w:after="0"/>
      </w:pPr>
      <w:r w:rsidRPr="005056AD">
        <w:t>Incidents are reported in line with school procedures</w:t>
      </w:r>
    </w:p>
    <w:p w14:paraId="0F624A29" w14:textId="77777777" w:rsidR="005056AD" w:rsidRPr="005056AD" w:rsidRDefault="0019662A" w:rsidP="005056AD">
      <w:r>
        <w:pict w14:anchorId="43A8ABA1">
          <v:rect id="_x0000_i1033" style="width:0;height:1.5pt" o:hralign="center" o:hrstd="t" o:hr="t" fillcolor="#a0a0a0" stroked="f"/>
        </w:pict>
      </w:r>
    </w:p>
    <w:p w14:paraId="48C3CCCD" w14:textId="760066A3" w:rsidR="005056AD" w:rsidRDefault="005056AD" w:rsidP="005056AD">
      <w:pPr>
        <w:pStyle w:val="ListParagraph"/>
        <w:numPr>
          <w:ilvl w:val="0"/>
          <w:numId w:val="21"/>
        </w:numPr>
        <w:spacing w:after="0"/>
        <w:rPr>
          <w:b/>
          <w:bCs/>
        </w:rPr>
      </w:pPr>
      <w:r w:rsidRPr="005056AD">
        <w:rPr>
          <w:b/>
          <w:bCs/>
        </w:rPr>
        <w:t>Accidents, Incidents and First Aid</w:t>
      </w:r>
    </w:p>
    <w:p w14:paraId="6662CBBC" w14:textId="77777777" w:rsidR="005056AD" w:rsidRPr="005056AD" w:rsidRDefault="005056AD" w:rsidP="005056AD">
      <w:pPr>
        <w:pStyle w:val="ListParagraph"/>
        <w:spacing w:after="0"/>
        <w:rPr>
          <w:b/>
          <w:bCs/>
        </w:rPr>
      </w:pPr>
    </w:p>
    <w:p w14:paraId="1A94C05F" w14:textId="77777777" w:rsidR="005056AD" w:rsidRPr="005056AD" w:rsidRDefault="005056AD" w:rsidP="005056AD">
      <w:pPr>
        <w:numPr>
          <w:ilvl w:val="0"/>
          <w:numId w:val="18"/>
        </w:numPr>
        <w:spacing w:after="0"/>
      </w:pPr>
      <w:r w:rsidRPr="005056AD">
        <w:t>All accidents and incidents are recorded using the school’s accident reporting system</w:t>
      </w:r>
    </w:p>
    <w:p w14:paraId="57A4C591" w14:textId="77777777" w:rsidR="005056AD" w:rsidRPr="005056AD" w:rsidRDefault="005056AD" w:rsidP="005056AD">
      <w:pPr>
        <w:numPr>
          <w:ilvl w:val="0"/>
          <w:numId w:val="18"/>
        </w:numPr>
        <w:spacing w:after="0"/>
      </w:pPr>
      <w:r w:rsidRPr="005056AD">
        <w:t xml:space="preserve">The school’s first aid procedures are </w:t>
      </w:r>
      <w:proofErr w:type="gramStart"/>
      <w:r w:rsidRPr="005056AD">
        <w:t>followed at all times</w:t>
      </w:r>
      <w:proofErr w:type="gramEnd"/>
    </w:p>
    <w:p w14:paraId="673C2956" w14:textId="77777777" w:rsidR="005056AD" w:rsidRPr="005056AD" w:rsidRDefault="005056AD" w:rsidP="005056AD">
      <w:pPr>
        <w:numPr>
          <w:ilvl w:val="0"/>
          <w:numId w:val="18"/>
        </w:numPr>
        <w:spacing w:after="0"/>
      </w:pPr>
      <w:r w:rsidRPr="005056AD">
        <w:t>Parents/carers are informed by the school in line with their policies</w:t>
      </w:r>
    </w:p>
    <w:p w14:paraId="0A0AA408" w14:textId="77777777" w:rsidR="005056AD" w:rsidRPr="005056AD" w:rsidRDefault="0019662A" w:rsidP="005056AD">
      <w:r>
        <w:pict w14:anchorId="38CD18F4">
          <v:rect id="_x0000_i1034" style="width:0;height:1.5pt" o:hralign="center" o:hrstd="t" o:hr="t" fillcolor="#a0a0a0" stroked="f"/>
        </w:pict>
      </w:r>
    </w:p>
    <w:p w14:paraId="16207A4E" w14:textId="77777777" w:rsidR="005056AD" w:rsidRDefault="005056AD" w:rsidP="005056AD">
      <w:pPr>
        <w:rPr>
          <w:b/>
          <w:bCs/>
        </w:rPr>
      </w:pPr>
    </w:p>
    <w:p w14:paraId="55438DF0" w14:textId="294BF0D9" w:rsidR="005056AD" w:rsidRPr="005056AD" w:rsidRDefault="005056AD" w:rsidP="005056AD">
      <w:pPr>
        <w:pStyle w:val="ListParagraph"/>
        <w:numPr>
          <w:ilvl w:val="0"/>
          <w:numId w:val="21"/>
        </w:numPr>
        <w:rPr>
          <w:b/>
          <w:bCs/>
        </w:rPr>
      </w:pPr>
      <w:r w:rsidRPr="005056AD">
        <w:rPr>
          <w:b/>
          <w:bCs/>
        </w:rPr>
        <w:t>Staffing Levels and Ratios</w:t>
      </w:r>
    </w:p>
    <w:p w14:paraId="1BA91186" w14:textId="77777777" w:rsidR="005056AD" w:rsidRPr="005056AD" w:rsidRDefault="005056AD" w:rsidP="005056AD">
      <w:pPr>
        <w:numPr>
          <w:ilvl w:val="0"/>
          <w:numId w:val="19"/>
        </w:numPr>
        <w:spacing w:after="0"/>
      </w:pPr>
      <w:r w:rsidRPr="005056AD">
        <w:t>Staffing levels are appropriate to the age, needs and number of children</w:t>
      </w:r>
    </w:p>
    <w:p w14:paraId="4011F348" w14:textId="77777777" w:rsidR="005056AD" w:rsidRPr="005056AD" w:rsidRDefault="005056AD" w:rsidP="005056AD">
      <w:pPr>
        <w:numPr>
          <w:ilvl w:val="0"/>
          <w:numId w:val="19"/>
        </w:numPr>
        <w:spacing w:after="0"/>
      </w:pPr>
      <w:r w:rsidRPr="005056AD">
        <w:t>Additional support is provided where required</w:t>
      </w:r>
    </w:p>
    <w:p w14:paraId="0BAEF471" w14:textId="77777777" w:rsidR="005056AD" w:rsidRPr="005056AD" w:rsidRDefault="005056AD" w:rsidP="005056AD">
      <w:pPr>
        <w:numPr>
          <w:ilvl w:val="0"/>
          <w:numId w:val="19"/>
        </w:numPr>
        <w:spacing w:after="0"/>
      </w:pPr>
      <w:r w:rsidRPr="005056AD">
        <w:t xml:space="preserve">Children are </w:t>
      </w:r>
      <w:proofErr w:type="gramStart"/>
      <w:r w:rsidRPr="005056AD">
        <w:t>supervised at all times</w:t>
      </w:r>
      <w:proofErr w:type="gramEnd"/>
      <w:r w:rsidRPr="005056AD">
        <w:t xml:space="preserve"> during sessions</w:t>
      </w:r>
    </w:p>
    <w:p w14:paraId="51E43A03" w14:textId="77777777" w:rsidR="005056AD" w:rsidRPr="005056AD" w:rsidRDefault="0019662A" w:rsidP="005056AD">
      <w:r>
        <w:pict w14:anchorId="2F431DD6">
          <v:rect id="_x0000_i1035" style="width:0;height:1.5pt" o:hralign="center" o:hrstd="t" o:hr="t" fillcolor="#a0a0a0" stroked="f"/>
        </w:pict>
      </w:r>
    </w:p>
    <w:p w14:paraId="3B927050" w14:textId="40D1D9B5" w:rsidR="005056AD" w:rsidRPr="005056AD" w:rsidRDefault="005056AD" w:rsidP="005056AD">
      <w:pPr>
        <w:pStyle w:val="ListParagraph"/>
        <w:numPr>
          <w:ilvl w:val="0"/>
          <w:numId w:val="21"/>
        </w:numPr>
        <w:rPr>
          <w:b/>
          <w:bCs/>
        </w:rPr>
      </w:pPr>
      <w:r w:rsidRPr="005056AD">
        <w:rPr>
          <w:b/>
          <w:bCs/>
        </w:rPr>
        <w:t>Related Policies</w:t>
      </w:r>
    </w:p>
    <w:p w14:paraId="7BEB8420" w14:textId="77777777" w:rsidR="005056AD" w:rsidRPr="005056AD" w:rsidRDefault="005056AD" w:rsidP="005056AD">
      <w:r w:rsidRPr="005056AD">
        <w:t>This policy should be read alongside:</w:t>
      </w:r>
    </w:p>
    <w:p w14:paraId="1538C261" w14:textId="77777777" w:rsidR="005056AD" w:rsidRPr="005056AD" w:rsidRDefault="005056AD" w:rsidP="005056AD">
      <w:pPr>
        <w:numPr>
          <w:ilvl w:val="0"/>
          <w:numId w:val="20"/>
        </w:numPr>
        <w:spacing w:after="0"/>
      </w:pPr>
      <w:r w:rsidRPr="005056AD">
        <w:t>Risk Assessment Policy</w:t>
      </w:r>
    </w:p>
    <w:p w14:paraId="3D85B55E" w14:textId="77777777" w:rsidR="005056AD" w:rsidRPr="005056AD" w:rsidRDefault="005056AD" w:rsidP="005056AD">
      <w:pPr>
        <w:numPr>
          <w:ilvl w:val="0"/>
          <w:numId w:val="20"/>
        </w:numPr>
        <w:spacing w:after="0"/>
      </w:pPr>
      <w:r w:rsidRPr="005056AD">
        <w:t>Safeguarding and Child Protection Policy</w:t>
      </w:r>
    </w:p>
    <w:p w14:paraId="4D8B9E7B" w14:textId="77777777" w:rsidR="005056AD" w:rsidRPr="005056AD" w:rsidRDefault="005056AD" w:rsidP="005056AD">
      <w:pPr>
        <w:numPr>
          <w:ilvl w:val="0"/>
          <w:numId w:val="20"/>
        </w:numPr>
        <w:spacing w:after="0"/>
      </w:pPr>
      <w:r w:rsidRPr="005056AD">
        <w:t>First Aid Policy</w:t>
      </w:r>
    </w:p>
    <w:p w14:paraId="004BAB88" w14:textId="77777777" w:rsidR="005056AD" w:rsidRPr="005056AD" w:rsidRDefault="005056AD" w:rsidP="005056AD">
      <w:pPr>
        <w:numPr>
          <w:ilvl w:val="0"/>
          <w:numId w:val="20"/>
        </w:numPr>
        <w:spacing w:after="0"/>
      </w:pPr>
      <w:r w:rsidRPr="005056AD">
        <w:t>Accident and Incident Reporting Policy</w:t>
      </w:r>
    </w:p>
    <w:p w14:paraId="72002186" w14:textId="77777777" w:rsidR="005056AD" w:rsidRPr="005056AD" w:rsidRDefault="0019662A" w:rsidP="005056AD">
      <w:r>
        <w:pict w14:anchorId="3CDC6260">
          <v:rect id="_x0000_i1036" style="width:0;height:1.5pt" o:hralign="center" o:hrstd="t" o:hr="t" fillcolor="#a0a0a0" stroked="f"/>
        </w:pict>
      </w:r>
    </w:p>
    <w:p w14:paraId="634B162E" w14:textId="77777777" w:rsidR="00913DD3" w:rsidRPr="00E1553E" w:rsidRDefault="00913DD3" w:rsidP="00913DD3">
      <w:r w:rsidRPr="00E1553E">
        <w:rPr>
          <w:b/>
          <w:bCs/>
        </w:rPr>
        <w:t>Policy Owner:</w:t>
      </w:r>
      <w:r w:rsidRPr="00E1553E">
        <w:t xml:space="preserve"> Catty’s Melody &amp; Movement</w:t>
      </w:r>
      <w:r w:rsidRPr="00E1553E">
        <w:br/>
      </w:r>
      <w:r>
        <w:rPr>
          <w:b/>
          <w:bCs/>
        </w:rPr>
        <w:t>Review date</w:t>
      </w:r>
      <w:r w:rsidRPr="00E1553E">
        <w:rPr>
          <w:b/>
          <w:bCs/>
        </w:rPr>
        <w:t>:</w:t>
      </w:r>
      <w:r>
        <w:rPr>
          <w:b/>
          <w:bCs/>
        </w:rPr>
        <w:t xml:space="preserve"> </w:t>
      </w:r>
      <w:r w:rsidRPr="00E1553E">
        <w:t>February 2026</w:t>
      </w:r>
      <w:r w:rsidRPr="00E1553E">
        <w:br/>
      </w:r>
      <w:r w:rsidRPr="00E1553E">
        <w:rPr>
          <w:b/>
          <w:bCs/>
        </w:rPr>
        <w:t>Review Date:</w:t>
      </w:r>
      <w:r w:rsidRPr="00E1553E">
        <w:t xml:space="preserve"> </w:t>
      </w:r>
      <w:r>
        <w:t xml:space="preserve">February 2027 </w:t>
      </w:r>
    </w:p>
    <w:p w14:paraId="2FC64FB3" w14:textId="77777777" w:rsidR="005056AD" w:rsidRPr="005056AD" w:rsidRDefault="0019662A" w:rsidP="005056AD">
      <w:r>
        <w:pict w14:anchorId="6DB6C939">
          <v:rect id="_x0000_i1037" style="width:0;height:1.5pt" o:hralign="center" o:hrstd="t" o:hr="t" fillcolor="#a0a0a0" stroked="f"/>
        </w:pict>
      </w:r>
    </w:p>
    <w:p w14:paraId="65EC645C" w14:textId="77777777" w:rsidR="005056AD" w:rsidRPr="005056AD" w:rsidRDefault="005056AD" w:rsidP="005056AD">
      <w:r w:rsidRPr="005056AD">
        <w:rPr>
          <w:i/>
          <w:iCs/>
        </w:rPr>
        <w:t>Written in accordance with the Statutory Framework for the Early Years Foundation Stage (2024): Safeguarding and Welfare Requirements – Safety and suitability of premises, environment and equipment (Sections 3.63–3.69).</w:t>
      </w:r>
    </w:p>
    <w:p w14:paraId="67C6A09B" w14:textId="38D31190" w:rsidR="00032C32" w:rsidRPr="005056AD" w:rsidRDefault="00032C32" w:rsidP="005056AD"/>
    <w:sectPr w:rsidR="00032C32" w:rsidRPr="005056AD" w:rsidSect="005056A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AE8E" w14:textId="77777777" w:rsidR="0019662A" w:rsidRDefault="0019662A" w:rsidP="001E4DB5">
      <w:pPr>
        <w:spacing w:after="0" w:line="240" w:lineRule="auto"/>
      </w:pPr>
      <w:r>
        <w:separator/>
      </w:r>
    </w:p>
  </w:endnote>
  <w:endnote w:type="continuationSeparator" w:id="0">
    <w:p w14:paraId="46B55FD0" w14:textId="77777777" w:rsidR="0019662A" w:rsidRDefault="0019662A" w:rsidP="001E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5508" w14:textId="7988D4FA" w:rsidR="001E4DB5" w:rsidRPr="00971DDE" w:rsidRDefault="001E4DB5">
    <w:pPr>
      <w:pStyle w:val="Footer"/>
      <w:rPr>
        <w:sz w:val="16"/>
        <w:szCs w:val="16"/>
      </w:rPr>
    </w:pPr>
    <w:r w:rsidRPr="001E4DB5">
      <w:rPr>
        <w:sz w:val="16"/>
        <w:szCs w:val="16"/>
      </w:rPr>
      <w:t xml:space="preserve">Version 1 </w:t>
    </w:r>
    <w:r w:rsidR="00971DDE">
      <w:rPr>
        <w:sz w:val="16"/>
        <w:szCs w:val="16"/>
      </w:rPr>
      <w:t>– February 2026</w:t>
    </w:r>
  </w:p>
  <w:p w14:paraId="3485B6DA" w14:textId="77777777" w:rsidR="001E4DB5" w:rsidRPr="001E4DB5" w:rsidRDefault="001E4DB5">
    <w:pPr>
      <w:pStyle w:val="Footer"/>
      <w:rPr>
        <w:sz w:val="16"/>
        <w:szCs w:val="16"/>
      </w:rPr>
    </w:pPr>
    <w:r w:rsidRPr="001E4DB5">
      <w:rPr>
        <w:sz w:val="16"/>
        <w:szCs w:val="16"/>
      </w:rPr>
      <w:t>Tel -07828128212</w:t>
    </w:r>
  </w:p>
  <w:p w14:paraId="77AD4597" w14:textId="054B5FFA" w:rsidR="001E4DB5" w:rsidRPr="001E4DB5" w:rsidRDefault="001E4DB5">
    <w:pPr>
      <w:pStyle w:val="Footer"/>
      <w:rPr>
        <w:sz w:val="16"/>
        <w:szCs w:val="16"/>
      </w:rPr>
    </w:pPr>
    <w:r w:rsidRPr="001E4DB5">
      <w:rPr>
        <w:sz w:val="16"/>
        <w:szCs w:val="16"/>
      </w:rPr>
      <w:t xml:space="preserve">Website – </w:t>
    </w:r>
    <w:hyperlink r:id="rId1" w:history="1">
      <w:r w:rsidRPr="001E4DB5">
        <w:rPr>
          <w:rStyle w:val="Hyperlink"/>
          <w:sz w:val="16"/>
          <w:szCs w:val="16"/>
        </w:rPr>
        <w:t>www.cattysmelodyandmovement.co.uk</w:t>
      </w:r>
    </w:hyperlink>
  </w:p>
  <w:p w14:paraId="7939EF97" w14:textId="77777777" w:rsidR="001E4DB5" w:rsidRPr="001E4DB5" w:rsidRDefault="001E4DB5">
    <w:pPr>
      <w:pStyle w:val="Footer"/>
      <w:rPr>
        <w:sz w:val="16"/>
        <w:szCs w:val="16"/>
      </w:rPr>
    </w:pPr>
    <w:r w:rsidRPr="001E4DB5">
      <w:rPr>
        <w:sz w:val="16"/>
        <w:szCs w:val="16"/>
      </w:rPr>
      <w:t>Email – info@cattysmelodyandmovement.com</w:t>
    </w:r>
  </w:p>
  <w:p w14:paraId="674D884C" w14:textId="18972382" w:rsidR="001E4DB5" w:rsidRDefault="001E4DB5">
    <w:pPr>
      <w:pStyle w:val="Footer"/>
    </w:pPr>
    <w:r>
      <w:t xml:space="preserve"> </w:t>
    </w:r>
  </w:p>
  <w:p w14:paraId="7825480A" w14:textId="77777777" w:rsidR="001E4DB5" w:rsidRDefault="001E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F645" w14:textId="77777777" w:rsidR="0019662A" w:rsidRDefault="0019662A" w:rsidP="001E4DB5">
      <w:pPr>
        <w:spacing w:after="0" w:line="240" w:lineRule="auto"/>
      </w:pPr>
      <w:r>
        <w:separator/>
      </w:r>
    </w:p>
  </w:footnote>
  <w:footnote w:type="continuationSeparator" w:id="0">
    <w:p w14:paraId="56A5799B" w14:textId="77777777" w:rsidR="0019662A" w:rsidRDefault="0019662A" w:rsidP="001E4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4F9"/>
    <w:multiLevelType w:val="hybridMultilevel"/>
    <w:tmpl w:val="357EB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3715C"/>
    <w:multiLevelType w:val="multilevel"/>
    <w:tmpl w:val="6C1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05384"/>
    <w:multiLevelType w:val="multilevel"/>
    <w:tmpl w:val="846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B6847"/>
    <w:multiLevelType w:val="multilevel"/>
    <w:tmpl w:val="798E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5691F"/>
    <w:multiLevelType w:val="multilevel"/>
    <w:tmpl w:val="3714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363C8"/>
    <w:multiLevelType w:val="multilevel"/>
    <w:tmpl w:val="9862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D3808"/>
    <w:multiLevelType w:val="multilevel"/>
    <w:tmpl w:val="974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92A3D"/>
    <w:multiLevelType w:val="multilevel"/>
    <w:tmpl w:val="4CC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94DBE"/>
    <w:multiLevelType w:val="multilevel"/>
    <w:tmpl w:val="4D5E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E2625"/>
    <w:multiLevelType w:val="multilevel"/>
    <w:tmpl w:val="00D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E0C6C"/>
    <w:multiLevelType w:val="multilevel"/>
    <w:tmpl w:val="709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D0A46"/>
    <w:multiLevelType w:val="multilevel"/>
    <w:tmpl w:val="AB4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55015"/>
    <w:multiLevelType w:val="multilevel"/>
    <w:tmpl w:val="FFDA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D163C"/>
    <w:multiLevelType w:val="multilevel"/>
    <w:tmpl w:val="66F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C5EEF"/>
    <w:multiLevelType w:val="multilevel"/>
    <w:tmpl w:val="880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D03EF"/>
    <w:multiLevelType w:val="multilevel"/>
    <w:tmpl w:val="298C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E5FCF"/>
    <w:multiLevelType w:val="multilevel"/>
    <w:tmpl w:val="B0E4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D0D21"/>
    <w:multiLevelType w:val="multilevel"/>
    <w:tmpl w:val="CD6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C1EAA"/>
    <w:multiLevelType w:val="multilevel"/>
    <w:tmpl w:val="1A7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62523"/>
    <w:multiLevelType w:val="multilevel"/>
    <w:tmpl w:val="E534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34BE0"/>
    <w:multiLevelType w:val="multilevel"/>
    <w:tmpl w:val="0B4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803394">
    <w:abstractNumId w:val="15"/>
  </w:num>
  <w:num w:numId="2" w16cid:durableId="282660411">
    <w:abstractNumId w:val="14"/>
  </w:num>
  <w:num w:numId="3" w16cid:durableId="1617979841">
    <w:abstractNumId w:val="7"/>
  </w:num>
  <w:num w:numId="4" w16cid:durableId="782505916">
    <w:abstractNumId w:val="16"/>
  </w:num>
  <w:num w:numId="5" w16cid:durableId="312410386">
    <w:abstractNumId w:val="12"/>
  </w:num>
  <w:num w:numId="6" w16cid:durableId="366412912">
    <w:abstractNumId w:val="9"/>
  </w:num>
  <w:num w:numId="7" w16cid:durableId="534851601">
    <w:abstractNumId w:val="18"/>
  </w:num>
  <w:num w:numId="8" w16cid:durableId="1833713203">
    <w:abstractNumId w:val="8"/>
  </w:num>
  <w:num w:numId="9" w16cid:durableId="925726840">
    <w:abstractNumId w:val="20"/>
  </w:num>
  <w:num w:numId="10" w16cid:durableId="1050764041">
    <w:abstractNumId w:val="3"/>
  </w:num>
  <w:num w:numId="11" w16cid:durableId="1718432575">
    <w:abstractNumId w:val="1"/>
  </w:num>
  <w:num w:numId="12" w16cid:durableId="1190988553">
    <w:abstractNumId w:val="6"/>
  </w:num>
  <w:num w:numId="13" w16cid:durableId="1694186776">
    <w:abstractNumId w:val="4"/>
  </w:num>
  <w:num w:numId="14" w16cid:durableId="875461975">
    <w:abstractNumId w:val="17"/>
  </w:num>
  <w:num w:numId="15" w16cid:durableId="1313674473">
    <w:abstractNumId w:val="11"/>
  </w:num>
  <w:num w:numId="16" w16cid:durableId="1700010301">
    <w:abstractNumId w:val="13"/>
  </w:num>
  <w:num w:numId="17" w16cid:durableId="554048241">
    <w:abstractNumId w:val="19"/>
  </w:num>
  <w:num w:numId="18" w16cid:durableId="741491392">
    <w:abstractNumId w:val="10"/>
  </w:num>
  <w:num w:numId="19" w16cid:durableId="734667498">
    <w:abstractNumId w:val="2"/>
  </w:num>
  <w:num w:numId="20" w16cid:durableId="1133132079">
    <w:abstractNumId w:val="5"/>
  </w:num>
  <w:num w:numId="21" w16cid:durableId="3493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AD"/>
    <w:rsid w:val="00032C32"/>
    <w:rsid w:val="0019662A"/>
    <w:rsid w:val="001E4DB5"/>
    <w:rsid w:val="005056AD"/>
    <w:rsid w:val="0057176D"/>
    <w:rsid w:val="00913DD3"/>
    <w:rsid w:val="00971DDE"/>
    <w:rsid w:val="00B35B3A"/>
    <w:rsid w:val="00D66A20"/>
    <w:rsid w:val="00F410FB"/>
    <w:rsid w:val="00F5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637A"/>
  <w15:chartTrackingRefBased/>
  <w15:docId w15:val="{B1A6FF48-777F-4E38-A845-BAAA35F9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AD"/>
    <w:rPr>
      <w:rFonts w:eastAsiaTheme="majorEastAsia" w:cstheme="majorBidi"/>
      <w:color w:val="272727" w:themeColor="text1" w:themeTint="D8"/>
    </w:rPr>
  </w:style>
  <w:style w:type="paragraph" w:styleId="Title">
    <w:name w:val="Title"/>
    <w:basedOn w:val="Normal"/>
    <w:next w:val="Normal"/>
    <w:link w:val="TitleChar"/>
    <w:uiPriority w:val="10"/>
    <w:qFormat/>
    <w:rsid w:val="0050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AD"/>
    <w:pPr>
      <w:spacing w:before="160"/>
      <w:jc w:val="center"/>
    </w:pPr>
    <w:rPr>
      <w:i/>
      <w:iCs/>
      <w:color w:val="404040" w:themeColor="text1" w:themeTint="BF"/>
    </w:rPr>
  </w:style>
  <w:style w:type="character" w:customStyle="1" w:styleId="QuoteChar">
    <w:name w:val="Quote Char"/>
    <w:basedOn w:val="DefaultParagraphFont"/>
    <w:link w:val="Quote"/>
    <w:uiPriority w:val="29"/>
    <w:rsid w:val="005056AD"/>
    <w:rPr>
      <w:i/>
      <w:iCs/>
      <w:color w:val="404040" w:themeColor="text1" w:themeTint="BF"/>
    </w:rPr>
  </w:style>
  <w:style w:type="paragraph" w:styleId="ListParagraph">
    <w:name w:val="List Paragraph"/>
    <w:basedOn w:val="Normal"/>
    <w:uiPriority w:val="34"/>
    <w:qFormat/>
    <w:rsid w:val="005056AD"/>
    <w:pPr>
      <w:ind w:left="720"/>
      <w:contextualSpacing/>
    </w:pPr>
  </w:style>
  <w:style w:type="character" w:styleId="IntenseEmphasis">
    <w:name w:val="Intense Emphasis"/>
    <w:basedOn w:val="DefaultParagraphFont"/>
    <w:uiPriority w:val="21"/>
    <w:qFormat/>
    <w:rsid w:val="005056AD"/>
    <w:rPr>
      <w:i/>
      <w:iCs/>
      <w:color w:val="0F4761" w:themeColor="accent1" w:themeShade="BF"/>
    </w:rPr>
  </w:style>
  <w:style w:type="paragraph" w:styleId="IntenseQuote">
    <w:name w:val="Intense Quote"/>
    <w:basedOn w:val="Normal"/>
    <w:next w:val="Normal"/>
    <w:link w:val="IntenseQuoteChar"/>
    <w:uiPriority w:val="30"/>
    <w:qFormat/>
    <w:rsid w:val="0050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6AD"/>
    <w:rPr>
      <w:i/>
      <w:iCs/>
      <w:color w:val="0F4761" w:themeColor="accent1" w:themeShade="BF"/>
    </w:rPr>
  </w:style>
  <w:style w:type="character" w:styleId="IntenseReference">
    <w:name w:val="Intense Reference"/>
    <w:basedOn w:val="DefaultParagraphFont"/>
    <w:uiPriority w:val="32"/>
    <w:qFormat/>
    <w:rsid w:val="005056AD"/>
    <w:rPr>
      <w:b/>
      <w:bCs/>
      <w:smallCaps/>
      <w:color w:val="0F4761" w:themeColor="accent1" w:themeShade="BF"/>
      <w:spacing w:val="5"/>
    </w:rPr>
  </w:style>
  <w:style w:type="character" w:styleId="Hyperlink">
    <w:name w:val="Hyperlink"/>
    <w:basedOn w:val="DefaultParagraphFont"/>
    <w:uiPriority w:val="99"/>
    <w:unhideWhenUsed/>
    <w:rsid w:val="005056AD"/>
    <w:rPr>
      <w:color w:val="467886" w:themeColor="hyperlink"/>
      <w:u w:val="single"/>
    </w:rPr>
  </w:style>
  <w:style w:type="character" w:styleId="UnresolvedMention">
    <w:name w:val="Unresolved Mention"/>
    <w:basedOn w:val="DefaultParagraphFont"/>
    <w:uiPriority w:val="99"/>
    <w:semiHidden/>
    <w:unhideWhenUsed/>
    <w:rsid w:val="005056AD"/>
    <w:rPr>
      <w:color w:val="605E5C"/>
      <w:shd w:val="clear" w:color="auto" w:fill="E1DFDD"/>
    </w:rPr>
  </w:style>
  <w:style w:type="paragraph" w:styleId="NormalWeb">
    <w:name w:val="Normal (Web)"/>
    <w:basedOn w:val="Normal"/>
    <w:uiPriority w:val="99"/>
    <w:semiHidden/>
    <w:unhideWhenUsed/>
    <w:rsid w:val="005056AD"/>
    <w:rPr>
      <w:rFonts w:ascii="Times New Roman" w:hAnsi="Times New Roman" w:cs="Times New Roman"/>
      <w:sz w:val="24"/>
      <w:szCs w:val="24"/>
    </w:rPr>
  </w:style>
  <w:style w:type="paragraph" w:styleId="Header">
    <w:name w:val="header"/>
    <w:basedOn w:val="Normal"/>
    <w:link w:val="HeaderChar"/>
    <w:uiPriority w:val="99"/>
    <w:unhideWhenUsed/>
    <w:rsid w:val="001E4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DB5"/>
  </w:style>
  <w:style w:type="paragraph" w:styleId="Footer">
    <w:name w:val="footer"/>
    <w:basedOn w:val="Normal"/>
    <w:link w:val="FooterChar"/>
    <w:uiPriority w:val="99"/>
    <w:unhideWhenUsed/>
    <w:rsid w:val="001E4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ttysmelodyandmov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stocker</dc:creator>
  <cp:keywords/>
  <dc:description/>
  <cp:lastModifiedBy>matthew stocker</cp:lastModifiedBy>
  <cp:revision>4</cp:revision>
  <dcterms:created xsi:type="dcterms:W3CDTF">2026-02-07T04:19:00Z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4b336615-776a-497d-b866-73ab6fc17fc9</vt:lpwstr>
  </property>
</Properties>
</file>