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E70F" w14:textId="052F8DA2" w:rsidR="00CE2A25" w:rsidRPr="003F0D5A" w:rsidRDefault="00CE2A25" w:rsidP="00CE2A25">
      <w:pPr>
        <w:ind w:right="-755"/>
        <w:jc w:val="center"/>
        <w:rPr>
          <w:rFonts w:ascii="Lato Light" w:hAnsi="Lato Light"/>
          <w:color w:val="AA1D47"/>
          <w:sz w:val="40"/>
        </w:rPr>
      </w:pPr>
      <w:r w:rsidRPr="003F0D5A">
        <w:rPr>
          <w:rFonts w:ascii="Lato Light" w:hAnsi="Lato Light"/>
          <w:color w:val="AA1D47"/>
          <w:sz w:val="40"/>
        </w:rPr>
        <w:t>Job and Person Specification</w:t>
      </w:r>
    </w:p>
    <w:p w14:paraId="1502A969" w14:textId="6BE437F7" w:rsidR="00497BB1" w:rsidRPr="002454F4" w:rsidRDefault="00497BB1" w:rsidP="002454F4">
      <w:pPr>
        <w:rPr>
          <w:rFonts w:ascii="Lato Light" w:hAnsi="Lato Light"/>
        </w:rPr>
      </w:pPr>
      <w:r w:rsidRPr="002454F4">
        <w:rPr>
          <w:rFonts w:ascii="Lato Light" w:hAnsi="Lato Light"/>
          <w:color w:val="AA1D47"/>
        </w:rPr>
        <w:t xml:space="preserve">Job Title: </w:t>
      </w:r>
      <w:r w:rsidR="00CE6B03">
        <w:rPr>
          <w:rFonts w:ascii="Lato Light" w:hAnsi="Lato Light"/>
        </w:rPr>
        <w:t>Compliance Executive</w:t>
      </w:r>
    </w:p>
    <w:p w14:paraId="2229D4EC" w14:textId="57E8FAC5" w:rsidR="00497BB1" w:rsidRPr="002454F4" w:rsidRDefault="00497BB1" w:rsidP="002454F4">
      <w:pPr>
        <w:rPr>
          <w:rFonts w:ascii="Lato Light" w:hAnsi="Lato Light"/>
        </w:rPr>
      </w:pPr>
      <w:r w:rsidRPr="002454F4">
        <w:rPr>
          <w:rFonts w:ascii="Lato Light" w:hAnsi="Lato Light"/>
          <w:color w:val="AA1D47"/>
        </w:rPr>
        <w:t xml:space="preserve">Location: </w:t>
      </w:r>
      <w:r w:rsidRPr="002454F4">
        <w:rPr>
          <w:rFonts w:ascii="Lato Light" w:hAnsi="Lato Light"/>
        </w:rPr>
        <w:t>Manchester City Centre</w:t>
      </w:r>
      <w:r w:rsidR="00395ADB" w:rsidRPr="002454F4">
        <w:rPr>
          <w:rFonts w:ascii="Lato Light" w:hAnsi="Lato Light"/>
        </w:rPr>
        <w:t xml:space="preserve"> (hybrid working)</w:t>
      </w:r>
    </w:p>
    <w:p w14:paraId="39DA28EB" w14:textId="0F427059" w:rsidR="00497BB1" w:rsidRPr="002454F4" w:rsidRDefault="00497BB1" w:rsidP="002454F4">
      <w:pPr>
        <w:rPr>
          <w:rFonts w:ascii="Lato Light" w:hAnsi="Lato Light"/>
        </w:rPr>
      </w:pPr>
      <w:r w:rsidRPr="002454F4">
        <w:rPr>
          <w:rFonts w:ascii="Lato Light" w:hAnsi="Lato Light"/>
          <w:color w:val="AA1D47"/>
        </w:rPr>
        <w:t xml:space="preserve">Salary: </w:t>
      </w:r>
      <w:r w:rsidR="004351F0" w:rsidRPr="002454F4">
        <w:rPr>
          <w:rFonts w:ascii="Lato Light" w:hAnsi="Lato Light"/>
        </w:rPr>
        <w:t>Competitive, plus benefits</w:t>
      </w:r>
    </w:p>
    <w:p w14:paraId="01608848" w14:textId="6E764F41" w:rsidR="00497BB1" w:rsidRDefault="00497BB1" w:rsidP="002454F4">
      <w:pPr>
        <w:rPr>
          <w:rFonts w:ascii="Lato Light" w:hAnsi="Lato Light"/>
        </w:rPr>
      </w:pPr>
      <w:r w:rsidRPr="002454F4">
        <w:rPr>
          <w:rFonts w:ascii="Lato Light" w:hAnsi="Lato Light"/>
          <w:color w:val="AA1D47"/>
        </w:rPr>
        <w:t>Reports to:</w:t>
      </w:r>
      <w:r w:rsidR="00395ADB" w:rsidRPr="002454F4">
        <w:rPr>
          <w:rFonts w:ascii="Lato Light" w:hAnsi="Lato Light"/>
          <w:color w:val="AA1D47"/>
        </w:rPr>
        <w:t xml:space="preserve"> </w:t>
      </w:r>
      <w:r w:rsidR="00CE6B03">
        <w:rPr>
          <w:rFonts w:ascii="Lato Light" w:hAnsi="Lato Light"/>
        </w:rPr>
        <w:t xml:space="preserve">Compliance </w:t>
      </w:r>
      <w:r w:rsidR="003242B4">
        <w:rPr>
          <w:rFonts w:ascii="Lato Light" w:hAnsi="Lato Light"/>
        </w:rPr>
        <w:t>Supervisor</w:t>
      </w:r>
    </w:p>
    <w:p w14:paraId="51F6D17E" w14:textId="77777777" w:rsidR="002454F4" w:rsidRPr="002454F4" w:rsidRDefault="002454F4" w:rsidP="002454F4">
      <w:pPr>
        <w:rPr>
          <w:rFonts w:ascii="Lato Light" w:hAnsi="Lato Light"/>
        </w:rPr>
      </w:pPr>
    </w:p>
    <w:p w14:paraId="77D224C8" w14:textId="77777777" w:rsidR="00784F1C" w:rsidRPr="002454F4" w:rsidRDefault="00784F1C" w:rsidP="002454F4">
      <w:pPr>
        <w:rPr>
          <w:rFonts w:ascii="Lato Light" w:hAnsi="Lato Light" w:cs="Arial"/>
          <w:b/>
          <w:color w:val="AA1D47"/>
        </w:rPr>
      </w:pPr>
      <w:r w:rsidRPr="002454F4">
        <w:rPr>
          <w:rFonts w:ascii="Lato Light" w:hAnsi="Lato Light" w:cs="Arial"/>
          <w:b/>
          <w:color w:val="AA1D47"/>
        </w:rPr>
        <w:t xml:space="preserve">About the Company </w:t>
      </w:r>
    </w:p>
    <w:p w14:paraId="53DA00B8" w14:textId="77777777" w:rsidR="00784F1C" w:rsidRPr="002454F4" w:rsidRDefault="00784F1C" w:rsidP="00613C07">
      <w:pPr>
        <w:jc w:val="both"/>
        <w:rPr>
          <w:rFonts w:ascii="Lato Light" w:hAnsi="Lato Light"/>
          <w:color w:val="2C2C30"/>
        </w:rPr>
      </w:pPr>
      <w:r w:rsidRPr="002454F4">
        <w:rPr>
          <w:rFonts w:ascii="Lato Light" w:hAnsi="Lato Light"/>
          <w:color w:val="2C2C30"/>
        </w:rPr>
        <w:t>gunnercooke is the blueprint for the future of legal services, a firm that is passionately, obsessively focused on brilliant service for its clients. A law firm, with a difference.</w:t>
      </w:r>
    </w:p>
    <w:p w14:paraId="6D5A7A9E" w14:textId="77777777" w:rsidR="00784F1C" w:rsidRPr="002454F4" w:rsidRDefault="00784F1C" w:rsidP="00613C07">
      <w:pPr>
        <w:jc w:val="both"/>
        <w:rPr>
          <w:rFonts w:ascii="Lato Light" w:hAnsi="Lato Light"/>
          <w:color w:val="2C2C30"/>
        </w:rPr>
      </w:pPr>
      <w:r w:rsidRPr="002454F4">
        <w:rPr>
          <w:rFonts w:ascii="Lato Light" w:hAnsi="Lato Light"/>
          <w:color w:val="2C2C30"/>
        </w:rPr>
        <w:t>We’ve taken away lots of the constraints that prevent lawyers from giving a brilliant client service and we’ve replaced them with a model that attracts the best legal talent to join us, giving them the freedom to invest fully into their client relationships.</w:t>
      </w:r>
    </w:p>
    <w:p w14:paraId="1B72C433" w14:textId="77777777" w:rsidR="00A8630C" w:rsidRPr="002454F4" w:rsidRDefault="00A8630C" w:rsidP="00613C07">
      <w:pPr>
        <w:jc w:val="both"/>
        <w:rPr>
          <w:rFonts w:ascii="Lato Light" w:hAnsi="Lato Light" w:cs="Arial"/>
          <w:b/>
          <w:color w:val="AA1D47"/>
        </w:rPr>
      </w:pPr>
      <w:r w:rsidRPr="002454F4">
        <w:rPr>
          <w:rFonts w:ascii="Lato Light" w:hAnsi="Lato Light" w:cs="Arial"/>
          <w:b/>
          <w:color w:val="AA1D47"/>
        </w:rPr>
        <w:t xml:space="preserve">The Role </w:t>
      </w:r>
    </w:p>
    <w:p w14:paraId="6C593C1B" w14:textId="77EA2365" w:rsidR="00671369" w:rsidRPr="002454F4" w:rsidRDefault="00671369" w:rsidP="00613C07">
      <w:pPr>
        <w:jc w:val="both"/>
        <w:rPr>
          <w:rFonts w:ascii="Lato Light" w:hAnsi="Lato Light"/>
        </w:rPr>
      </w:pPr>
      <w:r w:rsidRPr="002454F4">
        <w:rPr>
          <w:rFonts w:ascii="Lato Light" w:hAnsi="Lato Light"/>
        </w:rPr>
        <w:t>An exciting opportunity has arisen for a role within the Compliance team</w:t>
      </w:r>
      <w:r w:rsidR="005474AC">
        <w:rPr>
          <w:rFonts w:ascii="Lato Light" w:hAnsi="Lato Light"/>
        </w:rPr>
        <w:t xml:space="preserve"> </w:t>
      </w:r>
      <w:r w:rsidR="00761AA6">
        <w:rPr>
          <w:rFonts w:ascii="Lato Light" w:hAnsi="Lato Light"/>
        </w:rPr>
        <w:t xml:space="preserve">providing business critical services, as well as </w:t>
      </w:r>
      <w:r w:rsidR="00D00D79">
        <w:rPr>
          <w:rFonts w:ascii="Lato Light" w:hAnsi="Lato Light"/>
        </w:rPr>
        <w:t>leading on th</w:t>
      </w:r>
      <w:r w:rsidR="00525BFD">
        <w:rPr>
          <w:rFonts w:ascii="Lato Light" w:hAnsi="Lato Light"/>
        </w:rPr>
        <w:t>e delivery of the firm’s drive for quality and excellence</w:t>
      </w:r>
      <w:r w:rsidR="005E79CD">
        <w:rPr>
          <w:rFonts w:ascii="Lato Light" w:hAnsi="Lato Light"/>
        </w:rPr>
        <w:t xml:space="preserve">.  </w:t>
      </w:r>
      <w:r w:rsidR="00761AA6">
        <w:rPr>
          <w:rFonts w:ascii="Lato Light" w:hAnsi="Lato Light"/>
        </w:rPr>
        <w:t xml:space="preserve">  </w:t>
      </w:r>
      <w:r w:rsidRPr="002454F4">
        <w:rPr>
          <w:rFonts w:ascii="Lato Light" w:hAnsi="Lato Light"/>
        </w:rPr>
        <w:t xml:space="preserve">  </w:t>
      </w:r>
    </w:p>
    <w:p w14:paraId="3663CBA6" w14:textId="0DF61103" w:rsidR="00671369" w:rsidRDefault="00671369" w:rsidP="00613C07">
      <w:pPr>
        <w:jc w:val="both"/>
        <w:rPr>
          <w:rFonts w:ascii="Lato Light" w:hAnsi="Lato Light"/>
        </w:rPr>
      </w:pPr>
      <w:r w:rsidRPr="002454F4">
        <w:rPr>
          <w:rFonts w:ascii="Lato Light" w:hAnsi="Lato Light"/>
        </w:rPr>
        <w:t xml:space="preserve">The firm’s approach to risk, compliance and quality is critical to </w:t>
      </w:r>
      <w:r w:rsidR="00621540" w:rsidRPr="002454F4">
        <w:rPr>
          <w:rFonts w:ascii="Lato Light" w:hAnsi="Lato Light"/>
        </w:rPr>
        <w:t>our</w:t>
      </w:r>
      <w:r w:rsidRPr="002454F4">
        <w:rPr>
          <w:rFonts w:ascii="Lato Light" w:hAnsi="Lato Light"/>
        </w:rPr>
        <w:t xml:space="preserve"> continued success and growth. You will help to ensure that the firm </w:t>
      </w:r>
      <w:r w:rsidR="006C5BCF">
        <w:rPr>
          <w:rFonts w:ascii="Lato Light" w:hAnsi="Lato Light"/>
        </w:rPr>
        <w:t xml:space="preserve">meets its business objectives, that the Compliance team meets its internal SLA’s and </w:t>
      </w:r>
      <w:r w:rsidR="00ED1AE4">
        <w:rPr>
          <w:rFonts w:ascii="Lato Light" w:hAnsi="Lato Light"/>
        </w:rPr>
        <w:t xml:space="preserve">help ensure that the firm </w:t>
      </w:r>
      <w:r w:rsidRPr="002454F4">
        <w:rPr>
          <w:rFonts w:ascii="Lato Light" w:hAnsi="Lato Light"/>
        </w:rPr>
        <w:t xml:space="preserve">continues to meet all </w:t>
      </w:r>
      <w:r w:rsidR="00ED1AE4">
        <w:rPr>
          <w:rFonts w:ascii="Lato Light" w:hAnsi="Lato Light"/>
        </w:rPr>
        <w:t xml:space="preserve">of </w:t>
      </w:r>
      <w:r w:rsidRPr="002454F4">
        <w:rPr>
          <w:rFonts w:ascii="Lato Light" w:hAnsi="Lato Light"/>
        </w:rPr>
        <w:t>its regulatory and legislative requirements</w:t>
      </w:r>
      <w:r w:rsidR="00ED1AE4">
        <w:rPr>
          <w:rFonts w:ascii="Lato Light" w:hAnsi="Lato Light"/>
        </w:rPr>
        <w:t xml:space="preserve">, ensuring that </w:t>
      </w:r>
      <w:r w:rsidR="00F21483" w:rsidRPr="002454F4">
        <w:rPr>
          <w:rFonts w:ascii="Lato Light" w:hAnsi="Lato Light"/>
        </w:rPr>
        <w:t>first-class</w:t>
      </w:r>
      <w:r w:rsidRPr="002454F4">
        <w:rPr>
          <w:rFonts w:ascii="Lato Light" w:hAnsi="Lato Light"/>
        </w:rPr>
        <w:t xml:space="preserve"> </w:t>
      </w:r>
      <w:r w:rsidR="00ED1AE4">
        <w:rPr>
          <w:rFonts w:ascii="Lato Light" w:hAnsi="Lato Light"/>
        </w:rPr>
        <w:t>c</w:t>
      </w:r>
      <w:r w:rsidRPr="002454F4">
        <w:rPr>
          <w:rFonts w:ascii="Lato Light" w:hAnsi="Lato Light"/>
        </w:rPr>
        <w:t>ompliance is embedded into the firm’s culture.</w:t>
      </w:r>
    </w:p>
    <w:p w14:paraId="069ACDAC" w14:textId="6C2A5301" w:rsidR="002852AD" w:rsidRPr="00FC42FE" w:rsidRDefault="002852AD" w:rsidP="002454F4">
      <w:pPr>
        <w:rPr>
          <w:rFonts w:ascii="Lato Light" w:hAnsi="Lato Light" w:cs="Arial"/>
          <w:b/>
          <w:color w:val="AA1D47"/>
        </w:rPr>
      </w:pPr>
      <w:r w:rsidRPr="002454F4">
        <w:rPr>
          <w:rFonts w:ascii="Lato Light" w:hAnsi="Lato Light" w:cs="Arial"/>
          <w:b/>
          <w:color w:val="AA1D47"/>
        </w:rPr>
        <w:t xml:space="preserve">Main </w:t>
      </w:r>
      <w:r w:rsidRPr="00FC42FE">
        <w:rPr>
          <w:rFonts w:ascii="Lato Light" w:hAnsi="Lato Light" w:cs="Arial"/>
          <w:b/>
          <w:color w:val="AA1D47"/>
        </w:rPr>
        <w:t xml:space="preserve">Responsibilities </w:t>
      </w:r>
    </w:p>
    <w:p w14:paraId="768224C0" w14:textId="6F9621F8" w:rsidR="00691C88" w:rsidRPr="00F833B0" w:rsidRDefault="008236ED" w:rsidP="0012696E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 xml:space="preserve">Responsible for file opening and </w:t>
      </w:r>
      <w:r w:rsidR="00FC088E">
        <w:rPr>
          <w:rFonts w:ascii="Lato Light" w:hAnsi="Lato Light"/>
        </w:rPr>
        <w:t xml:space="preserve">ensuring that all necessary </w:t>
      </w:r>
      <w:r>
        <w:rPr>
          <w:rFonts w:ascii="Lato Light" w:hAnsi="Lato Light"/>
        </w:rPr>
        <w:t xml:space="preserve">ancillary compliance </w:t>
      </w:r>
      <w:r w:rsidR="001160C7">
        <w:rPr>
          <w:rFonts w:ascii="Lato Light" w:hAnsi="Lato Light"/>
        </w:rPr>
        <w:t xml:space="preserve">checks, including conflict checks, </w:t>
      </w:r>
      <w:r w:rsidR="00CA4839">
        <w:rPr>
          <w:rFonts w:ascii="Lato Light" w:hAnsi="Lato Light"/>
        </w:rPr>
        <w:t xml:space="preserve">KYC verification and </w:t>
      </w:r>
      <w:r>
        <w:rPr>
          <w:rFonts w:ascii="Lato Light" w:hAnsi="Lato Light"/>
        </w:rPr>
        <w:t>AML checks</w:t>
      </w:r>
      <w:r w:rsidR="00FC0F09">
        <w:rPr>
          <w:rFonts w:ascii="Lato Light" w:hAnsi="Lato Light"/>
        </w:rPr>
        <w:t>,</w:t>
      </w:r>
      <w:r w:rsidR="00FC088E">
        <w:rPr>
          <w:rFonts w:ascii="Lato Light" w:hAnsi="Lato Light"/>
        </w:rPr>
        <w:t xml:space="preserve"> are completed in a </w:t>
      </w:r>
      <w:r w:rsidR="00FC088E" w:rsidRPr="00F833B0">
        <w:rPr>
          <w:rFonts w:ascii="Lato Light" w:hAnsi="Lato Light"/>
        </w:rPr>
        <w:t>timely manner;</w:t>
      </w:r>
    </w:p>
    <w:p w14:paraId="29DE092F" w14:textId="19AA3317" w:rsidR="004D35EA" w:rsidRPr="00F833B0" w:rsidRDefault="004D35EA" w:rsidP="00F833B0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 w:rsidRPr="00F833B0">
        <w:rPr>
          <w:rFonts w:ascii="Lato Light" w:hAnsi="Lato Light"/>
        </w:rPr>
        <w:t xml:space="preserve">Helping to maintain the Compliance in-box, </w:t>
      </w:r>
      <w:r w:rsidR="00F833B0" w:rsidRPr="00F833B0">
        <w:rPr>
          <w:rFonts w:ascii="Lato Light" w:hAnsi="Lato Light"/>
        </w:rPr>
        <w:t>assisting the firm’s partners and support lawyers in relation to day-to-day compliance questions or queries, resolving issues or escalating such enquiries to other Compliance team members as appropriate;</w:t>
      </w:r>
    </w:p>
    <w:p w14:paraId="6F94F8BA" w14:textId="0E01D197" w:rsidR="00C64C65" w:rsidRDefault="00371D7E" w:rsidP="0012696E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E</w:t>
      </w:r>
      <w:r w:rsidR="00C13A67">
        <w:rPr>
          <w:rFonts w:ascii="Lato Light" w:hAnsi="Lato Light"/>
        </w:rPr>
        <w:t xml:space="preserve">nsuring that client files are closed and archived </w:t>
      </w:r>
      <w:r w:rsidR="00714A02">
        <w:rPr>
          <w:rFonts w:ascii="Lato Light" w:hAnsi="Lato Light"/>
        </w:rPr>
        <w:t xml:space="preserve">or otherwise sent to the </w:t>
      </w:r>
      <w:r w:rsidR="00944D22">
        <w:rPr>
          <w:rFonts w:ascii="Lato Light" w:hAnsi="Lato Light"/>
        </w:rPr>
        <w:t xml:space="preserve">firm’s off-site storage facility </w:t>
      </w:r>
      <w:r w:rsidR="00C13A67">
        <w:rPr>
          <w:rFonts w:ascii="Lato Light" w:hAnsi="Lato Light"/>
        </w:rPr>
        <w:t>appropriately</w:t>
      </w:r>
      <w:r>
        <w:rPr>
          <w:rFonts w:ascii="Lato Light" w:hAnsi="Lato Light"/>
        </w:rPr>
        <w:t>, as required from time to time</w:t>
      </w:r>
      <w:r w:rsidR="00C13A67">
        <w:rPr>
          <w:rFonts w:ascii="Lato Light" w:hAnsi="Lato Light"/>
        </w:rPr>
        <w:t>;</w:t>
      </w:r>
      <w:r w:rsidR="00040F78">
        <w:rPr>
          <w:rFonts w:ascii="Lato Light" w:hAnsi="Lato Light"/>
        </w:rPr>
        <w:t xml:space="preserve"> </w:t>
      </w:r>
    </w:p>
    <w:p w14:paraId="61B60058" w14:textId="6F265292" w:rsidR="00714A02" w:rsidRPr="00944D22" w:rsidRDefault="00944D22" w:rsidP="004A18FF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 w:rsidRPr="00944D22">
        <w:rPr>
          <w:rFonts w:ascii="Lato Light" w:hAnsi="Lato Light"/>
        </w:rPr>
        <w:t>Assisting the Compliance Supervisor with reports, administrative tasks and general housekeeping;</w:t>
      </w:r>
    </w:p>
    <w:p w14:paraId="3FDF59B7" w14:textId="7E9AF5F6" w:rsidR="00DD43B6" w:rsidRPr="00B45616" w:rsidRDefault="00DD43B6" w:rsidP="0012696E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 xml:space="preserve">Assisting in the provision of induction </w:t>
      </w:r>
      <w:r w:rsidR="00A80519">
        <w:rPr>
          <w:rFonts w:ascii="Lato Light" w:hAnsi="Lato Light"/>
        </w:rPr>
        <w:t xml:space="preserve">training or other </w:t>
      </w:r>
      <w:r w:rsidR="00182711">
        <w:rPr>
          <w:rFonts w:ascii="Lato Light" w:hAnsi="Lato Light"/>
        </w:rPr>
        <w:t xml:space="preserve">basic </w:t>
      </w:r>
      <w:r w:rsidR="00A80519">
        <w:rPr>
          <w:rFonts w:ascii="Lato Light" w:hAnsi="Lato Light"/>
        </w:rPr>
        <w:t xml:space="preserve">compliance training to partners </w:t>
      </w:r>
      <w:r w:rsidR="00A80519" w:rsidRPr="00B45616">
        <w:rPr>
          <w:rFonts w:ascii="Lato Light" w:hAnsi="Lato Light"/>
        </w:rPr>
        <w:t>and support lawyers as may be required from time to time;</w:t>
      </w:r>
    </w:p>
    <w:p w14:paraId="2E53D391" w14:textId="0FE5DD9F" w:rsidR="00B4292E" w:rsidRPr="001160C7" w:rsidRDefault="00E9074E" w:rsidP="0012696E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 w:rsidRPr="00B45616">
        <w:rPr>
          <w:rFonts w:ascii="Lato Light" w:hAnsi="Lato Light"/>
        </w:rPr>
        <w:lastRenderedPageBreak/>
        <w:t xml:space="preserve">Assisting the </w:t>
      </w:r>
      <w:r w:rsidR="00B45616" w:rsidRPr="00B45616">
        <w:rPr>
          <w:rFonts w:ascii="Lato Light" w:hAnsi="Lato Light"/>
        </w:rPr>
        <w:t xml:space="preserve">Compliance Supervisor </w:t>
      </w:r>
      <w:r w:rsidR="00EE3EDB" w:rsidRPr="00B45616">
        <w:rPr>
          <w:rFonts w:ascii="Lato Light" w:hAnsi="Lato Light"/>
        </w:rPr>
        <w:t>in e</w:t>
      </w:r>
      <w:r w:rsidR="00B4292E" w:rsidRPr="00B45616">
        <w:rPr>
          <w:rFonts w:ascii="Lato Light" w:hAnsi="Lato Light"/>
        </w:rPr>
        <w:t>nsur</w:t>
      </w:r>
      <w:r w:rsidR="00D00312" w:rsidRPr="00B45616">
        <w:rPr>
          <w:rFonts w:ascii="Lato Light" w:hAnsi="Lato Light"/>
        </w:rPr>
        <w:t>ing</w:t>
      </w:r>
      <w:r w:rsidR="00B4292E" w:rsidRPr="00B45616">
        <w:rPr>
          <w:rFonts w:ascii="Lato Light" w:hAnsi="Lato Light"/>
        </w:rPr>
        <w:t xml:space="preserve"> that the Compliance team provides an effective </w:t>
      </w:r>
      <w:r w:rsidR="00AF382F" w:rsidRPr="00B45616">
        <w:rPr>
          <w:rFonts w:ascii="Lato Light" w:hAnsi="Lato Light"/>
        </w:rPr>
        <w:t xml:space="preserve">and supportive </w:t>
      </w:r>
      <w:r w:rsidR="00B4292E" w:rsidRPr="00B45616">
        <w:rPr>
          <w:rFonts w:ascii="Lato Light" w:hAnsi="Lato Light"/>
        </w:rPr>
        <w:t xml:space="preserve">risk management and compliance function to the firm’s </w:t>
      </w:r>
      <w:r w:rsidR="00B4292E" w:rsidRPr="001160C7">
        <w:rPr>
          <w:rFonts w:ascii="Lato Light" w:hAnsi="Lato Light"/>
        </w:rPr>
        <w:t xml:space="preserve">partners at all times; </w:t>
      </w:r>
    </w:p>
    <w:p w14:paraId="72B18701" w14:textId="431384E8" w:rsidR="00A032B7" w:rsidRPr="001160C7" w:rsidRDefault="004947F2" w:rsidP="0012696E">
      <w:pPr>
        <w:pStyle w:val="ListParagraph"/>
        <w:numPr>
          <w:ilvl w:val="0"/>
          <w:numId w:val="13"/>
        </w:numPr>
        <w:rPr>
          <w:rFonts w:ascii="Lato Light" w:eastAsia="Times New Roman" w:hAnsi="Lato Light"/>
          <w:lang w:eastAsia="en-GB"/>
        </w:rPr>
      </w:pPr>
      <w:r w:rsidRPr="001160C7">
        <w:rPr>
          <w:rFonts w:ascii="Lato Light" w:eastAsia="Times New Roman" w:hAnsi="Lato Light"/>
          <w:lang w:eastAsia="en-GB"/>
        </w:rPr>
        <w:t xml:space="preserve">Helping </w:t>
      </w:r>
      <w:r w:rsidR="00F8047D">
        <w:rPr>
          <w:rFonts w:ascii="Lato Light" w:eastAsia="Times New Roman" w:hAnsi="Lato Light"/>
          <w:lang w:eastAsia="en-GB"/>
        </w:rPr>
        <w:t>to</w:t>
      </w:r>
      <w:r w:rsidRPr="001160C7">
        <w:rPr>
          <w:rFonts w:ascii="Lato Light" w:eastAsia="Times New Roman" w:hAnsi="Lato Light"/>
          <w:lang w:eastAsia="en-GB"/>
        </w:rPr>
        <w:t xml:space="preserve"> e</w:t>
      </w:r>
      <w:r w:rsidR="00A032B7" w:rsidRPr="001160C7">
        <w:rPr>
          <w:rFonts w:ascii="Lato Light" w:eastAsia="Times New Roman" w:hAnsi="Lato Light"/>
          <w:lang w:eastAsia="en-GB"/>
        </w:rPr>
        <w:t xml:space="preserve">mbed </w:t>
      </w:r>
      <w:r w:rsidR="00144A0D" w:rsidRPr="001160C7">
        <w:rPr>
          <w:rFonts w:ascii="Lato Light" w:eastAsia="Times New Roman" w:hAnsi="Lato Light"/>
          <w:lang w:eastAsia="en-GB"/>
        </w:rPr>
        <w:t xml:space="preserve">and maintain </w:t>
      </w:r>
      <w:r w:rsidR="00A032B7" w:rsidRPr="001160C7">
        <w:rPr>
          <w:rFonts w:ascii="Lato Light" w:eastAsia="Times New Roman" w:hAnsi="Lato Light"/>
          <w:lang w:eastAsia="en-GB"/>
        </w:rPr>
        <w:t>a proactive culture of risk management across gunner</w:t>
      </w:r>
      <w:r w:rsidR="00A032B7" w:rsidRPr="001160C7">
        <w:rPr>
          <w:rFonts w:ascii="Lato Light" w:eastAsia="Times New Roman" w:hAnsi="Lato Light"/>
          <w:i/>
          <w:iCs/>
          <w:lang w:eastAsia="en-GB"/>
        </w:rPr>
        <w:t xml:space="preserve">cooke, </w:t>
      </w:r>
      <w:r w:rsidR="009D59FC" w:rsidRPr="001160C7">
        <w:rPr>
          <w:rFonts w:ascii="Lato Light" w:eastAsia="Times New Roman" w:hAnsi="Lato Light"/>
          <w:lang w:eastAsia="en-GB"/>
        </w:rPr>
        <w:t>helping our lawyers to deliver excellence</w:t>
      </w:r>
      <w:r w:rsidR="00584A9B" w:rsidRPr="001160C7">
        <w:rPr>
          <w:rFonts w:ascii="Lato Light" w:eastAsia="Times New Roman" w:hAnsi="Lato Light"/>
          <w:lang w:eastAsia="en-GB"/>
        </w:rPr>
        <w:t>;</w:t>
      </w:r>
    </w:p>
    <w:p w14:paraId="613AC021" w14:textId="6C25B5F7" w:rsidR="00B11DEA" w:rsidRPr="00182711" w:rsidRDefault="00EE3EDB" w:rsidP="0012696E">
      <w:pPr>
        <w:pStyle w:val="ListParagraph"/>
        <w:numPr>
          <w:ilvl w:val="0"/>
          <w:numId w:val="13"/>
        </w:numPr>
        <w:rPr>
          <w:rFonts w:ascii="Lato Light" w:eastAsia="Times New Roman" w:hAnsi="Lato Light"/>
          <w:lang w:eastAsia="en-GB"/>
        </w:rPr>
      </w:pPr>
      <w:r w:rsidRPr="00182711">
        <w:rPr>
          <w:rFonts w:ascii="Lato Light" w:eastAsia="Times New Roman" w:hAnsi="Lato Light"/>
          <w:lang w:eastAsia="en-GB"/>
        </w:rPr>
        <w:t>Helping to e</w:t>
      </w:r>
      <w:r w:rsidR="0063786B" w:rsidRPr="00182711">
        <w:rPr>
          <w:rFonts w:ascii="Lato Light" w:eastAsia="Times New Roman" w:hAnsi="Lato Light"/>
          <w:lang w:eastAsia="en-GB"/>
        </w:rPr>
        <w:t>nsur</w:t>
      </w:r>
      <w:r w:rsidRPr="00182711">
        <w:rPr>
          <w:rFonts w:ascii="Lato Light" w:eastAsia="Times New Roman" w:hAnsi="Lato Light"/>
          <w:lang w:eastAsia="en-GB"/>
        </w:rPr>
        <w:t>e</w:t>
      </w:r>
      <w:r w:rsidR="00B11DEA" w:rsidRPr="00182711">
        <w:rPr>
          <w:rFonts w:ascii="Lato Light" w:eastAsia="Times New Roman" w:hAnsi="Lato Light"/>
          <w:lang w:eastAsia="en-GB"/>
        </w:rPr>
        <w:t xml:space="preserve"> compliance </w:t>
      </w:r>
      <w:r w:rsidR="0063786B" w:rsidRPr="00182711">
        <w:rPr>
          <w:rFonts w:ascii="Lato Light" w:eastAsia="Times New Roman" w:hAnsi="Lato Light"/>
          <w:lang w:eastAsia="en-GB"/>
        </w:rPr>
        <w:t xml:space="preserve">at all times across the firm </w:t>
      </w:r>
      <w:r w:rsidR="00B11DEA" w:rsidRPr="00182711">
        <w:rPr>
          <w:rFonts w:ascii="Lato Light" w:eastAsia="Times New Roman" w:hAnsi="Lato Light"/>
          <w:lang w:eastAsia="en-GB"/>
        </w:rPr>
        <w:t>with the SRA Code of Conduct, POCA and Money Laundering Regulations 2017 and related legislation;</w:t>
      </w:r>
    </w:p>
    <w:p w14:paraId="29508561" w14:textId="32A2E41A" w:rsidR="00CA4049" w:rsidRPr="00182711" w:rsidRDefault="00CA4049" w:rsidP="0012696E">
      <w:pPr>
        <w:pStyle w:val="ListParagraph"/>
        <w:numPr>
          <w:ilvl w:val="0"/>
          <w:numId w:val="13"/>
        </w:numPr>
        <w:rPr>
          <w:rFonts w:ascii="Lato Light" w:eastAsia="Times New Roman" w:hAnsi="Lato Light"/>
          <w:lang w:eastAsia="en-GB"/>
        </w:rPr>
      </w:pPr>
      <w:r w:rsidRPr="00182711">
        <w:rPr>
          <w:rFonts w:ascii="Lato Light" w:eastAsia="Times New Roman" w:hAnsi="Lato Light"/>
          <w:lang w:eastAsia="en-GB"/>
        </w:rPr>
        <w:t>Carrying out such other responsibilities within the Compliance team as may be required from time to time</w:t>
      </w:r>
      <w:r w:rsidR="00F833B0" w:rsidRPr="00182711">
        <w:rPr>
          <w:rFonts w:ascii="Lato Light" w:eastAsia="Times New Roman" w:hAnsi="Lato Light"/>
          <w:lang w:eastAsia="en-GB"/>
        </w:rPr>
        <w:t>.</w:t>
      </w:r>
    </w:p>
    <w:p w14:paraId="3D18FACC" w14:textId="0DC7C8C9" w:rsidR="002852AD" w:rsidRPr="00182711" w:rsidRDefault="002852AD" w:rsidP="0012696E">
      <w:pPr>
        <w:pStyle w:val="ListParagraph"/>
        <w:numPr>
          <w:ilvl w:val="0"/>
          <w:numId w:val="13"/>
        </w:numPr>
        <w:rPr>
          <w:rFonts w:ascii="Lato Light" w:eastAsia="Times New Roman" w:hAnsi="Lato Light"/>
          <w:lang w:eastAsia="en-GB"/>
        </w:rPr>
      </w:pPr>
      <w:r w:rsidRPr="00182711">
        <w:rPr>
          <w:rFonts w:ascii="Lato Light" w:eastAsia="Times New Roman" w:hAnsi="Lato Light"/>
          <w:lang w:eastAsia="en-GB"/>
        </w:rPr>
        <w:t>Adher</w:t>
      </w:r>
      <w:r w:rsidR="001550A5" w:rsidRPr="00182711">
        <w:rPr>
          <w:rFonts w:ascii="Lato Light" w:eastAsia="Times New Roman" w:hAnsi="Lato Light"/>
          <w:lang w:eastAsia="en-GB"/>
        </w:rPr>
        <w:t>ing to a</w:t>
      </w:r>
      <w:r w:rsidRPr="00182711">
        <w:rPr>
          <w:rFonts w:ascii="Lato Light" w:eastAsia="Times New Roman" w:hAnsi="Lato Light"/>
          <w:lang w:eastAsia="en-GB"/>
        </w:rPr>
        <w:t xml:space="preserve">nd </w:t>
      </w:r>
      <w:r w:rsidR="00753AF3" w:rsidRPr="00182711">
        <w:rPr>
          <w:rFonts w:ascii="Lato Light" w:eastAsia="Times New Roman" w:hAnsi="Lato Light"/>
          <w:lang w:eastAsia="en-GB"/>
        </w:rPr>
        <w:t>always promoting the firm’s values</w:t>
      </w:r>
    </w:p>
    <w:p w14:paraId="5F26DB4B" w14:textId="77777777" w:rsidR="00230B05" w:rsidRPr="002454F4" w:rsidRDefault="00230B05" w:rsidP="002454F4">
      <w:pPr>
        <w:rPr>
          <w:rFonts w:ascii="Lato Light" w:hAnsi="Lato Light" w:cs="Arial"/>
          <w:b/>
          <w:color w:val="AA1D47"/>
        </w:rPr>
      </w:pPr>
    </w:p>
    <w:p w14:paraId="5F1A937E" w14:textId="1EA94773" w:rsidR="008F57F7" w:rsidRPr="002454F4" w:rsidRDefault="008F57F7" w:rsidP="002454F4">
      <w:pPr>
        <w:rPr>
          <w:rFonts w:ascii="Lato Light" w:hAnsi="Lato Light" w:cs="Arial"/>
          <w:b/>
          <w:color w:val="AA1D47"/>
        </w:rPr>
      </w:pPr>
      <w:r w:rsidRPr="002454F4">
        <w:rPr>
          <w:rFonts w:ascii="Lato Light" w:hAnsi="Lato Light" w:cs="Arial"/>
          <w:b/>
          <w:color w:val="AA1D47"/>
        </w:rPr>
        <w:t>The Person</w:t>
      </w:r>
    </w:p>
    <w:p w14:paraId="199932E0" w14:textId="0BD43586" w:rsidR="008F57F7" w:rsidRPr="002454F4" w:rsidRDefault="008F57F7" w:rsidP="002454F4">
      <w:pPr>
        <w:rPr>
          <w:rFonts w:ascii="Lato Light" w:hAnsi="Lato Light" w:cs="Arial"/>
          <w:bCs/>
          <w:color w:val="AA1D47"/>
        </w:rPr>
      </w:pPr>
      <w:r w:rsidRPr="002454F4">
        <w:rPr>
          <w:rFonts w:ascii="Lato Light" w:hAnsi="Lato Light" w:cs="Arial"/>
          <w:bCs/>
          <w:color w:val="AA1D47"/>
        </w:rPr>
        <w:t>Skills and Abilities</w:t>
      </w:r>
    </w:p>
    <w:p w14:paraId="4C511F5E" w14:textId="77777777" w:rsidR="009730F5" w:rsidRPr="009730F5" w:rsidRDefault="009730F5" w:rsidP="002454F4">
      <w:pPr>
        <w:rPr>
          <w:rFonts w:ascii="Lato Light" w:eastAsia="Times New Roman" w:hAnsi="Lato Light" w:cs="Segoe UI"/>
          <w:lang w:eastAsia="en-GB"/>
        </w:rPr>
      </w:pPr>
      <w:r w:rsidRPr="009730F5">
        <w:rPr>
          <w:rFonts w:ascii="Lato Light" w:eastAsia="Times New Roman" w:hAnsi="Lato Light" w:cs="Segoe UI"/>
          <w:lang w:eastAsia="en-GB"/>
        </w:rPr>
        <w:t>The successful candidate will have:</w:t>
      </w:r>
    </w:p>
    <w:p w14:paraId="409641C5" w14:textId="77777777" w:rsidR="00032B84" w:rsidRDefault="00032B84" w:rsidP="009730F5">
      <w:pPr>
        <w:pStyle w:val="ListParagraph"/>
        <w:numPr>
          <w:ilvl w:val="0"/>
          <w:numId w:val="15"/>
        </w:numPr>
        <w:rPr>
          <w:rFonts w:ascii="Lato Light" w:eastAsia="Times New Roman" w:hAnsi="Lato Light" w:cs="Segoe UI"/>
          <w:lang w:eastAsia="en-GB"/>
        </w:rPr>
      </w:pPr>
      <w:r>
        <w:rPr>
          <w:rFonts w:ascii="Lato Light" w:eastAsia="Times New Roman" w:hAnsi="Lato Light" w:cs="Segoe UI"/>
          <w:lang w:eastAsia="en-GB"/>
        </w:rPr>
        <w:t>Excellent attention to detail.</w:t>
      </w:r>
    </w:p>
    <w:p w14:paraId="370EC3A8" w14:textId="77777777" w:rsidR="00032B84" w:rsidRDefault="00032B84" w:rsidP="009730F5">
      <w:pPr>
        <w:pStyle w:val="ListParagraph"/>
        <w:numPr>
          <w:ilvl w:val="0"/>
          <w:numId w:val="15"/>
        </w:numPr>
        <w:rPr>
          <w:rFonts w:ascii="Lato Light" w:eastAsia="Times New Roman" w:hAnsi="Lato Light" w:cs="Segoe UI"/>
          <w:lang w:eastAsia="en-GB"/>
        </w:rPr>
      </w:pPr>
      <w:r>
        <w:rPr>
          <w:rFonts w:ascii="Lato Light" w:eastAsia="Times New Roman" w:hAnsi="Lato Light" w:cs="Segoe UI"/>
          <w:lang w:eastAsia="en-GB"/>
        </w:rPr>
        <w:t>A methodical and consistent approach to their work.</w:t>
      </w:r>
    </w:p>
    <w:p w14:paraId="32170090" w14:textId="3D1F677D" w:rsidR="0033357B" w:rsidRDefault="00EC00DA" w:rsidP="0033357B">
      <w:pPr>
        <w:pStyle w:val="ListParagraph"/>
        <w:numPr>
          <w:ilvl w:val="0"/>
          <w:numId w:val="14"/>
        </w:numPr>
        <w:rPr>
          <w:rFonts w:ascii="Lato Light" w:eastAsia="Times New Roman" w:hAnsi="Lato Light" w:cs="Segoe UI"/>
          <w:lang w:eastAsia="en-GB"/>
        </w:rPr>
      </w:pPr>
      <w:r w:rsidRPr="00550859">
        <w:rPr>
          <w:rFonts w:ascii="Lato Light" w:eastAsia="Times New Roman" w:hAnsi="Lato Light" w:cs="Segoe UI"/>
          <w:lang w:eastAsia="en-GB"/>
        </w:rPr>
        <w:t>E</w:t>
      </w:r>
      <w:r w:rsidR="00F76ACE" w:rsidRPr="00550859">
        <w:rPr>
          <w:rFonts w:ascii="Lato Light" w:eastAsia="Times New Roman" w:hAnsi="Lato Light" w:cs="Segoe UI"/>
          <w:lang w:eastAsia="en-GB"/>
        </w:rPr>
        <w:t xml:space="preserve">xcellent people </w:t>
      </w:r>
      <w:r w:rsidRPr="00550859">
        <w:rPr>
          <w:rFonts w:ascii="Lato Light" w:eastAsia="Times New Roman" w:hAnsi="Lato Light" w:cs="Segoe UI"/>
          <w:lang w:eastAsia="en-GB"/>
        </w:rPr>
        <w:t>skills</w:t>
      </w:r>
      <w:r w:rsidR="00550859">
        <w:rPr>
          <w:rFonts w:ascii="Lato Light" w:eastAsia="Times New Roman" w:hAnsi="Lato Light" w:cs="Segoe UI"/>
          <w:lang w:eastAsia="en-GB"/>
        </w:rPr>
        <w:t>,</w:t>
      </w:r>
      <w:r w:rsidR="00F76ACE" w:rsidRPr="00550859">
        <w:rPr>
          <w:rFonts w:ascii="Lato Light" w:eastAsia="Times New Roman" w:hAnsi="Lato Light" w:cs="Segoe UI"/>
          <w:lang w:eastAsia="en-GB"/>
        </w:rPr>
        <w:t xml:space="preserve"> </w:t>
      </w:r>
      <w:r w:rsidR="006B4A28">
        <w:rPr>
          <w:rFonts w:ascii="Lato Light" w:eastAsia="Times New Roman" w:hAnsi="Lato Light" w:cs="Segoe UI"/>
          <w:lang w:eastAsia="en-GB"/>
        </w:rPr>
        <w:t xml:space="preserve">consistent with the firm’s commitment to </w:t>
      </w:r>
      <w:r w:rsidR="00CB5782">
        <w:rPr>
          <w:rFonts w:ascii="Lato Light" w:eastAsia="Times New Roman" w:hAnsi="Lato Light" w:cs="Segoe UI"/>
          <w:lang w:eastAsia="en-GB"/>
        </w:rPr>
        <w:t xml:space="preserve">placing our supportive culture at the heart of everything we do. </w:t>
      </w:r>
      <w:r w:rsidR="00F76ACE" w:rsidRPr="00550859">
        <w:rPr>
          <w:rFonts w:ascii="Lato Light" w:eastAsia="Times New Roman" w:hAnsi="Lato Light" w:cs="Segoe UI"/>
          <w:lang w:eastAsia="en-GB"/>
        </w:rPr>
        <w:t xml:space="preserve"> </w:t>
      </w:r>
    </w:p>
    <w:p w14:paraId="55DEBD32" w14:textId="0F6778EC" w:rsidR="0033357B" w:rsidRPr="0033357B" w:rsidRDefault="008F57F7" w:rsidP="0033357B">
      <w:pPr>
        <w:pStyle w:val="ListParagraph"/>
        <w:numPr>
          <w:ilvl w:val="0"/>
          <w:numId w:val="14"/>
        </w:numPr>
        <w:rPr>
          <w:rFonts w:ascii="Lato Light" w:eastAsia="Calibri" w:hAnsi="Lato Light" w:cs="Times New Roman"/>
        </w:rPr>
      </w:pPr>
      <w:r w:rsidRPr="0033357B">
        <w:rPr>
          <w:rFonts w:ascii="Lato Light" w:eastAsia="Calibri" w:hAnsi="Lato Light" w:cs="Times New Roman"/>
        </w:rPr>
        <w:t>Outstanding organisational and interpersonal skills</w:t>
      </w:r>
      <w:r w:rsidR="00647D9F">
        <w:rPr>
          <w:rFonts w:ascii="Lato Light" w:eastAsia="Calibri" w:hAnsi="Lato Light" w:cs="Times New Roman"/>
        </w:rPr>
        <w:t xml:space="preserve">, the ability to </w:t>
      </w:r>
      <w:r w:rsidRPr="0033357B">
        <w:rPr>
          <w:rFonts w:ascii="Lato Light" w:eastAsia="Calibri" w:hAnsi="Lato Light" w:cs="Times New Roman"/>
        </w:rPr>
        <w:t>meet deadlines and delivering exceptional service to internal clients.</w:t>
      </w:r>
    </w:p>
    <w:p w14:paraId="6AD8FB8D" w14:textId="1D95958A" w:rsidR="008F57F7" w:rsidRPr="0033357B" w:rsidRDefault="008F57F7" w:rsidP="0033357B">
      <w:pPr>
        <w:pStyle w:val="ListParagraph"/>
        <w:numPr>
          <w:ilvl w:val="0"/>
          <w:numId w:val="14"/>
        </w:numPr>
        <w:rPr>
          <w:rFonts w:ascii="Lato Light" w:eastAsia="Calibri" w:hAnsi="Lato Light" w:cs="Times New Roman"/>
        </w:rPr>
      </w:pPr>
      <w:r w:rsidRPr="0033357B">
        <w:rPr>
          <w:rFonts w:ascii="Lato Light" w:eastAsia="Calibri" w:hAnsi="Lato Light" w:cs="Times New Roman"/>
        </w:rPr>
        <w:t>A calm, professional, welcoming approach</w:t>
      </w:r>
      <w:r w:rsidR="007D7B4A">
        <w:rPr>
          <w:rFonts w:ascii="Lato Light" w:eastAsia="Calibri" w:hAnsi="Lato Light" w:cs="Times New Roman"/>
        </w:rPr>
        <w:t>,</w:t>
      </w:r>
      <w:r w:rsidRPr="0033357B">
        <w:rPr>
          <w:rFonts w:ascii="Lato Light" w:eastAsia="Calibri" w:hAnsi="Lato Light" w:cs="Times New Roman"/>
        </w:rPr>
        <w:t xml:space="preserve"> with the ability to work under pressure.</w:t>
      </w:r>
    </w:p>
    <w:p w14:paraId="6D35BE07" w14:textId="0F96A012" w:rsidR="004351F0" w:rsidRPr="0033357B" w:rsidRDefault="008F57F7" w:rsidP="0033357B">
      <w:pPr>
        <w:pStyle w:val="ListParagraph"/>
        <w:numPr>
          <w:ilvl w:val="0"/>
          <w:numId w:val="14"/>
        </w:numPr>
        <w:rPr>
          <w:rFonts w:ascii="Lato Light" w:eastAsia="Calibri" w:hAnsi="Lato Light" w:cs="Times New Roman"/>
        </w:rPr>
      </w:pPr>
      <w:r w:rsidRPr="0033357B">
        <w:rPr>
          <w:rFonts w:ascii="Lato Light" w:eastAsia="Calibri" w:hAnsi="Lato Light" w:cs="Times New Roman"/>
        </w:rPr>
        <w:t>Ability to plan and meet objectives.</w:t>
      </w:r>
    </w:p>
    <w:p w14:paraId="1949344D" w14:textId="570C573B" w:rsidR="00426392" w:rsidRPr="0033357B" w:rsidRDefault="00426392" w:rsidP="0033357B">
      <w:pPr>
        <w:pStyle w:val="ListParagraph"/>
        <w:numPr>
          <w:ilvl w:val="0"/>
          <w:numId w:val="14"/>
        </w:numPr>
        <w:rPr>
          <w:rFonts w:ascii="Lato Light" w:eastAsia="Calibri" w:hAnsi="Lato Light" w:cs="Times New Roman"/>
        </w:rPr>
      </w:pPr>
      <w:r w:rsidRPr="0033357B">
        <w:rPr>
          <w:rFonts w:ascii="Lato Light" w:eastAsia="Calibri" w:hAnsi="Lato Light" w:cs="Times New Roman"/>
        </w:rPr>
        <w:t xml:space="preserve">Be able to maintain a positive and cheerful </w:t>
      </w:r>
      <w:r w:rsidR="00000F73">
        <w:rPr>
          <w:rFonts w:ascii="Lato Light" w:eastAsia="Calibri" w:hAnsi="Lato Light" w:cs="Times New Roman"/>
        </w:rPr>
        <w:t>approach to</w:t>
      </w:r>
      <w:r w:rsidRPr="0033357B">
        <w:rPr>
          <w:rFonts w:ascii="Lato Light" w:eastAsia="Calibri" w:hAnsi="Lato Light" w:cs="Times New Roman"/>
        </w:rPr>
        <w:t xml:space="preserve"> building </w:t>
      </w:r>
      <w:r w:rsidR="00000F73">
        <w:rPr>
          <w:rFonts w:ascii="Lato Light" w:eastAsia="Calibri" w:hAnsi="Lato Light" w:cs="Times New Roman"/>
        </w:rPr>
        <w:t xml:space="preserve">strong </w:t>
      </w:r>
      <w:r w:rsidRPr="0033357B">
        <w:rPr>
          <w:rFonts w:ascii="Lato Light" w:eastAsia="Calibri" w:hAnsi="Lato Light" w:cs="Times New Roman"/>
        </w:rPr>
        <w:t>working relationships with a wide variety of colleagues and partners.</w:t>
      </w:r>
    </w:p>
    <w:p w14:paraId="1ADF695E" w14:textId="77777777" w:rsidR="002454F4" w:rsidRPr="0033357B" w:rsidRDefault="00426392" w:rsidP="0033357B">
      <w:pPr>
        <w:pStyle w:val="ListParagraph"/>
        <w:numPr>
          <w:ilvl w:val="0"/>
          <w:numId w:val="14"/>
        </w:numPr>
        <w:rPr>
          <w:rFonts w:ascii="Lato Light" w:eastAsia="Calibri" w:hAnsi="Lato Light" w:cs="Times New Roman"/>
        </w:rPr>
      </w:pPr>
      <w:r w:rsidRPr="0033357B">
        <w:rPr>
          <w:rFonts w:ascii="Lato Light" w:eastAsia="Calibri" w:hAnsi="Lato Light" w:cs="Times New Roman"/>
        </w:rPr>
        <w:t>Be a good team player demonstrating loyalty and commitment to the firm and your team.</w:t>
      </w:r>
    </w:p>
    <w:p w14:paraId="7BCCD779" w14:textId="58E4E1CE" w:rsidR="008E6417" w:rsidRPr="0033357B" w:rsidRDefault="00CA03EF" w:rsidP="0033357B">
      <w:pPr>
        <w:pStyle w:val="ListParagraph"/>
        <w:numPr>
          <w:ilvl w:val="0"/>
          <w:numId w:val="14"/>
        </w:numPr>
        <w:rPr>
          <w:rFonts w:ascii="Lato Light" w:eastAsia="Calibri" w:hAnsi="Lato Light" w:cs="Times New Roman"/>
        </w:rPr>
      </w:pPr>
      <w:r>
        <w:rPr>
          <w:rFonts w:ascii="Lato Light" w:hAnsi="Lato Light"/>
        </w:rPr>
        <w:t>Have g</w:t>
      </w:r>
      <w:r w:rsidR="008E6417" w:rsidRPr="0033357B">
        <w:rPr>
          <w:rFonts w:ascii="Lato Light" w:hAnsi="Lato Light"/>
        </w:rPr>
        <w:t>ood general IT competency—able to use basic MS Office to intermediate/advanced level.</w:t>
      </w:r>
    </w:p>
    <w:p w14:paraId="746C33BF" w14:textId="2919B9DB" w:rsidR="00497BB1" w:rsidRPr="002454F4" w:rsidRDefault="00497BB1" w:rsidP="002454F4">
      <w:pPr>
        <w:rPr>
          <w:rFonts w:ascii="Lato Light" w:hAnsi="Lato Light"/>
        </w:rPr>
      </w:pPr>
    </w:p>
    <w:p w14:paraId="36D74B67" w14:textId="0F921BCB" w:rsidR="006E4FC7" w:rsidRPr="002454F4" w:rsidRDefault="00497BB1" w:rsidP="002454F4">
      <w:pPr>
        <w:rPr>
          <w:rFonts w:ascii="Lato Light" w:hAnsi="Lato Light"/>
          <w:color w:val="AA1D47"/>
        </w:rPr>
      </w:pPr>
      <w:r w:rsidRPr="002454F4">
        <w:rPr>
          <w:rFonts w:ascii="Lato Light" w:hAnsi="Lato Light"/>
        </w:rPr>
        <w:t xml:space="preserve">For more information about gunnercooke please visit </w:t>
      </w:r>
      <w:hyperlink r:id="rId11" w:history="1">
        <w:r w:rsidRPr="002454F4">
          <w:rPr>
            <w:rStyle w:val="Hyperlink"/>
            <w:rFonts w:ascii="Lato Light" w:hAnsi="Lato Light"/>
            <w:color w:val="AA1D47"/>
          </w:rPr>
          <w:t>www.gunnercooke.com</w:t>
        </w:r>
      </w:hyperlink>
      <w:r w:rsidRPr="002454F4">
        <w:rPr>
          <w:rFonts w:ascii="Lato Light" w:hAnsi="Lato Light"/>
          <w:color w:val="AA1D47"/>
        </w:rPr>
        <w:t xml:space="preserve"> </w:t>
      </w:r>
    </w:p>
    <w:sectPr w:rsidR="006E4FC7" w:rsidRPr="002454F4" w:rsidSect="009821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7FF46" w14:textId="77777777" w:rsidR="000B10FC" w:rsidRDefault="000B10FC" w:rsidP="003F5644">
      <w:pPr>
        <w:spacing w:after="0" w:line="240" w:lineRule="auto"/>
      </w:pPr>
      <w:r>
        <w:separator/>
      </w:r>
    </w:p>
  </w:endnote>
  <w:endnote w:type="continuationSeparator" w:id="0">
    <w:p w14:paraId="425019E4" w14:textId="77777777" w:rsidR="000B10FC" w:rsidRDefault="000B10FC" w:rsidP="003F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9CBB" w14:textId="77777777" w:rsidR="009821EB" w:rsidRDefault="00982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629010"/>
      <w:docPartObj>
        <w:docPartGallery w:val="Page Numbers (Bottom of Page)"/>
        <w:docPartUnique/>
      </w:docPartObj>
    </w:sdtPr>
    <w:sdtEndPr>
      <w:rPr>
        <w:rFonts w:ascii="Lato Light" w:hAnsi="Lato Light"/>
        <w:noProof/>
        <w:color w:val="AA1D47"/>
      </w:rPr>
    </w:sdtEndPr>
    <w:sdtContent>
      <w:p w14:paraId="343995E8" w14:textId="0A01CA1A" w:rsidR="003F5644" w:rsidRPr="003F5644" w:rsidRDefault="00D0098D">
        <w:pPr>
          <w:pStyle w:val="Footer"/>
          <w:jc w:val="right"/>
          <w:rPr>
            <w:rFonts w:ascii="Lato Light" w:hAnsi="Lato Light"/>
            <w:color w:val="AA1D47"/>
          </w:rPr>
        </w:pPr>
        <w:r>
          <w:rPr>
            <w:rFonts w:ascii="Lato Light" w:hAnsi="Lato Light"/>
            <w:noProof/>
            <w:color w:val="AA1D47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3B93CD7F" wp14:editId="540F53E9">
                  <wp:simplePos x="0" y="0"/>
                  <wp:positionH relativeFrom="page">
                    <wp:align>left</wp:align>
                  </wp:positionH>
                  <wp:positionV relativeFrom="paragraph">
                    <wp:posOffset>-296154</wp:posOffset>
                  </wp:positionV>
                  <wp:extent cx="7565390" cy="935990"/>
                  <wp:effectExtent l="0" t="0" r="0" b="0"/>
                  <wp:wrapNone/>
                  <wp:docPr id="4" name="Freeform: Shap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5390" cy="935990"/>
                          </a:xfrm>
                          <a:custGeom>
                            <a:avLst/>
                            <a:gdLst>
                              <a:gd name="connsiteX0" fmla="*/ 0 w 7565923"/>
                              <a:gd name="connsiteY0" fmla="*/ 22122 h 936522"/>
                              <a:gd name="connsiteX1" fmla="*/ 7374 w 7565923"/>
                              <a:gd name="connsiteY1" fmla="*/ 936522 h 936522"/>
                              <a:gd name="connsiteX2" fmla="*/ 7536426 w 7565923"/>
                              <a:gd name="connsiteY2" fmla="*/ 929148 h 936522"/>
                              <a:gd name="connsiteX3" fmla="*/ 7565923 w 7565923"/>
                              <a:gd name="connsiteY3" fmla="*/ 929148 h 936522"/>
                              <a:gd name="connsiteX4" fmla="*/ 7565923 w 7565923"/>
                              <a:gd name="connsiteY4" fmla="*/ 0 h 936522"/>
                              <a:gd name="connsiteX5" fmla="*/ 1836174 w 7565923"/>
                              <a:gd name="connsiteY5" fmla="*/ 258096 h 936522"/>
                              <a:gd name="connsiteX6" fmla="*/ 0 w 7565923"/>
                              <a:gd name="connsiteY6" fmla="*/ 22122 h 9365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565923" h="936522">
                                <a:moveTo>
                                  <a:pt x="0" y="22122"/>
                                </a:moveTo>
                                <a:lnTo>
                                  <a:pt x="7374" y="936522"/>
                                </a:lnTo>
                                <a:lnTo>
                                  <a:pt x="7536426" y="929148"/>
                                </a:lnTo>
                                <a:lnTo>
                                  <a:pt x="7565923" y="929148"/>
                                </a:lnTo>
                                <a:lnTo>
                                  <a:pt x="7565923" y="0"/>
                                </a:lnTo>
                                <a:lnTo>
                                  <a:pt x="1836174" y="258096"/>
                                </a:lnTo>
                                <a:lnTo>
                                  <a:pt x="0" y="2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C9D75B1" id="Freeform: Shape 4" o:spid="_x0000_s1026" style="position:absolute;margin-left:0;margin-top:-23.3pt;width:595.7pt;height:73.7pt;z-index:-2516567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5923,93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" path="m,22122l7374,936522r7529052,-7374l7565923,929148,7565923,,1836174,258096,,22122xe" fillcolor="#dfdfe0" stroked="f" strokeweight="1pt">
                  <v:stroke joinstyle="miter"/>
                  <v:path arrowok="t" o:connecttype="custom" o:connectlocs="0,22109;7373,935990;7535895,928620;7565390,928620;7565390,0;1836045,257949;0,22109" o:connectangles="0,0,0,0,0,0,0"/>
                  <w10:wrap anchorx="page"/>
                </v:shape>
              </w:pict>
            </mc:Fallback>
          </mc:AlternateContent>
        </w:r>
        <w:r w:rsidR="003F5644" w:rsidRPr="003F5644">
          <w:rPr>
            <w:rFonts w:ascii="Lato Light" w:hAnsi="Lato Light"/>
            <w:color w:val="AA1D47"/>
          </w:rPr>
          <w:fldChar w:fldCharType="begin"/>
        </w:r>
        <w:r w:rsidR="003F5644" w:rsidRPr="003F5644">
          <w:rPr>
            <w:rFonts w:ascii="Lato Light" w:hAnsi="Lato Light"/>
            <w:color w:val="AA1D47"/>
          </w:rPr>
          <w:instrText xml:space="preserve"> PAGE   \* MERGEFORMAT </w:instrText>
        </w:r>
        <w:r w:rsidR="003F5644" w:rsidRPr="003F5644">
          <w:rPr>
            <w:rFonts w:ascii="Lato Light" w:hAnsi="Lato Light"/>
            <w:color w:val="AA1D47"/>
          </w:rPr>
          <w:fldChar w:fldCharType="separate"/>
        </w:r>
        <w:r w:rsidR="003F5644" w:rsidRPr="003F5644">
          <w:rPr>
            <w:rFonts w:ascii="Lato Light" w:hAnsi="Lato Light"/>
            <w:noProof/>
            <w:color w:val="AA1D47"/>
          </w:rPr>
          <w:t>2</w:t>
        </w:r>
        <w:r w:rsidR="003F5644" w:rsidRPr="003F5644">
          <w:rPr>
            <w:rFonts w:ascii="Lato Light" w:hAnsi="Lato Light"/>
            <w:noProof/>
            <w:color w:val="AA1D47"/>
          </w:rPr>
          <w:fldChar w:fldCharType="end"/>
        </w:r>
      </w:p>
    </w:sdtContent>
  </w:sdt>
  <w:p w14:paraId="2BE3064B" w14:textId="55A3DA7D" w:rsidR="003F5644" w:rsidRPr="003F5644" w:rsidRDefault="003F5644">
    <w:pPr>
      <w:pStyle w:val="Footer"/>
      <w:rPr>
        <w:rFonts w:ascii="Lato Light" w:hAnsi="Lato Light"/>
        <w:color w:val="AA1D4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D487" w14:textId="77777777" w:rsidR="009821EB" w:rsidRDefault="00982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8C54" w14:textId="77777777" w:rsidR="000B10FC" w:rsidRDefault="000B10FC" w:rsidP="003F5644">
      <w:pPr>
        <w:spacing w:after="0" w:line="240" w:lineRule="auto"/>
      </w:pPr>
      <w:r>
        <w:separator/>
      </w:r>
    </w:p>
  </w:footnote>
  <w:footnote w:type="continuationSeparator" w:id="0">
    <w:p w14:paraId="3BA01C1D" w14:textId="77777777" w:rsidR="000B10FC" w:rsidRDefault="000B10FC" w:rsidP="003F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0342" w14:textId="77777777" w:rsidR="009821EB" w:rsidRDefault="00982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770C" w14:textId="318EB05E" w:rsidR="003F5644" w:rsidRDefault="003F5644">
    <w:pPr>
      <w:pStyle w:val="Header"/>
      <w:jc w:val="right"/>
    </w:pPr>
  </w:p>
  <w:p w14:paraId="375AC76A" w14:textId="77777777" w:rsidR="003F5644" w:rsidRDefault="003F5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FCCA" w14:textId="046ADEB7" w:rsidR="009821EB" w:rsidRDefault="009821EB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2EEC9A1" wp14:editId="6EBF1F5D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9040" cy="1811655"/>
          <wp:effectExtent l="0" t="0" r="3810" b="0"/>
          <wp:wrapSquare wrapText="bothSides"/>
          <wp:docPr id="5" name="Picture 5" descr="A building with a snow covered roof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uilding with a snow covered roo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587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11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1CA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842A0"/>
    <w:multiLevelType w:val="hybridMultilevel"/>
    <w:tmpl w:val="6CCE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6FB"/>
    <w:multiLevelType w:val="hybridMultilevel"/>
    <w:tmpl w:val="D81C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415"/>
    <w:multiLevelType w:val="hybridMultilevel"/>
    <w:tmpl w:val="2772964A"/>
    <w:lvl w:ilvl="0" w:tplc="FBE8A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1D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85B5A"/>
    <w:multiLevelType w:val="hybridMultilevel"/>
    <w:tmpl w:val="A1C6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707"/>
    <w:multiLevelType w:val="hybridMultilevel"/>
    <w:tmpl w:val="C7F8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56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BB3892"/>
    <w:multiLevelType w:val="multilevel"/>
    <w:tmpl w:val="D8DA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146677"/>
    <w:multiLevelType w:val="hybridMultilevel"/>
    <w:tmpl w:val="016CFFA4"/>
    <w:lvl w:ilvl="0" w:tplc="F44EE4B2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  <w:color w:val="AA1D47"/>
      </w:rPr>
    </w:lvl>
    <w:lvl w:ilvl="1" w:tplc="08090003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7" w:hanging="360"/>
      </w:pPr>
      <w:rPr>
        <w:rFonts w:ascii="Wingdings" w:hAnsi="Wingdings" w:hint="default"/>
      </w:rPr>
    </w:lvl>
  </w:abstractNum>
  <w:abstractNum w:abstractNumId="9" w15:restartNumberingAfterBreak="0">
    <w:nsid w:val="55917414"/>
    <w:multiLevelType w:val="hybridMultilevel"/>
    <w:tmpl w:val="DFEC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84387"/>
    <w:multiLevelType w:val="hybridMultilevel"/>
    <w:tmpl w:val="B040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3075B"/>
    <w:multiLevelType w:val="hybridMultilevel"/>
    <w:tmpl w:val="948430BA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72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72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B4538B8"/>
    <w:multiLevelType w:val="hybridMultilevel"/>
    <w:tmpl w:val="EFA8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D4CB1"/>
    <w:multiLevelType w:val="hybridMultilevel"/>
    <w:tmpl w:val="DB862506"/>
    <w:lvl w:ilvl="0" w:tplc="B8D07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1D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2923">
    <w:abstractNumId w:val="3"/>
  </w:num>
  <w:num w:numId="2" w16cid:durableId="1732148293">
    <w:abstractNumId w:val="13"/>
  </w:num>
  <w:num w:numId="3" w16cid:durableId="394938680">
    <w:abstractNumId w:val="8"/>
  </w:num>
  <w:num w:numId="4" w16cid:durableId="119643053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2704570">
    <w:abstractNumId w:val="7"/>
  </w:num>
  <w:num w:numId="6" w16cid:durableId="1310787321">
    <w:abstractNumId w:val="4"/>
  </w:num>
  <w:num w:numId="7" w16cid:durableId="659314121">
    <w:abstractNumId w:val="3"/>
  </w:num>
  <w:num w:numId="8" w16cid:durableId="1851338012">
    <w:abstractNumId w:val="10"/>
  </w:num>
  <w:num w:numId="9" w16cid:durableId="1155414871">
    <w:abstractNumId w:val="13"/>
  </w:num>
  <w:num w:numId="10" w16cid:durableId="513425496">
    <w:abstractNumId w:val="5"/>
  </w:num>
  <w:num w:numId="11" w16cid:durableId="1949389814">
    <w:abstractNumId w:val="12"/>
  </w:num>
  <w:num w:numId="12" w16cid:durableId="715155987">
    <w:abstractNumId w:val="11"/>
  </w:num>
  <w:num w:numId="13" w16cid:durableId="1374578654">
    <w:abstractNumId w:val="2"/>
  </w:num>
  <w:num w:numId="14" w16cid:durableId="2114395681">
    <w:abstractNumId w:val="1"/>
  </w:num>
  <w:num w:numId="15" w16cid:durableId="905458940">
    <w:abstractNumId w:val="9"/>
  </w:num>
  <w:num w:numId="16" w16cid:durableId="578751040">
    <w:abstractNumId w:val="0"/>
  </w:num>
  <w:num w:numId="17" w16cid:durableId="2045521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C7"/>
    <w:rsid w:val="00000F73"/>
    <w:rsid w:val="000049CE"/>
    <w:rsid w:val="000116F0"/>
    <w:rsid w:val="00026D9F"/>
    <w:rsid w:val="00032B84"/>
    <w:rsid w:val="00040F78"/>
    <w:rsid w:val="00064B20"/>
    <w:rsid w:val="00097E77"/>
    <w:rsid w:val="000B10FC"/>
    <w:rsid w:val="000C4ED2"/>
    <w:rsid w:val="000D11C1"/>
    <w:rsid w:val="000E1FEC"/>
    <w:rsid w:val="000F1B16"/>
    <w:rsid w:val="00101B33"/>
    <w:rsid w:val="001160C7"/>
    <w:rsid w:val="0012696E"/>
    <w:rsid w:val="00130C42"/>
    <w:rsid w:val="00144A0D"/>
    <w:rsid w:val="001550A5"/>
    <w:rsid w:val="0016158C"/>
    <w:rsid w:val="00161B17"/>
    <w:rsid w:val="0017396B"/>
    <w:rsid w:val="00182711"/>
    <w:rsid w:val="001863BC"/>
    <w:rsid w:val="00192B08"/>
    <w:rsid w:val="0019391B"/>
    <w:rsid w:val="00194A77"/>
    <w:rsid w:val="00195739"/>
    <w:rsid w:val="001A0BF5"/>
    <w:rsid w:val="001A6899"/>
    <w:rsid w:val="001B7DA1"/>
    <w:rsid w:val="001C355E"/>
    <w:rsid w:val="001D58AA"/>
    <w:rsid w:val="001F4ADF"/>
    <w:rsid w:val="001F4BDD"/>
    <w:rsid w:val="0020081B"/>
    <w:rsid w:val="0021373C"/>
    <w:rsid w:val="002159BE"/>
    <w:rsid w:val="00230489"/>
    <w:rsid w:val="00230951"/>
    <w:rsid w:val="00230B05"/>
    <w:rsid w:val="002454F4"/>
    <w:rsid w:val="002852AD"/>
    <w:rsid w:val="002A1E9D"/>
    <w:rsid w:val="002D1E5A"/>
    <w:rsid w:val="002E300F"/>
    <w:rsid w:val="00300910"/>
    <w:rsid w:val="00305EDB"/>
    <w:rsid w:val="00321D6F"/>
    <w:rsid w:val="003242B4"/>
    <w:rsid w:val="0033357B"/>
    <w:rsid w:val="00371D7E"/>
    <w:rsid w:val="003953F8"/>
    <w:rsid w:val="00395ADB"/>
    <w:rsid w:val="003B229D"/>
    <w:rsid w:val="003E4279"/>
    <w:rsid w:val="003E646F"/>
    <w:rsid w:val="003F0D5A"/>
    <w:rsid w:val="003F5644"/>
    <w:rsid w:val="00421656"/>
    <w:rsid w:val="00426392"/>
    <w:rsid w:val="004351F0"/>
    <w:rsid w:val="0044749D"/>
    <w:rsid w:val="00471BFF"/>
    <w:rsid w:val="004727FB"/>
    <w:rsid w:val="004947F2"/>
    <w:rsid w:val="00497BB1"/>
    <w:rsid w:val="004A060B"/>
    <w:rsid w:val="004A1E79"/>
    <w:rsid w:val="004A2789"/>
    <w:rsid w:val="004A614A"/>
    <w:rsid w:val="004D35EA"/>
    <w:rsid w:val="004E21D3"/>
    <w:rsid w:val="004E3EA9"/>
    <w:rsid w:val="00525BFD"/>
    <w:rsid w:val="00532BCF"/>
    <w:rsid w:val="005474AC"/>
    <w:rsid w:val="00550859"/>
    <w:rsid w:val="00584A9B"/>
    <w:rsid w:val="00590CDB"/>
    <w:rsid w:val="005A50FA"/>
    <w:rsid w:val="005B3214"/>
    <w:rsid w:val="005B4E9A"/>
    <w:rsid w:val="005B72DD"/>
    <w:rsid w:val="005D3FB5"/>
    <w:rsid w:val="005E1107"/>
    <w:rsid w:val="005E79CD"/>
    <w:rsid w:val="005F1260"/>
    <w:rsid w:val="005F708A"/>
    <w:rsid w:val="00605662"/>
    <w:rsid w:val="006109E7"/>
    <w:rsid w:val="00613C07"/>
    <w:rsid w:val="00621540"/>
    <w:rsid w:val="0063786B"/>
    <w:rsid w:val="00647D9F"/>
    <w:rsid w:val="006530B0"/>
    <w:rsid w:val="00657FFB"/>
    <w:rsid w:val="00671369"/>
    <w:rsid w:val="00691C88"/>
    <w:rsid w:val="006A4497"/>
    <w:rsid w:val="006B4A28"/>
    <w:rsid w:val="006C5BCF"/>
    <w:rsid w:val="006E4FC7"/>
    <w:rsid w:val="00714A02"/>
    <w:rsid w:val="00722D09"/>
    <w:rsid w:val="0073072B"/>
    <w:rsid w:val="00737737"/>
    <w:rsid w:val="0074304A"/>
    <w:rsid w:val="00753AF3"/>
    <w:rsid w:val="00761AA6"/>
    <w:rsid w:val="00784F1C"/>
    <w:rsid w:val="007D00E6"/>
    <w:rsid w:val="007D37CE"/>
    <w:rsid w:val="007D7B4A"/>
    <w:rsid w:val="007E6EBB"/>
    <w:rsid w:val="00801FB1"/>
    <w:rsid w:val="008236ED"/>
    <w:rsid w:val="008448D0"/>
    <w:rsid w:val="0085185F"/>
    <w:rsid w:val="0085675B"/>
    <w:rsid w:val="008664A3"/>
    <w:rsid w:val="0087541D"/>
    <w:rsid w:val="00884B68"/>
    <w:rsid w:val="008C4DF6"/>
    <w:rsid w:val="008D295F"/>
    <w:rsid w:val="008E6417"/>
    <w:rsid w:val="008F57F7"/>
    <w:rsid w:val="00902041"/>
    <w:rsid w:val="0091474D"/>
    <w:rsid w:val="00917313"/>
    <w:rsid w:val="00923497"/>
    <w:rsid w:val="00935902"/>
    <w:rsid w:val="00941DFE"/>
    <w:rsid w:val="00944D22"/>
    <w:rsid w:val="009571F0"/>
    <w:rsid w:val="009730F5"/>
    <w:rsid w:val="009755EE"/>
    <w:rsid w:val="009821EB"/>
    <w:rsid w:val="00986338"/>
    <w:rsid w:val="009966A1"/>
    <w:rsid w:val="009A2ACB"/>
    <w:rsid w:val="009A2D05"/>
    <w:rsid w:val="009B19CD"/>
    <w:rsid w:val="009B2CFA"/>
    <w:rsid w:val="009B484C"/>
    <w:rsid w:val="009C101A"/>
    <w:rsid w:val="009C3472"/>
    <w:rsid w:val="009D037B"/>
    <w:rsid w:val="009D59FC"/>
    <w:rsid w:val="009F36E0"/>
    <w:rsid w:val="009F54AA"/>
    <w:rsid w:val="009F7E56"/>
    <w:rsid w:val="00A032B7"/>
    <w:rsid w:val="00A35303"/>
    <w:rsid w:val="00A43E54"/>
    <w:rsid w:val="00A47F17"/>
    <w:rsid w:val="00A80519"/>
    <w:rsid w:val="00A8630C"/>
    <w:rsid w:val="00AA0B63"/>
    <w:rsid w:val="00AA3AC3"/>
    <w:rsid w:val="00AD18FE"/>
    <w:rsid w:val="00AE0103"/>
    <w:rsid w:val="00AF382F"/>
    <w:rsid w:val="00B01351"/>
    <w:rsid w:val="00B11DEA"/>
    <w:rsid w:val="00B4292E"/>
    <w:rsid w:val="00B45616"/>
    <w:rsid w:val="00B516FE"/>
    <w:rsid w:val="00B743F1"/>
    <w:rsid w:val="00B87882"/>
    <w:rsid w:val="00BA5A2B"/>
    <w:rsid w:val="00BB31A6"/>
    <w:rsid w:val="00BE3164"/>
    <w:rsid w:val="00BE6B60"/>
    <w:rsid w:val="00C002DB"/>
    <w:rsid w:val="00C13A67"/>
    <w:rsid w:val="00C26A1E"/>
    <w:rsid w:val="00C27D91"/>
    <w:rsid w:val="00C3374F"/>
    <w:rsid w:val="00C346C3"/>
    <w:rsid w:val="00C52D72"/>
    <w:rsid w:val="00C64C65"/>
    <w:rsid w:val="00C70316"/>
    <w:rsid w:val="00C97CC5"/>
    <w:rsid w:val="00CA03EF"/>
    <w:rsid w:val="00CA4049"/>
    <w:rsid w:val="00CA4839"/>
    <w:rsid w:val="00CA72B0"/>
    <w:rsid w:val="00CB5782"/>
    <w:rsid w:val="00CC3B9B"/>
    <w:rsid w:val="00CE2A25"/>
    <w:rsid w:val="00CE6B03"/>
    <w:rsid w:val="00CF6A83"/>
    <w:rsid w:val="00D00312"/>
    <w:rsid w:val="00D0098D"/>
    <w:rsid w:val="00D00D79"/>
    <w:rsid w:val="00D0222B"/>
    <w:rsid w:val="00D22BDF"/>
    <w:rsid w:val="00D26B24"/>
    <w:rsid w:val="00D77263"/>
    <w:rsid w:val="00D84D13"/>
    <w:rsid w:val="00D90597"/>
    <w:rsid w:val="00DA237B"/>
    <w:rsid w:val="00DC0E41"/>
    <w:rsid w:val="00DD43B6"/>
    <w:rsid w:val="00DE03F2"/>
    <w:rsid w:val="00DE17ED"/>
    <w:rsid w:val="00DF4247"/>
    <w:rsid w:val="00E32E1D"/>
    <w:rsid w:val="00E43D90"/>
    <w:rsid w:val="00E56CE0"/>
    <w:rsid w:val="00E673D5"/>
    <w:rsid w:val="00E9074E"/>
    <w:rsid w:val="00E920A4"/>
    <w:rsid w:val="00EB20DA"/>
    <w:rsid w:val="00EC00DA"/>
    <w:rsid w:val="00ED1AE4"/>
    <w:rsid w:val="00EE260D"/>
    <w:rsid w:val="00EE3EDB"/>
    <w:rsid w:val="00F043A0"/>
    <w:rsid w:val="00F1308D"/>
    <w:rsid w:val="00F21483"/>
    <w:rsid w:val="00F310E8"/>
    <w:rsid w:val="00F551C1"/>
    <w:rsid w:val="00F74917"/>
    <w:rsid w:val="00F75819"/>
    <w:rsid w:val="00F76ACE"/>
    <w:rsid w:val="00F8047D"/>
    <w:rsid w:val="00F833B0"/>
    <w:rsid w:val="00F85D1E"/>
    <w:rsid w:val="00FA161B"/>
    <w:rsid w:val="00FB469D"/>
    <w:rsid w:val="00FC088E"/>
    <w:rsid w:val="00FC0F09"/>
    <w:rsid w:val="00FC42FE"/>
    <w:rsid w:val="00FE2AD8"/>
    <w:rsid w:val="00FE50DA"/>
    <w:rsid w:val="00FE582E"/>
    <w:rsid w:val="15F49540"/>
    <w:rsid w:val="3B604923"/>
    <w:rsid w:val="46B23E63"/>
    <w:rsid w:val="48C057E2"/>
    <w:rsid w:val="6A7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CEF68"/>
  <w15:chartTrackingRefBased/>
  <w15:docId w15:val="{0851CD1C-5E3A-41B2-BFD7-B74C836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644"/>
  </w:style>
  <w:style w:type="paragraph" w:styleId="Footer">
    <w:name w:val="footer"/>
    <w:basedOn w:val="Normal"/>
    <w:link w:val="FooterChar"/>
    <w:uiPriority w:val="99"/>
    <w:unhideWhenUsed/>
    <w:rsid w:val="003F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644"/>
  </w:style>
  <w:style w:type="paragraph" w:styleId="ListParagraph">
    <w:name w:val="List Paragraph"/>
    <w:basedOn w:val="Normal"/>
    <w:uiPriority w:val="34"/>
    <w:qFormat/>
    <w:rsid w:val="00497BB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B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7B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vel1Bullet">
    <w:name w:val="Level 1 Bullet"/>
    <w:basedOn w:val="Normal"/>
    <w:rsid w:val="00395ADB"/>
    <w:pPr>
      <w:numPr>
        <w:numId w:val="4"/>
      </w:numPr>
      <w:spacing w:after="240" w:line="276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Bullet">
    <w:name w:val="Level 2 Bullet"/>
    <w:basedOn w:val="BodyText3"/>
    <w:rsid w:val="00395ADB"/>
    <w:pPr>
      <w:numPr>
        <w:ilvl w:val="1"/>
        <w:numId w:val="4"/>
      </w:numPr>
      <w:tabs>
        <w:tab w:val="clear" w:pos="1440"/>
        <w:tab w:val="num" w:pos="360"/>
      </w:tabs>
      <w:spacing w:after="240" w:line="276" w:lineRule="auto"/>
      <w:ind w:left="0" w:hanging="360"/>
      <w:jc w:val="both"/>
    </w:pPr>
    <w:rPr>
      <w:rFonts w:ascii="Arial" w:eastAsia="Arial" w:hAnsi="Arial" w:cs="Arial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5A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5ADB"/>
    <w:rPr>
      <w:sz w:val="16"/>
      <w:szCs w:val="16"/>
    </w:rPr>
  </w:style>
  <w:style w:type="paragraph" w:customStyle="1" w:styleId="Default">
    <w:name w:val="Default"/>
    <w:rsid w:val="007D37C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nnercook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2746CC8BE1E4394662AC6CEC4F8CE" ma:contentTypeVersion="20" ma:contentTypeDescription="Create a new document." ma:contentTypeScope="" ma:versionID="79c17dc0a17ec407e01da7c84e617eac">
  <xsd:schema xmlns:xsd="http://www.w3.org/2001/XMLSchema" xmlns:xs="http://www.w3.org/2001/XMLSchema" xmlns:p="http://schemas.microsoft.com/office/2006/metadata/properties" xmlns:ns2="0d74301b-716d-41fd-aa29-cb0a80c8ee54" xmlns:ns3="42134050-2704-4a7e-bfa2-35f3ca5f16cc" targetNamespace="http://schemas.microsoft.com/office/2006/metadata/properties" ma:root="true" ma:fieldsID="240e640c179659aa61536795d1060267" ns2:_="" ns3:_="">
    <xsd:import namespace="0d74301b-716d-41fd-aa29-cb0a80c8ee54"/>
    <xsd:import namespace="42134050-2704-4a7e-bfa2-35f3ca5f16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301b-716d-41fd-aa29-cb0a80c8e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2828ef7-4235-409f-906e-b13aa9e690ed}" ma:internalName="TaxCatchAll" ma:showField="CatchAllData" ma:web="0d74301b-716d-41fd-aa29-cb0a80c8e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4050-2704-4a7e-bfa2-35f3ca5f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9de56e7-8e65-49c4-bb30-88a54f5c9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4301b-716d-41fd-aa29-cb0a80c8ee54" xsi:nil="true"/>
    <lcf76f155ced4ddcb4097134ff3c332f xmlns="42134050-2704-4a7e-bfa2-35f3ca5f1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42E8D-2868-4064-8FAD-46C2E81B1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FD43F-7BF8-4038-B6DD-A22AAAFC1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5D967-BD61-404A-B81F-04E8F303A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4301b-716d-41fd-aa29-cb0a80c8ee54"/>
    <ds:schemaRef ds:uri="42134050-2704-4a7e-bfa2-35f3ca5f1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355A6-C9A9-4780-AE6A-3A6737C93DA3}">
  <ds:schemaRefs>
    <ds:schemaRef ds:uri="http://schemas.microsoft.com/office/2006/metadata/properties"/>
    <ds:schemaRef ds:uri="http://schemas.microsoft.com/office/infopath/2007/PartnerControls"/>
    <ds:schemaRef ds:uri="0d74301b-716d-41fd-aa29-cb0a80c8ee54"/>
    <ds:schemaRef ds:uri="42134050-2704-4a7e-bfa2-35f3ca5f1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Davies</dc:creator>
  <cp:keywords/>
  <dc:description/>
  <cp:lastModifiedBy>Holly Dorling</cp:lastModifiedBy>
  <cp:revision>5</cp:revision>
  <cp:lastPrinted>2021-08-05T11:09:00Z</cp:lastPrinted>
  <dcterms:created xsi:type="dcterms:W3CDTF">2024-01-09T08:21:00Z</dcterms:created>
  <dcterms:modified xsi:type="dcterms:W3CDTF">2024-08-23T09:18:00Z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0x010100C2AF51D389B88C459C3389E75D343278</vt:lpwstr>
  </property>
  <property fmtid="{D5CDD505-2E9C-101B-9397-08002B2CF9AE}" pid="3" name="MediaServiceImageTags">
    <vt:lpwstr/>
  </property>
</Properties>
</file>