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D7B7" w14:textId="77777777" w:rsidR="004C61EF" w:rsidRDefault="004C61EF" w:rsidP="004C61EF">
      <w:pPr>
        <w:pStyle w:val="Chapters"/>
      </w:pPr>
      <w:bookmarkStart w:id="0" w:name="_Hlk212574356"/>
      <w:r>
        <w:t>2</w:t>
      </w:r>
    </w:p>
    <w:p w14:paraId="393864C2" w14:textId="77777777" w:rsidR="004C61EF" w:rsidRDefault="004C61EF" w:rsidP="004C61EF">
      <w:pPr>
        <w:pStyle w:val="CSP-ChapterTitle"/>
      </w:pPr>
      <w:r>
        <w:t>Prophecy 101: A Crash Course</w:t>
      </w:r>
    </w:p>
    <w:p w14:paraId="437E3680" w14:textId="77777777" w:rsidR="004C61EF" w:rsidRDefault="004C61EF" w:rsidP="004C61EF">
      <w:pPr>
        <w:ind w:firstLine="0"/>
        <w:rPr>
          <w:rFonts w:cs="Times New Roman"/>
          <w:szCs w:val="24"/>
        </w:rPr>
      </w:pPr>
      <w:r>
        <w:rPr>
          <w:rFonts w:cs="Times New Roman"/>
          <w:szCs w:val="24"/>
          <w:lang w:eastAsia="x-none"/>
        </w:rPr>
        <w:t xml:space="preserve">Let’s get back to the basics. We’ll start with the why. Why prophesy? </w:t>
      </w:r>
      <w:r>
        <w:rPr>
          <w:rFonts w:cs="Times New Roman"/>
          <w:szCs w:val="24"/>
        </w:rPr>
        <w:t xml:space="preserve">Someone recently told me that they didn’t know why we needed the gift of prophecy anymore, since we have the Bible. Statements like that are incredibly ironic. The short answer is that the Bible itself tells us to desire to prophesy, so we need the gift of prophecy—because God tells us that we need the gift of prophecy (1 Cor. 14:1, 39). </w:t>
      </w:r>
    </w:p>
    <w:p w14:paraId="5BFDA60A" w14:textId="77777777" w:rsidR="004C61EF" w:rsidRDefault="004C61EF" w:rsidP="004C61EF">
      <w:pPr>
        <w:rPr>
          <w:rFonts w:cs="Times New Roman"/>
          <w:b/>
          <w:bCs/>
          <w:i/>
          <w:iCs/>
          <w:szCs w:val="24"/>
        </w:rPr>
      </w:pPr>
      <w:r>
        <w:rPr>
          <w:rFonts w:cs="Times New Roman"/>
          <w:szCs w:val="24"/>
        </w:rPr>
        <w:t>Having said that, God must have a purpose in mind when He instructs us to desire to prophesy. As we will soon see</w:t>
      </w:r>
      <w:r>
        <w:rPr>
          <w:rFonts w:cs="Times New Roman"/>
          <w:i/>
          <w:iCs/>
          <w:szCs w:val="24"/>
        </w:rPr>
        <w:t>,</w:t>
      </w:r>
      <w:r>
        <w:rPr>
          <w:rFonts w:cs="Times New Roman"/>
          <w:b/>
          <w:bCs/>
          <w:i/>
          <w:iCs/>
          <w:szCs w:val="24"/>
        </w:rPr>
        <w:t xml:space="preserve"> the purpose of prophecy, according to Paul, is to edify or build up the church.</w:t>
      </w:r>
      <w:r>
        <w:rPr>
          <w:rFonts w:cs="Times New Roman"/>
          <w:szCs w:val="24"/>
        </w:rPr>
        <w:t xml:space="preserve"> </w:t>
      </w:r>
      <w:r>
        <w:rPr>
          <w:rFonts w:cs="Times New Roman"/>
          <w:b/>
          <w:bCs/>
          <w:i/>
          <w:iCs/>
          <w:szCs w:val="24"/>
        </w:rPr>
        <w:t xml:space="preserve">It’s that simple. </w:t>
      </w:r>
    </w:p>
    <w:p w14:paraId="2CD7A9CC" w14:textId="77777777" w:rsidR="004C61EF" w:rsidRDefault="004C61EF" w:rsidP="004C61EF">
      <w:pPr>
        <w:rPr>
          <w:rFonts w:cs="Times New Roman"/>
          <w:b/>
          <w:bCs/>
          <w:i/>
          <w:iCs/>
          <w:szCs w:val="24"/>
        </w:rPr>
      </w:pPr>
      <w:r>
        <w:rPr>
          <w:rFonts w:cs="Times New Roman"/>
          <w:szCs w:val="24"/>
        </w:rPr>
        <w:t xml:space="preserve">Here’s where it gets complicated. Prophecy tends to be reduced to general statements, which are usually negative. In the Old Testament, prophecy </w:t>
      </w:r>
      <w:proofErr w:type="gramStart"/>
      <w:r>
        <w:rPr>
          <w:rFonts w:cs="Times New Roman"/>
          <w:szCs w:val="24"/>
        </w:rPr>
        <w:t>is</w:t>
      </w:r>
      <w:proofErr w:type="gramEnd"/>
      <w:r>
        <w:rPr>
          <w:rFonts w:cs="Times New Roman"/>
          <w:szCs w:val="24"/>
        </w:rPr>
        <w:t xml:space="preserve"> overwhelmingly negative. Prophecy to the churches of the book of Revelation often gets framed as being overwhelmingly negative. Those negative tendencies instill and influence a bias against modern prophecy. Few people think </w:t>
      </w:r>
      <w:proofErr w:type="gramStart"/>
      <w:r>
        <w:rPr>
          <w:rFonts w:cs="Times New Roman"/>
          <w:szCs w:val="24"/>
        </w:rPr>
        <w:t>to challenge</w:t>
      </w:r>
      <w:proofErr w:type="gramEnd"/>
      <w:r>
        <w:rPr>
          <w:rFonts w:cs="Times New Roman"/>
          <w:szCs w:val="24"/>
        </w:rPr>
        <w:t xml:space="preserve"> those general ideas. When the topic is brought up, most people simply default to their own understanding of prophecy or repeat what they’ve heard from others. Their understanding is far from complete, usually limited to correction, judgment, and predictions of the future. Regardless of our assessment of biblical prophecy, we must remember that Paul wrote under inspiration from God when he taught about prophecy. If anyone </w:t>
      </w:r>
      <w:proofErr w:type="gramStart"/>
      <w:r>
        <w:rPr>
          <w:rFonts w:cs="Times New Roman"/>
          <w:szCs w:val="24"/>
        </w:rPr>
        <w:t>was capable of teaching</w:t>
      </w:r>
      <w:proofErr w:type="gramEnd"/>
      <w:r>
        <w:rPr>
          <w:rFonts w:cs="Times New Roman"/>
          <w:szCs w:val="24"/>
        </w:rPr>
        <w:t xml:space="preserve"> prophecy solely as knowledge from an Old Testament perspective—it was Paul. But he didn’t do that. He operated </w:t>
      </w:r>
      <w:proofErr w:type="gramStart"/>
      <w:r>
        <w:rPr>
          <w:rFonts w:cs="Times New Roman"/>
          <w:szCs w:val="24"/>
        </w:rPr>
        <w:t>in</w:t>
      </w:r>
      <w:proofErr w:type="gramEnd"/>
      <w:r>
        <w:rPr>
          <w:rFonts w:cs="Times New Roman"/>
          <w:szCs w:val="24"/>
        </w:rPr>
        <w:t xml:space="preserve"> the gift himself, some of which we will see later. He imparted spiritual gifts into others. If anyone knew the ins and outs of prophecy according to knowledge and personal practice—it was Paul. </w:t>
      </w:r>
      <w:r>
        <w:rPr>
          <w:rFonts w:cs="Times New Roman"/>
          <w:b/>
          <w:bCs/>
          <w:i/>
          <w:iCs/>
          <w:szCs w:val="24"/>
        </w:rPr>
        <w:t>He taught prophecy in a manner that seems inconsistent with prophecy from the Old Testament or even the book of Revelation. However, he wrote under inspiration as he taught prophecy.</w:t>
      </w:r>
    </w:p>
    <w:p w14:paraId="6899BA9E" w14:textId="77777777" w:rsidR="004C61EF" w:rsidRDefault="004C61EF" w:rsidP="004C61EF">
      <w:pPr>
        <w:rPr>
          <w:rFonts w:cs="Times New Roman"/>
          <w:szCs w:val="24"/>
        </w:rPr>
      </w:pPr>
      <w:r>
        <w:rPr>
          <w:rFonts w:cs="Times New Roman"/>
          <w:szCs w:val="24"/>
        </w:rPr>
        <w:t xml:space="preserve">As it turns out, Paul’s view of prophecy is consistent with other forms of prophecy found throughout the Bible. We just don’t see it. To fully appreciate that, we will look at a few samples from various parts of the Bible. We’ll start with Paul’s take on prophecy and introduce other characteristics of prophecy as we go through this chapter. For those who are unfamiliar with prophecy, the rest of this chapter may feel like the first day of school in a class that is detailed and intimidating. </w:t>
      </w:r>
    </w:p>
    <w:p w14:paraId="6C99327C" w14:textId="77777777" w:rsidR="004C61EF" w:rsidRDefault="004C61EF" w:rsidP="004C61EF">
      <w:pPr>
        <w:pStyle w:val="TextEmphasis"/>
      </w:pPr>
      <w:r>
        <w:lastRenderedPageBreak/>
        <w:t>The main takeaway should be that Paul taught 101 Prophecy as a tool that is used to help and encourage others.</w:t>
      </w:r>
    </w:p>
    <w:p w14:paraId="4C32BF40" w14:textId="77777777" w:rsidR="004C61EF" w:rsidRDefault="004C61EF" w:rsidP="004C61EF">
      <w:pPr>
        <w:pStyle w:val="SubtitleBook3"/>
      </w:pPr>
      <w:r>
        <w:t>Preface to Prophecy 101</w:t>
      </w:r>
    </w:p>
    <w:p w14:paraId="51DFCBFF" w14:textId="77777777" w:rsidR="004C61EF" w:rsidRDefault="004C61EF" w:rsidP="004C61EF">
      <w:pPr>
        <w:rPr>
          <w:rFonts w:cs="Times New Roman"/>
          <w:szCs w:val="24"/>
        </w:rPr>
      </w:pPr>
      <w:r>
        <w:rPr>
          <w:rFonts w:cs="Times New Roman"/>
          <w:szCs w:val="24"/>
        </w:rPr>
        <w:t xml:space="preserve">Before diving into Corinthians, let’s look at it from more of an overhead view. Paul spent quite a bit of time at Corinth before he began writing letters to them (Acts 18:11). Paul believed in making disciples and would have given them hands-on training and teaching (Acts 19:6). His first letter to the Corinthians was not their only exposure to the gifts of the spirit, as is evident by his correction of their use of the gift of tongues in chapter 14 of the letter itself. There is much lacking in the descriptions of the gifts (1 Cor. 12) and the workings of prophecy (1 Cor. 14), probably because those portions were more of a reminder for a group of people already operating in the gifts. It’s important to note that Paul did not expect a new believer to simply read his letter and immediately begin to prophesy (14:1). Desire is required. In this portion of the letter, he simply provided the framework for prophecy and the standard church service, while spending even more time straightening out notable concerns, such as with the gift of tongues. Furthermore, it’s evident that he did not see the need to explain every detail or Scripture reference in his writings. Some of his reasoning for that can likely be traced to their carnality (1 Cor. 3:1–3). </w:t>
      </w:r>
    </w:p>
    <w:p w14:paraId="11A1D5FF" w14:textId="77777777" w:rsidR="004C61EF" w:rsidRDefault="004C61EF" w:rsidP="004C61EF">
      <w:pPr>
        <w:pStyle w:val="SubtitleBook3"/>
      </w:pPr>
      <w:r>
        <w:t>Prophecy 101: Paul’s Two Purposes</w:t>
      </w:r>
    </w:p>
    <w:p w14:paraId="089B61BF" w14:textId="77777777" w:rsidR="004C61EF" w:rsidRDefault="004C61EF" w:rsidP="004C61EF">
      <w:pPr>
        <w:pStyle w:val="ScriptureBox"/>
        <w:ind w:firstLine="0"/>
        <w:rPr>
          <w:b/>
          <w:bCs/>
          <w:i/>
          <w:iCs/>
        </w:rPr>
      </w:pPr>
      <w:r>
        <w:t>First Corinthians 14:1–6 (New King James Version; NKJV) Pursue love, and desire spiritual </w:t>
      </w:r>
      <w:r>
        <w:rPr>
          <w:i/>
          <w:iCs/>
        </w:rPr>
        <w:t>gifts,</w:t>
      </w:r>
      <w:r>
        <w:t> but especially that you may prophesy. For he who speaks in a tongue does not speak to men but to God, for no one understands </w:t>
      </w:r>
      <w:r>
        <w:rPr>
          <w:i/>
          <w:iCs/>
        </w:rPr>
        <w:t>him;</w:t>
      </w:r>
      <w:r>
        <w:t xml:space="preserve"> however, in the spirit he speaks mysteries. But </w:t>
      </w:r>
      <w:r>
        <w:rPr>
          <w:b/>
          <w:bCs/>
          <w:i/>
          <w:iCs/>
        </w:rPr>
        <w:t>he who prophesies speaks edification and exhortation and comfort</w:t>
      </w:r>
      <w:r>
        <w:t xml:space="preserve"> to men. He who speaks in a tongue edifies himself, but </w:t>
      </w:r>
      <w:r>
        <w:rPr>
          <w:b/>
          <w:bCs/>
          <w:i/>
          <w:iCs/>
        </w:rPr>
        <w:t>he who prophesies edifies the church</w:t>
      </w:r>
      <w:r>
        <w:t>. I wish you all spoke with tongues, but even more that you prophesied; for he who prophesies </w:t>
      </w:r>
      <w:r>
        <w:rPr>
          <w:i/>
          <w:iCs/>
        </w:rPr>
        <w:t>is</w:t>
      </w:r>
      <w:r>
        <w:t xml:space="preserve"> greater than he who speaks with tongues, unless indeed he interprets, that the church may receive edification. But now, brethren, if I come to you speaking with tongues, </w:t>
      </w:r>
      <w:r>
        <w:rPr>
          <w:b/>
          <w:bCs/>
          <w:i/>
          <w:iCs/>
        </w:rPr>
        <w:t>what shall I profit you</w:t>
      </w:r>
      <w:r>
        <w:t xml:space="preserve"> unless I speak to you either by </w:t>
      </w:r>
      <w:r>
        <w:rPr>
          <w:b/>
          <w:bCs/>
          <w:i/>
          <w:iCs/>
        </w:rPr>
        <w:t xml:space="preserve">revelation, by knowledge, by prophesying, or by teaching? </w:t>
      </w:r>
      <w:r>
        <w:t>(Emphasis mine)</w:t>
      </w:r>
    </w:p>
    <w:p w14:paraId="4C018226" w14:textId="77777777" w:rsidR="004C61EF" w:rsidRDefault="004C61EF" w:rsidP="004C61EF">
      <w:pPr>
        <w:widowControl w:val="0"/>
        <w:autoSpaceDE w:val="0"/>
        <w:autoSpaceDN w:val="0"/>
        <w:adjustRightInd w:val="0"/>
        <w:spacing w:before="80" w:after="80" w:line="240" w:lineRule="auto"/>
        <w:ind w:left="80" w:right="80"/>
        <w:rPr>
          <w:rFonts w:cs="Verdana"/>
          <w:kern w:val="0"/>
          <w:szCs w:val="24"/>
          <w:lang w:val="x-none" w:eastAsia="x-none"/>
        </w:rPr>
      </w:pPr>
    </w:p>
    <w:p w14:paraId="70EADA9F" w14:textId="77777777" w:rsidR="004C61EF" w:rsidRDefault="004C61EF" w:rsidP="004C61EF">
      <w:pPr>
        <w:pStyle w:val="ScriptureBox"/>
        <w:ind w:firstLine="0"/>
      </w:pPr>
      <w:r>
        <w:lastRenderedPageBreak/>
        <w:t>First Corinthians 14:29–33 NKJV Let two or three prophets speak, and let the others judge. But if anything is revealed to another who sits by, let the first keep silent. For you can all prophesy one by one, that all may learn and all may be encouraged. And the spirits of the prophets are subject to the prophets. For God is not the author of confusion but of peace, as in all the churches of the saints. (Emphasis mine)</w:t>
      </w:r>
    </w:p>
    <w:p w14:paraId="7CD1F866" w14:textId="77777777" w:rsidR="004C61EF" w:rsidRDefault="004C61EF" w:rsidP="004C61EF">
      <w:pPr>
        <w:rPr>
          <w:rFonts w:cs="Times New Roman"/>
          <w:szCs w:val="24"/>
          <w:lang w:eastAsia="x-none"/>
        </w:rPr>
      </w:pPr>
      <w:r>
        <w:rPr>
          <w:rFonts w:cs="Times New Roman"/>
          <w:szCs w:val="24"/>
        </w:rPr>
        <w:t xml:space="preserve">Let’s stay with an overhead view of Paul’s fourteenth chapter, as there’s a lot of information to process. Paul brings up prophecy and the gift of tongues throughout this chapter. The chapter itself is not easily broken down, though there seem to be paragraph breaks after verses five and twenty-five. As I see it, Paul discusses the </w:t>
      </w:r>
      <w:r>
        <w:rPr>
          <w:rFonts w:cs="Times New Roman"/>
          <w:b/>
          <w:bCs/>
          <w:i/>
          <w:iCs/>
          <w:szCs w:val="24"/>
        </w:rPr>
        <w:t>purpose of prophecy at three different locations in this chapter</w:t>
      </w:r>
      <w:r>
        <w:rPr>
          <w:rFonts w:cs="Times New Roman"/>
          <w:szCs w:val="24"/>
        </w:rPr>
        <w:t xml:space="preserve">. As shown above, </w:t>
      </w:r>
      <w:r>
        <w:rPr>
          <w:rFonts w:cs="Times New Roman"/>
          <w:b/>
          <w:bCs/>
          <w:i/>
          <w:iCs/>
          <w:szCs w:val="24"/>
        </w:rPr>
        <w:t>the first and third of those places (1 Cor. 14:1–6; 14:29–33) treat prophecy similarly, to edify the church and learn from God</w:t>
      </w:r>
      <w:r>
        <w:rPr>
          <w:rFonts w:cs="Times New Roman"/>
          <w:szCs w:val="24"/>
        </w:rPr>
        <w:t xml:space="preserve">. The passages are different, with the first hinting at personal prophecy (v. 3) and the other more clearly stating the learning aspect of prophecy within a group setting (v. 31). </w:t>
      </w:r>
    </w:p>
    <w:p w14:paraId="1E335DF6" w14:textId="77777777" w:rsidR="004C61EF" w:rsidRDefault="004C61EF" w:rsidP="004C61EF">
      <w:pPr>
        <w:rPr>
          <w:rFonts w:cs="Times New Roman"/>
          <w:szCs w:val="24"/>
        </w:rPr>
      </w:pPr>
      <w:r>
        <w:rPr>
          <w:rFonts w:cs="Times New Roman"/>
          <w:szCs w:val="24"/>
        </w:rPr>
        <w:t xml:space="preserve">According to Paul, the gift of prophecy is a </w:t>
      </w:r>
      <w:r>
        <w:rPr>
          <w:rFonts w:cs="Times New Roman"/>
          <w:b/>
          <w:bCs/>
          <w:i/>
          <w:iCs/>
          <w:szCs w:val="24"/>
        </w:rPr>
        <w:t>church gift</w:t>
      </w:r>
      <w:r>
        <w:rPr>
          <w:rFonts w:cs="Times New Roman"/>
          <w:szCs w:val="24"/>
        </w:rPr>
        <w:t xml:space="preserve">, mainly intended to </w:t>
      </w:r>
      <w:r>
        <w:rPr>
          <w:rFonts w:cs="Times New Roman"/>
          <w:b/>
          <w:bCs/>
          <w:i/>
          <w:iCs/>
          <w:szCs w:val="24"/>
        </w:rPr>
        <w:t>build up</w:t>
      </w:r>
      <w:r>
        <w:rPr>
          <w:rFonts w:cs="Times New Roman"/>
          <w:szCs w:val="24"/>
        </w:rPr>
        <w:t xml:space="preserve"> God’s people (1 Cor. 14:4). Prophecy accomplishes this through edification, exhortation, or comfort (1 Cor. 14:3). We will get a ground level view of those concepts along with the two passages above in a later chapter (Ch. 7). Given that Paul mentions</w:t>
      </w:r>
      <w:r>
        <w:rPr>
          <w:rFonts w:cs="Times New Roman"/>
          <w:b/>
          <w:bCs/>
          <w:i/>
          <w:iCs/>
          <w:szCs w:val="24"/>
        </w:rPr>
        <w:t xml:space="preserve"> edification</w:t>
      </w:r>
      <w:r>
        <w:rPr>
          <w:rFonts w:cs="Times New Roman"/>
          <w:szCs w:val="24"/>
        </w:rPr>
        <w:t xml:space="preserve"> twice in two verses (14:3–4), we should consider that to be</w:t>
      </w:r>
      <w:r>
        <w:rPr>
          <w:rFonts w:cs="Times New Roman"/>
          <w:b/>
          <w:bCs/>
          <w:i/>
          <w:iCs/>
          <w:szCs w:val="24"/>
        </w:rPr>
        <w:t xml:space="preserve"> the main purpose of prophecy</w:t>
      </w:r>
      <w:r>
        <w:rPr>
          <w:rFonts w:cs="Times New Roman"/>
          <w:szCs w:val="24"/>
        </w:rPr>
        <w:t xml:space="preserve">. A casual reading of the passage may overlook Paul’s take on prophecy in verse six, especially since the verse itself seems to be part of a new paragraph. Paul aims to benefit the church, and for that purpose, he puts prophecy on par with revelation, knowledge, and teaching or doctrine. He eventually comes back to this idea much later in the chapter, when he states that all may learn and be encouraged or comforted (v. 31). </w:t>
      </w:r>
      <w:r>
        <w:rPr>
          <w:rFonts w:cs="Times New Roman"/>
          <w:b/>
          <w:bCs/>
          <w:i/>
          <w:iCs/>
          <w:szCs w:val="24"/>
        </w:rPr>
        <w:t xml:space="preserve">Because Paul relates prophecy to learning on two occasions </w:t>
      </w:r>
      <w:r>
        <w:rPr>
          <w:rFonts w:cs="Times New Roman"/>
          <w:szCs w:val="24"/>
        </w:rPr>
        <w:t xml:space="preserve">(vv. 6; 31), we should consider that </w:t>
      </w:r>
      <w:r>
        <w:rPr>
          <w:rFonts w:cs="Times New Roman"/>
          <w:b/>
          <w:bCs/>
          <w:i/>
          <w:iCs/>
          <w:szCs w:val="24"/>
        </w:rPr>
        <w:t>one of the purposes of prophecy</w:t>
      </w:r>
      <w:r>
        <w:rPr>
          <w:rFonts w:cs="Times New Roman"/>
          <w:szCs w:val="24"/>
        </w:rPr>
        <w:t xml:space="preserve"> also. We also need to acknowledge </w:t>
      </w:r>
      <w:r>
        <w:rPr>
          <w:rFonts w:cs="Times New Roman"/>
          <w:b/>
          <w:bCs/>
          <w:i/>
          <w:iCs/>
          <w:szCs w:val="24"/>
        </w:rPr>
        <w:t>that neither passage refers to predicting the future.</w:t>
      </w:r>
      <w:r>
        <w:rPr>
          <w:rFonts w:cs="Times New Roman"/>
          <w:szCs w:val="24"/>
        </w:rPr>
        <w:t xml:space="preserve"> Paul doesn’t include predictive prophecy, correction, or judgment in these descriptions, because </w:t>
      </w:r>
      <w:r>
        <w:rPr>
          <w:rFonts w:cs="Times New Roman"/>
          <w:b/>
          <w:bCs/>
          <w:i/>
          <w:iCs/>
          <w:szCs w:val="24"/>
        </w:rPr>
        <w:t>he has something else in mind</w:t>
      </w:r>
      <w:r>
        <w:rPr>
          <w:rFonts w:cs="Times New Roman"/>
          <w:szCs w:val="24"/>
        </w:rPr>
        <w:t xml:space="preserve">. He would have made allowances for predictive prophecy, as is evident from his use of the word </w:t>
      </w:r>
      <w:r>
        <w:rPr>
          <w:rFonts w:cs="Times New Roman"/>
          <w:i/>
          <w:iCs/>
          <w:szCs w:val="24"/>
        </w:rPr>
        <w:t>prophets</w:t>
      </w:r>
      <w:r>
        <w:rPr>
          <w:rFonts w:cs="Times New Roman"/>
          <w:szCs w:val="24"/>
        </w:rPr>
        <w:t xml:space="preserve">. Paul believed that all could prophesy, but that did not make everyone a prophet (1 Cor. 12:29). Predictive prophecy is not a requirement for 101 </w:t>
      </w:r>
      <w:proofErr w:type="gramStart"/>
      <w:r>
        <w:rPr>
          <w:rFonts w:cs="Times New Roman"/>
          <w:szCs w:val="24"/>
        </w:rPr>
        <w:t>prophecy</w:t>
      </w:r>
      <w:proofErr w:type="gramEnd"/>
      <w:r>
        <w:rPr>
          <w:rFonts w:cs="Times New Roman"/>
          <w:szCs w:val="24"/>
        </w:rPr>
        <w:t xml:space="preserve">, and prophets are not exempt from basic 101 prophecy. We’ll dive into that in the </w:t>
      </w:r>
      <w:proofErr w:type="gramStart"/>
      <w:r>
        <w:rPr>
          <w:rFonts w:cs="Times New Roman"/>
          <w:szCs w:val="24"/>
        </w:rPr>
        <w:t>201 prophecy</w:t>
      </w:r>
      <w:proofErr w:type="gramEnd"/>
      <w:r>
        <w:rPr>
          <w:rFonts w:cs="Times New Roman"/>
          <w:szCs w:val="24"/>
        </w:rPr>
        <w:t xml:space="preserve"> section. </w:t>
      </w:r>
      <w:r>
        <w:rPr>
          <w:rFonts w:cs="Times New Roman"/>
          <w:b/>
          <w:bCs/>
          <w:i/>
          <w:iCs/>
          <w:szCs w:val="24"/>
        </w:rPr>
        <w:t>For now, forget about the future aspect of prophecy, as it is not a standard feature of 101 prophecy</w:t>
      </w:r>
      <w:r>
        <w:rPr>
          <w:rFonts w:cs="Times New Roman"/>
          <w:szCs w:val="24"/>
        </w:rPr>
        <w:t xml:space="preserve">, but also know that it will pop up occasionally in the 101 </w:t>
      </w:r>
      <w:proofErr w:type="gramStart"/>
      <w:r>
        <w:rPr>
          <w:rFonts w:cs="Times New Roman"/>
          <w:szCs w:val="24"/>
        </w:rPr>
        <w:t>section</w:t>
      </w:r>
      <w:proofErr w:type="gramEnd"/>
      <w:r>
        <w:rPr>
          <w:rFonts w:cs="Times New Roman"/>
          <w:szCs w:val="24"/>
        </w:rPr>
        <w:t xml:space="preserve">. </w:t>
      </w:r>
    </w:p>
    <w:p w14:paraId="33A8786A" w14:textId="77777777" w:rsidR="004C61EF" w:rsidRDefault="004C61EF" w:rsidP="004C61EF">
      <w:pPr>
        <w:rPr>
          <w:rFonts w:cs="Times New Roman"/>
          <w:szCs w:val="24"/>
        </w:rPr>
      </w:pPr>
      <w:r>
        <w:rPr>
          <w:rFonts w:cs="Times New Roman"/>
          <w:szCs w:val="24"/>
        </w:rPr>
        <w:lastRenderedPageBreak/>
        <w:t xml:space="preserve">The two passages above are foundational for 101 modern </w:t>
      </w:r>
      <w:proofErr w:type="gramStart"/>
      <w:r>
        <w:rPr>
          <w:rFonts w:cs="Times New Roman"/>
          <w:szCs w:val="24"/>
        </w:rPr>
        <w:t>prophecy</w:t>
      </w:r>
      <w:proofErr w:type="gramEnd"/>
      <w:r>
        <w:rPr>
          <w:rFonts w:cs="Times New Roman"/>
          <w:szCs w:val="24"/>
        </w:rPr>
        <w:t xml:space="preserve"> within the church. When Paul wrote to the Corinthians and told them to desire to </w:t>
      </w:r>
      <w:proofErr w:type="gramStart"/>
      <w:r>
        <w:rPr>
          <w:rFonts w:cs="Times New Roman"/>
          <w:szCs w:val="24"/>
        </w:rPr>
        <w:t>prophesy</w:t>
      </w:r>
      <w:proofErr w:type="gramEnd"/>
      <w:r>
        <w:rPr>
          <w:rFonts w:cs="Times New Roman"/>
          <w:szCs w:val="24"/>
        </w:rPr>
        <w:t xml:space="preserve">, he emphasized that gift above all others. He encouraged them to go forward with a gift that some were already practicing. Paul heavily favored prophecy over tongues (1 Cor. 14:5). He immediately distinguished between the two and said the purpose of tongues is to build up oneself while prophecy is to build up others (1 Cor. 14:4; see also 1 Cor. 12:7). </w:t>
      </w:r>
    </w:p>
    <w:p w14:paraId="61205060" w14:textId="77777777" w:rsidR="004C61EF" w:rsidRDefault="004C61EF" w:rsidP="004C61EF">
      <w:pPr>
        <w:pStyle w:val="SubtitleBook3"/>
      </w:pPr>
      <w:r>
        <w:t>Evangelistic Prophecy?</w:t>
      </w:r>
    </w:p>
    <w:p w14:paraId="2FB852DC" w14:textId="77777777" w:rsidR="004C61EF" w:rsidRDefault="004C61EF" w:rsidP="004C61EF">
      <w:pPr>
        <w:rPr>
          <w:rFonts w:cs="Times New Roman"/>
          <w:szCs w:val="24"/>
          <w:lang w:eastAsia="x-none"/>
        </w:rPr>
      </w:pPr>
      <w:r>
        <w:rPr>
          <w:rFonts w:cs="Times New Roman"/>
          <w:szCs w:val="24"/>
        </w:rPr>
        <w:t xml:space="preserve">The second location where Paul discussed prophecy contains a </w:t>
      </w:r>
      <w:r>
        <w:rPr>
          <w:rFonts w:cs="Times New Roman"/>
          <w:b/>
          <w:bCs/>
          <w:i/>
          <w:iCs/>
          <w:szCs w:val="24"/>
        </w:rPr>
        <w:t xml:space="preserve">hypothetical situation directed at people who are either unbelievers or uninformed </w:t>
      </w:r>
      <w:r>
        <w:rPr>
          <w:rFonts w:cs="Times New Roman"/>
          <w:szCs w:val="24"/>
        </w:rPr>
        <w:t xml:space="preserve">(1 Cor 14: 22–25). That passage is different in its nature and deserves much attention, as it often gets misused. Prophecy often gets defined as a gift of the Spirit that expresses the heart and mind of God. </w:t>
      </w:r>
      <w:r>
        <w:rPr>
          <w:rFonts w:cs="Times New Roman"/>
          <w:szCs w:val="24"/>
          <w:lang w:eastAsia="x-none"/>
        </w:rPr>
        <w:t xml:space="preserve">God is love (1 John 4:8), and His love for people drives Him to speak to them, however He sees fit. How does a loving parent speak to their children? </w:t>
      </w:r>
    </w:p>
    <w:p w14:paraId="4D4F8F8C" w14:textId="77777777" w:rsidR="004C61EF" w:rsidRDefault="004C61EF" w:rsidP="004C61EF">
      <w:pPr>
        <w:rPr>
          <w:rFonts w:cs="Times New Roman"/>
          <w:szCs w:val="24"/>
          <w:lang w:eastAsia="x-none"/>
        </w:rPr>
      </w:pPr>
      <w:r>
        <w:rPr>
          <w:rFonts w:cs="Times New Roman"/>
          <w:szCs w:val="24"/>
          <w:lang w:eastAsia="x-none"/>
        </w:rPr>
        <w:t xml:space="preserve">Most people today overlook the positive prophecies in the Bible. Some will instead cite the book of Revelation to promote corrective prophecy, while ignoring the two noncorrective prophecies given to Philadelphia and Smyrna. Few will remember Agabus’s noncorrective prophecies to both Paul and the church. Almost no one will remember Jeremiah’s prophecy to Ebed-Melech. Instead, most will recall prophecies of doom or judgment brought about because the people sinned and turned away from God to serve other gods or idols. To be fair, Paul does address corrective prophecy. What gets overlooked in the immediate context is that it gets directed at </w:t>
      </w:r>
      <w:r>
        <w:rPr>
          <w:rFonts w:cs="Times New Roman"/>
          <w:b/>
          <w:bCs/>
          <w:i/>
          <w:iCs/>
          <w:szCs w:val="24"/>
          <w:lang w:eastAsia="x-none"/>
        </w:rPr>
        <w:t>unbelievers or the uninformed.</w:t>
      </w:r>
    </w:p>
    <w:p w14:paraId="0042CE99" w14:textId="77777777" w:rsidR="004C61EF" w:rsidRDefault="004C61EF" w:rsidP="004C61EF">
      <w:pPr>
        <w:pStyle w:val="ScriptureBox"/>
        <w:ind w:firstLine="0"/>
      </w:pPr>
      <w:r>
        <w:rPr>
          <w:rFonts w:cs="Verdana"/>
        </w:rPr>
        <w:lastRenderedPageBreak/>
        <w:t xml:space="preserve">First Corinthians 14:20–25 NKJV </w:t>
      </w:r>
      <w:r>
        <w:t>Brethren, do not be children in understanding; however, in malice be babes, but in understanding be mature. In the law it is written: “With </w:t>
      </w:r>
      <w:r>
        <w:rPr>
          <w:i/>
          <w:iCs/>
        </w:rPr>
        <w:t>men of</w:t>
      </w:r>
      <w:r>
        <w:t> other tongues and other lips I will speak to this people; And yet, for all that, they will not hear Me,” says the Lord. Therefore tongues are for a sign, not to those who believe but to unbelievers; but prophesying is not for unbelievers but for those who believe. Therefore if the whole church comes together in one place, and all speak with tongues, and there come in </w:t>
      </w:r>
      <w:r>
        <w:rPr>
          <w:i/>
          <w:iCs/>
        </w:rPr>
        <w:t>those who are</w:t>
      </w:r>
      <w:r>
        <w:t> </w:t>
      </w:r>
      <w:r>
        <w:rPr>
          <w:b/>
          <w:bCs/>
          <w:i/>
          <w:iCs/>
        </w:rPr>
        <w:t>uninformed or unbelievers</w:t>
      </w:r>
      <w:r>
        <w:t xml:space="preserve">, will they not say that you are out of your mind? But if all prophesy, and an </w:t>
      </w:r>
      <w:r>
        <w:rPr>
          <w:b/>
          <w:bCs/>
          <w:i/>
          <w:iCs/>
        </w:rPr>
        <w:t>unbeliever or an uninformed person</w:t>
      </w:r>
      <w:r>
        <w:t xml:space="preserve"> comes in, he is convinced by all, he is convicted by all. And thus the secrets of his heart are revealed; and so, falling down on </w:t>
      </w:r>
      <w:r>
        <w:rPr>
          <w:i/>
          <w:iCs/>
        </w:rPr>
        <w:t>his</w:t>
      </w:r>
      <w:r>
        <w:t> face, he will worship God and report that God is truly among you. (Emphasis Mine)</w:t>
      </w:r>
    </w:p>
    <w:p w14:paraId="1DFC63CE" w14:textId="77777777" w:rsidR="004C61EF" w:rsidRDefault="004C61EF" w:rsidP="004C61EF">
      <w:pPr>
        <w:pStyle w:val="BODY"/>
        <w:widowControl w:val="0"/>
        <w:spacing w:before="80" w:after="80"/>
        <w:ind w:right="80"/>
        <w:rPr>
          <w:lang w:val="en-US"/>
        </w:rPr>
      </w:pPr>
      <w:r>
        <w:rPr>
          <w:lang w:val="en-US"/>
        </w:rPr>
        <w:t xml:space="preserve">This portion on prophecy is not just about prophecy in this chapter (Isa. 28:11; see all of chapters 28 and 29), and Paul didn’t see any need to explain it. He had just given a lengthy rant about the shortcomings of the gift of tongues (1 Cor. 14:6–20). There’s clearly a distinction between tongues and prophecy here, and Paul was trying to convince the Corinthians that prophecy is better than the gift of tongues. That’s the context. Sometimes this passage gets used to say that prophecy is meant to expose sin (1 Cor. 14:25). What gets conveniently left out, along with the </w:t>
      </w:r>
      <w:proofErr w:type="gramStart"/>
      <w:r>
        <w:rPr>
          <w:lang w:val="en-US"/>
        </w:rPr>
        <w:t>tongues</w:t>
      </w:r>
      <w:proofErr w:type="gramEnd"/>
      <w:r>
        <w:rPr>
          <w:lang w:val="en-US"/>
        </w:rPr>
        <w:t xml:space="preserve"> context, is that this hypothetical situation is directed at </w:t>
      </w:r>
      <w:r>
        <w:rPr>
          <w:b/>
          <w:bCs/>
          <w:i/>
          <w:iCs/>
          <w:lang w:val="en-US"/>
        </w:rPr>
        <w:t xml:space="preserve">unbelievers </w:t>
      </w:r>
      <w:r>
        <w:rPr>
          <w:lang w:val="en-US"/>
        </w:rPr>
        <w:t xml:space="preserve">or the </w:t>
      </w:r>
      <w:r>
        <w:rPr>
          <w:b/>
          <w:bCs/>
          <w:i/>
          <w:iCs/>
          <w:lang w:val="en-US"/>
        </w:rPr>
        <w:t>uninformed</w:t>
      </w:r>
      <w:r>
        <w:rPr>
          <w:b/>
          <w:bCs/>
          <w:lang w:val="en-US"/>
        </w:rPr>
        <w:t>/</w:t>
      </w:r>
      <w:r>
        <w:rPr>
          <w:b/>
          <w:bCs/>
          <w:i/>
          <w:iCs/>
          <w:lang w:val="en-US"/>
        </w:rPr>
        <w:t>unlearned</w:t>
      </w:r>
      <w:r>
        <w:rPr>
          <w:b/>
          <w:bCs/>
          <w:lang w:val="en-US"/>
        </w:rPr>
        <w:t>/</w:t>
      </w:r>
      <w:r>
        <w:rPr>
          <w:b/>
          <w:bCs/>
          <w:i/>
          <w:iCs/>
          <w:lang w:val="en-US"/>
        </w:rPr>
        <w:t>outsider</w:t>
      </w:r>
      <w:r>
        <w:rPr>
          <w:lang w:val="en-US"/>
        </w:rPr>
        <w:t xml:space="preserve">. Paul’s explanation with signs seems to be tied to the Isaiah prophecy he quoted from and can be confusing. The blunt, short version is that Paul was telling the Corinthians to grow up (14:20) and use a gift that benefited others in their public gatherings (14:5) instead of tongues, which tends to only benefit oneself. In the moment, he may have intentionally presented a high expectation for prophecy, perhaps </w:t>
      </w:r>
      <w:proofErr w:type="gramStart"/>
      <w:r>
        <w:rPr>
          <w:lang w:val="en-US"/>
        </w:rPr>
        <w:t>as a means to</w:t>
      </w:r>
      <w:proofErr w:type="gramEnd"/>
      <w:r>
        <w:rPr>
          <w:lang w:val="en-US"/>
        </w:rPr>
        <w:t xml:space="preserve"> humble some proud Corinthians (14:18). Paul would have known about the Acts two tongues experience and may have recognized that it wasn’t always functioning as it once did. He was obviously trying to get them to use a different gift.</w:t>
      </w:r>
    </w:p>
    <w:p w14:paraId="768D8D5B" w14:textId="77777777" w:rsidR="004C61EF" w:rsidRDefault="004C61EF" w:rsidP="004C61EF">
      <w:pPr>
        <w:pStyle w:val="BODY"/>
        <w:widowControl w:val="0"/>
        <w:spacing w:before="80" w:after="80"/>
        <w:ind w:left="80" w:right="80" w:firstLine="640"/>
        <w:rPr>
          <w:lang w:val="en-US"/>
        </w:rPr>
      </w:pPr>
      <w:r>
        <w:rPr>
          <w:lang w:val="en-US"/>
        </w:rPr>
        <w:t>For a moment, let’s rethink what Paul is saying. When someone new comes to church, should the church immediately surround that unbeliever</w:t>
      </w:r>
      <w:r>
        <w:rPr>
          <w:b/>
          <w:bCs/>
          <w:i/>
          <w:iCs/>
          <w:lang w:val="en-US"/>
        </w:rPr>
        <w:t xml:space="preserve"> </w:t>
      </w:r>
      <w:r>
        <w:rPr>
          <w:lang w:val="en-US"/>
        </w:rPr>
        <w:t>and prophesy their sin? Would that best express God’s love? When you finally convince your neighbor to come to church, is it God’s will to publicly embarrass them through prophecy? That seems to be Paul’s meaning. We don’t see him regularly practice evangelism in that manner (1 Cor. 9:21), so why would he treat a newcomer to church in that manner? We do see him prophesy blindness once on a missionary journey (Acts 13:11).</w:t>
      </w:r>
    </w:p>
    <w:p w14:paraId="2F74DB23" w14:textId="77777777" w:rsidR="004C61EF" w:rsidRDefault="004C61EF" w:rsidP="004C61EF">
      <w:pPr>
        <w:pStyle w:val="BODY"/>
        <w:widowControl w:val="0"/>
        <w:spacing w:before="80" w:after="80"/>
        <w:ind w:left="80" w:right="80" w:firstLine="640"/>
        <w:rPr>
          <w:lang w:val="en-US"/>
        </w:rPr>
      </w:pPr>
      <w:r>
        <w:rPr>
          <w:lang w:val="en-US"/>
        </w:rPr>
        <w:t xml:space="preserve">Most will simply point to this passage and make a general </w:t>
      </w:r>
      <w:r>
        <w:rPr>
          <w:lang w:val="en-US"/>
        </w:rPr>
        <w:lastRenderedPageBreak/>
        <w:t xml:space="preserve">statement about prophecy </w:t>
      </w:r>
      <w:proofErr w:type="gramStart"/>
      <w:r>
        <w:rPr>
          <w:lang w:val="en-US"/>
        </w:rPr>
        <w:t>as a means to</w:t>
      </w:r>
      <w:proofErr w:type="gramEnd"/>
      <w:r>
        <w:rPr>
          <w:lang w:val="en-US"/>
        </w:rPr>
        <w:t xml:space="preserve"> confront sin in the church. The only way to make that claim is to ignore the context of the unbeliever. </w:t>
      </w:r>
      <w:r>
        <w:rPr>
          <w:b/>
          <w:bCs/>
          <w:i/>
          <w:iCs/>
          <w:lang w:val="en-US"/>
        </w:rPr>
        <w:t>Unbelievers are not the church</w:t>
      </w:r>
      <w:r>
        <w:rPr>
          <w:lang w:val="en-US"/>
        </w:rPr>
        <w:t xml:space="preserve">. Let’s also acknowledge that the passage from Isaiah is directed at people that were in complete rebellion against God (Isa. 28:1–13). They got judged for it and their judgment should have served as a sign for the next group of people, who also were mostly in rebellion (Isa. 28:14–29). Those </w:t>
      </w:r>
      <w:proofErr w:type="gramStart"/>
      <w:r>
        <w:rPr>
          <w:lang w:val="en-US"/>
        </w:rPr>
        <w:t>two people</w:t>
      </w:r>
      <w:proofErr w:type="gramEnd"/>
      <w:r>
        <w:rPr>
          <w:lang w:val="en-US"/>
        </w:rPr>
        <w:t xml:space="preserve"> groups are not today’s church (Consider also Psalm 52, especially v. 6).</w:t>
      </w:r>
    </w:p>
    <w:p w14:paraId="3107A9F4" w14:textId="77777777" w:rsidR="004C61EF" w:rsidRDefault="004C61EF" w:rsidP="004C61EF">
      <w:pPr>
        <w:pStyle w:val="BODY"/>
        <w:widowControl w:val="0"/>
        <w:spacing w:before="80" w:after="80"/>
        <w:ind w:left="80" w:right="80" w:firstLine="640"/>
        <w:rPr>
          <w:lang w:val="en-US"/>
        </w:rPr>
      </w:pPr>
      <w:r>
        <w:rPr>
          <w:lang w:val="en-US"/>
        </w:rPr>
        <w:t xml:space="preserve">Outside of Paul’s teaching, the closest you can get to corrective prophecy in New Testament practice is with Jesus and the woman at the well (John 4:8, 18). It is true that Jesus exposed her sin. However, they were alone. Jesus didn’t embarrass her in front of a congregation. Even if we ignore that, we should recognize the following. </w:t>
      </w:r>
    </w:p>
    <w:p w14:paraId="0E0FC01F" w14:textId="77777777" w:rsidR="004C61EF" w:rsidRDefault="004C61EF" w:rsidP="004C61EF">
      <w:pPr>
        <w:pStyle w:val="ScriptureBox"/>
        <w:ind w:firstLine="0"/>
        <w:rPr>
          <w:b/>
          <w:bCs/>
          <w:i/>
          <w:iCs/>
        </w:rPr>
      </w:pPr>
      <w:r>
        <w:t xml:space="preserve">Matthew 18:15 KJV Moreover if thy brother shall trespass against thee, go and </w:t>
      </w:r>
      <w:r>
        <w:rPr>
          <w:b/>
          <w:bCs/>
          <w:i/>
          <w:iCs/>
        </w:rPr>
        <w:t>tell him his fault</w:t>
      </w:r>
      <w:r>
        <w:t xml:space="preserve"> </w:t>
      </w:r>
      <w:r>
        <w:rPr>
          <w:b/>
          <w:bCs/>
          <w:i/>
          <w:iCs/>
        </w:rPr>
        <w:t>between thee and him alone</w:t>
      </w:r>
      <w:r>
        <w:t>: if he shall hear thee, thou hast gained thy brother. (Emphasis mine)</w:t>
      </w:r>
    </w:p>
    <w:p w14:paraId="0D4A2DDF" w14:textId="77777777" w:rsidR="004C61EF" w:rsidRDefault="004C61EF" w:rsidP="004C61EF">
      <w:pPr>
        <w:pStyle w:val="BODY"/>
        <w:widowControl w:val="0"/>
        <w:spacing w:before="80" w:after="80"/>
        <w:ind w:left="80" w:right="80" w:firstLine="640"/>
        <w:rPr>
          <w:b/>
          <w:bCs/>
          <w:i/>
          <w:iCs/>
          <w:lang w:val="en-US"/>
        </w:rPr>
      </w:pPr>
      <w:r>
        <w:rPr>
          <w:lang w:val="en-US"/>
        </w:rPr>
        <w:t xml:space="preserve">Jesus told us to correct a brother in private, and he practiced that method with the woman at the well, while using a gift of the Spirit. Paul wouldn’t contradict Jesus. When Paul wrote what he did, he was correcting the Corinthians over their use of tongues. He clearly had something else in mind (Isa. 28; 29), perhaps more along the lines of evangelistic prophecy, such as with Jonah and Assyria. If Paul wanted to establish the correction of sin as a use for prophecy within the church, he could have easily cited the </w:t>
      </w:r>
      <w:proofErr w:type="gramStart"/>
      <w:r>
        <w:rPr>
          <w:lang w:val="en-US"/>
        </w:rPr>
        <w:t>prophet</w:t>
      </w:r>
      <w:proofErr w:type="gramEnd"/>
      <w:r>
        <w:rPr>
          <w:lang w:val="en-US"/>
        </w:rPr>
        <w:t xml:space="preserve"> Nathan. Nathan corrected David over the murder of Uriah in connection </w:t>
      </w:r>
      <w:proofErr w:type="gramStart"/>
      <w:r>
        <w:rPr>
          <w:lang w:val="en-US"/>
        </w:rPr>
        <w:t>to</w:t>
      </w:r>
      <w:proofErr w:type="gramEnd"/>
      <w:r>
        <w:rPr>
          <w:lang w:val="en-US"/>
        </w:rPr>
        <w:t xml:space="preserve"> Bathsheba (2 Sam. 12). Instead, Paul quoted from a passage that has nothing to do with the spiritual gift of tongues, which he then used to defend his position on the gift of tongues versus prophecy (Isa. 28:11; 1 Cor. 14:21).</w:t>
      </w:r>
    </w:p>
    <w:p w14:paraId="71CE77DC" w14:textId="77777777" w:rsidR="004C61EF" w:rsidRDefault="004C61EF" w:rsidP="004C61EF">
      <w:pPr>
        <w:pStyle w:val="BODY"/>
        <w:widowControl w:val="0"/>
        <w:spacing w:before="80" w:after="80"/>
        <w:ind w:left="80" w:right="80" w:firstLine="640"/>
        <w:rPr>
          <w:lang w:val="en-US"/>
        </w:rPr>
      </w:pPr>
      <w:r>
        <w:rPr>
          <w:lang w:val="en-US"/>
        </w:rPr>
        <w:t xml:space="preserve">I’m directly opposed to using Paul’s hypothetical situation in these verses (14:20–25) </w:t>
      </w:r>
      <w:r>
        <w:rPr>
          <w:b/>
          <w:bCs/>
          <w:i/>
          <w:iCs/>
          <w:lang w:val="en-US"/>
        </w:rPr>
        <w:t>as a model for prophecy. That’s</w:t>
      </w:r>
      <w:r>
        <w:rPr>
          <w:lang w:val="en-US"/>
        </w:rPr>
        <w:t xml:space="preserve"> </w:t>
      </w:r>
      <w:r>
        <w:rPr>
          <w:b/>
          <w:bCs/>
          <w:i/>
          <w:iCs/>
          <w:lang w:val="en-US"/>
        </w:rPr>
        <w:t xml:space="preserve">not what Paul had in mind for 101 </w:t>
      </w:r>
      <w:proofErr w:type="gramStart"/>
      <w:r>
        <w:rPr>
          <w:b/>
          <w:bCs/>
          <w:i/>
          <w:iCs/>
          <w:lang w:val="en-US"/>
        </w:rPr>
        <w:t>prophecy</w:t>
      </w:r>
      <w:proofErr w:type="gramEnd"/>
      <w:r>
        <w:rPr>
          <w:lang w:val="en-US"/>
        </w:rPr>
        <w:t xml:space="preserve">. He’s doing something else in this section. Would Paul have made allowances for correcting sin in prophecy? Maybe, but the evidence from the Corinthians passage </w:t>
      </w:r>
      <w:proofErr w:type="gramStart"/>
      <w:r>
        <w:rPr>
          <w:lang w:val="en-US"/>
        </w:rPr>
        <w:t>as a whole favors</w:t>
      </w:r>
      <w:proofErr w:type="gramEnd"/>
      <w:r>
        <w:rPr>
          <w:lang w:val="en-US"/>
        </w:rPr>
        <w:t xml:space="preserve"> the idea of 101 prophecy </w:t>
      </w:r>
      <w:proofErr w:type="gramStart"/>
      <w:r>
        <w:rPr>
          <w:lang w:val="en-US"/>
        </w:rPr>
        <w:t>as a means to</w:t>
      </w:r>
      <w:proofErr w:type="gramEnd"/>
      <w:r>
        <w:rPr>
          <w:lang w:val="en-US"/>
        </w:rPr>
        <w:t xml:space="preserve"> strengthen people. Furthermore, Paul was known for correcting sin personally, without using any gift. </w:t>
      </w:r>
      <w:r>
        <w:rPr>
          <w:b/>
          <w:bCs/>
          <w:i/>
          <w:iCs/>
          <w:lang w:val="en-US"/>
        </w:rPr>
        <w:t>For now, forget corrective prophecy along with predictive prophecy</w:t>
      </w:r>
      <w:r>
        <w:rPr>
          <w:lang w:val="en-US"/>
        </w:rPr>
        <w:t xml:space="preserve">. </w:t>
      </w:r>
    </w:p>
    <w:p w14:paraId="18D92770" w14:textId="77777777" w:rsidR="004C61EF" w:rsidRDefault="004C61EF" w:rsidP="004C61EF">
      <w:pPr>
        <w:pStyle w:val="BODY"/>
        <w:widowControl w:val="0"/>
        <w:spacing w:before="80" w:after="80"/>
        <w:ind w:left="80" w:right="80" w:firstLine="640"/>
        <w:rPr>
          <w:lang w:val="en-US"/>
        </w:rPr>
      </w:pPr>
      <w:r>
        <w:rPr>
          <w:b/>
          <w:bCs/>
          <w:i/>
          <w:iCs/>
          <w:lang w:val="en-US"/>
        </w:rPr>
        <w:t xml:space="preserve">What we need to keep in mind </w:t>
      </w:r>
      <w:r>
        <w:rPr>
          <w:lang w:val="en-US"/>
        </w:rPr>
        <w:t xml:space="preserve">is that this </w:t>
      </w:r>
      <w:r>
        <w:rPr>
          <w:b/>
          <w:bCs/>
          <w:i/>
          <w:iCs/>
          <w:lang w:val="en-US"/>
        </w:rPr>
        <w:t>middle portion on prophecy</w:t>
      </w:r>
      <w:r>
        <w:rPr>
          <w:lang w:val="en-US"/>
        </w:rPr>
        <w:t xml:space="preserve"> in Corinthians</w:t>
      </w:r>
      <w:r>
        <w:rPr>
          <w:b/>
          <w:bCs/>
          <w:i/>
          <w:iCs/>
          <w:lang w:val="en-US"/>
        </w:rPr>
        <w:t xml:space="preserve"> is directed at “the unbeliever.” This second section is surrounded by Paul’s teaching </w:t>
      </w:r>
      <w:r>
        <w:rPr>
          <w:lang w:val="en-US"/>
        </w:rPr>
        <w:t xml:space="preserve">that the </w:t>
      </w:r>
      <w:r>
        <w:rPr>
          <w:b/>
          <w:bCs/>
          <w:i/>
          <w:iCs/>
          <w:lang w:val="en-US"/>
        </w:rPr>
        <w:t>gift of prophecy to the church is to learn from and to be used for edification, encouragement and comfort</w:t>
      </w:r>
      <w:r>
        <w:rPr>
          <w:lang w:val="en-US"/>
        </w:rPr>
        <w:t xml:space="preserve"> (1 Cor. 14:1–6; 29–33). </w:t>
      </w:r>
    </w:p>
    <w:p w14:paraId="5DCAB88C" w14:textId="77777777" w:rsidR="004C61EF" w:rsidRDefault="004C61EF" w:rsidP="004C61EF">
      <w:pPr>
        <w:pStyle w:val="BODY"/>
        <w:widowControl w:val="0"/>
        <w:spacing w:before="80" w:after="80"/>
        <w:ind w:left="80" w:right="80" w:firstLine="640"/>
        <w:rPr>
          <w:lang w:val="en-US"/>
        </w:rPr>
      </w:pPr>
      <w:r>
        <w:rPr>
          <w:lang w:val="en-US"/>
        </w:rPr>
        <w:lastRenderedPageBreak/>
        <w:t xml:space="preserve">Further investigation reveals that Paul used the Greek word for </w:t>
      </w:r>
      <w:r>
        <w:rPr>
          <w:i/>
          <w:iCs/>
          <w:lang w:val="en-US"/>
        </w:rPr>
        <w:t>edify</w:t>
      </w:r>
      <w:r>
        <w:rPr>
          <w:lang w:val="en-US"/>
        </w:rPr>
        <w:t xml:space="preserve"> along with a variation seven times in this chapter to the Corinthians (G3618, G3619, 1 Cor. 14:3, 4, 5, 12, 17, 26). Finally, there’s even a transitional statement (1 Cor. 14:26) in which Paul switches from his hypothetical situation back to his main idea for edification of the church.</w:t>
      </w:r>
    </w:p>
    <w:p w14:paraId="4516A9ED" w14:textId="77777777" w:rsidR="004C61EF" w:rsidRDefault="004C61EF" w:rsidP="004C61EF">
      <w:pPr>
        <w:pStyle w:val="BODY"/>
        <w:widowControl w:val="0"/>
        <w:spacing w:before="80" w:after="80"/>
        <w:ind w:left="80" w:right="80" w:firstLine="640"/>
        <w:rPr>
          <w:lang w:val="en-US"/>
        </w:rPr>
      </w:pPr>
      <w:r>
        <w:rPr>
          <w:lang w:val="en-US"/>
        </w:rPr>
        <w:t xml:space="preserve">The main idea of the section (vv.6–26) is that no one understands their use of tongues and they could be more impactful in other ways. It’s almost as if Paul is saying, “Grow up (v. 20). If you want to show off a gift and get people saved (Acts 2), stop wasting time with tongues and use prophecy in its fullest form. Show me how great you are. Don’t give a generic </w:t>
      </w:r>
      <w:proofErr w:type="gramStart"/>
      <w:r>
        <w:rPr>
          <w:lang w:val="en-US"/>
        </w:rPr>
        <w:t>word, but</w:t>
      </w:r>
      <w:proofErr w:type="gramEnd"/>
      <w:r>
        <w:rPr>
          <w:lang w:val="en-US"/>
        </w:rPr>
        <w:t xml:space="preserve"> give a detailed prophecy about someone’s private life (v. 25). What then? After everyone has seen how great you are, then what? Then do what I’ve been telling you and focus on building them up.” </w:t>
      </w:r>
    </w:p>
    <w:p w14:paraId="1181C57D" w14:textId="77777777" w:rsidR="004C61EF" w:rsidRDefault="004C61EF" w:rsidP="004C61EF">
      <w:pPr>
        <w:pStyle w:val="ScriptureBox"/>
        <w:ind w:firstLine="0"/>
      </w:pPr>
      <w:r>
        <w:t>First Corinthians 14:26 ESV What then, brothers? When you come together, each one has a hymn, a lesson, a revelation, a tongue, or an interpretation. Let all things be done for building up. </w:t>
      </w:r>
    </w:p>
    <w:p w14:paraId="3A81FE77" w14:textId="77777777" w:rsidR="004C61EF" w:rsidRDefault="004C61EF" w:rsidP="004C61EF">
      <w:pPr>
        <w:pStyle w:val="SubtitleBook3"/>
      </w:pPr>
      <w:r>
        <w:t>Prophecy: To Love or Humiliate</w:t>
      </w:r>
    </w:p>
    <w:p w14:paraId="280BDB98" w14:textId="77777777" w:rsidR="004C61EF" w:rsidRDefault="004C61EF" w:rsidP="004C61EF">
      <w:pPr>
        <w:widowControl w:val="0"/>
        <w:autoSpaceDE w:val="0"/>
        <w:autoSpaceDN w:val="0"/>
        <w:adjustRightInd w:val="0"/>
        <w:spacing w:before="80" w:after="80" w:line="240" w:lineRule="auto"/>
        <w:ind w:left="80" w:right="80"/>
        <w:rPr>
          <w:rFonts w:cs="Verdana"/>
          <w:kern w:val="0"/>
          <w:szCs w:val="24"/>
        </w:rPr>
      </w:pPr>
      <w:r>
        <w:rPr>
          <w:rFonts w:cs="Verdana"/>
          <w:kern w:val="0"/>
          <w:szCs w:val="24"/>
        </w:rPr>
        <w:t xml:space="preserve">Sometimes immature Christians frame prophecy as a weapon to embarrass people. To them, it’s a means to bully the church into obeying God. They use this middle segment on prophecy from Corinthians to support that claim. This behavior mirrors Job’s friends, who used spiritual language to accuse rather than comfort. It is ironic, considering Paul’s definition of love in First Corinthians thirteen stands in direct opposition to the accusatory spirit of Job's friends. Those that would misuse prophecy in this way will spin the idea that exposure of personal sin to an entire congregation of people would somehow be </w:t>
      </w:r>
      <w:proofErr w:type="gramStart"/>
      <w:r>
        <w:rPr>
          <w:rFonts w:cs="Verdana"/>
          <w:kern w:val="0"/>
          <w:szCs w:val="24"/>
        </w:rPr>
        <w:t>encouraging</w:t>
      </w:r>
      <w:proofErr w:type="gramEnd"/>
      <w:r>
        <w:rPr>
          <w:rFonts w:cs="Verdana"/>
          <w:kern w:val="0"/>
          <w:szCs w:val="24"/>
        </w:rPr>
        <w:t xml:space="preserve"> to the individual believer who just got exposed. </w:t>
      </w:r>
    </w:p>
    <w:p w14:paraId="69F4312E" w14:textId="77777777" w:rsidR="004C61EF" w:rsidRDefault="004C61EF" w:rsidP="004C61EF">
      <w:pPr>
        <w:widowControl w:val="0"/>
        <w:autoSpaceDE w:val="0"/>
        <w:autoSpaceDN w:val="0"/>
        <w:adjustRightInd w:val="0"/>
        <w:spacing w:before="80" w:after="80" w:line="240" w:lineRule="auto"/>
        <w:ind w:left="80" w:right="80"/>
        <w:rPr>
          <w:rFonts w:cs="Times New Roman"/>
          <w:szCs w:val="24"/>
          <w:lang w:eastAsia="x-none"/>
        </w:rPr>
      </w:pPr>
      <w:r>
        <w:rPr>
          <w:rFonts w:cs="Verdana"/>
          <w:kern w:val="0"/>
          <w:szCs w:val="24"/>
          <w:lang w:val="x-none" w:eastAsia="x-none"/>
        </w:rPr>
        <w:t xml:space="preserve">Let’s take that idea in a slightly different direction for just a moment. Many believers could attest to a Sunday morning message where it seemed as though their pastor preaching the message knew every detail of their life and was now preaching against their sins or shortcomings. God can do that and that would convict someone to do better, especially as the conviction of the Spirit worked within the believer. But remember, that setting is simply listening to a preacher in a typical Sunday service. The preacher is not pointing to individuals and yelling, “God revealed your sin to me!” The question is, “Is it really God’s will for us to hear His voice and use it to humiliate others every time a believer makes a mistake?” The answer is obviously no. Even Jesus gave Jezebel (Revelation 2:20–21) time to repent. Remarkably, that particular prophecy in Revelation is </w:t>
      </w:r>
      <w:r>
        <w:rPr>
          <w:rFonts w:cs="Verdana"/>
          <w:b/>
          <w:bCs/>
          <w:i/>
          <w:iCs/>
          <w:kern w:val="0"/>
          <w:szCs w:val="24"/>
          <w:lang w:val="x-none" w:eastAsia="x-none"/>
        </w:rPr>
        <w:t>first against the church,</w:t>
      </w:r>
      <w:r>
        <w:rPr>
          <w:rFonts w:cs="Verdana"/>
          <w:kern w:val="0"/>
          <w:szCs w:val="24"/>
          <w:lang w:val="x-none" w:eastAsia="x-none"/>
        </w:rPr>
        <w:t xml:space="preserve"> for tolerating her </w:t>
      </w:r>
      <w:r>
        <w:rPr>
          <w:rFonts w:cs="Verdana"/>
          <w:kern w:val="0"/>
          <w:szCs w:val="24"/>
          <w:lang w:val="x-none" w:eastAsia="x-none"/>
        </w:rPr>
        <w:br/>
      </w:r>
      <w:r>
        <w:rPr>
          <w:rFonts w:cs="Verdana"/>
          <w:kern w:val="0"/>
          <w:szCs w:val="24"/>
          <w:lang w:val="x-none" w:eastAsia="x-none"/>
        </w:rPr>
        <w:br/>
      </w:r>
      <w:r>
        <w:rPr>
          <w:rFonts w:cs="Verdana"/>
          <w:kern w:val="0"/>
          <w:szCs w:val="24"/>
          <w:lang w:val="x-none" w:eastAsia="x-none"/>
        </w:rPr>
        <w:lastRenderedPageBreak/>
        <w:t>sinful behavior.</w:t>
      </w:r>
      <w:r>
        <w:rPr>
          <w:rFonts w:cs="Times New Roman"/>
          <w:szCs w:val="24"/>
          <w:lang w:eastAsia="x-none"/>
        </w:rPr>
        <w:t xml:space="preserve"> They should have corrected her long before the prophecy was given.</w:t>
      </w:r>
      <w:r>
        <w:rPr>
          <w:rFonts w:cs="Times New Roman"/>
          <w:b/>
          <w:bCs/>
          <w:i/>
          <w:iCs/>
          <w:szCs w:val="24"/>
          <w:lang w:eastAsia="x-none"/>
        </w:rPr>
        <w:t xml:space="preserve"> </w:t>
      </w:r>
    </w:p>
    <w:p w14:paraId="580F9F2E" w14:textId="77777777" w:rsidR="004C61EF" w:rsidRDefault="004C61EF" w:rsidP="004C61EF">
      <w:pPr>
        <w:pStyle w:val="SubtitleBook3"/>
      </w:pPr>
      <w:r>
        <w:t>Understanding Prophecy from both Testaments</w:t>
      </w:r>
    </w:p>
    <w:p w14:paraId="6A5A9002" w14:textId="77777777" w:rsidR="004C61EF" w:rsidRDefault="004C61EF" w:rsidP="004C61EF">
      <w:pPr>
        <w:rPr>
          <w:rFonts w:cs="Verdana"/>
          <w:kern w:val="0"/>
          <w:szCs w:val="24"/>
          <w:lang w:val="x-none" w:eastAsia="x-none"/>
        </w:rPr>
      </w:pPr>
      <w:r>
        <w:rPr>
          <w:rFonts w:cs="Times New Roman"/>
          <w:szCs w:val="24"/>
          <w:lang w:eastAsia="x-none"/>
        </w:rPr>
        <w:t xml:space="preserve">Paul’s take on prophecy is somewhat foreign to us, especially </w:t>
      </w:r>
      <w:proofErr w:type="gramStart"/>
      <w:r>
        <w:rPr>
          <w:rFonts w:cs="Times New Roman"/>
          <w:szCs w:val="24"/>
          <w:lang w:eastAsia="x-none"/>
        </w:rPr>
        <w:t>in light of</w:t>
      </w:r>
      <w:proofErr w:type="gramEnd"/>
      <w:r>
        <w:rPr>
          <w:rFonts w:cs="Times New Roman"/>
          <w:szCs w:val="24"/>
          <w:lang w:eastAsia="x-none"/>
        </w:rPr>
        <w:t xml:space="preserve"> the doom and gloom from the Old Testament prophecies. Those that think prophecy is a weapon for embarrassment don’t understand the grace of God. </w:t>
      </w:r>
      <w:r>
        <w:rPr>
          <w:rFonts w:cs="Verdana"/>
          <w:kern w:val="0"/>
          <w:szCs w:val="24"/>
          <w:lang w:val="x-none" w:eastAsia="x-none"/>
        </w:rPr>
        <w:t>God doesn’t shame people by exposing their sin every time they sin. God is more gracious than that, even in the Old Testament. Here’s one of the least known prophecies in the Bible. The individual that this prophecy is given to is unfortunate in that he lives amongst a people who will get judged. However, his future is different than theirs. God blessed him.</w:t>
      </w:r>
    </w:p>
    <w:p w14:paraId="2F5396F0" w14:textId="77777777" w:rsidR="004C61EF" w:rsidRDefault="004C61EF" w:rsidP="004C61EF">
      <w:pPr>
        <w:pStyle w:val="ScriptureBox"/>
        <w:ind w:firstLine="0"/>
      </w:pPr>
      <w:r>
        <w:t xml:space="preserve">Jeremiah 39:15–18 ESV The word of the </w:t>
      </w:r>
      <w:r>
        <w:rPr>
          <w:smallCaps/>
        </w:rPr>
        <w:t>Lord</w:t>
      </w:r>
      <w:r>
        <w:t xml:space="preserve"> came to Jeremiah while he was shut up in the court of the guard: “Go, and say to </w:t>
      </w:r>
      <w:r>
        <w:rPr>
          <w:b/>
          <w:bCs/>
          <w:i/>
          <w:iCs/>
        </w:rPr>
        <w:t>Ebed-</w:t>
      </w:r>
      <w:proofErr w:type="spellStart"/>
      <w:r>
        <w:rPr>
          <w:b/>
          <w:bCs/>
          <w:i/>
          <w:iCs/>
        </w:rPr>
        <w:t>melech</w:t>
      </w:r>
      <w:proofErr w:type="spellEnd"/>
      <w:r>
        <w:rPr>
          <w:b/>
          <w:bCs/>
          <w:i/>
          <w:iCs/>
        </w:rPr>
        <w:t xml:space="preserve"> the Ethiopian</w:t>
      </w:r>
      <w:r>
        <w:t xml:space="preserve">, ‘Thus says the </w:t>
      </w:r>
      <w:r>
        <w:rPr>
          <w:smallCaps/>
        </w:rPr>
        <w:t>Lord</w:t>
      </w:r>
      <w:r>
        <w:t xml:space="preserve"> of hosts, the God of Israel: Behold, </w:t>
      </w:r>
      <w:r>
        <w:rPr>
          <w:b/>
          <w:bCs/>
          <w:i/>
          <w:iCs/>
        </w:rPr>
        <w:t>I will fulfill my words against this city for harm and not for good</w:t>
      </w:r>
      <w:r>
        <w:t xml:space="preserve">, and they shall be accomplished before you on that day. </w:t>
      </w:r>
      <w:r>
        <w:rPr>
          <w:b/>
          <w:bCs/>
          <w:i/>
          <w:iCs/>
        </w:rPr>
        <w:t xml:space="preserve">But I will deliver you on that day, declares the </w:t>
      </w:r>
      <w:r>
        <w:rPr>
          <w:b/>
          <w:bCs/>
          <w:i/>
          <w:iCs/>
          <w:smallCaps/>
        </w:rPr>
        <w:t>Lord</w:t>
      </w:r>
      <w:r>
        <w:t xml:space="preserve">, and you shall not be given into the hand of the men of whom you are afraid. For </w:t>
      </w:r>
      <w:r>
        <w:rPr>
          <w:b/>
          <w:bCs/>
          <w:i/>
          <w:iCs/>
        </w:rPr>
        <w:t xml:space="preserve">I will surely save you, and you shall not fall by the sword, but you shall have your life as a prize of war, because you have put your trust in me, declares the Lord.’” </w:t>
      </w:r>
      <w:r>
        <w:t>(Emphasis mine)</w:t>
      </w:r>
    </w:p>
    <w:p w14:paraId="34D2327B" w14:textId="77777777" w:rsidR="004C61EF" w:rsidRDefault="004C61EF" w:rsidP="004C61EF">
      <w:pPr>
        <w:pStyle w:val="BODY"/>
        <w:widowControl w:val="0"/>
        <w:spacing w:before="80" w:after="80"/>
        <w:ind w:left="80" w:right="80" w:firstLine="640"/>
        <w:rPr>
          <w:lang w:val="en-US"/>
        </w:rPr>
      </w:pPr>
      <w:r>
        <w:rPr>
          <w:lang w:val="en-US"/>
        </w:rPr>
        <w:t>Remarkably, this isn’t the only time God says something like this this through Jeremiah (Jer. 45:5). The prophecy to the Ethiopian shatters several arguments against prophecy. Some wrongly think that prophecy is only for important people within the biblical narrative. The Ethiopian is a servant to the king, but not a major figure in the Bible. He disappears as fast as he appears (Jer. 38; 39). Why is he worthy of receiving a prophecy from God? If prophecy is all about embarrassing people by exposing sin, why didn’t Jeremiah expose his sin through prophecy? Was the Ethiopian perfect? Ridiculous. More importantly, since God is the same, yesterday, today and forever, and God gives an encouraging word without exposing sin here</w:t>
      </w:r>
      <w:r>
        <w:rPr>
          <w:rStyle w:val="TextEmphasisChar"/>
          <w:rFonts w:ascii="Verdana" w:hAnsi="Verdana" w:cs="Verdana"/>
          <w:i w:val="0"/>
          <w:iCs w:val="0"/>
          <w:color w:val="auto"/>
        </w:rPr>
        <w:t>—</w:t>
      </w:r>
      <w:r>
        <w:rPr>
          <w:lang w:val="en-US"/>
        </w:rPr>
        <w:t xml:space="preserve">wouldn’t He do that in New Testament times with believers in Christ? </w:t>
      </w:r>
    </w:p>
    <w:p w14:paraId="7EE7627C" w14:textId="77777777" w:rsidR="004C61EF" w:rsidRDefault="004C61EF" w:rsidP="004C61EF">
      <w:pPr>
        <w:pStyle w:val="BODY"/>
        <w:widowControl w:val="0"/>
        <w:spacing w:before="80" w:after="80"/>
        <w:ind w:left="80" w:right="80" w:firstLine="640"/>
        <w:rPr>
          <w:lang w:val="en-US"/>
        </w:rPr>
      </w:pPr>
      <w:r>
        <w:rPr>
          <w:lang w:val="en-US"/>
        </w:rPr>
        <w:t>Prophecies like this should cause us to rethink how God speaks to people. Consider the priestly blessing below, as found in Numbers chapter 6. Because God gave the exact words He wanted spoken over the people, it was initially a prophecy. While most Christians treat this text as a generational blessing, it is God’s heart for Israel released through a human voice.</w:t>
      </w:r>
    </w:p>
    <w:p w14:paraId="0DBA2C08" w14:textId="77777777" w:rsidR="004C61EF" w:rsidRDefault="004C61EF" w:rsidP="004C61EF">
      <w:pPr>
        <w:pStyle w:val="ScriptureBox"/>
        <w:ind w:firstLine="0"/>
      </w:pPr>
      <w:r>
        <w:lastRenderedPageBreak/>
        <w:t>Numbers 6:23–27 LEB “Speak to Aaron and his sons, saying, 'You will bless the Israelites: You will say to them: Yahweh will bless you and keep you; Yahweh will make shine his face on you and be gracious to you; Yahweh will lift up his face upon you, and he will give you peace.' And they will put my name on the Israelites, and I will bless them.” </w:t>
      </w:r>
    </w:p>
    <w:p w14:paraId="3A37E17C" w14:textId="77777777" w:rsidR="004C61EF" w:rsidRDefault="004C61EF" w:rsidP="004C61EF">
      <w:pPr>
        <w:pStyle w:val="BODY"/>
        <w:widowControl w:val="0"/>
        <w:spacing w:before="80" w:after="80"/>
        <w:ind w:left="80" w:right="80" w:firstLine="640"/>
        <w:rPr>
          <w:lang w:val="en-US"/>
        </w:rPr>
      </w:pPr>
      <w:r>
        <w:rPr>
          <w:lang w:val="en-US"/>
        </w:rPr>
        <w:t>Who wouldn’t want God to speak to them like this? We often fail to label this as prophecy because it doesn't fit our modern expectation with predictions of the future. To prophesy is to speak a message for God as He speaks in real time. That message does not require a prediction of the future. This blessing from the book of Numbers is the ultimate example. With a prophecy like that in the Old Testament, how can people today assume that all prophecy is negative and corrective? Think of the context surrounding the blessing. This same group of Israelites had recently rebelled against God with golden calves (Exod. 32). How are they worthy of something like this? If God used prophecy to speak peace over people who at times engaged in open rebellion, how much more would He want to encourage the faithful church today? Though Paul’s take on prophecy may seem foreign to us, it’s remarkably consistent with the good prophecies of the Old Testament. We just don’t consider those prophecies.</w:t>
      </w:r>
    </w:p>
    <w:p w14:paraId="0CD21CD4" w14:textId="77777777" w:rsidR="004C61EF" w:rsidRDefault="004C61EF" w:rsidP="004C61EF">
      <w:pPr>
        <w:pStyle w:val="SubtitleBook3"/>
      </w:pPr>
      <w:r>
        <w:t>God Changed the Audience</w:t>
      </w:r>
    </w:p>
    <w:p w14:paraId="73A8AF21" w14:textId="77777777" w:rsidR="004C61EF" w:rsidRDefault="004C61EF" w:rsidP="004C61EF">
      <w:pPr>
        <w:widowControl w:val="0"/>
        <w:autoSpaceDE w:val="0"/>
        <w:autoSpaceDN w:val="0"/>
        <w:adjustRightInd w:val="0"/>
        <w:spacing w:before="80" w:after="80" w:line="240" w:lineRule="auto"/>
        <w:ind w:right="80"/>
        <w:rPr>
          <w:szCs w:val="24"/>
          <w:lang w:eastAsia="x-none"/>
        </w:rPr>
      </w:pPr>
      <w:r>
        <w:rPr>
          <w:rFonts w:cs="Times New Roman"/>
          <w:szCs w:val="24"/>
          <w:lang w:eastAsia="x-none"/>
        </w:rPr>
        <w:t xml:space="preserve">The nature of God’s voice doesn’t change in between testaments. It only seems that way in Paul’s prophecy teachings. </w:t>
      </w:r>
      <w:r>
        <w:rPr>
          <w:rFonts w:cs="Times New Roman"/>
          <w:b/>
          <w:bCs/>
          <w:i/>
          <w:iCs/>
          <w:szCs w:val="24"/>
          <w:lang w:eastAsia="x-none"/>
        </w:rPr>
        <w:t>The short explanation is that prophecy for people walking away from God is far different than prophecy for people coming to God in one of Paul’s church services</w:t>
      </w:r>
      <w:r>
        <w:rPr>
          <w:rFonts w:cs="Times New Roman"/>
          <w:szCs w:val="24"/>
          <w:lang w:eastAsia="x-none"/>
        </w:rPr>
        <w:t xml:space="preserve"> (1 Cor. 14:26–31).</w:t>
      </w:r>
    </w:p>
    <w:p w14:paraId="29537515" w14:textId="77777777" w:rsidR="004C61EF" w:rsidRDefault="004C61EF" w:rsidP="004C61EF">
      <w:pPr>
        <w:pStyle w:val="BODY"/>
        <w:widowControl w:val="0"/>
        <w:spacing w:before="80" w:after="80"/>
        <w:ind w:left="80" w:right="80" w:firstLine="640"/>
        <w:rPr>
          <w:rFonts w:cs="Times New Roman"/>
          <w:lang w:val="en-US"/>
        </w:rPr>
      </w:pPr>
      <w:r>
        <w:rPr>
          <w:rFonts w:cs="Times New Roman"/>
          <w:lang w:val="en-US"/>
        </w:rPr>
        <w:t xml:space="preserve">In a sense, New Testament prophecy isn’t any different than Old Testament prophecy. The biggest difference is that the commitment of the audience has changed, which results in God speaking in comforting ways that we’re not as familiar with. God hasn’t changed but His audience has, because He purposely, temporarily changed the audience (Rom. 11:11 below; Rom. 10:19–20; Deut. 32:17–21; Isa. 65:1–2, 15). It’s almost as if God pushed the pause button on His plan for national Israel, though individuals can be saved (Rom. 11:14). Israel was not listening, so God brought in gentiles who would listen. Paul recognized the change in audience, but he was also familiar with the different ways in which God spoke (1 Cor. 14:3). </w:t>
      </w:r>
    </w:p>
    <w:p w14:paraId="01BF7648" w14:textId="77777777" w:rsidR="004C61EF" w:rsidRDefault="004C61EF" w:rsidP="004C61EF">
      <w:pPr>
        <w:pStyle w:val="ScriptureBox"/>
        <w:ind w:firstLine="0"/>
      </w:pPr>
      <w:r>
        <w:lastRenderedPageBreak/>
        <w:t xml:space="preserve">Romans 11: 11 ESV So I ask, did they stumble in order that they might fall? By no means! Rather, through their trespass salvation has come to the Gentiles, so as the make Israel jealous. </w:t>
      </w:r>
    </w:p>
    <w:p w14:paraId="29295EDB" w14:textId="77777777" w:rsidR="004C61EF" w:rsidRDefault="004C61EF" w:rsidP="004C61EF">
      <w:pPr>
        <w:pStyle w:val="BODY"/>
        <w:widowControl w:val="0"/>
        <w:spacing w:before="80" w:after="80"/>
        <w:ind w:left="80" w:right="80" w:firstLine="640"/>
        <w:rPr>
          <w:rFonts w:cs="Times New Roman"/>
          <w:lang w:val="en-US"/>
        </w:rPr>
      </w:pPr>
      <w:r>
        <w:rPr>
          <w:lang w:val="en-US"/>
        </w:rPr>
        <w:t xml:space="preserve">Again, the sheer number of negative prophecies throughout the Bible tend to impose a negative view of prophecy in our thought processes. This creates a distorted lens that is difficult to look past. </w:t>
      </w:r>
      <w:r>
        <w:rPr>
          <w:rFonts w:cs="Times New Roman"/>
          <w:lang w:val="en-US"/>
        </w:rPr>
        <w:t xml:space="preserve">Perhaps the biggest hindrance to understanding modern prophecy is wrongly assuming that today’s prophecy should be a replica of the prophecy directed against Israel in the Old Testament. This is somewhat ironic, since God Himself did not treat Israel </w:t>
      </w:r>
      <w:proofErr w:type="gramStart"/>
      <w:r>
        <w:rPr>
          <w:rFonts w:cs="Times New Roman"/>
          <w:lang w:val="en-US"/>
        </w:rPr>
        <w:t>exactly the same</w:t>
      </w:r>
      <w:proofErr w:type="gramEnd"/>
      <w:r>
        <w:rPr>
          <w:rFonts w:cs="Times New Roman"/>
          <w:lang w:val="en-US"/>
        </w:rPr>
        <w:t xml:space="preserve"> throughout its history (Zech. 8:14–15). </w:t>
      </w:r>
    </w:p>
    <w:p w14:paraId="3328C1F7" w14:textId="77777777" w:rsidR="004C61EF" w:rsidRDefault="004C61EF" w:rsidP="004C61EF">
      <w:pPr>
        <w:pStyle w:val="SubtitleBook3"/>
        <w:rPr>
          <w:i/>
          <w:iCs/>
        </w:rPr>
      </w:pPr>
      <w:r>
        <w:t>Different Behaviors Require Different Prophecies</w:t>
      </w:r>
    </w:p>
    <w:p w14:paraId="3DA5F95F" w14:textId="77777777" w:rsidR="004C61EF" w:rsidRDefault="004C61EF" w:rsidP="004C61EF">
      <w:pPr>
        <w:pStyle w:val="ScriptureBox"/>
        <w:ind w:firstLine="0"/>
      </w:pPr>
      <w:r>
        <w:t xml:space="preserve">Deuteronomy 5:25 LEB And so then why shall we die, for </w:t>
      </w:r>
      <w:r>
        <w:rPr>
          <w:b/>
          <w:bCs/>
        </w:rPr>
        <w:t>this great fire will consume us if we continue to hear the voice of Yahweh our God</w:t>
      </w:r>
      <w:r>
        <w:t xml:space="preserve"> any longer, and so we shall die? </w:t>
      </w:r>
    </w:p>
    <w:p w14:paraId="235C86C8"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Israel recognized God and feared his voice at the mountain. Perhaps their biggest issue was that they really didn’t want a relationship with God to be that personal and didn’t want to hear His voice (Deut. 5:25). Though they said some right things (Deut. 5:27–28), God saw right through them (Deut. 31:19–20; Hos. 8:2–4; 4:12). </w:t>
      </w:r>
      <w:r>
        <w:rPr>
          <w:rFonts w:cs="Verdana"/>
          <w:kern w:val="0"/>
          <w:szCs w:val="24"/>
          <w:lang w:val="x-none" w:eastAsia="x-none"/>
        </w:rPr>
        <w:t>I’m not trying to bash Israel. Without God’s spirit, Christians are no different from Israel. God knows that and He</w:t>
      </w:r>
      <w:r>
        <w:rPr>
          <w:rFonts w:cs="Times New Roman"/>
          <w:szCs w:val="24"/>
          <w:lang w:val="x-none" w:eastAsia="x-none"/>
        </w:rPr>
        <w:t xml:space="preserve"> </w:t>
      </w:r>
      <w:r>
        <w:rPr>
          <w:rFonts w:cs="Times New Roman"/>
          <w:szCs w:val="24"/>
          <w:lang w:eastAsia="x-none"/>
        </w:rPr>
        <w:t>has always longed for a people who really would fear Him and do what He said.</w:t>
      </w:r>
    </w:p>
    <w:p w14:paraId="2FAB7542" w14:textId="77777777" w:rsidR="004C61EF" w:rsidRDefault="004C61EF" w:rsidP="004C61EF">
      <w:pPr>
        <w:pStyle w:val="ScriptureBox"/>
        <w:ind w:firstLine="0"/>
      </w:pPr>
      <w:r>
        <w:t xml:space="preserve">Deuteronomy 5:29 LEB </w:t>
      </w:r>
      <w:r>
        <w:rPr>
          <w:b/>
          <w:bCs/>
          <w:i/>
          <w:iCs/>
        </w:rPr>
        <w:t>If only they had such a mind'</w:t>
      </w:r>
      <w:r>
        <w:t xml:space="preserve">; </w:t>
      </w:r>
      <w:r>
        <w:rPr>
          <w:i/>
          <w:iCs/>
        </w:rPr>
        <w:t>that is</w:t>
      </w:r>
      <w:r>
        <w:t xml:space="preserve">, </w:t>
      </w:r>
      <w:r>
        <w:rPr>
          <w:b/>
          <w:bCs/>
          <w:i/>
          <w:iCs/>
        </w:rPr>
        <w:t>to fear me and to keep all my commandments at all times</w:t>
      </w:r>
      <w:r>
        <w:t>, so that it will go well for them and for their children forever. (Emphasis mine)</w:t>
      </w:r>
    </w:p>
    <w:p w14:paraId="5FBE2D35"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In Deuteronomy, God expressed a desire for Israel to continually fear Him. Through Jeremiah, God stated that He would get His own desire. </w:t>
      </w:r>
    </w:p>
    <w:p w14:paraId="1DD927FE" w14:textId="77777777" w:rsidR="004C61EF" w:rsidRDefault="004C61EF" w:rsidP="004C61EF">
      <w:pPr>
        <w:pStyle w:val="ScriptureBox"/>
        <w:ind w:firstLine="0"/>
      </w:pPr>
      <w:r>
        <w:t xml:space="preserve">Jeremiah 32:39–40 LEB And I will give to them one heart and one way, to revere me forever, for good to them, and to their children after them. And I will make with them an everlasting covenant that I will not turn away from them, my doing good </w:t>
      </w:r>
      <w:r>
        <w:rPr>
          <w:i/>
          <w:iCs/>
        </w:rPr>
        <w:t>to</w:t>
      </w:r>
      <w:r>
        <w:t xml:space="preserve"> them, </w:t>
      </w:r>
      <w:r>
        <w:rPr>
          <w:b/>
          <w:bCs/>
          <w:i/>
          <w:iCs/>
        </w:rPr>
        <w:t>and my reverence I will put in their hearts so that they will not turn aside from me</w:t>
      </w:r>
      <w:r>
        <w:t>. (Emphasis mine)</w:t>
      </w:r>
    </w:p>
    <w:p w14:paraId="2EDFF7AB"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He has put His reverence, or fear, (Exod. 20:20) in our hearts, just as He said He would. We understand that reverence or fear of God is </w:t>
      </w:r>
      <w:r>
        <w:rPr>
          <w:rFonts w:cs="Times New Roman"/>
          <w:szCs w:val="24"/>
          <w:lang w:eastAsia="x-none"/>
        </w:rPr>
        <w:lastRenderedPageBreak/>
        <w:t xml:space="preserve">expressed through the conviction of the Spirit (Ezek. 36:26–27). Holy Spirit brings conviction and reminds us of things Jesus has spoken (John 14:26; 16:8). Israel didn’t want to hear God (Deut. 5:25), and God put His voice in us through the Spirit’s conviction. That fact alone distinguishes us from Israel and should cause us to realize that prophecy </w:t>
      </w:r>
      <w:r>
        <w:rPr>
          <w:rFonts w:cs="Times New Roman"/>
          <w:i/>
          <w:iCs/>
          <w:szCs w:val="24"/>
          <w:lang w:eastAsia="x-none"/>
        </w:rPr>
        <w:t>should</w:t>
      </w:r>
      <w:r>
        <w:rPr>
          <w:rFonts w:cs="Times New Roman"/>
          <w:szCs w:val="24"/>
          <w:lang w:eastAsia="x-none"/>
        </w:rPr>
        <w:t xml:space="preserve"> differ between the Testaments.</w:t>
      </w:r>
    </w:p>
    <w:p w14:paraId="612D1E08" w14:textId="77777777" w:rsidR="004C61EF" w:rsidRDefault="004C61EF" w:rsidP="004C61EF">
      <w:pPr>
        <w:widowControl w:val="0"/>
        <w:autoSpaceDE w:val="0"/>
        <w:autoSpaceDN w:val="0"/>
        <w:adjustRightInd w:val="0"/>
        <w:spacing w:before="60" w:after="60" w:line="240" w:lineRule="auto"/>
        <w:rPr>
          <w:rFonts w:eastAsia="Times New Roman"/>
          <w:szCs w:val="24"/>
          <w:lang w:eastAsia="x-none"/>
        </w:rPr>
      </w:pPr>
      <w:r>
        <w:rPr>
          <w:rFonts w:cs="Times New Roman"/>
          <w:szCs w:val="24"/>
          <w:lang w:eastAsia="x-none"/>
        </w:rPr>
        <w:t>If we take that a little further, we will see that the differences between Old Testament Israel and the church are remarkable.</w:t>
      </w:r>
      <w:r>
        <w:rPr>
          <w:szCs w:val="24"/>
          <w:lang w:eastAsia="x-none"/>
        </w:rPr>
        <w:t xml:space="preserve"> Israel </w:t>
      </w:r>
      <w:r>
        <w:rPr>
          <w:b/>
          <w:bCs/>
          <w:i/>
          <w:iCs/>
          <w:szCs w:val="24"/>
          <w:lang w:eastAsia="x-none"/>
        </w:rPr>
        <w:t>did not value and were not obeying the written word of God</w:t>
      </w:r>
      <w:r>
        <w:rPr>
          <w:szCs w:val="24"/>
          <w:lang w:eastAsia="x-none"/>
        </w:rPr>
        <w:t xml:space="preserve"> through Moses. The irony there was that God’s word should have been an attention getter</w:t>
      </w:r>
      <w:r>
        <w:rPr>
          <w:b/>
          <w:bCs/>
          <w:i/>
          <w:iCs/>
          <w:szCs w:val="24"/>
          <w:lang w:eastAsia="x-none"/>
        </w:rPr>
        <w:t xml:space="preserve"> </w:t>
      </w:r>
      <w:r>
        <w:rPr>
          <w:szCs w:val="24"/>
          <w:lang w:eastAsia="x-none"/>
        </w:rPr>
        <w:t xml:space="preserve">for the nations (Deut. 4:5–8) and Israel should have been a living sign of God’s righteous law. Israel became a sign, but not in the manner that God wanted (Deut. 28:45–46). The law with its statutes and judgments was </w:t>
      </w:r>
      <w:r>
        <w:rPr>
          <w:b/>
          <w:bCs/>
          <w:i/>
          <w:iCs/>
          <w:szCs w:val="24"/>
          <w:lang w:eastAsia="x-none"/>
        </w:rPr>
        <w:t>righteous</w:t>
      </w:r>
      <w:r>
        <w:rPr>
          <w:szCs w:val="24"/>
          <w:lang w:eastAsia="x-none"/>
        </w:rPr>
        <w:t xml:space="preserve"> (Deut. 4:8). Eventually we get into the New Testament and Jesus himself is described as the </w:t>
      </w:r>
      <w:r>
        <w:rPr>
          <w:b/>
          <w:bCs/>
          <w:szCs w:val="24"/>
          <w:lang w:eastAsia="x-none"/>
        </w:rPr>
        <w:t>Word of God</w:t>
      </w:r>
      <w:r>
        <w:rPr>
          <w:szCs w:val="24"/>
          <w:lang w:eastAsia="x-none"/>
        </w:rPr>
        <w:t xml:space="preserve"> (John 1:1) and is also a </w:t>
      </w:r>
      <w:r>
        <w:rPr>
          <w:b/>
          <w:bCs/>
          <w:szCs w:val="24"/>
          <w:lang w:eastAsia="x-none"/>
        </w:rPr>
        <w:t>sign to the nations</w:t>
      </w:r>
      <w:r>
        <w:rPr>
          <w:szCs w:val="24"/>
          <w:lang w:eastAsia="x-none"/>
        </w:rPr>
        <w:t xml:space="preserve"> (Isa. 11:10; 49:6). He is God’s </w:t>
      </w:r>
      <w:r>
        <w:rPr>
          <w:b/>
          <w:bCs/>
          <w:i/>
          <w:iCs/>
          <w:szCs w:val="24"/>
          <w:lang w:eastAsia="x-none"/>
        </w:rPr>
        <w:t>righteous servant</w:t>
      </w:r>
      <w:r>
        <w:rPr>
          <w:szCs w:val="24"/>
          <w:lang w:eastAsia="x-none"/>
        </w:rPr>
        <w:t xml:space="preserve"> (Isa. 53:11), called in righteousness (Isa. 42:6) and he is our righteousness (Jer. 23:6). God has written His word, </w:t>
      </w:r>
      <w:r>
        <w:rPr>
          <w:smallCaps/>
          <w:szCs w:val="24"/>
          <w:lang w:eastAsia="x-none"/>
        </w:rPr>
        <w:t>the</w:t>
      </w:r>
      <w:r>
        <w:rPr>
          <w:szCs w:val="24"/>
          <w:lang w:eastAsia="x-none"/>
        </w:rPr>
        <w:t xml:space="preserve"> word on our hearts (John 1:1; Jer. 31:33; Heb. 8:10). We have the fear or reverence of God in us and Holy Spirit brings conviction (Exod. 20:20; Jer. 32:40; John 16:8).</w:t>
      </w:r>
    </w:p>
    <w:p w14:paraId="1AE5FA9E"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God has revealed Himself in a very different way than He did at the mountain with Israel. The realization of God’s love for people is far more personal and apparent in the New Covenant, through Christ’s sacrifice on the cross for our sin. That realization alone compels many people to become more devoted to God, which results in different messaging from God. God is a good father, and good parenting involves different styles of communication, based on the behavior of the child. While the Lord could still correct or discipline believers through prophecy, that does not appear to be the norm for simple church prophecy (101) according to Paul. </w:t>
      </w:r>
    </w:p>
    <w:p w14:paraId="03CC2D7C" w14:textId="77777777" w:rsidR="004C61EF" w:rsidRDefault="004C61EF" w:rsidP="004C61EF">
      <w:pPr>
        <w:pStyle w:val="SubtitleBook3"/>
      </w:pPr>
      <w:r>
        <w:t xml:space="preserve">301 Corrective Prophecy Intro </w:t>
      </w:r>
    </w:p>
    <w:p w14:paraId="4AF9965C"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With a better understanding of God’s communications throughout the Old Testament, it’s natural to wonder how the church prophecy of Revelation fits in. I don’t believe for one second that the conviction of the spirit of God automatically makes us exempt from discipline, correction or even a form of Revelation style prophecy. I do believe that following that conviction and hearing what the Spirit is saying will result in far less discipline and correction. We’ll briefly address corrective prophecy here. A longer take on this is available in the 301 </w:t>
      </w:r>
      <w:proofErr w:type="gramStart"/>
      <w:r>
        <w:rPr>
          <w:rFonts w:cs="Times New Roman"/>
          <w:szCs w:val="24"/>
          <w:lang w:eastAsia="x-none"/>
        </w:rPr>
        <w:t>section</w:t>
      </w:r>
      <w:proofErr w:type="gramEnd"/>
      <w:r>
        <w:rPr>
          <w:rFonts w:cs="Times New Roman"/>
          <w:szCs w:val="24"/>
          <w:lang w:eastAsia="x-none"/>
        </w:rPr>
        <w:t xml:space="preserve"> of this book (Ch. 25). </w:t>
      </w:r>
    </w:p>
    <w:p w14:paraId="640A169F"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The church prophecies of Revelation are of a different character than what Paul taught and </w:t>
      </w:r>
      <w:r>
        <w:rPr>
          <w:rFonts w:cs="Times New Roman"/>
          <w:b/>
          <w:bCs/>
          <w:i/>
          <w:iCs/>
          <w:szCs w:val="24"/>
          <w:lang w:eastAsia="x-none"/>
        </w:rPr>
        <w:t>some of them</w:t>
      </w:r>
      <w:r>
        <w:rPr>
          <w:rFonts w:cs="Times New Roman"/>
          <w:szCs w:val="24"/>
          <w:lang w:eastAsia="x-none"/>
        </w:rPr>
        <w:t xml:space="preserve"> resemble typical Old Testament </w:t>
      </w:r>
      <w:r>
        <w:rPr>
          <w:rFonts w:cs="Times New Roman"/>
          <w:szCs w:val="24"/>
          <w:lang w:eastAsia="x-none"/>
        </w:rPr>
        <w:lastRenderedPageBreak/>
        <w:t xml:space="preserve">corrective, judgment prophecy. Unfortunately, most people approach </w:t>
      </w:r>
      <w:proofErr w:type="gramStart"/>
      <w:r>
        <w:rPr>
          <w:rFonts w:cs="Times New Roman"/>
          <w:szCs w:val="24"/>
          <w:lang w:eastAsia="x-none"/>
        </w:rPr>
        <w:t>all of</w:t>
      </w:r>
      <w:proofErr w:type="gramEnd"/>
      <w:r>
        <w:rPr>
          <w:rFonts w:cs="Times New Roman"/>
          <w:szCs w:val="24"/>
          <w:lang w:eastAsia="x-none"/>
        </w:rPr>
        <w:t xml:space="preserve"> those church prophecies with an Old Testament mindset. </w:t>
      </w:r>
      <w:r>
        <w:rPr>
          <w:rFonts w:cs="Times New Roman"/>
          <w:b/>
          <w:bCs/>
          <w:i/>
          <w:iCs/>
          <w:szCs w:val="24"/>
          <w:lang w:eastAsia="x-none"/>
        </w:rPr>
        <w:t xml:space="preserve">We cannot approach Revelation church prophecy with the assumption that all prophecy is equal. </w:t>
      </w:r>
      <w:r>
        <w:rPr>
          <w:rFonts w:cs="Times New Roman"/>
          <w:szCs w:val="24"/>
          <w:lang w:eastAsia="x-none"/>
        </w:rPr>
        <w:t xml:space="preserve">We cannot assume that all </w:t>
      </w:r>
      <w:proofErr w:type="gramStart"/>
      <w:r>
        <w:rPr>
          <w:rFonts w:cs="Times New Roman"/>
          <w:szCs w:val="24"/>
          <w:lang w:eastAsia="x-none"/>
        </w:rPr>
        <w:t>prophecy is</w:t>
      </w:r>
      <w:proofErr w:type="gramEnd"/>
      <w:r>
        <w:rPr>
          <w:rFonts w:cs="Times New Roman"/>
          <w:szCs w:val="24"/>
          <w:lang w:eastAsia="x-none"/>
        </w:rPr>
        <w:t xml:space="preserve"> bad</w:t>
      </w:r>
      <w:r>
        <w:rPr>
          <w:rFonts w:cs="Times New Roman"/>
          <w:b/>
          <w:bCs/>
          <w:i/>
          <w:iCs/>
          <w:szCs w:val="24"/>
          <w:lang w:eastAsia="x-none"/>
        </w:rPr>
        <w:t xml:space="preserve">. Jesus did not correct two of the seven churches of Revelation (Smyrna and Philadelphia). </w:t>
      </w:r>
      <w:r>
        <w:rPr>
          <w:rFonts w:cs="Times New Roman"/>
          <w:szCs w:val="24"/>
          <w:lang w:eastAsia="x-none"/>
        </w:rPr>
        <w:t xml:space="preserve">He did not correct roughly twenty-eight percent of those churches. Also, that number does not include the faithful individuals that Jesus commended within the churches he did correct (Rev. 3:4). </w:t>
      </w:r>
      <w:r>
        <w:rPr>
          <w:rFonts w:cs="Times New Roman"/>
          <w:b/>
          <w:bCs/>
          <w:i/>
          <w:iCs/>
          <w:szCs w:val="24"/>
          <w:lang w:eastAsia="x-none"/>
        </w:rPr>
        <w:t>The church prophecy to Philadelphia was just as good or better than the priestly blessing (Rev. 3:7–13).</w:t>
      </w:r>
      <w:r>
        <w:rPr>
          <w:rFonts w:cs="Times New Roman"/>
          <w:szCs w:val="24"/>
          <w:lang w:eastAsia="x-none"/>
        </w:rPr>
        <w:t xml:space="preserve"> </w:t>
      </w:r>
    </w:p>
    <w:p w14:paraId="7212AB60"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Just as there are differences between Israel and the New Testament church, the circumstances of the churches of Revelation are different from one another. We must first remember that Revelation was given to John the apostle and he was exiled on the island of Patmos (Rev. 1:9). That means that he wasn’t giving those churches any apostolic oversight. Maybe he was not even assigned to them at that time. Jesus had to speak to him and provide a means of escape from the exile, just to deliver the prophecy. </w:t>
      </w:r>
      <w:r>
        <w:rPr>
          <w:rFonts w:cs="Times New Roman"/>
          <w:b/>
          <w:bCs/>
          <w:i/>
          <w:iCs/>
          <w:szCs w:val="24"/>
          <w:lang w:eastAsia="x-none"/>
        </w:rPr>
        <w:t xml:space="preserve">From the content of the letters, it seems that some of their own church leadership </w:t>
      </w:r>
      <w:proofErr w:type="gramStart"/>
      <w:r>
        <w:rPr>
          <w:rFonts w:cs="Times New Roman"/>
          <w:b/>
          <w:bCs/>
          <w:i/>
          <w:iCs/>
          <w:szCs w:val="24"/>
          <w:lang w:eastAsia="x-none"/>
        </w:rPr>
        <w:t>was</w:t>
      </w:r>
      <w:proofErr w:type="gramEnd"/>
      <w:r>
        <w:rPr>
          <w:rFonts w:cs="Times New Roman"/>
          <w:b/>
          <w:bCs/>
          <w:i/>
          <w:iCs/>
          <w:szCs w:val="24"/>
          <w:lang w:eastAsia="x-none"/>
        </w:rPr>
        <w:t xml:space="preserve"> also absent.</w:t>
      </w:r>
      <w:r>
        <w:rPr>
          <w:rFonts w:cs="Times New Roman"/>
          <w:szCs w:val="24"/>
          <w:lang w:eastAsia="x-none"/>
        </w:rPr>
        <w:t xml:space="preserve"> Contrast those circumstances with the churches associated with Paul. Paul would not have allowed sin to continue unchallenged in the churches he oversaw – guaranteed.</w:t>
      </w:r>
    </w:p>
    <w:p w14:paraId="51456501" w14:textId="77777777" w:rsidR="004C61EF" w:rsidRDefault="004C61EF" w:rsidP="004C61EF">
      <w:pPr>
        <w:pStyle w:val="ScriptureBox"/>
        <w:ind w:firstLine="0"/>
        <w:rPr>
          <w:b/>
          <w:bCs/>
          <w:i/>
          <w:iCs/>
        </w:rPr>
      </w:pPr>
      <w:r>
        <w:t xml:space="preserve">Second Corinthians 13:2 ESV </w:t>
      </w:r>
      <w:r>
        <w:rPr>
          <w:b/>
          <w:bCs/>
          <w:i/>
          <w:iCs/>
        </w:rPr>
        <w:t>I warned those who sinned before and all the others</w:t>
      </w:r>
      <w:r>
        <w:t xml:space="preserve">, and I warn them now while absent, as I did when present on my second visit, that </w:t>
      </w:r>
      <w:r>
        <w:rPr>
          <w:b/>
          <w:bCs/>
          <w:i/>
          <w:iCs/>
        </w:rPr>
        <w:t>if I come again I will not spare them</w:t>
      </w:r>
      <w:r>
        <w:rPr>
          <w:rFonts w:eastAsia="Times New Roman"/>
          <w:b/>
          <w:bCs/>
          <w:i/>
          <w:iCs/>
        </w:rPr>
        <w:t>—</w:t>
      </w:r>
      <w:r>
        <w:rPr>
          <w:rFonts w:eastAsia="Times New Roman"/>
        </w:rPr>
        <w:t xml:space="preserve"> (Emphasis mine)</w:t>
      </w:r>
    </w:p>
    <w:p w14:paraId="6E40BD30"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Perhaps Paul didn’t teach corrective prophecy because he dealt with the problems personally. He didn’t hide behind a prophecy. Nor did John, but John was out of pocket before being called to deliver the message. I emphasize this because immature believers will sometimes promote corrective prophecy in a manner inconsistent with Paul’s teachings, as mentioned earlier. When citing prophecy to the churches of Revelation, the state of the individual churches often gets overlooked in favor of making a bad generalization about corrective prophecy. Immature believers have been known to use the false gift of suspicion and morph it into a corrective prophetic word. This can be incredibly damaging and is not to be taken lightly. Prophecy is not a corrective weapon to hide behind. Prophecy is not a means to bully the church with personal preferences. Misunderstanding God’s intentions for prophecy is the biggest problem with prophecy in the church today.</w:t>
      </w:r>
    </w:p>
    <w:p w14:paraId="44A6D4DF"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r>
        <w:rPr>
          <w:rFonts w:cs="Times New Roman"/>
          <w:szCs w:val="24"/>
          <w:lang w:eastAsia="x-none"/>
        </w:rPr>
        <w:t xml:space="preserve">Finally, Jesus instructed all seven churches to hear what the Spirit </w:t>
      </w:r>
      <w:r>
        <w:rPr>
          <w:rFonts w:cs="Times New Roman"/>
          <w:szCs w:val="24"/>
          <w:lang w:eastAsia="x-none"/>
        </w:rPr>
        <w:lastRenderedPageBreak/>
        <w:t xml:space="preserve">was saying (Rev. 2:7, 11, 17, 29; 3:6, 13, 22). </w:t>
      </w:r>
      <w:r>
        <w:rPr>
          <w:rFonts w:cs="Times New Roman"/>
          <w:b/>
          <w:bCs/>
          <w:i/>
          <w:iCs/>
          <w:szCs w:val="24"/>
          <w:lang w:eastAsia="x-none"/>
        </w:rPr>
        <w:t xml:space="preserve">Clearly </w:t>
      </w:r>
      <w:r>
        <w:rPr>
          <w:rFonts w:cs="Times New Roman"/>
          <w:b/>
          <w:bCs/>
          <w:i/>
          <w:iCs/>
          <w:szCs w:val="24"/>
          <w:u w:val="single"/>
          <w:lang w:eastAsia="x-none"/>
        </w:rPr>
        <w:t>five</w:t>
      </w:r>
      <w:r>
        <w:rPr>
          <w:rFonts w:cs="Times New Roman"/>
          <w:b/>
          <w:bCs/>
          <w:i/>
          <w:iCs/>
          <w:szCs w:val="24"/>
          <w:lang w:eastAsia="x-none"/>
        </w:rPr>
        <w:t xml:space="preserve"> of those churches were not hearing what the Spirit had to say on a congregational level. That idea alone should cause us to rethink who is eligible for corrective prophecy. </w:t>
      </w:r>
      <w:r>
        <w:rPr>
          <w:rFonts w:cs="Times New Roman"/>
          <w:szCs w:val="24"/>
          <w:lang w:eastAsia="x-none"/>
        </w:rPr>
        <w:t xml:space="preserve">For now, all we need to remember is that Paul taught 101 </w:t>
      </w:r>
      <w:proofErr w:type="gramStart"/>
      <w:r>
        <w:rPr>
          <w:rFonts w:cs="Times New Roman"/>
          <w:szCs w:val="24"/>
          <w:lang w:eastAsia="x-none"/>
        </w:rPr>
        <w:t>prophecy</w:t>
      </w:r>
      <w:proofErr w:type="gramEnd"/>
      <w:r>
        <w:rPr>
          <w:rFonts w:cs="Times New Roman"/>
          <w:szCs w:val="24"/>
          <w:lang w:eastAsia="x-none"/>
        </w:rPr>
        <w:t xml:space="preserve"> </w:t>
      </w:r>
      <w:proofErr w:type="gramStart"/>
      <w:r>
        <w:rPr>
          <w:rFonts w:cs="Times New Roman"/>
          <w:szCs w:val="24"/>
          <w:lang w:eastAsia="x-none"/>
        </w:rPr>
        <w:t>as a means to</w:t>
      </w:r>
      <w:proofErr w:type="gramEnd"/>
      <w:r>
        <w:rPr>
          <w:rFonts w:cs="Times New Roman"/>
          <w:szCs w:val="24"/>
          <w:lang w:eastAsia="x-none"/>
        </w:rPr>
        <w:t xml:space="preserve"> edify, exhort, comfort and teach. In the next chapter, we’ll see a somewhat unexpected application of Paul’s teachings. </w:t>
      </w:r>
    </w:p>
    <w:p w14:paraId="4F41415B" w14:textId="77777777" w:rsidR="004C61EF" w:rsidRDefault="004C61EF" w:rsidP="004C61EF">
      <w:pPr>
        <w:pBdr>
          <w:bottom w:val="single" w:sz="6" w:space="1" w:color="auto"/>
        </w:pBdr>
        <w:spacing w:before="240" w:after="240"/>
        <w:ind w:left="1900" w:right="1900"/>
      </w:pPr>
    </w:p>
    <w:p w14:paraId="157531CD"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p>
    <w:p w14:paraId="4C0454F9" w14:textId="77777777" w:rsidR="004C61EF" w:rsidRDefault="004C61EF" w:rsidP="004C61EF">
      <w:pPr>
        <w:widowControl w:val="0"/>
        <w:autoSpaceDE w:val="0"/>
        <w:autoSpaceDN w:val="0"/>
        <w:adjustRightInd w:val="0"/>
        <w:spacing w:before="80" w:after="80" w:line="240" w:lineRule="auto"/>
        <w:ind w:right="80"/>
        <w:rPr>
          <w:rFonts w:cs="Times New Roman"/>
          <w:szCs w:val="24"/>
          <w:lang w:eastAsia="x-none"/>
        </w:rPr>
      </w:pPr>
    </w:p>
    <w:p w14:paraId="5D3CA394" w14:textId="77777777" w:rsidR="004C61EF" w:rsidRDefault="004C61EF" w:rsidP="004C61EF">
      <w:pPr>
        <w:spacing w:line="240" w:lineRule="auto"/>
        <w:ind w:firstLine="0"/>
        <w:jc w:val="left"/>
        <w:rPr>
          <w:rFonts w:cs="Times New Roman"/>
          <w:kern w:val="0"/>
          <w:szCs w:val="24"/>
          <w:lang w:eastAsia="x-none"/>
          <w14:ligatures w14:val="none"/>
        </w:rPr>
        <w:sectPr w:rsidR="004C61EF" w:rsidSect="004C61EF">
          <w:pgSz w:w="7920" w:h="12240"/>
          <w:pgMar w:top="1094" w:right="864" w:bottom="1094" w:left="1094" w:header="720" w:footer="720" w:gutter="202"/>
          <w:cols w:space="720"/>
        </w:sectPr>
      </w:pPr>
    </w:p>
    <w:bookmarkEnd w:id="0"/>
    <w:p w14:paraId="7A5C5DC6" w14:textId="77777777" w:rsidR="004C61EF" w:rsidRDefault="004C61EF" w:rsidP="004C61EF">
      <w:pPr>
        <w:pStyle w:val="Chapters"/>
        <w:rPr>
          <w:rFonts w:cstheme="minorBidi"/>
        </w:rPr>
      </w:pPr>
      <w:r>
        <w:lastRenderedPageBreak/>
        <w:t>3</w:t>
      </w:r>
    </w:p>
    <w:p w14:paraId="44865C2E" w14:textId="77777777" w:rsidR="004C61EF" w:rsidRDefault="004C61EF" w:rsidP="004C61EF">
      <w:pPr>
        <w:pStyle w:val="CSP-ChapterTitle"/>
        <w:rPr>
          <w:lang w:eastAsia="x-none"/>
        </w:rPr>
      </w:pPr>
      <w:r>
        <w:t>Opposing Voices</w:t>
      </w:r>
    </w:p>
    <w:p w14:paraId="718B363C" w14:textId="77777777" w:rsidR="004C61EF" w:rsidRDefault="004C61EF" w:rsidP="004C61EF">
      <w:pPr>
        <w:widowControl w:val="0"/>
        <w:autoSpaceDE w:val="0"/>
        <w:autoSpaceDN w:val="0"/>
        <w:adjustRightInd w:val="0"/>
        <w:spacing w:before="80" w:after="80" w:line="240" w:lineRule="auto"/>
        <w:ind w:right="80" w:firstLine="0"/>
        <w:rPr>
          <w:rFonts w:cs="Times New Roman"/>
          <w:szCs w:val="24"/>
        </w:rPr>
      </w:pPr>
      <w:r>
        <w:rPr>
          <w:rFonts w:cs="Times New Roman"/>
          <w:szCs w:val="24"/>
          <w:lang w:eastAsia="x-none"/>
        </w:rPr>
        <w:t xml:space="preserve">Those who do accept Paul’s take on prophecy will often try to understand prophecy from the confines of First Corinthians. That’s the way modern prophecy is usually taught, and that approach is fully understandable. We are taking a different route. Up to this point, we have seen the framework for 101 </w:t>
      </w:r>
      <w:proofErr w:type="gramStart"/>
      <w:r>
        <w:rPr>
          <w:rFonts w:cs="Times New Roman"/>
          <w:szCs w:val="24"/>
          <w:lang w:eastAsia="x-none"/>
        </w:rPr>
        <w:t>prophecy</w:t>
      </w:r>
      <w:proofErr w:type="gramEnd"/>
      <w:r>
        <w:rPr>
          <w:rFonts w:cs="Times New Roman"/>
          <w:szCs w:val="24"/>
          <w:lang w:eastAsia="x-none"/>
        </w:rPr>
        <w:t xml:space="preserve"> in Paul’s first letter to the Corinthians. We’ve also seen Old Testament non-corrective prophecy. We’ve established the idea that prophecy for people coming to God can look very different from prophecy to people walking away from God. The Bible is not just doctrine. Much of it is historical narrative. Some of Paul’s story can be pieced together through the Book of Acts and his other letters. When we go down that road, we find the roots of Corinthian prophecy in Paul’s teachings to the Thessalonians, perhaps before Paul ever set foot in Corinth (1 Thess. 5:20). Furthermore, Paul didn’t just talk about the voice of God through prophecy. He also talked about the voice of the enemy. </w:t>
      </w:r>
      <w:r>
        <w:rPr>
          <w:rFonts w:cs="Times New Roman"/>
          <w:szCs w:val="24"/>
        </w:rPr>
        <w:t xml:space="preserve">This is something that is important for every believer on a personal level, but also in prophecy. </w:t>
      </w:r>
    </w:p>
    <w:p w14:paraId="04ACA0B9" w14:textId="77777777" w:rsidR="004C61EF" w:rsidRDefault="004C61EF" w:rsidP="004C61EF">
      <w:pPr>
        <w:pStyle w:val="ScriptureBox"/>
        <w:ind w:firstLine="0"/>
      </w:pPr>
      <w:r>
        <w:t>First John 4:1 ESV Beloved, do not believe every spirit, but test the spirits to see whether they are from God, for many false prophets have gone out into the world. </w:t>
      </w:r>
    </w:p>
    <w:p w14:paraId="6D9E95AC" w14:textId="77777777" w:rsidR="004C61EF" w:rsidRDefault="004C61EF" w:rsidP="004C61EF">
      <w:pPr>
        <w:widowControl w:val="0"/>
        <w:autoSpaceDE w:val="0"/>
        <w:autoSpaceDN w:val="0"/>
        <w:adjustRightInd w:val="0"/>
        <w:spacing w:before="80" w:after="80" w:line="240" w:lineRule="auto"/>
        <w:ind w:right="80"/>
        <w:rPr>
          <w:rFonts w:cs="Times New Roman"/>
          <w:szCs w:val="24"/>
        </w:rPr>
      </w:pPr>
      <w:r>
        <w:rPr>
          <w:rFonts w:cs="Times New Roman"/>
          <w:szCs w:val="24"/>
        </w:rPr>
        <w:t xml:space="preserve"> The apostle John told us to test the spirits because many false prophets had gone into the world. The idea being that evil spirits are lurking in the background of life, influencing anyone they can. The modern church tends to overlook the supernatural. Paul and John both knew better. Their worldview acknowledged the interference of unwelcome spiritual activity. The demons of their day have not died of old age. Those demons are still wandering around, mostly unnoticed. In </w:t>
      </w:r>
      <w:r>
        <w:rPr>
          <w:rFonts w:cs="Times New Roman"/>
          <w:i/>
          <w:iCs/>
          <w:szCs w:val="24"/>
        </w:rPr>
        <w:t>VAS</w:t>
      </w:r>
      <w:r>
        <w:rPr>
          <w:rFonts w:cs="Times New Roman"/>
          <w:szCs w:val="24"/>
        </w:rPr>
        <w:t xml:space="preserve">, I spent a great deal of time talking about testing the spirits, mostly emphasizing the need to eliminate one’s own voice. When you boil it all down, there are </w:t>
      </w:r>
      <w:proofErr w:type="gramStart"/>
      <w:r>
        <w:rPr>
          <w:rFonts w:cs="Times New Roman"/>
          <w:szCs w:val="24"/>
        </w:rPr>
        <w:t>really only</w:t>
      </w:r>
      <w:proofErr w:type="gramEnd"/>
      <w:r>
        <w:rPr>
          <w:rFonts w:cs="Times New Roman"/>
          <w:szCs w:val="24"/>
        </w:rPr>
        <w:t xml:space="preserve"> three voices—God, self, and Satan. When you can identify the voice of self, it’s easier to navigate the spiritual realm.</w:t>
      </w:r>
    </w:p>
    <w:p w14:paraId="77E0D7B9" w14:textId="77777777" w:rsidR="004C61EF" w:rsidRDefault="004C61EF" w:rsidP="004C61EF">
      <w:pPr>
        <w:widowControl w:val="0"/>
        <w:autoSpaceDE w:val="0"/>
        <w:autoSpaceDN w:val="0"/>
        <w:adjustRightInd w:val="0"/>
        <w:spacing w:before="80" w:after="80" w:line="240" w:lineRule="auto"/>
        <w:ind w:right="80"/>
        <w:rPr>
          <w:rFonts w:cs="Times New Roman"/>
          <w:szCs w:val="24"/>
        </w:rPr>
      </w:pPr>
      <w:r>
        <w:rPr>
          <w:rFonts w:cs="Times New Roman"/>
          <w:szCs w:val="24"/>
        </w:rPr>
        <w:t xml:space="preserve">In this section, we’ll look at Paul’s interaction with other spirits in person and his directions to the church regarding similar circumstances. We will consider the voices of God and Satan. Understanding this </w:t>
      </w:r>
      <w:r>
        <w:rPr>
          <w:rFonts w:cs="Times New Roman"/>
          <w:b/>
          <w:bCs/>
          <w:i/>
          <w:iCs/>
          <w:smallCaps/>
          <w:szCs w:val="24"/>
        </w:rPr>
        <w:t>will</w:t>
      </w:r>
      <w:r>
        <w:rPr>
          <w:rFonts w:cs="Times New Roman"/>
          <w:szCs w:val="24"/>
        </w:rPr>
        <w:t xml:space="preserve"> cause you to rethink Paul’s take on prophecy. Let’s briefly consider this first by going way back to Eve.</w:t>
      </w:r>
    </w:p>
    <w:p w14:paraId="07C0D84F" w14:textId="77777777" w:rsidR="004C61EF" w:rsidRDefault="004C61EF" w:rsidP="004C61EF">
      <w:pPr>
        <w:pStyle w:val="ScriptureBox"/>
        <w:ind w:firstLine="0"/>
        <w:rPr>
          <w:b/>
          <w:bCs/>
          <w:i/>
          <w:iCs/>
        </w:rPr>
      </w:pPr>
      <w:r>
        <w:t>Genesis 3:1–3 LEB Now the serpent was more crafty than any other wild animal which Yahweh God had made. He said to the woman, “</w:t>
      </w:r>
      <w:r>
        <w:rPr>
          <w:b/>
          <w:bCs/>
          <w:i/>
          <w:iCs/>
        </w:rPr>
        <w:t>Did God indeed say</w:t>
      </w:r>
      <w:r>
        <w:t>, 'You shall not eat from any tree in the garden'?” The woman said to the serpent, “From the fruit of the trees of the garden we may eat, but from the tree that is in the midst of the garden, God said, 'You shall not eat from it, nor shall you touch it, lest you die'.” </w:t>
      </w:r>
      <w:r>
        <w:rPr>
          <w:b/>
          <w:bCs/>
          <w:i/>
          <w:iCs/>
        </w:rPr>
        <w:t>But the serpent said to the woman, “You shall not surely die. </w:t>
      </w:r>
      <w:r>
        <w:t>(Emphasis mine)</w:t>
      </w:r>
    </w:p>
    <w:p w14:paraId="0C370B2B" w14:textId="77777777" w:rsidR="004C61EF" w:rsidRDefault="004C61EF" w:rsidP="004C61EF">
      <w:pPr>
        <w:pStyle w:val="SubtitleBook3"/>
      </w:pPr>
      <w:r>
        <w:t xml:space="preserve">Did God really say that? </w:t>
      </w:r>
    </w:p>
    <w:p w14:paraId="36B43A80" w14:textId="77777777" w:rsidR="004C61EF" w:rsidRDefault="004C61EF" w:rsidP="004C61EF">
      <w:pPr>
        <w:rPr>
          <w:rFonts w:cs="Times New Roman"/>
          <w:szCs w:val="24"/>
        </w:rPr>
      </w:pPr>
      <w:r>
        <w:rPr>
          <w:rFonts w:cs="Times New Roman"/>
          <w:szCs w:val="24"/>
        </w:rPr>
        <w:t xml:space="preserve">Satan has been deceiving people for millennia. According to the example above, he used a simple question and followed that up with his own assertion. His goal was to get Eve to ignore what God had said. This concept can also be found in the parable of the </w:t>
      </w:r>
      <w:proofErr w:type="spellStart"/>
      <w:r>
        <w:rPr>
          <w:rFonts w:cs="Times New Roman"/>
          <w:szCs w:val="24"/>
        </w:rPr>
        <w:t>sower</w:t>
      </w:r>
      <w:proofErr w:type="spellEnd"/>
      <w:r>
        <w:rPr>
          <w:rFonts w:cs="Times New Roman"/>
          <w:szCs w:val="24"/>
        </w:rPr>
        <w:t>.</w:t>
      </w:r>
    </w:p>
    <w:p w14:paraId="3B351E16" w14:textId="77777777" w:rsidR="004C61EF" w:rsidRDefault="004C61EF" w:rsidP="004C61EF">
      <w:pPr>
        <w:pStyle w:val="ScriptureBox"/>
        <w:ind w:firstLine="0"/>
      </w:pPr>
      <w:r>
        <w:t>Luke 8:12 KJV Those by the way side are they that hear; then cometh the devil, and taketh away the word out of their hearts, lest they should believe and be saved. </w:t>
      </w:r>
    </w:p>
    <w:p w14:paraId="7FD006CF" w14:textId="77777777" w:rsidR="004C61EF" w:rsidRDefault="004C61EF" w:rsidP="004C61EF">
      <w:pPr>
        <w:rPr>
          <w:rFonts w:cs="Times New Roman"/>
          <w:szCs w:val="24"/>
        </w:rPr>
      </w:pPr>
      <w:r>
        <w:rPr>
          <w:rFonts w:cs="Times New Roman"/>
          <w:szCs w:val="24"/>
        </w:rPr>
        <w:t>Paul directly referred to the incident in Genesis in his second letter to the Corinthians (2 Cor. 11:3), but it was on his mind long before that.</w:t>
      </w:r>
    </w:p>
    <w:p w14:paraId="6AA224B7" w14:textId="77777777" w:rsidR="004C61EF" w:rsidRDefault="004C61EF" w:rsidP="004C61EF">
      <w:pPr>
        <w:pStyle w:val="ScriptureBox"/>
        <w:ind w:firstLine="0"/>
      </w:pPr>
      <w:r>
        <w:t xml:space="preserve">Acts 13:6 KJV And when they had gone through the isle unto Paphos, they found a certain sorcerer, </w:t>
      </w:r>
      <w:r>
        <w:rPr>
          <w:b/>
          <w:bCs/>
          <w:i/>
          <w:iCs/>
        </w:rPr>
        <w:t>a false prophet</w:t>
      </w:r>
      <w:r>
        <w:t xml:space="preserve">, a Jew, whose name </w:t>
      </w:r>
      <w:r>
        <w:rPr>
          <w:i/>
          <w:iCs/>
        </w:rPr>
        <w:t>was</w:t>
      </w:r>
      <w:r>
        <w:t xml:space="preserve"> Barjesus: (Emphasis mine)</w:t>
      </w:r>
    </w:p>
    <w:p w14:paraId="69676183" w14:textId="77777777" w:rsidR="004C61EF" w:rsidRDefault="004C61EF" w:rsidP="004C61EF">
      <w:pPr>
        <w:pStyle w:val="ScriptureBox"/>
        <w:ind w:firstLine="0"/>
        <w:rPr>
          <w:b/>
          <w:bCs/>
          <w:i/>
          <w:iCs/>
        </w:rPr>
      </w:pPr>
      <w:r>
        <w:t xml:space="preserve">Acts 13:8 KJV But Elymas the sorcerer (for so is his name by interpretation) withstood them, </w:t>
      </w:r>
      <w:r>
        <w:rPr>
          <w:b/>
          <w:bCs/>
          <w:i/>
          <w:iCs/>
        </w:rPr>
        <w:t xml:space="preserve">seeking to turn away the deputy from the faith. </w:t>
      </w:r>
      <w:r>
        <w:t>(Emphasis mine)</w:t>
      </w:r>
      <w:r>
        <w:rPr>
          <w:b/>
          <w:bCs/>
          <w:i/>
          <w:iCs/>
        </w:rPr>
        <w:t> </w:t>
      </w:r>
    </w:p>
    <w:p w14:paraId="3E14C10C" w14:textId="77777777" w:rsidR="004C61EF" w:rsidRDefault="004C61EF" w:rsidP="004C61EF">
      <w:pPr>
        <w:pStyle w:val="BODY"/>
        <w:widowControl w:val="0"/>
        <w:spacing w:before="80" w:after="80"/>
        <w:ind w:right="80" w:firstLine="720"/>
        <w:rPr>
          <w:rFonts w:cs="Times New Roman"/>
          <w:lang w:val="en-US"/>
        </w:rPr>
      </w:pPr>
      <w:r>
        <w:rPr>
          <w:rFonts w:cs="Times New Roman"/>
          <w:lang w:val="en-US"/>
        </w:rPr>
        <w:t xml:space="preserve">As shown above, Paul encountered a false prophet. The false prophet is noteworthy because of his actions. Barjesus didn’t prophesy anything, but his behavior is consistent with the descriptions of false prophets, in that he tried to turn people away from Christ (Deut. 13:1–5). One curiosity from this encounter is that Paul prophesied blindness to </w:t>
      </w:r>
      <w:r>
        <w:rPr>
          <w:rFonts w:cs="Times New Roman"/>
          <w:lang w:val="en-US"/>
        </w:rPr>
        <w:lastRenderedPageBreak/>
        <w:t xml:space="preserve">Barjesus as a response (Acts 13:9–12). However, Paul taught prophecy </w:t>
      </w:r>
      <w:proofErr w:type="gramStart"/>
      <w:r>
        <w:rPr>
          <w:rFonts w:cs="Times New Roman"/>
          <w:lang w:val="en-US"/>
        </w:rPr>
        <w:t>as a means to</w:t>
      </w:r>
      <w:proofErr w:type="gramEnd"/>
      <w:r>
        <w:rPr>
          <w:rFonts w:cs="Times New Roman"/>
          <w:lang w:val="en-US"/>
        </w:rPr>
        <w:t xml:space="preserve"> build up the church.</w:t>
      </w:r>
    </w:p>
    <w:p w14:paraId="3D3EB6C3" w14:textId="77777777" w:rsidR="004C61EF" w:rsidRDefault="004C61EF" w:rsidP="004C61EF">
      <w:pPr>
        <w:pStyle w:val="ScriptureBox"/>
        <w:ind w:firstLine="0"/>
      </w:pPr>
      <w:r>
        <w:t xml:space="preserve">Acts 16:16–17 ESV As we were going to the place of prayer, we were met by a slave girl who had a spirit of divination and brought her owners much gain by fortune-telling. She followed Paul and us, crying out, </w:t>
      </w:r>
      <w:r>
        <w:rPr>
          <w:rFonts w:eastAsia="Times New Roman"/>
        </w:rPr>
        <w:t>“These men are servants of the Most High God, who proclaim to you the way of salvation.” (Emphasis mine)</w:t>
      </w:r>
    </w:p>
    <w:p w14:paraId="29F622AB" w14:textId="77777777" w:rsidR="004C61EF" w:rsidRDefault="004C61EF" w:rsidP="004C61EF">
      <w:pPr>
        <w:rPr>
          <w:rFonts w:cs="Times New Roman"/>
          <w:szCs w:val="24"/>
        </w:rPr>
      </w:pPr>
      <w:r>
        <w:rPr>
          <w:rFonts w:cs="Times New Roman"/>
          <w:szCs w:val="24"/>
        </w:rPr>
        <w:t>The girl with the spirit of divination was factually accurate but was under the influence of a spirit of divination. That’s a little disturbing when you think about it. Paul did not want the endorsement of a spirit of divination, whose messaging would undoubtedly change in the future. This event occurred on Paul’s second missionary journey, before setting foot in Thessalonica or Corinth. Paul put up with the demon for a few days before casting it out of her. After a stint in jail, he went to Thessalonica where he taught for about three weeks (Acts 17:2). He then made his way to Athens and Corinth (Acts 17:15–16; 18:1). From either of those places, it is believed that Paul wrote the first letter to the Thessalonians (Consider 1 Thess 3:1–2, 6).</w:t>
      </w:r>
    </w:p>
    <w:p w14:paraId="629CCD11" w14:textId="77777777" w:rsidR="004C61EF" w:rsidRDefault="004C61EF" w:rsidP="004C61EF">
      <w:pPr>
        <w:pStyle w:val="SubtitleBook3"/>
      </w:pPr>
      <w:r>
        <w:t>Prophecy at Thessalonica</w:t>
      </w:r>
    </w:p>
    <w:p w14:paraId="3473E1F0" w14:textId="77777777" w:rsidR="004C61EF" w:rsidRDefault="004C61EF" w:rsidP="004C61EF">
      <w:pPr>
        <w:rPr>
          <w:rFonts w:cs="Times New Roman"/>
          <w:szCs w:val="24"/>
        </w:rPr>
      </w:pPr>
      <w:r>
        <w:rPr>
          <w:rFonts w:cs="Times New Roman"/>
          <w:szCs w:val="24"/>
        </w:rPr>
        <w:t xml:space="preserve">The account in Acts of Paul at Thessalonica doesn’t give us much information about Paul’s teachings. We know he preached Christ before he left (Acts 17:1–10). His experiences with the false prophet and the spirit of divination had not been forgotten. Paul did not shy away from spiritual warfare, as is evident in some of his letters (Eph. 6). He did not avoid the topic of Satan, nor did he ignore the possibility of Satan exerting influence over these three-week-old, baby Thessalonian Christians. We know that because of the way that he casually referred to the subject in his letters to them. </w:t>
      </w:r>
    </w:p>
    <w:p w14:paraId="5CAF8914" w14:textId="77777777" w:rsidR="004C61EF" w:rsidRDefault="004C61EF" w:rsidP="004C61EF">
      <w:pPr>
        <w:pStyle w:val="ScriptureBox"/>
        <w:ind w:firstLine="0"/>
        <w:rPr>
          <w:rFonts w:eastAsia="Times New Roman"/>
        </w:rPr>
      </w:pPr>
      <w:r>
        <w:t>First Thessalonians 2:18 ESV because we wanted to come to you</w:t>
      </w:r>
      <w:r>
        <w:rPr>
          <w:rFonts w:eastAsia="Times New Roman"/>
        </w:rPr>
        <w:t>—I, Paul, again and again—but Satan hindered us. </w:t>
      </w:r>
    </w:p>
    <w:p w14:paraId="552ABCC0" w14:textId="77777777" w:rsidR="004C61EF" w:rsidRDefault="004C61EF" w:rsidP="004C61EF">
      <w:pPr>
        <w:rPr>
          <w:szCs w:val="24"/>
          <w:highlight w:val="darkGray"/>
          <w:lang w:eastAsia="x-none"/>
        </w:rPr>
      </w:pPr>
    </w:p>
    <w:p w14:paraId="6397EE96" w14:textId="77777777" w:rsidR="004C61EF" w:rsidRDefault="004C61EF" w:rsidP="004C61EF">
      <w:pPr>
        <w:pStyle w:val="ScriptureBox"/>
        <w:ind w:firstLine="0"/>
      </w:pPr>
      <w:r>
        <w:t>First Thessalonians 3:5 ESV For this reason, when I could bear it no longer, I sent to learn about your faith, for fear that somehow the tempter had tempted you and our labor would be in vain. </w:t>
      </w:r>
    </w:p>
    <w:p w14:paraId="56A8CC5A" w14:textId="77777777" w:rsidR="004C61EF" w:rsidRDefault="004C61EF" w:rsidP="004C61EF">
      <w:pPr>
        <w:rPr>
          <w:szCs w:val="24"/>
          <w:lang w:eastAsia="x-none"/>
        </w:rPr>
      </w:pPr>
      <w:r>
        <w:rPr>
          <w:szCs w:val="24"/>
          <w:lang w:eastAsia="x-none"/>
        </w:rPr>
        <w:t>Paul wouldn’t introduce material such as this in a letter without a better explanation unless they were already familiar with the subject matter at hand. He taught them when he was there. Paul didn’t hold back when he taught, and that becomes even more apparent in his letters to the Thessalonians. The reference to the tempter is either a reference to Satan in the temptations of Jesus (Matt. 4) or to the serpent in the garden (Gen. 3:1–3). Either way, Paul believed and taught that an evil spirit could work to tempt or turn a believer away from faith in Christ (1 Thess. 3:5 above). He warned the Thessalonians of the dangers and influences of voices that were not of God, but he also taught about God’s influence on them.</w:t>
      </w:r>
    </w:p>
    <w:p w14:paraId="24B48D10" w14:textId="77777777" w:rsidR="004C61EF" w:rsidRDefault="004C61EF" w:rsidP="004C61EF">
      <w:pPr>
        <w:pStyle w:val="ScriptureBox"/>
        <w:ind w:firstLine="0"/>
      </w:pPr>
      <w:r>
        <w:t>First Thessalonians 4:9 ESV Now concerning brotherly love you have no need for anyone to write to you, for you yourselves have been taught by God to love one another,</w:t>
      </w:r>
    </w:p>
    <w:p w14:paraId="3D9455A9" w14:textId="77777777" w:rsidR="004C61EF" w:rsidRDefault="004C61EF" w:rsidP="004C61EF">
      <w:pPr>
        <w:rPr>
          <w:szCs w:val="24"/>
          <w:lang w:eastAsia="x-none"/>
        </w:rPr>
      </w:pPr>
      <w:r>
        <w:rPr>
          <w:szCs w:val="24"/>
          <w:lang w:eastAsia="x-none"/>
        </w:rPr>
        <w:t xml:space="preserve">The Scripture above is likely a reference to God’s Holy Spirit and his ability to speak into or influence the lives of believers in Christ (John 14:26; 6:45; 1 John 2:27; Isa. 54:13). To be fair, it doesn’t mention the person of Holy Spirit or a particular method of communication. The statement is vague but supports the idea that they were already familiar with these concepts before Paul wrote to them. This next passage is even more incredible, as </w:t>
      </w:r>
      <w:r>
        <w:rPr>
          <w:b/>
          <w:bCs/>
          <w:i/>
          <w:iCs/>
          <w:szCs w:val="24"/>
          <w:lang w:eastAsia="x-none"/>
        </w:rPr>
        <w:t>Paul gives a prophecy that still hasn’t been fulfilled.</w:t>
      </w:r>
    </w:p>
    <w:p w14:paraId="7EA70CBB" w14:textId="77777777" w:rsidR="004C61EF" w:rsidRDefault="004C61EF" w:rsidP="004C61EF">
      <w:pPr>
        <w:pStyle w:val="ScriptureBox"/>
        <w:ind w:firstLine="0"/>
      </w:pPr>
      <w:r>
        <w:t xml:space="preserve">First Thessalonians 4:15–18 ESV </w:t>
      </w:r>
      <w:r>
        <w:rPr>
          <w:b/>
          <w:bCs/>
          <w:i/>
          <w:iCs/>
        </w:rPr>
        <w:t>For this we declare to you by a word from the Lord</w:t>
      </w:r>
      <w:r>
        <w:t>, that we who are alive, who are left until the coming of the Lord, will not precede those who have fallen asleep. For the Lord himself will descend from heaven with a cry of command, with the voice of an archangel, and with the sound of the trumpet of God. And the dead in Christ will rise first. Then we who are alive, who are left, will be caught up together with them in the clouds to meet the Lord in the air, and so we will always be with the Lord. Therefore encourage one another with these words. (Emphasis mine)</w:t>
      </w:r>
    </w:p>
    <w:p w14:paraId="69A0680E" w14:textId="77777777" w:rsidR="004C61EF" w:rsidRDefault="004C61EF" w:rsidP="004C61EF">
      <w:pPr>
        <w:rPr>
          <w:szCs w:val="24"/>
          <w:lang w:eastAsia="x-none"/>
        </w:rPr>
      </w:pPr>
      <w:r>
        <w:rPr>
          <w:szCs w:val="24"/>
          <w:lang w:eastAsia="x-none"/>
        </w:rPr>
        <w:t xml:space="preserve">Regardless of anyone’s view of the rapture or the second coming of Jesus, this statement to the Thessalonians is remarkable. </w:t>
      </w:r>
      <w:r>
        <w:rPr>
          <w:b/>
          <w:bCs/>
          <w:i/>
          <w:iCs/>
          <w:szCs w:val="24"/>
          <w:lang w:eastAsia="x-none"/>
        </w:rPr>
        <w:t xml:space="preserve">It is presented as a prophecy from Paul. </w:t>
      </w:r>
      <w:r>
        <w:rPr>
          <w:szCs w:val="24"/>
          <w:lang w:eastAsia="x-none"/>
        </w:rPr>
        <w:t xml:space="preserve">He had just told them that they shouldn’t be in sorrow as unbelievers who had no hope (1 Thess. 4:13). He teaches them what to expect as he prophesies. He then tells believers to </w:t>
      </w:r>
      <w:r>
        <w:rPr>
          <w:szCs w:val="24"/>
          <w:lang w:eastAsia="x-none"/>
        </w:rPr>
        <w:lastRenderedPageBreak/>
        <w:t>use this prophecy to encourage others.</w:t>
      </w:r>
      <w:r>
        <w:rPr>
          <w:b/>
          <w:bCs/>
          <w:i/>
          <w:iCs/>
          <w:szCs w:val="24"/>
          <w:lang w:eastAsia="x-none"/>
        </w:rPr>
        <w:t xml:space="preserve"> </w:t>
      </w:r>
      <w:r>
        <w:rPr>
          <w:szCs w:val="24"/>
          <w:lang w:eastAsia="x-none"/>
        </w:rPr>
        <w:t xml:space="preserve">As seen in Corinthians, Paul teaches that prophecy is for edification, exhortation, comfort, and learning. If prophecy is all about correcting sin, embarrassing, and bullying the sheep into submission, where are those concepts in this prophecy to the Thessalonians? </w:t>
      </w:r>
    </w:p>
    <w:p w14:paraId="49C4C052" w14:textId="77777777" w:rsidR="004C61EF" w:rsidRDefault="004C61EF" w:rsidP="004C61EF">
      <w:pPr>
        <w:rPr>
          <w:szCs w:val="24"/>
          <w:lang w:eastAsia="x-none"/>
        </w:rPr>
      </w:pPr>
      <w:r>
        <w:rPr>
          <w:szCs w:val="24"/>
          <w:lang w:eastAsia="x-none"/>
        </w:rPr>
        <w:t>Paul eventually followed this up with a statement about prophecy.</w:t>
      </w:r>
    </w:p>
    <w:p w14:paraId="1C12DE76" w14:textId="77777777" w:rsidR="004C61EF" w:rsidRDefault="004C61EF" w:rsidP="004C61EF">
      <w:pPr>
        <w:pStyle w:val="ScriptureBox"/>
        <w:ind w:firstLine="0"/>
      </w:pPr>
      <w:r>
        <w:t>First Thessalonians 5:19–2 ESV Do not quench the Spirit. Do not despise prophecies, but test everything; hold fast what is good. </w:t>
      </w:r>
    </w:p>
    <w:p w14:paraId="1AED1216" w14:textId="77777777" w:rsidR="004C61EF" w:rsidRDefault="004C61EF" w:rsidP="004C61EF">
      <w:pPr>
        <w:rPr>
          <w:rFonts w:cs="Times New Roman"/>
          <w:szCs w:val="24"/>
        </w:rPr>
      </w:pPr>
      <w:r>
        <w:rPr>
          <w:szCs w:val="24"/>
          <w:lang w:eastAsia="x-none"/>
        </w:rPr>
        <w:t xml:space="preserve">Admittedly, this is information overload. Let’s try not to get bogged down in the details. The main takeaway from these passages is the fact that </w:t>
      </w:r>
      <w:r>
        <w:rPr>
          <w:b/>
          <w:bCs/>
          <w:i/>
          <w:iCs/>
          <w:szCs w:val="24"/>
          <w:lang w:eastAsia="x-none"/>
        </w:rPr>
        <w:t>all of this is on Paul’s mind long before he writes to the Corinthians about the gift of prophecy. Paul knows that the enemy has a voice and will tempt people.</w:t>
      </w:r>
      <w:r>
        <w:rPr>
          <w:szCs w:val="24"/>
          <w:lang w:eastAsia="x-none"/>
        </w:rPr>
        <w:t xml:space="preserve"> </w:t>
      </w:r>
      <w:r>
        <w:rPr>
          <w:b/>
          <w:bCs/>
          <w:i/>
          <w:iCs/>
          <w:szCs w:val="24"/>
          <w:lang w:eastAsia="x-none"/>
        </w:rPr>
        <w:t xml:space="preserve">Paul knows that God still speaks through the gift of prophecy. Paul knows that </w:t>
      </w:r>
      <w:proofErr w:type="gramStart"/>
      <w:r>
        <w:rPr>
          <w:b/>
          <w:bCs/>
          <w:i/>
          <w:iCs/>
          <w:szCs w:val="24"/>
          <w:lang w:eastAsia="x-none"/>
        </w:rPr>
        <w:t>prophecy</w:t>
      </w:r>
      <w:proofErr w:type="gramEnd"/>
      <w:r>
        <w:rPr>
          <w:b/>
          <w:bCs/>
          <w:i/>
          <w:iCs/>
          <w:szCs w:val="24"/>
          <w:lang w:eastAsia="x-none"/>
        </w:rPr>
        <w:t xml:space="preserve"> can be used to encourage people and teach. Those two voices oppose one another. </w:t>
      </w:r>
      <w:r>
        <w:rPr>
          <w:szCs w:val="24"/>
          <w:lang w:eastAsia="x-none"/>
        </w:rPr>
        <w:t>Now let’s go to Paul’s second letter where all of this will come together even more so.</w:t>
      </w:r>
    </w:p>
    <w:p w14:paraId="13DB98D5" w14:textId="77777777" w:rsidR="004C61EF" w:rsidRDefault="004C61EF" w:rsidP="004C61EF">
      <w:pPr>
        <w:pStyle w:val="ScriptureBox"/>
        <w:ind w:firstLine="0"/>
      </w:pPr>
      <w:r>
        <w:t xml:space="preserve">Second Thessalonians 2:1–5 LEB Now we ask you, brothers, concerning the coming of our Lord Jesus Christ and our assembling to him, that you not be easily shaken from your composure, </w:t>
      </w:r>
      <w:r>
        <w:rPr>
          <w:b/>
          <w:bCs/>
          <w:i/>
          <w:iCs/>
        </w:rPr>
        <w:t>nor be troubled either by a spirit</w:t>
      </w:r>
      <w:r>
        <w:t xml:space="preserve"> or </w:t>
      </w:r>
      <w:r>
        <w:rPr>
          <w:b/>
          <w:bCs/>
          <w:i/>
          <w:iCs/>
        </w:rPr>
        <w:t>by a message or by a letter alleged to be from us</w:t>
      </w:r>
      <w:r>
        <w:t>, to</w:t>
      </w:r>
      <w:r>
        <w:rPr>
          <w:b/>
          <w:bCs/>
          <w:i/>
          <w:iCs/>
        </w:rPr>
        <w:t xml:space="preserve"> the effect that the Day of the Lord has arrived. Do not let anyone deceive you in any way</w:t>
      </w:r>
      <w:r>
        <w:t xml:space="preserve">, for </w:t>
      </w:r>
      <w:r>
        <w:rPr>
          <w:b/>
          <w:bCs/>
        </w:rPr>
        <w:t>that day will not come unless the rebellion comes first, and the man of lawlessness is revealed, the son of destruction</w:t>
      </w:r>
      <w:r>
        <w:t xml:space="preserve">, who opposes and who exalts himself over every so-called god or object of worship, so that he sits down in the temple of God, </w:t>
      </w:r>
      <w:r>
        <w:rPr>
          <w:b/>
          <w:bCs/>
          <w:i/>
          <w:iCs/>
        </w:rPr>
        <w:t>proclaiming that he himself is God. Do you not</w:t>
      </w:r>
      <w:r>
        <w:t xml:space="preserve"> </w:t>
      </w:r>
      <w:r>
        <w:rPr>
          <w:b/>
          <w:bCs/>
          <w:i/>
          <w:iCs/>
        </w:rPr>
        <w:t>remember that while we were still with you, we were saying these things to you?</w:t>
      </w:r>
      <w:r>
        <w:t> (Emphasis mine)</w:t>
      </w:r>
    </w:p>
    <w:p w14:paraId="6A82D7C0" w14:textId="77777777" w:rsidR="004C61EF" w:rsidRDefault="004C61EF" w:rsidP="004C61EF">
      <w:pPr>
        <w:rPr>
          <w:szCs w:val="24"/>
          <w:lang w:eastAsia="x-none"/>
        </w:rPr>
      </w:pPr>
      <w:r>
        <w:rPr>
          <w:rFonts w:cs="Times New Roman"/>
          <w:szCs w:val="24"/>
        </w:rPr>
        <w:t xml:space="preserve">This passage is </w:t>
      </w:r>
      <w:proofErr w:type="gramStart"/>
      <w:r>
        <w:rPr>
          <w:rFonts w:cs="Times New Roman"/>
          <w:szCs w:val="24"/>
        </w:rPr>
        <w:t>fairly well-known</w:t>
      </w:r>
      <w:proofErr w:type="gramEnd"/>
      <w:r>
        <w:rPr>
          <w:rFonts w:cs="Times New Roman"/>
          <w:szCs w:val="24"/>
        </w:rPr>
        <w:t xml:space="preserve"> and talks about the Day of the Lord, the Antichrist, and the falling away of believers from God.</w:t>
      </w:r>
      <w:r>
        <w:rPr>
          <w:szCs w:val="24"/>
          <w:lang w:eastAsia="x-none"/>
        </w:rPr>
        <w:t xml:space="preserve"> As seen above, Paul mentions the possibilities of other spirits speaking to them as if it were a common occurrence (2 Thess. 2:2). He calls out three ways an evil spirit could speak—personally, through someone else, or through a fake letter from Paul. We’ve already seen evidence that they were aware of evil spirits from Paul’s previous teachings and letters (1 Thess. 2:18; 3:5). Like any good parent, Paul wanted to equip his spiritual children with everything that would help them on their life journey. Paul speaks about these things so casually that it’s obvious this was common knowledge. To reinforce that point, simply look at verse five. After Paul tells them about the falling away and the Antichrist, he reminds them that he had, in fact, been telling them these things when he was among them for those three weeks. This is heavy information for three-week-old Christians. Apparently, they already knew about God’s voice, prophecy, other voices, the Antichrist, the falling away, meeting Christ in the air (1 Thess. 4:17) and the Day of the Lord.</w:t>
      </w:r>
    </w:p>
    <w:p w14:paraId="389BDFAE" w14:textId="77777777" w:rsidR="004C61EF" w:rsidRDefault="004C61EF" w:rsidP="004C61EF">
      <w:pPr>
        <w:rPr>
          <w:szCs w:val="24"/>
          <w:lang w:eastAsia="x-none"/>
        </w:rPr>
      </w:pPr>
      <w:r>
        <w:rPr>
          <w:szCs w:val="24"/>
          <w:lang w:eastAsia="x-none"/>
        </w:rPr>
        <w:t>According to Paul, testing the voice of the spirit involved comparing what the voice said with what the Thessalonians already knew to be true through Paul’s teachings (2 Thess. 2:5). The same holds true for us. Testing any voice, whether it is a direct communication from a spirit or a message through another person, involves comparing that message to what we know is true in the Bible. This is foundational and should be 101 teaching for anyone new to the faith. Paul didn’t waste any time teaching the new converts in Thessalonica. Neither should we. This is mind-blowing when you really think about it. How many American churches dare to acknowledge the possibility of other spirits speaking into the lives of believers? How many mention God’s voice or take that topic seriously enough to teach it to their congregation?</w:t>
      </w:r>
    </w:p>
    <w:p w14:paraId="4EE0E483" w14:textId="77777777" w:rsidR="004C61EF" w:rsidRDefault="004C61EF" w:rsidP="004C61EF">
      <w:pPr>
        <w:pStyle w:val="SubtitleBook3"/>
      </w:pPr>
      <w:r>
        <w:t>Prophecy: Hidden Purpose</w:t>
      </w:r>
    </w:p>
    <w:p w14:paraId="24AB4850" w14:textId="77777777" w:rsidR="004C61EF" w:rsidRDefault="004C61EF" w:rsidP="004C61EF">
      <w:pPr>
        <w:rPr>
          <w:szCs w:val="24"/>
          <w:lang w:eastAsia="x-none"/>
        </w:rPr>
      </w:pPr>
      <w:r>
        <w:rPr>
          <w:szCs w:val="24"/>
          <w:lang w:eastAsia="x-none"/>
        </w:rPr>
        <w:t xml:space="preserve">Let’s rethink those last verses to the Thessalonians. According to Paul, there could be spirits and people trying to deceive believers into thinking that Christ had already come. </w:t>
      </w:r>
      <w:r>
        <w:rPr>
          <w:b/>
          <w:bCs/>
          <w:i/>
          <w:iCs/>
          <w:szCs w:val="24"/>
          <w:lang w:eastAsia="x-none"/>
        </w:rPr>
        <w:t xml:space="preserve">The intention of those spirits was to get believers to think they had somehow missed Christ. The result of believing that </w:t>
      </w:r>
      <w:r>
        <w:rPr>
          <w:b/>
          <w:bCs/>
          <w:i/>
          <w:iCs/>
          <w:smallCaps/>
          <w:szCs w:val="24"/>
          <w:u w:val="single"/>
          <w:lang w:eastAsia="x-none"/>
        </w:rPr>
        <w:t>lie</w:t>
      </w:r>
      <w:r>
        <w:rPr>
          <w:b/>
          <w:bCs/>
          <w:i/>
          <w:iCs/>
          <w:szCs w:val="24"/>
          <w:u w:val="single"/>
          <w:lang w:eastAsia="x-none"/>
        </w:rPr>
        <w:t xml:space="preserve"> </w:t>
      </w:r>
      <w:r>
        <w:rPr>
          <w:b/>
          <w:bCs/>
          <w:i/>
          <w:iCs/>
          <w:szCs w:val="24"/>
          <w:lang w:eastAsia="x-none"/>
        </w:rPr>
        <w:t xml:space="preserve">would obviously be </w:t>
      </w:r>
      <w:r>
        <w:rPr>
          <w:b/>
          <w:bCs/>
          <w:i/>
          <w:iCs/>
          <w:smallCaps/>
          <w:szCs w:val="24"/>
          <w:u w:val="single"/>
          <w:lang w:eastAsia="x-none"/>
        </w:rPr>
        <w:t>hopelessness</w:t>
      </w:r>
      <w:r>
        <w:rPr>
          <w:b/>
          <w:bCs/>
          <w:i/>
          <w:iCs/>
          <w:szCs w:val="24"/>
          <w:lang w:eastAsia="x-none"/>
        </w:rPr>
        <w:t xml:space="preserve"> or despair.</w:t>
      </w:r>
      <w:r>
        <w:rPr>
          <w:szCs w:val="24"/>
          <w:lang w:eastAsia="x-none"/>
        </w:rPr>
        <w:t xml:space="preserve"> Some might have assumed they had done something wrong and caused Christ to abandon them. The effects of believing the false message would be catastrophic for individual believers but also for the Christian community. Now contrast that with what we know about Paul’s teachings on prophecy. Prophecy is meant to edify, exhort, and comfort (14:3). Prophecy can be used to teach whatever truth God wants to highlight in a moment (14:31). </w:t>
      </w:r>
    </w:p>
    <w:p w14:paraId="5A01ECEB" w14:textId="77777777" w:rsidR="004C61EF" w:rsidRDefault="004C61EF" w:rsidP="004C61EF">
      <w:pPr>
        <w:pStyle w:val="TextEmphasis"/>
      </w:pPr>
      <w:r>
        <w:lastRenderedPageBreak/>
        <w:t xml:space="preserve">God’s voice through prophecy speaks </w:t>
      </w:r>
      <w:r>
        <w:rPr>
          <w:smallCaps/>
          <w:u w:val="single"/>
        </w:rPr>
        <w:t>truth</w:t>
      </w:r>
      <w:r>
        <w:t xml:space="preserve"> and </w:t>
      </w:r>
      <w:r>
        <w:rPr>
          <w:smallCaps/>
          <w:u w:val="single"/>
        </w:rPr>
        <w:t>encouragement</w:t>
      </w:r>
      <w:r>
        <w:t xml:space="preserve"> which could be used to directly counter whatever </w:t>
      </w:r>
      <w:r>
        <w:rPr>
          <w:smallCaps/>
          <w:u w:val="single"/>
        </w:rPr>
        <w:t>lies</w:t>
      </w:r>
      <w:r>
        <w:t xml:space="preserve"> and </w:t>
      </w:r>
      <w:r>
        <w:rPr>
          <w:smallCaps/>
          <w:u w:val="single"/>
        </w:rPr>
        <w:t>hopelessness</w:t>
      </w:r>
      <w:r>
        <w:t xml:space="preserve"> the voice of the enemy is trying to speak. That’s what Paul had in mind as he wrote about the purpose of prophecy. </w:t>
      </w:r>
    </w:p>
    <w:p w14:paraId="16EAD4A1" w14:textId="77777777" w:rsidR="004C61EF" w:rsidRDefault="004C61EF" w:rsidP="004C61EF">
      <w:pPr>
        <w:pStyle w:val="ScriptureBox"/>
        <w:ind w:firstLine="0"/>
      </w:pPr>
      <w:r>
        <w:t>First Corinthians 14:31 LEB For you are all able to prophesy in turn, in order that all may learn and all may be encouraged, </w:t>
      </w:r>
    </w:p>
    <w:p w14:paraId="49EBF57C" w14:textId="77777777" w:rsidR="004C61EF" w:rsidRDefault="004C61EF" w:rsidP="004C61EF">
      <w:pPr>
        <w:rPr>
          <w:b/>
          <w:bCs/>
          <w:i/>
          <w:iCs/>
          <w:szCs w:val="24"/>
          <w:lang w:eastAsia="x-none"/>
        </w:rPr>
      </w:pPr>
      <w:r>
        <w:rPr>
          <w:szCs w:val="24"/>
          <w:lang w:eastAsia="x-none"/>
        </w:rPr>
        <w:t xml:space="preserve">Paul’s take on prophecy is not </w:t>
      </w:r>
      <w:proofErr w:type="gramStart"/>
      <w:r>
        <w:rPr>
          <w:szCs w:val="24"/>
          <w:lang w:eastAsia="x-none"/>
        </w:rPr>
        <w:t>some</w:t>
      </w:r>
      <w:proofErr w:type="gramEnd"/>
      <w:r>
        <w:rPr>
          <w:szCs w:val="24"/>
          <w:lang w:eastAsia="x-none"/>
        </w:rPr>
        <w:t xml:space="preserve"> new and abstract idea. He knew that corrective Old Testament prophecy was constantly directed at people who left God to worship idols and false gods. There were other spirits involved (Hos. 4:12). Paul </w:t>
      </w:r>
      <w:proofErr w:type="gramStart"/>
      <w:r>
        <w:rPr>
          <w:szCs w:val="24"/>
          <w:lang w:eastAsia="x-none"/>
        </w:rPr>
        <w:t>was well aware that</w:t>
      </w:r>
      <w:proofErr w:type="gramEnd"/>
      <w:r>
        <w:rPr>
          <w:szCs w:val="24"/>
          <w:lang w:eastAsia="x-none"/>
        </w:rPr>
        <w:t xml:space="preserve"> Old Testament prophecy typically focused on judgment and future predictions for those who had turned away from God. He also knew the reality of spiritual warfare and the voice of other spirits with their attempts to derail God’s plans for people’s lives. Paul just didn’t see the need to teach prophecy in the way we think he should have, because he saw the big picture. Prophecy in a church community with people willingly coming to seek God can be very different than prophecy directed at people who have abandoned God. God’s voice through prophecy has always been a means to help people. Old Testament Israel consistently sinned and rejected God’s instructions. They needed the voice of tough love. People who are seeking God will need the voice of encouragement. </w:t>
      </w:r>
    </w:p>
    <w:p w14:paraId="7C357D72" w14:textId="77777777" w:rsidR="004C61EF" w:rsidRDefault="004C61EF" w:rsidP="004C61EF">
      <w:pPr>
        <w:rPr>
          <w:szCs w:val="24"/>
          <w:lang w:eastAsia="x-none"/>
        </w:rPr>
      </w:pPr>
      <w:r>
        <w:rPr>
          <w:szCs w:val="24"/>
          <w:lang w:eastAsia="x-none"/>
        </w:rPr>
        <w:t xml:space="preserve">Let’s take this idea a little further. The spirit of God later told Paul that some would </w:t>
      </w:r>
      <w:r>
        <w:rPr>
          <w:b/>
          <w:bCs/>
          <w:i/>
          <w:iCs/>
          <w:szCs w:val="24"/>
          <w:lang w:eastAsia="x-none"/>
        </w:rPr>
        <w:t xml:space="preserve">depart from the faith </w:t>
      </w:r>
      <w:r>
        <w:rPr>
          <w:szCs w:val="24"/>
          <w:lang w:eastAsia="x-none"/>
        </w:rPr>
        <w:t xml:space="preserve">because of </w:t>
      </w:r>
      <w:r>
        <w:rPr>
          <w:b/>
          <w:bCs/>
          <w:i/>
          <w:iCs/>
          <w:szCs w:val="24"/>
          <w:lang w:eastAsia="x-none"/>
        </w:rPr>
        <w:t>deceiving spirits and doctrines of demons</w:t>
      </w:r>
      <w:r>
        <w:rPr>
          <w:szCs w:val="24"/>
          <w:lang w:eastAsia="x-none"/>
        </w:rPr>
        <w:t xml:space="preserve"> (1 Tim. 4:1). </w:t>
      </w:r>
    </w:p>
    <w:p w14:paraId="2B1A71BB" w14:textId="77777777" w:rsidR="004C61EF" w:rsidRDefault="004C61EF" w:rsidP="004C61EF">
      <w:pPr>
        <w:pStyle w:val="ScriptureBox"/>
        <w:ind w:firstLine="0"/>
      </w:pPr>
      <w:r>
        <w:t>First Timothy 4:1 ESV Now the Spirit expressly says that in later times some will depart from the faith by devoting themselves to deceitful spirits and teachings of demons, </w:t>
      </w:r>
    </w:p>
    <w:p w14:paraId="3089DB64" w14:textId="77777777" w:rsidR="004C61EF" w:rsidRDefault="004C61EF" w:rsidP="004C61EF">
      <w:pPr>
        <w:rPr>
          <w:rFonts w:cs="Times New Roman"/>
          <w:b/>
          <w:bCs/>
          <w:i/>
          <w:iCs/>
          <w:szCs w:val="24"/>
        </w:rPr>
      </w:pPr>
      <w:r>
        <w:rPr>
          <w:szCs w:val="24"/>
          <w:lang w:eastAsia="x-none"/>
        </w:rPr>
        <w:t xml:space="preserve">When we think of people who give up on God, </w:t>
      </w:r>
      <w:r>
        <w:rPr>
          <w:rFonts w:cs="Times New Roman"/>
          <w:szCs w:val="24"/>
        </w:rPr>
        <w:t xml:space="preserve">we don’t always consider the idea that an evil spirit is lurking in the background. Evil spirits aren’t always easy to recognize. Sometimes they say something that sounds factually accurate (Acts 16:16–17). Paul kept tabs on the Thessalonians and reminded them of the right teachings. Had he been there, he could have addressed them himself. However, the apostle wasn’t always around, and the </w:t>
      </w:r>
      <w:r>
        <w:rPr>
          <w:rFonts w:cs="Times New Roman"/>
          <w:b/>
          <w:bCs/>
          <w:i/>
          <w:iCs/>
          <w:szCs w:val="24"/>
        </w:rPr>
        <w:t xml:space="preserve">evil spirits would not stop even if he was there </w:t>
      </w:r>
      <w:r>
        <w:rPr>
          <w:rFonts w:cs="Times New Roman"/>
          <w:szCs w:val="24"/>
        </w:rPr>
        <w:t xml:space="preserve">(Acts 16:16–17). Those evil spirits were and still are on a mission from Hell. Paul knew through his own encounters (Acts 13:8; 16:16–17) that the enemy was going to keep attempting to discourage and lie to the church (1 Thess. 3:5; 2 Thess. 2:2). Before writing to the Corinthians about prophecy, he had already been teaching these concepts. We just see the framework in his letters. When we see the bigger picture, it all makes more sense. Any discouragement the evil spirits use to tempt others away from faith can be countered with hope from a God-given prophecy. Any lie or half-truth the enemy fabricates can be countered with the truth God wants prophesied in that moment. </w:t>
      </w:r>
    </w:p>
    <w:p w14:paraId="33B2579B" w14:textId="77777777" w:rsidR="004C61EF" w:rsidRDefault="004C61EF" w:rsidP="004C61EF">
      <w:pPr>
        <w:rPr>
          <w:rFonts w:cs="Times New Roman"/>
          <w:b/>
          <w:bCs/>
          <w:i/>
          <w:iCs/>
          <w:szCs w:val="24"/>
        </w:rPr>
      </w:pPr>
      <w:r>
        <w:rPr>
          <w:rFonts w:cs="Times New Roman"/>
          <w:szCs w:val="24"/>
        </w:rPr>
        <w:t xml:space="preserve">Let’s step away from the theology and into the practical for a moment. In no way am I trying to use prophecy as a substitute for the truth of the Bible. Let’s consider a practical situation with two people today. If one of them hears from an evil spirit and gets discouraged, what is the other one to do? The short answer is to encourage them, even without the gift of prophecy. If they could recall passages related to the discouragement, then they could engage in Christian counseling. It’s easier to prophesy—should God choose to speak. Now let’s acknowledge this scenario is based on the idea that one individual has made himself completely transparent about his discouragement so the other could properly counsel him. That’s not always the case. Even worse, people don’t always know if a spirit is trying to deceive or discourage them. However, God knows what people are thinking and He can give a prophecy which addresses the unknown. </w:t>
      </w:r>
    </w:p>
    <w:p w14:paraId="5BD7ABB3" w14:textId="77777777" w:rsidR="004C61EF" w:rsidRDefault="004C61EF" w:rsidP="004C61EF">
      <w:pPr>
        <w:rPr>
          <w:rFonts w:cs="Times New Roman"/>
          <w:szCs w:val="24"/>
        </w:rPr>
      </w:pPr>
      <w:r>
        <w:rPr>
          <w:rFonts w:cs="Times New Roman"/>
          <w:szCs w:val="24"/>
        </w:rPr>
        <w:t xml:space="preserve">From a different practical standpoint, let’s acknowledge that the rapture prophecy in First Thessalonians is heavy stuff (4:15–18). In no way am I suggesting that prophecy </w:t>
      </w:r>
      <w:proofErr w:type="gramStart"/>
      <w:r>
        <w:rPr>
          <w:rFonts w:cs="Times New Roman"/>
          <w:szCs w:val="24"/>
        </w:rPr>
        <w:t>has to</w:t>
      </w:r>
      <w:proofErr w:type="gramEnd"/>
      <w:r>
        <w:rPr>
          <w:rFonts w:cs="Times New Roman"/>
          <w:szCs w:val="24"/>
        </w:rPr>
        <w:t xml:space="preserve"> be that complicated. Consider this prophecy from Haggai. </w:t>
      </w:r>
    </w:p>
    <w:p w14:paraId="7BE2DC6C" w14:textId="77777777" w:rsidR="004C61EF" w:rsidRDefault="004C61EF" w:rsidP="004C61EF">
      <w:pPr>
        <w:pStyle w:val="ScriptureBox"/>
        <w:ind w:firstLine="0"/>
      </w:pPr>
      <w:r>
        <w:t xml:space="preserve">Haggai 1:13 LEB And Haggai the messenger of Yahweh spoke to the people with the message of Yahweh, saying, “'I </w:t>
      </w:r>
      <w:r>
        <w:rPr>
          <w:i/>
          <w:iCs/>
        </w:rPr>
        <w:t>am</w:t>
      </w:r>
      <w:r>
        <w:t xml:space="preserve"> with you' declares Yahweh.” </w:t>
      </w:r>
    </w:p>
    <w:p w14:paraId="492F18BD" w14:textId="77777777" w:rsidR="004C61EF" w:rsidRDefault="004C61EF" w:rsidP="004C61EF">
      <w:pPr>
        <w:rPr>
          <w:rFonts w:cs="Times New Roman"/>
          <w:szCs w:val="24"/>
        </w:rPr>
      </w:pPr>
      <w:r>
        <w:rPr>
          <w:rFonts w:cs="Times New Roman"/>
          <w:szCs w:val="24"/>
        </w:rPr>
        <w:t>Prophecy does not have to be complicated. Prophecy can be given at the individual level, as seen with Ebed-</w:t>
      </w:r>
      <w:proofErr w:type="spellStart"/>
      <w:r>
        <w:rPr>
          <w:rFonts w:cs="Times New Roman"/>
          <w:szCs w:val="24"/>
        </w:rPr>
        <w:t>melech</w:t>
      </w:r>
      <w:proofErr w:type="spellEnd"/>
      <w:r>
        <w:rPr>
          <w:rFonts w:cs="Times New Roman"/>
          <w:szCs w:val="24"/>
        </w:rPr>
        <w:t xml:space="preserve">. In fact, personal prophecy </w:t>
      </w:r>
      <w:proofErr w:type="gramStart"/>
      <w:r>
        <w:rPr>
          <w:rFonts w:cs="Times New Roman"/>
          <w:szCs w:val="24"/>
        </w:rPr>
        <w:t>as a means to</w:t>
      </w:r>
      <w:proofErr w:type="gramEnd"/>
      <w:r>
        <w:rPr>
          <w:rFonts w:cs="Times New Roman"/>
          <w:szCs w:val="24"/>
        </w:rPr>
        <w:t xml:space="preserve"> comfort may be the single biggest need in the church today. Prophecy </w:t>
      </w:r>
      <w:proofErr w:type="gramStart"/>
      <w:r>
        <w:rPr>
          <w:rFonts w:cs="Times New Roman"/>
          <w:szCs w:val="24"/>
        </w:rPr>
        <w:t>as a means to</w:t>
      </w:r>
      <w:proofErr w:type="gramEnd"/>
      <w:r>
        <w:rPr>
          <w:rFonts w:cs="Times New Roman"/>
          <w:szCs w:val="24"/>
        </w:rPr>
        <w:t xml:space="preserve"> communicate God’s truth at a congregational level is certainly needed. It’s just that the enemy is smart enough to know when he can’t derail an entire congregation. </w:t>
      </w:r>
    </w:p>
    <w:p w14:paraId="2ED4EE17" w14:textId="77777777" w:rsidR="004C61EF" w:rsidRDefault="004C61EF" w:rsidP="004C61EF">
      <w:pPr>
        <w:pStyle w:val="ScriptureBox"/>
        <w:ind w:firstLine="0"/>
      </w:pPr>
      <w:r>
        <w:lastRenderedPageBreak/>
        <w:t>Second Corinthians 2:11 ESV so that we would not be outwitted by Satan; for we are not ignorant of his designs. </w:t>
      </w:r>
    </w:p>
    <w:p w14:paraId="39BEC39E" w14:textId="77777777" w:rsidR="004C61EF" w:rsidRDefault="004C61EF" w:rsidP="004C61EF">
      <w:pPr>
        <w:pStyle w:val="ScriptureBox"/>
        <w:ind w:firstLine="0"/>
      </w:pPr>
      <w:r>
        <w:t>Ephesians 6:11 KJV Put on the whole armor of God, that you may be able to stand against the schemes of the devil. </w:t>
      </w:r>
    </w:p>
    <w:p w14:paraId="66636760" w14:textId="77777777" w:rsidR="004C61EF" w:rsidRDefault="004C61EF" w:rsidP="004C61EF">
      <w:pPr>
        <w:rPr>
          <w:szCs w:val="24"/>
          <w:lang w:eastAsia="x-none"/>
        </w:rPr>
      </w:pPr>
      <w:r>
        <w:rPr>
          <w:rFonts w:cs="Times New Roman"/>
          <w:szCs w:val="24"/>
        </w:rPr>
        <w:t>Satan will change his tactics to go after individuals. He’s not limited to attacking the truth of God’s Word. He can instead go after personal aspects of faith by instilling fear, doubt, and anything else he has at his disposal. Prophecy could be used to reinforce our faith or repair any damage done by the enemy.</w:t>
      </w:r>
    </w:p>
    <w:p w14:paraId="0E81CC0F" w14:textId="77777777" w:rsidR="004C61EF" w:rsidRDefault="004C61EF" w:rsidP="004C61EF">
      <w:pPr>
        <w:pStyle w:val="ScriptureBox"/>
        <w:ind w:firstLine="0"/>
        <w:rPr>
          <w:b/>
          <w:bCs/>
          <w:i/>
          <w:iCs/>
        </w:rPr>
      </w:pPr>
      <w:r>
        <w:t>Ephesians 6:14–17 ESV Stand therefore, having fastened on the belt of truth, and having put on the breastplate of righteousness, and, as shoes for your feet, having put on the readiness given by the gospel of peace. In all circumstances take up the shield of faith, with which you can extinguish all the flaming darts of the evil one; and take the helmet of salvation, and the sword of the Spirit, which is the word of God, </w:t>
      </w:r>
    </w:p>
    <w:p w14:paraId="247E0A6E" w14:textId="77777777" w:rsidR="004C61EF" w:rsidRDefault="004C61EF" w:rsidP="004C61EF">
      <w:pPr>
        <w:rPr>
          <w:rFonts w:cs="Times New Roman"/>
          <w:szCs w:val="24"/>
        </w:rPr>
      </w:pPr>
      <w:r>
        <w:rPr>
          <w:szCs w:val="24"/>
          <w:lang w:eastAsia="x-none"/>
        </w:rPr>
        <w:t xml:space="preserve">I won’t spend any significant time talking about the armor of God. Most churches teach that we should build our own prayer life to ward off the enemy. The enemy will try to create or find chinks in the armor. We can briefly use Paul’s illustration of the armor of God to highlight areas of weakness that the enemy tries to exploit. Prophecy could be used to repair these areas, should God choose to speak to these areas in another believer’s life. </w:t>
      </w:r>
    </w:p>
    <w:p w14:paraId="1262F388" w14:textId="77777777" w:rsidR="004C61EF" w:rsidRDefault="004C61EF" w:rsidP="004C61EF">
      <w:pPr>
        <w:rPr>
          <w:rFonts w:cs="Times New Roman"/>
          <w:szCs w:val="24"/>
        </w:rPr>
      </w:pPr>
      <w:r>
        <w:rPr>
          <w:rFonts w:cs="Times New Roman"/>
          <w:szCs w:val="24"/>
        </w:rPr>
        <w:t>The enemy will twist the truth and challenge the righteousness of any believer (Eph. 6:14). He will attack one’s readiness or usefulness for the kingdom along with the peace that is available in Christ (Eph. 6:15). He will attack faith and will even try to convince someone that they are not saved or worthy of salvation (Eph. 6:16–17). Any believer wrestling with those thoughts is likely hearing the voice of Satan and not of self. As seen with Eve, Satan can be subtle. He put thoughts into Judas’s heart (John 13:2). Satan will attack the armor of God even without the presence of sin in a believer’s life. Should a believer commit a sin or even be struggling with an addictive sin, the enemy will use that as leverage to attack even more. Paul showed us through the armor that there are areas in our lives that need to be protected. Prophecy could be used to reinforce those areas.</w:t>
      </w:r>
    </w:p>
    <w:p w14:paraId="79256C83" w14:textId="77777777" w:rsidR="004C61EF" w:rsidRDefault="004C61EF" w:rsidP="004C61EF">
      <w:pPr>
        <w:rPr>
          <w:rFonts w:cs="Times New Roman"/>
          <w:szCs w:val="24"/>
        </w:rPr>
      </w:pPr>
      <w:r>
        <w:rPr>
          <w:rFonts w:cs="Times New Roman"/>
          <w:szCs w:val="24"/>
        </w:rPr>
        <w:t xml:space="preserve">There’s much more to discuss about the gift and how it works. However, prophecy </w:t>
      </w:r>
      <w:proofErr w:type="gramStart"/>
      <w:r>
        <w:rPr>
          <w:rFonts w:cs="Times New Roman"/>
          <w:szCs w:val="24"/>
        </w:rPr>
        <w:t>as a means to</w:t>
      </w:r>
      <w:proofErr w:type="gramEnd"/>
      <w:r>
        <w:rPr>
          <w:rFonts w:cs="Times New Roman"/>
          <w:szCs w:val="24"/>
        </w:rPr>
        <w:t xml:space="preserve"> counter the plans of the enemy may be the most neglected weapon we have at our disposal. For now, let’s look at comfort as a purpose of prophecy—</w:t>
      </w:r>
      <w:proofErr w:type="gramStart"/>
      <w:r>
        <w:rPr>
          <w:rFonts w:cs="Times New Roman"/>
          <w:szCs w:val="24"/>
        </w:rPr>
        <w:t>as a means to</w:t>
      </w:r>
      <w:proofErr w:type="gramEnd"/>
      <w:r>
        <w:rPr>
          <w:rFonts w:cs="Times New Roman"/>
          <w:szCs w:val="24"/>
        </w:rPr>
        <w:t xml:space="preserve"> bless those that have endured personal attacks from the enemy.</w:t>
      </w:r>
    </w:p>
    <w:p w14:paraId="2BC0E211" w14:textId="77777777" w:rsidR="004C61EF" w:rsidRDefault="004C61EF" w:rsidP="004C61EF">
      <w:pPr>
        <w:pStyle w:val="SubtitleBook3"/>
      </w:pPr>
      <w:r>
        <w:t xml:space="preserve">Comfort: Secondary Purpose or Primary Purpose? </w:t>
      </w:r>
    </w:p>
    <w:p w14:paraId="21AD5F0C" w14:textId="77777777" w:rsidR="004C61EF" w:rsidRDefault="004C61EF" w:rsidP="004C61EF">
      <w:pPr>
        <w:rPr>
          <w:rFonts w:cs="Times New Roman"/>
          <w:szCs w:val="24"/>
        </w:rPr>
      </w:pPr>
      <w:r>
        <w:rPr>
          <w:rFonts w:cs="Times New Roman"/>
          <w:b/>
          <w:bCs/>
          <w:i/>
          <w:iCs/>
          <w:szCs w:val="24"/>
        </w:rPr>
        <w:t>The gift of prophecy will at times have an element of relationship with God at its core.</w:t>
      </w:r>
      <w:r>
        <w:rPr>
          <w:rFonts w:cs="Times New Roman"/>
          <w:szCs w:val="24"/>
        </w:rPr>
        <w:t xml:space="preserve"> </w:t>
      </w:r>
      <w:r>
        <w:rPr>
          <w:rFonts w:cs="Times New Roman"/>
          <w:b/>
          <w:bCs/>
          <w:i/>
          <w:iCs/>
          <w:szCs w:val="24"/>
        </w:rPr>
        <w:t>This aspect tends to be more evident in personal prophecy</w:t>
      </w:r>
      <w:r>
        <w:rPr>
          <w:rFonts w:cs="Times New Roman"/>
          <w:szCs w:val="24"/>
        </w:rPr>
        <w:t>. His voice creates, reestablishes, or restores relationships. As seen above in the simple prophecy of Haggai, God will reassure His people of His presence. That prophecy is short and carries no future prediction. God knew His people needed to hear His voice. Along those lines, David made an incredible statement about God’s voice in one of the psalms.</w:t>
      </w:r>
    </w:p>
    <w:p w14:paraId="13242408" w14:textId="77777777" w:rsidR="004C61EF" w:rsidRDefault="004C61EF" w:rsidP="004C61EF">
      <w:pPr>
        <w:pStyle w:val="ScriptureBox"/>
        <w:ind w:firstLine="0"/>
      </w:pPr>
      <w:r>
        <w:t xml:space="preserve">Psalm 28:1 ESV Of David. To you, O </w:t>
      </w:r>
      <w:r>
        <w:rPr>
          <w:smallCaps/>
        </w:rPr>
        <w:t>Lord</w:t>
      </w:r>
      <w:r>
        <w:t>, I call; my rock, be not deaf to me, lest, if you be silent to me, I become like those who go down to the pit. </w:t>
      </w:r>
    </w:p>
    <w:p w14:paraId="6C87041F" w14:textId="77777777" w:rsidR="004C61EF" w:rsidRDefault="004C61EF" w:rsidP="004C61EF">
      <w:pPr>
        <w:rPr>
          <w:rFonts w:cs="Times New Roman"/>
          <w:szCs w:val="24"/>
          <w:lang w:eastAsia="x-none"/>
        </w:rPr>
      </w:pPr>
      <w:r>
        <w:rPr>
          <w:rFonts w:cs="Times New Roman"/>
          <w:szCs w:val="24"/>
          <w:lang w:eastAsia="x-none"/>
        </w:rPr>
        <w:t xml:space="preserve">David’s statement can easily be likened to prayer. It’s often taught that prayer is a two-way conversation with God, and we see that idea in this verse. David calls on God to listen and not be deaf, then implies he will be waiting for God to speak. “If you be silent to me,” suggests an unknown period of waiting which will conclude by the realization that God chose not to speak, if that were God’s will in that moment. We then see David comparing God’s silence to going to a pit. Though the word for Hell, Sheol, is not used in this verse, David likens God’s silence to David’s death via going down into a pit. Likewise for the Christian, relationship with God is everything. For the Christian, hearing God’s voice breathes new life into that believer. Jesus says that his words are Spirit and life (John 6:63), and we hear his words personally through the spirit (John 16:13). I’ve always wondered how so many Christians today can stress the importance of the Bible and God’s love, while completely ignoring the connection to God that is available through hearing His voice. God is love, and the word itself implies communication, verbally or through actions. Clearly, Jesus died for us, which carries a message of His love for us and God’s love for the world (John 3:16). God has no obligation to prove His love for us by speaking to us or doing anything else. Still, He desires relationship with us. </w:t>
      </w:r>
    </w:p>
    <w:p w14:paraId="12B60277" w14:textId="77777777" w:rsidR="004C61EF" w:rsidRDefault="004C61EF" w:rsidP="004C61EF">
      <w:pPr>
        <w:rPr>
          <w:rFonts w:cs="Times New Roman"/>
          <w:szCs w:val="24"/>
          <w:lang w:eastAsia="x-none"/>
        </w:rPr>
      </w:pPr>
      <w:r>
        <w:rPr>
          <w:rFonts w:cs="Times New Roman"/>
          <w:szCs w:val="24"/>
          <w:lang w:eastAsia="x-none"/>
        </w:rPr>
        <w:t xml:space="preserve">For clarification, most people don’t hear God’s voice as an audible experience. It’s known throughout the church that God speaks through the written word of God. The conviction of the Spirit that many people experience is an equivalent of God speaking. The Bible speaks of recurring experiences and the still, small voice of God. Then there are the dreams and visions: communications that could contain speech but tend to feature symbolism that requires </w:t>
      </w:r>
      <w:r>
        <w:rPr>
          <w:rFonts w:cs="Times New Roman"/>
          <w:szCs w:val="24"/>
          <w:lang w:eastAsia="x-none"/>
        </w:rPr>
        <w:lastRenderedPageBreak/>
        <w:t xml:space="preserve">interpretation into a message. I’ve never heard the audible voice of God, though I personally know some that have. God tends to communicate with me through impressions, signs, and dreams. </w:t>
      </w:r>
    </w:p>
    <w:p w14:paraId="6B89439A" w14:textId="77777777" w:rsidR="004C61EF" w:rsidRDefault="004C61EF" w:rsidP="004C61EF">
      <w:pPr>
        <w:rPr>
          <w:rFonts w:cs="Times New Roman"/>
          <w:szCs w:val="24"/>
          <w:lang w:eastAsia="x-none"/>
        </w:rPr>
      </w:pPr>
      <w:r>
        <w:rPr>
          <w:rFonts w:cs="Times New Roman"/>
          <w:szCs w:val="24"/>
          <w:lang w:eastAsia="x-none"/>
        </w:rPr>
        <w:t xml:space="preserve">On a personal note, I somewhat know what David was feeling (Ps. 28:1). As a dreamer, I’m used to waking up and immediately processing the dream I just had. When I don’t dream, it’s disappointing, but not the end of the world. If two nights go by without a dream, it’s unusual. If three nights go by without a dream, it’s concerning. He speaks to me in other ways, but if He seems absent for some reason, it’s time to find out why. His voice is everything to me, however He speaks. For David and others, hearing God was everything (Ps. 83:1). Sensing God was everything. David later voiced the importance of God’s presence in his life in another way, though </w:t>
      </w:r>
      <w:proofErr w:type="gramStart"/>
      <w:r>
        <w:rPr>
          <w:rFonts w:cs="Times New Roman"/>
          <w:szCs w:val="24"/>
          <w:lang w:eastAsia="x-none"/>
        </w:rPr>
        <w:t>similar to</w:t>
      </w:r>
      <w:proofErr w:type="gramEnd"/>
      <w:r>
        <w:rPr>
          <w:rFonts w:cs="Times New Roman"/>
          <w:szCs w:val="24"/>
          <w:lang w:eastAsia="x-none"/>
        </w:rPr>
        <w:t xml:space="preserve"> his remarks in Psalm twenty-eight above.</w:t>
      </w:r>
    </w:p>
    <w:p w14:paraId="0BF369E1" w14:textId="77777777" w:rsidR="004C61EF" w:rsidRDefault="004C61EF" w:rsidP="004C61EF">
      <w:pPr>
        <w:pStyle w:val="ScriptureBox"/>
        <w:ind w:firstLine="0"/>
      </w:pPr>
      <w:r>
        <w:t xml:space="preserve">Psalm 143:7 ESV Answer me quickly, O </w:t>
      </w:r>
      <w:r>
        <w:rPr>
          <w:smallCaps/>
        </w:rPr>
        <w:t>Lord</w:t>
      </w:r>
      <w:r>
        <w:t>! My spirit fails! Hide not your face from me, lest I be like those who go down to the pit. </w:t>
      </w:r>
    </w:p>
    <w:p w14:paraId="143184D4" w14:textId="77777777" w:rsidR="004C61EF" w:rsidRDefault="004C61EF" w:rsidP="004C61EF">
      <w:pPr>
        <w:rPr>
          <w:rFonts w:cs="Times New Roman"/>
          <w:szCs w:val="24"/>
          <w:lang w:eastAsia="x-none"/>
        </w:rPr>
      </w:pPr>
      <w:r>
        <w:rPr>
          <w:rFonts w:cs="Times New Roman"/>
          <w:szCs w:val="24"/>
          <w:lang w:eastAsia="x-none"/>
        </w:rPr>
        <w:t xml:space="preserve">The word translated as </w:t>
      </w:r>
      <w:r>
        <w:rPr>
          <w:rFonts w:cs="Times New Roman"/>
          <w:i/>
          <w:iCs/>
          <w:szCs w:val="24"/>
          <w:lang w:eastAsia="x-none"/>
        </w:rPr>
        <w:t>face</w:t>
      </w:r>
      <w:r>
        <w:rPr>
          <w:rFonts w:cs="Times New Roman"/>
          <w:szCs w:val="24"/>
          <w:lang w:eastAsia="x-none"/>
        </w:rPr>
        <w:t xml:space="preserve"> in the verse above is also the word for </w:t>
      </w:r>
      <w:r>
        <w:rPr>
          <w:rFonts w:cs="Times New Roman"/>
          <w:i/>
          <w:iCs/>
          <w:szCs w:val="24"/>
          <w:lang w:eastAsia="x-none"/>
        </w:rPr>
        <w:t>presence</w:t>
      </w:r>
      <w:r>
        <w:rPr>
          <w:rFonts w:cs="Times New Roman"/>
          <w:szCs w:val="24"/>
          <w:lang w:eastAsia="x-none"/>
        </w:rPr>
        <w:t>. God was with David, though it didn’t feel like it at times (consider also Ps. 44:17–23). He desperately needed to experience God as an answer to whatever he was going through. The presence of God in his life would be so tangible that David would interpret God’s presence as an answer to his own situation. Why bring this up?</w:t>
      </w:r>
    </w:p>
    <w:p w14:paraId="4AC1734F" w14:textId="77777777" w:rsidR="004C61EF" w:rsidRDefault="004C61EF" w:rsidP="004C61EF">
      <w:pPr>
        <w:rPr>
          <w:rFonts w:cs="Times New Roman"/>
          <w:szCs w:val="24"/>
          <w:lang w:eastAsia="x-none"/>
        </w:rPr>
      </w:pPr>
      <w:r>
        <w:rPr>
          <w:rFonts w:cs="Times New Roman"/>
          <w:szCs w:val="24"/>
          <w:lang w:eastAsia="x-none"/>
        </w:rPr>
        <w:t xml:space="preserve">The people of God go through all kinds of trials and circumstances in which they may feel distant from God, just as David did. It can be difficult to hear from God when going through a trial. </w:t>
      </w:r>
      <w:r>
        <w:rPr>
          <w:rFonts w:cs="Times New Roman"/>
          <w:szCs w:val="24"/>
        </w:rPr>
        <w:t xml:space="preserve">The good news is that we can have peace through Christ (John 14:27). No new prophecy is required to experience the peace of God through Christ. However, during the trials that come with life, believers will lose sight of the benefits that they have through Christ. They may know about the promises of Scripture but may be having a difficult time experiencing that peace. One of the ways to obtain that peace is through the gift of prophecy as Jesus speaks to the believer through another prophetic voice. A simple encouraging word from God can bring that peace, even if that word is simply a reminder of Scripture. </w:t>
      </w:r>
      <w:r>
        <w:rPr>
          <w:rFonts w:cs="Times New Roman"/>
          <w:szCs w:val="24"/>
          <w:lang w:eastAsia="x-none"/>
        </w:rPr>
        <w:t xml:space="preserve">If a trial wasn’t enough, the enemy could be trying to compound the problem by casting doubt upon the believer or by challenging their worthiness. During these times any prophetic word would be welcome, but especially those words that bring comfort. </w:t>
      </w:r>
    </w:p>
    <w:p w14:paraId="7A7183AC" w14:textId="77777777" w:rsidR="004C61EF" w:rsidRDefault="004C61EF" w:rsidP="004C61EF">
      <w:pPr>
        <w:rPr>
          <w:rFonts w:cs="Times New Roman"/>
          <w:szCs w:val="24"/>
          <w:lang w:eastAsia="x-none"/>
        </w:rPr>
      </w:pPr>
      <w:r>
        <w:rPr>
          <w:rFonts w:cs="Times New Roman"/>
          <w:szCs w:val="24"/>
          <w:lang w:eastAsia="x-none"/>
        </w:rPr>
        <w:t>Along those lines, it’s natural to assume that the purpose of prophesying is directly related to the message itself. Often, that is the case. The purpose of delivering a message for God is usually so that the believer or congregation responds to that same word. This in turn rightly aligns the church or individual with God’s will. It’s just that there is more to consider here.</w:t>
      </w:r>
    </w:p>
    <w:p w14:paraId="6FD565DA" w14:textId="77777777" w:rsidR="004C61EF" w:rsidRDefault="004C61EF" w:rsidP="004C61EF">
      <w:pPr>
        <w:rPr>
          <w:rFonts w:cs="Times New Roman"/>
          <w:szCs w:val="24"/>
          <w:lang w:eastAsia="x-none"/>
        </w:rPr>
      </w:pPr>
      <w:r>
        <w:rPr>
          <w:rFonts w:cs="Times New Roman"/>
          <w:szCs w:val="24"/>
          <w:lang w:eastAsia="x-none"/>
        </w:rPr>
        <w:t xml:space="preserve">This section is written with the woman from the introduction of this book in mind, though it’s not necessary to revisit that story. There’s no way of knowing the emotional state of any believer unless you know them personally and intimately. However, we don’t get to choose who we prophesy to. We don’t get to choose the message. Personally, I’d rather give a message to someone about something I know nothing about. It’s easier that way. In fact, it’s better that way because there’s no chance of my personal knowledge of a situation influencing what I think God is saying. Speaking from experience, when delivering a prophetic word, all I can think about is getting the words out while hoping that I’m saying it correctly and coherently. For the one prophesying, that’s the most important part. I say all of this because it is natural for people to want </w:t>
      </w:r>
      <w:proofErr w:type="gramStart"/>
      <w:r>
        <w:rPr>
          <w:rFonts w:cs="Times New Roman"/>
          <w:szCs w:val="24"/>
          <w:lang w:eastAsia="x-none"/>
        </w:rPr>
        <w:t>all of</w:t>
      </w:r>
      <w:proofErr w:type="gramEnd"/>
      <w:r>
        <w:rPr>
          <w:rFonts w:cs="Times New Roman"/>
          <w:szCs w:val="24"/>
          <w:lang w:eastAsia="x-none"/>
        </w:rPr>
        <w:t xml:space="preserve"> the information surrounding any situation before daring to walk into that situation and speak into the circumstances. With prophecy, that’s not always the case. God doesn’t always reveal everything. We know in part and we prophesy in part (1 Cor. 13:9). When God gives a prophetic message, the one prophesying tends to focus on the message. That part is very important. However, the one receiving the message may have a need beyond the message, which gets satisfied as God reveals himself to the receiver through the prophetic word. In their trial, the believer may feel distant from God. They may wonder why they can’t hear God or why God seems so distant. Perhaps, as with the Thessalonians, another spirit is trying to deceive them and discourage them. In any scenario, a prophecy as simple as “The Lord says He’s with you” could have profound results. As the prophetic word is spoken, the believer will realize that God is doing something personal for them through the giving of the prophetic word. The prophetic word will restore, reestablish, or reinforce the believer’s faith and relationship with God. The message will serve one purpose, but the act of prophesying itself may convey another message: God’s love for the believer. Those moments are precious and not to be taken lightly. Just know that if God has given you a message, He has a purpose, and it may be bigger than you realize. He is love, and He’s chosen you to be an agent of His love.</w:t>
      </w:r>
    </w:p>
    <w:p w14:paraId="68B14C83" w14:textId="77777777" w:rsidR="004C61EF" w:rsidRDefault="004C61EF" w:rsidP="004C61EF">
      <w:pPr>
        <w:pStyle w:val="SubtitleBook3"/>
      </w:pPr>
      <w:r>
        <w:t>Prophecy for the Future</w:t>
      </w:r>
    </w:p>
    <w:p w14:paraId="74D12237" w14:textId="77777777" w:rsidR="004C61EF" w:rsidRDefault="004C61EF" w:rsidP="004C61EF">
      <w:pPr>
        <w:rPr>
          <w:rFonts w:cs="Times New Roman"/>
          <w:szCs w:val="24"/>
        </w:rPr>
      </w:pPr>
      <w:r>
        <w:rPr>
          <w:rFonts w:cs="Times New Roman"/>
          <w:szCs w:val="24"/>
        </w:rPr>
        <w:t xml:space="preserve">It’s not hard to see which direction the world is </w:t>
      </w:r>
      <w:proofErr w:type="gramStart"/>
      <w:r>
        <w:rPr>
          <w:rFonts w:cs="Times New Roman"/>
          <w:szCs w:val="24"/>
        </w:rPr>
        <w:t>going</w:t>
      </w:r>
      <w:proofErr w:type="gramEnd"/>
      <w:r>
        <w:rPr>
          <w:rFonts w:cs="Times New Roman"/>
          <w:szCs w:val="24"/>
        </w:rPr>
        <w:t xml:space="preserve">. I’m not a doom-and-gloom guy, but it’s obvious. We’ve been living in the end times for a while now. While it is possible to live a victorious life and enjoy God’s blessings despite difficulties, there may soon come a day when things get very nasty. Overseas, Christians are killed every day. We need </w:t>
      </w:r>
      <w:r>
        <w:rPr>
          <w:rFonts w:cs="Times New Roman"/>
          <w:szCs w:val="24"/>
        </w:rPr>
        <w:lastRenderedPageBreak/>
        <w:t xml:space="preserve">God’s voice like never before. Most just don’t realize the importance of His voice, nor do they acknowledge the threat of the enemy’s voice. In any given church service, someone will request prayer for their loved one who got discouraged and turned away from God. Could that have been prevented by a prophecy? I’d say yes. Regardless of what we think a hurting believer needs, only God knows what that person needs. He’s the only one who can reach people in certain situations. However, He often chooses to use people to work through. Unfortunately, He doesn’t have as many vessels willing to prophesy as He could have (1 Cor. 14:1). There are plenty of people who, out of compassion, will try to tell someone what they think is needed. There are very few who will listen for God’s voice and speak </w:t>
      </w:r>
      <w:r>
        <w:rPr>
          <w:rFonts w:cs="Times New Roman"/>
          <w:b/>
          <w:bCs/>
          <w:i/>
          <w:iCs/>
          <w:szCs w:val="24"/>
        </w:rPr>
        <w:t>only</w:t>
      </w:r>
      <w:r>
        <w:rPr>
          <w:rFonts w:cs="Times New Roman"/>
          <w:szCs w:val="24"/>
        </w:rPr>
        <w:t xml:space="preserve"> what He wants spoken.</w:t>
      </w:r>
    </w:p>
    <w:p w14:paraId="161A9603" w14:textId="77777777" w:rsidR="004C61EF" w:rsidRDefault="004C61EF" w:rsidP="004C61EF">
      <w:pPr>
        <w:rPr>
          <w:rFonts w:cs="Times New Roman"/>
          <w:szCs w:val="24"/>
        </w:rPr>
      </w:pPr>
      <w:r>
        <w:rPr>
          <w:rFonts w:cs="Times New Roman"/>
          <w:szCs w:val="24"/>
        </w:rPr>
        <w:t>We are to love, encourage, and speak truth to people, even without the gift of prophecy. The naysayers of prophecy say that we no longer need prophecy because we have the Bible. That idea is nonsense. There’s probably another spirit driving that idea. No teacher or preacher knows everything, and they certainly don’t teach everything there is to know from the Bible. God knows what is needed in every specific moment. God never stopped being God, and the enemy never stopped lying and discouraging people. There will be a need for prophecy until Christ returns.</w:t>
      </w:r>
    </w:p>
    <w:p w14:paraId="14F9B8A6" w14:textId="77777777" w:rsidR="004C61EF" w:rsidRDefault="004C61EF" w:rsidP="004C61EF">
      <w:pPr>
        <w:rPr>
          <w:szCs w:val="24"/>
        </w:rPr>
      </w:pPr>
      <w:r>
        <w:rPr>
          <w:rFonts w:cs="Times New Roman"/>
          <w:szCs w:val="24"/>
        </w:rPr>
        <w:t>Though many of us live in an age where the Bible is conveniently an app away, there are other believers who live in communities that resemble Thessalonica. God forbid we ever become like China in America. However, persecution is alive and well in America. It has a foothold. The American church is weak even with its Bibles. If the enemy did manage to burn the books or delete the Bible apps, the church would be crippled even more so. I agree everyone needs to be grounded in solid biblical teaching. We also need to be sensitive to God’s Spirit and hear His voice like our lives depend upon it. Because they do—on an individual and corporate level (Ps. 28:1,</w:t>
      </w:r>
      <w:r>
        <w:rPr>
          <w:rFonts w:cs="Times New Roman"/>
          <w:szCs w:val="24"/>
          <w:vertAlign w:val="superscript"/>
        </w:rPr>
        <w:t xml:space="preserve"> </w:t>
      </w:r>
      <w:r>
        <w:rPr>
          <w:rFonts w:cs="Times New Roman"/>
          <w:szCs w:val="24"/>
        </w:rPr>
        <w:t>1 Cor. 14:3–4).</w:t>
      </w:r>
    </w:p>
    <w:p w14:paraId="116B113C" w14:textId="77777777" w:rsidR="00726907" w:rsidRDefault="00726907"/>
    <w:sectPr w:rsidR="00726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1EF"/>
    <w:rsid w:val="004C61EF"/>
    <w:rsid w:val="00523500"/>
    <w:rsid w:val="00726907"/>
    <w:rsid w:val="00BA484C"/>
    <w:rsid w:val="00BE0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9C430"/>
  <w15:chartTrackingRefBased/>
  <w15:docId w15:val="{BCA20203-415E-4249-805F-52E1E0E6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1EF"/>
    <w:pPr>
      <w:spacing w:after="0" w:line="256" w:lineRule="auto"/>
      <w:ind w:firstLine="709"/>
      <w:jc w:val="both"/>
    </w:pPr>
    <w:rPr>
      <w:rFonts w:ascii="Garamond" w:hAnsi="Garamond"/>
      <w:sz w:val="20"/>
      <w:szCs w:val="22"/>
    </w:rPr>
  </w:style>
  <w:style w:type="paragraph" w:styleId="Heading1">
    <w:name w:val="heading 1"/>
    <w:basedOn w:val="Normal"/>
    <w:next w:val="Normal"/>
    <w:link w:val="Heading1Char"/>
    <w:uiPriority w:val="9"/>
    <w:qFormat/>
    <w:rsid w:val="004C61EF"/>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61EF"/>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61EF"/>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61EF"/>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C61EF"/>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C61EF"/>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C61EF"/>
    <w:pPr>
      <w:keepNext/>
      <w:keepLines/>
      <w:spacing w:before="40" w:line="278" w:lineRule="auto"/>
      <w:ind w:firstLine="0"/>
      <w:jc w:val="left"/>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C61EF"/>
    <w:pPr>
      <w:keepNext/>
      <w:keepLines/>
      <w:spacing w:line="278" w:lineRule="auto"/>
      <w:ind w:firstLine="0"/>
      <w:jc w:val="left"/>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C61EF"/>
    <w:pPr>
      <w:keepNext/>
      <w:keepLines/>
      <w:spacing w:line="278" w:lineRule="auto"/>
      <w:ind w:firstLine="0"/>
      <w:jc w:val="left"/>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1EF"/>
    <w:rPr>
      <w:rFonts w:eastAsiaTheme="majorEastAsia" w:cstheme="majorBidi"/>
      <w:color w:val="272727" w:themeColor="text1" w:themeTint="D8"/>
    </w:rPr>
  </w:style>
  <w:style w:type="paragraph" w:styleId="Title">
    <w:name w:val="Title"/>
    <w:basedOn w:val="Normal"/>
    <w:next w:val="Normal"/>
    <w:link w:val="TitleChar"/>
    <w:uiPriority w:val="10"/>
    <w:qFormat/>
    <w:rsid w:val="004C61EF"/>
    <w:pPr>
      <w:spacing w:after="80" w:line="240" w:lineRule="auto"/>
      <w:ind w:firstLine="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1EF"/>
    <w:pPr>
      <w:numPr>
        <w:ilvl w:val="1"/>
      </w:numPr>
      <w:spacing w:after="160" w:line="278"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1EF"/>
    <w:pPr>
      <w:spacing w:before="160" w:after="160" w:line="278" w:lineRule="auto"/>
      <w:ind w:firstLine="0"/>
      <w:jc w:val="center"/>
    </w:pPr>
    <w:rPr>
      <w:rFonts w:asciiTheme="minorHAnsi" w:hAnsiTheme="minorHAnsi"/>
      <w:i/>
      <w:iCs/>
      <w:color w:val="404040" w:themeColor="text1" w:themeTint="BF"/>
      <w:sz w:val="24"/>
      <w:szCs w:val="24"/>
    </w:rPr>
  </w:style>
  <w:style w:type="character" w:customStyle="1" w:styleId="QuoteChar">
    <w:name w:val="Quote Char"/>
    <w:basedOn w:val="DefaultParagraphFont"/>
    <w:link w:val="Quote"/>
    <w:uiPriority w:val="29"/>
    <w:rsid w:val="004C61EF"/>
    <w:rPr>
      <w:i/>
      <w:iCs/>
      <w:color w:val="404040" w:themeColor="text1" w:themeTint="BF"/>
    </w:rPr>
  </w:style>
  <w:style w:type="paragraph" w:styleId="ListParagraph">
    <w:name w:val="List Paragraph"/>
    <w:basedOn w:val="Normal"/>
    <w:uiPriority w:val="34"/>
    <w:qFormat/>
    <w:rsid w:val="004C61EF"/>
    <w:pPr>
      <w:spacing w:after="160" w:line="278" w:lineRule="auto"/>
      <w:ind w:left="720" w:firstLine="0"/>
      <w:contextualSpacing/>
      <w:jc w:val="left"/>
    </w:pPr>
    <w:rPr>
      <w:rFonts w:asciiTheme="minorHAnsi" w:hAnsiTheme="minorHAnsi"/>
      <w:sz w:val="24"/>
      <w:szCs w:val="24"/>
    </w:rPr>
  </w:style>
  <w:style w:type="character" w:styleId="IntenseEmphasis">
    <w:name w:val="Intense Emphasis"/>
    <w:basedOn w:val="DefaultParagraphFont"/>
    <w:uiPriority w:val="21"/>
    <w:qFormat/>
    <w:rsid w:val="004C61EF"/>
    <w:rPr>
      <w:i/>
      <w:iCs/>
      <w:color w:val="0F4761" w:themeColor="accent1" w:themeShade="BF"/>
    </w:rPr>
  </w:style>
  <w:style w:type="paragraph" w:styleId="IntenseQuote">
    <w:name w:val="Intense Quote"/>
    <w:basedOn w:val="Normal"/>
    <w:next w:val="Normal"/>
    <w:link w:val="IntenseQuoteChar"/>
    <w:uiPriority w:val="30"/>
    <w:qFormat/>
    <w:rsid w:val="004C61E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hAnsiTheme="minorHAnsi"/>
      <w:i/>
      <w:iCs/>
      <w:color w:val="0F4761" w:themeColor="accent1" w:themeShade="BF"/>
      <w:sz w:val="24"/>
      <w:szCs w:val="24"/>
    </w:rPr>
  </w:style>
  <w:style w:type="character" w:customStyle="1" w:styleId="IntenseQuoteChar">
    <w:name w:val="Intense Quote Char"/>
    <w:basedOn w:val="DefaultParagraphFont"/>
    <w:link w:val="IntenseQuote"/>
    <w:uiPriority w:val="30"/>
    <w:rsid w:val="004C61EF"/>
    <w:rPr>
      <w:i/>
      <w:iCs/>
      <w:color w:val="0F4761" w:themeColor="accent1" w:themeShade="BF"/>
    </w:rPr>
  </w:style>
  <w:style w:type="character" w:styleId="IntenseReference">
    <w:name w:val="Intense Reference"/>
    <w:basedOn w:val="DefaultParagraphFont"/>
    <w:uiPriority w:val="32"/>
    <w:qFormat/>
    <w:rsid w:val="004C61EF"/>
    <w:rPr>
      <w:b/>
      <w:bCs/>
      <w:smallCaps/>
      <w:color w:val="0F4761" w:themeColor="accent1" w:themeShade="BF"/>
      <w:spacing w:val="5"/>
    </w:rPr>
  </w:style>
  <w:style w:type="paragraph" w:customStyle="1" w:styleId="BODY">
    <w:name w:val="BODY"/>
    <w:basedOn w:val="Normal"/>
    <w:uiPriority w:val="99"/>
    <w:rsid w:val="004C61EF"/>
    <w:pPr>
      <w:autoSpaceDE w:val="0"/>
      <w:autoSpaceDN w:val="0"/>
      <w:adjustRightInd w:val="0"/>
      <w:spacing w:line="240" w:lineRule="auto"/>
    </w:pPr>
    <w:rPr>
      <w:rFonts w:cs="Verdana"/>
      <w:kern w:val="0"/>
      <w:szCs w:val="24"/>
      <w:lang w:val="x-none"/>
    </w:rPr>
  </w:style>
  <w:style w:type="paragraph" w:customStyle="1" w:styleId="CSP-ChapterTitle">
    <w:name w:val="CSP - Chapter Title"/>
    <w:basedOn w:val="Normal"/>
    <w:uiPriority w:val="99"/>
    <w:qFormat/>
    <w:rsid w:val="004C61EF"/>
    <w:pPr>
      <w:spacing w:after="360" w:line="240" w:lineRule="auto"/>
      <w:ind w:firstLine="0"/>
      <w:contextualSpacing/>
      <w:jc w:val="center"/>
    </w:pPr>
    <w:rPr>
      <w:rFonts w:ascii="Times New Roman" w:eastAsia="Verdana" w:hAnsi="Times New Roman" w:cs="Times New Roman"/>
      <w:caps/>
      <w:kern w:val="3"/>
      <w:sz w:val="28"/>
      <w:szCs w:val="24"/>
      <w:lang w:eastAsia="zh-CN" w:bidi="hi-IN"/>
      <w14:shadow w14:blurRad="50800" w14:dist="38100" w14:dir="2700000" w14:sx="100000" w14:sy="100000" w14:kx="0" w14:ky="0" w14:algn="tl">
        <w14:srgbClr w14:val="000000">
          <w14:alpha w14:val="60000"/>
        </w14:srgbClr>
      </w14:shadow>
      <w14:props3d w14:extrusionH="0" w14:contourW="0" w14:prstMaterial="warmMatte">
        <w14:bevelT w14:w="25400" w14:h="0" w14:prst="circle"/>
      </w14:props3d>
      <w14:ligatures w14:val="none"/>
    </w:rPr>
  </w:style>
  <w:style w:type="character" w:customStyle="1" w:styleId="SubtitleBook3Char">
    <w:name w:val="Subtitle Book3 Char"/>
    <w:basedOn w:val="DefaultParagraphFont"/>
    <w:link w:val="SubtitleBook3"/>
    <w:locked/>
    <w:rsid w:val="004C61EF"/>
    <w:rPr>
      <w:rFonts w:ascii="Times New Roman" w:hAnsi="Times New Roman" w:cs="Times New Roman"/>
      <w:b/>
      <w:bCs/>
      <w:sz w:val="20"/>
    </w:rPr>
  </w:style>
  <w:style w:type="paragraph" w:customStyle="1" w:styleId="SubtitleBook3">
    <w:name w:val="Subtitle Book3"/>
    <w:basedOn w:val="Normal"/>
    <w:next w:val="Normal"/>
    <w:link w:val="SubtitleBook3Char"/>
    <w:qFormat/>
    <w:rsid w:val="004C61EF"/>
    <w:pPr>
      <w:spacing w:before="120"/>
      <w:ind w:firstLine="0"/>
      <w:jc w:val="center"/>
    </w:pPr>
    <w:rPr>
      <w:rFonts w:ascii="Times New Roman" w:hAnsi="Times New Roman" w:cs="Times New Roman"/>
      <w:b/>
      <w:bCs/>
      <w:szCs w:val="24"/>
    </w:rPr>
  </w:style>
  <w:style w:type="paragraph" w:customStyle="1" w:styleId="ScriptureBox">
    <w:name w:val="Scripture Box"/>
    <w:basedOn w:val="Normal"/>
    <w:next w:val="Normal"/>
    <w:uiPriority w:val="99"/>
    <w:qFormat/>
    <w:rsid w:val="004C61EF"/>
    <w:pPr>
      <w:keepNext/>
      <w:keepLines/>
      <w:pBdr>
        <w:top w:val="single" w:sz="6" w:space="4" w:color="auto" w:shadow="1"/>
        <w:left w:val="single" w:sz="6" w:space="6" w:color="auto" w:shadow="1"/>
        <w:bottom w:val="single" w:sz="6" w:space="4" w:color="auto" w:shadow="1"/>
        <w:right w:val="single" w:sz="6" w:space="6" w:color="auto" w:shadow="1"/>
      </w:pBdr>
      <w:shd w:val="clear" w:color="auto" w:fill="EFEDED"/>
      <w:autoSpaceDE w:val="0"/>
      <w:autoSpaceDN w:val="0"/>
      <w:adjustRightInd w:val="0"/>
      <w:spacing w:before="120" w:after="120" w:line="240" w:lineRule="auto"/>
    </w:pPr>
    <w:rPr>
      <w:rFonts w:cs="Times New Roman"/>
      <w:kern w:val="0"/>
      <w:szCs w:val="24"/>
      <w:lang w:val="x-none" w:eastAsia="x-none"/>
    </w:rPr>
  </w:style>
  <w:style w:type="character" w:customStyle="1" w:styleId="ChaptersChar">
    <w:name w:val="Chapter #s Char"/>
    <w:basedOn w:val="DefaultParagraphFont"/>
    <w:link w:val="Chapters"/>
    <w:locked/>
    <w:rsid w:val="004C61EF"/>
    <w:rPr>
      <w:rFonts w:ascii="Times New Roman" w:hAnsi="Times New Roman" w:cs="Times New Roman"/>
      <w:b/>
      <w:color w:val="000000" w:themeColor="text1"/>
      <w:sz w:val="40"/>
      <w:szCs w:val="40"/>
      <w14:shadow w14:blurRad="12700" w14:dist="38100" w14:dir="2700000" w14:sx="100000" w14:sy="100000" w14:kx="0" w14:ky="0" w14:algn="tl">
        <w14:schemeClr w14:val="bg1">
          <w14:lumMod w14:val="50000"/>
        </w14:schemeClr>
      </w14:shadow>
      <w14:textOutline w14:w="6350" w14:cap="flat" w14:cmpd="sng" w14:algn="ctr">
        <w14:solidFill>
          <w14:schemeClr w14:val="bg1"/>
        </w14:solidFill>
        <w14:prstDash w14:val="solid"/>
        <w14:round/>
      </w14:textOutline>
    </w:rPr>
  </w:style>
  <w:style w:type="paragraph" w:customStyle="1" w:styleId="Chapters">
    <w:name w:val="Chapter #s"/>
    <w:basedOn w:val="Normal"/>
    <w:link w:val="ChaptersChar"/>
    <w:qFormat/>
    <w:rsid w:val="004C61EF"/>
    <w:pPr>
      <w:ind w:firstLine="0"/>
      <w:jc w:val="center"/>
    </w:pPr>
    <w:rPr>
      <w:rFonts w:ascii="Times New Roman" w:hAnsi="Times New Roman" w:cs="Times New Roman"/>
      <w:b/>
      <w:color w:val="000000" w:themeColor="text1"/>
      <w:sz w:val="40"/>
      <w:szCs w:val="40"/>
      <w14:shadow w14:blurRad="12700" w14:dist="38100" w14:dir="2700000" w14:sx="100000" w14:sy="100000" w14:kx="0" w14:ky="0" w14:algn="tl">
        <w14:schemeClr w14:val="bg1">
          <w14:lumMod w14:val="50000"/>
        </w14:schemeClr>
      </w14:shadow>
      <w14:textOutline w14:w="6350" w14:cap="flat" w14:cmpd="sng" w14:algn="ctr">
        <w14:solidFill>
          <w14:schemeClr w14:val="bg1"/>
        </w14:solidFill>
        <w14:prstDash w14:val="solid"/>
        <w14:round/>
      </w14:textOutline>
    </w:rPr>
  </w:style>
  <w:style w:type="character" w:customStyle="1" w:styleId="TextEmphasisChar">
    <w:name w:val="Text Emphasis Char"/>
    <w:basedOn w:val="DefaultParagraphFont"/>
    <w:link w:val="TextEmphasis"/>
    <w:locked/>
    <w:rsid w:val="004C61EF"/>
    <w:rPr>
      <w:rFonts w:ascii="Garamond" w:hAnsi="Garamond" w:cs="Times New Roman"/>
      <w:i/>
      <w:iCs/>
      <w:color w:val="404040" w:themeColor="text1" w:themeTint="BF"/>
      <w:sz w:val="20"/>
    </w:rPr>
  </w:style>
  <w:style w:type="paragraph" w:customStyle="1" w:styleId="TextEmphasis">
    <w:name w:val="Text Emphasis"/>
    <w:basedOn w:val="Quote"/>
    <w:next w:val="Normal"/>
    <w:link w:val="TextEmphasisChar"/>
    <w:qFormat/>
    <w:rsid w:val="004C61EF"/>
    <w:pPr>
      <w:keepNext/>
      <w:keepLines/>
      <w:spacing w:before="360" w:after="360" w:line="256" w:lineRule="auto"/>
      <w:ind w:left="1152" w:right="1152"/>
    </w:pPr>
    <w:rPr>
      <w:rFonts w:ascii="Garamond" w:hAnsi="Garamond"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9185</Words>
  <Characters>52359</Characters>
  <Application>Microsoft Office Word</Application>
  <DocSecurity>0</DocSecurity>
  <Lines>436</Lines>
  <Paragraphs>122</Paragraphs>
  <ScaleCrop>false</ScaleCrop>
  <Company/>
  <LinksUpToDate>false</LinksUpToDate>
  <CharactersWithSpaces>61422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 liliedahl</dc:creator>
  <cp:keywords/>
  <dc:description/>
  <cp:lastModifiedBy>gabe liliedahl</cp:lastModifiedBy>
  <cp:revision>1</cp:revision>
  <dcterms:created xsi:type="dcterms:W3CDTF">2026-10-27T20:32:00Z</dcterms:created>
  <dcterms:modified xsi:type="dcterms:W3CDTF">2026-10-27T20:33:00Z</dcterms:modified>
</cp:coreProperties>
</file>