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A4" w:rsidRPr="002A42C6" w:rsidRDefault="008A3FA4" w:rsidP="008F2434">
      <w:pPr>
        <w:spacing w:line="360" w:lineRule="auto"/>
        <w:jc w:val="center"/>
        <w:rPr>
          <w:b/>
          <w:sz w:val="28"/>
          <w:szCs w:val="28"/>
        </w:rPr>
      </w:pPr>
      <w:r w:rsidRPr="00280341">
        <w:rPr>
          <w:b/>
          <w:sz w:val="28"/>
          <w:szCs w:val="28"/>
        </w:rPr>
        <w:t>Resposta Social Estrutura Residencial Para Pessoas Idosas</w:t>
      </w:r>
    </w:p>
    <w:p w:rsidR="008A3FA4" w:rsidRPr="00F24D38" w:rsidRDefault="008A3FA4" w:rsidP="008F2434">
      <w:pPr>
        <w:spacing w:line="360" w:lineRule="auto"/>
        <w:jc w:val="center"/>
        <w:rPr>
          <w:b/>
          <w:sz w:val="28"/>
          <w:szCs w:val="28"/>
        </w:rPr>
      </w:pPr>
      <w:r w:rsidRPr="00F24D38">
        <w:rPr>
          <w:b/>
          <w:sz w:val="28"/>
          <w:szCs w:val="28"/>
        </w:rPr>
        <w:t>Regulamento Interno</w:t>
      </w:r>
    </w:p>
    <w:p w:rsidR="00EC502B" w:rsidRPr="00F24D38" w:rsidRDefault="00EC502B" w:rsidP="008F2434">
      <w:pPr>
        <w:spacing w:line="360" w:lineRule="auto"/>
      </w:pPr>
    </w:p>
    <w:p w:rsidR="008A3FA4" w:rsidRPr="00F24D38" w:rsidRDefault="008A3FA4" w:rsidP="008F2434">
      <w:pPr>
        <w:pStyle w:val="Cabealho"/>
        <w:tabs>
          <w:tab w:val="clear" w:pos="4252"/>
          <w:tab w:val="clear" w:pos="8504"/>
        </w:tabs>
        <w:spacing w:after="120" w:line="360" w:lineRule="auto"/>
        <w:jc w:val="center"/>
        <w:rPr>
          <w:b/>
          <w:bCs/>
        </w:rPr>
      </w:pPr>
      <w:r w:rsidRPr="00F24D38">
        <w:rPr>
          <w:b/>
          <w:bCs/>
        </w:rPr>
        <w:t>CAPÍTULO I - DISPOSIÇÕES GERAIS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Âmbito de Aplicação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/>
        </w:rPr>
      </w:pPr>
      <w:r w:rsidRPr="00B5206D">
        <w:t>O Centro de Apoio a Idosos de Moreanes</w:t>
      </w:r>
      <w:proofErr w:type="gramStart"/>
      <w:r w:rsidRPr="00B5206D">
        <w:t>,</w:t>
      </w:r>
      <w:proofErr w:type="gramEnd"/>
      <w:r w:rsidRPr="00B5206D">
        <w:t xml:space="preserve"> é uma Instituição Particular de Solidariedade Social e de Utilidade Pública, com sede em Moreanes, caixa postal n.º1900, Santana de Cambas – Mértola, com resposta social </w:t>
      </w:r>
      <w:r w:rsidRPr="00B5206D">
        <w:rPr>
          <w:b/>
        </w:rPr>
        <w:t>Estrutura Residencial Para Pessoas Idosa</w:t>
      </w:r>
      <w:r w:rsidR="00712D47" w:rsidRPr="00B5206D">
        <w:rPr>
          <w:b/>
        </w:rPr>
        <w:t>s</w:t>
      </w:r>
      <w:r w:rsidRPr="00B5206D">
        <w:t>,</w:t>
      </w:r>
      <w:r w:rsidR="00090C86" w:rsidRPr="00B5206D">
        <w:t xml:space="preserve"> </w:t>
      </w:r>
      <w:r w:rsidR="004656D5" w:rsidRPr="00B5206D">
        <w:t xml:space="preserve">adiante designada por </w:t>
      </w:r>
      <w:r w:rsidR="00090C86" w:rsidRPr="00B5206D">
        <w:t>ERPI,</w:t>
      </w:r>
      <w:r w:rsidRPr="00B5206D">
        <w:t xml:space="preserve"> </w:t>
      </w:r>
      <w:r w:rsidR="00971FE4" w:rsidRPr="00B5206D">
        <w:t xml:space="preserve">e </w:t>
      </w:r>
      <w:r w:rsidRPr="00B5206D">
        <w:t>rege-se pelas seguintes normas.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  <w:color w:val="0070C0"/>
        </w:rPr>
      </w:pPr>
    </w:p>
    <w:p w:rsidR="00E1660D" w:rsidRPr="00F24D38" w:rsidRDefault="00E1660D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  <w:color w:val="0070C0"/>
        </w:rPr>
      </w:pPr>
    </w:p>
    <w:p w:rsidR="008A3FA4" w:rsidRPr="00BF436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BF436C">
        <w:rPr>
          <w:b/>
          <w:bCs/>
          <w:color w:val="339933"/>
        </w:rPr>
        <w:t>NORMA II</w:t>
      </w:r>
    </w:p>
    <w:p w:rsidR="008A3FA4" w:rsidRPr="00BF436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BF436C">
        <w:rPr>
          <w:b/>
          <w:bCs/>
          <w:color w:val="339933"/>
        </w:rPr>
        <w:t>Legislação Aplicável</w:t>
      </w:r>
    </w:p>
    <w:p w:rsidR="008A3FA4" w:rsidRPr="00B5206D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Cs w:val="22"/>
        </w:rPr>
      </w:pPr>
      <w:r w:rsidRPr="00B5206D">
        <w:rPr>
          <w:bCs/>
          <w:szCs w:val="22"/>
        </w:rPr>
        <w:t xml:space="preserve">Este serviço rege-se pelo estipulado nas disposições legais e técnicas de enquadramento da resposta social </w:t>
      </w:r>
      <w:r w:rsidR="00B81417" w:rsidRPr="00B5206D">
        <w:rPr>
          <w:bCs/>
          <w:szCs w:val="22"/>
        </w:rPr>
        <w:t>Estrutura Residencial Para Pessoas Idosas</w:t>
      </w:r>
      <w:r w:rsidRPr="00B5206D">
        <w:rPr>
          <w:bCs/>
          <w:szCs w:val="22"/>
        </w:rPr>
        <w:t>, nomeadamente:</w:t>
      </w:r>
    </w:p>
    <w:p w:rsidR="004656D5" w:rsidRPr="00B5206D" w:rsidRDefault="00BF436C" w:rsidP="004656D5">
      <w:pPr>
        <w:pStyle w:val="PargrafodaLista"/>
        <w:numPr>
          <w:ilvl w:val="0"/>
          <w:numId w:val="1"/>
        </w:numPr>
        <w:spacing w:line="360" w:lineRule="auto"/>
        <w:jc w:val="both"/>
        <w:rPr>
          <w:bCs/>
          <w:szCs w:val="22"/>
        </w:rPr>
      </w:pPr>
      <w:r w:rsidRPr="00B5206D">
        <w:rPr>
          <w:bCs/>
          <w:szCs w:val="22"/>
        </w:rPr>
        <w:t>Portaria n.º 67/2012, de 21 de Março</w:t>
      </w:r>
      <w:r w:rsidR="001F6C31" w:rsidRPr="00B5206D">
        <w:rPr>
          <w:bCs/>
          <w:szCs w:val="22"/>
        </w:rPr>
        <w:t>;</w:t>
      </w:r>
    </w:p>
    <w:p w:rsidR="00BF436C" w:rsidRPr="00B5206D" w:rsidRDefault="00BF436C" w:rsidP="000E4C95">
      <w:pPr>
        <w:pStyle w:val="PargrafodaLista"/>
        <w:numPr>
          <w:ilvl w:val="0"/>
          <w:numId w:val="1"/>
        </w:numPr>
        <w:spacing w:line="360" w:lineRule="auto"/>
        <w:jc w:val="both"/>
        <w:rPr>
          <w:bCs/>
          <w:szCs w:val="22"/>
        </w:rPr>
      </w:pPr>
      <w:r w:rsidRPr="00B5206D">
        <w:rPr>
          <w:bCs/>
          <w:szCs w:val="22"/>
        </w:rPr>
        <w:t>Orientação Técnica Circular n.º 4/2014, de 16 de Dezembro, da Direção-Geral da Segurança Social;</w:t>
      </w:r>
    </w:p>
    <w:p w:rsidR="00BF436C" w:rsidRDefault="00BF436C" w:rsidP="00BF436C">
      <w:pPr>
        <w:pStyle w:val="Cabealho"/>
        <w:tabs>
          <w:tab w:val="clear" w:pos="4252"/>
          <w:tab w:val="clear" w:pos="8504"/>
        </w:tabs>
        <w:spacing w:line="360" w:lineRule="auto"/>
        <w:ind w:left="720"/>
        <w:jc w:val="both"/>
        <w:rPr>
          <w:bCs/>
          <w:szCs w:val="22"/>
          <w:highlight w:val="yellow"/>
        </w:rPr>
      </w:pPr>
    </w:p>
    <w:p w:rsidR="00B5206D" w:rsidRDefault="00B5206D" w:rsidP="00BF436C">
      <w:pPr>
        <w:pStyle w:val="Cabealho"/>
        <w:tabs>
          <w:tab w:val="clear" w:pos="4252"/>
          <w:tab w:val="clear" w:pos="8504"/>
        </w:tabs>
        <w:spacing w:line="360" w:lineRule="auto"/>
        <w:ind w:left="720"/>
        <w:jc w:val="both"/>
        <w:rPr>
          <w:bCs/>
          <w:szCs w:val="22"/>
          <w:highlight w:val="yellow"/>
        </w:rPr>
      </w:pPr>
    </w:p>
    <w:p w:rsidR="00E9175E" w:rsidRPr="00BF436C" w:rsidRDefault="00E9175E" w:rsidP="00E9175E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BF436C">
        <w:rPr>
          <w:b/>
          <w:bCs/>
          <w:color w:val="339933"/>
        </w:rPr>
        <w:t>NORMA II</w:t>
      </w:r>
      <w:r>
        <w:rPr>
          <w:b/>
          <w:bCs/>
          <w:color w:val="339933"/>
        </w:rPr>
        <w:t>I</w:t>
      </w:r>
    </w:p>
    <w:p w:rsidR="00E9175E" w:rsidRPr="00BF436C" w:rsidRDefault="00E9175E" w:rsidP="00E9175E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>Princípios de Atuação</w:t>
      </w:r>
    </w:p>
    <w:p w:rsidR="00E9175E" w:rsidRDefault="00E9175E" w:rsidP="00E9175E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E9175E">
        <w:rPr>
          <w:rFonts w:eastAsia="Calibri"/>
        </w:rPr>
        <w:t>A estrutura residencial rege</w:t>
      </w:r>
      <w:r>
        <w:rPr>
          <w:rFonts w:eastAsia="Calibri"/>
        </w:rPr>
        <w:t xml:space="preserve"> -se pelos seguintes princípios </w:t>
      </w:r>
      <w:r w:rsidRPr="00E9175E">
        <w:rPr>
          <w:rFonts w:eastAsia="Calibri"/>
        </w:rPr>
        <w:t>de atuação:</w:t>
      </w:r>
    </w:p>
    <w:p w:rsidR="00E9175E" w:rsidRDefault="00E9175E" w:rsidP="00E9175E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E9175E">
        <w:rPr>
          <w:rFonts w:eastAsia="Calibri"/>
        </w:rPr>
        <w:t>Qualidade, eficiência, humanização e respeito pela individualidade;</w:t>
      </w:r>
    </w:p>
    <w:p w:rsidR="00E9175E" w:rsidRDefault="00E9175E" w:rsidP="00E9175E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E9175E">
        <w:rPr>
          <w:rFonts w:eastAsia="Calibri"/>
        </w:rPr>
        <w:t>Interdisciplinaridade;</w:t>
      </w:r>
    </w:p>
    <w:p w:rsidR="00E9175E" w:rsidRDefault="00E9175E" w:rsidP="00E9175E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E9175E">
        <w:rPr>
          <w:rFonts w:eastAsia="Calibri"/>
        </w:rPr>
        <w:t>Avaliação integral das necessidades do residente;</w:t>
      </w:r>
    </w:p>
    <w:p w:rsidR="00E9175E" w:rsidRDefault="00E9175E" w:rsidP="00E9175E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E9175E">
        <w:rPr>
          <w:rFonts w:eastAsia="Calibri"/>
        </w:rPr>
        <w:t>Promoção e manutenção da funcionalidade e da autonomia;</w:t>
      </w:r>
    </w:p>
    <w:p w:rsidR="00E9175E" w:rsidRPr="00E9175E" w:rsidRDefault="00E9175E" w:rsidP="00E9175E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E9175E">
        <w:rPr>
          <w:rFonts w:eastAsia="Calibri"/>
        </w:rPr>
        <w:t>Participação e corresponsabilização do residente ou representante legal ou familiares, na elaboração do plano individual de cuidados.</w:t>
      </w:r>
    </w:p>
    <w:p w:rsidR="00E9175E" w:rsidRDefault="00E9175E" w:rsidP="00BF436C">
      <w:pPr>
        <w:pStyle w:val="Cabealho"/>
        <w:tabs>
          <w:tab w:val="clear" w:pos="4252"/>
          <w:tab w:val="clear" w:pos="8504"/>
        </w:tabs>
        <w:spacing w:line="360" w:lineRule="auto"/>
        <w:ind w:left="720"/>
        <w:jc w:val="both"/>
        <w:rPr>
          <w:bCs/>
          <w:szCs w:val="22"/>
          <w:highlight w:val="yellow"/>
        </w:rPr>
      </w:pPr>
    </w:p>
    <w:p w:rsidR="00E9175E" w:rsidRPr="004656D5" w:rsidRDefault="00E9175E" w:rsidP="00BF436C">
      <w:pPr>
        <w:pStyle w:val="Cabealho"/>
        <w:tabs>
          <w:tab w:val="clear" w:pos="4252"/>
          <w:tab w:val="clear" w:pos="8504"/>
        </w:tabs>
        <w:spacing w:line="360" w:lineRule="auto"/>
        <w:ind w:left="720"/>
        <w:jc w:val="both"/>
        <w:rPr>
          <w:bCs/>
          <w:szCs w:val="22"/>
          <w:highlight w:val="yellow"/>
        </w:rPr>
      </w:pPr>
    </w:p>
    <w:p w:rsidR="00E9175E" w:rsidRPr="004656D5" w:rsidRDefault="00E9175E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Cs/>
          <w:szCs w:val="22"/>
          <w:highlight w:val="yellow"/>
        </w:rPr>
      </w:pPr>
    </w:p>
    <w:p w:rsidR="008A3FA4" w:rsidRPr="00B5206D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B5206D">
        <w:rPr>
          <w:b/>
          <w:bCs/>
          <w:color w:val="339933"/>
        </w:rPr>
        <w:lastRenderedPageBreak/>
        <w:t>NORMA</w:t>
      </w:r>
      <w:r w:rsidR="00E9175E" w:rsidRPr="00B5206D">
        <w:rPr>
          <w:b/>
          <w:bCs/>
          <w:color w:val="339933"/>
        </w:rPr>
        <w:t xml:space="preserve"> IV</w:t>
      </w:r>
    </w:p>
    <w:p w:rsidR="008A3FA4" w:rsidRPr="004F4EEC" w:rsidRDefault="003E143F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B5206D">
        <w:rPr>
          <w:b/>
          <w:bCs/>
          <w:color w:val="339933"/>
        </w:rPr>
        <w:t>Objetivos</w:t>
      </w:r>
      <w:r w:rsidR="008A3FA4" w:rsidRPr="00B5206D">
        <w:rPr>
          <w:b/>
          <w:bCs/>
          <w:color w:val="339933"/>
        </w:rPr>
        <w:t xml:space="preserve"> do Regulamento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Cs w:val="22"/>
        </w:rPr>
      </w:pPr>
      <w:r w:rsidRPr="00F24D38">
        <w:rPr>
          <w:bCs/>
          <w:szCs w:val="22"/>
        </w:rPr>
        <w:t>O presente Regulamento Interno de Funcionamento visa:</w:t>
      </w:r>
    </w:p>
    <w:p w:rsidR="008A3FA4" w:rsidRPr="00F24D38" w:rsidRDefault="008A3FA4" w:rsidP="000E4C95">
      <w:pPr>
        <w:pStyle w:val="Cabealho"/>
        <w:numPr>
          <w:ilvl w:val="0"/>
          <w:numId w:val="10"/>
        </w:numPr>
        <w:tabs>
          <w:tab w:val="clear" w:pos="4252"/>
          <w:tab w:val="clear" w:pos="8504"/>
        </w:tabs>
        <w:spacing w:line="360" w:lineRule="auto"/>
        <w:jc w:val="both"/>
        <w:rPr>
          <w:bCs/>
          <w:szCs w:val="22"/>
        </w:rPr>
      </w:pPr>
      <w:r w:rsidRPr="00F24D38">
        <w:rPr>
          <w:bCs/>
          <w:szCs w:val="22"/>
        </w:rPr>
        <w:t xml:space="preserve">Promover o respeito pelos direitos dos </w:t>
      </w:r>
      <w:r w:rsidR="009016BA">
        <w:rPr>
          <w:bCs/>
          <w:szCs w:val="22"/>
        </w:rPr>
        <w:t>utentes</w:t>
      </w:r>
      <w:r w:rsidRPr="00F24D38">
        <w:rPr>
          <w:bCs/>
          <w:szCs w:val="22"/>
        </w:rPr>
        <w:t xml:space="preserve"> e demais interessados</w:t>
      </w:r>
      <w:r w:rsidR="00A267EB" w:rsidRPr="00F24D38">
        <w:rPr>
          <w:bCs/>
          <w:szCs w:val="22"/>
        </w:rPr>
        <w:t>;</w:t>
      </w:r>
    </w:p>
    <w:p w:rsidR="00A267EB" w:rsidRPr="00F24D38" w:rsidRDefault="008A3FA4" w:rsidP="000E4C95">
      <w:pPr>
        <w:pStyle w:val="Cabealho"/>
        <w:numPr>
          <w:ilvl w:val="0"/>
          <w:numId w:val="10"/>
        </w:numPr>
        <w:tabs>
          <w:tab w:val="clear" w:pos="4252"/>
          <w:tab w:val="clear" w:pos="8504"/>
        </w:tabs>
        <w:spacing w:line="360" w:lineRule="auto"/>
        <w:jc w:val="both"/>
        <w:rPr>
          <w:bCs/>
          <w:szCs w:val="22"/>
        </w:rPr>
      </w:pPr>
      <w:r w:rsidRPr="00F24D38">
        <w:rPr>
          <w:bCs/>
          <w:szCs w:val="22"/>
        </w:rPr>
        <w:t>Assegurar a divulgação e o cumprimento das regras de funcionamento do estabelecimento/estrutura prestadora de serviços</w:t>
      </w:r>
      <w:r w:rsidR="00A267EB" w:rsidRPr="00F24D38">
        <w:rPr>
          <w:bCs/>
          <w:szCs w:val="22"/>
        </w:rPr>
        <w:t>;</w:t>
      </w:r>
    </w:p>
    <w:p w:rsidR="008A3FA4" w:rsidRPr="00F24D38" w:rsidRDefault="008A3FA4" w:rsidP="000E4C95">
      <w:pPr>
        <w:pStyle w:val="Cabealho"/>
        <w:numPr>
          <w:ilvl w:val="0"/>
          <w:numId w:val="10"/>
        </w:numPr>
        <w:tabs>
          <w:tab w:val="clear" w:pos="4252"/>
          <w:tab w:val="clear" w:pos="8504"/>
        </w:tabs>
        <w:spacing w:line="360" w:lineRule="auto"/>
        <w:jc w:val="both"/>
        <w:rPr>
          <w:bCs/>
          <w:szCs w:val="22"/>
        </w:rPr>
      </w:pPr>
      <w:r w:rsidRPr="00F24D38">
        <w:rPr>
          <w:bCs/>
          <w:szCs w:val="22"/>
        </w:rPr>
        <w:t xml:space="preserve">Promover a participação </w:t>
      </w:r>
      <w:r w:rsidR="00A267EB" w:rsidRPr="00F24D38">
        <w:rPr>
          <w:bCs/>
          <w:szCs w:val="22"/>
        </w:rPr>
        <w:t>ativa</w:t>
      </w:r>
      <w:r w:rsidRPr="00F24D38">
        <w:rPr>
          <w:bCs/>
          <w:szCs w:val="22"/>
        </w:rPr>
        <w:t xml:space="preserve"> dos </w:t>
      </w:r>
      <w:r w:rsidR="00907C4F">
        <w:rPr>
          <w:bCs/>
          <w:szCs w:val="22"/>
        </w:rPr>
        <w:t>utentes</w:t>
      </w:r>
      <w:r w:rsidRPr="00F24D38">
        <w:rPr>
          <w:bCs/>
          <w:szCs w:val="22"/>
        </w:rPr>
        <w:t xml:space="preserve"> ou seus representantes legais ao nível da gestão das respostas sociais</w:t>
      </w:r>
      <w:r w:rsidR="00625BBD" w:rsidRPr="00F24D38">
        <w:rPr>
          <w:bCs/>
          <w:szCs w:val="22"/>
        </w:rPr>
        <w:t>.</w:t>
      </w:r>
    </w:p>
    <w:p w:rsidR="00C44280" w:rsidRDefault="00C44280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Cs w:val="22"/>
        </w:rPr>
      </w:pPr>
    </w:p>
    <w:p w:rsidR="00FD7491" w:rsidRPr="00F24D38" w:rsidRDefault="00FD7491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  <w:szCs w:val="22"/>
        </w:rPr>
      </w:pPr>
    </w:p>
    <w:p w:rsidR="008A3FA4" w:rsidRPr="004F4EEC" w:rsidRDefault="00E9175E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 xml:space="preserve">NORMA </w:t>
      </w:r>
      <w:r w:rsidR="008A3FA4" w:rsidRPr="004F4EEC">
        <w:rPr>
          <w:b/>
          <w:bCs/>
          <w:color w:val="339933"/>
        </w:rPr>
        <w:t>V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 xml:space="preserve">Serviços Prestados e </w:t>
      </w:r>
      <w:r w:rsidR="003E143F" w:rsidRPr="004F4EEC">
        <w:rPr>
          <w:b/>
          <w:bCs/>
          <w:color w:val="339933"/>
        </w:rPr>
        <w:t>Atividades</w:t>
      </w:r>
      <w:r w:rsidRPr="004F4EEC">
        <w:rPr>
          <w:b/>
          <w:bCs/>
          <w:color w:val="339933"/>
        </w:rPr>
        <w:t xml:space="preserve"> Desenvolvidas</w:t>
      </w:r>
    </w:p>
    <w:p w:rsidR="00E17658" w:rsidRPr="00F24D38" w:rsidRDefault="008A3FA4" w:rsidP="000E4C95">
      <w:pPr>
        <w:pStyle w:val="Cabealho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jc w:val="both"/>
        <w:rPr>
          <w:bCs/>
          <w:szCs w:val="22"/>
        </w:rPr>
      </w:pPr>
      <w:r w:rsidRPr="00F24D38">
        <w:rPr>
          <w:bCs/>
          <w:szCs w:val="22"/>
        </w:rPr>
        <w:t xml:space="preserve">O </w:t>
      </w:r>
      <w:r w:rsidRPr="009016BA">
        <w:rPr>
          <w:bCs/>
          <w:szCs w:val="22"/>
        </w:rPr>
        <w:t>estabelecimento prestará ao</w:t>
      </w:r>
      <w:r w:rsidR="00CD5AC6" w:rsidRPr="009016BA">
        <w:rPr>
          <w:bCs/>
          <w:szCs w:val="22"/>
        </w:rPr>
        <w:t xml:space="preserve"> </w:t>
      </w:r>
      <w:r w:rsidR="009016BA" w:rsidRPr="009016BA">
        <w:rPr>
          <w:bCs/>
          <w:szCs w:val="22"/>
        </w:rPr>
        <w:t>utente</w:t>
      </w:r>
      <w:r w:rsidR="00CD5AC6" w:rsidRPr="009016BA">
        <w:rPr>
          <w:bCs/>
          <w:szCs w:val="22"/>
        </w:rPr>
        <w:t xml:space="preserve"> em Estrutura Residencial</w:t>
      </w:r>
      <w:r w:rsidRPr="009016BA">
        <w:rPr>
          <w:bCs/>
          <w:szCs w:val="22"/>
        </w:rPr>
        <w:t xml:space="preserve"> para</w:t>
      </w:r>
      <w:r w:rsidR="00CD5AC6" w:rsidRPr="009016BA">
        <w:rPr>
          <w:bCs/>
          <w:szCs w:val="22"/>
        </w:rPr>
        <w:t xml:space="preserve"> Pessoas </w:t>
      </w:r>
      <w:r w:rsidR="009016BA" w:rsidRPr="009016BA">
        <w:rPr>
          <w:bCs/>
          <w:szCs w:val="22"/>
        </w:rPr>
        <w:t>Idosas</w:t>
      </w:r>
      <w:r w:rsidRPr="009016BA">
        <w:rPr>
          <w:bCs/>
          <w:szCs w:val="22"/>
        </w:rPr>
        <w:t>, todos os cuidados de alimentação</w:t>
      </w:r>
      <w:r w:rsidRPr="00F24D38">
        <w:rPr>
          <w:bCs/>
          <w:szCs w:val="22"/>
        </w:rPr>
        <w:t>, higiene e conforto e acompanhamento que este necessitar, conforme o seu estado físico e psíquico.</w:t>
      </w:r>
    </w:p>
    <w:p w:rsidR="00E17658" w:rsidRPr="00F24D38" w:rsidRDefault="008A3FA4" w:rsidP="000E4C95">
      <w:pPr>
        <w:pStyle w:val="Cabealho"/>
        <w:numPr>
          <w:ilvl w:val="1"/>
          <w:numId w:val="12"/>
        </w:numPr>
        <w:tabs>
          <w:tab w:val="clear" w:pos="4252"/>
          <w:tab w:val="clear" w:pos="8504"/>
        </w:tabs>
        <w:spacing w:line="360" w:lineRule="auto"/>
        <w:ind w:left="1083" w:hanging="357"/>
        <w:jc w:val="both"/>
        <w:rPr>
          <w:bCs/>
          <w:szCs w:val="22"/>
        </w:rPr>
      </w:pPr>
      <w:r w:rsidRPr="00F24D38">
        <w:rPr>
          <w:bCs/>
        </w:rPr>
        <w:t>Alojament</w:t>
      </w:r>
      <w:r w:rsidR="00E17658" w:rsidRPr="00F24D38">
        <w:rPr>
          <w:bCs/>
        </w:rPr>
        <w:t>o</w:t>
      </w:r>
    </w:p>
    <w:p w:rsidR="00E17658" w:rsidRPr="00F24D38" w:rsidRDefault="008A3FA4" w:rsidP="000E4C95">
      <w:pPr>
        <w:pStyle w:val="Cabealho"/>
        <w:numPr>
          <w:ilvl w:val="1"/>
          <w:numId w:val="12"/>
        </w:numPr>
        <w:tabs>
          <w:tab w:val="clear" w:pos="4252"/>
          <w:tab w:val="clear" w:pos="8504"/>
        </w:tabs>
        <w:spacing w:line="360" w:lineRule="auto"/>
        <w:ind w:left="1083" w:hanging="357"/>
        <w:jc w:val="both"/>
        <w:rPr>
          <w:bCs/>
          <w:szCs w:val="22"/>
        </w:rPr>
      </w:pPr>
      <w:r w:rsidRPr="00F24D38">
        <w:rPr>
          <w:bCs/>
        </w:rPr>
        <w:t>Alimentação</w:t>
      </w:r>
    </w:p>
    <w:p w:rsidR="00E17658" w:rsidRPr="00F24D38" w:rsidRDefault="008A3FA4" w:rsidP="000E4C95">
      <w:pPr>
        <w:pStyle w:val="Cabealho"/>
        <w:numPr>
          <w:ilvl w:val="1"/>
          <w:numId w:val="12"/>
        </w:numPr>
        <w:tabs>
          <w:tab w:val="clear" w:pos="4252"/>
          <w:tab w:val="clear" w:pos="8504"/>
        </w:tabs>
        <w:spacing w:line="360" w:lineRule="auto"/>
        <w:ind w:left="1083" w:hanging="357"/>
        <w:jc w:val="both"/>
        <w:rPr>
          <w:bCs/>
          <w:szCs w:val="22"/>
        </w:rPr>
      </w:pPr>
      <w:r w:rsidRPr="00F24D38">
        <w:rPr>
          <w:bCs/>
        </w:rPr>
        <w:t>Higiene Pessoal</w:t>
      </w:r>
    </w:p>
    <w:p w:rsidR="00E17658" w:rsidRPr="00F24D38" w:rsidRDefault="008A3FA4" w:rsidP="000E4C95">
      <w:pPr>
        <w:pStyle w:val="Cabealho"/>
        <w:numPr>
          <w:ilvl w:val="1"/>
          <w:numId w:val="12"/>
        </w:numPr>
        <w:tabs>
          <w:tab w:val="clear" w:pos="4252"/>
          <w:tab w:val="clear" w:pos="8504"/>
        </w:tabs>
        <w:spacing w:line="360" w:lineRule="auto"/>
        <w:ind w:left="1083" w:hanging="357"/>
        <w:jc w:val="both"/>
        <w:rPr>
          <w:bCs/>
          <w:szCs w:val="22"/>
        </w:rPr>
      </w:pPr>
      <w:r w:rsidRPr="00F24D38">
        <w:rPr>
          <w:bCs/>
        </w:rPr>
        <w:t>Tratamento Roupa</w:t>
      </w:r>
    </w:p>
    <w:p w:rsidR="00E17658" w:rsidRPr="00907C4F" w:rsidRDefault="008A3FA4" w:rsidP="000E4C95">
      <w:pPr>
        <w:pStyle w:val="Cabealho"/>
        <w:numPr>
          <w:ilvl w:val="1"/>
          <w:numId w:val="12"/>
        </w:numPr>
        <w:tabs>
          <w:tab w:val="clear" w:pos="4252"/>
          <w:tab w:val="clear" w:pos="8504"/>
        </w:tabs>
        <w:spacing w:line="360" w:lineRule="auto"/>
        <w:ind w:left="1083" w:hanging="357"/>
        <w:jc w:val="both"/>
        <w:rPr>
          <w:bCs/>
          <w:szCs w:val="22"/>
        </w:rPr>
      </w:pPr>
      <w:r w:rsidRPr="00F24D38">
        <w:rPr>
          <w:bCs/>
        </w:rPr>
        <w:t>Cuidados de Saúde</w:t>
      </w:r>
      <w:r w:rsidR="00907C4F">
        <w:rPr>
          <w:bCs/>
        </w:rPr>
        <w:t xml:space="preserve"> e Outros Serviços</w:t>
      </w:r>
    </w:p>
    <w:p w:rsidR="00907C4F" w:rsidRPr="00F24D38" w:rsidRDefault="00907C4F" w:rsidP="00907C4F">
      <w:pPr>
        <w:pStyle w:val="Cabealho"/>
        <w:tabs>
          <w:tab w:val="clear" w:pos="4252"/>
          <w:tab w:val="clear" w:pos="8504"/>
        </w:tabs>
        <w:spacing w:line="360" w:lineRule="auto"/>
        <w:ind w:left="726"/>
        <w:jc w:val="both"/>
        <w:rPr>
          <w:bCs/>
          <w:szCs w:val="22"/>
        </w:rPr>
      </w:pPr>
    </w:p>
    <w:p w:rsidR="008A3FA4" w:rsidRPr="00F24D38" w:rsidRDefault="003E143F" w:rsidP="000E4C95">
      <w:pPr>
        <w:pStyle w:val="Cabealho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ind w:hanging="357"/>
        <w:jc w:val="both"/>
        <w:rPr>
          <w:bCs/>
          <w:szCs w:val="22"/>
        </w:rPr>
      </w:pPr>
      <w:r w:rsidRPr="00F24D38">
        <w:rPr>
          <w:szCs w:val="22"/>
        </w:rPr>
        <w:t xml:space="preserve">E </w:t>
      </w:r>
      <w:r w:rsidR="008A3FA4" w:rsidRPr="00F24D38">
        <w:rPr>
          <w:szCs w:val="22"/>
        </w:rPr>
        <w:t xml:space="preserve">ainda as seguintes </w:t>
      </w:r>
      <w:r w:rsidR="00E17658" w:rsidRPr="00F24D38">
        <w:rPr>
          <w:szCs w:val="22"/>
        </w:rPr>
        <w:t>atividades</w:t>
      </w:r>
      <w:r w:rsidR="008A3FA4" w:rsidRPr="00F24D38">
        <w:rPr>
          <w:szCs w:val="22"/>
        </w:rPr>
        <w:t>: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709"/>
        <w:jc w:val="both"/>
        <w:rPr>
          <w:bCs/>
          <w:szCs w:val="22"/>
        </w:rPr>
      </w:pPr>
      <w:r w:rsidRPr="00F24D38">
        <w:rPr>
          <w:bCs/>
          <w:szCs w:val="22"/>
        </w:rPr>
        <w:t>2.1. Serviços de Convívio/animação;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709"/>
        <w:jc w:val="both"/>
        <w:rPr>
          <w:bCs/>
          <w:szCs w:val="22"/>
        </w:rPr>
      </w:pPr>
      <w:r w:rsidRPr="00F24D38">
        <w:rPr>
          <w:bCs/>
          <w:szCs w:val="22"/>
        </w:rPr>
        <w:t xml:space="preserve">2.2. </w:t>
      </w:r>
      <w:r w:rsidR="00E17658" w:rsidRPr="00F24D38">
        <w:rPr>
          <w:bCs/>
          <w:szCs w:val="22"/>
        </w:rPr>
        <w:t>Atividades</w:t>
      </w:r>
      <w:r w:rsidRPr="00F24D38">
        <w:rPr>
          <w:bCs/>
          <w:szCs w:val="22"/>
        </w:rPr>
        <w:t xml:space="preserve"> Desportivas;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709"/>
        <w:jc w:val="both"/>
        <w:rPr>
          <w:bCs/>
          <w:szCs w:val="22"/>
        </w:rPr>
      </w:pPr>
      <w:r w:rsidRPr="00F24D38">
        <w:rPr>
          <w:bCs/>
          <w:szCs w:val="22"/>
        </w:rPr>
        <w:t>2.3. Passeios/visitas;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709"/>
        <w:jc w:val="both"/>
        <w:rPr>
          <w:bCs/>
          <w:szCs w:val="22"/>
        </w:rPr>
      </w:pPr>
      <w:r w:rsidRPr="00F24D38">
        <w:rPr>
          <w:bCs/>
          <w:szCs w:val="22"/>
        </w:rPr>
        <w:t>2.4. Celebração de Aniversário de utentes.</w:t>
      </w:r>
    </w:p>
    <w:p w:rsidR="008A3FA4" w:rsidRDefault="008A3FA4" w:rsidP="00EB2C4D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</w:rPr>
      </w:pPr>
      <w:r w:rsidRPr="00F24D38">
        <w:rPr>
          <w:bCs/>
        </w:rPr>
        <w:t xml:space="preserve"> </w:t>
      </w:r>
    </w:p>
    <w:p w:rsidR="00907C4F" w:rsidRPr="00EB2C4D" w:rsidRDefault="00907C4F" w:rsidP="00EB2C4D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Cs/>
        </w:rPr>
      </w:pPr>
    </w:p>
    <w:p w:rsidR="002C5F55" w:rsidRPr="00E9175E" w:rsidRDefault="008A3FA4" w:rsidP="00E9175E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</w:rPr>
      </w:pPr>
      <w:r w:rsidRPr="00F24D38">
        <w:rPr>
          <w:b/>
          <w:bCs/>
        </w:rPr>
        <w:t>CAPÍTULO II - PROCESSO DE ADMISSÃO DOS CLIENTES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V</w:t>
      </w:r>
      <w:r w:rsidR="00E9175E">
        <w:rPr>
          <w:b/>
          <w:bCs/>
          <w:color w:val="339933"/>
        </w:rPr>
        <w:t>I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Condições de Admissão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szCs w:val="22"/>
        </w:rPr>
      </w:pPr>
      <w:r w:rsidRPr="00F24D38">
        <w:rPr>
          <w:szCs w:val="22"/>
        </w:rPr>
        <w:t>São condições de admissão neste estabelecimento/serviço:</w:t>
      </w:r>
    </w:p>
    <w:p w:rsidR="008A3FA4" w:rsidRPr="00F24D38" w:rsidRDefault="008A3FA4" w:rsidP="000E4C95">
      <w:pPr>
        <w:pStyle w:val="Cabealho"/>
        <w:numPr>
          <w:ilvl w:val="0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F24D38">
        <w:rPr>
          <w:szCs w:val="22"/>
        </w:rPr>
        <w:t xml:space="preserve">Pessoas a partir dos 65 anos ou inferior em condições </w:t>
      </w:r>
      <w:r w:rsidR="004C21F8" w:rsidRPr="00F24D38">
        <w:rPr>
          <w:szCs w:val="22"/>
        </w:rPr>
        <w:t>excecionais</w:t>
      </w:r>
      <w:r w:rsidRPr="00F24D38">
        <w:rPr>
          <w:szCs w:val="22"/>
        </w:rPr>
        <w:t xml:space="preserve"> a considerar (caso a caso);</w:t>
      </w:r>
    </w:p>
    <w:p w:rsidR="008A3FA4" w:rsidRPr="00F24D38" w:rsidRDefault="008A3FA4" w:rsidP="000E4C95">
      <w:pPr>
        <w:pStyle w:val="Cabealho"/>
        <w:numPr>
          <w:ilvl w:val="0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F24D38">
        <w:rPr>
          <w:szCs w:val="22"/>
        </w:rPr>
        <w:lastRenderedPageBreak/>
        <w:t>Manifestação de vontade em ser admitido;</w:t>
      </w:r>
    </w:p>
    <w:p w:rsidR="00065B21" w:rsidRDefault="00065B21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8E48DF" w:rsidRPr="00F24D38" w:rsidRDefault="008E48DF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VI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Candidatura</w:t>
      </w:r>
    </w:p>
    <w:p w:rsidR="008A3FA4" w:rsidRPr="00F24D38" w:rsidRDefault="008A3FA4" w:rsidP="000E4C95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F24D38">
        <w:rPr>
          <w:szCs w:val="22"/>
        </w:rPr>
        <w:t xml:space="preserve">Para efeitos de admissão, o </w:t>
      </w:r>
      <w:r w:rsidR="00907C4F">
        <w:rPr>
          <w:szCs w:val="22"/>
        </w:rPr>
        <w:t>utente</w:t>
      </w:r>
      <w:r w:rsidRPr="00F24D38">
        <w:rPr>
          <w:szCs w:val="22"/>
        </w:rPr>
        <w:t xml:space="preserve"> deverá candidatar-se através do preenchimento de uma ficha de inscrição que constitui parte integrante do processo de </w:t>
      </w:r>
      <w:r w:rsidR="00514FAA">
        <w:rPr>
          <w:szCs w:val="22"/>
        </w:rPr>
        <w:t>utente</w:t>
      </w:r>
      <w:r w:rsidRPr="00F24D38">
        <w:rPr>
          <w:szCs w:val="22"/>
        </w:rPr>
        <w:t xml:space="preserve">, devendo fazer prova das declarações </w:t>
      </w:r>
      <w:r w:rsidR="004C21F8" w:rsidRPr="00F24D38">
        <w:rPr>
          <w:szCs w:val="22"/>
        </w:rPr>
        <w:t>efetuadas</w:t>
      </w:r>
      <w:r w:rsidRPr="00F24D38">
        <w:rPr>
          <w:szCs w:val="22"/>
        </w:rPr>
        <w:t>, mediante a entrega de cópia dos</w:t>
      </w:r>
      <w:r w:rsidR="00907C4F">
        <w:rPr>
          <w:szCs w:val="22"/>
        </w:rPr>
        <w:t xml:space="preserve"> seguintes documentos do utente</w:t>
      </w:r>
      <w:r w:rsidRPr="00F24D38">
        <w:rPr>
          <w:szCs w:val="22"/>
        </w:rPr>
        <w:t>:</w:t>
      </w:r>
    </w:p>
    <w:p w:rsidR="008A3FA4" w:rsidRPr="00F24D38" w:rsidRDefault="008A3FA4" w:rsidP="000E4C95">
      <w:pPr>
        <w:pStyle w:val="Cabealho"/>
        <w:numPr>
          <w:ilvl w:val="1"/>
          <w:numId w:val="2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Cs w:val="22"/>
        </w:rPr>
      </w:pPr>
      <w:r w:rsidRPr="00F24D38">
        <w:rPr>
          <w:bCs/>
          <w:szCs w:val="22"/>
        </w:rPr>
        <w:t>Bilhete de Identidade/Cartão de Cidadão;</w:t>
      </w:r>
    </w:p>
    <w:p w:rsidR="008A3FA4" w:rsidRPr="00F24D38" w:rsidRDefault="008A3FA4" w:rsidP="000E4C95">
      <w:pPr>
        <w:pStyle w:val="Cabealho"/>
        <w:numPr>
          <w:ilvl w:val="1"/>
          <w:numId w:val="2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Cs w:val="22"/>
        </w:rPr>
      </w:pPr>
      <w:r w:rsidRPr="00F24D38">
        <w:rPr>
          <w:bCs/>
          <w:szCs w:val="22"/>
        </w:rPr>
        <w:t>Cartão de Contribuinte;</w:t>
      </w:r>
    </w:p>
    <w:p w:rsidR="008A3FA4" w:rsidRPr="00F24D38" w:rsidRDefault="008A3FA4" w:rsidP="000E4C95">
      <w:pPr>
        <w:pStyle w:val="Cabealho"/>
        <w:numPr>
          <w:ilvl w:val="1"/>
          <w:numId w:val="2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Cs w:val="22"/>
        </w:rPr>
      </w:pPr>
      <w:r w:rsidRPr="00F24D38">
        <w:rPr>
          <w:bCs/>
          <w:szCs w:val="22"/>
        </w:rPr>
        <w:t>Cartão de Beneficiário da Segurança Social;</w:t>
      </w:r>
    </w:p>
    <w:p w:rsidR="008A3FA4" w:rsidRPr="00F24D38" w:rsidRDefault="008A3FA4" w:rsidP="000E4C95">
      <w:pPr>
        <w:pStyle w:val="Cabealho"/>
        <w:numPr>
          <w:ilvl w:val="1"/>
          <w:numId w:val="2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Cs w:val="22"/>
        </w:rPr>
      </w:pPr>
      <w:r w:rsidRPr="00F24D38">
        <w:rPr>
          <w:bCs/>
          <w:szCs w:val="22"/>
        </w:rPr>
        <w:t>Cartão dos Serviços de Saúde ou de subsistemas a que o cliente pertença;</w:t>
      </w:r>
    </w:p>
    <w:p w:rsidR="008A3FA4" w:rsidRPr="00F24D38" w:rsidRDefault="008A3FA4" w:rsidP="000E4C95">
      <w:pPr>
        <w:pStyle w:val="Cabealho"/>
        <w:numPr>
          <w:ilvl w:val="1"/>
          <w:numId w:val="2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Cs w:val="22"/>
        </w:rPr>
      </w:pPr>
      <w:r w:rsidRPr="00F24D38">
        <w:rPr>
          <w:bCs/>
          <w:szCs w:val="22"/>
        </w:rPr>
        <w:t>Boletim de vacinas e relatório médico, comprovativo da situação clínica, quando solicitado;</w:t>
      </w:r>
    </w:p>
    <w:p w:rsidR="008A3FA4" w:rsidRPr="00F24D38" w:rsidRDefault="008A3FA4" w:rsidP="000E4C95">
      <w:pPr>
        <w:pStyle w:val="Cabealho"/>
        <w:numPr>
          <w:ilvl w:val="1"/>
          <w:numId w:val="2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Cs w:val="22"/>
        </w:rPr>
      </w:pPr>
      <w:r w:rsidRPr="00F24D38">
        <w:rPr>
          <w:bCs/>
          <w:szCs w:val="22"/>
        </w:rPr>
        <w:t>Comprovativo dos rendimentos;</w:t>
      </w:r>
    </w:p>
    <w:p w:rsidR="008A3FA4" w:rsidRPr="00F24D38" w:rsidRDefault="008A3FA4" w:rsidP="000E4C95">
      <w:pPr>
        <w:pStyle w:val="Cabealho"/>
        <w:numPr>
          <w:ilvl w:val="1"/>
          <w:numId w:val="2"/>
        </w:numPr>
        <w:tabs>
          <w:tab w:val="clear" w:pos="792"/>
          <w:tab w:val="clear" w:pos="4252"/>
          <w:tab w:val="clear" w:pos="8504"/>
          <w:tab w:val="num" w:pos="1260"/>
        </w:tabs>
        <w:spacing w:line="360" w:lineRule="auto"/>
        <w:ind w:left="1260" w:hanging="540"/>
        <w:jc w:val="both"/>
        <w:rPr>
          <w:bCs/>
          <w:szCs w:val="22"/>
        </w:rPr>
      </w:pPr>
      <w:r w:rsidRPr="00F24D38">
        <w:rPr>
          <w:bCs/>
          <w:szCs w:val="22"/>
        </w:rPr>
        <w:t xml:space="preserve">Declaração assinada pelo </w:t>
      </w:r>
      <w:r w:rsidR="00907C4F">
        <w:rPr>
          <w:bCs/>
          <w:szCs w:val="22"/>
        </w:rPr>
        <w:t>utente</w:t>
      </w:r>
      <w:r w:rsidRPr="00F24D38">
        <w:rPr>
          <w:bCs/>
          <w:szCs w:val="22"/>
        </w:rPr>
        <w:t xml:space="preserve"> em como autoriza a informatização dos dados pessoais para efeitos de elaboração de processo de </w:t>
      </w:r>
      <w:r w:rsidR="00907C4F">
        <w:rPr>
          <w:bCs/>
          <w:szCs w:val="22"/>
        </w:rPr>
        <w:t>utente</w:t>
      </w:r>
      <w:r w:rsidRPr="00F24D38">
        <w:rPr>
          <w:bCs/>
          <w:szCs w:val="22"/>
        </w:rPr>
        <w:t>;</w:t>
      </w:r>
    </w:p>
    <w:p w:rsidR="008A3FA4" w:rsidRPr="00F24D38" w:rsidRDefault="008A3FA4" w:rsidP="000E4C95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F24D38">
        <w:rPr>
          <w:szCs w:val="22"/>
        </w:rPr>
        <w:t xml:space="preserve">O período de candidatura decorre no seguinte período: </w:t>
      </w:r>
    </w:p>
    <w:p w:rsidR="008A3FA4" w:rsidRPr="00F24D38" w:rsidRDefault="008A3FA4" w:rsidP="000E4C95">
      <w:pPr>
        <w:pStyle w:val="Cabealho"/>
        <w:numPr>
          <w:ilvl w:val="1"/>
          <w:numId w:val="2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F24D38">
        <w:rPr>
          <w:szCs w:val="22"/>
        </w:rPr>
        <w:t>O horário de atendimento para candidatura é o seguinte: de segunda a sexta-feira (dias úteis) das 9:00 as 17:00 horas.</w:t>
      </w:r>
    </w:p>
    <w:p w:rsidR="008A3FA4" w:rsidRPr="00F24D38" w:rsidRDefault="008A3FA4" w:rsidP="000E4C95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F24D38">
        <w:rPr>
          <w:szCs w:val="22"/>
        </w:rPr>
        <w:t>A ficha de inscrição e os documentos probatórios referidos no número anterior deverão ser entregues ao responsável Técnico.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907C4F" w:rsidRPr="00F24D38" w:rsidRDefault="00907C4F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VII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Critérios de Admissão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szCs w:val="22"/>
        </w:rPr>
      </w:pPr>
      <w:r w:rsidRPr="00F24D38">
        <w:rPr>
          <w:szCs w:val="22"/>
        </w:rPr>
        <w:t xml:space="preserve">São critérios de prioridade na </w:t>
      </w:r>
      <w:proofErr w:type="spellStart"/>
      <w:r w:rsidR="00E17658" w:rsidRPr="00F24D38">
        <w:rPr>
          <w:szCs w:val="22"/>
        </w:rPr>
        <w:t>seleção</w:t>
      </w:r>
      <w:proofErr w:type="spellEnd"/>
      <w:r w:rsidRPr="00F24D38">
        <w:rPr>
          <w:szCs w:val="22"/>
        </w:rPr>
        <w:t xml:space="preserve"> dos </w:t>
      </w:r>
      <w:r w:rsidR="00907C4F">
        <w:rPr>
          <w:szCs w:val="22"/>
        </w:rPr>
        <w:t>utentes</w:t>
      </w:r>
      <w:r w:rsidRPr="00F24D38">
        <w:rPr>
          <w:szCs w:val="22"/>
        </w:rPr>
        <w:t>:</w:t>
      </w:r>
    </w:p>
    <w:p w:rsidR="00B5206D" w:rsidRDefault="003F1D1B" w:rsidP="00B5206D">
      <w:pPr>
        <w:pStyle w:val="Cabealho"/>
        <w:numPr>
          <w:ilvl w:val="0"/>
          <w:numId w:val="47"/>
        </w:numPr>
        <w:tabs>
          <w:tab w:val="clear" w:pos="4252"/>
          <w:tab w:val="clear" w:pos="8504"/>
        </w:tabs>
        <w:spacing w:line="360" w:lineRule="auto"/>
        <w:rPr>
          <w:szCs w:val="22"/>
        </w:rPr>
      </w:pPr>
      <w:r w:rsidRPr="00B5206D">
        <w:rPr>
          <w:szCs w:val="22"/>
        </w:rPr>
        <w:t>Situação económica / financeira precária;</w:t>
      </w:r>
    </w:p>
    <w:p w:rsidR="00B5206D" w:rsidRDefault="008A3FA4" w:rsidP="00B5206D">
      <w:pPr>
        <w:pStyle w:val="Cabealho"/>
        <w:numPr>
          <w:ilvl w:val="0"/>
          <w:numId w:val="47"/>
        </w:numPr>
        <w:tabs>
          <w:tab w:val="clear" w:pos="4252"/>
          <w:tab w:val="clear" w:pos="8504"/>
        </w:tabs>
        <w:spacing w:line="360" w:lineRule="auto"/>
        <w:rPr>
          <w:szCs w:val="22"/>
        </w:rPr>
      </w:pPr>
      <w:r w:rsidRPr="00B5206D">
        <w:rPr>
          <w:szCs w:val="22"/>
        </w:rPr>
        <w:t xml:space="preserve">Idosos em situação de vulnerabilidade social e de saúde, sem familiares </w:t>
      </w:r>
      <w:proofErr w:type="spellStart"/>
      <w:r w:rsidR="00B81417" w:rsidRPr="00B5206D">
        <w:rPr>
          <w:szCs w:val="22"/>
        </w:rPr>
        <w:t>diretos</w:t>
      </w:r>
      <w:proofErr w:type="spellEnd"/>
      <w:r w:rsidRPr="00B5206D">
        <w:rPr>
          <w:szCs w:val="22"/>
        </w:rPr>
        <w:t>;</w:t>
      </w:r>
    </w:p>
    <w:p w:rsidR="008A3FA4" w:rsidRPr="00B5206D" w:rsidRDefault="008A3FA4" w:rsidP="00B5206D">
      <w:pPr>
        <w:pStyle w:val="Cabealho"/>
        <w:numPr>
          <w:ilvl w:val="0"/>
          <w:numId w:val="47"/>
        </w:numPr>
        <w:tabs>
          <w:tab w:val="clear" w:pos="4252"/>
          <w:tab w:val="clear" w:pos="8504"/>
        </w:tabs>
        <w:spacing w:line="360" w:lineRule="auto"/>
        <w:rPr>
          <w:szCs w:val="22"/>
        </w:rPr>
      </w:pPr>
      <w:proofErr w:type="gramStart"/>
      <w:r w:rsidRPr="00B5206D">
        <w:rPr>
          <w:szCs w:val="22"/>
        </w:rPr>
        <w:t xml:space="preserve">Idosos com familiares </w:t>
      </w:r>
      <w:proofErr w:type="spellStart"/>
      <w:r w:rsidR="00E17658" w:rsidRPr="00B5206D">
        <w:rPr>
          <w:szCs w:val="22"/>
        </w:rPr>
        <w:t>diretos</w:t>
      </w:r>
      <w:proofErr w:type="spellEnd"/>
      <w:r w:rsidRPr="00B5206D">
        <w:rPr>
          <w:szCs w:val="22"/>
        </w:rPr>
        <w:t>, mas sem condições para prestar</w:t>
      </w:r>
      <w:proofErr w:type="gramEnd"/>
      <w:r w:rsidRPr="00B5206D">
        <w:rPr>
          <w:szCs w:val="22"/>
        </w:rPr>
        <w:t xml:space="preserve"> qualquer tipo de acompanhamento social por razões:</w:t>
      </w:r>
    </w:p>
    <w:p w:rsidR="008A3FA4" w:rsidRPr="00F24D38" w:rsidRDefault="008A3FA4" w:rsidP="00B5206D">
      <w:pPr>
        <w:pStyle w:val="Cabealho"/>
        <w:numPr>
          <w:ilvl w:val="1"/>
          <w:numId w:val="4"/>
        </w:numPr>
        <w:tabs>
          <w:tab w:val="clear" w:pos="1440"/>
          <w:tab w:val="clear" w:pos="4252"/>
          <w:tab w:val="clear" w:pos="8504"/>
          <w:tab w:val="num" w:pos="1080"/>
        </w:tabs>
        <w:spacing w:line="360" w:lineRule="auto"/>
        <w:ind w:left="1080" w:hanging="357"/>
        <w:jc w:val="both"/>
        <w:rPr>
          <w:szCs w:val="22"/>
        </w:rPr>
      </w:pPr>
      <w:r w:rsidRPr="00F24D38">
        <w:rPr>
          <w:szCs w:val="22"/>
        </w:rPr>
        <w:t>Profissionais;</w:t>
      </w:r>
    </w:p>
    <w:p w:rsidR="008A3FA4" w:rsidRPr="00F24D38" w:rsidRDefault="008A3FA4" w:rsidP="00B5206D">
      <w:pPr>
        <w:pStyle w:val="Cabealho"/>
        <w:numPr>
          <w:ilvl w:val="1"/>
          <w:numId w:val="4"/>
        </w:numPr>
        <w:tabs>
          <w:tab w:val="clear" w:pos="4252"/>
          <w:tab w:val="clear" w:pos="8504"/>
        </w:tabs>
        <w:spacing w:line="360" w:lineRule="auto"/>
        <w:ind w:left="1080" w:hanging="357"/>
        <w:jc w:val="both"/>
        <w:rPr>
          <w:szCs w:val="22"/>
        </w:rPr>
      </w:pPr>
      <w:r w:rsidRPr="00F24D38">
        <w:rPr>
          <w:szCs w:val="22"/>
        </w:rPr>
        <w:t>Saúde;</w:t>
      </w:r>
    </w:p>
    <w:p w:rsidR="008A3FA4" w:rsidRPr="00F24D38" w:rsidRDefault="008A3FA4" w:rsidP="00B5206D">
      <w:pPr>
        <w:pStyle w:val="Cabealho"/>
        <w:numPr>
          <w:ilvl w:val="1"/>
          <w:numId w:val="4"/>
        </w:numPr>
        <w:tabs>
          <w:tab w:val="clear" w:pos="4252"/>
          <w:tab w:val="clear" w:pos="8504"/>
        </w:tabs>
        <w:spacing w:line="360" w:lineRule="auto"/>
        <w:ind w:left="1080" w:hanging="357"/>
        <w:jc w:val="both"/>
        <w:rPr>
          <w:szCs w:val="22"/>
        </w:rPr>
      </w:pPr>
      <w:r w:rsidRPr="00F24D38">
        <w:rPr>
          <w:szCs w:val="22"/>
        </w:rPr>
        <w:lastRenderedPageBreak/>
        <w:t>Habitacionais;</w:t>
      </w:r>
    </w:p>
    <w:p w:rsidR="00B5206D" w:rsidRDefault="008A3FA4" w:rsidP="00B5206D">
      <w:pPr>
        <w:pStyle w:val="Cabealho"/>
        <w:numPr>
          <w:ilvl w:val="1"/>
          <w:numId w:val="4"/>
        </w:numPr>
        <w:tabs>
          <w:tab w:val="clear" w:pos="4252"/>
          <w:tab w:val="clear" w:pos="8504"/>
        </w:tabs>
        <w:spacing w:line="360" w:lineRule="auto"/>
        <w:ind w:left="1080" w:hanging="357"/>
        <w:jc w:val="both"/>
        <w:rPr>
          <w:szCs w:val="22"/>
        </w:rPr>
      </w:pPr>
      <w:r w:rsidRPr="00F24D38">
        <w:rPr>
          <w:szCs w:val="22"/>
        </w:rPr>
        <w:t>Económicas;</w:t>
      </w:r>
    </w:p>
    <w:p w:rsidR="00B5206D" w:rsidRDefault="008A3FA4" w:rsidP="00B5206D">
      <w:pPr>
        <w:pStyle w:val="Cabealho"/>
        <w:numPr>
          <w:ilvl w:val="0"/>
          <w:numId w:val="47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B5206D">
        <w:rPr>
          <w:szCs w:val="22"/>
        </w:rPr>
        <w:t>Naturalidade e/ou residência no Concelho de Mértola;</w:t>
      </w:r>
    </w:p>
    <w:p w:rsidR="00B5206D" w:rsidRDefault="008A3FA4" w:rsidP="00B5206D">
      <w:pPr>
        <w:pStyle w:val="Cabealho"/>
        <w:numPr>
          <w:ilvl w:val="0"/>
          <w:numId w:val="47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B5206D">
        <w:rPr>
          <w:szCs w:val="22"/>
        </w:rPr>
        <w:t>Frequência de outras respostas sociais da Instituição, em situações de isolamento e/ou vulnerabilidade;</w:t>
      </w:r>
    </w:p>
    <w:p w:rsidR="008A3FA4" w:rsidRPr="00B5206D" w:rsidRDefault="008A3FA4" w:rsidP="00B5206D">
      <w:pPr>
        <w:pStyle w:val="Cabealho"/>
        <w:numPr>
          <w:ilvl w:val="0"/>
          <w:numId w:val="47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B5206D">
        <w:rPr>
          <w:szCs w:val="22"/>
        </w:rPr>
        <w:t>N</w:t>
      </w:r>
      <w:r w:rsidR="00907C4F" w:rsidRPr="00B5206D">
        <w:rPr>
          <w:szCs w:val="22"/>
        </w:rPr>
        <w:t>ecessidade expressa pelo utente</w:t>
      </w:r>
      <w:r w:rsidRPr="00B5206D">
        <w:rPr>
          <w:szCs w:val="22"/>
        </w:rPr>
        <w:t>.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EB2C4D" w:rsidRPr="00F24D38" w:rsidRDefault="00EB2C4D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</w:t>
      </w:r>
      <w:r w:rsidR="00E9175E">
        <w:rPr>
          <w:b/>
          <w:bCs/>
          <w:color w:val="339933"/>
        </w:rPr>
        <w:t xml:space="preserve"> </w:t>
      </w:r>
      <w:r w:rsidRPr="004F4EEC">
        <w:rPr>
          <w:b/>
          <w:bCs/>
          <w:color w:val="339933"/>
        </w:rPr>
        <w:t>I</w:t>
      </w:r>
      <w:r w:rsidR="00E9175E">
        <w:rPr>
          <w:b/>
          <w:bCs/>
          <w:color w:val="339933"/>
        </w:rPr>
        <w:t>X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Admissão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F24D38">
        <w:rPr>
          <w:szCs w:val="22"/>
        </w:rPr>
        <w:t>1. Recebida a candidatura, a mesma é analisada pelo responsável técnico deste serviço, a quem compete elaborar a proposta de admissão;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F24D38">
        <w:rPr>
          <w:szCs w:val="22"/>
        </w:rPr>
        <w:t xml:space="preserve">2. É competente para decidir a </w:t>
      </w:r>
      <w:r w:rsidR="00E17658" w:rsidRPr="00F24D38">
        <w:rPr>
          <w:szCs w:val="22"/>
        </w:rPr>
        <w:t>Direção</w:t>
      </w:r>
      <w:r w:rsidRPr="00F24D38">
        <w:rPr>
          <w:szCs w:val="22"/>
        </w:rPr>
        <w:t xml:space="preserve"> do Centr</w:t>
      </w:r>
      <w:r w:rsidR="00514FAA">
        <w:rPr>
          <w:szCs w:val="22"/>
        </w:rPr>
        <w:t>o de Apoio a Idosos de Moreanes;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F24D38">
        <w:rPr>
          <w:szCs w:val="22"/>
        </w:rPr>
        <w:t>3. Da decisão s</w:t>
      </w:r>
      <w:r w:rsidR="00907C4F">
        <w:rPr>
          <w:szCs w:val="22"/>
        </w:rPr>
        <w:t>erá dado conhecimento ao utente</w:t>
      </w:r>
      <w:r w:rsidRPr="00F24D38">
        <w:rPr>
          <w:szCs w:val="22"/>
        </w:rPr>
        <w:t xml:space="preserve"> no prazo de 10 dias;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F24D38">
        <w:rPr>
          <w:szCs w:val="22"/>
        </w:rPr>
        <w:t xml:space="preserve">4. No </w:t>
      </w:r>
      <w:r w:rsidR="00E17658" w:rsidRPr="00F24D38">
        <w:rPr>
          <w:szCs w:val="22"/>
        </w:rPr>
        <w:t>ato</w:t>
      </w:r>
      <w:r w:rsidR="00907C4F">
        <w:rPr>
          <w:szCs w:val="22"/>
        </w:rPr>
        <w:t xml:space="preserve"> da admissão, o utente</w:t>
      </w:r>
      <w:r w:rsidRPr="00F24D38">
        <w:rPr>
          <w:szCs w:val="22"/>
        </w:rPr>
        <w:t xml:space="preserve"> ou seu responsável assina o Contrato de Prestação de Serviços.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0070C0"/>
        </w:rPr>
      </w:pPr>
    </w:p>
    <w:p w:rsidR="00E1660D" w:rsidRPr="00F24D38" w:rsidRDefault="00E1660D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0070C0"/>
        </w:rPr>
      </w:pPr>
    </w:p>
    <w:p w:rsidR="008A3FA4" w:rsidRPr="004F4EEC" w:rsidRDefault="00E9175E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 xml:space="preserve">NORMA </w:t>
      </w:r>
      <w:r w:rsidR="008A3FA4" w:rsidRPr="004F4EEC">
        <w:rPr>
          <w:b/>
          <w:bCs/>
          <w:color w:val="339933"/>
        </w:rPr>
        <w:t>X</w:t>
      </w:r>
    </w:p>
    <w:p w:rsidR="008A3FA4" w:rsidRPr="004F4EEC" w:rsidRDefault="00907C4F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>Acolhimento dos Novos Utentes</w:t>
      </w:r>
    </w:p>
    <w:p w:rsidR="008A3FA4" w:rsidRPr="00F24D38" w:rsidRDefault="008A3FA4" w:rsidP="000E4C95">
      <w:pPr>
        <w:pStyle w:val="Cabealho"/>
        <w:numPr>
          <w:ilvl w:val="0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t xml:space="preserve">As regras relativas a procedimentos no âmbito do acolhimento dos utentes são as seguintes: </w:t>
      </w:r>
    </w:p>
    <w:p w:rsidR="008A3FA4" w:rsidRPr="00F24D38" w:rsidRDefault="008A3FA4" w:rsidP="000E4C95">
      <w:pPr>
        <w:pStyle w:val="Cabealho"/>
        <w:numPr>
          <w:ilvl w:val="0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t>No primeiro dia, estará presente o Diretor Técnico da Instituição, que com o colaborador responsável pelo utente que desenvolverá as seguintes funções:</w:t>
      </w:r>
    </w:p>
    <w:p w:rsidR="008A3FA4" w:rsidRPr="00F24D38" w:rsidRDefault="008A3FA4" w:rsidP="000E4C95">
      <w:pPr>
        <w:pStyle w:val="Cabealho"/>
        <w:numPr>
          <w:ilvl w:val="2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t>Apresentar o espaço que o utente habitará e facilitar a sua instalação;</w:t>
      </w:r>
    </w:p>
    <w:p w:rsidR="008A3FA4" w:rsidRPr="00F24D38" w:rsidRDefault="008A3FA4" w:rsidP="000E4C95">
      <w:pPr>
        <w:pStyle w:val="Cabealho"/>
        <w:numPr>
          <w:ilvl w:val="2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t>Apresentar a equipa de colaboradores da Instituição e respetivo conteúdo funcional;</w:t>
      </w:r>
    </w:p>
    <w:p w:rsidR="008A3FA4" w:rsidRPr="00F24D38" w:rsidRDefault="008A3FA4" w:rsidP="000E4C95">
      <w:pPr>
        <w:pStyle w:val="Cabealho"/>
        <w:numPr>
          <w:ilvl w:val="2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t>Gerir, adequar e monitorizar os primeiros serviços prestados;</w:t>
      </w:r>
    </w:p>
    <w:p w:rsidR="008A3FA4" w:rsidRPr="00F24D38" w:rsidRDefault="008A3FA4" w:rsidP="000E4C95">
      <w:pPr>
        <w:pStyle w:val="Cabealho"/>
        <w:numPr>
          <w:ilvl w:val="2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t>Avaliar as reações do utente;</w:t>
      </w:r>
    </w:p>
    <w:p w:rsidR="008A3FA4" w:rsidRPr="00F24D38" w:rsidRDefault="008A3FA4" w:rsidP="000E4C95">
      <w:pPr>
        <w:pStyle w:val="Cabealho"/>
        <w:numPr>
          <w:ilvl w:val="2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t>Prestar todos os esclarecimentos em caso de necessidade;</w:t>
      </w:r>
    </w:p>
    <w:p w:rsidR="008A3FA4" w:rsidRPr="00F24D38" w:rsidRDefault="008A3FA4" w:rsidP="000E4C95">
      <w:pPr>
        <w:pStyle w:val="Cabealho"/>
        <w:numPr>
          <w:ilvl w:val="2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t>Inventariar os bens do utente;</w:t>
      </w:r>
    </w:p>
    <w:p w:rsidR="008A3FA4" w:rsidRPr="00F24D38" w:rsidRDefault="008A3FA4" w:rsidP="000E4C95">
      <w:pPr>
        <w:pStyle w:val="Cabealho"/>
        <w:numPr>
          <w:ilvl w:val="2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t>Evidenciar a importância do suporte afetivo e emocional da família/pessoas próximas, para o bem-estar do utente na Instituição;</w:t>
      </w:r>
    </w:p>
    <w:p w:rsidR="008A3FA4" w:rsidRPr="00F24D38" w:rsidRDefault="008A3FA4" w:rsidP="000E4C95">
      <w:pPr>
        <w:pStyle w:val="Cabealho"/>
        <w:numPr>
          <w:ilvl w:val="2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lastRenderedPageBreak/>
        <w:t>Evidenciar a importância da participação da família/pessoas próximas do utente em todas as atividades desenvolvidas pela Instituição;</w:t>
      </w:r>
    </w:p>
    <w:p w:rsidR="008A3FA4" w:rsidRPr="00F24D38" w:rsidRDefault="008A3FA4" w:rsidP="000E4C95">
      <w:pPr>
        <w:pStyle w:val="Cabealho"/>
        <w:numPr>
          <w:ilvl w:val="2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t xml:space="preserve">Recordar, sempre que se julgue necessário, as regras de funcionamento da estrutura, assim como os direitos e deveres de ambas as partes e as responsabilidades de todos os intervenientes na prestação do serviço e no </w:t>
      </w:r>
      <w:proofErr w:type="gramStart"/>
      <w:r w:rsidRPr="00F24D38">
        <w:rPr>
          <w:bCs/>
        </w:rPr>
        <w:t>bem estar</w:t>
      </w:r>
      <w:proofErr w:type="gramEnd"/>
      <w:r w:rsidRPr="00F24D38">
        <w:rPr>
          <w:bCs/>
        </w:rPr>
        <w:t xml:space="preserve"> do utente;</w:t>
      </w:r>
    </w:p>
    <w:p w:rsidR="008A3FA4" w:rsidRPr="00F24D38" w:rsidRDefault="008A3FA4" w:rsidP="000E4C95">
      <w:pPr>
        <w:pStyle w:val="Cabealho"/>
        <w:numPr>
          <w:ilvl w:val="2"/>
          <w:numId w:val="9"/>
        </w:numPr>
        <w:spacing w:line="360" w:lineRule="auto"/>
        <w:jc w:val="both"/>
        <w:rPr>
          <w:bCs/>
        </w:rPr>
      </w:pPr>
      <w:r w:rsidRPr="00F24D38">
        <w:rPr>
          <w:bCs/>
        </w:rPr>
        <w:t>Divulgar os mecanismos de participação na organização, nomeadamente o sistema de apresentação de sugestões e reclamações.</w:t>
      </w:r>
    </w:p>
    <w:p w:rsidR="00EB2C4D" w:rsidRDefault="00EB2C4D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4F6228" w:themeColor="accent3" w:themeShade="80"/>
        </w:rPr>
      </w:pPr>
    </w:p>
    <w:p w:rsidR="00EB2C4D" w:rsidRDefault="00EB2C4D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4F6228" w:themeColor="accent3" w:themeShade="80"/>
        </w:rPr>
      </w:pP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X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Processo Individual</w:t>
      </w:r>
      <w:r w:rsidR="00907C4F">
        <w:rPr>
          <w:b/>
          <w:bCs/>
          <w:color w:val="339933"/>
        </w:rPr>
        <w:t xml:space="preserve"> do Utente</w:t>
      </w:r>
    </w:p>
    <w:p w:rsidR="008A3FA4" w:rsidRPr="00F24D38" w:rsidRDefault="008A3FA4" w:rsidP="00EC502B">
      <w:pPr>
        <w:pStyle w:val="Cabealho"/>
        <w:spacing w:line="360" w:lineRule="auto"/>
        <w:rPr>
          <w:szCs w:val="22"/>
        </w:rPr>
      </w:pPr>
      <w:r w:rsidRPr="00F24D38">
        <w:rPr>
          <w:szCs w:val="22"/>
        </w:rPr>
        <w:t xml:space="preserve">. </w:t>
      </w:r>
      <w:r w:rsidR="00907C4F">
        <w:rPr>
          <w:szCs w:val="22"/>
        </w:rPr>
        <w:t>O Processo Individual do Utente</w:t>
      </w:r>
      <w:r w:rsidRPr="00F24D38">
        <w:rPr>
          <w:szCs w:val="22"/>
        </w:rPr>
        <w:t xml:space="preserve"> deve acompanhá-lo ao longo da sua relação com a Instituição e dele devem fazer parte os seguintes documentos: 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Ficha de infor</w:t>
      </w:r>
      <w:r w:rsidR="00907C4F">
        <w:rPr>
          <w:szCs w:val="22"/>
        </w:rPr>
        <w:t>mação disponibilizada ao utente</w:t>
      </w:r>
      <w:r w:rsidRPr="00F24D38">
        <w:rPr>
          <w:szCs w:val="22"/>
        </w:rPr>
        <w:t>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 xml:space="preserve">Ficha de Inscrição – à qual é atribuído um número provisório que será alterado para número definitivo depois da celebração do contrato de admissão; 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 xml:space="preserve">Ficha de Avaliação Inicial de Requisitos; 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 xml:space="preserve">Proposta e decisão de admissão; 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Contrato de prestação de Serviços;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Identificação, endereço e telefone da pessoa de referência do utente (familiar, representante legal, ou outro);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Dados facultados pelo utente no processo de candidatura (declaração de rendimentos, BI, nº do contribuinte, etc.);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Dados de identificação e de caraterização sociais do utente;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ab/>
        <w:t xml:space="preserve">Identificação do profissional de saúde de referência e respetivos contatos, em caso de emergência; 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Processo Individual de Saúde;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 xml:space="preserve">Relatório do Programa de Acolhimento do utente; 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Relatório de Avaliação das necessidades e dos potenciais do utente;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Relatórios de Monitorização e Avaliação do Plano Individual;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Plano de Desenvolvimento Individual e respetiva revisão; Plano Individual de Cuidados</w:t>
      </w:r>
      <w:r w:rsidR="00907C4F">
        <w:rPr>
          <w:szCs w:val="22"/>
        </w:rPr>
        <w:t>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Registos da prestação dos serviços e participação nas atividades;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lastRenderedPageBreak/>
        <w:t>Registos das ocorrências das situações anómalas;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Registo de ausências;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 xml:space="preserve">Registos da cessação da relação contratual, com indicação da data e motivo da cessação os quais terão </w:t>
      </w:r>
      <w:proofErr w:type="gramStart"/>
      <w:r w:rsidRPr="00F24D38">
        <w:rPr>
          <w:szCs w:val="22"/>
        </w:rPr>
        <w:t>anexados</w:t>
      </w:r>
      <w:proofErr w:type="gramEnd"/>
      <w:r w:rsidRPr="00F24D38">
        <w:rPr>
          <w:szCs w:val="22"/>
        </w:rPr>
        <w:t xml:space="preserve"> os documentos comprovativos da rescisão do contrato, ou outros;</w:t>
      </w:r>
    </w:p>
    <w:p w:rsidR="008A3FA4" w:rsidRPr="00F24D38" w:rsidRDefault="008A3FA4" w:rsidP="000E4C95">
      <w:pPr>
        <w:pStyle w:val="Cabealho"/>
        <w:numPr>
          <w:ilvl w:val="0"/>
          <w:numId w:val="5"/>
        </w:numPr>
        <w:spacing w:line="360" w:lineRule="auto"/>
        <w:jc w:val="both"/>
        <w:rPr>
          <w:szCs w:val="22"/>
        </w:rPr>
      </w:pPr>
      <w:r w:rsidRPr="00F24D38">
        <w:rPr>
          <w:szCs w:val="22"/>
        </w:rPr>
        <w:t>Registo dos servi</w:t>
      </w:r>
      <w:r w:rsidR="00E17658" w:rsidRPr="00F24D38">
        <w:rPr>
          <w:szCs w:val="22"/>
        </w:rPr>
        <w:t>ços prestados mensalmente</w:t>
      </w:r>
      <w:r w:rsidR="00514FAA">
        <w:rPr>
          <w:szCs w:val="22"/>
        </w:rPr>
        <w:t>;</w:t>
      </w:r>
      <w:r w:rsidR="00E17658" w:rsidRPr="00F24D38">
        <w:rPr>
          <w:szCs w:val="22"/>
        </w:rPr>
        <w:t xml:space="preserve"> </w:t>
      </w:r>
    </w:p>
    <w:p w:rsidR="008A3FA4" w:rsidRPr="00F24D38" w:rsidRDefault="008A3FA4" w:rsidP="00EC502B">
      <w:pPr>
        <w:pStyle w:val="Cabealho"/>
        <w:spacing w:line="360" w:lineRule="auto"/>
        <w:jc w:val="both"/>
        <w:rPr>
          <w:szCs w:val="22"/>
        </w:rPr>
      </w:pPr>
      <w:r w:rsidRPr="00F24D38">
        <w:rPr>
          <w:szCs w:val="22"/>
        </w:rPr>
        <w:t xml:space="preserve">II. O Processo Individual do </w:t>
      </w:r>
      <w:r w:rsidR="00907C4F">
        <w:rPr>
          <w:szCs w:val="22"/>
        </w:rPr>
        <w:t>utente</w:t>
      </w:r>
      <w:r w:rsidRPr="00F24D38">
        <w:rPr>
          <w:szCs w:val="22"/>
        </w:rPr>
        <w:t xml:space="preserve"> é arquivado no estabelecimento em local próprio e de fácil acesso à Direção Técnica e serviços administrativos, em condições que garantam a confidencialidade das informações e docum</w:t>
      </w:r>
      <w:r w:rsidR="00514FAA">
        <w:rPr>
          <w:szCs w:val="22"/>
        </w:rPr>
        <w:t xml:space="preserve">entos </w:t>
      </w:r>
      <w:proofErr w:type="gramStart"/>
      <w:r w:rsidR="00514FAA">
        <w:rPr>
          <w:szCs w:val="22"/>
        </w:rPr>
        <w:t>nele contidos</w:t>
      </w:r>
      <w:proofErr w:type="gramEnd"/>
      <w:r w:rsidR="00514FAA">
        <w:rPr>
          <w:szCs w:val="22"/>
        </w:rPr>
        <w:t>;</w:t>
      </w:r>
      <w:r w:rsidRPr="00F24D38">
        <w:rPr>
          <w:szCs w:val="22"/>
        </w:rPr>
        <w:t xml:space="preserve"> </w:t>
      </w:r>
    </w:p>
    <w:p w:rsidR="008A3FA4" w:rsidRPr="00F24D38" w:rsidRDefault="008A3FA4" w:rsidP="00EC502B">
      <w:pPr>
        <w:pStyle w:val="Cabealho"/>
        <w:spacing w:line="360" w:lineRule="auto"/>
        <w:jc w:val="both"/>
        <w:rPr>
          <w:szCs w:val="22"/>
        </w:rPr>
      </w:pPr>
      <w:r w:rsidRPr="00F24D38">
        <w:rPr>
          <w:szCs w:val="22"/>
        </w:rPr>
        <w:t>III. Cada Processo Individual será atuali</w:t>
      </w:r>
      <w:r w:rsidR="00514FAA">
        <w:rPr>
          <w:szCs w:val="22"/>
        </w:rPr>
        <w:t>zado pelo menos semestralmente;</w:t>
      </w:r>
    </w:p>
    <w:p w:rsidR="008A3FA4" w:rsidRPr="00F24D38" w:rsidRDefault="008A3FA4" w:rsidP="00EC502B">
      <w:pPr>
        <w:pStyle w:val="Cabealho"/>
        <w:spacing w:line="360" w:lineRule="auto"/>
        <w:jc w:val="both"/>
        <w:rPr>
          <w:b/>
          <w:bCs/>
          <w:szCs w:val="22"/>
        </w:rPr>
      </w:pPr>
      <w:r w:rsidRPr="00F24D38">
        <w:rPr>
          <w:szCs w:val="22"/>
        </w:rPr>
        <w:t xml:space="preserve">IV. O </w:t>
      </w:r>
      <w:r w:rsidR="009016BA">
        <w:rPr>
          <w:szCs w:val="22"/>
        </w:rPr>
        <w:t>Utente</w:t>
      </w:r>
      <w:r w:rsidRPr="00F24D38">
        <w:rPr>
          <w:szCs w:val="22"/>
        </w:rPr>
        <w:t xml:space="preserve"> e/ou o seu representante têm conhecimento da informação constante no Processo Individual e podem aceder a este, sempre que necessitem, sem nunca pôr em causa a confidencialidade das informações nele contidas.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907C4F" w:rsidRPr="00F24D38" w:rsidRDefault="00907C4F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XI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Listas de Espera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F24D38">
        <w:t xml:space="preserve">Caso não seja possível proceder à admissão por inexistência de vagas, o Centro de Apoio a Idosos de Moreanes informa o </w:t>
      </w:r>
      <w:r w:rsidR="009016BA">
        <w:t>utente</w:t>
      </w:r>
      <w:r w:rsidRPr="00F24D38">
        <w:t xml:space="preserve"> ou representante legal a posição que o mesmo ocupa na lista de espera.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C44280" w:rsidRPr="00CB3F4C" w:rsidRDefault="008A3FA4" w:rsidP="00CB3F4C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</w:rPr>
      </w:pPr>
      <w:r w:rsidRPr="00F24D38">
        <w:rPr>
          <w:b/>
          <w:bCs/>
        </w:rPr>
        <w:t>CAPÍTULO III - INSTALAÇÕES E REGRAS DE FUNCIONAMENTO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XII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Instalações</w:t>
      </w:r>
    </w:p>
    <w:p w:rsidR="008A3FA4" w:rsidRPr="00F24D38" w:rsidRDefault="008A3FA4" w:rsidP="000E4C95">
      <w:pPr>
        <w:pStyle w:val="Cabealho"/>
        <w:numPr>
          <w:ilvl w:val="0"/>
          <w:numId w:val="6"/>
        </w:numPr>
        <w:tabs>
          <w:tab w:val="clear" w:pos="4252"/>
          <w:tab w:val="clear" w:pos="8504"/>
        </w:tabs>
        <w:spacing w:line="360" w:lineRule="auto"/>
        <w:jc w:val="both"/>
        <w:rPr>
          <w:bCs/>
        </w:rPr>
      </w:pPr>
      <w:r w:rsidRPr="00F24D38">
        <w:rPr>
          <w:bCs/>
        </w:rPr>
        <w:t xml:space="preserve">Centro de Apoio a Idosos de Moreanes está sediado em Moreanes, caixa postal n.º1900, 7750-409 Santana de Cambas - Mértola e as suas instalações são compostas </w:t>
      </w:r>
      <w:proofErr w:type="gramStart"/>
      <w:r w:rsidRPr="00F24D38">
        <w:rPr>
          <w:bCs/>
        </w:rPr>
        <w:t>por</w:t>
      </w:r>
      <w:proofErr w:type="gramEnd"/>
      <w:r w:rsidRPr="00F24D38">
        <w:rPr>
          <w:bCs/>
        </w:rPr>
        <w:t>: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</w:rPr>
      </w:pPr>
      <w:r w:rsidRPr="00F24D38">
        <w:rPr>
          <w:bCs/>
        </w:rPr>
        <w:t xml:space="preserve">- 1 Sala da </w:t>
      </w:r>
      <w:r w:rsidR="00E17658" w:rsidRPr="00F24D38">
        <w:rPr>
          <w:bCs/>
        </w:rPr>
        <w:t>Direção</w:t>
      </w:r>
      <w:r w:rsidRPr="00F24D38">
        <w:rPr>
          <w:bCs/>
        </w:rPr>
        <w:t xml:space="preserve"> / Reuniões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</w:rPr>
      </w:pPr>
      <w:r w:rsidRPr="00F24D38">
        <w:rPr>
          <w:bCs/>
        </w:rPr>
        <w:t>- 1 Gabinete Administrativo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</w:rPr>
      </w:pPr>
      <w:r w:rsidRPr="00F24D38">
        <w:rPr>
          <w:bCs/>
        </w:rPr>
        <w:t xml:space="preserve">- </w:t>
      </w:r>
      <w:r w:rsidR="00971FE4" w:rsidRPr="00F24D38">
        <w:rPr>
          <w:bCs/>
        </w:rPr>
        <w:t>3</w:t>
      </w:r>
      <w:r w:rsidRPr="00F24D38">
        <w:rPr>
          <w:bCs/>
        </w:rPr>
        <w:t xml:space="preserve"> Átrios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</w:rPr>
      </w:pPr>
      <w:r w:rsidRPr="00F24D38">
        <w:rPr>
          <w:bCs/>
        </w:rPr>
        <w:t xml:space="preserve">- 1 </w:t>
      </w:r>
      <w:proofErr w:type="gramStart"/>
      <w:r w:rsidRPr="00F24D38">
        <w:rPr>
          <w:bCs/>
        </w:rPr>
        <w:t>Hall</w:t>
      </w:r>
      <w:proofErr w:type="gramEnd"/>
      <w:r w:rsidRPr="00F24D38">
        <w:rPr>
          <w:bCs/>
        </w:rPr>
        <w:t xml:space="preserve"> / </w:t>
      </w:r>
      <w:r w:rsidR="00E17658" w:rsidRPr="00F24D38">
        <w:rPr>
          <w:bCs/>
        </w:rPr>
        <w:t>Receção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</w:rPr>
      </w:pPr>
      <w:r w:rsidRPr="00F24D38">
        <w:rPr>
          <w:bCs/>
        </w:rPr>
        <w:t>- 1 Sala de Convívio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</w:rPr>
      </w:pPr>
      <w:r w:rsidRPr="00F24D38">
        <w:rPr>
          <w:bCs/>
        </w:rPr>
        <w:t>- 1 Sala de Refeições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</w:rPr>
      </w:pPr>
      <w:proofErr w:type="gramStart"/>
      <w:r w:rsidRPr="00F24D38">
        <w:rPr>
          <w:bCs/>
        </w:rPr>
        <w:lastRenderedPageBreak/>
        <w:t>-  2</w:t>
      </w:r>
      <w:proofErr w:type="gramEnd"/>
      <w:r w:rsidRPr="00F24D38">
        <w:rPr>
          <w:bCs/>
        </w:rPr>
        <w:t xml:space="preserve"> </w:t>
      </w:r>
      <w:proofErr w:type="spellStart"/>
      <w:r w:rsidRPr="00F24D38">
        <w:rPr>
          <w:bCs/>
        </w:rPr>
        <w:t>Ante-Câmaras</w:t>
      </w:r>
      <w:proofErr w:type="spellEnd"/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</w:rPr>
      </w:pPr>
      <w:r w:rsidRPr="00F24D38">
        <w:rPr>
          <w:bCs/>
        </w:rPr>
        <w:t>- 7 Sanitários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</w:rPr>
      </w:pPr>
      <w:r w:rsidRPr="00F24D38">
        <w:rPr>
          <w:bCs/>
        </w:rPr>
        <w:t>- 1 Cozinha / 1 Dispensa / 1 Depósito de lixo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57"/>
        <w:rPr>
          <w:bCs/>
        </w:rPr>
      </w:pPr>
      <w:r w:rsidRPr="00F24D38">
        <w:rPr>
          <w:bCs/>
        </w:rPr>
        <w:t>- 1 Arrecadação Geral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</w:rPr>
      </w:pPr>
      <w:r w:rsidRPr="00F24D38">
        <w:rPr>
          <w:bCs/>
        </w:rPr>
        <w:t>- 1 Gabinete de Saúde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</w:rPr>
      </w:pPr>
      <w:r w:rsidRPr="00F24D38">
        <w:rPr>
          <w:bCs/>
        </w:rPr>
        <w:t>- 1 Vestiário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</w:rPr>
      </w:pPr>
      <w:r w:rsidRPr="00F24D38">
        <w:rPr>
          <w:bCs/>
        </w:rPr>
        <w:t xml:space="preserve">-1 Cabeleireiro / </w:t>
      </w:r>
      <w:proofErr w:type="spellStart"/>
      <w:r w:rsidRPr="00F24D38">
        <w:rPr>
          <w:bCs/>
        </w:rPr>
        <w:t>Manicure</w:t>
      </w:r>
      <w:proofErr w:type="spellEnd"/>
      <w:r w:rsidRPr="00F24D38">
        <w:rPr>
          <w:bCs/>
        </w:rPr>
        <w:t xml:space="preserve"> / </w:t>
      </w:r>
      <w:proofErr w:type="spellStart"/>
      <w:r w:rsidRPr="00F24D38">
        <w:rPr>
          <w:bCs/>
        </w:rPr>
        <w:t>Pedicure</w:t>
      </w:r>
      <w:proofErr w:type="spellEnd"/>
    </w:p>
    <w:p w:rsidR="00971FE4" w:rsidRPr="00F24D38" w:rsidRDefault="00971FE4" w:rsidP="00EC502B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</w:rPr>
      </w:pPr>
      <w:r w:rsidRPr="00F24D38">
        <w:rPr>
          <w:bCs/>
        </w:rPr>
        <w:t>- 11 Quartos com WC privativa</w:t>
      </w:r>
    </w:p>
    <w:p w:rsidR="00971FE4" w:rsidRPr="00F24D38" w:rsidRDefault="00971FE4" w:rsidP="00EC502B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</w:rPr>
      </w:pPr>
      <w:r w:rsidRPr="00F24D38">
        <w:rPr>
          <w:bCs/>
        </w:rPr>
        <w:t>- 1 Sala de Vigilância</w:t>
      </w:r>
    </w:p>
    <w:p w:rsidR="00971FE4" w:rsidRPr="00F24D38" w:rsidRDefault="00971FE4" w:rsidP="00EC502B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</w:rPr>
      </w:pPr>
      <w:r w:rsidRPr="00F24D38">
        <w:rPr>
          <w:bCs/>
        </w:rPr>
        <w:t>- 1 Lavandaria</w:t>
      </w:r>
    </w:p>
    <w:p w:rsidR="00971FE4" w:rsidRPr="00F24D38" w:rsidRDefault="00971FE4" w:rsidP="00EC502B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</w:rPr>
      </w:pPr>
      <w:r w:rsidRPr="00F24D38">
        <w:rPr>
          <w:bCs/>
        </w:rPr>
        <w:t>- 1 Sala de estar</w:t>
      </w:r>
    </w:p>
    <w:p w:rsidR="00971FE4" w:rsidRPr="00F24D38" w:rsidRDefault="00971FE4" w:rsidP="00EC502B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</w:rPr>
      </w:pPr>
      <w:r w:rsidRPr="00F24D38">
        <w:rPr>
          <w:bCs/>
        </w:rPr>
        <w:t>- 2 Arrecadações geral lavandaria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</w:rPr>
      </w:pPr>
    </w:p>
    <w:p w:rsidR="00907C4F" w:rsidRPr="00F24D38" w:rsidRDefault="00907C4F" w:rsidP="00EC502B">
      <w:pPr>
        <w:pStyle w:val="Cabealho"/>
        <w:tabs>
          <w:tab w:val="clear" w:pos="4252"/>
          <w:tab w:val="clear" w:pos="8504"/>
        </w:tabs>
        <w:spacing w:line="360" w:lineRule="auto"/>
        <w:ind w:left="360"/>
        <w:rPr>
          <w:bCs/>
        </w:rPr>
      </w:pPr>
    </w:p>
    <w:p w:rsidR="008A3FA4" w:rsidRPr="004F4EEC" w:rsidRDefault="00E9175E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>NORMA XIV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Horários de Funcionamento</w:t>
      </w:r>
    </w:p>
    <w:p w:rsidR="008A3FA4" w:rsidRPr="00F24D38" w:rsidRDefault="00E17658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F24D38">
        <w:t xml:space="preserve">A Estrutura Residencial Para Pessoas Idosas funciona continuamente e </w:t>
      </w:r>
      <w:r w:rsidR="008A3FA4" w:rsidRPr="00F24D38">
        <w:t xml:space="preserve">ininterruptamente 24:00 </w:t>
      </w:r>
      <w:r w:rsidR="00C50366" w:rsidRPr="00F24D38">
        <w:t xml:space="preserve">h </w:t>
      </w:r>
      <w:r w:rsidR="008A3FA4" w:rsidRPr="00F24D38">
        <w:t>por dia.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</w:pPr>
    </w:p>
    <w:p w:rsidR="008A3FA4" w:rsidRPr="00EB2C4D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  <w:color w:val="339933"/>
          <w:sz w:val="16"/>
          <w:szCs w:val="16"/>
        </w:rPr>
      </w:pPr>
    </w:p>
    <w:p w:rsidR="008A3FA4" w:rsidRPr="004F4EEC" w:rsidRDefault="00E9175E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>NORMA X</w:t>
      </w:r>
      <w:r w:rsidR="008A3FA4" w:rsidRPr="004F4EEC">
        <w:rPr>
          <w:b/>
          <w:bCs/>
          <w:color w:val="339933"/>
        </w:rPr>
        <w:t>V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Entrada e Saída de Visitas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F24D38">
        <w:t xml:space="preserve">O horário das visitas do Centro de Dia será todos os dias, entre as 15:00 h e as 18:00 horas. Em caso de especial a </w:t>
      </w:r>
      <w:r w:rsidR="00E17658" w:rsidRPr="00F24D38">
        <w:t>Direção</w:t>
      </w:r>
      <w:r w:rsidRPr="00F24D38">
        <w:t xml:space="preserve"> / </w:t>
      </w:r>
      <w:r w:rsidR="00E17658" w:rsidRPr="00F24D38">
        <w:t>Diretor</w:t>
      </w:r>
      <w:r w:rsidRPr="00F24D38">
        <w:t xml:space="preserve"> Técnico pode autorizar outro horário.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0070C0"/>
        </w:rPr>
      </w:pP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0070C0"/>
        </w:rPr>
      </w:pPr>
    </w:p>
    <w:p w:rsidR="004F4EEC" w:rsidRPr="004F4EEC" w:rsidRDefault="004F4EEC" w:rsidP="004F4EEC">
      <w:pPr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XV</w:t>
      </w:r>
      <w:r w:rsidR="00E9175E">
        <w:rPr>
          <w:b/>
          <w:bCs/>
          <w:color w:val="339933"/>
        </w:rPr>
        <w:t>I</w:t>
      </w:r>
    </w:p>
    <w:p w:rsidR="004F4EEC" w:rsidRPr="00E9175E" w:rsidRDefault="004F4EEC" w:rsidP="004F4EEC">
      <w:pPr>
        <w:spacing w:line="360" w:lineRule="auto"/>
        <w:jc w:val="center"/>
        <w:rPr>
          <w:b/>
          <w:bCs/>
          <w:color w:val="339933"/>
        </w:rPr>
      </w:pPr>
      <w:r w:rsidRPr="00E9175E">
        <w:rPr>
          <w:b/>
          <w:bCs/>
          <w:color w:val="339933"/>
        </w:rPr>
        <w:t>Pagamento da Mensalidade</w:t>
      </w:r>
    </w:p>
    <w:p w:rsidR="004F4EEC" w:rsidRPr="004F4EEC" w:rsidRDefault="004F4EEC" w:rsidP="004F4EEC">
      <w:pPr>
        <w:tabs>
          <w:tab w:val="center" w:pos="4252"/>
          <w:tab w:val="right" w:pos="8504"/>
        </w:tabs>
        <w:spacing w:line="360" w:lineRule="auto"/>
        <w:ind w:left="360"/>
        <w:jc w:val="both"/>
      </w:pPr>
      <w:r w:rsidRPr="004F4EEC">
        <w:t>1. O pagamento da mensalidade/comparticipação é efetuado no seguinte período: até ao dia 9 de cada mês, na Secretaria da Instituição;</w:t>
      </w:r>
    </w:p>
    <w:p w:rsidR="00EB2C4D" w:rsidRPr="004F4EEC" w:rsidRDefault="004F4EEC" w:rsidP="004F4EEC">
      <w:pPr>
        <w:tabs>
          <w:tab w:val="center" w:pos="4252"/>
          <w:tab w:val="right" w:pos="8504"/>
        </w:tabs>
        <w:spacing w:line="360" w:lineRule="auto"/>
        <w:ind w:left="360"/>
        <w:jc w:val="both"/>
      </w:pPr>
      <w:r w:rsidRPr="004F4EEC">
        <w:t xml:space="preserve">2. Perante ausências de pagamento a Instituição poderá suspender a prestação de serviços ao </w:t>
      </w:r>
      <w:r w:rsidR="00907C4F">
        <w:t>utente</w:t>
      </w:r>
      <w:r w:rsidRPr="004F4EEC">
        <w:t>.</w:t>
      </w:r>
    </w:p>
    <w:p w:rsidR="00036EB2" w:rsidRDefault="00036EB2" w:rsidP="001958B3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  <w:color w:val="339933"/>
        </w:rPr>
      </w:pPr>
    </w:p>
    <w:p w:rsidR="00CB3F4C" w:rsidRDefault="00CB3F4C" w:rsidP="001958B3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  <w:color w:val="339933"/>
        </w:rPr>
      </w:pPr>
    </w:p>
    <w:p w:rsidR="00F43B20" w:rsidRPr="00E9175E" w:rsidRDefault="00F43B20" w:rsidP="00F43B20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E9175E">
        <w:rPr>
          <w:b/>
          <w:color w:val="339933"/>
          <w:sz w:val="22"/>
          <w:szCs w:val="22"/>
          <w:u w:val="single"/>
        </w:rPr>
        <w:lastRenderedPageBreak/>
        <w:t>NORMA X</w:t>
      </w:r>
      <w:r w:rsidR="008E48DF" w:rsidRPr="00E9175E">
        <w:rPr>
          <w:b/>
          <w:color w:val="339933"/>
          <w:sz w:val="22"/>
          <w:szCs w:val="22"/>
          <w:u w:val="single"/>
        </w:rPr>
        <w:t>VI</w:t>
      </w:r>
      <w:r w:rsidR="00E9175E">
        <w:rPr>
          <w:b/>
          <w:color w:val="339933"/>
          <w:sz w:val="22"/>
          <w:szCs w:val="22"/>
          <w:u w:val="single"/>
        </w:rPr>
        <w:t>I</w:t>
      </w:r>
    </w:p>
    <w:p w:rsidR="00F43B20" w:rsidRPr="00E9175E" w:rsidRDefault="00F43B20" w:rsidP="00F43B20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</w:rPr>
      </w:pPr>
      <w:r w:rsidRPr="00E9175E">
        <w:rPr>
          <w:b/>
          <w:color w:val="339933"/>
          <w:sz w:val="22"/>
          <w:szCs w:val="22"/>
        </w:rPr>
        <w:t>Comparticipação Familiar</w:t>
      </w:r>
    </w:p>
    <w:p w:rsidR="00F43B20" w:rsidRDefault="00F43B20" w:rsidP="00F43B20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F43B20">
        <w:rPr>
          <w:sz w:val="22"/>
          <w:szCs w:val="22"/>
        </w:rPr>
        <w:t xml:space="preserve">Considera-se comparticipação familiar, o valor pago pela utilização dos serviços e equipamentos sociais, determinado em função da percentagem definida para cada resposta social, a aplicar sobre o rendimento </w:t>
      </w:r>
      <w:proofErr w:type="gramStart"/>
      <w:r w:rsidRPr="00F43B20">
        <w:rPr>
          <w:i/>
          <w:sz w:val="22"/>
          <w:szCs w:val="22"/>
        </w:rPr>
        <w:t>per capita</w:t>
      </w:r>
      <w:proofErr w:type="gramEnd"/>
      <w:r w:rsidRPr="00F43B20">
        <w:rPr>
          <w:sz w:val="22"/>
          <w:szCs w:val="22"/>
        </w:rPr>
        <w:t xml:space="preserve"> do agregado familiar.</w:t>
      </w:r>
    </w:p>
    <w:p w:rsidR="00F43B20" w:rsidRDefault="00F43B20" w:rsidP="00F43B20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</w:p>
    <w:p w:rsidR="00F43B20" w:rsidRPr="00E9175E" w:rsidRDefault="00F43B20" w:rsidP="00F43B20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E9175E">
        <w:rPr>
          <w:b/>
          <w:color w:val="339933"/>
          <w:sz w:val="22"/>
          <w:szCs w:val="22"/>
          <w:u w:val="single"/>
        </w:rPr>
        <w:t>NORMA X</w:t>
      </w:r>
      <w:r w:rsidR="008E48DF" w:rsidRPr="00E9175E">
        <w:rPr>
          <w:b/>
          <w:color w:val="339933"/>
          <w:sz w:val="22"/>
          <w:szCs w:val="22"/>
          <w:u w:val="single"/>
        </w:rPr>
        <w:t>V</w:t>
      </w:r>
      <w:r w:rsidR="00E9175E" w:rsidRPr="00E9175E">
        <w:rPr>
          <w:b/>
          <w:color w:val="339933"/>
          <w:sz w:val="22"/>
          <w:szCs w:val="22"/>
          <w:u w:val="single"/>
        </w:rPr>
        <w:t>III</w:t>
      </w:r>
    </w:p>
    <w:p w:rsidR="00F43B20" w:rsidRPr="00E9175E" w:rsidRDefault="00F43B20" w:rsidP="00F43B20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</w:rPr>
      </w:pPr>
      <w:r w:rsidRPr="00E9175E">
        <w:rPr>
          <w:b/>
          <w:color w:val="339933"/>
          <w:sz w:val="22"/>
          <w:szCs w:val="22"/>
        </w:rPr>
        <w:t>Agregado Familiar</w:t>
      </w:r>
    </w:p>
    <w:p w:rsidR="00F43B20" w:rsidRPr="00F43B20" w:rsidRDefault="00F43B20" w:rsidP="00F43B20">
      <w:pPr>
        <w:tabs>
          <w:tab w:val="left" w:pos="4252"/>
          <w:tab w:val="left" w:pos="8504"/>
        </w:tabs>
        <w:spacing w:after="120" w:line="360" w:lineRule="auto"/>
        <w:jc w:val="both"/>
        <w:rPr>
          <w:b/>
          <w:color w:val="00B050"/>
          <w:sz w:val="22"/>
          <w:szCs w:val="22"/>
          <w:u w:val="single"/>
        </w:rPr>
      </w:pPr>
      <w:r w:rsidRPr="00AA0103">
        <w:rPr>
          <w:sz w:val="22"/>
          <w:szCs w:val="22"/>
        </w:rPr>
        <w:t>Nos termos da Circular Normativa Nº.4 de 16/12/2014 da DGAS, na Resposta Social ERPI, o agregado familiar a considerar é apenas a pessoa destinatária da Resposta.</w:t>
      </w:r>
    </w:p>
    <w:p w:rsidR="00F43B20" w:rsidRDefault="00F43B20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  <w:highlight w:val="yellow"/>
        </w:rPr>
      </w:pPr>
    </w:p>
    <w:p w:rsidR="00E9175E" w:rsidRDefault="00E9175E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  <w:highlight w:val="yellow"/>
        </w:rPr>
      </w:pPr>
    </w:p>
    <w:p w:rsidR="00F43B20" w:rsidRPr="00CB3F4C" w:rsidRDefault="00F43B20" w:rsidP="00F43B20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CB3F4C">
        <w:rPr>
          <w:b/>
          <w:color w:val="339933"/>
          <w:sz w:val="22"/>
          <w:szCs w:val="22"/>
          <w:u w:val="single"/>
        </w:rPr>
        <w:t>NORMA X</w:t>
      </w:r>
      <w:r w:rsidR="00E9175E" w:rsidRPr="00CB3F4C">
        <w:rPr>
          <w:b/>
          <w:color w:val="339933"/>
          <w:sz w:val="22"/>
          <w:szCs w:val="22"/>
          <w:u w:val="single"/>
        </w:rPr>
        <w:t>IX</w:t>
      </w:r>
    </w:p>
    <w:p w:rsidR="00F43B20" w:rsidRPr="00CB3F4C" w:rsidRDefault="00F43B20" w:rsidP="00F43B20">
      <w:pPr>
        <w:tabs>
          <w:tab w:val="left" w:pos="4252"/>
          <w:tab w:val="left" w:pos="8504"/>
        </w:tabs>
        <w:spacing w:after="120" w:line="360" w:lineRule="auto"/>
        <w:jc w:val="center"/>
        <w:rPr>
          <w:b/>
          <w:color w:val="339933"/>
          <w:sz w:val="22"/>
          <w:szCs w:val="22"/>
        </w:rPr>
      </w:pPr>
      <w:r w:rsidRPr="00CB3F4C">
        <w:rPr>
          <w:b/>
          <w:color w:val="339933"/>
          <w:sz w:val="22"/>
          <w:szCs w:val="22"/>
        </w:rPr>
        <w:t>Rendimentos do Agregado Familiar</w:t>
      </w:r>
    </w:p>
    <w:p w:rsidR="00F43B20" w:rsidRPr="00B93C33" w:rsidRDefault="00F43B20" w:rsidP="00B93C33">
      <w:pPr>
        <w:pStyle w:val="PargrafodaLista"/>
        <w:numPr>
          <w:ilvl w:val="0"/>
          <w:numId w:val="39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>Para efeitos de determinação do montante de rendimento familiar (RAF), consideram-se os seguintes rendimentos:</w:t>
      </w:r>
    </w:p>
    <w:p w:rsidR="00B93C33" w:rsidRDefault="00F43B20" w:rsidP="00B93C33">
      <w:pPr>
        <w:pStyle w:val="PargrafodaLista"/>
        <w:numPr>
          <w:ilvl w:val="0"/>
          <w:numId w:val="40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F43B20">
        <w:rPr>
          <w:sz w:val="22"/>
          <w:szCs w:val="22"/>
        </w:rPr>
        <w:t>Do trabalho dependente;</w:t>
      </w:r>
    </w:p>
    <w:p w:rsidR="00B93C33" w:rsidRDefault="00F43B20" w:rsidP="00B93C33">
      <w:pPr>
        <w:pStyle w:val="PargrafodaLista"/>
        <w:numPr>
          <w:ilvl w:val="0"/>
          <w:numId w:val="40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>Do trabalho independente - rendimentos empresariais e profissionais;</w:t>
      </w:r>
    </w:p>
    <w:p w:rsidR="00B93C33" w:rsidRDefault="00F43B20" w:rsidP="00B93C33">
      <w:pPr>
        <w:pStyle w:val="PargrafodaLista"/>
        <w:numPr>
          <w:ilvl w:val="0"/>
          <w:numId w:val="40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>De Pensões;</w:t>
      </w:r>
    </w:p>
    <w:p w:rsidR="00B93C33" w:rsidRDefault="00F43B20" w:rsidP="00B93C33">
      <w:pPr>
        <w:pStyle w:val="PargrafodaLista"/>
        <w:numPr>
          <w:ilvl w:val="0"/>
          <w:numId w:val="40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>De Prestações sociais (exceto as atribuídas por encargos familiares e por deficiência);</w:t>
      </w:r>
    </w:p>
    <w:p w:rsidR="00B93C33" w:rsidRDefault="00F43B20" w:rsidP="00B93C33">
      <w:pPr>
        <w:pStyle w:val="PargrafodaLista"/>
        <w:numPr>
          <w:ilvl w:val="0"/>
          <w:numId w:val="40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>Bolsas de estudo e formação (exceto as atribuídas para a frequência e conclusão, até ao grau de licenciatura);</w:t>
      </w:r>
    </w:p>
    <w:p w:rsidR="00B93C33" w:rsidRDefault="00F43B20" w:rsidP="00B93C33">
      <w:pPr>
        <w:pStyle w:val="PargrafodaLista"/>
        <w:numPr>
          <w:ilvl w:val="0"/>
          <w:numId w:val="40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>Prediais;</w:t>
      </w:r>
    </w:p>
    <w:p w:rsidR="00B93C33" w:rsidRDefault="00F43B20" w:rsidP="00B93C33">
      <w:pPr>
        <w:pStyle w:val="PargrafodaLista"/>
        <w:numPr>
          <w:ilvl w:val="0"/>
          <w:numId w:val="40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>De capitais;</w:t>
      </w:r>
    </w:p>
    <w:p w:rsidR="00F43B20" w:rsidRPr="00B93C33" w:rsidRDefault="00F43B20" w:rsidP="00B93C33">
      <w:pPr>
        <w:pStyle w:val="PargrafodaLista"/>
        <w:numPr>
          <w:ilvl w:val="0"/>
          <w:numId w:val="40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>Outras fontes de rendimento (exceto os apoios decretados para menores pelo tribunal, no âmbito das medidas de promoção em meio natural de vida)</w:t>
      </w:r>
    </w:p>
    <w:p w:rsidR="00B93C33" w:rsidRDefault="00F43B20" w:rsidP="00F43B20">
      <w:pPr>
        <w:pStyle w:val="PargrafodaLista"/>
        <w:numPr>
          <w:ilvl w:val="1"/>
          <w:numId w:val="39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>Para os rendimentos empresariais e profissionais no âmbito do regime simplificado é considerado o montante anual resultante da aplicação dos coeficientes previstos no Código do IRS ao valor das vendas de mercadorias e de produtos e de serviços;</w:t>
      </w:r>
    </w:p>
    <w:p w:rsidR="00B93C33" w:rsidRDefault="00F43B20" w:rsidP="00F43B20">
      <w:pPr>
        <w:pStyle w:val="PargrafodaLista"/>
        <w:numPr>
          <w:ilvl w:val="1"/>
          <w:numId w:val="39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>Consideram-se rendimentos para efeitos da alínea</w:t>
      </w:r>
      <w:r w:rsidR="00DE1098">
        <w:rPr>
          <w:sz w:val="22"/>
          <w:szCs w:val="22"/>
        </w:rPr>
        <w:t xml:space="preserve"> c), no ponto 1.1, as pensões d</w:t>
      </w:r>
      <w:r w:rsidRPr="00B93C33">
        <w:rPr>
          <w:sz w:val="22"/>
          <w:szCs w:val="22"/>
        </w:rPr>
        <w:t>e velhice, invalidez, sobrevivência, aposentação, reforma, ou de outras de idêntica natureza, as rendas temporárias ou vitalícias, as prestações a cargo de companhias de seguros ou de fundos de pensões e as pensões de alimentos</w:t>
      </w:r>
      <w:r w:rsidR="00B93C33">
        <w:rPr>
          <w:sz w:val="22"/>
          <w:szCs w:val="22"/>
        </w:rPr>
        <w:t>;</w:t>
      </w:r>
    </w:p>
    <w:p w:rsidR="00F43B20" w:rsidRPr="00B93C33" w:rsidRDefault="00F43B20" w:rsidP="00F43B20">
      <w:pPr>
        <w:pStyle w:val="PargrafodaLista"/>
        <w:numPr>
          <w:ilvl w:val="1"/>
          <w:numId w:val="39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lastRenderedPageBreak/>
        <w:t xml:space="preserve">Consideram-se rendimentos prediais os rendimentos definidos no artigo 8º do Código do IRS, designadamente, as rendas dos prédios rústicos, urbanos e mistos, pagas ou colocadas à disposição dos respectivos titulares, bem como as importâncias relativas à cedência do uso do prédio ou de parte dele e aos serviços relacionados com aquela cedência, a </w:t>
      </w:r>
      <w:r w:rsidR="00B93C33" w:rsidRPr="00B93C33">
        <w:rPr>
          <w:sz w:val="22"/>
          <w:szCs w:val="22"/>
        </w:rPr>
        <w:t>diferença</w:t>
      </w:r>
      <w:r w:rsidR="008E48DF">
        <w:rPr>
          <w:sz w:val="22"/>
          <w:szCs w:val="22"/>
        </w:rPr>
        <w:t xml:space="preserve"> auferida pelo sub</w:t>
      </w:r>
      <w:r w:rsidRPr="00B93C33">
        <w:rPr>
          <w:sz w:val="22"/>
          <w:szCs w:val="22"/>
        </w:rPr>
        <w:t>locador entre a renda receb</w:t>
      </w:r>
      <w:r w:rsidR="008E48DF">
        <w:rPr>
          <w:sz w:val="22"/>
          <w:szCs w:val="22"/>
        </w:rPr>
        <w:t>ida do subarrendatá</w:t>
      </w:r>
      <w:r w:rsidRPr="00B93C33">
        <w:rPr>
          <w:sz w:val="22"/>
          <w:szCs w:val="22"/>
        </w:rPr>
        <w:t xml:space="preserve">rio e a paga ao </w:t>
      </w:r>
      <w:r w:rsidR="0067214C" w:rsidRPr="00B93C33">
        <w:rPr>
          <w:sz w:val="22"/>
          <w:szCs w:val="22"/>
        </w:rPr>
        <w:t>senhorio</w:t>
      </w:r>
      <w:r w:rsidRPr="00B93C33">
        <w:rPr>
          <w:sz w:val="22"/>
          <w:szCs w:val="22"/>
        </w:rPr>
        <w:t>, à cedência do uso, total ou parcial, de bens imóveis e a cedência do uso de partes comuns de prédios.</w:t>
      </w:r>
    </w:p>
    <w:p w:rsidR="00B93C33" w:rsidRDefault="00B93C33" w:rsidP="00F43B20">
      <w:pPr>
        <w:pStyle w:val="PargrafodaLista"/>
        <w:numPr>
          <w:ilvl w:val="2"/>
          <w:numId w:val="39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 xml:space="preserve"> </w:t>
      </w:r>
      <w:r w:rsidR="00F43B20" w:rsidRPr="00B93C33">
        <w:rPr>
          <w:sz w:val="22"/>
          <w:szCs w:val="22"/>
        </w:rPr>
        <w:t xml:space="preserve">Sempre que desses bens imóveis não resultem rendas, ou destas resulte um valor </w:t>
      </w:r>
      <w:r w:rsidRPr="00B93C33">
        <w:rPr>
          <w:sz w:val="22"/>
          <w:szCs w:val="22"/>
        </w:rPr>
        <w:t>inferior</w:t>
      </w:r>
      <w:r w:rsidR="00F43B20" w:rsidRPr="00B93C33">
        <w:rPr>
          <w:sz w:val="22"/>
          <w:szCs w:val="22"/>
        </w:rPr>
        <w:t xml:space="preserve"> ao determinado nos termos do presente ponto, deve ser considerado como </w:t>
      </w:r>
      <w:r w:rsidR="0067214C" w:rsidRPr="00B93C33">
        <w:rPr>
          <w:sz w:val="22"/>
          <w:szCs w:val="22"/>
        </w:rPr>
        <w:t>rendimento</w:t>
      </w:r>
      <w:r w:rsidR="00F43B20" w:rsidRPr="00B93C33">
        <w:rPr>
          <w:sz w:val="22"/>
          <w:szCs w:val="22"/>
        </w:rPr>
        <w:t xml:space="preserve"> o montante igual a 5% do valor mais elevado que conste da caderneta </w:t>
      </w:r>
      <w:r w:rsidR="0067214C" w:rsidRPr="00B93C33">
        <w:rPr>
          <w:sz w:val="22"/>
          <w:szCs w:val="22"/>
        </w:rPr>
        <w:t>predial</w:t>
      </w:r>
      <w:r w:rsidR="00F43B20" w:rsidRPr="00B93C33">
        <w:rPr>
          <w:sz w:val="22"/>
          <w:szCs w:val="22"/>
        </w:rPr>
        <w:t xml:space="preserve"> atualizada ou de certidão de teor matricial, emitida pelos serviços de finanças competentes, ou do documento que haja titulado a respectiva aquisição, reportado a </w:t>
      </w:r>
      <w:r>
        <w:rPr>
          <w:sz w:val="22"/>
          <w:szCs w:val="22"/>
        </w:rPr>
        <w:t>31 de Dezembro do ano relevante;</w:t>
      </w:r>
    </w:p>
    <w:p w:rsidR="00F43B20" w:rsidRPr="00B93C33" w:rsidRDefault="00F43B20" w:rsidP="00F43B20">
      <w:pPr>
        <w:pStyle w:val="PargrafodaLista"/>
        <w:numPr>
          <w:ilvl w:val="2"/>
          <w:numId w:val="39"/>
        </w:num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>O disposto no ponto anterior não se aplica ao imóvel destinado a habitação permanente do requerente e do respetivo agregado familiar, salvo se o valor patrimonial for superior a 390 vez</w:t>
      </w:r>
      <w:r w:rsidR="00B93C33">
        <w:rPr>
          <w:sz w:val="22"/>
          <w:szCs w:val="22"/>
        </w:rPr>
        <w:t xml:space="preserve">es o valor da </w:t>
      </w:r>
      <w:r w:rsidRPr="00B93C33">
        <w:rPr>
          <w:sz w:val="22"/>
          <w:szCs w:val="22"/>
        </w:rPr>
        <w:t>Retribuição Mínima Mensal Garantida (RMMG), situação em que é considerado como rendimento o montante igual a 5% do valor que exceda no ponto seguinte.</w:t>
      </w:r>
    </w:p>
    <w:p w:rsidR="00F43B20" w:rsidRPr="00F43B20" w:rsidRDefault="00B93C33" w:rsidP="00F43B20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 Consideram-se</w:t>
      </w:r>
      <w:r w:rsidR="00F43B20" w:rsidRPr="00F43B20">
        <w:rPr>
          <w:sz w:val="22"/>
          <w:szCs w:val="22"/>
        </w:rPr>
        <w:t xml:space="preserve"> </w:t>
      </w:r>
      <w:r w:rsidRPr="00F43B20">
        <w:rPr>
          <w:sz w:val="22"/>
          <w:szCs w:val="22"/>
        </w:rPr>
        <w:t>rendimentos de</w:t>
      </w:r>
      <w:r w:rsidR="00F43B20" w:rsidRPr="00F43B20">
        <w:rPr>
          <w:sz w:val="22"/>
          <w:szCs w:val="22"/>
        </w:rPr>
        <w:t xml:space="preserve"> capitais, os rendimentos definidos no artigo 5º do Código do IRS, designadamente, os juros de depósitos bancários, dividendos de ações ou rendimentos de outros ativos financeiros, sem </w:t>
      </w:r>
      <w:r w:rsidR="00831C86" w:rsidRPr="00F43B20">
        <w:rPr>
          <w:sz w:val="22"/>
          <w:szCs w:val="22"/>
        </w:rPr>
        <w:t>prejuízo</w:t>
      </w:r>
      <w:r w:rsidR="00F43B20" w:rsidRPr="00F43B20">
        <w:rPr>
          <w:sz w:val="22"/>
          <w:szCs w:val="22"/>
        </w:rPr>
        <w:t xml:space="preserve"> do disposto no ponto seguinte.</w:t>
      </w:r>
    </w:p>
    <w:p w:rsidR="00F43B20" w:rsidRPr="00F43B20" w:rsidRDefault="00F43B20" w:rsidP="00F43B20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F43B20">
        <w:rPr>
          <w:sz w:val="22"/>
          <w:szCs w:val="22"/>
        </w:rPr>
        <w:t>1.5. Sempre que os rendimentos referidos no ponto anterior sejam inferiores a 5% do valor dos créditos depositados em contas bancárias e de outros valores mobiliários, de que o requerente ou qualquer elemento do seu agregado familiar sejam titulares em 31 de Dezembro do ano relevante, considera-se como rendimento o montante resultante da aplicação daquela percentagem.</w:t>
      </w:r>
    </w:p>
    <w:p w:rsidR="00F43B20" w:rsidRDefault="00F43B20" w:rsidP="00F43B20">
      <w:pPr>
        <w:tabs>
          <w:tab w:val="left" w:pos="4252"/>
          <w:tab w:val="left" w:pos="8504"/>
        </w:tabs>
        <w:spacing w:after="120" w:line="360" w:lineRule="auto"/>
        <w:jc w:val="both"/>
        <w:rPr>
          <w:sz w:val="22"/>
          <w:szCs w:val="22"/>
        </w:rPr>
      </w:pPr>
      <w:r w:rsidRPr="00F43B20">
        <w:rPr>
          <w:sz w:val="22"/>
          <w:szCs w:val="22"/>
        </w:rPr>
        <w:t>2. Para apuramento do montante do rendimento do agregado familiar consideram-se os rendimentos anuais ou anualizados.</w:t>
      </w:r>
    </w:p>
    <w:p w:rsidR="00AA0103" w:rsidRPr="00F43B20" w:rsidRDefault="00AA0103" w:rsidP="00F43B20">
      <w:pPr>
        <w:tabs>
          <w:tab w:val="left" w:pos="4252"/>
          <w:tab w:val="left" w:pos="8504"/>
        </w:tabs>
        <w:spacing w:after="120" w:line="360" w:lineRule="auto"/>
        <w:jc w:val="both"/>
        <w:rPr>
          <w:b/>
          <w:color w:val="00B050"/>
          <w:sz w:val="22"/>
          <w:szCs w:val="22"/>
          <w:u w:val="single"/>
        </w:rPr>
      </w:pPr>
    </w:p>
    <w:p w:rsidR="00F43B20" w:rsidRPr="00CB3F4C" w:rsidRDefault="00E9175E" w:rsidP="00F43B20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CB3F4C">
        <w:rPr>
          <w:b/>
          <w:color w:val="339933"/>
          <w:sz w:val="22"/>
          <w:szCs w:val="22"/>
          <w:u w:val="single"/>
        </w:rPr>
        <w:t>NORMA X</w:t>
      </w:r>
      <w:r w:rsidR="00F43B20" w:rsidRPr="00CB3F4C">
        <w:rPr>
          <w:b/>
          <w:color w:val="339933"/>
          <w:sz w:val="22"/>
          <w:szCs w:val="22"/>
          <w:u w:val="single"/>
        </w:rPr>
        <w:t>X</w:t>
      </w:r>
    </w:p>
    <w:p w:rsidR="00F43B20" w:rsidRPr="00CB3F4C" w:rsidRDefault="00F43B20" w:rsidP="00F43B20">
      <w:pPr>
        <w:tabs>
          <w:tab w:val="left" w:pos="4252"/>
          <w:tab w:val="left" w:pos="8504"/>
        </w:tabs>
        <w:spacing w:after="120"/>
        <w:jc w:val="center"/>
        <w:rPr>
          <w:b/>
          <w:color w:val="339933"/>
          <w:sz w:val="22"/>
          <w:szCs w:val="22"/>
          <w:u w:val="single"/>
        </w:rPr>
      </w:pPr>
      <w:r w:rsidRPr="00CB3F4C">
        <w:rPr>
          <w:b/>
          <w:color w:val="339933"/>
          <w:sz w:val="22"/>
          <w:szCs w:val="22"/>
        </w:rPr>
        <w:t>Despesas Fixas do Agregado Familiar</w:t>
      </w:r>
    </w:p>
    <w:p w:rsidR="00F43B20" w:rsidRPr="00B93C33" w:rsidRDefault="00F43B20" w:rsidP="00B93C33">
      <w:pPr>
        <w:pStyle w:val="PargrafodaLista"/>
        <w:numPr>
          <w:ilvl w:val="0"/>
          <w:numId w:val="43"/>
        </w:numPr>
        <w:tabs>
          <w:tab w:val="left" w:pos="4252"/>
          <w:tab w:val="left" w:pos="8504"/>
        </w:tabs>
        <w:spacing w:line="360" w:lineRule="auto"/>
        <w:jc w:val="both"/>
        <w:rPr>
          <w:sz w:val="22"/>
          <w:szCs w:val="22"/>
        </w:rPr>
      </w:pPr>
      <w:r w:rsidRPr="00B93C33">
        <w:rPr>
          <w:sz w:val="22"/>
          <w:szCs w:val="22"/>
        </w:rPr>
        <w:t xml:space="preserve">Para os devidos efeitos de determinação do montante de </w:t>
      </w:r>
      <w:r w:rsidR="00831C86" w:rsidRPr="00B93C33">
        <w:rPr>
          <w:sz w:val="22"/>
          <w:szCs w:val="22"/>
        </w:rPr>
        <w:t>rendimento</w:t>
      </w:r>
      <w:r w:rsidRPr="00B93C33">
        <w:rPr>
          <w:sz w:val="22"/>
          <w:szCs w:val="22"/>
        </w:rPr>
        <w:t xml:space="preserve"> disponível do agregado familiar, consideram-se as seguintes despesas fixas:</w:t>
      </w:r>
    </w:p>
    <w:p w:rsidR="00831C86" w:rsidRDefault="00F43B20" w:rsidP="00831C86">
      <w:pPr>
        <w:pStyle w:val="PargrafodaLista"/>
        <w:numPr>
          <w:ilvl w:val="0"/>
          <w:numId w:val="35"/>
        </w:numPr>
        <w:tabs>
          <w:tab w:val="left" w:pos="4252"/>
          <w:tab w:val="left" w:pos="8504"/>
        </w:tabs>
        <w:spacing w:line="360" w:lineRule="auto"/>
        <w:jc w:val="both"/>
        <w:rPr>
          <w:sz w:val="22"/>
          <w:szCs w:val="22"/>
        </w:rPr>
      </w:pPr>
      <w:r w:rsidRPr="00831C86">
        <w:rPr>
          <w:sz w:val="22"/>
          <w:szCs w:val="22"/>
        </w:rPr>
        <w:t xml:space="preserve">O valor das taxas e impostos necessários à </w:t>
      </w:r>
      <w:r w:rsidR="00831C86" w:rsidRPr="00831C86">
        <w:rPr>
          <w:sz w:val="22"/>
          <w:szCs w:val="22"/>
        </w:rPr>
        <w:t>formação</w:t>
      </w:r>
      <w:r w:rsidRPr="00831C86">
        <w:rPr>
          <w:sz w:val="22"/>
          <w:szCs w:val="22"/>
        </w:rPr>
        <w:t xml:space="preserve"> do rendimento liquido;</w:t>
      </w:r>
    </w:p>
    <w:p w:rsidR="00831C86" w:rsidRDefault="00F43B20" w:rsidP="00831C86">
      <w:pPr>
        <w:pStyle w:val="PargrafodaLista"/>
        <w:numPr>
          <w:ilvl w:val="0"/>
          <w:numId w:val="35"/>
        </w:numPr>
        <w:tabs>
          <w:tab w:val="left" w:pos="4252"/>
          <w:tab w:val="left" w:pos="8504"/>
        </w:tabs>
        <w:spacing w:line="360" w:lineRule="auto"/>
        <w:jc w:val="both"/>
        <w:rPr>
          <w:sz w:val="22"/>
          <w:szCs w:val="22"/>
        </w:rPr>
      </w:pPr>
      <w:r w:rsidRPr="00831C86">
        <w:rPr>
          <w:sz w:val="22"/>
          <w:szCs w:val="22"/>
        </w:rPr>
        <w:lastRenderedPageBreak/>
        <w:t>Renda de casa ou prestação devida pela aquisição da habitação própria e permanente;</w:t>
      </w:r>
    </w:p>
    <w:p w:rsidR="00831C86" w:rsidRDefault="00F43B20" w:rsidP="00831C86">
      <w:pPr>
        <w:pStyle w:val="PargrafodaLista"/>
        <w:numPr>
          <w:ilvl w:val="0"/>
          <w:numId w:val="35"/>
        </w:numPr>
        <w:tabs>
          <w:tab w:val="left" w:pos="4252"/>
          <w:tab w:val="left" w:pos="8504"/>
        </w:tabs>
        <w:spacing w:line="360" w:lineRule="auto"/>
        <w:jc w:val="both"/>
        <w:rPr>
          <w:sz w:val="22"/>
          <w:szCs w:val="22"/>
        </w:rPr>
      </w:pPr>
      <w:r w:rsidRPr="00831C86">
        <w:rPr>
          <w:sz w:val="22"/>
          <w:szCs w:val="22"/>
        </w:rPr>
        <w:t>Despesas com transportes, até ao valor máximo da tarifa de transporte da zona de residência;</w:t>
      </w:r>
    </w:p>
    <w:p w:rsidR="00831C86" w:rsidRPr="00831C86" w:rsidRDefault="00F43B20" w:rsidP="00831C86">
      <w:pPr>
        <w:pStyle w:val="PargrafodaLista"/>
        <w:numPr>
          <w:ilvl w:val="0"/>
          <w:numId w:val="35"/>
        </w:numPr>
        <w:tabs>
          <w:tab w:val="left" w:pos="4252"/>
          <w:tab w:val="left" w:pos="8504"/>
        </w:tabs>
        <w:spacing w:line="360" w:lineRule="auto"/>
        <w:jc w:val="both"/>
        <w:rPr>
          <w:sz w:val="22"/>
          <w:szCs w:val="22"/>
        </w:rPr>
      </w:pPr>
      <w:r w:rsidRPr="00831C86">
        <w:rPr>
          <w:sz w:val="22"/>
          <w:szCs w:val="22"/>
        </w:rPr>
        <w:t>Despesas com saúde e a aquisição de medicamentos de uso continuado em caso de doença crónica.</w:t>
      </w:r>
    </w:p>
    <w:p w:rsidR="002F68C2" w:rsidRPr="00831C86" w:rsidRDefault="002F68C2" w:rsidP="002F68C2">
      <w:pPr>
        <w:pStyle w:val="PargrafodaLista"/>
        <w:tabs>
          <w:tab w:val="left" w:pos="4252"/>
          <w:tab w:val="left" w:pos="8504"/>
        </w:tabs>
        <w:spacing w:line="360" w:lineRule="auto"/>
        <w:ind w:left="714"/>
        <w:jc w:val="both"/>
        <w:rPr>
          <w:b/>
          <w:sz w:val="22"/>
          <w:szCs w:val="22"/>
        </w:rPr>
      </w:pPr>
    </w:p>
    <w:p w:rsidR="00F43B20" w:rsidRDefault="00F43B20" w:rsidP="00F43B20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  <w:color w:val="339933"/>
          <w:highlight w:val="yellow"/>
        </w:rPr>
      </w:pPr>
    </w:p>
    <w:p w:rsidR="008A3FA4" w:rsidRPr="00AA0103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AA0103">
        <w:rPr>
          <w:b/>
          <w:bCs/>
          <w:color w:val="339933"/>
        </w:rPr>
        <w:t>NORMA X</w:t>
      </w:r>
      <w:r w:rsidR="008E48DF" w:rsidRPr="00AA0103">
        <w:rPr>
          <w:b/>
          <w:bCs/>
          <w:color w:val="339933"/>
        </w:rPr>
        <w:t>X</w:t>
      </w:r>
      <w:r w:rsidR="00E9175E" w:rsidRPr="00AA0103">
        <w:rPr>
          <w:b/>
          <w:bCs/>
          <w:color w:val="339933"/>
        </w:rPr>
        <w:t>I</w:t>
      </w:r>
    </w:p>
    <w:p w:rsidR="00D17E2B" w:rsidRPr="00AA0103" w:rsidRDefault="0099062F" w:rsidP="00907C4F">
      <w:pPr>
        <w:pStyle w:val="Cabealho"/>
        <w:spacing w:line="360" w:lineRule="auto"/>
        <w:jc w:val="center"/>
        <w:rPr>
          <w:b/>
          <w:color w:val="339933"/>
        </w:rPr>
      </w:pPr>
      <w:r w:rsidRPr="00AA0103">
        <w:rPr>
          <w:b/>
          <w:color w:val="339933"/>
        </w:rPr>
        <w:t xml:space="preserve">Cálculo </w:t>
      </w:r>
      <w:r w:rsidR="00EF6B1F" w:rsidRPr="00AA0103">
        <w:rPr>
          <w:b/>
          <w:color w:val="339933"/>
        </w:rPr>
        <w:t xml:space="preserve">para apuramento do montante de rendimento </w:t>
      </w:r>
      <w:proofErr w:type="gramStart"/>
      <w:r w:rsidR="00EF6B1F" w:rsidRPr="00AA0103">
        <w:rPr>
          <w:b/>
          <w:i/>
          <w:color w:val="339933"/>
        </w:rPr>
        <w:t>per capita</w:t>
      </w:r>
      <w:proofErr w:type="gramEnd"/>
      <w:r w:rsidR="00EF6B1F" w:rsidRPr="00AA0103">
        <w:rPr>
          <w:b/>
          <w:color w:val="339933"/>
        </w:rPr>
        <w:t xml:space="preserve"> mensal </w:t>
      </w:r>
    </w:p>
    <w:p w:rsidR="00AA3797" w:rsidRPr="00AA0103" w:rsidRDefault="00AA3797" w:rsidP="00B93C33">
      <w:pPr>
        <w:pStyle w:val="Cabealho"/>
        <w:spacing w:after="120" w:line="360" w:lineRule="auto"/>
        <w:jc w:val="both"/>
        <w:rPr>
          <w:sz w:val="22"/>
          <w:szCs w:val="22"/>
        </w:rPr>
      </w:pPr>
      <w:r w:rsidRPr="00AA0103">
        <w:rPr>
          <w:sz w:val="22"/>
          <w:szCs w:val="22"/>
        </w:rPr>
        <w:t xml:space="preserve">O rendimento </w:t>
      </w:r>
      <w:proofErr w:type="gramStart"/>
      <w:r w:rsidRPr="00AA0103">
        <w:rPr>
          <w:sz w:val="22"/>
          <w:szCs w:val="22"/>
        </w:rPr>
        <w:t>per capita</w:t>
      </w:r>
      <w:proofErr w:type="gramEnd"/>
      <w:r w:rsidRPr="00AA0103">
        <w:rPr>
          <w:sz w:val="22"/>
          <w:szCs w:val="22"/>
        </w:rPr>
        <w:t xml:space="preserve"> mensal do agregado familiar é calculado de acordo com a seguinte fórmula:</w:t>
      </w:r>
    </w:p>
    <w:p w:rsidR="00AA3797" w:rsidRPr="00AA0103" w:rsidRDefault="00DE5311" w:rsidP="00AA3797">
      <w:pPr>
        <w:pStyle w:val="Cabealho"/>
        <w:spacing w:after="120" w:line="360" w:lineRule="auto"/>
        <w:jc w:val="both"/>
        <w:rPr>
          <w:b/>
          <w:sz w:val="22"/>
          <w:szCs w:val="22"/>
          <w:u w:val="single"/>
        </w:rPr>
      </w:pPr>
      <w:r w:rsidRPr="00AA0103">
        <w:rPr>
          <w:b/>
          <w:sz w:val="22"/>
          <w:szCs w:val="22"/>
        </w:rPr>
        <w:t xml:space="preserve">  </w:t>
      </w:r>
      <w:r w:rsidR="00831C86" w:rsidRPr="00AA0103">
        <w:rPr>
          <w:b/>
          <w:sz w:val="22"/>
          <w:szCs w:val="22"/>
        </w:rPr>
        <w:t xml:space="preserve">           </w:t>
      </w:r>
      <w:r w:rsidRPr="00AA0103">
        <w:rPr>
          <w:b/>
          <w:sz w:val="22"/>
          <w:szCs w:val="22"/>
        </w:rPr>
        <w:t xml:space="preserve">  RC</w:t>
      </w:r>
      <w:r w:rsidR="008E48DF" w:rsidRPr="00AA0103">
        <w:rPr>
          <w:b/>
          <w:sz w:val="22"/>
          <w:szCs w:val="22"/>
        </w:rPr>
        <w:t xml:space="preserve"> </w:t>
      </w:r>
      <w:proofErr w:type="gramStart"/>
      <w:r w:rsidRPr="00AA0103">
        <w:rPr>
          <w:b/>
          <w:sz w:val="22"/>
          <w:szCs w:val="22"/>
        </w:rPr>
        <w:t>=</w:t>
      </w:r>
      <w:r w:rsidR="00831C86" w:rsidRPr="00AA0103">
        <w:rPr>
          <w:b/>
          <w:sz w:val="22"/>
          <w:szCs w:val="22"/>
        </w:rPr>
        <w:t xml:space="preserve"> </w:t>
      </w:r>
      <w:r w:rsidR="00BB6F51" w:rsidRPr="00AA0103">
        <w:rPr>
          <w:b/>
          <w:sz w:val="22"/>
          <w:szCs w:val="22"/>
        </w:rPr>
        <w:t xml:space="preserve"> </w:t>
      </w:r>
      <w:r w:rsidR="00AA3797" w:rsidRPr="00AA0103">
        <w:rPr>
          <w:b/>
          <w:sz w:val="22"/>
          <w:szCs w:val="22"/>
          <w:u w:val="single"/>
        </w:rPr>
        <w:t>RAF</w:t>
      </w:r>
      <w:proofErr w:type="gramEnd"/>
      <w:r w:rsidR="00AA3797" w:rsidRPr="00AA0103">
        <w:rPr>
          <w:b/>
          <w:sz w:val="22"/>
          <w:szCs w:val="22"/>
          <w:u w:val="single"/>
        </w:rPr>
        <w:t>/12-D</w:t>
      </w:r>
    </w:p>
    <w:p w:rsidR="00AA3797" w:rsidRPr="00AA0103" w:rsidRDefault="00AA3797" w:rsidP="00AA3797">
      <w:pPr>
        <w:pStyle w:val="Cabealho"/>
        <w:spacing w:after="120" w:line="360" w:lineRule="auto"/>
        <w:jc w:val="both"/>
        <w:rPr>
          <w:b/>
          <w:sz w:val="22"/>
          <w:szCs w:val="22"/>
        </w:rPr>
      </w:pPr>
      <w:r w:rsidRPr="00AA0103">
        <w:rPr>
          <w:b/>
          <w:sz w:val="22"/>
          <w:szCs w:val="22"/>
        </w:rPr>
        <w:t xml:space="preserve">          </w:t>
      </w:r>
      <w:r w:rsidR="00DE5311" w:rsidRPr="00AA0103">
        <w:rPr>
          <w:b/>
          <w:sz w:val="22"/>
          <w:szCs w:val="22"/>
        </w:rPr>
        <w:t xml:space="preserve">         </w:t>
      </w:r>
      <w:r w:rsidR="00BB6F51" w:rsidRPr="00AA0103">
        <w:rPr>
          <w:b/>
          <w:sz w:val="22"/>
          <w:szCs w:val="22"/>
        </w:rPr>
        <w:t xml:space="preserve">   </w:t>
      </w:r>
      <w:r w:rsidR="00831C86" w:rsidRPr="00AA0103">
        <w:rPr>
          <w:b/>
          <w:sz w:val="22"/>
          <w:szCs w:val="22"/>
        </w:rPr>
        <w:t xml:space="preserve">         </w:t>
      </w:r>
      <w:r w:rsidRPr="00AA0103">
        <w:rPr>
          <w:b/>
          <w:sz w:val="22"/>
          <w:szCs w:val="22"/>
        </w:rPr>
        <w:t xml:space="preserve"> </w:t>
      </w:r>
      <w:proofErr w:type="gramStart"/>
      <w:r w:rsidRPr="00AA0103">
        <w:rPr>
          <w:b/>
          <w:sz w:val="22"/>
          <w:szCs w:val="22"/>
        </w:rPr>
        <w:t>n</w:t>
      </w:r>
      <w:proofErr w:type="gramEnd"/>
    </w:p>
    <w:p w:rsidR="00AA3797" w:rsidRPr="00AA0103" w:rsidRDefault="00AA3797" w:rsidP="00AA3797">
      <w:pPr>
        <w:pStyle w:val="Cabealho"/>
        <w:spacing w:after="120" w:line="360" w:lineRule="auto"/>
        <w:jc w:val="both"/>
        <w:rPr>
          <w:sz w:val="22"/>
          <w:szCs w:val="22"/>
        </w:rPr>
      </w:pPr>
      <w:r w:rsidRPr="00AA0103">
        <w:rPr>
          <w:sz w:val="22"/>
          <w:szCs w:val="22"/>
        </w:rPr>
        <w:t>Sendo que:</w:t>
      </w:r>
    </w:p>
    <w:p w:rsidR="00AA3797" w:rsidRPr="00AA0103" w:rsidRDefault="00AA3797" w:rsidP="00AA3797">
      <w:pPr>
        <w:pStyle w:val="Cabealho"/>
        <w:spacing w:after="120" w:line="360" w:lineRule="auto"/>
        <w:jc w:val="both"/>
        <w:rPr>
          <w:sz w:val="22"/>
          <w:szCs w:val="22"/>
        </w:rPr>
      </w:pPr>
      <w:r w:rsidRPr="00AA0103">
        <w:rPr>
          <w:sz w:val="22"/>
          <w:szCs w:val="22"/>
        </w:rPr>
        <w:t xml:space="preserve">RC = Rendimento </w:t>
      </w:r>
      <w:proofErr w:type="gramStart"/>
      <w:r w:rsidRPr="00AA0103">
        <w:rPr>
          <w:sz w:val="22"/>
          <w:szCs w:val="22"/>
        </w:rPr>
        <w:t>per capita</w:t>
      </w:r>
      <w:proofErr w:type="gramEnd"/>
      <w:r w:rsidRPr="00AA0103">
        <w:rPr>
          <w:sz w:val="22"/>
          <w:szCs w:val="22"/>
        </w:rPr>
        <w:t xml:space="preserve"> mensal</w:t>
      </w:r>
    </w:p>
    <w:p w:rsidR="00AA3797" w:rsidRPr="00AA0103" w:rsidRDefault="00AA3797" w:rsidP="00AA3797">
      <w:pPr>
        <w:pStyle w:val="Cabealho"/>
        <w:spacing w:after="120" w:line="360" w:lineRule="auto"/>
        <w:jc w:val="both"/>
        <w:rPr>
          <w:sz w:val="22"/>
          <w:szCs w:val="22"/>
        </w:rPr>
      </w:pPr>
      <w:r w:rsidRPr="00AA0103">
        <w:rPr>
          <w:sz w:val="22"/>
          <w:szCs w:val="22"/>
        </w:rPr>
        <w:t>RAF = Rendimento do agregado familiar (anual ou anualizado)</w:t>
      </w:r>
    </w:p>
    <w:p w:rsidR="00AA3797" w:rsidRPr="00AA0103" w:rsidRDefault="00AA3797" w:rsidP="00AA3797">
      <w:pPr>
        <w:pStyle w:val="Cabealho"/>
        <w:spacing w:after="120" w:line="360" w:lineRule="auto"/>
        <w:jc w:val="both"/>
        <w:rPr>
          <w:sz w:val="22"/>
          <w:szCs w:val="22"/>
        </w:rPr>
      </w:pPr>
      <w:r w:rsidRPr="00AA0103">
        <w:rPr>
          <w:sz w:val="22"/>
          <w:szCs w:val="22"/>
        </w:rPr>
        <w:t xml:space="preserve">D = Despesas </w:t>
      </w:r>
      <w:proofErr w:type="gramStart"/>
      <w:r w:rsidRPr="00AA0103">
        <w:rPr>
          <w:sz w:val="22"/>
          <w:szCs w:val="22"/>
        </w:rPr>
        <w:t>mensais fixas</w:t>
      </w:r>
      <w:proofErr w:type="gramEnd"/>
    </w:p>
    <w:p w:rsidR="00AA3797" w:rsidRPr="00AA0103" w:rsidRDefault="00AA3797" w:rsidP="00AA3797">
      <w:pPr>
        <w:pStyle w:val="Cabealho"/>
        <w:spacing w:after="120" w:line="360" w:lineRule="auto"/>
        <w:jc w:val="both"/>
        <w:rPr>
          <w:sz w:val="22"/>
          <w:szCs w:val="22"/>
        </w:rPr>
      </w:pPr>
      <w:r w:rsidRPr="00AA0103">
        <w:rPr>
          <w:sz w:val="22"/>
          <w:szCs w:val="22"/>
        </w:rPr>
        <w:t>N = Número de elementos do agregado familiar</w:t>
      </w:r>
    </w:p>
    <w:p w:rsidR="00F43B20" w:rsidRDefault="00F43B20" w:rsidP="00AA3797">
      <w:pPr>
        <w:pStyle w:val="Cabealho"/>
        <w:spacing w:after="120" w:line="360" w:lineRule="auto"/>
        <w:jc w:val="both"/>
        <w:rPr>
          <w:sz w:val="22"/>
          <w:szCs w:val="22"/>
          <w:highlight w:val="yellow"/>
        </w:rPr>
      </w:pPr>
    </w:p>
    <w:p w:rsidR="00E9175E" w:rsidRDefault="00E9175E" w:rsidP="00AA3797">
      <w:pPr>
        <w:pStyle w:val="Cabealho"/>
        <w:spacing w:after="120" w:line="360" w:lineRule="auto"/>
        <w:jc w:val="both"/>
        <w:rPr>
          <w:sz w:val="22"/>
          <w:szCs w:val="22"/>
          <w:highlight w:val="yellow"/>
        </w:rPr>
      </w:pPr>
    </w:p>
    <w:p w:rsidR="00F43B20" w:rsidRPr="00B5206D" w:rsidRDefault="00F43B20" w:rsidP="00F43B20">
      <w:pPr>
        <w:spacing w:line="360" w:lineRule="auto"/>
        <w:jc w:val="center"/>
        <w:rPr>
          <w:b/>
          <w:bCs/>
          <w:color w:val="339933"/>
        </w:rPr>
      </w:pPr>
      <w:r w:rsidRPr="00B5206D">
        <w:rPr>
          <w:b/>
          <w:bCs/>
          <w:color w:val="339933"/>
        </w:rPr>
        <w:t>NORMA X</w:t>
      </w:r>
      <w:r w:rsidR="008E48DF" w:rsidRPr="00B5206D">
        <w:rPr>
          <w:b/>
          <w:bCs/>
          <w:color w:val="339933"/>
        </w:rPr>
        <w:t>XI</w:t>
      </w:r>
      <w:r w:rsidR="00E9175E" w:rsidRPr="00B5206D">
        <w:rPr>
          <w:b/>
          <w:bCs/>
          <w:color w:val="339933"/>
        </w:rPr>
        <w:t>I</w:t>
      </w:r>
    </w:p>
    <w:p w:rsidR="00F43B20" w:rsidRPr="00B5206D" w:rsidRDefault="00F43B20" w:rsidP="00F43B20">
      <w:pPr>
        <w:tabs>
          <w:tab w:val="center" w:pos="4252"/>
          <w:tab w:val="right" w:pos="8504"/>
        </w:tabs>
        <w:spacing w:line="360" w:lineRule="auto"/>
        <w:jc w:val="center"/>
        <w:rPr>
          <w:b/>
          <w:color w:val="339933"/>
        </w:rPr>
      </w:pPr>
      <w:r w:rsidRPr="00B5206D">
        <w:rPr>
          <w:b/>
          <w:color w:val="339933"/>
        </w:rPr>
        <w:t>Prova de rendimentos e das despesas fixas</w:t>
      </w:r>
    </w:p>
    <w:p w:rsidR="00AA3797" w:rsidRPr="00B5206D" w:rsidRDefault="00AA3797" w:rsidP="00831C86">
      <w:pPr>
        <w:pStyle w:val="Cabealho"/>
        <w:numPr>
          <w:ilvl w:val="0"/>
          <w:numId w:val="28"/>
        </w:numPr>
        <w:spacing w:after="120" w:line="360" w:lineRule="auto"/>
        <w:jc w:val="both"/>
        <w:rPr>
          <w:sz w:val="22"/>
          <w:szCs w:val="22"/>
        </w:rPr>
      </w:pPr>
      <w:r w:rsidRPr="00B5206D">
        <w:rPr>
          <w:sz w:val="22"/>
          <w:szCs w:val="22"/>
        </w:rPr>
        <w:t>A prova dos rendimentos do agregado familiar é feita mediante a apresentação da declaração de IRS, respetiva nota de liquidação e outros documentos comprovativos da re</w:t>
      </w:r>
      <w:r w:rsidR="00EF6B1F" w:rsidRPr="00B5206D">
        <w:rPr>
          <w:sz w:val="22"/>
          <w:szCs w:val="22"/>
        </w:rPr>
        <w:t>al situação do agregado</w:t>
      </w:r>
      <w:r w:rsidRPr="00B5206D">
        <w:rPr>
          <w:sz w:val="22"/>
          <w:szCs w:val="22"/>
        </w:rPr>
        <w:t>.</w:t>
      </w:r>
    </w:p>
    <w:p w:rsidR="00B93C33" w:rsidRPr="00B5206D" w:rsidRDefault="00B570E9" w:rsidP="00B93C33">
      <w:pPr>
        <w:pStyle w:val="Cabealho"/>
        <w:numPr>
          <w:ilvl w:val="0"/>
          <w:numId w:val="28"/>
        </w:numPr>
        <w:spacing w:after="120" w:line="360" w:lineRule="auto"/>
        <w:jc w:val="both"/>
        <w:rPr>
          <w:sz w:val="22"/>
          <w:szCs w:val="22"/>
        </w:rPr>
      </w:pPr>
      <w:r w:rsidRPr="00B5206D">
        <w:rPr>
          <w:sz w:val="22"/>
          <w:szCs w:val="22"/>
        </w:rPr>
        <w:t>A prova das despesas fixas do Agregado é efectuada mediante a apresentação dos respetivos documentos comprovativos</w:t>
      </w:r>
      <w:r w:rsidR="001958B3" w:rsidRPr="00B5206D">
        <w:rPr>
          <w:sz w:val="22"/>
          <w:szCs w:val="22"/>
        </w:rPr>
        <w:t>.</w:t>
      </w:r>
    </w:p>
    <w:p w:rsidR="00B93C33" w:rsidRPr="00B5206D" w:rsidRDefault="00B93C33" w:rsidP="00B93C33">
      <w:pPr>
        <w:pStyle w:val="Cabealho"/>
        <w:numPr>
          <w:ilvl w:val="0"/>
          <w:numId w:val="28"/>
        </w:numPr>
        <w:spacing w:after="120" w:line="360" w:lineRule="auto"/>
        <w:jc w:val="both"/>
        <w:rPr>
          <w:sz w:val="22"/>
          <w:szCs w:val="22"/>
        </w:rPr>
      </w:pPr>
      <w:r w:rsidRPr="00B5206D">
        <w:t>No caso de falecimento do utente da reposta social ERPI, o valor da comparticipação/mensalidade será calculado de acordo com o número de dias em que o utente usufruiu dos serviços da instituição;</w:t>
      </w:r>
    </w:p>
    <w:p w:rsidR="00B93C33" w:rsidRPr="00B5206D" w:rsidRDefault="00B93C33" w:rsidP="00B93C33">
      <w:pPr>
        <w:pStyle w:val="Cabealho"/>
        <w:numPr>
          <w:ilvl w:val="0"/>
          <w:numId w:val="28"/>
        </w:numPr>
        <w:spacing w:after="120" w:line="360" w:lineRule="auto"/>
        <w:jc w:val="both"/>
        <w:rPr>
          <w:sz w:val="22"/>
          <w:szCs w:val="22"/>
        </w:rPr>
      </w:pPr>
      <w:r w:rsidRPr="00B5206D">
        <w:lastRenderedPageBreak/>
        <w:t>Não são consideradas nem se integra no valor da comparticipação/mensalidade o pagamento das seguintes despesas:</w:t>
      </w:r>
    </w:p>
    <w:p w:rsidR="00B93C33" w:rsidRPr="00B5206D" w:rsidRDefault="00B93C33" w:rsidP="00B93C33">
      <w:pPr>
        <w:pStyle w:val="PargrafodaLista"/>
        <w:numPr>
          <w:ilvl w:val="0"/>
          <w:numId w:val="44"/>
        </w:numPr>
        <w:tabs>
          <w:tab w:val="center" w:pos="4252"/>
          <w:tab w:val="right" w:pos="8504"/>
        </w:tabs>
        <w:spacing w:line="360" w:lineRule="auto"/>
        <w:jc w:val="both"/>
      </w:pPr>
      <w:r w:rsidRPr="00B5206D">
        <w:t>Consultas médicas fora da Instituição (médicos particulares);</w:t>
      </w:r>
    </w:p>
    <w:p w:rsidR="00B93C33" w:rsidRPr="00B5206D" w:rsidRDefault="00B93C33" w:rsidP="00B93C33">
      <w:pPr>
        <w:pStyle w:val="PargrafodaLista"/>
        <w:numPr>
          <w:ilvl w:val="0"/>
          <w:numId w:val="44"/>
        </w:numPr>
        <w:tabs>
          <w:tab w:val="center" w:pos="4252"/>
          <w:tab w:val="right" w:pos="8504"/>
        </w:tabs>
        <w:spacing w:line="360" w:lineRule="auto"/>
        <w:jc w:val="both"/>
      </w:pPr>
      <w:r w:rsidRPr="00B5206D">
        <w:t>Análises e exames médicos;</w:t>
      </w:r>
    </w:p>
    <w:p w:rsidR="00B93C33" w:rsidRPr="00B5206D" w:rsidRDefault="00B93C33" w:rsidP="00B93C33">
      <w:pPr>
        <w:pStyle w:val="PargrafodaLista"/>
        <w:numPr>
          <w:ilvl w:val="0"/>
          <w:numId w:val="44"/>
        </w:numPr>
        <w:tabs>
          <w:tab w:val="center" w:pos="4252"/>
          <w:tab w:val="right" w:pos="8504"/>
        </w:tabs>
        <w:spacing w:line="360" w:lineRule="auto"/>
        <w:jc w:val="both"/>
      </w:pPr>
      <w:r w:rsidRPr="00B5206D">
        <w:t>Medicamentos;</w:t>
      </w:r>
    </w:p>
    <w:p w:rsidR="00B93C33" w:rsidRPr="00B5206D" w:rsidRDefault="00B93C33" w:rsidP="00B93C33">
      <w:pPr>
        <w:pStyle w:val="PargrafodaLista"/>
        <w:numPr>
          <w:ilvl w:val="0"/>
          <w:numId w:val="44"/>
        </w:numPr>
        <w:tabs>
          <w:tab w:val="center" w:pos="4252"/>
          <w:tab w:val="right" w:pos="8504"/>
        </w:tabs>
        <w:spacing w:line="360" w:lineRule="auto"/>
        <w:jc w:val="both"/>
      </w:pPr>
      <w:r w:rsidRPr="00B5206D">
        <w:t>Produtos de higiene pessoal;</w:t>
      </w:r>
    </w:p>
    <w:p w:rsidR="00B93C33" w:rsidRPr="00B5206D" w:rsidRDefault="00B93C33" w:rsidP="00B93C33">
      <w:pPr>
        <w:pStyle w:val="PargrafodaLista"/>
        <w:numPr>
          <w:ilvl w:val="0"/>
          <w:numId w:val="44"/>
        </w:numPr>
        <w:tabs>
          <w:tab w:val="center" w:pos="4252"/>
          <w:tab w:val="right" w:pos="8504"/>
        </w:tabs>
        <w:spacing w:line="360" w:lineRule="auto"/>
        <w:jc w:val="both"/>
      </w:pPr>
      <w:r w:rsidRPr="00B5206D">
        <w:t>Fraldas, pensos e cremes;</w:t>
      </w:r>
    </w:p>
    <w:p w:rsidR="00B93C33" w:rsidRPr="00B5206D" w:rsidRDefault="00B93C33" w:rsidP="00B93C33">
      <w:pPr>
        <w:pStyle w:val="PargrafodaLista"/>
        <w:numPr>
          <w:ilvl w:val="0"/>
          <w:numId w:val="44"/>
        </w:numPr>
        <w:tabs>
          <w:tab w:val="center" w:pos="4252"/>
          <w:tab w:val="right" w:pos="8504"/>
        </w:tabs>
        <w:spacing w:line="360" w:lineRule="auto"/>
        <w:jc w:val="both"/>
      </w:pPr>
      <w:r w:rsidRPr="00B5206D">
        <w:t>Tratamentos específicos de enfermagem;</w:t>
      </w:r>
    </w:p>
    <w:p w:rsidR="00B93C33" w:rsidRPr="00B5206D" w:rsidRDefault="00B93C33" w:rsidP="00B93C33">
      <w:pPr>
        <w:pStyle w:val="PargrafodaLista"/>
        <w:numPr>
          <w:ilvl w:val="0"/>
          <w:numId w:val="44"/>
        </w:numPr>
        <w:tabs>
          <w:tab w:val="center" w:pos="4252"/>
          <w:tab w:val="right" w:pos="8504"/>
        </w:tabs>
        <w:spacing w:line="360" w:lineRule="auto"/>
        <w:jc w:val="both"/>
      </w:pPr>
      <w:r w:rsidRPr="00B5206D">
        <w:t>Taxas moderadoras ou de outros serviços no sistema de saúde de saúde Nacional Público ou Privado;</w:t>
      </w:r>
    </w:p>
    <w:p w:rsidR="00FD7491" w:rsidRPr="00B5206D" w:rsidRDefault="00B93C33" w:rsidP="00FD7491">
      <w:pPr>
        <w:pStyle w:val="PargrafodaLista"/>
        <w:numPr>
          <w:ilvl w:val="0"/>
          <w:numId w:val="44"/>
        </w:numPr>
        <w:tabs>
          <w:tab w:val="center" w:pos="4252"/>
          <w:tab w:val="right" w:pos="8504"/>
        </w:tabs>
        <w:spacing w:line="360" w:lineRule="auto"/>
        <w:jc w:val="both"/>
      </w:pPr>
      <w:r w:rsidRPr="00B5206D">
        <w:t xml:space="preserve">Comunicar com o exterior, nomeadamente via telefónica, </w:t>
      </w:r>
      <w:proofErr w:type="gramStart"/>
      <w:r w:rsidRPr="00B5206D">
        <w:t>fax</w:t>
      </w:r>
      <w:proofErr w:type="gramEnd"/>
      <w:r w:rsidRPr="00B5206D">
        <w:t>, correios ou outros;</w:t>
      </w:r>
    </w:p>
    <w:p w:rsidR="00B93C33" w:rsidRPr="00B5206D" w:rsidRDefault="00B93C33" w:rsidP="00FD7491">
      <w:pPr>
        <w:pStyle w:val="PargrafodaLista"/>
        <w:numPr>
          <w:ilvl w:val="0"/>
          <w:numId w:val="44"/>
        </w:numPr>
        <w:tabs>
          <w:tab w:val="center" w:pos="4252"/>
          <w:tab w:val="right" w:pos="8504"/>
        </w:tabs>
        <w:spacing w:line="360" w:lineRule="auto"/>
        <w:jc w:val="both"/>
      </w:pPr>
      <w:r w:rsidRPr="00B5206D">
        <w:t>Sempre que ocorram estas despesas, o utente ou o seu representante legal serão informados, sendo as mesmas adicionadas nos seus precisos montantes e devem ser pagas aquando do pagamento da mensalidade/comparticipação familiar.</w:t>
      </w:r>
    </w:p>
    <w:p w:rsidR="00F43B20" w:rsidRDefault="00F43B20" w:rsidP="00F43B20">
      <w:pPr>
        <w:pStyle w:val="Cabealho"/>
        <w:spacing w:after="120" w:line="360" w:lineRule="auto"/>
        <w:jc w:val="both"/>
        <w:rPr>
          <w:sz w:val="22"/>
          <w:szCs w:val="22"/>
          <w:highlight w:val="yellow"/>
        </w:rPr>
      </w:pPr>
    </w:p>
    <w:p w:rsidR="00AA0103" w:rsidRDefault="00AA0103" w:rsidP="00F43B20">
      <w:pPr>
        <w:pStyle w:val="Cabealho"/>
        <w:spacing w:after="120" w:line="360" w:lineRule="auto"/>
        <w:jc w:val="both"/>
        <w:rPr>
          <w:sz w:val="22"/>
          <w:szCs w:val="22"/>
          <w:highlight w:val="yellow"/>
        </w:rPr>
      </w:pPr>
    </w:p>
    <w:p w:rsidR="00F43B20" w:rsidRPr="00B5206D" w:rsidRDefault="00F43B20" w:rsidP="00F43B20">
      <w:pPr>
        <w:spacing w:line="360" w:lineRule="auto"/>
        <w:jc w:val="center"/>
        <w:rPr>
          <w:b/>
          <w:bCs/>
          <w:color w:val="339933"/>
        </w:rPr>
      </w:pPr>
      <w:r w:rsidRPr="00B5206D">
        <w:rPr>
          <w:b/>
          <w:bCs/>
          <w:color w:val="339933"/>
        </w:rPr>
        <w:t>NORMA X</w:t>
      </w:r>
      <w:r w:rsidR="008E48DF" w:rsidRPr="00B5206D">
        <w:rPr>
          <w:b/>
          <w:bCs/>
          <w:color w:val="339933"/>
        </w:rPr>
        <w:t>XI</w:t>
      </w:r>
      <w:r w:rsidRPr="00B5206D">
        <w:rPr>
          <w:b/>
          <w:bCs/>
          <w:color w:val="339933"/>
        </w:rPr>
        <w:t>I</w:t>
      </w:r>
      <w:r w:rsidR="00E9175E" w:rsidRPr="00B5206D">
        <w:rPr>
          <w:b/>
          <w:bCs/>
          <w:color w:val="339933"/>
        </w:rPr>
        <w:t>I</w:t>
      </w:r>
    </w:p>
    <w:p w:rsidR="00F43B20" w:rsidRPr="00B5206D" w:rsidRDefault="0067214C" w:rsidP="00F43B20">
      <w:pPr>
        <w:tabs>
          <w:tab w:val="center" w:pos="4252"/>
          <w:tab w:val="right" w:pos="8504"/>
        </w:tabs>
        <w:spacing w:line="360" w:lineRule="auto"/>
        <w:jc w:val="center"/>
        <w:rPr>
          <w:b/>
          <w:color w:val="339933"/>
        </w:rPr>
      </w:pPr>
      <w:r w:rsidRPr="00B5206D">
        <w:rPr>
          <w:b/>
          <w:color w:val="339933"/>
        </w:rPr>
        <w:t>Apuramento da Comparticipação Familiar</w:t>
      </w:r>
    </w:p>
    <w:p w:rsidR="0025199E" w:rsidRPr="00B5206D" w:rsidRDefault="004F19BE" w:rsidP="0067214C">
      <w:pPr>
        <w:pStyle w:val="Cabealho"/>
        <w:numPr>
          <w:ilvl w:val="0"/>
          <w:numId w:val="31"/>
        </w:numPr>
        <w:spacing w:line="360" w:lineRule="auto"/>
        <w:jc w:val="both"/>
      </w:pPr>
      <w:r w:rsidRPr="00B5206D">
        <w:t>O valor da comparticipação familiar mensal em ERPI determina-se pela aplicação de uma percentagem sobre o rendimento</w:t>
      </w:r>
      <w:r w:rsidR="0025199E" w:rsidRPr="00B5206D">
        <w:t xml:space="preserve"> </w:t>
      </w:r>
      <w:proofErr w:type="gramStart"/>
      <w:r w:rsidR="00831C86" w:rsidRPr="00B5206D">
        <w:rPr>
          <w:i/>
        </w:rPr>
        <w:t xml:space="preserve">per </w:t>
      </w:r>
      <w:r w:rsidRPr="00B5206D">
        <w:rPr>
          <w:i/>
        </w:rPr>
        <w:t>capita</w:t>
      </w:r>
      <w:proofErr w:type="gramEnd"/>
      <w:r w:rsidRPr="00B5206D">
        <w:rPr>
          <w:i/>
        </w:rPr>
        <w:t xml:space="preserve"> </w:t>
      </w:r>
      <w:r w:rsidRPr="00B5206D">
        <w:t xml:space="preserve">do agregado familiar, variável entre </w:t>
      </w:r>
      <w:r w:rsidRPr="00B5206D">
        <w:rPr>
          <w:b/>
        </w:rPr>
        <w:t xml:space="preserve">75% e 90% </w:t>
      </w:r>
      <w:r w:rsidRPr="00B5206D">
        <w:t>de acordo com o grau de dependência do utente.</w:t>
      </w:r>
    </w:p>
    <w:p w:rsidR="0067214C" w:rsidRPr="00B5206D" w:rsidRDefault="004F19BE" w:rsidP="0067214C">
      <w:pPr>
        <w:pStyle w:val="Cabealho"/>
        <w:numPr>
          <w:ilvl w:val="1"/>
          <w:numId w:val="31"/>
        </w:numPr>
        <w:spacing w:line="360" w:lineRule="auto"/>
        <w:jc w:val="both"/>
      </w:pPr>
      <w:r w:rsidRPr="00B5206D">
        <w:t>Quando</w:t>
      </w:r>
      <w:r w:rsidR="0094650D" w:rsidRPr="00B5206D">
        <w:t>,</w:t>
      </w:r>
      <w:r w:rsidRPr="00B5206D">
        <w:t xml:space="preserve"> no momento da admissão, o utente não esteja a receber o complemento de dependência de 1º grau, mas já tenha sido requerida a sua atribuição, a Instituição pode decidir pela aplicação da percentagem m</w:t>
      </w:r>
      <w:r w:rsidR="00966F75" w:rsidRPr="00B5206D">
        <w:t xml:space="preserve">áxima referida </w:t>
      </w:r>
      <w:r w:rsidRPr="00B5206D">
        <w:t>no ponto anterior;</w:t>
      </w:r>
    </w:p>
    <w:p w:rsidR="004F19BE" w:rsidRPr="00B5206D" w:rsidRDefault="004F19BE" w:rsidP="0067214C">
      <w:pPr>
        <w:pStyle w:val="Cabealho"/>
        <w:numPr>
          <w:ilvl w:val="1"/>
          <w:numId w:val="31"/>
        </w:numPr>
        <w:spacing w:line="360" w:lineRule="auto"/>
        <w:jc w:val="both"/>
      </w:pPr>
      <w:r w:rsidRPr="00B5206D">
        <w:t>Na situação prevista no ponto anteri</w:t>
      </w:r>
      <w:r w:rsidR="00966F75" w:rsidRPr="00B5206D">
        <w:t>or, não havendo lugar à atribuição do referido complemento, a percentagem deve ser ajustada em conformidade;</w:t>
      </w:r>
    </w:p>
    <w:p w:rsidR="00966F75" w:rsidRPr="00B5206D" w:rsidRDefault="00966F75" w:rsidP="0067214C">
      <w:pPr>
        <w:pStyle w:val="Cabealho"/>
        <w:numPr>
          <w:ilvl w:val="0"/>
          <w:numId w:val="31"/>
        </w:numPr>
        <w:spacing w:line="360" w:lineRule="auto"/>
        <w:jc w:val="both"/>
      </w:pPr>
      <w:r w:rsidRPr="00B5206D">
        <w:t>À comparticipação familiar apurada nos termos do ponto 1 pode acrescer uma comparticipação dos descendentes e outros familiares.</w:t>
      </w:r>
    </w:p>
    <w:p w:rsidR="0067214C" w:rsidRPr="00B5206D" w:rsidRDefault="00966F75" w:rsidP="0094650D">
      <w:pPr>
        <w:pStyle w:val="Cabealho"/>
        <w:numPr>
          <w:ilvl w:val="1"/>
          <w:numId w:val="31"/>
        </w:numPr>
        <w:spacing w:line="360" w:lineRule="auto"/>
        <w:jc w:val="both"/>
      </w:pPr>
      <w:r w:rsidRPr="00B5206D">
        <w:lastRenderedPageBreak/>
        <w:t xml:space="preserve">Para efeitos da determinação da comparticipação dos descendentes e outros familiares, deve atender-se a capacidade económica de cada agregado familiar, sendo o montante apurado acordado entre as partes interessadas, mediante outorga de acordo escrito e com emissão do respectivo </w:t>
      </w:r>
      <w:r w:rsidR="0067214C" w:rsidRPr="00B5206D">
        <w:t>recibo de forma individualizada;</w:t>
      </w:r>
    </w:p>
    <w:p w:rsidR="0067214C" w:rsidRPr="00B5206D" w:rsidRDefault="00966F75" w:rsidP="00EF6B1F">
      <w:pPr>
        <w:pStyle w:val="Cabealho"/>
        <w:numPr>
          <w:ilvl w:val="1"/>
          <w:numId w:val="31"/>
        </w:numPr>
        <w:spacing w:line="360" w:lineRule="auto"/>
        <w:jc w:val="both"/>
      </w:pPr>
      <w:r w:rsidRPr="00B5206D">
        <w:t>A forma de apuramento da capacidade económica do agregado familiar, para efeitos de comparticipação fami</w:t>
      </w:r>
      <w:r w:rsidR="002F68C2" w:rsidRPr="00B5206D">
        <w:t>liar, deverá ser feita de uma forma consensual com a família.</w:t>
      </w:r>
    </w:p>
    <w:p w:rsidR="00B5206D" w:rsidRDefault="00B5206D" w:rsidP="0067214C">
      <w:pPr>
        <w:spacing w:line="360" w:lineRule="auto"/>
        <w:jc w:val="center"/>
        <w:rPr>
          <w:b/>
          <w:bCs/>
          <w:color w:val="339933"/>
        </w:rPr>
      </w:pPr>
    </w:p>
    <w:p w:rsidR="00AA0103" w:rsidRPr="00B5206D" w:rsidRDefault="00AA0103" w:rsidP="0067214C">
      <w:pPr>
        <w:spacing w:line="360" w:lineRule="auto"/>
        <w:jc w:val="center"/>
        <w:rPr>
          <w:b/>
          <w:bCs/>
          <w:color w:val="339933"/>
        </w:rPr>
      </w:pPr>
    </w:p>
    <w:p w:rsidR="0067214C" w:rsidRPr="00B5206D" w:rsidRDefault="0067214C" w:rsidP="0067214C">
      <w:pPr>
        <w:spacing w:line="360" w:lineRule="auto"/>
        <w:jc w:val="center"/>
        <w:rPr>
          <w:b/>
          <w:bCs/>
          <w:color w:val="339933"/>
        </w:rPr>
      </w:pPr>
      <w:r w:rsidRPr="00B5206D">
        <w:rPr>
          <w:b/>
          <w:bCs/>
          <w:color w:val="339933"/>
        </w:rPr>
        <w:t>NORMA X</w:t>
      </w:r>
      <w:r w:rsidR="00E9175E" w:rsidRPr="00B5206D">
        <w:rPr>
          <w:b/>
          <w:bCs/>
          <w:color w:val="339933"/>
        </w:rPr>
        <w:t>XIV</w:t>
      </w:r>
    </w:p>
    <w:p w:rsidR="0067214C" w:rsidRPr="00B5206D" w:rsidRDefault="0067214C" w:rsidP="0067214C">
      <w:pPr>
        <w:tabs>
          <w:tab w:val="center" w:pos="4252"/>
          <w:tab w:val="right" w:pos="8504"/>
        </w:tabs>
        <w:spacing w:line="360" w:lineRule="auto"/>
        <w:jc w:val="center"/>
        <w:rPr>
          <w:b/>
          <w:color w:val="339933"/>
        </w:rPr>
      </w:pPr>
      <w:r w:rsidRPr="00B5206D">
        <w:rPr>
          <w:b/>
          <w:color w:val="339933"/>
        </w:rPr>
        <w:t>Redução da Comparticipação familiar</w:t>
      </w:r>
    </w:p>
    <w:p w:rsidR="0067214C" w:rsidRPr="0067214C" w:rsidRDefault="0067214C" w:rsidP="0067214C">
      <w:pPr>
        <w:tabs>
          <w:tab w:val="center" w:pos="4252"/>
          <w:tab w:val="right" w:pos="8504"/>
        </w:tabs>
        <w:spacing w:line="360" w:lineRule="auto"/>
        <w:jc w:val="both"/>
      </w:pPr>
      <w:r w:rsidRPr="0067214C">
        <w:t>Haverá lugar a uma redução de 10% na comparticipação familiar mensal quando o período de ausência, devidamente fundamentado</w:t>
      </w:r>
      <w:proofErr w:type="gramStart"/>
      <w:r w:rsidRPr="0067214C">
        <w:t>,</w:t>
      </w:r>
      <w:proofErr w:type="gramEnd"/>
      <w:r w:rsidRPr="0067214C">
        <w:t xml:space="preserve"> exceda 15 dias seguidos.</w:t>
      </w:r>
    </w:p>
    <w:p w:rsidR="00D6664F" w:rsidRDefault="00D6664F" w:rsidP="00EF6B1F">
      <w:pPr>
        <w:pStyle w:val="Cabealho"/>
        <w:spacing w:line="360" w:lineRule="auto"/>
        <w:jc w:val="both"/>
        <w:rPr>
          <w:highlight w:val="yellow"/>
        </w:rPr>
      </w:pPr>
    </w:p>
    <w:p w:rsidR="00FD7491" w:rsidRPr="00B5206D" w:rsidRDefault="00FD7491" w:rsidP="00EF6B1F">
      <w:pPr>
        <w:pStyle w:val="Cabealho"/>
        <w:spacing w:line="360" w:lineRule="auto"/>
        <w:jc w:val="both"/>
      </w:pPr>
    </w:p>
    <w:p w:rsidR="00D6664F" w:rsidRPr="00B5206D" w:rsidRDefault="00D6664F" w:rsidP="00D6664F">
      <w:pPr>
        <w:spacing w:line="360" w:lineRule="auto"/>
        <w:jc w:val="center"/>
        <w:rPr>
          <w:b/>
          <w:bCs/>
          <w:color w:val="339933"/>
        </w:rPr>
      </w:pPr>
      <w:r w:rsidRPr="00B5206D">
        <w:rPr>
          <w:b/>
          <w:bCs/>
          <w:color w:val="339933"/>
        </w:rPr>
        <w:t>NORMA X</w:t>
      </w:r>
      <w:r w:rsidR="00E9175E" w:rsidRPr="00B5206D">
        <w:rPr>
          <w:b/>
          <w:bCs/>
          <w:color w:val="339933"/>
        </w:rPr>
        <w:t>X</w:t>
      </w:r>
      <w:r w:rsidR="008E48DF" w:rsidRPr="00B5206D">
        <w:rPr>
          <w:b/>
          <w:bCs/>
          <w:color w:val="339933"/>
        </w:rPr>
        <w:t>V</w:t>
      </w:r>
    </w:p>
    <w:p w:rsidR="00D6664F" w:rsidRPr="00B5206D" w:rsidRDefault="00D6664F" w:rsidP="00FD7491">
      <w:pPr>
        <w:tabs>
          <w:tab w:val="center" w:pos="4252"/>
          <w:tab w:val="right" w:pos="8504"/>
        </w:tabs>
        <w:spacing w:line="360" w:lineRule="auto"/>
        <w:jc w:val="center"/>
        <w:rPr>
          <w:b/>
          <w:color w:val="339933"/>
        </w:rPr>
      </w:pPr>
      <w:r w:rsidRPr="00B5206D">
        <w:rPr>
          <w:b/>
          <w:color w:val="339933"/>
        </w:rPr>
        <w:t>Revisão da Comparticipação Familiar</w:t>
      </w:r>
    </w:p>
    <w:p w:rsidR="00EF6B1F" w:rsidRPr="00B5206D" w:rsidRDefault="00EF6B1F" w:rsidP="00D6664F">
      <w:pPr>
        <w:pStyle w:val="Cabealho"/>
        <w:numPr>
          <w:ilvl w:val="0"/>
          <w:numId w:val="32"/>
        </w:numPr>
        <w:spacing w:line="360" w:lineRule="auto"/>
        <w:jc w:val="both"/>
      </w:pPr>
      <w:r w:rsidRPr="00B5206D">
        <w:t xml:space="preserve">As comparticipações familiares, em regra, são objecto de revisão anual, a efectuar no </w:t>
      </w:r>
      <w:r w:rsidR="00914830" w:rsidRPr="00B5206D">
        <w:t>início</w:t>
      </w:r>
      <w:r w:rsidR="002C4FC1" w:rsidRPr="00B5206D">
        <w:t xml:space="preserve"> do</w:t>
      </w:r>
      <w:r w:rsidR="00D6664F" w:rsidRPr="00B5206D">
        <w:t xml:space="preserve"> ano civil;</w:t>
      </w:r>
    </w:p>
    <w:p w:rsidR="00D6664F" w:rsidRPr="00B5206D" w:rsidRDefault="00D6664F" w:rsidP="00D6664F">
      <w:pPr>
        <w:pStyle w:val="Cabealho"/>
        <w:numPr>
          <w:ilvl w:val="0"/>
          <w:numId w:val="32"/>
        </w:numPr>
        <w:spacing w:line="360" w:lineRule="auto"/>
        <w:jc w:val="both"/>
      </w:pPr>
      <w:r w:rsidRPr="00B5206D">
        <w:t xml:space="preserve">Por alteração das circunstâncias que estiveram na base da definição da comparticipação familiar de determinado agregado familiar pela utilização da resposta social, designadamente, no rendimento </w:t>
      </w:r>
      <w:proofErr w:type="gramStart"/>
      <w:r w:rsidRPr="00B5206D">
        <w:rPr>
          <w:i/>
        </w:rPr>
        <w:t>per capita</w:t>
      </w:r>
      <w:proofErr w:type="gramEnd"/>
      <w:r w:rsidRPr="00B5206D">
        <w:t xml:space="preserve"> mensal, podem as instituições proceder à revisão da respectiva comparticipaç</w:t>
      </w:r>
      <w:r w:rsidR="00B93C33" w:rsidRPr="00B5206D">
        <w:t>ão;</w:t>
      </w:r>
    </w:p>
    <w:p w:rsidR="00B93C33" w:rsidRDefault="00B93C33" w:rsidP="00FD7491">
      <w:pPr>
        <w:pStyle w:val="Cabealho"/>
        <w:spacing w:line="360" w:lineRule="auto"/>
        <w:ind w:left="720"/>
        <w:jc w:val="both"/>
        <w:rPr>
          <w:highlight w:val="yellow"/>
        </w:rPr>
      </w:pPr>
    </w:p>
    <w:p w:rsidR="00B3524C" w:rsidRDefault="00B3524C" w:rsidP="00E9175E">
      <w:pPr>
        <w:pStyle w:val="Cabealho"/>
        <w:spacing w:line="360" w:lineRule="auto"/>
        <w:rPr>
          <w:szCs w:val="22"/>
        </w:rPr>
      </w:pPr>
    </w:p>
    <w:p w:rsidR="00B3524C" w:rsidRPr="00E9175E" w:rsidRDefault="00A550DF" w:rsidP="00B3524C">
      <w:pPr>
        <w:pStyle w:val="Cabealho"/>
        <w:spacing w:line="360" w:lineRule="auto"/>
        <w:jc w:val="center"/>
        <w:rPr>
          <w:b/>
          <w:color w:val="339933"/>
          <w:szCs w:val="22"/>
        </w:rPr>
      </w:pPr>
      <w:r w:rsidRPr="00E9175E">
        <w:rPr>
          <w:b/>
          <w:color w:val="339933"/>
          <w:szCs w:val="22"/>
        </w:rPr>
        <w:t>NORMA X</w:t>
      </w:r>
      <w:r w:rsidR="008E48DF" w:rsidRPr="00E9175E">
        <w:rPr>
          <w:b/>
          <w:color w:val="339933"/>
          <w:szCs w:val="22"/>
        </w:rPr>
        <w:t>XV</w:t>
      </w:r>
      <w:r w:rsidR="00E9175E" w:rsidRPr="00E9175E">
        <w:rPr>
          <w:b/>
          <w:color w:val="339933"/>
          <w:szCs w:val="22"/>
        </w:rPr>
        <w:t>I</w:t>
      </w:r>
    </w:p>
    <w:p w:rsidR="008A3FA4" w:rsidRPr="00E9175E" w:rsidRDefault="00B3524C" w:rsidP="00B3524C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color w:val="339933"/>
          <w:szCs w:val="22"/>
        </w:rPr>
      </w:pPr>
      <w:r w:rsidRPr="00E9175E">
        <w:rPr>
          <w:b/>
          <w:color w:val="339933"/>
          <w:szCs w:val="22"/>
        </w:rPr>
        <w:t>Preçário de Mensalidades /Utentes não abrangidos pelo Acordo de Cooperação</w:t>
      </w:r>
    </w:p>
    <w:p w:rsidR="00A00F8C" w:rsidRPr="0032642E" w:rsidRDefault="003F4326" w:rsidP="003F3F91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B5206D">
        <w:rPr>
          <w:szCs w:val="22"/>
        </w:rPr>
        <w:t>Para os</w:t>
      </w:r>
      <w:r w:rsidR="00051447" w:rsidRPr="00B5206D">
        <w:rPr>
          <w:szCs w:val="22"/>
        </w:rPr>
        <w:t xml:space="preserve"> utentes que não estejam</w:t>
      </w:r>
      <w:r w:rsidR="00B3524C" w:rsidRPr="00B5206D">
        <w:rPr>
          <w:szCs w:val="22"/>
        </w:rPr>
        <w:t xml:space="preserve"> abrangidos pelo Acordo de C</w:t>
      </w:r>
      <w:r w:rsidRPr="00B5206D">
        <w:rPr>
          <w:szCs w:val="22"/>
        </w:rPr>
        <w:t>ooperação com o Instituto da</w:t>
      </w:r>
      <w:r w:rsidR="00B3524C" w:rsidRPr="00B5206D">
        <w:rPr>
          <w:szCs w:val="22"/>
        </w:rPr>
        <w:t xml:space="preserve"> Segurança Social</w:t>
      </w:r>
      <w:r w:rsidRPr="00B5206D">
        <w:rPr>
          <w:szCs w:val="22"/>
        </w:rPr>
        <w:t>, IP,</w:t>
      </w:r>
      <w:r w:rsidR="00B3524C" w:rsidRPr="00B5206D">
        <w:rPr>
          <w:szCs w:val="22"/>
        </w:rPr>
        <w:t xml:space="preserve"> o valor da mensalidade</w:t>
      </w:r>
      <w:r w:rsidR="00051447" w:rsidRPr="00B5206D">
        <w:rPr>
          <w:szCs w:val="22"/>
        </w:rPr>
        <w:t xml:space="preserve">, </w:t>
      </w:r>
      <w:r w:rsidR="00B3524C" w:rsidRPr="00B5206D">
        <w:rPr>
          <w:szCs w:val="22"/>
        </w:rPr>
        <w:t>é de 750,00€</w:t>
      </w:r>
      <w:r w:rsidR="00051447" w:rsidRPr="00B5206D">
        <w:rPr>
          <w:szCs w:val="22"/>
        </w:rPr>
        <w:t xml:space="preserve"> / utente / mês</w:t>
      </w:r>
      <w:r w:rsidR="003F3F91" w:rsidRPr="00B5206D">
        <w:rPr>
          <w:szCs w:val="22"/>
        </w:rPr>
        <w:t xml:space="preserve"> (setecentos e cinquenta euros), valor que anualmente poder</w:t>
      </w:r>
      <w:r w:rsidR="002F68C2" w:rsidRPr="00B5206D">
        <w:rPr>
          <w:szCs w:val="22"/>
        </w:rPr>
        <w:t>á ser revisto.</w:t>
      </w:r>
    </w:p>
    <w:p w:rsidR="00A00F8C" w:rsidRDefault="00A00F8C" w:rsidP="0025199E">
      <w:pPr>
        <w:pStyle w:val="Cabealho"/>
        <w:tabs>
          <w:tab w:val="clear" w:pos="4252"/>
          <w:tab w:val="clear" w:pos="8504"/>
        </w:tabs>
        <w:spacing w:line="360" w:lineRule="auto"/>
        <w:rPr>
          <w:szCs w:val="22"/>
        </w:rPr>
      </w:pPr>
    </w:p>
    <w:p w:rsidR="00FD7491" w:rsidRDefault="00FD7491" w:rsidP="0025199E">
      <w:pPr>
        <w:pStyle w:val="Cabealho"/>
        <w:tabs>
          <w:tab w:val="clear" w:pos="4252"/>
          <w:tab w:val="clear" w:pos="8504"/>
        </w:tabs>
        <w:spacing w:line="360" w:lineRule="auto"/>
        <w:rPr>
          <w:szCs w:val="22"/>
        </w:rPr>
      </w:pPr>
    </w:p>
    <w:p w:rsidR="00AA0103" w:rsidRPr="00F24D38" w:rsidRDefault="00AA0103" w:rsidP="0025199E">
      <w:pPr>
        <w:pStyle w:val="Cabealho"/>
        <w:tabs>
          <w:tab w:val="clear" w:pos="4252"/>
          <w:tab w:val="clear" w:pos="8504"/>
        </w:tabs>
        <w:spacing w:line="360" w:lineRule="auto"/>
        <w:rPr>
          <w:szCs w:val="22"/>
        </w:rPr>
      </w:pPr>
    </w:p>
    <w:p w:rsidR="008A3FA4" w:rsidRPr="004F4EEC" w:rsidRDefault="007715BD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lastRenderedPageBreak/>
        <w:t>NORMA X</w:t>
      </w:r>
      <w:r w:rsidR="008E48DF">
        <w:rPr>
          <w:b/>
          <w:bCs/>
          <w:color w:val="339933"/>
        </w:rPr>
        <w:t>XVI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Refeições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b/>
          <w:bCs/>
        </w:rPr>
      </w:pPr>
      <w:r w:rsidRPr="00F24D38">
        <w:rPr>
          <w:bCs/>
        </w:rPr>
        <w:t>1.</w:t>
      </w:r>
      <w:r w:rsidRPr="00F24D38">
        <w:rPr>
          <w:b/>
          <w:bCs/>
        </w:rPr>
        <w:t xml:space="preserve"> </w:t>
      </w:r>
      <w:r w:rsidRPr="00F24D38">
        <w:t xml:space="preserve">Do serviço de alimentação </w:t>
      </w:r>
      <w:r w:rsidR="00971FE4" w:rsidRPr="00F24D38">
        <w:t>da resposta social Estrutura Residencial Para Pessoas Idosas</w:t>
      </w:r>
      <w:r w:rsidRPr="00F24D38">
        <w:t>, fazem parte as seguintes refeições:</w:t>
      </w:r>
    </w:p>
    <w:p w:rsidR="008A3FA4" w:rsidRPr="00F24D38" w:rsidRDefault="008A3FA4" w:rsidP="000E4C95">
      <w:pPr>
        <w:pStyle w:val="Cabealho"/>
        <w:numPr>
          <w:ilvl w:val="0"/>
          <w:numId w:val="8"/>
        </w:numPr>
        <w:tabs>
          <w:tab w:val="clear" w:pos="4252"/>
          <w:tab w:val="clear" w:pos="8504"/>
        </w:tabs>
        <w:spacing w:line="360" w:lineRule="auto"/>
        <w:jc w:val="both"/>
      </w:pPr>
      <w:r w:rsidRPr="00F24D38">
        <w:rPr>
          <w:u w:val="single"/>
        </w:rPr>
        <w:t>Pequeno-Almoço:</w:t>
      </w:r>
      <w:r w:rsidRPr="00F24D38">
        <w:t xml:space="preserve"> servido entre as 8:00h e as 9:30 horas;</w:t>
      </w:r>
    </w:p>
    <w:p w:rsidR="008A3FA4" w:rsidRPr="00F24D38" w:rsidRDefault="008A3FA4" w:rsidP="000E4C95">
      <w:pPr>
        <w:pStyle w:val="Cabealho"/>
        <w:numPr>
          <w:ilvl w:val="0"/>
          <w:numId w:val="8"/>
        </w:numPr>
        <w:tabs>
          <w:tab w:val="clear" w:pos="4252"/>
          <w:tab w:val="clear" w:pos="8504"/>
        </w:tabs>
        <w:spacing w:line="360" w:lineRule="auto"/>
        <w:jc w:val="both"/>
      </w:pPr>
      <w:r w:rsidRPr="00F24D38">
        <w:rPr>
          <w:u w:val="single"/>
        </w:rPr>
        <w:t>Almoço:</w:t>
      </w:r>
      <w:r w:rsidRPr="00F24D38">
        <w:t xml:space="preserve"> servido entre as 12:00 h e as 13:00 horas;</w:t>
      </w:r>
    </w:p>
    <w:p w:rsidR="008A3FA4" w:rsidRPr="00F24D38" w:rsidRDefault="008A3FA4" w:rsidP="000E4C95">
      <w:pPr>
        <w:pStyle w:val="Cabealho"/>
        <w:numPr>
          <w:ilvl w:val="0"/>
          <w:numId w:val="8"/>
        </w:numPr>
        <w:tabs>
          <w:tab w:val="clear" w:pos="4252"/>
          <w:tab w:val="clear" w:pos="8504"/>
        </w:tabs>
        <w:spacing w:line="360" w:lineRule="auto"/>
        <w:jc w:val="both"/>
      </w:pPr>
      <w:proofErr w:type="gramStart"/>
      <w:r w:rsidRPr="00F24D38">
        <w:rPr>
          <w:u w:val="single"/>
        </w:rPr>
        <w:t>Lanche:</w:t>
      </w:r>
      <w:r w:rsidRPr="00F24D38">
        <w:t>,</w:t>
      </w:r>
      <w:proofErr w:type="gramEnd"/>
      <w:r w:rsidRPr="00F24D38">
        <w:t xml:space="preserve"> servido entre as 15:30h e as 16:30 horas;</w:t>
      </w:r>
    </w:p>
    <w:p w:rsidR="008A3FA4" w:rsidRPr="00F24D38" w:rsidRDefault="008A3FA4" w:rsidP="000E4C95">
      <w:pPr>
        <w:pStyle w:val="Cabealho"/>
        <w:numPr>
          <w:ilvl w:val="0"/>
          <w:numId w:val="8"/>
        </w:numPr>
        <w:tabs>
          <w:tab w:val="clear" w:pos="4252"/>
          <w:tab w:val="clear" w:pos="8504"/>
        </w:tabs>
        <w:spacing w:line="360" w:lineRule="auto"/>
        <w:jc w:val="both"/>
      </w:pPr>
      <w:r w:rsidRPr="00F24D38">
        <w:rPr>
          <w:u w:val="single"/>
        </w:rPr>
        <w:t>Jantar:</w:t>
      </w:r>
      <w:r w:rsidRPr="00F24D38">
        <w:t xml:space="preserve"> servido entre as 19:00 h e as 20:00 horas;</w:t>
      </w:r>
    </w:p>
    <w:p w:rsidR="008A3FA4" w:rsidRPr="00F24D38" w:rsidRDefault="008A3FA4" w:rsidP="000E4C95">
      <w:pPr>
        <w:pStyle w:val="Cabealho"/>
        <w:numPr>
          <w:ilvl w:val="0"/>
          <w:numId w:val="8"/>
        </w:numPr>
        <w:tabs>
          <w:tab w:val="clear" w:pos="4252"/>
          <w:tab w:val="clear" w:pos="8504"/>
        </w:tabs>
        <w:spacing w:line="360" w:lineRule="auto"/>
        <w:jc w:val="both"/>
      </w:pPr>
      <w:r w:rsidRPr="00F24D38">
        <w:rPr>
          <w:u w:val="single"/>
        </w:rPr>
        <w:t>Ceia:</w:t>
      </w:r>
      <w:r w:rsidRPr="00F24D38">
        <w:t xml:space="preserve"> </w:t>
      </w:r>
      <w:r w:rsidR="00EA13BD">
        <w:t>servida entre as 22:00h e as 23:00h</w:t>
      </w:r>
      <w:r w:rsidRPr="00F24D38">
        <w:t xml:space="preserve">. 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F24D38">
        <w:t>2. A ementa é afixada semanalmente;</w:t>
      </w:r>
    </w:p>
    <w:p w:rsidR="007715BD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F24D38">
        <w:t>3. As dietas dos utentes, sempre que prescritas pelo médico, são de cumprimento obrigatório.</w:t>
      </w:r>
    </w:p>
    <w:p w:rsidR="00D36623" w:rsidRDefault="00D36623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</w:p>
    <w:p w:rsidR="00AA0103" w:rsidRPr="00F24D38" w:rsidRDefault="00AA0103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</w:p>
    <w:p w:rsidR="008A3FA4" w:rsidRPr="004F4EEC" w:rsidRDefault="00B607D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X</w:t>
      </w:r>
      <w:r w:rsidR="008E48DF">
        <w:rPr>
          <w:b/>
          <w:bCs/>
          <w:color w:val="339933"/>
        </w:rPr>
        <w:t>XVII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Passeios ou Deslocações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</w:pPr>
      <w:r w:rsidRPr="00F24D38">
        <w:t>A organização de passeios ou deslocações promovidas pelo Centro de Apoio a Idosos de Moreanes constam do plano de animação sócio cultural que se encontra afixado na Instituição.</w:t>
      </w:r>
    </w:p>
    <w:p w:rsidR="00051447" w:rsidRDefault="00051447" w:rsidP="00EC502B">
      <w:pPr>
        <w:pStyle w:val="Cabealho"/>
        <w:tabs>
          <w:tab w:val="clear" w:pos="4252"/>
          <w:tab w:val="clear" w:pos="8504"/>
        </w:tabs>
        <w:spacing w:line="360" w:lineRule="auto"/>
      </w:pPr>
    </w:p>
    <w:p w:rsidR="00E9175E" w:rsidRPr="00F24D38" w:rsidRDefault="00E9175E" w:rsidP="00EC502B">
      <w:pPr>
        <w:pStyle w:val="Cabealho"/>
        <w:tabs>
          <w:tab w:val="clear" w:pos="4252"/>
          <w:tab w:val="clear" w:pos="8504"/>
        </w:tabs>
        <w:spacing w:line="360" w:lineRule="auto"/>
      </w:pPr>
    </w:p>
    <w:p w:rsidR="008A3FA4" w:rsidRPr="004F4EEC" w:rsidRDefault="00B607D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X</w:t>
      </w:r>
      <w:r w:rsidR="00A550DF">
        <w:rPr>
          <w:b/>
          <w:bCs/>
          <w:color w:val="339933"/>
        </w:rPr>
        <w:t>X</w:t>
      </w:r>
      <w:r w:rsidR="00E9175E">
        <w:rPr>
          <w:b/>
          <w:bCs/>
          <w:color w:val="339933"/>
        </w:rPr>
        <w:t>IX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Quadro de Pessoal</w:t>
      </w:r>
    </w:p>
    <w:p w:rsidR="00831C86" w:rsidRPr="00F24D38" w:rsidRDefault="008A3FA4" w:rsidP="00B3524C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F24D38">
        <w:t xml:space="preserve">O quadro de pessoal deste </w:t>
      </w:r>
      <w:r w:rsidR="00A267EB" w:rsidRPr="00F24D38">
        <w:t>estabelecimento</w:t>
      </w:r>
      <w:r w:rsidRPr="00F24D38">
        <w:t xml:space="preserve"> encontra-se afixado em local bem visível, contendo a indicação do número de recursos humanos formação e conteúdo funcional, definido de acordo com a legislação/normativos em vigor.</w:t>
      </w:r>
    </w:p>
    <w:p w:rsidR="008E48DF" w:rsidRDefault="008E48DF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</w:p>
    <w:p w:rsidR="00AA0103" w:rsidRDefault="00AA0103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</w:p>
    <w:p w:rsidR="008A3FA4" w:rsidRPr="004F4EEC" w:rsidRDefault="00A550DF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>NORMA X</w:t>
      </w:r>
      <w:r w:rsidR="004F4EEC">
        <w:rPr>
          <w:b/>
          <w:bCs/>
          <w:color w:val="339933"/>
        </w:rPr>
        <w:t>X</w:t>
      </w:r>
      <w:r w:rsidR="008E48DF">
        <w:rPr>
          <w:b/>
          <w:bCs/>
          <w:color w:val="339933"/>
        </w:rPr>
        <w:t>X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Direção Técnica</w:t>
      </w:r>
    </w:p>
    <w:p w:rsidR="008A3FA4" w:rsidRPr="00F24D38" w:rsidRDefault="008A3FA4" w:rsidP="00D36623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F24D38">
        <w:t xml:space="preserve">A </w:t>
      </w:r>
      <w:r w:rsidR="004C21F8" w:rsidRPr="00F24D38">
        <w:t>Direção</w:t>
      </w:r>
      <w:r w:rsidRPr="00F24D38">
        <w:t xml:space="preserve"> Técnica deste estabelecimento/estrutura prestadora de serviços compete a um técnico, cujo nome, formação e conteúdo funcional se encontra afixado em lugar visível.</w:t>
      </w:r>
    </w:p>
    <w:p w:rsidR="00A00F8C" w:rsidRDefault="00A00F8C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</w:rPr>
      </w:pPr>
    </w:p>
    <w:p w:rsidR="00D36623" w:rsidRPr="008E48DF" w:rsidRDefault="008A3FA4" w:rsidP="008E48DF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</w:rPr>
      </w:pPr>
      <w:r w:rsidRPr="00F24D38">
        <w:rPr>
          <w:b/>
          <w:bCs/>
        </w:rPr>
        <w:lastRenderedPageBreak/>
        <w:t>CAPÍTULO IV - DIREITOS E DEVERES</w:t>
      </w:r>
    </w:p>
    <w:p w:rsidR="008A3FA4" w:rsidRPr="004F4EEC" w:rsidRDefault="007715BD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XX</w:t>
      </w:r>
      <w:r w:rsidR="008E48DF">
        <w:rPr>
          <w:b/>
          <w:bCs/>
          <w:color w:val="339933"/>
        </w:rPr>
        <w:t>X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 xml:space="preserve">Direitos dos </w:t>
      </w:r>
      <w:r w:rsidR="00EA13BD">
        <w:rPr>
          <w:b/>
          <w:bCs/>
          <w:color w:val="339933"/>
        </w:rPr>
        <w:t>Utentes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F24D38">
        <w:t>São direitos dos utentes:</w:t>
      </w:r>
    </w:p>
    <w:p w:rsidR="00EA13BD" w:rsidRDefault="008A3FA4" w:rsidP="000E4C95">
      <w:pPr>
        <w:pStyle w:val="Cabealho"/>
        <w:numPr>
          <w:ilvl w:val="0"/>
          <w:numId w:val="15"/>
        </w:numPr>
        <w:spacing w:line="360" w:lineRule="auto"/>
        <w:jc w:val="both"/>
      </w:pPr>
      <w:r w:rsidRPr="00F24D38">
        <w:t>Obter a satisfação das suas necessidades básicas, físicas, psíquicas, sociais e espirituais;</w:t>
      </w:r>
    </w:p>
    <w:p w:rsidR="00EA13BD" w:rsidRDefault="008A3FA4" w:rsidP="000E4C95">
      <w:pPr>
        <w:pStyle w:val="Cabealho"/>
        <w:numPr>
          <w:ilvl w:val="0"/>
          <w:numId w:val="15"/>
        </w:numPr>
        <w:spacing w:line="360" w:lineRule="auto"/>
        <w:jc w:val="both"/>
      </w:pPr>
      <w:r w:rsidRPr="00F24D38">
        <w:t>Ser respeitado na sua individualidade e privacidade;</w:t>
      </w:r>
    </w:p>
    <w:p w:rsidR="00EA13BD" w:rsidRDefault="008A3FA4" w:rsidP="000E4C95">
      <w:pPr>
        <w:pStyle w:val="Cabealho"/>
        <w:numPr>
          <w:ilvl w:val="0"/>
          <w:numId w:val="15"/>
        </w:numPr>
        <w:spacing w:line="360" w:lineRule="auto"/>
        <w:jc w:val="both"/>
      </w:pPr>
      <w:r w:rsidRPr="00F24D38">
        <w:t>Ser respeitado nas suas convicções políticas e religiosas;</w:t>
      </w:r>
    </w:p>
    <w:p w:rsidR="008A3FA4" w:rsidRPr="00F24D38" w:rsidRDefault="008A3FA4" w:rsidP="000E4C95">
      <w:pPr>
        <w:pStyle w:val="Cabealho"/>
        <w:numPr>
          <w:ilvl w:val="0"/>
          <w:numId w:val="15"/>
        </w:numPr>
        <w:spacing w:line="360" w:lineRule="auto"/>
        <w:jc w:val="both"/>
      </w:pPr>
      <w:r w:rsidRPr="00F24D38">
        <w:t xml:space="preserve">Participar em todas as </w:t>
      </w:r>
      <w:r w:rsidR="004C21F8" w:rsidRPr="00F24D38">
        <w:t>atividades</w:t>
      </w:r>
      <w:r w:rsidRPr="00F24D38">
        <w:t xml:space="preserve"> do lar, de acordo com os seus interesses e possibilidades;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</w:pPr>
    </w:p>
    <w:p w:rsidR="00E175BE" w:rsidRPr="00F24D38" w:rsidRDefault="00E175BE" w:rsidP="00D36623">
      <w:pPr>
        <w:pStyle w:val="Cabealho"/>
        <w:tabs>
          <w:tab w:val="clear" w:pos="4252"/>
          <w:tab w:val="clear" w:pos="8504"/>
        </w:tabs>
        <w:spacing w:line="360" w:lineRule="auto"/>
      </w:pPr>
    </w:p>
    <w:p w:rsidR="008A3FA4" w:rsidRPr="004F4EEC" w:rsidRDefault="007715BD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XX</w:t>
      </w:r>
      <w:r w:rsidR="008E48DF">
        <w:rPr>
          <w:b/>
          <w:bCs/>
          <w:color w:val="339933"/>
        </w:rPr>
        <w:t>XI</w:t>
      </w:r>
      <w:r w:rsidR="00E9175E">
        <w:rPr>
          <w:b/>
          <w:bCs/>
          <w:color w:val="339933"/>
        </w:rPr>
        <w:t>I</w:t>
      </w:r>
    </w:p>
    <w:p w:rsidR="008A3FA4" w:rsidRPr="004F4EEC" w:rsidRDefault="00EA13BD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>Deveres dos Utentes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F24D38">
        <w:t>São deveres dos utentes:</w:t>
      </w:r>
    </w:p>
    <w:p w:rsidR="00EA13BD" w:rsidRDefault="008A3FA4" w:rsidP="000E4C95">
      <w:pPr>
        <w:pStyle w:val="Cabealho"/>
        <w:numPr>
          <w:ilvl w:val="0"/>
          <w:numId w:val="16"/>
        </w:numPr>
        <w:spacing w:line="360" w:lineRule="auto"/>
        <w:rPr>
          <w:bCs/>
        </w:rPr>
      </w:pPr>
      <w:r w:rsidRPr="00F24D38">
        <w:rPr>
          <w:bCs/>
        </w:rPr>
        <w:t>Observar o cumprimento das normas e</w:t>
      </w:r>
      <w:r w:rsidR="004C21F8" w:rsidRPr="00F24D38">
        <w:rPr>
          <w:bCs/>
        </w:rPr>
        <w:t>xpressas no regulamento interno</w:t>
      </w:r>
      <w:r w:rsidRPr="00F24D38">
        <w:rPr>
          <w:bCs/>
        </w:rPr>
        <w:t>, bem como de outras decisões relativas ao seu funcionamento;</w:t>
      </w:r>
    </w:p>
    <w:p w:rsidR="00EA13BD" w:rsidRDefault="008A3FA4" w:rsidP="000E4C95">
      <w:pPr>
        <w:pStyle w:val="Cabealho"/>
        <w:numPr>
          <w:ilvl w:val="0"/>
          <w:numId w:val="16"/>
        </w:numPr>
        <w:spacing w:line="360" w:lineRule="auto"/>
        <w:rPr>
          <w:bCs/>
        </w:rPr>
      </w:pPr>
      <w:r w:rsidRPr="00EA13BD">
        <w:rPr>
          <w:bCs/>
        </w:rPr>
        <w:t xml:space="preserve">Participar, na medida dos seus interesses e possibilidades, na vida diária do lar, numa linha de solidariedade e de manutenção de uma vida </w:t>
      </w:r>
      <w:r w:rsidR="004C21F8" w:rsidRPr="00EA13BD">
        <w:rPr>
          <w:bCs/>
        </w:rPr>
        <w:t>ativa</w:t>
      </w:r>
      <w:r w:rsidRPr="00EA13BD">
        <w:rPr>
          <w:bCs/>
        </w:rPr>
        <w:t>;</w:t>
      </w:r>
    </w:p>
    <w:p w:rsidR="008A3FA4" w:rsidRPr="00EA13BD" w:rsidRDefault="00E175BE" w:rsidP="000E4C95">
      <w:pPr>
        <w:pStyle w:val="Cabealho"/>
        <w:numPr>
          <w:ilvl w:val="0"/>
          <w:numId w:val="16"/>
        </w:numPr>
        <w:spacing w:line="360" w:lineRule="auto"/>
        <w:rPr>
          <w:bCs/>
        </w:rPr>
      </w:pPr>
      <w:r w:rsidRPr="00EA13BD">
        <w:rPr>
          <w:bCs/>
        </w:rPr>
        <w:t>Cumprir com o pagamento da mensalidade no prazo estabelecido.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AA0103" w:rsidRPr="00F24D38" w:rsidRDefault="00AA0103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8A3FA4" w:rsidRPr="004F4EEC" w:rsidRDefault="00A550DF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>NORMA XX</w:t>
      </w:r>
      <w:r w:rsidR="008E48DF">
        <w:rPr>
          <w:b/>
          <w:bCs/>
          <w:color w:val="339933"/>
        </w:rPr>
        <w:t>XII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 xml:space="preserve">Direitos da Entidade 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szCs w:val="22"/>
        </w:rPr>
      </w:pPr>
      <w:r w:rsidRPr="00F24D38">
        <w:rPr>
          <w:szCs w:val="22"/>
        </w:rPr>
        <w:t>São direitos da entidade gestora do estabelecimento/serviço:</w:t>
      </w:r>
    </w:p>
    <w:p w:rsidR="00EA13BD" w:rsidRDefault="008A3FA4" w:rsidP="000E4C95">
      <w:pPr>
        <w:pStyle w:val="Cabealho"/>
        <w:numPr>
          <w:ilvl w:val="0"/>
          <w:numId w:val="17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F24D38">
        <w:rPr>
          <w:szCs w:val="22"/>
        </w:rPr>
        <w:t>A Instituição tem como direito ser assistida nos encargos financeiros em conformidade com os critérios anualmente definidos</w:t>
      </w:r>
      <w:r w:rsidR="00C21878" w:rsidRPr="00F24D38">
        <w:rPr>
          <w:szCs w:val="22"/>
        </w:rPr>
        <w:t>;</w:t>
      </w:r>
    </w:p>
    <w:p w:rsidR="00EA13BD" w:rsidRDefault="00EA13BD" w:rsidP="000E4C95">
      <w:pPr>
        <w:pStyle w:val="Cabealho"/>
        <w:numPr>
          <w:ilvl w:val="0"/>
          <w:numId w:val="17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>
        <w:rPr>
          <w:szCs w:val="22"/>
        </w:rPr>
        <w:t>Ver respeitado o seu património;</w:t>
      </w:r>
    </w:p>
    <w:p w:rsidR="00EA13BD" w:rsidRDefault="008A3FA4" w:rsidP="000E4C95">
      <w:pPr>
        <w:pStyle w:val="Cabealho"/>
        <w:numPr>
          <w:ilvl w:val="0"/>
          <w:numId w:val="17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EA13BD">
        <w:rPr>
          <w:szCs w:val="22"/>
        </w:rPr>
        <w:t xml:space="preserve">Proceder a averiguação dos elementos necessários à comparticipação da veracidade das declarações prestadas pelo utente/familiar no </w:t>
      </w:r>
      <w:r w:rsidR="00F117BD" w:rsidRPr="00EA13BD">
        <w:rPr>
          <w:szCs w:val="22"/>
        </w:rPr>
        <w:t>ato</w:t>
      </w:r>
      <w:r w:rsidR="00EA13BD">
        <w:rPr>
          <w:szCs w:val="22"/>
        </w:rPr>
        <w:t xml:space="preserve"> da admissão;</w:t>
      </w:r>
    </w:p>
    <w:p w:rsidR="00EA13BD" w:rsidRDefault="008A3FA4" w:rsidP="000E4C95">
      <w:pPr>
        <w:pStyle w:val="Cabealho"/>
        <w:numPr>
          <w:ilvl w:val="0"/>
          <w:numId w:val="17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EA13BD">
        <w:rPr>
          <w:szCs w:val="22"/>
        </w:rPr>
        <w:t>Ser apoiada ao nível técnico para o bom funcionamento da instituição, no domínio da gestão administrativa e/ou financeira, bem como no que respeita à formação profissional de voluntários e pessoal ao serviço da instituição;</w:t>
      </w:r>
    </w:p>
    <w:p w:rsidR="00EA13BD" w:rsidRDefault="004C21F8" w:rsidP="00EC502B">
      <w:pPr>
        <w:pStyle w:val="Cabealho"/>
        <w:numPr>
          <w:ilvl w:val="0"/>
          <w:numId w:val="17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 w:rsidRPr="00EA13BD">
        <w:rPr>
          <w:szCs w:val="22"/>
        </w:rPr>
        <w:lastRenderedPageBreak/>
        <w:t xml:space="preserve">Exigir dos </w:t>
      </w:r>
      <w:r w:rsidR="00EA13BD">
        <w:rPr>
          <w:szCs w:val="22"/>
        </w:rPr>
        <w:t>utentes</w:t>
      </w:r>
      <w:r w:rsidRPr="00EA13BD">
        <w:rPr>
          <w:szCs w:val="22"/>
        </w:rPr>
        <w:t xml:space="preserve"> e respe</w:t>
      </w:r>
      <w:r w:rsidR="008A3FA4" w:rsidRPr="00EA13BD">
        <w:rPr>
          <w:szCs w:val="22"/>
        </w:rPr>
        <w:t>tivos familiares, o rigoroso cumprimento do presente Regulamento.</w:t>
      </w:r>
    </w:p>
    <w:p w:rsidR="00AA0103" w:rsidRDefault="00AA0103" w:rsidP="00AA0103">
      <w:pPr>
        <w:pStyle w:val="Cabealho"/>
        <w:tabs>
          <w:tab w:val="clear" w:pos="4252"/>
          <w:tab w:val="clear" w:pos="8504"/>
        </w:tabs>
        <w:spacing w:line="360" w:lineRule="auto"/>
        <w:ind w:left="360"/>
        <w:jc w:val="both"/>
        <w:rPr>
          <w:szCs w:val="22"/>
        </w:rPr>
      </w:pPr>
    </w:p>
    <w:p w:rsidR="00AA0103" w:rsidRPr="00B5206D" w:rsidRDefault="00AA0103" w:rsidP="00AA0103">
      <w:pPr>
        <w:pStyle w:val="Cabealho"/>
        <w:tabs>
          <w:tab w:val="clear" w:pos="4252"/>
          <w:tab w:val="clear" w:pos="8504"/>
        </w:tabs>
        <w:spacing w:line="360" w:lineRule="auto"/>
        <w:ind w:left="360"/>
        <w:jc w:val="both"/>
        <w:rPr>
          <w:szCs w:val="22"/>
        </w:rPr>
      </w:pPr>
    </w:p>
    <w:p w:rsidR="008A3FA4" w:rsidRPr="004F4EEC" w:rsidRDefault="00B607D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XX</w:t>
      </w:r>
      <w:r w:rsidR="00E9175E">
        <w:rPr>
          <w:b/>
          <w:bCs/>
          <w:color w:val="339933"/>
        </w:rPr>
        <w:t>XIV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Deveres da Entidade Gestora do Estabelecimento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</w:pPr>
      <w:r w:rsidRPr="00F24D38">
        <w:t>São deveres da entidade gestora do estabelecimento/serviço:</w:t>
      </w:r>
    </w:p>
    <w:p w:rsidR="00EA13BD" w:rsidRDefault="008A3FA4" w:rsidP="000E4C95">
      <w:pPr>
        <w:pStyle w:val="Cabealh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</w:pPr>
      <w:r w:rsidRPr="00F24D38">
        <w:t>Garantir o bom funcionamento dos serviços de acordo com o</w:t>
      </w:r>
      <w:r w:rsidR="00EA13BD">
        <w:t>s requisitos técnicos adequados;</w:t>
      </w:r>
    </w:p>
    <w:p w:rsidR="00EA13BD" w:rsidRDefault="008A3FA4" w:rsidP="000E4C95">
      <w:pPr>
        <w:pStyle w:val="Cabealh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</w:pPr>
      <w:r w:rsidRPr="00F24D38">
        <w:t>Assegurar a existência</w:t>
      </w:r>
      <w:r w:rsidR="00EA13BD">
        <w:t xml:space="preserve"> dos recursos humanos adequados;</w:t>
      </w:r>
    </w:p>
    <w:p w:rsidR="00EA13BD" w:rsidRDefault="008A3FA4" w:rsidP="000E4C95">
      <w:pPr>
        <w:pStyle w:val="Cabealh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</w:pPr>
      <w:r w:rsidRPr="00F24D38">
        <w:t>Proceder à admissão dos utentes de acordo com os cri</w:t>
      </w:r>
      <w:r w:rsidR="00EA13BD">
        <w:t>térios definidos no regulamento;</w:t>
      </w:r>
    </w:p>
    <w:p w:rsidR="00EA13BD" w:rsidRDefault="008A3FA4" w:rsidP="000E4C95">
      <w:pPr>
        <w:pStyle w:val="Cabealh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</w:pPr>
      <w:r w:rsidRPr="00F24D38">
        <w:t>Prestar, com qua</w:t>
      </w:r>
      <w:r w:rsidR="00EA13BD">
        <w:t>lidade, os serviços disponíveis;</w:t>
      </w:r>
    </w:p>
    <w:p w:rsidR="008A3FA4" w:rsidRPr="00F24D38" w:rsidRDefault="008A3FA4" w:rsidP="000E4C95">
      <w:pPr>
        <w:pStyle w:val="Cabealho"/>
        <w:numPr>
          <w:ilvl w:val="0"/>
          <w:numId w:val="18"/>
        </w:numPr>
        <w:tabs>
          <w:tab w:val="clear" w:pos="4252"/>
          <w:tab w:val="clear" w:pos="8504"/>
        </w:tabs>
        <w:spacing w:line="360" w:lineRule="auto"/>
        <w:jc w:val="both"/>
      </w:pPr>
      <w:r w:rsidRPr="00F24D38">
        <w:t xml:space="preserve">Assegurar o acesso ao regulamento interno da resposta social de </w:t>
      </w:r>
      <w:r w:rsidR="00C21878" w:rsidRPr="00F24D38">
        <w:t>Estrutura Residencial Para Pessoas Idosas</w:t>
      </w:r>
      <w:r w:rsidRPr="00F24D38">
        <w:t>.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EA13BD" w:rsidRPr="00F24D38" w:rsidRDefault="00EA13BD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8A3FA4" w:rsidRPr="004F4EEC" w:rsidRDefault="00E9175E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>NORMA XXX</w:t>
      </w:r>
      <w:r w:rsidR="008E48DF">
        <w:rPr>
          <w:b/>
          <w:bCs/>
          <w:color w:val="339933"/>
        </w:rPr>
        <w:t>V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 xml:space="preserve">Interrupção da Prestação de Cuidados por Iniciativa do </w:t>
      </w:r>
      <w:r w:rsidR="00EA13BD">
        <w:rPr>
          <w:b/>
          <w:bCs/>
          <w:color w:val="339933"/>
        </w:rPr>
        <w:t>Utente</w:t>
      </w:r>
    </w:p>
    <w:p w:rsidR="00EA13BD" w:rsidRDefault="00EA13BD" w:rsidP="000E4C95">
      <w:pPr>
        <w:pStyle w:val="Cabealho"/>
        <w:numPr>
          <w:ilvl w:val="0"/>
          <w:numId w:val="19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>
        <w:rPr>
          <w:szCs w:val="22"/>
        </w:rPr>
        <w:t>Sempre que o utent</w:t>
      </w:r>
      <w:r w:rsidR="008A3FA4" w:rsidRPr="00F24D38">
        <w:rPr>
          <w:szCs w:val="22"/>
        </w:rPr>
        <w:t xml:space="preserve">e pretenda ausentar-se por qualquer motivo, deverão os familiares ou o próprio informar previamente a </w:t>
      </w:r>
      <w:r w:rsidR="004C21F8" w:rsidRPr="00F24D38">
        <w:rPr>
          <w:szCs w:val="22"/>
        </w:rPr>
        <w:t>Diretora</w:t>
      </w:r>
      <w:r w:rsidR="008A3FA4" w:rsidRPr="00F24D38">
        <w:rPr>
          <w:szCs w:val="22"/>
        </w:rPr>
        <w:t xml:space="preserve"> Técnica e/ou Técnica de Serviço Social da Instituição;</w:t>
      </w:r>
    </w:p>
    <w:p w:rsidR="00F24D38" w:rsidRPr="00EA13BD" w:rsidRDefault="00EA13BD" w:rsidP="000E4C95">
      <w:pPr>
        <w:pStyle w:val="Cabealho"/>
        <w:numPr>
          <w:ilvl w:val="0"/>
          <w:numId w:val="19"/>
        </w:numPr>
        <w:tabs>
          <w:tab w:val="clear" w:pos="4252"/>
          <w:tab w:val="clear" w:pos="8504"/>
        </w:tabs>
        <w:spacing w:line="360" w:lineRule="auto"/>
        <w:jc w:val="both"/>
        <w:rPr>
          <w:szCs w:val="22"/>
        </w:rPr>
      </w:pPr>
      <w:r>
        <w:t>Por desistência; o utente</w:t>
      </w:r>
      <w:r w:rsidR="00625BBD" w:rsidRPr="00F24D38">
        <w:t xml:space="preserve"> ou o seu representante legal</w:t>
      </w:r>
      <w:proofErr w:type="gramStart"/>
      <w:r w:rsidR="00625BBD" w:rsidRPr="00F24D38">
        <w:t>,</w:t>
      </w:r>
      <w:proofErr w:type="gramEnd"/>
      <w:r w:rsidR="00625BBD" w:rsidRPr="00F24D38">
        <w:t xml:space="preserve"> tem de informar a Instituição com </w:t>
      </w:r>
      <w:r w:rsidR="00EC502B" w:rsidRPr="00F24D38">
        <w:t>15</w:t>
      </w:r>
      <w:r w:rsidR="00625BBD" w:rsidRPr="00F24D38">
        <w:t xml:space="preserve"> dias de antecedência, à data prevista para abandonar a resposta social e rescinde-se o contrato de prestação de serviços.</w:t>
      </w:r>
    </w:p>
    <w:p w:rsidR="00EA13BD" w:rsidRDefault="00EA13BD" w:rsidP="00FD7491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  <w:color w:val="339933"/>
        </w:rPr>
      </w:pPr>
    </w:p>
    <w:p w:rsidR="008E48DF" w:rsidRDefault="008E48DF" w:rsidP="00FD7491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  <w:color w:val="339933"/>
        </w:rPr>
      </w:pPr>
    </w:p>
    <w:p w:rsidR="008A3FA4" w:rsidRPr="004F4EEC" w:rsidRDefault="00A550DF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>NORMA XX</w:t>
      </w:r>
      <w:r w:rsidR="008E48DF">
        <w:rPr>
          <w:b/>
          <w:bCs/>
          <w:color w:val="339933"/>
        </w:rPr>
        <w:t>XV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Contrato</w:t>
      </w:r>
    </w:p>
    <w:p w:rsidR="008A3FA4" w:rsidRPr="00F24D38" w:rsidRDefault="008A3FA4" w:rsidP="00EC502B">
      <w:pPr>
        <w:pStyle w:val="Cabealho"/>
        <w:spacing w:line="360" w:lineRule="auto"/>
        <w:jc w:val="both"/>
      </w:pPr>
      <w:r w:rsidRPr="00F24D38">
        <w:t>Nos termos da legislação em vigor, entre o utente ou seu representante legal e o Centro de Apoio a Idosos de M</w:t>
      </w:r>
      <w:r w:rsidR="004C21F8" w:rsidRPr="00F24D38">
        <w:t xml:space="preserve">oreanes, gestor da Resposta Social Estrutura Residencial Para Pessoas Idosas, </w:t>
      </w:r>
      <w:r w:rsidRPr="00F24D38">
        <w:t>será celebrado por escrito, um contrato de prestação de serviços.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F24D38" w:rsidRPr="00F24D38" w:rsidRDefault="00F24D38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</w:rPr>
      </w:pPr>
    </w:p>
    <w:p w:rsidR="008A3FA4" w:rsidRPr="004F4EEC" w:rsidRDefault="007715BD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lastRenderedPageBreak/>
        <w:t>NORMA XX</w:t>
      </w:r>
      <w:r w:rsidR="008E48DF">
        <w:rPr>
          <w:b/>
          <w:bCs/>
          <w:color w:val="339933"/>
        </w:rPr>
        <w:t>XVI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Cessação da Prestação de Serviços por Facto Não Imputável ao Prestador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szCs w:val="22"/>
        </w:rPr>
      </w:pPr>
      <w:r w:rsidRPr="00F24D38">
        <w:rPr>
          <w:szCs w:val="22"/>
        </w:rPr>
        <w:t xml:space="preserve">1. O contrato pode cessar </w:t>
      </w:r>
      <w:proofErr w:type="gramStart"/>
      <w:r w:rsidRPr="00F24D38">
        <w:rPr>
          <w:szCs w:val="22"/>
        </w:rPr>
        <w:t>por</w:t>
      </w:r>
      <w:proofErr w:type="gramEnd"/>
      <w:r w:rsidRPr="00F24D38">
        <w:rPr>
          <w:szCs w:val="22"/>
        </w:rPr>
        <w:t>:</w:t>
      </w:r>
    </w:p>
    <w:p w:rsidR="008A3FA4" w:rsidRPr="00F24D38" w:rsidRDefault="008A3FA4" w:rsidP="000E4C95">
      <w:pPr>
        <w:pStyle w:val="Cabealho"/>
        <w:numPr>
          <w:ilvl w:val="0"/>
          <w:numId w:val="7"/>
        </w:numPr>
        <w:tabs>
          <w:tab w:val="clear" w:pos="4252"/>
          <w:tab w:val="clear" w:pos="8504"/>
        </w:tabs>
        <w:spacing w:line="360" w:lineRule="auto"/>
        <w:ind w:left="714" w:hanging="357"/>
        <w:jc w:val="both"/>
        <w:rPr>
          <w:szCs w:val="22"/>
        </w:rPr>
      </w:pPr>
      <w:r w:rsidRPr="00F24D38">
        <w:rPr>
          <w:szCs w:val="22"/>
        </w:rPr>
        <w:t xml:space="preserve">Cessação da prestação de cuidados por iniciativa do </w:t>
      </w:r>
      <w:r w:rsidR="009016BA">
        <w:rPr>
          <w:szCs w:val="22"/>
        </w:rPr>
        <w:t>utente</w:t>
      </w:r>
      <w:r w:rsidRPr="00F24D38">
        <w:rPr>
          <w:szCs w:val="22"/>
        </w:rPr>
        <w:t>;</w:t>
      </w:r>
    </w:p>
    <w:p w:rsidR="008A3FA4" w:rsidRPr="00F24D38" w:rsidRDefault="008A3FA4" w:rsidP="000E4C95">
      <w:pPr>
        <w:pStyle w:val="Cabealho"/>
        <w:numPr>
          <w:ilvl w:val="0"/>
          <w:numId w:val="7"/>
        </w:numPr>
        <w:tabs>
          <w:tab w:val="clear" w:pos="4252"/>
          <w:tab w:val="clear" w:pos="8504"/>
        </w:tabs>
        <w:spacing w:line="360" w:lineRule="auto"/>
        <w:ind w:left="714" w:hanging="357"/>
        <w:jc w:val="both"/>
        <w:rPr>
          <w:szCs w:val="22"/>
        </w:rPr>
      </w:pPr>
      <w:r w:rsidRPr="00F24D38">
        <w:rPr>
          <w:szCs w:val="22"/>
        </w:rPr>
        <w:t xml:space="preserve">Iniciativa da entidade prestadora do serviço devidamente fundamentada </w:t>
      </w:r>
    </w:p>
    <w:p w:rsidR="008A3FA4" w:rsidRPr="00F24D38" w:rsidRDefault="008A3FA4" w:rsidP="000E4C95">
      <w:pPr>
        <w:pStyle w:val="Cabealho"/>
        <w:numPr>
          <w:ilvl w:val="0"/>
          <w:numId w:val="7"/>
        </w:numPr>
        <w:tabs>
          <w:tab w:val="clear" w:pos="4252"/>
          <w:tab w:val="clear" w:pos="8504"/>
        </w:tabs>
        <w:spacing w:line="360" w:lineRule="auto"/>
        <w:ind w:left="714" w:hanging="357"/>
        <w:jc w:val="both"/>
        <w:rPr>
          <w:szCs w:val="22"/>
        </w:rPr>
      </w:pPr>
      <w:r w:rsidRPr="00F24D38">
        <w:rPr>
          <w:szCs w:val="22"/>
        </w:rPr>
        <w:t>Óbito;</w:t>
      </w:r>
    </w:p>
    <w:p w:rsidR="009029AC" w:rsidRDefault="009029AC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color w:val="4F6228" w:themeColor="accent3" w:themeShade="80"/>
          <w:szCs w:val="22"/>
        </w:rPr>
      </w:pPr>
    </w:p>
    <w:p w:rsidR="00AA0103" w:rsidRPr="00B607D4" w:rsidRDefault="00AA0103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color w:val="4F6228" w:themeColor="accent3" w:themeShade="80"/>
          <w:szCs w:val="22"/>
        </w:rPr>
      </w:pPr>
    </w:p>
    <w:p w:rsidR="009029AC" w:rsidRPr="004F4EEC" w:rsidRDefault="00A550DF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>NORMA XX</w:t>
      </w:r>
      <w:r w:rsidR="008E48DF">
        <w:rPr>
          <w:b/>
          <w:bCs/>
          <w:color w:val="339933"/>
        </w:rPr>
        <w:t>XVII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  <w:szCs w:val="22"/>
        </w:rPr>
      </w:pPr>
      <w:r w:rsidRPr="004F4EEC">
        <w:rPr>
          <w:b/>
          <w:bCs/>
          <w:color w:val="339933"/>
          <w:szCs w:val="22"/>
        </w:rPr>
        <w:t>Depósi</w:t>
      </w:r>
      <w:r w:rsidR="00EA13BD">
        <w:rPr>
          <w:b/>
          <w:bCs/>
          <w:color w:val="339933"/>
          <w:szCs w:val="22"/>
        </w:rPr>
        <w:t>to e Guarda dos Bens dos Utentes</w:t>
      </w:r>
    </w:p>
    <w:p w:rsidR="00280341" w:rsidRPr="00F24D38" w:rsidRDefault="00280341" w:rsidP="00EC502B">
      <w:pPr>
        <w:pStyle w:val="Cabealho"/>
        <w:spacing w:line="360" w:lineRule="auto"/>
        <w:jc w:val="both"/>
        <w:rPr>
          <w:b/>
          <w:bCs/>
        </w:rPr>
      </w:pPr>
      <w:r w:rsidRPr="00F24D38">
        <w:rPr>
          <w:bCs/>
        </w:rPr>
        <w:t xml:space="preserve">A guarda de bens pessoais, nomeadamente </w:t>
      </w:r>
      <w:r w:rsidR="00EC502B" w:rsidRPr="00F24D38">
        <w:rPr>
          <w:bCs/>
        </w:rPr>
        <w:t>jóias</w:t>
      </w:r>
      <w:r w:rsidRPr="00F24D38">
        <w:rPr>
          <w:bCs/>
        </w:rPr>
        <w:t>, dinheiro, documentos ou outros bens de valor, será da responsabilidade da Secretaria, que os acondicionará em local seguro e reservado, sendo elaborada uma folha de caixa para cada utente no que concerne ao dinheiro, assim como um Mapa de Registo de Saída de outros pertences.</w:t>
      </w:r>
    </w:p>
    <w:p w:rsidR="009029AC" w:rsidRDefault="009029AC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008000"/>
        </w:rPr>
      </w:pPr>
    </w:p>
    <w:p w:rsidR="00280341" w:rsidRPr="00F24D38" w:rsidRDefault="00280341" w:rsidP="00FD7491">
      <w:pPr>
        <w:pStyle w:val="Cabealho"/>
        <w:tabs>
          <w:tab w:val="clear" w:pos="4252"/>
          <w:tab w:val="clear" w:pos="8504"/>
        </w:tabs>
        <w:spacing w:line="360" w:lineRule="auto"/>
        <w:rPr>
          <w:b/>
          <w:bCs/>
          <w:color w:val="008000"/>
        </w:rPr>
      </w:pPr>
    </w:p>
    <w:p w:rsidR="008A3FA4" w:rsidRPr="00051447" w:rsidRDefault="00B607D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051447">
        <w:rPr>
          <w:b/>
          <w:bCs/>
          <w:color w:val="339933"/>
        </w:rPr>
        <w:t xml:space="preserve">NORMA </w:t>
      </w:r>
      <w:r w:rsidR="00E9175E">
        <w:rPr>
          <w:b/>
          <w:bCs/>
          <w:color w:val="339933"/>
        </w:rPr>
        <w:t>XXXIX</w:t>
      </w:r>
    </w:p>
    <w:p w:rsidR="008A3FA4" w:rsidRPr="00B5206D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B5206D">
        <w:rPr>
          <w:b/>
          <w:bCs/>
          <w:color w:val="339933"/>
        </w:rPr>
        <w:t>Livro de Reclamações</w:t>
      </w:r>
    </w:p>
    <w:p w:rsidR="008A3FA4" w:rsidRPr="00F24D38" w:rsidRDefault="0086238B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B5206D">
        <w:t>No</w:t>
      </w:r>
      <w:r w:rsidR="008A3FA4" w:rsidRPr="00B5206D">
        <w:t>s termos da legislação em vigor, o Centro de Apoio a Idosos de Moreanes possui livr</w:t>
      </w:r>
      <w:r w:rsidR="007F3ACD">
        <w:t xml:space="preserve">o de reclamações, </w:t>
      </w:r>
      <w:proofErr w:type="gramStart"/>
      <w:r w:rsidR="007F3ACD">
        <w:t xml:space="preserve">disponível </w:t>
      </w:r>
      <w:bookmarkStart w:id="0" w:name="_GoBack"/>
      <w:bookmarkEnd w:id="0"/>
      <w:r w:rsidRPr="00B5206D">
        <w:t>24 horas</w:t>
      </w:r>
      <w:proofErr w:type="gramEnd"/>
      <w:r w:rsidRPr="00B5206D">
        <w:t xml:space="preserve"> po</w:t>
      </w:r>
      <w:r w:rsidR="00AE17D1" w:rsidRPr="00B5206D">
        <w:t>r, devendo, nas horas normais de expediente ser solicitado junto da secretaria e fora daquelas, junto de qualquer dos funcionários em serviço em cada um dos turnos.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</w:pPr>
    </w:p>
    <w:p w:rsidR="00E9175E" w:rsidRPr="00F24D38" w:rsidRDefault="00E9175E" w:rsidP="00EC502B">
      <w:pPr>
        <w:pStyle w:val="Cabealho"/>
        <w:tabs>
          <w:tab w:val="clear" w:pos="4252"/>
          <w:tab w:val="clear" w:pos="8504"/>
        </w:tabs>
        <w:spacing w:line="360" w:lineRule="auto"/>
      </w:pPr>
    </w:p>
    <w:p w:rsidR="00D36623" w:rsidRPr="00F24D38" w:rsidRDefault="008A3FA4" w:rsidP="008E48DF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</w:rPr>
      </w:pPr>
      <w:r w:rsidRPr="00F24D38">
        <w:rPr>
          <w:b/>
          <w:bCs/>
        </w:rPr>
        <w:t>CAPÍTULO V - DISPOSIÇÕES FINAIS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NORMA X</w:t>
      </w:r>
      <w:r w:rsidR="00E9175E">
        <w:rPr>
          <w:b/>
          <w:bCs/>
          <w:color w:val="339933"/>
        </w:rPr>
        <w:t>L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Alterações ao Regulamento</w:t>
      </w:r>
    </w:p>
    <w:p w:rsidR="007715BD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F24D38">
        <w:t xml:space="preserve">Nos termos do regulamento da legislação em vigor, os responsáveis dos estabelecimentos ou das estruturas prestadoras de serviços deverão informar </w:t>
      </w:r>
      <w:r w:rsidR="00EA13BD">
        <w:t>e contratualizar com os utentes</w:t>
      </w:r>
      <w:r w:rsidRPr="00F24D38">
        <w:t xml:space="preserve"> ou seus representantes legais sobre quaisquer alterações ao presente regulamento com a antecedência mínima de 30 dias relativamente à data da sua entrada em vigor, sem prejuízo do direito à resolução do contrato a que a estes assiste.</w:t>
      </w:r>
    </w:p>
    <w:p w:rsidR="00EA13BD" w:rsidRPr="00F24D38" w:rsidRDefault="00EA13BD" w:rsidP="00EC502B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lastRenderedPageBreak/>
        <w:t xml:space="preserve">NORMA </w:t>
      </w:r>
      <w:r w:rsidR="008E48DF">
        <w:rPr>
          <w:b/>
          <w:bCs/>
          <w:color w:val="339933"/>
        </w:rPr>
        <w:t>XL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Integração de Lacunas</w:t>
      </w:r>
    </w:p>
    <w:p w:rsidR="00F24D38" w:rsidRDefault="008A3FA4" w:rsidP="00EA13BD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  <w:r w:rsidRPr="00F24D38">
        <w:t xml:space="preserve">Em caso de eventuais lacunas, as mesmas serão supridas pelo Centro de Apoio a Idosos de Moreanes – </w:t>
      </w:r>
      <w:r w:rsidR="00AB2422" w:rsidRPr="00F24D38">
        <w:t>Estrutura Residencial Para Pessoas Idosas</w:t>
      </w:r>
      <w:r w:rsidRPr="00F24D38">
        <w:t>, tendo em conta a legislação/normativos em vigor sobre a matéria.</w:t>
      </w:r>
    </w:p>
    <w:p w:rsidR="00A550DF" w:rsidRPr="00EA13BD" w:rsidRDefault="00A550DF" w:rsidP="00EA13BD">
      <w:pPr>
        <w:pStyle w:val="Cabealho"/>
        <w:tabs>
          <w:tab w:val="clear" w:pos="4252"/>
          <w:tab w:val="clear" w:pos="8504"/>
        </w:tabs>
        <w:spacing w:line="360" w:lineRule="auto"/>
        <w:jc w:val="both"/>
      </w:pP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 xml:space="preserve">NORMA </w:t>
      </w:r>
      <w:r w:rsidR="008E48DF">
        <w:rPr>
          <w:b/>
          <w:bCs/>
          <w:color w:val="339933"/>
        </w:rPr>
        <w:t>XLI</w:t>
      </w:r>
      <w:r w:rsidR="00E9175E">
        <w:rPr>
          <w:b/>
          <w:bCs/>
          <w:color w:val="339933"/>
        </w:rPr>
        <w:t>I</w:t>
      </w:r>
    </w:p>
    <w:p w:rsidR="008A3FA4" w:rsidRPr="004F4EEC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>Disposições Complementares</w:t>
      </w:r>
    </w:p>
    <w:p w:rsidR="008A3FA4" w:rsidRPr="00F24D38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</w:pPr>
      <w:r w:rsidRPr="00F24D38">
        <w:t xml:space="preserve">A resposta social </w:t>
      </w:r>
      <w:r w:rsidR="004C21F8" w:rsidRPr="00F24D38">
        <w:t>Estrutura Residencial Para Pessoas Idosas</w:t>
      </w:r>
      <w:r w:rsidRPr="00F24D38">
        <w:t>, não prevê períodos de encerramento.</w:t>
      </w:r>
    </w:p>
    <w:p w:rsidR="008A3FA4" w:rsidRDefault="008A3FA4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color w:val="4F6228" w:themeColor="accent3" w:themeShade="80"/>
        </w:rPr>
      </w:pPr>
    </w:p>
    <w:p w:rsidR="00EA13BD" w:rsidRPr="00B607D4" w:rsidRDefault="00EA13BD" w:rsidP="00EC502B">
      <w:pPr>
        <w:pStyle w:val="Cabealho"/>
        <w:tabs>
          <w:tab w:val="clear" w:pos="4252"/>
          <w:tab w:val="clear" w:pos="8504"/>
        </w:tabs>
        <w:spacing w:line="360" w:lineRule="auto"/>
        <w:rPr>
          <w:color w:val="4F6228" w:themeColor="accent3" w:themeShade="80"/>
        </w:rPr>
      </w:pPr>
    </w:p>
    <w:p w:rsidR="008A3FA4" w:rsidRPr="004F4EEC" w:rsidRDefault="004F4EEC" w:rsidP="00EC502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b/>
          <w:bCs/>
          <w:color w:val="339933"/>
        </w:rPr>
      </w:pPr>
      <w:r w:rsidRPr="004F4EEC">
        <w:rPr>
          <w:b/>
          <w:bCs/>
          <w:color w:val="339933"/>
        </w:rPr>
        <w:t xml:space="preserve">NORMA </w:t>
      </w:r>
      <w:r w:rsidR="008E48DF">
        <w:rPr>
          <w:b/>
          <w:bCs/>
          <w:color w:val="339933"/>
        </w:rPr>
        <w:t>XLII</w:t>
      </w:r>
      <w:r w:rsidR="00E9175E">
        <w:rPr>
          <w:b/>
          <w:bCs/>
          <w:color w:val="339933"/>
        </w:rPr>
        <w:t>I</w:t>
      </w:r>
    </w:p>
    <w:p w:rsidR="009016BA" w:rsidRPr="009016BA" w:rsidRDefault="009016BA" w:rsidP="009016BA">
      <w:pPr>
        <w:spacing w:line="360" w:lineRule="auto"/>
        <w:jc w:val="center"/>
        <w:rPr>
          <w:b/>
          <w:bCs/>
          <w:color w:val="339933"/>
        </w:rPr>
      </w:pPr>
      <w:r>
        <w:rPr>
          <w:b/>
          <w:bCs/>
          <w:color w:val="339933"/>
        </w:rPr>
        <w:t>Entrada em Vigor</w:t>
      </w:r>
    </w:p>
    <w:p w:rsidR="009016BA" w:rsidRPr="009016BA" w:rsidRDefault="009016BA" w:rsidP="009016BA">
      <w:pPr>
        <w:spacing w:after="120"/>
        <w:jc w:val="center"/>
        <w:rPr>
          <w:b/>
          <w:bCs/>
          <w:color w:val="00B050"/>
          <w:sz w:val="22"/>
          <w:szCs w:val="22"/>
        </w:rPr>
      </w:pPr>
    </w:p>
    <w:p w:rsidR="009016BA" w:rsidRPr="009016BA" w:rsidRDefault="009016BA" w:rsidP="009016BA">
      <w:pPr>
        <w:spacing w:after="120" w:line="360" w:lineRule="auto"/>
        <w:rPr>
          <w:sz w:val="22"/>
          <w:szCs w:val="22"/>
        </w:rPr>
      </w:pPr>
      <w:r w:rsidRPr="009016BA">
        <w:rPr>
          <w:sz w:val="22"/>
          <w:szCs w:val="22"/>
        </w:rPr>
        <w:t>O presente regulamento entra em vigor a ____ /____ /____</w:t>
      </w:r>
    </w:p>
    <w:p w:rsidR="009016BA" w:rsidRPr="009016BA" w:rsidRDefault="009016BA" w:rsidP="009016BA">
      <w:pPr>
        <w:spacing w:line="360" w:lineRule="auto"/>
        <w:rPr>
          <w:sz w:val="22"/>
          <w:szCs w:val="22"/>
        </w:rPr>
      </w:pPr>
    </w:p>
    <w:p w:rsidR="009016BA" w:rsidRDefault="009016BA" w:rsidP="009016BA">
      <w:pPr>
        <w:spacing w:line="360" w:lineRule="auto"/>
        <w:rPr>
          <w:sz w:val="22"/>
          <w:szCs w:val="22"/>
        </w:rPr>
      </w:pPr>
    </w:p>
    <w:p w:rsidR="009016BA" w:rsidRPr="009016BA" w:rsidRDefault="009016BA" w:rsidP="009016BA">
      <w:pPr>
        <w:spacing w:line="360" w:lineRule="auto"/>
        <w:rPr>
          <w:sz w:val="22"/>
          <w:szCs w:val="22"/>
        </w:rPr>
      </w:pPr>
      <w:r w:rsidRPr="009016BA">
        <w:rPr>
          <w:sz w:val="22"/>
          <w:szCs w:val="22"/>
        </w:rPr>
        <w:t>Regulamento aprovado pela Direção em ___/____/_____</w:t>
      </w:r>
    </w:p>
    <w:p w:rsidR="009016BA" w:rsidRPr="009016BA" w:rsidRDefault="009016BA" w:rsidP="009016BA">
      <w:pPr>
        <w:spacing w:line="360" w:lineRule="auto"/>
        <w:rPr>
          <w:sz w:val="22"/>
          <w:szCs w:val="22"/>
        </w:rPr>
      </w:pPr>
    </w:p>
    <w:p w:rsidR="009016BA" w:rsidRPr="009016BA" w:rsidRDefault="009016BA" w:rsidP="009016BA">
      <w:pPr>
        <w:spacing w:line="360" w:lineRule="auto"/>
        <w:jc w:val="center"/>
        <w:rPr>
          <w:sz w:val="22"/>
          <w:szCs w:val="22"/>
        </w:rPr>
      </w:pPr>
      <w:r w:rsidRPr="009016BA">
        <w:rPr>
          <w:sz w:val="22"/>
          <w:szCs w:val="22"/>
        </w:rPr>
        <w:t>__________________________</w:t>
      </w:r>
    </w:p>
    <w:p w:rsidR="009016BA" w:rsidRPr="009016BA" w:rsidRDefault="009016BA" w:rsidP="009016BA">
      <w:pPr>
        <w:spacing w:line="360" w:lineRule="auto"/>
        <w:jc w:val="center"/>
        <w:rPr>
          <w:sz w:val="22"/>
          <w:szCs w:val="22"/>
        </w:rPr>
      </w:pPr>
      <w:r w:rsidRPr="009016BA">
        <w:rPr>
          <w:sz w:val="22"/>
          <w:szCs w:val="22"/>
        </w:rPr>
        <w:t>__________________________</w:t>
      </w:r>
    </w:p>
    <w:p w:rsidR="009016BA" w:rsidRPr="009016BA" w:rsidRDefault="009016BA" w:rsidP="009016BA">
      <w:pPr>
        <w:spacing w:line="360" w:lineRule="auto"/>
        <w:jc w:val="center"/>
        <w:rPr>
          <w:sz w:val="22"/>
          <w:szCs w:val="22"/>
        </w:rPr>
      </w:pPr>
      <w:r w:rsidRPr="009016BA">
        <w:rPr>
          <w:sz w:val="22"/>
          <w:szCs w:val="22"/>
        </w:rPr>
        <w:t>__________________________</w:t>
      </w:r>
    </w:p>
    <w:p w:rsidR="009016BA" w:rsidRDefault="009016BA" w:rsidP="009016BA">
      <w:pPr>
        <w:spacing w:line="360" w:lineRule="auto"/>
        <w:rPr>
          <w:sz w:val="22"/>
          <w:szCs w:val="22"/>
        </w:rPr>
      </w:pPr>
    </w:p>
    <w:p w:rsidR="009016BA" w:rsidRPr="009016BA" w:rsidRDefault="009016BA" w:rsidP="009016BA">
      <w:pPr>
        <w:spacing w:line="360" w:lineRule="auto"/>
        <w:rPr>
          <w:sz w:val="22"/>
          <w:szCs w:val="22"/>
        </w:rPr>
      </w:pPr>
      <w:r w:rsidRPr="009016BA">
        <w:rPr>
          <w:sz w:val="22"/>
          <w:szCs w:val="22"/>
        </w:rPr>
        <w:t>Regulamento aprovado pela AG em ___/___/____</w:t>
      </w:r>
    </w:p>
    <w:p w:rsidR="009016BA" w:rsidRPr="009016BA" w:rsidRDefault="009016BA" w:rsidP="009016BA">
      <w:pPr>
        <w:spacing w:line="360" w:lineRule="auto"/>
        <w:rPr>
          <w:sz w:val="22"/>
          <w:szCs w:val="22"/>
        </w:rPr>
      </w:pPr>
    </w:p>
    <w:p w:rsidR="009016BA" w:rsidRPr="009016BA" w:rsidRDefault="009016BA" w:rsidP="009016BA">
      <w:pPr>
        <w:spacing w:line="360" w:lineRule="auto"/>
        <w:jc w:val="center"/>
        <w:rPr>
          <w:sz w:val="22"/>
          <w:szCs w:val="22"/>
        </w:rPr>
      </w:pPr>
      <w:r w:rsidRPr="009016BA">
        <w:rPr>
          <w:sz w:val="22"/>
          <w:szCs w:val="22"/>
        </w:rPr>
        <w:t>__________________________</w:t>
      </w:r>
    </w:p>
    <w:p w:rsidR="009016BA" w:rsidRPr="009016BA" w:rsidRDefault="009016BA" w:rsidP="009016BA">
      <w:pPr>
        <w:spacing w:line="360" w:lineRule="auto"/>
        <w:jc w:val="center"/>
        <w:rPr>
          <w:sz w:val="22"/>
          <w:szCs w:val="22"/>
        </w:rPr>
      </w:pPr>
      <w:r w:rsidRPr="009016BA">
        <w:rPr>
          <w:sz w:val="22"/>
          <w:szCs w:val="22"/>
        </w:rPr>
        <w:t>__________________________</w:t>
      </w:r>
    </w:p>
    <w:p w:rsidR="008A3FA4" w:rsidRPr="00FD7491" w:rsidRDefault="009016BA" w:rsidP="00FD7491">
      <w:pPr>
        <w:spacing w:line="360" w:lineRule="auto"/>
        <w:jc w:val="center"/>
        <w:rPr>
          <w:sz w:val="22"/>
          <w:szCs w:val="22"/>
        </w:rPr>
      </w:pPr>
      <w:r w:rsidRPr="009016BA">
        <w:rPr>
          <w:sz w:val="22"/>
          <w:szCs w:val="22"/>
        </w:rPr>
        <w:t>__________________________</w:t>
      </w:r>
    </w:p>
    <w:sectPr w:rsidR="008A3FA4" w:rsidRPr="00FD7491" w:rsidSect="00E57C5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21" w:rsidRDefault="00176D21" w:rsidP="00134C4F">
      <w:r>
        <w:separator/>
      </w:r>
    </w:p>
  </w:endnote>
  <w:endnote w:type="continuationSeparator" w:id="0">
    <w:p w:rsidR="00176D21" w:rsidRDefault="00176D21" w:rsidP="001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A4" w:rsidRPr="00A53CFC" w:rsidRDefault="008A3FA4" w:rsidP="00E57C56">
    <w:pPr>
      <w:pBdr>
        <w:top w:val="dotted" w:sz="4" w:space="1" w:color="auto"/>
      </w:pBdr>
      <w:jc w:val="right"/>
    </w:pPr>
    <w:r w:rsidRPr="00A53CFC">
      <w:rPr>
        <w:rFonts w:ascii="Colonna MT" w:hAnsi="Colonna MT"/>
      </w:rPr>
      <w:t xml:space="preserve">Centro de Apoio a Idosos de </w:t>
    </w:r>
    <w:proofErr w:type="gramStart"/>
    <w:r w:rsidRPr="00A53CFC">
      <w:rPr>
        <w:rFonts w:ascii="Colonna MT" w:hAnsi="Colonna MT"/>
      </w:rPr>
      <w:t>Moreanes                                                           Página</w:t>
    </w:r>
    <w:proofErr w:type="gramEnd"/>
    <w:r w:rsidRPr="00A53CFC">
      <w:rPr>
        <w:rFonts w:ascii="Colonna MT" w:hAnsi="Colonna MT"/>
      </w:rPr>
      <w:t xml:space="preserve"> </w:t>
    </w:r>
    <w:r w:rsidR="00514D33" w:rsidRPr="00A53CFC">
      <w:rPr>
        <w:rFonts w:ascii="Colonna MT" w:hAnsi="Colonna MT"/>
      </w:rPr>
      <w:fldChar w:fldCharType="begin"/>
    </w:r>
    <w:r w:rsidRPr="00A53CFC">
      <w:rPr>
        <w:rFonts w:ascii="Colonna MT" w:hAnsi="Colonna MT"/>
      </w:rPr>
      <w:instrText xml:space="preserve"> PAGE </w:instrText>
    </w:r>
    <w:r w:rsidR="00514D33" w:rsidRPr="00A53CFC">
      <w:rPr>
        <w:rFonts w:ascii="Colonna MT" w:hAnsi="Colonna MT"/>
      </w:rPr>
      <w:fldChar w:fldCharType="separate"/>
    </w:r>
    <w:r w:rsidR="007F3ACD">
      <w:rPr>
        <w:rFonts w:ascii="Colonna MT" w:hAnsi="Colonna MT"/>
        <w:noProof/>
      </w:rPr>
      <w:t>9</w:t>
    </w:r>
    <w:r w:rsidR="00514D33" w:rsidRPr="00A53CFC">
      <w:rPr>
        <w:rFonts w:ascii="Colonna MT" w:hAnsi="Colonna MT"/>
      </w:rPr>
      <w:fldChar w:fldCharType="end"/>
    </w:r>
    <w:r w:rsidRPr="00A53CFC">
      <w:rPr>
        <w:rFonts w:ascii="Colonna MT" w:hAnsi="Colonna MT"/>
      </w:rPr>
      <w:t>/</w:t>
    </w:r>
    <w:r w:rsidR="00514D33" w:rsidRPr="00A53CFC">
      <w:rPr>
        <w:rFonts w:ascii="Colonna MT" w:hAnsi="Colonna MT"/>
      </w:rPr>
      <w:fldChar w:fldCharType="begin"/>
    </w:r>
    <w:r w:rsidRPr="00A53CFC">
      <w:rPr>
        <w:rFonts w:ascii="Colonna MT" w:hAnsi="Colonna MT"/>
      </w:rPr>
      <w:instrText xml:space="preserve"> NUMPAGES  </w:instrText>
    </w:r>
    <w:r w:rsidR="00514D33" w:rsidRPr="00A53CFC">
      <w:rPr>
        <w:rFonts w:ascii="Colonna MT" w:hAnsi="Colonna MT"/>
      </w:rPr>
      <w:fldChar w:fldCharType="separate"/>
    </w:r>
    <w:r w:rsidR="007F3ACD">
      <w:rPr>
        <w:rFonts w:ascii="Colonna MT" w:hAnsi="Colonna MT"/>
        <w:noProof/>
      </w:rPr>
      <w:t>17</w:t>
    </w:r>
    <w:r w:rsidR="00514D33" w:rsidRPr="00A53CFC">
      <w:rPr>
        <w:rFonts w:ascii="Colonna MT" w:hAnsi="Colonna MT"/>
      </w:rPr>
      <w:fldChar w:fldCharType="end"/>
    </w:r>
  </w:p>
  <w:p w:rsidR="008A3FA4" w:rsidRPr="00A53CFC" w:rsidRDefault="008A3FA4" w:rsidP="00E57C56">
    <w:pPr>
      <w:pStyle w:val="Rodap"/>
      <w:pBdr>
        <w:top w:val="dotted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21" w:rsidRDefault="00176D21" w:rsidP="00134C4F">
      <w:r>
        <w:separator/>
      </w:r>
    </w:p>
  </w:footnote>
  <w:footnote w:type="continuationSeparator" w:id="0">
    <w:p w:rsidR="00176D21" w:rsidRDefault="00176D21" w:rsidP="00134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A4" w:rsidRPr="00E57C56" w:rsidRDefault="00A53CFC" w:rsidP="00E57C56">
    <w:pPr>
      <w:pStyle w:val="Cabealho"/>
      <w:pBdr>
        <w:bottom w:val="dotted" w:sz="4" w:space="1" w:color="auto"/>
      </w:pBdr>
      <w:jc w:val="center"/>
      <w:rPr>
        <w:rFonts w:ascii="Colonna MT" w:hAnsi="Colonna MT"/>
      </w:rPr>
    </w:pPr>
    <w:r>
      <w:rPr>
        <w:rFonts w:ascii="Colonna MT" w:hAnsi="Colonna MT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-250190</wp:posOffset>
          </wp:positionV>
          <wp:extent cx="676275" cy="533400"/>
          <wp:effectExtent l="0" t="0" r="9525" b="0"/>
          <wp:wrapTight wrapText="bothSides">
            <wp:wrapPolygon edited="0">
              <wp:start x="0" y="0"/>
              <wp:lineTo x="0" y="20829"/>
              <wp:lineTo x="21296" y="20829"/>
              <wp:lineTo x="21296" y="0"/>
              <wp:lineTo x="0" y="0"/>
            </wp:wrapPolygon>
          </wp:wrapTight>
          <wp:docPr id="1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6911">
      <w:rPr>
        <w:rFonts w:ascii="Colonna MT" w:hAnsi="Colonna MT"/>
      </w:rPr>
      <w:t>Regulamento Interno de Estrutura Residencial Para Pessoas Idosas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2B"/>
    <w:multiLevelType w:val="hybridMultilevel"/>
    <w:tmpl w:val="3AE0249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E69"/>
    <w:multiLevelType w:val="hybridMultilevel"/>
    <w:tmpl w:val="371ECF74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6284"/>
    <w:multiLevelType w:val="multilevel"/>
    <w:tmpl w:val="7946E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6552D79"/>
    <w:multiLevelType w:val="multilevel"/>
    <w:tmpl w:val="13421A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75630CD"/>
    <w:multiLevelType w:val="hybridMultilevel"/>
    <w:tmpl w:val="B60EDD8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4E75C3"/>
    <w:multiLevelType w:val="hybridMultilevel"/>
    <w:tmpl w:val="FC2CF1A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006F22"/>
    <w:multiLevelType w:val="hybridMultilevel"/>
    <w:tmpl w:val="6678AA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83687"/>
    <w:multiLevelType w:val="hybridMultilevel"/>
    <w:tmpl w:val="36549FE8"/>
    <w:lvl w:ilvl="0" w:tplc="530AF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E02D2"/>
    <w:multiLevelType w:val="hybridMultilevel"/>
    <w:tmpl w:val="B7E429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C4074"/>
    <w:multiLevelType w:val="multilevel"/>
    <w:tmpl w:val="AEFEF9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8A937FD"/>
    <w:multiLevelType w:val="multilevel"/>
    <w:tmpl w:val="EA7A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9092EBD"/>
    <w:multiLevelType w:val="hybridMultilevel"/>
    <w:tmpl w:val="EBA49FE4"/>
    <w:lvl w:ilvl="0" w:tplc="530AF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20486"/>
    <w:multiLevelType w:val="hybridMultilevel"/>
    <w:tmpl w:val="5090FBEA"/>
    <w:lvl w:ilvl="0" w:tplc="0816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9C70FF8"/>
    <w:multiLevelType w:val="hybridMultilevel"/>
    <w:tmpl w:val="C3A8843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6722C"/>
    <w:multiLevelType w:val="multilevel"/>
    <w:tmpl w:val="D57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2414D15"/>
    <w:multiLevelType w:val="hybridMultilevel"/>
    <w:tmpl w:val="E982B05C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16366"/>
    <w:multiLevelType w:val="hybridMultilevel"/>
    <w:tmpl w:val="B3E6EC18"/>
    <w:lvl w:ilvl="0" w:tplc="530AF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26202"/>
    <w:multiLevelType w:val="multilevel"/>
    <w:tmpl w:val="58D2E18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350AA6"/>
    <w:multiLevelType w:val="multilevel"/>
    <w:tmpl w:val="5CC4488C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9A7988"/>
    <w:multiLevelType w:val="hybridMultilevel"/>
    <w:tmpl w:val="6A48A3D8"/>
    <w:lvl w:ilvl="0" w:tplc="61440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E3B0F"/>
    <w:multiLevelType w:val="multilevel"/>
    <w:tmpl w:val="BA2CD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3207826"/>
    <w:multiLevelType w:val="hybridMultilevel"/>
    <w:tmpl w:val="195C62F0"/>
    <w:lvl w:ilvl="0" w:tplc="08160017">
      <w:start w:val="1"/>
      <w:numFmt w:val="lowerLetter"/>
      <w:lvlText w:val="%1)"/>
      <w:lvlJc w:val="left"/>
      <w:pPr>
        <w:ind w:left="1500" w:hanging="360"/>
      </w:pPr>
    </w:lvl>
    <w:lvl w:ilvl="1" w:tplc="08160019" w:tentative="1">
      <w:start w:val="1"/>
      <w:numFmt w:val="lowerLetter"/>
      <w:lvlText w:val="%2."/>
      <w:lvlJc w:val="left"/>
      <w:pPr>
        <w:ind w:left="2220" w:hanging="360"/>
      </w:pPr>
    </w:lvl>
    <w:lvl w:ilvl="2" w:tplc="0816001B" w:tentative="1">
      <w:start w:val="1"/>
      <w:numFmt w:val="lowerRoman"/>
      <w:lvlText w:val="%3."/>
      <w:lvlJc w:val="right"/>
      <w:pPr>
        <w:ind w:left="2940" w:hanging="180"/>
      </w:pPr>
    </w:lvl>
    <w:lvl w:ilvl="3" w:tplc="0816000F" w:tentative="1">
      <w:start w:val="1"/>
      <w:numFmt w:val="decimal"/>
      <w:lvlText w:val="%4."/>
      <w:lvlJc w:val="left"/>
      <w:pPr>
        <w:ind w:left="3660" w:hanging="360"/>
      </w:pPr>
    </w:lvl>
    <w:lvl w:ilvl="4" w:tplc="08160019" w:tentative="1">
      <w:start w:val="1"/>
      <w:numFmt w:val="lowerLetter"/>
      <w:lvlText w:val="%5."/>
      <w:lvlJc w:val="left"/>
      <w:pPr>
        <w:ind w:left="4380" w:hanging="360"/>
      </w:pPr>
    </w:lvl>
    <w:lvl w:ilvl="5" w:tplc="0816001B" w:tentative="1">
      <w:start w:val="1"/>
      <w:numFmt w:val="lowerRoman"/>
      <w:lvlText w:val="%6."/>
      <w:lvlJc w:val="right"/>
      <w:pPr>
        <w:ind w:left="5100" w:hanging="180"/>
      </w:pPr>
    </w:lvl>
    <w:lvl w:ilvl="6" w:tplc="0816000F" w:tentative="1">
      <w:start w:val="1"/>
      <w:numFmt w:val="decimal"/>
      <w:lvlText w:val="%7."/>
      <w:lvlJc w:val="left"/>
      <w:pPr>
        <w:ind w:left="5820" w:hanging="360"/>
      </w:pPr>
    </w:lvl>
    <w:lvl w:ilvl="7" w:tplc="08160019" w:tentative="1">
      <w:start w:val="1"/>
      <w:numFmt w:val="lowerLetter"/>
      <w:lvlText w:val="%8."/>
      <w:lvlJc w:val="left"/>
      <w:pPr>
        <w:ind w:left="6540" w:hanging="360"/>
      </w:pPr>
    </w:lvl>
    <w:lvl w:ilvl="8" w:tplc="08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58D7CEF"/>
    <w:multiLevelType w:val="hybridMultilevel"/>
    <w:tmpl w:val="3F04D5E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61B38"/>
    <w:multiLevelType w:val="hybridMultilevel"/>
    <w:tmpl w:val="F80A1E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34A85"/>
    <w:multiLevelType w:val="hybridMultilevel"/>
    <w:tmpl w:val="CB9CC264"/>
    <w:lvl w:ilvl="0" w:tplc="1DE0A0D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8513F"/>
    <w:multiLevelType w:val="hybridMultilevel"/>
    <w:tmpl w:val="675E0646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6F1090"/>
    <w:multiLevelType w:val="hybridMultilevel"/>
    <w:tmpl w:val="4EE298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2210C"/>
    <w:multiLevelType w:val="multilevel"/>
    <w:tmpl w:val="0A580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54B60B5C"/>
    <w:multiLevelType w:val="hybridMultilevel"/>
    <w:tmpl w:val="05607F3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0456B"/>
    <w:multiLevelType w:val="hybridMultilevel"/>
    <w:tmpl w:val="051083F2"/>
    <w:lvl w:ilvl="0" w:tplc="61440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82635"/>
    <w:multiLevelType w:val="hybridMultilevel"/>
    <w:tmpl w:val="FFCCF1D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5517AB"/>
    <w:multiLevelType w:val="hybridMultilevel"/>
    <w:tmpl w:val="91362D84"/>
    <w:lvl w:ilvl="0" w:tplc="530AF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15094"/>
    <w:multiLevelType w:val="hybridMultilevel"/>
    <w:tmpl w:val="FAF05798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2165D"/>
    <w:multiLevelType w:val="hybridMultilevel"/>
    <w:tmpl w:val="4246EB5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32532"/>
    <w:multiLevelType w:val="multilevel"/>
    <w:tmpl w:val="08160025"/>
    <w:lvl w:ilvl="0">
      <w:start w:val="1"/>
      <w:numFmt w:val="decimal"/>
      <w:pStyle w:val="Cabealho1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35">
    <w:nsid w:val="5D8F02D2"/>
    <w:multiLevelType w:val="hybridMultilevel"/>
    <w:tmpl w:val="D8F4AFB2"/>
    <w:lvl w:ilvl="0" w:tplc="08160017">
      <w:start w:val="1"/>
      <w:numFmt w:val="lowerLetter"/>
      <w:lvlText w:val="%1)"/>
      <w:lvlJc w:val="left"/>
      <w:pPr>
        <w:ind w:left="1434" w:hanging="360"/>
      </w:pPr>
    </w:lvl>
    <w:lvl w:ilvl="1" w:tplc="08160019" w:tentative="1">
      <w:start w:val="1"/>
      <w:numFmt w:val="lowerLetter"/>
      <w:lvlText w:val="%2."/>
      <w:lvlJc w:val="left"/>
      <w:pPr>
        <w:ind w:left="2154" w:hanging="360"/>
      </w:pPr>
    </w:lvl>
    <w:lvl w:ilvl="2" w:tplc="0816001B" w:tentative="1">
      <w:start w:val="1"/>
      <w:numFmt w:val="lowerRoman"/>
      <w:lvlText w:val="%3."/>
      <w:lvlJc w:val="right"/>
      <w:pPr>
        <w:ind w:left="2874" w:hanging="180"/>
      </w:pPr>
    </w:lvl>
    <w:lvl w:ilvl="3" w:tplc="0816000F" w:tentative="1">
      <w:start w:val="1"/>
      <w:numFmt w:val="decimal"/>
      <w:lvlText w:val="%4."/>
      <w:lvlJc w:val="left"/>
      <w:pPr>
        <w:ind w:left="3594" w:hanging="360"/>
      </w:pPr>
    </w:lvl>
    <w:lvl w:ilvl="4" w:tplc="08160019" w:tentative="1">
      <w:start w:val="1"/>
      <w:numFmt w:val="lowerLetter"/>
      <w:lvlText w:val="%5."/>
      <w:lvlJc w:val="left"/>
      <w:pPr>
        <w:ind w:left="4314" w:hanging="360"/>
      </w:pPr>
    </w:lvl>
    <w:lvl w:ilvl="5" w:tplc="0816001B" w:tentative="1">
      <w:start w:val="1"/>
      <w:numFmt w:val="lowerRoman"/>
      <w:lvlText w:val="%6."/>
      <w:lvlJc w:val="right"/>
      <w:pPr>
        <w:ind w:left="5034" w:hanging="180"/>
      </w:pPr>
    </w:lvl>
    <w:lvl w:ilvl="6" w:tplc="0816000F" w:tentative="1">
      <w:start w:val="1"/>
      <w:numFmt w:val="decimal"/>
      <w:lvlText w:val="%7."/>
      <w:lvlJc w:val="left"/>
      <w:pPr>
        <w:ind w:left="5754" w:hanging="360"/>
      </w:pPr>
    </w:lvl>
    <w:lvl w:ilvl="7" w:tplc="08160019" w:tentative="1">
      <w:start w:val="1"/>
      <w:numFmt w:val="lowerLetter"/>
      <w:lvlText w:val="%8."/>
      <w:lvlJc w:val="left"/>
      <w:pPr>
        <w:ind w:left="6474" w:hanging="360"/>
      </w:pPr>
    </w:lvl>
    <w:lvl w:ilvl="8" w:tplc="08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>
    <w:nsid w:val="5EC5086F"/>
    <w:multiLevelType w:val="hybridMultilevel"/>
    <w:tmpl w:val="AE903F2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CF5C93"/>
    <w:multiLevelType w:val="multilevel"/>
    <w:tmpl w:val="7946E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3C24B26"/>
    <w:multiLevelType w:val="hybridMultilevel"/>
    <w:tmpl w:val="DF2ADEE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6B1482"/>
    <w:multiLevelType w:val="multilevel"/>
    <w:tmpl w:val="07C2D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43A0B"/>
    <w:multiLevelType w:val="multilevel"/>
    <w:tmpl w:val="3D40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6C734671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>
    <w:nsid w:val="707D43EE"/>
    <w:multiLevelType w:val="multilevel"/>
    <w:tmpl w:val="3D40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>
    <w:nsid w:val="70972523"/>
    <w:multiLevelType w:val="hybridMultilevel"/>
    <w:tmpl w:val="CE5C3784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A7D7F"/>
    <w:multiLevelType w:val="hybridMultilevel"/>
    <w:tmpl w:val="AFA60A60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A50235E"/>
    <w:multiLevelType w:val="hybridMultilevel"/>
    <w:tmpl w:val="32345152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E61025"/>
    <w:multiLevelType w:val="hybridMultilevel"/>
    <w:tmpl w:val="723CFE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28"/>
  </w:num>
  <w:num w:numId="4">
    <w:abstractNumId w:val="4"/>
  </w:num>
  <w:num w:numId="5">
    <w:abstractNumId w:val="30"/>
  </w:num>
  <w:num w:numId="6">
    <w:abstractNumId w:val="5"/>
  </w:num>
  <w:num w:numId="7">
    <w:abstractNumId w:val="36"/>
  </w:num>
  <w:num w:numId="8">
    <w:abstractNumId w:val="45"/>
  </w:num>
  <w:num w:numId="9">
    <w:abstractNumId w:val="41"/>
  </w:num>
  <w:num w:numId="10">
    <w:abstractNumId w:val="42"/>
  </w:num>
  <w:num w:numId="11">
    <w:abstractNumId w:val="34"/>
  </w:num>
  <w:num w:numId="12">
    <w:abstractNumId w:val="2"/>
  </w:num>
  <w:num w:numId="13">
    <w:abstractNumId w:val="26"/>
  </w:num>
  <w:num w:numId="14">
    <w:abstractNumId w:val="12"/>
  </w:num>
  <w:num w:numId="15">
    <w:abstractNumId w:val="43"/>
  </w:num>
  <w:num w:numId="16">
    <w:abstractNumId w:val="1"/>
  </w:num>
  <w:num w:numId="17">
    <w:abstractNumId w:val="15"/>
  </w:num>
  <w:num w:numId="18">
    <w:abstractNumId w:val="32"/>
  </w:num>
  <w:num w:numId="19">
    <w:abstractNumId w:val="6"/>
  </w:num>
  <w:num w:numId="20">
    <w:abstractNumId w:val="46"/>
  </w:num>
  <w:num w:numId="21">
    <w:abstractNumId w:val="8"/>
  </w:num>
  <w:num w:numId="22">
    <w:abstractNumId w:val="9"/>
  </w:num>
  <w:num w:numId="23">
    <w:abstractNumId w:val="0"/>
  </w:num>
  <w:num w:numId="24">
    <w:abstractNumId w:val="20"/>
  </w:num>
  <w:num w:numId="25">
    <w:abstractNumId w:val="18"/>
  </w:num>
  <w:num w:numId="26">
    <w:abstractNumId w:val="22"/>
  </w:num>
  <w:num w:numId="27">
    <w:abstractNumId w:val="17"/>
  </w:num>
  <w:num w:numId="28">
    <w:abstractNumId w:val="3"/>
  </w:num>
  <w:num w:numId="29">
    <w:abstractNumId w:val="11"/>
  </w:num>
  <w:num w:numId="30">
    <w:abstractNumId w:val="25"/>
  </w:num>
  <w:num w:numId="31">
    <w:abstractNumId w:val="10"/>
  </w:num>
  <w:num w:numId="32">
    <w:abstractNumId w:val="7"/>
  </w:num>
  <w:num w:numId="33">
    <w:abstractNumId w:val="33"/>
  </w:num>
  <w:num w:numId="34">
    <w:abstractNumId w:val="16"/>
  </w:num>
  <w:num w:numId="35">
    <w:abstractNumId w:val="35"/>
  </w:num>
  <w:num w:numId="36">
    <w:abstractNumId w:val="31"/>
  </w:num>
  <w:num w:numId="37">
    <w:abstractNumId w:val="29"/>
  </w:num>
  <w:num w:numId="38">
    <w:abstractNumId w:val="39"/>
  </w:num>
  <w:num w:numId="39">
    <w:abstractNumId w:val="14"/>
  </w:num>
  <w:num w:numId="40">
    <w:abstractNumId w:val="44"/>
  </w:num>
  <w:num w:numId="41">
    <w:abstractNumId w:val="40"/>
  </w:num>
  <w:num w:numId="42">
    <w:abstractNumId w:val="37"/>
  </w:num>
  <w:num w:numId="43">
    <w:abstractNumId w:val="19"/>
  </w:num>
  <w:num w:numId="44">
    <w:abstractNumId w:val="21"/>
  </w:num>
  <w:num w:numId="45">
    <w:abstractNumId w:val="13"/>
  </w:num>
  <w:num w:numId="46">
    <w:abstractNumId w:val="24"/>
  </w:num>
  <w:num w:numId="4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4F"/>
    <w:rsid w:val="00004197"/>
    <w:rsid w:val="00005545"/>
    <w:rsid w:val="00006911"/>
    <w:rsid w:val="00036EB2"/>
    <w:rsid w:val="00051447"/>
    <w:rsid w:val="00065B21"/>
    <w:rsid w:val="00090C86"/>
    <w:rsid w:val="00093448"/>
    <w:rsid w:val="00096CC8"/>
    <w:rsid w:val="000B4FA2"/>
    <w:rsid w:val="000C4347"/>
    <w:rsid w:val="000E4C95"/>
    <w:rsid w:val="000F3B11"/>
    <w:rsid w:val="0011411F"/>
    <w:rsid w:val="00114354"/>
    <w:rsid w:val="00114BD4"/>
    <w:rsid w:val="001239BF"/>
    <w:rsid w:val="001254B9"/>
    <w:rsid w:val="00134C4F"/>
    <w:rsid w:val="00171970"/>
    <w:rsid w:val="00176D21"/>
    <w:rsid w:val="001822F7"/>
    <w:rsid w:val="001958B3"/>
    <w:rsid w:val="001A2568"/>
    <w:rsid w:val="001A7505"/>
    <w:rsid w:val="001B2A53"/>
    <w:rsid w:val="001C6B60"/>
    <w:rsid w:val="001E3418"/>
    <w:rsid w:val="001E54AA"/>
    <w:rsid w:val="001F6C31"/>
    <w:rsid w:val="00206CD5"/>
    <w:rsid w:val="00243A59"/>
    <w:rsid w:val="0025117F"/>
    <w:rsid w:val="0025199E"/>
    <w:rsid w:val="00253739"/>
    <w:rsid w:val="00280341"/>
    <w:rsid w:val="0028170B"/>
    <w:rsid w:val="00291A46"/>
    <w:rsid w:val="00296FDC"/>
    <w:rsid w:val="002A42C6"/>
    <w:rsid w:val="002C4FC1"/>
    <w:rsid w:val="002C5F55"/>
    <w:rsid w:val="002F68C2"/>
    <w:rsid w:val="002F724C"/>
    <w:rsid w:val="00314239"/>
    <w:rsid w:val="0032642E"/>
    <w:rsid w:val="00332919"/>
    <w:rsid w:val="00332ABC"/>
    <w:rsid w:val="00376907"/>
    <w:rsid w:val="0039316B"/>
    <w:rsid w:val="003B5554"/>
    <w:rsid w:val="003C7CCF"/>
    <w:rsid w:val="003E143F"/>
    <w:rsid w:val="003F1D1B"/>
    <w:rsid w:val="003F3F91"/>
    <w:rsid w:val="003F4326"/>
    <w:rsid w:val="004046E8"/>
    <w:rsid w:val="004346CF"/>
    <w:rsid w:val="0044414C"/>
    <w:rsid w:val="00445277"/>
    <w:rsid w:val="004454A9"/>
    <w:rsid w:val="004656D5"/>
    <w:rsid w:val="00476CE1"/>
    <w:rsid w:val="004C21F8"/>
    <w:rsid w:val="004E7291"/>
    <w:rsid w:val="004F19BE"/>
    <w:rsid w:val="004F4606"/>
    <w:rsid w:val="004F4EEC"/>
    <w:rsid w:val="00502688"/>
    <w:rsid w:val="00514D33"/>
    <w:rsid w:val="00514FAA"/>
    <w:rsid w:val="005406F3"/>
    <w:rsid w:val="00547981"/>
    <w:rsid w:val="005606BF"/>
    <w:rsid w:val="00563D55"/>
    <w:rsid w:val="00576B69"/>
    <w:rsid w:val="005836DF"/>
    <w:rsid w:val="00596809"/>
    <w:rsid w:val="005A72EE"/>
    <w:rsid w:val="005D39BD"/>
    <w:rsid w:val="005D5066"/>
    <w:rsid w:val="005E3AE0"/>
    <w:rsid w:val="00613C4B"/>
    <w:rsid w:val="0061424D"/>
    <w:rsid w:val="00625BBD"/>
    <w:rsid w:val="006309D0"/>
    <w:rsid w:val="006579C7"/>
    <w:rsid w:val="0067214C"/>
    <w:rsid w:val="006A7FB3"/>
    <w:rsid w:val="006B6AE2"/>
    <w:rsid w:val="006C0569"/>
    <w:rsid w:val="006F0D60"/>
    <w:rsid w:val="006F4961"/>
    <w:rsid w:val="007005AD"/>
    <w:rsid w:val="00703963"/>
    <w:rsid w:val="007076B0"/>
    <w:rsid w:val="00711F7E"/>
    <w:rsid w:val="00712D47"/>
    <w:rsid w:val="00723E7D"/>
    <w:rsid w:val="0073044C"/>
    <w:rsid w:val="00735136"/>
    <w:rsid w:val="00757E7D"/>
    <w:rsid w:val="007715BD"/>
    <w:rsid w:val="007738E6"/>
    <w:rsid w:val="00783BA3"/>
    <w:rsid w:val="007B0F28"/>
    <w:rsid w:val="007F3ACD"/>
    <w:rsid w:val="00800EC8"/>
    <w:rsid w:val="00826894"/>
    <w:rsid w:val="00831C86"/>
    <w:rsid w:val="0085765C"/>
    <w:rsid w:val="0086238B"/>
    <w:rsid w:val="00862E68"/>
    <w:rsid w:val="008A08C2"/>
    <w:rsid w:val="008A3FA4"/>
    <w:rsid w:val="008C67CF"/>
    <w:rsid w:val="008E48DF"/>
    <w:rsid w:val="008F0F7B"/>
    <w:rsid w:val="008F2434"/>
    <w:rsid w:val="009016BA"/>
    <w:rsid w:val="009029AC"/>
    <w:rsid w:val="00907C4F"/>
    <w:rsid w:val="00913891"/>
    <w:rsid w:val="00914099"/>
    <w:rsid w:val="00914830"/>
    <w:rsid w:val="009364E6"/>
    <w:rsid w:val="00941DA2"/>
    <w:rsid w:val="0094650D"/>
    <w:rsid w:val="00952CC9"/>
    <w:rsid w:val="0095617F"/>
    <w:rsid w:val="00966F75"/>
    <w:rsid w:val="00971FE4"/>
    <w:rsid w:val="00982F8F"/>
    <w:rsid w:val="0099062F"/>
    <w:rsid w:val="009B4CA4"/>
    <w:rsid w:val="009C77F0"/>
    <w:rsid w:val="009E28D8"/>
    <w:rsid w:val="009F780A"/>
    <w:rsid w:val="009F7987"/>
    <w:rsid w:val="00A00F8C"/>
    <w:rsid w:val="00A13D92"/>
    <w:rsid w:val="00A158F7"/>
    <w:rsid w:val="00A267EB"/>
    <w:rsid w:val="00A320FB"/>
    <w:rsid w:val="00A46CAC"/>
    <w:rsid w:val="00A507D0"/>
    <w:rsid w:val="00A53CFC"/>
    <w:rsid w:val="00A550DF"/>
    <w:rsid w:val="00A75428"/>
    <w:rsid w:val="00A85229"/>
    <w:rsid w:val="00A96CC0"/>
    <w:rsid w:val="00AA0103"/>
    <w:rsid w:val="00AA3797"/>
    <w:rsid w:val="00AB1A33"/>
    <w:rsid w:val="00AB2422"/>
    <w:rsid w:val="00AC4F3B"/>
    <w:rsid w:val="00AC688D"/>
    <w:rsid w:val="00AC70C0"/>
    <w:rsid w:val="00AE17D1"/>
    <w:rsid w:val="00AF60F0"/>
    <w:rsid w:val="00B05A4F"/>
    <w:rsid w:val="00B31DCC"/>
    <w:rsid w:val="00B3524C"/>
    <w:rsid w:val="00B5206D"/>
    <w:rsid w:val="00B570E9"/>
    <w:rsid w:val="00B607D4"/>
    <w:rsid w:val="00B63DCC"/>
    <w:rsid w:val="00B81417"/>
    <w:rsid w:val="00B93C33"/>
    <w:rsid w:val="00BB5427"/>
    <w:rsid w:val="00BB6F51"/>
    <w:rsid w:val="00BC006B"/>
    <w:rsid w:val="00BE0714"/>
    <w:rsid w:val="00BE11EF"/>
    <w:rsid w:val="00BE4060"/>
    <w:rsid w:val="00BF003C"/>
    <w:rsid w:val="00BF436C"/>
    <w:rsid w:val="00C02CF7"/>
    <w:rsid w:val="00C03CA7"/>
    <w:rsid w:val="00C14803"/>
    <w:rsid w:val="00C21878"/>
    <w:rsid w:val="00C44280"/>
    <w:rsid w:val="00C50366"/>
    <w:rsid w:val="00C65B93"/>
    <w:rsid w:val="00C914F9"/>
    <w:rsid w:val="00C957E0"/>
    <w:rsid w:val="00CB2551"/>
    <w:rsid w:val="00CB3F4C"/>
    <w:rsid w:val="00CB7431"/>
    <w:rsid w:val="00CC76C6"/>
    <w:rsid w:val="00CD5AC6"/>
    <w:rsid w:val="00CD6A47"/>
    <w:rsid w:val="00CF404B"/>
    <w:rsid w:val="00D07DCD"/>
    <w:rsid w:val="00D17E2B"/>
    <w:rsid w:val="00D36623"/>
    <w:rsid w:val="00D56E38"/>
    <w:rsid w:val="00D657C2"/>
    <w:rsid w:val="00D6664F"/>
    <w:rsid w:val="00DD62C8"/>
    <w:rsid w:val="00DE1098"/>
    <w:rsid w:val="00DE5311"/>
    <w:rsid w:val="00DF2E02"/>
    <w:rsid w:val="00E00347"/>
    <w:rsid w:val="00E1660D"/>
    <w:rsid w:val="00E175BE"/>
    <w:rsid w:val="00E17658"/>
    <w:rsid w:val="00E21727"/>
    <w:rsid w:val="00E27D59"/>
    <w:rsid w:val="00E37BC7"/>
    <w:rsid w:val="00E42F11"/>
    <w:rsid w:val="00E56FB8"/>
    <w:rsid w:val="00E57C56"/>
    <w:rsid w:val="00E76638"/>
    <w:rsid w:val="00E9175E"/>
    <w:rsid w:val="00EA0C86"/>
    <w:rsid w:val="00EA13BD"/>
    <w:rsid w:val="00EB2C4D"/>
    <w:rsid w:val="00EB54B4"/>
    <w:rsid w:val="00EC4794"/>
    <w:rsid w:val="00EC502B"/>
    <w:rsid w:val="00EC53E9"/>
    <w:rsid w:val="00EE0647"/>
    <w:rsid w:val="00EF3AB9"/>
    <w:rsid w:val="00EF6B1F"/>
    <w:rsid w:val="00F117BD"/>
    <w:rsid w:val="00F24D38"/>
    <w:rsid w:val="00F43B20"/>
    <w:rsid w:val="00F45562"/>
    <w:rsid w:val="00F529DF"/>
    <w:rsid w:val="00F830C5"/>
    <w:rsid w:val="00FB1556"/>
    <w:rsid w:val="00FB3505"/>
    <w:rsid w:val="00FC2A83"/>
    <w:rsid w:val="00FD1160"/>
    <w:rsid w:val="00FD7491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4F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locked/>
    <w:rsid w:val="00E17658"/>
    <w:pPr>
      <w:keepNext/>
      <w:numPr>
        <w:numId w:val="1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semiHidden/>
    <w:unhideWhenUsed/>
    <w:qFormat/>
    <w:locked/>
    <w:rsid w:val="00E17658"/>
    <w:pPr>
      <w:keepNext/>
      <w:numPr>
        <w:ilvl w:val="1"/>
        <w:numId w:val="1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semiHidden/>
    <w:unhideWhenUsed/>
    <w:qFormat/>
    <w:locked/>
    <w:rsid w:val="00E17658"/>
    <w:pPr>
      <w:keepNext/>
      <w:numPr>
        <w:ilvl w:val="2"/>
        <w:numId w:val="1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locked/>
    <w:rsid w:val="00E17658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semiHidden/>
    <w:unhideWhenUsed/>
    <w:qFormat/>
    <w:locked/>
    <w:rsid w:val="00E17658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semiHidden/>
    <w:unhideWhenUsed/>
    <w:qFormat/>
    <w:locked/>
    <w:rsid w:val="00E17658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semiHidden/>
    <w:unhideWhenUsed/>
    <w:qFormat/>
    <w:locked/>
    <w:rsid w:val="00E17658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abealho8">
    <w:name w:val="heading 8"/>
    <w:basedOn w:val="Normal"/>
    <w:next w:val="Normal"/>
    <w:link w:val="Cabealho8Carcter"/>
    <w:semiHidden/>
    <w:unhideWhenUsed/>
    <w:qFormat/>
    <w:locked/>
    <w:rsid w:val="00E17658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abealho9">
    <w:name w:val="heading 9"/>
    <w:basedOn w:val="Normal"/>
    <w:next w:val="Normal"/>
    <w:link w:val="Cabealho9Carcter"/>
    <w:semiHidden/>
    <w:unhideWhenUsed/>
    <w:qFormat/>
    <w:locked/>
    <w:rsid w:val="00E17658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134C4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134C4F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134C4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134C4F"/>
    <w:rPr>
      <w:rFonts w:ascii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134C4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134C4F"/>
    <w:rPr>
      <w:rFonts w:ascii="Tahoma" w:hAnsi="Tahoma" w:cs="Tahoma"/>
      <w:sz w:val="16"/>
      <w:szCs w:val="16"/>
      <w:lang w:eastAsia="pt-PT"/>
    </w:rPr>
  </w:style>
  <w:style w:type="character" w:customStyle="1" w:styleId="Cabealho1Carcter">
    <w:name w:val="Cabeçalho 1 Carácter"/>
    <w:link w:val="Cabealho1"/>
    <w:rsid w:val="00E1765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abealho2Carcter">
    <w:name w:val="Cabeçalho 2 Carácter"/>
    <w:link w:val="Cabealho2"/>
    <w:semiHidden/>
    <w:rsid w:val="00E1765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abealho3Carcter">
    <w:name w:val="Cabeçalho 3 Carácter"/>
    <w:link w:val="Cabealho3"/>
    <w:semiHidden/>
    <w:rsid w:val="00E17658"/>
    <w:rPr>
      <w:rFonts w:ascii="Cambria" w:eastAsia="Times New Roman" w:hAnsi="Cambria"/>
      <w:b/>
      <w:bCs/>
      <w:sz w:val="26"/>
      <w:szCs w:val="26"/>
    </w:rPr>
  </w:style>
  <w:style w:type="character" w:customStyle="1" w:styleId="Cabealho4Carcter">
    <w:name w:val="Cabeçalho 4 Carácter"/>
    <w:link w:val="Cabealho4"/>
    <w:semiHidden/>
    <w:rsid w:val="00E17658"/>
    <w:rPr>
      <w:rFonts w:eastAsia="Times New Roman"/>
      <w:b/>
      <w:bCs/>
      <w:sz w:val="28"/>
      <w:szCs w:val="28"/>
    </w:rPr>
  </w:style>
  <w:style w:type="character" w:customStyle="1" w:styleId="Cabealho5Carcter">
    <w:name w:val="Cabeçalho 5 Carácter"/>
    <w:link w:val="Cabealho5"/>
    <w:semiHidden/>
    <w:rsid w:val="00E17658"/>
    <w:rPr>
      <w:rFonts w:eastAsia="Times New Roman"/>
      <w:b/>
      <w:bCs/>
      <w:i/>
      <w:iCs/>
      <w:sz w:val="26"/>
      <w:szCs w:val="26"/>
    </w:rPr>
  </w:style>
  <w:style w:type="character" w:customStyle="1" w:styleId="Cabealho6Carcter">
    <w:name w:val="Cabeçalho 6 Carácter"/>
    <w:link w:val="Cabealho6"/>
    <w:semiHidden/>
    <w:rsid w:val="00E17658"/>
    <w:rPr>
      <w:rFonts w:eastAsia="Times New Roman"/>
      <w:b/>
      <w:bCs/>
      <w:sz w:val="22"/>
      <w:szCs w:val="22"/>
    </w:rPr>
  </w:style>
  <w:style w:type="character" w:customStyle="1" w:styleId="Cabealho7Carcter">
    <w:name w:val="Cabeçalho 7 Carácter"/>
    <w:link w:val="Cabealho7"/>
    <w:semiHidden/>
    <w:rsid w:val="00E17658"/>
    <w:rPr>
      <w:rFonts w:eastAsia="Times New Roman"/>
      <w:sz w:val="24"/>
      <w:szCs w:val="24"/>
    </w:rPr>
  </w:style>
  <w:style w:type="character" w:customStyle="1" w:styleId="Cabealho8Carcter">
    <w:name w:val="Cabeçalho 8 Carácter"/>
    <w:link w:val="Cabealho8"/>
    <w:semiHidden/>
    <w:rsid w:val="00E17658"/>
    <w:rPr>
      <w:rFonts w:eastAsia="Times New Roman"/>
      <w:i/>
      <w:iCs/>
      <w:sz w:val="24"/>
      <w:szCs w:val="24"/>
    </w:rPr>
  </w:style>
  <w:style w:type="character" w:customStyle="1" w:styleId="Cabealho9Carcter">
    <w:name w:val="Cabeçalho 9 Carácter"/>
    <w:link w:val="Cabealho9"/>
    <w:semiHidden/>
    <w:rsid w:val="00E17658"/>
    <w:rPr>
      <w:rFonts w:ascii="Cambria" w:eastAsia="Times New Roman" w:hAnsi="Cambria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F6C3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32642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2642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2642E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32642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2642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4F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locked/>
    <w:rsid w:val="00E17658"/>
    <w:pPr>
      <w:keepNext/>
      <w:numPr>
        <w:numId w:val="1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semiHidden/>
    <w:unhideWhenUsed/>
    <w:qFormat/>
    <w:locked/>
    <w:rsid w:val="00E17658"/>
    <w:pPr>
      <w:keepNext/>
      <w:numPr>
        <w:ilvl w:val="1"/>
        <w:numId w:val="1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semiHidden/>
    <w:unhideWhenUsed/>
    <w:qFormat/>
    <w:locked/>
    <w:rsid w:val="00E17658"/>
    <w:pPr>
      <w:keepNext/>
      <w:numPr>
        <w:ilvl w:val="2"/>
        <w:numId w:val="1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locked/>
    <w:rsid w:val="00E17658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semiHidden/>
    <w:unhideWhenUsed/>
    <w:qFormat/>
    <w:locked/>
    <w:rsid w:val="00E17658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semiHidden/>
    <w:unhideWhenUsed/>
    <w:qFormat/>
    <w:locked/>
    <w:rsid w:val="00E17658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semiHidden/>
    <w:unhideWhenUsed/>
    <w:qFormat/>
    <w:locked/>
    <w:rsid w:val="00E17658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abealho8">
    <w:name w:val="heading 8"/>
    <w:basedOn w:val="Normal"/>
    <w:next w:val="Normal"/>
    <w:link w:val="Cabealho8Carcter"/>
    <w:semiHidden/>
    <w:unhideWhenUsed/>
    <w:qFormat/>
    <w:locked/>
    <w:rsid w:val="00E17658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abealho9">
    <w:name w:val="heading 9"/>
    <w:basedOn w:val="Normal"/>
    <w:next w:val="Normal"/>
    <w:link w:val="Cabealho9Carcter"/>
    <w:semiHidden/>
    <w:unhideWhenUsed/>
    <w:qFormat/>
    <w:locked/>
    <w:rsid w:val="00E17658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134C4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134C4F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134C4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134C4F"/>
    <w:rPr>
      <w:rFonts w:ascii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134C4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134C4F"/>
    <w:rPr>
      <w:rFonts w:ascii="Tahoma" w:hAnsi="Tahoma" w:cs="Tahoma"/>
      <w:sz w:val="16"/>
      <w:szCs w:val="16"/>
      <w:lang w:eastAsia="pt-PT"/>
    </w:rPr>
  </w:style>
  <w:style w:type="character" w:customStyle="1" w:styleId="Cabealho1Carcter">
    <w:name w:val="Cabeçalho 1 Carácter"/>
    <w:link w:val="Cabealho1"/>
    <w:rsid w:val="00E1765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abealho2Carcter">
    <w:name w:val="Cabeçalho 2 Carácter"/>
    <w:link w:val="Cabealho2"/>
    <w:semiHidden/>
    <w:rsid w:val="00E1765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abealho3Carcter">
    <w:name w:val="Cabeçalho 3 Carácter"/>
    <w:link w:val="Cabealho3"/>
    <w:semiHidden/>
    <w:rsid w:val="00E17658"/>
    <w:rPr>
      <w:rFonts w:ascii="Cambria" w:eastAsia="Times New Roman" w:hAnsi="Cambria"/>
      <w:b/>
      <w:bCs/>
      <w:sz w:val="26"/>
      <w:szCs w:val="26"/>
    </w:rPr>
  </w:style>
  <w:style w:type="character" w:customStyle="1" w:styleId="Cabealho4Carcter">
    <w:name w:val="Cabeçalho 4 Carácter"/>
    <w:link w:val="Cabealho4"/>
    <w:semiHidden/>
    <w:rsid w:val="00E17658"/>
    <w:rPr>
      <w:rFonts w:eastAsia="Times New Roman"/>
      <w:b/>
      <w:bCs/>
      <w:sz w:val="28"/>
      <w:szCs w:val="28"/>
    </w:rPr>
  </w:style>
  <w:style w:type="character" w:customStyle="1" w:styleId="Cabealho5Carcter">
    <w:name w:val="Cabeçalho 5 Carácter"/>
    <w:link w:val="Cabealho5"/>
    <w:semiHidden/>
    <w:rsid w:val="00E17658"/>
    <w:rPr>
      <w:rFonts w:eastAsia="Times New Roman"/>
      <w:b/>
      <w:bCs/>
      <w:i/>
      <w:iCs/>
      <w:sz w:val="26"/>
      <w:szCs w:val="26"/>
    </w:rPr>
  </w:style>
  <w:style w:type="character" w:customStyle="1" w:styleId="Cabealho6Carcter">
    <w:name w:val="Cabeçalho 6 Carácter"/>
    <w:link w:val="Cabealho6"/>
    <w:semiHidden/>
    <w:rsid w:val="00E17658"/>
    <w:rPr>
      <w:rFonts w:eastAsia="Times New Roman"/>
      <w:b/>
      <w:bCs/>
      <w:sz w:val="22"/>
      <w:szCs w:val="22"/>
    </w:rPr>
  </w:style>
  <w:style w:type="character" w:customStyle="1" w:styleId="Cabealho7Carcter">
    <w:name w:val="Cabeçalho 7 Carácter"/>
    <w:link w:val="Cabealho7"/>
    <w:semiHidden/>
    <w:rsid w:val="00E17658"/>
    <w:rPr>
      <w:rFonts w:eastAsia="Times New Roman"/>
      <w:sz w:val="24"/>
      <w:szCs w:val="24"/>
    </w:rPr>
  </w:style>
  <w:style w:type="character" w:customStyle="1" w:styleId="Cabealho8Carcter">
    <w:name w:val="Cabeçalho 8 Carácter"/>
    <w:link w:val="Cabealho8"/>
    <w:semiHidden/>
    <w:rsid w:val="00E17658"/>
    <w:rPr>
      <w:rFonts w:eastAsia="Times New Roman"/>
      <w:i/>
      <w:iCs/>
      <w:sz w:val="24"/>
      <w:szCs w:val="24"/>
    </w:rPr>
  </w:style>
  <w:style w:type="character" w:customStyle="1" w:styleId="Cabealho9Carcter">
    <w:name w:val="Cabeçalho 9 Carácter"/>
    <w:link w:val="Cabealho9"/>
    <w:semiHidden/>
    <w:rsid w:val="00E17658"/>
    <w:rPr>
      <w:rFonts w:ascii="Cambria" w:eastAsia="Times New Roman" w:hAnsi="Cambria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F6C3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32642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2642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2642E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32642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2642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C42F7-61E1-40E1-B673-6AE268BB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3683</Words>
  <Characters>19892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23528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Zé Rodrigues</cp:lastModifiedBy>
  <cp:revision>9</cp:revision>
  <cp:lastPrinted>2015-06-19T19:20:00Z</cp:lastPrinted>
  <dcterms:created xsi:type="dcterms:W3CDTF">2015-05-29T13:25:00Z</dcterms:created>
  <dcterms:modified xsi:type="dcterms:W3CDTF">2020-01-10T12:50:00Z</dcterms:modified>
</cp:coreProperties>
</file>