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02D6" w14:textId="4ED5972F" w:rsidR="00F83267" w:rsidRDefault="002B6269">
      <w:r>
        <w:rPr>
          <w:noProof/>
        </w:rPr>
        <w:drawing>
          <wp:inline distT="0" distB="0" distL="0" distR="0" wp14:anchorId="7315BC50" wp14:editId="7BC04642">
            <wp:extent cx="6267450" cy="4615186"/>
            <wp:effectExtent l="0" t="0" r="0" b="0"/>
            <wp:docPr id="254605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605670" name=""/>
                    <pic:cNvPicPr/>
                  </pic:nvPicPr>
                  <pic:blipFill rotWithShape="1">
                    <a:blip r:embed="rId5"/>
                    <a:srcRect b="48920"/>
                    <a:stretch/>
                  </pic:blipFill>
                  <pic:spPr bwMode="auto">
                    <a:xfrm>
                      <a:off x="0" y="0"/>
                      <a:ext cx="6274523" cy="4620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762316" w14:textId="4243F036" w:rsidR="002B6269" w:rsidRDefault="002B6269">
      <w:r>
        <w:t>EXTRA!</w:t>
      </w:r>
    </w:p>
    <w:p w14:paraId="4B412B9C" w14:textId="3476DE80" w:rsidR="002B6269" w:rsidRPr="002B6269" w:rsidRDefault="002B6269">
      <w:pPr>
        <w:rPr>
          <w:i/>
          <w:iCs/>
        </w:rPr>
      </w:pPr>
      <w:r>
        <w:t xml:space="preserve">If the length/width of the square was 1, what would the width of the big rectangle be? </w:t>
      </w:r>
      <w:r>
        <w:rPr>
          <w:i/>
          <w:iCs/>
        </w:rPr>
        <w:t xml:space="preserve">*Hint: use Pythagoras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5559559" w14:textId="6C96104C" w:rsidR="002B6269" w:rsidRDefault="002B6269" w:rsidP="002B6269">
      <w:r>
        <w:br/>
      </w:r>
      <w:r>
        <w:br/>
      </w:r>
      <w:r>
        <w:br/>
      </w:r>
      <w:r>
        <w:br/>
      </w:r>
      <w:r>
        <w:t>EXTRA!</w:t>
      </w:r>
      <w:r>
        <w:t xml:space="preserve"> </w:t>
      </w:r>
      <w:r>
        <w:t>EXTRA!</w:t>
      </w:r>
      <w:r>
        <w:br/>
        <w:t xml:space="preserve">What is the ratio of side lengths for </w:t>
      </w:r>
      <w:r w:rsidR="007360D7">
        <w:t>both</w:t>
      </w:r>
      <w:r>
        <w:t xml:space="preserve"> rectangle</w:t>
      </w:r>
      <w:r w:rsidR="007360D7">
        <w:t>s</w:t>
      </w:r>
      <w:r>
        <w:t xml:space="preserve">? </w:t>
      </w:r>
      <w:r w:rsidR="007360D7">
        <w:t xml:space="preserve">To figure this out, divide the long side by the shorter side for both rectangles. </w:t>
      </w:r>
    </w:p>
    <w:p w14:paraId="6BA3438F" w14:textId="5F4F360C" w:rsidR="002B6269" w:rsidRDefault="002B6269"/>
    <w:p w14:paraId="17A40821" w14:textId="77777777" w:rsidR="002B6269" w:rsidRDefault="002B6269"/>
    <w:p w14:paraId="2FD1EA40" w14:textId="77777777" w:rsidR="002B6269" w:rsidRDefault="002B6269"/>
    <w:p w14:paraId="6028E6B4" w14:textId="77777777" w:rsidR="002B6269" w:rsidRDefault="002B6269"/>
    <w:p w14:paraId="1B1D812E" w14:textId="5C0611C8" w:rsidR="002B6269" w:rsidRDefault="002B6269">
      <w:r>
        <w:rPr>
          <w:noProof/>
        </w:rPr>
        <w:lastRenderedPageBreak/>
        <w:drawing>
          <wp:inline distT="0" distB="0" distL="0" distR="0" wp14:anchorId="6FE5167F" wp14:editId="076A9A55">
            <wp:extent cx="6400606" cy="4464050"/>
            <wp:effectExtent l="0" t="0" r="0" b="0"/>
            <wp:docPr id="2083500304" name="Picture 1" descr="A paper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500304" name="Picture 1" descr="A paper with text and images&#10;&#10;AI-generated content may be incorrect."/>
                    <pic:cNvPicPr/>
                  </pic:nvPicPr>
                  <pic:blipFill rotWithShape="1">
                    <a:blip r:embed="rId5"/>
                    <a:srcRect t="51621"/>
                    <a:stretch/>
                  </pic:blipFill>
                  <pic:spPr bwMode="auto">
                    <a:xfrm>
                      <a:off x="0" y="0"/>
                      <a:ext cx="6407300" cy="4468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FAF425" w14:textId="52173765" w:rsidR="007360D7" w:rsidRDefault="007360D7">
      <w:r>
        <w:t>EXTRA!</w:t>
      </w:r>
    </w:p>
    <w:p w14:paraId="3801470C" w14:textId="77777777" w:rsidR="007360D7" w:rsidRDefault="007360D7">
      <w:r>
        <w:t xml:space="preserve">The width of these squares forms the Fibonacci sequence: 1, 1, 2, 3, 5, 8, 13, 21, ……  i.e. each number is the sum of the previous two numbers, 1+1=2, 5+8=13 etc. </w:t>
      </w:r>
    </w:p>
    <w:p w14:paraId="3A810070" w14:textId="5081D314" w:rsidR="007360D7" w:rsidRDefault="007360D7" w:rsidP="007360D7">
      <w:pPr>
        <w:pStyle w:val="ListParagraph"/>
        <w:numPr>
          <w:ilvl w:val="0"/>
          <w:numId w:val="1"/>
        </w:numPr>
      </w:pPr>
      <w:r>
        <w:t xml:space="preserve">Create the next 5 numbers in the Fibonacci sequence. </w:t>
      </w:r>
      <w:r>
        <w:br/>
      </w:r>
    </w:p>
    <w:p w14:paraId="5D278763" w14:textId="4D775543" w:rsidR="007360D7" w:rsidRDefault="007360D7" w:rsidP="007360D7">
      <w:pPr>
        <w:pStyle w:val="ListParagraph"/>
        <w:numPr>
          <w:ilvl w:val="0"/>
          <w:numId w:val="1"/>
        </w:numPr>
      </w:pPr>
      <w:r>
        <w:t>Starting with the 2</w:t>
      </w:r>
      <w:r w:rsidRPr="007360D7">
        <w:rPr>
          <w:vertAlign w:val="superscript"/>
        </w:rPr>
        <w:t>nd</w:t>
      </w:r>
      <w:r>
        <w:t xml:space="preserve"> number in the sequence make a list of the answers when you divide a number in the sequence by the previous number, calculate to </w:t>
      </w:r>
      <w:r w:rsidR="009D3896">
        <w:t>5 decimal places.</w:t>
      </w:r>
      <w:r w:rsidR="009D3896">
        <w:br/>
      </w:r>
    </w:p>
    <w:p w14:paraId="2FE3050E" w14:textId="6A9AD9CD" w:rsidR="009D3896" w:rsidRDefault="009D3896" w:rsidP="007360D7">
      <w:pPr>
        <w:pStyle w:val="ListParagraph"/>
        <w:numPr>
          <w:ilvl w:val="0"/>
          <w:numId w:val="1"/>
        </w:numPr>
      </w:pPr>
      <w:r>
        <w:t xml:space="preserve">If you did not find the golden ratio on the other page, look it up </w:t>
      </w:r>
      <w:proofErr w:type="gramStart"/>
      <w:r>
        <w:t>online  and</w:t>
      </w:r>
      <w:proofErr w:type="gramEnd"/>
      <w:r>
        <w:t xml:space="preserve"> compare it to your solutions. What do you think happens as you divide bigger and bigger numbers in the sequence by the previous number?</w:t>
      </w:r>
    </w:p>
    <w:sectPr w:rsidR="009D3896" w:rsidSect="002B6269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B3548"/>
    <w:multiLevelType w:val="hybridMultilevel"/>
    <w:tmpl w:val="B4EA016C"/>
    <w:lvl w:ilvl="0" w:tplc="460211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4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269"/>
    <w:rsid w:val="0013169F"/>
    <w:rsid w:val="002B6269"/>
    <w:rsid w:val="002F6FB0"/>
    <w:rsid w:val="00315AEA"/>
    <w:rsid w:val="006B7C71"/>
    <w:rsid w:val="007360D7"/>
    <w:rsid w:val="009D3896"/>
    <w:rsid w:val="00AA5FDF"/>
    <w:rsid w:val="00E53E3F"/>
    <w:rsid w:val="00F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8739E"/>
  <w15:chartTrackingRefBased/>
  <w15:docId w15:val="{1FF69D1B-83D1-4C23-970E-C7E96463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26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B626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6F2ECA00D544BBA52106134EDBE08" ma:contentTypeVersion="39" ma:contentTypeDescription="Create a new document." ma:contentTypeScope="" ma:versionID="56bc578e5768d72e86a37976dbce1f80">
  <xsd:schema xmlns:xsd="http://www.w3.org/2001/XMLSchema" xmlns:xs="http://www.w3.org/2001/XMLSchema" xmlns:p="http://schemas.microsoft.com/office/2006/metadata/properties" xmlns:ns2="5eb6a44a-f464-4197-a44c-9beb1aa0fef5" xmlns:ns3="c6822994-806c-4635-8861-4a4d21058804" targetNamespace="http://schemas.microsoft.com/office/2006/metadata/properties" ma:root="true" ma:fieldsID="1d40f006d193ec795fcfb5ceff4ab67c" ns2:_="" ns3:_="">
    <xsd:import namespace="5eb6a44a-f464-4197-a44c-9beb1aa0fef5"/>
    <xsd:import namespace="c6822994-806c-4635-8861-4a4d21058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6a44a-f464-4197-a44c-9beb1aa0f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8c769edb-6b41-400d-866c-de6eb46b8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22994-806c-4635-8861-4a4d21058804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b03e785a-5cf2-435d-b465-bdaddcdcc21d}" ma:internalName="TaxCatchAll" ma:showField="CatchAllData" ma:web="c6822994-806c-4635-8861-4a4d21058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822994-806c-4635-8861-4a4d21058804" xsi:nil="true"/>
    <Is_Collaboration_Space_Locked xmlns="5eb6a44a-f464-4197-a44c-9beb1aa0fef5" xsi:nil="true"/>
    <Self_Registration_Enabled xmlns="5eb6a44a-f464-4197-a44c-9beb1aa0fef5" xsi:nil="true"/>
    <NotebookType xmlns="5eb6a44a-f464-4197-a44c-9beb1aa0fef5" xsi:nil="true"/>
    <FolderType xmlns="5eb6a44a-f464-4197-a44c-9beb1aa0fef5" xsi:nil="true"/>
    <Distribution_Groups xmlns="5eb6a44a-f464-4197-a44c-9beb1aa0fef5" xsi:nil="true"/>
    <TeamsChannelId xmlns="5eb6a44a-f464-4197-a44c-9beb1aa0fef5" xsi:nil="true"/>
    <IsNotebookLocked xmlns="5eb6a44a-f464-4197-a44c-9beb1aa0fef5" xsi:nil="true"/>
    <Owner xmlns="5eb6a44a-f464-4197-a44c-9beb1aa0fef5">
      <UserInfo>
        <DisplayName/>
        <AccountId xsi:nil="true"/>
        <AccountType/>
      </UserInfo>
    </Owner>
    <Student_Groups xmlns="5eb6a44a-f464-4197-a44c-9beb1aa0fef5">
      <UserInfo>
        <DisplayName/>
        <AccountId xsi:nil="true"/>
        <AccountType/>
      </UserInfo>
    </Student_Groups>
    <AppVersion xmlns="5eb6a44a-f464-4197-a44c-9beb1aa0fef5" xsi:nil="true"/>
    <LMS_Mappings xmlns="5eb6a44a-f464-4197-a44c-9beb1aa0fef5" xsi:nil="true"/>
    <Invited_Students xmlns="5eb6a44a-f464-4197-a44c-9beb1aa0fef5" xsi:nil="true"/>
    <Has_Teacher_Only_SectionGroup xmlns="5eb6a44a-f464-4197-a44c-9beb1aa0fef5" xsi:nil="true"/>
    <CultureName xmlns="5eb6a44a-f464-4197-a44c-9beb1aa0fef5" xsi:nil="true"/>
    <Students xmlns="5eb6a44a-f464-4197-a44c-9beb1aa0fef5">
      <UserInfo>
        <DisplayName/>
        <AccountId xsi:nil="true"/>
        <AccountType/>
      </UserInfo>
    </Students>
    <lcf76f155ced4ddcb4097134ff3c332f xmlns="5eb6a44a-f464-4197-a44c-9beb1aa0fef5">
      <Terms xmlns="http://schemas.microsoft.com/office/infopath/2007/PartnerControls"/>
    </lcf76f155ced4ddcb4097134ff3c332f>
    <Invited_Teachers xmlns="5eb6a44a-f464-4197-a44c-9beb1aa0fef5" xsi:nil="true"/>
    <DefaultSectionNames xmlns="5eb6a44a-f464-4197-a44c-9beb1aa0fef5" xsi:nil="true"/>
    <Teams_Channel_Section_Location xmlns="5eb6a44a-f464-4197-a44c-9beb1aa0fef5" xsi:nil="true"/>
    <Math_Settings xmlns="5eb6a44a-f464-4197-a44c-9beb1aa0fef5" xsi:nil="true"/>
    <Templates xmlns="5eb6a44a-f464-4197-a44c-9beb1aa0fef5" xsi:nil="true"/>
    <Teachers xmlns="5eb6a44a-f464-4197-a44c-9beb1aa0fef5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5397C6E3-6DB3-478E-95CA-BA97759DD630}"/>
</file>

<file path=customXml/itemProps2.xml><?xml version="1.0" encoding="utf-8"?>
<ds:datastoreItem xmlns:ds="http://schemas.openxmlformats.org/officeDocument/2006/customXml" ds:itemID="{A15B6EFB-4265-42EF-9FF4-942DC2EEA514}"/>
</file>

<file path=customXml/itemProps3.xml><?xml version="1.0" encoding="utf-8"?>
<ds:datastoreItem xmlns:ds="http://schemas.openxmlformats.org/officeDocument/2006/customXml" ds:itemID="{E8D41C7D-BD9E-4494-BC5B-7E6C0DF153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VICENDESE</dc:creator>
  <cp:keywords/>
  <dc:description/>
  <cp:lastModifiedBy>Matthew VICENDESE</cp:lastModifiedBy>
  <cp:revision>1</cp:revision>
  <dcterms:created xsi:type="dcterms:W3CDTF">2025-01-30T04:46:00Z</dcterms:created>
  <dcterms:modified xsi:type="dcterms:W3CDTF">2025-01-30T05:13:00Z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0x0101004C46F2ECA00D544BBA52106134EDBE08</vt:lpwstr>
  </property>
</Properties>
</file>