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E1C8" w14:textId="763EA10B" w:rsidR="00925E64" w:rsidRPr="00925E64" w:rsidRDefault="00925E64" w:rsidP="00925E64">
      <w:r w:rsidRPr="00925E64">
        <w:drawing>
          <wp:inline distT="0" distB="0" distL="0" distR="0" wp14:anchorId="595BC5B0" wp14:editId="468BA4D0">
            <wp:extent cx="5731510" cy="528955"/>
            <wp:effectExtent l="0" t="0" r="2540" b="4445"/>
            <wp:docPr id="160990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7E43" w14:textId="77777777" w:rsidR="00925E64" w:rsidRPr="00925E64" w:rsidRDefault="00925E64" w:rsidP="00925E64">
      <w:r w:rsidRPr="00925E64">
        <w:t> </w:t>
      </w:r>
    </w:p>
    <w:p w14:paraId="29E5AA8E" w14:textId="77777777" w:rsidR="00925E64" w:rsidRPr="00925E64" w:rsidRDefault="00925E64" w:rsidP="00925E64">
      <w:pPr>
        <w:numPr>
          <w:ilvl w:val="0"/>
          <w:numId w:val="1"/>
        </w:numPr>
      </w:pPr>
      <w:hyperlink r:id="rId6" w:history="1">
        <w:r w:rsidRPr="00925E64">
          <w:rPr>
            <w:rStyle w:val="Hyperlink"/>
          </w:rPr>
          <w:t>https://www.iknowit.com/lessons/e-classifying-triangles-equilateral-isosceles-scalene.html</w:t>
        </w:r>
      </w:hyperlink>
    </w:p>
    <w:p w14:paraId="6ACCD7BC" w14:textId="77777777" w:rsidR="00925E64" w:rsidRPr="00925E64" w:rsidRDefault="00925E64" w:rsidP="00925E64">
      <w:pPr>
        <w:numPr>
          <w:ilvl w:val="0"/>
          <w:numId w:val="1"/>
        </w:numPr>
      </w:pPr>
      <w:hyperlink r:id="rId7" w:history="1">
        <w:r w:rsidRPr="00925E64">
          <w:rPr>
            <w:rStyle w:val="Hyperlink"/>
          </w:rPr>
          <w:t>https://www.iknowit.com/lessons/e-classifying-triangles-equilateral-isosceles-scalene.html</w:t>
        </w:r>
      </w:hyperlink>
    </w:p>
    <w:p w14:paraId="4F7D3272" w14:textId="77777777" w:rsidR="00925E64" w:rsidRPr="00925E64" w:rsidRDefault="00925E64" w:rsidP="00925E64">
      <w:pPr>
        <w:numPr>
          <w:ilvl w:val="0"/>
          <w:numId w:val="1"/>
        </w:numPr>
      </w:pPr>
      <w:hyperlink r:id="rId8" w:history="1">
        <w:r w:rsidRPr="00925E64">
          <w:rPr>
            <w:rStyle w:val="Hyperlink"/>
          </w:rPr>
          <w:t>https://www.iknowit.com/lessons/e-classifying-triangles-angles-and-sides.html</w:t>
        </w:r>
      </w:hyperlink>
      <w:r w:rsidRPr="00925E64">
        <w:br/>
        <w:t> </w:t>
      </w:r>
    </w:p>
    <w:p w14:paraId="3480CF1C" w14:textId="77777777" w:rsidR="003A6261" w:rsidRDefault="003A6261"/>
    <w:sectPr w:rsidR="003A6261" w:rsidSect="0092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7479"/>
    <w:multiLevelType w:val="multilevel"/>
    <w:tmpl w:val="2CF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72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F"/>
    <w:rsid w:val="001E76A8"/>
    <w:rsid w:val="00215EAD"/>
    <w:rsid w:val="003A6261"/>
    <w:rsid w:val="00793FC2"/>
    <w:rsid w:val="007C3E97"/>
    <w:rsid w:val="00925E64"/>
    <w:rsid w:val="0095394F"/>
    <w:rsid w:val="00BA7F71"/>
    <w:rsid w:val="00C2776A"/>
    <w:rsid w:val="00E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9B2A"/>
  <w15:chartTrackingRefBased/>
  <w15:docId w15:val="{65410F19-2FE7-4304-95E0-D75E008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nowit.com/lessons/e-classifying-triangles-angles-and-sid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knowit.com/lessons/e-classifying-triangles-equilateral-isosceles-scale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knowit.com/lessons/e-classifying-triangles-equilateral-isosceles-scalene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Templestowe College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2025-04-21T01:19:00Z</dcterms:created>
  <dcterms:modified xsi:type="dcterms:W3CDTF">2025-04-21T01:19:00Z</dcterms:modified>
</cp:coreProperties>
</file>