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F96BA" w14:textId="0B2CC75D" w:rsidR="0035082D" w:rsidRPr="0035082D" w:rsidRDefault="0035082D" w:rsidP="0035082D">
      <w:r w:rsidRPr="0035082D">
        <w:t>2. Amir has two bags.</w:t>
      </w:r>
      <w:r>
        <w:t xml:space="preserve"> </w:t>
      </w:r>
      <w:r w:rsidRPr="0035082D">
        <w:t>In the first bag there are 33 red counters and 22 blue counters.</w:t>
      </w:r>
      <w:r>
        <w:t xml:space="preserve"> </w:t>
      </w:r>
      <w:r w:rsidRPr="0035082D">
        <w:t>In the second bag there are 44 red counters and 55 blue counters.</w:t>
      </w:r>
      <w:r>
        <w:t xml:space="preserve"> </w:t>
      </w:r>
      <w:r w:rsidRPr="0035082D">
        <w:t>Amir takes at random a counter from the first bag.</w:t>
      </w:r>
      <w:r>
        <w:t xml:space="preserve"> </w:t>
      </w:r>
      <w:r w:rsidRPr="0035082D">
        <w:t>He then takes at random a counter from the second bag.</w:t>
      </w:r>
    </w:p>
    <w:p w14:paraId="19505F82" w14:textId="087926B6" w:rsidR="0035082D" w:rsidRPr="0035082D" w:rsidRDefault="0035082D" w:rsidP="0035082D">
      <w:r w:rsidRPr="0035082D">
        <w:t> (a) Complete the tree diagram.</w:t>
      </w:r>
    </w:p>
    <w:p w14:paraId="1D4A1607" w14:textId="4619BE14" w:rsidR="0035082D" w:rsidRDefault="00877F0F" w:rsidP="007D10B1">
      <w:r w:rsidRPr="00877F0F">
        <w:drawing>
          <wp:inline distT="0" distB="0" distL="0" distR="0" wp14:anchorId="649DE65F" wp14:editId="4168B24F">
            <wp:extent cx="3555333" cy="2889250"/>
            <wp:effectExtent l="0" t="0" r="7620" b="6350"/>
            <wp:docPr id="1523663451" name="Picture 1" descr="A diagram of a math proble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3663451" name="Picture 1" descr="A diagram of a math problem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70164" cy="2901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BF449C" w14:textId="470E8A92" w:rsidR="00877F0F" w:rsidRDefault="00877F0F" w:rsidP="007D10B1">
      <w:r w:rsidRPr="00877F0F">
        <w:t>(b) Work out the probability that Amir takes two blue counters.</w:t>
      </w:r>
    </w:p>
    <w:p w14:paraId="169A536F" w14:textId="77777777" w:rsidR="00877F0F" w:rsidRDefault="00877F0F" w:rsidP="007D10B1"/>
    <w:p w14:paraId="6FB06584" w14:textId="57C0DF79" w:rsidR="007D10B1" w:rsidRDefault="007D10B1" w:rsidP="007D10B1">
      <w:r w:rsidRPr="00AC302D">
        <w:drawing>
          <wp:inline distT="0" distB="0" distL="0" distR="0" wp14:anchorId="5D337063" wp14:editId="196B747D">
            <wp:extent cx="5731510" cy="2692400"/>
            <wp:effectExtent l="0" t="0" r="2540" b="0"/>
            <wp:docPr id="1078942048" name="Picture 1" descr="A screenshot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8942048" name="Picture 1" descr="A screenshot of a graph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69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159C2A" w14:textId="77777777" w:rsidR="003A6261" w:rsidRDefault="003A6261"/>
    <w:sectPr w:rsidR="003A62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C45"/>
    <w:rsid w:val="00134C45"/>
    <w:rsid w:val="001E76A8"/>
    <w:rsid w:val="00215EAD"/>
    <w:rsid w:val="0035082D"/>
    <w:rsid w:val="003A6261"/>
    <w:rsid w:val="005A58F0"/>
    <w:rsid w:val="00793FC2"/>
    <w:rsid w:val="007C3E97"/>
    <w:rsid w:val="007D10B1"/>
    <w:rsid w:val="00877F0F"/>
    <w:rsid w:val="00BA7F71"/>
    <w:rsid w:val="00C27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B59AE"/>
  <w15:chartTrackingRefBased/>
  <w15:docId w15:val="{F5A2AC1C-8822-45EC-B22F-893E0F101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0B1"/>
  </w:style>
  <w:style w:type="paragraph" w:styleId="Heading1">
    <w:name w:val="heading 1"/>
    <w:basedOn w:val="Normal"/>
    <w:next w:val="Normal"/>
    <w:link w:val="Heading1Char"/>
    <w:uiPriority w:val="9"/>
    <w:qFormat/>
    <w:rsid w:val="00134C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4C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4C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4C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4C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4C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4C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4C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4C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4C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4C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4C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4C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4C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4C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4C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4C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4C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4C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4C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4C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4C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4C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4C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4C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4C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4C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4C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4C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308</Characters>
  <Application>Microsoft Office Word</Application>
  <DocSecurity>0</DocSecurity>
  <Lines>2</Lines>
  <Paragraphs>1</Paragraphs>
  <ScaleCrop>false</ScaleCrop>
  <Company>Templestowe College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 ZHANG</dc:creator>
  <cp:keywords/>
  <dc:description/>
  <cp:lastModifiedBy>Lyn ZHANG</cp:lastModifiedBy>
  <cp:revision>4</cp:revision>
  <dcterms:created xsi:type="dcterms:W3CDTF">2025-09-08T23:27:00Z</dcterms:created>
  <dcterms:modified xsi:type="dcterms:W3CDTF">2025-09-08T23:29:00Z</dcterms:modified>
</cp:coreProperties>
</file>