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574B3" w14:textId="77777777" w:rsidR="00260B0F" w:rsidRDefault="00260B0F">
      <w:pPr>
        <w:pBdr>
          <w:top w:val="single" w:sz="4" w:space="1" w:color="000000"/>
          <w:left w:val="single" w:sz="4" w:space="4" w:color="000000"/>
          <w:bottom w:val="single" w:sz="4" w:space="0" w:color="000000"/>
          <w:right w:val="single" w:sz="4" w:space="4" w:color="000000"/>
        </w:pBdr>
        <w:ind w:left="0" w:hanging="2"/>
        <w:jc w:val="both"/>
        <w:rPr>
          <w:rFonts w:ascii="Times New Roman" w:hAnsi="Times New Roman" w:cs="Times New Roman"/>
        </w:rPr>
      </w:pPr>
    </w:p>
    <w:p w14:paraId="4D6ABF1C" w14:textId="77777777" w:rsidR="00260B0F" w:rsidRDefault="00260B0F">
      <w:pPr>
        <w:pBdr>
          <w:top w:val="single" w:sz="4" w:space="1" w:color="000000"/>
          <w:left w:val="single" w:sz="4" w:space="4" w:color="000000"/>
          <w:bottom w:val="single" w:sz="4" w:space="0" w:color="000000"/>
          <w:right w:val="single" w:sz="4" w:space="4" w:color="000000"/>
        </w:pBdr>
        <w:ind w:left="0" w:hanging="2"/>
        <w:jc w:val="center"/>
        <w:rPr>
          <w:rFonts w:ascii="Times New Roman" w:hAnsi="Times New Roman" w:cs="Times New Roman"/>
        </w:rPr>
      </w:pPr>
      <w:r>
        <w:pict w14:anchorId="4EC51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pt;height:146pt" filled="t">
            <v:fill color2="black"/>
            <v:imagedata r:id="rId7" o:title="" croptop="-11f" cropbottom="-11f" cropleft="-11f" cropright="-11f"/>
          </v:shape>
        </w:pict>
      </w:r>
    </w:p>
    <w:p w14:paraId="133264F9" w14:textId="77777777" w:rsidR="00260B0F" w:rsidRDefault="00260B0F">
      <w:pPr>
        <w:pBdr>
          <w:top w:val="single" w:sz="4" w:space="1" w:color="000000"/>
          <w:left w:val="single" w:sz="4" w:space="4" w:color="000000"/>
          <w:bottom w:val="single" w:sz="4" w:space="0" w:color="000000"/>
          <w:right w:val="single" w:sz="4" w:space="4" w:color="000000"/>
        </w:pBdr>
        <w:ind w:left="0" w:hanging="2"/>
        <w:jc w:val="both"/>
        <w:rPr>
          <w:rFonts w:ascii="Times New Roman" w:hAnsi="Times New Roman" w:cs="Times New Roman"/>
        </w:rPr>
      </w:pPr>
    </w:p>
    <w:p w14:paraId="0F586918" w14:textId="77777777" w:rsidR="00260B0F" w:rsidRDefault="00260B0F">
      <w:pPr>
        <w:pBdr>
          <w:top w:val="single" w:sz="4" w:space="1" w:color="000000"/>
          <w:left w:val="single" w:sz="4" w:space="4" w:color="000000"/>
          <w:bottom w:val="single" w:sz="4" w:space="0" w:color="000000"/>
          <w:right w:val="single" w:sz="4" w:space="4" w:color="000000"/>
        </w:pBdr>
        <w:ind w:left="0" w:hanging="2"/>
        <w:jc w:val="both"/>
        <w:rPr>
          <w:rFonts w:ascii="Times New Roman" w:hAnsi="Times New Roman" w:cs="Times New Roman"/>
        </w:rPr>
      </w:pPr>
    </w:p>
    <w:p w14:paraId="4DC47FE1" w14:textId="77777777" w:rsidR="00260B0F" w:rsidRDefault="00260B0F">
      <w:pPr>
        <w:pBdr>
          <w:top w:val="single" w:sz="4" w:space="1" w:color="000000"/>
          <w:left w:val="single" w:sz="4" w:space="4" w:color="000000"/>
          <w:bottom w:val="single" w:sz="4" w:space="0" w:color="000000"/>
          <w:right w:val="single" w:sz="4" w:space="4" w:color="000000"/>
        </w:pBdr>
        <w:ind w:left="2" w:hanging="4"/>
        <w:jc w:val="center"/>
      </w:pPr>
      <w:r>
        <w:rPr>
          <w:rFonts w:ascii="Times New Roman" w:hAnsi="Times New Roman" w:cs="Times New Roman"/>
          <w:b/>
          <w:sz w:val="44"/>
          <w:szCs w:val="44"/>
        </w:rPr>
        <w:t>UNIVERSIDAD DE BUENOS AIRES</w:t>
      </w:r>
    </w:p>
    <w:p w14:paraId="066AC37E" w14:textId="77777777" w:rsidR="00260B0F" w:rsidRDefault="00260B0F">
      <w:pPr>
        <w:pBdr>
          <w:top w:val="single" w:sz="4" w:space="1" w:color="000000"/>
          <w:left w:val="single" w:sz="4" w:space="4" w:color="000000"/>
          <w:bottom w:val="single" w:sz="4" w:space="0" w:color="000000"/>
          <w:right w:val="single" w:sz="4" w:space="4" w:color="000000"/>
        </w:pBdr>
        <w:ind w:left="2" w:hanging="4"/>
        <w:jc w:val="center"/>
      </w:pPr>
      <w:r>
        <w:rPr>
          <w:rFonts w:ascii="Times New Roman" w:hAnsi="Times New Roman" w:cs="Times New Roman"/>
          <w:b/>
          <w:sz w:val="44"/>
          <w:szCs w:val="44"/>
        </w:rPr>
        <w:t>FACULTAD DE FILOSOFÍA Y LETRAS</w:t>
      </w:r>
    </w:p>
    <w:p w14:paraId="48DA69B4" w14:textId="77777777" w:rsidR="00260B0F" w:rsidRDefault="00260B0F">
      <w:pPr>
        <w:pBdr>
          <w:top w:val="single" w:sz="4" w:space="1" w:color="000000"/>
          <w:left w:val="single" w:sz="4" w:space="4" w:color="000000"/>
          <w:bottom w:val="single" w:sz="4" w:space="0" w:color="000000"/>
          <w:right w:val="single" w:sz="4" w:space="4" w:color="000000"/>
        </w:pBdr>
        <w:ind w:left="0" w:hanging="2"/>
        <w:jc w:val="both"/>
        <w:rPr>
          <w:rFonts w:ascii="Times New Roman" w:hAnsi="Times New Roman" w:cs="Times New Roman"/>
          <w:u w:val="single"/>
        </w:rPr>
      </w:pPr>
    </w:p>
    <w:p w14:paraId="7E15E951" w14:textId="77777777" w:rsidR="00260B0F" w:rsidRDefault="00260B0F">
      <w:pPr>
        <w:pBdr>
          <w:top w:val="single" w:sz="4" w:space="1" w:color="000000"/>
          <w:left w:val="single" w:sz="4" w:space="4" w:color="000000"/>
          <w:bottom w:val="single" w:sz="4" w:space="0" w:color="000000"/>
          <w:right w:val="single" w:sz="4" w:space="4" w:color="000000"/>
        </w:pBdr>
        <w:ind w:left="0" w:hanging="2"/>
        <w:jc w:val="both"/>
        <w:rPr>
          <w:rFonts w:ascii="Times New Roman" w:hAnsi="Times New Roman" w:cs="Times New Roman"/>
          <w:u w:val="single"/>
        </w:rPr>
      </w:pPr>
    </w:p>
    <w:p w14:paraId="29A4BAD8" w14:textId="77777777" w:rsidR="00260B0F" w:rsidRDefault="00260B0F">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sz w:val="32"/>
          <w:szCs w:val="32"/>
          <w:u w:val="single"/>
        </w:rPr>
      </w:pPr>
    </w:p>
    <w:p w14:paraId="2FA0B208" w14:textId="77777777" w:rsidR="00260B0F" w:rsidRDefault="00260B0F">
      <w:pPr>
        <w:pBdr>
          <w:top w:val="single" w:sz="4" w:space="1" w:color="000000"/>
          <w:left w:val="single" w:sz="4" w:space="4" w:color="000000"/>
          <w:bottom w:val="single" w:sz="4" w:space="0" w:color="000000"/>
          <w:right w:val="single" w:sz="4" w:space="4" w:color="000000"/>
        </w:pBdr>
        <w:ind w:left="1" w:hanging="3"/>
        <w:jc w:val="both"/>
      </w:pPr>
      <w:r>
        <w:rPr>
          <w:rFonts w:ascii="Times New Roman" w:hAnsi="Times New Roman" w:cs="Times New Roman"/>
          <w:b/>
          <w:sz w:val="32"/>
          <w:szCs w:val="32"/>
        </w:rPr>
        <w:t xml:space="preserve">DEPARTAMENTO: </w:t>
      </w:r>
      <w:r w:rsidR="00D04E64">
        <w:rPr>
          <w:rFonts w:ascii="Times New Roman" w:hAnsi="Times New Roman" w:cs="Times New Roman"/>
          <w:sz w:val="32"/>
          <w:szCs w:val="32"/>
        </w:rPr>
        <w:t>CIENCIAS DE LA EDUCACIÓN</w:t>
      </w:r>
    </w:p>
    <w:p w14:paraId="42DAB446" w14:textId="77777777" w:rsidR="00260B0F" w:rsidRDefault="00260B0F">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sz w:val="32"/>
          <w:szCs w:val="32"/>
        </w:rPr>
      </w:pPr>
    </w:p>
    <w:p w14:paraId="5B42B353" w14:textId="77777777" w:rsidR="00260B0F" w:rsidRDefault="00260B0F">
      <w:pPr>
        <w:pBdr>
          <w:top w:val="single" w:sz="4" w:space="1" w:color="000000"/>
          <w:left w:val="single" w:sz="4" w:space="4" w:color="000000"/>
          <w:bottom w:val="single" w:sz="4" w:space="0" w:color="000000"/>
          <w:right w:val="single" w:sz="4" w:space="4" w:color="000000"/>
        </w:pBdr>
        <w:ind w:left="1" w:hanging="3"/>
        <w:jc w:val="both"/>
      </w:pPr>
      <w:r>
        <w:rPr>
          <w:rFonts w:ascii="Times New Roman" w:hAnsi="Times New Roman" w:cs="Times New Roman"/>
          <w:b/>
          <w:sz w:val="32"/>
          <w:szCs w:val="32"/>
        </w:rPr>
        <w:t xml:space="preserve">MATERIA: </w:t>
      </w:r>
      <w:r w:rsidR="00D04E64">
        <w:rPr>
          <w:rFonts w:ascii="Times New Roman" w:hAnsi="Times New Roman" w:cs="Times New Roman"/>
          <w:sz w:val="32"/>
          <w:szCs w:val="32"/>
        </w:rPr>
        <w:t>POLÍTICA EDUCACIONAL</w:t>
      </w:r>
    </w:p>
    <w:p w14:paraId="28E66573" w14:textId="77777777" w:rsidR="00260B0F" w:rsidRDefault="00260B0F">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sz w:val="32"/>
          <w:szCs w:val="32"/>
        </w:rPr>
      </w:pPr>
    </w:p>
    <w:p w14:paraId="29CEAEA4" w14:textId="77777777" w:rsidR="00260B0F" w:rsidRDefault="00260B0F">
      <w:pPr>
        <w:pBdr>
          <w:top w:val="single" w:sz="4" w:space="1" w:color="000000"/>
          <w:left w:val="single" w:sz="4" w:space="4" w:color="000000"/>
          <w:bottom w:val="single" w:sz="4" w:space="0" w:color="000000"/>
          <w:right w:val="single" w:sz="4" w:space="4" w:color="000000"/>
        </w:pBdr>
        <w:ind w:left="1" w:hanging="3"/>
        <w:jc w:val="both"/>
      </w:pPr>
      <w:r>
        <w:rPr>
          <w:rFonts w:ascii="Times New Roman" w:hAnsi="Times New Roman" w:cs="Times New Roman"/>
          <w:b/>
          <w:sz w:val="32"/>
          <w:szCs w:val="32"/>
        </w:rPr>
        <w:t xml:space="preserve">RÉGIMEN DE PROMOCIÓN: </w:t>
      </w:r>
      <w:r w:rsidR="00D04E64" w:rsidRPr="00D04E64">
        <w:rPr>
          <w:rFonts w:ascii="Times New Roman" w:hAnsi="Times New Roman" w:cs="Times New Roman"/>
          <w:sz w:val="32"/>
          <w:szCs w:val="32"/>
        </w:rPr>
        <w:t>PD</w:t>
      </w:r>
    </w:p>
    <w:p w14:paraId="790E9674" w14:textId="77777777" w:rsidR="00260B0F" w:rsidRDefault="00260B0F">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sz w:val="32"/>
          <w:szCs w:val="32"/>
        </w:rPr>
      </w:pPr>
    </w:p>
    <w:p w14:paraId="3FAEC7EB" w14:textId="77777777" w:rsidR="00260B0F" w:rsidRPr="00A95EA6" w:rsidRDefault="00260B0F">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sz w:val="32"/>
          <w:szCs w:val="32"/>
        </w:rPr>
      </w:pPr>
      <w:r w:rsidRPr="00A95EA6">
        <w:rPr>
          <w:rFonts w:ascii="Times New Roman" w:hAnsi="Times New Roman" w:cs="Times New Roman"/>
          <w:b/>
          <w:sz w:val="32"/>
          <w:szCs w:val="32"/>
        </w:rPr>
        <w:t>MODALIDAD DE DICTADO</w:t>
      </w:r>
      <w:r w:rsidRPr="00A95EA6">
        <w:rPr>
          <w:rFonts w:ascii="Times New Roman" w:hAnsi="Times New Roman" w:cs="Times New Roman"/>
          <w:sz w:val="32"/>
          <w:szCs w:val="32"/>
        </w:rPr>
        <w:t xml:space="preserve">: </w:t>
      </w:r>
      <w:r w:rsidR="00A95EA6" w:rsidRPr="00A95EA6">
        <w:rPr>
          <w:rFonts w:ascii="Times New Roman" w:hAnsi="Times New Roman" w:cs="Times New Roman"/>
          <w:bCs/>
          <w:sz w:val="32"/>
          <w:szCs w:val="32"/>
        </w:rPr>
        <w:t>SEMIPRESENCIAL / ajustado a lo dispuesto por REDEC-2021-2174-UBA-DCT#FFYL.</w:t>
      </w:r>
    </w:p>
    <w:p w14:paraId="2F384BE1" w14:textId="77777777" w:rsidR="00260B0F" w:rsidRDefault="00260B0F">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b/>
          <w:sz w:val="32"/>
          <w:szCs w:val="32"/>
        </w:rPr>
      </w:pPr>
    </w:p>
    <w:p w14:paraId="1DC3B17C" w14:textId="77777777" w:rsidR="00260B0F" w:rsidRDefault="00260B0F">
      <w:pPr>
        <w:pBdr>
          <w:top w:val="single" w:sz="4" w:space="1" w:color="000000"/>
          <w:left w:val="single" w:sz="4" w:space="4" w:color="000000"/>
          <w:bottom w:val="single" w:sz="4" w:space="0" w:color="000000"/>
          <w:right w:val="single" w:sz="4" w:space="4" w:color="000000"/>
        </w:pBdr>
        <w:ind w:left="1" w:hanging="3"/>
        <w:jc w:val="both"/>
      </w:pPr>
      <w:r>
        <w:rPr>
          <w:rFonts w:ascii="Times New Roman" w:hAnsi="Times New Roman" w:cs="Times New Roman"/>
          <w:b/>
          <w:sz w:val="32"/>
          <w:szCs w:val="32"/>
        </w:rPr>
        <w:t xml:space="preserve">PROFESOR/A: </w:t>
      </w:r>
      <w:r w:rsidR="00D04E64">
        <w:rPr>
          <w:rFonts w:ascii="Times New Roman" w:hAnsi="Times New Roman" w:cs="Times New Roman"/>
          <w:sz w:val="32"/>
          <w:szCs w:val="32"/>
        </w:rPr>
        <w:t>NOSIGLIA, MARÍA CATALINA</w:t>
      </w:r>
    </w:p>
    <w:p w14:paraId="777CA51B" w14:textId="77777777" w:rsidR="00260B0F" w:rsidRDefault="00260B0F">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sz w:val="32"/>
          <w:szCs w:val="32"/>
        </w:rPr>
      </w:pPr>
    </w:p>
    <w:p w14:paraId="03D6EC75" w14:textId="77777777" w:rsidR="00260B0F" w:rsidRDefault="00260B0F">
      <w:pPr>
        <w:pBdr>
          <w:top w:val="single" w:sz="4" w:space="1" w:color="000000"/>
          <w:left w:val="single" w:sz="4" w:space="4" w:color="000000"/>
          <w:bottom w:val="single" w:sz="4" w:space="0" w:color="000000"/>
          <w:right w:val="single" w:sz="4" w:space="4" w:color="000000"/>
        </w:pBdr>
        <w:ind w:left="1" w:hanging="3"/>
        <w:jc w:val="both"/>
      </w:pPr>
      <w:r>
        <w:rPr>
          <w:rFonts w:ascii="Times New Roman" w:hAnsi="Times New Roman" w:cs="Times New Roman"/>
          <w:b/>
          <w:sz w:val="32"/>
          <w:szCs w:val="32"/>
        </w:rPr>
        <w:t>CUATRIMESTRE:</w:t>
      </w:r>
      <w:r>
        <w:rPr>
          <w:rFonts w:ascii="Times New Roman" w:hAnsi="Times New Roman" w:cs="Times New Roman"/>
          <w:sz w:val="32"/>
          <w:szCs w:val="32"/>
        </w:rPr>
        <w:t xml:space="preserve"> 2°</w:t>
      </w:r>
    </w:p>
    <w:p w14:paraId="6739EA7E" w14:textId="77777777" w:rsidR="00260B0F" w:rsidRDefault="00260B0F">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sz w:val="32"/>
          <w:szCs w:val="32"/>
        </w:rPr>
      </w:pPr>
    </w:p>
    <w:p w14:paraId="33E5C123" w14:textId="77777777" w:rsidR="00260B0F" w:rsidRDefault="00260B0F">
      <w:pPr>
        <w:pBdr>
          <w:top w:val="single" w:sz="4" w:space="1" w:color="000000"/>
          <w:left w:val="single" w:sz="4" w:space="4" w:color="000000"/>
          <w:bottom w:val="single" w:sz="4" w:space="0" w:color="000000"/>
          <w:right w:val="single" w:sz="4" w:space="4" w:color="000000"/>
        </w:pBdr>
        <w:ind w:left="1" w:hanging="3"/>
        <w:jc w:val="both"/>
      </w:pPr>
      <w:r>
        <w:rPr>
          <w:rFonts w:ascii="Times New Roman" w:hAnsi="Times New Roman" w:cs="Times New Roman"/>
          <w:b/>
          <w:sz w:val="32"/>
          <w:szCs w:val="32"/>
        </w:rPr>
        <w:t xml:space="preserve">AÑO: </w:t>
      </w:r>
      <w:r w:rsidR="00A95EA6">
        <w:rPr>
          <w:rFonts w:ascii="Times New Roman" w:hAnsi="Times New Roman" w:cs="Times New Roman"/>
          <w:sz w:val="32"/>
          <w:szCs w:val="32"/>
        </w:rPr>
        <w:t>2022</w:t>
      </w:r>
    </w:p>
    <w:p w14:paraId="102F1BA2" w14:textId="77777777" w:rsidR="00260B0F" w:rsidRDefault="00260B0F">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sz w:val="32"/>
          <w:szCs w:val="32"/>
        </w:rPr>
      </w:pPr>
    </w:p>
    <w:p w14:paraId="7A43C700" w14:textId="77777777" w:rsidR="00260B0F" w:rsidRDefault="00260B0F">
      <w:pPr>
        <w:pBdr>
          <w:top w:val="single" w:sz="4" w:space="1" w:color="000000"/>
          <w:left w:val="single" w:sz="4" w:space="4" w:color="000000"/>
          <w:bottom w:val="single" w:sz="4" w:space="0" w:color="000000"/>
          <w:right w:val="single" w:sz="4" w:space="4" w:color="000000"/>
        </w:pBdr>
        <w:ind w:left="1" w:hanging="3"/>
        <w:jc w:val="both"/>
        <w:rPr>
          <w:b/>
          <w:sz w:val="32"/>
          <w:szCs w:val="32"/>
        </w:rPr>
      </w:pPr>
      <w:r>
        <w:rPr>
          <w:rFonts w:ascii="Times New Roman" w:hAnsi="Times New Roman" w:cs="Times New Roman"/>
          <w:b/>
          <w:sz w:val="32"/>
          <w:szCs w:val="32"/>
        </w:rPr>
        <w:t xml:space="preserve">CÓDIGO Nº: </w:t>
      </w:r>
      <w:r w:rsidR="00D04E64">
        <w:rPr>
          <w:b/>
          <w:sz w:val="32"/>
          <w:szCs w:val="32"/>
        </w:rPr>
        <w:t>0148 A PLAN 1985</w:t>
      </w:r>
    </w:p>
    <w:p w14:paraId="15365133" w14:textId="77777777" w:rsidR="00D04E64" w:rsidRDefault="00D04E64">
      <w:pPr>
        <w:pBdr>
          <w:top w:val="single" w:sz="4" w:space="1" w:color="000000"/>
          <w:left w:val="single" w:sz="4" w:space="4" w:color="000000"/>
          <w:bottom w:val="single" w:sz="4" w:space="0" w:color="000000"/>
          <w:right w:val="single" w:sz="4" w:space="4" w:color="000000"/>
        </w:pBdr>
        <w:ind w:left="1" w:hanging="3"/>
        <w:jc w:val="both"/>
      </w:pPr>
      <w:r>
        <w:rPr>
          <w:b/>
          <w:sz w:val="32"/>
          <w:szCs w:val="32"/>
        </w:rPr>
        <w:t xml:space="preserve">            11011 </w:t>
      </w:r>
      <w:proofErr w:type="gramStart"/>
      <w:r>
        <w:rPr>
          <w:b/>
          <w:sz w:val="32"/>
          <w:szCs w:val="32"/>
        </w:rPr>
        <w:t>A</w:t>
      </w:r>
      <w:proofErr w:type="gramEnd"/>
      <w:r>
        <w:rPr>
          <w:b/>
          <w:sz w:val="32"/>
          <w:szCs w:val="32"/>
        </w:rPr>
        <w:t xml:space="preserve"> PLAN 2016</w:t>
      </w:r>
    </w:p>
    <w:p w14:paraId="5FD5D14A" w14:textId="77777777" w:rsidR="00260B0F" w:rsidRDefault="00260B0F">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sz w:val="32"/>
          <w:szCs w:val="32"/>
        </w:rPr>
      </w:pPr>
    </w:p>
    <w:p w14:paraId="28CAF3D4" w14:textId="77777777" w:rsidR="00260B0F" w:rsidRDefault="00260B0F">
      <w:pPr>
        <w:ind w:left="0" w:hanging="2"/>
        <w:jc w:val="both"/>
        <w:rPr>
          <w:rFonts w:ascii="Times New Roman" w:hAnsi="Times New Roman" w:cs="Times New Roman"/>
          <w:b/>
          <w:sz w:val="32"/>
          <w:szCs w:val="32"/>
        </w:rPr>
      </w:pPr>
    </w:p>
    <w:p w14:paraId="0CF8CDBB" w14:textId="77777777" w:rsidR="00260B0F" w:rsidRDefault="00260B0F">
      <w:pPr>
        <w:ind w:left="0" w:hanging="2"/>
        <w:jc w:val="both"/>
        <w:rPr>
          <w:rFonts w:ascii="Times New Roman" w:hAnsi="Times New Roman" w:cs="Times New Roman"/>
          <w:b/>
        </w:rPr>
      </w:pPr>
    </w:p>
    <w:p w14:paraId="3FF93DE0" w14:textId="77777777" w:rsidR="00260B0F" w:rsidRDefault="00260B0F">
      <w:pPr>
        <w:ind w:left="0" w:hanging="2"/>
        <w:jc w:val="both"/>
      </w:pPr>
      <w:r>
        <w:rPr>
          <w:rFonts w:ascii="Times New Roman" w:hAnsi="Times New Roman" w:cs="Times New Roman"/>
          <w:b/>
        </w:rPr>
        <w:t>UNIVERSIDAD DE BUENOS AIRES</w:t>
      </w:r>
    </w:p>
    <w:p w14:paraId="57C78407" w14:textId="77777777" w:rsidR="00260B0F" w:rsidRDefault="00260B0F">
      <w:pPr>
        <w:ind w:left="0" w:hanging="2"/>
        <w:jc w:val="both"/>
      </w:pPr>
      <w:r>
        <w:rPr>
          <w:rFonts w:ascii="Times New Roman" w:hAnsi="Times New Roman" w:cs="Times New Roman"/>
          <w:b/>
        </w:rPr>
        <w:t>FACULTAD DE FILOSOFÍA Y LETRAS</w:t>
      </w:r>
    </w:p>
    <w:p w14:paraId="1C20EF97" w14:textId="77777777" w:rsidR="00260B0F" w:rsidRDefault="00260B0F">
      <w:pPr>
        <w:ind w:left="0" w:hanging="2"/>
        <w:jc w:val="both"/>
      </w:pPr>
      <w:r>
        <w:rPr>
          <w:rFonts w:ascii="Times New Roman" w:hAnsi="Times New Roman" w:cs="Times New Roman"/>
          <w:b/>
        </w:rPr>
        <w:t xml:space="preserve">DEPARTAMENTO DE </w:t>
      </w:r>
    </w:p>
    <w:p w14:paraId="36942EAD" w14:textId="77777777" w:rsidR="00260B0F" w:rsidRDefault="00260B0F">
      <w:pPr>
        <w:ind w:left="0" w:hanging="2"/>
        <w:jc w:val="both"/>
      </w:pPr>
      <w:r>
        <w:rPr>
          <w:rFonts w:ascii="Times New Roman" w:hAnsi="Times New Roman" w:cs="Times New Roman"/>
          <w:b/>
        </w:rPr>
        <w:t xml:space="preserve">MATERIA: </w:t>
      </w:r>
      <w:r w:rsidR="00D04E64">
        <w:rPr>
          <w:rFonts w:ascii="Times New Roman" w:hAnsi="Times New Roman" w:cs="Times New Roman"/>
        </w:rPr>
        <w:t>POLÍTICA EDUCACIONAL</w:t>
      </w:r>
    </w:p>
    <w:p w14:paraId="6DCF6CE0" w14:textId="77777777" w:rsidR="00260B0F" w:rsidRDefault="00260B0F">
      <w:pPr>
        <w:ind w:left="0" w:hanging="2"/>
        <w:jc w:val="both"/>
        <w:rPr>
          <w:rFonts w:ascii="Times New Roman" w:hAnsi="Times New Roman" w:cs="Times New Roman"/>
          <w:b/>
        </w:rPr>
      </w:pPr>
      <w:r>
        <w:rPr>
          <w:rFonts w:ascii="Times New Roman" w:hAnsi="Times New Roman" w:cs="Times New Roman"/>
          <w:b/>
        </w:rPr>
        <w:t>MODALIDAD DE DICTADO</w:t>
      </w:r>
      <w:r>
        <w:rPr>
          <w:rFonts w:ascii="Times New Roman" w:hAnsi="Times New Roman" w:cs="Times New Roman"/>
        </w:rPr>
        <w:t xml:space="preserve">: </w:t>
      </w:r>
      <w:r w:rsidR="00A95EA6">
        <w:rPr>
          <w:rFonts w:ascii="Times New Roman" w:hAnsi="Times New Roman" w:cs="Times New Roman"/>
        </w:rPr>
        <w:t>SEMIPRESENCIAL</w:t>
      </w:r>
    </w:p>
    <w:p w14:paraId="4990B8E6" w14:textId="77777777" w:rsidR="00D04E64" w:rsidRPr="00FB4EF6" w:rsidRDefault="00D04E64" w:rsidP="00D04E64">
      <w:pPr>
        <w:ind w:hanging="2"/>
        <w:jc w:val="both"/>
        <w:rPr>
          <w:rFonts w:ascii="Times New Roman" w:hAnsi="Times New Roman"/>
          <w:b/>
        </w:rPr>
      </w:pPr>
      <w:r w:rsidRPr="00FB4EF6">
        <w:rPr>
          <w:rFonts w:ascii="Times New Roman" w:hAnsi="Times New Roman"/>
          <w:b/>
        </w:rPr>
        <w:t xml:space="preserve">RÉGIMEN DE PROMOCIÓN: </w:t>
      </w:r>
      <w:r>
        <w:rPr>
          <w:rFonts w:ascii="Times New Roman" w:hAnsi="Times New Roman"/>
        </w:rPr>
        <w:t>PD</w:t>
      </w:r>
    </w:p>
    <w:p w14:paraId="50121C35" w14:textId="77777777" w:rsidR="00D04E64" w:rsidRPr="00FB4EF6" w:rsidRDefault="00D04E64" w:rsidP="00D04E64">
      <w:pPr>
        <w:ind w:hanging="2"/>
        <w:jc w:val="both"/>
        <w:rPr>
          <w:rFonts w:ascii="Times New Roman" w:hAnsi="Times New Roman"/>
          <w:b/>
        </w:rPr>
      </w:pPr>
      <w:r w:rsidRPr="00FB4EF6">
        <w:rPr>
          <w:rFonts w:ascii="Times New Roman" w:hAnsi="Times New Roman"/>
          <w:b/>
        </w:rPr>
        <w:t>CARGA HORARIA</w:t>
      </w:r>
      <w:r w:rsidRPr="00FB4EF6">
        <w:rPr>
          <w:rFonts w:ascii="Times New Roman" w:hAnsi="Times New Roman"/>
        </w:rPr>
        <w:t>: 96 HORAS</w:t>
      </w:r>
    </w:p>
    <w:p w14:paraId="61D0F01F" w14:textId="77777777" w:rsidR="00D04E64" w:rsidRPr="00FB4EF6" w:rsidRDefault="00D04E64" w:rsidP="00D04E64">
      <w:pPr>
        <w:ind w:hanging="2"/>
        <w:jc w:val="both"/>
        <w:rPr>
          <w:rFonts w:ascii="Times New Roman" w:hAnsi="Times New Roman"/>
          <w:b/>
        </w:rPr>
      </w:pPr>
      <w:r w:rsidRPr="00FB4EF6">
        <w:rPr>
          <w:rFonts w:ascii="Times New Roman" w:hAnsi="Times New Roman"/>
          <w:b/>
        </w:rPr>
        <w:t xml:space="preserve">CUATRIMESTRE Y AÑO: 2° </w:t>
      </w:r>
      <w:r w:rsidR="00A95EA6">
        <w:rPr>
          <w:rFonts w:ascii="Times New Roman" w:hAnsi="Times New Roman"/>
          <w:b/>
        </w:rPr>
        <w:t>2022</w:t>
      </w:r>
    </w:p>
    <w:p w14:paraId="2798D16B" w14:textId="77777777" w:rsidR="00D04E64" w:rsidRPr="00FB4EF6" w:rsidRDefault="00D04E64" w:rsidP="00D04E64">
      <w:pPr>
        <w:ind w:hanging="2"/>
        <w:jc w:val="both"/>
        <w:rPr>
          <w:rFonts w:ascii="Times New Roman" w:hAnsi="Times New Roman"/>
          <w:b/>
        </w:rPr>
      </w:pPr>
      <w:r w:rsidRPr="00FB4EF6">
        <w:rPr>
          <w:rFonts w:ascii="Times New Roman" w:hAnsi="Times New Roman"/>
          <w:b/>
        </w:rPr>
        <w:t>CÓDIGO Nº: 0148 A PLAN 1985</w:t>
      </w:r>
    </w:p>
    <w:p w14:paraId="2CA6CEE3" w14:textId="77777777" w:rsidR="00D04E64" w:rsidRPr="00FB4EF6" w:rsidRDefault="00D04E64" w:rsidP="00D04E64">
      <w:pPr>
        <w:ind w:hanging="2"/>
        <w:jc w:val="both"/>
        <w:rPr>
          <w:rFonts w:ascii="Times New Roman" w:hAnsi="Times New Roman"/>
        </w:rPr>
      </w:pPr>
      <w:r w:rsidRPr="00FB4EF6">
        <w:rPr>
          <w:rFonts w:ascii="Times New Roman" w:hAnsi="Times New Roman"/>
          <w:b/>
        </w:rPr>
        <w:t xml:space="preserve">CÓDIGO Nº: 11011 </w:t>
      </w:r>
      <w:proofErr w:type="gramStart"/>
      <w:r w:rsidRPr="00FB4EF6">
        <w:rPr>
          <w:rFonts w:ascii="Times New Roman" w:hAnsi="Times New Roman"/>
          <w:b/>
        </w:rPr>
        <w:t>A  PLAN</w:t>
      </w:r>
      <w:proofErr w:type="gramEnd"/>
      <w:r w:rsidRPr="00FB4EF6">
        <w:rPr>
          <w:rFonts w:ascii="Times New Roman" w:hAnsi="Times New Roman"/>
          <w:b/>
        </w:rPr>
        <w:t xml:space="preserve"> 2016</w:t>
      </w:r>
    </w:p>
    <w:p w14:paraId="165BAC37" w14:textId="77777777" w:rsidR="00260B0F" w:rsidRDefault="00260B0F">
      <w:pPr>
        <w:ind w:left="0" w:hanging="2"/>
        <w:jc w:val="both"/>
        <w:rPr>
          <w:rFonts w:ascii="Times New Roman" w:hAnsi="Times New Roman" w:cs="Times New Roman"/>
        </w:rPr>
      </w:pPr>
    </w:p>
    <w:p w14:paraId="55EA73F9" w14:textId="77777777" w:rsidR="00D04E64" w:rsidRPr="00FB4EF6" w:rsidRDefault="00D04E64" w:rsidP="00D04E64">
      <w:pPr>
        <w:ind w:hanging="2"/>
        <w:jc w:val="both"/>
        <w:rPr>
          <w:rFonts w:ascii="Times New Roman" w:hAnsi="Times New Roman"/>
        </w:rPr>
      </w:pPr>
      <w:r w:rsidRPr="00FB4EF6">
        <w:rPr>
          <w:rFonts w:ascii="Times New Roman" w:hAnsi="Times New Roman"/>
          <w:b/>
        </w:rPr>
        <w:t xml:space="preserve">PROFESOR/A: </w:t>
      </w:r>
      <w:r w:rsidRPr="00FB4EF6">
        <w:rPr>
          <w:rFonts w:ascii="Times New Roman" w:hAnsi="Times New Roman"/>
        </w:rPr>
        <w:t>Nosiglia, María Catalina</w:t>
      </w:r>
    </w:p>
    <w:p w14:paraId="1E7007ED" w14:textId="77777777" w:rsidR="00D04E64" w:rsidRPr="00FB4EF6" w:rsidRDefault="00D04E64" w:rsidP="00D04E64">
      <w:pPr>
        <w:ind w:hanging="2"/>
        <w:jc w:val="both"/>
        <w:rPr>
          <w:rFonts w:ascii="Times New Roman" w:hAnsi="Times New Roman"/>
        </w:rPr>
      </w:pPr>
    </w:p>
    <w:p w14:paraId="4AECDB39" w14:textId="77777777" w:rsidR="00D04E64" w:rsidRPr="00FB4EF6" w:rsidRDefault="00D04E64" w:rsidP="00D04E64">
      <w:pPr>
        <w:ind w:hanging="2"/>
        <w:jc w:val="both"/>
        <w:rPr>
          <w:rFonts w:ascii="Times New Roman" w:hAnsi="Times New Roman"/>
        </w:rPr>
      </w:pPr>
      <w:bookmarkStart w:id="0" w:name="_heading=h.gjdgxs"/>
      <w:bookmarkEnd w:id="0"/>
      <w:r w:rsidRPr="00FB4EF6">
        <w:rPr>
          <w:rFonts w:ascii="Times New Roman" w:hAnsi="Times New Roman"/>
          <w:b/>
        </w:rPr>
        <w:t>EQUIPO DOCENTE:</w:t>
      </w:r>
    </w:p>
    <w:p w14:paraId="7BA30886" w14:textId="77777777" w:rsidR="00D04E64" w:rsidRPr="00FB4EF6" w:rsidRDefault="00D04E64" w:rsidP="00D04E64">
      <w:pPr>
        <w:ind w:hanging="2"/>
        <w:jc w:val="both"/>
        <w:rPr>
          <w:rFonts w:ascii="Times New Roman" w:hAnsi="Times New Roman"/>
        </w:rPr>
      </w:pPr>
      <w:r w:rsidRPr="00FB4EF6">
        <w:rPr>
          <w:rFonts w:ascii="Times New Roman" w:hAnsi="Times New Roman"/>
        </w:rPr>
        <w:t xml:space="preserve">JTP: </w:t>
      </w:r>
      <w:proofErr w:type="spellStart"/>
      <w:r w:rsidRPr="00FB4EF6">
        <w:rPr>
          <w:rFonts w:ascii="Times New Roman" w:hAnsi="Times New Roman"/>
        </w:rPr>
        <w:t>Zaba</w:t>
      </w:r>
      <w:proofErr w:type="spellEnd"/>
      <w:r w:rsidRPr="00FB4EF6">
        <w:rPr>
          <w:rFonts w:ascii="Times New Roman" w:hAnsi="Times New Roman"/>
        </w:rPr>
        <w:t>, Stella Maris</w:t>
      </w:r>
    </w:p>
    <w:p w14:paraId="388AEF52" w14:textId="77777777" w:rsidR="00D04E64" w:rsidRPr="00FB4EF6" w:rsidRDefault="00D04E64" w:rsidP="00D04E64">
      <w:pPr>
        <w:ind w:hanging="2"/>
        <w:jc w:val="both"/>
        <w:rPr>
          <w:rFonts w:ascii="Times New Roman" w:hAnsi="Times New Roman"/>
          <w:lang w:val="en-US"/>
        </w:rPr>
      </w:pPr>
      <w:proofErr w:type="spellStart"/>
      <w:r w:rsidRPr="00FB4EF6">
        <w:rPr>
          <w:rFonts w:ascii="Times New Roman" w:hAnsi="Times New Roman"/>
          <w:lang w:val="en-US"/>
        </w:rPr>
        <w:t>Ayud</w:t>
      </w:r>
      <w:proofErr w:type="spellEnd"/>
      <w:r w:rsidRPr="00FB4EF6">
        <w:rPr>
          <w:rFonts w:ascii="Times New Roman" w:hAnsi="Times New Roman"/>
          <w:lang w:val="en-US"/>
        </w:rPr>
        <w:t>. 1ra: Fuksman, Brian Uriel</w:t>
      </w:r>
    </w:p>
    <w:p w14:paraId="450BF355" w14:textId="77777777" w:rsidR="00260B0F" w:rsidRDefault="00260B0F">
      <w:pPr>
        <w:ind w:left="0" w:hanging="2"/>
        <w:jc w:val="both"/>
        <w:rPr>
          <w:rFonts w:ascii="Times New Roman" w:hAnsi="Times New Roman" w:cs="Times New Roman"/>
        </w:rPr>
      </w:pPr>
    </w:p>
    <w:p w14:paraId="7682D5D9" w14:textId="77777777" w:rsidR="00260B0F" w:rsidRDefault="00260B0F">
      <w:pPr>
        <w:ind w:left="0" w:hanging="2"/>
        <w:jc w:val="both"/>
        <w:rPr>
          <w:rFonts w:ascii="Times New Roman" w:hAnsi="Times New Roman" w:cs="Times New Roman"/>
          <w:u w:val="single"/>
        </w:rPr>
      </w:pPr>
    </w:p>
    <w:p w14:paraId="1452DB19" w14:textId="77777777" w:rsidR="00D04E64" w:rsidRPr="00D04E64" w:rsidRDefault="00D04E64" w:rsidP="00D04E64">
      <w:pPr>
        <w:widowControl/>
        <w:numPr>
          <w:ilvl w:val="0"/>
          <w:numId w:val="1"/>
        </w:numPr>
        <w:suppressAutoHyphens w:val="0"/>
        <w:ind w:left="0"/>
        <w:jc w:val="both"/>
        <w:rPr>
          <w:rFonts w:ascii="Times New Roman" w:hAnsi="Times New Roman" w:cs="Times New Roman"/>
        </w:rPr>
      </w:pPr>
      <w:r w:rsidRPr="00D04E64">
        <w:rPr>
          <w:rFonts w:ascii="Times New Roman" w:hAnsi="Times New Roman" w:cs="Times New Roman"/>
          <w:b/>
        </w:rPr>
        <w:t>Fundamentación y descripción</w:t>
      </w:r>
    </w:p>
    <w:p w14:paraId="49AC0BE6" w14:textId="77777777" w:rsidR="00D04E64" w:rsidRPr="00D04E64" w:rsidRDefault="00D04E64" w:rsidP="00D04E64">
      <w:pPr>
        <w:jc w:val="both"/>
        <w:rPr>
          <w:rFonts w:ascii="Times New Roman" w:hAnsi="Times New Roman" w:cs="Times New Roman"/>
          <w:b/>
        </w:rPr>
      </w:pPr>
    </w:p>
    <w:p w14:paraId="68514AC6" w14:textId="77777777" w:rsidR="00D04E64" w:rsidRPr="00D04E64" w:rsidRDefault="00D04E64" w:rsidP="00D04E64">
      <w:pPr>
        <w:jc w:val="both"/>
        <w:rPr>
          <w:rFonts w:ascii="Times New Roman" w:hAnsi="Times New Roman" w:cs="Times New Roman"/>
        </w:rPr>
      </w:pPr>
      <w:r w:rsidRPr="00D04E64">
        <w:rPr>
          <w:rFonts w:ascii="Times New Roman" w:hAnsi="Times New Roman" w:cs="Times New Roman"/>
          <w:b/>
        </w:rPr>
        <w:t>1. La construcción del área de estudio de la política educacional</w:t>
      </w:r>
    </w:p>
    <w:p w14:paraId="11AE6E11" w14:textId="77777777" w:rsidR="00D04E64" w:rsidRPr="00D04E64" w:rsidRDefault="00D04E64" w:rsidP="00D04E64">
      <w:pPr>
        <w:spacing w:line="276" w:lineRule="auto"/>
        <w:jc w:val="both"/>
        <w:rPr>
          <w:rFonts w:ascii="Times New Roman" w:hAnsi="Times New Roman" w:cs="Times New Roman"/>
        </w:rPr>
      </w:pPr>
    </w:p>
    <w:p w14:paraId="6BC1375F" w14:textId="77777777" w:rsidR="00D04E64" w:rsidRPr="00D04E64" w:rsidRDefault="00D04E64" w:rsidP="00D04E64">
      <w:pPr>
        <w:spacing w:line="276" w:lineRule="auto"/>
        <w:jc w:val="both"/>
        <w:rPr>
          <w:rFonts w:ascii="Times New Roman" w:hAnsi="Times New Roman" w:cs="Times New Roman"/>
        </w:rPr>
      </w:pPr>
      <w:r w:rsidRPr="00D04E64">
        <w:rPr>
          <w:rFonts w:ascii="Times New Roman" w:hAnsi="Times New Roman" w:cs="Times New Roman"/>
        </w:rPr>
        <w:t>En la construcción del campo de estudio de la política educacional converge una multiplicidad de modos de abordajes y enfoques disciplinarios. La pedagogía y la ciencia política en primer término, junto al derecho, la historia, la economía, la filosofía y la sociología de la educación aportan sus teorías y conceptos para el análisis de los fenómenos político-educativos y que fueron enfatizados o incorporados según diversos momentos del desarrollo de la disciplina.</w:t>
      </w:r>
      <w:r w:rsidRPr="00D04E64">
        <w:rPr>
          <w:rFonts w:ascii="Times New Roman" w:hAnsi="Times New Roman" w:cs="Times New Roman"/>
          <w:vertAlign w:val="superscript"/>
        </w:rPr>
        <w:footnoteReference w:id="1"/>
      </w:r>
    </w:p>
    <w:p w14:paraId="6E76365D" w14:textId="77777777" w:rsidR="00D04E64" w:rsidRPr="00D04E64" w:rsidRDefault="00D04E64" w:rsidP="00D04E64">
      <w:pPr>
        <w:spacing w:line="276" w:lineRule="auto"/>
        <w:jc w:val="both"/>
        <w:rPr>
          <w:rFonts w:ascii="Times New Roman" w:hAnsi="Times New Roman" w:cs="Times New Roman"/>
        </w:rPr>
      </w:pPr>
      <w:bookmarkStart w:id="1" w:name="_Hlk512856117"/>
      <w:r w:rsidRPr="00D04E64">
        <w:rPr>
          <w:rFonts w:ascii="Times New Roman" w:hAnsi="Times New Roman" w:cs="Times New Roman"/>
        </w:rPr>
        <w:t xml:space="preserve">En esta propuesta se delimita y recorta como objeto de reflexión propio de la </w:t>
      </w:r>
      <w:proofErr w:type="spellStart"/>
      <w:r w:rsidRPr="00D04E64">
        <w:rPr>
          <w:rFonts w:ascii="Times New Roman" w:hAnsi="Times New Roman" w:cs="Times New Roman"/>
        </w:rPr>
        <w:t>polítca</w:t>
      </w:r>
      <w:proofErr w:type="spellEnd"/>
      <w:r w:rsidRPr="00D04E64">
        <w:rPr>
          <w:rFonts w:ascii="Times New Roman" w:hAnsi="Times New Roman" w:cs="Times New Roman"/>
        </w:rPr>
        <w:t xml:space="preserve"> educacional las vinculaciones que se establecen entre el sistema educativo y el sistema político en la pugna por otorgar direccionalidad a la educación. Abordaremos así el estudio de las estrategias de los distintos actores sociales y políticos para expresar y articular demandas y propuestas en torno a la educación. Para ello, nos interesa el estudio del Estado, en sus distintas instancias territoriales -nacional, provincial, municipal- y el accionar de sus órganos de gobierno ejecutivo y legislativo, como lugar en donde se condensa una relación social determinada y un conjunto de instituciones que la materializan, dentro de las cuales se encuentra el sistema educativo. Del conjunto de políticas públicas analizaremos la política educativa en sus características particulares sin dejar por ello de remitirnos permanentemente al conjunto de las demás políticas sectoriales que en un juego dialéctico las condiciona y a su vez son condicionadas por ella.</w:t>
      </w:r>
    </w:p>
    <w:bookmarkEnd w:id="1"/>
    <w:p w14:paraId="48107B8E" w14:textId="77777777" w:rsidR="00D04E64" w:rsidRPr="00D04E64" w:rsidRDefault="00D04E64" w:rsidP="00D04E64">
      <w:pPr>
        <w:spacing w:line="276" w:lineRule="auto"/>
        <w:jc w:val="both"/>
        <w:rPr>
          <w:rFonts w:ascii="Times New Roman" w:hAnsi="Times New Roman" w:cs="Times New Roman"/>
        </w:rPr>
      </w:pPr>
      <w:r w:rsidRPr="00D04E64">
        <w:rPr>
          <w:rFonts w:ascii="Times New Roman" w:hAnsi="Times New Roman" w:cs="Times New Roman"/>
        </w:rPr>
        <w:t xml:space="preserve">Las políticas educativas presuponen concepciones acerca del ser humano, la sociedad, el papel del Estado y de los actores en la orientación y provisión de la educación al conjunto de la </w:t>
      </w:r>
      <w:r w:rsidRPr="00D04E64">
        <w:rPr>
          <w:rFonts w:ascii="Times New Roman" w:hAnsi="Times New Roman" w:cs="Times New Roman"/>
        </w:rPr>
        <w:lastRenderedPageBreak/>
        <w:t>población. Estas cuestiones nos remiten al tema del ejercicio del poder de determinados grupos, a su grado de legitimidad y de representación. Todos estos son los temas centrales y recurrentes de cualquier análisis político de los fenómenos sociales.</w:t>
      </w:r>
    </w:p>
    <w:p w14:paraId="3B60D479" w14:textId="77777777" w:rsidR="00D04E64" w:rsidRPr="00D04E64" w:rsidRDefault="00D04E64" w:rsidP="00D04E64">
      <w:pPr>
        <w:spacing w:line="276" w:lineRule="auto"/>
        <w:jc w:val="both"/>
        <w:rPr>
          <w:rFonts w:ascii="Times New Roman" w:hAnsi="Times New Roman" w:cs="Times New Roman"/>
        </w:rPr>
      </w:pPr>
      <w:r w:rsidRPr="00D04E64">
        <w:rPr>
          <w:rFonts w:ascii="Times New Roman" w:hAnsi="Times New Roman" w:cs="Times New Roman"/>
        </w:rPr>
        <w:t xml:space="preserve">La educación es una práctica social y, por lo tanto, eminentemente histórica y remite a realidades concretas y cambiantes. De allí la importancia de referirse al contexto </w:t>
      </w:r>
      <w:proofErr w:type="gramStart"/>
      <w:r w:rsidRPr="00D04E64">
        <w:rPr>
          <w:rFonts w:ascii="Times New Roman" w:hAnsi="Times New Roman" w:cs="Times New Roman"/>
        </w:rPr>
        <w:t>socio-histórico</w:t>
      </w:r>
      <w:proofErr w:type="gramEnd"/>
      <w:r w:rsidRPr="00D04E64">
        <w:rPr>
          <w:rFonts w:ascii="Times New Roman" w:hAnsi="Times New Roman" w:cs="Times New Roman"/>
        </w:rPr>
        <w:t>, político y económico en los cuales se produce y se desarrolla, tanto a nivel mundial, regional como nacional. Se le asigna una autonomía relativa a la educación expresadas por la pugna de los distintos grupos por el acceso y distribución de la educación. La escuela reproduce, así como es un lugar de resistencia y cambio.</w:t>
      </w:r>
    </w:p>
    <w:p w14:paraId="0CC3F04A" w14:textId="77777777" w:rsidR="00D04E64" w:rsidRPr="00D04E64" w:rsidRDefault="00D04E64" w:rsidP="00D04E64">
      <w:pPr>
        <w:spacing w:line="276" w:lineRule="auto"/>
        <w:jc w:val="both"/>
        <w:rPr>
          <w:rFonts w:ascii="Times New Roman" w:hAnsi="Times New Roman" w:cs="Times New Roman"/>
        </w:rPr>
      </w:pPr>
      <w:r w:rsidRPr="00D04E64">
        <w:rPr>
          <w:rFonts w:ascii="Times New Roman" w:hAnsi="Times New Roman" w:cs="Times New Roman"/>
        </w:rPr>
        <w:t>La política está vinculada con el poder y por lo tanto entraña competir por influencias, estrategias de dominación y luchas por la hegemonía en circunstancias históricas determinadas. La escuela cumplió distintas funciones: fue el espacio privilegiado para la construcción de un determinado orden social y político, para la integración de la sociedad civil mediante la difusión de valores y símbolos hegemónicos, así como también la de cualificar y disciplinar para el trabajo. Las distinciones entre los tipos de poder y entre las funciones de la escuela tienen una finalidad meramente analítica ya que en la realidad unas remiten a las otras.</w:t>
      </w:r>
    </w:p>
    <w:p w14:paraId="53E6018D" w14:textId="77777777" w:rsidR="00D04E64" w:rsidRPr="00D04E64" w:rsidRDefault="00D04E64" w:rsidP="00D04E64">
      <w:pPr>
        <w:spacing w:line="276" w:lineRule="auto"/>
        <w:jc w:val="both"/>
        <w:rPr>
          <w:rFonts w:ascii="Times New Roman" w:hAnsi="Times New Roman" w:cs="Times New Roman"/>
        </w:rPr>
      </w:pPr>
      <w:r w:rsidRPr="00D04E64">
        <w:rPr>
          <w:rFonts w:ascii="Times New Roman" w:hAnsi="Times New Roman" w:cs="Times New Roman"/>
        </w:rPr>
        <w:t>La distinción entre política y políticas intenta aportar nuevos elementos a esta necesidad de doble mirada al estudio de la política educacional. La “política” incluye centralmente en su análisis temas como el poder, los acuerdos y conflictos de intereses, los problemas de representación y legitimidad y con el término “políticas” hacemos referencia a los cursos de acción seguidos en la resolución de problemas o cuestiones para orientar la educación.</w:t>
      </w:r>
    </w:p>
    <w:p w14:paraId="39D660AE" w14:textId="77777777" w:rsidR="00D04E64" w:rsidRPr="00D04E64" w:rsidRDefault="00D04E64" w:rsidP="00D04E64">
      <w:pPr>
        <w:spacing w:line="276" w:lineRule="auto"/>
        <w:jc w:val="both"/>
        <w:rPr>
          <w:rFonts w:ascii="Times New Roman" w:hAnsi="Times New Roman" w:cs="Times New Roman"/>
          <w:b/>
          <w:bCs/>
        </w:rPr>
      </w:pPr>
    </w:p>
    <w:p w14:paraId="7047C09C" w14:textId="77777777" w:rsidR="00D04E64" w:rsidRPr="00D04E64" w:rsidRDefault="00D04E64" w:rsidP="00D04E64">
      <w:pPr>
        <w:spacing w:line="276" w:lineRule="auto"/>
        <w:jc w:val="both"/>
        <w:rPr>
          <w:rFonts w:ascii="Times New Roman" w:hAnsi="Times New Roman" w:cs="Times New Roman"/>
          <w:b/>
          <w:bCs/>
        </w:rPr>
      </w:pPr>
      <w:r w:rsidRPr="00D04E64">
        <w:rPr>
          <w:rFonts w:ascii="Times New Roman" w:hAnsi="Times New Roman" w:cs="Times New Roman"/>
          <w:b/>
          <w:bCs/>
        </w:rPr>
        <w:t>2. Organización de los contenidos</w:t>
      </w:r>
    </w:p>
    <w:p w14:paraId="0BB512DE" w14:textId="77777777" w:rsidR="00D04E64" w:rsidRPr="00D04E64" w:rsidRDefault="00D04E64" w:rsidP="00D04E64">
      <w:pPr>
        <w:spacing w:line="276" w:lineRule="auto"/>
        <w:jc w:val="both"/>
        <w:rPr>
          <w:rFonts w:ascii="Times New Roman" w:hAnsi="Times New Roman" w:cs="Times New Roman"/>
        </w:rPr>
      </w:pPr>
      <w:r w:rsidRPr="00D04E64">
        <w:rPr>
          <w:rFonts w:ascii="Times New Roman" w:hAnsi="Times New Roman" w:cs="Times New Roman"/>
        </w:rPr>
        <w:t>En el actual plan de la Carrera de Ciencias de la Educación con la materia Política Educacional se completa el análisis del fenómeno de la educación desde una perspectiva macro histórica-</w:t>
      </w:r>
      <w:proofErr w:type="gramStart"/>
      <w:r w:rsidRPr="00D04E64">
        <w:rPr>
          <w:rFonts w:ascii="Times New Roman" w:hAnsi="Times New Roman" w:cs="Times New Roman"/>
        </w:rPr>
        <w:t>socio-económica</w:t>
      </w:r>
      <w:proofErr w:type="gramEnd"/>
      <w:r w:rsidRPr="00D04E64">
        <w:rPr>
          <w:rFonts w:ascii="Times New Roman" w:hAnsi="Times New Roman" w:cs="Times New Roman"/>
        </w:rPr>
        <w:t xml:space="preserve">-política. En esta materia se integran los aportes brindados por dichos enfoques al análisis de la toma de posición y acción que los diferentes actores individuales y colectivos realizan para dar direccionalidad al sistema educativo. </w:t>
      </w:r>
    </w:p>
    <w:p w14:paraId="3CA17B3B" w14:textId="77777777" w:rsidR="00D04E64" w:rsidRPr="00D04E64" w:rsidRDefault="00D04E64" w:rsidP="00D04E64">
      <w:pPr>
        <w:spacing w:line="276" w:lineRule="auto"/>
        <w:jc w:val="both"/>
        <w:rPr>
          <w:rFonts w:ascii="Times New Roman" w:hAnsi="Times New Roman" w:cs="Times New Roman"/>
        </w:rPr>
      </w:pPr>
      <w:r w:rsidRPr="00D04E64">
        <w:rPr>
          <w:rFonts w:ascii="Times New Roman" w:hAnsi="Times New Roman" w:cs="Times New Roman"/>
        </w:rPr>
        <w:t xml:space="preserve">Asimismo, se incorporan conceptos y categorías de análisis propios de la ciencia política complementando la formación teórica. Se pretende, finalmente, la utilización de ese bagaje teórico en el análisis de los problemas políticos de la realidad educativa y la propuesta de políticas educativas para los diferentes niveles o problemas centrales del sistema educativo.  </w:t>
      </w:r>
    </w:p>
    <w:p w14:paraId="1A016333" w14:textId="77777777" w:rsidR="00D04E64" w:rsidRPr="00D04E64" w:rsidRDefault="00D04E64" w:rsidP="00D04E64">
      <w:pPr>
        <w:spacing w:line="276" w:lineRule="auto"/>
        <w:jc w:val="both"/>
        <w:rPr>
          <w:rFonts w:ascii="Times New Roman" w:hAnsi="Times New Roman" w:cs="Times New Roman"/>
        </w:rPr>
      </w:pPr>
      <w:r w:rsidRPr="00D04E64">
        <w:rPr>
          <w:rFonts w:ascii="Times New Roman" w:hAnsi="Times New Roman" w:cs="Times New Roman"/>
        </w:rPr>
        <w:t xml:space="preserve">Por ello, la </w:t>
      </w:r>
      <w:r w:rsidRPr="00D04E64">
        <w:rPr>
          <w:rFonts w:ascii="Times New Roman" w:hAnsi="Times New Roman" w:cs="Times New Roman"/>
          <w:b/>
        </w:rPr>
        <w:t xml:space="preserve">Primera Parte </w:t>
      </w:r>
      <w:r w:rsidRPr="00D04E64">
        <w:rPr>
          <w:rFonts w:ascii="Times New Roman" w:hAnsi="Times New Roman" w:cs="Times New Roman"/>
        </w:rPr>
        <w:t xml:space="preserve">del Programa está destinada a brindar las bases teóricas para el análisis de las políticas educacionales como políticas públicas y se incorporan herramientas teóricas y conceptuales de las ciencias políticas. Asimismo, se analiza el problema de la delimitación y construcción del campo de estudio de la política educacional. </w:t>
      </w:r>
    </w:p>
    <w:p w14:paraId="42474A0F" w14:textId="77777777" w:rsidR="00D04E64" w:rsidRPr="00D04E64" w:rsidRDefault="00D04E64" w:rsidP="00D04E64">
      <w:pPr>
        <w:spacing w:line="276" w:lineRule="auto"/>
        <w:jc w:val="both"/>
        <w:rPr>
          <w:rFonts w:ascii="Times New Roman" w:hAnsi="Times New Roman" w:cs="Times New Roman"/>
        </w:rPr>
      </w:pPr>
      <w:r w:rsidRPr="00D04E64">
        <w:rPr>
          <w:rFonts w:ascii="Times New Roman" w:hAnsi="Times New Roman" w:cs="Times New Roman"/>
        </w:rPr>
        <w:t xml:space="preserve">En la </w:t>
      </w:r>
      <w:r w:rsidRPr="00D04E64">
        <w:rPr>
          <w:rFonts w:ascii="Times New Roman" w:hAnsi="Times New Roman" w:cs="Times New Roman"/>
          <w:b/>
        </w:rPr>
        <w:t>Segunda Parte</w:t>
      </w:r>
      <w:r w:rsidRPr="00D04E64">
        <w:rPr>
          <w:rFonts w:ascii="Times New Roman" w:hAnsi="Times New Roman" w:cs="Times New Roman"/>
        </w:rPr>
        <w:t>, a partir de las categorías analíticas estudiadas en la primera parte del programa y los instrumentos que serán examinados simultáneamente en la tercera parte, se analizarán cuestiones problemáticas en el diseño e implementación de políticas educativas.</w:t>
      </w:r>
    </w:p>
    <w:p w14:paraId="43F0F392" w14:textId="77777777" w:rsidR="00D04E64" w:rsidRPr="00D04E64" w:rsidRDefault="00D04E64" w:rsidP="00D04E64">
      <w:pPr>
        <w:spacing w:line="276" w:lineRule="auto"/>
        <w:jc w:val="both"/>
        <w:rPr>
          <w:rFonts w:ascii="Times New Roman" w:hAnsi="Times New Roman" w:cs="Times New Roman"/>
        </w:rPr>
      </w:pPr>
      <w:r w:rsidRPr="00D04E64">
        <w:rPr>
          <w:rFonts w:ascii="Times New Roman" w:hAnsi="Times New Roman" w:cs="Times New Roman"/>
        </w:rPr>
        <w:t xml:space="preserve">En síntesis, con esta asignatura los alumnos podrán analizar las políticas educativas de nuestro país desde un campo de reflexión teórica específico y a partir de los instrumentos con los que </w:t>
      </w:r>
      <w:r w:rsidRPr="00D04E64">
        <w:rPr>
          <w:rFonts w:ascii="Times New Roman" w:hAnsi="Times New Roman" w:cs="Times New Roman"/>
        </w:rPr>
        <w:lastRenderedPageBreak/>
        <w:t xml:space="preserve">se definen las políticas educativas desde el Estado. Asimismo, podrán comprender los factores centrales que configuran el panorama actual de la situación educativa en la Argentina, analizar críticamente los principales términos de los debates en materia educativa y apropiarse de los conocimientos y los instrumentos para una </w:t>
      </w:r>
      <w:proofErr w:type="gramStart"/>
      <w:r w:rsidRPr="00D04E64">
        <w:rPr>
          <w:rFonts w:ascii="Times New Roman" w:hAnsi="Times New Roman" w:cs="Times New Roman"/>
        </w:rPr>
        <w:t>participación activa</w:t>
      </w:r>
      <w:proofErr w:type="gramEnd"/>
      <w:r w:rsidRPr="00D04E64">
        <w:rPr>
          <w:rFonts w:ascii="Times New Roman" w:hAnsi="Times New Roman" w:cs="Times New Roman"/>
        </w:rPr>
        <w:t>, reflexiva y crítica en los procesos de definición y desarrollo de las políticas educativas.</w:t>
      </w:r>
    </w:p>
    <w:p w14:paraId="0DBD04E1" w14:textId="77777777" w:rsidR="00D04E64" w:rsidRPr="00D04E64" w:rsidRDefault="00D04E64" w:rsidP="00A95EA6">
      <w:pPr>
        <w:ind w:left="0" w:firstLine="0"/>
        <w:jc w:val="both"/>
        <w:rPr>
          <w:rFonts w:ascii="Times New Roman" w:hAnsi="Times New Roman" w:cs="Times New Roman"/>
        </w:rPr>
      </w:pPr>
    </w:p>
    <w:p w14:paraId="2770E13D" w14:textId="77777777" w:rsidR="00D04E64" w:rsidRPr="00D04E64" w:rsidRDefault="00D04E64" w:rsidP="00D04E64">
      <w:pPr>
        <w:widowControl/>
        <w:numPr>
          <w:ilvl w:val="0"/>
          <w:numId w:val="1"/>
        </w:numPr>
        <w:suppressAutoHyphens w:val="0"/>
        <w:ind w:left="0"/>
        <w:jc w:val="both"/>
        <w:rPr>
          <w:rFonts w:ascii="Times New Roman" w:hAnsi="Times New Roman" w:cs="Times New Roman"/>
        </w:rPr>
      </w:pPr>
      <w:r w:rsidRPr="00D04E64">
        <w:rPr>
          <w:rFonts w:ascii="Times New Roman" w:hAnsi="Times New Roman" w:cs="Times New Roman"/>
          <w:b/>
        </w:rPr>
        <w:t>Objetivos:</w:t>
      </w:r>
    </w:p>
    <w:p w14:paraId="307DAF29" w14:textId="77777777" w:rsidR="00D04E64" w:rsidRPr="00D04E64" w:rsidRDefault="00D04E64" w:rsidP="00D04E64">
      <w:pPr>
        <w:spacing w:line="276" w:lineRule="auto"/>
        <w:jc w:val="both"/>
        <w:rPr>
          <w:rFonts w:ascii="Times New Roman" w:hAnsi="Times New Roman" w:cs="Times New Roman"/>
          <w:b/>
          <w:bCs/>
        </w:rPr>
      </w:pPr>
      <w:bookmarkStart w:id="2" w:name="_heading=h.30j0zll"/>
      <w:bookmarkEnd w:id="2"/>
    </w:p>
    <w:p w14:paraId="60B5951B" w14:textId="77777777" w:rsidR="00D04E64" w:rsidRPr="00D04E64" w:rsidRDefault="00D04E64" w:rsidP="00D04E64">
      <w:pPr>
        <w:spacing w:line="276" w:lineRule="auto"/>
        <w:jc w:val="both"/>
        <w:rPr>
          <w:rFonts w:ascii="Times New Roman" w:hAnsi="Times New Roman" w:cs="Times New Roman"/>
          <w:b/>
          <w:bCs/>
        </w:rPr>
      </w:pPr>
      <w:r w:rsidRPr="00D04E64">
        <w:rPr>
          <w:rFonts w:ascii="Times New Roman" w:hAnsi="Times New Roman" w:cs="Times New Roman"/>
          <w:b/>
          <w:bCs/>
        </w:rPr>
        <w:t>1. Objetivos generales</w:t>
      </w:r>
    </w:p>
    <w:p w14:paraId="31260526" w14:textId="77777777" w:rsidR="00D04E64" w:rsidRPr="00D04E64" w:rsidRDefault="00D04E64" w:rsidP="00D04E64">
      <w:pPr>
        <w:spacing w:line="276" w:lineRule="auto"/>
        <w:jc w:val="both"/>
        <w:rPr>
          <w:rFonts w:ascii="Times New Roman" w:hAnsi="Times New Roman" w:cs="Times New Roman"/>
        </w:rPr>
      </w:pPr>
      <w:r w:rsidRPr="00D04E64">
        <w:rPr>
          <w:rFonts w:ascii="Times New Roman" w:hAnsi="Times New Roman" w:cs="Times New Roman"/>
        </w:rPr>
        <w:t>Que los estudiantes:</w:t>
      </w:r>
    </w:p>
    <w:p w14:paraId="1AA06291" w14:textId="77777777" w:rsidR="00D04E64" w:rsidRPr="00D04E64" w:rsidRDefault="00D04E64" w:rsidP="00D04E64">
      <w:pPr>
        <w:pStyle w:val="Prrafodelista"/>
        <w:numPr>
          <w:ilvl w:val="0"/>
          <w:numId w:val="5"/>
        </w:numPr>
        <w:spacing w:line="276" w:lineRule="auto"/>
        <w:jc w:val="both"/>
        <w:rPr>
          <w:rFonts w:ascii="Times New Roman" w:hAnsi="Times New Roman"/>
          <w:sz w:val="24"/>
          <w:szCs w:val="24"/>
          <w:lang w:val="es-AR"/>
        </w:rPr>
      </w:pPr>
      <w:r w:rsidRPr="00D04E64">
        <w:rPr>
          <w:rFonts w:ascii="Times New Roman" w:hAnsi="Times New Roman"/>
          <w:sz w:val="24"/>
          <w:szCs w:val="24"/>
          <w:lang w:val="es-AR"/>
        </w:rPr>
        <w:t>Conozcan los principales campos de reflexión teóri</w:t>
      </w:r>
      <w:r w:rsidRPr="00D04E64">
        <w:rPr>
          <w:rFonts w:ascii="Times New Roman" w:hAnsi="Times New Roman"/>
          <w:sz w:val="24"/>
          <w:szCs w:val="24"/>
          <w:lang w:val="es-AR"/>
        </w:rPr>
        <w:softHyphen/>
        <w:t>ca y los instrumentos con los que se definen las políticas educativas.</w:t>
      </w:r>
    </w:p>
    <w:p w14:paraId="15F20D66" w14:textId="77777777" w:rsidR="00D04E64" w:rsidRPr="00D04E64" w:rsidRDefault="00D04E64" w:rsidP="00D04E64">
      <w:pPr>
        <w:pStyle w:val="Prrafodelista"/>
        <w:numPr>
          <w:ilvl w:val="0"/>
          <w:numId w:val="5"/>
        </w:numPr>
        <w:spacing w:line="276" w:lineRule="auto"/>
        <w:jc w:val="both"/>
        <w:rPr>
          <w:rFonts w:ascii="Times New Roman" w:hAnsi="Times New Roman"/>
          <w:sz w:val="24"/>
          <w:szCs w:val="24"/>
          <w:lang w:val="es-AR"/>
        </w:rPr>
      </w:pPr>
      <w:r w:rsidRPr="00D04E64">
        <w:rPr>
          <w:rFonts w:ascii="Times New Roman" w:hAnsi="Times New Roman"/>
          <w:sz w:val="24"/>
          <w:szCs w:val="24"/>
          <w:lang w:val="es-AR"/>
        </w:rPr>
        <w:t>Comprendan los factores centrales que configuran el panorama actual de la situación educativa.</w:t>
      </w:r>
    </w:p>
    <w:p w14:paraId="01F8C8CB" w14:textId="77777777" w:rsidR="00D04E64" w:rsidRPr="00D04E64" w:rsidRDefault="00D04E64" w:rsidP="00D04E64">
      <w:pPr>
        <w:pStyle w:val="Prrafodelista"/>
        <w:numPr>
          <w:ilvl w:val="0"/>
          <w:numId w:val="5"/>
        </w:numPr>
        <w:spacing w:line="276" w:lineRule="auto"/>
        <w:jc w:val="both"/>
        <w:rPr>
          <w:rFonts w:ascii="Times New Roman" w:hAnsi="Times New Roman"/>
          <w:sz w:val="24"/>
          <w:szCs w:val="24"/>
          <w:lang w:val="es-AR"/>
        </w:rPr>
      </w:pPr>
      <w:r w:rsidRPr="00D04E64">
        <w:rPr>
          <w:rFonts w:ascii="Times New Roman" w:hAnsi="Times New Roman"/>
          <w:sz w:val="24"/>
          <w:szCs w:val="24"/>
          <w:lang w:val="es-AR"/>
        </w:rPr>
        <w:t>Analicen críticamente los principales térmi</w:t>
      </w:r>
      <w:r w:rsidRPr="00D04E64">
        <w:rPr>
          <w:rFonts w:ascii="Times New Roman" w:hAnsi="Times New Roman"/>
          <w:sz w:val="24"/>
          <w:szCs w:val="24"/>
          <w:lang w:val="es-AR"/>
        </w:rPr>
        <w:softHyphen/>
        <w:t>nos de los debates en materia educativa.</w:t>
      </w:r>
    </w:p>
    <w:p w14:paraId="403BB2D7" w14:textId="77777777" w:rsidR="00D04E64" w:rsidRPr="00D04E64" w:rsidRDefault="00D04E64" w:rsidP="00D04E64">
      <w:pPr>
        <w:pStyle w:val="Prrafodelista"/>
        <w:numPr>
          <w:ilvl w:val="0"/>
          <w:numId w:val="5"/>
        </w:numPr>
        <w:spacing w:line="276" w:lineRule="auto"/>
        <w:jc w:val="both"/>
        <w:rPr>
          <w:rFonts w:ascii="Times New Roman" w:hAnsi="Times New Roman"/>
          <w:sz w:val="24"/>
          <w:szCs w:val="24"/>
          <w:lang w:val="es-AR"/>
        </w:rPr>
      </w:pPr>
      <w:r w:rsidRPr="00D04E64">
        <w:rPr>
          <w:rFonts w:ascii="Times New Roman" w:hAnsi="Times New Roman"/>
          <w:sz w:val="24"/>
          <w:szCs w:val="24"/>
          <w:lang w:val="es-AR"/>
        </w:rPr>
        <w:t xml:space="preserve">Se apropien de los conocimientos y los instrumentos para una </w:t>
      </w:r>
      <w:proofErr w:type="gramStart"/>
      <w:r w:rsidRPr="00D04E64">
        <w:rPr>
          <w:rFonts w:ascii="Times New Roman" w:hAnsi="Times New Roman"/>
          <w:sz w:val="24"/>
          <w:szCs w:val="24"/>
          <w:lang w:val="es-AR"/>
        </w:rPr>
        <w:t>participación activa</w:t>
      </w:r>
      <w:proofErr w:type="gramEnd"/>
      <w:r w:rsidRPr="00D04E64">
        <w:rPr>
          <w:rFonts w:ascii="Times New Roman" w:hAnsi="Times New Roman"/>
          <w:sz w:val="24"/>
          <w:szCs w:val="24"/>
          <w:lang w:val="es-AR"/>
        </w:rPr>
        <w:t xml:space="preserve">, reflexiva y crítica en los procesos de definición y desarrollo de las políticas educativas. </w:t>
      </w:r>
    </w:p>
    <w:p w14:paraId="4D48CA8F" w14:textId="77777777" w:rsidR="00D04E64" w:rsidRPr="00D04E64" w:rsidRDefault="00D04E64" w:rsidP="00D04E64">
      <w:pPr>
        <w:spacing w:line="276" w:lineRule="auto"/>
        <w:jc w:val="both"/>
        <w:rPr>
          <w:rFonts w:ascii="Times New Roman" w:hAnsi="Times New Roman" w:cs="Times New Roman"/>
          <w:b/>
          <w:u w:val="single"/>
        </w:rPr>
      </w:pPr>
      <w:r w:rsidRPr="00D04E64">
        <w:rPr>
          <w:rFonts w:ascii="Times New Roman" w:hAnsi="Times New Roman" w:cs="Times New Roman"/>
          <w:b/>
        </w:rPr>
        <w:t>2. Objetivos específicos de los prácticos</w:t>
      </w:r>
    </w:p>
    <w:p w14:paraId="7C8FA25E" w14:textId="77777777" w:rsidR="00D04E64" w:rsidRPr="00D04E64" w:rsidRDefault="00D04E64" w:rsidP="00D04E64">
      <w:pPr>
        <w:spacing w:line="276" w:lineRule="auto"/>
        <w:jc w:val="both"/>
        <w:rPr>
          <w:rFonts w:ascii="Times New Roman" w:hAnsi="Times New Roman" w:cs="Times New Roman"/>
        </w:rPr>
      </w:pPr>
      <w:r w:rsidRPr="00D04E64">
        <w:rPr>
          <w:rFonts w:ascii="Times New Roman" w:hAnsi="Times New Roman" w:cs="Times New Roman"/>
        </w:rPr>
        <w:t>Que los estudiantes:</w:t>
      </w:r>
    </w:p>
    <w:p w14:paraId="2D54E8DC" w14:textId="77777777" w:rsidR="00D04E64" w:rsidRPr="00D04E64" w:rsidRDefault="00D04E64" w:rsidP="00D04E64">
      <w:pPr>
        <w:pStyle w:val="Prrafodelista"/>
        <w:numPr>
          <w:ilvl w:val="0"/>
          <w:numId w:val="6"/>
        </w:numPr>
        <w:spacing w:line="276" w:lineRule="auto"/>
        <w:jc w:val="both"/>
        <w:rPr>
          <w:rFonts w:ascii="Times New Roman" w:hAnsi="Times New Roman"/>
          <w:sz w:val="24"/>
          <w:szCs w:val="24"/>
          <w:lang w:val="es-AR"/>
        </w:rPr>
      </w:pPr>
      <w:r w:rsidRPr="00D04E64">
        <w:rPr>
          <w:rFonts w:ascii="Times New Roman" w:hAnsi="Times New Roman"/>
          <w:sz w:val="24"/>
          <w:szCs w:val="24"/>
          <w:lang w:val="es-AR"/>
        </w:rPr>
        <w:t>Apliquen conceptos y categorías de análisis para la comprensión de los conflictos y tensiones en cuestiones de política educativa.</w:t>
      </w:r>
    </w:p>
    <w:p w14:paraId="2D760B60" w14:textId="77777777" w:rsidR="00D04E64" w:rsidRPr="00D04E64" w:rsidRDefault="00D04E64" w:rsidP="00D04E64">
      <w:pPr>
        <w:pStyle w:val="Prrafodelista"/>
        <w:numPr>
          <w:ilvl w:val="0"/>
          <w:numId w:val="6"/>
        </w:numPr>
        <w:spacing w:line="276" w:lineRule="auto"/>
        <w:jc w:val="both"/>
        <w:rPr>
          <w:rFonts w:ascii="Times New Roman" w:hAnsi="Times New Roman"/>
          <w:sz w:val="24"/>
          <w:szCs w:val="24"/>
          <w:lang w:val="es-AR"/>
        </w:rPr>
      </w:pPr>
      <w:r w:rsidRPr="00D04E64">
        <w:rPr>
          <w:rFonts w:ascii="Times New Roman" w:hAnsi="Times New Roman"/>
          <w:sz w:val="24"/>
          <w:szCs w:val="24"/>
          <w:lang w:val="es-AR"/>
        </w:rPr>
        <w:t>Analicen y formulen hipótesis explicativas y propuestas de solución a problemas educativos.</w:t>
      </w:r>
    </w:p>
    <w:p w14:paraId="249F3858" w14:textId="77777777" w:rsidR="00D04E64" w:rsidRPr="00D04E64" w:rsidRDefault="00D04E64" w:rsidP="00D04E64">
      <w:pPr>
        <w:pStyle w:val="Prrafodelista"/>
        <w:numPr>
          <w:ilvl w:val="0"/>
          <w:numId w:val="6"/>
        </w:numPr>
        <w:spacing w:line="276" w:lineRule="auto"/>
        <w:jc w:val="both"/>
        <w:rPr>
          <w:rFonts w:ascii="Times New Roman" w:hAnsi="Times New Roman"/>
          <w:sz w:val="24"/>
          <w:szCs w:val="24"/>
          <w:u w:val="single"/>
          <w:lang w:val="es-AR"/>
        </w:rPr>
      </w:pPr>
      <w:r w:rsidRPr="00D04E64">
        <w:rPr>
          <w:rFonts w:ascii="Times New Roman" w:hAnsi="Times New Roman"/>
          <w:sz w:val="24"/>
          <w:szCs w:val="24"/>
          <w:lang w:val="es-AR"/>
        </w:rPr>
        <w:t>Logren habilidad en el manejo de fuentes e instrumentos de análisis de las políticas educativas.</w:t>
      </w:r>
    </w:p>
    <w:p w14:paraId="0B4152FA" w14:textId="77777777" w:rsidR="00D04E64" w:rsidRPr="00D04E64" w:rsidRDefault="00D04E64" w:rsidP="00D04E64">
      <w:pPr>
        <w:pStyle w:val="Prrafodelista"/>
        <w:numPr>
          <w:ilvl w:val="0"/>
          <w:numId w:val="6"/>
        </w:numPr>
        <w:spacing w:line="276" w:lineRule="auto"/>
        <w:jc w:val="both"/>
        <w:rPr>
          <w:rFonts w:ascii="Times New Roman" w:hAnsi="Times New Roman"/>
          <w:sz w:val="24"/>
          <w:szCs w:val="24"/>
          <w:lang w:val="es-AR"/>
        </w:rPr>
      </w:pPr>
      <w:r w:rsidRPr="00D04E64">
        <w:rPr>
          <w:rFonts w:ascii="Times New Roman" w:hAnsi="Times New Roman"/>
          <w:sz w:val="24"/>
          <w:szCs w:val="24"/>
          <w:lang w:val="es-AR"/>
        </w:rPr>
        <w:t>Desarrollen el juicio crítico, la argumentación y el respeto a los diferentes puntos de vista.</w:t>
      </w:r>
    </w:p>
    <w:p w14:paraId="6418ED7A" w14:textId="77777777" w:rsidR="00D04E64" w:rsidRPr="00D04E64" w:rsidRDefault="00D04E64" w:rsidP="00A95EA6">
      <w:pPr>
        <w:ind w:left="0" w:firstLine="0"/>
        <w:jc w:val="both"/>
        <w:rPr>
          <w:rFonts w:ascii="Times New Roman" w:hAnsi="Times New Roman" w:cs="Times New Roman"/>
        </w:rPr>
      </w:pPr>
    </w:p>
    <w:p w14:paraId="2B5B450D" w14:textId="77777777" w:rsidR="00D04E64" w:rsidRPr="00D04E64" w:rsidRDefault="00D04E64" w:rsidP="00D04E64">
      <w:pPr>
        <w:widowControl/>
        <w:numPr>
          <w:ilvl w:val="0"/>
          <w:numId w:val="1"/>
        </w:numPr>
        <w:suppressAutoHyphens w:val="0"/>
        <w:ind w:left="0"/>
        <w:jc w:val="both"/>
        <w:rPr>
          <w:rFonts w:ascii="Times New Roman" w:hAnsi="Times New Roman" w:cs="Times New Roman"/>
          <w:u w:val="single"/>
        </w:rPr>
      </w:pPr>
      <w:r w:rsidRPr="00D04E64">
        <w:rPr>
          <w:rFonts w:ascii="Times New Roman" w:hAnsi="Times New Roman" w:cs="Times New Roman"/>
          <w:b/>
        </w:rPr>
        <w:t xml:space="preserve">Contenidos: </w:t>
      </w:r>
    </w:p>
    <w:p w14:paraId="6774D47E" w14:textId="77777777" w:rsidR="00D04E64" w:rsidRPr="00D04E64" w:rsidRDefault="00D04E64" w:rsidP="00D04E64">
      <w:pPr>
        <w:ind w:hanging="2"/>
        <w:jc w:val="both"/>
        <w:rPr>
          <w:rFonts w:ascii="Times New Roman" w:hAnsi="Times New Roman" w:cs="Times New Roman"/>
          <w:u w:val="single"/>
        </w:rPr>
      </w:pPr>
    </w:p>
    <w:p w14:paraId="0808DEA3" w14:textId="77777777" w:rsidR="00D04E64" w:rsidRPr="00D04E64" w:rsidRDefault="00D04E64" w:rsidP="00D04E64">
      <w:pPr>
        <w:spacing w:line="276" w:lineRule="auto"/>
        <w:jc w:val="both"/>
        <w:rPr>
          <w:rFonts w:ascii="Times New Roman" w:hAnsi="Times New Roman" w:cs="Times New Roman"/>
          <w:b/>
        </w:rPr>
      </w:pPr>
      <w:r w:rsidRPr="00D04E64">
        <w:rPr>
          <w:rFonts w:ascii="Times New Roman" w:hAnsi="Times New Roman" w:cs="Times New Roman"/>
          <w:b/>
        </w:rPr>
        <w:t xml:space="preserve">PARTE I. LOS FUNDAMENTOS PARA EL ANÁLISIS DE LAS POLÍTICAS EDUCATIVAS </w:t>
      </w:r>
    </w:p>
    <w:p w14:paraId="5751C62A" w14:textId="77777777" w:rsidR="00D04E64" w:rsidRPr="00D04E64" w:rsidRDefault="00D04E64" w:rsidP="00D04E64">
      <w:pPr>
        <w:autoSpaceDE w:val="0"/>
        <w:autoSpaceDN w:val="0"/>
        <w:adjustRightInd w:val="0"/>
        <w:spacing w:line="276" w:lineRule="auto"/>
        <w:jc w:val="both"/>
        <w:rPr>
          <w:rFonts w:ascii="Times New Roman" w:hAnsi="Times New Roman" w:cs="Times New Roman"/>
          <w:b/>
          <w:bCs/>
        </w:rPr>
      </w:pPr>
      <w:r w:rsidRPr="00D04E64">
        <w:rPr>
          <w:rFonts w:ascii="Times New Roman" w:hAnsi="Times New Roman" w:cs="Times New Roman"/>
          <w:b/>
          <w:bCs/>
        </w:rPr>
        <w:t>Unidad 1: La política educacional como disciplina: dimensiones y aportes teóricas conceptuales</w:t>
      </w:r>
    </w:p>
    <w:p w14:paraId="772C26E0" w14:textId="77777777" w:rsidR="00D04E64" w:rsidRPr="00D04E64" w:rsidRDefault="00D04E64" w:rsidP="00D04E64">
      <w:pPr>
        <w:autoSpaceDE w:val="0"/>
        <w:autoSpaceDN w:val="0"/>
        <w:adjustRightInd w:val="0"/>
        <w:spacing w:line="276" w:lineRule="auto"/>
        <w:jc w:val="both"/>
        <w:rPr>
          <w:rFonts w:ascii="Times New Roman" w:hAnsi="Times New Roman" w:cs="Times New Roman"/>
          <w:b/>
        </w:rPr>
      </w:pPr>
    </w:p>
    <w:p w14:paraId="73DC559C" w14:textId="77777777" w:rsidR="00D04E64" w:rsidRPr="00D04E64" w:rsidRDefault="00D04E64" w:rsidP="00D04E64">
      <w:pPr>
        <w:autoSpaceDE w:val="0"/>
        <w:autoSpaceDN w:val="0"/>
        <w:adjustRightInd w:val="0"/>
        <w:spacing w:line="276" w:lineRule="auto"/>
        <w:jc w:val="both"/>
        <w:rPr>
          <w:rFonts w:ascii="Times New Roman" w:hAnsi="Times New Roman" w:cs="Times New Roman"/>
          <w:bCs/>
        </w:rPr>
      </w:pPr>
      <w:r w:rsidRPr="00D04E64">
        <w:rPr>
          <w:rFonts w:ascii="Times New Roman" w:hAnsi="Times New Roman" w:cs="Times New Roman"/>
          <w:bCs/>
        </w:rPr>
        <w:t>La construcción del campo de estudios de la política educacional: aproximaciones teórico-conceptuales. Las principales concepciones y formas del Estado y el papel del derecho. Las políticas públicas como expresión de la intervención del Estado en los procesos de producción y distribución de bienes simbólicos y materiales, y los actores sociales y políticos. La política educativa como política pública.</w:t>
      </w:r>
    </w:p>
    <w:p w14:paraId="66CD33C9" w14:textId="77777777" w:rsidR="00D04E64" w:rsidRPr="00D04E64" w:rsidRDefault="00D04E64" w:rsidP="00D04E64">
      <w:pPr>
        <w:autoSpaceDE w:val="0"/>
        <w:autoSpaceDN w:val="0"/>
        <w:adjustRightInd w:val="0"/>
        <w:spacing w:line="276" w:lineRule="auto"/>
        <w:jc w:val="both"/>
        <w:rPr>
          <w:rFonts w:ascii="Times New Roman" w:hAnsi="Times New Roman" w:cs="Times New Roman"/>
          <w:b/>
        </w:rPr>
      </w:pPr>
    </w:p>
    <w:p w14:paraId="6948986F" w14:textId="77777777" w:rsidR="00D04E64" w:rsidRPr="00D04E64" w:rsidRDefault="00D04E64" w:rsidP="00D04E64">
      <w:pPr>
        <w:autoSpaceDE w:val="0"/>
        <w:autoSpaceDN w:val="0"/>
        <w:adjustRightInd w:val="0"/>
        <w:spacing w:line="276" w:lineRule="auto"/>
        <w:jc w:val="both"/>
        <w:rPr>
          <w:rFonts w:ascii="Times New Roman" w:hAnsi="Times New Roman" w:cs="Times New Roman"/>
          <w:b/>
        </w:rPr>
      </w:pPr>
      <w:r w:rsidRPr="00D04E64">
        <w:rPr>
          <w:rFonts w:ascii="Times New Roman" w:hAnsi="Times New Roman" w:cs="Times New Roman"/>
          <w:b/>
        </w:rPr>
        <w:t>Bibliografía general</w:t>
      </w:r>
    </w:p>
    <w:p w14:paraId="210CC22D" w14:textId="77777777" w:rsidR="00D04E64" w:rsidRPr="00D04E64" w:rsidRDefault="00D04E64" w:rsidP="00D04E64">
      <w:pPr>
        <w:pStyle w:val="Prrafodelista"/>
        <w:numPr>
          <w:ilvl w:val="0"/>
          <w:numId w:val="7"/>
        </w:numPr>
        <w:spacing w:line="276" w:lineRule="auto"/>
        <w:jc w:val="both"/>
        <w:rPr>
          <w:rFonts w:ascii="Times New Roman" w:hAnsi="Times New Roman"/>
          <w:sz w:val="24"/>
          <w:szCs w:val="24"/>
        </w:rPr>
      </w:pPr>
      <w:r w:rsidRPr="00D04E64">
        <w:rPr>
          <w:rFonts w:ascii="Times New Roman" w:hAnsi="Times New Roman"/>
          <w:sz w:val="24"/>
          <w:szCs w:val="24"/>
        </w:rPr>
        <w:t xml:space="preserve">Abal Medina, J. (2010) </w:t>
      </w:r>
      <w:r w:rsidRPr="00D04E64">
        <w:rPr>
          <w:rFonts w:ascii="Times New Roman" w:hAnsi="Times New Roman"/>
          <w:i/>
          <w:sz w:val="24"/>
          <w:szCs w:val="24"/>
        </w:rPr>
        <w:t>Manual de Ciencia Política (Cap. 3)</w:t>
      </w:r>
      <w:r w:rsidRPr="00D04E64">
        <w:rPr>
          <w:rFonts w:ascii="Times New Roman" w:hAnsi="Times New Roman"/>
          <w:sz w:val="24"/>
          <w:szCs w:val="24"/>
        </w:rPr>
        <w:t>. Buenos Aires: Eudeba.</w:t>
      </w:r>
    </w:p>
    <w:p w14:paraId="018208C0" w14:textId="77777777" w:rsidR="00D04E64" w:rsidRPr="00D04E64" w:rsidRDefault="00D04E64" w:rsidP="00D04E64">
      <w:pPr>
        <w:pStyle w:val="Prrafodelista"/>
        <w:numPr>
          <w:ilvl w:val="0"/>
          <w:numId w:val="7"/>
        </w:numPr>
        <w:spacing w:line="276" w:lineRule="auto"/>
        <w:jc w:val="both"/>
        <w:rPr>
          <w:rFonts w:ascii="Times New Roman" w:hAnsi="Times New Roman"/>
          <w:sz w:val="24"/>
          <w:szCs w:val="24"/>
        </w:rPr>
      </w:pPr>
      <w:r w:rsidRPr="00D04E64">
        <w:rPr>
          <w:rFonts w:ascii="Times New Roman" w:hAnsi="Times New Roman"/>
          <w:sz w:val="24"/>
          <w:szCs w:val="24"/>
        </w:rPr>
        <w:t>Acuña, C. (2007). La gobernabilidad de los sistemas educativos: una metodología para su análisis y mejoramiento. Buenos Aires: CEPP.</w:t>
      </w:r>
    </w:p>
    <w:p w14:paraId="74965D67" w14:textId="77777777" w:rsidR="00D04E64" w:rsidRPr="00D04E64" w:rsidRDefault="00D04E64" w:rsidP="00D04E64">
      <w:pPr>
        <w:pStyle w:val="Prrafodelista"/>
        <w:numPr>
          <w:ilvl w:val="0"/>
          <w:numId w:val="7"/>
        </w:numPr>
        <w:spacing w:line="276" w:lineRule="auto"/>
        <w:jc w:val="both"/>
        <w:rPr>
          <w:rFonts w:ascii="Times New Roman" w:hAnsi="Times New Roman"/>
          <w:sz w:val="24"/>
          <w:szCs w:val="24"/>
        </w:rPr>
      </w:pPr>
      <w:r w:rsidRPr="00D04E64">
        <w:rPr>
          <w:rFonts w:ascii="Times New Roman" w:hAnsi="Times New Roman"/>
          <w:color w:val="000000"/>
          <w:sz w:val="24"/>
          <w:szCs w:val="24"/>
          <w:lang w:eastAsia="es-AR"/>
        </w:rPr>
        <w:t xml:space="preserve">Aznar, L. y De Luca, M. (2007). </w:t>
      </w:r>
      <w:r w:rsidRPr="00D04E64">
        <w:rPr>
          <w:rFonts w:ascii="Times New Roman" w:hAnsi="Times New Roman"/>
          <w:i/>
          <w:color w:val="000000"/>
          <w:sz w:val="24"/>
          <w:szCs w:val="24"/>
          <w:lang w:eastAsia="es-AR"/>
        </w:rPr>
        <w:t>Política: cuestiones y problemas</w:t>
      </w:r>
      <w:r w:rsidRPr="00D04E64">
        <w:rPr>
          <w:rFonts w:ascii="Times New Roman" w:hAnsi="Times New Roman"/>
          <w:color w:val="000000"/>
          <w:sz w:val="24"/>
          <w:szCs w:val="24"/>
          <w:lang w:eastAsia="es-AR"/>
        </w:rPr>
        <w:t xml:space="preserve">. Buenos Aires: Emecé. </w:t>
      </w:r>
    </w:p>
    <w:p w14:paraId="478A2657" w14:textId="77777777" w:rsidR="00D04E64" w:rsidRPr="00D04E64" w:rsidRDefault="00D04E64" w:rsidP="00D04E64">
      <w:pPr>
        <w:pStyle w:val="Prrafodelista"/>
        <w:numPr>
          <w:ilvl w:val="0"/>
          <w:numId w:val="7"/>
        </w:numPr>
        <w:spacing w:line="276" w:lineRule="auto"/>
        <w:jc w:val="both"/>
        <w:rPr>
          <w:rFonts w:ascii="Times New Roman" w:hAnsi="Times New Roman"/>
          <w:sz w:val="24"/>
          <w:szCs w:val="24"/>
        </w:rPr>
      </w:pPr>
      <w:r w:rsidRPr="00D04E64">
        <w:rPr>
          <w:rFonts w:ascii="Times New Roman" w:hAnsi="Times New Roman"/>
          <w:color w:val="000000"/>
          <w:sz w:val="24"/>
          <w:szCs w:val="24"/>
          <w:lang w:eastAsia="es-AR"/>
        </w:rPr>
        <w:t xml:space="preserve">Betancur, N. (2015). </w:t>
      </w:r>
      <w:r w:rsidRPr="00D04E64">
        <w:rPr>
          <w:rFonts w:ascii="Times New Roman" w:hAnsi="Times New Roman"/>
          <w:i/>
          <w:color w:val="000000"/>
          <w:sz w:val="24"/>
          <w:szCs w:val="24"/>
          <w:lang w:eastAsia="es-AR"/>
        </w:rPr>
        <w:t>Una contribución desde la ciencia política al estudio de las políticas educativas: el rol de las instituciones, las ideas y los actores</w:t>
      </w:r>
      <w:r w:rsidRPr="00D04E64">
        <w:rPr>
          <w:rFonts w:ascii="Times New Roman" w:hAnsi="Times New Roman"/>
          <w:color w:val="000000"/>
          <w:sz w:val="24"/>
          <w:szCs w:val="24"/>
          <w:lang w:eastAsia="es-AR"/>
        </w:rPr>
        <w:t>. En Tello, Cesar (</w:t>
      </w:r>
      <w:proofErr w:type="spellStart"/>
      <w:r w:rsidRPr="00D04E64">
        <w:rPr>
          <w:rFonts w:ascii="Times New Roman" w:hAnsi="Times New Roman"/>
          <w:color w:val="000000"/>
          <w:sz w:val="24"/>
          <w:szCs w:val="24"/>
          <w:lang w:eastAsia="es-AR"/>
        </w:rPr>
        <w:t>comp.</w:t>
      </w:r>
      <w:proofErr w:type="spellEnd"/>
      <w:r w:rsidRPr="00D04E64">
        <w:rPr>
          <w:rFonts w:ascii="Times New Roman" w:hAnsi="Times New Roman"/>
          <w:color w:val="000000"/>
          <w:sz w:val="24"/>
          <w:szCs w:val="24"/>
          <w:lang w:eastAsia="es-AR"/>
        </w:rPr>
        <w:t>). Los objetos de estudio de la política educativa. Buenos Aires. EPUB.</w:t>
      </w:r>
    </w:p>
    <w:p w14:paraId="19EDA89B" w14:textId="77777777" w:rsidR="00D04E64" w:rsidRPr="00D04E64" w:rsidRDefault="00D04E64" w:rsidP="00D04E64">
      <w:pPr>
        <w:pStyle w:val="Prrafodelista"/>
        <w:numPr>
          <w:ilvl w:val="0"/>
          <w:numId w:val="7"/>
        </w:numPr>
        <w:spacing w:line="276" w:lineRule="auto"/>
        <w:jc w:val="both"/>
        <w:rPr>
          <w:rFonts w:ascii="Times New Roman" w:hAnsi="Times New Roman"/>
          <w:sz w:val="24"/>
          <w:szCs w:val="24"/>
        </w:rPr>
      </w:pPr>
      <w:r w:rsidRPr="00D04E64">
        <w:rPr>
          <w:rFonts w:ascii="Times New Roman" w:hAnsi="Times New Roman"/>
          <w:color w:val="000000"/>
          <w:sz w:val="24"/>
          <w:szCs w:val="24"/>
          <w:lang w:eastAsia="es-AR"/>
        </w:rPr>
        <w:t xml:space="preserve">Bobbio, N.; </w:t>
      </w:r>
      <w:proofErr w:type="spellStart"/>
      <w:r w:rsidRPr="00D04E64">
        <w:rPr>
          <w:rFonts w:ascii="Times New Roman" w:hAnsi="Times New Roman"/>
          <w:color w:val="000000"/>
          <w:sz w:val="24"/>
          <w:szCs w:val="24"/>
          <w:lang w:eastAsia="es-AR"/>
        </w:rPr>
        <w:t>Matteucci</w:t>
      </w:r>
      <w:proofErr w:type="spellEnd"/>
      <w:r w:rsidRPr="00D04E64">
        <w:rPr>
          <w:rFonts w:ascii="Times New Roman" w:hAnsi="Times New Roman"/>
          <w:color w:val="000000"/>
          <w:sz w:val="24"/>
          <w:szCs w:val="24"/>
          <w:lang w:eastAsia="es-AR"/>
        </w:rPr>
        <w:t xml:space="preserve">, N. y Pasquino, G. (1991) </w:t>
      </w:r>
      <w:r w:rsidRPr="00D04E64">
        <w:rPr>
          <w:rFonts w:ascii="Times New Roman" w:hAnsi="Times New Roman"/>
          <w:i/>
          <w:iCs/>
          <w:color w:val="000000"/>
          <w:sz w:val="24"/>
          <w:szCs w:val="24"/>
          <w:lang w:eastAsia="es-AR"/>
        </w:rPr>
        <w:t>Diccionario de política</w:t>
      </w:r>
      <w:r w:rsidRPr="00D04E64">
        <w:rPr>
          <w:rFonts w:ascii="Times New Roman" w:hAnsi="Times New Roman"/>
          <w:color w:val="000000"/>
          <w:sz w:val="24"/>
          <w:szCs w:val="24"/>
          <w:lang w:eastAsia="es-AR"/>
        </w:rPr>
        <w:t>. México: Siglo XXI.</w:t>
      </w:r>
    </w:p>
    <w:p w14:paraId="4D6A0359" w14:textId="77777777" w:rsidR="00D04E64" w:rsidRPr="00D04E64" w:rsidRDefault="00D04E64" w:rsidP="00D04E64">
      <w:pPr>
        <w:pStyle w:val="Prrafodelista"/>
        <w:numPr>
          <w:ilvl w:val="0"/>
          <w:numId w:val="7"/>
        </w:numPr>
        <w:spacing w:line="276" w:lineRule="auto"/>
        <w:jc w:val="both"/>
        <w:rPr>
          <w:rFonts w:ascii="Times New Roman" w:hAnsi="Times New Roman"/>
          <w:sz w:val="24"/>
          <w:szCs w:val="24"/>
        </w:rPr>
      </w:pPr>
      <w:r w:rsidRPr="00D04E64">
        <w:rPr>
          <w:rFonts w:ascii="Times New Roman" w:hAnsi="Times New Roman"/>
          <w:sz w:val="24"/>
          <w:szCs w:val="24"/>
        </w:rPr>
        <w:t xml:space="preserve">Espinoza, O. (2009). Reflexiones sobre los conceptos de “política”, políticas públicas y política educacional. </w:t>
      </w:r>
      <w:r w:rsidRPr="00D04E64">
        <w:rPr>
          <w:rFonts w:ascii="Times New Roman" w:hAnsi="Times New Roman"/>
          <w:i/>
          <w:sz w:val="24"/>
          <w:szCs w:val="24"/>
        </w:rPr>
        <w:t>Archivos analíticos de políticas educativas</w:t>
      </w:r>
      <w:r w:rsidRPr="00D04E64">
        <w:rPr>
          <w:rFonts w:ascii="Times New Roman" w:hAnsi="Times New Roman"/>
          <w:sz w:val="24"/>
          <w:szCs w:val="24"/>
        </w:rPr>
        <w:t>, 17 (8), 1-14.</w:t>
      </w:r>
    </w:p>
    <w:p w14:paraId="770F3A48" w14:textId="77777777" w:rsidR="00D04E64" w:rsidRPr="00D04E64" w:rsidRDefault="00D04E64" w:rsidP="00D04E64">
      <w:pPr>
        <w:pStyle w:val="Prrafodelista"/>
        <w:numPr>
          <w:ilvl w:val="0"/>
          <w:numId w:val="7"/>
        </w:numPr>
        <w:spacing w:line="276" w:lineRule="auto"/>
        <w:jc w:val="both"/>
        <w:rPr>
          <w:rFonts w:ascii="Times New Roman" w:hAnsi="Times New Roman"/>
          <w:sz w:val="24"/>
          <w:szCs w:val="24"/>
        </w:rPr>
      </w:pPr>
      <w:r w:rsidRPr="00D04E64">
        <w:rPr>
          <w:rFonts w:ascii="Times New Roman" w:hAnsi="Times New Roman"/>
          <w:bCs/>
          <w:iCs/>
          <w:color w:val="000000"/>
          <w:sz w:val="24"/>
          <w:szCs w:val="24"/>
          <w:lang w:eastAsia="es-AR"/>
        </w:rPr>
        <w:t xml:space="preserve">Guerrero, O. (1993). Política, </w:t>
      </w:r>
      <w:proofErr w:type="spellStart"/>
      <w:r w:rsidRPr="00D04E64">
        <w:rPr>
          <w:rFonts w:ascii="Times New Roman" w:hAnsi="Times New Roman"/>
          <w:bCs/>
          <w:iCs/>
          <w:color w:val="000000"/>
          <w:sz w:val="24"/>
          <w:szCs w:val="24"/>
          <w:lang w:eastAsia="es-AR"/>
        </w:rPr>
        <w:t>policy</w:t>
      </w:r>
      <w:proofErr w:type="spellEnd"/>
      <w:r w:rsidRPr="00D04E64">
        <w:rPr>
          <w:rFonts w:ascii="Times New Roman" w:hAnsi="Times New Roman"/>
          <w:bCs/>
          <w:iCs/>
          <w:color w:val="000000"/>
          <w:sz w:val="24"/>
          <w:szCs w:val="24"/>
          <w:lang w:eastAsia="es-AR"/>
        </w:rPr>
        <w:t xml:space="preserve"> pública y administración pública. </w:t>
      </w:r>
      <w:r w:rsidRPr="00D04E64">
        <w:rPr>
          <w:rFonts w:ascii="Times New Roman" w:hAnsi="Times New Roman"/>
          <w:bCs/>
          <w:i/>
          <w:iCs/>
          <w:color w:val="000000"/>
          <w:sz w:val="24"/>
          <w:szCs w:val="24"/>
          <w:lang w:eastAsia="es-AR"/>
        </w:rPr>
        <w:t>Revista de estudios políticos, 1.</w:t>
      </w:r>
      <w:r w:rsidRPr="00D04E64">
        <w:rPr>
          <w:rFonts w:ascii="Times New Roman" w:hAnsi="Times New Roman"/>
          <w:bCs/>
          <w:iCs/>
          <w:color w:val="000000"/>
          <w:sz w:val="24"/>
          <w:szCs w:val="24"/>
          <w:lang w:eastAsia="es-AR"/>
        </w:rPr>
        <w:t xml:space="preserve"> </w:t>
      </w:r>
    </w:p>
    <w:p w14:paraId="1E3BCAE7" w14:textId="77777777" w:rsidR="00D04E64" w:rsidRPr="00D04E64" w:rsidRDefault="00D04E64" w:rsidP="00D04E64">
      <w:pPr>
        <w:pStyle w:val="Prrafodelista"/>
        <w:numPr>
          <w:ilvl w:val="0"/>
          <w:numId w:val="7"/>
        </w:numPr>
        <w:spacing w:line="276" w:lineRule="auto"/>
        <w:jc w:val="both"/>
        <w:rPr>
          <w:rFonts w:ascii="Times New Roman" w:hAnsi="Times New Roman"/>
          <w:sz w:val="24"/>
          <w:szCs w:val="24"/>
        </w:rPr>
      </w:pPr>
      <w:r w:rsidRPr="00D04E64">
        <w:rPr>
          <w:rFonts w:ascii="Times New Roman" w:hAnsi="Times New Roman"/>
          <w:sz w:val="24"/>
          <w:szCs w:val="24"/>
        </w:rPr>
        <w:t xml:space="preserve">Mora </w:t>
      </w:r>
      <w:proofErr w:type="spellStart"/>
      <w:r w:rsidRPr="00D04E64">
        <w:rPr>
          <w:rFonts w:ascii="Times New Roman" w:hAnsi="Times New Roman"/>
          <w:sz w:val="24"/>
          <w:szCs w:val="24"/>
        </w:rPr>
        <w:t>Donatto</w:t>
      </w:r>
      <w:proofErr w:type="spellEnd"/>
      <w:r w:rsidRPr="00D04E64">
        <w:rPr>
          <w:rFonts w:ascii="Times New Roman" w:hAnsi="Times New Roman"/>
          <w:sz w:val="24"/>
          <w:szCs w:val="24"/>
        </w:rPr>
        <w:t xml:space="preserve">, C. (2003). </w:t>
      </w:r>
      <w:r w:rsidRPr="00D04E64">
        <w:rPr>
          <w:rFonts w:ascii="Times New Roman" w:hAnsi="Times New Roman"/>
          <w:i/>
          <w:sz w:val="24"/>
          <w:szCs w:val="24"/>
        </w:rPr>
        <w:t>Teoría de la legislación</w:t>
      </w:r>
      <w:r w:rsidRPr="00D04E64">
        <w:rPr>
          <w:rFonts w:ascii="Times New Roman" w:hAnsi="Times New Roman"/>
          <w:sz w:val="24"/>
          <w:szCs w:val="24"/>
        </w:rPr>
        <w:t xml:space="preserve">. Bogotá: Instituto de Estudios Constitucionales Carlos </w:t>
      </w:r>
      <w:proofErr w:type="spellStart"/>
      <w:r w:rsidRPr="00D04E64">
        <w:rPr>
          <w:rFonts w:ascii="Times New Roman" w:hAnsi="Times New Roman"/>
          <w:sz w:val="24"/>
          <w:szCs w:val="24"/>
        </w:rPr>
        <w:t>Restreto</w:t>
      </w:r>
      <w:proofErr w:type="spellEnd"/>
      <w:r w:rsidRPr="00D04E64">
        <w:rPr>
          <w:rFonts w:ascii="Times New Roman" w:hAnsi="Times New Roman"/>
          <w:sz w:val="24"/>
          <w:szCs w:val="24"/>
        </w:rPr>
        <w:t>.</w:t>
      </w:r>
    </w:p>
    <w:p w14:paraId="76E3C560" w14:textId="77777777" w:rsidR="00D04E64" w:rsidRPr="00D04E64" w:rsidRDefault="00D04E64" w:rsidP="00D04E64">
      <w:pPr>
        <w:pStyle w:val="Prrafodelista"/>
        <w:numPr>
          <w:ilvl w:val="0"/>
          <w:numId w:val="7"/>
        </w:numPr>
        <w:spacing w:line="276" w:lineRule="auto"/>
        <w:jc w:val="both"/>
        <w:rPr>
          <w:rFonts w:ascii="Times New Roman" w:hAnsi="Times New Roman"/>
          <w:sz w:val="24"/>
          <w:szCs w:val="24"/>
        </w:rPr>
      </w:pPr>
      <w:r w:rsidRPr="00D04E64">
        <w:rPr>
          <w:rFonts w:ascii="Times New Roman" w:hAnsi="Times New Roman"/>
          <w:sz w:val="24"/>
          <w:szCs w:val="24"/>
        </w:rPr>
        <w:t>Nosiglia, M. C. (2016). Los aportes de la investigación educativa al debate público y a la formulación de políticas, R</w:t>
      </w:r>
      <w:r w:rsidRPr="00D04E64">
        <w:rPr>
          <w:rFonts w:ascii="Times New Roman" w:hAnsi="Times New Roman"/>
          <w:i/>
          <w:sz w:val="24"/>
          <w:szCs w:val="24"/>
        </w:rPr>
        <w:t>evista de estudios teóricos y epistemológicos en política educativa</w:t>
      </w:r>
      <w:r w:rsidRPr="00D04E64">
        <w:rPr>
          <w:rFonts w:ascii="Times New Roman" w:hAnsi="Times New Roman"/>
          <w:sz w:val="24"/>
          <w:szCs w:val="24"/>
        </w:rPr>
        <w:t xml:space="preserve">, 1(2), </w:t>
      </w:r>
      <w:r w:rsidRPr="00D04E64">
        <w:rPr>
          <w:rFonts w:ascii="Times New Roman" w:hAnsi="Times New Roman"/>
          <w:color w:val="222222"/>
          <w:sz w:val="24"/>
          <w:szCs w:val="24"/>
          <w:shd w:val="clear" w:color="auto" w:fill="FFFFFF"/>
        </w:rPr>
        <w:t>415-429</w:t>
      </w:r>
      <w:r w:rsidRPr="00D04E64">
        <w:rPr>
          <w:rFonts w:ascii="Times New Roman" w:hAnsi="Times New Roman"/>
          <w:sz w:val="24"/>
          <w:szCs w:val="24"/>
        </w:rPr>
        <w:t xml:space="preserve"> </w:t>
      </w:r>
    </w:p>
    <w:p w14:paraId="1B17DC54" w14:textId="77777777" w:rsidR="00D04E64" w:rsidRPr="00D04E64" w:rsidRDefault="00D04E64" w:rsidP="00D04E64">
      <w:pPr>
        <w:pStyle w:val="Prrafodelista"/>
        <w:numPr>
          <w:ilvl w:val="0"/>
          <w:numId w:val="7"/>
        </w:numPr>
        <w:spacing w:line="276" w:lineRule="auto"/>
        <w:jc w:val="both"/>
        <w:rPr>
          <w:rFonts w:ascii="Times New Roman" w:hAnsi="Times New Roman"/>
          <w:sz w:val="24"/>
          <w:szCs w:val="24"/>
        </w:rPr>
      </w:pPr>
      <w:r w:rsidRPr="00D04E64">
        <w:rPr>
          <w:rFonts w:ascii="Times New Roman" w:hAnsi="Times New Roman"/>
          <w:bCs/>
          <w:iCs/>
          <w:color w:val="000000"/>
          <w:sz w:val="24"/>
          <w:szCs w:val="24"/>
          <w:lang w:eastAsia="es-AR"/>
        </w:rPr>
        <w:t xml:space="preserve">Oszlak, Oscar (1978). Formación histórica del estado en América Latina: elementos teórico-metodológicos para su estudio, </w:t>
      </w:r>
      <w:r w:rsidRPr="00D04E64">
        <w:rPr>
          <w:rFonts w:ascii="Times New Roman" w:hAnsi="Times New Roman"/>
          <w:bCs/>
          <w:i/>
          <w:iCs/>
          <w:color w:val="000000"/>
          <w:sz w:val="24"/>
          <w:szCs w:val="24"/>
          <w:lang w:eastAsia="es-AR"/>
        </w:rPr>
        <w:t>Estudios CEDES</w:t>
      </w:r>
      <w:r w:rsidRPr="00D04E64">
        <w:rPr>
          <w:rFonts w:ascii="Times New Roman" w:hAnsi="Times New Roman"/>
          <w:bCs/>
          <w:iCs/>
          <w:color w:val="000000"/>
          <w:sz w:val="24"/>
          <w:szCs w:val="24"/>
          <w:lang w:eastAsia="es-AR"/>
        </w:rPr>
        <w:t xml:space="preserve"> 1.</w:t>
      </w:r>
    </w:p>
    <w:p w14:paraId="7D6C3E15" w14:textId="77777777" w:rsidR="00D04E64" w:rsidRPr="00D04E64" w:rsidRDefault="00D04E64" w:rsidP="00D04E64">
      <w:pPr>
        <w:pStyle w:val="Prrafodelista"/>
        <w:numPr>
          <w:ilvl w:val="0"/>
          <w:numId w:val="7"/>
        </w:numPr>
        <w:spacing w:line="276" w:lineRule="auto"/>
        <w:jc w:val="both"/>
        <w:rPr>
          <w:rFonts w:ascii="Times New Roman" w:hAnsi="Times New Roman"/>
          <w:sz w:val="24"/>
          <w:szCs w:val="24"/>
        </w:rPr>
      </w:pPr>
      <w:proofErr w:type="spellStart"/>
      <w:r w:rsidRPr="00D04E64">
        <w:rPr>
          <w:rFonts w:ascii="Times New Roman" w:hAnsi="Times New Roman"/>
          <w:sz w:val="24"/>
          <w:szCs w:val="24"/>
        </w:rPr>
        <w:t>Paviglianiti</w:t>
      </w:r>
      <w:proofErr w:type="spellEnd"/>
      <w:r w:rsidRPr="00D04E64">
        <w:rPr>
          <w:rFonts w:ascii="Times New Roman" w:hAnsi="Times New Roman"/>
          <w:sz w:val="24"/>
          <w:szCs w:val="24"/>
        </w:rPr>
        <w:t>, N. (1993). Aproximaciones al desarrollo histórico de la política educacional. Buenos Aires: OPFYL</w:t>
      </w:r>
    </w:p>
    <w:p w14:paraId="3C9694FB" w14:textId="77777777" w:rsidR="00D04E64" w:rsidRPr="00D04E64" w:rsidRDefault="00D04E64" w:rsidP="00D04E64">
      <w:pPr>
        <w:pStyle w:val="Prrafodelista"/>
        <w:numPr>
          <w:ilvl w:val="0"/>
          <w:numId w:val="7"/>
        </w:numPr>
        <w:spacing w:line="276" w:lineRule="auto"/>
        <w:jc w:val="both"/>
        <w:rPr>
          <w:rFonts w:ascii="Times New Roman" w:hAnsi="Times New Roman"/>
          <w:sz w:val="24"/>
          <w:szCs w:val="24"/>
        </w:rPr>
      </w:pPr>
      <w:r w:rsidRPr="00D04E64">
        <w:rPr>
          <w:rFonts w:ascii="Times New Roman" w:hAnsi="Times New Roman"/>
          <w:sz w:val="24"/>
          <w:szCs w:val="24"/>
        </w:rPr>
        <w:t xml:space="preserve">Pedro, F. y Puig, I. (1998). </w:t>
      </w:r>
      <w:r w:rsidRPr="00D04E64">
        <w:rPr>
          <w:rFonts w:ascii="Times New Roman" w:hAnsi="Times New Roman"/>
          <w:i/>
          <w:sz w:val="24"/>
          <w:szCs w:val="24"/>
        </w:rPr>
        <w:t>Las reformas educativas. Una perspectiva política y comparada</w:t>
      </w:r>
      <w:r w:rsidRPr="00D04E64">
        <w:rPr>
          <w:rFonts w:ascii="Times New Roman" w:hAnsi="Times New Roman"/>
          <w:sz w:val="24"/>
          <w:szCs w:val="24"/>
        </w:rPr>
        <w:t>. Madrid:  Paidós.</w:t>
      </w:r>
    </w:p>
    <w:p w14:paraId="77DE23A4" w14:textId="77777777" w:rsidR="00D04E64" w:rsidRPr="00D04E64" w:rsidRDefault="00D04E64" w:rsidP="00D04E64">
      <w:pPr>
        <w:pStyle w:val="Prrafodelista"/>
        <w:numPr>
          <w:ilvl w:val="0"/>
          <w:numId w:val="7"/>
        </w:numPr>
        <w:spacing w:line="276" w:lineRule="auto"/>
        <w:jc w:val="both"/>
        <w:rPr>
          <w:rFonts w:ascii="Times New Roman" w:hAnsi="Times New Roman"/>
          <w:sz w:val="24"/>
          <w:szCs w:val="24"/>
        </w:rPr>
      </w:pPr>
      <w:r w:rsidRPr="00D04E64">
        <w:rPr>
          <w:rFonts w:ascii="Times New Roman" w:hAnsi="Times New Roman"/>
          <w:color w:val="222222"/>
          <w:sz w:val="24"/>
          <w:szCs w:val="24"/>
          <w:shd w:val="clear" w:color="auto" w:fill="FFFFFF"/>
        </w:rPr>
        <w:t>Puelles Benítez, M. (2004). </w:t>
      </w:r>
      <w:r w:rsidRPr="00D04E64">
        <w:rPr>
          <w:rFonts w:ascii="Times New Roman" w:hAnsi="Times New Roman"/>
          <w:i/>
          <w:iCs/>
          <w:color w:val="222222"/>
          <w:sz w:val="24"/>
          <w:szCs w:val="24"/>
          <w:shd w:val="clear" w:color="auto" w:fill="FFFFFF"/>
        </w:rPr>
        <w:t>Elementos de Política de la Educación</w:t>
      </w:r>
      <w:r w:rsidRPr="00D04E64">
        <w:rPr>
          <w:rFonts w:ascii="Times New Roman" w:hAnsi="Times New Roman"/>
          <w:color w:val="222222"/>
          <w:sz w:val="24"/>
          <w:szCs w:val="24"/>
          <w:shd w:val="clear" w:color="auto" w:fill="FFFFFF"/>
        </w:rPr>
        <w:t>. Madrid: UNED.</w:t>
      </w:r>
    </w:p>
    <w:p w14:paraId="200A4F34" w14:textId="77777777" w:rsidR="00D04E64" w:rsidRPr="00D04E64" w:rsidRDefault="00D04E64" w:rsidP="00D04E64">
      <w:pPr>
        <w:pStyle w:val="Prrafodelista"/>
        <w:numPr>
          <w:ilvl w:val="0"/>
          <w:numId w:val="7"/>
        </w:numPr>
        <w:spacing w:line="276" w:lineRule="auto"/>
        <w:jc w:val="both"/>
        <w:rPr>
          <w:rFonts w:ascii="Times New Roman" w:hAnsi="Times New Roman"/>
          <w:sz w:val="24"/>
          <w:szCs w:val="24"/>
        </w:rPr>
      </w:pPr>
      <w:proofErr w:type="spellStart"/>
      <w:r w:rsidRPr="00D04E64">
        <w:rPr>
          <w:rFonts w:ascii="Times New Roman" w:hAnsi="Times New Roman"/>
          <w:sz w:val="24"/>
          <w:szCs w:val="24"/>
        </w:rPr>
        <w:t>Thwaites</w:t>
      </w:r>
      <w:proofErr w:type="spellEnd"/>
      <w:r w:rsidRPr="00D04E64">
        <w:rPr>
          <w:rFonts w:ascii="Times New Roman" w:hAnsi="Times New Roman"/>
          <w:sz w:val="24"/>
          <w:szCs w:val="24"/>
        </w:rPr>
        <w:t xml:space="preserve"> Rey, M. (1999). </w:t>
      </w:r>
      <w:r w:rsidRPr="00D04E64">
        <w:rPr>
          <w:rFonts w:ascii="Times New Roman" w:hAnsi="Times New Roman"/>
          <w:i/>
          <w:sz w:val="24"/>
          <w:szCs w:val="24"/>
        </w:rPr>
        <w:t>El estado: notas sobre su(s) significado(s)</w:t>
      </w:r>
      <w:r w:rsidRPr="00D04E64">
        <w:rPr>
          <w:rFonts w:ascii="Times New Roman" w:hAnsi="Times New Roman"/>
          <w:sz w:val="24"/>
          <w:szCs w:val="24"/>
        </w:rPr>
        <w:t xml:space="preserve">. En: </w:t>
      </w:r>
      <w:proofErr w:type="spellStart"/>
      <w:r w:rsidRPr="00D04E64">
        <w:rPr>
          <w:rFonts w:ascii="Times New Roman" w:hAnsi="Times New Roman"/>
          <w:sz w:val="24"/>
          <w:szCs w:val="24"/>
        </w:rPr>
        <w:t>Thwaites</w:t>
      </w:r>
      <w:proofErr w:type="spellEnd"/>
      <w:r w:rsidRPr="00D04E64">
        <w:rPr>
          <w:rFonts w:ascii="Times New Roman" w:hAnsi="Times New Roman"/>
          <w:sz w:val="24"/>
          <w:szCs w:val="24"/>
        </w:rPr>
        <w:t xml:space="preserve"> Rey, M. y López, A. (eds.) (2005) entre tecnócratas globalizados y políticos clientelistas. Derrotero del ajuste neoliberal en el estado argentino. Buenos Aires: Prometeo.</w:t>
      </w:r>
    </w:p>
    <w:p w14:paraId="468D44D9" w14:textId="77777777" w:rsidR="00D04E64" w:rsidRPr="00D04E64" w:rsidRDefault="00D04E64" w:rsidP="00D04E64">
      <w:pPr>
        <w:autoSpaceDE w:val="0"/>
        <w:autoSpaceDN w:val="0"/>
        <w:adjustRightInd w:val="0"/>
        <w:spacing w:line="360" w:lineRule="auto"/>
        <w:jc w:val="both"/>
        <w:rPr>
          <w:rFonts w:ascii="Times New Roman" w:hAnsi="Times New Roman" w:cs="Times New Roman"/>
          <w:bCs/>
          <w:iCs/>
        </w:rPr>
      </w:pPr>
    </w:p>
    <w:p w14:paraId="34971332" w14:textId="77777777" w:rsidR="00D04E64" w:rsidRPr="00D04E64" w:rsidRDefault="00D04E64" w:rsidP="00D04E64">
      <w:pPr>
        <w:spacing w:line="276" w:lineRule="auto"/>
        <w:jc w:val="both"/>
        <w:rPr>
          <w:rFonts w:ascii="Times New Roman" w:hAnsi="Times New Roman" w:cs="Times New Roman"/>
          <w:b/>
        </w:rPr>
      </w:pPr>
      <w:r w:rsidRPr="00D04E64">
        <w:rPr>
          <w:rFonts w:ascii="Times New Roman" w:hAnsi="Times New Roman" w:cs="Times New Roman"/>
          <w:b/>
        </w:rPr>
        <w:t>Parte II: CUESTIONES PROBLEMATICAS EN LA CONSTRUCCION DE POLITICAS EDUCATIVAS EN ARGENTINA</w:t>
      </w:r>
    </w:p>
    <w:p w14:paraId="22C84141" w14:textId="77777777" w:rsidR="00D04E64" w:rsidRPr="00D04E64" w:rsidRDefault="00D04E64" w:rsidP="00D04E64">
      <w:pPr>
        <w:spacing w:line="276" w:lineRule="auto"/>
        <w:jc w:val="both"/>
        <w:rPr>
          <w:rFonts w:ascii="Times New Roman" w:hAnsi="Times New Roman" w:cs="Times New Roman"/>
          <w:b/>
        </w:rPr>
      </w:pPr>
      <w:r w:rsidRPr="00D04E64">
        <w:rPr>
          <w:rFonts w:ascii="Times New Roman" w:hAnsi="Times New Roman" w:cs="Times New Roman"/>
          <w:b/>
        </w:rPr>
        <w:t xml:space="preserve">Unidad 2: La configuración histórica del derecho a la educación </w:t>
      </w:r>
    </w:p>
    <w:p w14:paraId="777C1727" w14:textId="77777777" w:rsidR="00D04E64" w:rsidRPr="00D04E64" w:rsidRDefault="00D04E64" w:rsidP="00D04E64">
      <w:pPr>
        <w:spacing w:line="276" w:lineRule="auto"/>
        <w:jc w:val="both"/>
        <w:rPr>
          <w:rFonts w:ascii="Times New Roman" w:hAnsi="Times New Roman" w:cs="Times New Roman"/>
          <w:bCs/>
        </w:rPr>
      </w:pPr>
    </w:p>
    <w:p w14:paraId="6E912A60" w14:textId="77777777" w:rsidR="00D04E64" w:rsidRPr="00D04E64" w:rsidRDefault="00D04E64" w:rsidP="00974D0F">
      <w:pPr>
        <w:spacing w:line="276" w:lineRule="auto"/>
        <w:jc w:val="both"/>
        <w:rPr>
          <w:rFonts w:ascii="Times New Roman" w:hAnsi="Times New Roman" w:cs="Times New Roman"/>
          <w:bCs/>
        </w:rPr>
      </w:pPr>
      <w:r w:rsidRPr="00D04E64">
        <w:rPr>
          <w:rFonts w:ascii="Times New Roman" w:hAnsi="Times New Roman" w:cs="Times New Roman"/>
          <w:bCs/>
        </w:rPr>
        <w:t xml:space="preserve">La construcción histórica del derecho a la educación en los diferentes momentos históricos en los debates y el sistema normativo del sistema educativo argentino.  Principalidad y subsidiariedad del Estado.  El derecho a la educación como derecho social. La redefinición de los derechos en la perspectiva neoliberal: tensiones entre ciudadano y consumidor. El derecho a la educación en los Tratados Internacionales con rango constitucional a partir de la </w:t>
      </w:r>
      <w:r w:rsidRPr="00D04E64">
        <w:rPr>
          <w:rFonts w:ascii="Times New Roman" w:hAnsi="Times New Roman" w:cs="Times New Roman"/>
          <w:bCs/>
        </w:rPr>
        <w:lastRenderedPageBreak/>
        <w:t xml:space="preserve">Reforma Constitucional de 1994. Los problemas en torno a la igualdad de oportunidades y posibilidades en el acceso a la educación. </w:t>
      </w:r>
      <w:r w:rsidR="00974D0F" w:rsidRPr="00995F39">
        <w:rPr>
          <w:rFonts w:ascii="Times New Roman" w:hAnsi="Times New Roman" w:cs="Times New Roman"/>
        </w:rPr>
        <w:t>La igualdad y la equidad educativa desde un abordaje jurídico, filosófico y sociológico. El cumplimiento efectivo del derecho a la educación. Principios para la construcción de la justicia educativa.</w:t>
      </w:r>
    </w:p>
    <w:p w14:paraId="5213A4C7" w14:textId="77777777" w:rsidR="00D04E64" w:rsidRPr="00D04E64" w:rsidRDefault="00D04E64" w:rsidP="00D04E64">
      <w:pPr>
        <w:spacing w:line="276" w:lineRule="auto"/>
        <w:jc w:val="both"/>
        <w:rPr>
          <w:rFonts w:ascii="Times New Roman" w:hAnsi="Times New Roman" w:cs="Times New Roman"/>
          <w:b/>
        </w:rPr>
      </w:pPr>
    </w:p>
    <w:p w14:paraId="56A54287" w14:textId="77777777" w:rsidR="00D04E64" w:rsidRPr="00D04E64" w:rsidRDefault="00D04E64" w:rsidP="00D04E64">
      <w:pPr>
        <w:spacing w:line="276" w:lineRule="auto"/>
        <w:jc w:val="both"/>
        <w:rPr>
          <w:rFonts w:ascii="Times New Roman" w:hAnsi="Times New Roman" w:cs="Times New Roman"/>
          <w:b/>
        </w:rPr>
      </w:pPr>
      <w:r w:rsidRPr="00D04E64">
        <w:rPr>
          <w:rFonts w:ascii="Times New Roman" w:hAnsi="Times New Roman" w:cs="Times New Roman"/>
          <w:b/>
        </w:rPr>
        <w:t>Bibliografía general</w:t>
      </w:r>
    </w:p>
    <w:p w14:paraId="1CF625E3"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color w:val="222222"/>
          <w:sz w:val="24"/>
          <w:szCs w:val="24"/>
          <w:shd w:val="clear" w:color="auto" w:fill="FFFFFF"/>
        </w:rPr>
        <w:t>Bolívar, A. (2005). Equidad educativa y teorías de la justicia. </w:t>
      </w:r>
      <w:r w:rsidRPr="00D04E64">
        <w:rPr>
          <w:rFonts w:ascii="Times New Roman" w:hAnsi="Times New Roman"/>
          <w:i/>
          <w:iCs/>
          <w:color w:val="222222"/>
          <w:sz w:val="24"/>
          <w:szCs w:val="24"/>
          <w:shd w:val="clear" w:color="auto" w:fill="FFFFFF"/>
        </w:rPr>
        <w:t>REICE: Revista Electrónica Iberoamericana sobre Calidad, Eficacia y Cambio en Educación</w:t>
      </w:r>
      <w:r w:rsidRPr="00D04E64">
        <w:rPr>
          <w:rFonts w:ascii="Times New Roman" w:hAnsi="Times New Roman"/>
          <w:color w:val="222222"/>
          <w:sz w:val="24"/>
          <w:szCs w:val="24"/>
          <w:shd w:val="clear" w:color="auto" w:fill="FFFFFF"/>
        </w:rPr>
        <w:t>, 3(2), 42-69</w:t>
      </w:r>
    </w:p>
    <w:p w14:paraId="2A183E12"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 xml:space="preserve">Bravo, H. (1998). </w:t>
      </w:r>
      <w:r w:rsidRPr="00D04E64">
        <w:rPr>
          <w:rFonts w:ascii="Times New Roman" w:hAnsi="Times New Roman"/>
          <w:i/>
          <w:sz w:val="24"/>
          <w:szCs w:val="24"/>
        </w:rPr>
        <w:t>Bases constitucionales de la educación argentina</w:t>
      </w:r>
      <w:r w:rsidRPr="00D04E64">
        <w:rPr>
          <w:rFonts w:ascii="Times New Roman" w:hAnsi="Times New Roman"/>
          <w:sz w:val="24"/>
          <w:szCs w:val="24"/>
        </w:rPr>
        <w:t xml:space="preserve">, Buenos Aires: CEAL. </w:t>
      </w:r>
    </w:p>
    <w:p w14:paraId="7F1212C0"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Campaña Argentina por el Derecho a la Educación (2017</w:t>
      </w:r>
      <w:proofErr w:type="gramStart"/>
      <w:r w:rsidRPr="00D04E64">
        <w:rPr>
          <w:rFonts w:ascii="Times New Roman" w:hAnsi="Times New Roman"/>
          <w:sz w:val="24"/>
          <w:szCs w:val="24"/>
        </w:rPr>
        <w:t xml:space="preserve">)  </w:t>
      </w:r>
      <w:r w:rsidRPr="00D04E64">
        <w:rPr>
          <w:rFonts w:ascii="Times New Roman" w:hAnsi="Times New Roman"/>
          <w:i/>
          <w:sz w:val="24"/>
          <w:szCs w:val="24"/>
        </w:rPr>
        <w:t>El</w:t>
      </w:r>
      <w:proofErr w:type="gramEnd"/>
      <w:r w:rsidRPr="00D04E64">
        <w:rPr>
          <w:rFonts w:ascii="Times New Roman" w:hAnsi="Times New Roman"/>
          <w:i/>
          <w:sz w:val="24"/>
          <w:szCs w:val="24"/>
        </w:rPr>
        <w:t xml:space="preserve"> derecho a la educación en Argentina ¿Hacia dónde van las políticas educativas actuales?</w:t>
      </w:r>
      <w:r w:rsidRPr="00D04E64">
        <w:rPr>
          <w:rFonts w:ascii="Times New Roman" w:hAnsi="Times New Roman"/>
          <w:sz w:val="24"/>
          <w:szCs w:val="24"/>
        </w:rPr>
        <w:t xml:space="preserve">. Buenos Aires. Argentina. </w:t>
      </w:r>
    </w:p>
    <w:p w14:paraId="73664443"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 xml:space="preserve">Correa, N. y </w:t>
      </w:r>
      <w:proofErr w:type="spellStart"/>
      <w:r w:rsidRPr="00D04E64">
        <w:rPr>
          <w:rFonts w:ascii="Times New Roman" w:hAnsi="Times New Roman"/>
          <w:sz w:val="24"/>
          <w:szCs w:val="24"/>
        </w:rPr>
        <w:t>Giovine</w:t>
      </w:r>
      <w:proofErr w:type="spellEnd"/>
      <w:r w:rsidRPr="00D04E64">
        <w:rPr>
          <w:rFonts w:ascii="Times New Roman" w:hAnsi="Times New Roman"/>
          <w:sz w:val="24"/>
          <w:szCs w:val="24"/>
        </w:rPr>
        <w:t xml:space="preserve">, R.  (2010) ¿De la </w:t>
      </w:r>
      <w:proofErr w:type="spellStart"/>
      <w:r w:rsidRPr="00D04E64">
        <w:rPr>
          <w:rFonts w:ascii="Times New Roman" w:hAnsi="Times New Roman"/>
          <w:sz w:val="24"/>
          <w:szCs w:val="24"/>
        </w:rPr>
        <w:t>Subsidiaredad</w:t>
      </w:r>
      <w:proofErr w:type="spellEnd"/>
      <w:r w:rsidRPr="00D04E64">
        <w:rPr>
          <w:rFonts w:ascii="Times New Roman" w:hAnsi="Times New Roman"/>
          <w:sz w:val="24"/>
          <w:szCs w:val="24"/>
        </w:rPr>
        <w:t xml:space="preserve"> a la principalidad del Estado en la reforma educativa de este nuevo siglo? VI Jornadas de Sociología de la UNLP, La Plata, 9-10 de diciembre.</w:t>
      </w:r>
    </w:p>
    <w:p w14:paraId="3555A990"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color w:val="222222"/>
          <w:sz w:val="24"/>
          <w:szCs w:val="24"/>
          <w:shd w:val="clear" w:color="auto" w:fill="FFFFFF"/>
        </w:rPr>
        <w:t>Dubet, F. (2015). </w:t>
      </w:r>
      <w:r w:rsidRPr="00D04E64">
        <w:rPr>
          <w:rFonts w:ascii="Times New Roman" w:hAnsi="Times New Roman"/>
          <w:i/>
          <w:iCs/>
          <w:color w:val="222222"/>
          <w:sz w:val="24"/>
          <w:szCs w:val="24"/>
          <w:shd w:val="clear" w:color="auto" w:fill="FFFFFF"/>
        </w:rPr>
        <w:t>¿Por qué preferimos la desigualdad? (aunque digamos lo contrario)</w:t>
      </w:r>
      <w:r w:rsidRPr="00D04E64">
        <w:rPr>
          <w:rFonts w:ascii="Times New Roman" w:hAnsi="Times New Roman"/>
          <w:color w:val="222222"/>
          <w:sz w:val="24"/>
          <w:szCs w:val="24"/>
          <w:shd w:val="clear" w:color="auto" w:fill="FFFFFF"/>
        </w:rPr>
        <w:t>. España: Siglo Veintiuno Editores.</w:t>
      </w:r>
    </w:p>
    <w:p w14:paraId="3256D075"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 xml:space="preserve">Dubet, F. (2005) </w:t>
      </w:r>
      <w:r w:rsidRPr="00D04E64">
        <w:rPr>
          <w:rFonts w:ascii="Times New Roman" w:hAnsi="Times New Roman"/>
          <w:i/>
          <w:sz w:val="24"/>
          <w:szCs w:val="24"/>
        </w:rPr>
        <w:t>La escuela de las oportunidades ¿qué es una escuela justa?</w:t>
      </w:r>
      <w:r w:rsidRPr="00D04E64">
        <w:rPr>
          <w:rFonts w:ascii="Times New Roman" w:hAnsi="Times New Roman"/>
          <w:sz w:val="24"/>
          <w:szCs w:val="24"/>
        </w:rPr>
        <w:t xml:space="preserve"> España: Gedisa.</w:t>
      </w:r>
    </w:p>
    <w:p w14:paraId="4787D57F"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 xml:space="preserve">Ezcurra, A. (2012) </w:t>
      </w:r>
      <w:r w:rsidRPr="00D04E64">
        <w:rPr>
          <w:rFonts w:ascii="Times New Roman" w:hAnsi="Times New Roman"/>
          <w:i/>
          <w:iCs/>
          <w:sz w:val="24"/>
          <w:szCs w:val="24"/>
        </w:rPr>
        <w:t xml:space="preserve">Igualdad en la educación superior: un desafío mundial. </w:t>
      </w:r>
      <w:r w:rsidRPr="00D04E64">
        <w:rPr>
          <w:rFonts w:ascii="Times New Roman" w:hAnsi="Times New Roman"/>
          <w:sz w:val="24"/>
          <w:szCs w:val="24"/>
        </w:rPr>
        <w:t>Los Polvorines: Universidad Nacional de General Sarmiento</w:t>
      </w:r>
    </w:p>
    <w:p w14:paraId="41163D6E"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proofErr w:type="spellStart"/>
      <w:r w:rsidRPr="00D04E64">
        <w:rPr>
          <w:rFonts w:ascii="Times New Roman" w:hAnsi="Times New Roman"/>
          <w:sz w:val="24"/>
          <w:szCs w:val="24"/>
        </w:rPr>
        <w:t>Feijoó</w:t>
      </w:r>
      <w:proofErr w:type="spellEnd"/>
      <w:r w:rsidRPr="00D04E64">
        <w:rPr>
          <w:rFonts w:ascii="Times New Roman" w:hAnsi="Times New Roman"/>
          <w:sz w:val="24"/>
          <w:szCs w:val="24"/>
        </w:rPr>
        <w:t xml:space="preserve">, M. (2002). </w:t>
      </w:r>
      <w:r w:rsidRPr="00D04E64">
        <w:rPr>
          <w:rFonts w:ascii="Times New Roman" w:hAnsi="Times New Roman"/>
          <w:i/>
          <w:sz w:val="24"/>
          <w:szCs w:val="24"/>
        </w:rPr>
        <w:t>Equidad Social y Educación en los 90</w:t>
      </w:r>
      <w:r w:rsidRPr="00D04E64">
        <w:rPr>
          <w:rFonts w:ascii="Times New Roman" w:hAnsi="Times New Roman"/>
          <w:sz w:val="24"/>
          <w:szCs w:val="24"/>
        </w:rPr>
        <w:t xml:space="preserve">. Buenos Aires: IIPE UNESCO. </w:t>
      </w:r>
    </w:p>
    <w:p w14:paraId="0D3F8C11"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 xml:space="preserve">García Delgado, D. (1994). </w:t>
      </w:r>
      <w:r w:rsidRPr="00D04E64">
        <w:rPr>
          <w:rFonts w:ascii="Times New Roman" w:hAnsi="Times New Roman"/>
          <w:i/>
          <w:sz w:val="24"/>
          <w:szCs w:val="24"/>
        </w:rPr>
        <w:t>Estado y sociedad: la nueva relación a partir del cambio estructural</w:t>
      </w:r>
      <w:r w:rsidRPr="00D04E64">
        <w:rPr>
          <w:rFonts w:ascii="Times New Roman" w:hAnsi="Times New Roman"/>
          <w:sz w:val="24"/>
          <w:szCs w:val="24"/>
        </w:rPr>
        <w:t>. Buenos Aires: FLACSO.</w:t>
      </w:r>
    </w:p>
    <w:p w14:paraId="59ED1941"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proofErr w:type="spellStart"/>
      <w:r w:rsidRPr="00D04E64">
        <w:rPr>
          <w:rFonts w:ascii="Times New Roman" w:hAnsi="Times New Roman"/>
          <w:sz w:val="24"/>
          <w:szCs w:val="24"/>
        </w:rPr>
        <w:t>Gargarella</w:t>
      </w:r>
      <w:proofErr w:type="spellEnd"/>
      <w:r w:rsidRPr="00D04E64">
        <w:rPr>
          <w:rFonts w:ascii="Times New Roman" w:hAnsi="Times New Roman"/>
          <w:sz w:val="24"/>
          <w:szCs w:val="24"/>
        </w:rPr>
        <w:t xml:space="preserve">, R. (2010). </w:t>
      </w:r>
      <w:r w:rsidRPr="00D04E64">
        <w:rPr>
          <w:rFonts w:ascii="Times New Roman" w:hAnsi="Times New Roman"/>
          <w:i/>
          <w:sz w:val="24"/>
          <w:szCs w:val="24"/>
        </w:rPr>
        <w:t>La sala de máquinas de la constitución. Dos siglos de constitucionalismo en América Latina</w:t>
      </w:r>
      <w:r w:rsidRPr="00D04E64">
        <w:rPr>
          <w:rFonts w:ascii="Times New Roman" w:hAnsi="Times New Roman"/>
          <w:sz w:val="24"/>
          <w:szCs w:val="24"/>
        </w:rPr>
        <w:t>. Buenos Aires: Katz Editores.</w:t>
      </w:r>
    </w:p>
    <w:p w14:paraId="77EEAB7A"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proofErr w:type="spellStart"/>
      <w:r w:rsidRPr="00D04E64">
        <w:rPr>
          <w:rFonts w:ascii="Times New Roman" w:hAnsi="Times New Roman"/>
          <w:sz w:val="24"/>
          <w:szCs w:val="24"/>
        </w:rPr>
        <w:t>Giovine</w:t>
      </w:r>
      <w:proofErr w:type="spellEnd"/>
      <w:r w:rsidRPr="00D04E64">
        <w:rPr>
          <w:rFonts w:ascii="Times New Roman" w:hAnsi="Times New Roman"/>
          <w:sz w:val="24"/>
          <w:szCs w:val="24"/>
        </w:rPr>
        <w:t xml:space="preserve">, R. y Suasnabar, J. (2012). </w:t>
      </w:r>
      <w:r w:rsidRPr="00D04E64">
        <w:rPr>
          <w:rFonts w:ascii="Times New Roman" w:hAnsi="Times New Roman"/>
          <w:i/>
          <w:sz w:val="24"/>
          <w:szCs w:val="24"/>
        </w:rPr>
        <w:t>Los textos legales como analizadores de las políticas educativas: consideraciones teórico- metodológicas</w:t>
      </w:r>
      <w:r w:rsidRPr="00D04E64">
        <w:rPr>
          <w:rFonts w:ascii="Times New Roman" w:hAnsi="Times New Roman"/>
          <w:sz w:val="24"/>
          <w:szCs w:val="24"/>
        </w:rPr>
        <w:t>. En I Jornadas Latinoamericanas de estudios epistemológicos en Política Educativas, Buenos Aires, 15-16 de noviembre.</w:t>
      </w:r>
    </w:p>
    <w:p w14:paraId="1A35517F" w14:textId="77777777" w:rsidR="00D04E64" w:rsidRPr="00D04E64" w:rsidRDefault="00D04E64" w:rsidP="00D04E64">
      <w:pPr>
        <w:pStyle w:val="Prrafodelista"/>
        <w:numPr>
          <w:ilvl w:val="0"/>
          <w:numId w:val="8"/>
        </w:numPr>
        <w:shd w:val="clear" w:color="auto" w:fill="FFFFFF"/>
        <w:spacing w:after="0" w:line="240" w:lineRule="auto"/>
        <w:jc w:val="both"/>
        <w:rPr>
          <w:rFonts w:ascii="Times New Roman" w:eastAsia="Times New Roman" w:hAnsi="Times New Roman"/>
          <w:color w:val="222222"/>
          <w:sz w:val="24"/>
          <w:szCs w:val="24"/>
          <w:lang w:val="es-AR" w:eastAsia="es-AR"/>
        </w:rPr>
      </w:pPr>
      <w:proofErr w:type="spellStart"/>
      <w:r w:rsidRPr="00D04E64">
        <w:rPr>
          <w:rFonts w:ascii="Times New Roman" w:eastAsia="Times New Roman" w:hAnsi="Times New Roman"/>
          <w:color w:val="222222"/>
          <w:sz w:val="24"/>
          <w:szCs w:val="24"/>
          <w:lang w:val="es-AR" w:eastAsia="es-AR"/>
        </w:rPr>
        <w:t>Gluz</w:t>
      </w:r>
      <w:proofErr w:type="spellEnd"/>
      <w:r w:rsidRPr="00D04E64">
        <w:rPr>
          <w:rFonts w:ascii="Times New Roman" w:eastAsia="Times New Roman" w:hAnsi="Times New Roman"/>
          <w:color w:val="222222"/>
          <w:sz w:val="24"/>
          <w:szCs w:val="24"/>
          <w:lang w:val="es-AR" w:eastAsia="es-AR"/>
        </w:rPr>
        <w:t xml:space="preserve">, Nora (2019) </w:t>
      </w:r>
      <w:r w:rsidRPr="00D04E64">
        <w:rPr>
          <w:rFonts w:ascii="Times New Roman" w:eastAsia="Times New Roman" w:hAnsi="Times New Roman"/>
          <w:i/>
          <w:iCs/>
          <w:color w:val="222222"/>
          <w:sz w:val="24"/>
          <w:szCs w:val="24"/>
          <w:lang w:val="es-AR" w:eastAsia="es-AR"/>
        </w:rPr>
        <w:t xml:space="preserve">¿Masificación o </w:t>
      </w:r>
      <w:proofErr w:type="spellStart"/>
      <w:proofErr w:type="gramStart"/>
      <w:r w:rsidRPr="00D04E64">
        <w:rPr>
          <w:rFonts w:ascii="Times New Roman" w:eastAsia="Times New Roman" w:hAnsi="Times New Roman"/>
          <w:i/>
          <w:iCs/>
          <w:color w:val="222222"/>
          <w:sz w:val="24"/>
          <w:szCs w:val="24"/>
          <w:lang w:val="es-AR" w:eastAsia="es-AR"/>
        </w:rPr>
        <w:t>democratización?.</w:t>
      </w:r>
      <w:proofErr w:type="gramEnd"/>
      <w:r w:rsidRPr="00D04E64">
        <w:rPr>
          <w:rFonts w:ascii="Times New Roman" w:eastAsia="Times New Roman" w:hAnsi="Times New Roman"/>
          <w:i/>
          <w:iCs/>
          <w:color w:val="222222"/>
          <w:sz w:val="24"/>
          <w:szCs w:val="24"/>
          <w:lang w:val="es-AR" w:eastAsia="es-AR"/>
        </w:rPr>
        <w:t>Debates</w:t>
      </w:r>
      <w:proofErr w:type="spellEnd"/>
      <w:r w:rsidRPr="00D04E64">
        <w:rPr>
          <w:rFonts w:ascii="Times New Roman" w:eastAsia="Times New Roman" w:hAnsi="Times New Roman"/>
          <w:i/>
          <w:iCs/>
          <w:color w:val="222222"/>
          <w:sz w:val="24"/>
          <w:szCs w:val="24"/>
          <w:lang w:val="es-AR" w:eastAsia="es-AR"/>
        </w:rPr>
        <w:t xml:space="preserve"> en torno a las transformaciones del nivel secundario. En: Derecho a la educación: Expansión y desigualdad tendencias y políticas en Argentina y América Latina</w:t>
      </w:r>
      <w:r w:rsidRPr="00D04E64">
        <w:rPr>
          <w:rFonts w:ascii="Times New Roman" w:eastAsia="Times New Roman" w:hAnsi="Times New Roman"/>
          <w:color w:val="222222"/>
          <w:sz w:val="24"/>
          <w:szCs w:val="24"/>
          <w:lang w:val="es-AR" w:eastAsia="es-AR"/>
        </w:rPr>
        <w:t>. UNTREF, Buenos Aires.</w:t>
      </w:r>
    </w:p>
    <w:p w14:paraId="0A843774" w14:textId="77777777" w:rsidR="00D04E64" w:rsidRPr="00D04E64" w:rsidRDefault="00D04E64" w:rsidP="00D04E64">
      <w:pPr>
        <w:pStyle w:val="Prrafodelista"/>
        <w:numPr>
          <w:ilvl w:val="0"/>
          <w:numId w:val="8"/>
        </w:numPr>
        <w:spacing w:after="0" w:line="360" w:lineRule="auto"/>
        <w:jc w:val="both"/>
        <w:rPr>
          <w:rFonts w:ascii="Times New Roman" w:hAnsi="Times New Roman"/>
          <w:sz w:val="24"/>
          <w:szCs w:val="24"/>
        </w:rPr>
      </w:pPr>
      <w:proofErr w:type="spellStart"/>
      <w:r w:rsidRPr="00D04E64">
        <w:rPr>
          <w:rFonts w:ascii="Times New Roman" w:hAnsi="Times New Roman"/>
          <w:sz w:val="24"/>
          <w:szCs w:val="24"/>
        </w:rPr>
        <w:t>Kantarovich</w:t>
      </w:r>
      <w:proofErr w:type="spellEnd"/>
      <w:r w:rsidRPr="00D04E64">
        <w:rPr>
          <w:rFonts w:ascii="Times New Roman" w:hAnsi="Times New Roman"/>
          <w:sz w:val="24"/>
          <w:szCs w:val="24"/>
        </w:rPr>
        <w:t xml:space="preserve"> (2016) Indicadores del derecho a la educación. Revista IIDH (40)</w:t>
      </w:r>
    </w:p>
    <w:p w14:paraId="0D50071B"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 xml:space="preserve">Nosiglia, MC. y </w:t>
      </w:r>
      <w:proofErr w:type="spellStart"/>
      <w:r w:rsidRPr="00D04E64">
        <w:rPr>
          <w:rFonts w:ascii="Times New Roman" w:hAnsi="Times New Roman"/>
          <w:sz w:val="24"/>
          <w:szCs w:val="24"/>
        </w:rPr>
        <w:t>Trippano</w:t>
      </w:r>
      <w:proofErr w:type="spellEnd"/>
      <w:r w:rsidRPr="00D04E64">
        <w:rPr>
          <w:rFonts w:ascii="Times New Roman" w:hAnsi="Times New Roman"/>
          <w:sz w:val="24"/>
          <w:szCs w:val="24"/>
        </w:rPr>
        <w:t xml:space="preserve">, S. (2007). La evolución de la concepción del derecho a la educación en la Constitución Argentina. En: </w:t>
      </w:r>
      <w:r w:rsidRPr="00D04E64">
        <w:rPr>
          <w:rFonts w:ascii="Times New Roman" w:hAnsi="Times New Roman"/>
          <w:i/>
          <w:sz w:val="24"/>
          <w:szCs w:val="24"/>
        </w:rPr>
        <w:t>Revista del Instituto de Investigaciones en Ciencias de la Educación de la Facultad de Filosofía y Letras</w:t>
      </w:r>
      <w:r w:rsidRPr="00D04E64">
        <w:rPr>
          <w:rFonts w:ascii="Times New Roman" w:hAnsi="Times New Roman"/>
          <w:sz w:val="24"/>
          <w:szCs w:val="24"/>
        </w:rPr>
        <w:t xml:space="preserve">, 25, 11-23. </w:t>
      </w:r>
    </w:p>
    <w:p w14:paraId="522D3F7E"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 xml:space="preserve">Oszlak, O. (1999). “De menor a mejor: el desafío de la “segunda” reforma del Estado”, En: </w:t>
      </w:r>
      <w:r w:rsidRPr="00D04E64">
        <w:rPr>
          <w:rFonts w:ascii="Times New Roman" w:hAnsi="Times New Roman"/>
          <w:i/>
          <w:sz w:val="24"/>
          <w:szCs w:val="24"/>
        </w:rPr>
        <w:t>Revista Nueva Sociedad, 160.</w:t>
      </w:r>
    </w:p>
    <w:p w14:paraId="2CE9B6D1"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proofErr w:type="spellStart"/>
      <w:r w:rsidRPr="00D04E64">
        <w:rPr>
          <w:rFonts w:ascii="Times New Roman" w:hAnsi="Times New Roman"/>
          <w:sz w:val="24"/>
          <w:szCs w:val="24"/>
        </w:rPr>
        <w:t>Paviglianitti</w:t>
      </w:r>
      <w:proofErr w:type="spellEnd"/>
      <w:r w:rsidRPr="00D04E64">
        <w:rPr>
          <w:rFonts w:ascii="Times New Roman" w:hAnsi="Times New Roman"/>
          <w:sz w:val="24"/>
          <w:szCs w:val="24"/>
        </w:rPr>
        <w:t xml:space="preserve"> (1994) </w:t>
      </w:r>
      <w:r w:rsidRPr="00D04E64">
        <w:rPr>
          <w:rFonts w:ascii="Times New Roman" w:hAnsi="Times New Roman"/>
          <w:i/>
          <w:sz w:val="24"/>
          <w:szCs w:val="24"/>
        </w:rPr>
        <w:t>El derecho a la educación: una construcción histórica polémica</w:t>
      </w:r>
      <w:r w:rsidRPr="00D04E64">
        <w:rPr>
          <w:rFonts w:ascii="Times New Roman" w:hAnsi="Times New Roman"/>
          <w:sz w:val="24"/>
          <w:szCs w:val="24"/>
        </w:rPr>
        <w:t>. Buenos Aires: OPFYL.</w:t>
      </w:r>
    </w:p>
    <w:p w14:paraId="1D1734F0"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 xml:space="preserve">------------- (1991) </w:t>
      </w:r>
      <w:r w:rsidRPr="00D04E64">
        <w:rPr>
          <w:rFonts w:ascii="Times New Roman" w:hAnsi="Times New Roman"/>
          <w:i/>
          <w:sz w:val="24"/>
          <w:szCs w:val="24"/>
        </w:rPr>
        <w:t>Neoconservadurismo y educación</w:t>
      </w:r>
      <w:r w:rsidRPr="00D04E64">
        <w:rPr>
          <w:rFonts w:ascii="Times New Roman" w:hAnsi="Times New Roman"/>
          <w:sz w:val="24"/>
          <w:szCs w:val="24"/>
        </w:rPr>
        <w:t xml:space="preserve">. Buenos Aires: Grupo </w:t>
      </w:r>
      <w:proofErr w:type="spellStart"/>
      <w:r w:rsidRPr="00D04E64">
        <w:rPr>
          <w:rFonts w:ascii="Times New Roman" w:hAnsi="Times New Roman"/>
          <w:sz w:val="24"/>
          <w:szCs w:val="24"/>
        </w:rPr>
        <w:t>Coquena</w:t>
      </w:r>
      <w:proofErr w:type="spellEnd"/>
      <w:r w:rsidRPr="00D04E64">
        <w:rPr>
          <w:rFonts w:ascii="Times New Roman" w:hAnsi="Times New Roman"/>
          <w:sz w:val="24"/>
          <w:szCs w:val="24"/>
        </w:rPr>
        <w:t xml:space="preserve">. </w:t>
      </w:r>
    </w:p>
    <w:p w14:paraId="1E5699D4"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color w:val="222222"/>
          <w:sz w:val="24"/>
          <w:szCs w:val="24"/>
          <w:shd w:val="clear" w:color="auto" w:fill="FFFFFF"/>
        </w:rPr>
        <w:lastRenderedPageBreak/>
        <w:t>Pérez Murcia, L.  (2007). La exigibilidad del derecho a la educación a partir del diseño y la ejecución de las políticas públicas educativas. </w:t>
      </w:r>
      <w:r w:rsidRPr="00D04E64">
        <w:rPr>
          <w:rFonts w:ascii="Times New Roman" w:hAnsi="Times New Roman"/>
          <w:i/>
          <w:iCs/>
          <w:color w:val="222222"/>
          <w:sz w:val="24"/>
          <w:szCs w:val="24"/>
          <w:shd w:val="clear" w:color="auto" w:fill="FFFFFF"/>
        </w:rPr>
        <w:t>Estudios socio-jurídicos</w:t>
      </w:r>
      <w:r w:rsidRPr="00D04E64">
        <w:rPr>
          <w:rFonts w:ascii="Times New Roman" w:hAnsi="Times New Roman"/>
          <w:color w:val="222222"/>
          <w:sz w:val="24"/>
          <w:szCs w:val="24"/>
          <w:shd w:val="clear" w:color="auto" w:fill="FFFFFF"/>
        </w:rPr>
        <w:t>, </w:t>
      </w:r>
      <w:r w:rsidRPr="00D04E64">
        <w:rPr>
          <w:rFonts w:ascii="Times New Roman" w:hAnsi="Times New Roman"/>
          <w:i/>
          <w:iCs/>
          <w:color w:val="222222"/>
          <w:sz w:val="24"/>
          <w:szCs w:val="24"/>
          <w:shd w:val="clear" w:color="auto" w:fill="FFFFFF"/>
        </w:rPr>
        <w:t>9</w:t>
      </w:r>
      <w:r w:rsidRPr="00D04E64">
        <w:rPr>
          <w:rFonts w:ascii="Times New Roman" w:hAnsi="Times New Roman"/>
          <w:color w:val="222222"/>
          <w:sz w:val="24"/>
          <w:szCs w:val="24"/>
          <w:shd w:val="clear" w:color="auto" w:fill="FFFFFF"/>
        </w:rPr>
        <w:t>, 142-165.</w:t>
      </w:r>
    </w:p>
    <w:p w14:paraId="7B582E28"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Popkewitz, T. (2010) Inclusión y exclusión como gestos dobles en política y ciencias de la educación</w:t>
      </w:r>
      <w:r w:rsidRPr="00D04E64">
        <w:rPr>
          <w:rFonts w:ascii="Times New Roman" w:hAnsi="Times New Roman"/>
          <w:i/>
          <w:sz w:val="24"/>
          <w:szCs w:val="24"/>
        </w:rPr>
        <w:t>. Propuesta Educativa</w:t>
      </w:r>
      <w:r w:rsidRPr="00D04E64">
        <w:rPr>
          <w:rFonts w:ascii="Times New Roman" w:hAnsi="Times New Roman"/>
          <w:sz w:val="24"/>
          <w:szCs w:val="24"/>
        </w:rPr>
        <w:t xml:space="preserve"> (33), 11-27.</w:t>
      </w:r>
    </w:p>
    <w:p w14:paraId="00EFB410"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 xml:space="preserve">Puelles </w:t>
      </w:r>
      <w:proofErr w:type="spellStart"/>
      <w:r w:rsidRPr="00D04E64">
        <w:rPr>
          <w:rFonts w:ascii="Times New Roman" w:hAnsi="Times New Roman"/>
          <w:sz w:val="24"/>
          <w:szCs w:val="24"/>
        </w:rPr>
        <w:t>Benitez</w:t>
      </w:r>
      <w:proofErr w:type="spellEnd"/>
      <w:r w:rsidRPr="00D04E64">
        <w:rPr>
          <w:rFonts w:ascii="Times New Roman" w:hAnsi="Times New Roman"/>
          <w:sz w:val="24"/>
          <w:szCs w:val="24"/>
        </w:rPr>
        <w:t xml:space="preserve">, M. (1993). Estado y educación en las sociedades europeas. </w:t>
      </w:r>
      <w:r w:rsidRPr="00D04E64">
        <w:rPr>
          <w:rFonts w:ascii="Times New Roman" w:hAnsi="Times New Roman"/>
          <w:i/>
          <w:sz w:val="24"/>
          <w:szCs w:val="24"/>
        </w:rPr>
        <w:t>Revista Iberoamericana de Educación</w:t>
      </w:r>
      <w:r w:rsidRPr="00D04E64">
        <w:rPr>
          <w:rFonts w:ascii="Times New Roman" w:hAnsi="Times New Roman"/>
          <w:sz w:val="24"/>
          <w:szCs w:val="24"/>
        </w:rPr>
        <w:t>. 1, 35-57.</w:t>
      </w:r>
    </w:p>
    <w:p w14:paraId="06DB8349" w14:textId="77777777" w:rsidR="00D04E64" w:rsidRPr="00D04E64" w:rsidRDefault="00D04E64" w:rsidP="00D04E64">
      <w:pPr>
        <w:pStyle w:val="Prrafodelista"/>
        <w:numPr>
          <w:ilvl w:val="0"/>
          <w:numId w:val="8"/>
        </w:numPr>
        <w:spacing w:after="0" w:line="360" w:lineRule="auto"/>
        <w:jc w:val="both"/>
        <w:rPr>
          <w:rFonts w:ascii="Times New Roman" w:hAnsi="Times New Roman"/>
          <w:sz w:val="24"/>
          <w:szCs w:val="24"/>
        </w:rPr>
      </w:pPr>
      <w:r w:rsidRPr="00D04E64">
        <w:rPr>
          <w:rFonts w:ascii="Times New Roman" w:hAnsi="Times New Roman"/>
          <w:sz w:val="24"/>
          <w:szCs w:val="24"/>
        </w:rPr>
        <w:t xml:space="preserve">Rivas, A.; </w:t>
      </w:r>
      <w:proofErr w:type="spellStart"/>
      <w:r w:rsidRPr="00D04E64">
        <w:rPr>
          <w:rFonts w:ascii="Times New Roman" w:hAnsi="Times New Roman"/>
          <w:sz w:val="24"/>
          <w:szCs w:val="24"/>
        </w:rPr>
        <w:t>Veleda</w:t>
      </w:r>
      <w:proofErr w:type="spellEnd"/>
      <w:r w:rsidRPr="00D04E64">
        <w:rPr>
          <w:rFonts w:ascii="Times New Roman" w:hAnsi="Times New Roman"/>
          <w:sz w:val="24"/>
          <w:szCs w:val="24"/>
        </w:rPr>
        <w:t xml:space="preserve">, C. y </w:t>
      </w:r>
      <w:proofErr w:type="spellStart"/>
      <w:r w:rsidRPr="00D04E64">
        <w:rPr>
          <w:rFonts w:ascii="Times New Roman" w:hAnsi="Times New Roman"/>
          <w:sz w:val="24"/>
          <w:szCs w:val="24"/>
        </w:rPr>
        <w:t>Mezzadra</w:t>
      </w:r>
      <w:proofErr w:type="spellEnd"/>
      <w:r w:rsidRPr="00D04E64">
        <w:rPr>
          <w:rFonts w:ascii="Times New Roman" w:hAnsi="Times New Roman"/>
          <w:sz w:val="24"/>
          <w:szCs w:val="24"/>
        </w:rPr>
        <w:t xml:space="preserve">, F. (2011). </w:t>
      </w:r>
      <w:r w:rsidRPr="00D04E64">
        <w:rPr>
          <w:rFonts w:ascii="Times New Roman" w:hAnsi="Times New Roman"/>
          <w:i/>
          <w:sz w:val="24"/>
          <w:szCs w:val="24"/>
        </w:rPr>
        <w:t>La construcción de la justicia educativa. Criterios de redistribución y reconocimiento para la educación argentina</w:t>
      </w:r>
      <w:r w:rsidRPr="00D04E64">
        <w:rPr>
          <w:rFonts w:ascii="Times New Roman" w:hAnsi="Times New Roman"/>
          <w:sz w:val="24"/>
          <w:szCs w:val="24"/>
        </w:rPr>
        <w:t>. Buenos Aires: CIPPEC (Capítulos 1 y 2)</w:t>
      </w:r>
    </w:p>
    <w:p w14:paraId="2E484736"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 xml:space="preserve">Ruiz, G. y </w:t>
      </w:r>
      <w:proofErr w:type="spellStart"/>
      <w:r w:rsidRPr="00D04E64">
        <w:rPr>
          <w:rFonts w:ascii="Times New Roman" w:hAnsi="Times New Roman"/>
          <w:sz w:val="24"/>
          <w:szCs w:val="24"/>
        </w:rPr>
        <w:t>Scioscioli</w:t>
      </w:r>
      <w:proofErr w:type="spellEnd"/>
      <w:r w:rsidRPr="00D04E64">
        <w:rPr>
          <w:rFonts w:ascii="Times New Roman" w:hAnsi="Times New Roman"/>
          <w:sz w:val="24"/>
          <w:szCs w:val="24"/>
        </w:rPr>
        <w:t xml:space="preserve">, S. (2018). El derecho a la educación: dificultades en las definiciones normativas y de contenido en la legislación argentina. </w:t>
      </w:r>
      <w:r w:rsidRPr="00D04E64">
        <w:rPr>
          <w:rFonts w:ascii="Times New Roman" w:hAnsi="Times New Roman"/>
          <w:i/>
          <w:iCs/>
          <w:color w:val="222222"/>
          <w:sz w:val="24"/>
          <w:szCs w:val="24"/>
          <w:shd w:val="clear" w:color="auto" w:fill="FFFFFF"/>
        </w:rPr>
        <w:t>Revista española de derecho constitucional</w:t>
      </w:r>
      <w:r w:rsidRPr="00D04E64">
        <w:rPr>
          <w:rFonts w:ascii="Times New Roman" w:hAnsi="Times New Roman"/>
          <w:color w:val="222222"/>
          <w:sz w:val="24"/>
          <w:szCs w:val="24"/>
          <w:shd w:val="clear" w:color="auto" w:fill="FFFFFF"/>
        </w:rPr>
        <w:t>, </w:t>
      </w:r>
      <w:r w:rsidRPr="00D04E64">
        <w:rPr>
          <w:rFonts w:ascii="Times New Roman" w:hAnsi="Times New Roman"/>
          <w:i/>
          <w:iCs/>
          <w:color w:val="222222"/>
          <w:sz w:val="24"/>
          <w:szCs w:val="24"/>
          <w:shd w:val="clear" w:color="auto" w:fill="FFFFFF"/>
        </w:rPr>
        <w:t xml:space="preserve">38 </w:t>
      </w:r>
      <w:r w:rsidRPr="00D04E64">
        <w:rPr>
          <w:rFonts w:ascii="Times New Roman" w:hAnsi="Times New Roman"/>
          <w:color w:val="222222"/>
          <w:sz w:val="24"/>
          <w:szCs w:val="24"/>
          <w:shd w:val="clear" w:color="auto" w:fill="FFFFFF"/>
        </w:rPr>
        <w:t xml:space="preserve">(114), 105-129. </w:t>
      </w:r>
    </w:p>
    <w:p w14:paraId="25E0B0BB" w14:textId="77777777" w:rsidR="00D04E64" w:rsidRPr="00D04E64" w:rsidRDefault="00D04E64" w:rsidP="00D04E64">
      <w:pPr>
        <w:pStyle w:val="Prrafodelista"/>
        <w:numPr>
          <w:ilvl w:val="0"/>
          <w:numId w:val="8"/>
        </w:numPr>
        <w:spacing w:line="276" w:lineRule="auto"/>
        <w:jc w:val="both"/>
        <w:rPr>
          <w:rFonts w:ascii="Times New Roman" w:hAnsi="Times New Roman"/>
          <w:i/>
          <w:iCs/>
          <w:sz w:val="24"/>
          <w:szCs w:val="24"/>
        </w:rPr>
      </w:pPr>
      <w:r w:rsidRPr="00D04E64">
        <w:rPr>
          <w:rFonts w:ascii="Times New Roman" w:hAnsi="Times New Roman"/>
          <w:color w:val="222222"/>
          <w:sz w:val="24"/>
          <w:szCs w:val="24"/>
          <w:shd w:val="clear" w:color="auto" w:fill="FFFFFF"/>
        </w:rPr>
        <w:t xml:space="preserve">Ruiz, G. (2020). </w:t>
      </w:r>
      <w:r w:rsidRPr="00D04E64">
        <w:rPr>
          <w:rFonts w:ascii="Times New Roman" w:hAnsi="Times New Roman"/>
          <w:i/>
          <w:iCs/>
          <w:color w:val="222222"/>
          <w:sz w:val="24"/>
          <w:szCs w:val="24"/>
          <w:shd w:val="clear" w:color="auto" w:fill="FFFFFF"/>
        </w:rPr>
        <w:t>El derecho a la educación: definiciones, normativas y políticas públicas revisadas. </w:t>
      </w:r>
      <w:r w:rsidRPr="00D04E64">
        <w:rPr>
          <w:rFonts w:ascii="Times New Roman" w:hAnsi="Times New Roman"/>
          <w:color w:val="222222"/>
          <w:sz w:val="24"/>
          <w:szCs w:val="24"/>
          <w:shd w:val="clear" w:color="auto" w:fill="FFFFFF"/>
        </w:rPr>
        <w:t>Buenos Aires: EUDEBA.</w:t>
      </w:r>
    </w:p>
    <w:p w14:paraId="37E8CA6B" w14:textId="77777777" w:rsidR="00F44B0D" w:rsidRDefault="00F44B0D" w:rsidP="00D04E64">
      <w:pPr>
        <w:pStyle w:val="Prrafodelista"/>
        <w:numPr>
          <w:ilvl w:val="0"/>
          <w:numId w:val="8"/>
        </w:numPr>
        <w:spacing w:line="276" w:lineRule="auto"/>
        <w:jc w:val="both"/>
        <w:rPr>
          <w:rFonts w:ascii="Times New Roman" w:hAnsi="Times New Roman"/>
          <w:sz w:val="24"/>
          <w:szCs w:val="24"/>
        </w:rPr>
      </w:pPr>
      <w:r w:rsidRPr="00F44B0D">
        <w:rPr>
          <w:rFonts w:ascii="Times New Roman" w:hAnsi="Times New Roman"/>
          <w:sz w:val="24"/>
          <w:szCs w:val="24"/>
        </w:rPr>
        <w:t>Ruiz, G. (2020). Marcas de la pandemia El derecho a la educación afectado.</w:t>
      </w:r>
      <w:r>
        <w:rPr>
          <w:rFonts w:ascii="Times New Roman" w:hAnsi="Times New Roman"/>
          <w:sz w:val="24"/>
          <w:szCs w:val="24"/>
        </w:rPr>
        <w:t xml:space="preserve"> </w:t>
      </w:r>
      <w:r w:rsidRPr="00F44B0D">
        <w:rPr>
          <w:i/>
          <w:iCs/>
        </w:rPr>
        <w:t>Revista Internacional de Educación para la Justicia Social</w:t>
      </w:r>
      <w:r>
        <w:t>, 2020, 9(3e), 45-59.</w:t>
      </w:r>
    </w:p>
    <w:p w14:paraId="78AA29D8"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proofErr w:type="spellStart"/>
      <w:r w:rsidRPr="00D04E64">
        <w:rPr>
          <w:rFonts w:ascii="Times New Roman" w:hAnsi="Times New Roman"/>
          <w:sz w:val="24"/>
          <w:szCs w:val="24"/>
        </w:rPr>
        <w:t>Scioscioli</w:t>
      </w:r>
      <w:proofErr w:type="spellEnd"/>
      <w:r w:rsidRPr="00D04E64">
        <w:rPr>
          <w:rFonts w:ascii="Times New Roman" w:hAnsi="Times New Roman"/>
          <w:sz w:val="24"/>
          <w:szCs w:val="24"/>
        </w:rPr>
        <w:t xml:space="preserve">, S. (2016). </w:t>
      </w:r>
      <w:r w:rsidRPr="00D04E64">
        <w:rPr>
          <w:rFonts w:ascii="Times New Roman" w:hAnsi="Times New Roman"/>
          <w:i/>
          <w:iCs/>
          <w:color w:val="222222"/>
          <w:sz w:val="24"/>
          <w:szCs w:val="24"/>
          <w:shd w:val="clear" w:color="auto" w:fill="FFFFFF"/>
        </w:rPr>
        <w:t>La educación básica como derecho fundamental: implicancias y alcances en el contexto de un estado federal (Cap. 1)</w:t>
      </w:r>
      <w:r w:rsidRPr="00D04E64">
        <w:rPr>
          <w:rFonts w:ascii="Times New Roman" w:hAnsi="Times New Roman"/>
          <w:color w:val="222222"/>
          <w:sz w:val="24"/>
          <w:szCs w:val="24"/>
          <w:shd w:val="clear" w:color="auto" w:fill="FFFFFF"/>
        </w:rPr>
        <w:t>. Buenos Aires: Eudeba.</w:t>
      </w:r>
    </w:p>
    <w:p w14:paraId="33144A31"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proofErr w:type="spellStart"/>
      <w:r w:rsidRPr="00D04E64">
        <w:rPr>
          <w:rFonts w:ascii="Times New Roman" w:hAnsi="Times New Roman"/>
          <w:sz w:val="24"/>
          <w:szCs w:val="24"/>
        </w:rPr>
        <w:t>Slee</w:t>
      </w:r>
      <w:proofErr w:type="spellEnd"/>
      <w:r w:rsidRPr="00D04E64">
        <w:rPr>
          <w:rFonts w:ascii="Times New Roman" w:hAnsi="Times New Roman"/>
          <w:sz w:val="24"/>
          <w:szCs w:val="24"/>
        </w:rPr>
        <w:t>, R. (2012)</w:t>
      </w:r>
      <w:r w:rsidRPr="00D04E64">
        <w:rPr>
          <w:rFonts w:ascii="Times New Roman" w:hAnsi="Times New Roman"/>
          <w:color w:val="222222"/>
          <w:sz w:val="24"/>
          <w:szCs w:val="24"/>
          <w:shd w:val="clear" w:color="auto" w:fill="FFFFFF"/>
        </w:rPr>
        <w:t xml:space="preserve">. </w:t>
      </w:r>
      <w:r w:rsidRPr="00D04E64">
        <w:rPr>
          <w:rFonts w:ascii="Times New Roman" w:hAnsi="Times New Roman"/>
          <w:i/>
          <w:color w:val="222222"/>
          <w:sz w:val="24"/>
          <w:szCs w:val="24"/>
          <w:shd w:val="clear" w:color="auto" w:fill="FFFFFF"/>
        </w:rPr>
        <w:t>La escuela extraordinaria. Exclusión, escolarización y educación inclusiva</w:t>
      </w:r>
      <w:r w:rsidRPr="00D04E64">
        <w:rPr>
          <w:rFonts w:ascii="Times New Roman" w:hAnsi="Times New Roman"/>
          <w:color w:val="222222"/>
          <w:sz w:val="24"/>
          <w:szCs w:val="24"/>
          <w:shd w:val="clear" w:color="auto" w:fill="FFFFFF"/>
        </w:rPr>
        <w:t xml:space="preserve">. </w:t>
      </w:r>
      <w:proofErr w:type="gramStart"/>
      <w:r w:rsidRPr="00D04E64">
        <w:rPr>
          <w:rFonts w:ascii="Times New Roman" w:hAnsi="Times New Roman"/>
          <w:color w:val="222222"/>
          <w:sz w:val="24"/>
          <w:szCs w:val="24"/>
          <w:shd w:val="clear" w:color="auto" w:fill="FFFFFF"/>
        </w:rPr>
        <w:t>Madrid :</w:t>
      </w:r>
      <w:proofErr w:type="gramEnd"/>
      <w:r w:rsidRPr="00D04E64">
        <w:rPr>
          <w:rFonts w:ascii="Times New Roman" w:hAnsi="Times New Roman"/>
          <w:color w:val="222222"/>
          <w:sz w:val="24"/>
          <w:szCs w:val="24"/>
          <w:shd w:val="clear" w:color="auto" w:fill="FFFFFF"/>
        </w:rPr>
        <w:t xml:space="preserve"> Morata.</w:t>
      </w:r>
    </w:p>
    <w:p w14:paraId="2C6F040E"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color w:val="222222"/>
          <w:sz w:val="24"/>
          <w:szCs w:val="24"/>
          <w:shd w:val="clear" w:color="auto" w:fill="FFFFFF"/>
        </w:rPr>
        <w:t xml:space="preserve">Tenti Fanfani, E. (2001) </w:t>
      </w:r>
      <w:r w:rsidRPr="00D04E64">
        <w:rPr>
          <w:rFonts w:ascii="Times New Roman" w:hAnsi="Times New Roman"/>
          <w:i/>
          <w:iCs/>
          <w:color w:val="222222"/>
          <w:sz w:val="24"/>
          <w:szCs w:val="24"/>
          <w:shd w:val="clear" w:color="auto" w:fill="FFFFFF"/>
        </w:rPr>
        <w:t xml:space="preserve">Sociología de la educación. </w:t>
      </w:r>
      <w:r w:rsidRPr="00D04E64">
        <w:rPr>
          <w:rFonts w:ascii="Times New Roman" w:hAnsi="Times New Roman"/>
          <w:iCs/>
          <w:color w:val="222222"/>
          <w:sz w:val="24"/>
          <w:szCs w:val="24"/>
          <w:shd w:val="clear" w:color="auto" w:fill="FFFFFF"/>
        </w:rPr>
        <w:t>Buenos Aires: UNQUI.</w:t>
      </w:r>
    </w:p>
    <w:p w14:paraId="39FB6727"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proofErr w:type="spellStart"/>
      <w:r w:rsidRPr="00D04E64">
        <w:rPr>
          <w:rFonts w:ascii="Times New Roman" w:hAnsi="Times New Roman"/>
          <w:sz w:val="24"/>
          <w:szCs w:val="24"/>
        </w:rPr>
        <w:t>Tiramonti</w:t>
      </w:r>
      <w:proofErr w:type="spellEnd"/>
      <w:r w:rsidRPr="00D04E64">
        <w:rPr>
          <w:rFonts w:ascii="Times New Roman" w:hAnsi="Times New Roman"/>
          <w:sz w:val="24"/>
          <w:szCs w:val="24"/>
        </w:rPr>
        <w:t xml:space="preserve">, G. y Nosiglia, MC. (1991). </w:t>
      </w:r>
      <w:r w:rsidRPr="00D04E64">
        <w:rPr>
          <w:rFonts w:ascii="Times New Roman" w:hAnsi="Times New Roman"/>
          <w:i/>
          <w:sz w:val="24"/>
          <w:szCs w:val="24"/>
        </w:rPr>
        <w:t>La normativa educativa de la transición democrática.</w:t>
      </w:r>
      <w:r w:rsidRPr="00D04E64">
        <w:rPr>
          <w:rFonts w:ascii="Times New Roman" w:hAnsi="Times New Roman"/>
          <w:sz w:val="24"/>
          <w:szCs w:val="24"/>
        </w:rPr>
        <w:t xml:space="preserve"> Buenos Aires: </w:t>
      </w:r>
      <w:proofErr w:type="spellStart"/>
      <w:r w:rsidRPr="00D04E64">
        <w:rPr>
          <w:rFonts w:ascii="Times New Roman" w:hAnsi="Times New Roman"/>
          <w:sz w:val="24"/>
          <w:szCs w:val="24"/>
        </w:rPr>
        <w:t>Opfyl</w:t>
      </w:r>
      <w:proofErr w:type="spellEnd"/>
      <w:r w:rsidRPr="00D04E64">
        <w:rPr>
          <w:rFonts w:ascii="Times New Roman" w:hAnsi="Times New Roman"/>
          <w:sz w:val="24"/>
          <w:szCs w:val="24"/>
        </w:rPr>
        <w:t>.</w:t>
      </w:r>
    </w:p>
    <w:p w14:paraId="7CB10361" w14:textId="77777777" w:rsidR="00D04E64" w:rsidRPr="00D04E64" w:rsidRDefault="00D04E64" w:rsidP="00D04E64">
      <w:pPr>
        <w:pStyle w:val="Prrafodelista"/>
        <w:numPr>
          <w:ilvl w:val="0"/>
          <w:numId w:val="8"/>
        </w:numPr>
        <w:spacing w:line="360" w:lineRule="auto"/>
        <w:jc w:val="both"/>
        <w:rPr>
          <w:rFonts w:ascii="Times New Roman" w:hAnsi="Times New Roman"/>
          <w:sz w:val="24"/>
          <w:szCs w:val="24"/>
        </w:rPr>
      </w:pPr>
      <w:proofErr w:type="spellStart"/>
      <w:proofErr w:type="gramStart"/>
      <w:r w:rsidRPr="00D04E64">
        <w:rPr>
          <w:rFonts w:ascii="Times New Roman" w:eastAsia="Times New Roman" w:hAnsi="Times New Roman"/>
          <w:color w:val="222222"/>
          <w:sz w:val="24"/>
          <w:szCs w:val="24"/>
          <w:lang w:val="es-AR" w:eastAsia="es-AR"/>
        </w:rPr>
        <w:t>Tomasevsky</w:t>
      </w:r>
      <w:proofErr w:type="spellEnd"/>
      <w:r w:rsidRPr="00D04E64">
        <w:rPr>
          <w:rFonts w:ascii="Times New Roman" w:eastAsia="Times New Roman" w:hAnsi="Times New Roman"/>
          <w:color w:val="222222"/>
          <w:sz w:val="24"/>
          <w:szCs w:val="24"/>
          <w:lang w:val="es-AR" w:eastAsia="es-AR"/>
        </w:rPr>
        <w:t>,.</w:t>
      </w:r>
      <w:proofErr w:type="gramEnd"/>
      <w:r w:rsidRPr="00D04E64">
        <w:rPr>
          <w:rFonts w:ascii="Times New Roman" w:eastAsia="Times New Roman" w:hAnsi="Times New Roman"/>
          <w:color w:val="222222"/>
          <w:sz w:val="24"/>
          <w:szCs w:val="24"/>
          <w:lang w:val="es-AR" w:eastAsia="es-AR"/>
        </w:rPr>
        <w:t xml:space="preserve"> Katerina (2004). Indicadores del derecho a la educación. En: Revista del Instituto Iberoamericano de derechos humanos N°40.</w:t>
      </w:r>
    </w:p>
    <w:p w14:paraId="2DDB93A1" w14:textId="77777777" w:rsidR="00D04E64" w:rsidRPr="00D04E64" w:rsidRDefault="00D04E64" w:rsidP="00D04E64">
      <w:pPr>
        <w:pStyle w:val="Prrafodelista"/>
        <w:numPr>
          <w:ilvl w:val="0"/>
          <w:numId w:val="8"/>
        </w:numPr>
        <w:spacing w:line="360" w:lineRule="auto"/>
        <w:jc w:val="both"/>
        <w:rPr>
          <w:rFonts w:ascii="Times New Roman" w:hAnsi="Times New Roman"/>
          <w:sz w:val="24"/>
          <w:szCs w:val="24"/>
        </w:rPr>
      </w:pPr>
      <w:proofErr w:type="spellStart"/>
      <w:r w:rsidRPr="00D04E64">
        <w:rPr>
          <w:rFonts w:ascii="Times New Roman" w:hAnsi="Times New Roman"/>
          <w:color w:val="222222"/>
          <w:sz w:val="24"/>
          <w:szCs w:val="24"/>
          <w:shd w:val="clear" w:color="auto" w:fill="FFFFFF"/>
        </w:rPr>
        <w:t>Veleda</w:t>
      </w:r>
      <w:proofErr w:type="spellEnd"/>
      <w:r w:rsidRPr="00D04E64">
        <w:rPr>
          <w:rFonts w:ascii="Times New Roman" w:hAnsi="Times New Roman"/>
          <w:color w:val="222222"/>
          <w:sz w:val="24"/>
          <w:szCs w:val="24"/>
          <w:shd w:val="clear" w:color="auto" w:fill="FFFFFF"/>
        </w:rPr>
        <w:t>, C. (2014). Regulación estatal y segregación educativa en la Provincia de Buenos Aires. </w:t>
      </w:r>
      <w:proofErr w:type="spellStart"/>
      <w:r w:rsidRPr="00D04E64">
        <w:rPr>
          <w:rFonts w:ascii="Times New Roman" w:hAnsi="Times New Roman"/>
          <w:i/>
          <w:iCs/>
          <w:color w:val="222222"/>
          <w:sz w:val="24"/>
          <w:szCs w:val="24"/>
          <w:shd w:val="clear" w:color="auto" w:fill="FFFFFF"/>
        </w:rPr>
        <w:t>Education</w:t>
      </w:r>
      <w:proofErr w:type="spellEnd"/>
      <w:r w:rsidRPr="00D04E64">
        <w:rPr>
          <w:rFonts w:ascii="Times New Roman" w:hAnsi="Times New Roman"/>
          <w:i/>
          <w:iCs/>
          <w:color w:val="222222"/>
          <w:sz w:val="24"/>
          <w:szCs w:val="24"/>
          <w:shd w:val="clear" w:color="auto" w:fill="FFFFFF"/>
        </w:rPr>
        <w:t xml:space="preserve"> Policy </w:t>
      </w:r>
      <w:proofErr w:type="spellStart"/>
      <w:r w:rsidRPr="00D04E64">
        <w:rPr>
          <w:rFonts w:ascii="Times New Roman" w:hAnsi="Times New Roman"/>
          <w:i/>
          <w:iCs/>
          <w:color w:val="222222"/>
          <w:sz w:val="24"/>
          <w:szCs w:val="24"/>
          <w:shd w:val="clear" w:color="auto" w:fill="FFFFFF"/>
        </w:rPr>
        <w:t>Analysis</w:t>
      </w:r>
      <w:proofErr w:type="spellEnd"/>
      <w:r w:rsidRPr="00D04E64">
        <w:rPr>
          <w:rFonts w:ascii="Times New Roman" w:hAnsi="Times New Roman"/>
          <w:i/>
          <w:iCs/>
          <w:color w:val="222222"/>
          <w:sz w:val="24"/>
          <w:szCs w:val="24"/>
          <w:shd w:val="clear" w:color="auto" w:fill="FFFFFF"/>
        </w:rPr>
        <w:t xml:space="preserve"> Archives/Archivos Analíticos de Políticas Educativas</w:t>
      </w:r>
      <w:r w:rsidRPr="00D04E64">
        <w:rPr>
          <w:rFonts w:ascii="Times New Roman" w:hAnsi="Times New Roman"/>
          <w:color w:val="222222"/>
          <w:sz w:val="24"/>
          <w:szCs w:val="24"/>
          <w:shd w:val="clear" w:color="auto" w:fill="FFFFFF"/>
        </w:rPr>
        <w:t>, </w:t>
      </w:r>
      <w:r w:rsidRPr="00D04E64">
        <w:rPr>
          <w:rFonts w:ascii="Times New Roman" w:hAnsi="Times New Roman"/>
          <w:i/>
          <w:iCs/>
          <w:color w:val="222222"/>
          <w:sz w:val="24"/>
          <w:szCs w:val="24"/>
          <w:shd w:val="clear" w:color="auto" w:fill="FFFFFF"/>
        </w:rPr>
        <w:t>22</w:t>
      </w:r>
      <w:r w:rsidRPr="00D04E64">
        <w:rPr>
          <w:rFonts w:ascii="Times New Roman" w:hAnsi="Times New Roman"/>
          <w:color w:val="222222"/>
          <w:sz w:val="24"/>
          <w:szCs w:val="24"/>
          <w:shd w:val="clear" w:color="auto" w:fill="FFFFFF"/>
        </w:rPr>
        <w:t>, 1-18.</w:t>
      </w:r>
    </w:p>
    <w:p w14:paraId="5BBB56D6" w14:textId="77777777" w:rsidR="00D04E64" w:rsidRPr="00D04E64" w:rsidRDefault="00D04E64" w:rsidP="00D04E64">
      <w:pPr>
        <w:spacing w:line="276" w:lineRule="auto"/>
        <w:jc w:val="both"/>
        <w:rPr>
          <w:rFonts w:ascii="Times New Roman" w:hAnsi="Times New Roman" w:cs="Times New Roman"/>
          <w:b/>
        </w:rPr>
      </w:pPr>
      <w:r w:rsidRPr="00D04E64">
        <w:rPr>
          <w:rFonts w:ascii="Times New Roman" w:hAnsi="Times New Roman" w:cs="Times New Roman"/>
          <w:b/>
        </w:rPr>
        <w:t>Fuentes</w:t>
      </w:r>
    </w:p>
    <w:p w14:paraId="3CFF374B"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 xml:space="preserve">Documento de Cátedra (2006). </w:t>
      </w:r>
      <w:r w:rsidRPr="00D04E64">
        <w:rPr>
          <w:rFonts w:ascii="Times New Roman" w:hAnsi="Times New Roman"/>
          <w:i/>
          <w:sz w:val="24"/>
          <w:szCs w:val="24"/>
        </w:rPr>
        <w:t xml:space="preserve">Legislación educativa nacional. </w:t>
      </w:r>
      <w:r w:rsidRPr="00D04E64">
        <w:rPr>
          <w:rFonts w:ascii="Times New Roman" w:hAnsi="Times New Roman"/>
          <w:sz w:val="24"/>
          <w:szCs w:val="24"/>
        </w:rPr>
        <w:t xml:space="preserve">Buenos Aires: </w:t>
      </w:r>
      <w:proofErr w:type="spellStart"/>
      <w:r w:rsidRPr="00D04E64">
        <w:rPr>
          <w:rFonts w:ascii="Times New Roman" w:hAnsi="Times New Roman"/>
          <w:sz w:val="24"/>
          <w:szCs w:val="24"/>
        </w:rPr>
        <w:t>Opfyl</w:t>
      </w:r>
      <w:proofErr w:type="spellEnd"/>
      <w:r w:rsidRPr="00D04E64">
        <w:rPr>
          <w:rFonts w:ascii="Times New Roman" w:hAnsi="Times New Roman"/>
          <w:sz w:val="24"/>
          <w:szCs w:val="24"/>
        </w:rPr>
        <w:t>.</w:t>
      </w:r>
    </w:p>
    <w:p w14:paraId="25F91323"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 xml:space="preserve">Documento de Cátedra (2006). </w:t>
      </w:r>
      <w:r w:rsidRPr="00D04E64">
        <w:rPr>
          <w:rFonts w:ascii="Times New Roman" w:hAnsi="Times New Roman"/>
          <w:i/>
          <w:sz w:val="24"/>
          <w:szCs w:val="24"/>
        </w:rPr>
        <w:t xml:space="preserve">Legislación universitaria nacional. </w:t>
      </w:r>
      <w:r w:rsidRPr="00D04E64">
        <w:rPr>
          <w:rFonts w:ascii="Times New Roman" w:hAnsi="Times New Roman"/>
          <w:sz w:val="24"/>
          <w:szCs w:val="24"/>
        </w:rPr>
        <w:t xml:space="preserve">Buenos Aires: </w:t>
      </w:r>
      <w:proofErr w:type="spellStart"/>
      <w:r w:rsidRPr="00D04E64">
        <w:rPr>
          <w:rFonts w:ascii="Times New Roman" w:hAnsi="Times New Roman"/>
          <w:sz w:val="24"/>
          <w:szCs w:val="24"/>
        </w:rPr>
        <w:t>Opfyl</w:t>
      </w:r>
      <w:proofErr w:type="spellEnd"/>
      <w:r w:rsidRPr="00D04E64">
        <w:rPr>
          <w:rFonts w:ascii="Times New Roman" w:hAnsi="Times New Roman"/>
          <w:sz w:val="24"/>
          <w:szCs w:val="24"/>
        </w:rPr>
        <w:t>.</w:t>
      </w:r>
    </w:p>
    <w:p w14:paraId="5F5FE5DA"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 xml:space="preserve">Documento de cátedra (2018). </w:t>
      </w:r>
      <w:r w:rsidRPr="00D04E64">
        <w:rPr>
          <w:rFonts w:ascii="Times New Roman" w:hAnsi="Times New Roman"/>
          <w:i/>
          <w:sz w:val="24"/>
          <w:szCs w:val="24"/>
        </w:rPr>
        <w:t>Las constituciones y leyes de educación provinciales</w:t>
      </w:r>
      <w:r w:rsidRPr="00D04E64">
        <w:rPr>
          <w:rFonts w:ascii="Times New Roman" w:hAnsi="Times New Roman"/>
          <w:sz w:val="24"/>
          <w:szCs w:val="24"/>
        </w:rPr>
        <w:t>. Buenos Aires.</w:t>
      </w:r>
    </w:p>
    <w:p w14:paraId="7D01C89D" w14:textId="77777777" w:rsidR="00D04E64" w:rsidRPr="00D04E64" w:rsidRDefault="00D04E64" w:rsidP="00D04E64">
      <w:pPr>
        <w:pStyle w:val="Prrafodelista"/>
        <w:spacing w:line="240" w:lineRule="auto"/>
        <w:ind w:left="0"/>
        <w:jc w:val="both"/>
        <w:rPr>
          <w:rFonts w:ascii="Times New Roman" w:hAnsi="Times New Roman"/>
          <w:sz w:val="24"/>
          <w:szCs w:val="24"/>
        </w:rPr>
      </w:pPr>
    </w:p>
    <w:p w14:paraId="487A28DE" w14:textId="77777777" w:rsidR="00D04E64" w:rsidRPr="00D04E64" w:rsidRDefault="00D04E64" w:rsidP="00D04E64">
      <w:pPr>
        <w:spacing w:line="276" w:lineRule="auto"/>
        <w:jc w:val="both"/>
        <w:rPr>
          <w:rFonts w:ascii="Times New Roman" w:hAnsi="Times New Roman" w:cs="Times New Roman"/>
          <w:b/>
        </w:rPr>
      </w:pPr>
      <w:r w:rsidRPr="00D04E64">
        <w:rPr>
          <w:rFonts w:ascii="Times New Roman" w:hAnsi="Times New Roman" w:cs="Times New Roman"/>
          <w:b/>
        </w:rPr>
        <w:t>Unidad 3: El gobierno del sistema educativo: distribución de atribuciones en materia educativa</w:t>
      </w:r>
    </w:p>
    <w:p w14:paraId="117EB3FA" w14:textId="77777777" w:rsidR="00D04E64" w:rsidRPr="00D04E64" w:rsidRDefault="00D04E64" w:rsidP="00D04E64">
      <w:pPr>
        <w:spacing w:line="276" w:lineRule="auto"/>
        <w:jc w:val="both"/>
        <w:rPr>
          <w:rFonts w:ascii="Times New Roman" w:hAnsi="Times New Roman" w:cs="Times New Roman"/>
          <w:bCs/>
        </w:rPr>
      </w:pPr>
    </w:p>
    <w:p w14:paraId="44CB43CE" w14:textId="77777777" w:rsidR="00D04E64" w:rsidRDefault="00D04E64" w:rsidP="00D04E64">
      <w:pPr>
        <w:spacing w:line="276" w:lineRule="auto"/>
        <w:jc w:val="both"/>
        <w:rPr>
          <w:rFonts w:ascii="Times New Roman" w:hAnsi="Times New Roman" w:cs="Times New Roman"/>
          <w:bCs/>
        </w:rPr>
      </w:pPr>
      <w:r w:rsidRPr="00D04E64">
        <w:rPr>
          <w:rFonts w:ascii="Times New Roman" w:hAnsi="Times New Roman" w:cs="Times New Roman"/>
          <w:bCs/>
        </w:rPr>
        <w:lastRenderedPageBreak/>
        <w:t>La organización institucional del sistema educativo en los diferentes proyectos educativos de los gobiernos desde 1983</w:t>
      </w:r>
      <w:r w:rsidRPr="00D04E64">
        <w:rPr>
          <w:rFonts w:ascii="Times New Roman" w:hAnsi="Times New Roman" w:cs="Times New Roman"/>
          <w:bCs/>
          <w:spacing w:val="-3"/>
        </w:rPr>
        <w:t xml:space="preserve">. </w:t>
      </w:r>
      <w:r w:rsidRPr="00D04E64">
        <w:rPr>
          <w:rFonts w:ascii="Times New Roman" w:hAnsi="Times New Roman" w:cs="Times New Roman"/>
          <w:bCs/>
        </w:rPr>
        <w:t xml:space="preserve">La centralización y la descentralización como instrumento de reforma del Estado y su aplicación en diversos contextos </w:t>
      </w:r>
      <w:proofErr w:type="gramStart"/>
      <w:r w:rsidRPr="00D04E64">
        <w:rPr>
          <w:rFonts w:ascii="Times New Roman" w:hAnsi="Times New Roman" w:cs="Times New Roman"/>
          <w:bCs/>
        </w:rPr>
        <w:t>político educativos</w:t>
      </w:r>
      <w:proofErr w:type="gramEnd"/>
      <w:r w:rsidRPr="00D04E64">
        <w:rPr>
          <w:rFonts w:ascii="Times New Roman" w:hAnsi="Times New Roman" w:cs="Times New Roman"/>
          <w:bCs/>
        </w:rPr>
        <w:t xml:space="preserve">: racionalidades y debates en torno al rol del Estado y de la sociedad civil. La descentralización y transferencia de los servicios educativos nacionales a las jurisdicciones y los procesos de recentralización. La acción directa e indirecta de la Nación en materia educativa. El papel del Consejo Federal de Educación. Los nuevos modos de regulación, sus lógicas y efectos. </w:t>
      </w:r>
    </w:p>
    <w:p w14:paraId="44F50256" w14:textId="77777777" w:rsidR="00D04E64" w:rsidRPr="00D04E64" w:rsidRDefault="00D04E64" w:rsidP="00D04E64">
      <w:pPr>
        <w:spacing w:line="276" w:lineRule="auto"/>
        <w:jc w:val="both"/>
        <w:rPr>
          <w:rFonts w:ascii="Times New Roman" w:hAnsi="Times New Roman" w:cs="Times New Roman"/>
          <w:bCs/>
          <w:spacing w:val="-3"/>
        </w:rPr>
      </w:pPr>
      <w:r w:rsidRPr="00D04E64">
        <w:rPr>
          <w:rFonts w:ascii="Times New Roman" w:hAnsi="Times New Roman" w:cs="Times New Roman"/>
          <w:bCs/>
        </w:rPr>
        <w:t>Las fuentes de financiamiento. El presupuesto educativo: marco jurídico, el presupuesto Nacional, los presupuestos Provinciales y el régimen de coparticipación federal de impuestos.</w:t>
      </w:r>
    </w:p>
    <w:p w14:paraId="0667888B" w14:textId="77777777" w:rsidR="00D04E64" w:rsidRPr="00D04E64" w:rsidRDefault="00D04E64" w:rsidP="00A95EA6">
      <w:pPr>
        <w:spacing w:line="276" w:lineRule="auto"/>
        <w:ind w:left="0" w:firstLine="0"/>
        <w:jc w:val="both"/>
        <w:rPr>
          <w:rFonts w:ascii="Times New Roman" w:hAnsi="Times New Roman" w:cs="Times New Roman"/>
          <w:b/>
        </w:rPr>
      </w:pPr>
    </w:p>
    <w:p w14:paraId="4CEDF42B" w14:textId="77777777" w:rsidR="00D04E64" w:rsidRPr="00D04E64" w:rsidRDefault="00D04E64" w:rsidP="00D04E64">
      <w:pPr>
        <w:spacing w:line="276" w:lineRule="auto"/>
        <w:jc w:val="both"/>
        <w:rPr>
          <w:rFonts w:ascii="Times New Roman" w:hAnsi="Times New Roman" w:cs="Times New Roman"/>
          <w:b/>
        </w:rPr>
      </w:pPr>
      <w:r w:rsidRPr="00D04E64">
        <w:rPr>
          <w:rFonts w:ascii="Times New Roman" w:hAnsi="Times New Roman" w:cs="Times New Roman"/>
          <w:b/>
        </w:rPr>
        <w:t>Bibliografía general</w:t>
      </w:r>
    </w:p>
    <w:p w14:paraId="5FBCEDE3" w14:textId="77777777" w:rsidR="00D04E64" w:rsidRPr="00D04E64" w:rsidRDefault="00D04E64" w:rsidP="00D04E64">
      <w:pPr>
        <w:pStyle w:val="Default"/>
        <w:numPr>
          <w:ilvl w:val="0"/>
          <w:numId w:val="8"/>
        </w:numPr>
        <w:spacing w:line="276" w:lineRule="auto"/>
        <w:jc w:val="both"/>
      </w:pPr>
      <w:r w:rsidRPr="00D04E64">
        <w:t xml:space="preserve">Ball, S. (2002). </w:t>
      </w:r>
      <w:r w:rsidRPr="00D04E64">
        <w:rPr>
          <w:i/>
        </w:rPr>
        <w:t>Grandes políticas, un mundo pequeño. Introducción a una perspectiva internacional en las políticas educativas</w:t>
      </w:r>
      <w:r w:rsidRPr="00D04E64">
        <w:t xml:space="preserve">. En: </w:t>
      </w:r>
      <w:proofErr w:type="spellStart"/>
      <w:r w:rsidRPr="00D04E64">
        <w:t>Narodowsky</w:t>
      </w:r>
      <w:proofErr w:type="spellEnd"/>
      <w:r w:rsidRPr="00D04E64">
        <w:t>, M. (</w:t>
      </w:r>
      <w:proofErr w:type="spellStart"/>
      <w:r w:rsidRPr="00D04E64">
        <w:t>comp.</w:t>
      </w:r>
      <w:proofErr w:type="spellEnd"/>
      <w:r w:rsidRPr="00D04E64">
        <w:t>) Nuevas tendencias en políticas educativas. Buenos Aires: Granica.</w:t>
      </w:r>
    </w:p>
    <w:p w14:paraId="6DFEF641" w14:textId="77777777" w:rsidR="00D04E64" w:rsidRPr="00D04E64" w:rsidRDefault="00D04E64" w:rsidP="00D04E64">
      <w:pPr>
        <w:pStyle w:val="Default"/>
        <w:numPr>
          <w:ilvl w:val="0"/>
          <w:numId w:val="8"/>
        </w:numPr>
        <w:spacing w:line="276" w:lineRule="auto"/>
        <w:jc w:val="both"/>
      </w:pPr>
      <w:proofErr w:type="spellStart"/>
      <w:r w:rsidRPr="00D04E64">
        <w:t>Bezem</w:t>
      </w:r>
      <w:proofErr w:type="spellEnd"/>
      <w:r w:rsidRPr="00D04E64">
        <w:t xml:space="preserve">, P. (2012). </w:t>
      </w:r>
      <w:r w:rsidRPr="00D04E64">
        <w:rPr>
          <w:i/>
        </w:rPr>
        <w:t>Equidad en la distribución de la oferta de educación pública en Argentina</w:t>
      </w:r>
      <w:r w:rsidRPr="00D04E64">
        <w:t>. Buenos Aires: BID.</w:t>
      </w:r>
    </w:p>
    <w:p w14:paraId="6939FED1" w14:textId="77777777" w:rsidR="00D04E64" w:rsidRPr="00D04E64" w:rsidRDefault="00D04E64" w:rsidP="00D04E64">
      <w:pPr>
        <w:pStyle w:val="Default"/>
        <w:numPr>
          <w:ilvl w:val="0"/>
          <w:numId w:val="8"/>
        </w:numPr>
        <w:spacing w:line="276" w:lineRule="auto"/>
        <w:jc w:val="both"/>
      </w:pPr>
      <w:r w:rsidRPr="00D04E64">
        <w:t xml:space="preserve">Bravo, H. (1998). </w:t>
      </w:r>
      <w:r w:rsidRPr="00D04E64">
        <w:rPr>
          <w:i/>
        </w:rPr>
        <w:t>Bases constitucionales de la educación argentina</w:t>
      </w:r>
      <w:r w:rsidRPr="00D04E64">
        <w:t>. Buenos Aires: CEAL.</w:t>
      </w:r>
    </w:p>
    <w:p w14:paraId="70F184A5" w14:textId="77777777" w:rsidR="00D04E64" w:rsidRPr="00D04E64" w:rsidRDefault="00D04E64" w:rsidP="00D04E64">
      <w:pPr>
        <w:pStyle w:val="Default"/>
        <w:numPr>
          <w:ilvl w:val="0"/>
          <w:numId w:val="8"/>
        </w:numPr>
        <w:spacing w:line="276" w:lineRule="auto"/>
        <w:jc w:val="both"/>
      </w:pPr>
      <w:r w:rsidRPr="00D04E64">
        <w:t xml:space="preserve">------------(1994). </w:t>
      </w:r>
      <w:r w:rsidRPr="00D04E64">
        <w:rPr>
          <w:i/>
        </w:rPr>
        <w:t xml:space="preserve">La descentralización educacional. Sobre la transferencia de establecimientos. </w:t>
      </w:r>
      <w:r w:rsidRPr="00D04E64">
        <w:t>Buenos Aires: CEAL.</w:t>
      </w:r>
    </w:p>
    <w:p w14:paraId="7C7A9D48" w14:textId="77777777" w:rsidR="00D04E64" w:rsidRPr="00D04E64" w:rsidRDefault="00D04E64" w:rsidP="00D04E64">
      <w:pPr>
        <w:pStyle w:val="Default"/>
        <w:numPr>
          <w:ilvl w:val="0"/>
          <w:numId w:val="8"/>
        </w:numPr>
        <w:spacing w:line="276" w:lineRule="auto"/>
        <w:jc w:val="both"/>
      </w:pPr>
      <w:proofErr w:type="spellStart"/>
      <w:r w:rsidRPr="00D04E64">
        <w:t>Bresser</w:t>
      </w:r>
      <w:proofErr w:type="spellEnd"/>
      <w:r w:rsidRPr="00D04E64">
        <w:t xml:space="preserve"> Pereira, L. (1998). La reforma del Estado de los años noventa. Lógica y mecanismos de control. </w:t>
      </w:r>
      <w:r w:rsidRPr="00D04E64">
        <w:rPr>
          <w:i/>
        </w:rPr>
        <w:t>Revista Desarrollo Económico</w:t>
      </w:r>
      <w:r w:rsidRPr="00D04E64">
        <w:t>, 150(38), 517-550.</w:t>
      </w:r>
    </w:p>
    <w:p w14:paraId="06F0D05E" w14:textId="77777777" w:rsidR="00D04E64" w:rsidRPr="00D04E64" w:rsidRDefault="00D04E64" w:rsidP="00D04E64">
      <w:pPr>
        <w:pStyle w:val="Default"/>
        <w:numPr>
          <w:ilvl w:val="0"/>
          <w:numId w:val="8"/>
        </w:numPr>
        <w:spacing w:line="276" w:lineRule="auto"/>
        <w:jc w:val="both"/>
        <w:rPr>
          <w:rStyle w:val="Hipervnculo"/>
        </w:rPr>
      </w:pPr>
      <w:r w:rsidRPr="00D04E64">
        <w:t xml:space="preserve">CIPPEC (2003). </w:t>
      </w:r>
      <w:r w:rsidRPr="00D04E64">
        <w:rPr>
          <w:i/>
          <w:color w:val="auto"/>
        </w:rPr>
        <w:t>Mirada comparada de los efectos de la reforma educativa en las provincias. Un análisis de los resultados y de la dinámica política de la nueva estructura de niveles en las provincias a 10 años de la Ley Federal de Educación</w:t>
      </w:r>
      <w:r w:rsidRPr="00D04E64">
        <w:rPr>
          <w:color w:val="auto"/>
        </w:rPr>
        <w:t xml:space="preserve">”. Serie de Estudios sobre el Estado, el Poder y la Educación en la Argentina. Documento N° 2, Proyecto “Las Provincias Educativas", Buenos Aires: CIPPEC. </w:t>
      </w:r>
    </w:p>
    <w:p w14:paraId="5F764757" w14:textId="77777777" w:rsidR="00D04E64" w:rsidRPr="00D04E64" w:rsidRDefault="00D04E64" w:rsidP="00D04E64">
      <w:pPr>
        <w:pStyle w:val="Default"/>
        <w:numPr>
          <w:ilvl w:val="0"/>
          <w:numId w:val="8"/>
        </w:numPr>
        <w:spacing w:line="276" w:lineRule="auto"/>
        <w:jc w:val="both"/>
      </w:pPr>
      <w:r w:rsidRPr="00D04E64">
        <w:rPr>
          <w:bCs/>
        </w:rPr>
        <w:t xml:space="preserve">Correa, N. (2016) </w:t>
      </w:r>
      <w:r w:rsidRPr="00D04E64">
        <w:rPr>
          <w:bCs/>
          <w:i/>
        </w:rPr>
        <w:t xml:space="preserve">La Ley de Financiamiento Educativo: debates sobre el federalismo y el rol del Estado </w:t>
      </w:r>
      <w:r w:rsidRPr="00D04E64">
        <w:rPr>
          <w:bCs/>
        </w:rPr>
        <w:t xml:space="preserve">En </w:t>
      </w:r>
      <w:proofErr w:type="spellStart"/>
      <w:r w:rsidRPr="00D04E64">
        <w:rPr>
          <w:bCs/>
        </w:rPr>
        <w:t>Giovine</w:t>
      </w:r>
      <w:proofErr w:type="spellEnd"/>
      <w:r w:rsidRPr="00D04E64">
        <w:rPr>
          <w:bCs/>
        </w:rPr>
        <w:t>, R.: Políticas y reformas. Desandar para no naturalizar lo escolar. Buenos Aires: Miño y Dávila.</w:t>
      </w:r>
    </w:p>
    <w:p w14:paraId="579BC05A" w14:textId="77777777" w:rsidR="00D04E64" w:rsidRPr="00D04E64" w:rsidRDefault="00D04E64" w:rsidP="00D04E64">
      <w:pPr>
        <w:pStyle w:val="Default"/>
        <w:numPr>
          <w:ilvl w:val="0"/>
          <w:numId w:val="8"/>
        </w:numPr>
        <w:spacing w:line="276" w:lineRule="auto"/>
        <w:jc w:val="both"/>
      </w:pPr>
      <w:proofErr w:type="spellStart"/>
      <w:r w:rsidRPr="00D04E64">
        <w:rPr>
          <w:bCs/>
        </w:rPr>
        <w:t>Feldfeber</w:t>
      </w:r>
      <w:proofErr w:type="spellEnd"/>
      <w:r w:rsidRPr="00D04E64">
        <w:rPr>
          <w:bCs/>
        </w:rPr>
        <w:t xml:space="preserve">, M. (2009). </w:t>
      </w:r>
      <w:r w:rsidRPr="00D04E64">
        <w:rPr>
          <w:bCs/>
          <w:i/>
        </w:rPr>
        <w:t>Nuevas y viejas formas de regulación de los sistemas educativos</w:t>
      </w:r>
      <w:r w:rsidRPr="00D04E64">
        <w:rPr>
          <w:bCs/>
        </w:rPr>
        <w:t xml:space="preserve"> En: </w:t>
      </w:r>
      <w:proofErr w:type="spellStart"/>
      <w:r w:rsidRPr="00D04E64">
        <w:rPr>
          <w:bCs/>
        </w:rPr>
        <w:t>Feldfeber</w:t>
      </w:r>
      <w:proofErr w:type="spellEnd"/>
      <w:r w:rsidRPr="00D04E64">
        <w:rPr>
          <w:bCs/>
        </w:rPr>
        <w:t>, M. (Dir.) Autonomía y gobierno de la educación. P</w:t>
      </w:r>
      <w:r w:rsidRPr="00D04E64">
        <w:rPr>
          <w:bCs/>
          <w:iCs/>
        </w:rPr>
        <w:t xml:space="preserve">erspectivas, antinomias y tensiones. Buenos Aires: </w:t>
      </w:r>
      <w:proofErr w:type="spellStart"/>
      <w:r w:rsidRPr="00D04E64">
        <w:rPr>
          <w:bCs/>
          <w:iCs/>
        </w:rPr>
        <w:t>Aique</w:t>
      </w:r>
      <w:proofErr w:type="spellEnd"/>
      <w:r w:rsidRPr="00D04E64">
        <w:rPr>
          <w:bCs/>
          <w:iCs/>
        </w:rPr>
        <w:t>.</w:t>
      </w:r>
    </w:p>
    <w:p w14:paraId="0D2F1E2E" w14:textId="77777777" w:rsidR="00D04E64" w:rsidRPr="00D04E64" w:rsidRDefault="00D04E64" w:rsidP="00D04E64">
      <w:pPr>
        <w:pStyle w:val="Default"/>
        <w:numPr>
          <w:ilvl w:val="0"/>
          <w:numId w:val="8"/>
        </w:numPr>
        <w:spacing w:line="276" w:lineRule="auto"/>
        <w:jc w:val="both"/>
      </w:pPr>
      <w:r w:rsidRPr="00D04E64">
        <w:t>Filmus, D. (1997) La descentralización educativa en Argentina: elementos para el análisis de un proceso abierto, Ponencia presentada en el Coloquio Regional sobre Descentralización de la Educación, Costa Rica, 3-5 de noviembre.</w:t>
      </w:r>
    </w:p>
    <w:p w14:paraId="63A58A40" w14:textId="77777777" w:rsidR="00D04E64" w:rsidRPr="00D04E64" w:rsidRDefault="00D04E64" w:rsidP="00D04E64">
      <w:pPr>
        <w:pStyle w:val="Default"/>
        <w:numPr>
          <w:ilvl w:val="0"/>
          <w:numId w:val="8"/>
        </w:numPr>
        <w:spacing w:line="276" w:lineRule="auto"/>
        <w:jc w:val="both"/>
      </w:pPr>
      <w:proofErr w:type="spellStart"/>
      <w:r w:rsidRPr="00D04E64">
        <w:rPr>
          <w:shd w:val="clear" w:color="auto" w:fill="FFFFFF"/>
        </w:rPr>
        <w:t>Giovine</w:t>
      </w:r>
      <w:proofErr w:type="spellEnd"/>
      <w:r w:rsidRPr="00D04E64">
        <w:rPr>
          <w:shd w:val="clear" w:color="auto" w:fill="FFFFFF"/>
        </w:rPr>
        <w:t>, R. (2012). E</w:t>
      </w:r>
      <w:r w:rsidRPr="00D04E64">
        <w:rPr>
          <w:i/>
          <w:shd w:val="clear" w:color="auto" w:fill="FFFFFF"/>
        </w:rPr>
        <w:t>l arte de gobernar el sistema educativo. Discursos de Estado y redes de integración socioeducativas</w:t>
      </w:r>
      <w:r w:rsidRPr="00D04E64">
        <w:rPr>
          <w:shd w:val="clear" w:color="auto" w:fill="FFFFFF"/>
        </w:rPr>
        <w:t>. Buenos Aires: UNQUI.</w:t>
      </w:r>
    </w:p>
    <w:p w14:paraId="60B59449" w14:textId="77777777" w:rsidR="00D04E64" w:rsidRPr="00D04E64" w:rsidRDefault="00D04E64" w:rsidP="00D04E64">
      <w:pPr>
        <w:pStyle w:val="Default"/>
        <w:numPr>
          <w:ilvl w:val="0"/>
          <w:numId w:val="8"/>
        </w:numPr>
        <w:spacing w:line="276" w:lineRule="auto"/>
        <w:jc w:val="both"/>
      </w:pPr>
      <w:r w:rsidRPr="00D04E64">
        <w:rPr>
          <w:shd w:val="clear" w:color="auto" w:fill="FFFFFF"/>
        </w:rPr>
        <w:t xml:space="preserve">Gorostiaga, J. y Pini, M. (2004). </w:t>
      </w:r>
      <w:r w:rsidRPr="00D04E64">
        <w:t>Nuevos Modelos de Gobierno Escolar: entre lo local y lo global. XIII Jornadas Argentinas de Historia de la Educación, Buenos Aires.</w:t>
      </w:r>
    </w:p>
    <w:p w14:paraId="3106A8F6"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color w:val="222222"/>
          <w:sz w:val="24"/>
          <w:szCs w:val="24"/>
          <w:shd w:val="clear" w:color="auto" w:fill="FFFFFF"/>
        </w:rPr>
        <w:lastRenderedPageBreak/>
        <w:t xml:space="preserve">Gvirtz, S., </w:t>
      </w:r>
      <w:proofErr w:type="spellStart"/>
      <w:r w:rsidRPr="00D04E64">
        <w:rPr>
          <w:rFonts w:ascii="Times New Roman" w:hAnsi="Times New Roman"/>
          <w:color w:val="222222"/>
          <w:sz w:val="24"/>
          <w:szCs w:val="24"/>
          <w:shd w:val="clear" w:color="auto" w:fill="FFFFFF"/>
        </w:rPr>
        <w:t>Larripa</w:t>
      </w:r>
      <w:proofErr w:type="spellEnd"/>
      <w:r w:rsidRPr="00D04E64">
        <w:rPr>
          <w:rFonts w:ascii="Times New Roman" w:hAnsi="Times New Roman"/>
          <w:color w:val="222222"/>
          <w:sz w:val="24"/>
          <w:szCs w:val="24"/>
          <w:shd w:val="clear" w:color="auto" w:fill="FFFFFF"/>
        </w:rPr>
        <w:t xml:space="preserve">, S., y </w:t>
      </w:r>
      <w:proofErr w:type="spellStart"/>
      <w:r w:rsidRPr="00D04E64">
        <w:rPr>
          <w:rFonts w:ascii="Times New Roman" w:hAnsi="Times New Roman"/>
          <w:color w:val="222222"/>
          <w:sz w:val="24"/>
          <w:szCs w:val="24"/>
          <w:shd w:val="clear" w:color="auto" w:fill="FFFFFF"/>
        </w:rPr>
        <w:t>Oelsner</w:t>
      </w:r>
      <w:proofErr w:type="spellEnd"/>
      <w:r w:rsidRPr="00D04E64">
        <w:rPr>
          <w:rFonts w:ascii="Times New Roman" w:hAnsi="Times New Roman"/>
          <w:color w:val="222222"/>
          <w:sz w:val="24"/>
          <w:szCs w:val="24"/>
          <w:shd w:val="clear" w:color="auto" w:fill="FFFFFF"/>
        </w:rPr>
        <w:t>, V. (2006). Problemas técnicos y usos políticos de las evaluaciones nacionales en el sistema educativo argentino. </w:t>
      </w:r>
      <w:proofErr w:type="spellStart"/>
      <w:r w:rsidRPr="00D04E64">
        <w:rPr>
          <w:rFonts w:ascii="Times New Roman" w:hAnsi="Times New Roman"/>
          <w:i/>
          <w:iCs/>
          <w:color w:val="222222"/>
          <w:sz w:val="24"/>
          <w:szCs w:val="24"/>
          <w:shd w:val="clear" w:color="auto" w:fill="FFFFFF"/>
        </w:rPr>
        <w:t>Education</w:t>
      </w:r>
      <w:proofErr w:type="spellEnd"/>
      <w:r w:rsidRPr="00D04E64">
        <w:rPr>
          <w:rFonts w:ascii="Times New Roman" w:hAnsi="Times New Roman"/>
          <w:i/>
          <w:iCs/>
          <w:color w:val="222222"/>
          <w:sz w:val="24"/>
          <w:szCs w:val="24"/>
          <w:shd w:val="clear" w:color="auto" w:fill="FFFFFF"/>
        </w:rPr>
        <w:t xml:space="preserve"> Policy </w:t>
      </w:r>
      <w:proofErr w:type="spellStart"/>
      <w:r w:rsidRPr="00D04E64">
        <w:rPr>
          <w:rFonts w:ascii="Times New Roman" w:hAnsi="Times New Roman"/>
          <w:i/>
          <w:iCs/>
          <w:color w:val="222222"/>
          <w:sz w:val="24"/>
          <w:szCs w:val="24"/>
          <w:shd w:val="clear" w:color="auto" w:fill="FFFFFF"/>
        </w:rPr>
        <w:t>Analysis</w:t>
      </w:r>
      <w:proofErr w:type="spellEnd"/>
      <w:r w:rsidRPr="00D04E64">
        <w:rPr>
          <w:rFonts w:ascii="Times New Roman" w:hAnsi="Times New Roman"/>
          <w:i/>
          <w:iCs/>
          <w:color w:val="222222"/>
          <w:sz w:val="24"/>
          <w:szCs w:val="24"/>
          <w:shd w:val="clear" w:color="auto" w:fill="FFFFFF"/>
        </w:rPr>
        <w:t xml:space="preserve"> Archives/Archivos Analíticos de Políticas Educativas</w:t>
      </w:r>
      <w:r w:rsidRPr="00D04E64">
        <w:rPr>
          <w:rFonts w:ascii="Times New Roman" w:hAnsi="Times New Roman"/>
          <w:color w:val="222222"/>
          <w:sz w:val="24"/>
          <w:szCs w:val="24"/>
          <w:shd w:val="clear" w:color="auto" w:fill="FFFFFF"/>
        </w:rPr>
        <w:t>, </w:t>
      </w:r>
      <w:r w:rsidRPr="00D04E64">
        <w:rPr>
          <w:rFonts w:ascii="Times New Roman" w:hAnsi="Times New Roman"/>
          <w:i/>
          <w:iCs/>
          <w:color w:val="222222"/>
          <w:sz w:val="24"/>
          <w:szCs w:val="24"/>
          <w:shd w:val="clear" w:color="auto" w:fill="FFFFFF"/>
        </w:rPr>
        <w:t>14</w:t>
      </w:r>
      <w:r w:rsidRPr="00D04E64">
        <w:rPr>
          <w:rFonts w:ascii="Times New Roman" w:hAnsi="Times New Roman"/>
          <w:color w:val="222222"/>
          <w:sz w:val="24"/>
          <w:szCs w:val="24"/>
          <w:shd w:val="clear" w:color="auto" w:fill="FFFFFF"/>
        </w:rPr>
        <w:t>.</w:t>
      </w:r>
    </w:p>
    <w:p w14:paraId="678CA32E"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 xml:space="preserve">Gvirtz, S. y Torre, E (2015).: </w:t>
      </w:r>
      <w:r w:rsidRPr="00D04E64">
        <w:rPr>
          <w:rFonts w:ascii="Times New Roman" w:hAnsi="Times New Roman"/>
          <w:i/>
          <w:iCs/>
          <w:sz w:val="24"/>
          <w:szCs w:val="24"/>
        </w:rPr>
        <w:t>La dimensión técnica y política de la gestión educativa</w:t>
      </w:r>
      <w:r w:rsidRPr="00D04E64">
        <w:rPr>
          <w:rFonts w:ascii="Times New Roman" w:hAnsi="Times New Roman"/>
          <w:sz w:val="24"/>
          <w:szCs w:val="24"/>
        </w:rPr>
        <w:t xml:space="preserve"> en </w:t>
      </w:r>
      <w:proofErr w:type="spellStart"/>
      <w:r w:rsidRPr="00D04E64">
        <w:rPr>
          <w:rFonts w:ascii="Times New Roman" w:hAnsi="Times New Roman"/>
          <w:sz w:val="24"/>
          <w:szCs w:val="24"/>
        </w:rPr>
        <w:t>Tedesco</w:t>
      </w:r>
      <w:proofErr w:type="spellEnd"/>
      <w:r w:rsidRPr="00D04E64">
        <w:rPr>
          <w:rFonts w:ascii="Times New Roman" w:hAnsi="Times New Roman"/>
          <w:sz w:val="24"/>
          <w:szCs w:val="24"/>
        </w:rPr>
        <w:t>, J.C. (</w:t>
      </w:r>
      <w:proofErr w:type="spellStart"/>
      <w:r w:rsidRPr="00D04E64">
        <w:rPr>
          <w:rFonts w:ascii="Times New Roman" w:hAnsi="Times New Roman"/>
          <w:sz w:val="24"/>
          <w:szCs w:val="24"/>
        </w:rPr>
        <w:t>comp</w:t>
      </w:r>
      <w:proofErr w:type="spellEnd"/>
      <w:r w:rsidRPr="00D04E64">
        <w:rPr>
          <w:rFonts w:ascii="Times New Roman" w:hAnsi="Times New Roman"/>
          <w:sz w:val="24"/>
          <w:szCs w:val="24"/>
        </w:rPr>
        <w:t>): La educación argentina hoy. La urgencia del largo plazo. Buenos Aires: Fundación OSDE. 2015.</w:t>
      </w:r>
    </w:p>
    <w:p w14:paraId="195D164C"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 xml:space="preserve">Hevia Rivas, R. (1991). </w:t>
      </w:r>
      <w:r w:rsidRPr="00D04E64">
        <w:rPr>
          <w:rFonts w:ascii="Times New Roman" w:hAnsi="Times New Roman"/>
          <w:i/>
          <w:sz w:val="24"/>
          <w:szCs w:val="24"/>
        </w:rPr>
        <w:t>Políticas de descentralización en la educación básica y media en América Latina. Estado del arte.</w:t>
      </w:r>
      <w:r w:rsidRPr="00D04E64">
        <w:rPr>
          <w:rFonts w:ascii="Times New Roman" w:hAnsi="Times New Roman"/>
          <w:sz w:val="24"/>
          <w:szCs w:val="24"/>
        </w:rPr>
        <w:t xml:space="preserve"> Santiago de Chile: CIDE. </w:t>
      </w:r>
    </w:p>
    <w:p w14:paraId="232D1B62"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 xml:space="preserve">Miranda, E. (2011). </w:t>
      </w:r>
      <w:r w:rsidRPr="00D04E64">
        <w:rPr>
          <w:rFonts w:ascii="Times New Roman" w:hAnsi="Times New Roman"/>
          <w:i/>
          <w:sz w:val="24"/>
          <w:szCs w:val="24"/>
        </w:rPr>
        <w:t xml:space="preserve">Globalización periférica, regulación política del sistema educativo y producción de desigualdades en Argentina. ¿Dónde estamos </w:t>
      </w:r>
      <w:proofErr w:type="gramStart"/>
      <w:r w:rsidRPr="00D04E64">
        <w:rPr>
          <w:rFonts w:ascii="Times New Roman" w:hAnsi="Times New Roman"/>
          <w:i/>
          <w:sz w:val="24"/>
          <w:szCs w:val="24"/>
        </w:rPr>
        <w:t>ahora?.</w:t>
      </w:r>
      <w:proofErr w:type="gramEnd"/>
      <w:r w:rsidRPr="00D04E64">
        <w:rPr>
          <w:rFonts w:ascii="Times New Roman" w:hAnsi="Times New Roman"/>
          <w:i/>
          <w:sz w:val="24"/>
          <w:szCs w:val="24"/>
        </w:rPr>
        <w:t xml:space="preserve"> Revista Rizoma </w:t>
      </w:r>
      <w:proofErr w:type="spellStart"/>
      <w:r w:rsidRPr="00D04E64">
        <w:rPr>
          <w:rFonts w:ascii="Times New Roman" w:hAnsi="Times New Roman"/>
          <w:i/>
          <w:sz w:val="24"/>
          <w:szCs w:val="24"/>
        </w:rPr>
        <w:t>Freiriano</w:t>
      </w:r>
      <w:proofErr w:type="spellEnd"/>
      <w:r w:rsidRPr="00D04E64">
        <w:rPr>
          <w:rFonts w:ascii="Times New Roman" w:hAnsi="Times New Roman"/>
          <w:i/>
          <w:sz w:val="24"/>
          <w:szCs w:val="24"/>
        </w:rPr>
        <w:t>,</w:t>
      </w:r>
      <w:r w:rsidRPr="00D04E64">
        <w:rPr>
          <w:rFonts w:ascii="Times New Roman" w:hAnsi="Times New Roman"/>
          <w:sz w:val="24"/>
          <w:szCs w:val="24"/>
        </w:rPr>
        <w:t xml:space="preserve"> 10, </w:t>
      </w:r>
    </w:p>
    <w:p w14:paraId="148033CE"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proofErr w:type="spellStart"/>
      <w:r w:rsidRPr="00D04E64">
        <w:rPr>
          <w:rFonts w:ascii="Times New Roman" w:hAnsi="Times New Roman"/>
          <w:sz w:val="24"/>
          <w:szCs w:val="24"/>
        </w:rPr>
        <w:t>Morduchowicz</w:t>
      </w:r>
      <w:proofErr w:type="spellEnd"/>
      <w:r w:rsidRPr="00D04E64">
        <w:rPr>
          <w:rFonts w:ascii="Times New Roman" w:hAnsi="Times New Roman"/>
          <w:sz w:val="24"/>
          <w:szCs w:val="24"/>
        </w:rPr>
        <w:t xml:space="preserve">, A. (2008) </w:t>
      </w:r>
      <w:r w:rsidRPr="00D04E64">
        <w:rPr>
          <w:rFonts w:ascii="Times New Roman" w:hAnsi="Times New Roman"/>
          <w:i/>
          <w:sz w:val="24"/>
          <w:szCs w:val="24"/>
        </w:rPr>
        <w:t>Hitos e hiatos del federalismo fiscal argentino. Ponencia presentada en el Seminario Internacional Política educativa y territorios. Modelos de articulación entre niveles de gobierno</w:t>
      </w:r>
      <w:r w:rsidRPr="00D04E64">
        <w:rPr>
          <w:rFonts w:ascii="Times New Roman" w:hAnsi="Times New Roman"/>
          <w:sz w:val="24"/>
          <w:szCs w:val="24"/>
        </w:rPr>
        <w:t>. Buenos Aires: IIPE - UNESCO.</w:t>
      </w:r>
    </w:p>
    <w:p w14:paraId="155017F7" w14:textId="77777777" w:rsidR="00D04E64" w:rsidRPr="00D04E64" w:rsidRDefault="00D04E64" w:rsidP="00D04E64">
      <w:pPr>
        <w:pStyle w:val="Default"/>
        <w:numPr>
          <w:ilvl w:val="0"/>
          <w:numId w:val="8"/>
        </w:numPr>
        <w:spacing w:line="276" w:lineRule="auto"/>
        <w:jc w:val="both"/>
      </w:pPr>
      <w:r w:rsidRPr="00D04E64">
        <w:t xml:space="preserve">Nosiglia, M. C. (2007). El proceso de sanción y el contenido de la Ley de Educación nacional N° 26206: continuidades y rupturas”. </w:t>
      </w:r>
      <w:r w:rsidRPr="00D04E64">
        <w:rPr>
          <w:i/>
        </w:rPr>
        <w:t>Revista Praxis Educativa</w:t>
      </w:r>
      <w:r w:rsidRPr="00D04E64">
        <w:t>, 11, 113-138.</w:t>
      </w:r>
    </w:p>
    <w:p w14:paraId="3CB42610" w14:textId="77777777" w:rsidR="00D04E64" w:rsidRPr="00D04E64" w:rsidRDefault="00D04E64" w:rsidP="00D04E64">
      <w:pPr>
        <w:pStyle w:val="Default"/>
        <w:numPr>
          <w:ilvl w:val="0"/>
          <w:numId w:val="8"/>
        </w:numPr>
        <w:spacing w:line="276" w:lineRule="auto"/>
        <w:jc w:val="both"/>
      </w:pPr>
      <w:r w:rsidRPr="00D04E64">
        <w:t xml:space="preserve">Nosiglia, M. C. y </w:t>
      </w:r>
      <w:proofErr w:type="spellStart"/>
      <w:r w:rsidRPr="00D04E64">
        <w:t>Rebello</w:t>
      </w:r>
      <w:proofErr w:type="spellEnd"/>
      <w:r w:rsidRPr="00D04E64">
        <w:t xml:space="preserve">, G. (2005). Una aproximación al estilo de definición e implementación de las políticas de “Transformación educativa” en Argentina de los años 1994-2001. </w:t>
      </w:r>
    </w:p>
    <w:p w14:paraId="66250AA7" w14:textId="77777777" w:rsidR="00D04E64" w:rsidRPr="00D04E64" w:rsidRDefault="00D04E64" w:rsidP="00D04E64">
      <w:pPr>
        <w:pStyle w:val="Default"/>
        <w:numPr>
          <w:ilvl w:val="0"/>
          <w:numId w:val="8"/>
        </w:numPr>
        <w:spacing w:line="276" w:lineRule="auto"/>
        <w:jc w:val="both"/>
      </w:pPr>
      <w:r w:rsidRPr="00D04E64">
        <w:t xml:space="preserve">Nosiglia, MC. y </w:t>
      </w:r>
      <w:proofErr w:type="spellStart"/>
      <w:r w:rsidRPr="00D04E64">
        <w:t>Tríppano</w:t>
      </w:r>
      <w:proofErr w:type="spellEnd"/>
      <w:r w:rsidRPr="00D04E64">
        <w:t xml:space="preserve">, S. (2007) Una histórica tensión: la </w:t>
      </w:r>
      <w:proofErr w:type="spellStart"/>
      <w:r w:rsidRPr="00D04E64">
        <w:t>ditribución</w:t>
      </w:r>
      <w:proofErr w:type="spellEnd"/>
      <w:r w:rsidRPr="00D04E64">
        <w:t xml:space="preserve"> de competencias en materia educativa entre la Nación y las provincias. </w:t>
      </w:r>
      <w:r w:rsidRPr="00D04E64">
        <w:rPr>
          <w:i/>
        </w:rPr>
        <w:t xml:space="preserve">Revista de la Escuela de Ciencias de la Educación, </w:t>
      </w:r>
      <w:r w:rsidRPr="00D04E64">
        <w:t>3(21), 63-89.</w:t>
      </w:r>
    </w:p>
    <w:p w14:paraId="36169684" w14:textId="77777777" w:rsidR="00D04E64" w:rsidRPr="00D04E64" w:rsidRDefault="00D04E64" w:rsidP="00D04E64">
      <w:pPr>
        <w:pStyle w:val="Default"/>
        <w:numPr>
          <w:ilvl w:val="0"/>
          <w:numId w:val="8"/>
        </w:numPr>
        <w:spacing w:line="276" w:lineRule="auto"/>
        <w:jc w:val="both"/>
      </w:pPr>
      <w:proofErr w:type="spellStart"/>
      <w:r w:rsidRPr="00D04E64">
        <w:t>Paviglianitti</w:t>
      </w:r>
      <w:proofErr w:type="spellEnd"/>
      <w:r w:rsidRPr="00D04E64">
        <w:t xml:space="preserve">, N. (1995). </w:t>
      </w:r>
      <w:r w:rsidRPr="00D04E64">
        <w:rPr>
          <w:i/>
        </w:rPr>
        <w:t>La Ley Federal de Educación como elemento de regulación de la realidad educacional argentina. Sus orientaciones hacia la privatización, la provincialización y recentralización de las decisiones en los poderes ejecutivos y el retiro del Gobierno Nacional del financiamiento de la educación pública</w:t>
      </w:r>
      <w:r w:rsidRPr="00D04E64">
        <w:t xml:space="preserve">. Buenos Aires: </w:t>
      </w:r>
      <w:proofErr w:type="spellStart"/>
      <w:r w:rsidRPr="00D04E64">
        <w:t>Opfyl</w:t>
      </w:r>
      <w:proofErr w:type="spellEnd"/>
      <w:r w:rsidRPr="00D04E64">
        <w:t>.</w:t>
      </w:r>
    </w:p>
    <w:p w14:paraId="1B99045F" w14:textId="77777777" w:rsidR="00D04E64" w:rsidRPr="00D04E64" w:rsidRDefault="00D04E64" w:rsidP="00D04E64">
      <w:pPr>
        <w:pStyle w:val="Default"/>
        <w:numPr>
          <w:ilvl w:val="0"/>
          <w:numId w:val="8"/>
        </w:numPr>
        <w:spacing w:line="276" w:lineRule="auto"/>
        <w:jc w:val="both"/>
      </w:pPr>
      <w:r w:rsidRPr="00D04E64">
        <w:t>Rivas, A. (2004).</w:t>
      </w:r>
      <w:r w:rsidRPr="00D04E64">
        <w:rPr>
          <w:i/>
        </w:rPr>
        <w:t xml:space="preserve"> Gobernar la educación. Estudio comparado sobre el poder y la educación de las provincias argentinas</w:t>
      </w:r>
      <w:r w:rsidRPr="00D04E64">
        <w:t xml:space="preserve"> (Cap. 3). Buenos Aires: Granica.</w:t>
      </w:r>
    </w:p>
    <w:p w14:paraId="58496FC0" w14:textId="77777777" w:rsidR="00D04E64" w:rsidRPr="00D04E64" w:rsidRDefault="00D04E64" w:rsidP="00D04E64">
      <w:pPr>
        <w:pStyle w:val="Default"/>
        <w:numPr>
          <w:ilvl w:val="0"/>
          <w:numId w:val="8"/>
        </w:numPr>
        <w:spacing w:line="276" w:lineRule="auto"/>
        <w:jc w:val="both"/>
      </w:pPr>
      <w:r w:rsidRPr="00D04E64">
        <w:t xml:space="preserve">Rivas, A., Vera, A. y </w:t>
      </w:r>
      <w:proofErr w:type="spellStart"/>
      <w:r w:rsidRPr="00D04E64">
        <w:t>Bezem</w:t>
      </w:r>
      <w:proofErr w:type="spellEnd"/>
      <w:r w:rsidRPr="00D04E64">
        <w:t xml:space="preserve">, P. (2011). </w:t>
      </w:r>
      <w:r w:rsidRPr="00D04E64">
        <w:rPr>
          <w:i/>
        </w:rPr>
        <w:t>Monitoreo de la Ley de Financiamiento Educativo</w:t>
      </w:r>
      <w:r w:rsidRPr="00D04E64">
        <w:t xml:space="preserve">. Buenos Aires: Fundación </w:t>
      </w:r>
      <w:proofErr w:type="spellStart"/>
      <w:r w:rsidRPr="00D04E64">
        <w:t>Luminis</w:t>
      </w:r>
      <w:proofErr w:type="spellEnd"/>
      <w:r w:rsidRPr="00D04E64">
        <w:t>.</w:t>
      </w:r>
    </w:p>
    <w:p w14:paraId="1450FE48" w14:textId="77777777" w:rsidR="00D04E64" w:rsidRPr="00D04E64" w:rsidRDefault="00D04E64" w:rsidP="00D04E64">
      <w:pPr>
        <w:pStyle w:val="Default"/>
        <w:numPr>
          <w:ilvl w:val="0"/>
          <w:numId w:val="8"/>
        </w:numPr>
        <w:spacing w:line="276" w:lineRule="auto"/>
        <w:jc w:val="both"/>
      </w:pPr>
      <w:proofErr w:type="spellStart"/>
      <w:r w:rsidRPr="00D04E64">
        <w:rPr>
          <w:color w:val="222222"/>
          <w:shd w:val="clear" w:color="auto" w:fill="FFFFFF"/>
        </w:rPr>
        <w:t>Rizvi</w:t>
      </w:r>
      <w:proofErr w:type="spellEnd"/>
      <w:r w:rsidRPr="00D04E64">
        <w:rPr>
          <w:color w:val="222222"/>
          <w:shd w:val="clear" w:color="auto" w:fill="FFFFFF"/>
        </w:rPr>
        <w:t xml:space="preserve">, F., y </w:t>
      </w:r>
      <w:proofErr w:type="spellStart"/>
      <w:r w:rsidRPr="00D04E64">
        <w:rPr>
          <w:color w:val="222222"/>
          <w:shd w:val="clear" w:color="auto" w:fill="FFFFFF"/>
        </w:rPr>
        <w:t>Lingard</w:t>
      </w:r>
      <w:proofErr w:type="spellEnd"/>
      <w:r w:rsidRPr="00D04E64">
        <w:rPr>
          <w:color w:val="222222"/>
          <w:shd w:val="clear" w:color="auto" w:fill="FFFFFF"/>
        </w:rPr>
        <w:t>, B. (2013). </w:t>
      </w:r>
      <w:r w:rsidRPr="00D04E64">
        <w:rPr>
          <w:i/>
          <w:iCs/>
          <w:color w:val="222222"/>
          <w:shd w:val="clear" w:color="auto" w:fill="FFFFFF"/>
        </w:rPr>
        <w:t>Políticas educativas en un mundo globalizado</w:t>
      </w:r>
      <w:r w:rsidRPr="00D04E64">
        <w:rPr>
          <w:color w:val="222222"/>
          <w:shd w:val="clear" w:color="auto" w:fill="FFFFFF"/>
        </w:rPr>
        <w:t>. España: Ediciones Morata.</w:t>
      </w:r>
    </w:p>
    <w:p w14:paraId="0237C85B" w14:textId="77777777" w:rsidR="00D04E64" w:rsidRPr="00D04E64" w:rsidRDefault="00D04E64" w:rsidP="00D04E64">
      <w:pPr>
        <w:pStyle w:val="Default"/>
        <w:numPr>
          <w:ilvl w:val="0"/>
          <w:numId w:val="8"/>
        </w:numPr>
        <w:spacing w:line="276" w:lineRule="auto"/>
        <w:jc w:val="both"/>
      </w:pPr>
      <w:r w:rsidRPr="00D04E64">
        <w:t xml:space="preserve">Sábato, H. y </w:t>
      </w:r>
      <w:proofErr w:type="spellStart"/>
      <w:r w:rsidRPr="00D04E64">
        <w:t>Tiramonti</w:t>
      </w:r>
      <w:proofErr w:type="spellEnd"/>
      <w:r w:rsidRPr="00D04E64">
        <w:t xml:space="preserve">, G. (1995). La reforma desde arriba. </w:t>
      </w:r>
      <w:r w:rsidRPr="00D04E64">
        <w:rPr>
          <w:i/>
        </w:rPr>
        <w:t>Revista Punto de Vista</w:t>
      </w:r>
      <w:r w:rsidRPr="00D04E64">
        <w:t xml:space="preserve">, 53, </w:t>
      </w:r>
    </w:p>
    <w:p w14:paraId="310E0761" w14:textId="77777777" w:rsidR="00192DDE" w:rsidRPr="00192DDE" w:rsidRDefault="00192DDE" w:rsidP="00D04E64">
      <w:pPr>
        <w:pStyle w:val="Prrafodelista"/>
        <w:numPr>
          <w:ilvl w:val="0"/>
          <w:numId w:val="8"/>
        </w:numPr>
        <w:spacing w:line="276" w:lineRule="auto"/>
        <w:jc w:val="both"/>
        <w:rPr>
          <w:rFonts w:ascii="Times New Roman" w:hAnsi="Times New Roman"/>
          <w:sz w:val="24"/>
          <w:szCs w:val="24"/>
        </w:rPr>
      </w:pPr>
      <w:r w:rsidRPr="00192DDE">
        <w:rPr>
          <w:rFonts w:ascii="Times New Roman" w:hAnsi="Times New Roman"/>
          <w:sz w:val="24"/>
          <w:szCs w:val="24"/>
        </w:rPr>
        <w:t>Saura, G. (2021). Políticas aceleradas/mundo ensamblado. Ritmos, contextos y actores en educación. Foro de Educación, 19(1), 135-158.</w:t>
      </w:r>
    </w:p>
    <w:p w14:paraId="023DD030"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proofErr w:type="spellStart"/>
      <w:r w:rsidRPr="00D04E64">
        <w:rPr>
          <w:rFonts w:ascii="Times New Roman" w:hAnsi="Times New Roman"/>
          <w:sz w:val="24"/>
          <w:szCs w:val="24"/>
        </w:rPr>
        <w:t>Scioscioli</w:t>
      </w:r>
      <w:proofErr w:type="spellEnd"/>
      <w:r w:rsidRPr="00D04E64">
        <w:rPr>
          <w:rFonts w:ascii="Times New Roman" w:hAnsi="Times New Roman"/>
          <w:sz w:val="24"/>
          <w:szCs w:val="24"/>
        </w:rPr>
        <w:t xml:space="preserve">, S. (2016). </w:t>
      </w:r>
      <w:r w:rsidRPr="00D04E64">
        <w:rPr>
          <w:rFonts w:ascii="Times New Roman" w:hAnsi="Times New Roman"/>
          <w:i/>
          <w:iCs/>
          <w:color w:val="222222"/>
          <w:sz w:val="24"/>
          <w:szCs w:val="24"/>
          <w:shd w:val="clear" w:color="auto" w:fill="FFFFFF"/>
        </w:rPr>
        <w:t>La educación básica como derecho fundamental: implicancias y alcances en el contexto de un estado federal (Cap. 2)</w:t>
      </w:r>
      <w:r w:rsidRPr="00D04E64">
        <w:rPr>
          <w:rFonts w:ascii="Times New Roman" w:hAnsi="Times New Roman"/>
          <w:color w:val="222222"/>
          <w:sz w:val="24"/>
          <w:szCs w:val="24"/>
          <w:shd w:val="clear" w:color="auto" w:fill="FFFFFF"/>
        </w:rPr>
        <w:t>. Buenos Aires: Eudeba.</w:t>
      </w:r>
    </w:p>
    <w:p w14:paraId="1868718B"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proofErr w:type="spellStart"/>
      <w:r w:rsidRPr="00D04E64">
        <w:rPr>
          <w:rFonts w:ascii="Times New Roman" w:hAnsi="Times New Roman"/>
          <w:sz w:val="24"/>
          <w:szCs w:val="24"/>
        </w:rPr>
        <w:t>Senen</w:t>
      </w:r>
      <w:proofErr w:type="spellEnd"/>
      <w:r w:rsidRPr="00D04E64">
        <w:rPr>
          <w:rFonts w:ascii="Times New Roman" w:hAnsi="Times New Roman"/>
          <w:sz w:val="24"/>
          <w:szCs w:val="24"/>
        </w:rPr>
        <w:t xml:space="preserve"> </w:t>
      </w:r>
      <w:proofErr w:type="spellStart"/>
      <w:r w:rsidRPr="00D04E64">
        <w:rPr>
          <w:rFonts w:ascii="Times New Roman" w:hAnsi="Times New Roman"/>
          <w:sz w:val="24"/>
          <w:szCs w:val="24"/>
        </w:rPr>
        <w:t>Gonzalez</w:t>
      </w:r>
      <w:proofErr w:type="spellEnd"/>
      <w:r w:rsidRPr="00D04E64">
        <w:rPr>
          <w:rFonts w:ascii="Times New Roman" w:hAnsi="Times New Roman"/>
          <w:sz w:val="24"/>
          <w:szCs w:val="24"/>
        </w:rPr>
        <w:t xml:space="preserve">, S. (2008). </w:t>
      </w:r>
      <w:r w:rsidRPr="00D04E64">
        <w:rPr>
          <w:rFonts w:ascii="Times New Roman" w:hAnsi="Times New Roman"/>
          <w:i/>
          <w:sz w:val="24"/>
          <w:szCs w:val="24"/>
        </w:rPr>
        <w:t xml:space="preserve">Políticas, leyes y educación. Entre la regulación y los desafíos de la macro y la </w:t>
      </w:r>
      <w:proofErr w:type="gramStart"/>
      <w:r w:rsidRPr="00D04E64">
        <w:rPr>
          <w:rFonts w:ascii="Times New Roman" w:hAnsi="Times New Roman"/>
          <w:i/>
          <w:sz w:val="24"/>
          <w:szCs w:val="24"/>
        </w:rPr>
        <w:t>micro política</w:t>
      </w:r>
      <w:proofErr w:type="gramEnd"/>
      <w:r w:rsidRPr="00D04E64">
        <w:rPr>
          <w:rFonts w:ascii="Times New Roman" w:hAnsi="Times New Roman"/>
          <w:i/>
          <w:sz w:val="24"/>
          <w:szCs w:val="24"/>
        </w:rPr>
        <w:t xml:space="preserve">. </w:t>
      </w:r>
      <w:r w:rsidRPr="00D04E64">
        <w:rPr>
          <w:rFonts w:ascii="Times New Roman" w:hAnsi="Times New Roman"/>
          <w:sz w:val="24"/>
          <w:szCs w:val="24"/>
        </w:rPr>
        <w:t xml:space="preserve">En </w:t>
      </w:r>
      <w:proofErr w:type="spellStart"/>
      <w:r w:rsidRPr="00D04E64">
        <w:rPr>
          <w:rFonts w:ascii="Times New Roman" w:hAnsi="Times New Roman"/>
          <w:sz w:val="24"/>
          <w:szCs w:val="24"/>
        </w:rPr>
        <w:t>Perazza</w:t>
      </w:r>
      <w:proofErr w:type="spellEnd"/>
      <w:r w:rsidRPr="00D04E64">
        <w:rPr>
          <w:rFonts w:ascii="Times New Roman" w:hAnsi="Times New Roman"/>
          <w:sz w:val="24"/>
          <w:szCs w:val="24"/>
        </w:rPr>
        <w:t>, R. (</w:t>
      </w:r>
      <w:proofErr w:type="spellStart"/>
      <w:r w:rsidRPr="00D04E64">
        <w:rPr>
          <w:rFonts w:ascii="Times New Roman" w:hAnsi="Times New Roman"/>
          <w:sz w:val="24"/>
          <w:szCs w:val="24"/>
        </w:rPr>
        <w:t>comp.</w:t>
      </w:r>
      <w:proofErr w:type="spellEnd"/>
      <w:r w:rsidRPr="00D04E64">
        <w:rPr>
          <w:rFonts w:ascii="Times New Roman" w:hAnsi="Times New Roman"/>
          <w:sz w:val="24"/>
          <w:szCs w:val="24"/>
        </w:rPr>
        <w:t xml:space="preserve">) Pensar en lo público. Notas sobre la educación y el Estado. Buenos Aires: </w:t>
      </w:r>
      <w:proofErr w:type="spellStart"/>
      <w:r w:rsidRPr="00D04E64">
        <w:rPr>
          <w:rFonts w:ascii="Times New Roman" w:hAnsi="Times New Roman"/>
          <w:sz w:val="24"/>
          <w:szCs w:val="24"/>
        </w:rPr>
        <w:t>Aique</w:t>
      </w:r>
      <w:proofErr w:type="spellEnd"/>
      <w:r w:rsidRPr="00D04E64">
        <w:rPr>
          <w:rFonts w:ascii="Times New Roman" w:hAnsi="Times New Roman"/>
          <w:sz w:val="24"/>
          <w:szCs w:val="24"/>
        </w:rPr>
        <w:t>.</w:t>
      </w:r>
    </w:p>
    <w:p w14:paraId="79D8AC80"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proofErr w:type="spellStart"/>
      <w:r w:rsidRPr="00D04E64">
        <w:rPr>
          <w:rFonts w:ascii="Times New Roman" w:hAnsi="Times New Roman"/>
          <w:sz w:val="24"/>
          <w:szCs w:val="24"/>
        </w:rPr>
        <w:lastRenderedPageBreak/>
        <w:t>Tiramonti</w:t>
      </w:r>
      <w:proofErr w:type="spellEnd"/>
      <w:r w:rsidRPr="00D04E64">
        <w:rPr>
          <w:rFonts w:ascii="Times New Roman" w:hAnsi="Times New Roman"/>
          <w:sz w:val="24"/>
          <w:szCs w:val="24"/>
        </w:rPr>
        <w:t>, G. (2010). Mutaciones y permanencias en la estructura de gobierno de la educación.</w:t>
      </w:r>
      <w:r w:rsidRPr="00D04E64">
        <w:rPr>
          <w:rFonts w:ascii="Times New Roman" w:hAnsi="Times New Roman"/>
          <w:i/>
          <w:sz w:val="24"/>
          <w:szCs w:val="24"/>
        </w:rPr>
        <w:t xml:space="preserve"> Propuesta Educativa</w:t>
      </w:r>
      <w:r w:rsidRPr="00D04E64">
        <w:rPr>
          <w:rFonts w:ascii="Times New Roman" w:hAnsi="Times New Roman"/>
          <w:sz w:val="24"/>
          <w:szCs w:val="24"/>
        </w:rPr>
        <w:t xml:space="preserve"> (33), 43-52.</w:t>
      </w:r>
    </w:p>
    <w:p w14:paraId="085E9487" w14:textId="77777777" w:rsidR="00D04E64" w:rsidRPr="00D04E64" w:rsidRDefault="00D04E64" w:rsidP="00D04E64">
      <w:pPr>
        <w:pStyle w:val="Prrafodelista"/>
        <w:numPr>
          <w:ilvl w:val="0"/>
          <w:numId w:val="8"/>
        </w:numPr>
        <w:spacing w:line="276" w:lineRule="auto"/>
        <w:jc w:val="both"/>
        <w:rPr>
          <w:rFonts w:ascii="Times New Roman" w:hAnsi="Times New Roman"/>
          <w:i/>
          <w:iCs/>
          <w:sz w:val="24"/>
          <w:szCs w:val="24"/>
        </w:rPr>
      </w:pPr>
      <w:r w:rsidRPr="00D04E64">
        <w:rPr>
          <w:rFonts w:ascii="Times New Roman" w:hAnsi="Times New Roman"/>
          <w:sz w:val="24"/>
          <w:szCs w:val="24"/>
        </w:rPr>
        <w:t xml:space="preserve">Torre, E. (2010): </w:t>
      </w:r>
      <w:r w:rsidRPr="00D04E64">
        <w:rPr>
          <w:rFonts w:ascii="Times New Roman" w:hAnsi="Times New Roman"/>
          <w:i/>
          <w:iCs/>
          <w:sz w:val="24"/>
          <w:szCs w:val="24"/>
        </w:rPr>
        <w:t xml:space="preserve">Una experiencia de </w:t>
      </w:r>
      <w:proofErr w:type="spellStart"/>
      <w:r w:rsidRPr="00D04E64">
        <w:rPr>
          <w:rFonts w:ascii="Times New Roman" w:hAnsi="Times New Roman"/>
          <w:i/>
          <w:iCs/>
          <w:sz w:val="24"/>
          <w:szCs w:val="24"/>
        </w:rPr>
        <w:t>descentralizaciÛn</w:t>
      </w:r>
      <w:proofErr w:type="spellEnd"/>
      <w:r w:rsidRPr="00D04E64">
        <w:rPr>
          <w:rFonts w:ascii="Times New Roman" w:hAnsi="Times New Roman"/>
          <w:i/>
          <w:iCs/>
          <w:sz w:val="24"/>
          <w:szCs w:val="24"/>
        </w:rPr>
        <w:t xml:space="preserve"> educativa: los Consejos Escolares en la provincia de Buenos Aires</w:t>
      </w:r>
      <w:r w:rsidRPr="00D04E64">
        <w:rPr>
          <w:rFonts w:ascii="Times New Roman" w:hAnsi="Times New Roman"/>
          <w:sz w:val="24"/>
          <w:szCs w:val="24"/>
        </w:rPr>
        <w:t>. Buenos Aires: UTDT.</w:t>
      </w:r>
    </w:p>
    <w:p w14:paraId="2F74B36B"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proofErr w:type="spellStart"/>
      <w:r w:rsidRPr="00D04E64">
        <w:rPr>
          <w:rFonts w:ascii="Times New Roman" w:hAnsi="Times New Roman"/>
          <w:sz w:val="24"/>
          <w:szCs w:val="24"/>
        </w:rPr>
        <w:t>Weiler</w:t>
      </w:r>
      <w:proofErr w:type="spellEnd"/>
      <w:r w:rsidRPr="00D04E64">
        <w:rPr>
          <w:rFonts w:ascii="Times New Roman" w:hAnsi="Times New Roman"/>
          <w:sz w:val="24"/>
          <w:szCs w:val="24"/>
        </w:rPr>
        <w:t xml:space="preserve">, H. (1996). </w:t>
      </w:r>
      <w:r w:rsidRPr="00D04E64">
        <w:rPr>
          <w:rFonts w:ascii="Times New Roman" w:hAnsi="Times New Roman"/>
          <w:i/>
          <w:sz w:val="24"/>
          <w:szCs w:val="24"/>
        </w:rPr>
        <w:t>Enfoques comparados en descentralización educativa</w:t>
      </w:r>
      <w:r w:rsidRPr="00D04E64">
        <w:rPr>
          <w:rFonts w:ascii="Times New Roman" w:hAnsi="Times New Roman"/>
          <w:sz w:val="24"/>
          <w:szCs w:val="24"/>
        </w:rPr>
        <w:t>”. En: Pereyra, M. (</w:t>
      </w:r>
      <w:proofErr w:type="spellStart"/>
      <w:r w:rsidRPr="00D04E64">
        <w:rPr>
          <w:rFonts w:ascii="Times New Roman" w:hAnsi="Times New Roman"/>
          <w:sz w:val="24"/>
          <w:szCs w:val="24"/>
        </w:rPr>
        <w:t>comps</w:t>
      </w:r>
      <w:proofErr w:type="spellEnd"/>
      <w:r w:rsidRPr="00D04E64">
        <w:rPr>
          <w:rFonts w:ascii="Times New Roman" w:hAnsi="Times New Roman"/>
          <w:sz w:val="24"/>
          <w:szCs w:val="24"/>
        </w:rPr>
        <w:t>.). Globalización y descentralización de los sistemas educativos. Fundamentos para un nuevo programa de la educación comparada. Barcelona: Pomares-Corredor.</w:t>
      </w:r>
    </w:p>
    <w:p w14:paraId="2B13E870" w14:textId="77777777" w:rsidR="009823C5" w:rsidRPr="00D04E64" w:rsidRDefault="009823C5" w:rsidP="00D04E64">
      <w:pPr>
        <w:spacing w:line="276" w:lineRule="auto"/>
        <w:jc w:val="both"/>
        <w:rPr>
          <w:rFonts w:ascii="Times New Roman" w:hAnsi="Times New Roman" w:cs="Times New Roman"/>
          <w:b/>
        </w:rPr>
      </w:pPr>
    </w:p>
    <w:p w14:paraId="35C8DEFD" w14:textId="77777777" w:rsidR="00D04E64" w:rsidRPr="00A95EA6" w:rsidRDefault="00D04E64" w:rsidP="00A95EA6">
      <w:pPr>
        <w:spacing w:line="276" w:lineRule="auto"/>
        <w:jc w:val="both"/>
        <w:rPr>
          <w:rFonts w:ascii="Times New Roman" w:hAnsi="Times New Roman" w:cs="Times New Roman"/>
          <w:b/>
        </w:rPr>
      </w:pPr>
      <w:r w:rsidRPr="00D04E64">
        <w:rPr>
          <w:rFonts w:ascii="Times New Roman" w:hAnsi="Times New Roman" w:cs="Times New Roman"/>
          <w:b/>
        </w:rPr>
        <w:t xml:space="preserve">Unidad </w:t>
      </w:r>
      <w:r w:rsidR="009000E6">
        <w:rPr>
          <w:rFonts w:ascii="Times New Roman" w:hAnsi="Times New Roman" w:cs="Times New Roman"/>
          <w:b/>
        </w:rPr>
        <w:t>4</w:t>
      </w:r>
      <w:r w:rsidRPr="00D04E64">
        <w:rPr>
          <w:rFonts w:ascii="Times New Roman" w:hAnsi="Times New Roman" w:cs="Times New Roman"/>
          <w:b/>
        </w:rPr>
        <w:t>: La configuración de la ed</w:t>
      </w:r>
      <w:r w:rsidR="00A95EA6">
        <w:rPr>
          <w:rFonts w:ascii="Times New Roman" w:hAnsi="Times New Roman" w:cs="Times New Roman"/>
          <w:b/>
        </w:rPr>
        <w:t>ucación privada en la Argentina</w:t>
      </w:r>
    </w:p>
    <w:p w14:paraId="761F62A1" w14:textId="77777777" w:rsidR="00D04E64" w:rsidRPr="00D04E64" w:rsidRDefault="00D04E64" w:rsidP="00D04E64">
      <w:pPr>
        <w:spacing w:line="276" w:lineRule="auto"/>
        <w:jc w:val="both"/>
        <w:rPr>
          <w:rFonts w:ascii="Times New Roman" w:hAnsi="Times New Roman" w:cs="Times New Roman"/>
          <w:bCs/>
        </w:rPr>
      </w:pPr>
      <w:r w:rsidRPr="00D04E64">
        <w:rPr>
          <w:rFonts w:ascii="Times New Roman" w:hAnsi="Times New Roman" w:cs="Times New Roman"/>
          <w:bCs/>
        </w:rPr>
        <w:t xml:space="preserve">El debate sobre lo público y lo privado en el campo educativo. Antecedentes históricos de la regulación del sector privado en la Argentina. Expansión y distribución de la matrícula de los ámbitos público y privado. La legislación educativa para el sector privado. Nuevos formatos público-privados para la provisión de los servicios educativos. </w:t>
      </w:r>
    </w:p>
    <w:p w14:paraId="2D17A8B6" w14:textId="77777777" w:rsidR="00D04E64" w:rsidRPr="00D04E64" w:rsidRDefault="00D04E64" w:rsidP="00D04E64">
      <w:pPr>
        <w:spacing w:line="276" w:lineRule="auto"/>
        <w:jc w:val="both"/>
        <w:rPr>
          <w:rFonts w:ascii="Times New Roman" w:hAnsi="Times New Roman" w:cs="Times New Roman"/>
          <w:b/>
        </w:rPr>
      </w:pPr>
    </w:p>
    <w:p w14:paraId="7FB00915" w14:textId="77777777" w:rsidR="00D04E64" w:rsidRPr="00D04E64" w:rsidRDefault="00D04E64" w:rsidP="00D04E64">
      <w:pPr>
        <w:spacing w:line="276" w:lineRule="auto"/>
        <w:jc w:val="both"/>
        <w:rPr>
          <w:rFonts w:ascii="Times New Roman" w:hAnsi="Times New Roman" w:cs="Times New Roman"/>
          <w:b/>
        </w:rPr>
      </w:pPr>
      <w:r w:rsidRPr="00D04E64">
        <w:rPr>
          <w:rFonts w:ascii="Times New Roman" w:hAnsi="Times New Roman" w:cs="Times New Roman"/>
          <w:b/>
        </w:rPr>
        <w:t>Bibliografía general</w:t>
      </w:r>
    </w:p>
    <w:p w14:paraId="1F5968F6" w14:textId="77777777" w:rsidR="00D04E64" w:rsidRPr="00D04E64" w:rsidRDefault="00D04E64" w:rsidP="00D04E64">
      <w:pPr>
        <w:pStyle w:val="Prrafodelista"/>
        <w:numPr>
          <w:ilvl w:val="0"/>
          <w:numId w:val="8"/>
        </w:numPr>
        <w:spacing w:line="276" w:lineRule="auto"/>
        <w:jc w:val="both"/>
        <w:rPr>
          <w:rFonts w:ascii="Times New Roman" w:hAnsi="Times New Roman"/>
          <w:b/>
          <w:sz w:val="24"/>
          <w:szCs w:val="24"/>
        </w:rPr>
      </w:pPr>
      <w:r w:rsidRPr="00D04E64">
        <w:rPr>
          <w:rFonts w:ascii="Times New Roman" w:hAnsi="Times New Roman"/>
          <w:sz w:val="24"/>
          <w:szCs w:val="24"/>
        </w:rPr>
        <w:t xml:space="preserve">Bravo, H (1984). </w:t>
      </w:r>
      <w:r w:rsidRPr="00D04E64">
        <w:rPr>
          <w:rFonts w:ascii="Times New Roman" w:hAnsi="Times New Roman"/>
          <w:i/>
          <w:sz w:val="24"/>
          <w:szCs w:val="24"/>
        </w:rPr>
        <w:t>El Estado y la enseñanza privada</w:t>
      </w:r>
      <w:r w:rsidRPr="00D04E64">
        <w:rPr>
          <w:rFonts w:ascii="Times New Roman" w:hAnsi="Times New Roman"/>
          <w:sz w:val="24"/>
          <w:szCs w:val="24"/>
        </w:rPr>
        <w:t>. Buenos Aires, Ed. de Belgrano.</w:t>
      </w:r>
    </w:p>
    <w:p w14:paraId="441C626F" w14:textId="77777777" w:rsidR="00D04E64" w:rsidRPr="00D04E64" w:rsidRDefault="00D04E64" w:rsidP="00D04E64">
      <w:pPr>
        <w:pStyle w:val="Prrafodelista"/>
        <w:numPr>
          <w:ilvl w:val="0"/>
          <w:numId w:val="8"/>
        </w:numPr>
        <w:spacing w:line="276" w:lineRule="auto"/>
        <w:jc w:val="both"/>
        <w:rPr>
          <w:rFonts w:ascii="Times New Roman" w:hAnsi="Times New Roman"/>
          <w:b/>
          <w:sz w:val="24"/>
          <w:szCs w:val="24"/>
        </w:rPr>
      </w:pPr>
      <w:proofErr w:type="spellStart"/>
      <w:r w:rsidRPr="00D04E64">
        <w:rPr>
          <w:rFonts w:ascii="Times New Roman" w:hAnsi="Times New Roman"/>
          <w:sz w:val="24"/>
          <w:szCs w:val="24"/>
        </w:rPr>
        <w:t>Bresser</w:t>
      </w:r>
      <w:proofErr w:type="spellEnd"/>
      <w:r w:rsidRPr="00D04E64">
        <w:rPr>
          <w:rFonts w:ascii="Times New Roman" w:hAnsi="Times New Roman"/>
          <w:sz w:val="24"/>
          <w:szCs w:val="24"/>
        </w:rPr>
        <w:t xml:space="preserve"> Pereira, L. (1998).  </w:t>
      </w:r>
      <w:r w:rsidRPr="00D04E64">
        <w:rPr>
          <w:rFonts w:ascii="Times New Roman" w:hAnsi="Times New Roman"/>
          <w:i/>
          <w:sz w:val="24"/>
          <w:szCs w:val="24"/>
        </w:rPr>
        <w:t>Lo público no estatal en la reforma del Estado</w:t>
      </w:r>
      <w:r w:rsidRPr="00D04E64">
        <w:rPr>
          <w:rFonts w:ascii="Times New Roman" w:hAnsi="Times New Roman"/>
          <w:sz w:val="24"/>
          <w:szCs w:val="24"/>
        </w:rPr>
        <w:t>. Buenos Aires: Paidós.</w:t>
      </w:r>
    </w:p>
    <w:p w14:paraId="0FF91797" w14:textId="77777777" w:rsidR="00D04E64" w:rsidRPr="00D04E64" w:rsidRDefault="00D04E64" w:rsidP="00D04E64">
      <w:pPr>
        <w:pStyle w:val="Prrafodelista"/>
        <w:numPr>
          <w:ilvl w:val="0"/>
          <w:numId w:val="8"/>
        </w:numPr>
        <w:spacing w:line="276" w:lineRule="auto"/>
        <w:jc w:val="both"/>
        <w:rPr>
          <w:rFonts w:ascii="Times New Roman" w:hAnsi="Times New Roman"/>
          <w:b/>
          <w:sz w:val="24"/>
          <w:szCs w:val="24"/>
        </w:rPr>
      </w:pPr>
      <w:proofErr w:type="spellStart"/>
      <w:r w:rsidRPr="00D04E64">
        <w:rPr>
          <w:rFonts w:ascii="Times New Roman" w:hAnsi="Times New Roman"/>
          <w:sz w:val="24"/>
          <w:szCs w:val="24"/>
        </w:rPr>
        <w:t>Cicioni</w:t>
      </w:r>
      <w:proofErr w:type="spellEnd"/>
      <w:r w:rsidRPr="00D04E64">
        <w:rPr>
          <w:rFonts w:ascii="Times New Roman" w:hAnsi="Times New Roman"/>
          <w:sz w:val="24"/>
          <w:szCs w:val="24"/>
        </w:rPr>
        <w:t xml:space="preserve">, A. (1999). El movimiento de las </w:t>
      </w:r>
      <w:proofErr w:type="spellStart"/>
      <w:r w:rsidRPr="00D04E64">
        <w:rPr>
          <w:rFonts w:ascii="Times New Roman" w:hAnsi="Times New Roman"/>
          <w:sz w:val="24"/>
          <w:szCs w:val="24"/>
        </w:rPr>
        <w:t>charter</w:t>
      </w:r>
      <w:proofErr w:type="spellEnd"/>
      <w:r w:rsidRPr="00D04E64">
        <w:rPr>
          <w:rFonts w:ascii="Times New Roman" w:hAnsi="Times New Roman"/>
          <w:sz w:val="24"/>
          <w:szCs w:val="24"/>
        </w:rPr>
        <w:t xml:space="preserve"> </w:t>
      </w:r>
      <w:proofErr w:type="spellStart"/>
      <w:r w:rsidRPr="00D04E64">
        <w:rPr>
          <w:rFonts w:ascii="Times New Roman" w:hAnsi="Times New Roman"/>
          <w:sz w:val="24"/>
          <w:szCs w:val="24"/>
        </w:rPr>
        <w:t>schools</w:t>
      </w:r>
      <w:proofErr w:type="spellEnd"/>
      <w:r w:rsidRPr="00D04E64">
        <w:rPr>
          <w:rFonts w:ascii="Times New Roman" w:hAnsi="Times New Roman"/>
          <w:sz w:val="24"/>
          <w:szCs w:val="24"/>
        </w:rPr>
        <w:t xml:space="preserve">. Una amenaza y una oportunidad para la educación pública argentina. </w:t>
      </w:r>
      <w:r w:rsidRPr="00D04E64">
        <w:rPr>
          <w:rFonts w:ascii="Times New Roman" w:hAnsi="Times New Roman"/>
          <w:i/>
          <w:sz w:val="24"/>
          <w:szCs w:val="24"/>
        </w:rPr>
        <w:t>Revista Propuesta Educativa</w:t>
      </w:r>
      <w:r w:rsidRPr="00D04E64">
        <w:rPr>
          <w:rFonts w:ascii="Times New Roman" w:hAnsi="Times New Roman"/>
          <w:sz w:val="24"/>
          <w:szCs w:val="24"/>
        </w:rPr>
        <w:t>, 10,</w:t>
      </w:r>
    </w:p>
    <w:p w14:paraId="620AB879" w14:textId="77777777" w:rsidR="00D04E64" w:rsidRPr="00D04E64" w:rsidRDefault="00D04E64" w:rsidP="00D04E64">
      <w:pPr>
        <w:pStyle w:val="Prrafodelista"/>
        <w:numPr>
          <w:ilvl w:val="0"/>
          <w:numId w:val="8"/>
        </w:numPr>
        <w:spacing w:line="276" w:lineRule="auto"/>
        <w:jc w:val="both"/>
        <w:rPr>
          <w:rFonts w:ascii="Times New Roman" w:hAnsi="Times New Roman"/>
          <w:b/>
          <w:sz w:val="24"/>
          <w:szCs w:val="24"/>
        </w:rPr>
      </w:pPr>
      <w:proofErr w:type="spellStart"/>
      <w:r w:rsidRPr="00D04E64">
        <w:rPr>
          <w:rFonts w:ascii="Times New Roman" w:hAnsi="Times New Roman"/>
          <w:sz w:val="24"/>
          <w:szCs w:val="24"/>
        </w:rPr>
        <w:t>Cosse</w:t>
      </w:r>
      <w:proofErr w:type="spellEnd"/>
      <w:r w:rsidRPr="00D04E64">
        <w:rPr>
          <w:rFonts w:ascii="Times New Roman" w:hAnsi="Times New Roman"/>
          <w:sz w:val="24"/>
          <w:szCs w:val="24"/>
        </w:rPr>
        <w:t xml:space="preserve">, G. (1999). El sistema de </w:t>
      </w:r>
      <w:proofErr w:type="spellStart"/>
      <w:r w:rsidRPr="00D04E64">
        <w:rPr>
          <w:rFonts w:ascii="Times New Roman" w:hAnsi="Times New Roman"/>
          <w:sz w:val="24"/>
          <w:szCs w:val="24"/>
        </w:rPr>
        <w:t>voucher</w:t>
      </w:r>
      <w:proofErr w:type="spellEnd"/>
      <w:r w:rsidRPr="00D04E64">
        <w:rPr>
          <w:rFonts w:ascii="Times New Roman" w:hAnsi="Times New Roman"/>
          <w:sz w:val="24"/>
          <w:szCs w:val="24"/>
        </w:rPr>
        <w:t xml:space="preserve"> educativo: una nueva y discutible panacea para América Latina. </w:t>
      </w:r>
      <w:r w:rsidRPr="00D04E64">
        <w:rPr>
          <w:rFonts w:ascii="Times New Roman" w:hAnsi="Times New Roman"/>
          <w:i/>
          <w:sz w:val="24"/>
          <w:szCs w:val="24"/>
        </w:rPr>
        <w:t>Revista Propuesta Educativa</w:t>
      </w:r>
      <w:r w:rsidRPr="00D04E64">
        <w:rPr>
          <w:rFonts w:ascii="Times New Roman" w:hAnsi="Times New Roman"/>
          <w:sz w:val="24"/>
          <w:szCs w:val="24"/>
        </w:rPr>
        <w:t>, 20.</w:t>
      </w:r>
    </w:p>
    <w:p w14:paraId="5053D1C6" w14:textId="77777777" w:rsidR="00D04E64" w:rsidRPr="00D04E64" w:rsidRDefault="00D04E64" w:rsidP="00D04E64">
      <w:pPr>
        <w:pStyle w:val="Prrafodelista"/>
        <w:numPr>
          <w:ilvl w:val="0"/>
          <w:numId w:val="8"/>
        </w:numPr>
        <w:spacing w:line="276" w:lineRule="auto"/>
        <w:jc w:val="both"/>
        <w:rPr>
          <w:rFonts w:ascii="Times New Roman" w:hAnsi="Times New Roman"/>
          <w:b/>
          <w:sz w:val="24"/>
          <w:szCs w:val="24"/>
        </w:rPr>
      </w:pPr>
      <w:proofErr w:type="spellStart"/>
      <w:r w:rsidRPr="00D04E64">
        <w:rPr>
          <w:rFonts w:ascii="Times New Roman" w:hAnsi="Times New Roman"/>
          <w:sz w:val="24"/>
          <w:szCs w:val="24"/>
        </w:rPr>
        <w:t>Feldfeber</w:t>
      </w:r>
      <w:proofErr w:type="spellEnd"/>
      <w:r w:rsidRPr="00D04E64">
        <w:rPr>
          <w:rFonts w:ascii="Times New Roman" w:hAnsi="Times New Roman"/>
          <w:sz w:val="24"/>
          <w:szCs w:val="24"/>
        </w:rPr>
        <w:t xml:space="preserve">, M, Puiggrós, A.; Robertson, S. y Duhalde, M. (2018). </w:t>
      </w:r>
      <w:r w:rsidRPr="00D04E64">
        <w:rPr>
          <w:rFonts w:ascii="Times New Roman" w:hAnsi="Times New Roman"/>
          <w:i/>
          <w:iCs/>
          <w:sz w:val="24"/>
          <w:szCs w:val="24"/>
        </w:rPr>
        <w:t>La privatización educativa en Argentina</w:t>
      </w:r>
      <w:r w:rsidRPr="00D04E64">
        <w:rPr>
          <w:rFonts w:ascii="Times New Roman" w:hAnsi="Times New Roman"/>
          <w:sz w:val="24"/>
          <w:szCs w:val="24"/>
        </w:rPr>
        <w:t>. Buenos Aires. CTERA.</w:t>
      </w:r>
    </w:p>
    <w:p w14:paraId="3AA36E46" w14:textId="77777777" w:rsidR="00D04E64" w:rsidRPr="00D04E64" w:rsidRDefault="00D04E64" w:rsidP="00D04E64">
      <w:pPr>
        <w:pStyle w:val="Prrafodelista"/>
        <w:numPr>
          <w:ilvl w:val="0"/>
          <w:numId w:val="8"/>
        </w:numPr>
        <w:spacing w:line="276" w:lineRule="auto"/>
        <w:jc w:val="both"/>
        <w:rPr>
          <w:rFonts w:ascii="Times New Roman" w:hAnsi="Times New Roman"/>
          <w:b/>
          <w:sz w:val="24"/>
          <w:szCs w:val="24"/>
        </w:rPr>
      </w:pPr>
      <w:proofErr w:type="spellStart"/>
      <w:r w:rsidRPr="00D04E64">
        <w:rPr>
          <w:rFonts w:ascii="Times New Roman" w:hAnsi="Times New Roman"/>
          <w:sz w:val="24"/>
          <w:szCs w:val="24"/>
        </w:rPr>
        <w:t>Feldfeber</w:t>
      </w:r>
      <w:proofErr w:type="spellEnd"/>
      <w:r w:rsidRPr="00D04E64">
        <w:rPr>
          <w:rFonts w:ascii="Times New Roman" w:hAnsi="Times New Roman"/>
          <w:sz w:val="24"/>
          <w:szCs w:val="24"/>
        </w:rPr>
        <w:t xml:space="preserve">, M (2011) </w:t>
      </w:r>
      <w:r w:rsidRPr="00D04E64">
        <w:rPr>
          <w:rFonts w:ascii="Times New Roman" w:hAnsi="Times New Roman"/>
          <w:i/>
          <w:sz w:val="24"/>
          <w:szCs w:val="24"/>
        </w:rPr>
        <w:t>¿Es pública la escuela privada? notas para pensar en el Estado y en la educación</w:t>
      </w:r>
      <w:r w:rsidRPr="00D04E64">
        <w:rPr>
          <w:rFonts w:ascii="Times New Roman" w:hAnsi="Times New Roman"/>
          <w:sz w:val="24"/>
          <w:szCs w:val="24"/>
        </w:rPr>
        <w:t xml:space="preserve">. En: </w:t>
      </w:r>
      <w:proofErr w:type="spellStart"/>
      <w:r w:rsidRPr="00D04E64">
        <w:rPr>
          <w:rFonts w:ascii="Times New Roman" w:hAnsi="Times New Roman"/>
          <w:sz w:val="24"/>
          <w:szCs w:val="24"/>
        </w:rPr>
        <w:t>Perazza</w:t>
      </w:r>
      <w:proofErr w:type="spellEnd"/>
      <w:r w:rsidRPr="00D04E64">
        <w:rPr>
          <w:rFonts w:ascii="Times New Roman" w:hAnsi="Times New Roman"/>
          <w:sz w:val="24"/>
          <w:szCs w:val="24"/>
        </w:rPr>
        <w:t xml:space="preserve">, R. (coord.) Mapas y recorridos de la educación de gestión privada en la Argentina. Buenos Aires: </w:t>
      </w:r>
      <w:proofErr w:type="spellStart"/>
      <w:r w:rsidRPr="00D04E64">
        <w:rPr>
          <w:rFonts w:ascii="Times New Roman" w:hAnsi="Times New Roman"/>
          <w:sz w:val="24"/>
          <w:szCs w:val="24"/>
        </w:rPr>
        <w:t>Aique</w:t>
      </w:r>
      <w:proofErr w:type="spellEnd"/>
    </w:p>
    <w:p w14:paraId="2ACA4900" w14:textId="77777777" w:rsidR="00D04E64" w:rsidRPr="00D04E64" w:rsidRDefault="00D04E64" w:rsidP="00D04E64">
      <w:pPr>
        <w:pStyle w:val="Prrafodelista"/>
        <w:numPr>
          <w:ilvl w:val="0"/>
          <w:numId w:val="8"/>
        </w:numPr>
        <w:spacing w:line="276" w:lineRule="auto"/>
        <w:jc w:val="both"/>
        <w:rPr>
          <w:rFonts w:ascii="Times New Roman" w:hAnsi="Times New Roman"/>
          <w:b/>
          <w:sz w:val="24"/>
          <w:szCs w:val="24"/>
        </w:rPr>
      </w:pPr>
      <w:r w:rsidRPr="00D04E64">
        <w:rPr>
          <w:rFonts w:ascii="Times New Roman" w:hAnsi="Times New Roman"/>
          <w:sz w:val="24"/>
          <w:szCs w:val="24"/>
        </w:rPr>
        <w:t xml:space="preserve">------------ (2003). </w:t>
      </w:r>
      <w:r w:rsidRPr="00D04E64">
        <w:rPr>
          <w:rFonts w:ascii="Times New Roman" w:hAnsi="Times New Roman"/>
          <w:i/>
          <w:sz w:val="24"/>
          <w:szCs w:val="24"/>
        </w:rPr>
        <w:t>Los sentidos de lo público. Reflexiones desde el Campo Educativo</w:t>
      </w:r>
      <w:r w:rsidRPr="00D04E64">
        <w:rPr>
          <w:rFonts w:ascii="Times New Roman" w:hAnsi="Times New Roman"/>
          <w:sz w:val="24"/>
          <w:szCs w:val="24"/>
        </w:rPr>
        <w:t>. ¿Existe un espacio público no estatal? Buenos Aires: Ed. Novedades educativas.</w:t>
      </w:r>
    </w:p>
    <w:p w14:paraId="2D5F491C" w14:textId="77777777" w:rsidR="00D04E64" w:rsidRPr="00D04E64" w:rsidRDefault="00D04E64" w:rsidP="00D04E64">
      <w:pPr>
        <w:pStyle w:val="Prrafodelista"/>
        <w:numPr>
          <w:ilvl w:val="0"/>
          <w:numId w:val="8"/>
        </w:numPr>
        <w:spacing w:line="276" w:lineRule="auto"/>
        <w:jc w:val="both"/>
        <w:rPr>
          <w:rFonts w:ascii="Times New Roman" w:hAnsi="Times New Roman"/>
          <w:b/>
          <w:sz w:val="24"/>
          <w:szCs w:val="24"/>
        </w:rPr>
      </w:pPr>
      <w:r w:rsidRPr="00D04E64">
        <w:rPr>
          <w:rFonts w:ascii="Times New Roman" w:hAnsi="Times New Roman"/>
          <w:sz w:val="24"/>
          <w:szCs w:val="24"/>
        </w:rPr>
        <w:t xml:space="preserve">Friedman, M (1980). </w:t>
      </w:r>
      <w:r w:rsidRPr="00D04E64">
        <w:rPr>
          <w:rFonts w:ascii="Times New Roman" w:hAnsi="Times New Roman"/>
          <w:i/>
          <w:sz w:val="24"/>
          <w:szCs w:val="24"/>
        </w:rPr>
        <w:t xml:space="preserve">Libertad de elegir. </w:t>
      </w:r>
      <w:r w:rsidRPr="00D04E64">
        <w:rPr>
          <w:rFonts w:ascii="Times New Roman" w:hAnsi="Times New Roman"/>
          <w:sz w:val="24"/>
          <w:szCs w:val="24"/>
        </w:rPr>
        <w:t>Madrid: Orbis.</w:t>
      </w:r>
    </w:p>
    <w:p w14:paraId="3B849548" w14:textId="77777777" w:rsidR="00D04E64" w:rsidRPr="00D04E64" w:rsidRDefault="00D04E64" w:rsidP="00D04E64">
      <w:pPr>
        <w:pStyle w:val="Prrafodelista"/>
        <w:numPr>
          <w:ilvl w:val="0"/>
          <w:numId w:val="8"/>
        </w:numPr>
        <w:spacing w:line="276" w:lineRule="auto"/>
        <w:jc w:val="both"/>
        <w:rPr>
          <w:rFonts w:ascii="Times New Roman" w:hAnsi="Times New Roman"/>
          <w:b/>
          <w:sz w:val="24"/>
          <w:szCs w:val="24"/>
        </w:rPr>
      </w:pPr>
      <w:proofErr w:type="spellStart"/>
      <w:r w:rsidRPr="00D04E64">
        <w:rPr>
          <w:rFonts w:ascii="Times New Roman" w:hAnsi="Times New Roman"/>
          <w:sz w:val="24"/>
          <w:szCs w:val="24"/>
        </w:rPr>
        <w:t>Gamallo</w:t>
      </w:r>
      <w:proofErr w:type="spellEnd"/>
      <w:r w:rsidRPr="00D04E64">
        <w:rPr>
          <w:rFonts w:ascii="Times New Roman" w:hAnsi="Times New Roman"/>
          <w:sz w:val="24"/>
          <w:szCs w:val="24"/>
        </w:rPr>
        <w:t>, G. (2015).</w:t>
      </w:r>
      <w:r w:rsidRPr="00D04E64">
        <w:rPr>
          <w:rFonts w:ascii="Times New Roman" w:hAnsi="Times New Roman"/>
          <w:i/>
          <w:sz w:val="24"/>
          <w:szCs w:val="24"/>
        </w:rPr>
        <w:t xml:space="preserve"> </w:t>
      </w:r>
      <w:r w:rsidRPr="00D04E64">
        <w:rPr>
          <w:rFonts w:ascii="Times New Roman" w:hAnsi="Times New Roman"/>
          <w:sz w:val="24"/>
          <w:szCs w:val="24"/>
        </w:rPr>
        <w:t xml:space="preserve">La publificación de las escuelas privadas en Argentina. </w:t>
      </w:r>
      <w:r w:rsidRPr="00D04E64">
        <w:rPr>
          <w:rFonts w:ascii="Times New Roman" w:hAnsi="Times New Roman"/>
          <w:i/>
          <w:sz w:val="24"/>
          <w:szCs w:val="24"/>
        </w:rPr>
        <w:t>Revista SAAP</w:t>
      </w:r>
      <w:r w:rsidRPr="00D04E64">
        <w:rPr>
          <w:rFonts w:ascii="Times New Roman" w:hAnsi="Times New Roman"/>
          <w:sz w:val="24"/>
          <w:szCs w:val="24"/>
        </w:rPr>
        <w:t>, 9(1), 43-74.</w:t>
      </w:r>
    </w:p>
    <w:p w14:paraId="685FCA63" w14:textId="77777777" w:rsidR="00D04E64" w:rsidRPr="00D04E64" w:rsidRDefault="00D04E64" w:rsidP="00D04E64">
      <w:pPr>
        <w:pStyle w:val="Prrafodelista"/>
        <w:numPr>
          <w:ilvl w:val="0"/>
          <w:numId w:val="8"/>
        </w:numPr>
        <w:spacing w:line="276" w:lineRule="auto"/>
        <w:jc w:val="both"/>
        <w:rPr>
          <w:rFonts w:ascii="Times New Roman" w:hAnsi="Times New Roman"/>
          <w:b/>
          <w:sz w:val="24"/>
          <w:szCs w:val="24"/>
        </w:rPr>
      </w:pPr>
      <w:r w:rsidRPr="00D04E64">
        <w:rPr>
          <w:rFonts w:ascii="Times New Roman" w:hAnsi="Times New Roman"/>
          <w:sz w:val="24"/>
          <w:szCs w:val="24"/>
        </w:rPr>
        <w:t xml:space="preserve">Marquina, M. Y </w:t>
      </w:r>
      <w:proofErr w:type="spellStart"/>
      <w:r w:rsidRPr="00D04E64">
        <w:rPr>
          <w:rFonts w:ascii="Times New Roman" w:hAnsi="Times New Roman"/>
          <w:sz w:val="24"/>
          <w:szCs w:val="24"/>
        </w:rPr>
        <w:t>Tríppano</w:t>
      </w:r>
      <w:proofErr w:type="spellEnd"/>
      <w:r w:rsidRPr="00D04E64">
        <w:rPr>
          <w:rFonts w:ascii="Times New Roman" w:hAnsi="Times New Roman"/>
          <w:sz w:val="24"/>
          <w:szCs w:val="24"/>
        </w:rPr>
        <w:t xml:space="preserve">, S. (1999). El nuevo espacio público y la educación. Autonomía Escolar: ¿Democratización o privatización? </w:t>
      </w:r>
      <w:r w:rsidRPr="00D04E64">
        <w:rPr>
          <w:rFonts w:ascii="Times New Roman" w:hAnsi="Times New Roman"/>
          <w:i/>
          <w:sz w:val="24"/>
          <w:szCs w:val="24"/>
        </w:rPr>
        <w:t>Revista del IICE</w:t>
      </w:r>
      <w:r w:rsidRPr="00D04E64">
        <w:rPr>
          <w:rFonts w:ascii="Times New Roman" w:hAnsi="Times New Roman"/>
          <w:sz w:val="24"/>
          <w:szCs w:val="24"/>
        </w:rPr>
        <w:t>, Año 8(14).</w:t>
      </w:r>
    </w:p>
    <w:p w14:paraId="3DE432FF" w14:textId="77777777" w:rsidR="00D04E64" w:rsidRPr="00D04E64" w:rsidRDefault="00D04E64" w:rsidP="00D04E64">
      <w:pPr>
        <w:pStyle w:val="Prrafodelista"/>
        <w:numPr>
          <w:ilvl w:val="0"/>
          <w:numId w:val="8"/>
        </w:numPr>
        <w:spacing w:line="276" w:lineRule="auto"/>
        <w:jc w:val="both"/>
        <w:rPr>
          <w:rFonts w:ascii="Times New Roman" w:hAnsi="Times New Roman"/>
          <w:b/>
          <w:sz w:val="24"/>
          <w:szCs w:val="24"/>
        </w:rPr>
      </w:pPr>
      <w:proofErr w:type="spellStart"/>
      <w:r w:rsidRPr="00D04E64">
        <w:rPr>
          <w:rFonts w:ascii="Times New Roman" w:hAnsi="Times New Roman"/>
          <w:sz w:val="24"/>
          <w:szCs w:val="24"/>
        </w:rPr>
        <w:t>Minteguiaga</w:t>
      </w:r>
      <w:proofErr w:type="spellEnd"/>
      <w:r w:rsidRPr="00D04E64">
        <w:rPr>
          <w:rFonts w:ascii="Times New Roman" w:hAnsi="Times New Roman"/>
          <w:sz w:val="24"/>
          <w:szCs w:val="24"/>
        </w:rPr>
        <w:t xml:space="preserve"> </w:t>
      </w:r>
      <w:proofErr w:type="spellStart"/>
      <w:r w:rsidRPr="00D04E64">
        <w:rPr>
          <w:rFonts w:ascii="Times New Roman" w:hAnsi="Times New Roman"/>
          <w:sz w:val="24"/>
          <w:szCs w:val="24"/>
        </w:rPr>
        <w:t>Garahan</w:t>
      </w:r>
      <w:proofErr w:type="spellEnd"/>
      <w:r w:rsidRPr="00D04E64">
        <w:rPr>
          <w:rFonts w:ascii="Times New Roman" w:hAnsi="Times New Roman"/>
          <w:sz w:val="24"/>
          <w:szCs w:val="24"/>
        </w:rPr>
        <w:t xml:space="preserve">, A. (2009). </w:t>
      </w:r>
      <w:r w:rsidRPr="00D04E64">
        <w:rPr>
          <w:rFonts w:ascii="Times New Roman" w:hAnsi="Times New Roman"/>
          <w:i/>
          <w:sz w:val="24"/>
          <w:szCs w:val="24"/>
        </w:rPr>
        <w:t xml:space="preserve">Lo público de la educación pública. </w:t>
      </w:r>
      <w:r w:rsidRPr="00D04E64">
        <w:rPr>
          <w:rFonts w:ascii="Times New Roman" w:hAnsi="Times New Roman"/>
          <w:sz w:val="24"/>
          <w:szCs w:val="24"/>
        </w:rPr>
        <w:t xml:space="preserve">México: </w:t>
      </w:r>
      <w:proofErr w:type="spellStart"/>
      <w:r w:rsidRPr="00D04E64">
        <w:rPr>
          <w:rFonts w:ascii="Times New Roman" w:hAnsi="Times New Roman"/>
          <w:sz w:val="24"/>
          <w:szCs w:val="24"/>
        </w:rPr>
        <w:t>Flacso</w:t>
      </w:r>
      <w:proofErr w:type="spellEnd"/>
      <w:r w:rsidRPr="00D04E64">
        <w:rPr>
          <w:rFonts w:ascii="Times New Roman" w:hAnsi="Times New Roman"/>
          <w:sz w:val="24"/>
          <w:szCs w:val="24"/>
        </w:rPr>
        <w:t>.</w:t>
      </w:r>
    </w:p>
    <w:p w14:paraId="76854437" w14:textId="77777777" w:rsidR="00D04E64" w:rsidRPr="00D04E64" w:rsidRDefault="00D04E64" w:rsidP="00D04E64">
      <w:pPr>
        <w:pStyle w:val="Prrafodelista"/>
        <w:numPr>
          <w:ilvl w:val="0"/>
          <w:numId w:val="8"/>
        </w:numPr>
        <w:spacing w:line="276" w:lineRule="auto"/>
        <w:jc w:val="both"/>
        <w:rPr>
          <w:rFonts w:ascii="Times New Roman" w:hAnsi="Times New Roman"/>
          <w:b/>
          <w:sz w:val="24"/>
          <w:szCs w:val="24"/>
        </w:rPr>
      </w:pPr>
      <w:proofErr w:type="spellStart"/>
      <w:r w:rsidRPr="00D04E64">
        <w:rPr>
          <w:rFonts w:ascii="Times New Roman" w:hAnsi="Times New Roman"/>
          <w:sz w:val="24"/>
          <w:szCs w:val="24"/>
          <w:lang w:val="es-AR"/>
        </w:rPr>
        <w:t>Moschetti</w:t>
      </w:r>
      <w:proofErr w:type="spellEnd"/>
      <w:r w:rsidRPr="00D04E64">
        <w:rPr>
          <w:rFonts w:ascii="Times New Roman" w:hAnsi="Times New Roman"/>
          <w:sz w:val="24"/>
          <w:szCs w:val="24"/>
          <w:lang w:val="es-AR"/>
        </w:rPr>
        <w:t xml:space="preserve">, M., </w:t>
      </w:r>
      <w:proofErr w:type="spellStart"/>
      <w:r w:rsidRPr="00D04E64">
        <w:rPr>
          <w:rFonts w:ascii="Times New Roman" w:hAnsi="Times New Roman"/>
          <w:sz w:val="24"/>
          <w:szCs w:val="24"/>
          <w:lang w:val="es-AR"/>
        </w:rPr>
        <w:t>Fontdevila</w:t>
      </w:r>
      <w:proofErr w:type="spellEnd"/>
      <w:r w:rsidRPr="00D04E64">
        <w:rPr>
          <w:rFonts w:ascii="Times New Roman" w:hAnsi="Times New Roman"/>
          <w:sz w:val="24"/>
          <w:szCs w:val="24"/>
          <w:lang w:val="es-AR"/>
        </w:rPr>
        <w:t xml:space="preserve">, C. y Verger, A. </w:t>
      </w:r>
      <w:r w:rsidRPr="00D04E64">
        <w:rPr>
          <w:rFonts w:ascii="Times New Roman" w:hAnsi="Times New Roman"/>
          <w:i/>
          <w:sz w:val="24"/>
          <w:szCs w:val="24"/>
          <w:lang w:val="es-AR"/>
        </w:rPr>
        <w:t>Manual para el estudio de la privatización de la educación.</w:t>
      </w:r>
      <w:r w:rsidRPr="00D04E64">
        <w:rPr>
          <w:rFonts w:ascii="Times New Roman" w:hAnsi="Times New Roman"/>
          <w:sz w:val="24"/>
          <w:szCs w:val="24"/>
          <w:lang w:val="es-AR"/>
        </w:rPr>
        <w:t xml:space="preserve"> Barcelona: UAB.</w:t>
      </w:r>
    </w:p>
    <w:p w14:paraId="7196DB2D" w14:textId="77777777" w:rsidR="00D04E64" w:rsidRPr="00D04E64" w:rsidRDefault="00D04E64" w:rsidP="00D04E64">
      <w:pPr>
        <w:pStyle w:val="Prrafodelista"/>
        <w:numPr>
          <w:ilvl w:val="0"/>
          <w:numId w:val="8"/>
        </w:numPr>
        <w:spacing w:line="276" w:lineRule="auto"/>
        <w:jc w:val="both"/>
        <w:rPr>
          <w:rFonts w:ascii="Times New Roman" w:hAnsi="Times New Roman"/>
          <w:b/>
          <w:sz w:val="24"/>
          <w:szCs w:val="24"/>
        </w:rPr>
      </w:pPr>
      <w:proofErr w:type="spellStart"/>
      <w:r w:rsidRPr="00D04E64">
        <w:rPr>
          <w:rFonts w:ascii="Times New Roman" w:hAnsi="Times New Roman"/>
          <w:color w:val="333333"/>
          <w:sz w:val="24"/>
          <w:szCs w:val="24"/>
          <w:shd w:val="clear" w:color="auto" w:fill="FFFFFF"/>
        </w:rPr>
        <w:t>Narodowski</w:t>
      </w:r>
      <w:proofErr w:type="spellEnd"/>
      <w:r w:rsidRPr="00D04E64">
        <w:rPr>
          <w:rFonts w:ascii="Times New Roman" w:hAnsi="Times New Roman"/>
          <w:color w:val="333333"/>
          <w:sz w:val="24"/>
          <w:szCs w:val="24"/>
          <w:shd w:val="clear" w:color="auto" w:fill="FFFFFF"/>
        </w:rPr>
        <w:t xml:space="preserve">, M. </w:t>
      </w:r>
      <w:r w:rsidRPr="00D04E64">
        <w:rPr>
          <w:rFonts w:ascii="Times New Roman" w:hAnsi="Times New Roman"/>
          <w:sz w:val="24"/>
          <w:szCs w:val="24"/>
        </w:rPr>
        <w:t xml:space="preserve">(2018). </w:t>
      </w:r>
      <w:r w:rsidRPr="00D04E64">
        <w:rPr>
          <w:rFonts w:ascii="Times New Roman" w:hAnsi="Times New Roman"/>
          <w:i/>
          <w:sz w:val="24"/>
          <w:szCs w:val="24"/>
        </w:rPr>
        <w:t>El colapso de la educación</w:t>
      </w:r>
      <w:r w:rsidRPr="00D04E64">
        <w:rPr>
          <w:rFonts w:ascii="Times New Roman" w:hAnsi="Times New Roman"/>
          <w:sz w:val="24"/>
          <w:szCs w:val="24"/>
        </w:rPr>
        <w:t>. Buenos Aires: Grupo Planeta.</w:t>
      </w:r>
    </w:p>
    <w:p w14:paraId="43634E73" w14:textId="77777777" w:rsidR="00D04E64" w:rsidRPr="00D04E64" w:rsidRDefault="00D04E64" w:rsidP="00D04E64">
      <w:pPr>
        <w:pStyle w:val="Prrafodelista"/>
        <w:numPr>
          <w:ilvl w:val="0"/>
          <w:numId w:val="8"/>
        </w:numPr>
        <w:spacing w:line="276" w:lineRule="auto"/>
        <w:jc w:val="both"/>
        <w:rPr>
          <w:rFonts w:ascii="Times New Roman" w:hAnsi="Times New Roman"/>
          <w:b/>
          <w:sz w:val="24"/>
          <w:szCs w:val="24"/>
        </w:rPr>
      </w:pPr>
      <w:r w:rsidRPr="00D04E64">
        <w:rPr>
          <w:rFonts w:ascii="Times New Roman" w:hAnsi="Times New Roman"/>
          <w:sz w:val="24"/>
          <w:szCs w:val="24"/>
        </w:rPr>
        <w:t xml:space="preserve">Rivas, A. (2010). </w:t>
      </w:r>
      <w:r w:rsidRPr="00D04E64">
        <w:rPr>
          <w:rFonts w:ascii="Times New Roman" w:hAnsi="Times New Roman"/>
          <w:color w:val="222222"/>
          <w:sz w:val="24"/>
          <w:szCs w:val="24"/>
          <w:shd w:val="clear" w:color="auto" w:fill="FFFFFF"/>
        </w:rPr>
        <w:t>La ruta hacia la justicia y la transparencia de los aportes estatales a la educación de gestión privada. </w:t>
      </w:r>
      <w:r w:rsidRPr="00D04E64">
        <w:rPr>
          <w:rFonts w:ascii="Times New Roman" w:hAnsi="Times New Roman"/>
          <w:i/>
          <w:iCs/>
          <w:color w:val="222222"/>
          <w:sz w:val="24"/>
          <w:szCs w:val="24"/>
          <w:shd w:val="clear" w:color="auto" w:fill="FFFFFF"/>
        </w:rPr>
        <w:t>Documento de Políticas Públicas, Recomendación</w:t>
      </w:r>
      <w:r w:rsidRPr="00D04E64">
        <w:rPr>
          <w:rFonts w:ascii="Times New Roman" w:hAnsi="Times New Roman"/>
          <w:color w:val="222222"/>
          <w:sz w:val="24"/>
          <w:szCs w:val="24"/>
          <w:shd w:val="clear" w:color="auto" w:fill="FFFFFF"/>
        </w:rPr>
        <w:t>, (86).</w:t>
      </w:r>
    </w:p>
    <w:p w14:paraId="53C56A6B" w14:textId="77777777" w:rsidR="00D04E64" w:rsidRPr="00D04E64" w:rsidRDefault="00D04E64" w:rsidP="00D04E64">
      <w:pPr>
        <w:pStyle w:val="Prrafodelista"/>
        <w:numPr>
          <w:ilvl w:val="0"/>
          <w:numId w:val="8"/>
        </w:numPr>
        <w:spacing w:line="276" w:lineRule="auto"/>
        <w:jc w:val="both"/>
        <w:rPr>
          <w:rFonts w:ascii="Times New Roman" w:hAnsi="Times New Roman"/>
          <w:b/>
          <w:sz w:val="24"/>
          <w:szCs w:val="24"/>
        </w:rPr>
      </w:pPr>
      <w:proofErr w:type="spellStart"/>
      <w:r w:rsidRPr="00D04E64">
        <w:rPr>
          <w:rFonts w:ascii="Times New Roman" w:hAnsi="Times New Roman"/>
          <w:sz w:val="24"/>
          <w:szCs w:val="24"/>
        </w:rPr>
        <w:lastRenderedPageBreak/>
        <w:t>Torrendell</w:t>
      </w:r>
      <w:proofErr w:type="spellEnd"/>
      <w:r w:rsidRPr="00D04E64">
        <w:rPr>
          <w:rFonts w:ascii="Times New Roman" w:hAnsi="Times New Roman"/>
          <w:sz w:val="24"/>
          <w:szCs w:val="24"/>
        </w:rPr>
        <w:t xml:space="preserve">, C. (2007). </w:t>
      </w:r>
      <w:r w:rsidRPr="00D04E64">
        <w:rPr>
          <w:rFonts w:ascii="Times New Roman" w:hAnsi="Times New Roman"/>
          <w:i/>
          <w:sz w:val="24"/>
          <w:szCs w:val="24"/>
        </w:rPr>
        <w:t>La elección educativa entre dos libertades</w:t>
      </w:r>
      <w:r w:rsidRPr="00D04E64">
        <w:rPr>
          <w:rFonts w:ascii="Times New Roman" w:hAnsi="Times New Roman"/>
          <w:sz w:val="24"/>
          <w:szCs w:val="24"/>
        </w:rPr>
        <w:t xml:space="preserve">. En: </w:t>
      </w:r>
      <w:proofErr w:type="spellStart"/>
      <w:r w:rsidRPr="00D04E64">
        <w:rPr>
          <w:rFonts w:ascii="Times New Roman" w:hAnsi="Times New Roman"/>
          <w:sz w:val="24"/>
          <w:szCs w:val="24"/>
        </w:rPr>
        <w:t>Narodowsky</w:t>
      </w:r>
      <w:proofErr w:type="spellEnd"/>
      <w:r w:rsidRPr="00D04E64">
        <w:rPr>
          <w:rFonts w:ascii="Times New Roman" w:hAnsi="Times New Roman"/>
          <w:sz w:val="24"/>
          <w:szCs w:val="24"/>
        </w:rPr>
        <w:t>, M.: Escuelas y familias, Buenos Aires: Prometeo.</w:t>
      </w:r>
    </w:p>
    <w:p w14:paraId="57906023" w14:textId="77777777" w:rsidR="00D04E64" w:rsidRPr="00D04E64" w:rsidRDefault="00D04E64" w:rsidP="00D04E64">
      <w:pPr>
        <w:pStyle w:val="Prrafodelista"/>
        <w:numPr>
          <w:ilvl w:val="0"/>
          <w:numId w:val="8"/>
        </w:numPr>
        <w:spacing w:line="276" w:lineRule="auto"/>
        <w:jc w:val="both"/>
        <w:rPr>
          <w:rFonts w:ascii="Times New Roman" w:hAnsi="Times New Roman"/>
          <w:b/>
          <w:sz w:val="24"/>
          <w:szCs w:val="24"/>
        </w:rPr>
      </w:pPr>
      <w:proofErr w:type="spellStart"/>
      <w:r w:rsidRPr="00D04E64">
        <w:rPr>
          <w:rFonts w:ascii="Times New Roman" w:hAnsi="Times New Roman"/>
          <w:color w:val="222222"/>
          <w:sz w:val="24"/>
          <w:szCs w:val="24"/>
          <w:shd w:val="clear" w:color="auto" w:fill="FFFFFF"/>
        </w:rPr>
        <w:t>Vanderberghe</w:t>
      </w:r>
      <w:proofErr w:type="spellEnd"/>
      <w:r w:rsidRPr="00D04E64">
        <w:rPr>
          <w:rFonts w:ascii="Times New Roman" w:hAnsi="Times New Roman"/>
          <w:color w:val="222222"/>
          <w:sz w:val="24"/>
          <w:szCs w:val="24"/>
          <w:shd w:val="clear" w:color="auto" w:fill="FFFFFF"/>
        </w:rPr>
        <w:t>, V. (2002</w:t>
      </w:r>
      <w:r w:rsidRPr="00D04E64">
        <w:rPr>
          <w:rFonts w:ascii="Times New Roman" w:hAnsi="Times New Roman"/>
          <w:i/>
          <w:color w:val="222222"/>
          <w:sz w:val="24"/>
          <w:szCs w:val="24"/>
          <w:shd w:val="clear" w:color="auto" w:fill="FFFFFF"/>
        </w:rPr>
        <w:t xml:space="preserve">). Combinación de los controles burocrático y de mercado en educación: ¿una respuesta a las deficiencias burocráticas y de </w:t>
      </w:r>
      <w:proofErr w:type="gramStart"/>
      <w:r w:rsidRPr="00D04E64">
        <w:rPr>
          <w:rFonts w:ascii="Times New Roman" w:hAnsi="Times New Roman"/>
          <w:i/>
          <w:color w:val="222222"/>
          <w:sz w:val="24"/>
          <w:szCs w:val="24"/>
          <w:shd w:val="clear" w:color="auto" w:fill="FFFFFF"/>
        </w:rPr>
        <w:t>mercado?.</w:t>
      </w:r>
      <w:proofErr w:type="gramEnd"/>
      <w:r w:rsidRPr="00D04E64">
        <w:rPr>
          <w:rFonts w:ascii="Times New Roman" w:hAnsi="Times New Roman"/>
          <w:color w:val="222222"/>
          <w:sz w:val="24"/>
          <w:szCs w:val="24"/>
          <w:shd w:val="clear" w:color="auto" w:fill="FFFFFF"/>
        </w:rPr>
        <w:t xml:space="preserve"> En </w:t>
      </w:r>
      <w:proofErr w:type="spellStart"/>
      <w:r w:rsidRPr="00D04E64">
        <w:rPr>
          <w:rFonts w:ascii="Times New Roman" w:hAnsi="Times New Roman"/>
          <w:color w:val="222222"/>
          <w:sz w:val="24"/>
          <w:szCs w:val="24"/>
          <w:shd w:val="clear" w:color="auto" w:fill="FFFFFF"/>
        </w:rPr>
        <w:t>Narodowski</w:t>
      </w:r>
      <w:proofErr w:type="spellEnd"/>
      <w:r w:rsidRPr="00D04E64">
        <w:rPr>
          <w:rFonts w:ascii="Times New Roman" w:hAnsi="Times New Roman"/>
          <w:color w:val="222222"/>
          <w:sz w:val="24"/>
          <w:szCs w:val="24"/>
          <w:shd w:val="clear" w:color="auto" w:fill="FFFFFF"/>
        </w:rPr>
        <w:t xml:space="preserve"> (coord.). </w:t>
      </w:r>
      <w:r w:rsidRPr="00D04E64">
        <w:rPr>
          <w:rFonts w:ascii="Times New Roman" w:hAnsi="Times New Roman"/>
          <w:i/>
          <w:iCs/>
          <w:color w:val="222222"/>
          <w:sz w:val="24"/>
          <w:szCs w:val="24"/>
          <w:shd w:val="clear" w:color="auto" w:fill="FFFFFF"/>
        </w:rPr>
        <w:t>Nuevas tendencias en políticas educativas: Estado, mercado y escuela</w:t>
      </w:r>
      <w:r w:rsidRPr="00D04E64">
        <w:rPr>
          <w:rFonts w:ascii="Times New Roman" w:hAnsi="Times New Roman"/>
          <w:color w:val="222222"/>
          <w:sz w:val="24"/>
          <w:szCs w:val="24"/>
          <w:shd w:val="clear" w:color="auto" w:fill="FFFFFF"/>
        </w:rPr>
        <w:t> (pp. 213-238). Buenos Aires: Granica.</w:t>
      </w:r>
    </w:p>
    <w:p w14:paraId="58C513AD" w14:textId="77777777" w:rsidR="00D04E64" w:rsidRPr="00D04E64" w:rsidRDefault="00D04E64" w:rsidP="00D04E64">
      <w:pPr>
        <w:pStyle w:val="Prrafodelista"/>
        <w:numPr>
          <w:ilvl w:val="0"/>
          <w:numId w:val="8"/>
        </w:numPr>
        <w:spacing w:line="276" w:lineRule="auto"/>
        <w:jc w:val="both"/>
        <w:rPr>
          <w:rFonts w:ascii="Times New Roman" w:hAnsi="Times New Roman"/>
          <w:b/>
          <w:sz w:val="24"/>
          <w:szCs w:val="24"/>
        </w:rPr>
      </w:pPr>
      <w:proofErr w:type="spellStart"/>
      <w:r w:rsidRPr="00D04E64">
        <w:rPr>
          <w:rFonts w:ascii="Times New Roman" w:hAnsi="Times New Roman"/>
          <w:sz w:val="24"/>
          <w:szCs w:val="24"/>
        </w:rPr>
        <w:t>Whitty</w:t>
      </w:r>
      <w:proofErr w:type="spellEnd"/>
      <w:r w:rsidRPr="00D04E64">
        <w:rPr>
          <w:rFonts w:ascii="Times New Roman" w:hAnsi="Times New Roman"/>
          <w:sz w:val="24"/>
          <w:szCs w:val="24"/>
        </w:rPr>
        <w:t xml:space="preserve">, G. (1999). </w:t>
      </w:r>
      <w:r w:rsidRPr="00D04E64">
        <w:rPr>
          <w:rFonts w:ascii="Times New Roman" w:hAnsi="Times New Roman"/>
          <w:i/>
          <w:sz w:val="24"/>
          <w:szCs w:val="24"/>
        </w:rPr>
        <w:t xml:space="preserve">La escuela, el Estado y el mercado. </w:t>
      </w:r>
      <w:r w:rsidRPr="00D04E64">
        <w:rPr>
          <w:rFonts w:ascii="Times New Roman" w:hAnsi="Times New Roman"/>
          <w:sz w:val="24"/>
          <w:szCs w:val="24"/>
        </w:rPr>
        <w:t xml:space="preserve">Madrid: Fundación </w:t>
      </w:r>
      <w:proofErr w:type="spellStart"/>
      <w:r w:rsidRPr="00D04E64">
        <w:rPr>
          <w:rFonts w:ascii="Times New Roman" w:hAnsi="Times New Roman"/>
          <w:sz w:val="24"/>
          <w:szCs w:val="24"/>
        </w:rPr>
        <w:t>Paideia</w:t>
      </w:r>
      <w:proofErr w:type="spellEnd"/>
      <w:r w:rsidRPr="00D04E64">
        <w:rPr>
          <w:rFonts w:ascii="Times New Roman" w:hAnsi="Times New Roman"/>
          <w:sz w:val="24"/>
          <w:szCs w:val="24"/>
        </w:rPr>
        <w:t>.</w:t>
      </w:r>
    </w:p>
    <w:p w14:paraId="1B90C272" w14:textId="77777777" w:rsidR="00D04E64" w:rsidRPr="00D04E64" w:rsidRDefault="00D04E64" w:rsidP="00D04E64">
      <w:pPr>
        <w:pStyle w:val="Prrafodelista"/>
        <w:spacing w:line="276" w:lineRule="auto"/>
        <w:ind w:left="0"/>
        <w:jc w:val="both"/>
        <w:rPr>
          <w:rFonts w:ascii="Times New Roman" w:hAnsi="Times New Roman"/>
          <w:b/>
          <w:sz w:val="24"/>
          <w:szCs w:val="24"/>
        </w:rPr>
      </w:pPr>
      <w:r w:rsidRPr="00D04E64">
        <w:rPr>
          <w:rFonts w:ascii="Times New Roman" w:hAnsi="Times New Roman"/>
          <w:b/>
          <w:sz w:val="24"/>
          <w:szCs w:val="24"/>
        </w:rPr>
        <w:t>Fuentes</w:t>
      </w:r>
    </w:p>
    <w:p w14:paraId="1B8046CA" w14:textId="77777777" w:rsidR="00D04E64" w:rsidRPr="00D04E64" w:rsidRDefault="00D04E64" w:rsidP="00D04E64">
      <w:pPr>
        <w:pStyle w:val="Prrafodelista"/>
        <w:numPr>
          <w:ilvl w:val="0"/>
          <w:numId w:val="8"/>
        </w:numPr>
        <w:spacing w:line="276" w:lineRule="auto"/>
        <w:jc w:val="both"/>
        <w:rPr>
          <w:rFonts w:ascii="Times New Roman" w:hAnsi="Times New Roman"/>
          <w:b/>
          <w:sz w:val="24"/>
          <w:szCs w:val="24"/>
        </w:rPr>
      </w:pPr>
      <w:r w:rsidRPr="00D04E64">
        <w:rPr>
          <w:rFonts w:ascii="Times New Roman" w:hAnsi="Times New Roman"/>
          <w:sz w:val="24"/>
          <w:szCs w:val="24"/>
        </w:rPr>
        <w:t>Declaración de la Conferencia Episcopal Argentina (2007). La Iglesia y la nueva Ley de Educación Nacional. La participación de la Iglesia en la consulta. Buenos Aires.</w:t>
      </w:r>
    </w:p>
    <w:p w14:paraId="23286FC7" w14:textId="77777777" w:rsidR="00D04E64" w:rsidRPr="00D04E64" w:rsidRDefault="00D04E64" w:rsidP="00D04E64">
      <w:pPr>
        <w:pStyle w:val="Prrafodelista"/>
        <w:numPr>
          <w:ilvl w:val="0"/>
          <w:numId w:val="8"/>
        </w:numPr>
        <w:spacing w:line="276" w:lineRule="auto"/>
        <w:jc w:val="both"/>
        <w:rPr>
          <w:rFonts w:ascii="Times New Roman" w:hAnsi="Times New Roman"/>
          <w:b/>
          <w:sz w:val="24"/>
          <w:szCs w:val="24"/>
        </w:rPr>
      </w:pPr>
      <w:r w:rsidRPr="00D04E64">
        <w:rPr>
          <w:rFonts w:ascii="Times New Roman" w:hAnsi="Times New Roman"/>
          <w:sz w:val="24"/>
          <w:szCs w:val="24"/>
        </w:rPr>
        <w:t>Res. CFE Nº 33/07. Documento para la discusión sobre la gestión social.</w:t>
      </w:r>
    </w:p>
    <w:p w14:paraId="6154E834" w14:textId="77777777" w:rsidR="009000E6" w:rsidRDefault="009000E6" w:rsidP="00A95EA6">
      <w:pPr>
        <w:spacing w:line="276" w:lineRule="auto"/>
        <w:ind w:left="0" w:firstLine="0"/>
        <w:jc w:val="both"/>
        <w:rPr>
          <w:rFonts w:ascii="Times New Roman" w:hAnsi="Times New Roman" w:cs="Times New Roman"/>
          <w:b/>
        </w:rPr>
      </w:pPr>
    </w:p>
    <w:p w14:paraId="115CF49A" w14:textId="77777777" w:rsidR="009000E6" w:rsidRPr="00D04E64" w:rsidRDefault="009000E6" w:rsidP="009000E6">
      <w:pPr>
        <w:spacing w:line="276" w:lineRule="auto"/>
        <w:jc w:val="both"/>
        <w:rPr>
          <w:rFonts w:ascii="Times New Roman" w:hAnsi="Times New Roman" w:cs="Times New Roman"/>
          <w:b/>
        </w:rPr>
      </w:pPr>
      <w:r w:rsidRPr="00D04E64">
        <w:rPr>
          <w:rFonts w:ascii="Times New Roman" w:hAnsi="Times New Roman" w:cs="Times New Roman"/>
          <w:b/>
        </w:rPr>
        <w:t xml:space="preserve">Unidad </w:t>
      </w:r>
      <w:r>
        <w:rPr>
          <w:rFonts w:ascii="Times New Roman" w:hAnsi="Times New Roman" w:cs="Times New Roman"/>
          <w:b/>
        </w:rPr>
        <w:t>5</w:t>
      </w:r>
      <w:r w:rsidRPr="00D04E64">
        <w:rPr>
          <w:rFonts w:ascii="Times New Roman" w:hAnsi="Times New Roman" w:cs="Times New Roman"/>
          <w:b/>
        </w:rPr>
        <w:t>.</w:t>
      </w:r>
      <w:r>
        <w:rPr>
          <w:rFonts w:ascii="Times New Roman" w:hAnsi="Times New Roman" w:cs="Times New Roman"/>
          <w:b/>
        </w:rPr>
        <w:t xml:space="preserve"> Las políticas de evaluación del sistema educativo.</w:t>
      </w:r>
    </w:p>
    <w:p w14:paraId="36206607" w14:textId="77777777" w:rsidR="009000E6" w:rsidRPr="00D04E64" w:rsidRDefault="009000E6" w:rsidP="009000E6">
      <w:pPr>
        <w:spacing w:line="276" w:lineRule="auto"/>
        <w:jc w:val="both"/>
        <w:rPr>
          <w:rFonts w:ascii="Times New Roman" w:hAnsi="Times New Roman" w:cs="Times New Roman"/>
          <w:bCs/>
        </w:rPr>
      </w:pPr>
      <w:r w:rsidRPr="00D04E64">
        <w:rPr>
          <w:rFonts w:ascii="Times New Roman" w:hAnsi="Times New Roman" w:cs="Times New Roman"/>
          <w:bCs/>
        </w:rPr>
        <w:t>La evaluación del sistema educativo</w:t>
      </w:r>
      <w:r>
        <w:rPr>
          <w:rFonts w:ascii="Times New Roman" w:hAnsi="Times New Roman" w:cs="Times New Roman"/>
          <w:bCs/>
        </w:rPr>
        <w:t>.</w:t>
      </w:r>
    </w:p>
    <w:p w14:paraId="13F6E938" w14:textId="77777777" w:rsidR="009000E6" w:rsidRPr="00D04E64" w:rsidRDefault="009000E6" w:rsidP="009000E6">
      <w:pPr>
        <w:spacing w:line="276" w:lineRule="auto"/>
        <w:jc w:val="both"/>
        <w:rPr>
          <w:rFonts w:ascii="Times New Roman" w:hAnsi="Times New Roman" w:cs="Times New Roman"/>
          <w:bCs/>
        </w:rPr>
      </w:pPr>
      <w:r w:rsidRPr="00D04E64">
        <w:rPr>
          <w:rFonts w:ascii="Times New Roman" w:hAnsi="Times New Roman" w:cs="Times New Roman"/>
          <w:bCs/>
        </w:rPr>
        <w:t>Análisis histórico del surgimiento de las evaluaciones internacionales. Contexto de surgimiento y caracterización del Sistema Nacional de Evaluación de la Calidad de la Educación en la Argentina. Características y resultados para Argentina de las principales evaluaciones: PISA, UNESCO, ONE y APRENDER.</w:t>
      </w:r>
    </w:p>
    <w:p w14:paraId="025DD88C" w14:textId="77777777" w:rsidR="009000E6" w:rsidRPr="00D04E64" w:rsidRDefault="009000E6" w:rsidP="009000E6">
      <w:pPr>
        <w:spacing w:line="276" w:lineRule="auto"/>
        <w:jc w:val="both"/>
        <w:rPr>
          <w:rFonts w:ascii="Times New Roman" w:hAnsi="Times New Roman" w:cs="Times New Roman"/>
          <w:b/>
        </w:rPr>
      </w:pPr>
    </w:p>
    <w:p w14:paraId="6549261C" w14:textId="77777777" w:rsidR="009000E6" w:rsidRPr="00D04E64" w:rsidRDefault="009000E6" w:rsidP="009000E6">
      <w:pPr>
        <w:spacing w:line="276" w:lineRule="auto"/>
        <w:jc w:val="both"/>
        <w:rPr>
          <w:rFonts w:ascii="Times New Roman" w:hAnsi="Times New Roman" w:cs="Times New Roman"/>
          <w:b/>
        </w:rPr>
      </w:pPr>
      <w:r w:rsidRPr="00D04E64">
        <w:rPr>
          <w:rFonts w:ascii="Times New Roman" w:hAnsi="Times New Roman" w:cs="Times New Roman"/>
          <w:b/>
        </w:rPr>
        <w:t>Bibliografía general</w:t>
      </w:r>
    </w:p>
    <w:p w14:paraId="4247E34E" w14:textId="77777777" w:rsidR="009000E6" w:rsidRPr="00D04E64" w:rsidRDefault="009000E6" w:rsidP="009000E6">
      <w:pPr>
        <w:pStyle w:val="Prrafodelista"/>
        <w:numPr>
          <w:ilvl w:val="0"/>
          <w:numId w:val="8"/>
        </w:numPr>
        <w:spacing w:line="276" w:lineRule="auto"/>
        <w:jc w:val="both"/>
        <w:rPr>
          <w:rStyle w:val="Hipervnculo"/>
          <w:rFonts w:ascii="Times New Roman" w:hAnsi="Times New Roman"/>
          <w:szCs w:val="24"/>
        </w:rPr>
      </w:pPr>
      <w:r w:rsidRPr="00D04E64">
        <w:rPr>
          <w:rFonts w:ascii="Times New Roman" w:hAnsi="Times New Roman"/>
          <w:sz w:val="24"/>
          <w:szCs w:val="24"/>
        </w:rPr>
        <w:t xml:space="preserve">Arancibia, V. (1997) </w:t>
      </w:r>
      <w:r w:rsidRPr="00D04E64">
        <w:rPr>
          <w:rFonts w:ascii="Times New Roman" w:hAnsi="Times New Roman"/>
          <w:i/>
          <w:sz w:val="24"/>
          <w:szCs w:val="24"/>
        </w:rPr>
        <w:t>Los sistemas de medición y evaluación de la calidad de la educación</w:t>
      </w:r>
      <w:r w:rsidRPr="00D04E64">
        <w:rPr>
          <w:rFonts w:ascii="Times New Roman" w:hAnsi="Times New Roman"/>
          <w:sz w:val="24"/>
          <w:szCs w:val="24"/>
        </w:rPr>
        <w:t>. Chile: UNESCO.</w:t>
      </w:r>
      <w:r w:rsidRPr="00D04E64">
        <w:rPr>
          <w:rStyle w:val="Hipervnculo"/>
          <w:rFonts w:ascii="Times New Roman" w:hAnsi="Times New Roman"/>
          <w:szCs w:val="24"/>
        </w:rPr>
        <w:t xml:space="preserve"> </w:t>
      </w:r>
    </w:p>
    <w:p w14:paraId="5AE7FDBA" w14:textId="77777777" w:rsidR="009000E6" w:rsidRPr="00D04E64" w:rsidRDefault="009000E6" w:rsidP="009000E6">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color w:val="222222"/>
          <w:sz w:val="24"/>
          <w:szCs w:val="24"/>
          <w:shd w:val="clear" w:color="auto" w:fill="FFFFFF"/>
        </w:rPr>
        <w:t>Bottani, N. (2006). La más bella del reino: el mundo de la educación en alerta con la llegada de un príncipe encantador. </w:t>
      </w:r>
      <w:r w:rsidRPr="00D04E64">
        <w:rPr>
          <w:rFonts w:ascii="Times New Roman" w:hAnsi="Times New Roman"/>
          <w:i/>
          <w:iCs/>
          <w:color w:val="222222"/>
          <w:sz w:val="24"/>
          <w:szCs w:val="24"/>
          <w:shd w:val="clear" w:color="auto" w:fill="FFFFFF"/>
        </w:rPr>
        <w:t>Revista de Educación</w:t>
      </w:r>
      <w:r w:rsidRPr="00D04E64">
        <w:rPr>
          <w:rFonts w:ascii="Times New Roman" w:hAnsi="Times New Roman"/>
          <w:color w:val="222222"/>
          <w:sz w:val="24"/>
          <w:szCs w:val="24"/>
          <w:shd w:val="clear" w:color="auto" w:fill="FFFFFF"/>
        </w:rPr>
        <w:t>, </w:t>
      </w:r>
      <w:r w:rsidRPr="00D04E64">
        <w:rPr>
          <w:rFonts w:ascii="Times New Roman" w:hAnsi="Times New Roman"/>
          <w:i/>
          <w:iCs/>
          <w:color w:val="222222"/>
          <w:sz w:val="24"/>
          <w:szCs w:val="24"/>
          <w:shd w:val="clear" w:color="auto" w:fill="FFFFFF"/>
        </w:rPr>
        <w:t>1</w:t>
      </w:r>
      <w:r w:rsidRPr="00D04E64">
        <w:rPr>
          <w:rFonts w:ascii="Times New Roman" w:hAnsi="Times New Roman"/>
          <w:color w:val="222222"/>
          <w:sz w:val="24"/>
          <w:szCs w:val="24"/>
          <w:shd w:val="clear" w:color="auto" w:fill="FFFFFF"/>
        </w:rPr>
        <w:t>, 75-90.</w:t>
      </w:r>
    </w:p>
    <w:p w14:paraId="10FDB2F9" w14:textId="77777777" w:rsidR="009000E6" w:rsidRPr="00D04E64" w:rsidRDefault="009000E6" w:rsidP="009000E6">
      <w:pPr>
        <w:pStyle w:val="Prrafodelista"/>
        <w:numPr>
          <w:ilvl w:val="0"/>
          <w:numId w:val="8"/>
        </w:numPr>
        <w:spacing w:line="276" w:lineRule="auto"/>
        <w:jc w:val="both"/>
        <w:rPr>
          <w:rStyle w:val="Hipervnculo"/>
          <w:rFonts w:ascii="Times New Roman" w:hAnsi="Times New Roman"/>
          <w:szCs w:val="24"/>
        </w:rPr>
      </w:pPr>
      <w:r w:rsidRPr="00D04E64">
        <w:rPr>
          <w:rFonts w:ascii="Times New Roman" w:hAnsi="Times New Roman"/>
          <w:sz w:val="24"/>
          <w:szCs w:val="24"/>
        </w:rPr>
        <w:t xml:space="preserve">Cardini, A., </w:t>
      </w:r>
      <w:proofErr w:type="spellStart"/>
      <w:r w:rsidRPr="00D04E64">
        <w:rPr>
          <w:rFonts w:ascii="Times New Roman" w:hAnsi="Times New Roman"/>
          <w:sz w:val="24"/>
          <w:szCs w:val="24"/>
        </w:rPr>
        <w:t>Sanchez</w:t>
      </w:r>
      <w:proofErr w:type="spellEnd"/>
      <w:r w:rsidRPr="00D04E64">
        <w:rPr>
          <w:rFonts w:ascii="Times New Roman" w:hAnsi="Times New Roman"/>
          <w:sz w:val="24"/>
          <w:szCs w:val="24"/>
        </w:rPr>
        <w:t xml:space="preserve">, B y </w:t>
      </w:r>
      <w:proofErr w:type="spellStart"/>
      <w:r w:rsidRPr="00D04E64">
        <w:rPr>
          <w:rFonts w:ascii="Times New Roman" w:hAnsi="Times New Roman"/>
          <w:sz w:val="24"/>
          <w:szCs w:val="24"/>
        </w:rPr>
        <w:t>Veleda</w:t>
      </w:r>
      <w:proofErr w:type="spellEnd"/>
      <w:r w:rsidRPr="00D04E64">
        <w:rPr>
          <w:rFonts w:ascii="Times New Roman" w:hAnsi="Times New Roman"/>
          <w:sz w:val="24"/>
          <w:szCs w:val="24"/>
        </w:rPr>
        <w:t xml:space="preserve">, A. </w:t>
      </w:r>
      <w:r w:rsidRPr="00D04E64">
        <w:rPr>
          <w:rFonts w:ascii="Times New Roman" w:hAnsi="Times New Roman"/>
          <w:i/>
          <w:sz w:val="24"/>
          <w:szCs w:val="24"/>
        </w:rPr>
        <w:t>Reflexiones sobre Aprender 2016</w:t>
      </w:r>
      <w:r w:rsidRPr="00D04E64">
        <w:rPr>
          <w:rFonts w:ascii="Times New Roman" w:hAnsi="Times New Roman"/>
          <w:sz w:val="24"/>
          <w:szCs w:val="24"/>
        </w:rPr>
        <w:t>. Buenos Aires: CIPECC.</w:t>
      </w:r>
    </w:p>
    <w:p w14:paraId="6FC7AB3C" w14:textId="77777777" w:rsidR="009000E6" w:rsidRPr="00D04E64" w:rsidRDefault="009000E6" w:rsidP="009000E6">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 xml:space="preserve">Lundgren, U. (2013). PISA como instrumento político. La historia detrás de la creación del programa PISA. </w:t>
      </w:r>
      <w:r w:rsidRPr="00D04E64">
        <w:rPr>
          <w:rFonts w:ascii="Times New Roman" w:hAnsi="Times New Roman"/>
          <w:i/>
          <w:sz w:val="24"/>
          <w:szCs w:val="24"/>
        </w:rPr>
        <w:t xml:space="preserve">Revista de </w:t>
      </w:r>
      <w:proofErr w:type="spellStart"/>
      <w:r w:rsidRPr="00D04E64">
        <w:rPr>
          <w:rFonts w:ascii="Times New Roman" w:hAnsi="Times New Roman"/>
          <w:i/>
          <w:sz w:val="24"/>
          <w:szCs w:val="24"/>
        </w:rPr>
        <w:t>curriculum</w:t>
      </w:r>
      <w:proofErr w:type="spellEnd"/>
      <w:r w:rsidRPr="00D04E64">
        <w:rPr>
          <w:rFonts w:ascii="Times New Roman" w:hAnsi="Times New Roman"/>
          <w:i/>
          <w:sz w:val="24"/>
          <w:szCs w:val="24"/>
        </w:rPr>
        <w:t xml:space="preserve"> y formación del profesorado</w:t>
      </w:r>
      <w:r w:rsidRPr="00D04E64">
        <w:rPr>
          <w:rFonts w:ascii="Times New Roman" w:hAnsi="Times New Roman"/>
          <w:sz w:val="24"/>
          <w:szCs w:val="24"/>
        </w:rPr>
        <w:t>. VOL. 17, Nº 2 (mayo-agosto).</w:t>
      </w:r>
    </w:p>
    <w:p w14:paraId="5A010027" w14:textId="77777777" w:rsidR="009000E6" w:rsidRPr="00D04E64" w:rsidRDefault="009000E6" w:rsidP="009000E6">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RIVAS, A. (2015). América Latina después de PISA. Lecciones Aprendidas de la educación en siete países 2000-2015, CIPPEC, Bs As</w:t>
      </w:r>
    </w:p>
    <w:p w14:paraId="736FAC9C" w14:textId="77777777" w:rsidR="009000E6" w:rsidRPr="00A95EA6" w:rsidRDefault="009000E6" w:rsidP="00A95EA6">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color w:val="222222"/>
          <w:sz w:val="24"/>
          <w:szCs w:val="24"/>
          <w:shd w:val="clear" w:color="auto" w:fill="FFFFFF"/>
        </w:rPr>
        <w:t>Toranzos, L. V. (2014). Evaluación educativa: hacia la construcción de un espacio de aprendizaje. </w:t>
      </w:r>
      <w:r w:rsidRPr="00D04E64">
        <w:rPr>
          <w:rFonts w:ascii="Times New Roman" w:hAnsi="Times New Roman"/>
          <w:i/>
          <w:iCs/>
          <w:color w:val="222222"/>
          <w:sz w:val="24"/>
          <w:szCs w:val="24"/>
          <w:shd w:val="clear" w:color="auto" w:fill="FFFFFF"/>
        </w:rPr>
        <w:t>Propuesta educativa</w:t>
      </w:r>
      <w:r w:rsidRPr="00D04E64">
        <w:rPr>
          <w:rFonts w:ascii="Times New Roman" w:hAnsi="Times New Roman"/>
          <w:color w:val="222222"/>
          <w:sz w:val="24"/>
          <w:szCs w:val="24"/>
          <w:shd w:val="clear" w:color="auto" w:fill="FFFFFF"/>
        </w:rPr>
        <w:t>, (41), 9-19.</w:t>
      </w:r>
    </w:p>
    <w:p w14:paraId="1E3DD1B6" w14:textId="77777777" w:rsidR="009000E6" w:rsidRPr="00D04E64" w:rsidRDefault="009000E6" w:rsidP="009000E6">
      <w:pPr>
        <w:spacing w:line="276" w:lineRule="auto"/>
        <w:jc w:val="both"/>
        <w:rPr>
          <w:rFonts w:ascii="Times New Roman" w:hAnsi="Times New Roman" w:cs="Times New Roman"/>
          <w:b/>
        </w:rPr>
      </w:pPr>
      <w:r w:rsidRPr="00D04E64">
        <w:rPr>
          <w:rFonts w:ascii="Times New Roman" w:hAnsi="Times New Roman" w:cs="Times New Roman"/>
          <w:b/>
        </w:rPr>
        <w:t>Fuentes:</w:t>
      </w:r>
    </w:p>
    <w:p w14:paraId="44A30277" w14:textId="77777777" w:rsidR="009000E6" w:rsidRPr="00D04E64" w:rsidRDefault="009000E6" w:rsidP="009000E6">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 xml:space="preserve">DINIECE, MINISTERIO DE EDUCACIÓN DE LA NACIÓN (2009) Hacia una cultura de la evaluación, ONE 2009/CENSO, Buenos Aires </w:t>
      </w:r>
    </w:p>
    <w:p w14:paraId="3CA276C8" w14:textId="77777777" w:rsidR="009000E6" w:rsidRPr="00D04E64" w:rsidRDefault="009000E6" w:rsidP="009000E6">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Ministerio de Educación y Deportes. Secretaria de Evaluación Educativa. (2018) Aprender 2017. Informe de Resultados Primaria.</w:t>
      </w:r>
    </w:p>
    <w:p w14:paraId="3FB3B18B" w14:textId="77777777" w:rsidR="009000E6" w:rsidRPr="00D04E64" w:rsidRDefault="009000E6" w:rsidP="009000E6">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Ministerio de Educación y Deportes. Secretaria de Evaluación Educativa. (2018) Aprender 2017. Informes de resultados Secundaria.</w:t>
      </w:r>
    </w:p>
    <w:p w14:paraId="6BAF07FF" w14:textId="77777777" w:rsidR="009000E6" w:rsidRPr="00D04E64" w:rsidRDefault="009000E6" w:rsidP="009000E6">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lastRenderedPageBreak/>
        <w:t>Organización de las Naciones Unidas para la Educación, la Ciencia y la Cultura. (2014). Informe de la primera entrega de resultados del TERCE. Comparación de resultados del Segundo y Tercer Estudio Regional Comparativo y Explicativo (SERCE-TERCE).</w:t>
      </w:r>
    </w:p>
    <w:p w14:paraId="34D2AE0F" w14:textId="77777777" w:rsidR="009000E6" w:rsidRPr="00D04E64" w:rsidRDefault="009000E6" w:rsidP="009000E6">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Organización para la Cooperación y el Desarrollo Económicos. (2016). PISA 2015: Resultados Clave.</w:t>
      </w:r>
    </w:p>
    <w:p w14:paraId="116C48FF" w14:textId="77777777" w:rsidR="009000E6" w:rsidRDefault="009000E6" w:rsidP="00D04E64">
      <w:pPr>
        <w:pStyle w:val="Prrafodelista"/>
        <w:spacing w:line="276" w:lineRule="auto"/>
        <w:ind w:left="0"/>
        <w:jc w:val="both"/>
        <w:rPr>
          <w:rFonts w:ascii="Times New Roman" w:hAnsi="Times New Roman"/>
          <w:b/>
          <w:sz w:val="24"/>
          <w:szCs w:val="24"/>
        </w:rPr>
      </w:pPr>
    </w:p>
    <w:p w14:paraId="0239266C" w14:textId="77777777" w:rsidR="00D04E64" w:rsidRPr="00D04E64" w:rsidRDefault="00D04E64" w:rsidP="00D04E64">
      <w:pPr>
        <w:pStyle w:val="Prrafodelista"/>
        <w:spacing w:line="276" w:lineRule="auto"/>
        <w:ind w:left="0"/>
        <w:jc w:val="both"/>
        <w:rPr>
          <w:rFonts w:ascii="Times New Roman" w:hAnsi="Times New Roman"/>
          <w:b/>
          <w:sz w:val="24"/>
          <w:szCs w:val="24"/>
        </w:rPr>
      </w:pPr>
      <w:r w:rsidRPr="00D04E64">
        <w:rPr>
          <w:rFonts w:ascii="Times New Roman" w:hAnsi="Times New Roman"/>
          <w:b/>
          <w:sz w:val="24"/>
          <w:szCs w:val="24"/>
        </w:rPr>
        <w:t xml:space="preserve">Unidad </w:t>
      </w:r>
      <w:r w:rsidR="009823C5">
        <w:rPr>
          <w:rFonts w:ascii="Times New Roman" w:hAnsi="Times New Roman"/>
          <w:b/>
          <w:sz w:val="24"/>
          <w:szCs w:val="24"/>
        </w:rPr>
        <w:t>6</w:t>
      </w:r>
      <w:r w:rsidRPr="00D04E64">
        <w:rPr>
          <w:rFonts w:ascii="Times New Roman" w:hAnsi="Times New Roman"/>
          <w:b/>
          <w:sz w:val="24"/>
          <w:szCs w:val="24"/>
        </w:rPr>
        <w:t>: Las políticas universitarias desde la transición democrática hasta la actualidad</w:t>
      </w:r>
    </w:p>
    <w:p w14:paraId="6583B128" w14:textId="77777777" w:rsidR="009000E6" w:rsidRDefault="009000E6" w:rsidP="00D04E64">
      <w:pPr>
        <w:pStyle w:val="Prrafodelista"/>
        <w:spacing w:line="276" w:lineRule="auto"/>
        <w:ind w:left="0"/>
        <w:jc w:val="both"/>
        <w:rPr>
          <w:rFonts w:ascii="Times New Roman" w:eastAsia="Times New Roman" w:hAnsi="Times New Roman"/>
          <w:color w:val="000000"/>
          <w:lang w:eastAsia="es-AR"/>
        </w:rPr>
      </w:pPr>
      <w:r w:rsidRPr="00710DB5">
        <w:rPr>
          <w:rFonts w:ascii="Times New Roman" w:eastAsia="Times New Roman" w:hAnsi="Times New Roman"/>
          <w:color w:val="000000"/>
          <w:lang w:eastAsia="es-AR"/>
        </w:rPr>
        <w:t>Antecedentes históricos de la relación gobierno – universidad en la Argentina. Las tensiones entre autonomía y coordinación centralizada.</w:t>
      </w:r>
    </w:p>
    <w:p w14:paraId="08304705" w14:textId="77777777" w:rsidR="009000E6" w:rsidRPr="009000E6" w:rsidRDefault="009000E6" w:rsidP="00D04E64">
      <w:pPr>
        <w:pStyle w:val="Prrafodelista"/>
        <w:spacing w:line="276" w:lineRule="auto"/>
        <w:ind w:left="0"/>
        <w:jc w:val="both"/>
        <w:rPr>
          <w:rFonts w:ascii="Times New Roman" w:eastAsia="Times New Roman" w:hAnsi="Times New Roman"/>
          <w:color w:val="000000"/>
          <w:lang w:eastAsia="es-AR"/>
        </w:rPr>
      </w:pPr>
      <w:r w:rsidRPr="00710DB5">
        <w:rPr>
          <w:rFonts w:ascii="Times New Roman" w:eastAsia="Times New Roman" w:hAnsi="Times New Roman"/>
          <w:color w:val="000000"/>
          <w:lang w:eastAsia="es-AR"/>
        </w:rPr>
        <w:t>Principales indicadores universitarios</w:t>
      </w:r>
      <w:r w:rsidRPr="00710DB5">
        <w:rPr>
          <w:rFonts w:ascii="Times New Roman" w:eastAsia="Times New Roman" w:hAnsi="Times New Roman"/>
          <w:color w:val="000000"/>
          <w:lang w:eastAsia="es-AR"/>
        </w:rPr>
        <w:br/>
        <w:t>Crecimiento del sistema de educación superior y nuevos desafíos a la gestión y gobierno de las instituciones. Problemas de ingreso, permanencia y graduación. Tendencias nacionales, regionales e internacionales.</w:t>
      </w:r>
    </w:p>
    <w:p w14:paraId="3F213C1F" w14:textId="77777777" w:rsidR="009000E6" w:rsidRDefault="009000E6" w:rsidP="00D04E64">
      <w:pPr>
        <w:pStyle w:val="Prrafodelista"/>
        <w:spacing w:line="276" w:lineRule="auto"/>
        <w:ind w:left="0"/>
        <w:jc w:val="both"/>
        <w:rPr>
          <w:rFonts w:ascii="Times New Roman" w:hAnsi="Times New Roman"/>
          <w:bCs/>
          <w:sz w:val="24"/>
          <w:szCs w:val="24"/>
        </w:rPr>
      </w:pPr>
      <w:r w:rsidRPr="00710DB5">
        <w:rPr>
          <w:rFonts w:ascii="Times New Roman" w:eastAsia="Times New Roman" w:hAnsi="Times New Roman"/>
          <w:color w:val="000000"/>
          <w:lang w:eastAsia="es-AR"/>
        </w:rPr>
        <w:t>El gobierno de las Universidades. Antecedentes normativos y la regulación de la LES.</w:t>
      </w:r>
    </w:p>
    <w:p w14:paraId="790C38AA" w14:textId="77777777" w:rsidR="00D04E64" w:rsidRPr="00D04E64" w:rsidRDefault="00D04E64" w:rsidP="00D04E64">
      <w:pPr>
        <w:pStyle w:val="Prrafodelista"/>
        <w:spacing w:line="276" w:lineRule="auto"/>
        <w:ind w:left="0"/>
        <w:jc w:val="both"/>
        <w:rPr>
          <w:rFonts w:ascii="Times New Roman" w:hAnsi="Times New Roman"/>
          <w:bCs/>
          <w:sz w:val="24"/>
          <w:szCs w:val="24"/>
        </w:rPr>
      </w:pPr>
      <w:r w:rsidRPr="00D04E64">
        <w:rPr>
          <w:rFonts w:ascii="Times New Roman" w:hAnsi="Times New Roman"/>
          <w:bCs/>
          <w:sz w:val="24"/>
          <w:szCs w:val="24"/>
        </w:rPr>
        <w:t>Las políticas de evaluación y acreditación universitaria. La calidad universitaria como concepto multidimensional. Las políticas de aseguramiento de la calidad y sus propósitos. La evaluación universitaria en Argentina y en la Universidad de Buenos Aires.</w:t>
      </w:r>
    </w:p>
    <w:p w14:paraId="64E6D5EE" w14:textId="77777777" w:rsidR="00D04E64" w:rsidRPr="00D04E64" w:rsidRDefault="00D04E64" w:rsidP="00D04E64">
      <w:pPr>
        <w:spacing w:line="276" w:lineRule="auto"/>
        <w:jc w:val="both"/>
        <w:rPr>
          <w:rFonts w:ascii="Times New Roman" w:hAnsi="Times New Roman" w:cs="Times New Roman"/>
          <w:b/>
        </w:rPr>
      </w:pPr>
      <w:r w:rsidRPr="00D04E64">
        <w:rPr>
          <w:rFonts w:ascii="Times New Roman" w:hAnsi="Times New Roman" w:cs="Times New Roman"/>
          <w:b/>
        </w:rPr>
        <w:t>Bibliografía general</w:t>
      </w:r>
    </w:p>
    <w:p w14:paraId="06A9F530" w14:textId="77777777" w:rsidR="005E2E08" w:rsidRDefault="00D04E64" w:rsidP="005E2E08">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 xml:space="preserve">Brunner, J. (2011) </w:t>
      </w:r>
      <w:r w:rsidRPr="00D04E64">
        <w:rPr>
          <w:rFonts w:ascii="Times New Roman" w:hAnsi="Times New Roman"/>
          <w:i/>
          <w:sz w:val="24"/>
          <w:szCs w:val="24"/>
        </w:rPr>
        <w:t>Educación Superior en Iberoamérica</w:t>
      </w:r>
      <w:r w:rsidRPr="00D04E64">
        <w:rPr>
          <w:rFonts w:ascii="Times New Roman" w:hAnsi="Times New Roman"/>
          <w:sz w:val="24"/>
          <w:szCs w:val="24"/>
        </w:rPr>
        <w:t xml:space="preserve">. Chile: CINDA. </w:t>
      </w:r>
    </w:p>
    <w:p w14:paraId="412FF13A" w14:textId="77777777" w:rsidR="005E2E08" w:rsidRPr="005E2E08" w:rsidRDefault="005E2E08" w:rsidP="005E2E08">
      <w:pPr>
        <w:pStyle w:val="Prrafodelista"/>
        <w:numPr>
          <w:ilvl w:val="0"/>
          <w:numId w:val="8"/>
        </w:numPr>
        <w:spacing w:line="276" w:lineRule="auto"/>
        <w:jc w:val="both"/>
        <w:rPr>
          <w:rFonts w:ascii="Times New Roman" w:hAnsi="Times New Roman"/>
          <w:sz w:val="24"/>
          <w:szCs w:val="24"/>
        </w:rPr>
      </w:pPr>
      <w:r w:rsidRPr="005E2E08">
        <w:rPr>
          <w:rFonts w:ascii="Times New Roman" w:hAnsi="Times New Roman"/>
          <w:color w:val="222222"/>
          <w:sz w:val="24"/>
          <w:szCs w:val="24"/>
          <w:shd w:val="clear" w:color="auto" w:fill="FFFFFF"/>
        </w:rPr>
        <w:t>Buchbinder, P. (2020). El sistema universitario argentino: una lectura de sus transformaciones en el largo plazo (1983-2015). </w:t>
      </w:r>
      <w:r w:rsidRPr="005E2E08">
        <w:rPr>
          <w:rFonts w:ascii="Times New Roman" w:hAnsi="Times New Roman"/>
          <w:i/>
          <w:iCs/>
          <w:color w:val="222222"/>
          <w:sz w:val="24"/>
          <w:szCs w:val="24"/>
          <w:shd w:val="clear" w:color="auto" w:fill="FFFFFF"/>
        </w:rPr>
        <w:t>Revista de la educación superior</w:t>
      </w:r>
      <w:r w:rsidRPr="005E2E08">
        <w:rPr>
          <w:rFonts w:ascii="Times New Roman" w:hAnsi="Times New Roman"/>
          <w:color w:val="222222"/>
          <w:sz w:val="24"/>
          <w:szCs w:val="24"/>
          <w:shd w:val="clear" w:color="auto" w:fill="FFFFFF"/>
        </w:rPr>
        <w:t>, </w:t>
      </w:r>
      <w:r w:rsidRPr="005E2E08">
        <w:rPr>
          <w:rFonts w:ascii="Times New Roman" w:hAnsi="Times New Roman"/>
          <w:i/>
          <w:iCs/>
          <w:color w:val="222222"/>
          <w:sz w:val="24"/>
          <w:szCs w:val="24"/>
          <w:shd w:val="clear" w:color="auto" w:fill="FFFFFF"/>
        </w:rPr>
        <w:t>49</w:t>
      </w:r>
      <w:r w:rsidRPr="005E2E08">
        <w:rPr>
          <w:rFonts w:ascii="Times New Roman" w:hAnsi="Times New Roman"/>
          <w:color w:val="222222"/>
          <w:sz w:val="24"/>
          <w:szCs w:val="24"/>
          <w:shd w:val="clear" w:color="auto" w:fill="FFFFFF"/>
        </w:rPr>
        <w:t>(193), 45-64.</w:t>
      </w:r>
    </w:p>
    <w:p w14:paraId="67462026"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 xml:space="preserve">Buchbinder, P. y Marquina, M. (2008). </w:t>
      </w:r>
      <w:r w:rsidRPr="00D04E64">
        <w:rPr>
          <w:rFonts w:ascii="Times New Roman" w:hAnsi="Times New Roman"/>
          <w:i/>
          <w:sz w:val="24"/>
          <w:szCs w:val="24"/>
        </w:rPr>
        <w:t xml:space="preserve">Masividad, heterogeneidad y fragmentación: el sistema universitario argentino 1983-2007. </w:t>
      </w:r>
      <w:r w:rsidRPr="00D04E64">
        <w:rPr>
          <w:rFonts w:ascii="Times New Roman" w:hAnsi="Times New Roman"/>
          <w:sz w:val="24"/>
          <w:szCs w:val="24"/>
        </w:rPr>
        <w:t>Buenos Aires: UNGS.</w:t>
      </w:r>
    </w:p>
    <w:p w14:paraId="084C4918"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lang w:val="en-US"/>
        </w:rPr>
      </w:pPr>
      <w:proofErr w:type="spellStart"/>
      <w:r w:rsidRPr="00D04E64">
        <w:rPr>
          <w:rFonts w:ascii="Times New Roman" w:hAnsi="Times New Roman"/>
          <w:sz w:val="24"/>
          <w:szCs w:val="24"/>
          <w:lang w:val="en-US"/>
        </w:rPr>
        <w:t>Camou</w:t>
      </w:r>
      <w:proofErr w:type="spellEnd"/>
      <w:r w:rsidRPr="00D04E64">
        <w:rPr>
          <w:rFonts w:ascii="Times New Roman" w:hAnsi="Times New Roman"/>
          <w:sz w:val="24"/>
          <w:szCs w:val="24"/>
          <w:lang w:val="en-US"/>
        </w:rPr>
        <w:t xml:space="preserve">, A., </w:t>
      </w:r>
      <w:proofErr w:type="spellStart"/>
      <w:r w:rsidRPr="00D04E64">
        <w:rPr>
          <w:rFonts w:ascii="Times New Roman" w:hAnsi="Times New Roman"/>
          <w:sz w:val="24"/>
          <w:szCs w:val="24"/>
          <w:lang w:val="en-US"/>
        </w:rPr>
        <w:t>Krotsch</w:t>
      </w:r>
      <w:proofErr w:type="spellEnd"/>
      <w:r w:rsidRPr="00D04E64">
        <w:rPr>
          <w:rFonts w:ascii="Times New Roman" w:hAnsi="Times New Roman"/>
          <w:sz w:val="24"/>
          <w:szCs w:val="24"/>
          <w:lang w:val="en-US"/>
        </w:rPr>
        <w:t xml:space="preserve">, P. y </w:t>
      </w:r>
      <w:proofErr w:type="spellStart"/>
      <w:r w:rsidRPr="00D04E64">
        <w:rPr>
          <w:rFonts w:ascii="Times New Roman" w:hAnsi="Times New Roman"/>
          <w:sz w:val="24"/>
          <w:szCs w:val="24"/>
          <w:lang w:val="en-US"/>
        </w:rPr>
        <w:t>Prati</w:t>
      </w:r>
      <w:proofErr w:type="spellEnd"/>
      <w:r w:rsidRPr="00D04E64">
        <w:rPr>
          <w:rFonts w:ascii="Times New Roman" w:hAnsi="Times New Roman"/>
          <w:sz w:val="24"/>
          <w:szCs w:val="24"/>
          <w:lang w:val="en-US"/>
        </w:rPr>
        <w:t xml:space="preserve">, M. (2007). </w:t>
      </w:r>
      <w:r w:rsidRPr="00D04E64">
        <w:rPr>
          <w:rFonts w:ascii="Times New Roman" w:hAnsi="Times New Roman"/>
          <w:i/>
          <w:sz w:val="24"/>
          <w:szCs w:val="24"/>
        </w:rPr>
        <w:t>Evaluando la evaluación: políticas universitarias, instituciones y actores en Argentina y América Latina</w:t>
      </w:r>
      <w:r w:rsidRPr="00D04E64">
        <w:rPr>
          <w:rFonts w:ascii="Times New Roman" w:hAnsi="Times New Roman"/>
          <w:sz w:val="24"/>
          <w:szCs w:val="24"/>
        </w:rPr>
        <w:t xml:space="preserve">. Buenos Aires: Prometeo Libros. </w:t>
      </w:r>
    </w:p>
    <w:p w14:paraId="719CD7C9"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proofErr w:type="spellStart"/>
      <w:r w:rsidRPr="00D04E64">
        <w:rPr>
          <w:rFonts w:ascii="Times New Roman" w:hAnsi="Times New Roman"/>
          <w:sz w:val="24"/>
          <w:szCs w:val="24"/>
        </w:rPr>
        <w:t>Cantini</w:t>
      </w:r>
      <w:proofErr w:type="spellEnd"/>
      <w:r w:rsidRPr="00D04E64">
        <w:rPr>
          <w:rFonts w:ascii="Times New Roman" w:hAnsi="Times New Roman"/>
          <w:sz w:val="24"/>
          <w:szCs w:val="24"/>
        </w:rPr>
        <w:t xml:space="preserve">, J. (1997) </w:t>
      </w:r>
      <w:r w:rsidRPr="00D04E64">
        <w:rPr>
          <w:rFonts w:ascii="Times New Roman" w:hAnsi="Times New Roman"/>
          <w:i/>
          <w:sz w:val="24"/>
          <w:szCs w:val="24"/>
        </w:rPr>
        <w:t>La autonomía y la autarquía de las universidades nacionales</w:t>
      </w:r>
      <w:r w:rsidRPr="00D04E64">
        <w:rPr>
          <w:rFonts w:ascii="Times New Roman" w:hAnsi="Times New Roman"/>
          <w:sz w:val="24"/>
          <w:szCs w:val="24"/>
        </w:rPr>
        <w:t xml:space="preserve">. Buenos Aires: Academia Nacional de Educación. </w:t>
      </w:r>
    </w:p>
    <w:p w14:paraId="290F3175"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proofErr w:type="spellStart"/>
      <w:r w:rsidRPr="00D04E64">
        <w:rPr>
          <w:rFonts w:ascii="Times New Roman" w:hAnsi="Times New Roman"/>
          <w:sz w:val="24"/>
          <w:szCs w:val="24"/>
        </w:rPr>
        <w:t>Chiroleau</w:t>
      </w:r>
      <w:proofErr w:type="spellEnd"/>
      <w:r w:rsidRPr="00D04E64">
        <w:rPr>
          <w:rFonts w:ascii="Times New Roman" w:hAnsi="Times New Roman"/>
          <w:sz w:val="24"/>
          <w:szCs w:val="24"/>
        </w:rPr>
        <w:t xml:space="preserve">, A. </w:t>
      </w:r>
      <w:proofErr w:type="spellStart"/>
      <w:r w:rsidRPr="00D04E64">
        <w:rPr>
          <w:rFonts w:ascii="Times New Roman" w:hAnsi="Times New Roman"/>
          <w:sz w:val="24"/>
          <w:szCs w:val="24"/>
        </w:rPr>
        <w:t>yIazzetta</w:t>
      </w:r>
      <w:proofErr w:type="spellEnd"/>
      <w:r w:rsidRPr="00D04E64">
        <w:rPr>
          <w:rFonts w:ascii="Times New Roman" w:hAnsi="Times New Roman"/>
          <w:sz w:val="24"/>
          <w:szCs w:val="24"/>
        </w:rPr>
        <w:t xml:space="preserve">, O. (2012). </w:t>
      </w:r>
      <w:r w:rsidRPr="00D04E64">
        <w:rPr>
          <w:rFonts w:ascii="Times New Roman" w:hAnsi="Times New Roman"/>
          <w:i/>
          <w:sz w:val="24"/>
          <w:szCs w:val="24"/>
        </w:rPr>
        <w:t>La universidad como objeto de política pública durante los gobiernos Kirchner</w:t>
      </w:r>
      <w:r w:rsidRPr="00D04E64">
        <w:rPr>
          <w:rFonts w:ascii="Times New Roman" w:hAnsi="Times New Roman"/>
          <w:sz w:val="24"/>
          <w:szCs w:val="24"/>
        </w:rPr>
        <w:t xml:space="preserve">. En: </w:t>
      </w:r>
      <w:proofErr w:type="spellStart"/>
      <w:r w:rsidRPr="00D04E64">
        <w:rPr>
          <w:rFonts w:ascii="Times New Roman" w:hAnsi="Times New Roman"/>
          <w:sz w:val="24"/>
          <w:szCs w:val="24"/>
        </w:rPr>
        <w:t>Chiroleu</w:t>
      </w:r>
      <w:proofErr w:type="spellEnd"/>
      <w:r w:rsidRPr="00D04E64">
        <w:rPr>
          <w:rFonts w:ascii="Times New Roman" w:hAnsi="Times New Roman"/>
          <w:sz w:val="24"/>
          <w:szCs w:val="24"/>
        </w:rPr>
        <w:t xml:space="preserve">, A., Marquina, M. y </w:t>
      </w:r>
      <w:proofErr w:type="spellStart"/>
      <w:r w:rsidRPr="00D04E64">
        <w:rPr>
          <w:rFonts w:ascii="Times New Roman" w:hAnsi="Times New Roman"/>
          <w:sz w:val="24"/>
          <w:szCs w:val="24"/>
        </w:rPr>
        <w:t>Rinesi</w:t>
      </w:r>
      <w:proofErr w:type="spellEnd"/>
      <w:r w:rsidRPr="00D04E64">
        <w:rPr>
          <w:rFonts w:ascii="Times New Roman" w:hAnsi="Times New Roman"/>
          <w:sz w:val="24"/>
          <w:szCs w:val="24"/>
        </w:rPr>
        <w:t>, E. (</w:t>
      </w:r>
      <w:proofErr w:type="spellStart"/>
      <w:r w:rsidRPr="00D04E64">
        <w:rPr>
          <w:rFonts w:ascii="Times New Roman" w:hAnsi="Times New Roman"/>
          <w:sz w:val="24"/>
          <w:szCs w:val="24"/>
        </w:rPr>
        <w:t>comps</w:t>
      </w:r>
      <w:proofErr w:type="spellEnd"/>
      <w:r w:rsidRPr="00D04E64">
        <w:rPr>
          <w:rFonts w:ascii="Times New Roman" w:hAnsi="Times New Roman"/>
          <w:sz w:val="24"/>
          <w:szCs w:val="24"/>
        </w:rPr>
        <w:t xml:space="preserve">.). La política universitaria de los gobiernos Kirchner: Continuidades, rupturas, complejidades. Buenos Aires: UNGS. </w:t>
      </w:r>
    </w:p>
    <w:p w14:paraId="46E91DA9"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proofErr w:type="spellStart"/>
      <w:r w:rsidRPr="00D04E64">
        <w:rPr>
          <w:rFonts w:ascii="Times New Roman" w:hAnsi="Times New Roman"/>
          <w:sz w:val="24"/>
          <w:szCs w:val="24"/>
        </w:rPr>
        <w:t>Doberti</w:t>
      </w:r>
      <w:proofErr w:type="spellEnd"/>
      <w:r w:rsidRPr="00D04E64">
        <w:rPr>
          <w:rFonts w:ascii="Times New Roman" w:hAnsi="Times New Roman"/>
          <w:sz w:val="24"/>
          <w:szCs w:val="24"/>
        </w:rPr>
        <w:t xml:space="preserve">, J.: </w:t>
      </w:r>
      <w:r w:rsidRPr="00D04E64">
        <w:rPr>
          <w:rFonts w:ascii="Times New Roman" w:hAnsi="Times New Roman"/>
          <w:i/>
          <w:sz w:val="24"/>
          <w:szCs w:val="24"/>
        </w:rPr>
        <w:t>Tópicos sobre el financiamiento para el debate de una Ley de Educación Superior.</w:t>
      </w:r>
      <w:r w:rsidRPr="00D04E64">
        <w:rPr>
          <w:rFonts w:ascii="Times New Roman" w:hAnsi="Times New Roman"/>
          <w:sz w:val="24"/>
          <w:szCs w:val="24"/>
        </w:rPr>
        <w:t xml:space="preserve"> Buenos Aires: </w:t>
      </w:r>
      <w:proofErr w:type="spellStart"/>
      <w:r w:rsidRPr="00D04E64">
        <w:rPr>
          <w:rFonts w:ascii="Times New Roman" w:hAnsi="Times New Roman"/>
          <w:sz w:val="24"/>
          <w:szCs w:val="24"/>
        </w:rPr>
        <w:t>Mimeo</w:t>
      </w:r>
      <w:proofErr w:type="spellEnd"/>
      <w:r w:rsidRPr="00D04E64">
        <w:rPr>
          <w:rFonts w:ascii="Times New Roman" w:hAnsi="Times New Roman"/>
          <w:sz w:val="24"/>
          <w:szCs w:val="24"/>
        </w:rPr>
        <w:t>.</w:t>
      </w:r>
    </w:p>
    <w:p w14:paraId="7823B329" w14:textId="77777777" w:rsidR="00D04E64" w:rsidRPr="00D04E64" w:rsidRDefault="00D04E64" w:rsidP="00D04E64">
      <w:pPr>
        <w:pStyle w:val="Prrafodelista"/>
        <w:numPr>
          <w:ilvl w:val="0"/>
          <w:numId w:val="8"/>
        </w:numPr>
        <w:spacing w:line="276" w:lineRule="auto"/>
        <w:jc w:val="both"/>
        <w:rPr>
          <w:rFonts w:ascii="Times New Roman" w:hAnsi="Times New Roman"/>
          <w:i/>
          <w:iCs/>
          <w:sz w:val="24"/>
          <w:szCs w:val="24"/>
        </w:rPr>
      </w:pPr>
      <w:proofErr w:type="spellStart"/>
      <w:r w:rsidRPr="00D04E64">
        <w:rPr>
          <w:rFonts w:ascii="Times New Roman" w:hAnsi="Times New Roman"/>
          <w:sz w:val="24"/>
          <w:szCs w:val="24"/>
        </w:rPr>
        <w:t>Doberti</w:t>
      </w:r>
      <w:proofErr w:type="spellEnd"/>
      <w:r w:rsidRPr="00D04E64">
        <w:rPr>
          <w:rFonts w:ascii="Times New Roman" w:hAnsi="Times New Roman"/>
          <w:sz w:val="24"/>
          <w:szCs w:val="24"/>
        </w:rPr>
        <w:t xml:space="preserve">, J.; </w:t>
      </w:r>
      <w:proofErr w:type="spellStart"/>
      <w:r w:rsidRPr="00D04E64">
        <w:rPr>
          <w:rFonts w:ascii="Times New Roman" w:hAnsi="Times New Roman"/>
          <w:sz w:val="24"/>
          <w:szCs w:val="24"/>
        </w:rPr>
        <w:t>Gabay</w:t>
      </w:r>
      <w:proofErr w:type="spellEnd"/>
      <w:r w:rsidRPr="00D04E64">
        <w:rPr>
          <w:rFonts w:ascii="Times New Roman" w:hAnsi="Times New Roman"/>
          <w:sz w:val="24"/>
          <w:szCs w:val="24"/>
        </w:rPr>
        <w:t xml:space="preserve">, G. y Levy, M. (2020) </w:t>
      </w:r>
      <w:r w:rsidRPr="00D04E64">
        <w:rPr>
          <w:rFonts w:ascii="Times New Roman" w:hAnsi="Times New Roman"/>
          <w:i/>
          <w:iCs/>
          <w:sz w:val="24"/>
          <w:szCs w:val="24"/>
        </w:rPr>
        <w:t xml:space="preserve">El presupuesto universitario en la Argentina. ¿cuánto, cómo, dónde y a </w:t>
      </w:r>
      <w:proofErr w:type="gramStart"/>
      <w:r w:rsidRPr="00D04E64">
        <w:rPr>
          <w:rFonts w:ascii="Times New Roman" w:hAnsi="Times New Roman"/>
          <w:i/>
          <w:iCs/>
          <w:sz w:val="24"/>
          <w:szCs w:val="24"/>
        </w:rPr>
        <w:t>quienes?.</w:t>
      </w:r>
      <w:proofErr w:type="gramEnd"/>
      <w:r w:rsidRPr="00D04E64">
        <w:rPr>
          <w:rFonts w:ascii="Times New Roman" w:hAnsi="Times New Roman"/>
          <w:i/>
          <w:iCs/>
          <w:sz w:val="24"/>
          <w:szCs w:val="24"/>
        </w:rPr>
        <w:t xml:space="preserve"> </w:t>
      </w:r>
      <w:r w:rsidRPr="00D04E64">
        <w:rPr>
          <w:rFonts w:ascii="Times New Roman" w:hAnsi="Times New Roman"/>
          <w:sz w:val="24"/>
          <w:szCs w:val="24"/>
        </w:rPr>
        <w:t>Buenos Aires: INAP.</w:t>
      </w:r>
    </w:p>
    <w:p w14:paraId="0C9D12C6"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 xml:space="preserve">Ezcurra, A. (2013). </w:t>
      </w:r>
      <w:r w:rsidRPr="00D04E64">
        <w:rPr>
          <w:rFonts w:ascii="Times New Roman" w:hAnsi="Times New Roman"/>
          <w:i/>
          <w:sz w:val="24"/>
          <w:szCs w:val="24"/>
        </w:rPr>
        <w:t xml:space="preserve">La igualdad en Educación Superior. </w:t>
      </w:r>
      <w:r w:rsidRPr="00D04E64">
        <w:rPr>
          <w:rFonts w:ascii="Times New Roman" w:hAnsi="Times New Roman"/>
          <w:sz w:val="24"/>
          <w:szCs w:val="24"/>
        </w:rPr>
        <w:t>Buenos Aires: UNGS.</w:t>
      </w:r>
    </w:p>
    <w:p w14:paraId="00E5F88C" w14:textId="77777777" w:rsidR="00D04E64" w:rsidRPr="0036179B" w:rsidRDefault="00D04E64" w:rsidP="0036179B">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lastRenderedPageBreak/>
        <w:t xml:space="preserve">Fernández Lamarra, N., </w:t>
      </w:r>
      <w:proofErr w:type="spellStart"/>
      <w:r w:rsidRPr="00D04E64">
        <w:rPr>
          <w:rFonts w:ascii="Times New Roman" w:hAnsi="Times New Roman"/>
          <w:sz w:val="24"/>
          <w:szCs w:val="24"/>
        </w:rPr>
        <w:t>Aielli</w:t>
      </w:r>
      <w:proofErr w:type="spellEnd"/>
      <w:r w:rsidRPr="00D04E64">
        <w:rPr>
          <w:rFonts w:ascii="Times New Roman" w:hAnsi="Times New Roman"/>
          <w:sz w:val="24"/>
          <w:szCs w:val="24"/>
        </w:rPr>
        <w:t xml:space="preserve">, M. y </w:t>
      </w:r>
      <w:proofErr w:type="spellStart"/>
      <w:r w:rsidRPr="00D04E64">
        <w:rPr>
          <w:rFonts w:ascii="Times New Roman" w:hAnsi="Times New Roman"/>
          <w:sz w:val="24"/>
          <w:szCs w:val="24"/>
        </w:rPr>
        <w:t>Grandoli</w:t>
      </w:r>
      <w:proofErr w:type="spellEnd"/>
      <w:r w:rsidRPr="00D04E64">
        <w:rPr>
          <w:rFonts w:ascii="Times New Roman" w:hAnsi="Times New Roman"/>
          <w:sz w:val="24"/>
          <w:szCs w:val="24"/>
        </w:rPr>
        <w:t xml:space="preserve">, M. (2013). </w:t>
      </w:r>
      <w:r w:rsidRPr="00D04E64">
        <w:rPr>
          <w:rFonts w:ascii="Times New Roman" w:hAnsi="Times New Roman"/>
          <w:i/>
          <w:sz w:val="24"/>
          <w:szCs w:val="24"/>
        </w:rPr>
        <w:t>¿Evaluación para la mejora? La evaluación institucional en las universidades argentinas</w:t>
      </w:r>
      <w:r w:rsidRPr="00D04E64">
        <w:rPr>
          <w:rFonts w:ascii="Times New Roman" w:hAnsi="Times New Roman"/>
          <w:sz w:val="24"/>
          <w:szCs w:val="24"/>
        </w:rPr>
        <w:t xml:space="preserve">. En: </w:t>
      </w:r>
      <w:proofErr w:type="spellStart"/>
      <w:r w:rsidRPr="00D04E64">
        <w:rPr>
          <w:rFonts w:ascii="Times New Roman" w:hAnsi="Times New Roman"/>
          <w:sz w:val="24"/>
          <w:szCs w:val="24"/>
        </w:rPr>
        <w:t>Fernandez</w:t>
      </w:r>
      <w:proofErr w:type="spellEnd"/>
      <w:r w:rsidRPr="00D04E64">
        <w:rPr>
          <w:rFonts w:ascii="Times New Roman" w:hAnsi="Times New Roman"/>
          <w:sz w:val="24"/>
          <w:szCs w:val="24"/>
        </w:rPr>
        <w:t xml:space="preserve"> Lamarra, N. (</w:t>
      </w:r>
      <w:proofErr w:type="spellStart"/>
      <w:r w:rsidRPr="00D04E64">
        <w:rPr>
          <w:rFonts w:ascii="Times New Roman" w:hAnsi="Times New Roman"/>
          <w:sz w:val="24"/>
          <w:szCs w:val="24"/>
        </w:rPr>
        <w:t>org</w:t>
      </w:r>
      <w:proofErr w:type="spellEnd"/>
      <w:r w:rsidRPr="00D04E64">
        <w:rPr>
          <w:rFonts w:ascii="Times New Roman" w:hAnsi="Times New Roman"/>
          <w:sz w:val="24"/>
          <w:szCs w:val="24"/>
        </w:rPr>
        <w:t xml:space="preserve">.) </w:t>
      </w:r>
      <w:r w:rsidRPr="0036179B">
        <w:rPr>
          <w:rFonts w:ascii="Times New Roman" w:hAnsi="Times New Roman"/>
          <w:sz w:val="24"/>
          <w:szCs w:val="24"/>
        </w:rPr>
        <w:t xml:space="preserve">Estudios de Política y Administración de la educación. Buenos Aires:  EDUNTREF. </w:t>
      </w:r>
    </w:p>
    <w:p w14:paraId="117CB255" w14:textId="77777777" w:rsidR="0036179B" w:rsidRPr="0036179B" w:rsidRDefault="0036179B" w:rsidP="0036179B">
      <w:pPr>
        <w:pStyle w:val="Prrafodelista"/>
        <w:numPr>
          <w:ilvl w:val="0"/>
          <w:numId w:val="8"/>
        </w:numPr>
        <w:spacing w:line="276" w:lineRule="auto"/>
        <w:jc w:val="both"/>
        <w:rPr>
          <w:rFonts w:ascii="Times New Roman" w:hAnsi="Times New Roman"/>
          <w:sz w:val="24"/>
          <w:szCs w:val="24"/>
        </w:rPr>
      </w:pPr>
      <w:r w:rsidRPr="0036179B">
        <w:rPr>
          <w:rFonts w:ascii="Times New Roman" w:hAnsi="Times New Roman"/>
          <w:color w:val="222222"/>
          <w:sz w:val="24"/>
          <w:szCs w:val="24"/>
          <w:shd w:val="clear" w:color="auto" w:fill="FFFFFF"/>
        </w:rPr>
        <w:t>García de Fanelli, A. y Adrogué, C. (2021). Equidad en la educación superior latinoamericana: Dimensiones e indicadores. </w:t>
      </w:r>
      <w:proofErr w:type="spellStart"/>
      <w:r w:rsidRPr="0036179B">
        <w:rPr>
          <w:rFonts w:ascii="Times New Roman" w:hAnsi="Times New Roman"/>
          <w:i/>
          <w:iCs/>
          <w:color w:val="222222"/>
          <w:sz w:val="24"/>
          <w:szCs w:val="24"/>
          <w:shd w:val="clear" w:color="auto" w:fill="FFFFFF"/>
        </w:rPr>
        <w:t>Higher</w:t>
      </w:r>
      <w:proofErr w:type="spellEnd"/>
      <w:r w:rsidRPr="0036179B">
        <w:rPr>
          <w:rFonts w:ascii="Times New Roman" w:hAnsi="Times New Roman"/>
          <w:i/>
          <w:iCs/>
          <w:color w:val="222222"/>
          <w:sz w:val="24"/>
          <w:szCs w:val="24"/>
          <w:shd w:val="clear" w:color="auto" w:fill="FFFFFF"/>
        </w:rPr>
        <w:t xml:space="preserve"> </w:t>
      </w:r>
      <w:proofErr w:type="spellStart"/>
      <w:r w:rsidRPr="0036179B">
        <w:rPr>
          <w:rFonts w:ascii="Times New Roman" w:hAnsi="Times New Roman"/>
          <w:i/>
          <w:iCs/>
          <w:color w:val="222222"/>
          <w:sz w:val="24"/>
          <w:szCs w:val="24"/>
          <w:shd w:val="clear" w:color="auto" w:fill="FFFFFF"/>
        </w:rPr>
        <w:t>Education</w:t>
      </w:r>
      <w:proofErr w:type="spellEnd"/>
      <w:r w:rsidRPr="0036179B">
        <w:rPr>
          <w:rFonts w:ascii="Times New Roman" w:hAnsi="Times New Roman"/>
          <w:i/>
          <w:iCs/>
          <w:color w:val="222222"/>
          <w:sz w:val="24"/>
          <w:szCs w:val="24"/>
          <w:shd w:val="clear" w:color="auto" w:fill="FFFFFF"/>
        </w:rPr>
        <w:t xml:space="preserve"> and Society</w:t>
      </w:r>
      <w:r w:rsidRPr="0036179B">
        <w:rPr>
          <w:rFonts w:ascii="Times New Roman" w:hAnsi="Times New Roman"/>
          <w:color w:val="222222"/>
          <w:sz w:val="24"/>
          <w:szCs w:val="24"/>
          <w:shd w:val="clear" w:color="auto" w:fill="FFFFFF"/>
        </w:rPr>
        <w:t>, </w:t>
      </w:r>
      <w:r w:rsidRPr="0036179B">
        <w:rPr>
          <w:rFonts w:ascii="Times New Roman" w:hAnsi="Times New Roman"/>
          <w:i/>
          <w:iCs/>
          <w:color w:val="222222"/>
          <w:sz w:val="24"/>
          <w:szCs w:val="24"/>
          <w:shd w:val="clear" w:color="auto" w:fill="FFFFFF"/>
        </w:rPr>
        <w:t>33</w:t>
      </w:r>
      <w:r w:rsidRPr="0036179B">
        <w:rPr>
          <w:rFonts w:ascii="Times New Roman" w:hAnsi="Times New Roman"/>
          <w:color w:val="222222"/>
          <w:sz w:val="24"/>
          <w:szCs w:val="24"/>
          <w:shd w:val="clear" w:color="auto" w:fill="FFFFFF"/>
        </w:rPr>
        <w:t>(1), 85-114.</w:t>
      </w:r>
    </w:p>
    <w:p w14:paraId="77D22571" w14:textId="77777777" w:rsidR="00D04E64" w:rsidRPr="0036179B" w:rsidRDefault="00D04E64" w:rsidP="0036179B">
      <w:pPr>
        <w:pStyle w:val="Prrafodelista"/>
        <w:numPr>
          <w:ilvl w:val="0"/>
          <w:numId w:val="8"/>
        </w:numPr>
        <w:spacing w:line="276" w:lineRule="auto"/>
        <w:jc w:val="both"/>
        <w:rPr>
          <w:rFonts w:ascii="Times New Roman" w:hAnsi="Times New Roman"/>
          <w:sz w:val="24"/>
          <w:szCs w:val="24"/>
        </w:rPr>
      </w:pPr>
      <w:r w:rsidRPr="0036179B">
        <w:rPr>
          <w:rFonts w:ascii="Times New Roman" w:hAnsi="Times New Roman"/>
          <w:sz w:val="24"/>
          <w:szCs w:val="24"/>
        </w:rPr>
        <w:t xml:space="preserve">García de Fanelli, A. (1998). </w:t>
      </w:r>
      <w:r w:rsidRPr="0036179B">
        <w:rPr>
          <w:rFonts w:ascii="Times New Roman" w:hAnsi="Times New Roman"/>
          <w:i/>
          <w:sz w:val="24"/>
          <w:szCs w:val="24"/>
        </w:rPr>
        <w:t xml:space="preserve">La Universidad Pública frente a la nueva lógica de las Políticas Públicas y del Mercado. </w:t>
      </w:r>
      <w:r w:rsidRPr="0036179B">
        <w:rPr>
          <w:rFonts w:ascii="Times New Roman" w:hAnsi="Times New Roman"/>
          <w:sz w:val="24"/>
          <w:szCs w:val="24"/>
        </w:rPr>
        <w:t>Buenos Aires: CONICET-CEDES.</w:t>
      </w:r>
    </w:p>
    <w:p w14:paraId="53F35F17" w14:textId="77777777" w:rsidR="0036179B" w:rsidRPr="0036179B" w:rsidRDefault="0036179B" w:rsidP="0036179B">
      <w:pPr>
        <w:pStyle w:val="Prrafodelista"/>
        <w:numPr>
          <w:ilvl w:val="0"/>
          <w:numId w:val="8"/>
        </w:numPr>
        <w:spacing w:line="276" w:lineRule="auto"/>
        <w:jc w:val="both"/>
        <w:rPr>
          <w:rFonts w:ascii="Times New Roman" w:hAnsi="Times New Roman"/>
          <w:sz w:val="24"/>
          <w:szCs w:val="24"/>
        </w:rPr>
      </w:pPr>
      <w:r w:rsidRPr="0036179B">
        <w:rPr>
          <w:rFonts w:ascii="Times New Roman" w:hAnsi="Times New Roman"/>
          <w:color w:val="222222"/>
          <w:sz w:val="24"/>
          <w:szCs w:val="24"/>
          <w:shd w:val="clear" w:color="auto" w:fill="FFFFFF"/>
        </w:rPr>
        <w:t xml:space="preserve">González, G., y </w:t>
      </w:r>
      <w:proofErr w:type="spellStart"/>
      <w:r w:rsidRPr="0036179B">
        <w:rPr>
          <w:rFonts w:ascii="Times New Roman" w:hAnsi="Times New Roman"/>
          <w:color w:val="222222"/>
          <w:sz w:val="24"/>
          <w:szCs w:val="24"/>
          <w:shd w:val="clear" w:color="auto" w:fill="FFFFFF"/>
        </w:rPr>
        <w:t>Claverie</w:t>
      </w:r>
      <w:proofErr w:type="spellEnd"/>
      <w:r w:rsidRPr="0036179B">
        <w:rPr>
          <w:rFonts w:ascii="Times New Roman" w:hAnsi="Times New Roman"/>
          <w:color w:val="222222"/>
          <w:sz w:val="24"/>
          <w:szCs w:val="24"/>
          <w:shd w:val="clear" w:color="auto" w:fill="FFFFFF"/>
        </w:rPr>
        <w:t>, J. A. (2017). Planeamiento de la educación superior en Argentina: Entre las políticas de regionalización y los procesos de innovación universitaria (1995-2015). </w:t>
      </w:r>
      <w:proofErr w:type="spellStart"/>
      <w:r w:rsidRPr="0036179B">
        <w:rPr>
          <w:rFonts w:ascii="Times New Roman" w:hAnsi="Times New Roman"/>
          <w:i/>
          <w:iCs/>
          <w:color w:val="222222"/>
          <w:sz w:val="24"/>
          <w:szCs w:val="24"/>
          <w:shd w:val="clear" w:color="auto" w:fill="FFFFFF"/>
        </w:rPr>
        <w:t>Education</w:t>
      </w:r>
      <w:proofErr w:type="spellEnd"/>
      <w:r w:rsidRPr="0036179B">
        <w:rPr>
          <w:rFonts w:ascii="Times New Roman" w:hAnsi="Times New Roman"/>
          <w:i/>
          <w:iCs/>
          <w:color w:val="222222"/>
          <w:sz w:val="24"/>
          <w:szCs w:val="24"/>
          <w:shd w:val="clear" w:color="auto" w:fill="FFFFFF"/>
        </w:rPr>
        <w:t xml:space="preserve"> Policy </w:t>
      </w:r>
      <w:proofErr w:type="spellStart"/>
      <w:r w:rsidRPr="0036179B">
        <w:rPr>
          <w:rFonts w:ascii="Times New Roman" w:hAnsi="Times New Roman"/>
          <w:i/>
          <w:iCs/>
          <w:color w:val="222222"/>
          <w:sz w:val="24"/>
          <w:szCs w:val="24"/>
          <w:shd w:val="clear" w:color="auto" w:fill="FFFFFF"/>
        </w:rPr>
        <w:t>Analysis</w:t>
      </w:r>
      <w:proofErr w:type="spellEnd"/>
      <w:r w:rsidRPr="0036179B">
        <w:rPr>
          <w:rFonts w:ascii="Times New Roman" w:hAnsi="Times New Roman"/>
          <w:i/>
          <w:iCs/>
          <w:color w:val="222222"/>
          <w:sz w:val="24"/>
          <w:szCs w:val="24"/>
          <w:shd w:val="clear" w:color="auto" w:fill="FFFFFF"/>
        </w:rPr>
        <w:t xml:space="preserve"> Archives</w:t>
      </w:r>
      <w:r w:rsidRPr="0036179B">
        <w:rPr>
          <w:rFonts w:ascii="Times New Roman" w:hAnsi="Times New Roman"/>
          <w:color w:val="222222"/>
          <w:sz w:val="24"/>
          <w:szCs w:val="24"/>
          <w:shd w:val="clear" w:color="auto" w:fill="FFFFFF"/>
        </w:rPr>
        <w:t>, </w:t>
      </w:r>
      <w:r w:rsidRPr="0036179B">
        <w:rPr>
          <w:rFonts w:ascii="Times New Roman" w:hAnsi="Times New Roman"/>
          <w:i/>
          <w:iCs/>
          <w:color w:val="222222"/>
          <w:sz w:val="24"/>
          <w:szCs w:val="24"/>
          <w:shd w:val="clear" w:color="auto" w:fill="FFFFFF"/>
        </w:rPr>
        <w:t>25</w:t>
      </w:r>
      <w:r w:rsidRPr="0036179B">
        <w:rPr>
          <w:rFonts w:ascii="Times New Roman" w:hAnsi="Times New Roman"/>
          <w:color w:val="222222"/>
          <w:sz w:val="24"/>
          <w:szCs w:val="24"/>
          <w:shd w:val="clear" w:color="auto" w:fill="FFFFFF"/>
        </w:rPr>
        <w:t>.</w:t>
      </w:r>
    </w:p>
    <w:p w14:paraId="3A93E154"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 xml:space="preserve">---------------- (2014). Inclusión social en la educación superior argentina: indicadores y políticas en torno al acceso y a la graduación. </w:t>
      </w:r>
      <w:r w:rsidRPr="00D04E64">
        <w:rPr>
          <w:rFonts w:ascii="Times New Roman" w:hAnsi="Times New Roman"/>
          <w:i/>
          <w:sz w:val="24"/>
          <w:szCs w:val="24"/>
        </w:rPr>
        <w:t>Revista Páginas de educación</w:t>
      </w:r>
      <w:r w:rsidRPr="00D04E64">
        <w:rPr>
          <w:rFonts w:ascii="Times New Roman" w:hAnsi="Times New Roman"/>
          <w:sz w:val="24"/>
          <w:szCs w:val="24"/>
        </w:rPr>
        <w:t>, 7(2), 161-336.</w:t>
      </w:r>
    </w:p>
    <w:p w14:paraId="5638238A"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proofErr w:type="spellStart"/>
      <w:r w:rsidRPr="00D04E64">
        <w:rPr>
          <w:rFonts w:ascii="Times New Roman" w:hAnsi="Times New Roman"/>
          <w:sz w:val="24"/>
          <w:szCs w:val="24"/>
        </w:rPr>
        <w:t>Haverfeld</w:t>
      </w:r>
      <w:proofErr w:type="spellEnd"/>
      <w:r w:rsidRPr="00D04E64">
        <w:rPr>
          <w:rFonts w:ascii="Times New Roman" w:hAnsi="Times New Roman"/>
          <w:sz w:val="24"/>
          <w:szCs w:val="24"/>
        </w:rPr>
        <w:t xml:space="preserve">, L., Marquina, M. y Morresi, S. (2018). </w:t>
      </w:r>
      <w:r w:rsidRPr="00D04E64">
        <w:rPr>
          <w:rFonts w:ascii="Times New Roman" w:hAnsi="Times New Roman"/>
          <w:i/>
          <w:spacing w:val="3"/>
          <w:sz w:val="24"/>
          <w:szCs w:val="24"/>
          <w:shd w:val="clear" w:color="auto" w:fill="FFFFFF"/>
        </w:rPr>
        <w:t>El sistema universitario argentino. Situación, problemas y políticas</w:t>
      </w:r>
      <w:r w:rsidRPr="00D04E64">
        <w:rPr>
          <w:rFonts w:ascii="Times New Roman" w:hAnsi="Times New Roman"/>
          <w:spacing w:val="3"/>
          <w:sz w:val="24"/>
          <w:szCs w:val="24"/>
          <w:shd w:val="clear" w:color="auto" w:fill="FFFFFF"/>
        </w:rPr>
        <w:t>. Buenos Aires: Fundación CECE.</w:t>
      </w:r>
    </w:p>
    <w:p w14:paraId="42B83EAC"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pacing w:val="3"/>
          <w:sz w:val="24"/>
          <w:szCs w:val="24"/>
          <w:shd w:val="clear" w:color="auto" w:fill="FFFFFF"/>
        </w:rPr>
        <w:t xml:space="preserve">IESALC-UNESCO (2020): </w:t>
      </w:r>
      <w:r w:rsidRPr="00D04E64">
        <w:rPr>
          <w:rFonts w:ascii="Times New Roman" w:hAnsi="Times New Roman"/>
          <w:i/>
          <w:iCs/>
          <w:sz w:val="24"/>
          <w:szCs w:val="24"/>
        </w:rPr>
        <w:t>COVID-19 y educación superior: De los efectos inmediatos al día después</w:t>
      </w:r>
      <w:r w:rsidRPr="00D04E64">
        <w:rPr>
          <w:rFonts w:ascii="Times New Roman" w:hAnsi="Times New Roman"/>
          <w:i/>
          <w:iCs/>
          <w:spacing w:val="3"/>
          <w:sz w:val="24"/>
          <w:szCs w:val="24"/>
          <w:shd w:val="clear" w:color="auto" w:fill="FFFFFF"/>
        </w:rPr>
        <w:t xml:space="preserve">. </w:t>
      </w:r>
      <w:r w:rsidRPr="00D04E64">
        <w:rPr>
          <w:rFonts w:ascii="Times New Roman" w:hAnsi="Times New Roman"/>
          <w:i/>
          <w:iCs/>
          <w:sz w:val="24"/>
          <w:szCs w:val="24"/>
        </w:rPr>
        <w:t>Análisis de impactos, respuestas políticas y recomendaciones. Venezuela: IESALC.</w:t>
      </w:r>
    </w:p>
    <w:p w14:paraId="314928A6"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pacing w:val="3"/>
          <w:sz w:val="24"/>
          <w:szCs w:val="24"/>
          <w:shd w:val="clear" w:color="auto" w:fill="FFFFFF"/>
        </w:rPr>
        <w:t xml:space="preserve">Lemaitre, M. y Mena, R. (2012= </w:t>
      </w:r>
      <w:r w:rsidRPr="00D04E64">
        <w:rPr>
          <w:rFonts w:ascii="Times New Roman" w:hAnsi="Times New Roman"/>
          <w:i/>
          <w:iCs/>
          <w:spacing w:val="3"/>
          <w:sz w:val="24"/>
          <w:szCs w:val="24"/>
          <w:shd w:val="clear" w:color="auto" w:fill="FFFFFF"/>
        </w:rPr>
        <w:t>Aseguramiento de la calidad en América Latina: tendencias y desafíos</w:t>
      </w:r>
      <w:r w:rsidRPr="00D04E64">
        <w:rPr>
          <w:rFonts w:ascii="Times New Roman" w:hAnsi="Times New Roman"/>
          <w:spacing w:val="3"/>
          <w:sz w:val="24"/>
          <w:szCs w:val="24"/>
          <w:shd w:val="clear" w:color="auto" w:fill="FFFFFF"/>
        </w:rPr>
        <w:t>. Chile: CINDA.</w:t>
      </w:r>
    </w:p>
    <w:p w14:paraId="5EA92BD0"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 xml:space="preserve">Marquina, M. (2017). </w:t>
      </w:r>
      <w:r w:rsidRPr="00D04E64">
        <w:rPr>
          <w:rFonts w:ascii="Times New Roman" w:hAnsi="Times New Roman"/>
          <w:i/>
          <w:sz w:val="24"/>
          <w:szCs w:val="24"/>
        </w:rPr>
        <w:t>Yo te evalúo, tú me evalúas. Estado, profesión académica y mercado en la acreditación de carreras en Argentina</w:t>
      </w:r>
      <w:r w:rsidRPr="00D04E64">
        <w:rPr>
          <w:rFonts w:ascii="Times New Roman" w:hAnsi="Times New Roman"/>
          <w:sz w:val="24"/>
          <w:szCs w:val="24"/>
        </w:rPr>
        <w:t>. Buenos Aires: Eudeba.</w:t>
      </w:r>
    </w:p>
    <w:p w14:paraId="1B02BDA8" w14:textId="77777777" w:rsidR="00D04E64" w:rsidRPr="00D04E64" w:rsidRDefault="00D04E64" w:rsidP="00D04E64">
      <w:pPr>
        <w:pStyle w:val="Prrafodelista"/>
        <w:numPr>
          <w:ilvl w:val="0"/>
          <w:numId w:val="8"/>
        </w:numPr>
        <w:spacing w:line="276" w:lineRule="auto"/>
        <w:rPr>
          <w:rFonts w:ascii="Times New Roman" w:hAnsi="Times New Roman"/>
          <w:sz w:val="24"/>
          <w:szCs w:val="24"/>
        </w:rPr>
      </w:pPr>
      <w:r w:rsidRPr="00D04E64">
        <w:rPr>
          <w:rFonts w:ascii="Times New Roman" w:hAnsi="Times New Roman"/>
          <w:sz w:val="24"/>
          <w:szCs w:val="24"/>
        </w:rPr>
        <w:t xml:space="preserve">Nosiglia, MC. (2013). </w:t>
      </w:r>
      <w:r w:rsidRPr="00D04E64">
        <w:rPr>
          <w:rFonts w:ascii="Times New Roman" w:hAnsi="Times New Roman"/>
          <w:i/>
          <w:sz w:val="24"/>
          <w:szCs w:val="24"/>
        </w:rPr>
        <w:t xml:space="preserve">La evaluación universitaria. Reflexiones teóricas y experiencias a nivel internacional y nacional. </w:t>
      </w:r>
      <w:r w:rsidRPr="00D04E64">
        <w:rPr>
          <w:rFonts w:ascii="Times New Roman" w:hAnsi="Times New Roman"/>
          <w:sz w:val="24"/>
          <w:szCs w:val="24"/>
        </w:rPr>
        <w:t>Buenos Aires: Eudeba.</w:t>
      </w:r>
    </w:p>
    <w:p w14:paraId="53328982" w14:textId="77777777" w:rsidR="00D04E64" w:rsidRPr="00D04E64" w:rsidRDefault="00D04E64" w:rsidP="00D04E64">
      <w:pPr>
        <w:pStyle w:val="Prrafodelista"/>
        <w:numPr>
          <w:ilvl w:val="0"/>
          <w:numId w:val="8"/>
        </w:numPr>
        <w:spacing w:line="276" w:lineRule="auto"/>
        <w:rPr>
          <w:rFonts w:ascii="Times New Roman" w:hAnsi="Times New Roman"/>
          <w:sz w:val="24"/>
          <w:szCs w:val="24"/>
        </w:rPr>
      </w:pPr>
      <w:r w:rsidRPr="00D04E64">
        <w:rPr>
          <w:rFonts w:ascii="Times New Roman" w:hAnsi="Times New Roman"/>
          <w:sz w:val="24"/>
          <w:szCs w:val="24"/>
        </w:rPr>
        <w:t xml:space="preserve">-------------- (2004). Las transformaciones en el gobierno de la educación superior en Argentina: Los organismos de coordinación interinstitucional y su impacto en la autonomía institucional. </w:t>
      </w:r>
      <w:r w:rsidRPr="00D04E64">
        <w:rPr>
          <w:rFonts w:ascii="Times New Roman" w:hAnsi="Times New Roman"/>
          <w:i/>
          <w:sz w:val="24"/>
          <w:szCs w:val="24"/>
        </w:rPr>
        <w:t>Revista Fundamentos de Humanidades</w:t>
      </w:r>
      <w:r w:rsidRPr="00D04E64">
        <w:rPr>
          <w:rFonts w:ascii="Times New Roman" w:hAnsi="Times New Roman"/>
          <w:sz w:val="24"/>
          <w:szCs w:val="24"/>
        </w:rPr>
        <w:t>, 1(9), 63-90.</w:t>
      </w:r>
    </w:p>
    <w:p w14:paraId="54D211E6"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 xml:space="preserve">Nosiglia, M. C. y Marquina, M. (1995). Políticas universitarias en la Argentina 1983-1995: El papel del Poder Ejecutivo y Legislativo Nacional. </w:t>
      </w:r>
      <w:r w:rsidRPr="00D04E64">
        <w:rPr>
          <w:rFonts w:ascii="Times New Roman" w:hAnsi="Times New Roman"/>
          <w:i/>
          <w:sz w:val="24"/>
          <w:szCs w:val="24"/>
        </w:rPr>
        <w:t>Revista del IICE</w:t>
      </w:r>
      <w:r w:rsidRPr="00D04E64">
        <w:rPr>
          <w:rFonts w:ascii="Times New Roman" w:hAnsi="Times New Roman"/>
          <w:sz w:val="24"/>
          <w:szCs w:val="24"/>
        </w:rPr>
        <w:t xml:space="preserve">, 4(7). </w:t>
      </w:r>
    </w:p>
    <w:p w14:paraId="1A057DF2"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 xml:space="preserve">Nosiglia, M. C., Mulle, V. y Fuksman, B. (2020). La configuración del gobierno de las universidades nacionales argentinas a más de veinte años de sanción de la Ley de Educación Superior: un estudio comparado de los estatutos vigentes. </w:t>
      </w:r>
      <w:r w:rsidRPr="00D04E64">
        <w:rPr>
          <w:rFonts w:ascii="Times New Roman" w:hAnsi="Times New Roman"/>
          <w:i/>
          <w:iCs/>
          <w:sz w:val="24"/>
          <w:szCs w:val="24"/>
        </w:rPr>
        <w:t>Revista Latinoamericana de Educación Comparada</w:t>
      </w:r>
      <w:r w:rsidRPr="00D04E64">
        <w:rPr>
          <w:rFonts w:ascii="Times New Roman" w:hAnsi="Times New Roman"/>
          <w:sz w:val="24"/>
          <w:szCs w:val="24"/>
        </w:rPr>
        <w:t>, 11(17), pp. 76-94.</w:t>
      </w:r>
    </w:p>
    <w:p w14:paraId="5FBD7B23"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proofErr w:type="spellStart"/>
      <w:r w:rsidRPr="00D04E64">
        <w:rPr>
          <w:rFonts w:ascii="Times New Roman" w:hAnsi="Times New Roman"/>
          <w:sz w:val="24"/>
          <w:szCs w:val="24"/>
        </w:rPr>
        <w:t>Paviglianitti</w:t>
      </w:r>
      <w:proofErr w:type="spellEnd"/>
      <w:r w:rsidRPr="00D04E64">
        <w:rPr>
          <w:rFonts w:ascii="Times New Roman" w:hAnsi="Times New Roman"/>
          <w:sz w:val="24"/>
          <w:szCs w:val="24"/>
        </w:rPr>
        <w:t>, N., Nosiglia, M. C. y Marquina, M. (1996</w:t>
      </w:r>
      <w:r w:rsidRPr="00D04E64">
        <w:rPr>
          <w:rFonts w:ascii="Times New Roman" w:hAnsi="Times New Roman"/>
          <w:i/>
          <w:sz w:val="24"/>
          <w:szCs w:val="24"/>
        </w:rPr>
        <w:t>). Recomposición neoconservadora. Lugar afectado: la universidad</w:t>
      </w:r>
      <w:r w:rsidRPr="00D04E64">
        <w:rPr>
          <w:rFonts w:ascii="Times New Roman" w:hAnsi="Times New Roman"/>
          <w:sz w:val="24"/>
          <w:szCs w:val="24"/>
        </w:rPr>
        <w:t xml:space="preserve">. Buenos Aires: Miño y Dávila Editores. </w:t>
      </w:r>
    </w:p>
    <w:p w14:paraId="0329DFD6"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proofErr w:type="spellStart"/>
      <w:r w:rsidRPr="00D04E64">
        <w:rPr>
          <w:rFonts w:ascii="Times New Roman" w:hAnsi="Times New Roman"/>
          <w:sz w:val="24"/>
          <w:szCs w:val="24"/>
        </w:rPr>
        <w:t>Pedró</w:t>
      </w:r>
      <w:proofErr w:type="spellEnd"/>
      <w:r w:rsidRPr="00D04E64">
        <w:rPr>
          <w:rFonts w:ascii="Times New Roman" w:hAnsi="Times New Roman"/>
          <w:sz w:val="24"/>
          <w:szCs w:val="24"/>
        </w:rPr>
        <w:t xml:space="preserve">, F. (2020): </w:t>
      </w:r>
      <w:r w:rsidRPr="00D04E64">
        <w:rPr>
          <w:rFonts w:ascii="Times New Roman" w:hAnsi="Times New Roman"/>
          <w:i/>
          <w:iCs/>
          <w:sz w:val="24"/>
          <w:szCs w:val="24"/>
        </w:rPr>
        <w:t>La garantía de calidad y los criterios de acreditación en la educación superior</w:t>
      </w:r>
      <w:r w:rsidRPr="00D04E64">
        <w:rPr>
          <w:rFonts w:ascii="Times New Roman" w:hAnsi="Times New Roman"/>
          <w:sz w:val="24"/>
          <w:szCs w:val="24"/>
        </w:rPr>
        <w:t>. IESALC-UENSCO.</w:t>
      </w:r>
    </w:p>
    <w:p w14:paraId="787CBA5A"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proofErr w:type="spellStart"/>
      <w:r w:rsidRPr="00D04E64">
        <w:rPr>
          <w:rFonts w:ascii="Times New Roman" w:hAnsi="Times New Roman"/>
          <w:sz w:val="24"/>
          <w:szCs w:val="24"/>
        </w:rPr>
        <w:t>Rovelli</w:t>
      </w:r>
      <w:proofErr w:type="spellEnd"/>
      <w:r w:rsidRPr="00D04E64">
        <w:rPr>
          <w:rFonts w:ascii="Times New Roman" w:hAnsi="Times New Roman"/>
          <w:sz w:val="24"/>
          <w:szCs w:val="24"/>
        </w:rPr>
        <w:t xml:space="preserve">, L. (2013). </w:t>
      </w:r>
      <w:r w:rsidRPr="00D04E64">
        <w:rPr>
          <w:rFonts w:ascii="Times New Roman" w:hAnsi="Times New Roman"/>
          <w:i/>
          <w:sz w:val="24"/>
          <w:szCs w:val="24"/>
        </w:rPr>
        <w:t xml:space="preserve">Dinámicas históricas y lógicas de expansión universitarias en argentina. </w:t>
      </w:r>
      <w:r w:rsidRPr="00D04E64">
        <w:rPr>
          <w:rFonts w:ascii="Times New Roman" w:hAnsi="Times New Roman"/>
          <w:sz w:val="24"/>
          <w:szCs w:val="24"/>
        </w:rPr>
        <w:t xml:space="preserve">En: </w:t>
      </w:r>
      <w:proofErr w:type="spellStart"/>
      <w:r w:rsidRPr="00D04E64">
        <w:rPr>
          <w:rFonts w:ascii="Times New Roman" w:hAnsi="Times New Roman"/>
          <w:sz w:val="24"/>
          <w:szCs w:val="24"/>
        </w:rPr>
        <w:t>Chiroleau</w:t>
      </w:r>
      <w:proofErr w:type="spellEnd"/>
      <w:r w:rsidRPr="00D04E64">
        <w:rPr>
          <w:rFonts w:ascii="Times New Roman" w:hAnsi="Times New Roman"/>
          <w:sz w:val="24"/>
          <w:szCs w:val="24"/>
        </w:rPr>
        <w:t xml:space="preserve">, A., Suasnabar, C. y </w:t>
      </w:r>
      <w:proofErr w:type="spellStart"/>
      <w:r w:rsidRPr="00D04E64">
        <w:rPr>
          <w:rFonts w:ascii="Times New Roman" w:hAnsi="Times New Roman"/>
          <w:sz w:val="24"/>
          <w:szCs w:val="24"/>
        </w:rPr>
        <w:t>Rovelli</w:t>
      </w:r>
      <w:proofErr w:type="spellEnd"/>
      <w:r w:rsidRPr="00D04E64">
        <w:rPr>
          <w:rFonts w:ascii="Times New Roman" w:hAnsi="Times New Roman"/>
          <w:sz w:val="24"/>
          <w:szCs w:val="24"/>
        </w:rPr>
        <w:t xml:space="preserve">, L. Política universitaria en la Argentina: revisando viejos legados en busca de nuevos horizontes: Buenos Aires: IEC-CONADU. </w:t>
      </w:r>
    </w:p>
    <w:p w14:paraId="640615F1"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color w:val="222222"/>
          <w:sz w:val="24"/>
          <w:szCs w:val="24"/>
          <w:shd w:val="clear" w:color="auto" w:fill="FFFFFF"/>
        </w:rPr>
        <w:t xml:space="preserve">Santuario, A. A. (2020). </w:t>
      </w:r>
      <w:r w:rsidRPr="00D04E64">
        <w:rPr>
          <w:rFonts w:ascii="Times New Roman" w:hAnsi="Times New Roman"/>
          <w:i/>
          <w:iCs/>
          <w:color w:val="222222"/>
          <w:sz w:val="24"/>
          <w:szCs w:val="24"/>
          <w:shd w:val="clear" w:color="auto" w:fill="FFFFFF"/>
        </w:rPr>
        <w:t>Educación superior y COVID-19: una perspectiva comparada</w:t>
      </w:r>
      <w:r w:rsidRPr="00D04E64">
        <w:rPr>
          <w:rFonts w:ascii="Times New Roman" w:hAnsi="Times New Roman"/>
          <w:color w:val="222222"/>
          <w:sz w:val="24"/>
          <w:szCs w:val="24"/>
          <w:shd w:val="clear" w:color="auto" w:fill="FFFFFF"/>
        </w:rPr>
        <w:t>. México: UNAM.</w:t>
      </w:r>
    </w:p>
    <w:p w14:paraId="5884AA12"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lastRenderedPageBreak/>
        <w:t xml:space="preserve">Suasnabar, C. (2013). </w:t>
      </w:r>
      <w:r w:rsidRPr="00D04E64">
        <w:rPr>
          <w:rFonts w:ascii="Times New Roman" w:hAnsi="Times New Roman"/>
          <w:i/>
          <w:sz w:val="24"/>
          <w:szCs w:val="24"/>
        </w:rPr>
        <w:t>Las políticas universitarias en 30 años de democracia: tendencias históricas de cambio y movimiento pendular de las políticas públicas</w:t>
      </w:r>
      <w:r w:rsidRPr="00D04E64">
        <w:rPr>
          <w:rFonts w:ascii="Times New Roman" w:hAnsi="Times New Roman"/>
          <w:sz w:val="24"/>
          <w:szCs w:val="24"/>
        </w:rPr>
        <w:t xml:space="preserve">. Buenos Aires: Observatorio Latinoamericano de la Facultad de Ciencias Sociales UBA </w:t>
      </w:r>
    </w:p>
    <w:p w14:paraId="747D677A" w14:textId="77777777" w:rsidR="00D04E64" w:rsidRPr="00D04E64" w:rsidRDefault="00D04E64" w:rsidP="00D04E64">
      <w:pPr>
        <w:spacing w:line="276" w:lineRule="auto"/>
        <w:jc w:val="both"/>
        <w:rPr>
          <w:rFonts w:ascii="Times New Roman" w:hAnsi="Times New Roman" w:cs="Times New Roman"/>
          <w:b/>
        </w:rPr>
      </w:pPr>
      <w:r w:rsidRPr="00D04E64">
        <w:rPr>
          <w:rFonts w:ascii="Times New Roman" w:hAnsi="Times New Roman" w:cs="Times New Roman"/>
          <w:b/>
        </w:rPr>
        <w:t>Fuentes:</w:t>
      </w:r>
    </w:p>
    <w:p w14:paraId="09F7A597"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Declaración de la Conferencia Regional de Educación Superior en América Latina y el Caribe 1996.</w:t>
      </w:r>
    </w:p>
    <w:p w14:paraId="7C98457A"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Declaración Mundial sobre la Educación Superior en el siglo XXI: visión y acción. 1998.</w:t>
      </w:r>
    </w:p>
    <w:p w14:paraId="78AE5F4A"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Declaración Final de la Conferencia Regional de Educación Superior en América Latina. Conferencia Regional de Educación Superior 2008.</w:t>
      </w:r>
    </w:p>
    <w:p w14:paraId="548A9164"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Conferencia Mundial sobre la Educación Superior – 2009: La nueva dinámica de la educación superior y la investigación para el cambio social y el desarrollo.</w:t>
      </w:r>
    </w:p>
    <w:p w14:paraId="62F89EBD" w14:textId="77777777" w:rsidR="00D04E64" w:rsidRPr="00D04E64" w:rsidRDefault="00D04E64" w:rsidP="00D04E64">
      <w:pPr>
        <w:pStyle w:val="Prrafodelista"/>
        <w:numPr>
          <w:ilvl w:val="0"/>
          <w:numId w:val="8"/>
        </w:numPr>
        <w:spacing w:line="276" w:lineRule="auto"/>
        <w:jc w:val="both"/>
        <w:rPr>
          <w:rFonts w:ascii="Times New Roman" w:hAnsi="Times New Roman"/>
          <w:sz w:val="24"/>
          <w:szCs w:val="24"/>
        </w:rPr>
      </w:pPr>
      <w:r w:rsidRPr="00D04E64">
        <w:rPr>
          <w:rFonts w:ascii="Times New Roman" w:hAnsi="Times New Roman"/>
          <w:sz w:val="24"/>
          <w:szCs w:val="24"/>
        </w:rPr>
        <w:t>Declaración final de la Conferencia Regional de Educación Superior 2018.</w:t>
      </w:r>
    </w:p>
    <w:p w14:paraId="76EEAAB3" w14:textId="77777777" w:rsidR="00260B0F" w:rsidRDefault="00260B0F" w:rsidP="009823C5">
      <w:pPr>
        <w:ind w:left="0" w:firstLine="0"/>
        <w:jc w:val="both"/>
        <w:rPr>
          <w:rFonts w:ascii="Times New Roman" w:hAnsi="Times New Roman" w:cs="Times New Roman"/>
        </w:rPr>
      </w:pPr>
    </w:p>
    <w:p w14:paraId="3D178066" w14:textId="77777777" w:rsidR="00260B0F" w:rsidRDefault="00260B0F">
      <w:pPr>
        <w:ind w:left="0" w:hanging="2"/>
        <w:jc w:val="both"/>
        <w:rPr>
          <w:rFonts w:ascii="Times New Roman" w:hAnsi="Times New Roman" w:cs="Times New Roman"/>
        </w:rPr>
      </w:pPr>
      <w:bookmarkStart w:id="3" w:name="_heading=h.1fob9te"/>
      <w:bookmarkEnd w:id="3"/>
    </w:p>
    <w:p w14:paraId="49A5AE22" w14:textId="77777777" w:rsidR="00260B0F" w:rsidRDefault="00260B0F">
      <w:pPr>
        <w:numPr>
          <w:ilvl w:val="0"/>
          <w:numId w:val="2"/>
        </w:numPr>
        <w:ind w:left="0" w:hanging="2"/>
        <w:jc w:val="both"/>
      </w:pPr>
      <w:r>
        <w:rPr>
          <w:rFonts w:ascii="Times New Roman" w:hAnsi="Times New Roman" w:cs="Times New Roman"/>
          <w:b/>
        </w:rPr>
        <w:t xml:space="preserve">Organización del dictado de la materia: </w:t>
      </w:r>
    </w:p>
    <w:p w14:paraId="74162976" w14:textId="77777777" w:rsidR="00260B0F" w:rsidRDefault="00260B0F">
      <w:pPr>
        <w:ind w:left="0" w:hanging="2"/>
        <w:jc w:val="both"/>
      </w:pPr>
      <w:r>
        <w:rPr>
          <w:rFonts w:ascii="Times New Roman" w:hAnsi="Times New Roman" w:cs="Times New Roman"/>
        </w:rPr>
        <w:t xml:space="preserve">     </w:t>
      </w:r>
    </w:p>
    <w:p w14:paraId="11418F47" w14:textId="77777777" w:rsidR="00A95EA6" w:rsidRDefault="00260B0F">
      <w:pPr>
        <w:spacing w:after="120"/>
        <w:ind w:left="0" w:hanging="2"/>
        <w:jc w:val="both"/>
        <w:rPr>
          <w:rFonts w:ascii="Times New Roman" w:hAnsi="Times New Roman" w:cs="Times New Roman"/>
        </w:rPr>
      </w:pPr>
      <w:r>
        <w:rPr>
          <w:rFonts w:ascii="Times New Roman" w:hAnsi="Times New Roman" w:cs="Times New Roman"/>
        </w:rPr>
        <w:t>La mater</w:t>
      </w:r>
      <w:r w:rsidR="00A95EA6">
        <w:rPr>
          <w:rFonts w:ascii="Times New Roman" w:hAnsi="Times New Roman" w:cs="Times New Roman"/>
        </w:rPr>
        <w:t>ia se dicta en modalidad semipresencial. El 70% de la carga horaria será destinada al dictado de clases teórico-prácticas presenciales, mientras que el 30% restante se destinarán al desarrollo de actividades virtuales asincrónicas a través del campus virtual de la Facultad de Filosofía y Letras.</w:t>
      </w:r>
    </w:p>
    <w:p w14:paraId="1B225091" w14:textId="77777777" w:rsidR="00260B0F" w:rsidRPr="00A95EA6" w:rsidRDefault="00260B0F" w:rsidP="00A95EA6">
      <w:pPr>
        <w:spacing w:after="120"/>
        <w:ind w:left="0" w:hanging="2"/>
        <w:jc w:val="both"/>
      </w:pPr>
      <w:r>
        <w:rPr>
          <w:rFonts w:ascii="Times New Roman" w:hAnsi="Times New Roman" w:cs="Times New Roman"/>
        </w:rPr>
        <w:t xml:space="preserve">La carga horaria total es de 96 horas.    </w:t>
      </w:r>
    </w:p>
    <w:p w14:paraId="0E797FE1" w14:textId="77777777" w:rsidR="00260B0F" w:rsidRDefault="00260B0F">
      <w:pPr>
        <w:ind w:left="0" w:hanging="2"/>
        <w:jc w:val="both"/>
        <w:rPr>
          <w:rFonts w:ascii="Times New Roman" w:hAnsi="Times New Roman" w:cs="Times New Roman"/>
        </w:rPr>
      </w:pPr>
    </w:p>
    <w:p w14:paraId="662B8CDD" w14:textId="77777777" w:rsidR="00260B0F" w:rsidRDefault="00260B0F">
      <w:pPr>
        <w:numPr>
          <w:ilvl w:val="0"/>
          <w:numId w:val="2"/>
        </w:numPr>
        <w:ind w:left="0" w:hanging="2"/>
        <w:jc w:val="both"/>
      </w:pPr>
      <w:r>
        <w:rPr>
          <w:rFonts w:ascii="Times New Roman" w:hAnsi="Times New Roman" w:cs="Times New Roman"/>
          <w:b/>
        </w:rPr>
        <w:t xml:space="preserve">Organización de la evaluación: </w:t>
      </w:r>
    </w:p>
    <w:p w14:paraId="2FC7E7FB" w14:textId="77777777" w:rsidR="00A95EA6" w:rsidRDefault="00A95EA6" w:rsidP="00A95EA6">
      <w:pPr>
        <w:ind w:left="0" w:hanging="2"/>
        <w:rPr>
          <w:rFonts w:ascii="Times New Roman" w:hAnsi="Times New Roman" w:cs="Times New Roman"/>
          <w:b/>
        </w:rPr>
      </w:pPr>
    </w:p>
    <w:p w14:paraId="231B5F07" w14:textId="77777777" w:rsidR="00A95EA6" w:rsidRDefault="00A95EA6" w:rsidP="00A95EA6">
      <w:pPr>
        <w:ind w:left="0" w:hanging="2"/>
      </w:pPr>
      <w:r>
        <w:rPr>
          <w:rFonts w:ascii="Arial" w:hAnsi="Arial" w:cs="Arial"/>
          <w:b/>
          <w:color w:val="auto"/>
        </w:rPr>
        <w:t>Régimen de</w:t>
      </w:r>
      <w:r>
        <w:t xml:space="preserve"> </w:t>
      </w:r>
      <w:r>
        <w:rPr>
          <w:rFonts w:ascii="Arial" w:hAnsi="Arial" w:cs="Arial"/>
          <w:b/>
          <w:color w:val="auto"/>
        </w:rPr>
        <w:t>PROMOCIÓN DIRECTA (PD)</w:t>
      </w:r>
    </w:p>
    <w:p w14:paraId="6C195706" w14:textId="77777777" w:rsidR="00A95EA6" w:rsidRDefault="00A95EA6" w:rsidP="00A95EA6">
      <w:pPr>
        <w:ind w:left="0" w:hanging="2"/>
        <w:jc w:val="both"/>
        <w:rPr>
          <w:rFonts w:ascii="Arial" w:hAnsi="Arial" w:cs="Arial"/>
          <w:b/>
          <w:color w:val="auto"/>
        </w:rPr>
      </w:pPr>
    </w:p>
    <w:p w14:paraId="232C65F6" w14:textId="77777777" w:rsidR="00A95EA6" w:rsidRDefault="00A95EA6" w:rsidP="00A95EA6">
      <w:pPr>
        <w:ind w:left="0" w:hanging="2"/>
        <w:jc w:val="both"/>
        <w:rPr>
          <w:rFonts w:ascii="Arial" w:hAnsi="Arial" w:cs="Arial"/>
        </w:rPr>
      </w:pPr>
      <w:r>
        <w:rPr>
          <w:rFonts w:ascii="Arial" w:hAnsi="Arial" w:cs="Arial"/>
        </w:rPr>
        <w:t>Establecido en el Reglamento Académico (Res. (CD) Nº 4428/17.</w:t>
      </w:r>
    </w:p>
    <w:p w14:paraId="79504DAE" w14:textId="77777777" w:rsidR="00A95EA6" w:rsidRDefault="00A95EA6" w:rsidP="00A95EA6">
      <w:pPr>
        <w:ind w:left="0" w:hanging="2"/>
        <w:jc w:val="both"/>
        <w:rPr>
          <w:rFonts w:ascii="Arial" w:hAnsi="Arial" w:cs="Arial"/>
          <w:color w:val="auto"/>
        </w:rPr>
      </w:pPr>
      <w:bookmarkStart w:id="4" w:name="_Hlk82776753"/>
    </w:p>
    <w:p w14:paraId="18C0F8B6" w14:textId="77777777" w:rsidR="00A95EA6" w:rsidRDefault="00A95EA6" w:rsidP="00A95EA6">
      <w:pPr>
        <w:ind w:left="0" w:hanging="2"/>
        <w:jc w:val="both"/>
      </w:pPr>
      <w:r>
        <w:rPr>
          <w:rFonts w:ascii="Arial" w:hAnsi="Arial" w:cs="Arial"/>
          <w:color w:val="auto"/>
        </w:rPr>
        <w:t xml:space="preserve">El </w:t>
      </w:r>
      <w:r>
        <w:rPr>
          <w:rFonts w:ascii="Arial" w:hAnsi="Arial" w:cs="Arial"/>
          <w:b/>
          <w:bCs/>
          <w:color w:val="auto"/>
        </w:rPr>
        <w:t>régimen de promoción directa</w:t>
      </w:r>
      <w:r>
        <w:rPr>
          <w:rFonts w:ascii="Arial" w:hAnsi="Arial" w:cs="Arial"/>
          <w:color w:val="auto"/>
        </w:rPr>
        <w:t xml:space="preserve"> consta de 3 (tres) instancias de evaluación parcial. Las 3 instancias serán calificadas siguiendo los criterios establecidos en los artículos 39º y 40º del Reglamento Académico de la Facultad. </w:t>
      </w:r>
    </w:p>
    <w:p w14:paraId="3E121231" w14:textId="77777777" w:rsidR="00A95EA6" w:rsidRDefault="00A95EA6" w:rsidP="00A95EA6">
      <w:pPr>
        <w:ind w:left="0" w:hanging="2"/>
        <w:jc w:val="both"/>
        <w:rPr>
          <w:rFonts w:ascii="Arial" w:hAnsi="Arial" w:cs="Arial"/>
          <w:color w:val="auto"/>
        </w:rPr>
      </w:pPr>
    </w:p>
    <w:p w14:paraId="5650C4DB" w14:textId="77777777" w:rsidR="00A95EA6" w:rsidRDefault="00A95EA6" w:rsidP="00A95EA6">
      <w:pPr>
        <w:ind w:left="0" w:hanging="2"/>
        <w:jc w:val="both"/>
      </w:pPr>
      <w:r>
        <w:rPr>
          <w:rFonts w:ascii="Arial" w:hAnsi="Arial" w:cs="Arial"/>
          <w:b/>
          <w:bCs/>
          <w:color w:val="auto"/>
        </w:rPr>
        <w:t>Aprobación de la materia:</w:t>
      </w:r>
    </w:p>
    <w:p w14:paraId="739CE457" w14:textId="77777777" w:rsidR="00A95EA6" w:rsidRDefault="00A95EA6" w:rsidP="00A95EA6">
      <w:pPr>
        <w:ind w:left="0" w:hanging="2"/>
        <w:jc w:val="both"/>
      </w:pPr>
      <w:r>
        <w:rPr>
          <w:rFonts w:ascii="Arial" w:hAnsi="Arial" w:cs="Arial"/>
          <w:color w:val="auto"/>
        </w:rPr>
        <w:t xml:space="preserve">La aprobación de la materia podrá realizarse cumplimentando los requisitos de alguna de las siguientes opciones: </w:t>
      </w:r>
    </w:p>
    <w:p w14:paraId="64F0D530" w14:textId="77777777" w:rsidR="00A95EA6" w:rsidRDefault="00A95EA6" w:rsidP="00A95EA6">
      <w:pPr>
        <w:ind w:left="0" w:hanging="2"/>
        <w:jc w:val="both"/>
        <w:rPr>
          <w:rFonts w:ascii="Arial" w:hAnsi="Arial" w:cs="Arial"/>
          <w:color w:val="auto"/>
        </w:rPr>
      </w:pPr>
    </w:p>
    <w:p w14:paraId="062F8EBF" w14:textId="77777777" w:rsidR="00A95EA6" w:rsidRDefault="00A95EA6" w:rsidP="00A95EA6">
      <w:pPr>
        <w:ind w:left="0" w:hanging="2"/>
        <w:jc w:val="both"/>
      </w:pPr>
      <w:r>
        <w:rPr>
          <w:rFonts w:ascii="Arial" w:hAnsi="Arial" w:cs="Arial"/>
          <w:color w:val="auto"/>
          <w:u w:val="single"/>
        </w:rPr>
        <w:t>Opción A</w:t>
      </w:r>
    </w:p>
    <w:p w14:paraId="6983F5F9" w14:textId="77777777" w:rsidR="00A95EA6" w:rsidRDefault="00A95EA6" w:rsidP="00A95EA6">
      <w:pPr>
        <w:ind w:left="0" w:hanging="2"/>
        <w:jc w:val="both"/>
      </w:pPr>
      <w:r>
        <w:rPr>
          <w:rFonts w:ascii="Arial" w:hAnsi="Arial" w:cs="Arial"/>
          <w:color w:val="auto"/>
        </w:rPr>
        <w:t xml:space="preserve">-Aprobar las 3 instancias de evaluación parcial con un promedio igual o superior a 7 puntos, sin registrar ningún aplazo. </w:t>
      </w:r>
    </w:p>
    <w:p w14:paraId="06804154" w14:textId="77777777" w:rsidR="00A95EA6" w:rsidRDefault="00A95EA6" w:rsidP="00A95EA6">
      <w:pPr>
        <w:ind w:left="0" w:hanging="2"/>
        <w:jc w:val="both"/>
        <w:rPr>
          <w:rFonts w:ascii="Arial" w:hAnsi="Arial" w:cs="Arial"/>
          <w:color w:val="auto"/>
        </w:rPr>
      </w:pPr>
    </w:p>
    <w:p w14:paraId="0156EE43" w14:textId="77777777" w:rsidR="00A95EA6" w:rsidRDefault="00A95EA6" w:rsidP="00A95EA6">
      <w:pPr>
        <w:ind w:left="0" w:hanging="2"/>
        <w:jc w:val="both"/>
      </w:pPr>
      <w:r>
        <w:rPr>
          <w:rFonts w:ascii="Arial" w:hAnsi="Arial" w:cs="Arial"/>
          <w:color w:val="auto"/>
          <w:u w:val="single"/>
        </w:rPr>
        <w:t>Opción B</w:t>
      </w:r>
    </w:p>
    <w:p w14:paraId="7EFF4366" w14:textId="77777777" w:rsidR="00A95EA6" w:rsidRDefault="00A95EA6" w:rsidP="00A95EA6">
      <w:pPr>
        <w:ind w:left="0" w:hanging="2"/>
        <w:jc w:val="both"/>
      </w:pPr>
      <w:r>
        <w:rPr>
          <w:rFonts w:ascii="Arial" w:hAnsi="Arial" w:cs="Arial"/>
          <w:color w:val="auto"/>
        </w:rPr>
        <w:t xml:space="preserve">-Aprobar las 3 instancias de evaluación parcial (o sus respectivos recuperatorios) con un mínimo de 4 (cuatro) puntos en cada instancia, y obtener un promedio igual o </w:t>
      </w:r>
      <w:r>
        <w:rPr>
          <w:rFonts w:ascii="Arial" w:hAnsi="Arial" w:cs="Arial"/>
          <w:color w:val="auto"/>
        </w:rPr>
        <w:lastRenderedPageBreak/>
        <w:t>superior a 4 (cuatro) y menor a 7 (siete) puntos entre las tres evaluaciones.</w:t>
      </w:r>
    </w:p>
    <w:p w14:paraId="21C98FB4" w14:textId="77777777" w:rsidR="00A95EA6" w:rsidRDefault="00A95EA6" w:rsidP="00A95EA6">
      <w:pPr>
        <w:ind w:left="0" w:hanging="2"/>
        <w:jc w:val="both"/>
        <w:rPr>
          <w:rFonts w:ascii="Times New Roman" w:hAnsi="Times New Roman" w:cs="Times New Roman"/>
          <w:b/>
        </w:rPr>
      </w:pPr>
      <w:r>
        <w:rPr>
          <w:rFonts w:ascii="Arial" w:hAnsi="Arial" w:cs="Arial"/>
          <w:color w:val="auto"/>
        </w:rPr>
        <w:t>-Rendir un EXAMEN FINAL en el que deberá obtenerse una nota mínima de 4 (cuatro) puntos</w:t>
      </w:r>
      <w:bookmarkEnd w:id="4"/>
      <w:r>
        <w:rPr>
          <w:rFonts w:ascii="Arial" w:hAnsi="Arial" w:cs="Arial"/>
          <w:color w:val="auto"/>
        </w:rPr>
        <w:t>.</w:t>
      </w:r>
    </w:p>
    <w:p w14:paraId="4C9A9DC5" w14:textId="77777777" w:rsidR="00260B0F" w:rsidRDefault="00260B0F">
      <w:pPr>
        <w:ind w:left="0" w:hanging="2"/>
        <w:rPr>
          <w:rFonts w:ascii="Times New Roman" w:hAnsi="Times New Roman" w:cs="Times New Roman"/>
        </w:rPr>
      </w:pPr>
    </w:p>
    <w:p w14:paraId="62A35CF1" w14:textId="77777777" w:rsidR="00A95EA6" w:rsidRDefault="00A95EA6" w:rsidP="00A95EA6">
      <w:pPr>
        <w:ind w:left="0" w:hanging="2"/>
        <w:jc w:val="both"/>
      </w:pPr>
      <w:r>
        <w:rPr>
          <w:rFonts w:ascii="Arial" w:hAnsi="Arial" w:cs="Arial"/>
          <w:color w:val="auto"/>
        </w:rPr>
        <w:t xml:space="preserve">Para ambos regímenes: </w:t>
      </w:r>
    </w:p>
    <w:p w14:paraId="3031633E" w14:textId="77777777" w:rsidR="00A95EA6" w:rsidRDefault="00A95EA6" w:rsidP="00A95EA6">
      <w:pPr>
        <w:ind w:left="0" w:hanging="2"/>
        <w:jc w:val="both"/>
        <w:rPr>
          <w:rFonts w:ascii="Arial" w:hAnsi="Arial" w:cs="Arial"/>
        </w:rPr>
      </w:pPr>
    </w:p>
    <w:p w14:paraId="71B90542" w14:textId="77777777" w:rsidR="00A95EA6" w:rsidRDefault="00A95EA6" w:rsidP="00A95EA6">
      <w:pPr>
        <w:ind w:left="0" w:hanging="2"/>
        <w:jc w:val="both"/>
      </w:pPr>
      <w:r>
        <w:rPr>
          <w:rFonts w:ascii="Arial" w:hAnsi="Arial" w:cs="Arial"/>
        </w:rPr>
        <w:t xml:space="preserve">Se dispondrá de </w:t>
      </w:r>
      <w:r>
        <w:rPr>
          <w:rFonts w:ascii="Arial" w:hAnsi="Arial" w:cs="Arial"/>
          <w:b/>
          <w:bCs/>
        </w:rPr>
        <w:t>UN (1) RECUPERATORIO</w:t>
      </w:r>
      <w:r>
        <w:rPr>
          <w:rFonts w:ascii="Arial" w:hAnsi="Arial" w:cs="Arial"/>
        </w:rPr>
        <w:t xml:space="preserve"> para aquellos/as estudiantes que:</w:t>
      </w:r>
    </w:p>
    <w:p w14:paraId="620B969B" w14:textId="77777777" w:rsidR="00A95EA6" w:rsidRDefault="00A95EA6" w:rsidP="00A95EA6">
      <w:pPr>
        <w:ind w:left="0" w:hanging="2"/>
        <w:jc w:val="both"/>
      </w:pPr>
      <w:r>
        <w:rPr>
          <w:rFonts w:ascii="Arial" w:hAnsi="Arial" w:cs="Arial"/>
        </w:rPr>
        <w:t xml:space="preserve">- hayan estado ausentes en una o más instancias de examen parcial; </w:t>
      </w:r>
    </w:p>
    <w:p w14:paraId="719DAC38" w14:textId="77777777" w:rsidR="00A95EA6" w:rsidRDefault="00A95EA6" w:rsidP="00A95EA6">
      <w:pPr>
        <w:ind w:left="0" w:hanging="2"/>
        <w:jc w:val="both"/>
      </w:pPr>
      <w:r>
        <w:rPr>
          <w:rFonts w:ascii="Arial" w:hAnsi="Arial" w:cs="Arial"/>
        </w:rPr>
        <w:t>- hayan desaprobado una instancia de examen parcial.</w:t>
      </w:r>
    </w:p>
    <w:p w14:paraId="48E4E079" w14:textId="77777777" w:rsidR="00A95EA6" w:rsidRDefault="00A95EA6" w:rsidP="00A95EA6">
      <w:pPr>
        <w:ind w:left="0" w:hanging="2"/>
        <w:jc w:val="both"/>
      </w:pPr>
      <w:r>
        <w:rPr>
          <w:rFonts w:ascii="Arial" w:hAnsi="Arial" w:cs="Arial"/>
        </w:rPr>
        <w:t xml:space="preserve">La desaprobación de más de una instancia de parcial constituye la pérdida de la regularidad y el/la estudiante deberá volver a cursar la materia. </w:t>
      </w:r>
    </w:p>
    <w:p w14:paraId="0F844CD0" w14:textId="77777777" w:rsidR="00A95EA6" w:rsidRDefault="00A95EA6" w:rsidP="00A95EA6">
      <w:pPr>
        <w:ind w:left="0" w:hanging="2"/>
        <w:jc w:val="both"/>
      </w:pPr>
      <w:r>
        <w:rPr>
          <w:rFonts w:ascii="Arial" w:hAnsi="Arial" w:cs="Arial"/>
        </w:rPr>
        <w:t>Cumplido el recuperatorio, de no obtener una calificación de aprobado (mínimo de 4 puntos), el/la estudiante deberá volver a inscribirse en la asignatura o rendir examen en calidad de libre. La nota del recuperatorio reemplaza a la nota del parcial original desaprobado o no rendido.</w:t>
      </w:r>
    </w:p>
    <w:p w14:paraId="61838CA5" w14:textId="77777777" w:rsidR="00A95EA6" w:rsidRDefault="00A95EA6" w:rsidP="00A95EA6">
      <w:pPr>
        <w:ind w:left="0" w:hanging="2"/>
        <w:jc w:val="both"/>
      </w:pPr>
      <w:r>
        <w:rPr>
          <w:rFonts w:ascii="Arial" w:hAnsi="Arial" w:cs="Arial"/>
        </w:rPr>
        <w:t xml:space="preserve">La corrección de las evaluaciones y trabajos prácticos escritos deberá efectuarse y ser puesta a disposición del/la estudiante en un plazo máximo de 3 (tres) semanas a partir de su realización o entrega. </w:t>
      </w:r>
    </w:p>
    <w:p w14:paraId="0EB781EB" w14:textId="77777777" w:rsidR="00A95EA6" w:rsidRDefault="00A95EA6" w:rsidP="00A95EA6">
      <w:pPr>
        <w:ind w:left="0" w:hanging="2"/>
        <w:jc w:val="both"/>
        <w:rPr>
          <w:rFonts w:ascii="Arial" w:hAnsi="Arial" w:cs="Arial"/>
        </w:rPr>
      </w:pPr>
    </w:p>
    <w:p w14:paraId="30FFBE08" w14:textId="77777777" w:rsidR="00A95EA6" w:rsidRDefault="00A95EA6" w:rsidP="00A95EA6">
      <w:pPr>
        <w:ind w:left="0" w:hanging="2"/>
        <w:jc w:val="both"/>
      </w:pPr>
      <w:r>
        <w:rPr>
          <w:rFonts w:ascii="Arial" w:hAnsi="Arial" w:cs="Arial"/>
          <w:b/>
          <w:bCs/>
        </w:rPr>
        <w:t>VIGENCIA DE LA REGULARIDAD</w:t>
      </w:r>
      <w:r>
        <w:rPr>
          <w:rFonts w:ascii="Arial" w:hAnsi="Arial" w:cs="Arial"/>
        </w:rPr>
        <w:t xml:space="preserve">: </w:t>
      </w:r>
    </w:p>
    <w:p w14:paraId="5E2A1272" w14:textId="77777777" w:rsidR="00A95EA6" w:rsidRDefault="00A95EA6" w:rsidP="00A95EA6">
      <w:pPr>
        <w:ind w:left="0" w:hanging="2"/>
        <w:jc w:val="both"/>
      </w:pPr>
      <w:r>
        <w:rPr>
          <w:rFonts w:ascii="Arial" w:hAnsi="Arial" w:cs="Arial"/>
        </w:rPr>
        <w:t>Durante la vigencia de la regularidad de la cursada de una materia, el/la estudiante podrá presentarse a examen final en 3 (tres) mesas examinadoras en 3 (tres) turnos alternativos no necesariamente consecutivos. Si no alcanzara la promoción en ninguna de ellas deberá volver a inscribirse y cursar la asignatura o rendirla en calidad de libre. En la tercera presentación el/la estudiante podrá optar por la prueba escrita u oral.</w:t>
      </w:r>
    </w:p>
    <w:p w14:paraId="0F127B94" w14:textId="77777777" w:rsidR="00A95EA6" w:rsidRDefault="00A95EA6" w:rsidP="00A95EA6">
      <w:pPr>
        <w:ind w:left="0" w:hanging="2"/>
        <w:jc w:val="both"/>
      </w:pPr>
      <w:r>
        <w:rPr>
          <w:rFonts w:ascii="Arial" w:hAnsi="Arial" w:cs="Arial"/>
        </w:rPr>
        <w:t>A los fines de la instancia de EXAMEN FINAL, la vigencia de la regularidad de la materia será de 4 (cuatro) años. Cumplido este plazo el/la estudiante deberá volver a inscribirse para cursar o rendir en condición de libre.</w:t>
      </w:r>
    </w:p>
    <w:p w14:paraId="531BA046" w14:textId="77777777" w:rsidR="00A95EA6" w:rsidRDefault="00A95EA6" w:rsidP="00A95EA6">
      <w:pPr>
        <w:ind w:left="0" w:hanging="2"/>
        <w:jc w:val="both"/>
        <w:rPr>
          <w:rFonts w:ascii="Arial" w:hAnsi="Arial" w:cs="Arial"/>
        </w:rPr>
      </w:pPr>
      <w:bookmarkStart w:id="5" w:name="_heading=h.3znysh7"/>
      <w:bookmarkEnd w:id="5"/>
    </w:p>
    <w:p w14:paraId="65E09084" w14:textId="77777777" w:rsidR="00A95EA6" w:rsidRDefault="00A95EA6" w:rsidP="00A95EA6">
      <w:pPr>
        <w:ind w:left="0" w:hanging="2"/>
        <w:jc w:val="both"/>
      </w:pPr>
      <w:r>
        <w:rPr>
          <w:rFonts w:ascii="Arial" w:hAnsi="Arial" w:cs="Arial"/>
          <w:b/>
          <w:bCs/>
        </w:rPr>
        <w:t>RÉGIMEN TRANSITORIO DE ASISTENCIA, REGULARIDAD Y MODALIDADES DE EVALUACIÓN DE MATERIAS</w:t>
      </w:r>
      <w:r>
        <w:rPr>
          <w:rFonts w:ascii="Arial" w:hAnsi="Arial" w:cs="Arial"/>
        </w:rPr>
        <w:t xml:space="preserve">: El cumplimiento de los requisitos de regularidad en los casos de estudiantes que se encuentren cursando bajo el Régimen Transitorio de Asistencia, Regularidad y Modalidades de Evaluación de Materias (RTARMEM) aprobado por Res. (CD) Nº 1117/10 quedará sujeto al análisis conjunto entre el Programa de Orientación de la SEUBE, los </w:t>
      </w:r>
      <w:proofErr w:type="gramStart"/>
      <w:r>
        <w:rPr>
          <w:rFonts w:ascii="Arial" w:hAnsi="Arial" w:cs="Arial"/>
        </w:rPr>
        <w:t>Departamentos docentes y el equipo docente</w:t>
      </w:r>
      <w:proofErr w:type="gramEnd"/>
      <w:r>
        <w:rPr>
          <w:rFonts w:ascii="Arial" w:hAnsi="Arial" w:cs="Arial"/>
        </w:rPr>
        <w:t xml:space="preserve"> de la materia.</w:t>
      </w:r>
    </w:p>
    <w:p w14:paraId="73151827" w14:textId="77777777" w:rsidR="00A95EA6" w:rsidRDefault="00A95EA6" w:rsidP="00A95EA6">
      <w:pPr>
        <w:ind w:left="0" w:hanging="2"/>
        <w:jc w:val="both"/>
        <w:rPr>
          <w:rFonts w:ascii="Arial" w:hAnsi="Arial" w:cs="Arial"/>
        </w:rPr>
      </w:pPr>
    </w:p>
    <w:p w14:paraId="0B4C8835" w14:textId="77777777" w:rsidR="00260B0F" w:rsidRDefault="00260B0F" w:rsidP="00A95EA6">
      <w:pPr>
        <w:ind w:left="0" w:firstLine="0"/>
        <w:jc w:val="both"/>
        <w:rPr>
          <w:rFonts w:ascii="Times New Roman" w:hAnsi="Times New Roman" w:cs="Times New Roman"/>
        </w:rPr>
      </w:pPr>
    </w:p>
    <w:p w14:paraId="12120C6F" w14:textId="77777777" w:rsidR="00260B0F" w:rsidRDefault="00260B0F" w:rsidP="009823C5">
      <w:pPr>
        <w:ind w:left="0" w:firstLine="0"/>
        <w:jc w:val="both"/>
        <w:rPr>
          <w:rFonts w:ascii="Times New Roman" w:hAnsi="Times New Roman" w:cs="Times New Roman"/>
        </w:rPr>
      </w:pPr>
    </w:p>
    <w:p w14:paraId="5973B41F" w14:textId="77777777" w:rsidR="009823C5" w:rsidRDefault="009823C5" w:rsidP="009823C5">
      <w:pPr>
        <w:ind w:hanging="2"/>
        <w:jc w:val="right"/>
      </w:pPr>
      <w:r>
        <w:pict w14:anchorId="79E0A3F1">
          <v:shape id="_x0000_i1026" type="#_x0000_t75" style="width:169.5pt;height:32.5pt">
            <v:imagedata r:id="rId8" o:title=""/>
          </v:shape>
        </w:pict>
      </w:r>
    </w:p>
    <w:p w14:paraId="46D1F323" w14:textId="77777777" w:rsidR="009823C5" w:rsidRDefault="009823C5" w:rsidP="009823C5">
      <w:pPr>
        <w:ind w:hanging="2"/>
        <w:jc w:val="right"/>
      </w:pPr>
    </w:p>
    <w:p w14:paraId="7F695270" w14:textId="77777777" w:rsidR="009823C5" w:rsidRDefault="009823C5" w:rsidP="009823C5">
      <w:pPr>
        <w:spacing w:line="276" w:lineRule="auto"/>
        <w:jc w:val="right"/>
        <w:rPr>
          <w:rFonts w:ascii="Times New Roman" w:hAnsi="Times New Roman"/>
        </w:rPr>
      </w:pPr>
      <w:r>
        <w:rPr>
          <w:rFonts w:ascii="Times New Roman" w:hAnsi="Times New Roman"/>
        </w:rPr>
        <w:t xml:space="preserve">María Catalina Nosiglia </w:t>
      </w:r>
    </w:p>
    <w:p w14:paraId="068C92E5" w14:textId="77777777" w:rsidR="009823C5" w:rsidRPr="00A033EB" w:rsidRDefault="009823C5" w:rsidP="009823C5">
      <w:pPr>
        <w:spacing w:line="276" w:lineRule="auto"/>
        <w:jc w:val="right"/>
        <w:rPr>
          <w:rFonts w:ascii="Times New Roman" w:hAnsi="Times New Roman"/>
        </w:rPr>
      </w:pPr>
      <w:r>
        <w:rPr>
          <w:rFonts w:ascii="Times New Roman" w:hAnsi="Times New Roman"/>
        </w:rPr>
        <w:t>Profesora Adjunta Regular</w:t>
      </w:r>
    </w:p>
    <w:p w14:paraId="59EC0693" w14:textId="77777777" w:rsidR="00260B0F" w:rsidRDefault="00260B0F" w:rsidP="00A95EA6">
      <w:pPr>
        <w:ind w:left="0" w:firstLine="0"/>
      </w:pPr>
    </w:p>
    <w:sectPr w:rsidR="00260B0F">
      <w:footerReference w:type="default" r:id="rId9"/>
      <w:footerReference w:type="first" r:id="rId10"/>
      <w:pgSz w:w="12240" w:h="15840"/>
      <w:pgMar w:top="1134" w:right="851" w:bottom="1475" w:left="2268" w:header="720" w:footer="1418" w:gutter="0"/>
      <w:pgNumType w:start="1"/>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F27B" w14:textId="77777777" w:rsidR="002E3A8F" w:rsidRDefault="002E3A8F">
      <w:pPr>
        <w:spacing w:line="240" w:lineRule="auto"/>
      </w:pPr>
      <w:r>
        <w:separator/>
      </w:r>
    </w:p>
  </w:endnote>
  <w:endnote w:type="continuationSeparator" w:id="0">
    <w:p w14:paraId="598E633B" w14:textId="77777777" w:rsidR="002E3A8F" w:rsidRDefault="002E3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MS Gothic"/>
    <w:charset w:val="80"/>
    <w:family w:val="roman"/>
    <w:pitch w:val="variable"/>
  </w:font>
  <w:font w:name="Arial">
    <w:panose1 w:val="020B0604020202020204"/>
    <w:charset w:val="00"/>
    <w:family w:val="swiss"/>
    <w:pitch w:val="variable"/>
    <w:sig w:usb0="E0002EFF" w:usb1="C000785B"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ejaVu Sans">
    <w:charset w:val="01"/>
    <w:family w:val="auto"/>
    <w:pitch w:val="variable"/>
  </w:font>
  <w:font w:name="FreeSans">
    <w:altName w:val="Calibri"/>
    <w:charset w:val="01"/>
    <w:family w:val="auto"/>
    <w:pitch w:val="variable"/>
  </w:font>
  <w:font w:name="Droid Sans Fallback">
    <w:charset w:val="01"/>
    <w:family w:val="auto"/>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2A9C" w14:textId="77777777" w:rsidR="00260B0F" w:rsidRDefault="00260B0F">
    <w:pPr>
      <w:widowControl/>
      <w:pBdr>
        <w:top w:val="none" w:sz="0" w:space="0" w:color="000000"/>
        <w:left w:val="none" w:sz="0" w:space="0" w:color="000000"/>
        <w:bottom w:val="none" w:sz="0" w:space="0" w:color="000000"/>
        <w:right w:val="none" w:sz="0" w:space="0" w:color="000000"/>
      </w:pBdr>
      <w:tabs>
        <w:tab w:val="center" w:pos="4419"/>
        <w:tab w:val="right" w:pos="8838"/>
      </w:tabs>
      <w:spacing w:line="240" w:lineRule="auto"/>
      <w:ind w:left="0" w:hanging="2"/>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FACB" w14:textId="77777777" w:rsidR="00260B0F" w:rsidRDefault="00260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E470B" w14:textId="77777777" w:rsidR="002E3A8F" w:rsidRDefault="002E3A8F">
      <w:pPr>
        <w:spacing w:line="240" w:lineRule="auto"/>
      </w:pPr>
      <w:r>
        <w:separator/>
      </w:r>
    </w:p>
  </w:footnote>
  <w:footnote w:type="continuationSeparator" w:id="0">
    <w:p w14:paraId="4FC0E36B" w14:textId="77777777" w:rsidR="002E3A8F" w:rsidRDefault="002E3A8F">
      <w:pPr>
        <w:spacing w:line="240" w:lineRule="auto"/>
      </w:pPr>
      <w:r>
        <w:continuationSeparator/>
      </w:r>
    </w:p>
  </w:footnote>
  <w:footnote w:id="1">
    <w:p w14:paraId="02C1DC7F" w14:textId="77777777" w:rsidR="00D04E64" w:rsidRPr="00D874FE" w:rsidRDefault="00D04E64" w:rsidP="00D04E64">
      <w:pPr>
        <w:pStyle w:val="Textonotapie"/>
        <w:jc w:val="both"/>
        <w:rPr>
          <w:rFonts w:ascii="Times New Roman" w:hAnsi="Times New Roman"/>
        </w:rPr>
      </w:pPr>
      <w:r w:rsidRPr="00D874FE">
        <w:rPr>
          <w:rStyle w:val="Refdenotaalpie"/>
        </w:rPr>
        <w:footnoteRef/>
      </w:r>
      <w:r w:rsidRPr="00D874FE">
        <w:rPr>
          <w:rFonts w:ascii="Times New Roman" w:hAnsi="Times New Roman"/>
          <w:spacing w:val="-3"/>
        </w:rPr>
        <w:t xml:space="preserve"> </w:t>
      </w:r>
      <w:proofErr w:type="spellStart"/>
      <w:r>
        <w:rPr>
          <w:rFonts w:ascii="Times New Roman" w:hAnsi="Times New Roman"/>
          <w:spacing w:val="-3"/>
        </w:rPr>
        <w:t>Paviglianiti</w:t>
      </w:r>
      <w:proofErr w:type="spellEnd"/>
      <w:r w:rsidRPr="00D874FE">
        <w:rPr>
          <w:rFonts w:ascii="Times New Roman" w:hAnsi="Times New Roman"/>
          <w:spacing w:val="-3"/>
        </w:rPr>
        <w:t xml:space="preserve">, N. (1993). </w:t>
      </w:r>
      <w:r w:rsidRPr="00D874FE">
        <w:rPr>
          <w:rFonts w:ascii="Times New Roman" w:hAnsi="Times New Roman"/>
          <w:i/>
          <w:spacing w:val="-3"/>
        </w:rPr>
        <w:t>Aproximaciones al desarrollo histórico de la Política Educacional</w:t>
      </w:r>
      <w:r w:rsidRPr="00D874FE">
        <w:rPr>
          <w:rFonts w:ascii="Times New Roman" w:hAnsi="Times New Roman"/>
          <w:spacing w:val="-3"/>
        </w:rPr>
        <w:t>. Buenos Aires:</w:t>
      </w:r>
      <w:r>
        <w:rPr>
          <w:rFonts w:ascii="Times New Roman" w:hAnsi="Times New Roman"/>
          <w:spacing w:val="-3"/>
        </w:rPr>
        <w:t xml:space="preserve"> </w:t>
      </w:r>
      <w:r w:rsidRPr="00D874FE">
        <w:rPr>
          <w:rFonts w:ascii="Times New Roman" w:hAnsi="Times New Roman"/>
          <w:spacing w:val="-3"/>
        </w:rPr>
        <w:t>OPFYL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tabs>
          <w:tab w:val="num" w:pos="0"/>
        </w:tabs>
        <w:ind w:left="720" w:hanging="360"/>
      </w:pPr>
      <w:rPr>
        <w:rFonts w:ascii="Times New Roman" w:hAnsi="Times New Roman" w:cs="Times New Roman"/>
        <w:position w:val="0"/>
        <w:sz w:val="24"/>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0"/>
        </w:tabs>
        <w:ind w:left="3600" w:hanging="360"/>
      </w:pPr>
      <w:rPr>
        <w:position w:val="0"/>
        <w:sz w:val="24"/>
        <w:vertAlign w:val="baseline"/>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rPr>
        <w:rFonts w:ascii="Times New Roman" w:hAnsi="Times New Roman" w:cs="Times New Roman"/>
        <w:position w:val="0"/>
        <w:sz w:val="24"/>
        <w:vertAlign w:val="baseline"/>
      </w:rPr>
    </w:lvl>
    <w:lvl w:ilvl="1">
      <w:start w:val="1"/>
      <w:numFmt w:val="lowerLetter"/>
      <w:lvlText w:val="%2."/>
      <w:lvlJc w:val="left"/>
      <w:pPr>
        <w:tabs>
          <w:tab w:val="num" w:pos="0"/>
        </w:tabs>
        <w:ind w:left="1440" w:hanging="360"/>
      </w:pPr>
      <w:rPr>
        <w:position w:val="0"/>
        <w:sz w:val="24"/>
        <w:vertAlign w:val="baseline"/>
      </w:rPr>
    </w:lvl>
    <w:lvl w:ilvl="2">
      <w:start w:val="1"/>
      <w:numFmt w:val="lowerRoman"/>
      <w:lvlText w:val="%3."/>
      <w:lvlJc w:val="right"/>
      <w:pPr>
        <w:tabs>
          <w:tab w:val="num" w:pos="0"/>
        </w:tabs>
        <w:ind w:left="2160" w:hanging="180"/>
      </w:pPr>
      <w:rPr>
        <w:position w:val="0"/>
        <w:sz w:val="24"/>
        <w:vertAlign w:val="baseline"/>
      </w:rPr>
    </w:lvl>
    <w:lvl w:ilvl="3">
      <w:start w:val="1"/>
      <w:numFmt w:val="decimal"/>
      <w:lvlText w:val="%4."/>
      <w:lvlJc w:val="left"/>
      <w:pPr>
        <w:tabs>
          <w:tab w:val="num" w:pos="0"/>
        </w:tabs>
        <w:ind w:left="2880" w:hanging="360"/>
      </w:pPr>
      <w:rPr>
        <w:position w:val="0"/>
        <w:sz w:val="24"/>
        <w:vertAlign w:val="baseline"/>
      </w:rPr>
    </w:lvl>
    <w:lvl w:ilvl="4">
      <w:start w:val="1"/>
      <w:numFmt w:val="lowerLetter"/>
      <w:lvlText w:val="%5."/>
      <w:lvlJc w:val="left"/>
      <w:pPr>
        <w:tabs>
          <w:tab w:val="num" w:pos="0"/>
        </w:tabs>
        <w:ind w:left="3600" w:hanging="360"/>
      </w:pPr>
      <w:rPr>
        <w:position w:val="0"/>
        <w:sz w:val="24"/>
        <w:vertAlign w:val="baseline"/>
      </w:rPr>
    </w:lvl>
    <w:lvl w:ilvl="5">
      <w:start w:val="1"/>
      <w:numFmt w:val="lowerRoman"/>
      <w:lvlText w:val="%6."/>
      <w:lvlJc w:val="right"/>
      <w:pPr>
        <w:tabs>
          <w:tab w:val="num" w:pos="0"/>
        </w:tabs>
        <w:ind w:left="4320" w:hanging="180"/>
      </w:pPr>
      <w:rPr>
        <w:position w:val="0"/>
        <w:sz w:val="24"/>
        <w:vertAlign w:val="baseline"/>
      </w:rPr>
    </w:lvl>
    <w:lvl w:ilvl="6">
      <w:start w:val="1"/>
      <w:numFmt w:val="decimal"/>
      <w:lvlText w:val="%7."/>
      <w:lvlJc w:val="left"/>
      <w:pPr>
        <w:tabs>
          <w:tab w:val="num" w:pos="0"/>
        </w:tabs>
        <w:ind w:left="5040" w:hanging="360"/>
      </w:pPr>
      <w:rPr>
        <w:position w:val="0"/>
        <w:sz w:val="24"/>
        <w:vertAlign w:val="baseline"/>
      </w:rPr>
    </w:lvl>
    <w:lvl w:ilvl="7">
      <w:start w:val="1"/>
      <w:numFmt w:val="lowerLetter"/>
      <w:lvlText w:val="%8."/>
      <w:lvlJc w:val="left"/>
      <w:pPr>
        <w:tabs>
          <w:tab w:val="num" w:pos="0"/>
        </w:tabs>
        <w:ind w:left="5760" w:hanging="360"/>
      </w:pPr>
      <w:rPr>
        <w:position w:val="0"/>
        <w:sz w:val="24"/>
        <w:vertAlign w:val="baseline"/>
      </w:rPr>
    </w:lvl>
    <w:lvl w:ilvl="8">
      <w:start w:val="1"/>
      <w:numFmt w:val="lowerRoman"/>
      <w:lvlText w:val="%9."/>
      <w:lvlJc w:val="right"/>
      <w:pPr>
        <w:tabs>
          <w:tab w:val="num" w:pos="0"/>
        </w:tabs>
        <w:ind w:left="6480" w:hanging="180"/>
      </w:pPr>
      <w:rPr>
        <w:position w:val="0"/>
        <w:sz w:val="24"/>
        <w:vertAlign w:val="baseline"/>
      </w:rPr>
    </w:lvl>
  </w:abstractNum>
  <w:abstractNum w:abstractNumId="2" w15:restartNumberingAfterBreak="0">
    <w:nsid w:val="00000003"/>
    <w:multiLevelType w:val="multilevel"/>
    <w:tmpl w:val="00000003"/>
    <w:name w:val="WW8Num3"/>
    <w:lvl w:ilvl="0">
      <w:start w:val="8"/>
      <w:numFmt w:val="lowerLetter"/>
      <w:lvlText w:val="%1."/>
      <w:lvlJc w:val="left"/>
      <w:pPr>
        <w:tabs>
          <w:tab w:val="num" w:pos="0"/>
        </w:tabs>
        <w:ind w:left="358" w:hanging="360"/>
      </w:pPr>
      <w:rPr>
        <w:rFonts w:ascii="Times New Roman" w:hAnsi="Times New Roman" w:cs="Times New Roman"/>
        <w:b/>
        <w:color w:val="000000"/>
      </w:rPr>
    </w:lvl>
    <w:lvl w:ilvl="1">
      <w:start w:val="1"/>
      <w:numFmt w:val="lowerLetter"/>
      <w:lvlText w:val="%2."/>
      <w:lvlJc w:val="left"/>
      <w:pPr>
        <w:tabs>
          <w:tab w:val="num" w:pos="0"/>
        </w:tabs>
        <w:ind w:left="1078" w:hanging="360"/>
      </w:pPr>
    </w:lvl>
    <w:lvl w:ilvl="2">
      <w:start w:val="1"/>
      <w:numFmt w:val="lowerRoman"/>
      <w:lvlText w:val="%3."/>
      <w:lvlJc w:val="right"/>
      <w:pPr>
        <w:tabs>
          <w:tab w:val="num" w:pos="0"/>
        </w:tabs>
        <w:ind w:left="1798" w:hanging="180"/>
      </w:pPr>
    </w:lvl>
    <w:lvl w:ilvl="3">
      <w:start w:val="1"/>
      <w:numFmt w:val="decimal"/>
      <w:lvlText w:val="%4."/>
      <w:lvlJc w:val="left"/>
      <w:pPr>
        <w:tabs>
          <w:tab w:val="num" w:pos="0"/>
        </w:tabs>
        <w:ind w:left="2518" w:hanging="360"/>
      </w:pPr>
    </w:lvl>
    <w:lvl w:ilvl="4">
      <w:start w:val="1"/>
      <w:numFmt w:val="lowerLetter"/>
      <w:lvlText w:val="%5."/>
      <w:lvlJc w:val="left"/>
      <w:pPr>
        <w:tabs>
          <w:tab w:val="num" w:pos="0"/>
        </w:tabs>
        <w:ind w:left="3238" w:hanging="360"/>
      </w:pPr>
    </w:lvl>
    <w:lvl w:ilvl="5">
      <w:start w:val="1"/>
      <w:numFmt w:val="lowerRoman"/>
      <w:lvlText w:val="%6."/>
      <w:lvlJc w:val="right"/>
      <w:pPr>
        <w:tabs>
          <w:tab w:val="num" w:pos="0"/>
        </w:tabs>
        <w:ind w:left="3958" w:hanging="180"/>
      </w:pPr>
    </w:lvl>
    <w:lvl w:ilvl="6">
      <w:start w:val="1"/>
      <w:numFmt w:val="decimal"/>
      <w:lvlText w:val="%7."/>
      <w:lvlJc w:val="left"/>
      <w:pPr>
        <w:tabs>
          <w:tab w:val="num" w:pos="0"/>
        </w:tabs>
        <w:ind w:left="4678" w:hanging="360"/>
      </w:pPr>
    </w:lvl>
    <w:lvl w:ilvl="7">
      <w:start w:val="1"/>
      <w:numFmt w:val="lowerLetter"/>
      <w:lvlText w:val="%8."/>
      <w:lvlJc w:val="left"/>
      <w:pPr>
        <w:tabs>
          <w:tab w:val="num" w:pos="0"/>
        </w:tabs>
        <w:ind w:left="5398" w:hanging="360"/>
      </w:pPr>
    </w:lvl>
    <w:lvl w:ilvl="8">
      <w:start w:val="1"/>
      <w:numFmt w:val="lowerRoman"/>
      <w:lvlText w:val="%9."/>
      <w:lvlJc w:val="right"/>
      <w:pPr>
        <w:tabs>
          <w:tab w:val="num" w:pos="0"/>
        </w:tabs>
        <w:ind w:left="6118" w:hanging="180"/>
      </w:pPr>
    </w:lvl>
  </w:abstractNum>
  <w:abstractNum w:abstractNumId="3" w15:restartNumberingAfterBreak="0">
    <w:nsid w:val="0EC01192"/>
    <w:multiLevelType w:val="hybridMultilevel"/>
    <w:tmpl w:val="CAB88CEC"/>
    <w:lvl w:ilvl="0" w:tplc="21261D28">
      <w:start w:val="1"/>
      <w:numFmt w:val="bullet"/>
      <w:suff w:val="space"/>
      <w:lvlText w:val=""/>
      <w:lvlJc w:val="left"/>
      <w:pPr>
        <w:ind w:left="0" w:firstLine="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1625DD7"/>
    <w:multiLevelType w:val="hybridMultilevel"/>
    <w:tmpl w:val="93A2123C"/>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E430C13"/>
    <w:multiLevelType w:val="hybridMultilevel"/>
    <w:tmpl w:val="E03A9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6911C4"/>
    <w:multiLevelType w:val="hybridMultilevel"/>
    <w:tmpl w:val="70D28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3490B7E"/>
    <w:multiLevelType w:val="hybridMultilevel"/>
    <w:tmpl w:val="AF5CCE4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pStyle w:val="Ttulo5"/>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EF00EAA"/>
    <w:multiLevelType w:val="hybridMultilevel"/>
    <w:tmpl w:val="15B2BCAA"/>
    <w:lvl w:ilvl="0" w:tplc="7EB8BE84">
      <w:start w:val="1"/>
      <w:numFmt w:val="bullet"/>
      <w:suff w:val="space"/>
      <w:lvlText w:val=""/>
      <w:lvlJc w:val="left"/>
      <w:pPr>
        <w:ind w:left="0" w:firstLine="0"/>
      </w:pPr>
      <w:rPr>
        <w:rFonts w:ascii="Wingdings" w:hAnsi="Wingdings"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205099409">
    <w:abstractNumId w:val="0"/>
  </w:num>
  <w:num w:numId="2" w16cid:durableId="265577710">
    <w:abstractNumId w:val="1"/>
  </w:num>
  <w:num w:numId="3" w16cid:durableId="1426613989">
    <w:abstractNumId w:val="2"/>
  </w:num>
  <w:num w:numId="4" w16cid:durableId="695271874">
    <w:abstractNumId w:val="7"/>
  </w:num>
  <w:num w:numId="5" w16cid:durableId="464349594">
    <w:abstractNumId w:val="5"/>
  </w:num>
  <w:num w:numId="6" w16cid:durableId="83496168">
    <w:abstractNumId w:val="6"/>
  </w:num>
  <w:num w:numId="7" w16cid:durableId="1665351635">
    <w:abstractNumId w:val="3"/>
  </w:num>
  <w:num w:numId="8" w16cid:durableId="896286699">
    <w:abstractNumId w:val="8"/>
  </w:num>
  <w:num w:numId="9" w16cid:durableId="1312254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3A8F"/>
    <w:rsid w:val="00130D90"/>
    <w:rsid w:val="00192DDE"/>
    <w:rsid w:val="00260B0F"/>
    <w:rsid w:val="002D1E6F"/>
    <w:rsid w:val="002E3A8F"/>
    <w:rsid w:val="0036179B"/>
    <w:rsid w:val="003E3634"/>
    <w:rsid w:val="005E2E08"/>
    <w:rsid w:val="0083104B"/>
    <w:rsid w:val="009000E6"/>
    <w:rsid w:val="00974D0F"/>
    <w:rsid w:val="009823C5"/>
    <w:rsid w:val="00A95EA6"/>
    <w:rsid w:val="00D04E64"/>
    <w:rsid w:val="00D152AC"/>
    <w:rsid w:val="00E12AE7"/>
    <w:rsid w:val="00E412C6"/>
    <w:rsid w:val="00E57065"/>
    <w:rsid w:val="00F44B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94F9C2"/>
  <w15:chartTrackingRefBased/>
  <w15:docId w15:val="{63E1BCEB-6A21-42E3-9083-EEFD1367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1" w:lineRule="atLeast"/>
      <w:ind w:left="-1" w:hanging="1"/>
      <w:textAlignment w:val="top"/>
    </w:pPr>
    <w:rPr>
      <w:rFonts w:ascii="Liberation Serif" w:hAnsi="Liberation Serif" w:cs="Liberation Serif"/>
      <w:color w:val="000000"/>
      <w:sz w:val="24"/>
      <w:szCs w:val="24"/>
      <w:lang w:val="es-AR" w:eastAsia="es-AR"/>
    </w:rPr>
  </w:style>
  <w:style w:type="paragraph" w:styleId="Ttulo1">
    <w:name w:val="heading 1"/>
    <w:basedOn w:val="Normal"/>
    <w:next w:val="Normal"/>
    <w:qFormat/>
    <w:pPr>
      <w:keepNext/>
      <w:numPr>
        <w:numId w:val="1"/>
      </w:numPr>
      <w:suppressAutoHyphens w:val="0"/>
      <w:ind w:left="-1" w:hanging="1"/>
      <w:jc w:val="both"/>
      <w:outlineLvl w:val="0"/>
    </w:pPr>
    <w:rPr>
      <w:b/>
      <w:bCs/>
      <w:u w:val="single"/>
      <w:lang w:val="es-ES"/>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numPr>
        <w:ilvl w:val="4"/>
        <w:numId w:val="1"/>
      </w:numPr>
      <w:suppressAutoHyphens w:val="0"/>
      <w:ind w:left="-1" w:hanging="1"/>
      <w:jc w:val="both"/>
      <w:outlineLvl w:val="4"/>
    </w:pPr>
    <w:rPr>
      <w:b/>
      <w:bCs/>
      <w:szCs w:val="20"/>
      <w:lang w:val="es-ES"/>
    </w:rPr>
  </w:style>
  <w:style w:type="paragraph" w:styleId="Ttulo6">
    <w:name w:val="heading 6"/>
    <w:basedOn w:val="Normal"/>
    <w:next w:val="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Times New Roman" w:hAnsi="Times New Roman" w:cs="Times New Roman"/>
      <w:position w:val="0"/>
      <w:sz w:val="24"/>
      <w:vertAlign w:val="baseline"/>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position w:val="0"/>
      <w:sz w:val="24"/>
      <w:vertAlign w:val="baseline"/>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position w:val="0"/>
      <w:sz w:val="24"/>
      <w:vertAlign w:val="baseline"/>
    </w:rPr>
  </w:style>
  <w:style w:type="character" w:customStyle="1" w:styleId="WW8Num2z1">
    <w:name w:val="WW8Num2z1"/>
    <w:rPr>
      <w:position w:val="0"/>
      <w:sz w:val="24"/>
      <w:vertAlign w:val="baseline"/>
    </w:rPr>
  </w:style>
  <w:style w:type="character" w:customStyle="1" w:styleId="WW8Num3z0">
    <w:name w:val="WW8Num3z0"/>
    <w:rPr>
      <w:rFonts w:ascii="Times New Roman" w:hAnsi="Times New Roman" w:cs="Times New Roman"/>
      <w:b/>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
    <w:name w:val="Default Paragraph Font"/>
  </w:style>
  <w:style w:type="character" w:customStyle="1" w:styleId="WW8Num2z2">
    <w:name w:val="WW8Num2z2"/>
    <w:rPr>
      <w:w w:val="100"/>
      <w:position w:val="0"/>
      <w:sz w:val="24"/>
      <w:vertAlign w:val="baseline"/>
      <w:em w:val="none"/>
    </w:rPr>
  </w:style>
  <w:style w:type="character" w:customStyle="1" w:styleId="WW8Num2z3">
    <w:name w:val="WW8Num2z3"/>
    <w:rPr>
      <w:w w:val="100"/>
      <w:position w:val="0"/>
      <w:sz w:val="24"/>
      <w:vertAlign w:val="baseline"/>
      <w:em w:val="none"/>
    </w:rPr>
  </w:style>
  <w:style w:type="character" w:customStyle="1" w:styleId="WW8Num2z4">
    <w:name w:val="WW8Num2z4"/>
    <w:rPr>
      <w:w w:val="100"/>
      <w:position w:val="0"/>
      <w:sz w:val="24"/>
      <w:vertAlign w:val="baseline"/>
      <w:em w:val="none"/>
    </w:rPr>
  </w:style>
  <w:style w:type="character" w:customStyle="1" w:styleId="WW8Num2z5">
    <w:name w:val="WW8Num2z5"/>
    <w:rPr>
      <w:w w:val="100"/>
      <w:position w:val="0"/>
      <w:sz w:val="24"/>
      <w:vertAlign w:val="baseline"/>
      <w:em w:val="none"/>
    </w:rPr>
  </w:style>
  <w:style w:type="character" w:customStyle="1" w:styleId="WW8Num2z6">
    <w:name w:val="WW8Num2z6"/>
    <w:rPr>
      <w:w w:val="100"/>
      <w:position w:val="0"/>
      <w:sz w:val="24"/>
      <w:vertAlign w:val="baseline"/>
      <w:em w:val="none"/>
    </w:rPr>
  </w:style>
  <w:style w:type="character" w:customStyle="1" w:styleId="WW8Num2z7">
    <w:name w:val="WW8Num2z7"/>
    <w:rPr>
      <w:w w:val="100"/>
      <w:position w:val="0"/>
      <w:sz w:val="24"/>
      <w:vertAlign w:val="baseline"/>
      <w:em w:val="none"/>
    </w:rPr>
  </w:style>
  <w:style w:type="character" w:customStyle="1" w:styleId="WW8Num2z8">
    <w:name w:val="WW8Num2z8"/>
    <w:rPr>
      <w:w w:val="100"/>
      <w:position w:val="0"/>
      <w:sz w:val="24"/>
      <w:vertAlign w:val="baseline"/>
      <w:em w:val="none"/>
    </w:rPr>
  </w:style>
  <w:style w:type="character" w:customStyle="1" w:styleId="WW8Num4z0">
    <w:name w:val="WW8Num4z0"/>
    <w:rPr>
      <w:rFonts w:ascii="Arial" w:hAnsi="Arial" w:cs="Arial"/>
      <w:b w:val="0"/>
      <w:bCs w:val="0"/>
      <w:i w:val="0"/>
      <w:iCs w:val="0"/>
      <w:w w:val="100"/>
      <w:position w:val="0"/>
      <w:sz w:val="24"/>
      <w:szCs w:val="24"/>
      <w:vertAlign w:val="baseline"/>
      <w:em w:val="none"/>
      <w:lang w:val="es-ES"/>
    </w:rPr>
  </w:style>
  <w:style w:type="character" w:customStyle="1" w:styleId="WW8Num4z1">
    <w:name w:val="WW8Num4z1"/>
    <w:rPr>
      <w:w w:val="100"/>
      <w:position w:val="0"/>
      <w:sz w:val="24"/>
      <w:vertAlign w:val="baseline"/>
      <w:em w:val="none"/>
    </w:rPr>
  </w:style>
  <w:style w:type="character" w:customStyle="1" w:styleId="WW8Num4z2">
    <w:name w:val="WW8Num4z2"/>
    <w:rPr>
      <w:w w:val="100"/>
      <w:position w:val="0"/>
      <w:sz w:val="24"/>
      <w:vertAlign w:val="baseline"/>
      <w:em w:val="none"/>
    </w:rPr>
  </w:style>
  <w:style w:type="character" w:customStyle="1" w:styleId="WW8Num4z3">
    <w:name w:val="WW8Num4z3"/>
    <w:rPr>
      <w:w w:val="100"/>
      <w:position w:val="0"/>
      <w:sz w:val="24"/>
      <w:vertAlign w:val="baseline"/>
      <w:em w:val="none"/>
    </w:rPr>
  </w:style>
  <w:style w:type="character" w:customStyle="1" w:styleId="WW8Num4z4">
    <w:name w:val="WW8Num4z4"/>
    <w:rPr>
      <w:w w:val="100"/>
      <w:position w:val="0"/>
      <w:sz w:val="24"/>
      <w:vertAlign w:val="baseline"/>
      <w:em w:val="none"/>
    </w:rPr>
  </w:style>
  <w:style w:type="character" w:customStyle="1" w:styleId="WW8Num4z5">
    <w:name w:val="WW8Num4z5"/>
    <w:rPr>
      <w:w w:val="100"/>
      <w:position w:val="0"/>
      <w:sz w:val="24"/>
      <w:vertAlign w:val="baseline"/>
      <w:em w:val="none"/>
    </w:rPr>
  </w:style>
  <w:style w:type="character" w:customStyle="1" w:styleId="WW8Num4z6">
    <w:name w:val="WW8Num4z6"/>
    <w:rPr>
      <w:w w:val="100"/>
      <w:position w:val="0"/>
      <w:sz w:val="24"/>
      <w:vertAlign w:val="baseline"/>
      <w:em w:val="none"/>
    </w:rPr>
  </w:style>
  <w:style w:type="character" w:customStyle="1" w:styleId="WW8Num4z7">
    <w:name w:val="WW8Num4z7"/>
    <w:rPr>
      <w:w w:val="100"/>
      <w:position w:val="0"/>
      <w:sz w:val="24"/>
      <w:vertAlign w:val="baseline"/>
      <w:em w:val="none"/>
    </w:rPr>
  </w:style>
  <w:style w:type="character" w:customStyle="1" w:styleId="WW8Num4z8">
    <w:name w:val="WW8Num4z8"/>
    <w:rPr>
      <w:w w:val="100"/>
      <w:position w:val="0"/>
      <w:sz w:val="24"/>
      <w:vertAlign w:val="baseline"/>
      <w:em w:val="none"/>
    </w:rPr>
  </w:style>
  <w:style w:type="character" w:customStyle="1" w:styleId="WW8Num5z0">
    <w:name w:val="WW8Num5z0"/>
    <w:rPr>
      <w:b w:val="0"/>
      <w:bCs w:val="0"/>
      <w:w w:val="100"/>
      <w:position w:val="0"/>
      <w:sz w:val="24"/>
      <w:szCs w:val="24"/>
      <w:vertAlign w:val="baseline"/>
      <w:em w:val="none"/>
      <w:lang w:val="es-ES"/>
    </w:rPr>
  </w:style>
  <w:style w:type="character" w:customStyle="1" w:styleId="WW8Num5z1">
    <w:name w:val="WW8Num5z1"/>
    <w:rPr>
      <w:w w:val="100"/>
      <w:position w:val="0"/>
      <w:sz w:val="24"/>
      <w:vertAlign w:val="baseline"/>
      <w:em w:val="none"/>
    </w:rPr>
  </w:style>
  <w:style w:type="character" w:customStyle="1" w:styleId="WW8Num5z2">
    <w:name w:val="WW8Num5z2"/>
    <w:rPr>
      <w:w w:val="100"/>
      <w:position w:val="0"/>
      <w:sz w:val="24"/>
      <w:vertAlign w:val="baseline"/>
      <w:em w:val="none"/>
    </w:rPr>
  </w:style>
  <w:style w:type="character" w:customStyle="1" w:styleId="WW8Num5z3">
    <w:name w:val="WW8Num5z3"/>
    <w:rPr>
      <w:w w:val="100"/>
      <w:position w:val="0"/>
      <w:sz w:val="24"/>
      <w:vertAlign w:val="baseline"/>
      <w:em w:val="none"/>
    </w:rPr>
  </w:style>
  <w:style w:type="character" w:customStyle="1" w:styleId="WW8Num5z4">
    <w:name w:val="WW8Num5z4"/>
    <w:rPr>
      <w:w w:val="100"/>
      <w:position w:val="0"/>
      <w:sz w:val="24"/>
      <w:vertAlign w:val="baseline"/>
      <w:em w:val="none"/>
    </w:rPr>
  </w:style>
  <w:style w:type="character" w:customStyle="1" w:styleId="WW8Num5z5">
    <w:name w:val="WW8Num5z5"/>
    <w:rPr>
      <w:w w:val="100"/>
      <w:position w:val="0"/>
      <w:sz w:val="24"/>
      <w:vertAlign w:val="baseline"/>
      <w:em w:val="none"/>
    </w:rPr>
  </w:style>
  <w:style w:type="character" w:customStyle="1" w:styleId="WW8Num5z6">
    <w:name w:val="WW8Num5z6"/>
    <w:rPr>
      <w:w w:val="100"/>
      <w:position w:val="0"/>
      <w:sz w:val="24"/>
      <w:vertAlign w:val="baseline"/>
      <w:em w:val="none"/>
    </w:rPr>
  </w:style>
  <w:style w:type="character" w:customStyle="1" w:styleId="WW8Num5z7">
    <w:name w:val="WW8Num5z7"/>
    <w:rPr>
      <w:w w:val="100"/>
      <w:position w:val="0"/>
      <w:sz w:val="24"/>
      <w:vertAlign w:val="baseline"/>
      <w:em w:val="none"/>
    </w:rPr>
  </w:style>
  <w:style w:type="character" w:customStyle="1" w:styleId="WW8Num5z8">
    <w:name w:val="WW8Num5z8"/>
    <w:rPr>
      <w:w w:val="100"/>
      <w:position w:val="0"/>
      <w:sz w:val="24"/>
      <w:vertAlign w:val="baseline"/>
      <w:em w:val="none"/>
    </w:rPr>
  </w:style>
  <w:style w:type="character" w:customStyle="1" w:styleId="Absatz-Standardschriftart">
    <w:name w:val="Absatz-Standardschriftart"/>
    <w:rPr>
      <w:w w:val="100"/>
      <w:position w:val="0"/>
      <w:sz w:val="24"/>
      <w:vertAlign w:val="baseline"/>
      <w:em w:val="none"/>
    </w:rPr>
  </w:style>
  <w:style w:type="character" w:customStyle="1" w:styleId="WW-Absatz-Standardschriftart">
    <w:name w:val="WW-Absatz-Standardschriftart"/>
    <w:rPr>
      <w:w w:val="100"/>
      <w:position w:val="0"/>
      <w:sz w:val="24"/>
      <w:vertAlign w:val="baseline"/>
      <w:em w:val="none"/>
    </w:rPr>
  </w:style>
  <w:style w:type="character" w:customStyle="1" w:styleId="WW-Absatz-Standardschriftart1">
    <w:name w:val="WW-Absatz-Standardschriftart1"/>
    <w:rPr>
      <w:w w:val="100"/>
      <w:position w:val="0"/>
      <w:sz w:val="24"/>
      <w:vertAlign w:val="baseline"/>
      <w:em w:val="none"/>
    </w:rPr>
  </w:style>
  <w:style w:type="character" w:customStyle="1" w:styleId="WW-Absatz-Standardschriftart11">
    <w:name w:val="WW-Absatz-Standardschriftart11"/>
    <w:rPr>
      <w:w w:val="100"/>
      <w:position w:val="0"/>
      <w:sz w:val="24"/>
      <w:vertAlign w:val="baseline"/>
      <w:em w:val="none"/>
    </w:rPr>
  </w:style>
  <w:style w:type="character" w:customStyle="1" w:styleId="WW-Absatz-Standardschriftart111">
    <w:name w:val="WW-Absatz-Standardschriftart111"/>
    <w:rPr>
      <w:w w:val="100"/>
      <w:position w:val="0"/>
      <w:sz w:val="24"/>
      <w:vertAlign w:val="baseline"/>
      <w:em w:val="none"/>
    </w:rPr>
  </w:style>
  <w:style w:type="character" w:customStyle="1" w:styleId="WW-Absatz-Standardschriftart1111">
    <w:name w:val="WW-Absatz-Standardschriftart1111"/>
    <w:rPr>
      <w:w w:val="100"/>
      <w:position w:val="0"/>
      <w:sz w:val="24"/>
      <w:vertAlign w:val="baseline"/>
      <w:em w:val="none"/>
    </w:rPr>
  </w:style>
  <w:style w:type="character" w:customStyle="1" w:styleId="WW-Absatz-Standardschriftart11111">
    <w:name w:val="WW-Absatz-Standardschriftart11111"/>
    <w:rPr>
      <w:w w:val="100"/>
      <w:position w:val="0"/>
      <w:sz w:val="24"/>
      <w:vertAlign w:val="baseline"/>
      <w:em w:val="none"/>
    </w:rPr>
  </w:style>
  <w:style w:type="character" w:customStyle="1" w:styleId="WW-Absatz-Standardschriftart111111">
    <w:name w:val="WW-Absatz-Standardschriftart111111"/>
    <w:rPr>
      <w:w w:val="100"/>
      <w:position w:val="0"/>
      <w:sz w:val="24"/>
      <w:vertAlign w:val="baseline"/>
      <w:em w:val="none"/>
    </w:rPr>
  </w:style>
  <w:style w:type="character" w:customStyle="1" w:styleId="WW-Absatz-Standardschriftart1111111">
    <w:name w:val="WW-Absatz-Standardschriftart1111111"/>
    <w:rPr>
      <w:w w:val="100"/>
      <w:position w:val="0"/>
      <w:sz w:val="24"/>
      <w:vertAlign w:val="baseline"/>
      <w:em w:val="none"/>
    </w:rPr>
  </w:style>
  <w:style w:type="character" w:customStyle="1" w:styleId="Fuentedeprrafopredeter1">
    <w:name w:val="Fuente de párrafo predeter.1"/>
    <w:rPr>
      <w:w w:val="100"/>
      <w:position w:val="0"/>
      <w:sz w:val="24"/>
      <w:vertAlign w:val="baseline"/>
      <w:em w:val="none"/>
    </w:rPr>
  </w:style>
  <w:style w:type="character" w:styleId="Hipervnculo">
    <w:name w:val="Hyperlink"/>
    <w:uiPriority w:val="99"/>
    <w:rPr>
      <w:color w:val="0000FF"/>
      <w:w w:val="100"/>
      <w:position w:val="0"/>
      <w:sz w:val="24"/>
      <w:u w:val="single"/>
      <w:vertAlign w:val="baseline"/>
      <w:em w:val="none"/>
    </w:rPr>
  </w:style>
  <w:style w:type="character" w:customStyle="1" w:styleId="Vietas">
    <w:name w:val="Viñetas"/>
    <w:rPr>
      <w:rFonts w:ascii="OpenSymbol" w:eastAsia="OpenSymbol" w:hAnsi="OpenSymbol" w:cs="OpenSymbol"/>
      <w:w w:val="100"/>
      <w:position w:val="0"/>
      <w:sz w:val="24"/>
      <w:vertAlign w:val="baseline"/>
      <w:em w:val="none"/>
    </w:rPr>
  </w:style>
  <w:style w:type="character" w:customStyle="1" w:styleId="Carcterdenumeracin">
    <w:name w:val="Carácter de numeración"/>
    <w:rPr>
      <w:w w:val="100"/>
      <w:position w:val="0"/>
      <w:sz w:val="24"/>
      <w:vertAlign w:val="baseline"/>
      <w:em w:val="none"/>
    </w:rPr>
  </w:style>
  <w:style w:type="character" w:customStyle="1" w:styleId="WW8Num14z0">
    <w:name w:val="WW8Num14z0"/>
    <w:rPr>
      <w:rFonts w:ascii="Times New Roman" w:eastAsia="Times New Roman" w:hAnsi="Times New Roman" w:cs="Times New Roman"/>
      <w:w w:val="100"/>
      <w:position w:val="0"/>
      <w:sz w:val="24"/>
      <w:vertAlign w:val="baseline"/>
      <w:em w:val="none"/>
    </w:rPr>
  </w:style>
  <w:style w:type="character" w:customStyle="1" w:styleId="WW8Num14z1">
    <w:name w:val="WW8Num14z1"/>
    <w:rPr>
      <w:rFonts w:ascii="Courier New" w:hAnsi="Courier New" w:cs="Courier New"/>
      <w:w w:val="100"/>
      <w:position w:val="0"/>
      <w:sz w:val="24"/>
      <w:vertAlign w:val="baseline"/>
      <w:em w:val="none"/>
    </w:rPr>
  </w:style>
  <w:style w:type="character" w:customStyle="1" w:styleId="WW8Num14z2">
    <w:name w:val="WW8Num14z2"/>
    <w:rPr>
      <w:rFonts w:ascii="Wingdings" w:hAnsi="Wingdings" w:cs="Wingdings"/>
      <w:w w:val="100"/>
      <w:position w:val="0"/>
      <w:sz w:val="24"/>
      <w:vertAlign w:val="baseline"/>
      <w:em w:val="none"/>
    </w:rPr>
  </w:style>
  <w:style w:type="character" w:customStyle="1" w:styleId="WW8Num14z3">
    <w:name w:val="WW8Num14z3"/>
    <w:rPr>
      <w:rFonts w:ascii="Symbol" w:hAnsi="Symbol" w:cs="Symbol"/>
      <w:w w:val="100"/>
      <w:position w:val="0"/>
      <w:sz w:val="24"/>
      <w:vertAlign w:val="baseline"/>
      <w:em w:val="none"/>
    </w:rPr>
  </w:style>
  <w:style w:type="character" w:customStyle="1" w:styleId="WW8Num7z0">
    <w:name w:val="WW8Num7z0"/>
    <w:rPr>
      <w:w w:val="100"/>
      <w:position w:val="0"/>
      <w:sz w:val="24"/>
      <w:u w:val="none"/>
      <w:vertAlign w:val="baseline"/>
      <w:em w:val="none"/>
    </w:rPr>
  </w:style>
  <w:style w:type="character" w:customStyle="1" w:styleId="Smbolosdenumeracin">
    <w:name w:val="Símbolos de numeración"/>
    <w:rPr>
      <w:w w:val="100"/>
      <w:position w:val="0"/>
      <w:sz w:val="24"/>
      <w:vertAlign w:val="baseline"/>
      <w:em w:val="none"/>
    </w:rPr>
  </w:style>
  <w:style w:type="character" w:customStyle="1" w:styleId="CarCar2">
    <w:name w:val="Car Car2"/>
    <w:rPr>
      <w:w w:val="100"/>
      <w:position w:val="0"/>
      <w:sz w:val="24"/>
      <w:szCs w:val="24"/>
      <w:vertAlign w:val="baseline"/>
      <w:em w:val="none"/>
      <w:lang w:val="es-ES"/>
    </w:rPr>
  </w:style>
  <w:style w:type="character" w:customStyle="1" w:styleId="CarCar1">
    <w:name w:val="Car Car1"/>
    <w:rPr>
      <w:w w:val="100"/>
      <w:position w:val="0"/>
      <w:sz w:val="24"/>
      <w:szCs w:val="24"/>
      <w:vertAlign w:val="baseline"/>
      <w:em w:val="none"/>
      <w:lang w:val="es-ES"/>
    </w:rPr>
  </w:style>
  <w:style w:type="character" w:customStyle="1" w:styleId="CarCar">
    <w:name w:val="Car Car"/>
    <w:rPr>
      <w:w w:val="100"/>
      <w:position w:val="0"/>
      <w:sz w:val="24"/>
      <w:vertAlign w:val="baseline"/>
      <w:em w:val="none"/>
      <w:lang w:val="es-ES" w:eastAsia="es-ES"/>
    </w:rPr>
  </w:style>
  <w:style w:type="character" w:customStyle="1" w:styleId="Caracteresdenotaalpie">
    <w:name w:val="Caracteres de nota al pie"/>
    <w:rPr>
      <w:w w:val="100"/>
      <w:vertAlign w:val="superscript"/>
      <w:em w:val="none"/>
    </w:rPr>
  </w:style>
  <w:style w:type="character" w:customStyle="1" w:styleId="FootnoteCharacters">
    <w:name w:val="Footnote Characters"/>
    <w:rPr>
      <w:w w:val="100"/>
      <w:vertAlign w:val="superscript"/>
      <w:em w:val="none"/>
    </w:rPr>
  </w:style>
  <w:style w:type="character" w:customStyle="1" w:styleId="TextodegloboCar">
    <w:name w:val="Texto de globo Car"/>
    <w:link w:val="Textodeglobo"/>
    <w:uiPriority w:val="99"/>
    <w:rPr>
      <w:rFonts w:ascii="Tahoma" w:hAnsi="Tahoma" w:cs="Tahoma"/>
      <w:color w:val="000000"/>
      <w:sz w:val="16"/>
      <w:szCs w:val="16"/>
      <w:lang w:val="es-AR"/>
    </w:rPr>
  </w:style>
  <w:style w:type="character" w:customStyle="1" w:styleId="ListLabel1">
    <w:name w:val="ListLabel 1"/>
    <w:rPr>
      <w:rFonts w:ascii="Times New Roman" w:hAnsi="Times New Roman" w:cs="Times New Roman"/>
      <w:position w:val="0"/>
      <w:sz w:val="24"/>
      <w:vertAlign w:val="baseline"/>
    </w:rPr>
  </w:style>
  <w:style w:type="character" w:customStyle="1" w:styleId="ListLabel2">
    <w:name w:val="ListLabel 2"/>
    <w:rPr>
      <w:position w:val="0"/>
      <w:sz w:val="24"/>
      <w:vertAlign w:val="baseline"/>
    </w:rPr>
  </w:style>
  <w:style w:type="character" w:customStyle="1" w:styleId="ListLabel3">
    <w:name w:val="ListLabel 3"/>
    <w:rPr>
      <w:position w:val="0"/>
      <w:sz w:val="24"/>
      <w:vertAlign w:val="baseline"/>
    </w:rPr>
  </w:style>
  <w:style w:type="character" w:customStyle="1" w:styleId="ListLabel4">
    <w:name w:val="ListLabel 4"/>
    <w:rPr>
      <w:position w:val="0"/>
      <w:sz w:val="24"/>
      <w:vertAlign w:val="baseline"/>
    </w:rPr>
  </w:style>
  <w:style w:type="character" w:customStyle="1" w:styleId="ListLabel5">
    <w:name w:val="ListLabel 5"/>
    <w:rPr>
      <w:position w:val="0"/>
      <w:sz w:val="24"/>
      <w:vertAlign w:val="baseline"/>
    </w:rPr>
  </w:style>
  <w:style w:type="character" w:customStyle="1" w:styleId="ListLabel6">
    <w:name w:val="ListLabel 6"/>
    <w:rPr>
      <w:position w:val="0"/>
      <w:sz w:val="24"/>
      <w:vertAlign w:val="baseline"/>
    </w:rPr>
  </w:style>
  <w:style w:type="character" w:customStyle="1" w:styleId="ListLabel7">
    <w:name w:val="ListLabel 7"/>
    <w:rPr>
      <w:position w:val="0"/>
      <w:sz w:val="24"/>
      <w:vertAlign w:val="baseline"/>
    </w:rPr>
  </w:style>
  <w:style w:type="character" w:customStyle="1" w:styleId="ListLabel8">
    <w:name w:val="ListLabel 8"/>
    <w:rPr>
      <w:position w:val="0"/>
      <w:sz w:val="24"/>
      <w:vertAlign w:val="baseline"/>
    </w:rPr>
  </w:style>
  <w:style w:type="character" w:customStyle="1" w:styleId="ListLabel9">
    <w:name w:val="ListLabel 9"/>
    <w:rPr>
      <w:position w:val="0"/>
      <w:sz w:val="24"/>
      <w:vertAlign w:val="baseline"/>
    </w:rPr>
  </w:style>
  <w:style w:type="character" w:customStyle="1" w:styleId="ListLabel10">
    <w:name w:val="ListLabel 10"/>
    <w:rPr>
      <w:rFonts w:ascii="Times New Roman" w:hAnsi="Times New Roman" w:cs="Times New Roman"/>
      <w:b/>
      <w:color w:val="000000"/>
    </w:rPr>
  </w:style>
  <w:style w:type="character" w:customStyle="1" w:styleId="WW-Caracteresdenotaalpie">
    <w:name w:val="WW-Caracteres de nota al pie"/>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styleId="Refdenotaalpie">
    <w:name w:val="footnote reference"/>
    <w:rPr>
      <w:vertAlign w:val="superscript"/>
    </w:rPr>
  </w:style>
  <w:style w:type="character" w:styleId="Refdenotaalfinal">
    <w:name w:val="endnote reference"/>
    <w:rPr>
      <w:vertAlign w:val="superscript"/>
    </w:rPr>
  </w:style>
  <w:style w:type="paragraph" w:customStyle="1" w:styleId="Ttulo20">
    <w:name w:val="Título2"/>
    <w:basedOn w:val="Normal"/>
    <w:next w:val="Textoindependiente"/>
    <w:pPr>
      <w:keepNext/>
      <w:spacing w:before="240" w:after="120"/>
    </w:pPr>
    <w:rPr>
      <w:rFonts w:ascii="Liberation Sans" w:eastAsia="DejaVu Sans" w:hAnsi="Liberation Sans" w:cs="FreeSans"/>
      <w:sz w:val="28"/>
      <w:szCs w:val="28"/>
    </w:rPr>
  </w:style>
  <w:style w:type="paragraph" w:styleId="Textoindependiente">
    <w:name w:val="Body Text"/>
    <w:basedOn w:val="Normal"/>
    <w:pPr>
      <w:suppressAutoHyphens w:val="0"/>
      <w:jc w:val="both"/>
    </w:pPr>
    <w:rPr>
      <w:b/>
      <w:bCs/>
      <w:u w:val="single"/>
      <w:lang w:val="es-ES"/>
    </w:rPr>
  </w:style>
  <w:style w:type="paragraph" w:styleId="Lista">
    <w:name w:val="List"/>
    <w:basedOn w:val="Textoindependiente"/>
  </w:style>
  <w:style w:type="paragraph" w:styleId="Descripcin">
    <w:name w:val="caption"/>
    <w:basedOn w:val="Normal"/>
    <w:qFormat/>
    <w:pPr>
      <w:suppressLineNumbers/>
      <w:spacing w:before="120" w:after="120"/>
    </w:pPr>
    <w:rPr>
      <w:rFonts w:cs="FreeSans"/>
      <w:i/>
      <w:iCs/>
    </w:rPr>
  </w:style>
  <w:style w:type="paragraph" w:customStyle="1" w:styleId="ndice">
    <w:name w:val="Índice"/>
    <w:basedOn w:val="Normal"/>
    <w:pPr>
      <w:suppressLineNumbers/>
      <w:suppressAutoHyphens w:val="0"/>
    </w:pPr>
    <w:rPr>
      <w:lang w:val="es-ES"/>
    </w:rPr>
  </w:style>
  <w:style w:type="paragraph" w:styleId="Ttulo">
    <w:name w:val="Title"/>
    <w:basedOn w:val="Normal"/>
    <w:next w:val="Normal"/>
    <w:qFormat/>
    <w:pPr>
      <w:keepNext/>
      <w:keepLines/>
      <w:spacing w:before="480" w:after="120"/>
    </w:pPr>
    <w:rPr>
      <w:b/>
      <w:sz w:val="72"/>
      <w:szCs w:val="72"/>
    </w:rPr>
  </w:style>
  <w:style w:type="paragraph" w:customStyle="1" w:styleId="Ttulo10">
    <w:name w:val="Título1"/>
    <w:basedOn w:val="Normal"/>
    <w:next w:val="Textoindependiente"/>
    <w:pPr>
      <w:keepNext/>
      <w:suppressAutoHyphens w:val="0"/>
      <w:spacing w:before="240" w:after="120"/>
    </w:pPr>
    <w:rPr>
      <w:rFonts w:ascii="Liberation Sans" w:eastAsia="Droid Sans Fallback" w:hAnsi="Liberation Sans" w:cs="FreeSans"/>
      <w:sz w:val="28"/>
      <w:szCs w:val="28"/>
      <w:lang w:val="es-ES"/>
    </w:rPr>
  </w:style>
  <w:style w:type="paragraph" w:customStyle="1" w:styleId="caption">
    <w:name w:val="caption"/>
    <w:basedOn w:val="Normal"/>
    <w:pPr>
      <w:suppressLineNumbers/>
      <w:suppressAutoHyphens w:val="0"/>
      <w:spacing w:before="120" w:after="120"/>
    </w:pPr>
    <w:rPr>
      <w:i/>
      <w:iCs/>
      <w:lang w:val="es-ES"/>
    </w:rPr>
  </w:style>
  <w:style w:type="paragraph" w:customStyle="1" w:styleId="Encabezado1">
    <w:name w:val="Encabezado1"/>
    <w:basedOn w:val="Normal"/>
    <w:next w:val="Textoindependiente"/>
    <w:pPr>
      <w:keepNext/>
      <w:suppressAutoHyphens w:val="0"/>
      <w:spacing w:before="240" w:after="120"/>
    </w:pPr>
    <w:rPr>
      <w:rFonts w:ascii="Liberation Sans" w:eastAsia="DejaVu Sans" w:hAnsi="Liberation Sans" w:cs="DejaVu Sans"/>
      <w:sz w:val="28"/>
      <w:szCs w:val="28"/>
      <w:lang w:val="es-ES"/>
    </w:rPr>
  </w:style>
  <w:style w:type="paragraph" w:customStyle="1" w:styleId="Etiqueta">
    <w:name w:val="Etiqueta"/>
    <w:basedOn w:val="Normal"/>
    <w:pPr>
      <w:suppressLineNumbers/>
      <w:suppressAutoHyphens w:val="0"/>
      <w:spacing w:before="120" w:after="120"/>
    </w:pPr>
    <w:rPr>
      <w:i/>
      <w:iCs/>
      <w:lang w:val="es-ES"/>
    </w:rPr>
  </w:style>
  <w:style w:type="paragraph" w:customStyle="1" w:styleId="BodyText2">
    <w:name w:val="Body Text 2"/>
    <w:basedOn w:val="Normal"/>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jc w:val="both"/>
      <w:textAlignment w:val="baseline"/>
    </w:pPr>
    <w:rPr>
      <w:szCs w:val="20"/>
      <w:lang w:val="es-ES"/>
    </w:rPr>
  </w:style>
  <w:style w:type="paragraph" w:customStyle="1" w:styleId="LO-normal">
    <w:name w:val="LO-normal"/>
    <w:pPr>
      <w:widowControl w:val="0"/>
      <w:suppressAutoHyphens/>
      <w:spacing w:line="1" w:lineRule="atLeast"/>
      <w:ind w:left="-1" w:hanging="1"/>
      <w:textAlignment w:val="top"/>
    </w:pPr>
    <w:rPr>
      <w:rFonts w:ascii="Liberation Serif" w:hAnsi="Liberation Serif" w:cs="Liberation Serif"/>
      <w:color w:val="000000"/>
      <w:sz w:val="24"/>
      <w:szCs w:val="24"/>
      <w:lang w:val="es-AR" w:eastAsia="zh-CN"/>
    </w:rPr>
  </w:style>
  <w:style w:type="paragraph" w:customStyle="1" w:styleId="LO-normal1">
    <w:name w:val="LO-normal1"/>
    <w:pPr>
      <w:widowControl w:val="0"/>
      <w:suppressAutoHyphens/>
      <w:spacing w:line="1" w:lineRule="atLeast"/>
      <w:ind w:left="-1" w:hanging="1"/>
      <w:textAlignment w:val="top"/>
    </w:pPr>
    <w:rPr>
      <w:rFonts w:ascii="Liberation Serif" w:hAnsi="Liberation Serif" w:cs="Liberation Serif"/>
      <w:color w:val="000000"/>
      <w:sz w:val="24"/>
      <w:szCs w:val="24"/>
      <w:lang w:val="es-AR" w:eastAsia="zh-CN"/>
    </w:rPr>
  </w:style>
  <w:style w:type="paragraph" w:customStyle="1" w:styleId="Contenidodelmarco">
    <w:name w:val="Contenido del marco"/>
    <w:basedOn w:val="Normal"/>
    <w:pPr>
      <w:suppressAutoHyphens w:val="0"/>
    </w:pPr>
    <w:rPr>
      <w:lang w:val="es-ES"/>
    </w:rPr>
  </w:style>
  <w:style w:type="paragraph" w:styleId="Encabezado">
    <w:name w:val="header"/>
    <w:basedOn w:val="Normal"/>
    <w:pPr>
      <w:tabs>
        <w:tab w:val="center" w:pos="4419"/>
        <w:tab w:val="right" w:pos="8838"/>
      </w:tabs>
      <w:suppressAutoHyphens w:val="0"/>
    </w:pPr>
    <w:rPr>
      <w:lang w:val="es-ES"/>
    </w:rPr>
  </w:style>
  <w:style w:type="paragraph" w:styleId="Piedepgina">
    <w:name w:val="footer"/>
    <w:basedOn w:val="Normal"/>
    <w:pPr>
      <w:tabs>
        <w:tab w:val="center" w:pos="4419"/>
        <w:tab w:val="right" w:pos="8838"/>
      </w:tabs>
      <w:suppressAutoHyphens w:val="0"/>
    </w:pPr>
    <w:rPr>
      <w:lang w:val="es-ES"/>
    </w:rPr>
  </w:style>
  <w:style w:type="paragraph" w:styleId="Textonotapie">
    <w:name w:val="footnote text"/>
    <w:basedOn w:val="Normal"/>
    <w:link w:val="TextonotapieCar"/>
    <w:rPr>
      <w:sz w:val="20"/>
      <w:szCs w:val="20"/>
      <w:lang w:val="es-ES" w:eastAsia="es-ES"/>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BalloonText">
    <w:name w:val="Balloon Text"/>
    <w:basedOn w:val="Normal"/>
    <w:pPr>
      <w:spacing w:line="240" w:lineRule="auto"/>
    </w:pPr>
    <w:rPr>
      <w:rFonts w:ascii="Tahoma" w:hAnsi="Tahoma" w:cs="Tahoma"/>
      <w:sz w:val="16"/>
      <w:szCs w:val="16"/>
    </w:rPr>
  </w:style>
  <w:style w:type="paragraph" w:customStyle="1" w:styleId="ListParagraph">
    <w:name w:val="List Paragraph"/>
    <w:basedOn w:val="Normal"/>
    <w:pPr>
      <w:ind w:left="720"/>
      <w:contextualSpacing/>
    </w:pPr>
  </w:style>
  <w:style w:type="character" w:customStyle="1" w:styleId="TextonotapieCar">
    <w:name w:val="Texto nota pie Car"/>
    <w:link w:val="Textonotapie"/>
    <w:rsid w:val="00D04E64"/>
    <w:rPr>
      <w:rFonts w:ascii="Liberation Serif" w:hAnsi="Liberation Serif" w:cs="Liberation Serif"/>
      <w:color w:val="000000"/>
      <w:lang w:val="es-ES" w:eastAsia="es-ES"/>
    </w:rPr>
  </w:style>
  <w:style w:type="character" w:customStyle="1" w:styleId="Fuentedeprrafopredeter2">
    <w:name w:val="Fuente de párrafo predeter.2"/>
    <w:rsid w:val="00D04E64"/>
    <w:rPr>
      <w:position w:val="0"/>
      <w:sz w:val="24"/>
      <w:effect w:val="none"/>
      <w:vertAlign w:val="baseline"/>
    </w:rPr>
  </w:style>
  <w:style w:type="character" w:customStyle="1" w:styleId="Hipervnculo1">
    <w:name w:val="Hipervínculo1"/>
    <w:rsid w:val="00D04E64"/>
    <w:rPr>
      <w:color w:val="0000FF"/>
      <w:position w:val="0"/>
      <w:sz w:val="24"/>
      <w:u w:val="single"/>
      <w:effect w:val="none"/>
      <w:vertAlign w:val="baseline"/>
    </w:rPr>
  </w:style>
  <w:style w:type="character" w:customStyle="1" w:styleId="Refdenotaalpie1">
    <w:name w:val="Ref. de nota al pie1"/>
    <w:rsid w:val="00D04E64"/>
    <w:rPr>
      <w:effect w:val="none"/>
      <w:vertAlign w:val="superscript"/>
    </w:rPr>
  </w:style>
  <w:style w:type="paragraph" w:customStyle="1" w:styleId="Encabezado2">
    <w:name w:val="Encabezado2"/>
    <w:basedOn w:val="Normal"/>
    <w:next w:val="Textoindependiente"/>
    <w:rsid w:val="00D04E64"/>
    <w:pPr>
      <w:keepNext/>
      <w:tabs>
        <w:tab w:val="center" w:pos="4419"/>
        <w:tab w:val="right" w:pos="8838"/>
      </w:tabs>
      <w:suppressAutoHyphens w:val="0"/>
      <w:spacing w:before="240" w:after="120"/>
      <w:ind w:left="0" w:firstLine="0"/>
    </w:pPr>
    <w:rPr>
      <w:rFonts w:ascii="Liberation Sans" w:hAnsi="Liberation Sans" w:cs="Times New Roman"/>
      <w:color w:val="00000A"/>
      <w:kern w:val="1"/>
      <w:szCs w:val="20"/>
      <w:lang w:val="es-ES" w:eastAsia="es-MX"/>
    </w:rPr>
  </w:style>
  <w:style w:type="paragraph" w:customStyle="1" w:styleId="LO-normal3">
    <w:name w:val="LO-normal3"/>
    <w:rsid w:val="00D04E64"/>
    <w:pPr>
      <w:widowControl w:val="0"/>
      <w:suppressAutoHyphens/>
      <w:spacing w:line="1" w:lineRule="atLeast"/>
      <w:textAlignment w:val="top"/>
    </w:pPr>
    <w:rPr>
      <w:rFonts w:ascii="Liberation Serif" w:hAnsi="Liberation Serif" w:cs="Liberation Serif"/>
      <w:color w:val="000000"/>
      <w:kern w:val="1"/>
      <w:sz w:val="24"/>
      <w:szCs w:val="24"/>
      <w:lang w:val="es-AR" w:eastAsia="es-MX"/>
    </w:rPr>
  </w:style>
  <w:style w:type="paragraph" w:customStyle="1" w:styleId="Ttulo11">
    <w:name w:val="Título 11"/>
    <w:basedOn w:val="LO-normal3"/>
    <w:next w:val="Normal"/>
    <w:rsid w:val="00D04E64"/>
    <w:pPr>
      <w:keepNext/>
      <w:suppressAutoHyphens w:val="0"/>
      <w:jc w:val="both"/>
    </w:pPr>
    <w:rPr>
      <w:b/>
      <w:bCs/>
      <w:u w:val="single"/>
      <w:lang w:val="es-ES"/>
    </w:rPr>
  </w:style>
  <w:style w:type="paragraph" w:customStyle="1" w:styleId="Ttulo51">
    <w:name w:val="Título 51"/>
    <w:basedOn w:val="LO-normal3"/>
    <w:next w:val="Normal"/>
    <w:rsid w:val="00D04E64"/>
    <w:pPr>
      <w:keepNext/>
      <w:suppressAutoHyphens w:val="0"/>
      <w:jc w:val="both"/>
    </w:pPr>
    <w:rPr>
      <w:b/>
      <w:bCs/>
      <w:lang w:val="es-ES"/>
    </w:rPr>
  </w:style>
  <w:style w:type="paragraph" w:customStyle="1" w:styleId="Textoindependiente1">
    <w:name w:val="Texto independiente1"/>
    <w:basedOn w:val="LO-normal3"/>
    <w:rsid w:val="00D04E64"/>
    <w:pPr>
      <w:suppressAutoHyphens w:val="0"/>
      <w:jc w:val="both"/>
    </w:pPr>
    <w:rPr>
      <w:b/>
      <w:bCs/>
      <w:u w:val="single"/>
      <w:lang w:val="es-ES"/>
    </w:rPr>
  </w:style>
  <w:style w:type="paragraph" w:customStyle="1" w:styleId="Epgrafe">
    <w:name w:val="Epígrafe"/>
    <w:basedOn w:val="LO-normal3"/>
    <w:rsid w:val="00D04E64"/>
    <w:pPr>
      <w:suppressLineNumbers/>
      <w:suppressAutoHyphens w:val="0"/>
      <w:spacing w:before="120" w:after="120"/>
    </w:pPr>
    <w:rPr>
      <w:i/>
      <w:iCs/>
      <w:lang w:val="es-ES"/>
    </w:rPr>
  </w:style>
  <w:style w:type="paragraph" w:customStyle="1" w:styleId="Textonotapie1">
    <w:name w:val="Texto nota pie1"/>
    <w:basedOn w:val="LO-normal3"/>
    <w:rsid w:val="00D04E64"/>
    <w:rPr>
      <w:sz w:val="20"/>
      <w:szCs w:val="20"/>
      <w:lang w:val="es-ES"/>
    </w:rPr>
  </w:style>
  <w:style w:type="paragraph" w:styleId="Cita">
    <w:name w:val="Quote"/>
    <w:basedOn w:val="Normal"/>
    <w:link w:val="CitaCar"/>
    <w:qFormat/>
    <w:rsid w:val="00D04E64"/>
    <w:pPr>
      <w:widowControl/>
      <w:suppressAutoHyphens w:val="0"/>
      <w:ind w:left="0" w:firstLine="0"/>
    </w:pPr>
    <w:rPr>
      <w:rFonts w:cs="Times New Roman"/>
      <w:color w:val="00000A"/>
      <w:kern w:val="1"/>
      <w:szCs w:val="20"/>
      <w:lang w:val="es-ES" w:eastAsia="es-MX"/>
    </w:rPr>
  </w:style>
  <w:style w:type="character" w:customStyle="1" w:styleId="CitaCar">
    <w:name w:val="Cita Car"/>
    <w:link w:val="Cita"/>
    <w:rsid w:val="00D04E64"/>
    <w:rPr>
      <w:rFonts w:ascii="Liberation Serif" w:hAnsi="Liberation Serif"/>
      <w:color w:val="00000A"/>
      <w:kern w:val="1"/>
      <w:sz w:val="24"/>
      <w:lang w:val="es-ES" w:eastAsia="es-MX"/>
    </w:rPr>
  </w:style>
  <w:style w:type="paragraph" w:styleId="Prrafodelista">
    <w:name w:val="List Paragraph"/>
    <w:basedOn w:val="Normal"/>
    <w:uiPriority w:val="34"/>
    <w:qFormat/>
    <w:rsid w:val="00D04E64"/>
    <w:pPr>
      <w:widowControl/>
      <w:suppressAutoHyphens w:val="0"/>
      <w:spacing w:after="160" w:line="259" w:lineRule="auto"/>
      <w:ind w:left="720" w:firstLine="0"/>
      <w:contextualSpacing/>
      <w:textAlignment w:val="auto"/>
    </w:pPr>
    <w:rPr>
      <w:rFonts w:ascii="Calibri" w:eastAsia="Calibri" w:hAnsi="Calibri" w:cs="Times New Roman"/>
      <w:color w:val="auto"/>
      <w:sz w:val="22"/>
      <w:szCs w:val="22"/>
      <w:lang w:val="es-MX" w:eastAsia="en-US"/>
    </w:rPr>
  </w:style>
  <w:style w:type="paragraph" w:customStyle="1" w:styleId="Default">
    <w:name w:val="Default"/>
    <w:rsid w:val="00D04E64"/>
    <w:pPr>
      <w:autoSpaceDE w:val="0"/>
      <w:autoSpaceDN w:val="0"/>
      <w:adjustRightInd w:val="0"/>
    </w:pPr>
    <w:rPr>
      <w:rFonts w:eastAsia="Calibri"/>
      <w:color w:val="000000"/>
      <w:sz w:val="24"/>
      <w:szCs w:val="24"/>
      <w:lang w:val="es-AR" w:eastAsia="en-US"/>
    </w:rPr>
  </w:style>
  <w:style w:type="character" w:styleId="Refdecomentario">
    <w:name w:val="annotation reference"/>
    <w:uiPriority w:val="99"/>
    <w:semiHidden/>
    <w:unhideWhenUsed/>
    <w:rsid w:val="00D04E64"/>
    <w:rPr>
      <w:sz w:val="16"/>
      <w:szCs w:val="16"/>
    </w:rPr>
  </w:style>
  <w:style w:type="paragraph" w:styleId="Textocomentario">
    <w:name w:val="annotation text"/>
    <w:basedOn w:val="Normal"/>
    <w:link w:val="TextocomentarioCar"/>
    <w:uiPriority w:val="99"/>
    <w:semiHidden/>
    <w:unhideWhenUsed/>
    <w:rsid w:val="00D04E64"/>
    <w:pPr>
      <w:widowControl/>
      <w:suppressAutoHyphens w:val="0"/>
      <w:ind w:left="0" w:firstLine="0"/>
    </w:pPr>
    <w:rPr>
      <w:rFonts w:cs="Times New Roman"/>
      <w:color w:val="00000A"/>
      <w:kern w:val="1"/>
      <w:sz w:val="20"/>
      <w:szCs w:val="20"/>
      <w:lang w:val="es-ES" w:eastAsia="es-MX"/>
    </w:rPr>
  </w:style>
  <w:style w:type="character" w:customStyle="1" w:styleId="TextocomentarioCar">
    <w:name w:val="Texto comentario Car"/>
    <w:link w:val="Textocomentario"/>
    <w:uiPriority w:val="99"/>
    <w:semiHidden/>
    <w:rsid w:val="00D04E64"/>
    <w:rPr>
      <w:rFonts w:ascii="Liberation Serif" w:hAnsi="Liberation Serif"/>
      <w:color w:val="00000A"/>
      <w:kern w:val="1"/>
      <w:lang w:val="es-ES" w:eastAsia="es-MX"/>
    </w:rPr>
  </w:style>
  <w:style w:type="paragraph" w:styleId="Asuntodelcomentario">
    <w:name w:val="annotation subject"/>
    <w:basedOn w:val="Textocomentario"/>
    <w:next w:val="Textocomentario"/>
    <w:link w:val="AsuntodelcomentarioCar"/>
    <w:uiPriority w:val="99"/>
    <w:semiHidden/>
    <w:unhideWhenUsed/>
    <w:rsid w:val="00D04E64"/>
    <w:rPr>
      <w:b/>
      <w:bCs/>
    </w:rPr>
  </w:style>
  <w:style w:type="character" w:customStyle="1" w:styleId="AsuntodelcomentarioCar">
    <w:name w:val="Asunto del comentario Car"/>
    <w:link w:val="Asuntodelcomentario"/>
    <w:uiPriority w:val="99"/>
    <w:semiHidden/>
    <w:rsid w:val="00D04E64"/>
    <w:rPr>
      <w:rFonts w:ascii="Liberation Serif" w:hAnsi="Liberation Serif"/>
      <w:b/>
      <w:bCs/>
      <w:color w:val="00000A"/>
      <w:kern w:val="1"/>
      <w:lang w:val="es-ES" w:eastAsia="es-MX"/>
    </w:rPr>
  </w:style>
  <w:style w:type="paragraph" w:styleId="Textodeglobo">
    <w:name w:val="Balloon Text"/>
    <w:basedOn w:val="Normal"/>
    <w:link w:val="TextodegloboCar"/>
    <w:uiPriority w:val="99"/>
    <w:semiHidden/>
    <w:unhideWhenUsed/>
    <w:rsid w:val="00D04E64"/>
    <w:pPr>
      <w:widowControl/>
      <w:suppressAutoHyphens w:val="0"/>
      <w:spacing w:line="240" w:lineRule="auto"/>
      <w:ind w:left="0" w:firstLine="0"/>
    </w:pPr>
    <w:rPr>
      <w:rFonts w:ascii="Tahoma" w:hAnsi="Tahoma" w:cs="Tahoma"/>
      <w:sz w:val="16"/>
      <w:szCs w:val="16"/>
    </w:rPr>
  </w:style>
  <w:style w:type="character" w:customStyle="1" w:styleId="TextodegloboCar1">
    <w:name w:val="Texto de globo Car1"/>
    <w:uiPriority w:val="99"/>
    <w:semiHidden/>
    <w:rsid w:val="00D04E64"/>
    <w:rPr>
      <w:rFonts w:ascii="Segoe UI" w:hAnsi="Segoe UI" w:cs="Segoe UI"/>
      <w:color w:val="000000"/>
      <w:sz w:val="18"/>
      <w:szCs w:val="18"/>
    </w:rPr>
  </w:style>
  <w:style w:type="paragraph" w:styleId="NormalWeb">
    <w:name w:val="Normal (Web)"/>
    <w:basedOn w:val="Normal"/>
    <w:uiPriority w:val="99"/>
    <w:semiHidden/>
    <w:unhideWhenUsed/>
    <w:rsid w:val="00D04E64"/>
    <w:pPr>
      <w:widowControl/>
      <w:suppressAutoHyphens w:val="0"/>
      <w:spacing w:before="100" w:beforeAutospacing="1" w:after="100" w:afterAutospacing="1" w:line="240" w:lineRule="auto"/>
      <w:ind w:left="0" w:firstLine="0"/>
      <w:textAlignment w:val="auto"/>
    </w:pPr>
    <w:rPr>
      <w:rFonts w:ascii="Times New Roman" w:hAnsi="Times New Roman" w:cs="Times New Roman"/>
      <w:color w:val="auto"/>
      <w:lang w:val="es-MX" w:eastAsia="es-MX"/>
    </w:rPr>
  </w:style>
  <w:style w:type="character" w:styleId="Textoennegrita">
    <w:name w:val="Strong"/>
    <w:uiPriority w:val="22"/>
    <w:qFormat/>
    <w:rsid w:val="00D04E64"/>
    <w:rPr>
      <w:b/>
      <w:bCs/>
    </w:rPr>
  </w:style>
  <w:style w:type="character" w:styleId="nfasis">
    <w:name w:val="Emphasis"/>
    <w:uiPriority w:val="20"/>
    <w:qFormat/>
    <w:rsid w:val="00D04E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59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OneDrive\Documentos\Jornadas%20PolEdu\Programa%20Pol&#237;tica%20Educacional%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Programa Política Educacional 2022</Template>
  <TotalTime>1</TotalTime>
  <Pages>15</Pages>
  <Words>5609</Words>
  <Characters>30851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Claudio SUASNABAR</cp:lastModifiedBy>
  <cp:revision>1</cp:revision>
  <cp:lastPrinted>1995-11-21T20:41:00Z</cp:lastPrinted>
  <dcterms:created xsi:type="dcterms:W3CDTF">2022-09-29T13:35:00Z</dcterms:created>
  <dcterms:modified xsi:type="dcterms:W3CDTF">2022-09-29T13:36:00Z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