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EEA7" w14:textId="38248FF5" w:rsidR="003C0FA4" w:rsidRPr="00BB647B" w:rsidRDefault="003C0FA4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CONVENIO DE BECA ACADÉMICA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br/>
        <w:t xml:space="preserve">Entre el </w:t>
      </w:r>
      <w:r w:rsidR="003264DC"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 xml:space="preserve">Asociación </w:t>
      </w: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Instituto Gestalt Counselling (IGC)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, con domicilio en </w:t>
      </w:r>
      <w:r w:rsidR="003264DC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C/Arcos N.º 27- 2ª código postal 41011 Sevilla representado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 por </w:t>
      </w:r>
      <w:r w:rsidR="003264DC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Mario Fernández Alameda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, en adelante "EL INSTITUTO", y </w:t>
      </w:r>
      <w:r w:rsidR="00FF644C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(EL/LA BECARIO/BECARIA </w:t>
      </w:r>
      <w:r w:rsidR="003264DC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_</w:t>
      </w:r>
      <w:r w:rsidR="00FF644C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)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, con DNI [número de DNI], domiciliado/a en [dirección de la persona], en adelante "EL/LA BECARIO/A", se acuerda el siguiente convenio de beca académica con las siguientes cláusulas:</w:t>
      </w:r>
    </w:p>
    <w:p w14:paraId="6FED3550" w14:textId="77777777" w:rsidR="003C0FA4" w:rsidRPr="00BB647B" w:rsidRDefault="002F5CDC" w:rsidP="003C0FA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pict w14:anchorId="10A2501D">
          <v:rect id="_x0000_i1025" style="width:0;height:1.5pt" o:hralign="center" o:hrstd="t" o:hr="t" fillcolor="#a0a0a0" stroked="f"/>
        </w:pict>
      </w:r>
    </w:p>
    <w:p w14:paraId="368D4231" w14:textId="5B565A44" w:rsidR="00E65287" w:rsidRPr="00BB647B" w:rsidRDefault="00BB647B" w:rsidP="00E65287">
      <w:pPr>
        <w:pStyle w:val="NormalWeb"/>
        <w:rPr>
          <w:b/>
          <w:bCs/>
          <w:sz w:val="20"/>
          <w:szCs w:val="20"/>
        </w:rPr>
      </w:pPr>
      <w:r w:rsidRPr="00BB647B">
        <w:rPr>
          <w:b/>
          <w:bCs/>
          <w:sz w:val="20"/>
          <w:szCs w:val="20"/>
        </w:rPr>
        <w:t xml:space="preserve">PRIMERA: </w:t>
      </w:r>
      <w:r w:rsidR="002F5CDC">
        <w:rPr>
          <w:b/>
          <w:bCs/>
          <w:sz w:val="20"/>
          <w:szCs w:val="20"/>
        </w:rPr>
        <w:t>OBJETO DE ESTE CONVENIO</w:t>
      </w:r>
      <w:r w:rsidR="003629E8" w:rsidRPr="00BB647B">
        <w:rPr>
          <w:b/>
          <w:bCs/>
          <w:sz w:val="20"/>
          <w:szCs w:val="20"/>
        </w:rPr>
        <w:t xml:space="preserve"> </w:t>
      </w:r>
    </w:p>
    <w:p w14:paraId="6DD70036" w14:textId="1463830C" w:rsidR="00E65287" w:rsidRPr="00BB647B" w:rsidRDefault="00E65287" w:rsidP="00E65287">
      <w:pPr>
        <w:pStyle w:val="NormalWeb"/>
        <w:rPr>
          <w:sz w:val="20"/>
          <w:szCs w:val="20"/>
        </w:rPr>
      </w:pPr>
      <w:r w:rsidRPr="00BB647B">
        <w:rPr>
          <w:sz w:val="20"/>
          <w:szCs w:val="20"/>
        </w:rPr>
        <w:t>El INSTITUTO ofrece al BECARIO</w:t>
      </w:r>
      <w:r w:rsidR="00DE6CE3" w:rsidRPr="00BB647B">
        <w:rPr>
          <w:sz w:val="20"/>
          <w:szCs w:val="20"/>
        </w:rPr>
        <w:t>/A una</w:t>
      </w:r>
      <w:r w:rsidRPr="00BB647B">
        <w:rPr>
          <w:sz w:val="20"/>
          <w:szCs w:val="20"/>
        </w:rPr>
        <w:t xml:space="preserve"> beca que puede cubrir hasta el 50% del costo total de los siguientes programas:</w:t>
      </w:r>
    </w:p>
    <w:p w14:paraId="6C300B87" w14:textId="77777777" w:rsidR="00E65287" w:rsidRPr="00BB647B" w:rsidRDefault="00E65287" w:rsidP="00E65287">
      <w:pPr>
        <w:pStyle w:val="NormalWeb"/>
        <w:numPr>
          <w:ilvl w:val="0"/>
          <w:numId w:val="5"/>
        </w:numPr>
        <w:rPr>
          <w:sz w:val="20"/>
          <w:szCs w:val="20"/>
        </w:rPr>
      </w:pPr>
      <w:r w:rsidRPr="00BB647B">
        <w:rPr>
          <w:rStyle w:val="Textoennegrita"/>
          <w:rFonts w:eastAsiaTheme="majorEastAsia"/>
          <w:sz w:val="20"/>
          <w:szCs w:val="20"/>
        </w:rPr>
        <w:t>Carrera de Counsellor Gestalt</w:t>
      </w:r>
      <w:r w:rsidRPr="00BB647B">
        <w:rPr>
          <w:sz w:val="20"/>
          <w:szCs w:val="20"/>
        </w:rPr>
        <w:t xml:space="preserve"> (precio para 2025: 5.050€ anuales).</w:t>
      </w:r>
    </w:p>
    <w:p w14:paraId="0A373A40" w14:textId="77777777" w:rsidR="00E65287" w:rsidRPr="00BB647B" w:rsidRDefault="00E65287" w:rsidP="00E65287">
      <w:pPr>
        <w:pStyle w:val="NormalWeb"/>
        <w:numPr>
          <w:ilvl w:val="0"/>
          <w:numId w:val="5"/>
        </w:numPr>
        <w:rPr>
          <w:sz w:val="20"/>
          <w:szCs w:val="20"/>
        </w:rPr>
      </w:pPr>
      <w:r w:rsidRPr="00BB647B">
        <w:rPr>
          <w:rStyle w:val="Textoennegrita"/>
          <w:rFonts w:eastAsiaTheme="majorEastAsia"/>
          <w:sz w:val="20"/>
          <w:szCs w:val="20"/>
        </w:rPr>
        <w:t>Especialista en Counselling Terapéutico</w:t>
      </w:r>
      <w:r w:rsidRPr="00BB647B">
        <w:rPr>
          <w:sz w:val="20"/>
          <w:szCs w:val="20"/>
        </w:rPr>
        <w:t xml:space="preserve"> (precio para 2025: 5.250€ anuales).</w:t>
      </w:r>
    </w:p>
    <w:p w14:paraId="03C254A3" w14:textId="77777777" w:rsidR="00E65287" w:rsidRPr="00BB647B" w:rsidRDefault="00E65287" w:rsidP="00E65287">
      <w:pPr>
        <w:pStyle w:val="NormalWeb"/>
        <w:rPr>
          <w:sz w:val="20"/>
          <w:szCs w:val="20"/>
        </w:rPr>
      </w:pPr>
      <w:r w:rsidRPr="00BB647B">
        <w:rPr>
          <w:sz w:val="20"/>
          <w:szCs w:val="20"/>
        </w:rPr>
        <w:t>Estos precios podrán aumentar cada año según el Índice de Precios al Consumo (IPC) oficial.</w:t>
      </w:r>
    </w:p>
    <w:p w14:paraId="5135AB35" w14:textId="77777777" w:rsidR="00E65287" w:rsidRPr="00BB647B" w:rsidRDefault="00E65287" w:rsidP="00E65287">
      <w:pPr>
        <w:pStyle w:val="NormalWeb"/>
        <w:rPr>
          <w:sz w:val="20"/>
          <w:szCs w:val="20"/>
        </w:rPr>
      </w:pPr>
      <w:r w:rsidRPr="00BB647B">
        <w:rPr>
          <w:sz w:val="20"/>
          <w:szCs w:val="20"/>
        </w:rPr>
        <w:t>La beca estará vigente siempre y cuando el BECARIO cumpla con los requisitos y condiciones establecidos en este convenio.</w:t>
      </w:r>
    </w:p>
    <w:p w14:paraId="217F9243" w14:textId="7B5054FC" w:rsidR="003C0FA4" w:rsidRPr="00BB647B" w:rsidRDefault="006A49B3" w:rsidP="003C0FA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------------------------------------------------------------------------------------------------------</w:t>
      </w:r>
    </w:p>
    <w:p w14:paraId="0C792D4A" w14:textId="77777777" w:rsidR="006A49B3" w:rsidRPr="00BB647B" w:rsidRDefault="006A49B3" w:rsidP="006A49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SEGUNDA: DURACIÓN DE LA BECA</w:t>
      </w:r>
    </w:p>
    <w:p w14:paraId="1FCB1EDD" w14:textId="77777777" w:rsidR="006A49B3" w:rsidRPr="00BB647B" w:rsidRDefault="006A49B3" w:rsidP="006A4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La beca tendrá una vigencia de </w:t>
      </w: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un año académico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, correspondiente al periodo [indicar fechas, por ejemplo: 1 de septiembre de 2023 al 31 de agosto de 2024]. Esta beca será </w:t>
      </w: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renovable por un año adicional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, siempre y cuando EL/LA BECARIO/A cumpla con los requisitos académicos, asistenciales y éticos establecidos en este convenio, y previa evaluación favorable por parte de EL INSTITUTO. La renovación deberá solicitarse por escrito con al menos un mes de antelación al finalizar el año académico en curso.</w:t>
      </w:r>
    </w:p>
    <w:p w14:paraId="06D8BE18" w14:textId="77777777" w:rsidR="003C0FA4" w:rsidRPr="00BB647B" w:rsidRDefault="002F5CDC" w:rsidP="003C0FA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pict w14:anchorId="0ECEF683">
          <v:rect id="_x0000_i1026" style="width:0;height:1.5pt" o:hralign="center" o:hrstd="t" o:hr="t" fillcolor="#a0a0a0" stroked="f"/>
        </w:pict>
      </w:r>
    </w:p>
    <w:p w14:paraId="44014169" w14:textId="77777777" w:rsidR="003C0FA4" w:rsidRPr="00BB647B" w:rsidRDefault="003C0FA4" w:rsidP="003C0F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TERCERA: REQUISITOS PARA MANTENER LA BECA</w:t>
      </w:r>
    </w:p>
    <w:p w14:paraId="7F3736CD" w14:textId="77777777" w:rsidR="003C0FA4" w:rsidRPr="00BB647B" w:rsidRDefault="003C0FA4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Para mantener la beca activa durante el año correspondiente, EL/LA BECARIO/A deberá cumplir con los siguientes requisitos:</w:t>
      </w:r>
    </w:p>
    <w:p w14:paraId="043E58A1" w14:textId="2F479B32" w:rsidR="003C0FA4" w:rsidRPr="00BB647B" w:rsidRDefault="003C0FA4" w:rsidP="003C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Asistencia y participación activa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: Mantener una asistencia mínima del </w:t>
      </w:r>
      <w:r w:rsidR="00295315"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100</w:t>
      </w: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%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 a las clases, talleres y actividades obligatorias del </w:t>
      </w:r>
      <w:r w:rsidR="00295315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programa. En caso de falta a </w:t>
      </w:r>
      <w:r w:rsidR="003264DC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alguna </w:t>
      </w:r>
      <w:r w:rsidR="00295315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clase</w:t>
      </w:r>
      <w:r w:rsidR="003264DC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 </w:t>
      </w:r>
      <w:r w:rsidR="00295315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en directo, </w:t>
      </w:r>
      <w:r w:rsidR="003264DC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deberán ser recuperadas</w:t>
      </w:r>
      <w:r w:rsidR="00295315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 en clases posteriores. </w:t>
      </w:r>
    </w:p>
    <w:p w14:paraId="66DAB93B" w14:textId="3DD7F3B7" w:rsidR="003C0FA4" w:rsidRPr="00BB647B" w:rsidRDefault="003C0FA4" w:rsidP="003C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Rendimiento académico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: Obtener una calificación mínima de </w:t>
      </w:r>
      <w:r w:rsidR="00295315"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3</w:t>
      </w: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/</w:t>
      </w:r>
      <w:r w:rsidR="00295315"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5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 en cada una de las evaluaciones y módulos del programa.</w:t>
      </w:r>
    </w:p>
    <w:p w14:paraId="7000F4BB" w14:textId="739C2345" w:rsidR="003C0FA4" w:rsidRPr="00BB647B" w:rsidRDefault="003C0FA4" w:rsidP="003C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Compromiso ético y profesional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: Actuar en todo momento de acuerdo con los valores</w:t>
      </w:r>
      <w:r w:rsidR="00295315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, reglamento 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y el código ético establecido por EL INSTITUTO.</w:t>
      </w:r>
    </w:p>
    <w:p w14:paraId="6FB9A424" w14:textId="77777777" w:rsidR="003C0FA4" w:rsidRPr="00BB647B" w:rsidRDefault="003C0FA4" w:rsidP="003C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Pago oportuno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: Abonar el </w:t>
      </w: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50% restante del coste de la formación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 en las fechas establecidas según el plan de pagos acordado.</w:t>
      </w:r>
    </w:p>
    <w:p w14:paraId="3FDADCCF" w14:textId="29E47A92" w:rsidR="003C0FA4" w:rsidRPr="00BB647B" w:rsidRDefault="003C0FA4" w:rsidP="003C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Participación en actividades institucionales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: Colaborar en las actividades extracurriculares que EL INSTITUTO considere necesarias para su formación integral.</w:t>
      </w:r>
      <w:r w:rsidR="00295315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 Así como en labores colaborativas esporádicas y extracurriculares. Ejemplo:  difusión del centro de estudios en rede</w:t>
      </w:r>
      <w:r w:rsidR="00B52F1E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s</w:t>
      </w:r>
      <w:r w:rsidR="00295315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 sociales</w:t>
      </w:r>
      <w:r w:rsidR="00B52F1E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, charlas y talleres gratuitos,</w:t>
      </w:r>
      <w:r w:rsidR="00B52F1E" w:rsidRPr="00BB647B">
        <w:rPr>
          <w:sz w:val="18"/>
          <w:szCs w:val="18"/>
        </w:rPr>
        <w:t xml:space="preserve"> </w:t>
      </w:r>
      <w:r w:rsidR="00B52F1E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soporte en proyectos de bienestar y counselling comunitario, etc. </w:t>
      </w:r>
    </w:p>
    <w:p w14:paraId="4A55C20C" w14:textId="1BDCE4A3" w:rsidR="003C0FA4" w:rsidRPr="00BB647B" w:rsidRDefault="003C0FA4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lastRenderedPageBreak/>
        <w:t>En caso de incumplimiento de alguno de estos requisitos, EL INSTITUTO se reserva el derecho de revocar la beca</w:t>
      </w:r>
      <w:r w:rsidR="00B3673E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 concedida y dependiendo de la gravedad de los hechos que acontecieran, 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exigir el pago </w:t>
      </w:r>
      <w:r w:rsidR="00B3673E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por el tiempo transcurrido y tiempo de formación disfrutado  </w:t>
      </w:r>
    </w:p>
    <w:p w14:paraId="57021FD3" w14:textId="77777777" w:rsidR="003C0FA4" w:rsidRPr="00BB647B" w:rsidRDefault="002F5CDC" w:rsidP="003C0FA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pict w14:anchorId="34D3BA09">
          <v:rect id="_x0000_i1027" style="width:0;height:1.5pt" o:hralign="center" o:hrstd="t" o:hr="t" fillcolor="#a0a0a0" stroked="f"/>
        </w:pict>
      </w:r>
    </w:p>
    <w:p w14:paraId="078BB6D9" w14:textId="77777777" w:rsidR="003C0FA4" w:rsidRPr="00BB647B" w:rsidRDefault="003C0FA4" w:rsidP="003C0F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CUARTA: OBLIGACIONES DE EL INSTITUTO</w:t>
      </w:r>
    </w:p>
    <w:p w14:paraId="15F26A77" w14:textId="77777777" w:rsidR="003C0FA4" w:rsidRPr="00BB647B" w:rsidRDefault="003C0FA4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EL INSTITUTO se compromete a:</w:t>
      </w:r>
    </w:p>
    <w:p w14:paraId="0FEB2396" w14:textId="77777777" w:rsidR="003C0FA4" w:rsidRPr="00BB647B" w:rsidRDefault="003C0FA4" w:rsidP="003C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Proporcionar a EL/LA BECARIO/A una formación de calidad, avalada y reconocida en el ámbito de la Counselling Gestalt.</w:t>
      </w:r>
    </w:p>
    <w:p w14:paraId="4AC0E87D" w14:textId="77777777" w:rsidR="003C0FA4" w:rsidRPr="00BB647B" w:rsidRDefault="003C0FA4" w:rsidP="003C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Facilitar los recursos académicos y materiales necesarios para el correcto desarrollo del programa.</w:t>
      </w:r>
    </w:p>
    <w:p w14:paraId="65A3E9AF" w14:textId="77777777" w:rsidR="003C0FA4" w:rsidRPr="00BB647B" w:rsidRDefault="003C0FA4" w:rsidP="003C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Evaluar de manera justa y transparente el desempeño de EL/LA BECARIO/A.</w:t>
      </w:r>
    </w:p>
    <w:p w14:paraId="5C48DC74" w14:textId="77777777" w:rsidR="003C0FA4" w:rsidRPr="00BB647B" w:rsidRDefault="002F5CDC" w:rsidP="003C0FA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pict w14:anchorId="3994B8D2">
          <v:rect id="_x0000_i1028" style="width:0;height:1.5pt" o:hralign="center" o:hrstd="t" o:hr="t" fillcolor="#a0a0a0" stroked="f"/>
        </w:pict>
      </w:r>
    </w:p>
    <w:p w14:paraId="723E2DF9" w14:textId="77777777" w:rsidR="003C0FA4" w:rsidRPr="00BB647B" w:rsidRDefault="003C0FA4" w:rsidP="003C0F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QUINTA: OBLIGACIONES DE EL/LA BECARIO/A</w:t>
      </w:r>
    </w:p>
    <w:p w14:paraId="56768F82" w14:textId="77777777" w:rsidR="003C0FA4" w:rsidRPr="00BB647B" w:rsidRDefault="003C0FA4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EL/LA BECARIO/A se compromete a:</w:t>
      </w:r>
    </w:p>
    <w:p w14:paraId="1D6C575A" w14:textId="77777777" w:rsidR="003C0FA4" w:rsidRPr="00BB647B" w:rsidRDefault="003C0FA4" w:rsidP="003C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Cumplir con los requisitos académicos, asistenciales y éticos establecidos en este convenio.</w:t>
      </w:r>
    </w:p>
    <w:p w14:paraId="605FEB77" w14:textId="77777777" w:rsidR="003C0FA4" w:rsidRPr="00BB647B" w:rsidRDefault="003C0FA4" w:rsidP="003C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Abonar puntualmente el 50% del coste de la formación según el plan de pagos acordado.</w:t>
      </w:r>
    </w:p>
    <w:p w14:paraId="5AD910EA" w14:textId="77777777" w:rsidR="003C0FA4" w:rsidRPr="00BB647B" w:rsidRDefault="003C0FA4" w:rsidP="003C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Representar a EL INSTITUTO de manera digna y profesional en todo momento.</w:t>
      </w:r>
    </w:p>
    <w:p w14:paraId="546AD54C" w14:textId="77777777" w:rsidR="003C0FA4" w:rsidRPr="00BB647B" w:rsidRDefault="002F5CDC" w:rsidP="003C0FA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pict w14:anchorId="19832A0E">
          <v:rect id="_x0000_i1029" style="width:0;height:1.5pt" o:hralign="center" o:hrstd="t" o:hr="t" fillcolor="#a0a0a0" stroked="f"/>
        </w:pict>
      </w:r>
    </w:p>
    <w:p w14:paraId="21859ADB" w14:textId="77777777" w:rsidR="003C0FA4" w:rsidRPr="00BB647B" w:rsidRDefault="003C0FA4" w:rsidP="003C0F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SEXTA: CONFIDENCIALIDAD</w:t>
      </w:r>
    </w:p>
    <w:p w14:paraId="1D9279A9" w14:textId="77777777" w:rsidR="003C0FA4" w:rsidRPr="00BB647B" w:rsidRDefault="003C0FA4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Ambas partes se comprometen a mantener la confidencialidad de toda la información académica, personal y financiera que se derive de este convenio.</w:t>
      </w:r>
    </w:p>
    <w:p w14:paraId="1752016B" w14:textId="77777777" w:rsidR="003C0FA4" w:rsidRPr="00BB647B" w:rsidRDefault="002F5CDC" w:rsidP="003C0FA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pict w14:anchorId="57F125CA">
          <v:rect id="_x0000_i1030" style="width:0;height:1.5pt" o:hralign="center" o:hrstd="t" o:hr="t" fillcolor="#a0a0a0" stroked="f"/>
        </w:pict>
      </w:r>
    </w:p>
    <w:p w14:paraId="400D221D" w14:textId="77777777" w:rsidR="003C0FA4" w:rsidRPr="00BB647B" w:rsidRDefault="003C0FA4" w:rsidP="003C0F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SÉPTIMA: RESOLUCIÓN DEL CONVENIO</w:t>
      </w:r>
    </w:p>
    <w:p w14:paraId="52E28DDF" w14:textId="77777777" w:rsidR="003C0FA4" w:rsidRPr="00BB647B" w:rsidRDefault="003C0FA4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Este convenio podrá resolverse de manera anticipada en los siguientes casos:</w:t>
      </w:r>
    </w:p>
    <w:p w14:paraId="58698DF6" w14:textId="77777777" w:rsidR="003C0FA4" w:rsidRPr="00BB647B" w:rsidRDefault="003C0FA4" w:rsidP="003C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Por incumplimiento de alguna de las cláusulas establecidas.</w:t>
      </w:r>
    </w:p>
    <w:p w14:paraId="6477EA0F" w14:textId="77777777" w:rsidR="003C0FA4" w:rsidRPr="00BB647B" w:rsidRDefault="003C0FA4" w:rsidP="003C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Por renuncia voluntaria de EL/LA BECARIO/A, previa comunicación por escrito.</w:t>
      </w:r>
    </w:p>
    <w:p w14:paraId="675B3D87" w14:textId="77777777" w:rsidR="003C0FA4" w:rsidRPr="00BB647B" w:rsidRDefault="003C0FA4" w:rsidP="003C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Por decisión unilateral de EL INSTITUTO, en caso de conducta inapropiada o falta grave por parte de EL/LA BECARIO/A.</w:t>
      </w:r>
    </w:p>
    <w:p w14:paraId="32545C74" w14:textId="77777777" w:rsidR="003C0FA4" w:rsidRPr="00BB647B" w:rsidRDefault="003C0FA4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En caso de resolución anticipada, EL/LA BECARIO/A deberá abonar el importe total de la formación correspondiente al periodo disfrutado.</w:t>
      </w:r>
    </w:p>
    <w:p w14:paraId="696BA402" w14:textId="77777777" w:rsidR="003C0FA4" w:rsidRPr="00BB647B" w:rsidRDefault="002F5CDC" w:rsidP="003C0FA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pict w14:anchorId="594393E4">
          <v:rect id="_x0000_i1031" style="width:0;height:1.5pt" o:hralign="center" o:hrstd="t" o:hr="t" fillcolor="#a0a0a0" stroked="f"/>
        </w:pict>
      </w:r>
    </w:p>
    <w:p w14:paraId="617FC0B5" w14:textId="77777777" w:rsidR="003C0FA4" w:rsidRPr="00BB647B" w:rsidRDefault="003C0FA4" w:rsidP="003C0F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OCTAVA: ACEPTACIÓN Y FIRMA</w:t>
      </w:r>
    </w:p>
    <w:p w14:paraId="7D10D3BD" w14:textId="77777777" w:rsidR="003C0FA4" w:rsidRPr="00BB647B" w:rsidRDefault="003C0FA4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Ambas partes declaran haber leído y comprendido los términos de este convenio y aceptan cumplir con las obligaciones establecidas.</w:t>
      </w:r>
    </w:p>
    <w:p w14:paraId="099800C2" w14:textId="77777777" w:rsidR="003C0FA4" w:rsidRPr="00BB647B" w:rsidRDefault="003C0FA4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lastRenderedPageBreak/>
        <w:t>Firmado en [lugar], a [fecha], en dos ejemplares de igual tenor, uno para cada parte.</w:t>
      </w:r>
    </w:p>
    <w:p w14:paraId="2761D923" w14:textId="77777777" w:rsidR="003C0FA4" w:rsidRPr="00BB647B" w:rsidRDefault="002F5CDC" w:rsidP="003C0FA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pict w14:anchorId="108D860C">
          <v:rect id="_x0000_i1032" style="width:0;height:1.5pt" o:hralign="center" o:hrstd="t" o:hr="t" fillcolor="#a0a0a0" stroked="f"/>
        </w:pict>
      </w:r>
    </w:p>
    <w:p w14:paraId="6FD3D234" w14:textId="19B960CA" w:rsidR="003C0FA4" w:rsidRPr="00BB647B" w:rsidRDefault="003C0FA4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POR EL INSTITUTO GESTALT COUNSELLING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br/>
      </w:r>
      <w:r w:rsidR="00AB6FA2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Mario Fernández Alameda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br/>
      </w:r>
      <w:r w:rsidR="00FF644C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director </w:t>
      </w:r>
      <w:r w:rsidR="00FF644C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br/>
        <w:t xml:space="preserve">Firma </w:t>
      </w:r>
    </w:p>
    <w:p w14:paraId="17B6AB19" w14:textId="326DB7CA" w:rsidR="00FF644C" w:rsidRPr="00BB647B" w:rsidRDefault="00FF644C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Correo Electrónico 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br/>
        <w:t xml:space="preserve">Teléfono Móvil </w:t>
      </w:r>
    </w:p>
    <w:p w14:paraId="0A5F3214" w14:textId="77777777" w:rsidR="00FF644C" w:rsidRPr="00BB647B" w:rsidRDefault="00FF644C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7F86AFF7" w14:textId="77777777" w:rsidR="00FF644C" w:rsidRPr="00BB647B" w:rsidRDefault="00FF644C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0C105179" w14:textId="77777777" w:rsidR="00FF644C" w:rsidRPr="00BB647B" w:rsidRDefault="003C0FA4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t>POR EL/LA BECARIO/A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br/>
        <w:t>[Nombre y firma del becario/a]</w:t>
      </w:r>
    </w:p>
    <w:p w14:paraId="0679706B" w14:textId="77777777" w:rsidR="00FF644C" w:rsidRPr="00BB647B" w:rsidRDefault="00FF644C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Firma</w:t>
      </w:r>
    </w:p>
    <w:p w14:paraId="06197CE5" w14:textId="77777777" w:rsidR="00FF644C" w:rsidRPr="00BB647B" w:rsidRDefault="00FF644C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</w:p>
    <w:p w14:paraId="2C340177" w14:textId="7BDA7077" w:rsidR="003C0FA4" w:rsidRPr="00BB647B" w:rsidRDefault="003C0FA4" w:rsidP="003C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br/>
        <w:t>[</w:t>
      </w:r>
      <w:r w:rsidR="00FF644C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 xml:space="preserve">Correo Electrónico </w:t>
      </w:r>
      <w:r w:rsidR="00FF644C"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br/>
        <w:t xml:space="preserve">Teléfono Móvil </w:t>
      </w: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]</w:t>
      </w:r>
    </w:p>
    <w:p w14:paraId="6228ED59" w14:textId="77777777" w:rsidR="003C0FA4" w:rsidRPr="00BB647B" w:rsidRDefault="002F5CDC" w:rsidP="003C0FA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BB647B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pict w14:anchorId="205C2346">
          <v:rect id="_x0000_i1033" style="width:0;height:1.5pt" o:hralign="center" o:hrstd="t" o:hr="t" fillcolor="#a0a0a0" stroked="f"/>
        </w:pict>
      </w:r>
    </w:p>
    <w:p w14:paraId="63AFF5CB" w14:textId="77777777" w:rsidR="00604A3E" w:rsidRPr="00BB647B" w:rsidRDefault="00604A3E">
      <w:pPr>
        <w:rPr>
          <w:sz w:val="18"/>
          <w:szCs w:val="18"/>
        </w:rPr>
      </w:pPr>
    </w:p>
    <w:sectPr w:rsidR="00604A3E" w:rsidRPr="00BB64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40E10" w14:textId="77777777" w:rsidR="00BB647B" w:rsidRDefault="00BB647B" w:rsidP="00BB647B">
      <w:pPr>
        <w:spacing w:after="0" w:line="240" w:lineRule="auto"/>
      </w:pPr>
      <w:r>
        <w:separator/>
      </w:r>
    </w:p>
  </w:endnote>
  <w:endnote w:type="continuationSeparator" w:id="0">
    <w:p w14:paraId="50279981" w14:textId="77777777" w:rsidR="00BB647B" w:rsidRDefault="00BB647B" w:rsidP="00BB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D9C6C" w14:textId="77777777" w:rsidR="00BB647B" w:rsidRPr="008166D8" w:rsidRDefault="00BB647B" w:rsidP="00BB647B">
    <w:pPr>
      <w:autoSpaceDE w:val="0"/>
      <w:autoSpaceDN w:val="0"/>
      <w:adjustRightInd w:val="0"/>
      <w:spacing w:after="0" w:line="240" w:lineRule="auto"/>
      <w:jc w:val="center"/>
      <w:rPr>
        <w:rFonts w:ascii="TrebuchetMS" w:hAnsi="TrebuchetMS" w:cs="TrebuchetMS"/>
        <w:kern w:val="0"/>
        <w:sz w:val="16"/>
        <w:szCs w:val="16"/>
      </w:rPr>
    </w:pPr>
    <w:r w:rsidRPr="008166D8">
      <w:rPr>
        <w:sz w:val="16"/>
        <w:szCs w:val="16"/>
      </w:rPr>
      <w:t xml:space="preserve">Calle Arcos 27-2ºA 41011 Sevilla   </w:t>
    </w:r>
    <w:hyperlink r:id="rId1" w:history="1">
      <w:r w:rsidRPr="008166D8">
        <w:rPr>
          <w:rStyle w:val="Hipervnculo"/>
          <w:sz w:val="16"/>
          <w:szCs w:val="16"/>
        </w:rPr>
        <w:t>www.instituto.gestalt-counselling.com</w:t>
      </w:r>
    </w:hyperlink>
    <w:r w:rsidRPr="008166D8">
      <w:rPr>
        <w:sz w:val="16"/>
        <w:szCs w:val="16"/>
      </w:rPr>
      <w:t xml:space="preserve">  </w:t>
    </w:r>
    <w:hyperlink r:id="rId2" w:history="1">
      <w:r w:rsidRPr="008166D8">
        <w:rPr>
          <w:rStyle w:val="Hipervnculo"/>
          <w:sz w:val="16"/>
          <w:szCs w:val="16"/>
        </w:rPr>
        <w:t>info@gestaltcounselling.es</w:t>
      </w:r>
    </w:hyperlink>
    <w:r w:rsidRPr="008166D8">
      <w:rPr>
        <w:sz w:val="16"/>
        <w:szCs w:val="16"/>
      </w:rPr>
      <w:br/>
    </w:r>
    <w:r w:rsidRPr="008166D8">
      <w:rPr>
        <w:sz w:val="20"/>
        <w:szCs w:val="20"/>
      </w:rPr>
      <w:t xml:space="preserve">  </w:t>
    </w:r>
    <w:r w:rsidRPr="008166D8">
      <w:rPr>
        <w:rFonts w:ascii="TrebuchetMS" w:hAnsi="TrebuchetMS" w:cs="TrebuchetMS"/>
        <w:kern w:val="0"/>
        <w:sz w:val="16"/>
        <w:szCs w:val="16"/>
      </w:rPr>
      <w:t>Registro Nacional de Asociaciones: Sección: 1ª / Número Nacional: 625741.</w:t>
    </w:r>
  </w:p>
  <w:p w14:paraId="4794491C" w14:textId="77777777" w:rsidR="00BB647B" w:rsidRDefault="00BB64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37FC2" w14:textId="77777777" w:rsidR="00BB647B" w:rsidRDefault="00BB647B" w:rsidP="00BB647B">
      <w:pPr>
        <w:spacing w:after="0" w:line="240" w:lineRule="auto"/>
      </w:pPr>
      <w:r>
        <w:separator/>
      </w:r>
    </w:p>
  </w:footnote>
  <w:footnote w:type="continuationSeparator" w:id="0">
    <w:p w14:paraId="60A644E6" w14:textId="77777777" w:rsidR="00BB647B" w:rsidRDefault="00BB647B" w:rsidP="00BB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07CD" w14:textId="5175A1E1" w:rsidR="00BB647B" w:rsidRDefault="00BB647B">
    <w:pPr>
      <w:pStyle w:val="Encabezado"/>
    </w:pPr>
    <w:r>
      <w:rPr>
        <w:noProof/>
      </w:rPr>
      <w:drawing>
        <wp:inline distT="0" distB="0" distL="0" distR="0" wp14:anchorId="06D1EF70" wp14:editId="7DBA5815">
          <wp:extent cx="1890854" cy="566776"/>
          <wp:effectExtent l="0" t="0" r="0" b="5080"/>
          <wp:docPr id="18582126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212613" name="Imagen 18582126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77" cy="57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1B56E" w14:textId="77777777" w:rsidR="00BB647B" w:rsidRDefault="00BB64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151B"/>
    <w:multiLevelType w:val="multilevel"/>
    <w:tmpl w:val="A5D8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43AE1"/>
    <w:multiLevelType w:val="multilevel"/>
    <w:tmpl w:val="21FE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F1C3B"/>
    <w:multiLevelType w:val="multilevel"/>
    <w:tmpl w:val="58A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D1246"/>
    <w:multiLevelType w:val="multilevel"/>
    <w:tmpl w:val="68BC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D1D0B"/>
    <w:multiLevelType w:val="multilevel"/>
    <w:tmpl w:val="B4F6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354118">
    <w:abstractNumId w:val="1"/>
  </w:num>
  <w:num w:numId="2" w16cid:durableId="1081681659">
    <w:abstractNumId w:val="3"/>
  </w:num>
  <w:num w:numId="3" w16cid:durableId="2132632037">
    <w:abstractNumId w:val="2"/>
  </w:num>
  <w:num w:numId="4" w16cid:durableId="1804930520">
    <w:abstractNumId w:val="4"/>
  </w:num>
  <w:num w:numId="5" w16cid:durableId="40969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87"/>
    <w:rsid w:val="00295315"/>
    <w:rsid w:val="002D50BD"/>
    <w:rsid w:val="002F5CDC"/>
    <w:rsid w:val="003264DC"/>
    <w:rsid w:val="003629E8"/>
    <w:rsid w:val="003C0FA4"/>
    <w:rsid w:val="00604A3E"/>
    <w:rsid w:val="006A49B3"/>
    <w:rsid w:val="00746387"/>
    <w:rsid w:val="00914C31"/>
    <w:rsid w:val="00A505FE"/>
    <w:rsid w:val="00A9205C"/>
    <w:rsid w:val="00AB6FA2"/>
    <w:rsid w:val="00B3673E"/>
    <w:rsid w:val="00B52F1E"/>
    <w:rsid w:val="00BB647B"/>
    <w:rsid w:val="00BE793C"/>
    <w:rsid w:val="00DE6CE3"/>
    <w:rsid w:val="00E65287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2170B"/>
  <w15:chartTrackingRefBased/>
  <w15:docId w15:val="{E65104D7-D6DB-4EC0-8720-7104129E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6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6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6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6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6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6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6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6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6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6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6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638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638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63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63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63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63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6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6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63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63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638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6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638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638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E6528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B6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47B"/>
  </w:style>
  <w:style w:type="paragraph" w:styleId="Piedepgina">
    <w:name w:val="footer"/>
    <w:basedOn w:val="Normal"/>
    <w:link w:val="PiedepginaCar"/>
    <w:uiPriority w:val="99"/>
    <w:unhideWhenUsed/>
    <w:rsid w:val="00BB6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47B"/>
  </w:style>
  <w:style w:type="character" w:styleId="Hipervnculo">
    <w:name w:val="Hyperlink"/>
    <w:basedOn w:val="Fuentedeprrafopredeter"/>
    <w:uiPriority w:val="99"/>
    <w:unhideWhenUsed/>
    <w:rsid w:val="00BB6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estaltcounselling.es" TargetMode="External"/><Relationship Id="rId1" Type="http://schemas.openxmlformats.org/officeDocument/2006/relationships/hyperlink" Target="http://www.instituto.gestalt-counsell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fernandez alameda</dc:creator>
  <cp:keywords/>
  <dc:description/>
  <cp:lastModifiedBy>mario fernandez alameda</cp:lastModifiedBy>
  <cp:revision>4</cp:revision>
  <dcterms:created xsi:type="dcterms:W3CDTF">2025-02-22T14:08:00Z</dcterms:created>
  <dcterms:modified xsi:type="dcterms:W3CDTF">2025-02-22T14:12:00Z</dcterms:modified>
</cp:coreProperties>
</file>