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697F" w14:textId="77777777" w:rsidR="00A07217" w:rsidRDefault="00000000">
      <w:pPr>
        <w:spacing w:after="0" w:line="259" w:lineRule="auto"/>
        <w:ind w:left="0" w:right="5" w:firstLine="0"/>
        <w:jc w:val="center"/>
      </w:pPr>
      <w:r>
        <w:rPr>
          <w:b/>
        </w:rPr>
        <w:t xml:space="preserve">ADATKEZELÉSI TÁJÉKOZTATÓ </w:t>
      </w:r>
    </w:p>
    <w:p w14:paraId="6DB42159" w14:textId="77777777" w:rsidR="00A07217" w:rsidRDefault="00000000">
      <w:pPr>
        <w:spacing w:after="0" w:line="259" w:lineRule="auto"/>
        <w:ind w:left="58" w:firstLine="0"/>
        <w:jc w:val="center"/>
      </w:pPr>
      <w:r>
        <w:rPr>
          <w:b/>
        </w:rPr>
        <w:t xml:space="preserve"> </w:t>
      </w:r>
    </w:p>
    <w:p w14:paraId="3270490C" w14:textId="77777777" w:rsidR="00A07217" w:rsidRDefault="00000000">
      <w:pPr>
        <w:spacing w:after="3" w:line="259" w:lineRule="auto"/>
        <w:ind w:left="58" w:firstLine="0"/>
        <w:jc w:val="center"/>
      </w:pPr>
      <w:r>
        <w:rPr>
          <w:b/>
        </w:rPr>
        <w:t xml:space="preserve"> </w:t>
      </w:r>
    </w:p>
    <w:p w14:paraId="18AF12A0" w14:textId="77777777" w:rsidR="00A07217" w:rsidRDefault="00000000">
      <w:pPr>
        <w:spacing w:after="0" w:line="259" w:lineRule="auto"/>
        <w:ind w:left="-5"/>
        <w:jc w:val="left"/>
      </w:pPr>
      <w:r>
        <w:rPr>
          <w:b/>
        </w:rPr>
        <w:t xml:space="preserve">1. Adatkezelő megnevezése </w:t>
      </w:r>
    </w:p>
    <w:p w14:paraId="0F6A3F9F" w14:textId="77777777" w:rsidR="00A07217" w:rsidRDefault="00000000">
      <w:pPr>
        <w:spacing w:after="21" w:line="259" w:lineRule="auto"/>
        <w:ind w:left="0" w:firstLine="0"/>
        <w:jc w:val="left"/>
      </w:pPr>
      <w:r>
        <w:rPr>
          <w:b/>
        </w:rPr>
        <w:t xml:space="preserve"> </w:t>
      </w:r>
    </w:p>
    <w:p w14:paraId="7A1772C7" w14:textId="64C9BEBC" w:rsidR="00A07217" w:rsidRDefault="00137264">
      <w:pPr>
        <w:pStyle w:val="Cmsor1"/>
        <w:ind w:left="-5"/>
      </w:pPr>
      <w:r>
        <w:rPr>
          <w:b/>
          <w:bCs/>
          <w:i w:val="0"/>
          <w:iCs/>
        </w:rPr>
        <w:t>Engedi Zsoltné</w:t>
      </w:r>
      <w:r>
        <w:t xml:space="preserve">  </w:t>
      </w:r>
    </w:p>
    <w:p w14:paraId="709B2916" w14:textId="77777777" w:rsidR="00A07217" w:rsidRDefault="00000000">
      <w:pPr>
        <w:spacing w:after="47" w:line="259" w:lineRule="auto"/>
        <w:ind w:left="0" w:firstLine="0"/>
        <w:jc w:val="left"/>
      </w:pPr>
      <w:r>
        <w:t xml:space="preserve"> </w:t>
      </w:r>
      <w:r>
        <w:tab/>
        <w:t xml:space="preserve"> </w:t>
      </w:r>
    </w:p>
    <w:p w14:paraId="0B84274F" w14:textId="77777777" w:rsidR="00A07217" w:rsidRDefault="00000000">
      <w:pPr>
        <w:ind w:left="-5"/>
      </w:pPr>
      <w:r>
        <w:t xml:space="preserve">1.1 Adatkezelő elérhetőségei:  </w:t>
      </w:r>
    </w:p>
    <w:p w14:paraId="67E4ADFB" w14:textId="6BBBDEAA" w:rsidR="00A07217" w:rsidRDefault="00000000">
      <w:pPr>
        <w:ind w:left="-5"/>
      </w:pPr>
      <w:r>
        <w:t xml:space="preserve">      Székhely: </w:t>
      </w:r>
      <w:r w:rsidR="00137264">
        <w:t xml:space="preserve">6900 Makó, </w:t>
      </w:r>
      <w:r w:rsidR="00C85185">
        <w:t>Fűtő</w:t>
      </w:r>
      <w:r w:rsidR="00137264">
        <w:t xml:space="preserve"> u. 13.</w:t>
      </w:r>
      <w:r>
        <w:t xml:space="preserve">  </w:t>
      </w:r>
    </w:p>
    <w:p w14:paraId="38D15A3E" w14:textId="15EB5BC3" w:rsidR="00137264" w:rsidRDefault="00000000">
      <w:pPr>
        <w:ind w:left="-5"/>
      </w:pPr>
      <w:r>
        <w:t xml:space="preserve">      Postacím: </w:t>
      </w:r>
      <w:r w:rsidR="00137264">
        <w:t xml:space="preserve">6900 Makó, </w:t>
      </w:r>
      <w:r w:rsidR="00C85185">
        <w:t>Fűtő</w:t>
      </w:r>
      <w:r w:rsidR="00137264">
        <w:t xml:space="preserve"> u. 13.</w:t>
      </w:r>
    </w:p>
    <w:p w14:paraId="4AF35D6F" w14:textId="4D47712D" w:rsidR="00A07217" w:rsidRDefault="00137264">
      <w:pPr>
        <w:ind w:left="-5"/>
      </w:pPr>
      <w:r>
        <w:t xml:space="preserve">      Iroda címe: 6900 Makó, Eötvös u. 21.   </w:t>
      </w:r>
    </w:p>
    <w:p w14:paraId="755450B3" w14:textId="47E8B449" w:rsidR="00A07217" w:rsidRDefault="00000000">
      <w:pPr>
        <w:ind w:left="-5"/>
      </w:pPr>
      <w:r>
        <w:t xml:space="preserve">      Telefonszám: </w:t>
      </w:r>
      <w:r w:rsidR="00137264">
        <w:t>+36 20/314-3330</w:t>
      </w:r>
      <w:r w:rsidR="00137264">
        <w:tab/>
      </w:r>
      <w:r>
        <w:t xml:space="preserve"> </w:t>
      </w:r>
    </w:p>
    <w:p w14:paraId="3EA8DA04" w14:textId="04C8FE1C" w:rsidR="00A07217" w:rsidRDefault="00000000">
      <w:pPr>
        <w:ind w:left="-5"/>
      </w:pPr>
      <w:r>
        <w:t xml:space="preserve">      E-mail: </w:t>
      </w:r>
      <w:r w:rsidR="00137264">
        <w:t>autosiskols.msko@gmail.com</w:t>
      </w:r>
    </w:p>
    <w:p w14:paraId="6EC09003" w14:textId="77777777" w:rsidR="00A07217" w:rsidRDefault="00000000">
      <w:pPr>
        <w:spacing w:after="53" w:line="259" w:lineRule="auto"/>
        <w:ind w:left="0" w:firstLine="0"/>
        <w:jc w:val="left"/>
      </w:pPr>
      <w:r>
        <w:rPr>
          <w:rFonts w:ascii="Calibri" w:eastAsia="Calibri" w:hAnsi="Calibri" w:cs="Calibri"/>
          <w:sz w:val="22"/>
        </w:rPr>
        <w:t xml:space="preserve"> </w:t>
      </w:r>
    </w:p>
    <w:p w14:paraId="78F63AF5" w14:textId="61D73C74" w:rsidR="00A07217" w:rsidRDefault="00000000" w:rsidP="00137264">
      <w:pPr>
        <w:ind w:left="-5"/>
        <w:rPr>
          <w:iCs/>
        </w:rPr>
      </w:pPr>
      <w:r>
        <w:t xml:space="preserve">1.2 Adatkezelő honlapja: </w:t>
      </w:r>
      <w:hyperlink r:id="rId7" w:history="1">
        <w:r w:rsidR="00137264" w:rsidRPr="00790188">
          <w:rPr>
            <w:rStyle w:val="Hiperhivatkozs"/>
            <w:iCs/>
          </w:rPr>
          <w:t>www.engediautosiskola.com</w:t>
        </w:r>
      </w:hyperlink>
    </w:p>
    <w:p w14:paraId="4E09FEC6" w14:textId="77777777" w:rsidR="00137264" w:rsidRPr="00137264" w:rsidRDefault="00137264" w:rsidP="00137264">
      <w:pPr>
        <w:ind w:left="-5"/>
        <w:rPr>
          <w:iCs/>
        </w:rPr>
      </w:pPr>
    </w:p>
    <w:p w14:paraId="1940D44C" w14:textId="77777777" w:rsidR="00A07217" w:rsidRDefault="00000000">
      <w:pPr>
        <w:pStyle w:val="Cmsor2"/>
        <w:ind w:left="-5" w:right="0"/>
      </w:pPr>
      <w:r>
        <w:t xml:space="preserve">2. Az adatkezelés alapjául szolgáló jogszabályok </w:t>
      </w:r>
    </w:p>
    <w:p w14:paraId="671D34DC" w14:textId="77777777" w:rsidR="00A07217" w:rsidRDefault="00000000">
      <w:pPr>
        <w:spacing w:after="26" w:line="259" w:lineRule="auto"/>
        <w:ind w:left="0" w:firstLine="0"/>
        <w:jc w:val="left"/>
      </w:pPr>
      <w:r>
        <w:t xml:space="preserve"> </w:t>
      </w:r>
    </w:p>
    <w:p w14:paraId="6681C02D" w14:textId="77777777" w:rsidR="00A07217" w:rsidRDefault="00000000">
      <w:pPr>
        <w:numPr>
          <w:ilvl w:val="0"/>
          <w:numId w:val="1"/>
        </w:numPr>
        <w:ind w:hanging="360"/>
      </w:pPr>
      <w:r>
        <w:t xml:space="preserve">az Európai Parlament és a Tanács 2016/679. rendelete (2016. április 27.) a természetes személyeknek a személyes adatok kezelése tekintetében történő védelméről és az ilyen adatok szabad áramlásáról, valamint a 95/46/EK rendelet hatályon kívül helyezéséről: </w:t>
      </w:r>
      <w:hyperlink r:id="rId8">
        <w:r w:rsidR="00A07217">
          <w:rPr>
            <w:color w:val="0563C1"/>
            <w:u w:val="single" w:color="0563C1"/>
          </w:rPr>
          <w:t>https://www.naih.hu/files/GDPR_TXT_HU.pdf</w:t>
        </w:r>
      </w:hyperlink>
      <w:hyperlink r:id="rId9">
        <w:r w:rsidR="00A07217">
          <w:t xml:space="preserve"> </w:t>
        </w:r>
      </w:hyperlink>
      <w:r>
        <w:t xml:space="preserve"> </w:t>
      </w:r>
    </w:p>
    <w:p w14:paraId="1AB6598A" w14:textId="77777777" w:rsidR="00A07217" w:rsidRDefault="00000000">
      <w:pPr>
        <w:numPr>
          <w:ilvl w:val="0"/>
          <w:numId w:val="1"/>
        </w:numPr>
        <w:ind w:hanging="360"/>
      </w:pPr>
      <w:r>
        <w:t xml:space="preserve">az információs önrendelkezési jogról és az információszabadságról szóló 2011. évi CXII. törvény:  </w:t>
      </w:r>
      <w:hyperlink r:id="rId10">
        <w:r w:rsidR="00A07217">
          <w:rPr>
            <w:color w:val="0563C1"/>
            <w:u w:val="single" w:color="0563C1"/>
          </w:rPr>
          <w:t>https://net.jogtar.hu/jr/gen/hjegy_doc.cgi?docid=A1100112.TV</w:t>
        </w:r>
      </w:hyperlink>
      <w:hyperlink r:id="rId11">
        <w:r w:rsidR="00A07217">
          <w:t xml:space="preserve"> </w:t>
        </w:r>
      </w:hyperlink>
      <w:r>
        <w:t xml:space="preserve"> </w:t>
      </w:r>
    </w:p>
    <w:p w14:paraId="6095B8C8" w14:textId="77777777" w:rsidR="00A07217" w:rsidRDefault="00000000">
      <w:pPr>
        <w:numPr>
          <w:ilvl w:val="0"/>
          <w:numId w:val="1"/>
        </w:numPr>
        <w:ind w:hanging="360"/>
      </w:pPr>
      <w:r>
        <w:t xml:space="preserve">az elektronikus hírközlésről szóló 2003. évi C. törvény: </w:t>
      </w:r>
      <w:hyperlink r:id="rId12">
        <w:r w:rsidR="00A07217">
          <w:rPr>
            <w:color w:val="0563C1"/>
            <w:u w:val="single" w:color="0563C1"/>
          </w:rPr>
          <w:t>https://net.jogtar.hu/jogszabaly?docid=A0300100.TV</w:t>
        </w:r>
      </w:hyperlink>
      <w:hyperlink r:id="rId13">
        <w:r w:rsidR="00A07217">
          <w:t xml:space="preserve"> </w:t>
        </w:r>
      </w:hyperlink>
    </w:p>
    <w:p w14:paraId="6ADEAC97" w14:textId="77777777" w:rsidR="00A07217" w:rsidRDefault="00000000">
      <w:pPr>
        <w:numPr>
          <w:ilvl w:val="0"/>
          <w:numId w:val="1"/>
        </w:numPr>
        <w:ind w:hanging="360"/>
      </w:pPr>
      <w:r>
        <w:t xml:space="preserve">a közúti járművezetők és a közúti közlekedési szakemberek képzésének és vizsgáztatásának részletes szabályairól szóló 24/2005. (IV. 21.) GKM rendelet: </w:t>
      </w:r>
    </w:p>
    <w:p w14:paraId="7B90182F" w14:textId="77777777" w:rsidR="00A07217" w:rsidRDefault="00A07217">
      <w:pPr>
        <w:spacing w:after="21" w:line="259" w:lineRule="auto"/>
        <w:ind w:left="0" w:right="170" w:firstLine="0"/>
        <w:jc w:val="center"/>
      </w:pPr>
      <w:hyperlink r:id="rId14">
        <w:r>
          <w:rPr>
            <w:color w:val="0563C1"/>
            <w:u w:val="single" w:color="0563C1"/>
          </w:rPr>
          <w:t>https://net.jogtar.hu/jogszabaly?dbnum=1&amp;docid=A0500024.GKM&amp;mahu=1</w:t>
        </w:r>
      </w:hyperlink>
      <w:hyperlink r:id="rId15">
        <w:r>
          <w:t xml:space="preserve"> </w:t>
        </w:r>
      </w:hyperlink>
    </w:p>
    <w:p w14:paraId="61FCC2AD" w14:textId="77777777" w:rsidR="00A07217" w:rsidRDefault="00000000">
      <w:pPr>
        <w:numPr>
          <w:ilvl w:val="0"/>
          <w:numId w:val="1"/>
        </w:numPr>
        <w:spacing w:after="8" w:line="251" w:lineRule="auto"/>
        <w:ind w:hanging="360"/>
      </w:pPr>
      <w:r>
        <w:t xml:space="preserve">a számvitelről szóló 2000. évi C. törvény:  </w:t>
      </w:r>
      <w:hyperlink r:id="rId16">
        <w:r w:rsidR="00A07217">
          <w:rPr>
            <w:color w:val="0563C1"/>
            <w:u w:val="single" w:color="0563C1"/>
          </w:rPr>
          <w:t>https://net.jogtar.hu/jogszabaly?docid=A0000100.TV</w:t>
        </w:r>
      </w:hyperlink>
      <w:hyperlink r:id="rId17">
        <w:r w:rsidR="00A07217">
          <w:rPr>
            <w:color w:val="0563C1"/>
          </w:rPr>
          <w:t xml:space="preserve"> </w:t>
        </w:r>
      </w:hyperlink>
    </w:p>
    <w:p w14:paraId="38C54D93" w14:textId="77777777" w:rsidR="00A07217" w:rsidRDefault="00000000">
      <w:pPr>
        <w:numPr>
          <w:ilvl w:val="0"/>
          <w:numId w:val="1"/>
        </w:numPr>
        <w:ind w:hanging="360"/>
      </w:pPr>
      <w:r>
        <w:t xml:space="preserve">a felnőttképzésről szóló 2013. évi LXXVII. törvény:  </w:t>
      </w:r>
    </w:p>
    <w:p w14:paraId="043DDB5F" w14:textId="77777777" w:rsidR="00A07217" w:rsidRDefault="00A07217">
      <w:pPr>
        <w:spacing w:after="8" w:line="251" w:lineRule="auto"/>
        <w:ind w:left="715"/>
        <w:jc w:val="left"/>
      </w:pPr>
      <w:hyperlink r:id="rId18">
        <w:r>
          <w:rPr>
            <w:color w:val="0563C1"/>
            <w:u w:val="single" w:color="0563C1"/>
          </w:rPr>
          <w:t>https://net.jogtar.hu/jogszabaly?docid=a1300077.tv</w:t>
        </w:r>
      </w:hyperlink>
      <w:hyperlink r:id="rId19">
        <w:r>
          <w:t xml:space="preserve"> </w:t>
        </w:r>
      </w:hyperlink>
    </w:p>
    <w:p w14:paraId="54156C41" w14:textId="77777777" w:rsidR="00A07217" w:rsidRDefault="00000000">
      <w:pPr>
        <w:spacing w:after="25" w:line="259" w:lineRule="auto"/>
        <w:ind w:left="0" w:firstLine="0"/>
        <w:jc w:val="left"/>
      </w:pPr>
      <w:r>
        <w:t xml:space="preserve"> </w:t>
      </w:r>
    </w:p>
    <w:p w14:paraId="54E6E1EA" w14:textId="77777777" w:rsidR="00A07217" w:rsidRDefault="00000000">
      <w:pPr>
        <w:pStyle w:val="Cmsor2"/>
        <w:ind w:left="-5" w:right="0"/>
      </w:pPr>
      <w:r>
        <w:t xml:space="preserve">3. A szerződés megkötéséhez, illetve teljesítéséhez kapcsolódó adatkezelés </w:t>
      </w:r>
    </w:p>
    <w:p w14:paraId="3875A1DA" w14:textId="77777777" w:rsidR="00A07217" w:rsidRDefault="00000000">
      <w:pPr>
        <w:spacing w:after="21" w:line="259" w:lineRule="auto"/>
        <w:ind w:left="0" w:firstLine="0"/>
        <w:jc w:val="left"/>
      </w:pPr>
      <w:r>
        <w:t xml:space="preserve"> </w:t>
      </w:r>
    </w:p>
    <w:p w14:paraId="13CF0BDA" w14:textId="77777777" w:rsidR="00A07217" w:rsidRDefault="00000000">
      <w:pPr>
        <w:ind w:left="-5"/>
      </w:pPr>
      <w:r>
        <w:t xml:space="preserve">3.1. A kezelt adatok köre és az adatkezelés célja </w:t>
      </w:r>
    </w:p>
    <w:p w14:paraId="09067401" w14:textId="77777777" w:rsidR="00A07217" w:rsidRDefault="00000000">
      <w:pPr>
        <w:spacing w:after="0" w:line="259" w:lineRule="auto"/>
        <w:ind w:left="0" w:firstLine="0"/>
        <w:jc w:val="left"/>
      </w:pPr>
      <w:r>
        <w:t xml:space="preserve"> </w:t>
      </w:r>
    </w:p>
    <w:tbl>
      <w:tblPr>
        <w:tblStyle w:val="TableGrid"/>
        <w:tblW w:w="9064" w:type="dxa"/>
        <w:tblInd w:w="5" w:type="dxa"/>
        <w:tblCellMar>
          <w:top w:w="14" w:type="dxa"/>
          <w:left w:w="108" w:type="dxa"/>
          <w:right w:w="51" w:type="dxa"/>
        </w:tblCellMar>
        <w:tblLook w:val="04A0" w:firstRow="1" w:lastRow="0" w:firstColumn="1" w:lastColumn="0" w:noHBand="0" w:noVBand="1"/>
      </w:tblPr>
      <w:tblGrid>
        <w:gridCol w:w="6800"/>
        <w:gridCol w:w="2264"/>
      </w:tblGrid>
      <w:tr w:rsidR="00A07217" w14:paraId="1814CC63" w14:textId="77777777">
        <w:trPr>
          <w:trHeight w:val="497"/>
        </w:trPr>
        <w:tc>
          <w:tcPr>
            <w:tcW w:w="6800" w:type="dxa"/>
            <w:tcBorders>
              <w:top w:val="single" w:sz="4" w:space="0" w:color="000000"/>
              <w:left w:val="single" w:sz="4" w:space="0" w:color="000000"/>
              <w:bottom w:val="single" w:sz="4" w:space="0" w:color="000000"/>
              <w:right w:val="single" w:sz="4" w:space="0" w:color="000000"/>
            </w:tcBorders>
            <w:vAlign w:val="center"/>
          </w:tcPr>
          <w:p w14:paraId="579CFA9E" w14:textId="77777777" w:rsidR="00A07217" w:rsidRDefault="00000000">
            <w:pPr>
              <w:spacing w:after="0" w:line="259" w:lineRule="auto"/>
              <w:ind w:left="0" w:right="53" w:firstLine="0"/>
              <w:jc w:val="center"/>
            </w:pPr>
            <w:r>
              <w:rPr>
                <w:i/>
              </w:rPr>
              <w:t xml:space="preserve">személyes adat </w:t>
            </w:r>
          </w:p>
        </w:tc>
        <w:tc>
          <w:tcPr>
            <w:tcW w:w="2264" w:type="dxa"/>
            <w:tcBorders>
              <w:top w:val="single" w:sz="4" w:space="0" w:color="000000"/>
              <w:left w:val="single" w:sz="4" w:space="0" w:color="000000"/>
              <w:bottom w:val="single" w:sz="4" w:space="0" w:color="000000"/>
              <w:right w:val="single" w:sz="4" w:space="0" w:color="000000"/>
            </w:tcBorders>
            <w:vAlign w:val="center"/>
          </w:tcPr>
          <w:p w14:paraId="3C475857" w14:textId="77777777" w:rsidR="00A07217" w:rsidRDefault="00000000">
            <w:pPr>
              <w:spacing w:after="0" w:line="259" w:lineRule="auto"/>
              <w:ind w:left="0" w:firstLine="0"/>
              <w:jc w:val="left"/>
            </w:pPr>
            <w:r>
              <w:rPr>
                <w:i/>
              </w:rPr>
              <w:t xml:space="preserve">adatkezelés célja </w:t>
            </w:r>
          </w:p>
        </w:tc>
      </w:tr>
      <w:tr w:rsidR="00A07217" w14:paraId="034DE611"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70F1B014" w14:textId="77777777" w:rsidR="00A07217" w:rsidRDefault="00000000">
            <w:pPr>
              <w:spacing w:after="0" w:line="259" w:lineRule="auto"/>
              <w:ind w:left="2" w:firstLine="0"/>
              <w:jc w:val="left"/>
            </w:pPr>
            <w:r>
              <w:t xml:space="preserve">név </w:t>
            </w:r>
          </w:p>
        </w:tc>
        <w:tc>
          <w:tcPr>
            <w:tcW w:w="2264" w:type="dxa"/>
            <w:vMerge w:val="restart"/>
            <w:tcBorders>
              <w:top w:val="single" w:sz="4" w:space="0" w:color="000000"/>
              <w:left w:val="single" w:sz="4" w:space="0" w:color="000000"/>
              <w:bottom w:val="single" w:sz="4" w:space="0" w:color="000000"/>
              <w:right w:val="single" w:sz="4" w:space="0" w:color="000000"/>
            </w:tcBorders>
          </w:tcPr>
          <w:p w14:paraId="02FCDF5D" w14:textId="77777777" w:rsidR="00A07217" w:rsidRDefault="00000000">
            <w:pPr>
              <w:spacing w:after="0" w:line="259" w:lineRule="auto"/>
              <w:ind w:left="4" w:firstLine="0"/>
              <w:jc w:val="center"/>
            </w:pPr>
            <w:r>
              <w:t xml:space="preserve"> </w:t>
            </w:r>
          </w:p>
          <w:p w14:paraId="3A119C12" w14:textId="77777777" w:rsidR="00A07217" w:rsidRDefault="00000000">
            <w:pPr>
              <w:spacing w:after="0" w:line="259" w:lineRule="auto"/>
              <w:ind w:left="0" w:right="54" w:firstLine="0"/>
              <w:jc w:val="center"/>
            </w:pPr>
            <w:r>
              <w:t xml:space="preserve">a szerződés </w:t>
            </w:r>
          </w:p>
          <w:p w14:paraId="509D3B9A" w14:textId="77777777" w:rsidR="00A07217" w:rsidRDefault="00000000">
            <w:pPr>
              <w:spacing w:after="0" w:line="238" w:lineRule="auto"/>
              <w:ind w:left="0" w:firstLine="0"/>
              <w:jc w:val="center"/>
            </w:pPr>
            <w:r>
              <w:t xml:space="preserve">teljesítése érdekében a közúti </w:t>
            </w:r>
          </w:p>
          <w:p w14:paraId="3B04645A" w14:textId="77777777" w:rsidR="00A07217" w:rsidRDefault="00000000">
            <w:pPr>
              <w:spacing w:after="0" w:line="259" w:lineRule="auto"/>
              <w:ind w:left="0" w:right="56" w:firstLine="0"/>
              <w:jc w:val="center"/>
            </w:pPr>
            <w:r>
              <w:lastRenderedPageBreak/>
              <w:t xml:space="preserve">járművezetői </w:t>
            </w:r>
          </w:p>
          <w:p w14:paraId="328AAFA1" w14:textId="77777777" w:rsidR="00A07217" w:rsidRDefault="00000000">
            <w:pPr>
              <w:spacing w:after="0" w:line="259" w:lineRule="auto"/>
              <w:ind w:left="12" w:firstLine="0"/>
              <w:jc w:val="left"/>
            </w:pPr>
            <w:r>
              <w:t xml:space="preserve">vizsgához a vizsgázó </w:t>
            </w:r>
          </w:p>
          <w:p w14:paraId="0D8092A7" w14:textId="77777777" w:rsidR="00A07217" w:rsidRDefault="00000000">
            <w:pPr>
              <w:spacing w:after="0" w:line="238" w:lineRule="auto"/>
              <w:ind w:left="0" w:firstLine="0"/>
              <w:jc w:val="center"/>
            </w:pPr>
            <w:r>
              <w:t xml:space="preserve">személy 24/2005. (IV.21.) GKM </w:t>
            </w:r>
          </w:p>
          <w:p w14:paraId="1886B802" w14:textId="77777777" w:rsidR="00A07217" w:rsidRDefault="00000000">
            <w:pPr>
              <w:spacing w:after="0" w:line="259" w:lineRule="auto"/>
              <w:ind w:left="5" w:firstLine="0"/>
              <w:jc w:val="left"/>
            </w:pPr>
            <w:r>
              <w:t xml:space="preserve">rendelet szerint előírt </w:t>
            </w:r>
          </w:p>
        </w:tc>
      </w:tr>
      <w:tr w:rsidR="00A07217" w14:paraId="3C9D2122" w14:textId="77777777">
        <w:trPr>
          <w:trHeight w:val="289"/>
        </w:trPr>
        <w:tc>
          <w:tcPr>
            <w:tcW w:w="6800" w:type="dxa"/>
            <w:tcBorders>
              <w:top w:val="single" w:sz="4" w:space="0" w:color="000000"/>
              <w:left w:val="single" w:sz="4" w:space="0" w:color="000000"/>
              <w:bottom w:val="single" w:sz="4" w:space="0" w:color="000000"/>
              <w:right w:val="single" w:sz="4" w:space="0" w:color="000000"/>
            </w:tcBorders>
          </w:tcPr>
          <w:p w14:paraId="5E7FDCA3" w14:textId="77777777" w:rsidR="00A07217" w:rsidRDefault="00000000">
            <w:pPr>
              <w:spacing w:after="0" w:line="259" w:lineRule="auto"/>
              <w:ind w:left="2" w:firstLine="0"/>
              <w:jc w:val="left"/>
            </w:pPr>
            <w:r>
              <w:t xml:space="preserve">születési név </w:t>
            </w:r>
          </w:p>
        </w:tc>
        <w:tc>
          <w:tcPr>
            <w:tcW w:w="0" w:type="auto"/>
            <w:vMerge/>
            <w:tcBorders>
              <w:top w:val="nil"/>
              <w:left w:val="single" w:sz="4" w:space="0" w:color="000000"/>
              <w:bottom w:val="nil"/>
              <w:right w:val="single" w:sz="4" w:space="0" w:color="000000"/>
            </w:tcBorders>
          </w:tcPr>
          <w:p w14:paraId="6A40377A" w14:textId="77777777" w:rsidR="00A07217" w:rsidRDefault="00A07217">
            <w:pPr>
              <w:spacing w:after="160" w:line="259" w:lineRule="auto"/>
              <w:ind w:left="0" w:firstLine="0"/>
              <w:jc w:val="left"/>
            </w:pPr>
          </w:p>
        </w:tc>
      </w:tr>
      <w:tr w:rsidR="00A07217" w14:paraId="679E704C"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730CD8B6" w14:textId="77777777" w:rsidR="00A07217" w:rsidRDefault="00000000">
            <w:pPr>
              <w:spacing w:after="0" w:line="259" w:lineRule="auto"/>
              <w:ind w:left="2" w:firstLine="0"/>
              <w:jc w:val="left"/>
            </w:pPr>
            <w:r>
              <w:t xml:space="preserve">anyja neve </w:t>
            </w:r>
          </w:p>
        </w:tc>
        <w:tc>
          <w:tcPr>
            <w:tcW w:w="0" w:type="auto"/>
            <w:vMerge/>
            <w:tcBorders>
              <w:top w:val="nil"/>
              <w:left w:val="single" w:sz="4" w:space="0" w:color="000000"/>
              <w:bottom w:val="nil"/>
              <w:right w:val="single" w:sz="4" w:space="0" w:color="000000"/>
            </w:tcBorders>
          </w:tcPr>
          <w:p w14:paraId="4EE2A345" w14:textId="77777777" w:rsidR="00A07217" w:rsidRDefault="00A07217">
            <w:pPr>
              <w:spacing w:after="160" w:line="259" w:lineRule="auto"/>
              <w:ind w:left="0" w:firstLine="0"/>
              <w:jc w:val="left"/>
            </w:pPr>
          </w:p>
        </w:tc>
      </w:tr>
      <w:tr w:rsidR="00A07217" w14:paraId="130D99D8"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4446F278" w14:textId="77777777" w:rsidR="00A07217" w:rsidRDefault="00000000">
            <w:pPr>
              <w:spacing w:after="0" w:line="259" w:lineRule="auto"/>
              <w:ind w:left="2" w:firstLine="0"/>
              <w:jc w:val="left"/>
            </w:pPr>
            <w:r>
              <w:t xml:space="preserve">születési hely és idő </w:t>
            </w:r>
          </w:p>
        </w:tc>
        <w:tc>
          <w:tcPr>
            <w:tcW w:w="0" w:type="auto"/>
            <w:vMerge/>
            <w:tcBorders>
              <w:top w:val="nil"/>
              <w:left w:val="single" w:sz="4" w:space="0" w:color="000000"/>
              <w:bottom w:val="nil"/>
              <w:right w:val="single" w:sz="4" w:space="0" w:color="000000"/>
            </w:tcBorders>
          </w:tcPr>
          <w:p w14:paraId="70D0BDC8" w14:textId="77777777" w:rsidR="00A07217" w:rsidRDefault="00A07217">
            <w:pPr>
              <w:spacing w:after="160" w:line="259" w:lineRule="auto"/>
              <w:ind w:left="0" w:firstLine="0"/>
              <w:jc w:val="left"/>
            </w:pPr>
          </w:p>
        </w:tc>
      </w:tr>
      <w:tr w:rsidR="00A07217" w14:paraId="3353BF34"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0BD3B46F" w14:textId="77777777" w:rsidR="00A07217" w:rsidRDefault="00000000">
            <w:pPr>
              <w:spacing w:after="0" w:line="259" w:lineRule="auto"/>
              <w:ind w:left="2" w:firstLine="0"/>
              <w:jc w:val="left"/>
            </w:pPr>
            <w:r>
              <w:lastRenderedPageBreak/>
              <w:t xml:space="preserve">állampolgárság </w:t>
            </w:r>
          </w:p>
        </w:tc>
        <w:tc>
          <w:tcPr>
            <w:tcW w:w="0" w:type="auto"/>
            <w:vMerge/>
            <w:tcBorders>
              <w:top w:val="nil"/>
              <w:left w:val="single" w:sz="4" w:space="0" w:color="000000"/>
              <w:bottom w:val="nil"/>
              <w:right w:val="single" w:sz="4" w:space="0" w:color="000000"/>
            </w:tcBorders>
          </w:tcPr>
          <w:p w14:paraId="53BDCC4E" w14:textId="77777777" w:rsidR="00A07217" w:rsidRDefault="00A07217">
            <w:pPr>
              <w:spacing w:after="160" w:line="259" w:lineRule="auto"/>
              <w:ind w:left="0" w:firstLine="0"/>
              <w:jc w:val="left"/>
            </w:pPr>
          </w:p>
        </w:tc>
      </w:tr>
      <w:tr w:rsidR="00A07217" w14:paraId="114A4635"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2EDAF2D3" w14:textId="77777777" w:rsidR="00A07217" w:rsidRDefault="00000000">
            <w:pPr>
              <w:spacing w:after="0" w:line="259" w:lineRule="auto"/>
              <w:ind w:left="2" w:firstLine="0"/>
              <w:jc w:val="left"/>
            </w:pPr>
            <w:r>
              <w:t xml:space="preserve">lakcím </w:t>
            </w:r>
          </w:p>
        </w:tc>
        <w:tc>
          <w:tcPr>
            <w:tcW w:w="0" w:type="auto"/>
            <w:vMerge/>
            <w:tcBorders>
              <w:top w:val="nil"/>
              <w:left w:val="single" w:sz="4" w:space="0" w:color="000000"/>
              <w:bottom w:val="nil"/>
              <w:right w:val="single" w:sz="4" w:space="0" w:color="000000"/>
            </w:tcBorders>
          </w:tcPr>
          <w:p w14:paraId="20A266B1" w14:textId="77777777" w:rsidR="00A07217" w:rsidRDefault="00A07217">
            <w:pPr>
              <w:spacing w:after="160" w:line="259" w:lineRule="auto"/>
              <w:ind w:left="0" w:firstLine="0"/>
              <w:jc w:val="left"/>
            </w:pPr>
          </w:p>
        </w:tc>
      </w:tr>
      <w:tr w:rsidR="00A07217" w14:paraId="6C76863A"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697411AE" w14:textId="77777777" w:rsidR="00A07217" w:rsidRDefault="00000000">
            <w:pPr>
              <w:spacing w:after="0" w:line="259" w:lineRule="auto"/>
              <w:ind w:left="2" w:firstLine="0"/>
              <w:jc w:val="left"/>
            </w:pPr>
            <w:r>
              <w:t xml:space="preserve">értesítési cím </w:t>
            </w:r>
          </w:p>
        </w:tc>
        <w:tc>
          <w:tcPr>
            <w:tcW w:w="0" w:type="auto"/>
            <w:vMerge/>
            <w:tcBorders>
              <w:top w:val="nil"/>
              <w:left w:val="single" w:sz="4" w:space="0" w:color="000000"/>
              <w:bottom w:val="nil"/>
              <w:right w:val="single" w:sz="4" w:space="0" w:color="000000"/>
            </w:tcBorders>
          </w:tcPr>
          <w:p w14:paraId="24D7236B" w14:textId="77777777" w:rsidR="00A07217" w:rsidRDefault="00A07217">
            <w:pPr>
              <w:spacing w:after="160" w:line="259" w:lineRule="auto"/>
              <w:ind w:left="0" w:firstLine="0"/>
              <w:jc w:val="left"/>
            </w:pPr>
          </w:p>
        </w:tc>
      </w:tr>
      <w:tr w:rsidR="00A07217" w14:paraId="7C1AB72C" w14:textId="77777777">
        <w:trPr>
          <w:trHeight w:val="288"/>
        </w:trPr>
        <w:tc>
          <w:tcPr>
            <w:tcW w:w="6800" w:type="dxa"/>
            <w:tcBorders>
              <w:top w:val="single" w:sz="4" w:space="0" w:color="000000"/>
              <w:left w:val="single" w:sz="4" w:space="0" w:color="000000"/>
              <w:bottom w:val="single" w:sz="4" w:space="0" w:color="000000"/>
              <w:right w:val="single" w:sz="4" w:space="0" w:color="000000"/>
            </w:tcBorders>
          </w:tcPr>
          <w:p w14:paraId="1A084E6B" w14:textId="77777777" w:rsidR="00A07217" w:rsidRDefault="00000000">
            <w:pPr>
              <w:spacing w:after="0" w:line="259" w:lineRule="auto"/>
              <w:ind w:left="2" w:firstLine="0"/>
              <w:jc w:val="left"/>
            </w:pPr>
            <w:r>
              <w:t xml:space="preserve">telefonszám </w:t>
            </w:r>
          </w:p>
        </w:tc>
        <w:tc>
          <w:tcPr>
            <w:tcW w:w="0" w:type="auto"/>
            <w:vMerge/>
            <w:tcBorders>
              <w:top w:val="nil"/>
              <w:left w:val="single" w:sz="4" w:space="0" w:color="000000"/>
              <w:bottom w:val="nil"/>
              <w:right w:val="single" w:sz="4" w:space="0" w:color="000000"/>
            </w:tcBorders>
          </w:tcPr>
          <w:p w14:paraId="4BB50F59" w14:textId="77777777" w:rsidR="00A07217" w:rsidRDefault="00A07217">
            <w:pPr>
              <w:spacing w:after="160" w:line="259" w:lineRule="auto"/>
              <w:ind w:left="0" w:firstLine="0"/>
              <w:jc w:val="left"/>
            </w:pPr>
          </w:p>
        </w:tc>
      </w:tr>
      <w:tr w:rsidR="00A07217" w14:paraId="100B5179"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27F21E21" w14:textId="77777777" w:rsidR="00A07217" w:rsidRDefault="00000000">
            <w:pPr>
              <w:spacing w:after="0" w:line="259" w:lineRule="auto"/>
              <w:ind w:left="2" w:firstLine="0"/>
              <w:jc w:val="left"/>
            </w:pPr>
            <w:r>
              <w:t xml:space="preserve">e-mail cím </w:t>
            </w:r>
          </w:p>
        </w:tc>
        <w:tc>
          <w:tcPr>
            <w:tcW w:w="0" w:type="auto"/>
            <w:vMerge/>
            <w:tcBorders>
              <w:top w:val="nil"/>
              <w:left w:val="single" w:sz="4" w:space="0" w:color="000000"/>
              <w:bottom w:val="single" w:sz="4" w:space="0" w:color="000000"/>
              <w:right w:val="single" w:sz="4" w:space="0" w:color="000000"/>
            </w:tcBorders>
          </w:tcPr>
          <w:p w14:paraId="0E7A974E" w14:textId="77777777" w:rsidR="00A07217" w:rsidRDefault="00A07217">
            <w:pPr>
              <w:spacing w:after="160" w:line="259" w:lineRule="auto"/>
              <w:ind w:left="0" w:firstLine="0"/>
              <w:jc w:val="left"/>
            </w:pPr>
          </w:p>
        </w:tc>
      </w:tr>
      <w:tr w:rsidR="00A07217" w14:paraId="66BFCF24" w14:textId="77777777">
        <w:trPr>
          <w:trHeight w:val="288"/>
        </w:trPr>
        <w:tc>
          <w:tcPr>
            <w:tcW w:w="6800" w:type="dxa"/>
            <w:tcBorders>
              <w:top w:val="single" w:sz="4" w:space="0" w:color="000000"/>
              <w:left w:val="single" w:sz="4" w:space="0" w:color="000000"/>
              <w:bottom w:val="single" w:sz="4" w:space="0" w:color="000000"/>
              <w:right w:val="single" w:sz="4" w:space="0" w:color="000000"/>
            </w:tcBorders>
          </w:tcPr>
          <w:p w14:paraId="1D414309" w14:textId="77777777" w:rsidR="00A07217" w:rsidRDefault="00000000">
            <w:pPr>
              <w:spacing w:after="0" w:line="259" w:lineRule="auto"/>
              <w:ind w:left="2" w:firstLine="0"/>
              <w:jc w:val="left"/>
            </w:pPr>
            <w:r>
              <w:t xml:space="preserve">személyazonosító okmány adatai </w:t>
            </w:r>
          </w:p>
        </w:tc>
        <w:tc>
          <w:tcPr>
            <w:tcW w:w="2264" w:type="dxa"/>
            <w:vMerge w:val="restart"/>
            <w:tcBorders>
              <w:top w:val="single" w:sz="4" w:space="0" w:color="000000"/>
              <w:left w:val="single" w:sz="4" w:space="0" w:color="000000"/>
              <w:bottom w:val="single" w:sz="4" w:space="0" w:color="000000"/>
              <w:right w:val="single" w:sz="4" w:space="0" w:color="000000"/>
            </w:tcBorders>
          </w:tcPr>
          <w:p w14:paraId="6BB56CF6" w14:textId="77777777" w:rsidR="00A07217" w:rsidRDefault="00000000">
            <w:pPr>
              <w:spacing w:after="0" w:line="259" w:lineRule="auto"/>
              <w:ind w:left="0" w:right="59" w:firstLine="0"/>
              <w:jc w:val="center"/>
            </w:pPr>
            <w:r>
              <w:t xml:space="preserve">adatainak </w:t>
            </w:r>
          </w:p>
          <w:p w14:paraId="2A21F827" w14:textId="77777777" w:rsidR="00A07217" w:rsidRDefault="00000000">
            <w:pPr>
              <w:spacing w:after="0" w:line="259" w:lineRule="auto"/>
              <w:ind w:left="0" w:right="56" w:firstLine="0"/>
              <w:jc w:val="center"/>
            </w:pPr>
            <w:r>
              <w:t xml:space="preserve">vizsgáztató </w:t>
            </w:r>
          </w:p>
          <w:p w14:paraId="7439C176" w14:textId="77777777" w:rsidR="00A07217" w:rsidRDefault="00000000">
            <w:pPr>
              <w:spacing w:after="0" w:line="259" w:lineRule="auto"/>
              <w:ind w:left="0" w:firstLine="0"/>
              <w:jc w:val="center"/>
            </w:pPr>
            <w:r>
              <w:t xml:space="preserve">vizsgaközpont általi regisztrálása </w:t>
            </w:r>
          </w:p>
        </w:tc>
      </w:tr>
      <w:tr w:rsidR="00A07217" w14:paraId="41692044"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677A7AE8" w14:textId="77777777" w:rsidR="00A07217" w:rsidRDefault="00000000">
            <w:pPr>
              <w:spacing w:after="0" w:line="259" w:lineRule="auto"/>
              <w:ind w:left="2" w:firstLine="0"/>
              <w:jc w:val="left"/>
            </w:pPr>
            <w:r>
              <w:t xml:space="preserve">járművezetői igazolvány adatai </w:t>
            </w:r>
          </w:p>
        </w:tc>
        <w:tc>
          <w:tcPr>
            <w:tcW w:w="0" w:type="auto"/>
            <w:vMerge/>
            <w:tcBorders>
              <w:top w:val="nil"/>
              <w:left w:val="single" w:sz="4" w:space="0" w:color="000000"/>
              <w:bottom w:val="nil"/>
              <w:right w:val="single" w:sz="4" w:space="0" w:color="000000"/>
            </w:tcBorders>
          </w:tcPr>
          <w:p w14:paraId="60CA0686" w14:textId="77777777" w:rsidR="00A07217" w:rsidRDefault="00A07217">
            <w:pPr>
              <w:spacing w:after="160" w:line="259" w:lineRule="auto"/>
              <w:ind w:left="0" w:firstLine="0"/>
              <w:jc w:val="left"/>
            </w:pPr>
          </w:p>
        </w:tc>
      </w:tr>
      <w:tr w:rsidR="00A07217" w14:paraId="1E095C6A"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7907A585" w14:textId="77777777" w:rsidR="00A07217" w:rsidRDefault="00000000">
            <w:pPr>
              <w:spacing w:after="0" w:line="259" w:lineRule="auto"/>
              <w:ind w:left="2" w:firstLine="0"/>
              <w:jc w:val="left"/>
            </w:pPr>
            <w:r>
              <w:t xml:space="preserve">vezetői engedély adatai </w:t>
            </w:r>
          </w:p>
        </w:tc>
        <w:tc>
          <w:tcPr>
            <w:tcW w:w="0" w:type="auto"/>
            <w:vMerge/>
            <w:tcBorders>
              <w:top w:val="nil"/>
              <w:left w:val="single" w:sz="4" w:space="0" w:color="000000"/>
              <w:bottom w:val="nil"/>
              <w:right w:val="single" w:sz="4" w:space="0" w:color="000000"/>
            </w:tcBorders>
          </w:tcPr>
          <w:p w14:paraId="3565D0D5" w14:textId="77777777" w:rsidR="00A07217" w:rsidRDefault="00A07217">
            <w:pPr>
              <w:spacing w:after="160" w:line="259" w:lineRule="auto"/>
              <w:ind w:left="0" w:firstLine="0"/>
              <w:jc w:val="left"/>
            </w:pPr>
          </w:p>
        </w:tc>
      </w:tr>
      <w:tr w:rsidR="00A07217" w14:paraId="50B5B929"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682B0A99" w14:textId="77777777" w:rsidR="00A07217" w:rsidRDefault="00000000">
            <w:pPr>
              <w:spacing w:after="0" w:line="259" w:lineRule="auto"/>
              <w:ind w:left="2" w:firstLine="0"/>
              <w:jc w:val="left"/>
            </w:pPr>
            <w:r>
              <w:t xml:space="preserve">nyilatkozat alapfokú iskolai végzettségről </w:t>
            </w:r>
          </w:p>
        </w:tc>
        <w:tc>
          <w:tcPr>
            <w:tcW w:w="0" w:type="auto"/>
            <w:vMerge/>
            <w:tcBorders>
              <w:top w:val="nil"/>
              <w:left w:val="single" w:sz="4" w:space="0" w:color="000000"/>
              <w:bottom w:val="nil"/>
              <w:right w:val="single" w:sz="4" w:space="0" w:color="000000"/>
            </w:tcBorders>
          </w:tcPr>
          <w:p w14:paraId="56428358" w14:textId="77777777" w:rsidR="00A07217" w:rsidRDefault="00A07217">
            <w:pPr>
              <w:spacing w:after="160" w:line="259" w:lineRule="auto"/>
              <w:ind w:left="0" w:firstLine="0"/>
              <w:jc w:val="left"/>
            </w:pPr>
          </w:p>
        </w:tc>
      </w:tr>
      <w:tr w:rsidR="00A07217" w14:paraId="3DD9E98B"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668D2CD7" w14:textId="77777777" w:rsidR="00A07217" w:rsidRDefault="00000000">
            <w:pPr>
              <w:spacing w:after="0" w:line="259" w:lineRule="auto"/>
              <w:ind w:left="2" w:firstLine="0"/>
              <w:jc w:val="left"/>
            </w:pPr>
            <w:r>
              <w:t xml:space="preserve">felmentést igazoló okmány adatai </w:t>
            </w:r>
          </w:p>
        </w:tc>
        <w:tc>
          <w:tcPr>
            <w:tcW w:w="0" w:type="auto"/>
            <w:vMerge/>
            <w:tcBorders>
              <w:top w:val="nil"/>
              <w:left w:val="single" w:sz="4" w:space="0" w:color="000000"/>
              <w:bottom w:val="nil"/>
              <w:right w:val="single" w:sz="4" w:space="0" w:color="000000"/>
            </w:tcBorders>
          </w:tcPr>
          <w:p w14:paraId="50FE10DE" w14:textId="77777777" w:rsidR="00A07217" w:rsidRDefault="00A07217">
            <w:pPr>
              <w:spacing w:after="160" w:line="259" w:lineRule="auto"/>
              <w:ind w:left="0" w:firstLine="0"/>
              <w:jc w:val="left"/>
            </w:pPr>
          </w:p>
        </w:tc>
      </w:tr>
      <w:tr w:rsidR="00A07217" w14:paraId="611ADEBB"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6BE14B9D" w14:textId="77777777" w:rsidR="00A07217" w:rsidRDefault="00000000">
            <w:pPr>
              <w:spacing w:after="0" w:line="259" w:lineRule="auto"/>
              <w:ind w:left="2" w:firstLine="0"/>
              <w:jc w:val="left"/>
            </w:pPr>
            <w:r>
              <w:t xml:space="preserve">egészségügyi alkalmasságának adatai  </w:t>
            </w:r>
          </w:p>
        </w:tc>
        <w:tc>
          <w:tcPr>
            <w:tcW w:w="0" w:type="auto"/>
            <w:vMerge/>
            <w:tcBorders>
              <w:top w:val="nil"/>
              <w:left w:val="single" w:sz="4" w:space="0" w:color="000000"/>
              <w:bottom w:val="nil"/>
              <w:right w:val="single" w:sz="4" w:space="0" w:color="000000"/>
            </w:tcBorders>
          </w:tcPr>
          <w:p w14:paraId="3D1EC93C" w14:textId="77777777" w:rsidR="00A07217" w:rsidRDefault="00A07217">
            <w:pPr>
              <w:spacing w:after="160" w:line="259" w:lineRule="auto"/>
              <w:ind w:left="0" w:firstLine="0"/>
              <w:jc w:val="left"/>
            </w:pPr>
          </w:p>
        </w:tc>
      </w:tr>
      <w:tr w:rsidR="00A07217" w14:paraId="12C4A877" w14:textId="77777777">
        <w:trPr>
          <w:trHeight w:val="288"/>
        </w:trPr>
        <w:tc>
          <w:tcPr>
            <w:tcW w:w="6800" w:type="dxa"/>
            <w:tcBorders>
              <w:top w:val="single" w:sz="4" w:space="0" w:color="000000"/>
              <w:left w:val="single" w:sz="4" w:space="0" w:color="000000"/>
              <w:bottom w:val="single" w:sz="4" w:space="0" w:color="000000"/>
              <w:right w:val="single" w:sz="4" w:space="0" w:color="000000"/>
            </w:tcBorders>
          </w:tcPr>
          <w:p w14:paraId="5EDFA744" w14:textId="77777777" w:rsidR="00A07217" w:rsidRDefault="00000000">
            <w:pPr>
              <w:spacing w:after="0" w:line="259" w:lineRule="auto"/>
              <w:ind w:left="2" w:firstLine="0"/>
              <w:jc w:val="left"/>
            </w:pPr>
            <w:r>
              <w:t xml:space="preserve">járművezetéstől eltiltásának adatai </w:t>
            </w:r>
          </w:p>
        </w:tc>
        <w:tc>
          <w:tcPr>
            <w:tcW w:w="0" w:type="auto"/>
            <w:vMerge/>
            <w:tcBorders>
              <w:top w:val="nil"/>
              <w:left w:val="single" w:sz="4" w:space="0" w:color="000000"/>
              <w:bottom w:val="nil"/>
              <w:right w:val="single" w:sz="4" w:space="0" w:color="000000"/>
            </w:tcBorders>
          </w:tcPr>
          <w:p w14:paraId="4520B4CB" w14:textId="77777777" w:rsidR="00A07217" w:rsidRDefault="00A07217">
            <w:pPr>
              <w:spacing w:after="160" w:line="259" w:lineRule="auto"/>
              <w:ind w:left="0" w:firstLine="0"/>
              <w:jc w:val="left"/>
            </w:pPr>
          </w:p>
        </w:tc>
      </w:tr>
      <w:tr w:rsidR="00A07217" w14:paraId="75AB087C"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1D7F931B" w14:textId="77777777" w:rsidR="00A07217" w:rsidRDefault="00000000">
            <w:pPr>
              <w:spacing w:after="0" w:line="259" w:lineRule="auto"/>
              <w:ind w:left="2" w:firstLine="0"/>
              <w:jc w:val="left"/>
            </w:pPr>
            <w:r>
              <w:t xml:space="preserve">okmányai visszavonásának adatai </w:t>
            </w:r>
          </w:p>
        </w:tc>
        <w:tc>
          <w:tcPr>
            <w:tcW w:w="0" w:type="auto"/>
            <w:vMerge/>
            <w:tcBorders>
              <w:top w:val="nil"/>
              <w:left w:val="single" w:sz="4" w:space="0" w:color="000000"/>
              <w:bottom w:val="nil"/>
              <w:right w:val="single" w:sz="4" w:space="0" w:color="000000"/>
            </w:tcBorders>
          </w:tcPr>
          <w:p w14:paraId="423B3D4A" w14:textId="77777777" w:rsidR="00A07217" w:rsidRDefault="00A07217">
            <w:pPr>
              <w:spacing w:after="160" w:line="259" w:lineRule="auto"/>
              <w:ind w:left="0" w:firstLine="0"/>
              <w:jc w:val="left"/>
            </w:pPr>
          </w:p>
        </w:tc>
      </w:tr>
      <w:tr w:rsidR="00A07217" w14:paraId="37883594"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3D717DA0" w14:textId="77777777" w:rsidR="00A07217" w:rsidRDefault="00000000">
            <w:pPr>
              <w:spacing w:after="0" w:line="259" w:lineRule="auto"/>
              <w:ind w:left="2" w:firstLine="0"/>
              <w:jc w:val="left"/>
            </w:pPr>
            <w:proofErr w:type="spellStart"/>
            <w:r>
              <w:t>utánképzési</w:t>
            </w:r>
            <w:proofErr w:type="spellEnd"/>
            <w:r>
              <w:t xml:space="preserve"> kötelezettségére vonatkozó adatai </w:t>
            </w:r>
          </w:p>
        </w:tc>
        <w:tc>
          <w:tcPr>
            <w:tcW w:w="0" w:type="auto"/>
            <w:vMerge/>
            <w:tcBorders>
              <w:top w:val="nil"/>
              <w:left w:val="single" w:sz="4" w:space="0" w:color="000000"/>
              <w:bottom w:val="nil"/>
              <w:right w:val="single" w:sz="4" w:space="0" w:color="000000"/>
            </w:tcBorders>
          </w:tcPr>
          <w:p w14:paraId="45ED3146" w14:textId="77777777" w:rsidR="00A07217" w:rsidRDefault="00A07217">
            <w:pPr>
              <w:spacing w:after="160" w:line="259" w:lineRule="auto"/>
              <w:ind w:left="0" w:firstLine="0"/>
              <w:jc w:val="left"/>
            </w:pPr>
          </w:p>
        </w:tc>
      </w:tr>
      <w:tr w:rsidR="00A07217" w14:paraId="62E737C9"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7F7C3EDC" w14:textId="77777777" w:rsidR="00A07217" w:rsidRDefault="00000000">
            <w:pPr>
              <w:spacing w:after="0" w:line="259" w:lineRule="auto"/>
              <w:ind w:left="2" w:firstLine="0"/>
              <w:jc w:val="left"/>
            </w:pPr>
            <w:r>
              <w:t xml:space="preserve">vezetési jártasság igazolására vonatkozó adatai </w:t>
            </w:r>
          </w:p>
        </w:tc>
        <w:tc>
          <w:tcPr>
            <w:tcW w:w="0" w:type="auto"/>
            <w:vMerge/>
            <w:tcBorders>
              <w:top w:val="nil"/>
              <w:left w:val="single" w:sz="4" w:space="0" w:color="000000"/>
              <w:bottom w:val="nil"/>
              <w:right w:val="single" w:sz="4" w:space="0" w:color="000000"/>
            </w:tcBorders>
          </w:tcPr>
          <w:p w14:paraId="5C8484CB" w14:textId="77777777" w:rsidR="00A07217" w:rsidRDefault="00A07217">
            <w:pPr>
              <w:spacing w:after="160" w:line="259" w:lineRule="auto"/>
              <w:ind w:left="0" w:firstLine="0"/>
              <w:jc w:val="left"/>
            </w:pPr>
          </w:p>
        </w:tc>
      </w:tr>
      <w:tr w:rsidR="00A07217" w14:paraId="192906AB"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5B540444" w14:textId="77777777" w:rsidR="00A07217" w:rsidRDefault="00000000">
            <w:pPr>
              <w:spacing w:after="0" w:line="259" w:lineRule="auto"/>
              <w:ind w:left="2" w:firstLine="0"/>
              <w:jc w:val="left"/>
            </w:pPr>
            <w:r>
              <w:t xml:space="preserve">tanfolyammentes vizsgára kötelezésének adatai </w:t>
            </w:r>
          </w:p>
        </w:tc>
        <w:tc>
          <w:tcPr>
            <w:tcW w:w="0" w:type="auto"/>
            <w:vMerge/>
            <w:tcBorders>
              <w:top w:val="nil"/>
              <w:left w:val="single" w:sz="4" w:space="0" w:color="000000"/>
              <w:bottom w:val="nil"/>
              <w:right w:val="single" w:sz="4" w:space="0" w:color="000000"/>
            </w:tcBorders>
          </w:tcPr>
          <w:p w14:paraId="41349446" w14:textId="77777777" w:rsidR="00A07217" w:rsidRDefault="00A07217">
            <w:pPr>
              <w:spacing w:after="160" w:line="259" w:lineRule="auto"/>
              <w:ind w:left="0" w:firstLine="0"/>
              <w:jc w:val="left"/>
            </w:pPr>
          </w:p>
        </w:tc>
      </w:tr>
      <w:tr w:rsidR="00A07217" w14:paraId="1C2D8431"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55F17B4D" w14:textId="77777777" w:rsidR="00A07217" w:rsidRDefault="00000000">
            <w:pPr>
              <w:spacing w:after="0" w:line="259" w:lineRule="auto"/>
              <w:ind w:left="2" w:firstLine="0"/>
              <w:jc w:val="left"/>
            </w:pPr>
            <w:r>
              <w:t xml:space="preserve">kényszergyógyítás vagy kényszergyógykezelés ténye </w:t>
            </w:r>
          </w:p>
        </w:tc>
        <w:tc>
          <w:tcPr>
            <w:tcW w:w="0" w:type="auto"/>
            <w:vMerge/>
            <w:tcBorders>
              <w:top w:val="nil"/>
              <w:left w:val="single" w:sz="4" w:space="0" w:color="000000"/>
              <w:bottom w:val="nil"/>
              <w:right w:val="single" w:sz="4" w:space="0" w:color="000000"/>
            </w:tcBorders>
          </w:tcPr>
          <w:p w14:paraId="2C14271E" w14:textId="77777777" w:rsidR="00A07217" w:rsidRDefault="00A07217">
            <w:pPr>
              <w:spacing w:after="160" w:line="259" w:lineRule="auto"/>
              <w:ind w:left="0" w:firstLine="0"/>
              <w:jc w:val="left"/>
            </w:pPr>
          </w:p>
        </w:tc>
      </w:tr>
      <w:tr w:rsidR="00A07217" w14:paraId="768D5781" w14:textId="77777777">
        <w:trPr>
          <w:trHeight w:val="286"/>
        </w:trPr>
        <w:tc>
          <w:tcPr>
            <w:tcW w:w="6800" w:type="dxa"/>
            <w:tcBorders>
              <w:top w:val="single" w:sz="4" w:space="0" w:color="000000"/>
              <w:left w:val="single" w:sz="4" w:space="0" w:color="000000"/>
              <w:bottom w:val="single" w:sz="4" w:space="0" w:color="000000"/>
              <w:right w:val="single" w:sz="4" w:space="0" w:color="000000"/>
            </w:tcBorders>
          </w:tcPr>
          <w:p w14:paraId="1934FA8F" w14:textId="77777777" w:rsidR="00A07217" w:rsidRDefault="00000000">
            <w:pPr>
              <w:spacing w:after="0" w:line="259" w:lineRule="auto"/>
              <w:ind w:left="2" w:firstLine="0"/>
              <w:jc w:val="left"/>
            </w:pPr>
            <w:r>
              <w:t xml:space="preserve">soron kívüli egészségi alkalmassági igazolás adatai </w:t>
            </w:r>
          </w:p>
        </w:tc>
        <w:tc>
          <w:tcPr>
            <w:tcW w:w="0" w:type="auto"/>
            <w:vMerge/>
            <w:tcBorders>
              <w:top w:val="nil"/>
              <w:left w:val="single" w:sz="4" w:space="0" w:color="000000"/>
              <w:bottom w:val="nil"/>
              <w:right w:val="single" w:sz="4" w:space="0" w:color="000000"/>
            </w:tcBorders>
          </w:tcPr>
          <w:p w14:paraId="207D009D" w14:textId="77777777" w:rsidR="00A07217" w:rsidRDefault="00A07217">
            <w:pPr>
              <w:spacing w:after="160" w:line="259" w:lineRule="auto"/>
              <w:ind w:left="0" w:firstLine="0"/>
              <w:jc w:val="left"/>
            </w:pPr>
          </w:p>
        </w:tc>
      </w:tr>
      <w:tr w:rsidR="00A07217" w14:paraId="56FED680" w14:textId="77777777">
        <w:trPr>
          <w:trHeight w:val="288"/>
        </w:trPr>
        <w:tc>
          <w:tcPr>
            <w:tcW w:w="6800" w:type="dxa"/>
            <w:tcBorders>
              <w:top w:val="single" w:sz="4" w:space="0" w:color="000000"/>
              <w:left w:val="single" w:sz="4" w:space="0" w:color="000000"/>
              <w:bottom w:val="single" w:sz="4" w:space="0" w:color="000000"/>
              <w:right w:val="single" w:sz="4" w:space="0" w:color="000000"/>
            </w:tcBorders>
          </w:tcPr>
          <w:p w14:paraId="2762F337" w14:textId="77777777" w:rsidR="00A07217" w:rsidRDefault="00000000">
            <w:pPr>
              <w:spacing w:after="0" w:line="259" w:lineRule="auto"/>
              <w:ind w:left="2" w:firstLine="0"/>
              <w:jc w:val="left"/>
            </w:pPr>
            <w:r>
              <w:t xml:space="preserve">rendkívüli pályaalkalmassági vizsgálatának adatai </w:t>
            </w:r>
          </w:p>
        </w:tc>
        <w:tc>
          <w:tcPr>
            <w:tcW w:w="0" w:type="auto"/>
            <w:vMerge/>
            <w:tcBorders>
              <w:top w:val="nil"/>
              <w:left w:val="single" w:sz="4" w:space="0" w:color="000000"/>
              <w:bottom w:val="single" w:sz="4" w:space="0" w:color="000000"/>
              <w:right w:val="single" w:sz="4" w:space="0" w:color="000000"/>
            </w:tcBorders>
          </w:tcPr>
          <w:p w14:paraId="1A19487E" w14:textId="77777777" w:rsidR="00A07217" w:rsidRDefault="00A07217">
            <w:pPr>
              <w:spacing w:after="160" w:line="259" w:lineRule="auto"/>
              <w:ind w:left="0" w:firstLine="0"/>
              <w:jc w:val="left"/>
            </w:pPr>
          </w:p>
        </w:tc>
      </w:tr>
      <w:tr w:rsidR="00A07217" w14:paraId="262D134D" w14:textId="77777777">
        <w:trPr>
          <w:trHeight w:val="346"/>
        </w:trPr>
        <w:tc>
          <w:tcPr>
            <w:tcW w:w="6800" w:type="dxa"/>
            <w:tcBorders>
              <w:top w:val="single" w:sz="4" w:space="0" w:color="000000"/>
              <w:left w:val="single" w:sz="4" w:space="0" w:color="000000"/>
              <w:bottom w:val="single" w:sz="4" w:space="0" w:color="000000"/>
              <w:right w:val="single" w:sz="4" w:space="0" w:color="000000"/>
            </w:tcBorders>
          </w:tcPr>
          <w:p w14:paraId="0977C658" w14:textId="77777777" w:rsidR="00A07217" w:rsidRDefault="00000000">
            <w:pPr>
              <w:spacing w:after="0" w:line="259" w:lineRule="auto"/>
              <w:ind w:left="2" w:firstLine="0"/>
              <w:jc w:val="left"/>
            </w:pPr>
            <w:r>
              <w:t xml:space="preserve">neme </w:t>
            </w:r>
          </w:p>
        </w:tc>
        <w:tc>
          <w:tcPr>
            <w:tcW w:w="2264" w:type="dxa"/>
            <w:vMerge w:val="restart"/>
            <w:tcBorders>
              <w:top w:val="single" w:sz="4" w:space="0" w:color="000000"/>
              <w:left w:val="single" w:sz="4" w:space="0" w:color="000000"/>
              <w:bottom w:val="single" w:sz="4" w:space="0" w:color="000000"/>
              <w:right w:val="single" w:sz="4" w:space="0" w:color="000000"/>
            </w:tcBorders>
          </w:tcPr>
          <w:p w14:paraId="5300C947" w14:textId="77777777" w:rsidR="00A07217" w:rsidRDefault="00000000">
            <w:pPr>
              <w:spacing w:after="0" w:line="238" w:lineRule="auto"/>
              <w:ind w:left="0" w:firstLine="0"/>
              <w:jc w:val="center"/>
            </w:pPr>
            <w:r>
              <w:t xml:space="preserve">A szerződés teljesítése érdekében a Felnőttképzési </w:t>
            </w:r>
          </w:p>
          <w:p w14:paraId="6036822E" w14:textId="77777777" w:rsidR="00A07217" w:rsidRDefault="00000000">
            <w:pPr>
              <w:spacing w:after="0" w:line="259" w:lineRule="auto"/>
              <w:ind w:left="0" w:firstLine="0"/>
              <w:jc w:val="center"/>
            </w:pPr>
            <w:r>
              <w:t xml:space="preserve">Adatszolgáltatási Rendszer részére </w:t>
            </w:r>
          </w:p>
        </w:tc>
      </w:tr>
      <w:tr w:rsidR="00A07217" w14:paraId="48DF16BE" w14:textId="77777777">
        <w:trPr>
          <w:trHeight w:val="348"/>
        </w:trPr>
        <w:tc>
          <w:tcPr>
            <w:tcW w:w="6800" w:type="dxa"/>
            <w:tcBorders>
              <w:top w:val="single" w:sz="4" w:space="0" w:color="000000"/>
              <w:left w:val="single" w:sz="4" w:space="0" w:color="000000"/>
              <w:bottom w:val="single" w:sz="4" w:space="0" w:color="000000"/>
              <w:right w:val="single" w:sz="4" w:space="0" w:color="000000"/>
            </w:tcBorders>
          </w:tcPr>
          <w:p w14:paraId="2A4A3CBA" w14:textId="77777777" w:rsidR="00A07217" w:rsidRDefault="00000000">
            <w:pPr>
              <w:spacing w:after="0" w:line="259" w:lineRule="auto"/>
              <w:ind w:left="2" w:firstLine="0"/>
              <w:jc w:val="left"/>
            </w:pPr>
            <w:r>
              <w:t xml:space="preserve">legmagasabb iskolai végzettsége </w:t>
            </w:r>
          </w:p>
        </w:tc>
        <w:tc>
          <w:tcPr>
            <w:tcW w:w="0" w:type="auto"/>
            <w:vMerge/>
            <w:tcBorders>
              <w:top w:val="nil"/>
              <w:left w:val="single" w:sz="4" w:space="0" w:color="000000"/>
              <w:bottom w:val="nil"/>
              <w:right w:val="single" w:sz="4" w:space="0" w:color="000000"/>
            </w:tcBorders>
          </w:tcPr>
          <w:p w14:paraId="7D08778B" w14:textId="77777777" w:rsidR="00A07217" w:rsidRDefault="00A07217">
            <w:pPr>
              <w:spacing w:after="160" w:line="259" w:lineRule="auto"/>
              <w:ind w:left="0" w:firstLine="0"/>
              <w:jc w:val="left"/>
            </w:pPr>
          </w:p>
        </w:tc>
      </w:tr>
      <w:tr w:rsidR="00A07217" w14:paraId="7FA13F0B" w14:textId="77777777">
        <w:trPr>
          <w:trHeight w:val="348"/>
        </w:trPr>
        <w:tc>
          <w:tcPr>
            <w:tcW w:w="6800" w:type="dxa"/>
            <w:tcBorders>
              <w:top w:val="single" w:sz="4" w:space="0" w:color="000000"/>
              <w:left w:val="single" w:sz="4" w:space="0" w:color="000000"/>
              <w:bottom w:val="single" w:sz="4" w:space="0" w:color="000000"/>
              <w:right w:val="single" w:sz="4" w:space="0" w:color="000000"/>
            </w:tcBorders>
          </w:tcPr>
          <w:p w14:paraId="31784B9E" w14:textId="77777777" w:rsidR="00A07217" w:rsidRDefault="00000000">
            <w:pPr>
              <w:spacing w:after="0" w:line="259" w:lineRule="auto"/>
              <w:ind w:left="2" w:firstLine="0"/>
              <w:jc w:val="left"/>
            </w:pPr>
            <w:r>
              <w:t xml:space="preserve">oktatási azonosítója </w:t>
            </w:r>
          </w:p>
        </w:tc>
        <w:tc>
          <w:tcPr>
            <w:tcW w:w="0" w:type="auto"/>
            <w:vMerge/>
            <w:tcBorders>
              <w:top w:val="nil"/>
              <w:left w:val="single" w:sz="4" w:space="0" w:color="000000"/>
              <w:bottom w:val="nil"/>
              <w:right w:val="single" w:sz="4" w:space="0" w:color="000000"/>
            </w:tcBorders>
          </w:tcPr>
          <w:p w14:paraId="6EF9C902" w14:textId="77777777" w:rsidR="00A07217" w:rsidRDefault="00A07217">
            <w:pPr>
              <w:spacing w:after="160" w:line="259" w:lineRule="auto"/>
              <w:ind w:left="0" w:firstLine="0"/>
              <w:jc w:val="left"/>
            </w:pPr>
          </w:p>
        </w:tc>
      </w:tr>
      <w:tr w:rsidR="00A07217" w14:paraId="3AAA1BEA" w14:textId="77777777">
        <w:trPr>
          <w:trHeight w:val="348"/>
        </w:trPr>
        <w:tc>
          <w:tcPr>
            <w:tcW w:w="6800" w:type="dxa"/>
            <w:tcBorders>
              <w:top w:val="single" w:sz="4" w:space="0" w:color="000000"/>
              <w:left w:val="single" w:sz="4" w:space="0" w:color="000000"/>
              <w:bottom w:val="single" w:sz="4" w:space="0" w:color="000000"/>
              <w:right w:val="single" w:sz="4" w:space="0" w:color="000000"/>
            </w:tcBorders>
          </w:tcPr>
          <w:p w14:paraId="67FC89CC" w14:textId="77777777" w:rsidR="00A07217" w:rsidRDefault="00000000">
            <w:pPr>
              <w:spacing w:after="0" w:line="259" w:lineRule="auto"/>
              <w:ind w:left="2" w:firstLine="0"/>
              <w:jc w:val="left"/>
            </w:pPr>
            <w:r>
              <w:t xml:space="preserve">adóazonosító jele </w:t>
            </w:r>
          </w:p>
        </w:tc>
        <w:tc>
          <w:tcPr>
            <w:tcW w:w="0" w:type="auto"/>
            <w:vMerge/>
            <w:tcBorders>
              <w:top w:val="nil"/>
              <w:left w:val="single" w:sz="4" w:space="0" w:color="000000"/>
              <w:bottom w:val="single" w:sz="4" w:space="0" w:color="000000"/>
              <w:right w:val="single" w:sz="4" w:space="0" w:color="000000"/>
            </w:tcBorders>
          </w:tcPr>
          <w:p w14:paraId="5E3F3A3D" w14:textId="77777777" w:rsidR="00A07217" w:rsidRDefault="00A07217">
            <w:pPr>
              <w:spacing w:after="160" w:line="259" w:lineRule="auto"/>
              <w:ind w:left="0" w:firstLine="0"/>
              <w:jc w:val="left"/>
            </w:pPr>
          </w:p>
        </w:tc>
      </w:tr>
      <w:tr w:rsidR="00A07217" w14:paraId="68105320" w14:textId="77777777">
        <w:trPr>
          <w:trHeight w:val="463"/>
        </w:trPr>
        <w:tc>
          <w:tcPr>
            <w:tcW w:w="6800" w:type="dxa"/>
            <w:tcBorders>
              <w:top w:val="single" w:sz="4" w:space="0" w:color="000000"/>
              <w:left w:val="single" w:sz="4" w:space="0" w:color="000000"/>
              <w:bottom w:val="single" w:sz="4" w:space="0" w:color="000000"/>
              <w:right w:val="single" w:sz="4" w:space="0" w:color="000000"/>
            </w:tcBorders>
          </w:tcPr>
          <w:p w14:paraId="2AFDAD1C" w14:textId="77777777" w:rsidR="00A07217" w:rsidRDefault="00000000">
            <w:pPr>
              <w:spacing w:after="0" w:line="259" w:lineRule="auto"/>
              <w:ind w:left="2" w:firstLine="0"/>
              <w:jc w:val="left"/>
            </w:pPr>
            <w:r>
              <w:t xml:space="preserve">gondviselő neve </w:t>
            </w:r>
          </w:p>
        </w:tc>
        <w:tc>
          <w:tcPr>
            <w:tcW w:w="2264" w:type="dxa"/>
            <w:vMerge w:val="restart"/>
            <w:tcBorders>
              <w:top w:val="single" w:sz="4" w:space="0" w:color="000000"/>
              <w:left w:val="single" w:sz="4" w:space="0" w:color="000000"/>
              <w:bottom w:val="single" w:sz="4" w:space="0" w:color="000000"/>
              <w:right w:val="single" w:sz="4" w:space="0" w:color="000000"/>
            </w:tcBorders>
          </w:tcPr>
          <w:p w14:paraId="60E6E17D" w14:textId="77777777" w:rsidR="00A07217" w:rsidRDefault="00000000">
            <w:pPr>
              <w:spacing w:after="0" w:line="238" w:lineRule="auto"/>
              <w:ind w:left="0" w:firstLine="0"/>
              <w:jc w:val="center"/>
            </w:pPr>
            <w:r>
              <w:t xml:space="preserve">16. életévét be nem töltött gyermek </w:t>
            </w:r>
          </w:p>
          <w:p w14:paraId="14655BD8" w14:textId="77777777" w:rsidR="00A07217" w:rsidRDefault="00000000">
            <w:pPr>
              <w:spacing w:after="0" w:line="259" w:lineRule="auto"/>
              <w:ind w:left="0" w:right="59" w:firstLine="0"/>
              <w:jc w:val="center"/>
            </w:pPr>
            <w:r>
              <w:t xml:space="preserve">feletti szülői </w:t>
            </w:r>
          </w:p>
          <w:p w14:paraId="0F81225F" w14:textId="77777777" w:rsidR="00A07217" w:rsidRDefault="00000000">
            <w:pPr>
              <w:spacing w:after="0" w:line="259" w:lineRule="auto"/>
              <w:ind w:left="0" w:firstLine="0"/>
              <w:jc w:val="center"/>
            </w:pPr>
            <w:r>
              <w:t xml:space="preserve">felügyeletet gyakorló személy azonosítása </w:t>
            </w:r>
          </w:p>
        </w:tc>
      </w:tr>
      <w:tr w:rsidR="00A07217" w14:paraId="02318E48" w14:textId="77777777">
        <w:trPr>
          <w:trHeight w:val="463"/>
        </w:trPr>
        <w:tc>
          <w:tcPr>
            <w:tcW w:w="6800" w:type="dxa"/>
            <w:tcBorders>
              <w:top w:val="single" w:sz="4" w:space="0" w:color="000000"/>
              <w:left w:val="single" w:sz="4" w:space="0" w:color="000000"/>
              <w:bottom w:val="single" w:sz="4" w:space="0" w:color="000000"/>
              <w:right w:val="single" w:sz="4" w:space="0" w:color="000000"/>
            </w:tcBorders>
          </w:tcPr>
          <w:p w14:paraId="5551F0CE" w14:textId="77777777" w:rsidR="00A07217" w:rsidRDefault="00000000">
            <w:pPr>
              <w:spacing w:after="0" w:line="259" w:lineRule="auto"/>
              <w:ind w:left="2" w:firstLine="0"/>
              <w:jc w:val="left"/>
            </w:pPr>
            <w:r>
              <w:t xml:space="preserve">gondviselő telefonszáma </w:t>
            </w:r>
          </w:p>
        </w:tc>
        <w:tc>
          <w:tcPr>
            <w:tcW w:w="0" w:type="auto"/>
            <w:vMerge/>
            <w:tcBorders>
              <w:top w:val="nil"/>
              <w:left w:val="single" w:sz="4" w:space="0" w:color="000000"/>
              <w:bottom w:val="nil"/>
              <w:right w:val="single" w:sz="4" w:space="0" w:color="000000"/>
            </w:tcBorders>
          </w:tcPr>
          <w:p w14:paraId="438FE42E" w14:textId="77777777" w:rsidR="00A07217" w:rsidRDefault="00A07217">
            <w:pPr>
              <w:spacing w:after="160" w:line="259" w:lineRule="auto"/>
              <w:ind w:left="0" w:firstLine="0"/>
              <w:jc w:val="left"/>
            </w:pPr>
          </w:p>
        </w:tc>
      </w:tr>
      <w:tr w:rsidR="00A07217" w14:paraId="45DC7BCD" w14:textId="77777777">
        <w:trPr>
          <w:trHeight w:val="463"/>
        </w:trPr>
        <w:tc>
          <w:tcPr>
            <w:tcW w:w="6800" w:type="dxa"/>
            <w:tcBorders>
              <w:top w:val="single" w:sz="4" w:space="0" w:color="000000"/>
              <w:left w:val="single" w:sz="4" w:space="0" w:color="000000"/>
              <w:bottom w:val="single" w:sz="4" w:space="0" w:color="000000"/>
              <w:right w:val="single" w:sz="4" w:space="0" w:color="000000"/>
            </w:tcBorders>
          </w:tcPr>
          <w:p w14:paraId="422C2444" w14:textId="77777777" w:rsidR="00A07217" w:rsidRDefault="00000000">
            <w:pPr>
              <w:spacing w:after="0" w:line="259" w:lineRule="auto"/>
              <w:ind w:left="2" w:firstLine="0"/>
              <w:jc w:val="left"/>
            </w:pPr>
            <w:r>
              <w:t xml:space="preserve">gondviselő email címe </w:t>
            </w:r>
          </w:p>
        </w:tc>
        <w:tc>
          <w:tcPr>
            <w:tcW w:w="0" w:type="auto"/>
            <w:vMerge/>
            <w:tcBorders>
              <w:top w:val="nil"/>
              <w:left w:val="single" w:sz="4" w:space="0" w:color="000000"/>
              <w:bottom w:val="single" w:sz="4" w:space="0" w:color="000000"/>
              <w:right w:val="single" w:sz="4" w:space="0" w:color="000000"/>
            </w:tcBorders>
          </w:tcPr>
          <w:p w14:paraId="327822D1" w14:textId="77777777" w:rsidR="00A07217" w:rsidRDefault="00A07217">
            <w:pPr>
              <w:spacing w:after="160" w:line="259" w:lineRule="auto"/>
              <w:ind w:left="0" w:firstLine="0"/>
              <w:jc w:val="left"/>
            </w:pPr>
          </w:p>
        </w:tc>
      </w:tr>
    </w:tbl>
    <w:p w14:paraId="36863314" w14:textId="77777777" w:rsidR="00A07217" w:rsidRDefault="00000000">
      <w:pPr>
        <w:spacing w:after="22" w:line="259" w:lineRule="auto"/>
        <w:ind w:left="0" w:firstLine="0"/>
        <w:jc w:val="left"/>
      </w:pPr>
      <w:r>
        <w:t xml:space="preserve"> </w:t>
      </w:r>
    </w:p>
    <w:p w14:paraId="5562444E" w14:textId="77777777" w:rsidR="00A07217" w:rsidRDefault="00000000">
      <w:pPr>
        <w:ind w:left="-5"/>
      </w:pPr>
      <w:r>
        <w:t xml:space="preserve">3.2. Az adatkezelés jogalapja </w:t>
      </w:r>
    </w:p>
    <w:p w14:paraId="35E34D76" w14:textId="77777777" w:rsidR="00A07217" w:rsidRDefault="00000000">
      <w:pPr>
        <w:ind w:left="-5"/>
      </w:pPr>
      <w:r>
        <w:t xml:space="preserve">Az adatkezelés olyan szerződés teljesítéséhez szükséges, amelyben Ön az egyik fél, illetve az a szerződés megkötését megelőzően az Ön kérésére történő lépések megtételéhez szükséges. </w:t>
      </w:r>
    </w:p>
    <w:p w14:paraId="6C1F7BA2" w14:textId="77777777" w:rsidR="00A07217" w:rsidRDefault="00000000">
      <w:pPr>
        <w:spacing w:after="22" w:line="259" w:lineRule="auto"/>
        <w:ind w:left="0" w:firstLine="0"/>
        <w:jc w:val="left"/>
      </w:pPr>
      <w:r>
        <w:t xml:space="preserve"> </w:t>
      </w:r>
    </w:p>
    <w:p w14:paraId="0ED6F8E8" w14:textId="77777777" w:rsidR="00A07217" w:rsidRDefault="00000000">
      <w:pPr>
        <w:ind w:left="-5"/>
      </w:pPr>
      <w:r>
        <w:t xml:space="preserve">Az Adatkezelő tájékoztatja Önt arról, hogy a személyes adat szolgáltatása szerződéses kötelezettségen alapul és a szerződés kötésének előfeltétele. Amennyiben Ön személyes adatainak kezeléséhez nem járul hozzá, illetve nem teljesíti az adatszolgáltatást, úgy a szerződés nem jön létre.  </w:t>
      </w:r>
    </w:p>
    <w:p w14:paraId="681783EB" w14:textId="77777777" w:rsidR="00A07217" w:rsidRDefault="00000000">
      <w:pPr>
        <w:spacing w:after="11" w:line="259" w:lineRule="auto"/>
        <w:ind w:left="0" w:firstLine="0"/>
        <w:jc w:val="left"/>
      </w:pPr>
      <w:r>
        <w:t xml:space="preserve"> </w:t>
      </w:r>
    </w:p>
    <w:p w14:paraId="692CAB94" w14:textId="77777777" w:rsidR="00A07217" w:rsidRDefault="00000000">
      <w:pPr>
        <w:ind w:left="-5"/>
      </w:pPr>
      <w:r>
        <w:t xml:space="preserve">3.3. Az adatkezelés időtartama </w:t>
      </w:r>
    </w:p>
    <w:p w14:paraId="71BF4B77" w14:textId="77777777" w:rsidR="00A07217" w:rsidRDefault="00000000">
      <w:pPr>
        <w:ind w:left="-5"/>
      </w:pPr>
      <w:r>
        <w:t xml:space="preserve">Az Adatkezelő a személyes adatait a szerződésből fakadó követelések érvényesíthetőségének elévüléséig, valamint a kapcsolódó jogszabályok által előírt időtartamig, de legalább a számvitelről szóló 2000. évi C. törvény számviteli bizonylatok megőrzési kötelezettségére vonatkozó rendelkezések szerinti időtartamig, azaz 8 évig kezeli. </w:t>
      </w:r>
    </w:p>
    <w:p w14:paraId="52BF1A5A" w14:textId="77777777" w:rsidR="00A07217" w:rsidRDefault="00000000">
      <w:pPr>
        <w:spacing w:after="26" w:line="259" w:lineRule="auto"/>
        <w:ind w:left="0" w:firstLine="0"/>
        <w:jc w:val="left"/>
      </w:pPr>
      <w:r>
        <w:lastRenderedPageBreak/>
        <w:t xml:space="preserve"> </w:t>
      </w:r>
    </w:p>
    <w:p w14:paraId="0862CDEF" w14:textId="77777777" w:rsidR="00A07217" w:rsidRDefault="00000000">
      <w:pPr>
        <w:pStyle w:val="Cmsor2"/>
        <w:ind w:left="-5" w:right="0"/>
      </w:pPr>
      <w:r>
        <w:t xml:space="preserve">4. Az adatokhoz való hozzáférés és az adatbiztonsági intézkedések </w:t>
      </w:r>
    </w:p>
    <w:p w14:paraId="5182F821" w14:textId="77777777" w:rsidR="00A07217" w:rsidRDefault="00000000">
      <w:pPr>
        <w:spacing w:after="22" w:line="259" w:lineRule="auto"/>
        <w:ind w:left="0" w:firstLine="0"/>
        <w:jc w:val="left"/>
      </w:pPr>
      <w:r>
        <w:t xml:space="preserve"> </w:t>
      </w:r>
    </w:p>
    <w:p w14:paraId="2875ED92" w14:textId="77777777" w:rsidR="00A07217" w:rsidRDefault="00000000">
      <w:pPr>
        <w:ind w:left="-5"/>
      </w:pPr>
      <w:r>
        <w:t xml:space="preserve">4.1. Az adatokhoz való hozzáférés és az adattovábbítás </w:t>
      </w:r>
    </w:p>
    <w:p w14:paraId="4F27BCE0" w14:textId="77777777" w:rsidR="00A07217" w:rsidRDefault="00000000">
      <w:pPr>
        <w:ind w:left="-5"/>
      </w:pPr>
      <w:r>
        <w:t xml:space="preserve">Az Ön által megadott személyes adatokhoz az Adatkezelő férhet hozzá annak érdekében, hogy az Adatkezelő teljesítse az Ön és az Adatkezelő között létrejött szerződést.  </w:t>
      </w:r>
    </w:p>
    <w:p w14:paraId="4285B81D" w14:textId="77777777" w:rsidR="00A07217" w:rsidRDefault="00000000">
      <w:pPr>
        <w:spacing w:after="22" w:line="259" w:lineRule="auto"/>
        <w:ind w:left="0" w:firstLine="0"/>
        <w:jc w:val="left"/>
      </w:pPr>
      <w:r>
        <w:t xml:space="preserve"> </w:t>
      </w:r>
    </w:p>
    <w:p w14:paraId="396AF8BF" w14:textId="2B151376" w:rsidR="00A07217" w:rsidRDefault="00000000">
      <w:pPr>
        <w:ind w:left="-5"/>
      </w:pPr>
      <w:r>
        <w:t>Az Adatkezelő adatfeldolgozókat vesz igénybe egyes adatkezelési műveletek elvégzéséhez. Az</w:t>
      </w:r>
      <w:r w:rsidR="00137264">
        <w:t xml:space="preserve"> Engedi Autósiskola (6900 Makó, </w:t>
      </w:r>
      <w:proofErr w:type="spellStart"/>
      <w:r w:rsidR="00137264">
        <w:t>Fütő</w:t>
      </w:r>
      <w:proofErr w:type="spellEnd"/>
      <w:r w:rsidR="00137264">
        <w:t xml:space="preserve"> u. 13.)</w:t>
      </w:r>
      <w:r>
        <w:t xml:space="preserve">, mint adatfeldolgozó biztosítja az e-Titán Rendszert, melyben az Ön személyes adatai rögzítésre kerülnek. Az Adatkezelővel megbízási jogviszonyban álló Ügynökök, valamint Szakoktatók, mint adatfeldolgozók a személyes adatok gyűjtését és rögzítését végezhetik.  </w:t>
      </w:r>
    </w:p>
    <w:p w14:paraId="57D58A1B" w14:textId="77777777" w:rsidR="00A07217" w:rsidRDefault="00000000">
      <w:pPr>
        <w:spacing w:after="19" w:line="259" w:lineRule="auto"/>
        <w:ind w:left="0" w:firstLine="0"/>
        <w:jc w:val="left"/>
      </w:pPr>
      <w:r>
        <w:t xml:space="preserve"> </w:t>
      </w:r>
    </w:p>
    <w:p w14:paraId="36201C07" w14:textId="77777777" w:rsidR="00A07217" w:rsidRDefault="00000000">
      <w:pPr>
        <w:ind w:left="-5"/>
      </w:pPr>
      <w:r>
        <w:t>Az e-Titán Rendszer az e-</w:t>
      </w:r>
      <w:proofErr w:type="spellStart"/>
      <w:r>
        <w:t>learning</w:t>
      </w:r>
      <w:proofErr w:type="spellEnd"/>
      <w:r>
        <w:t xml:space="preserve"> rendszerű elméleti képzés megkezdésekor, illetve a képzés befejezésekor továbbítja a vizsgaközpont részére a közúti járművezetők és közúti közlekedési szakemberek képzésének és vizsgáztatásának részletes szabályairól szóló 24/2005. (IV.21.) GKM rendeletben meghatározott adatokat</w:t>
      </w:r>
      <w:r>
        <w:rPr>
          <w:vertAlign w:val="superscript"/>
        </w:rPr>
        <w:footnoteReference w:id="1"/>
      </w:r>
      <w:r>
        <w:t xml:space="preserve">. Az Adatkezelő a Szakoktató kiválasztását követően továbbítja az Ön adatait a vele megbízási jogviszonyban álló Szakoktatónak a gyakorlati képzés megkezdése érdekében. </w:t>
      </w:r>
    </w:p>
    <w:p w14:paraId="08E019CE" w14:textId="77777777" w:rsidR="00A07217" w:rsidRDefault="00000000">
      <w:pPr>
        <w:spacing w:after="21" w:line="259" w:lineRule="auto"/>
        <w:ind w:left="0" w:firstLine="0"/>
        <w:jc w:val="left"/>
      </w:pPr>
      <w:r>
        <w:t xml:space="preserve"> </w:t>
      </w:r>
    </w:p>
    <w:p w14:paraId="184A9E79" w14:textId="77777777" w:rsidR="00A07217" w:rsidRDefault="00000000">
      <w:pPr>
        <w:ind w:left="-5"/>
      </w:pPr>
      <w:r>
        <w:t xml:space="preserve">A képzési szerződés létrejöttét követően az adatkezelő a 2013. évi LXXVII. törvényben meghatározott személyes adatait továbbítja a Felnőttképzési Adatszolgáltatási Rendszerbe. </w:t>
      </w:r>
    </w:p>
    <w:p w14:paraId="01AE4900" w14:textId="77777777" w:rsidR="00A07217" w:rsidRDefault="00000000">
      <w:pPr>
        <w:spacing w:after="23" w:line="259" w:lineRule="auto"/>
        <w:ind w:left="0" w:firstLine="0"/>
        <w:jc w:val="left"/>
      </w:pPr>
      <w:r>
        <w:t xml:space="preserve"> </w:t>
      </w:r>
    </w:p>
    <w:p w14:paraId="16332B97" w14:textId="77777777" w:rsidR="00A07217" w:rsidRDefault="00000000">
      <w:pPr>
        <w:ind w:left="-5"/>
      </w:pPr>
      <w:r>
        <w:t xml:space="preserve">Előfordulhat továbbá, hogy az Adatkezelőnek jogszabályi előírás alapján hatóságok vagy kormányzati szervek részére át kell adnia az Ön személyes adatait. Átadhatunk továbbá Önnel kapcsolatos személyes adatokat akkor is, ha ezt nemzetbiztonsági, jogérvényesítési vagy egyéb közérdekű szempontból szükséges. Az Adatkezelő a hatóságok részére – amennyiben a hatóság a pontos célt és az adatok körét megjelölte – személyes adatot csak annyit és olyan mértékben ad ki, amely a megkeresés céljának megvalósításához elengedhetetlenül szükséges. </w:t>
      </w:r>
    </w:p>
    <w:p w14:paraId="441C083D" w14:textId="77777777" w:rsidR="00A07217" w:rsidRDefault="00000000">
      <w:pPr>
        <w:spacing w:after="0" w:line="259" w:lineRule="auto"/>
        <w:ind w:left="0" w:firstLine="0"/>
        <w:jc w:val="left"/>
      </w:pPr>
      <w:r>
        <w:t xml:space="preserve"> </w:t>
      </w:r>
    </w:p>
    <w:p w14:paraId="0274E87A" w14:textId="77777777" w:rsidR="00A07217" w:rsidRDefault="00000000">
      <w:pPr>
        <w:ind w:left="-5"/>
      </w:pPr>
      <w:r>
        <w:t xml:space="preserve">4.2. Adatbiztonsági intézkedések </w:t>
      </w:r>
    </w:p>
    <w:p w14:paraId="5A073B67" w14:textId="77777777" w:rsidR="00A07217" w:rsidRDefault="00000000">
      <w:pPr>
        <w:ind w:left="-5"/>
      </w:pPr>
      <w:r>
        <w:t>A tényleges adatkezelés az e-Titán Rendszerben történik. Az Adatkezelő megfelelő intézkedésekkel gondoskodik arról, hogy a személyes adatát védje többek között a jogosulatlan hozzáférés ellen vagy azok jogosulatlan megváltoztatása ellen. Így például a hozzáférés célhoz kötött, a hozzáféréshez jogosultak köre korlátozott és pontosan nyilvántartott, valamint az Adatkezelő a személyes adatok kezelése során a hatályos jogszabályoknak megfelelő, az adatkezelés menetét részletesen előíró belső szabályzata</w:t>
      </w:r>
      <w:r>
        <w:rPr>
          <w:vertAlign w:val="superscript"/>
        </w:rPr>
        <w:footnoteReference w:id="2"/>
      </w:r>
      <w:r>
        <w:t xml:space="preserve"> alapján jár el. </w:t>
      </w:r>
    </w:p>
    <w:p w14:paraId="627EC944" w14:textId="77777777" w:rsidR="00A07217" w:rsidRDefault="00000000">
      <w:pPr>
        <w:spacing w:after="25" w:line="259" w:lineRule="auto"/>
        <w:ind w:left="0" w:firstLine="0"/>
        <w:jc w:val="left"/>
      </w:pPr>
      <w:r>
        <w:t xml:space="preserve"> </w:t>
      </w:r>
    </w:p>
    <w:p w14:paraId="34FC274C" w14:textId="77777777" w:rsidR="00A07217" w:rsidRDefault="00000000">
      <w:pPr>
        <w:pStyle w:val="Cmsor2"/>
        <w:ind w:left="-5" w:right="0"/>
      </w:pPr>
      <w:r>
        <w:t xml:space="preserve">5. Az adatkezeléssel kapcsolatos jogai </w:t>
      </w:r>
    </w:p>
    <w:p w14:paraId="487C502C" w14:textId="77777777" w:rsidR="00A07217" w:rsidRDefault="00000000">
      <w:pPr>
        <w:spacing w:after="19" w:line="259" w:lineRule="auto"/>
        <w:ind w:left="0" w:firstLine="0"/>
        <w:jc w:val="left"/>
      </w:pPr>
      <w:r>
        <w:t xml:space="preserve"> </w:t>
      </w:r>
    </w:p>
    <w:p w14:paraId="641C7F59" w14:textId="77777777" w:rsidR="00A07217" w:rsidRDefault="00000000">
      <w:pPr>
        <w:ind w:left="-5"/>
      </w:pPr>
      <w:r>
        <w:t xml:space="preserve">5.1. A tájékoztatás kéréshez (hozzáféréshez) való jog </w:t>
      </w:r>
    </w:p>
    <w:p w14:paraId="344E7198" w14:textId="77777777" w:rsidR="00A07217" w:rsidRDefault="00000000">
      <w:pPr>
        <w:ind w:left="-5"/>
      </w:pPr>
      <w:r>
        <w:t xml:space="preserve">Ön az 1.1 pontban megadott elérhetőségeken keresztül tájékoztatást kérhet az alábbiakról: </w:t>
      </w:r>
    </w:p>
    <w:p w14:paraId="40689C26" w14:textId="77777777" w:rsidR="00A07217" w:rsidRDefault="00000000">
      <w:pPr>
        <w:numPr>
          <w:ilvl w:val="0"/>
          <w:numId w:val="2"/>
        </w:numPr>
        <w:ind w:hanging="360"/>
      </w:pPr>
      <w:r>
        <w:lastRenderedPageBreak/>
        <w:t xml:space="preserve">az Adatkezelő milyen személyes adatait, milyen jogalapon, milyen adatkezelési cél miatt, milyen forrásból és mennyi ideig kezeli, </w:t>
      </w:r>
    </w:p>
    <w:p w14:paraId="083B4609" w14:textId="77777777" w:rsidR="00A07217" w:rsidRDefault="00000000">
      <w:pPr>
        <w:numPr>
          <w:ilvl w:val="0"/>
          <w:numId w:val="2"/>
        </w:numPr>
        <w:ind w:hanging="360"/>
      </w:pPr>
      <w:r>
        <w:t xml:space="preserve">az Adatkezelő kinek, mikor, milyen jogszabály alapján, mely személyes adataihoz biztosított hozzáférést vagy kinek továbbította a személyes adatait. </w:t>
      </w:r>
    </w:p>
    <w:p w14:paraId="64FA6DC8" w14:textId="77777777" w:rsidR="00A07217" w:rsidRDefault="00000000">
      <w:pPr>
        <w:ind w:left="-5"/>
      </w:pPr>
      <w:r>
        <w:t xml:space="preserve">Az Adatkezelő az Ön kérelmét indokolatlan késedelem nélkül, az Ön által megadott elérhetőségre küldött levélben teljesíti. </w:t>
      </w:r>
    </w:p>
    <w:p w14:paraId="7652796E" w14:textId="77777777" w:rsidR="00A07217" w:rsidRDefault="00000000">
      <w:pPr>
        <w:spacing w:after="15" w:line="259" w:lineRule="auto"/>
        <w:ind w:left="0" w:firstLine="0"/>
        <w:jc w:val="left"/>
      </w:pPr>
      <w:r>
        <w:t xml:space="preserve"> </w:t>
      </w:r>
    </w:p>
    <w:p w14:paraId="550960C1" w14:textId="77777777" w:rsidR="00A07217" w:rsidRDefault="00000000">
      <w:pPr>
        <w:numPr>
          <w:ilvl w:val="1"/>
          <w:numId w:val="3"/>
        </w:numPr>
        <w:ind w:hanging="420"/>
      </w:pPr>
      <w:r>
        <w:t xml:space="preserve">A helyesbítéshez való jog </w:t>
      </w:r>
    </w:p>
    <w:p w14:paraId="4B1AA504" w14:textId="0856845A" w:rsidR="00A07217" w:rsidRDefault="00000000" w:rsidP="00137264">
      <w:pPr>
        <w:spacing w:after="323"/>
        <w:ind w:left="-5"/>
      </w:pPr>
      <w:r>
        <w:t xml:space="preserve">Ön az 1.1 pontban megadott elérhetőségeken, valamint az e-Titán Rendszeren belül biztosított felületeken keresztül kérheti, hogy az Adatkezelő helyesbítse személyes adatait, továbbá önállóan módosíthatja megadott e-mail címét. Az Adatkezelő a kérelmét indokolatlan késedelem nélkül teljesíti, és erről az Ön által megadott elérhetőségre küldött levélben, vagy a bejelentés helyén értesíti. </w:t>
      </w:r>
    </w:p>
    <w:p w14:paraId="58395A40" w14:textId="77777777" w:rsidR="00A07217" w:rsidRDefault="00000000">
      <w:pPr>
        <w:spacing w:after="0" w:line="259" w:lineRule="auto"/>
        <w:ind w:left="0" w:firstLine="0"/>
        <w:jc w:val="left"/>
      </w:pPr>
      <w:r>
        <w:t xml:space="preserve"> </w:t>
      </w:r>
    </w:p>
    <w:p w14:paraId="2B483440" w14:textId="77777777" w:rsidR="00A07217" w:rsidRDefault="00000000">
      <w:pPr>
        <w:spacing w:line="259" w:lineRule="auto"/>
        <w:ind w:left="0" w:firstLine="0"/>
        <w:jc w:val="left"/>
      </w:pPr>
      <w:r>
        <w:t xml:space="preserve"> </w:t>
      </w:r>
    </w:p>
    <w:p w14:paraId="0C093D6A" w14:textId="77777777" w:rsidR="00A07217" w:rsidRDefault="00000000">
      <w:pPr>
        <w:numPr>
          <w:ilvl w:val="1"/>
          <w:numId w:val="3"/>
        </w:numPr>
        <w:ind w:hanging="420"/>
      </w:pPr>
      <w:r>
        <w:t xml:space="preserve">A törléshez való jog </w:t>
      </w:r>
    </w:p>
    <w:p w14:paraId="5985CDE5" w14:textId="77777777" w:rsidR="00A07217" w:rsidRDefault="00000000">
      <w:pPr>
        <w:spacing w:after="13" w:line="259" w:lineRule="auto"/>
        <w:ind w:left="0" w:firstLine="0"/>
        <w:jc w:val="left"/>
      </w:pPr>
      <w:r>
        <w:t xml:space="preserve"> </w:t>
      </w:r>
    </w:p>
    <w:p w14:paraId="7D38A17B" w14:textId="77777777" w:rsidR="00A07217" w:rsidRDefault="00000000">
      <w:pPr>
        <w:ind w:left="-5"/>
      </w:pPr>
      <w:r>
        <w:t xml:space="preserve">Ön az 1.1 pontban megadott elérhetőségeken keresztül kérheti az Adatkezelőtől a személyes adatainak a törlését, ha az alábbi indokok valamelyike fennáll:  </w:t>
      </w:r>
    </w:p>
    <w:p w14:paraId="0097DCFB" w14:textId="77777777" w:rsidR="00A07217" w:rsidRDefault="00000000">
      <w:pPr>
        <w:numPr>
          <w:ilvl w:val="0"/>
          <w:numId w:val="2"/>
        </w:numPr>
        <w:ind w:hanging="360"/>
      </w:pPr>
      <w:r>
        <w:t xml:space="preserve">a személyes adatokra már nincs szükség abból a célból, amelyből azokat gyűjtötték vagy más módon kezelték; </w:t>
      </w:r>
    </w:p>
    <w:p w14:paraId="5D052EDF" w14:textId="77777777" w:rsidR="00A07217" w:rsidRDefault="00000000">
      <w:pPr>
        <w:numPr>
          <w:ilvl w:val="0"/>
          <w:numId w:val="2"/>
        </w:numPr>
        <w:ind w:hanging="360"/>
      </w:pPr>
      <w:r>
        <w:t xml:space="preserve">Ön visszavonja hozzájárulását, és az adatkezelésnek nincs más jogalapja; </w:t>
      </w:r>
    </w:p>
    <w:p w14:paraId="2AE408DD" w14:textId="77777777" w:rsidR="00A07217" w:rsidRDefault="00000000">
      <w:pPr>
        <w:numPr>
          <w:ilvl w:val="0"/>
          <w:numId w:val="2"/>
        </w:numPr>
        <w:ind w:hanging="360"/>
      </w:pPr>
      <w:r>
        <w:t xml:space="preserve">Ön tiltakozik, és nincs elsőbbséget élvező jogszerű ok az adatkezelésre; </w:t>
      </w:r>
    </w:p>
    <w:p w14:paraId="0934E227" w14:textId="77777777" w:rsidR="00A07217" w:rsidRDefault="00000000">
      <w:pPr>
        <w:numPr>
          <w:ilvl w:val="0"/>
          <w:numId w:val="2"/>
        </w:numPr>
        <w:ind w:hanging="360"/>
      </w:pPr>
      <w:r>
        <w:t xml:space="preserve">az Ön személyes adatait jogellenesen kezelték; </w:t>
      </w:r>
    </w:p>
    <w:p w14:paraId="4CD499CE" w14:textId="77777777" w:rsidR="00A07217" w:rsidRDefault="00000000">
      <w:pPr>
        <w:numPr>
          <w:ilvl w:val="0"/>
          <w:numId w:val="2"/>
        </w:numPr>
        <w:ind w:hanging="360"/>
      </w:pPr>
      <w:r>
        <w:t xml:space="preserve">a személyes adatokat az Adatkezelőre alkalmazandó uniós vagy tagállami jogban előírt jogi kötelezettség teljesítéséhez törölni kell; </w:t>
      </w:r>
    </w:p>
    <w:p w14:paraId="131D510D" w14:textId="77777777" w:rsidR="00A07217" w:rsidRDefault="00000000">
      <w:pPr>
        <w:numPr>
          <w:ilvl w:val="0"/>
          <w:numId w:val="2"/>
        </w:numPr>
        <w:ind w:hanging="360"/>
      </w:pPr>
      <w:r>
        <w:t xml:space="preserve">a személyes adatok gyűjtésére az információs társadalommal összefüggő szolgáltatások kínálásával kapcsolatosan került sor. </w:t>
      </w:r>
    </w:p>
    <w:p w14:paraId="66BB11B3" w14:textId="77777777" w:rsidR="00A07217" w:rsidRDefault="00000000">
      <w:pPr>
        <w:ind w:left="-5"/>
      </w:pPr>
      <w:r>
        <w:t xml:space="preserve">A törlési kérelmet az Adatkezelő indokolatlan késedelem nélkül teljesíti, továbbá a törlési kérelem teljesítéséről vagy a törlési kérelem jogszerű indokon alapuló megtagadásáról az Ön által megadott elérhetőségen értesíti. </w:t>
      </w:r>
    </w:p>
    <w:p w14:paraId="31A2DFC9" w14:textId="77777777" w:rsidR="00A07217" w:rsidRDefault="00000000">
      <w:pPr>
        <w:spacing w:after="13" w:line="259" w:lineRule="auto"/>
        <w:ind w:left="0" w:firstLine="0"/>
        <w:jc w:val="left"/>
      </w:pPr>
      <w:r>
        <w:t xml:space="preserve"> </w:t>
      </w:r>
    </w:p>
    <w:p w14:paraId="5070011A" w14:textId="77777777" w:rsidR="00A07217" w:rsidRDefault="00000000">
      <w:pPr>
        <w:ind w:left="-5"/>
      </w:pPr>
      <w:r>
        <w:t xml:space="preserve">5.4. Az adatkezelés korlátozásához való jog </w:t>
      </w:r>
    </w:p>
    <w:p w14:paraId="73E72F8A" w14:textId="77777777" w:rsidR="00A07217" w:rsidRDefault="00000000">
      <w:pPr>
        <w:ind w:left="-5"/>
      </w:pPr>
      <w:r>
        <w:t xml:space="preserve">Az Ön 1.1 pontban megadott elérhetőségeken keresztül benyújtott kérésére az Adatkezelő korlátozza az adatkezelést az alábbiak valamelyikének teljesülése esetén: </w:t>
      </w:r>
    </w:p>
    <w:p w14:paraId="0717ACF5" w14:textId="77777777" w:rsidR="00A07217" w:rsidRDefault="00000000">
      <w:pPr>
        <w:numPr>
          <w:ilvl w:val="1"/>
          <w:numId w:val="5"/>
        </w:numPr>
        <w:ind w:hanging="360"/>
      </w:pPr>
      <w:r>
        <w:t xml:space="preserve">ha Ön vitatja a személyes adatok pontosságát, ez esetben a korlátozás arra az időtartamra vonatkozhat, amely lehetővé teszi, hogy az Adatkezelő ellenőrizze a személyes adatok pontosságát; </w:t>
      </w:r>
    </w:p>
    <w:p w14:paraId="3252F52B" w14:textId="77777777" w:rsidR="00A07217" w:rsidRDefault="00000000">
      <w:pPr>
        <w:numPr>
          <w:ilvl w:val="1"/>
          <w:numId w:val="5"/>
        </w:numPr>
        <w:ind w:hanging="360"/>
      </w:pPr>
      <w:r>
        <w:t xml:space="preserve">az adatkezelés jogellenes, és Ön ellenzi az adatok törlését, ehelyett kéri azok felhasználásának korlátozását; </w:t>
      </w:r>
    </w:p>
    <w:p w14:paraId="33943502" w14:textId="77777777" w:rsidR="00A07217" w:rsidRDefault="00000000">
      <w:pPr>
        <w:numPr>
          <w:ilvl w:val="1"/>
          <w:numId w:val="5"/>
        </w:numPr>
        <w:ind w:hanging="360"/>
      </w:pPr>
      <w:r>
        <w:t xml:space="preserve">az Adatkezelőnek már nincs szüksége a személyes adatokra adatkezelés céljából, de Ön igényli azokat jogi igények előterjesztéséhez, érvényesítéséhez vagy védelméhez; </w:t>
      </w:r>
    </w:p>
    <w:p w14:paraId="57C26504" w14:textId="77777777" w:rsidR="00A07217" w:rsidRDefault="00000000">
      <w:pPr>
        <w:numPr>
          <w:ilvl w:val="1"/>
          <w:numId w:val="5"/>
        </w:numPr>
        <w:ind w:hanging="360"/>
      </w:pPr>
      <w:r>
        <w:lastRenderedPageBreak/>
        <w:t xml:space="preserve">Ön tiltakozott az adatkezelés ellen; ez esetben a korlátozás arra az időtartamra vonatkozhat, amíg megállapításra nem kerül, hogy az Adatkezelő jogos indokai elsőbbséget élveznek-e az Ön jogos indokaival szemben. </w:t>
      </w:r>
    </w:p>
    <w:p w14:paraId="57AA3BBE" w14:textId="77777777" w:rsidR="00A07217" w:rsidRDefault="00000000">
      <w:pPr>
        <w:ind w:left="-5"/>
      </w:pPr>
      <w:r>
        <w:t xml:space="preserve">Az Adatkezelő a korlátozott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kezelheti. </w:t>
      </w:r>
    </w:p>
    <w:p w14:paraId="38C2DA71" w14:textId="77777777" w:rsidR="00A07217" w:rsidRDefault="00000000">
      <w:pPr>
        <w:ind w:left="-5"/>
      </w:pPr>
      <w:r>
        <w:t xml:space="preserve">Az Adatkezelő Önt a korlátozás feloldásáról köteles előzetesen tájékoztatni. </w:t>
      </w:r>
    </w:p>
    <w:p w14:paraId="2642E28A" w14:textId="77777777" w:rsidR="00A07217" w:rsidRDefault="00000000">
      <w:pPr>
        <w:spacing w:after="15" w:line="259" w:lineRule="auto"/>
        <w:ind w:left="0" w:firstLine="0"/>
        <w:jc w:val="left"/>
      </w:pPr>
      <w:r>
        <w:t xml:space="preserve"> </w:t>
      </w:r>
    </w:p>
    <w:p w14:paraId="6EF99887" w14:textId="77777777" w:rsidR="00A07217" w:rsidRDefault="00000000">
      <w:pPr>
        <w:ind w:left="-5"/>
      </w:pPr>
      <w:r>
        <w:t xml:space="preserve">5.5. A tiltakozáshoz való jog </w:t>
      </w:r>
    </w:p>
    <w:p w14:paraId="785D6F6C" w14:textId="77777777" w:rsidR="00A07217" w:rsidRDefault="00000000">
      <w:pPr>
        <w:ind w:left="-5"/>
      </w:pPr>
      <w:r>
        <w:t xml:space="preserve">Ön az 1.1 pontban megadott elérhetőségeken keresztül tiltakozhat az adatkezelés ellen, ha az </w:t>
      </w:r>
    </w:p>
    <w:p w14:paraId="33887028" w14:textId="77777777" w:rsidR="00A07217" w:rsidRDefault="00000000">
      <w:pPr>
        <w:ind w:left="-5"/>
      </w:pPr>
      <w:r>
        <w:t xml:space="preserve">Adatkezelő a személyes adatait  </w:t>
      </w:r>
    </w:p>
    <w:p w14:paraId="144373FE" w14:textId="77777777" w:rsidR="00A07217" w:rsidRDefault="00000000">
      <w:pPr>
        <w:numPr>
          <w:ilvl w:val="1"/>
          <w:numId w:val="4"/>
        </w:numPr>
        <w:ind w:hanging="360"/>
      </w:pPr>
      <w:r>
        <w:t xml:space="preserve">közvetlen üzletszerzés, </w:t>
      </w:r>
    </w:p>
    <w:p w14:paraId="7AC5995B" w14:textId="77777777" w:rsidR="00A07217" w:rsidRDefault="00000000">
      <w:pPr>
        <w:numPr>
          <w:ilvl w:val="1"/>
          <w:numId w:val="4"/>
        </w:numPr>
        <w:ind w:hanging="360"/>
      </w:pPr>
      <w:r>
        <w:t xml:space="preserve">az adatkezelés közérdekű vagy az adatkezelőre ruházott közhatalmi jogosítvány gyakorlásának keretében végzett feladat végrehajtásához, </w:t>
      </w:r>
    </w:p>
    <w:p w14:paraId="09994035" w14:textId="77777777" w:rsidR="00A07217" w:rsidRDefault="00000000">
      <w:pPr>
        <w:numPr>
          <w:ilvl w:val="1"/>
          <w:numId w:val="4"/>
        </w:numPr>
        <w:ind w:hanging="360"/>
      </w:pPr>
      <w:r>
        <w:t xml:space="preserve">az Adatkezelő vagy egy harmadik fél jogos érdekeinek érvényesítése céljából, </w:t>
      </w:r>
    </w:p>
    <w:p w14:paraId="5740E661" w14:textId="77777777" w:rsidR="00A07217" w:rsidRDefault="00000000">
      <w:pPr>
        <w:numPr>
          <w:ilvl w:val="1"/>
          <w:numId w:val="4"/>
        </w:numPr>
        <w:ind w:hanging="360"/>
      </w:pPr>
      <w:r>
        <w:t xml:space="preserve">tudományos és történelmi kutatási célból vagy statisztikai célból kezeli.  </w:t>
      </w:r>
    </w:p>
    <w:p w14:paraId="6FD2E8C2" w14:textId="77777777" w:rsidR="00A07217" w:rsidRDefault="00000000">
      <w:pPr>
        <w:spacing w:after="0" w:line="259" w:lineRule="auto"/>
        <w:ind w:left="0" w:firstLine="0"/>
        <w:jc w:val="left"/>
      </w:pPr>
      <w:r>
        <w:t xml:space="preserve"> </w:t>
      </w:r>
    </w:p>
    <w:p w14:paraId="09384C4C" w14:textId="77777777" w:rsidR="00A07217" w:rsidRDefault="00000000">
      <w:pPr>
        <w:ind w:left="-5"/>
      </w:pPr>
      <w:r>
        <w:t xml:space="preserve">Tiltakozás esetén, ha az a közvetlen üzletszerzésre vonatkozik, úgy az Adatkezelő a továbbiakban közvetlen üzletszerzés érdekében az Ön személyes adatait tovább nem kezeli. Egyéb esetben az Adatkezelő a tiltakozást indokolatlan késedelem nélkül megvizsgálja és annak megalapozottságáról döntést hoz, a döntésről pedig Önt írásban tájékoztatja. </w:t>
      </w:r>
    </w:p>
    <w:p w14:paraId="4FD3AFCA" w14:textId="77777777" w:rsidR="00A07217" w:rsidRDefault="00000000">
      <w:pPr>
        <w:spacing w:after="21" w:line="259" w:lineRule="auto"/>
        <w:ind w:left="0" w:firstLine="0"/>
        <w:jc w:val="left"/>
      </w:pPr>
      <w:r>
        <w:t xml:space="preserve"> </w:t>
      </w:r>
    </w:p>
    <w:p w14:paraId="070BAA5C" w14:textId="77777777" w:rsidR="00A07217" w:rsidRDefault="00000000">
      <w:pPr>
        <w:ind w:left="-5"/>
      </w:pPr>
      <w:r>
        <w:t xml:space="preserve">5.6. Az adathordozhatósághoz való jog </w:t>
      </w:r>
    </w:p>
    <w:p w14:paraId="659333F5" w14:textId="77777777" w:rsidR="00A07217" w:rsidRDefault="00000000">
      <w:pPr>
        <w:ind w:left="-5"/>
      </w:pPr>
      <w:r>
        <w:t xml:space="preserve">Ön jogosult arra, hogy az Ön által az Adatkezelő rendelkezésére bocsátott személyes adatokat tagolt, széles körben használt, géppel olvasható formátumban megkapja, valamint jogosult arra is, hogy – ha ez technikailag megvalósítható – kérje az Adatkezelőtől személyes adatainak egy másik adatkezelőhöz továbbítását. </w:t>
      </w:r>
    </w:p>
    <w:p w14:paraId="5B3D221B" w14:textId="77777777" w:rsidR="00A07217" w:rsidRDefault="00000000">
      <w:pPr>
        <w:spacing w:after="24" w:line="259" w:lineRule="auto"/>
        <w:ind w:left="0" w:firstLine="0"/>
        <w:jc w:val="left"/>
      </w:pPr>
      <w:r>
        <w:t xml:space="preserve"> </w:t>
      </w:r>
    </w:p>
    <w:p w14:paraId="5352596C" w14:textId="77777777" w:rsidR="00A07217" w:rsidRDefault="00000000">
      <w:pPr>
        <w:pStyle w:val="Cmsor2"/>
        <w:ind w:left="-5" w:right="0"/>
      </w:pPr>
      <w:r>
        <w:t xml:space="preserve">6. Az adatkezeléssel kapcsolatos jogérvényesítési lehetőségek </w:t>
      </w:r>
    </w:p>
    <w:p w14:paraId="193D687E" w14:textId="77777777" w:rsidR="00A07217" w:rsidRDefault="00000000">
      <w:pPr>
        <w:spacing w:after="24" w:line="259" w:lineRule="auto"/>
        <w:ind w:left="0" w:firstLine="0"/>
        <w:jc w:val="left"/>
      </w:pPr>
      <w:r>
        <w:t xml:space="preserve"> </w:t>
      </w:r>
    </w:p>
    <w:p w14:paraId="63DE5E99" w14:textId="77777777" w:rsidR="00A07217" w:rsidRDefault="00000000">
      <w:pPr>
        <w:spacing w:after="149" w:line="299" w:lineRule="auto"/>
        <w:ind w:left="-15" w:firstLine="0"/>
      </w:pPr>
      <w:r>
        <w:rPr>
          <w:rFonts w:ascii="Calibri" w:eastAsia="Calibri" w:hAnsi="Calibri" w:cs="Calibri"/>
        </w:rPr>
        <w:t xml:space="preserve">Az Ön által tapasztalt jogellenes adatkezelés esetén kérjük, hogy először vegye fel a kapcsolatot az Adatkezelővel az 1.1 pontban megadott elérhetőségeken keresztül, a helyzet békés, megegyezésen alapuló rendezése érdekében. Amennyiben a helyzet nem kerül rendezésre tárgyalásos úton vagy nem kívánja ezt a módot igénybe venni, úgy a következő jogérvényesítési lehetőségei vannak: </w:t>
      </w:r>
    </w:p>
    <w:p w14:paraId="64DFEF98" w14:textId="77777777" w:rsidR="00A07217" w:rsidRDefault="00000000">
      <w:pPr>
        <w:numPr>
          <w:ilvl w:val="0"/>
          <w:numId w:val="6"/>
        </w:numPr>
        <w:spacing w:after="45" w:line="299" w:lineRule="auto"/>
        <w:ind w:hanging="360"/>
      </w:pPr>
      <w:r>
        <w:rPr>
          <w:rFonts w:ascii="Calibri" w:eastAsia="Calibri" w:hAnsi="Calibri" w:cs="Calibri"/>
        </w:rPr>
        <w:t xml:space="preserve">A Nemzeti Adatvédelmi és Információszabadság Hatósághoz (NAIH) fordulhat, az alábbi elérhetőségeken: </w:t>
      </w:r>
    </w:p>
    <w:p w14:paraId="7DF77627" w14:textId="77777777" w:rsidR="00A07217" w:rsidRDefault="00000000">
      <w:pPr>
        <w:spacing w:after="74"/>
        <w:ind w:left="730"/>
      </w:pPr>
      <w:r>
        <w:rPr>
          <w:rFonts w:ascii="Calibri" w:eastAsia="Calibri" w:hAnsi="Calibri" w:cs="Calibri"/>
        </w:rPr>
        <w:t xml:space="preserve">Székhely: </w:t>
      </w:r>
      <w:r>
        <w:t xml:space="preserve">1055 Budapest, Falk Miksa utca 9-11. </w:t>
      </w:r>
    </w:p>
    <w:p w14:paraId="197CB181" w14:textId="77777777" w:rsidR="00A07217" w:rsidRDefault="00000000">
      <w:pPr>
        <w:ind w:left="730"/>
      </w:pPr>
      <w:r>
        <w:t xml:space="preserve">Levelezési cím: 1363 Budapest, Pf.: 9. </w:t>
      </w:r>
    </w:p>
    <w:p w14:paraId="5FB254BD" w14:textId="77777777" w:rsidR="00A07217" w:rsidRDefault="00000000">
      <w:pPr>
        <w:tabs>
          <w:tab w:val="center" w:pos="1125"/>
          <w:tab w:val="center" w:pos="2891"/>
        </w:tabs>
        <w:spacing w:after="40"/>
        <w:ind w:left="0" w:firstLine="0"/>
        <w:jc w:val="left"/>
      </w:pPr>
      <w:r>
        <w:rPr>
          <w:rFonts w:ascii="Calibri" w:eastAsia="Calibri" w:hAnsi="Calibri" w:cs="Calibri"/>
          <w:sz w:val="22"/>
        </w:rPr>
        <w:tab/>
      </w:r>
      <w:r>
        <w:t xml:space="preserve">Telefon: </w:t>
      </w:r>
      <w:r>
        <w:tab/>
        <w:t>+36 1 391-1400</w:t>
      </w:r>
      <w:r>
        <w:rPr>
          <w:rFonts w:ascii="Calibri" w:eastAsia="Calibri" w:hAnsi="Calibri" w:cs="Calibri"/>
        </w:rPr>
        <w:t xml:space="preserve"> </w:t>
      </w:r>
    </w:p>
    <w:p w14:paraId="5769BD50" w14:textId="7E92FB47" w:rsidR="00A07217" w:rsidRDefault="00A07217">
      <w:pPr>
        <w:spacing w:after="44" w:line="259" w:lineRule="auto"/>
        <w:ind w:left="2134" w:right="4538"/>
        <w:jc w:val="left"/>
      </w:pPr>
    </w:p>
    <w:p w14:paraId="0E907A0F" w14:textId="069AFF49" w:rsidR="00A07217" w:rsidRDefault="00000000" w:rsidP="00137264">
      <w:pPr>
        <w:spacing w:after="44" w:line="259" w:lineRule="auto"/>
        <w:ind w:left="698" w:right="4538" w:firstLine="0"/>
        <w:jc w:val="left"/>
      </w:pPr>
      <w:r>
        <w:rPr>
          <w:rFonts w:ascii="Calibri" w:eastAsia="Calibri" w:hAnsi="Calibri" w:cs="Calibri"/>
        </w:rPr>
        <w:lastRenderedPageBreak/>
        <w:t xml:space="preserve"> </w:t>
      </w:r>
      <w:proofErr w:type="gramStart"/>
      <w:r>
        <w:rPr>
          <w:rFonts w:ascii="Calibri" w:eastAsia="Calibri" w:hAnsi="Calibri" w:cs="Calibri"/>
        </w:rPr>
        <w:t xml:space="preserve">Fax:  </w:t>
      </w:r>
      <w:r>
        <w:rPr>
          <w:rFonts w:ascii="Calibri" w:eastAsia="Calibri" w:hAnsi="Calibri" w:cs="Calibri"/>
        </w:rPr>
        <w:tab/>
      </w:r>
      <w:proofErr w:type="gramEnd"/>
      <w:r>
        <w:rPr>
          <w:rFonts w:ascii="Calibri" w:eastAsia="Calibri" w:hAnsi="Calibri" w:cs="Calibri"/>
        </w:rPr>
        <w:t xml:space="preserve"> </w:t>
      </w:r>
      <w:r>
        <w:rPr>
          <w:rFonts w:ascii="Calibri" w:eastAsia="Calibri" w:hAnsi="Calibri" w:cs="Calibri"/>
        </w:rPr>
        <w:tab/>
        <w:t xml:space="preserve">+36 (1) 391 1410 </w:t>
      </w:r>
    </w:p>
    <w:p w14:paraId="57A75CAD" w14:textId="77777777" w:rsidR="00A07217" w:rsidRDefault="00000000">
      <w:pPr>
        <w:spacing w:after="48" w:line="259" w:lineRule="auto"/>
        <w:ind w:left="708"/>
        <w:jc w:val="left"/>
      </w:pPr>
      <w:r>
        <w:rPr>
          <w:rFonts w:ascii="Calibri" w:eastAsia="Calibri" w:hAnsi="Calibri" w:cs="Calibri"/>
        </w:rPr>
        <w:t xml:space="preserve">E-mail: </w:t>
      </w:r>
      <w:r>
        <w:rPr>
          <w:rFonts w:ascii="Calibri" w:eastAsia="Calibri" w:hAnsi="Calibri" w:cs="Calibri"/>
          <w:color w:val="0563C1"/>
          <w:u w:val="single" w:color="0563C1"/>
        </w:rPr>
        <w:t>ugyfelszolgalat@naih.hu</w:t>
      </w:r>
      <w:r>
        <w:rPr>
          <w:rFonts w:ascii="Calibri" w:eastAsia="Calibri" w:hAnsi="Calibri" w:cs="Calibri"/>
        </w:rPr>
        <w:t xml:space="preserve"> </w:t>
      </w:r>
    </w:p>
    <w:p w14:paraId="4A9B40C6" w14:textId="77777777" w:rsidR="00A07217" w:rsidRDefault="00000000">
      <w:pPr>
        <w:spacing w:after="0" w:line="259" w:lineRule="auto"/>
        <w:ind w:left="708"/>
        <w:jc w:val="left"/>
      </w:pPr>
      <w:r>
        <w:rPr>
          <w:rFonts w:ascii="Calibri" w:eastAsia="Calibri" w:hAnsi="Calibri" w:cs="Calibri"/>
        </w:rPr>
        <w:t xml:space="preserve">Honlap: </w:t>
      </w:r>
      <w:hyperlink r:id="rId20">
        <w:r w:rsidR="00A07217">
          <w:rPr>
            <w:rFonts w:ascii="Calibri" w:eastAsia="Calibri" w:hAnsi="Calibri" w:cs="Calibri"/>
            <w:color w:val="0563C1"/>
            <w:u w:val="single" w:color="0563C1"/>
          </w:rPr>
          <w:t>http://www.naih.hu</w:t>
        </w:r>
      </w:hyperlink>
      <w:hyperlink r:id="rId21">
        <w:r w:rsidR="00A07217">
          <w:rPr>
            <w:rFonts w:ascii="Calibri" w:eastAsia="Calibri" w:hAnsi="Calibri" w:cs="Calibri"/>
          </w:rPr>
          <w:t xml:space="preserve"> </w:t>
        </w:r>
      </w:hyperlink>
    </w:p>
    <w:p w14:paraId="4110C34C" w14:textId="77777777" w:rsidR="00A07217" w:rsidRDefault="00000000">
      <w:pPr>
        <w:spacing w:after="25" w:line="259" w:lineRule="auto"/>
        <w:ind w:left="0" w:firstLine="0"/>
        <w:jc w:val="left"/>
      </w:pPr>
      <w:r>
        <w:t xml:space="preserve"> </w:t>
      </w:r>
    </w:p>
    <w:p w14:paraId="3B210C82" w14:textId="77777777" w:rsidR="00A07217" w:rsidRDefault="00000000">
      <w:pPr>
        <w:numPr>
          <w:ilvl w:val="0"/>
          <w:numId w:val="6"/>
        </w:numPr>
        <w:ind w:hanging="360"/>
      </w:pPr>
      <w:r>
        <w:t xml:space="preserve">Az Ön által tapasztalt jogellenes adatkezelés esetén polgári pert kezdeményezhet az Adatkezelő ellen. A per elbírálása a törvényszék hatáskörébe tartozik. A per – az Ön választása szerint – a lakóhelye szerinti törvényszék előtt is megindítható (a törvényszékek felsorolását és elérhetőségét az alábbi linken keresztül tekintheti meg: </w:t>
      </w:r>
    </w:p>
    <w:p w14:paraId="7DE99F27" w14:textId="77777777" w:rsidR="00A07217" w:rsidRDefault="00A07217">
      <w:pPr>
        <w:spacing w:after="8" w:line="251" w:lineRule="auto"/>
        <w:ind w:left="715"/>
        <w:jc w:val="left"/>
      </w:pPr>
      <w:hyperlink r:id="rId22">
        <w:r>
          <w:rPr>
            <w:color w:val="0563C1"/>
            <w:u w:val="single" w:color="0563C1"/>
          </w:rPr>
          <w:t>http://birosag.hu/torvenyszekek</w:t>
        </w:r>
      </w:hyperlink>
      <w:hyperlink r:id="rId23">
        <w:r>
          <w:t>)</w:t>
        </w:r>
      </w:hyperlink>
      <w:r w:rsidR="00000000">
        <w:t xml:space="preserve">. </w:t>
      </w:r>
    </w:p>
    <w:p w14:paraId="068BA9C3" w14:textId="77777777" w:rsidR="00A07217" w:rsidRDefault="00000000">
      <w:pPr>
        <w:spacing w:after="24" w:line="259" w:lineRule="auto"/>
        <w:ind w:left="0" w:firstLine="0"/>
        <w:jc w:val="left"/>
      </w:pPr>
      <w:r>
        <w:t xml:space="preserve"> </w:t>
      </w:r>
    </w:p>
    <w:p w14:paraId="36FC446E" w14:textId="77777777" w:rsidR="00A07217" w:rsidRDefault="00000000">
      <w:pPr>
        <w:pStyle w:val="Cmsor2"/>
        <w:ind w:left="-5" w:right="0"/>
      </w:pPr>
      <w:r>
        <w:t xml:space="preserve">7. Értelmező rendelkezések </w:t>
      </w:r>
    </w:p>
    <w:p w14:paraId="06D9F858" w14:textId="77777777" w:rsidR="00A07217" w:rsidRDefault="00000000">
      <w:pPr>
        <w:spacing w:after="25" w:line="259" w:lineRule="auto"/>
        <w:ind w:left="0" w:firstLine="0"/>
        <w:jc w:val="left"/>
      </w:pPr>
      <w:r>
        <w:t xml:space="preserve"> </w:t>
      </w:r>
    </w:p>
    <w:p w14:paraId="73190D46" w14:textId="77777777" w:rsidR="00A07217" w:rsidRDefault="00000000">
      <w:pPr>
        <w:numPr>
          <w:ilvl w:val="0"/>
          <w:numId w:val="7"/>
        </w:numPr>
        <w:ind w:hanging="360"/>
      </w:pPr>
      <w:r>
        <w:rPr>
          <w:b/>
        </w:rPr>
        <w:t>Személyes adat:</w:t>
      </w:r>
      <w:r>
        <w:t xml:space="preserve"> az Önnel kapcsolatba hozható adat, így például az Ön neve, email címe, arcképe, hangja, azonosító jele, valamint egy vagy több fizikai, fiziológiai, mentális gazdasági, kulturális vagy szociális azonosságára jellemző ismeret, valamint az ezekből levonható következtetés. </w:t>
      </w:r>
    </w:p>
    <w:p w14:paraId="231F374F" w14:textId="77777777" w:rsidR="00A07217" w:rsidRDefault="00000000">
      <w:pPr>
        <w:numPr>
          <w:ilvl w:val="0"/>
          <w:numId w:val="7"/>
        </w:numPr>
        <w:ind w:hanging="360"/>
      </w:pPr>
      <w:r>
        <w:rPr>
          <w:b/>
        </w:rPr>
        <w:t>Hozzájárulás:</w:t>
      </w:r>
      <w: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 </w:t>
      </w:r>
    </w:p>
    <w:p w14:paraId="7F99955B" w14:textId="77777777" w:rsidR="00A07217" w:rsidRDefault="00000000">
      <w:pPr>
        <w:numPr>
          <w:ilvl w:val="0"/>
          <w:numId w:val="7"/>
        </w:numPr>
        <w:ind w:hanging="360"/>
      </w:pPr>
      <w:r>
        <w:rPr>
          <w:b/>
        </w:rPr>
        <w:t>Adatkezelő:</w:t>
      </w:r>
      <w:r>
        <w:t xml:space="preserve"> az a természetes vagy jogi személy (pl. korlátolt felelősségű társaság), illetve jogi személyiséggel nem rendelkező szervezet (pl. egyesület), amely meghatározza az adatok kezelésének célját, illetve meghozza és végrehajtja vagy </w:t>
      </w:r>
      <w:proofErr w:type="spellStart"/>
      <w:r>
        <w:t>végrehajtatja</w:t>
      </w:r>
      <w:proofErr w:type="spellEnd"/>
      <w:r>
        <w:t xml:space="preserve"> az adatkezelésre vonatkozó döntéseket. </w:t>
      </w:r>
    </w:p>
    <w:p w14:paraId="4203C516" w14:textId="77777777" w:rsidR="00A07217" w:rsidRDefault="00000000">
      <w:pPr>
        <w:numPr>
          <w:ilvl w:val="0"/>
          <w:numId w:val="7"/>
        </w:numPr>
        <w:ind w:hanging="360"/>
      </w:pPr>
      <w:r>
        <w:rPr>
          <w:b/>
        </w:rPr>
        <w:t xml:space="preserve">Adatkezelés: </w:t>
      </w:r>
      <w:r>
        <w:t xml:space="preserve">az adatokon végzett művelet, így például a személyes adatok gyűjtése, felvétele, rögzítése, rendszerezése, tárolása, megváltoztatása, felhasználása, lekérdezése, továbbítása, törlése, megsemmisítése, kép- vagy hangfelvétel készítése stb. </w:t>
      </w:r>
    </w:p>
    <w:p w14:paraId="25ACAEBE" w14:textId="77777777" w:rsidR="00A07217" w:rsidRDefault="00000000">
      <w:pPr>
        <w:numPr>
          <w:ilvl w:val="0"/>
          <w:numId w:val="7"/>
        </w:numPr>
        <w:ind w:hanging="360"/>
      </w:pPr>
      <w:r>
        <w:rPr>
          <w:b/>
        </w:rPr>
        <w:t xml:space="preserve">Adattovábbítás: </w:t>
      </w:r>
      <w:r>
        <w:t>az adat meghatározott harmadik személy számára történő hozzáférhetővé tétele.</w:t>
      </w:r>
      <w:r>
        <w:rPr>
          <w:b/>
        </w:rPr>
        <w:t xml:space="preserve"> </w:t>
      </w:r>
    </w:p>
    <w:p w14:paraId="6CB86904" w14:textId="77777777" w:rsidR="00A07217" w:rsidRDefault="00000000">
      <w:pPr>
        <w:numPr>
          <w:ilvl w:val="0"/>
          <w:numId w:val="7"/>
        </w:numPr>
        <w:ind w:hanging="360"/>
      </w:pPr>
      <w:r>
        <w:rPr>
          <w:b/>
        </w:rPr>
        <w:t>Adatfeldolgozás:</w:t>
      </w:r>
      <w:r>
        <w:t xml:space="preserve"> az adatkezelési műveletekhez kapcsolódó technikai feladatok elvégzése, így például az adatok tárolásának biztosítása, könyvelési feladatok ellátása.  </w:t>
      </w:r>
    </w:p>
    <w:p w14:paraId="79A1AEEB" w14:textId="77777777" w:rsidR="00A07217" w:rsidRDefault="00000000">
      <w:pPr>
        <w:numPr>
          <w:ilvl w:val="0"/>
          <w:numId w:val="7"/>
        </w:numPr>
        <w:ind w:hanging="360"/>
      </w:pPr>
      <w:r>
        <w:rPr>
          <w:b/>
        </w:rPr>
        <w:t>Adattörlés:</w:t>
      </w:r>
      <w:r>
        <w:t xml:space="preserve"> az adatok felismerhetetlenné tétele oly módon, hogy a helyreállításuk többé nem lehetséges. </w:t>
      </w:r>
    </w:p>
    <w:p w14:paraId="4AC05FF0" w14:textId="77777777" w:rsidR="00A07217" w:rsidRDefault="00000000">
      <w:pPr>
        <w:spacing w:after="17" w:line="259" w:lineRule="auto"/>
        <w:ind w:left="360" w:firstLine="0"/>
        <w:jc w:val="left"/>
      </w:pPr>
      <w:r>
        <w:t xml:space="preserve"> </w:t>
      </w:r>
    </w:p>
    <w:p w14:paraId="512D49B0" w14:textId="77777777" w:rsidR="00A07217" w:rsidRDefault="00000000">
      <w:pPr>
        <w:numPr>
          <w:ilvl w:val="0"/>
          <w:numId w:val="8"/>
        </w:numPr>
        <w:spacing w:after="0" w:line="259" w:lineRule="auto"/>
        <w:ind w:hanging="240"/>
        <w:jc w:val="left"/>
      </w:pPr>
      <w:r>
        <w:rPr>
          <w:b/>
        </w:rPr>
        <w:t xml:space="preserve">Egyéb </w:t>
      </w:r>
    </w:p>
    <w:p w14:paraId="5170B410" w14:textId="77777777" w:rsidR="00A07217" w:rsidRDefault="00000000">
      <w:pPr>
        <w:spacing w:after="21" w:line="259" w:lineRule="auto"/>
        <w:ind w:left="360" w:firstLine="0"/>
        <w:jc w:val="left"/>
      </w:pPr>
      <w:r>
        <w:t xml:space="preserve"> </w:t>
      </w:r>
    </w:p>
    <w:p w14:paraId="6BB89C75" w14:textId="1333814E" w:rsidR="00A07217" w:rsidRDefault="00000000">
      <w:pPr>
        <w:ind w:left="370"/>
      </w:pPr>
      <w:r>
        <w:t xml:space="preserve">8.1. Jelen adatkezelési tájékoztató </w:t>
      </w:r>
      <w:r w:rsidR="00137264">
        <w:rPr>
          <w:i/>
        </w:rPr>
        <w:t>2022.10.01.</w:t>
      </w:r>
      <w:r>
        <w:rPr>
          <w:i/>
        </w:rPr>
        <w:t>-</w:t>
      </w:r>
      <w:r w:rsidR="00137264">
        <w:rPr>
          <w:i/>
        </w:rPr>
        <w:t>é</w:t>
      </w:r>
      <w:r>
        <w:t xml:space="preserve">n lép hatályba. </w:t>
      </w:r>
    </w:p>
    <w:p w14:paraId="2EBCB7AD" w14:textId="77777777" w:rsidR="00C12CB0" w:rsidRDefault="00C12CB0">
      <w:pPr>
        <w:ind w:left="370"/>
      </w:pPr>
    </w:p>
    <w:p w14:paraId="47FECD93" w14:textId="5E34915D" w:rsidR="00C12CB0" w:rsidRDefault="00C12CB0">
      <w:pPr>
        <w:ind w:left="370"/>
      </w:pPr>
      <w:r>
        <w:t>Makó, 2022.09.30.</w:t>
      </w:r>
    </w:p>
    <w:p w14:paraId="24571BC2" w14:textId="77777777" w:rsidR="00A07217" w:rsidRDefault="00000000">
      <w:pPr>
        <w:spacing w:after="0" w:line="259" w:lineRule="auto"/>
        <w:ind w:left="360" w:firstLine="0"/>
        <w:jc w:val="left"/>
      </w:pPr>
      <w:r>
        <w:t xml:space="preserve"> </w:t>
      </w:r>
    </w:p>
    <w:p w14:paraId="3CD0A0A4" w14:textId="77777777" w:rsidR="00A07217" w:rsidRDefault="00000000">
      <w:pPr>
        <w:spacing w:after="20" w:line="259" w:lineRule="auto"/>
        <w:ind w:left="360" w:firstLine="0"/>
        <w:jc w:val="left"/>
      </w:pPr>
      <w:r>
        <w:t xml:space="preserve"> </w:t>
      </w:r>
    </w:p>
    <w:p w14:paraId="2AAF9224" w14:textId="3002BBB7" w:rsidR="00A07217" w:rsidRDefault="00A07217">
      <w:pPr>
        <w:pStyle w:val="Cmsor1"/>
        <w:ind w:left="370"/>
      </w:pPr>
    </w:p>
    <w:sectPr w:rsidR="00A07217">
      <w:headerReference w:type="even" r:id="rId24"/>
      <w:headerReference w:type="default" r:id="rId25"/>
      <w:headerReference w:type="first" r:id="rId26"/>
      <w:footnotePr>
        <w:numRestart w:val="eachPage"/>
      </w:footnotePr>
      <w:pgSz w:w="11906" w:h="16838"/>
      <w:pgMar w:top="1421" w:right="1415" w:bottom="1416"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34EB6" w14:textId="77777777" w:rsidR="00B750C7" w:rsidRDefault="00B750C7">
      <w:pPr>
        <w:spacing w:after="0" w:line="240" w:lineRule="auto"/>
      </w:pPr>
      <w:r>
        <w:separator/>
      </w:r>
    </w:p>
  </w:endnote>
  <w:endnote w:type="continuationSeparator" w:id="0">
    <w:p w14:paraId="1480A652" w14:textId="77777777" w:rsidR="00B750C7" w:rsidRDefault="00B7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0EB34" w14:textId="77777777" w:rsidR="00B750C7" w:rsidRDefault="00B750C7">
      <w:pPr>
        <w:spacing w:after="0" w:line="259" w:lineRule="auto"/>
        <w:ind w:left="0" w:firstLine="0"/>
        <w:jc w:val="left"/>
      </w:pPr>
      <w:r>
        <w:separator/>
      </w:r>
    </w:p>
  </w:footnote>
  <w:footnote w:type="continuationSeparator" w:id="0">
    <w:p w14:paraId="03D767D4" w14:textId="77777777" w:rsidR="00B750C7" w:rsidRDefault="00B750C7">
      <w:pPr>
        <w:spacing w:after="0" w:line="259" w:lineRule="auto"/>
        <w:ind w:left="0" w:firstLine="0"/>
        <w:jc w:val="left"/>
      </w:pPr>
      <w:r>
        <w:continuationSeparator/>
      </w:r>
    </w:p>
  </w:footnote>
  <w:footnote w:id="1">
    <w:p w14:paraId="24A6DDAA" w14:textId="6082704C" w:rsidR="00A07217" w:rsidRDefault="00A07217">
      <w:pPr>
        <w:pStyle w:val="footnotedescription"/>
      </w:pPr>
    </w:p>
  </w:footnote>
  <w:footnote w:id="2">
    <w:p w14:paraId="30927962" w14:textId="18762115" w:rsidR="00A07217" w:rsidRDefault="00A07217">
      <w:pPr>
        <w:pStyle w:val="footnotedescription"/>
        <w:spacing w:line="263"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6655" w14:textId="77777777" w:rsidR="00A07217" w:rsidRDefault="00000000">
    <w:pPr>
      <w:spacing w:after="0" w:line="259" w:lineRule="auto"/>
      <w:ind w:left="1"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 </w:t>
    </w:r>
  </w:p>
  <w:p w14:paraId="3D68C264" w14:textId="77777777" w:rsidR="00A07217" w:rsidRDefault="0000000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860B" w14:textId="77777777" w:rsidR="00A07217" w:rsidRDefault="00000000">
    <w:pPr>
      <w:spacing w:after="0" w:line="259" w:lineRule="auto"/>
      <w:ind w:left="1"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 </w:t>
    </w:r>
  </w:p>
  <w:p w14:paraId="479C4390" w14:textId="77777777" w:rsidR="00A07217" w:rsidRDefault="00000000">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7C31" w14:textId="77777777" w:rsidR="00A07217" w:rsidRDefault="00A0721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4D71"/>
    <w:multiLevelType w:val="hybridMultilevel"/>
    <w:tmpl w:val="71A063D2"/>
    <w:lvl w:ilvl="0" w:tplc="ED0A351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2A90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012B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0E7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0AF03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CEF7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CA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E80E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8529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2A29F0"/>
    <w:multiLevelType w:val="hybridMultilevel"/>
    <w:tmpl w:val="30105488"/>
    <w:lvl w:ilvl="0" w:tplc="382A2D1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CD1DA">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CCC2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CC17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84C4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CDB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0DC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214A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CEE0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990FCD"/>
    <w:multiLevelType w:val="hybridMultilevel"/>
    <w:tmpl w:val="CB08A072"/>
    <w:lvl w:ilvl="0" w:tplc="D396C70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6EC60">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2D694">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A2C5E">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A5C8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6939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212CA">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0C3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A339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FD249F"/>
    <w:multiLevelType w:val="hybridMultilevel"/>
    <w:tmpl w:val="47200C1A"/>
    <w:lvl w:ilvl="0" w:tplc="B64058E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CF5F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4235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ED0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E88F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6656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ABD4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0AD1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8099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95490E"/>
    <w:multiLevelType w:val="hybridMultilevel"/>
    <w:tmpl w:val="C24ED0CC"/>
    <w:lvl w:ilvl="0" w:tplc="ADAEA2D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67C40">
      <w:start w:val="1"/>
      <w:numFmt w:val="bullet"/>
      <w:lvlText w:val="o"/>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6061E">
      <w:start w:val="1"/>
      <w:numFmt w:val="bullet"/>
      <w:lvlText w:val="▪"/>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962662">
      <w:start w:val="1"/>
      <w:numFmt w:val="bullet"/>
      <w:lvlText w:val="•"/>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C1D2A">
      <w:start w:val="1"/>
      <w:numFmt w:val="bullet"/>
      <w:lvlText w:val="o"/>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0E122">
      <w:start w:val="1"/>
      <w:numFmt w:val="bullet"/>
      <w:lvlText w:val="▪"/>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0FAAC">
      <w:start w:val="1"/>
      <w:numFmt w:val="bullet"/>
      <w:lvlText w:val="•"/>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C0F48">
      <w:start w:val="1"/>
      <w:numFmt w:val="bullet"/>
      <w:lvlText w:val="o"/>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27D86">
      <w:start w:val="1"/>
      <w:numFmt w:val="bullet"/>
      <w:lvlText w:val="▪"/>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0D3099"/>
    <w:multiLevelType w:val="multilevel"/>
    <w:tmpl w:val="2CD8A96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B8A699C"/>
    <w:multiLevelType w:val="hybridMultilevel"/>
    <w:tmpl w:val="8636481E"/>
    <w:lvl w:ilvl="0" w:tplc="37C884D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0B30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25B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8CB8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AE6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CBF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235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AD79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E2F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7A5448"/>
    <w:multiLevelType w:val="hybridMultilevel"/>
    <w:tmpl w:val="0A04862A"/>
    <w:lvl w:ilvl="0" w:tplc="682AABE2">
      <w:start w:val="8"/>
      <w:numFmt w:val="decimal"/>
      <w:lvlText w:val="%1."/>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E41A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F455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6CBB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82FF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3822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3A28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58DF8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A218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55618071">
    <w:abstractNumId w:val="0"/>
  </w:num>
  <w:num w:numId="2" w16cid:durableId="668872327">
    <w:abstractNumId w:val="4"/>
  </w:num>
  <w:num w:numId="3" w16cid:durableId="1505052836">
    <w:abstractNumId w:val="5"/>
  </w:num>
  <w:num w:numId="4" w16cid:durableId="1748991463">
    <w:abstractNumId w:val="1"/>
  </w:num>
  <w:num w:numId="5" w16cid:durableId="1868906439">
    <w:abstractNumId w:val="3"/>
  </w:num>
  <w:num w:numId="6" w16cid:durableId="1937901328">
    <w:abstractNumId w:val="6"/>
  </w:num>
  <w:num w:numId="7" w16cid:durableId="714934622">
    <w:abstractNumId w:val="2"/>
  </w:num>
  <w:num w:numId="8" w16cid:durableId="777800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217"/>
    <w:rsid w:val="00137264"/>
    <w:rsid w:val="004958C5"/>
    <w:rsid w:val="00512DFD"/>
    <w:rsid w:val="00A07217"/>
    <w:rsid w:val="00B750C7"/>
    <w:rsid w:val="00C12CB0"/>
    <w:rsid w:val="00C85185"/>
    <w:rsid w:val="00EB44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935E"/>
  <w15:docId w15:val="{A3AE287E-C908-49B9-9BBE-F6BB02A4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4" w:line="267" w:lineRule="auto"/>
      <w:ind w:left="10" w:hanging="10"/>
      <w:jc w:val="both"/>
    </w:pPr>
    <w:rPr>
      <w:rFonts w:ascii="Times New Roman" w:eastAsia="Times New Roman" w:hAnsi="Times New Roman" w:cs="Times New Roman"/>
      <w:color w:val="000000"/>
    </w:rPr>
  </w:style>
  <w:style w:type="paragraph" w:styleId="Cmsor1">
    <w:name w:val="heading 1"/>
    <w:next w:val="Norml"/>
    <w:link w:val="Cmsor1Char"/>
    <w:uiPriority w:val="9"/>
    <w:qFormat/>
    <w:pPr>
      <w:keepNext/>
      <w:keepLines/>
      <w:spacing w:after="3" w:line="259" w:lineRule="auto"/>
      <w:ind w:left="10" w:hanging="10"/>
      <w:outlineLvl w:val="0"/>
    </w:pPr>
    <w:rPr>
      <w:rFonts w:ascii="Times New Roman" w:eastAsia="Times New Roman" w:hAnsi="Times New Roman" w:cs="Times New Roman"/>
      <w:i/>
      <w:color w:val="000000"/>
    </w:rPr>
  </w:style>
  <w:style w:type="paragraph" w:styleId="Cmsor2">
    <w:name w:val="heading 2"/>
    <w:next w:val="Norml"/>
    <w:link w:val="Cmsor2Char"/>
    <w:uiPriority w:val="9"/>
    <w:unhideWhenUsed/>
    <w:qFormat/>
    <w:pPr>
      <w:keepNext/>
      <w:keepLines/>
      <w:spacing w:after="0" w:line="259" w:lineRule="auto"/>
      <w:ind w:left="10" w:right="5" w:hanging="10"/>
      <w:outlineLvl w:val="1"/>
    </w:pPr>
    <w:rPr>
      <w:rFonts w:ascii="Times New Roman" w:eastAsia="Times New Roman" w:hAnsi="Times New Roman" w:cs="Times New Roman"/>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i/>
      <w:color w:val="000000"/>
      <w:sz w:val="24"/>
    </w:rPr>
  </w:style>
  <w:style w:type="paragraph" w:customStyle="1" w:styleId="footnotedescription">
    <w:name w:val="footnote description"/>
    <w:next w:val="Norm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hivatkozs">
    <w:name w:val="Hyperlink"/>
    <w:basedOn w:val="Bekezdsalapbettpusa"/>
    <w:uiPriority w:val="99"/>
    <w:unhideWhenUsed/>
    <w:rsid w:val="00137264"/>
    <w:rPr>
      <w:color w:val="467886" w:themeColor="hyperlink"/>
      <w:u w:val="single"/>
    </w:rPr>
  </w:style>
  <w:style w:type="character" w:styleId="Feloldatlanmegemlts">
    <w:name w:val="Unresolved Mention"/>
    <w:basedOn w:val="Bekezdsalapbettpusa"/>
    <w:uiPriority w:val="99"/>
    <w:semiHidden/>
    <w:unhideWhenUsed/>
    <w:rsid w:val="00137264"/>
    <w:rPr>
      <w:color w:val="605E5C"/>
      <w:shd w:val="clear" w:color="auto" w:fill="E1DFDD"/>
    </w:rPr>
  </w:style>
  <w:style w:type="paragraph" w:styleId="llb">
    <w:name w:val="footer"/>
    <w:basedOn w:val="Norml"/>
    <w:link w:val="llbChar"/>
    <w:uiPriority w:val="99"/>
    <w:unhideWhenUsed/>
    <w:rsid w:val="00C12CB0"/>
    <w:pPr>
      <w:tabs>
        <w:tab w:val="center" w:pos="4536"/>
        <w:tab w:val="right" w:pos="9072"/>
      </w:tabs>
      <w:spacing w:after="0" w:line="240" w:lineRule="auto"/>
    </w:pPr>
  </w:style>
  <w:style w:type="character" w:customStyle="1" w:styleId="llbChar">
    <w:name w:val="Élőláb Char"/>
    <w:basedOn w:val="Bekezdsalapbettpusa"/>
    <w:link w:val="llb"/>
    <w:uiPriority w:val="99"/>
    <w:rsid w:val="00C12CB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ih.hu/files/GDPR_TXT_HU.pdf" TargetMode="External"/><Relationship Id="rId13" Type="http://schemas.openxmlformats.org/officeDocument/2006/relationships/hyperlink" Target="https://net.jogtar.hu/jogszabaly?docid=A0300100.TV" TargetMode="External"/><Relationship Id="rId18" Type="http://schemas.openxmlformats.org/officeDocument/2006/relationships/hyperlink" Target="https://net.jogtar.hu/jogszabaly?docid=a1300077.tv"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naih.hu/" TargetMode="External"/><Relationship Id="rId7" Type="http://schemas.openxmlformats.org/officeDocument/2006/relationships/hyperlink" Target="http://www.engediautosiskola.com" TargetMode="External"/><Relationship Id="rId12" Type="http://schemas.openxmlformats.org/officeDocument/2006/relationships/hyperlink" Target="https://net.jogtar.hu/jogszabaly?docid=A0300100.TV" TargetMode="External"/><Relationship Id="rId17" Type="http://schemas.openxmlformats.org/officeDocument/2006/relationships/hyperlink" Target="https://net.jogtar.hu/jogszabaly?docid=A0000100.T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net.jogtar.hu/jogszabaly?docid=A0000100.TV" TargetMode="External"/><Relationship Id="rId20" Type="http://schemas.openxmlformats.org/officeDocument/2006/relationships/hyperlink" Target="http://www.naih.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jogtar.hu/jr/gen/hjegy_doc.cgi?docid=A1100112.T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t.jogtar.hu/jogszabaly?dbnum=1&amp;docid=A0500024.GKM&amp;mahu=1" TargetMode="External"/><Relationship Id="rId23" Type="http://schemas.openxmlformats.org/officeDocument/2006/relationships/hyperlink" Target="http://birosag.hu/torvenyszekek" TargetMode="External"/><Relationship Id="rId28" Type="http://schemas.openxmlformats.org/officeDocument/2006/relationships/theme" Target="theme/theme1.xml"/><Relationship Id="rId10" Type="http://schemas.openxmlformats.org/officeDocument/2006/relationships/hyperlink" Target="https://net.jogtar.hu/jr/gen/hjegy_doc.cgi?docid=A1100112.TV" TargetMode="External"/><Relationship Id="rId19" Type="http://schemas.openxmlformats.org/officeDocument/2006/relationships/hyperlink" Target="https://net.jogtar.hu/jogszabaly?docid=a1300077.tv" TargetMode="External"/><Relationship Id="rId4" Type="http://schemas.openxmlformats.org/officeDocument/2006/relationships/webSettings" Target="webSettings.xml"/><Relationship Id="rId9" Type="http://schemas.openxmlformats.org/officeDocument/2006/relationships/hyperlink" Target="https://www.naih.hu/files/GDPR_TXT_HU.pdf" TargetMode="External"/><Relationship Id="rId14" Type="http://schemas.openxmlformats.org/officeDocument/2006/relationships/hyperlink" Target="https://net.jogtar.hu/jogszabaly?dbnum=1&amp;docid=A0500024.GKM&amp;mahu=1" TargetMode="External"/><Relationship Id="rId22" Type="http://schemas.openxmlformats.org/officeDocument/2006/relationships/hyperlink" Target="http://birosag.hu/torvenyszekek"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5487</TotalTime>
  <Pages>1</Pages>
  <Words>1829</Words>
  <Characters>12623</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Natália</dc:creator>
  <cp:keywords/>
  <cp:lastModifiedBy>Zsoltné Engedi</cp:lastModifiedBy>
  <cp:revision>4</cp:revision>
  <dcterms:created xsi:type="dcterms:W3CDTF">2025-07-03T13:42:00Z</dcterms:created>
  <dcterms:modified xsi:type="dcterms:W3CDTF">2025-07-07T09:13:00Z</dcterms:modified>
</cp:coreProperties>
</file>