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DE8EB" w14:textId="21A2876A" w:rsidR="001E3235" w:rsidRPr="001E3235" w:rsidRDefault="001E3235" w:rsidP="001E3235">
      <w:pPr>
        <w:rPr>
          <w:b/>
          <w:bCs/>
        </w:rPr>
      </w:pPr>
      <w:r w:rsidRPr="001E3235">
        <w:rPr>
          <w:b/>
          <w:bCs/>
        </w:rPr>
        <w:t>Update</w:t>
      </w:r>
      <w:r w:rsidR="009873F4">
        <w:rPr>
          <w:b/>
          <w:bCs/>
        </w:rPr>
        <w:t xml:space="preserve"> on Petition</w:t>
      </w:r>
    </w:p>
    <w:p w14:paraId="29DD8199" w14:textId="77777777" w:rsidR="001E3235" w:rsidRPr="001E3235" w:rsidRDefault="001E3235" w:rsidP="001E3235">
      <w:r w:rsidRPr="001E3235">
        <w:t xml:space="preserve">Thank you to the 589 residents who stood with us to defend the integrity of our community elections. When a Declarant-controlled board can unilaterally veto a democratic outcome by removing a director they deem "unbecoming," our votes effectively lose their meaning. This action is a fundamental challenge to our community’s right to self-governance. </w:t>
      </w:r>
    </w:p>
    <w:p w14:paraId="31C198BC" w14:textId="5FAC8F5F" w:rsidR="001E3235" w:rsidRPr="001E3235" w:rsidRDefault="001E3235" w:rsidP="001E3235">
      <w:r w:rsidRPr="001E3235">
        <w:t>We apologize for the delay in this update as we navigate these uncharted waters</w:t>
      </w:r>
      <w:r w:rsidR="00602A40">
        <w:t xml:space="preserve"> in an ever-changing environment.</w:t>
      </w:r>
    </w:p>
    <w:p w14:paraId="6B0D2914" w14:textId="6BE1C420" w:rsidR="001E3235" w:rsidRPr="001E3235" w:rsidRDefault="00CD675F" w:rsidP="001E3235">
      <w:pPr>
        <w:rPr>
          <w:b/>
          <w:bCs/>
        </w:rPr>
      </w:pPr>
      <w:r>
        <w:rPr>
          <w:b/>
          <w:bCs/>
        </w:rPr>
        <w:t xml:space="preserve">Notice </w:t>
      </w:r>
      <w:r w:rsidR="007E1CD7">
        <w:rPr>
          <w:b/>
          <w:bCs/>
        </w:rPr>
        <w:t xml:space="preserve">of Claim </w:t>
      </w:r>
      <w:r w:rsidR="00BD4453">
        <w:rPr>
          <w:b/>
          <w:bCs/>
        </w:rPr>
        <w:t>regarding Unauthorized Removal of Resident-Elected Director</w:t>
      </w:r>
    </w:p>
    <w:p w14:paraId="72EDDAB9" w14:textId="77777777" w:rsidR="001E3235" w:rsidRPr="001E3235" w:rsidRDefault="001E3235" w:rsidP="001E3235">
      <w:pPr>
        <w:numPr>
          <w:ilvl w:val="0"/>
          <w:numId w:val="1"/>
        </w:numPr>
      </w:pPr>
      <w:r w:rsidRPr="001E3235">
        <w:rPr>
          <w:b/>
          <w:bCs/>
        </w:rPr>
        <w:t>Notice of Claim:</w:t>
      </w:r>
      <w:r w:rsidRPr="001E3235">
        <w:t xml:space="preserve"> Six Voting Members sent a formal Notice demanding Tim Traynor’s immediate reinstatement to the Board of Directors. Backed by our 589-signature petition, this was sent via certified mail to the Community Manager and the Registered Agent for K. Hovnanian’s Four Seasons at Lakes of Cane Bay LLC. </w:t>
      </w:r>
    </w:p>
    <w:p w14:paraId="29ECF228" w14:textId="77777777" w:rsidR="001E3235" w:rsidRPr="001E3235" w:rsidRDefault="001E3235" w:rsidP="001E3235">
      <w:pPr>
        <w:numPr>
          <w:ilvl w:val="0"/>
          <w:numId w:val="1"/>
        </w:numPr>
      </w:pPr>
      <w:r w:rsidRPr="001E3235">
        <w:rPr>
          <w:b/>
          <w:bCs/>
        </w:rPr>
        <w:t>Delivery Status:</w:t>
      </w:r>
      <w:r w:rsidRPr="001E3235">
        <w:t xml:space="preserve"> The Registered Agent accepted the Notice on September 25. The Community Manager rejected the certified delivery on September 26, prompting a hand-delivery on September 29. </w:t>
      </w:r>
    </w:p>
    <w:p w14:paraId="0212A142" w14:textId="77777777" w:rsidR="001E3235" w:rsidRPr="001E3235" w:rsidRDefault="001E3235" w:rsidP="001E3235">
      <w:pPr>
        <w:numPr>
          <w:ilvl w:val="0"/>
          <w:numId w:val="1"/>
        </w:numPr>
      </w:pPr>
      <w:r w:rsidRPr="001E3235">
        <w:rPr>
          <w:b/>
          <w:bCs/>
        </w:rPr>
        <w:t>Direct Refusal:</w:t>
      </w:r>
      <w:r w:rsidRPr="001E3235">
        <w:t xml:space="preserve"> We have not yet received a formal response to the Voting Members' commitment to meet and resolve this claim in good faith. However, Jack McSweeney met with Tim Traynor on October 6 and explicitly reiterated his refusal to reinstate our resident-elected director. </w:t>
      </w:r>
    </w:p>
    <w:p w14:paraId="1FC10159" w14:textId="365852B8" w:rsidR="001E3235" w:rsidRPr="001E3235" w:rsidRDefault="001E3235" w:rsidP="001E3235">
      <w:pPr>
        <w:rPr>
          <w:b/>
          <w:bCs/>
        </w:rPr>
      </w:pPr>
      <w:r w:rsidRPr="001E3235">
        <w:rPr>
          <w:b/>
          <w:bCs/>
        </w:rPr>
        <w:t>Demand for Transparency</w:t>
      </w:r>
    </w:p>
    <w:p w14:paraId="4A5D78CB" w14:textId="77777777" w:rsidR="001E3235" w:rsidRPr="001E3235" w:rsidRDefault="001E3235" w:rsidP="001E3235">
      <w:pPr>
        <w:numPr>
          <w:ilvl w:val="0"/>
          <w:numId w:val="2"/>
        </w:numPr>
      </w:pPr>
      <w:r w:rsidRPr="001E3235">
        <w:rPr>
          <w:b/>
          <w:bCs/>
        </w:rPr>
        <w:t>Records Request:</w:t>
      </w:r>
      <w:r w:rsidRPr="001E3235">
        <w:t xml:space="preserve"> On October 2, a Voting Member formally requested inspection of the unredacted August 20 meeting minutes, Executive Session voting records, and the specific legal predicate for the removal of our resident-elected director. Executive sessions are designed to protect privacy during sensitive matters, not to serve as a black box where democratic rights are hidden behind non-disclosure agreements. </w:t>
      </w:r>
    </w:p>
    <w:p w14:paraId="7EEFDCD5" w14:textId="756A2034" w:rsidR="001E3235" w:rsidRDefault="001E3235" w:rsidP="001E3235">
      <w:pPr>
        <w:numPr>
          <w:ilvl w:val="0"/>
          <w:numId w:val="2"/>
        </w:numPr>
      </w:pPr>
      <w:r w:rsidRPr="001E3235">
        <w:rPr>
          <w:b/>
          <w:bCs/>
        </w:rPr>
        <w:t>Manager's Response:</w:t>
      </w:r>
      <w:r w:rsidRPr="001E3235">
        <w:t xml:space="preserve"> On October 7, the Community Manager responded in writing</w:t>
      </w:r>
      <w:r w:rsidR="00547CCF">
        <w:t xml:space="preserve">, after consulting the Association </w:t>
      </w:r>
      <w:r w:rsidR="00A61E03">
        <w:t>attorney,</w:t>
      </w:r>
      <w:r w:rsidRPr="001E3235">
        <w:t xml:space="preserve"> that only the open Board Meeting minutes posted on </w:t>
      </w:r>
      <w:proofErr w:type="spellStart"/>
      <w:r w:rsidRPr="001E3235">
        <w:t>TownSq</w:t>
      </w:r>
      <w:proofErr w:type="spellEnd"/>
      <w:r w:rsidRPr="001E3235">
        <w:t xml:space="preserve"> are public. She stated that the additional information </w:t>
      </w:r>
      <w:proofErr w:type="gramStart"/>
      <w:r w:rsidRPr="001E3235">
        <w:t>requested—</w:t>
      </w:r>
      <w:proofErr w:type="gramEnd"/>
      <w:r w:rsidRPr="001E3235">
        <w:t xml:space="preserve">including the voting records and roll-call tallies executing the </w:t>
      </w:r>
      <w:proofErr w:type="gramStart"/>
      <w:r w:rsidRPr="001E3235">
        <w:t>removal—</w:t>
      </w:r>
      <w:proofErr w:type="gramEnd"/>
      <w:r w:rsidRPr="001E3235">
        <w:t>was discussed entirely within a closed Executive Session, is confidential, and will not be provided.</w:t>
      </w:r>
    </w:p>
    <w:p w14:paraId="45FD2CF3" w14:textId="77777777" w:rsidR="006F5F2A" w:rsidRDefault="006F5F2A">
      <w:pPr>
        <w:rPr>
          <w:b/>
          <w:bCs/>
        </w:rPr>
      </w:pPr>
      <w:r>
        <w:rPr>
          <w:b/>
          <w:bCs/>
        </w:rPr>
        <w:br w:type="page"/>
      </w:r>
    </w:p>
    <w:p w14:paraId="2C48500A" w14:textId="6E72D25D" w:rsidR="00B47582" w:rsidRPr="001E3235" w:rsidRDefault="00B47582" w:rsidP="00B47582">
      <w:r>
        <w:rPr>
          <w:b/>
          <w:bCs/>
        </w:rPr>
        <w:lastRenderedPageBreak/>
        <w:t xml:space="preserve">Board’s </w:t>
      </w:r>
      <w:r w:rsidR="00E82A4E">
        <w:rPr>
          <w:b/>
          <w:bCs/>
        </w:rPr>
        <w:t xml:space="preserve">Most Recent </w:t>
      </w:r>
      <w:r w:rsidR="009873F4">
        <w:rPr>
          <w:b/>
          <w:bCs/>
        </w:rPr>
        <w:t>Public Notice</w:t>
      </w:r>
    </w:p>
    <w:p w14:paraId="52F7D675" w14:textId="5F0B865E" w:rsidR="001E3235" w:rsidRDefault="001E3235" w:rsidP="001E3235">
      <w:pPr>
        <w:numPr>
          <w:ilvl w:val="0"/>
          <w:numId w:val="2"/>
        </w:numPr>
      </w:pPr>
      <w:r w:rsidRPr="001E3235">
        <w:rPr>
          <w:b/>
          <w:bCs/>
        </w:rPr>
        <w:t>The Board’s Public Notice:</w:t>
      </w:r>
      <w:r w:rsidRPr="001E3235">
        <w:t xml:space="preserve"> </w:t>
      </w:r>
      <w:r w:rsidR="00236EEC">
        <w:t>On O</w:t>
      </w:r>
      <w:r w:rsidR="007722C8">
        <w:t>ctober 9, t</w:t>
      </w:r>
      <w:r w:rsidRPr="001E3235">
        <w:t>he Board posted an official notice on</w:t>
      </w:r>
      <w:r w:rsidR="00525D29">
        <w:t xml:space="preserve"> Town Square</w:t>
      </w:r>
      <w:r w:rsidRPr="001E3235">
        <w:t xml:space="preserve"> titled </w:t>
      </w:r>
      <w:r w:rsidRPr="001E3235">
        <w:rPr>
          <w:i/>
          <w:iCs/>
        </w:rPr>
        <w:t>"Statement to the Membership Regarding the Removal of a Former Board Member"</w:t>
      </w:r>
      <w:r w:rsidRPr="001E3235">
        <w:t>. In it, the Board asserts that Tim was removed following "incidents of inappropriate behavior," culminating in an interaction with a contractor reported as "highly inappropriate, offensive and unacceptable in a professional workplace setting". The Board claims this incident was "witnessed and subsequently corroborated," that their unanimous decision warranted removal, and that they will not disclose details to protect privacy.</w:t>
      </w:r>
    </w:p>
    <w:p w14:paraId="35207B66" w14:textId="3477AAF1" w:rsidR="003116EC" w:rsidRPr="001E3235" w:rsidRDefault="00D32B5E" w:rsidP="00FB420B">
      <w:pPr>
        <w:numPr>
          <w:ilvl w:val="0"/>
          <w:numId w:val="2"/>
        </w:numPr>
      </w:pPr>
      <w:r>
        <w:rPr>
          <w:b/>
          <w:bCs/>
        </w:rPr>
        <w:t>Our Initial Response to the Board’s Statement</w:t>
      </w:r>
      <w:r w:rsidR="00A640B3">
        <w:t xml:space="preserve">: </w:t>
      </w:r>
      <w:r w:rsidR="001E3235" w:rsidRPr="001E3235">
        <w:t>The Board’s statement attempts to reframe an unlawful power grab as a workplace decorum issue, completely evading the fundamental question of statutory and governing authority</w:t>
      </w:r>
      <w:r w:rsidR="00A640B3">
        <w:t xml:space="preserve">.  </w:t>
      </w:r>
      <w:r w:rsidR="001E3235" w:rsidRPr="001E3235">
        <w:t xml:space="preserve">The Board claims its statement is intended to ensure the community is "not misled," yet continues to withhold the material facts and hide behind closed doors. Summarily removing a representative elected by hundreds of homeowners based on unreleased, unexamined allegations denies the accused basic due process and treats the membership as passive bystanders. </w:t>
      </w:r>
      <w:r w:rsidR="00E74E66" w:rsidRPr="00505A4E">
        <w:t xml:space="preserve">The Board </w:t>
      </w:r>
      <w:r w:rsidR="00E74E66">
        <w:t xml:space="preserve">states it </w:t>
      </w:r>
      <w:r w:rsidR="00E74E66" w:rsidRPr="00505A4E">
        <w:t>remains committed to conducting the affairs of the Association honestly, responsibly, and in the best interests of the community.</w:t>
      </w:r>
      <w:r w:rsidR="00FB420B">
        <w:t xml:space="preserve">  The illegal removal of a director does none of these three things.</w:t>
      </w:r>
    </w:p>
    <w:p w14:paraId="2B61E37B" w14:textId="77777777" w:rsidR="001E3235" w:rsidRPr="001E3235" w:rsidRDefault="001E3235" w:rsidP="001E3235">
      <w:pPr>
        <w:rPr>
          <w:b/>
          <w:bCs/>
        </w:rPr>
      </w:pPr>
      <w:r w:rsidRPr="001E3235">
        <w:rPr>
          <w:b/>
          <w:bCs/>
        </w:rPr>
        <w:t>What’s Next</w:t>
      </w:r>
    </w:p>
    <w:p w14:paraId="6560B5C8" w14:textId="77777777" w:rsidR="001E3235" w:rsidRPr="001E3235" w:rsidRDefault="001E3235" w:rsidP="001E3235">
      <w:r w:rsidRPr="001E3235">
        <w:t xml:space="preserve">We are actively evaluating our legal options to protect our community’s right to self-governance and transparency. We will continue to insist that the Board either produce the specific statutory authority under which it bypassed the </w:t>
      </w:r>
      <w:proofErr w:type="gramStart"/>
      <w:r w:rsidRPr="001E3235">
        <w:t>electorate, or</w:t>
      </w:r>
      <w:proofErr w:type="gramEnd"/>
      <w:r w:rsidRPr="001E3235">
        <w:t xml:space="preserve"> immediately reinstate Tim Traynor pending lawful resolution. To preserve legal confidentiality, we will report back as soon as we have a clear path forward. </w:t>
      </w:r>
    </w:p>
    <w:p w14:paraId="4A2A9A2A" w14:textId="77777777" w:rsidR="001E3235" w:rsidRPr="001E3235" w:rsidRDefault="001E3235" w:rsidP="001E3235">
      <w:r w:rsidRPr="001E3235">
        <w:t>Sincerely,</w:t>
      </w:r>
    </w:p>
    <w:p w14:paraId="5F69154C" w14:textId="77777777" w:rsidR="001E3235" w:rsidRDefault="001E3235" w:rsidP="001E3235">
      <w:pPr>
        <w:rPr>
          <w:b/>
          <w:bCs/>
        </w:rPr>
      </w:pPr>
      <w:r w:rsidRPr="001E3235">
        <w:rPr>
          <w:b/>
          <w:bCs/>
        </w:rPr>
        <w:t>FSCV</w:t>
      </w:r>
    </w:p>
    <w:p w14:paraId="031D2790" w14:textId="77777777" w:rsidR="00306402" w:rsidRPr="001E3235" w:rsidRDefault="00306402" w:rsidP="001E3235"/>
    <w:p w14:paraId="5D62EEDB" w14:textId="77777777" w:rsidR="001E3235" w:rsidRPr="001E3235" w:rsidRDefault="001E3235" w:rsidP="001E3235">
      <w:pPr>
        <w:rPr>
          <w:b/>
          <w:bCs/>
        </w:rPr>
      </w:pPr>
      <w:r w:rsidRPr="001E3235">
        <w:rPr>
          <w:b/>
          <w:bCs/>
        </w:rPr>
        <w:t>Summary of Laws in Question</w:t>
      </w:r>
    </w:p>
    <w:p w14:paraId="37723721" w14:textId="77777777" w:rsidR="001E3235" w:rsidRPr="001E3235" w:rsidRDefault="001E3235" w:rsidP="001E3235">
      <w:pPr>
        <w:numPr>
          <w:ilvl w:val="0"/>
          <w:numId w:val="4"/>
        </w:numPr>
      </w:pPr>
      <w:r w:rsidRPr="001E3235">
        <w:rPr>
          <w:b/>
          <w:bCs/>
        </w:rPr>
        <w:t>Bylaws Section 4.8:</w:t>
      </w:r>
      <w:r w:rsidRPr="001E3235">
        <w:t xml:space="preserve"> The Bylaws mandate that a Director may only be removed </w:t>
      </w:r>
      <w:r w:rsidRPr="001E3235">
        <w:rPr>
          <w:i/>
          <w:iCs/>
        </w:rPr>
        <w:t>"by proper action of the Person(s) having the right to designate or elect Directors at the time of removal"</w:t>
      </w:r>
      <w:r w:rsidRPr="001E3235">
        <w:t xml:space="preserve">. Because this director was elected by the residents (Owners other </w:t>
      </w:r>
      <w:r w:rsidRPr="001E3235">
        <w:lastRenderedPageBreak/>
        <w:t xml:space="preserve">than Declarant), the Declarant-controlled Board strictly lacks the authority to remove him, with or without cause. </w:t>
      </w:r>
    </w:p>
    <w:p w14:paraId="33B9B239" w14:textId="77777777" w:rsidR="001E3235" w:rsidRPr="001E3235" w:rsidRDefault="001E3235" w:rsidP="001E3235">
      <w:pPr>
        <w:numPr>
          <w:ilvl w:val="0"/>
          <w:numId w:val="4"/>
        </w:numPr>
      </w:pPr>
      <w:r w:rsidRPr="001E3235">
        <w:rPr>
          <w:b/>
          <w:bCs/>
        </w:rPr>
        <w:t>S.C. Code § 33-31-808(a) &amp; (e):</w:t>
      </w:r>
      <w:r w:rsidRPr="001E3235">
        <w:t xml:space="preserve"> South Carolina law dictates that a director elected by members may only be removed by the members. Such removal must occur at a meeting specifically called for that purpose. </w:t>
      </w:r>
    </w:p>
    <w:p w14:paraId="75F70840" w14:textId="77777777" w:rsidR="001E3235" w:rsidRPr="001E3235" w:rsidRDefault="001E3235" w:rsidP="001E3235">
      <w:pPr>
        <w:numPr>
          <w:ilvl w:val="0"/>
          <w:numId w:val="4"/>
        </w:numPr>
      </w:pPr>
      <w:r w:rsidRPr="001E3235">
        <w:rPr>
          <w:b/>
          <w:bCs/>
        </w:rPr>
        <w:t>S.C. Code § 33-31-808(</w:t>
      </w:r>
      <w:proofErr w:type="spellStart"/>
      <w:r w:rsidRPr="001E3235">
        <w:rPr>
          <w:b/>
          <w:bCs/>
        </w:rPr>
        <w:t>i</w:t>
      </w:r>
      <w:proofErr w:type="spellEnd"/>
      <w:r w:rsidRPr="001E3235">
        <w:rPr>
          <w:b/>
          <w:bCs/>
        </w:rPr>
        <w:t>) (Restriction on "For Cause" Removal):</w:t>
      </w:r>
      <w:r w:rsidRPr="001E3235">
        <w:t xml:space="preserve"> If the Board justified this removal based on a recently adopted policy—such as the Civil Conduct Resolution adopted on June 8, 2026—this explicitly violates statutory law. A board may only remove a member-elected director for failing to meet qualifications if those specific qualifications were set forth in the bylaws at the beginning of that director's term. </w:t>
      </w:r>
    </w:p>
    <w:p w14:paraId="21046D66" w14:textId="4F45AD21" w:rsidR="001E3235" w:rsidRPr="001E3235" w:rsidRDefault="001E3235" w:rsidP="001E3235">
      <w:pPr>
        <w:numPr>
          <w:ilvl w:val="0"/>
          <w:numId w:val="4"/>
        </w:numPr>
      </w:pPr>
      <w:r w:rsidRPr="001E3235">
        <w:rPr>
          <w:b/>
          <w:bCs/>
        </w:rPr>
        <w:t>S.C. Code § 33-31-810 (Judicial Removal):</w:t>
      </w:r>
      <w:r w:rsidRPr="001E3235">
        <w:t xml:space="preserve"> For alleged egregious misconduct, gross abuse of authority, or fraudulent behavior, the statutory remedy available to an association is to initiate a judicial proceeding in Circuit Court—not to execute a summary, closed-door expulsion.</w:t>
      </w:r>
      <w:r w:rsidR="003B6A3F">
        <w:t xml:space="preserve">  </w:t>
      </w:r>
      <w:r w:rsidR="003B6A3F" w:rsidRPr="001E3235">
        <w:t>The Board cannot unilaterally serve as complainant, judge, and executioner.</w:t>
      </w:r>
    </w:p>
    <w:p w14:paraId="41E59621" w14:textId="77777777" w:rsidR="001E3235" w:rsidRPr="001E3235" w:rsidRDefault="001E3235" w:rsidP="001E3235">
      <w:pPr>
        <w:numPr>
          <w:ilvl w:val="0"/>
          <w:numId w:val="4"/>
        </w:numPr>
      </w:pPr>
      <w:r w:rsidRPr="001E3235">
        <w:rPr>
          <w:b/>
          <w:bCs/>
        </w:rPr>
        <w:t>S.C. Code § 33-31-1601(e)(4):</w:t>
      </w:r>
      <w:r w:rsidRPr="001E3235">
        <w:t xml:space="preserve"> Corporate records must include the minutes of all member meetings and records of all actions approved by the members, which </w:t>
      </w:r>
      <w:proofErr w:type="gramStart"/>
      <w:r w:rsidRPr="001E3235">
        <w:t>includes</w:t>
      </w:r>
      <w:proofErr w:type="gramEnd"/>
      <w:r w:rsidRPr="001E3235">
        <w:t xml:space="preserve"> formal binding votes on actions like removing a director. </w:t>
      </w:r>
    </w:p>
    <w:p w14:paraId="241D51BC" w14:textId="67A6A027" w:rsidR="00831D9F" w:rsidRDefault="001E3235" w:rsidP="003B42AE">
      <w:pPr>
        <w:numPr>
          <w:ilvl w:val="0"/>
          <w:numId w:val="4"/>
        </w:numPr>
      </w:pPr>
      <w:r w:rsidRPr="001E3235">
        <w:rPr>
          <w:b/>
          <w:bCs/>
        </w:rPr>
        <w:t>S.C. Code § 33-31-1602:</w:t>
      </w:r>
      <w:r w:rsidRPr="001E3235">
        <w:t xml:space="preserve"> Members are entitled to inspect corporate records when the request is made in good faith and for a proper purpose directly connected to their membership interests.</w:t>
      </w:r>
    </w:p>
    <w:sectPr w:rsidR="00831D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86C50"/>
    <w:multiLevelType w:val="multilevel"/>
    <w:tmpl w:val="164CB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93773A"/>
    <w:multiLevelType w:val="multilevel"/>
    <w:tmpl w:val="890E5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165044"/>
    <w:multiLevelType w:val="multilevel"/>
    <w:tmpl w:val="030A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663DF"/>
    <w:multiLevelType w:val="multilevel"/>
    <w:tmpl w:val="6EEA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255998">
    <w:abstractNumId w:val="3"/>
  </w:num>
  <w:num w:numId="2" w16cid:durableId="316685917">
    <w:abstractNumId w:val="0"/>
  </w:num>
  <w:num w:numId="3" w16cid:durableId="428703180">
    <w:abstractNumId w:val="1"/>
  </w:num>
  <w:num w:numId="4" w16cid:durableId="276103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235"/>
    <w:rsid w:val="0019674F"/>
    <w:rsid w:val="001C16CA"/>
    <w:rsid w:val="001E3235"/>
    <w:rsid w:val="00236EEC"/>
    <w:rsid w:val="00306402"/>
    <w:rsid w:val="003116EC"/>
    <w:rsid w:val="00324EA3"/>
    <w:rsid w:val="003B42AE"/>
    <w:rsid w:val="003B48EE"/>
    <w:rsid w:val="003B6A3F"/>
    <w:rsid w:val="004A2806"/>
    <w:rsid w:val="00525D29"/>
    <w:rsid w:val="00547CCF"/>
    <w:rsid w:val="005A2FBD"/>
    <w:rsid w:val="00602A40"/>
    <w:rsid w:val="00647F0F"/>
    <w:rsid w:val="006F5F2A"/>
    <w:rsid w:val="007722C8"/>
    <w:rsid w:val="007E1CD7"/>
    <w:rsid w:val="00831D9F"/>
    <w:rsid w:val="009873F4"/>
    <w:rsid w:val="009A456A"/>
    <w:rsid w:val="009B5394"/>
    <w:rsid w:val="00A61E03"/>
    <w:rsid w:val="00A640B3"/>
    <w:rsid w:val="00A87A5D"/>
    <w:rsid w:val="00B47582"/>
    <w:rsid w:val="00BD4453"/>
    <w:rsid w:val="00C17858"/>
    <w:rsid w:val="00CD675F"/>
    <w:rsid w:val="00D204ED"/>
    <w:rsid w:val="00D32B5E"/>
    <w:rsid w:val="00D74307"/>
    <w:rsid w:val="00D95D5B"/>
    <w:rsid w:val="00DB050B"/>
    <w:rsid w:val="00E574A4"/>
    <w:rsid w:val="00E72AAE"/>
    <w:rsid w:val="00E74E66"/>
    <w:rsid w:val="00E82A4E"/>
    <w:rsid w:val="00F07662"/>
    <w:rsid w:val="00FB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2CB29"/>
  <w15:chartTrackingRefBased/>
  <w15:docId w15:val="{02718892-C84C-476C-AC12-ADF7EEC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2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2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875</Words>
  <Characters>4993</Characters>
  <Application>Microsoft Office Word</Application>
  <DocSecurity>0</DocSecurity>
  <Lines>41</Lines>
  <Paragraphs>11</Paragraphs>
  <ScaleCrop>false</ScaleCrop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Crispian Hotson</dc:creator>
  <cp:keywords/>
  <dc:description/>
  <cp:lastModifiedBy>Cynthia Rice</cp:lastModifiedBy>
  <cp:revision>25</cp:revision>
  <cp:lastPrinted>2026-10-09T22:01:00Z</cp:lastPrinted>
  <dcterms:created xsi:type="dcterms:W3CDTF">2026-10-09T21:50:00Z</dcterms:created>
  <dcterms:modified xsi:type="dcterms:W3CDTF">2026-10-09T23:28:00Z</dcterms:modified>
</cp:coreProperties>
</file>